
<file path=[Content_Types].xml><?xml version="1.0" encoding="utf-8"?>
<Types xmlns="http://schemas.openxmlformats.org/package/2006/content-types">
  <Default ContentType="application/vnd.openxmlformats-officedocument.obfuscatedFont" Extension="odttf"/>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162889" w14:textId="77777777" w:rsidR="00F80CD0" w:rsidRDefault="00F80CD0" w:rsidP="00F80CD0">
      <w:pPr>
        <w:jc w:val="left"/>
        <w:rPr>
          <w:rFonts w:ascii="ＭＳ ゴシック" w:eastAsia="ＭＳ ゴシック" w:hAnsi="ＭＳ ゴシック"/>
        </w:rPr>
      </w:pPr>
    </w:p>
    <w:p w14:paraId="2B1E027D" w14:textId="77777777" w:rsidR="00F80CD0" w:rsidRDefault="00F80CD0" w:rsidP="00F80CD0">
      <w:pPr>
        <w:jc w:val="left"/>
        <w:rPr>
          <w:rFonts w:ascii="ＭＳ ゴシック" w:eastAsia="ＭＳ ゴシック" w:hAnsi="ＭＳ ゴシック"/>
        </w:rPr>
      </w:pPr>
    </w:p>
    <w:p w14:paraId="39522C69" w14:textId="77777777" w:rsidR="00F80CD0" w:rsidRDefault="00F80CD0" w:rsidP="00F80CD0">
      <w:pPr>
        <w:jc w:val="left"/>
        <w:rPr>
          <w:rFonts w:ascii="ＭＳ ゴシック" w:eastAsia="ＭＳ ゴシック" w:hAnsi="ＭＳ ゴシック"/>
        </w:rPr>
      </w:pPr>
    </w:p>
    <w:p w14:paraId="207E7810" w14:textId="77777777" w:rsidR="00F80CD0" w:rsidRDefault="00F80CD0" w:rsidP="00F80CD0">
      <w:pPr>
        <w:jc w:val="left"/>
        <w:rPr>
          <w:rFonts w:ascii="ＭＳ ゴシック" w:eastAsia="ＭＳ ゴシック" w:hAnsi="ＭＳ ゴシック"/>
        </w:rPr>
      </w:pPr>
    </w:p>
    <w:p w14:paraId="2ED0AEF8" w14:textId="77777777" w:rsidR="00F80CD0" w:rsidRDefault="00F80CD0" w:rsidP="00F80CD0">
      <w:pPr>
        <w:jc w:val="left"/>
        <w:rPr>
          <w:rFonts w:ascii="ＭＳ ゴシック" w:eastAsia="ＭＳ ゴシック" w:hAnsi="ＭＳ ゴシック"/>
        </w:rPr>
      </w:pPr>
    </w:p>
    <w:p w14:paraId="16D51991" w14:textId="77777777" w:rsidR="00F80CD0" w:rsidRDefault="00F80CD0" w:rsidP="00F80CD0">
      <w:pPr>
        <w:jc w:val="left"/>
        <w:rPr>
          <w:rFonts w:ascii="ＭＳ ゴシック" w:eastAsia="ＭＳ ゴシック" w:hAnsi="ＭＳ ゴシック"/>
        </w:rPr>
      </w:pPr>
    </w:p>
    <w:p w14:paraId="08428F5E" w14:textId="77777777" w:rsidR="00F80CD0" w:rsidRDefault="00F80CD0" w:rsidP="00F80CD0">
      <w:pPr>
        <w:jc w:val="left"/>
        <w:rPr>
          <w:rFonts w:ascii="ＭＳ ゴシック" w:eastAsia="ＭＳ ゴシック" w:hAnsi="ＭＳ ゴシック"/>
        </w:rPr>
      </w:pPr>
    </w:p>
    <w:p w14:paraId="7C82CBC2" w14:textId="77777777" w:rsidR="00F80CD0" w:rsidRDefault="00F80CD0" w:rsidP="00F80CD0">
      <w:pPr>
        <w:jc w:val="left"/>
        <w:rPr>
          <w:rFonts w:ascii="ＭＳ ゴシック" w:eastAsia="ＭＳ ゴシック" w:hAnsi="ＭＳ ゴシック"/>
        </w:rPr>
      </w:pPr>
    </w:p>
    <w:p w14:paraId="40CFBDAC" w14:textId="77777777" w:rsidR="00471D1F" w:rsidRDefault="00471D1F" w:rsidP="00F80CD0">
      <w:pPr>
        <w:jc w:val="left"/>
        <w:rPr>
          <w:rFonts w:ascii="ＭＳ ゴシック" w:eastAsia="ＭＳ ゴシック" w:hAnsi="ＭＳ ゴシック"/>
        </w:rPr>
      </w:pPr>
    </w:p>
    <w:p w14:paraId="7CAC5469" w14:textId="77777777" w:rsidR="00F80CD0" w:rsidRDefault="00F80CD0" w:rsidP="00F80CD0">
      <w:pPr>
        <w:jc w:val="left"/>
        <w:rPr>
          <w:rFonts w:ascii="ＭＳ ゴシック" w:eastAsia="ＭＳ ゴシック" w:hAnsi="ＭＳ ゴシック"/>
        </w:rPr>
      </w:pPr>
    </w:p>
    <w:p w14:paraId="7A2F33AE" w14:textId="77777777" w:rsidR="00F80CD0" w:rsidRDefault="00F80CD0" w:rsidP="00F80CD0">
      <w:pPr>
        <w:jc w:val="left"/>
        <w:rPr>
          <w:rFonts w:ascii="ＭＳ ゴシック" w:eastAsia="ＭＳ ゴシック" w:hAnsi="ＭＳ ゴシック"/>
        </w:rPr>
      </w:pPr>
    </w:p>
    <w:p w14:paraId="7FDE9E02" w14:textId="77777777" w:rsidR="00F80CD0" w:rsidRDefault="00F80CD0" w:rsidP="00F80CD0">
      <w:pPr>
        <w:jc w:val="left"/>
        <w:rPr>
          <w:rFonts w:ascii="ＭＳ ゴシック" w:eastAsia="ＭＳ ゴシック" w:hAnsi="ＭＳ ゴシック"/>
        </w:rPr>
      </w:pPr>
    </w:p>
    <w:p w14:paraId="1A60A00D" w14:textId="77777777" w:rsidR="00F80CD0" w:rsidRDefault="00F80CD0" w:rsidP="00F80CD0">
      <w:pPr>
        <w:jc w:val="left"/>
        <w:rPr>
          <w:rFonts w:ascii="ＭＳ ゴシック" w:eastAsia="ＭＳ ゴシック" w:hAnsi="ＭＳ ゴシック"/>
        </w:rPr>
      </w:pPr>
    </w:p>
    <w:p w14:paraId="07E8C6CD" w14:textId="77777777" w:rsidR="00F80CD0" w:rsidRDefault="00F80CD0" w:rsidP="00F80CD0">
      <w:pPr>
        <w:jc w:val="left"/>
        <w:rPr>
          <w:rFonts w:ascii="ＭＳ ゴシック" w:eastAsia="ＭＳ ゴシック" w:hAnsi="ＭＳ ゴシック"/>
        </w:rPr>
      </w:pPr>
    </w:p>
    <w:p w14:paraId="081F632B" w14:textId="77777777" w:rsidR="00F80CD0" w:rsidRDefault="00F80CD0" w:rsidP="00F80CD0">
      <w:pPr>
        <w:jc w:val="left"/>
        <w:rPr>
          <w:rFonts w:ascii="ＭＳ ゴシック" w:eastAsia="ＭＳ ゴシック" w:hAnsi="ＭＳ ゴシック"/>
        </w:rPr>
      </w:pPr>
    </w:p>
    <w:p w14:paraId="372C210B" w14:textId="77777777" w:rsidR="00F80CD0" w:rsidRDefault="00F80CD0" w:rsidP="004972AE">
      <w:pPr>
        <w:jc w:val="left"/>
        <w:rPr>
          <w:rFonts w:ascii="ＭＳ ゴシック" w:eastAsia="ＭＳ ゴシック" w:hAnsi="ＭＳ ゴシック"/>
        </w:rPr>
      </w:pPr>
    </w:p>
    <w:p w14:paraId="32FC7438" w14:textId="77777777" w:rsidR="00F80CD0" w:rsidRDefault="00F80CD0" w:rsidP="00F80CD0">
      <w:pPr>
        <w:jc w:val="left"/>
        <w:rPr>
          <w:rFonts w:ascii="ＭＳ ゴシック" w:eastAsia="ＭＳ ゴシック" w:hAnsi="ＭＳ ゴシック"/>
        </w:rPr>
      </w:pPr>
    </w:p>
    <w:p w14:paraId="1A035E4A" w14:textId="77777777" w:rsidR="00F80CD0" w:rsidRDefault="00F80CD0" w:rsidP="00F80CD0">
      <w:pPr>
        <w:jc w:val="left"/>
        <w:rPr>
          <w:rFonts w:ascii="ＭＳ ゴシック" w:eastAsia="ＭＳ ゴシック" w:hAnsi="ＭＳ ゴシック"/>
        </w:rPr>
      </w:pPr>
    </w:p>
    <w:p w14:paraId="0E44FD79" w14:textId="77777777" w:rsidR="00F80CD0" w:rsidRPr="009F543E" w:rsidRDefault="00F80CD0" w:rsidP="00F80CD0">
      <w:pPr>
        <w:jc w:val="center"/>
        <w:rPr>
          <w:rFonts w:ascii="ＭＳ ゴシック" w:eastAsia="ＭＳ ゴシック" w:hAnsi="ＭＳ ゴシック"/>
        </w:rPr>
      </w:pPr>
      <w:r w:rsidRPr="009F543E">
        <w:rPr>
          <w:rFonts w:ascii="ＭＳ ゴシック" w:eastAsia="ＭＳ ゴシック" w:hAnsi="ＭＳ ゴシック" w:hint="eastAsia"/>
          <w:sz w:val="72"/>
          <w:szCs w:val="72"/>
        </w:rPr>
        <w:t>生物学的製剤基準</w:t>
      </w:r>
    </w:p>
    <w:p w14:paraId="07BCD477" w14:textId="77777777" w:rsidR="00F80CD0" w:rsidRPr="009F543E" w:rsidRDefault="00F80CD0" w:rsidP="00F80CD0">
      <w:pPr>
        <w:jc w:val="left"/>
        <w:rPr>
          <w:rFonts w:ascii="ＭＳ ゴシック" w:eastAsia="ＭＳ ゴシック" w:hAnsi="ＭＳ ゴシック"/>
        </w:rPr>
      </w:pPr>
    </w:p>
    <w:p w14:paraId="722F93F9" w14:textId="77777777" w:rsidR="00F80CD0" w:rsidRPr="009F543E" w:rsidRDefault="00F80CD0" w:rsidP="00F80CD0">
      <w:pPr>
        <w:jc w:val="left"/>
        <w:rPr>
          <w:rFonts w:ascii="ＭＳ ゴシック" w:eastAsia="ＭＳ ゴシック" w:hAnsi="ＭＳ ゴシック"/>
        </w:rPr>
      </w:pPr>
    </w:p>
    <w:p w14:paraId="264CA0E2" w14:textId="77777777" w:rsidR="00F80CD0" w:rsidRPr="009F543E" w:rsidRDefault="00F80CD0" w:rsidP="00F80CD0">
      <w:pPr>
        <w:jc w:val="left"/>
        <w:rPr>
          <w:rFonts w:ascii="ＭＳ ゴシック" w:eastAsia="ＭＳ ゴシック" w:hAnsi="ＭＳ ゴシック"/>
        </w:rPr>
      </w:pPr>
    </w:p>
    <w:p w14:paraId="64C4C774" w14:textId="77777777" w:rsidR="00F80CD0" w:rsidRPr="009F543E" w:rsidRDefault="00F80CD0" w:rsidP="00F80CD0">
      <w:pPr>
        <w:jc w:val="left"/>
        <w:rPr>
          <w:rFonts w:ascii="ＭＳ ゴシック" w:eastAsia="ＭＳ ゴシック" w:hAnsi="ＭＳ ゴシック"/>
        </w:rPr>
      </w:pPr>
    </w:p>
    <w:p w14:paraId="6C24A6AC" w14:textId="77777777" w:rsidR="00F80CD0" w:rsidRPr="009F543E" w:rsidRDefault="00F80CD0" w:rsidP="00F80CD0">
      <w:pPr>
        <w:jc w:val="left"/>
        <w:rPr>
          <w:rFonts w:ascii="ＭＳ ゴシック" w:eastAsia="ＭＳ ゴシック" w:hAnsi="ＭＳ ゴシック"/>
        </w:rPr>
      </w:pPr>
    </w:p>
    <w:p w14:paraId="551B0626" w14:textId="77777777" w:rsidR="00F80CD0" w:rsidRPr="009F543E" w:rsidRDefault="00F80CD0" w:rsidP="00F80CD0">
      <w:pPr>
        <w:jc w:val="left"/>
        <w:rPr>
          <w:rFonts w:ascii="ＭＳ ゴシック" w:eastAsia="ＭＳ ゴシック" w:hAnsi="ＭＳ ゴシック"/>
        </w:rPr>
      </w:pPr>
    </w:p>
    <w:p w14:paraId="08C7CEC7" w14:textId="77777777" w:rsidR="00F80CD0" w:rsidRPr="009F543E" w:rsidRDefault="00F80CD0" w:rsidP="00F80CD0">
      <w:pPr>
        <w:jc w:val="left"/>
        <w:rPr>
          <w:rFonts w:ascii="ＭＳ ゴシック" w:eastAsia="ＭＳ ゴシック" w:hAnsi="ＭＳ ゴシック"/>
        </w:rPr>
      </w:pPr>
    </w:p>
    <w:p w14:paraId="74545C24" w14:textId="77777777" w:rsidR="00F80CD0" w:rsidRPr="009F543E" w:rsidRDefault="00F80CD0" w:rsidP="00F80CD0">
      <w:pPr>
        <w:jc w:val="left"/>
        <w:rPr>
          <w:rFonts w:ascii="ＭＳ ゴシック" w:eastAsia="ＭＳ ゴシック" w:hAnsi="ＭＳ ゴシック"/>
        </w:rPr>
      </w:pPr>
    </w:p>
    <w:p w14:paraId="635FC597" w14:textId="77777777" w:rsidR="00F80CD0" w:rsidRPr="009F543E" w:rsidRDefault="00F80CD0" w:rsidP="00F80CD0">
      <w:pPr>
        <w:jc w:val="left"/>
        <w:rPr>
          <w:rFonts w:ascii="ＭＳ ゴシック" w:eastAsia="ＭＳ ゴシック" w:hAnsi="ＭＳ ゴシック"/>
        </w:rPr>
      </w:pPr>
    </w:p>
    <w:p w14:paraId="6C2C1D13" w14:textId="77777777" w:rsidR="00F80CD0" w:rsidRPr="009F543E" w:rsidRDefault="00F80CD0" w:rsidP="00F80CD0">
      <w:pPr>
        <w:jc w:val="left"/>
        <w:rPr>
          <w:rFonts w:ascii="ＭＳ ゴシック" w:eastAsia="ＭＳ ゴシック" w:hAnsi="ＭＳ ゴシック"/>
        </w:rPr>
      </w:pPr>
    </w:p>
    <w:p w14:paraId="73645F54" w14:textId="77777777" w:rsidR="00F80CD0" w:rsidRPr="009F543E" w:rsidRDefault="00F80CD0" w:rsidP="00F80CD0">
      <w:pPr>
        <w:jc w:val="left"/>
        <w:rPr>
          <w:rFonts w:ascii="ＭＳ ゴシック" w:eastAsia="ＭＳ ゴシック" w:hAnsi="ＭＳ ゴシック"/>
        </w:rPr>
      </w:pPr>
    </w:p>
    <w:p w14:paraId="6CAA1C6A" w14:textId="77777777" w:rsidR="00F80CD0" w:rsidRPr="009F543E" w:rsidRDefault="00F80CD0" w:rsidP="00F80CD0">
      <w:pPr>
        <w:jc w:val="left"/>
        <w:rPr>
          <w:rFonts w:ascii="ＭＳ ゴシック" w:eastAsia="ＭＳ ゴシック" w:hAnsi="ＭＳ ゴシック"/>
        </w:rPr>
      </w:pPr>
    </w:p>
    <w:p w14:paraId="5510F4EF" w14:textId="77777777" w:rsidR="00F80CD0" w:rsidRPr="009F543E" w:rsidRDefault="00F80CD0" w:rsidP="00F80CD0">
      <w:pPr>
        <w:jc w:val="left"/>
        <w:rPr>
          <w:rFonts w:ascii="ＭＳ ゴシック" w:eastAsia="ＭＳ ゴシック" w:hAnsi="ＭＳ ゴシック"/>
        </w:rPr>
      </w:pPr>
    </w:p>
    <w:p w14:paraId="06915A5B" w14:textId="77777777" w:rsidR="00F80CD0" w:rsidRPr="009F543E" w:rsidRDefault="00F80CD0" w:rsidP="00F80CD0">
      <w:pPr>
        <w:jc w:val="left"/>
        <w:rPr>
          <w:rFonts w:ascii="ＭＳ ゴシック" w:eastAsia="ＭＳ ゴシック" w:hAnsi="ＭＳ ゴシック"/>
        </w:rPr>
      </w:pPr>
    </w:p>
    <w:p w14:paraId="11440D42" w14:textId="77777777" w:rsidR="00F80CD0" w:rsidRPr="009F543E" w:rsidRDefault="00F80CD0" w:rsidP="00F80CD0">
      <w:pPr>
        <w:jc w:val="left"/>
        <w:rPr>
          <w:rFonts w:ascii="ＭＳ ゴシック" w:eastAsia="ＭＳ ゴシック" w:hAnsi="ＭＳ ゴシック"/>
        </w:rPr>
      </w:pPr>
    </w:p>
    <w:p w14:paraId="7ABD594A" w14:textId="77777777" w:rsidR="00F80CD0" w:rsidRPr="009F543E" w:rsidRDefault="00F80CD0" w:rsidP="00F80CD0">
      <w:pPr>
        <w:jc w:val="left"/>
        <w:rPr>
          <w:rFonts w:ascii="ＭＳ ゴシック" w:eastAsia="ＭＳ ゴシック" w:hAnsi="ＭＳ ゴシック"/>
        </w:rPr>
      </w:pPr>
    </w:p>
    <w:p w14:paraId="4D17748D" w14:textId="77777777" w:rsidR="00F80CD0" w:rsidRPr="009F543E" w:rsidRDefault="00F80CD0" w:rsidP="00F80CD0">
      <w:pPr>
        <w:jc w:val="left"/>
        <w:rPr>
          <w:rFonts w:ascii="ＭＳ ゴシック" w:eastAsia="ＭＳ ゴシック" w:hAnsi="ＭＳ ゴシック"/>
        </w:rPr>
      </w:pPr>
    </w:p>
    <w:p w14:paraId="17DF2B0E" w14:textId="77777777" w:rsidR="00432096" w:rsidRPr="009F543E" w:rsidRDefault="00432096" w:rsidP="00F80CD0">
      <w:pPr>
        <w:jc w:val="left"/>
        <w:rPr>
          <w:rFonts w:ascii="ＭＳ ゴシック" w:eastAsia="ＭＳ ゴシック" w:hAnsi="ＭＳ ゴシック"/>
        </w:rPr>
      </w:pPr>
    </w:p>
    <w:p w14:paraId="678365CA" w14:textId="77777777" w:rsidR="00432096" w:rsidRPr="009F543E" w:rsidRDefault="00432096" w:rsidP="00F80CD0">
      <w:pPr>
        <w:jc w:val="left"/>
        <w:rPr>
          <w:rFonts w:ascii="ＭＳ ゴシック" w:eastAsia="ＭＳ ゴシック" w:hAnsi="ＭＳ ゴシック"/>
        </w:rPr>
        <w:sectPr w:rsidR="00432096" w:rsidRPr="009F543E" w:rsidSect="008B4B3C">
          <w:footerReference w:type="default" r:id="rId8"/>
          <w:type w:val="continuous"/>
          <w:pgSz w:w="11906" w:h="16838" w:code="9"/>
          <w:pgMar w:top="902" w:right="748" w:bottom="1259" w:left="1077" w:header="851" w:footer="992" w:gutter="0"/>
          <w:pgNumType w:fmt="lowerRoman" w:start="1"/>
          <w:cols w:space="425"/>
          <w:docGrid w:type="lines" w:linePitch="360"/>
        </w:sectPr>
      </w:pPr>
    </w:p>
    <w:p w14:paraId="36E4EEF1" w14:textId="77777777" w:rsidR="005F21DA" w:rsidRPr="0098188E" w:rsidRDefault="005F21DA" w:rsidP="00F80CD0">
      <w:pPr>
        <w:jc w:val="left"/>
        <w:rPr>
          <w:rFonts w:ascii="ＭＳ ゴシック" w:eastAsia="ＭＳ ゴシック" w:hAnsi="ＭＳ ゴシック"/>
          <w:sz w:val="24"/>
        </w:rPr>
      </w:pPr>
    </w:p>
    <w:p w14:paraId="07AF775C" w14:textId="77777777" w:rsidR="00F80CD0" w:rsidRPr="009F543E" w:rsidRDefault="00F80CD0" w:rsidP="00F80CD0">
      <w:pPr>
        <w:jc w:val="left"/>
        <w:rPr>
          <w:rFonts w:ascii="ＭＳ ゴシック" w:eastAsia="ＭＳ ゴシック" w:hAnsi="ＭＳ ゴシック"/>
          <w:sz w:val="24"/>
        </w:rPr>
      </w:pPr>
      <w:r w:rsidRPr="009F543E">
        <w:rPr>
          <w:rFonts w:ascii="ＭＳ ゴシック" w:eastAsia="ＭＳ ゴシック" w:hAnsi="ＭＳ ゴシック" w:hint="eastAsia"/>
          <w:sz w:val="24"/>
        </w:rPr>
        <w:t>【改正履歴】</w:t>
      </w:r>
    </w:p>
    <w:p w14:paraId="7182B5CC" w14:textId="77777777" w:rsidR="00F80CD0" w:rsidRPr="009F543E" w:rsidRDefault="00F80CD0" w:rsidP="00F80CD0">
      <w:pPr>
        <w:jc w:val="left"/>
        <w:rPr>
          <w:rFonts w:ascii="ＭＳ ゴシック" w:eastAsia="ＭＳ ゴシック" w:hAnsi="ＭＳ ゴシック"/>
        </w:rPr>
      </w:pPr>
    </w:p>
    <w:tbl>
      <w:tblPr>
        <w:tblW w:w="10206" w:type="dxa"/>
        <w:tblLook w:val="04A0" w:firstRow="1" w:lastRow="0" w:firstColumn="1" w:lastColumn="0" w:noHBand="0" w:noVBand="1"/>
      </w:tblPr>
      <w:tblGrid>
        <w:gridCol w:w="2494"/>
        <w:gridCol w:w="2155"/>
        <w:gridCol w:w="907"/>
        <w:gridCol w:w="2495"/>
        <w:gridCol w:w="2155"/>
      </w:tblGrid>
      <w:tr w:rsidR="00663CBA" w:rsidRPr="009F543E" w14:paraId="607C881E" w14:textId="77777777" w:rsidTr="00EB17DE">
        <w:tc>
          <w:tcPr>
            <w:tcW w:w="2494" w:type="dxa"/>
            <w:shd w:val="clear" w:color="auto" w:fill="auto"/>
            <w:vAlign w:val="center"/>
          </w:tcPr>
          <w:p w14:paraId="3E8547D9" w14:textId="77777777" w:rsidR="00663CBA" w:rsidRPr="009F543E" w:rsidRDefault="00663CBA" w:rsidP="00177BD5">
            <w:pPr>
              <w:jc w:val="center"/>
              <w:rPr>
                <w:rFonts w:ascii="ＭＳ ゴシック" w:eastAsia="ＭＳ ゴシック" w:hAnsi="ＭＳ ゴシック"/>
              </w:rPr>
            </w:pPr>
            <w:r w:rsidRPr="009F543E">
              <w:rPr>
                <w:rFonts w:ascii="ＭＳ ゴシック" w:eastAsia="ＭＳ ゴシック" w:hAnsi="ＭＳ ゴシック" w:hint="eastAsia"/>
              </w:rPr>
              <w:t>告示年月日</w:t>
            </w:r>
          </w:p>
        </w:tc>
        <w:tc>
          <w:tcPr>
            <w:tcW w:w="2155" w:type="dxa"/>
            <w:shd w:val="clear" w:color="auto" w:fill="auto"/>
            <w:vAlign w:val="center"/>
          </w:tcPr>
          <w:p w14:paraId="1A2229AC" w14:textId="77777777" w:rsidR="00663CBA" w:rsidRPr="009F543E" w:rsidRDefault="00663CBA" w:rsidP="00177BD5">
            <w:pPr>
              <w:jc w:val="center"/>
            </w:pPr>
            <w:r w:rsidRPr="009F543E">
              <w:rPr>
                <w:rFonts w:ascii="ＭＳ ゴシック" w:eastAsia="ＭＳ ゴシック" w:hAnsi="ＭＳ ゴシック" w:hint="eastAsia"/>
              </w:rPr>
              <w:t>厚生労働省告示番号</w:t>
            </w:r>
          </w:p>
        </w:tc>
        <w:tc>
          <w:tcPr>
            <w:tcW w:w="907" w:type="dxa"/>
            <w:vAlign w:val="center"/>
          </w:tcPr>
          <w:p w14:paraId="2BA57D28" w14:textId="77777777" w:rsidR="00663CBA" w:rsidRPr="009F543E" w:rsidDel="00B7350A" w:rsidRDefault="00663CBA" w:rsidP="00177BD5">
            <w:pPr>
              <w:jc w:val="center"/>
              <w:rPr>
                <w:rFonts w:ascii="ＭＳ ゴシック" w:eastAsia="ＭＳ ゴシック" w:hAnsi="ＭＳ ゴシック"/>
              </w:rPr>
            </w:pPr>
          </w:p>
        </w:tc>
        <w:tc>
          <w:tcPr>
            <w:tcW w:w="2495" w:type="dxa"/>
            <w:shd w:val="clear" w:color="auto" w:fill="auto"/>
            <w:vAlign w:val="center"/>
          </w:tcPr>
          <w:p w14:paraId="06BF40ED" w14:textId="77777777" w:rsidR="00663CBA" w:rsidRPr="009F543E" w:rsidRDefault="00663CBA" w:rsidP="00143C3F">
            <w:pPr>
              <w:jc w:val="center"/>
              <w:rPr>
                <w:rFonts w:ascii="ＭＳ ゴシック" w:eastAsia="ＭＳ ゴシック" w:hAnsi="ＭＳ ゴシック"/>
              </w:rPr>
            </w:pPr>
            <w:r w:rsidRPr="009F543E">
              <w:rPr>
                <w:rFonts w:ascii="ＭＳ ゴシック" w:eastAsia="ＭＳ ゴシック" w:hAnsi="ＭＳ ゴシック" w:hint="eastAsia"/>
              </w:rPr>
              <w:t>告示</w:t>
            </w:r>
            <w:r w:rsidR="00143C3F" w:rsidRPr="009F543E">
              <w:rPr>
                <w:rFonts w:ascii="ＭＳ ゴシック" w:eastAsia="ＭＳ ゴシック" w:hAnsi="ＭＳ ゴシック" w:hint="eastAsia"/>
              </w:rPr>
              <w:t>年月日</w:t>
            </w:r>
          </w:p>
        </w:tc>
        <w:tc>
          <w:tcPr>
            <w:tcW w:w="2155" w:type="dxa"/>
            <w:shd w:val="clear" w:color="auto" w:fill="auto"/>
            <w:vAlign w:val="center"/>
          </w:tcPr>
          <w:p w14:paraId="722A6BF5" w14:textId="77777777" w:rsidR="00663CBA" w:rsidRPr="009F543E" w:rsidRDefault="00663CBA" w:rsidP="00177BD5">
            <w:pPr>
              <w:jc w:val="center"/>
              <w:rPr>
                <w:rFonts w:ascii="ＭＳ ゴシック" w:eastAsia="ＭＳ ゴシック" w:hAnsi="ＭＳ ゴシック"/>
              </w:rPr>
            </w:pPr>
            <w:r w:rsidRPr="009F543E">
              <w:rPr>
                <w:rFonts w:ascii="ＭＳ ゴシック" w:eastAsia="ＭＳ ゴシック" w:hAnsi="ＭＳ ゴシック" w:hint="eastAsia"/>
              </w:rPr>
              <w:t>厚生労働省告示番号</w:t>
            </w:r>
          </w:p>
        </w:tc>
      </w:tr>
      <w:tr w:rsidR="00F80CD0" w:rsidRPr="009F543E" w14:paraId="7CBAE949" w14:textId="77777777" w:rsidTr="00EB17DE">
        <w:trPr>
          <w:trHeight w:val="157"/>
        </w:trPr>
        <w:tc>
          <w:tcPr>
            <w:tcW w:w="2494" w:type="dxa"/>
            <w:shd w:val="clear" w:color="auto" w:fill="auto"/>
          </w:tcPr>
          <w:p w14:paraId="247ED951" w14:textId="77777777" w:rsidR="00F80CD0" w:rsidRPr="009F543E" w:rsidDel="00B7350A" w:rsidRDefault="00F80CD0" w:rsidP="00177BD5">
            <w:pPr>
              <w:jc w:val="center"/>
              <w:rPr>
                <w:rFonts w:ascii="ＭＳ ゴシック" w:eastAsia="ＭＳ ゴシック" w:hAnsi="ＭＳ ゴシック"/>
              </w:rPr>
            </w:pPr>
          </w:p>
        </w:tc>
        <w:tc>
          <w:tcPr>
            <w:tcW w:w="2155" w:type="dxa"/>
            <w:shd w:val="clear" w:color="auto" w:fill="auto"/>
          </w:tcPr>
          <w:p w14:paraId="3163B9EA" w14:textId="77777777" w:rsidR="00F80CD0" w:rsidRPr="009F543E" w:rsidRDefault="00F80CD0" w:rsidP="00177BD5">
            <w:pPr>
              <w:jc w:val="center"/>
              <w:rPr>
                <w:rFonts w:ascii="ＭＳ ゴシック" w:eastAsia="ＭＳ ゴシック" w:hAnsi="ＭＳ ゴシック"/>
              </w:rPr>
            </w:pPr>
          </w:p>
        </w:tc>
        <w:tc>
          <w:tcPr>
            <w:tcW w:w="907" w:type="dxa"/>
          </w:tcPr>
          <w:p w14:paraId="59E01668" w14:textId="77777777" w:rsidR="00F80CD0" w:rsidRPr="009F543E" w:rsidRDefault="00F80CD0" w:rsidP="00177BD5">
            <w:pPr>
              <w:jc w:val="center"/>
              <w:rPr>
                <w:rFonts w:ascii="ＭＳ ゴシック" w:eastAsia="ＭＳ ゴシック" w:hAnsi="ＭＳ ゴシック"/>
              </w:rPr>
            </w:pPr>
          </w:p>
        </w:tc>
        <w:tc>
          <w:tcPr>
            <w:tcW w:w="2495" w:type="dxa"/>
            <w:shd w:val="clear" w:color="auto" w:fill="auto"/>
          </w:tcPr>
          <w:p w14:paraId="04C869CE" w14:textId="77777777" w:rsidR="00F80CD0" w:rsidRPr="009F543E" w:rsidRDefault="00F80CD0" w:rsidP="00177BD5">
            <w:pPr>
              <w:jc w:val="center"/>
              <w:rPr>
                <w:rFonts w:ascii="ＭＳ ゴシック" w:eastAsia="ＭＳ ゴシック" w:hAnsi="ＭＳ ゴシック"/>
              </w:rPr>
            </w:pPr>
          </w:p>
        </w:tc>
        <w:tc>
          <w:tcPr>
            <w:tcW w:w="2155" w:type="dxa"/>
            <w:shd w:val="clear" w:color="auto" w:fill="auto"/>
          </w:tcPr>
          <w:p w14:paraId="178FA508" w14:textId="77777777" w:rsidR="00F80CD0" w:rsidRPr="009F543E" w:rsidRDefault="00F80CD0" w:rsidP="00177BD5">
            <w:pPr>
              <w:jc w:val="center"/>
              <w:rPr>
                <w:rFonts w:ascii="ＭＳ ゴシック" w:eastAsia="ＭＳ ゴシック" w:hAnsi="ＭＳ ゴシック"/>
              </w:rPr>
            </w:pPr>
          </w:p>
        </w:tc>
      </w:tr>
      <w:tr w:rsidR="00892E1B" w:rsidRPr="009F543E" w14:paraId="15FECCF9" w14:textId="77777777" w:rsidTr="00EB17DE">
        <w:tc>
          <w:tcPr>
            <w:tcW w:w="2494" w:type="dxa"/>
            <w:shd w:val="clear" w:color="auto" w:fill="auto"/>
          </w:tcPr>
          <w:p w14:paraId="29949D5E" w14:textId="77777777" w:rsidR="00892E1B" w:rsidRPr="009F543E" w:rsidRDefault="00892E1B" w:rsidP="00892E1B">
            <w:pPr>
              <w:jc w:val="center"/>
            </w:pPr>
            <w:r w:rsidRPr="009F543E">
              <w:rPr>
                <w:rFonts w:ascii="ＭＳ ゴシック" w:eastAsia="ＭＳ ゴシック" w:hAnsi="ＭＳ ゴシック" w:hint="eastAsia"/>
              </w:rPr>
              <w:t>平成 16年  3月 30日</w:t>
            </w:r>
          </w:p>
        </w:tc>
        <w:tc>
          <w:tcPr>
            <w:tcW w:w="2155" w:type="dxa"/>
            <w:shd w:val="clear" w:color="auto" w:fill="auto"/>
          </w:tcPr>
          <w:p w14:paraId="4565DEC3" w14:textId="77777777" w:rsidR="00892E1B" w:rsidRPr="009F543E" w:rsidRDefault="00892E1B" w:rsidP="00892E1B">
            <w:pPr>
              <w:jc w:val="center"/>
            </w:pPr>
            <w:r w:rsidRPr="009F543E">
              <w:rPr>
                <w:rFonts w:ascii="ＭＳ ゴシック" w:eastAsia="ＭＳ ゴシック" w:hAnsi="ＭＳ ゴシック" w:hint="eastAsia"/>
              </w:rPr>
              <w:t>第155号</w:t>
            </w:r>
          </w:p>
        </w:tc>
        <w:tc>
          <w:tcPr>
            <w:tcW w:w="907" w:type="dxa"/>
          </w:tcPr>
          <w:p w14:paraId="701FC0D8"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0D360ECA" w14:textId="556D93DA"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30年  9月 26日</w:t>
            </w:r>
          </w:p>
        </w:tc>
        <w:tc>
          <w:tcPr>
            <w:tcW w:w="2155" w:type="dxa"/>
            <w:shd w:val="clear" w:color="auto" w:fill="auto"/>
          </w:tcPr>
          <w:p w14:paraId="6DE219A5" w14:textId="71BA323F"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第337号</w:t>
            </w:r>
          </w:p>
        </w:tc>
      </w:tr>
      <w:tr w:rsidR="00892E1B" w:rsidRPr="009F543E" w14:paraId="1BFF80D0" w14:textId="77777777" w:rsidTr="00EB17DE">
        <w:tc>
          <w:tcPr>
            <w:tcW w:w="2494" w:type="dxa"/>
            <w:shd w:val="clear" w:color="auto" w:fill="auto"/>
          </w:tcPr>
          <w:p w14:paraId="6B0A3403"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17年  7月 25日</w:t>
            </w:r>
          </w:p>
        </w:tc>
        <w:tc>
          <w:tcPr>
            <w:tcW w:w="2155" w:type="dxa"/>
            <w:shd w:val="clear" w:color="auto" w:fill="auto"/>
          </w:tcPr>
          <w:p w14:paraId="017A42D7"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第346号</w:t>
            </w:r>
          </w:p>
        </w:tc>
        <w:tc>
          <w:tcPr>
            <w:tcW w:w="907" w:type="dxa"/>
          </w:tcPr>
          <w:p w14:paraId="4A62ED60"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5039495A" w14:textId="66576C03"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30 年 11月 30日</w:t>
            </w:r>
          </w:p>
        </w:tc>
        <w:tc>
          <w:tcPr>
            <w:tcW w:w="2155" w:type="dxa"/>
            <w:shd w:val="clear" w:color="auto" w:fill="auto"/>
          </w:tcPr>
          <w:p w14:paraId="40BFDFF5" w14:textId="06C5526F"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第409号</w:t>
            </w:r>
          </w:p>
        </w:tc>
      </w:tr>
      <w:tr w:rsidR="00892E1B" w:rsidRPr="009F543E" w14:paraId="6089511B" w14:textId="77777777" w:rsidTr="00EB17DE">
        <w:tc>
          <w:tcPr>
            <w:tcW w:w="2494" w:type="dxa"/>
            <w:shd w:val="clear" w:color="auto" w:fill="auto"/>
          </w:tcPr>
          <w:p w14:paraId="33FD77FE"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18年  9月  1日</w:t>
            </w:r>
          </w:p>
        </w:tc>
        <w:tc>
          <w:tcPr>
            <w:tcW w:w="2155" w:type="dxa"/>
            <w:shd w:val="clear" w:color="auto" w:fill="auto"/>
          </w:tcPr>
          <w:p w14:paraId="1DF1093E"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第479号</w:t>
            </w:r>
          </w:p>
        </w:tc>
        <w:tc>
          <w:tcPr>
            <w:tcW w:w="907" w:type="dxa"/>
          </w:tcPr>
          <w:p w14:paraId="42FC4B51"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63E23A51" w14:textId="1B75ACBF"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31 年  3月 26日</w:t>
            </w:r>
          </w:p>
        </w:tc>
        <w:tc>
          <w:tcPr>
            <w:tcW w:w="2155" w:type="dxa"/>
            <w:shd w:val="clear" w:color="auto" w:fill="auto"/>
          </w:tcPr>
          <w:p w14:paraId="78E411BC" w14:textId="4D9F3D46"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第94号</w:t>
            </w:r>
          </w:p>
        </w:tc>
      </w:tr>
      <w:tr w:rsidR="00892E1B" w:rsidRPr="009F543E" w14:paraId="20C6F75B" w14:textId="77777777" w:rsidTr="00EB17DE">
        <w:tc>
          <w:tcPr>
            <w:tcW w:w="2494" w:type="dxa"/>
            <w:shd w:val="clear" w:color="auto" w:fill="auto"/>
          </w:tcPr>
          <w:p w14:paraId="0EF963BC"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18年 10月 12日</w:t>
            </w:r>
          </w:p>
        </w:tc>
        <w:tc>
          <w:tcPr>
            <w:tcW w:w="2155" w:type="dxa"/>
            <w:shd w:val="clear" w:color="auto" w:fill="auto"/>
          </w:tcPr>
          <w:p w14:paraId="1073DE7E"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第617号</w:t>
            </w:r>
          </w:p>
        </w:tc>
        <w:tc>
          <w:tcPr>
            <w:tcW w:w="907" w:type="dxa"/>
          </w:tcPr>
          <w:p w14:paraId="482B4E48"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4066F713" w14:textId="0B3B9D1A"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令和 元 年  6月 26日</w:t>
            </w:r>
          </w:p>
        </w:tc>
        <w:tc>
          <w:tcPr>
            <w:tcW w:w="2155" w:type="dxa"/>
            <w:shd w:val="clear" w:color="auto" w:fill="auto"/>
          </w:tcPr>
          <w:p w14:paraId="4921625A" w14:textId="4BFF28CA"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第43号</w:t>
            </w:r>
          </w:p>
        </w:tc>
      </w:tr>
      <w:tr w:rsidR="00892E1B" w:rsidRPr="009F543E" w14:paraId="663D23C1" w14:textId="77777777" w:rsidTr="00EB17DE">
        <w:tc>
          <w:tcPr>
            <w:tcW w:w="2494" w:type="dxa"/>
            <w:shd w:val="clear" w:color="auto" w:fill="auto"/>
          </w:tcPr>
          <w:p w14:paraId="0C0C1DAD"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18年 12月 18日</w:t>
            </w:r>
          </w:p>
        </w:tc>
        <w:tc>
          <w:tcPr>
            <w:tcW w:w="2155" w:type="dxa"/>
            <w:shd w:val="clear" w:color="auto" w:fill="auto"/>
          </w:tcPr>
          <w:p w14:paraId="47DB317E"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第655号</w:t>
            </w:r>
          </w:p>
        </w:tc>
        <w:tc>
          <w:tcPr>
            <w:tcW w:w="907" w:type="dxa"/>
          </w:tcPr>
          <w:p w14:paraId="3F0678BA"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76525C1F" w14:textId="646F9436"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令和 元 年  6月 28日</w:t>
            </w:r>
          </w:p>
        </w:tc>
        <w:tc>
          <w:tcPr>
            <w:tcW w:w="2155" w:type="dxa"/>
            <w:shd w:val="clear" w:color="auto" w:fill="auto"/>
          </w:tcPr>
          <w:p w14:paraId="50A50852" w14:textId="75425548"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第48号</w:t>
            </w:r>
          </w:p>
        </w:tc>
      </w:tr>
      <w:tr w:rsidR="00892E1B" w:rsidRPr="009F543E" w14:paraId="67FAACB4" w14:textId="77777777" w:rsidTr="00EB17DE">
        <w:tc>
          <w:tcPr>
            <w:tcW w:w="2494" w:type="dxa"/>
            <w:shd w:val="clear" w:color="auto" w:fill="auto"/>
          </w:tcPr>
          <w:p w14:paraId="52918784"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19年  1月 26日</w:t>
            </w:r>
          </w:p>
        </w:tc>
        <w:tc>
          <w:tcPr>
            <w:tcW w:w="2155" w:type="dxa"/>
            <w:shd w:val="clear" w:color="auto" w:fill="auto"/>
          </w:tcPr>
          <w:p w14:paraId="3408BC14"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第13号</w:t>
            </w:r>
          </w:p>
        </w:tc>
        <w:tc>
          <w:tcPr>
            <w:tcW w:w="907" w:type="dxa"/>
          </w:tcPr>
          <w:p w14:paraId="4E241F09"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5AC778F4" w14:textId="64D6E2AD"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sidRPr="009F543E">
              <w:rPr>
                <w:rFonts w:ascii="ＭＳ ゴシック" w:eastAsia="ＭＳ ゴシック" w:hAnsi="ＭＳ ゴシック" w:hint="eastAsia"/>
              </w:rPr>
              <w:t>2 年  2月 27日</w:t>
            </w:r>
          </w:p>
        </w:tc>
        <w:tc>
          <w:tcPr>
            <w:tcW w:w="2155" w:type="dxa"/>
            <w:shd w:val="clear" w:color="auto" w:fill="auto"/>
          </w:tcPr>
          <w:p w14:paraId="31781CEE" w14:textId="69CF2186"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第47号</w:t>
            </w:r>
          </w:p>
        </w:tc>
      </w:tr>
      <w:tr w:rsidR="00892E1B" w:rsidRPr="009F543E" w14:paraId="62A9C859" w14:textId="77777777" w:rsidTr="00EB17DE">
        <w:tc>
          <w:tcPr>
            <w:tcW w:w="2494" w:type="dxa"/>
            <w:shd w:val="clear" w:color="auto" w:fill="auto"/>
          </w:tcPr>
          <w:p w14:paraId="16C051DB"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19年 10月 19日</w:t>
            </w:r>
          </w:p>
        </w:tc>
        <w:tc>
          <w:tcPr>
            <w:tcW w:w="2155" w:type="dxa"/>
            <w:shd w:val="clear" w:color="auto" w:fill="auto"/>
          </w:tcPr>
          <w:p w14:paraId="6B10F794"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第341号</w:t>
            </w:r>
          </w:p>
        </w:tc>
        <w:tc>
          <w:tcPr>
            <w:tcW w:w="907" w:type="dxa"/>
          </w:tcPr>
          <w:p w14:paraId="04F6CB60"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0AE4D6DA" w14:textId="6798C588"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sidRPr="009F543E">
              <w:rPr>
                <w:rFonts w:ascii="ＭＳ ゴシック" w:eastAsia="ＭＳ ゴシック" w:hAnsi="ＭＳ ゴシック" w:hint="eastAsia"/>
              </w:rPr>
              <w:t>2 年  5月</w:t>
            </w:r>
            <w:r>
              <w:rPr>
                <w:rFonts w:ascii="ＭＳ ゴシック" w:eastAsia="ＭＳ ゴシック" w:hAnsi="ＭＳ ゴシック" w:hint="eastAsia"/>
              </w:rPr>
              <w:t xml:space="preserve"> </w:t>
            </w:r>
            <w:r w:rsidRPr="009F543E">
              <w:rPr>
                <w:rFonts w:ascii="ＭＳ ゴシック" w:eastAsia="ＭＳ ゴシック" w:hAnsi="ＭＳ ゴシック" w:hint="eastAsia"/>
              </w:rPr>
              <w:t>1</w:t>
            </w:r>
            <w:r w:rsidRPr="009F543E">
              <w:rPr>
                <w:rFonts w:ascii="ＭＳ ゴシック" w:eastAsia="ＭＳ ゴシック" w:hAnsi="ＭＳ ゴシック"/>
              </w:rPr>
              <w:t>3</w:t>
            </w:r>
            <w:r w:rsidRPr="009F543E">
              <w:rPr>
                <w:rFonts w:ascii="ＭＳ ゴシック" w:eastAsia="ＭＳ ゴシック" w:hAnsi="ＭＳ ゴシック" w:hint="eastAsia"/>
              </w:rPr>
              <w:t>日</w:t>
            </w:r>
          </w:p>
        </w:tc>
        <w:tc>
          <w:tcPr>
            <w:tcW w:w="2155" w:type="dxa"/>
            <w:shd w:val="clear" w:color="auto" w:fill="auto"/>
          </w:tcPr>
          <w:p w14:paraId="08132CC9" w14:textId="352B4DD8"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第2</w:t>
            </w:r>
            <w:r w:rsidRPr="009F543E">
              <w:rPr>
                <w:rFonts w:ascii="ＭＳ ゴシック" w:eastAsia="ＭＳ ゴシック" w:hAnsi="ＭＳ ゴシック"/>
              </w:rPr>
              <w:t>11</w:t>
            </w:r>
            <w:r w:rsidRPr="009F543E">
              <w:rPr>
                <w:rFonts w:ascii="ＭＳ ゴシック" w:eastAsia="ＭＳ ゴシック" w:hAnsi="ＭＳ ゴシック" w:hint="eastAsia"/>
              </w:rPr>
              <w:t>号</w:t>
            </w:r>
          </w:p>
        </w:tc>
      </w:tr>
      <w:tr w:rsidR="00892E1B" w:rsidRPr="009F543E" w14:paraId="5584D5FB" w14:textId="77777777" w:rsidTr="00EB17DE">
        <w:tc>
          <w:tcPr>
            <w:tcW w:w="2494" w:type="dxa"/>
            <w:shd w:val="clear" w:color="auto" w:fill="auto"/>
          </w:tcPr>
          <w:p w14:paraId="2677FA6A"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20年  3月 25日</w:t>
            </w:r>
          </w:p>
        </w:tc>
        <w:tc>
          <w:tcPr>
            <w:tcW w:w="2155" w:type="dxa"/>
            <w:shd w:val="clear" w:color="auto" w:fill="auto"/>
          </w:tcPr>
          <w:p w14:paraId="63CE868D"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第109号</w:t>
            </w:r>
          </w:p>
        </w:tc>
        <w:tc>
          <w:tcPr>
            <w:tcW w:w="907" w:type="dxa"/>
          </w:tcPr>
          <w:p w14:paraId="050CCB75"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56E6011F" w14:textId="3DF0CD6A"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sidRPr="009F543E">
              <w:rPr>
                <w:rFonts w:ascii="ＭＳ ゴシック" w:eastAsia="ＭＳ ゴシック" w:hAnsi="ＭＳ ゴシック" w:hint="eastAsia"/>
              </w:rPr>
              <w:t xml:space="preserve">2 年  </w:t>
            </w:r>
            <w:r>
              <w:rPr>
                <w:rFonts w:ascii="ＭＳ ゴシック" w:eastAsia="ＭＳ ゴシック" w:hAnsi="ＭＳ ゴシック" w:hint="eastAsia"/>
              </w:rPr>
              <w:t>7</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21</w:t>
            </w:r>
            <w:r w:rsidRPr="009F543E">
              <w:rPr>
                <w:rFonts w:ascii="ＭＳ ゴシック" w:eastAsia="ＭＳ ゴシック" w:hAnsi="ＭＳ ゴシック" w:hint="eastAsia"/>
              </w:rPr>
              <w:t>日</w:t>
            </w:r>
          </w:p>
        </w:tc>
        <w:tc>
          <w:tcPr>
            <w:tcW w:w="2155" w:type="dxa"/>
            <w:shd w:val="clear" w:color="auto" w:fill="auto"/>
          </w:tcPr>
          <w:p w14:paraId="50C5F640" w14:textId="786EBADC"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第2</w:t>
            </w:r>
            <w:r>
              <w:rPr>
                <w:rFonts w:ascii="ＭＳ ゴシック" w:eastAsia="ＭＳ ゴシック" w:hAnsi="ＭＳ ゴシック" w:hint="eastAsia"/>
              </w:rPr>
              <w:t>74</w:t>
            </w:r>
            <w:r w:rsidRPr="009F543E">
              <w:rPr>
                <w:rFonts w:ascii="ＭＳ ゴシック" w:eastAsia="ＭＳ ゴシック" w:hAnsi="ＭＳ ゴシック" w:hint="eastAsia"/>
              </w:rPr>
              <w:t>号</w:t>
            </w:r>
          </w:p>
        </w:tc>
      </w:tr>
      <w:tr w:rsidR="00892E1B" w:rsidRPr="009F543E" w14:paraId="1475FFB4" w14:textId="77777777" w:rsidTr="00EB17DE">
        <w:tc>
          <w:tcPr>
            <w:tcW w:w="2494" w:type="dxa"/>
            <w:shd w:val="clear" w:color="auto" w:fill="auto"/>
          </w:tcPr>
          <w:p w14:paraId="6411EB21"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21年  2月 23日</w:t>
            </w:r>
          </w:p>
        </w:tc>
        <w:tc>
          <w:tcPr>
            <w:tcW w:w="2155" w:type="dxa"/>
            <w:shd w:val="clear" w:color="auto" w:fill="auto"/>
          </w:tcPr>
          <w:p w14:paraId="1E762EE0"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第35号</w:t>
            </w:r>
          </w:p>
        </w:tc>
        <w:tc>
          <w:tcPr>
            <w:tcW w:w="907" w:type="dxa"/>
          </w:tcPr>
          <w:p w14:paraId="36F111B4"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5941076C" w14:textId="17995346"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sidRPr="009F543E">
              <w:rPr>
                <w:rFonts w:ascii="ＭＳ ゴシック" w:eastAsia="ＭＳ ゴシック" w:hAnsi="ＭＳ ゴシック" w:hint="eastAsia"/>
              </w:rPr>
              <w:t xml:space="preserve">2 年 </w:t>
            </w:r>
            <w:r>
              <w:rPr>
                <w:rFonts w:ascii="ＭＳ ゴシック" w:eastAsia="ＭＳ ゴシック" w:hAnsi="ＭＳ ゴシック" w:hint="eastAsia"/>
              </w:rPr>
              <w:t>11</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30</w:t>
            </w:r>
            <w:r w:rsidRPr="009F543E">
              <w:rPr>
                <w:rFonts w:ascii="ＭＳ ゴシック" w:eastAsia="ＭＳ ゴシック" w:hAnsi="ＭＳ ゴシック" w:hint="eastAsia"/>
              </w:rPr>
              <w:t>日</w:t>
            </w:r>
          </w:p>
        </w:tc>
        <w:tc>
          <w:tcPr>
            <w:tcW w:w="2155" w:type="dxa"/>
            <w:shd w:val="clear" w:color="auto" w:fill="auto"/>
          </w:tcPr>
          <w:p w14:paraId="2EC69CB1" w14:textId="2B589FC4"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w:t>
            </w:r>
            <w:r>
              <w:rPr>
                <w:rFonts w:ascii="ＭＳ ゴシック" w:eastAsia="ＭＳ ゴシック" w:hAnsi="ＭＳ ゴシック" w:hint="eastAsia"/>
              </w:rPr>
              <w:t>364</w:t>
            </w:r>
            <w:r w:rsidRPr="009F543E">
              <w:rPr>
                <w:rFonts w:ascii="ＭＳ ゴシック" w:eastAsia="ＭＳ ゴシック" w:hAnsi="ＭＳ ゴシック" w:hint="eastAsia"/>
              </w:rPr>
              <w:t>号</w:t>
            </w:r>
          </w:p>
        </w:tc>
      </w:tr>
      <w:tr w:rsidR="00892E1B" w:rsidRPr="009F543E" w14:paraId="4476DE1F" w14:textId="77777777" w:rsidTr="00EB17DE">
        <w:tc>
          <w:tcPr>
            <w:tcW w:w="2494" w:type="dxa"/>
            <w:shd w:val="clear" w:color="auto" w:fill="auto"/>
          </w:tcPr>
          <w:p w14:paraId="0DDF6839"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21年  3月 31日</w:t>
            </w:r>
          </w:p>
        </w:tc>
        <w:tc>
          <w:tcPr>
            <w:tcW w:w="2155" w:type="dxa"/>
            <w:shd w:val="clear" w:color="auto" w:fill="auto"/>
          </w:tcPr>
          <w:p w14:paraId="4EADFF4A"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第187号</w:t>
            </w:r>
          </w:p>
        </w:tc>
        <w:tc>
          <w:tcPr>
            <w:tcW w:w="907" w:type="dxa"/>
          </w:tcPr>
          <w:p w14:paraId="042796A6"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7DCB0CD5" w14:textId="2A0C914F"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3</w:t>
            </w:r>
            <w:r w:rsidRPr="009F543E">
              <w:rPr>
                <w:rFonts w:ascii="ＭＳ ゴシック" w:eastAsia="ＭＳ ゴシック" w:hAnsi="ＭＳ ゴシック" w:hint="eastAsia"/>
              </w:rPr>
              <w:t xml:space="preserve"> 年 </w:t>
            </w:r>
            <w:r>
              <w:rPr>
                <w:rFonts w:ascii="ＭＳ ゴシック" w:eastAsia="ＭＳ ゴシック" w:hAnsi="ＭＳ ゴシック"/>
              </w:rPr>
              <w:t xml:space="preserve"> </w:t>
            </w:r>
            <w:r>
              <w:rPr>
                <w:rFonts w:ascii="ＭＳ ゴシック" w:eastAsia="ＭＳ ゴシック" w:hAnsi="ＭＳ ゴシック" w:hint="eastAsia"/>
              </w:rPr>
              <w:t>1</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14</w:t>
            </w:r>
            <w:r w:rsidRPr="009F543E">
              <w:rPr>
                <w:rFonts w:ascii="ＭＳ ゴシック" w:eastAsia="ＭＳ ゴシック" w:hAnsi="ＭＳ ゴシック" w:hint="eastAsia"/>
              </w:rPr>
              <w:t>日</w:t>
            </w:r>
          </w:p>
        </w:tc>
        <w:tc>
          <w:tcPr>
            <w:tcW w:w="2155" w:type="dxa"/>
            <w:shd w:val="clear" w:color="auto" w:fill="auto"/>
          </w:tcPr>
          <w:p w14:paraId="71B83FDC" w14:textId="2BA4E623"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w:t>
            </w:r>
            <w:r>
              <w:rPr>
                <w:rFonts w:ascii="ＭＳ ゴシック" w:eastAsia="ＭＳ ゴシック" w:hAnsi="ＭＳ ゴシック" w:hint="eastAsia"/>
              </w:rPr>
              <w:t>9</w:t>
            </w:r>
            <w:r w:rsidRPr="009F543E">
              <w:rPr>
                <w:rFonts w:ascii="ＭＳ ゴシック" w:eastAsia="ＭＳ ゴシック" w:hAnsi="ＭＳ ゴシック" w:hint="eastAsia"/>
              </w:rPr>
              <w:t>号</w:t>
            </w:r>
          </w:p>
        </w:tc>
      </w:tr>
      <w:tr w:rsidR="00892E1B" w:rsidRPr="009F543E" w14:paraId="48BCB775" w14:textId="77777777" w:rsidTr="00EB17DE">
        <w:tc>
          <w:tcPr>
            <w:tcW w:w="2494" w:type="dxa"/>
            <w:shd w:val="clear" w:color="auto" w:fill="auto"/>
          </w:tcPr>
          <w:p w14:paraId="1F342733"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21年  7月  7日</w:t>
            </w:r>
          </w:p>
        </w:tc>
        <w:tc>
          <w:tcPr>
            <w:tcW w:w="2155" w:type="dxa"/>
            <w:shd w:val="clear" w:color="auto" w:fill="auto"/>
          </w:tcPr>
          <w:p w14:paraId="2ED0A47F"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第353号</w:t>
            </w:r>
          </w:p>
        </w:tc>
        <w:tc>
          <w:tcPr>
            <w:tcW w:w="907" w:type="dxa"/>
          </w:tcPr>
          <w:p w14:paraId="1543753B"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57F50AC9" w14:textId="2D7BC05D"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3</w:t>
            </w:r>
            <w:r w:rsidRPr="009F543E">
              <w:rPr>
                <w:rFonts w:ascii="ＭＳ ゴシック" w:eastAsia="ＭＳ ゴシック" w:hAnsi="ＭＳ ゴシック" w:hint="eastAsia"/>
              </w:rPr>
              <w:t xml:space="preserve"> 年 </w:t>
            </w:r>
            <w:r>
              <w:rPr>
                <w:rFonts w:ascii="ＭＳ ゴシック" w:eastAsia="ＭＳ ゴシック" w:hAnsi="ＭＳ ゴシック"/>
              </w:rPr>
              <w:t xml:space="preserve"> </w:t>
            </w:r>
            <w:r>
              <w:rPr>
                <w:rFonts w:ascii="ＭＳ ゴシック" w:eastAsia="ＭＳ ゴシック" w:hAnsi="ＭＳ ゴシック" w:hint="eastAsia"/>
              </w:rPr>
              <w:t>1</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22</w:t>
            </w:r>
            <w:r w:rsidRPr="009F543E">
              <w:rPr>
                <w:rFonts w:ascii="ＭＳ ゴシック" w:eastAsia="ＭＳ ゴシック" w:hAnsi="ＭＳ ゴシック" w:hint="eastAsia"/>
              </w:rPr>
              <w:t>日</w:t>
            </w:r>
          </w:p>
        </w:tc>
        <w:tc>
          <w:tcPr>
            <w:tcW w:w="2155" w:type="dxa"/>
            <w:shd w:val="clear" w:color="auto" w:fill="auto"/>
          </w:tcPr>
          <w:p w14:paraId="6EAB9D41" w14:textId="7D9C6335"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w:t>
            </w:r>
            <w:r>
              <w:rPr>
                <w:rFonts w:ascii="ＭＳ ゴシック" w:eastAsia="ＭＳ ゴシック" w:hAnsi="ＭＳ ゴシック" w:hint="eastAsia"/>
              </w:rPr>
              <w:t>18</w:t>
            </w:r>
            <w:r w:rsidRPr="009F543E">
              <w:rPr>
                <w:rFonts w:ascii="ＭＳ ゴシック" w:eastAsia="ＭＳ ゴシック" w:hAnsi="ＭＳ ゴシック" w:hint="eastAsia"/>
              </w:rPr>
              <w:t>号</w:t>
            </w:r>
          </w:p>
        </w:tc>
      </w:tr>
      <w:tr w:rsidR="00892E1B" w:rsidRPr="009F543E" w14:paraId="6DD652B1" w14:textId="77777777" w:rsidTr="00EB17DE">
        <w:tc>
          <w:tcPr>
            <w:tcW w:w="2494" w:type="dxa"/>
            <w:shd w:val="clear" w:color="auto" w:fill="auto"/>
          </w:tcPr>
          <w:p w14:paraId="0AD6CC43"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21年 10月 16日</w:t>
            </w:r>
          </w:p>
        </w:tc>
        <w:tc>
          <w:tcPr>
            <w:tcW w:w="2155" w:type="dxa"/>
            <w:shd w:val="clear" w:color="auto" w:fill="auto"/>
          </w:tcPr>
          <w:p w14:paraId="6D66E820"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第446号</w:t>
            </w:r>
          </w:p>
        </w:tc>
        <w:tc>
          <w:tcPr>
            <w:tcW w:w="907" w:type="dxa"/>
          </w:tcPr>
          <w:p w14:paraId="1FE3FFE6"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08DCE02B" w14:textId="432122BA"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3</w:t>
            </w:r>
            <w:r w:rsidRPr="009F543E">
              <w:rPr>
                <w:rFonts w:ascii="ＭＳ ゴシック" w:eastAsia="ＭＳ ゴシック" w:hAnsi="ＭＳ ゴシック" w:hint="eastAsia"/>
              </w:rPr>
              <w:t xml:space="preserve"> 年 </w:t>
            </w:r>
            <w:r>
              <w:rPr>
                <w:rFonts w:ascii="ＭＳ ゴシック" w:eastAsia="ＭＳ ゴシック" w:hAnsi="ＭＳ ゴシック"/>
              </w:rPr>
              <w:t xml:space="preserve"> </w:t>
            </w:r>
            <w:r>
              <w:rPr>
                <w:rFonts w:ascii="ＭＳ ゴシック" w:eastAsia="ＭＳ ゴシック" w:hAnsi="ＭＳ ゴシック" w:hint="eastAsia"/>
              </w:rPr>
              <w:t>2</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14</w:t>
            </w:r>
            <w:r w:rsidRPr="009F543E">
              <w:rPr>
                <w:rFonts w:ascii="ＭＳ ゴシック" w:eastAsia="ＭＳ ゴシック" w:hAnsi="ＭＳ ゴシック" w:hint="eastAsia"/>
              </w:rPr>
              <w:t>日</w:t>
            </w:r>
          </w:p>
        </w:tc>
        <w:tc>
          <w:tcPr>
            <w:tcW w:w="2155" w:type="dxa"/>
            <w:shd w:val="clear" w:color="auto" w:fill="auto"/>
          </w:tcPr>
          <w:p w14:paraId="1C907B49" w14:textId="77915E6D"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w:t>
            </w:r>
            <w:r>
              <w:rPr>
                <w:rFonts w:ascii="ＭＳ ゴシック" w:eastAsia="ＭＳ ゴシック" w:hAnsi="ＭＳ ゴシック" w:hint="eastAsia"/>
              </w:rPr>
              <w:t>42</w:t>
            </w:r>
            <w:r w:rsidRPr="009F543E">
              <w:rPr>
                <w:rFonts w:ascii="ＭＳ ゴシック" w:eastAsia="ＭＳ ゴシック" w:hAnsi="ＭＳ ゴシック" w:hint="eastAsia"/>
              </w:rPr>
              <w:t>号</w:t>
            </w:r>
          </w:p>
        </w:tc>
      </w:tr>
      <w:tr w:rsidR="00892E1B" w:rsidRPr="009F543E" w14:paraId="5926D50C" w14:textId="77777777" w:rsidTr="00EB17DE">
        <w:tc>
          <w:tcPr>
            <w:tcW w:w="2494" w:type="dxa"/>
            <w:shd w:val="clear" w:color="auto" w:fill="auto"/>
          </w:tcPr>
          <w:p w14:paraId="522F52D3"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23年  5月 20日</w:t>
            </w:r>
          </w:p>
        </w:tc>
        <w:tc>
          <w:tcPr>
            <w:tcW w:w="2155" w:type="dxa"/>
            <w:shd w:val="clear" w:color="auto" w:fill="auto"/>
          </w:tcPr>
          <w:p w14:paraId="7C8952AC"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第166号</w:t>
            </w:r>
          </w:p>
        </w:tc>
        <w:tc>
          <w:tcPr>
            <w:tcW w:w="907" w:type="dxa"/>
          </w:tcPr>
          <w:p w14:paraId="3B359183"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111C2057" w14:textId="5DB7570C"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3</w:t>
            </w:r>
            <w:r w:rsidRPr="009F543E">
              <w:rPr>
                <w:rFonts w:ascii="ＭＳ ゴシック" w:eastAsia="ＭＳ ゴシック" w:hAnsi="ＭＳ ゴシック" w:hint="eastAsia"/>
              </w:rPr>
              <w:t xml:space="preserve"> 年 </w:t>
            </w:r>
            <w:r>
              <w:rPr>
                <w:rFonts w:ascii="ＭＳ ゴシック" w:eastAsia="ＭＳ ゴシック" w:hAnsi="ＭＳ ゴシック"/>
              </w:rPr>
              <w:t xml:space="preserve"> </w:t>
            </w:r>
            <w:r>
              <w:rPr>
                <w:rFonts w:ascii="ＭＳ ゴシック" w:eastAsia="ＭＳ ゴシック" w:hAnsi="ＭＳ ゴシック" w:hint="eastAsia"/>
              </w:rPr>
              <w:t>5</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21</w:t>
            </w:r>
            <w:r w:rsidRPr="009F543E">
              <w:rPr>
                <w:rFonts w:ascii="ＭＳ ゴシック" w:eastAsia="ＭＳ ゴシック" w:hAnsi="ＭＳ ゴシック" w:hint="eastAsia"/>
              </w:rPr>
              <w:t>日</w:t>
            </w:r>
          </w:p>
        </w:tc>
        <w:tc>
          <w:tcPr>
            <w:tcW w:w="2155" w:type="dxa"/>
            <w:shd w:val="clear" w:color="auto" w:fill="auto"/>
          </w:tcPr>
          <w:p w14:paraId="7F116399" w14:textId="277D46A4"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w:t>
            </w:r>
            <w:r>
              <w:rPr>
                <w:rFonts w:ascii="ＭＳ ゴシック" w:eastAsia="ＭＳ ゴシック" w:hAnsi="ＭＳ ゴシック" w:hint="eastAsia"/>
              </w:rPr>
              <w:t>206</w:t>
            </w:r>
            <w:r w:rsidRPr="009F543E">
              <w:rPr>
                <w:rFonts w:ascii="ＭＳ ゴシック" w:eastAsia="ＭＳ ゴシック" w:hAnsi="ＭＳ ゴシック" w:hint="eastAsia"/>
              </w:rPr>
              <w:t>号</w:t>
            </w:r>
          </w:p>
        </w:tc>
      </w:tr>
      <w:tr w:rsidR="00892E1B" w:rsidRPr="009F543E" w14:paraId="5450526B" w14:textId="77777777" w:rsidTr="00EB17DE">
        <w:tc>
          <w:tcPr>
            <w:tcW w:w="2494" w:type="dxa"/>
            <w:shd w:val="clear" w:color="auto" w:fill="auto"/>
          </w:tcPr>
          <w:p w14:paraId="41C81FED"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23年  7月  1日</w:t>
            </w:r>
          </w:p>
        </w:tc>
        <w:tc>
          <w:tcPr>
            <w:tcW w:w="2155" w:type="dxa"/>
            <w:shd w:val="clear" w:color="auto" w:fill="auto"/>
          </w:tcPr>
          <w:p w14:paraId="357D9686"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第217号</w:t>
            </w:r>
          </w:p>
        </w:tc>
        <w:tc>
          <w:tcPr>
            <w:tcW w:w="907" w:type="dxa"/>
          </w:tcPr>
          <w:p w14:paraId="2E045AD6"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781D9A82" w14:textId="53712DD1"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3</w:t>
            </w:r>
            <w:r w:rsidRPr="009F543E">
              <w:rPr>
                <w:rFonts w:ascii="ＭＳ ゴシック" w:eastAsia="ＭＳ ゴシック" w:hAnsi="ＭＳ ゴシック" w:hint="eastAsia"/>
              </w:rPr>
              <w:t xml:space="preserve"> 年 </w:t>
            </w:r>
            <w:r>
              <w:rPr>
                <w:rFonts w:ascii="ＭＳ ゴシック" w:eastAsia="ＭＳ ゴシック" w:hAnsi="ＭＳ ゴシック"/>
              </w:rPr>
              <w:t xml:space="preserve"> </w:t>
            </w:r>
            <w:r>
              <w:rPr>
                <w:rFonts w:ascii="ＭＳ ゴシック" w:eastAsia="ＭＳ ゴシック" w:hAnsi="ＭＳ ゴシック" w:hint="eastAsia"/>
              </w:rPr>
              <w:t>7</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30</w:t>
            </w:r>
            <w:r w:rsidRPr="009F543E">
              <w:rPr>
                <w:rFonts w:ascii="ＭＳ ゴシック" w:eastAsia="ＭＳ ゴシック" w:hAnsi="ＭＳ ゴシック" w:hint="eastAsia"/>
              </w:rPr>
              <w:t>日</w:t>
            </w:r>
          </w:p>
        </w:tc>
        <w:tc>
          <w:tcPr>
            <w:tcW w:w="2155" w:type="dxa"/>
            <w:shd w:val="clear" w:color="auto" w:fill="auto"/>
          </w:tcPr>
          <w:p w14:paraId="22BD541B" w14:textId="1F862654"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w:t>
            </w:r>
            <w:r>
              <w:rPr>
                <w:rFonts w:ascii="ＭＳ ゴシック" w:eastAsia="ＭＳ ゴシック" w:hAnsi="ＭＳ ゴシック" w:hint="eastAsia"/>
              </w:rPr>
              <w:t>292</w:t>
            </w:r>
            <w:r w:rsidRPr="009F543E">
              <w:rPr>
                <w:rFonts w:ascii="ＭＳ ゴシック" w:eastAsia="ＭＳ ゴシック" w:hAnsi="ＭＳ ゴシック" w:hint="eastAsia"/>
              </w:rPr>
              <w:t>号</w:t>
            </w:r>
          </w:p>
        </w:tc>
      </w:tr>
      <w:tr w:rsidR="00892E1B" w:rsidRPr="009F543E" w14:paraId="3A2E5D5B" w14:textId="77777777" w:rsidTr="00EB17DE">
        <w:tc>
          <w:tcPr>
            <w:tcW w:w="2494" w:type="dxa"/>
            <w:shd w:val="clear" w:color="auto" w:fill="auto"/>
          </w:tcPr>
          <w:p w14:paraId="2876BF12"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24年  1月 18日</w:t>
            </w:r>
          </w:p>
        </w:tc>
        <w:tc>
          <w:tcPr>
            <w:tcW w:w="2155" w:type="dxa"/>
            <w:shd w:val="clear" w:color="auto" w:fill="auto"/>
          </w:tcPr>
          <w:p w14:paraId="6E8CD41A"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第15号</w:t>
            </w:r>
          </w:p>
        </w:tc>
        <w:tc>
          <w:tcPr>
            <w:tcW w:w="907" w:type="dxa"/>
          </w:tcPr>
          <w:p w14:paraId="2BB1DCFC"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61778CFB" w14:textId="1A34B83F"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3</w:t>
            </w:r>
            <w:r w:rsidRPr="009F543E">
              <w:rPr>
                <w:rFonts w:ascii="ＭＳ ゴシック" w:eastAsia="ＭＳ ゴシック" w:hAnsi="ＭＳ ゴシック" w:hint="eastAsia"/>
              </w:rPr>
              <w:t xml:space="preserve"> 年 </w:t>
            </w:r>
            <w:r>
              <w:rPr>
                <w:rFonts w:ascii="ＭＳ ゴシック" w:eastAsia="ＭＳ ゴシック" w:hAnsi="ＭＳ ゴシック" w:hint="eastAsia"/>
              </w:rPr>
              <w:t>10</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21</w:t>
            </w:r>
            <w:r w:rsidRPr="009F543E">
              <w:rPr>
                <w:rFonts w:ascii="ＭＳ ゴシック" w:eastAsia="ＭＳ ゴシック" w:hAnsi="ＭＳ ゴシック" w:hint="eastAsia"/>
              </w:rPr>
              <w:t>日</w:t>
            </w:r>
          </w:p>
        </w:tc>
        <w:tc>
          <w:tcPr>
            <w:tcW w:w="2155" w:type="dxa"/>
            <w:shd w:val="clear" w:color="auto" w:fill="auto"/>
          </w:tcPr>
          <w:p w14:paraId="4268666E" w14:textId="12A928E6" w:rsidR="00892E1B" w:rsidRPr="009F543E" w:rsidRDefault="00892E1B" w:rsidP="00892E1B">
            <w:pPr>
              <w:jc w:val="center"/>
            </w:pPr>
            <w:r w:rsidRPr="009F543E">
              <w:rPr>
                <w:rFonts w:ascii="ＭＳ ゴシック" w:eastAsia="ＭＳ ゴシック" w:hAnsi="ＭＳ ゴシック" w:hint="eastAsia"/>
              </w:rPr>
              <w:t>第</w:t>
            </w:r>
            <w:r>
              <w:rPr>
                <w:rFonts w:ascii="ＭＳ ゴシック" w:eastAsia="ＭＳ ゴシック" w:hAnsi="ＭＳ ゴシック" w:hint="eastAsia"/>
              </w:rPr>
              <w:t>376</w:t>
            </w:r>
            <w:r w:rsidRPr="009F543E">
              <w:rPr>
                <w:rFonts w:ascii="ＭＳ ゴシック" w:eastAsia="ＭＳ ゴシック" w:hAnsi="ＭＳ ゴシック" w:hint="eastAsia"/>
              </w:rPr>
              <w:t>号</w:t>
            </w:r>
          </w:p>
        </w:tc>
      </w:tr>
      <w:tr w:rsidR="00892E1B" w:rsidRPr="009F543E" w14:paraId="67FCA9DA" w14:textId="77777777" w:rsidTr="00EB17DE">
        <w:tc>
          <w:tcPr>
            <w:tcW w:w="2494" w:type="dxa"/>
            <w:shd w:val="clear" w:color="auto" w:fill="auto"/>
          </w:tcPr>
          <w:p w14:paraId="1FC04C45"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24年  3月  2日</w:t>
            </w:r>
          </w:p>
        </w:tc>
        <w:tc>
          <w:tcPr>
            <w:tcW w:w="2155" w:type="dxa"/>
            <w:shd w:val="clear" w:color="auto" w:fill="auto"/>
          </w:tcPr>
          <w:p w14:paraId="2F3AAF3C"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第70号</w:t>
            </w:r>
          </w:p>
        </w:tc>
        <w:tc>
          <w:tcPr>
            <w:tcW w:w="907" w:type="dxa"/>
          </w:tcPr>
          <w:p w14:paraId="7961652A"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2872EA54" w14:textId="138D73D0"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3</w:t>
            </w:r>
            <w:r w:rsidRPr="009F543E">
              <w:rPr>
                <w:rFonts w:ascii="ＭＳ ゴシック" w:eastAsia="ＭＳ ゴシック" w:hAnsi="ＭＳ ゴシック" w:hint="eastAsia"/>
              </w:rPr>
              <w:t xml:space="preserve"> 年 </w:t>
            </w:r>
            <w:r>
              <w:rPr>
                <w:rFonts w:ascii="ＭＳ ゴシック" w:eastAsia="ＭＳ ゴシック" w:hAnsi="ＭＳ ゴシック" w:hint="eastAsia"/>
              </w:rPr>
              <w:t>12</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w:t>
            </w:r>
            <w:r>
              <w:rPr>
                <w:rFonts w:ascii="ＭＳ ゴシック" w:eastAsia="ＭＳ ゴシック" w:hAnsi="ＭＳ ゴシック"/>
              </w:rPr>
              <w:t xml:space="preserve"> </w:t>
            </w:r>
            <w:r>
              <w:rPr>
                <w:rFonts w:ascii="ＭＳ ゴシック" w:eastAsia="ＭＳ ゴシック" w:hAnsi="ＭＳ ゴシック" w:hint="eastAsia"/>
              </w:rPr>
              <w:t>8</w:t>
            </w:r>
            <w:r w:rsidRPr="009F543E">
              <w:rPr>
                <w:rFonts w:ascii="ＭＳ ゴシック" w:eastAsia="ＭＳ ゴシック" w:hAnsi="ＭＳ ゴシック" w:hint="eastAsia"/>
              </w:rPr>
              <w:t>日</w:t>
            </w:r>
          </w:p>
        </w:tc>
        <w:tc>
          <w:tcPr>
            <w:tcW w:w="2155" w:type="dxa"/>
            <w:shd w:val="clear" w:color="auto" w:fill="auto"/>
          </w:tcPr>
          <w:p w14:paraId="5B946BE9" w14:textId="576CBC5C"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w:t>
            </w:r>
            <w:r>
              <w:rPr>
                <w:rFonts w:ascii="ＭＳ ゴシック" w:eastAsia="ＭＳ ゴシック" w:hAnsi="ＭＳ ゴシック" w:hint="eastAsia"/>
              </w:rPr>
              <w:t>399</w:t>
            </w:r>
            <w:r w:rsidRPr="009F543E">
              <w:rPr>
                <w:rFonts w:ascii="ＭＳ ゴシック" w:eastAsia="ＭＳ ゴシック" w:hAnsi="ＭＳ ゴシック" w:hint="eastAsia"/>
              </w:rPr>
              <w:t>号</w:t>
            </w:r>
          </w:p>
        </w:tc>
      </w:tr>
      <w:tr w:rsidR="00892E1B" w:rsidRPr="009F543E" w14:paraId="391604C8" w14:textId="77777777" w:rsidTr="00EB17DE">
        <w:tc>
          <w:tcPr>
            <w:tcW w:w="2494" w:type="dxa"/>
            <w:shd w:val="clear" w:color="auto" w:fill="auto"/>
          </w:tcPr>
          <w:p w14:paraId="630CF2B9"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24年  4月 27日</w:t>
            </w:r>
          </w:p>
        </w:tc>
        <w:tc>
          <w:tcPr>
            <w:tcW w:w="2155" w:type="dxa"/>
            <w:shd w:val="clear" w:color="auto" w:fill="auto"/>
          </w:tcPr>
          <w:p w14:paraId="02C89DF2"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第348号</w:t>
            </w:r>
          </w:p>
        </w:tc>
        <w:tc>
          <w:tcPr>
            <w:tcW w:w="907" w:type="dxa"/>
          </w:tcPr>
          <w:p w14:paraId="655FEE41"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2C442D4D" w14:textId="718A40C6"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3</w:t>
            </w:r>
            <w:r w:rsidRPr="009F543E">
              <w:rPr>
                <w:rFonts w:ascii="ＭＳ ゴシック" w:eastAsia="ＭＳ ゴシック" w:hAnsi="ＭＳ ゴシック" w:hint="eastAsia"/>
              </w:rPr>
              <w:t xml:space="preserve"> 年 </w:t>
            </w:r>
            <w:r>
              <w:rPr>
                <w:rFonts w:ascii="ＭＳ ゴシック" w:eastAsia="ＭＳ ゴシック" w:hAnsi="ＭＳ ゴシック" w:hint="eastAsia"/>
              </w:rPr>
              <w:t>12</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23</w:t>
            </w:r>
            <w:r w:rsidRPr="009F543E">
              <w:rPr>
                <w:rFonts w:ascii="ＭＳ ゴシック" w:eastAsia="ＭＳ ゴシック" w:hAnsi="ＭＳ ゴシック" w:hint="eastAsia"/>
              </w:rPr>
              <w:t>日</w:t>
            </w:r>
          </w:p>
        </w:tc>
        <w:tc>
          <w:tcPr>
            <w:tcW w:w="2155" w:type="dxa"/>
            <w:shd w:val="clear" w:color="auto" w:fill="auto"/>
          </w:tcPr>
          <w:p w14:paraId="4E8AACDA" w14:textId="01A05ECC"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w:t>
            </w:r>
            <w:r>
              <w:rPr>
                <w:rFonts w:ascii="ＭＳ ゴシック" w:eastAsia="ＭＳ ゴシック" w:hAnsi="ＭＳ ゴシック" w:hint="eastAsia"/>
              </w:rPr>
              <w:t>410</w:t>
            </w:r>
            <w:r w:rsidRPr="009F543E">
              <w:rPr>
                <w:rFonts w:ascii="ＭＳ ゴシック" w:eastAsia="ＭＳ ゴシック" w:hAnsi="ＭＳ ゴシック" w:hint="eastAsia"/>
              </w:rPr>
              <w:t>号</w:t>
            </w:r>
          </w:p>
        </w:tc>
      </w:tr>
      <w:tr w:rsidR="00892E1B" w:rsidRPr="009F543E" w14:paraId="5F8AF9D9" w14:textId="77777777" w:rsidTr="00EB17DE">
        <w:tc>
          <w:tcPr>
            <w:tcW w:w="2494" w:type="dxa"/>
            <w:shd w:val="clear" w:color="auto" w:fill="auto"/>
          </w:tcPr>
          <w:p w14:paraId="1CC2417A"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24年  7月 24日</w:t>
            </w:r>
          </w:p>
        </w:tc>
        <w:tc>
          <w:tcPr>
            <w:tcW w:w="2155" w:type="dxa"/>
            <w:shd w:val="clear" w:color="auto" w:fill="auto"/>
          </w:tcPr>
          <w:p w14:paraId="6356B079"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第439号</w:t>
            </w:r>
          </w:p>
        </w:tc>
        <w:tc>
          <w:tcPr>
            <w:tcW w:w="907" w:type="dxa"/>
          </w:tcPr>
          <w:p w14:paraId="0FBCF2EB"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5EBFD67E" w14:textId="72BD415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4</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w:t>
            </w:r>
            <w:r w:rsidRPr="009F543E">
              <w:rPr>
                <w:rFonts w:ascii="ＭＳ ゴシック" w:eastAsia="ＭＳ ゴシック" w:hAnsi="ＭＳ ゴシック" w:hint="eastAsia"/>
              </w:rPr>
              <w:t xml:space="preserve"> </w:t>
            </w:r>
            <w:r>
              <w:rPr>
                <w:rFonts w:ascii="ＭＳ ゴシック" w:eastAsia="ＭＳ ゴシック" w:hAnsi="ＭＳ ゴシック"/>
              </w:rPr>
              <w:t>3</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w:t>
            </w:r>
            <w:r>
              <w:rPr>
                <w:rFonts w:ascii="ＭＳ ゴシック" w:eastAsia="ＭＳ ゴシック" w:hAnsi="ＭＳ ゴシック"/>
              </w:rPr>
              <w:t>14</w:t>
            </w:r>
            <w:r w:rsidRPr="009F543E">
              <w:rPr>
                <w:rFonts w:ascii="ＭＳ ゴシック" w:eastAsia="ＭＳ ゴシック" w:hAnsi="ＭＳ ゴシック" w:hint="eastAsia"/>
              </w:rPr>
              <w:t>日</w:t>
            </w:r>
          </w:p>
        </w:tc>
        <w:tc>
          <w:tcPr>
            <w:tcW w:w="2155" w:type="dxa"/>
            <w:shd w:val="clear" w:color="auto" w:fill="auto"/>
          </w:tcPr>
          <w:p w14:paraId="009497AA" w14:textId="03E885CB"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w:t>
            </w:r>
            <w:r>
              <w:rPr>
                <w:rFonts w:ascii="ＭＳ ゴシック" w:eastAsia="ＭＳ ゴシック" w:hAnsi="ＭＳ ゴシック"/>
              </w:rPr>
              <w:t>66</w:t>
            </w:r>
            <w:r w:rsidRPr="009F543E">
              <w:rPr>
                <w:rFonts w:ascii="ＭＳ ゴシック" w:eastAsia="ＭＳ ゴシック" w:hAnsi="ＭＳ ゴシック" w:hint="eastAsia"/>
              </w:rPr>
              <w:t>号</w:t>
            </w:r>
          </w:p>
        </w:tc>
      </w:tr>
      <w:tr w:rsidR="00892E1B" w:rsidRPr="009F543E" w14:paraId="3B72900E" w14:textId="77777777" w:rsidTr="00EB17DE">
        <w:tc>
          <w:tcPr>
            <w:tcW w:w="2494" w:type="dxa"/>
            <w:shd w:val="clear" w:color="auto" w:fill="auto"/>
          </w:tcPr>
          <w:p w14:paraId="719FD04C"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24年  7月 27日</w:t>
            </w:r>
          </w:p>
        </w:tc>
        <w:tc>
          <w:tcPr>
            <w:tcW w:w="2155" w:type="dxa"/>
            <w:shd w:val="clear" w:color="auto" w:fill="auto"/>
          </w:tcPr>
          <w:p w14:paraId="1B06F071"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第457号</w:t>
            </w:r>
          </w:p>
        </w:tc>
        <w:tc>
          <w:tcPr>
            <w:tcW w:w="907" w:type="dxa"/>
          </w:tcPr>
          <w:p w14:paraId="7442EA33"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461FADD9" w14:textId="236C20D5"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4</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w:t>
            </w:r>
            <w:r w:rsidRPr="009F543E">
              <w:rPr>
                <w:rFonts w:ascii="ＭＳ ゴシック" w:eastAsia="ＭＳ ゴシック" w:hAnsi="ＭＳ ゴシック" w:hint="eastAsia"/>
              </w:rPr>
              <w:t xml:space="preserve"> </w:t>
            </w:r>
            <w:r>
              <w:rPr>
                <w:rFonts w:ascii="ＭＳ ゴシック" w:eastAsia="ＭＳ ゴシック" w:hAnsi="ＭＳ ゴシック" w:hint="eastAsia"/>
              </w:rPr>
              <w:t>4</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w:t>
            </w:r>
            <w:r>
              <w:rPr>
                <w:rFonts w:ascii="ＭＳ ゴシック" w:eastAsia="ＭＳ ゴシック" w:hAnsi="ＭＳ ゴシック"/>
              </w:rPr>
              <w:t>1</w:t>
            </w:r>
            <w:r>
              <w:rPr>
                <w:rFonts w:ascii="ＭＳ ゴシック" w:eastAsia="ＭＳ ゴシック" w:hAnsi="ＭＳ ゴシック" w:hint="eastAsia"/>
              </w:rPr>
              <w:t>9</w:t>
            </w:r>
            <w:r w:rsidRPr="009F543E">
              <w:rPr>
                <w:rFonts w:ascii="ＭＳ ゴシック" w:eastAsia="ＭＳ ゴシック" w:hAnsi="ＭＳ ゴシック" w:hint="eastAsia"/>
              </w:rPr>
              <w:t>日</w:t>
            </w:r>
          </w:p>
        </w:tc>
        <w:tc>
          <w:tcPr>
            <w:tcW w:w="2155" w:type="dxa"/>
            <w:shd w:val="clear" w:color="auto" w:fill="auto"/>
          </w:tcPr>
          <w:p w14:paraId="485D3978" w14:textId="2BE671A4"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w:t>
            </w:r>
            <w:r>
              <w:rPr>
                <w:rFonts w:ascii="ＭＳ ゴシック" w:eastAsia="ＭＳ ゴシック" w:hAnsi="ＭＳ ゴシック" w:hint="eastAsia"/>
              </w:rPr>
              <w:t>168</w:t>
            </w:r>
            <w:r w:rsidRPr="009F543E">
              <w:rPr>
                <w:rFonts w:ascii="ＭＳ ゴシック" w:eastAsia="ＭＳ ゴシック" w:hAnsi="ＭＳ ゴシック" w:hint="eastAsia"/>
              </w:rPr>
              <w:t>号</w:t>
            </w:r>
          </w:p>
        </w:tc>
      </w:tr>
      <w:tr w:rsidR="00892E1B" w:rsidRPr="009F543E" w14:paraId="793C08AB" w14:textId="77777777" w:rsidTr="00EB17DE">
        <w:tc>
          <w:tcPr>
            <w:tcW w:w="2494" w:type="dxa"/>
            <w:shd w:val="clear" w:color="auto" w:fill="auto"/>
          </w:tcPr>
          <w:p w14:paraId="350D2C4C"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25年  6月 18日</w:t>
            </w:r>
          </w:p>
        </w:tc>
        <w:tc>
          <w:tcPr>
            <w:tcW w:w="2155" w:type="dxa"/>
            <w:shd w:val="clear" w:color="auto" w:fill="auto"/>
          </w:tcPr>
          <w:p w14:paraId="556936D3"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第205号</w:t>
            </w:r>
          </w:p>
        </w:tc>
        <w:tc>
          <w:tcPr>
            <w:tcW w:w="907" w:type="dxa"/>
          </w:tcPr>
          <w:p w14:paraId="406926FA"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1D0914FF" w14:textId="73ED13CD"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4</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w:t>
            </w:r>
            <w:r w:rsidRPr="009F543E">
              <w:rPr>
                <w:rFonts w:ascii="ＭＳ ゴシック" w:eastAsia="ＭＳ ゴシック" w:hAnsi="ＭＳ ゴシック" w:hint="eastAsia"/>
              </w:rPr>
              <w:t xml:space="preserve"> </w:t>
            </w:r>
            <w:r>
              <w:rPr>
                <w:rFonts w:ascii="ＭＳ ゴシック" w:eastAsia="ＭＳ ゴシック" w:hAnsi="ＭＳ ゴシック" w:hint="eastAsia"/>
              </w:rPr>
              <w:t>4</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28日</w:t>
            </w:r>
          </w:p>
        </w:tc>
        <w:tc>
          <w:tcPr>
            <w:tcW w:w="2155" w:type="dxa"/>
            <w:shd w:val="clear" w:color="auto" w:fill="auto"/>
          </w:tcPr>
          <w:p w14:paraId="00773BC1" w14:textId="544B9049"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第177号</w:t>
            </w:r>
          </w:p>
        </w:tc>
      </w:tr>
      <w:tr w:rsidR="00892E1B" w:rsidRPr="009F543E" w14:paraId="3EF93EFC" w14:textId="77777777" w:rsidTr="00EB17DE">
        <w:tc>
          <w:tcPr>
            <w:tcW w:w="2494" w:type="dxa"/>
            <w:shd w:val="clear" w:color="auto" w:fill="auto"/>
          </w:tcPr>
          <w:p w14:paraId="0F2572C0"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25年  9月 12日</w:t>
            </w:r>
          </w:p>
        </w:tc>
        <w:tc>
          <w:tcPr>
            <w:tcW w:w="2155" w:type="dxa"/>
            <w:shd w:val="clear" w:color="auto" w:fill="auto"/>
          </w:tcPr>
          <w:p w14:paraId="2AAFDAAF"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第294号</w:t>
            </w:r>
          </w:p>
        </w:tc>
        <w:tc>
          <w:tcPr>
            <w:tcW w:w="907" w:type="dxa"/>
          </w:tcPr>
          <w:p w14:paraId="3765487C"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439A9FE1" w14:textId="0021EC43"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4</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w:t>
            </w:r>
            <w:r w:rsidRPr="009F543E">
              <w:rPr>
                <w:rFonts w:ascii="ＭＳ ゴシック" w:eastAsia="ＭＳ ゴシック" w:hAnsi="ＭＳ ゴシック" w:hint="eastAsia"/>
              </w:rPr>
              <w:t xml:space="preserve"> </w:t>
            </w:r>
            <w:r>
              <w:rPr>
                <w:rFonts w:ascii="ＭＳ ゴシック" w:eastAsia="ＭＳ ゴシック" w:hAnsi="ＭＳ ゴシック" w:hint="eastAsia"/>
              </w:rPr>
              <w:t>5</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26日</w:t>
            </w:r>
          </w:p>
        </w:tc>
        <w:tc>
          <w:tcPr>
            <w:tcW w:w="2155" w:type="dxa"/>
            <w:shd w:val="clear" w:color="auto" w:fill="auto"/>
          </w:tcPr>
          <w:p w14:paraId="1DF4449F" w14:textId="54C016A4"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第186号</w:t>
            </w:r>
          </w:p>
        </w:tc>
      </w:tr>
      <w:tr w:rsidR="00892E1B" w:rsidRPr="009F543E" w14:paraId="42563921" w14:textId="77777777" w:rsidTr="00EB17DE">
        <w:tc>
          <w:tcPr>
            <w:tcW w:w="2494" w:type="dxa"/>
            <w:shd w:val="clear" w:color="auto" w:fill="auto"/>
          </w:tcPr>
          <w:p w14:paraId="7AF21E5D"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25年  9月 27日</w:t>
            </w:r>
          </w:p>
        </w:tc>
        <w:tc>
          <w:tcPr>
            <w:tcW w:w="2155" w:type="dxa"/>
            <w:shd w:val="clear" w:color="auto" w:fill="auto"/>
          </w:tcPr>
          <w:p w14:paraId="3583C74D"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第309号</w:t>
            </w:r>
          </w:p>
        </w:tc>
        <w:tc>
          <w:tcPr>
            <w:tcW w:w="907" w:type="dxa"/>
          </w:tcPr>
          <w:p w14:paraId="1B81B602"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5A3026D1" w14:textId="20614394"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4</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w:t>
            </w:r>
            <w:r w:rsidRPr="009F543E">
              <w:rPr>
                <w:rFonts w:ascii="ＭＳ ゴシック" w:eastAsia="ＭＳ ゴシック" w:hAnsi="ＭＳ ゴシック" w:hint="eastAsia"/>
              </w:rPr>
              <w:t xml:space="preserve"> </w:t>
            </w:r>
            <w:r>
              <w:rPr>
                <w:rFonts w:ascii="ＭＳ ゴシック" w:eastAsia="ＭＳ ゴシック" w:hAnsi="ＭＳ ゴシック" w:hint="eastAsia"/>
              </w:rPr>
              <w:t>6</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20日</w:t>
            </w:r>
          </w:p>
        </w:tc>
        <w:tc>
          <w:tcPr>
            <w:tcW w:w="2155" w:type="dxa"/>
            <w:shd w:val="clear" w:color="auto" w:fill="auto"/>
          </w:tcPr>
          <w:p w14:paraId="044E13B2" w14:textId="1A004BC5"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第208号</w:t>
            </w:r>
          </w:p>
        </w:tc>
      </w:tr>
      <w:tr w:rsidR="00892E1B" w:rsidRPr="009F543E" w14:paraId="65B10718" w14:textId="77777777" w:rsidTr="00EB17DE">
        <w:tc>
          <w:tcPr>
            <w:tcW w:w="2494" w:type="dxa"/>
            <w:shd w:val="clear" w:color="auto" w:fill="auto"/>
          </w:tcPr>
          <w:p w14:paraId="00DA79F0"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26年  3月 24日</w:t>
            </w:r>
          </w:p>
        </w:tc>
        <w:tc>
          <w:tcPr>
            <w:tcW w:w="2155" w:type="dxa"/>
            <w:shd w:val="clear" w:color="auto" w:fill="auto"/>
          </w:tcPr>
          <w:p w14:paraId="5884A296"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第102号</w:t>
            </w:r>
          </w:p>
        </w:tc>
        <w:tc>
          <w:tcPr>
            <w:tcW w:w="907" w:type="dxa"/>
          </w:tcPr>
          <w:p w14:paraId="735E2962"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7E66988C" w14:textId="5B431022"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4</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w:t>
            </w:r>
            <w:r w:rsidRPr="009F543E">
              <w:rPr>
                <w:rFonts w:ascii="ＭＳ ゴシック" w:eastAsia="ＭＳ ゴシック" w:hAnsi="ＭＳ ゴシック" w:hint="eastAsia"/>
              </w:rPr>
              <w:t xml:space="preserve"> </w:t>
            </w:r>
            <w:r>
              <w:rPr>
                <w:rFonts w:ascii="ＭＳ ゴシック" w:eastAsia="ＭＳ ゴシック" w:hAnsi="ＭＳ ゴシック" w:hint="eastAsia"/>
              </w:rPr>
              <w:t>6</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28日</w:t>
            </w:r>
          </w:p>
        </w:tc>
        <w:tc>
          <w:tcPr>
            <w:tcW w:w="2155" w:type="dxa"/>
            <w:shd w:val="clear" w:color="auto" w:fill="auto"/>
          </w:tcPr>
          <w:p w14:paraId="40F72E1E" w14:textId="643D4F58"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第216号</w:t>
            </w:r>
          </w:p>
        </w:tc>
      </w:tr>
      <w:tr w:rsidR="00892E1B" w:rsidRPr="009F543E" w14:paraId="0D125E3B" w14:textId="77777777" w:rsidTr="00EB17DE">
        <w:tc>
          <w:tcPr>
            <w:tcW w:w="2494" w:type="dxa"/>
            <w:shd w:val="clear" w:color="auto" w:fill="auto"/>
          </w:tcPr>
          <w:p w14:paraId="50F33DAC" w14:textId="4C396935"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平成 26年  </w:t>
            </w:r>
            <w:r>
              <w:rPr>
                <w:rFonts w:ascii="ＭＳ ゴシック" w:eastAsia="ＭＳ ゴシック" w:hAnsi="ＭＳ ゴシック" w:hint="eastAsia"/>
              </w:rPr>
              <w:t>6</w:t>
            </w:r>
            <w:r w:rsidRPr="009F543E">
              <w:rPr>
                <w:rFonts w:ascii="ＭＳ ゴシック" w:eastAsia="ＭＳ ゴシック" w:hAnsi="ＭＳ ゴシック" w:hint="eastAsia"/>
              </w:rPr>
              <w:t xml:space="preserve">月 </w:t>
            </w:r>
            <w:r>
              <w:rPr>
                <w:rFonts w:ascii="ＭＳ ゴシック" w:eastAsia="ＭＳ ゴシック" w:hAnsi="ＭＳ ゴシック" w:hint="eastAsia"/>
              </w:rPr>
              <w:t>12</w:t>
            </w:r>
            <w:r w:rsidRPr="009F543E">
              <w:rPr>
                <w:rFonts w:ascii="ＭＳ ゴシック" w:eastAsia="ＭＳ ゴシック" w:hAnsi="ＭＳ ゴシック" w:hint="eastAsia"/>
              </w:rPr>
              <w:t>日</w:t>
            </w:r>
          </w:p>
        </w:tc>
        <w:tc>
          <w:tcPr>
            <w:tcW w:w="2155" w:type="dxa"/>
            <w:shd w:val="clear" w:color="auto" w:fill="auto"/>
          </w:tcPr>
          <w:p w14:paraId="1E91D40A" w14:textId="6A9C80A9"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w:t>
            </w:r>
            <w:r>
              <w:rPr>
                <w:rFonts w:ascii="ＭＳ ゴシック" w:eastAsia="ＭＳ ゴシック" w:hAnsi="ＭＳ ゴシック" w:hint="eastAsia"/>
              </w:rPr>
              <w:t>257</w:t>
            </w:r>
            <w:r w:rsidRPr="009F543E">
              <w:rPr>
                <w:rFonts w:ascii="ＭＳ ゴシック" w:eastAsia="ＭＳ ゴシック" w:hAnsi="ＭＳ ゴシック" w:hint="eastAsia"/>
              </w:rPr>
              <w:t>号</w:t>
            </w:r>
          </w:p>
        </w:tc>
        <w:tc>
          <w:tcPr>
            <w:tcW w:w="907" w:type="dxa"/>
          </w:tcPr>
          <w:p w14:paraId="5B805454"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65300C68" w14:textId="7E8AD87C"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4</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w:t>
            </w:r>
            <w:r w:rsidRPr="009F543E">
              <w:rPr>
                <w:rFonts w:ascii="ＭＳ ゴシック" w:eastAsia="ＭＳ ゴシック" w:hAnsi="ＭＳ ゴシック" w:hint="eastAsia"/>
              </w:rPr>
              <w:t xml:space="preserve"> </w:t>
            </w:r>
            <w:r>
              <w:rPr>
                <w:rFonts w:ascii="ＭＳ ゴシック" w:eastAsia="ＭＳ ゴシック" w:hAnsi="ＭＳ ゴシック" w:hint="eastAsia"/>
              </w:rPr>
              <w:t>9</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13日</w:t>
            </w:r>
          </w:p>
        </w:tc>
        <w:tc>
          <w:tcPr>
            <w:tcW w:w="2155" w:type="dxa"/>
            <w:shd w:val="clear" w:color="auto" w:fill="auto"/>
          </w:tcPr>
          <w:p w14:paraId="7F58CF37" w14:textId="2FA0181E" w:rsidR="00892E1B"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第282号</w:t>
            </w:r>
          </w:p>
        </w:tc>
      </w:tr>
      <w:tr w:rsidR="00892E1B" w:rsidRPr="009F543E" w14:paraId="300378F3" w14:textId="77777777" w:rsidTr="00EB17DE">
        <w:tc>
          <w:tcPr>
            <w:tcW w:w="2494" w:type="dxa"/>
            <w:shd w:val="clear" w:color="auto" w:fill="auto"/>
          </w:tcPr>
          <w:p w14:paraId="536A0786"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26年  7月  4日</w:t>
            </w:r>
          </w:p>
        </w:tc>
        <w:tc>
          <w:tcPr>
            <w:tcW w:w="2155" w:type="dxa"/>
            <w:shd w:val="clear" w:color="auto" w:fill="auto"/>
          </w:tcPr>
          <w:p w14:paraId="25AF776C"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第279号</w:t>
            </w:r>
          </w:p>
        </w:tc>
        <w:tc>
          <w:tcPr>
            <w:tcW w:w="907" w:type="dxa"/>
          </w:tcPr>
          <w:p w14:paraId="5785389C"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2CD9925D" w14:textId="00A0DC10"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4</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w:t>
            </w:r>
            <w:r w:rsidRPr="009F543E">
              <w:rPr>
                <w:rFonts w:ascii="ＭＳ ゴシック" w:eastAsia="ＭＳ ゴシック" w:hAnsi="ＭＳ ゴシック" w:hint="eastAsia"/>
              </w:rPr>
              <w:t xml:space="preserve"> </w:t>
            </w:r>
            <w:r>
              <w:rPr>
                <w:rFonts w:ascii="ＭＳ ゴシック" w:eastAsia="ＭＳ ゴシック" w:hAnsi="ＭＳ ゴシック" w:hint="eastAsia"/>
              </w:rPr>
              <w:t>9</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26日</w:t>
            </w:r>
          </w:p>
        </w:tc>
        <w:tc>
          <w:tcPr>
            <w:tcW w:w="2155" w:type="dxa"/>
            <w:shd w:val="clear" w:color="auto" w:fill="auto"/>
          </w:tcPr>
          <w:p w14:paraId="31D0BD86" w14:textId="248F712D"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第295号</w:t>
            </w:r>
          </w:p>
        </w:tc>
      </w:tr>
      <w:tr w:rsidR="00892E1B" w:rsidRPr="009F543E" w14:paraId="52528516" w14:textId="77777777" w:rsidTr="00EB17DE">
        <w:tc>
          <w:tcPr>
            <w:tcW w:w="2494" w:type="dxa"/>
            <w:shd w:val="clear" w:color="auto" w:fill="auto"/>
          </w:tcPr>
          <w:p w14:paraId="1043CFC2"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26年  9月 26日</w:t>
            </w:r>
          </w:p>
        </w:tc>
        <w:tc>
          <w:tcPr>
            <w:tcW w:w="2155" w:type="dxa"/>
            <w:shd w:val="clear" w:color="auto" w:fill="auto"/>
          </w:tcPr>
          <w:p w14:paraId="1485F1E9"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第373号</w:t>
            </w:r>
          </w:p>
        </w:tc>
        <w:tc>
          <w:tcPr>
            <w:tcW w:w="907" w:type="dxa"/>
          </w:tcPr>
          <w:p w14:paraId="719E4677"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600246BA" w14:textId="32183C42"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4</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12</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28日</w:t>
            </w:r>
          </w:p>
        </w:tc>
        <w:tc>
          <w:tcPr>
            <w:tcW w:w="2155" w:type="dxa"/>
            <w:shd w:val="clear" w:color="auto" w:fill="auto"/>
          </w:tcPr>
          <w:p w14:paraId="52604561" w14:textId="1ABFF9EA"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第377号</w:t>
            </w:r>
          </w:p>
        </w:tc>
      </w:tr>
      <w:tr w:rsidR="00892E1B" w:rsidRPr="009F543E" w14:paraId="15FB0143" w14:textId="77777777" w:rsidTr="00EB17DE">
        <w:tc>
          <w:tcPr>
            <w:tcW w:w="2494" w:type="dxa"/>
            <w:shd w:val="clear" w:color="auto" w:fill="auto"/>
          </w:tcPr>
          <w:p w14:paraId="42C87795"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26年 11月 21日</w:t>
            </w:r>
          </w:p>
        </w:tc>
        <w:tc>
          <w:tcPr>
            <w:tcW w:w="2155" w:type="dxa"/>
            <w:shd w:val="clear" w:color="auto" w:fill="auto"/>
          </w:tcPr>
          <w:p w14:paraId="1FA059C3"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第439号</w:t>
            </w:r>
          </w:p>
        </w:tc>
        <w:tc>
          <w:tcPr>
            <w:tcW w:w="907" w:type="dxa"/>
          </w:tcPr>
          <w:p w14:paraId="65A03E04"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4F7817CA" w14:textId="40C34A80"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5</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w:t>
            </w:r>
            <w:r>
              <w:rPr>
                <w:rFonts w:ascii="ＭＳ ゴシック" w:eastAsia="ＭＳ ゴシック" w:hAnsi="ＭＳ ゴシック"/>
              </w:rPr>
              <w:t xml:space="preserve"> 3</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2</w:t>
            </w:r>
            <w:r>
              <w:rPr>
                <w:rFonts w:ascii="ＭＳ ゴシック" w:eastAsia="ＭＳ ゴシック" w:hAnsi="ＭＳ ゴシック"/>
              </w:rPr>
              <w:t>7</w:t>
            </w:r>
            <w:r>
              <w:rPr>
                <w:rFonts w:ascii="ＭＳ ゴシック" w:eastAsia="ＭＳ ゴシック" w:hAnsi="ＭＳ ゴシック" w:hint="eastAsia"/>
              </w:rPr>
              <w:t>日</w:t>
            </w:r>
          </w:p>
        </w:tc>
        <w:tc>
          <w:tcPr>
            <w:tcW w:w="2155" w:type="dxa"/>
            <w:shd w:val="clear" w:color="auto" w:fill="auto"/>
          </w:tcPr>
          <w:p w14:paraId="4D356F48" w14:textId="02AC265C"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第9</w:t>
            </w:r>
            <w:r>
              <w:rPr>
                <w:rFonts w:ascii="ＭＳ ゴシック" w:eastAsia="ＭＳ ゴシック" w:hAnsi="ＭＳ ゴシック"/>
              </w:rPr>
              <w:t>3</w:t>
            </w:r>
            <w:r>
              <w:rPr>
                <w:rFonts w:ascii="ＭＳ ゴシック" w:eastAsia="ＭＳ ゴシック" w:hAnsi="ＭＳ ゴシック" w:hint="eastAsia"/>
              </w:rPr>
              <w:t>号</w:t>
            </w:r>
          </w:p>
        </w:tc>
      </w:tr>
      <w:tr w:rsidR="00892E1B" w:rsidRPr="009F543E" w14:paraId="1E9A2C50" w14:textId="77777777" w:rsidTr="00EB17DE">
        <w:tc>
          <w:tcPr>
            <w:tcW w:w="2494" w:type="dxa"/>
            <w:shd w:val="clear" w:color="auto" w:fill="auto"/>
          </w:tcPr>
          <w:p w14:paraId="596C3497"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27年  3月 26日</w:t>
            </w:r>
          </w:p>
        </w:tc>
        <w:tc>
          <w:tcPr>
            <w:tcW w:w="2155" w:type="dxa"/>
            <w:shd w:val="clear" w:color="auto" w:fill="auto"/>
          </w:tcPr>
          <w:p w14:paraId="272A691D"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第138号</w:t>
            </w:r>
          </w:p>
        </w:tc>
        <w:tc>
          <w:tcPr>
            <w:tcW w:w="907" w:type="dxa"/>
          </w:tcPr>
          <w:p w14:paraId="210F325D"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5F0BCF6F" w14:textId="0B99748C"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5</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w:t>
            </w:r>
            <w:r>
              <w:rPr>
                <w:rFonts w:ascii="ＭＳ ゴシック" w:eastAsia="ＭＳ ゴシック" w:hAnsi="ＭＳ ゴシック"/>
              </w:rPr>
              <w:t xml:space="preserve"> </w:t>
            </w:r>
            <w:r>
              <w:rPr>
                <w:rFonts w:ascii="ＭＳ ゴシック" w:eastAsia="ＭＳ ゴシック" w:hAnsi="ＭＳ ゴシック" w:hint="eastAsia"/>
              </w:rPr>
              <w:t>5</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22日</w:t>
            </w:r>
          </w:p>
        </w:tc>
        <w:tc>
          <w:tcPr>
            <w:tcW w:w="2155" w:type="dxa"/>
            <w:shd w:val="clear" w:color="auto" w:fill="auto"/>
          </w:tcPr>
          <w:p w14:paraId="6321B142" w14:textId="11DCD9FC"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第190号</w:t>
            </w:r>
          </w:p>
        </w:tc>
      </w:tr>
      <w:tr w:rsidR="00892E1B" w:rsidRPr="009F543E" w14:paraId="65786BB2" w14:textId="77777777" w:rsidTr="00EB17DE">
        <w:tc>
          <w:tcPr>
            <w:tcW w:w="2494" w:type="dxa"/>
            <w:shd w:val="clear" w:color="auto" w:fill="auto"/>
          </w:tcPr>
          <w:p w14:paraId="1BA2ABCB"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27年  3月 30日</w:t>
            </w:r>
          </w:p>
        </w:tc>
        <w:tc>
          <w:tcPr>
            <w:tcW w:w="2155" w:type="dxa"/>
            <w:shd w:val="clear" w:color="auto" w:fill="auto"/>
          </w:tcPr>
          <w:p w14:paraId="4AA53D19"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第192号</w:t>
            </w:r>
          </w:p>
        </w:tc>
        <w:tc>
          <w:tcPr>
            <w:tcW w:w="907" w:type="dxa"/>
          </w:tcPr>
          <w:p w14:paraId="4025C452"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03E94846" w14:textId="43D526C4"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5</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w:t>
            </w:r>
            <w:r>
              <w:rPr>
                <w:rFonts w:ascii="ＭＳ ゴシック" w:eastAsia="ＭＳ ゴシック" w:hAnsi="ＭＳ ゴシック"/>
              </w:rPr>
              <w:t xml:space="preserve"> 8</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w:t>
            </w:r>
            <w:r>
              <w:rPr>
                <w:rFonts w:ascii="ＭＳ ゴシック" w:eastAsia="ＭＳ ゴシック" w:hAnsi="ＭＳ ゴシック"/>
              </w:rPr>
              <w:t xml:space="preserve"> 2</w:t>
            </w:r>
            <w:r>
              <w:rPr>
                <w:rFonts w:ascii="ＭＳ ゴシック" w:eastAsia="ＭＳ ゴシック" w:hAnsi="ＭＳ ゴシック" w:hint="eastAsia"/>
              </w:rPr>
              <w:t>日</w:t>
            </w:r>
          </w:p>
        </w:tc>
        <w:tc>
          <w:tcPr>
            <w:tcW w:w="2155" w:type="dxa"/>
            <w:shd w:val="clear" w:color="auto" w:fill="auto"/>
          </w:tcPr>
          <w:p w14:paraId="278647AC" w14:textId="31E5F93F"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第2</w:t>
            </w:r>
            <w:r>
              <w:rPr>
                <w:rFonts w:ascii="ＭＳ ゴシック" w:eastAsia="ＭＳ ゴシック" w:hAnsi="ＭＳ ゴシック"/>
              </w:rPr>
              <w:t>48</w:t>
            </w:r>
            <w:r>
              <w:rPr>
                <w:rFonts w:ascii="ＭＳ ゴシック" w:eastAsia="ＭＳ ゴシック" w:hAnsi="ＭＳ ゴシック" w:hint="eastAsia"/>
              </w:rPr>
              <w:t>号</w:t>
            </w:r>
          </w:p>
        </w:tc>
      </w:tr>
      <w:tr w:rsidR="00892E1B" w:rsidRPr="009F543E" w14:paraId="394FB420" w14:textId="77777777" w:rsidTr="00EB17DE">
        <w:tc>
          <w:tcPr>
            <w:tcW w:w="2494" w:type="dxa"/>
            <w:shd w:val="clear" w:color="auto" w:fill="auto"/>
          </w:tcPr>
          <w:p w14:paraId="57C8802D"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28年  3月 28日</w:t>
            </w:r>
          </w:p>
        </w:tc>
        <w:tc>
          <w:tcPr>
            <w:tcW w:w="2155" w:type="dxa"/>
            <w:shd w:val="clear" w:color="auto" w:fill="auto"/>
          </w:tcPr>
          <w:p w14:paraId="41EA297F"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第106号</w:t>
            </w:r>
          </w:p>
        </w:tc>
        <w:tc>
          <w:tcPr>
            <w:tcW w:w="907" w:type="dxa"/>
          </w:tcPr>
          <w:p w14:paraId="4F46BD3C"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67D6874D" w14:textId="23F23BCD"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 xml:space="preserve">令和 </w:t>
            </w:r>
            <w:r>
              <w:rPr>
                <w:rFonts w:ascii="ＭＳ ゴシック" w:eastAsia="ＭＳ ゴシック" w:hAnsi="ＭＳ ゴシック"/>
              </w:rPr>
              <w:t xml:space="preserve"> 5 </w:t>
            </w:r>
            <w:r>
              <w:rPr>
                <w:rFonts w:ascii="ＭＳ ゴシック" w:eastAsia="ＭＳ ゴシック" w:hAnsi="ＭＳ ゴシック" w:hint="eastAsia"/>
              </w:rPr>
              <w:t xml:space="preserve">年 </w:t>
            </w:r>
            <w:r>
              <w:rPr>
                <w:rFonts w:ascii="ＭＳ ゴシック" w:eastAsia="ＭＳ ゴシック" w:hAnsi="ＭＳ ゴシック"/>
              </w:rPr>
              <w:t xml:space="preserve"> </w:t>
            </w:r>
            <w:r>
              <w:rPr>
                <w:rFonts w:ascii="ＭＳ ゴシック" w:eastAsia="ＭＳ ゴシック" w:hAnsi="ＭＳ ゴシック" w:hint="eastAsia"/>
              </w:rPr>
              <w:t>9月 2</w:t>
            </w:r>
            <w:r>
              <w:rPr>
                <w:rFonts w:ascii="ＭＳ ゴシック" w:eastAsia="ＭＳ ゴシック" w:hAnsi="ＭＳ ゴシック"/>
              </w:rPr>
              <w:t>5</w:t>
            </w:r>
            <w:r>
              <w:rPr>
                <w:rFonts w:ascii="ＭＳ ゴシック" w:eastAsia="ＭＳ ゴシック" w:hAnsi="ＭＳ ゴシック" w:hint="eastAsia"/>
              </w:rPr>
              <w:t>日</w:t>
            </w:r>
          </w:p>
        </w:tc>
        <w:tc>
          <w:tcPr>
            <w:tcW w:w="2155" w:type="dxa"/>
            <w:shd w:val="clear" w:color="auto" w:fill="auto"/>
          </w:tcPr>
          <w:p w14:paraId="2C119361" w14:textId="693D48A5"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第2</w:t>
            </w:r>
            <w:r>
              <w:rPr>
                <w:rFonts w:ascii="ＭＳ ゴシック" w:eastAsia="ＭＳ ゴシック" w:hAnsi="ＭＳ ゴシック"/>
              </w:rPr>
              <w:t>77</w:t>
            </w:r>
            <w:r>
              <w:rPr>
                <w:rFonts w:ascii="ＭＳ ゴシック" w:eastAsia="ＭＳ ゴシック" w:hAnsi="ＭＳ ゴシック" w:hint="eastAsia"/>
              </w:rPr>
              <w:t>号</w:t>
            </w:r>
          </w:p>
        </w:tc>
      </w:tr>
      <w:tr w:rsidR="00892E1B" w:rsidRPr="009F543E" w14:paraId="26722DF3" w14:textId="77777777" w:rsidTr="00EB17DE">
        <w:tc>
          <w:tcPr>
            <w:tcW w:w="2494" w:type="dxa"/>
            <w:shd w:val="clear" w:color="auto" w:fill="auto"/>
          </w:tcPr>
          <w:p w14:paraId="41BDF8D5"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29年  3月 30日</w:t>
            </w:r>
          </w:p>
        </w:tc>
        <w:tc>
          <w:tcPr>
            <w:tcW w:w="2155" w:type="dxa"/>
            <w:shd w:val="clear" w:color="auto" w:fill="auto"/>
          </w:tcPr>
          <w:p w14:paraId="2FFFC89D"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第109号</w:t>
            </w:r>
          </w:p>
        </w:tc>
        <w:tc>
          <w:tcPr>
            <w:tcW w:w="907" w:type="dxa"/>
          </w:tcPr>
          <w:p w14:paraId="02C00296"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1B2FD5EA" w14:textId="78C56930"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令和　5 年 1</w:t>
            </w:r>
            <w:r>
              <w:rPr>
                <w:rFonts w:ascii="ＭＳ ゴシック" w:eastAsia="ＭＳ ゴシック" w:hAnsi="ＭＳ ゴシック"/>
              </w:rPr>
              <w:t>1</w:t>
            </w:r>
            <w:r>
              <w:rPr>
                <w:rFonts w:ascii="ＭＳ ゴシック" w:eastAsia="ＭＳ ゴシック" w:hAnsi="ＭＳ ゴシック" w:hint="eastAsia"/>
              </w:rPr>
              <w:t>月 2</w:t>
            </w:r>
            <w:r>
              <w:rPr>
                <w:rFonts w:ascii="ＭＳ ゴシック" w:eastAsia="ＭＳ ゴシック" w:hAnsi="ＭＳ ゴシック"/>
              </w:rPr>
              <w:t>8</w:t>
            </w:r>
            <w:r>
              <w:rPr>
                <w:rFonts w:ascii="ＭＳ ゴシック" w:eastAsia="ＭＳ ゴシック" w:hAnsi="ＭＳ ゴシック" w:hint="eastAsia"/>
              </w:rPr>
              <w:t>日</w:t>
            </w:r>
          </w:p>
        </w:tc>
        <w:tc>
          <w:tcPr>
            <w:tcW w:w="2155" w:type="dxa"/>
            <w:shd w:val="clear" w:color="auto" w:fill="auto"/>
          </w:tcPr>
          <w:p w14:paraId="152E25F0" w14:textId="1A9B8415"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第3</w:t>
            </w:r>
            <w:r>
              <w:rPr>
                <w:rFonts w:ascii="ＭＳ ゴシック" w:eastAsia="ＭＳ ゴシック" w:hAnsi="ＭＳ ゴシック"/>
              </w:rPr>
              <w:t>13</w:t>
            </w:r>
            <w:r>
              <w:rPr>
                <w:rFonts w:ascii="ＭＳ ゴシック" w:eastAsia="ＭＳ ゴシック" w:hAnsi="ＭＳ ゴシック" w:hint="eastAsia"/>
              </w:rPr>
              <w:t>号</w:t>
            </w:r>
          </w:p>
        </w:tc>
      </w:tr>
      <w:tr w:rsidR="00892E1B" w:rsidRPr="009F543E" w14:paraId="4A8B01AF" w14:textId="77777777" w:rsidTr="00EB17DE">
        <w:tc>
          <w:tcPr>
            <w:tcW w:w="2494" w:type="dxa"/>
            <w:shd w:val="clear" w:color="auto" w:fill="auto"/>
          </w:tcPr>
          <w:p w14:paraId="05597AE1"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29年  7月  5日</w:t>
            </w:r>
          </w:p>
        </w:tc>
        <w:tc>
          <w:tcPr>
            <w:tcW w:w="2155" w:type="dxa"/>
            <w:shd w:val="clear" w:color="auto" w:fill="auto"/>
          </w:tcPr>
          <w:p w14:paraId="54CBB4AC"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第244号</w:t>
            </w:r>
          </w:p>
        </w:tc>
        <w:tc>
          <w:tcPr>
            <w:tcW w:w="907" w:type="dxa"/>
          </w:tcPr>
          <w:p w14:paraId="25DF0766"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782B9085" w14:textId="58F3AC38"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 xml:space="preserve">令和　</w:t>
            </w:r>
            <w:r>
              <w:rPr>
                <w:rFonts w:ascii="ＭＳ ゴシック" w:eastAsia="ＭＳ ゴシック" w:hAnsi="ＭＳ ゴシック"/>
              </w:rPr>
              <w:t xml:space="preserve">6 </w:t>
            </w:r>
            <w:r>
              <w:rPr>
                <w:rFonts w:ascii="ＭＳ ゴシック" w:eastAsia="ＭＳ ゴシック" w:hAnsi="ＭＳ ゴシック" w:hint="eastAsia"/>
              </w:rPr>
              <w:t xml:space="preserve">年　1月 </w:t>
            </w:r>
            <w:r>
              <w:rPr>
                <w:rFonts w:ascii="ＭＳ ゴシック" w:eastAsia="ＭＳ ゴシック" w:hAnsi="ＭＳ ゴシック"/>
              </w:rPr>
              <w:t>18</w:t>
            </w:r>
            <w:r>
              <w:rPr>
                <w:rFonts w:ascii="ＭＳ ゴシック" w:eastAsia="ＭＳ ゴシック" w:hAnsi="ＭＳ ゴシック" w:hint="eastAsia"/>
              </w:rPr>
              <w:t>日</w:t>
            </w:r>
          </w:p>
        </w:tc>
        <w:tc>
          <w:tcPr>
            <w:tcW w:w="2155" w:type="dxa"/>
            <w:shd w:val="clear" w:color="auto" w:fill="auto"/>
          </w:tcPr>
          <w:p w14:paraId="3A542E8F" w14:textId="5C2AB3A3"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第1</w:t>
            </w:r>
            <w:r>
              <w:rPr>
                <w:rFonts w:ascii="ＭＳ ゴシック" w:eastAsia="ＭＳ ゴシック" w:hAnsi="ＭＳ ゴシック"/>
              </w:rPr>
              <w:t>3</w:t>
            </w:r>
            <w:r>
              <w:rPr>
                <w:rFonts w:ascii="ＭＳ ゴシック" w:eastAsia="ＭＳ ゴシック" w:hAnsi="ＭＳ ゴシック" w:hint="eastAsia"/>
              </w:rPr>
              <w:t>号</w:t>
            </w:r>
          </w:p>
        </w:tc>
      </w:tr>
      <w:tr w:rsidR="00892E1B" w:rsidRPr="009F543E" w14:paraId="33C2F901" w14:textId="77777777" w:rsidTr="00EB17DE">
        <w:tc>
          <w:tcPr>
            <w:tcW w:w="2494" w:type="dxa"/>
            <w:shd w:val="clear" w:color="auto" w:fill="auto"/>
          </w:tcPr>
          <w:p w14:paraId="51CC7954"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29年 12月 25日</w:t>
            </w:r>
          </w:p>
        </w:tc>
        <w:tc>
          <w:tcPr>
            <w:tcW w:w="2155" w:type="dxa"/>
            <w:shd w:val="clear" w:color="auto" w:fill="auto"/>
          </w:tcPr>
          <w:p w14:paraId="2C5774CB"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第362号</w:t>
            </w:r>
          </w:p>
        </w:tc>
        <w:tc>
          <w:tcPr>
            <w:tcW w:w="907" w:type="dxa"/>
          </w:tcPr>
          <w:p w14:paraId="32284B17"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4ED585CD" w14:textId="34644609"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令和　6</w:t>
            </w:r>
            <w:r>
              <w:rPr>
                <w:rFonts w:ascii="ＭＳ ゴシック" w:eastAsia="ＭＳ ゴシック" w:hAnsi="ＭＳ ゴシック"/>
              </w:rPr>
              <w:t xml:space="preserve"> </w:t>
            </w:r>
            <w:r>
              <w:rPr>
                <w:rFonts w:ascii="ＭＳ ゴシック" w:eastAsia="ＭＳ ゴシック" w:hAnsi="ＭＳ ゴシック" w:hint="eastAsia"/>
              </w:rPr>
              <w:t xml:space="preserve">年　3月 </w:t>
            </w:r>
            <w:r>
              <w:rPr>
                <w:rFonts w:ascii="ＭＳ ゴシック" w:eastAsia="ＭＳ ゴシック" w:hAnsi="ＭＳ ゴシック"/>
              </w:rPr>
              <w:t>26</w:t>
            </w:r>
            <w:r>
              <w:rPr>
                <w:rFonts w:ascii="ＭＳ ゴシック" w:eastAsia="ＭＳ ゴシック" w:hAnsi="ＭＳ ゴシック" w:hint="eastAsia"/>
              </w:rPr>
              <w:t>日</w:t>
            </w:r>
          </w:p>
        </w:tc>
        <w:tc>
          <w:tcPr>
            <w:tcW w:w="2155" w:type="dxa"/>
            <w:shd w:val="clear" w:color="auto" w:fill="auto"/>
          </w:tcPr>
          <w:p w14:paraId="707AD825" w14:textId="44B66A22"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第1</w:t>
            </w:r>
            <w:r>
              <w:rPr>
                <w:rFonts w:ascii="ＭＳ ゴシック" w:eastAsia="ＭＳ ゴシック" w:hAnsi="ＭＳ ゴシック"/>
              </w:rPr>
              <w:t>11</w:t>
            </w:r>
            <w:r>
              <w:rPr>
                <w:rFonts w:ascii="ＭＳ ゴシック" w:eastAsia="ＭＳ ゴシック" w:hAnsi="ＭＳ ゴシック" w:hint="eastAsia"/>
              </w:rPr>
              <w:t>号</w:t>
            </w:r>
          </w:p>
        </w:tc>
      </w:tr>
      <w:tr w:rsidR="00892E1B" w:rsidRPr="009F543E" w14:paraId="10712069" w14:textId="77777777" w:rsidTr="00EB17DE">
        <w:tc>
          <w:tcPr>
            <w:tcW w:w="2494" w:type="dxa"/>
            <w:shd w:val="clear" w:color="auto" w:fill="auto"/>
          </w:tcPr>
          <w:p w14:paraId="59D7750D"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30年  3月 23日</w:t>
            </w:r>
          </w:p>
        </w:tc>
        <w:tc>
          <w:tcPr>
            <w:tcW w:w="2155" w:type="dxa"/>
            <w:shd w:val="clear" w:color="auto" w:fill="auto"/>
          </w:tcPr>
          <w:p w14:paraId="39B25DD2"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第123号</w:t>
            </w:r>
          </w:p>
        </w:tc>
        <w:tc>
          <w:tcPr>
            <w:tcW w:w="907" w:type="dxa"/>
          </w:tcPr>
          <w:p w14:paraId="0AC622ED"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6E368535" w14:textId="4049D26D"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令和　6</w:t>
            </w:r>
            <w:r>
              <w:rPr>
                <w:rFonts w:ascii="ＭＳ ゴシック" w:eastAsia="ＭＳ ゴシック" w:hAnsi="ＭＳ ゴシック"/>
              </w:rPr>
              <w:t xml:space="preserve"> </w:t>
            </w:r>
            <w:r>
              <w:rPr>
                <w:rFonts w:ascii="ＭＳ ゴシック" w:eastAsia="ＭＳ ゴシック" w:hAnsi="ＭＳ ゴシック" w:hint="eastAsia"/>
              </w:rPr>
              <w:t xml:space="preserve">年  </w:t>
            </w:r>
            <w:r>
              <w:rPr>
                <w:rFonts w:ascii="ＭＳ ゴシック" w:eastAsia="ＭＳ ゴシック" w:hAnsi="ＭＳ ゴシック"/>
              </w:rPr>
              <w:t>6</w:t>
            </w:r>
            <w:r>
              <w:rPr>
                <w:rFonts w:ascii="ＭＳ ゴシック" w:eastAsia="ＭＳ ゴシック" w:hAnsi="ＭＳ ゴシック" w:hint="eastAsia"/>
              </w:rPr>
              <w:t>月 2</w:t>
            </w:r>
            <w:r>
              <w:rPr>
                <w:rFonts w:ascii="ＭＳ ゴシック" w:eastAsia="ＭＳ ゴシック" w:hAnsi="ＭＳ ゴシック"/>
              </w:rPr>
              <w:t>4</w:t>
            </w:r>
            <w:r>
              <w:rPr>
                <w:rFonts w:ascii="ＭＳ ゴシック" w:eastAsia="ＭＳ ゴシック" w:hAnsi="ＭＳ ゴシック" w:hint="eastAsia"/>
              </w:rPr>
              <w:t>日</w:t>
            </w:r>
          </w:p>
        </w:tc>
        <w:tc>
          <w:tcPr>
            <w:tcW w:w="2155" w:type="dxa"/>
            <w:shd w:val="clear" w:color="auto" w:fill="auto"/>
          </w:tcPr>
          <w:p w14:paraId="3CA13B6A" w14:textId="3504DDE5"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第2</w:t>
            </w:r>
            <w:r>
              <w:rPr>
                <w:rFonts w:ascii="ＭＳ ゴシック" w:eastAsia="ＭＳ ゴシック" w:hAnsi="ＭＳ ゴシック"/>
              </w:rPr>
              <w:t>26</w:t>
            </w:r>
            <w:r>
              <w:rPr>
                <w:rFonts w:ascii="ＭＳ ゴシック" w:eastAsia="ＭＳ ゴシック" w:hAnsi="ＭＳ ゴシック" w:hint="eastAsia"/>
              </w:rPr>
              <w:t>号</w:t>
            </w:r>
          </w:p>
        </w:tc>
      </w:tr>
      <w:tr w:rsidR="00892E1B" w:rsidRPr="009F543E" w14:paraId="560CD12B" w14:textId="77777777" w:rsidTr="00EB17DE">
        <w:tc>
          <w:tcPr>
            <w:tcW w:w="2494" w:type="dxa"/>
            <w:shd w:val="clear" w:color="auto" w:fill="auto"/>
          </w:tcPr>
          <w:p w14:paraId="5EF519E2"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平成 30年  5月 25日</w:t>
            </w:r>
          </w:p>
        </w:tc>
        <w:tc>
          <w:tcPr>
            <w:tcW w:w="2155" w:type="dxa"/>
            <w:shd w:val="clear" w:color="auto" w:fill="auto"/>
          </w:tcPr>
          <w:p w14:paraId="7BEEE6B6" w14:textId="77777777"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第233号</w:t>
            </w:r>
          </w:p>
        </w:tc>
        <w:tc>
          <w:tcPr>
            <w:tcW w:w="907" w:type="dxa"/>
          </w:tcPr>
          <w:p w14:paraId="1715DEBD"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3D0EADA3" w14:textId="48DD77DA"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令和　6</w:t>
            </w:r>
            <w:r>
              <w:rPr>
                <w:rFonts w:ascii="ＭＳ ゴシック" w:eastAsia="ＭＳ ゴシック" w:hAnsi="ＭＳ ゴシック"/>
              </w:rPr>
              <w:t xml:space="preserve"> </w:t>
            </w:r>
            <w:r>
              <w:rPr>
                <w:rFonts w:ascii="ＭＳ ゴシック" w:eastAsia="ＭＳ ゴシック" w:hAnsi="ＭＳ ゴシック" w:hint="eastAsia"/>
              </w:rPr>
              <w:t>年  9月 2</w:t>
            </w:r>
            <w:r>
              <w:rPr>
                <w:rFonts w:ascii="ＭＳ ゴシック" w:eastAsia="ＭＳ ゴシック" w:hAnsi="ＭＳ ゴシック"/>
              </w:rPr>
              <w:t>4</w:t>
            </w:r>
            <w:r>
              <w:rPr>
                <w:rFonts w:ascii="ＭＳ ゴシック" w:eastAsia="ＭＳ ゴシック" w:hAnsi="ＭＳ ゴシック" w:hint="eastAsia"/>
              </w:rPr>
              <w:t>日</w:t>
            </w:r>
          </w:p>
        </w:tc>
        <w:tc>
          <w:tcPr>
            <w:tcW w:w="2155" w:type="dxa"/>
            <w:shd w:val="clear" w:color="auto" w:fill="auto"/>
          </w:tcPr>
          <w:p w14:paraId="772809CC" w14:textId="28F8B40E"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第297号</w:t>
            </w:r>
          </w:p>
        </w:tc>
      </w:tr>
      <w:tr w:rsidR="00892E1B" w:rsidRPr="009F543E" w14:paraId="7A55C54C" w14:textId="77777777" w:rsidTr="00EB17DE">
        <w:tc>
          <w:tcPr>
            <w:tcW w:w="2494" w:type="dxa"/>
            <w:shd w:val="clear" w:color="auto" w:fill="auto"/>
          </w:tcPr>
          <w:p w14:paraId="44C1346A" w14:textId="2133C4E2"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lastRenderedPageBreak/>
              <w:t>令和　6</w:t>
            </w:r>
            <w:r>
              <w:rPr>
                <w:rFonts w:ascii="ＭＳ ゴシック" w:eastAsia="ＭＳ ゴシック" w:hAnsi="ＭＳ ゴシック"/>
              </w:rPr>
              <w:t xml:space="preserve"> </w:t>
            </w:r>
            <w:r>
              <w:rPr>
                <w:rFonts w:ascii="ＭＳ ゴシック" w:eastAsia="ＭＳ ゴシック" w:hAnsi="ＭＳ ゴシック" w:hint="eastAsia"/>
              </w:rPr>
              <w:t>年  9月 30日</w:t>
            </w:r>
          </w:p>
        </w:tc>
        <w:tc>
          <w:tcPr>
            <w:tcW w:w="2155" w:type="dxa"/>
            <w:shd w:val="clear" w:color="auto" w:fill="auto"/>
          </w:tcPr>
          <w:p w14:paraId="43049F86" w14:textId="2930CF1E"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第307号</w:t>
            </w:r>
          </w:p>
        </w:tc>
        <w:tc>
          <w:tcPr>
            <w:tcW w:w="907" w:type="dxa"/>
          </w:tcPr>
          <w:p w14:paraId="2368A96E"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01389AF6" w14:textId="15C280D5" w:rsidR="00892E1B" w:rsidRPr="009F543E" w:rsidRDefault="00892E1B" w:rsidP="00892E1B">
            <w:pPr>
              <w:jc w:val="center"/>
              <w:rPr>
                <w:rFonts w:ascii="ＭＳ ゴシック" w:eastAsia="ＭＳ ゴシック" w:hAnsi="ＭＳ ゴシック"/>
              </w:rPr>
            </w:pPr>
          </w:p>
        </w:tc>
        <w:tc>
          <w:tcPr>
            <w:tcW w:w="2155" w:type="dxa"/>
            <w:shd w:val="clear" w:color="auto" w:fill="auto"/>
          </w:tcPr>
          <w:p w14:paraId="739D731B" w14:textId="174ED1C7" w:rsidR="00892E1B" w:rsidRPr="009F543E" w:rsidRDefault="00892E1B" w:rsidP="00892E1B">
            <w:pPr>
              <w:jc w:val="center"/>
              <w:rPr>
                <w:rFonts w:ascii="ＭＳ ゴシック" w:eastAsia="ＭＳ ゴシック" w:hAnsi="ＭＳ ゴシック"/>
              </w:rPr>
            </w:pPr>
          </w:p>
        </w:tc>
      </w:tr>
      <w:tr w:rsidR="00892E1B" w:rsidRPr="009F543E" w14:paraId="390E95F5" w14:textId="77777777" w:rsidTr="00EB17DE">
        <w:tc>
          <w:tcPr>
            <w:tcW w:w="2494" w:type="dxa"/>
            <w:shd w:val="clear" w:color="auto" w:fill="auto"/>
          </w:tcPr>
          <w:p w14:paraId="34B90BD9" w14:textId="610E343B"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令和　6</w:t>
            </w:r>
            <w:r>
              <w:rPr>
                <w:rFonts w:ascii="ＭＳ ゴシック" w:eastAsia="ＭＳ ゴシック" w:hAnsi="ＭＳ ゴシック"/>
              </w:rPr>
              <w:t xml:space="preserve"> </w:t>
            </w:r>
            <w:r>
              <w:rPr>
                <w:rFonts w:ascii="ＭＳ ゴシック" w:eastAsia="ＭＳ ゴシック" w:hAnsi="ＭＳ ゴシック" w:hint="eastAsia"/>
              </w:rPr>
              <w:t>年 12月 27日</w:t>
            </w:r>
          </w:p>
        </w:tc>
        <w:tc>
          <w:tcPr>
            <w:tcW w:w="2155" w:type="dxa"/>
            <w:shd w:val="clear" w:color="auto" w:fill="auto"/>
          </w:tcPr>
          <w:p w14:paraId="3A084B64" w14:textId="7B229CD0" w:rsidR="00892E1B" w:rsidRPr="009F543E"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第380号</w:t>
            </w:r>
          </w:p>
        </w:tc>
        <w:tc>
          <w:tcPr>
            <w:tcW w:w="907" w:type="dxa"/>
          </w:tcPr>
          <w:p w14:paraId="6B4100B6"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37C5279A" w14:textId="77777777" w:rsidR="00892E1B" w:rsidRDefault="00892E1B" w:rsidP="00892E1B">
            <w:pPr>
              <w:jc w:val="center"/>
              <w:rPr>
                <w:rFonts w:ascii="ＭＳ ゴシック" w:eastAsia="ＭＳ ゴシック" w:hAnsi="ＭＳ ゴシック"/>
              </w:rPr>
            </w:pPr>
          </w:p>
        </w:tc>
        <w:tc>
          <w:tcPr>
            <w:tcW w:w="2155" w:type="dxa"/>
            <w:shd w:val="clear" w:color="auto" w:fill="auto"/>
          </w:tcPr>
          <w:p w14:paraId="218CFE90" w14:textId="77777777" w:rsidR="00892E1B" w:rsidRDefault="00892E1B" w:rsidP="00892E1B">
            <w:pPr>
              <w:jc w:val="center"/>
              <w:rPr>
                <w:rFonts w:ascii="ＭＳ ゴシック" w:eastAsia="ＭＳ ゴシック" w:hAnsi="ＭＳ ゴシック"/>
              </w:rPr>
            </w:pPr>
          </w:p>
        </w:tc>
      </w:tr>
      <w:tr w:rsidR="00892E1B" w:rsidRPr="009F543E" w14:paraId="0198D289" w14:textId="77777777" w:rsidTr="00EB17DE">
        <w:tc>
          <w:tcPr>
            <w:tcW w:w="2494" w:type="dxa"/>
            <w:shd w:val="clear" w:color="auto" w:fill="auto"/>
          </w:tcPr>
          <w:p w14:paraId="6CE0754E" w14:textId="6F00B1B0" w:rsidR="00892E1B"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令和　7</w:t>
            </w:r>
            <w:r>
              <w:rPr>
                <w:rFonts w:ascii="ＭＳ ゴシック" w:eastAsia="ＭＳ ゴシック" w:hAnsi="ＭＳ ゴシック"/>
              </w:rPr>
              <w:t xml:space="preserve"> </w:t>
            </w:r>
            <w:r>
              <w:rPr>
                <w:rFonts w:ascii="ＭＳ ゴシック" w:eastAsia="ＭＳ ゴシック" w:hAnsi="ＭＳ ゴシック" w:hint="eastAsia"/>
              </w:rPr>
              <w:t>年  5月 19日</w:t>
            </w:r>
          </w:p>
        </w:tc>
        <w:tc>
          <w:tcPr>
            <w:tcW w:w="2155" w:type="dxa"/>
            <w:shd w:val="clear" w:color="auto" w:fill="auto"/>
          </w:tcPr>
          <w:p w14:paraId="7A012E77" w14:textId="42215FE1" w:rsidR="00892E1B"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第160号</w:t>
            </w:r>
          </w:p>
        </w:tc>
        <w:tc>
          <w:tcPr>
            <w:tcW w:w="907" w:type="dxa"/>
          </w:tcPr>
          <w:p w14:paraId="1A607242"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010C1E87" w14:textId="77777777" w:rsidR="00892E1B" w:rsidRDefault="00892E1B" w:rsidP="00892E1B">
            <w:pPr>
              <w:jc w:val="center"/>
              <w:rPr>
                <w:rFonts w:ascii="ＭＳ ゴシック" w:eastAsia="ＭＳ ゴシック" w:hAnsi="ＭＳ ゴシック"/>
              </w:rPr>
            </w:pPr>
          </w:p>
        </w:tc>
        <w:tc>
          <w:tcPr>
            <w:tcW w:w="2155" w:type="dxa"/>
            <w:shd w:val="clear" w:color="auto" w:fill="auto"/>
          </w:tcPr>
          <w:p w14:paraId="48FBDEA2" w14:textId="77777777" w:rsidR="00892E1B" w:rsidRDefault="00892E1B" w:rsidP="00892E1B">
            <w:pPr>
              <w:jc w:val="center"/>
              <w:rPr>
                <w:rFonts w:ascii="ＭＳ ゴシック" w:eastAsia="ＭＳ ゴシック" w:hAnsi="ＭＳ ゴシック"/>
              </w:rPr>
            </w:pPr>
          </w:p>
        </w:tc>
      </w:tr>
      <w:tr w:rsidR="00892E1B" w:rsidRPr="009F543E" w14:paraId="42DE0252" w14:textId="77777777" w:rsidTr="00EB17DE">
        <w:tc>
          <w:tcPr>
            <w:tcW w:w="2494" w:type="dxa"/>
            <w:shd w:val="clear" w:color="auto" w:fill="auto"/>
          </w:tcPr>
          <w:p w14:paraId="0DD4CAD5" w14:textId="05468529" w:rsidR="00892E1B"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令和　7</w:t>
            </w:r>
            <w:r>
              <w:rPr>
                <w:rFonts w:ascii="ＭＳ ゴシック" w:eastAsia="ＭＳ ゴシック" w:hAnsi="ＭＳ ゴシック"/>
              </w:rPr>
              <w:t xml:space="preserve"> </w:t>
            </w:r>
            <w:r>
              <w:rPr>
                <w:rFonts w:ascii="ＭＳ ゴシック" w:eastAsia="ＭＳ ゴシック" w:hAnsi="ＭＳ ゴシック" w:hint="eastAsia"/>
              </w:rPr>
              <w:t>年  7月 23日</w:t>
            </w:r>
          </w:p>
        </w:tc>
        <w:tc>
          <w:tcPr>
            <w:tcW w:w="2155" w:type="dxa"/>
            <w:shd w:val="clear" w:color="auto" w:fill="auto"/>
          </w:tcPr>
          <w:p w14:paraId="3776061A" w14:textId="06903E7E" w:rsidR="00892E1B"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第205号</w:t>
            </w:r>
          </w:p>
        </w:tc>
        <w:tc>
          <w:tcPr>
            <w:tcW w:w="907" w:type="dxa"/>
          </w:tcPr>
          <w:p w14:paraId="45D4DA2D"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11C2DC2C" w14:textId="77777777" w:rsidR="00892E1B" w:rsidRDefault="00892E1B" w:rsidP="00892E1B">
            <w:pPr>
              <w:jc w:val="center"/>
              <w:rPr>
                <w:rFonts w:ascii="ＭＳ ゴシック" w:eastAsia="ＭＳ ゴシック" w:hAnsi="ＭＳ ゴシック"/>
              </w:rPr>
            </w:pPr>
          </w:p>
        </w:tc>
        <w:tc>
          <w:tcPr>
            <w:tcW w:w="2155" w:type="dxa"/>
            <w:shd w:val="clear" w:color="auto" w:fill="auto"/>
          </w:tcPr>
          <w:p w14:paraId="7B854611" w14:textId="77777777" w:rsidR="00892E1B" w:rsidRDefault="00892E1B" w:rsidP="00892E1B">
            <w:pPr>
              <w:jc w:val="center"/>
              <w:rPr>
                <w:rFonts w:ascii="ＭＳ ゴシック" w:eastAsia="ＭＳ ゴシック" w:hAnsi="ＭＳ ゴシック"/>
              </w:rPr>
            </w:pPr>
          </w:p>
        </w:tc>
      </w:tr>
      <w:tr w:rsidR="00892E1B" w:rsidRPr="009F543E" w14:paraId="6E1B66A5" w14:textId="77777777" w:rsidTr="00EB17DE">
        <w:tc>
          <w:tcPr>
            <w:tcW w:w="2494" w:type="dxa"/>
            <w:shd w:val="clear" w:color="auto" w:fill="auto"/>
          </w:tcPr>
          <w:p w14:paraId="3D264D28" w14:textId="02D2AE35" w:rsidR="00892E1B"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7</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w:t>
            </w:r>
            <w:r>
              <w:rPr>
                <w:rFonts w:ascii="ＭＳ ゴシック" w:eastAsia="ＭＳ ゴシック" w:hAnsi="ＭＳ ゴシック"/>
              </w:rPr>
              <w:t xml:space="preserve"> 8</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w:t>
            </w:r>
            <w:r>
              <w:rPr>
                <w:rFonts w:ascii="ＭＳ ゴシック" w:eastAsia="ＭＳ ゴシック" w:hAnsi="ＭＳ ゴシック"/>
              </w:rPr>
              <w:t xml:space="preserve"> </w:t>
            </w:r>
            <w:r>
              <w:rPr>
                <w:rFonts w:ascii="ＭＳ ゴシック" w:eastAsia="ＭＳ ゴシック" w:hAnsi="ＭＳ ゴシック" w:hint="eastAsia"/>
              </w:rPr>
              <w:t>8日</w:t>
            </w:r>
          </w:p>
        </w:tc>
        <w:tc>
          <w:tcPr>
            <w:tcW w:w="2155" w:type="dxa"/>
            <w:shd w:val="clear" w:color="auto" w:fill="auto"/>
          </w:tcPr>
          <w:p w14:paraId="016AC29D" w14:textId="0A5F132C" w:rsidR="00892E1B"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第220号</w:t>
            </w:r>
          </w:p>
        </w:tc>
        <w:tc>
          <w:tcPr>
            <w:tcW w:w="907" w:type="dxa"/>
          </w:tcPr>
          <w:p w14:paraId="77B8B4A8"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03F79702" w14:textId="77777777" w:rsidR="00892E1B" w:rsidRDefault="00892E1B" w:rsidP="00892E1B">
            <w:pPr>
              <w:jc w:val="center"/>
              <w:rPr>
                <w:rFonts w:ascii="ＭＳ ゴシック" w:eastAsia="ＭＳ ゴシック" w:hAnsi="ＭＳ ゴシック"/>
              </w:rPr>
            </w:pPr>
          </w:p>
        </w:tc>
        <w:tc>
          <w:tcPr>
            <w:tcW w:w="2155" w:type="dxa"/>
            <w:shd w:val="clear" w:color="auto" w:fill="auto"/>
          </w:tcPr>
          <w:p w14:paraId="4C68DE0D" w14:textId="77777777" w:rsidR="00892E1B" w:rsidRDefault="00892E1B" w:rsidP="00892E1B">
            <w:pPr>
              <w:jc w:val="center"/>
              <w:rPr>
                <w:rFonts w:ascii="ＭＳ ゴシック" w:eastAsia="ＭＳ ゴシック" w:hAnsi="ＭＳ ゴシック"/>
              </w:rPr>
            </w:pPr>
          </w:p>
        </w:tc>
      </w:tr>
      <w:tr w:rsidR="00892E1B" w:rsidRPr="009F543E" w14:paraId="3FAD080B" w14:textId="77777777" w:rsidTr="00EB17DE">
        <w:tc>
          <w:tcPr>
            <w:tcW w:w="2494" w:type="dxa"/>
            <w:shd w:val="clear" w:color="auto" w:fill="auto"/>
          </w:tcPr>
          <w:p w14:paraId="40BEBA7A" w14:textId="3394AA3C"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7</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11</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20日</w:t>
            </w:r>
          </w:p>
        </w:tc>
        <w:tc>
          <w:tcPr>
            <w:tcW w:w="2155" w:type="dxa"/>
            <w:shd w:val="clear" w:color="auto" w:fill="auto"/>
          </w:tcPr>
          <w:p w14:paraId="7004AE16" w14:textId="6953834E" w:rsidR="00892E1B"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第302号</w:t>
            </w:r>
          </w:p>
        </w:tc>
        <w:tc>
          <w:tcPr>
            <w:tcW w:w="907" w:type="dxa"/>
          </w:tcPr>
          <w:p w14:paraId="7E97850A"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15D7C500" w14:textId="77777777" w:rsidR="00892E1B" w:rsidRDefault="00892E1B" w:rsidP="00892E1B">
            <w:pPr>
              <w:jc w:val="center"/>
              <w:rPr>
                <w:rFonts w:ascii="ＭＳ ゴシック" w:eastAsia="ＭＳ ゴシック" w:hAnsi="ＭＳ ゴシック"/>
              </w:rPr>
            </w:pPr>
          </w:p>
        </w:tc>
        <w:tc>
          <w:tcPr>
            <w:tcW w:w="2155" w:type="dxa"/>
            <w:shd w:val="clear" w:color="auto" w:fill="auto"/>
          </w:tcPr>
          <w:p w14:paraId="11AD47ED" w14:textId="77777777" w:rsidR="00892E1B" w:rsidRDefault="00892E1B" w:rsidP="00892E1B">
            <w:pPr>
              <w:jc w:val="center"/>
              <w:rPr>
                <w:rFonts w:ascii="ＭＳ ゴシック" w:eastAsia="ＭＳ ゴシック" w:hAnsi="ＭＳ ゴシック"/>
              </w:rPr>
            </w:pPr>
          </w:p>
        </w:tc>
      </w:tr>
      <w:tr w:rsidR="00892E1B" w:rsidRPr="009F543E" w14:paraId="3E053061" w14:textId="77777777" w:rsidTr="00EB17DE">
        <w:tc>
          <w:tcPr>
            <w:tcW w:w="2494" w:type="dxa"/>
            <w:shd w:val="clear" w:color="auto" w:fill="auto"/>
          </w:tcPr>
          <w:p w14:paraId="2BE17589" w14:textId="4E4CF4D8"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7</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12</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26日</w:t>
            </w:r>
          </w:p>
        </w:tc>
        <w:tc>
          <w:tcPr>
            <w:tcW w:w="2155" w:type="dxa"/>
            <w:shd w:val="clear" w:color="auto" w:fill="auto"/>
          </w:tcPr>
          <w:p w14:paraId="0366DD5E" w14:textId="6790BC36" w:rsidR="00892E1B"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第324号</w:t>
            </w:r>
          </w:p>
        </w:tc>
        <w:tc>
          <w:tcPr>
            <w:tcW w:w="907" w:type="dxa"/>
          </w:tcPr>
          <w:p w14:paraId="1C471566"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6E0CB102" w14:textId="77777777" w:rsidR="00892E1B" w:rsidRDefault="00892E1B" w:rsidP="00892E1B">
            <w:pPr>
              <w:jc w:val="center"/>
              <w:rPr>
                <w:rFonts w:ascii="ＭＳ ゴシック" w:eastAsia="ＭＳ ゴシック" w:hAnsi="ＭＳ ゴシック"/>
              </w:rPr>
            </w:pPr>
          </w:p>
        </w:tc>
        <w:tc>
          <w:tcPr>
            <w:tcW w:w="2155" w:type="dxa"/>
            <w:shd w:val="clear" w:color="auto" w:fill="auto"/>
          </w:tcPr>
          <w:p w14:paraId="77EF9A73" w14:textId="77777777" w:rsidR="00892E1B" w:rsidRDefault="00892E1B" w:rsidP="00892E1B">
            <w:pPr>
              <w:jc w:val="center"/>
              <w:rPr>
                <w:rFonts w:ascii="ＭＳ ゴシック" w:eastAsia="ＭＳ ゴシック" w:hAnsi="ＭＳ ゴシック"/>
              </w:rPr>
            </w:pPr>
          </w:p>
        </w:tc>
      </w:tr>
      <w:tr w:rsidR="00892E1B" w:rsidRPr="009F543E" w14:paraId="084EB7F3" w14:textId="77777777" w:rsidTr="00EB17DE">
        <w:tc>
          <w:tcPr>
            <w:tcW w:w="2494" w:type="dxa"/>
            <w:shd w:val="clear" w:color="auto" w:fill="auto"/>
          </w:tcPr>
          <w:p w14:paraId="3A5343E5" w14:textId="2162BE9C"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8</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2</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10日</w:t>
            </w:r>
          </w:p>
        </w:tc>
        <w:tc>
          <w:tcPr>
            <w:tcW w:w="2155" w:type="dxa"/>
            <w:shd w:val="clear" w:color="auto" w:fill="auto"/>
          </w:tcPr>
          <w:p w14:paraId="27608D59" w14:textId="6CA0F9D4" w:rsidR="00892E1B"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第29号</w:t>
            </w:r>
          </w:p>
        </w:tc>
        <w:tc>
          <w:tcPr>
            <w:tcW w:w="907" w:type="dxa"/>
          </w:tcPr>
          <w:p w14:paraId="3E1B4B0D"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381B02A5" w14:textId="77777777" w:rsidR="00892E1B" w:rsidRDefault="00892E1B" w:rsidP="00892E1B">
            <w:pPr>
              <w:jc w:val="center"/>
              <w:rPr>
                <w:rFonts w:ascii="ＭＳ ゴシック" w:eastAsia="ＭＳ ゴシック" w:hAnsi="ＭＳ ゴシック"/>
              </w:rPr>
            </w:pPr>
          </w:p>
        </w:tc>
        <w:tc>
          <w:tcPr>
            <w:tcW w:w="2155" w:type="dxa"/>
            <w:shd w:val="clear" w:color="auto" w:fill="auto"/>
          </w:tcPr>
          <w:p w14:paraId="7F41545F" w14:textId="77777777" w:rsidR="00892E1B" w:rsidRDefault="00892E1B" w:rsidP="00892E1B">
            <w:pPr>
              <w:jc w:val="center"/>
              <w:rPr>
                <w:rFonts w:ascii="ＭＳ ゴシック" w:eastAsia="ＭＳ ゴシック" w:hAnsi="ＭＳ ゴシック"/>
              </w:rPr>
            </w:pPr>
          </w:p>
        </w:tc>
      </w:tr>
      <w:tr w:rsidR="00892E1B" w:rsidRPr="009F543E" w14:paraId="41D9F594" w14:textId="77777777" w:rsidTr="00EB17DE">
        <w:tc>
          <w:tcPr>
            <w:tcW w:w="2494" w:type="dxa"/>
            <w:shd w:val="clear" w:color="auto" w:fill="auto"/>
          </w:tcPr>
          <w:p w14:paraId="55D6D782" w14:textId="02ADB842"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8</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3</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23日</w:t>
            </w:r>
          </w:p>
        </w:tc>
        <w:tc>
          <w:tcPr>
            <w:tcW w:w="2155" w:type="dxa"/>
            <w:shd w:val="clear" w:color="auto" w:fill="auto"/>
          </w:tcPr>
          <w:p w14:paraId="2E167E14" w14:textId="14F41F6C" w:rsidR="00892E1B"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第104号</w:t>
            </w:r>
          </w:p>
        </w:tc>
        <w:tc>
          <w:tcPr>
            <w:tcW w:w="907" w:type="dxa"/>
          </w:tcPr>
          <w:p w14:paraId="2FEF95AA"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154D70C7" w14:textId="77777777" w:rsidR="00892E1B" w:rsidRDefault="00892E1B" w:rsidP="00892E1B">
            <w:pPr>
              <w:jc w:val="center"/>
              <w:rPr>
                <w:rFonts w:ascii="ＭＳ ゴシック" w:eastAsia="ＭＳ ゴシック" w:hAnsi="ＭＳ ゴシック"/>
              </w:rPr>
            </w:pPr>
          </w:p>
        </w:tc>
        <w:tc>
          <w:tcPr>
            <w:tcW w:w="2155" w:type="dxa"/>
            <w:shd w:val="clear" w:color="auto" w:fill="auto"/>
          </w:tcPr>
          <w:p w14:paraId="56EC49D9" w14:textId="77777777" w:rsidR="00892E1B" w:rsidRDefault="00892E1B" w:rsidP="00892E1B">
            <w:pPr>
              <w:jc w:val="center"/>
              <w:rPr>
                <w:rFonts w:ascii="ＭＳ ゴシック" w:eastAsia="ＭＳ ゴシック" w:hAnsi="ＭＳ ゴシック"/>
              </w:rPr>
            </w:pPr>
          </w:p>
        </w:tc>
      </w:tr>
      <w:tr w:rsidR="00892E1B" w:rsidRPr="009F543E" w14:paraId="022C53A1" w14:textId="77777777" w:rsidTr="00EB17DE">
        <w:tc>
          <w:tcPr>
            <w:tcW w:w="2494" w:type="dxa"/>
            <w:shd w:val="clear" w:color="auto" w:fill="auto"/>
          </w:tcPr>
          <w:p w14:paraId="5F647121" w14:textId="2060C944"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8</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5</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11日</w:t>
            </w:r>
          </w:p>
        </w:tc>
        <w:tc>
          <w:tcPr>
            <w:tcW w:w="2155" w:type="dxa"/>
            <w:shd w:val="clear" w:color="auto" w:fill="auto"/>
          </w:tcPr>
          <w:p w14:paraId="2B54DD1A" w14:textId="05AF0BCD" w:rsidR="00892E1B"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第213号</w:t>
            </w:r>
          </w:p>
        </w:tc>
        <w:tc>
          <w:tcPr>
            <w:tcW w:w="907" w:type="dxa"/>
          </w:tcPr>
          <w:p w14:paraId="71B2E750"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7760E317" w14:textId="77777777" w:rsidR="00892E1B" w:rsidRDefault="00892E1B" w:rsidP="00892E1B">
            <w:pPr>
              <w:jc w:val="center"/>
              <w:rPr>
                <w:rFonts w:ascii="ＭＳ ゴシック" w:eastAsia="ＭＳ ゴシック" w:hAnsi="ＭＳ ゴシック"/>
              </w:rPr>
            </w:pPr>
          </w:p>
        </w:tc>
        <w:tc>
          <w:tcPr>
            <w:tcW w:w="2155" w:type="dxa"/>
            <w:shd w:val="clear" w:color="auto" w:fill="auto"/>
          </w:tcPr>
          <w:p w14:paraId="5AF4F372" w14:textId="77777777" w:rsidR="00892E1B" w:rsidRDefault="00892E1B" w:rsidP="00892E1B">
            <w:pPr>
              <w:jc w:val="center"/>
              <w:rPr>
                <w:rFonts w:ascii="ＭＳ ゴシック" w:eastAsia="ＭＳ ゴシック" w:hAnsi="ＭＳ ゴシック"/>
              </w:rPr>
            </w:pPr>
          </w:p>
        </w:tc>
      </w:tr>
      <w:tr w:rsidR="00892E1B" w:rsidRPr="009F543E" w14:paraId="7C31913B" w14:textId="77777777" w:rsidTr="00EB17DE">
        <w:tc>
          <w:tcPr>
            <w:tcW w:w="2494" w:type="dxa"/>
            <w:shd w:val="clear" w:color="auto" w:fill="auto"/>
          </w:tcPr>
          <w:p w14:paraId="7E379402" w14:textId="6AF90333" w:rsidR="00892E1B" w:rsidRPr="009F543E" w:rsidRDefault="00892E1B" w:rsidP="00892E1B">
            <w:pPr>
              <w:jc w:val="center"/>
              <w:rPr>
                <w:rFonts w:ascii="ＭＳ ゴシック" w:eastAsia="ＭＳ ゴシック" w:hAnsi="ＭＳ ゴシック"/>
              </w:rPr>
            </w:pPr>
            <w:r w:rsidRPr="009F543E">
              <w:rPr>
                <w:rFonts w:ascii="ＭＳ ゴシック" w:eastAsia="ＭＳ ゴシック" w:hAnsi="ＭＳ ゴシック" w:hint="eastAsia"/>
              </w:rPr>
              <w:t xml:space="preserve">令和 </w:t>
            </w:r>
            <w:r w:rsidRPr="009F543E">
              <w:rPr>
                <w:rFonts w:ascii="ＭＳ ゴシック" w:eastAsia="ＭＳ ゴシック" w:hAnsi="ＭＳ ゴシック"/>
              </w:rPr>
              <w:t xml:space="preserve"> </w:t>
            </w:r>
            <w:r>
              <w:rPr>
                <w:rFonts w:ascii="ＭＳ ゴシック" w:eastAsia="ＭＳ ゴシック" w:hAnsi="ＭＳ ゴシック" w:hint="eastAsia"/>
              </w:rPr>
              <w:t>8</w:t>
            </w:r>
            <w:r w:rsidRPr="009F543E">
              <w:rPr>
                <w:rFonts w:ascii="ＭＳ ゴシック" w:eastAsia="ＭＳ ゴシック" w:hAnsi="ＭＳ ゴシック" w:hint="eastAsia"/>
              </w:rPr>
              <w:t xml:space="preserve"> 年</w:t>
            </w:r>
            <w:r>
              <w:rPr>
                <w:rFonts w:ascii="ＭＳ ゴシック" w:eastAsia="ＭＳ ゴシック" w:hAnsi="ＭＳ ゴシック" w:hint="eastAsia"/>
              </w:rPr>
              <w:t xml:space="preserve">  9</w:t>
            </w:r>
            <w:r w:rsidRPr="009F543E">
              <w:rPr>
                <w:rFonts w:ascii="ＭＳ ゴシック" w:eastAsia="ＭＳ ゴシック" w:hAnsi="ＭＳ ゴシック" w:hint="eastAsia"/>
              </w:rPr>
              <w:t>月</w:t>
            </w:r>
            <w:r>
              <w:rPr>
                <w:rFonts w:ascii="ＭＳ ゴシック" w:eastAsia="ＭＳ ゴシック" w:hAnsi="ＭＳ ゴシック" w:hint="eastAsia"/>
              </w:rPr>
              <w:t xml:space="preserve"> </w:t>
            </w:r>
            <w:r w:rsidR="00463D07">
              <w:rPr>
                <w:rFonts w:ascii="ＭＳ ゴシック" w:eastAsia="ＭＳ ゴシック" w:hAnsi="ＭＳ ゴシック" w:hint="eastAsia"/>
              </w:rPr>
              <w:t>16</w:t>
            </w:r>
            <w:r>
              <w:rPr>
                <w:rFonts w:ascii="ＭＳ ゴシック" w:eastAsia="ＭＳ ゴシック" w:hAnsi="ＭＳ ゴシック" w:hint="eastAsia"/>
              </w:rPr>
              <w:t>日</w:t>
            </w:r>
          </w:p>
        </w:tc>
        <w:tc>
          <w:tcPr>
            <w:tcW w:w="2155" w:type="dxa"/>
            <w:shd w:val="clear" w:color="auto" w:fill="auto"/>
          </w:tcPr>
          <w:p w14:paraId="35360D55" w14:textId="47718FD1" w:rsidR="00892E1B" w:rsidRDefault="00892E1B" w:rsidP="00892E1B">
            <w:pPr>
              <w:jc w:val="center"/>
              <w:rPr>
                <w:rFonts w:ascii="ＭＳ ゴシック" w:eastAsia="ＭＳ ゴシック" w:hAnsi="ＭＳ ゴシック"/>
              </w:rPr>
            </w:pPr>
            <w:r>
              <w:rPr>
                <w:rFonts w:ascii="ＭＳ ゴシック" w:eastAsia="ＭＳ ゴシック" w:hAnsi="ＭＳ ゴシック" w:hint="eastAsia"/>
              </w:rPr>
              <w:t>第</w:t>
            </w:r>
            <w:r w:rsidR="00422A96">
              <w:rPr>
                <w:rFonts w:ascii="ＭＳ ゴシック" w:eastAsia="ＭＳ ゴシック" w:hAnsi="ＭＳ ゴシック" w:hint="eastAsia"/>
              </w:rPr>
              <w:t>351</w:t>
            </w:r>
            <w:r>
              <w:rPr>
                <w:rFonts w:ascii="ＭＳ ゴシック" w:eastAsia="ＭＳ ゴシック" w:hAnsi="ＭＳ ゴシック" w:hint="eastAsia"/>
              </w:rPr>
              <w:t>号</w:t>
            </w:r>
          </w:p>
        </w:tc>
        <w:tc>
          <w:tcPr>
            <w:tcW w:w="907" w:type="dxa"/>
          </w:tcPr>
          <w:p w14:paraId="75AA526A" w14:textId="77777777" w:rsidR="00892E1B" w:rsidRPr="009F543E" w:rsidRDefault="00892E1B" w:rsidP="00892E1B">
            <w:pPr>
              <w:jc w:val="center"/>
              <w:rPr>
                <w:rFonts w:ascii="ＭＳ ゴシック" w:eastAsia="ＭＳ ゴシック" w:hAnsi="ＭＳ ゴシック"/>
              </w:rPr>
            </w:pPr>
          </w:p>
        </w:tc>
        <w:tc>
          <w:tcPr>
            <w:tcW w:w="2495" w:type="dxa"/>
            <w:shd w:val="clear" w:color="auto" w:fill="auto"/>
          </w:tcPr>
          <w:p w14:paraId="222892DD" w14:textId="77777777" w:rsidR="00892E1B" w:rsidRDefault="00892E1B" w:rsidP="00892E1B">
            <w:pPr>
              <w:jc w:val="center"/>
              <w:rPr>
                <w:rFonts w:ascii="ＭＳ ゴシック" w:eastAsia="ＭＳ ゴシック" w:hAnsi="ＭＳ ゴシック"/>
              </w:rPr>
            </w:pPr>
          </w:p>
        </w:tc>
        <w:tc>
          <w:tcPr>
            <w:tcW w:w="2155" w:type="dxa"/>
            <w:shd w:val="clear" w:color="auto" w:fill="auto"/>
          </w:tcPr>
          <w:p w14:paraId="0996E08F" w14:textId="77777777" w:rsidR="00892E1B" w:rsidRDefault="00892E1B" w:rsidP="00892E1B">
            <w:pPr>
              <w:jc w:val="center"/>
              <w:rPr>
                <w:rFonts w:ascii="ＭＳ ゴシック" w:eastAsia="ＭＳ ゴシック" w:hAnsi="ＭＳ ゴシック"/>
              </w:rPr>
            </w:pPr>
          </w:p>
        </w:tc>
      </w:tr>
    </w:tbl>
    <w:p w14:paraId="477EEEF8" w14:textId="6BD5A2EB" w:rsidR="00D15D09" w:rsidRDefault="00D15D09" w:rsidP="00751A9A">
      <w:pPr>
        <w:jc w:val="left"/>
        <w:rPr>
          <w:rFonts w:ascii="ＭＳ ゴシック" w:eastAsia="ＭＳ ゴシック" w:hAnsi="ＭＳ ゴシック"/>
        </w:rPr>
      </w:pPr>
    </w:p>
    <w:p w14:paraId="7DD80A9A" w14:textId="77777777" w:rsidR="00D15D09" w:rsidRDefault="00D15D09">
      <w:pPr>
        <w:widowControl/>
        <w:jc w:val="left"/>
        <w:rPr>
          <w:rFonts w:ascii="ＭＳ ゴシック" w:eastAsia="ＭＳ ゴシック" w:hAnsi="ＭＳ ゴシック"/>
        </w:rPr>
      </w:pPr>
      <w:r>
        <w:rPr>
          <w:rFonts w:ascii="ＭＳ ゴシック" w:eastAsia="ＭＳ ゴシック" w:hAnsi="ＭＳ ゴシック"/>
        </w:rPr>
        <w:br w:type="page"/>
      </w:r>
    </w:p>
    <w:p w14:paraId="62D3A108" w14:textId="77777777" w:rsidR="00432096" w:rsidRPr="009F543E" w:rsidRDefault="00432096" w:rsidP="00751A9A">
      <w:pPr>
        <w:jc w:val="left"/>
        <w:rPr>
          <w:rFonts w:ascii="ＭＳ ゴシック" w:eastAsia="ＭＳ ゴシック" w:hAnsi="ＭＳ ゴシック"/>
        </w:rPr>
        <w:sectPr w:rsidR="00432096" w:rsidRPr="009F543E" w:rsidSect="00432096">
          <w:footerReference w:type="default" r:id="rId9"/>
          <w:pgSz w:w="11906" w:h="16838" w:code="9"/>
          <w:pgMar w:top="902" w:right="748" w:bottom="1259" w:left="1077" w:header="851" w:footer="992" w:gutter="0"/>
          <w:pgNumType w:fmt="lowerRoman" w:start="1"/>
          <w:cols w:space="425"/>
          <w:docGrid w:type="lines" w:linePitch="360"/>
        </w:sectPr>
      </w:pPr>
    </w:p>
    <w:p w14:paraId="6BA26B65" w14:textId="77777777" w:rsidR="00F80CD0" w:rsidRPr="009F543E" w:rsidRDefault="00F80CD0" w:rsidP="00751A9A">
      <w:pPr>
        <w:jc w:val="left"/>
        <w:rPr>
          <w:rFonts w:ascii="ＭＳ ゴシック" w:eastAsia="ＭＳ ゴシック" w:hAnsi="ＭＳ ゴシック"/>
        </w:rPr>
      </w:pPr>
    </w:p>
    <w:p w14:paraId="50FEF096" w14:textId="77777777" w:rsidR="00C9745B" w:rsidRPr="00043277" w:rsidRDefault="00F05821" w:rsidP="00E51AC4">
      <w:pPr>
        <w:jc w:val="center"/>
        <w:rPr>
          <w:rFonts w:eastAsia="ＭＳ ゴシック"/>
          <w:sz w:val="20"/>
        </w:rPr>
      </w:pPr>
      <w:bookmarkStart w:id="0" w:name="目次"/>
      <w:r w:rsidRPr="009F543E">
        <w:rPr>
          <w:rFonts w:eastAsia="ＭＳ ゴシック" w:hint="eastAsia"/>
          <w:sz w:val="20"/>
        </w:rPr>
        <w:t>◆</w:t>
      </w:r>
      <w:r w:rsidR="00337230" w:rsidRPr="009F543E">
        <w:rPr>
          <w:rFonts w:eastAsia="ＭＳ ゴシック" w:hint="eastAsia"/>
          <w:sz w:val="20"/>
        </w:rPr>
        <w:t xml:space="preserve">　目　次</w:t>
      </w:r>
      <w:r w:rsidR="00337230" w:rsidRPr="00043277">
        <w:rPr>
          <w:rFonts w:eastAsia="ＭＳ ゴシック" w:hint="eastAsia"/>
          <w:sz w:val="20"/>
        </w:rPr>
        <w:t xml:space="preserve">　</w:t>
      </w:r>
      <w:r w:rsidRPr="00043277">
        <w:rPr>
          <w:rFonts w:eastAsia="ＭＳ ゴシック" w:hint="eastAsia"/>
          <w:sz w:val="20"/>
        </w:rPr>
        <w:t>◆</w:t>
      </w:r>
      <w:bookmarkEnd w:id="0"/>
    </w:p>
    <w:p w14:paraId="55390CB2" w14:textId="588D6DC2" w:rsidR="009221A9" w:rsidRDefault="009221A9" w:rsidP="009221A9">
      <w:pPr>
        <w:pStyle w:val="affff7"/>
      </w:pPr>
    </w:p>
    <w:p w14:paraId="390FE82D" w14:textId="03132AF0" w:rsidR="005113B3" w:rsidRPr="00B23FEF" w:rsidRDefault="009221A9">
      <w:pPr>
        <w:pStyle w:val="10"/>
        <w:rPr>
          <w:rFonts w:ascii="ＭＳ ゴシック" w:hAnsi="ＭＳ ゴシック" w:cstheme="minorBidi"/>
          <w:noProof/>
          <w:sz w:val="21"/>
          <w14:ligatures w14:val="standardContextual"/>
        </w:rPr>
      </w:pPr>
      <w:r w:rsidRPr="009221A9">
        <w:rPr>
          <w:rFonts w:ascii="ＭＳ 明朝" w:eastAsia="ＭＳ 明朝" w:hAnsi="ＭＳ 明朝"/>
        </w:rPr>
        <w:fldChar w:fldCharType="begin"/>
      </w:r>
      <w:r w:rsidRPr="009221A9">
        <w:rPr>
          <w:rFonts w:ascii="ＭＳ 明朝" w:eastAsia="ＭＳ 明朝" w:hAnsi="ＭＳ 明朝"/>
        </w:rPr>
        <w:instrText xml:space="preserve"> TOC \o "1-3" \h \z \u </w:instrText>
      </w:r>
      <w:r w:rsidRPr="009221A9">
        <w:rPr>
          <w:rFonts w:ascii="ＭＳ 明朝" w:eastAsia="ＭＳ 明朝" w:hAnsi="ＭＳ 明朝"/>
        </w:rPr>
        <w:fldChar w:fldCharType="separate"/>
      </w:r>
      <w:hyperlink w:anchor="_Toc238760613" w:history="1">
        <w:r w:rsidR="005113B3" w:rsidRPr="00FE4AFD">
          <w:rPr>
            <w:rStyle w:val="aa"/>
            <w:rFonts w:ascii="ＭＳ ゴシック" w:hAnsi="ＭＳ ゴシック"/>
            <w:noProof/>
            <w:spacing w:val="300"/>
            <w:kern w:val="0"/>
            <w:fitText w:val="1000" w:id="-630530048"/>
          </w:rPr>
          <w:t>通</w:t>
        </w:r>
        <w:r w:rsidR="005113B3" w:rsidRPr="00FE4AFD">
          <w:rPr>
            <w:rStyle w:val="aa"/>
            <w:rFonts w:ascii="ＭＳ ゴシック" w:hAnsi="ＭＳ ゴシック"/>
            <w:noProof/>
            <w:kern w:val="0"/>
            <w:fitText w:val="1000" w:id="-630530048"/>
          </w:rPr>
          <w:t>則</w:t>
        </w:r>
        <w:r w:rsidR="005113B3" w:rsidRPr="00B23FEF">
          <w:rPr>
            <w:rFonts w:ascii="ＭＳ ゴシック" w:hAnsi="ＭＳ ゴシック"/>
            <w:noProof/>
            <w:webHidden/>
          </w:rPr>
          <w:tab/>
        </w:r>
        <w:r w:rsidR="005113B3" w:rsidRPr="00B23FEF">
          <w:rPr>
            <w:rFonts w:ascii="ＭＳ ゴシック" w:hAnsi="ＭＳ ゴシック"/>
            <w:noProof/>
            <w:webHidden/>
          </w:rPr>
          <w:fldChar w:fldCharType="begin"/>
        </w:r>
        <w:r w:rsidR="005113B3" w:rsidRPr="00B23FEF">
          <w:rPr>
            <w:rFonts w:ascii="ＭＳ ゴシック" w:hAnsi="ＭＳ ゴシック"/>
            <w:noProof/>
            <w:webHidden/>
          </w:rPr>
          <w:instrText xml:space="preserve"> PAGEREF _Toc238760613 \h </w:instrText>
        </w:r>
        <w:r w:rsidR="005113B3" w:rsidRPr="00B23FEF">
          <w:rPr>
            <w:rFonts w:ascii="ＭＳ ゴシック" w:hAnsi="ＭＳ ゴシック"/>
            <w:noProof/>
            <w:webHidden/>
          </w:rPr>
        </w:r>
        <w:r w:rsidR="005113B3" w:rsidRPr="00B23FEF">
          <w:rPr>
            <w:rFonts w:ascii="ＭＳ ゴシック" w:hAnsi="ＭＳ ゴシック"/>
            <w:noProof/>
            <w:webHidden/>
          </w:rPr>
          <w:fldChar w:fldCharType="separate"/>
        </w:r>
        <w:r w:rsidR="0004643F">
          <w:rPr>
            <w:rFonts w:ascii="ＭＳ ゴシック" w:hAnsi="ＭＳ ゴシック"/>
            <w:noProof/>
            <w:webHidden/>
          </w:rPr>
          <w:t>6</w:t>
        </w:r>
        <w:r w:rsidR="005113B3" w:rsidRPr="00B23FEF">
          <w:rPr>
            <w:rFonts w:ascii="ＭＳ ゴシック" w:hAnsi="ＭＳ ゴシック"/>
            <w:noProof/>
            <w:webHidden/>
          </w:rPr>
          <w:fldChar w:fldCharType="end"/>
        </w:r>
      </w:hyperlink>
    </w:p>
    <w:p w14:paraId="324ADACB" w14:textId="6D906886" w:rsidR="005113B3" w:rsidRPr="00B23FEF" w:rsidRDefault="005113B3">
      <w:pPr>
        <w:pStyle w:val="10"/>
        <w:rPr>
          <w:rFonts w:ascii="ＭＳ ゴシック" w:hAnsi="ＭＳ ゴシック" w:cstheme="minorBidi"/>
          <w:noProof/>
          <w:sz w:val="21"/>
          <w14:ligatures w14:val="standardContextual"/>
        </w:rPr>
      </w:pPr>
      <w:hyperlink w:anchor="_Toc238760614" w:history="1">
        <w:r w:rsidRPr="00B23FEF">
          <w:rPr>
            <w:rStyle w:val="aa"/>
            <w:rFonts w:ascii="ＭＳ ゴシック" w:hAnsi="ＭＳ ゴシック"/>
            <w:noProof/>
          </w:rPr>
          <w:t>医薬品各条</w:t>
        </w:r>
        <w:r w:rsidRPr="00B23FEF">
          <w:rPr>
            <w:rFonts w:ascii="ＭＳ ゴシック" w:hAnsi="ＭＳ ゴシック"/>
            <w:noProof/>
            <w:webHidden/>
          </w:rPr>
          <w:tab/>
        </w:r>
        <w:r w:rsidRPr="00B23FEF">
          <w:rPr>
            <w:rFonts w:ascii="ＭＳ ゴシック" w:hAnsi="ＭＳ ゴシック"/>
            <w:noProof/>
            <w:webHidden/>
          </w:rPr>
          <w:fldChar w:fldCharType="begin"/>
        </w:r>
        <w:r w:rsidRPr="00B23FEF">
          <w:rPr>
            <w:rFonts w:ascii="ＭＳ ゴシック" w:hAnsi="ＭＳ ゴシック"/>
            <w:noProof/>
            <w:webHidden/>
          </w:rPr>
          <w:instrText xml:space="preserve"> PAGEREF _Toc238760614 \h </w:instrText>
        </w:r>
        <w:r w:rsidRPr="00B23FEF">
          <w:rPr>
            <w:rFonts w:ascii="ＭＳ ゴシック" w:hAnsi="ＭＳ ゴシック"/>
            <w:noProof/>
            <w:webHidden/>
          </w:rPr>
        </w:r>
        <w:r w:rsidRPr="00B23FEF">
          <w:rPr>
            <w:rFonts w:ascii="ＭＳ ゴシック" w:hAnsi="ＭＳ ゴシック"/>
            <w:noProof/>
            <w:webHidden/>
          </w:rPr>
          <w:fldChar w:fldCharType="separate"/>
        </w:r>
        <w:r w:rsidR="0004643F">
          <w:rPr>
            <w:rFonts w:ascii="ＭＳ ゴシック" w:hAnsi="ＭＳ ゴシック"/>
            <w:noProof/>
            <w:webHidden/>
          </w:rPr>
          <w:t>10</w:t>
        </w:r>
        <w:r w:rsidRPr="00B23FEF">
          <w:rPr>
            <w:rFonts w:ascii="ＭＳ ゴシック" w:hAnsi="ＭＳ ゴシック"/>
            <w:noProof/>
            <w:webHidden/>
          </w:rPr>
          <w:fldChar w:fldCharType="end"/>
        </w:r>
      </w:hyperlink>
    </w:p>
    <w:p w14:paraId="7CB86C6B" w14:textId="1832746C" w:rsidR="005113B3" w:rsidRPr="00B23FEF" w:rsidRDefault="005113B3">
      <w:pPr>
        <w:pStyle w:val="32"/>
        <w:rPr>
          <w:rFonts w:cstheme="minorBidi"/>
          <w:bCs w:val="0"/>
          <w:sz w:val="21"/>
          <w:szCs w:val="24"/>
          <w14:ligatures w14:val="standardContextual"/>
        </w:rPr>
      </w:pPr>
      <w:hyperlink w:anchor="_Toc238760615" w:history="1">
        <w:r w:rsidRPr="00B23FEF">
          <w:rPr>
            <w:rStyle w:val="aa"/>
          </w:rPr>
          <w:t>組換えＲＳウイルスワクチン</w:t>
        </w:r>
        <w:r w:rsidRPr="00B23FEF">
          <w:rPr>
            <w:webHidden/>
          </w:rPr>
          <w:tab/>
        </w:r>
        <w:r w:rsidRPr="00B23FEF">
          <w:rPr>
            <w:webHidden/>
          </w:rPr>
          <w:fldChar w:fldCharType="begin"/>
        </w:r>
        <w:r w:rsidRPr="00B23FEF">
          <w:rPr>
            <w:webHidden/>
          </w:rPr>
          <w:instrText xml:space="preserve"> PAGEREF _Toc238760615 \h </w:instrText>
        </w:r>
        <w:r w:rsidRPr="00B23FEF">
          <w:rPr>
            <w:webHidden/>
          </w:rPr>
        </w:r>
        <w:r w:rsidRPr="00B23FEF">
          <w:rPr>
            <w:webHidden/>
          </w:rPr>
          <w:fldChar w:fldCharType="separate"/>
        </w:r>
        <w:r w:rsidR="0004643F">
          <w:rPr>
            <w:webHidden/>
          </w:rPr>
          <w:t>10</w:t>
        </w:r>
        <w:r w:rsidRPr="00B23FEF">
          <w:rPr>
            <w:webHidden/>
          </w:rPr>
          <w:fldChar w:fldCharType="end"/>
        </w:r>
      </w:hyperlink>
    </w:p>
    <w:p w14:paraId="4A243A6F" w14:textId="0CC8FF62" w:rsidR="005113B3" w:rsidRPr="00B23FEF" w:rsidRDefault="005113B3">
      <w:pPr>
        <w:pStyle w:val="32"/>
        <w:rPr>
          <w:rFonts w:cstheme="minorBidi"/>
          <w:bCs w:val="0"/>
          <w:sz w:val="21"/>
          <w:szCs w:val="24"/>
          <w14:ligatures w14:val="standardContextual"/>
        </w:rPr>
      </w:pPr>
      <w:hyperlink w:anchor="_Toc238760616" w:history="1">
        <w:r w:rsidRPr="00B23FEF">
          <w:rPr>
            <w:rStyle w:val="aa"/>
          </w:rPr>
          <w:t>ＲＳウイルスＲＮＡワクチン</w:t>
        </w:r>
        <w:r w:rsidRPr="00B23FEF">
          <w:rPr>
            <w:webHidden/>
          </w:rPr>
          <w:tab/>
        </w:r>
        <w:r w:rsidRPr="00B23FEF">
          <w:rPr>
            <w:webHidden/>
          </w:rPr>
          <w:fldChar w:fldCharType="begin"/>
        </w:r>
        <w:r w:rsidRPr="00B23FEF">
          <w:rPr>
            <w:webHidden/>
          </w:rPr>
          <w:instrText xml:space="preserve"> PAGEREF _Toc238760616 \h </w:instrText>
        </w:r>
        <w:r w:rsidRPr="00B23FEF">
          <w:rPr>
            <w:webHidden/>
          </w:rPr>
        </w:r>
        <w:r w:rsidRPr="00B23FEF">
          <w:rPr>
            <w:webHidden/>
          </w:rPr>
          <w:fldChar w:fldCharType="separate"/>
        </w:r>
        <w:r w:rsidR="0004643F">
          <w:rPr>
            <w:webHidden/>
          </w:rPr>
          <w:t>12</w:t>
        </w:r>
        <w:r w:rsidRPr="00B23FEF">
          <w:rPr>
            <w:webHidden/>
          </w:rPr>
          <w:fldChar w:fldCharType="end"/>
        </w:r>
      </w:hyperlink>
    </w:p>
    <w:p w14:paraId="6AE28E03" w14:textId="34439961" w:rsidR="005113B3" w:rsidRPr="00B23FEF" w:rsidRDefault="005113B3">
      <w:pPr>
        <w:pStyle w:val="32"/>
        <w:rPr>
          <w:rFonts w:cstheme="minorBidi"/>
          <w:bCs w:val="0"/>
          <w:sz w:val="21"/>
          <w:szCs w:val="24"/>
          <w14:ligatures w14:val="standardContextual"/>
        </w:rPr>
      </w:pPr>
      <w:hyperlink w:anchor="_Toc238760617" w:history="1">
        <w:r w:rsidRPr="00B23FEF">
          <w:rPr>
            <w:rStyle w:val="aa"/>
          </w:rPr>
          <w:t>インフルエンザワクチン</w:t>
        </w:r>
        <w:r w:rsidRPr="00B23FEF">
          <w:rPr>
            <w:webHidden/>
          </w:rPr>
          <w:tab/>
        </w:r>
        <w:r w:rsidRPr="00B23FEF">
          <w:rPr>
            <w:webHidden/>
          </w:rPr>
          <w:fldChar w:fldCharType="begin"/>
        </w:r>
        <w:r w:rsidRPr="00B23FEF">
          <w:rPr>
            <w:webHidden/>
          </w:rPr>
          <w:instrText xml:space="preserve"> PAGEREF _Toc238760617 \h </w:instrText>
        </w:r>
        <w:r w:rsidRPr="00B23FEF">
          <w:rPr>
            <w:webHidden/>
          </w:rPr>
        </w:r>
        <w:r w:rsidRPr="00B23FEF">
          <w:rPr>
            <w:webHidden/>
          </w:rPr>
          <w:fldChar w:fldCharType="separate"/>
        </w:r>
        <w:r w:rsidR="0004643F">
          <w:rPr>
            <w:webHidden/>
          </w:rPr>
          <w:t>14</w:t>
        </w:r>
        <w:r w:rsidRPr="00B23FEF">
          <w:rPr>
            <w:webHidden/>
          </w:rPr>
          <w:fldChar w:fldCharType="end"/>
        </w:r>
      </w:hyperlink>
    </w:p>
    <w:p w14:paraId="106EF331" w14:textId="191C72B6" w:rsidR="005113B3" w:rsidRPr="00B23FEF" w:rsidRDefault="005113B3">
      <w:pPr>
        <w:pStyle w:val="32"/>
        <w:rPr>
          <w:rFonts w:cstheme="minorBidi"/>
          <w:bCs w:val="0"/>
          <w:sz w:val="21"/>
          <w:szCs w:val="24"/>
          <w14:ligatures w14:val="standardContextual"/>
        </w:rPr>
      </w:pPr>
      <w:hyperlink w:anchor="_Toc238760618" w:history="1">
        <w:r w:rsidRPr="00B23FEF">
          <w:rPr>
            <w:rStyle w:val="aa"/>
          </w:rPr>
          <w:t>インフルエンザＨＡワクチン</w:t>
        </w:r>
        <w:r w:rsidRPr="00B23FEF">
          <w:rPr>
            <w:webHidden/>
          </w:rPr>
          <w:tab/>
        </w:r>
        <w:r w:rsidRPr="00B23FEF">
          <w:rPr>
            <w:webHidden/>
          </w:rPr>
          <w:fldChar w:fldCharType="begin"/>
        </w:r>
        <w:r w:rsidRPr="00B23FEF">
          <w:rPr>
            <w:webHidden/>
          </w:rPr>
          <w:instrText xml:space="preserve"> PAGEREF _Toc238760618 \h </w:instrText>
        </w:r>
        <w:r w:rsidRPr="00B23FEF">
          <w:rPr>
            <w:webHidden/>
          </w:rPr>
        </w:r>
        <w:r w:rsidRPr="00B23FEF">
          <w:rPr>
            <w:webHidden/>
          </w:rPr>
          <w:fldChar w:fldCharType="separate"/>
        </w:r>
        <w:r w:rsidR="0004643F">
          <w:rPr>
            <w:webHidden/>
          </w:rPr>
          <w:t>18</w:t>
        </w:r>
        <w:r w:rsidRPr="00B23FEF">
          <w:rPr>
            <w:webHidden/>
          </w:rPr>
          <w:fldChar w:fldCharType="end"/>
        </w:r>
      </w:hyperlink>
    </w:p>
    <w:p w14:paraId="0B745A13" w14:textId="310F8280" w:rsidR="005113B3" w:rsidRPr="00B23FEF" w:rsidRDefault="005113B3">
      <w:pPr>
        <w:pStyle w:val="32"/>
        <w:rPr>
          <w:rFonts w:cstheme="minorBidi"/>
          <w:bCs w:val="0"/>
          <w:sz w:val="21"/>
          <w:szCs w:val="24"/>
          <w14:ligatures w14:val="standardContextual"/>
        </w:rPr>
      </w:pPr>
      <w:hyperlink w:anchor="_Toc238760619" w:history="1">
        <w:r w:rsidRPr="00B23FEF">
          <w:rPr>
            <w:rStyle w:val="aa"/>
          </w:rPr>
          <w:t>高用量インフルエンザＨＡワクチン</w:t>
        </w:r>
        <w:r w:rsidRPr="00B23FEF">
          <w:rPr>
            <w:webHidden/>
          </w:rPr>
          <w:tab/>
        </w:r>
        <w:r w:rsidRPr="00B23FEF">
          <w:rPr>
            <w:webHidden/>
          </w:rPr>
          <w:fldChar w:fldCharType="begin"/>
        </w:r>
        <w:r w:rsidRPr="00B23FEF">
          <w:rPr>
            <w:webHidden/>
          </w:rPr>
          <w:instrText xml:space="preserve"> PAGEREF _Toc238760619 \h </w:instrText>
        </w:r>
        <w:r w:rsidRPr="00B23FEF">
          <w:rPr>
            <w:webHidden/>
          </w:rPr>
        </w:r>
        <w:r w:rsidRPr="00B23FEF">
          <w:rPr>
            <w:webHidden/>
          </w:rPr>
          <w:fldChar w:fldCharType="separate"/>
        </w:r>
        <w:r w:rsidR="0004643F">
          <w:rPr>
            <w:webHidden/>
          </w:rPr>
          <w:t>21</w:t>
        </w:r>
        <w:r w:rsidRPr="00B23FEF">
          <w:rPr>
            <w:webHidden/>
          </w:rPr>
          <w:fldChar w:fldCharType="end"/>
        </w:r>
      </w:hyperlink>
    </w:p>
    <w:p w14:paraId="09B03205" w14:textId="28F7C49D" w:rsidR="005113B3" w:rsidRPr="00B23FEF" w:rsidRDefault="005113B3">
      <w:pPr>
        <w:pStyle w:val="32"/>
        <w:rPr>
          <w:rFonts w:cstheme="minorBidi"/>
          <w:bCs w:val="0"/>
          <w:sz w:val="21"/>
          <w:szCs w:val="24"/>
          <w14:ligatures w14:val="standardContextual"/>
        </w:rPr>
      </w:pPr>
      <w:hyperlink w:anchor="_Toc238760620" w:history="1">
        <w:r w:rsidRPr="00B23FEF">
          <w:rPr>
            <w:rStyle w:val="aa"/>
          </w:rPr>
          <w:t>経鼻弱毒生インフルエンザワクチン</w:t>
        </w:r>
        <w:r w:rsidRPr="00B23FEF">
          <w:rPr>
            <w:webHidden/>
          </w:rPr>
          <w:tab/>
        </w:r>
        <w:r w:rsidRPr="00B23FEF">
          <w:rPr>
            <w:webHidden/>
          </w:rPr>
          <w:fldChar w:fldCharType="begin"/>
        </w:r>
        <w:r w:rsidRPr="00B23FEF">
          <w:rPr>
            <w:webHidden/>
          </w:rPr>
          <w:instrText xml:space="preserve"> PAGEREF _Toc238760620 \h </w:instrText>
        </w:r>
        <w:r w:rsidRPr="00B23FEF">
          <w:rPr>
            <w:webHidden/>
          </w:rPr>
        </w:r>
        <w:r w:rsidRPr="00B23FEF">
          <w:rPr>
            <w:webHidden/>
          </w:rPr>
          <w:fldChar w:fldCharType="separate"/>
        </w:r>
        <w:r w:rsidR="0004643F">
          <w:rPr>
            <w:webHidden/>
          </w:rPr>
          <w:t>23</w:t>
        </w:r>
        <w:r w:rsidRPr="00B23FEF">
          <w:rPr>
            <w:webHidden/>
          </w:rPr>
          <w:fldChar w:fldCharType="end"/>
        </w:r>
      </w:hyperlink>
    </w:p>
    <w:p w14:paraId="477B9640" w14:textId="2BE2D517" w:rsidR="005113B3" w:rsidRPr="00B23FEF" w:rsidRDefault="005113B3">
      <w:pPr>
        <w:pStyle w:val="32"/>
        <w:rPr>
          <w:rFonts w:cstheme="minorBidi"/>
          <w:bCs w:val="0"/>
          <w:sz w:val="21"/>
          <w:szCs w:val="24"/>
          <w14:ligatures w14:val="standardContextual"/>
        </w:rPr>
      </w:pPr>
      <w:hyperlink w:anchor="_Toc238760621" w:history="1">
        <w:r w:rsidRPr="00B23FEF">
          <w:rPr>
            <w:rStyle w:val="aa"/>
          </w:rPr>
          <w:t>細胞培養インフルエンザワクチン（Ｈ５Ｎ１株）</w:t>
        </w:r>
        <w:r w:rsidRPr="00B23FEF">
          <w:rPr>
            <w:webHidden/>
          </w:rPr>
          <w:tab/>
        </w:r>
        <w:r w:rsidRPr="00B23FEF">
          <w:rPr>
            <w:webHidden/>
          </w:rPr>
          <w:fldChar w:fldCharType="begin"/>
        </w:r>
        <w:r w:rsidRPr="00B23FEF">
          <w:rPr>
            <w:webHidden/>
          </w:rPr>
          <w:instrText xml:space="preserve"> PAGEREF _Toc238760621 \h </w:instrText>
        </w:r>
        <w:r w:rsidRPr="00B23FEF">
          <w:rPr>
            <w:webHidden/>
          </w:rPr>
        </w:r>
        <w:r w:rsidRPr="00B23FEF">
          <w:rPr>
            <w:webHidden/>
          </w:rPr>
          <w:fldChar w:fldCharType="separate"/>
        </w:r>
        <w:r w:rsidR="0004643F">
          <w:rPr>
            <w:webHidden/>
          </w:rPr>
          <w:t>26</w:t>
        </w:r>
        <w:r w:rsidRPr="00B23FEF">
          <w:rPr>
            <w:webHidden/>
          </w:rPr>
          <w:fldChar w:fldCharType="end"/>
        </w:r>
      </w:hyperlink>
    </w:p>
    <w:p w14:paraId="6B3FE412" w14:textId="2E359BCB" w:rsidR="005113B3" w:rsidRPr="00B23FEF" w:rsidRDefault="005113B3">
      <w:pPr>
        <w:pStyle w:val="32"/>
        <w:rPr>
          <w:rFonts w:cstheme="minorBidi"/>
          <w:bCs w:val="0"/>
          <w:sz w:val="21"/>
          <w:szCs w:val="24"/>
          <w14:ligatures w14:val="standardContextual"/>
        </w:rPr>
      </w:pPr>
      <w:hyperlink w:anchor="_Toc238760622" w:history="1">
        <w:r w:rsidRPr="00B23FEF">
          <w:rPr>
            <w:rStyle w:val="aa"/>
          </w:rPr>
          <w:t>沈降インフルエンザワクチン（Ｈ５Ｎ１株）</w:t>
        </w:r>
        <w:r w:rsidRPr="00B23FEF">
          <w:rPr>
            <w:webHidden/>
          </w:rPr>
          <w:tab/>
        </w:r>
        <w:r w:rsidRPr="00B23FEF">
          <w:rPr>
            <w:webHidden/>
          </w:rPr>
          <w:fldChar w:fldCharType="begin"/>
        </w:r>
        <w:r w:rsidRPr="00B23FEF">
          <w:rPr>
            <w:webHidden/>
          </w:rPr>
          <w:instrText xml:space="preserve"> PAGEREF _Toc238760622 \h </w:instrText>
        </w:r>
        <w:r w:rsidRPr="00B23FEF">
          <w:rPr>
            <w:webHidden/>
          </w:rPr>
        </w:r>
        <w:r w:rsidRPr="00B23FEF">
          <w:rPr>
            <w:webHidden/>
          </w:rPr>
          <w:fldChar w:fldCharType="separate"/>
        </w:r>
        <w:r w:rsidR="0004643F">
          <w:rPr>
            <w:webHidden/>
          </w:rPr>
          <w:t>29</w:t>
        </w:r>
        <w:r w:rsidRPr="00B23FEF">
          <w:rPr>
            <w:webHidden/>
          </w:rPr>
          <w:fldChar w:fldCharType="end"/>
        </w:r>
      </w:hyperlink>
    </w:p>
    <w:p w14:paraId="0D1D8A0B" w14:textId="62AB3DAF" w:rsidR="005113B3" w:rsidRPr="00B23FEF" w:rsidRDefault="005113B3">
      <w:pPr>
        <w:pStyle w:val="32"/>
        <w:rPr>
          <w:rFonts w:cstheme="minorBidi"/>
          <w:bCs w:val="0"/>
          <w:sz w:val="21"/>
          <w:szCs w:val="24"/>
          <w14:ligatures w14:val="standardContextual"/>
        </w:rPr>
      </w:pPr>
      <w:hyperlink w:anchor="_Toc238760623" w:history="1">
        <w:r w:rsidRPr="00B23FEF">
          <w:rPr>
            <w:rStyle w:val="aa"/>
          </w:rPr>
          <w:t>沈降細胞培養インフルエンザワクチン（Ｈ５Ｎ１株）</w:t>
        </w:r>
        <w:r w:rsidRPr="00B23FEF">
          <w:rPr>
            <w:webHidden/>
          </w:rPr>
          <w:tab/>
        </w:r>
        <w:r w:rsidRPr="00B23FEF">
          <w:rPr>
            <w:webHidden/>
          </w:rPr>
          <w:fldChar w:fldCharType="begin"/>
        </w:r>
        <w:r w:rsidRPr="00B23FEF">
          <w:rPr>
            <w:webHidden/>
          </w:rPr>
          <w:instrText xml:space="preserve"> PAGEREF _Toc238760623 \h </w:instrText>
        </w:r>
        <w:r w:rsidRPr="00B23FEF">
          <w:rPr>
            <w:webHidden/>
          </w:rPr>
        </w:r>
        <w:r w:rsidRPr="00B23FEF">
          <w:rPr>
            <w:webHidden/>
          </w:rPr>
          <w:fldChar w:fldCharType="separate"/>
        </w:r>
        <w:r w:rsidR="0004643F">
          <w:rPr>
            <w:webHidden/>
          </w:rPr>
          <w:t>32</w:t>
        </w:r>
        <w:r w:rsidRPr="00B23FEF">
          <w:rPr>
            <w:webHidden/>
          </w:rPr>
          <w:fldChar w:fldCharType="end"/>
        </w:r>
      </w:hyperlink>
    </w:p>
    <w:p w14:paraId="41457315" w14:textId="31370B28" w:rsidR="005113B3" w:rsidRPr="00B23FEF" w:rsidRDefault="005113B3">
      <w:pPr>
        <w:pStyle w:val="32"/>
        <w:rPr>
          <w:rFonts w:cstheme="minorBidi"/>
          <w:bCs w:val="0"/>
          <w:sz w:val="21"/>
          <w:szCs w:val="24"/>
          <w14:ligatures w14:val="standardContextual"/>
        </w:rPr>
      </w:pPr>
      <w:hyperlink w:anchor="_Toc238760624" w:history="1">
        <w:r w:rsidRPr="00B23FEF">
          <w:rPr>
            <w:rStyle w:val="aa"/>
          </w:rPr>
          <w:t>乳濁細胞培養インフルエンザＨＡワクチン（Ｈ５Ｎ１株）</w:t>
        </w:r>
        <w:r w:rsidRPr="00B23FEF">
          <w:rPr>
            <w:webHidden/>
          </w:rPr>
          <w:tab/>
        </w:r>
        <w:r w:rsidRPr="00B23FEF">
          <w:rPr>
            <w:webHidden/>
          </w:rPr>
          <w:fldChar w:fldCharType="begin"/>
        </w:r>
        <w:r w:rsidRPr="00B23FEF">
          <w:rPr>
            <w:webHidden/>
          </w:rPr>
          <w:instrText xml:space="preserve"> PAGEREF _Toc238760624 \h </w:instrText>
        </w:r>
        <w:r w:rsidRPr="00B23FEF">
          <w:rPr>
            <w:webHidden/>
          </w:rPr>
        </w:r>
        <w:r w:rsidRPr="00B23FEF">
          <w:rPr>
            <w:webHidden/>
          </w:rPr>
          <w:fldChar w:fldCharType="separate"/>
        </w:r>
        <w:r w:rsidR="0004643F">
          <w:rPr>
            <w:webHidden/>
          </w:rPr>
          <w:t>35</w:t>
        </w:r>
        <w:r w:rsidRPr="00B23FEF">
          <w:rPr>
            <w:webHidden/>
          </w:rPr>
          <w:fldChar w:fldCharType="end"/>
        </w:r>
      </w:hyperlink>
    </w:p>
    <w:p w14:paraId="205CB11E" w14:textId="3909ACCE" w:rsidR="005113B3" w:rsidRPr="00B23FEF" w:rsidRDefault="005113B3">
      <w:pPr>
        <w:pStyle w:val="32"/>
        <w:rPr>
          <w:rFonts w:cstheme="minorBidi"/>
          <w:bCs w:val="0"/>
          <w:sz w:val="21"/>
          <w:szCs w:val="24"/>
          <w14:ligatures w14:val="standardContextual"/>
        </w:rPr>
      </w:pPr>
      <w:hyperlink w:anchor="_Toc238760625" w:history="1">
        <w:r w:rsidRPr="00B23FEF">
          <w:rPr>
            <w:rStyle w:val="aa"/>
          </w:rPr>
          <w:t>乾燥組織培養不活化Ａ型肝炎ワクチン</w:t>
        </w:r>
        <w:r w:rsidRPr="00B23FEF">
          <w:rPr>
            <w:webHidden/>
          </w:rPr>
          <w:tab/>
        </w:r>
        <w:r w:rsidRPr="00B23FEF">
          <w:rPr>
            <w:webHidden/>
          </w:rPr>
          <w:fldChar w:fldCharType="begin"/>
        </w:r>
        <w:r w:rsidRPr="00B23FEF">
          <w:rPr>
            <w:webHidden/>
          </w:rPr>
          <w:instrText xml:space="preserve"> PAGEREF _Toc238760625 \h </w:instrText>
        </w:r>
        <w:r w:rsidRPr="00B23FEF">
          <w:rPr>
            <w:webHidden/>
          </w:rPr>
        </w:r>
        <w:r w:rsidRPr="00B23FEF">
          <w:rPr>
            <w:webHidden/>
          </w:rPr>
          <w:fldChar w:fldCharType="separate"/>
        </w:r>
        <w:r w:rsidR="0004643F">
          <w:rPr>
            <w:webHidden/>
          </w:rPr>
          <w:t>39</w:t>
        </w:r>
        <w:r w:rsidRPr="00B23FEF">
          <w:rPr>
            <w:webHidden/>
          </w:rPr>
          <w:fldChar w:fldCharType="end"/>
        </w:r>
      </w:hyperlink>
    </w:p>
    <w:p w14:paraId="1F038020" w14:textId="37E6E2C7" w:rsidR="005113B3" w:rsidRPr="00B23FEF" w:rsidRDefault="005113B3">
      <w:pPr>
        <w:pStyle w:val="32"/>
        <w:rPr>
          <w:rFonts w:cstheme="minorBidi"/>
          <w:bCs w:val="0"/>
          <w:sz w:val="21"/>
          <w:szCs w:val="24"/>
          <w14:ligatures w14:val="standardContextual"/>
        </w:rPr>
      </w:pPr>
      <w:hyperlink w:anchor="_Toc238760626" w:history="1">
        <w:r w:rsidRPr="00B23FEF">
          <w:rPr>
            <w:rStyle w:val="aa"/>
          </w:rPr>
          <w:t>乾燥弱毒生おたふくかぜワクチン</w:t>
        </w:r>
        <w:r w:rsidRPr="00B23FEF">
          <w:rPr>
            <w:webHidden/>
          </w:rPr>
          <w:tab/>
        </w:r>
        <w:r w:rsidRPr="00B23FEF">
          <w:rPr>
            <w:webHidden/>
          </w:rPr>
          <w:fldChar w:fldCharType="begin"/>
        </w:r>
        <w:r w:rsidRPr="00B23FEF">
          <w:rPr>
            <w:webHidden/>
          </w:rPr>
          <w:instrText xml:space="preserve"> PAGEREF _Toc238760626 \h </w:instrText>
        </w:r>
        <w:r w:rsidRPr="00B23FEF">
          <w:rPr>
            <w:webHidden/>
          </w:rPr>
        </w:r>
        <w:r w:rsidRPr="00B23FEF">
          <w:rPr>
            <w:webHidden/>
          </w:rPr>
          <w:fldChar w:fldCharType="separate"/>
        </w:r>
        <w:r w:rsidR="0004643F">
          <w:rPr>
            <w:webHidden/>
          </w:rPr>
          <w:t>41</w:t>
        </w:r>
        <w:r w:rsidRPr="00B23FEF">
          <w:rPr>
            <w:webHidden/>
          </w:rPr>
          <w:fldChar w:fldCharType="end"/>
        </w:r>
      </w:hyperlink>
    </w:p>
    <w:p w14:paraId="64571640" w14:textId="4766CA93" w:rsidR="005113B3" w:rsidRPr="00B23FEF" w:rsidRDefault="005113B3">
      <w:pPr>
        <w:pStyle w:val="32"/>
        <w:rPr>
          <w:rFonts w:cstheme="minorBidi"/>
          <w:bCs w:val="0"/>
          <w:sz w:val="21"/>
          <w:szCs w:val="24"/>
          <w14:ligatures w14:val="standardContextual"/>
        </w:rPr>
      </w:pPr>
      <w:hyperlink w:anchor="_Toc238760627" w:history="1">
        <w:r w:rsidRPr="00B23FEF">
          <w:rPr>
            <w:rStyle w:val="aa"/>
          </w:rPr>
          <w:t>乾燥ガスえそウマ抗毒素</w:t>
        </w:r>
        <w:r w:rsidRPr="00B23FEF">
          <w:rPr>
            <w:webHidden/>
          </w:rPr>
          <w:tab/>
        </w:r>
        <w:r w:rsidRPr="00B23FEF">
          <w:rPr>
            <w:webHidden/>
          </w:rPr>
          <w:fldChar w:fldCharType="begin"/>
        </w:r>
        <w:r w:rsidRPr="00B23FEF">
          <w:rPr>
            <w:webHidden/>
          </w:rPr>
          <w:instrText xml:space="preserve"> PAGEREF _Toc238760627 \h </w:instrText>
        </w:r>
        <w:r w:rsidRPr="00B23FEF">
          <w:rPr>
            <w:webHidden/>
          </w:rPr>
        </w:r>
        <w:r w:rsidRPr="00B23FEF">
          <w:rPr>
            <w:webHidden/>
          </w:rPr>
          <w:fldChar w:fldCharType="separate"/>
        </w:r>
        <w:r w:rsidR="0004643F">
          <w:rPr>
            <w:webHidden/>
          </w:rPr>
          <w:t>45</w:t>
        </w:r>
        <w:r w:rsidRPr="00B23FEF">
          <w:rPr>
            <w:webHidden/>
          </w:rPr>
          <w:fldChar w:fldCharType="end"/>
        </w:r>
      </w:hyperlink>
    </w:p>
    <w:p w14:paraId="7BFD9227" w14:textId="4BF03F5A" w:rsidR="005113B3" w:rsidRPr="00B23FEF" w:rsidRDefault="005113B3">
      <w:pPr>
        <w:pStyle w:val="32"/>
        <w:rPr>
          <w:rFonts w:cstheme="minorBidi"/>
          <w:bCs w:val="0"/>
          <w:sz w:val="21"/>
          <w:szCs w:val="24"/>
          <w14:ligatures w14:val="standardContextual"/>
        </w:rPr>
      </w:pPr>
      <w:hyperlink w:anchor="_Toc238760628" w:history="1">
        <w:r w:rsidRPr="00B23FEF">
          <w:rPr>
            <w:rStyle w:val="aa"/>
          </w:rPr>
          <w:t>不活化狂犬病ワクチン</w:t>
        </w:r>
        <w:r w:rsidRPr="00B23FEF">
          <w:rPr>
            <w:webHidden/>
          </w:rPr>
          <w:tab/>
        </w:r>
        <w:r w:rsidRPr="00B23FEF">
          <w:rPr>
            <w:webHidden/>
          </w:rPr>
          <w:fldChar w:fldCharType="begin"/>
        </w:r>
        <w:r w:rsidRPr="00B23FEF">
          <w:rPr>
            <w:webHidden/>
          </w:rPr>
          <w:instrText xml:space="preserve"> PAGEREF _Toc238760628 \h </w:instrText>
        </w:r>
        <w:r w:rsidRPr="00B23FEF">
          <w:rPr>
            <w:webHidden/>
          </w:rPr>
        </w:r>
        <w:r w:rsidRPr="00B23FEF">
          <w:rPr>
            <w:webHidden/>
          </w:rPr>
          <w:fldChar w:fldCharType="separate"/>
        </w:r>
        <w:r w:rsidR="0004643F">
          <w:rPr>
            <w:webHidden/>
          </w:rPr>
          <w:t>48</w:t>
        </w:r>
        <w:r w:rsidRPr="00B23FEF">
          <w:rPr>
            <w:webHidden/>
          </w:rPr>
          <w:fldChar w:fldCharType="end"/>
        </w:r>
      </w:hyperlink>
    </w:p>
    <w:p w14:paraId="49DCDA81" w14:textId="5C1988C0" w:rsidR="005113B3" w:rsidRPr="00B23FEF" w:rsidRDefault="005113B3">
      <w:pPr>
        <w:pStyle w:val="32"/>
        <w:rPr>
          <w:rFonts w:cstheme="minorBidi"/>
          <w:bCs w:val="0"/>
          <w:sz w:val="21"/>
          <w:szCs w:val="24"/>
          <w14:ligatures w14:val="standardContextual"/>
        </w:rPr>
      </w:pPr>
      <w:hyperlink w:anchor="_Toc238760629" w:history="1">
        <w:r w:rsidRPr="00B23FEF">
          <w:rPr>
            <w:rStyle w:val="aa"/>
          </w:rPr>
          <w:t>乾燥組織培養不活化狂犬病ワクチン</w:t>
        </w:r>
        <w:r w:rsidRPr="00B23FEF">
          <w:rPr>
            <w:webHidden/>
          </w:rPr>
          <w:tab/>
        </w:r>
        <w:r w:rsidRPr="00B23FEF">
          <w:rPr>
            <w:webHidden/>
          </w:rPr>
          <w:fldChar w:fldCharType="begin"/>
        </w:r>
        <w:r w:rsidRPr="00B23FEF">
          <w:rPr>
            <w:webHidden/>
          </w:rPr>
          <w:instrText xml:space="preserve"> PAGEREF _Toc238760629 \h </w:instrText>
        </w:r>
        <w:r w:rsidRPr="00B23FEF">
          <w:rPr>
            <w:webHidden/>
          </w:rPr>
        </w:r>
        <w:r w:rsidRPr="00B23FEF">
          <w:rPr>
            <w:webHidden/>
          </w:rPr>
          <w:fldChar w:fldCharType="separate"/>
        </w:r>
        <w:r w:rsidR="0004643F">
          <w:rPr>
            <w:webHidden/>
          </w:rPr>
          <w:t>52</w:t>
        </w:r>
        <w:r w:rsidRPr="00B23FEF">
          <w:rPr>
            <w:webHidden/>
          </w:rPr>
          <w:fldChar w:fldCharType="end"/>
        </w:r>
      </w:hyperlink>
    </w:p>
    <w:p w14:paraId="38B755EA" w14:textId="49D12C33" w:rsidR="005113B3" w:rsidRPr="00B23FEF" w:rsidRDefault="005113B3">
      <w:pPr>
        <w:pStyle w:val="32"/>
        <w:rPr>
          <w:rFonts w:cstheme="minorBidi"/>
          <w:bCs w:val="0"/>
          <w:sz w:val="21"/>
          <w:szCs w:val="24"/>
          <w14:ligatures w14:val="standardContextual"/>
        </w:rPr>
      </w:pPr>
      <w:hyperlink w:anchor="_Toc238760630" w:history="1">
        <w:r w:rsidRPr="00B23FEF">
          <w:rPr>
            <w:rStyle w:val="aa"/>
          </w:rPr>
          <w:t>コロナウイルス（ＳＡＲＳ－ＣｏＶ－２）ＲＮＡワクチン</w:t>
        </w:r>
        <w:r w:rsidRPr="00B23FEF">
          <w:rPr>
            <w:webHidden/>
          </w:rPr>
          <w:tab/>
        </w:r>
        <w:r w:rsidRPr="00B23FEF">
          <w:rPr>
            <w:webHidden/>
          </w:rPr>
          <w:fldChar w:fldCharType="begin"/>
        </w:r>
        <w:r w:rsidRPr="00B23FEF">
          <w:rPr>
            <w:webHidden/>
          </w:rPr>
          <w:instrText xml:space="preserve"> PAGEREF _Toc238760630 \h </w:instrText>
        </w:r>
        <w:r w:rsidRPr="00B23FEF">
          <w:rPr>
            <w:webHidden/>
          </w:rPr>
        </w:r>
        <w:r w:rsidRPr="00B23FEF">
          <w:rPr>
            <w:webHidden/>
          </w:rPr>
          <w:fldChar w:fldCharType="separate"/>
        </w:r>
        <w:r w:rsidR="0004643F">
          <w:rPr>
            <w:webHidden/>
          </w:rPr>
          <w:t>56</w:t>
        </w:r>
        <w:r w:rsidRPr="00B23FEF">
          <w:rPr>
            <w:webHidden/>
          </w:rPr>
          <w:fldChar w:fldCharType="end"/>
        </w:r>
      </w:hyperlink>
    </w:p>
    <w:p w14:paraId="6C67BDAF" w14:textId="30A254B9" w:rsidR="005113B3" w:rsidRPr="00B23FEF" w:rsidRDefault="005113B3">
      <w:pPr>
        <w:pStyle w:val="32"/>
        <w:rPr>
          <w:rFonts w:cstheme="minorBidi"/>
          <w:bCs w:val="0"/>
          <w:sz w:val="21"/>
          <w:szCs w:val="24"/>
          <w14:ligatures w14:val="standardContextual"/>
        </w:rPr>
      </w:pPr>
      <w:hyperlink w:anchor="_Toc238760631" w:history="1">
        <w:r w:rsidRPr="00B23FEF">
          <w:rPr>
            <w:rStyle w:val="aa"/>
          </w:rPr>
          <w:t>組換えコロナウイルス（ＳＡＲＳ－ＣｏＶ－２）ワクチン</w:t>
        </w:r>
        <w:r w:rsidRPr="00B23FEF">
          <w:rPr>
            <w:webHidden/>
          </w:rPr>
          <w:tab/>
        </w:r>
        <w:r w:rsidRPr="00B23FEF">
          <w:rPr>
            <w:webHidden/>
          </w:rPr>
          <w:fldChar w:fldCharType="begin"/>
        </w:r>
        <w:r w:rsidRPr="00B23FEF">
          <w:rPr>
            <w:webHidden/>
          </w:rPr>
          <w:instrText xml:space="preserve"> PAGEREF _Toc238760631 \h </w:instrText>
        </w:r>
        <w:r w:rsidRPr="00B23FEF">
          <w:rPr>
            <w:webHidden/>
          </w:rPr>
        </w:r>
        <w:r w:rsidRPr="00B23FEF">
          <w:rPr>
            <w:webHidden/>
          </w:rPr>
          <w:fldChar w:fldCharType="separate"/>
        </w:r>
        <w:r w:rsidR="0004643F">
          <w:rPr>
            <w:webHidden/>
          </w:rPr>
          <w:t>58</w:t>
        </w:r>
        <w:r w:rsidRPr="00B23FEF">
          <w:rPr>
            <w:webHidden/>
          </w:rPr>
          <w:fldChar w:fldCharType="end"/>
        </w:r>
      </w:hyperlink>
    </w:p>
    <w:p w14:paraId="62E4CDF2" w14:textId="2E44A501" w:rsidR="005113B3" w:rsidRPr="00B23FEF" w:rsidRDefault="005113B3">
      <w:pPr>
        <w:pStyle w:val="32"/>
        <w:rPr>
          <w:rFonts w:cstheme="minorBidi"/>
          <w:bCs w:val="0"/>
          <w:sz w:val="21"/>
          <w:szCs w:val="24"/>
          <w14:ligatures w14:val="standardContextual"/>
        </w:rPr>
      </w:pPr>
      <w:hyperlink w:anchor="_Toc238760632" w:history="1">
        <w:r w:rsidRPr="00B23FEF">
          <w:rPr>
            <w:rStyle w:val="aa"/>
          </w:rPr>
          <w:t>コロナウイルス（ＳＡＲＳ－ＣｏＶ－２）ワクチン（遺伝子組換えアデノウイルスベクター）</w:t>
        </w:r>
        <w:r w:rsidRPr="00B23FEF">
          <w:rPr>
            <w:webHidden/>
          </w:rPr>
          <w:tab/>
        </w:r>
        <w:r w:rsidRPr="00B23FEF">
          <w:rPr>
            <w:webHidden/>
          </w:rPr>
          <w:fldChar w:fldCharType="begin"/>
        </w:r>
        <w:r w:rsidRPr="00B23FEF">
          <w:rPr>
            <w:webHidden/>
          </w:rPr>
          <w:instrText xml:space="preserve"> PAGEREF _Toc238760632 \h </w:instrText>
        </w:r>
        <w:r w:rsidRPr="00B23FEF">
          <w:rPr>
            <w:webHidden/>
          </w:rPr>
        </w:r>
        <w:r w:rsidRPr="00B23FEF">
          <w:rPr>
            <w:webHidden/>
          </w:rPr>
          <w:fldChar w:fldCharType="separate"/>
        </w:r>
        <w:r w:rsidR="0004643F">
          <w:rPr>
            <w:webHidden/>
          </w:rPr>
          <w:t>61</w:t>
        </w:r>
        <w:r w:rsidRPr="00B23FEF">
          <w:rPr>
            <w:webHidden/>
          </w:rPr>
          <w:fldChar w:fldCharType="end"/>
        </w:r>
      </w:hyperlink>
    </w:p>
    <w:p w14:paraId="7EBDA1FD" w14:textId="76B589E4" w:rsidR="005113B3" w:rsidRPr="00B23FEF" w:rsidRDefault="005113B3">
      <w:pPr>
        <w:pStyle w:val="32"/>
        <w:rPr>
          <w:rFonts w:cstheme="minorBidi"/>
          <w:bCs w:val="0"/>
          <w:sz w:val="21"/>
          <w:szCs w:val="24"/>
          <w14:ligatures w14:val="standardContextual"/>
        </w:rPr>
      </w:pPr>
      <w:hyperlink w:anchor="_Toc238760633" w:history="1">
        <w:r w:rsidRPr="00B23FEF">
          <w:rPr>
            <w:rStyle w:val="aa"/>
          </w:rPr>
          <w:t>コロナウイルス（ＳＡＲＳ－ＣｏＶ－２）ワクチン（遺伝子組換えサルアデノウイルスベクター）</w:t>
        </w:r>
        <w:r w:rsidRPr="00B23FEF">
          <w:rPr>
            <w:webHidden/>
          </w:rPr>
          <w:tab/>
        </w:r>
        <w:r w:rsidRPr="00B23FEF">
          <w:rPr>
            <w:webHidden/>
          </w:rPr>
          <w:fldChar w:fldCharType="begin"/>
        </w:r>
        <w:r w:rsidRPr="00B23FEF">
          <w:rPr>
            <w:webHidden/>
          </w:rPr>
          <w:instrText xml:space="preserve"> PAGEREF _Toc238760633 \h </w:instrText>
        </w:r>
        <w:r w:rsidRPr="00B23FEF">
          <w:rPr>
            <w:webHidden/>
          </w:rPr>
        </w:r>
        <w:r w:rsidRPr="00B23FEF">
          <w:rPr>
            <w:webHidden/>
          </w:rPr>
          <w:fldChar w:fldCharType="separate"/>
        </w:r>
        <w:r w:rsidR="0004643F">
          <w:rPr>
            <w:webHidden/>
          </w:rPr>
          <w:t>63</w:t>
        </w:r>
        <w:r w:rsidRPr="00B23FEF">
          <w:rPr>
            <w:webHidden/>
          </w:rPr>
          <w:fldChar w:fldCharType="end"/>
        </w:r>
      </w:hyperlink>
    </w:p>
    <w:p w14:paraId="4BFC6863" w14:textId="6C5A3EFF" w:rsidR="005113B3" w:rsidRPr="00B23FEF" w:rsidRDefault="005113B3">
      <w:pPr>
        <w:pStyle w:val="32"/>
        <w:rPr>
          <w:rFonts w:cstheme="minorBidi"/>
          <w:bCs w:val="0"/>
          <w:sz w:val="21"/>
          <w:szCs w:val="24"/>
          <w14:ligatures w14:val="standardContextual"/>
        </w:rPr>
      </w:pPr>
      <w:hyperlink w:anchor="_Toc238760634" w:history="1">
        <w:r w:rsidRPr="00B23FEF">
          <w:rPr>
            <w:rStyle w:val="aa"/>
          </w:rPr>
          <w:t>乾燥ジフテリアウマ抗毒素</w:t>
        </w:r>
        <w:r w:rsidRPr="00B23FEF">
          <w:rPr>
            <w:webHidden/>
          </w:rPr>
          <w:tab/>
        </w:r>
        <w:r w:rsidRPr="00B23FEF">
          <w:rPr>
            <w:webHidden/>
          </w:rPr>
          <w:fldChar w:fldCharType="begin"/>
        </w:r>
        <w:r w:rsidRPr="00B23FEF">
          <w:rPr>
            <w:webHidden/>
          </w:rPr>
          <w:instrText xml:space="preserve"> PAGEREF _Toc238760634 \h </w:instrText>
        </w:r>
        <w:r w:rsidRPr="00B23FEF">
          <w:rPr>
            <w:webHidden/>
          </w:rPr>
        </w:r>
        <w:r w:rsidRPr="00B23FEF">
          <w:rPr>
            <w:webHidden/>
          </w:rPr>
          <w:fldChar w:fldCharType="separate"/>
        </w:r>
        <w:r w:rsidR="0004643F">
          <w:rPr>
            <w:webHidden/>
          </w:rPr>
          <w:t>65</w:t>
        </w:r>
        <w:r w:rsidRPr="00B23FEF">
          <w:rPr>
            <w:webHidden/>
          </w:rPr>
          <w:fldChar w:fldCharType="end"/>
        </w:r>
      </w:hyperlink>
    </w:p>
    <w:p w14:paraId="2D3D7303" w14:textId="0A108594" w:rsidR="005113B3" w:rsidRPr="00B23FEF" w:rsidRDefault="005113B3">
      <w:pPr>
        <w:pStyle w:val="32"/>
        <w:rPr>
          <w:rFonts w:cstheme="minorBidi"/>
          <w:bCs w:val="0"/>
          <w:sz w:val="21"/>
          <w:szCs w:val="24"/>
          <w14:ligatures w14:val="standardContextual"/>
        </w:rPr>
      </w:pPr>
      <w:hyperlink w:anchor="_Toc238760635" w:history="1">
        <w:r w:rsidRPr="00B23FEF">
          <w:rPr>
            <w:rStyle w:val="aa"/>
          </w:rPr>
          <w:t>ジフテリアトキソイド</w:t>
        </w:r>
        <w:r w:rsidRPr="00B23FEF">
          <w:rPr>
            <w:webHidden/>
          </w:rPr>
          <w:tab/>
        </w:r>
        <w:r w:rsidRPr="00B23FEF">
          <w:rPr>
            <w:webHidden/>
          </w:rPr>
          <w:fldChar w:fldCharType="begin"/>
        </w:r>
        <w:r w:rsidRPr="00B23FEF">
          <w:rPr>
            <w:webHidden/>
          </w:rPr>
          <w:instrText xml:space="preserve"> PAGEREF _Toc238760635 \h </w:instrText>
        </w:r>
        <w:r w:rsidRPr="00B23FEF">
          <w:rPr>
            <w:webHidden/>
          </w:rPr>
        </w:r>
        <w:r w:rsidRPr="00B23FEF">
          <w:rPr>
            <w:webHidden/>
          </w:rPr>
          <w:fldChar w:fldCharType="separate"/>
        </w:r>
        <w:r w:rsidR="0004643F">
          <w:rPr>
            <w:webHidden/>
          </w:rPr>
          <w:t>67</w:t>
        </w:r>
        <w:r w:rsidRPr="00B23FEF">
          <w:rPr>
            <w:webHidden/>
          </w:rPr>
          <w:fldChar w:fldCharType="end"/>
        </w:r>
      </w:hyperlink>
    </w:p>
    <w:p w14:paraId="2971F3C9" w14:textId="7A53CF0B" w:rsidR="005113B3" w:rsidRPr="00B23FEF" w:rsidRDefault="005113B3">
      <w:pPr>
        <w:pStyle w:val="32"/>
        <w:rPr>
          <w:rFonts w:cstheme="minorBidi"/>
          <w:bCs w:val="0"/>
          <w:sz w:val="21"/>
          <w:szCs w:val="24"/>
          <w14:ligatures w14:val="standardContextual"/>
        </w:rPr>
      </w:pPr>
      <w:hyperlink w:anchor="_Toc238760636" w:history="1">
        <w:r w:rsidRPr="00B23FEF">
          <w:rPr>
            <w:rStyle w:val="aa"/>
          </w:rPr>
          <w:t>沈降ジフテリアトキソイド</w:t>
        </w:r>
        <w:r w:rsidRPr="00B23FEF">
          <w:rPr>
            <w:webHidden/>
          </w:rPr>
          <w:tab/>
        </w:r>
        <w:r w:rsidRPr="00B23FEF">
          <w:rPr>
            <w:webHidden/>
          </w:rPr>
          <w:fldChar w:fldCharType="begin"/>
        </w:r>
        <w:r w:rsidRPr="00B23FEF">
          <w:rPr>
            <w:webHidden/>
          </w:rPr>
          <w:instrText xml:space="preserve"> PAGEREF _Toc238760636 \h </w:instrText>
        </w:r>
        <w:r w:rsidRPr="00B23FEF">
          <w:rPr>
            <w:webHidden/>
          </w:rPr>
        </w:r>
        <w:r w:rsidRPr="00B23FEF">
          <w:rPr>
            <w:webHidden/>
          </w:rPr>
          <w:fldChar w:fldCharType="separate"/>
        </w:r>
        <w:r w:rsidR="0004643F">
          <w:rPr>
            <w:webHidden/>
          </w:rPr>
          <w:t>70</w:t>
        </w:r>
        <w:r w:rsidRPr="00B23FEF">
          <w:rPr>
            <w:webHidden/>
          </w:rPr>
          <w:fldChar w:fldCharType="end"/>
        </w:r>
      </w:hyperlink>
    </w:p>
    <w:p w14:paraId="13A23A9E" w14:textId="7749BB1A" w:rsidR="005113B3" w:rsidRPr="00B23FEF" w:rsidRDefault="005113B3">
      <w:pPr>
        <w:pStyle w:val="32"/>
        <w:rPr>
          <w:rFonts w:cstheme="minorBidi"/>
          <w:bCs w:val="0"/>
          <w:sz w:val="21"/>
          <w:szCs w:val="24"/>
          <w14:ligatures w14:val="standardContextual"/>
        </w:rPr>
      </w:pPr>
      <w:hyperlink w:anchor="_Toc238760637" w:history="1">
        <w:r w:rsidRPr="00B23FEF">
          <w:rPr>
            <w:rStyle w:val="aa"/>
          </w:rPr>
          <w:t>成人用沈降ジフテリアトキソイド</w:t>
        </w:r>
        <w:r w:rsidRPr="00B23FEF">
          <w:rPr>
            <w:webHidden/>
          </w:rPr>
          <w:tab/>
        </w:r>
        <w:r w:rsidRPr="00B23FEF">
          <w:rPr>
            <w:webHidden/>
          </w:rPr>
          <w:fldChar w:fldCharType="begin"/>
        </w:r>
        <w:r w:rsidRPr="00B23FEF">
          <w:rPr>
            <w:webHidden/>
          </w:rPr>
          <w:instrText xml:space="preserve"> PAGEREF _Toc238760637 \h </w:instrText>
        </w:r>
        <w:r w:rsidRPr="00B23FEF">
          <w:rPr>
            <w:webHidden/>
          </w:rPr>
        </w:r>
        <w:r w:rsidRPr="00B23FEF">
          <w:rPr>
            <w:webHidden/>
          </w:rPr>
          <w:fldChar w:fldCharType="separate"/>
        </w:r>
        <w:r w:rsidR="0004643F">
          <w:rPr>
            <w:webHidden/>
          </w:rPr>
          <w:t>71</w:t>
        </w:r>
        <w:r w:rsidRPr="00B23FEF">
          <w:rPr>
            <w:webHidden/>
          </w:rPr>
          <w:fldChar w:fldCharType="end"/>
        </w:r>
      </w:hyperlink>
    </w:p>
    <w:p w14:paraId="51AF75A5" w14:textId="1064A89B" w:rsidR="005113B3" w:rsidRPr="00B23FEF" w:rsidRDefault="005113B3">
      <w:pPr>
        <w:pStyle w:val="32"/>
        <w:rPr>
          <w:rFonts w:cstheme="minorBidi"/>
          <w:bCs w:val="0"/>
          <w:sz w:val="21"/>
          <w:szCs w:val="24"/>
          <w14:ligatures w14:val="standardContextual"/>
        </w:rPr>
      </w:pPr>
      <w:hyperlink w:anchor="_Toc238760638" w:history="1">
        <w:r w:rsidRPr="00B23FEF">
          <w:rPr>
            <w:rStyle w:val="aa"/>
          </w:rPr>
          <w:t>沈降ジフテリア破傷風混合トキソイド</w:t>
        </w:r>
        <w:r w:rsidRPr="00B23FEF">
          <w:rPr>
            <w:webHidden/>
          </w:rPr>
          <w:tab/>
        </w:r>
        <w:r w:rsidRPr="00B23FEF">
          <w:rPr>
            <w:webHidden/>
          </w:rPr>
          <w:fldChar w:fldCharType="begin"/>
        </w:r>
        <w:r w:rsidRPr="00B23FEF">
          <w:rPr>
            <w:webHidden/>
          </w:rPr>
          <w:instrText xml:space="preserve"> PAGEREF _Toc238760638 \h </w:instrText>
        </w:r>
        <w:r w:rsidRPr="00B23FEF">
          <w:rPr>
            <w:webHidden/>
          </w:rPr>
        </w:r>
        <w:r w:rsidRPr="00B23FEF">
          <w:rPr>
            <w:webHidden/>
          </w:rPr>
          <w:fldChar w:fldCharType="separate"/>
        </w:r>
        <w:r w:rsidR="0004643F">
          <w:rPr>
            <w:webHidden/>
          </w:rPr>
          <w:t>72</w:t>
        </w:r>
        <w:r w:rsidRPr="00B23FEF">
          <w:rPr>
            <w:webHidden/>
          </w:rPr>
          <w:fldChar w:fldCharType="end"/>
        </w:r>
      </w:hyperlink>
    </w:p>
    <w:p w14:paraId="53412843" w14:textId="537311D2" w:rsidR="005113B3" w:rsidRPr="00B23FEF" w:rsidRDefault="005113B3">
      <w:pPr>
        <w:pStyle w:val="32"/>
        <w:rPr>
          <w:rFonts w:cstheme="minorBidi"/>
          <w:bCs w:val="0"/>
          <w:sz w:val="21"/>
          <w:szCs w:val="24"/>
          <w14:ligatures w14:val="standardContextual"/>
        </w:rPr>
      </w:pPr>
      <w:hyperlink w:anchor="_Toc238760639" w:history="1">
        <w:r w:rsidRPr="00B23FEF">
          <w:rPr>
            <w:rStyle w:val="aa"/>
          </w:rPr>
          <w:t>水痘抗原</w:t>
        </w:r>
        <w:r w:rsidRPr="00B23FEF">
          <w:rPr>
            <w:webHidden/>
          </w:rPr>
          <w:tab/>
        </w:r>
        <w:r w:rsidRPr="00B23FEF">
          <w:rPr>
            <w:webHidden/>
          </w:rPr>
          <w:fldChar w:fldCharType="begin"/>
        </w:r>
        <w:r w:rsidRPr="00B23FEF">
          <w:rPr>
            <w:webHidden/>
          </w:rPr>
          <w:instrText xml:space="preserve"> PAGEREF _Toc238760639 \h </w:instrText>
        </w:r>
        <w:r w:rsidRPr="00B23FEF">
          <w:rPr>
            <w:webHidden/>
          </w:rPr>
        </w:r>
        <w:r w:rsidRPr="00B23FEF">
          <w:rPr>
            <w:webHidden/>
          </w:rPr>
          <w:fldChar w:fldCharType="separate"/>
        </w:r>
        <w:r w:rsidR="0004643F">
          <w:rPr>
            <w:webHidden/>
          </w:rPr>
          <w:t>74</w:t>
        </w:r>
        <w:r w:rsidRPr="00B23FEF">
          <w:rPr>
            <w:webHidden/>
          </w:rPr>
          <w:fldChar w:fldCharType="end"/>
        </w:r>
      </w:hyperlink>
    </w:p>
    <w:p w14:paraId="05B26CB5" w14:textId="36C9CBCA" w:rsidR="005113B3" w:rsidRPr="00B23FEF" w:rsidRDefault="005113B3">
      <w:pPr>
        <w:pStyle w:val="32"/>
        <w:rPr>
          <w:rFonts w:cstheme="minorBidi"/>
          <w:bCs w:val="0"/>
          <w:sz w:val="21"/>
          <w:szCs w:val="24"/>
          <w14:ligatures w14:val="standardContextual"/>
        </w:rPr>
      </w:pPr>
      <w:hyperlink w:anchor="_Toc238760640" w:history="1">
        <w:r w:rsidRPr="00B23FEF">
          <w:rPr>
            <w:rStyle w:val="aa"/>
          </w:rPr>
          <w:t>乾燥弱毒生水痘ワクチン</w:t>
        </w:r>
        <w:r w:rsidRPr="00B23FEF">
          <w:rPr>
            <w:webHidden/>
          </w:rPr>
          <w:tab/>
        </w:r>
        <w:r w:rsidRPr="00B23FEF">
          <w:rPr>
            <w:webHidden/>
          </w:rPr>
          <w:fldChar w:fldCharType="begin"/>
        </w:r>
        <w:r w:rsidRPr="00B23FEF">
          <w:rPr>
            <w:webHidden/>
          </w:rPr>
          <w:instrText xml:space="preserve"> PAGEREF _Toc238760640 \h </w:instrText>
        </w:r>
        <w:r w:rsidRPr="00B23FEF">
          <w:rPr>
            <w:webHidden/>
          </w:rPr>
        </w:r>
        <w:r w:rsidRPr="00B23FEF">
          <w:rPr>
            <w:webHidden/>
          </w:rPr>
          <w:fldChar w:fldCharType="separate"/>
        </w:r>
        <w:r w:rsidR="0004643F">
          <w:rPr>
            <w:webHidden/>
          </w:rPr>
          <w:t>78</w:t>
        </w:r>
        <w:r w:rsidRPr="00B23FEF">
          <w:rPr>
            <w:webHidden/>
          </w:rPr>
          <w:fldChar w:fldCharType="end"/>
        </w:r>
      </w:hyperlink>
    </w:p>
    <w:p w14:paraId="2901117B" w14:textId="51E02DEA" w:rsidR="005113B3" w:rsidRPr="00B23FEF" w:rsidRDefault="005113B3">
      <w:pPr>
        <w:pStyle w:val="32"/>
        <w:rPr>
          <w:rFonts w:cstheme="minorBidi"/>
          <w:bCs w:val="0"/>
          <w:sz w:val="21"/>
          <w:szCs w:val="24"/>
          <w14:ligatures w14:val="standardContextual"/>
        </w:rPr>
      </w:pPr>
      <w:hyperlink w:anchor="_Toc238760641" w:history="1">
        <w:r w:rsidRPr="00B23FEF">
          <w:rPr>
            <w:rStyle w:val="aa"/>
          </w:rPr>
          <w:t>４価髄膜炎菌ワクチン（ジフテリアトキソイド結合体）</w:t>
        </w:r>
        <w:r w:rsidRPr="00B23FEF">
          <w:rPr>
            <w:webHidden/>
          </w:rPr>
          <w:tab/>
        </w:r>
        <w:r w:rsidRPr="00B23FEF">
          <w:rPr>
            <w:webHidden/>
          </w:rPr>
          <w:fldChar w:fldCharType="begin"/>
        </w:r>
        <w:r w:rsidRPr="00B23FEF">
          <w:rPr>
            <w:webHidden/>
          </w:rPr>
          <w:instrText xml:space="preserve"> PAGEREF _Toc238760641 \h </w:instrText>
        </w:r>
        <w:r w:rsidRPr="00B23FEF">
          <w:rPr>
            <w:webHidden/>
          </w:rPr>
        </w:r>
        <w:r w:rsidRPr="00B23FEF">
          <w:rPr>
            <w:webHidden/>
          </w:rPr>
          <w:fldChar w:fldCharType="separate"/>
        </w:r>
        <w:r w:rsidR="0004643F">
          <w:rPr>
            <w:webHidden/>
          </w:rPr>
          <w:t>83</w:t>
        </w:r>
        <w:r w:rsidRPr="00B23FEF">
          <w:rPr>
            <w:webHidden/>
          </w:rPr>
          <w:fldChar w:fldCharType="end"/>
        </w:r>
      </w:hyperlink>
    </w:p>
    <w:p w14:paraId="2908583A" w14:textId="77FA9191" w:rsidR="005113B3" w:rsidRPr="00B23FEF" w:rsidRDefault="005113B3">
      <w:pPr>
        <w:pStyle w:val="32"/>
        <w:rPr>
          <w:rFonts w:cstheme="minorBidi"/>
          <w:bCs w:val="0"/>
          <w:sz w:val="21"/>
          <w:szCs w:val="24"/>
          <w14:ligatures w14:val="standardContextual"/>
        </w:rPr>
      </w:pPr>
      <w:hyperlink w:anchor="_Toc238760642" w:history="1">
        <w:r w:rsidRPr="00B23FEF">
          <w:rPr>
            <w:rStyle w:val="aa"/>
          </w:rPr>
          <w:t>４価髄膜炎菌ワクチン（破傷風トキソイド結合体）</w:t>
        </w:r>
        <w:r w:rsidRPr="00B23FEF">
          <w:rPr>
            <w:webHidden/>
          </w:rPr>
          <w:tab/>
        </w:r>
        <w:r w:rsidRPr="00B23FEF">
          <w:rPr>
            <w:webHidden/>
          </w:rPr>
          <w:fldChar w:fldCharType="begin"/>
        </w:r>
        <w:r w:rsidRPr="00B23FEF">
          <w:rPr>
            <w:webHidden/>
          </w:rPr>
          <w:instrText xml:space="preserve"> PAGEREF _Toc238760642 \h </w:instrText>
        </w:r>
        <w:r w:rsidRPr="00B23FEF">
          <w:rPr>
            <w:webHidden/>
          </w:rPr>
        </w:r>
        <w:r w:rsidRPr="00B23FEF">
          <w:rPr>
            <w:webHidden/>
          </w:rPr>
          <w:fldChar w:fldCharType="separate"/>
        </w:r>
        <w:r w:rsidR="0004643F">
          <w:rPr>
            <w:webHidden/>
          </w:rPr>
          <w:t>86</w:t>
        </w:r>
        <w:r w:rsidRPr="00B23FEF">
          <w:rPr>
            <w:webHidden/>
          </w:rPr>
          <w:fldChar w:fldCharType="end"/>
        </w:r>
      </w:hyperlink>
    </w:p>
    <w:p w14:paraId="402D79EB" w14:textId="7CF4C2B5" w:rsidR="005113B3" w:rsidRPr="00B23FEF" w:rsidRDefault="005113B3">
      <w:pPr>
        <w:pStyle w:val="32"/>
        <w:rPr>
          <w:rFonts w:cstheme="minorBidi"/>
          <w:bCs w:val="0"/>
          <w:sz w:val="21"/>
          <w:szCs w:val="24"/>
          <w14:ligatures w14:val="standardContextual"/>
        </w:rPr>
      </w:pPr>
      <w:hyperlink w:anchor="_Toc238760643" w:history="1">
        <w:r w:rsidRPr="00B23FEF">
          <w:rPr>
            <w:rStyle w:val="aa"/>
          </w:rPr>
          <w:t>組換え帯状</w:t>
        </w:r>
        <w:r w:rsidRPr="00B23FEF">
          <w:rPr>
            <w:rStyle w:val="aa"/>
            <w:color w:val="000000" w:themeColor="text1"/>
            <w:u w:val="none"/>
          </w:rPr>
          <w:ruby>
            <w:rubyPr>
              <w:rubyAlign w:val="distributeSpace"/>
              <w:hps w:val="10"/>
              <w:hpsRaise w:val="18"/>
              <w:hpsBaseText w:val="20"/>
              <w:lid w:val="ja-JP"/>
            </w:rubyPr>
            <w:rt>
              <w:r w:rsidR="005113B3" w:rsidRPr="00B23FEF">
                <w:rPr>
                  <w:rStyle w:val="aa"/>
                  <w:rFonts w:hint="eastAsia"/>
                  <w:color w:val="000000" w:themeColor="text1"/>
                  <w:sz w:val="10"/>
                  <w:u w:val="none"/>
                </w:rPr>
                <w:t>ほうしん</w:t>
              </w:r>
            </w:rt>
            <w:rubyBase>
              <w:r w:rsidR="005113B3" w:rsidRPr="00B23FEF">
                <w:rPr>
                  <w:rStyle w:val="aa"/>
                  <w:rFonts w:hint="eastAsia"/>
                  <w:color w:val="000000" w:themeColor="text1"/>
                  <w:u w:val="none"/>
                </w:rPr>
                <w:t>疱疹</w:t>
              </w:r>
            </w:rubyBase>
          </w:ruby>
        </w:r>
        <w:r w:rsidRPr="00B23FEF">
          <w:rPr>
            <w:rStyle w:val="aa"/>
          </w:rPr>
          <w:t>ワクチン（チャイニーズハムスター卵巣細胞由来）</w:t>
        </w:r>
        <w:r w:rsidRPr="00B23FEF">
          <w:rPr>
            <w:webHidden/>
          </w:rPr>
          <w:tab/>
        </w:r>
        <w:r w:rsidRPr="00B23FEF">
          <w:rPr>
            <w:webHidden/>
          </w:rPr>
          <w:fldChar w:fldCharType="begin"/>
        </w:r>
        <w:r w:rsidRPr="00B23FEF">
          <w:rPr>
            <w:webHidden/>
          </w:rPr>
          <w:instrText xml:space="preserve"> PAGEREF _Toc238760643 \h </w:instrText>
        </w:r>
        <w:r w:rsidRPr="00B23FEF">
          <w:rPr>
            <w:webHidden/>
          </w:rPr>
        </w:r>
        <w:r w:rsidRPr="00B23FEF">
          <w:rPr>
            <w:webHidden/>
          </w:rPr>
          <w:fldChar w:fldCharType="separate"/>
        </w:r>
        <w:r w:rsidR="0004643F">
          <w:rPr>
            <w:webHidden/>
          </w:rPr>
          <w:t>89</w:t>
        </w:r>
        <w:r w:rsidRPr="00B23FEF">
          <w:rPr>
            <w:webHidden/>
          </w:rPr>
          <w:fldChar w:fldCharType="end"/>
        </w:r>
      </w:hyperlink>
    </w:p>
    <w:p w14:paraId="2BAB05D6" w14:textId="7AB0FE94" w:rsidR="005113B3" w:rsidRPr="00B23FEF" w:rsidRDefault="005113B3">
      <w:pPr>
        <w:pStyle w:val="32"/>
        <w:rPr>
          <w:rFonts w:cstheme="minorBidi"/>
          <w:bCs w:val="0"/>
          <w:sz w:val="21"/>
          <w:szCs w:val="24"/>
          <w14:ligatures w14:val="standardContextual"/>
        </w:rPr>
      </w:pPr>
      <w:hyperlink w:anchor="_Toc238760644" w:history="1">
        <w:r w:rsidRPr="00B23FEF">
          <w:rPr>
            <w:rStyle w:val="aa"/>
          </w:rPr>
          <w:t>乾燥組換え帯状</w:t>
        </w:r>
        <w:r w:rsidRPr="00B23FEF">
          <w:rPr>
            <w:rStyle w:val="aa"/>
            <w:color w:val="000000" w:themeColor="text1"/>
            <w:u w:val="none"/>
          </w:rPr>
          <w:ruby>
            <w:rubyPr>
              <w:rubyAlign w:val="distributeSpace"/>
              <w:hps w:val="10"/>
              <w:hpsRaise w:val="18"/>
              <w:hpsBaseText w:val="20"/>
              <w:lid w:val="ja-JP"/>
            </w:rubyPr>
            <w:rt>
              <w:r w:rsidR="005113B3" w:rsidRPr="00B23FEF">
                <w:rPr>
                  <w:rStyle w:val="aa"/>
                  <w:color w:val="000000" w:themeColor="text1"/>
                  <w:sz w:val="10"/>
                  <w:u w:val="none"/>
                </w:rPr>
                <w:t>ほうしん</w:t>
              </w:r>
            </w:rt>
            <w:rubyBase>
              <w:r w:rsidR="005113B3" w:rsidRPr="00B23FEF">
                <w:rPr>
                  <w:rStyle w:val="aa"/>
                  <w:color w:val="000000" w:themeColor="text1"/>
                  <w:u w:val="none"/>
                </w:rPr>
                <w:t>疱疹</w:t>
              </w:r>
            </w:rubyBase>
          </w:ruby>
        </w:r>
        <w:r w:rsidRPr="00B23FEF">
          <w:rPr>
            <w:rStyle w:val="aa"/>
          </w:rPr>
          <w:t>ワクチン（チャイニーズハムスター卵巣細胞由来）</w:t>
        </w:r>
        <w:r w:rsidRPr="00B23FEF">
          <w:rPr>
            <w:webHidden/>
          </w:rPr>
          <w:tab/>
        </w:r>
        <w:r w:rsidRPr="00B23FEF">
          <w:rPr>
            <w:webHidden/>
          </w:rPr>
          <w:fldChar w:fldCharType="begin"/>
        </w:r>
        <w:r w:rsidRPr="00B23FEF">
          <w:rPr>
            <w:webHidden/>
          </w:rPr>
          <w:instrText xml:space="preserve"> PAGEREF _Toc238760644 \h </w:instrText>
        </w:r>
        <w:r w:rsidRPr="00B23FEF">
          <w:rPr>
            <w:webHidden/>
          </w:rPr>
        </w:r>
        <w:r w:rsidRPr="00B23FEF">
          <w:rPr>
            <w:webHidden/>
          </w:rPr>
          <w:fldChar w:fldCharType="separate"/>
        </w:r>
        <w:r w:rsidR="0004643F">
          <w:rPr>
            <w:webHidden/>
          </w:rPr>
          <w:t>91</w:t>
        </w:r>
        <w:r w:rsidRPr="00B23FEF">
          <w:rPr>
            <w:webHidden/>
          </w:rPr>
          <w:fldChar w:fldCharType="end"/>
        </w:r>
      </w:hyperlink>
    </w:p>
    <w:p w14:paraId="5B0BB7EF" w14:textId="30A6741E" w:rsidR="005113B3" w:rsidRPr="00B23FEF" w:rsidRDefault="005113B3">
      <w:pPr>
        <w:pStyle w:val="32"/>
        <w:rPr>
          <w:rFonts w:cstheme="minorBidi"/>
          <w:bCs w:val="0"/>
          <w:sz w:val="21"/>
          <w:szCs w:val="24"/>
          <w14:ligatures w14:val="standardContextual"/>
        </w:rPr>
      </w:pPr>
      <w:hyperlink w:anchor="_Toc238760645" w:history="1">
        <w:r w:rsidRPr="00B23FEF">
          <w:rPr>
            <w:rStyle w:val="aa"/>
          </w:rPr>
          <w:t>組織培養不活化ダニ媒介性脳炎ワクチン</w:t>
        </w:r>
        <w:r w:rsidRPr="00B23FEF">
          <w:rPr>
            <w:webHidden/>
          </w:rPr>
          <w:tab/>
        </w:r>
        <w:r w:rsidRPr="00B23FEF">
          <w:rPr>
            <w:webHidden/>
          </w:rPr>
          <w:fldChar w:fldCharType="begin"/>
        </w:r>
        <w:r w:rsidRPr="00B23FEF">
          <w:rPr>
            <w:webHidden/>
          </w:rPr>
          <w:instrText xml:space="preserve"> PAGEREF _Toc238760645 \h </w:instrText>
        </w:r>
        <w:r w:rsidRPr="00B23FEF">
          <w:rPr>
            <w:webHidden/>
          </w:rPr>
        </w:r>
        <w:r w:rsidRPr="00B23FEF">
          <w:rPr>
            <w:webHidden/>
          </w:rPr>
          <w:fldChar w:fldCharType="separate"/>
        </w:r>
        <w:r w:rsidR="0004643F">
          <w:rPr>
            <w:webHidden/>
          </w:rPr>
          <w:t>93</w:t>
        </w:r>
        <w:r w:rsidRPr="00B23FEF">
          <w:rPr>
            <w:webHidden/>
          </w:rPr>
          <w:fldChar w:fldCharType="end"/>
        </w:r>
      </w:hyperlink>
    </w:p>
    <w:p w14:paraId="6B9C39D1" w14:textId="23CA4821" w:rsidR="005113B3" w:rsidRPr="00B23FEF" w:rsidRDefault="005113B3">
      <w:pPr>
        <w:pStyle w:val="32"/>
        <w:rPr>
          <w:rFonts w:cstheme="minorBidi"/>
          <w:bCs w:val="0"/>
          <w:sz w:val="21"/>
          <w:szCs w:val="24"/>
          <w14:ligatures w14:val="standardContextual"/>
        </w:rPr>
      </w:pPr>
      <w:hyperlink w:anchor="_Toc238760646" w:history="1">
        <w:r w:rsidRPr="00B23FEF">
          <w:rPr>
            <w:rStyle w:val="aa"/>
          </w:rPr>
          <w:t>精製Ｖｉ多糖体腸チフスワクチン</w:t>
        </w:r>
        <w:r w:rsidRPr="00B23FEF">
          <w:rPr>
            <w:webHidden/>
          </w:rPr>
          <w:tab/>
        </w:r>
        <w:r w:rsidRPr="00B23FEF">
          <w:rPr>
            <w:webHidden/>
          </w:rPr>
          <w:fldChar w:fldCharType="begin"/>
        </w:r>
        <w:r w:rsidRPr="00B23FEF">
          <w:rPr>
            <w:webHidden/>
          </w:rPr>
          <w:instrText xml:space="preserve"> PAGEREF _Toc238760646 \h </w:instrText>
        </w:r>
        <w:r w:rsidRPr="00B23FEF">
          <w:rPr>
            <w:webHidden/>
          </w:rPr>
        </w:r>
        <w:r w:rsidRPr="00B23FEF">
          <w:rPr>
            <w:webHidden/>
          </w:rPr>
          <w:fldChar w:fldCharType="separate"/>
        </w:r>
        <w:r w:rsidR="0004643F">
          <w:rPr>
            <w:webHidden/>
          </w:rPr>
          <w:t>96</w:t>
        </w:r>
        <w:r w:rsidRPr="00B23FEF">
          <w:rPr>
            <w:webHidden/>
          </w:rPr>
          <w:fldChar w:fldCharType="end"/>
        </w:r>
      </w:hyperlink>
    </w:p>
    <w:p w14:paraId="6362F9A4" w14:textId="3C5B6DB9" w:rsidR="005113B3" w:rsidRPr="00B23FEF" w:rsidRDefault="005113B3">
      <w:pPr>
        <w:pStyle w:val="32"/>
        <w:rPr>
          <w:rFonts w:cstheme="minorBidi"/>
          <w:bCs w:val="0"/>
          <w:sz w:val="21"/>
          <w:szCs w:val="24"/>
          <w14:ligatures w14:val="standardContextual"/>
        </w:rPr>
      </w:pPr>
      <w:hyperlink w:anchor="_Toc238760647" w:history="1">
        <w:r w:rsidRPr="00B23FEF">
          <w:rPr>
            <w:rStyle w:val="aa"/>
          </w:rPr>
          <w:t>腸チフスパラチフス混合ワクチン</w:t>
        </w:r>
        <w:r w:rsidRPr="00B23FEF">
          <w:rPr>
            <w:webHidden/>
          </w:rPr>
          <w:tab/>
        </w:r>
        <w:r w:rsidRPr="00B23FEF">
          <w:rPr>
            <w:webHidden/>
          </w:rPr>
          <w:fldChar w:fldCharType="begin"/>
        </w:r>
        <w:r w:rsidRPr="00B23FEF">
          <w:rPr>
            <w:webHidden/>
          </w:rPr>
          <w:instrText xml:space="preserve"> PAGEREF _Toc238760647 \h </w:instrText>
        </w:r>
        <w:r w:rsidRPr="00B23FEF">
          <w:rPr>
            <w:webHidden/>
          </w:rPr>
        </w:r>
        <w:r w:rsidRPr="00B23FEF">
          <w:rPr>
            <w:webHidden/>
          </w:rPr>
          <w:fldChar w:fldCharType="separate"/>
        </w:r>
        <w:r w:rsidR="0004643F">
          <w:rPr>
            <w:webHidden/>
          </w:rPr>
          <w:t>98</w:t>
        </w:r>
        <w:r w:rsidRPr="00B23FEF">
          <w:rPr>
            <w:webHidden/>
          </w:rPr>
          <w:fldChar w:fldCharType="end"/>
        </w:r>
      </w:hyperlink>
    </w:p>
    <w:p w14:paraId="670FE603" w14:textId="36A5C599" w:rsidR="005113B3" w:rsidRPr="00B23FEF" w:rsidRDefault="005113B3">
      <w:pPr>
        <w:pStyle w:val="32"/>
        <w:rPr>
          <w:rFonts w:cstheme="minorBidi"/>
          <w:bCs w:val="0"/>
          <w:sz w:val="21"/>
          <w:szCs w:val="24"/>
          <w14:ligatures w14:val="standardContextual"/>
        </w:rPr>
      </w:pPr>
      <w:hyperlink w:anchor="_Toc238760648" w:history="1">
        <w:r w:rsidRPr="00B23FEF">
          <w:rPr>
            <w:rStyle w:val="aa"/>
          </w:rPr>
          <w:t>精製ツベルクリン</w:t>
        </w:r>
        <w:r w:rsidRPr="00B23FEF">
          <w:rPr>
            <w:webHidden/>
          </w:rPr>
          <w:tab/>
        </w:r>
        <w:r w:rsidRPr="00B23FEF">
          <w:rPr>
            <w:webHidden/>
          </w:rPr>
          <w:fldChar w:fldCharType="begin"/>
        </w:r>
        <w:r w:rsidRPr="00B23FEF">
          <w:rPr>
            <w:webHidden/>
          </w:rPr>
          <w:instrText xml:space="preserve"> PAGEREF _Toc238760648 \h </w:instrText>
        </w:r>
        <w:r w:rsidRPr="00B23FEF">
          <w:rPr>
            <w:webHidden/>
          </w:rPr>
        </w:r>
        <w:r w:rsidRPr="00B23FEF">
          <w:rPr>
            <w:webHidden/>
          </w:rPr>
          <w:fldChar w:fldCharType="separate"/>
        </w:r>
        <w:r w:rsidR="0004643F">
          <w:rPr>
            <w:webHidden/>
          </w:rPr>
          <w:t>101</w:t>
        </w:r>
        <w:r w:rsidRPr="00B23FEF">
          <w:rPr>
            <w:webHidden/>
          </w:rPr>
          <w:fldChar w:fldCharType="end"/>
        </w:r>
      </w:hyperlink>
    </w:p>
    <w:p w14:paraId="67F7EE55" w14:textId="0C55F7E0" w:rsidR="005113B3" w:rsidRPr="00B23FEF" w:rsidRDefault="005113B3">
      <w:pPr>
        <w:pStyle w:val="32"/>
        <w:rPr>
          <w:rFonts w:cstheme="minorBidi"/>
          <w:bCs w:val="0"/>
          <w:sz w:val="21"/>
          <w:szCs w:val="24"/>
          <w14:ligatures w14:val="standardContextual"/>
        </w:rPr>
      </w:pPr>
      <w:hyperlink w:anchor="_Toc238760649" w:history="1">
        <w:r w:rsidRPr="00B23FEF">
          <w:rPr>
            <w:rStyle w:val="aa"/>
          </w:rPr>
          <w:t>細胞培養痘そうワクチン</w:t>
        </w:r>
        <w:r w:rsidRPr="00B23FEF">
          <w:rPr>
            <w:webHidden/>
          </w:rPr>
          <w:tab/>
        </w:r>
        <w:r w:rsidRPr="00B23FEF">
          <w:rPr>
            <w:webHidden/>
          </w:rPr>
          <w:fldChar w:fldCharType="begin"/>
        </w:r>
        <w:r w:rsidRPr="00B23FEF">
          <w:rPr>
            <w:webHidden/>
          </w:rPr>
          <w:instrText xml:space="preserve"> PAGEREF _Toc238760649 \h </w:instrText>
        </w:r>
        <w:r w:rsidRPr="00B23FEF">
          <w:rPr>
            <w:webHidden/>
          </w:rPr>
        </w:r>
        <w:r w:rsidRPr="00B23FEF">
          <w:rPr>
            <w:webHidden/>
          </w:rPr>
          <w:fldChar w:fldCharType="separate"/>
        </w:r>
        <w:r w:rsidR="0004643F">
          <w:rPr>
            <w:webHidden/>
          </w:rPr>
          <w:t>105</w:t>
        </w:r>
        <w:r w:rsidRPr="00B23FEF">
          <w:rPr>
            <w:webHidden/>
          </w:rPr>
          <w:fldChar w:fldCharType="end"/>
        </w:r>
      </w:hyperlink>
    </w:p>
    <w:p w14:paraId="2D7F2CA4" w14:textId="49ABD755" w:rsidR="005113B3" w:rsidRPr="00B23FEF" w:rsidRDefault="005113B3">
      <w:pPr>
        <w:pStyle w:val="32"/>
        <w:rPr>
          <w:rFonts w:cstheme="minorBidi"/>
          <w:bCs w:val="0"/>
          <w:sz w:val="21"/>
          <w:szCs w:val="24"/>
          <w14:ligatures w14:val="standardContextual"/>
        </w:rPr>
      </w:pPr>
      <w:hyperlink w:anchor="_Toc238760650" w:history="1">
        <w:r w:rsidRPr="00B23FEF">
          <w:rPr>
            <w:rStyle w:val="aa"/>
          </w:rPr>
          <w:t>乾燥細胞培養痘そうワクチン</w:t>
        </w:r>
        <w:r w:rsidRPr="00B23FEF">
          <w:rPr>
            <w:webHidden/>
          </w:rPr>
          <w:tab/>
        </w:r>
        <w:r w:rsidRPr="00B23FEF">
          <w:rPr>
            <w:webHidden/>
          </w:rPr>
          <w:fldChar w:fldCharType="begin"/>
        </w:r>
        <w:r w:rsidRPr="00B23FEF">
          <w:rPr>
            <w:webHidden/>
          </w:rPr>
          <w:instrText xml:space="preserve"> PAGEREF _Toc238760650 \h </w:instrText>
        </w:r>
        <w:r w:rsidRPr="00B23FEF">
          <w:rPr>
            <w:webHidden/>
          </w:rPr>
        </w:r>
        <w:r w:rsidRPr="00B23FEF">
          <w:rPr>
            <w:webHidden/>
          </w:rPr>
          <w:fldChar w:fldCharType="separate"/>
        </w:r>
        <w:r w:rsidR="0004643F">
          <w:rPr>
            <w:webHidden/>
          </w:rPr>
          <w:t>108</w:t>
        </w:r>
        <w:r w:rsidRPr="00B23FEF">
          <w:rPr>
            <w:webHidden/>
          </w:rPr>
          <w:fldChar w:fldCharType="end"/>
        </w:r>
      </w:hyperlink>
    </w:p>
    <w:p w14:paraId="02E0496D" w14:textId="5DC9383D" w:rsidR="005113B3" w:rsidRPr="00B23FEF" w:rsidRDefault="005113B3">
      <w:pPr>
        <w:pStyle w:val="32"/>
        <w:rPr>
          <w:rFonts w:cstheme="minorBidi"/>
          <w:bCs w:val="0"/>
          <w:sz w:val="21"/>
          <w:szCs w:val="24"/>
          <w14:ligatures w14:val="standardContextual"/>
        </w:rPr>
      </w:pPr>
      <w:hyperlink w:anchor="_Toc238760651" w:history="1">
        <w:r w:rsidRPr="00B23FEF">
          <w:rPr>
            <w:rStyle w:val="aa"/>
          </w:rPr>
          <w:t>乾燥細胞培養日本脳炎ワクチン</w:t>
        </w:r>
        <w:r w:rsidRPr="00B23FEF">
          <w:rPr>
            <w:webHidden/>
          </w:rPr>
          <w:tab/>
        </w:r>
        <w:r w:rsidRPr="00B23FEF">
          <w:rPr>
            <w:webHidden/>
          </w:rPr>
          <w:fldChar w:fldCharType="begin"/>
        </w:r>
        <w:r w:rsidRPr="00B23FEF">
          <w:rPr>
            <w:webHidden/>
          </w:rPr>
          <w:instrText xml:space="preserve"> PAGEREF _Toc238760651 \h </w:instrText>
        </w:r>
        <w:r w:rsidRPr="00B23FEF">
          <w:rPr>
            <w:webHidden/>
          </w:rPr>
        </w:r>
        <w:r w:rsidRPr="00B23FEF">
          <w:rPr>
            <w:webHidden/>
          </w:rPr>
          <w:fldChar w:fldCharType="separate"/>
        </w:r>
        <w:r w:rsidR="0004643F">
          <w:rPr>
            <w:webHidden/>
          </w:rPr>
          <w:t>110</w:t>
        </w:r>
        <w:r w:rsidRPr="00B23FEF">
          <w:rPr>
            <w:webHidden/>
          </w:rPr>
          <w:fldChar w:fldCharType="end"/>
        </w:r>
      </w:hyperlink>
    </w:p>
    <w:p w14:paraId="716D96C3" w14:textId="326029A7" w:rsidR="005113B3" w:rsidRPr="00B23FEF" w:rsidRDefault="005113B3">
      <w:pPr>
        <w:pStyle w:val="32"/>
        <w:rPr>
          <w:rFonts w:cstheme="minorBidi"/>
          <w:bCs w:val="0"/>
          <w:sz w:val="21"/>
          <w:szCs w:val="24"/>
          <w14:ligatures w14:val="standardContextual"/>
        </w:rPr>
      </w:pPr>
      <w:hyperlink w:anchor="_Toc238760652" w:history="1">
        <w:r w:rsidRPr="00B23FEF">
          <w:rPr>
            <w:rStyle w:val="aa"/>
          </w:rPr>
          <w:t>肺炎球菌ワクチン</w:t>
        </w:r>
        <w:r w:rsidRPr="00B23FEF">
          <w:rPr>
            <w:webHidden/>
          </w:rPr>
          <w:tab/>
        </w:r>
        <w:r w:rsidRPr="00B23FEF">
          <w:rPr>
            <w:webHidden/>
          </w:rPr>
          <w:fldChar w:fldCharType="begin"/>
        </w:r>
        <w:r w:rsidRPr="00B23FEF">
          <w:rPr>
            <w:webHidden/>
          </w:rPr>
          <w:instrText xml:space="preserve"> PAGEREF _Toc238760652 \h </w:instrText>
        </w:r>
        <w:r w:rsidRPr="00B23FEF">
          <w:rPr>
            <w:webHidden/>
          </w:rPr>
        </w:r>
        <w:r w:rsidRPr="00B23FEF">
          <w:rPr>
            <w:webHidden/>
          </w:rPr>
          <w:fldChar w:fldCharType="separate"/>
        </w:r>
        <w:r w:rsidR="0004643F">
          <w:rPr>
            <w:webHidden/>
          </w:rPr>
          <w:t>113</w:t>
        </w:r>
        <w:r w:rsidRPr="00B23FEF">
          <w:rPr>
            <w:webHidden/>
          </w:rPr>
          <w:fldChar w:fldCharType="end"/>
        </w:r>
      </w:hyperlink>
    </w:p>
    <w:p w14:paraId="143DB194" w14:textId="367E0537" w:rsidR="005113B3" w:rsidRPr="00B23FEF" w:rsidRDefault="005113B3">
      <w:pPr>
        <w:pStyle w:val="32"/>
        <w:rPr>
          <w:rFonts w:cstheme="minorBidi"/>
          <w:bCs w:val="0"/>
          <w:sz w:val="21"/>
          <w:szCs w:val="24"/>
          <w14:ligatures w14:val="standardContextual"/>
        </w:rPr>
      </w:pPr>
      <w:hyperlink w:anchor="_Toc238760653" w:history="1">
        <w:r w:rsidRPr="00B23FEF">
          <w:rPr>
            <w:rStyle w:val="aa"/>
          </w:rPr>
          <w:t>沈降１３価肺炎球菌結合型ワクチン（無毒性変異ジフテリア毒素結合体）</w:t>
        </w:r>
        <w:r w:rsidRPr="00B23FEF">
          <w:rPr>
            <w:webHidden/>
          </w:rPr>
          <w:tab/>
        </w:r>
        <w:r w:rsidRPr="00B23FEF">
          <w:rPr>
            <w:webHidden/>
          </w:rPr>
          <w:fldChar w:fldCharType="begin"/>
        </w:r>
        <w:r w:rsidRPr="00B23FEF">
          <w:rPr>
            <w:webHidden/>
          </w:rPr>
          <w:instrText xml:space="preserve"> PAGEREF _Toc238760653 \h </w:instrText>
        </w:r>
        <w:r w:rsidRPr="00B23FEF">
          <w:rPr>
            <w:webHidden/>
          </w:rPr>
        </w:r>
        <w:r w:rsidRPr="00B23FEF">
          <w:rPr>
            <w:webHidden/>
          </w:rPr>
          <w:fldChar w:fldCharType="separate"/>
        </w:r>
        <w:r w:rsidR="0004643F">
          <w:rPr>
            <w:webHidden/>
          </w:rPr>
          <w:t>115</w:t>
        </w:r>
        <w:r w:rsidRPr="00B23FEF">
          <w:rPr>
            <w:webHidden/>
          </w:rPr>
          <w:fldChar w:fldCharType="end"/>
        </w:r>
      </w:hyperlink>
    </w:p>
    <w:p w14:paraId="1DD23330" w14:textId="1ED76980" w:rsidR="005113B3" w:rsidRPr="00B23FEF" w:rsidRDefault="005113B3">
      <w:pPr>
        <w:pStyle w:val="32"/>
        <w:rPr>
          <w:rFonts w:cstheme="minorBidi"/>
          <w:bCs w:val="0"/>
          <w:sz w:val="21"/>
          <w:szCs w:val="24"/>
          <w14:ligatures w14:val="standardContextual"/>
        </w:rPr>
      </w:pPr>
      <w:hyperlink w:anchor="_Toc238760654" w:history="1">
        <w:r w:rsidRPr="00B23FEF">
          <w:rPr>
            <w:rStyle w:val="aa"/>
          </w:rPr>
          <w:t>沈降１５価肺炎球菌結合型ワクチン（無毒性変異ジフテリア毒素結合体）</w:t>
        </w:r>
        <w:r w:rsidRPr="00B23FEF">
          <w:rPr>
            <w:webHidden/>
          </w:rPr>
          <w:tab/>
        </w:r>
        <w:r w:rsidRPr="00B23FEF">
          <w:rPr>
            <w:webHidden/>
          </w:rPr>
          <w:fldChar w:fldCharType="begin"/>
        </w:r>
        <w:r w:rsidRPr="00B23FEF">
          <w:rPr>
            <w:webHidden/>
          </w:rPr>
          <w:instrText xml:space="preserve"> PAGEREF _Toc238760654 \h </w:instrText>
        </w:r>
        <w:r w:rsidRPr="00B23FEF">
          <w:rPr>
            <w:webHidden/>
          </w:rPr>
        </w:r>
        <w:r w:rsidRPr="00B23FEF">
          <w:rPr>
            <w:webHidden/>
          </w:rPr>
          <w:fldChar w:fldCharType="separate"/>
        </w:r>
        <w:r w:rsidR="0004643F">
          <w:rPr>
            <w:webHidden/>
          </w:rPr>
          <w:t>118</w:t>
        </w:r>
        <w:r w:rsidRPr="00B23FEF">
          <w:rPr>
            <w:webHidden/>
          </w:rPr>
          <w:fldChar w:fldCharType="end"/>
        </w:r>
      </w:hyperlink>
    </w:p>
    <w:p w14:paraId="240289A9" w14:textId="4AECD2CC" w:rsidR="005113B3" w:rsidRPr="00B23FEF" w:rsidRDefault="005113B3">
      <w:pPr>
        <w:pStyle w:val="32"/>
        <w:rPr>
          <w:rFonts w:cstheme="minorBidi"/>
          <w:bCs w:val="0"/>
          <w:sz w:val="21"/>
          <w:szCs w:val="24"/>
          <w14:ligatures w14:val="standardContextual"/>
        </w:rPr>
      </w:pPr>
      <w:hyperlink w:anchor="_Toc238760655" w:history="1">
        <w:r w:rsidRPr="00B23FEF">
          <w:rPr>
            <w:rStyle w:val="aa"/>
          </w:rPr>
          <w:t>沈降２０価肺炎球菌結合型ワクチン（無毒性変異ジフテリア毒素結合体）</w:t>
        </w:r>
        <w:r w:rsidRPr="00B23FEF">
          <w:rPr>
            <w:webHidden/>
          </w:rPr>
          <w:tab/>
        </w:r>
        <w:r w:rsidRPr="00B23FEF">
          <w:rPr>
            <w:webHidden/>
          </w:rPr>
          <w:fldChar w:fldCharType="begin"/>
        </w:r>
        <w:r w:rsidRPr="00B23FEF">
          <w:rPr>
            <w:webHidden/>
          </w:rPr>
          <w:instrText xml:space="preserve"> PAGEREF _Toc238760655 \h </w:instrText>
        </w:r>
        <w:r w:rsidRPr="00B23FEF">
          <w:rPr>
            <w:webHidden/>
          </w:rPr>
        </w:r>
        <w:r w:rsidRPr="00B23FEF">
          <w:rPr>
            <w:webHidden/>
          </w:rPr>
          <w:fldChar w:fldCharType="separate"/>
        </w:r>
        <w:r w:rsidR="0004643F">
          <w:rPr>
            <w:webHidden/>
          </w:rPr>
          <w:t>121</w:t>
        </w:r>
        <w:r w:rsidRPr="00B23FEF">
          <w:rPr>
            <w:webHidden/>
          </w:rPr>
          <w:fldChar w:fldCharType="end"/>
        </w:r>
      </w:hyperlink>
    </w:p>
    <w:p w14:paraId="1067EE57" w14:textId="46C82672" w:rsidR="005113B3" w:rsidRPr="00B23FEF" w:rsidRDefault="005113B3">
      <w:pPr>
        <w:pStyle w:val="32"/>
        <w:rPr>
          <w:rFonts w:cstheme="minorBidi"/>
          <w:bCs w:val="0"/>
          <w:sz w:val="21"/>
          <w:szCs w:val="24"/>
          <w14:ligatures w14:val="standardContextual"/>
        </w:rPr>
      </w:pPr>
      <w:hyperlink w:anchor="_Toc238760656" w:history="1">
        <w:r w:rsidRPr="00B23FEF">
          <w:rPr>
            <w:rStyle w:val="aa"/>
          </w:rPr>
          <w:t>21価肺炎球菌結合型ワクチン（無毒性変異ジフテリア毒素結合体）</w:t>
        </w:r>
        <w:r w:rsidRPr="00B23FEF">
          <w:rPr>
            <w:webHidden/>
          </w:rPr>
          <w:tab/>
        </w:r>
        <w:r w:rsidRPr="00B23FEF">
          <w:rPr>
            <w:webHidden/>
          </w:rPr>
          <w:fldChar w:fldCharType="begin"/>
        </w:r>
        <w:r w:rsidRPr="00B23FEF">
          <w:rPr>
            <w:webHidden/>
          </w:rPr>
          <w:instrText xml:space="preserve"> PAGEREF _Toc238760656 \h </w:instrText>
        </w:r>
        <w:r w:rsidRPr="00B23FEF">
          <w:rPr>
            <w:webHidden/>
          </w:rPr>
        </w:r>
        <w:r w:rsidRPr="00B23FEF">
          <w:rPr>
            <w:webHidden/>
          </w:rPr>
          <w:fldChar w:fldCharType="separate"/>
        </w:r>
        <w:r w:rsidR="0004643F">
          <w:rPr>
            <w:webHidden/>
          </w:rPr>
          <w:t>124</w:t>
        </w:r>
        <w:r w:rsidRPr="00B23FEF">
          <w:rPr>
            <w:webHidden/>
          </w:rPr>
          <w:fldChar w:fldCharType="end"/>
        </w:r>
      </w:hyperlink>
    </w:p>
    <w:p w14:paraId="7E2F4031" w14:textId="195924A1" w:rsidR="005113B3" w:rsidRPr="00B23FEF" w:rsidRDefault="005113B3">
      <w:pPr>
        <w:pStyle w:val="32"/>
        <w:rPr>
          <w:rFonts w:cstheme="minorBidi"/>
          <w:bCs w:val="0"/>
          <w:sz w:val="21"/>
          <w:szCs w:val="24"/>
          <w14:ligatures w14:val="standardContextual"/>
        </w:rPr>
      </w:pPr>
      <w:hyperlink w:anchor="_Toc238760657" w:history="1">
        <w:r w:rsidRPr="00B23FEF">
          <w:rPr>
            <w:rStyle w:val="aa"/>
          </w:rPr>
          <w:t>破傷風トキソイド</w:t>
        </w:r>
        <w:r w:rsidRPr="00B23FEF">
          <w:rPr>
            <w:webHidden/>
          </w:rPr>
          <w:tab/>
        </w:r>
        <w:r w:rsidRPr="00B23FEF">
          <w:rPr>
            <w:webHidden/>
          </w:rPr>
          <w:fldChar w:fldCharType="begin"/>
        </w:r>
        <w:r w:rsidRPr="00B23FEF">
          <w:rPr>
            <w:webHidden/>
          </w:rPr>
          <w:instrText xml:space="preserve"> PAGEREF _Toc238760657 \h </w:instrText>
        </w:r>
        <w:r w:rsidRPr="00B23FEF">
          <w:rPr>
            <w:webHidden/>
          </w:rPr>
        </w:r>
        <w:r w:rsidRPr="00B23FEF">
          <w:rPr>
            <w:webHidden/>
          </w:rPr>
          <w:fldChar w:fldCharType="separate"/>
        </w:r>
        <w:r w:rsidR="0004643F">
          <w:rPr>
            <w:webHidden/>
          </w:rPr>
          <w:t>127</w:t>
        </w:r>
        <w:r w:rsidRPr="00B23FEF">
          <w:rPr>
            <w:webHidden/>
          </w:rPr>
          <w:fldChar w:fldCharType="end"/>
        </w:r>
      </w:hyperlink>
    </w:p>
    <w:p w14:paraId="75BE87AA" w14:textId="054154B2" w:rsidR="005113B3" w:rsidRPr="00B23FEF" w:rsidRDefault="005113B3">
      <w:pPr>
        <w:pStyle w:val="32"/>
        <w:rPr>
          <w:rFonts w:cstheme="minorBidi"/>
          <w:bCs w:val="0"/>
          <w:sz w:val="21"/>
          <w:szCs w:val="24"/>
          <w14:ligatures w14:val="standardContextual"/>
        </w:rPr>
      </w:pPr>
      <w:hyperlink w:anchor="_Toc238760658" w:history="1">
        <w:r w:rsidRPr="00B23FEF">
          <w:rPr>
            <w:rStyle w:val="aa"/>
          </w:rPr>
          <w:t>沈降破傷風トキソイド</w:t>
        </w:r>
        <w:r w:rsidRPr="00B23FEF">
          <w:rPr>
            <w:webHidden/>
          </w:rPr>
          <w:tab/>
        </w:r>
        <w:r w:rsidRPr="00B23FEF">
          <w:rPr>
            <w:webHidden/>
          </w:rPr>
          <w:fldChar w:fldCharType="begin"/>
        </w:r>
        <w:r w:rsidRPr="00B23FEF">
          <w:rPr>
            <w:webHidden/>
          </w:rPr>
          <w:instrText xml:space="preserve"> PAGEREF _Toc238760658 \h </w:instrText>
        </w:r>
        <w:r w:rsidRPr="00B23FEF">
          <w:rPr>
            <w:webHidden/>
          </w:rPr>
        </w:r>
        <w:r w:rsidRPr="00B23FEF">
          <w:rPr>
            <w:webHidden/>
          </w:rPr>
          <w:fldChar w:fldCharType="separate"/>
        </w:r>
        <w:r w:rsidR="0004643F">
          <w:rPr>
            <w:webHidden/>
          </w:rPr>
          <w:t>130</w:t>
        </w:r>
        <w:r w:rsidRPr="00B23FEF">
          <w:rPr>
            <w:webHidden/>
          </w:rPr>
          <w:fldChar w:fldCharType="end"/>
        </w:r>
      </w:hyperlink>
    </w:p>
    <w:p w14:paraId="29678C4E" w14:textId="56179FF5" w:rsidR="005113B3" w:rsidRPr="00B23FEF" w:rsidRDefault="005113B3">
      <w:pPr>
        <w:pStyle w:val="32"/>
        <w:rPr>
          <w:rFonts w:cstheme="minorBidi"/>
          <w:bCs w:val="0"/>
          <w:sz w:val="21"/>
          <w:szCs w:val="24"/>
          <w14:ligatures w14:val="standardContextual"/>
        </w:rPr>
      </w:pPr>
      <w:hyperlink w:anchor="_Toc238760659" w:history="1">
        <w:r w:rsidRPr="00B23FEF">
          <w:rPr>
            <w:rStyle w:val="aa"/>
          </w:rPr>
          <w:t>乾燥はぶウマ抗毒素</w:t>
        </w:r>
        <w:r w:rsidRPr="00B23FEF">
          <w:rPr>
            <w:webHidden/>
          </w:rPr>
          <w:tab/>
        </w:r>
        <w:r w:rsidRPr="00B23FEF">
          <w:rPr>
            <w:webHidden/>
          </w:rPr>
          <w:fldChar w:fldCharType="begin"/>
        </w:r>
        <w:r w:rsidRPr="00B23FEF">
          <w:rPr>
            <w:webHidden/>
          </w:rPr>
          <w:instrText xml:space="preserve"> PAGEREF _Toc238760659 \h </w:instrText>
        </w:r>
        <w:r w:rsidRPr="00B23FEF">
          <w:rPr>
            <w:webHidden/>
          </w:rPr>
        </w:r>
        <w:r w:rsidRPr="00B23FEF">
          <w:rPr>
            <w:webHidden/>
          </w:rPr>
          <w:fldChar w:fldCharType="separate"/>
        </w:r>
        <w:r w:rsidR="0004643F">
          <w:rPr>
            <w:webHidden/>
          </w:rPr>
          <w:t>131</w:t>
        </w:r>
        <w:r w:rsidRPr="00B23FEF">
          <w:rPr>
            <w:webHidden/>
          </w:rPr>
          <w:fldChar w:fldCharType="end"/>
        </w:r>
      </w:hyperlink>
    </w:p>
    <w:p w14:paraId="047E5672" w14:textId="04F86F0E" w:rsidR="005113B3" w:rsidRPr="00B23FEF" w:rsidRDefault="005113B3">
      <w:pPr>
        <w:pStyle w:val="32"/>
        <w:rPr>
          <w:rFonts w:cstheme="minorBidi"/>
          <w:bCs w:val="0"/>
          <w:sz w:val="21"/>
          <w:szCs w:val="24"/>
          <w14:ligatures w14:val="standardContextual"/>
        </w:rPr>
      </w:pPr>
      <w:hyperlink w:anchor="_Toc238760660" w:history="1">
        <w:r w:rsidRPr="00B23FEF">
          <w:rPr>
            <w:rStyle w:val="aa"/>
          </w:rPr>
          <w:t>沈降Ｂ型肝炎ワクチン</w:t>
        </w:r>
        <w:r w:rsidRPr="00B23FEF">
          <w:rPr>
            <w:webHidden/>
          </w:rPr>
          <w:tab/>
        </w:r>
        <w:r w:rsidRPr="00B23FEF">
          <w:rPr>
            <w:webHidden/>
          </w:rPr>
          <w:fldChar w:fldCharType="begin"/>
        </w:r>
        <w:r w:rsidRPr="00B23FEF">
          <w:rPr>
            <w:webHidden/>
          </w:rPr>
          <w:instrText xml:space="preserve"> PAGEREF _Toc238760660 \h </w:instrText>
        </w:r>
        <w:r w:rsidRPr="00B23FEF">
          <w:rPr>
            <w:webHidden/>
          </w:rPr>
        </w:r>
        <w:r w:rsidRPr="00B23FEF">
          <w:rPr>
            <w:webHidden/>
          </w:rPr>
          <w:fldChar w:fldCharType="separate"/>
        </w:r>
        <w:r w:rsidR="0004643F">
          <w:rPr>
            <w:webHidden/>
          </w:rPr>
          <w:t>134</w:t>
        </w:r>
        <w:r w:rsidRPr="00B23FEF">
          <w:rPr>
            <w:webHidden/>
          </w:rPr>
          <w:fldChar w:fldCharType="end"/>
        </w:r>
      </w:hyperlink>
    </w:p>
    <w:p w14:paraId="7DC6F92D" w14:textId="4200BDAD" w:rsidR="005113B3" w:rsidRPr="00B23FEF" w:rsidRDefault="005113B3">
      <w:pPr>
        <w:pStyle w:val="32"/>
        <w:rPr>
          <w:rFonts w:cstheme="minorBidi"/>
          <w:bCs w:val="0"/>
          <w:sz w:val="21"/>
          <w:szCs w:val="24"/>
          <w14:ligatures w14:val="standardContextual"/>
        </w:rPr>
      </w:pPr>
      <w:hyperlink w:anchor="_Toc238760661" w:history="1">
        <w:r w:rsidRPr="00B23FEF">
          <w:rPr>
            <w:rStyle w:val="aa"/>
          </w:rPr>
          <w:t>沈降Ｂ型肝炎ワクチン（ｈｕＧＫ‐14細胞由来）</w:t>
        </w:r>
        <w:r w:rsidRPr="00B23FEF">
          <w:rPr>
            <w:webHidden/>
          </w:rPr>
          <w:tab/>
        </w:r>
        <w:r w:rsidRPr="00B23FEF">
          <w:rPr>
            <w:webHidden/>
          </w:rPr>
          <w:fldChar w:fldCharType="begin"/>
        </w:r>
        <w:r w:rsidRPr="00B23FEF">
          <w:rPr>
            <w:webHidden/>
          </w:rPr>
          <w:instrText xml:space="preserve"> PAGEREF _Toc238760661 \h </w:instrText>
        </w:r>
        <w:r w:rsidRPr="00B23FEF">
          <w:rPr>
            <w:webHidden/>
          </w:rPr>
        </w:r>
        <w:r w:rsidRPr="00B23FEF">
          <w:rPr>
            <w:webHidden/>
          </w:rPr>
          <w:fldChar w:fldCharType="separate"/>
        </w:r>
        <w:r w:rsidR="0004643F">
          <w:rPr>
            <w:webHidden/>
          </w:rPr>
          <w:t>138</w:t>
        </w:r>
        <w:r w:rsidRPr="00B23FEF">
          <w:rPr>
            <w:webHidden/>
          </w:rPr>
          <w:fldChar w:fldCharType="end"/>
        </w:r>
      </w:hyperlink>
    </w:p>
    <w:p w14:paraId="5552222A" w14:textId="1BC138F9" w:rsidR="005113B3" w:rsidRPr="00B23FEF" w:rsidRDefault="005113B3">
      <w:pPr>
        <w:pStyle w:val="32"/>
        <w:rPr>
          <w:rFonts w:cstheme="minorBidi"/>
          <w:bCs w:val="0"/>
          <w:sz w:val="21"/>
          <w:szCs w:val="24"/>
          <w14:ligatures w14:val="standardContextual"/>
        </w:rPr>
      </w:pPr>
      <w:hyperlink w:anchor="_Toc238760662" w:history="1">
        <w:r w:rsidRPr="00B23FEF">
          <w:rPr>
            <w:rStyle w:val="aa"/>
          </w:rPr>
          <w:t>組換え沈降Ｂ型肝炎ワクチン（酵母由来）</w:t>
        </w:r>
        <w:r w:rsidRPr="00B23FEF">
          <w:rPr>
            <w:webHidden/>
          </w:rPr>
          <w:tab/>
        </w:r>
        <w:r w:rsidRPr="00B23FEF">
          <w:rPr>
            <w:webHidden/>
          </w:rPr>
          <w:fldChar w:fldCharType="begin"/>
        </w:r>
        <w:r w:rsidRPr="00B23FEF">
          <w:rPr>
            <w:webHidden/>
          </w:rPr>
          <w:instrText xml:space="preserve"> PAGEREF _Toc238760662 \h </w:instrText>
        </w:r>
        <w:r w:rsidRPr="00B23FEF">
          <w:rPr>
            <w:webHidden/>
          </w:rPr>
        </w:r>
        <w:r w:rsidRPr="00B23FEF">
          <w:rPr>
            <w:webHidden/>
          </w:rPr>
          <w:fldChar w:fldCharType="separate"/>
        </w:r>
        <w:r w:rsidR="0004643F">
          <w:rPr>
            <w:webHidden/>
          </w:rPr>
          <w:t>140</w:t>
        </w:r>
        <w:r w:rsidRPr="00B23FEF">
          <w:rPr>
            <w:webHidden/>
          </w:rPr>
          <w:fldChar w:fldCharType="end"/>
        </w:r>
      </w:hyperlink>
    </w:p>
    <w:p w14:paraId="4AF597F9" w14:textId="23B21C4A" w:rsidR="005113B3" w:rsidRPr="00B23FEF" w:rsidRDefault="005113B3">
      <w:pPr>
        <w:pStyle w:val="32"/>
        <w:rPr>
          <w:rFonts w:cstheme="minorBidi"/>
          <w:bCs w:val="0"/>
          <w:sz w:val="21"/>
          <w:szCs w:val="24"/>
          <w14:ligatures w14:val="standardContextual"/>
        </w:rPr>
      </w:pPr>
      <w:hyperlink w:anchor="_Toc238760663" w:history="1">
        <w:r w:rsidRPr="00B23FEF">
          <w:rPr>
            <w:rStyle w:val="aa"/>
          </w:rPr>
          <w:t>組換え沈降Ｂ型肝炎ワクチン（チャイニーズハムスター卵巣細胞由来）</w:t>
        </w:r>
        <w:r w:rsidRPr="00B23FEF">
          <w:rPr>
            <w:webHidden/>
          </w:rPr>
          <w:tab/>
        </w:r>
        <w:r w:rsidRPr="00B23FEF">
          <w:rPr>
            <w:webHidden/>
          </w:rPr>
          <w:fldChar w:fldCharType="begin"/>
        </w:r>
        <w:r w:rsidRPr="00B23FEF">
          <w:rPr>
            <w:webHidden/>
          </w:rPr>
          <w:instrText xml:space="preserve"> PAGEREF _Toc238760663 \h </w:instrText>
        </w:r>
        <w:r w:rsidRPr="00B23FEF">
          <w:rPr>
            <w:webHidden/>
          </w:rPr>
        </w:r>
        <w:r w:rsidRPr="00B23FEF">
          <w:rPr>
            <w:webHidden/>
          </w:rPr>
          <w:fldChar w:fldCharType="separate"/>
        </w:r>
        <w:r w:rsidR="0004643F">
          <w:rPr>
            <w:webHidden/>
          </w:rPr>
          <w:t>143</w:t>
        </w:r>
        <w:r w:rsidRPr="00B23FEF">
          <w:rPr>
            <w:webHidden/>
          </w:rPr>
          <w:fldChar w:fldCharType="end"/>
        </w:r>
      </w:hyperlink>
    </w:p>
    <w:p w14:paraId="4AD408D1" w14:textId="66612085" w:rsidR="005113B3" w:rsidRPr="00B23FEF" w:rsidRDefault="005113B3">
      <w:pPr>
        <w:pStyle w:val="32"/>
        <w:rPr>
          <w:rFonts w:cstheme="minorBidi"/>
          <w:bCs w:val="0"/>
          <w:sz w:val="21"/>
          <w:szCs w:val="24"/>
          <w14:ligatures w14:val="standardContextual"/>
        </w:rPr>
      </w:pPr>
      <w:hyperlink w:anchor="_Toc238760664" w:history="1">
        <w:r w:rsidRPr="00B23FEF">
          <w:rPr>
            <w:rStyle w:val="aa"/>
          </w:rPr>
          <w:t>組換え沈降ｐｒｅ‐Ｓ２抗原・ＨＢｓ抗原含有Ｂ型肝炎ワクチン（酵母由来）</w:t>
        </w:r>
        <w:r w:rsidRPr="00B23FEF">
          <w:rPr>
            <w:webHidden/>
          </w:rPr>
          <w:tab/>
        </w:r>
        <w:r w:rsidRPr="00B23FEF">
          <w:rPr>
            <w:webHidden/>
          </w:rPr>
          <w:fldChar w:fldCharType="begin"/>
        </w:r>
        <w:r w:rsidRPr="00B23FEF">
          <w:rPr>
            <w:webHidden/>
          </w:rPr>
          <w:instrText xml:space="preserve"> PAGEREF _Toc238760664 \h </w:instrText>
        </w:r>
        <w:r w:rsidRPr="00B23FEF">
          <w:rPr>
            <w:webHidden/>
          </w:rPr>
        </w:r>
        <w:r w:rsidRPr="00B23FEF">
          <w:rPr>
            <w:webHidden/>
          </w:rPr>
          <w:fldChar w:fldCharType="separate"/>
        </w:r>
        <w:r w:rsidR="0004643F">
          <w:rPr>
            <w:webHidden/>
          </w:rPr>
          <w:t>145</w:t>
        </w:r>
        <w:r w:rsidRPr="00B23FEF">
          <w:rPr>
            <w:webHidden/>
          </w:rPr>
          <w:fldChar w:fldCharType="end"/>
        </w:r>
      </w:hyperlink>
    </w:p>
    <w:p w14:paraId="43632034" w14:textId="4DE088ED" w:rsidR="005113B3" w:rsidRPr="00B23FEF" w:rsidRDefault="005113B3">
      <w:pPr>
        <w:pStyle w:val="32"/>
        <w:rPr>
          <w:rFonts w:cstheme="minorBidi"/>
          <w:bCs w:val="0"/>
          <w:sz w:val="21"/>
          <w:szCs w:val="24"/>
          <w14:ligatures w14:val="standardContextual"/>
        </w:rPr>
      </w:pPr>
      <w:hyperlink w:anchor="_Toc238760665" w:history="1">
        <w:r w:rsidRPr="00B23FEF">
          <w:rPr>
            <w:rStyle w:val="aa"/>
          </w:rPr>
          <w:t>乾燥ＢＣＧ</w:t>
        </w:r>
        <w:r w:rsidRPr="00B23FEF">
          <w:rPr>
            <w:rStyle w:val="aa"/>
            <w:color w:val="000000" w:themeColor="text1"/>
            <w:u w:val="none"/>
          </w:rPr>
          <w:ruby>
            <w:rubyPr>
              <w:rubyAlign w:val="distributeSpace"/>
              <w:hps w:val="9"/>
              <w:hpsRaise w:val="16"/>
              <w:hpsBaseText w:val="20"/>
              <w:lid w:val="ja-JP"/>
            </w:rubyPr>
            <w:rt>
              <w:r w:rsidR="005113B3" w:rsidRPr="00B23FEF">
                <w:rPr>
                  <w:rStyle w:val="aa"/>
                  <w:rFonts w:hint="eastAsia"/>
                  <w:color w:val="000000" w:themeColor="text1"/>
                  <w:sz w:val="9"/>
                  <w:u w:val="none"/>
                </w:rPr>
                <w:t>ぼうこう</w:t>
              </w:r>
            </w:rt>
            <w:rubyBase>
              <w:r w:rsidR="005113B3" w:rsidRPr="00B23FEF">
                <w:rPr>
                  <w:rStyle w:val="aa"/>
                  <w:rFonts w:hint="eastAsia"/>
                  <w:color w:val="000000" w:themeColor="text1"/>
                  <w:u w:val="none"/>
                </w:rPr>
                <w:t>膀胱</w:t>
              </w:r>
            </w:rubyBase>
          </w:ruby>
        </w:r>
        <w:r w:rsidRPr="00B23FEF">
          <w:rPr>
            <w:rStyle w:val="aa"/>
          </w:rPr>
          <w:t>内用（コンノート株）</w:t>
        </w:r>
        <w:r w:rsidRPr="00B23FEF">
          <w:rPr>
            <w:webHidden/>
          </w:rPr>
          <w:tab/>
        </w:r>
        <w:r w:rsidRPr="00B23FEF">
          <w:rPr>
            <w:webHidden/>
          </w:rPr>
          <w:fldChar w:fldCharType="begin"/>
        </w:r>
        <w:r w:rsidRPr="00B23FEF">
          <w:rPr>
            <w:webHidden/>
          </w:rPr>
          <w:instrText xml:space="preserve"> PAGEREF _Toc238760665 \h </w:instrText>
        </w:r>
        <w:r w:rsidRPr="00B23FEF">
          <w:rPr>
            <w:webHidden/>
          </w:rPr>
        </w:r>
        <w:r w:rsidRPr="00B23FEF">
          <w:rPr>
            <w:webHidden/>
          </w:rPr>
          <w:fldChar w:fldCharType="separate"/>
        </w:r>
        <w:r w:rsidR="0004643F">
          <w:rPr>
            <w:webHidden/>
          </w:rPr>
          <w:t>148</w:t>
        </w:r>
        <w:r w:rsidRPr="00B23FEF">
          <w:rPr>
            <w:webHidden/>
          </w:rPr>
          <w:fldChar w:fldCharType="end"/>
        </w:r>
      </w:hyperlink>
    </w:p>
    <w:p w14:paraId="4CD74268" w14:textId="0B013CD6" w:rsidR="005113B3" w:rsidRPr="00B23FEF" w:rsidRDefault="005113B3">
      <w:pPr>
        <w:pStyle w:val="32"/>
        <w:rPr>
          <w:rFonts w:cstheme="minorBidi"/>
          <w:bCs w:val="0"/>
          <w:sz w:val="21"/>
          <w:szCs w:val="24"/>
          <w14:ligatures w14:val="standardContextual"/>
        </w:rPr>
      </w:pPr>
      <w:hyperlink w:anchor="_Toc238760666" w:history="1">
        <w:r w:rsidRPr="00B23FEF">
          <w:rPr>
            <w:rStyle w:val="aa"/>
          </w:rPr>
          <w:t>乾燥ＢＣＧ</w:t>
        </w:r>
        <w:r w:rsidRPr="00B23FEF">
          <w:rPr>
            <w:rStyle w:val="aa"/>
            <w:color w:val="000000" w:themeColor="text1"/>
            <w:u w:val="none"/>
          </w:rPr>
          <w:ruby>
            <w:rubyPr>
              <w:rubyAlign w:val="distributeSpace"/>
              <w:hps w:val="8"/>
              <w:hpsRaise w:val="16"/>
              <w:hpsBaseText w:val="20"/>
              <w:lid w:val="ja-JP"/>
            </w:rubyPr>
            <w:rt>
              <w:r w:rsidR="005113B3" w:rsidRPr="00B23FEF">
                <w:rPr>
                  <w:rStyle w:val="aa"/>
                  <w:rFonts w:hint="eastAsia"/>
                  <w:color w:val="000000" w:themeColor="text1"/>
                  <w:sz w:val="8"/>
                  <w:u w:val="none"/>
                </w:rPr>
                <w:t>ぼうこう</w:t>
              </w:r>
            </w:rt>
            <w:rubyBase>
              <w:r w:rsidR="005113B3" w:rsidRPr="00B23FEF">
                <w:rPr>
                  <w:rStyle w:val="aa"/>
                  <w:rFonts w:hint="eastAsia"/>
                  <w:color w:val="000000" w:themeColor="text1"/>
                  <w:u w:val="none"/>
                </w:rPr>
                <w:t>膀胱</w:t>
              </w:r>
            </w:rubyBase>
          </w:ruby>
        </w:r>
        <w:r w:rsidRPr="00B23FEF">
          <w:rPr>
            <w:rStyle w:val="aa"/>
          </w:rPr>
          <w:t>内用（日本株）</w:t>
        </w:r>
        <w:r w:rsidRPr="00B23FEF">
          <w:rPr>
            <w:webHidden/>
          </w:rPr>
          <w:tab/>
        </w:r>
        <w:r w:rsidRPr="00B23FEF">
          <w:rPr>
            <w:webHidden/>
          </w:rPr>
          <w:fldChar w:fldCharType="begin"/>
        </w:r>
        <w:r w:rsidRPr="00B23FEF">
          <w:rPr>
            <w:webHidden/>
          </w:rPr>
          <w:instrText xml:space="preserve"> PAGEREF _Toc238760666 \h </w:instrText>
        </w:r>
        <w:r w:rsidRPr="00B23FEF">
          <w:rPr>
            <w:webHidden/>
          </w:rPr>
        </w:r>
        <w:r w:rsidRPr="00B23FEF">
          <w:rPr>
            <w:webHidden/>
          </w:rPr>
          <w:fldChar w:fldCharType="separate"/>
        </w:r>
        <w:r w:rsidR="0004643F">
          <w:rPr>
            <w:webHidden/>
          </w:rPr>
          <w:t>151</w:t>
        </w:r>
        <w:r w:rsidRPr="00B23FEF">
          <w:rPr>
            <w:webHidden/>
          </w:rPr>
          <w:fldChar w:fldCharType="end"/>
        </w:r>
      </w:hyperlink>
    </w:p>
    <w:p w14:paraId="791B6F9D" w14:textId="737E649F" w:rsidR="005113B3" w:rsidRPr="00B23FEF" w:rsidRDefault="005113B3">
      <w:pPr>
        <w:pStyle w:val="32"/>
        <w:rPr>
          <w:rFonts w:cstheme="minorBidi"/>
          <w:bCs w:val="0"/>
          <w:sz w:val="21"/>
          <w:szCs w:val="24"/>
          <w14:ligatures w14:val="standardContextual"/>
        </w:rPr>
      </w:pPr>
      <w:hyperlink w:anchor="_Toc238760667" w:history="1">
        <w:r w:rsidRPr="00B23FEF">
          <w:rPr>
            <w:rStyle w:val="aa"/>
          </w:rPr>
          <w:t>乾燥ＢＣＧワクチン</w:t>
        </w:r>
        <w:r w:rsidRPr="00B23FEF">
          <w:rPr>
            <w:webHidden/>
          </w:rPr>
          <w:tab/>
        </w:r>
        <w:r w:rsidRPr="00B23FEF">
          <w:rPr>
            <w:webHidden/>
          </w:rPr>
          <w:fldChar w:fldCharType="begin"/>
        </w:r>
        <w:r w:rsidRPr="00B23FEF">
          <w:rPr>
            <w:webHidden/>
          </w:rPr>
          <w:instrText xml:space="preserve"> PAGEREF _Toc238760667 \h </w:instrText>
        </w:r>
        <w:r w:rsidRPr="00B23FEF">
          <w:rPr>
            <w:webHidden/>
          </w:rPr>
        </w:r>
        <w:r w:rsidRPr="00B23FEF">
          <w:rPr>
            <w:webHidden/>
          </w:rPr>
          <w:fldChar w:fldCharType="separate"/>
        </w:r>
        <w:r w:rsidR="0004643F">
          <w:rPr>
            <w:webHidden/>
          </w:rPr>
          <w:t>154</w:t>
        </w:r>
        <w:r w:rsidRPr="00B23FEF">
          <w:rPr>
            <w:webHidden/>
          </w:rPr>
          <w:fldChar w:fldCharType="end"/>
        </w:r>
      </w:hyperlink>
    </w:p>
    <w:p w14:paraId="2C95C017" w14:textId="077C7159" w:rsidR="005113B3" w:rsidRPr="00B23FEF" w:rsidRDefault="005113B3">
      <w:pPr>
        <w:pStyle w:val="32"/>
        <w:rPr>
          <w:rFonts w:cstheme="minorBidi"/>
          <w:bCs w:val="0"/>
          <w:sz w:val="21"/>
          <w:szCs w:val="24"/>
          <w14:ligatures w14:val="standardContextual"/>
        </w:rPr>
      </w:pPr>
      <w:hyperlink w:anchor="_Toc238760668" w:history="1">
        <w:r w:rsidRPr="00B23FEF">
          <w:rPr>
            <w:rStyle w:val="aa"/>
          </w:rPr>
          <w:t>組換え沈降２価ヒトパピローマウイルス様粒子ワクチン（イラクサギンウワバ細胞由来）</w:t>
        </w:r>
        <w:r w:rsidRPr="00B23FEF">
          <w:rPr>
            <w:webHidden/>
          </w:rPr>
          <w:tab/>
        </w:r>
        <w:r w:rsidRPr="00B23FEF">
          <w:rPr>
            <w:webHidden/>
          </w:rPr>
          <w:fldChar w:fldCharType="begin"/>
        </w:r>
        <w:r w:rsidRPr="00B23FEF">
          <w:rPr>
            <w:webHidden/>
          </w:rPr>
          <w:instrText xml:space="preserve"> PAGEREF _Toc238760668 \h </w:instrText>
        </w:r>
        <w:r w:rsidRPr="00B23FEF">
          <w:rPr>
            <w:webHidden/>
          </w:rPr>
        </w:r>
        <w:r w:rsidRPr="00B23FEF">
          <w:rPr>
            <w:webHidden/>
          </w:rPr>
          <w:fldChar w:fldCharType="separate"/>
        </w:r>
        <w:r w:rsidR="0004643F">
          <w:rPr>
            <w:webHidden/>
          </w:rPr>
          <w:t>157</w:t>
        </w:r>
        <w:r w:rsidRPr="00B23FEF">
          <w:rPr>
            <w:webHidden/>
          </w:rPr>
          <w:fldChar w:fldCharType="end"/>
        </w:r>
      </w:hyperlink>
    </w:p>
    <w:p w14:paraId="07F6F51F" w14:textId="6071F0DC" w:rsidR="005113B3" w:rsidRPr="00B23FEF" w:rsidRDefault="005113B3">
      <w:pPr>
        <w:pStyle w:val="32"/>
        <w:rPr>
          <w:rFonts w:cstheme="minorBidi"/>
          <w:bCs w:val="0"/>
          <w:sz w:val="21"/>
          <w:szCs w:val="24"/>
          <w14:ligatures w14:val="standardContextual"/>
        </w:rPr>
      </w:pPr>
      <w:hyperlink w:anchor="_Toc238760669" w:history="1">
        <w:r w:rsidRPr="00B23FEF">
          <w:rPr>
            <w:rStyle w:val="aa"/>
          </w:rPr>
          <w:t>組換え沈降４価ヒトパピローマウイルス様粒子ワクチン（酵母由来）</w:t>
        </w:r>
        <w:r w:rsidRPr="00B23FEF">
          <w:rPr>
            <w:webHidden/>
          </w:rPr>
          <w:tab/>
        </w:r>
        <w:r w:rsidRPr="00B23FEF">
          <w:rPr>
            <w:webHidden/>
          </w:rPr>
          <w:fldChar w:fldCharType="begin"/>
        </w:r>
        <w:r w:rsidRPr="00B23FEF">
          <w:rPr>
            <w:webHidden/>
          </w:rPr>
          <w:instrText xml:space="preserve"> PAGEREF _Toc238760669 \h </w:instrText>
        </w:r>
        <w:r w:rsidRPr="00B23FEF">
          <w:rPr>
            <w:webHidden/>
          </w:rPr>
        </w:r>
        <w:r w:rsidRPr="00B23FEF">
          <w:rPr>
            <w:webHidden/>
          </w:rPr>
          <w:fldChar w:fldCharType="separate"/>
        </w:r>
        <w:r w:rsidR="0004643F">
          <w:rPr>
            <w:webHidden/>
          </w:rPr>
          <w:t>163</w:t>
        </w:r>
        <w:r w:rsidRPr="00B23FEF">
          <w:rPr>
            <w:webHidden/>
          </w:rPr>
          <w:fldChar w:fldCharType="end"/>
        </w:r>
      </w:hyperlink>
    </w:p>
    <w:p w14:paraId="282653AC" w14:textId="33431BEE" w:rsidR="005113B3" w:rsidRPr="00B23FEF" w:rsidRDefault="005113B3">
      <w:pPr>
        <w:pStyle w:val="32"/>
        <w:rPr>
          <w:rFonts w:cstheme="minorBidi"/>
          <w:bCs w:val="0"/>
          <w:sz w:val="21"/>
          <w:szCs w:val="24"/>
          <w14:ligatures w14:val="standardContextual"/>
        </w:rPr>
      </w:pPr>
      <w:hyperlink w:anchor="_Toc238760670" w:history="1">
        <w:r w:rsidRPr="00B23FEF">
          <w:rPr>
            <w:rStyle w:val="aa"/>
          </w:rPr>
          <w:t>組換え沈降９価ヒトパピローマウイルス様粒子ワクチン（酵母由来）</w:t>
        </w:r>
        <w:r w:rsidRPr="00B23FEF">
          <w:rPr>
            <w:webHidden/>
          </w:rPr>
          <w:tab/>
        </w:r>
        <w:r w:rsidRPr="00B23FEF">
          <w:rPr>
            <w:webHidden/>
          </w:rPr>
          <w:fldChar w:fldCharType="begin"/>
        </w:r>
        <w:r w:rsidRPr="00B23FEF">
          <w:rPr>
            <w:webHidden/>
          </w:rPr>
          <w:instrText xml:space="preserve"> PAGEREF _Toc238760670 \h </w:instrText>
        </w:r>
        <w:r w:rsidRPr="00B23FEF">
          <w:rPr>
            <w:webHidden/>
          </w:rPr>
        </w:r>
        <w:r w:rsidRPr="00B23FEF">
          <w:rPr>
            <w:webHidden/>
          </w:rPr>
          <w:fldChar w:fldCharType="separate"/>
        </w:r>
        <w:r w:rsidR="0004643F">
          <w:rPr>
            <w:webHidden/>
          </w:rPr>
          <w:t>166</w:t>
        </w:r>
        <w:r w:rsidRPr="00B23FEF">
          <w:rPr>
            <w:webHidden/>
          </w:rPr>
          <w:fldChar w:fldCharType="end"/>
        </w:r>
      </w:hyperlink>
    </w:p>
    <w:p w14:paraId="6164A3CE" w14:textId="1DB630BE" w:rsidR="005113B3" w:rsidRPr="00B23FEF" w:rsidRDefault="005113B3">
      <w:pPr>
        <w:pStyle w:val="32"/>
        <w:rPr>
          <w:rFonts w:cstheme="minorBidi"/>
          <w:bCs w:val="0"/>
          <w:sz w:val="21"/>
          <w:szCs w:val="24"/>
          <w14:ligatures w14:val="standardContextual"/>
        </w:rPr>
      </w:pPr>
      <w:hyperlink w:anchor="_Toc238760671" w:history="1">
        <w:r w:rsidRPr="00B23FEF">
          <w:rPr>
            <w:rStyle w:val="aa"/>
          </w:rPr>
          <w:t>経口弱毒生ヒトロタウイルスワクチン</w:t>
        </w:r>
        <w:r w:rsidRPr="00B23FEF">
          <w:rPr>
            <w:webHidden/>
          </w:rPr>
          <w:tab/>
        </w:r>
        <w:r w:rsidRPr="00B23FEF">
          <w:rPr>
            <w:webHidden/>
          </w:rPr>
          <w:fldChar w:fldCharType="begin"/>
        </w:r>
        <w:r w:rsidRPr="00B23FEF">
          <w:rPr>
            <w:webHidden/>
          </w:rPr>
          <w:instrText xml:space="preserve"> PAGEREF _Toc238760671 \h </w:instrText>
        </w:r>
        <w:r w:rsidRPr="00B23FEF">
          <w:rPr>
            <w:webHidden/>
          </w:rPr>
        </w:r>
        <w:r w:rsidRPr="00B23FEF">
          <w:rPr>
            <w:webHidden/>
          </w:rPr>
          <w:fldChar w:fldCharType="separate"/>
        </w:r>
        <w:r w:rsidR="0004643F">
          <w:rPr>
            <w:webHidden/>
          </w:rPr>
          <w:t>169</w:t>
        </w:r>
        <w:r w:rsidRPr="00B23FEF">
          <w:rPr>
            <w:webHidden/>
          </w:rPr>
          <w:fldChar w:fldCharType="end"/>
        </w:r>
      </w:hyperlink>
    </w:p>
    <w:p w14:paraId="6CED0A1F" w14:textId="3F1ADE01" w:rsidR="005113B3" w:rsidRPr="00B23FEF" w:rsidRDefault="005113B3">
      <w:pPr>
        <w:pStyle w:val="32"/>
        <w:rPr>
          <w:rFonts w:cstheme="minorBidi"/>
          <w:bCs w:val="0"/>
          <w:sz w:val="21"/>
          <w:szCs w:val="24"/>
          <w14:ligatures w14:val="standardContextual"/>
        </w:rPr>
      </w:pPr>
      <w:hyperlink w:anchor="_Toc238760672" w:history="1">
        <w:r w:rsidRPr="00B23FEF">
          <w:rPr>
            <w:rStyle w:val="aa"/>
          </w:rPr>
          <w:t>沈降精製百日せきワクチン</w:t>
        </w:r>
        <w:r w:rsidRPr="00B23FEF">
          <w:rPr>
            <w:webHidden/>
          </w:rPr>
          <w:tab/>
        </w:r>
        <w:r w:rsidRPr="00B23FEF">
          <w:rPr>
            <w:webHidden/>
          </w:rPr>
          <w:fldChar w:fldCharType="begin"/>
        </w:r>
        <w:r w:rsidRPr="00B23FEF">
          <w:rPr>
            <w:webHidden/>
          </w:rPr>
          <w:instrText xml:space="preserve"> PAGEREF _Toc238760672 \h </w:instrText>
        </w:r>
        <w:r w:rsidRPr="00B23FEF">
          <w:rPr>
            <w:webHidden/>
          </w:rPr>
        </w:r>
        <w:r w:rsidRPr="00B23FEF">
          <w:rPr>
            <w:webHidden/>
          </w:rPr>
          <w:fldChar w:fldCharType="separate"/>
        </w:r>
        <w:r w:rsidR="0004643F">
          <w:rPr>
            <w:webHidden/>
          </w:rPr>
          <w:t>172</w:t>
        </w:r>
        <w:r w:rsidRPr="00B23FEF">
          <w:rPr>
            <w:webHidden/>
          </w:rPr>
          <w:fldChar w:fldCharType="end"/>
        </w:r>
      </w:hyperlink>
    </w:p>
    <w:p w14:paraId="5CAA43DE" w14:textId="5EBB025B" w:rsidR="005113B3" w:rsidRPr="00B23FEF" w:rsidRDefault="005113B3">
      <w:pPr>
        <w:pStyle w:val="32"/>
        <w:rPr>
          <w:rFonts w:cstheme="minorBidi"/>
          <w:bCs w:val="0"/>
          <w:sz w:val="21"/>
          <w:szCs w:val="24"/>
          <w14:ligatures w14:val="standardContextual"/>
        </w:rPr>
      </w:pPr>
      <w:hyperlink w:anchor="_Toc238760673" w:history="1">
        <w:r w:rsidRPr="00B23FEF">
          <w:rPr>
            <w:rStyle w:val="aa"/>
          </w:rPr>
          <w:t>沈降精製百日せきジフテリア破傷風混合ワクチン</w:t>
        </w:r>
        <w:r w:rsidRPr="00B23FEF">
          <w:rPr>
            <w:webHidden/>
          </w:rPr>
          <w:tab/>
        </w:r>
        <w:r w:rsidRPr="00B23FEF">
          <w:rPr>
            <w:webHidden/>
          </w:rPr>
          <w:fldChar w:fldCharType="begin"/>
        </w:r>
        <w:r w:rsidRPr="00B23FEF">
          <w:rPr>
            <w:webHidden/>
          </w:rPr>
          <w:instrText xml:space="preserve"> PAGEREF _Toc238760673 \h </w:instrText>
        </w:r>
        <w:r w:rsidRPr="00B23FEF">
          <w:rPr>
            <w:webHidden/>
          </w:rPr>
        </w:r>
        <w:r w:rsidRPr="00B23FEF">
          <w:rPr>
            <w:webHidden/>
          </w:rPr>
          <w:fldChar w:fldCharType="separate"/>
        </w:r>
        <w:r w:rsidR="0004643F">
          <w:rPr>
            <w:webHidden/>
          </w:rPr>
          <w:t>175</w:t>
        </w:r>
        <w:r w:rsidRPr="00B23FEF">
          <w:rPr>
            <w:webHidden/>
          </w:rPr>
          <w:fldChar w:fldCharType="end"/>
        </w:r>
      </w:hyperlink>
    </w:p>
    <w:p w14:paraId="0AFA7830" w14:textId="55DA754E" w:rsidR="005113B3" w:rsidRPr="00B23FEF" w:rsidRDefault="005113B3">
      <w:pPr>
        <w:pStyle w:val="32"/>
        <w:rPr>
          <w:rFonts w:cstheme="minorBidi"/>
          <w:bCs w:val="0"/>
          <w:sz w:val="21"/>
          <w:szCs w:val="24"/>
          <w14:ligatures w14:val="standardContextual"/>
        </w:rPr>
      </w:pPr>
      <w:hyperlink w:anchor="_Toc238760674" w:history="1">
        <w:r w:rsidRPr="00B23FEF">
          <w:rPr>
            <w:rStyle w:val="aa"/>
          </w:rPr>
          <w:t>沈降精製百日せきジフテリア破傷風不活化ポリオ混合ワクチン</w:t>
        </w:r>
        <w:r w:rsidRPr="00B23FEF">
          <w:rPr>
            <w:webHidden/>
          </w:rPr>
          <w:tab/>
        </w:r>
        <w:r w:rsidRPr="00B23FEF">
          <w:rPr>
            <w:webHidden/>
          </w:rPr>
          <w:fldChar w:fldCharType="begin"/>
        </w:r>
        <w:r w:rsidRPr="00B23FEF">
          <w:rPr>
            <w:webHidden/>
          </w:rPr>
          <w:instrText xml:space="preserve"> PAGEREF _Toc238760674 \h </w:instrText>
        </w:r>
        <w:r w:rsidRPr="00B23FEF">
          <w:rPr>
            <w:webHidden/>
          </w:rPr>
        </w:r>
        <w:r w:rsidRPr="00B23FEF">
          <w:rPr>
            <w:webHidden/>
          </w:rPr>
          <w:fldChar w:fldCharType="separate"/>
        </w:r>
        <w:r w:rsidR="0004643F">
          <w:rPr>
            <w:webHidden/>
          </w:rPr>
          <w:t>177</w:t>
        </w:r>
        <w:r w:rsidRPr="00B23FEF">
          <w:rPr>
            <w:webHidden/>
          </w:rPr>
          <w:fldChar w:fldCharType="end"/>
        </w:r>
      </w:hyperlink>
    </w:p>
    <w:p w14:paraId="45E1896D" w14:textId="1662EC5D" w:rsidR="005113B3" w:rsidRPr="00B23FEF" w:rsidRDefault="005113B3">
      <w:pPr>
        <w:pStyle w:val="32"/>
        <w:rPr>
          <w:rFonts w:cstheme="minorBidi"/>
          <w:bCs w:val="0"/>
          <w:sz w:val="21"/>
          <w:szCs w:val="24"/>
          <w14:ligatures w14:val="standardContextual"/>
        </w:rPr>
      </w:pPr>
      <w:hyperlink w:anchor="_Toc238760675" w:history="1">
        <w:r w:rsidRPr="00B23FEF">
          <w:rPr>
            <w:rStyle w:val="aa"/>
          </w:rPr>
          <w:t>沈降精製百日せきジフテリア破傷風不活化ポリオヘモフィルスｂ型混合ワクチン</w:t>
        </w:r>
        <w:r w:rsidRPr="00B23FEF">
          <w:rPr>
            <w:webHidden/>
          </w:rPr>
          <w:tab/>
        </w:r>
        <w:r w:rsidRPr="00B23FEF">
          <w:rPr>
            <w:webHidden/>
          </w:rPr>
          <w:fldChar w:fldCharType="begin"/>
        </w:r>
        <w:r w:rsidRPr="00B23FEF">
          <w:rPr>
            <w:webHidden/>
          </w:rPr>
          <w:instrText xml:space="preserve"> PAGEREF _Toc238760675 \h </w:instrText>
        </w:r>
        <w:r w:rsidRPr="00B23FEF">
          <w:rPr>
            <w:webHidden/>
          </w:rPr>
        </w:r>
        <w:r w:rsidRPr="00B23FEF">
          <w:rPr>
            <w:webHidden/>
          </w:rPr>
          <w:fldChar w:fldCharType="separate"/>
        </w:r>
        <w:r w:rsidR="0004643F">
          <w:rPr>
            <w:webHidden/>
          </w:rPr>
          <w:t>179</w:t>
        </w:r>
        <w:r w:rsidRPr="00B23FEF">
          <w:rPr>
            <w:webHidden/>
          </w:rPr>
          <w:fldChar w:fldCharType="end"/>
        </w:r>
      </w:hyperlink>
    </w:p>
    <w:p w14:paraId="7861F914" w14:textId="190291D3" w:rsidR="005113B3" w:rsidRPr="00B23FEF" w:rsidRDefault="005113B3">
      <w:pPr>
        <w:pStyle w:val="32"/>
        <w:rPr>
          <w:rFonts w:cstheme="minorBidi"/>
          <w:bCs w:val="0"/>
          <w:sz w:val="21"/>
          <w:szCs w:val="24"/>
          <w14:ligatures w14:val="standardContextual"/>
        </w:rPr>
      </w:pPr>
      <w:hyperlink w:anchor="_Toc238760676" w:history="1">
        <w:r w:rsidRPr="00B23FEF">
          <w:rPr>
            <w:rStyle w:val="aa"/>
          </w:rPr>
          <w:t>乾燥弱毒生風しんワクチン</w:t>
        </w:r>
        <w:r w:rsidRPr="00B23FEF">
          <w:rPr>
            <w:webHidden/>
          </w:rPr>
          <w:tab/>
        </w:r>
        <w:r w:rsidRPr="00B23FEF">
          <w:rPr>
            <w:webHidden/>
          </w:rPr>
          <w:fldChar w:fldCharType="begin"/>
        </w:r>
        <w:r w:rsidRPr="00B23FEF">
          <w:rPr>
            <w:webHidden/>
          </w:rPr>
          <w:instrText xml:space="preserve"> PAGEREF _Toc238760676 \h </w:instrText>
        </w:r>
        <w:r w:rsidRPr="00B23FEF">
          <w:rPr>
            <w:webHidden/>
          </w:rPr>
        </w:r>
        <w:r w:rsidRPr="00B23FEF">
          <w:rPr>
            <w:webHidden/>
          </w:rPr>
          <w:fldChar w:fldCharType="separate"/>
        </w:r>
        <w:r w:rsidR="0004643F">
          <w:rPr>
            <w:webHidden/>
          </w:rPr>
          <w:t>182</w:t>
        </w:r>
        <w:r w:rsidRPr="00B23FEF">
          <w:rPr>
            <w:webHidden/>
          </w:rPr>
          <w:fldChar w:fldCharType="end"/>
        </w:r>
      </w:hyperlink>
    </w:p>
    <w:p w14:paraId="619D7657" w14:textId="45966497" w:rsidR="005113B3" w:rsidRPr="00B23FEF" w:rsidRDefault="005113B3">
      <w:pPr>
        <w:pStyle w:val="32"/>
        <w:rPr>
          <w:rFonts w:cstheme="minorBidi"/>
          <w:bCs w:val="0"/>
          <w:sz w:val="21"/>
          <w:szCs w:val="24"/>
          <w14:ligatures w14:val="standardContextual"/>
        </w:rPr>
      </w:pPr>
      <w:hyperlink w:anchor="_Toc238760677" w:history="1">
        <w:r w:rsidRPr="00B23FEF">
          <w:rPr>
            <w:rStyle w:val="aa"/>
          </w:rPr>
          <w:t>乾燥ヘモフィルスｂ型ワクチン（担体たん白質結合型）</w:t>
        </w:r>
        <w:r w:rsidRPr="00B23FEF">
          <w:rPr>
            <w:webHidden/>
          </w:rPr>
          <w:tab/>
        </w:r>
        <w:r w:rsidRPr="00B23FEF">
          <w:rPr>
            <w:webHidden/>
          </w:rPr>
          <w:fldChar w:fldCharType="begin"/>
        </w:r>
        <w:r w:rsidRPr="00B23FEF">
          <w:rPr>
            <w:webHidden/>
          </w:rPr>
          <w:instrText xml:space="preserve"> PAGEREF _Toc238760677 \h </w:instrText>
        </w:r>
        <w:r w:rsidRPr="00B23FEF">
          <w:rPr>
            <w:webHidden/>
          </w:rPr>
        </w:r>
        <w:r w:rsidRPr="00B23FEF">
          <w:rPr>
            <w:webHidden/>
          </w:rPr>
          <w:fldChar w:fldCharType="separate"/>
        </w:r>
        <w:r w:rsidR="0004643F">
          <w:rPr>
            <w:webHidden/>
          </w:rPr>
          <w:t>189</w:t>
        </w:r>
        <w:r w:rsidRPr="00B23FEF">
          <w:rPr>
            <w:webHidden/>
          </w:rPr>
          <w:fldChar w:fldCharType="end"/>
        </w:r>
      </w:hyperlink>
    </w:p>
    <w:p w14:paraId="70D1CE08" w14:textId="039C027E" w:rsidR="005113B3" w:rsidRPr="00B23FEF" w:rsidRDefault="005113B3">
      <w:pPr>
        <w:pStyle w:val="32"/>
        <w:rPr>
          <w:rFonts w:cstheme="minorBidi"/>
          <w:bCs w:val="0"/>
          <w:sz w:val="21"/>
          <w:szCs w:val="24"/>
          <w14:ligatures w14:val="standardContextual"/>
        </w:rPr>
      </w:pPr>
      <w:hyperlink w:anchor="_Toc238760678" w:history="1">
        <w:r w:rsidRPr="00B23FEF">
          <w:rPr>
            <w:rStyle w:val="aa"/>
          </w:rPr>
          <w:t>発しんチフスワクチン</w:t>
        </w:r>
        <w:r w:rsidRPr="00B23FEF">
          <w:rPr>
            <w:webHidden/>
          </w:rPr>
          <w:tab/>
        </w:r>
        <w:r w:rsidRPr="00B23FEF">
          <w:rPr>
            <w:webHidden/>
          </w:rPr>
          <w:fldChar w:fldCharType="begin"/>
        </w:r>
        <w:r w:rsidRPr="00B23FEF">
          <w:rPr>
            <w:webHidden/>
          </w:rPr>
          <w:instrText xml:space="preserve"> PAGEREF _Toc238760678 \h </w:instrText>
        </w:r>
        <w:r w:rsidRPr="00B23FEF">
          <w:rPr>
            <w:webHidden/>
          </w:rPr>
        </w:r>
        <w:r w:rsidRPr="00B23FEF">
          <w:rPr>
            <w:webHidden/>
          </w:rPr>
          <w:fldChar w:fldCharType="separate"/>
        </w:r>
        <w:r w:rsidR="0004643F">
          <w:rPr>
            <w:webHidden/>
          </w:rPr>
          <w:t>192</w:t>
        </w:r>
        <w:r w:rsidRPr="00B23FEF">
          <w:rPr>
            <w:webHidden/>
          </w:rPr>
          <w:fldChar w:fldCharType="end"/>
        </w:r>
      </w:hyperlink>
    </w:p>
    <w:p w14:paraId="3BD9EE5C" w14:textId="2796910F" w:rsidR="005113B3" w:rsidRPr="00B23FEF" w:rsidRDefault="005113B3">
      <w:pPr>
        <w:pStyle w:val="32"/>
        <w:rPr>
          <w:rFonts w:cstheme="minorBidi"/>
          <w:bCs w:val="0"/>
          <w:sz w:val="21"/>
          <w:szCs w:val="24"/>
          <w14:ligatures w14:val="standardContextual"/>
        </w:rPr>
      </w:pPr>
      <w:hyperlink w:anchor="_Toc238760679" w:history="1">
        <w:r w:rsidRPr="00B23FEF">
          <w:rPr>
            <w:rStyle w:val="aa"/>
          </w:rPr>
          <w:t>乾燥ボツリヌスウマ抗毒素</w:t>
        </w:r>
        <w:r w:rsidRPr="00B23FEF">
          <w:rPr>
            <w:webHidden/>
          </w:rPr>
          <w:tab/>
        </w:r>
        <w:r w:rsidRPr="00B23FEF">
          <w:rPr>
            <w:webHidden/>
          </w:rPr>
          <w:fldChar w:fldCharType="begin"/>
        </w:r>
        <w:r w:rsidRPr="00B23FEF">
          <w:rPr>
            <w:webHidden/>
          </w:rPr>
          <w:instrText xml:space="preserve"> PAGEREF _Toc238760679 \h </w:instrText>
        </w:r>
        <w:r w:rsidRPr="00B23FEF">
          <w:rPr>
            <w:webHidden/>
          </w:rPr>
        </w:r>
        <w:r w:rsidRPr="00B23FEF">
          <w:rPr>
            <w:webHidden/>
          </w:rPr>
          <w:fldChar w:fldCharType="separate"/>
        </w:r>
        <w:r w:rsidR="0004643F">
          <w:rPr>
            <w:webHidden/>
          </w:rPr>
          <w:t>195</w:t>
        </w:r>
        <w:r w:rsidRPr="00B23FEF">
          <w:rPr>
            <w:webHidden/>
          </w:rPr>
          <w:fldChar w:fldCharType="end"/>
        </w:r>
      </w:hyperlink>
    </w:p>
    <w:p w14:paraId="329A172A" w14:textId="1A5B18E3" w:rsidR="005113B3" w:rsidRPr="00B23FEF" w:rsidRDefault="005113B3">
      <w:pPr>
        <w:pStyle w:val="32"/>
        <w:rPr>
          <w:rFonts w:cstheme="minorBidi"/>
          <w:bCs w:val="0"/>
          <w:sz w:val="21"/>
          <w:szCs w:val="24"/>
          <w14:ligatures w14:val="standardContextual"/>
        </w:rPr>
      </w:pPr>
      <w:hyperlink w:anchor="_Toc238760680" w:history="1">
        <w:r w:rsidRPr="00B23FEF">
          <w:rPr>
            <w:rStyle w:val="aa"/>
          </w:rPr>
          <w:t>不活化ポリオワクチン</w:t>
        </w:r>
        <w:r w:rsidRPr="00B23FEF">
          <w:rPr>
            <w:webHidden/>
          </w:rPr>
          <w:tab/>
        </w:r>
        <w:r w:rsidRPr="00B23FEF">
          <w:rPr>
            <w:webHidden/>
          </w:rPr>
          <w:fldChar w:fldCharType="begin"/>
        </w:r>
        <w:r w:rsidRPr="00B23FEF">
          <w:rPr>
            <w:webHidden/>
          </w:rPr>
          <w:instrText xml:space="preserve"> PAGEREF _Toc238760680 \h </w:instrText>
        </w:r>
        <w:r w:rsidRPr="00B23FEF">
          <w:rPr>
            <w:webHidden/>
          </w:rPr>
        </w:r>
        <w:r w:rsidRPr="00B23FEF">
          <w:rPr>
            <w:webHidden/>
          </w:rPr>
          <w:fldChar w:fldCharType="separate"/>
        </w:r>
        <w:r w:rsidR="0004643F">
          <w:rPr>
            <w:webHidden/>
          </w:rPr>
          <w:t>198</w:t>
        </w:r>
        <w:r w:rsidRPr="00B23FEF">
          <w:rPr>
            <w:webHidden/>
          </w:rPr>
          <w:fldChar w:fldCharType="end"/>
        </w:r>
      </w:hyperlink>
    </w:p>
    <w:p w14:paraId="5C7774A2" w14:textId="441E4765" w:rsidR="005113B3" w:rsidRPr="00B23FEF" w:rsidRDefault="005113B3">
      <w:pPr>
        <w:pStyle w:val="32"/>
        <w:rPr>
          <w:rFonts w:cstheme="minorBidi"/>
          <w:bCs w:val="0"/>
          <w:sz w:val="21"/>
          <w:szCs w:val="24"/>
          <w14:ligatures w14:val="standardContextual"/>
        </w:rPr>
      </w:pPr>
      <w:hyperlink w:anchor="_Toc238760681" w:history="1">
        <w:r w:rsidRPr="00B23FEF">
          <w:rPr>
            <w:rStyle w:val="aa"/>
          </w:rPr>
          <w:t>乾燥弱毒生麻しんワクチン</w:t>
        </w:r>
        <w:r w:rsidRPr="00B23FEF">
          <w:rPr>
            <w:webHidden/>
          </w:rPr>
          <w:tab/>
        </w:r>
        <w:r w:rsidRPr="00B23FEF">
          <w:rPr>
            <w:webHidden/>
          </w:rPr>
          <w:fldChar w:fldCharType="begin"/>
        </w:r>
        <w:r w:rsidRPr="00B23FEF">
          <w:rPr>
            <w:webHidden/>
          </w:rPr>
          <w:instrText xml:space="preserve"> PAGEREF _Toc238760681 \h </w:instrText>
        </w:r>
        <w:r w:rsidRPr="00B23FEF">
          <w:rPr>
            <w:webHidden/>
          </w:rPr>
        </w:r>
        <w:r w:rsidRPr="00B23FEF">
          <w:rPr>
            <w:webHidden/>
          </w:rPr>
          <w:fldChar w:fldCharType="separate"/>
        </w:r>
        <w:r w:rsidR="0004643F">
          <w:rPr>
            <w:webHidden/>
          </w:rPr>
          <w:t>201</w:t>
        </w:r>
        <w:r w:rsidRPr="00B23FEF">
          <w:rPr>
            <w:webHidden/>
          </w:rPr>
          <w:fldChar w:fldCharType="end"/>
        </w:r>
      </w:hyperlink>
    </w:p>
    <w:p w14:paraId="6DC2448A" w14:textId="6C882B32" w:rsidR="005113B3" w:rsidRPr="00B23FEF" w:rsidRDefault="005113B3">
      <w:pPr>
        <w:pStyle w:val="32"/>
        <w:rPr>
          <w:rFonts w:cstheme="minorBidi"/>
          <w:bCs w:val="0"/>
          <w:sz w:val="21"/>
          <w:szCs w:val="24"/>
          <w14:ligatures w14:val="standardContextual"/>
        </w:rPr>
      </w:pPr>
      <w:hyperlink w:anchor="_Toc238760682" w:history="1">
        <w:r w:rsidRPr="00B23FEF">
          <w:rPr>
            <w:rStyle w:val="aa"/>
          </w:rPr>
          <w:t>乾燥弱毒生麻しんおたふくかぜ風しん混合ワクチン</w:t>
        </w:r>
        <w:r w:rsidRPr="00B23FEF">
          <w:rPr>
            <w:webHidden/>
          </w:rPr>
          <w:tab/>
        </w:r>
        <w:r w:rsidRPr="00B23FEF">
          <w:rPr>
            <w:webHidden/>
          </w:rPr>
          <w:fldChar w:fldCharType="begin"/>
        </w:r>
        <w:r w:rsidRPr="00B23FEF">
          <w:rPr>
            <w:webHidden/>
          </w:rPr>
          <w:instrText xml:space="preserve"> PAGEREF _Toc238760682 \h </w:instrText>
        </w:r>
        <w:r w:rsidRPr="00B23FEF">
          <w:rPr>
            <w:webHidden/>
          </w:rPr>
        </w:r>
        <w:r w:rsidRPr="00B23FEF">
          <w:rPr>
            <w:webHidden/>
          </w:rPr>
          <w:fldChar w:fldCharType="separate"/>
        </w:r>
        <w:r w:rsidR="0004643F">
          <w:rPr>
            <w:webHidden/>
          </w:rPr>
          <w:t>205</w:t>
        </w:r>
        <w:r w:rsidRPr="00B23FEF">
          <w:rPr>
            <w:webHidden/>
          </w:rPr>
          <w:fldChar w:fldCharType="end"/>
        </w:r>
      </w:hyperlink>
    </w:p>
    <w:p w14:paraId="50CC4C3B" w14:textId="4BEA1EEF" w:rsidR="005113B3" w:rsidRPr="00B23FEF" w:rsidRDefault="005113B3">
      <w:pPr>
        <w:pStyle w:val="32"/>
        <w:rPr>
          <w:rFonts w:cstheme="minorBidi"/>
          <w:bCs w:val="0"/>
          <w:sz w:val="21"/>
          <w:szCs w:val="24"/>
          <w14:ligatures w14:val="standardContextual"/>
        </w:rPr>
      </w:pPr>
      <w:hyperlink w:anchor="_Toc238760683" w:history="1">
        <w:r w:rsidRPr="00B23FEF">
          <w:rPr>
            <w:rStyle w:val="aa"/>
          </w:rPr>
          <w:t>乾燥弱毒生麻しん風しん混合ワクチン</w:t>
        </w:r>
        <w:r w:rsidRPr="00B23FEF">
          <w:rPr>
            <w:webHidden/>
          </w:rPr>
          <w:tab/>
        </w:r>
        <w:r w:rsidRPr="00B23FEF">
          <w:rPr>
            <w:webHidden/>
          </w:rPr>
          <w:fldChar w:fldCharType="begin"/>
        </w:r>
        <w:r w:rsidRPr="00B23FEF">
          <w:rPr>
            <w:webHidden/>
          </w:rPr>
          <w:instrText xml:space="preserve"> PAGEREF _Toc238760683 \h </w:instrText>
        </w:r>
        <w:r w:rsidRPr="00B23FEF">
          <w:rPr>
            <w:webHidden/>
          </w:rPr>
        </w:r>
        <w:r w:rsidRPr="00B23FEF">
          <w:rPr>
            <w:webHidden/>
          </w:rPr>
          <w:fldChar w:fldCharType="separate"/>
        </w:r>
        <w:r w:rsidR="0004643F">
          <w:rPr>
            <w:webHidden/>
          </w:rPr>
          <w:t>210</w:t>
        </w:r>
        <w:r w:rsidRPr="00B23FEF">
          <w:rPr>
            <w:webHidden/>
          </w:rPr>
          <w:fldChar w:fldCharType="end"/>
        </w:r>
      </w:hyperlink>
    </w:p>
    <w:p w14:paraId="48955511" w14:textId="0C662025" w:rsidR="005113B3" w:rsidRPr="00B23FEF" w:rsidRDefault="005113B3">
      <w:pPr>
        <w:pStyle w:val="32"/>
        <w:rPr>
          <w:rFonts w:cstheme="minorBidi"/>
          <w:bCs w:val="0"/>
          <w:sz w:val="21"/>
          <w:szCs w:val="24"/>
          <w14:ligatures w14:val="standardContextual"/>
        </w:rPr>
      </w:pPr>
      <w:hyperlink w:anchor="_Toc238760684" w:history="1">
        <w:r w:rsidRPr="00B23FEF">
          <w:rPr>
            <w:rStyle w:val="aa"/>
          </w:rPr>
          <w:t>乾燥まむしウマ抗毒素</w:t>
        </w:r>
        <w:r w:rsidRPr="00B23FEF">
          <w:rPr>
            <w:webHidden/>
          </w:rPr>
          <w:tab/>
        </w:r>
        <w:r w:rsidRPr="00B23FEF">
          <w:rPr>
            <w:webHidden/>
          </w:rPr>
          <w:fldChar w:fldCharType="begin"/>
        </w:r>
        <w:r w:rsidRPr="00B23FEF">
          <w:rPr>
            <w:webHidden/>
          </w:rPr>
          <w:instrText xml:space="preserve"> PAGEREF _Toc238760684 \h </w:instrText>
        </w:r>
        <w:r w:rsidRPr="00B23FEF">
          <w:rPr>
            <w:webHidden/>
          </w:rPr>
        </w:r>
        <w:r w:rsidRPr="00B23FEF">
          <w:rPr>
            <w:webHidden/>
          </w:rPr>
          <w:fldChar w:fldCharType="separate"/>
        </w:r>
        <w:r w:rsidR="0004643F">
          <w:rPr>
            <w:webHidden/>
          </w:rPr>
          <w:t>212</w:t>
        </w:r>
        <w:r w:rsidRPr="00B23FEF">
          <w:rPr>
            <w:webHidden/>
          </w:rPr>
          <w:fldChar w:fldCharType="end"/>
        </w:r>
      </w:hyperlink>
    </w:p>
    <w:p w14:paraId="23ED3AA7" w14:textId="29B0D994" w:rsidR="005113B3" w:rsidRPr="00B23FEF" w:rsidRDefault="005113B3">
      <w:pPr>
        <w:pStyle w:val="32"/>
        <w:rPr>
          <w:rFonts w:cstheme="minorBidi"/>
          <w:bCs w:val="0"/>
          <w:sz w:val="21"/>
          <w:szCs w:val="24"/>
          <w14:ligatures w14:val="standardContextual"/>
        </w:rPr>
      </w:pPr>
      <w:hyperlink w:anchor="_Toc238760685" w:history="1">
        <w:r w:rsidRPr="00B23FEF">
          <w:rPr>
            <w:rStyle w:val="aa"/>
          </w:rPr>
          <w:t>５価経口弱毒生ロタウイルスワクチン</w:t>
        </w:r>
        <w:r w:rsidRPr="00B23FEF">
          <w:rPr>
            <w:webHidden/>
          </w:rPr>
          <w:tab/>
        </w:r>
        <w:r w:rsidRPr="00B23FEF">
          <w:rPr>
            <w:webHidden/>
          </w:rPr>
          <w:fldChar w:fldCharType="begin"/>
        </w:r>
        <w:r w:rsidRPr="00B23FEF">
          <w:rPr>
            <w:webHidden/>
          </w:rPr>
          <w:instrText xml:space="preserve"> PAGEREF _Toc238760685 \h </w:instrText>
        </w:r>
        <w:r w:rsidRPr="00B23FEF">
          <w:rPr>
            <w:webHidden/>
          </w:rPr>
        </w:r>
        <w:r w:rsidRPr="00B23FEF">
          <w:rPr>
            <w:webHidden/>
          </w:rPr>
          <w:fldChar w:fldCharType="separate"/>
        </w:r>
        <w:r w:rsidR="0004643F">
          <w:rPr>
            <w:webHidden/>
          </w:rPr>
          <w:t>215</w:t>
        </w:r>
        <w:r w:rsidRPr="00B23FEF">
          <w:rPr>
            <w:webHidden/>
          </w:rPr>
          <w:fldChar w:fldCharType="end"/>
        </w:r>
      </w:hyperlink>
    </w:p>
    <w:p w14:paraId="5EEFEB76" w14:textId="581D2FD9" w:rsidR="005113B3" w:rsidRPr="00B23FEF" w:rsidRDefault="005113B3">
      <w:pPr>
        <w:pStyle w:val="32"/>
        <w:rPr>
          <w:rFonts w:cstheme="minorBidi"/>
          <w:bCs w:val="0"/>
          <w:sz w:val="21"/>
          <w:szCs w:val="24"/>
          <w14:ligatures w14:val="standardContextual"/>
        </w:rPr>
      </w:pPr>
      <w:hyperlink w:anchor="_Toc238760686" w:history="1">
        <w:r w:rsidRPr="00B23FEF">
          <w:rPr>
            <w:rStyle w:val="aa"/>
          </w:rPr>
          <w:t>人全血液</w:t>
        </w:r>
        <w:r w:rsidRPr="00B23FEF">
          <w:rPr>
            <w:webHidden/>
          </w:rPr>
          <w:tab/>
        </w:r>
        <w:r w:rsidRPr="00B23FEF">
          <w:rPr>
            <w:webHidden/>
          </w:rPr>
          <w:fldChar w:fldCharType="begin"/>
        </w:r>
        <w:r w:rsidRPr="00B23FEF">
          <w:rPr>
            <w:webHidden/>
          </w:rPr>
          <w:instrText xml:space="preserve"> PAGEREF _Toc238760686 \h </w:instrText>
        </w:r>
        <w:r w:rsidRPr="00B23FEF">
          <w:rPr>
            <w:webHidden/>
          </w:rPr>
        </w:r>
        <w:r w:rsidRPr="00B23FEF">
          <w:rPr>
            <w:webHidden/>
          </w:rPr>
          <w:fldChar w:fldCharType="separate"/>
        </w:r>
        <w:r w:rsidR="0004643F">
          <w:rPr>
            <w:webHidden/>
          </w:rPr>
          <w:t>218</w:t>
        </w:r>
        <w:r w:rsidRPr="00B23FEF">
          <w:rPr>
            <w:webHidden/>
          </w:rPr>
          <w:fldChar w:fldCharType="end"/>
        </w:r>
      </w:hyperlink>
    </w:p>
    <w:p w14:paraId="3529030E" w14:textId="04775680" w:rsidR="005113B3" w:rsidRPr="00B23FEF" w:rsidRDefault="005113B3">
      <w:pPr>
        <w:pStyle w:val="32"/>
        <w:rPr>
          <w:rFonts w:cstheme="minorBidi"/>
          <w:bCs w:val="0"/>
          <w:sz w:val="21"/>
          <w:szCs w:val="24"/>
          <w14:ligatures w14:val="standardContextual"/>
        </w:rPr>
      </w:pPr>
      <w:hyperlink w:anchor="_Toc238760687" w:history="1">
        <w:r w:rsidRPr="00B23FEF">
          <w:rPr>
            <w:rStyle w:val="aa"/>
          </w:rPr>
          <w:t>人赤血球液</w:t>
        </w:r>
        <w:r w:rsidRPr="00B23FEF">
          <w:rPr>
            <w:webHidden/>
          </w:rPr>
          <w:tab/>
        </w:r>
        <w:r w:rsidRPr="00B23FEF">
          <w:rPr>
            <w:webHidden/>
          </w:rPr>
          <w:fldChar w:fldCharType="begin"/>
        </w:r>
        <w:r w:rsidRPr="00B23FEF">
          <w:rPr>
            <w:webHidden/>
          </w:rPr>
          <w:instrText xml:space="preserve"> PAGEREF _Toc238760687 \h </w:instrText>
        </w:r>
        <w:r w:rsidRPr="00B23FEF">
          <w:rPr>
            <w:webHidden/>
          </w:rPr>
        </w:r>
        <w:r w:rsidRPr="00B23FEF">
          <w:rPr>
            <w:webHidden/>
          </w:rPr>
          <w:fldChar w:fldCharType="separate"/>
        </w:r>
        <w:r w:rsidR="0004643F">
          <w:rPr>
            <w:webHidden/>
          </w:rPr>
          <w:t>220</w:t>
        </w:r>
        <w:r w:rsidRPr="00B23FEF">
          <w:rPr>
            <w:webHidden/>
          </w:rPr>
          <w:fldChar w:fldCharType="end"/>
        </w:r>
      </w:hyperlink>
    </w:p>
    <w:p w14:paraId="01670D3A" w14:textId="77D6460F" w:rsidR="005113B3" w:rsidRPr="00B23FEF" w:rsidRDefault="005113B3">
      <w:pPr>
        <w:pStyle w:val="32"/>
        <w:rPr>
          <w:rFonts w:cstheme="minorBidi"/>
          <w:bCs w:val="0"/>
          <w:sz w:val="21"/>
          <w:szCs w:val="24"/>
          <w14:ligatures w14:val="standardContextual"/>
        </w:rPr>
      </w:pPr>
      <w:hyperlink w:anchor="_Toc238760688" w:history="1">
        <w:r w:rsidRPr="00B23FEF">
          <w:rPr>
            <w:rStyle w:val="aa"/>
          </w:rPr>
          <w:t>洗浄人赤血球液</w:t>
        </w:r>
        <w:r w:rsidRPr="00B23FEF">
          <w:rPr>
            <w:webHidden/>
          </w:rPr>
          <w:tab/>
        </w:r>
        <w:r w:rsidRPr="00B23FEF">
          <w:rPr>
            <w:webHidden/>
          </w:rPr>
          <w:fldChar w:fldCharType="begin"/>
        </w:r>
        <w:r w:rsidRPr="00B23FEF">
          <w:rPr>
            <w:webHidden/>
          </w:rPr>
          <w:instrText xml:space="preserve"> PAGEREF _Toc238760688 \h </w:instrText>
        </w:r>
        <w:r w:rsidRPr="00B23FEF">
          <w:rPr>
            <w:webHidden/>
          </w:rPr>
        </w:r>
        <w:r w:rsidRPr="00B23FEF">
          <w:rPr>
            <w:webHidden/>
          </w:rPr>
          <w:fldChar w:fldCharType="separate"/>
        </w:r>
        <w:r w:rsidR="0004643F">
          <w:rPr>
            <w:webHidden/>
          </w:rPr>
          <w:t>221</w:t>
        </w:r>
        <w:r w:rsidRPr="00B23FEF">
          <w:rPr>
            <w:webHidden/>
          </w:rPr>
          <w:fldChar w:fldCharType="end"/>
        </w:r>
      </w:hyperlink>
    </w:p>
    <w:p w14:paraId="69731514" w14:textId="32F25413" w:rsidR="005113B3" w:rsidRPr="00B23FEF" w:rsidRDefault="005113B3">
      <w:pPr>
        <w:pStyle w:val="32"/>
        <w:rPr>
          <w:rFonts w:cstheme="minorBidi"/>
          <w:bCs w:val="0"/>
          <w:sz w:val="21"/>
          <w:szCs w:val="24"/>
          <w14:ligatures w14:val="standardContextual"/>
        </w:rPr>
      </w:pPr>
      <w:hyperlink w:anchor="_Toc238760689" w:history="1">
        <w:r w:rsidRPr="00B23FEF">
          <w:rPr>
            <w:rStyle w:val="aa"/>
          </w:rPr>
          <w:t>解凍人赤血球液</w:t>
        </w:r>
        <w:r w:rsidRPr="00B23FEF">
          <w:rPr>
            <w:webHidden/>
          </w:rPr>
          <w:tab/>
        </w:r>
        <w:r w:rsidRPr="00B23FEF">
          <w:rPr>
            <w:webHidden/>
          </w:rPr>
          <w:fldChar w:fldCharType="begin"/>
        </w:r>
        <w:r w:rsidRPr="00B23FEF">
          <w:rPr>
            <w:webHidden/>
          </w:rPr>
          <w:instrText xml:space="preserve"> PAGEREF _Toc238760689 \h </w:instrText>
        </w:r>
        <w:r w:rsidRPr="00B23FEF">
          <w:rPr>
            <w:webHidden/>
          </w:rPr>
        </w:r>
        <w:r w:rsidRPr="00B23FEF">
          <w:rPr>
            <w:webHidden/>
          </w:rPr>
          <w:fldChar w:fldCharType="separate"/>
        </w:r>
        <w:r w:rsidR="0004643F">
          <w:rPr>
            <w:webHidden/>
          </w:rPr>
          <w:t>222</w:t>
        </w:r>
        <w:r w:rsidRPr="00B23FEF">
          <w:rPr>
            <w:webHidden/>
          </w:rPr>
          <w:fldChar w:fldCharType="end"/>
        </w:r>
      </w:hyperlink>
    </w:p>
    <w:p w14:paraId="7EFC8425" w14:textId="58576B48" w:rsidR="005113B3" w:rsidRPr="00B23FEF" w:rsidRDefault="005113B3">
      <w:pPr>
        <w:pStyle w:val="32"/>
        <w:rPr>
          <w:rFonts w:cstheme="minorBidi"/>
          <w:bCs w:val="0"/>
          <w:sz w:val="21"/>
          <w:szCs w:val="24"/>
          <w14:ligatures w14:val="standardContextual"/>
        </w:rPr>
      </w:pPr>
      <w:hyperlink w:anchor="_Toc238760690" w:history="1">
        <w:r w:rsidRPr="00B23FEF">
          <w:rPr>
            <w:rStyle w:val="aa"/>
          </w:rPr>
          <w:t>凍結人赤血球</w:t>
        </w:r>
        <w:r w:rsidRPr="00B23FEF">
          <w:rPr>
            <w:webHidden/>
          </w:rPr>
          <w:tab/>
        </w:r>
        <w:r w:rsidRPr="00B23FEF">
          <w:rPr>
            <w:webHidden/>
          </w:rPr>
          <w:fldChar w:fldCharType="begin"/>
        </w:r>
        <w:r w:rsidRPr="00B23FEF">
          <w:rPr>
            <w:webHidden/>
          </w:rPr>
          <w:instrText xml:space="preserve"> PAGEREF _Toc238760690 \h </w:instrText>
        </w:r>
        <w:r w:rsidRPr="00B23FEF">
          <w:rPr>
            <w:webHidden/>
          </w:rPr>
        </w:r>
        <w:r w:rsidRPr="00B23FEF">
          <w:rPr>
            <w:webHidden/>
          </w:rPr>
          <w:fldChar w:fldCharType="separate"/>
        </w:r>
        <w:r w:rsidR="0004643F">
          <w:rPr>
            <w:webHidden/>
          </w:rPr>
          <w:t>224</w:t>
        </w:r>
        <w:r w:rsidRPr="00B23FEF">
          <w:rPr>
            <w:webHidden/>
          </w:rPr>
          <w:fldChar w:fldCharType="end"/>
        </w:r>
      </w:hyperlink>
    </w:p>
    <w:p w14:paraId="3866699E" w14:textId="31667942" w:rsidR="005113B3" w:rsidRPr="00B23FEF" w:rsidRDefault="005113B3">
      <w:pPr>
        <w:pStyle w:val="32"/>
        <w:rPr>
          <w:rFonts w:cstheme="minorBidi"/>
          <w:bCs w:val="0"/>
          <w:sz w:val="21"/>
          <w:szCs w:val="24"/>
          <w14:ligatures w14:val="standardContextual"/>
        </w:rPr>
      </w:pPr>
      <w:hyperlink w:anchor="_Toc238760691" w:history="1">
        <w:r w:rsidRPr="00B23FEF">
          <w:rPr>
            <w:rStyle w:val="aa"/>
          </w:rPr>
          <w:t>新鮮凍結人血</w:t>
        </w:r>
        <w:r w:rsidRPr="00B23FEF">
          <w:rPr>
            <w:rStyle w:val="aa"/>
            <w:color w:val="000000" w:themeColor="text1"/>
            <w:u w:val="none"/>
          </w:rPr>
          <w:ruby>
            <w:rubyPr>
              <w:rubyAlign w:val="distributeSpace"/>
              <w:hps w:val="8"/>
              <w:hpsRaise w:val="16"/>
              <w:hpsBaseText w:val="20"/>
              <w:lid w:val="ja-JP"/>
            </w:rubyPr>
            <w:rt>
              <w:r w:rsidR="005113B3" w:rsidRPr="00B23FEF">
                <w:rPr>
                  <w:rStyle w:val="aa"/>
                  <w:rFonts w:hint="eastAsia"/>
                  <w:color w:val="000000" w:themeColor="text1"/>
                  <w:sz w:val="8"/>
                  <w:u w:val="none"/>
                </w:rPr>
                <w:t>しょう</w:t>
              </w:r>
            </w:rt>
            <w:rubyBase>
              <w:r w:rsidR="005113B3" w:rsidRPr="00B23FEF">
                <w:rPr>
                  <w:rStyle w:val="aa"/>
                  <w:rFonts w:hint="eastAsia"/>
                  <w:color w:val="000000" w:themeColor="text1"/>
                  <w:u w:val="none"/>
                </w:rPr>
                <w:t>漿</w:t>
              </w:r>
            </w:rubyBase>
          </w:ruby>
        </w:r>
        <w:r w:rsidRPr="00B23FEF">
          <w:rPr>
            <w:webHidden/>
          </w:rPr>
          <w:tab/>
        </w:r>
        <w:r w:rsidRPr="00B23FEF">
          <w:rPr>
            <w:webHidden/>
          </w:rPr>
          <w:fldChar w:fldCharType="begin"/>
        </w:r>
        <w:r w:rsidRPr="00B23FEF">
          <w:rPr>
            <w:webHidden/>
          </w:rPr>
          <w:instrText xml:space="preserve"> PAGEREF _Toc238760691 \h </w:instrText>
        </w:r>
        <w:r w:rsidRPr="00B23FEF">
          <w:rPr>
            <w:webHidden/>
          </w:rPr>
        </w:r>
        <w:r w:rsidRPr="00B23FEF">
          <w:rPr>
            <w:webHidden/>
          </w:rPr>
          <w:fldChar w:fldCharType="separate"/>
        </w:r>
        <w:r w:rsidR="0004643F">
          <w:rPr>
            <w:webHidden/>
          </w:rPr>
          <w:t>225</w:t>
        </w:r>
        <w:r w:rsidRPr="00B23FEF">
          <w:rPr>
            <w:webHidden/>
          </w:rPr>
          <w:fldChar w:fldCharType="end"/>
        </w:r>
      </w:hyperlink>
    </w:p>
    <w:p w14:paraId="4BEE94B6" w14:textId="0738F0C7" w:rsidR="005113B3" w:rsidRPr="00B23FEF" w:rsidRDefault="005113B3">
      <w:pPr>
        <w:pStyle w:val="32"/>
        <w:rPr>
          <w:rFonts w:cstheme="minorBidi"/>
          <w:bCs w:val="0"/>
          <w:sz w:val="21"/>
          <w:szCs w:val="24"/>
          <w14:ligatures w14:val="standardContextual"/>
        </w:rPr>
      </w:pPr>
      <w:hyperlink w:anchor="_Toc238760692" w:history="1">
        <w:r w:rsidRPr="00B23FEF">
          <w:rPr>
            <w:rStyle w:val="aa"/>
          </w:rPr>
          <w:t>人血小板濃厚液</w:t>
        </w:r>
        <w:r w:rsidRPr="00B23FEF">
          <w:rPr>
            <w:webHidden/>
          </w:rPr>
          <w:tab/>
        </w:r>
        <w:r w:rsidRPr="00B23FEF">
          <w:rPr>
            <w:webHidden/>
          </w:rPr>
          <w:fldChar w:fldCharType="begin"/>
        </w:r>
        <w:r w:rsidRPr="00B23FEF">
          <w:rPr>
            <w:webHidden/>
          </w:rPr>
          <w:instrText xml:space="preserve"> PAGEREF _Toc238760692 \h </w:instrText>
        </w:r>
        <w:r w:rsidRPr="00B23FEF">
          <w:rPr>
            <w:webHidden/>
          </w:rPr>
        </w:r>
        <w:r w:rsidRPr="00B23FEF">
          <w:rPr>
            <w:webHidden/>
          </w:rPr>
          <w:fldChar w:fldCharType="separate"/>
        </w:r>
        <w:r w:rsidR="0004643F">
          <w:rPr>
            <w:webHidden/>
          </w:rPr>
          <w:t>227</w:t>
        </w:r>
        <w:r w:rsidRPr="00B23FEF">
          <w:rPr>
            <w:webHidden/>
          </w:rPr>
          <w:fldChar w:fldCharType="end"/>
        </w:r>
      </w:hyperlink>
    </w:p>
    <w:p w14:paraId="1ACBDA71" w14:textId="0F6FCA88" w:rsidR="005113B3" w:rsidRPr="00B23FEF" w:rsidRDefault="005113B3">
      <w:pPr>
        <w:pStyle w:val="32"/>
        <w:rPr>
          <w:rFonts w:cstheme="minorBidi"/>
          <w:bCs w:val="0"/>
          <w:sz w:val="21"/>
          <w:szCs w:val="24"/>
          <w14:ligatures w14:val="standardContextual"/>
        </w:rPr>
      </w:pPr>
      <w:hyperlink w:anchor="_Toc238760693" w:history="1">
        <w:r w:rsidRPr="00B23FEF">
          <w:rPr>
            <w:rStyle w:val="aa"/>
          </w:rPr>
          <w:t>加熱人血</w:t>
        </w:r>
        <w:r w:rsidRPr="00B23FEF">
          <w:rPr>
            <w:rStyle w:val="aa"/>
            <w:color w:val="000000" w:themeColor="text1"/>
            <w:u w:val="none"/>
          </w:rPr>
          <w:ruby>
            <w:rubyPr>
              <w:rubyAlign w:val="distributeSpace"/>
              <w:hps w:val="8"/>
              <w:hpsRaise w:val="16"/>
              <w:hpsBaseText w:val="20"/>
              <w:lid w:val="ja-JP"/>
            </w:rubyPr>
            <w:rt>
              <w:r w:rsidR="005113B3" w:rsidRPr="00B23FEF">
                <w:rPr>
                  <w:rStyle w:val="aa"/>
                  <w:rFonts w:hint="eastAsia"/>
                  <w:color w:val="000000" w:themeColor="text1"/>
                  <w:sz w:val="8"/>
                  <w:u w:val="none"/>
                </w:rPr>
                <w:t>しょう</w:t>
              </w:r>
            </w:rt>
            <w:rubyBase>
              <w:r w:rsidR="005113B3" w:rsidRPr="00B23FEF">
                <w:rPr>
                  <w:rStyle w:val="aa"/>
                  <w:rFonts w:hint="eastAsia"/>
                  <w:color w:val="000000" w:themeColor="text1"/>
                  <w:u w:val="none"/>
                </w:rPr>
                <w:t>漿</w:t>
              </w:r>
            </w:rubyBase>
          </w:ruby>
        </w:r>
        <w:r w:rsidRPr="00B23FEF">
          <w:rPr>
            <w:rStyle w:val="aa"/>
          </w:rPr>
          <w:t>たん白</w:t>
        </w:r>
        <w:r w:rsidRPr="00B23FEF">
          <w:rPr>
            <w:webHidden/>
          </w:rPr>
          <w:tab/>
        </w:r>
        <w:r w:rsidRPr="00B23FEF">
          <w:rPr>
            <w:webHidden/>
          </w:rPr>
          <w:fldChar w:fldCharType="begin"/>
        </w:r>
        <w:r w:rsidRPr="00B23FEF">
          <w:rPr>
            <w:webHidden/>
          </w:rPr>
          <w:instrText xml:space="preserve"> PAGEREF _Toc238760693 \h </w:instrText>
        </w:r>
        <w:r w:rsidRPr="00B23FEF">
          <w:rPr>
            <w:webHidden/>
          </w:rPr>
        </w:r>
        <w:r w:rsidRPr="00B23FEF">
          <w:rPr>
            <w:webHidden/>
          </w:rPr>
          <w:fldChar w:fldCharType="separate"/>
        </w:r>
        <w:r w:rsidR="0004643F">
          <w:rPr>
            <w:webHidden/>
          </w:rPr>
          <w:t>229</w:t>
        </w:r>
        <w:r w:rsidRPr="00B23FEF">
          <w:rPr>
            <w:webHidden/>
          </w:rPr>
          <w:fldChar w:fldCharType="end"/>
        </w:r>
      </w:hyperlink>
    </w:p>
    <w:p w14:paraId="1987F01A" w14:textId="3F87E5F1" w:rsidR="005113B3" w:rsidRPr="00B23FEF" w:rsidRDefault="005113B3">
      <w:pPr>
        <w:pStyle w:val="32"/>
        <w:rPr>
          <w:rFonts w:cstheme="minorBidi"/>
          <w:bCs w:val="0"/>
          <w:sz w:val="21"/>
          <w:szCs w:val="24"/>
          <w14:ligatures w14:val="standardContextual"/>
        </w:rPr>
      </w:pPr>
      <w:hyperlink w:anchor="_Toc238760694" w:history="1">
        <w:r w:rsidRPr="00B23FEF">
          <w:rPr>
            <w:rStyle w:val="aa"/>
          </w:rPr>
          <w:t>人血清アルブミン</w:t>
        </w:r>
        <w:r w:rsidRPr="00B23FEF">
          <w:rPr>
            <w:webHidden/>
          </w:rPr>
          <w:tab/>
        </w:r>
        <w:r w:rsidRPr="00B23FEF">
          <w:rPr>
            <w:webHidden/>
          </w:rPr>
          <w:fldChar w:fldCharType="begin"/>
        </w:r>
        <w:r w:rsidRPr="00B23FEF">
          <w:rPr>
            <w:webHidden/>
          </w:rPr>
          <w:instrText xml:space="preserve"> PAGEREF _Toc238760694 \h </w:instrText>
        </w:r>
        <w:r w:rsidRPr="00B23FEF">
          <w:rPr>
            <w:webHidden/>
          </w:rPr>
        </w:r>
        <w:r w:rsidRPr="00B23FEF">
          <w:rPr>
            <w:webHidden/>
          </w:rPr>
          <w:fldChar w:fldCharType="separate"/>
        </w:r>
        <w:r w:rsidR="0004643F">
          <w:rPr>
            <w:webHidden/>
          </w:rPr>
          <w:t>231</w:t>
        </w:r>
        <w:r w:rsidRPr="00B23FEF">
          <w:rPr>
            <w:webHidden/>
          </w:rPr>
          <w:fldChar w:fldCharType="end"/>
        </w:r>
      </w:hyperlink>
    </w:p>
    <w:p w14:paraId="0F12E120" w14:textId="50C39C77" w:rsidR="005113B3" w:rsidRPr="00B23FEF" w:rsidRDefault="005113B3">
      <w:pPr>
        <w:pStyle w:val="32"/>
        <w:rPr>
          <w:rFonts w:cstheme="minorBidi"/>
          <w:bCs w:val="0"/>
          <w:sz w:val="21"/>
          <w:szCs w:val="24"/>
          <w14:ligatures w14:val="standardContextual"/>
        </w:rPr>
      </w:pPr>
      <w:hyperlink w:anchor="_Toc238760695" w:history="1">
        <w:r w:rsidRPr="00B23FEF">
          <w:rPr>
            <w:rStyle w:val="aa"/>
          </w:rPr>
          <w:t>乾燥人フィブリノゲン</w:t>
        </w:r>
        <w:r w:rsidRPr="00B23FEF">
          <w:rPr>
            <w:webHidden/>
          </w:rPr>
          <w:tab/>
        </w:r>
        <w:r w:rsidRPr="00B23FEF">
          <w:rPr>
            <w:webHidden/>
          </w:rPr>
          <w:fldChar w:fldCharType="begin"/>
        </w:r>
        <w:r w:rsidRPr="00B23FEF">
          <w:rPr>
            <w:webHidden/>
          </w:rPr>
          <w:instrText xml:space="preserve"> PAGEREF _Toc238760695 \h </w:instrText>
        </w:r>
        <w:r w:rsidRPr="00B23FEF">
          <w:rPr>
            <w:webHidden/>
          </w:rPr>
        </w:r>
        <w:r w:rsidRPr="00B23FEF">
          <w:rPr>
            <w:webHidden/>
          </w:rPr>
          <w:fldChar w:fldCharType="separate"/>
        </w:r>
        <w:r w:rsidR="0004643F">
          <w:rPr>
            <w:webHidden/>
          </w:rPr>
          <w:t>233</w:t>
        </w:r>
        <w:r w:rsidRPr="00B23FEF">
          <w:rPr>
            <w:webHidden/>
          </w:rPr>
          <w:fldChar w:fldCharType="end"/>
        </w:r>
      </w:hyperlink>
    </w:p>
    <w:p w14:paraId="62534DA2" w14:textId="3D017B6A" w:rsidR="005113B3" w:rsidRPr="00B23FEF" w:rsidRDefault="005113B3">
      <w:pPr>
        <w:pStyle w:val="32"/>
        <w:rPr>
          <w:rFonts w:cstheme="minorBidi"/>
          <w:bCs w:val="0"/>
          <w:sz w:val="21"/>
          <w:szCs w:val="24"/>
          <w14:ligatures w14:val="standardContextual"/>
        </w:rPr>
      </w:pPr>
      <w:hyperlink w:anchor="_Toc238760696" w:history="1">
        <w:r w:rsidRPr="00B23FEF">
          <w:rPr>
            <w:rStyle w:val="aa"/>
          </w:rPr>
          <w:t>乾燥濃縮人プロトロンビン複合体</w:t>
        </w:r>
        <w:r w:rsidRPr="00B23FEF">
          <w:rPr>
            <w:webHidden/>
          </w:rPr>
          <w:tab/>
        </w:r>
        <w:r w:rsidRPr="00B23FEF">
          <w:rPr>
            <w:webHidden/>
          </w:rPr>
          <w:fldChar w:fldCharType="begin"/>
        </w:r>
        <w:r w:rsidRPr="00B23FEF">
          <w:rPr>
            <w:webHidden/>
          </w:rPr>
          <w:instrText xml:space="preserve"> PAGEREF _Toc238760696 \h </w:instrText>
        </w:r>
        <w:r w:rsidRPr="00B23FEF">
          <w:rPr>
            <w:webHidden/>
          </w:rPr>
        </w:r>
        <w:r w:rsidRPr="00B23FEF">
          <w:rPr>
            <w:webHidden/>
          </w:rPr>
          <w:fldChar w:fldCharType="separate"/>
        </w:r>
        <w:r w:rsidR="0004643F">
          <w:rPr>
            <w:webHidden/>
          </w:rPr>
          <w:t>235</w:t>
        </w:r>
        <w:r w:rsidRPr="00B23FEF">
          <w:rPr>
            <w:webHidden/>
          </w:rPr>
          <w:fldChar w:fldCharType="end"/>
        </w:r>
      </w:hyperlink>
    </w:p>
    <w:p w14:paraId="30D624DB" w14:textId="7CB87800" w:rsidR="005113B3" w:rsidRPr="00B23FEF" w:rsidRDefault="005113B3">
      <w:pPr>
        <w:pStyle w:val="32"/>
        <w:rPr>
          <w:rFonts w:cstheme="minorBidi"/>
          <w:bCs w:val="0"/>
          <w:sz w:val="21"/>
          <w:szCs w:val="24"/>
          <w14:ligatures w14:val="standardContextual"/>
        </w:rPr>
      </w:pPr>
      <w:hyperlink w:anchor="_Toc238760697" w:history="1">
        <w:r w:rsidRPr="00B23FEF">
          <w:rPr>
            <w:rStyle w:val="aa"/>
          </w:rPr>
          <w:t>乾燥濃縮人血液凝固第Ⅷ因子</w:t>
        </w:r>
        <w:r w:rsidRPr="00B23FEF">
          <w:rPr>
            <w:webHidden/>
          </w:rPr>
          <w:tab/>
        </w:r>
        <w:r w:rsidRPr="00B23FEF">
          <w:rPr>
            <w:webHidden/>
          </w:rPr>
          <w:fldChar w:fldCharType="begin"/>
        </w:r>
        <w:r w:rsidRPr="00B23FEF">
          <w:rPr>
            <w:webHidden/>
          </w:rPr>
          <w:instrText xml:space="preserve"> PAGEREF _Toc238760697 \h </w:instrText>
        </w:r>
        <w:r w:rsidRPr="00B23FEF">
          <w:rPr>
            <w:webHidden/>
          </w:rPr>
        </w:r>
        <w:r w:rsidRPr="00B23FEF">
          <w:rPr>
            <w:webHidden/>
          </w:rPr>
          <w:fldChar w:fldCharType="separate"/>
        </w:r>
        <w:r w:rsidR="0004643F">
          <w:rPr>
            <w:webHidden/>
          </w:rPr>
          <w:t>238</w:t>
        </w:r>
        <w:r w:rsidRPr="00B23FEF">
          <w:rPr>
            <w:webHidden/>
          </w:rPr>
          <w:fldChar w:fldCharType="end"/>
        </w:r>
      </w:hyperlink>
    </w:p>
    <w:p w14:paraId="2250B9B5" w14:textId="7F89F3AC" w:rsidR="005113B3" w:rsidRPr="00B23FEF" w:rsidRDefault="005113B3">
      <w:pPr>
        <w:pStyle w:val="32"/>
        <w:rPr>
          <w:rFonts w:cstheme="minorBidi"/>
          <w:bCs w:val="0"/>
          <w:sz w:val="21"/>
          <w:szCs w:val="24"/>
          <w14:ligatures w14:val="standardContextual"/>
        </w:rPr>
      </w:pPr>
      <w:hyperlink w:anchor="_Toc238760698" w:history="1">
        <w:r w:rsidRPr="00B23FEF">
          <w:rPr>
            <w:rStyle w:val="aa"/>
          </w:rPr>
          <w:t>乾燥人血液凝固第Ⅸ因子複合体</w:t>
        </w:r>
        <w:r w:rsidRPr="00B23FEF">
          <w:rPr>
            <w:webHidden/>
          </w:rPr>
          <w:tab/>
        </w:r>
        <w:r w:rsidRPr="00B23FEF">
          <w:rPr>
            <w:webHidden/>
          </w:rPr>
          <w:fldChar w:fldCharType="begin"/>
        </w:r>
        <w:r w:rsidRPr="00B23FEF">
          <w:rPr>
            <w:webHidden/>
          </w:rPr>
          <w:instrText xml:space="preserve"> PAGEREF _Toc238760698 \h </w:instrText>
        </w:r>
        <w:r w:rsidRPr="00B23FEF">
          <w:rPr>
            <w:webHidden/>
          </w:rPr>
        </w:r>
        <w:r w:rsidRPr="00B23FEF">
          <w:rPr>
            <w:webHidden/>
          </w:rPr>
          <w:fldChar w:fldCharType="separate"/>
        </w:r>
        <w:r w:rsidR="0004643F">
          <w:rPr>
            <w:webHidden/>
          </w:rPr>
          <w:t>240</w:t>
        </w:r>
        <w:r w:rsidRPr="00B23FEF">
          <w:rPr>
            <w:webHidden/>
          </w:rPr>
          <w:fldChar w:fldCharType="end"/>
        </w:r>
      </w:hyperlink>
    </w:p>
    <w:p w14:paraId="0DF1078F" w14:textId="02100DFF" w:rsidR="005113B3" w:rsidRPr="00B23FEF" w:rsidRDefault="005113B3">
      <w:pPr>
        <w:pStyle w:val="32"/>
        <w:rPr>
          <w:rFonts w:cstheme="minorBidi"/>
          <w:bCs w:val="0"/>
          <w:sz w:val="21"/>
          <w:szCs w:val="24"/>
          <w14:ligatures w14:val="standardContextual"/>
        </w:rPr>
      </w:pPr>
      <w:hyperlink w:anchor="_Toc238760699" w:history="1">
        <w:r w:rsidRPr="00B23FEF">
          <w:rPr>
            <w:rStyle w:val="aa"/>
          </w:rPr>
          <w:t>乾燥濃縮人血液凝固第Ⅸ因子</w:t>
        </w:r>
        <w:r w:rsidRPr="00B23FEF">
          <w:rPr>
            <w:webHidden/>
          </w:rPr>
          <w:tab/>
        </w:r>
        <w:r w:rsidRPr="00B23FEF">
          <w:rPr>
            <w:webHidden/>
          </w:rPr>
          <w:fldChar w:fldCharType="begin"/>
        </w:r>
        <w:r w:rsidRPr="00B23FEF">
          <w:rPr>
            <w:webHidden/>
          </w:rPr>
          <w:instrText xml:space="preserve"> PAGEREF _Toc238760699 \h </w:instrText>
        </w:r>
        <w:r w:rsidRPr="00B23FEF">
          <w:rPr>
            <w:webHidden/>
          </w:rPr>
        </w:r>
        <w:r w:rsidRPr="00B23FEF">
          <w:rPr>
            <w:webHidden/>
          </w:rPr>
          <w:fldChar w:fldCharType="separate"/>
        </w:r>
        <w:r w:rsidR="0004643F">
          <w:rPr>
            <w:webHidden/>
          </w:rPr>
          <w:t>242</w:t>
        </w:r>
        <w:r w:rsidRPr="00B23FEF">
          <w:rPr>
            <w:webHidden/>
          </w:rPr>
          <w:fldChar w:fldCharType="end"/>
        </w:r>
      </w:hyperlink>
    </w:p>
    <w:p w14:paraId="72BBB244" w14:textId="36B5FEC1" w:rsidR="005113B3" w:rsidRPr="00B23FEF" w:rsidRDefault="005113B3">
      <w:pPr>
        <w:pStyle w:val="32"/>
        <w:rPr>
          <w:rFonts w:cstheme="minorBidi"/>
          <w:bCs w:val="0"/>
          <w:sz w:val="21"/>
          <w:szCs w:val="24"/>
          <w14:ligatures w14:val="standardContextual"/>
        </w:rPr>
      </w:pPr>
      <w:hyperlink w:anchor="_Toc238760700" w:history="1">
        <w:r w:rsidRPr="00B23FEF">
          <w:rPr>
            <w:rStyle w:val="aa"/>
          </w:rPr>
          <w:t>乾燥濃縮人血液凝固第Ⅹ因子加活性化第Ⅶ因子</w:t>
        </w:r>
        <w:r w:rsidRPr="00B23FEF">
          <w:rPr>
            <w:webHidden/>
          </w:rPr>
          <w:tab/>
        </w:r>
        <w:r w:rsidRPr="00B23FEF">
          <w:rPr>
            <w:webHidden/>
          </w:rPr>
          <w:fldChar w:fldCharType="begin"/>
        </w:r>
        <w:r w:rsidRPr="00B23FEF">
          <w:rPr>
            <w:webHidden/>
          </w:rPr>
          <w:instrText xml:space="preserve"> PAGEREF _Toc238760700 \h </w:instrText>
        </w:r>
        <w:r w:rsidRPr="00B23FEF">
          <w:rPr>
            <w:webHidden/>
          </w:rPr>
        </w:r>
        <w:r w:rsidRPr="00B23FEF">
          <w:rPr>
            <w:webHidden/>
          </w:rPr>
          <w:fldChar w:fldCharType="separate"/>
        </w:r>
        <w:r w:rsidR="0004643F">
          <w:rPr>
            <w:webHidden/>
          </w:rPr>
          <w:t>244</w:t>
        </w:r>
        <w:r w:rsidRPr="00B23FEF">
          <w:rPr>
            <w:webHidden/>
          </w:rPr>
          <w:fldChar w:fldCharType="end"/>
        </w:r>
      </w:hyperlink>
    </w:p>
    <w:p w14:paraId="25B2D92F" w14:textId="7D6B7F50" w:rsidR="005113B3" w:rsidRPr="00B23FEF" w:rsidRDefault="005113B3">
      <w:pPr>
        <w:pStyle w:val="32"/>
        <w:rPr>
          <w:rFonts w:cstheme="minorBidi"/>
          <w:bCs w:val="0"/>
          <w:sz w:val="21"/>
          <w:szCs w:val="24"/>
          <w14:ligatures w14:val="standardContextual"/>
        </w:rPr>
      </w:pPr>
      <w:hyperlink w:anchor="_Toc238760701" w:history="1">
        <w:r w:rsidRPr="00B23FEF">
          <w:rPr>
            <w:rStyle w:val="aa"/>
          </w:rPr>
          <w:t>人免疫グロブリン</w:t>
        </w:r>
        <w:r w:rsidRPr="00B23FEF">
          <w:rPr>
            <w:webHidden/>
          </w:rPr>
          <w:tab/>
        </w:r>
        <w:r w:rsidRPr="00B23FEF">
          <w:rPr>
            <w:webHidden/>
          </w:rPr>
          <w:fldChar w:fldCharType="begin"/>
        </w:r>
        <w:r w:rsidRPr="00B23FEF">
          <w:rPr>
            <w:webHidden/>
          </w:rPr>
          <w:instrText xml:space="preserve"> PAGEREF _Toc238760701 \h </w:instrText>
        </w:r>
        <w:r w:rsidRPr="00B23FEF">
          <w:rPr>
            <w:webHidden/>
          </w:rPr>
        </w:r>
        <w:r w:rsidRPr="00B23FEF">
          <w:rPr>
            <w:webHidden/>
          </w:rPr>
          <w:fldChar w:fldCharType="separate"/>
        </w:r>
        <w:r w:rsidR="0004643F">
          <w:rPr>
            <w:webHidden/>
          </w:rPr>
          <w:t>246</w:t>
        </w:r>
        <w:r w:rsidRPr="00B23FEF">
          <w:rPr>
            <w:webHidden/>
          </w:rPr>
          <w:fldChar w:fldCharType="end"/>
        </w:r>
      </w:hyperlink>
    </w:p>
    <w:p w14:paraId="5942AAED" w14:textId="3F642824" w:rsidR="005113B3" w:rsidRPr="00B23FEF" w:rsidRDefault="005113B3">
      <w:pPr>
        <w:pStyle w:val="32"/>
        <w:rPr>
          <w:rFonts w:cstheme="minorBidi"/>
          <w:bCs w:val="0"/>
          <w:sz w:val="21"/>
          <w:szCs w:val="24"/>
          <w14:ligatures w14:val="standardContextual"/>
        </w:rPr>
      </w:pPr>
      <w:hyperlink w:anchor="_Toc238760702" w:history="1">
        <w:r w:rsidRPr="00B23FEF">
          <w:rPr>
            <w:rStyle w:val="aa"/>
          </w:rPr>
          <w:t>乾燥イオン交換樹脂処理人免疫グロブリン</w:t>
        </w:r>
        <w:r w:rsidRPr="00B23FEF">
          <w:rPr>
            <w:webHidden/>
          </w:rPr>
          <w:tab/>
        </w:r>
        <w:r w:rsidRPr="00B23FEF">
          <w:rPr>
            <w:webHidden/>
          </w:rPr>
          <w:fldChar w:fldCharType="begin"/>
        </w:r>
        <w:r w:rsidRPr="00B23FEF">
          <w:rPr>
            <w:webHidden/>
          </w:rPr>
          <w:instrText xml:space="preserve"> PAGEREF _Toc238760702 \h </w:instrText>
        </w:r>
        <w:r w:rsidRPr="00B23FEF">
          <w:rPr>
            <w:webHidden/>
          </w:rPr>
        </w:r>
        <w:r w:rsidRPr="00B23FEF">
          <w:rPr>
            <w:webHidden/>
          </w:rPr>
          <w:fldChar w:fldCharType="separate"/>
        </w:r>
        <w:r w:rsidR="0004643F">
          <w:rPr>
            <w:webHidden/>
          </w:rPr>
          <w:t>248</w:t>
        </w:r>
        <w:r w:rsidRPr="00B23FEF">
          <w:rPr>
            <w:webHidden/>
          </w:rPr>
          <w:fldChar w:fldCharType="end"/>
        </w:r>
      </w:hyperlink>
    </w:p>
    <w:p w14:paraId="6DA4318B" w14:textId="34979DE6" w:rsidR="005113B3" w:rsidRPr="00B23FEF" w:rsidRDefault="005113B3">
      <w:pPr>
        <w:pStyle w:val="32"/>
        <w:rPr>
          <w:rFonts w:cstheme="minorBidi"/>
          <w:bCs w:val="0"/>
          <w:sz w:val="21"/>
          <w:szCs w:val="24"/>
          <w14:ligatures w14:val="standardContextual"/>
        </w:rPr>
      </w:pPr>
      <w:hyperlink w:anchor="_Toc238760703" w:history="1">
        <w:r w:rsidRPr="00B23FEF">
          <w:rPr>
            <w:rStyle w:val="aa"/>
          </w:rPr>
          <w:t>乾燥スルホ化人免疫グロブリン</w:t>
        </w:r>
        <w:r w:rsidRPr="00B23FEF">
          <w:rPr>
            <w:webHidden/>
          </w:rPr>
          <w:tab/>
        </w:r>
        <w:r w:rsidRPr="00B23FEF">
          <w:rPr>
            <w:webHidden/>
          </w:rPr>
          <w:fldChar w:fldCharType="begin"/>
        </w:r>
        <w:r w:rsidRPr="00B23FEF">
          <w:rPr>
            <w:webHidden/>
          </w:rPr>
          <w:instrText xml:space="preserve"> PAGEREF _Toc238760703 \h </w:instrText>
        </w:r>
        <w:r w:rsidRPr="00B23FEF">
          <w:rPr>
            <w:webHidden/>
          </w:rPr>
        </w:r>
        <w:r w:rsidRPr="00B23FEF">
          <w:rPr>
            <w:webHidden/>
          </w:rPr>
          <w:fldChar w:fldCharType="separate"/>
        </w:r>
        <w:r w:rsidR="0004643F">
          <w:rPr>
            <w:webHidden/>
          </w:rPr>
          <w:t>250</w:t>
        </w:r>
        <w:r w:rsidRPr="00B23FEF">
          <w:rPr>
            <w:webHidden/>
          </w:rPr>
          <w:fldChar w:fldCharType="end"/>
        </w:r>
      </w:hyperlink>
    </w:p>
    <w:p w14:paraId="4F0D8D78" w14:textId="5C7129D4" w:rsidR="005113B3" w:rsidRPr="00B23FEF" w:rsidRDefault="005113B3">
      <w:pPr>
        <w:pStyle w:val="32"/>
        <w:rPr>
          <w:rFonts w:cstheme="minorBidi"/>
          <w:bCs w:val="0"/>
          <w:sz w:val="21"/>
          <w:szCs w:val="24"/>
          <w14:ligatures w14:val="standardContextual"/>
        </w:rPr>
      </w:pPr>
      <w:hyperlink w:anchor="_Toc238760704" w:history="1">
        <w:r w:rsidRPr="00B23FEF">
          <w:rPr>
            <w:rStyle w:val="aa"/>
          </w:rPr>
          <w:t>ｐＨ４処理酸性人免疫グロブリン</w:t>
        </w:r>
        <w:r w:rsidRPr="00B23FEF">
          <w:rPr>
            <w:webHidden/>
          </w:rPr>
          <w:tab/>
        </w:r>
        <w:r w:rsidRPr="00B23FEF">
          <w:rPr>
            <w:webHidden/>
          </w:rPr>
          <w:fldChar w:fldCharType="begin"/>
        </w:r>
        <w:r w:rsidRPr="00B23FEF">
          <w:rPr>
            <w:webHidden/>
          </w:rPr>
          <w:instrText xml:space="preserve"> PAGEREF _Toc238760704 \h </w:instrText>
        </w:r>
        <w:r w:rsidRPr="00B23FEF">
          <w:rPr>
            <w:webHidden/>
          </w:rPr>
        </w:r>
        <w:r w:rsidRPr="00B23FEF">
          <w:rPr>
            <w:webHidden/>
          </w:rPr>
          <w:fldChar w:fldCharType="separate"/>
        </w:r>
        <w:r w:rsidR="0004643F">
          <w:rPr>
            <w:webHidden/>
          </w:rPr>
          <w:t>252</w:t>
        </w:r>
        <w:r w:rsidRPr="00B23FEF">
          <w:rPr>
            <w:webHidden/>
          </w:rPr>
          <w:fldChar w:fldCharType="end"/>
        </w:r>
      </w:hyperlink>
    </w:p>
    <w:p w14:paraId="55F904B1" w14:textId="531A4187" w:rsidR="005113B3" w:rsidRPr="00B23FEF" w:rsidRDefault="005113B3">
      <w:pPr>
        <w:pStyle w:val="32"/>
        <w:rPr>
          <w:rFonts w:cstheme="minorBidi"/>
          <w:bCs w:val="0"/>
          <w:sz w:val="21"/>
          <w:szCs w:val="24"/>
          <w14:ligatures w14:val="standardContextual"/>
        </w:rPr>
      </w:pPr>
      <w:hyperlink w:anchor="_Toc238760705" w:history="1">
        <w:r w:rsidRPr="00B23FEF">
          <w:rPr>
            <w:rStyle w:val="aa"/>
          </w:rPr>
          <w:t>ｐＨ４処理酸性人免疫グロブリン（皮下注射）</w:t>
        </w:r>
        <w:r w:rsidRPr="00B23FEF">
          <w:rPr>
            <w:webHidden/>
          </w:rPr>
          <w:tab/>
        </w:r>
        <w:r w:rsidRPr="00B23FEF">
          <w:rPr>
            <w:webHidden/>
          </w:rPr>
          <w:fldChar w:fldCharType="begin"/>
        </w:r>
        <w:r w:rsidRPr="00B23FEF">
          <w:rPr>
            <w:webHidden/>
          </w:rPr>
          <w:instrText xml:space="preserve"> PAGEREF _Toc238760705 \h </w:instrText>
        </w:r>
        <w:r w:rsidRPr="00B23FEF">
          <w:rPr>
            <w:webHidden/>
          </w:rPr>
        </w:r>
        <w:r w:rsidRPr="00B23FEF">
          <w:rPr>
            <w:webHidden/>
          </w:rPr>
          <w:fldChar w:fldCharType="separate"/>
        </w:r>
        <w:r w:rsidR="0004643F">
          <w:rPr>
            <w:webHidden/>
          </w:rPr>
          <w:t>254</w:t>
        </w:r>
        <w:r w:rsidRPr="00B23FEF">
          <w:rPr>
            <w:webHidden/>
          </w:rPr>
          <w:fldChar w:fldCharType="end"/>
        </w:r>
      </w:hyperlink>
    </w:p>
    <w:p w14:paraId="4D35DACF" w14:textId="027C9D7B" w:rsidR="005113B3" w:rsidRPr="00B23FEF" w:rsidRDefault="005113B3">
      <w:pPr>
        <w:pStyle w:val="32"/>
        <w:rPr>
          <w:rFonts w:cstheme="minorBidi"/>
          <w:bCs w:val="0"/>
          <w:sz w:val="21"/>
          <w:szCs w:val="24"/>
          <w14:ligatures w14:val="standardContextual"/>
        </w:rPr>
      </w:pPr>
      <w:hyperlink w:anchor="_Toc238760706" w:history="1">
        <w:r w:rsidRPr="00B23FEF">
          <w:rPr>
            <w:rStyle w:val="aa"/>
          </w:rPr>
          <w:t>乾燥ｐＨ４処理人免疫グロブリン</w:t>
        </w:r>
        <w:r w:rsidRPr="00B23FEF">
          <w:rPr>
            <w:webHidden/>
          </w:rPr>
          <w:tab/>
        </w:r>
        <w:r w:rsidRPr="00B23FEF">
          <w:rPr>
            <w:webHidden/>
          </w:rPr>
          <w:fldChar w:fldCharType="begin"/>
        </w:r>
        <w:r w:rsidRPr="00B23FEF">
          <w:rPr>
            <w:webHidden/>
          </w:rPr>
          <w:instrText xml:space="preserve"> PAGEREF _Toc238760706 \h </w:instrText>
        </w:r>
        <w:r w:rsidRPr="00B23FEF">
          <w:rPr>
            <w:webHidden/>
          </w:rPr>
        </w:r>
        <w:r w:rsidRPr="00B23FEF">
          <w:rPr>
            <w:webHidden/>
          </w:rPr>
          <w:fldChar w:fldCharType="separate"/>
        </w:r>
        <w:r w:rsidR="0004643F">
          <w:rPr>
            <w:webHidden/>
          </w:rPr>
          <w:t>256</w:t>
        </w:r>
        <w:r w:rsidRPr="00B23FEF">
          <w:rPr>
            <w:webHidden/>
          </w:rPr>
          <w:fldChar w:fldCharType="end"/>
        </w:r>
      </w:hyperlink>
    </w:p>
    <w:p w14:paraId="26180F3E" w14:textId="2B231616" w:rsidR="005113B3" w:rsidRPr="00B23FEF" w:rsidRDefault="005113B3">
      <w:pPr>
        <w:pStyle w:val="32"/>
        <w:rPr>
          <w:rFonts w:cstheme="minorBidi"/>
          <w:bCs w:val="0"/>
          <w:sz w:val="21"/>
          <w:szCs w:val="24"/>
          <w14:ligatures w14:val="standardContextual"/>
        </w:rPr>
      </w:pPr>
      <w:hyperlink w:anchor="_Toc238760707" w:history="1">
        <w:r w:rsidRPr="00B23FEF">
          <w:rPr>
            <w:rStyle w:val="aa"/>
          </w:rPr>
          <w:t>乾燥ペプシン処理人免疫グロブリン</w:t>
        </w:r>
        <w:r w:rsidRPr="00B23FEF">
          <w:rPr>
            <w:webHidden/>
          </w:rPr>
          <w:tab/>
        </w:r>
        <w:r w:rsidRPr="00B23FEF">
          <w:rPr>
            <w:webHidden/>
          </w:rPr>
          <w:fldChar w:fldCharType="begin"/>
        </w:r>
        <w:r w:rsidRPr="00B23FEF">
          <w:rPr>
            <w:webHidden/>
          </w:rPr>
          <w:instrText xml:space="preserve"> PAGEREF _Toc238760707 \h </w:instrText>
        </w:r>
        <w:r w:rsidRPr="00B23FEF">
          <w:rPr>
            <w:webHidden/>
          </w:rPr>
        </w:r>
        <w:r w:rsidRPr="00B23FEF">
          <w:rPr>
            <w:webHidden/>
          </w:rPr>
          <w:fldChar w:fldCharType="separate"/>
        </w:r>
        <w:r w:rsidR="0004643F">
          <w:rPr>
            <w:webHidden/>
          </w:rPr>
          <w:t>258</w:t>
        </w:r>
        <w:r w:rsidRPr="00B23FEF">
          <w:rPr>
            <w:webHidden/>
          </w:rPr>
          <w:fldChar w:fldCharType="end"/>
        </w:r>
      </w:hyperlink>
    </w:p>
    <w:p w14:paraId="040D816A" w14:textId="056C24E2" w:rsidR="005113B3" w:rsidRPr="00B23FEF" w:rsidRDefault="005113B3">
      <w:pPr>
        <w:pStyle w:val="32"/>
        <w:rPr>
          <w:rFonts w:cstheme="minorBidi"/>
          <w:bCs w:val="0"/>
          <w:sz w:val="21"/>
          <w:szCs w:val="24"/>
          <w14:ligatures w14:val="standardContextual"/>
        </w:rPr>
      </w:pPr>
      <w:hyperlink w:anchor="_Toc238760708" w:history="1">
        <w:r w:rsidRPr="00B23FEF">
          <w:rPr>
            <w:rStyle w:val="aa"/>
          </w:rPr>
          <w:t>ポリエチレングリコール処理人免疫グロブリン</w:t>
        </w:r>
        <w:r w:rsidRPr="00B23FEF">
          <w:rPr>
            <w:webHidden/>
          </w:rPr>
          <w:tab/>
        </w:r>
        <w:r w:rsidRPr="00B23FEF">
          <w:rPr>
            <w:webHidden/>
          </w:rPr>
          <w:fldChar w:fldCharType="begin"/>
        </w:r>
        <w:r w:rsidRPr="00B23FEF">
          <w:rPr>
            <w:webHidden/>
          </w:rPr>
          <w:instrText xml:space="preserve"> PAGEREF _Toc238760708 \h </w:instrText>
        </w:r>
        <w:r w:rsidRPr="00B23FEF">
          <w:rPr>
            <w:webHidden/>
          </w:rPr>
        </w:r>
        <w:r w:rsidRPr="00B23FEF">
          <w:rPr>
            <w:webHidden/>
          </w:rPr>
          <w:fldChar w:fldCharType="separate"/>
        </w:r>
        <w:r w:rsidR="0004643F">
          <w:rPr>
            <w:webHidden/>
          </w:rPr>
          <w:t>260</w:t>
        </w:r>
        <w:r w:rsidRPr="00B23FEF">
          <w:rPr>
            <w:webHidden/>
          </w:rPr>
          <w:fldChar w:fldCharType="end"/>
        </w:r>
      </w:hyperlink>
    </w:p>
    <w:p w14:paraId="152A625A" w14:textId="5BEA0F96" w:rsidR="005113B3" w:rsidRPr="00B23FEF" w:rsidRDefault="005113B3">
      <w:pPr>
        <w:pStyle w:val="32"/>
        <w:rPr>
          <w:rFonts w:cstheme="minorBidi"/>
          <w:bCs w:val="0"/>
          <w:sz w:val="21"/>
          <w:szCs w:val="24"/>
          <w14:ligatures w14:val="standardContextual"/>
        </w:rPr>
      </w:pPr>
      <w:hyperlink w:anchor="_Toc238760709" w:history="1">
        <w:r w:rsidRPr="00B23FEF">
          <w:rPr>
            <w:rStyle w:val="aa"/>
          </w:rPr>
          <w:t>乾燥ポリエチレングリコール処理人免疫グロブリン</w:t>
        </w:r>
        <w:r w:rsidRPr="00B23FEF">
          <w:rPr>
            <w:webHidden/>
          </w:rPr>
          <w:tab/>
        </w:r>
        <w:r w:rsidRPr="00B23FEF">
          <w:rPr>
            <w:webHidden/>
          </w:rPr>
          <w:fldChar w:fldCharType="begin"/>
        </w:r>
        <w:r w:rsidRPr="00B23FEF">
          <w:rPr>
            <w:webHidden/>
          </w:rPr>
          <w:instrText xml:space="preserve"> PAGEREF _Toc238760709 \h </w:instrText>
        </w:r>
        <w:r w:rsidRPr="00B23FEF">
          <w:rPr>
            <w:webHidden/>
          </w:rPr>
        </w:r>
        <w:r w:rsidRPr="00B23FEF">
          <w:rPr>
            <w:webHidden/>
          </w:rPr>
          <w:fldChar w:fldCharType="separate"/>
        </w:r>
        <w:r w:rsidR="0004643F">
          <w:rPr>
            <w:webHidden/>
          </w:rPr>
          <w:t>261</w:t>
        </w:r>
        <w:r w:rsidRPr="00B23FEF">
          <w:rPr>
            <w:webHidden/>
          </w:rPr>
          <w:fldChar w:fldCharType="end"/>
        </w:r>
      </w:hyperlink>
    </w:p>
    <w:p w14:paraId="160BDBEF" w14:textId="624AAAFE" w:rsidR="005113B3" w:rsidRPr="00B23FEF" w:rsidRDefault="005113B3">
      <w:pPr>
        <w:pStyle w:val="32"/>
        <w:rPr>
          <w:rFonts w:cstheme="minorBidi"/>
          <w:bCs w:val="0"/>
          <w:sz w:val="21"/>
          <w:szCs w:val="24"/>
          <w14:ligatures w14:val="standardContextual"/>
        </w:rPr>
      </w:pPr>
      <w:hyperlink w:anchor="_Toc238760710" w:history="1">
        <w:r w:rsidRPr="00B23FEF">
          <w:rPr>
            <w:rStyle w:val="aa"/>
          </w:rPr>
          <w:t>抗ＨＢｓ人免疫グロブリン</w:t>
        </w:r>
        <w:r w:rsidRPr="00B23FEF">
          <w:rPr>
            <w:webHidden/>
          </w:rPr>
          <w:tab/>
        </w:r>
        <w:r w:rsidRPr="00B23FEF">
          <w:rPr>
            <w:webHidden/>
          </w:rPr>
          <w:fldChar w:fldCharType="begin"/>
        </w:r>
        <w:r w:rsidRPr="00B23FEF">
          <w:rPr>
            <w:webHidden/>
          </w:rPr>
          <w:instrText xml:space="preserve"> PAGEREF _Toc238760710 \h </w:instrText>
        </w:r>
        <w:r w:rsidRPr="00B23FEF">
          <w:rPr>
            <w:webHidden/>
          </w:rPr>
        </w:r>
        <w:r w:rsidRPr="00B23FEF">
          <w:rPr>
            <w:webHidden/>
          </w:rPr>
          <w:fldChar w:fldCharType="separate"/>
        </w:r>
        <w:r w:rsidR="0004643F">
          <w:rPr>
            <w:webHidden/>
          </w:rPr>
          <w:t>263</w:t>
        </w:r>
        <w:r w:rsidRPr="00B23FEF">
          <w:rPr>
            <w:webHidden/>
          </w:rPr>
          <w:fldChar w:fldCharType="end"/>
        </w:r>
      </w:hyperlink>
    </w:p>
    <w:p w14:paraId="60010D01" w14:textId="2F3F5142" w:rsidR="005113B3" w:rsidRPr="00B23FEF" w:rsidRDefault="005113B3">
      <w:pPr>
        <w:pStyle w:val="32"/>
        <w:rPr>
          <w:rFonts w:cstheme="minorBidi"/>
          <w:bCs w:val="0"/>
          <w:sz w:val="21"/>
          <w:szCs w:val="24"/>
          <w14:ligatures w14:val="standardContextual"/>
        </w:rPr>
      </w:pPr>
      <w:hyperlink w:anchor="_Toc238760711" w:history="1">
        <w:r w:rsidRPr="00B23FEF">
          <w:rPr>
            <w:rStyle w:val="aa"/>
          </w:rPr>
          <w:t>乾燥抗ＨＢｓ人免疫グロブリン</w:t>
        </w:r>
        <w:r w:rsidRPr="00B23FEF">
          <w:rPr>
            <w:webHidden/>
          </w:rPr>
          <w:tab/>
        </w:r>
        <w:r w:rsidRPr="00B23FEF">
          <w:rPr>
            <w:webHidden/>
          </w:rPr>
          <w:fldChar w:fldCharType="begin"/>
        </w:r>
        <w:r w:rsidRPr="00B23FEF">
          <w:rPr>
            <w:webHidden/>
          </w:rPr>
          <w:instrText xml:space="preserve"> PAGEREF _Toc238760711 \h </w:instrText>
        </w:r>
        <w:r w:rsidRPr="00B23FEF">
          <w:rPr>
            <w:webHidden/>
          </w:rPr>
        </w:r>
        <w:r w:rsidRPr="00B23FEF">
          <w:rPr>
            <w:webHidden/>
          </w:rPr>
          <w:fldChar w:fldCharType="separate"/>
        </w:r>
        <w:r w:rsidR="0004643F">
          <w:rPr>
            <w:webHidden/>
          </w:rPr>
          <w:t>265</w:t>
        </w:r>
        <w:r w:rsidRPr="00B23FEF">
          <w:rPr>
            <w:webHidden/>
          </w:rPr>
          <w:fldChar w:fldCharType="end"/>
        </w:r>
      </w:hyperlink>
    </w:p>
    <w:p w14:paraId="235CCD83" w14:textId="169F0104" w:rsidR="005113B3" w:rsidRPr="00B23FEF" w:rsidRDefault="005113B3">
      <w:pPr>
        <w:pStyle w:val="32"/>
        <w:rPr>
          <w:rFonts w:cstheme="minorBidi"/>
          <w:bCs w:val="0"/>
          <w:sz w:val="21"/>
          <w:szCs w:val="24"/>
          <w14:ligatures w14:val="standardContextual"/>
        </w:rPr>
      </w:pPr>
      <w:hyperlink w:anchor="_Toc238760712" w:history="1">
        <w:r w:rsidRPr="00B23FEF">
          <w:rPr>
            <w:rStyle w:val="aa"/>
          </w:rPr>
          <w:t>ポリエチレングリコール処理抗ＨＢｓ人免疫グロブリン</w:t>
        </w:r>
        <w:r w:rsidRPr="00B23FEF">
          <w:rPr>
            <w:webHidden/>
          </w:rPr>
          <w:tab/>
        </w:r>
        <w:r w:rsidRPr="00B23FEF">
          <w:rPr>
            <w:webHidden/>
          </w:rPr>
          <w:fldChar w:fldCharType="begin"/>
        </w:r>
        <w:r w:rsidRPr="00B23FEF">
          <w:rPr>
            <w:webHidden/>
          </w:rPr>
          <w:instrText xml:space="preserve"> PAGEREF _Toc238760712 \h </w:instrText>
        </w:r>
        <w:r w:rsidRPr="00B23FEF">
          <w:rPr>
            <w:webHidden/>
          </w:rPr>
        </w:r>
        <w:r w:rsidRPr="00B23FEF">
          <w:rPr>
            <w:webHidden/>
          </w:rPr>
          <w:fldChar w:fldCharType="separate"/>
        </w:r>
        <w:r w:rsidR="0004643F">
          <w:rPr>
            <w:webHidden/>
          </w:rPr>
          <w:t>267</w:t>
        </w:r>
        <w:r w:rsidRPr="00B23FEF">
          <w:rPr>
            <w:webHidden/>
          </w:rPr>
          <w:fldChar w:fldCharType="end"/>
        </w:r>
      </w:hyperlink>
    </w:p>
    <w:p w14:paraId="3A44CE84" w14:textId="5242EEB2" w:rsidR="005113B3" w:rsidRPr="00B23FEF" w:rsidRDefault="005113B3">
      <w:pPr>
        <w:pStyle w:val="32"/>
        <w:rPr>
          <w:rFonts w:cstheme="minorBidi"/>
          <w:bCs w:val="0"/>
          <w:sz w:val="21"/>
          <w:szCs w:val="24"/>
          <w14:ligatures w14:val="standardContextual"/>
        </w:rPr>
      </w:pPr>
      <w:hyperlink w:anchor="_Toc238760713" w:history="1">
        <w:r w:rsidRPr="00B23FEF">
          <w:rPr>
            <w:rStyle w:val="aa"/>
          </w:rPr>
          <w:t>抗Ｄ（Ｒｈｏ）人免疫グロブリン</w:t>
        </w:r>
        <w:r w:rsidRPr="00B23FEF">
          <w:rPr>
            <w:webHidden/>
          </w:rPr>
          <w:tab/>
        </w:r>
        <w:r w:rsidRPr="00B23FEF">
          <w:rPr>
            <w:webHidden/>
          </w:rPr>
          <w:fldChar w:fldCharType="begin"/>
        </w:r>
        <w:r w:rsidRPr="00B23FEF">
          <w:rPr>
            <w:webHidden/>
          </w:rPr>
          <w:instrText xml:space="preserve"> PAGEREF _Toc238760713 \h </w:instrText>
        </w:r>
        <w:r w:rsidRPr="00B23FEF">
          <w:rPr>
            <w:webHidden/>
          </w:rPr>
        </w:r>
        <w:r w:rsidRPr="00B23FEF">
          <w:rPr>
            <w:webHidden/>
          </w:rPr>
          <w:fldChar w:fldCharType="separate"/>
        </w:r>
        <w:r w:rsidR="0004643F">
          <w:rPr>
            <w:webHidden/>
          </w:rPr>
          <w:t>268</w:t>
        </w:r>
        <w:r w:rsidRPr="00B23FEF">
          <w:rPr>
            <w:webHidden/>
          </w:rPr>
          <w:fldChar w:fldCharType="end"/>
        </w:r>
      </w:hyperlink>
    </w:p>
    <w:p w14:paraId="7CB37311" w14:textId="692CAC53" w:rsidR="005113B3" w:rsidRPr="00B23FEF" w:rsidRDefault="005113B3">
      <w:pPr>
        <w:pStyle w:val="32"/>
        <w:rPr>
          <w:rFonts w:cstheme="minorBidi"/>
          <w:bCs w:val="0"/>
          <w:sz w:val="21"/>
          <w:szCs w:val="24"/>
          <w14:ligatures w14:val="standardContextual"/>
        </w:rPr>
      </w:pPr>
      <w:hyperlink w:anchor="_Toc238760714" w:history="1">
        <w:r w:rsidRPr="00B23FEF">
          <w:rPr>
            <w:rStyle w:val="aa"/>
          </w:rPr>
          <w:t>乾燥抗Ｄ（Ｒｈｏ）人免疫グロブリン</w:t>
        </w:r>
        <w:r w:rsidRPr="00B23FEF">
          <w:rPr>
            <w:webHidden/>
          </w:rPr>
          <w:tab/>
        </w:r>
        <w:r w:rsidRPr="00B23FEF">
          <w:rPr>
            <w:webHidden/>
          </w:rPr>
          <w:fldChar w:fldCharType="begin"/>
        </w:r>
        <w:r w:rsidRPr="00B23FEF">
          <w:rPr>
            <w:webHidden/>
          </w:rPr>
          <w:instrText xml:space="preserve"> PAGEREF _Toc238760714 \h </w:instrText>
        </w:r>
        <w:r w:rsidRPr="00B23FEF">
          <w:rPr>
            <w:webHidden/>
          </w:rPr>
        </w:r>
        <w:r w:rsidRPr="00B23FEF">
          <w:rPr>
            <w:webHidden/>
          </w:rPr>
          <w:fldChar w:fldCharType="separate"/>
        </w:r>
        <w:r w:rsidR="0004643F">
          <w:rPr>
            <w:webHidden/>
          </w:rPr>
          <w:t>270</w:t>
        </w:r>
        <w:r w:rsidRPr="00B23FEF">
          <w:rPr>
            <w:webHidden/>
          </w:rPr>
          <w:fldChar w:fldCharType="end"/>
        </w:r>
      </w:hyperlink>
    </w:p>
    <w:p w14:paraId="0B526092" w14:textId="1C15BB99" w:rsidR="005113B3" w:rsidRPr="00B23FEF" w:rsidRDefault="005113B3">
      <w:pPr>
        <w:pStyle w:val="32"/>
        <w:rPr>
          <w:rFonts w:cstheme="minorBidi"/>
          <w:bCs w:val="0"/>
          <w:sz w:val="21"/>
          <w:szCs w:val="24"/>
          <w14:ligatures w14:val="standardContextual"/>
        </w:rPr>
      </w:pPr>
      <w:hyperlink w:anchor="_Toc238760715" w:history="1">
        <w:r w:rsidRPr="00B23FEF">
          <w:rPr>
            <w:rStyle w:val="aa"/>
          </w:rPr>
          <w:t>抗破傷風人免疫グロブリン</w:t>
        </w:r>
        <w:r w:rsidRPr="00B23FEF">
          <w:rPr>
            <w:webHidden/>
          </w:rPr>
          <w:tab/>
        </w:r>
        <w:r w:rsidRPr="00B23FEF">
          <w:rPr>
            <w:webHidden/>
          </w:rPr>
          <w:fldChar w:fldCharType="begin"/>
        </w:r>
        <w:r w:rsidRPr="00B23FEF">
          <w:rPr>
            <w:webHidden/>
          </w:rPr>
          <w:instrText xml:space="preserve"> PAGEREF _Toc238760715 \h </w:instrText>
        </w:r>
        <w:r w:rsidRPr="00B23FEF">
          <w:rPr>
            <w:webHidden/>
          </w:rPr>
        </w:r>
        <w:r w:rsidRPr="00B23FEF">
          <w:rPr>
            <w:webHidden/>
          </w:rPr>
          <w:fldChar w:fldCharType="separate"/>
        </w:r>
        <w:r w:rsidR="0004643F">
          <w:rPr>
            <w:webHidden/>
          </w:rPr>
          <w:t>272</w:t>
        </w:r>
        <w:r w:rsidRPr="00B23FEF">
          <w:rPr>
            <w:webHidden/>
          </w:rPr>
          <w:fldChar w:fldCharType="end"/>
        </w:r>
      </w:hyperlink>
    </w:p>
    <w:p w14:paraId="724F6B39" w14:textId="5E1C6016" w:rsidR="005113B3" w:rsidRPr="00B23FEF" w:rsidRDefault="005113B3">
      <w:pPr>
        <w:pStyle w:val="32"/>
        <w:rPr>
          <w:rFonts w:cstheme="minorBidi"/>
          <w:bCs w:val="0"/>
          <w:sz w:val="21"/>
          <w:szCs w:val="24"/>
          <w14:ligatures w14:val="standardContextual"/>
        </w:rPr>
      </w:pPr>
      <w:hyperlink w:anchor="_Toc238760716" w:history="1">
        <w:r w:rsidRPr="00B23FEF">
          <w:rPr>
            <w:rStyle w:val="aa"/>
          </w:rPr>
          <w:t>乾燥抗破傷風人免疫グロブリン</w:t>
        </w:r>
        <w:r w:rsidRPr="00B23FEF">
          <w:rPr>
            <w:webHidden/>
          </w:rPr>
          <w:tab/>
        </w:r>
        <w:r w:rsidRPr="00B23FEF">
          <w:rPr>
            <w:webHidden/>
          </w:rPr>
          <w:fldChar w:fldCharType="begin"/>
        </w:r>
        <w:r w:rsidRPr="00B23FEF">
          <w:rPr>
            <w:webHidden/>
          </w:rPr>
          <w:instrText xml:space="preserve"> PAGEREF _Toc238760716 \h </w:instrText>
        </w:r>
        <w:r w:rsidRPr="00B23FEF">
          <w:rPr>
            <w:webHidden/>
          </w:rPr>
        </w:r>
        <w:r w:rsidRPr="00B23FEF">
          <w:rPr>
            <w:webHidden/>
          </w:rPr>
          <w:fldChar w:fldCharType="separate"/>
        </w:r>
        <w:r w:rsidR="0004643F">
          <w:rPr>
            <w:webHidden/>
          </w:rPr>
          <w:t>273</w:t>
        </w:r>
        <w:r w:rsidRPr="00B23FEF">
          <w:rPr>
            <w:webHidden/>
          </w:rPr>
          <w:fldChar w:fldCharType="end"/>
        </w:r>
      </w:hyperlink>
    </w:p>
    <w:p w14:paraId="6BD14DA9" w14:textId="4D6D4584" w:rsidR="005113B3" w:rsidRPr="00B23FEF" w:rsidRDefault="005113B3">
      <w:pPr>
        <w:pStyle w:val="32"/>
        <w:rPr>
          <w:rFonts w:cstheme="minorBidi"/>
          <w:bCs w:val="0"/>
          <w:sz w:val="21"/>
          <w:szCs w:val="24"/>
          <w14:ligatures w14:val="standardContextual"/>
        </w:rPr>
      </w:pPr>
      <w:hyperlink w:anchor="_Toc238760717" w:history="1">
        <w:r w:rsidRPr="00B23FEF">
          <w:rPr>
            <w:rStyle w:val="aa"/>
          </w:rPr>
          <w:t>ポリエチレングリコール処理抗破傷風人免疫グロブリン</w:t>
        </w:r>
        <w:r w:rsidRPr="00B23FEF">
          <w:rPr>
            <w:webHidden/>
          </w:rPr>
          <w:tab/>
        </w:r>
        <w:r w:rsidRPr="00B23FEF">
          <w:rPr>
            <w:webHidden/>
          </w:rPr>
          <w:fldChar w:fldCharType="begin"/>
        </w:r>
        <w:r w:rsidRPr="00B23FEF">
          <w:rPr>
            <w:webHidden/>
          </w:rPr>
          <w:instrText xml:space="preserve"> PAGEREF _Toc238760717 \h </w:instrText>
        </w:r>
        <w:r w:rsidRPr="00B23FEF">
          <w:rPr>
            <w:webHidden/>
          </w:rPr>
        </w:r>
        <w:r w:rsidRPr="00B23FEF">
          <w:rPr>
            <w:webHidden/>
          </w:rPr>
          <w:fldChar w:fldCharType="separate"/>
        </w:r>
        <w:r w:rsidR="0004643F">
          <w:rPr>
            <w:webHidden/>
          </w:rPr>
          <w:t>275</w:t>
        </w:r>
        <w:r w:rsidRPr="00B23FEF">
          <w:rPr>
            <w:webHidden/>
          </w:rPr>
          <w:fldChar w:fldCharType="end"/>
        </w:r>
      </w:hyperlink>
    </w:p>
    <w:p w14:paraId="579D3239" w14:textId="3F12799B" w:rsidR="005113B3" w:rsidRPr="00B23FEF" w:rsidRDefault="005113B3">
      <w:pPr>
        <w:pStyle w:val="32"/>
        <w:rPr>
          <w:rFonts w:cstheme="minorBidi"/>
          <w:bCs w:val="0"/>
          <w:sz w:val="21"/>
          <w:szCs w:val="24"/>
          <w14:ligatures w14:val="standardContextual"/>
        </w:rPr>
      </w:pPr>
      <w:hyperlink w:anchor="_Toc238760718" w:history="1">
        <w:r w:rsidRPr="00B23FEF">
          <w:rPr>
            <w:rStyle w:val="aa"/>
          </w:rPr>
          <w:t>乾燥濃縮人アンチトロンビンⅢ</w:t>
        </w:r>
        <w:r w:rsidRPr="00B23FEF">
          <w:rPr>
            <w:webHidden/>
          </w:rPr>
          <w:tab/>
        </w:r>
        <w:r w:rsidRPr="00B23FEF">
          <w:rPr>
            <w:webHidden/>
          </w:rPr>
          <w:fldChar w:fldCharType="begin"/>
        </w:r>
        <w:r w:rsidRPr="00B23FEF">
          <w:rPr>
            <w:webHidden/>
          </w:rPr>
          <w:instrText xml:space="preserve"> PAGEREF _Toc238760718 \h </w:instrText>
        </w:r>
        <w:r w:rsidRPr="00B23FEF">
          <w:rPr>
            <w:webHidden/>
          </w:rPr>
        </w:r>
        <w:r w:rsidRPr="00B23FEF">
          <w:rPr>
            <w:webHidden/>
          </w:rPr>
          <w:fldChar w:fldCharType="separate"/>
        </w:r>
        <w:r w:rsidR="0004643F">
          <w:rPr>
            <w:webHidden/>
          </w:rPr>
          <w:t>277</w:t>
        </w:r>
        <w:r w:rsidRPr="00B23FEF">
          <w:rPr>
            <w:webHidden/>
          </w:rPr>
          <w:fldChar w:fldCharType="end"/>
        </w:r>
      </w:hyperlink>
    </w:p>
    <w:p w14:paraId="449C88DA" w14:textId="4418302A" w:rsidR="005113B3" w:rsidRPr="00B23FEF" w:rsidRDefault="005113B3">
      <w:pPr>
        <w:pStyle w:val="32"/>
        <w:rPr>
          <w:rFonts w:cstheme="minorBidi"/>
          <w:bCs w:val="0"/>
          <w:sz w:val="21"/>
          <w:szCs w:val="24"/>
          <w14:ligatures w14:val="standardContextual"/>
        </w:rPr>
      </w:pPr>
      <w:hyperlink w:anchor="_Toc238760719" w:history="1">
        <w:r w:rsidRPr="00B23FEF">
          <w:rPr>
            <w:rStyle w:val="aa"/>
          </w:rPr>
          <w:t>乾燥濃縮人α</w:t>
        </w:r>
        <w:r w:rsidRPr="00B23FEF">
          <w:rPr>
            <w:rStyle w:val="aa"/>
            <w:vertAlign w:val="subscript"/>
          </w:rPr>
          <w:t>１</w:t>
        </w:r>
        <w:r w:rsidRPr="00B23FEF">
          <w:rPr>
            <w:rStyle w:val="aa"/>
          </w:rPr>
          <w:t>－プロテイナーゼインヒビター</w:t>
        </w:r>
        <w:r w:rsidRPr="00B23FEF">
          <w:rPr>
            <w:webHidden/>
          </w:rPr>
          <w:tab/>
        </w:r>
        <w:r w:rsidRPr="00B23FEF">
          <w:rPr>
            <w:webHidden/>
          </w:rPr>
          <w:fldChar w:fldCharType="begin"/>
        </w:r>
        <w:r w:rsidRPr="00B23FEF">
          <w:rPr>
            <w:webHidden/>
          </w:rPr>
          <w:instrText xml:space="preserve"> PAGEREF _Toc238760719 \h </w:instrText>
        </w:r>
        <w:r w:rsidRPr="00B23FEF">
          <w:rPr>
            <w:webHidden/>
          </w:rPr>
        </w:r>
        <w:r w:rsidRPr="00B23FEF">
          <w:rPr>
            <w:webHidden/>
          </w:rPr>
          <w:fldChar w:fldCharType="separate"/>
        </w:r>
        <w:r w:rsidR="0004643F">
          <w:rPr>
            <w:webHidden/>
          </w:rPr>
          <w:t>279</w:t>
        </w:r>
        <w:r w:rsidRPr="00B23FEF">
          <w:rPr>
            <w:webHidden/>
          </w:rPr>
          <w:fldChar w:fldCharType="end"/>
        </w:r>
      </w:hyperlink>
    </w:p>
    <w:p w14:paraId="443AEC5C" w14:textId="69BFFF76" w:rsidR="005113B3" w:rsidRPr="00B23FEF" w:rsidRDefault="005113B3">
      <w:pPr>
        <w:pStyle w:val="32"/>
        <w:rPr>
          <w:rFonts w:cstheme="minorBidi"/>
          <w:bCs w:val="0"/>
          <w:sz w:val="21"/>
          <w:szCs w:val="24"/>
          <w14:ligatures w14:val="standardContextual"/>
        </w:rPr>
      </w:pPr>
      <w:hyperlink w:anchor="_Toc238760720" w:history="1">
        <w:r w:rsidRPr="00B23FEF">
          <w:rPr>
            <w:rStyle w:val="aa"/>
          </w:rPr>
          <w:t>乾燥濃縮人プロテインＣ</w:t>
        </w:r>
        <w:r w:rsidRPr="00B23FEF">
          <w:rPr>
            <w:webHidden/>
          </w:rPr>
          <w:tab/>
        </w:r>
        <w:r w:rsidRPr="00B23FEF">
          <w:rPr>
            <w:webHidden/>
          </w:rPr>
          <w:fldChar w:fldCharType="begin"/>
        </w:r>
        <w:r w:rsidRPr="00B23FEF">
          <w:rPr>
            <w:webHidden/>
          </w:rPr>
          <w:instrText xml:space="preserve"> PAGEREF _Toc238760720 \h </w:instrText>
        </w:r>
        <w:r w:rsidRPr="00B23FEF">
          <w:rPr>
            <w:webHidden/>
          </w:rPr>
        </w:r>
        <w:r w:rsidRPr="00B23FEF">
          <w:rPr>
            <w:webHidden/>
          </w:rPr>
          <w:fldChar w:fldCharType="separate"/>
        </w:r>
        <w:r w:rsidR="0004643F">
          <w:rPr>
            <w:webHidden/>
          </w:rPr>
          <w:t>281</w:t>
        </w:r>
        <w:r w:rsidRPr="00B23FEF">
          <w:rPr>
            <w:webHidden/>
          </w:rPr>
          <w:fldChar w:fldCharType="end"/>
        </w:r>
      </w:hyperlink>
    </w:p>
    <w:p w14:paraId="238A651B" w14:textId="07997799" w:rsidR="005113B3" w:rsidRPr="00B23FEF" w:rsidRDefault="005113B3">
      <w:pPr>
        <w:pStyle w:val="32"/>
        <w:rPr>
          <w:rFonts w:cstheme="minorBidi"/>
          <w:bCs w:val="0"/>
          <w:sz w:val="21"/>
          <w:szCs w:val="24"/>
          <w14:ligatures w14:val="standardContextual"/>
        </w:rPr>
      </w:pPr>
      <w:hyperlink w:anchor="_Toc238760721" w:history="1">
        <w:r w:rsidRPr="00B23FEF">
          <w:rPr>
            <w:rStyle w:val="aa"/>
          </w:rPr>
          <w:t>乾燥濃縮人活性化プロテインＣ</w:t>
        </w:r>
        <w:r w:rsidRPr="00B23FEF">
          <w:rPr>
            <w:webHidden/>
          </w:rPr>
          <w:tab/>
        </w:r>
        <w:r w:rsidRPr="00B23FEF">
          <w:rPr>
            <w:webHidden/>
          </w:rPr>
          <w:fldChar w:fldCharType="begin"/>
        </w:r>
        <w:r w:rsidRPr="00B23FEF">
          <w:rPr>
            <w:webHidden/>
          </w:rPr>
          <w:instrText xml:space="preserve"> PAGEREF _Toc238760721 \h </w:instrText>
        </w:r>
        <w:r w:rsidRPr="00B23FEF">
          <w:rPr>
            <w:webHidden/>
          </w:rPr>
        </w:r>
        <w:r w:rsidRPr="00B23FEF">
          <w:rPr>
            <w:webHidden/>
          </w:rPr>
          <w:fldChar w:fldCharType="separate"/>
        </w:r>
        <w:r w:rsidR="0004643F">
          <w:rPr>
            <w:webHidden/>
          </w:rPr>
          <w:t>283</w:t>
        </w:r>
        <w:r w:rsidRPr="00B23FEF">
          <w:rPr>
            <w:webHidden/>
          </w:rPr>
          <w:fldChar w:fldCharType="end"/>
        </w:r>
      </w:hyperlink>
    </w:p>
    <w:p w14:paraId="0F5594ED" w14:textId="5056A511" w:rsidR="005113B3" w:rsidRPr="00B23FEF" w:rsidRDefault="005113B3">
      <w:pPr>
        <w:pStyle w:val="32"/>
        <w:rPr>
          <w:rFonts w:cstheme="minorBidi"/>
          <w:bCs w:val="0"/>
          <w:sz w:val="21"/>
          <w:szCs w:val="24"/>
          <w14:ligatures w14:val="standardContextual"/>
        </w:rPr>
      </w:pPr>
      <w:hyperlink w:anchor="_Toc238760722" w:history="1">
        <w:r w:rsidRPr="00B23FEF">
          <w:rPr>
            <w:rStyle w:val="aa"/>
          </w:rPr>
          <w:t>人ハプトグロビン</w:t>
        </w:r>
        <w:r w:rsidRPr="00B23FEF">
          <w:rPr>
            <w:webHidden/>
          </w:rPr>
          <w:tab/>
        </w:r>
        <w:r w:rsidRPr="00B23FEF">
          <w:rPr>
            <w:webHidden/>
          </w:rPr>
          <w:fldChar w:fldCharType="begin"/>
        </w:r>
        <w:r w:rsidRPr="00B23FEF">
          <w:rPr>
            <w:webHidden/>
          </w:rPr>
          <w:instrText xml:space="preserve"> PAGEREF _Toc238760722 \h </w:instrText>
        </w:r>
        <w:r w:rsidRPr="00B23FEF">
          <w:rPr>
            <w:webHidden/>
          </w:rPr>
        </w:r>
        <w:r w:rsidRPr="00B23FEF">
          <w:rPr>
            <w:webHidden/>
          </w:rPr>
          <w:fldChar w:fldCharType="separate"/>
        </w:r>
        <w:r w:rsidR="0004643F">
          <w:rPr>
            <w:webHidden/>
          </w:rPr>
          <w:t>285</w:t>
        </w:r>
        <w:r w:rsidRPr="00B23FEF">
          <w:rPr>
            <w:webHidden/>
          </w:rPr>
          <w:fldChar w:fldCharType="end"/>
        </w:r>
      </w:hyperlink>
    </w:p>
    <w:p w14:paraId="613F12F3" w14:textId="5FAD859B" w:rsidR="005113B3" w:rsidRPr="00B23FEF" w:rsidRDefault="005113B3">
      <w:pPr>
        <w:pStyle w:val="10"/>
        <w:rPr>
          <w:rFonts w:ascii="ＭＳ ゴシック" w:hAnsi="ＭＳ ゴシック" w:cstheme="minorBidi"/>
          <w:noProof/>
          <w:sz w:val="21"/>
          <w14:ligatures w14:val="standardContextual"/>
        </w:rPr>
      </w:pPr>
      <w:hyperlink w:anchor="_Toc238760723" w:history="1">
        <w:r w:rsidRPr="00B23FEF">
          <w:rPr>
            <w:rStyle w:val="aa"/>
            <w:rFonts w:ascii="ＭＳ ゴシック" w:hAnsi="ＭＳ ゴシック"/>
            <w:noProof/>
          </w:rPr>
          <w:t>一般試験法</w:t>
        </w:r>
        <w:r w:rsidRPr="00B23FEF">
          <w:rPr>
            <w:rFonts w:ascii="ＭＳ ゴシック" w:hAnsi="ＭＳ ゴシック"/>
            <w:noProof/>
            <w:webHidden/>
          </w:rPr>
          <w:tab/>
        </w:r>
        <w:r w:rsidRPr="00B23FEF">
          <w:rPr>
            <w:rFonts w:ascii="ＭＳ ゴシック" w:hAnsi="ＭＳ ゴシック"/>
            <w:noProof/>
            <w:webHidden/>
          </w:rPr>
          <w:fldChar w:fldCharType="begin"/>
        </w:r>
        <w:r w:rsidRPr="00B23FEF">
          <w:rPr>
            <w:rFonts w:ascii="ＭＳ ゴシック" w:hAnsi="ＭＳ ゴシック"/>
            <w:noProof/>
            <w:webHidden/>
          </w:rPr>
          <w:instrText xml:space="preserve"> PAGEREF _Toc238760723 \h </w:instrText>
        </w:r>
        <w:r w:rsidRPr="00B23FEF">
          <w:rPr>
            <w:rFonts w:ascii="ＭＳ ゴシック" w:hAnsi="ＭＳ ゴシック"/>
            <w:noProof/>
            <w:webHidden/>
          </w:rPr>
        </w:r>
        <w:r w:rsidRPr="00B23FEF">
          <w:rPr>
            <w:rFonts w:ascii="ＭＳ ゴシック" w:hAnsi="ＭＳ ゴシック"/>
            <w:noProof/>
            <w:webHidden/>
          </w:rPr>
          <w:fldChar w:fldCharType="separate"/>
        </w:r>
        <w:r w:rsidR="0004643F">
          <w:rPr>
            <w:rFonts w:ascii="ＭＳ ゴシック" w:hAnsi="ＭＳ ゴシック"/>
            <w:noProof/>
            <w:webHidden/>
          </w:rPr>
          <w:t>287</w:t>
        </w:r>
        <w:r w:rsidRPr="00B23FEF">
          <w:rPr>
            <w:rFonts w:ascii="ＭＳ ゴシック" w:hAnsi="ＭＳ ゴシック"/>
            <w:noProof/>
            <w:webHidden/>
          </w:rPr>
          <w:fldChar w:fldCharType="end"/>
        </w:r>
      </w:hyperlink>
    </w:p>
    <w:p w14:paraId="4BC6DFB9" w14:textId="4ACA4F7D" w:rsidR="005113B3" w:rsidRPr="00B23FEF" w:rsidRDefault="005113B3">
      <w:pPr>
        <w:pStyle w:val="22"/>
        <w:ind w:left="214"/>
        <w:rPr>
          <w:rFonts w:ascii="ＭＳ ゴシック" w:eastAsia="ＭＳ ゴシック" w:hAnsi="ＭＳ ゴシック" w:cstheme="minorBidi"/>
          <w:noProof/>
          <w14:ligatures w14:val="standardContextual"/>
        </w:rPr>
      </w:pPr>
      <w:hyperlink w:anchor="_Toc238760724" w:history="1">
        <w:r w:rsidRPr="00B23FEF">
          <w:rPr>
            <w:rStyle w:val="aa"/>
            <w:rFonts w:ascii="ＭＳ ゴシック" w:eastAsia="ＭＳ ゴシック" w:hAnsi="ＭＳ ゴシック"/>
            <w:noProof/>
          </w:rPr>
          <w:t>Ａ　試験法</w:t>
        </w:r>
        <w:r w:rsidRPr="00B23FEF">
          <w:rPr>
            <w:rFonts w:ascii="ＭＳ ゴシック" w:eastAsia="ＭＳ ゴシック" w:hAnsi="ＭＳ ゴシック"/>
            <w:noProof/>
            <w:webHidden/>
          </w:rPr>
          <w:tab/>
        </w:r>
        <w:r w:rsidRPr="00B23FEF">
          <w:rPr>
            <w:rFonts w:ascii="ＭＳ ゴシック" w:eastAsia="ＭＳ ゴシック" w:hAnsi="ＭＳ ゴシック"/>
            <w:noProof/>
            <w:webHidden/>
          </w:rPr>
          <w:fldChar w:fldCharType="begin"/>
        </w:r>
        <w:r w:rsidRPr="00B23FEF">
          <w:rPr>
            <w:rFonts w:ascii="ＭＳ ゴシック" w:eastAsia="ＭＳ ゴシック" w:hAnsi="ＭＳ ゴシック"/>
            <w:noProof/>
            <w:webHidden/>
          </w:rPr>
          <w:instrText xml:space="preserve"> PAGEREF _Toc238760724 \h </w:instrText>
        </w:r>
        <w:r w:rsidRPr="00B23FEF">
          <w:rPr>
            <w:rFonts w:ascii="ＭＳ ゴシック" w:eastAsia="ＭＳ ゴシック" w:hAnsi="ＭＳ ゴシック"/>
            <w:noProof/>
            <w:webHidden/>
          </w:rPr>
        </w:r>
        <w:r w:rsidRPr="00B23FEF">
          <w:rPr>
            <w:rFonts w:ascii="ＭＳ ゴシック" w:eastAsia="ＭＳ ゴシック" w:hAnsi="ＭＳ ゴシック"/>
            <w:noProof/>
            <w:webHidden/>
          </w:rPr>
          <w:fldChar w:fldCharType="separate"/>
        </w:r>
        <w:r w:rsidR="0004643F">
          <w:rPr>
            <w:rFonts w:ascii="ＭＳ ゴシック" w:eastAsia="ＭＳ ゴシック" w:hAnsi="ＭＳ ゴシック"/>
            <w:noProof/>
            <w:webHidden/>
          </w:rPr>
          <w:t>287</w:t>
        </w:r>
        <w:r w:rsidRPr="00B23FEF">
          <w:rPr>
            <w:rFonts w:ascii="ＭＳ ゴシック" w:eastAsia="ＭＳ ゴシック" w:hAnsi="ＭＳ ゴシック"/>
            <w:noProof/>
            <w:webHidden/>
          </w:rPr>
          <w:fldChar w:fldCharType="end"/>
        </w:r>
      </w:hyperlink>
    </w:p>
    <w:p w14:paraId="2781A82E" w14:textId="2D5F7F56" w:rsidR="005113B3" w:rsidRPr="00B23FEF" w:rsidRDefault="005113B3">
      <w:pPr>
        <w:pStyle w:val="32"/>
        <w:rPr>
          <w:rFonts w:cstheme="minorBidi"/>
          <w:bCs w:val="0"/>
          <w:sz w:val="21"/>
          <w:szCs w:val="24"/>
          <w14:ligatures w14:val="standardContextual"/>
        </w:rPr>
      </w:pPr>
      <w:hyperlink w:anchor="_Toc238760725" w:history="1">
        <w:r w:rsidRPr="00B23FEF">
          <w:rPr>
            <w:rStyle w:val="aa"/>
          </w:rPr>
          <w:t>アルミニウム定量法</w:t>
        </w:r>
        <w:r w:rsidRPr="00B23FEF">
          <w:rPr>
            <w:webHidden/>
          </w:rPr>
          <w:tab/>
        </w:r>
        <w:r w:rsidRPr="00B23FEF">
          <w:rPr>
            <w:webHidden/>
          </w:rPr>
          <w:fldChar w:fldCharType="begin"/>
        </w:r>
        <w:r w:rsidRPr="00B23FEF">
          <w:rPr>
            <w:webHidden/>
          </w:rPr>
          <w:instrText xml:space="preserve"> PAGEREF _Toc238760725 \h </w:instrText>
        </w:r>
        <w:r w:rsidRPr="00B23FEF">
          <w:rPr>
            <w:webHidden/>
          </w:rPr>
        </w:r>
        <w:r w:rsidRPr="00B23FEF">
          <w:rPr>
            <w:webHidden/>
          </w:rPr>
          <w:fldChar w:fldCharType="separate"/>
        </w:r>
        <w:r w:rsidR="0004643F">
          <w:rPr>
            <w:webHidden/>
          </w:rPr>
          <w:t>287</w:t>
        </w:r>
        <w:r w:rsidRPr="00B23FEF">
          <w:rPr>
            <w:webHidden/>
          </w:rPr>
          <w:fldChar w:fldCharType="end"/>
        </w:r>
      </w:hyperlink>
    </w:p>
    <w:p w14:paraId="341DBCBC" w14:textId="23A3406E" w:rsidR="005113B3" w:rsidRPr="00B23FEF" w:rsidRDefault="005113B3">
      <w:pPr>
        <w:pStyle w:val="32"/>
        <w:rPr>
          <w:rFonts w:cstheme="minorBidi"/>
          <w:bCs w:val="0"/>
          <w:sz w:val="21"/>
          <w:szCs w:val="24"/>
          <w14:ligatures w14:val="standardContextual"/>
        </w:rPr>
      </w:pPr>
      <w:hyperlink w:anchor="_Toc238760726" w:history="1">
        <w:r w:rsidRPr="00B23FEF">
          <w:rPr>
            <w:rStyle w:val="aa"/>
          </w:rPr>
          <w:t>異常毒性否定試験法</w:t>
        </w:r>
        <w:r w:rsidRPr="00B23FEF">
          <w:rPr>
            <w:webHidden/>
          </w:rPr>
          <w:tab/>
        </w:r>
        <w:r w:rsidRPr="00B23FEF">
          <w:rPr>
            <w:webHidden/>
          </w:rPr>
          <w:fldChar w:fldCharType="begin"/>
        </w:r>
        <w:r w:rsidRPr="00B23FEF">
          <w:rPr>
            <w:webHidden/>
          </w:rPr>
          <w:instrText xml:space="preserve"> PAGEREF _Toc238760726 \h </w:instrText>
        </w:r>
        <w:r w:rsidRPr="00B23FEF">
          <w:rPr>
            <w:webHidden/>
          </w:rPr>
        </w:r>
        <w:r w:rsidRPr="00B23FEF">
          <w:rPr>
            <w:webHidden/>
          </w:rPr>
          <w:fldChar w:fldCharType="separate"/>
        </w:r>
        <w:r w:rsidR="0004643F">
          <w:rPr>
            <w:webHidden/>
          </w:rPr>
          <w:t>287</w:t>
        </w:r>
        <w:r w:rsidRPr="00B23FEF">
          <w:rPr>
            <w:webHidden/>
          </w:rPr>
          <w:fldChar w:fldCharType="end"/>
        </w:r>
      </w:hyperlink>
    </w:p>
    <w:p w14:paraId="73DE51D5" w14:textId="0BF96389" w:rsidR="005113B3" w:rsidRPr="00B23FEF" w:rsidRDefault="005113B3">
      <w:pPr>
        <w:pStyle w:val="32"/>
        <w:rPr>
          <w:rFonts w:cstheme="minorBidi"/>
          <w:bCs w:val="0"/>
          <w:sz w:val="21"/>
          <w:szCs w:val="24"/>
          <w14:ligatures w14:val="standardContextual"/>
        </w:rPr>
      </w:pPr>
      <w:hyperlink w:anchor="_Toc238760727" w:history="1">
        <w:r w:rsidRPr="00B23FEF">
          <w:rPr>
            <w:rStyle w:val="aa"/>
          </w:rPr>
          <w:t>塩素定量法</w:t>
        </w:r>
        <w:r w:rsidRPr="00B23FEF">
          <w:rPr>
            <w:webHidden/>
          </w:rPr>
          <w:tab/>
        </w:r>
        <w:r w:rsidRPr="00B23FEF">
          <w:rPr>
            <w:webHidden/>
          </w:rPr>
          <w:fldChar w:fldCharType="begin"/>
        </w:r>
        <w:r w:rsidRPr="00B23FEF">
          <w:rPr>
            <w:webHidden/>
          </w:rPr>
          <w:instrText xml:space="preserve"> PAGEREF _Toc238760727 \h </w:instrText>
        </w:r>
        <w:r w:rsidRPr="00B23FEF">
          <w:rPr>
            <w:webHidden/>
          </w:rPr>
        </w:r>
        <w:r w:rsidRPr="00B23FEF">
          <w:rPr>
            <w:webHidden/>
          </w:rPr>
          <w:fldChar w:fldCharType="separate"/>
        </w:r>
        <w:r w:rsidR="0004643F">
          <w:rPr>
            <w:webHidden/>
          </w:rPr>
          <w:t>288</w:t>
        </w:r>
        <w:r w:rsidRPr="00B23FEF">
          <w:rPr>
            <w:webHidden/>
          </w:rPr>
          <w:fldChar w:fldCharType="end"/>
        </w:r>
      </w:hyperlink>
    </w:p>
    <w:p w14:paraId="32F65AE8" w14:textId="45CDB833" w:rsidR="005113B3" w:rsidRPr="00B23FEF" w:rsidRDefault="005113B3">
      <w:pPr>
        <w:pStyle w:val="32"/>
        <w:rPr>
          <w:rFonts w:cstheme="minorBidi"/>
          <w:bCs w:val="0"/>
          <w:sz w:val="21"/>
          <w:szCs w:val="24"/>
          <w14:ligatures w14:val="standardContextual"/>
        </w:rPr>
      </w:pPr>
      <w:hyperlink w:anchor="_Toc238760728" w:history="1">
        <w:r w:rsidRPr="00B23FEF">
          <w:rPr>
            <w:rStyle w:val="aa"/>
          </w:rPr>
          <w:t>エンドトキシン試験法</w:t>
        </w:r>
        <w:r w:rsidRPr="00B23FEF">
          <w:rPr>
            <w:webHidden/>
          </w:rPr>
          <w:tab/>
        </w:r>
        <w:r w:rsidRPr="00B23FEF">
          <w:rPr>
            <w:webHidden/>
          </w:rPr>
          <w:fldChar w:fldCharType="begin"/>
        </w:r>
        <w:r w:rsidRPr="00B23FEF">
          <w:rPr>
            <w:webHidden/>
          </w:rPr>
          <w:instrText xml:space="preserve"> PAGEREF _Toc238760728 \h </w:instrText>
        </w:r>
        <w:r w:rsidRPr="00B23FEF">
          <w:rPr>
            <w:webHidden/>
          </w:rPr>
        </w:r>
        <w:r w:rsidRPr="00B23FEF">
          <w:rPr>
            <w:webHidden/>
          </w:rPr>
          <w:fldChar w:fldCharType="separate"/>
        </w:r>
        <w:r w:rsidR="0004643F">
          <w:rPr>
            <w:webHidden/>
          </w:rPr>
          <w:t>288</w:t>
        </w:r>
        <w:r w:rsidRPr="00B23FEF">
          <w:rPr>
            <w:webHidden/>
          </w:rPr>
          <w:fldChar w:fldCharType="end"/>
        </w:r>
      </w:hyperlink>
    </w:p>
    <w:p w14:paraId="300A39F1" w14:textId="71A43C94" w:rsidR="005113B3" w:rsidRPr="00B23FEF" w:rsidRDefault="005113B3">
      <w:pPr>
        <w:pStyle w:val="32"/>
        <w:rPr>
          <w:rFonts w:cstheme="minorBidi"/>
          <w:bCs w:val="0"/>
          <w:sz w:val="21"/>
          <w:szCs w:val="24"/>
          <w14:ligatures w14:val="standardContextual"/>
        </w:rPr>
      </w:pPr>
      <w:hyperlink w:anchor="_Toc238760729" w:history="1">
        <w:r w:rsidRPr="00B23FEF">
          <w:rPr>
            <w:rStyle w:val="aa"/>
          </w:rPr>
          <w:t>カリウム定量法</w:t>
        </w:r>
        <w:r w:rsidRPr="00B23FEF">
          <w:rPr>
            <w:webHidden/>
          </w:rPr>
          <w:tab/>
        </w:r>
        <w:r w:rsidRPr="00B23FEF">
          <w:rPr>
            <w:webHidden/>
          </w:rPr>
          <w:fldChar w:fldCharType="begin"/>
        </w:r>
        <w:r w:rsidRPr="00B23FEF">
          <w:rPr>
            <w:webHidden/>
          </w:rPr>
          <w:instrText xml:space="preserve"> PAGEREF _Toc238760729 \h </w:instrText>
        </w:r>
        <w:r w:rsidRPr="00B23FEF">
          <w:rPr>
            <w:webHidden/>
          </w:rPr>
        </w:r>
        <w:r w:rsidRPr="00B23FEF">
          <w:rPr>
            <w:webHidden/>
          </w:rPr>
          <w:fldChar w:fldCharType="separate"/>
        </w:r>
        <w:r w:rsidR="0004643F">
          <w:rPr>
            <w:webHidden/>
          </w:rPr>
          <w:t>289</w:t>
        </w:r>
        <w:r w:rsidRPr="00B23FEF">
          <w:rPr>
            <w:webHidden/>
          </w:rPr>
          <w:fldChar w:fldCharType="end"/>
        </w:r>
      </w:hyperlink>
    </w:p>
    <w:p w14:paraId="135DAD38" w14:textId="6D4B4635" w:rsidR="005113B3" w:rsidRPr="00B23FEF" w:rsidRDefault="005113B3">
      <w:pPr>
        <w:pStyle w:val="32"/>
        <w:rPr>
          <w:rFonts w:cstheme="minorBidi"/>
          <w:bCs w:val="0"/>
          <w:sz w:val="21"/>
          <w:szCs w:val="24"/>
          <w14:ligatures w14:val="standardContextual"/>
        </w:rPr>
      </w:pPr>
      <w:hyperlink w:anchor="_Toc238760730" w:history="1">
        <w:r w:rsidRPr="00B23FEF">
          <w:rPr>
            <w:rStyle w:val="aa"/>
          </w:rPr>
          <w:t>含湿度測定法</w:t>
        </w:r>
        <w:r w:rsidRPr="00B23FEF">
          <w:rPr>
            <w:webHidden/>
          </w:rPr>
          <w:tab/>
        </w:r>
        <w:r w:rsidRPr="00B23FEF">
          <w:rPr>
            <w:webHidden/>
          </w:rPr>
          <w:fldChar w:fldCharType="begin"/>
        </w:r>
        <w:r w:rsidRPr="00B23FEF">
          <w:rPr>
            <w:webHidden/>
          </w:rPr>
          <w:instrText xml:space="preserve"> PAGEREF _Toc238760730 \h </w:instrText>
        </w:r>
        <w:r w:rsidRPr="00B23FEF">
          <w:rPr>
            <w:webHidden/>
          </w:rPr>
        </w:r>
        <w:r w:rsidRPr="00B23FEF">
          <w:rPr>
            <w:webHidden/>
          </w:rPr>
          <w:fldChar w:fldCharType="separate"/>
        </w:r>
        <w:r w:rsidR="0004643F">
          <w:rPr>
            <w:webHidden/>
          </w:rPr>
          <w:t>289</w:t>
        </w:r>
        <w:r w:rsidRPr="00B23FEF">
          <w:rPr>
            <w:webHidden/>
          </w:rPr>
          <w:fldChar w:fldCharType="end"/>
        </w:r>
      </w:hyperlink>
    </w:p>
    <w:p w14:paraId="0BCAE895" w14:textId="2964C765" w:rsidR="005113B3" w:rsidRPr="00B23FEF" w:rsidRDefault="005113B3">
      <w:pPr>
        <w:pStyle w:val="32"/>
        <w:rPr>
          <w:rFonts w:cstheme="minorBidi"/>
          <w:bCs w:val="0"/>
          <w:sz w:val="21"/>
          <w:szCs w:val="24"/>
          <w14:ligatures w14:val="standardContextual"/>
        </w:rPr>
      </w:pPr>
      <w:hyperlink w:anchor="_Toc238760731" w:history="1">
        <w:r w:rsidRPr="00B23FEF">
          <w:rPr>
            <w:rStyle w:val="aa"/>
          </w:rPr>
          <w:t>クエン酸定量法</w:t>
        </w:r>
        <w:r w:rsidRPr="00B23FEF">
          <w:rPr>
            <w:webHidden/>
          </w:rPr>
          <w:tab/>
        </w:r>
        <w:r w:rsidRPr="00B23FEF">
          <w:rPr>
            <w:webHidden/>
          </w:rPr>
          <w:fldChar w:fldCharType="begin"/>
        </w:r>
        <w:r w:rsidRPr="00B23FEF">
          <w:rPr>
            <w:webHidden/>
          </w:rPr>
          <w:instrText xml:space="preserve"> PAGEREF _Toc238760731 \h </w:instrText>
        </w:r>
        <w:r w:rsidRPr="00B23FEF">
          <w:rPr>
            <w:webHidden/>
          </w:rPr>
        </w:r>
        <w:r w:rsidRPr="00B23FEF">
          <w:rPr>
            <w:webHidden/>
          </w:rPr>
          <w:fldChar w:fldCharType="separate"/>
        </w:r>
        <w:r w:rsidR="0004643F">
          <w:rPr>
            <w:webHidden/>
          </w:rPr>
          <w:t>290</w:t>
        </w:r>
        <w:r w:rsidRPr="00B23FEF">
          <w:rPr>
            <w:webHidden/>
          </w:rPr>
          <w:fldChar w:fldCharType="end"/>
        </w:r>
      </w:hyperlink>
    </w:p>
    <w:p w14:paraId="02494831" w14:textId="78BCA0BC" w:rsidR="005113B3" w:rsidRPr="00B23FEF" w:rsidRDefault="005113B3">
      <w:pPr>
        <w:pStyle w:val="32"/>
        <w:rPr>
          <w:rFonts w:cstheme="minorBidi"/>
          <w:bCs w:val="0"/>
          <w:sz w:val="21"/>
          <w:szCs w:val="24"/>
          <w14:ligatures w14:val="standardContextual"/>
        </w:rPr>
      </w:pPr>
      <w:hyperlink w:anchor="_Toc238760732" w:history="1">
        <w:r w:rsidRPr="00B23FEF">
          <w:rPr>
            <w:rStyle w:val="aa"/>
          </w:rPr>
          <w:t>クエン酸ナトリウム定量法</w:t>
        </w:r>
        <w:r w:rsidRPr="00B23FEF">
          <w:rPr>
            <w:webHidden/>
          </w:rPr>
          <w:tab/>
        </w:r>
        <w:r w:rsidRPr="00B23FEF">
          <w:rPr>
            <w:webHidden/>
          </w:rPr>
          <w:fldChar w:fldCharType="begin"/>
        </w:r>
        <w:r w:rsidRPr="00B23FEF">
          <w:rPr>
            <w:webHidden/>
          </w:rPr>
          <w:instrText xml:space="preserve"> PAGEREF _Toc238760732 \h </w:instrText>
        </w:r>
        <w:r w:rsidRPr="00B23FEF">
          <w:rPr>
            <w:webHidden/>
          </w:rPr>
        </w:r>
        <w:r w:rsidRPr="00B23FEF">
          <w:rPr>
            <w:webHidden/>
          </w:rPr>
          <w:fldChar w:fldCharType="separate"/>
        </w:r>
        <w:r w:rsidR="0004643F">
          <w:rPr>
            <w:webHidden/>
          </w:rPr>
          <w:t>290</w:t>
        </w:r>
        <w:r w:rsidRPr="00B23FEF">
          <w:rPr>
            <w:webHidden/>
          </w:rPr>
          <w:fldChar w:fldCharType="end"/>
        </w:r>
      </w:hyperlink>
    </w:p>
    <w:p w14:paraId="50632BC8" w14:textId="028EEAFE" w:rsidR="005113B3" w:rsidRPr="00B23FEF" w:rsidRDefault="005113B3">
      <w:pPr>
        <w:pStyle w:val="32"/>
        <w:rPr>
          <w:rFonts w:cstheme="minorBidi"/>
          <w:bCs w:val="0"/>
          <w:sz w:val="21"/>
          <w:szCs w:val="24"/>
          <w14:ligatures w14:val="standardContextual"/>
        </w:rPr>
      </w:pPr>
      <w:hyperlink w:anchor="_Toc238760733" w:history="1">
        <w:r w:rsidRPr="00B23FEF">
          <w:rPr>
            <w:rStyle w:val="aa"/>
          </w:rPr>
          <w:t>結核菌培養否定試験法</w:t>
        </w:r>
        <w:r w:rsidRPr="00B23FEF">
          <w:rPr>
            <w:webHidden/>
          </w:rPr>
          <w:tab/>
        </w:r>
        <w:r w:rsidRPr="00B23FEF">
          <w:rPr>
            <w:webHidden/>
          </w:rPr>
          <w:fldChar w:fldCharType="begin"/>
        </w:r>
        <w:r w:rsidRPr="00B23FEF">
          <w:rPr>
            <w:webHidden/>
          </w:rPr>
          <w:instrText xml:space="preserve"> PAGEREF _Toc238760733 \h </w:instrText>
        </w:r>
        <w:r w:rsidRPr="00B23FEF">
          <w:rPr>
            <w:webHidden/>
          </w:rPr>
        </w:r>
        <w:r w:rsidRPr="00B23FEF">
          <w:rPr>
            <w:webHidden/>
          </w:rPr>
          <w:fldChar w:fldCharType="separate"/>
        </w:r>
        <w:r w:rsidR="0004643F">
          <w:rPr>
            <w:webHidden/>
          </w:rPr>
          <w:t>291</w:t>
        </w:r>
        <w:r w:rsidRPr="00B23FEF">
          <w:rPr>
            <w:webHidden/>
          </w:rPr>
          <w:fldChar w:fldCharType="end"/>
        </w:r>
      </w:hyperlink>
    </w:p>
    <w:p w14:paraId="07938967" w14:textId="22EB4CC0" w:rsidR="005113B3" w:rsidRPr="00B23FEF" w:rsidRDefault="005113B3">
      <w:pPr>
        <w:pStyle w:val="32"/>
        <w:rPr>
          <w:rFonts w:cstheme="minorBidi"/>
          <w:bCs w:val="0"/>
          <w:sz w:val="21"/>
          <w:szCs w:val="24"/>
          <w14:ligatures w14:val="standardContextual"/>
        </w:rPr>
      </w:pPr>
      <w:hyperlink w:anchor="_Toc238760734" w:history="1">
        <w:r w:rsidRPr="00B23FEF">
          <w:rPr>
            <w:rStyle w:val="aa"/>
          </w:rPr>
          <w:t>光学濁度測定法</w:t>
        </w:r>
        <w:r w:rsidRPr="00B23FEF">
          <w:rPr>
            <w:webHidden/>
          </w:rPr>
          <w:tab/>
        </w:r>
        <w:r w:rsidRPr="00B23FEF">
          <w:rPr>
            <w:webHidden/>
          </w:rPr>
          <w:fldChar w:fldCharType="begin"/>
        </w:r>
        <w:r w:rsidRPr="00B23FEF">
          <w:rPr>
            <w:webHidden/>
          </w:rPr>
          <w:instrText xml:space="preserve"> PAGEREF _Toc238760734 \h </w:instrText>
        </w:r>
        <w:r w:rsidRPr="00B23FEF">
          <w:rPr>
            <w:webHidden/>
          </w:rPr>
        </w:r>
        <w:r w:rsidRPr="00B23FEF">
          <w:rPr>
            <w:webHidden/>
          </w:rPr>
          <w:fldChar w:fldCharType="separate"/>
        </w:r>
        <w:r w:rsidR="0004643F">
          <w:rPr>
            <w:webHidden/>
          </w:rPr>
          <w:t>292</w:t>
        </w:r>
        <w:r w:rsidRPr="00B23FEF">
          <w:rPr>
            <w:webHidden/>
          </w:rPr>
          <w:fldChar w:fldCharType="end"/>
        </w:r>
      </w:hyperlink>
    </w:p>
    <w:p w14:paraId="420AF48F" w14:textId="7A699C09" w:rsidR="005113B3" w:rsidRPr="00B23FEF" w:rsidRDefault="005113B3">
      <w:pPr>
        <w:pStyle w:val="32"/>
        <w:rPr>
          <w:rFonts w:cstheme="minorBidi"/>
          <w:bCs w:val="0"/>
          <w:sz w:val="21"/>
          <w:szCs w:val="24"/>
          <w14:ligatures w14:val="standardContextual"/>
        </w:rPr>
      </w:pPr>
      <w:hyperlink w:anchor="_Toc238760735" w:history="1">
        <w:r w:rsidRPr="00B23FEF">
          <w:rPr>
            <w:rStyle w:val="aa"/>
          </w:rPr>
          <w:t>抗ＨＢｓ抗体価測定法</w:t>
        </w:r>
        <w:r w:rsidRPr="00B23FEF">
          <w:rPr>
            <w:webHidden/>
          </w:rPr>
          <w:tab/>
        </w:r>
        <w:r w:rsidRPr="00B23FEF">
          <w:rPr>
            <w:webHidden/>
          </w:rPr>
          <w:fldChar w:fldCharType="begin"/>
        </w:r>
        <w:r w:rsidRPr="00B23FEF">
          <w:rPr>
            <w:webHidden/>
          </w:rPr>
          <w:instrText xml:space="preserve"> PAGEREF _Toc238760735 \h </w:instrText>
        </w:r>
        <w:r w:rsidRPr="00B23FEF">
          <w:rPr>
            <w:webHidden/>
          </w:rPr>
        </w:r>
        <w:r w:rsidRPr="00B23FEF">
          <w:rPr>
            <w:webHidden/>
          </w:rPr>
          <w:fldChar w:fldCharType="separate"/>
        </w:r>
        <w:r w:rsidR="0004643F">
          <w:rPr>
            <w:webHidden/>
          </w:rPr>
          <w:t>292</w:t>
        </w:r>
        <w:r w:rsidRPr="00B23FEF">
          <w:rPr>
            <w:webHidden/>
          </w:rPr>
          <w:fldChar w:fldCharType="end"/>
        </w:r>
      </w:hyperlink>
    </w:p>
    <w:p w14:paraId="3954D802" w14:textId="09B123FC" w:rsidR="005113B3" w:rsidRPr="00B23FEF" w:rsidRDefault="005113B3">
      <w:pPr>
        <w:pStyle w:val="32"/>
        <w:rPr>
          <w:rFonts w:cstheme="minorBidi"/>
          <w:bCs w:val="0"/>
          <w:sz w:val="21"/>
          <w:szCs w:val="24"/>
          <w14:ligatures w14:val="standardContextual"/>
        </w:rPr>
      </w:pPr>
      <w:hyperlink w:anchor="_Toc238760736" w:history="1">
        <w:r w:rsidRPr="00B23FEF">
          <w:rPr>
            <w:rStyle w:val="aa"/>
          </w:rPr>
          <w:t>抗Ｄ抗体価測定法</w:t>
        </w:r>
        <w:r w:rsidRPr="00B23FEF">
          <w:rPr>
            <w:webHidden/>
          </w:rPr>
          <w:tab/>
        </w:r>
        <w:r w:rsidRPr="00B23FEF">
          <w:rPr>
            <w:webHidden/>
          </w:rPr>
          <w:fldChar w:fldCharType="begin"/>
        </w:r>
        <w:r w:rsidRPr="00B23FEF">
          <w:rPr>
            <w:webHidden/>
          </w:rPr>
          <w:instrText xml:space="preserve"> PAGEREF _Toc238760736 \h </w:instrText>
        </w:r>
        <w:r w:rsidRPr="00B23FEF">
          <w:rPr>
            <w:webHidden/>
          </w:rPr>
        </w:r>
        <w:r w:rsidRPr="00B23FEF">
          <w:rPr>
            <w:webHidden/>
          </w:rPr>
          <w:fldChar w:fldCharType="separate"/>
        </w:r>
        <w:r w:rsidR="0004643F">
          <w:rPr>
            <w:webHidden/>
          </w:rPr>
          <w:t>292</w:t>
        </w:r>
        <w:r w:rsidRPr="00B23FEF">
          <w:rPr>
            <w:webHidden/>
          </w:rPr>
          <w:fldChar w:fldCharType="end"/>
        </w:r>
      </w:hyperlink>
    </w:p>
    <w:p w14:paraId="06EF9833" w14:textId="7C906FF9" w:rsidR="005113B3" w:rsidRPr="00B23FEF" w:rsidRDefault="005113B3">
      <w:pPr>
        <w:pStyle w:val="32"/>
        <w:rPr>
          <w:rFonts w:cstheme="minorBidi"/>
          <w:bCs w:val="0"/>
          <w:sz w:val="21"/>
          <w:szCs w:val="24"/>
          <w14:ligatures w14:val="standardContextual"/>
        </w:rPr>
      </w:pPr>
      <w:hyperlink w:anchor="_Toc238760737" w:history="1">
        <w:r w:rsidRPr="00B23FEF">
          <w:rPr>
            <w:rStyle w:val="aa"/>
          </w:rPr>
          <w:t>抗補体性否定試験法</w:t>
        </w:r>
        <w:r w:rsidRPr="00B23FEF">
          <w:rPr>
            <w:webHidden/>
          </w:rPr>
          <w:tab/>
        </w:r>
        <w:r w:rsidRPr="00B23FEF">
          <w:rPr>
            <w:webHidden/>
          </w:rPr>
          <w:fldChar w:fldCharType="begin"/>
        </w:r>
        <w:r w:rsidRPr="00B23FEF">
          <w:rPr>
            <w:webHidden/>
          </w:rPr>
          <w:instrText xml:space="preserve"> PAGEREF _Toc238760737 \h </w:instrText>
        </w:r>
        <w:r w:rsidRPr="00B23FEF">
          <w:rPr>
            <w:webHidden/>
          </w:rPr>
        </w:r>
        <w:r w:rsidRPr="00B23FEF">
          <w:rPr>
            <w:webHidden/>
          </w:rPr>
          <w:fldChar w:fldCharType="separate"/>
        </w:r>
        <w:r w:rsidR="0004643F">
          <w:rPr>
            <w:webHidden/>
          </w:rPr>
          <w:t>293</w:t>
        </w:r>
        <w:r w:rsidRPr="00B23FEF">
          <w:rPr>
            <w:webHidden/>
          </w:rPr>
          <w:fldChar w:fldCharType="end"/>
        </w:r>
      </w:hyperlink>
    </w:p>
    <w:p w14:paraId="30AE9D57" w14:textId="35AA1081" w:rsidR="005113B3" w:rsidRPr="00B23FEF" w:rsidRDefault="005113B3">
      <w:pPr>
        <w:pStyle w:val="32"/>
        <w:rPr>
          <w:rFonts w:cstheme="minorBidi"/>
          <w:bCs w:val="0"/>
          <w:sz w:val="21"/>
          <w:szCs w:val="24"/>
          <w14:ligatures w14:val="standardContextual"/>
        </w:rPr>
      </w:pPr>
      <w:hyperlink w:anchor="_Toc238760738" w:history="1">
        <w:r w:rsidRPr="00B23FEF">
          <w:rPr>
            <w:rStyle w:val="aa"/>
          </w:rPr>
          <w:t>質量偏差試験法</w:t>
        </w:r>
        <w:r w:rsidRPr="00B23FEF">
          <w:rPr>
            <w:webHidden/>
          </w:rPr>
          <w:tab/>
        </w:r>
        <w:r w:rsidRPr="00B23FEF">
          <w:rPr>
            <w:webHidden/>
          </w:rPr>
          <w:fldChar w:fldCharType="begin"/>
        </w:r>
        <w:r w:rsidRPr="00B23FEF">
          <w:rPr>
            <w:webHidden/>
          </w:rPr>
          <w:instrText xml:space="preserve"> PAGEREF _Toc238760738 \h </w:instrText>
        </w:r>
        <w:r w:rsidRPr="00B23FEF">
          <w:rPr>
            <w:webHidden/>
          </w:rPr>
        </w:r>
        <w:r w:rsidRPr="00B23FEF">
          <w:rPr>
            <w:webHidden/>
          </w:rPr>
          <w:fldChar w:fldCharType="separate"/>
        </w:r>
        <w:r w:rsidR="0004643F">
          <w:rPr>
            <w:webHidden/>
          </w:rPr>
          <w:t>293</w:t>
        </w:r>
        <w:r w:rsidRPr="00B23FEF">
          <w:rPr>
            <w:webHidden/>
          </w:rPr>
          <w:fldChar w:fldCharType="end"/>
        </w:r>
      </w:hyperlink>
    </w:p>
    <w:p w14:paraId="35D6F104" w14:textId="5A26120A" w:rsidR="005113B3" w:rsidRPr="00B23FEF" w:rsidRDefault="005113B3">
      <w:pPr>
        <w:pStyle w:val="32"/>
        <w:rPr>
          <w:rFonts w:cstheme="minorBidi"/>
          <w:bCs w:val="0"/>
          <w:sz w:val="21"/>
          <w:szCs w:val="24"/>
          <w14:ligatures w14:val="standardContextual"/>
        </w:rPr>
      </w:pPr>
      <w:hyperlink w:anchor="_Toc238760739" w:history="1">
        <w:r w:rsidRPr="00B23FEF">
          <w:rPr>
            <w:rStyle w:val="aa"/>
          </w:rPr>
          <w:t>セルロースアセテート膜電気泳動試験法</w:t>
        </w:r>
        <w:r w:rsidRPr="00B23FEF">
          <w:rPr>
            <w:webHidden/>
          </w:rPr>
          <w:tab/>
        </w:r>
        <w:r w:rsidRPr="00B23FEF">
          <w:rPr>
            <w:webHidden/>
          </w:rPr>
          <w:fldChar w:fldCharType="begin"/>
        </w:r>
        <w:r w:rsidRPr="00B23FEF">
          <w:rPr>
            <w:webHidden/>
          </w:rPr>
          <w:instrText xml:space="preserve"> PAGEREF _Toc238760739 \h </w:instrText>
        </w:r>
        <w:r w:rsidRPr="00B23FEF">
          <w:rPr>
            <w:webHidden/>
          </w:rPr>
        </w:r>
        <w:r w:rsidRPr="00B23FEF">
          <w:rPr>
            <w:webHidden/>
          </w:rPr>
          <w:fldChar w:fldCharType="separate"/>
        </w:r>
        <w:r w:rsidR="0004643F">
          <w:rPr>
            <w:webHidden/>
          </w:rPr>
          <w:t>294</w:t>
        </w:r>
        <w:r w:rsidRPr="00B23FEF">
          <w:rPr>
            <w:webHidden/>
          </w:rPr>
          <w:fldChar w:fldCharType="end"/>
        </w:r>
      </w:hyperlink>
    </w:p>
    <w:p w14:paraId="11E8FB33" w14:textId="63E9F169" w:rsidR="005113B3" w:rsidRPr="00B23FEF" w:rsidRDefault="005113B3">
      <w:pPr>
        <w:pStyle w:val="32"/>
        <w:rPr>
          <w:rFonts w:cstheme="minorBidi"/>
          <w:bCs w:val="0"/>
          <w:sz w:val="21"/>
          <w:szCs w:val="24"/>
          <w14:ligatures w14:val="standardContextual"/>
        </w:rPr>
      </w:pPr>
      <w:hyperlink w:anchor="_Toc238760740" w:history="1">
        <w:r w:rsidRPr="00B23FEF">
          <w:rPr>
            <w:rStyle w:val="aa"/>
          </w:rPr>
          <w:t>染色試験法</w:t>
        </w:r>
        <w:r w:rsidRPr="00B23FEF">
          <w:rPr>
            <w:webHidden/>
          </w:rPr>
          <w:tab/>
        </w:r>
        <w:r w:rsidRPr="00B23FEF">
          <w:rPr>
            <w:webHidden/>
          </w:rPr>
          <w:fldChar w:fldCharType="begin"/>
        </w:r>
        <w:r w:rsidRPr="00B23FEF">
          <w:rPr>
            <w:webHidden/>
          </w:rPr>
          <w:instrText xml:space="preserve"> PAGEREF _Toc238760740 \h </w:instrText>
        </w:r>
        <w:r w:rsidRPr="00B23FEF">
          <w:rPr>
            <w:webHidden/>
          </w:rPr>
        </w:r>
        <w:r w:rsidRPr="00B23FEF">
          <w:rPr>
            <w:webHidden/>
          </w:rPr>
          <w:fldChar w:fldCharType="separate"/>
        </w:r>
        <w:r w:rsidR="0004643F">
          <w:rPr>
            <w:webHidden/>
          </w:rPr>
          <w:t>294</w:t>
        </w:r>
        <w:r w:rsidRPr="00B23FEF">
          <w:rPr>
            <w:webHidden/>
          </w:rPr>
          <w:fldChar w:fldCharType="end"/>
        </w:r>
      </w:hyperlink>
    </w:p>
    <w:p w14:paraId="31F997B7" w14:textId="2B8A57F8" w:rsidR="005113B3" w:rsidRPr="00B23FEF" w:rsidRDefault="005113B3">
      <w:pPr>
        <w:pStyle w:val="32"/>
        <w:rPr>
          <w:rFonts w:cstheme="minorBidi"/>
          <w:bCs w:val="0"/>
          <w:sz w:val="21"/>
          <w:szCs w:val="24"/>
          <w14:ligatures w14:val="standardContextual"/>
        </w:rPr>
      </w:pPr>
      <w:hyperlink w:anchor="_Toc238760741" w:history="1">
        <w:r w:rsidRPr="00B23FEF">
          <w:rPr>
            <w:rStyle w:val="aa"/>
          </w:rPr>
          <w:t>たん白質定量法</w:t>
        </w:r>
        <w:r w:rsidRPr="00B23FEF">
          <w:rPr>
            <w:webHidden/>
          </w:rPr>
          <w:tab/>
        </w:r>
        <w:r w:rsidRPr="00B23FEF">
          <w:rPr>
            <w:webHidden/>
          </w:rPr>
          <w:fldChar w:fldCharType="begin"/>
        </w:r>
        <w:r w:rsidRPr="00B23FEF">
          <w:rPr>
            <w:webHidden/>
          </w:rPr>
          <w:instrText xml:space="preserve"> PAGEREF _Toc238760741 \h </w:instrText>
        </w:r>
        <w:r w:rsidRPr="00B23FEF">
          <w:rPr>
            <w:webHidden/>
          </w:rPr>
        </w:r>
        <w:r w:rsidRPr="00B23FEF">
          <w:rPr>
            <w:webHidden/>
          </w:rPr>
          <w:fldChar w:fldCharType="separate"/>
        </w:r>
        <w:r w:rsidR="0004643F">
          <w:rPr>
            <w:webHidden/>
          </w:rPr>
          <w:t>294</w:t>
        </w:r>
        <w:r w:rsidRPr="00B23FEF">
          <w:rPr>
            <w:webHidden/>
          </w:rPr>
          <w:fldChar w:fldCharType="end"/>
        </w:r>
      </w:hyperlink>
    </w:p>
    <w:p w14:paraId="4F3E0632" w14:textId="20E9A80E" w:rsidR="005113B3" w:rsidRPr="00B23FEF" w:rsidRDefault="005113B3">
      <w:pPr>
        <w:pStyle w:val="32"/>
        <w:rPr>
          <w:rFonts w:cstheme="minorBidi"/>
          <w:bCs w:val="0"/>
          <w:sz w:val="21"/>
          <w:szCs w:val="24"/>
          <w14:ligatures w14:val="standardContextual"/>
        </w:rPr>
      </w:pPr>
      <w:hyperlink w:anchor="_Toc238760742" w:history="1">
        <w:r w:rsidRPr="00B23FEF">
          <w:rPr>
            <w:rStyle w:val="aa"/>
          </w:rPr>
          <w:t>たん白窒素定量法</w:t>
        </w:r>
        <w:r w:rsidRPr="00B23FEF">
          <w:rPr>
            <w:webHidden/>
          </w:rPr>
          <w:tab/>
        </w:r>
        <w:r w:rsidRPr="00B23FEF">
          <w:rPr>
            <w:webHidden/>
          </w:rPr>
          <w:fldChar w:fldCharType="begin"/>
        </w:r>
        <w:r w:rsidRPr="00B23FEF">
          <w:rPr>
            <w:webHidden/>
          </w:rPr>
          <w:instrText xml:space="preserve"> PAGEREF _Toc238760742 \h </w:instrText>
        </w:r>
        <w:r w:rsidRPr="00B23FEF">
          <w:rPr>
            <w:webHidden/>
          </w:rPr>
        </w:r>
        <w:r w:rsidRPr="00B23FEF">
          <w:rPr>
            <w:webHidden/>
          </w:rPr>
          <w:fldChar w:fldCharType="separate"/>
        </w:r>
        <w:r w:rsidR="0004643F">
          <w:rPr>
            <w:webHidden/>
          </w:rPr>
          <w:t>295</w:t>
        </w:r>
        <w:r w:rsidRPr="00B23FEF">
          <w:rPr>
            <w:webHidden/>
          </w:rPr>
          <w:fldChar w:fldCharType="end"/>
        </w:r>
      </w:hyperlink>
    </w:p>
    <w:p w14:paraId="19808748" w14:textId="53725C89" w:rsidR="005113B3" w:rsidRPr="00B23FEF" w:rsidRDefault="005113B3">
      <w:pPr>
        <w:pStyle w:val="32"/>
        <w:rPr>
          <w:rFonts w:cstheme="minorBidi"/>
          <w:bCs w:val="0"/>
          <w:sz w:val="21"/>
          <w:szCs w:val="24"/>
          <w14:ligatures w14:val="standardContextual"/>
        </w:rPr>
      </w:pPr>
      <w:hyperlink w:anchor="_Toc238760743" w:history="1">
        <w:r w:rsidRPr="00B23FEF">
          <w:rPr>
            <w:rStyle w:val="aa"/>
          </w:rPr>
          <w:t>チメロサール定量法</w:t>
        </w:r>
        <w:r w:rsidRPr="00B23FEF">
          <w:rPr>
            <w:webHidden/>
          </w:rPr>
          <w:tab/>
        </w:r>
        <w:r w:rsidRPr="00B23FEF">
          <w:rPr>
            <w:webHidden/>
          </w:rPr>
          <w:fldChar w:fldCharType="begin"/>
        </w:r>
        <w:r w:rsidRPr="00B23FEF">
          <w:rPr>
            <w:webHidden/>
          </w:rPr>
          <w:instrText xml:space="preserve"> PAGEREF _Toc238760743 \h </w:instrText>
        </w:r>
        <w:r w:rsidRPr="00B23FEF">
          <w:rPr>
            <w:webHidden/>
          </w:rPr>
        </w:r>
        <w:r w:rsidRPr="00B23FEF">
          <w:rPr>
            <w:webHidden/>
          </w:rPr>
          <w:fldChar w:fldCharType="separate"/>
        </w:r>
        <w:r w:rsidR="0004643F">
          <w:rPr>
            <w:webHidden/>
          </w:rPr>
          <w:t>295</w:t>
        </w:r>
        <w:r w:rsidRPr="00B23FEF">
          <w:rPr>
            <w:webHidden/>
          </w:rPr>
          <w:fldChar w:fldCharType="end"/>
        </w:r>
      </w:hyperlink>
    </w:p>
    <w:p w14:paraId="72D283D5" w14:textId="00527781" w:rsidR="005113B3" w:rsidRPr="00B23FEF" w:rsidRDefault="005113B3">
      <w:pPr>
        <w:pStyle w:val="32"/>
        <w:rPr>
          <w:rFonts w:cstheme="minorBidi"/>
          <w:bCs w:val="0"/>
          <w:sz w:val="21"/>
          <w:szCs w:val="24"/>
          <w14:ligatures w14:val="standardContextual"/>
        </w:rPr>
      </w:pPr>
      <w:hyperlink w:anchor="_Toc238760744" w:history="1">
        <w:r w:rsidRPr="00B23FEF">
          <w:rPr>
            <w:rStyle w:val="aa"/>
          </w:rPr>
          <w:t>糖定量法</w:t>
        </w:r>
        <w:r w:rsidRPr="00B23FEF">
          <w:rPr>
            <w:webHidden/>
          </w:rPr>
          <w:tab/>
        </w:r>
        <w:r w:rsidRPr="00B23FEF">
          <w:rPr>
            <w:webHidden/>
          </w:rPr>
          <w:fldChar w:fldCharType="begin"/>
        </w:r>
        <w:r w:rsidRPr="00B23FEF">
          <w:rPr>
            <w:webHidden/>
          </w:rPr>
          <w:instrText xml:space="preserve"> PAGEREF _Toc238760744 \h </w:instrText>
        </w:r>
        <w:r w:rsidRPr="00B23FEF">
          <w:rPr>
            <w:webHidden/>
          </w:rPr>
        </w:r>
        <w:r w:rsidRPr="00B23FEF">
          <w:rPr>
            <w:webHidden/>
          </w:rPr>
          <w:fldChar w:fldCharType="separate"/>
        </w:r>
        <w:r w:rsidR="0004643F">
          <w:rPr>
            <w:webHidden/>
          </w:rPr>
          <w:t>296</w:t>
        </w:r>
        <w:r w:rsidRPr="00B23FEF">
          <w:rPr>
            <w:webHidden/>
          </w:rPr>
          <w:fldChar w:fldCharType="end"/>
        </w:r>
      </w:hyperlink>
    </w:p>
    <w:p w14:paraId="111888CE" w14:textId="2305AC97" w:rsidR="005113B3" w:rsidRPr="00B23FEF" w:rsidRDefault="005113B3">
      <w:pPr>
        <w:pStyle w:val="32"/>
        <w:rPr>
          <w:rFonts w:cstheme="minorBidi"/>
          <w:bCs w:val="0"/>
          <w:sz w:val="21"/>
          <w:szCs w:val="24"/>
          <w14:ligatures w14:val="standardContextual"/>
        </w:rPr>
      </w:pPr>
      <w:hyperlink w:anchor="_Toc238760745" w:history="1">
        <w:r w:rsidRPr="00B23FEF">
          <w:rPr>
            <w:rStyle w:val="aa"/>
          </w:rPr>
          <w:t>ナトリウム定量法</w:t>
        </w:r>
        <w:r w:rsidRPr="00B23FEF">
          <w:rPr>
            <w:webHidden/>
          </w:rPr>
          <w:tab/>
        </w:r>
        <w:r w:rsidRPr="00B23FEF">
          <w:rPr>
            <w:webHidden/>
          </w:rPr>
          <w:fldChar w:fldCharType="begin"/>
        </w:r>
        <w:r w:rsidRPr="00B23FEF">
          <w:rPr>
            <w:webHidden/>
          </w:rPr>
          <w:instrText xml:space="preserve"> PAGEREF _Toc238760745 \h </w:instrText>
        </w:r>
        <w:r w:rsidRPr="00B23FEF">
          <w:rPr>
            <w:webHidden/>
          </w:rPr>
        </w:r>
        <w:r w:rsidRPr="00B23FEF">
          <w:rPr>
            <w:webHidden/>
          </w:rPr>
          <w:fldChar w:fldCharType="separate"/>
        </w:r>
        <w:r w:rsidR="0004643F">
          <w:rPr>
            <w:webHidden/>
          </w:rPr>
          <w:t>297</w:t>
        </w:r>
        <w:r w:rsidRPr="00B23FEF">
          <w:rPr>
            <w:webHidden/>
          </w:rPr>
          <w:fldChar w:fldCharType="end"/>
        </w:r>
      </w:hyperlink>
    </w:p>
    <w:p w14:paraId="7544F537" w14:textId="3C803464" w:rsidR="005113B3" w:rsidRPr="00B23FEF" w:rsidRDefault="005113B3">
      <w:pPr>
        <w:pStyle w:val="32"/>
        <w:rPr>
          <w:rFonts w:cstheme="minorBidi"/>
          <w:bCs w:val="0"/>
          <w:sz w:val="21"/>
          <w:szCs w:val="24"/>
          <w14:ligatures w14:val="standardContextual"/>
        </w:rPr>
      </w:pPr>
      <w:hyperlink w:anchor="_Toc238760746" w:history="1">
        <w:r w:rsidRPr="00B23FEF">
          <w:rPr>
            <w:rStyle w:val="aa"/>
          </w:rPr>
          <w:t>熱安定性試験法</w:t>
        </w:r>
        <w:r w:rsidRPr="00B23FEF">
          <w:rPr>
            <w:webHidden/>
          </w:rPr>
          <w:tab/>
        </w:r>
        <w:r w:rsidRPr="00B23FEF">
          <w:rPr>
            <w:webHidden/>
          </w:rPr>
          <w:fldChar w:fldCharType="begin"/>
        </w:r>
        <w:r w:rsidRPr="00B23FEF">
          <w:rPr>
            <w:webHidden/>
          </w:rPr>
          <w:instrText xml:space="preserve"> PAGEREF _Toc238760746 \h </w:instrText>
        </w:r>
        <w:r w:rsidRPr="00B23FEF">
          <w:rPr>
            <w:webHidden/>
          </w:rPr>
        </w:r>
        <w:r w:rsidRPr="00B23FEF">
          <w:rPr>
            <w:webHidden/>
          </w:rPr>
          <w:fldChar w:fldCharType="separate"/>
        </w:r>
        <w:r w:rsidR="0004643F">
          <w:rPr>
            <w:webHidden/>
          </w:rPr>
          <w:t>298</w:t>
        </w:r>
        <w:r w:rsidRPr="00B23FEF">
          <w:rPr>
            <w:webHidden/>
          </w:rPr>
          <w:fldChar w:fldCharType="end"/>
        </w:r>
      </w:hyperlink>
    </w:p>
    <w:p w14:paraId="71802987" w14:textId="08D2D75E" w:rsidR="005113B3" w:rsidRPr="00B23FEF" w:rsidRDefault="005113B3">
      <w:pPr>
        <w:pStyle w:val="32"/>
        <w:rPr>
          <w:rFonts w:cstheme="minorBidi"/>
          <w:bCs w:val="0"/>
          <w:sz w:val="21"/>
          <w:szCs w:val="24"/>
          <w14:ligatures w14:val="standardContextual"/>
        </w:rPr>
      </w:pPr>
      <w:hyperlink w:anchor="_Toc238760747" w:history="1">
        <w:r w:rsidRPr="00B23FEF">
          <w:rPr>
            <w:rStyle w:val="aa"/>
          </w:rPr>
          <w:t>破傷風抗毒素価測定法</w:t>
        </w:r>
        <w:r w:rsidRPr="00B23FEF">
          <w:rPr>
            <w:webHidden/>
          </w:rPr>
          <w:tab/>
        </w:r>
        <w:r w:rsidRPr="00B23FEF">
          <w:rPr>
            <w:webHidden/>
          </w:rPr>
          <w:fldChar w:fldCharType="begin"/>
        </w:r>
        <w:r w:rsidRPr="00B23FEF">
          <w:rPr>
            <w:webHidden/>
          </w:rPr>
          <w:instrText xml:space="preserve"> PAGEREF _Toc238760747 \h </w:instrText>
        </w:r>
        <w:r w:rsidRPr="00B23FEF">
          <w:rPr>
            <w:webHidden/>
          </w:rPr>
        </w:r>
        <w:r w:rsidRPr="00B23FEF">
          <w:rPr>
            <w:webHidden/>
          </w:rPr>
          <w:fldChar w:fldCharType="separate"/>
        </w:r>
        <w:r w:rsidR="0004643F">
          <w:rPr>
            <w:webHidden/>
          </w:rPr>
          <w:t>298</w:t>
        </w:r>
        <w:r w:rsidRPr="00B23FEF">
          <w:rPr>
            <w:webHidden/>
          </w:rPr>
          <w:fldChar w:fldCharType="end"/>
        </w:r>
      </w:hyperlink>
    </w:p>
    <w:p w14:paraId="5CC60545" w14:textId="6B4C7332" w:rsidR="005113B3" w:rsidRPr="00B23FEF" w:rsidRDefault="005113B3">
      <w:pPr>
        <w:pStyle w:val="32"/>
        <w:rPr>
          <w:rFonts w:cstheme="minorBidi"/>
          <w:bCs w:val="0"/>
          <w:sz w:val="21"/>
          <w:szCs w:val="24"/>
          <w14:ligatures w14:val="standardContextual"/>
        </w:rPr>
      </w:pPr>
      <w:hyperlink w:anchor="_Toc238760748" w:history="1">
        <w:r w:rsidRPr="00B23FEF">
          <w:rPr>
            <w:rStyle w:val="aa"/>
          </w:rPr>
          <w:t>発熱試験法</w:t>
        </w:r>
        <w:r w:rsidRPr="00B23FEF">
          <w:rPr>
            <w:webHidden/>
          </w:rPr>
          <w:tab/>
        </w:r>
        <w:r w:rsidRPr="00B23FEF">
          <w:rPr>
            <w:webHidden/>
          </w:rPr>
          <w:fldChar w:fldCharType="begin"/>
        </w:r>
        <w:r w:rsidRPr="00B23FEF">
          <w:rPr>
            <w:webHidden/>
          </w:rPr>
          <w:instrText xml:space="preserve"> PAGEREF _Toc238760748 \h </w:instrText>
        </w:r>
        <w:r w:rsidRPr="00B23FEF">
          <w:rPr>
            <w:webHidden/>
          </w:rPr>
        </w:r>
        <w:r w:rsidRPr="00B23FEF">
          <w:rPr>
            <w:webHidden/>
          </w:rPr>
          <w:fldChar w:fldCharType="separate"/>
        </w:r>
        <w:r w:rsidR="0004643F">
          <w:rPr>
            <w:webHidden/>
          </w:rPr>
          <w:t>298</w:t>
        </w:r>
        <w:r w:rsidRPr="00B23FEF">
          <w:rPr>
            <w:webHidden/>
          </w:rPr>
          <w:fldChar w:fldCharType="end"/>
        </w:r>
      </w:hyperlink>
    </w:p>
    <w:p w14:paraId="33C51131" w14:textId="7403B462" w:rsidR="005113B3" w:rsidRPr="00B23FEF" w:rsidRDefault="005113B3">
      <w:pPr>
        <w:pStyle w:val="32"/>
        <w:rPr>
          <w:rFonts w:cstheme="minorBidi"/>
          <w:bCs w:val="0"/>
          <w:sz w:val="21"/>
          <w:szCs w:val="24"/>
          <w14:ligatures w14:val="standardContextual"/>
        </w:rPr>
      </w:pPr>
      <w:hyperlink w:anchor="_Toc238760749" w:history="1">
        <w:r w:rsidRPr="00B23FEF">
          <w:rPr>
            <w:rStyle w:val="aa"/>
          </w:rPr>
          <w:t>ｐＨ測定法</w:t>
        </w:r>
        <w:r w:rsidRPr="00B23FEF">
          <w:rPr>
            <w:webHidden/>
          </w:rPr>
          <w:tab/>
        </w:r>
        <w:r w:rsidRPr="00B23FEF">
          <w:rPr>
            <w:webHidden/>
          </w:rPr>
          <w:fldChar w:fldCharType="begin"/>
        </w:r>
        <w:r w:rsidRPr="00B23FEF">
          <w:rPr>
            <w:webHidden/>
          </w:rPr>
          <w:instrText xml:space="preserve"> PAGEREF _Toc238760749 \h </w:instrText>
        </w:r>
        <w:r w:rsidRPr="00B23FEF">
          <w:rPr>
            <w:webHidden/>
          </w:rPr>
        </w:r>
        <w:r w:rsidRPr="00B23FEF">
          <w:rPr>
            <w:webHidden/>
          </w:rPr>
          <w:fldChar w:fldCharType="separate"/>
        </w:r>
        <w:r w:rsidR="0004643F">
          <w:rPr>
            <w:webHidden/>
          </w:rPr>
          <w:t>299</w:t>
        </w:r>
        <w:r w:rsidRPr="00B23FEF">
          <w:rPr>
            <w:webHidden/>
          </w:rPr>
          <w:fldChar w:fldCharType="end"/>
        </w:r>
      </w:hyperlink>
    </w:p>
    <w:p w14:paraId="2A315893" w14:textId="2C9F3300" w:rsidR="005113B3" w:rsidRPr="00B23FEF" w:rsidRDefault="005113B3">
      <w:pPr>
        <w:pStyle w:val="32"/>
        <w:rPr>
          <w:rFonts w:cstheme="minorBidi"/>
          <w:bCs w:val="0"/>
          <w:sz w:val="21"/>
          <w:szCs w:val="24"/>
          <w14:ligatures w14:val="standardContextual"/>
        </w:rPr>
      </w:pPr>
      <w:hyperlink w:anchor="_Toc238760750" w:history="1">
        <w:r w:rsidRPr="00B23FEF">
          <w:rPr>
            <w:rStyle w:val="aa"/>
          </w:rPr>
          <w:t>フェノール定量法</w:t>
        </w:r>
        <w:r w:rsidRPr="00B23FEF">
          <w:rPr>
            <w:webHidden/>
          </w:rPr>
          <w:tab/>
        </w:r>
        <w:r w:rsidRPr="00B23FEF">
          <w:rPr>
            <w:webHidden/>
          </w:rPr>
          <w:fldChar w:fldCharType="begin"/>
        </w:r>
        <w:r w:rsidRPr="00B23FEF">
          <w:rPr>
            <w:webHidden/>
          </w:rPr>
          <w:instrText xml:space="preserve"> PAGEREF _Toc238760750 \h </w:instrText>
        </w:r>
        <w:r w:rsidRPr="00B23FEF">
          <w:rPr>
            <w:webHidden/>
          </w:rPr>
        </w:r>
        <w:r w:rsidRPr="00B23FEF">
          <w:rPr>
            <w:webHidden/>
          </w:rPr>
          <w:fldChar w:fldCharType="separate"/>
        </w:r>
        <w:r w:rsidR="0004643F">
          <w:rPr>
            <w:webHidden/>
          </w:rPr>
          <w:t>299</w:t>
        </w:r>
        <w:r w:rsidRPr="00B23FEF">
          <w:rPr>
            <w:webHidden/>
          </w:rPr>
          <w:fldChar w:fldCharType="end"/>
        </w:r>
      </w:hyperlink>
    </w:p>
    <w:p w14:paraId="421FB5BA" w14:textId="75608D86" w:rsidR="005113B3" w:rsidRPr="00B23FEF" w:rsidRDefault="005113B3">
      <w:pPr>
        <w:pStyle w:val="32"/>
        <w:rPr>
          <w:rFonts w:cstheme="minorBidi"/>
          <w:bCs w:val="0"/>
          <w:sz w:val="21"/>
          <w:szCs w:val="24"/>
          <w14:ligatures w14:val="standardContextual"/>
        </w:rPr>
      </w:pPr>
      <w:hyperlink w:anchor="_Toc238760751" w:history="1">
        <w:r w:rsidRPr="00B23FEF">
          <w:rPr>
            <w:rStyle w:val="aa"/>
          </w:rPr>
          <w:t>ヘム定量法</w:t>
        </w:r>
        <w:r w:rsidRPr="00B23FEF">
          <w:rPr>
            <w:webHidden/>
          </w:rPr>
          <w:tab/>
        </w:r>
        <w:r w:rsidRPr="00B23FEF">
          <w:rPr>
            <w:webHidden/>
          </w:rPr>
          <w:fldChar w:fldCharType="begin"/>
        </w:r>
        <w:r w:rsidRPr="00B23FEF">
          <w:rPr>
            <w:webHidden/>
          </w:rPr>
          <w:instrText xml:space="preserve"> PAGEREF _Toc238760751 \h </w:instrText>
        </w:r>
        <w:r w:rsidRPr="00B23FEF">
          <w:rPr>
            <w:webHidden/>
          </w:rPr>
        </w:r>
        <w:r w:rsidRPr="00B23FEF">
          <w:rPr>
            <w:webHidden/>
          </w:rPr>
          <w:fldChar w:fldCharType="separate"/>
        </w:r>
        <w:r w:rsidR="0004643F">
          <w:rPr>
            <w:webHidden/>
          </w:rPr>
          <w:t>300</w:t>
        </w:r>
        <w:r w:rsidRPr="00B23FEF">
          <w:rPr>
            <w:webHidden/>
          </w:rPr>
          <w:fldChar w:fldCharType="end"/>
        </w:r>
      </w:hyperlink>
    </w:p>
    <w:p w14:paraId="558B6E7F" w14:textId="03ADE1DE" w:rsidR="005113B3" w:rsidRPr="00B23FEF" w:rsidRDefault="005113B3">
      <w:pPr>
        <w:pStyle w:val="32"/>
        <w:rPr>
          <w:rFonts w:cstheme="minorBidi"/>
          <w:bCs w:val="0"/>
          <w:sz w:val="21"/>
          <w:szCs w:val="24"/>
          <w14:ligatures w14:val="standardContextual"/>
        </w:rPr>
      </w:pPr>
      <w:hyperlink w:anchor="_Toc238760752" w:history="1">
        <w:r w:rsidRPr="00B23FEF">
          <w:rPr>
            <w:rStyle w:val="aa"/>
          </w:rPr>
          <w:t>ヘモグロビン定量法</w:t>
        </w:r>
        <w:r w:rsidRPr="00B23FEF">
          <w:rPr>
            <w:webHidden/>
          </w:rPr>
          <w:tab/>
        </w:r>
        <w:r w:rsidRPr="00B23FEF">
          <w:rPr>
            <w:webHidden/>
          </w:rPr>
          <w:fldChar w:fldCharType="begin"/>
        </w:r>
        <w:r w:rsidRPr="00B23FEF">
          <w:rPr>
            <w:webHidden/>
          </w:rPr>
          <w:instrText xml:space="preserve"> PAGEREF _Toc238760752 \h </w:instrText>
        </w:r>
        <w:r w:rsidRPr="00B23FEF">
          <w:rPr>
            <w:webHidden/>
          </w:rPr>
        </w:r>
        <w:r w:rsidRPr="00B23FEF">
          <w:rPr>
            <w:webHidden/>
          </w:rPr>
          <w:fldChar w:fldCharType="separate"/>
        </w:r>
        <w:r w:rsidR="0004643F">
          <w:rPr>
            <w:webHidden/>
          </w:rPr>
          <w:t>300</w:t>
        </w:r>
        <w:r w:rsidRPr="00B23FEF">
          <w:rPr>
            <w:webHidden/>
          </w:rPr>
          <w:fldChar w:fldCharType="end"/>
        </w:r>
      </w:hyperlink>
    </w:p>
    <w:p w14:paraId="611AD461" w14:textId="7156A5DA" w:rsidR="005113B3" w:rsidRPr="00B23FEF" w:rsidRDefault="005113B3">
      <w:pPr>
        <w:pStyle w:val="32"/>
        <w:rPr>
          <w:rFonts w:cstheme="minorBidi"/>
          <w:bCs w:val="0"/>
          <w:sz w:val="21"/>
          <w:szCs w:val="24"/>
          <w14:ligatures w14:val="standardContextual"/>
        </w:rPr>
      </w:pPr>
      <w:hyperlink w:anchor="_Toc238760753" w:history="1">
        <w:r w:rsidRPr="00B23FEF">
          <w:rPr>
            <w:rStyle w:val="aa"/>
          </w:rPr>
          <w:t>ホルムアルデヒド定量法</w:t>
        </w:r>
        <w:r w:rsidRPr="00B23FEF">
          <w:rPr>
            <w:webHidden/>
          </w:rPr>
          <w:tab/>
        </w:r>
        <w:r w:rsidRPr="00B23FEF">
          <w:rPr>
            <w:webHidden/>
          </w:rPr>
          <w:fldChar w:fldCharType="begin"/>
        </w:r>
        <w:r w:rsidRPr="00B23FEF">
          <w:rPr>
            <w:webHidden/>
          </w:rPr>
          <w:instrText xml:space="preserve"> PAGEREF _Toc238760753 \h </w:instrText>
        </w:r>
        <w:r w:rsidRPr="00B23FEF">
          <w:rPr>
            <w:webHidden/>
          </w:rPr>
        </w:r>
        <w:r w:rsidRPr="00B23FEF">
          <w:rPr>
            <w:webHidden/>
          </w:rPr>
          <w:fldChar w:fldCharType="separate"/>
        </w:r>
        <w:r w:rsidR="0004643F">
          <w:rPr>
            <w:webHidden/>
          </w:rPr>
          <w:t>300</w:t>
        </w:r>
        <w:r w:rsidRPr="00B23FEF">
          <w:rPr>
            <w:webHidden/>
          </w:rPr>
          <w:fldChar w:fldCharType="end"/>
        </w:r>
      </w:hyperlink>
    </w:p>
    <w:p w14:paraId="5D5269B3" w14:textId="501EFBB2" w:rsidR="005113B3" w:rsidRPr="00B23FEF" w:rsidRDefault="005113B3">
      <w:pPr>
        <w:pStyle w:val="32"/>
        <w:rPr>
          <w:rFonts w:cstheme="minorBidi"/>
          <w:bCs w:val="0"/>
          <w:sz w:val="21"/>
          <w:szCs w:val="24"/>
          <w14:ligatures w14:val="standardContextual"/>
        </w:rPr>
      </w:pPr>
      <w:hyperlink w:anchor="_Toc238760754" w:history="1">
        <w:r w:rsidRPr="00B23FEF">
          <w:rPr>
            <w:rStyle w:val="aa"/>
          </w:rPr>
          <w:t>マイコプラズマ否定試験法</w:t>
        </w:r>
        <w:r w:rsidRPr="00B23FEF">
          <w:rPr>
            <w:webHidden/>
          </w:rPr>
          <w:tab/>
        </w:r>
        <w:r w:rsidRPr="00B23FEF">
          <w:rPr>
            <w:webHidden/>
          </w:rPr>
          <w:fldChar w:fldCharType="begin"/>
        </w:r>
        <w:r w:rsidRPr="00B23FEF">
          <w:rPr>
            <w:webHidden/>
          </w:rPr>
          <w:instrText xml:space="preserve"> PAGEREF _Toc238760754 \h </w:instrText>
        </w:r>
        <w:r w:rsidRPr="00B23FEF">
          <w:rPr>
            <w:webHidden/>
          </w:rPr>
        </w:r>
        <w:r w:rsidRPr="00B23FEF">
          <w:rPr>
            <w:webHidden/>
          </w:rPr>
          <w:fldChar w:fldCharType="separate"/>
        </w:r>
        <w:r w:rsidR="0004643F">
          <w:rPr>
            <w:webHidden/>
          </w:rPr>
          <w:t>301</w:t>
        </w:r>
        <w:r w:rsidRPr="00B23FEF">
          <w:rPr>
            <w:webHidden/>
          </w:rPr>
          <w:fldChar w:fldCharType="end"/>
        </w:r>
      </w:hyperlink>
    </w:p>
    <w:p w14:paraId="3DADD769" w14:textId="66B95CBA" w:rsidR="005113B3" w:rsidRPr="00B23FEF" w:rsidRDefault="005113B3">
      <w:pPr>
        <w:pStyle w:val="32"/>
        <w:rPr>
          <w:rFonts w:cstheme="minorBidi"/>
          <w:bCs w:val="0"/>
          <w:sz w:val="21"/>
          <w:szCs w:val="24"/>
          <w14:ligatures w14:val="standardContextual"/>
        </w:rPr>
      </w:pPr>
      <w:hyperlink w:anchor="_Toc238760755" w:history="1">
        <w:r w:rsidRPr="00B23FEF">
          <w:rPr>
            <w:rStyle w:val="aa"/>
          </w:rPr>
          <w:t>麻しん抗体価測定法</w:t>
        </w:r>
        <w:r w:rsidRPr="00B23FEF">
          <w:rPr>
            <w:webHidden/>
          </w:rPr>
          <w:tab/>
        </w:r>
        <w:r w:rsidRPr="00B23FEF">
          <w:rPr>
            <w:webHidden/>
          </w:rPr>
          <w:fldChar w:fldCharType="begin"/>
        </w:r>
        <w:r w:rsidRPr="00B23FEF">
          <w:rPr>
            <w:webHidden/>
          </w:rPr>
          <w:instrText xml:space="preserve"> PAGEREF _Toc238760755 \h </w:instrText>
        </w:r>
        <w:r w:rsidRPr="00B23FEF">
          <w:rPr>
            <w:webHidden/>
          </w:rPr>
        </w:r>
        <w:r w:rsidRPr="00B23FEF">
          <w:rPr>
            <w:webHidden/>
          </w:rPr>
          <w:fldChar w:fldCharType="separate"/>
        </w:r>
        <w:r w:rsidR="0004643F">
          <w:rPr>
            <w:webHidden/>
          </w:rPr>
          <w:t>303</w:t>
        </w:r>
        <w:r w:rsidRPr="00B23FEF">
          <w:rPr>
            <w:webHidden/>
          </w:rPr>
          <w:fldChar w:fldCharType="end"/>
        </w:r>
      </w:hyperlink>
    </w:p>
    <w:p w14:paraId="512DB9C0" w14:textId="2B4E423D" w:rsidR="005113B3" w:rsidRPr="00B23FEF" w:rsidRDefault="005113B3">
      <w:pPr>
        <w:pStyle w:val="32"/>
        <w:rPr>
          <w:rFonts w:cstheme="minorBidi"/>
          <w:bCs w:val="0"/>
          <w:sz w:val="21"/>
          <w:szCs w:val="24"/>
          <w14:ligatures w14:val="standardContextual"/>
        </w:rPr>
      </w:pPr>
      <w:hyperlink w:anchor="_Toc238760756" w:history="1">
        <w:r w:rsidRPr="00B23FEF">
          <w:rPr>
            <w:rStyle w:val="aa"/>
          </w:rPr>
          <w:t>無菌試験法</w:t>
        </w:r>
        <w:r w:rsidRPr="00B23FEF">
          <w:rPr>
            <w:webHidden/>
          </w:rPr>
          <w:tab/>
        </w:r>
        <w:r w:rsidRPr="00B23FEF">
          <w:rPr>
            <w:webHidden/>
          </w:rPr>
          <w:fldChar w:fldCharType="begin"/>
        </w:r>
        <w:r w:rsidRPr="00B23FEF">
          <w:rPr>
            <w:webHidden/>
          </w:rPr>
          <w:instrText xml:space="preserve"> PAGEREF _Toc238760756 \h </w:instrText>
        </w:r>
        <w:r w:rsidRPr="00B23FEF">
          <w:rPr>
            <w:webHidden/>
          </w:rPr>
        </w:r>
        <w:r w:rsidRPr="00B23FEF">
          <w:rPr>
            <w:webHidden/>
          </w:rPr>
          <w:fldChar w:fldCharType="separate"/>
        </w:r>
        <w:r w:rsidR="0004643F">
          <w:rPr>
            <w:webHidden/>
          </w:rPr>
          <w:t>304</w:t>
        </w:r>
        <w:r w:rsidRPr="00B23FEF">
          <w:rPr>
            <w:webHidden/>
          </w:rPr>
          <w:fldChar w:fldCharType="end"/>
        </w:r>
      </w:hyperlink>
    </w:p>
    <w:p w14:paraId="623BD616" w14:textId="369A1B55" w:rsidR="005113B3" w:rsidRPr="00B23FEF" w:rsidRDefault="005113B3">
      <w:pPr>
        <w:pStyle w:val="32"/>
        <w:rPr>
          <w:rFonts w:cstheme="minorBidi"/>
          <w:bCs w:val="0"/>
          <w:sz w:val="21"/>
          <w:szCs w:val="24"/>
          <w14:ligatures w14:val="standardContextual"/>
        </w:rPr>
      </w:pPr>
      <w:hyperlink w:anchor="_Toc238760757" w:history="1">
        <w:r w:rsidRPr="00B23FEF">
          <w:rPr>
            <w:rStyle w:val="aa"/>
          </w:rPr>
          <w:t>免疫グロブリンＧ重合物否定試験法</w:t>
        </w:r>
        <w:r w:rsidRPr="00B23FEF">
          <w:rPr>
            <w:webHidden/>
          </w:rPr>
          <w:tab/>
        </w:r>
        <w:r w:rsidRPr="00B23FEF">
          <w:rPr>
            <w:webHidden/>
          </w:rPr>
          <w:fldChar w:fldCharType="begin"/>
        </w:r>
        <w:r w:rsidRPr="00B23FEF">
          <w:rPr>
            <w:webHidden/>
          </w:rPr>
          <w:instrText xml:space="preserve"> PAGEREF _Toc238760757 \h </w:instrText>
        </w:r>
        <w:r w:rsidRPr="00B23FEF">
          <w:rPr>
            <w:webHidden/>
          </w:rPr>
        </w:r>
        <w:r w:rsidRPr="00B23FEF">
          <w:rPr>
            <w:webHidden/>
          </w:rPr>
          <w:fldChar w:fldCharType="separate"/>
        </w:r>
        <w:r w:rsidR="0004643F">
          <w:rPr>
            <w:webHidden/>
          </w:rPr>
          <w:t>305</w:t>
        </w:r>
        <w:r w:rsidRPr="00B23FEF">
          <w:rPr>
            <w:webHidden/>
          </w:rPr>
          <w:fldChar w:fldCharType="end"/>
        </w:r>
      </w:hyperlink>
    </w:p>
    <w:p w14:paraId="2C90F3F1" w14:textId="0B0A857C" w:rsidR="005113B3" w:rsidRPr="00B23FEF" w:rsidRDefault="005113B3">
      <w:pPr>
        <w:pStyle w:val="32"/>
        <w:rPr>
          <w:rFonts w:cstheme="minorBidi"/>
          <w:bCs w:val="0"/>
          <w:sz w:val="21"/>
          <w:szCs w:val="24"/>
          <w14:ligatures w14:val="standardContextual"/>
        </w:rPr>
      </w:pPr>
      <w:hyperlink w:anchor="_Toc238760758" w:history="1">
        <w:r w:rsidRPr="00B23FEF">
          <w:rPr>
            <w:rStyle w:val="aa"/>
          </w:rPr>
          <w:t>リン酸二水素ナトリウム定量法</w:t>
        </w:r>
        <w:r w:rsidRPr="00B23FEF">
          <w:rPr>
            <w:webHidden/>
          </w:rPr>
          <w:tab/>
        </w:r>
        <w:r w:rsidRPr="00B23FEF">
          <w:rPr>
            <w:webHidden/>
          </w:rPr>
          <w:fldChar w:fldCharType="begin"/>
        </w:r>
        <w:r w:rsidRPr="00B23FEF">
          <w:rPr>
            <w:webHidden/>
          </w:rPr>
          <w:instrText xml:space="preserve"> PAGEREF _Toc238760758 \h </w:instrText>
        </w:r>
        <w:r w:rsidRPr="00B23FEF">
          <w:rPr>
            <w:webHidden/>
          </w:rPr>
        </w:r>
        <w:r w:rsidRPr="00B23FEF">
          <w:rPr>
            <w:webHidden/>
          </w:rPr>
          <w:fldChar w:fldCharType="separate"/>
        </w:r>
        <w:r w:rsidR="0004643F">
          <w:rPr>
            <w:webHidden/>
          </w:rPr>
          <w:t>305</w:t>
        </w:r>
        <w:r w:rsidRPr="00B23FEF">
          <w:rPr>
            <w:webHidden/>
          </w:rPr>
          <w:fldChar w:fldCharType="end"/>
        </w:r>
      </w:hyperlink>
    </w:p>
    <w:p w14:paraId="4FEB383F" w14:textId="42B8D156" w:rsidR="005113B3" w:rsidRPr="00B23FEF" w:rsidRDefault="005113B3">
      <w:pPr>
        <w:pStyle w:val="22"/>
        <w:ind w:left="214"/>
        <w:rPr>
          <w:rFonts w:ascii="ＭＳ ゴシック" w:eastAsia="ＭＳ ゴシック" w:hAnsi="ＭＳ ゴシック" w:cstheme="minorBidi"/>
          <w:noProof/>
          <w14:ligatures w14:val="standardContextual"/>
        </w:rPr>
      </w:pPr>
      <w:hyperlink w:anchor="_Toc238760759" w:history="1">
        <w:r w:rsidRPr="00B23FEF">
          <w:rPr>
            <w:rStyle w:val="aa"/>
            <w:rFonts w:ascii="ＭＳ ゴシック" w:eastAsia="ＭＳ ゴシック" w:hAnsi="ＭＳ ゴシック"/>
            <w:noProof/>
          </w:rPr>
          <w:t>Ｂ　標準品，参照品，試験毒素及び単位</w:t>
        </w:r>
        <w:r w:rsidRPr="00B23FEF">
          <w:rPr>
            <w:rFonts w:ascii="ＭＳ ゴシック" w:eastAsia="ＭＳ ゴシック" w:hAnsi="ＭＳ ゴシック"/>
            <w:noProof/>
            <w:webHidden/>
          </w:rPr>
          <w:tab/>
        </w:r>
        <w:r w:rsidRPr="00B23FEF">
          <w:rPr>
            <w:rFonts w:ascii="ＭＳ ゴシック" w:eastAsia="ＭＳ ゴシック" w:hAnsi="ＭＳ ゴシック"/>
            <w:noProof/>
            <w:webHidden/>
          </w:rPr>
          <w:fldChar w:fldCharType="begin"/>
        </w:r>
        <w:r w:rsidRPr="00B23FEF">
          <w:rPr>
            <w:rFonts w:ascii="ＭＳ ゴシック" w:eastAsia="ＭＳ ゴシック" w:hAnsi="ＭＳ ゴシック"/>
            <w:noProof/>
            <w:webHidden/>
          </w:rPr>
          <w:instrText xml:space="preserve"> PAGEREF _Toc238760759 \h </w:instrText>
        </w:r>
        <w:r w:rsidRPr="00B23FEF">
          <w:rPr>
            <w:rFonts w:ascii="ＭＳ ゴシック" w:eastAsia="ＭＳ ゴシック" w:hAnsi="ＭＳ ゴシック"/>
            <w:noProof/>
            <w:webHidden/>
          </w:rPr>
        </w:r>
        <w:r w:rsidRPr="00B23FEF">
          <w:rPr>
            <w:rFonts w:ascii="ＭＳ ゴシック" w:eastAsia="ＭＳ ゴシック" w:hAnsi="ＭＳ ゴシック"/>
            <w:noProof/>
            <w:webHidden/>
          </w:rPr>
          <w:fldChar w:fldCharType="separate"/>
        </w:r>
        <w:r w:rsidR="0004643F">
          <w:rPr>
            <w:rFonts w:ascii="ＭＳ ゴシック" w:eastAsia="ＭＳ ゴシック" w:hAnsi="ＭＳ ゴシック"/>
            <w:noProof/>
            <w:webHidden/>
          </w:rPr>
          <w:t>306</w:t>
        </w:r>
        <w:r w:rsidRPr="00B23FEF">
          <w:rPr>
            <w:rFonts w:ascii="ＭＳ ゴシック" w:eastAsia="ＭＳ ゴシック" w:hAnsi="ＭＳ ゴシック"/>
            <w:noProof/>
            <w:webHidden/>
          </w:rPr>
          <w:fldChar w:fldCharType="end"/>
        </w:r>
      </w:hyperlink>
    </w:p>
    <w:p w14:paraId="0DD99E9C" w14:textId="0B50A8C0" w:rsidR="005113B3" w:rsidRPr="00B23FEF" w:rsidRDefault="005113B3">
      <w:pPr>
        <w:pStyle w:val="22"/>
        <w:ind w:left="214"/>
        <w:rPr>
          <w:rFonts w:ascii="ＭＳ ゴシック" w:eastAsia="ＭＳ ゴシック" w:hAnsi="ＭＳ ゴシック" w:cstheme="minorBidi"/>
          <w:noProof/>
          <w14:ligatures w14:val="standardContextual"/>
        </w:rPr>
      </w:pPr>
      <w:hyperlink w:anchor="_Toc238760760" w:history="1">
        <w:r w:rsidRPr="00B23FEF">
          <w:rPr>
            <w:rStyle w:val="aa"/>
            <w:rFonts w:ascii="ＭＳ ゴシック" w:eastAsia="ＭＳ ゴシック" w:hAnsi="ＭＳ ゴシック"/>
            <w:noProof/>
          </w:rPr>
          <w:t>Ｃ　試薬・試液等</w:t>
        </w:r>
        <w:r w:rsidRPr="00B23FEF">
          <w:rPr>
            <w:rFonts w:ascii="ＭＳ ゴシック" w:eastAsia="ＭＳ ゴシック" w:hAnsi="ＭＳ ゴシック"/>
            <w:noProof/>
            <w:webHidden/>
          </w:rPr>
          <w:tab/>
        </w:r>
        <w:r w:rsidRPr="00B23FEF">
          <w:rPr>
            <w:rFonts w:ascii="ＭＳ ゴシック" w:eastAsia="ＭＳ ゴシック" w:hAnsi="ＭＳ ゴシック"/>
            <w:noProof/>
            <w:webHidden/>
          </w:rPr>
          <w:fldChar w:fldCharType="begin"/>
        </w:r>
        <w:r w:rsidRPr="00B23FEF">
          <w:rPr>
            <w:rFonts w:ascii="ＭＳ ゴシック" w:eastAsia="ＭＳ ゴシック" w:hAnsi="ＭＳ ゴシック"/>
            <w:noProof/>
            <w:webHidden/>
          </w:rPr>
          <w:instrText xml:space="preserve"> PAGEREF _Toc238760760 \h </w:instrText>
        </w:r>
        <w:r w:rsidRPr="00B23FEF">
          <w:rPr>
            <w:rFonts w:ascii="ＭＳ ゴシック" w:eastAsia="ＭＳ ゴシック" w:hAnsi="ＭＳ ゴシック"/>
            <w:noProof/>
            <w:webHidden/>
          </w:rPr>
        </w:r>
        <w:r w:rsidRPr="00B23FEF">
          <w:rPr>
            <w:rFonts w:ascii="ＭＳ ゴシック" w:eastAsia="ＭＳ ゴシック" w:hAnsi="ＭＳ ゴシック"/>
            <w:noProof/>
            <w:webHidden/>
          </w:rPr>
          <w:fldChar w:fldCharType="separate"/>
        </w:r>
        <w:r w:rsidR="0004643F">
          <w:rPr>
            <w:rFonts w:ascii="ＭＳ ゴシック" w:eastAsia="ＭＳ ゴシック" w:hAnsi="ＭＳ ゴシック"/>
            <w:noProof/>
            <w:webHidden/>
          </w:rPr>
          <w:t>312</w:t>
        </w:r>
        <w:r w:rsidRPr="00B23FEF">
          <w:rPr>
            <w:rFonts w:ascii="ＭＳ ゴシック" w:eastAsia="ＭＳ ゴシック" w:hAnsi="ＭＳ ゴシック"/>
            <w:noProof/>
            <w:webHidden/>
          </w:rPr>
          <w:fldChar w:fldCharType="end"/>
        </w:r>
      </w:hyperlink>
    </w:p>
    <w:p w14:paraId="70A6725A" w14:textId="68D70FF6" w:rsidR="005113B3" w:rsidRPr="00B23FEF" w:rsidRDefault="005113B3">
      <w:pPr>
        <w:pStyle w:val="22"/>
        <w:ind w:left="214"/>
        <w:rPr>
          <w:rFonts w:ascii="ＭＳ ゴシック" w:eastAsia="ＭＳ ゴシック" w:hAnsi="ＭＳ ゴシック" w:cstheme="minorBidi"/>
          <w:noProof/>
          <w14:ligatures w14:val="standardContextual"/>
        </w:rPr>
      </w:pPr>
      <w:hyperlink w:anchor="_Toc238760761" w:history="1">
        <w:r w:rsidRPr="00B23FEF">
          <w:rPr>
            <w:rStyle w:val="aa"/>
            <w:rFonts w:ascii="ＭＳ ゴシック" w:eastAsia="ＭＳ ゴシック" w:hAnsi="ＭＳ ゴシック"/>
            <w:noProof/>
          </w:rPr>
          <w:t>Ｄ　緩衝液及び培地</w:t>
        </w:r>
        <w:r w:rsidRPr="00B23FEF">
          <w:rPr>
            <w:rFonts w:ascii="ＭＳ ゴシック" w:eastAsia="ＭＳ ゴシック" w:hAnsi="ＭＳ ゴシック"/>
            <w:noProof/>
            <w:webHidden/>
          </w:rPr>
          <w:tab/>
        </w:r>
        <w:r w:rsidRPr="00B23FEF">
          <w:rPr>
            <w:rFonts w:ascii="ＭＳ ゴシック" w:eastAsia="ＭＳ ゴシック" w:hAnsi="ＭＳ ゴシック"/>
            <w:noProof/>
            <w:webHidden/>
          </w:rPr>
          <w:fldChar w:fldCharType="begin"/>
        </w:r>
        <w:r w:rsidRPr="00B23FEF">
          <w:rPr>
            <w:rFonts w:ascii="ＭＳ ゴシック" w:eastAsia="ＭＳ ゴシック" w:hAnsi="ＭＳ ゴシック"/>
            <w:noProof/>
            <w:webHidden/>
          </w:rPr>
          <w:instrText xml:space="preserve"> PAGEREF _Toc238760761 \h </w:instrText>
        </w:r>
        <w:r w:rsidRPr="00B23FEF">
          <w:rPr>
            <w:rFonts w:ascii="ＭＳ ゴシック" w:eastAsia="ＭＳ ゴシック" w:hAnsi="ＭＳ ゴシック"/>
            <w:noProof/>
            <w:webHidden/>
          </w:rPr>
        </w:r>
        <w:r w:rsidRPr="00B23FEF">
          <w:rPr>
            <w:rFonts w:ascii="ＭＳ ゴシック" w:eastAsia="ＭＳ ゴシック" w:hAnsi="ＭＳ ゴシック"/>
            <w:noProof/>
            <w:webHidden/>
          </w:rPr>
          <w:fldChar w:fldCharType="separate"/>
        </w:r>
        <w:r w:rsidR="0004643F">
          <w:rPr>
            <w:rFonts w:ascii="ＭＳ ゴシック" w:eastAsia="ＭＳ ゴシック" w:hAnsi="ＭＳ ゴシック"/>
            <w:noProof/>
            <w:webHidden/>
          </w:rPr>
          <w:t>323</w:t>
        </w:r>
        <w:r w:rsidRPr="00B23FEF">
          <w:rPr>
            <w:rFonts w:ascii="ＭＳ ゴシック" w:eastAsia="ＭＳ ゴシック" w:hAnsi="ＭＳ ゴシック"/>
            <w:noProof/>
            <w:webHidden/>
          </w:rPr>
          <w:fldChar w:fldCharType="end"/>
        </w:r>
      </w:hyperlink>
    </w:p>
    <w:p w14:paraId="08A8F5C3" w14:textId="501AB480" w:rsidR="009221A9" w:rsidRDefault="009221A9">
      <w:r w:rsidRPr="009221A9">
        <w:rPr>
          <w:rFonts w:ascii="ＭＳ 明朝" w:hAnsi="ＭＳ 明朝"/>
          <w:b/>
          <w:bCs/>
          <w:lang w:val="ja-JP"/>
        </w:rPr>
        <w:fldChar w:fldCharType="end"/>
      </w:r>
    </w:p>
    <w:p w14:paraId="5075D2C2" w14:textId="77777777" w:rsidR="00912000" w:rsidRPr="00E9504C" w:rsidRDefault="00912000" w:rsidP="007D366C">
      <w:pPr>
        <w:sectPr w:rsidR="00912000" w:rsidRPr="00E9504C" w:rsidSect="00E9504C">
          <w:headerReference w:type="default" r:id="rId10"/>
          <w:footerReference w:type="default" r:id="rId11"/>
          <w:type w:val="continuous"/>
          <w:pgSz w:w="11906" w:h="16838" w:code="9"/>
          <w:pgMar w:top="902" w:right="748" w:bottom="1259" w:left="1077" w:header="851" w:footer="992" w:gutter="0"/>
          <w:pgNumType w:start="0"/>
          <w:cols w:space="425"/>
          <w:docGrid w:type="linesAndChars" w:linePitch="360" w:charSpace="919"/>
        </w:sectPr>
      </w:pPr>
    </w:p>
    <w:p w14:paraId="53D1310D" w14:textId="77777777" w:rsidR="007D366C" w:rsidRPr="007D366C" w:rsidRDefault="007D366C" w:rsidP="007D366C"/>
    <w:p w14:paraId="0BE4C293" w14:textId="77777777" w:rsidR="00E90909" w:rsidRPr="009F543E" w:rsidRDefault="00E90909" w:rsidP="007B457D">
      <w:pPr>
        <w:pStyle w:val="a5"/>
        <w:ind w:left="184" w:hangingChars="100" w:hanging="184"/>
        <w:rPr>
          <w:sz w:val="18"/>
        </w:rPr>
      </w:pPr>
      <w:r w:rsidRPr="009F543E">
        <w:rPr>
          <w:rFonts w:hint="eastAsia"/>
          <w:sz w:val="18"/>
        </w:rPr>
        <w:t xml:space="preserve">１　</w:t>
      </w:r>
      <w:r w:rsidR="000B1701" w:rsidRPr="009F543E">
        <w:rPr>
          <w:rFonts w:hint="eastAsia"/>
          <w:sz w:val="18"/>
        </w:rPr>
        <w:t>沿革略記</w:t>
      </w:r>
    </w:p>
    <w:p w14:paraId="6209407D" w14:textId="77777777" w:rsidR="000B1701" w:rsidRPr="009F543E" w:rsidRDefault="000B1701" w:rsidP="000B1701">
      <w:pPr>
        <w:pStyle w:val="a5"/>
        <w:rPr>
          <w:sz w:val="18"/>
        </w:rPr>
      </w:pPr>
      <w:r w:rsidRPr="009F543E">
        <w:rPr>
          <w:rFonts w:hint="eastAsia"/>
          <w:sz w:val="18"/>
        </w:rPr>
        <w:t xml:space="preserve">　ワクチン等の生物学的製剤に関する基準は，まず，昭和24年</w:t>
      </w:r>
      <w:r w:rsidR="00DA6554" w:rsidRPr="009F543E">
        <w:rPr>
          <w:rFonts w:hint="eastAsia"/>
          <w:sz w:val="18"/>
        </w:rPr>
        <w:t>５</w:t>
      </w:r>
      <w:r w:rsidRPr="009F543E">
        <w:rPr>
          <w:rFonts w:hint="eastAsia"/>
          <w:sz w:val="18"/>
        </w:rPr>
        <w:t>月に百日咳ワクチン基準が制定された後各種ワクチン，血液製剤等の製剤基準が個別に制定されてきた．したがって，各基準の</w:t>
      </w:r>
      <w:r w:rsidR="00801A23" w:rsidRPr="009F543E">
        <w:rPr>
          <w:rFonts w:hint="eastAsia"/>
          <w:sz w:val="18"/>
        </w:rPr>
        <w:t>制定</w:t>
      </w:r>
      <w:r w:rsidRPr="009F543E">
        <w:rPr>
          <w:rFonts w:hint="eastAsia"/>
          <w:sz w:val="18"/>
        </w:rPr>
        <w:t>後における製造法</w:t>
      </w:r>
      <w:r w:rsidR="007B457D" w:rsidRPr="009F543E">
        <w:rPr>
          <w:rFonts w:hint="eastAsia"/>
          <w:sz w:val="18"/>
        </w:rPr>
        <w:t>，</w:t>
      </w:r>
      <w:r w:rsidRPr="009F543E">
        <w:rPr>
          <w:rFonts w:hint="eastAsia"/>
          <w:sz w:val="18"/>
        </w:rPr>
        <w:t>試験法等について技術的な相違があり，記載用語等にも不統一な点が見られた．</w:t>
      </w:r>
    </w:p>
    <w:p w14:paraId="17FBF95E" w14:textId="77777777" w:rsidR="000B1701" w:rsidRPr="009F543E" w:rsidRDefault="000B1701" w:rsidP="000B1701">
      <w:pPr>
        <w:pStyle w:val="a5"/>
        <w:rPr>
          <w:sz w:val="18"/>
        </w:rPr>
      </w:pPr>
      <w:r w:rsidRPr="009F543E">
        <w:rPr>
          <w:rFonts w:hint="eastAsia"/>
          <w:sz w:val="18"/>
        </w:rPr>
        <w:t xml:space="preserve">　他方，世界保健機関（</w:t>
      </w:r>
      <w:r w:rsidR="00801A23" w:rsidRPr="009F543E">
        <w:rPr>
          <w:rFonts w:hint="eastAsia"/>
          <w:sz w:val="18"/>
        </w:rPr>
        <w:t>ＷＨＯ</w:t>
      </w:r>
      <w:r w:rsidRPr="009F543E">
        <w:rPr>
          <w:rFonts w:hint="eastAsia"/>
          <w:sz w:val="18"/>
        </w:rPr>
        <w:t>）においても，生物学的製剤の品質の国際的統一の必要性を認め，国際標準品の制定を行ってきたが，それのみでは不十分であるため，更に国際基準による規制の必要性を認め，各国の専門家の意見を徴し，昭和34年の製造施設・管理機関一般基準をはじめ，逐次各種基準を制定してきた．これら</w:t>
      </w:r>
      <w:r w:rsidR="00950043" w:rsidRPr="009F543E">
        <w:rPr>
          <w:rFonts w:hint="eastAsia"/>
          <w:sz w:val="18"/>
        </w:rPr>
        <w:t>ＷＨＯ</w:t>
      </w:r>
      <w:r w:rsidRPr="009F543E">
        <w:rPr>
          <w:rFonts w:hint="eastAsia"/>
          <w:sz w:val="18"/>
        </w:rPr>
        <w:t>の各種基準は，“製造工程間試験”に</w:t>
      </w:r>
      <w:r w:rsidR="00B16A0C" w:rsidRPr="009F543E">
        <w:rPr>
          <w:rFonts w:hint="eastAsia"/>
          <w:sz w:val="18"/>
        </w:rPr>
        <w:t>重点を</w:t>
      </w:r>
      <w:r w:rsidRPr="009F543E">
        <w:rPr>
          <w:rFonts w:hint="eastAsia"/>
          <w:sz w:val="18"/>
        </w:rPr>
        <w:t>おいて</w:t>
      </w:r>
      <w:r w:rsidR="00D41704" w:rsidRPr="009F543E">
        <w:rPr>
          <w:rFonts w:hint="eastAsia"/>
          <w:sz w:val="18"/>
        </w:rPr>
        <w:t>，品質の確保に勤めているのが特徴であり，これらがわが国の各基準との大きな相違点であった．</w:t>
      </w:r>
    </w:p>
    <w:p w14:paraId="389A4B96" w14:textId="77777777" w:rsidR="00D41704" w:rsidRPr="009F543E" w:rsidRDefault="00D41704" w:rsidP="000B1701">
      <w:pPr>
        <w:pStyle w:val="a5"/>
        <w:rPr>
          <w:sz w:val="18"/>
        </w:rPr>
      </w:pPr>
      <w:r w:rsidRPr="009F543E">
        <w:rPr>
          <w:rFonts w:hint="eastAsia"/>
          <w:sz w:val="18"/>
        </w:rPr>
        <w:t xml:space="preserve">　このような状況を考慮して，中央薬事審議会（当時．以下同じ．）の生物学的製剤ならびに血液製剤特別部会は，「原則として，</w:t>
      </w:r>
      <w:r w:rsidR="00B16A0C" w:rsidRPr="009F543E">
        <w:rPr>
          <w:rFonts w:hint="eastAsia"/>
          <w:sz w:val="18"/>
        </w:rPr>
        <w:t>従来の個別基準の要求する品質内容を変更することなく，表現や記述の用語・形式の不統一を修正すること」を基本方針として，</w:t>
      </w:r>
      <w:r w:rsidRPr="009F543E">
        <w:rPr>
          <w:rFonts w:hint="eastAsia"/>
          <w:sz w:val="18"/>
        </w:rPr>
        <w:t>個別の基準を集大成した生物学的製剤基準の制定を発議した．その発議に基づき，昭和43年</w:t>
      </w:r>
      <w:r w:rsidR="00DA6554" w:rsidRPr="009F543E">
        <w:rPr>
          <w:rFonts w:hint="eastAsia"/>
          <w:sz w:val="18"/>
        </w:rPr>
        <w:t>７</w:t>
      </w:r>
      <w:r w:rsidRPr="009F543E">
        <w:rPr>
          <w:rFonts w:hint="eastAsia"/>
          <w:sz w:val="18"/>
        </w:rPr>
        <w:t>月から中村敬三生物学的製剤特別部会長（後に血液製剤特別部会長兼任）を中心に，生物学的製剤基準制定のための検討事務局を</w:t>
      </w:r>
      <w:r w:rsidR="00B007D9" w:rsidRPr="009F543E">
        <w:rPr>
          <w:rFonts w:hint="eastAsia"/>
          <w:sz w:val="18"/>
        </w:rPr>
        <w:t>設置</w:t>
      </w:r>
      <w:r w:rsidRPr="009F543E">
        <w:rPr>
          <w:rFonts w:hint="eastAsia"/>
          <w:sz w:val="18"/>
        </w:rPr>
        <w:t>した．事務局は，更に，「従来，その規定が不統一であった製造工程間の試験を基準全般に盛り込み，製造業者自身の段階における試験を基準に明確に規定し，義務づけることにより，よりよい品質のワクチンの供給を図ること」等の具体的な基本方針のもとに，制定作業に入り，42</w:t>
      </w:r>
      <w:r w:rsidR="003D60B6" w:rsidRPr="009F543E">
        <w:rPr>
          <w:rFonts w:hint="eastAsia"/>
          <w:sz w:val="18"/>
        </w:rPr>
        <w:t>回</w:t>
      </w:r>
      <w:r w:rsidRPr="009F543E">
        <w:rPr>
          <w:rFonts w:hint="eastAsia"/>
          <w:sz w:val="18"/>
        </w:rPr>
        <w:t>の会議を経て，その骨子案の完成をみた．そこで昭和45年</w:t>
      </w:r>
      <w:r w:rsidR="00DA6554" w:rsidRPr="009F543E">
        <w:rPr>
          <w:rFonts w:hint="eastAsia"/>
          <w:sz w:val="18"/>
        </w:rPr>
        <w:t>２</w:t>
      </w:r>
      <w:r w:rsidRPr="009F543E">
        <w:rPr>
          <w:rFonts w:hint="eastAsia"/>
          <w:sz w:val="18"/>
        </w:rPr>
        <w:t>月の生物学的製剤特別部会及び同年</w:t>
      </w:r>
      <w:r w:rsidR="00DA6554" w:rsidRPr="009F543E">
        <w:rPr>
          <w:rFonts w:hint="eastAsia"/>
          <w:sz w:val="18"/>
        </w:rPr>
        <w:t>８</w:t>
      </w:r>
      <w:r w:rsidRPr="009F543E">
        <w:rPr>
          <w:rFonts w:hint="eastAsia"/>
          <w:sz w:val="18"/>
        </w:rPr>
        <w:t>月の血液製剤特別部会にその基本方針と骨子案を諮り，その承認を得た．</w:t>
      </w:r>
    </w:p>
    <w:p w14:paraId="12529B6D" w14:textId="77777777" w:rsidR="00D41704" w:rsidRPr="009F543E" w:rsidRDefault="00D41704" w:rsidP="00D41704">
      <w:pPr>
        <w:pStyle w:val="a5"/>
        <w:rPr>
          <w:sz w:val="18"/>
        </w:rPr>
      </w:pPr>
      <w:r w:rsidRPr="009F543E">
        <w:rPr>
          <w:rFonts w:hint="eastAsia"/>
          <w:sz w:val="18"/>
        </w:rPr>
        <w:t xml:space="preserve">　厚生大臣（当時．以下同じ．）は，その発議に応じて昭和45年10月に中央薬事審議会に対し，正式に「生物学的製剤基準の制定について」諮問した．これをうけて中央薬事審議会は両特別部会の下に</w:t>
      </w:r>
      <w:r w:rsidR="00A84806" w:rsidRPr="009F543E">
        <w:rPr>
          <w:rFonts w:hint="eastAsia"/>
          <w:sz w:val="18"/>
        </w:rPr>
        <w:t>設置</w:t>
      </w:r>
      <w:r w:rsidRPr="009F543E">
        <w:rPr>
          <w:rFonts w:hint="eastAsia"/>
          <w:sz w:val="18"/>
        </w:rPr>
        <w:t>されていた調査会で，本格的な審議に入り，</w:t>
      </w:r>
      <w:r w:rsidR="00DA6554" w:rsidRPr="009F543E">
        <w:rPr>
          <w:rFonts w:hint="eastAsia"/>
          <w:sz w:val="18"/>
        </w:rPr>
        <w:t>８</w:t>
      </w:r>
      <w:r w:rsidRPr="009F543E">
        <w:rPr>
          <w:rFonts w:hint="eastAsia"/>
          <w:sz w:val="18"/>
        </w:rPr>
        <w:t>回の生物学的製剤調査会及び10回（15品目）の</w:t>
      </w:r>
      <w:r w:rsidR="00A84806" w:rsidRPr="009F543E">
        <w:rPr>
          <w:rFonts w:hint="eastAsia"/>
          <w:sz w:val="18"/>
        </w:rPr>
        <w:t>同</w:t>
      </w:r>
      <w:r w:rsidRPr="009F543E">
        <w:rPr>
          <w:rFonts w:hint="eastAsia"/>
          <w:sz w:val="18"/>
        </w:rPr>
        <w:t>調査会に対する書面検討依頼並びに</w:t>
      </w:r>
      <w:r w:rsidR="00DA6554" w:rsidRPr="009F543E">
        <w:rPr>
          <w:rFonts w:hint="eastAsia"/>
          <w:sz w:val="18"/>
        </w:rPr>
        <w:t>４</w:t>
      </w:r>
      <w:r w:rsidRPr="009F543E">
        <w:rPr>
          <w:rFonts w:hint="eastAsia"/>
          <w:sz w:val="18"/>
        </w:rPr>
        <w:t>回の血液製剤調査会での検討の結果，調査会案が完成した．</w:t>
      </w:r>
    </w:p>
    <w:p w14:paraId="06216796" w14:textId="77777777" w:rsidR="00D41704" w:rsidRPr="009F543E" w:rsidRDefault="00D41704" w:rsidP="00D41704">
      <w:pPr>
        <w:pStyle w:val="a5"/>
        <w:rPr>
          <w:sz w:val="18"/>
        </w:rPr>
      </w:pPr>
      <w:r w:rsidRPr="009F543E">
        <w:rPr>
          <w:rFonts w:hint="eastAsia"/>
          <w:sz w:val="18"/>
        </w:rPr>
        <w:t xml:space="preserve">　この案は，昭和46年</w:t>
      </w:r>
      <w:r w:rsidR="00DA6554" w:rsidRPr="009F543E">
        <w:rPr>
          <w:rFonts w:hint="eastAsia"/>
          <w:sz w:val="18"/>
        </w:rPr>
        <w:t>３</w:t>
      </w:r>
      <w:r w:rsidRPr="009F543E">
        <w:rPr>
          <w:rFonts w:hint="eastAsia"/>
          <w:sz w:val="18"/>
        </w:rPr>
        <w:t>月の血液製剤特別部会並びに同年</w:t>
      </w:r>
      <w:r w:rsidR="00DA6554" w:rsidRPr="009F543E">
        <w:rPr>
          <w:rFonts w:hint="eastAsia"/>
          <w:sz w:val="18"/>
        </w:rPr>
        <w:t>４</w:t>
      </w:r>
      <w:r w:rsidRPr="009F543E">
        <w:rPr>
          <w:rFonts w:hint="eastAsia"/>
          <w:sz w:val="18"/>
        </w:rPr>
        <w:t>月の生物</w:t>
      </w:r>
      <w:r w:rsidR="00133E17" w:rsidRPr="009F543E">
        <w:rPr>
          <w:rFonts w:hint="eastAsia"/>
          <w:sz w:val="18"/>
        </w:rPr>
        <w:t>学</w:t>
      </w:r>
      <w:r w:rsidRPr="009F543E">
        <w:rPr>
          <w:rFonts w:hint="eastAsia"/>
          <w:sz w:val="18"/>
        </w:rPr>
        <w:t>的製剤特別部会において審議され，同年</w:t>
      </w:r>
      <w:r w:rsidR="00DA6554" w:rsidRPr="009F543E">
        <w:rPr>
          <w:rFonts w:hint="eastAsia"/>
          <w:sz w:val="18"/>
        </w:rPr>
        <w:t>５</w:t>
      </w:r>
      <w:r w:rsidRPr="009F543E">
        <w:rPr>
          <w:rFonts w:hint="eastAsia"/>
          <w:sz w:val="18"/>
        </w:rPr>
        <w:t>月の</w:t>
      </w:r>
      <w:r w:rsidR="00133E17" w:rsidRPr="009F543E">
        <w:rPr>
          <w:rFonts w:hint="eastAsia"/>
          <w:sz w:val="18"/>
        </w:rPr>
        <w:t>常任部</w:t>
      </w:r>
      <w:r w:rsidRPr="009F543E">
        <w:rPr>
          <w:rFonts w:hint="eastAsia"/>
          <w:sz w:val="18"/>
        </w:rPr>
        <w:t>会に</w:t>
      </w:r>
      <w:r w:rsidR="00133E17" w:rsidRPr="009F543E">
        <w:rPr>
          <w:rFonts w:hint="eastAsia"/>
          <w:sz w:val="18"/>
        </w:rPr>
        <w:t>上程審議承認され，厚生大臣に答申された．</w:t>
      </w:r>
    </w:p>
    <w:p w14:paraId="4A8FA7CE" w14:textId="77777777" w:rsidR="00133E17" w:rsidRPr="009F543E" w:rsidRDefault="00133E17" w:rsidP="00D41704">
      <w:pPr>
        <w:pStyle w:val="a5"/>
        <w:rPr>
          <w:sz w:val="18"/>
        </w:rPr>
      </w:pPr>
      <w:r w:rsidRPr="009F543E">
        <w:rPr>
          <w:rFonts w:hint="eastAsia"/>
          <w:sz w:val="18"/>
        </w:rPr>
        <w:t xml:space="preserve">　この答申を基に厚生大臣は，昭和46年</w:t>
      </w:r>
      <w:r w:rsidR="00DA6554" w:rsidRPr="009F543E">
        <w:rPr>
          <w:rFonts w:hint="eastAsia"/>
          <w:sz w:val="18"/>
        </w:rPr>
        <w:t>７</w:t>
      </w:r>
      <w:r w:rsidRPr="009F543E">
        <w:rPr>
          <w:rFonts w:hint="eastAsia"/>
          <w:sz w:val="18"/>
        </w:rPr>
        <w:t>月17日厚生省告示第263号をもって生物学的製剤基準を公示した．</w:t>
      </w:r>
    </w:p>
    <w:p w14:paraId="04255A2A" w14:textId="77777777" w:rsidR="00133E17" w:rsidRPr="009F543E" w:rsidRDefault="00133E17" w:rsidP="00D41704">
      <w:pPr>
        <w:pStyle w:val="a5"/>
        <w:rPr>
          <w:sz w:val="18"/>
        </w:rPr>
      </w:pPr>
      <w:r w:rsidRPr="009F543E">
        <w:rPr>
          <w:rFonts w:hint="eastAsia"/>
          <w:sz w:val="18"/>
        </w:rPr>
        <w:t xml:space="preserve">　この基準の作成に従事した委員等は次のとおりである．</w:t>
      </w:r>
    </w:p>
    <w:p w14:paraId="2800A5F2" w14:textId="77777777" w:rsidR="00133E17" w:rsidRPr="009F543E" w:rsidRDefault="00133E17" w:rsidP="00D41704">
      <w:pPr>
        <w:pStyle w:val="a5"/>
        <w:rPr>
          <w:sz w:val="18"/>
        </w:rPr>
      </w:pPr>
      <w:r w:rsidRPr="009F543E">
        <w:rPr>
          <w:rFonts w:hint="eastAsia"/>
          <w:sz w:val="18"/>
        </w:rPr>
        <w:t xml:space="preserve">　中央薬事審議会生物学的製剤特別部会</w:t>
      </w:r>
    </w:p>
    <w:p w14:paraId="3BEB0098" w14:textId="77777777" w:rsidR="00133E17" w:rsidRPr="009F543E" w:rsidRDefault="008A67D6" w:rsidP="008A67D6">
      <w:pPr>
        <w:pStyle w:val="a5"/>
        <w:rPr>
          <w:kern w:val="0"/>
          <w:sz w:val="18"/>
        </w:rPr>
      </w:pPr>
      <w:r w:rsidRPr="009F543E">
        <w:rPr>
          <w:rFonts w:hint="eastAsia"/>
          <w:sz w:val="18"/>
        </w:rPr>
        <w:t xml:space="preserve">　　　</w:t>
      </w:r>
      <w:r w:rsidRPr="009F543E">
        <w:rPr>
          <w:rFonts w:hint="eastAsia"/>
          <w:kern w:val="0"/>
          <w:sz w:val="18"/>
        </w:rPr>
        <w:t>牛</w:t>
      </w:r>
      <w:r w:rsidR="004665B6" w:rsidRPr="009F543E">
        <w:rPr>
          <w:rFonts w:hint="eastAsia"/>
          <w:kern w:val="0"/>
          <w:sz w:val="18"/>
        </w:rPr>
        <w:t xml:space="preserve">　</w:t>
      </w:r>
      <w:r w:rsidRPr="009F543E">
        <w:rPr>
          <w:rFonts w:hint="eastAsia"/>
          <w:kern w:val="0"/>
          <w:sz w:val="18"/>
        </w:rPr>
        <w:t>場</w:t>
      </w:r>
      <w:r w:rsidR="004665B6" w:rsidRPr="009F543E">
        <w:rPr>
          <w:rFonts w:hint="eastAsia"/>
          <w:kern w:val="0"/>
          <w:sz w:val="18"/>
        </w:rPr>
        <w:t xml:space="preserve">　</w:t>
      </w:r>
      <w:r w:rsidRPr="009F543E">
        <w:rPr>
          <w:rFonts w:hint="eastAsia"/>
          <w:kern w:val="0"/>
          <w:sz w:val="18"/>
        </w:rPr>
        <w:t>大</w:t>
      </w:r>
      <w:r w:rsidR="004665B6" w:rsidRPr="009F543E">
        <w:rPr>
          <w:rFonts w:hint="eastAsia"/>
          <w:kern w:val="0"/>
          <w:sz w:val="18"/>
        </w:rPr>
        <w:t xml:space="preserve">　</w:t>
      </w:r>
      <w:r w:rsidRPr="009F543E">
        <w:rPr>
          <w:rFonts w:hint="eastAsia"/>
          <w:kern w:val="0"/>
          <w:sz w:val="18"/>
        </w:rPr>
        <w:t>蔵</w:t>
      </w:r>
      <w:r w:rsidR="000E679B" w:rsidRPr="009F543E">
        <w:rPr>
          <w:rFonts w:hint="eastAsia"/>
          <w:kern w:val="0"/>
          <w:sz w:val="18"/>
        </w:rPr>
        <w:t xml:space="preserve"> </w:t>
      </w:r>
      <w:r w:rsidRPr="009F543E">
        <w:rPr>
          <w:rFonts w:hint="eastAsia"/>
          <w:sz w:val="18"/>
        </w:rPr>
        <w:t xml:space="preserve">　　　</w:t>
      </w:r>
      <w:r w:rsidRPr="009F543E">
        <w:rPr>
          <w:rFonts w:hint="eastAsia"/>
          <w:kern w:val="0"/>
          <w:sz w:val="18"/>
        </w:rPr>
        <w:t>川</w:t>
      </w:r>
      <w:r w:rsidR="004665B6" w:rsidRPr="009F543E">
        <w:rPr>
          <w:rFonts w:hint="eastAsia"/>
          <w:kern w:val="0"/>
          <w:sz w:val="18"/>
        </w:rPr>
        <w:t xml:space="preserve">　</w:t>
      </w:r>
      <w:r w:rsidRPr="009F543E">
        <w:rPr>
          <w:rFonts w:hint="eastAsia"/>
          <w:kern w:val="0"/>
          <w:sz w:val="18"/>
        </w:rPr>
        <w:t>島</w:t>
      </w:r>
      <w:r w:rsidR="004665B6" w:rsidRPr="009F543E">
        <w:rPr>
          <w:rFonts w:hint="eastAsia"/>
          <w:kern w:val="0"/>
          <w:sz w:val="18"/>
        </w:rPr>
        <w:t xml:space="preserve">　</w:t>
      </w:r>
      <w:r w:rsidRPr="009F543E">
        <w:rPr>
          <w:rFonts w:hint="eastAsia"/>
          <w:kern w:val="0"/>
          <w:sz w:val="18"/>
        </w:rPr>
        <w:t>秀</w:t>
      </w:r>
      <w:r w:rsidR="004665B6" w:rsidRPr="009F543E">
        <w:rPr>
          <w:rFonts w:hint="eastAsia"/>
          <w:kern w:val="0"/>
          <w:sz w:val="18"/>
        </w:rPr>
        <w:t xml:space="preserve">　</w:t>
      </w:r>
      <w:r w:rsidRPr="009F543E">
        <w:rPr>
          <w:rFonts w:hint="eastAsia"/>
          <w:kern w:val="0"/>
          <w:sz w:val="18"/>
        </w:rPr>
        <w:t>雄</w:t>
      </w:r>
      <w:r w:rsidR="000E679B" w:rsidRPr="009F543E">
        <w:rPr>
          <w:rFonts w:hint="eastAsia"/>
          <w:kern w:val="0"/>
          <w:sz w:val="18"/>
        </w:rPr>
        <w:t xml:space="preserve"> </w:t>
      </w:r>
      <w:r w:rsidRPr="009F543E">
        <w:rPr>
          <w:rFonts w:hint="eastAsia"/>
          <w:kern w:val="0"/>
          <w:sz w:val="18"/>
        </w:rPr>
        <w:t xml:space="preserve">　　　田</w:t>
      </w:r>
      <w:r w:rsidR="004665B6" w:rsidRPr="009F543E">
        <w:rPr>
          <w:rFonts w:hint="eastAsia"/>
          <w:kern w:val="0"/>
          <w:sz w:val="18"/>
        </w:rPr>
        <w:t xml:space="preserve">　</w:t>
      </w:r>
      <w:r w:rsidRPr="009F543E">
        <w:rPr>
          <w:rFonts w:hint="eastAsia"/>
          <w:kern w:val="0"/>
          <w:sz w:val="18"/>
        </w:rPr>
        <w:t>嶋</w:t>
      </w:r>
      <w:r w:rsidR="004665B6" w:rsidRPr="009F543E">
        <w:rPr>
          <w:rFonts w:hint="eastAsia"/>
          <w:kern w:val="0"/>
          <w:sz w:val="18"/>
        </w:rPr>
        <w:t xml:space="preserve">　</w:t>
      </w:r>
      <w:r w:rsidRPr="009F543E">
        <w:rPr>
          <w:rFonts w:hint="eastAsia"/>
          <w:kern w:val="0"/>
          <w:sz w:val="18"/>
        </w:rPr>
        <w:t>嘉</w:t>
      </w:r>
      <w:r w:rsidR="004665B6" w:rsidRPr="009F543E">
        <w:rPr>
          <w:rFonts w:hint="eastAsia"/>
          <w:kern w:val="0"/>
          <w:sz w:val="18"/>
        </w:rPr>
        <w:t xml:space="preserve">　</w:t>
      </w:r>
      <w:r w:rsidRPr="009F543E">
        <w:rPr>
          <w:rFonts w:hint="eastAsia"/>
          <w:kern w:val="0"/>
          <w:sz w:val="18"/>
        </w:rPr>
        <w:t>雄</w:t>
      </w:r>
      <w:r w:rsidR="000E679B" w:rsidRPr="009F543E">
        <w:rPr>
          <w:rFonts w:hint="eastAsia"/>
          <w:kern w:val="0"/>
          <w:sz w:val="18"/>
        </w:rPr>
        <w:t xml:space="preserve"> </w:t>
      </w:r>
      <w:r w:rsidRPr="009F543E">
        <w:rPr>
          <w:rFonts w:hint="eastAsia"/>
          <w:kern w:val="0"/>
          <w:sz w:val="18"/>
        </w:rPr>
        <w:t xml:space="preserve">　　　中</w:t>
      </w:r>
      <w:r w:rsidR="004665B6" w:rsidRPr="009F543E">
        <w:rPr>
          <w:rFonts w:hint="eastAsia"/>
          <w:kern w:val="0"/>
          <w:sz w:val="18"/>
        </w:rPr>
        <w:t xml:space="preserve">　</w:t>
      </w:r>
      <w:r w:rsidRPr="009F543E">
        <w:rPr>
          <w:rFonts w:hint="eastAsia"/>
          <w:kern w:val="0"/>
          <w:sz w:val="18"/>
        </w:rPr>
        <w:t>村</w:t>
      </w:r>
      <w:r w:rsidR="004665B6" w:rsidRPr="009F543E">
        <w:rPr>
          <w:rFonts w:hint="eastAsia"/>
          <w:kern w:val="0"/>
          <w:sz w:val="18"/>
        </w:rPr>
        <w:t xml:space="preserve">　</w:t>
      </w:r>
      <w:r w:rsidRPr="009F543E">
        <w:rPr>
          <w:rFonts w:hint="eastAsia"/>
          <w:kern w:val="0"/>
          <w:sz w:val="18"/>
        </w:rPr>
        <w:t>敬</w:t>
      </w:r>
      <w:r w:rsidR="004665B6" w:rsidRPr="009F543E">
        <w:rPr>
          <w:rFonts w:hint="eastAsia"/>
          <w:kern w:val="0"/>
          <w:sz w:val="18"/>
        </w:rPr>
        <w:t xml:space="preserve">　</w:t>
      </w:r>
      <w:r w:rsidRPr="009F543E">
        <w:rPr>
          <w:rFonts w:hint="eastAsia"/>
          <w:kern w:val="0"/>
          <w:sz w:val="18"/>
        </w:rPr>
        <w:t>三</w:t>
      </w:r>
      <w:r w:rsidR="000E679B" w:rsidRPr="009F543E">
        <w:rPr>
          <w:rFonts w:hint="eastAsia"/>
          <w:kern w:val="0"/>
          <w:sz w:val="18"/>
        </w:rPr>
        <w:t xml:space="preserve"> </w:t>
      </w:r>
      <w:r w:rsidRPr="009F543E">
        <w:rPr>
          <w:rFonts w:hint="eastAsia"/>
          <w:kern w:val="0"/>
          <w:sz w:val="18"/>
        </w:rPr>
        <w:t xml:space="preserve">　　　柳</w:t>
      </w:r>
      <w:r w:rsidR="004665B6" w:rsidRPr="009F543E">
        <w:rPr>
          <w:rFonts w:hint="eastAsia"/>
          <w:kern w:val="0"/>
          <w:sz w:val="18"/>
        </w:rPr>
        <w:t xml:space="preserve">　</w:t>
      </w:r>
      <w:r w:rsidR="00043F73" w:rsidRPr="009F543E">
        <w:rPr>
          <w:rFonts w:hint="eastAsia"/>
          <w:kern w:val="0"/>
          <w:sz w:val="18"/>
        </w:rPr>
        <w:t>沢</w:t>
      </w:r>
      <w:r w:rsidRPr="009F543E">
        <w:rPr>
          <w:rFonts w:hint="eastAsia"/>
          <w:kern w:val="0"/>
          <w:sz w:val="18"/>
        </w:rPr>
        <w:t xml:space="preserve">　</w:t>
      </w:r>
      <w:r w:rsidR="004665B6" w:rsidRPr="009F543E">
        <w:rPr>
          <w:rFonts w:hint="eastAsia"/>
          <w:kern w:val="0"/>
          <w:sz w:val="18"/>
        </w:rPr>
        <w:t xml:space="preserve">　　</w:t>
      </w:r>
      <w:r w:rsidRPr="009F543E">
        <w:rPr>
          <w:rFonts w:hint="eastAsia"/>
          <w:kern w:val="0"/>
          <w:sz w:val="18"/>
        </w:rPr>
        <w:t>謙</w:t>
      </w:r>
    </w:p>
    <w:p w14:paraId="41828C3A" w14:textId="77777777" w:rsidR="008A67D6" w:rsidRPr="009F543E" w:rsidRDefault="008A67D6" w:rsidP="008A67D6">
      <w:pPr>
        <w:pStyle w:val="a5"/>
        <w:rPr>
          <w:kern w:val="0"/>
          <w:sz w:val="18"/>
        </w:rPr>
      </w:pPr>
      <w:r w:rsidRPr="009F543E">
        <w:rPr>
          <w:rFonts w:hint="eastAsia"/>
          <w:sz w:val="18"/>
        </w:rPr>
        <w:t xml:space="preserve">　　　</w:t>
      </w:r>
      <w:r w:rsidRPr="009F543E">
        <w:rPr>
          <w:rFonts w:hint="eastAsia"/>
          <w:kern w:val="0"/>
          <w:sz w:val="18"/>
        </w:rPr>
        <w:t>天</w:t>
      </w:r>
      <w:r w:rsidR="004665B6" w:rsidRPr="009F543E">
        <w:rPr>
          <w:rFonts w:hint="eastAsia"/>
          <w:kern w:val="0"/>
          <w:sz w:val="18"/>
        </w:rPr>
        <w:t xml:space="preserve">　</w:t>
      </w:r>
      <w:r w:rsidRPr="009F543E">
        <w:rPr>
          <w:rFonts w:hint="eastAsia"/>
          <w:kern w:val="0"/>
          <w:sz w:val="18"/>
        </w:rPr>
        <w:t>野</w:t>
      </w:r>
      <w:r w:rsidR="004665B6" w:rsidRPr="009F543E">
        <w:rPr>
          <w:rFonts w:hint="eastAsia"/>
          <w:kern w:val="0"/>
          <w:sz w:val="18"/>
        </w:rPr>
        <w:t xml:space="preserve">　</w:t>
      </w:r>
      <w:r w:rsidRPr="009F543E">
        <w:rPr>
          <w:rFonts w:hint="eastAsia"/>
          <w:kern w:val="0"/>
          <w:sz w:val="18"/>
        </w:rPr>
        <w:t>恒</w:t>
      </w:r>
      <w:r w:rsidR="004665B6" w:rsidRPr="009F543E">
        <w:rPr>
          <w:rFonts w:hint="eastAsia"/>
          <w:kern w:val="0"/>
          <w:sz w:val="18"/>
        </w:rPr>
        <w:t xml:space="preserve">　</w:t>
      </w:r>
      <w:r w:rsidRPr="009F543E">
        <w:rPr>
          <w:rFonts w:hint="eastAsia"/>
          <w:kern w:val="0"/>
          <w:sz w:val="18"/>
        </w:rPr>
        <w:t>久</w:t>
      </w:r>
      <w:r w:rsidR="000E679B" w:rsidRPr="009F543E">
        <w:rPr>
          <w:rFonts w:hint="eastAsia"/>
          <w:kern w:val="0"/>
          <w:sz w:val="18"/>
        </w:rPr>
        <w:t xml:space="preserve"> </w:t>
      </w:r>
      <w:r w:rsidR="000E679B" w:rsidRPr="009F543E">
        <w:rPr>
          <w:rFonts w:hint="eastAsia"/>
          <w:sz w:val="18"/>
        </w:rPr>
        <w:t xml:space="preserve">　　　</w:t>
      </w:r>
      <w:r w:rsidRPr="009F543E">
        <w:rPr>
          <w:rFonts w:hint="eastAsia"/>
          <w:kern w:val="0"/>
          <w:sz w:val="18"/>
        </w:rPr>
        <w:t>川喜田</w:t>
      </w:r>
      <w:r w:rsidR="009A14C1" w:rsidRPr="009F543E">
        <w:rPr>
          <w:rFonts w:hint="eastAsia"/>
          <w:kern w:val="0"/>
          <w:sz w:val="18"/>
        </w:rPr>
        <w:t xml:space="preserve">　</w:t>
      </w:r>
      <w:r w:rsidRPr="009F543E">
        <w:rPr>
          <w:rFonts w:hint="eastAsia"/>
          <w:kern w:val="0"/>
          <w:sz w:val="18"/>
        </w:rPr>
        <w:t>愛</w:t>
      </w:r>
      <w:r w:rsidR="004665B6" w:rsidRPr="009F543E">
        <w:rPr>
          <w:rFonts w:hint="eastAsia"/>
          <w:kern w:val="0"/>
          <w:sz w:val="18"/>
        </w:rPr>
        <w:t xml:space="preserve">　</w:t>
      </w:r>
      <w:r w:rsidRPr="009F543E">
        <w:rPr>
          <w:rFonts w:hint="eastAsia"/>
          <w:kern w:val="0"/>
          <w:sz w:val="18"/>
        </w:rPr>
        <w:t>郎</w:t>
      </w:r>
      <w:r w:rsidR="000E679B" w:rsidRPr="009F543E">
        <w:rPr>
          <w:rFonts w:hint="eastAsia"/>
          <w:kern w:val="0"/>
          <w:sz w:val="18"/>
        </w:rPr>
        <w:t xml:space="preserve"> </w:t>
      </w:r>
      <w:r w:rsidR="009A14C1" w:rsidRPr="009F543E">
        <w:rPr>
          <w:rFonts w:hint="eastAsia"/>
          <w:kern w:val="0"/>
          <w:sz w:val="18"/>
        </w:rPr>
        <w:t xml:space="preserve">　</w:t>
      </w:r>
      <w:r w:rsidRPr="009F543E">
        <w:rPr>
          <w:rFonts w:hint="eastAsia"/>
          <w:kern w:val="0"/>
          <w:sz w:val="18"/>
        </w:rPr>
        <w:t xml:space="preserve">　　</w:t>
      </w:r>
      <w:r w:rsidR="00D85FF0" w:rsidRPr="009F543E">
        <w:rPr>
          <w:rFonts w:hint="eastAsia"/>
          <w:kern w:val="0"/>
          <w:sz w:val="18"/>
        </w:rPr>
        <w:t>北</w:t>
      </w:r>
      <w:r w:rsidR="004665B6" w:rsidRPr="009F543E">
        <w:rPr>
          <w:rFonts w:hint="eastAsia"/>
          <w:kern w:val="0"/>
          <w:sz w:val="18"/>
        </w:rPr>
        <w:t xml:space="preserve">　</w:t>
      </w:r>
      <w:r w:rsidR="00D85FF0" w:rsidRPr="009F543E">
        <w:rPr>
          <w:rFonts w:hint="eastAsia"/>
          <w:kern w:val="0"/>
          <w:sz w:val="18"/>
        </w:rPr>
        <w:t>岡</w:t>
      </w:r>
      <w:r w:rsidR="004665B6" w:rsidRPr="009F543E">
        <w:rPr>
          <w:rFonts w:hint="eastAsia"/>
          <w:kern w:val="0"/>
          <w:sz w:val="18"/>
        </w:rPr>
        <w:t xml:space="preserve">　</w:t>
      </w:r>
      <w:r w:rsidR="00D85FF0" w:rsidRPr="009F543E">
        <w:rPr>
          <w:rFonts w:hint="eastAsia"/>
          <w:kern w:val="0"/>
          <w:sz w:val="18"/>
        </w:rPr>
        <w:t>正</w:t>
      </w:r>
      <w:r w:rsidR="004665B6" w:rsidRPr="009F543E">
        <w:rPr>
          <w:rFonts w:hint="eastAsia"/>
          <w:kern w:val="0"/>
          <w:sz w:val="18"/>
        </w:rPr>
        <w:t xml:space="preserve">　</w:t>
      </w:r>
      <w:r w:rsidR="00D85FF0" w:rsidRPr="009F543E">
        <w:rPr>
          <w:rFonts w:hint="eastAsia"/>
          <w:kern w:val="0"/>
          <w:sz w:val="18"/>
        </w:rPr>
        <w:t>見</w:t>
      </w:r>
      <w:r w:rsidR="000E679B" w:rsidRPr="009F543E">
        <w:rPr>
          <w:rFonts w:hint="eastAsia"/>
          <w:kern w:val="0"/>
          <w:sz w:val="18"/>
        </w:rPr>
        <w:t xml:space="preserve"> </w:t>
      </w:r>
      <w:r w:rsidRPr="009F543E">
        <w:rPr>
          <w:rFonts w:hint="eastAsia"/>
          <w:kern w:val="0"/>
          <w:sz w:val="18"/>
        </w:rPr>
        <w:t xml:space="preserve">　　　</w:t>
      </w:r>
      <w:r w:rsidR="00D85FF0" w:rsidRPr="009F543E">
        <w:rPr>
          <w:rFonts w:hint="eastAsia"/>
          <w:kern w:val="0"/>
          <w:sz w:val="18"/>
        </w:rPr>
        <w:t>黒</w:t>
      </w:r>
      <w:r w:rsidR="004665B6" w:rsidRPr="009F543E">
        <w:rPr>
          <w:rFonts w:hint="eastAsia"/>
          <w:kern w:val="0"/>
          <w:sz w:val="18"/>
        </w:rPr>
        <w:t xml:space="preserve">　</w:t>
      </w:r>
      <w:r w:rsidR="00D85FF0" w:rsidRPr="009F543E">
        <w:rPr>
          <w:rFonts w:hint="eastAsia"/>
          <w:kern w:val="0"/>
          <w:sz w:val="18"/>
        </w:rPr>
        <w:t>川</w:t>
      </w:r>
      <w:r w:rsidR="004665B6" w:rsidRPr="009F543E">
        <w:rPr>
          <w:rFonts w:hint="eastAsia"/>
          <w:kern w:val="0"/>
          <w:sz w:val="18"/>
        </w:rPr>
        <w:t xml:space="preserve">　</w:t>
      </w:r>
      <w:r w:rsidR="00D85FF0" w:rsidRPr="009F543E">
        <w:rPr>
          <w:rFonts w:hint="eastAsia"/>
          <w:kern w:val="0"/>
          <w:sz w:val="18"/>
        </w:rPr>
        <w:t>正</w:t>
      </w:r>
      <w:r w:rsidR="004665B6" w:rsidRPr="009F543E">
        <w:rPr>
          <w:rFonts w:hint="eastAsia"/>
          <w:kern w:val="0"/>
          <w:sz w:val="18"/>
        </w:rPr>
        <w:t xml:space="preserve">　</w:t>
      </w:r>
      <w:r w:rsidR="00D85FF0" w:rsidRPr="009F543E">
        <w:rPr>
          <w:rFonts w:hint="eastAsia"/>
          <w:kern w:val="0"/>
          <w:sz w:val="18"/>
        </w:rPr>
        <w:t>身</w:t>
      </w:r>
      <w:r w:rsidR="000E679B" w:rsidRPr="009F543E">
        <w:rPr>
          <w:rFonts w:hint="eastAsia"/>
          <w:kern w:val="0"/>
          <w:sz w:val="18"/>
        </w:rPr>
        <w:t xml:space="preserve"> </w:t>
      </w:r>
      <w:r w:rsidRPr="009F543E">
        <w:rPr>
          <w:rFonts w:hint="eastAsia"/>
          <w:kern w:val="0"/>
          <w:sz w:val="18"/>
        </w:rPr>
        <w:t xml:space="preserve">　　　</w:t>
      </w:r>
      <w:r w:rsidR="00D85FF0" w:rsidRPr="009F543E">
        <w:rPr>
          <w:rFonts w:hint="eastAsia"/>
          <w:kern w:val="0"/>
          <w:sz w:val="18"/>
        </w:rPr>
        <w:t>染</w:t>
      </w:r>
      <w:r w:rsidR="004665B6" w:rsidRPr="009F543E">
        <w:rPr>
          <w:rFonts w:hint="eastAsia"/>
          <w:kern w:val="0"/>
          <w:sz w:val="18"/>
        </w:rPr>
        <w:t xml:space="preserve">　</w:t>
      </w:r>
      <w:r w:rsidR="00D85FF0" w:rsidRPr="009F543E">
        <w:rPr>
          <w:rFonts w:hint="eastAsia"/>
          <w:kern w:val="0"/>
          <w:sz w:val="18"/>
        </w:rPr>
        <w:t>谷</w:t>
      </w:r>
      <w:r w:rsidR="004665B6" w:rsidRPr="009F543E">
        <w:rPr>
          <w:rFonts w:hint="eastAsia"/>
          <w:kern w:val="0"/>
          <w:sz w:val="18"/>
        </w:rPr>
        <w:t xml:space="preserve">　</w:t>
      </w:r>
      <w:r w:rsidR="00D85FF0" w:rsidRPr="009F543E">
        <w:rPr>
          <w:rFonts w:hint="eastAsia"/>
          <w:kern w:val="0"/>
          <w:sz w:val="18"/>
        </w:rPr>
        <w:t>四</w:t>
      </w:r>
      <w:r w:rsidR="004665B6" w:rsidRPr="009F543E">
        <w:rPr>
          <w:rFonts w:hint="eastAsia"/>
          <w:kern w:val="0"/>
          <w:sz w:val="18"/>
        </w:rPr>
        <w:t xml:space="preserve">　</w:t>
      </w:r>
      <w:r w:rsidR="00D85FF0" w:rsidRPr="009F543E">
        <w:rPr>
          <w:rFonts w:hint="eastAsia"/>
          <w:kern w:val="0"/>
          <w:sz w:val="18"/>
        </w:rPr>
        <w:t>郎</w:t>
      </w:r>
    </w:p>
    <w:p w14:paraId="484A7213" w14:textId="77777777" w:rsidR="008A67D6" w:rsidRPr="009F543E" w:rsidRDefault="008A67D6" w:rsidP="008A67D6">
      <w:pPr>
        <w:pStyle w:val="a5"/>
        <w:rPr>
          <w:kern w:val="0"/>
          <w:sz w:val="18"/>
        </w:rPr>
      </w:pPr>
      <w:r w:rsidRPr="009F543E">
        <w:rPr>
          <w:rFonts w:hint="eastAsia"/>
          <w:sz w:val="18"/>
        </w:rPr>
        <w:t xml:space="preserve">　　　</w:t>
      </w:r>
      <w:r w:rsidR="00D85FF0" w:rsidRPr="009F543E">
        <w:rPr>
          <w:rFonts w:hint="eastAsia"/>
          <w:kern w:val="0"/>
          <w:sz w:val="18"/>
        </w:rPr>
        <w:t>高</w:t>
      </w:r>
      <w:r w:rsidR="004665B6" w:rsidRPr="009F543E">
        <w:rPr>
          <w:rFonts w:hint="eastAsia"/>
          <w:kern w:val="0"/>
          <w:sz w:val="18"/>
        </w:rPr>
        <w:t xml:space="preserve">　</w:t>
      </w:r>
      <w:r w:rsidR="00D85FF0" w:rsidRPr="009F543E">
        <w:rPr>
          <w:rFonts w:hint="eastAsia"/>
          <w:kern w:val="0"/>
          <w:sz w:val="18"/>
        </w:rPr>
        <w:t>津</w:t>
      </w:r>
      <w:r w:rsidR="004665B6" w:rsidRPr="009F543E">
        <w:rPr>
          <w:rFonts w:hint="eastAsia"/>
          <w:kern w:val="0"/>
          <w:sz w:val="18"/>
        </w:rPr>
        <w:t xml:space="preserve">　</w:t>
      </w:r>
      <w:r w:rsidR="00D85FF0" w:rsidRPr="009F543E">
        <w:rPr>
          <w:rFonts w:hint="eastAsia"/>
          <w:kern w:val="0"/>
          <w:sz w:val="18"/>
        </w:rPr>
        <w:t>忠</w:t>
      </w:r>
      <w:r w:rsidR="004665B6" w:rsidRPr="009F543E">
        <w:rPr>
          <w:rFonts w:hint="eastAsia"/>
          <w:kern w:val="0"/>
          <w:sz w:val="18"/>
        </w:rPr>
        <w:t xml:space="preserve">　</w:t>
      </w:r>
      <w:r w:rsidR="00D85FF0" w:rsidRPr="009F543E">
        <w:rPr>
          <w:rFonts w:hint="eastAsia"/>
          <w:kern w:val="0"/>
          <w:sz w:val="18"/>
        </w:rPr>
        <w:t>夫</w:t>
      </w:r>
      <w:r w:rsidR="000E679B" w:rsidRPr="009F543E">
        <w:rPr>
          <w:rFonts w:hint="eastAsia"/>
          <w:kern w:val="0"/>
          <w:sz w:val="18"/>
        </w:rPr>
        <w:t xml:space="preserve"> </w:t>
      </w:r>
      <w:r w:rsidR="000E679B" w:rsidRPr="009F543E">
        <w:rPr>
          <w:rFonts w:hint="eastAsia"/>
          <w:sz w:val="18"/>
        </w:rPr>
        <w:t xml:space="preserve">　　　</w:t>
      </w:r>
      <w:r w:rsidR="00D85FF0" w:rsidRPr="009F543E">
        <w:rPr>
          <w:rFonts w:hint="eastAsia"/>
          <w:kern w:val="0"/>
          <w:sz w:val="18"/>
        </w:rPr>
        <w:t>豊</w:t>
      </w:r>
      <w:r w:rsidR="004665B6" w:rsidRPr="009F543E">
        <w:rPr>
          <w:rFonts w:hint="eastAsia"/>
          <w:kern w:val="0"/>
          <w:sz w:val="18"/>
        </w:rPr>
        <w:t xml:space="preserve">　</w:t>
      </w:r>
      <w:r w:rsidR="00D85FF0" w:rsidRPr="009F543E">
        <w:rPr>
          <w:rFonts w:hint="eastAsia"/>
          <w:kern w:val="0"/>
          <w:sz w:val="18"/>
        </w:rPr>
        <w:t>倉</w:t>
      </w:r>
      <w:r w:rsidR="004665B6" w:rsidRPr="009F543E">
        <w:rPr>
          <w:rFonts w:hint="eastAsia"/>
          <w:kern w:val="0"/>
          <w:sz w:val="18"/>
        </w:rPr>
        <w:t xml:space="preserve">　</w:t>
      </w:r>
      <w:r w:rsidR="00D85FF0" w:rsidRPr="009F543E">
        <w:rPr>
          <w:rFonts w:hint="eastAsia"/>
          <w:kern w:val="0"/>
          <w:sz w:val="18"/>
        </w:rPr>
        <w:t>康</w:t>
      </w:r>
      <w:r w:rsidR="004665B6" w:rsidRPr="009F543E">
        <w:rPr>
          <w:rFonts w:hint="eastAsia"/>
          <w:kern w:val="0"/>
          <w:sz w:val="18"/>
        </w:rPr>
        <w:t xml:space="preserve">　</w:t>
      </w:r>
      <w:r w:rsidR="00D85FF0" w:rsidRPr="009F543E">
        <w:rPr>
          <w:rFonts w:hint="eastAsia"/>
          <w:kern w:val="0"/>
          <w:sz w:val="18"/>
        </w:rPr>
        <w:t>夫</w:t>
      </w:r>
      <w:r w:rsidR="000E679B" w:rsidRPr="009F543E">
        <w:rPr>
          <w:rFonts w:hint="eastAsia"/>
          <w:kern w:val="0"/>
          <w:sz w:val="18"/>
        </w:rPr>
        <w:t xml:space="preserve"> </w:t>
      </w:r>
      <w:r w:rsidRPr="009F543E">
        <w:rPr>
          <w:rFonts w:hint="eastAsia"/>
          <w:kern w:val="0"/>
          <w:sz w:val="18"/>
        </w:rPr>
        <w:t xml:space="preserve">　　　</w:t>
      </w:r>
      <w:r w:rsidR="00D85FF0" w:rsidRPr="009F543E">
        <w:rPr>
          <w:rFonts w:hint="eastAsia"/>
          <w:kern w:val="0"/>
          <w:sz w:val="18"/>
        </w:rPr>
        <w:t>中</w:t>
      </w:r>
      <w:r w:rsidR="004665B6" w:rsidRPr="009F543E">
        <w:rPr>
          <w:rFonts w:hint="eastAsia"/>
          <w:kern w:val="0"/>
          <w:sz w:val="18"/>
        </w:rPr>
        <w:t xml:space="preserve">　</w:t>
      </w:r>
      <w:r w:rsidR="00D85FF0" w:rsidRPr="009F543E">
        <w:rPr>
          <w:rFonts w:hint="eastAsia"/>
          <w:kern w:val="0"/>
          <w:sz w:val="18"/>
        </w:rPr>
        <w:t>村</w:t>
      </w:r>
      <w:r w:rsidR="004665B6" w:rsidRPr="009F543E">
        <w:rPr>
          <w:rFonts w:hint="eastAsia"/>
          <w:kern w:val="0"/>
          <w:sz w:val="18"/>
        </w:rPr>
        <w:t xml:space="preserve">　</w:t>
      </w:r>
      <w:r w:rsidR="00D85FF0" w:rsidRPr="009F543E">
        <w:rPr>
          <w:rFonts w:hint="eastAsia"/>
          <w:kern w:val="0"/>
          <w:sz w:val="18"/>
        </w:rPr>
        <w:t>文</w:t>
      </w:r>
      <w:r w:rsidR="004665B6" w:rsidRPr="009F543E">
        <w:rPr>
          <w:rFonts w:hint="eastAsia"/>
          <w:kern w:val="0"/>
          <w:sz w:val="18"/>
        </w:rPr>
        <w:t xml:space="preserve">　</w:t>
      </w:r>
      <w:r w:rsidR="00D85FF0" w:rsidRPr="009F543E">
        <w:rPr>
          <w:rFonts w:hint="eastAsia"/>
          <w:kern w:val="0"/>
          <w:sz w:val="18"/>
        </w:rPr>
        <w:t>弥</w:t>
      </w:r>
      <w:r w:rsidR="000E679B" w:rsidRPr="009F543E">
        <w:rPr>
          <w:rFonts w:hint="eastAsia"/>
          <w:kern w:val="0"/>
          <w:sz w:val="18"/>
        </w:rPr>
        <w:t xml:space="preserve"> </w:t>
      </w:r>
      <w:r w:rsidRPr="009F543E">
        <w:rPr>
          <w:rFonts w:hint="eastAsia"/>
          <w:kern w:val="0"/>
          <w:sz w:val="18"/>
        </w:rPr>
        <w:t xml:space="preserve">　　　</w:t>
      </w:r>
      <w:r w:rsidR="00D85FF0" w:rsidRPr="009F543E">
        <w:rPr>
          <w:rFonts w:hint="eastAsia"/>
          <w:kern w:val="0"/>
          <w:sz w:val="18"/>
        </w:rPr>
        <w:t>福</w:t>
      </w:r>
      <w:r w:rsidR="004665B6" w:rsidRPr="009F543E">
        <w:rPr>
          <w:rFonts w:hint="eastAsia"/>
          <w:kern w:val="0"/>
          <w:sz w:val="18"/>
        </w:rPr>
        <w:t xml:space="preserve">　</w:t>
      </w:r>
      <w:r w:rsidR="00D85FF0" w:rsidRPr="009F543E">
        <w:rPr>
          <w:rFonts w:hint="eastAsia"/>
          <w:kern w:val="0"/>
          <w:sz w:val="18"/>
        </w:rPr>
        <w:t>見</w:t>
      </w:r>
      <w:r w:rsidR="004665B6" w:rsidRPr="009F543E">
        <w:rPr>
          <w:rFonts w:hint="eastAsia"/>
          <w:kern w:val="0"/>
          <w:sz w:val="18"/>
        </w:rPr>
        <w:t xml:space="preserve">　</w:t>
      </w:r>
      <w:r w:rsidR="00D85FF0" w:rsidRPr="009F543E">
        <w:rPr>
          <w:rFonts w:hint="eastAsia"/>
          <w:kern w:val="0"/>
          <w:sz w:val="18"/>
        </w:rPr>
        <w:t>秀</w:t>
      </w:r>
      <w:r w:rsidR="004665B6" w:rsidRPr="009F543E">
        <w:rPr>
          <w:rFonts w:hint="eastAsia"/>
          <w:kern w:val="0"/>
          <w:sz w:val="18"/>
        </w:rPr>
        <w:t xml:space="preserve">　</w:t>
      </w:r>
      <w:r w:rsidR="00D85FF0" w:rsidRPr="009F543E">
        <w:rPr>
          <w:rFonts w:hint="eastAsia"/>
          <w:kern w:val="0"/>
          <w:sz w:val="18"/>
        </w:rPr>
        <w:t>雄</w:t>
      </w:r>
      <w:r w:rsidR="000E679B" w:rsidRPr="009F543E">
        <w:rPr>
          <w:rFonts w:hint="eastAsia"/>
          <w:kern w:val="0"/>
          <w:sz w:val="18"/>
        </w:rPr>
        <w:t xml:space="preserve"> </w:t>
      </w:r>
      <w:r w:rsidRPr="009F543E">
        <w:rPr>
          <w:rFonts w:hint="eastAsia"/>
          <w:kern w:val="0"/>
          <w:sz w:val="18"/>
        </w:rPr>
        <w:t xml:space="preserve">　　　</w:t>
      </w:r>
      <w:r w:rsidR="00D85FF0" w:rsidRPr="009F543E">
        <w:rPr>
          <w:rFonts w:hint="eastAsia"/>
          <w:kern w:val="0"/>
          <w:sz w:val="18"/>
        </w:rPr>
        <w:t>水</w:t>
      </w:r>
      <w:r w:rsidR="004665B6" w:rsidRPr="009F543E">
        <w:rPr>
          <w:rFonts w:hint="eastAsia"/>
          <w:kern w:val="0"/>
          <w:sz w:val="18"/>
        </w:rPr>
        <w:t xml:space="preserve">　</w:t>
      </w:r>
      <w:r w:rsidR="00D85FF0" w:rsidRPr="009F543E">
        <w:rPr>
          <w:rFonts w:hint="eastAsia"/>
          <w:kern w:val="0"/>
          <w:sz w:val="18"/>
        </w:rPr>
        <w:t>野</w:t>
      </w:r>
      <w:r w:rsidR="004665B6" w:rsidRPr="009F543E">
        <w:rPr>
          <w:rFonts w:hint="eastAsia"/>
          <w:kern w:val="0"/>
          <w:sz w:val="18"/>
        </w:rPr>
        <w:t xml:space="preserve">　</w:t>
      </w:r>
      <w:r w:rsidR="00D85FF0" w:rsidRPr="009F543E">
        <w:rPr>
          <w:rFonts w:hint="eastAsia"/>
          <w:kern w:val="0"/>
          <w:sz w:val="18"/>
        </w:rPr>
        <w:t>伝</w:t>
      </w:r>
      <w:r w:rsidR="004665B6" w:rsidRPr="009F543E">
        <w:rPr>
          <w:rFonts w:hint="eastAsia"/>
          <w:kern w:val="0"/>
          <w:sz w:val="18"/>
        </w:rPr>
        <w:t xml:space="preserve">　</w:t>
      </w:r>
      <w:r w:rsidR="00D85FF0" w:rsidRPr="009F543E">
        <w:rPr>
          <w:rFonts w:hint="eastAsia"/>
          <w:kern w:val="0"/>
          <w:sz w:val="18"/>
        </w:rPr>
        <w:t>一</w:t>
      </w:r>
    </w:p>
    <w:p w14:paraId="6B07170B" w14:textId="77777777" w:rsidR="008A67D6" w:rsidRPr="009F543E" w:rsidRDefault="008A67D6" w:rsidP="008A67D6">
      <w:pPr>
        <w:pStyle w:val="a5"/>
        <w:rPr>
          <w:kern w:val="0"/>
          <w:sz w:val="18"/>
        </w:rPr>
      </w:pPr>
      <w:r w:rsidRPr="009F543E">
        <w:rPr>
          <w:rFonts w:hint="eastAsia"/>
          <w:sz w:val="18"/>
        </w:rPr>
        <w:t xml:space="preserve">　　　</w:t>
      </w:r>
      <w:r w:rsidRPr="009F543E">
        <w:rPr>
          <w:rFonts w:hint="eastAsia"/>
          <w:kern w:val="0"/>
          <w:sz w:val="18"/>
        </w:rPr>
        <w:t>村</w:t>
      </w:r>
      <w:r w:rsidR="004665B6" w:rsidRPr="009F543E">
        <w:rPr>
          <w:rFonts w:hint="eastAsia"/>
          <w:kern w:val="0"/>
          <w:sz w:val="18"/>
        </w:rPr>
        <w:t xml:space="preserve">　</w:t>
      </w:r>
      <w:r w:rsidRPr="009F543E">
        <w:rPr>
          <w:rFonts w:hint="eastAsia"/>
          <w:kern w:val="0"/>
          <w:sz w:val="18"/>
        </w:rPr>
        <w:t>田</w:t>
      </w:r>
      <w:r w:rsidR="004665B6" w:rsidRPr="009F543E">
        <w:rPr>
          <w:rFonts w:hint="eastAsia"/>
          <w:kern w:val="0"/>
          <w:sz w:val="18"/>
        </w:rPr>
        <w:t xml:space="preserve">　</w:t>
      </w:r>
      <w:r w:rsidRPr="009F543E">
        <w:rPr>
          <w:rFonts w:hint="eastAsia"/>
          <w:kern w:val="0"/>
          <w:sz w:val="18"/>
        </w:rPr>
        <w:t>良</w:t>
      </w:r>
      <w:r w:rsidR="004665B6" w:rsidRPr="009F543E">
        <w:rPr>
          <w:rFonts w:hint="eastAsia"/>
          <w:kern w:val="0"/>
          <w:sz w:val="18"/>
        </w:rPr>
        <w:t xml:space="preserve">　</w:t>
      </w:r>
      <w:r w:rsidRPr="009F543E">
        <w:rPr>
          <w:rFonts w:hint="eastAsia"/>
          <w:kern w:val="0"/>
          <w:sz w:val="18"/>
        </w:rPr>
        <w:t>介</w:t>
      </w:r>
    </w:p>
    <w:p w14:paraId="0A0C0087" w14:textId="77777777" w:rsidR="00133E17" w:rsidRPr="009F543E" w:rsidRDefault="00133E17" w:rsidP="00D41704">
      <w:pPr>
        <w:pStyle w:val="a5"/>
        <w:rPr>
          <w:sz w:val="18"/>
        </w:rPr>
      </w:pPr>
      <w:r w:rsidRPr="009F543E">
        <w:rPr>
          <w:rFonts w:hint="eastAsia"/>
          <w:sz w:val="18"/>
        </w:rPr>
        <w:t xml:space="preserve">　同　血液製剤特別部会</w:t>
      </w:r>
    </w:p>
    <w:p w14:paraId="097CF484" w14:textId="77777777" w:rsidR="00D87962" w:rsidRPr="009F543E" w:rsidRDefault="00D87962" w:rsidP="00D87962">
      <w:pPr>
        <w:pStyle w:val="a5"/>
        <w:rPr>
          <w:kern w:val="0"/>
          <w:sz w:val="18"/>
        </w:rPr>
      </w:pPr>
      <w:r w:rsidRPr="009F543E">
        <w:rPr>
          <w:rFonts w:hint="eastAsia"/>
          <w:sz w:val="18"/>
        </w:rPr>
        <w:t xml:space="preserve">　　　</w:t>
      </w:r>
      <w:r w:rsidR="000F21C1" w:rsidRPr="009F543E">
        <w:rPr>
          <w:rFonts w:hint="eastAsia"/>
          <w:kern w:val="0"/>
          <w:sz w:val="18"/>
        </w:rPr>
        <w:t>柳</w:t>
      </w:r>
      <w:r w:rsidR="004665B6" w:rsidRPr="009F543E">
        <w:rPr>
          <w:rFonts w:hint="eastAsia"/>
          <w:kern w:val="0"/>
          <w:sz w:val="18"/>
        </w:rPr>
        <w:t xml:space="preserve">　</w:t>
      </w:r>
      <w:r w:rsidR="000F21C1" w:rsidRPr="009F543E">
        <w:rPr>
          <w:rFonts w:hint="eastAsia"/>
          <w:kern w:val="0"/>
          <w:sz w:val="18"/>
        </w:rPr>
        <w:t xml:space="preserve">沢　</w:t>
      </w:r>
      <w:r w:rsidR="004665B6" w:rsidRPr="009F543E">
        <w:rPr>
          <w:rFonts w:hint="eastAsia"/>
          <w:kern w:val="0"/>
          <w:sz w:val="18"/>
        </w:rPr>
        <w:t xml:space="preserve">　　</w:t>
      </w:r>
      <w:r w:rsidR="000F21C1" w:rsidRPr="009F543E">
        <w:rPr>
          <w:rFonts w:hint="eastAsia"/>
          <w:kern w:val="0"/>
          <w:sz w:val="18"/>
        </w:rPr>
        <w:t>謙</w:t>
      </w:r>
      <w:r w:rsidR="000E679B" w:rsidRPr="009F543E">
        <w:rPr>
          <w:rFonts w:hint="eastAsia"/>
          <w:kern w:val="0"/>
          <w:sz w:val="18"/>
        </w:rPr>
        <w:t xml:space="preserve"> </w:t>
      </w:r>
      <w:r w:rsidRPr="009F543E">
        <w:rPr>
          <w:rFonts w:hint="eastAsia"/>
          <w:sz w:val="18"/>
        </w:rPr>
        <w:t xml:space="preserve">　　　</w:t>
      </w:r>
      <w:r w:rsidR="000F21C1" w:rsidRPr="009F543E">
        <w:rPr>
          <w:rFonts w:hint="eastAsia"/>
          <w:sz w:val="18"/>
        </w:rPr>
        <w:t>中</w:t>
      </w:r>
      <w:r w:rsidR="004665B6" w:rsidRPr="009F543E">
        <w:rPr>
          <w:rFonts w:hint="eastAsia"/>
          <w:sz w:val="18"/>
        </w:rPr>
        <w:t xml:space="preserve">　</w:t>
      </w:r>
      <w:r w:rsidR="000F21C1" w:rsidRPr="009F543E">
        <w:rPr>
          <w:rFonts w:hint="eastAsia"/>
          <w:sz w:val="18"/>
        </w:rPr>
        <w:t>村</w:t>
      </w:r>
      <w:r w:rsidR="004665B6" w:rsidRPr="009F543E">
        <w:rPr>
          <w:rFonts w:hint="eastAsia"/>
          <w:sz w:val="18"/>
        </w:rPr>
        <w:t xml:space="preserve">　</w:t>
      </w:r>
      <w:r w:rsidR="000F21C1" w:rsidRPr="009F543E">
        <w:rPr>
          <w:rFonts w:hint="eastAsia"/>
          <w:sz w:val="18"/>
        </w:rPr>
        <w:t>敬</w:t>
      </w:r>
      <w:r w:rsidR="004665B6" w:rsidRPr="009F543E">
        <w:rPr>
          <w:rFonts w:hint="eastAsia"/>
          <w:sz w:val="18"/>
        </w:rPr>
        <w:t xml:space="preserve">　</w:t>
      </w:r>
      <w:r w:rsidR="000F21C1" w:rsidRPr="009F543E">
        <w:rPr>
          <w:rFonts w:hint="eastAsia"/>
          <w:sz w:val="18"/>
        </w:rPr>
        <w:t>三</w:t>
      </w:r>
      <w:r w:rsidR="000E679B" w:rsidRPr="009F543E">
        <w:rPr>
          <w:rFonts w:hint="eastAsia"/>
          <w:kern w:val="0"/>
          <w:sz w:val="18"/>
        </w:rPr>
        <w:t xml:space="preserve"> </w:t>
      </w:r>
      <w:r w:rsidRPr="009F543E">
        <w:rPr>
          <w:rFonts w:hint="eastAsia"/>
          <w:kern w:val="0"/>
          <w:sz w:val="18"/>
        </w:rPr>
        <w:t xml:space="preserve">　　　</w:t>
      </w:r>
      <w:r w:rsidR="000F21C1" w:rsidRPr="009F543E">
        <w:rPr>
          <w:rFonts w:hint="eastAsia"/>
          <w:kern w:val="0"/>
          <w:sz w:val="18"/>
        </w:rPr>
        <w:t>美</w:t>
      </w:r>
      <w:r w:rsidR="004665B6" w:rsidRPr="009F543E">
        <w:rPr>
          <w:rFonts w:hint="eastAsia"/>
          <w:kern w:val="0"/>
          <w:sz w:val="18"/>
        </w:rPr>
        <w:t xml:space="preserve">　</w:t>
      </w:r>
      <w:r w:rsidR="000F21C1" w:rsidRPr="009F543E">
        <w:rPr>
          <w:rFonts w:hint="eastAsia"/>
          <w:kern w:val="0"/>
          <w:sz w:val="18"/>
        </w:rPr>
        <w:t>甘</w:t>
      </w:r>
      <w:r w:rsidR="004665B6" w:rsidRPr="009F543E">
        <w:rPr>
          <w:rFonts w:hint="eastAsia"/>
          <w:kern w:val="0"/>
          <w:sz w:val="18"/>
        </w:rPr>
        <w:t xml:space="preserve">　</w:t>
      </w:r>
      <w:r w:rsidR="000F21C1" w:rsidRPr="009F543E">
        <w:rPr>
          <w:rFonts w:hint="eastAsia"/>
          <w:kern w:val="0"/>
          <w:sz w:val="18"/>
        </w:rPr>
        <w:t>義</w:t>
      </w:r>
      <w:r w:rsidR="004665B6" w:rsidRPr="009F543E">
        <w:rPr>
          <w:rFonts w:hint="eastAsia"/>
          <w:kern w:val="0"/>
          <w:sz w:val="18"/>
        </w:rPr>
        <w:t xml:space="preserve">　</w:t>
      </w:r>
      <w:r w:rsidR="000F21C1" w:rsidRPr="009F543E">
        <w:rPr>
          <w:rFonts w:hint="eastAsia"/>
          <w:kern w:val="0"/>
          <w:sz w:val="18"/>
        </w:rPr>
        <w:t>夫</w:t>
      </w:r>
      <w:r w:rsidR="000E679B" w:rsidRPr="009F543E">
        <w:rPr>
          <w:rFonts w:hint="eastAsia"/>
          <w:kern w:val="0"/>
          <w:sz w:val="18"/>
        </w:rPr>
        <w:t xml:space="preserve"> </w:t>
      </w:r>
      <w:r w:rsidRPr="009F543E">
        <w:rPr>
          <w:rFonts w:hint="eastAsia"/>
          <w:kern w:val="0"/>
          <w:sz w:val="18"/>
        </w:rPr>
        <w:t xml:space="preserve">　　　</w:t>
      </w:r>
      <w:r w:rsidR="000F21C1" w:rsidRPr="009F543E">
        <w:rPr>
          <w:rFonts w:hint="eastAsia"/>
          <w:kern w:val="0"/>
          <w:sz w:val="18"/>
        </w:rPr>
        <w:t>村</w:t>
      </w:r>
      <w:r w:rsidR="004665B6" w:rsidRPr="009F543E">
        <w:rPr>
          <w:rFonts w:hint="eastAsia"/>
          <w:kern w:val="0"/>
          <w:sz w:val="18"/>
        </w:rPr>
        <w:t xml:space="preserve">　</w:t>
      </w:r>
      <w:r w:rsidR="000F21C1" w:rsidRPr="009F543E">
        <w:rPr>
          <w:rFonts w:hint="eastAsia"/>
          <w:kern w:val="0"/>
          <w:sz w:val="18"/>
        </w:rPr>
        <w:t>上</w:t>
      </w:r>
      <w:r w:rsidR="004665B6" w:rsidRPr="009F543E">
        <w:rPr>
          <w:rFonts w:hint="eastAsia"/>
          <w:kern w:val="0"/>
          <w:sz w:val="18"/>
        </w:rPr>
        <w:t xml:space="preserve">　</w:t>
      </w:r>
      <w:r w:rsidR="000F21C1" w:rsidRPr="009F543E">
        <w:rPr>
          <w:rFonts w:hint="eastAsia"/>
          <w:kern w:val="0"/>
          <w:sz w:val="18"/>
        </w:rPr>
        <w:t>省</w:t>
      </w:r>
      <w:r w:rsidR="004665B6" w:rsidRPr="009F543E">
        <w:rPr>
          <w:rFonts w:hint="eastAsia"/>
          <w:kern w:val="0"/>
          <w:sz w:val="18"/>
        </w:rPr>
        <w:t xml:space="preserve">　</w:t>
      </w:r>
      <w:r w:rsidR="000F21C1" w:rsidRPr="009F543E">
        <w:rPr>
          <w:rFonts w:hint="eastAsia"/>
          <w:kern w:val="0"/>
          <w:sz w:val="18"/>
        </w:rPr>
        <w:t>三</w:t>
      </w:r>
      <w:r w:rsidR="000E679B" w:rsidRPr="009F543E">
        <w:rPr>
          <w:rFonts w:hint="eastAsia"/>
          <w:kern w:val="0"/>
          <w:sz w:val="18"/>
        </w:rPr>
        <w:t xml:space="preserve"> </w:t>
      </w:r>
      <w:r w:rsidRPr="009F543E">
        <w:rPr>
          <w:rFonts w:hint="eastAsia"/>
          <w:kern w:val="0"/>
          <w:sz w:val="18"/>
        </w:rPr>
        <w:t xml:space="preserve">　　　</w:t>
      </w:r>
      <w:r w:rsidR="000F21C1" w:rsidRPr="009F543E">
        <w:rPr>
          <w:rFonts w:hint="eastAsia"/>
          <w:kern w:val="0"/>
          <w:sz w:val="18"/>
        </w:rPr>
        <w:t>上</w:t>
      </w:r>
      <w:r w:rsidR="004665B6" w:rsidRPr="009F543E">
        <w:rPr>
          <w:rFonts w:hint="eastAsia"/>
          <w:kern w:val="0"/>
          <w:sz w:val="18"/>
        </w:rPr>
        <w:t xml:space="preserve">　</w:t>
      </w:r>
      <w:r w:rsidR="000F21C1" w:rsidRPr="009F543E">
        <w:rPr>
          <w:rFonts w:hint="eastAsia"/>
          <w:kern w:val="0"/>
          <w:sz w:val="18"/>
        </w:rPr>
        <w:t>野</w:t>
      </w:r>
      <w:r w:rsidR="004665B6" w:rsidRPr="009F543E">
        <w:rPr>
          <w:rFonts w:hint="eastAsia"/>
          <w:kern w:val="0"/>
          <w:sz w:val="18"/>
        </w:rPr>
        <w:t xml:space="preserve">　</w:t>
      </w:r>
      <w:r w:rsidR="000F21C1" w:rsidRPr="009F543E">
        <w:rPr>
          <w:rFonts w:hint="eastAsia"/>
          <w:kern w:val="0"/>
          <w:sz w:val="18"/>
        </w:rPr>
        <w:t>正</w:t>
      </w:r>
      <w:r w:rsidR="004665B6" w:rsidRPr="009F543E">
        <w:rPr>
          <w:rFonts w:hint="eastAsia"/>
          <w:kern w:val="0"/>
          <w:sz w:val="18"/>
        </w:rPr>
        <w:t xml:space="preserve">　</w:t>
      </w:r>
      <w:r w:rsidR="000F21C1" w:rsidRPr="009F543E">
        <w:rPr>
          <w:rFonts w:hint="eastAsia"/>
          <w:kern w:val="0"/>
          <w:sz w:val="18"/>
        </w:rPr>
        <w:t>吉</w:t>
      </w:r>
    </w:p>
    <w:p w14:paraId="19BD2BA5" w14:textId="77777777" w:rsidR="00D87962" w:rsidRPr="009F543E" w:rsidRDefault="00D87962" w:rsidP="00D87962">
      <w:pPr>
        <w:pStyle w:val="a5"/>
        <w:rPr>
          <w:kern w:val="0"/>
          <w:sz w:val="18"/>
        </w:rPr>
      </w:pPr>
      <w:r w:rsidRPr="009F543E">
        <w:rPr>
          <w:rFonts w:hint="eastAsia"/>
          <w:sz w:val="18"/>
        </w:rPr>
        <w:t xml:space="preserve">　　　</w:t>
      </w:r>
      <w:r w:rsidR="000F21C1" w:rsidRPr="009F543E">
        <w:rPr>
          <w:rFonts w:hint="eastAsia"/>
          <w:sz w:val="18"/>
        </w:rPr>
        <w:t>大</w:t>
      </w:r>
      <w:r w:rsidR="004665B6" w:rsidRPr="009F543E">
        <w:rPr>
          <w:rFonts w:hint="eastAsia"/>
          <w:sz w:val="18"/>
        </w:rPr>
        <w:t xml:space="preserve">　</w:t>
      </w:r>
      <w:r w:rsidR="000F21C1" w:rsidRPr="009F543E">
        <w:rPr>
          <w:rFonts w:hint="eastAsia"/>
          <w:sz w:val="18"/>
        </w:rPr>
        <w:t>林</w:t>
      </w:r>
      <w:r w:rsidR="004665B6" w:rsidRPr="009F543E">
        <w:rPr>
          <w:rFonts w:hint="eastAsia"/>
          <w:sz w:val="18"/>
        </w:rPr>
        <w:t xml:space="preserve">　</w:t>
      </w:r>
      <w:r w:rsidR="000F21C1" w:rsidRPr="009F543E">
        <w:rPr>
          <w:rFonts w:hint="eastAsia"/>
          <w:sz w:val="18"/>
        </w:rPr>
        <w:t>静</w:t>
      </w:r>
      <w:r w:rsidR="004665B6" w:rsidRPr="009F543E">
        <w:rPr>
          <w:rFonts w:hint="eastAsia"/>
          <w:sz w:val="18"/>
        </w:rPr>
        <w:t xml:space="preserve">　</w:t>
      </w:r>
      <w:r w:rsidR="000F21C1" w:rsidRPr="009F543E">
        <w:rPr>
          <w:rFonts w:hint="eastAsia"/>
          <w:sz w:val="18"/>
        </w:rPr>
        <w:t>男</w:t>
      </w:r>
      <w:r w:rsidR="000E679B" w:rsidRPr="009F543E">
        <w:rPr>
          <w:rFonts w:hint="eastAsia"/>
          <w:kern w:val="0"/>
          <w:sz w:val="18"/>
        </w:rPr>
        <w:t xml:space="preserve"> </w:t>
      </w:r>
      <w:r w:rsidRPr="009F543E">
        <w:rPr>
          <w:rFonts w:hint="eastAsia"/>
          <w:sz w:val="18"/>
        </w:rPr>
        <w:t xml:space="preserve">　　　</w:t>
      </w:r>
      <w:r w:rsidR="000F21C1" w:rsidRPr="009F543E">
        <w:rPr>
          <w:rFonts w:hint="eastAsia"/>
          <w:sz w:val="18"/>
        </w:rPr>
        <w:t>黒</w:t>
      </w:r>
      <w:r w:rsidR="004665B6" w:rsidRPr="009F543E">
        <w:rPr>
          <w:rFonts w:hint="eastAsia"/>
          <w:sz w:val="18"/>
        </w:rPr>
        <w:t xml:space="preserve">　</w:t>
      </w:r>
      <w:r w:rsidR="000F21C1" w:rsidRPr="009F543E">
        <w:rPr>
          <w:rFonts w:hint="eastAsia"/>
          <w:sz w:val="18"/>
        </w:rPr>
        <w:t>川</w:t>
      </w:r>
      <w:r w:rsidR="004665B6" w:rsidRPr="009F543E">
        <w:rPr>
          <w:rFonts w:hint="eastAsia"/>
          <w:sz w:val="18"/>
        </w:rPr>
        <w:t xml:space="preserve">　</w:t>
      </w:r>
      <w:r w:rsidR="000F21C1" w:rsidRPr="009F543E">
        <w:rPr>
          <w:rFonts w:hint="eastAsia"/>
          <w:sz w:val="18"/>
        </w:rPr>
        <w:t>正</w:t>
      </w:r>
      <w:r w:rsidR="004665B6" w:rsidRPr="009F543E">
        <w:rPr>
          <w:rFonts w:hint="eastAsia"/>
          <w:sz w:val="18"/>
        </w:rPr>
        <w:t xml:space="preserve">　</w:t>
      </w:r>
      <w:r w:rsidR="000F21C1" w:rsidRPr="009F543E">
        <w:rPr>
          <w:rFonts w:hint="eastAsia"/>
          <w:sz w:val="18"/>
        </w:rPr>
        <w:t>身</w:t>
      </w:r>
      <w:r w:rsidR="000E679B" w:rsidRPr="009F543E">
        <w:rPr>
          <w:rFonts w:hint="eastAsia"/>
          <w:kern w:val="0"/>
          <w:sz w:val="18"/>
        </w:rPr>
        <w:t xml:space="preserve"> </w:t>
      </w:r>
      <w:r w:rsidRPr="009F543E">
        <w:rPr>
          <w:rFonts w:hint="eastAsia"/>
          <w:kern w:val="0"/>
          <w:sz w:val="18"/>
        </w:rPr>
        <w:t xml:space="preserve">　　　</w:t>
      </w:r>
      <w:r w:rsidR="000F21C1" w:rsidRPr="009F543E">
        <w:rPr>
          <w:rFonts w:hint="eastAsia"/>
          <w:kern w:val="0"/>
          <w:sz w:val="18"/>
        </w:rPr>
        <w:t>鈴</w:t>
      </w:r>
      <w:r w:rsidR="004665B6" w:rsidRPr="009F543E">
        <w:rPr>
          <w:rFonts w:hint="eastAsia"/>
          <w:kern w:val="0"/>
          <w:sz w:val="18"/>
        </w:rPr>
        <w:t xml:space="preserve">　</w:t>
      </w:r>
      <w:r w:rsidR="000F21C1" w:rsidRPr="009F543E">
        <w:rPr>
          <w:rFonts w:hint="eastAsia"/>
          <w:kern w:val="0"/>
          <w:sz w:val="18"/>
        </w:rPr>
        <w:t xml:space="preserve">木　</w:t>
      </w:r>
      <w:r w:rsidR="004665B6" w:rsidRPr="009F543E">
        <w:rPr>
          <w:rFonts w:hint="eastAsia"/>
          <w:kern w:val="0"/>
          <w:sz w:val="18"/>
        </w:rPr>
        <w:t xml:space="preserve">　　</w:t>
      </w:r>
      <w:r w:rsidR="000F21C1" w:rsidRPr="009F543E">
        <w:rPr>
          <w:rFonts w:hint="eastAsia"/>
          <w:kern w:val="0"/>
          <w:sz w:val="18"/>
        </w:rPr>
        <w:t>鑑</w:t>
      </w:r>
      <w:r w:rsidR="000E679B" w:rsidRPr="009F543E">
        <w:rPr>
          <w:rFonts w:hint="eastAsia"/>
          <w:kern w:val="0"/>
          <w:sz w:val="18"/>
        </w:rPr>
        <w:t xml:space="preserve"> </w:t>
      </w:r>
      <w:r w:rsidRPr="009F543E">
        <w:rPr>
          <w:rFonts w:hint="eastAsia"/>
          <w:kern w:val="0"/>
          <w:sz w:val="18"/>
        </w:rPr>
        <w:t xml:space="preserve">　　　</w:t>
      </w:r>
      <w:r w:rsidR="000F21C1" w:rsidRPr="009F543E">
        <w:rPr>
          <w:rFonts w:hint="eastAsia"/>
          <w:kern w:val="0"/>
          <w:sz w:val="18"/>
        </w:rPr>
        <w:t>島</w:t>
      </w:r>
      <w:r w:rsidR="004665B6" w:rsidRPr="009F543E">
        <w:rPr>
          <w:rFonts w:hint="eastAsia"/>
          <w:kern w:val="0"/>
          <w:sz w:val="18"/>
        </w:rPr>
        <w:t xml:space="preserve">　</w:t>
      </w:r>
      <w:r w:rsidR="000F21C1" w:rsidRPr="009F543E">
        <w:rPr>
          <w:rFonts w:hint="eastAsia"/>
          <w:kern w:val="0"/>
          <w:sz w:val="18"/>
        </w:rPr>
        <w:t>田</w:t>
      </w:r>
      <w:r w:rsidR="004665B6" w:rsidRPr="009F543E">
        <w:rPr>
          <w:rFonts w:hint="eastAsia"/>
          <w:kern w:val="0"/>
          <w:sz w:val="18"/>
        </w:rPr>
        <w:t xml:space="preserve">　</w:t>
      </w:r>
      <w:r w:rsidR="000F21C1" w:rsidRPr="009F543E">
        <w:rPr>
          <w:rFonts w:hint="eastAsia"/>
          <w:kern w:val="0"/>
          <w:sz w:val="18"/>
        </w:rPr>
        <w:t>信</w:t>
      </w:r>
      <w:r w:rsidR="004665B6" w:rsidRPr="009F543E">
        <w:rPr>
          <w:rFonts w:hint="eastAsia"/>
          <w:kern w:val="0"/>
          <w:sz w:val="18"/>
        </w:rPr>
        <w:t xml:space="preserve">　</w:t>
      </w:r>
      <w:r w:rsidR="000F21C1" w:rsidRPr="009F543E">
        <w:rPr>
          <w:rFonts w:hint="eastAsia"/>
          <w:kern w:val="0"/>
          <w:sz w:val="18"/>
        </w:rPr>
        <w:t>勝</w:t>
      </w:r>
      <w:r w:rsidR="000E679B" w:rsidRPr="009F543E">
        <w:rPr>
          <w:rFonts w:hint="eastAsia"/>
          <w:kern w:val="0"/>
          <w:sz w:val="18"/>
        </w:rPr>
        <w:t xml:space="preserve"> </w:t>
      </w:r>
      <w:r w:rsidRPr="009F543E">
        <w:rPr>
          <w:rFonts w:hint="eastAsia"/>
          <w:kern w:val="0"/>
          <w:sz w:val="18"/>
        </w:rPr>
        <w:t xml:space="preserve">　　　</w:t>
      </w:r>
      <w:r w:rsidR="000F21C1" w:rsidRPr="009F543E">
        <w:rPr>
          <w:rFonts w:hint="eastAsia"/>
          <w:kern w:val="0"/>
          <w:sz w:val="18"/>
        </w:rPr>
        <w:t>中</w:t>
      </w:r>
      <w:r w:rsidR="004665B6" w:rsidRPr="009F543E">
        <w:rPr>
          <w:rFonts w:hint="eastAsia"/>
          <w:kern w:val="0"/>
          <w:sz w:val="18"/>
        </w:rPr>
        <w:t xml:space="preserve">　</w:t>
      </w:r>
      <w:r w:rsidR="000F21C1" w:rsidRPr="009F543E">
        <w:rPr>
          <w:rFonts w:hint="eastAsia"/>
          <w:kern w:val="0"/>
          <w:sz w:val="18"/>
        </w:rPr>
        <w:t>尾</w:t>
      </w:r>
      <w:r w:rsidR="004665B6" w:rsidRPr="009F543E">
        <w:rPr>
          <w:rFonts w:hint="eastAsia"/>
          <w:kern w:val="0"/>
          <w:sz w:val="18"/>
        </w:rPr>
        <w:t xml:space="preserve">　</w:t>
      </w:r>
      <w:r w:rsidR="000F21C1" w:rsidRPr="009F543E">
        <w:rPr>
          <w:rFonts w:hint="eastAsia"/>
          <w:kern w:val="0"/>
          <w:sz w:val="18"/>
        </w:rPr>
        <w:t>喜</w:t>
      </w:r>
      <w:r w:rsidR="004665B6" w:rsidRPr="009F543E">
        <w:rPr>
          <w:rFonts w:hint="eastAsia"/>
          <w:kern w:val="0"/>
          <w:sz w:val="18"/>
        </w:rPr>
        <w:t xml:space="preserve">　</w:t>
      </w:r>
      <w:r w:rsidR="000F21C1" w:rsidRPr="009F543E">
        <w:rPr>
          <w:rFonts w:hint="eastAsia"/>
          <w:kern w:val="0"/>
          <w:sz w:val="18"/>
        </w:rPr>
        <w:t>久</w:t>
      </w:r>
    </w:p>
    <w:p w14:paraId="09401B8E" w14:textId="77777777" w:rsidR="00D87962" w:rsidRPr="009F543E" w:rsidRDefault="00D87962" w:rsidP="00D87962">
      <w:pPr>
        <w:pStyle w:val="a5"/>
        <w:rPr>
          <w:kern w:val="0"/>
          <w:sz w:val="18"/>
        </w:rPr>
      </w:pPr>
      <w:r w:rsidRPr="009F543E">
        <w:rPr>
          <w:rFonts w:hint="eastAsia"/>
          <w:sz w:val="18"/>
        </w:rPr>
        <w:t xml:space="preserve">　　　</w:t>
      </w:r>
      <w:r w:rsidR="000F21C1" w:rsidRPr="009F543E">
        <w:rPr>
          <w:rFonts w:hint="eastAsia"/>
          <w:sz w:val="18"/>
        </w:rPr>
        <w:t>福</w:t>
      </w:r>
      <w:r w:rsidR="004665B6" w:rsidRPr="009F543E">
        <w:rPr>
          <w:rFonts w:hint="eastAsia"/>
          <w:sz w:val="18"/>
        </w:rPr>
        <w:t xml:space="preserve">　</w:t>
      </w:r>
      <w:r w:rsidR="000F21C1" w:rsidRPr="009F543E">
        <w:rPr>
          <w:rFonts w:hint="eastAsia"/>
          <w:sz w:val="18"/>
        </w:rPr>
        <w:t xml:space="preserve">田　</w:t>
      </w:r>
      <w:r w:rsidR="004665B6" w:rsidRPr="009F543E">
        <w:rPr>
          <w:rFonts w:hint="eastAsia"/>
          <w:sz w:val="18"/>
        </w:rPr>
        <w:t xml:space="preserve">　　</w:t>
      </w:r>
      <w:r w:rsidR="000F21C1" w:rsidRPr="009F543E">
        <w:rPr>
          <w:rFonts w:hint="eastAsia"/>
          <w:sz w:val="18"/>
        </w:rPr>
        <w:t>保</w:t>
      </w:r>
      <w:r w:rsidR="000E679B" w:rsidRPr="009F543E">
        <w:rPr>
          <w:rFonts w:hint="eastAsia"/>
          <w:kern w:val="0"/>
          <w:sz w:val="18"/>
        </w:rPr>
        <w:t xml:space="preserve"> </w:t>
      </w:r>
      <w:r w:rsidRPr="009F543E">
        <w:rPr>
          <w:rFonts w:hint="eastAsia"/>
          <w:sz w:val="18"/>
        </w:rPr>
        <w:t xml:space="preserve">　　　</w:t>
      </w:r>
      <w:r w:rsidR="000F21C1" w:rsidRPr="009F543E">
        <w:rPr>
          <w:rFonts w:hint="eastAsia"/>
          <w:sz w:val="18"/>
        </w:rPr>
        <w:t>三</w:t>
      </w:r>
      <w:r w:rsidR="004665B6" w:rsidRPr="009F543E">
        <w:rPr>
          <w:rFonts w:hint="eastAsia"/>
          <w:sz w:val="18"/>
        </w:rPr>
        <w:t xml:space="preserve">　</w:t>
      </w:r>
      <w:r w:rsidR="000F21C1" w:rsidRPr="009F543E">
        <w:rPr>
          <w:rFonts w:hint="eastAsia"/>
          <w:sz w:val="18"/>
        </w:rPr>
        <w:t>木</w:t>
      </w:r>
      <w:r w:rsidR="004665B6" w:rsidRPr="009F543E">
        <w:rPr>
          <w:rFonts w:hint="eastAsia"/>
          <w:sz w:val="18"/>
        </w:rPr>
        <w:t xml:space="preserve">　</w:t>
      </w:r>
      <w:r w:rsidR="000F21C1" w:rsidRPr="009F543E">
        <w:rPr>
          <w:rFonts w:hint="eastAsia"/>
          <w:sz w:val="18"/>
        </w:rPr>
        <w:t>敏</w:t>
      </w:r>
      <w:r w:rsidR="004665B6" w:rsidRPr="009F543E">
        <w:rPr>
          <w:rFonts w:hint="eastAsia"/>
          <w:sz w:val="18"/>
        </w:rPr>
        <w:t xml:space="preserve">　</w:t>
      </w:r>
      <w:r w:rsidR="000F21C1" w:rsidRPr="009F543E">
        <w:rPr>
          <w:rFonts w:hint="eastAsia"/>
          <w:sz w:val="18"/>
        </w:rPr>
        <w:t>行</w:t>
      </w:r>
      <w:r w:rsidR="000E679B" w:rsidRPr="009F543E">
        <w:rPr>
          <w:rFonts w:hint="eastAsia"/>
          <w:kern w:val="0"/>
          <w:sz w:val="18"/>
        </w:rPr>
        <w:t xml:space="preserve"> </w:t>
      </w:r>
      <w:r w:rsidRPr="009F543E">
        <w:rPr>
          <w:rFonts w:hint="eastAsia"/>
          <w:kern w:val="0"/>
          <w:sz w:val="18"/>
        </w:rPr>
        <w:t xml:space="preserve">　　　</w:t>
      </w:r>
      <w:r w:rsidR="000F21C1" w:rsidRPr="009F543E">
        <w:rPr>
          <w:rFonts w:hint="eastAsia"/>
          <w:kern w:val="0"/>
          <w:sz w:val="18"/>
        </w:rPr>
        <w:t>吉</w:t>
      </w:r>
      <w:r w:rsidR="004665B6" w:rsidRPr="009F543E">
        <w:rPr>
          <w:rFonts w:hint="eastAsia"/>
          <w:kern w:val="0"/>
          <w:sz w:val="18"/>
        </w:rPr>
        <w:t xml:space="preserve">　</w:t>
      </w:r>
      <w:r w:rsidR="000F21C1" w:rsidRPr="009F543E">
        <w:rPr>
          <w:rFonts w:hint="eastAsia"/>
          <w:kern w:val="0"/>
          <w:sz w:val="18"/>
        </w:rPr>
        <w:t>川</w:t>
      </w:r>
      <w:r w:rsidR="004665B6" w:rsidRPr="009F543E">
        <w:rPr>
          <w:rFonts w:hint="eastAsia"/>
          <w:kern w:val="0"/>
          <w:sz w:val="18"/>
        </w:rPr>
        <w:t xml:space="preserve">　</w:t>
      </w:r>
      <w:r w:rsidR="000F21C1" w:rsidRPr="009F543E">
        <w:rPr>
          <w:rFonts w:hint="eastAsia"/>
          <w:kern w:val="0"/>
          <w:sz w:val="18"/>
        </w:rPr>
        <w:t>春</w:t>
      </w:r>
      <w:r w:rsidR="004665B6" w:rsidRPr="009F543E">
        <w:rPr>
          <w:rFonts w:hint="eastAsia"/>
          <w:kern w:val="0"/>
          <w:sz w:val="18"/>
        </w:rPr>
        <w:t xml:space="preserve">　寿</w:t>
      </w:r>
    </w:p>
    <w:p w14:paraId="7B6DDC6A" w14:textId="77777777" w:rsidR="00133E17" w:rsidRPr="009F543E" w:rsidRDefault="00133E17" w:rsidP="00D41704">
      <w:pPr>
        <w:pStyle w:val="a5"/>
        <w:rPr>
          <w:sz w:val="18"/>
        </w:rPr>
      </w:pPr>
      <w:r w:rsidRPr="009F543E">
        <w:rPr>
          <w:rFonts w:hint="eastAsia"/>
          <w:sz w:val="18"/>
        </w:rPr>
        <w:t xml:space="preserve">　同　生物学的製剤調査会（○印幹事）</w:t>
      </w:r>
    </w:p>
    <w:p w14:paraId="40ADD9CD" w14:textId="77777777" w:rsidR="004665B6" w:rsidRPr="009F543E" w:rsidRDefault="004665B6" w:rsidP="004665B6">
      <w:pPr>
        <w:pStyle w:val="a5"/>
        <w:rPr>
          <w:kern w:val="0"/>
          <w:sz w:val="18"/>
        </w:rPr>
      </w:pPr>
      <w:r w:rsidRPr="009F543E">
        <w:rPr>
          <w:rFonts w:hint="eastAsia"/>
          <w:sz w:val="18"/>
        </w:rPr>
        <w:t xml:space="preserve">　　　牛　場　大　蔵</w:t>
      </w:r>
      <w:r w:rsidRPr="009F543E">
        <w:rPr>
          <w:rFonts w:hint="eastAsia"/>
          <w:kern w:val="0"/>
          <w:sz w:val="18"/>
        </w:rPr>
        <w:t xml:space="preserve"> </w:t>
      </w:r>
      <w:r w:rsidRPr="009F543E">
        <w:rPr>
          <w:rFonts w:hint="eastAsia"/>
          <w:sz w:val="18"/>
        </w:rPr>
        <w:t xml:space="preserve">　　　北　本　　　治</w:t>
      </w:r>
      <w:r w:rsidRPr="009F543E">
        <w:rPr>
          <w:rFonts w:hint="eastAsia"/>
          <w:kern w:val="0"/>
          <w:sz w:val="18"/>
        </w:rPr>
        <w:t xml:space="preserve"> 　　　安　斎　　　博 　　　石　田　正　次 　　　井　上　幸　重</w:t>
      </w:r>
    </w:p>
    <w:p w14:paraId="68895AB9" w14:textId="77777777" w:rsidR="004665B6" w:rsidRPr="009F543E" w:rsidRDefault="004665B6" w:rsidP="004665B6">
      <w:pPr>
        <w:pStyle w:val="a5"/>
        <w:rPr>
          <w:kern w:val="0"/>
          <w:sz w:val="18"/>
        </w:rPr>
      </w:pPr>
      <w:r w:rsidRPr="009F543E">
        <w:rPr>
          <w:rFonts w:hint="eastAsia"/>
          <w:sz w:val="18"/>
        </w:rPr>
        <w:t xml:space="preserve">　　　今　泉　　　清</w:t>
      </w:r>
      <w:r w:rsidRPr="009F543E">
        <w:rPr>
          <w:rFonts w:hint="eastAsia"/>
          <w:kern w:val="0"/>
          <w:sz w:val="18"/>
        </w:rPr>
        <w:t xml:space="preserve"> </w:t>
      </w:r>
      <w:r w:rsidRPr="009F543E">
        <w:rPr>
          <w:rFonts w:hint="eastAsia"/>
          <w:sz w:val="18"/>
        </w:rPr>
        <w:t xml:space="preserve">　　　岩　原　繁　雄</w:t>
      </w:r>
      <w:r w:rsidRPr="009F543E">
        <w:rPr>
          <w:rFonts w:hint="eastAsia"/>
          <w:kern w:val="0"/>
          <w:sz w:val="18"/>
        </w:rPr>
        <w:t xml:space="preserve"> 　　　江　頭　靖　之 　　　海老沢　　　功 　　　尾　形　　　学</w:t>
      </w:r>
    </w:p>
    <w:p w14:paraId="786A4F75" w14:textId="77777777" w:rsidR="004665B6" w:rsidRPr="009F543E" w:rsidRDefault="004665B6" w:rsidP="004665B6">
      <w:pPr>
        <w:pStyle w:val="a5"/>
        <w:rPr>
          <w:kern w:val="0"/>
          <w:sz w:val="18"/>
        </w:rPr>
      </w:pPr>
      <w:r w:rsidRPr="009F543E">
        <w:rPr>
          <w:rFonts w:hint="eastAsia"/>
          <w:sz w:val="18"/>
        </w:rPr>
        <w:t xml:space="preserve">　　　奥　野　良　臣</w:t>
      </w:r>
      <w:r w:rsidRPr="009F543E">
        <w:rPr>
          <w:rFonts w:hint="eastAsia"/>
          <w:kern w:val="0"/>
          <w:sz w:val="18"/>
        </w:rPr>
        <w:t xml:space="preserve"> </w:t>
      </w:r>
      <w:r w:rsidRPr="009F543E">
        <w:rPr>
          <w:rFonts w:hint="eastAsia"/>
          <w:sz w:val="18"/>
        </w:rPr>
        <w:t xml:space="preserve">　　　大　林　容　二</w:t>
      </w:r>
      <w:r w:rsidRPr="009F543E">
        <w:rPr>
          <w:rFonts w:hint="eastAsia"/>
          <w:kern w:val="0"/>
          <w:sz w:val="18"/>
        </w:rPr>
        <w:t xml:space="preserve"> 　　　大　森　義　仁 　　　春　日　忠　善 　　　加　藤　四　郎</w:t>
      </w:r>
    </w:p>
    <w:p w14:paraId="21773D0F" w14:textId="77777777" w:rsidR="004665B6" w:rsidRPr="009F543E" w:rsidRDefault="004665B6" w:rsidP="004665B6">
      <w:pPr>
        <w:pStyle w:val="a5"/>
        <w:rPr>
          <w:kern w:val="0"/>
          <w:sz w:val="18"/>
        </w:rPr>
      </w:pPr>
      <w:r w:rsidRPr="009F543E">
        <w:rPr>
          <w:rFonts w:hint="eastAsia"/>
          <w:sz w:val="18"/>
        </w:rPr>
        <w:t xml:space="preserve">　　　金　子　順　一</w:t>
      </w:r>
      <w:r w:rsidRPr="009F543E">
        <w:rPr>
          <w:rFonts w:hint="eastAsia"/>
          <w:kern w:val="0"/>
          <w:sz w:val="18"/>
        </w:rPr>
        <w:t xml:space="preserve"> </w:t>
      </w:r>
      <w:r w:rsidRPr="009F543E">
        <w:rPr>
          <w:rFonts w:hint="eastAsia"/>
          <w:sz w:val="18"/>
        </w:rPr>
        <w:t xml:space="preserve">　　　金　子　義　徳</w:t>
      </w:r>
      <w:r w:rsidRPr="009F543E">
        <w:rPr>
          <w:rFonts w:hint="eastAsia"/>
          <w:kern w:val="0"/>
          <w:sz w:val="18"/>
        </w:rPr>
        <w:t xml:space="preserve"> 　　　釜　洞　醇太郎 　　　川喜田　愛　郎 　　　川　村　明　義</w:t>
      </w:r>
    </w:p>
    <w:p w14:paraId="766E1E2B" w14:textId="77777777" w:rsidR="004665B6" w:rsidRPr="009F543E" w:rsidRDefault="004665B6" w:rsidP="004665B6">
      <w:pPr>
        <w:pStyle w:val="a5"/>
        <w:rPr>
          <w:kern w:val="0"/>
          <w:sz w:val="18"/>
        </w:rPr>
      </w:pPr>
      <w:r w:rsidRPr="009F543E">
        <w:rPr>
          <w:rFonts w:hint="eastAsia"/>
          <w:sz w:val="18"/>
        </w:rPr>
        <w:lastRenderedPageBreak/>
        <w:t xml:space="preserve">　　　</w:t>
      </w:r>
      <w:r w:rsidRPr="009F543E">
        <w:rPr>
          <w:rFonts w:hint="eastAsia"/>
          <w:kern w:val="0"/>
          <w:sz w:val="18"/>
        </w:rPr>
        <w:t>北　岡　正　見</w:t>
      </w:r>
      <w:r w:rsidR="00285AC1" w:rsidRPr="009F543E">
        <w:rPr>
          <w:rFonts w:hint="eastAsia"/>
          <w:kern w:val="0"/>
          <w:sz w:val="18"/>
        </w:rPr>
        <w:t xml:space="preserve"> </w:t>
      </w:r>
      <w:r w:rsidRPr="009F543E">
        <w:rPr>
          <w:rFonts w:hint="eastAsia"/>
          <w:sz w:val="18"/>
        </w:rPr>
        <w:t xml:space="preserve">　　　朽　木　</w:t>
      </w:r>
      <w:r w:rsidR="00285AC1" w:rsidRPr="009F543E">
        <w:rPr>
          <w:rFonts w:hint="eastAsia"/>
          <w:sz w:val="18"/>
        </w:rPr>
        <w:t>五郎</w:t>
      </w:r>
      <w:r w:rsidRPr="009F543E">
        <w:rPr>
          <w:rFonts w:hint="eastAsia"/>
          <w:sz w:val="18"/>
        </w:rPr>
        <w:t>作</w:t>
      </w:r>
      <w:r w:rsidRPr="009F543E">
        <w:rPr>
          <w:rFonts w:hint="eastAsia"/>
          <w:kern w:val="0"/>
          <w:sz w:val="18"/>
        </w:rPr>
        <w:t xml:space="preserve"> 　　　</w:t>
      </w:r>
      <w:r w:rsidR="00285AC1" w:rsidRPr="009F543E">
        <w:rPr>
          <w:rFonts w:hint="eastAsia"/>
          <w:kern w:val="0"/>
          <w:sz w:val="18"/>
        </w:rPr>
        <w:t>國　田　信　治</w:t>
      </w:r>
      <w:r w:rsidRPr="009F543E">
        <w:rPr>
          <w:rFonts w:hint="eastAsia"/>
          <w:kern w:val="0"/>
          <w:sz w:val="18"/>
        </w:rPr>
        <w:t xml:space="preserve"> 　　　</w:t>
      </w:r>
      <w:r w:rsidR="00285AC1" w:rsidRPr="009F543E">
        <w:rPr>
          <w:rFonts w:hint="eastAsia"/>
          <w:kern w:val="0"/>
          <w:sz w:val="18"/>
        </w:rPr>
        <w:t>黒　川　正　身</w:t>
      </w:r>
      <w:r w:rsidRPr="009F543E">
        <w:rPr>
          <w:rFonts w:hint="eastAsia"/>
          <w:kern w:val="0"/>
          <w:sz w:val="18"/>
        </w:rPr>
        <w:t xml:space="preserve"> 　　　</w:t>
      </w:r>
      <w:r w:rsidR="00285AC1" w:rsidRPr="009F543E">
        <w:rPr>
          <w:rFonts w:hint="eastAsia"/>
          <w:kern w:val="0"/>
          <w:sz w:val="18"/>
        </w:rPr>
        <w:t>桑　原　章　吾</w:t>
      </w:r>
    </w:p>
    <w:p w14:paraId="798860E3" w14:textId="77777777" w:rsidR="004665B6" w:rsidRPr="009F543E" w:rsidRDefault="004665B6" w:rsidP="004665B6">
      <w:pPr>
        <w:pStyle w:val="a5"/>
        <w:rPr>
          <w:kern w:val="0"/>
          <w:sz w:val="18"/>
        </w:rPr>
      </w:pPr>
      <w:r w:rsidRPr="009F543E">
        <w:rPr>
          <w:rFonts w:hint="eastAsia"/>
          <w:sz w:val="18"/>
        </w:rPr>
        <w:t xml:space="preserve">　　　</w:t>
      </w:r>
      <w:r w:rsidR="00285AC1" w:rsidRPr="009F543E">
        <w:rPr>
          <w:rFonts w:hint="eastAsia"/>
          <w:sz w:val="18"/>
        </w:rPr>
        <w:t>合　田　　　朗</w:t>
      </w:r>
      <w:r w:rsidRPr="009F543E">
        <w:rPr>
          <w:rFonts w:hint="eastAsia"/>
          <w:kern w:val="0"/>
          <w:sz w:val="18"/>
        </w:rPr>
        <w:t xml:space="preserve"> </w:t>
      </w:r>
      <w:r w:rsidRPr="009F543E">
        <w:rPr>
          <w:rFonts w:hint="eastAsia"/>
          <w:sz w:val="18"/>
        </w:rPr>
        <w:t xml:space="preserve">　　　</w:t>
      </w:r>
      <w:r w:rsidR="00285AC1" w:rsidRPr="009F543E">
        <w:rPr>
          <w:rFonts w:hint="eastAsia"/>
          <w:sz w:val="18"/>
        </w:rPr>
        <w:t>甲　野　礼　作</w:t>
      </w:r>
      <w:r w:rsidRPr="009F543E">
        <w:rPr>
          <w:rFonts w:hint="eastAsia"/>
          <w:kern w:val="0"/>
          <w:sz w:val="18"/>
        </w:rPr>
        <w:t xml:space="preserve"> 　　　</w:t>
      </w:r>
      <w:r w:rsidR="00285AC1" w:rsidRPr="009F543E">
        <w:rPr>
          <w:rFonts w:hint="eastAsia"/>
          <w:kern w:val="0"/>
          <w:sz w:val="18"/>
        </w:rPr>
        <w:t>小　張　一　峰</w:t>
      </w:r>
      <w:r w:rsidRPr="009F543E">
        <w:rPr>
          <w:rFonts w:hint="eastAsia"/>
          <w:kern w:val="0"/>
          <w:sz w:val="18"/>
        </w:rPr>
        <w:t xml:space="preserve"> 　　　</w:t>
      </w:r>
      <w:r w:rsidR="00285AC1" w:rsidRPr="009F543E">
        <w:rPr>
          <w:rFonts w:hint="eastAsia"/>
          <w:kern w:val="0"/>
          <w:sz w:val="18"/>
        </w:rPr>
        <w:t>斎　藤　　　誠</w:t>
      </w:r>
      <w:r w:rsidRPr="009F543E">
        <w:rPr>
          <w:rFonts w:hint="eastAsia"/>
          <w:kern w:val="0"/>
          <w:sz w:val="18"/>
        </w:rPr>
        <w:t xml:space="preserve"> 　　　</w:t>
      </w:r>
      <w:r w:rsidR="00285AC1" w:rsidRPr="009F543E">
        <w:rPr>
          <w:rFonts w:hint="eastAsia"/>
          <w:kern w:val="0"/>
          <w:sz w:val="18"/>
        </w:rPr>
        <w:t>佐々木　正　五</w:t>
      </w:r>
    </w:p>
    <w:p w14:paraId="7FF9DBAC" w14:textId="77777777" w:rsidR="004665B6" w:rsidRPr="009F543E" w:rsidRDefault="004665B6" w:rsidP="004665B6">
      <w:pPr>
        <w:pStyle w:val="a5"/>
        <w:rPr>
          <w:kern w:val="0"/>
          <w:sz w:val="18"/>
        </w:rPr>
      </w:pPr>
      <w:r w:rsidRPr="009F543E">
        <w:rPr>
          <w:rFonts w:hint="eastAsia"/>
          <w:sz w:val="18"/>
        </w:rPr>
        <w:t xml:space="preserve">　　　</w:t>
      </w:r>
      <w:r w:rsidR="00CC3ECC" w:rsidRPr="009F543E">
        <w:rPr>
          <w:rFonts w:hint="eastAsia"/>
          <w:sz w:val="18"/>
        </w:rPr>
        <w:t>佐</w:t>
      </w:r>
      <w:r w:rsidR="00296DFC" w:rsidRPr="009F543E">
        <w:rPr>
          <w:rFonts w:hint="eastAsia"/>
          <w:sz w:val="18"/>
        </w:rPr>
        <w:t xml:space="preserve">　</w:t>
      </w:r>
      <w:r w:rsidR="00CC3ECC" w:rsidRPr="009F543E">
        <w:rPr>
          <w:rFonts w:hint="eastAsia"/>
          <w:sz w:val="18"/>
        </w:rPr>
        <w:t>藤</w:t>
      </w:r>
      <w:r w:rsidR="00296DFC" w:rsidRPr="009F543E">
        <w:rPr>
          <w:rFonts w:hint="eastAsia"/>
          <w:sz w:val="18"/>
        </w:rPr>
        <w:t xml:space="preserve">　</w:t>
      </w:r>
      <w:r w:rsidR="00CC3ECC" w:rsidRPr="009F543E">
        <w:rPr>
          <w:rFonts w:hint="eastAsia"/>
          <w:sz w:val="18"/>
        </w:rPr>
        <w:t>和</w:t>
      </w:r>
      <w:r w:rsidR="00296DFC" w:rsidRPr="009F543E">
        <w:rPr>
          <w:rFonts w:hint="eastAsia"/>
          <w:sz w:val="18"/>
        </w:rPr>
        <w:t xml:space="preserve">　</w:t>
      </w:r>
      <w:r w:rsidR="00CC3ECC" w:rsidRPr="009F543E">
        <w:rPr>
          <w:rFonts w:hint="eastAsia"/>
          <w:sz w:val="18"/>
        </w:rPr>
        <w:t>男</w:t>
      </w:r>
      <w:r w:rsidRPr="009F543E">
        <w:rPr>
          <w:rFonts w:hint="eastAsia"/>
          <w:kern w:val="0"/>
          <w:sz w:val="18"/>
        </w:rPr>
        <w:t xml:space="preserve"> </w:t>
      </w:r>
      <w:r w:rsidRPr="009F543E">
        <w:rPr>
          <w:rFonts w:hint="eastAsia"/>
          <w:sz w:val="18"/>
        </w:rPr>
        <w:t xml:space="preserve">　　　</w:t>
      </w:r>
      <w:r w:rsidR="00CC3ECC" w:rsidRPr="009F543E">
        <w:rPr>
          <w:rFonts w:hint="eastAsia"/>
          <w:sz w:val="18"/>
        </w:rPr>
        <w:t>佐</w:t>
      </w:r>
      <w:r w:rsidR="00296DFC" w:rsidRPr="009F543E">
        <w:rPr>
          <w:rFonts w:hint="eastAsia"/>
          <w:sz w:val="18"/>
        </w:rPr>
        <w:t xml:space="preserve">　</w:t>
      </w:r>
      <w:r w:rsidR="00CC3ECC" w:rsidRPr="009F543E">
        <w:rPr>
          <w:rFonts w:hint="eastAsia"/>
          <w:sz w:val="18"/>
        </w:rPr>
        <w:t>野</w:t>
      </w:r>
      <w:r w:rsidR="00296DFC" w:rsidRPr="009F543E">
        <w:rPr>
          <w:rFonts w:hint="eastAsia"/>
          <w:sz w:val="18"/>
        </w:rPr>
        <w:t xml:space="preserve">　</w:t>
      </w:r>
      <w:r w:rsidR="00CC3ECC" w:rsidRPr="009F543E">
        <w:rPr>
          <w:rFonts w:hint="eastAsia"/>
          <w:sz w:val="18"/>
        </w:rPr>
        <w:t>一</w:t>
      </w:r>
      <w:r w:rsidR="00296DFC" w:rsidRPr="009F543E">
        <w:rPr>
          <w:rFonts w:hint="eastAsia"/>
          <w:sz w:val="18"/>
        </w:rPr>
        <w:t xml:space="preserve">　</w:t>
      </w:r>
      <w:r w:rsidR="00CC3ECC" w:rsidRPr="009F543E">
        <w:rPr>
          <w:rFonts w:hint="eastAsia"/>
          <w:sz w:val="18"/>
        </w:rPr>
        <w:t>郎</w:t>
      </w:r>
      <w:r w:rsidRPr="009F543E">
        <w:rPr>
          <w:rFonts w:hint="eastAsia"/>
          <w:kern w:val="0"/>
          <w:sz w:val="18"/>
        </w:rPr>
        <w:t xml:space="preserve"> 　　　</w:t>
      </w:r>
      <w:r w:rsidR="00CC3ECC" w:rsidRPr="009F543E">
        <w:rPr>
          <w:rFonts w:hint="eastAsia"/>
          <w:kern w:val="0"/>
          <w:sz w:val="18"/>
        </w:rPr>
        <w:t>沢</w:t>
      </w:r>
      <w:r w:rsidR="00296DFC" w:rsidRPr="009F543E">
        <w:rPr>
          <w:rFonts w:hint="eastAsia"/>
          <w:kern w:val="0"/>
          <w:sz w:val="18"/>
        </w:rPr>
        <w:t xml:space="preserve">　</w:t>
      </w:r>
      <w:r w:rsidR="00CC3ECC" w:rsidRPr="009F543E">
        <w:rPr>
          <w:rFonts w:hint="eastAsia"/>
          <w:kern w:val="0"/>
          <w:sz w:val="18"/>
        </w:rPr>
        <w:t>井</w:t>
      </w:r>
      <w:r w:rsidR="00296DFC" w:rsidRPr="009F543E">
        <w:rPr>
          <w:rFonts w:hint="eastAsia"/>
          <w:kern w:val="0"/>
          <w:sz w:val="18"/>
        </w:rPr>
        <w:t xml:space="preserve">　</w:t>
      </w:r>
      <w:r w:rsidR="00CC3ECC" w:rsidRPr="009F543E">
        <w:rPr>
          <w:rFonts w:hint="eastAsia"/>
          <w:kern w:val="0"/>
          <w:sz w:val="18"/>
        </w:rPr>
        <w:t>芳</w:t>
      </w:r>
      <w:r w:rsidR="00296DFC" w:rsidRPr="009F543E">
        <w:rPr>
          <w:rFonts w:hint="eastAsia"/>
          <w:kern w:val="0"/>
          <w:sz w:val="18"/>
        </w:rPr>
        <w:t xml:space="preserve">　</w:t>
      </w:r>
      <w:r w:rsidR="00CC3ECC" w:rsidRPr="009F543E">
        <w:rPr>
          <w:rFonts w:hint="eastAsia"/>
          <w:kern w:val="0"/>
          <w:sz w:val="18"/>
        </w:rPr>
        <w:t>男</w:t>
      </w:r>
      <w:r w:rsidRPr="009F543E">
        <w:rPr>
          <w:rFonts w:hint="eastAsia"/>
          <w:kern w:val="0"/>
          <w:sz w:val="18"/>
        </w:rPr>
        <w:t xml:space="preserve"> 　　　</w:t>
      </w:r>
      <w:r w:rsidR="00CC3ECC" w:rsidRPr="009F543E">
        <w:rPr>
          <w:rFonts w:hint="eastAsia"/>
          <w:kern w:val="0"/>
          <w:sz w:val="18"/>
        </w:rPr>
        <w:t>沢</w:t>
      </w:r>
      <w:r w:rsidR="00296DFC" w:rsidRPr="009F543E">
        <w:rPr>
          <w:rFonts w:hint="eastAsia"/>
          <w:kern w:val="0"/>
          <w:sz w:val="18"/>
        </w:rPr>
        <w:t xml:space="preserve">　</w:t>
      </w:r>
      <w:r w:rsidR="00CC3ECC" w:rsidRPr="009F543E">
        <w:rPr>
          <w:rFonts w:hint="eastAsia"/>
          <w:kern w:val="0"/>
          <w:sz w:val="18"/>
        </w:rPr>
        <w:t>田</w:t>
      </w:r>
      <w:r w:rsidR="00296DFC" w:rsidRPr="009F543E">
        <w:rPr>
          <w:rFonts w:hint="eastAsia"/>
          <w:kern w:val="0"/>
          <w:sz w:val="18"/>
        </w:rPr>
        <w:t xml:space="preserve">　</w:t>
      </w:r>
      <w:r w:rsidR="00CC3ECC" w:rsidRPr="009F543E">
        <w:rPr>
          <w:rFonts w:hint="eastAsia"/>
          <w:kern w:val="0"/>
          <w:sz w:val="18"/>
        </w:rPr>
        <w:t>哲</w:t>
      </w:r>
      <w:r w:rsidR="00296DFC" w:rsidRPr="009F543E">
        <w:rPr>
          <w:rFonts w:hint="eastAsia"/>
          <w:kern w:val="0"/>
          <w:sz w:val="18"/>
        </w:rPr>
        <w:t xml:space="preserve">　</w:t>
      </w:r>
      <w:r w:rsidR="00CC3ECC" w:rsidRPr="009F543E">
        <w:rPr>
          <w:rFonts w:hint="eastAsia"/>
          <w:kern w:val="0"/>
          <w:sz w:val="18"/>
        </w:rPr>
        <w:t>治</w:t>
      </w:r>
      <w:r w:rsidRPr="009F543E">
        <w:rPr>
          <w:rFonts w:hint="eastAsia"/>
          <w:kern w:val="0"/>
          <w:sz w:val="18"/>
        </w:rPr>
        <w:t xml:space="preserve"> 　　　</w:t>
      </w:r>
      <w:r w:rsidR="00CC3ECC" w:rsidRPr="009F543E">
        <w:rPr>
          <w:rFonts w:hint="eastAsia"/>
          <w:kern w:val="0"/>
          <w:sz w:val="18"/>
        </w:rPr>
        <w:t>宍</w:t>
      </w:r>
      <w:r w:rsidR="00296DFC" w:rsidRPr="009F543E">
        <w:rPr>
          <w:rFonts w:hint="eastAsia"/>
          <w:kern w:val="0"/>
          <w:sz w:val="18"/>
        </w:rPr>
        <w:t xml:space="preserve">　</w:t>
      </w:r>
      <w:r w:rsidR="00CC3ECC" w:rsidRPr="009F543E">
        <w:rPr>
          <w:rFonts w:hint="eastAsia"/>
          <w:kern w:val="0"/>
          <w:sz w:val="18"/>
        </w:rPr>
        <w:t>戸</w:t>
      </w:r>
      <w:r w:rsidR="00296DFC" w:rsidRPr="009F543E">
        <w:rPr>
          <w:rFonts w:hint="eastAsia"/>
          <w:kern w:val="0"/>
          <w:sz w:val="18"/>
        </w:rPr>
        <w:t xml:space="preserve">　　　</w:t>
      </w:r>
      <w:r w:rsidR="00CC3ECC" w:rsidRPr="009F543E">
        <w:rPr>
          <w:rFonts w:hint="eastAsia"/>
          <w:kern w:val="0"/>
          <w:sz w:val="18"/>
        </w:rPr>
        <w:t>亮</w:t>
      </w:r>
    </w:p>
    <w:p w14:paraId="2F6D5563" w14:textId="77777777" w:rsidR="00CC3ECC" w:rsidRPr="009F543E" w:rsidRDefault="00CC3ECC" w:rsidP="00CC3ECC">
      <w:pPr>
        <w:pStyle w:val="a5"/>
        <w:rPr>
          <w:kern w:val="0"/>
          <w:sz w:val="18"/>
        </w:rPr>
      </w:pPr>
      <w:r w:rsidRPr="009F543E">
        <w:rPr>
          <w:rFonts w:hint="eastAsia"/>
          <w:sz w:val="18"/>
        </w:rPr>
        <w:t xml:space="preserve">　　　園</w:t>
      </w:r>
      <w:r w:rsidR="00296DFC" w:rsidRPr="009F543E">
        <w:rPr>
          <w:rFonts w:hint="eastAsia"/>
          <w:sz w:val="18"/>
        </w:rPr>
        <w:t xml:space="preserve">　</w:t>
      </w:r>
      <w:r w:rsidRPr="009F543E">
        <w:rPr>
          <w:rFonts w:hint="eastAsia"/>
          <w:sz w:val="18"/>
        </w:rPr>
        <w:t>口</w:t>
      </w:r>
      <w:r w:rsidR="00296DFC" w:rsidRPr="009F543E">
        <w:rPr>
          <w:rFonts w:hint="eastAsia"/>
          <w:sz w:val="18"/>
        </w:rPr>
        <w:t xml:space="preserve">　</w:t>
      </w:r>
      <w:r w:rsidRPr="009F543E">
        <w:rPr>
          <w:rFonts w:hint="eastAsia"/>
          <w:sz w:val="18"/>
        </w:rPr>
        <w:t>忠</w:t>
      </w:r>
      <w:r w:rsidR="00296DFC" w:rsidRPr="009F543E">
        <w:rPr>
          <w:rFonts w:hint="eastAsia"/>
          <w:sz w:val="18"/>
        </w:rPr>
        <w:t xml:space="preserve">　</w:t>
      </w:r>
      <w:r w:rsidRPr="009F543E">
        <w:rPr>
          <w:rFonts w:hint="eastAsia"/>
          <w:sz w:val="18"/>
        </w:rPr>
        <w:t>男</w:t>
      </w:r>
      <w:r w:rsidRPr="009F543E">
        <w:rPr>
          <w:rFonts w:hint="eastAsia"/>
          <w:kern w:val="0"/>
          <w:sz w:val="18"/>
        </w:rPr>
        <w:t xml:space="preserve"> </w:t>
      </w:r>
      <w:r w:rsidRPr="009F543E">
        <w:rPr>
          <w:rFonts w:hint="eastAsia"/>
          <w:sz w:val="18"/>
        </w:rPr>
        <w:t xml:space="preserve">　　　染</w:t>
      </w:r>
      <w:r w:rsidR="00296DFC" w:rsidRPr="009F543E">
        <w:rPr>
          <w:rFonts w:hint="eastAsia"/>
          <w:sz w:val="18"/>
        </w:rPr>
        <w:t xml:space="preserve">　</w:t>
      </w:r>
      <w:r w:rsidRPr="009F543E">
        <w:rPr>
          <w:rFonts w:hint="eastAsia"/>
          <w:sz w:val="18"/>
        </w:rPr>
        <w:t>谷</w:t>
      </w:r>
      <w:r w:rsidR="00296DFC" w:rsidRPr="009F543E">
        <w:rPr>
          <w:rFonts w:hint="eastAsia"/>
          <w:sz w:val="18"/>
        </w:rPr>
        <w:t xml:space="preserve">　</w:t>
      </w:r>
      <w:r w:rsidRPr="009F543E">
        <w:rPr>
          <w:rFonts w:hint="eastAsia"/>
          <w:sz w:val="18"/>
        </w:rPr>
        <w:t>四</w:t>
      </w:r>
      <w:r w:rsidR="00296DFC" w:rsidRPr="009F543E">
        <w:rPr>
          <w:rFonts w:hint="eastAsia"/>
          <w:sz w:val="18"/>
        </w:rPr>
        <w:t xml:space="preserve">　</w:t>
      </w:r>
      <w:r w:rsidRPr="009F543E">
        <w:rPr>
          <w:rFonts w:hint="eastAsia"/>
          <w:sz w:val="18"/>
        </w:rPr>
        <w:t>郎</w:t>
      </w:r>
      <w:r w:rsidRPr="009F543E">
        <w:rPr>
          <w:rFonts w:hint="eastAsia"/>
          <w:kern w:val="0"/>
          <w:sz w:val="18"/>
        </w:rPr>
        <w:t xml:space="preserve"> 　　　武</w:t>
      </w:r>
      <w:r w:rsidR="00296DFC" w:rsidRPr="009F543E">
        <w:rPr>
          <w:rFonts w:hint="eastAsia"/>
          <w:kern w:val="0"/>
          <w:sz w:val="18"/>
        </w:rPr>
        <w:t xml:space="preserve">　</w:t>
      </w:r>
      <w:r w:rsidRPr="009F543E">
        <w:rPr>
          <w:rFonts w:hint="eastAsia"/>
          <w:kern w:val="0"/>
          <w:sz w:val="18"/>
        </w:rPr>
        <w:t>谷</w:t>
      </w:r>
      <w:r w:rsidR="00296DFC" w:rsidRPr="009F543E">
        <w:rPr>
          <w:rFonts w:hint="eastAsia"/>
          <w:kern w:val="0"/>
          <w:sz w:val="18"/>
        </w:rPr>
        <w:t xml:space="preserve">　</w:t>
      </w:r>
      <w:r w:rsidRPr="009F543E">
        <w:rPr>
          <w:rFonts w:hint="eastAsia"/>
          <w:kern w:val="0"/>
          <w:sz w:val="18"/>
        </w:rPr>
        <w:t>建</w:t>
      </w:r>
      <w:r w:rsidR="00296DFC" w:rsidRPr="009F543E">
        <w:rPr>
          <w:rFonts w:hint="eastAsia"/>
          <w:kern w:val="0"/>
          <w:sz w:val="18"/>
        </w:rPr>
        <w:t xml:space="preserve">　</w:t>
      </w:r>
      <w:r w:rsidRPr="009F543E">
        <w:rPr>
          <w:rFonts w:hint="eastAsia"/>
          <w:kern w:val="0"/>
          <w:sz w:val="18"/>
        </w:rPr>
        <w:t>二 　　　高</w:t>
      </w:r>
      <w:r w:rsidR="00296DFC" w:rsidRPr="009F543E">
        <w:rPr>
          <w:rFonts w:hint="eastAsia"/>
          <w:kern w:val="0"/>
          <w:sz w:val="18"/>
        </w:rPr>
        <w:t xml:space="preserve">　</w:t>
      </w:r>
      <w:r w:rsidRPr="009F543E">
        <w:rPr>
          <w:rFonts w:hint="eastAsia"/>
          <w:kern w:val="0"/>
          <w:sz w:val="18"/>
        </w:rPr>
        <w:t>世</w:t>
      </w:r>
      <w:r w:rsidR="00296DFC" w:rsidRPr="009F543E">
        <w:rPr>
          <w:rFonts w:hint="eastAsia"/>
          <w:kern w:val="0"/>
          <w:sz w:val="18"/>
        </w:rPr>
        <w:t xml:space="preserve">　</w:t>
      </w:r>
      <w:r w:rsidRPr="009F543E">
        <w:rPr>
          <w:rFonts w:hint="eastAsia"/>
          <w:kern w:val="0"/>
          <w:sz w:val="18"/>
        </w:rPr>
        <w:t>幸</w:t>
      </w:r>
      <w:r w:rsidR="00296DFC" w:rsidRPr="009F543E">
        <w:rPr>
          <w:rFonts w:hint="eastAsia"/>
          <w:kern w:val="0"/>
          <w:sz w:val="18"/>
        </w:rPr>
        <w:t xml:space="preserve">　</w:t>
      </w:r>
      <w:r w:rsidRPr="009F543E">
        <w:rPr>
          <w:rFonts w:hint="eastAsia"/>
          <w:kern w:val="0"/>
          <w:sz w:val="18"/>
        </w:rPr>
        <w:t>弘 　　　高</w:t>
      </w:r>
      <w:r w:rsidR="00296DFC" w:rsidRPr="009F543E">
        <w:rPr>
          <w:rFonts w:hint="eastAsia"/>
          <w:kern w:val="0"/>
          <w:sz w:val="18"/>
        </w:rPr>
        <w:t xml:space="preserve">　</w:t>
      </w:r>
      <w:r w:rsidRPr="009F543E">
        <w:rPr>
          <w:rFonts w:hint="eastAsia"/>
          <w:kern w:val="0"/>
          <w:sz w:val="18"/>
        </w:rPr>
        <w:t>津</w:t>
      </w:r>
      <w:r w:rsidR="00296DFC" w:rsidRPr="009F543E">
        <w:rPr>
          <w:rFonts w:hint="eastAsia"/>
          <w:kern w:val="0"/>
          <w:sz w:val="18"/>
        </w:rPr>
        <w:t xml:space="preserve">　</w:t>
      </w:r>
      <w:r w:rsidRPr="009F543E">
        <w:rPr>
          <w:rFonts w:hint="eastAsia"/>
          <w:kern w:val="0"/>
          <w:sz w:val="18"/>
        </w:rPr>
        <w:t>忠</w:t>
      </w:r>
      <w:r w:rsidR="00296DFC" w:rsidRPr="009F543E">
        <w:rPr>
          <w:rFonts w:hint="eastAsia"/>
          <w:kern w:val="0"/>
          <w:sz w:val="18"/>
        </w:rPr>
        <w:t xml:space="preserve">　</w:t>
      </w:r>
      <w:r w:rsidRPr="009F543E">
        <w:rPr>
          <w:rFonts w:hint="eastAsia"/>
          <w:kern w:val="0"/>
          <w:sz w:val="18"/>
        </w:rPr>
        <w:t>夫</w:t>
      </w:r>
    </w:p>
    <w:p w14:paraId="10719334" w14:textId="77777777" w:rsidR="00CC3ECC" w:rsidRPr="009F543E" w:rsidRDefault="00CC3ECC" w:rsidP="00CC3ECC">
      <w:pPr>
        <w:pStyle w:val="a5"/>
        <w:rPr>
          <w:kern w:val="0"/>
          <w:sz w:val="18"/>
        </w:rPr>
      </w:pPr>
      <w:r w:rsidRPr="009F543E">
        <w:rPr>
          <w:rFonts w:hint="eastAsia"/>
          <w:sz w:val="18"/>
        </w:rPr>
        <w:t xml:space="preserve">　　　多々谷</w:t>
      </w:r>
      <w:r w:rsidR="00296DFC" w:rsidRPr="009F543E">
        <w:rPr>
          <w:rFonts w:hint="eastAsia"/>
          <w:sz w:val="18"/>
        </w:rPr>
        <w:t xml:space="preserve">　　　</w:t>
      </w:r>
      <w:r w:rsidRPr="009F543E">
        <w:rPr>
          <w:rFonts w:hint="eastAsia"/>
          <w:sz w:val="18"/>
        </w:rPr>
        <w:t>勇</w:t>
      </w:r>
      <w:r w:rsidRPr="009F543E">
        <w:rPr>
          <w:rFonts w:hint="eastAsia"/>
          <w:kern w:val="0"/>
          <w:sz w:val="18"/>
        </w:rPr>
        <w:t xml:space="preserve"> </w:t>
      </w:r>
      <w:r w:rsidRPr="009F543E">
        <w:rPr>
          <w:rFonts w:hint="eastAsia"/>
          <w:sz w:val="18"/>
        </w:rPr>
        <w:t xml:space="preserve">　　　田</w:t>
      </w:r>
      <w:r w:rsidR="00296DFC" w:rsidRPr="009F543E">
        <w:rPr>
          <w:rFonts w:hint="eastAsia"/>
          <w:sz w:val="18"/>
        </w:rPr>
        <w:t xml:space="preserve">　</w:t>
      </w:r>
      <w:r w:rsidRPr="009F543E">
        <w:rPr>
          <w:rFonts w:hint="eastAsia"/>
          <w:sz w:val="18"/>
        </w:rPr>
        <w:t>所</w:t>
      </w:r>
      <w:r w:rsidR="00296DFC" w:rsidRPr="009F543E">
        <w:rPr>
          <w:rFonts w:hint="eastAsia"/>
          <w:sz w:val="18"/>
        </w:rPr>
        <w:t xml:space="preserve">　</w:t>
      </w:r>
      <w:r w:rsidRPr="009F543E">
        <w:rPr>
          <w:rFonts w:hint="eastAsia"/>
          <w:sz w:val="18"/>
        </w:rPr>
        <w:t>一</w:t>
      </w:r>
      <w:r w:rsidR="00296DFC" w:rsidRPr="009F543E">
        <w:rPr>
          <w:rFonts w:hint="eastAsia"/>
          <w:sz w:val="18"/>
        </w:rPr>
        <w:t xml:space="preserve">　</w:t>
      </w:r>
      <w:r w:rsidRPr="009F543E">
        <w:rPr>
          <w:rFonts w:hint="eastAsia"/>
          <w:sz w:val="18"/>
        </w:rPr>
        <w:t>郎</w:t>
      </w:r>
      <w:r w:rsidRPr="009F543E">
        <w:rPr>
          <w:rFonts w:hint="eastAsia"/>
          <w:kern w:val="0"/>
          <w:sz w:val="18"/>
        </w:rPr>
        <w:t xml:space="preserve"> 　　　富</w:t>
      </w:r>
      <w:r w:rsidR="00296DFC" w:rsidRPr="009F543E">
        <w:rPr>
          <w:rFonts w:hint="eastAsia"/>
          <w:kern w:val="0"/>
          <w:sz w:val="18"/>
        </w:rPr>
        <w:t xml:space="preserve">　</w:t>
      </w:r>
      <w:r w:rsidRPr="009F543E">
        <w:rPr>
          <w:rFonts w:hint="eastAsia"/>
          <w:kern w:val="0"/>
          <w:sz w:val="18"/>
        </w:rPr>
        <w:t>沢</w:t>
      </w:r>
      <w:r w:rsidR="00296DFC" w:rsidRPr="009F543E">
        <w:rPr>
          <w:rFonts w:hint="eastAsia"/>
          <w:kern w:val="0"/>
          <w:sz w:val="18"/>
        </w:rPr>
        <w:t xml:space="preserve">　</w:t>
      </w:r>
      <w:r w:rsidRPr="009F543E">
        <w:rPr>
          <w:rFonts w:hint="eastAsia"/>
          <w:kern w:val="0"/>
          <w:sz w:val="18"/>
        </w:rPr>
        <w:t>純</w:t>
      </w:r>
      <w:r w:rsidR="00296DFC" w:rsidRPr="009F543E">
        <w:rPr>
          <w:rFonts w:hint="eastAsia"/>
          <w:kern w:val="0"/>
          <w:sz w:val="18"/>
        </w:rPr>
        <w:t xml:space="preserve">　</w:t>
      </w:r>
      <w:r w:rsidRPr="009F543E">
        <w:rPr>
          <w:rFonts w:hint="eastAsia"/>
          <w:kern w:val="0"/>
          <w:sz w:val="18"/>
        </w:rPr>
        <w:t>一 　　　長</w:t>
      </w:r>
      <w:r w:rsidR="00296DFC" w:rsidRPr="009F543E">
        <w:rPr>
          <w:rFonts w:hint="eastAsia"/>
          <w:kern w:val="0"/>
          <w:sz w:val="18"/>
        </w:rPr>
        <w:t xml:space="preserve">　</w:t>
      </w:r>
      <w:r w:rsidRPr="009F543E">
        <w:rPr>
          <w:rFonts w:hint="eastAsia"/>
          <w:kern w:val="0"/>
          <w:sz w:val="18"/>
        </w:rPr>
        <w:t>野</w:t>
      </w:r>
      <w:r w:rsidR="00296DFC" w:rsidRPr="009F543E">
        <w:rPr>
          <w:rFonts w:hint="eastAsia"/>
          <w:kern w:val="0"/>
          <w:sz w:val="18"/>
        </w:rPr>
        <w:t xml:space="preserve">　</w:t>
      </w:r>
      <w:r w:rsidRPr="009F543E">
        <w:rPr>
          <w:rFonts w:hint="eastAsia"/>
          <w:kern w:val="0"/>
          <w:sz w:val="18"/>
        </w:rPr>
        <w:t>泰</w:t>
      </w:r>
      <w:r w:rsidR="00296DFC" w:rsidRPr="009F543E">
        <w:rPr>
          <w:rFonts w:hint="eastAsia"/>
          <w:kern w:val="0"/>
          <w:sz w:val="18"/>
        </w:rPr>
        <w:t xml:space="preserve">　</w:t>
      </w:r>
      <w:r w:rsidRPr="009F543E">
        <w:rPr>
          <w:rFonts w:hint="eastAsia"/>
          <w:kern w:val="0"/>
          <w:sz w:val="18"/>
        </w:rPr>
        <w:t xml:space="preserve">一 　　</w:t>
      </w:r>
      <w:r w:rsidR="00296DFC" w:rsidRPr="009F543E">
        <w:rPr>
          <w:rFonts w:hint="eastAsia"/>
          <w:kern w:val="0"/>
          <w:sz w:val="18"/>
        </w:rPr>
        <w:t xml:space="preserve">　</w:t>
      </w:r>
      <w:r w:rsidRPr="009F543E">
        <w:rPr>
          <w:rFonts w:hint="eastAsia"/>
          <w:kern w:val="0"/>
          <w:sz w:val="18"/>
        </w:rPr>
        <w:t>中</w:t>
      </w:r>
      <w:r w:rsidR="00296DFC" w:rsidRPr="009F543E">
        <w:rPr>
          <w:rFonts w:hint="eastAsia"/>
          <w:kern w:val="0"/>
          <w:sz w:val="18"/>
        </w:rPr>
        <w:t xml:space="preserve">　</w:t>
      </w:r>
      <w:r w:rsidRPr="009F543E">
        <w:rPr>
          <w:rFonts w:hint="eastAsia"/>
          <w:kern w:val="0"/>
          <w:sz w:val="18"/>
        </w:rPr>
        <w:t>村</w:t>
      </w:r>
      <w:r w:rsidR="00296DFC" w:rsidRPr="009F543E">
        <w:rPr>
          <w:rFonts w:hint="eastAsia"/>
          <w:kern w:val="0"/>
          <w:sz w:val="18"/>
        </w:rPr>
        <w:t xml:space="preserve">　</w:t>
      </w:r>
      <w:r w:rsidRPr="009F543E">
        <w:rPr>
          <w:rFonts w:hint="eastAsia"/>
          <w:kern w:val="0"/>
          <w:sz w:val="18"/>
        </w:rPr>
        <w:t>文</w:t>
      </w:r>
      <w:r w:rsidR="00296DFC" w:rsidRPr="009F543E">
        <w:rPr>
          <w:rFonts w:hint="eastAsia"/>
          <w:kern w:val="0"/>
          <w:sz w:val="18"/>
        </w:rPr>
        <w:t xml:space="preserve">　</w:t>
      </w:r>
      <w:r w:rsidRPr="009F543E">
        <w:rPr>
          <w:rFonts w:hint="eastAsia"/>
          <w:kern w:val="0"/>
          <w:sz w:val="18"/>
        </w:rPr>
        <w:t>弥</w:t>
      </w:r>
    </w:p>
    <w:p w14:paraId="7028FC5E" w14:textId="77777777" w:rsidR="00CC3ECC" w:rsidRPr="009F543E" w:rsidRDefault="00CC3ECC" w:rsidP="00CC3ECC">
      <w:pPr>
        <w:pStyle w:val="a5"/>
        <w:rPr>
          <w:kern w:val="0"/>
          <w:sz w:val="18"/>
        </w:rPr>
      </w:pPr>
      <w:r w:rsidRPr="009F543E">
        <w:rPr>
          <w:rFonts w:hint="eastAsia"/>
          <w:sz w:val="18"/>
        </w:rPr>
        <w:t xml:space="preserve">　　　平</w:t>
      </w:r>
      <w:r w:rsidR="00296DFC" w:rsidRPr="009F543E">
        <w:rPr>
          <w:rFonts w:hint="eastAsia"/>
          <w:sz w:val="18"/>
        </w:rPr>
        <w:t xml:space="preserve">　</w:t>
      </w:r>
      <w:r w:rsidRPr="009F543E">
        <w:rPr>
          <w:rFonts w:hint="eastAsia"/>
          <w:sz w:val="18"/>
        </w:rPr>
        <w:t>山</w:t>
      </w:r>
      <w:r w:rsidR="00296DFC" w:rsidRPr="009F543E">
        <w:rPr>
          <w:rFonts w:hint="eastAsia"/>
          <w:sz w:val="18"/>
        </w:rPr>
        <w:t xml:space="preserve">　</w:t>
      </w:r>
      <w:r w:rsidRPr="009F543E">
        <w:rPr>
          <w:rFonts w:hint="eastAsia"/>
          <w:sz w:val="18"/>
        </w:rPr>
        <w:t>宗</w:t>
      </w:r>
      <w:r w:rsidR="00296DFC" w:rsidRPr="009F543E">
        <w:rPr>
          <w:rFonts w:hint="eastAsia"/>
          <w:sz w:val="18"/>
        </w:rPr>
        <w:t xml:space="preserve">　</w:t>
      </w:r>
      <w:r w:rsidRPr="009F543E">
        <w:rPr>
          <w:rFonts w:hint="eastAsia"/>
          <w:sz w:val="18"/>
        </w:rPr>
        <w:t>宏</w:t>
      </w:r>
      <w:r w:rsidRPr="009F543E">
        <w:rPr>
          <w:rFonts w:hint="eastAsia"/>
          <w:kern w:val="0"/>
          <w:sz w:val="18"/>
        </w:rPr>
        <w:t xml:space="preserve"> </w:t>
      </w:r>
      <w:r w:rsidRPr="009F543E">
        <w:rPr>
          <w:rFonts w:hint="eastAsia"/>
          <w:sz w:val="18"/>
        </w:rPr>
        <w:t xml:space="preserve">　　　深</w:t>
      </w:r>
      <w:r w:rsidR="00296DFC" w:rsidRPr="009F543E">
        <w:rPr>
          <w:rFonts w:hint="eastAsia"/>
          <w:sz w:val="18"/>
        </w:rPr>
        <w:t xml:space="preserve">　</w:t>
      </w:r>
      <w:r w:rsidRPr="009F543E">
        <w:rPr>
          <w:rFonts w:hint="eastAsia"/>
          <w:sz w:val="18"/>
        </w:rPr>
        <w:t>井</w:t>
      </w:r>
      <w:r w:rsidR="00296DFC" w:rsidRPr="009F543E">
        <w:rPr>
          <w:rFonts w:hint="eastAsia"/>
          <w:sz w:val="18"/>
        </w:rPr>
        <w:t xml:space="preserve">　</w:t>
      </w:r>
      <w:r w:rsidRPr="009F543E">
        <w:rPr>
          <w:rFonts w:hint="eastAsia"/>
          <w:sz w:val="18"/>
        </w:rPr>
        <w:t>孝之助</w:t>
      </w:r>
      <w:r w:rsidRPr="009F543E">
        <w:rPr>
          <w:rFonts w:hint="eastAsia"/>
          <w:kern w:val="0"/>
          <w:sz w:val="18"/>
        </w:rPr>
        <w:t xml:space="preserve"> 　　　福</w:t>
      </w:r>
      <w:r w:rsidR="00296DFC" w:rsidRPr="009F543E">
        <w:rPr>
          <w:rFonts w:hint="eastAsia"/>
          <w:kern w:val="0"/>
          <w:sz w:val="18"/>
        </w:rPr>
        <w:t xml:space="preserve">　</w:t>
      </w:r>
      <w:r w:rsidRPr="009F543E">
        <w:rPr>
          <w:rFonts w:hint="eastAsia"/>
          <w:kern w:val="0"/>
          <w:sz w:val="18"/>
        </w:rPr>
        <w:t>見</w:t>
      </w:r>
      <w:r w:rsidR="00296DFC" w:rsidRPr="009F543E">
        <w:rPr>
          <w:rFonts w:hint="eastAsia"/>
          <w:kern w:val="0"/>
          <w:sz w:val="18"/>
        </w:rPr>
        <w:t xml:space="preserve">　</w:t>
      </w:r>
      <w:r w:rsidRPr="009F543E">
        <w:rPr>
          <w:rFonts w:hint="eastAsia"/>
          <w:kern w:val="0"/>
          <w:sz w:val="18"/>
        </w:rPr>
        <w:t>秀</w:t>
      </w:r>
      <w:r w:rsidR="00296DFC" w:rsidRPr="009F543E">
        <w:rPr>
          <w:rFonts w:hint="eastAsia"/>
          <w:kern w:val="0"/>
          <w:sz w:val="18"/>
        </w:rPr>
        <w:t xml:space="preserve">　</w:t>
      </w:r>
      <w:r w:rsidRPr="009F543E">
        <w:rPr>
          <w:rFonts w:hint="eastAsia"/>
          <w:kern w:val="0"/>
          <w:sz w:val="18"/>
        </w:rPr>
        <w:t>雄 　　　藤</w:t>
      </w:r>
      <w:r w:rsidR="00296DFC" w:rsidRPr="009F543E">
        <w:rPr>
          <w:rFonts w:hint="eastAsia"/>
          <w:kern w:val="0"/>
          <w:sz w:val="18"/>
        </w:rPr>
        <w:t xml:space="preserve">　</w:t>
      </w:r>
      <w:r w:rsidRPr="009F543E">
        <w:rPr>
          <w:rFonts w:hint="eastAsia"/>
          <w:kern w:val="0"/>
          <w:sz w:val="18"/>
        </w:rPr>
        <w:t>井</w:t>
      </w:r>
      <w:r w:rsidR="00296DFC" w:rsidRPr="009F543E">
        <w:rPr>
          <w:rFonts w:hint="eastAsia"/>
          <w:kern w:val="0"/>
          <w:sz w:val="18"/>
        </w:rPr>
        <w:t xml:space="preserve">　</w:t>
      </w:r>
      <w:r w:rsidRPr="009F543E">
        <w:rPr>
          <w:rFonts w:hint="eastAsia"/>
          <w:kern w:val="0"/>
          <w:sz w:val="18"/>
        </w:rPr>
        <w:t>良</w:t>
      </w:r>
      <w:r w:rsidR="00296DFC" w:rsidRPr="009F543E">
        <w:rPr>
          <w:rFonts w:hint="eastAsia"/>
          <w:kern w:val="0"/>
          <w:sz w:val="18"/>
        </w:rPr>
        <w:t xml:space="preserve">　</w:t>
      </w:r>
      <w:r w:rsidRPr="009F543E">
        <w:rPr>
          <w:rFonts w:hint="eastAsia"/>
          <w:kern w:val="0"/>
          <w:sz w:val="18"/>
        </w:rPr>
        <w:t>知 　　　堀</w:t>
      </w:r>
      <w:r w:rsidR="00296DFC" w:rsidRPr="009F543E">
        <w:rPr>
          <w:rFonts w:hint="eastAsia"/>
          <w:kern w:val="0"/>
          <w:sz w:val="18"/>
        </w:rPr>
        <w:t xml:space="preserve">　　　</w:t>
      </w:r>
      <w:r w:rsidRPr="009F543E">
        <w:rPr>
          <w:rFonts w:hint="eastAsia"/>
          <w:kern w:val="0"/>
          <w:sz w:val="18"/>
        </w:rPr>
        <w:t>三津夫</w:t>
      </w:r>
    </w:p>
    <w:p w14:paraId="6F66911D" w14:textId="77777777" w:rsidR="00CC3ECC" w:rsidRPr="009F543E" w:rsidRDefault="00CC3ECC" w:rsidP="00CC3ECC">
      <w:pPr>
        <w:pStyle w:val="a5"/>
        <w:rPr>
          <w:kern w:val="0"/>
          <w:sz w:val="18"/>
        </w:rPr>
      </w:pPr>
      <w:r w:rsidRPr="009F543E">
        <w:rPr>
          <w:rFonts w:hint="eastAsia"/>
          <w:sz w:val="18"/>
        </w:rPr>
        <w:t xml:space="preserve">　　　松</w:t>
      </w:r>
      <w:r w:rsidR="00296DFC" w:rsidRPr="009F543E">
        <w:rPr>
          <w:rFonts w:hint="eastAsia"/>
          <w:sz w:val="18"/>
        </w:rPr>
        <w:t xml:space="preserve">　</w:t>
      </w:r>
      <w:r w:rsidRPr="009F543E">
        <w:rPr>
          <w:rFonts w:hint="eastAsia"/>
          <w:sz w:val="18"/>
        </w:rPr>
        <w:t>橋</w:t>
      </w:r>
      <w:r w:rsidR="00296DFC" w:rsidRPr="009F543E">
        <w:rPr>
          <w:rFonts w:hint="eastAsia"/>
          <w:sz w:val="18"/>
        </w:rPr>
        <w:t xml:space="preserve">　　　</w:t>
      </w:r>
      <w:r w:rsidRPr="009F543E">
        <w:rPr>
          <w:rFonts w:hint="eastAsia"/>
          <w:sz w:val="18"/>
        </w:rPr>
        <w:t>直</w:t>
      </w:r>
      <w:r w:rsidRPr="009F543E">
        <w:rPr>
          <w:rFonts w:hint="eastAsia"/>
          <w:kern w:val="0"/>
          <w:sz w:val="18"/>
        </w:rPr>
        <w:t xml:space="preserve"> </w:t>
      </w:r>
      <w:r w:rsidRPr="009F543E">
        <w:rPr>
          <w:rFonts w:hint="eastAsia"/>
          <w:sz w:val="18"/>
        </w:rPr>
        <w:t xml:space="preserve">　　　松</w:t>
      </w:r>
      <w:r w:rsidR="00296DFC" w:rsidRPr="009F543E">
        <w:rPr>
          <w:rFonts w:hint="eastAsia"/>
          <w:sz w:val="18"/>
        </w:rPr>
        <w:t xml:space="preserve">　</w:t>
      </w:r>
      <w:r w:rsidRPr="009F543E">
        <w:rPr>
          <w:rFonts w:hint="eastAsia"/>
          <w:sz w:val="18"/>
        </w:rPr>
        <w:t>本</w:t>
      </w:r>
      <w:r w:rsidR="00296DFC" w:rsidRPr="009F543E">
        <w:rPr>
          <w:rFonts w:hint="eastAsia"/>
          <w:sz w:val="18"/>
        </w:rPr>
        <w:t xml:space="preserve">　　　</w:t>
      </w:r>
      <w:r w:rsidRPr="009F543E">
        <w:rPr>
          <w:rFonts w:hint="eastAsia"/>
          <w:sz w:val="18"/>
        </w:rPr>
        <w:t>稔</w:t>
      </w:r>
      <w:r w:rsidRPr="009F543E">
        <w:rPr>
          <w:rFonts w:hint="eastAsia"/>
          <w:kern w:val="0"/>
          <w:sz w:val="18"/>
        </w:rPr>
        <w:t xml:space="preserve"> 　　　水</w:t>
      </w:r>
      <w:r w:rsidR="00296DFC" w:rsidRPr="009F543E">
        <w:rPr>
          <w:rFonts w:hint="eastAsia"/>
          <w:kern w:val="0"/>
          <w:sz w:val="18"/>
        </w:rPr>
        <w:t xml:space="preserve">　</w:t>
      </w:r>
      <w:r w:rsidRPr="009F543E">
        <w:rPr>
          <w:rFonts w:hint="eastAsia"/>
          <w:kern w:val="0"/>
          <w:sz w:val="18"/>
        </w:rPr>
        <w:t>岡</w:t>
      </w:r>
      <w:r w:rsidR="00296DFC" w:rsidRPr="009F543E">
        <w:rPr>
          <w:rFonts w:hint="eastAsia"/>
          <w:kern w:val="0"/>
          <w:sz w:val="18"/>
        </w:rPr>
        <w:t xml:space="preserve">　</w:t>
      </w:r>
      <w:r w:rsidRPr="009F543E">
        <w:rPr>
          <w:rFonts w:hint="eastAsia"/>
          <w:kern w:val="0"/>
          <w:sz w:val="18"/>
        </w:rPr>
        <w:t>慶</w:t>
      </w:r>
      <w:r w:rsidR="00296DFC" w:rsidRPr="009F543E">
        <w:rPr>
          <w:rFonts w:hint="eastAsia"/>
          <w:kern w:val="0"/>
          <w:sz w:val="18"/>
        </w:rPr>
        <w:t xml:space="preserve">　</w:t>
      </w:r>
      <w:r w:rsidRPr="009F543E">
        <w:rPr>
          <w:rFonts w:hint="eastAsia"/>
          <w:kern w:val="0"/>
          <w:sz w:val="18"/>
        </w:rPr>
        <w:t>二 　　　村</w:t>
      </w:r>
      <w:r w:rsidR="00296DFC" w:rsidRPr="009F543E">
        <w:rPr>
          <w:rFonts w:hint="eastAsia"/>
          <w:kern w:val="0"/>
          <w:sz w:val="18"/>
        </w:rPr>
        <w:t xml:space="preserve">　</w:t>
      </w:r>
      <w:r w:rsidRPr="009F543E">
        <w:rPr>
          <w:rFonts w:hint="eastAsia"/>
          <w:kern w:val="0"/>
          <w:sz w:val="18"/>
        </w:rPr>
        <w:t>田</w:t>
      </w:r>
      <w:r w:rsidR="00296DFC" w:rsidRPr="009F543E">
        <w:rPr>
          <w:rFonts w:hint="eastAsia"/>
          <w:kern w:val="0"/>
          <w:sz w:val="18"/>
        </w:rPr>
        <w:t xml:space="preserve">　</w:t>
      </w:r>
      <w:r w:rsidRPr="009F543E">
        <w:rPr>
          <w:rFonts w:hint="eastAsia"/>
          <w:kern w:val="0"/>
          <w:sz w:val="18"/>
        </w:rPr>
        <w:t>良</w:t>
      </w:r>
      <w:r w:rsidR="00296DFC" w:rsidRPr="009F543E">
        <w:rPr>
          <w:rFonts w:hint="eastAsia"/>
          <w:kern w:val="0"/>
          <w:sz w:val="18"/>
        </w:rPr>
        <w:t xml:space="preserve">　</w:t>
      </w:r>
      <w:r w:rsidRPr="009F543E">
        <w:rPr>
          <w:rFonts w:hint="eastAsia"/>
          <w:kern w:val="0"/>
          <w:sz w:val="18"/>
        </w:rPr>
        <w:t>介 　　　室</w:t>
      </w:r>
      <w:r w:rsidR="00296DFC" w:rsidRPr="009F543E">
        <w:rPr>
          <w:rFonts w:hint="eastAsia"/>
          <w:kern w:val="0"/>
          <w:sz w:val="18"/>
        </w:rPr>
        <w:t xml:space="preserve">　</w:t>
      </w:r>
      <w:r w:rsidRPr="009F543E">
        <w:rPr>
          <w:rFonts w:hint="eastAsia"/>
          <w:kern w:val="0"/>
          <w:sz w:val="18"/>
        </w:rPr>
        <w:t>橋</w:t>
      </w:r>
      <w:r w:rsidR="00296DFC" w:rsidRPr="009F543E">
        <w:rPr>
          <w:rFonts w:hint="eastAsia"/>
          <w:kern w:val="0"/>
          <w:sz w:val="18"/>
        </w:rPr>
        <w:t xml:space="preserve">　</w:t>
      </w:r>
      <w:r w:rsidRPr="009F543E">
        <w:rPr>
          <w:rFonts w:hint="eastAsia"/>
          <w:kern w:val="0"/>
          <w:sz w:val="18"/>
        </w:rPr>
        <w:t>豊</w:t>
      </w:r>
      <w:r w:rsidR="00296DFC" w:rsidRPr="009F543E">
        <w:rPr>
          <w:rFonts w:hint="eastAsia"/>
          <w:kern w:val="0"/>
          <w:sz w:val="18"/>
        </w:rPr>
        <w:t xml:space="preserve">　</w:t>
      </w:r>
      <w:r w:rsidRPr="009F543E">
        <w:rPr>
          <w:rFonts w:hint="eastAsia"/>
          <w:kern w:val="0"/>
          <w:sz w:val="18"/>
        </w:rPr>
        <w:t>穂</w:t>
      </w:r>
    </w:p>
    <w:p w14:paraId="4CDA0630" w14:textId="77777777" w:rsidR="00CC3ECC" w:rsidRPr="009F543E" w:rsidRDefault="00CC3ECC" w:rsidP="00CC3ECC">
      <w:pPr>
        <w:pStyle w:val="a5"/>
        <w:rPr>
          <w:kern w:val="0"/>
          <w:sz w:val="18"/>
        </w:rPr>
      </w:pPr>
      <w:r w:rsidRPr="009F543E">
        <w:rPr>
          <w:rFonts w:hint="eastAsia"/>
          <w:sz w:val="18"/>
        </w:rPr>
        <w:t xml:space="preserve">　　　山</w:t>
      </w:r>
      <w:r w:rsidR="00296DFC" w:rsidRPr="009F543E">
        <w:rPr>
          <w:rFonts w:hint="eastAsia"/>
          <w:sz w:val="18"/>
        </w:rPr>
        <w:t xml:space="preserve">　</w:t>
      </w:r>
      <w:r w:rsidRPr="009F543E">
        <w:rPr>
          <w:rFonts w:hint="eastAsia"/>
          <w:sz w:val="18"/>
        </w:rPr>
        <w:t>本</w:t>
      </w:r>
      <w:r w:rsidR="00296DFC" w:rsidRPr="009F543E">
        <w:rPr>
          <w:rFonts w:hint="eastAsia"/>
          <w:sz w:val="18"/>
        </w:rPr>
        <w:t xml:space="preserve">　</w:t>
      </w:r>
      <w:r w:rsidRPr="009F543E">
        <w:rPr>
          <w:rFonts w:hint="eastAsia"/>
          <w:sz w:val="18"/>
        </w:rPr>
        <w:t>郁</w:t>
      </w:r>
      <w:r w:rsidR="00296DFC" w:rsidRPr="009F543E">
        <w:rPr>
          <w:rFonts w:hint="eastAsia"/>
          <w:sz w:val="18"/>
        </w:rPr>
        <w:t xml:space="preserve">　</w:t>
      </w:r>
      <w:r w:rsidRPr="009F543E">
        <w:rPr>
          <w:rFonts w:hint="eastAsia"/>
          <w:sz w:val="18"/>
        </w:rPr>
        <w:t>夫</w:t>
      </w:r>
      <w:r w:rsidRPr="009F543E">
        <w:rPr>
          <w:rFonts w:hint="eastAsia"/>
          <w:kern w:val="0"/>
          <w:sz w:val="18"/>
        </w:rPr>
        <w:t xml:space="preserve"> </w:t>
      </w:r>
      <w:r w:rsidRPr="009F543E">
        <w:rPr>
          <w:rFonts w:hint="eastAsia"/>
          <w:sz w:val="18"/>
        </w:rPr>
        <w:t xml:space="preserve">　　　米</w:t>
      </w:r>
      <w:r w:rsidR="00296DFC" w:rsidRPr="009F543E">
        <w:rPr>
          <w:rFonts w:hint="eastAsia"/>
          <w:sz w:val="18"/>
        </w:rPr>
        <w:t xml:space="preserve">　</w:t>
      </w:r>
      <w:r w:rsidRPr="009F543E">
        <w:rPr>
          <w:rFonts w:hint="eastAsia"/>
          <w:sz w:val="18"/>
        </w:rPr>
        <w:t>田</w:t>
      </w:r>
      <w:r w:rsidR="00296DFC" w:rsidRPr="009F543E">
        <w:rPr>
          <w:rFonts w:hint="eastAsia"/>
          <w:sz w:val="18"/>
        </w:rPr>
        <w:t xml:space="preserve">　</w:t>
      </w:r>
      <w:r w:rsidRPr="009F543E">
        <w:rPr>
          <w:rFonts w:hint="eastAsia"/>
          <w:sz w:val="18"/>
        </w:rPr>
        <w:t>正</w:t>
      </w:r>
      <w:r w:rsidR="00296DFC" w:rsidRPr="009F543E">
        <w:rPr>
          <w:rFonts w:hint="eastAsia"/>
          <w:sz w:val="18"/>
        </w:rPr>
        <w:t xml:space="preserve">　</w:t>
      </w:r>
      <w:r w:rsidRPr="009F543E">
        <w:rPr>
          <w:rFonts w:hint="eastAsia"/>
          <w:sz w:val="18"/>
        </w:rPr>
        <w:t>彦</w:t>
      </w:r>
      <w:r w:rsidRPr="009F543E">
        <w:rPr>
          <w:rFonts w:hint="eastAsia"/>
          <w:kern w:val="0"/>
          <w:sz w:val="18"/>
        </w:rPr>
        <w:t xml:space="preserve"> 　　　野</w:t>
      </w:r>
      <w:r w:rsidR="00296DFC" w:rsidRPr="009F543E">
        <w:rPr>
          <w:rFonts w:hint="eastAsia"/>
          <w:kern w:val="0"/>
          <w:sz w:val="18"/>
        </w:rPr>
        <w:t xml:space="preserve">　</w:t>
      </w:r>
      <w:r w:rsidRPr="009F543E">
        <w:rPr>
          <w:rFonts w:hint="eastAsia"/>
          <w:kern w:val="0"/>
          <w:sz w:val="18"/>
        </w:rPr>
        <w:t>島</w:t>
      </w:r>
      <w:r w:rsidR="00296DFC" w:rsidRPr="009F543E">
        <w:rPr>
          <w:rFonts w:hint="eastAsia"/>
          <w:kern w:val="0"/>
          <w:sz w:val="18"/>
        </w:rPr>
        <w:t xml:space="preserve">　</w:t>
      </w:r>
      <w:r w:rsidRPr="009F543E">
        <w:rPr>
          <w:rFonts w:hint="eastAsia"/>
          <w:kern w:val="0"/>
          <w:sz w:val="18"/>
        </w:rPr>
        <w:t>庄</w:t>
      </w:r>
      <w:r w:rsidR="00296DFC" w:rsidRPr="009F543E">
        <w:rPr>
          <w:rFonts w:hint="eastAsia"/>
          <w:kern w:val="0"/>
          <w:sz w:val="18"/>
        </w:rPr>
        <w:t xml:space="preserve">　</w:t>
      </w:r>
      <w:r w:rsidRPr="009F543E">
        <w:rPr>
          <w:rFonts w:hint="eastAsia"/>
          <w:kern w:val="0"/>
          <w:sz w:val="18"/>
        </w:rPr>
        <w:t>七 　　○赤</w:t>
      </w:r>
      <w:r w:rsidR="00296DFC" w:rsidRPr="009F543E">
        <w:rPr>
          <w:rFonts w:hint="eastAsia"/>
          <w:kern w:val="0"/>
          <w:sz w:val="18"/>
        </w:rPr>
        <w:t xml:space="preserve">　</w:t>
      </w:r>
      <w:r w:rsidRPr="009F543E">
        <w:rPr>
          <w:rFonts w:hint="eastAsia"/>
          <w:kern w:val="0"/>
          <w:sz w:val="18"/>
        </w:rPr>
        <w:t>真</w:t>
      </w:r>
      <w:r w:rsidR="00296DFC" w:rsidRPr="009F543E">
        <w:rPr>
          <w:rFonts w:hint="eastAsia"/>
          <w:kern w:val="0"/>
          <w:sz w:val="18"/>
        </w:rPr>
        <w:t xml:space="preserve">　</w:t>
      </w:r>
      <w:r w:rsidRPr="009F543E">
        <w:rPr>
          <w:rFonts w:hint="eastAsia"/>
          <w:kern w:val="0"/>
          <w:sz w:val="18"/>
        </w:rPr>
        <w:t>清</w:t>
      </w:r>
      <w:r w:rsidR="00296DFC" w:rsidRPr="009F543E">
        <w:rPr>
          <w:rFonts w:hint="eastAsia"/>
          <w:kern w:val="0"/>
          <w:sz w:val="18"/>
        </w:rPr>
        <w:t xml:space="preserve">　</w:t>
      </w:r>
      <w:r w:rsidRPr="009F543E">
        <w:rPr>
          <w:rFonts w:hint="eastAsia"/>
          <w:kern w:val="0"/>
          <w:sz w:val="18"/>
        </w:rPr>
        <w:t>人 　　○有</w:t>
      </w:r>
      <w:r w:rsidR="00296DFC" w:rsidRPr="009F543E">
        <w:rPr>
          <w:rFonts w:hint="eastAsia"/>
          <w:kern w:val="0"/>
          <w:sz w:val="18"/>
        </w:rPr>
        <w:t xml:space="preserve">　</w:t>
      </w:r>
      <w:r w:rsidRPr="009F543E">
        <w:rPr>
          <w:rFonts w:hint="eastAsia"/>
          <w:kern w:val="0"/>
          <w:sz w:val="18"/>
        </w:rPr>
        <w:t>馬</w:t>
      </w:r>
      <w:r w:rsidR="00296DFC" w:rsidRPr="009F543E">
        <w:rPr>
          <w:rFonts w:hint="eastAsia"/>
          <w:kern w:val="0"/>
          <w:sz w:val="18"/>
        </w:rPr>
        <w:t xml:space="preserve">　</w:t>
      </w:r>
      <w:r w:rsidRPr="009F543E">
        <w:rPr>
          <w:rFonts w:hint="eastAsia"/>
          <w:kern w:val="0"/>
          <w:sz w:val="18"/>
        </w:rPr>
        <w:t>重</w:t>
      </w:r>
      <w:r w:rsidR="00296DFC" w:rsidRPr="009F543E">
        <w:rPr>
          <w:rFonts w:hint="eastAsia"/>
          <w:kern w:val="0"/>
          <w:sz w:val="18"/>
        </w:rPr>
        <w:t xml:space="preserve">　</w:t>
      </w:r>
      <w:r w:rsidRPr="009F543E">
        <w:rPr>
          <w:rFonts w:hint="eastAsia"/>
          <w:kern w:val="0"/>
          <w:sz w:val="18"/>
        </w:rPr>
        <w:t>統</w:t>
      </w:r>
    </w:p>
    <w:p w14:paraId="632C34A1" w14:textId="77777777" w:rsidR="00CC3ECC" w:rsidRPr="009F543E" w:rsidRDefault="00CC3ECC" w:rsidP="00CC3ECC">
      <w:pPr>
        <w:pStyle w:val="a5"/>
        <w:rPr>
          <w:kern w:val="0"/>
          <w:sz w:val="18"/>
        </w:rPr>
      </w:pPr>
      <w:r w:rsidRPr="009F543E">
        <w:rPr>
          <w:rFonts w:hint="eastAsia"/>
          <w:sz w:val="18"/>
        </w:rPr>
        <w:t xml:space="preserve">　　○石</w:t>
      </w:r>
      <w:r w:rsidR="00296DFC" w:rsidRPr="009F543E">
        <w:rPr>
          <w:rFonts w:hint="eastAsia"/>
          <w:sz w:val="18"/>
        </w:rPr>
        <w:t xml:space="preserve">　</w:t>
      </w:r>
      <w:r w:rsidRPr="009F543E">
        <w:rPr>
          <w:rFonts w:hint="eastAsia"/>
          <w:sz w:val="18"/>
        </w:rPr>
        <w:t>井</w:t>
      </w:r>
      <w:r w:rsidR="00296DFC" w:rsidRPr="009F543E">
        <w:rPr>
          <w:rFonts w:hint="eastAsia"/>
          <w:sz w:val="18"/>
        </w:rPr>
        <w:t xml:space="preserve">　</w:t>
      </w:r>
      <w:r w:rsidRPr="009F543E">
        <w:rPr>
          <w:rFonts w:hint="eastAsia"/>
          <w:sz w:val="18"/>
        </w:rPr>
        <w:t>慶</w:t>
      </w:r>
      <w:r w:rsidR="00296DFC" w:rsidRPr="009F543E">
        <w:rPr>
          <w:rFonts w:hint="eastAsia"/>
          <w:sz w:val="18"/>
        </w:rPr>
        <w:t xml:space="preserve">　</w:t>
      </w:r>
      <w:r w:rsidRPr="009F543E">
        <w:rPr>
          <w:rFonts w:hint="eastAsia"/>
          <w:sz w:val="18"/>
        </w:rPr>
        <w:t>蔵</w:t>
      </w:r>
      <w:r w:rsidRPr="009F543E">
        <w:rPr>
          <w:rFonts w:hint="eastAsia"/>
          <w:kern w:val="0"/>
          <w:sz w:val="18"/>
        </w:rPr>
        <w:t xml:space="preserve"> </w:t>
      </w:r>
      <w:r w:rsidRPr="009F543E">
        <w:rPr>
          <w:rFonts w:hint="eastAsia"/>
          <w:sz w:val="18"/>
        </w:rPr>
        <w:t xml:space="preserve">　　○緒</w:t>
      </w:r>
      <w:r w:rsidR="00296DFC" w:rsidRPr="009F543E">
        <w:rPr>
          <w:rFonts w:hint="eastAsia"/>
          <w:sz w:val="18"/>
        </w:rPr>
        <w:t xml:space="preserve">　</w:t>
      </w:r>
      <w:r w:rsidRPr="009F543E">
        <w:rPr>
          <w:rFonts w:hint="eastAsia"/>
          <w:sz w:val="18"/>
        </w:rPr>
        <w:t>方</w:t>
      </w:r>
      <w:r w:rsidR="00296DFC" w:rsidRPr="009F543E">
        <w:rPr>
          <w:rFonts w:hint="eastAsia"/>
          <w:sz w:val="18"/>
        </w:rPr>
        <w:t xml:space="preserve">　</w:t>
      </w:r>
      <w:r w:rsidRPr="009F543E">
        <w:rPr>
          <w:rFonts w:hint="eastAsia"/>
          <w:sz w:val="18"/>
        </w:rPr>
        <w:t>隆</w:t>
      </w:r>
      <w:r w:rsidR="00296DFC" w:rsidRPr="009F543E">
        <w:rPr>
          <w:rFonts w:hint="eastAsia"/>
          <w:sz w:val="18"/>
        </w:rPr>
        <w:t xml:space="preserve">　</w:t>
      </w:r>
      <w:r w:rsidRPr="009F543E">
        <w:rPr>
          <w:rFonts w:hint="eastAsia"/>
          <w:sz w:val="18"/>
        </w:rPr>
        <w:t>幸</w:t>
      </w:r>
      <w:r w:rsidRPr="009F543E">
        <w:rPr>
          <w:rFonts w:hint="eastAsia"/>
          <w:kern w:val="0"/>
          <w:sz w:val="18"/>
        </w:rPr>
        <w:t xml:space="preserve"> 　　</w:t>
      </w:r>
      <w:r w:rsidRPr="009F543E">
        <w:rPr>
          <w:rFonts w:hint="eastAsia"/>
          <w:sz w:val="18"/>
        </w:rPr>
        <w:t>○大</w:t>
      </w:r>
      <w:r w:rsidR="00296DFC" w:rsidRPr="009F543E">
        <w:rPr>
          <w:rFonts w:hint="eastAsia"/>
          <w:sz w:val="18"/>
        </w:rPr>
        <w:t xml:space="preserve">　</w:t>
      </w:r>
      <w:r w:rsidRPr="009F543E">
        <w:rPr>
          <w:rFonts w:hint="eastAsia"/>
          <w:sz w:val="18"/>
        </w:rPr>
        <w:t>谷</w:t>
      </w:r>
      <w:r w:rsidR="00296DFC" w:rsidRPr="009F543E">
        <w:rPr>
          <w:rFonts w:hint="eastAsia"/>
          <w:sz w:val="18"/>
        </w:rPr>
        <w:t xml:space="preserve">　　　</w:t>
      </w:r>
      <w:r w:rsidRPr="009F543E">
        <w:rPr>
          <w:rFonts w:hint="eastAsia"/>
          <w:sz w:val="18"/>
        </w:rPr>
        <w:t>明</w:t>
      </w:r>
      <w:r w:rsidRPr="009F543E">
        <w:rPr>
          <w:rFonts w:hint="eastAsia"/>
          <w:kern w:val="0"/>
          <w:sz w:val="18"/>
        </w:rPr>
        <w:t xml:space="preserve"> 　　</w:t>
      </w:r>
      <w:r w:rsidRPr="009F543E">
        <w:rPr>
          <w:rFonts w:hint="eastAsia"/>
          <w:sz w:val="18"/>
        </w:rPr>
        <w:t>○倉</w:t>
      </w:r>
      <w:r w:rsidR="00296DFC" w:rsidRPr="009F543E">
        <w:rPr>
          <w:rFonts w:hint="eastAsia"/>
          <w:sz w:val="18"/>
        </w:rPr>
        <w:t xml:space="preserve">　</w:t>
      </w:r>
      <w:r w:rsidRPr="009F543E">
        <w:rPr>
          <w:rFonts w:hint="eastAsia"/>
          <w:sz w:val="18"/>
        </w:rPr>
        <w:t>塚</w:t>
      </w:r>
      <w:r w:rsidR="00296DFC" w:rsidRPr="009F543E">
        <w:rPr>
          <w:rFonts w:hint="eastAsia"/>
          <w:sz w:val="18"/>
        </w:rPr>
        <w:t xml:space="preserve">　</w:t>
      </w:r>
      <w:r w:rsidRPr="009F543E">
        <w:rPr>
          <w:rFonts w:hint="eastAsia"/>
          <w:sz w:val="18"/>
        </w:rPr>
        <w:t>和</w:t>
      </w:r>
      <w:r w:rsidR="00296DFC" w:rsidRPr="009F543E">
        <w:rPr>
          <w:rFonts w:hint="eastAsia"/>
          <w:sz w:val="18"/>
        </w:rPr>
        <w:t xml:space="preserve">　</w:t>
      </w:r>
      <w:r w:rsidRPr="009F543E">
        <w:rPr>
          <w:rFonts w:hint="eastAsia"/>
          <w:sz w:val="18"/>
        </w:rPr>
        <w:t>夫</w:t>
      </w:r>
      <w:r w:rsidRPr="009F543E">
        <w:rPr>
          <w:rFonts w:hint="eastAsia"/>
          <w:kern w:val="0"/>
          <w:sz w:val="18"/>
        </w:rPr>
        <w:t xml:space="preserve"> 　　</w:t>
      </w:r>
      <w:r w:rsidRPr="009F543E">
        <w:rPr>
          <w:rFonts w:hint="eastAsia"/>
          <w:sz w:val="18"/>
        </w:rPr>
        <w:t>○佐</w:t>
      </w:r>
      <w:r w:rsidR="00296DFC" w:rsidRPr="009F543E">
        <w:rPr>
          <w:rFonts w:hint="eastAsia"/>
          <w:sz w:val="18"/>
        </w:rPr>
        <w:t xml:space="preserve">　</w:t>
      </w:r>
      <w:r w:rsidRPr="009F543E">
        <w:rPr>
          <w:rFonts w:hint="eastAsia"/>
          <w:sz w:val="18"/>
        </w:rPr>
        <w:t>藤</w:t>
      </w:r>
      <w:r w:rsidR="00296DFC" w:rsidRPr="009F543E">
        <w:rPr>
          <w:rFonts w:hint="eastAsia"/>
          <w:sz w:val="18"/>
        </w:rPr>
        <w:t xml:space="preserve">　</w:t>
      </w:r>
      <w:r w:rsidRPr="009F543E">
        <w:rPr>
          <w:rFonts w:hint="eastAsia"/>
          <w:sz w:val="18"/>
        </w:rPr>
        <w:t>勇</w:t>
      </w:r>
      <w:r w:rsidR="00296DFC" w:rsidRPr="009F543E">
        <w:rPr>
          <w:rFonts w:hint="eastAsia"/>
          <w:sz w:val="18"/>
        </w:rPr>
        <w:t xml:space="preserve">　</w:t>
      </w:r>
      <w:r w:rsidRPr="009F543E">
        <w:rPr>
          <w:rFonts w:hint="eastAsia"/>
          <w:sz w:val="18"/>
        </w:rPr>
        <w:t>治</w:t>
      </w:r>
    </w:p>
    <w:p w14:paraId="31EBF27C" w14:textId="77777777" w:rsidR="00CC3ECC" w:rsidRPr="009F543E" w:rsidRDefault="00CC3ECC" w:rsidP="00CC3ECC">
      <w:pPr>
        <w:pStyle w:val="a5"/>
        <w:rPr>
          <w:kern w:val="0"/>
          <w:sz w:val="18"/>
        </w:rPr>
      </w:pPr>
      <w:r w:rsidRPr="009F543E">
        <w:rPr>
          <w:rFonts w:hint="eastAsia"/>
          <w:sz w:val="18"/>
        </w:rPr>
        <w:t xml:space="preserve">　　○武</w:t>
      </w:r>
      <w:r w:rsidR="00296DFC" w:rsidRPr="009F543E">
        <w:rPr>
          <w:rFonts w:hint="eastAsia"/>
          <w:sz w:val="18"/>
        </w:rPr>
        <w:t xml:space="preserve">　</w:t>
      </w:r>
      <w:r w:rsidRPr="009F543E">
        <w:rPr>
          <w:rFonts w:hint="eastAsia"/>
          <w:sz w:val="18"/>
        </w:rPr>
        <w:t>内</w:t>
      </w:r>
      <w:r w:rsidR="00296DFC" w:rsidRPr="009F543E">
        <w:rPr>
          <w:rFonts w:hint="eastAsia"/>
          <w:sz w:val="18"/>
        </w:rPr>
        <w:t xml:space="preserve">　</w:t>
      </w:r>
      <w:r w:rsidRPr="009F543E">
        <w:rPr>
          <w:rFonts w:hint="eastAsia"/>
          <w:sz w:val="18"/>
        </w:rPr>
        <w:t>安</w:t>
      </w:r>
      <w:r w:rsidR="00296DFC" w:rsidRPr="009F543E">
        <w:rPr>
          <w:rFonts w:hint="eastAsia"/>
          <w:sz w:val="18"/>
        </w:rPr>
        <w:t xml:space="preserve">　</w:t>
      </w:r>
      <w:r w:rsidRPr="009F543E">
        <w:rPr>
          <w:rFonts w:hint="eastAsia"/>
          <w:sz w:val="18"/>
        </w:rPr>
        <w:t>恵</w:t>
      </w:r>
      <w:r w:rsidRPr="009F543E">
        <w:rPr>
          <w:rFonts w:hint="eastAsia"/>
          <w:kern w:val="0"/>
          <w:sz w:val="18"/>
        </w:rPr>
        <w:t xml:space="preserve"> </w:t>
      </w:r>
      <w:r w:rsidRPr="009F543E">
        <w:rPr>
          <w:rFonts w:hint="eastAsia"/>
          <w:sz w:val="18"/>
        </w:rPr>
        <w:t xml:space="preserve">　　○橋</w:t>
      </w:r>
      <w:r w:rsidR="00296DFC" w:rsidRPr="009F543E">
        <w:rPr>
          <w:rFonts w:hint="eastAsia"/>
          <w:sz w:val="18"/>
        </w:rPr>
        <w:t xml:space="preserve">　</w:t>
      </w:r>
      <w:r w:rsidRPr="009F543E">
        <w:rPr>
          <w:rFonts w:hint="eastAsia"/>
          <w:sz w:val="18"/>
        </w:rPr>
        <w:t>本</w:t>
      </w:r>
      <w:r w:rsidR="00296DFC" w:rsidRPr="009F543E">
        <w:rPr>
          <w:rFonts w:hint="eastAsia"/>
          <w:sz w:val="18"/>
        </w:rPr>
        <w:t xml:space="preserve">　</w:t>
      </w:r>
      <w:r w:rsidRPr="009F543E">
        <w:rPr>
          <w:rFonts w:hint="eastAsia"/>
          <w:sz w:val="18"/>
        </w:rPr>
        <w:t>達一郎</w:t>
      </w:r>
      <w:r w:rsidRPr="009F543E">
        <w:rPr>
          <w:rFonts w:hint="eastAsia"/>
          <w:kern w:val="0"/>
          <w:sz w:val="18"/>
        </w:rPr>
        <w:t xml:space="preserve"> 　　</w:t>
      </w:r>
      <w:r w:rsidRPr="009F543E">
        <w:rPr>
          <w:rFonts w:hint="eastAsia"/>
          <w:sz w:val="18"/>
        </w:rPr>
        <w:t>○山</w:t>
      </w:r>
      <w:r w:rsidR="00296DFC" w:rsidRPr="009F543E">
        <w:rPr>
          <w:rFonts w:hint="eastAsia"/>
          <w:sz w:val="18"/>
        </w:rPr>
        <w:t xml:space="preserve">　</w:t>
      </w:r>
      <w:r w:rsidRPr="009F543E">
        <w:rPr>
          <w:rFonts w:hint="eastAsia"/>
          <w:sz w:val="18"/>
        </w:rPr>
        <w:t>内</w:t>
      </w:r>
      <w:r w:rsidR="00296DFC" w:rsidRPr="009F543E">
        <w:rPr>
          <w:rFonts w:hint="eastAsia"/>
          <w:sz w:val="18"/>
        </w:rPr>
        <w:t xml:space="preserve">　</w:t>
      </w:r>
      <w:r w:rsidRPr="009F543E">
        <w:rPr>
          <w:rFonts w:hint="eastAsia"/>
          <w:sz w:val="18"/>
        </w:rPr>
        <w:t>一</w:t>
      </w:r>
      <w:r w:rsidR="00296DFC" w:rsidRPr="009F543E">
        <w:rPr>
          <w:rFonts w:hint="eastAsia"/>
          <w:sz w:val="18"/>
        </w:rPr>
        <w:t xml:space="preserve">　</w:t>
      </w:r>
      <w:r w:rsidRPr="009F543E">
        <w:rPr>
          <w:rFonts w:hint="eastAsia"/>
          <w:sz w:val="18"/>
        </w:rPr>
        <w:t>也</w:t>
      </w:r>
      <w:r w:rsidRPr="009F543E">
        <w:rPr>
          <w:rFonts w:hint="eastAsia"/>
          <w:kern w:val="0"/>
          <w:sz w:val="18"/>
        </w:rPr>
        <w:t xml:space="preserve"> 　　</w:t>
      </w:r>
      <w:r w:rsidRPr="009F543E">
        <w:rPr>
          <w:rFonts w:hint="eastAsia"/>
          <w:sz w:val="18"/>
        </w:rPr>
        <w:t>○山</w:t>
      </w:r>
      <w:r w:rsidR="00296DFC" w:rsidRPr="009F543E">
        <w:rPr>
          <w:rFonts w:hint="eastAsia"/>
          <w:sz w:val="18"/>
        </w:rPr>
        <w:t xml:space="preserve">　</w:t>
      </w:r>
      <w:r w:rsidRPr="009F543E">
        <w:rPr>
          <w:rFonts w:hint="eastAsia"/>
          <w:sz w:val="18"/>
        </w:rPr>
        <w:t>田</w:t>
      </w:r>
      <w:r w:rsidR="00296DFC" w:rsidRPr="009F543E">
        <w:rPr>
          <w:rFonts w:hint="eastAsia"/>
          <w:sz w:val="18"/>
        </w:rPr>
        <w:t xml:space="preserve">　</w:t>
      </w:r>
      <w:r w:rsidRPr="009F543E">
        <w:rPr>
          <w:rFonts w:hint="eastAsia"/>
          <w:sz w:val="18"/>
        </w:rPr>
        <w:t>千</w:t>
      </w:r>
      <w:r w:rsidR="00296DFC" w:rsidRPr="009F543E">
        <w:rPr>
          <w:rFonts w:hint="eastAsia"/>
          <w:sz w:val="18"/>
        </w:rPr>
        <w:t xml:space="preserve">　</w:t>
      </w:r>
      <w:r w:rsidRPr="009F543E">
        <w:rPr>
          <w:rFonts w:hint="eastAsia"/>
          <w:sz w:val="18"/>
        </w:rPr>
        <w:t>昌</w:t>
      </w:r>
      <w:r w:rsidRPr="009F543E">
        <w:rPr>
          <w:rFonts w:hint="eastAsia"/>
          <w:kern w:val="0"/>
          <w:sz w:val="18"/>
        </w:rPr>
        <w:t xml:space="preserve"> 　　</w:t>
      </w:r>
      <w:r w:rsidRPr="009F543E">
        <w:rPr>
          <w:rFonts w:hint="eastAsia"/>
          <w:sz w:val="18"/>
        </w:rPr>
        <w:t>○山</w:t>
      </w:r>
      <w:r w:rsidR="00296DFC" w:rsidRPr="009F543E">
        <w:rPr>
          <w:rFonts w:hint="eastAsia"/>
          <w:sz w:val="18"/>
        </w:rPr>
        <w:t xml:space="preserve">　</w:t>
      </w:r>
      <w:r w:rsidRPr="009F543E">
        <w:rPr>
          <w:rFonts w:hint="eastAsia"/>
          <w:sz w:val="18"/>
        </w:rPr>
        <w:t>中</w:t>
      </w:r>
      <w:r w:rsidR="00296DFC" w:rsidRPr="009F543E">
        <w:rPr>
          <w:rFonts w:hint="eastAsia"/>
          <w:sz w:val="18"/>
        </w:rPr>
        <w:t xml:space="preserve">　　　</w:t>
      </w:r>
      <w:r w:rsidRPr="009F543E">
        <w:rPr>
          <w:rFonts w:hint="eastAsia"/>
          <w:sz w:val="18"/>
        </w:rPr>
        <w:t>和</w:t>
      </w:r>
    </w:p>
    <w:p w14:paraId="43C24B66" w14:textId="77777777" w:rsidR="00CC3ECC" w:rsidRPr="009F543E" w:rsidRDefault="00CC3ECC" w:rsidP="00CC3ECC">
      <w:pPr>
        <w:pStyle w:val="a5"/>
        <w:rPr>
          <w:kern w:val="0"/>
          <w:sz w:val="18"/>
        </w:rPr>
      </w:pPr>
      <w:r w:rsidRPr="009F543E">
        <w:rPr>
          <w:rFonts w:hint="eastAsia"/>
          <w:sz w:val="18"/>
        </w:rPr>
        <w:t xml:space="preserve">　　○</w:t>
      </w:r>
      <w:r w:rsidR="00296DFC" w:rsidRPr="009F543E">
        <w:rPr>
          <w:rFonts w:hint="eastAsia"/>
          <w:sz w:val="18"/>
        </w:rPr>
        <w:t>長谷川　慧　重</w:t>
      </w:r>
      <w:r w:rsidRPr="009F543E">
        <w:rPr>
          <w:rFonts w:hint="eastAsia"/>
          <w:kern w:val="0"/>
          <w:sz w:val="18"/>
        </w:rPr>
        <w:t xml:space="preserve"> </w:t>
      </w:r>
      <w:r w:rsidRPr="009F543E">
        <w:rPr>
          <w:rFonts w:hint="eastAsia"/>
          <w:sz w:val="18"/>
        </w:rPr>
        <w:t xml:space="preserve">　　○</w:t>
      </w:r>
      <w:r w:rsidR="00296DFC" w:rsidRPr="009F543E">
        <w:rPr>
          <w:rFonts w:hint="eastAsia"/>
          <w:sz w:val="18"/>
        </w:rPr>
        <w:t>伊　藤　定　孝</w:t>
      </w:r>
      <w:r w:rsidRPr="009F543E">
        <w:rPr>
          <w:rFonts w:hint="eastAsia"/>
          <w:kern w:val="0"/>
          <w:sz w:val="18"/>
        </w:rPr>
        <w:t xml:space="preserve"> 　　</w:t>
      </w:r>
      <w:r w:rsidRPr="009F543E">
        <w:rPr>
          <w:rFonts w:hint="eastAsia"/>
          <w:sz w:val="18"/>
        </w:rPr>
        <w:t>○</w:t>
      </w:r>
      <w:r w:rsidR="00296DFC" w:rsidRPr="009F543E">
        <w:rPr>
          <w:rFonts w:hint="eastAsia"/>
          <w:sz w:val="18"/>
        </w:rPr>
        <w:t>若　林　正　之</w:t>
      </w:r>
    </w:p>
    <w:p w14:paraId="0FD3656B" w14:textId="77777777" w:rsidR="00133E17" w:rsidRPr="009F543E" w:rsidRDefault="009C6DFB" w:rsidP="00D41704">
      <w:pPr>
        <w:pStyle w:val="a5"/>
        <w:rPr>
          <w:sz w:val="18"/>
        </w:rPr>
      </w:pPr>
      <w:r w:rsidRPr="009F543E">
        <w:rPr>
          <w:rFonts w:hint="eastAsia"/>
          <w:sz w:val="18"/>
        </w:rPr>
        <w:t xml:space="preserve">　同　血液製剤調査会（○印幹事）</w:t>
      </w:r>
    </w:p>
    <w:p w14:paraId="3BE679C9" w14:textId="77777777" w:rsidR="00296DFC" w:rsidRPr="009F543E" w:rsidRDefault="00296DFC" w:rsidP="00296DFC">
      <w:pPr>
        <w:pStyle w:val="a5"/>
        <w:rPr>
          <w:kern w:val="0"/>
          <w:sz w:val="18"/>
        </w:rPr>
      </w:pPr>
      <w:r w:rsidRPr="009F543E">
        <w:rPr>
          <w:rFonts w:hint="eastAsia"/>
          <w:sz w:val="18"/>
        </w:rPr>
        <w:t xml:space="preserve">　　　阿　部　　　英</w:t>
      </w:r>
      <w:r w:rsidRPr="009F543E">
        <w:rPr>
          <w:rFonts w:hint="eastAsia"/>
          <w:kern w:val="0"/>
          <w:sz w:val="18"/>
        </w:rPr>
        <w:t xml:space="preserve"> </w:t>
      </w:r>
      <w:r w:rsidRPr="009F543E">
        <w:rPr>
          <w:rFonts w:hint="eastAsia"/>
          <w:sz w:val="18"/>
        </w:rPr>
        <w:t xml:space="preserve">　　　石　井　良　治</w:t>
      </w:r>
      <w:r w:rsidRPr="009F543E">
        <w:rPr>
          <w:rFonts w:hint="eastAsia"/>
          <w:kern w:val="0"/>
          <w:sz w:val="18"/>
        </w:rPr>
        <w:t xml:space="preserve"> 　　　今　堀　和　友 　　　大　林　静　雄 　　　北　浜　睦　夫</w:t>
      </w:r>
    </w:p>
    <w:p w14:paraId="13DAEB8A" w14:textId="77777777" w:rsidR="00296DFC" w:rsidRPr="009F543E" w:rsidRDefault="00296DFC" w:rsidP="00296DFC">
      <w:pPr>
        <w:pStyle w:val="a5"/>
        <w:rPr>
          <w:kern w:val="0"/>
          <w:sz w:val="18"/>
        </w:rPr>
      </w:pPr>
      <w:r w:rsidRPr="009F543E">
        <w:rPr>
          <w:rFonts w:hint="eastAsia"/>
          <w:sz w:val="18"/>
        </w:rPr>
        <w:t xml:space="preserve">　　　</w:t>
      </w:r>
      <w:r w:rsidRPr="009F543E">
        <w:rPr>
          <w:rFonts w:hint="eastAsia"/>
          <w:kern w:val="0"/>
          <w:sz w:val="18"/>
        </w:rPr>
        <w:t xml:space="preserve">黒　川　正　身 </w:t>
      </w:r>
      <w:r w:rsidRPr="009F543E">
        <w:rPr>
          <w:rFonts w:hint="eastAsia"/>
          <w:sz w:val="18"/>
        </w:rPr>
        <w:t xml:space="preserve">　　　徳　永　栄　一</w:t>
      </w:r>
      <w:r w:rsidRPr="009F543E">
        <w:rPr>
          <w:rFonts w:hint="eastAsia"/>
          <w:kern w:val="0"/>
          <w:sz w:val="18"/>
        </w:rPr>
        <w:t xml:space="preserve"> 　　　鳥　居　有　人 　　　中　村　文　弥 　　　中　村　</w:t>
      </w:r>
      <w:r w:rsidR="00043F73" w:rsidRPr="009F543E">
        <w:rPr>
          <w:rFonts w:hint="eastAsia"/>
          <w:kern w:val="0"/>
          <w:sz w:val="18"/>
        </w:rPr>
        <w:t xml:space="preserve">　　</w:t>
      </w:r>
      <w:r w:rsidRPr="009F543E">
        <w:rPr>
          <w:rFonts w:hint="eastAsia"/>
          <w:kern w:val="0"/>
          <w:sz w:val="18"/>
        </w:rPr>
        <w:t>弘</w:t>
      </w:r>
    </w:p>
    <w:p w14:paraId="508AC69A" w14:textId="77777777" w:rsidR="00296DFC" w:rsidRPr="009F543E" w:rsidRDefault="00296DFC" w:rsidP="00296DFC">
      <w:pPr>
        <w:pStyle w:val="a5"/>
        <w:rPr>
          <w:kern w:val="0"/>
          <w:sz w:val="18"/>
        </w:rPr>
      </w:pPr>
      <w:r w:rsidRPr="009F543E">
        <w:rPr>
          <w:rFonts w:hint="eastAsia"/>
          <w:sz w:val="18"/>
        </w:rPr>
        <w:t xml:space="preserve">　　　福　岡　良　男</w:t>
      </w:r>
      <w:r w:rsidRPr="009F543E">
        <w:rPr>
          <w:rFonts w:hint="eastAsia"/>
          <w:kern w:val="0"/>
          <w:sz w:val="18"/>
        </w:rPr>
        <w:t xml:space="preserve"> </w:t>
      </w:r>
      <w:r w:rsidRPr="009F543E">
        <w:rPr>
          <w:rFonts w:hint="eastAsia"/>
          <w:sz w:val="18"/>
        </w:rPr>
        <w:t xml:space="preserve">　　　福　武　勝　博</w:t>
      </w:r>
      <w:r w:rsidRPr="009F543E">
        <w:rPr>
          <w:rFonts w:hint="eastAsia"/>
          <w:kern w:val="0"/>
          <w:sz w:val="18"/>
        </w:rPr>
        <w:t xml:space="preserve"> 　　　藤　井　良　知 　　　</w:t>
      </w:r>
      <w:r w:rsidRPr="009F543E">
        <w:rPr>
          <w:rFonts w:hint="eastAsia"/>
          <w:sz w:val="18"/>
        </w:rPr>
        <w:t>松　橋　　　直</w:t>
      </w:r>
      <w:r w:rsidRPr="009F543E">
        <w:rPr>
          <w:rFonts w:hint="eastAsia"/>
          <w:kern w:val="0"/>
          <w:sz w:val="18"/>
        </w:rPr>
        <w:t xml:space="preserve"> 　　　三　木　敏　行</w:t>
      </w:r>
    </w:p>
    <w:p w14:paraId="76F1E7FF" w14:textId="77777777" w:rsidR="00296DFC" w:rsidRPr="009F543E" w:rsidRDefault="00296DFC" w:rsidP="00296DFC">
      <w:pPr>
        <w:pStyle w:val="a5"/>
        <w:rPr>
          <w:kern w:val="0"/>
          <w:sz w:val="18"/>
        </w:rPr>
      </w:pPr>
      <w:r w:rsidRPr="009F543E">
        <w:rPr>
          <w:rFonts w:hint="eastAsia"/>
          <w:sz w:val="18"/>
        </w:rPr>
        <w:t xml:space="preserve">　　　</w:t>
      </w:r>
      <w:r w:rsidRPr="009F543E">
        <w:rPr>
          <w:rFonts w:hint="eastAsia"/>
          <w:kern w:val="0"/>
          <w:sz w:val="18"/>
        </w:rPr>
        <w:t xml:space="preserve">村　田　良　介 </w:t>
      </w:r>
      <w:r w:rsidRPr="009F543E">
        <w:rPr>
          <w:rFonts w:hint="eastAsia"/>
          <w:sz w:val="18"/>
        </w:rPr>
        <w:t xml:space="preserve">　　○山　中　　　和</w:t>
      </w:r>
      <w:r w:rsidRPr="009F543E">
        <w:rPr>
          <w:rFonts w:hint="eastAsia"/>
          <w:kern w:val="0"/>
          <w:sz w:val="18"/>
        </w:rPr>
        <w:t xml:space="preserve"> 　　</w:t>
      </w:r>
      <w:r w:rsidRPr="009F543E">
        <w:rPr>
          <w:rFonts w:hint="eastAsia"/>
          <w:sz w:val="18"/>
        </w:rPr>
        <w:t>○長谷川　慧　重</w:t>
      </w:r>
      <w:r w:rsidRPr="009F543E">
        <w:rPr>
          <w:rFonts w:hint="eastAsia"/>
          <w:kern w:val="0"/>
          <w:sz w:val="18"/>
        </w:rPr>
        <w:t xml:space="preserve"> 　　○安　田　純　一 　　○</w:t>
      </w:r>
      <w:r w:rsidRPr="009F543E">
        <w:rPr>
          <w:rFonts w:hint="eastAsia"/>
          <w:sz w:val="18"/>
        </w:rPr>
        <w:t>伊　藤　定　孝</w:t>
      </w:r>
    </w:p>
    <w:p w14:paraId="395E0A9D" w14:textId="77777777" w:rsidR="00296DFC" w:rsidRPr="009F543E" w:rsidRDefault="00296DFC" w:rsidP="00296DFC">
      <w:pPr>
        <w:pStyle w:val="a5"/>
        <w:rPr>
          <w:kern w:val="0"/>
          <w:sz w:val="18"/>
        </w:rPr>
      </w:pPr>
      <w:r w:rsidRPr="009F543E">
        <w:rPr>
          <w:rFonts w:hint="eastAsia"/>
          <w:sz w:val="18"/>
        </w:rPr>
        <w:t xml:space="preserve">　　○若　林　正　之</w:t>
      </w:r>
    </w:p>
    <w:p w14:paraId="67C9EEF1" w14:textId="77777777" w:rsidR="00133E17" w:rsidRPr="009F543E" w:rsidRDefault="009C6DFB" w:rsidP="00D41704">
      <w:pPr>
        <w:pStyle w:val="a5"/>
        <w:rPr>
          <w:sz w:val="18"/>
        </w:rPr>
      </w:pPr>
      <w:r w:rsidRPr="009F543E">
        <w:rPr>
          <w:rFonts w:hint="eastAsia"/>
          <w:sz w:val="18"/>
        </w:rPr>
        <w:t xml:space="preserve">　その後</w:t>
      </w:r>
      <w:r w:rsidR="0047641E" w:rsidRPr="009F543E">
        <w:rPr>
          <w:rFonts w:hint="eastAsia"/>
          <w:sz w:val="18"/>
        </w:rPr>
        <w:t>生物学的製剤に関する技術の急速な進歩及び試験法の発達等の状況に対処し，時代に則した基準とするため，昭和58年になって，厚生省（当時．以下同じ．）は，基準の全面改正案を作成する生物学的製剤基準整備検討委員会（当時，国立予防衛生研究所長であった宍戸亮氏を委員長とし，16名の委員で構成）を設置した．</w:t>
      </w:r>
    </w:p>
    <w:p w14:paraId="48E07F73" w14:textId="77777777" w:rsidR="0047641E" w:rsidRPr="009F543E" w:rsidRDefault="0047641E" w:rsidP="00D41704">
      <w:pPr>
        <w:pStyle w:val="a5"/>
        <w:rPr>
          <w:sz w:val="18"/>
        </w:rPr>
      </w:pPr>
      <w:r w:rsidRPr="009F543E">
        <w:rPr>
          <w:rFonts w:hint="eastAsia"/>
          <w:sz w:val="18"/>
        </w:rPr>
        <w:t xml:space="preserve">　同検討委員会は，それまでの基準を全面的に見直すとともに，新しい基準としてふさわしい内容に改めることを目的として検討作業を進めることとし，更に，検討作業を効率的に行うため，委員会をワクチン類等検討班と血液製剤検討班とに二分して，それぞれ検討を行った．</w:t>
      </w:r>
    </w:p>
    <w:p w14:paraId="678627D5" w14:textId="77777777" w:rsidR="0047641E" w:rsidRPr="009F543E" w:rsidRDefault="0047641E" w:rsidP="00D41704">
      <w:pPr>
        <w:pStyle w:val="a5"/>
        <w:rPr>
          <w:sz w:val="18"/>
        </w:rPr>
      </w:pPr>
      <w:r w:rsidRPr="009F543E">
        <w:rPr>
          <w:rFonts w:hint="eastAsia"/>
          <w:sz w:val="18"/>
        </w:rPr>
        <w:t xml:space="preserve">　このようにして作成された全面改正案は，昭和59年度から中央薬事審議会での審議に付され，生物学的製剤調査会，血液製剤調査会，生物学的製剤特別部会及び血液製剤特別部会で審議の上，翌昭和60年</w:t>
      </w:r>
      <w:r w:rsidR="00DA6554" w:rsidRPr="009F543E">
        <w:rPr>
          <w:rFonts w:hint="eastAsia"/>
          <w:sz w:val="18"/>
        </w:rPr>
        <w:t>７</w:t>
      </w:r>
      <w:r w:rsidRPr="009F543E">
        <w:rPr>
          <w:rFonts w:hint="eastAsia"/>
          <w:sz w:val="18"/>
        </w:rPr>
        <w:t>月に常任部会に上程され，審議承認された後，厚生大臣に答申された．</w:t>
      </w:r>
    </w:p>
    <w:p w14:paraId="20B2F40B" w14:textId="77777777" w:rsidR="0047641E" w:rsidRPr="009F543E" w:rsidRDefault="0047641E" w:rsidP="00D41704">
      <w:pPr>
        <w:pStyle w:val="a5"/>
        <w:rPr>
          <w:sz w:val="18"/>
        </w:rPr>
      </w:pPr>
      <w:r w:rsidRPr="009F543E">
        <w:rPr>
          <w:rFonts w:hint="eastAsia"/>
          <w:sz w:val="18"/>
        </w:rPr>
        <w:t xml:space="preserve">　この答申を基に厚生大臣は，昭和60年10月</w:t>
      </w:r>
      <w:r w:rsidR="00DA6554" w:rsidRPr="009F543E">
        <w:rPr>
          <w:rFonts w:hint="eastAsia"/>
          <w:sz w:val="18"/>
        </w:rPr>
        <w:t>２</w:t>
      </w:r>
      <w:r w:rsidRPr="009F543E">
        <w:rPr>
          <w:rFonts w:hint="eastAsia"/>
          <w:sz w:val="18"/>
        </w:rPr>
        <w:t>日厚生省告示第159号をもって新たな生物学的製剤基準を公示した．この基準の作成に従事した委員等は次のとおりである．</w:t>
      </w:r>
    </w:p>
    <w:p w14:paraId="0C48FF6C" w14:textId="77777777" w:rsidR="0047641E" w:rsidRPr="009F543E" w:rsidRDefault="0047641E" w:rsidP="00D41704">
      <w:pPr>
        <w:pStyle w:val="a5"/>
        <w:rPr>
          <w:sz w:val="18"/>
        </w:rPr>
      </w:pPr>
      <w:r w:rsidRPr="009F543E">
        <w:rPr>
          <w:rFonts w:hint="eastAsia"/>
          <w:sz w:val="18"/>
        </w:rPr>
        <w:t xml:space="preserve">　中央薬事審議会生物学的製剤特別部会</w:t>
      </w:r>
    </w:p>
    <w:p w14:paraId="677B9944" w14:textId="77777777" w:rsidR="0047641E" w:rsidRPr="009F543E" w:rsidRDefault="0047641E" w:rsidP="0047641E">
      <w:pPr>
        <w:pStyle w:val="a5"/>
        <w:rPr>
          <w:kern w:val="0"/>
          <w:sz w:val="18"/>
        </w:rPr>
      </w:pPr>
      <w:r w:rsidRPr="009F543E">
        <w:rPr>
          <w:rFonts w:hint="eastAsia"/>
          <w:sz w:val="18"/>
        </w:rPr>
        <w:t xml:space="preserve">　　　金</w:t>
      </w:r>
      <w:r w:rsidR="00CF225C" w:rsidRPr="009F543E">
        <w:rPr>
          <w:rFonts w:hint="eastAsia"/>
          <w:sz w:val="18"/>
        </w:rPr>
        <w:t xml:space="preserve">　</w:t>
      </w:r>
      <w:r w:rsidRPr="009F543E">
        <w:rPr>
          <w:rFonts w:hint="eastAsia"/>
          <w:sz w:val="18"/>
        </w:rPr>
        <w:t>井</w:t>
      </w:r>
      <w:r w:rsidR="00CF225C" w:rsidRPr="009F543E">
        <w:rPr>
          <w:rFonts w:hint="eastAsia"/>
          <w:sz w:val="18"/>
        </w:rPr>
        <w:t xml:space="preserve">　</w:t>
      </w:r>
      <w:r w:rsidRPr="009F543E">
        <w:rPr>
          <w:rFonts w:hint="eastAsia"/>
          <w:sz w:val="18"/>
        </w:rPr>
        <w:t>興</w:t>
      </w:r>
      <w:r w:rsidR="00CF225C" w:rsidRPr="009F543E">
        <w:rPr>
          <w:rFonts w:hint="eastAsia"/>
          <w:sz w:val="18"/>
        </w:rPr>
        <w:t xml:space="preserve">　</w:t>
      </w:r>
      <w:r w:rsidRPr="009F543E">
        <w:rPr>
          <w:rFonts w:hint="eastAsia"/>
          <w:sz w:val="18"/>
        </w:rPr>
        <w:t>美</w:t>
      </w:r>
      <w:r w:rsidRPr="009F543E">
        <w:rPr>
          <w:rFonts w:hint="eastAsia"/>
          <w:kern w:val="0"/>
          <w:sz w:val="18"/>
        </w:rPr>
        <w:t xml:space="preserve"> </w:t>
      </w:r>
      <w:r w:rsidRPr="009F543E">
        <w:rPr>
          <w:rFonts w:hint="eastAsia"/>
          <w:sz w:val="18"/>
        </w:rPr>
        <w:t xml:space="preserve">　　　木</w:t>
      </w:r>
      <w:r w:rsidR="00CF225C" w:rsidRPr="009F543E">
        <w:rPr>
          <w:rFonts w:hint="eastAsia"/>
          <w:sz w:val="18"/>
        </w:rPr>
        <w:t xml:space="preserve">　</w:t>
      </w:r>
      <w:r w:rsidRPr="009F543E">
        <w:rPr>
          <w:rFonts w:hint="eastAsia"/>
          <w:sz w:val="18"/>
        </w:rPr>
        <w:t>村</w:t>
      </w:r>
      <w:r w:rsidR="00CF225C" w:rsidRPr="009F543E">
        <w:rPr>
          <w:rFonts w:hint="eastAsia"/>
          <w:sz w:val="18"/>
        </w:rPr>
        <w:t xml:space="preserve">　</w:t>
      </w:r>
      <w:r w:rsidRPr="009F543E">
        <w:rPr>
          <w:rFonts w:hint="eastAsia"/>
          <w:sz w:val="18"/>
        </w:rPr>
        <w:t>三生</w:t>
      </w:r>
      <w:r w:rsidRPr="009F543E">
        <w:rPr>
          <w:rFonts w:hint="eastAsia"/>
          <w:kern w:val="0"/>
          <w:sz w:val="18"/>
        </w:rPr>
        <w:t>夫 　　　中</w:t>
      </w:r>
      <w:r w:rsidR="00CF225C" w:rsidRPr="009F543E">
        <w:rPr>
          <w:rFonts w:hint="eastAsia"/>
          <w:kern w:val="0"/>
          <w:sz w:val="18"/>
        </w:rPr>
        <w:t xml:space="preserve">　</w:t>
      </w:r>
      <w:r w:rsidRPr="009F543E">
        <w:rPr>
          <w:rFonts w:hint="eastAsia"/>
          <w:kern w:val="0"/>
          <w:sz w:val="18"/>
        </w:rPr>
        <w:t>谷</w:t>
      </w:r>
      <w:r w:rsidR="00CF225C" w:rsidRPr="009F543E">
        <w:rPr>
          <w:rFonts w:hint="eastAsia"/>
          <w:kern w:val="0"/>
          <w:sz w:val="18"/>
        </w:rPr>
        <w:t xml:space="preserve">　</w:t>
      </w:r>
      <w:r w:rsidRPr="009F543E">
        <w:rPr>
          <w:rFonts w:hint="eastAsia"/>
          <w:kern w:val="0"/>
          <w:sz w:val="18"/>
        </w:rPr>
        <w:t>林太郎 　　　赤</w:t>
      </w:r>
      <w:r w:rsidR="00CF225C" w:rsidRPr="009F543E">
        <w:rPr>
          <w:rFonts w:hint="eastAsia"/>
          <w:kern w:val="0"/>
          <w:sz w:val="18"/>
        </w:rPr>
        <w:t xml:space="preserve">　</w:t>
      </w:r>
      <w:r w:rsidRPr="009F543E">
        <w:rPr>
          <w:rFonts w:hint="eastAsia"/>
          <w:kern w:val="0"/>
          <w:sz w:val="18"/>
        </w:rPr>
        <w:t>真</w:t>
      </w:r>
      <w:r w:rsidR="00CF225C" w:rsidRPr="009F543E">
        <w:rPr>
          <w:rFonts w:hint="eastAsia"/>
          <w:kern w:val="0"/>
          <w:sz w:val="18"/>
        </w:rPr>
        <w:t xml:space="preserve">　</w:t>
      </w:r>
      <w:r w:rsidRPr="009F543E">
        <w:rPr>
          <w:rFonts w:hint="eastAsia"/>
          <w:kern w:val="0"/>
          <w:sz w:val="18"/>
        </w:rPr>
        <w:t>清</w:t>
      </w:r>
      <w:r w:rsidR="00CF225C" w:rsidRPr="009F543E">
        <w:rPr>
          <w:rFonts w:hint="eastAsia"/>
          <w:kern w:val="0"/>
          <w:sz w:val="18"/>
        </w:rPr>
        <w:t xml:space="preserve">　</w:t>
      </w:r>
      <w:r w:rsidRPr="009F543E">
        <w:rPr>
          <w:rFonts w:hint="eastAsia"/>
          <w:kern w:val="0"/>
          <w:sz w:val="18"/>
        </w:rPr>
        <w:t>人 　　　池</w:t>
      </w:r>
      <w:r w:rsidR="00CF225C" w:rsidRPr="009F543E">
        <w:rPr>
          <w:rFonts w:hint="eastAsia"/>
          <w:kern w:val="0"/>
          <w:sz w:val="18"/>
        </w:rPr>
        <w:t xml:space="preserve">　</w:t>
      </w:r>
      <w:r w:rsidRPr="009F543E">
        <w:rPr>
          <w:rFonts w:hint="eastAsia"/>
          <w:kern w:val="0"/>
          <w:sz w:val="18"/>
        </w:rPr>
        <w:t>本</w:t>
      </w:r>
      <w:r w:rsidR="00CF225C" w:rsidRPr="009F543E">
        <w:rPr>
          <w:rFonts w:hint="eastAsia"/>
          <w:kern w:val="0"/>
          <w:sz w:val="18"/>
        </w:rPr>
        <w:t xml:space="preserve">　</w:t>
      </w:r>
      <w:r w:rsidRPr="009F543E">
        <w:rPr>
          <w:rFonts w:hint="eastAsia"/>
          <w:kern w:val="0"/>
          <w:sz w:val="18"/>
        </w:rPr>
        <w:t>秀</w:t>
      </w:r>
      <w:r w:rsidR="00CF225C" w:rsidRPr="009F543E">
        <w:rPr>
          <w:rFonts w:hint="eastAsia"/>
          <w:kern w:val="0"/>
          <w:sz w:val="18"/>
        </w:rPr>
        <w:t xml:space="preserve">　</w:t>
      </w:r>
      <w:r w:rsidRPr="009F543E">
        <w:rPr>
          <w:rFonts w:hint="eastAsia"/>
          <w:kern w:val="0"/>
          <w:sz w:val="18"/>
        </w:rPr>
        <w:t>雄</w:t>
      </w:r>
    </w:p>
    <w:p w14:paraId="0BB3A70A" w14:textId="77777777" w:rsidR="0047641E" w:rsidRPr="009F543E" w:rsidRDefault="0047641E" w:rsidP="00D41704">
      <w:pPr>
        <w:pStyle w:val="a5"/>
        <w:rPr>
          <w:sz w:val="18"/>
        </w:rPr>
      </w:pPr>
      <w:r w:rsidRPr="009F543E">
        <w:rPr>
          <w:rFonts w:hint="eastAsia"/>
          <w:sz w:val="18"/>
        </w:rPr>
        <w:t xml:space="preserve">　　　斎</w:t>
      </w:r>
      <w:r w:rsidR="00CF225C" w:rsidRPr="009F543E">
        <w:rPr>
          <w:rFonts w:hint="eastAsia"/>
          <w:sz w:val="18"/>
        </w:rPr>
        <w:t xml:space="preserve">　</w:t>
      </w:r>
      <w:r w:rsidRPr="009F543E">
        <w:rPr>
          <w:rFonts w:hint="eastAsia"/>
          <w:sz w:val="18"/>
        </w:rPr>
        <w:t>藤</w:t>
      </w:r>
      <w:r w:rsidR="00CF225C" w:rsidRPr="009F543E">
        <w:rPr>
          <w:rFonts w:hint="eastAsia"/>
          <w:sz w:val="18"/>
        </w:rPr>
        <w:t xml:space="preserve">　</w:t>
      </w:r>
      <w:r w:rsidRPr="009F543E">
        <w:rPr>
          <w:rFonts w:hint="eastAsia"/>
          <w:sz w:val="18"/>
        </w:rPr>
        <w:t>和</w:t>
      </w:r>
      <w:r w:rsidR="00CF225C" w:rsidRPr="009F543E">
        <w:rPr>
          <w:rFonts w:hint="eastAsia"/>
          <w:sz w:val="18"/>
        </w:rPr>
        <w:t xml:space="preserve">　</w:t>
      </w:r>
      <w:r w:rsidRPr="009F543E">
        <w:rPr>
          <w:rFonts w:hint="eastAsia"/>
          <w:sz w:val="18"/>
        </w:rPr>
        <w:t>久</w:t>
      </w:r>
      <w:r w:rsidRPr="009F543E">
        <w:rPr>
          <w:rFonts w:hint="eastAsia"/>
          <w:kern w:val="0"/>
          <w:sz w:val="18"/>
        </w:rPr>
        <w:t xml:space="preserve"> </w:t>
      </w:r>
      <w:r w:rsidRPr="009F543E">
        <w:rPr>
          <w:rFonts w:hint="eastAsia"/>
          <w:sz w:val="18"/>
        </w:rPr>
        <w:t xml:space="preserve">　　　平</w:t>
      </w:r>
      <w:r w:rsidR="00CF225C" w:rsidRPr="009F543E">
        <w:rPr>
          <w:rFonts w:hint="eastAsia"/>
          <w:sz w:val="18"/>
        </w:rPr>
        <w:t xml:space="preserve">　</w:t>
      </w:r>
      <w:r w:rsidRPr="009F543E">
        <w:rPr>
          <w:rFonts w:hint="eastAsia"/>
          <w:sz w:val="18"/>
        </w:rPr>
        <w:t>山</w:t>
      </w:r>
      <w:r w:rsidR="00CF225C" w:rsidRPr="009F543E">
        <w:rPr>
          <w:rFonts w:hint="eastAsia"/>
          <w:sz w:val="18"/>
        </w:rPr>
        <w:t xml:space="preserve">　</w:t>
      </w:r>
      <w:r w:rsidRPr="009F543E">
        <w:rPr>
          <w:rFonts w:hint="eastAsia"/>
          <w:sz w:val="18"/>
        </w:rPr>
        <w:t>宗</w:t>
      </w:r>
      <w:r w:rsidR="00CF225C" w:rsidRPr="009F543E">
        <w:rPr>
          <w:rFonts w:hint="eastAsia"/>
          <w:sz w:val="18"/>
        </w:rPr>
        <w:t xml:space="preserve">　</w:t>
      </w:r>
      <w:r w:rsidRPr="009F543E">
        <w:rPr>
          <w:rFonts w:hint="eastAsia"/>
          <w:sz w:val="18"/>
        </w:rPr>
        <w:t>宏</w:t>
      </w:r>
    </w:p>
    <w:p w14:paraId="061BDC3D" w14:textId="77777777" w:rsidR="0047641E" w:rsidRPr="009F543E" w:rsidRDefault="0047641E" w:rsidP="00D41704">
      <w:pPr>
        <w:pStyle w:val="a5"/>
        <w:rPr>
          <w:sz w:val="18"/>
        </w:rPr>
      </w:pPr>
      <w:r w:rsidRPr="009F543E">
        <w:rPr>
          <w:rFonts w:hint="eastAsia"/>
          <w:sz w:val="18"/>
        </w:rPr>
        <w:t xml:space="preserve">　同　血液製剤特別部会</w:t>
      </w:r>
    </w:p>
    <w:p w14:paraId="75DCCD13" w14:textId="77777777" w:rsidR="0047641E" w:rsidRPr="009F543E" w:rsidRDefault="0047641E" w:rsidP="0047641E">
      <w:pPr>
        <w:pStyle w:val="a5"/>
        <w:rPr>
          <w:kern w:val="0"/>
          <w:sz w:val="18"/>
        </w:rPr>
      </w:pPr>
      <w:r w:rsidRPr="009F543E">
        <w:rPr>
          <w:rFonts w:hint="eastAsia"/>
          <w:sz w:val="18"/>
        </w:rPr>
        <w:t xml:space="preserve">　　　鶴</w:t>
      </w:r>
      <w:r w:rsidR="00CF225C" w:rsidRPr="009F543E">
        <w:rPr>
          <w:rFonts w:hint="eastAsia"/>
          <w:sz w:val="18"/>
        </w:rPr>
        <w:t xml:space="preserve">　</w:t>
      </w:r>
      <w:r w:rsidRPr="009F543E">
        <w:rPr>
          <w:rFonts w:hint="eastAsia"/>
          <w:sz w:val="18"/>
        </w:rPr>
        <w:t>藤</w:t>
      </w:r>
      <w:r w:rsidR="00CF225C" w:rsidRPr="009F543E">
        <w:rPr>
          <w:rFonts w:hint="eastAsia"/>
          <w:sz w:val="18"/>
        </w:rPr>
        <w:t xml:space="preserve">　　　</w:t>
      </w:r>
      <w:r w:rsidR="00203FAF" w:rsidRPr="009F543E">
        <w:rPr>
          <w:rFonts w:hint="eastAsia"/>
          <w:sz w:val="18"/>
        </w:rPr>
        <w:t>丞</w:t>
      </w:r>
      <w:r w:rsidRPr="009F543E">
        <w:rPr>
          <w:rFonts w:hint="eastAsia"/>
          <w:kern w:val="0"/>
          <w:sz w:val="18"/>
        </w:rPr>
        <w:t xml:space="preserve"> </w:t>
      </w:r>
      <w:r w:rsidRPr="009F543E">
        <w:rPr>
          <w:rFonts w:hint="eastAsia"/>
          <w:sz w:val="18"/>
        </w:rPr>
        <w:t xml:space="preserve">　　　</w:t>
      </w:r>
      <w:r w:rsidR="00203FAF" w:rsidRPr="009F543E">
        <w:rPr>
          <w:rFonts w:hint="eastAsia"/>
          <w:sz w:val="18"/>
        </w:rPr>
        <w:t>藤</w:t>
      </w:r>
      <w:r w:rsidR="00CF225C" w:rsidRPr="009F543E">
        <w:rPr>
          <w:rFonts w:hint="eastAsia"/>
          <w:sz w:val="18"/>
        </w:rPr>
        <w:t xml:space="preserve">　</w:t>
      </w:r>
      <w:r w:rsidR="00203FAF" w:rsidRPr="009F543E">
        <w:rPr>
          <w:rFonts w:hint="eastAsia"/>
          <w:sz w:val="18"/>
        </w:rPr>
        <w:t>巻</w:t>
      </w:r>
      <w:r w:rsidR="00CF225C" w:rsidRPr="009F543E">
        <w:rPr>
          <w:rFonts w:hint="eastAsia"/>
          <w:sz w:val="18"/>
        </w:rPr>
        <w:t xml:space="preserve">　</w:t>
      </w:r>
      <w:r w:rsidR="00203FAF" w:rsidRPr="009F543E">
        <w:rPr>
          <w:rFonts w:hint="eastAsia"/>
          <w:sz w:val="18"/>
        </w:rPr>
        <w:t>道</w:t>
      </w:r>
      <w:r w:rsidR="00CF225C" w:rsidRPr="009F543E">
        <w:rPr>
          <w:rFonts w:hint="eastAsia"/>
          <w:sz w:val="18"/>
        </w:rPr>
        <w:t xml:space="preserve">　</w:t>
      </w:r>
      <w:r w:rsidR="00203FAF" w:rsidRPr="009F543E">
        <w:rPr>
          <w:rFonts w:hint="eastAsia"/>
          <w:sz w:val="18"/>
        </w:rPr>
        <w:t>男</w:t>
      </w:r>
      <w:r w:rsidRPr="009F543E">
        <w:rPr>
          <w:rFonts w:hint="eastAsia"/>
          <w:kern w:val="0"/>
          <w:sz w:val="18"/>
        </w:rPr>
        <w:t xml:space="preserve"> 　　　</w:t>
      </w:r>
      <w:r w:rsidR="00203FAF" w:rsidRPr="009F543E">
        <w:rPr>
          <w:rFonts w:hint="eastAsia"/>
          <w:kern w:val="0"/>
          <w:sz w:val="18"/>
        </w:rPr>
        <w:t>大</w:t>
      </w:r>
      <w:r w:rsidR="00CF225C" w:rsidRPr="009F543E">
        <w:rPr>
          <w:rFonts w:hint="eastAsia"/>
          <w:kern w:val="0"/>
          <w:sz w:val="18"/>
        </w:rPr>
        <w:t xml:space="preserve">　</w:t>
      </w:r>
      <w:r w:rsidR="00203FAF" w:rsidRPr="009F543E">
        <w:rPr>
          <w:rFonts w:hint="eastAsia"/>
          <w:kern w:val="0"/>
          <w:sz w:val="18"/>
        </w:rPr>
        <w:t>沢</w:t>
      </w:r>
      <w:r w:rsidR="00CF225C" w:rsidRPr="009F543E">
        <w:rPr>
          <w:rFonts w:hint="eastAsia"/>
          <w:kern w:val="0"/>
          <w:sz w:val="18"/>
        </w:rPr>
        <w:t xml:space="preserve">　</w:t>
      </w:r>
      <w:r w:rsidR="00203FAF" w:rsidRPr="009F543E">
        <w:rPr>
          <w:rFonts w:hint="eastAsia"/>
          <w:kern w:val="0"/>
          <w:sz w:val="18"/>
        </w:rPr>
        <w:t>利</w:t>
      </w:r>
      <w:r w:rsidR="00CF225C" w:rsidRPr="009F543E">
        <w:rPr>
          <w:rFonts w:hint="eastAsia"/>
          <w:kern w:val="0"/>
          <w:sz w:val="18"/>
        </w:rPr>
        <w:t xml:space="preserve">　</w:t>
      </w:r>
      <w:r w:rsidR="00203FAF" w:rsidRPr="009F543E">
        <w:rPr>
          <w:rFonts w:hint="eastAsia"/>
          <w:kern w:val="0"/>
          <w:sz w:val="18"/>
        </w:rPr>
        <w:t>昭</w:t>
      </w:r>
      <w:r w:rsidRPr="009F543E">
        <w:rPr>
          <w:rFonts w:hint="eastAsia"/>
          <w:kern w:val="0"/>
          <w:sz w:val="18"/>
        </w:rPr>
        <w:t xml:space="preserve"> 　　　</w:t>
      </w:r>
      <w:r w:rsidR="00203FAF" w:rsidRPr="009F543E">
        <w:rPr>
          <w:rFonts w:hint="eastAsia"/>
          <w:kern w:val="0"/>
          <w:sz w:val="18"/>
        </w:rPr>
        <w:t>多</w:t>
      </w:r>
      <w:r w:rsidR="00CF225C" w:rsidRPr="009F543E">
        <w:rPr>
          <w:rFonts w:hint="eastAsia"/>
          <w:kern w:val="0"/>
          <w:sz w:val="18"/>
        </w:rPr>
        <w:t xml:space="preserve">　</w:t>
      </w:r>
      <w:r w:rsidR="00203FAF" w:rsidRPr="009F543E">
        <w:rPr>
          <w:rFonts w:hint="eastAsia"/>
          <w:kern w:val="0"/>
          <w:sz w:val="18"/>
        </w:rPr>
        <w:t>田</w:t>
      </w:r>
      <w:r w:rsidR="00CF225C" w:rsidRPr="009F543E">
        <w:rPr>
          <w:rFonts w:hint="eastAsia"/>
          <w:kern w:val="0"/>
          <w:sz w:val="18"/>
        </w:rPr>
        <w:t xml:space="preserve">　</w:t>
      </w:r>
      <w:r w:rsidR="00203FAF" w:rsidRPr="009F543E">
        <w:rPr>
          <w:rFonts w:hint="eastAsia"/>
          <w:kern w:val="0"/>
          <w:sz w:val="18"/>
        </w:rPr>
        <w:t>富</w:t>
      </w:r>
      <w:r w:rsidR="00CF225C" w:rsidRPr="009F543E">
        <w:rPr>
          <w:rFonts w:hint="eastAsia"/>
          <w:kern w:val="0"/>
          <w:sz w:val="18"/>
        </w:rPr>
        <w:t xml:space="preserve">　</w:t>
      </w:r>
      <w:r w:rsidR="00203FAF" w:rsidRPr="009F543E">
        <w:rPr>
          <w:rFonts w:hint="eastAsia"/>
          <w:kern w:val="0"/>
          <w:sz w:val="18"/>
        </w:rPr>
        <w:t>雄</w:t>
      </w:r>
      <w:r w:rsidRPr="009F543E">
        <w:rPr>
          <w:rFonts w:hint="eastAsia"/>
          <w:kern w:val="0"/>
          <w:sz w:val="18"/>
        </w:rPr>
        <w:t xml:space="preserve"> 　　　</w:t>
      </w:r>
      <w:r w:rsidR="00203FAF" w:rsidRPr="009F543E">
        <w:rPr>
          <w:rFonts w:hint="eastAsia"/>
          <w:kern w:val="0"/>
          <w:sz w:val="18"/>
        </w:rPr>
        <w:t>遠</w:t>
      </w:r>
      <w:r w:rsidR="00CF225C" w:rsidRPr="009F543E">
        <w:rPr>
          <w:rFonts w:hint="eastAsia"/>
          <w:kern w:val="0"/>
          <w:sz w:val="18"/>
        </w:rPr>
        <w:t xml:space="preserve">　</w:t>
      </w:r>
      <w:r w:rsidR="00203FAF" w:rsidRPr="009F543E">
        <w:rPr>
          <w:rFonts w:hint="eastAsia"/>
          <w:kern w:val="0"/>
          <w:sz w:val="18"/>
        </w:rPr>
        <w:t>山</w:t>
      </w:r>
      <w:r w:rsidR="00CF225C" w:rsidRPr="009F543E">
        <w:rPr>
          <w:rFonts w:hint="eastAsia"/>
          <w:kern w:val="0"/>
          <w:sz w:val="18"/>
        </w:rPr>
        <w:t xml:space="preserve">　　　</w:t>
      </w:r>
      <w:r w:rsidR="00203FAF" w:rsidRPr="009F543E">
        <w:rPr>
          <w:rFonts w:hint="eastAsia"/>
          <w:kern w:val="0"/>
          <w:sz w:val="18"/>
        </w:rPr>
        <w:t>博</w:t>
      </w:r>
    </w:p>
    <w:p w14:paraId="32B44598" w14:textId="77777777" w:rsidR="0047641E" w:rsidRPr="009F543E" w:rsidRDefault="0047641E" w:rsidP="00D41704">
      <w:pPr>
        <w:pStyle w:val="a5"/>
        <w:rPr>
          <w:sz w:val="18"/>
        </w:rPr>
      </w:pPr>
      <w:r w:rsidRPr="009F543E">
        <w:rPr>
          <w:rFonts w:hint="eastAsia"/>
          <w:sz w:val="18"/>
        </w:rPr>
        <w:t xml:space="preserve">　　　</w:t>
      </w:r>
      <w:r w:rsidR="00203FAF" w:rsidRPr="009F543E">
        <w:rPr>
          <w:rFonts w:hint="eastAsia"/>
          <w:sz w:val="18"/>
        </w:rPr>
        <w:t>中</w:t>
      </w:r>
      <w:r w:rsidR="00CF225C" w:rsidRPr="009F543E">
        <w:rPr>
          <w:rFonts w:hint="eastAsia"/>
          <w:sz w:val="18"/>
        </w:rPr>
        <w:t xml:space="preserve">　</w:t>
      </w:r>
      <w:r w:rsidR="00203FAF" w:rsidRPr="009F543E">
        <w:rPr>
          <w:rFonts w:hint="eastAsia"/>
          <w:sz w:val="18"/>
        </w:rPr>
        <w:t>尾</w:t>
      </w:r>
      <w:r w:rsidR="00CF225C" w:rsidRPr="009F543E">
        <w:rPr>
          <w:rFonts w:hint="eastAsia"/>
          <w:sz w:val="18"/>
        </w:rPr>
        <w:t xml:space="preserve">　　　</w:t>
      </w:r>
      <w:r w:rsidR="00203FAF" w:rsidRPr="009F543E">
        <w:rPr>
          <w:rFonts w:hint="eastAsia"/>
          <w:sz w:val="18"/>
        </w:rPr>
        <w:t>真</w:t>
      </w:r>
      <w:r w:rsidRPr="009F543E">
        <w:rPr>
          <w:rFonts w:hint="eastAsia"/>
          <w:kern w:val="0"/>
          <w:sz w:val="18"/>
        </w:rPr>
        <w:t xml:space="preserve"> </w:t>
      </w:r>
      <w:r w:rsidRPr="009F543E">
        <w:rPr>
          <w:rFonts w:hint="eastAsia"/>
          <w:sz w:val="18"/>
        </w:rPr>
        <w:t xml:space="preserve">　　　</w:t>
      </w:r>
      <w:r w:rsidR="00203FAF" w:rsidRPr="009F543E">
        <w:rPr>
          <w:rFonts w:hint="eastAsia"/>
          <w:sz w:val="18"/>
        </w:rPr>
        <w:t>西</w:t>
      </w:r>
      <w:r w:rsidR="00CF225C" w:rsidRPr="009F543E">
        <w:rPr>
          <w:rFonts w:hint="eastAsia"/>
          <w:sz w:val="18"/>
        </w:rPr>
        <w:t xml:space="preserve">　</w:t>
      </w:r>
      <w:r w:rsidR="00203FAF" w:rsidRPr="009F543E">
        <w:rPr>
          <w:rFonts w:hint="eastAsia"/>
          <w:sz w:val="18"/>
        </w:rPr>
        <w:t>岡</w:t>
      </w:r>
      <w:r w:rsidR="00CF225C" w:rsidRPr="009F543E">
        <w:rPr>
          <w:rFonts w:hint="eastAsia"/>
          <w:sz w:val="18"/>
        </w:rPr>
        <w:t xml:space="preserve">　</w:t>
      </w:r>
      <w:r w:rsidR="00203FAF" w:rsidRPr="009F543E">
        <w:rPr>
          <w:rFonts w:hint="eastAsia"/>
          <w:sz w:val="18"/>
        </w:rPr>
        <w:t>久</w:t>
      </w:r>
      <w:r w:rsidR="00203FAF" w:rsidRPr="009F543E">
        <w:rPr>
          <w:rFonts w:hint="eastAsia"/>
          <w:sz w:val="18"/>
          <w:szCs w:val="18"/>
        </w:rPr>
        <w:t>壽</w:t>
      </w:r>
      <w:r w:rsidR="00203FAF" w:rsidRPr="009F543E">
        <w:rPr>
          <w:rFonts w:hint="eastAsia"/>
          <w:sz w:val="18"/>
        </w:rPr>
        <w:t>彌</w:t>
      </w:r>
      <w:r w:rsidR="00043F73" w:rsidRPr="009F543E">
        <w:rPr>
          <w:rFonts w:hint="eastAsia"/>
          <w:sz w:val="18"/>
        </w:rPr>
        <w:t xml:space="preserve"> </w:t>
      </w:r>
      <w:r w:rsidR="00043F73" w:rsidRPr="009F543E">
        <w:rPr>
          <w:rFonts w:hint="eastAsia"/>
          <w:kern w:val="0"/>
          <w:sz w:val="18"/>
        </w:rPr>
        <w:t xml:space="preserve">　　　</w:t>
      </w:r>
      <w:r w:rsidR="00043F73" w:rsidRPr="009F543E">
        <w:rPr>
          <w:rFonts w:hint="eastAsia"/>
          <w:sz w:val="18"/>
        </w:rPr>
        <w:t>山　中　　　學</w:t>
      </w:r>
      <w:r w:rsidR="00043F73" w:rsidRPr="009F543E">
        <w:rPr>
          <w:rFonts w:hint="eastAsia"/>
          <w:kern w:val="0"/>
          <w:sz w:val="18"/>
        </w:rPr>
        <w:t xml:space="preserve"> </w:t>
      </w:r>
      <w:r w:rsidR="00043F73" w:rsidRPr="009F543E">
        <w:rPr>
          <w:rFonts w:hint="eastAsia"/>
          <w:sz w:val="18"/>
        </w:rPr>
        <w:t xml:space="preserve">　</w:t>
      </w:r>
      <w:r w:rsidR="00043F73" w:rsidRPr="009F543E">
        <w:rPr>
          <w:rFonts w:hint="eastAsia"/>
          <w:kern w:val="0"/>
          <w:sz w:val="18"/>
        </w:rPr>
        <w:t xml:space="preserve">　　赤　松　　　穣</w:t>
      </w:r>
    </w:p>
    <w:p w14:paraId="48DE9D14" w14:textId="77777777" w:rsidR="0047641E" w:rsidRPr="009F543E" w:rsidRDefault="0047641E" w:rsidP="00D41704">
      <w:pPr>
        <w:pStyle w:val="a5"/>
        <w:rPr>
          <w:sz w:val="18"/>
        </w:rPr>
      </w:pPr>
      <w:r w:rsidRPr="009F543E">
        <w:rPr>
          <w:rFonts w:hint="eastAsia"/>
          <w:sz w:val="18"/>
        </w:rPr>
        <w:t xml:space="preserve">　同　生物学的製剤調査会（○印幹事）</w:t>
      </w:r>
    </w:p>
    <w:p w14:paraId="1F3CDF56" w14:textId="77777777" w:rsidR="00203FAF" w:rsidRPr="009F543E" w:rsidRDefault="00203FAF" w:rsidP="00203FAF">
      <w:pPr>
        <w:pStyle w:val="a5"/>
        <w:rPr>
          <w:kern w:val="0"/>
          <w:sz w:val="18"/>
        </w:rPr>
      </w:pPr>
      <w:r w:rsidRPr="009F543E">
        <w:rPr>
          <w:rFonts w:hint="eastAsia"/>
          <w:sz w:val="18"/>
        </w:rPr>
        <w:t xml:space="preserve">　　　金</w:t>
      </w:r>
      <w:r w:rsidR="00CF225C" w:rsidRPr="009F543E">
        <w:rPr>
          <w:rFonts w:hint="eastAsia"/>
          <w:sz w:val="18"/>
        </w:rPr>
        <w:t xml:space="preserve">　</w:t>
      </w:r>
      <w:r w:rsidRPr="009F543E">
        <w:rPr>
          <w:rFonts w:hint="eastAsia"/>
          <w:sz w:val="18"/>
        </w:rPr>
        <w:t>井</w:t>
      </w:r>
      <w:r w:rsidR="00CF225C" w:rsidRPr="009F543E">
        <w:rPr>
          <w:rFonts w:hint="eastAsia"/>
          <w:sz w:val="18"/>
        </w:rPr>
        <w:t xml:space="preserve">　</w:t>
      </w:r>
      <w:r w:rsidRPr="009F543E">
        <w:rPr>
          <w:rFonts w:hint="eastAsia"/>
          <w:sz w:val="18"/>
        </w:rPr>
        <w:t>興</w:t>
      </w:r>
      <w:r w:rsidR="00CF225C" w:rsidRPr="009F543E">
        <w:rPr>
          <w:rFonts w:hint="eastAsia"/>
          <w:sz w:val="18"/>
        </w:rPr>
        <w:t xml:space="preserve">　</w:t>
      </w:r>
      <w:r w:rsidRPr="009F543E">
        <w:rPr>
          <w:rFonts w:hint="eastAsia"/>
          <w:sz w:val="18"/>
        </w:rPr>
        <w:t>美</w:t>
      </w:r>
      <w:r w:rsidRPr="009F543E">
        <w:rPr>
          <w:rFonts w:hint="eastAsia"/>
          <w:kern w:val="0"/>
          <w:sz w:val="18"/>
        </w:rPr>
        <w:t xml:space="preserve"> </w:t>
      </w:r>
      <w:r w:rsidRPr="009F543E">
        <w:rPr>
          <w:rFonts w:hint="eastAsia"/>
          <w:sz w:val="18"/>
        </w:rPr>
        <w:t xml:space="preserve">　　　</w:t>
      </w:r>
      <w:r w:rsidRPr="009F543E">
        <w:rPr>
          <w:rFonts w:hint="eastAsia"/>
          <w:kern w:val="0"/>
          <w:sz w:val="18"/>
        </w:rPr>
        <w:t>赤</w:t>
      </w:r>
      <w:r w:rsidR="00CF225C" w:rsidRPr="009F543E">
        <w:rPr>
          <w:rFonts w:hint="eastAsia"/>
          <w:kern w:val="0"/>
          <w:sz w:val="18"/>
        </w:rPr>
        <w:t xml:space="preserve">　</w:t>
      </w:r>
      <w:r w:rsidRPr="009F543E">
        <w:rPr>
          <w:rFonts w:hint="eastAsia"/>
          <w:kern w:val="0"/>
          <w:sz w:val="18"/>
        </w:rPr>
        <w:t>真</w:t>
      </w:r>
      <w:r w:rsidR="00CF225C" w:rsidRPr="009F543E">
        <w:rPr>
          <w:rFonts w:hint="eastAsia"/>
          <w:kern w:val="0"/>
          <w:sz w:val="18"/>
        </w:rPr>
        <w:t xml:space="preserve">　</w:t>
      </w:r>
      <w:r w:rsidRPr="009F543E">
        <w:rPr>
          <w:rFonts w:hint="eastAsia"/>
          <w:kern w:val="0"/>
          <w:sz w:val="18"/>
        </w:rPr>
        <w:t>清</w:t>
      </w:r>
      <w:r w:rsidR="00CF225C" w:rsidRPr="009F543E">
        <w:rPr>
          <w:rFonts w:hint="eastAsia"/>
          <w:kern w:val="0"/>
          <w:sz w:val="18"/>
        </w:rPr>
        <w:t xml:space="preserve">　</w:t>
      </w:r>
      <w:r w:rsidRPr="009F543E">
        <w:rPr>
          <w:rFonts w:hint="eastAsia"/>
          <w:kern w:val="0"/>
          <w:sz w:val="18"/>
        </w:rPr>
        <w:t>人 　　　赤</w:t>
      </w:r>
      <w:r w:rsidR="00CF225C" w:rsidRPr="009F543E">
        <w:rPr>
          <w:rFonts w:hint="eastAsia"/>
          <w:kern w:val="0"/>
          <w:sz w:val="18"/>
        </w:rPr>
        <w:t xml:space="preserve">　</w:t>
      </w:r>
      <w:r w:rsidRPr="009F543E">
        <w:rPr>
          <w:rFonts w:hint="eastAsia"/>
          <w:kern w:val="0"/>
          <w:sz w:val="18"/>
        </w:rPr>
        <w:t>松</w:t>
      </w:r>
      <w:r w:rsidR="00CF225C" w:rsidRPr="009F543E">
        <w:rPr>
          <w:rFonts w:hint="eastAsia"/>
          <w:kern w:val="0"/>
          <w:sz w:val="18"/>
        </w:rPr>
        <w:t xml:space="preserve">　　　</w:t>
      </w:r>
      <w:r w:rsidRPr="009F543E">
        <w:rPr>
          <w:rFonts w:hint="eastAsia"/>
          <w:kern w:val="0"/>
          <w:sz w:val="18"/>
        </w:rPr>
        <w:t xml:space="preserve">穣 　　　</w:t>
      </w:r>
      <w:r w:rsidRPr="009F543E">
        <w:rPr>
          <w:rFonts w:hint="eastAsia"/>
          <w:sz w:val="18"/>
        </w:rPr>
        <w:t>木</w:t>
      </w:r>
      <w:r w:rsidR="00CF225C" w:rsidRPr="009F543E">
        <w:rPr>
          <w:rFonts w:hint="eastAsia"/>
          <w:sz w:val="18"/>
        </w:rPr>
        <w:t xml:space="preserve">　</w:t>
      </w:r>
      <w:r w:rsidRPr="009F543E">
        <w:rPr>
          <w:rFonts w:hint="eastAsia"/>
          <w:sz w:val="18"/>
        </w:rPr>
        <w:t>村</w:t>
      </w:r>
      <w:r w:rsidR="00CF225C" w:rsidRPr="009F543E">
        <w:rPr>
          <w:rFonts w:hint="eastAsia"/>
          <w:sz w:val="18"/>
        </w:rPr>
        <w:t xml:space="preserve">　</w:t>
      </w:r>
      <w:r w:rsidRPr="009F543E">
        <w:rPr>
          <w:rFonts w:hint="eastAsia"/>
          <w:sz w:val="18"/>
        </w:rPr>
        <w:t>三生</w:t>
      </w:r>
      <w:r w:rsidRPr="009F543E">
        <w:rPr>
          <w:rFonts w:hint="eastAsia"/>
          <w:kern w:val="0"/>
          <w:sz w:val="18"/>
        </w:rPr>
        <w:t>夫 　　　下</w:t>
      </w:r>
      <w:r w:rsidR="00CF225C" w:rsidRPr="009F543E">
        <w:rPr>
          <w:rFonts w:hint="eastAsia"/>
          <w:kern w:val="0"/>
          <w:sz w:val="18"/>
        </w:rPr>
        <w:t xml:space="preserve">　</w:t>
      </w:r>
      <w:r w:rsidRPr="009F543E">
        <w:rPr>
          <w:rFonts w:hint="eastAsia"/>
          <w:kern w:val="0"/>
          <w:sz w:val="18"/>
        </w:rPr>
        <w:t>条</w:t>
      </w:r>
      <w:r w:rsidR="00CF225C" w:rsidRPr="009F543E">
        <w:rPr>
          <w:rFonts w:hint="eastAsia"/>
          <w:kern w:val="0"/>
          <w:sz w:val="18"/>
        </w:rPr>
        <w:t xml:space="preserve">　</w:t>
      </w:r>
      <w:r w:rsidRPr="009F543E">
        <w:rPr>
          <w:rFonts w:hint="eastAsia"/>
          <w:kern w:val="0"/>
          <w:sz w:val="18"/>
        </w:rPr>
        <w:t>寛</w:t>
      </w:r>
      <w:r w:rsidR="00CF225C" w:rsidRPr="009F543E">
        <w:rPr>
          <w:rFonts w:hint="eastAsia"/>
          <w:kern w:val="0"/>
          <w:sz w:val="18"/>
        </w:rPr>
        <w:t xml:space="preserve">　</w:t>
      </w:r>
      <w:r w:rsidRPr="009F543E">
        <w:rPr>
          <w:rFonts w:hint="eastAsia"/>
          <w:kern w:val="0"/>
          <w:sz w:val="18"/>
        </w:rPr>
        <w:t>人</w:t>
      </w:r>
    </w:p>
    <w:p w14:paraId="7D509C43" w14:textId="77777777" w:rsidR="00203FAF" w:rsidRPr="009F543E" w:rsidRDefault="00203FAF" w:rsidP="00203FAF">
      <w:pPr>
        <w:pStyle w:val="a5"/>
        <w:rPr>
          <w:sz w:val="18"/>
        </w:rPr>
      </w:pPr>
      <w:r w:rsidRPr="009F543E">
        <w:rPr>
          <w:rFonts w:hint="eastAsia"/>
          <w:sz w:val="18"/>
        </w:rPr>
        <w:t xml:space="preserve">　　　杉</w:t>
      </w:r>
      <w:r w:rsidR="00CF225C" w:rsidRPr="009F543E">
        <w:rPr>
          <w:rFonts w:hint="eastAsia"/>
          <w:sz w:val="18"/>
        </w:rPr>
        <w:t xml:space="preserve">　</w:t>
      </w:r>
      <w:r w:rsidRPr="009F543E">
        <w:rPr>
          <w:rFonts w:hint="eastAsia"/>
          <w:sz w:val="18"/>
        </w:rPr>
        <w:t>浦</w:t>
      </w:r>
      <w:r w:rsidR="00CF225C" w:rsidRPr="009F543E">
        <w:rPr>
          <w:rFonts w:hint="eastAsia"/>
          <w:sz w:val="18"/>
        </w:rPr>
        <w:t xml:space="preserve">　　　</w:t>
      </w:r>
      <w:r w:rsidRPr="009F543E">
        <w:rPr>
          <w:rFonts w:hint="eastAsia"/>
          <w:sz w:val="18"/>
        </w:rPr>
        <w:t>昭</w:t>
      </w:r>
      <w:r w:rsidRPr="009F543E">
        <w:rPr>
          <w:rFonts w:hint="eastAsia"/>
          <w:kern w:val="0"/>
          <w:sz w:val="18"/>
        </w:rPr>
        <w:t xml:space="preserve"> </w:t>
      </w:r>
      <w:r w:rsidRPr="009F543E">
        <w:rPr>
          <w:rFonts w:hint="eastAsia"/>
          <w:sz w:val="18"/>
        </w:rPr>
        <w:t xml:space="preserve">　　　平</w:t>
      </w:r>
      <w:r w:rsidR="00CF225C" w:rsidRPr="009F543E">
        <w:rPr>
          <w:rFonts w:hint="eastAsia"/>
          <w:sz w:val="18"/>
        </w:rPr>
        <w:t xml:space="preserve">　</w:t>
      </w:r>
      <w:r w:rsidRPr="009F543E">
        <w:rPr>
          <w:rFonts w:hint="eastAsia"/>
          <w:sz w:val="18"/>
        </w:rPr>
        <w:t>山</w:t>
      </w:r>
      <w:r w:rsidR="00CF225C" w:rsidRPr="009F543E">
        <w:rPr>
          <w:rFonts w:hint="eastAsia"/>
          <w:sz w:val="18"/>
        </w:rPr>
        <w:t xml:space="preserve">　</w:t>
      </w:r>
      <w:r w:rsidRPr="009F543E">
        <w:rPr>
          <w:rFonts w:hint="eastAsia"/>
          <w:sz w:val="18"/>
        </w:rPr>
        <w:t>宗</w:t>
      </w:r>
      <w:r w:rsidR="00CF225C" w:rsidRPr="009F543E">
        <w:rPr>
          <w:rFonts w:hint="eastAsia"/>
          <w:sz w:val="18"/>
        </w:rPr>
        <w:t xml:space="preserve">　</w:t>
      </w:r>
      <w:r w:rsidRPr="009F543E">
        <w:rPr>
          <w:rFonts w:hint="eastAsia"/>
          <w:sz w:val="18"/>
        </w:rPr>
        <w:t xml:space="preserve">宏 </w:t>
      </w:r>
      <w:r w:rsidRPr="009F543E">
        <w:rPr>
          <w:rFonts w:hint="eastAsia"/>
          <w:kern w:val="0"/>
          <w:sz w:val="18"/>
        </w:rPr>
        <w:t xml:space="preserve">　　　山</w:t>
      </w:r>
      <w:r w:rsidR="00CF225C" w:rsidRPr="009F543E">
        <w:rPr>
          <w:rFonts w:hint="eastAsia"/>
          <w:kern w:val="0"/>
          <w:sz w:val="18"/>
        </w:rPr>
        <w:t xml:space="preserve">　</w:t>
      </w:r>
      <w:r w:rsidRPr="009F543E">
        <w:rPr>
          <w:rFonts w:hint="eastAsia"/>
          <w:kern w:val="0"/>
          <w:sz w:val="18"/>
        </w:rPr>
        <w:t>内</w:t>
      </w:r>
      <w:r w:rsidR="00CF225C" w:rsidRPr="009F543E">
        <w:rPr>
          <w:rFonts w:hint="eastAsia"/>
          <w:kern w:val="0"/>
          <w:sz w:val="18"/>
        </w:rPr>
        <w:t xml:space="preserve">　</w:t>
      </w:r>
      <w:r w:rsidRPr="009F543E">
        <w:rPr>
          <w:rFonts w:hint="eastAsia"/>
          <w:kern w:val="0"/>
          <w:sz w:val="18"/>
        </w:rPr>
        <w:t>一</w:t>
      </w:r>
      <w:r w:rsidR="00CF225C" w:rsidRPr="009F543E">
        <w:rPr>
          <w:rFonts w:hint="eastAsia"/>
          <w:kern w:val="0"/>
          <w:sz w:val="18"/>
        </w:rPr>
        <w:t xml:space="preserve">　</w:t>
      </w:r>
      <w:r w:rsidRPr="009F543E">
        <w:rPr>
          <w:rFonts w:hint="eastAsia"/>
          <w:kern w:val="0"/>
          <w:sz w:val="18"/>
        </w:rPr>
        <w:t>也 　　　松</w:t>
      </w:r>
      <w:r w:rsidR="00CF225C" w:rsidRPr="009F543E">
        <w:rPr>
          <w:rFonts w:hint="eastAsia"/>
          <w:kern w:val="0"/>
          <w:sz w:val="18"/>
        </w:rPr>
        <w:t xml:space="preserve">　</w:t>
      </w:r>
      <w:r w:rsidRPr="009F543E">
        <w:rPr>
          <w:rFonts w:hint="eastAsia"/>
          <w:kern w:val="0"/>
          <w:sz w:val="18"/>
        </w:rPr>
        <w:t>橋</w:t>
      </w:r>
      <w:r w:rsidR="00CF225C" w:rsidRPr="009F543E">
        <w:rPr>
          <w:rFonts w:hint="eastAsia"/>
          <w:kern w:val="0"/>
          <w:sz w:val="18"/>
        </w:rPr>
        <w:t xml:space="preserve">　　　</w:t>
      </w:r>
      <w:r w:rsidRPr="009F543E">
        <w:rPr>
          <w:rFonts w:hint="eastAsia"/>
          <w:kern w:val="0"/>
          <w:sz w:val="18"/>
        </w:rPr>
        <w:t>直 　　　山</w:t>
      </w:r>
      <w:r w:rsidR="00CF225C" w:rsidRPr="009F543E">
        <w:rPr>
          <w:rFonts w:hint="eastAsia"/>
          <w:kern w:val="0"/>
          <w:sz w:val="18"/>
        </w:rPr>
        <w:t xml:space="preserve">　</w:t>
      </w:r>
      <w:r w:rsidRPr="009F543E">
        <w:rPr>
          <w:rFonts w:hint="eastAsia"/>
          <w:kern w:val="0"/>
          <w:sz w:val="18"/>
        </w:rPr>
        <w:t>崎</w:t>
      </w:r>
      <w:r w:rsidR="00CF225C" w:rsidRPr="009F543E">
        <w:rPr>
          <w:rFonts w:hint="eastAsia"/>
          <w:kern w:val="0"/>
          <w:sz w:val="18"/>
        </w:rPr>
        <w:t xml:space="preserve">　</w:t>
      </w:r>
      <w:r w:rsidRPr="009F543E">
        <w:rPr>
          <w:rFonts w:hint="eastAsia"/>
          <w:kern w:val="0"/>
          <w:sz w:val="18"/>
        </w:rPr>
        <w:t>修</w:t>
      </w:r>
      <w:r w:rsidR="00CF225C" w:rsidRPr="009F543E">
        <w:rPr>
          <w:rFonts w:hint="eastAsia"/>
          <w:kern w:val="0"/>
          <w:sz w:val="18"/>
        </w:rPr>
        <w:t xml:space="preserve">　</w:t>
      </w:r>
      <w:r w:rsidRPr="009F543E">
        <w:rPr>
          <w:rFonts w:hint="eastAsia"/>
          <w:kern w:val="0"/>
          <w:sz w:val="18"/>
        </w:rPr>
        <w:t>道</w:t>
      </w:r>
    </w:p>
    <w:p w14:paraId="1887B51F" w14:textId="77777777" w:rsidR="00203FAF" w:rsidRPr="009F543E" w:rsidRDefault="00203FAF" w:rsidP="00203FAF">
      <w:pPr>
        <w:pStyle w:val="a5"/>
        <w:rPr>
          <w:kern w:val="0"/>
          <w:sz w:val="18"/>
        </w:rPr>
      </w:pPr>
      <w:r w:rsidRPr="009F543E">
        <w:rPr>
          <w:rFonts w:hint="eastAsia"/>
          <w:sz w:val="18"/>
        </w:rPr>
        <w:t xml:space="preserve">　　○安</w:t>
      </w:r>
      <w:r w:rsidR="00CF225C" w:rsidRPr="009F543E">
        <w:rPr>
          <w:rFonts w:hint="eastAsia"/>
          <w:sz w:val="18"/>
        </w:rPr>
        <w:t xml:space="preserve">　</w:t>
      </w:r>
      <w:r w:rsidRPr="009F543E">
        <w:rPr>
          <w:rFonts w:hint="eastAsia"/>
          <w:sz w:val="18"/>
        </w:rPr>
        <w:t>倍</w:t>
      </w:r>
      <w:r w:rsidR="00CF225C" w:rsidRPr="009F543E">
        <w:rPr>
          <w:rFonts w:hint="eastAsia"/>
          <w:sz w:val="18"/>
        </w:rPr>
        <w:t xml:space="preserve">　</w:t>
      </w:r>
      <w:r w:rsidRPr="009F543E">
        <w:rPr>
          <w:rFonts w:hint="eastAsia"/>
          <w:sz w:val="18"/>
        </w:rPr>
        <w:t>道</w:t>
      </w:r>
      <w:r w:rsidR="00CF225C" w:rsidRPr="009F543E">
        <w:rPr>
          <w:rFonts w:hint="eastAsia"/>
          <w:sz w:val="18"/>
        </w:rPr>
        <w:t xml:space="preserve">　</w:t>
      </w:r>
      <w:r w:rsidRPr="009F543E">
        <w:rPr>
          <w:rFonts w:hint="eastAsia"/>
          <w:sz w:val="18"/>
        </w:rPr>
        <w:t>治</w:t>
      </w:r>
      <w:r w:rsidRPr="009F543E">
        <w:rPr>
          <w:rFonts w:hint="eastAsia"/>
          <w:kern w:val="0"/>
          <w:sz w:val="18"/>
        </w:rPr>
        <w:t xml:space="preserve"> </w:t>
      </w:r>
      <w:r w:rsidRPr="009F543E">
        <w:rPr>
          <w:rFonts w:hint="eastAsia"/>
          <w:sz w:val="18"/>
        </w:rPr>
        <w:t xml:space="preserve">　　○伊</w:t>
      </w:r>
      <w:r w:rsidR="00CF225C" w:rsidRPr="009F543E">
        <w:rPr>
          <w:rFonts w:hint="eastAsia"/>
          <w:sz w:val="18"/>
        </w:rPr>
        <w:t xml:space="preserve">　</w:t>
      </w:r>
      <w:r w:rsidRPr="009F543E">
        <w:rPr>
          <w:rFonts w:hint="eastAsia"/>
          <w:sz w:val="18"/>
        </w:rPr>
        <w:t>藤</w:t>
      </w:r>
      <w:r w:rsidR="00CF225C" w:rsidRPr="009F543E">
        <w:rPr>
          <w:rFonts w:hint="eastAsia"/>
          <w:sz w:val="18"/>
        </w:rPr>
        <w:t xml:space="preserve">　</w:t>
      </w:r>
      <w:r w:rsidRPr="009F543E">
        <w:rPr>
          <w:rFonts w:hint="eastAsia"/>
          <w:sz w:val="18"/>
        </w:rPr>
        <w:t>哲</w:t>
      </w:r>
      <w:r w:rsidR="00CF225C" w:rsidRPr="009F543E">
        <w:rPr>
          <w:rFonts w:hint="eastAsia"/>
          <w:sz w:val="18"/>
        </w:rPr>
        <w:t xml:space="preserve">　</w:t>
      </w:r>
      <w:r w:rsidRPr="009F543E">
        <w:rPr>
          <w:rFonts w:hint="eastAsia"/>
          <w:sz w:val="18"/>
        </w:rPr>
        <w:t>夫</w:t>
      </w:r>
      <w:r w:rsidRPr="009F543E">
        <w:rPr>
          <w:rFonts w:hint="eastAsia"/>
          <w:kern w:val="0"/>
          <w:sz w:val="18"/>
        </w:rPr>
        <w:t xml:space="preserve"> 　　</w:t>
      </w:r>
      <w:r w:rsidRPr="009F543E">
        <w:rPr>
          <w:rFonts w:hint="eastAsia"/>
          <w:sz w:val="18"/>
        </w:rPr>
        <w:t>○遅</w:t>
      </w:r>
      <w:r w:rsidR="00CF225C" w:rsidRPr="009F543E">
        <w:rPr>
          <w:rFonts w:hint="eastAsia"/>
          <w:sz w:val="18"/>
        </w:rPr>
        <w:t xml:space="preserve">　</w:t>
      </w:r>
      <w:r w:rsidRPr="009F543E">
        <w:rPr>
          <w:rFonts w:hint="eastAsia"/>
          <w:sz w:val="18"/>
        </w:rPr>
        <w:t>塚</w:t>
      </w:r>
      <w:r w:rsidR="00CF225C" w:rsidRPr="009F543E">
        <w:rPr>
          <w:rFonts w:hint="eastAsia"/>
          <w:sz w:val="18"/>
        </w:rPr>
        <w:t xml:space="preserve">　</w:t>
      </w:r>
      <w:r w:rsidRPr="009F543E">
        <w:rPr>
          <w:rFonts w:hint="eastAsia"/>
          <w:sz w:val="18"/>
        </w:rPr>
        <w:t>令</w:t>
      </w:r>
      <w:r w:rsidR="00CF225C" w:rsidRPr="009F543E">
        <w:rPr>
          <w:rFonts w:hint="eastAsia"/>
          <w:sz w:val="18"/>
        </w:rPr>
        <w:t xml:space="preserve">　</w:t>
      </w:r>
      <w:r w:rsidRPr="009F543E">
        <w:rPr>
          <w:rFonts w:hint="eastAsia"/>
          <w:sz w:val="18"/>
        </w:rPr>
        <w:t>二</w:t>
      </w:r>
      <w:r w:rsidRPr="009F543E">
        <w:rPr>
          <w:rFonts w:hint="eastAsia"/>
          <w:kern w:val="0"/>
          <w:sz w:val="18"/>
        </w:rPr>
        <w:t xml:space="preserve"> 　　</w:t>
      </w:r>
      <w:r w:rsidRPr="009F543E">
        <w:rPr>
          <w:rFonts w:hint="eastAsia"/>
          <w:sz w:val="18"/>
        </w:rPr>
        <w:t>○平</w:t>
      </w:r>
      <w:r w:rsidR="00CF225C" w:rsidRPr="009F543E">
        <w:rPr>
          <w:rFonts w:hint="eastAsia"/>
          <w:sz w:val="18"/>
        </w:rPr>
        <w:t xml:space="preserve">　</w:t>
      </w:r>
      <w:r w:rsidRPr="009F543E">
        <w:rPr>
          <w:rFonts w:hint="eastAsia"/>
          <w:sz w:val="18"/>
        </w:rPr>
        <w:t>林</w:t>
      </w:r>
      <w:r w:rsidR="00CF225C" w:rsidRPr="009F543E">
        <w:rPr>
          <w:rFonts w:hint="eastAsia"/>
          <w:sz w:val="18"/>
        </w:rPr>
        <w:t xml:space="preserve">　</w:t>
      </w:r>
      <w:r w:rsidRPr="009F543E">
        <w:rPr>
          <w:rFonts w:hint="eastAsia"/>
          <w:sz w:val="18"/>
        </w:rPr>
        <w:t>敏</w:t>
      </w:r>
      <w:r w:rsidR="00CF225C" w:rsidRPr="009F543E">
        <w:rPr>
          <w:rFonts w:hint="eastAsia"/>
          <w:sz w:val="18"/>
        </w:rPr>
        <w:t xml:space="preserve">　</w:t>
      </w:r>
      <w:r w:rsidRPr="009F543E">
        <w:rPr>
          <w:rFonts w:hint="eastAsia"/>
          <w:sz w:val="18"/>
        </w:rPr>
        <w:t>彦</w:t>
      </w:r>
      <w:r w:rsidRPr="009F543E">
        <w:rPr>
          <w:rFonts w:hint="eastAsia"/>
          <w:kern w:val="0"/>
          <w:sz w:val="18"/>
        </w:rPr>
        <w:t xml:space="preserve"> 　　</w:t>
      </w:r>
      <w:r w:rsidRPr="009F543E">
        <w:rPr>
          <w:rFonts w:hint="eastAsia"/>
          <w:sz w:val="18"/>
        </w:rPr>
        <w:t>○増</w:t>
      </w:r>
      <w:r w:rsidR="00CF225C" w:rsidRPr="009F543E">
        <w:rPr>
          <w:rFonts w:hint="eastAsia"/>
          <w:sz w:val="18"/>
        </w:rPr>
        <w:t xml:space="preserve">　</w:t>
      </w:r>
      <w:r w:rsidRPr="009F543E">
        <w:rPr>
          <w:rFonts w:hint="eastAsia"/>
          <w:sz w:val="18"/>
        </w:rPr>
        <w:t>田</w:t>
      </w:r>
      <w:r w:rsidR="00CF225C" w:rsidRPr="009F543E">
        <w:rPr>
          <w:rFonts w:hint="eastAsia"/>
          <w:sz w:val="18"/>
        </w:rPr>
        <w:t xml:space="preserve">　</w:t>
      </w:r>
      <w:r w:rsidRPr="009F543E">
        <w:rPr>
          <w:rFonts w:hint="eastAsia"/>
          <w:sz w:val="18"/>
        </w:rPr>
        <w:t>和</w:t>
      </w:r>
      <w:r w:rsidR="00CF225C" w:rsidRPr="009F543E">
        <w:rPr>
          <w:rFonts w:hint="eastAsia"/>
          <w:sz w:val="18"/>
        </w:rPr>
        <w:t xml:space="preserve">　</w:t>
      </w:r>
      <w:r w:rsidRPr="009F543E">
        <w:rPr>
          <w:rFonts w:hint="eastAsia"/>
          <w:sz w:val="18"/>
        </w:rPr>
        <w:t>茂</w:t>
      </w:r>
    </w:p>
    <w:p w14:paraId="293C26A0" w14:textId="77777777" w:rsidR="00203FAF" w:rsidRPr="009F543E" w:rsidRDefault="00203FAF" w:rsidP="00203FAF">
      <w:pPr>
        <w:pStyle w:val="a5"/>
        <w:rPr>
          <w:sz w:val="18"/>
        </w:rPr>
      </w:pPr>
      <w:r w:rsidRPr="009F543E">
        <w:rPr>
          <w:rFonts w:hint="eastAsia"/>
          <w:sz w:val="18"/>
        </w:rPr>
        <w:t xml:space="preserve">　　○松</w:t>
      </w:r>
      <w:r w:rsidR="00CF225C" w:rsidRPr="009F543E">
        <w:rPr>
          <w:rFonts w:hint="eastAsia"/>
          <w:sz w:val="18"/>
        </w:rPr>
        <w:t xml:space="preserve">　</w:t>
      </w:r>
      <w:r w:rsidRPr="009F543E">
        <w:rPr>
          <w:rFonts w:hint="eastAsia"/>
          <w:sz w:val="18"/>
        </w:rPr>
        <w:t>村</w:t>
      </w:r>
      <w:r w:rsidR="00CF225C" w:rsidRPr="009F543E">
        <w:rPr>
          <w:rFonts w:hint="eastAsia"/>
          <w:sz w:val="18"/>
        </w:rPr>
        <w:t xml:space="preserve">　</w:t>
      </w:r>
      <w:r w:rsidRPr="009F543E">
        <w:rPr>
          <w:rFonts w:hint="eastAsia"/>
          <w:sz w:val="18"/>
        </w:rPr>
        <w:t>明</w:t>
      </w:r>
      <w:r w:rsidR="00CF225C" w:rsidRPr="009F543E">
        <w:rPr>
          <w:rFonts w:hint="eastAsia"/>
          <w:sz w:val="18"/>
        </w:rPr>
        <w:t xml:space="preserve">　</w:t>
      </w:r>
      <w:r w:rsidRPr="009F543E">
        <w:rPr>
          <w:rFonts w:hint="eastAsia"/>
          <w:sz w:val="18"/>
        </w:rPr>
        <w:t>仁</w:t>
      </w:r>
    </w:p>
    <w:p w14:paraId="03A2A318" w14:textId="77777777" w:rsidR="00203FAF" w:rsidRPr="009F543E" w:rsidRDefault="00203FAF" w:rsidP="00203FAF">
      <w:pPr>
        <w:pStyle w:val="a5"/>
        <w:rPr>
          <w:sz w:val="18"/>
        </w:rPr>
      </w:pPr>
      <w:r w:rsidRPr="009F543E">
        <w:rPr>
          <w:rFonts w:hint="eastAsia"/>
          <w:sz w:val="18"/>
        </w:rPr>
        <w:lastRenderedPageBreak/>
        <w:t xml:space="preserve">　同　血液製剤調査会（○印幹事）</w:t>
      </w:r>
    </w:p>
    <w:p w14:paraId="11577077" w14:textId="77777777" w:rsidR="00203FAF" w:rsidRPr="009F543E" w:rsidRDefault="00203FAF" w:rsidP="00203FAF">
      <w:pPr>
        <w:pStyle w:val="a5"/>
        <w:rPr>
          <w:kern w:val="0"/>
          <w:sz w:val="18"/>
        </w:rPr>
      </w:pPr>
      <w:r w:rsidRPr="009F543E">
        <w:rPr>
          <w:rFonts w:hint="eastAsia"/>
          <w:sz w:val="18"/>
        </w:rPr>
        <w:t xml:space="preserve">　　　安</w:t>
      </w:r>
      <w:r w:rsidR="00CF225C" w:rsidRPr="009F543E">
        <w:rPr>
          <w:rFonts w:hint="eastAsia"/>
          <w:sz w:val="18"/>
        </w:rPr>
        <w:t xml:space="preserve">　</w:t>
      </w:r>
      <w:r w:rsidRPr="009F543E">
        <w:rPr>
          <w:rFonts w:hint="eastAsia"/>
          <w:sz w:val="18"/>
        </w:rPr>
        <w:t>田</w:t>
      </w:r>
      <w:r w:rsidR="00CF225C" w:rsidRPr="009F543E">
        <w:rPr>
          <w:rFonts w:hint="eastAsia"/>
          <w:sz w:val="18"/>
        </w:rPr>
        <w:t xml:space="preserve">　</w:t>
      </w:r>
      <w:r w:rsidRPr="009F543E">
        <w:rPr>
          <w:rFonts w:hint="eastAsia"/>
          <w:sz w:val="18"/>
        </w:rPr>
        <w:t>純</w:t>
      </w:r>
      <w:r w:rsidR="00CF225C" w:rsidRPr="009F543E">
        <w:rPr>
          <w:rFonts w:hint="eastAsia"/>
          <w:sz w:val="18"/>
        </w:rPr>
        <w:t xml:space="preserve">　</w:t>
      </w:r>
      <w:r w:rsidRPr="009F543E">
        <w:rPr>
          <w:rFonts w:hint="eastAsia"/>
          <w:sz w:val="18"/>
        </w:rPr>
        <w:t>一</w:t>
      </w:r>
      <w:r w:rsidRPr="009F543E">
        <w:rPr>
          <w:rFonts w:hint="eastAsia"/>
          <w:kern w:val="0"/>
          <w:sz w:val="18"/>
        </w:rPr>
        <w:t xml:space="preserve"> </w:t>
      </w:r>
      <w:r w:rsidRPr="009F543E">
        <w:rPr>
          <w:rFonts w:hint="eastAsia"/>
          <w:sz w:val="18"/>
        </w:rPr>
        <w:t xml:space="preserve">　　　</w:t>
      </w:r>
      <w:r w:rsidRPr="009F543E">
        <w:rPr>
          <w:rFonts w:hint="eastAsia"/>
          <w:kern w:val="0"/>
          <w:sz w:val="18"/>
        </w:rPr>
        <w:t>赤</w:t>
      </w:r>
      <w:r w:rsidR="00CF225C" w:rsidRPr="009F543E">
        <w:rPr>
          <w:rFonts w:hint="eastAsia"/>
          <w:kern w:val="0"/>
          <w:sz w:val="18"/>
        </w:rPr>
        <w:t xml:space="preserve">　</w:t>
      </w:r>
      <w:r w:rsidRPr="009F543E">
        <w:rPr>
          <w:rFonts w:hint="eastAsia"/>
          <w:kern w:val="0"/>
          <w:sz w:val="18"/>
        </w:rPr>
        <w:t>真</w:t>
      </w:r>
      <w:r w:rsidR="00CF225C" w:rsidRPr="009F543E">
        <w:rPr>
          <w:rFonts w:hint="eastAsia"/>
          <w:kern w:val="0"/>
          <w:sz w:val="18"/>
        </w:rPr>
        <w:t xml:space="preserve">　</w:t>
      </w:r>
      <w:r w:rsidRPr="009F543E">
        <w:rPr>
          <w:rFonts w:hint="eastAsia"/>
          <w:kern w:val="0"/>
          <w:sz w:val="18"/>
        </w:rPr>
        <w:t>清</w:t>
      </w:r>
      <w:r w:rsidR="00CF225C" w:rsidRPr="009F543E">
        <w:rPr>
          <w:rFonts w:hint="eastAsia"/>
          <w:kern w:val="0"/>
          <w:sz w:val="18"/>
        </w:rPr>
        <w:t xml:space="preserve">　</w:t>
      </w:r>
      <w:r w:rsidRPr="009F543E">
        <w:rPr>
          <w:rFonts w:hint="eastAsia"/>
          <w:kern w:val="0"/>
          <w:sz w:val="18"/>
        </w:rPr>
        <w:t>人 　　　赤</w:t>
      </w:r>
      <w:r w:rsidR="00CF225C" w:rsidRPr="009F543E">
        <w:rPr>
          <w:rFonts w:hint="eastAsia"/>
          <w:kern w:val="0"/>
          <w:sz w:val="18"/>
        </w:rPr>
        <w:t xml:space="preserve">　</w:t>
      </w:r>
      <w:r w:rsidRPr="009F543E">
        <w:rPr>
          <w:rFonts w:hint="eastAsia"/>
          <w:kern w:val="0"/>
          <w:sz w:val="18"/>
        </w:rPr>
        <w:t>松</w:t>
      </w:r>
      <w:r w:rsidR="00CF225C" w:rsidRPr="009F543E">
        <w:rPr>
          <w:rFonts w:hint="eastAsia"/>
          <w:kern w:val="0"/>
          <w:sz w:val="18"/>
        </w:rPr>
        <w:t xml:space="preserve">　　　</w:t>
      </w:r>
      <w:r w:rsidRPr="009F543E">
        <w:rPr>
          <w:rFonts w:hint="eastAsia"/>
          <w:kern w:val="0"/>
          <w:sz w:val="18"/>
        </w:rPr>
        <w:t>穣 　　　天</w:t>
      </w:r>
      <w:r w:rsidR="00CF225C" w:rsidRPr="009F543E">
        <w:rPr>
          <w:rFonts w:hint="eastAsia"/>
          <w:kern w:val="0"/>
          <w:sz w:val="18"/>
        </w:rPr>
        <w:t xml:space="preserve">　</w:t>
      </w:r>
      <w:r w:rsidRPr="009F543E">
        <w:rPr>
          <w:rFonts w:hint="eastAsia"/>
          <w:kern w:val="0"/>
          <w:sz w:val="18"/>
        </w:rPr>
        <w:t>木</w:t>
      </w:r>
      <w:r w:rsidR="00CF225C" w:rsidRPr="009F543E">
        <w:rPr>
          <w:rFonts w:hint="eastAsia"/>
          <w:kern w:val="0"/>
          <w:sz w:val="18"/>
        </w:rPr>
        <w:t xml:space="preserve">　</w:t>
      </w:r>
      <w:r w:rsidRPr="009F543E">
        <w:rPr>
          <w:rFonts w:hint="eastAsia"/>
          <w:kern w:val="0"/>
          <w:sz w:val="18"/>
        </w:rPr>
        <w:t>一</w:t>
      </w:r>
      <w:r w:rsidR="00CF225C" w:rsidRPr="009F543E">
        <w:rPr>
          <w:rFonts w:hint="eastAsia"/>
          <w:kern w:val="0"/>
          <w:sz w:val="18"/>
        </w:rPr>
        <w:t xml:space="preserve">　</w:t>
      </w:r>
      <w:r w:rsidRPr="009F543E">
        <w:rPr>
          <w:rFonts w:hint="eastAsia"/>
          <w:kern w:val="0"/>
          <w:sz w:val="18"/>
        </w:rPr>
        <w:t>太 　　　河</w:t>
      </w:r>
      <w:r w:rsidR="00CF225C" w:rsidRPr="009F543E">
        <w:rPr>
          <w:rFonts w:hint="eastAsia"/>
          <w:kern w:val="0"/>
          <w:sz w:val="18"/>
        </w:rPr>
        <w:t xml:space="preserve">　</w:t>
      </w:r>
      <w:r w:rsidRPr="009F543E">
        <w:rPr>
          <w:rFonts w:hint="eastAsia"/>
          <w:kern w:val="0"/>
          <w:sz w:val="18"/>
        </w:rPr>
        <w:t>合</w:t>
      </w:r>
      <w:r w:rsidR="00CF225C" w:rsidRPr="009F543E">
        <w:rPr>
          <w:rFonts w:hint="eastAsia"/>
          <w:kern w:val="0"/>
          <w:sz w:val="18"/>
        </w:rPr>
        <w:t xml:space="preserve">　　　</w:t>
      </w:r>
      <w:r w:rsidRPr="009F543E">
        <w:rPr>
          <w:rFonts w:hint="eastAsia"/>
          <w:kern w:val="0"/>
          <w:sz w:val="18"/>
        </w:rPr>
        <w:t>忠</w:t>
      </w:r>
    </w:p>
    <w:p w14:paraId="6282472A" w14:textId="77777777" w:rsidR="00203FAF" w:rsidRPr="009F543E" w:rsidRDefault="00203FAF" w:rsidP="00203FAF">
      <w:pPr>
        <w:pStyle w:val="a5"/>
        <w:rPr>
          <w:sz w:val="18"/>
        </w:rPr>
      </w:pPr>
      <w:r w:rsidRPr="009F543E">
        <w:rPr>
          <w:rFonts w:hint="eastAsia"/>
          <w:sz w:val="18"/>
        </w:rPr>
        <w:t xml:space="preserve">　　　清</w:t>
      </w:r>
      <w:r w:rsidR="00CF225C" w:rsidRPr="009F543E">
        <w:rPr>
          <w:rFonts w:hint="eastAsia"/>
          <w:sz w:val="18"/>
        </w:rPr>
        <w:t xml:space="preserve">　</w:t>
      </w:r>
      <w:r w:rsidRPr="009F543E">
        <w:rPr>
          <w:rFonts w:hint="eastAsia"/>
          <w:sz w:val="18"/>
        </w:rPr>
        <w:t>水</w:t>
      </w:r>
      <w:r w:rsidR="00CF225C" w:rsidRPr="009F543E">
        <w:rPr>
          <w:rFonts w:hint="eastAsia"/>
          <w:sz w:val="18"/>
        </w:rPr>
        <w:t xml:space="preserve">　　　</w:t>
      </w:r>
      <w:r w:rsidRPr="009F543E">
        <w:rPr>
          <w:rFonts w:hint="eastAsia"/>
          <w:sz w:val="18"/>
        </w:rPr>
        <w:t>勝</w:t>
      </w:r>
      <w:r w:rsidRPr="009F543E">
        <w:rPr>
          <w:rFonts w:hint="eastAsia"/>
          <w:kern w:val="0"/>
          <w:sz w:val="18"/>
        </w:rPr>
        <w:t xml:space="preserve"> </w:t>
      </w:r>
      <w:r w:rsidRPr="009F543E">
        <w:rPr>
          <w:rFonts w:hint="eastAsia"/>
          <w:sz w:val="18"/>
        </w:rPr>
        <w:t xml:space="preserve">　　　十</w:t>
      </w:r>
      <w:r w:rsidR="00CF225C" w:rsidRPr="009F543E">
        <w:rPr>
          <w:rFonts w:hint="eastAsia"/>
          <w:sz w:val="18"/>
        </w:rPr>
        <w:t xml:space="preserve">　</w:t>
      </w:r>
      <w:r w:rsidRPr="009F543E">
        <w:rPr>
          <w:rFonts w:hint="eastAsia"/>
          <w:sz w:val="18"/>
        </w:rPr>
        <w:t>字</w:t>
      </w:r>
      <w:r w:rsidR="00CF225C" w:rsidRPr="009F543E">
        <w:rPr>
          <w:rFonts w:hint="eastAsia"/>
          <w:sz w:val="18"/>
        </w:rPr>
        <w:t xml:space="preserve">　</w:t>
      </w:r>
      <w:r w:rsidRPr="009F543E">
        <w:rPr>
          <w:rFonts w:hint="eastAsia"/>
          <w:sz w:val="18"/>
        </w:rPr>
        <w:t>猛</w:t>
      </w:r>
      <w:r w:rsidR="00CF225C" w:rsidRPr="009F543E">
        <w:rPr>
          <w:rFonts w:hint="eastAsia"/>
          <w:sz w:val="18"/>
        </w:rPr>
        <w:t xml:space="preserve">　</w:t>
      </w:r>
      <w:r w:rsidRPr="009F543E">
        <w:rPr>
          <w:rFonts w:hint="eastAsia"/>
          <w:sz w:val="18"/>
        </w:rPr>
        <w:t xml:space="preserve">夫 </w:t>
      </w:r>
      <w:r w:rsidRPr="009F543E">
        <w:rPr>
          <w:rFonts w:hint="eastAsia"/>
          <w:kern w:val="0"/>
          <w:sz w:val="18"/>
        </w:rPr>
        <w:t xml:space="preserve">　　　鈴</w:t>
      </w:r>
      <w:r w:rsidR="00CF225C" w:rsidRPr="009F543E">
        <w:rPr>
          <w:rFonts w:hint="eastAsia"/>
          <w:kern w:val="0"/>
          <w:sz w:val="18"/>
        </w:rPr>
        <w:t xml:space="preserve">　</w:t>
      </w:r>
      <w:r w:rsidRPr="009F543E">
        <w:rPr>
          <w:rFonts w:hint="eastAsia"/>
          <w:kern w:val="0"/>
          <w:sz w:val="18"/>
        </w:rPr>
        <w:t>田</w:t>
      </w:r>
      <w:r w:rsidR="00CF225C" w:rsidRPr="009F543E">
        <w:rPr>
          <w:rFonts w:hint="eastAsia"/>
          <w:kern w:val="0"/>
          <w:sz w:val="18"/>
        </w:rPr>
        <w:t xml:space="preserve">　</w:t>
      </w:r>
      <w:r w:rsidRPr="009F543E">
        <w:rPr>
          <w:rFonts w:hint="eastAsia"/>
          <w:kern w:val="0"/>
          <w:sz w:val="18"/>
        </w:rPr>
        <w:t>達</w:t>
      </w:r>
      <w:r w:rsidR="00CF225C" w:rsidRPr="009F543E">
        <w:rPr>
          <w:rFonts w:hint="eastAsia"/>
          <w:kern w:val="0"/>
          <w:sz w:val="18"/>
        </w:rPr>
        <w:t xml:space="preserve">　</w:t>
      </w:r>
      <w:r w:rsidRPr="009F543E">
        <w:rPr>
          <w:rFonts w:hint="eastAsia"/>
          <w:kern w:val="0"/>
          <w:sz w:val="18"/>
        </w:rPr>
        <w:t>男 　　　長谷川</w:t>
      </w:r>
      <w:r w:rsidR="00CF225C" w:rsidRPr="009F543E">
        <w:rPr>
          <w:rFonts w:hint="eastAsia"/>
          <w:kern w:val="0"/>
          <w:sz w:val="18"/>
        </w:rPr>
        <w:t xml:space="preserve">　　　</w:t>
      </w:r>
      <w:r w:rsidRPr="009F543E">
        <w:rPr>
          <w:rFonts w:hint="eastAsia"/>
          <w:kern w:val="0"/>
          <w:sz w:val="18"/>
        </w:rPr>
        <w:t>博 　　　真</w:t>
      </w:r>
      <w:r w:rsidR="00CF225C" w:rsidRPr="009F543E">
        <w:rPr>
          <w:rFonts w:hint="eastAsia"/>
          <w:kern w:val="0"/>
          <w:sz w:val="18"/>
        </w:rPr>
        <w:t xml:space="preserve">　</w:t>
      </w:r>
      <w:r w:rsidRPr="009F543E">
        <w:rPr>
          <w:rFonts w:hint="eastAsia"/>
          <w:kern w:val="0"/>
          <w:sz w:val="18"/>
        </w:rPr>
        <w:t>弓</w:t>
      </w:r>
      <w:r w:rsidR="00CF225C" w:rsidRPr="009F543E">
        <w:rPr>
          <w:rFonts w:hint="eastAsia"/>
          <w:kern w:val="0"/>
          <w:sz w:val="18"/>
        </w:rPr>
        <w:t xml:space="preserve">　　　</w:t>
      </w:r>
      <w:r w:rsidRPr="009F543E">
        <w:rPr>
          <w:rFonts w:hint="eastAsia"/>
          <w:kern w:val="0"/>
          <w:sz w:val="18"/>
        </w:rPr>
        <w:t>忠</w:t>
      </w:r>
    </w:p>
    <w:p w14:paraId="3AF11077" w14:textId="77777777" w:rsidR="00203FAF" w:rsidRPr="009F543E" w:rsidRDefault="00203FAF" w:rsidP="00203FAF">
      <w:pPr>
        <w:pStyle w:val="a5"/>
        <w:rPr>
          <w:sz w:val="18"/>
        </w:rPr>
      </w:pPr>
      <w:r w:rsidRPr="009F543E">
        <w:rPr>
          <w:rFonts w:hint="eastAsia"/>
          <w:sz w:val="18"/>
        </w:rPr>
        <w:t xml:space="preserve">　　　山</w:t>
      </w:r>
      <w:r w:rsidR="00CF225C" w:rsidRPr="009F543E">
        <w:rPr>
          <w:rFonts w:hint="eastAsia"/>
          <w:sz w:val="18"/>
        </w:rPr>
        <w:t xml:space="preserve">　</w:t>
      </w:r>
      <w:r w:rsidRPr="009F543E">
        <w:rPr>
          <w:rFonts w:hint="eastAsia"/>
          <w:sz w:val="18"/>
        </w:rPr>
        <w:t>中</w:t>
      </w:r>
      <w:r w:rsidR="00CF225C" w:rsidRPr="009F543E">
        <w:rPr>
          <w:rFonts w:hint="eastAsia"/>
          <w:sz w:val="18"/>
        </w:rPr>
        <w:t xml:space="preserve">　　　</w:t>
      </w:r>
      <w:r w:rsidRPr="009F543E">
        <w:rPr>
          <w:rFonts w:hint="eastAsia"/>
          <w:sz w:val="18"/>
        </w:rPr>
        <w:t>學</w:t>
      </w:r>
      <w:r w:rsidRPr="009F543E">
        <w:rPr>
          <w:rFonts w:hint="eastAsia"/>
          <w:kern w:val="0"/>
          <w:sz w:val="18"/>
        </w:rPr>
        <w:t xml:space="preserve"> </w:t>
      </w:r>
      <w:r w:rsidRPr="009F543E">
        <w:rPr>
          <w:rFonts w:hint="eastAsia"/>
          <w:sz w:val="18"/>
        </w:rPr>
        <w:t xml:space="preserve">　　　</w:t>
      </w:r>
      <w:r w:rsidR="008B37CC" w:rsidRPr="009F543E">
        <w:rPr>
          <w:rFonts w:hint="eastAsia"/>
          <w:sz w:val="18"/>
        </w:rPr>
        <w:t>風</w:t>
      </w:r>
      <w:r w:rsidR="00CF225C" w:rsidRPr="009F543E">
        <w:rPr>
          <w:rFonts w:hint="eastAsia"/>
          <w:sz w:val="18"/>
        </w:rPr>
        <w:t xml:space="preserve">　</w:t>
      </w:r>
      <w:r w:rsidR="008B37CC" w:rsidRPr="009F543E">
        <w:rPr>
          <w:rFonts w:hint="eastAsia"/>
          <w:sz w:val="18"/>
        </w:rPr>
        <w:t>間</w:t>
      </w:r>
      <w:r w:rsidR="00CF225C" w:rsidRPr="009F543E">
        <w:rPr>
          <w:rFonts w:hint="eastAsia"/>
          <w:sz w:val="18"/>
        </w:rPr>
        <w:t xml:space="preserve">　</w:t>
      </w:r>
      <w:r w:rsidR="008B37CC" w:rsidRPr="009F543E">
        <w:rPr>
          <w:rFonts w:hint="eastAsia"/>
          <w:sz w:val="18"/>
        </w:rPr>
        <w:t>睦</w:t>
      </w:r>
      <w:r w:rsidR="00CF225C" w:rsidRPr="009F543E">
        <w:rPr>
          <w:rFonts w:hint="eastAsia"/>
          <w:sz w:val="18"/>
        </w:rPr>
        <w:t xml:space="preserve">　</w:t>
      </w:r>
      <w:r w:rsidR="008B37CC" w:rsidRPr="009F543E">
        <w:rPr>
          <w:rFonts w:hint="eastAsia"/>
          <w:sz w:val="18"/>
        </w:rPr>
        <w:t>美</w:t>
      </w:r>
      <w:r w:rsidR="00CF225C" w:rsidRPr="009F543E">
        <w:rPr>
          <w:rFonts w:hint="eastAsia"/>
          <w:sz w:val="18"/>
        </w:rPr>
        <w:t xml:space="preserve"> </w:t>
      </w:r>
      <w:r w:rsidR="008B37CC" w:rsidRPr="009F543E">
        <w:rPr>
          <w:rFonts w:hint="eastAsia"/>
          <w:kern w:val="0"/>
          <w:sz w:val="18"/>
        </w:rPr>
        <w:t xml:space="preserve">　　　湯</w:t>
      </w:r>
      <w:r w:rsidR="00CF225C" w:rsidRPr="009F543E">
        <w:rPr>
          <w:rFonts w:hint="eastAsia"/>
          <w:kern w:val="0"/>
          <w:sz w:val="18"/>
        </w:rPr>
        <w:t xml:space="preserve">　</w:t>
      </w:r>
      <w:r w:rsidR="008B37CC" w:rsidRPr="009F543E">
        <w:rPr>
          <w:rFonts w:hint="eastAsia"/>
          <w:kern w:val="0"/>
          <w:sz w:val="18"/>
        </w:rPr>
        <w:t>浅</w:t>
      </w:r>
      <w:r w:rsidR="00CF225C" w:rsidRPr="009F543E">
        <w:rPr>
          <w:rFonts w:hint="eastAsia"/>
          <w:kern w:val="0"/>
          <w:sz w:val="18"/>
        </w:rPr>
        <w:t xml:space="preserve">　</w:t>
      </w:r>
      <w:r w:rsidR="008B37CC" w:rsidRPr="009F543E">
        <w:rPr>
          <w:rFonts w:hint="eastAsia"/>
          <w:kern w:val="0"/>
          <w:sz w:val="18"/>
        </w:rPr>
        <w:t>晋</w:t>
      </w:r>
      <w:r w:rsidR="00CF225C" w:rsidRPr="009F543E">
        <w:rPr>
          <w:rFonts w:hint="eastAsia"/>
          <w:kern w:val="0"/>
          <w:sz w:val="18"/>
        </w:rPr>
        <w:t xml:space="preserve">　</w:t>
      </w:r>
      <w:r w:rsidR="008B37CC" w:rsidRPr="009F543E">
        <w:rPr>
          <w:rFonts w:hint="eastAsia"/>
          <w:kern w:val="0"/>
          <w:sz w:val="18"/>
        </w:rPr>
        <w:t>治</w:t>
      </w:r>
      <w:r w:rsidRPr="009F543E">
        <w:rPr>
          <w:rFonts w:hint="eastAsia"/>
          <w:kern w:val="0"/>
          <w:sz w:val="18"/>
        </w:rPr>
        <w:t xml:space="preserve"> 　　　</w:t>
      </w:r>
      <w:r w:rsidR="008B37CC" w:rsidRPr="009F543E">
        <w:rPr>
          <w:rFonts w:hint="eastAsia"/>
          <w:kern w:val="0"/>
          <w:sz w:val="18"/>
        </w:rPr>
        <w:t>北</w:t>
      </w:r>
      <w:r w:rsidR="00CF225C" w:rsidRPr="009F543E">
        <w:rPr>
          <w:rFonts w:hint="eastAsia"/>
          <w:kern w:val="0"/>
          <w:sz w:val="18"/>
        </w:rPr>
        <w:t xml:space="preserve">　</w:t>
      </w:r>
      <w:r w:rsidR="008B37CC" w:rsidRPr="009F543E">
        <w:rPr>
          <w:rFonts w:hint="eastAsia"/>
          <w:kern w:val="0"/>
          <w:sz w:val="18"/>
        </w:rPr>
        <w:t>濱</w:t>
      </w:r>
      <w:r w:rsidR="00CF225C" w:rsidRPr="009F543E">
        <w:rPr>
          <w:rFonts w:hint="eastAsia"/>
          <w:kern w:val="0"/>
          <w:sz w:val="18"/>
        </w:rPr>
        <w:t xml:space="preserve">　</w:t>
      </w:r>
      <w:r w:rsidR="008B37CC" w:rsidRPr="009F543E">
        <w:rPr>
          <w:rFonts w:hint="eastAsia"/>
          <w:kern w:val="0"/>
          <w:sz w:val="18"/>
        </w:rPr>
        <w:t>睦</w:t>
      </w:r>
      <w:r w:rsidR="00CF225C" w:rsidRPr="009F543E">
        <w:rPr>
          <w:rFonts w:hint="eastAsia"/>
          <w:kern w:val="0"/>
          <w:sz w:val="18"/>
        </w:rPr>
        <w:t xml:space="preserve">　</w:t>
      </w:r>
      <w:r w:rsidR="008B37CC" w:rsidRPr="009F543E">
        <w:rPr>
          <w:rFonts w:hint="eastAsia"/>
          <w:kern w:val="0"/>
          <w:sz w:val="18"/>
        </w:rPr>
        <w:t>夫</w:t>
      </w:r>
      <w:r w:rsidRPr="009F543E">
        <w:rPr>
          <w:rFonts w:hint="eastAsia"/>
          <w:kern w:val="0"/>
          <w:sz w:val="18"/>
        </w:rPr>
        <w:t xml:space="preserve"> 　　　</w:t>
      </w:r>
      <w:r w:rsidR="008B37CC" w:rsidRPr="009F543E">
        <w:rPr>
          <w:rFonts w:hint="eastAsia"/>
          <w:kern w:val="0"/>
          <w:sz w:val="18"/>
        </w:rPr>
        <w:t>松</w:t>
      </w:r>
      <w:r w:rsidR="00CF225C" w:rsidRPr="009F543E">
        <w:rPr>
          <w:rFonts w:hint="eastAsia"/>
          <w:kern w:val="0"/>
          <w:sz w:val="18"/>
        </w:rPr>
        <w:t xml:space="preserve">　</w:t>
      </w:r>
      <w:r w:rsidR="008B37CC" w:rsidRPr="009F543E">
        <w:rPr>
          <w:rFonts w:hint="eastAsia"/>
          <w:kern w:val="0"/>
          <w:sz w:val="18"/>
        </w:rPr>
        <w:t>橋</w:t>
      </w:r>
      <w:r w:rsidR="00CF225C" w:rsidRPr="009F543E">
        <w:rPr>
          <w:rFonts w:hint="eastAsia"/>
          <w:kern w:val="0"/>
          <w:sz w:val="18"/>
        </w:rPr>
        <w:t xml:space="preserve">　　　</w:t>
      </w:r>
      <w:r w:rsidR="008B37CC" w:rsidRPr="009F543E">
        <w:rPr>
          <w:rFonts w:hint="eastAsia"/>
          <w:kern w:val="0"/>
          <w:sz w:val="18"/>
        </w:rPr>
        <w:t>直</w:t>
      </w:r>
    </w:p>
    <w:p w14:paraId="4D1188E2" w14:textId="77777777" w:rsidR="008B37CC" w:rsidRPr="009F543E" w:rsidRDefault="00203FAF" w:rsidP="00203FAF">
      <w:pPr>
        <w:pStyle w:val="a5"/>
        <w:rPr>
          <w:sz w:val="18"/>
        </w:rPr>
      </w:pPr>
      <w:r w:rsidRPr="009F543E">
        <w:rPr>
          <w:rFonts w:hint="eastAsia"/>
          <w:sz w:val="18"/>
        </w:rPr>
        <w:t xml:space="preserve">　　○安</w:t>
      </w:r>
      <w:r w:rsidR="00CF225C" w:rsidRPr="009F543E">
        <w:rPr>
          <w:rFonts w:hint="eastAsia"/>
          <w:sz w:val="18"/>
        </w:rPr>
        <w:t xml:space="preserve">　</w:t>
      </w:r>
      <w:r w:rsidRPr="009F543E">
        <w:rPr>
          <w:rFonts w:hint="eastAsia"/>
          <w:sz w:val="18"/>
        </w:rPr>
        <w:t>倍</w:t>
      </w:r>
      <w:r w:rsidR="00CF225C" w:rsidRPr="009F543E">
        <w:rPr>
          <w:rFonts w:hint="eastAsia"/>
          <w:sz w:val="18"/>
        </w:rPr>
        <w:t xml:space="preserve">　</w:t>
      </w:r>
      <w:r w:rsidRPr="009F543E">
        <w:rPr>
          <w:rFonts w:hint="eastAsia"/>
          <w:sz w:val="18"/>
        </w:rPr>
        <w:t>道</w:t>
      </w:r>
      <w:r w:rsidR="00CF225C" w:rsidRPr="009F543E">
        <w:rPr>
          <w:rFonts w:hint="eastAsia"/>
          <w:sz w:val="18"/>
        </w:rPr>
        <w:t xml:space="preserve">　</w:t>
      </w:r>
      <w:r w:rsidRPr="009F543E">
        <w:rPr>
          <w:rFonts w:hint="eastAsia"/>
          <w:sz w:val="18"/>
        </w:rPr>
        <w:t>治</w:t>
      </w:r>
      <w:r w:rsidRPr="009F543E">
        <w:rPr>
          <w:rFonts w:hint="eastAsia"/>
          <w:kern w:val="0"/>
          <w:sz w:val="18"/>
        </w:rPr>
        <w:t xml:space="preserve"> </w:t>
      </w:r>
      <w:r w:rsidRPr="009F543E">
        <w:rPr>
          <w:rFonts w:hint="eastAsia"/>
          <w:sz w:val="18"/>
        </w:rPr>
        <w:t xml:space="preserve">　　○伊</w:t>
      </w:r>
      <w:r w:rsidR="00CF225C" w:rsidRPr="009F543E">
        <w:rPr>
          <w:rFonts w:hint="eastAsia"/>
          <w:sz w:val="18"/>
        </w:rPr>
        <w:t xml:space="preserve">　</w:t>
      </w:r>
      <w:r w:rsidRPr="009F543E">
        <w:rPr>
          <w:rFonts w:hint="eastAsia"/>
          <w:sz w:val="18"/>
        </w:rPr>
        <w:t>藤</w:t>
      </w:r>
      <w:r w:rsidR="00CF225C" w:rsidRPr="009F543E">
        <w:rPr>
          <w:rFonts w:hint="eastAsia"/>
          <w:sz w:val="18"/>
        </w:rPr>
        <w:t xml:space="preserve">　</w:t>
      </w:r>
      <w:r w:rsidRPr="009F543E">
        <w:rPr>
          <w:rFonts w:hint="eastAsia"/>
          <w:sz w:val="18"/>
        </w:rPr>
        <w:t>哲</w:t>
      </w:r>
      <w:r w:rsidR="00CF225C" w:rsidRPr="009F543E">
        <w:rPr>
          <w:rFonts w:hint="eastAsia"/>
          <w:sz w:val="18"/>
        </w:rPr>
        <w:t xml:space="preserve">　</w:t>
      </w:r>
      <w:r w:rsidRPr="009F543E">
        <w:rPr>
          <w:rFonts w:hint="eastAsia"/>
          <w:sz w:val="18"/>
        </w:rPr>
        <w:t>夫</w:t>
      </w:r>
      <w:r w:rsidR="00CF225C" w:rsidRPr="009F543E">
        <w:rPr>
          <w:rFonts w:hint="eastAsia"/>
          <w:sz w:val="18"/>
        </w:rPr>
        <w:t xml:space="preserve"> </w:t>
      </w:r>
      <w:r w:rsidR="008B37CC" w:rsidRPr="009F543E">
        <w:rPr>
          <w:rFonts w:hint="eastAsia"/>
          <w:kern w:val="0"/>
          <w:sz w:val="18"/>
        </w:rPr>
        <w:t xml:space="preserve">　　</w:t>
      </w:r>
      <w:r w:rsidR="008B37CC" w:rsidRPr="009F543E">
        <w:rPr>
          <w:rFonts w:hint="eastAsia"/>
          <w:sz w:val="18"/>
        </w:rPr>
        <w:t>○小</w:t>
      </w:r>
      <w:r w:rsidR="00CF225C" w:rsidRPr="009F543E">
        <w:rPr>
          <w:rFonts w:hint="eastAsia"/>
          <w:sz w:val="18"/>
        </w:rPr>
        <w:t xml:space="preserve">　</w:t>
      </w:r>
      <w:r w:rsidR="008B37CC" w:rsidRPr="009F543E">
        <w:rPr>
          <w:rFonts w:hint="eastAsia"/>
          <w:sz w:val="18"/>
        </w:rPr>
        <w:t>室</w:t>
      </w:r>
      <w:r w:rsidR="00CF225C" w:rsidRPr="009F543E">
        <w:rPr>
          <w:rFonts w:hint="eastAsia"/>
          <w:sz w:val="18"/>
        </w:rPr>
        <w:t xml:space="preserve">　</w:t>
      </w:r>
      <w:r w:rsidR="008B37CC" w:rsidRPr="009F543E">
        <w:rPr>
          <w:rFonts w:hint="eastAsia"/>
          <w:sz w:val="18"/>
        </w:rPr>
        <w:t>勝</w:t>
      </w:r>
      <w:r w:rsidR="00CF225C" w:rsidRPr="009F543E">
        <w:rPr>
          <w:rFonts w:hint="eastAsia"/>
          <w:sz w:val="18"/>
        </w:rPr>
        <w:t xml:space="preserve">　</w:t>
      </w:r>
      <w:r w:rsidR="008B37CC" w:rsidRPr="009F543E">
        <w:rPr>
          <w:rFonts w:hint="eastAsia"/>
          <w:sz w:val="18"/>
        </w:rPr>
        <w:t xml:space="preserve">利 </w:t>
      </w:r>
      <w:r w:rsidRPr="009F543E">
        <w:rPr>
          <w:rFonts w:hint="eastAsia"/>
          <w:kern w:val="0"/>
          <w:sz w:val="18"/>
        </w:rPr>
        <w:t xml:space="preserve">　　</w:t>
      </w:r>
      <w:r w:rsidRPr="009F543E">
        <w:rPr>
          <w:rFonts w:hint="eastAsia"/>
          <w:sz w:val="18"/>
        </w:rPr>
        <w:t>○遅</w:t>
      </w:r>
      <w:r w:rsidR="00CF225C" w:rsidRPr="009F543E">
        <w:rPr>
          <w:rFonts w:hint="eastAsia"/>
          <w:sz w:val="18"/>
        </w:rPr>
        <w:t xml:space="preserve">　</w:t>
      </w:r>
      <w:r w:rsidRPr="009F543E">
        <w:rPr>
          <w:rFonts w:hint="eastAsia"/>
          <w:sz w:val="18"/>
        </w:rPr>
        <w:t>塚</w:t>
      </w:r>
      <w:r w:rsidR="00CF225C" w:rsidRPr="009F543E">
        <w:rPr>
          <w:rFonts w:hint="eastAsia"/>
          <w:sz w:val="18"/>
        </w:rPr>
        <w:t xml:space="preserve">　</w:t>
      </w:r>
      <w:r w:rsidRPr="009F543E">
        <w:rPr>
          <w:rFonts w:hint="eastAsia"/>
          <w:sz w:val="18"/>
        </w:rPr>
        <w:t>令</w:t>
      </w:r>
      <w:r w:rsidR="00CF225C" w:rsidRPr="009F543E">
        <w:rPr>
          <w:rFonts w:hint="eastAsia"/>
          <w:sz w:val="18"/>
        </w:rPr>
        <w:t xml:space="preserve">　</w:t>
      </w:r>
      <w:r w:rsidRPr="009F543E">
        <w:rPr>
          <w:rFonts w:hint="eastAsia"/>
          <w:sz w:val="18"/>
        </w:rPr>
        <w:t>二</w:t>
      </w:r>
      <w:r w:rsidRPr="009F543E">
        <w:rPr>
          <w:rFonts w:hint="eastAsia"/>
          <w:kern w:val="0"/>
          <w:sz w:val="18"/>
        </w:rPr>
        <w:t xml:space="preserve"> 　　</w:t>
      </w:r>
      <w:r w:rsidRPr="009F543E">
        <w:rPr>
          <w:rFonts w:hint="eastAsia"/>
          <w:sz w:val="18"/>
        </w:rPr>
        <w:t>○平</w:t>
      </w:r>
      <w:r w:rsidR="00CF225C" w:rsidRPr="009F543E">
        <w:rPr>
          <w:rFonts w:hint="eastAsia"/>
          <w:sz w:val="18"/>
        </w:rPr>
        <w:t xml:space="preserve">　</w:t>
      </w:r>
      <w:r w:rsidRPr="009F543E">
        <w:rPr>
          <w:rFonts w:hint="eastAsia"/>
          <w:sz w:val="18"/>
        </w:rPr>
        <w:t>林</w:t>
      </w:r>
      <w:r w:rsidR="00CF225C" w:rsidRPr="009F543E">
        <w:rPr>
          <w:rFonts w:hint="eastAsia"/>
          <w:sz w:val="18"/>
        </w:rPr>
        <w:t xml:space="preserve">　</w:t>
      </w:r>
      <w:r w:rsidRPr="009F543E">
        <w:rPr>
          <w:rFonts w:hint="eastAsia"/>
          <w:sz w:val="18"/>
        </w:rPr>
        <w:t>敏</w:t>
      </w:r>
      <w:r w:rsidR="00CF225C" w:rsidRPr="009F543E">
        <w:rPr>
          <w:rFonts w:hint="eastAsia"/>
          <w:sz w:val="18"/>
        </w:rPr>
        <w:t xml:space="preserve">　</w:t>
      </w:r>
      <w:r w:rsidRPr="009F543E">
        <w:rPr>
          <w:rFonts w:hint="eastAsia"/>
          <w:sz w:val="18"/>
        </w:rPr>
        <w:t>彦</w:t>
      </w:r>
    </w:p>
    <w:p w14:paraId="34BD3645" w14:textId="77777777" w:rsidR="00203FAF" w:rsidRPr="009F543E" w:rsidRDefault="00203FAF" w:rsidP="00203FAF">
      <w:pPr>
        <w:pStyle w:val="a5"/>
        <w:rPr>
          <w:sz w:val="18"/>
        </w:rPr>
      </w:pPr>
      <w:r w:rsidRPr="009F543E">
        <w:rPr>
          <w:rFonts w:hint="eastAsia"/>
          <w:kern w:val="0"/>
          <w:sz w:val="18"/>
        </w:rPr>
        <w:t xml:space="preserve">　　</w:t>
      </w:r>
      <w:r w:rsidRPr="009F543E">
        <w:rPr>
          <w:rFonts w:hint="eastAsia"/>
          <w:sz w:val="18"/>
        </w:rPr>
        <w:t>○増</w:t>
      </w:r>
      <w:r w:rsidR="00CF225C" w:rsidRPr="009F543E">
        <w:rPr>
          <w:rFonts w:hint="eastAsia"/>
          <w:sz w:val="18"/>
        </w:rPr>
        <w:t xml:space="preserve">　</w:t>
      </w:r>
      <w:r w:rsidRPr="009F543E">
        <w:rPr>
          <w:rFonts w:hint="eastAsia"/>
          <w:sz w:val="18"/>
        </w:rPr>
        <w:t>田</w:t>
      </w:r>
      <w:r w:rsidR="00CF225C" w:rsidRPr="009F543E">
        <w:rPr>
          <w:rFonts w:hint="eastAsia"/>
          <w:sz w:val="18"/>
        </w:rPr>
        <w:t xml:space="preserve">　</w:t>
      </w:r>
      <w:r w:rsidRPr="009F543E">
        <w:rPr>
          <w:rFonts w:hint="eastAsia"/>
          <w:sz w:val="18"/>
        </w:rPr>
        <w:t>和</w:t>
      </w:r>
      <w:r w:rsidR="00CF225C" w:rsidRPr="009F543E">
        <w:rPr>
          <w:rFonts w:hint="eastAsia"/>
          <w:sz w:val="18"/>
        </w:rPr>
        <w:t xml:space="preserve">　</w:t>
      </w:r>
      <w:r w:rsidRPr="009F543E">
        <w:rPr>
          <w:rFonts w:hint="eastAsia"/>
          <w:sz w:val="18"/>
        </w:rPr>
        <w:t>茂</w:t>
      </w:r>
      <w:r w:rsidR="008B37CC" w:rsidRPr="009F543E">
        <w:rPr>
          <w:rFonts w:hint="eastAsia"/>
          <w:sz w:val="18"/>
        </w:rPr>
        <w:t xml:space="preserve"> 　　</w:t>
      </w:r>
      <w:r w:rsidRPr="009F543E">
        <w:rPr>
          <w:rFonts w:hint="eastAsia"/>
          <w:sz w:val="18"/>
        </w:rPr>
        <w:t>○松</w:t>
      </w:r>
      <w:r w:rsidR="00CF225C" w:rsidRPr="009F543E">
        <w:rPr>
          <w:rFonts w:hint="eastAsia"/>
          <w:sz w:val="18"/>
        </w:rPr>
        <w:t xml:space="preserve">　</w:t>
      </w:r>
      <w:r w:rsidRPr="009F543E">
        <w:rPr>
          <w:rFonts w:hint="eastAsia"/>
          <w:sz w:val="18"/>
        </w:rPr>
        <w:t>村</w:t>
      </w:r>
      <w:r w:rsidR="00CF225C" w:rsidRPr="009F543E">
        <w:rPr>
          <w:rFonts w:hint="eastAsia"/>
          <w:sz w:val="18"/>
        </w:rPr>
        <w:t xml:space="preserve">　</w:t>
      </w:r>
      <w:r w:rsidRPr="009F543E">
        <w:rPr>
          <w:rFonts w:hint="eastAsia"/>
          <w:sz w:val="18"/>
        </w:rPr>
        <w:t>明</w:t>
      </w:r>
      <w:r w:rsidR="00CF225C" w:rsidRPr="009F543E">
        <w:rPr>
          <w:rFonts w:hint="eastAsia"/>
          <w:sz w:val="18"/>
        </w:rPr>
        <w:t xml:space="preserve">　</w:t>
      </w:r>
      <w:r w:rsidRPr="009F543E">
        <w:rPr>
          <w:rFonts w:hint="eastAsia"/>
          <w:sz w:val="18"/>
        </w:rPr>
        <w:t>仁</w:t>
      </w:r>
    </w:p>
    <w:p w14:paraId="59D7CBAF" w14:textId="77777777" w:rsidR="00D87962" w:rsidRPr="009F543E" w:rsidRDefault="00CF225C" w:rsidP="00D87962">
      <w:pPr>
        <w:pStyle w:val="a5"/>
        <w:rPr>
          <w:sz w:val="18"/>
        </w:rPr>
      </w:pPr>
      <w:r w:rsidRPr="009F543E">
        <w:rPr>
          <w:rFonts w:hint="eastAsia"/>
          <w:sz w:val="18"/>
        </w:rPr>
        <w:t xml:space="preserve">　厚生省は，技術進歩，各種新試験法の開発等により時代に即した基準の改善が求められるようになったため中央薬事審議会に諮り，国立予防衛生研究所の中に基準改正に関するワーキンググループを設置して基準を見直すとともに，改正基準案を作成することとした．</w:t>
      </w:r>
    </w:p>
    <w:p w14:paraId="46ADD184" w14:textId="77777777" w:rsidR="00CF225C" w:rsidRPr="009F543E" w:rsidRDefault="00CF225C" w:rsidP="00D87962">
      <w:pPr>
        <w:pStyle w:val="a5"/>
        <w:rPr>
          <w:sz w:val="18"/>
        </w:rPr>
      </w:pPr>
      <w:r w:rsidRPr="009F543E">
        <w:rPr>
          <w:rFonts w:hint="eastAsia"/>
          <w:sz w:val="18"/>
        </w:rPr>
        <w:t xml:space="preserve">　同ワーキンググループは，各界から寄せられた改正要望の内容を踏まえ，最新の科学技術の成果を背景としてこれまでの基準を全体として見直す検討作業を開始した．検討の結果作成された改正基準案は，平成</w:t>
      </w:r>
      <w:r w:rsidR="00DA6554" w:rsidRPr="009F543E">
        <w:rPr>
          <w:rFonts w:hint="eastAsia"/>
          <w:sz w:val="18"/>
        </w:rPr>
        <w:t>４</w:t>
      </w:r>
      <w:r w:rsidRPr="009F543E">
        <w:rPr>
          <w:rFonts w:hint="eastAsia"/>
          <w:sz w:val="18"/>
        </w:rPr>
        <w:t>年</w:t>
      </w:r>
      <w:r w:rsidR="00DA6554" w:rsidRPr="009F543E">
        <w:rPr>
          <w:rFonts w:hint="eastAsia"/>
          <w:sz w:val="18"/>
        </w:rPr>
        <w:t>３</w:t>
      </w:r>
      <w:r w:rsidRPr="009F543E">
        <w:rPr>
          <w:rFonts w:hint="eastAsia"/>
          <w:sz w:val="18"/>
        </w:rPr>
        <w:t>月</w:t>
      </w:r>
      <w:r w:rsidR="00414BFB" w:rsidRPr="009F543E">
        <w:rPr>
          <w:rFonts w:hint="eastAsia"/>
          <w:sz w:val="18"/>
        </w:rPr>
        <w:t>から</w:t>
      </w:r>
      <w:r w:rsidRPr="009F543E">
        <w:rPr>
          <w:rFonts w:hint="eastAsia"/>
          <w:sz w:val="18"/>
        </w:rPr>
        <w:t>中央薬事審議会での審議に付され，生物学的製剤調査会，血液製剤調査会，生物学的製剤特別部会及び血液製剤特別部会での審議を経て，</w:t>
      </w:r>
      <w:r w:rsidR="00FA2ABF" w:rsidRPr="009F543E">
        <w:rPr>
          <w:rFonts w:hint="eastAsia"/>
          <w:sz w:val="18"/>
        </w:rPr>
        <w:t>翌</w:t>
      </w:r>
      <w:r w:rsidRPr="009F543E">
        <w:rPr>
          <w:rFonts w:hint="eastAsia"/>
          <w:sz w:val="18"/>
        </w:rPr>
        <w:t>平成</w:t>
      </w:r>
      <w:r w:rsidR="00DA6554" w:rsidRPr="009F543E">
        <w:rPr>
          <w:rFonts w:hint="eastAsia"/>
          <w:sz w:val="18"/>
        </w:rPr>
        <w:t>５</w:t>
      </w:r>
      <w:r w:rsidRPr="009F543E">
        <w:rPr>
          <w:rFonts w:hint="eastAsia"/>
          <w:sz w:val="18"/>
        </w:rPr>
        <w:t>年</w:t>
      </w:r>
      <w:r w:rsidR="00DA6554" w:rsidRPr="009F543E">
        <w:rPr>
          <w:rFonts w:hint="eastAsia"/>
          <w:sz w:val="18"/>
        </w:rPr>
        <w:t>６</w:t>
      </w:r>
      <w:r w:rsidRPr="009F543E">
        <w:rPr>
          <w:rFonts w:hint="eastAsia"/>
          <w:sz w:val="18"/>
        </w:rPr>
        <w:t>月に常任部会に上程され，審議承認された後，厚生大臣に答申された．</w:t>
      </w:r>
    </w:p>
    <w:p w14:paraId="154B7FBC" w14:textId="77777777" w:rsidR="00CF225C" w:rsidRPr="009F543E" w:rsidRDefault="00CF225C" w:rsidP="00D87962">
      <w:pPr>
        <w:pStyle w:val="a5"/>
        <w:rPr>
          <w:sz w:val="18"/>
        </w:rPr>
      </w:pPr>
      <w:r w:rsidRPr="009F543E">
        <w:rPr>
          <w:rFonts w:hint="eastAsia"/>
          <w:sz w:val="18"/>
        </w:rPr>
        <w:t xml:space="preserve">　この答申を基に厚生大臣は</w:t>
      </w:r>
      <w:r w:rsidR="00C04A26" w:rsidRPr="009F543E">
        <w:rPr>
          <w:rFonts w:hint="eastAsia"/>
          <w:sz w:val="18"/>
        </w:rPr>
        <w:t>，</w:t>
      </w:r>
      <w:r w:rsidRPr="009F543E">
        <w:rPr>
          <w:rFonts w:hint="eastAsia"/>
          <w:sz w:val="18"/>
        </w:rPr>
        <w:t>平成</w:t>
      </w:r>
      <w:r w:rsidR="00DA6554" w:rsidRPr="009F543E">
        <w:rPr>
          <w:rFonts w:hint="eastAsia"/>
          <w:sz w:val="18"/>
        </w:rPr>
        <w:t>５</w:t>
      </w:r>
      <w:r w:rsidRPr="009F543E">
        <w:rPr>
          <w:rFonts w:hint="eastAsia"/>
          <w:sz w:val="18"/>
        </w:rPr>
        <w:t>年10月</w:t>
      </w:r>
      <w:r w:rsidR="00DA6554" w:rsidRPr="009F543E">
        <w:rPr>
          <w:rFonts w:hint="eastAsia"/>
          <w:sz w:val="18"/>
        </w:rPr>
        <w:t>１</w:t>
      </w:r>
      <w:r w:rsidRPr="009F543E">
        <w:rPr>
          <w:rFonts w:hint="eastAsia"/>
          <w:sz w:val="18"/>
        </w:rPr>
        <w:t>日厚生省告示第217号をもっ</w:t>
      </w:r>
      <w:r w:rsidR="00FA2ABF" w:rsidRPr="009F543E">
        <w:rPr>
          <w:rFonts w:hint="eastAsia"/>
          <w:sz w:val="18"/>
        </w:rPr>
        <w:t>て</w:t>
      </w:r>
      <w:r w:rsidRPr="009F543E">
        <w:rPr>
          <w:rFonts w:hint="eastAsia"/>
          <w:sz w:val="18"/>
        </w:rPr>
        <w:t>新たな生物学的製剤基準を公示した．</w:t>
      </w:r>
    </w:p>
    <w:p w14:paraId="0C700D6A" w14:textId="77777777" w:rsidR="00CF225C" w:rsidRPr="009F543E" w:rsidRDefault="00CF225C" w:rsidP="00D87962">
      <w:pPr>
        <w:pStyle w:val="a5"/>
        <w:rPr>
          <w:sz w:val="18"/>
        </w:rPr>
      </w:pPr>
      <w:r w:rsidRPr="009F543E">
        <w:rPr>
          <w:rFonts w:hint="eastAsia"/>
          <w:sz w:val="18"/>
        </w:rPr>
        <w:t xml:space="preserve">　この基準の作成に従事した委員等は次のとおりである．</w:t>
      </w:r>
    </w:p>
    <w:p w14:paraId="41BF653D" w14:textId="77777777" w:rsidR="00CF225C" w:rsidRPr="009F543E" w:rsidRDefault="00CF225C" w:rsidP="00D87962">
      <w:pPr>
        <w:pStyle w:val="a5"/>
        <w:rPr>
          <w:sz w:val="18"/>
        </w:rPr>
      </w:pPr>
      <w:r w:rsidRPr="009F543E">
        <w:rPr>
          <w:rFonts w:hint="eastAsia"/>
          <w:sz w:val="18"/>
        </w:rPr>
        <w:t xml:space="preserve">　</w:t>
      </w:r>
      <w:r w:rsidR="008749AA" w:rsidRPr="009F543E">
        <w:rPr>
          <w:rFonts w:hint="eastAsia"/>
          <w:sz w:val="18"/>
        </w:rPr>
        <w:t>中央薬事審議会生物学的製剤特別部会</w:t>
      </w:r>
    </w:p>
    <w:p w14:paraId="669BA4CF" w14:textId="77777777" w:rsidR="008749AA" w:rsidRPr="009F543E" w:rsidRDefault="008749AA" w:rsidP="008749AA">
      <w:pPr>
        <w:pStyle w:val="a5"/>
        <w:rPr>
          <w:kern w:val="0"/>
          <w:sz w:val="18"/>
        </w:rPr>
      </w:pPr>
      <w:r w:rsidRPr="009F543E">
        <w:rPr>
          <w:rFonts w:hint="eastAsia"/>
          <w:sz w:val="18"/>
        </w:rPr>
        <w:t xml:space="preserve">　　　</w:t>
      </w:r>
      <w:r w:rsidRPr="009F543E">
        <w:rPr>
          <w:rFonts w:hint="eastAsia"/>
          <w:kern w:val="0"/>
          <w:sz w:val="18"/>
        </w:rPr>
        <w:t xml:space="preserve">赤　松　　　穣 </w:t>
      </w:r>
      <w:r w:rsidRPr="009F543E">
        <w:rPr>
          <w:rFonts w:hint="eastAsia"/>
          <w:sz w:val="18"/>
        </w:rPr>
        <w:t xml:space="preserve">　　　</w:t>
      </w:r>
      <w:r w:rsidRPr="009F543E">
        <w:rPr>
          <w:rFonts w:hint="eastAsia"/>
          <w:kern w:val="0"/>
          <w:sz w:val="18"/>
        </w:rPr>
        <w:t xml:space="preserve">徳　永　　　徹 　　　山　崎　修　道 　　　北　村　　　敬 　　　</w:t>
      </w:r>
      <w:r w:rsidRPr="009F543E">
        <w:rPr>
          <w:rFonts w:hint="eastAsia"/>
          <w:sz w:val="18"/>
        </w:rPr>
        <w:t>木　村　三生</w:t>
      </w:r>
      <w:r w:rsidRPr="009F543E">
        <w:rPr>
          <w:rFonts w:hint="eastAsia"/>
          <w:kern w:val="0"/>
          <w:sz w:val="18"/>
        </w:rPr>
        <w:t xml:space="preserve">夫 </w:t>
      </w:r>
    </w:p>
    <w:p w14:paraId="7C0E7642" w14:textId="77777777" w:rsidR="008749AA" w:rsidRPr="009F543E" w:rsidRDefault="008749AA" w:rsidP="008749AA">
      <w:pPr>
        <w:pStyle w:val="a5"/>
        <w:rPr>
          <w:sz w:val="18"/>
        </w:rPr>
      </w:pPr>
      <w:r w:rsidRPr="009F543E">
        <w:rPr>
          <w:rFonts w:hint="eastAsia"/>
          <w:kern w:val="0"/>
          <w:sz w:val="18"/>
        </w:rPr>
        <w:t xml:space="preserve">　　　成　内　秀　雄 </w:t>
      </w:r>
      <w:r w:rsidRPr="009F543E">
        <w:rPr>
          <w:rFonts w:hint="eastAsia"/>
          <w:sz w:val="18"/>
        </w:rPr>
        <w:t xml:space="preserve">　　　早　川　</w:t>
      </w:r>
      <w:r w:rsidR="00391485" w:rsidRPr="009F543E">
        <w:rPr>
          <w:rFonts w:hint="eastAsia"/>
          <w:sz w:val="18"/>
          <w:szCs w:val="18"/>
        </w:rPr>
        <w:t>堯</w:t>
      </w:r>
      <w:r w:rsidRPr="009F543E">
        <w:rPr>
          <w:rFonts w:hint="eastAsia"/>
          <w:sz w:val="18"/>
        </w:rPr>
        <w:t xml:space="preserve">　夫</w:t>
      </w:r>
      <w:r w:rsidRPr="009F543E">
        <w:rPr>
          <w:rFonts w:hint="eastAsia"/>
          <w:kern w:val="0"/>
          <w:sz w:val="18"/>
        </w:rPr>
        <w:t xml:space="preserve"> </w:t>
      </w:r>
      <w:r w:rsidRPr="009F543E">
        <w:rPr>
          <w:rFonts w:hint="eastAsia"/>
          <w:sz w:val="18"/>
        </w:rPr>
        <w:t xml:space="preserve">　　　平　山　宗　宏</w:t>
      </w:r>
    </w:p>
    <w:p w14:paraId="51DBB2BE" w14:textId="77777777" w:rsidR="008749AA" w:rsidRPr="009F543E" w:rsidRDefault="008749AA" w:rsidP="008749AA">
      <w:pPr>
        <w:pStyle w:val="a5"/>
        <w:rPr>
          <w:sz w:val="18"/>
        </w:rPr>
      </w:pPr>
      <w:r w:rsidRPr="009F543E">
        <w:rPr>
          <w:rFonts w:hint="eastAsia"/>
          <w:sz w:val="18"/>
        </w:rPr>
        <w:t xml:space="preserve">　同　血液製剤特別部会</w:t>
      </w:r>
    </w:p>
    <w:p w14:paraId="74650B19" w14:textId="77777777" w:rsidR="008749AA" w:rsidRPr="009F543E" w:rsidRDefault="008749AA" w:rsidP="008749AA">
      <w:pPr>
        <w:pStyle w:val="a5"/>
        <w:rPr>
          <w:kern w:val="0"/>
          <w:sz w:val="18"/>
        </w:rPr>
      </w:pPr>
      <w:r w:rsidRPr="009F543E">
        <w:rPr>
          <w:rFonts w:hint="eastAsia"/>
          <w:sz w:val="18"/>
        </w:rPr>
        <w:t xml:space="preserve">　　　</w:t>
      </w:r>
      <w:r w:rsidR="00391485" w:rsidRPr="009F543E">
        <w:rPr>
          <w:rFonts w:hint="eastAsia"/>
          <w:kern w:val="0"/>
          <w:sz w:val="18"/>
        </w:rPr>
        <w:t>遠　山　　　博</w:t>
      </w:r>
      <w:r w:rsidRPr="009F543E">
        <w:rPr>
          <w:rFonts w:hint="eastAsia"/>
          <w:kern w:val="0"/>
          <w:sz w:val="18"/>
        </w:rPr>
        <w:t xml:space="preserve"> </w:t>
      </w:r>
      <w:r w:rsidRPr="009F543E">
        <w:rPr>
          <w:rFonts w:hint="eastAsia"/>
          <w:sz w:val="18"/>
        </w:rPr>
        <w:t xml:space="preserve">　　　</w:t>
      </w:r>
      <w:r w:rsidR="00391485" w:rsidRPr="009F543E">
        <w:rPr>
          <w:rFonts w:hint="eastAsia"/>
          <w:sz w:val="18"/>
        </w:rPr>
        <w:t>橋　本　嘉　幸</w:t>
      </w:r>
      <w:r w:rsidRPr="009F543E">
        <w:rPr>
          <w:rFonts w:hint="eastAsia"/>
          <w:kern w:val="0"/>
          <w:sz w:val="18"/>
        </w:rPr>
        <w:t xml:space="preserve"> 　　　</w:t>
      </w:r>
      <w:r w:rsidR="00391485" w:rsidRPr="009F543E">
        <w:rPr>
          <w:rFonts w:hint="eastAsia"/>
          <w:kern w:val="0"/>
          <w:sz w:val="18"/>
        </w:rPr>
        <w:t>山　中　　　學</w:t>
      </w:r>
      <w:r w:rsidRPr="009F543E">
        <w:rPr>
          <w:rFonts w:hint="eastAsia"/>
          <w:kern w:val="0"/>
          <w:sz w:val="18"/>
        </w:rPr>
        <w:t xml:space="preserve"> 　　　</w:t>
      </w:r>
      <w:r w:rsidR="00391485" w:rsidRPr="009F543E">
        <w:rPr>
          <w:rFonts w:hint="eastAsia"/>
          <w:kern w:val="0"/>
          <w:sz w:val="18"/>
        </w:rPr>
        <w:t>青　木　延　雄</w:t>
      </w:r>
      <w:r w:rsidRPr="009F543E">
        <w:rPr>
          <w:rFonts w:hint="eastAsia"/>
          <w:kern w:val="0"/>
          <w:sz w:val="18"/>
        </w:rPr>
        <w:t xml:space="preserve"> 　　　</w:t>
      </w:r>
      <w:r w:rsidR="00391485" w:rsidRPr="009F543E">
        <w:rPr>
          <w:rFonts w:hint="eastAsia"/>
          <w:kern w:val="0"/>
          <w:sz w:val="18"/>
        </w:rPr>
        <w:t>井　上　圭　三</w:t>
      </w:r>
    </w:p>
    <w:p w14:paraId="6367A362" w14:textId="77777777" w:rsidR="008749AA" w:rsidRPr="009F543E" w:rsidRDefault="008749AA" w:rsidP="008749AA">
      <w:pPr>
        <w:pStyle w:val="a5"/>
        <w:rPr>
          <w:sz w:val="18"/>
        </w:rPr>
      </w:pPr>
      <w:r w:rsidRPr="009F543E">
        <w:rPr>
          <w:rFonts w:hint="eastAsia"/>
          <w:sz w:val="18"/>
        </w:rPr>
        <w:t xml:space="preserve">　　　</w:t>
      </w:r>
      <w:r w:rsidR="00391485" w:rsidRPr="009F543E">
        <w:rPr>
          <w:rFonts w:hint="eastAsia"/>
          <w:sz w:val="18"/>
        </w:rPr>
        <w:t>小　室　勝　利</w:t>
      </w:r>
      <w:r w:rsidRPr="009F543E">
        <w:rPr>
          <w:rFonts w:hint="eastAsia"/>
          <w:kern w:val="0"/>
          <w:sz w:val="18"/>
        </w:rPr>
        <w:t xml:space="preserve"> </w:t>
      </w:r>
      <w:r w:rsidRPr="009F543E">
        <w:rPr>
          <w:rFonts w:hint="eastAsia"/>
          <w:sz w:val="18"/>
        </w:rPr>
        <w:t xml:space="preserve">　　　</w:t>
      </w:r>
      <w:r w:rsidR="00391485" w:rsidRPr="009F543E">
        <w:rPr>
          <w:rFonts w:hint="eastAsia"/>
          <w:sz w:val="18"/>
        </w:rPr>
        <w:t>真　弓　　　忠 　　　矢　田　純　一</w:t>
      </w:r>
    </w:p>
    <w:p w14:paraId="19F3D69F" w14:textId="77777777" w:rsidR="008749AA" w:rsidRPr="009F543E" w:rsidRDefault="008749AA" w:rsidP="008749AA">
      <w:pPr>
        <w:pStyle w:val="a5"/>
        <w:rPr>
          <w:sz w:val="18"/>
        </w:rPr>
      </w:pPr>
      <w:r w:rsidRPr="009F543E">
        <w:rPr>
          <w:rFonts w:hint="eastAsia"/>
          <w:sz w:val="18"/>
        </w:rPr>
        <w:t xml:space="preserve">　同　生物学的製剤調査会（○印幹事）</w:t>
      </w:r>
    </w:p>
    <w:p w14:paraId="3A7D5A71" w14:textId="77777777" w:rsidR="006C32BA" w:rsidRPr="009F543E" w:rsidRDefault="006C32BA" w:rsidP="006C32BA">
      <w:pPr>
        <w:pStyle w:val="a5"/>
        <w:rPr>
          <w:kern w:val="0"/>
          <w:sz w:val="18"/>
        </w:rPr>
      </w:pPr>
      <w:r w:rsidRPr="009F543E">
        <w:rPr>
          <w:rFonts w:hint="eastAsia"/>
          <w:sz w:val="18"/>
        </w:rPr>
        <w:t xml:space="preserve">　　　阿</w:t>
      </w:r>
      <w:r w:rsidR="00BE6D2E" w:rsidRPr="009F543E">
        <w:rPr>
          <w:rFonts w:hint="eastAsia"/>
          <w:sz w:val="18"/>
        </w:rPr>
        <w:t xml:space="preserve">　</w:t>
      </w:r>
      <w:r w:rsidRPr="009F543E">
        <w:rPr>
          <w:rFonts w:hint="eastAsia"/>
          <w:sz w:val="18"/>
        </w:rPr>
        <w:t>部</w:t>
      </w:r>
      <w:r w:rsidR="00BE6D2E" w:rsidRPr="009F543E">
        <w:rPr>
          <w:rFonts w:hint="eastAsia"/>
          <w:sz w:val="18"/>
        </w:rPr>
        <w:t xml:space="preserve">　</w:t>
      </w:r>
      <w:r w:rsidRPr="009F543E">
        <w:rPr>
          <w:rFonts w:hint="eastAsia"/>
          <w:sz w:val="18"/>
        </w:rPr>
        <w:t>千代治</w:t>
      </w:r>
      <w:r w:rsidRPr="009F543E">
        <w:rPr>
          <w:rFonts w:hint="eastAsia"/>
          <w:kern w:val="0"/>
          <w:sz w:val="18"/>
        </w:rPr>
        <w:t xml:space="preserve"> </w:t>
      </w:r>
      <w:r w:rsidRPr="009F543E">
        <w:rPr>
          <w:rFonts w:hint="eastAsia"/>
          <w:sz w:val="18"/>
        </w:rPr>
        <w:t xml:space="preserve">　　　有</w:t>
      </w:r>
      <w:r w:rsidR="00BE6D2E" w:rsidRPr="009F543E">
        <w:rPr>
          <w:rFonts w:hint="eastAsia"/>
          <w:sz w:val="18"/>
        </w:rPr>
        <w:t xml:space="preserve">　</w:t>
      </w:r>
      <w:r w:rsidRPr="009F543E">
        <w:rPr>
          <w:rFonts w:hint="eastAsia"/>
          <w:sz w:val="18"/>
        </w:rPr>
        <w:t>田</w:t>
      </w:r>
      <w:r w:rsidR="00BE6D2E" w:rsidRPr="009F543E">
        <w:rPr>
          <w:rFonts w:hint="eastAsia"/>
          <w:sz w:val="18"/>
        </w:rPr>
        <w:t xml:space="preserve">　</w:t>
      </w:r>
      <w:r w:rsidRPr="009F543E">
        <w:rPr>
          <w:rFonts w:hint="eastAsia"/>
          <w:sz w:val="18"/>
        </w:rPr>
        <w:t>峰</w:t>
      </w:r>
      <w:r w:rsidR="00BE6D2E" w:rsidRPr="009F543E">
        <w:rPr>
          <w:rFonts w:hint="eastAsia"/>
          <w:sz w:val="18"/>
        </w:rPr>
        <w:t xml:space="preserve">　</w:t>
      </w:r>
      <w:r w:rsidRPr="009F543E">
        <w:rPr>
          <w:rFonts w:hint="eastAsia"/>
          <w:sz w:val="18"/>
        </w:rPr>
        <w:t>生</w:t>
      </w:r>
      <w:r w:rsidRPr="009F543E">
        <w:rPr>
          <w:rFonts w:hint="eastAsia"/>
          <w:kern w:val="0"/>
          <w:sz w:val="18"/>
        </w:rPr>
        <w:t xml:space="preserve"> 　　　川</w:t>
      </w:r>
      <w:r w:rsidR="00BE6D2E" w:rsidRPr="009F543E">
        <w:rPr>
          <w:rFonts w:hint="eastAsia"/>
          <w:kern w:val="0"/>
          <w:sz w:val="18"/>
        </w:rPr>
        <w:t xml:space="preserve">　</w:t>
      </w:r>
      <w:r w:rsidRPr="009F543E">
        <w:rPr>
          <w:rFonts w:hint="eastAsia"/>
          <w:kern w:val="0"/>
          <w:sz w:val="18"/>
        </w:rPr>
        <w:t>名</w:t>
      </w:r>
      <w:r w:rsidR="00BE6D2E" w:rsidRPr="009F543E">
        <w:rPr>
          <w:rFonts w:hint="eastAsia"/>
          <w:kern w:val="0"/>
          <w:sz w:val="18"/>
        </w:rPr>
        <w:t xml:space="preserve">　　　</w:t>
      </w:r>
      <w:r w:rsidRPr="009F543E">
        <w:rPr>
          <w:rFonts w:hint="eastAsia"/>
          <w:kern w:val="0"/>
          <w:sz w:val="18"/>
        </w:rPr>
        <w:t>尚 　　　堺</w:t>
      </w:r>
      <w:r w:rsidR="00BE6D2E" w:rsidRPr="009F543E">
        <w:rPr>
          <w:rFonts w:hint="eastAsia"/>
          <w:kern w:val="0"/>
          <w:sz w:val="18"/>
        </w:rPr>
        <w:t xml:space="preserve">　　　</w:t>
      </w:r>
      <w:r w:rsidRPr="009F543E">
        <w:rPr>
          <w:rFonts w:hint="eastAsia"/>
          <w:kern w:val="0"/>
          <w:sz w:val="18"/>
        </w:rPr>
        <w:t>春</w:t>
      </w:r>
      <w:r w:rsidR="00BE6D2E" w:rsidRPr="009F543E">
        <w:rPr>
          <w:rFonts w:hint="eastAsia"/>
          <w:kern w:val="0"/>
          <w:sz w:val="18"/>
        </w:rPr>
        <w:t xml:space="preserve">　</w:t>
      </w:r>
      <w:r w:rsidRPr="009F543E">
        <w:rPr>
          <w:rFonts w:hint="eastAsia"/>
          <w:kern w:val="0"/>
          <w:sz w:val="18"/>
        </w:rPr>
        <w:t>美 　　　清</w:t>
      </w:r>
      <w:r w:rsidR="00BE6D2E" w:rsidRPr="009F543E">
        <w:rPr>
          <w:rFonts w:hint="eastAsia"/>
          <w:kern w:val="0"/>
          <w:sz w:val="18"/>
        </w:rPr>
        <w:t xml:space="preserve">　</w:t>
      </w:r>
      <w:r w:rsidRPr="009F543E">
        <w:rPr>
          <w:rFonts w:hint="eastAsia"/>
          <w:kern w:val="0"/>
          <w:sz w:val="18"/>
        </w:rPr>
        <w:t>水</w:t>
      </w:r>
      <w:r w:rsidR="00BE6D2E" w:rsidRPr="009F543E">
        <w:rPr>
          <w:rFonts w:hint="eastAsia"/>
          <w:kern w:val="0"/>
          <w:sz w:val="18"/>
        </w:rPr>
        <w:t xml:space="preserve">　</w:t>
      </w:r>
      <w:r w:rsidRPr="009F543E">
        <w:rPr>
          <w:rFonts w:hint="eastAsia"/>
          <w:kern w:val="0"/>
          <w:sz w:val="18"/>
        </w:rPr>
        <w:t>文</w:t>
      </w:r>
      <w:r w:rsidR="00BE6D2E" w:rsidRPr="009F543E">
        <w:rPr>
          <w:rFonts w:hint="eastAsia"/>
          <w:kern w:val="0"/>
          <w:sz w:val="18"/>
        </w:rPr>
        <w:t xml:space="preserve">　</w:t>
      </w:r>
      <w:r w:rsidRPr="009F543E">
        <w:rPr>
          <w:rFonts w:hint="eastAsia"/>
          <w:kern w:val="0"/>
          <w:sz w:val="18"/>
        </w:rPr>
        <w:t>七</w:t>
      </w:r>
    </w:p>
    <w:p w14:paraId="7603823B" w14:textId="77777777" w:rsidR="006C32BA" w:rsidRPr="009F543E" w:rsidRDefault="006C32BA" w:rsidP="006C32BA">
      <w:pPr>
        <w:pStyle w:val="a5"/>
        <w:rPr>
          <w:kern w:val="0"/>
          <w:sz w:val="18"/>
        </w:rPr>
      </w:pPr>
      <w:r w:rsidRPr="009F543E">
        <w:rPr>
          <w:rFonts w:hint="eastAsia"/>
          <w:sz w:val="18"/>
        </w:rPr>
        <w:t xml:space="preserve">　　　白</w:t>
      </w:r>
      <w:r w:rsidR="00BE6D2E" w:rsidRPr="009F543E">
        <w:rPr>
          <w:rFonts w:hint="eastAsia"/>
          <w:sz w:val="18"/>
        </w:rPr>
        <w:t xml:space="preserve">　</w:t>
      </w:r>
      <w:r w:rsidRPr="009F543E">
        <w:rPr>
          <w:rFonts w:hint="eastAsia"/>
          <w:sz w:val="18"/>
        </w:rPr>
        <w:t>井</w:t>
      </w:r>
      <w:r w:rsidR="00BE6D2E" w:rsidRPr="009F543E">
        <w:rPr>
          <w:rFonts w:hint="eastAsia"/>
          <w:sz w:val="18"/>
        </w:rPr>
        <w:t xml:space="preserve">　</w:t>
      </w:r>
      <w:r w:rsidRPr="009F543E">
        <w:rPr>
          <w:rFonts w:hint="eastAsia"/>
          <w:sz w:val="18"/>
        </w:rPr>
        <w:t>俊</w:t>
      </w:r>
      <w:r w:rsidR="00BE6D2E" w:rsidRPr="009F543E">
        <w:rPr>
          <w:rFonts w:hint="eastAsia"/>
          <w:sz w:val="18"/>
        </w:rPr>
        <w:t xml:space="preserve">　</w:t>
      </w:r>
      <w:r w:rsidRPr="009F543E">
        <w:rPr>
          <w:rFonts w:hint="eastAsia"/>
          <w:sz w:val="18"/>
        </w:rPr>
        <w:t>一</w:t>
      </w:r>
      <w:r w:rsidRPr="009F543E">
        <w:rPr>
          <w:rFonts w:hint="eastAsia"/>
          <w:kern w:val="0"/>
          <w:sz w:val="18"/>
        </w:rPr>
        <w:t xml:space="preserve"> </w:t>
      </w:r>
      <w:r w:rsidRPr="009F543E">
        <w:rPr>
          <w:rFonts w:hint="eastAsia"/>
          <w:sz w:val="18"/>
        </w:rPr>
        <w:t xml:space="preserve">　　　茅</w:t>
      </w:r>
      <w:r w:rsidR="00BE6D2E" w:rsidRPr="009F543E">
        <w:rPr>
          <w:rFonts w:hint="eastAsia"/>
          <w:sz w:val="18"/>
        </w:rPr>
        <w:t xml:space="preserve">　</w:t>
      </w:r>
      <w:r w:rsidRPr="009F543E">
        <w:rPr>
          <w:rFonts w:hint="eastAsia"/>
          <w:sz w:val="18"/>
        </w:rPr>
        <w:t>野</w:t>
      </w:r>
      <w:r w:rsidR="00BE6D2E" w:rsidRPr="009F543E">
        <w:rPr>
          <w:rFonts w:hint="eastAsia"/>
          <w:sz w:val="18"/>
        </w:rPr>
        <w:t xml:space="preserve">　</w:t>
      </w:r>
      <w:r w:rsidRPr="009F543E">
        <w:rPr>
          <w:rFonts w:hint="eastAsia"/>
          <w:sz w:val="18"/>
        </w:rPr>
        <w:t>文</w:t>
      </w:r>
      <w:r w:rsidR="00BE6D2E" w:rsidRPr="009F543E">
        <w:rPr>
          <w:rFonts w:hint="eastAsia"/>
          <w:sz w:val="18"/>
        </w:rPr>
        <w:t xml:space="preserve">　</w:t>
      </w:r>
      <w:r w:rsidRPr="009F543E">
        <w:rPr>
          <w:rFonts w:hint="eastAsia"/>
          <w:sz w:val="18"/>
        </w:rPr>
        <w:t>利</w:t>
      </w:r>
      <w:r w:rsidRPr="009F543E">
        <w:rPr>
          <w:rFonts w:hint="eastAsia"/>
          <w:kern w:val="0"/>
          <w:sz w:val="18"/>
        </w:rPr>
        <w:t xml:space="preserve"> 　　　成</w:t>
      </w:r>
      <w:r w:rsidR="00BE6D2E" w:rsidRPr="009F543E">
        <w:rPr>
          <w:rFonts w:hint="eastAsia"/>
          <w:kern w:val="0"/>
          <w:sz w:val="18"/>
        </w:rPr>
        <w:t xml:space="preserve">　</w:t>
      </w:r>
      <w:r w:rsidRPr="009F543E">
        <w:rPr>
          <w:rFonts w:hint="eastAsia"/>
          <w:kern w:val="0"/>
          <w:sz w:val="18"/>
        </w:rPr>
        <w:t>内</w:t>
      </w:r>
      <w:r w:rsidR="00BE6D2E" w:rsidRPr="009F543E">
        <w:rPr>
          <w:rFonts w:hint="eastAsia"/>
          <w:kern w:val="0"/>
          <w:sz w:val="18"/>
        </w:rPr>
        <w:t xml:space="preserve">　</w:t>
      </w:r>
      <w:r w:rsidRPr="009F543E">
        <w:rPr>
          <w:rFonts w:hint="eastAsia"/>
          <w:kern w:val="0"/>
          <w:sz w:val="18"/>
        </w:rPr>
        <w:t>秀</w:t>
      </w:r>
      <w:r w:rsidR="00BE6D2E" w:rsidRPr="009F543E">
        <w:rPr>
          <w:rFonts w:hint="eastAsia"/>
          <w:kern w:val="0"/>
          <w:sz w:val="18"/>
        </w:rPr>
        <w:t xml:space="preserve">　</w:t>
      </w:r>
      <w:r w:rsidRPr="009F543E">
        <w:rPr>
          <w:rFonts w:hint="eastAsia"/>
          <w:kern w:val="0"/>
          <w:sz w:val="18"/>
        </w:rPr>
        <w:t>雄 　　　西</w:t>
      </w:r>
      <w:r w:rsidR="00BE6D2E" w:rsidRPr="009F543E">
        <w:rPr>
          <w:rFonts w:hint="eastAsia"/>
          <w:kern w:val="0"/>
          <w:sz w:val="18"/>
        </w:rPr>
        <w:t xml:space="preserve">　</w:t>
      </w:r>
      <w:r w:rsidRPr="009F543E">
        <w:rPr>
          <w:rFonts w:hint="eastAsia"/>
          <w:kern w:val="0"/>
          <w:sz w:val="18"/>
        </w:rPr>
        <w:t>島</w:t>
      </w:r>
      <w:r w:rsidR="00BE6D2E" w:rsidRPr="009F543E">
        <w:rPr>
          <w:rFonts w:hint="eastAsia"/>
          <w:kern w:val="0"/>
          <w:sz w:val="18"/>
        </w:rPr>
        <w:t xml:space="preserve">　</w:t>
      </w:r>
      <w:r w:rsidRPr="009F543E">
        <w:rPr>
          <w:rFonts w:hint="eastAsia"/>
          <w:kern w:val="0"/>
          <w:sz w:val="18"/>
        </w:rPr>
        <w:t>正</w:t>
      </w:r>
      <w:r w:rsidR="00BE6D2E" w:rsidRPr="009F543E">
        <w:rPr>
          <w:rFonts w:hint="eastAsia"/>
          <w:kern w:val="0"/>
          <w:sz w:val="18"/>
        </w:rPr>
        <w:t xml:space="preserve">　</w:t>
      </w:r>
      <w:r w:rsidRPr="009F543E">
        <w:rPr>
          <w:rFonts w:hint="eastAsia"/>
          <w:kern w:val="0"/>
          <w:sz w:val="18"/>
        </w:rPr>
        <w:t>弘 　　　根路銘</w:t>
      </w:r>
      <w:r w:rsidR="00BE6D2E" w:rsidRPr="009F543E">
        <w:rPr>
          <w:rFonts w:hint="eastAsia"/>
          <w:kern w:val="0"/>
          <w:sz w:val="18"/>
        </w:rPr>
        <w:t xml:space="preserve">　</w:t>
      </w:r>
      <w:r w:rsidRPr="009F543E">
        <w:rPr>
          <w:rFonts w:hint="eastAsia"/>
          <w:kern w:val="0"/>
          <w:sz w:val="18"/>
        </w:rPr>
        <w:t>国</w:t>
      </w:r>
      <w:r w:rsidR="00BE6D2E" w:rsidRPr="009F543E">
        <w:rPr>
          <w:rFonts w:hint="eastAsia"/>
          <w:kern w:val="0"/>
          <w:sz w:val="18"/>
        </w:rPr>
        <w:t xml:space="preserve">　</w:t>
      </w:r>
      <w:r w:rsidRPr="009F543E">
        <w:rPr>
          <w:rFonts w:hint="eastAsia"/>
          <w:kern w:val="0"/>
          <w:sz w:val="18"/>
        </w:rPr>
        <w:t>昭</w:t>
      </w:r>
    </w:p>
    <w:p w14:paraId="7FA801D3" w14:textId="77777777" w:rsidR="006C32BA" w:rsidRPr="009F543E" w:rsidRDefault="006C32BA" w:rsidP="006C32BA">
      <w:pPr>
        <w:pStyle w:val="a5"/>
        <w:rPr>
          <w:kern w:val="0"/>
          <w:sz w:val="18"/>
        </w:rPr>
      </w:pPr>
      <w:r w:rsidRPr="009F543E">
        <w:rPr>
          <w:rFonts w:hint="eastAsia"/>
          <w:sz w:val="18"/>
        </w:rPr>
        <w:t xml:space="preserve">　　　水</w:t>
      </w:r>
      <w:r w:rsidR="00BE6D2E" w:rsidRPr="009F543E">
        <w:rPr>
          <w:rFonts w:hint="eastAsia"/>
          <w:sz w:val="18"/>
        </w:rPr>
        <w:t xml:space="preserve">　</w:t>
      </w:r>
      <w:r w:rsidRPr="009F543E">
        <w:rPr>
          <w:rFonts w:hint="eastAsia"/>
          <w:sz w:val="18"/>
        </w:rPr>
        <w:t>野</w:t>
      </w:r>
      <w:r w:rsidR="00BE6D2E" w:rsidRPr="009F543E">
        <w:rPr>
          <w:rFonts w:hint="eastAsia"/>
          <w:sz w:val="18"/>
        </w:rPr>
        <w:t xml:space="preserve">　</w:t>
      </w:r>
      <w:r w:rsidRPr="009F543E">
        <w:rPr>
          <w:rFonts w:hint="eastAsia"/>
          <w:sz w:val="18"/>
        </w:rPr>
        <w:t>左</w:t>
      </w:r>
      <w:r w:rsidR="00BE6D2E" w:rsidRPr="009F543E">
        <w:rPr>
          <w:rFonts w:hint="eastAsia"/>
          <w:sz w:val="18"/>
        </w:rPr>
        <w:t xml:space="preserve">　</w:t>
      </w:r>
      <w:r w:rsidRPr="009F543E">
        <w:rPr>
          <w:rFonts w:hint="eastAsia"/>
          <w:sz w:val="18"/>
        </w:rPr>
        <w:t>敏</w:t>
      </w:r>
      <w:r w:rsidRPr="009F543E">
        <w:rPr>
          <w:rFonts w:hint="eastAsia"/>
          <w:kern w:val="0"/>
          <w:sz w:val="18"/>
        </w:rPr>
        <w:t xml:space="preserve"> </w:t>
      </w:r>
      <w:r w:rsidRPr="009F543E">
        <w:rPr>
          <w:rFonts w:hint="eastAsia"/>
          <w:sz w:val="18"/>
        </w:rPr>
        <w:t xml:space="preserve">　　　森</w:t>
      </w:r>
      <w:r w:rsidR="00BE6D2E" w:rsidRPr="009F543E">
        <w:rPr>
          <w:rFonts w:hint="eastAsia"/>
          <w:sz w:val="18"/>
        </w:rPr>
        <w:t xml:space="preserve">　</w:t>
      </w:r>
      <w:r w:rsidRPr="009F543E">
        <w:rPr>
          <w:rFonts w:hint="eastAsia"/>
          <w:sz w:val="18"/>
        </w:rPr>
        <w:t>次</w:t>
      </w:r>
      <w:r w:rsidR="00BE6D2E" w:rsidRPr="009F543E">
        <w:rPr>
          <w:rFonts w:hint="eastAsia"/>
          <w:sz w:val="18"/>
        </w:rPr>
        <w:t xml:space="preserve">　</w:t>
      </w:r>
      <w:r w:rsidRPr="009F543E">
        <w:rPr>
          <w:rFonts w:hint="eastAsia"/>
          <w:sz w:val="18"/>
        </w:rPr>
        <w:t>保</w:t>
      </w:r>
      <w:r w:rsidR="00BE6D2E" w:rsidRPr="009F543E">
        <w:rPr>
          <w:rFonts w:hint="eastAsia"/>
          <w:sz w:val="18"/>
        </w:rPr>
        <w:t xml:space="preserve">　</w:t>
      </w:r>
      <w:r w:rsidRPr="009F543E">
        <w:rPr>
          <w:rFonts w:hint="eastAsia"/>
          <w:sz w:val="18"/>
        </w:rPr>
        <w:t>雄</w:t>
      </w:r>
      <w:r w:rsidRPr="009F543E">
        <w:rPr>
          <w:rFonts w:hint="eastAsia"/>
          <w:kern w:val="0"/>
          <w:sz w:val="18"/>
        </w:rPr>
        <w:t xml:space="preserve"> 　　　山</w:t>
      </w:r>
      <w:r w:rsidR="00BE6D2E" w:rsidRPr="009F543E">
        <w:rPr>
          <w:rFonts w:hint="eastAsia"/>
          <w:kern w:val="0"/>
          <w:sz w:val="18"/>
        </w:rPr>
        <w:t xml:space="preserve">　</w:t>
      </w:r>
      <w:r w:rsidRPr="009F543E">
        <w:rPr>
          <w:rFonts w:hint="eastAsia"/>
          <w:kern w:val="0"/>
          <w:sz w:val="18"/>
        </w:rPr>
        <w:t>口</w:t>
      </w:r>
      <w:r w:rsidR="00BE6D2E" w:rsidRPr="009F543E">
        <w:rPr>
          <w:rFonts w:hint="eastAsia"/>
          <w:kern w:val="0"/>
          <w:sz w:val="18"/>
        </w:rPr>
        <w:t xml:space="preserve">　</w:t>
      </w:r>
      <w:r w:rsidR="00FA2ABF" w:rsidRPr="009F543E">
        <w:rPr>
          <w:rFonts w:hint="eastAsia"/>
          <w:kern w:val="0"/>
          <w:sz w:val="18"/>
        </w:rPr>
        <w:t>照</w:t>
      </w:r>
      <w:r w:rsidR="00BE6D2E" w:rsidRPr="009F543E">
        <w:rPr>
          <w:rFonts w:hint="eastAsia"/>
          <w:kern w:val="0"/>
          <w:sz w:val="18"/>
        </w:rPr>
        <w:t xml:space="preserve">　</w:t>
      </w:r>
      <w:r w:rsidRPr="009F543E">
        <w:rPr>
          <w:rFonts w:hint="eastAsia"/>
          <w:kern w:val="0"/>
          <w:sz w:val="18"/>
        </w:rPr>
        <w:t>英 　　　山</w:t>
      </w:r>
      <w:r w:rsidR="00BE6D2E" w:rsidRPr="009F543E">
        <w:rPr>
          <w:rFonts w:hint="eastAsia"/>
          <w:kern w:val="0"/>
          <w:sz w:val="18"/>
        </w:rPr>
        <w:t xml:space="preserve">　</w:t>
      </w:r>
      <w:r w:rsidRPr="009F543E">
        <w:rPr>
          <w:rFonts w:hint="eastAsia"/>
          <w:kern w:val="0"/>
          <w:sz w:val="18"/>
        </w:rPr>
        <w:t>崎</w:t>
      </w:r>
      <w:r w:rsidR="00BE6D2E" w:rsidRPr="009F543E">
        <w:rPr>
          <w:rFonts w:hint="eastAsia"/>
          <w:kern w:val="0"/>
          <w:sz w:val="18"/>
        </w:rPr>
        <w:t xml:space="preserve">　</w:t>
      </w:r>
      <w:r w:rsidRPr="009F543E">
        <w:rPr>
          <w:rFonts w:hint="eastAsia"/>
          <w:kern w:val="0"/>
          <w:sz w:val="18"/>
        </w:rPr>
        <w:t>修</w:t>
      </w:r>
      <w:r w:rsidR="00BE6D2E" w:rsidRPr="009F543E">
        <w:rPr>
          <w:rFonts w:hint="eastAsia"/>
          <w:kern w:val="0"/>
          <w:sz w:val="18"/>
        </w:rPr>
        <w:t xml:space="preserve">　</w:t>
      </w:r>
      <w:r w:rsidRPr="009F543E">
        <w:rPr>
          <w:rFonts w:hint="eastAsia"/>
          <w:kern w:val="0"/>
          <w:sz w:val="18"/>
        </w:rPr>
        <w:t>道 　　○衛</w:t>
      </w:r>
      <w:r w:rsidR="00BE6D2E" w:rsidRPr="009F543E">
        <w:rPr>
          <w:rFonts w:hint="eastAsia"/>
          <w:kern w:val="0"/>
          <w:sz w:val="18"/>
        </w:rPr>
        <w:t xml:space="preserve">　</w:t>
      </w:r>
      <w:r w:rsidRPr="009F543E">
        <w:rPr>
          <w:rFonts w:hint="eastAsia"/>
          <w:kern w:val="0"/>
          <w:sz w:val="18"/>
        </w:rPr>
        <w:t>藤</w:t>
      </w:r>
      <w:r w:rsidR="00BE6D2E" w:rsidRPr="009F543E">
        <w:rPr>
          <w:rFonts w:hint="eastAsia"/>
          <w:kern w:val="0"/>
          <w:sz w:val="18"/>
        </w:rPr>
        <w:t xml:space="preserve">　</w:t>
      </w:r>
      <w:r w:rsidRPr="009F543E">
        <w:rPr>
          <w:rFonts w:hint="eastAsia"/>
          <w:kern w:val="0"/>
          <w:sz w:val="18"/>
        </w:rPr>
        <w:t>光</w:t>
      </w:r>
      <w:r w:rsidR="00BE6D2E" w:rsidRPr="009F543E">
        <w:rPr>
          <w:rFonts w:hint="eastAsia"/>
          <w:kern w:val="0"/>
          <w:sz w:val="18"/>
        </w:rPr>
        <w:t xml:space="preserve">　</w:t>
      </w:r>
      <w:r w:rsidRPr="009F543E">
        <w:rPr>
          <w:rFonts w:hint="eastAsia"/>
          <w:kern w:val="0"/>
          <w:sz w:val="18"/>
        </w:rPr>
        <w:t>明</w:t>
      </w:r>
    </w:p>
    <w:p w14:paraId="6B5AE72C" w14:textId="77777777" w:rsidR="006C32BA" w:rsidRPr="009F543E" w:rsidRDefault="006C32BA" w:rsidP="006C32BA">
      <w:pPr>
        <w:pStyle w:val="a5"/>
        <w:rPr>
          <w:kern w:val="0"/>
          <w:sz w:val="18"/>
        </w:rPr>
      </w:pPr>
      <w:r w:rsidRPr="009F543E">
        <w:rPr>
          <w:rFonts w:hint="eastAsia"/>
          <w:sz w:val="18"/>
        </w:rPr>
        <w:t xml:space="preserve">　　○小長谷</w:t>
      </w:r>
      <w:r w:rsidR="00BE6D2E" w:rsidRPr="009F543E">
        <w:rPr>
          <w:rFonts w:hint="eastAsia"/>
          <w:sz w:val="18"/>
        </w:rPr>
        <w:t xml:space="preserve">　</w:t>
      </w:r>
      <w:r w:rsidRPr="009F543E">
        <w:rPr>
          <w:rFonts w:hint="eastAsia"/>
          <w:sz w:val="18"/>
        </w:rPr>
        <w:t>昌</w:t>
      </w:r>
      <w:r w:rsidR="00BE6D2E" w:rsidRPr="009F543E">
        <w:rPr>
          <w:rFonts w:hint="eastAsia"/>
          <w:sz w:val="18"/>
        </w:rPr>
        <w:t xml:space="preserve">　</w:t>
      </w:r>
      <w:r w:rsidRPr="009F543E">
        <w:rPr>
          <w:rFonts w:hint="eastAsia"/>
          <w:sz w:val="18"/>
        </w:rPr>
        <w:t>功</w:t>
      </w:r>
      <w:r w:rsidRPr="009F543E">
        <w:rPr>
          <w:rFonts w:hint="eastAsia"/>
          <w:kern w:val="0"/>
          <w:sz w:val="18"/>
        </w:rPr>
        <w:t xml:space="preserve"> </w:t>
      </w:r>
      <w:r w:rsidRPr="009F543E">
        <w:rPr>
          <w:rFonts w:hint="eastAsia"/>
          <w:sz w:val="18"/>
        </w:rPr>
        <w:t xml:space="preserve">　　○藤</w:t>
      </w:r>
      <w:r w:rsidR="00BE6D2E" w:rsidRPr="009F543E">
        <w:rPr>
          <w:rFonts w:hint="eastAsia"/>
          <w:sz w:val="18"/>
        </w:rPr>
        <w:t xml:space="preserve">　</w:t>
      </w:r>
      <w:r w:rsidRPr="009F543E">
        <w:rPr>
          <w:rFonts w:hint="eastAsia"/>
          <w:sz w:val="18"/>
        </w:rPr>
        <w:t>井</w:t>
      </w:r>
      <w:r w:rsidR="00BE6D2E" w:rsidRPr="009F543E">
        <w:rPr>
          <w:rFonts w:hint="eastAsia"/>
          <w:sz w:val="18"/>
        </w:rPr>
        <w:t xml:space="preserve">　</w:t>
      </w:r>
      <w:r w:rsidRPr="009F543E">
        <w:rPr>
          <w:rFonts w:hint="eastAsia"/>
          <w:sz w:val="18"/>
        </w:rPr>
        <w:t>基</w:t>
      </w:r>
      <w:r w:rsidR="00BE6D2E" w:rsidRPr="009F543E">
        <w:rPr>
          <w:rFonts w:hint="eastAsia"/>
          <w:sz w:val="18"/>
        </w:rPr>
        <w:t xml:space="preserve">　</w:t>
      </w:r>
      <w:r w:rsidRPr="009F543E">
        <w:rPr>
          <w:rFonts w:hint="eastAsia"/>
          <w:sz w:val="18"/>
        </w:rPr>
        <w:t>之</w:t>
      </w:r>
      <w:r w:rsidRPr="009F543E">
        <w:rPr>
          <w:rFonts w:hint="eastAsia"/>
          <w:kern w:val="0"/>
          <w:sz w:val="18"/>
        </w:rPr>
        <w:t xml:space="preserve"> 　　</w:t>
      </w:r>
      <w:r w:rsidRPr="009F543E">
        <w:rPr>
          <w:rFonts w:hint="eastAsia"/>
          <w:sz w:val="18"/>
        </w:rPr>
        <w:t>○久保田</w:t>
      </w:r>
      <w:r w:rsidR="00BE6D2E" w:rsidRPr="009F543E">
        <w:rPr>
          <w:rFonts w:hint="eastAsia"/>
          <w:sz w:val="18"/>
        </w:rPr>
        <w:t xml:space="preserve">　</w:t>
      </w:r>
      <w:r w:rsidRPr="009F543E">
        <w:rPr>
          <w:rFonts w:hint="eastAsia"/>
          <w:sz w:val="18"/>
        </w:rPr>
        <w:t>晴</w:t>
      </w:r>
      <w:r w:rsidR="00BE6D2E" w:rsidRPr="009F543E">
        <w:rPr>
          <w:rFonts w:hint="eastAsia"/>
          <w:sz w:val="18"/>
        </w:rPr>
        <w:t xml:space="preserve">　</w:t>
      </w:r>
      <w:r w:rsidRPr="009F543E">
        <w:rPr>
          <w:rFonts w:hint="eastAsia"/>
          <w:sz w:val="18"/>
        </w:rPr>
        <w:t>久</w:t>
      </w:r>
    </w:p>
    <w:p w14:paraId="19637601" w14:textId="77777777" w:rsidR="008749AA" w:rsidRPr="009F543E" w:rsidRDefault="008749AA" w:rsidP="008749AA">
      <w:pPr>
        <w:pStyle w:val="a5"/>
        <w:rPr>
          <w:sz w:val="18"/>
        </w:rPr>
      </w:pPr>
      <w:r w:rsidRPr="009F543E">
        <w:rPr>
          <w:rFonts w:hint="eastAsia"/>
          <w:sz w:val="18"/>
        </w:rPr>
        <w:t xml:space="preserve">　同　血液製剤調査会（○印幹事）</w:t>
      </w:r>
    </w:p>
    <w:p w14:paraId="17B2B0F3" w14:textId="77777777" w:rsidR="00894E5F" w:rsidRPr="009F543E" w:rsidRDefault="00894E5F" w:rsidP="00894E5F">
      <w:pPr>
        <w:pStyle w:val="a5"/>
        <w:rPr>
          <w:kern w:val="0"/>
          <w:sz w:val="18"/>
        </w:rPr>
      </w:pPr>
      <w:r w:rsidRPr="009F543E">
        <w:rPr>
          <w:rFonts w:hint="eastAsia"/>
          <w:sz w:val="18"/>
        </w:rPr>
        <w:t xml:space="preserve">　　　池</w:t>
      </w:r>
      <w:r w:rsidR="00BE6D2E" w:rsidRPr="009F543E">
        <w:rPr>
          <w:rFonts w:hint="eastAsia"/>
          <w:sz w:val="18"/>
        </w:rPr>
        <w:t xml:space="preserve">　</w:t>
      </w:r>
      <w:r w:rsidRPr="009F543E">
        <w:rPr>
          <w:rFonts w:hint="eastAsia"/>
          <w:sz w:val="18"/>
        </w:rPr>
        <w:t>田</w:t>
      </w:r>
      <w:r w:rsidR="00BE6D2E" w:rsidRPr="009F543E">
        <w:rPr>
          <w:rFonts w:hint="eastAsia"/>
          <w:sz w:val="18"/>
        </w:rPr>
        <w:t xml:space="preserve">　</w:t>
      </w:r>
      <w:r w:rsidRPr="009F543E">
        <w:rPr>
          <w:rFonts w:hint="eastAsia"/>
          <w:sz w:val="18"/>
        </w:rPr>
        <w:t>康</w:t>
      </w:r>
      <w:r w:rsidR="00BE6D2E" w:rsidRPr="009F543E">
        <w:rPr>
          <w:rFonts w:hint="eastAsia"/>
          <w:sz w:val="18"/>
        </w:rPr>
        <w:t xml:space="preserve">　</w:t>
      </w:r>
      <w:r w:rsidRPr="009F543E">
        <w:rPr>
          <w:rFonts w:hint="eastAsia"/>
          <w:sz w:val="18"/>
        </w:rPr>
        <w:t>夫</w:t>
      </w:r>
      <w:r w:rsidRPr="009F543E">
        <w:rPr>
          <w:rFonts w:hint="eastAsia"/>
          <w:kern w:val="0"/>
          <w:sz w:val="18"/>
        </w:rPr>
        <w:t xml:space="preserve"> </w:t>
      </w:r>
      <w:r w:rsidRPr="009F543E">
        <w:rPr>
          <w:rFonts w:hint="eastAsia"/>
          <w:sz w:val="18"/>
        </w:rPr>
        <w:t xml:space="preserve">　　　川</w:t>
      </w:r>
      <w:r w:rsidR="00BE6D2E" w:rsidRPr="009F543E">
        <w:rPr>
          <w:rFonts w:hint="eastAsia"/>
          <w:sz w:val="18"/>
        </w:rPr>
        <w:t xml:space="preserve">　</w:t>
      </w:r>
      <w:r w:rsidRPr="009F543E">
        <w:rPr>
          <w:rFonts w:hint="eastAsia"/>
          <w:sz w:val="18"/>
        </w:rPr>
        <w:t>井</w:t>
      </w:r>
      <w:r w:rsidR="00BE6D2E" w:rsidRPr="009F543E">
        <w:rPr>
          <w:rFonts w:hint="eastAsia"/>
          <w:sz w:val="18"/>
        </w:rPr>
        <w:t xml:space="preserve">　</w:t>
      </w:r>
      <w:r w:rsidRPr="009F543E">
        <w:rPr>
          <w:rFonts w:hint="eastAsia"/>
          <w:sz w:val="18"/>
        </w:rPr>
        <w:t>三</w:t>
      </w:r>
      <w:r w:rsidR="00BE6D2E" w:rsidRPr="009F543E">
        <w:rPr>
          <w:rFonts w:hint="eastAsia"/>
          <w:sz w:val="18"/>
        </w:rPr>
        <w:t xml:space="preserve">　</w:t>
      </w:r>
      <w:r w:rsidRPr="009F543E">
        <w:rPr>
          <w:rFonts w:hint="eastAsia"/>
          <w:sz w:val="18"/>
        </w:rPr>
        <w:t>郎</w:t>
      </w:r>
      <w:r w:rsidRPr="009F543E">
        <w:rPr>
          <w:rFonts w:hint="eastAsia"/>
          <w:kern w:val="0"/>
          <w:sz w:val="18"/>
        </w:rPr>
        <w:t xml:space="preserve"> 　　　木</w:t>
      </w:r>
      <w:r w:rsidR="00BE6D2E" w:rsidRPr="009F543E">
        <w:rPr>
          <w:rFonts w:hint="eastAsia"/>
          <w:kern w:val="0"/>
          <w:sz w:val="18"/>
        </w:rPr>
        <w:t xml:space="preserve">　</w:t>
      </w:r>
      <w:r w:rsidRPr="009F543E">
        <w:rPr>
          <w:rFonts w:hint="eastAsia"/>
          <w:kern w:val="0"/>
          <w:sz w:val="18"/>
        </w:rPr>
        <w:t>下</w:t>
      </w:r>
      <w:r w:rsidR="00BE6D2E" w:rsidRPr="009F543E">
        <w:rPr>
          <w:rFonts w:hint="eastAsia"/>
          <w:kern w:val="0"/>
          <w:sz w:val="18"/>
        </w:rPr>
        <w:t xml:space="preserve">　</w:t>
      </w:r>
      <w:r w:rsidRPr="009F543E">
        <w:rPr>
          <w:rFonts w:hint="eastAsia"/>
          <w:kern w:val="0"/>
          <w:sz w:val="18"/>
        </w:rPr>
        <w:t>忠</w:t>
      </w:r>
      <w:r w:rsidR="00BE6D2E" w:rsidRPr="009F543E">
        <w:rPr>
          <w:rFonts w:hint="eastAsia"/>
          <w:kern w:val="0"/>
          <w:sz w:val="18"/>
        </w:rPr>
        <w:t xml:space="preserve">　</w:t>
      </w:r>
      <w:r w:rsidRPr="009F543E">
        <w:rPr>
          <w:rFonts w:hint="eastAsia"/>
          <w:kern w:val="0"/>
          <w:sz w:val="18"/>
        </w:rPr>
        <w:t>俊 　　　小</w:t>
      </w:r>
      <w:r w:rsidR="00BE6D2E" w:rsidRPr="009F543E">
        <w:rPr>
          <w:rFonts w:hint="eastAsia"/>
          <w:kern w:val="0"/>
          <w:sz w:val="18"/>
        </w:rPr>
        <w:t xml:space="preserve">　</w:t>
      </w:r>
      <w:r w:rsidRPr="009F543E">
        <w:rPr>
          <w:rFonts w:hint="eastAsia"/>
          <w:kern w:val="0"/>
          <w:sz w:val="18"/>
        </w:rPr>
        <w:t>暮</w:t>
      </w:r>
      <w:r w:rsidR="00BE6D2E" w:rsidRPr="009F543E">
        <w:rPr>
          <w:rFonts w:hint="eastAsia"/>
          <w:kern w:val="0"/>
          <w:sz w:val="18"/>
        </w:rPr>
        <w:t xml:space="preserve">　</w:t>
      </w:r>
      <w:r w:rsidRPr="009F543E">
        <w:rPr>
          <w:rFonts w:hint="eastAsia"/>
          <w:kern w:val="0"/>
          <w:sz w:val="18"/>
        </w:rPr>
        <w:t>正</w:t>
      </w:r>
      <w:r w:rsidR="00BE6D2E" w:rsidRPr="009F543E">
        <w:rPr>
          <w:rFonts w:hint="eastAsia"/>
          <w:kern w:val="0"/>
          <w:sz w:val="18"/>
        </w:rPr>
        <w:t xml:space="preserve">　</w:t>
      </w:r>
      <w:r w:rsidRPr="009F543E">
        <w:rPr>
          <w:rFonts w:hint="eastAsia"/>
          <w:kern w:val="0"/>
          <w:sz w:val="18"/>
        </w:rPr>
        <w:t>久 　　　小</w:t>
      </w:r>
      <w:r w:rsidR="00BE6D2E" w:rsidRPr="009F543E">
        <w:rPr>
          <w:rFonts w:hint="eastAsia"/>
          <w:kern w:val="0"/>
          <w:sz w:val="18"/>
        </w:rPr>
        <w:t xml:space="preserve">　</w:t>
      </w:r>
      <w:r w:rsidRPr="009F543E">
        <w:rPr>
          <w:rFonts w:hint="eastAsia"/>
          <w:kern w:val="0"/>
          <w:sz w:val="18"/>
        </w:rPr>
        <w:t>松</w:t>
      </w:r>
      <w:r w:rsidR="00BE6D2E" w:rsidRPr="009F543E">
        <w:rPr>
          <w:rFonts w:hint="eastAsia"/>
          <w:kern w:val="0"/>
          <w:sz w:val="18"/>
        </w:rPr>
        <w:t xml:space="preserve">　</w:t>
      </w:r>
      <w:r w:rsidRPr="009F543E">
        <w:rPr>
          <w:rFonts w:hint="eastAsia"/>
          <w:kern w:val="0"/>
          <w:sz w:val="18"/>
        </w:rPr>
        <w:t>文</w:t>
      </w:r>
      <w:r w:rsidR="00BE6D2E" w:rsidRPr="009F543E">
        <w:rPr>
          <w:rFonts w:hint="eastAsia"/>
          <w:kern w:val="0"/>
          <w:sz w:val="18"/>
        </w:rPr>
        <w:t xml:space="preserve">　</w:t>
      </w:r>
      <w:r w:rsidRPr="009F543E">
        <w:rPr>
          <w:rFonts w:hint="eastAsia"/>
          <w:kern w:val="0"/>
          <w:sz w:val="18"/>
        </w:rPr>
        <w:t>夫</w:t>
      </w:r>
    </w:p>
    <w:p w14:paraId="3D3B10AD" w14:textId="77777777" w:rsidR="00894E5F" w:rsidRPr="009F543E" w:rsidRDefault="00894E5F" w:rsidP="00894E5F">
      <w:pPr>
        <w:pStyle w:val="a5"/>
        <w:rPr>
          <w:kern w:val="0"/>
          <w:sz w:val="18"/>
        </w:rPr>
      </w:pPr>
      <w:r w:rsidRPr="009F543E">
        <w:rPr>
          <w:rFonts w:hint="eastAsia"/>
          <w:sz w:val="18"/>
        </w:rPr>
        <w:t xml:space="preserve">　　　小</w:t>
      </w:r>
      <w:r w:rsidR="00BE6D2E" w:rsidRPr="009F543E">
        <w:rPr>
          <w:rFonts w:hint="eastAsia"/>
          <w:sz w:val="18"/>
        </w:rPr>
        <w:t xml:space="preserve">　</w:t>
      </w:r>
      <w:r w:rsidRPr="009F543E">
        <w:rPr>
          <w:rFonts w:hint="eastAsia"/>
          <w:sz w:val="18"/>
        </w:rPr>
        <w:t>室</w:t>
      </w:r>
      <w:r w:rsidR="00BE6D2E" w:rsidRPr="009F543E">
        <w:rPr>
          <w:rFonts w:hint="eastAsia"/>
          <w:sz w:val="18"/>
        </w:rPr>
        <w:t xml:space="preserve">　</w:t>
      </w:r>
      <w:r w:rsidRPr="009F543E">
        <w:rPr>
          <w:rFonts w:hint="eastAsia"/>
          <w:sz w:val="18"/>
        </w:rPr>
        <w:t>勝</w:t>
      </w:r>
      <w:r w:rsidR="00BE6D2E" w:rsidRPr="009F543E">
        <w:rPr>
          <w:rFonts w:hint="eastAsia"/>
          <w:sz w:val="18"/>
        </w:rPr>
        <w:t xml:space="preserve">　</w:t>
      </w:r>
      <w:r w:rsidRPr="009F543E">
        <w:rPr>
          <w:rFonts w:hint="eastAsia"/>
          <w:sz w:val="18"/>
        </w:rPr>
        <w:t>利</w:t>
      </w:r>
      <w:r w:rsidRPr="009F543E">
        <w:rPr>
          <w:rFonts w:hint="eastAsia"/>
          <w:kern w:val="0"/>
          <w:sz w:val="18"/>
        </w:rPr>
        <w:t xml:space="preserve"> </w:t>
      </w:r>
      <w:r w:rsidRPr="009F543E">
        <w:rPr>
          <w:rFonts w:hint="eastAsia"/>
          <w:sz w:val="18"/>
        </w:rPr>
        <w:t xml:space="preserve">　　　茅</w:t>
      </w:r>
      <w:r w:rsidR="00BE6D2E" w:rsidRPr="009F543E">
        <w:rPr>
          <w:rFonts w:hint="eastAsia"/>
          <w:sz w:val="18"/>
        </w:rPr>
        <w:t xml:space="preserve">　</w:t>
      </w:r>
      <w:r w:rsidRPr="009F543E">
        <w:rPr>
          <w:rFonts w:hint="eastAsia"/>
          <w:sz w:val="18"/>
        </w:rPr>
        <w:t>野</w:t>
      </w:r>
      <w:r w:rsidR="00BE6D2E" w:rsidRPr="009F543E">
        <w:rPr>
          <w:rFonts w:hint="eastAsia"/>
          <w:sz w:val="18"/>
        </w:rPr>
        <w:t xml:space="preserve">　</w:t>
      </w:r>
      <w:r w:rsidRPr="009F543E">
        <w:rPr>
          <w:rFonts w:hint="eastAsia"/>
          <w:sz w:val="18"/>
        </w:rPr>
        <w:t>文</w:t>
      </w:r>
      <w:r w:rsidR="00BE6D2E" w:rsidRPr="009F543E">
        <w:rPr>
          <w:rFonts w:hint="eastAsia"/>
          <w:sz w:val="18"/>
        </w:rPr>
        <w:t xml:space="preserve">　</w:t>
      </w:r>
      <w:r w:rsidRPr="009F543E">
        <w:rPr>
          <w:rFonts w:hint="eastAsia"/>
          <w:sz w:val="18"/>
        </w:rPr>
        <w:t>利</w:t>
      </w:r>
      <w:r w:rsidRPr="009F543E">
        <w:rPr>
          <w:rFonts w:hint="eastAsia"/>
          <w:kern w:val="0"/>
          <w:sz w:val="18"/>
        </w:rPr>
        <w:t xml:space="preserve"> 　　　長</w:t>
      </w:r>
      <w:r w:rsidR="00BE6D2E" w:rsidRPr="009F543E">
        <w:rPr>
          <w:rFonts w:hint="eastAsia"/>
          <w:kern w:val="0"/>
          <w:sz w:val="18"/>
        </w:rPr>
        <w:t xml:space="preserve">　</w:t>
      </w:r>
      <w:r w:rsidRPr="009F543E">
        <w:rPr>
          <w:rFonts w:hint="eastAsia"/>
          <w:kern w:val="0"/>
          <w:sz w:val="18"/>
        </w:rPr>
        <w:t>尾</w:t>
      </w:r>
      <w:r w:rsidR="00BE6D2E" w:rsidRPr="009F543E">
        <w:rPr>
          <w:rFonts w:hint="eastAsia"/>
          <w:kern w:val="0"/>
          <w:sz w:val="18"/>
        </w:rPr>
        <w:t xml:space="preserve">　　　</w:t>
      </w:r>
      <w:r w:rsidRPr="009F543E">
        <w:rPr>
          <w:rFonts w:hint="eastAsia"/>
          <w:kern w:val="0"/>
          <w:sz w:val="18"/>
        </w:rPr>
        <w:t>大 　　　三田村</w:t>
      </w:r>
      <w:r w:rsidR="00BE6D2E" w:rsidRPr="009F543E">
        <w:rPr>
          <w:rFonts w:hint="eastAsia"/>
          <w:kern w:val="0"/>
          <w:sz w:val="18"/>
        </w:rPr>
        <w:t xml:space="preserve">　</w:t>
      </w:r>
      <w:r w:rsidRPr="009F543E">
        <w:rPr>
          <w:rFonts w:hint="eastAsia"/>
          <w:kern w:val="0"/>
          <w:sz w:val="18"/>
        </w:rPr>
        <w:t>圭</w:t>
      </w:r>
      <w:r w:rsidR="00BE6D2E" w:rsidRPr="009F543E">
        <w:rPr>
          <w:rFonts w:hint="eastAsia"/>
          <w:kern w:val="0"/>
          <w:sz w:val="18"/>
        </w:rPr>
        <w:t xml:space="preserve">　</w:t>
      </w:r>
      <w:r w:rsidRPr="009F543E">
        <w:rPr>
          <w:rFonts w:hint="eastAsia"/>
          <w:kern w:val="0"/>
          <w:sz w:val="18"/>
        </w:rPr>
        <w:t>二 　　　矢</w:t>
      </w:r>
      <w:r w:rsidR="00BE6D2E" w:rsidRPr="009F543E">
        <w:rPr>
          <w:rFonts w:hint="eastAsia"/>
          <w:kern w:val="0"/>
          <w:sz w:val="18"/>
        </w:rPr>
        <w:t xml:space="preserve">　</w:t>
      </w:r>
      <w:r w:rsidRPr="009F543E">
        <w:rPr>
          <w:rFonts w:hint="eastAsia"/>
          <w:kern w:val="0"/>
          <w:sz w:val="18"/>
        </w:rPr>
        <w:t>田</w:t>
      </w:r>
      <w:r w:rsidR="00BE6D2E" w:rsidRPr="009F543E">
        <w:rPr>
          <w:rFonts w:hint="eastAsia"/>
          <w:kern w:val="0"/>
          <w:sz w:val="18"/>
        </w:rPr>
        <w:t xml:space="preserve">　</w:t>
      </w:r>
      <w:r w:rsidRPr="009F543E">
        <w:rPr>
          <w:rFonts w:hint="eastAsia"/>
          <w:kern w:val="0"/>
          <w:sz w:val="18"/>
        </w:rPr>
        <w:t>純</w:t>
      </w:r>
      <w:r w:rsidR="00BE6D2E" w:rsidRPr="009F543E">
        <w:rPr>
          <w:rFonts w:hint="eastAsia"/>
          <w:kern w:val="0"/>
          <w:sz w:val="18"/>
        </w:rPr>
        <w:t xml:space="preserve">　</w:t>
      </w:r>
      <w:r w:rsidRPr="009F543E">
        <w:rPr>
          <w:rFonts w:hint="eastAsia"/>
          <w:kern w:val="0"/>
          <w:sz w:val="18"/>
        </w:rPr>
        <w:t>一</w:t>
      </w:r>
    </w:p>
    <w:p w14:paraId="1DFB91BE" w14:textId="77777777" w:rsidR="00894E5F" w:rsidRPr="009F543E" w:rsidRDefault="00894E5F" w:rsidP="00894E5F">
      <w:pPr>
        <w:pStyle w:val="a5"/>
        <w:rPr>
          <w:kern w:val="0"/>
          <w:sz w:val="18"/>
        </w:rPr>
      </w:pPr>
      <w:r w:rsidRPr="009F543E">
        <w:rPr>
          <w:rFonts w:hint="eastAsia"/>
          <w:sz w:val="18"/>
        </w:rPr>
        <w:t xml:space="preserve">　　　</w:t>
      </w:r>
      <w:r w:rsidRPr="009F543E">
        <w:rPr>
          <w:rFonts w:hint="eastAsia"/>
          <w:kern w:val="0"/>
          <w:sz w:val="18"/>
        </w:rPr>
        <w:t>山</w:t>
      </w:r>
      <w:r w:rsidR="00BE6D2E" w:rsidRPr="009F543E">
        <w:rPr>
          <w:rFonts w:hint="eastAsia"/>
          <w:kern w:val="0"/>
          <w:sz w:val="18"/>
        </w:rPr>
        <w:t xml:space="preserve">　</w:t>
      </w:r>
      <w:r w:rsidRPr="009F543E">
        <w:rPr>
          <w:rFonts w:hint="eastAsia"/>
          <w:kern w:val="0"/>
          <w:sz w:val="18"/>
        </w:rPr>
        <w:t>口</w:t>
      </w:r>
      <w:r w:rsidR="00BE6D2E" w:rsidRPr="009F543E">
        <w:rPr>
          <w:rFonts w:hint="eastAsia"/>
          <w:kern w:val="0"/>
          <w:sz w:val="18"/>
        </w:rPr>
        <w:t xml:space="preserve">　</w:t>
      </w:r>
      <w:r w:rsidR="00FA2ABF" w:rsidRPr="009F543E">
        <w:rPr>
          <w:rFonts w:hint="eastAsia"/>
          <w:kern w:val="0"/>
          <w:sz w:val="18"/>
        </w:rPr>
        <w:t>照</w:t>
      </w:r>
      <w:r w:rsidR="00BE6D2E" w:rsidRPr="009F543E">
        <w:rPr>
          <w:rFonts w:hint="eastAsia"/>
          <w:kern w:val="0"/>
          <w:sz w:val="18"/>
        </w:rPr>
        <w:t xml:space="preserve">　</w:t>
      </w:r>
      <w:r w:rsidRPr="009F543E">
        <w:rPr>
          <w:rFonts w:hint="eastAsia"/>
          <w:kern w:val="0"/>
          <w:sz w:val="18"/>
        </w:rPr>
        <w:t>英 　　○衛</w:t>
      </w:r>
      <w:r w:rsidR="00BE6D2E" w:rsidRPr="009F543E">
        <w:rPr>
          <w:rFonts w:hint="eastAsia"/>
          <w:kern w:val="0"/>
          <w:sz w:val="18"/>
        </w:rPr>
        <w:t xml:space="preserve">　</w:t>
      </w:r>
      <w:r w:rsidRPr="009F543E">
        <w:rPr>
          <w:rFonts w:hint="eastAsia"/>
          <w:kern w:val="0"/>
          <w:sz w:val="18"/>
        </w:rPr>
        <w:t>藤</w:t>
      </w:r>
      <w:r w:rsidR="00BE6D2E" w:rsidRPr="009F543E">
        <w:rPr>
          <w:rFonts w:hint="eastAsia"/>
          <w:kern w:val="0"/>
          <w:sz w:val="18"/>
        </w:rPr>
        <w:t xml:space="preserve">　</w:t>
      </w:r>
      <w:r w:rsidRPr="009F543E">
        <w:rPr>
          <w:rFonts w:hint="eastAsia"/>
          <w:kern w:val="0"/>
          <w:sz w:val="18"/>
        </w:rPr>
        <w:t>光</w:t>
      </w:r>
      <w:r w:rsidR="00BE6D2E" w:rsidRPr="009F543E">
        <w:rPr>
          <w:rFonts w:hint="eastAsia"/>
          <w:kern w:val="0"/>
          <w:sz w:val="18"/>
        </w:rPr>
        <w:t xml:space="preserve">　</w:t>
      </w:r>
      <w:r w:rsidRPr="009F543E">
        <w:rPr>
          <w:rFonts w:hint="eastAsia"/>
          <w:kern w:val="0"/>
          <w:sz w:val="18"/>
        </w:rPr>
        <w:t xml:space="preserve">明 </w:t>
      </w:r>
      <w:r w:rsidRPr="009F543E">
        <w:rPr>
          <w:rFonts w:hint="eastAsia"/>
          <w:sz w:val="18"/>
        </w:rPr>
        <w:t xml:space="preserve">　　○藤</w:t>
      </w:r>
      <w:r w:rsidR="00BE6D2E" w:rsidRPr="009F543E">
        <w:rPr>
          <w:rFonts w:hint="eastAsia"/>
          <w:sz w:val="18"/>
        </w:rPr>
        <w:t xml:space="preserve">　</w:t>
      </w:r>
      <w:r w:rsidRPr="009F543E">
        <w:rPr>
          <w:rFonts w:hint="eastAsia"/>
          <w:sz w:val="18"/>
        </w:rPr>
        <w:t>井</w:t>
      </w:r>
      <w:r w:rsidR="00BE6D2E" w:rsidRPr="009F543E">
        <w:rPr>
          <w:rFonts w:hint="eastAsia"/>
          <w:sz w:val="18"/>
        </w:rPr>
        <w:t xml:space="preserve">　</w:t>
      </w:r>
      <w:r w:rsidRPr="009F543E">
        <w:rPr>
          <w:rFonts w:hint="eastAsia"/>
          <w:sz w:val="18"/>
        </w:rPr>
        <w:t>基</w:t>
      </w:r>
      <w:r w:rsidR="00BE6D2E" w:rsidRPr="009F543E">
        <w:rPr>
          <w:rFonts w:hint="eastAsia"/>
          <w:sz w:val="18"/>
        </w:rPr>
        <w:t xml:space="preserve">　</w:t>
      </w:r>
      <w:r w:rsidRPr="009F543E">
        <w:rPr>
          <w:rFonts w:hint="eastAsia"/>
          <w:sz w:val="18"/>
        </w:rPr>
        <w:t>之</w:t>
      </w:r>
      <w:r w:rsidRPr="009F543E">
        <w:rPr>
          <w:rFonts w:hint="eastAsia"/>
          <w:kern w:val="0"/>
          <w:sz w:val="18"/>
        </w:rPr>
        <w:t xml:space="preserve"> 　　</w:t>
      </w:r>
      <w:r w:rsidRPr="009F543E">
        <w:rPr>
          <w:rFonts w:hint="eastAsia"/>
          <w:sz w:val="18"/>
        </w:rPr>
        <w:t>○平</w:t>
      </w:r>
      <w:r w:rsidR="00BE6D2E" w:rsidRPr="009F543E">
        <w:rPr>
          <w:rFonts w:hint="eastAsia"/>
          <w:sz w:val="18"/>
        </w:rPr>
        <w:t xml:space="preserve">　</w:t>
      </w:r>
      <w:r w:rsidRPr="009F543E">
        <w:rPr>
          <w:rFonts w:hint="eastAsia"/>
          <w:sz w:val="18"/>
        </w:rPr>
        <w:t>山</w:t>
      </w:r>
      <w:r w:rsidR="00BE6D2E" w:rsidRPr="009F543E">
        <w:rPr>
          <w:rFonts w:hint="eastAsia"/>
          <w:sz w:val="18"/>
        </w:rPr>
        <w:t xml:space="preserve">　</w:t>
      </w:r>
      <w:r w:rsidRPr="009F543E">
        <w:rPr>
          <w:rFonts w:hint="eastAsia"/>
          <w:sz w:val="18"/>
        </w:rPr>
        <w:t>佳</w:t>
      </w:r>
      <w:r w:rsidR="00BE6D2E" w:rsidRPr="009F543E">
        <w:rPr>
          <w:rFonts w:hint="eastAsia"/>
          <w:sz w:val="18"/>
        </w:rPr>
        <w:t xml:space="preserve">　</w:t>
      </w:r>
      <w:r w:rsidRPr="009F543E">
        <w:rPr>
          <w:rFonts w:hint="eastAsia"/>
          <w:sz w:val="18"/>
        </w:rPr>
        <w:t>伸</w:t>
      </w:r>
    </w:p>
    <w:p w14:paraId="5712F825" w14:textId="77777777" w:rsidR="00CF225C" w:rsidRPr="009F543E" w:rsidRDefault="00CF225C" w:rsidP="00D87962">
      <w:pPr>
        <w:pStyle w:val="a5"/>
        <w:rPr>
          <w:sz w:val="18"/>
        </w:rPr>
      </w:pPr>
    </w:p>
    <w:p w14:paraId="0DC68048" w14:textId="77777777" w:rsidR="00186E79" w:rsidRPr="009F543E" w:rsidRDefault="00186E79" w:rsidP="00186E79">
      <w:pPr>
        <w:pStyle w:val="a5"/>
        <w:ind w:left="184" w:hangingChars="100" w:hanging="184"/>
        <w:rPr>
          <w:sz w:val="18"/>
        </w:rPr>
      </w:pPr>
      <w:r w:rsidRPr="009F543E">
        <w:rPr>
          <w:rFonts w:hint="eastAsia"/>
          <w:sz w:val="18"/>
        </w:rPr>
        <w:t>２　平成16年</w:t>
      </w:r>
      <w:r w:rsidR="00DA6554" w:rsidRPr="009F543E">
        <w:rPr>
          <w:rFonts w:hint="eastAsia"/>
          <w:sz w:val="18"/>
        </w:rPr>
        <w:t>３</w:t>
      </w:r>
      <w:r w:rsidRPr="009F543E">
        <w:rPr>
          <w:rFonts w:hint="eastAsia"/>
          <w:sz w:val="18"/>
        </w:rPr>
        <w:t>月の</w:t>
      </w:r>
      <w:r w:rsidR="00A71708" w:rsidRPr="009F543E">
        <w:rPr>
          <w:rFonts w:hint="eastAsia"/>
          <w:sz w:val="18"/>
        </w:rPr>
        <w:t>全面改正</w:t>
      </w:r>
      <w:r w:rsidRPr="009F543E">
        <w:rPr>
          <w:rFonts w:hint="eastAsia"/>
          <w:sz w:val="18"/>
        </w:rPr>
        <w:t>の経過及び内容</w:t>
      </w:r>
    </w:p>
    <w:p w14:paraId="1333FFA8" w14:textId="77777777" w:rsidR="00186E79" w:rsidRPr="009F543E" w:rsidRDefault="00186E79" w:rsidP="00186E79">
      <w:pPr>
        <w:pStyle w:val="a5"/>
        <w:rPr>
          <w:sz w:val="18"/>
        </w:rPr>
      </w:pPr>
      <w:r w:rsidRPr="009F543E">
        <w:rPr>
          <w:rFonts w:hint="eastAsia"/>
          <w:sz w:val="18"/>
        </w:rPr>
        <w:t xml:space="preserve">　生物学的製剤基準は，平成</w:t>
      </w:r>
      <w:r w:rsidR="00DA6554" w:rsidRPr="009F543E">
        <w:rPr>
          <w:rFonts w:hint="eastAsia"/>
          <w:sz w:val="18"/>
        </w:rPr>
        <w:t>５</w:t>
      </w:r>
      <w:r w:rsidRPr="009F543E">
        <w:rPr>
          <w:rFonts w:hint="eastAsia"/>
          <w:sz w:val="18"/>
        </w:rPr>
        <w:t>年に改正が行われて以来全般的な見直しが行われていなかったが，その後の科学技術の進展，新試験法の開発，ヒト又は動物の生物由来</w:t>
      </w:r>
      <w:r w:rsidR="00A71708" w:rsidRPr="009F543E">
        <w:rPr>
          <w:rFonts w:hint="eastAsia"/>
          <w:sz w:val="18"/>
        </w:rPr>
        <w:t>原料</w:t>
      </w:r>
      <w:r w:rsidRPr="009F543E">
        <w:rPr>
          <w:rFonts w:hint="eastAsia"/>
          <w:sz w:val="18"/>
        </w:rPr>
        <w:t>を用いた製品の安全確保に対する関心の高まり等を踏まえた改善が求められていた．また，薬事法及び採</w:t>
      </w:r>
      <w:r w:rsidR="00C813A6" w:rsidRPr="009F543E">
        <w:rPr>
          <w:rFonts w:hint="eastAsia"/>
          <w:sz w:val="18"/>
        </w:rPr>
        <w:t>血</w:t>
      </w:r>
      <w:r w:rsidRPr="009F543E">
        <w:rPr>
          <w:rFonts w:hint="eastAsia"/>
          <w:sz w:val="18"/>
        </w:rPr>
        <w:t>及び供血</w:t>
      </w:r>
      <w:r w:rsidR="00C813A6" w:rsidRPr="009F543E">
        <w:rPr>
          <w:rFonts w:hint="eastAsia"/>
          <w:sz w:val="18"/>
        </w:rPr>
        <w:t>あつせん業取締法の一部を改正する法律（平成14年法律第96号）の施行に伴い制定された生物由来</w:t>
      </w:r>
      <w:r w:rsidR="00A71708" w:rsidRPr="009F543E">
        <w:rPr>
          <w:rFonts w:hint="eastAsia"/>
          <w:sz w:val="18"/>
        </w:rPr>
        <w:t>原料</w:t>
      </w:r>
      <w:r w:rsidR="00C813A6" w:rsidRPr="009F543E">
        <w:rPr>
          <w:rFonts w:hint="eastAsia"/>
          <w:sz w:val="18"/>
        </w:rPr>
        <w:t>基準（平成15年厚生労働省告示第210号）及び日本薬局方並びに</w:t>
      </w:r>
      <w:r w:rsidR="00A71708" w:rsidRPr="009F543E">
        <w:rPr>
          <w:rFonts w:hint="eastAsia"/>
          <w:sz w:val="18"/>
        </w:rPr>
        <w:t>ＷＨＯ</w:t>
      </w:r>
      <w:r w:rsidR="00C813A6" w:rsidRPr="009F543E">
        <w:rPr>
          <w:rFonts w:hint="eastAsia"/>
          <w:sz w:val="18"/>
        </w:rPr>
        <w:t>基準等の国際的な基準との整合性を確保する観点からの見直しも必要と考えられた．このため，厚生労働省は，薬事・食品衛生審議会に諮り，医薬品第二部会の下に生物学的製剤基準改正検討小委員会（以下「小委員会」という．）を平成15年</w:t>
      </w:r>
      <w:r w:rsidR="00DA6554" w:rsidRPr="009F543E">
        <w:rPr>
          <w:rFonts w:hint="eastAsia"/>
          <w:sz w:val="18"/>
        </w:rPr>
        <w:t>４</w:t>
      </w:r>
      <w:r w:rsidR="00C813A6" w:rsidRPr="009F543E">
        <w:rPr>
          <w:rFonts w:hint="eastAsia"/>
          <w:sz w:val="18"/>
        </w:rPr>
        <w:t>月に設置し，各界から寄せられた改正要望の内容を踏まえつつ，最新の科学技術水準や社会的要請に即した基準とするため，全面的に見直すこととし</w:t>
      </w:r>
      <w:r w:rsidR="00C813A6" w:rsidRPr="009F543E">
        <w:rPr>
          <w:rFonts w:hint="eastAsia"/>
          <w:sz w:val="18"/>
        </w:rPr>
        <w:lastRenderedPageBreak/>
        <w:t>た．</w:t>
      </w:r>
    </w:p>
    <w:p w14:paraId="4CE39E08" w14:textId="77777777" w:rsidR="00C813A6" w:rsidRPr="009F543E" w:rsidRDefault="00C813A6" w:rsidP="00186E79">
      <w:pPr>
        <w:pStyle w:val="a5"/>
        <w:rPr>
          <w:sz w:val="18"/>
        </w:rPr>
      </w:pPr>
      <w:r w:rsidRPr="009F543E">
        <w:rPr>
          <w:rFonts w:hint="eastAsia"/>
          <w:sz w:val="18"/>
        </w:rPr>
        <w:t xml:space="preserve">　小委員会は，生物学的製剤検討ワーキンググループと血液製剤検討ワーキンググループとに分かれ，それぞれ検討を行うとともに，通則，一般試験法等の生物学的製剤と血液製剤とに共通する事項については，両ワーキンググループが合同で検討を行った．その結果作成された改正基準案は，平成15年</w:t>
      </w:r>
      <w:r w:rsidR="00DA6554" w:rsidRPr="009F543E">
        <w:rPr>
          <w:rFonts w:hint="eastAsia"/>
          <w:sz w:val="18"/>
        </w:rPr>
        <w:t>９</w:t>
      </w:r>
      <w:r w:rsidRPr="009F543E">
        <w:rPr>
          <w:rFonts w:hint="eastAsia"/>
          <w:sz w:val="18"/>
        </w:rPr>
        <w:t>月に薬事・</w:t>
      </w:r>
      <w:r w:rsidR="00A71708" w:rsidRPr="009F543E">
        <w:rPr>
          <w:rFonts w:hint="eastAsia"/>
          <w:sz w:val="18"/>
        </w:rPr>
        <w:t>食品衛生</w:t>
      </w:r>
      <w:r w:rsidRPr="009F543E">
        <w:rPr>
          <w:rFonts w:hint="eastAsia"/>
          <w:sz w:val="18"/>
        </w:rPr>
        <w:t>審議会に諮問され，同年10月に医薬品第二部会での審議，血液事業部会への報告を経て，翌平成16年</w:t>
      </w:r>
      <w:r w:rsidR="00DA6554" w:rsidRPr="009F543E">
        <w:rPr>
          <w:rFonts w:hint="eastAsia"/>
          <w:sz w:val="18"/>
        </w:rPr>
        <w:t>３</w:t>
      </w:r>
      <w:r w:rsidRPr="009F543E">
        <w:rPr>
          <w:rFonts w:hint="eastAsia"/>
          <w:sz w:val="18"/>
        </w:rPr>
        <w:t>月に薬事分科会に上程され，審議承認された後，厚生労働大臣に答申された．</w:t>
      </w:r>
    </w:p>
    <w:p w14:paraId="5332761E" w14:textId="77777777" w:rsidR="00C813A6" w:rsidRPr="009F543E" w:rsidRDefault="00C813A6" w:rsidP="00186E79">
      <w:pPr>
        <w:pStyle w:val="a5"/>
        <w:rPr>
          <w:sz w:val="18"/>
        </w:rPr>
      </w:pPr>
      <w:r w:rsidRPr="009F543E">
        <w:rPr>
          <w:rFonts w:hint="eastAsia"/>
          <w:sz w:val="18"/>
        </w:rPr>
        <w:t xml:space="preserve">　この結果，生物学的製剤基準は，通則45項目，医薬品各条88条及び一般試験法[Ａ（33法），Ｂ，Ｃ及びＤ]</w:t>
      </w:r>
      <w:r w:rsidR="00DA6554" w:rsidRPr="009F543E">
        <w:rPr>
          <w:rFonts w:hint="eastAsia"/>
          <w:sz w:val="18"/>
        </w:rPr>
        <w:t>４</w:t>
      </w:r>
      <w:r w:rsidRPr="009F543E">
        <w:rPr>
          <w:rFonts w:hint="eastAsia"/>
          <w:sz w:val="18"/>
        </w:rPr>
        <w:t>項目からなる内容となった．改正の要旨は次のとおりである．</w:t>
      </w:r>
    </w:p>
    <w:p w14:paraId="51EA353D" w14:textId="77777777" w:rsidR="00186E79" w:rsidRPr="009F543E" w:rsidRDefault="00186E79" w:rsidP="00186E79">
      <w:pPr>
        <w:pStyle w:val="a5"/>
        <w:rPr>
          <w:sz w:val="18"/>
        </w:rPr>
      </w:pPr>
    </w:p>
    <w:p w14:paraId="210944EC" w14:textId="77777777" w:rsidR="00186E79" w:rsidRPr="009F543E" w:rsidRDefault="00C813A6" w:rsidP="00186E79">
      <w:pPr>
        <w:pStyle w:val="a5"/>
        <w:rPr>
          <w:sz w:val="18"/>
        </w:rPr>
      </w:pPr>
      <w:r w:rsidRPr="009F543E">
        <w:rPr>
          <w:rFonts w:hint="eastAsia"/>
          <w:sz w:val="18"/>
        </w:rPr>
        <w:t xml:space="preserve">　１　通則について</w:t>
      </w:r>
    </w:p>
    <w:p w14:paraId="7BA5CA74" w14:textId="77777777" w:rsidR="00C813A6" w:rsidRPr="009F543E" w:rsidRDefault="001E4C3E" w:rsidP="00141853">
      <w:pPr>
        <w:pStyle w:val="a5"/>
        <w:numPr>
          <w:ilvl w:val="0"/>
          <w:numId w:val="3"/>
        </w:numPr>
        <w:ind w:leftChars="150" w:left="691" w:hangingChars="200" w:hanging="369"/>
        <w:rPr>
          <w:sz w:val="18"/>
        </w:rPr>
      </w:pPr>
      <w:r w:rsidRPr="009F543E">
        <w:rPr>
          <w:rFonts w:hint="eastAsia"/>
          <w:sz w:val="18"/>
        </w:rPr>
        <w:tab/>
      </w:r>
      <w:r w:rsidR="00A71708" w:rsidRPr="009F543E">
        <w:rPr>
          <w:rFonts w:hint="eastAsia"/>
          <w:sz w:val="18"/>
        </w:rPr>
        <w:t>主な計量</w:t>
      </w:r>
      <w:r w:rsidR="00C813A6" w:rsidRPr="009F543E">
        <w:rPr>
          <w:rFonts w:hint="eastAsia"/>
          <w:sz w:val="18"/>
        </w:rPr>
        <w:t>の単位について，原則として日局規定の記号を用いることとしたこと．</w:t>
      </w:r>
      <w:r w:rsidRPr="009F543E">
        <w:rPr>
          <w:rFonts w:hint="eastAsia"/>
          <w:sz w:val="18"/>
        </w:rPr>
        <w:t>(</w:t>
      </w:r>
      <w:r w:rsidR="00C813A6" w:rsidRPr="009F543E">
        <w:rPr>
          <w:rFonts w:hint="eastAsia"/>
          <w:sz w:val="18"/>
        </w:rPr>
        <w:t>新基準７項</w:t>
      </w:r>
      <w:r w:rsidRPr="009F543E">
        <w:rPr>
          <w:rFonts w:hint="eastAsia"/>
          <w:sz w:val="18"/>
        </w:rPr>
        <w:t>)</w:t>
      </w:r>
    </w:p>
    <w:p w14:paraId="2254B13D" w14:textId="77777777" w:rsidR="001E4C3E" w:rsidRPr="009F543E" w:rsidRDefault="001E4C3E" w:rsidP="00141853">
      <w:pPr>
        <w:pStyle w:val="a5"/>
        <w:numPr>
          <w:ilvl w:val="0"/>
          <w:numId w:val="3"/>
        </w:numPr>
        <w:ind w:leftChars="150" w:left="691" w:hangingChars="200" w:hanging="369"/>
        <w:rPr>
          <w:sz w:val="18"/>
        </w:rPr>
      </w:pPr>
      <w:r w:rsidRPr="009F543E">
        <w:rPr>
          <w:rFonts w:hint="eastAsia"/>
          <w:sz w:val="18"/>
        </w:rPr>
        <w:tab/>
        <w:t>主なバイオアッセイ単位について規定したこと．(８項)</w:t>
      </w:r>
    </w:p>
    <w:p w14:paraId="2620369F" w14:textId="77777777" w:rsidR="001E4C3E" w:rsidRPr="009F543E" w:rsidRDefault="001E4C3E" w:rsidP="00141853">
      <w:pPr>
        <w:pStyle w:val="a5"/>
        <w:numPr>
          <w:ilvl w:val="0"/>
          <w:numId w:val="3"/>
        </w:numPr>
        <w:ind w:leftChars="150" w:left="691" w:hangingChars="200" w:hanging="369"/>
        <w:rPr>
          <w:sz w:val="18"/>
        </w:rPr>
      </w:pPr>
      <w:r w:rsidRPr="009F543E">
        <w:rPr>
          <w:rFonts w:hint="eastAsia"/>
          <w:sz w:val="18"/>
        </w:rPr>
        <w:tab/>
        <w:t>ロットの定義について，諸外国の基準や医薬品及び医薬部外品の製造管理</w:t>
      </w:r>
      <w:r w:rsidR="00A71708" w:rsidRPr="009F543E">
        <w:rPr>
          <w:rFonts w:hint="eastAsia"/>
          <w:sz w:val="18"/>
        </w:rPr>
        <w:t>及び</w:t>
      </w:r>
      <w:r w:rsidRPr="009F543E">
        <w:rPr>
          <w:rFonts w:hint="eastAsia"/>
          <w:sz w:val="18"/>
        </w:rPr>
        <w:t>品質管理規則(平成11年厚生省令第16号)との整合性を図ったこと．(20項)</w:t>
      </w:r>
    </w:p>
    <w:p w14:paraId="3CDC33D9" w14:textId="77777777" w:rsidR="00AC5440" w:rsidRPr="009F543E" w:rsidRDefault="00AC5440" w:rsidP="00141853">
      <w:pPr>
        <w:pStyle w:val="a5"/>
        <w:numPr>
          <w:ilvl w:val="0"/>
          <w:numId w:val="3"/>
        </w:numPr>
        <w:ind w:leftChars="150" w:left="691" w:hangingChars="200" w:hanging="369"/>
        <w:rPr>
          <w:sz w:val="18"/>
        </w:rPr>
      </w:pPr>
      <w:r w:rsidRPr="009F543E">
        <w:rPr>
          <w:rFonts w:hint="eastAsia"/>
          <w:sz w:val="18"/>
        </w:rPr>
        <w:tab/>
        <w:t>同一ロットにおいて，同一の条件とみなし得ない操作によって作られた小分製品群について，同一の製造番号に分注区分ごとの記号を付記することとしたこと．(21項)</w:t>
      </w:r>
    </w:p>
    <w:p w14:paraId="66BDED9D" w14:textId="77777777" w:rsidR="00AC5440" w:rsidRPr="009F543E" w:rsidRDefault="00AC5440" w:rsidP="00141853">
      <w:pPr>
        <w:pStyle w:val="a5"/>
        <w:numPr>
          <w:ilvl w:val="0"/>
          <w:numId w:val="3"/>
        </w:numPr>
        <w:ind w:leftChars="150" w:left="691" w:hangingChars="200" w:hanging="369"/>
        <w:rPr>
          <w:sz w:val="18"/>
        </w:rPr>
      </w:pPr>
      <w:r w:rsidRPr="009F543E">
        <w:rPr>
          <w:rFonts w:hint="eastAsia"/>
          <w:sz w:val="18"/>
        </w:rPr>
        <w:tab/>
        <w:t>21項に該当する</w:t>
      </w:r>
      <w:r w:rsidR="00DE7032" w:rsidRPr="009F543E">
        <w:rPr>
          <w:rFonts w:hint="eastAsia"/>
          <w:sz w:val="18"/>
        </w:rPr>
        <w:t>小分</w:t>
      </w:r>
      <w:r w:rsidRPr="009F543E">
        <w:rPr>
          <w:rFonts w:hint="eastAsia"/>
          <w:sz w:val="18"/>
        </w:rPr>
        <w:t>製品</w:t>
      </w:r>
      <w:r w:rsidR="00DE7032" w:rsidRPr="009F543E">
        <w:rPr>
          <w:rFonts w:hint="eastAsia"/>
          <w:sz w:val="18"/>
        </w:rPr>
        <w:t>群について，製造工程のバリデーション及び適切な工程管理と品質管理の試験検査に関する記録により，恒常的にその品質が均一であり生物学的製剤基準に適合することが保証されている場合には，医薬品各条の小分製品の試験を省略できることとしたこと．(22項)</w:t>
      </w:r>
    </w:p>
    <w:p w14:paraId="1F517B73" w14:textId="77777777" w:rsidR="00DE7032" w:rsidRPr="009F543E" w:rsidRDefault="00DE7032" w:rsidP="00141853">
      <w:pPr>
        <w:pStyle w:val="a5"/>
        <w:numPr>
          <w:ilvl w:val="0"/>
          <w:numId w:val="3"/>
        </w:numPr>
        <w:ind w:leftChars="150" w:left="691" w:hangingChars="200" w:hanging="369"/>
        <w:rPr>
          <w:sz w:val="18"/>
        </w:rPr>
      </w:pPr>
      <w:r w:rsidRPr="009F543E">
        <w:rPr>
          <w:rFonts w:hint="eastAsia"/>
          <w:sz w:val="18"/>
        </w:rPr>
        <w:tab/>
        <w:t>各条医薬品(輸血用血液製剤を除く)及びこれに添付する溶剤は，通常，日局の不溶性異物検査法に適合しなければならない旨を規定したこと．(24項)</w:t>
      </w:r>
    </w:p>
    <w:p w14:paraId="13F9B556" w14:textId="77777777" w:rsidR="00DE7032" w:rsidRPr="009F543E" w:rsidRDefault="00DE7032" w:rsidP="00141853">
      <w:pPr>
        <w:pStyle w:val="a5"/>
        <w:numPr>
          <w:ilvl w:val="0"/>
          <w:numId w:val="3"/>
        </w:numPr>
        <w:ind w:leftChars="150" w:left="691" w:hangingChars="200" w:hanging="369"/>
        <w:rPr>
          <w:sz w:val="18"/>
        </w:rPr>
      </w:pPr>
      <w:r w:rsidRPr="009F543E">
        <w:rPr>
          <w:rFonts w:hint="eastAsia"/>
          <w:sz w:val="18"/>
        </w:rPr>
        <w:tab/>
        <w:t>ロットを構成する血液製剤について，製造工程のいずれかにおいて無菌試験及び発熱試験を行うこととされているが，製造工程のバリデーション及び適切な工程管理と品質管理の試験検査に関する記録により無菌性が保証される場合はこの限りではないとしたこと．(44項)</w:t>
      </w:r>
    </w:p>
    <w:p w14:paraId="6DAE4D73" w14:textId="77777777" w:rsidR="00186E79" w:rsidRPr="009F543E" w:rsidRDefault="00186E79" w:rsidP="00186E79">
      <w:pPr>
        <w:pStyle w:val="a5"/>
        <w:rPr>
          <w:sz w:val="18"/>
        </w:rPr>
      </w:pPr>
    </w:p>
    <w:p w14:paraId="52DE313B" w14:textId="77777777" w:rsidR="00DE7032" w:rsidRPr="009F543E" w:rsidRDefault="00DE7032" w:rsidP="00DE7032">
      <w:pPr>
        <w:pStyle w:val="a5"/>
        <w:rPr>
          <w:sz w:val="18"/>
        </w:rPr>
      </w:pPr>
      <w:r w:rsidRPr="009F543E">
        <w:rPr>
          <w:rFonts w:hint="eastAsia"/>
          <w:sz w:val="18"/>
        </w:rPr>
        <w:t xml:space="preserve">　２　医薬品各条について</w:t>
      </w:r>
    </w:p>
    <w:p w14:paraId="31139966" w14:textId="77777777" w:rsidR="00DE7032" w:rsidRPr="009F543E" w:rsidRDefault="00DE7032" w:rsidP="00141853">
      <w:pPr>
        <w:pStyle w:val="a5"/>
        <w:numPr>
          <w:ilvl w:val="0"/>
          <w:numId w:val="5"/>
        </w:numPr>
        <w:ind w:leftChars="150" w:left="783" w:hangingChars="250" w:hanging="461"/>
        <w:rPr>
          <w:sz w:val="18"/>
        </w:rPr>
      </w:pPr>
      <w:r w:rsidRPr="009F543E">
        <w:rPr>
          <w:rFonts w:hint="eastAsia"/>
          <w:sz w:val="18"/>
        </w:rPr>
        <w:tab/>
        <w:t>保存剤としてチメロサールを加えることができる旨規定されている製剤について，チメロサール以外の保存剤についても用いることができることとしたこと．</w:t>
      </w:r>
    </w:p>
    <w:p w14:paraId="57F0A649" w14:textId="77777777" w:rsidR="00DE7032" w:rsidRPr="009F543E" w:rsidRDefault="00DE7032" w:rsidP="00141853">
      <w:pPr>
        <w:pStyle w:val="a5"/>
        <w:numPr>
          <w:ilvl w:val="0"/>
          <w:numId w:val="5"/>
        </w:numPr>
        <w:ind w:leftChars="150" w:left="691" w:hangingChars="200" w:hanging="369"/>
        <w:rPr>
          <w:sz w:val="18"/>
        </w:rPr>
      </w:pPr>
      <w:r w:rsidRPr="009F543E">
        <w:rPr>
          <w:rFonts w:hint="eastAsia"/>
          <w:sz w:val="18"/>
        </w:rPr>
        <w:tab/>
        <w:t>各種試験に使用する動物の条件について</w:t>
      </w:r>
    </w:p>
    <w:p w14:paraId="46281C41" w14:textId="77777777" w:rsidR="00DE7032" w:rsidRPr="009F543E" w:rsidRDefault="00DE7032" w:rsidP="00141853">
      <w:pPr>
        <w:pStyle w:val="a5"/>
        <w:numPr>
          <w:ilvl w:val="0"/>
          <w:numId w:val="6"/>
        </w:numPr>
        <w:ind w:leftChars="350" w:left="1028" w:hangingChars="150" w:hanging="277"/>
        <w:rPr>
          <w:sz w:val="18"/>
        </w:rPr>
      </w:pPr>
      <w:r w:rsidRPr="009F543E">
        <w:rPr>
          <w:rFonts w:hint="eastAsia"/>
          <w:sz w:val="18"/>
        </w:rPr>
        <w:t>原則として，「約」を用いず，幅記載としたこと．</w:t>
      </w:r>
    </w:p>
    <w:p w14:paraId="0BD0CC5F" w14:textId="77777777" w:rsidR="00DE7032" w:rsidRPr="009F543E" w:rsidRDefault="00DE7032" w:rsidP="00141853">
      <w:pPr>
        <w:pStyle w:val="a5"/>
        <w:numPr>
          <w:ilvl w:val="0"/>
          <w:numId w:val="6"/>
        </w:numPr>
        <w:ind w:leftChars="350" w:left="1028" w:hangingChars="150" w:hanging="277"/>
        <w:rPr>
          <w:sz w:val="18"/>
        </w:rPr>
      </w:pPr>
      <w:r w:rsidRPr="009F543E">
        <w:rPr>
          <w:rFonts w:hint="eastAsia"/>
          <w:sz w:val="18"/>
        </w:rPr>
        <w:t>原則として，マウスは週齢又は日齢，モルモット及びウサギは体重による記載に統一したこと．</w:t>
      </w:r>
    </w:p>
    <w:p w14:paraId="643D1B6C" w14:textId="77777777" w:rsidR="00DE7032" w:rsidRPr="009F543E" w:rsidRDefault="00DE7032" w:rsidP="00141853">
      <w:pPr>
        <w:pStyle w:val="a5"/>
        <w:numPr>
          <w:ilvl w:val="0"/>
          <w:numId w:val="5"/>
        </w:numPr>
        <w:ind w:leftChars="150" w:left="691" w:hangingChars="200" w:hanging="369"/>
        <w:rPr>
          <w:sz w:val="18"/>
        </w:rPr>
      </w:pPr>
      <w:r w:rsidRPr="009F543E">
        <w:rPr>
          <w:rFonts w:hint="eastAsia"/>
          <w:sz w:val="18"/>
        </w:rPr>
        <w:tab/>
        <w:t>日局及び</w:t>
      </w:r>
      <w:r w:rsidR="00A71708" w:rsidRPr="009F543E">
        <w:rPr>
          <w:rFonts w:hint="eastAsia"/>
          <w:sz w:val="18"/>
        </w:rPr>
        <w:t>ＷＨＯ</w:t>
      </w:r>
      <w:r w:rsidRPr="009F543E">
        <w:rPr>
          <w:rFonts w:hint="eastAsia"/>
          <w:sz w:val="18"/>
        </w:rPr>
        <w:t>基準との整合性を図ったこと．</w:t>
      </w:r>
    </w:p>
    <w:p w14:paraId="1751DFF2" w14:textId="77777777" w:rsidR="00DE7032" w:rsidRPr="009F543E" w:rsidRDefault="00DE7032" w:rsidP="00141853">
      <w:pPr>
        <w:pStyle w:val="a5"/>
        <w:numPr>
          <w:ilvl w:val="0"/>
          <w:numId w:val="5"/>
        </w:numPr>
        <w:ind w:leftChars="150" w:left="691" w:hangingChars="200" w:hanging="369"/>
        <w:rPr>
          <w:sz w:val="18"/>
        </w:rPr>
      </w:pPr>
      <w:r w:rsidRPr="009F543E">
        <w:rPr>
          <w:rFonts w:hint="eastAsia"/>
          <w:sz w:val="18"/>
        </w:rPr>
        <w:tab/>
        <w:t>生ワクチン類について</w:t>
      </w:r>
    </w:p>
    <w:p w14:paraId="3B08F4FF" w14:textId="77777777" w:rsidR="002A7E0E" w:rsidRPr="009F543E" w:rsidRDefault="002A7E0E" w:rsidP="00141853">
      <w:pPr>
        <w:pStyle w:val="a5"/>
        <w:numPr>
          <w:ilvl w:val="0"/>
          <w:numId w:val="8"/>
        </w:numPr>
        <w:ind w:leftChars="350" w:left="1028" w:hangingChars="150" w:hanging="277"/>
        <w:rPr>
          <w:sz w:val="18"/>
        </w:rPr>
      </w:pPr>
      <w:r w:rsidRPr="009F543E">
        <w:rPr>
          <w:rFonts w:hint="eastAsia"/>
          <w:sz w:val="18"/>
        </w:rPr>
        <w:t>マイコプラズマ否定試験について，濾過前のウイルス浮遊液の試験とし，濾過後の原液についての試験は削除したこと．</w:t>
      </w:r>
    </w:p>
    <w:p w14:paraId="61ABA94F" w14:textId="77777777" w:rsidR="002A7E0E" w:rsidRPr="009F543E" w:rsidRDefault="002A7E0E" w:rsidP="00141853">
      <w:pPr>
        <w:pStyle w:val="a5"/>
        <w:numPr>
          <w:ilvl w:val="0"/>
          <w:numId w:val="8"/>
        </w:numPr>
        <w:ind w:leftChars="350" w:left="1028" w:hangingChars="150" w:hanging="277"/>
        <w:rPr>
          <w:sz w:val="18"/>
        </w:rPr>
      </w:pPr>
      <w:r w:rsidRPr="009F543E">
        <w:rPr>
          <w:rFonts w:hint="eastAsia"/>
          <w:sz w:val="18"/>
        </w:rPr>
        <w:t>結核菌否定試験について，原液の試験から濾過前のウイルス浮遊液の試験としたこと．</w:t>
      </w:r>
    </w:p>
    <w:p w14:paraId="118B3144" w14:textId="77777777" w:rsidR="002A7E0E" w:rsidRPr="009F543E" w:rsidRDefault="002A7E0E" w:rsidP="00141853">
      <w:pPr>
        <w:pStyle w:val="a5"/>
        <w:numPr>
          <w:ilvl w:val="0"/>
          <w:numId w:val="8"/>
        </w:numPr>
        <w:ind w:leftChars="350" w:left="1028" w:hangingChars="150" w:hanging="277"/>
        <w:rPr>
          <w:sz w:val="18"/>
        </w:rPr>
      </w:pPr>
      <w:r w:rsidRPr="009F543E">
        <w:rPr>
          <w:rFonts w:hint="eastAsia"/>
          <w:sz w:val="18"/>
        </w:rPr>
        <w:t>その他，ニワトリ卵接種試験，神経毒力試験，弱毒確認試験，乳のみマウス接種試験等について，方法，内容の合理化を図ったこと．</w:t>
      </w:r>
    </w:p>
    <w:p w14:paraId="23EDB0F5" w14:textId="77777777" w:rsidR="00DD2F64" w:rsidRPr="009F543E" w:rsidRDefault="00DD2F64" w:rsidP="00141853">
      <w:pPr>
        <w:pStyle w:val="a5"/>
        <w:numPr>
          <w:ilvl w:val="0"/>
          <w:numId w:val="5"/>
        </w:numPr>
        <w:ind w:leftChars="150" w:left="691" w:hangingChars="200" w:hanging="369"/>
        <w:rPr>
          <w:sz w:val="18"/>
        </w:rPr>
      </w:pPr>
      <w:r w:rsidRPr="009F543E">
        <w:rPr>
          <w:rFonts w:hint="eastAsia"/>
          <w:sz w:val="18"/>
        </w:rPr>
        <w:tab/>
        <w:t>血液製剤類について</w:t>
      </w:r>
    </w:p>
    <w:p w14:paraId="70AA63C5" w14:textId="77777777" w:rsidR="002A7E0E" w:rsidRPr="009F543E" w:rsidRDefault="002A7E0E" w:rsidP="00141853">
      <w:pPr>
        <w:pStyle w:val="a5"/>
        <w:numPr>
          <w:ilvl w:val="0"/>
          <w:numId w:val="9"/>
        </w:numPr>
        <w:ind w:leftChars="350" w:left="1028" w:hangingChars="150" w:hanging="277"/>
        <w:rPr>
          <w:sz w:val="18"/>
        </w:rPr>
      </w:pPr>
      <w:r w:rsidRPr="009F543E">
        <w:rPr>
          <w:rFonts w:hint="eastAsia"/>
          <w:sz w:val="18"/>
        </w:rPr>
        <w:lastRenderedPageBreak/>
        <w:t>人全血液等の赤血球を含む製剤の貯蔵温度を「</w:t>
      </w:r>
      <w:r w:rsidR="00DA6554" w:rsidRPr="009F543E">
        <w:rPr>
          <w:rFonts w:hint="eastAsia"/>
          <w:sz w:val="18"/>
        </w:rPr>
        <w:t>４</w:t>
      </w:r>
      <w:r w:rsidRPr="009F543E">
        <w:rPr>
          <w:rFonts w:hint="eastAsia"/>
          <w:sz w:val="18"/>
        </w:rPr>
        <w:t>～</w:t>
      </w:r>
      <w:r w:rsidR="00DA6554" w:rsidRPr="009F543E">
        <w:rPr>
          <w:rFonts w:hint="eastAsia"/>
          <w:sz w:val="18"/>
        </w:rPr>
        <w:t>６</w:t>
      </w:r>
      <w:r w:rsidRPr="009F543E">
        <w:rPr>
          <w:rFonts w:hint="eastAsia"/>
          <w:sz w:val="18"/>
        </w:rPr>
        <w:t>℃」から「</w:t>
      </w:r>
      <w:r w:rsidR="00DA6554" w:rsidRPr="009F543E">
        <w:rPr>
          <w:rFonts w:hint="eastAsia"/>
          <w:sz w:val="18"/>
        </w:rPr>
        <w:t>２</w:t>
      </w:r>
      <w:r w:rsidRPr="009F543E">
        <w:rPr>
          <w:rFonts w:hint="eastAsia"/>
          <w:sz w:val="18"/>
        </w:rPr>
        <w:t>～</w:t>
      </w:r>
      <w:r w:rsidR="00DA6554" w:rsidRPr="009F543E">
        <w:rPr>
          <w:rFonts w:hint="eastAsia"/>
          <w:sz w:val="18"/>
        </w:rPr>
        <w:t>６</w:t>
      </w:r>
      <w:r w:rsidRPr="009F543E">
        <w:rPr>
          <w:rFonts w:hint="eastAsia"/>
          <w:sz w:val="18"/>
        </w:rPr>
        <w:t>℃」としたこと．</w:t>
      </w:r>
    </w:p>
    <w:p w14:paraId="53C26251" w14:textId="77777777" w:rsidR="002A7E0E" w:rsidRPr="009F543E" w:rsidRDefault="002A7E0E" w:rsidP="00141853">
      <w:pPr>
        <w:pStyle w:val="a5"/>
        <w:numPr>
          <w:ilvl w:val="0"/>
          <w:numId w:val="9"/>
        </w:numPr>
        <w:ind w:leftChars="350" w:left="1028" w:hangingChars="150" w:hanging="277"/>
        <w:rPr>
          <w:sz w:val="18"/>
        </w:rPr>
      </w:pPr>
      <w:r w:rsidRPr="009F543E">
        <w:rPr>
          <w:rFonts w:hint="eastAsia"/>
          <w:sz w:val="18"/>
        </w:rPr>
        <w:t>「人全血液」中の血液保存液Ｂ液について，当該血液保存液を使用して製造する輸血用血液</w:t>
      </w:r>
      <w:r w:rsidR="00A71708" w:rsidRPr="009F543E">
        <w:rPr>
          <w:rFonts w:hint="eastAsia"/>
          <w:sz w:val="18"/>
        </w:rPr>
        <w:t>製剤</w:t>
      </w:r>
      <w:r w:rsidRPr="009F543E">
        <w:rPr>
          <w:rFonts w:hint="eastAsia"/>
          <w:sz w:val="18"/>
        </w:rPr>
        <w:t>がないため削除したこと．</w:t>
      </w:r>
    </w:p>
    <w:p w14:paraId="6342B10A" w14:textId="77777777" w:rsidR="002A7E0E" w:rsidRPr="009F543E" w:rsidRDefault="002A7E0E" w:rsidP="00141853">
      <w:pPr>
        <w:pStyle w:val="a5"/>
        <w:numPr>
          <w:ilvl w:val="0"/>
          <w:numId w:val="9"/>
        </w:numPr>
        <w:ind w:leftChars="350" w:left="1028" w:hangingChars="150" w:hanging="277"/>
        <w:rPr>
          <w:sz w:val="18"/>
        </w:rPr>
      </w:pPr>
      <w:r w:rsidRPr="009F543E">
        <w:rPr>
          <w:rFonts w:hint="eastAsia"/>
          <w:sz w:val="18"/>
        </w:rPr>
        <w:t>試験用血液</w:t>
      </w:r>
      <w:r w:rsidR="00B256D4" w:rsidRPr="009F543E">
        <w:rPr>
          <w:rFonts w:hint="eastAsia"/>
          <w:sz w:val="18"/>
        </w:rPr>
        <w:t>について</w:t>
      </w:r>
      <w:r w:rsidRPr="009F543E">
        <w:rPr>
          <w:rFonts w:hint="eastAsia"/>
          <w:sz w:val="18"/>
        </w:rPr>
        <w:t>の血液型試験及び梅毒血清学的試験は，生物由来原料基準(平成15年厚生労働省告示第210号)により規定されているため，新基準から削除をしたこと．また，交差適合試験に用いる試験用血液を「交差適合試験用血液（セグメントチューブ）」とし，明確にしたこと．</w:t>
      </w:r>
    </w:p>
    <w:p w14:paraId="108EB0E4" w14:textId="77777777" w:rsidR="002A7E0E" w:rsidRPr="009F543E" w:rsidRDefault="002A7E0E" w:rsidP="00141853">
      <w:pPr>
        <w:pStyle w:val="a5"/>
        <w:numPr>
          <w:ilvl w:val="0"/>
          <w:numId w:val="9"/>
        </w:numPr>
        <w:ind w:leftChars="350" w:left="1028" w:hangingChars="150" w:hanging="277"/>
        <w:rPr>
          <w:sz w:val="18"/>
        </w:rPr>
      </w:pPr>
      <w:r w:rsidRPr="009F543E">
        <w:rPr>
          <w:rFonts w:hint="eastAsia"/>
          <w:sz w:val="18"/>
        </w:rPr>
        <w:t>血液保存液としてＣＰＤ液を使用した場合，ヒト血液(原料血液)</w:t>
      </w:r>
      <w:r w:rsidR="00141853" w:rsidRPr="009F543E">
        <w:rPr>
          <w:rFonts w:hint="eastAsia"/>
          <w:sz w:val="18"/>
        </w:rPr>
        <w:t>から血</w:t>
      </w:r>
      <w:r w:rsidR="00694CE4" w:rsidRPr="009F543E">
        <w:rPr>
          <w:rFonts w:ascii="ZWAdobeF" w:hAnsi="ZWAdobeF" w:cs="ZWAdobeF"/>
          <w:sz w:val="2"/>
          <w:szCs w:val="2"/>
        </w:rPr>
        <w:t>A</w:t>
      </w:r>
      <w:r w:rsidR="00B256D4" w:rsidRPr="009F543E">
        <w:rPr>
          <w:sz w:val="18"/>
        </w:rPr>
        <w:ruby>
          <w:rubyPr>
            <w:rubyAlign w:val="distributeSpace"/>
            <w:hps w:val="9"/>
            <w:hpsRaise w:val="16"/>
            <w:hpsBaseText w:val="18"/>
            <w:lid w:val="ja-JP"/>
          </w:rubyPr>
          <w:rt>
            <w:r w:rsidR="00B256D4" w:rsidRPr="009F543E">
              <w:rPr>
                <w:rFonts w:hAnsi="ＭＳ 明朝" w:hint="eastAsia"/>
                <w:sz w:val="9"/>
              </w:rPr>
              <w:t>しょう</w:t>
            </w:r>
          </w:rt>
          <w:rubyBase>
            <w:r w:rsidR="00694CE4" w:rsidRPr="009F543E">
              <w:rPr>
                <w:rFonts w:ascii="ZWAdobeF" w:hAnsi="ZWAdobeF" w:cs="ZWAdobeF"/>
                <w:sz w:val="2"/>
                <w:szCs w:val="2"/>
              </w:rPr>
              <w:t>E</w:t>
            </w:r>
            <w:r w:rsidR="00B256D4"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141853" w:rsidRPr="009F543E">
        <w:rPr>
          <w:rFonts w:hint="eastAsia"/>
          <w:sz w:val="18"/>
        </w:rPr>
        <w:t>成分を分離するまでの時間を「</w:t>
      </w:r>
      <w:r w:rsidR="00E40D67" w:rsidRPr="009F543E">
        <w:rPr>
          <w:rFonts w:hint="eastAsia"/>
          <w:sz w:val="18"/>
        </w:rPr>
        <w:t>６</w:t>
      </w:r>
      <w:r w:rsidR="00141853" w:rsidRPr="009F543E">
        <w:rPr>
          <w:rFonts w:hint="eastAsia"/>
          <w:sz w:val="18"/>
        </w:rPr>
        <w:t>時間以内」から「</w:t>
      </w:r>
      <w:r w:rsidR="00E40D67" w:rsidRPr="009F543E">
        <w:rPr>
          <w:rFonts w:hint="eastAsia"/>
          <w:sz w:val="18"/>
        </w:rPr>
        <w:t>８</w:t>
      </w:r>
      <w:r w:rsidR="00141853" w:rsidRPr="009F543E">
        <w:rPr>
          <w:rFonts w:hint="eastAsia"/>
          <w:sz w:val="18"/>
        </w:rPr>
        <w:t>時間以内」としたこと．</w:t>
      </w:r>
    </w:p>
    <w:p w14:paraId="4D24CFA7" w14:textId="77777777" w:rsidR="00141853" w:rsidRPr="009F543E" w:rsidRDefault="00141853" w:rsidP="00141853">
      <w:pPr>
        <w:pStyle w:val="a5"/>
        <w:numPr>
          <w:ilvl w:val="0"/>
          <w:numId w:val="9"/>
        </w:numPr>
        <w:ind w:leftChars="350" w:left="1028" w:hangingChars="150" w:hanging="277"/>
        <w:rPr>
          <w:sz w:val="18"/>
        </w:rPr>
      </w:pPr>
      <w:r w:rsidRPr="009F543E">
        <w:rPr>
          <w:rFonts w:hint="eastAsia"/>
          <w:sz w:val="18"/>
        </w:rPr>
        <w:t>「新鮮凍結人血</w:t>
      </w:r>
      <w:r w:rsidR="00694CE4" w:rsidRPr="009F543E">
        <w:rPr>
          <w:rFonts w:ascii="ZWAdobeF" w:hAnsi="ZWAdobeF" w:cs="ZWAdobeF"/>
          <w:sz w:val="2"/>
          <w:szCs w:val="2"/>
        </w:rPr>
        <w:t>A</w:t>
      </w:r>
      <w:r w:rsidR="00B256D4" w:rsidRPr="009F543E">
        <w:rPr>
          <w:sz w:val="18"/>
        </w:rPr>
        <w:ruby>
          <w:rubyPr>
            <w:rubyAlign w:val="distributeSpace"/>
            <w:hps w:val="9"/>
            <w:hpsRaise w:val="16"/>
            <w:hpsBaseText w:val="18"/>
            <w:lid w:val="ja-JP"/>
          </w:rubyPr>
          <w:rt>
            <w:r w:rsidR="00B256D4" w:rsidRPr="009F543E">
              <w:rPr>
                <w:rFonts w:hAnsi="ＭＳ 明朝" w:hint="eastAsia"/>
                <w:sz w:val="9"/>
              </w:rPr>
              <w:t>しょう</w:t>
            </w:r>
          </w:rt>
          <w:rubyBase>
            <w:r w:rsidR="00694CE4" w:rsidRPr="009F543E">
              <w:rPr>
                <w:rFonts w:ascii="ZWAdobeF" w:hAnsi="ZWAdobeF" w:cs="ZWAdobeF"/>
                <w:sz w:val="2"/>
                <w:szCs w:val="2"/>
              </w:rPr>
              <w:t>E</w:t>
            </w:r>
            <w:r w:rsidR="00B256D4"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」について凝固試験の頻度を「100本につき少なくとも</w:t>
      </w:r>
      <w:r w:rsidR="00DA6554" w:rsidRPr="009F543E">
        <w:rPr>
          <w:rFonts w:hint="eastAsia"/>
          <w:sz w:val="18"/>
        </w:rPr>
        <w:t>１</w:t>
      </w:r>
      <w:r w:rsidRPr="009F543E">
        <w:rPr>
          <w:rFonts w:hint="eastAsia"/>
          <w:sz w:val="18"/>
        </w:rPr>
        <w:t>本」を「500本につき少なくとも</w:t>
      </w:r>
      <w:r w:rsidR="00DA6554" w:rsidRPr="009F543E">
        <w:rPr>
          <w:rFonts w:hint="eastAsia"/>
          <w:sz w:val="18"/>
        </w:rPr>
        <w:t>１</w:t>
      </w:r>
      <w:r w:rsidRPr="009F543E">
        <w:rPr>
          <w:rFonts w:hint="eastAsia"/>
          <w:sz w:val="18"/>
        </w:rPr>
        <w:t>本」に変更したこと．</w:t>
      </w:r>
    </w:p>
    <w:p w14:paraId="183F15AF" w14:textId="77777777" w:rsidR="00141853" w:rsidRPr="009F543E" w:rsidRDefault="00141853" w:rsidP="00141853">
      <w:pPr>
        <w:pStyle w:val="a5"/>
        <w:numPr>
          <w:ilvl w:val="0"/>
          <w:numId w:val="9"/>
        </w:numPr>
        <w:ind w:leftChars="350" w:left="1028" w:hangingChars="150" w:hanging="277"/>
        <w:rPr>
          <w:sz w:val="18"/>
        </w:rPr>
      </w:pPr>
      <w:r w:rsidRPr="009F543E">
        <w:rPr>
          <w:rFonts w:hint="eastAsia"/>
          <w:sz w:val="18"/>
        </w:rPr>
        <w:t>「解凍人赤血球濃厚液」，「洗浄人赤血球浮遊液」の表示事項について変更したこと．</w:t>
      </w:r>
    </w:p>
    <w:p w14:paraId="472F9026" w14:textId="77777777" w:rsidR="00141853" w:rsidRPr="009F543E" w:rsidRDefault="00141853" w:rsidP="00141853">
      <w:pPr>
        <w:pStyle w:val="a5"/>
        <w:numPr>
          <w:ilvl w:val="0"/>
          <w:numId w:val="9"/>
        </w:numPr>
        <w:ind w:leftChars="350" w:left="1028" w:hangingChars="150" w:hanging="277"/>
        <w:rPr>
          <w:sz w:val="18"/>
        </w:rPr>
      </w:pPr>
      <w:r w:rsidRPr="009F543E">
        <w:rPr>
          <w:rFonts w:hint="eastAsia"/>
          <w:sz w:val="18"/>
        </w:rPr>
        <w:t>血液保存液について，発熱試験法に加えエンドトキシン試験法も適用できることとしたこと．</w:t>
      </w:r>
    </w:p>
    <w:p w14:paraId="06B9D6C7" w14:textId="77777777" w:rsidR="00141853" w:rsidRPr="009F543E" w:rsidRDefault="00141853" w:rsidP="00141853">
      <w:pPr>
        <w:pStyle w:val="a5"/>
        <w:numPr>
          <w:ilvl w:val="0"/>
          <w:numId w:val="9"/>
        </w:numPr>
        <w:ind w:leftChars="350" w:left="1028" w:hangingChars="150" w:hanging="277"/>
        <w:rPr>
          <w:sz w:val="18"/>
        </w:rPr>
      </w:pPr>
      <w:r w:rsidRPr="009F543E">
        <w:rPr>
          <w:rFonts w:hint="eastAsia"/>
          <w:sz w:val="18"/>
        </w:rPr>
        <w:t>「加熱人血</w:t>
      </w:r>
      <w:r w:rsidR="00694CE4" w:rsidRPr="009F543E">
        <w:rPr>
          <w:rFonts w:ascii="ZWAdobeF" w:hAnsi="ZWAdobeF" w:cs="ZWAdobeF"/>
          <w:sz w:val="2"/>
          <w:szCs w:val="2"/>
        </w:rPr>
        <w:t>A</w:t>
      </w:r>
      <w:r w:rsidR="00B256D4" w:rsidRPr="009F543E">
        <w:rPr>
          <w:sz w:val="18"/>
        </w:rPr>
        <w:ruby>
          <w:rubyPr>
            <w:rubyAlign w:val="distributeSpace"/>
            <w:hps w:val="9"/>
            <w:hpsRaise w:val="16"/>
            <w:hpsBaseText w:val="18"/>
            <w:lid w:val="ja-JP"/>
          </w:rubyPr>
          <w:rt>
            <w:r w:rsidR="00B256D4" w:rsidRPr="009F543E">
              <w:rPr>
                <w:rFonts w:hAnsi="ＭＳ 明朝" w:hint="eastAsia"/>
                <w:sz w:val="9"/>
              </w:rPr>
              <w:t>しょう</w:t>
            </w:r>
          </w:rt>
          <w:rubyBase>
            <w:r w:rsidR="00694CE4" w:rsidRPr="009F543E">
              <w:rPr>
                <w:rFonts w:ascii="ZWAdobeF" w:hAnsi="ZWAdobeF" w:cs="ZWAdobeF"/>
                <w:sz w:val="2"/>
                <w:szCs w:val="2"/>
              </w:rPr>
              <w:t>E</w:t>
            </w:r>
            <w:r w:rsidR="00B256D4"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たん白」等について，製造管理技術の向上等により異種たん白質否定試験を削除したこと．</w:t>
      </w:r>
    </w:p>
    <w:p w14:paraId="22714306" w14:textId="77777777" w:rsidR="00141853" w:rsidRPr="009F543E" w:rsidRDefault="00141853" w:rsidP="00141853">
      <w:pPr>
        <w:pStyle w:val="a5"/>
        <w:numPr>
          <w:ilvl w:val="0"/>
          <w:numId w:val="9"/>
        </w:numPr>
        <w:ind w:leftChars="350" w:left="1028" w:hangingChars="150" w:hanging="277"/>
        <w:rPr>
          <w:sz w:val="18"/>
        </w:rPr>
      </w:pPr>
      <w:r w:rsidRPr="009F543E">
        <w:rPr>
          <w:rFonts w:hint="eastAsia"/>
          <w:sz w:val="18"/>
        </w:rPr>
        <w:t>「人免疫グロブリン」等について，製造管理技術の向上等により熱安定性試験を削除したこと．</w:t>
      </w:r>
    </w:p>
    <w:p w14:paraId="6E24EF87" w14:textId="77777777" w:rsidR="00DD2F64" w:rsidRPr="009F543E" w:rsidRDefault="00DD2F64" w:rsidP="00141853">
      <w:pPr>
        <w:pStyle w:val="a5"/>
        <w:numPr>
          <w:ilvl w:val="0"/>
          <w:numId w:val="5"/>
        </w:numPr>
        <w:ind w:leftChars="150" w:left="691" w:hangingChars="200" w:hanging="369"/>
        <w:rPr>
          <w:sz w:val="18"/>
        </w:rPr>
      </w:pPr>
      <w:r w:rsidRPr="009F543E">
        <w:rPr>
          <w:rFonts w:hint="eastAsia"/>
          <w:sz w:val="18"/>
        </w:rPr>
        <w:tab/>
        <w:t>次の医薬品は承認整理されているため医薬品各条から削除したこと</w:t>
      </w:r>
      <w:r w:rsidR="002A7E0E" w:rsidRPr="009F543E">
        <w:rPr>
          <w:rFonts w:hint="eastAsia"/>
          <w:sz w:val="18"/>
        </w:rPr>
        <w:t>．</w:t>
      </w:r>
    </w:p>
    <w:p w14:paraId="1A0610A5" w14:textId="77777777" w:rsidR="00DD2F64" w:rsidRPr="009F543E" w:rsidRDefault="002A7E0E" w:rsidP="002B436E">
      <w:pPr>
        <w:pStyle w:val="a5"/>
        <w:ind w:leftChars="400" w:left="858"/>
        <w:rPr>
          <w:sz w:val="18"/>
        </w:rPr>
      </w:pPr>
      <w:r w:rsidRPr="009F543E">
        <w:rPr>
          <w:rFonts w:hint="eastAsia"/>
          <w:sz w:val="18"/>
        </w:rPr>
        <w:t>解凍赤血球浮遊液</w:t>
      </w:r>
    </w:p>
    <w:p w14:paraId="75B9547E" w14:textId="77777777" w:rsidR="002A7E0E" w:rsidRPr="009F543E" w:rsidRDefault="002A7E0E" w:rsidP="002B436E">
      <w:pPr>
        <w:pStyle w:val="a5"/>
        <w:ind w:leftChars="400" w:left="858"/>
        <w:rPr>
          <w:sz w:val="18"/>
        </w:rPr>
      </w:pPr>
      <w:r w:rsidRPr="009F543E">
        <w:rPr>
          <w:rFonts w:hint="eastAsia"/>
          <w:sz w:val="18"/>
        </w:rPr>
        <w:t>乾燥破傷風ウマ抗毒素</w:t>
      </w:r>
    </w:p>
    <w:p w14:paraId="61EB5BB5" w14:textId="77777777" w:rsidR="00141853" w:rsidRPr="009F543E" w:rsidRDefault="00141853" w:rsidP="00DD2F64">
      <w:pPr>
        <w:pStyle w:val="a5"/>
        <w:ind w:left="691"/>
        <w:rPr>
          <w:sz w:val="18"/>
        </w:rPr>
      </w:pPr>
    </w:p>
    <w:p w14:paraId="1D2A2B5D" w14:textId="77777777" w:rsidR="00141853" w:rsidRPr="009F543E" w:rsidRDefault="00141853" w:rsidP="00141853">
      <w:pPr>
        <w:pStyle w:val="a5"/>
        <w:rPr>
          <w:sz w:val="18"/>
        </w:rPr>
      </w:pPr>
      <w:r w:rsidRPr="009F543E">
        <w:rPr>
          <w:rFonts w:hint="eastAsia"/>
          <w:sz w:val="18"/>
        </w:rPr>
        <w:t xml:space="preserve">　３　一般試験法について</w:t>
      </w:r>
    </w:p>
    <w:p w14:paraId="75CE44E1" w14:textId="77777777" w:rsidR="00141853" w:rsidRPr="009F543E" w:rsidRDefault="00141853" w:rsidP="00141853">
      <w:pPr>
        <w:pStyle w:val="a5"/>
        <w:numPr>
          <w:ilvl w:val="0"/>
          <w:numId w:val="10"/>
        </w:numPr>
        <w:ind w:leftChars="150" w:left="691" w:hangingChars="200" w:hanging="369"/>
        <w:rPr>
          <w:sz w:val="18"/>
        </w:rPr>
      </w:pPr>
      <w:r w:rsidRPr="009F543E">
        <w:rPr>
          <w:rFonts w:hint="eastAsia"/>
          <w:sz w:val="18"/>
        </w:rPr>
        <w:tab/>
      </w:r>
      <w:r w:rsidR="002B436E" w:rsidRPr="009F543E">
        <w:rPr>
          <w:rFonts w:hint="eastAsia"/>
          <w:sz w:val="18"/>
        </w:rPr>
        <w:t>標準希釈液について，濃度を規定せず，標準液を３つ以上の異なる濃度に希釈することとしたこと．検体を標準希釈液の最高濃度と最低濃度の範囲内で希釈し，試料とすることとしたこと．</w:t>
      </w:r>
    </w:p>
    <w:p w14:paraId="0535717D" w14:textId="77777777" w:rsidR="00141853" w:rsidRPr="009F543E" w:rsidRDefault="00141853" w:rsidP="00141853">
      <w:pPr>
        <w:pStyle w:val="a5"/>
        <w:numPr>
          <w:ilvl w:val="0"/>
          <w:numId w:val="10"/>
        </w:numPr>
        <w:ind w:leftChars="150" w:left="691" w:hangingChars="200" w:hanging="369"/>
        <w:rPr>
          <w:sz w:val="18"/>
        </w:rPr>
      </w:pPr>
      <w:r w:rsidRPr="009F543E">
        <w:rPr>
          <w:rFonts w:hint="eastAsia"/>
          <w:sz w:val="18"/>
        </w:rPr>
        <w:tab/>
      </w:r>
      <w:r w:rsidR="002B436E" w:rsidRPr="009F543E">
        <w:rPr>
          <w:rFonts w:hint="eastAsia"/>
          <w:sz w:val="18"/>
        </w:rPr>
        <w:t>異常毒性否定試験法について，</w:t>
      </w:r>
      <w:r w:rsidR="00167BCD" w:rsidRPr="009F543E">
        <w:rPr>
          <w:rFonts w:hint="eastAsia"/>
          <w:sz w:val="18"/>
        </w:rPr>
        <w:t>モルモット試験法のみで品質管理等が可能であるため，マウス試験法を削除したこと</w:t>
      </w:r>
      <w:r w:rsidR="002B436E" w:rsidRPr="009F543E">
        <w:rPr>
          <w:rFonts w:hint="eastAsia"/>
          <w:sz w:val="18"/>
        </w:rPr>
        <w:t>．</w:t>
      </w:r>
    </w:p>
    <w:p w14:paraId="6E4F84BA" w14:textId="77777777" w:rsidR="00141853" w:rsidRPr="009F543E" w:rsidRDefault="00141853" w:rsidP="00141853">
      <w:pPr>
        <w:pStyle w:val="a5"/>
        <w:numPr>
          <w:ilvl w:val="0"/>
          <w:numId w:val="10"/>
        </w:numPr>
        <w:ind w:leftChars="150" w:left="691" w:hangingChars="200" w:hanging="369"/>
        <w:rPr>
          <w:sz w:val="18"/>
        </w:rPr>
      </w:pPr>
      <w:r w:rsidRPr="009F543E">
        <w:rPr>
          <w:rFonts w:hint="eastAsia"/>
          <w:sz w:val="18"/>
        </w:rPr>
        <w:tab/>
      </w:r>
      <w:r w:rsidR="002B436E" w:rsidRPr="009F543E">
        <w:rPr>
          <w:rFonts w:hint="eastAsia"/>
          <w:sz w:val="18"/>
        </w:rPr>
        <w:t>エンドトキシン試験につい</w:t>
      </w:r>
      <w:r w:rsidR="002B5CC1" w:rsidRPr="009F543E">
        <w:rPr>
          <w:rFonts w:hint="eastAsia"/>
          <w:sz w:val="18"/>
        </w:rPr>
        <w:t>て，日局を準用することとしたこと．また，判定において</w:t>
      </w:r>
      <w:r w:rsidR="00A93BAB" w:rsidRPr="009F543E">
        <w:rPr>
          <w:rFonts w:hint="eastAsia"/>
          <w:sz w:val="18"/>
        </w:rPr>
        <w:t>再試験の規定を削除し，</w:t>
      </w:r>
      <w:r w:rsidR="00167BCD" w:rsidRPr="009F543E">
        <w:rPr>
          <w:rFonts w:hint="eastAsia"/>
          <w:sz w:val="18"/>
        </w:rPr>
        <w:t>発熱試験法の適用が必要な品目(加熱人血</w:t>
      </w:r>
      <w:r w:rsidR="00694CE4" w:rsidRPr="009F543E">
        <w:rPr>
          <w:rFonts w:ascii="ZWAdobeF" w:hAnsi="ZWAdobeF" w:cs="ZWAdobeF"/>
          <w:sz w:val="2"/>
          <w:szCs w:val="2"/>
        </w:rPr>
        <w:t>A</w:t>
      </w:r>
      <w:r w:rsidR="00B256D4" w:rsidRPr="009F543E">
        <w:rPr>
          <w:sz w:val="18"/>
        </w:rPr>
        <w:ruby>
          <w:rubyPr>
            <w:rubyAlign w:val="distributeSpace"/>
            <w:hps w:val="9"/>
            <w:hpsRaise w:val="16"/>
            <w:hpsBaseText w:val="18"/>
            <w:lid w:val="ja-JP"/>
          </w:rubyPr>
          <w:rt>
            <w:r w:rsidR="00B256D4" w:rsidRPr="009F543E">
              <w:rPr>
                <w:rFonts w:hAnsi="ＭＳ 明朝" w:hint="eastAsia"/>
                <w:sz w:val="9"/>
              </w:rPr>
              <w:t>しょう</w:t>
            </w:r>
          </w:rt>
          <w:rubyBase>
            <w:r w:rsidR="00694CE4" w:rsidRPr="009F543E">
              <w:rPr>
                <w:rFonts w:ascii="ZWAdobeF" w:hAnsi="ZWAdobeF" w:cs="ZWAdobeF"/>
                <w:sz w:val="2"/>
                <w:szCs w:val="2"/>
              </w:rPr>
              <w:t>E</w:t>
            </w:r>
            <w:r w:rsidR="00B256D4"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167BCD" w:rsidRPr="009F543E">
        <w:rPr>
          <w:rFonts w:hint="eastAsia"/>
          <w:sz w:val="18"/>
        </w:rPr>
        <w:t>たん白，</w:t>
      </w:r>
      <w:r w:rsidR="00B256D4" w:rsidRPr="009F543E">
        <w:rPr>
          <w:rFonts w:hint="eastAsia"/>
          <w:sz w:val="18"/>
        </w:rPr>
        <w:t>人</w:t>
      </w:r>
      <w:r w:rsidR="00167BCD" w:rsidRPr="009F543E">
        <w:rPr>
          <w:rFonts w:hint="eastAsia"/>
          <w:sz w:val="18"/>
        </w:rPr>
        <w:t>血清アルブミン)についてはその旨を医薬品各条に記載することとしたこと．</w:t>
      </w:r>
    </w:p>
    <w:p w14:paraId="7BA3B5DF" w14:textId="77777777" w:rsidR="00141853" w:rsidRPr="009F543E" w:rsidRDefault="00141853" w:rsidP="00141853">
      <w:pPr>
        <w:pStyle w:val="a5"/>
        <w:numPr>
          <w:ilvl w:val="0"/>
          <w:numId w:val="10"/>
        </w:numPr>
        <w:ind w:leftChars="150" w:left="691" w:hangingChars="200" w:hanging="369"/>
        <w:rPr>
          <w:sz w:val="18"/>
        </w:rPr>
      </w:pPr>
      <w:r w:rsidRPr="009F543E">
        <w:rPr>
          <w:rFonts w:hint="eastAsia"/>
          <w:sz w:val="18"/>
        </w:rPr>
        <w:tab/>
      </w:r>
      <w:r w:rsidR="00167BCD" w:rsidRPr="009F543E">
        <w:rPr>
          <w:rFonts w:hint="eastAsia"/>
          <w:sz w:val="18"/>
        </w:rPr>
        <w:t>チメロサール定量法について，還元気化原子吸光法及び加熱気化アマルガム原子吸光法を追加したこと．</w:t>
      </w:r>
    </w:p>
    <w:p w14:paraId="52853834" w14:textId="77777777" w:rsidR="00141853" w:rsidRPr="009F543E" w:rsidRDefault="00141853" w:rsidP="00141853">
      <w:pPr>
        <w:pStyle w:val="a5"/>
        <w:numPr>
          <w:ilvl w:val="0"/>
          <w:numId w:val="10"/>
        </w:numPr>
        <w:ind w:leftChars="150" w:left="691" w:hangingChars="200" w:hanging="369"/>
        <w:rPr>
          <w:sz w:val="18"/>
        </w:rPr>
      </w:pPr>
      <w:r w:rsidRPr="009F543E">
        <w:rPr>
          <w:rFonts w:hint="eastAsia"/>
          <w:sz w:val="18"/>
        </w:rPr>
        <w:tab/>
      </w:r>
      <w:r w:rsidR="00167BCD" w:rsidRPr="009F543E">
        <w:rPr>
          <w:rFonts w:hint="eastAsia"/>
          <w:sz w:val="18"/>
        </w:rPr>
        <w:t>熱安定性試験法について，第２法のみで品質管理等が可能であるため，第１法を削除したこと．</w:t>
      </w:r>
    </w:p>
    <w:p w14:paraId="5BC9F709" w14:textId="77777777" w:rsidR="00141853" w:rsidRPr="009F543E" w:rsidRDefault="00141853" w:rsidP="00141853">
      <w:pPr>
        <w:pStyle w:val="a5"/>
        <w:numPr>
          <w:ilvl w:val="0"/>
          <w:numId w:val="10"/>
        </w:numPr>
        <w:ind w:leftChars="150" w:left="691" w:hangingChars="200" w:hanging="369"/>
        <w:rPr>
          <w:sz w:val="18"/>
        </w:rPr>
      </w:pPr>
      <w:r w:rsidRPr="009F543E">
        <w:rPr>
          <w:rFonts w:hint="eastAsia"/>
          <w:sz w:val="18"/>
        </w:rPr>
        <w:tab/>
      </w:r>
      <w:r w:rsidR="00167BCD" w:rsidRPr="009F543E">
        <w:rPr>
          <w:rFonts w:hint="eastAsia"/>
          <w:sz w:val="18"/>
        </w:rPr>
        <w:t>無菌試験法について，日局を準用することとしたこと．</w:t>
      </w:r>
    </w:p>
    <w:p w14:paraId="6E16ED6F" w14:textId="77777777" w:rsidR="00141853" w:rsidRPr="009F543E" w:rsidRDefault="00141853" w:rsidP="00141853">
      <w:pPr>
        <w:pStyle w:val="a5"/>
        <w:numPr>
          <w:ilvl w:val="0"/>
          <w:numId w:val="10"/>
        </w:numPr>
        <w:ind w:leftChars="150" w:left="691" w:hangingChars="200" w:hanging="369"/>
        <w:rPr>
          <w:sz w:val="18"/>
        </w:rPr>
      </w:pPr>
      <w:r w:rsidRPr="009F543E">
        <w:rPr>
          <w:rFonts w:hint="eastAsia"/>
          <w:sz w:val="18"/>
        </w:rPr>
        <w:tab/>
      </w:r>
      <w:r w:rsidR="00167BCD" w:rsidRPr="009F543E">
        <w:rPr>
          <w:rFonts w:hint="eastAsia"/>
          <w:sz w:val="18"/>
        </w:rPr>
        <w:t>重量偏差試験法について，</w:t>
      </w:r>
      <w:r w:rsidR="0044761A" w:rsidRPr="009F543E">
        <w:rPr>
          <w:rFonts w:hint="eastAsia"/>
          <w:sz w:val="18"/>
        </w:rPr>
        <w:t>追加したこと．</w:t>
      </w:r>
    </w:p>
    <w:p w14:paraId="009F9B03" w14:textId="77777777" w:rsidR="0044761A" w:rsidRPr="009F543E" w:rsidRDefault="0044761A" w:rsidP="00141853">
      <w:pPr>
        <w:pStyle w:val="a5"/>
        <w:numPr>
          <w:ilvl w:val="0"/>
          <w:numId w:val="10"/>
        </w:numPr>
        <w:ind w:leftChars="150" w:left="691" w:hangingChars="200" w:hanging="369"/>
        <w:rPr>
          <w:sz w:val="18"/>
        </w:rPr>
      </w:pPr>
      <w:r w:rsidRPr="009F543E">
        <w:rPr>
          <w:rFonts w:hint="eastAsia"/>
          <w:sz w:val="18"/>
        </w:rPr>
        <w:tab/>
        <w:t>標準品，試薬・試液等，培地等について，国際基準との整合性を図るとともに，一般試験法，医薬品各条等の変更に対応して変更，追加，削除等を行い，内容を整備したこと．</w:t>
      </w:r>
    </w:p>
    <w:p w14:paraId="060A73EC" w14:textId="77777777" w:rsidR="00DD2F64" w:rsidRPr="009F543E" w:rsidRDefault="00DD2F64" w:rsidP="00186E79">
      <w:pPr>
        <w:pStyle w:val="a5"/>
        <w:rPr>
          <w:sz w:val="18"/>
        </w:rPr>
      </w:pPr>
    </w:p>
    <w:p w14:paraId="5A0DD031" w14:textId="77777777" w:rsidR="00DD2F64" w:rsidRPr="009F543E" w:rsidRDefault="0044761A" w:rsidP="00186E79">
      <w:pPr>
        <w:pStyle w:val="a5"/>
        <w:rPr>
          <w:sz w:val="18"/>
        </w:rPr>
      </w:pPr>
      <w:r w:rsidRPr="009F543E">
        <w:rPr>
          <w:rFonts w:hint="eastAsia"/>
          <w:sz w:val="18"/>
        </w:rPr>
        <w:t>また，この生物学的製剤基準の作成に従事した委員は次のとおりである．</w:t>
      </w:r>
    </w:p>
    <w:p w14:paraId="5EF8DA9F" w14:textId="77777777" w:rsidR="00186E79" w:rsidRPr="009F543E" w:rsidRDefault="0044761A" w:rsidP="0044761A">
      <w:pPr>
        <w:pStyle w:val="a5"/>
        <w:rPr>
          <w:sz w:val="18"/>
        </w:rPr>
      </w:pPr>
      <w:r w:rsidRPr="009F543E">
        <w:rPr>
          <w:rFonts w:hint="eastAsia"/>
          <w:sz w:val="18"/>
        </w:rPr>
        <w:t>薬事・食品衛生審議会医薬品第二部会</w:t>
      </w:r>
    </w:p>
    <w:p w14:paraId="0BE7F928" w14:textId="77777777" w:rsidR="000F21C1" w:rsidRPr="009F543E" w:rsidRDefault="000F21C1" w:rsidP="000F21C1">
      <w:pPr>
        <w:pStyle w:val="a5"/>
        <w:rPr>
          <w:kern w:val="0"/>
          <w:sz w:val="18"/>
        </w:rPr>
      </w:pPr>
      <w:r w:rsidRPr="009F543E">
        <w:rPr>
          <w:rFonts w:hint="eastAsia"/>
          <w:sz w:val="18"/>
        </w:rPr>
        <w:t xml:space="preserve">　　　</w:t>
      </w:r>
      <w:r w:rsidR="0044761A" w:rsidRPr="009F543E">
        <w:rPr>
          <w:rFonts w:hint="eastAsia"/>
          <w:sz w:val="18"/>
        </w:rPr>
        <w:t>池</w:t>
      </w:r>
      <w:r w:rsidR="00BE6D2E" w:rsidRPr="009F543E">
        <w:rPr>
          <w:rFonts w:hint="eastAsia"/>
          <w:sz w:val="18"/>
        </w:rPr>
        <w:t xml:space="preserve">　</w:t>
      </w:r>
      <w:r w:rsidR="0044761A" w:rsidRPr="009F543E">
        <w:rPr>
          <w:rFonts w:hint="eastAsia"/>
          <w:sz w:val="18"/>
        </w:rPr>
        <w:t>田</w:t>
      </w:r>
      <w:r w:rsidR="00BE6D2E" w:rsidRPr="009F543E">
        <w:rPr>
          <w:rFonts w:hint="eastAsia"/>
          <w:sz w:val="18"/>
        </w:rPr>
        <w:t xml:space="preserve">　</w:t>
      </w:r>
      <w:r w:rsidR="0044761A" w:rsidRPr="009F543E">
        <w:rPr>
          <w:rFonts w:hint="eastAsia"/>
          <w:sz w:val="18"/>
        </w:rPr>
        <w:t>康</w:t>
      </w:r>
      <w:r w:rsidR="00BE6D2E" w:rsidRPr="009F543E">
        <w:rPr>
          <w:rFonts w:hint="eastAsia"/>
          <w:sz w:val="18"/>
        </w:rPr>
        <w:t xml:space="preserve">　</w:t>
      </w:r>
      <w:r w:rsidR="0044761A" w:rsidRPr="009F543E">
        <w:rPr>
          <w:rFonts w:hint="eastAsia"/>
          <w:sz w:val="18"/>
        </w:rPr>
        <w:t>男</w:t>
      </w:r>
      <w:r w:rsidRPr="009F543E">
        <w:rPr>
          <w:rFonts w:hint="eastAsia"/>
          <w:kern w:val="0"/>
          <w:sz w:val="18"/>
        </w:rPr>
        <w:t xml:space="preserve"> </w:t>
      </w:r>
      <w:r w:rsidRPr="009F543E">
        <w:rPr>
          <w:rFonts w:hint="eastAsia"/>
          <w:sz w:val="18"/>
        </w:rPr>
        <w:t xml:space="preserve">　　　</w:t>
      </w:r>
      <w:r w:rsidR="0044761A" w:rsidRPr="009F543E">
        <w:rPr>
          <w:rFonts w:hint="eastAsia"/>
          <w:sz w:val="18"/>
        </w:rPr>
        <w:t>上</w:t>
      </w:r>
      <w:r w:rsidR="00BE6D2E" w:rsidRPr="009F543E">
        <w:rPr>
          <w:rFonts w:hint="eastAsia"/>
          <w:sz w:val="18"/>
        </w:rPr>
        <w:t xml:space="preserve">　</w:t>
      </w:r>
      <w:r w:rsidR="0044761A" w:rsidRPr="009F543E">
        <w:rPr>
          <w:rFonts w:hint="eastAsia"/>
          <w:sz w:val="18"/>
        </w:rPr>
        <w:t>原</w:t>
      </w:r>
      <w:r w:rsidR="00BE6D2E" w:rsidRPr="009F543E">
        <w:rPr>
          <w:rFonts w:hint="eastAsia"/>
          <w:sz w:val="18"/>
        </w:rPr>
        <w:t xml:space="preserve">　</w:t>
      </w:r>
      <w:r w:rsidR="0044761A" w:rsidRPr="009F543E">
        <w:rPr>
          <w:rFonts w:hint="eastAsia"/>
          <w:sz w:val="18"/>
        </w:rPr>
        <w:t>至</w:t>
      </w:r>
      <w:r w:rsidR="00BE6D2E" w:rsidRPr="009F543E">
        <w:rPr>
          <w:rFonts w:hint="eastAsia"/>
          <w:sz w:val="18"/>
        </w:rPr>
        <w:t xml:space="preserve">　</w:t>
      </w:r>
      <w:r w:rsidR="0044761A" w:rsidRPr="009F543E">
        <w:rPr>
          <w:rFonts w:hint="eastAsia"/>
          <w:sz w:val="18"/>
        </w:rPr>
        <w:t>雅</w:t>
      </w:r>
      <w:r w:rsidRPr="009F543E">
        <w:rPr>
          <w:rFonts w:hint="eastAsia"/>
          <w:kern w:val="0"/>
          <w:sz w:val="18"/>
        </w:rPr>
        <w:t xml:space="preserve"> 　　　</w:t>
      </w:r>
      <w:r w:rsidR="0044761A" w:rsidRPr="009F543E">
        <w:rPr>
          <w:rFonts w:hint="eastAsia"/>
          <w:kern w:val="0"/>
          <w:sz w:val="18"/>
        </w:rPr>
        <w:t>岡</w:t>
      </w:r>
      <w:r w:rsidR="00BE6D2E" w:rsidRPr="009F543E">
        <w:rPr>
          <w:rFonts w:hint="eastAsia"/>
          <w:kern w:val="0"/>
          <w:sz w:val="18"/>
        </w:rPr>
        <w:t xml:space="preserve">　</w:t>
      </w:r>
      <w:r w:rsidR="0044761A" w:rsidRPr="009F543E">
        <w:rPr>
          <w:rFonts w:hint="eastAsia"/>
          <w:kern w:val="0"/>
          <w:sz w:val="18"/>
        </w:rPr>
        <w:t>田</w:t>
      </w:r>
      <w:r w:rsidR="00BE6D2E" w:rsidRPr="009F543E">
        <w:rPr>
          <w:rFonts w:hint="eastAsia"/>
          <w:kern w:val="0"/>
          <w:sz w:val="18"/>
        </w:rPr>
        <w:t xml:space="preserve">　</w:t>
      </w:r>
      <w:r w:rsidR="0044761A" w:rsidRPr="009F543E">
        <w:rPr>
          <w:rFonts w:hint="eastAsia"/>
          <w:kern w:val="0"/>
          <w:sz w:val="18"/>
        </w:rPr>
        <w:t>義</w:t>
      </w:r>
      <w:r w:rsidR="00BE6D2E" w:rsidRPr="009F543E">
        <w:rPr>
          <w:rFonts w:hint="eastAsia"/>
          <w:kern w:val="0"/>
          <w:sz w:val="18"/>
        </w:rPr>
        <w:t xml:space="preserve">　</w:t>
      </w:r>
      <w:r w:rsidR="0044761A" w:rsidRPr="009F543E">
        <w:rPr>
          <w:rFonts w:hint="eastAsia"/>
          <w:kern w:val="0"/>
          <w:sz w:val="18"/>
        </w:rPr>
        <w:t>昭</w:t>
      </w:r>
      <w:r w:rsidRPr="009F543E">
        <w:rPr>
          <w:rFonts w:hint="eastAsia"/>
          <w:kern w:val="0"/>
          <w:sz w:val="18"/>
        </w:rPr>
        <w:t xml:space="preserve"> 　　　</w:t>
      </w:r>
      <w:r w:rsidR="0044761A" w:rsidRPr="009F543E">
        <w:rPr>
          <w:rFonts w:hint="eastAsia"/>
          <w:kern w:val="0"/>
          <w:sz w:val="18"/>
        </w:rPr>
        <w:t>折</w:t>
      </w:r>
      <w:r w:rsidR="00BE6D2E" w:rsidRPr="009F543E">
        <w:rPr>
          <w:rFonts w:hint="eastAsia"/>
          <w:kern w:val="0"/>
          <w:sz w:val="18"/>
        </w:rPr>
        <w:t xml:space="preserve">　</w:t>
      </w:r>
      <w:r w:rsidR="0044761A" w:rsidRPr="009F543E">
        <w:rPr>
          <w:rFonts w:hint="eastAsia"/>
          <w:kern w:val="0"/>
          <w:sz w:val="18"/>
        </w:rPr>
        <w:t>笠</w:t>
      </w:r>
      <w:r w:rsidR="00BE6D2E" w:rsidRPr="009F543E">
        <w:rPr>
          <w:rFonts w:hint="eastAsia"/>
          <w:kern w:val="0"/>
          <w:sz w:val="18"/>
        </w:rPr>
        <w:t xml:space="preserve">　</w:t>
      </w:r>
      <w:r w:rsidR="0044761A" w:rsidRPr="009F543E">
        <w:rPr>
          <w:rFonts w:hint="eastAsia"/>
          <w:kern w:val="0"/>
          <w:sz w:val="18"/>
        </w:rPr>
        <w:t>秀</w:t>
      </w:r>
      <w:r w:rsidR="00BE6D2E" w:rsidRPr="009F543E">
        <w:rPr>
          <w:rFonts w:hint="eastAsia"/>
          <w:kern w:val="0"/>
          <w:sz w:val="18"/>
        </w:rPr>
        <w:t xml:space="preserve">　</w:t>
      </w:r>
      <w:r w:rsidR="0044761A" w:rsidRPr="009F543E">
        <w:rPr>
          <w:rFonts w:hint="eastAsia"/>
          <w:kern w:val="0"/>
          <w:sz w:val="18"/>
        </w:rPr>
        <w:t>樹</w:t>
      </w:r>
    </w:p>
    <w:p w14:paraId="5D4E1C84" w14:textId="77777777" w:rsidR="0044761A" w:rsidRPr="009F543E" w:rsidRDefault="0044761A" w:rsidP="0044761A">
      <w:pPr>
        <w:pStyle w:val="a5"/>
        <w:rPr>
          <w:kern w:val="0"/>
          <w:sz w:val="18"/>
        </w:rPr>
      </w:pPr>
      <w:r w:rsidRPr="009F543E">
        <w:rPr>
          <w:rFonts w:hint="eastAsia"/>
          <w:sz w:val="18"/>
        </w:rPr>
        <w:t xml:space="preserve">　　　守</w:t>
      </w:r>
      <w:r w:rsidR="00BE6D2E" w:rsidRPr="009F543E">
        <w:rPr>
          <w:rFonts w:hint="eastAsia"/>
          <w:sz w:val="18"/>
        </w:rPr>
        <w:t xml:space="preserve">　</w:t>
      </w:r>
      <w:r w:rsidRPr="009F543E">
        <w:rPr>
          <w:rFonts w:hint="eastAsia"/>
          <w:sz w:val="18"/>
        </w:rPr>
        <w:t>殿</w:t>
      </w:r>
      <w:r w:rsidR="00BE6D2E" w:rsidRPr="009F543E">
        <w:rPr>
          <w:rFonts w:hint="eastAsia"/>
          <w:sz w:val="18"/>
        </w:rPr>
        <w:t xml:space="preserve">　</w:t>
      </w:r>
      <w:r w:rsidRPr="009F543E">
        <w:rPr>
          <w:rFonts w:hint="eastAsia"/>
          <w:sz w:val="18"/>
        </w:rPr>
        <w:t>貞</w:t>
      </w:r>
      <w:r w:rsidR="00BE6D2E" w:rsidRPr="009F543E">
        <w:rPr>
          <w:rFonts w:hint="eastAsia"/>
          <w:sz w:val="18"/>
        </w:rPr>
        <w:t xml:space="preserve">　</w:t>
      </w:r>
      <w:r w:rsidRPr="009F543E">
        <w:rPr>
          <w:rFonts w:hint="eastAsia"/>
          <w:sz w:val="18"/>
        </w:rPr>
        <w:t>夫</w:t>
      </w:r>
      <w:r w:rsidRPr="009F543E">
        <w:rPr>
          <w:rFonts w:hint="eastAsia"/>
          <w:kern w:val="0"/>
          <w:sz w:val="18"/>
        </w:rPr>
        <w:t xml:space="preserve"> </w:t>
      </w:r>
      <w:r w:rsidRPr="009F543E">
        <w:rPr>
          <w:rFonts w:hint="eastAsia"/>
          <w:sz w:val="18"/>
        </w:rPr>
        <w:t xml:space="preserve">　　　神</w:t>
      </w:r>
      <w:r w:rsidR="00BE6D2E" w:rsidRPr="009F543E">
        <w:rPr>
          <w:rFonts w:hint="eastAsia"/>
          <w:sz w:val="18"/>
        </w:rPr>
        <w:t xml:space="preserve">　</w:t>
      </w:r>
      <w:r w:rsidRPr="009F543E">
        <w:rPr>
          <w:rFonts w:hint="eastAsia"/>
          <w:sz w:val="18"/>
        </w:rPr>
        <w:t>谷</w:t>
      </w:r>
      <w:r w:rsidR="00BE6D2E" w:rsidRPr="009F543E">
        <w:rPr>
          <w:rFonts w:hint="eastAsia"/>
          <w:sz w:val="18"/>
        </w:rPr>
        <w:t xml:space="preserve">　　　</w:t>
      </w:r>
      <w:r w:rsidRPr="009F543E">
        <w:rPr>
          <w:rFonts w:hint="eastAsia"/>
          <w:sz w:val="18"/>
          <w:szCs w:val="18"/>
        </w:rPr>
        <w:t>齊</w:t>
      </w:r>
      <w:r w:rsidRPr="009F543E">
        <w:rPr>
          <w:rFonts w:hint="eastAsia"/>
          <w:kern w:val="0"/>
          <w:sz w:val="18"/>
        </w:rPr>
        <w:t xml:space="preserve"> 　　　川</w:t>
      </w:r>
      <w:r w:rsidR="00BE6D2E" w:rsidRPr="009F543E">
        <w:rPr>
          <w:rFonts w:hint="eastAsia"/>
          <w:kern w:val="0"/>
          <w:sz w:val="18"/>
        </w:rPr>
        <w:t xml:space="preserve">　</w:t>
      </w:r>
      <w:r w:rsidRPr="009F543E">
        <w:rPr>
          <w:rFonts w:hint="eastAsia"/>
          <w:kern w:val="0"/>
          <w:sz w:val="18"/>
        </w:rPr>
        <w:t>㟢</w:t>
      </w:r>
      <w:r w:rsidR="00BE6D2E" w:rsidRPr="009F543E">
        <w:rPr>
          <w:rFonts w:hint="eastAsia"/>
          <w:kern w:val="0"/>
          <w:sz w:val="18"/>
        </w:rPr>
        <w:t xml:space="preserve">　</w:t>
      </w:r>
      <w:r w:rsidRPr="009F543E">
        <w:rPr>
          <w:rFonts w:hint="eastAsia"/>
          <w:kern w:val="0"/>
          <w:sz w:val="18"/>
        </w:rPr>
        <w:t>敏</w:t>
      </w:r>
      <w:r w:rsidR="00BE6D2E" w:rsidRPr="009F543E">
        <w:rPr>
          <w:rFonts w:hint="eastAsia"/>
          <w:kern w:val="0"/>
          <w:sz w:val="18"/>
        </w:rPr>
        <w:t xml:space="preserve">　</w:t>
      </w:r>
      <w:r w:rsidRPr="009F543E">
        <w:rPr>
          <w:rFonts w:hint="eastAsia"/>
          <w:kern w:val="0"/>
          <w:sz w:val="18"/>
        </w:rPr>
        <w:t>祐 　　　木</w:t>
      </w:r>
      <w:r w:rsidR="00BE6D2E" w:rsidRPr="009F543E">
        <w:rPr>
          <w:rFonts w:hint="eastAsia"/>
          <w:kern w:val="0"/>
          <w:sz w:val="18"/>
        </w:rPr>
        <w:t xml:space="preserve">　</w:t>
      </w:r>
      <w:r w:rsidRPr="009F543E">
        <w:rPr>
          <w:rFonts w:hint="eastAsia"/>
          <w:kern w:val="0"/>
          <w:sz w:val="18"/>
        </w:rPr>
        <w:t>村</w:t>
      </w:r>
      <w:r w:rsidR="00BE6D2E" w:rsidRPr="009F543E">
        <w:rPr>
          <w:rFonts w:hint="eastAsia"/>
          <w:kern w:val="0"/>
          <w:sz w:val="18"/>
        </w:rPr>
        <w:t xml:space="preserve">　　　</w:t>
      </w:r>
      <w:r w:rsidRPr="009F543E">
        <w:rPr>
          <w:rFonts w:hint="eastAsia"/>
          <w:kern w:val="0"/>
          <w:sz w:val="18"/>
        </w:rPr>
        <w:t>哲</w:t>
      </w:r>
    </w:p>
    <w:p w14:paraId="18A8DB82" w14:textId="77777777" w:rsidR="0044761A" w:rsidRPr="009F543E" w:rsidRDefault="0044761A" w:rsidP="0044761A">
      <w:pPr>
        <w:pStyle w:val="a5"/>
        <w:rPr>
          <w:kern w:val="0"/>
          <w:sz w:val="18"/>
        </w:rPr>
      </w:pPr>
      <w:r w:rsidRPr="009F543E">
        <w:rPr>
          <w:rFonts w:hint="eastAsia"/>
          <w:sz w:val="18"/>
        </w:rPr>
        <w:t xml:space="preserve">　　　後</w:t>
      </w:r>
      <w:r w:rsidR="00BE6D2E" w:rsidRPr="009F543E">
        <w:rPr>
          <w:rFonts w:hint="eastAsia"/>
          <w:sz w:val="18"/>
        </w:rPr>
        <w:t xml:space="preserve">　</w:t>
      </w:r>
      <w:r w:rsidRPr="009F543E">
        <w:rPr>
          <w:rFonts w:hint="eastAsia"/>
          <w:sz w:val="18"/>
        </w:rPr>
        <w:t>藤</w:t>
      </w:r>
      <w:r w:rsidR="00BE6D2E" w:rsidRPr="009F543E">
        <w:rPr>
          <w:rFonts w:hint="eastAsia"/>
          <w:sz w:val="18"/>
        </w:rPr>
        <w:t xml:space="preserve">　　　</w:t>
      </w:r>
      <w:r w:rsidRPr="009F543E">
        <w:rPr>
          <w:rFonts w:hint="eastAsia"/>
          <w:sz w:val="18"/>
        </w:rPr>
        <w:t>元</w:t>
      </w:r>
      <w:r w:rsidRPr="009F543E">
        <w:rPr>
          <w:rFonts w:hint="eastAsia"/>
          <w:kern w:val="0"/>
          <w:sz w:val="18"/>
        </w:rPr>
        <w:t xml:space="preserve"> </w:t>
      </w:r>
      <w:r w:rsidRPr="009F543E">
        <w:rPr>
          <w:rFonts w:hint="eastAsia"/>
          <w:sz w:val="18"/>
        </w:rPr>
        <w:t xml:space="preserve">　　　櫻</w:t>
      </w:r>
      <w:r w:rsidR="00BE6D2E" w:rsidRPr="009F543E">
        <w:rPr>
          <w:rFonts w:hint="eastAsia"/>
          <w:sz w:val="18"/>
        </w:rPr>
        <w:t xml:space="preserve">　</w:t>
      </w:r>
      <w:r w:rsidRPr="009F543E">
        <w:rPr>
          <w:rFonts w:hint="eastAsia"/>
          <w:sz w:val="18"/>
        </w:rPr>
        <w:t>井</w:t>
      </w:r>
      <w:r w:rsidR="00BE6D2E" w:rsidRPr="009F543E">
        <w:rPr>
          <w:rFonts w:hint="eastAsia"/>
          <w:sz w:val="18"/>
        </w:rPr>
        <w:t xml:space="preserve">　</w:t>
      </w:r>
      <w:r w:rsidRPr="009F543E">
        <w:rPr>
          <w:rFonts w:hint="eastAsia"/>
          <w:sz w:val="18"/>
        </w:rPr>
        <w:t>秀</w:t>
      </w:r>
      <w:r w:rsidR="00BE6D2E" w:rsidRPr="009F543E">
        <w:rPr>
          <w:rFonts w:hint="eastAsia"/>
          <w:sz w:val="18"/>
        </w:rPr>
        <w:t xml:space="preserve">　</w:t>
      </w:r>
      <w:r w:rsidRPr="009F543E">
        <w:rPr>
          <w:rFonts w:hint="eastAsia"/>
          <w:sz w:val="18"/>
        </w:rPr>
        <w:t>也</w:t>
      </w:r>
      <w:r w:rsidRPr="009F543E">
        <w:rPr>
          <w:rFonts w:hint="eastAsia"/>
          <w:kern w:val="0"/>
          <w:sz w:val="18"/>
        </w:rPr>
        <w:t xml:space="preserve"> 　　　早</w:t>
      </w:r>
      <w:r w:rsidR="00BE6D2E" w:rsidRPr="009F543E">
        <w:rPr>
          <w:rFonts w:hint="eastAsia"/>
          <w:kern w:val="0"/>
          <w:sz w:val="18"/>
        </w:rPr>
        <w:t xml:space="preserve">　</w:t>
      </w:r>
      <w:r w:rsidRPr="009F543E">
        <w:rPr>
          <w:rFonts w:hint="eastAsia"/>
          <w:kern w:val="0"/>
          <w:sz w:val="18"/>
        </w:rPr>
        <w:t>川</w:t>
      </w:r>
      <w:r w:rsidR="00BE6D2E" w:rsidRPr="009F543E">
        <w:rPr>
          <w:rFonts w:hint="eastAsia"/>
          <w:kern w:val="0"/>
          <w:sz w:val="18"/>
        </w:rPr>
        <w:t xml:space="preserve">　</w:t>
      </w:r>
      <w:r w:rsidRPr="009F543E">
        <w:rPr>
          <w:rFonts w:hint="eastAsia"/>
          <w:sz w:val="18"/>
          <w:szCs w:val="18"/>
        </w:rPr>
        <w:t>堯</w:t>
      </w:r>
      <w:r w:rsidR="00BE6D2E" w:rsidRPr="009F543E">
        <w:rPr>
          <w:rFonts w:hint="eastAsia"/>
          <w:sz w:val="18"/>
          <w:szCs w:val="18"/>
        </w:rPr>
        <w:t xml:space="preserve">　</w:t>
      </w:r>
      <w:r w:rsidRPr="009F543E">
        <w:rPr>
          <w:rFonts w:hint="eastAsia"/>
          <w:kern w:val="0"/>
          <w:sz w:val="18"/>
        </w:rPr>
        <w:t>夫 　　　藤</w:t>
      </w:r>
      <w:r w:rsidR="00BE6D2E" w:rsidRPr="009F543E">
        <w:rPr>
          <w:rFonts w:hint="eastAsia"/>
          <w:kern w:val="0"/>
          <w:sz w:val="18"/>
        </w:rPr>
        <w:t xml:space="preserve">　</w:t>
      </w:r>
      <w:r w:rsidRPr="009F543E">
        <w:rPr>
          <w:rFonts w:hint="eastAsia"/>
          <w:kern w:val="0"/>
          <w:sz w:val="18"/>
        </w:rPr>
        <w:t>上</w:t>
      </w:r>
      <w:r w:rsidR="00BE6D2E" w:rsidRPr="009F543E">
        <w:rPr>
          <w:rFonts w:hint="eastAsia"/>
          <w:kern w:val="0"/>
          <w:sz w:val="18"/>
        </w:rPr>
        <w:t xml:space="preserve">　</w:t>
      </w:r>
      <w:r w:rsidRPr="009F543E">
        <w:rPr>
          <w:rFonts w:hint="eastAsia"/>
          <w:kern w:val="0"/>
          <w:sz w:val="18"/>
        </w:rPr>
        <w:t>雅</w:t>
      </w:r>
      <w:r w:rsidR="00BE6D2E" w:rsidRPr="009F543E">
        <w:rPr>
          <w:rFonts w:hint="eastAsia"/>
          <w:kern w:val="0"/>
          <w:sz w:val="18"/>
        </w:rPr>
        <w:t xml:space="preserve">　</w:t>
      </w:r>
      <w:r w:rsidRPr="009F543E">
        <w:rPr>
          <w:rFonts w:hint="eastAsia"/>
          <w:kern w:val="0"/>
          <w:sz w:val="18"/>
        </w:rPr>
        <w:t>子</w:t>
      </w:r>
    </w:p>
    <w:p w14:paraId="20F9BEC1" w14:textId="77777777" w:rsidR="0044761A" w:rsidRPr="009F543E" w:rsidRDefault="0044761A" w:rsidP="0044761A">
      <w:pPr>
        <w:pStyle w:val="a5"/>
        <w:rPr>
          <w:kern w:val="0"/>
          <w:sz w:val="18"/>
        </w:rPr>
      </w:pPr>
      <w:r w:rsidRPr="009F543E">
        <w:rPr>
          <w:rFonts w:hint="eastAsia"/>
          <w:sz w:val="18"/>
        </w:rPr>
        <w:t xml:space="preserve">　　　堀</w:t>
      </w:r>
      <w:r w:rsidR="00BE6D2E" w:rsidRPr="009F543E">
        <w:rPr>
          <w:rFonts w:hint="eastAsia"/>
          <w:sz w:val="18"/>
        </w:rPr>
        <w:t xml:space="preserve">　</w:t>
      </w:r>
      <w:r w:rsidRPr="009F543E">
        <w:rPr>
          <w:rFonts w:hint="eastAsia"/>
          <w:sz w:val="18"/>
        </w:rPr>
        <w:t>内</w:t>
      </w:r>
      <w:r w:rsidR="00BE6D2E" w:rsidRPr="009F543E">
        <w:rPr>
          <w:rFonts w:hint="eastAsia"/>
          <w:sz w:val="18"/>
        </w:rPr>
        <w:t xml:space="preserve">　</w:t>
      </w:r>
      <w:r w:rsidRPr="009F543E">
        <w:rPr>
          <w:rFonts w:hint="eastAsia"/>
          <w:sz w:val="18"/>
        </w:rPr>
        <w:t>龍</w:t>
      </w:r>
      <w:r w:rsidR="00BE6D2E" w:rsidRPr="009F543E">
        <w:rPr>
          <w:rFonts w:hint="eastAsia"/>
          <w:sz w:val="18"/>
        </w:rPr>
        <w:t xml:space="preserve">　</w:t>
      </w:r>
      <w:r w:rsidRPr="009F543E">
        <w:rPr>
          <w:rFonts w:hint="eastAsia"/>
          <w:sz w:val="18"/>
        </w:rPr>
        <w:t>也</w:t>
      </w:r>
      <w:r w:rsidRPr="009F543E">
        <w:rPr>
          <w:rFonts w:hint="eastAsia"/>
          <w:kern w:val="0"/>
          <w:sz w:val="18"/>
        </w:rPr>
        <w:t xml:space="preserve"> </w:t>
      </w:r>
      <w:r w:rsidRPr="009F543E">
        <w:rPr>
          <w:rFonts w:hint="eastAsia"/>
          <w:sz w:val="18"/>
        </w:rPr>
        <w:t xml:space="preserve">　　　三</w:t>
      </w:r>
      <w:r w:rsidR="00BE6D2E" w:rsidRPr="009F543E">
        <w:rPr>
          <w:rFonts w:hint="eastAsia"/>
          <w:sz w:val="18"/>
        </w:rPr>
        <w:t xml:space="preserve">　</w:t>
      </w:r>
      <w:r w:rsidRPr="009F543E">
        <w:rPr>
          <w:rFonts w:hint="eastAsia"/>
          <w:sz w:val="18"/>
        </w:rPr>
        <w:t>瀬</w:t>
      </w:r>
      <w:r w:rsidR="00BE6D2E" w:rsidRPr="009F543E">
        <w:rPr>
          <w:rFonts w:hint="eastAsia"/>
          <w:sz w:val="18"/>
        </w:rPr>
        <w:t xml:space="preserve">　</w:t>
      </w:r>
      <w:r w:rsidRPr="009F543E">
        <w:rPr>
          <w:rFonts w:hint="eastAsia"/>
          <w:sz w:val="18"/>
        </w:rPr>
        <w:t>勝</w:t>
      </w:r>
      <w:r w:rsidR="00BE6D2E" w:rsidRPr="009F543E">
        <w:rPr>
          <w:rFonts w:hint="eastAsia"/>
          <w:sz w:val="18"/>
        </w:rPr>
        <w:t xml:space="preserve">　</w:t>
      </w:r>
      <w:r w:rsidRPr="009F543E">
        <w:rPr>
          <w:rFonts w:hint="eastAsia"/>
          <w:sz w:val="18"/>
        </w:rPr>
        <w:t>利</w:t>
      </w:r>
      <w:r w:rsidRPr="009F543E">
        <w:rPr>
          <w:rFonts w:hint="eastAsia"/>
          <w:kern w:val="0"/>
          <w:sz w:val="18"/>
        </w:rPr>
        <w:t xml:space="preserve"> 　　　溝</w:t>
      </w:r>
      <w:r w:rsidR="00BE6D2E" w:rsidRPr="009F543E">
        <w:rPr>
          <w:rFonts w:hint="eastAsia"/>
          <w:kern w:val="0"/>
          <w:sz w:val="18"/>
        </w:rPr>
        <w:t xml:space="preserve">　</w:t>
      </w:r>
      <w:r w:rsidRPr="009F543E">
        <w:rPr>
          <w:rFonts w:hint="eastAsia"/>
          <w:kern w:val="0"/>
          <w:sz w:val="18"/>
        </w:rPr>
        <w:t>口</w:t>
      </w:r>
      <w:r w:rsidR="00BE6D2E" w:rsidRPr="009F543E">
        <w:rPr>
          <w:rFonts w:hint="eastAsia"/>
          <w:kern w:val="0"/>
          <w:sz w:val="18"/>
        </w:rPr>
        <w:t xml:space="preserve">　</w:t>
      </w:r>
      <w:r w:rsidRPr="009F543E">
        <w:rPr>
          <w:rFonts w:hint="eastAsia"/>
          <w:kern w:val="0"/>
          <w:sz w:val="18"/>
        </w:rPr>
        <w:t>昌</w:t>
      </w:r>
      <w:r w:rsidR="00BE6D2E" w:rsidRPr="009F543E">
        <w:rPr>
          <w:rFonts w:hint="eastAsia"/>
          <w:kern w:val="0"/>
          <w:sz w:val="18"/>
        </w:rPr>
        <w:t xml:space="preserve">　</w:t>
      </w:r>
      <w:r w:rsidRPr="009F543E">
        <w:rPr>
          <w:rFonts w:hint="eastAsia"/>
          <w:kern w:val="0"/>
          <w:sz w:val="18"/>
        </w:rPr>
        <w:t>子 　　　吉</w:t>
      </w:r>
      <w:r w:rsidR="00BE6D2E" w:rsidRPr="009F543E">
        <w:rPr>
          <w:rFonts w:hint="eastAsia"/>
          <w:kern w:val="0"/>
          <w:sz w:val="18"/>
        </w:rPr>
        <w:t xml:space="preserve">　</w:t>
      </w:r>
      <w:r w:rsidRPr="009F543E">
        <w:rPr>
          <w:rFonts w:hint="eastAsia"/>
          <w:kern w:val="0"/>
          <w:sz w:val="18"/>
        </w:rPr>
        <w:t>田</w:t>
      </w:r>
      <w:r w:rsidR="00BE6D2E" w:rsidRPr="009F543E">
        <w:rPr>
          <w:rFonts w:hint="eastAsia"/>
          <w:kern w:val="0"/>
          <w:sz w:val="18"/>
        </w:rPr>
        <w:t xml:space="preserve">　</w:t>
      </w:r>
      <w:r w:rsidRPr="009F543E">
        <w:rPr>
          <w:rFonts w:hint="eastAsia"/>
          <w:kern w:val="0"/>
          <w:sz w:val="18"/>
        </w:rPr>
        <w:t>茂</w:t>
      </w:r>
      <w:r w:rsidR="00BE6D2E" w:rsidRPr="009F543E">
        <w:rPr>
          <w:rFonts w:hint="eastAsia"/>
          <w:kern w:val="0"/>
          <w:sz w:val="18"/>
        </w:rPr>
        <w:t xml:space="preserve">　</w:t>
      </w:r>
      <w:r w:rsidRPr="009F543E">
        <w:rPr>
          <w:rFonts w:hint="eastAsia"/>
          <w:kern w:val="0"/>
          <w:sz w:val="18"/>
        </w:rPr>
        <w:t>昭</w:t>
      </w:r>
    </w:p>
    <w:p w14:paraId="2817B241" w14:textId="77777777" w:rsidR="0044761A" w:rsidRPr="009F543E" w:rsidRDefault="0044761A" w:rsidP="0044761A">
      <w:pPr>
        <w:pStyle w:val="a5"/>
        <w:rPr>
          <w:sz w:val="18"/>
        </w:rPr>
      </w:pPr>
      <w:r w:rsidRPr="009F543E">
        <w:rPr>
          <w:rFonts w:hint="eastAsia"/>
          <w:sz w:val="18"/>
        </w:rPr>
        <w:lastRenderedPageBreak/>
        <w:t xml:space="preserve">　同　生物学的製剤基準改正検討小委員会生物学的製剤検討ワーキンググループ</w:t>
      </w:r>
    </w:p>
    <w:p w14:paraId="301E2DAC" w14:textId="77777777" w:rsidR="0044761A" w:rsidRPr="009F543E" w:rsidRDefault="0044761A" w:rsidP="0044761A">
      <w:pPr>
        <w:pStyle w:val="a5"/>
        <w:rPr>
          <w:kern w:val="0"/>
          <w:sz w:val="18"/>
        </w:rPr>
      </w:pPr>
      <w:r w:rsidRPr="009F543E">
        <w:rPr>
          <w:rFonts w:hint="eastAsia"/>
          <w:sz w:val="18"/>
        </w:rPr>
        <w:t xml:space="preserve">　　　</w:t>
      </w:r>
      <w:r w:rsidRPr="009F543E">
        <w:rPr>
          <w:rFonts w:hint="eastAsia"/>
          <w:kern w:val="0"/>
          <w:sz w:val="18"/>
        </w:rPr>
        <w:t>荒</w:t>
      </w:r>
      <w:r w:rsidR="00BE6D2E" w:rsidRPr="009F543E">
        <w:rPr>
          <w:rFonts w:hint="eastAsia"/>
          <w:kern w:val="0"/>
          <w:sz w:val="18"/>
        </w:rPr>
        <w:t xml:space="preserve">　</w:t>
      </w:r>
      <w:r w:rsidRPr="009F543E">
        <w:rPr>
          <w:rFonts w:hint="eastAsia"/>
          <w:kern w:val="0"/>
          <w:sz w:val="18"/>
        </w:rPr>
        <w:t>川</w:t>
      </w:r>
      <w:r w:rsidR="00BE6D2E" w:rsidRPr="009F543E">
        <w:rPr>
          <w:rFonts w:hint="eastAsia"/>
          <w:kern w:val="0"/>
          <w:sz w:val="18"/>
        </w:rPr>
        <w:t xml:space="preserve">　</w:t>
      </w:r>
      <w:r w:rsidR="00AF533A" w:rsidRPr="009F543E">
        <w:rPr>
          <w:rFonts w:hint="eastAsia"/>
          <w:kern w:val="0"/>
          <w:sz w:val="18"/>
        </w:rPr>
        <w:t>宜</w:t>
      </w:r>
      <w:r w:rsidR="00BE6D2E" w:rsidRPr="009F543E">
        <w:rPr>
          <w:rFonts w:hint="eastAsia"/>
          <w:kern w:val="0"/>
          <w:sz w:val="18"/>
        </w:rPr>
        <w:t xml:space="preserve">　</w:t>
      </w:r>
      <w:r w:rsidRPr="009F543E">
        <w:rPr>
          <w:rFonts w:hint="eastAsia"/>
          <w:kern w:val="0"/>
          <w:sz w:val="18"/>
        </w:rPr>
        <w:t xml:space="preserve">親 </w:t>
      </w:r>
      <w:r w:rsidRPr="009F543E">
        <w:rPr>
          <w:rFonts w:hint="eastAsia"/>
          <w:sz w:val="18"/>
        </w:rPr>
        <w:t xml:space="preserve">　　　加</w:t>
      </w:r>
      <w:r w:rsidR="00BE6D2E" w:rsidRPr="009F543E">
        <w:rPr>
          <w:rFonts w:hint="eastAsia"/>
          <w:sz w:val="18"/>
        </w:rPr>
        <w:t xml:space="preserve">　</w:t>
      </w:r>
      <w:r w:rsidRPr="009F543E">
        <w:rPr>
          <w:rFonts w:hint="eastAsia"/>
          <w:sz w:val="18"/>
        </w:rPr>
        <w:t>藤</w:t>
      </w:r>
      <w:r w:rsidR="00BE6D2E" w:rsidRPr="009F543E">
        <w:rPr>
          <w:rFonts w:hint="eastAsia"/>
          <w:sz w:val="18"/>
        </w:rPr>
        <w:t xml:space="preserve">　　　</w:t>
      </w:r>
      <w:r w:rsidRPr="009F543E">
        <w:rPr>
          <w:rFonts w:hint="eastAsia"/>
          <w:sz w:val="18"/>
        </w:rPr>
        <w:t>篤</w:t>
      </w:r>
      <w:r w:rsidRPr="009F543E">
        <w:rPr>
          <w:rFonts w:hint="eastAsia"/>
          <w:kern w:val="0"/>
          <w:sz w:val="18"/>
        </w:rPr>
        <w:t xml:space="preserve"> 　　　倉</w:t>
      </w:r>
      <w:r w:rsidR="00BE6D2E" w:rsidRPr="009F543E">
        <w:rPr>
          <w:rFonts w:hint="eastAsia"/>
          <w:kern w:val="0"/>
          <w:sz w:val="18"/>
        </w:rPr>
        <w:t xml:space="preserve">　</w:t>
      </w:r>
      <w:r w:rsidRPr="009F543E">
        <w:rPr>
          <w:rFonts w:hint="eastAsia"/>
          <w:kern w:val="0"/>
          <w:sz w:val="18"/>
        </w:rPr>
        <w:t>根</w:t>
      </w:r>
      <w:r w:rsidR="00BE6D2E" w:rsidRPr="009F543E">
        <w:rPr>
          <w:rFonts w:hint="eastAsia"/>
          <w:kern w:val="0"/>
          <w:sz w:val="18"/>
        </w:rPr>
        <w:t xml:space="preserve">　</w:t>
      </w:r>
      <w:r w:rsidRPr="009F543E">
        <w:rPr>
          <w:rFonts w:hint="eastAsia"/>
          <w:kern w:val="0"/>
          <w:sz w:val="18"/>
        </w:rPr>
        <w:t>一</w:t>
      </w:r>
      <w:r w:rsidR="00BE6D2E" w:rsidRPr="009F543E">
        <w:rPr>
          <w:rFonts w:hint="eastAsia"/>
          <w:kern w:val="0"/>
          <w:sz w:val="18"/>
        </w:rPr>
        <w:t xml:space="preserve">　</w:t>
      </w:r>
      <w:r w:rsidRPr="009F543E">
        <w:rPr>
          <w:rFonts w:hint="eastAsia"/>
          <w:kern w:val="0"/>
          <w:sz w:val="18"/>
        </w:rPr>
        <w:t>郎 　　　後</w:t>
      </w:r>
      <w:r w:rsidR="00BE6D2E" w:rsidRPr="009F543E">
        <w:rPr>
          <w:rFonts w:hint="eastAsia"/>
          <w:kern w:val="0"/>
          <w:sz w:val="18"/>
        </w:rPr>
        <w:t xml:space="preserve">　</w:t>
      </w:r>
      <w:r w:rsidRPr="009F543E">
        <w:rPr>
          <w:rFonts w:hint="eastAsia"/>
          <w:kern w:val="0"/>
          <w:sz w:val="18"/>
        </w:rPr>
        <w:t>藤</w:t>
      </w:r>
      <w:r w:rsidR="00BE6D2E" w:rsidRPr="009F543E">
        <w:rPr>
          <w:rFonts w:hint="eastAsia"/>
          <w:kern w:val="0"/>
          <w:sz w:val="18"/>
        </w:rPr>
        <w:t xml:space="preserve">　</w:t>
      </w:r>
      <w:r w:rsidRPr="009F543E">
        <w:rPr>
          <w:rFonts w:hint="eastAsia"/>
          <w:kern w:val="0"/>
          <w:sz w:val="18"/>
        </w:rPr>
        <w:t>紀</w:t>
      </w:r>
      <w:r w:rsidR="00BE6D2E" w:rsidRPr="009F543E">
        <w:rPr>
          <w:rFonts w:hint="eastAsia"/>
          <w:kern w:val="0"/>
          <w:sz w:val="18"/>
        </w:rPr>
        <w:t xml:space="preserve">　</w:t>
      </w:r>
      <w:r w:rsidRPr="009F543E">
        <w:rPr>
          <w:rFonts w:hint="eastAsia"/>
          <w:kern w:val="0"/>
          <w:sz w:val="18"/>
        </w:rPr>
        <w:t>久</w:t>
      </w:r>
    </w:p>
    <w:p w14:paraId="10CAF2F5" w14:textId="77777777" w:rsidR="0044761A" w:rsidRPr="009F543E" w:rsidRDefault="0044761A" w:rsidP="0044761A">
      <w:pPr>
        <w:pStyle w:val="a5"/>
        <w:rPr>
          <w:kern w:val="0"/>
          <w:sz w:val="18"/>
        </w:rPr>
      </w:pPr>
      <w:r w:rsidRPr="009F543E">
        <w:rPr>
          <w:rFonts w:hint="eastAsia"/>
          <w:sz w:val="18"/>
        </w:rPr>
        <w:t xml:space="preserve">　　　堺</w:t>
      </w:r>
      <w:r w:rsidR="00BE6D2E" w:rsidRPr="009F543E">
        <w:rPr>
          <w:rFonts w:hint="eastAsia"/>
          <w:sz w:val="18"/>
        </w:rPr>
        <w:t xml:space="preserve">　　　</w:t>
      </w:r>
      <w:r w:rsidRPr="009F543E">
        <w:rPr>
          <w:rFonts w:hint="eastAsia"/>
          <w:sz w:val="18"/>
        </w:rPr>
        <w:t>春</w:t>
      </w:r>
      <w:r w:rsidR="00BE6D2E" w:rsidRPr="009F543E">
        <w:rPr>
          <w:rFonts w:hint="eastAsia"/>
          <w:sz w:val="18"/>
        </w:rPr>
        <w:t xml:space="preserve">　</w:t>
      </w:r>
      <w:r w:rsidRPr="009F543E">
        <w:rPr>
          <w:rFonts w:hint="eastAsia"/>
          <w:sz w:val="18"/>
        </w:rPr>
        <w:t>美</w:t>
      </w:r>
      <w:r w:rsidRPr="009F543E">
        <w:rPr>
          <w:rFonts w:hint="eastAsia"/>
          <w:kern w:val="0"/>
          <w:sz w:val="18"/>
        </w:rPr>
        <w:t xml:space="preserve"> </w:t>
      </w:r>
      <w:r w:rsidRPr="009F543E">
        <w:rPr>
          <w:rFonts w:hint="eastAsia"/>
          <w:sz w:val="18"/>
        </w:rPr>
        <w:t xml:space="preserve">　　　佐々木</w:t>
      </w:r>
      <w:r w:rsidR="00BE6D2E" w:rsidRPr="009F543E">
        <w:rPr>
          <w:rFonts w:hint="eastAsia"/>
          <w:sz w:val="18"/>
        </w:rPr>
        <w:t xml:space="preserve">　</w:t>
      </w:r>
      <w:r w:rsidRPr="009F543E">
        <w:rPr>
          <w:rFonts w:hint="eastAsia"/>
          <w:sz w:val="18"/>
        </w:rPr>
        <w:t>次</w:t>
      </w:r>
      <w:r w:rsidR="00BE6D2E" w:rsidRPr="009F543E">
        <w:rPr>
          <w:rFonts w:hint="eastAsia"/>
          <w:sz w:val="18"/>
        </w:rPr>
        <w:t xml:space="preserve">　</w:t>
      </w:r>
      <w:r w:rsidRPr="009F543E">
        <w:rPr>
          <w:rFonts w:hint="eastAsia"/>
          <w:sz w:val="18"/>
        </w:rPr>
        <w:t>雄</w:t>
      </w:r>
      <w:r w:rsidRPr="009F543E">
        <w:rPr>
          <w:rFonts w:hint="eastAsia"/>
          <w:kern w:val="0"/>
          <w:sz w:val="18"/>
        </w:rPr>
        <w:t xml:space="preserve"> 　　　高</w:t>
      </w:r>
      <w:r w:rsidR="00BE6D2E" w:rsidRPr="009F543E">
        <w:rPr>
          <w:rFonts w:hint="eastAsia"/>
          <w:kern w:val="0"/>
          <w:sz w:val="18"/>
        </w:rPr>
        <w:t xml:space="preserve">　</w:t>
      </w:r>
      <w:r w:rsidRPr="009F543E">
        <w:rPr>
          <w:rFonts w:hint="eastAsia"/>
          <w:kern w:val="0"/>
          <w:sz w:val="18"/>
        </w:rPr>
        <w:t>山</w:t>
      </w:r>
      <w:r w:rsidR="00BE6D2E" w:rsidRPr="009F543E">
        <w:rPr>
          <w:rFonts w:hint="eastAsia"/>
          <w:kern w:val="0"/>
          <w:sz w:val="18"/>
        </w:rPr>
        <w:t xml:space="preserve">　</w:t>
      </w:r>
      <w:r w:rsidRPr="009F543E">
        <w:rPr>
          <w:rFonts w:hint="eastAsia"/>
          <w:kern w:val="0"/>
          <w:sz w:val="18"/>
        </w:rPr>
        <w:t>直</w:t>
      </w:r>
      <w:r w:rsidR="00BE6D2E" w:rsidRPr="009F543E">
        <w:rPr>
          <w:rFonts w:hint="eastAsia"/>
          <w:kern w:val="0"/>
          <w:sz w:val="18"/>
        </w:rPr>
        <w:t xml:space="preserve">　</w:t>
      </w:r>
      <w:r w:rsidRPr="009F543E">
        <w:rPr>
          <w:rFonts w:hint="eastAsia"/>
          <w:kern w:val="0"/>
          <w:sz w:val="18"/>
        </w:rPr>
        <w:t>秀 　　　田</w:t>
      </w:r>
      <w:r w:rsidR="00BE6D2E" w:rsidRPr="009F543E">
        <w:rPr>
          <w:rFonts w:hint="eastAsia"/>
          <w:kern w:val="0"/>
          <w:sz w:val="18"/>
        </w:rPr>
        <w:t xml:space="preserve">　</w:t>
      </w:r>
      <w:r w:rsidRPr="009F543E">
        <w:rPr>
          <w:rFonts w:hint="eastAsia"/>
          <w:kern w:val="0"/>
          <w:sz w:val="18"/>
        </w:rPr>
        <w:t>代</w:t>
      </w:r>
      <w:r w:rsidR="00BE6D2E" w:rsidRPr="009F543E">
        <w:rPr>
          <w:rFonts w:hint="eastAsia"/>
          <w:kern w:val="0"/>
          <w:sz w:val="18"/>
        </w:rPr>
        <w:t xml:space="preserve">　</w:t>
      </w:r>
      <w:r w:rsidRPr="009F543E">
        <w:rPr>
          <w:rFonts w:hint="eastAsia"/>
          <w:kern w:val="0"/>
          <w:sz w:val="18"/>
        </w:rPr>
        <w:t>真</w:t>
      </w:r>
      <w:r w:rsidR="00BE6D2E" w:rsidRPr="009F543E">
        <w:rPr>
          <w:rFonts w:hint="eastAsia"/>
          <w:kern w:val="0"/>
          <w:sz w:val="18"/>
        </w:rPr>
        <w:t xml:space="preserve">　</w:t>
      </w:r>
      <w:r w:rsidRPr="009F543E">
        <w:rPr>
          <w:rFonts w:hint="eastAsia"/>
          <w:kern w:val="0"/>
          <w:sz w:val="18"/>
        </w:rPr>
        <w:t>人</w:t>
      </w:r>
    </w:p>
    <w:p w14:paraId="54D761D1" w14:textId="77777777" w:rsidR="0044761A" w:rsidRPr="009F543E" w:rsidRDefault="0044761A" w:rsidP="0044761A">
      <w:pPr>
        <w:pStyle w:val="a5"/>
        <w:rPr>
          <w:kern w:val="0"/>
          <w:sz w:val="18"/>
        </w:rPr>
      </w:pPr>
      <w:r w:rsidRPr="009F543E">
        <w:rPr>
          <w:rFonts w:hint="eastAsia"/>
          <w:sz w:val="18"/>
        </w:rPr>
        <w:t xml:space="preserve">　　　堀</w:t>
      </w:r>
      <w:r w:rsidR="00BE6D2E" w:rsidRPr="009F543E">
        <w:rPr>
          <w:rFonts w:hint="eastAsia"/>
          <w:sz w:val="18"/>
        </w:rPr>
        <w:t xml:space="preserve">　</w:t>
      </w:r>
      <w:r w:rsidRPr="009F543E">
        <w:rPr>
          <w:rFonts w:hint="eastAsia"/>
          <w:sz w:val="18"/>
        </w:rPr>
        <w:t>内</w:t>
      </w:r>
      <w:r w:rsidR="00BE6D2E" w:rsidRPr="009F543E">
        <w:rPr>
          <w:rFonts w:hint="eastAsia"/>
          <w:sz w:val="18"/>
        </w:rPr>
        <w:t xml:space="preserve">　</w:t>
      </w:r>
      <w:r w:rsidRPr="009F543E">
        <w:rPr>
          <w:rFonts w:hint="eastAsia"/>
          <w:sz w:val="18"/>
        </w:rPr>
        <w:t>善</w:t>
      </w:r>
      <w:r w:rsidR="00BE6D2E" w:rsidRPr="009F543E">
        <w:rPr>
          <w:rFonts w:hint="eastAsia"/>
          <w:sz w:val="18"/>
        </w:rPr>
        <w:t xml:space="preserve">　</w:t>
      </w:r>
      <w:r w:rsidRPr="009F543E">
        <w:rPr>
          <w:rFonts w:hint="eastAsia"/>
          <w:sz w:val="18"/>
        </w:rPr>
        <w:t>信</w:t>
      </w:r>
      <w:r w:rsidRPr="009F543E">
        <w:rPr>
          <w:rFonts w:hint="eastAsia"/>
          <w:kern w:val="0"/>
          <w:sz w:val="18"/>
        </w:rPr>
        <w:t xml:space="preserve"> </w:t>
      </w:r>
      <w:r w:rsidRPr="009F543E">
        <w:rPr>
          <w:rFonts w:hint="eastAsia"/>
          <w:sz w:val="18"/>
        </w:rPr>
        <w:t xml:space="preserve">　　　山</w:t>
      </w:r>
      <w:r w:rsidR="00BE6D2E" w:rsidRPr="009F543E">
        <w:rPr>
          <w:rFonts w:hint="eastAsia"/>
          <w:sz w:val="18"/>
        </w:rPr>
        <w:t xml:space="preserve">　</w:t>
      </w:r>
      <w:r w:rsidRPr="009F543E">
        <w:rPr>
          <w:rFonts w:hint="eastAsia"/>
          <w:sz w:val="18"/>
        </w:rPr>
        <w:t>口</w:t>
      </w:r>
      <w:r w:rsidR="00BE6D2E" w:rsidRPr="009F543E">
        <w:rPr>
          <w:rFonts w:hint="eastAsia"/>
          <w:sz w:val="18"/>
        </w:rPr>
        <w:t xml:space="preserve">　</w:t>
      </w:r>
      <w:r w:rsidR="00A67B97" w:rsidRPr="009F543E">
        <w:rPr>
          <w:rFonts w:hint="eastAsia"/>
          <w:sz w:val="18"/>
        </w:rPr>
        <w:t>照</w:t>
      </w:r>
      <w:r w:rsidR="00BE6D2E" w:rsidRPr="009F543E">
        <w:rPr>
          <w:rFonts w:hint="eastAsia"/>
          <w:sz w:val="18"/>
        </w:rPr>
        <w:t xml:space="preserve">　</w:t>
      </w:r>
      <w:r w:rsidR="00A67B97" w:rsidRPr="009F543E">
        <w:rPr>
          <w:rFonts w:hint="eastAsia"/>
          <w:sz w:val="18"/>
        </w:rPr>
        <w:t>英</w:t>
      </w:r>
    </w:p>
    <w:p w14:paraId="65D06D55" w14:textId="77777777" w:rsidR="0044761A" w:rsidRPr="009F543E" w:rsidRDefault="0044761A" w:rsidP="0044761A">
      <w:pPr>
        <w:pStyle w:val="a5"/>
        <w:rPr>
          <w:sz w:val="18"/>
        </w:rPr>
      </w:pPr>
      <w:r w:rsidRPr="009F543E">
        <w:rPr>
          <w:rFonts w:hint="eastAsia"/>
          <w:sz w:val="18"/>
        </w:rPr>
        <w:t xml:space="preserve">　同　生物学的製剤基準改正検討小委員会</w:t>
      </w:r>
      <w:r w:rsidR="00A67B97" w:rsidRPr="009F543E">
        <w:rPr>
          <w:rFonts w:hint="eastAsia"/>
          <w:sz w:val="18"/>
        </w:rPr>
        <w:t>血液製剤</w:t>
      </w:r>
      <w:r w:rsidRPr="009F543E">
        <w:rPr>
          <w:rFonts w:hint="eastAsia"/>
          <w:sz w:val="18"/>
        </w:rPr>
        <w:t>検討ワーキンググループ</w:t>
      </w:r>
    </w:p>
    <w:p w14:paraId="07FF50FD" w14:textId="77777777" w:rsidR="0044761A" w:rsidRPr="009F543E" w:rsidRDefault="0044761A" w:rsidP="0044761A">
      <w:pPr>
        <w:pStyle w:val="a5"/>
        <w:rPr>
          <w:kern w:val="0"/>
          <w:sz w:val="18"/>
        </w:rPr>
      </w:pPr>
      <w:r w:rsidRPr="009F543E">
        <w:rPr>
          <w:rFonts w:hint="eastAsia"/>
          <w:sz w:val="18"/>
        </w:rPr>
        <w:t xml:space="preserve">　　　</w:t>
      </w:r>
      <w:r w:rsidR="00A67B97" w:rsidRPr="009F543E">
        <w:rPr>
          <w:rFonts w:hint="eastAsia"/>
          <w:sz w:val="18"/>
        </w:rPr>
        <w:t>岡</w:t>
      </w:r>
      <w:r w:rsidR="00BE6D2E" w:rsidRPr="009F543E">
        <w:rPr>
          <w:rFonts w:hint="eastAsia"/>
          <w:sz w:val="18"/>
        </w:rPr>
        <w:t xml:space="preserve">　</w:t>
      </w:r>
      <w:r w:rsidR="00A67B97" w:rsidRPr="009F543E">
        <w:rPr>
          <w:rFonts w:hint="eastAsia"/>
          <w:sz w:val="18"/>
        </w:rPr>
        <w:t>田</w:t>
      </w:r>
      <w:r w:rsidR="00BE6D2E" w:rsidRPr="009F543E">
        <w:rPr>
          <w:rFonts w:hint="eastAsia"/>
          <w:sz w:val="18"/>
        </w:rPr>
        <w:t xml:space="preserve">　</w:t>
      </w:r>
      <w:r w:rsidR="00A67B97" w:rsidRPr="009F543E">
        <w:rPr>
          <w:rFonts w:hint="eastAsia"/>
          <w:sz w:val="18"/>
        </w:rPr>
        <w:t>義</w:t>
      </w:r>
      <w:r w:rsidR="00BE6D2E" w:rsidRPr="009F543E">
        <w:rPr>
          <w:rFonts w:hint="eastAsia"/>
          <w:sz w:val="18"/>
        </w:rPr>
        <w:t xml:space="preserve">　</w:t>
      </w:r>
      <w:r w:rsidR="00A67B97" w:rsidRPr="009F543E">
        <w:rPr>
          <w:rFonts w:hint="eastAsia"/>
          <w:sz w:val="18"/>
        </w:rPr>
        <w:t>昭</w:t>
      </w:r>
      <w:r w:rsidRPr="009F543E">
        <w:rPr>
          <w:rFonts w:hint="eastAsia"/>
          <w:kern w:val="0"/>
          <w:sz w:val="18"/>
        </w:rPr>
        <w:t xml:space="preserve"> </w:t>
      </w:r>
      <w:r w:rsidRPr="009F543E">
        <w:rPr>
          <w:rFonts w:hint="eastAsia"/>
          <w:sz w:val="18"/>
        </w:rPr>
        <w:t xml:space="preserve">　　　</w:t>
      </w:r>
      <w:r w:rsidR="00A67B97" w:rsidRPr="009F543E">
        <w:rPr>
          <w:rFonts w:hint="eastAsia"/>
          <w:sz w:val="18"/>
        </w:rPr>
        <w:t>川</w:t>
      </w:r>
      <w:r w:rsidR="00BE6D2E" w:rsidRPr="009F543E">
        <w:rPr>
          <w:rFonts w:hint="eastAsia"/>
          <w:sz w:val="18"/>
        </w:rPr>
        <w:t xml:space="preserve">　</w:t>
      </w:r>
      <w:r w:rsidR="00A67B97" w:rsidRPr="009F543E">
        <w:rPr>
          <w:rFonts w:hint="eastAsia"/>
          <w:sz w:val="18"/>
        </w:rPr>
        <w:t>西</w:t>
      </w:r>
      <w:r w:rsidR="00BE6D2E" w:rsidRPr="009F543E">
        <w:rPr>
          <w:rFonts w:hint="eastAsia"/>
          <w:sz w:val="18"/>
        </w:rPr>
        <w:t xml:space="preserve">　　　</w:t>
      </w:r>
      <w:r w:rsidR="00A67B97" w:rsidRPr="009F543E">
        <w:rPr>
          <w:rFonts w:hint="eastAsia"/>
          <w:sz w:val="18"/>
        </w:rPr>
        <w:t>徹</w:t>
      </w:r>
      <w:r w:rsidRPr="009F543E">
        <w:rPr>
          <w:rFonts w:hint="eastAsia"/>
          <w:kern w:val="0"/>
          <w:sz w:val="18"/>
        </w:rPr>
        <w:t xml:space="preserve"> 　　　</w:t>
      </w:r>
      <w:r w:rsidR="00A67B97" w:rsidRPr="009F543E">
        <w:rPr>
          <w:rFonts w:hint="eastAsia"/>
          <w:kern w:val="0"/>
          <w:sz w:val="18"/>
        </w:rPr>
        <w:t>小</w:t>
      </w:r>
      <w:r w:rsidR="00BE6D2E" w:rsidRPr="009F543E">
        <w:rPr>
          <w:rFonts w:hint="eastAsia"/>
          <w:kern w:val="0"/>
          <w:sz w:val="18"/>
        </w:rPr>
        <w:t xml:space="preserve">　</w:t>
      </w:r>
      <w:r w:rsidR="00A67B97" w:rsidRPr="009F543E">
        <w:rPr>
          <w:rFonts w:hint="eastAsia"/>
          <w:kern w:val="0"/>
          <w:sz w:val="18"/>
        </w:rPr>
        <w:t>室</w:t>
      </w:r>
      <w:r w:rsidR="00BE6D2E" w:rsidRPr="009F543E">
        <w:rPr>
          <w:rFonts w:hint="eastAsia"/>
          <w:kern w:val="0"/>
          <w:sz w:val="18"/>
        </w:rPr>
        <w:t xml:space="preserve">　</w:t>
      </w:r>
      <w:r w:rsidR="00A67B97" w:rsidRPr="009F543E">
        <w:rPr>
          <w:rFonts w:hint="eastAsia"/>
          <w:kern w:val="0"/>
          <w:sz w:val="18"/>
        </w:rPr>
        <w:t>勝</w:t>
      </w:r>
      <w:r w:rsidR="00BE6D2E" w:rsidRPr="009F543E">
        <w:rPr>
          <w:rFonts w:hint="eastAsia"/>
          <w:kern w:val="0"/>
          <w:sz w:val="18"/>
        </w:rPr>
        <w:t xml:space="preserve">　</w:t>
      </w:r>
      <w:r w:rsidR="00A67B97" w:rsidRPr="009F543E">
        <w:rPr>
          <w:rFonts w:hint="eastAsia"/>
          <w:kern w:val="0"/>
          <w:sz w:val="18"/>
        </w:rPr>
        <w:t>利</w:t>
      </w:r>
      <w:r w:rsidRPr="009F543E">
        <w:rPr>
          <w:rFonts w:hint="eastAsia"/>
          <w:kern w:val="0"/>
          <w:sz w:val="18"/>
        </w:rPr>
        <w:t xml:space="preserve"> 　　　</w:t>
      </w:r>
      <w:r w:rsidR="00A67B97" w:rsidRPr="009F543E">
        <w:rPr>
          <w:rFonts w:hint="eastAsia"/>
          <w:kern w:val="0"/>
          <w:sz w:val="18"/>
        </w:rPr>
        <w:t>鈴</w:t>
      </w:r>
      <w:r w:rsidR="00BE6D2E" w:rsidRPr="009F543E">
        <w:rPr>
          <w:rFonts w:hint="eastAsia"/>
          <w:kern w:val="0"/>
          <w:sz w:val="18"/>
        </w:rPr>
        <w:t xml:space="preserve">　</w:t>
      </w:r>
      <w:r w:rsidR="00A67B97" w:rsidRPr="009F543E">
        <w:rPr>
          <w:rFonts w:hint="eastAsia"/>
          <w:kern w:val="0"/>
          <w:sz w:val="18"/>
        </w:rPr>
        <w:t>木</w:t>
      </w:r>
      <w:r w:rsidR="00BE6D2E" w:rsidRPr="009F543E">
        <w:rPr>
          <w:rFonts w:hint="eastAsia"/>
          <w:kern w:val="0"/>
          <w:sz w:val="18"/>
        </w:rPr>
        <w:t xml:space="preserve">　</w:t>
      </w:r>
      <w:r w:rsidR="00A67B97" w:rsidRPr="009F543E">
        <w:rPr>
          <w:rFonts w:hint="eastAsia"/>
          <w:kern w:val="0"/>
          <w:sz w:val="18"/>
        </w:rPr>
        <w:t>哲</w:t>
      </w:r>
      <w:r w:rsidR="00BE6D2E" w:rsidRPr="009F543E">
        <w:rPr>
          <w:rFonts w:hint="eastAsia"/>
          <w:kern w:val="0"/>
          <w:sz w:val="18"/>
        </w:rPr>
        <w:t xml:space="preserve">　</w:t>
      </w:r>
      <w:r w:rsidR="00A67B97" w:rsidRPr="009F543E">
        <w:rPr>
          <w:rFonts w:hint="eastAsia"/>
          <w:kern w:val="0"/>
          <w:sz w:val="18"/>
        </w:rPr>
        <w:t>朗</w:t>
      </w:r>
    </w:p>
    <w:p w14:paraId="68D2BE18" w14:textId="77777777" w:rsidR="0044761A" w:rsidRPr="009F543E" w:rsidRDefault="0044761A" w:rsidP="0044761A">
      <w:pPr>
        <w:pStyle w:val="a5"/>
        <w:rPr>
          <w:kern w:val="0"/>
          <w:sz w:val="18"/>
        </w:rPr>
      </w:pPr>
      <w:r w:rsidRPr="009F543E">
        <w:rPr>
          <w:rFonts w:hint="eastAsia"/>
          <w:sz w:val="18"/>
        </w:rPr>
        <w:t xml:space="preserve">　　　</w:t>
      </w:r>
      <w:r w:rsidR="00A67B97" w:rsidRPr="009F543E">
        <w:rPr>
          <w:rFonts w:hint="eastAsia"/>
          <w:sz w:val="18"/>
        </w:rPr>
        <w:t>高</w:t>
      </w:r>
      <w:r w:rsidR="00BE6D2E" w:rsidRPr="009F543E">
        <w:rPr>
          <w:rFonts w:hint="eastAsia"/>
          <w:sz w:val="18"/>
        </w:rPr>
        <w:t xml:space="preserve">　</w:t>
      </w:r>
      <w:r w:rsidR="00A67B97" w:rsidRPr="009F543E">
        <w:rPr>
          <w:rFonts w:hint="eastAsia"/>
          <w:sz w:val="18"/>
        </w:rPr>
        <w:t>橋</w:t>
      </w:r>
      <w:r w:rsidR="00BE6D2E" w:rsidRPr="009F543E">
        <w:rPr>
          <w:rFonts w:hint="eastAsia"/>
          <w:sz w:val="18"/>
        </w:rPr>
        <w:t xml:space="preserve">　</w:t>
      </w:r>
      <w:r w:rsidR="00A67B97" w:rsidRPr="009F543E">
        <w:rPr>
          <w:rFonts w:hint="eastAsia"/>
          <w:sz w:val="18"/>
        </w:rPr>
        <w:t>孝</w:t>
      </w:r>
      <w:r w:rsidR="00BE6D2E" w:rsidRPr="009F543E">
        <w:rPr>
          <w:rFonts w:hint="eastAsia"/>
          <w:sz w:val="18"/>
        </w:rPr>
        <w:t xml:space="preserve">　</w:t>
      </w:r>
      <w:r w:rsidR="00A67B97" w:rsidRPr="009F543E">
        <w:rPr>
          <w:rFonts w:hint="eastAsia"/>
          <w:sz w:val="18"/>
        </w:rPr>
        <w:t>喜</w:t>
      </w:r>
      <w:r w:rsidRPr="009F543E">
        <w:rPr>
          <w:rFonts w:hint="eastAsia"/>
          <w:kern w:val="0"/>
          <w:sz w:val="18"/>
        </w:rPr>
        <w:t xml:space="preserve"> </w:t>
      </w:r>
      <w:r w:rsidRPr="009F543E">
        <w:rPr>
          <w:rFonts w:hint="eastAsia"/>
          <w:sz w:val="18"/>
        </w:rPr>
        <w:t xml:space="preserve">　　　</w:t>
      </w:r>
      <w:r w:rsidR="00A67B97" w:rsidRPr="009F543E">
        <w:rPr>
          <w:rFonts w:hint="eastAsia"/>
          <w:sz w:val="18"/>
        </w:rPr>
        <w:t>比留間</w:t>
      </w:r>
      <w:r w:rsidR="00BE6D2E" w:rsidRPr="009F543E">
        <w:rPr>
          <w:rFonts w:hint="eastAsia"/>
          <w:sz w:val="18"/>
        </w:rPr>
        <w:t xml:space="preserve">　　　</w:t>
      </w:r>
      <w:r w:rsidR="00A67B97" w:rsidRPr="009F543E">
        <w:rPr>
          <w:rFonts w:hint="eastAsia"/>
          <w:sz w:val="18"/>
        </w:rPr>
        <w:t>潔</w:t>
      </w:r>
      <w:r w:rsidRPr="009F543E">
        <w:rPr>
          <w:rFonts w:hint="eastAsia"/>
          <w:kern w:val="0"/>
          <w:sz w:val="18"/>
        </w:rPr>
        <w:t xml:space="preserve"> 　　　</w:t>
      </w:r>
      <w:r w:rsidR="00A67B97" w:rsidRPr="009F543E">
        <w:rPr>
          <w:rFonts w:hint="eastAsia"/>
          <w:kern w:val="0"/>
          <w:sz w:val="18"/>
        </w:rPr>
        <w:t>布</w:t>
      </w:r>
      <w:r w:rsidR="00BE6D2E" w:rsidRPr="009F543E">
        <w:rPr>
          <w:rFonts w:hint="eastAsia"/>
          <w:kern w:val="0"/>
          <w:sz w:val="18"/>
        </w:rPr>
        <w:t xml:space="preserve">　</w:t>
      </w:r>
      <w:r w:rsidR="00A67B97" w:rsidRPr="009F543E">
        <w:rPr>
          <w:rFonts w:hint="eastAsia"/>
          <w:kern w:val="0"/>
          <w:sz w:val="18"/>
        </w:rPr>
        <w:t>施</w:t>
      </w:r>
      <w:r w:rsidR="00BE6D2E" w:rsidRPr="009F543E">
        <w:rPr>
          <w:rFonts w:hint="eastAsia"/>
          <w:kern w:val="0"/>
          <w:sz w:val="18"/>
        </w:rPr>
        <w:t xml:space="preserve">　　　</w:t>
      </w:r>
      <w:r w:rsidR="00A67B97" w:rsidRPr="009F543E">
        <w:rPr>
          <w:rFonts w:hint="eastAsia"/>
          <w:kern w:val="0"/>
          <w:sz w:val="18"/>
        </w:rPr>
        <w:t>晃</w:t>
      </w:r>
      <w:r w:rsidRPr="009F543E">
        <w:rPr>
          <w:rFonts w:hint="eastAsia"/>
          <w:kern w:val="0"/>
          <w:sz w:val="18"/>
        </w:rPr>
        <w:t xml:space="preserve"> 　　　</w:t>
      </w:r>
      <w:r w:rsidR="00A67B97" w:rsidRPr="009F543E">
        <w:rPr>
          <w:rFonts w:hint="eastAsia"/>
          <w:kern w:val="0"/>
          <w:sz w:val="18"/>
        </w:rPr>
        <w:t>水</w:t>
      </w:r>
      <w:r w:rsidR="00BE6D2E" w:rsidRPr="009F543E">
        <w:rPr>
          <w:rFonts w:hint="eastAsia"/>
          <w:kern w:val="0"/>
          <w:sz w:val="18"/>
        </w:rPr>
        <w:t xml:space="preserve">　</w:t>
      </w:r>
      <w:r w:rsidR="00A67B97" w:rsidRPr="009F543E">
        <w:rPr>
          <w:rFonts w:hint="eastAsia"/>
          <w:kern w:val="0"/>
          <w:sz w:val="18"/>
        </w:rPr>
        <w:t>落</w:t>
      </w:r>
      <w:r w:rsidR="00BE6D2E" w:rsidRPr="009F543E">
        <w:rPr>
          <w:rFonts w:hint="eastAsia"/>
          <w:kern w:val="0"/>
          <w:sz w:val="18"/>
        </w:rPr>
        <w:t xml:space="preserve">　</w:t>
      </w:r>
      <w:r w:rsidR="00A67B97" w:rsidRPr="009F543E">
        <w:rPr>
          <w:rFonts w:hint="eastAsia"/>
          <w:kern w:val="0"/>
          <w:sz w:val="18"/>
        </w:rPr>
        <w:t>利</w:t>
      </w:r>
      <w:r w:rsidR="00BE6D2E" w:rsidRPr="009F543E">
        <w:rPr>
          <w:rFonts w:hint="eastAsia"/>
          <w:kern w:val="0"/>
          <w:sz w:val="18"/>
        </w:rPr>
        <w:t xml:space="preserve">　</w:t>
      </w:r>
      <w:r w:rsidR="00A67B97" w:rsidRPr="009F543E">
        <w:rPr>
          <w:rFonts w:hint="eastAsia"/>
          <w:kern w:val="0"/>
          <w:sz w:val="18"/>
        </w:rPr>
        <w:t>明</w:t>
      </w:r>
    </w:p>
    <w:p w14:paraId="77D383CB" w14:textId="77777777" w:rsidR="00133E17" w:rsidRPr="009F543E" w:rsidRDefault="0044761A" w:rsidP="00D41704">
      <w:pPr>
        <w:pStyle w:val="a5"/>
        <w:rPr>
          <w:sz w:val="18"/>
        </w:rPr>
      </w:pPr>
      <w:r w:rsidRPr="009F543E">
        <w:rPr>
          <w:rFonts w:hint="eastAsia"/>
          <w:sz w:val="18"/>
        </w:rPr>
        <w:t xml:space="preserve">　　　</w:t>
      </w:r>
      <w:r w:rsidR="00A67B97" w:rsidRPr="009F543E">
        <w:rPr>
          <w:rFonts w:hint="eastAsia"/>
          <w:sz w:val="18"/>
        </w:rPr>
        <w:t>宮</w:t>
      </w:r>
      <w:r w:rsidR="00BE6D2E" w:rsidRPr="009F543E">
        <w:rPr>
          <w:rFonts w:hint="eastAsia"/>
          <w:sz w:val="18"/>
        </w:rPr>
        <w:t xml:space="preserve">　</w:t>
      </w:r>
      <w:r w:rsidR="00A67B97" w:rsidRPr="009F543E">
        <w:rPr>
          <w:rFonts w:hint="eastAsia"/>
          <w:sz w:val="18"/>
        </w:rPr>
        <w:t>村</w:t>
      </w:r>
      <w:r w:rsidR="00BE6D2E" w:rsidRPr="009F543E">
        <w:rPr>
          <w:rFonts w:hint="eastAsia"/>
          <w:sz w:val="18"/>
        </w:rPr>
        <w:t xml:space="preserve">　</w:t>
      </w:r>
      <w:r w:rsidR="00A67B97" w:rsidRPr="009F543E">
        <w:rPr>
          <w:rFonts w:hint="eastAsia"/>
          <w:sz w:val="18"/>
        </w:rPr>
        <w:t>達</w:t>
      </w:r>
      <w:r w:rsidR="00BE6D2E" w:rsidRPr="009F543E">
        <w:rPr>
          <w:rFonts w:hint="eastAsia"/>
          <w:sz w:val="18"/>
        </w:rPr>
        <w:t xml:space="preserve">　</w:t>
      </w:r>
      <w:r w:rsidR="00A67B97" w:rsidRPr="009F543E">
        <w:rPr>
          <w:rFonts w:hint="eastAsia"/>
          <w:sz w:val="18"/>
        </w:rPr>
        <w:t>男</w:t>
      </w:r>
    </w:p>
    <w:p w14:paraId="0874043A" w14:textId="77777777" w:rsidR="0071630A" w:rsidRPr="009F543E" w:rsidRDefault="0071630A" w:rsidP="007B457D">
      <w:pPr>
        <w:pStyle w:val="a5"/>
        <w:ind w:left="214" w:hangingChars="100" w:hanging="214"/>
        <w:jc w:val="right"/>
        <w:rPr>
          <w:sz w:val="18"/>
        </w:rPr>
      </w:pPr>
      <w:hyperlink w:anchor="目次" w:history="1">
        <w:r w:rsidRPr="009F543E">
          <w:rPr>
            <w:rStyle w:val="aa"/>
            <w:rFonts w:hint="eastAsia"/>
            <w:sz w:val="18"/>
          </w:rPr>
          <w:t>目次へ戻る</w:t>
        </w:r>
      </w:hyperlink>
    </w:p>
    <w:p w14:paraId="65D2D3C0" w14:textId="77777777" w:rsidR="00026F6A" w:rsidRPr="009F543E" w:rsidRDefault="00026F6A" w:rsidP="00362429"/>
    <w:p w14:paraId="64124CCE" w14:textId="77777777" w:rsidR="00C36224" w:rsidRPr="009F543E" w:rsidRDefault="00C36224" w:rsidP="00026F6A">
      <w:pPr>
        <w:sectPr w:rsidR="00C36224" w:rsidRPr="009F543E" w:rsidSect="00912000">
          <w:pgSz w:w="11906" w:h="16838" w:code="9"/>
          <w:pgMar w:top="902" w:right="748" w:bottom="1259" w:left="1077" w:header="851" w:footer="992" w:gutter="0"/>
          <w:pgNumType w:start="0"/>
          <w:cols w:space="425"/>
          <w:docGrid w:type="linesAndChars" w:linePitch="360" w:charSpace="919"/>
        </w:sectPr>
      </w:pPr>
    </w:p>
    <w:p w14:paraId="2D1975CB" w14:textId="77777777" w:rsidR="00362429" w:rsidRPr="009F543E" w:rsidRDefault="00C36224" w:rsidP="00362429">
      <w:pPr>
        <w:pStyle w:val="1"/>
        <w:spacing w:before="180" w:after="180"/>
      </w:pPr>
      <w:bookmarkStart w:id="1" w:name="_Toc242168780"/>
      <w:r w:rsidRPr="009F543E">
        <w:rPr>
          <w:spacing w:val="300"/>
          <w:kern w:val="0"/>
        </w:rPr>
        <w:br w:type="page"/>
      </w:r>
      <w:bookmarkStart w:id="2" w:name="_Toc146294776"/>
      <w:bookmarkStart w:id="3" w:name="_Toc152693515"/>
      <w:bookmarkStart w:id="4" w:name="_Toc152694367"/>
      <w:bookmarkStart w:id="5" w:name="_Toc238760613"/>
      <w:r w:rsidR="00362429" w:rsidRPr="009F543E">
        <w:rPr>
          <w:rFonts w:hint="eastAsia"/>
          <w:spacing w:val="300"/>
          <w:kern w:val="0"/>
          <w:fitText w:val="1000" w:id="-630530048"/>
        </w:rPr>
        <w:lastRenderedPageBreak/>
        <w:t>通</w:t>
      </w:r>
      <w:r w:rsidR="00362429" w:rsidRPr="009F543E">
        <w:rPr>
          <w:rFonts w:hint="eastAsia"/>
          <w:kern w:val="0"/>
          <w:fitText w:val="1000" w:id="-630530048"/>
        </w:rPr>
        <w:t>則</w:t>
      </w:r>
      <w:bookmarkEnd w:id="2"/>
      <w:bookmarkEnd w:id="3"/>
      <w:bookmarkEnd w:id="4"/>
      <w:bookmarkEnd w:id="5"/>
    </w:p>
    <w:p w14:paraId="44C8C95C" w14:textId="77777777" w:rsidR="00362429" w:rsidRPr="009F543E" w:rsidRDefault="00362429" w:rsidP="00362429">
      <w:pPr>
        <w:pStyle w:val="a5"/>
        <w:ind w:left="180" w:hangingChars="100" w:hanging="180"/>
        <w:rPr>
          <w:sz w:val="18"/>
        </w:rPr>
      </w:pPr>
      <w:r w:rsidRPr="009F543E">
        <w:rPr>
          <w:rFonts w:hint="eastAsia"/>
          <w:sz w:val="18"/>
        </w:rPr>
        <w:t>１　この基準は，医薬品各条に掲げる生物学的製剤医薬品（以下「各条医薬品」という．）について，その製法，性状，品質，貯法等に関する基準を定めたものである．この基準の略名を「生物基準」という．</w:t>
      </w:r>
    </w:p>
    <w:p w14:paraId="65E19561" w14:textId="77777777" w:rsidR="00362429" w:rsidRPr="009F543E" w:rsidRDefault="00362429" w:rsidP="00362429">
      <w:pPr>
        <w:pStyle w:val="a5"/>
        <w:ind w:left="180" w:hangingChars="100" w:hanging="180"/>
        <w:rPr>
          <w:sz w:val="18"/>
        </w:rPr>
      </w:pPr>
      <w:r w:rsidRPr="009F543E">
        <w:rPr>
          <w:rFonts w:hint="eastAsia"/>
          <w:sz w:val="18"/>
        </w:rPr>
        <w:t>２　医薬品各条のうち人全血液以下の医薬品には，この通則を適用するほか生物由来原料基準（平成15年厚生労働省告示第210号）第２</w:t>
      </w:r>
      <w:r w:rsidR="00BB0E95" w:rsidRPr="009F543E">
        <w:rPr>
          <w:rFonts w:hint="eastAsia"/>
          <w:sz w:val="18"/>
        </w:rPr>
        <w:t xml:space="preserve">　</w:t>
      </w:r>
      <w:r w:rsidRPr="009F543E">
        <w:rPr>
          <w:rFonts w:hint="eastAsia"/>
          <w:sz w:val="18"/>
        </w:rPr>
        <w:t>血液製剤総則（以下この通則において「血液製剤総則」という．）を適用する．</w:t>
      </w:r>
    </w:p>
    <w:p w14:paraId="1A2C849B" w14:textId="77777777" w:rsidR="00362429" w:rsidRPr="009F543E" w:rsidRDefault="00362429" w:rsidP="00362429">
      <w:pPr>
        <w:pStyle w:val="a5"/>
        <w:ind w:left="180" w:hangingChars="100" w:hanging="180"/>
        <w:rPr>
          <w:sz w:val="18"/>
        </w:rPr>
      </w:pPr>
      <w:r w:rsidRPr="009F543E">
        <w:rPr>
          <w:rFonts w:hint="eastAsia"/>
          <w:sz w:val="18"/>
        </w:rPr>
        <w:t>３　「日本薬局方」とは，</w:t>
      </w:r>
      <w:r w:rsidR="00A73178" w:rsidRPr="009F543E">
        <w:rPr>
          <w:rFonts w:hint="eastAsia"/>
          <w:sz w:val="18"/>
        </w:rPr>
        <w:t>医薬品，医療機器等の品質，有効性及び安全性の確保等に関する法律</w:t>
      </w:r>
      <w:r w:rsidRPr="009F543E">
        <w:rPr>
          <w:rFonts w:hint="eastAsia"/>
          <w:sz w:val="18"/>
        </w:rPr>
        <w:t>（昭和35年法律第145号</w:t>
      </w:r>
      <w:r w:rsidR="00A73178" w:rsidRPr="009F543E">
        <w:rPr>
          <w:rFonts w:hint="eastAsia"/>
          <w:sz w:val="18"/>
        </w:rPr>
        <w:t>．以下「法」という．</w:t>
      </w:r>
      <w:r w:rsidRPr="009F543E">
        <w:rPr>
          <w:rFonts w:hint="eastAsia"/>
          <w:sz w:val="18"/>
        </w:rPr>
        <w:t>）に規定する日本薬局方をいい，「日本</w:t>
      </w:r>
      <w:r w:rsidR="000A3A00" w:rsidRPr="009F543E">
        <w:rPr>
          <w:rFonts w:hint="eastAsia"/>
          <w:sz w:val="18"/>
        </w:rPr>
        <w:t>産</w:t>
      </w:r>
      <w:r w:rsidRPr="009F543E">
        <w:rPr>
          <w:rFonts w:hint="eastAsia"/>
          <w:sz w:val="18"/>
        </w:rPr>
        <w:t>業規格」とは，</w:t>
      </w:r>
      <w:r w:rsidR="000A3A00" w:rsidRPr="009F543E">
        <w:rPr>
          <w:rFonts w:hint="eastAsia"/>
          <w:sz w:val="18"/>
        </w:rPr>
        <w:t>産</w:t>
      </w:r>
      <w:r w:rsidRPr="009F543E">
        <w:rPr>
          <w:rFonts w:hint="eastAsia"/>
          <w:sz w:val="18"/>
        </w:rPr>
        <w:t>業標準化法（昭和24年法律第185号）に規定する日本</w:t>
      </w:r>
      <w:r w:rsidR="000A3A00" w:rsidRPr="009F543E">
        <w:rPr>
          <w:rFonts w:hint="eastAsia"/>
          <w:sz w:val="18"/>
        </w:rPr>
        <w:t>産</w:t>
      </w:r>
      <w:r w:rsidRPr="009F543E">
        <w:rPr>
          <w:rFonts w:hint="eastAsia"/>
          <w:sz w:val="18"/>
        </w:rPr>
        <w:t>業規格をいう．</w:t>
      </w:r>
    </w:p>
    <w:p w14:paraId="38E7E408" w14:textId="77777777" w:rsidR="00362429" w:rsidRPr="009F543E" w:rsidRDefault="00362429" w:rsidP="00362429">
      <w:pPr>
        <w:pStyle w:val="a5"/>
        <w:ind w:left="180" w:hangingChars="100" w:hanging="180"/>
        <w:rPr>
          <w:sz w:val="18"/>
        </w:rPr>
      </w:pPr>
      <w:r w:rsidRPr="009F543E">
        <w:rPr>
          <w:rFonts w:hint="eastAsia"/>
          <w:sz w:val="18"/>
        </w:rPr>
        <w:t>４　「基準名」とは，医薬品各条に掲げる名称又はその別名をいう．基準名は，法第50条の適用に関しては一般的名称とみなす．</w:t>
      </w:r>
    </w:p>
    <w:p w14:paraId="3323E9D0" w14:textId="34700DEA" w:rsidR="00362429" w:rsidRPr="009F543E" w:rsidRDefault="00362429" w:rsidP="008537A7">
      <w:pPr>
        <w:pStyle w:val="a5"/>
        <w:ind w:left="180" w:hangingChars="100" w:hanging="180"/>
        <w:rPr>
          <w:sz w:val="18"/>
        </w:rPr>
      </w:pPr>
      <w:r w:rsidRPr="009F543E">
        <w:rPr>
          <w:rFonts w:hint="eastAsia"/>
          <w:sz w:val="18"/>
        </w:rPr>
        <w:t>５　各条医薬品の適否は，通則，医薬品各条及び一般試験法</w:t>
      </w:r>
      <w:r w:rsidR="00ED2E3F" w:rsidRPr="009F543E">
        <w:rPr>
          <w:rFonts w:hint="eastAsia"/>
          <w:sz w:val="18"/>
        </w:rPr>
        <w:t>のほか，血液製剤総則</w:t>
      </w:r>
      <w:r w:rsidRPr="009F543E">
        <w:rPr>
          <w:rFonts w:hint="eastAsia"/>
          <w:sz w:val="18"/>
        </w:rPr>
        <w:t>の規定によって判定する．</w:t>
      </w:r>
      <w:r w:rsidR="00ED2E3F" w:rsidRPr="009F543E">
        <w:rPr>
          <w:rFonts w:hint="eastAsia"/>
          <w:sz w:val="18"/>
        </w:rPr>
        <w:t>ただし，医薬品各条の規定中，性状及び貯法は，参考に供したもので，各条医薬品の適否の判定基準を示すものでない．</w:t>
      </w:r>
    </w:p>
    <w:p w14:paraId="03CDA16A" w14:textId="77777777" w:rsidR="00362429" w:rsidRPr="009F543E" w:rsidRDefault="00362429" w:rsidP="00362429">
      <w:pPr>
        <w:pStyle w:val="a5"/>
        <w:ind w:left="180" w:hangingChars="100" w:hanging="180"/>
        <w:rPr>
          <w:sz w:val="18"/>
        </w:rPr>
      </w:pPr>
      <w:r w:rsidRPr="009F543E">
        <w:rPr>
          <w:rFonts w:hint="eastAsia"/>
          <w:sz w:val="18"/>
        </w:rPr>
        <w:t xml:space="preserve">６　</w:t>
      </w:r>
      <w:r w:rsidR="00ED2E3F" w:rsidRPr="009F543E">
        <w:rPr>
          <w:rFonts w:hint="eastAsia"/>
          <w:sz w:val="18"/>
        </w:rPr>
        <w:t>生物学的製剤基準の医薬品は，その医薬品名の前後に「　」を付けて示す．ただし，医薬品各条の表題には「　」を</w:t>
      </w:r>
      <w:r w:rsidR="004903B4" w:rsidRPr="009F543E">
        <w:rPr>
          <w:rFonts w:hint="eastAsia"/>
          <w:sz w:val="18"/>
        </w:rPr>
        <w:t>つ</w:t>
      </w:r>
      <w:r w:rsidR="00ED2E3F" w:rsidRPr="009F543E">
        <w:rPr>
          <w:rFonts w:hint="eastAsia"/>
          <w:sz w:val="18"/>
        </w:rPr>
        <w:t>けない．</w:t>
      </w:r>
      <w:r w:rsidRPr="009F543E">
        <w:rPr>
          <w:rFonts w:hint="eastAsia"/>
          <w:sz w:val="18"/>
        </w:rPr>
        <w:t>『　』は，特定の生物活性をあらわす物質を示す．</w:t>
      </w:r>
    </w:p>
    <w:p w14:paraId="02B6129D" w14:textId="77777777" w:rsidR="00362429" w:rsidRPr="009F543E" w:rsidRDefault="00362429" w:rsidP="00362429">
      <w:pPr>
        <w:pStyle w:val="a5"/>
        <w:rPr>
          <w:sz w:val="18"/>
        </w:rPr>
      </w:pPr>
      <w:r w:rsidRPr="009F543E">
        <w:rPr>
          <w:rFonts w:hint="eastAsia"/>
          <w:sz w:val="18"/>
        </w:rPr>
        <w:t xml:space="preserve">７　</w:t>
      </w:r>
      <w:r w:rsidR="00ED2E3F" w:rsidRPr="009F543E">
        <w:rPr>
          <w:rFonts w:hint="eastAsia"/>
          <w:sz w:val="18"/>
        </w:rPr>
        <w:t>主</w:t>
      </w:r>
      <w:r w:rsidRPr="009F543E">
        <w:rPr>
          <w:rFonts w:hint="eastAsia"/>
          <w:sz w:val="18"/>
        </w:rPr>
        <w:t>な計量の単位については，原則として日本薬局方規定の記号を用いる．ただし，重力加速度には</w:t>
      </w:r>
      <w:r w:rsidR="00DA6554" w:rsidRPr="009F543E">
        <w:rPr>
          <w:rFonts w:hint="eastAsia"/>
          <w:i/>
          <w:iCs/>
          <w:sz w:val="18"/>
        </w:rPr>
        <w:t>ｇ</w:t>
      </w:r>
      <w:r w:rsidRPr="009F543E">
        <w:rPr>
          <w:rFonts w:hint="eastAsia"/>
          <w:sz w:val="18"/>
        </w:rPr>
        <w:t>を用いる．</w:t>
      </w:r>
    </w:p>
    <w:p w14:paraId="1DF4BFDE" w14:textId="77777777" w:rsidR="00362429" w:rsidRPr="009F543E" w:rsidRDefault="00362429" w:rsidP="00362429">
      <w:pPr>
        <w:pStyle w:val="a5"/>
        <w:rPr>
          <w:sz w:val="18"/>
        </w:rPr>
      </w:pPr>
      <w:r w:rsidRPr="009F543E">
        <w:rPr>
          <w:rFonts w:hint="eastAsia"/>
          <w:sz w:val="18"/>
        </w:rPr>
        <w:t xml:space="preserve">８　</w:t>
      </w:r>
      <w:r w:rsidR="00ED2E3F" w:rsidRPr="009F543E">
        <w:rPr>
          <w:rFonts w:hint="eastAsia"/>
          <w:sz w:val="18"/>
        </w:rPr>
        <w:t>主</w:t>
      </w:r>
      <w:r w:rsidRPr="009F543E">
        <w:rPr>
          <w:rFonts w:hint="eastAsia"/>
          <w:sz w:val="18"/>
        </w:rPr>
        <w:t>なバイオアッセイ単位については，次の記号を用いる．</w:t>
      </w:r>
    </w:p>
    <w:p w14:paraId="51716F48" w14:textId="77777777" w:rsidR="00362429" w:rsidRPr="009F543E" w:rsidRDefault="00362429" w:rsidP="00362429">
      <w:pPr>
        <w:pStyle w:val="a5"/>
        <w:ind w:leftChars="250" w:left="1439" w:hangingChars="508" w:hanging="914"/>
        <w:rPr>
          <w:sz w:val="18"/>
        </w:rPr>
      </w:pPr>
      <w:r w:rsidRPr="009F543E">
        <w:rPr>
          <w:rFonts w:hint="eastAsia"/>
          <w:sz w:val="18"/>
        </w:rPr>
        <w:t>CCA</w:t>
      </w:r>
      <w:r w:rsidRPr="009F543E">
        <w:rPr>
          <w:rFonts w:hint="eastAsia"/>
          <w:sz w:val="18"/>
        </w:rPr>
        <w:tab/>
        <w:t>Chicken red cell agglutination</w:t>
      </w:r>
      <w:r w:rsidR="004903B4" w:rsidRPr="009F543E">
        <w:rPr>
          <w:rFonts w:hint="eastAsia"/>
          <w:sz w:val="18"/>
        </w:rPr>
        <w:tab/>
      </w:r>
      <w:r w:rsidR="00530151" w:rsidRPr="009F543E">
        <w:rPr>
          <w:rFonts w:hint="eastAsia"/>
          <w:sz w:val="18"/>
        </w:rPr>
        <w:tab/>
      </w:r>
      <w:r w:rsidRPr="009F543E">
        <w:rPr>
          <w:rFonts w:hint="eastAsia"/>
          <w:sz w:val="18"/>
        </w:rPr>
        <w:t>Miller-Stanley法による鶏赤血球凝集試験</w:t>
      </w:r>
    </w:p>
    <w:p w14:paraId="07C70084" w14:textId="77777777" w:rsidR="00362429" w:rsidRPr="009F543E" w:rsidRDefault="00362429" w:rsidP="00362429">
      <w:pPr>
        <w:pStyle w:val="a5"/>
        <w:ind w:leftChars="250" w:left="1439" w:hangingChars="508" w:hanging="914"/>
        <w:rPr>
          <w:sz w:val="18"/>
        </w:rPr>
      </w:pPr>
      <w:r w:rsidRPr="009F543E">
        <w:rPr>
          <w:rFonts w:hint="eastAsia"/>
          <w:sz w:val="18"/>
        </w:rPr>
        <w:t>CCID</w:t>
      </w:r>
      <w:r w:rsidRPr="009F543E">
        <w:rPr>
          <w:rFonts w:hint="eastAsia"/>
          <w:sz w:val="18"/>
        </w:rPr>
        <w:tab/>
        <w:t>Cell culture infective dose</w:t>
      </w:r>
      <w:r w:rsidRPr="009F543E">
        <w:rPr>
          <w:rFonts w:hint="eastAsia"/>
          <w:sz w:val="18"/>
        </w:rPr>
        <w:tab/>
      </w:r>
      <w:r w:rsidR="004903B4" w:rsidRPr="009F543E">
        <w:rPr>
          <w:rFonts w:hint="eastAsia"/>
          <w:sz w:val="18"/>
        </w:rPr>
        <w:tab/>
      </w:r>
      <w:r w:rsidRPr="009F543E">
        <w:rPr>
          <w:rFonts w:hint="eastAsia"/>
          <w:sz w:val="18"/>
        </w:rPr>
        <w:t>細胞培養感染量</w:t>
      </w:r>
    </w:p>
    <w:p w14:paraId="786B75E2" w14:textId="77777777" w:rsidR="00362429" w:rsidRPr="009F543E" w:rsidRDefault="00362429" w:rsidP="00362429">
      <w:pPr>
        <w:pStyle w:val="a5"/>
        <w:ind w:leftChars="250" w:left="1439" w:hangingChars="508" w:hanging="914"/>
        <w:rPr>
          <w:sz w:val="18"/>
        </w:rPr>
      </w:pPr>
      <w:r w:rsidRPr="009F543E">
        <w:rPr>
          <w:rFonts w:hint="eastAsia"/>
          <w:sz w:val="18"/>
        </w:rPr>
        <w:t>CFU</w:t>
      </w:r>
      <w:r w:rsidRPr="009F543E">
        <w:rPr>
          <w:rFonts w:hint="eastAsia"/>
          <w:sz w:val="18"/>
        </w:rPr>
        <w:tab/>
        <w:t>Colony forming unit</w:t>
      </w:r>
      <w:r w:rsidRPr="009F543E">
        <w:rPr>
          <w:rFonts w:hint="eastAsia"/>
          <w:sz w:val="18"/>
        </w:rPr>
        <w:tab/>
      </w:r>
      <w:r w:rsidR="004903B4" w:rsidRPr="009F543E">
        <w:rPr>
          <w:rFonts w:hint="eastAsia"/>
          <w:sz w:val="18"/>
        </w:rPr>
        <w:tab/>
      </w:r>
      <w:r w:rsidR="004903B4" w:rsidRPr="009F543E">
        <w:rPr>
          <w:rFonts w:hint="eastAsia"/>
          <w:sz w:val="18"/>
        </w:rPr>
        <w:tab/>
      </w:r>
      <w:r w:rsidRPr="009F543E">
        <w:rPr>
          <w:rFonts w:hint="eastAsia"/>
          <w:sz w:val="18"/>
        </w:rPr>
        <w:t>コロニー（集落）形成単位</w:t>
      </w:r>
    </w:p>
    <w:p w14:paraId="4D964634" w14:textId="77777777" w:rsidR="00362429" w:rsidRPr="009F543E" w:rsidRDefault="00362429" w:rsidP="00362429">
      <w:pPr>
        <w:pStyle w:val="a5"/>
        <w:ind w:leftChars="250" w:left="1439" w:hangingChars="508" w:hanging="914"/>
        <w:rPr>
          <w:sz w:val="18"/>
        </w:rPr>
      </w:pPr>
      <w:r w:rsidRPr="009F543E">
        <w:rPr>
          <w:rFonts w:hint="eastAsia"/>
          <w:sz w:val="18"/>
        </w:rPr>
        <w:t>EID</w:t>
      </w:r>
      <w:r w:rsidRPr="009F543E">
        <w:rPr>
          <w:rFonts w:hint="eastAsia"/>
          <w:sz w:val="18"/>
        </w:rPr>
        <w:tab/>
        <w:t>Egg infective dose</w:t>
      </w:r>
      <w:r w:rsidRPr="009F543E">
        <w:rPr>
          <w:rFonts w:hint="eastAsia"/>
          <w:sz w:val="18"/>
        </w:rPr>
        <w:tab/>
      </w:r>
      <w:r w:rsidR="004903B4" w:rsidRPr="009F543E">
        <w:rPr>
          <w:rFonts w:hint="eastAsia"/>
          <w:sz w:val="18"/>
        </w:rPr>
        <w:tab/>
      </w:r>
      <w:r w:rsidR="004903B4" w:rsidRPr="009F543E">
        <w:rPr>
          <w:rFonts w:hint="eastAsia"/>
          <w:sz w:val="18"/>
        </w:rPr>
        <w:tab/>
      </w:r>
      <w:r w:rsidRPr="009F543E">
        <w:rPr>
          <w:rFonts w:hint="eastAsia"/>
          <w:sz w:val="18"/>
        </w:rPr>
        <w:t>卵感染量</w:t>
      </w:r>
    </w:p>
    <w:p w14:paraId="19101056" w14:textId="77777777" w:rsidR="00362429" w:rsidRPr="009F543E" w:rsidRDefault="00362429" w:rsidP="00362429">
      <w:pPr>
        <w:pStyle w:val="a5"/>
        <w:ind w:leftChars="250" w:left="1439" w:hangingChars="508" w:hanging="914"/>
        <w:rPr>
          <w:sz w:val="18"/>
        </w:rPr>
      </w:pPr>
      <w:r w:rsidRPr="009F543E">
        <w:rPr>
          <w:rFonts w:hint="eastAsia"/>
          <w:sz w:val="18"/>
        </w:rPr>
        <w:t>FFU</w:t>
      </w:r>
      <w:r w:rsidRPr="009F543E">
        <w:rPr>
          <w:rFonts w:hint="eastAsia"/>
          <w:sz w:val="18"/>
        </w:rPr>
        <w:tab/>
        <w:t>Focus forming unit</w:t>
      </w:r>
      <w:r w:rsidRPr="009F543E">
        <w:rPr>
          <w:rFonts w:hint="eastAsia"/>
          <w:sz w:val="18"/>
        </w:rPr>
        <w:tab/>
      </w:r>
      <w:r w:rsidR="004903B4" w:rsidRPr="009F543E">
        <w:rPr>
          <w:rFonts w:hint="eastAsia"/>
          <w:sz w:val="18"/>
        </w:rPr>
        <w:tab/>
      </w:r>
      <w:r w:rsidR="004903B4" w:rsidRPr="009F543E">
        <w:rPr>
          <w:rFonts w:hint="eastAsia"/>
          <w:sz w:val="18"/>
        </w:rPr>
        <w:tab/>
      </w:r>
      <w:r w:rsidRPr="009F543E">
        <w:rPr>
          <w:rFonts w:hint="eastAsia"/>
          <w:sz w:val="18"/>
        </w:rPr>
        <w:t>フォーカス形成単位</w:t>
      </w:r>
    </w:p>
    <w:p w14:paraId="184F65BF" w14:textId="77777777" w:rsidR="00362429" w:rsidRPr="009F543E" w:rsidRDefault="00362429" w:rsidP="00362429">
      <w:pPr>
        <w:pStyle w:val="a5"/>
        <w:ind w:leftChars="250" w:left="1439" w:hangingChars="508" w:hanging="914"/>
        <w:rPr>
          <w:sz w:val="18"/>
        </w:rPr>
      </w:pPr>
      <w:r w:rsidRPr="009F543E">
        <w:rPr>
          <w:rFonts w:hint="eastAsia"/>
          <w:sz w:val="18"/>
        </w:rPr>
        <w:t>HSU</w:t>
      </w:r>
      <w:r w:rsidRPr="009F543E">
        <w:rPr>
          <w:rFonts w:hint="eastAsia"/>
          <w:sz w:val="18"/>
        </w:rPr>
        <w:tab/>
        <w:t>Histamine sensitizing unit</w:t>
      </w:r>
      <w:r w:rsidR="004903B4" w:rsidRPr="009F543E">
        <w:rPr>
          <w:rFonts w:hint="eastAsia"/>
          <w:sz w:val="18"/>
        </w:rPr>
        <w:t>.</w:t>
      </w:r>
      <w:r w:rsidR="004903B4" w:rsidRPr="009F543E">
        <w:rPr>
          <w:rFonts w:hint="eastAsia"/>
          <w:sz w:val="18"/>
        </w:rPr>
        <w:tab/>
      </w:r>
      <w:r w:rsidR="004903B4" w:rsidRPr="009F543E">
        <w:rPr>
          <w:rFonts w:hint="eastAsia"/>
          <w:sz w:val="18"/>
        </w:rPr>
        <w:tab/>
      </w:r>
      <w:r w:rsidRPr="009F543E">
        <w:rPr>
          <w:rFonts w:hint="eastAsia"/>
          <w:sz w:val="18"/>
        </w:rPr>
        <w:t>ヒスタミン増感単位</w:t>
      </w:r>
    </w:p>
    <w:p w14:paraId="38FF1433" w14:textId="77777777" w:rsidR="00362429" w:rsidRPr="009F543E" w:rsidRDefault="00362429" w:rsidP="00362429">
      <w:pPr>
        <w:pStyle w:val="a5"/>
        <w:ind w:leftChars="250" w:left="1439" w:hangingChars="508" w:hanging="914"/>
        <w:rPr>
          <w:sz w:val="18"/>
        </w:rPr>
      </w:pPr>
      <w:r w:rsidRPr="009F543E">
        <w:rPr>
          <w:rFonts w:hint="eastAsia"/>
          <w:sz w:val="18"/>
        </w:rPr>
        <w:t>IU</w:t>
      </w:r>
      <w:r w:rsidRPr="009F543E">
        <w:rPr>
          <w:rFonts w:hint="eastAsia"/>
          <w:sz w:val="18"/>
        </w:rPr>
        <w:tab/>
        <w:t>International unit</w:t>
      </w:r>
      <w:r w:rsidRPr="009F543E">
        <w:rPr>
          <w:rFonts w:hint="eastAsia"/>
          <w:sz w:val="18"/>
        </w:rPr>
        <w:tab/>
      </w:r>
      <w:r w:rsidR="004903B4" w:rsidRPr="009F543E">
        <w:rPr>
          <w:rFonts w:hint="eastAsia"/>
          <w:sz w:val="18"/>
        </w:rPr>
        <w:tab/>
      </w:r>
      <w:r w:rsidR="004903B4" w:rsidRPr="009F543E">
        <w:rPr>
          <w:rFonts w:hint="eastAsia"/>
          <w:sz w:val="18"/>
        </w:rPr>
        <w:tab/>
      </w:r>
      <w:r w:rsidRPr="009F543E">
        <w:rPr>
          <w:rFonts w:hint="eastAsia"/>
          <w:sz w:val="18"/>
        </w:rPr>
        <w:t>国際単位</w:t>
      </w:r>
    </w:p>
    <w:p w14:paraId="2CB6AAC4" w14:textId="77777777" w:rsidR="00362429" w:rsidRPr="009F543E" w:rsidRDefault="00CE17CE" w:rsidP="00362429">
      <w:pPr>
        <w:pStyle w:val="a5"/>
        <w:ind w:leftChars="250" w:left="1439" w:hangingChars="508" w:hanging="914"/>
        <w:rPr>
          <w:sz w:val="18"/>
        </w:rPr>
      </w:pPr>
      <w:r w:rsidRPr="009F543E">
        <w:rPr>
          <w:rFonts w:hint="eastAsia"/>
          <w:sz w:val="18"/>
        </w:rPr>
        <w:t>Ｌ</w:t>
      </w:r>
      <w:r w:rsidR="00362429" w:rsidRPr="009F543E">
        <w:rPr>
          <w:rFonts w:hint="eastAsia"/>
          <w:sz w:val="18"/>
          <w:vertAlign w:val="subscript"/>
        </w:rPr>
        <w:t>＋</w:t>
      </w:r>
      <w:r w:rsidR="00362429" w:rsidRPr="009F543E">
        <w:rPr>
          <w:rFonts w:hint="eastAsia"/>
          <w:sz w:val="18"/>
        </w:rPr>
        <w:tab/>
        <w:t>Limes Tod dose</w:t>
      </w:r>
      <w:r w:rsidR="00362429" w:rsidRPr="009F543E">
        <w:rPr>
          <w:rFonts w:hint="eastAsia"/>
          <w:sz w:val="18"/>
        </w:rPr>
        <w:tab/>
      </w:r>
      <w:r w:rsidR="004903B4" w:rsidRPr="009F543E">
        <w:rPr>
          <w:rFonts w:hint="eastAsia"/>
          <w:sz w:val="18"/>
        </w:rPr>
        <w:tab/>
      </w:r>
      <w:r w:rsidR="004903B4" w:rsidRPr="009F543E">
        <w:rPr>
          <w:rFonts w:hint="eastAsia"/>
          <w:sz w:val="18"/>
        </w:rPr>
        <w:tab/>
      </w:r>
      <w:r w:rsidR="00362429" w:rsidRPr="009F543E">
        <w:rPr>
          <w:rFonts w:hint="eastAsia"/>
          <w:sz w:val="18"/>
        </w:rPr>
        <w:t>致死限界量</w:t>
      </w:r>
    </w:p>
    <w:p w14:paraId="76C1EA8E" w14:textId="77777777" w:rsidR="00362429" w:rsidRPr="009F543E" w:rsidRDefault="00362429" w:rsidP="00362429">
      <w:pPr>
        <w:pStyle w:val="a5"/>
        <w:ind w:leftChars="250" w:left="1439" w:hangingChars="508" w:hanging="914"/>
        <w:rPr>
          <w:sz w:val="18"/>
        </w:rPr>
      </w:pPr>
      <w:r w:rsidRPr="009F543E">
        <w:rPr>
          <w:rFonts w:hint="eastAsia"/>
          <w:sz w:val="18"/>
        </w:rPr>
        <w:t>LD</w:t>
      </w:r>
      <w:r w:rsidRPr="009F543E">
        <w:rPr>
          <w:rFonts w:hint="eastAsia"/>
          <w:sz w:val="18"/>
        </w:rPr>
        <w:tab/>
        <w:t>Lethal dose</w:t>
      </w:r>
      <w:r w:rsidR="004903B4" w:rsidRPr="009F543E">
        <w:rPr>
          <w:rFonts w:hint="eastAsia"/>
          <w:sz w:val="18"/>
        </w:rPr>
        <w:tab/>
      </w:r>
      <w:r w:rsidR="004903B4" w:rsidRPr="009F543E">
        <w:rPr>
          <w:rFonts w:hint="eastAsia"/>
          <w:sz w:val="18"/>
        </w:rPr>
        <w:tab/>
      </w:r>
      <w:r w:rsidR="004903B4" w:rsidRPr="009F543E">
        <w:rPr>
          <w:rFonts w:hint="eastAsia"/>
          <w:sz w:val="18"/>
        </w:rPr>
        <w:tab/>
      </w:r>
      <w:r w:rsidR="00530151" w:rsidRPr="009F543E">
        <w:rPr>
          <w:rFonts w:hint="eastAsia"/>
          <w:sz w:val="18"/>
        </w:rPr>
        <w:tab/>
      </w:r>
      <w:r w:rsidRPr="009F543E">
        <w:rPr>
          <w:rFonts w:hint="eastAsia"/>
          <w:sz w:val="18"/>
        </w:rPr>
        <w:t>致死量</w:t>
      </w:r>
    </w:p>
    <w:p w14:paraId="08504320" w14:textId="77777777" w:rsidR="00362429" w:rsidRPr="009F543E" w:rsidRDefault="00362429" w:rsidP="00362429">
      <w:pPr>
        <w:pStyle w:val="a5"/>
        <w:ind w:leftChars="250" w:left="1439" w:hangingChars="508" w:hanging="914"/>
        <w:rPr>
          <w:sz w:val="18"/>
        </w:rPr>
      </w:pPr>
      <w:r w:rsidRPr="009F543E">
        <w:rPr>
          <w:rFonts w:hint="eastAsia"/>
          <w:sz w:val="18"/>
        </w:rPr>
        <w:t>Lf</w:t>
      </w:r>
      <w:r w:rsidRPr="009F543E">
        <w:rPr>
          <w:rFonts w:hint="eastAsia"/>
          <w:sz w:val="18"/>
        </w:rPr>
        <w:tab/>
        <w:t>Limit of flocculation</w:t>
      </w:r>
      <w:r w:rsidRPr="009F543E">
        <w:rPr>
          <w:rFonts w:hint="eastAsia"/>
          <w:sz w:val="18"/>
        </w:rPr>
        <w:tab/>
      </w:r>
      <w:r w:rsidR="004903B4" w:rsidRPr="009F543E">
        <w:rPr>
          <w:rFonts w:hint="eastAsia"/>
          <w:sz w:val="18"/>
        </w:rPr>
        <w:tab/>
      </w:r>
      <w:r w:rsidR="004903B4" w:rsidRPr="009F543E">
        <w:rPr>
          <w:rFonts w:hint="eastAsia"/>
          <w:sz w:val="18"/>
        </w:rPr>
        <w:tab/>
      </w:r>
      <w:r w:rsidRPr="009F543E">
        <w:rPr>
          <w:rFonts w:hint="eastAsia"/>
          <w:sz w:val="18"/>
        </w:rPr>
        <w:t>限界フロキュレーション</w:t>
      </w:r>
    </w:p>
    <w:p w14:paraId="0A2BC7B8" w14:textId="77777777" w:rsidR="00362429" w:rsidRPr="009F543E" w:rsidRDefault="00362429" w:rsidP="00362429">
      <w:pPr>
        <w:pStyle w:val="a5"/>
        <w:ind w:leftChars="250" w:left="1439" w:hangingChars="508" w:hanging="914"/>
        <w:rPr>
          <w:sz w:val="18"/>
        </w:rPr>
      </w:pPr>
      <w:r w:rsidRPr="009F543E">
        <w:rPr>
          <w:rFonts w:hint="eastAsia"/>
          <w:sz w:val="18"/>
        </w:rPr>
        <w:t>LR</w:t>
      </w:r>
      <w:r w:rsidRPr="009F543E">
        <w:rPr>
          <w:rFonts w:hint="eastAsia"/>
          <w:sz w:val="18"/>
        </w:rPr>
        <w:tab/>
        <w:t>Limes reaction</w:t>
      </w:r>
      <w:r w:rsidRPr="009F543E">
        <w:rPr>
          <w:rFonts w:hint="eastAsia"/>
          <w:sz w:val="18"/>
        </w:rPr>
        <w:tab/>
      </w:r>
      <w:r w:rsidR="004903B4" w:rsidRPr="009F543E">
        <w:rPr>
          <w:rFonts w:hint="eastAsia"/>
          <w:sz w:val="18"/>
        </w:rPr>
        <w:tab/>
      </w:r>
      <w:r w:rsidR="004903B4" w:rsidRPr="009F543E">
        <w:rPr>
          <w:rFonts w:hint="eastAsia"/>
          <w:sz w:val="18"/>
        </w:rPr>
        <w:tab/>
      </w:r>
      <w:r w:rsidRPr="009F543E">
        <w:rPr>
          <w:rFonts w:hint="eastAsia"/>
          <w:sz w:val="18"/>
        </w:rPr>
        <w:t>発赤限界量（ウサギ）</w:t>
      </w:r>
    </w:p>
    <w:p w14:paraId="4C998DF3" w14:textId="77777777" w:rsidR="00362429" w:rsidRPr="009F543E" w:rsidRDefault="00362429" w:rsidP="00362429">
      <w:pPr>
        <w:pStyle w:val="a5"/>
        <w:ind w:leftChars="250" w:left="1439" w:hangingChars="508" w:hanging="914"/>
        <w:rPr>
          <w:sz w:val="18"/>
        </w:rPr>
      </w:pPr>
      <w:r w:rsidRPr="009F543E">
        <w:rPr>
          <w:rFonts w:hint="eastAsia"/>
          <w:sz w:val="18"/>
        </w:rPr>
        <w:t>MRD</w:t>
      </w:r>
      <w:r w:rsidRPr="009F543E">
        <w:rPr>
          <w:rFonts w:hint="eastAsia"/>
          <w:sz w:val="18"/>
        </w:rPr>
        <w:tab/>
        <w:t>Minimum reaction dose</w:t>
      </w:r>
      <w:r w:rsidRPr="009F543E">
        <w:rPr>
          <w:rFonts w:hint="eastAsia"/>
          <w:sz w:val="18"/>
        </w:rPr>
        <w:tab/>
      </w:r>
      <w:r w:rsidR="004903B4" w:rsidRPr="009F543E">
        <w:rPr>
          <w:rFonts w:hint="eastAsia"/>
          <w:sz w:val="18"/>
        </w:rPr>
        <w:tab/>
      </w:r>
      <w:r w:rsidR="004903B4" w:rsidRPr="009F543E">
        <w:rPr>
          <w:rFonts w:hint="eastAsia"/>
          <w:sz w:val="18"/>
        </w:rPr>
        <w:tab/>
      </w:r>
      <w:r w:rsidRPr="009F543E">
        <w:rPr>
          <w:rFonts w:hint="eastAsia"/>
          <w:sz w:val="18"/>
        </w:rPr>
        <w:t>最小発赤毒素量</w:t>
      </w:r>
    </w:p>
    <w:p w14:paraId="39E76E48" w14:textId="77777777" w:rsidR="00362429" w:rsidRPr="009F543E" w:rsidRDefault="00362429" w:rsidP="00362429">
      <w:pPr>
        <w:pStyle w:val="a5"/>
        <w:ind w:leftChars="250" w:left="1439" w:hangingChars="508" w:hanging="914"/>
        <w:rPr>
          <w:sz w:val="18"/>
        </w:rPr>
      </w:pPr>
      <w:r w:rsidRPr="009F543E">
        <w:rPr>
          <w:rFonts w:hint="eastAsia"/>
          <w:sz w:val="18"/>
        </w:rPr>
        <w:t>PFU</w:t>
      </w:r>
      <w:r w:rsidRPr="009F543E">
        <w:rPr>
          <w:rFonts w:hint="eastAsia"/>
          <w:sz w:val="18"/>
        </w:rPr>
        <w:tab/>
        <w:t>Plaque forming unit</w:t>
      </w:r>
      <w:r w:rsidRPr="009F543E">
        <w:rPr>
          <w:rFonts w:hint="eastAsia"/>
          <w:sz w:val="18"/>
        </w:rPr>
        <w:tab/>
      </w:r>
      <w:r w:rsidR="004903B4" w:rsidRPr="009F543E">
        <w:rPr>
          <w:rFonts w:hint="eastAsia"/>
          <w:sz w:val="18"/>
        </w:rPr>
        <w:tab/>
      </w:r>
      <w:r w:rsidR="004903B4" w:rsidRPr="009F543E">
        <w:rPr>
          <w:rFonts w:hint="eastAsia"/>
          <w:sz w:val="18"/>
        </w:rPr>
        <w:tab/>
      </w:r>
      <w:r w:rsidRPr="009F543E">
        <w:rPr>
          <w:rFonts w:hint="eastAsia"/>
          <w:sz w:val="18"/>
        </w:rPr>
        <w:t>プラ</w:t>
      </w:r>
      <w:r w:rsidR="00BB0E95" w:rsidRPr="009F543E">
        <w:rPr>
          <w:rFonts w:hint="eastAsia"/>
          <w:sz w:val="18"/>
        </w:rPr>
        <w:t>ー</w:t>
      </w:r>
      <w:r w:rsidRPr="009F543E">
        <w:rPr>
          <w:rFonts w:hint="eastAsia"/>
          <w:sz w:val="18"/>
        </w:rPr>
        <w:t>ク形成単位</w:t>
      </w:r>
    </w:p>
    <w:p w14:paraId="7E7E932C" w14:textId="77777777" w:rsidR="00362429" w:rsidRPr="009F543E" w:rsidRDefault="00362429" w:rsidP="00362429">
      <w:pPr>
        <w:pStyle w:val="a5"/>
        <w:ind w:leftChars="250" w:left="1439" w:hangingChars="508" w:hanging="914"/>
        <w:rPr>
          <w:sz w:val="18"/>
        </w:rPr>
      </w:pPr>
      <w:r w:rsidRPr="009F543E">
        <w:rPr>
          <w:rFonts w:hint="eastAsia"/>
          <w:sz w:val="18"/>
        </w:rPr>
        <w:tab/>
        <w:t>Pock forming unit</w:t>
      </w:r>
      <w:r w:rsidRPr="009F543E">
        <w:rPr>
          <w:rFonts w:hint="eastAsia"/>
          <w:sz w:val="18"/>
        </w:rPr>
        <w:tab/>
      </w:r>
      <w:r w:rsidR="004903B4" w:rsidRPr="009F543E">
        <w:rPr>
          <w:rFonts w:hint="eastAsia"/>
          <w:sz w:val="18"/>
        </w:rPr>
        <w:tab/>
      </w:r>
      <w:r w:rsidR="004903B4" w:rsidRPr="009F543E">
        <w:rPr>
          <w:rFonts w:hint="eastAsia"/>
          <w:sz w:val="18"/>
        </w:rPr>
        <w:tab/>
      </w:r>
      <w:r w:rsidRPr="009F543E">
        <w:rPr>
          <w:rFonts w:hint="eastAsia"/>
          <w:sz w:val="18"/>
        </w:rPr>
        <w:t>ポック形成単位</w:t>
      </w:r>
    </w:p>
    <w:p w14:paraId="58E10913" w14:textId="77777777" w:rsidR="00362429" w:rsidRPr="009F543E" w:rsidRDefault="00CE17CE" w:rsidP="00362429">
      <w:pPr>
        <w:pStyle w:val="a5"/>
        <w:ind w:leftChars="250" w:left="1439" w:hangingChars="508" w:hanging="914"/>
        <w:rPr>
          <w:sz w:val="18"/>
        </w:rPr>
      </w:pPr>
      <w:r w:rsidRPr="009F543E">
        <w:rPr>
          <w:rFonts w:hint="eastAsia"/>
          <w:sz w:val="18"/>
        </w:rPr>
        <w:t>Ｕ</w:t>
      </w:r>
      <w:r w:rsidR="00362429" w:rsidRPr="009F543E">
        <w:rPr>
          <w:rFonts w:hint="eastAsia"/>
          <w:sz w:val="18"/>
        </w:rPr>
        <w:tab/>
        <w:t>Unit</w:t>
      </w:r>
      <w:r w:rsidR="00C773AB" w:rsidRPr="009F543E">
        <w:rPr>
          <w:rFonts w:hint="eastAsia"/>
          <w:sz w:val="18"/>
        </w:rPr>
        <w:tab/>
      </w:r>
      <w:r w:rsidR="00C773AB" w:rsidRPr="009F543E">
        <w:rPr>
          <w:rFonts w:hint="eastAsia"/>
          <w:sz w:val="18"/>
        </w:rPr>
        <w:tab/>
      </w:r>
      <w:r w:rsidR="00C773AB" w:rsidRPr="009F543E">
        <w:rPr>
          <w:rFonts w:hint="eastAsia"/>
          <w:sz w:val="18"/>
        </w:rPr>
        <w:tab/>
      </w:r>
      <w:r w:rsidR="00C773AB" w:rsidRPr="009F543E">
        <w:rPr>
          <w:rFonts w:hint="eastAsia"/>
          <w:sz w:val="18"/>
        </w:rPr>
        <w:tab/>
      </w:r>
      <w:r w:rsidR="00362429" w:rsidRPr="009F543E">
        <w:rPr>
          <w:rFonts w:hint="eastAsia"/>
          <w:sz w:val="18"/>
        </w:rPr>
        <w:t>単位</w:t>
      </w:r>
    </w:p>
    <w:p w14:paraId="4C26151D" w14:textId="77777777" w:rsidR="00362429" w:rsidRPr="009F543E" w:rsidRDefault="00362429" w:rsidP="00362429">
      <w:pPr>
        <w:pStyle w:val="a5"/>
        <w:ind w:left="180" w:hangingChars="100" w:hanging="180"/>
        <w:rPr>
          <w:sz w:val="18"/>
        </w:rPr>
      </w:pPr>
      <w:r w:rsidRPr="009F543E">
        <w:rPr>
          <w:rFonts w:hint="eastAsia"/>
          <w:sz w:val="18"/>
        </w:rPr>
        <w:t>９　各条医薬品の力価を示すときに用いる単位は，標準品があるものについては，それぞれの標準品と比較して定める．また，</w:t>
      </w:r>
      <w:r w:rsidR="006D4D82" w:rsidRPr="009F543E">
        <w:rPr>
          <w:rFonts w:hint="eastAsia"/>
          <w:sz w:val="18"/>
        </w:rPr>
        <w:t>ＷＨＯ</w:t>
      </w:r>
      <w:r w:rsidRPr="009F543E">
        <w:rPr>
          <w:rFonts w:hint="eastAsia"/>
          <w:sz w:val="18"/>
        </w:rPr>
        <w:t>の国際標準品のあるものは，国際単位の</w:t>
      </w:r>
      <w:r w:rsidR="00D45217" w:rsidRPr="009F543E">
        <w:rPr>
          <w:rFonts w:hint="eastAsia"/>
          <w:sz w:val="18"/>
        </w:rPr>
        <w:t>１</w:t>
      </w:r>
      <w:r w:rsidRPr="009F543E">
        <w:rPr>
          <w:rFonts w:hint="eastAsia"/>
          <w:sz w:val="18"/>
        </w:rPr>
        <w:t>単位と同等の力価を持つ参照品を設定し，それを</w:t>
      </w:r>
      <w:r w:rsidR="00D45217" w:rsidRPr="009F543E">
        <w:rPr>
          <w:rFonts w:hint="eastAsia"/>
          <w:sz w:val="18"/>
        </w:rPr>
        <w:t>１</w:t>
      </w:r>
      <w:r w:rsidRPr="009F543E">
        <w:rPr>
          <w:rFonts w:hint="eastAsia"/>
          <w:sz w:val="18"/>
        </w:rPr>
        <w:t>単位とする．</w:t>
      </w:r>
    </w:p>
    <w:p w14:paraId="6C04D2FF" w14:textId="77777777" w:rsidR="00362429" w:rsidRPr="009F543E" w:rsidRDefault="00362429" w:rsidP="00362429">
      <w:pPr>
        <w:pStyle w:val="a5"/>
        <w:ind w:left="180" w:hangingChars="100" w:hanging="180"/>
        <w:rPr>
          <w:sz w:val="18"/>
        </w:rPr>
      </w:pPr>
      <w:r w:rsidRPr="009F543E">
        <w:rPr>
          <w:rFonts w:hint="eastAsia"/>
          <w:sz w:val="18"/>
        </w:rPr>
        <w:t>10　温度の表示は，セルシウス氏法により，アラビヤ数字の後に「℃」を付ける．なお，温度の規定については，日本薬局方の通則によるものとする．</w:t>
      </w:r>
    </w:p>
    <w:p w14:paraId="101F7C32" w14:textId="77777777" w:rsidR="00362429" w:rsidRPr="009F543E" w:rsidRDefault="00362429" w:rsidP="00362429">
      <w:pPr>
        <w:pStyle w:val="a5"/>
        <w:rPr>
          <w:sz w:val="18"/>
        </w:rPr>
      </w:pPr>
      <w:r w:rsidRPr="009F543E">
        <w:rPr>
          <w:rFonts w:hint="eastAsia"/>
          <w:sz w:val="18"/>
        </w:rPr>
        <w:t>11　溶媒名を示さない溶液は，水溶液を示す．</w:t>
      </w:r>
    </w:p>
    <w:p w14:paraId="22EC51DF" w14:textId="77777777" w:rsidR="00362429" w:rsidRPr="009F543E" w:rsidRDefault="00362429" w:rsidP="00362429">
      <w:pPr>
        <w:pStyle w:val="a5"/>
        <w:ind w:left="180" w:hangingChars="100" w:hanging="180"/>
        <w:rPr>
          <w:sz w:val="18"/>
        </w:rPr>
      </w:pPr>
      <w:r w:rsidRPr="009F543E">
        <w:rPr>
          <w:rFonts w:hint="eastAsia"/>
          <w:sz w:val="18"/>
        </w:rPr>
        <w:t>12　乾燥した製剤には，別に規定する場合を除き，適当な溶剤（「浮遊用液」を含む．以下同じ．）を添付しなければならない．また，性状の項において，単に「溶剤を加える」と記載した場合は，添付の溶剤を用いその医薬品の直接の容器等に記載された方法によるものとする．</w:t>
      </w:r>
    </w:p>
    <w:p w14:paraId="5F0DAB55" w14:textId="77777777" w:rsidR="00362429" w:rsidRPr="009F543E" w:rsidRDefault="00362429" w:rsidP="00362429">
      <w:pPr>
        <w:pStyle w:val="a5"/>
        <w:ind w:left="180" w:hangingChars="100" w:hanging="180"/>
        <w:rPr>
          <w:sz w:val="18"/>
        </w:rPr>
      </w:pPr>
      <w:r w:rsidRPr="009F543E">
        <w:rPr>
          <w:rFonts w:hint="eastAsia"/>
          <w:sz w:val="18"/>
        </w:rPr>
        <w:lastRenderedPageBreak/>
        <w:t>13　各条医薬品の製造に用いる医薬品は，別に規定する場合を除き，日本薬局方に収載されているものにあっては，その規格に適合するものを用い，日本薬局方に収載されず，かつ，日本</w:t>
      </w:r>
      <w:r w:rsidR="00DE0F97" w:rsidRPr="009F543E">
        <w:rPr>
          <w:rFonts w:hint="eastAsia"/>
          <w:sz w:val="18"/>
        </w:rPr>
        <w:t>産</w:t>
      </w:r>
      <w:r w:rsidRPr="009F543E">
        <w:rPr>
          <w:rFonts w:hint="eastAsia"/>
          <w:sz w:val="18"/>
        </w:rPr>
        <w:t>業規格に定めのあるものについては，その目的に応じた規格のものを用いる．</w:t>
      </w:r>
    </w:p>
    <w:p w14:paraId="2A72B51F" w14:textId="77777777" w:rsidR="00362429" w:rsidRPr="009F543E" w:rsidRDefault="00362429" w:rsidP="00362429">
      <w:pPr>
        <w:pStyle w:val="a5"/>
        <w:ind w:left="180" w:hangingChars="100" w:hanging="180"/>
        <w:rPr>
          <w:sz w:val="18"/>
        </w:rPr>
      </w:pPr>
      <w:r w:rsidRPr="009F543E">
        <w:rPr>
          <w:rFonts w:hint="eastAsia"/>
          <w:sz w:val="18"/>
        </w:rPr>
        <w:t>14　医薬品各条において，「適当なものを用いることができる」等とされた不活化剤，安定剤等は，その医薬品の一般的な使用量においては安全であり，かつ，薬効を阻害し，又は試験に支障をきたすものであってはならない．</w:t>
      </w:r>
    </w:p>
    <w:p w14:paraId="0D9B268E" w14:textId="77777777" w:rsidR="00362429" w:rsidRPr="009F543E" w:rsidRDefault="00362429" w:rsidP="00362429">
      <w:pPr>
        <w:pStyle w:val="a5"/>
        <w:rPr>
          <w:sz w:val="18"/>
        </w:rPr>
      </w:pPr>
      <w:r w:rsidRPr="009F543E">
        <w:rPr>
          <w:rFonts w:hint="eastAsia"/>
          <w:sz w:val="18"/>
        </w:rPr>
        <w:t>15　容器とは，医薬品を入れるもので，栓，</w:t>
      </w:r>
      <w:r w:rsidR="00753F18" w:rsidRPr="009F543E">
        <w:rPr>
          <w:rFonts w:hint="eastAsia"/>
          <w:sz w:val="18"/>
        </w:rPr>
        <w:t>蓋</w:t>
      </w:r>
      <w:r w:rsidRPr="009F543E">
        <w:rPr>
          <w:rFonts w:hint="eastAsia"/>
          <w:sz w:val="18"/>
        </w:rPr>
        <w:t>等容器の構成の一部として用いるものも含む．</w:t>
      </w:r>
    </w:p>
    <w:p w14:paraId="1422C338" w14:textId="77777777" w:rsidR="00362429" w:rsidRPr="009F543E" w:rsidRDefault="00362429" w:rsidP="00362429">
      <w:pPr>
        <w:pStyle w:val="a5"/>
        <w:ind w:left="180" w:hangingChars="100" w:hanging="180"/>
        <w:rPr>
          <w:sz w:val="18"/>
        </w:rPr>
      </w:pPr>
      <w:r w:rsidRPr="009F543E">
        <w:rPr>
          <w:rFonts w:hint="eastAsia"/>
          <w:sz w:val="18"/>
        </w:rPr>
        <w:t xml:space="preserve">　　各条医薬品及び添付する溶剤の容器は，別に規定する場合を除き，日本薬局方の注射剤用ガラス容器試験法又はプラスチック製医薬品容器試験法の規格に適合する密封容器，日本薬局方の輸液用ゴム栓試験法に適合するゴム栓を用い，遮光する．</w:t>
      </w:r>
    </w:p>
    <w:p w14:paraId="14A80693" w14:textId="77777777" w:rsidR="00362429" w:rsidRPr="009F543E" w:rsidRDefault="00362429" w:rsidP="00362429">
      <w:pPr>
        <w:pStyle w:val="a5"/>
        <w:rPr>
          <w:sz w:val="18"/>
        </w:rPr>
      </w:pPr>
      <w:r w:rsidRPr="009F543E">
        <w:rPr>
          <w:rFonts w:hint="eastAsia"/>
          <w:sz w:val="18"/>
        </w:rPr>
        <w:t xml:space="preserve">　　密封容器とは，日本薬局方・通則に規定の密封容器をいう．</w:t>
      </w:r>
    </w:p>
    <w:p w14:paraId="0D10F6F8" w14:textId="77777777" w:rsidR="00362429" w:rsidRPr="009F543E" w:rsidRDefault="00362429" w:rsidP="00362429">
      <w:pPr>
        <w:pStyle w:val="a5"/>
        <w:ind w:left="180" w:hangingChars="100" w:hanging="180"/>
        <w:rPr>
          <w:sz w:val="18"/>
        </w:rPr>
      </w:pPr>
      <w:r w:rsidRPr="009F543E">
        <w:rPr>
          <w:rFonts w:hint="eastAsia"/>
          <w:sz w:val="18"/>
        </w:rPr>
        <w:t xml:space="preserve">　　遮光とは，通常の取扱い，運搬又は保存状態において，内容医薬品に規定された性状及び品質に対して影響を与える光の透過を防ぎ，内容医薬品を光の影響から保護することができることをいう．</w:t>
      </w:r>
    </w:p>
    <w:p w14:paraId="5EDF3918" w14:textId="77777777" w:rsidR="00362429" w:rsidRPr="009F543E" w:rsidRDefault="00362429" w:rsidP="00362429">
      <w:pPr>
        <w:pStyle w:val="a5"/>
        <w:ind w:left="180" w:hangingChars="100" w:hanging="180"/>
        <w:rPr>
          <w:sz w:val="18"/>
        </w:rPr>
      </w:pPr>
      <w:r w:rsidRPr="009F543E">
        <w:rPr>
          <w:rFonts w:hint="eastAsia"/>
          <w:sz w:val="18"/>
        </w:rPr>
        <w:t>16　各条医薬品及び添付する溶剤の実容量は，表示量よりやや過量で，表示量を投与するに</w:t>
      </w:r>
      <w:r w:rsidR="005001C4" w:rsidRPr="009F543E">
        <w:rPr>
          <w:rFonts w:hint="eastAsia"/>
          <w:sz w:val="18"/>
        </w:rPr>
        <w:t>足</w:t>
      </w:r>
      <w:r w:rsidRPr="009F543E">
        <w:rPr>
          <w:rFonts w:hint="eastAsia"/>
          <w:sz w:val="18"/>
        </w:rPr>
        <w:t>りる量とする．</w:t>
      </w:r>
      <w:r w:rsidR="005001C4" w:rsidRPr="009F543E">
        <w:rPr>
          <w:rFonts w:hint="eastAsia"/>
          <w:sz w:val="18"/>
        </w:rPr>
        <w:t>ロットを構成する各条医薬品の注射剤の薬液は，</w:t>
      </w:r>
      <w:r w:rsidRPr="009F543E">
        <w:rPr>
          <w:rFonts w:hint="eastAsia"/>
          <w:sz w:val="18"/>
        </w:rPr>
        <w:t>別に規定する場合を除き，日本薬局方，</w:t>
      </w:r>
      <w:r w:rsidR="005001C4" w:rsidRPr="009F543E">
        <w:rPr>
          <w:rFonts w:hint="eastAsia"/>
          <w:sz w:val="18"/>
        </w:rPr>
        <w:t>一般試験法</w:t>
      </w:r>
      <w:r w:rsidRPr="009F543E">
        <w:rPr>
          <w:rFonts w:hint="eastAsia"/>
          <w:sz w:val="18"/>
        </w:rPr>
        <w:t>，注射剤</w:t>
      </w:r>
      <w:r w:rsidR="005001C4" w:rsidRPr="009F543E">
        <w:rPr>
          <w:rFonts w:hint="eastAsia"/>
          <w:sz w:val="18"/>
        </w:rPr>
        <w:t>の採取容量試験</w:t>
      </w:r>
      <w:r w:rsidRPr="009F543E">
        <w:rPr>
          <w:rFonts w:hint="eastAsia"/>
          <w:sz w:val="18"/>
        </w:rPr>
        <w:t>に適合しなければならない．また，ロットを構成する乾燥した製剤の実重量は，別に規定する場合を除き一般試験法の</w:t>
      </w:r>
      <w:r w:rsidR="005001C4" w:rsidRPr="009F543E">
        <w:rPr>
          <w:rFonts w:hint="eastAsia"/>
          <w:sz w:val="18"/>
        </w:rPr>
        <w:t>質</w:t>
      </w:r>
      <w:r w:rsidRPr="009F543E">
        <w:rPr>
          <w:rFonts w:hint="eastAsia"/>
          <w:sz w:val="18"/>
        </w:rPr>
        <w:t>量偏差試験法に適合しなければならない．</w:t>
      </w:r>
    </w:p>
    <w:p w14:paraId="349E45FB" w14:textId="77777777" w:rsidR="00E22A95" w:rsidRPr="009F543E" w:rsidRDefault="00362429" w:rsidP="00362429">
      <w:pPr>
        <w:pStyle w:val="a5"/>
        <w:ind w:left="180" w:hangingChars="100" w:hanging="180"/>
        <w:rPr>
          <w:sz w:val="18"/>
        </w:rPr>
      </w:pPr>
      <w:r w:rsidRPr="009F543E">
        <w:rPr>
          <w:rFonts w:hint="eastAsia"/>
          <w:sz w:val="18"/>
        </w:rPr>
        <w:t>17　「シードロット」とは，単一培養で得られた特定のウイルス，細菌，細胞等の均一な浮遊液を分注し，その遺伝的性質が</w:t>
      </w:r>
      <w:r w:rsidR="003C631C" w:rsidRPr="009F543E">
        <w:rPr>
          <w:rFonts w:hint="eastAsia"/>
          <w:sz w:val="18"/>
        </w:rPr>
        <w:t>十分</w:t>
      </w:r>
      <w:r w:rsidRPr="009F543E">
        <w:rPr>
          <w:rFonts w:hint="eastAsia"/>
          <w:sz w:val="18"/>
        </w:rPr>
        <w:t>に安定である条件で保存されたものをいう．</w:t>
      </w:r>
      <w:r w:rsidR="00E22A95" w:rsidRPr="009F543E">
        <w:rPr>
          <w:rFonts w:hint="eastAsia"/>
          <w:sz w:val="18"/>
        </w:rPr>
        <w:t>「シードロットシステム」とは</w:t>
      </w:r>
      <w:r w:rsidR="0061086E" w:rsidRPr="009F543E">
        <w:rPr>
          <w:rFonts w:hint="eastAsia"/>
          <w:sz w:val="18"/>
        </w:rPr>
        <w:t>，</w:t>
      </w:r>
      <w:r w:rsidR="00E22A95" w:rsidRPr="009F543E">
        <w:rPr>
          <w:rFonts w:hint="eastAsia"/>
          <w:sz w:val="18"/>
        </w:rPr>
        <w:t>均一な製剤を</w:t>
      </w:r>
      <w:r w:rsidR="00343938" w:rsidRPr="009F543E">
        <w:rPr>
          <w:rFonts w:hint="eastAsia"/>
          <w:sz w:val="18"/>
        </w:rPr>
        <w:t>製造するために</w:t>
      </w:r>
      <w:r w:rsidR="0061086E" w:rsidRPr="009F543E">
        <w:rPr>
          <w:rFonts w:hint="eastAsia"/>
          <w:sz w:val="18"/>
        </w:rPr>
        <w:t>，</w:t>
      </w:r>
      <w:r w:rsidR="0081793B" w:rsidRPr="009F543E">
        <w:rPr>
          <w:rFonts w:hint="eastAsia"/>
          <w:sz w:val="18"/>
        </w:rPr>
        <w:t>シードロットを管理するシステムであり，</w:t>
      </w:r>
      <w:r w:rsidR="007E235F" w:rsidRPr="009F543E">
        <w:rPr>
          <w:rFonts w:hint="eastAsia"/>
          <w:sz w:val="18"/>
        </w:rPr>
        <w:t>定められた培養法，定められた継代数の製剤を長期間にわたり供給できるようにするものをいう．マスターシードロット，ワーキングシードロットからなる場合が多い．</w:t>
      </w:r>
    </w:p>
    <w:p w14:paraId="36EF761E" w14:textId="77777777" w:rsidR="00362429" w:rsidRPr="009F543E" w:rsidRDefault="00362429" w:rsidP="00362429">
      <w:pPr>
        <w:pStyle w:val="a5"/>
        <w:ind w:left="180" w:hangingChars="100" w:hanging="180"/>
        <w:rPr>
          <w:sz w:val="18"/>
        </w:rPr>
      </w:pPr>
      <w:r w:rsidRPr="009F543E">
        <w:rPr>
          <w:rFonts w:hint="eastAsia"/>
          <w:sz w:val="18"/>
        </w:rPr>
        <w:t>18　「最終バルク」とは，一容器内に調製され，直ちに分注できる状態にあって，その内容のいずれの部分をとっても，性状及び品質において均一と認められるものをいう．ただし，その均一の状態を保持するための攪拌操作を行うことは許される．</w:t>
      </w:r>
    </w:p>
    <w:p w14:paraId="1B931EC3" w14:textId="77777777" w:rsidR="00362429" w:rsidRPr="009F543E" w:rsidRDefault="00362429" w:rsidP="00362429">
      <w:pPr>
        <w:pStyle w:val="a5"/>
        <w:rPr>
          <w:sz w:val="18"/>
        </w:rPr>
      </w:pPr>
      <w:r w:rsidRPr="009F543E">
        <w:rPr>
          <w:rFonts w:hint="eastAsia"/>
          <w:sz w:val="18"/>
        </w:rPr>
        <w:t>19　「小分製品」とは，小分容器に最終バルクを分注し，必要あれば乾燥して密封したものをいう．</w:t>
      </w:r>
    </w:p>
    <w:p w14:paraId="760FEBB7" w14:textId="77777777" w:rsidR="00362429" w:rsidRPr="009F543E" w:rsidRDefault="00362429" w:rsidP="00362429">
      <w:pPr>
        <w:pStyle w:val="a5"/>
        <w:ind w:left="180" w:hangingChars="100" w:hanging="180"/>
        <w:rPr>
          <w:sz w:val="18"/>
        </w:rPr>
      </w:pPr>
      <w:r w:rsidRPr="009F543E">
        <w:rPr>
          <w:rFonts w:hint="eastAsia"/>
          <w:sz w:val="18"/>
        </w:rPr>
        <w:t>20　「ロット」とは，一つの最終バルクから，一製造期間内に一連の製造工程により均質性を有するように製造された小分製品の一群をいう．</w:t>
      </w:r>
    </w:p>
    <w:p w14:paraId="5BD2B341" w14:textId="77777777" w:rsidR="00362429" w:rsidRPr="009F543E" w:rsidRDefault="00362429" w:rsidP="00362429">
      <w:pPr>
        <w:pStyle w:val="a5"/>
        <w:ind w:left="180" w:hangingChars="100" w:hanging="180"/>
        <w:rPr>
          <w:sz w:val="18"/>
        </w:rPr>
      </w:pPr>
      <w:r w:rsidRPr="009F543E">
        <w:rPr>
          <w:rFonts w:hint="eastAsia"/>
          <w:sz w:val="18"/>
        </w:rPr>
        <w:t>21　一つのロットに対しては，通常，一つの製造番号を付ける．ただし，同一ロットにおいて，同一の条件とみなし得ない操作によって作られた小分製品群にあっては，同一の製造番号に分注区分ごとの記号を付記する．</w:t>
      </w:r>
    </w:p>
    <w:p w14:paraId="3D33B47B" w14:textId="77777777" w:rsidR="00362429" w:rsidRPr="009F543E" w:rsidRDefault="00362429" w:rsidP="00362429">
      <w:pPr>
        <w:pStyle w:val="a5"/>
        <w:ind w:left="180" w:hangingChars="100" w:hanging="180"/>
        <w:rPr>
          <w:sz w:val="18"/>
        </w:rPr>
      </w:pPr>
      <w:r w:rsidRPr="009F543E">
        <w:rPr>
          <w:rFonts w:hint="eastAsia"/>
          <w:sz w:val="18"/>
        </w:rPr>
        <w:t>22　医薬品各条の規定のうち，小分製品の試験は，通常，同一製造番号ごとに行う．ただし，</w:t>
      </w:r>
      <w:r w:rsidR="005001C4" w:rsidRPr="009F543E">
        <w:rPr>
          <w:rFonts w:hint="eastAsia"/>
          <w:sz w:val="18"/>
        </w:rPr>
        <w:t>第</w:t>
      </w:r>
      <w:r w:rsidRPr="009F543E">
        <w:rPr>
          <w:rFonts w:hint="eastAsia"/>
          <w:sz w:val="18"/>
        </w:rPr>
        <w:t>21項に該当する小分製品群については，製造工程のバリデーション及び適切な工程管理と品質管理の試験検査に関する記録により，恒常的にその品質が均一であり生物学的製剤基準に適合することが保証されている場合には，医薬品各条の小分製品の試験を省略できる．</w:t>
      </w:r>
    </w:p>
    <w:p w14:paraId="039FB3CB" w14:textId="77777777" w:rsidR="00362429" w:rsidRPr="009F543E" w:rsidRDefault="00362429" w:rsidP="00362429">
      <w:pPr>
        <w:pStyle w:val="a5"/>
        <w:ind w:left="180" w:hangingChars="100" w:hanging="180"/>
        <w:rPr>
          <w:sz w:val="18"/>
        </w:rPr>
      </w:pPr>
      <w:r w:rsidRPr="009F543E">
        <w:rPr>
          <w:rFonts w:hint="eastAsia"/>
          <w:sz w:val="18"/>
        </w:rPr>
        <w:t>23　本質及び性状の項において，白色と記載したものは白色又はほとんど白色，無色と記載したものは無色又はほとんど無色を示すものである．</w:t>
      </w:r>
    </w:p>
    <w:p w14:paraId="20C135CF" w14:textId="77777777" w:rsidR="00362429" w:rsidRPr="009F543E" w:rsidRDefault="00362429" w:rsidP="00362429">
      <w:pPr>
        <w:pStyle w:val="a5"/>
        <w:rPr>
          <w:sz w:val="18"/>
        </w:rPr>
      </w:pPr>
      <w:r w:rsidRPr="009F543E">
        <w:rPr>
          <w:rFonts w:hint="eastAsia"/>
          <w:sz w:val="18"/>
        </w:rPr>
        <w:t xml:space="preserve">　　色調を試験する場合は，別に規定する場合を除き，小分製品の直接の容器を白色の背景を用いて観察する．</w:t>
      </w:r>
    </w:p>
    <w:p w14:paraId="2F3A0F7B" w14:textId="77777777" w:rsidR="00362429" w:rsidRPr="009F543E" w:rsidRDefault="00362429" w:rsidP="00362429">
      <w:pPr>
        <w:pStyle w:val="a5"/>
        <w:rPr>
          <w:sz w:val="18"/>
        </w:rPr>
      </w:pPr>
      <w:r w:rsidRPr="009F543E">
        <w:rPr>
          <w:rFonts w:hint="eastAsia"/>
          <w:sz w:val="18"/>
        </w:rPr>
        <w:t xml:space="preserve">　　澄明性を試験する場合は，別に規定する場合を除き，小分製品の直接の容器を白色又は黒色の背景を用いて観察する．</w:t>
      </w:r>
    </w:p>
    <w:p w14:paraId="6170ADE2" w14:textId="77777777" w:rsidR="00362429" w:rsidRPr="009F543E" w:rsidRDefault="00362429" w:rsidP="00362429">
      <w:pPr>
        <w:pStyle w:val="a5"/>
        <w:ind w:left="180" w:hangingChars="100" w:hanging="180"/>
        <w:rPr>
          <w:sz w:val="18"/>
        </w:rPr>
      </w:pPr>
      <w:r w:rsidRPr="009F543E">
        <w:rPr>
          <w:rFonts w:hint="eastAsia"/>
          <w:sz w:val="18"/>
        </w:rPr>
        <w:t>24　各条医薬品及び添付する溶剤は，通常，日本薬局方，一般試験法，注射剤の不溶性異物検査法に適合しなければならない．ただし，輸血用血液製剤は除く．</w:t>
      </w:r>
    </w:p>
    <w:p w14:paraId="3ACBACE4" w14:textId="77777777" w:rsidR="00362429" w:rsidRPr="009F543E" w:rsidRDefault="00362429" w:rsidP="00362429">
      <w:pPr>
        <w:pStyle w:val="a5"/>
        <w:ind w:left="180" w:hangingChars="100" w:hanging="180"/>
        <w:rPr>
          <w:sz w:val="18"/>
        </w:rPr>
      </w:pPr>
      <w:r w:rsidRPr="009F543E">
        <w:rPr>
          <w:rFonts w:hint="eastAsia"/>
          <w:sz w:val="18"/>
        </w:rPr>
        <w:t>25　溶剤が添付されている各条医薬品の試験は，含湿度試験及び別に規定する場合を除き，その溶剤を用いて直接の容器等に記載された方法に従って溶液又は浮遊液としたものについて行うが，特に理化学試験に供する場合には，指定された量の溶剤を正確に量って加えるよう注意すること．また，凍結保存されている各条医薬品の試験は，適当な温度に置き融解させ液状としたものについて行う．</w:t>
      </w:r>
    </w:p>
    <w:p w14:paraId="32B46EFC" w14:textId="77777777" w:rsidR="00362429" w:rsidRPr="009F543E" w:rsidRDefault="00362429" w:rsidP="00362429">
      <w:pPr>
        <w:pStyle w:val="a5"/>
        <w:ind w:left="180" w:hangingChars="100" w:hanging="180"/>
        <w:rPr>
          <w:sz w:val="18"/>
        </w:rPr>
      </w:pPr>
      <w:r w:rsidRPr="009F543E">
        <w:rPr>
          <w:rFonts w:hint="eastAsia"/>
          <w:sz w:val="18"/>
        </w:rPr>
        <w:lastRenderedPageBreak/>
        <w:t>26　「不活化試験」とは，その医薬品の製造に用いた生きた微生物が規定に示す程度以下に，その活性を消失していることを判定する試験である．</w:t>
      </w:r>
    </w:p>
    <w:p w14:paraId="4F129050" w14:textId="77777777" w:rsidR="00362429" w:rsidRPr="009F543E" w:rsidRDefault="00362429" w:rsidP="00362429">
      <w:pPr>
        <w:pStyle w:val="a5"/>
        <w:ind w:left="180" w:hangingChars="100" w:hanging="180"/>
        <w:rPr>
          <w:sz w:val="18"/>
        </w:rPr>
      </w:pPr>
      <w:r w:rsidRPr="009F543E">
        <w:rPr>
          <w:rFonts w:hint="eastAsia"/>
          <w:sz w:val="18"/>
        </w:rPr>
        <w:t xml:space="preserve">　　「無毒化試験」とは，その医薬品の製造工程中に存在した特定の毒性成分が規定に示す程度以下に，その毒性を消失していることを判定する試験である．</w:t>
      </w:r>
    </w:p>
    <w:p w14:paraId="163733F1" w14:textId="77777777" w:rsidR="00362429" w:rsidRPr="009F543E" w:rsidRDefault="00362429" w:rsidP="00362429">
      <w:pPr>
        <w:pStyle w:val="a5"/>
        <w:ind w:left="180" w:hangingChars="100" w:hanging="180"/>
        <w:rPr>
          <w:sz w:val="18"/>
        </w:rPr>
      </w:pPr>
      <w:r w:rsidRPr="009F543E">
        <w:rPr>
          <w:rFonts w:hint="eastAsia"/>
          <w:sz w:val="18"/>
        </w:rPr>
        <w:t xml:space="preserve">　　「（　）否定試験」とは，その医薬品中に（　）に示す物質，微生物等が規定に示す程度に存在していないことを判定する試験である．</w:t>
      </w:r>
    </w:p>
    <w:p w14:paraId="5ED06716" w14:textId="77777777" w:rsidR="00362429" w:rsidRPr="009F543E" w:rsidRDefault="00362429" w:rsidP="00362429">
      <w:pPr>
        <w:pStyle w:val="a5"/>
        <w:ind w:left="180" w:hangingChars="100" w:hanging="180"/>
        <w:rPr>
          <w:sz w:val="18"/>
        </w:rPr>
      </w:pPr>
      <w:r w:rsidRPr="009F543E">
        <w:rPr>
          <w:rFonts w:hint="eastAsia"/>
          <w:sz w:val="18"/>
        </w:rPr>
        <w:t xml:space="preserve">　　「表示確認試験」とは，その医薬品が表示された製剤であることを判定する試験であり，通常，直接の容器等の表示事項の記載完了後に行うものである．</w:t>
      </w:r>
    </w:p>
    <w:p w14:paraId="7C0F9C38" w14:textId="77777777" w:rsidR="00362429" w:rsidRPr="009F543E" w:rsidRDefault="00362429" w:rsidP="00362429">
      <w:pPr>
        <w:pStyle w:val="a5"/>
        <w:rPr>
          <w:sz w:val="18"/>
        </w:rPr>
      </w:pPr>
      <w:r w:rsidRPr="009F543E">
        <w:rPr>
          <w:rFonts w:hint="eastAsia"/>
          <w:sz w:val="18"/>
        </w:rPr>
        <w:t>27　試験は，別に規定する場合を除き，常温</w:t>
      </w:r>
      <w:r w:rsidR="005001C4" w:rsidRPr="009F543E">
        <w:rPr>
          <w:rFonts w:hint="eastAsia"/>
          <w:sz w:val="18"/>
        </w:rPr>
        <w:t>で</w:t>
      </w:r>
      <w:r w:rsidRPr="009F543E">
        <w:rPr>
          <w:rFonts w:hint="eastAsia"/>
          <w:sz w:val="18"/>
        </w:rPr>
        <w:t>行う．</w:t>
      </w:r>
      <w:r w:rsidR="005001C4" w:rsidRPr="009F543E">
        <w:rPr>
          <w:rFonts w:hint="eastAsia"/>
          <w:sz w:val="18"/>
        </w:rPr>
        <w:t>ただし，動物を使用する試験については，この限りではない．</w:t>
      </w:r>
    </w:p>
    <w:p w14:paraId="7DE8F964" w14:textId="49D29144" w:rsidR="00362429" w:rsidRPr="009F543E" w:rsidRDefault="00362429" w:rsidP="00362429">
      <w:pPr>
        <w:pStyle w:val="a5"/>
        <w:ind w:left="180" w:hangingChars="100" w:hanging="180"/>
        <w:rPr>
          <w:sz w:val="18"/>
        </w:rPr>
      </w:pPr>
      <w:r w:rsidRPr="009F543E">
        <w:rPr>
          <w:rFonts w:hint="eastAsia"/>
          <w:sz w:val="18"/>
        </w:rPr>
        <w:t>28　試験において単に「水」と記載した場合の</w:t>
      </w:r>
      <w:r w:rsidR="00A80132" w:rsidRPr="009F543E">
        <w:rPr>
          <w:rFonts w:hint="eastAsia"/>
          <w:sz w:val="18"/>
        </w:rPr>
        <w:t>「</w:t>
      </w:r>
      <w:r w:rsidRPr="009F543E">
        <w:rPr>
          <w:rFonts w:hint="eastAsia"/>
          <w:sz w:val="18"/>
        </w:rPr>
        <w:t>水</w:t>
      </w:r>
      <w:r w:rsidR="00A80132" w:rsidRPr="009F543E">
        <w:rPr>
          <w:rFonts w:hint="eastAsia"/>
          <w:sz w:val="18"/>
        </w:rPr>
        <w:t>」</w:t>
      </w:r>
      <w:r w:rsidR="005001C4" w:rsidRPr="009F543E">
        <w:rPr>
          <w:rFonts w:hint="eastAsia"/>
          <w:sz w:val="18"/>
        </w:rPr>
        <w:t>と</w:t>
      </w:r>
      <w:r w:rsidRPr="009F543E">
        <w:rPr>
          <w:rFonts w:hint="eastAsia"/>
          <w:sz w:val="18"/>
        </w:rPr>
        <w:t>は，</w:t>
      </w:r>
      <w:r w:rsidR="005001C4" w:rsidRPr="009F543E">
        <w:rPr>
          <w:rFonts w:hint="eastAsia"/>
          <w:sz w:val="18"/>
        </w:rPr>
        <w:t>試験を妨害する物質を含まないなど，試験を行うのに適した水をいう．</w:t>
      </w:r>
    </w:p>
    <w:p w14:paraId="6DB464A4" w14:textId="77777777" w:rsidR="00362429" w:rsidRPr="009F543E" w:rsidRDefault="00362429" w:rsidP="00362429">
      <w:pPr>
        <w:pStyle w:val="a5"/>
        <w:rPr>
          <w:sz w:val="18"/>
        </w:rPr>
      </w:pPr>
      <w:r w:rsidRPr="009F543E">
        <w:rPr>
          <w:rFonts w:hint="eastAsia"/>
          <w:sz w:val="18"/>
        </w:rPr>
        <w:t xml:space="preserve">29　</w:t>
      </w:r>
      <w:r w:rsidR="005001C4" w:rsidRPr="009F543E">
        <w:rPr>
          <w:rFonts w:hint="eastAsia"/>
          <w:sz w:val="18"/>
        </w:rPr>
        <w:t>質</w:t>
      </w:r>
      <w:r w:rsidRPr="009F543E">
        <w:rPr>
          <w:rFonts w:hint="eastAsia"/>
          <w:sz w:val="18"/>
        </w:rPr>
        <w:t>量を「正確に量る」とは，規定された数値の</w:t>
      </w:r>
      <w:r w:rsidR="005001C4" w:rsidRPr="009F543E">
        <w:rPr>
          <w:rFonts w:hint="eastAsia"/>
          <w:sz w:val="18"/>
        </w:rPr>
        <w:t>質</w:t>
      </w:r>
      <w:r w:rsidRPr="009F543E">
        <w:rPr>
          <w:rFonts w:hint="eastAsia"/>
          <w:sz w:val="18"/>
        </w:rPr>
        <w:t>量をその</w:t>
      </w:r>
      <w:r w:rsidR="005001C4" w:rsidRPr="009F543E">
        <w:rPr>
          <w:rFonts w:hint="eastAsia"/>
          <w:sz w:val="18"/>
        </w:rPr>
        <w:t>桁</w:t>
      </w:r>
      <w:r w:rsidRPr="009F543E">
        <w:rPr>
          <w:rFonts w:hint="eastAsia"/>
          <w:sz w:val="18"/>
        </w:rPr>
        <w:t>数まで量ることを</w:t>
      </w:r>
      <w:r w:rsidR="005001C4" w:rsidRPr="009F543E">
        <w:rPr>
          <w:rFonts w:hint="eastAsia"/>
          <w:sz w:val="18"/>
        </w:rPr>
        <w:t>いう</w:t>
      </w:r>
      <w:r w:rsidRPr="009F543E">
        <w:rPr>
          <w:rFonts w:hint="eastAsia"/>
          <w:sz w:val="18"/>
        </w:rPr>
        <w:t>．</w:t>
      </w:r>
    </w:p>
    <w:p w14:paraId="3C85D666" w14:textId="77777777" w:rsidR="00362429" w:rsidRPr="009F543E" w:rsidRDefault="00362429" w:rsidP="001468EE">
      <w:pPr>
        <w:pStyle w:val="a5"/>
        <w:ind w:left="180" w:hangingChars="100" w:hanging="180"/>
        <w:rPr>
          <w:sz w:val="18"/>
        </w:rPr>
      </w:pPr>
      <w:r w:rsidRPr="009F543E">
        <w:rPr>
          <w:rFonts w:hint="eastAsia"/>
          <w:sz w:val="18"/>
        </w:rPr>
        <w:t xml:space="preserve">　　容量を「正確に量る」とは，規定された容量を</w:t>
      </w:r>
      <w:r w:rsidR="005001C4" w:rsidRPr="009F543E">
        <w:rPr>
          <w:rFonts w:hint="eastAsia"/>
          <w:sz w:val="18"/>
        </w:rPr>
        <w:t>使用の目的に応じた適当な</w:t>
      </w:r>
      <w:r w:rsidRPr="009F543E">
        <w:rPr>
          <w:rFonts w:hint="eastAsia"/>
          <w:sz w:val="18"/>
        </w:rPr>
        <w:t>全量ピペット，メスフラスコ</w:t>
      </w:r>
      <w:r w:rsidR="002960D7" w:rsidRPr="009F543E">
        <w:rPr>
          <w:rFonts w:hint="eastAsia"/>
          <w:sz w:val="18"/>
        </w:rPr>
        <w:t>，</w:t>
      </w:r>
      <w:r w:rsidR="005001C4" w:rsidRPr="009F543E">
        <w:rPr>
          <w:rFonts w:hint="eastAsia"/>
          <w:sz w:val="18"/>
        </w:rPr>
        <w:t>ピストン式ピペット</w:t>
      </w:r>
      <w:r w:rsidRPr="009F543E">
        <w:rPr>
          <w:rFonts w:hint="eastAsia"/>
          <w:sz w:val="18"/>
        </w:rPr>
        <w:t>又はビューレットを用いて量ることを</w:t>
      </w:r>
      <w:r w:rsidR="005001C4" w:rsidRPr="009F543E">
        <w:rPr>
          <w:rFonts w:hint="eastAsia"/>
          <w:sz w:val="18"/>
        </w:rPr>
        <w:t>いう</w:t>
      </w:r>
      <w:r w:rsidRPr="009F543E">
        <w:rPr>
          <w:rFonts w:hint="eastAsia"/>
          <w:sz w:val="18"/>
        </w:rPr>
        <w:t>．</w:t>
      </w:r>
    </w:p>
    <w:p w14:paraId="757ED367" w14:textId="77777777" w:rsidR="00362429" w:rsidRPr="009F543E" w:rsidRDefault="00362429" w:rsidP="00362429">
      <w:pPr>
        <w:pStyle w:val="a5"/>
        <w:rPr>
          <w:sz w:val="18"/>
        </w:rPr>
      </w:pPr>
      <w:r w:rsidRPr="009F543E">
        <w:rPr>
          <w:rFonts w:hint="eastAsia"/>
          <w:sz w:val="18"/>
        </w:rPr>
        <w:t xml:space="preserve">　　</w:t>
      </w:r>
      <w:r w:rsidR="001468EE" w:rsidRPr="009F543E">
        <w:rPr>
          <w:rFonts w:hint="eastAsia"/>
          <w:sz w:val="18"/>
        </w:rPr>
        <w:t>質</w:t>
      </w:r>
      <w:r w:rsidRPr="009F543E">
        <w:rPr>
          <w:rFonts w:hint="eastAsia"/>
          <w:sz w:val="18"/>
        </w:rPr>
        <w:t>量を「精密に量る」とは，量るべき最小単位を考慮し，0.1</w:t>
      </w:r>
      <w:r w:rsidR="00277E53" w:rsidRPr="009F543E">
        <w:rPr>
          <w:rFonts w:hint="eastAsia"/>
          <w:sz w:val="18"/>
        </w:rPr>
        <w:t>mg</w:t>
      </w:r>
      <w:r w:rsidRPr="009F543E">
        <w:rPr>
          <w:rFonts w:hint="eastAsia"/>
          <w:sz w:val="18"/>
        </w:rPr>
        <w:t>，0.01</w:t>
      </w:r>
      <w:r w:rsidR="00277E53" w:rsidRPr="009F543E">
        <w:rPr>
          <w:rFonts w:hint="eastAsia"/>
          <w:sz w:val="18"/>
        </w:rPr>
        <w:t>mg</w:t>
      </w:r>
      <w:r w:rsidRPr="009F543E">
        <w:rPr>
          <w:rFonts w:hint="eastAsia"/>
          <w:sz w:val="18"/>
        </w:rPr>
        <w:t>又は0.001</w:t>
      </w:r>
      <w:r w:rsidR="00277E53" w:rsidRPr="009F543E">
        <w:rPr>
          <w:rFonts w:hint="eastAsia"/>
          <w:sz w:val="18"/>
        </w:rPr>
        <w:t>mg</w:t>
      </w:r>
      <w:r w:rsidRPr="009F543E">
        <w:rPr>
          <w:rFonts w:hint="eastAsia"/>
          <w:sz w:val="18"/>
        </w:rPr>
        <w:t>まで量ることを</w:t>
      </w:r>
      <w:r w:rsidR="001468EE" w:rsidRPr="009F543E">
        <w:rPr>
          <w:rFonts w:hint="eastAsia"/>
          <w:sz w:val="18"/>
        </w:rPr>
        <w:t>いう</w:t>
      </w:r>
      <w:r w:rsidRPr="009F543E">
        <w:rPr>
          <w:rFonts w:hint="eastAsia"/>
          <w:sz w:val="18"/>
        </w:rPr>
        <w:t>．</w:t>
      </w:r>
    </w:p>
    <w:p w14:paraId="1D811A25" w14:textId="77777777" w:rsidR="00362429" w:rsidRPr="009F543E" w:rsidRDefault="00362429" w:rsidP="00362429">
      <w:pPr>
        <w:pStyle w:val="a5"/>
        <w:rPr>
          <w:sz w:val="18"/>
        </w:rPr>
      </w:pPr>
      <w:r w:rsidRPr="009F543E">
        <w:rPr>
          <w:rFonts w:hint="eastAsia"/>
          <w:sz w:val="18"/>
        </w:rPr>
        <w:t>30　検体の採取量等で「約」を付けたものは，その規定値の±10</w:t>
      </w:r>
      <w:r w:rsidR="00D45217" w:rsidRPr="009F543E">
        <w:rPr>
          <w:rFonts w:hint="eastAsia"/>
          <w:sz w:val="18"/>
        </w:rPr>
        <w:t>％</w:t>
      </w:r>
      <w:r w:rsidRPr="009F543E">
        <w:rPr>
          <w:rFonts w:hint="eastAsia"/>
          <w:sz w:val="18"/>
        </w:rPr>
        <w:t>の範囲の値とする．</w:t>
      </w:r>
    </w:p>
    <w:p w14:paraId="7CD4BD80" w14:textId="77777777" w:rsidR="00362429" w:rsidRPr="009F543E" w:rsidRDefault="00362429" w:rsidP="00362429">
      <w:pPr>
        <w:pStyle w:val="a5"/>
        <w:rPr>
          <w:sz w:val="18"/>
        </w:rPr>
      </w:pPr>
      <w:r w:rsidRPr="009F543E">
        <w:rPr>
          <w:rFonts w:hint="eastAsia"/>
          <w:sz w:val="18"/>
        </w:rPr>
        <w:t>31　試料の接種量等で，数値を単に記載したものは，通常，その規定値の±5</w:t>
      </w:r>
      <w:r w:rsidR="00D45217" w:rsidRPr="009F543E">
        <w:rPr>
          <w:rFonts w:hint="eastAsia"/>
          <w:sz w:val="18"/>
        </w:rPr>
        <w:t>％</w:t>
      </w:r>
      <w:r w:rsidRPr="009F543E">
        <w:rPr>
          <w:rFonts w:hint="eastAsia"/>
          <w:sz w:val="18"/>
        </w:rPr>
        <w:t>の範囲の値とする．</w:t>
      </w:r>
    </w:p>
    <w:p w14:paraId="0876E352" w14:textId="77777777" w:rsidR="00362429" w:rsidRPr="009F543E" w:rsidRDefault="00362429" w:rsidP="00362429">
      <w:pPr>
        <w:pStyle w:val="a5"/>
        <w:ind w:left="180" w:hangingChars="100" w:hanging="180"/>
        <w:rPr>
          <w:sz w:val="18"/>
        </w:rPr>
      </w:pPr>
      <w:r w:rsidRPr="009F543E">
        <w:rPr>
          <w:rFonts w:hint="eastAsia"/>
          <w:sz w:val="18"/>
        </w:rPr>
        <w:t>32　試験において，規定された値（以下「規格値」という．）と試験によって得た値（以下「実験値」という．）との比較によって適否の判定を行う場合には，実験値は規格値より</w:t>
      </w:r>
      <w:r w:rsidR="000C072A" w:rsidRPr="009F543E">
        <w:rPr>
          <w:rFonts w:hint="eastAsia"/>
          <w:sz w:val="18"/>
        </w:rPr>
        <w:t>１</w:t>
      </w:r>
      <w:r w:rsidR="001468EE" w:rsidRPr="009F543E">
        <w:rPr>
          <w:rFonts w:hint="eastAsia"/>
          <w:sz w:val="18"/>
        </w:rPr>
        <w:t>桁</w:t>
      </w:r>
      <w:r w:rsidRPr="009F543E">
        <w:rPr>
          <w:rFonts w:hint="eastAsia"/>
          <w:sz w:val="18"/>
        </w:rPr>
        <w:t>多くを求め，その多く求めた</w:t>
      </w:r>
      <w:r w:rsidR="000C072A" w:rsidRPr="009F543E">
        <w:rPr>
          <w:rFonts w:hint="eastAsia"/>
          <w:sz w:val="18"/>
        </w:rPr>
        <w:t>１</w:t>
      </w:r>
      <w:r w:rsidR="001468EE" w:rsidRPr="009F543E">
        <w:rPr>
          <w:rFonts w:hint="eastAsia"/>
          <w:sz w:val="18"/>
        </w:rPr>
        <w:t>桁</w:t>
      </w:r>
      <w:r w:rsidRPr="009F543E">
        <w:rPr>
          <w:rFonts w:hint="eastAsia"/>
          <w:sz w:val="18"/>
        </w:rPr>
        <w:t>について四捨五入し，規格値と比較することを原則とする．</w:t>
      </w:r>
    </w:p>
    <w:p w14:paraId="53FB722A" w14:textId="77777777" w:rsidR="00362429" w:rsidRPr="009F543E" w:rsidRDefault="00362429" w:rsidP="00362429">
      <w:pPr>
        <w:pStyle w:val="a5"/>
        <w:ind w:left="180" w:hangingChars="100" w:hanging="180"/>
        <w:rPr>
          <w:sz w:val="18"/>
        </w:rPr>
      </w:pPr>
      <w:r w:rsidRPr="009F543E">
        <w:rPr>
          <w:rFonts w:hint="eastAsia"/>
          <w:sz w:val="18"/>
        </w:rPr>
        <w:t>33　試験に用いる動物は健康なものとする．試験によって動物が不測の異常を示したとき，それがその医薬品によるものではないことが明らかにされない場合は，その試験には不適合とする．</w:t>
      </w:r>
    </w:p>
    <w:p w14:paraId="7057A9FE" w14:textId="77777777" w:rsidR="00362429" w:rsidRPr="009F543E" w:rsidRDefault="00362429" w:rsidP="00362429">
      <w:pPr>
        <w:pStyle w:val="a5"/>
        <w:ind w:left="180" w:hangingChars="100" w:hanging="180"/>
        <w:rPr>
          <w:sz w:val="18"/>
        </w:rPr>
      </w:pPr>
      <w:r w:rsidRPr="009F543E">
        <w:rPr>
          <w:rFonts w:hint="eastAsia"/>
          <w:sz w:val="18"/>
        </w:rPr>
        <w:t>34　生物学的製剤基準に規定する試験法に代わる方法で，それが規定の方法以上の</w:t>
      </w:r>
      <w:r w:rsidR="001468EE" w:rsidRPr="009F543E">
        <w:rPr>
          <w:rFonts w:hint="eastAsia"/>
          <w:sz w:val="18"/>
        </w:rPr>
        <w:t>真度及び精度</w:t>
      </w:r>
      <w:r w:rsidRPr="009F543E">
        <w:rPr>
          <w:rFonts w:hint="eastAsia"/>
          <w:sz w:val="18"/>
        </w:rPr>
        <w:t>がある場合は，その方法を用いることができる．ただし，その結果について疑いのある場合は，規定の方法で最終の判定を行う．</w:t>
      </w:r>
    </w:p>
    <w:p w14:paraId="6E217553" w14:textId="77777777" w:rsidR="00362429" w:rsidRPr="009F543E" w:rsidRDefault="00362429" w:rsidP="00362429">
      <w:pPr>
        <w:pStyle w:val="a5"/>
        <w:rPr>
          <w:sz w:val="18"/>
        </w:rPr>
      </w:pPr>
      <w:r w:rsidRPr="009F543E">
        <w:rPr>
          <w:rFonts w:hint="eastAsia"/>
          <w:sz w:val="18"/>
        </w:rPr>
        <w:t>35　生物学的な試験法の規定は，試験の本質に影響のない限り試験方法の細部については変更することができる．</w:t>
      </w:r>
    </w:p>
    <w:p w14:paraId="149EDB54" w14:textId="77777777" w:rsidR="00362429" w:rsidRPr="009F543E" w:rsidRDefault="00362429" w:rsidP="00362429">
      <w:pPr>
        <w:pStyle w:val="a5"/>
        <w:ind w:left="180" w:hangingChars="100" w:hanging="180"/>
        <w:rPr>
          <w:sz w:val="18"/>
        </w:rPr>
      </w:pPr>
      <w:r w:rsidRPr="009F543E">
        <w:rPr>
          <w:rFonts w:hint="eastAsia"/>
          <w:sz w:val="18"/>
        </w:rPr>
        <w:t>36　貯法は，別に規定する場合又は承認された場合を除き，10℃以下とする．ただし，液剤の場合は，凍結を避けて行うものとする．</w:t>
      </w:r>
    </w:p>
    <w:p w14:paraId="2D50E7D4" w14:textId="391E301A" w:rsidR="00362429" w:rsidRPr="009F543E" w:rsidRDefault="00362429" w:rsidP="00362429">
      <w:pPr>
        <w:pStyle w:val="a5"/>
        <w:ind w:left="180" w:hangingChars="100" w:hanging="180"/>
        <w:rPr>
          <w:sz w:val="18"/>
        </w:rPr>
      </w:pPr>
      <w:r w:rsidRPr="009F543E">
        <w:rPr>
          <w:rFonts w:hint="eastAsia"/>
          <w:sz w:val="18"/>
        </w:rPr>
        <w:t>37　最終有効年月日は</w:t>
      </w:r>
      <w:r w:rsidR="00486849">
        <w:rPr>
          <w:rFonts w:hint="eastAsia"/>
          <w:sz w:val="18"/>
        </w:rPr>
        <w:t>，</w:t>
      </w:r>
      <w:r w:rsidRPr="009F543E">
        <w:rPr>
          <w:rFonts w:hint="eastAsia"/>
          <w:sz w:val="18"/>
        </w:rPr>
        <w:t>別に規定する場合を除き</w:t>
      </w:r>
      <w:r w:rsidR="00486849">
        <w:rPr>
          <w:rFonts w:hint="eastAsia"/>
          <w:sz w:val="18"/>
        </w:rPr>
        <w:t>，</w:t>
      </w:r>
      <w:r w:rsidRPr="009F543E">
        <w:rPr>
          <w:rFonts w:hint="eastAsia"/>
          <w:sz w:val="18"/>
        </w:rPr>
        <w:t>法第43条第</w:t>
      </w:r>
      <w:r w:rsidR="00D45217" w:rsidRPr="009F543E">
        <w:rPr>
          <w:rFonts w:hint="eastAsia"/>
          <w:sz w:val="18"/>
        </w:rPr>
        <w:t>１</w:t>
      </w:r>
      <w:r w:rsidRPr="009F543E">
        <w:rPr>
          <w:rFonts w:hint="eastAsia"/>
          <w:sz w:val="18"/>
        </w:rPr>
        <w:t>項に規定する</w:t>
      </w:r>
      <w:r w:rsidR="00400CFB">
        <w:rPr>
          <w:rFonts w:hint="eastAsia"/>
          <w:sz w:val="18"/>
        </w:rPr>
        <w:t>検査</w:t>
      </w:r>
      <w:r w:rsidRPr="009F543E">
        <w:rPr>
          <w:rFonts w:hint="eastAsia"/>
          <w:sz w:val="18"/>
        </w:rPr>
        <w:t>を受けるべき医薬品にあっては</w:t>
      </w:r>
      <w:r w:rsidR="00400CFB">
        <w:rPr>
          <w:rFonts w:hint="eastAsia"/>
          <w:sz w:val="18"/>
        </w:rPr>
        <w:t>検査</w:t>
      </w:r>
      <w:r w:rsidRPr="009F543E">
        <w:rPr>
          <w:rFonts w:hint="eastAsia"/>
          <w:sz w:val="18"/>
        </w:rPr>
        <w:t>に合格した日から</w:t>
      </w:r>
      <w:r w:rsidR="00486849">
        <w:rPr>
          <w:rFonts w:hint="eastAsia"/>
          <w:sz w:val="18"/>
        </w:rPr>
        <w:t>，</w:t>
      </w:r>
      <w:r w:rsidRPr="009F543E">
        <w:rPr>
          <w:rFonts w:hint="eastAsia"/>
          <w:sz w:val="18"/>
        </w:rPr>
        <w:t>その他のものにあっては自家試験に合格した日から起算するものとする</w:t>
      </w:r>
      <w:r w:rsidR="00E238AF" w:rsidRPr="00820757">
        <w:rPr>
          <w:rFonts w:hAnsi="ＭＳ 明朝" w:cs="ＭＳ 明朝" w:hint="eastAsia"/>
          <w:color w:val="000000"/>
          <w:kern w:val="0"/>
          <w:sz w:val="18"/>
          <w:szCs w:val="18"/>
        </w:rPr>
        <w:t>．</w:t>
      </w:r>
    </w:p>
    <w:p w14:paraId="13DA8057" w14:textId="77777777" w:rsidR="00362429" w:rsidRPr="009F543E" w:rsidRDefault="00362429" w:rsidP="00362429">
      <w:pPr>
        <w:pStyle w:val="a5"/>
        <w:rPr>
          <w:sz w:val="18"/>
        </w:rPr>
      </w:pPr>
      <w:r w:rsidRPr="009F543E">
        <w:rPr>
          <w:rFonts w:hint="eastAsia"/>
          <w:sz w:val="18"/>
        </w:rPr>
        <w:t>38　有効期間は各条に規定する．ただし，承認された期間がこれと異なる場合は当該期間とする．</w:t>
      </w:r>
    </w:p>
    <w:p w14:paraId="407A58A8" w14:textId="77777777" w:rsidR="00362429" w:rsidRPr="009F543E" w:rsidRDefault="00362429" w:rsidP="00362429">
      <w:pPr>
        <w:pStyle w:val="a5"/>
        <w:ind w:left="180" w:hangingChars="100" w:hanging="180"/>
        <w:rPr>
          <w:sz w:val="18"/>
        </w:rPr>
      </w:pPr>
      <w:r w:rsidRPr="009F543E">
        <w:rPr>
          <w:rFonts w:hint="eastAsia"/>
          <w:sz w:val="18"/>
        </w:rPr>
        <w:t>39　「倉出し」とは，製造所の貯蔵庫から販売又は移送の目的で取り出すことをいう．医薬品は，倉出し以前においては一定の温度で貯蔵しなければならない．</w:t>
      </w:r>
    </w:p>
    <w:p w14:paraId="30A7F0B6" w14:textId="3455FC8E" w:rsidR="00362429" w:rsidRPr="009F543E" w:rsidRDefault="00362429" w:rsidP="00362429">
      <w:pPr>
        <w:pStyle w:val="a5"/>
        <w:ind w:left="180" w:hangingChars="100" w:hanging="180"/>
        <w:rPr>
          <w:sz w:val="18"/>
        </w:rPr>
      </w:pPr>
      <w:r w:rsidRPr="009F543E">
        <w:rPr>
          <w:rFonts w:hint="eastAsia"/>
          <w:sz w:val="18"/>
        </w:rPr>
        <w:t>4</w:t>
      </w:r>
      <w:r w:rsidR="00124419" w:rsidRPr="009F543E">
        <w:rPr>
          <w:rFonts w:hint="eastAsia"/>
          <w:sz w:val="18"/>
        </w:rPr>
        <w:t>0</w:t>
      </w:r>
      <w:r w:rsidRPr="009F543E">
        <w:rPr>
          <w:rFonts w:hint="eastAsia"/>
          <w:sz w:val="18"/>
        </w:rPr>
        <w:t xml:space="preserve">　各条医薬品についての法第50条第</w:t>
      </w:r>
      <w:r w:rsidR="00400CFB">
        <w:rPr>
          <w:rFonts w:hint="eastAsia"/>
          <w:sz w:val="18"/>
        </w:rPr>
        <w:t>11</w:t>
      </w:r>
      <w:r w:rsidRPr="009F543E">
        <w:rPr>
          <w:rFonts w:hint="eastAsia"/>
          <w:sz w:val="18"/>
        </w:rPr>
        <w:t>号の規定による直接の容器等の記載事項は</w:t>
      </w:r>
      <w:r w:rsidR="00486849">
        <w:rPr>
          <w:rFonts w:hint="eastAsia"/>
          <w:sz w:val="18"/>
        </w:rPr>
        <w:t>，</w:t>
      </w:r>
      <w:r w:rsidRPr="009F543E">
        <w:rPr>
          <w:rFonts w:hint="eastAsia"/>
          <w:sz w:val="18"/>
        </w:rPr>
        <w:t>次のとおりとする</w:t>
      </w:r>
      <w:r w:rsidR="00E238AF" w:rsidRPr="00820757">
        <w:rPr>
          <w:rFonts w:hAnsi="ＭＳ 明朝" w:cs="ＭＳ 明朝" w:hint="eastAsia"/>
          <w:color w:val="000000"/>
          <w:kern w:val="0"/>
          <w:sz w:val="18"/>
          <w:szCs w:val="18"/>
        </w:rPr>
        <w:t>．</w:t>
      </w:r>
      <w:r w:rsidRPr="009F543E">
        <w:rPr>
          <w:rFonts w:hint="eastAsia"/>
          <w:sz w:val="18"/>
        </w:rPr>
        <w:t>ただし</w:t>
      </w:r>
      <w:r w:rsidR="00486849">
        <w:rPr>
          <w:rFonts w:hint="eastAsia"/>
          <w:sz w:val="18"/>
        </w:rPr>
        <w:t>，</w:t>
      </w:r>
      <w:r w:rsidRPr="009F543E">
        <w:rPr>
          <w:rFonts w:hint="eastAsia"/>
          <w:sz w:val="18"/>
        </w:rPr>
        <w:t>10</w:t>
      </w:r>
      <w:r w:rsidR="009B2D39" w:rsidRPr="009F543E">
        <w:rPr>
          <w:rFonts w:hint="eastAsia"/>
          <w:sz w:val="18"/>
        </w:rPr>
        <w:t>mL</w:t>
      </w:r>
      <w:r w:rsidRPr="009F543E">
        <w:rPr>
          <w:rFonts w:hint="eastAsia"/>
          <w:sz w:val="18"/>
        </w:rPr>
        <w:t>以下のアンプル又はこれと同等の大きさの直接の容器に収められたものにあっては</w:t>
      </w:r>
      <w:r w:rsidR="00486849">
        <w:rPr>
          <w:rFonts w:hint="eastAsia"/>
          <w:sz w:val="18"/>
        </w:rPr>
        <w:t>，</w:t>
      </w:r>
      <w:r w:rsidRPr="009F543E">
        <w:rPr>
          <w:rFonts w:hint="eastAsia"/>
          <w:sz w:val="18"/>
        </w:rPr>
        <w:t>外部の容器又は外部の被包に記載することによって省略することができる</w:t>
      </w:r>
      <w:r w:rsidR="00E238AF" w:rsidRPr="00820757">
        <w:rPr>
          <w:rFonts w:hAnsi="ＭＳ 明朝" w:cs="ＭＳ 明朝" w:hint="eastAsia"/>
          <w:color w:val="000000"/>
          <w:kern w:val="0"/>
          <w:sz w:val="18"/>
          <w:szCs w:val="18"/>
        </w:rPr>
        <w:t>．</w:t>
      </w:r>
    </w:p>
    <w:p w14:paraId="35CA3B21" w14:textId="77777777" w:rsidR="00362429" w:rsidRPr="009F543E" w:rsidRDefault="00362429" w:rsidP="00362429">
      <w:pPr>
        <w:pStyle w:val="a5"/>
        <w:ind w:firstLineChars="100" w:firstLine="180"/>
        <w:rPr>
          <w:sz w:val="18"/>
        </w:rPr>
      </w:pPr>
      <w:r w:rsidRPr="009F543E">
        <w:rPr>
          <w:rFonts w:hint="eastAsia"/>
          <w:sz w:val="18"/>
        </w:rPr>
        <w:t>（１）貯法</w:t>
      </w:r>
    </w:p>
    <w:p w14:paraId="2A4B1FA1" w14:textId="77777777" w:rsidR="00362429" w:rsidRPr="009F543E" w:rsidRDefault="00362429" w:rsidP="00362429">
      <w:pPr>
        <w:pStyle w:val="a5"/>
        <w:ind w:firstLineChars="100" w:firstLine="180"/>
        <w:rPr>
          <w:sz w:val="18"/>
        </w:rPr>
      </w:pPr>
      <w:r w:rsidRPr="009F543E">
        <w:rPr>
          <w:rFonts w:hint="eastAsia"/>
          <w:sz w:val="18"/>
        </w:rPr>
        <w:t>（２）最終有効年月日（有効期間が時間で規定された場合は，最終有効年月日時）</w:t>
      </w:r>
    </w:p>
    <w:p w14:paraId="1F0937A3" w14:textId="77777777" w:rsidR="00362429" w:rsidRPr="009F543E" w:rsidRDefault="00362429" w:rsidP="00362429">
      <w:pPr>
        <w:pStyle w:val="a5"/>
        <w:ind w:leftChars="86" w:left="721" w:hangingChars="300" w:hanging="540"/>
        <w:rPr>
          <w:sz w:val="18"/>
        </w:rPr>
      </w:pPr>
      <w:r w:rsidRPr="009F543E">
        <w:rPr>
          <w:rFonts w:hint="eastAsia"/>
          <w:sz w:val="18"/>
        </w:rPr>
        <w:t>（３）医薬品に溶剤が添付してあるときは，その直接の容器に溶剤が添付されている旨及び溶剤の用法，また，その溶剤の直接の容器に溶剤の名称及び容量又は成分及び分量</w:t>
      </w:r>
    </w:p>
    <w:p w14:paraId="3FA81B04" w14:textId="77777777" w:rsidR="00362429" w:rsidRPr="009F543E" w:rsidRDefault="00362429" w:rsidP="00362429">
      <w:pPr>
        <w:pStyle w:val="a5"/>
        <w:ind w:firstLineChars="100" w:firstLine="180"/>
        <w:rPr>
          <w:sz w:val="18"/>
        </w:rPr>
      </w:pPr>
      <w:r w:rsidRPr="009F543E">
        <w:rPr>
          <w:rFonts w:hint="eastAsia"/>
          <w:sz w:val="18"/>
        </w:rPr>
        <w:lastRenderedPageBreak/>
        <w:t>（４）医薬品各条において「表示事項」として規定した事項</w:t>
      </w:r>
    </w:p>
    <w:p w14:paraId="2F214823" w14:textId="77777777" w:rsidR="00362429" w:rsidRPr="009F543E" w:rsidRDefault="00362429" w:rsidP="003E72B6">
      <w:pPr>
        <w:pStyle w:val="a5"/>
        <w:ind w:left="180" w:hangingChars="100" w:hanging="180"/>
        <w:rPr>
          <w:sz w:val="18"/>
        </w:rPr>
      </w:pPr>
      <w:r w:rsidRPr="009F543E">
        <w:rPr>
          <w:rFonts w:hint="eastAsia"/>
          <w:sz w:val="18"/>
        </w:rPr>
        <w:t>4</w:t>
      </w:r>
      <w:r w:rsidR="00124419" w:rsidRPr="009F543E">
        <w:rPr>
          <w:rFonts w:hint="eastAsia"/>
          <w:sz w:val="18"/>
        </w:rPr>
        <w:t>1</w:t>
      </w:r>
      <w:r w:rsidRPr="009F543E">
        <w:rPr>
          <w:rFonts w:hint="eastAsia"/>
          <w:sz w:val="18"/>
        </w:rPr>
        <w:t xml:space="preserve">　各条医薬品についての法第52条</w:t>
      </w:r>
      <w:r w:rsidR="006640AF">
        <w:rPr>
          <w:rFonts w:hint="eastAsia"/>
          <w:sz w:val="18"/>
        </w:rPr>
        <w:t>第２項</w:t>
      </w:r>
      <w:r w:rsidRPr="009F543E">
        <w:rPr>
          <w:rFonts w:hint="eastAsia"/>
          <w:sz w:val="18"/>
        </w:rPr>
        <w:t>第</w:t>
      </w:r>
      <w:r w:rsidR="005228D4" w:rsidRPr="009F543E">
        <w:rPr>
          <w:rFonts w:hint="eastAsia"/>
          <w:sz w:val="18"/>
        </w:rPr>
        <w:t>４</w:t>
      </w:r>
      <w:r w:rsidRPr="009F543E">
        <w:rPr>
          <w:rFonts w:hint="eastAsia"/>
          <w:sz w:val="18"/>
        </w:rPr>
        <w:t>号の規定による</w:t>
      </w:r>
      <w:r w:rsidR="006640AF">
        <w:rPr>
          <w:rFonts w:hint="eastAsia"/>
          <w:sz w:val="18"/>
        </w:rPr>
        <w:t>品質</w:t>
      </w:r>
      <w:r w:rsidR="006640AF" w:rsidRPr="009F543E">
        <w:rPr>
          <w:rFonts w:hint="eastAsia"/>
          <w:sz w:val="18"/>
        </w:rPr>
        <w:t>，</w:t>
      </w:r>
      <w:r w:rsidR="006640AF">
        <w:rPr>
          <w:rFonts w:hint="eastAsia"/>
          <w:sz w:val="18"/>
        </w:rPr>
        <w:t>有効性及び安全性に関連する事項として記載するように定められた事項並びに法第68条の２第２項第１号ニの規定による品質</w:t>
      </w:r>
      <w:r w:rsidR="006640AF" w:rsidRPr="009F543E">
        <w:rPr>
          <w:rFonts w:hint="eastAsia"/>
          <w:sz w:val="18"/>
        </w:rPr>
        <w:t>，</w:t>
      </w:r>
      <w:r w:rsidR="006640AF">
        <w:rPr>
          <w:rFonts w:hint="eastAsia"/>
          <w:sz w:val="18"/>
        </w:rPr>
        <w:t>有効性及び安全性に関連する事項として公表するように定</w:t>
      </w:r>
      <w:r w:rsidR="003068D0">
        <w:rPr>
          <w:rFonts w:hint="eastAsia"/>
          <w:sz w:val="18"/>
        </w:rPr>
        <w:t>められた</w:t>
      </w:r>
      <w:r w:rsidR="006640AF">
        <w:rPr>
          <w:rFonts w:hint="eastAsia"/>
          <w:sz w:val="18"/>
        </w:rPr>
        <w:t>事項（以下「</w:t>
      </w:r>
      <w:r w:rsidRPr="009F543E">
        <w:rPr>
          <w:rFonts w:hint="eastAsia"/>
          <w:sz w:val="18"/>
        </w:rPr>
        <w:t>添付文書等記載事項</w:t>
      </w:r>
      <w:r w:rsidR="006640AF">
        <w:rPr>
          <w:rFonts w:hint="eastAsia"/>
          <w:sz w:val="18"/>
        </w:rPr>
        <w:t>」という。）</w:t>
      </w:r>
      <w:r w:rsidRPr="009F543E">
        <w:rPr>
          <w:rFonts w:hint="eastAsia"/>
          <w:sz w:val="18"/>
        </w:rPr>
        <w:t>は，医薬品に保存剤及び安定剤を使用した場合は，その名称及び分量</w:t>
      </w:r>
      <w:r w:rsidR="00124419" w:rsidRPr="009F543E">
        <w:rPr>
          <w:rFonts w:hint="eastAsia"/>
          <w:sz w:val="18"/>
        </w:rPr>
        <w:t>とする．</w:t>
      </w:r>
    </w:p>
    <w:p w14:paraId="2AD93ED5" w14:textId="77777777" w:rsidR="00362429" w:rsidRPr="009F543E" w:rsidRDefault="00362429" w:rsidP="00362429">
      <w:pPr>
        <w:pStyle w:val="a5"/>
        <w:ind w:left="180" w:hangingChars="100" w:hanging="180"/>
        <w:rPr>
          <w:sz w:val="18"/>
        </w:rPr>
      </w:pPr>
      <w:r w:rsidRPr="009F543E">
        <w:rPr>
          <w:rFonts w:hint="eastAsia"/>
          <w:sz w:val="18"/>
        </w:rPr>
        <w:t>4</w:t>
      </w:r>
      <w:r w:rsidR="00527488" w:rsidRPr="009F543E">
        <w:rPr>
          <w:rFonts w:hint="eastAsia"/>
          <w:sz w:val="18"/>
        </w:rPr>
        <w:t>2</w:t>
      </w:r>
      <w:r w:rsidRPr="009F543E">
        <w:rPr>
          <w:rFonts w:hint="eastAsia"/>
          <w:sz w:val="18"/>
        </w:rPr>
        <w:t xml:space="preserve">　各条医薬品又は各条医薬品の製造に用いる医薬品が動物に由来するものを原料として製造されるものであるときは，別に規定する場合を除き，当該動物は，原則として，健康なものでなければならない．</w:t>
      </w:r>
    </w:p>
    <w:p w14:paraId="6B4C3C3B" w14:textId="77777777" w:rsidR="00362429" w:rsidRPr="009F543E" w:rsidRDefault="00362429" w:rsidP="00362429">
      <w:pPr>
        <w:pStyle w:val="a5"/>
        <w:ind w:left="180" w:hangingChars="100" w:hanging="180"/>
        <w:rPr>
          <w:sz w:val="18"/>
        </w:rPr>
      </w:pPr>
      <w:r w:rsidRPr="009F543E">
        <w:rPr>
          <w:rFonts w:hint="eastAsia"/>
          <w:sz w:val="18"/>
        </w:rPr>
        <w:t>4</w:t>
      </w:r>
      <w:r w:rsidR="00527488" w:rsidRPr="009F543E">
        <w:rPr>
          <w:rFonts w:hint="eastAsia"/>
          <w:sz w:val="18"/>
        </w:rPr>
        <w:t>3</w:t>
      </w:r>
      <w:r w:rsidRPr="009F543E">
        <w:rPr>
          <w:rFonts w:hint="eastAsia"/>
          <w:sz w:val="18"/>
        </w:rPr>
        <w:t xml:space="preserve">　各条医薬品のうち，ロットを構成する血液製剤については，医薬品各条の小分製品の試験のほか医薬品各条に規定する製造工程のいずれかにおいて無菌試験及び発熱試験を行わなければならない．ただし，製造工程のバリデーション及び適切な工程管理と品質管理の試験検査に関する記録により無菌性が保証される場合はこの限りではない．</w:t>
      </w:r>
    </w:p>
    <w:p w14:paraId="66AF8EE1" w14:textId="77777777" w:rsidR="00362429" w:rsidRPr="009F543E" w:rsidRDefault="00362429" w:rsidP="00362429">
      <w:pPr>
        <w:pStyle w:val="a5"/>
        <w:ind w:left="180" w:hangingChars="100" w:hanging="180"/>
        <w:rPr>
          <w:sz w:val="18"/>
        </w:rPr>
      </w:pPr>
      <w:r w:rsidRPr="009F543E">
        <w:rPr>
          <w:rFonts w:hint="eastAsia"/>
          <w:sz w:val="18"/>
        </w:rPr>
        <w:t xml:space="preserve">　　各条医薬品のうちロットを構成しない血液製剤については，医薬品各条に規定する方法により抽出した製品について無菌試験を行わなければならない．この試験に使用された製品は，各条医薬品又はその原材料として用いてはならない．ただし，製造過程において，原材料の無菌性が要求されない各条医薬品の原材料として用いる場合又はこの試験後に無菌であることが確認された製品を各条医薬品の原材料として用いる場合はこの限りではない．</w:t>
      </w:r>
    </w:p>
    <w:p w14:paraId="780939DB" w14:textId="77777777" w:rsidR="00362429" w:rsidRPr="009F543E" w:rsidRDefault="00362429" w:rsidP="00362429">
      <w:pPr>
        <w:pStyle w:val="a5"/>
        <w:ind w:left="180" w:hangingChars="100" w:hanging="180"/>
        <w:rPr>
          <w:sz w:val="18"/>
        </w:rPr>
      </w:pPr>
      <w:r w:rsidRPr="009F543E">
        <w:rPr>
          <w:rFonts w:hint="eastAsia"/>
          <w:sz w:val="18"/>
        </w:rPr>
        <w:t>4</w:t>
      </w:r>
      <w:r w:rsidR="00527488" w:rsidRPr="009F543E">
        <w:rPr>
          <w:rFonts w:hint="eastAsia"/>
          <w:sz w:val="18"/>
        </w:rPr>
        <w:t>4</w:t>
      </w:r>
      <w:r w:rsidRPr="009F543E">
        <w:rPr>
          <w:rFonts w:hint="eastAsia"/>
          <w:sz w:val="18"/>
        </w:rPr>
        <w:t xml:space="preserve">　この基準で「輸血用器具」とは，人全血液等の血液製剤の輸血に適当と認められた器具であって，そのまま直ちに使用でき，かつ，</w:t>
      </w:r>
      <w:r w:rsidR="00D45217" w:rsidRPr="009F543E">
        <w:rPr>
          <w:rFonts w:hint="eastAsia"/>
          <w:sz w:val="18"/>
        </w:rPr>
        <w:t>１</w:t>
      </w:r>
      <w:r w:rsidRPr="009F543E">
        <w:rPr>
          <w:rFonts w:hint="eastAsia"/>
          <w:sz w:val="18"/>
        </w:rPr>
        <w:t>回限りの使用で使い捨てるものをいう．</w:t>
      </w:r>
    </w:p>
    <w:p w14:paraId="14FD8AE3" w14:textId="77777777" w:rsidR="001468EE" w:rsidRPr="009F543E" w:rsidRDefault="001468EE" w:rsidP="00362429">
      <w:pPr>
        <w:pStyle w:val="a5"/>
        <w:ind w:left="180" w:hangingChars="100" w:hanging="180"/>
        <w:rPr>
          <w:sz w:val="18"/>
        </w:rPr>
      </w:pPr>
      <w:r w:rsidRPr="009F543E">
        <w:rPr>
          <w:sz w:val="18"/>
        </w:rPr>
        <w:t>45</w:t>
      </w:r>
      <w:r w:rsidRPr="009F543E">
        <w:rPr>
          <w:rFonts w:hint="eastAsia"/>
          <w:sz w:val="18"/>
        </w:rPr>
        <w:t xml:space="preserve">　医薬品各条において製造</w:t>
      </w:r>
      <w:r w:rsidR="00A80B5B" w:rsidRPr="009F543E">
        <w:rPr>
          <w:rFonts w:hint="eastAsia"/>
          <w:sz w:val="18"/>
        </w:rPr>
        <w:t>要</w:t>
      </w:r>
      <w:r w:rsidRPr="009F543E">
        <w:rPr>
          <w:rFonts w:hint="eastAsia"/>
          <w:sz w:val="18"/>
        </w:rPr>
        <w:t>件の項がないものについても，個々の医薬品において，適切な原料・資材，製造工程及び中間体の管理に留意すること．</w:t>
      </w:r>
    </w:p>
    <w:p w14:paraId="5DC5D18C" w14:textId="77777777" w:rsidR="003016C0" w:rsidRPr="009F543E" w:rsidRDefault="00362429" w:rsidP="00362429">
      <w:pPr>
        <w:pStyle w:val="a5"/>
        <w:ind w:left="210" w:hangingChars="100" w:hanging="210"/>
        <w:jc w:val="right"/>
        <w:rPr>
          <w:sz w:val="18"/>
        </w:rPr>
        <w:sectPr w:rsidR="003016C0" w:rsidRPr="009F543E" w:rsidSect="007B457D">
          <w:type w:val="continuous"/>
          <w:pgSz w:w="11906" w:h="16838" w:code="9"/>
          <w:pgMar w:top="902" w:right="748" w:bottom="1259" w:left="1077" w:header="851" w:footer="992" w:gutter="0"/>
          <w:cols w:space="425"/>
          <w:docGrid w:type="lines" w:linePitch="360"/>
        </w:sectPr>
      </w:pPr>
      <w:hyperlink w:anchor="目次" w:history="1">
        <w:r w:rsidRPr="009F543E">
          <w:rPr>
            <w:rStyle w:val="aa"/>
            <w:rFonts w:hint="eastAsia"/>
            <w:sz w:val="18"/>
          </w:rPr>
          <w:t>目次へ戻る</w:t>
        </w:r>
      </w:hyperlink>
    </w:p>
    <w:p w14:paraId="0904D2B6" w14:textId="77777777" w:rsidR="00362429" w:rsidRPr="009F543E" w:rsidRDefault="00362429" w:rsidP="00362429">
      <w:pPr>
        <w:pStyle w:val="a5"/>
        <w:ind w:left="180" w:hangingChars="100" w:hanging="180"/>
        <w:jc w:val="right"/>
        <w:rPr>
          <w:sz w:val="18"/>
        </w:rPr>
      </w:pPr>
    </w:p>
    <w:p w14:paraId="19144458" w14:textId="031995DE" w:rsidR="00E90909" w:rsidRDefault="00E90909" w:rsidP="00362429">
      <w:pPr>
        <w:pStyle w:val="1"/>
        <w:spacing w:before="180" w:after="180"/>
      </w:pPr>
      <w:bookmarkStart w:id="6" w:name="_Toc146294777"/>
      <w:bookmarkStart w:id="7" w:name="_Toc152693516"/>
      <w:bookmarkStart w:id="8" w:name="_Toc152694368"/>
      <w:bookmarkStart w:id="9" w:name="_Toc238760614"/>
      <w:r w:rsidRPr="009F543E">
        <w:rPr>
          <w:rFonts w:hint="eastAsia"/>
        </w:rPr>
        <w:t>医薬品各条</w:t>
      </w:r>
      <w:bookmarkEnd w:id="1"/>
      <w:bookmarkEnd w:id="6"/>
      <w:bookmarkEnd w:id="7"/>
      <w:bookmarkEnd w:id="8"/>
      <w:bookmarkEnd w:id="9"/>
    </w:p>
    <w:p w14:paraId="096A9993" w14:textId="19D25C5F" w:rsidR="00B61A00" w:rsidRDefault="00B61A00" w:rsidP="00B61A00">
      <w:pPr>
        <w:rPr>
          <w:rFonts w:ascii="ＭＳ 明朝" w:hAnsi="ＭＳ 明朝"/>
          <w:sz w:val="18"/>
          <w:szCs w:val="21"/>
        </w:rPr>
      </w:pPr>
    </w:p>
    <w:p w14:paraId="36444EAB" w14:textId="1E62A641" w:rsidR="00B61A00" w:rsidRPr="009F543E" w:rsidRDefault="00B61A00" w:rsidP="00B61A00">
      <w:pPr>
        <w:pStyle w:val="31"/>
        <w:spacing w:before="360" w:after="360"/>
      </w:pPr>
      <w:bookmarkStart w:id="10" w:name="_Toc146294778"/>
      <w:bookmarkStart w:id="11" w:name="_Toc152693517"/>
      <w:bookmarkStart w:id="12" w:name="_Toc152694369"/>
      <w:bookmarkStart w:id="13" w:name="_Toc238760615"/>
      <w:r w:rsidRPr="00B61A00">
        <w:rPr>
          <w:rFonts w:hint="eastAsia"/>
        </w:rPr>
        <w:t>組換えＲＳウイルスワクチン</w:t>
      </w:r>
      <w:bookmarkEnd w:id="10"/>
      <w:bookmarkEnd w:id="11"/>
      <w:bookmarkEnd w:id="12"/>
      <w:bookmarkEnd w:id="13"/>
    </w:p>
    <w:p w14:paraId="37636CBD"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１　本質及び性状</w:t>
      </w:r>
    </w:p>
    <w:p w14:paraId="7C4F5ADC" w14:textId="6AAA4DA3" w:rsidR="00B61A00" w:rsidRPr="00B61A00" w:rsidRDefault="003E6CA2" w:rsidP="003E6CA2">
      <w:pPr>
        <w:ind w:left="180" w:hangingChars="100" w:hanging="180"/>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本剤は，組換えＤＮＡ技術を応用して，チャイニーズハムスター卵巣由来細胞（以下「ＣＨＯ細胞」という．）により産生されたＲＳウイルス（respiratory syncytial virus）の組換えＦタンパク質（以下「抗原」という．）を含む乾燥製剤である．乾燥製剤の溶解には，注射用水又は免疫補助剤を含む専用溶解用液を用いる．</w:t>
      </w:r>
    </w:p>
    <w:p w14:paraId="0B5DB6B7"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２　製法</w:t>
      </w:r>
    </w:p>
    <w:p w14:paraId="253749A6"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２．１　原材料</w:t>
      </w:r>
    </w:p>
    <w:p w14:paraId="55111D80"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２．１．１　セル・バンク</w:t>
      </w:r>
    </w:p>
    <w:p w14:paraId="0CA59A2F" w14:textId="7901E7F1" w:rsidR="00B61A00" w:rsidRPr="00B61A00" w:rsidRDefault="003E6CA2" w:rsidP="003E6CA2">
      <w:pPr>
        <w:ind w:left="180" w:hangingChars="100" w:hanging="180"/>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抗原の構造遺伝子をクローニングし，適当と認められたベクターに挿入し，このベクターを宿主ＣＨＯ細胞に移入して得られる組換え体をクローン化した後に，培養し，分注して，マスター・セル・バンクを作製する．マスター・セル・バンクを培養し，分注してワーキング・セル・バンクを作製する．ただし，継代は定められた条件下で行い，かつ，その</w:t>
      </w:r>
      <w:r w:rsidR="002A0E9C" w:rsidRPr="002A0E9C">
        <w:rPr>
          <w:rFonts w:ascii="ＭＳ 明朝" w:hAnsi="ＭＳ 明朝" w:hint="eastAsia"/>
          <w:sz w:val="18"/>
          <w:szCs w:val="21"/>
        </w:rPr>
        <w:t>継代数は原液の製造を通して</w:t>
      </w:r>
      <w:r w:rsidR="00B61A00" w:rsidRPr="00B61A00">
        <w:rPr>
          <w:rFonts w:ascii="ＭＳ 明朝" w:hAnsi="ＭＳ 明朝" w:hint="eastAsia"/>
          <w:sz w:val="18"/>
          <w:szCs w:val="21"/>
        </w:rPr>
        <w:t>所定の継代数を超えてはならない．ワーキング・セル・バンクについて，３．１の試験を行う．</w:t>
      </w:r>
    </w:p>
    <w:p w14:paraId="4818B904"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２．１．２　培養液</w:t>
      </w:r>
    </w:p>
    <w:p w14:paraId="777EB447" w14:textId="592C011C" w:rsidR="00B61A00" w:rsidRPr="00B61A00" w:rsidRDefault="003E6CA2" w:rsidP="003E6CA2">
      <w:pPr>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培養液は，それぞれの組換えＣＨＯ細胞に適したものを用いる．</w:t>
      </w:r>
    </w:p>
    <w:p w14:paraId="52D7023A"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２．２　原液</w:t>
      </w:r>
    </w:p>
    <w:p w14:paraId="1D7D3D6B"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２．２．１　抗原浮遊液</w:t>
      </w:r>
    </w:p>
    <w:p w14:paraId="68A9FD3F" w14:textId="0833730E" w:rsidR="00B61A00" w:rsidRPr="00B61A00" w:rsidRDefault="003E6CA2" w:rsidP="003E6CA2">
      <w:pPr>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ワーキング・セル・バンクを種細胞として培養し，増殖させたものを抗原浮遊液とする．</w:t>
      </w:r>
    </w:p>
    <w:p w14:paraId="14A39BD5" w14:textId="77777777" w:rsidR="003E6CA2" w:rsidRDefault="00B61A00" w:rsidP="003E6CA2">
      <w:pPr>
        <w:rPr>
          <w:rFonts w:ascii="ＭＳ 明朝" w:hAnsi="ＭＳ 明朝"/>
          <w:sz w:val="18"/>
          <w:szCs w:val="21"/>
        </w:rPr>
      </w:pPr>
      <w:r w:rsidRPr="00B61A00">
        <w:rPr>
          <w:rFonts w:ascii="ＭＳ 明朝" w:hAnsi="ＭＳ 明朝" w:hint="eastAsia"/>
          <w:sz w:val="18"/>
          <w:szCs w:val="21"/>
        </w:rPr>
        <w:t>２．２．２　精製</w:t>
      </w:r>
    </w:p>
    <w:p w14:paraId="35B147E0" w14:textId="639DFA97" w:rsidR="00B61A00" w:rsidRPr="00B61A00" w:rsidRDefault="003E6CA2" w:rsidP="003E6CA2">
      <w:pPr>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抗原浮遊液から適当な方法で抗原を精製し，原液とする．原液について，３．２の試験を行う．</w:t>
      </w:r>
    </w:p>
    <w:p w14:paraId="6D1F2F05"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２．２．３　最終バルク及び乾燥</w:t>
      </w:r>
    </w:p>
    <w:p w14:paraId="605BBA11" w14:textId="3EA3663F" w:rsidR="00B61A00" w:rsidRPr="00B61A00" w:rsidRDefault="003E6CA2" w:rsidP="003E6CA2">
      <w:pPr>
        <w:ind w:left="180" w:hangingChars="100" w:hanging="180"/>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原液を適当な緩衝剤を含む溶液等で希釈し，最終バルクとする（作製の際、適当な安定剤を加えることができる．）．最終バルクを分注し、凍結乾燥する．</w:t>
      </w:r>
    </w:p>
    <w:p w14:paraId="39FE03B4"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３　試験</w:t>
      </w:r>
    </w:p>
    <w:p w14:paraId="60E0EEF3"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３．１　ワーキング・セル・バンクの試験</w:t>
      </w:r>
    </w:p>
    <w:p w14:paraId="303BC2F6"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３．１．１　ＣＨＯ細胞確認試験</w:t>
      </w:r>
    </w:p>
    <w:p w14:paraId="7FB3134E" w14:textId="18F01B29" w:rsidR="00B61A00" w:rsidRPr="00B61A00" w:rsidRDefault="003E6CA2" w:rsidP="003E6CA2">
      <w:pPr>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ゲノムＤＮＡを抽出し，核酸増幅検査により，ＣＨＯ細胞を確認する</w:t>
      </w:r>
      <w:r w:rsidR="00060586">
        <w:rPr>
          <w:rFonts w:ascii="ＭＳ 明朝" w:hAnsi="ＭＳ 明朝" w:hint="eastAsia"/>
          <w:sz w:val="18"/>
          <w:szCs w:val="21"/>
        </w:rPr>
        <w:t>．</w:t>
      </w:r>
    </w:p>
    <w:p w14:paraId="13F8A388" w14:textId="4E4EBF0C"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３．１．２　ＣＨＯ細胞培養確認</w:t>
      </w:r>
    </w:p>
    <w:p w14:paraId="44A64630" w14:textId="231DE91C" w:rsidR="00B61A00" w:rsidRPr="00B61A00" w:rsidRDefault="003E6CA2" w:rsidP="003E6CA2">
      <w:pPr>
        <w:rPr>
          <w:rFonts w:ascii="ＭＳ 明朝" w:hAnsi="ＭＳ 明朝"/>
          <w:sz w:val="18"/>
          <w:szCs w:val="21"/>
        </w:rPr>
      </w:pPr>
      <w:r w:rsidRPr="009F543E">
        <w:rPr>
          <w:rFonts w:hint="eastAsia"/>
          <w:sz w:val="18"/>
        </w:rPr>
        <w:t xml:space="preserve">　　</w:t>
      </w:r>
      <w:r w:rsidR="002A0E9C" w:rsidRPr="002A0E9C">
        <w:rPr>
          <w:rFonts w:ascii="ＭＳ 明朝" w:hAnsi="ＭＳ 明朝" w:hint="eastAsia"/>
          <w:sz w:val="18"/>
          <w:szCs w:val="21"/>
        </w:rPr>
        <w:t>原液の製造を通し</w:t>
      </w:r>
      <w:r w:rsidR="00B61A00" w:rsidRPr="00B61A00">
        <w:rPr>
          <w:rFonts w:ascii="ＭＳ 明朝" w:hAnsi="ＭＳ 明朝" w:hint="eastAsia"/>
          <w:sz w:val="18"/>
          <w:szCs w:val="21"/>
        </w:rPr>
        <w:t>，ＣＨＯ細胞の</w:t>
      </w:r>
      <w:r w:rsidR="002A0E9C" w:rsidRPr="002A0E9C">
        <w:rPr>
          <w:rFonts w:ascii="ＭＳ 明朝" w:hAnsi="ＭＳ 明朝" w:hint="eastAsia"/>
          <w:sz w:val="18"/>
          <w:szCs w:val="21"/>
        </w:rPr>
        <w:t>培養状態を確認する</w:t>
      </w:r>
      <w:r w:rsidR="00B61A00" w:rsidRPr="00B61A00">
        <w:rPr>
          <w:rFonts w:ascii="ＭＳ 明朝" w:hAnsi="ＭＳ 明朝" w:hint="eastAsia"/>
          <w:sz w:val="18"/>
          <w:szCs w:val="21"/>
        </w:rPr>
        <w:t>とき，増殖性に異常が認められてはならない．</w:t>
      </w:r>
    </w:p>
    <w:p w14:paraId="39DF789A"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３．２　原液の試験</w:t>
      </w:r>
    </w:p>
    <w:p w14:paraId="4D228BA1"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３．２．１　純度試験</w:t>
      </w:r>
    </w:p>
    <w:p w14:paraId="4153779B" w14:textId="4D84A0AD" w:rsidR="00B61A00" w:rsidRPr="00B61A00" w:rsidRDefault="003E6CA2" w:rsidP="003E6CA2">
      <w:pPr>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液体クロマトグラフィーその他適当な方法で試験するとき，承認された判定基準に適合しなければならない．</w:t>
      </w:r>
    </w:p>
    <w:p w14:paraId="3A20402A"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３．２．２　エンドトキシン試験</w:t>
      </w:r>
    </w:p>
    <w:p w14:paraId="024A5059" w14:textId="7414EDF4" w:rsidR="00B61A00" w:rsidRPr="00B61A00" w:rsidRDefault="003E6CA2" w:rsidP="003E6CA2">
      <w:pPr>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一般試験法のエンドトキシン試験法を準用して試験するとき，承認された判定基準に適合しなければならない．</w:t>
      </w:r>
    </w:p>
    <w:p w14:paraId="77F90593"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lastRenderedPageBreak/>
        <w:t>３．２．３　力価試験</w:t>
      </w:r>
    </w:p>
    <w:p w14:paraId="2757CECB" w14:textId="61F99310" w:rsidR="00B61A00" w:rsidRPr="00B61A00" w:rsidRDefault="003E6CA2" w:rsidP="003E6CA2">
      <w:pPr>
        <w:ind w:left="180" w:hangingChars="100" w:hanging="180"/>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酵素免疫測定法その他適当な方法により標準物質に対する相対力価を求めるとき，承認された判定基準に適合しなければならない．</w:t>
      </w:r>
    </w:p>
    <w:p w14:paraId="6EA50BFF"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３．３　小分製品の試験</w:t>
      </w:r>
    </w:p>
    <w:p w14:paraId="4CCA3610" w14:textId="3CF2CEEA" w:rsidR="00B61A00" w:rsidRPr="00B61A00" w:rsidRDefault="003E6CA2" w:rsidP="003E6CA2">
      <w:pPr>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検体の</w:t>
      </w:r>
      <w:r w:rsidR="002A0E9C" w:rsidRPr="002A0E9C">
        <w:rPr>
          <w:rFonts w:ascii="ＭＳ 明朝" w:hAnsi="ＭＳ 明朝" w:hint="eastAsia"/>
          <w:sz w:val="18"/>
          <w:szCs w:val="21"/>
        </w:rPr>
        <w:t>調製</w:t>
      </w:r>
      <w:r w:rsidR="00B61A00" w:rsidRPr="00B61A00">
        <w:rPr>
          <w:rFonts w:ascii="ＭＳ 明朝" w:hAnsi="ＭＳ 明朝" w:hint="eastAsia"/>
          <w:sz w:val="18"/>
          <w:szCs w:val="21"/>
        </w:rPr>
        <w:t>には水又は適当な溶液を用いる</w:t>
      </w:r>
      <w:r w:rsidR="00060586">
        <w:rPr>
          <w:rFonts w:ascii="ＭＳ 明朝" w:hAnsi="ＭＳ 明朝" w:hint="eastAsia"/>
          <w:sz w:val="18"/>
          <w:szCs w:val="21"/>
        </w:rPr>
        <w:t>．</w:t>
      </w:r>
    </w:p>
    <w:p w14:paraId="0488EA8B"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３．３．１　含湿度試験</w:t>
      </w:r>
    </w:p>
    <w:p w14:paraId="139A8B19" w14:textId="44C41E34" w:rsidR="00B61A00" w:rsidRPr="00B61A00" w:rsidRDefault="003E6CA2" w:rsidP="003E6CA2">
      <w:pPr>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一般試験法の含湿度測定法を準用して試験するとき，承認された判定基準に適合しなければならない．</w:t>
      </w:r>
    </w:p>
    <w:p w14:paraId="2AD70531"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３．３．２　無菌試験</w:t>
      </w:r>
    </w:p>
    <w:p w14:paraId="15EEEABE" w14:textId="32C78915" w:rsidR="00B61A00" w:rsidRPr="00B61A00" w:rsidRDefault="003E6CA2" w:rsidP="003E6CA2">
      <w:pPr>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一般試験法の無菌試験法を準用して試験するとき，適合しなければならない．</w:t>
      </w:r>
    </w:p>
    <w:p w14:paraId="09B02882"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３．３．３　エンドトキシン試験</w:t>
      </w:r>
    </w:p>
    <w:p w14:paraId="460EC085" w14:textId="2BE2BC74" w:rsidR="00B61A00" w:rsidRPr="00B61A00" w:rsidRDefault="003E6CA2" w:rsidP="003E6CA2">
      <w:pPr>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一般試験法のエンドトキシン試験法を準用して試験するとき，承認された判定基準に適合しなければならない．</w:t>
      </w:r>
    </w:p>
    <w:p w14:paraId="3EFC781F"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３．３．４　抗原含量試験</w:t>
      </w:r>
    </w:p>
    <w:p w14:paraId="769913E0" w14:textId="34646F1B" w:rsidR="00B61A00" w:rsidRPr="00B61A00" w:rsidRDefault="003E6CA2" w:rsidP="003E6CA2">
      <w:pPr>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液体クロマトグラフィーその他適当な方法により抗原含量を求めるとき，承認された判定基準に適合しなければならない．</w:t>
      </w:r>
    </w:p>
    <w:p w14:paraId="699C77AD"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３．３．５　力価試験</w:t>
      </w:r>
    </w:p>
    <w:p w14:paraId="32A81911" w14:textId="4566011C" w:rsidR="00B61A00" w:rsidRPr="00B61A00" w:rsidRDefault="003E6CA2" w:rsidP="003E6CA2">
      <w:pPr>
        <w:ind w:left="180" w:hangingChars="100" w:hanging="180"/>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酵素免疫測定法その他適当な方法により標準物質に対する相対力価を求めるとき，承認された判定基準に適合しなければならない．</w:t>
      </w:r>
    </w:p>
    <w:p w14:paraId="75D66642"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３．３．６　表示確認試験</w:t>
      </w:r>
    </w:p>
    <w:p w14:paraId="3D1DDDF3" w14:textId="65B979E0" w:rsidR="00B61A00" w:rsidRPr="00B61A00" w:rsidRDefault="003E6CA2" w:rsidP="003E6CA2">
      <w:pPr>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免疫学的方法その他適当な方法によって確認する</w:t>
      </w:r>
      <w:r w:rsidR="002B3BC6" w:rsidRPr="00B61A00">
        <w:rPr>
          <w:rFonts w:ascii="ＭＳ 明朝" w:hAnsi="ＭＳ 明朝" w:hint="eastAsia"/>
          <w:sz w:val="18"/>
          <w:szCs w:val="21"/>
        </w:rPr>
        <w:t>．</w:t>
      </w:r>
    </w:p>
    <w:p w14:paraId="3DD88360"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３．４　免疫補助剤を含む専用溶解用液の試験</w:t>
      </w:r>
    </w:p>
    <w:p w14:paraId="3634DA62"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３．４．１　無菌試験</w:t>
      </w:r>
    </w:p>
    <w:p w14:paraId="24AAB9A5" w14:textId="02A0EC5A" w:rsidR="00B61A00" w:rsidRPr="00B61A00" w:rsidRDefault="003E6CA2" w:rsidP="003E6CA2">
      <w:pPr>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一般試験法の無菌試験法を準用して試験するとき，適合しなければならない．</w:t>
      </w:r>
    </w:p>
    <w:p w14:paraId="44A0B2D4" w14:textId="77777777" w:rsidR="00B61A00" w:rsidRPr="00B61A00" w:rsidRDefault="00B61A00" w:rsidP="00B61A00">
      <w:pPr>
        <w:rPr>
          <w:rFonts w:ascii="ＭＳ 明朝" w:hAnsi="ＭＳ 明朝"/>
          <w:sz w:val="18"/>
          <w:szCs w:val="21"/>
        </w:rPr>
      </w:pPr>
      <w:r w:rsidRPr="00B61A00">
        <w:rPr>
          <w:rFonts w:ascii="ＭＳ 明朝" w:hAnsi="ＭＳ 明朝" w:hint="eastAsia"/>
          <w:sz w:val="18"/>
          <w:szCs w:val="21"/>
        </w:rPr>
        <w:t>３．４．２　免疫補助剤含量試験</w:t>
      </w:r>
    </w:p>
    <w:p w14:paraId="63F93838" w14:textId="7297F190" w:rsidR="00B61A00" w:rsidRDefault="003E6CA2" w:rsidP="003E6CA2">
      <w:pPr>
        <w:ind w:left="180" w:hangingChars="100" w:hanging="180"/>
        <w:rPr>
          <w:rFonts w:ascii="ＭＳ 明朝" w:hAnsi="ＭＳ 明朝"/>
          <w:sz w:val="18"/>
          <w:szCs w:val="21"/>
        </w:rPr>
      </w:pPr>
      <w:r w:rsidRPr="009F543E">
        <w:rPr>
          <w:rFonts w:hint="eastAsia"/>
          <w:sz w:val="18"/>
        </w:rPr>
        <w:t xml:space="preserve">　　</w:t>
      </w:r>
      <w:r w:rsidR="00B61A00" w:rsidRPr="00B61A00">
        <w:rPr>
          <w:rFonts w:ascii="ＭＳ 明朝" w:hAnsi="ＭＳ 明朝" w:hint="eastAsia"/>
          <w:sz w:val="18"/>
          <w:szCs w:val="21"/>
        </w:rPr>
        <w:t>液体クロマトグラフィーその他適当な方法により免疫補助剤の含量を求めるとき，承認された判定基準に適合しなければならない．</w:t>
      </w:r>
    </w:p>
    <w:p w14:paraId="38BEF4F4" w14:textId="77BD54D4" w:rsidR="00B61A00" w:rsidRPr="00B61A00" w:rsidRDefault="00B61A00" w:rsidP="00B61A00">
      <w:pPr>
        <w:pStyle w:val="a5"/>
        <w:rPr>
          <w:sz w:val="18"/>
        </w:rPr>
      </w:pPr>
    </w:p>
    <w:p w14:paraId="356C483F" w14:textId="77777777" w:rsidR="00B61A00" w:rsidRPr="009F543E" w:rsidRDefault="00B61A00" w:rsidP="00B61A00">
      <w:pPr>
        <w:pStyle w:val="a5"/>
        <w:rPr>
          <w:sz w:val="18"/>
        </w:rPr>
      </w:pPr>
    </w:p>
    <w:p w14:paraId="10C80BC9" w14:textId="77777777" w:rsidR="00B61A00" w:rsidRPr="009F543E" w:rsidRDefault="00B61A00" w:rsidP="00B61A00">
      <w:pPr>
        <w:pStyle w:val="a5"/>
        <w:ind w:left="210" w:hangingChars="100" w:hanging="210"/>
        <w:jc w:val="right"/>
        <w:rPr>
          <w:sz w:val="18"/>
        </w:rPr>
      </w:pPr>
      <w:hyperlink w:anchor="目次" w:history="1">
        <w:r w:rsidRPr="009F543E">
          <w:rPr>
            <w:rStyle w:val="aa"/>
            <w:rFonts w:hint="eastAsia"/>
            <w:sz w:val="18"/>
          </w:rPr>
          <w:t>目次へ戻る</w:t>
        </w:r>
      </w:hyperlink>
    </w:p>
    <w:p w14:paraId="703C81C0" w14:textId="77777777" w:rsidR="000E24F5" w:rsidRPr="00925C60" w:rsidRDefault="00481E29" w:rsidP="00556390">
      <w:pPr>
        <w:pStyle w:val="31"/>
        <w:spacing w:before="360" w:after="360"/>
      </w:pPr>
      <w:r>
        <w:rPr>
          <w:sz w:val="18"/>
        </w:rPr>
        <w:br w:type="page"/>
      </w:r>
      <w:bookmarkStart w:id="14" w:name="_Toc238760616"/>
      <w:r w:rsidR="000E24F5" w:rsidRPr="00925C60">
        <w:rPr>
          <w:rFonts w:hint="eastAsia"/>
        </w:rPr>
        <w:lastRenderedPageBreak/>
        <w:t>ＲＳウイルスＲＮＡワクチン</w:t>
      </w:r>
      <w:bookmarkEnd w:id="14"/>
    </w:p>
    <w:p w14:paraId="5C4A8893"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z w:val="18"/>
          <w:szCs w:val="18"/>
          <w:lang w:eastAsia="ja-JP"/>
        </w:rPr>
        <w:t>１</w:t>
      </w:r>
      <w:r w:rsidRPr="00556390">
        <w:rPr>
          <w:rFonts w:ascii="ＭＳ 明朝" w:hAnsi="ＭＳ 明朝" w:hint="eastAsia"/>
          <w:sz w:val="18"/>
          <w:szCs w:val="18"/>
          <w:lang w:eastAsia="ja-JP"/>
        </w:rPr>
        <w:t xml:space="preserve">　</w:t>
      </w:r>
      <w:r w:rsidRPr="00556390">
        <w:rPr>
          <w:rFonts w:ascii="ＭＳ 明朝" w:hAnsi="ＭＳ 明朝"/>
          <w:sz w:val="18"/>
          <w:szCs w:val="18"/>
          <w:lang w:eastAsia="ja-JP"/>
        </w:rPr>
        <w:t>本質及び性状</w:t>
      </w:r>
    </w:p>
    <w:p w14:paraId="326669E9" w14:textId="6CD71F39" w:rsidR="000E24F5" w:rsidRPr="00556390" w:rsidRDefault="003E6CA2" w:rsidP="003E6CA2">
      <w:pPr>
        <w:pStyle w:val="af"/>
        <w:ind w:left="180" w:hangingChars="100" w:hanging="180"/>
        <w:rPr>
          <w:rFonts w:ascii="ＭＳ 明朝" w:hAnsi="ＭＳ 明朝"/>
          <w:sz w:val="18"/>
          <w:szCs w:val="18"/>
          <w:lang w:eastAsia="ja-JP"/>
        </w:rPr>
      </w:pPr>
      <w:r w:rsidRPr="009F543E">
        <w:rPr>
          <w:rFonts w:hint="eastAsia"/>
          <w:sz w:val="18"/>
        </w:rPr>
        <w:t xml:space="preserve">　　</w:t>
      </w:r>
      <w:r w:rsidR="000E24F5" w:rsidRPr="00556390">
        <w:rPr>
          <w:rFonts w:ascii="ＭＳ 明朝" w:hAnsi="ＭＳ 明朝"/>
          <w:sz w:val="18"/>
          <w:szCs w:val="18"/>
          <w:lang w:eastAsia="ja-JP"/>
        </w:rPr>
        <w:t>本剤は，ＲＳウイルス（respiratory syncytial virus）のＦタンパク質をコードするＲＮＡを含み，脂質等の添加剤を加えた溶液に分散した液剤である．</w:t>
      </w:r>
    </w:p>
    <w:p w14:paraId="1DF9E8D0" w14:textId="77777777" w:rsidR="000E24F5" w:rsidRPr="00556390" w:rsidRDefault="000E24F5" w:rsidP="000E24F5">
      <w:pPr>
        <w:pStyle w:val="af"/>
        <w:rPr>
          <w:rFonts w:ascii="ＭＳ 明朝" w:hAnsi="ＭＳ 明朝"/>
          <w:sz w:val="18"/>
          <w:szCs w:val="18"/>
        </w:rPr>
      </w:pPr>
      <w:r w:rsidRPr="00556390">
        <w:rPr>
          <w:rFonts w:ascii="ＭＳ 明朝" w:hAnsi="ＭＳ 明朝"/>
          <w:sz w:val="18"/>
          <w:szCs w:val="18"/>
        </w:rPr>
        <w:t>２</w:t>
      </w:r>
      <w:r w:rsidRPr="00556390">
        <w:rPr>
          <w:rFonts w:ascii="ＭＳ 明朝" w:hAnsi="ＭＳ 明朝" w:hint="eastAsia"/>
          <w:sz w:val="18"/>
          <w:szCs w:val="18"/>
          <w:lang w:eastAsia="ja-JP"/>
        </w:rPr>
        <w:t xml:space="preserve">　</w:t>
      </w:r>
      <w:r w:rsidRPr="00556390">
        <w:rPr>
          <w:rFonts w:ascii="ＭＳ 明朝" w:hAnsi="ＭＳ 明朝"/>
          <w:sz w:val="18"/>
          <w:szCs w:val="18"/>
        </w:rPr>
        <w:t>製法</w:t>
      </w:r>
    </w:p>
    <w:p w14:paraId="17652CE3" w14:textId="77777777" w:rsidR="000E24F5" w:rsidRPr="00556390" w:rsidRDefault="000E24F5" w:rsidP="000E24F5">
      <w:pPr>
        <w:pStyle w:val="af"/>
        <w:rPr>
          <w:rFonts w:ascii="ＭＳ 明朝" w:hAnsi="ＭＳ 明朝"/>
          <w:sz w:val="18"/>
          <w:szCs w:val="18"/>
        </w:rPr>
      </w:pPr>
      <w:r w:rsidRPr="00556390">
        <w:rPr>
          <w:rFonts w:ascii="ＭＳ 明朝" w:hAnsi="ＭＳ 明朝"/>
          <w:sz w:val="18"/>
          <w:szCs w:val="18"/>
        </w:rPr>
        <w:t>２．１</w:t>
      </w:r>
      <w:r w:rsidRPr="00556390">
        <w:rPr>
          <w:rFonts w:ascii="ＭＳ 明朝" w:hAnsi="ＭＳ 明朝" w:hint="eastAsia"/>
          <w:sz w:val="18"/>
          <w:szCs w:val="18"/>
          <w:lang w:eastAsia="ja-JP"/>
        </w:rPr>
        <w:t xml:space="preserve">　</w:t>
      </w:r>
      <w:r w:rsidRPr="00556390">
        <w:rPr>
          <w:rFonts w:ascii="ＭＳ 明朝" w:hAnsi="ＭＳ 明朝"/>
          <w:sz w:val="18"/>
          <w:szCs w:val="18"/>
        </w:rPr>
        <w:t>原材料</w:t>
      </w:r>
    </w:p>
    <w:p w14:paraId="1F77B238" w14:textId="77777777" w:rsidR="000E24F5" w:rsidRPr="00556390" w:rsidRDefault="000E24F5" w:rsidP="000E24F5">
      <w:pPr>
        <w:pStyle w:val="af"/>
        <w:rPr>
          <w:rFonts w:ascii="ＭＳ 明朝" w:hAnsi="ＭＳ 明朝"/>
          <w:sz w:val="18"/>
          <w:szCs w:val="18"/>
        </w:rPr>
      </w:pPr>
      <w:r w:rsidRPr="00556390">
        <w:rPr>
          <w:rFonts w:ascii="ＭＳ 明朝" w:hAnsi="ＭＳ 明朝"/>
          <w:sz w:val="18"/>
          <w:szCs w:val="18"/>
        </w:rPr>
        <w:t>２．１．１</w:t>
      </w:r>
      <w:r w:rsidRPr="00556390">
        <w:rPr>
          <w:rFonts w:ascii="ＭＳ 明朝" w:hAnsi="ＭＳ 明朝" w:hint="eastAsia"/>
          <w:sz w:val="18"/>
          <w:szCs w:val="18"/>
          <w:lang w:eastAsia="ja-JP"/>
        </w:rPr>
        <w:t xml:space="preserve">　</w:t>
      </w:r>
      <w:r w:rsidRPr="00556390">
        <w:rPr>
          <w:rFonts w:ascii="ＭＳ 明朝" w:hAnsi="ＭＳ 明朝"/>
          <w:sz w:val="18"/>
          <w:szCs w:val="18"/>
        </w:rPr>
        <w:t>製造用鋳型ＤＮＡ</w:t>
      </w:r>
    </w:p>
    <w:p w14:paraId="4DFCD932" w14:textId="13D5CB84" w:rsidR="000E24F5" w:rsidRPr="00556390" w:rsidRDefault="003E6CA2" w:rsidP="003E6CA2">
      <w:pPr>
        <w:pStyle w:val="af"/>
        <w:rPr>
          <w:rFonts w:ascii="ＭＳ 明朝" w:hAnsi="ＭＳ 明朝"/>
          <w:sz w:val="18"/>
          <w:szCs w:val="18"/>
          <w:lang w:eastAsia="ja-JP"/>
        </w:rPr>
      </w:pPr>
      <w:r w:rsidRPr="009F543E">
        <w:rPr>
          <w:rFonts w:hint="eastAsia"/>
          <w:sz w:val="18"/>
        </w:rPr>
        <w:t xml:space="preserve">　　</w:t>
      </w:r>
      <w:r w:rsidR="000E24F5" w:rsidRPr="00556390">
        <w:rPr>
          <w:rFonts w:ascii="ＭＳ 明朝" w:hAnsi="ＭＳ 明朝"/>
          <w:sz w:val="18"/>
          <w:szCs w:val="18"/>
          <w:lang w:eastAsia="ja-JP"/>
        </w:rPr>
        <w:t>ＲＳウイルスのＦタンパク質をコードする鋳型ＤＮＡを用いる．</w:t>
      </w:r>
    </w:p>
    <w:p w14:paraId="78253E9C"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z w:val="18"/>
          <w:szCs w:val="18"/>
          <w:lang w:eastAsia="ja-JP"/>
        </w:rPr>
        <w:t>２．２</w:t>
      </w:r>
      <w:r w:rsidRPr="00556390">
        <w:rPr>
          <w:rFonts w:ascii="ＭＳ 明朝" w:hAnsi="ＭＳ 明朝" w:hint="eastAsia"/>
          <w:sz w:val="18"/>
          <w:szCs w:val="18"/>
          <w:lang w:eastAsia="ja-JP"/>
        </w:rPr>
        <w:t xml:space="preserve">　</w:t>
      </w:r>
      <w:r w:rsidRPr="00556390">
        <w:rPr>
          <w:rFonts w:ascii="ＭＳ 明朝" w:hAnsi="ＭＳ 明朝"/>
          <w:sz w:val="18"/>
          <w:szCs w:val="18"/>
          <w:lang w:eastAsia="ja-JP"/>
        </w:rPr>
        <w:t>原液</w:t>
      </w:r>
    </w:p>
    <w:p w14:paraId="47DFD2A5" w14:textId="0BED3989" w:rsidR="000E24F5" w:rsidRPr="00556390" w:rsidRDefault="003E6CA2" w:rsidP="003E6CA2">
      <w:pPr>
        <w:pStyle w:val="af"/>
        <w:ind w:left="180" w:hangingChars="100" w:hanging="180"/>
        <w:rPr>
          <w:rFonts w:ascii="ＭＳ 明朝" w:hAnsi="ＭＳ 明朝"/>
          <w:sz w:val="18"/>
          <w:szCs w:val="18"/>
          <w:lang w:eastAsia="ja-JP"/>
        </w:rPr>
      </w:pPr>
      <w:r w:rsidRPr="009F543E">
        <w:rPr>
          <w:rFonts w:hint="eastAsia"/>
          <w:sz w:val="18"/>
        </w:rPr>
        <w:t xml:space="preserve">　　</w:t>
      </w:r>
      <w:r w:rsidR="000E24F5" w:rsidRPr="00556390">
        <w:rPr>
          <w:rFonts w:ascii="ＭＳ 明朝" w:hAnsi="ＭＳ 明朝"/>
          <w:sz w:val="18"/>
          <w:szCs w:val="18"/>
          <w:lang w:eastAsia="ja-JP"/>
        </w:rPr>
        <w:t>ＡＴＰ，ＣＴＰ，ＧＴＰ，ＵＴＰ，その他修飾核酸塩基のヌクレオチド及び適当な材料を用いて，製造用鋳型ＤＮＡ配列からインビトロ転写法により，ＲＳウイルスのＦタンパク質をコードするＲＮＡを合成する．適当な分解酵素，キレート剤等で処理した後，精製し，原液とする．</w:t>
      </w:r>
    </w:p>
    <w:p w14:paraId="70A0D409" w14:textId="26C4E130" w:rsidR="000E24F5" w:rsidRPr="00556390" w:rsidRDefault="003E6CA2" w:rsidP="003E6CA2">
      <w:pPr>
        <w:pStyle w:val="af"/>
        <w:rPr>
          <w:rFonts w:ascii="ＭＳ 明朝" w:hAnsi="ＭＳ 明朝"/>
          <w:sz w:val="18"/>
          <w:szCs w:val="18"/>
          <w:lang w:eastAsia="ja-JP"/>
        </w:rPr>
      </w:pPr>
      <w:r w:rsidRPr="009F543E">
        <w:rPr>
          <w:rFonts w:hint="eastAsia"/>
          <w:sz w:val="18"/>
        </w:rPr>
        <w:t xml:space="preserve">　　</w:t>
      </w:r>
      <w:r w:rsidR="000E24F5" w:rsidRPr="00556390">
        <w:rPr>
          <w:rFonts w:ascii="ＭＳ 明朝" w:hAnsi="ＭＳ 明朝"/>
          <w:sz w:val="18"/>
          <w:szCs w:val="18"/>
          <w:lang w:eastAsia="ja-JP"/>
        </w:rPr>
        <w:t>原液について，３．１の試験を行う．</w:t>
      </w:r>
    </w:p>
    <w:p w14:paraId="64F36423"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z w:val="18"/>
          <w:szCs w:val="18"/>
          <w:lang w:eastAsia="ja-JP"/>
        </w:rPr>
        <w:t>２．３</w:t>
      </w:r>
      <w:r w:rsidRPr="00556390">
        <w:rPr>
          <w:rFonts w:ascii="ＭＳ 明朝" w:hAnsi="ＭＳ 明朝" w:hint="eastAsia"/>
          <w:sz w:val="18"/>
          <w:szCs w:val="18"/>
          <w:lang w:eastAsia="ja-JP"/>
        </w:rPr>
        <w:t xml:space="preserve">　</w:t>
      </w:r>
      <w:r w:rsidRPr="00556390">
        <w:rPr>
          <w:rFonts w:ascii="ＭＳ 明朝" w:hAnsi="ＭＳ 明朝"/>
          <w:sz w:val="18"/>
          <w:szCs w:val="18"/>
          <w:lang w:eastAsia="ja-JP"/>
        </w:rPr>
        <w:t>最終バルク</w:t>
      </w:r>
    </w:p>
    <w:p w14:paraId="6855911E" w14:textId="69FFAC8D" w:rsidR="000E24F5" w:rsidRPr="00556390" w:rsidRDefault="003E6CA2" w:rsidP="003E6CA2">
      <w:pPr>
        <w:pStyle w:val="af"/>
        <w:rPr>
          <w:rFonts w:ascii="ＭＳ 明朝" w:hAnsi="ＭＳ 明朝"/>
          <w:sz w:val="18"/>
          <w:szCs w:val="18"/>
          <w:lang w:eastAsia="ja-JP"/>
        </w:rPr>
      </w:pPr>
      <w:r w:rsidRPr="009F543E">
        <w:rPr>
          <w:rFonts w:hint="eastAsia"/>
          <w:sz w:val="18"/>
        </w:rPr>
        <w:t xml:space="preserve">　　</w:t>
      </w:r>
      <w:r w:rsidR="000E24F5" w:rsidRPr="00556390">
        <w:rPr>
          <w:rFonts w:ascii="ＭＳ 明朝" w:hAnsi="ＭＳ 明朝"/>
          <w:sz w:val="18"/>
          <w:szCs w:val="18"/>
          <w:lang w:eastAsia="ja-JP"/>
        </w:rPr>
        <w:t>原液を脂質混合液と混ぜ，適当な緩衝液に分散し，最終バルクとする．適当な安定化剤等を加えることができる．</w:t>
      </w:r>
    </w:p>
    <w:p w14:paraId="35AD1626"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z w:val="18"/>
          <w:szCs w:val="18"/>
          <w:lang w:eastAsia="ja-JP"/>
        </w:rPr>
        <w:t>３</w:t>
      </w:r>
      <w:r w:rsidRPr="00556390">
        <w:rPr>
          <w:rFonts w:ascii="ＭＳ 明朝" w:hAnsi="ＭＳ 明朝" w:hint="eastAsia"/>
          <w:sz w:val="18"/>
          <w:szCs w:val="18"/>
          <w:lang w:eastAsia="ja-JP"/>
        </w:rPr>
        <w:t xml:space="preserve">　</w:t>
      </w:r>
      <w:r w:rsidRPr="00556390">
        <w:rPr>
          <w:rFonts w:ascii="ＭＳ 明朝" w:hAnsi="ＭＳ 明朝"/>
          <w:sz w:val="18"/>
          <w:szCs w:val="18"/>
          <w:lang w:eastAsia="ja-JP"/>
        </w:rPr>
        <w:t>試験</w:t>
      </w:r>
    </w:p>
    <w:p w14:paraId="4C377902"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z w:val="18"/>
          <w:szCs w:val="18"/>
          <w:lang w:eastAsia="ja-JP"/>
        </w:rPr>
        <w:t>３．１</w:t>
      </w:r>
      <w:r w:rsidRPr="00556390">
        <w:rPr>
          <w:rFonts w:ascii="ＭＳ 明朝" w:hAnsi="ＭＳ 明朝" w:hint="eastAsia"/>
          <w:sz w:val="18"/>
          <w:szCs w:val="18"/>
          <w:lang w:eastAsia="ja-JP"/>
        </w:rPr>
        <w:t xml:space="preserve">　</w:t>
      </w:r>
      <w:r w:rsidRPr="00556390">
        <w:rPr>
          <w:rFonts w:ascii="ＭＳ 明朝" w:hAnsi="ＭＳ 明朝"/>
          <w:sz w:val="18"/>
          <w:szCs w:val="18"/>
          <w:lang w:eastAsia="ja-JP"/>
        </w:rPr>
        <w:t>原液の試験</w:t>
      </w:r>
    </w:p>
    <w:p w14:paraId="072A2D54"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z w:val="18"/>
          <w:szCs w:val="18"/>
          <w:lang w:eastAsia="ja-JP"/>
        </w:rPr>
        <w:t>３．１．１</w:t>
      </w:r>
      <w:r w:rsidRPr="00556390">
        <w:rPr>
          <w:rFonts w:ascii="ＭＳ 明朝" w:hAnsi="ＭＳ 明朝" w:hint="eastAsia"/>
          <w:sz w:val="18"/>
          <w:szCs w:val="18"/>
          <w:lang w:eastAsia="ja-JP"/>
        </w:rPr>
        <w:t xml:space="preserve">　</w:t>
      </w:r>
      <w:r w:rsidRPr="00556390">
        <w:rPr>
          <w:rFonts w:ascii="ＭＳ 明朝" w:hAnsi="ＭＳ 明朝"/>
          <w:sz w:val="18"/>
          <w:szCs w:val="18"/>
          <w:lang w:eastAsia="ja-JP"/>
        </w:rPr>
        <w:t>５´キャップ試験</w:t>
      </w:r>
    </w:p>
    <w:p w14:paraId="78199CB2" w14:textId="5EDCB1F6" w:rsidR="000E24F5" w:rsidRPr="00556390" w:rsidRDefault="003E6CA2" w:rsidP="003E6CA2">
      <w:pPr>
        <w:pStyle w:val="af"/>
        <w:ind w:left="180" w:hangingChars="100" w:hanging="180"/>
        <w:rPr>
          <w:rFonts w:ascii="ＭＳ 明朝" w:hAnsi="ＭＳ 明朝"/>
          <w:sz w:val="18"/>
          <w:szCs w:val="18"/>
          <w:lang w:eastAsia="ja-JP"/>
        </w:rPr>
      </w:pPr>
      <w:r w:rsidRPr="009F543E">
        <w:rPr>
          <w:rFonts w:hint="eastAsia"/>
          <w:sz w:val="18"/>
        </w:rPr>
        <w:t xml:space="preserve">　　</w:t>
      </w:r>
      <w:r w:rsidR="000E24F5" w:rsidRPr="00556390">
        <w:rPr>
          <w:rFonts w:ascii="ＭＳ 明朝" w:hAnsi="ＭＳ 明朝"/>
          <w:sz w:val="18"/>
          <w:szCs w:val="18"/>
          <w:lang w:eastAsia="ja-JP"/>
        </w:rPr>
        <w:t>検体を適当な方法により処理したものを試料とする．試料について，液体クロマトグラフィーにより試験を行う．試料中の５´キャップの割合を求めるとき，承認された判定基準に適合しなければならない．</w:t>
      </w:r>
    </w:p>
    <w:p w14:paraId="099D46D0"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z w:val="18"/>
          <w:szCs w:val="18"/>
          <w:lang w:eastAsia="ja-JP"/>
        </w:rPr>
        <w:t>３．１．２</w:t>
      </w:r>
      <w:r w:rsidRPr="00556390">
        <w:rPr>
          <w:rFonts w:ascii="ＭＳ 明朝" w:hAnsi="ＭＳ 明朝" w:hint="eastAsia"/>
          <w:sz w:val="18"/>
          <w:szCs w:val="18"/>
          <w:lang w:eastAsia="ja-JP"/>
        </w:rPr>
        <w:t xml:space="preserve">　</w:t>
      </w:r>
      <w:r w:rsidRPr="00556390">
        <w:rPr>
          <w:rFonts w:ascii="ＭＳ 明朝" w:hAnsi="ＭＳ 明朝"/>
          <w:sz w:val="18"/>
          <w:szCs w:val="18"/>
          <w:lang w:eastAsia="ja-JP"/>
        </w:rPr>
        <w:t>ポリＡ鎖試験</w:t>
      </w:r>
    </w:p>
    <w:p w14:paraId="71B24DA3" w14:textId="53A41B22" w:rsidR="000E24F5" w:rsidRPr="00556390" w:rsidRDefault="003E6CA2" w:rsidP="003E6CA2">
      <w:pPr>
        <w:pStyle w:val="af"/>
        <w:ind w:left="180" w:hangingChars="100" w:hanging="180"/>
        <w:rPr>
          <w:rFonts w:ascii="ＭＳ 明朝" w:hAnsi="ＭＳ 明朝"/>
          <w:sz w:val="18"/>
          <w:szCs w:val="18"/>
          <w:lang w:eastAsia="ja-JP"/>
        </w:rPr>
      </w:pPr>
      <w:r w:rsidRPr="009F543E">
        <w:rPr>
          <w:rFonts w:hint="eastAsia"/>
          <w:sz w:val="18"/>
        </w:rPr>
        <w:t xml:space="preserve">　　</w:t>
      </w:r>
      <w:r w:rsidR="000E24F5" w:rsidRPr="00556390">
        <w:rPr>
          <w:rFonts w:ascii="ＭＳ 明朝" w:hAnsi="ＭＳ 明朝"/>
          <w:sz w:val="18"/>
          <w:szCs w:val="18"/>
          <w:lang w:eastAsia="ja-JP"/>
        </w:rPr>
        <w:t>検体を適当な方法により処理したものを試料とする．試料について，液体クロマトグラフィーによりポリＡ鎖の量を求めるとき，承認された判定基準に適合しなければならない．</w:t>
      </w:r>
    </w:p>
    <w:p w14:paraId="60594945"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z w:val="18"/>
          <w:szCs w:val="18"/>
          <w:lang w:eastAsia="ja-JP"/>
        </w:rPr>
        <w:t>３．１．３</w:t>
      </w:r>
      <w:r w:rsidRPr="00556390">
        <w:rPr>
          <w:rFonts w:ascii="ＭＳ 明朝" w:hAnsi="ＭＳ 明朝" w:hint="eastAsia"/>
          <w:sz w:val="18"/>
          <w:szCs w:val="18"/>
          <w:lang w:eastAsia="ja-JP"/>
        </w:rPr>
        <w:t xml:space="preserve">　</w:t>
      </w:r>
      <w:r w:rsidRPr="00556390">
        <w:rPr>
          <w:rFonts w:ascii="ＭＳ 明朝" w:hAnsi="ＭＳ 明朝"/>
          <w:sz w:val="18"/>
          <w:szCs w:val="18"/>
          <w:lang w:eastAsia="ja-JP"/>
        </w:rPr>
        <w:t>ＲＮＡ完全性試験</w:t>
      </w:r>
    </w:p>
    <w:p w14:paraId="5C5CBB00" w14:textId="59B1CF5A" w:rsidR="000E24F5" w:rsidRPr="00556390" w:rsidRDefault="003E6CA2" w:rsidP="003E6CA2">
      <w:pPr>
        <w:pStyle w:val="af"/>
        <w:rPr>
          <w:rFonts w:ascii="ＭＳ 明朝" w:hAnsi="ＭＳ 明朝"/>
          <w:sz w:val="18"/>
          <w:szCs w:val="18"/>
          <w:lang w:eastAsia="ja-JP"/>
        </w:rPr>
      </w:pPr>
      <w:r w:rsidRPr="009F543E">
        <w:rPr>
          <w:rFonts w:hint="eastAsia"/>
          <w:sz w:val="18"/>
        </w:rPr>
        <w:t xml:space="preserve">　　</w:t>
      </w:r>
      <w:r w:rsidR="000E24F5" w:rsidRPr="00556390">
        <w:rPr>
          <w:rFonts w:ascii="ＭＳ 明朝" w:hAnsi="ＭＳ 明朝"/>
          <w:sz w:val="18"/>
          <w:szCs w:val="18"/>
          <w:lang w:eastAsia="ja-JP"/>
        </w:rPr>
        <w:t>３．２．１を準用する．</w:t>
      </w:r>
    </w:p>
    <w:p w14:paraId="6C7ECE28"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pacing w:val="5"/>
          <w:sz w:val="18"/>
          <w:szCs w:val="18"/>
          <w:lang w:eastAsia="ja-JP"/>
        </w:rPr>
        <w:t>３．１．４</w:t>
      </w:r>
      <w:r w:rsidRPr="00556390">
        <w:rPr>
          <w:rFonts w:ascii="ＭＳ 明朝" w:hAnsi="ＭＳ 明朝" w:hint="eastAsia"/>
          <w:spacing w:val="5"/>
          <w:sz w:val="18"/>
          <w:szCs w:val="18"/>
          <w:lang w:eastAsia="ja-JP"/>
        </w:rPr>
        <w:t xml:space="preserve">　</w:t>
      </w:r>
      <w:r w:rsidRPr="00556390">
        <w:rPr>
          <w:rFonts w:ascii="ＭＳ 明朝" w:hAnsi="ＭＳ 明朝"/>
          <w:spacing w:val="5"/>
          <w:sz w:val="18"/>
          <w:szCs w:val="18"/>
          <w:lang w:eastAsia="ja-JP"/>
        </w:rPr>
        <w:t>ＲＮＡ含量試験</w:t>
      </w:r>
    </w:p>
    <w:p w14:paraId="57B7C898" w14:textId="156C8E08" w:rsidR="000E24F5" w:rsidRPr="00556390" w:rsidRDefault="003E6CA2" w:rsidP="003E6CA2">
      <w:pPr>
        <w:pStyle w:val="af"/>
        <w:ind w:left="180" w:hangingChars="100" w:hanging="180"/>
        <w:rPr>
          <w:rFonts w:ascii="ＭＳ 明朝" w:hAnsi="ＭＳ 明朝"/>
          <w:sz w:val="18"/>
          <w:szCs w:val="18"/>
          <w:lang w:eastAsia="ja-JP"/>
        </w:rPr>
      </w:pPr>
      <w:r w:rsidRPr="009F543E">
        <w:rPr>
          <w:rFonts w:hint="eastAsia"/>
          <w:sz w:val="18"/>
        </w:rPr>
        <w:t xml:space="preserve">　　</w:t>
      </w:r>
      <w:r w:rsidR="000E24F5" w:rsidRPr="00556390">
        <w:rPr>
          <w:rFonts w:ascii="ＭＳ 明朝" w:hAnsi="ＭＳ 明朝"/>
          <w:sz w:val="18"/>
          <w:szCs w:val="18"/>
          <w:lang w:eastAsia="ja-JP"/>
        </w:rPr>
        <w:t>検体を適当な方法により処理し，吸光度を測定し，検体</w:t>
      </w:r>
      <w:r w:rsidR="000E24F5" w:rsidRPr="00556390">
        <w:rPr>
          <w:rFonts w:ascii="ＭＳ 明朝" w:hAnsi="ＭＳ 明朝" w:hint="eastAsia"/>
          <w:sz w:val="18"/>
          <w:szCs w:val="18"/>
          <w:lang w:eastAsia="ja-JP"/>
        </w:rPr>
        <w:t>中</w:t>
      </w:r>
      <w:r w:rsidR="000E24F5" w:rsidRPr="00556390">
        <w:rPr>
          <w:rFonts w:ascii="ＭＳ 明朝" w:hAnsi="ＭＳ 明朝"/>
          <w:sz w:val="18"/>
          <w:szCs w:val="18"/>
          <w:lang w:eastAsia="ja-JP"/>
        </w:rPr>
        <w:t>のＲＮＡ含量を求めるとき，承認された判定基準に適合しなければならない．</w:t>
      </w:r>
    </w:p>
    <w:p w14:paraId="409756FF"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z w:val="18"/>
          <w:szCs w:val="18"/>
          <w:lang w:eastAsia="ja-JP"/>
        </w:rPr>
        <w:t>３．２</w:t>
      </w:r>
      <w:r w:rsidRPr="00556390">
        <w:rPr>
          <w:rFonts w:ascii="ＭＳ 明朝" w:hAnsi="ＭＳ 明朝" w:hint="eastAsia"/>
          <w:sz w:val="18"/>
          <w:szCs w:val="18"/>
          <w:lang w:eastAsia="ja-JP"/>
        </w:rPr>
        <w:t xml:space="preserve">　</w:t>
      </w:r>
      <w:r w:rsidRPr="00556390">
        <w:rPr>
          <w:rFonts w:ascii="ＭＳ 明朝" w:hAnsi="ＭＳ 明朝"/>
          <w:sz w:val="18"/>
          <w:szCs w:val="18"/>
          <w:lang w:eastAsia="ja-JP"/>
        </w:rPr>
        <w:t>小分製品の試験</w:t>
      </w:r>
    </w:p>
    <w:p w14:paraId="08F13E12"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z w:val="18"/>
          <w:szCs w:val="18"/>
          <w:lang w:eastAsia="ja-JP"/>
        </w:rPr>
        <w:t>３．２．１</w:t>
      </w:r>
      <w:r w:rsidRPr="00556390">
        <w:rPr>
          <w:rFonts w:ascii="ＭＳ 明朝" w:hAnsi="ＭＳ 明朝" w:hint="eastAsia"/>
          <w:sz w:val="18"/>
          <w:szCs w:val="18"/>
          <w:lang w:eastAsia="ja-JP"/>
        </w:rPr>
        <w:t xml:space="preserve">　</w:t>
      </w:r>
      <w:r w:rsidRPr="00556390">
        <w:rPr>
          <w:rFonts w:ascii="ＭＳ 明朝" w:hAnsi="ＭＳ 明朝"/>
          <w:sz w:val="18"/>
          <w:szCs w:val="18"/>
          <w:lang w:eastAsia="ja-JP"/>
        </w:rPr>
        <w:t>ＲＮＡ完全性試験</w:t>
      </w:r>
    </w:p>
    <w:p w14:paraId="29E6EC51" w14:textId="009196B0" w:rsidR="000E24F5" w:rsidRPr="00556390" w:rsidRDefault="003E6CA2" w:rsidP="003E6CA2">
      <w:pPr>
        <w:pStyle w:val="af"/>
        <w:ind w:left="180" w:hangingChars="100" w:hanging="180"/>
        <w:rPr>
          <w:rFonts w:ascii="ＭＳ 明朝" w:hAnsi="ＭＳ 明朝"/>
          <w:sz w:val="18"/>
          <w:szCs w:val="18"/>
          <w:lang w:eastAsia="ja-JP"/>
        </w:rPr>
      </w:pPr>
      <w:r w:rsidRPr="009F543E">
        <w:rPr>
          <w:rFonts w:hint="eastAsia"/>
          <w:sz w:val="18"/>
        </w:rPr>
        <w:t xml:space="preserve">　　</w:t>
      </w:r>
      <w:r w:rsidR="000E24F5" w:rsidRPr="00556390">
        <w:rPr>
          <w:rFonts w:ascii="ＭＳ 明朝" w:hAnsi="ＭＳ 明朝"/>
          <w:sz w:val="18"/>
          <w:szCs w:val="18"/>
          <w:lang w:eastAsia="ja-JP"/>
        </w:rPr>
        <w:t>検体を適当な試薬と混合した後，承認された条件で前処理を行い，試料とする．試料につき，液体クロマトグラフィーにより試験を行い，完全長のＲＮＡの割合を求めるとき，承認された判定基準に適合しなければならない．</w:t>
      </w:r>
    </w:p>
    <w:p w14:paraId="1B04A69C"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z w:val="18"/>
          <w:szCs w:val="18"/>
          <w:lang w:eastAsia="ja-JP"/>
        </w:rPr>
        <w:t>３．２．２</w:t>
      </w:r>
      <w:r w:rsidRPr="00556390">
        <w:rPr>
          <w:rFonts w:ascii="ＭＳ 明朝" w:hAnsi="ＭＳ 明朝" w:hint="eastAsia"/>
          <w:sz w:val="18"/>
          <w:szCs w:val="18"/>
          <w:lang w:eastAsia="ja-JP"/>
        </w:rPr>
        <w:t xml:space="preserve">　</w:t>
      </w:r>
      <w:r w:rsidRPr="00556390">
        <w:rPr>
          <w:rFonts w:ascii="ＭＳ 明朝" w:hAnsi="ＭＳ 明朝"/>
          <w:sz w:val="18"/>
          <w:szCs w:val="18"/>
          <w:lang w:eastAsia="ja-JP"/>
        </w:rPr>
        <w:t>封入ＲＮＡ試験</w:t>
      </w:r>
    </w:p>
    <w:p w14:paraId="1C787794" w14:textId="6C4E7FE1" w:rsidR="000E24F5" w:rsidRPr="00556390" w:rsidRDefault="003E6CA2" w:rsidP="003E6CA2">
      <w:pPr>
        <w:pStyle w:val="af"/>
        <w:ind w:left="180" w:hangingChars="100" w:hanging="180"/>
        <w:rPr>
          <w:rFonts w:ascii="ＭＳ 明朝" w:hAnsi="ＭＳ 明朝"/>
          <w:sz w:val="18"/>
          <w:szCs w:val="18"/>
          <w:lang w:eastAsia="ja-JP"/>
        </w:rPr>
      </w:pPr>
      <w:r w:rsidRPr="009F543E">
        <w:rPr>
          <w:rFonts w:hint="eastAsia"/>
          <w:sz w:val="18"/>
        </w:rPr>
        <w:t xml:space="preserve">　　</w:t>
      </w:r>
      <w:r w:rsidR="000E24F5" w:rsidRPr="00556390">
        <w:rPr>
          <w:rFonts w:ascii="ＭＳ 明朝" w:hAnsi="ＭＳ 明朝"/>
          <w:sz w:val="18"/>
          <w:szCs w:val="18"/>
          <w:lang w:eastAsia="ja-JP"/>
        </w:rPr>
        <w:t>検体を適当な方法により処理し，吸光度を測定し，遊離ＲＮＡ含量を求める．遊離ＲＮＡ含量と総ＲＮＡ含量から封入ＲＮＡの割合を求めるとき，承認された判定基準に適合しなければならない．</w:t>
      </w:r>
    </w:p>
    <w:p w14:paraId="5490387D"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z w:val="18"/>
          <w:szCs w:val="18"/>
          <w:lang w:eastAsia="ja-JP"/>
        </w:rPr>
        <w:t>３．２．３</w:t>
      </w:r>
      <w:r w:rsidRPr="00556390">
        <w:rPr>
          <w:rFonts w:ascii="ＭＳ 明朝" w:hAnsi="ＭＳ 明朝" w:hint="eastAsia"/>
          <w:sz w:val="18"/>
          <w:szCs w:val="18"/>
          <w:lang w:eastAsia="ja-JP"/>
        </w:rPr>
        <w:t xml:space="preserve">　</w:t>
      </w:r>
      <w:r w:rsidRPr="00556390">
        <w:rPr>
          <w:rFonts w:ascii="ＭＳ 明朝" w:hAnsi="ＭＳ 明朝"/>
          <w:sz w:val="18"/>
          <w:szCs w:val="18"/>
          <w:lang w:eastAsia="ja-JP"/>
        </w:rPr>
        <w:t>エンドトキシン試験</w:t>
      </w:r>
    </w:p>
    <w:p w14:paraId="3BD3F771" w14:textId="1A8CBF72" w:rsidR="000E24F5" w:rsidRPr="00556390" w:rsidRDefault="003E6CA2" w:rsidP="003E6CA2">
      <w:pPr>
        <w:pStyle w:val="af"/>
        <w:rPr>
          <w:rFonts w:ascii="ＭＳ 明朝" w:hAnsi="ＭＳ 明朝"/>
          <w:sz w:val="18"/>
          <w:szCs w:val="18"/>
          <w:lang w:eastAsia="ja-JP"/>
        </w:rPr>
      </w:pPr>
      <w:r w:rsidRPr="009F543E">
        <w:rPr>
          <w:rFonts w:hint="eastAsia"/>
          <w:sz w:val="18"/>
        </w:rPr>
        <w:t xml:space="preserve">　　</w:t>
      </w:r>
      <w:r w:rsidR="000E24F5" w:rsidRPr="00556390">
        <w:rPr>
          <w:rFonts w:ascii="ＭＳ 明朝" w:hAnsi="ＭＳ 明朝"/>
          <w:sz w:val="18"/>
          <w:szCs w:val="18"/>
          <w:lang w:eastAsia="ja-JP"/>
        </w:rPr>
        <w:t>一般試験法のエンドトキシン試験法を準用して試験するとき，承認された判定基準に適合しなければならない．</w:t>
      </w:r>
    </w:p>
    <w:p w14:paraId="4DC87055"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z w:val="18"/>
          <w:szCs w:val="18"/>
          <w:lang w:eastAsia="ja-JP"/>
        </w:rPr>
        <w:t>３．２．４</w:t>
      </w:r>
      <w:r w:rsidRPr="00556390">
        <w:rPr>
          <w:rFonts w:ascii="ＭＳ 明朝" w:hAnsi="ＭＳ 明朝" w:hint="eastAsia"/>
          <w:sz w:val="18"/>
          <w:szCs w:val="18"/>
          <w:lang w:eastAsia="ja-JP"/>
        </w:rPr>
        <w:t xml:space="preserve">　</w:t>
      </w:r>
      <w:r w:rsidRPr="00556390">
        <w:rPr>
          <w:rFonts w:ascii="ＭＳ 明朝" w:hAnsi="ＭＳ 明朝"/>
          <w:sz w:val="18"/>
          <w:szCs w:val="18"/>
          <w:lang w:eastAsia="ja-JP"/>
        </w:rPr>
        <w:t>無菌試験</w:t>
      </w:r>
    </w:p>
    <w:p w14:paraId="1D8A5542" w14:textId="7F91332E" w:rsidR="000E24F5" w:rsidRPr="00556390" w:rsidRDefault="003E6CA2" w:rsidP="003E6CA2">
      <w:pPr>
        <w:pStyle w:val="af"/>
        <w:rPr>
          <w:rFonts w:ascii="ＭＳ 明朝" w:hAnsi="ＭＳ 明朝"/>
          <w:sz w:val="18"/>
          <w:szCs w:val="18"/>
          <w:lang w:eastAsia="ja-JP"/>
        </w:rPr>
      </w:pPr>
      <w:r w:rsidRPr="009F543E">
        <w:rPr>
          <w:rFonts w:hint="eastAsia"/>
          <w:sz w:val="18"/>
        </w:rPr>
        <w:lastRenderedPageBreak/>
        <w:t xml:space="preserve">　　</w:t>
      </w:r>
      <w:r w:rsidR="000E24F5" w:rsidRPr="00556390">
        <w:rPr>
          <w:rFonts w:ascii="ＭＳ 明朝" w:hAnsi="ＭＳ 明朝"/>
          <w:sz w:val="18"/>
          <w:szCs w:val="18"/>
          <w:lang w:eastAsia="ja-JP"/>
        </w:rPr>
        <w:t>一般試験法の無菌試験法を準用して試験するとき，適合しなければならない．</w:t>
      </w:r>
    </w:p>
    <w:p w14:paraId="5EF5796D"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z w:val="18"/>
          <w:szCs w:val="18"/>
          <w:lang w:eastAsia="ja-JP"/>
        </w:rPr>
        <w:t>３．２．５</w:t>
      </w:r>
      <w:r w:rsidRPr="00556390">
        <w:rPr>
          <w:rFonts w:ascii="ＭＳ 明朝" w:hAnsi="ＭＳ 明朝" w:hint="eastAsia"/>
          <w:sz w:val="18"/>
          <w:szCs w:val="18"/>
          <w:lang w:eastAsia="ja-JP"/>
        </w:rPr>
        <w:t xml:space="preserve">　</w:t>
      </w:r>
      <w:r w:rsidRPr="00556390">
        <w:rPr>
          <w:rFonts w:ascii="ＭＳ 明朝" w:hAnsi="ＭＳ 明朝"/>
          <w:sz w:val="18"/>
          <w:szCs w:val="18"/>
          <w:lang w:eastAsia="ja-JP"/>
        </w:rPr>
        <w:t>ＲＮＡ含量試験</w:t>
      </w:r>
    </w:p>
    <w:p w14:paraId="0A402A23" w14:textId="0065645A" w:rsidR="000E24F5" w:rsidRPr="00556390" w:rsidRDefault="003E6CA2" w:rsidP="003E6CA2">
      <w:pPr>
        <w:pStyle w:val="af"/>
        <w:ind w:left="180" w:hangingChars="100" w:hanging="180"/>
        <w:rPr>
          <w:rFonts w:ascii="ＭＳ 明朝" w:hAnsi="ＭＳ 明朝"/>
          <w:sz w:val="18"/>
          <w:szCs w:val="18"/>
          <w:lang w:eastAsia="ja-JP"/>
        </w:rPr>
      </w:pPr>
      <w:r w:rsidRPr="009F543E">
        <w:rPr>
          <w:rFonts w:hint="eastAsia"/>
          <w:sz w:val="18"/>
        </w:rPr>
        <w:t xml:space="preserve">　　</w:t>
      </w:r>
      <w:r w:rsidR="000E24F5" w:rsidRPr="00556390">
        <w:rPr>
          <w:rFonts w:ascii="ＭＳ 明朝" w:hAnsi="ＭＳ 明朝"/>
          <w:sz w:val="18"/>
          <w:szCs w:val="18"/>
          <w:lang w:eastAsia="ja-JP"/>
        </w:rPr>
        <w:t>検体に適当な界面活性剤を加え，試料とする．試料につき，液体クロマトグラフィーにより試験を行い，試料の総ＲＮＡ含量を求めるとき，承認された判定基準に適合しなければならない．</w:t>
      </w:r>
    </w:p>
    <w:p w14:paraId="5A9D2487"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z w:val="18"/>
          <w:szCs w:val="18"/>
          <w:lang w:eastAsia="ja-JP"/>
        </w:rPr>
        <w:t>３．２．６</w:t>
      </w:r>
      <w:r w:rsidRPr="00556390">
        <w:rPr>
          <w:rFonts w:ascii="ＭＳ 明朝" w:hAnsi="ＭＳ 明朝" w:hint="eastAsia"/>
          <w:sz w:val="18"/>
          <w:szCs w:val="18"/>
          <w:lang w:eastAsia="ja-JP"/>
        </w:rPr>
        <w:t xml:space="preserve">　</w:t>
      </w:r>
      <w:r w:rsidRPr="00556390">
        <w:rPr>
          <w:rFonts w:ascii="ＭＳ 明朝" w:hAnsi="ＭＳ 明朝"/>
          <w:sz w:val="18"/>
          <w:szCs w:val="18"/>
          <w:lang w:eastAsia="ja-JP"/>
        </w:rPr>
        <w:t>脂質ナノ粒子径及び粒子の多分散性試験</w:t>
      </w:r>
    </w:p>
    <w:p w14:paraId="598F4880" w14:textId="4CC76EE4" w:rsidR="000E24F5" w:rsidRPr="00556390" w:rsidRDefault="003E6CA2" w:rsidP="003E6CA2">
      <w:pPr>
        <w:pStyle w:val="af"/>
        <w:ind w:left="180" w:hangingChars="100" w:hanging="180"/>
        <w:rPr>
          <w:rFonts w:ascii="ＭＳ 明朝" w:hAnsi="ＭＳ 明朝"/>
          <w:sz w:val="18"/>
          <w:szCs w:val="18"/>
          <w:lang w:eastAsia="ja-JP"/>
        </w:rPr>
      </w:pPr>
      <w:r w:rsidRPr="009F543E">
        <w:rPr>
          <w:rFonts w:hint="eastAsia"/>
          <w:sz w:val="18"/>
        </w:rPr>
        <w:t xml:space="preserve">　　</w:t>
      </w:r>
      <w:r w:rsidR="000E24F5" w:rsidRPr="00556390">
        <w:rPr>
          <w:rFonts w:ascii="ＭＳ 明朝" w:hAnsi="ＭＳ 明朝"/>
          <w:sz w:val="18"/>
          <w:szCs w:val="18"/>
          <w:lang w:eastAsia="ja-JP"/>
        </w:rPr>
        <w:t>検体を適当な緩衝液で希釈し，試料とする．試料を動的光散乱法にて測定し，脂質ナノ粒子径及びその多分散性を求めるとき，承認された判定基準に適合しなければならない．</w:t>
      </w:r>
    </w:p>
    <w:p w14:paraId="68DD4132"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z w:val="18"/>
          <w:szCs w:val="18"/>
          <w:lang w:eastAsia="ja-JP"/>
        </w:rPr>
        <w:t>３．２．７</w:t>
      </w:r>
      <w:r w:rsidRPr="00556390">
        <w:rPr>
          <w:rFonts w:ascii="ＭＳ 明朝" w:hAnsi="ＭＳ 明朝" w:hint="eastAsia"/>
          <w:sz w:val="18"/>
          <w:szCs w:val="18"/>
          <w:lang w:eastAsia="ja-JP"/>
        </w:rPr>
        <w:t xml:space="preserve">　</w:t>
      </w:r>
      <w:r w:rsidRPr="00556390">
        <w:rPr>
          <w:rFonts w:ascii="ＭＳ 明朝" w:hAnsi="ＭＳ 明朝"/>
          <w:sz w:val="18"/>
          <w:szCs w:val="18"/>
          <w:lang w:eastAsia="ja-JP"/>
        </w:rPr>
        <w:t>脂質含量試験</w:t>
      </w:r>
    </w:p>
    <w:p w14:paraId="0B1B0E2F" w14:textId="19F60264" w:rsidR="000E24F5" w:rsidRPr="00556390" w:rsidRDefault="003E6CA2" w:rsidP="003E6CA2">
      <w:pPr>
        <w:pStyle w:val="af"/>
        <w:ind w:left="180" w:hangingChars="100" w:hanging="180"/>
        <w:rPr>
          <w:rFonts w:ascii="ＭＳ 明朝" w:hAnsi="ＭＳ 明朝"/>
          <w:sz w:val="18"/>
          <w:szCs w:val="18"/>
          <w:lang w:eastAsia="ja-JP"/>
        </w:rPr>
      </w:pPr>
      <w:r w:rsidRPr="009F543E">
        <w:rPr>
          <w:rFonts w:hint="eastAsia"/>
          <w:sz w:val="18"/>
        </w:rPr>
        <w:t xml:space="preserve">　　</w:t>
      </w:r>
      <w:r w:rsidR="000E24F5" w:rsidRPr="00556390">
        <w:rPr>
          <w:rFonts w:ascii="ＭＳ 明朝" w:hAnsi="ＭＳ 明朝"/>
          <w:sz w:val="18"/>
          <w:szCs w:val="18"/>
          <w:lang w:eastAsia="ja-JP"/>
        </w:rPr>
        <w:t>検体を適当な有機溶媒で希釈し，</w:t>
      </w:r>
      <w:r w:rsidR="000E24F5" w:rsidRPr="00556390">
        <w:rPr>
          <w:rFonts w:ascii="ＭＳ 明朝" w:hAnsi="ＭＳ 明朝" w:hint="eastAsia"/>
          <w:sz w:val="18"/>
          <w:szCs w:val="18"/>
          <w:lang w:eastAsia="ja-JP"/>
        </w:rPr>
        <w:t>試料とする．</w:t>
      </w:r>
      <w:r w:rsidR="000E24F5" w:rsidRPr="00556390">
        <w:rPr>
          <w:rFonts w:ascii="ＭＳ 明朝" w:hAnsi="ＭＳ 明朝"/>
          <w:sz w:val="18"/>
          <w:szCs w:val="18"/>
          <w:lang w:eastAsia="ja-JP"/>
        </w:rPr>
        <w:t>試料を液体クロマトグラフィーで分離し，脂質成分を測定するとき，各脂質成分の含有量は，それぞれ承認された判定基準に適合しなければならない．</w:t>
      </w:r>
    </w:p>
    <w:p w14:paraId="27FBCD95" w14:textId="77777777" w:rsidR="000E24F5" w:rsidRPr="00556390" w:rsidRDefault="000E24F5" w:rsidP="000E24F5">
      <w:pPr>
        <w:pStyle w:val="af"/>
        <w:rPr>
          <w:rFonts w:ascii="ＭＳ 明朝" w:hAnsi="ＭＳ 明朝"/>
          <w:sz w:val="18"/>
          <w:szCs w:val="18"/>
          <w:lang w:eastAsia="ja-JP"/>
        </w:rPr>
      </w:pPr>
      <w:r w:rsidRPr="00556390">
        <w:rPr>
          <w:rFonts w:ascii="ＭＳ 明朝" w:hAnsi="ＭＳ 明朝"/>
          <w:sz w:val="18"/>
          <w:szCs w:val="18"/>
          <w:lang w:eastAsia="ja-JP"/>
        </w:rPr>
        <w:t>３．２．８</w:t>
      </w:r>
      <w:r w:rsidRPr="00556390">
        <w:rPr>
          <w:rFonts w:ascii="ＭＳ 明朝" w:hAnsi="ＭＳ 明朝" w:hint="eastAsia"/>
          <w:sz w:val="18"/>
          <w:szCs w:val="18"/>
          <w:lang w:eastAsia="ja-JP"/>
        </w:rPr>
        <w:t xml:space="preserve">　</w:t>
      </w:r>
      <w:r w:rsidRPr="00556390">
        <w:rPr>
          <w:rFonts w:ascii="ＭＳ 明朝" w:hAnsi="ＭＳ 明朝"/>
          <w:sz w:val="18"/>
          <w:szCs w:val="18"/>
          <w:lang w:eastAsia="ja-JP"/>
        </w:rPr>
        <w:t>表示確認試験</w:t>
      </w:r>
    </w:p>
    <w:p w14:paraId="586D6D78" w14:textId="0DC664DD" w:rsidR="000E24F5" w:rsidRPr="00556390" w:rsidRDefault="003E6CA2" w:rsidP="003E6CA2">
      <w:pPr>
        <w:pStyle w:val="a5"/>
        <w:rPr>
          <w:rFonts w:hAnsi="ＭＳ 明朝"/>
          <w:sz w:val="14"/>
          <w:szCs w:val="18"/>
        </w:rPr>
      </w:pPr>
      <w:r w:rsidRPr="009F543E">
        <w:rPr>
          <w:rFonts w:hint="eastAsia"/>
          <w:sz w:val="18"/>
        </w:rPr>
        <w:t xml:space="preserve">　　</w:t>
      </w:r>
      <w:r w:rsidR="000E24F5" w:rsidRPr="00556390">
        <w:rPr>
          <w:rFonts w:hAnsi="ＭＳ 明朝"/>
          <w:sz w:val="18"/>
          <w:szCs w:val="18"/>
        </w:rPr>
        <w:t>適当な方法で，検体にＲＳウイルスのＦタンパク質をコードするＲＮＡが含まれることを確認する．</w:t>
      </w:r>
    </w:p>
    <w:p w14:paraId="790D7300" w14:textId="77777777" w:rsidR="000E24F5" w:rsidRDefault="000E24F5" w:rsidP="000E24F5">
      <w:pPr>
        <w:pStyle w:val="a5"/>
        <w:rPr>
          <w:sz w:val="18"/>
        </w:rPr>
      </w:pPr>
    </w:p>
    <w:p w14:paraId="7EE8B1D1" w14:textId="77777777" w:rsidR="000E24F5" w:rsidRPr="009F543E" w:rsidRDefault="000E24F5" w:rsidP="000E24F5">
      <w:pPr>
        <w:pStyle w:val="a5"/>
        <w:rPr>
          <w:sz w:val="18"/>
        </w:rPr>
      </w:pPr>
    </w:p>
    <w:p w14:paraId="1401C21C" w14:textId="77777777" w:rsidR="000E24F5" w:rsidRPr="009F543E" w:rsidRDefault="000E24F5" w:rsidP="000E24F5">
      <w:pPr>
        <w:pStyle w:val="a5"/>
        <w:ind w:left="210" w:hangingChars="100" w:hanging="210"/>
        <w:jc w:val="right"/>
        <w:rPr>
          <w:sz w:val="18"/>
        </w:rPr>
      </w:pPr>
      <w:hyperlink w:anchor="目次" w:history="1">
        <w:r w:rsidRPr="009F543E">
          <w:rPr>
            <w:rStyle w:val="aa"/>
            <w:rFonts w:hint="eastAsia"/>
            <w:sz w:val="18"/>
          </w:rPr>
          <w:t>目次へ戻る</w:t>
        </w:r>
      </w:hyperlink>
    </w:p>
    <w:p w14:paraId="604B652F" w14:textId="2280706F" w:rsidR="00B61A00" w:rsidRPr="00B61A00" w:rsidRDefault="000E24F5" w:rsidP="000E24F5">
      <w:pPr>
        <w:rPr>
          <w:rFonts w:ascii="ＭＳ 明朝" w:hAnsi="ＭＳ 明朝"/>
          <w:sz w:val="18"/>
          <w:szCs w:val="21"/>
        </w:rPr>
      </w:pPr>
      <w:r>
        <w:rPr>
          <w:rFonts w:ascii="ＭＳ 明朝" w:hAnsi="ＭＳ 明朝"/>
          <w:sz w:val="18"/>
          <w:szCs w:val="21"/>
        </w:rPr>
        <w:br w:type="page"/>
      </w:r>
    </w:p>
    <w:p w14:paraId="398EAE99" w14:textId="0E087E30" w:rsidR="00E90909" w:rsidRPr="009F543E" w:rsidRDefault="00E90909" w:rsidP="004D714E">
      <w:pPr>
        <w:pStyle w:val="31"/>
        <w:spacing w:before="360" w:after="360"/>
      </w:pPr>
      <w:bookmarkStart w:id="15" w:name="_Toc79981005"/>
      <w:bookmarkStart w:id="16" w:name="_Toc79983819"/>
      <w:bookmarkStart w:id="17" w:name="_Toc146294779"/>
      <w:bookmarkStart w:id="18" w:name="_Toc152693518"/>
      <w:bookmarkStart w:id="19" w:name="_Toc152694370"/>
      <w:bookmarkStart w:id="20" w:name="_Toc238760617"/>
      <w:r w:rsidRPr="009F543E">
        <w:rPr>
          <w:rFonts w:hint="eastAsia"/>
        </w:rPr>
        <w:lastRenderedPageBreak/>
        <w:t>インフルエンザワクチン</w:t>
      </w:r>
      <w:bookmarkEnd w:id="15"/>
      <w:bookmarkEnd w:id="16"/>
      <w:bookmarkEnd w:id="17"/>
      <w:bookmarkEnd w:id="18"/>
      <w:bookmarkEnd w:id="19"/>
      <w:bookmarkEnd w:id="20"/>
    </w:p>
    <w:p w14:paraId="31CCFA20" w14:textId="77777777" w:rsidR="00E90909" w:rsidRPr="009F543E" w:rsidRDefault="00E90909">
      <w:pPr>
        <w:pStyle w:val="a5"/>
        <w:rPr>
          <w:sz w:val="18"/>
        </w:rPr>
      </w:pPr>
      <w:r w:rsidRPr="009F543E">
        <w:rPr>
          <w:rFonts w:hint="eastAsia"/>
          <w:sz w:val="18"/>
        </w:rPr>
        <w:t>１　本質及び性状</w:t>
      </w:r>
    </w:p>
    <w:p w14:paraId="1FA46F99" w14:textId="5467D8F3"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本剤は，不活化したインフルエンザウイルス（以下「ウイルス」という．）を含むわずかに白濁した液剤である．</w:t>
      </w:r>
    </w:p>
    <w:p w14:paraId="025A0F7C" w14:textId="60E67A5E" w:rsidR="00E90909" w:rsidRPr="009F543E" w:rsidRDefault="00E90909">
      <w:pPr>
        <w:pStyle w:val="a5"/>
        <w:rPr>
          <w:sz w:val="18"/>
        </w:rPr>
      </w:pPr>
      <w:r w:rsidRPr="009F543E">
        <w:rPr>
          <w:rFonts w:hint="eastAsia"/>
          <w:sz w:val="18"/>
        </w:rPr>
        <w:t>２　製法</w:t>
      </w:r>
    </w:p>
    <w:p w14:paraId="5410C5C9" w14:textId="382F650E" w:rsidR="00E90909" w:rsidRPr="009F543E" w:rsidRDefault="00E90909">
      <w:pPr>
        <w:pStyle w:val="a5"/>
        <w:rPr>
          <w:sz w:val="18"/>
        </w:rPr>
      </w:pPr>
      <w:r w:rsidRPr="009F543E">
        <w:rPr>
          <w:rFonts w:hint="eastAsia"/>
          <w:sz w:val="18"/>
        </w:rPr>
        <w:t>２．１　原材料</w:t>
      </w:r>
    </w:p>
    <w:p w14:paraId="2280A3A3" w14:textId="77777777" w:rsidR="00E90909" w:rsidRPr="009F543E" w:rsidRDefault="00E90909">
      <w:pPr>
        <w:pStyle w:val="a5"/>
        <w:rPr>
          <w:sz w:val="18"/>
        </w:rPr>
      </w:pPr>
      <w:r w:rsidRPr="009F543E">
        <w:rPr>
          <w:rFonts w:hint="eastAsia"/>
          <w:sz w:val="18"/>
        </w:rPr>
        <w:t>２．１．１　製造用株</w:t>
      </w:r>
    </w:p>
    <w:p w14:paraId="3C12791C" w14:textId="2EFAC39C"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別に定める</w:t>
      </w:r>
      <w:r w:rsidR="00D36B02" w:rsidRPr="009F543E">
        <w:rPr>
          <w:rFonts w:hint="eastAsia"/>
          <w:sz w:val="18"/>
        </w:rPr>
        <w:t>Ａ</w:t>
      </w:r>
      <w:r w:rsidR="00E90909" w:rsidRPr="009F543E">
        <w:rPr>
          <w:rFonts w:hint="eastAsia"/>
          <w:sz w:val="18"/>
        </w:rPr>
        <w:t>型</w:t>
      </w:r>
      <w:r w:rsidR="00D15D09" w:rsidRPr="00D15D09">
        <w:rPr>
          <w:rFonts w:hint="eastAsia"/>
          <w:sz w:val="18"/>
        </w:rPr>
        <w:t>株</w:t>
      </w:r>
      <w:r w:rsidR="00E90909" w:rsidRPr="009F543E">
        <w:rPr>
          <w:rFonts w:hint="eastAsia"/>
          <w:sz w:val="18"/>
        </w:rPr>
        <w:t>及び</w:t>
      </w:r>
      <w:r w:rsidR="00D36B02" w:rsidRPr="009F543E">
        <w:rPr>
          <w:rFonts w:hint="eastAsia"/>
          <w:sz w:val="18"/>
        </w:rPr>
        <w:t>Ｂ</w:t>
      </w:r>
      <w:r w:rsidR="00E90909" w:rsidRPr="009F543E">
        <w:rPr>
          <w:rFonts w:hint="eastAsia"/>
          <w:sz w:val="18"/>
        </w:rPr>
        <w:t>型株を用いる．</w:t>
      </w:r>
    </w:p>
    <w:p w14:paraId="2BBCF94B" w14:textId="77777777" w:rsidR="00E90909" w:rsidRPr="009F543E" w:rsidRDefault="00E90909">
      <w:pPr>
        <w:pStyle w:val="a5"/>
        <w:rPr>
          <w:sz w:val="18"/>
        </w:rPr>
      </w:pPr>
      <w:r w:rsidRPr="009F543E">
        <w:rPr>
          <w:rFonts w:hint="eastAsia"/>
          <w:sz w:val="18"/>
        </w:rPr>
        <w:t>２．１．２　発育鶏卵</w:t>
      </w:r>
    </w:p>
    <w:p w14:paraId="0BB48F16" w14:textId="652F0FA3"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鶏卵を10</w:t>
      </w:r>
      <w:r w:rsidR="002E61FD" w:rsidRPr="009F543E">
        <w:rPr>
          <w:rFonts w:hint="eastAsia"/>
          <w:sz w:val="18"/>
        </w:rPr>
        <w:t>～</w:t>
      </w:r>
      <w:r w:rsidR="00E90909" w:rsidRPr="009F543E">
        <w:rPr>
          <w:rFonts w:hint="eastAsia"/>
          <w:sz w:val="18"/>
        </w:rPr>
        <w:t>12日間ふ卵したもの（以下「卵」という．）を用いる．</w:t>
      </w:r>
    </w:p>
    <w:p w14:paraId="28E1F47E" w14:textId="0D449B03" w:rsidR="00E90909" w:rsidRPr="009F543E" w:rsidRDefault="00E90909">
      <w:pPr>
        <w:pStyle w:val="a5"/>
        <w:rPr>
          <w:sz w:val="18"/>
        </w:rPr>
      </w:pPr>
      <w:r w:rsidRPr="009F543E">
        <w:rPr>
          <w:rFonts w:hint="eastAsia"/>
          <w:sz w:val="18"/>
        </w:rPr>
        <w:t>２．２　原液</w:t>
      </w:r>
    </w:p>
    <w:p w14:paraId="7F6D53C5" w14:textId="77777777" w:rsidR="00E90909" w:rsidRPr="009F543E" w:rsidRDefault="00E90909">
      <w:pPr>
        <w:pStyle w:val="a5"/>
        <w:rPr>
          <w:sz w:val="18"/>
        </w:rPr>
      </w:pPr>
      <w:r w:rsidRPr="009F543E">
        <w:rPr>
          <w:rFonts w:hint="eastAsia"/>
          <w:sz w:val="18"/>
        </w:rPr>
        <w:t>２．２．１　ウイルス浮遊液</w:t>
      </w:r>
    </w:p>
    <w:p w14:paraId="2033B025" w14:textId="5977C37E" w:rsidR="00E90909" w:rsidRPr="009F543E" w:rsidRDefault="00040DE5" w:rsidP="00040DE5">
      <w:pPr>
        <w:pStyle w:val="a5"/>
        <w:ind w:left="180" w:hangingChars="100" w:hanging="180"/>
        <w:rPr>
          <w:sz w:val="18"/>
        </w:rPr>
      </w:pPr>
      <w:r w:rsidRPr="009F543E">
        <w:rPr>
          <w:rFonts w:hint="eastAsia"/>
          <w:sz w:val="18"/>
        </w:rPr>
        <w:t xml:space="preserve">　　</w:t>
      </w:r>
      <w:r w:rsidR="00E90909" w:rsidRPr="009F543E">
        <w:rPr>
          <w:rFonts w:hint="eastAsia"/>
          <w:sz w:val="18"/>
        </w:rPr>
        <w:t>製造用ウイルス株をそれぞれ別個に卵の尿膜腔内に接種して培養し，ウイルスの増殖したとき尿膜腔液を採り，これをそれぞれの株のウイルス浮遊液とする．</w:t>
      </w:r>
    </w:p>
    <w:p w14:paraId="79F92D6A" w14:textId="77777777" w:rsidR="00E90909" w:rsidRPr="009F543E" w:rsidRDefault="00E90909">
      <w:pPr>
        <w:pStyle w:val="a5"/>
        <w:rPr>
          <w:sz w:val="18"/>
        </w:rPr>
      </w:pPr>
      <w:r w:rsidRPr="009F543E">
        <w:rPr>
          <w:rFonts w:hint="eastAsia"/>
          <w:sz w:val="18"/>
        </w:rPr>
        <w:t>２．２．２　ウイルスの精製及び不活化</w:t>
      </w:r>
    </w:p>
    <w:p w14:paraId="675041A1" w14:textId="6293AC76"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ウイルス浮遊液を適当な方法で処理してウイルスを精製濃縮する．</w:t>
      </w:r>
    </w:p>
    <w:p w14:paraId="0CF29CBA" w14:textId="564C1617"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不活化は，ホルマリンを添加するか，又は他の適当な方法によって行う．</w:t>
      </w:r>
    </w:p>
    <w:p w14:paraId="527339E0" w14:textId="3FF8476C"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これらの操作を完了した不活化ウイルス浮遊液をそれぞれの株の原液とする．</w:t>
      </w:r>
    </w:p>
    <w:p w14:paraId="298029F5" w14:textId="32D8D69F"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原液について，３．１の試験を行う．</w:t>
      </w:r>
    </w:p>
    <w:p w14:paraId="34D65ED7" w14:textId="77777777" w:rsidR="00E90909" w:rsidRPr="009F543E" w:rsidRDefault="00E90909">
      <w:pPr>
        <w:pStyle w:val="a5"/>
        <w:rPr>
          <w:sz w:val="18"/>
        </w:rPr>
      </w:pPr>
      <w:r w:rsidRPr="009F543E">
        <w:rPr>
          <w:rFonts w:hint="eastAsia"/>
          <w:sz w:val="18"/>
        </w:rPr>
        <w:t>２．３　最終バルク</w:t>
      </w:r>
    </w:p>
    <w:p w14:paraId="1F0138D9" w14:textId="43AE6A2D" w:rsidR="00E90909" w:rsidRPr="009F543E" w:rsidRDefault="00040DE5" w:rsidP="00040DE5">
      <w:pPr>
        <w:pStyle w:val="a5"/>
        <w:ind w:left="180" w:hangingChars="100" w:hanging="180"/>
        <w:rPr>
          <w:sz w:val="18"/>
        </w:rPr>
      </w:pPr>
      <w:r w:rsidRPr="009F543E">
        <w:rPr>
          <w:rFonts w:hint="eastAsia"/>
          <w:sz w:val="18"/>
        </w:rPr>
        <w:t xml:space="preserve">　　</w:t>
      </w:r>
      <w:r w:rsidR="00E90909" w:rsidRPr="009F543E">
        <w:rPr>
          <w:rFonts w:hint="eastAsia"/>
          <w:sz w:val="18"/>
        </w:rPr>
        <w:t>それぞれの株の原液を緩衝性の生理食塩液等で希釈混合し，各株のウイルスを別に定めるとおり含むようにして作る．適当な保存剤及び安定剤を用いることができる．</w:t>
      </w:r>
    </w:p>
    <w:p w14:paraId="0CEE8F0A" w14:textId="1BFB7C29" w:rsidR="00E90909" w:rsidRPr="009F543E" w:rsidRDefault="00E90909">
      <w:pPr>
        <w:pStyle w:val="a5"/>
        <w:rPr>
          <w:sz w:val="18"/>
        </w:rPr>
      </w:pPr>
      <w:r w:rsidRPr="009F543E">
        <w:rPr>
          <w:rFonts w:hint="eastAsia"/>
          <w:sz w:val="18"/>
        </w:rPr>
        <w:t>３　試験</w:t>
      </w:r>
    </w:p>
    <w:p w14:paraId="36F21A92" w14:textId="77777777" w:rsidR="00E90909" w:rsidRPr="009F543E" w:rsidRDefault="00E90909">
      <w:pPr>
        <w:pStyle w:val="a5"/>
        <w:rPr>
          <w:sz w:val="18"/>
        </w:rPr>
      </w:pPr>
      <w:r w:rsidRPr="009F543E">
        <w:rPr>
          <w:rFonts w:hint="eastAsia"/>
          <w:sz w:val="18"/>
        </w:rPr>
        <w:t>３．１　原液の試験</w:t>
      </w:r>
    </w:p>
    <w:p w14:paraId="00F225C4" w14:textId="77777777" w:rsidR="00E90909" w:rsidRPr="009F543E" w:rsidRDefault="00E90909">
      <w:pPr>
        <w:pStyle w:val="a5"/>
        <w:rPr>
          <w:sz w:val="18"/>
        </w:rPr>
      </w:pPr>
      <w:r w:rsidRPr="009F543E">
        <w:rPr>
          <w:rFonts w:hint="eastAsia"/>
          <w:sz w:val="18"/>
        </w:rPr>
        <w:t>３．１．１　無菌試験</w:t>
      </w:r>
    </w:p>
    <w:p w14:paraId="649F71B2" w14:textId="152C2714"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一般試験法の無菌試験法を準用して試験するとき，適合しなければならない．</w:t>
      </w:r>
    </w:p>
    <w:p w14:paraId="53D99AEC" w14:textId="77777777" w:rsidR="00E90909" w:rsidRPr="009F543E" w:rsidRDefault="0041039F">
      <w:pPr>
        <w:pStyle w:val="a5"/>
        <w:rPr>
          <w:sz w:val="18"/>
        </w:rPr>
      </w:pPr>
      <w:r w:rsidRPr="009F543E">
        <w:rPr>
          <w:rFonts w:hint="eastAsia"/>
          <w:sz w:val="18"/>
        </w:rPr>
        <w:t>３．１．２</w:t>
      </w:r>
      <w:r w:rsidR="00E90909" w:rsidRPr="009F543E">
        <w:rPr>
          <w:rFonts w:hint="eastAsia"/>
          <w:sz w:val="18"/>
        </w:rPr>
        <w:t xml:space="preserve">　不活化試験</w:t>
      </w:r>
    </w:p>
    <w:p w14:paraId="5E192C32" w14:textId="59E3DEDD"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３．２．６を準用する．</w:t>
      </w:r>
    </w:p>
    <w:p w14:paraId="06C1598D" w14:textId="77777777" w:rsidR="00E90909" w:rsidRPr="009F543E" w:rsidRDefault="0041039F">
      <w:pPr>
        <w:pStyle w:val="a5"/>
        <w:rPr>
          <w:sz w:val="18"/>
        </w:rPr>
      </w:pPr>
      <w:r w:rsidRPr="009F543E">
        <w:rPr>
          <w:rFonts w:hint="eastAsia"/>
          <w:sz w:val="18"/>
        </w:rPr>
        <w:t>３．１．３</w:t>
      </w:r>
      <w:r w:rsidR="00E90909" w:rsidRPr="009F543E">
        <w:rPr>
          <w:rFonts w:hint="eastAsia"/>
          <w:sz w:val="18"/>
        </w:rPr>
        <w:t xml:space="preserve">　発熱試験</w:t>
      </w:r>
    </w:p>
    <w:p w14:paraId="42953277" w14:textId="15E9B1C2" w:rsidR="00E90909" w:rsidRPr="009F543E" w:rsidRDefault="00040DE5" w:rsidP="00040DE5">
      <w:pPr>
        <w:pStyle w:val="a5"/>
        <w:ind w:left="180" w:hangingChars="100" w:hanging="180"/>
        <w:rPr>
          <w:sz w:val="18"/>
        </w:rPr>
      </w:pPr>
      <w:r w:rsidRPr="009F543E">
        <w:rPr>
          <w:rFonts w:hint="eastAsia"/>
          <w:sz w:val="18"/>
        </w:rPr>
        <w:t xml:space="preserve">　　</w:t>
      </w:r>
      <w:r w:rsidR="00E90909" w:rsidRPr="009F543E">
        <w:rPr>
          <w:rFonts w:hint="eastAsia"/>
          <w:sz w:val="18"/>
        </w:rPr>
        <w:t>検体を生理食塩液を用いて希釈し，</w:t>
      </w:r>
      <w:r w:rsidR="00D36B02" w:rsidRPr="009F543E">
        <w:rPr>
          <w:rFonts w:hint="eastAsia"/>
          <w:sz w:val="18"/>
        </w:rPr>
        <w:t>１</w:t>
      </w:r>
      <w:r w:rsidR="00E90909" w:rsidRPr="009F543E">
        <w:rPr>
          <w:rFonts w:hint="eastAsia"/>
          <w:sz w:val="18"/>
        </w:rPr>
        <w:t>mL中の</w:t>
      </w:r>
      <w:r w:rsidR="001468EE" w:rsidRPr="009F543E">
        <w:rPr>
          <w:rFonts w:hint="eastAsia"/>
          <w:sz w:val="18"/>
        </w:rPr>
        <w:t>たん白質</w:t>
      </w:r>
      <w:r w:rsidR="00E90909" w:rsidRPr="009F543E">
        <w:rPr>
          <w:rFonts w:hint="eastAsia"/>
          <w:sz w:val="18"/>
        </w:rPr>
        <w:t>含量を最終バルク</w:t>
      </w:r>
      <w:r w:rsidR="00D36B02" w:rsidRPr="009F543E">
        <w:rPr>
          <w:rFonts w:hint="eastAsia"/>
          <w:sz w:val="18"/>
        </w:rPr>
        <w:t>１</w:t>
      </w:r>
      <w:r w:rsidR="00E90909" w:rsidRPr="009F543E">
        <w:rPr>
          <w:rFonts w:hint="eastAsia"/>
          <w:sz w:val="18"/>
        </w:rPr>
        <w:t>mL中の各株</w:t>
      </w:r>
      <w:r w:rsidR="001468EE" w:rsidRPr="009F543E">
        <w:rPr>
          <w:rFonts w:hint="eastAsia"/>
          <w:sz w:val="18"/>
        </w:rPr>
        <w:t>たん白質</w:t>
      </w:r>
      <w:r w:rsidR="00E90909" w:rsidRPr="009F543E">
        <w:rPr>
          <w:rFonts w:hint="eastAsia"/>
          <w:sz w:val="18"/>
        </w:rPr>
        <w:t>合計量の</w:t>
      </w:r>
      <w:r w:rsidR="00D36B02" w:rsidRPr="009F543E">
        <w:rPr>
          <w:rFonts w:hint="eastAsia"/>
          <w:sz w:val="18"/>
        </w:rPr>
        <w:t>１／６</w:t>
      </w:r>
      <w:r w:rsidR="00E90909" w:rsidRPr="009F543E">
        <w:rPr>
          <w:rFonts w:hint="eastAsia"/>
          <w:sz w:val="18"/>
        </w:rPr>
        <w:t>以上としたものを試料とする．接種量を，動物の体重</w:t>
      </w:r>
      <w:r w:rsidR="00D36B02" w:rsidRPr="009F543E">
        <w:rPr>
          <w:rFonts w:hint="eastAsia"/>
          <w:sz w:val="18"/>
        </w:rPr>
        <w:t>１</w:t>
      </w:r>
      <w:r w:rsidR="00E90909" w:rsidRPr="009F543E">
        <w:rPr>
          <w:rFonts w:hint="eastAsia"/>
          <w:sz w:val="18"/>
        </w:rPr>
        <w:t>kgにつき</w:t>
      </w:r>
      <w:r w:rsidR="00D36B02" w:rsidRPr="009F543E">
        <w:rPr>
          <w:rFonts w:hint="eastAsia"/>
          <w:sz w:val="18"/>
        </w:rPr>
        <w:t>１</w:t>
      </w:r>
      <w:r w:rsidR="00E90909" w:rsidRPr="009F543E">
        <w:rPr>
          <w:rFonts w:hint="eastAsia"/>
          <w:sz w:val="18"/>
        </w:rPr>
        <w:t>mLを接種して，一般試験法の発熱試験法を準用して試験するとき，適合しなければならない．この試験に適合しない場合にあっても，試料を70℃</w:t>
      </w:r>
      <w:r w:rsidR="001468EE" w:rsidRPr="009F543E">
        <w:rPr>
          <w:rFonts w:hint="eastAsia"/>
          <w:sz w:val="18"/>
        </w:rPr>
        <w:t>で</w:t>
      </w:r>
      <w:r w:rsidR="00E90909" w:rsidRPr="009F543E">
        <w:rPr>
          <w:rFonts w:hint="eastAsia"/>
          <w:sz w:val="18"/>
        </w:rPr>
        <w:t>30分間加熱したものを用いて再試験して適合するときは，この試験に適合とみなす．</w:t>
      </w:r>
    </w:p>
    <w:p w14:paraId="70BDDA91" w14:textId="77777777" w:rsidR="00E90909" w:rsidRPr="009F543E" w:rsidRDefault="0041039F">
      <w:pPr>
        <w:pStyle w:val="a5"/>
        <w:rPr>
          <w:sz w:val="18"/>
        </w:rPr>
      </w:pPr>
      <w:r w:rsidRPr="009F543E">
        <w:rPr>
          <w:rFonts w:hint="eastAsia"/>
          <w:sz w:val="18"/>
        </w:rPr>
        <w:t>３．１．４</w:t>
      </w:r>
      <w:r w:rsidR="00E90909" w:rsidRPr="009F543E">
        <w:rPr>
          <w:rFonts w:hint="eastAsia"/>
          <w:sz w:val="18"/>
        </w:rPr>
        <w:t xml:space="preserve">　マウス白血球数減少試験</w:t>
      </w:r>
    </w:p>
    <w:p w14:paraId="3E76D6A0" w14:textId="4155216A" w:rsidR="00E90909" w:rsidRPr="009F543E" w:rsidRDefault="00040DE5" w:rsidP="00040DE5">
      <w:pPr>
        <w:pStyle w:val="a5"/>
        <w:ind w:left="180" w:hangingChars="100" w:hanging="180"/>
        <w:rPr>
          <w:sz w:val="18"/>
        </w:rPr>
      </w:pPr>
      <w:r w:rsidRPr="009F543E">
        <w:rPr>
          <w:rFonts w:hint="eastAsia"/>
          <w:sz w:val="18"/>
        </w:rPr>
        <w:t xml:space="preserve">　　</w:t>
      </w:r>
      <w:r w:rsidR="00E90909" w:rsidRPr="009F543E">
        <w:rPr>
          <w:rFonts w:hint="eastAsia"/>
          <w:sz w:val="18"/>
        </w:rPr>
        <w:t>検体を生理食塩液を用いて希釈し，</w:t>
      </w:r>
      <w:r w:rsidR="00D36B02" w:rsidRPr="009F543E">
        <w:rPr>
          <w:rFonts w:hint="eastAsia"/>
          <w:sz w:val="18"/>
        </w:rPr>
        <w:t>１</w:t>
      </w:r>
      <w:r w:rsidR="00E90909" w:rsidRPr="009F543E">
        <w:rPr>
          <w:rFonts w:hint="eastAsia"/>
          <w:sz w:val="18"/>
        </w:rPr>
        <w:t>mL中のウイルス含量を最終バルク</w:t>
      </w:r>
      <w:r w:rsidR="00D36B02" w:rsidRPr="009F543E">
        <w:rPr>
          <w:rFonts w:hint="eastAsia"/>
          <w:sz w:val="18"/>
        </w:rPr>
        <w:t>１</w:t>
      </w:r>
      <w:r w:rsidR="00E90909" w:rsidRPr="009F543E">
        <w:rPr>
          <w:rFonts w:hint="eastAsia"/>
          <w:sz w:val="18"/>
        </w:rPr>
        <w:t>mL中の各株ウイルス合計含量の</w:t>
      </w:r>
      <w:r w:rsidR="00D36B02" w:rsidRPr="009F543E">
        <w:rPr>
          <w:rFonts w:hint="eastAsia"/>
          <w:sz w:val="18"/>
        </w:rPr>
        <w:t>２</w:t>
      </w:r>
      <w:r w:rsidR="00E90909" w:rsidRPr="009F543E">
        <w:rPr>
          <w:rFonts w:hint="eastAsia"/>
          <w:sz w:val="18"/>
        </w:rPr>
        <w:t>倍としたもの，及びこれを更に適当に段階希釈したものを試料とする．</w:t>
      </w:r>
    </w:p>
    <w:p w14:paraId="70148BF8" w14:textId="79EFB359" w:rsidR="00E90909" w:rsidRPr="009F543E" w:rsidRDefault="00040DE5" w:rsidP="00040DE5">
      <w:pPr>
        <w:pStyle w:val="a5"/>
        <w:ind w:left="180" w:hangingChars="100" w:hanging="180"/>
        <w:rPr>
          <w:sz w:val="18"/>
        </w:rPr>
      </w:pPr>
      <w:r w:rsidRPr="009F543E">
        <w:rPr>
          <w:rFonts w:hint="eastAsia"/>
          <w:sz w:val="18"/>
        </w:rPr>
        <w:t xml:space="preserve">　　</w:t>
      </w:r>
      <w:r w:rsidR="00D36B02" w:rsidRPr="009F543E">
        <w:rPr>
          <w:rFonts w:hint="eastAsia"/>
          <w:sz w:val="18"/>
        </w:rPr>
        <w:t>４</w:t>
      </w:r>
      <w:r w:rsidR="00E90909" w:rsidRPr="009F543E">
        <w:rPr>
          <w:rFonts w:hint="eastAsia"/>
          <w:sz w:val="18"/>
        </w:rPr>
        <w:t>週齢のマウス</w:t>
      </w:r>
      <w:r w:rsidR="00D36B02" w:rsidRPr="009F543E">
        <w:rPr>
          <w:rFonts w:hint="eastAsia"/>
          <w:sz w:val="18"/>
        </w:rPr>
        <w:t>５</w:t>
      </w:r>
      <w:r w:rsidR="00E90909" w:rsidRPr="009F543E">
        <w:rPr>
          <w:rFonts w:hint="eastAsia"/>
          <w:sz w:val="18"/>
        </w:rPr>
        <w:t>匹以上を</w:t>
      </w:r>
      <w:r w:rsidR="00D36B02" w:rsidRPr="009F543E">
        <w:rPr>
          <w:rFonts w:hint="eastAsia"/>
          <w:sz w:val="18"/>
        </w:rPr>
        <w:t>１</w:t>
      </w:r>
      <w:r w:rsidR="00E90909" w:rsidRPr="009F543E">
        <w:rPr>
          <w:rFonts w:hint="eastAsia"/>
          <w:sz w:val="18"/>
        </w:rPr>
        <w:t>群とし，それぞれの試料に</w:t>
      </w:r>
      <w:r w:rsidR="00D36B02" w:rsidRPr="009F543E">
        <w:rPr>
          <w:rFonts w:hint="eastAsia"/>
          <w:sz w:val="18"/>
        </w:rPr>
        <w:t>１</w:t>
      </w:r>
      <w:r w:rsidR="00E90909" w:rsidRPr="009F543E">
        <w:rPr>
          <w:rFonts w:hint="eastAsia"/>
          <w:sz w:val="18"/>
        </w:rPr>
        <w:t>群ずつを用い</w:t>
      </w:r>
      <w:r w:rsidR="00D36B02" w:rsidRPr="009F543E">
        <w:rPr>
          <w:rFonts w:hint="eastAsia"/>
          <w:sz w:val="18"/>
        </w:rPr>
        <w:t>１</w:t>
      </w:r>
      <w:r w:rsidR="00E90909" w:rsidRPr="009F543E">
        <w:rPr>
          <w:rFonts w:hint="eastAsia"/>
          <w:sz w:val="18"/>
        </w:rPr>
        <w:t>匹当たり各試料0.5</w:t>
      </w:r>
      <w:r w:rsidR="009B2D39" w:rsidRPr="009F543E">
        <w:rPr>
          <w:rFonts w:hint="eastAsia"/>
          <w:sz w:val="18"/>
        </w:rPr>
        <w:t>mL</w:t>
      </w:r>
      <w:r w:rsidR="00E90909" w:rsidRPr="009F543E">
        <w:rPr>
          <w:rFonts w:hint="eastAsia"/>
          <w:sz w:val="18"/>
        </w:rPr>
        <w:t>を</w:t>
      </w:r>
      <w:r w:rsidR="006D4D82" w:rsidRPr="009F543E">
        <w:rPr>
          <w:rFonts w:hint="eastAsia"/>
          <w:sz w:val="18"/>
        </w:rPr>
        <w:t>１</w:t>
      </w:r>
      <w:r w:rsidR="00E90909" w:rsidRPr="009F543E">
        <w:rPr>
          <w:rFonts w:hint="eastAsia"/>
          <w:sz w:val="18"/>
        </w:rPr>
        <w:t>回腹腔内に注射する．別に，対照として，マウス10匹以上に生理食塩液0.5</w:t>
      </w:r>
      <w:r w:rsidR="009B2D39" w:rsidRPr="009F543E">
        <w:rPr>
          <w:rFonts w:hint="eastAsia"/>
          <w:sz w:val="18"/>
        </w:rPr>
        <w:t>mL</w:t>
      </w:r>
      <w:r w:rsidR="00E90909" w:rsidRPr="009F543E">
        <w:rPr>
          <w:rFonts w:hint="eastAsia"/>
          <w:sz w:val="18"/>
        </w:rPr>
        <w:t>ずつ腹腔内に注射する．注射の12</w:t>
      </w:r>
      <w:r w:rsidR="002E61FD" w:rsidRPr="009F543E">
        <w:rPr>
          <w:rFonts w:hint="eastAsia"/>
          <w:sz w:val="18"/>
        </w:rPr>
        <w:t>～</w:t>
      </w:r>
      <w:r w:rsidR="00E90909" w:rsidRPr="009F543E">
        <w:rPr>
          <w:rFonts w:hint="eastAsia"/>
          <w:sz w:val="18"/>
        </w:rPr>
        <w:t>18時間後にそれぞれの動物の末梢白血球数を測定し，各群ごとの白血球数平均値を算定する．</w:t>
      </w:r>
    </w:p>
    <w:p w14:paraId="5F4A8CBF" w14:textId="7BC06759" w:rsidR="00E90909" w:rsidRPr="009F543E" w:rsidRDefault="00040DE5" w:rsidP="00040DE5">
      <w:pPr>
        <w:pStyle w:val="a5"/>
        <w:ind w:left="180" w:hangingChars="100" w:hanging="180"/>
        <w:rPr>
          <w:sz w:val="18"/>
        </w:rPr>
      </w:pPr>
      <w:r w:rsidRPr="009F543E">
        <w:rPr>
          <w:rFonts w:hint="eastAsia"/>
          <w:sz w:val="18"/>
        </w:rPr>
        <w:lastRenderedPageBreak/>
        <w:t xml:space="preserve">　　</w:t>
      </w:r>
      <w:r w:rsidR="00E90909" w:rsidRPr="009F543E">
        <w:rPr>
          <w:rFonts w:hint="eastAsia"/>
          <w:sz w:val="18"/>
        </w:rPr>
        <w:t>測定値を統計学的に処理して白血球数減少率50</w:t>
      </w:r>
      <w:r w:rsidR="00D36B02" w:rsidRPr="009F543E">
        <w:rPr>
          <w:rFonts w:hint="eastAsia"/>
          <w:sz w:val="18"/>
        </w:rPr>
        <w:t>％</w:t>
      </w:r>
      <w:r w:rsidR="00E90909" w:rsidRPr="009F543E">
        <w:rPr>
          <w:rFonts w:hint="eastAsia"/>
          <w:sz w:val="18"/>
        </w:rPr>
        <w:t>に相当するウイルス含量を求めるとき，その値は，最終バルク</w:t>
      </w:r>
      <w:r w:rsidR="00D36B02" w:rsidRPr="009F543E">
        <w:rPr>
          <w:rFonts w:hint="eastAsia"/>
          <w:sz w:val="18"/>
        </w:rPr>
        <w:t>１</w:t>
      </w:r>
      <w:r w:rsidR="00E90909" w:rsidRPr="009F543E">
        <w:rPr>
          <w:rFonts w:hint="eastAsia"/>
          <w:sz w:val="18"/>
        </w:rPr>
        <w:t>mL中に含まれるウイルス合計量の</w:t>
      </w:r>
      <w:r w:rsidR="00D36B02" w:rsidRPr="009F543E">
        <w:rPr>
          <w:rFonts w:hint="eastAsia"/>
          <w:sz w:val="18"/>
        </w:rPr>
        <w:t>１／４</w:t>
      </w:r>
      <w:r w:rsidR="00E90909" w:rsidRPr="009F543E">
        <w:rPr>
          <w:rFonts w:hint="eastAsia"/>
          <w:sz w:val="18"/>
        </w:rPr>
        <w:t>以上でなければならない．</w:t>
      </w:r>
    </w:p>
    <w:p w14:paraId="4A066BB4" w14:textId="77777777" w:rsidR="00E90909" w:rsidRPr="009F543E" w:rsidRDefault="0041039F">
      <w:pPr>
        <w:pStyle w:val="a5"/>
        <w:rPr>
          <w:sz w:val="18"/>
        </w:rPr>
      </w:pPr>
      <w:r w:rsidRPr="009F543E">
        <w:rPr>
          <w:rFonts w:hint="eastAsia"/>
          <w:sz w:val="18"/>
        </w:rPr>
        <w:t>３．１．５</w:t>
      </w:r>
      <w:r w:rsidR="00E90909" w:rsidRPr="009F543E">
        <w:rPr>
          <w:rFonts w:hint="eastAsia"/>
          <w:sz w:val="18"/>
        </w:rPr>
        <w:t xml:space="preserve">　ウイルス含量試験</w:t>
      </w:r>
    </w:p>
    <w:p w14:paraId="735EBCF1" w14:textId="1F49B1A7"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３．２．９を準用してウイルス含量を求める．</w:t>
      </w:r>
    </w:p>
    <w:p w14:paraId="1483609D" w14:textId="77777777" w:rsidR="00E90909" w:rsidRPr="009F543E" w:rsidRDefault="00E90909">
      <w:pPr>
        <w:pStyle w:val="a5"/>
        <w:rPr>
          <w:sz w:val="18"/>
        </w:rPr>
      </w:pPr>
      <w:r w:rsidRPr="009F543E">
        <w:rPr>
          <w:rFonts w:hint="eastAsia"/>
          <w:sz w:val="18"/>
        </w:rPr>
        <w:t>３．２　小分製品の試験</w:t>
      </w:r>
    </w:p>
    <w:p w14:paraId="0F1E32A4" w14:textId="693111EE"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小分製品について，次の試験を行う．</w:t>
      </w:r>
    </w:p>
    <w:p w14:paraId="14897B9F" w14:textId="77777777" w:rsidR="00E90909" w:rsidRPr="009F543E" w:rsidRDefault="00E90909">
      <w:pPr>
        <w:pStyle w:val="a5"/>
        <w:rPr>
          <w:sz w:val="18"/>
        </w:rPr>
      </w:pPr>
      <w:r w:rsidRPr="009F543E">
        <w:rPr>
          <w:rFonts w:hint="eastAsia"/>
          <w:sz w:val="18"/>
        </w:rPr>
        <w:t xml:space="preserve">３．２．１　</w:t>
      </w:r>
      <w:r w:rsidR="00D45217" w:rsidRPr="009F543E">
        <w:rPr>
          <w:rFonts w:hint="eastAsia"/>
          <w:sz w:val="18"/>
        </w:rPr>
        <w:t>ｐＨ</w:t>
      </w:r>
      <w:r w:rsidRPr="009F543E">
        <w:rPr>
          <w:rFonts w:hint="eastAsia"/>
          <w:sz w:val="18"/>
        </w:rPr>
        <w:t>試験</w:t>
      </w:r>
    </w:p>
    <w:p w14:paraId="79584585" w14:textId="1A89D57E"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一般試験法の</w:t>
      </w:r>
      <w:r w:rsidR="00D45217" w:rsidRPr="009F543E">
        <w:rPr>
          <w:rFonts w:hint="eastAsia"/>
          <w:sz w:val="18"/>
        </w:rPr>
        <w:t>ｐＨ</w:t>
      </w:r>
      <w:r w:rsidR="00E90909" w:rsidRPr="009F543E">
        <w:rPr>
          <w:rFonts w:hint="eastAsia"/>
          <w:sz w:val="18"/>
        </w:rPr>
        <w:t>測定法を準用して試験するとき，6.8</w:t>
      </w:r>
      <w:r w:rsidR="002E61FD" w:rsidRPr="009F543E">
        <w:rPr>
          <w:rFonts w:hint="eastAsia"/>
          <w:sz w:val="18"/>
        </w:rPr>
        <w:t>～</w:t>
      </w:r>
      <w:r w:rsidR="00E90909" w:rsidRPr="009F543E">
        <w:rPr>
          <w:rFonts w:hint="eastAsia"/>
          <w:sz w:val="18"/>
        </w:rPr>
        <w:t>8.0でなければならない．</w:t>
      </w:r>
    </w:p>
    <w:p w14:paraId="4A6FF973" w14:textId="77777777" w:rsidR="00E90909" w:rsidRPr="009F543E" w:rsidRDefault="00E90909">
      <w:pPr>
        <w:pStyle w:val="a5"/>
        <w:rPr>
          <w:sz w:val="18"/>
        </w:rPr>
      </w:pPr>
      <w:r w:rsidRPr="009F543E">
        <w:rPr>
          <w:rFonts w:hint="eastAsia"/>
          <w:sz w:val="18"/>
        </w:rPr>
        <w:t>３．２．２　たん白質含量試験</w:t>
      </w:r>
    </w:p>
    <w:p w14:paraId="44C18D9D" w14:textId="34D00A2E"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一般試験法のたん白質定量法を準用して試験するとき，</w:t>
      </w:r>
      <w:r w:rsidR="00D36B02" w:rsidRPr="009F543E">
        <w:rPr>
          <w:rFonts w:hint="eastAsia"/>
          <w:sz w:val="18"/>
        </w:rPr>
        <w:t>１</w:t>
      </w:r>
      <w:r w:rsidR="00E90909" w:rsidRPr="009F543E">
        <w:rPr>
          <w:rFonts w:hint="eastAsia"/>
          <w:sz w:val="18"/>
        </w:rPr>
        <w:t>mL中240</w:t>
      </w:r>
      <w:r w:rsidR="000B26AC" w:rsidRPr="009F543E">
        <w:rPr>
          <w:rFonts w:hAnsi="ＭＳ 明朝"/>
          <w:sz w:val="18"/>
        </w:rPr>
        <w:t>µ</w:t>
      </w:r>
      <w:r w:rsidR="00E90909" w:rsidRPr="009F543E">
        <w:rPr>
          <w:rFonts w:hint="eastAsia"/>
          <w:sz w:val="18"/>
        </w:rPr>
        <w:t>g以下でなければならない．</w:t>
      </w:r>
    </w:p>
    <w:p w14:paraId="50629BE6" w14:textId="77777777" w:rsidR="00E90909" w:rsidRPr="009F543E" w:rsidRDefault="00E90909">
      <w:pPr>
        <w:pStyle w:val="a5"/>
        <w:rPr>
          <w:sz w:val="18"/>
        </w:rPr>
      </w:pPr>
      <w:r w:rsidRPr="009F543E">
        <w:rPr>
          <w:rFonts w:hint="eastAsia"/>
          <w:sz w:val="18"/>
        </w:rPr>
        <w:t>３．２．３　チメロサール含量試験</w:t>
      </w:r>
    </w:p>
    <w:p w14:paraId="7203948D" w14:textId="2C236486" w:rsidR="00E90909" w:rsidRPr="009F543E" w:rsidRDefault="00040DE5" w:rsidP="00040DE5">
      <w:pPr>
        <w:pStyle w:val="a5"/>
        <w:ind w:left="180" w:hangingChars="100" w:hanging="180"/>
        <w:rPr>
          <w:sz w:val="18"/>
        </w:rPr>
      </w:pPr>
      <w:r w:rsidRPr="009F543E">
        <w:rPr>
          <w:rFonts w:hint="eastAsia"/>
          <w:sz w:val="18"/>
        </w:rPr>
        <w:t xml:space="preserve">　　</w:t>
      </w:r>
      <w:r w:rsidR="00E90909" w:rsidRPr="009F543E">
        <w:rPr>
          <w:rFonts w:hint="eastAsia"/>
          <w:sz w:val="18"/>
        </w:rPr>
        <w:t>保存剤としてチメロサールを用いる場合は，一般試験法のチメロサール定量法を準用して試験するとき，0.012</w:t>
      </w:r>
      <w:r w:rsidR="00D36B02" w:rsidRPr="009F543E">
        <w:rPr>
          <w:rFonts w:hint="eastAsia"/>
          <w:sz w:val="18"/>
        </w:rPr>
        <w:t>ｗ／ｖ％</w:t>
      </w:r>
      <w:r w:rsidR="00E90909" w:rsidRPr="009F543E">
        <w:rPr>
          <w:rFonts w:hint="eastAsia"/>
          <w:sz w:val="18"/>
        </w:rPr>
        <w:t>以下でなければならない．</w:t>
      </w:r>
    </w:p>
    <w:p w14:paraId="0E66E8CD" w14:textId="77777777" w:rsidR="00E90909" w:rsidRPr="009F543E" w:rsidRDefault="00E90909">
      <w:pPr>
        <w:pStyle w:val="a5"/>
        <w:rPr>
          <w:sz w:val="18"/>
        </w:rPr>
      </w:pPr>
      <w:r w:rsidRPr="009F543E">
        <w:rPr>
          <w:rFonts w:hint="eastAsia"/>
          <w:sz w:val="18"/>
        </w:rPr>
        <w:t>３．２．４　ホルムアルデヒド含量試験</w:t>
      </w:r>
    </w:p>
    <w:p w14:paraId="1CFDB274" w14:textId="64D42C0A"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一般試験法のホルムアルデヒド定量法を準用して試験するとき，0.01</w:t>
      </w:r>
      <w:r w:rsidR="00D36B02" w:rsidRPr="009F543E">
        <w:rPr>
          <w:rFonts w:hint="eastAsia"/>
          <w:sz w:val="18"/>
        </w:rPr>
        <w:t>ｗ／ｖ％</w:t>
      </w:r>
      <w:r w:rsidR="00E90909" w:rsidRPr="009F543E">
        <w:rPr>
          <w:rFonts w:hint="eastAsia"/>
          <w:sz w:val="18"/>
        </w:rPr>
        <w:t>以下でなければならない．</w:t>
      </w:r>
    </w:p>
    <w:p w14:paraId="4BB3C589" w14:textId="77777777" w:rsidR="00E90909" w:rsidRPr="009F543E" w:rsidRDefault="00E90909">
      <w:pPr>
        <w:pStyle w:val="a5"/>
        <w:rPr>
          <w:sz w:val="18"/>
        </w:rPr>
      </w:pPr>
      <w:r w:rsidRPr="009F543E">
        <w:rPr>
          <w:rFonts w:hint="eastAsia"/>
          <w:sz w:val="18"/>
        </w:rPr>
        <w:t>３．２．５　無菌試験</w:t>
      </w:r>
    </w:p>
    <w:p w14:paraId="4AADF7DA" w14:textId="3AAA60C9"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一般試験法の無菌試験法を準用して試験するとき，適合しなければならない．</w:t>
      </w:r>
    </w:p>
    <w:p w14:paraId="0F0A534B" w14:textId="77777777" w:rsidR="00E90909" w:rsidRPr="009F543E" w:rsidRDefault="00E90909">
      <w:pPr>
        <w:pStyle w:val="a5"/>
        <w:rPr>
          <w:sz w:val="18"/>
        </w:rPr>
      </w:pPr>
      <w:r w:rsidRPr="009F543E">
        <w:rPr>
          <w:rFonts w:hint="eastAsia"/>
          <w:sz w:val="18"/>
        </w:rPr>
        <w:t>３．２．６　不活化試験</w:t>
      </w:r>
    </w:p>
    <w:p w14:paraId="1A2A29B5" w14:textId="354FE11A" w:rsidR="00E90909" w:rsidRPr="009F543E" w:rsidRDefault="00040DE5" w:rsidP="00040DE5">
      <w:pPr>
        <w:pStyle w:val="a5"/>
        <w:ind w:left="180" w:hangingChars="100" w:hanging="180"/>
        <w:rPr>
          <w:sz w:val="18"/>
        </w:rPr>
      </w:pPr>
      <w:r w:rsidRPr="009F543E">
        <w:rPr>
          <w:rFonts w:hint="eastAsia"/>
          <w:sz w:val="18"/>
        </w:rPr>
        <w:t xml:space="preserve">　　</w:t>
      </w:r>
      <w:r w:rsidR="00E90909" w:rsidRPr="009F543E">
        <w:rPr>
          <w:rFonts w:hint="eastAsia"/>
          <w:sz w:val="18"/>
        </w:rPr>
        <w:t>卵</w:t>
      </w:r>
      <w:r w:rsidR="00D36B02" w:rsidRPr="009F543E">
        <w:rPr>
          <w:rFonts w:hint="eastAsia"/>
          <w:sz w:val="18"/>
        </w:rPr>
        <w:t>６</w:t>
      </w:r>
      <w:r w:rsidR="00E90909" w:rsidRPr="009F543E">
        <w:rPr>
          <w:rFonts w:hint="eastAsia"/>
          <w:sz w:val="18"/>
        </w:rPr>
        <w:t>個以上を用い，</w:t>
      </w:r>
      <w:r w:rsidR="00D36B02" w:rsidRPr="009F543E">
        <w:rPr>
          <w:rFonts w:hint="eastAsia"/>
          <w:sz w:val="18"/>
        </w:rPr>
        <w:t>１</w:t>
      </w:r>
      <w:r w:rsidR="00E90909" w:rsidRPr="009F543E">
        <w:rPr>
          <w:rFonts w:hint="eastAsia"/>
          <w:sz w:val="18"/>
        </w:rPr>
        <w:t>個当たり検体0.2</w:t>
      </w:r>
      <w:r w:rsidR="009B2D39" w:rsidRPr="009F543E">
        <w:rPr>
          <w:rFonts w:hint="eastAsia"/>
          <w:sz w:val="18"/>
        </w:rPr>
        <w:t>mL</w:t>
      </w:r>
      <w:r w:rsidR="00E90909" w:rsidRPr="009F543E">
        <w:rPr>
          <w:rFonts w:hint="eastAsia"/>
          <w:sz w:val="18"/>
        </w:rPr>
        <w:t>を尿膜腔内に注射して34±</w:t>
      </w:r>
      <w:r w:rsidR="00D36B02" w:rsidRPr="009F543E">
        <w:rPr>
          <w:rFonts w:hint="eastAsia"/>
          <w:sz w:val="18"/>
        </w:rPr>
        <w:t>１</w:t>
      </w:r>
      <w:r w:rsidR="00E90909" w:rsidRPr="009F543E">
        <w:rPr>
          <w:rFonts w:hint="eastAsia"/>
          <w:sz w:val="18"/>
        </w:rPr>
        <w:t>℃に</w:t>
      </w:r>
      <w:r w:rsidR="00C24A40" w:rsidRPr="009F543E">
        <w:rPr>
          <w:rFonts w:hint="eastAsia"/>
          <w:sz w:val="18"/>
        </w:rPr>
        <w:t>３</w:t>
      </w:r>
      <w:r w:rsidR="00E90909" w:rsidRPr="009F543E">
        <w:rPr>
          <w:rFonts w:hint="eastAsia"/>
          <w:sz w:val="18"/>
        </w:rPr>
        <w:t>日間置いた後，それぞれの卵の尿膜腔液を集め，これを試料として再び同様に操作する．</w:t>
      </w:r>
    </w:p>
    <w:p w14:paraId="5E8EC6D7" w14:textId="547B735E"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試料を注射した卵の尿膜腔液についてニワトリ赤血球凝集試験を行うとき，いずれも陰性でなければならない．</w:t>
      </w:r>
    </w:p>
    <w:p w14:paraId="266F07E4" w14:textId="77777777" w:rsidR="00E90909" w:rsidRPr="009F543E" w:rsidRDefault="00E90909">
      <w:pPr>
        <w:pStyle w:val="a5"/>
        <w:rPr>
          <w:sz w:val="18"/>
        </w:rPr>
      </w:pPr>
      <w:r w:rsidRPr="009F543E">
        <w:rPr>
          <w:rFonts w:hint="eastAsia"/>
          <w:sz w:val="18"/>
        </w:rPr>
        <w:t>３．２．７　異常毒性否定試験</w:t>
      </w:r>
    </w:p>
    <w:p w14:paraId="0C8E6AE1" w14:textId="1F05BD95"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一般試験法の異常毒性否定試験法を準用して試験するとき，適合しなければならない．</w:t>
      </w:r>
    </w:p>
    <w:p w14:paraId="4EA7044B" w14:textId="77777777" w:rsidR="00E90909" w:rsidRPr="009F543E" w:rsidRDefault="00E90909">
      <w:pPr>
        <w:pStyle w:val="a5"/>
        <w:rPr>
          <w:sz w:val="18"/>
        </w:rPr>
      </w:pPr>
      <w:r w:rsidRPr="009F543E">
        <w:rPr>
          <w:rFonts w:hint="eastAsia"/>
          <w:sz w:val="18"/>
        </w:rPr>
        <w:t>３．２．８　マウス白血球数減少試験</w:t>
      </w:r>
    </w:p>
    <w:p w14:paraId="785C80D1" w14:textId="3A46CE34"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検体を生理食塩液で</w:t>
      </w:r>
      <w:r w:rsidR="00C24A40" w:rsidRPr="009F543E">
        <w:rPr>
          <w:rFonts w:hint="eastAsia"/>
          <w:sz w:val="18"/>
        </w:rPr>
        <w:t>２</w:t>
      </w:r>
      <w:r w:rsidR="00E90909" w:rsidRPr="009F543E">
        <w:rPr>
          <w:rFonts w:hint="eastAsia"/>
          <w:sz w:val="18"/>
        </w:rPr>
        <w:t>倍に希釈したものを試料とする．</w:t>
      </w:r>
    </w:p>
    <w:p w14:paraId="0FC6CE63" w14:textId="496168E5" w:rsidR="00E90909" w:rsidRPr="009F543E" w:rsidRDefault="00040DE5" w:rsidP="00040DE5">
      <w:pPr>
        <w:pStyle w:val="a5"/>
        <w:ind w:left="180" w:hangingChars="100" w:hanging="180"/>
        <w:rPr>
          <w:sz w:val="18"/>
        </w:rPr>
      </w:pPr>
      <w:r w:rsidRPr="009F543E">
        <w:rPr>
          <w:rFonts w:hint="eastAsia"/>
          <w:sz w:val="18"/>
        </w:rPr>
        <w:t xml:space="preserve">　　</w:t>
      </w:r>
      <w:r w:rsidR="00C24A40" w:rsidRPr="009F543E">
        <w:rPr>
          <w:rFonts w:hint="eastAsia"/>
          <w:sz w:val="18"/>
        </w:rPr>
        <w:t>４</w:t>
      </w:r>
      <w:r w:rsidR="00E90909" w:rsidRPr="009F543E">
        <w:rPr>
          <w:rFonts w:hint="eastAsia"/>
          <w:sz w:val="18"/>
        </w:rPr>
        <w:t>週齢のマウス</w:t>
      </w:r>
      <w:r w:rsidR="00C24A40" w:rsidRPr="009F543E">
        <w:rPr>
          <w:rFonts w:hint="eastAsia"/>
          <w:sz w:val="18"/>
        </w:rPr>
        <w:t>５</w:t>
      </w:r>
      <w:r w:rsidR="00E90909" w:rsidRPr="009F543E">
        <w:rPr>
          <w:rFonts w:hint="eastAsia"/>
          <w:sz w:val="18"/>
        </w:rPr>
        <w:t>匹以上に，</w:t>
      </w:r>
      <w:r w:rsidR="00C24A40" w:rsidRPr="009F543E">
        <w:rPr>
          <w:rFonts w:hint="eastAsia"/>
          <w:sz w:val="18"/>
        </w:rPr>
        <w:t>１</w:t>
      </w:r>
      <w:r w:rsidR="00E90909" w:rsidRPr="009F543E">
        <w:rPr>
          <w:rFonts w:hint="eastAsia"/>
          <w:sz w:val="18"/>
        </w:rPr>
        <w:t>匹当たり検体0.5</w:t>
      </w:r>
      <w:r w:rsidR="009B2D39" w:rsidRPr="009F543E">
        <w:rPr>
          <w:rFonts w:hint="eastAsia"/>
          <w:sz w:val="18"/>
        </w:rPr>
        <w:t>mL</w:t>
      </w:r>
      <w:r w:rsidR="00E90909" w:rsidRPr="009F543E">
        <w:rPr>
          <w:rFonts w:hint="eastAsia"/>
          <w:sz w:val="18"/>
        </w:rPr>
        <w:t>を腹腔内に注射する．試料の注射前及び注射の12</w:t>
      </w:r>
      <w:r w:rsidR="002E61FD" w:rsidRPr="009F543E">
        <w:rPr>
          <w:rFonts w:hint="eastAsia"/>
          <w:sz w:val="18"/>
        </w:rPr>
        <w:t>～</w:t>
      </w:r>
      <w:r w:rsidR="00E90909" w:rsidRPr="009F543E">
        <w:rPr>
          <w:rFonts w:hint="eastAsia"/>
          <w:sz w:val="18"/>
        </w:rPr>
        <w:t>18時間後にそれぞれの動物の末梢白血球数を測定する．測定値を統計学的に処理して比較するとき，注射後の平均白血球数は，注射前の値の</w:t>
      </w:r>
      <w:r w:rsidR="00C24A40" w:rsidRPr="009F543E">
        <w:rPr>
          <w:rFonts w:hint="eastAsia"/>
          <w:sz w:val="18"/>
        </w:rPr>
        <w:t>１／２</w:t>
      </w:r>
      <w:r w:rsidR="00E90909" w:rsidRPr="009F543E">
        <w:rPr>
          <w:rFonts w:hint="eastAsia"/>
          <w:sz w:val="18"/>
        </w:rPr>
        <w:t>以上でなければならない．</w:t>
      </w:r>
    </w:p>
    <w:p w14:paraId="58E85433" w14:textId="39020863"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この試験は，３．１．</w:t>
      </w:r>
      <w:r w:rsidR="0041039F" w:rsidRPr="009F543E">
        <w:rPr>
          <w:rFonts w:hint="eastAsia"/>
          <w:sz w:val="18"/>
        </w:rPr>
        <w:t>４</w:t>
      </w:r>
      <w:r w:rsidR="00E90909" w:rsidRPr="009F543E">
        <w:rPr>
          <w:rFonts w:hint="eastAsia"/>
          <w:sz w:val="18"/>
        </w:rPr>
        <w:t>に規定する対照マウスを用いる方法によることができる．</w:t>
      </w:r>
    </w:p>
    <w:p w14:paraId="63F3171F" w14:textId="77777777" w:rsidR="00E90909" w:rsidRPr="009F543E" w:rsidRDefault="00E90909">
      <w:pPr>
        <w:pStyle w:val="a5"/>
        <w:rPr>
          <w:sz w:val="18"/>
        </w:rPr>
      </w:pPr>
      <w:r w:rsidRPr="009F543E">
        <w:rPr>
          <w:rFonts w:hint="eastAsia"/>
          <w:sz w:val="18"/>
        </w:rPr>
        <w:t>３．２．９　ウイルス含量試験</w:t>
      </w:r>
    </w:p>
    <w:p w14:paraId="7FCADDFE" w14:textId="1E0886B9" w:rsidR="00E90909" w:rsidRPr="009F543E" w:rsidRDefault="00040DE5" w:rsidP="00040DE5">
      <w:pPr>
        <w:pStyle w:val="a5"/>
        <w:ind w:left="180" w:hangingChars="100" w:hanging="180"/>
        <w:rPr>
          <w:sz w:val="18"/>
        </w:rPr>
      </w:pPr>
      <w:r w:rsidRPr="009F543E">
        <w:rPr>
          <w:rFonts w:hint="eastAsia"/>
          <w:sz w:val="18"/>
        </w:rPr>
        <w:t xml:space="preserve">　　</w:t>
      </w:r>
      <w:r w:rsidR="00E90909" w:rsidRPr="009F543E">
        <w:rPr>
          <w:rFonts w:hint="eastAsia"/>
          <w:sz w:val="18"/>
        </w:rPr>
        <w:t>標準インフルエンザワクチン（</w:t>
      </w:r>
      <w:r w:rsidR="00C24A40" w:rsidRPr="009F543E">
        <w:rPr>
          <w:rFonts w:hint="eastAsia"/>
          <w:sz w:val="18"/>
        </w:rPr>
        <w:t>ＣＣＡ</w:t>
      </w:r>
      <w:r w:rsidR="00E90909" w:rsidRPr="009F543E">
        <w:rPr>
          <w:rFonts w:hint="eastAsia"/>
          <w:sz w:val="18"/>
        </w:rPr>
        <w:t>用）を対照とし，ミラー・スタンレー変法によって検体</w:t>
      </w:r>
      <w:r w:rsidR="00C24A40" w:rsidRPr="009F543E">
        <w:rPr>
          <w:rFonts w:hint="eastAsia"/>
          <w:sz w:val="18"/>
        </w:rPr>
        <w:t>１</w:t>
      </w:r>
      <w:r w:rsidR="009B2D39" w:rsidRPr="009F543E">
        <w:rPr>
          <w:rFonts w:hint="eastAsia"/>
          <w:sz w:val="18"/>
        </w:rPr>
        <w:t>mL</w:t>
      </w:r>
      <w:r w:rsidR="00E90909" w:rsidRPr="009F543E">
        <w:rPr>
          <w:rFonts w:hint="eastAsia"/>
          <w:sz w:val="18"/>
        </w:rPr>
        <w:t>中の</w:t>
      </w:r>
      <w:r w:rsidR="00C24A40" w:rsidRPr="009F543E">
        <w:rPr>
          <w:rFonts w:hint="eastAsia"/>
          <w:sz w:val="18"/>
        </w:rPr>
        <w:t>ＣＣＡ</w:t>
      </w:r>
      <w:r w:rsidR="00E90909" w:rsidRPr="009F543E">
        <w:rPr>
          <w:rFonts w:hint="eastAsia"/>
          <w:sz w:val="18"/>
        </w:rPr>
        <w:t>価を測定するとき，その値は，別に定める範囲内になければならない．</w:t>
      </w:r>
    </w:p>
    <w:p w14:paraId="24B36265" w14:textId="482528FE"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この試験における希釈には，0.01mol</w:t>
      </w:r>
      <w:r w:rsidR="00C24A40" w:rsidRPr="009F543E">
        <w:rPr>
          <w:rFonts w:hint="eastAsia"/>
          <w:sz w:val="18"/>
        </w:rPr>
        <w:t>／Ｌ</w:t>
      </w:r>
      <w:r w:rsidR="00E90909" w:rsidRPr="009F543E">
        <w:rPr>
          <w:rFonts w:hint="eastAsia"/>
          <w:sz w:val="18"/>
        </w:rPr>
        <w:t>リン酸塩緩衝塩化ナトリウム液（</w:t>
      </w:r>
      <w:r w:rsidR="00902BC9" w:rsidRPr="009F543E">
        <w:rPr>
          <w:rFonts w:hint="eastAsia"/>
          <w:sz w:val="18"/>
        </w:rPr>
        <w:t>ｐＨ</w:t>
      </w:r>
      <w:r w:rsidR="00E90909" w:rsidRPr="009F543E">
        <w:rPr>
          <w:rFonts w:hint="eastAsia"/>
          <w:sz w:val="18"/>
        </w:rPr>
        <w:t>7.0</w:t>
      </w:r>
      <w:r w:rsidR="002E61FD" w:rsidRPr="009F543E">
        <w:rPr>
          <w:rFonts w:hint="eastAsia"/>
          <w:sz w:val="18"/>
        </w:rPr>
        <w:t>～</w:t>
      </w:r>
      <w:r w:rsidR="00E90909" w:rsidRPr="009F543E">
        <w:rPr>
          <w:rFonts w:hint="eastAsia"/>
          <w:sz w:val="18"/>
        </w:rPr>
        <w:t>7.2）を用いる．</w:t>
      </w:r>
    </w:p>
    <w:p w14:paraId="10D27FC1" w14:textId="77777777" w:rsidR="00E90909" w:rsidRPr="009F543E" w:rsidRDefault="00E90909">
      <w:pPr>
        <w:pStyle w:val="a5"/>
        <w:rPr>
          <w:sz w:val="18"/>
        </w:rPr>
      </w:pPr>
      <w:r w:rsidRPr="009F543E">
        <w:rPr>
          <w:rFonts w:hint="eastAsia"/>
          <w:sz w:val="18"/>
        </w:rPr>
        <w:t>３．２．10　力価試験</w:t>
      </w:r>
    </w:p>
    <w:p w14:paraId="767BD864" w14:textId="54A2848B"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一元放射免疫拡散試験又は卵中和試験を行う．</w:t>
      </w:r>
    </w:p>
    <w:p w14:paraId="082966E6" w14:textId="77777777" w:rsidR="00E90909" w:rsidRPr="009F543E" w:rsidRDefault="00E90909" w:rsidP="00392AB6">
      <w:pPr>
        <w:pStyle w:val="a5"/>
        <w:ind w:firstLineChars="100" w:firstLine="180"/>
        <w:rPr>
          <w:sz w:val="18"/>
        </w:rPr>
      </w:pPr>
      <w:r w:rsidRPr="009F543E">
        <w:rPr>
          <w:rFonts w:hint="eastAsia"/>
          <w:sz w:val="18"/>
        </w:rPr>
        <w:t>３．２．10．１　一元放射免疫拡散試験</w:t>
      </w:r>
    </w:p>
    <w:p w14:paraId="375D2EB1" w14:textId="0B9E4E2A" w:rsidR="00E90909" w:rsidRPr="009F543E" w:rsidRDefault="00392AB6" w:rsidP="00392AB6">
      <w:pPr>
        <w:pStyle w:val="a5"/>
        <w:ind w:left="360" w:hangingChars="200" w:hanging="360"/>
        <w:rPr>
          <w:sz w:val="18"/>
        </w:rPr>
      </w:pPr>
      <w:r w:rsidRPr="009F543E">
        <w:rPr>
          <w:rFonts w:hint="eastAsia"/>
          <w:sz w:val="18"/>
        </w:rPr>
        <w:t xml:space="preserve">　　　</w:t>
      </w:r>
      <w:r w:rsidR="00D15D09" w:rsidRPr="00D15D09">
        <w:rPr>
          <w:rFonts w:hint="eastAsia"/>
          <w:sz w:val="18"/>
        </w:rPr>
        <w:t>国際標準インフルエンザＨＡ抗原（一元放射免疫拡散試験用）（以下「標準抗原」という．）</w:t>
      </w:r>
      <w:r w:rsidR="00E90909" w:rsidRPr="009F543E">
        <w:rPr>
          <w:rFonts w:hint="eastAsia"/>
          <w:sz w:val="18"/>
        </w:rPr>
        <w:t>及び</w:t>
      </w:r>
      <w:r w:rsidR="00D15D09" w:rsidRPr="00D15D09">
        <w:rPr>
          <w:rFonts w:hint="eastAsia"/>
          <w:sz w:val="18"/>
        </w:rPr>
        <w:t>国際参照抗インフルエンザＨＡ抗血清（以下「参照抗血清」という．）</w:t>
      </w:r>
      <w:r w:rsidR="00E90909" w:rsidRPr="009F543E">
        <w:rPr>
          <w:rFonts w:hint="eastAsia"/>
          <w:sz w:val="18"/>
        </w:rPr>
        <w:t>を用いてヘムアグルチニン（以下「</w:t>
      </w:r>
      <w:r w:rsidR="00C24A40" w:rsidRPr="009F543E">
        <w:rPr>
          <w:rFonts w:hint="eastAsia"/>
          <w:sz w:val="18"/>
        </w:rPr>
        <w:t>ＨＡ</w:t>
      </w:r>
      <w:r w:rsidR="00E90909" w:rsidRPr="009F543E">
        <w:rPr>
          <w:rFonts w:hint="eastAsia"/>
          <w:sz w:val="18"/>
        </w:rPr>
        <w:t>」という．）の含量を測定する．</w:t>
      </w:r>
    </w:p>
    <w:p w14:paraId="0CD50B6E" w14:textId="75568E70" w:rsidR="00E90909" w:rsidRPr="009F543E" w:rsidRDefault="00E90909" w:rsidP="00C1435B">
      <w:pPr>
        <w:pStyle w:val="a5"/>
        <w:ind w:firstLineChars="200" w:firstLine="360"/>
        <w:rPr>
          <w:sz w:val="18"/>
        </w:rPr>
      </w:pPr>
      <w:r w:rsidRPr="009F543E">
        <w:rPr>
          <w:rFonts w:hint="eastAsia"/>
          <w:sz w:val="18"/>
        </w:rPr>
        <w:t>３．２．10．１．１　材料</w:t>
      </w:r>
    </w:p>
    <w:p w14:paraId="6424273E" w14:textId="5329600C" w:rsidR="00E90909" w:rsidRPr="009F543E" w:rsidRDefault="00392AB6" w:rsidP="00392AB6">
      <w:pPr>
        <w:pStyle w:val="a5"/>
        <w:ind w:left="540" w:hangingChars="300" w:hanging="540"/>
        <w:rPr>
          <w:sz w:val="18"/>
        </w:rPr>
      </w:pPr>
      <w:r w:rsidRPr="009F543E">
        <w:rPr>
          <w:rFonts w:hint="eastAsia"/>
          <w:sz w:val="18"/>
        </w:rPr>
        <w:lastRenderedPageBreak/>
        <w:t xml:space="preserve">　　　　</w:t>
      </w:r>
      <w:r w:rsidR="00E90909" w:rsidRPr="009F543E">
        <w:rPr>
          <w:rFonts w:hint="eastAsia"/>
          <w:sz w:val="18"/>
        </w:rPr>
        <w:t>検体，</w:t>
      </w:r>
      <w:r w:rsidR="00D15D09" w:rsidRPr="00D15D09">
        <w:rPr>
          <w:rFonts w:hint="eastAsia"/>
          <w:sz w:val="18"/>
        </w:rPr>
        <w:t>標準抗原</w:t>
      </w:r>
      <w:r w:rsidR="00E90909" w:rsidRPr="009F543E">
        <w:rPr>
          <w:rFonts w:hint="eastAsia"/>
          <w:sz w:val="18"/>
        </w:rPr>
        <w:t>及び本剤に含まれるそれぞれのウイルス株に対応する特定量の</w:t>
      </w:r>
      <w:r w:rsidR="00D15D09" w:rsidRPr="00D15D09">
        <w:rPr>
          <w:rFonts w:hint="eastAsia"/>
          <w:sz w:val="18"/>
        </w:rPr>
        <w:t>参照抗血清</w:t>
      </w:r>
      <w:r w:rsidR="00E90909" w:rsidRPr="009F543E">
        <w:rPr>
          <w:rFonts w:hint="eastAsia"/>
          <w:sz w:val="18"/>
        </w:rPr>
        <w:t>を含むアガロースゲル（以下「</w:t>
      </w:r>
      <w:r w:rsidR="00C24A40" w:rsidRPr="009F543E">
        <w:rPr>
          <w:rFonts w:hint="eastAsia"/>
          <w:sz w:val="18"/>
        </w:rPr>
        <w:t>ＳＲＤ</w:t>
      </w:r>
      <w:r w:rsidR="00E90909" w:rsidRPr="009F543E">
        <w:rPr>
          <w:rFonts w:hint="eastAsia"/>
          <w:sz w:val="18"/>
        </w:rPr>
        <w:t>プレート」という．）を用いる．</w:t>
      </w:r>
    </w:p>
    <w:p w14:paraId="5A025CC6" w14:textId="77777777" w:rsidR="00E90909" w:rsidRPr="009F543E" w:rsidRDefault="00E90909" w:rsidP="00C1435B">
      <w:pPr>
        <w:pStyle w:val="a5"/>
        <w:ind w:firstLineChars="200" w:firstLine="360"/>
        <w:rPr>
          <w:sz w:val="18"/>
        </w:rPr>
      </w:pPr>
      <w:r w:rsidRPr="009F543E">
        <w:rPr>
          <w:rFonts w:hint="eastAsia"/>
          <w:sz w:val="18"/>
        </w:rPr>
        <w:t>３．２．10．１．２　試験</w:t>
      </w:r>
    </w:p>
    <w:p w14:paraId="27ADFD4F" w14:textId="592611E3" w:rsidR="00E90909" w:rsidRPr="009F543E" w:rsidRDefault="00392AB6" w:rsidP="00392AB6">
      <w:pPr>
        <w:pStyle w:val="a5"/>
        <w:rPr>
          <w:sz w:val="18"/>
        </w:rPr>
      </w:pPr>
      <w:r w:rsidRPr="009F543E">
        <w:rPr>
          <w:rFonts w:hint="eastAsia"/>
          <w:sz w:val="18"/>
        </w:rPr>
        <w:t xml:space="preserve">　　　　</w:t>
      </w:r>
      <w:r w:rsidR="00E90909" w:rsidRPr="009F543E">
        <w:rPr>
          <w:rFonts w:hint="eastAsia"/>
          <w:sz w:val="18"/>
        </w:rPr>
        <w:t>検体及び標準抗原は，適当な界面活性剤により前処理を行う．</w:t>
      </w:r>
    </w:p>
    <w:p w14:paraId="58DB9052" w14:textId="248928E7" w:rsidR="00E90909" w:rsidRPr="009F543E" w:rsidRDefault="00392AB6" w:rsidP="00392AB6">
      <w:pPr>
        <w:pStyle w:val="a5"/>
        <w:ind w:left="540" w:hangingChars="300" w:hanging="540"/>
        <w:rPr>
          <w:sz w:val="18"/>
        </w:rPr>
      </w:pPr>
      <w:r w:rsidRPr="009F543E">
        <w:rPr>
          <w:rFonts w:hint="eastAsia"/>
          <w:sz w:val="18"/>
        </w:rPr>
        <w:t xml:space="preserve">　　　　</w:t>
      </w:r>
      <w:r w:rsidR="00E90909" w:rsidRPr="009F543E">
        <w:rPr>
          <w:rFonts w:hint="eastAsia"/>
          <w:sz w:val="18"/>
        </w:rPr>
        <w:t>0.05</w:t>
      </w:r>
      <w:r w:rsidR="00C24A40" w:rsidRPr="009F543E">
        <w:rPr>
          <w:rFonts w:hint="eastAsia"/>
          <w:sz w:val="18"/>
        </w:rPr>
        <w:t>ｗ／ｖ％</w:t>
      </w:r>
      <w:r w:rsidR="00E90909" w:rsidRPr="009F543E">
        <w:rPr>
          <w:rFonts w:hint="eastAsia"/>
          <w:sz w:val="18"/>
        </w:rPr>
        <w:t>アジ化ナトリウム加Dulbeccoリン酸塩緩衝塩化ナトリウム液（</w:t>
      </w:r>
      <w:r w:rsidR="00902BC9" w:rsidRPr="009F543E">
        <w:rPr>
          <w:rFonts w:hint="eastAsia"/>
          <w:sz w:val="18"/>
        </w:rPr>
        <w:t>ｐＨ</w:t>
      </w:r>
      <w:r w:rsidR="00E90909" w:rsidRPr="009F543E">
        <w:rPr>
          <w:rFonts w:hint="eastAsia"/>
          <w:sz w:val="18"/>
        </w:rPr>
        <w:t>7.4）を用いて，検体及び標準抗原についてそれぞれ適当な希釈列を作り，</w:t>
      </w:r>
      <w:r w:rsidR="00C24A40" w:rsidRPr="009F543E">
        <w:rPr>
          <w:rFonts w:hint="eastAsia"/>
          <w:sz w:val="18"/>
        </w:rPr>
        <w:t>ＳＲＤ</w:t>
      </w:r>
      <w:r w:rsidR="00E90909" w:rsidRPr="009F543E">
        <w:rPr>
          <w:rFonts w:hint="eastAsia"/>
          <w:sz w:val="18"/>
        </w:rPr>
        <w:t>プレート上に調製されたウエルに適当な一定量ずつ分注して</w:t>
      </w:r>
      <w:r w:rsidR="00C24A40" w:rsidRPr="009F543E">
        <w:rPr>
          <w:rFonts w:hint="eastAsia"/>
          <w:sz w:val="18"/>
        </w:rPr>
        <w:t>ＳＲＤ</w:t>
      </w:r>
      <w:r w:rsidR="00E90909" w:rsidRPr="009F543E">
        <w:rPr>
          <w:rFonts w:hint="eastAsia"/>
          <w:sz w:val="18"/>
        </w:rPr>
        <w:t>プレートが乾燥しないように湿った容器中に20</w:t>
      </w:r>
      <w:r w:rsidR="002E61FD" w:rsidRPr="009F543E">
        <w:rPr>
          <w:rFonts w:hint="eastAsia"/>
          <w:sz w:val="18"/>
        </w:rPr>
        <w:t>～</w:t>
      </w:r>
      <w:r w:rsidR="00E90909" w:rsidRPr="009F543E">
        <w:rPr>
          <w:rFonts w:hint="eastAsia"/>
          <w:sz w:val="18"/>
        </w:rPr>
        <w:t>25℃で18時間以上置く．次いで，</w:t>
      </w:r>
      <w:r w:rsidR="00C24A40" w:rsidRPr="009F543E">
        <w:rPr>
          <w:rFonts w:hint="eastAsia"/>
          <w:sz w:val="18"/>
        </w:rPr>
        <w:t>ＳＲＤ</w:t>
      </w:r>
      <w:r w:rsidR="00E90909" w:rsidRPr="009F543E">
        <w:rPr>
          <w:rFonts w:hint="eastAsia"/>
          <w:sz w:val="18"/>
        </w:rPr>
        <w:t>プレートを水洗し，乾燥させた後染色処理をし，染色された拡散円の直径を調べる．</w:t>
      </w:r>
    </w:p>
    <w:p w14:paraId="7A3C84B5" w14:textId="77777777" w:rsidR="00E90909" w:rsidRPr="009F543E" w:rsidRDefault="00E90909">
      <w:pPr>
        <w:pStyle w:val="a5"/>
        <w:ind w:firstLineChars="200" w:firstLine="360"/>
        <w:rPr>
          <w:sz w:val="18"/>
        </w:rPr>
      </w:pPr>
      <w:r w:rsidRPr="009F543E">
        <w:rPr>
          <w:rFonts w:hint="eastAsia"/>
          <w:sz w:val="18"/>
        </w:rPr>
        <w:t>３．２．10．１．３　判定</w:t>
      </w:r>
    </w:p>
    <w:p w14:paraId="7EBC1BAC" w14:textId="3CF2EDED" w:rsidR="00E90909" w:rsidRPr="009F543E" w:rsidRDefault="00392AB6" w:rsidP="00392AB6">
      <w:pPr>
        <w:pStyle w:val="a5"/>
        <w:ind w:left="540" w:hangingChars="300" w:hanging="540"/>
        <w:rPr>
          <w:sz w:val="18"/>
        </w:rPr>
      </w:pPr>
      <w:r w:rsidRPr="009F543E">
        <w:rPr>
          <w:rFonts w:hint="eastAsia"/>
          <w:sz w:val="18"/>
        </w:rPr>
        <w:t xml:space="preserve">　　　　</w:t>
      </w:r>
      <w:r w:rsidR="00E90909" w:rsidRPr="009F543E">
        <w:rPr>
          <w:rFonts w:hint="eastAsia"/>
          <w:sz w:val="18"/>
        </w:rPr>
        <w:t>試験の成績を統計学的に処理して検体中の</w:t>
      </w:r>
      <w:r w:rsidR="00C24A40" w:rsidRPr="009F543E">
        <w:rPr>
          <w:rFonts w:hint="eastAsia"/>
          <w:sz w:val="18"/>
        </w:rPr>
        <w:t>ＨＡ</w:t>
      </w:r>
      <w:r w:rsidR="00E90909" w:rsidRPr="009F543E">
        <w:rPr>
          <w:rFonts w:hint="eastAsia"/>
          <w:sz w:val="18"/>
        </w:rPr>
        <w:t>の含量（相当値）を求めるとき，</w:t>
      </w:r>
      <w:r w:rsidR="00C24A40" w:rsidRPr="009F543E">
        <w:rPr>
          <w:rFonts w:hint="eastAsia"/>
          <w:sz w:val="18"/>
        </w:rPr>
        <w:t>１</w:t>
      </w:r>
      <w:r w:rsidR="00E90909" w:rsidRPr="009F543E">
        <w:rPr>
          <w:rFonts w:hint="eastAsia"/>
          <w:sz w:val="18"/>
        </w:rPr>
        <w:t>株当たり15</w:t>
      </w:r>
      <w:r w:rsidR="000B26AC" w:rsidRPr="009F543E">
        <w:rPr>
          <w:rFonts w:hAnsi="ＭＳ 明朝"/>
          <w:sz w:val="18"/>
        </w:rPr>
        <w:t>µ</w:t>
      </w:r>
      <w:r w:rsidR="000B26AC" w:rsidRPr="009F543E">
        <w:rPr>
          <w:rFonts w:hint="eastAsia"/>
          <w:sz w:val="18"/>
        </w:rPr>
        <w:t>g</w:t>
      </w:r>
      <w:r w:rsidR="00C24A40" w:rsidRPr="009F543E">
        <w:rPr>
          <w:rFonts w:hint="eastAsia"/>
          <w:sz w:val="18"/>
        </w:rPr>
        <w:t>／</w:t>
      </w:r>
      <w:r w:rsidR="00E90909" w:rsidRPr="009F543E">
        <w:rPr>
          <w:rFonts w:hint="eastAsia"/>
          <w:sz w:val="18"/>
        </w:rPr>
        <w:t>0.5</w:t>
      </w:r>
      <w:r w:rsidR="009B2D39" w:rsidRPr="009F543E">
        <w:rPr>
          <w:rFonts w:hint="eastAsia"/>
          <w:sz w:val="18"/>
        </w:rPr>
        <w:t>mL</w:t>
      </w:r>
      <w:r w:rsidR="00E90909" w:rsidRPr="009F543E">
        <w:rPr>
          <w:rFonts w:hint="eastAsia"/>
          <w:sz w:val="18"/>
        </w:rPr>
        <w:t>以上でなければならない．</w:t>
      </w:r>
    </w:p>
    <w:p w14:paraId="117E8282" w14:textId="77777777" w:rsidR="00E90909" w:rsidRPr="009F543E" w:rsidRDefault="00E90909" w:rsidP="00C1435B">
      <w:pPr>
        <w:pStyle w:val="a5"/>
        <w:ind w:firstLineChars="100" w:firstLine="180"/>
        <w:rPr>
          <w:sz w:val="18"/>
        </w:rPr>
      </w:pPr>
      <w:r w:rsidRPr="009F543E">
        <w:rPr>
          <w:rFonts w:hint="eastAsia"/>
          <w:sz w:val="18"/>
        </w:rPr>
        <w:t>３．２．10．２　卵中和試験</w:t>
      </w:r>
    </w:p>
    <w:p w14:paraId="3D6173CB" w14:textId="2DB92438" w:rsidR="00E90909" w:rsidRPr="009F543E" w:rsidRDefault="00392AB6" w:rsidP="00392AB6">
      <w:pPr>
        <w:pStyle w:val="a5"/>
        <w:rPr>
          <w:sz w:val="18"/>
        </w:rPr>
      </w:pPr>
      <w:r w:rsidRPr="009F543E">
        <w:rPr>
          <w:rFonts w:hint="eastAsia"/>
          <w:sz w:val="18"/>
        </w:rPr>
        <w:t xml:space="preserve">　　　</w:t>
      </w:r>
      <w:r w:rsidR="00E90909" w:rsidRPr="009F543E">
        <w:rPr>
          <w:rFonts w:hint="eastAsia"/>
          <w:sz w:val="18"/>
        </w:rPr>
        <w:t>マウスを免疫し，産生された中和抗体価を卵を用いて測定する．</w:t>
      </w:r>
    </w:p>
    <w:p w14:paraId="5EA3FFEC" w14:textId="77777777" w:rsidR="00E90909" w:rsidRPr="009F543E" w:rsidRDefault="00E90909" w:rsidP="00C1435B">
      <w:pPr>
        <w:pStyle w:val="a5"/>
        <w:ind w:firstLineChars="200" w:firstLine="360"/>
        <w:rPr>
          <w:sz w:val="18"/>
        </w:rPr>
      </w:pPr>
      <w:r w:rsidRPr="009F543E">
        <w:rPr>
          <w:rFonts w:hint="eastAsia"/>
          <w:sz w:val="18"/>
        </w:rPr>
        <w:t>３．２．10．２．１　材料</w:t>
      </w:r>
    </w:p>
    <w:p w14:paraId="549DDE05" w14:textId="32AF3A22" w:rsidR="00E90909" w:rsidRPr="009F543E" w:rsidRDefault="00392AB6" w:rsidP="00392AB6">
      <w:pPr>
        <w:pStyle w:val="a5"/>
        <w:ind w:left="540" w:hangingChars="300" w:hanging="540"/>
        <w:rPr>
          <w:sz w:val="18"/>
        </w:rPr>
      </w:pPr>
      <w:r w:rsidRPr="009F543E">
        <w:rPr>
          <w:rFonts w:hint="eastAsia"/>
          <w:sz w:val="18"/>
        </w:rPr>
        <w:t xml:space="preserve">　　　　</w:t>
      </w:r>
      <w:r w:rsidR="00E90909" w:rsidRPr="009F543E">
        <w:rPr>
          <w:rFonts w:hint="eastAsia"/>
          <w:sz w:val="18"/>
        </w:rPr>
        <w:t>検体，参照インフルエンザワクチン（卵中和試験用）（以下「参照品」という．）及び本剤に含まれるそれぞれのウイルス株感染卵の尿膜腔液（以下「攻撃用ウイルス浮遊液」という．）を用いる．</w:t>
      </w:r>
    </w:p>
    <w:p w14:paraId="475B4520" w14:textId="0755F043" w:rsidR="00E90909" w:rsidRPr="009F543E" w:rsidRDefault="00392AB6" w:rsidP="00392AB6">
      <w:pPr>
        <w:pStyle w:val="a5"/>
        <w:rPr>
          <w:sz w:val="18"/>
        </w:rPr>
      </w:pPr>
      <w:r w:rsidRPr="009F543E">
        <w:rPr>
          <w:rFonts w:hint="eastAsia"/>
          <w:sz w:val="18"/>
        </w:rPr>
        <w:t xml:space="preserve">　　　　</w:t>
      </w:r>
      <w:r w:rsidR="00E90909" w:rsidRPr="009F543E">
        <w:rPr>
          <w:rFonts w:hint="eastAsia"/>
          <w:sz w:val="18"/>
        </w:rPr>
        <w:t>攻撃用ウイルス浮遊液は，その0.1</w:t>
      </w:r>
      <w:r w:rsidR="009B2D39" w:rsidRPr="009F543E">
        <w:rPr>
          <w:rFonts w:hint="eastAsia"/>
          <w:sz w:val="18"/>
        </w:rPr>
        <w:t>mL</w:t>
      </w:r>
      <w:r w:rsidR="00E90909" w:rsidRPr="009F543E">
        <w:rPr>
          <w:rFonts w:hint="eastAsia"/>
          <w:sz w:val="18"/>
        </w:rPr>
        <w:t>中に10</w:t>
      </w:r>
      <w:r w:rsidR="00A75018" w:rsidRPr="009F543E">
        <w:rPr>
          <w:rFonts w:hint="eastAsia"/>
          <w:sz w:val="18"/>
          <w:vertAlign w:val="superscript"/>
        </w:rPr>
        <w:t>３</w:t>
      </w:r>
      <w:r w:rsidR="002E61FD" w:rsidRPr="009F543E">
        <w:rPr>
          <w:rFonts w:hint="eastAsia"/>
          <w:sz w:val="18"/>
        </w:rPr>
        <w:t>～</w:t>
      </w:r>
      <w:r w:rsidR="00E90909" w:rsidRPr="009F543E">
        <w:rPr>
          <w:rFonts w:hint="eastAsia"/>
          <w:sz w:val="18"/>
        </w:rPr>
        <w:t>10</w:t>
      </w:r>
      <w:r w:rsidR="00A75018" w:rsidRPr="009F543E">
        <w:rPr>
          <w:rFonts w:hint="eastAsia"/>
          <w:sz w:val="18"/>
          <w:vertAlign w:val="superscript"/>
        </w:rPr>
        <w:t>６</w:t>
      </w:r>
      <w:r w:rsidR="00E90909" w:rsidRPr="009F543E">
        <w:rPr>
          <w:rFonts w:hint="eastAsia"/>
          <w:sz w:val="18"/>
        </w:rPr>
        <w:t>EID</w:t>
      </w:r>
      <w:r w:rsidR="00E90909" w:rsidRPr="009F543E">
        <w:rPr>
          <w:rFonts w:hint="eastAsia"/>
          <w:sz w:val="18"/>
          <w:vertAlign w:val="subscript"/>
        </w:rPr>
        <w:t>50</w:t>
      </w:r>
      <w:r w:rsidR="00E90909" w:rsidRPr="009F543E">
        <w:rPr>
          <w:rFonts w:hint="eastAsia"/>
          <w:sz w:val="18"/>
        </w:rPr>
        <w:t>のウイルスを含むものとする．</w:t>
      </w:r>
    </w:p>
    <w:p w14:paraId="1377B844" w14:textId="06EEFFE1" w:rsidR="00E90909" w:rsidRPr="009F543E" w:rsidRDefault="00392AB6" w:rsidP="00392AB6">
      <w:pPr>
        <w:pStyle w:val="a5"/>
        <w:rPr>
          <w:sz w:val="18"/>
        </w:rPr>
      </w:pPr>
      <w:r w:rsidRPr="009F543E">
        <w:rPr>
          <w:rFonts w:hint="eastAsia"/>
          <w:sz w:val="18"/>
        </w:rPr>
        <w:t xml:space="preserve">　　　　</w:t>
      </w:r>
      <w:r w:rsidR="00E90909" w:rsidRPr="009F543E">
        <w:rPr>
          <w:rFonts w:hint="eastAsia"/>
          <w:sz w:val="18"/>
        </w:rPr>
        <w:t>検体及び参照品の希釈は，ブイヨンによる．</w:t>
      </w:r>
    </w:p>
    <w:p w14:paraId="72E4C1CC" w14:textId="77777777" w:rsidR="00E90909" w:rsidRPr="009F543E" w:rsidRDefault="00E90909">
      <w:pPr>
        <w:pStyle w:val="a5"/>
        <w:ind w:firstLineChars="200" w:firstLine="360"/>
        <w:rPr>
          <w:sz w:val="18"/>
        </w:rPr>
      </w:pPr>
      <w:r w:rsidRPr="009F543E">
        <w:rPr>
          <w:rFonts w:hint="eastAsia"/>
          <w:sz w:val="18"/>
        </w:rPr>
        <w:t>３．２．10．２．２　試験</w:t>
      </w:r>
    </w:p>
    <w:p w14:paraId="4CEB98AF" w14:textId="19DAFD6F" w:rsidR="00E90909" w:rsidRPr="009F543E" w:rsidRDefault="00392AB6" w:rsidP="00392AB6">
      <w:pPr>
        <w:pStyle w:val="a5"/>
        <w:rPr>
          <w:sz w:val="18"/>
        </w:rPr>
      </w:pPr>
      <w:r w:rsidRPr="009F543E">
        <w:rPr>
          <w:rFonts w:hint="eastAsia"/>
          <w:sz w:val="18"/>
        </w:rPr>
        <w:t xml:space="preserve">　　　　</w:t>
      </w:r>
      <w:r w:rsidR="00E90909" w:rsidRPr="009F543E">
        <w:rPr>
          <w:rFonts w:hint="eastAsia"/>
          <w:sz w:val="18"/>
        </w:rPr>
        <w:t>検体及び参照品をそれぞれ</w:t>
      </w:r>
      <w:r w:rsidR="00C24A40" w:rsidRPr="009F543E">
        <w:rPr>
          <w:rFonts w:hint="eastAsia"/>
          <w:sz w:val="18"/>
        </w:rPr>
        <w:t>５</w:t>
      </w:r>
      <w:r w:rsidR="00E90909" w:rsidRPr="009F543E">
        <w:rPr>
          <w:rFonts w:hint="eastAsia"/>
          <w:sz w:val="18"/>
        </w:rPr>
        <w:t>を底とする対数等間隔で適当な段階希釈を作る．</w:t>
      </w:r>
    </w:p>
    <w:p w14:paraId="7C8C904B" w14:textId="013942A0" w:rsidR="005D61B9" w:rsidRDefault="00392AB6" w:rsidP="00392AB6">
      <w:pPr>
        <w:pStyle w:val="a5"/>
        <w:ind w:left="540" w:hangingChars="300" w:hanging="540"/>
        <w:rPr>
          <w:sz w:val="18"/>
        </w:rPr>
      </w:pPr>
      <w:r w:rsidRPr="009F543E">
        <w:rPr>
          <w:rFonts w:hint="eastAsia"/>
          <w:sz w:val="18"/>
        </w:rPr>
        <w:t xml:space="preserve">　　　　</w:t>
      </w:r>
      <w:r w:rsidR="00C24A40" w:rsidRPr="009F543E">
        <w:rPr>
          <w:rFonts w:hint="eastAsia"/>
          <w:sz w:val="18"/>
        </w:rPr>
        <w:t>５</w:t>
      </w:r>
      <w:r w:rsidR="00E90909" w:rsidRPr="009F543E">
        <w:rPr>
          <w:rFonts w:hint="eastAsia"/>
          <w:sz w:val="18"/>
        </w:rPr>
        <w:t>週齢のマウス10匹以上を</w:t>
      </w:r>
      <w:r w:rsidR="00C24A40" w:rsidRPr="009F543E">
        <w:rPr>
          <w:rFonts w:hint="eastAsia"/>
          <w:sz w:val="18"/>
        </w:rPr>
        <w:t>１</w:t>
      </w:r>
      <w:r w:rsidR="00E90909" w:rsidRPr="009F543E">
        <w:rPr>
          <w:rFonts w:hint="eastAsia"/>
          <w:sz w:val="18"/>
        </w:rPr>
        <w:t>群とし，各希釈に</w:t>
      </w:r>
      <w:r w:rsidR="00C24A40" w:rsidRPr="009F543E">
        <w:rPr>
          <w:rFonts w:hint="eastAsia"/>
          <w:sz w:val="18"/>
        </w:rPr>
        <w:t>１</w:t>
      </w:r>
      <w:r w:rsidR="00E90909" w:rsidRPr="009F543E">
        <w:rPr>
          <w:rFonts w:hint="eastAsia"/>
          <w:sz w:val="18"/>
        </w:rPr>
        <w:t>群ずつを用いる．</w:t>
      </w:r>
      <w:r w:rsidR="00C24A40" w:rsidRPr="009F543E">
        <w:rPr>
          <w:rFonts w:hint="eastAsia"/>
          <w:sz w:val="18"/>
        </w:rPr>
        <w:t>１</w:t>
      </w:r>
      <w:r w:rsidR="00E90909" w:rsidRPr="009F543E">
        <w:rPr>
          <w:rFonts w:hint="eastAsia"/>
          <w:sz w:val="18"/>
        </w:rPr>
        <w:t>匹当たり0.5mLを</w:t>
      </w:r>
      <w:r w:rsidR="00C24A40" w:rsidRPr="009F543E">
        <w:rPr>
          <w:rFonts w:hint="eastAsia"/>
          <w:sz w:val="18"/>
        </w:rPr>
        <w:t>１</w:t>
      </w:r>
      <w:r w:rsidR="00E90909" w:rsidRPr="009F543E">
        <w:rPr>
          <w:rFonts w:hint="eastAsia"/>
          <w:sz w:val="18"/>
        </w:rPr>
        <w:t>回腹腔内に注射する．免疫注射の14日後に，すべての動物からほぼ等量ずつ採血し，各群ごとに集めて血清を採る．各群の血清をブイヨンで</w:t>
      </w:r>
      <w:r w:rsidR="00C24A40" w:rsidRPr="009F543E">
        <w:rPr>
          <w:rFonts w:hint="eastAsia"/>
          <w:sz w:val="18"/>
        </w:rPr>
        <w:t>２</w:t>
      </w:r>
      <w:r w:rsidR="00E90909" w:rsidRPr="009F543E">
        <w:rPr>
          <w:rFonts w:hint="eastAsia"/>
          <w:sz w:val="18"/>
        </w:rPr>
        <w:t>倍に希釈する．血清希釈と各攻撃用ウイルス浮遊液との等量を採り，よく混ぜて34±</w:t>
      </w:r>
      <w:r w:rsidR="00C24A40" w:rsidRPr="009F543E">
        <w:rPr>
          <w:rFonts w:hint="eastAsia"/>
          <w:sz w:val="18"/>
        </w:rPr>
        <w:t>１</w:t>
      </w:r>
      <w:r w:rsidR="00E90909" w:rsidRPr="009F543E">
        <w:rPr>
          <w:rFonts w:hint="eastAsia"/>
          <w:sz w:val="18"/>
        </w:rPr>
        <w:t>℃に60分間置いた後，各混合をそれぞれ</w:t>
      </w:r>
      <w:r w:rsidR="00C24A40" w:rsidRPr="009F543E">
        <w:rPr>
          <w:rFonts w:hint="eastAsia"/>
          <w:sz w:val="18"/>
        </w:rPr>
        <w:t>５</w:t>
      </w:r>
      <w:r w:rsidR="00E90909" w:rsidRPr="009F543E">
        <w:rPr>
          <w:rFonts w:hint="eastAsia"/>
          <w:sz w:val="18"/>
        </w:rPr>
        <w:t>個以上の卵に</w:t>
      </w:r>
      <w:r w:rsidR="00C24A40" w:rsidRPr="009F543E">
        <w:rPr>
          <w:rFonts w:hint="eastAsia"/>
          <w:sz w:val="18"/>
        </w:rPr>
        <w:t>１</w:t>
      </w:r>
      <w:r w:rsidR="00E90909" w:rsidRPr="009F543E">
        <w:rPr>
          <w:rFonts w:hint="eastAsia"/>
          <w:sz w:val="18"/>
        </w:rPr>
        <w:t>個当たり0.2</w:t>
      </w:r>
      <w:r w:rsidR="009B2D39" w:rsidRPr="009F543E">
        <w:rPr>
          <w:rFonts w:hint="eastAsia"/>
          <w:sz w:val="18"/>
        </w:rPr>
        <w:t>mL</w:t>
      </w:r>
      <w:r w:rsidR="00E90909" w:rsidRPr="009F543E">
        <w:rPr>
          <w:rFonts w:hint="eastAsia"/>
          <w:sz w:val="18"/>
        </w:rPr>
        <w:t>を尿膜腔内に注射して34±</w:t>
      </w:r>
      <w:r w:rsidR="00C24A40" w:rsidRPr="009F543E">
        <w:rPr>
          <w:rFonts w:hint="eastAsia"/>
          <w:sz w:val="18"/>
        </w:rPr>
        <w:t>１</w:t>
      </w:r>
      <w:r w:rsidR="00E90909" w:rsidRPr="009F543E">
        <w:rPr>
          <w:rFonts w:hint="eastAsia"/>
          <w:sz w:val="18"/>
        </w:rPr>
        <w:t>℃に</w:t>
      </w:r>
      <w:r w:rsidR="00716569" w:rsidRPr="009F543E">
        <w:rPr>
          <w:rFonts w:hint="eastAsia"/>
          <w:sz w:val="18"/>
        </w:rPr>
        <w:t>２</w:t>
      </w:r>
      <w:r w:rsidR="00E90909" w:rsidRPr="009F543E">
        <w:rPr>
          <w:rFonts w:hint="eastAsia"/>
          <w:sz w:val="18"/>
        </w:rPr>
        <w:t>日間置く．次いで</w:t>
      </w:r>
      <w:r w:rsidR="00C24A40" w:rsidRPr="009F543E">
        <w:rPr>
          <w:rFonts w:hint="eastAsia"/>
          <w:sz w:val="18"/>
        </w:rPr>
        <w:t>２</w:t>
      </w:r>
      <w:r w:rsidR="00E90909" w:rsidRPr="009F543E">
        <w:rPr>
          <w:rFonts w:hint="eastAsia"/>
          <w:sz w:val="18"/>
        </w:rPr>
        <w:t>～</w:t>
      </w:r>
      <w:r w:rsidR="00C24A40" w:rsidRPr="009F543E">
        <w:rPr>
          <w:rFonts w:hint="eastAsia"/>
          <w:sz w:val="18"/>
        </w:rPr>
        <w:t>５</w:t>
      </w:r>
      <w:r w:rsidR="00E90909" w:rsidRPr="009F543E">
        <w:rPr>
          <w:rFonts w:hint="eastAsia"/>
          <w:sz w:val="18"/>
        </w:rPr>
        <w:t>℃に一夜置き，それぞれの卵の尿膜腔液を個別に採り，ニワトリ赤血球を用いて血球凝集を調べる．</w:t>
      </w:r>
    </w:p>
    <w:p w14:paraId="054D48DF" w14:textId="0CBDA98D" w:rsidR="00E90909" w:rsidRPr="009F543E" w:rsidRDefault="00392AB6" w:rsidP="00392AB6">
      <w:pPr>
        <w:pStyle w:val="a5"/>
        <w:ind w:left="540" w:hangingChars="300" w:hanging="540"/>
        <w:rPr>
          <w:sz w:val="18"/>
        </w:rPr>
      </w:pPr>
      <w:r w:rsidRPr="009F543E">
        <w:rPr>
          <w:rFonts w:hint="eastAsia"/>
          <w:sz w:val="18"/>
        </w:rPr>
        <w:t xml:space="preserve">　　　　</w:t>
      </w:r>
      <w:r w:rsidR="00E90909" w:rsidRPr="009F543E">
        <w:rPr>
          <w:rFonts w:hint="eastAsia"/>
          <w:sz w:val="18"/>
        </w:rPr>
        <w:t>また，各攻撃用ウイルス浮遊液を適当に段階希釈して卵に接種し，それぞれのEID</w:t>
      </w:r>
      <w:r w:rsidR="00E90909" w:rsidRPr="009F543E">
        <w:rPr>
          <w:rFonts w:hint="eastAsia"/>
          <w:sz w:val="18"/>
          <w:vertAlign w:val="subscript"/>
        </w:rPr>
        <w:t>50</w:t>
      </w:r>
      <w:r w:rsidR="00E90909" w:rsidRPr="009F543E">
        <w:rPr>
          <w:rFonts w:hint="eastAsia"/>
          <w:sz w:val="18"/>
        </w:rPr>
        <w:t>が所定の範囲内にあることを確かめる．</w:t>
      </w:r>
    </w:p>
    <w:p w14:paraId="00F13795" w14:textId="77777777" w:rsidR="00E90909" w:rsidRPr="009F543E" w:rsidRDefault="00E90909" w:rsidP="00C1435B">
      <w:pPr>
        <w:pStyle w:val="a5"/>
        <w:ind w:firstLineChars="200" w:firstLine="360"/>
        <w:rPr>
          <w:sz w:val="18"/>
        </w:rPr>
      </w:pPr>
      <w:r w:rsidRPr="009F543E">
        <w:rPr>
          <w:rFonts w:hint="eastAsia"/>
          <w:sz w:val="18"/>
        </w:rPr>
        <w:t>３．２．10．２．３　判定</w:t>
      </w:r>
    </w:p>
    <w:p w14:paraId="40EDF4D1" w14:textId="631E4D41" w:rsidR="00E90909" w:rsidRPr="009F543E" w:rsidRDefault="00392AB6" w:rsidP="00392AB6">
      <w:pPr>
        <w:pStyle w:val="a5"/>
        <w:ind w:left="540" w:hangingChars="300" w:hanging="540"/>
        <w:rPr>
          <w:sz w:val="18"/>
        </w:rPr>
      </w:pPr>
      <w:r w:rsidRPr="009F543E">
        <w:rPr>
          <w:rFonts w:hint="eastAsia"/>
          <w:sz w:val="18"/>
        </w:rPr>
        <w:t xml:space="preserve">　　　　</w:t>
      </w:r>
      <w:r w:rsidR="00E90909" w:rsidRPr="009F543E">
        <w:rPr>
          <w:rFonts w:hint="eastAsia"/>
          <w:sz w:val="18"/>
        </w:rPr>
        <w:t>試験の成績を統計学的に処理して比較するとき，検体の中和抗体産生能は参照品と同等かそれ以上でなければならない．</w:t>
      </w:r>
    </w:p>
    <w:p w14:paraId="03D5DDC8" w14:textId="77777777" w:rsidR="00E90909" w:rsidRPr="009F543E" w:rsidRDefault="00E90909">
      <w:pPr>
        <w:pStyle w:val="a5"/>
        <w:rPr>
          <w:sz w:val="18"/>
        </w:rPr>
      </w:pPr>
      <w:r w:rsidRPr="009F543E">
        <w:rPr>
          <w:rFonts w:hint="eastAsia"/>
          <w:sz w:val="18"/>
        </w:rPr>
        <w:t>３．２．11　マウス体重減少試験</w:t>
      </w:r>
    </w:p>
    <w:p w14:paraId="3EA9F728" w14:textId="79C3B464" w:rsidR="00E90909" w:rsidRPr="009F543E" w:rsidRDefault="00040DE5" w:rsidP="00040DE5">
      <w:pPr>
        <w:pStyle w:val="a5"/>
        <w:ind w:left="180" w:hangingChars="100" w:hanging="180"/>
        <w:rPr>
          <w:sz w:val="18"/>
        </w:rPr>
      </w:pPr>
      <w:r w:rsidRPr="009F543E">
        <w:rPr>
          <w:rFonts w:hint="eastAsia"/>
          <w:sz w:val="18"/>
        </w:rPr>
        <w:t xml:space="preserve">　　</w:t>
      </w:r>
      <w:r w:rsidR="00CF6E1C" w:rsidRPr="009F543E">
        <w:rPr>
          <w:rFonts w:hint="eastAsia"/>
          <w:sz w:val="18"/>
        </w:rPr>
        <w:t>４</w:t>
      </w:r>
      <w:r w:rsidR="00E90909" w:rsidRPr="009F543E">
        <w:rPr>
          <w:rFonts w:hint="eastAsia"/>
          <w:sz w:val="18"/>
        </w:rPr>
        <w:t>週齢のマウス</w:t>
      </w:r>
      <w:r w:rsidR="00CF6E1C" w:rsidRPr="009F543E">
        <w:rPr>
          <w:rFonts w:hint="eastAsia"/>
          <w:sz w:val="18"/>
        </w:rPr>
        <w:t>５</w:t>
      </w:r>
      <w:r w:rsidR="00E90909" w:rsidRPr="009F543E">
        <w:rPr>
          <w:rFonts w:hint="eastAsia"/>
          <w:sz w:val="18"/>
        </w:rPr>
        <w:t>匹以上を用い，</w:t>
      </w:r>
      <w:r w:rsidR="00CF6E1C" w:rsidRPr="009F543E">
        <w:rPr>
          <w:rFonts w:hint="eastAsia"/>
          <w:sz w:val="18"/>
        </w:rPr>
        <w:t>１</w:t>
      </w:r>
      <w:r w:rsidR="00E90909" w:rsidRPr="009F543E">
        <w:rPr>
          <w:rFonts w:hint="eastAsia"/>
          <w:sz w:val="18"/>
        </w:rPr>
        <w:t>匹当たり検体0.5</w:t>
      </w:r>
      <w:r w:rsidR="009B2D39" w:rsidRPr="009F543E">
        <w:rPr>
          <w:rFonts w:hint="eastAsia"/>
          <w:sz w:val="18"/>
        </w:rPr>
        <w:t>mL</w:t>
      </w:r>
      <w:r w:rsidR="00E90909" w:rsidRPr="009F543E">
        <w:rPr>
          <w:rFonts w:hint="eastAsia"/>
          <w:sz w:val="18"/>
        </w:rPr>
        <w:t>を腹腔内に注射して約24時間後の体重を測定する．測定値を統計学的に処理して比較するとき，その平均値は，注射前の値と同等かそれ以上でなければならない．</w:t>
      </w:r>
    </w:p>
    <w:p w14:paraId="197B8789" w14:textId="77777777" w:rsidR="00E90909" w:rsidRPr="009F543E" w:rsidRDefault="00E90909">
      <w:pPr>
        <w:pStyle w:val="a5"/>
        <w:rPr>
          <w:sz w:val="18"/>
        </w:rPr>
      </w:pPr>
      <w:r w:rsidRPr="009F543E">
        <w:rPr>
          <w:rFonts w:hint="eastAsia"/>
          <w:sz w:val="18"/>
        </w:rPr>
        <w:t>３．２．12　表示確認試験</w:t>
      </w:r>
    </w:p>
    <w:p w14:paraId="330B499E" w14:textId="63EC4FBF"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ニワトリ赤血球凝集反応によって行う．</w:t>
      </w:r>
    </w:p>
    <w:p w14:paraId="53140ABD" w14:textId="77777777" w:rsidR="00E90909" w:rsidRPr="009F543E" w:rsidRDefault="00E90909">
      <w:pPr>
        <w:pStyle w:val="a5"/>
        <w:rPr>
          <w:sz w:val="18"/>
        </w:rPr>
      </w:pPr>
      <w:r w:rsidRPr="009F543E">
        <w:rPr>
          <w:rFonts w:hint="eastAsia"/>
          <w:sz w:val="18"/>
        </w:rPr>
        <w:t>４　有効期間</w:t>
      </w:r>
    </w:p>
    <w:p w14:paraId="42ECD46B" w14:textId="7BBC301E"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有効期間は，</w:t>
      </w:r>
      <w:r w:rsidR="00CF6E1C" w:rsidRPr="009F543E">
        <w:rPr>
          <w:rFonts w:hint="eastAsia"/>
          <w:sz w:val="18"/>
        </w:rPr>
        <w:t>１</w:t>
      </w:r>
      <w:r w:rsidR="00E90909" w:rsidRPr="009F543E">
        <w:rPr>
          <w:rFonts w:hint="eastAsia"/>
          <w:sz w:val="18"/>
        </w:rPr>
        <w:t>年とする．</w:t>
      </w:r>
    </w:p>
    <w:p w14:paraId="129DEBF5" w14:textId="560CFFAA" w:rsidR="00E90909" w:rsidRPr="009F543E" w:rsidRDefault="00E90909">
      <w:pPr>
        <w:pStyle w:val="a5"/>
        <w:rPr>
          <w:sz w:val="18"/>
        </w:rPr>
      </w:pPr>
      <w:r w:rsidRPr="009F543E">
        <w:rPr>
          <w:rFonts w:hint="eastAsia"/>
          <w:sz w:val="18"/>
        </w:rPr>
        <w:t>５　その他</w:t>
      </w:r>
    </w:p>
    <w:p w14:paraId="4F71DCBC" w14:textId="77777777" w:rsidR="00E90909" w:rsidRPr="009F543E" w:rsidRDefault="00E90909">
      <w:pPr>
        <w:pStyle w:val="a5"/>
        <w:rPr>
          <w:sz w:val="18"/>
        </w:rPr>
      </w:pPr>
      <w:r w:rsidRPr="009F543E">
        <w:rPr>
          <w:rFonts w:hint="eastAsia"/>
          <w:sz w:val="18"/>
        </w:rPr>
        <w:t>５．１　名称の変更</w:t>
      </w:r>
    </w:p>
    <w:p w14:paraId="5E2E041E" w14:textId="7D8EF804" w:rsidR="00E90909" w:rsidRPr="009F543E" w:rsidRDefault="00040DE5" w:rsidP="00040DE5">
      <w:pPr>
        <w:pStyle w:val="a5"/>
        <w:ind w:left="180" w:hangingChars="100" w:hanging="180"/>
        <w:rPr>
          <w:sz w:val="18"/>
        </w:rPr>
      </w:pPr>
      <w:r w:rsidRPr="009F543E">
        <w:rPr>
          <w:rFonts w:hint="eastAsia"/>
          <w:sz w:val="18"/>
        </w:rPr>
        <w:lastRenderedPageBreak/>
        <w:t xml:space="preserve">　　</w:t>
      </w:r>
      <w:r w:rsidR="00E90909" w:rsidRPr="009F543E">
        <w:rPr>
          <w:rFonts w:hint="eastAsia"/>
          <w:sz w:val="18"/>
        </w:rPr>
        <w:t>必要により</w:t>
      </w:r>
      <w:r w:rsidR="00CF6E1C" w:rsidRPr="009F543E">
        <w:rPr>
          <w:rFonts w:hint="eastAsia"/>
          <w:sz w:val="18"/>
        </w:rPr>
        <w:t>Ａ</w:t>
      </w:r>
      <w:r w:rsidR="00E90909" w:rsidRPr="009F543E">
        <w:rPr>
          <w:rFonts w:hint="eastAsia"/>
          <w:sz w:val="18"/>
        </w:rPr>
        <w:t>型又は</w:t>
      </w:r>
      <w:r w:rsidR="00CF6E1C" w:rsidRPr="009F543E">
        <w:rPr>
          <w:rFonts w:hint="eastAsia"/>
          <w:sz w:val="18"/>
        </w:rPr>
        <w:t>Ｂ</w:t>
      </w:r>
      <w:r w:rsidR="00E90909" w:rsidRPr="009F543E">
        <w:rPr>
          <w:rFonts w:hint="eastAsia"/>
          <w:sz w:val="18"/>
        </w:rPr>
        <w:t>型の単味ワクチンとした場合は，例えば『</w:t>
      </w:r>
      <w:r w:rsidR="00CF6E1C" w:rsidRPr="009F543E">
        <w:rPr>
          <w:rFonts w:hint="eastAsia"/>
          <w:sz w:val="18"/>
        </w:rPr>
        <w:t>Ａ</w:t>
      </w:r>
      <w:r w:rsidR="00E90909" w:rsidRPr="009F543E">
        <w:rPr>
          <w:rFonts w:hint="eastAsia"/>
          <w:sz w:val="18"/>
        </w:rPr>
        <w:t>型インフルエンザワクチン』のように，その型名を本剤の名称に付け，更に特定の株のみを含む場合には，その型と株名を付ける．</w:t>
      </w:r>
    </w:p>
    <w:p w14:paraId="2660DB5A" w14:textId="77777777" w:rsidR="00E90909" w:rsidRPr="009F543E" w:rsidRDefault="00E90909">
      <w:pPr>
        <w:pStyle w:val="a5"/>
        <w:rPr>
          <w:sz w:val="18"/>
        </w:rPr>
      </w:pPr>
      <w:r w:rsidRPr="009F543E">
        <w:rPr>
          <w:rFonts w:hint="eastAsia"/>
          <w:sz w:val="18"/>
        </w:rPr>
        <w:t>５．２　表示事項</w:t>
      </w:r>
    </w:p>
    <w:p w14:paraId="6CCBC71C" w14:textId="70CD9AE0"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含有するウイルス株の名称とその</w:t>
      </w:r>
      <w:r w:rsidR="00CF6E1C" w:rsidRPr="009F543E">
        <w:rPr>
          <w:rFonts w:hint="eastAsia"/>
          <w:sz w:val="18"/>
        </w:rPr>
        <w:t>１</w:t>
      </w:r>
      <w:r w:rsidR="00E90909" w:rsidRPr="009F543E">
        <w:rPr>
          <w:rFonts w:hint="eastAsia"/>
          <w:sz w:val="18"/>
        </w:rPr>
        <w:t>mL中の含有</w:t>
      </w:r>
      <w:r w:rsidR="00CF6E1C" w:rsidRPr="009F543E">
        <w:rPr>
          <w:rFonts w:hint="eastAsia"/>
          <w:sz w:val="18"/>
        </w:rPr>
        <w:t>ＣＣＡ</w:t>
      </w:r>
      <w:r w:rsidR="00E90909" w:rsidRPr="009F543E">
        <w:rPr>
          <w:rFonts w:hint="eastAsia"/>
          <w:sz w:val="18"/>
        </w:rPr>
        <w:t>価又は</w:t>
      </w:r>
      <w:r w:rsidR="00CF6E1C" w:rsidRPr="009F543E">
        <w:rPr>
          <w:rFonts w:hint="eastAsia"/>
          <w:sz w:val="18"/>
        </w:rPr>
        <w:t>ＨＡ</w:t>
      </w:r>
      <w:r w:rsidR="00E90909" w:rsidRPr="009F543E">
        <w:rPr>
          <w:rFonts w:hint="eastAsia"/>
          <w:sz w:val="18"/>
        </w:rPr>
        <w:t>たん白含量</w:t>
      </w:r>
    </w:p>
    <w:p w14:paraId="60A27EF2" w14:textId="77777777" w:rsidR="003B4D56" w:rsidRPr="009F543E" w:rsidRDefault="003B4D56" w:rsidP="003B4D56">
      <w:pPr>
        <w:pStyle w:val="a5"/>
        <w:ind w:left="210" w:hangingChars="100" w:hanging="210"/>
        <w:jc w:val="right"/>
        <w:rPr>
          <w:sz w:val="18"/>
        </w:rPr>
      </w:pPr>
      <w:hyperlink w:anchor="目次" w:history="1">
        <w:r w:rsidRPr="009F543E">
          <w:rPr>
            <w:rStyle w:val="aa"/>
            <w:rFonts w:hint="eastAsia"/>
            <w:sz w:val="18"/>
          </w:rPr>
          <w:t>目次へ戻る</w:t>
        </w:r>
      </w:hyperlink>
    </w:p>
    <w:p w14:paraId="54ECFAD4" w14:textId="77777777" w:rsidR="00E90909" w:rsidRPr="009F543E" w:rsidRDefault="00E90909">
      <w:pPr>
        <w:pStyle w:val="a5"/>
        <w:ind w:left="360" w:hangingChars="200" w:hanging="360"/>
        <w:rPr>
          <w:sz w:val="18"/>
        </w:rPr>
      </w:pPr>
      <w:r w:rsidRPr="009F543E">
        <w:rPr>
          <w:sz w:val="18"/>
        </w:rPr>
        <w:br w:type="page"/>
      </w:r>
    </w:p>
    <w:p w14:paraId="225F8CF4" w14:textId="77777777" w:rsidR="00E90909" w:rsidRPr="009F543E" w:rsidRDefault="00E90909" w:rsidP="004D714E">
      <w:pPr>
        <w:pStyle w:val="31"/>
        <w:spacing w:before="360" w:after="360"/>
      </w:pPr>
      <w:bookmarkStart w:id="21" w:name="_Toc79983820"/>
      <w:bookmarkStart w:id="22" w:name="_Toc146294780"/>
      <w:bookmarkStart w:id="23" w:name="_Toc152693519"/>
      <w:bookmarkStart w:id="24" w:name="_Toc152694371"/>
      <w:bookmarkStart w:id="25" w:name="_Toc238760618"/>
      <w:r w:rsidRPr="009F543E">
        <w:rPr>
          <w:rFonts w:hint="eastAsia"/>
        </w:rPr>
        <w:lastRenderedPageBreak/>
        <w:t>インフルエンザ</w:t>
      </w:r>
      <w:r w:rsidR="00CF6E1C" w:rsidRPr="009F543E">
        <w:rPr>
          <w:rFonts w:hint="eastAsia"/>
        </w:rPr>
        <w:t>ＨＡ</w:t>
      </w:r>
      <w:r w:rsidRPr="009F543E">
        <w:rPr>
          <w:rFonts w:hint="eastAsia"/>
        </w:rPr>
        <w:t>ワクチン</w:t>
      </w:r>
      <w:bookmarkEnd w:id="21"/>
      <w:bookmarkEnd w:id="22"/>
      <w:bookmarkEnd w:id="23"/>
      <w:bookmarkEnd w:id="24"/>
      <w:bookmarkEnd w:id="25"/>
    </w:p>
    <w:p w14:paraId="46AF42BC" w14:textId="77777777" w:rsidR="00E90909" w:rsidRPr="009F543E" w:rsidRDefault="00E90909">
      <w:pPr>
        <w:pStyle w:val="a5"/>
        <w:rPr>
          <w:sz w:val="18"/>
        </w:rPr>
      </w:pPr>
      <w:r w:rsidRPr="009F543E">
        <w:rPr>
          <w:rFonts w:hint="eastAsia"/>
          <w:sz w:val="18"/>
        </w:rPr>
        <w:t>１　本質及び性状</w:t>
      </w:r>
    </w:p>
    <w:p w14:paraId="4C9FF4D2" w14:textId="564FEAC6" w:rsidR="00E90909" w:rsidRPr="009F543E" w:rsidRDefault="00040DE5" w:rsidP="00040DE5">
      <w:pPr>
        <w:pStyle w:val="a5"/>
        <w:ind w:left="180" w:hangingChars="100" w:hanging="180"/>
        <w:rPr>
          <w:sz w:val="18"/>
        </w:rPr>
      </w:pPr>
      <w:r w:rsidRPr="009F543E">
        <w:rPr>
          <w:rFonts w:hint="eastAsia"/>
          <w:sz w:val="18"/>
        </w:rPr>
        <w:t xml:space="preserve">　　</w:t>
      </w:r>
      <w:r w:rsidR="00E90909" w:rsidRPr="009F543E">
        <w:rPr>
          <w:rFonts w:hint="eastAsia"/>
          <w:sz w:val="18"/>
        </w:rPr>
        <w:t>本剤は，インフルエンザウイルス（以下「ウイルス」という．）のヘムアグルチニン（以下「</w:t>
      </w:r>
      <w:r w:rsidR="00CF6E1C" w:rsidRPr="009F543E">
        <w:rPr>
          <w:rFonts w:hint="eastAsia"/>
          <w:sz w:val="18"/>
        </w:rPr>
        <w:t>ＨＡ</w:t>
      </w:r>
      <w:r w:rsidR="00E90909" w:rsidRPr="009F543E">
        <w:rPr>
          <w:rFonts w:hint="eastAsia"/>
          <w:sz w:val="18"/>
        </w:rPr>
        <w:t>」という．）を含む澄明又はわずかに白濁した液剤である．</w:t>
      </w:r>
    </w:p>
    <w:p w14:paraId="2F8003EB" w14:textId="4BB8FE77" w:rsidR="00E90909" w:rsidRPr="009F543E" w:rsidRDefault="00E90909">
      <w:pPr>
        <w:pStyle w:val="a5"/>
        <w:rPr>
          <w:sz w:val="18"/>
        </w:rPr>
      </w:pPr>
      <w:r w:rsidRPr="009F543E">
        <w:rPr>
          <w:rFonts w:hint="eastAsia"/>
          <w:sz w:val="18"/>
        </w:rPr>
        <w:t>２　製法</w:t>
      </w:r>
    </w:p>
    <w:p w14:paraId="5D2309DD" w14:textId="0C258E87" w:rsidR="00E90909" w:rsidRPr="009F543E" w:rsidRDefault="00E90909">
      <w:pPr>
        <w:pStyle w:val="a5"/>
        <w:rPr>
          <w:sz w:val="18"/>
        </w:rPr>
      </w:pPr>
      <w:r w:rsidRPr="009F543E">
        <w:rPr>
          <w:rFonts w:hint="eastAsia"/>
          <w:sz w:val="18"/>
        </w:rPr>
        <w:t>２．１　原材料</w:t>
      </w:r>
    </w:p>
    <w:p w14:paraId="243E45AB" w14:textId="77777777" w:rsidR="00E90909" w:rsidRPr="009F543E" w:rsidRDefault="00E90909">
      <w:pPr>
        <w:pStyle w:val="a5"/>
        <w:rPr>
          <w:sz w:val="18"/>
        </w:rPr>
      </w:pPr>
      <w:r w:rsidRPr="009F543E">
        <w:rPr>
          <w:rFonts w:hint="eastAsia"/>
          <w:sz w:val="18"/>
        </w:rPr>
        <w:t>２．１．１　製造用株</w:t>
      </w:r>
    </w:p>
    <w:p w14:paraId="0403778F" w14:textId="40524359" w:rsidR="00E90909" w:rsidRPr="009F543E" w:rsidRDefault="00E90909" w:rsidP="00C1435B">
      <w:pPr>
        <w:pStyle w:val="a5"/>
        <w:ind w:firstLineChars="200" w:firstLine="360"/>
        <w:rPr>
          <w:sz w:val="18"/>
        </w:rPr>
      </w:pPr>
      <w:r w:rsidRPr="009F543E">
        <w:rPr>
          <w:rFonts w:hint="eastAsia"/>
          <w:sz w:val="18"/>
        </w:rPr>
        <w:t>別に定める</w:t>
      </w:r>
      <w:r w:rsidR="00CF6E1C" w:rsidRPr="009F543E">
        <w:rPr>
          <w:rFonts w:hint="eastAsia"/>
          <w:sz w:val="18"/>
        </w:rPr>
        <w:t>Ａ</w:t>
      </w:r>
      <w:r w:rsidRPr="009F543E">
        <w:rPr>
          <w:rFonts w:hint="eastAsia"/>
          <w:sz w:val="18"/>
        </w:rPr>
        <w:t>型</w:t>
      </w:r>
      <w:r w:rsidR="00D15D09" w:rsidRPr="00D15D09">
        <w:rPr>
          <w:rFonts w:hint="eastAsia"/>
          <w:sz w:val="18"/>
        </w:rPr>
        <w:t>株</w:t>
      </w:r>
      <w:r w:rsidRPr="009F543E">
        <w:rPr>
          <w:rFonts w:hint="eastAsia"/>
          <w:sz w:val="18"/>
        </w:rPr>
        <w:t>及び</w:t>
      </w:r>
      <w:r w:rsidR="00CF6E1C" w:rsidRPr="009F543E">
        <w:rPr>
          <w:rFonts w:hint="eastAsia"/>
          <w:sz w:val="18"/>
        </w:rPr>
        <w:t>Ｂ</w:t>
      </w:r>
      <w:r w:rsidRPr="009F543E">
        <w:rPr>
          <w:rFonts w:hint="eastAsia"/>
          <w:sz w:val="18"/>
        </w:rPr>
        <w:t>型株を用いる．</w:t>
      </w:r>
      <w:r w:rsidRPr="009F543E">
        <w:rPr>
          <w:rFonts w:hint="eastAsia"/>
          <w:sz w:val="18"/>
        </w:rPr>
        <w:cr/>
        <w:t>２．１．２　発育鶏卵</w:t>
      </w:r>
    </w:p>
    <w:p w14:paraId="140E528A" w14:textId="1000D1F2" w:rsidR="00E90909" w:rsidRPr="009F543E" w:rsidRDefault="00E90909" w:rsidP="00C1435B">
      <w:pPr>
        <w:pStyle w:val="a5"/>
        <w:ind w:firstLineChars="200" w:firstLine="360"/>
        <w:rPr>
          <w:sz w:val="18"/>
        </w:rPr>
      </w:pPr>
      <w:r w:rsidRPr="009F543E">
        <w:rPr>
          <w:rFonts w:hint="eastAsia"/>
          <w:sz w:val="18"/>
        </w:rPr>
        <w:t>鶏卵を10</w:t>
      </w:r>
      <w:r w:rsidR="002E61FD" w:rsidRPr="009F543E">
        <w:rPr>
          <w:rFonts w:hint="eastAsia"/>
          <w:sz w:val="18"/>
        </w:rPr>
        <w:t>～</w:t>
      </w:r>
      <w:r w:rsidRPr="009F543E">
        <w:rPr>
          <w:rFonts w:hint="eastAsia"/>
          <w:sz w:val="18"/>
        </w:rPr>
        <w:t>12日間ふ卵したもの（以下「卵」という．）を用いる．</w:t>
      </w:r>
    </w:p>
    <w:p w14:paraId="04812458" w14:textId="17D979E2" w:rsidR="00E90909" w:rsidRPr="009F543E" w:rsidRDefault="00E90909">
      <w:pPr>
        <w:pStyle w:val="a5"/>
        <w:rPr>
          <w:sz w:val="18"/>
        </w:rPr>
      </w:pPr>
      <w:r w:rsidRPr="009F543E">
        <w:rPr>
          <w:rFonts w:hint="eastAsia"/>
          <w:sz w:val="18"/>
        </w:rPr>
        <w:t>２．２　原液</w:t>
      </w:r>
    </w:p>
    <w:p w14:paraId="695BFDE3" w14:textId="77777777" w:rsidR="00E90909" w:rsidRPr="009F543E" w:rsidRDefault="00E90909">
      <w:pPr>
        <w:pStyle w:val="a5"/>
        <w:rPr>
          <w:sz w:val="18"/>
        </w:rPr>
      </w:pPr>
      <w:r w:rsidRPr="009F543E">
        <w:rPr>
          <w:rFonts w:hint="eastAsia"/>
          <w:sz w:val="18"/>
        </w:rPr>
        <w:t>２．２．１　ウイルス浮遊液</w:t>
      </w:r>
    </w:p>
    <w:p w14:paraId="0927D6F8" w14:textId="52EE818D" w:rsidR="00E90909" w:rsidRPr="009F543E" w:rsidRDefault="00040DE5" w:rsidP="00040DE5">
      <w:pPr>
        <w:pStyle w:val="a5"/>
        <w:ind w:left="180" w:hangingChars="100" w:hanging="180"/>
        <w:rPr>
          <w:sz w:val="18"/>
        </w:rPr>
      </w:pPr>
      <w:r w:rsidRPr="009F543E">
        <w:rPr>
          <w:rFonts w:hint="eastAsia"/>
          <w:sz w:val="18"/>
        </w:rPr>
        <w:t xml:space="preserve">　　</w:t>
      </w:r>
      <w:r w:rsidR="00E90909" w:rsidRPr="009F543E">
        <w:rPr>
          <w:rFonts w:hint="eastAsia"/>
          <w:sz w:val="18"/>
        </w:rPr>
        <w:t>製造用ウイルス株をそれぞれ別個に卵の尿膜腔内に接種して培養し，ウイルスの増殖したとき尿膜腔液を採り，これをそれぞれの株のウイルス浮遊液とする．</w:t>
      </w:r>
    </w:p>
    <w:p w14:paraId="586E91FA" w14:textId="77777777" w:rsidR="00E90909" w:rsidRPr="009F543E" w:rsidRDefault="00E90909">
      <w:pPr>
        <w:pStyle w:val="a5"/>
        <w:rPr>
          <w:sz w:val="18"/>
        </w:rPr>
      </w:pPr>
      <w:r w:rsidRPr="009F543E">
        <w:rPr>
          <w:rFonts w:hint="eastAsia"/>
          <w:sz w:val="18"/>
        </w:rPr>
        <w:t>２．２．２　ウイルスの精製及び分画</w:t>
      </w:r>
    </w:p>
    <w:p w14:paraId="24E31244" w14:textId="22ECCCF9" w:rsidR="00E90909" w:rsidRPr="009F543E" w:rsidRDefault="00040DE5" w:rsidP="00040DE5">
      <w:pPr>
        <w:pStyle w:val="a5"/>
        <w:ind w:left="180" w:hangingChars="100" w:hanging="180"/>
        <w:rPr>
          <w:sz w:val="18"/>
        </w:rPr>
      </w:pPr>
      <w:r w:rsidRPr="009F543E">
        <w:rPr>
          <w:rFonts w:hint="eastAsia"/>
          <w:sz w:val="18"/>
        </w:rPr>
        <w:t xml:space="preserve">　　</w:t>
      </w:r>
      <w:r w:rsidR="00E90909" w:rsidRPr="009F543E">
        <w:rPr>
          <w:rFonts w:hint="eastAsia"/>
          <w:sz w:val="18"/>
        </w:rPr>
        <w:t>ウイルス浮遊液を適当な方法で処理してウイルスを精製濃縮する．更にエーテル等でウイルスを分解後，速やかに脂溶剤を除去し，</w:t>
      </w:r>
      <w:r w:rsidR="000B26AC" w:rsidRPr="009F543E">
        <w:rPr>
          <w:rFonts w:hint="eastAsia"/>
          <w:sz w:val="18"/>
        </w:rPr>
        <w:t>ＨＡ</w:t>
      </w:r>
      <w:r w:rsidR="00E90909" w:rsidRPr="009F543E">
        <w:rPr>
          <w:rFonts w:hint="eastAsia"/>
          <w:sz w:val="18"/>
        </w:rPr>
        <w:t>画分浮遊液を採り安定性を保持するためにホルムアルデヒド又はこれと同等な作用を有する物質を加え，それぞれの株の原液とする．</w:t>
      </w:r>
    </w:p>
    <w:p w14:paraId="36408A81" w14:textId="7180429F"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原液について，３．１の試験を行う．</w:t>
      </w:r>
    </w:p>
    <w:p w14:paraId="650E3B7F" w14:textId="77777777" w:rsidR="00E90909" w:rsidRPr="009F543E" w:rsidRDefault="00E90909">
      <w:pPr>
        <w:pStyle w:val="a5"/>
        <w:rPr>
          <w:sz w:val="18"/>
        </w:rPr>
      </w:pPr>
      <w:r w:rsidRPr="009F543E">
        <w:rPr>
          <w:rFonts w:hint="eastAsia"/>
          <w:sz w:val="18"/>
        </w:rPr>
        <w:t>２．３　最終バルク</w:t>
      </w:r>
    </w:p>
    <w:p w14:paraId="6E0D5FA9" w14:textId="6088C99E" w:rsidR="00E90909" w:rsidRPr="009F543E" w:rsidRDefault="00040DE5" w:rsidP="00040DE5">
      <w:pPr>
        <w:pStyle w:val="a5"/>
        <w:ind w:left="180" w:hangingChars="100" w:hanging="180"/>
        <w:rPr>
          <w:sz w:val="18"/>
        </w:rPr>
      </w:pPr>
      <w:r w:rsidRPr="009F543E">
        <w:rPr>
          <w:rFonts w:hint="eastAsia"/>
          <w:sz w:val="18"/>
        </w:rPr>
        <w:t xml:space="preserve">　　</w:t>
      </w:r>
      <w:r w:rsidR="00E90909" w:rsidRPr="009F543E">
        <w:rPr>
          <w:rFonts w:hint="eastAsia"/>
          <w:sz w:val="18"/>
        </w:rPr>
        <w:t>原液を緩衝性の生理食塩液等で希釈混合し，３．２．</w:t>
      </w:r>
      <w:r w:rsidR="00727DD6">
        <w:rPr>
          <w:rFonts w:hint="eastAsia"/>
          <w:sz w:val="18"/>
        </w:rPr>
        <w:t>７</w:t>
      </w:r>
      <w:r w:rsidR="00E90909" w:rsidRPr="009F543E">
        <w:rPr>
          <w:rFonts w:hint="eastAsia"/>
          <w:sz w:val="18"/>
        </w:rPr>
        <w:t>力価試験に適合するようにして作る．適当な保存剤及び安定剤を用いることができる．</w:t>
      </w:r>
    </w:p>
    <w:p w14:paraId="121BBF26" w14:textId="0D25865B" w:rsidR="00E90909" w:rsidRPr="009F543E" w:rsidRDefault="00E90909">
      <w:pPr>
        <w:pStyle w:val="a5"/>
        <w:rPr>
          <w:sz w:val="18"/>
        </w:rPr>
      </w:pPr>
      <w:r w:rsidRPr="009F543E">
        <w:rPr>
          <w:rFonts w:hint="eastAsia"/>
          <w:sz w:val="18"/>
        </w:rPr>
        <w:t>３　試験</w:t>
      </w:r>
    </w:p>
    <w:p w14:paraId="4D80C5E2" w14:textId="77777777" w:rsidR="00E90909" w:rsidRPr="009F543E" w:rsidRDefault="00E90909">
      <w:pPr>
        <w:pStyle w:val="a5"/>
        <w:rPr>
          <w:sz w:val="18"/>
        </w:rPr>
      </w:pPr>
      <w:r w:rsidRPr="009F543E">
        <w:rPr>
          <w:rFonts w:hint="eastAsia"/>
          <w:sz w:val="18"/>
        </w:rPr>
        <w:t>３．１　原液の試験</w:t>
      </w:r>
    </w:p>
    <w:p w14:paraId="603447F7" w14:textId="77777777" w:rsidR="00E90909" w:rsidRPr="009F543E" w:rsidRDefault="00E90909">
      <w:pPr>
        <w:pStyle w:val="a5"/>
        <w:rPr>
          <w:sz w:val="18"/>
        </w:rPr>
      </w:pPr>
      <w:r w:rsidRPr="009F543E">
        <w:rPr>
          <w:rFonts w:hint="eastAsia"/>
          <w:sz w:val="18"/>
        </w:rPr>
        <w:t>３．１．１　分画試験</w:t>
      </w:r>
    </w:p>
    <w:p w14:paraId="50B9B8E7" w14:textId="7AAB95FA" w:rsidR="004D0124" w:rsidRPr="009F543E" w:rsidRDefault="00040DE5" w:rsidP="00040DE5">
      <w:pPr>
        <w:ind w:left="180" w:hangingChars="100" w:hanging="180"/>
        <w:rPr>
          <w:rFonts w:ascii="ＭＳ 明朝"/>
          <w:sz w:val="18"/>
        </w:rPr>
      </w:pPr>
      <w:r w:rsidRPr="009F543E">
        <w:rPr>
          <w:rFonts w:hint="eastAsia"/>
          <w:sz w:val="18"/>
        </w:rPr>
        <w:t xml:space="preserve">　　</w:t>
      </w:r>
      <w:r w:rsidR="004D0124" w:rsidRPr="009F543E">
        <w:rPr>
          <w:rFonts w:ascii="ＭＳ 明朝" w:hint="eastAsia"/>
          <w:sz w:val="18"/>
        </w:rPr>
        <w:t>密度勾配用遠心管（規格は直径１／２</w:t>
      </w:r>
      <w:r w:rsidR="0061086E" w:rsidRPr="009F543E">
        <w:rPr>
          <w:rFonts w:ascii="ＭＳ 明朝" w:hint="eastAsia"/>
          <w:sz w:val="18"/>
        </w:rPr>
        <w:t>，</w:t>
      </w:r>
      <w:r w:rsidR="004D0124" w:rsidRPr="009F543E">
        <w:rPr>
          <w:rFonts w:ascii="ＭＳ 明朝" w:hint="eastAsia"/>
          <w:sz w:val="18"/>
        </w:rPr>
        <w:t>長さ２インチ）に</w:t>
      </w:r>
      <w:r w:rsidR="0061086E" w:rsidRPr="009F543E">
        <w:rPr>
          <w:rFonts w:ascii="ＭＳ 明朝" w:hint="eastAsia"/>
          <w:sz w:val="18"/>
        </w:rPr>
        <w:t>，</w:t>
      </w:r>
      <w:r w:rsidR="004D0124" w:rsidRPr="009F543E">
        <w:rPr>
          <w:rFonts w:ascii="ＭＳ 明朝" w:hint="eastAsia"/>
          <w:sz w:val="18"/>
        </w:rPr>
        <w:t>20％及び50％分画用白糖試液を用いて全量4.8mLの20</w:t>
      </w:r>
      <w:r w:rsidR="002E61FD" w:rsidRPr="009F543E">
        <w:rPr>
          <w:rFonts w:ascii="ＭＳ 明朝" w:hint="eastAsia"/>
          <w:sz w:val="18"/>
        </w:rPr>
        <w:t>～</w:t>
      </w:r>
      <w:r w:rsidR="004D0124" w:rsidRPr="009F543E">
        <w:rPr>
          <w:rFonts w:ascii="ＭＳ 明朝" w:hint="eastAsia"/>
          <w:sz w:val="18"/>
        </w:rPr>
        <w:t>50％しょ糖直線濃度勾配を作る</w:t>
      </w:r>
      <w:r w:rsidR="002B3493" w:rsidRPr="009F543E">
        <w:rPr>
          <w:rFonts w:ascii="ＭＳ 明朝" w:hint="eastAsia"/>
          <w:sz w:val="18"/>
        </w:rPr>
        <w:t>．</w:t>
      </w:r>
    </w:p>
    <w:p w14:paraId="7FF75E84" w14:textId="079BB579" w:rsidR="00E90909" w:rsidRPr="009F543E" w:rsidRDefault="00040DE5" w:rsidP="00040DE5">
      <w:pPr>
        <w:pStyle w:val="a5"/>
        <w:ind w:left="180" w:hangingChars="100" w:hanging="180"/>
        <w:rPr>
          <w:sz w:val="18"/>
        </w:rPr>
      </w:pPr>
      <w:r w:rsidRPr="009F543E">
        <w:rPr>
          <w:rFonts w:hint="eastAsia"/>
          <w:sz w:val="18"/>
        </w:rPr>
        <w:t xml:space="preserve">　　</w:t>
      </w:r>
      <w:r w:rsidR="004D0124" w:rsidRPr="009F543E">
        <w:rPr>
          <w:rFonts w:hint="eastAsia"/>
          <w:sz w:val="18"/>
        </w:rPr>
        <w:t>検体を20％分画用白糖試液で適当な濃度に希釈したもの0.2mLを遠心管に重層し</w:t>
      </w:r>
      <w:r w:rsidR="0061086E" w:rsidRPr="009F543E">
        <w:rPr>
          <w:rFonts w:hint="eastAsia"/>
          <w:sz w:val="18"/>
        </w:rPr>
        <w:t>，</w:t>
      </w:r>
      <w:r w:rsidR="004D0124" w:rsidRPr="009F543E">
        <w:rPr>
          <w:rFonts w:hint="eastAsia"/>
          <w:sz w:val="18"/>
        </w:rPr>
        <w:t>スインギングバケット型ローターを用い</w:t>
      </w:r>
      <w:r w:rsidR="0061086E" w:rsidRPr="009F543E">
        <w:rPr>
          <w:rFonts w:hint="eastAsia"/>
          <w:sz w:val="18"/>
        </w:rPr>
        <w:t>，</w:t>
      </w:r>
      <w:r w:rsidR="004D0124" w:rsidRPr="009F543E">
        <w:rPr>
          <w:rFonts w:hint="eastAsia"/>
          <w:sz w:val="18"/>
        </w:rPr>
        <w:t>４±１℃</w:t>
      </w:r>
      <w:r w:rsidR="0061086E" w:rsidRPr="009F543E">
        <w:rPr>
          <w:rFonts w:hint="eastAsia"/>
          <w:sz w:val="18"/>
        </w:rPr>
        <w:t>，</w:t>
      </w:r>
      <w:r w:rsidR="004D0124" w:rsidRPr="009F543E">
        <w:rPr>
          <w:rFonts w:hint="eastAsia"/>
          <w:sz w:val="18"/>
        </w:rPr>
        <w:t>最大径における加重約100000</w:t>
      </w:r>
      <w:r w:rsidR="004D0124" w:rsidRPr="009F543E">
        <w:rPr>
          <w:rFonts w:hint="eastAsia"/>
          <w:i/>
          <w:sz w:val="18"/>
        </w:rPr>
        <w:t>ｇ</w:t>
      </w:r>
      <w:r w:rsidR="004D0124" w:rsidRPr="009F543E">
        <w:rPr>
          <w:rFonts w:hint="eastAsia"/>
          <w:sz w:val="18"/>
        </w:rPr>
        <w:t>で90分間遠心する</w:t>
      </w:r>
      <w:r w:rsidR="002B3493" w:rsidRPr="009F543E">
        <w:rPr>
          <w:rFonts w:hint="eastAsia"/>
          <w:sz w:val="18"/>
        </w:rPr>
        <w:t>．</w:t>
      </w:r>
      <w:r w:rsidR="004D0124" w:rsidRPr="009F543E">
        <w:rPr>
          <w:rFonts w:hint="eastAsia"/>
          <w:sz w:val="18"/>
        </w:rPr>
        <w:t>遠心直後</w:t>
      </w:r>
      <w:r w:rsidR="0061086E" w:rsidRPr="009F543E">
        <w:rPr>
          <w:rFonts w:hint="eastAsia"/>
          <w:sz w:val="18"/>
        </w:rPr>
        <w:t>，</w:t>
      </w:r>
      <w:r w:rsidR="004D0124" w:rsidRPr="009F543E">
        <w:rPr>
          <w:rFonts w:hint="eastAsia"/>
          <w:sz w:val="18"/>
        </w:rPr>
        <w:t>遠心管内容を分画し</w:t>
      </w:r>
      <w:r w:rsidR="0061086E" w:rsidRPr="009F543E">
        <w:rPr>
          <w:rFonts w:hint="eastAsia"/>
          <w:sz w:val="18"/>
        </w:rPr>
        <w:t>，</w:t>
      </w:r>
      <w:r w:rsidR="004D0124" w:rsidRPr="009F543E">
        <w:rPr>
          <w:rFonts w:hint="eastAsia"/>
          <w:sz w:val="18"/>
        </w:rPr>
        <w:t>各画分の赤血球凝集価としょ糖濃度を測定し</w:t>
      </w:r>
      <w:r w:rsidR="0061086E" w:rsidRPr="009F543E">
        <w:rPr>
          <w:rFonts w:hint="eastAsia"/>
          <w:sz w:val="18"/>
        </w:rPr>
        <w:t>，</w:t>
      </w:r>
      <w:r w:rsidR="004D0124" w:rsidRPr="009F543E">
        <w:rPr>
          <w:rFonts w:hint="eastAsia"/>
          <w:sz w:val="18"/>
        </w:rPr>
        <w:t>そのときの遠心分画像からウイルス粒子の分解を確認する</w:t>
      </w:r>
      <w:r w:rsidR="002B3493" w:rsidRPr="009F543E">
        <w:rPr>
          <w:rFonts w:hint="eastAsia"/>
          <w:sz w:val="18"/>
        </w:rPr>
        <w:t>．</w:t>
      </w:r>
      <w:r w:rsidR="004D0124" w:rsidRPr="009F543E">
        <w:rPr>
          <w:rFonts w:hint="eastAsia"/>
          <w:sz w:val="18"/>
        </w:rPr>
        <w:t>遠心管内容の上層2.5mLと下層2.5mL中の画分に分布する赤血球凝集価をそれぞれ合計したとき</w:t>
      </w:r>
      <w:r w:rsidR="0061086E" w:rsidRPr="009F543E">
        <w:rPr>
          <w:rFonts w:hint="eastAsia"/>
          <w:sz w:val="18"/>
        </w:rPr>
        <w:t>，</w:t>
      </w:r>
      <w:r w:rsidR="004D0124" w:rsidRPr="009F543E">
        <w:rPr>
          <w:rFonts w:hint="eastAsia"/>
          <w:sz w:val="18"/>
        </w:rPr>
        <w:t>又は上層及び下層のそれぞれを合わせたものについて赤血球凝集価を測定したとき</w:t>
      </w:r>
      <w:r w:rsidR="0061086E" w:rsidRPr="009F543E">
        <w:rPr>
          <w:rFonts w:hint="eastAsia"/>
          <w:sz w:val="18"/>
        </w:rPr>
        <w:t>，</w:t>
      </w:r>
      <w:r w:rsidR="004D0124" w:rsidRPr="009F543E">
        <w:rPr>
          <w:rFonts w:hint="eastAsia"/>
          <w:sz w:val="18"/>
        </w:rPr>
        <w:t>上層分画中の赤血球凝集価が下層よりも高くなければならない</w:t>
      </w:r>
      <w:r w:rsidR="002B3493" w:rsidRPr="009F543E">
        <w:rPr>
          <w:rFonts w:hint="eastAsia"/>
          <w:sz w:val="18"/>
        </w:rPr>
        <w:t>．</w:t>
      </w:r>
      <w:r w:rsidR="004D0124" w:rsidRPr="009F543E">
        <w:rPr>
          <w:rFonts w:hint="eastAsia"/>
          <w:sz w:val="18"/>
        </w:rPr>
        <w:t>以上の成績からウイルス粒子の分解度に疑問がある場合は</w:t>
      </w:r>
      <w:r w:rsidR="0061086E" w:rsidRPr="009F543E">
        <w:rPr>
          <w:rFonts w:hint="eastAsia"/>
          <w:sz w:val="18"/>
        </w:rPr>
        <w:t>，</w:t>
      </w:r>
      <w:r w:rsidR="004D0124" w:rsidRPr="009F543E">
        <w:rPr>
          <w:rFonts w:hint="eastAsia"/>
          <w:sz w:val="18"/>
        </w:rPr>
        <w:t>電子顕微鏡により観察し</w:t>
      </w:r>
      <w:r w:rsidR="0061086E" w:rsidRPr="009F543E">
        <w:rPr>
          <w:rFonts w:hint="eastAsia"/>
          <w:sz w:val="18"/>
        </w:rPr>
        <w:t>，</w:t>
      </w:r>
      <w:r w:rsidR="004D0124" w:rsidRPr="009F543E">
        <w:rPr>
          <w:rFonts w:hint="eastAsia"/>
          <w:sz w:val="18"/>
        </w:rPr>
        <w:t>ウイルス粒子の分解が確認された場合</w:t>
      </w:r>
      <w:r w:rsidR="0061086E" w:rsidRPr="009F543E">
        <w:rPr>
          <w:rFonts w:hint="eastAsia"/>
          <w:sz w:val="18"/>
        </w:rPr>
        <w:t>，</w:t>
      </w:r>
      <w:r w:rsidR="004D0124" w:rsidRPr="009F543E">
        <w:rPr>
          <w:rFonts w:hint="eastAsia"/>
          <w:sz w:val="18"/>
        </w:rPr>
        <w:t>試験に適合するものとする</w:t>
      </w:r>
      <w:r w:rsidR="002B3493" w:rsidRPr="009F543E">
        <w:rPr>
          <w:rFonts w:hint="eastAsia"/>
          <w:sz w:val="18"/>
        </w:rPr>
        <w:t>．</w:t>
      </w:r>
    </w:p>
    <w:p w14:paraId="4FF1DDAC" w14:textId="77777777" w:rsidR="00E90909" w:rsidRPr="009F543E" w:rsidRDefault="0041039F">
      <w:pPr>
        <w:pStyle w:val="a5"/>
        <w:rPr>
          <w:sz w:val="18"/>
        </w:rPr>
      </w:pPr>
      <w:r w:rsidRPr="009F543E">
        <w:rPr>
          <w:rFonts w:hint="eastAsia"/>
          <w:sz w:val="18"/>
        </w:rPr>
        <w:t>３．１．２</w:t>
      </w:r>
      <w:r w:rsidR="00E90909" w:rsidRPr="009F543E">
        <w:rPr>
          <w:rFonts w:hint="eastAsia"/>
          <w:sz w:val="18"/>
        </w:rPr>
        <w:t xml:space="preserve">　無菌試験</w:t>
      </w:r>
    </w:p>
    <w:p w14:paraId="0CD1E2BC" w14:textId="7B8D8F50"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一般試験法の無菌試験法を準用して試験するとき，適合しなければならない．</w:t>
      </w:r>
    </w:p>
    <w:p w14:paraId="6AF3F234" w14:textId="77777777" w:rsidR="00E90909" w:rsidRPr="009F543E" w:rsidRDefault="0041039F">
      <w:pPr>
        <w:pStyle w:val="a5"/>
        <w:rPr>
          <w:sz w:val="18"/>
        </w:rPr>
      </w:pPr>
      <w:r w:rsidRPr="009F543E">
        <w:rPr>
          <w:rFonts w:hint="eastAsia"/>
          <w:sz w:val="18"/>
        </w:rPr>
        <w:t>３．１．３</w:t>
      </w:r>
      <w:r w:rsidR="00E90909" w:rsidRPr="009F543E">
        <w:rPr>
          <w:rFonts w:hint="eastAsia"/>
          <w:sz w:val="18"/>
        </w:rPr>
        <w:t xml:space="preserve">　発熱試験</w:t>
      </w:r>
    </w:p>
    <w:p w14:paraId="2B9F9FAA" w14:textId="00BFDE49" w:rsidR="00E90909" w:rsidRDefault="00040DE5" w:rsidP="00040DE5">
      <w:pPr>
        <w:pStyle w:val="a5"/>
        <w:ind w:left="180" w:hangingChars="100" w:hanging="180"/>
        <w:rPr>
          <w:sz w:val="18"/>
        </w:rPr>
      </w:pPr>
      <w:r w:rsidRPr="009F543E">
        <w:rPr>
          <w:rFonts w:hint="eastAsia"/>
          <w:sz w:val="18"/>
        </w:rPr>
        <w:t xml:space="preserve">　　</w:t>
      </w:r>
      <w:r w:rsidR="002566D3">
        <w:rPr>
          <w:rFonts w:hint="eastAsia"/>
          <w:sz w:val="18"/>
        </w:rPr>
        <w:t>一般試験法の発熱試験法又はエンドトキシン試験法を準用して試験するとき</w:t>
      </w:r>
      <w:r w:rsidR="002566D3" w:rsidRPr="009F543E">
        <w:rPr>
          <w:rFonts w:hint="eastAsia"/>
          <w:sz w:val="18"/>
        </w:rPr>
        <w:t>，</w:t>
      </w:r>
      <w:r w:rsidR="002566D3">
        <w:rPr>
          <w:rFonts w:hint="eastAsia"/>
          <w:sz w:val="18"/>
        </w:rPr>
        <w:t>適合しなければならない</w:t>
      </w:r>
      <w:r w:rsidR="002566D3" w:rsidRPr="009F543E">
        <w:rPr>
          <w:rFonts w:hint="eastAsia"/>
          <w:sz w:val="18"/>
        </w:rPr>
        <w:t>．</w:t>
      </w:r>
      <w:r w:rsidR="002566D3">
        <w:rPr>
          <w:rFonts w:hint="eastAsia"/>
          <w:sz w:val="18"/>
        </w:rPr>
        <w:t>発熱試験法によるときは</w:t>
      </w:r>
      <w:r w:rsidR="002566D3" w:rsidRPr="009F543E">
        <w:rPr>
          <w:rFonts w:hint="eastAsia"/>
          <w:sz w:val="18"/>
        </w:rPr>
        <w:t>，</w:t>
      </w:r>
      <w:r w:rsidR="00E90909" w:rsidRPr="009F543E">
        <w:rPr>
          <w:rFonts w:hint="eastAsia"/>
          <w:sz w:val="18"/>
        </w:rPr>
        <w:t>検体を生理食塩液を用いて希釈し，</w:t>
      </w:r>
      <w:r w:rsidR="00CF6E1C" w:rsidRPr="009F543E">
        <w:rPr>
          <w:rFonts w:hint="eastAsia"/>
          <w:sz w:val="18"/>
        </w:rPr>
        <w:t>１</w:t>
      </w:r>
      <w:r w:rsidR="00E90909" w:rsidRPr="009F543E">
        <w:rPr>
          <w:rFonts w:hint="eastAsia"/>
          <w:sz w:val="18"/>
        </w:rPr>
        <w:t>mL中の</w:t>
      </w:r>
      <w:r w:rsidR="001468EE" w:rsidRPr="009F543E">
        <w:rPr>
          <w:rFonts w:hint="eastAsia"/>
          <w:sz w:val="18"/>
        </w:rPr>
        <w:t>たん白質</w:t>
      </w:r>
      <w:r w:rsidR="00E90909" w:rsidRPr="009F543E">
        <w:rPr>
          <w:rFonts w:hint="eastAsia"/>
          <w:sz w:val="18"/>
        </w:rPr>
        <w:t>含量を最終バルク</w:t>
      </w:r>
      <w:r w:rsidR="00CF6E1C" w:rsidRPr="009F543E">
        <w:rPr>
          <w:rFonts w:hint="eastAsia"/>
          <w:sz w:val="18"/>
        </w:rPr>
        <w:t>１</w:t>
      </w:r>
      <w:r w:rsidR="00E90909" w:rsidRPr="009F543E">
        <w:rPr>
          <w:rFonts w:hint="eastAsia"/>
          <w:sz w:val="18"/>
        </w:rPr>
        <w:t>mL中の各株</w:t>
      </w:r>
      <w:r w:rsidR="001468EE" w:rsidRPr="009F543E">
        <w:rPr>
          <w:rFonts w:hint="eastAsia"/>
          <w:sz w:val="18"/>
        </w:rPr>
        <w:t>たん白質</w:t>
      </w:r>
      <w:r w:rsidR="00E90909" w:rsidRPr="009F543E">
        <w:rPr>
          <w:rFonts w:hint="eastAsia"/>
          <w:sz w:val="18"/>
        </w:rPr>
        <w:t>合計量の</w:t>
      </w:r>
      <w:r w:rsidR="00CF6E1C" w:rsidRPr="009F543E">
        <w:rPr>
          <w:rFonts w:hint="eastAsia"/>
          <w:sz w:val="18"/>
        </w:rPr>
        <w:t>１／３</w:t>
      </w:r>
      <w:r w:rsidR="00E90909" w:rsidRPr="009F543E">
        <w:rPr>
          <w:rFonts w:hint="eastAsia"/>
          <w:sz w:val="18"/>
        </w:rPr>
        <w:lastRenderedPageBreak/>
        <w:t>以上としたものを試料と</w:t>
      </w:r>
      <w:r w:rsidR="004A7C3F">
        <w:rPr>
          <w:rFonts w:hint="eastAsia"/>
          <w:sz w:val="18"/>
        </w:rPr>
        <w:t>し</w:t>
      </w:r>
      <w:r w:rsidR="004A7C3F" w:rsidRPr="009F543E">
        <w:rPr>
          <w:rFonts w:hint="eastAsia"/>
          <w:sz w:val="18"/>
        </w:rPr>
        <w:t>，</w:t>
      </w:r>
      <w:r w:rsidR="00E90909" w:rsidRPr="009F543E">
        <w:rPr>
          <w:rFonts w:hint="eastAsia"/>
          <w:sz w:val="18"/>
        </w:rPr>
        <w:t>動物の体重</w:t>
      </w:r>
      <w:r w:rsidR="00CF6E1C" w:rsidRPr="009F543E">
        <w:rPr>
          <w:rFonts w:hint="eastAsia"/>
          <w:sz w:val="18"/>
        </w:rPr>
        <w:t>１</w:t>
      </w:r>
      <w:r w:rsidR="00E90909" w:rsidRPr="009F543E">
        <w:rPr>
          <w:rFonts w:hint="eastAsia"/>
          <w:sz w:val="18"/>
        </w:rPr>
        <w:t>kgにつき</w:t>
      </w:r>
      <w:r w:rsidR="00CF6E1C" w:rsidRPr="009F543E">
        <w:rPr>
          <w:rFonts w:hint="eastAsia"/>
          <w:sz w:val="18"/>
        </w:rPr>
        <w:t>１</w:t>
      </w:r>
      <w:r w:rsidR="00E90909" w:rsidRPr="009F543E">
        <w:rPr>
          <w:rFonts w:hint="eastAsia"/>
          <w:sz w:val="18"/>
        </w:rPr>
        <w:t>mLを接種</w:t>
      </w:r>
      <w:r w:rsidR="004A7C3F">
        <w:rPr>
          <w:rFonts w:hint="eastAsia"/>
          <w:sz w:val="18"/>
        </w:rPr>
        <w:t>する</w:t>
      </w:r>
      <w:r w:rsidR="00E90909" w:rsidRPr="009F543E">
        <w:rPr>
          <w:rFonts w:hint="eastAsia"/>
          <w:sz w:val="18"/>
        </w:rPr>
        <w:t>．</w:t>
      </w:r>
    </w:p>
    <w:p w14:paraId="25BD1074" w14:textId="5BBF517D" w:rsidR="004A7C3F" w:rsidRDefault="00040DE5" w:rsidP="00040DE5">
      <w:pPr>
        <w:pStyle w:val="a5"/>
        <w:ind w:left="180" w:hangingChars="100" w:hanging="180"/>
        <w:rPr>
          <w:sz w:val="18"/>
        </w:rPr>
      </w:pPr>
      <w:r w:rsidRPr="009F543E">
        <w:rPr>
          <w:rFonts w:hint="eastAsia"/>
          <w:sz w:val="18"/>
        </w:rPr>
        <w:t xml:space="preserve">　　</w:t>
      </w:r>
      <w:r w:rsidR="004A7C3F">
        <w:rPr>
          <w:rFonts w:hint="eastAsia"/>
          <w:sz w:val="18"/>
        </w:rPr>
        <w:t>エンドトキシン試験法によるときは</w:t>
      </w:r>
      <w:r w:rsidR="004A7C3F" w:rsidRPr="009F543E">
        <w:rPr>
          <w:rFonts w:hint="eastAsia"/>
          <w:sz w:val="18"/>
        </w:rPr>
        <w:t>，</w:t>
      </w:r>
      <w:r w:rsidR="004A7C3F">
        <w:rPr>
          <w:rFonts w:hint="eastAsia"/>
          <w:sz w:val="18"/>
        </w:rPr>
        <w:t>検体の</w:t>
      </w:r>
      <w:r w:rsidR="004A7C3F" w:rsidRPr="009F543E">
        <w:rPr>
          <w:rFonts w:hint="eastAsia"/>
          <w:sz w:val="18"/>
        </w:rPr>
        <w:t>１mL中のたん白質含量を最終バルク１mL中の各株たん白質合計量</w:t>
      </w:r>
      <w:r w:rsidR="004A7C3F">
        <w:rPr>
          <w:rFonts w:hint="eastAsia"/>
          <w:sz w:val="18"/>
        </w:rPr>
        <w:t>と等濃度以上に換算したエンドトキシン含量が15.0EU／</w:t>
      </w:r>
      <w:r w:rsidR="004A7C3F" w:rsidRPr="009F543E">
        <w:rPr>
          <w:rFonts w:hint="eastAsia"/>
          <w:sz w:val="18"/>
        </w:rPr>
        <w:t>mL</w:t>
      </w:r>
      <w:r w:rsidR="004A7C3F">
        <w:rPr>
          <w:rFonts w:hint="eastAsia"/>
          <w:sz w:val="18"/>
        </w:rPr>
        <w:t>未満でなければならない</w:t>
      </w:r>
      <w:r w:rsidR="004A7C3F" w:rsidRPr="009F543E">
        <w:rPr>
          <w:rFonts w:hint="eastAsia"/>
          <w:sz w:val="18"/>
        </w:rPr>
        <w:t>．</w:t>
      </w:r>
    </w:p>
    <w:p w14:paraId="612D07DB" w14:textId="55A60060" w:rsidR="004A7C3F" w:rsidRPr="009F543E" w:rsidRDefault="00040DE5" w:rsidP="00040DE5">
      <w:pPr>
        <w:pStyle w:val="a5"/>
        <w:rPr>
          <w:sz w:val="18"/>
        </w:rPr>
      </w:pPr>
      <w:r w:rsidRPr="009F543E">
        <w:rPr>
          <w:rFonts w:hint="eastAsia"/>
          <w:sz w:val="18"/>
        </w:rPr>
        <w:t xml:space="preserve">　　</w:t>
      </w:r>
      <w:r w:rsidR="004A7C3F">
        <w:rPr>
          <w:rFonts w:hint="eastAsia"/>
          <w:sz w:val="18"/>
        </w:rPr>
        <w:t>なお</w:t>
      </w:r>
      <w:r w:rsidR="004A7C3F" w:rsidRPr="009F543E">
        <w:rPr>
          <w:rFonts w:hint="eastAsia"/>
          <w:sz w:val="18"/>
        </w:rPr>
        <w:t>，</w:t>
      </w:r>
      <w:r w:rsidR="004A7C3F">
        <w:rPr>
          <w:rFonts w:hint="eastAsia"/>
          <w:sz w:val="18"/>
        </w:rPr>
        <w:t>エンドトキシン試験法による成績が規格値を超える場合は</w:t>
      </w:r>
      <w:r w:rsidR="004A7C3F" w:rsidRPr="009F543E">
        <w:rPr>
          <w:rFonts w:hint="eastAsia"/>
          <w:sz w:val="18"/>
        </w:rPr>
        <w:t>，</w:t>
      </w:r>
      <w:r w:rsidR="004A7C3F">
        <w:rPr>
          <w:rFonts w:hint="eastAsia"/>
          <w:sz w:val="18"/>
        </w:rPr>
        <w:t>発熱試験法を適用する</w:t>
      </w:r>
      <w:r w:rsidR="004A7C3F" w:rsidRPr="009F543E">
        <w:rPr>
          <w:rFonts w:hint="eastAsia"/>
          <w:sz w:val="18"/>
        </w:rPr>
        <w:t>．</w:t>
      </w:r>
    </w:p>
    <w:p w14:paraId="179354F9" w14:textId="77777777" w:rsidR="00E90909" w:rsidRPr="009F543E" w:rsidRDefault="00E90909">
      <w:pPr>
        <w:pStyle w:val="a5"/>
        <w:rPr>
          <w:sz w:val="18"/>
        </w:rPr>
      </w:pPr>
      <w:r w:rsidRPr="009F543E">
        <w:rPr>
          <w:rFonts w:hint="eastAsia"/>
          <w:sz w:val="18"/>
        </w:rPr>
        <w:t>３．２　小分製品の試験</w:t>
      </w:r>
    </w:p>
    <w:p w14:paraId="0A2F83F7" w14:textId="56B4AE43" w:rsidR="00E90909" w:rsidRPr="009F543E" w:rsidRDefault="00E90909" w:rsidP="00C1435B">
      <w:pPr>
        <w:pStyle w:val="a5"/>
        <w:ind w:firstLineChars="200" w:firstLine="360"/>
        <w:rPr>
          <w:sz w:val="18"/>
        </w:rPr>
      </w:pPr>
      <w:r w:rsidRPr="009F543E">
        <w:rPr>
          <w:rFonts w:hint="eastAsia"/>
          <w:sz w:val="18"/>
        </w:rPr>
        <w:t>小分製品について，次の試験を行う．</w:t>
      </w:r>
    </w:p>
    <w:p w14:paraId="5BE65459" w14:textId="77777777" w:rsidR="00E90909" w:rsidRPr="009F543E" w:rsidRDefault="00E90909">
      <w:pPr>
        <w:pStyle w:val="a5"/>
        <w:rPr>
          <w:sz w:val="18"/>
        </w:rPr>
      </w:pPr>
      <w:r w:rsidRPr="009F543E">
        <w:rPr>
          <w:rFonts w:hint="eastAsia"/>
          <w:sz w:val="18"/>
        </w:rPr>
        <w:t xml:space="preserve">３．２．１　</w:t>
      </w:r>
      <w:r w:rsidR="00902BC9" w:rsidRPr="009F543E">
        <w:rPr>
          <w:rFonts w:hint="eastAsia"/>
          <w:sz w:val="18"/>
        </w:rPr>
        <w:t>ｐＨ</w:t>
      </w:r>
      <w:r w:rsidRPr="009F543E">
        <w:rPr>
          <w:rFonts w:hint="eastAsia"/>
          <w:sz w:val="18"/>
        </w:rPr>
        <w:t>試験</w:t>
      </w:r>
    </w:p>
    <w:p w14:paraId="2E3ECE53" w14:textId="22138DF2" w:rsidR="00E90909" w:rsidRPr="009F543E" w:rsidRDefault="00E90909" w:rsidP="00C1435B">
      <w:pPr>
        <w:pStyle w:val="a5"/>
        <w:ind w:firstLineChars="200" w:firstLine="360"/>
        <w:rPr>
          <w:sz w:val="18"/>
        </w:rPr>
      </w:pPr>
      <w:r w:rsidRPr="009F543E">
        <w:rPr>
          <w:rFonts w:hint="eastAsia"/>
          <w:sz w:val="18"/>
        </w:rPr>
        <w:t>一般試験法の</w:t>
      </w:r>
      <w:r w:rsidR="00902BC9" w:rsidRPr="009F543E">
        <w:rPr>
          <w:rFonts w:hint="eastAsia"/>
          <w:sz w:val="18"/>
        </w:rPr>
        <w:t>ｐＨ</w:t>
      </w:r>
      <w:r w:rsidRPr="009F543E">
        <w:rPr>
          <w:rFonts w:hint="eastAsia"/>
          <w:sz w:val="18"/>
        </w:rPr>
        <w:t>測定法を準用して試験するとき，6.8</w:t>
      </w:r>
      <w:r w:rsidR="002E61FD" w:rsidRPr="009F543E">
        <w:rPr>
          <w:rFonts w:hint="eastAsia"/>
          <w:sz w:val="18"/>
        </w:rPr>
        <w:t>～</w:t>
      </w:r>
      <w:r w:rsidRPr="009F543E">
        <w:rPr>
          <w:rFonts w:hint="eastAsia"/>
          <w:sz w:val="18"/>
        </w:rPr>
        <w:t>8.0でなければならない．</w:t>
      </w:r>
    </w:p>
    <w:p w14:paraId="3A7E0086" w14:textId="77777777" w:rsidR="00E90909" w:rsidRPr="009F543E" w:rsidRDefault="00E90909">
      <w:pPr>
        <w:pStyle w:val="a5"/>
        <w:rPr>
          <w:sz w:val="18"/>
        </w:rPr>
      </w:pPr>
      <w:r w:rsidRPr="009F543E">
        <w:rPr>
          <w:rFonts w:hint="eastAsia"/>
          <w:sz w:val="18"/>
        </w:rPr>
        <w:t>３．２．</w:t>
      </w:r>
      <w:r w:rsidR="006A52B4" w:rsidRPr="009F543E">
        <w:rPr>
          <w:rFonts w:hint="eastAsia"/>
          <w:sz w:val="18"/>
        </w:rPr>
        <w:t>２</w:t>
      </w:r>
      <w:r w:rsidRPr="009F543E">
        <w:rPr>
          <w:rFonts w:hint="eastAsia"/>
          <w:sz w:val="18"/>
        </w:rPr>
        <w:t xml:space="preserve">　エーテル否定試験</w:t>
      </w:r>
    </w:p>
    <w:p w14:paraId="0EE6DB44" w14:textId="278315A7" w:rsidR="00E90909" w:rsidRPr="009F543E" w:rsidRDefault="00E90909" w:rsidP="00C1435B">
      <w:pPr>
        <w:pStyle w:val="a5"/>
        <w:ind w:firstLineChars="200" w:firstLine="360"/>
        <w:rPr>
          <w:sz w:val="18"/>
        </w:rPr>
      </w:pPr>
      <w:r w:rsidRPr="009F543E">
        <w:rPr>
          <w:rFonts w:hint="eastAsia"/>
          <w:sz w:val="18"/>
        </w:rPr>
        <w:t>脂溶剤としてエーテルを用いた場合，エーテル臭を残存してはならない．</w:t>
      </w:r>
    </w:p>
    <w:p w14:paraId="4976773A" w14:textId="77777777" w:rsidR="00E90909" w:rsidRPr="009F543E" w:rsidRDefault="00E90909">
      <w:pPr>
        <w:pStyle w:val="a5"/>
        <w:rPr>
          <w:sz w:val="18"/>
        </w:rPr>
      </w:pPr>
      <w:r w:rsidRPr="009F543E">
        <w:rPr>
          <w:rFonts w:hint="eastAsia"/>
          <w:sz w:val="18"/>
        </w:rPr>
        <w:t>３．２．</w:t>
      </w:r>
      <w:r w:rsidR="006A52B4" w:rsidRPr="009F543E">
        <w:rPr>
          <w:rFonts w:hint="eastAsia"/>
          <w:sz w:val="18"/>
        </w:rPr>
        <w:t>３</w:t>
      </w:r>
      <w:r w:rsidRPr="009F543E">
        <w:rPr>
          <w:rFonts w:hint="eastAsia"/>
          <w:sz w:val="18"/>
        </w:rPr>
        <w:t xml:space="preserve">　たん白質含量試験</w:t>
      </w:r>
    </w:p>
    <w:p w14:paraId="60C8B666" w14:textId="0B870CD2" w:rsidR="00E90909" w:rsidRPr="009F543E" w:rsidRDefault="00E90909" w:rsidP="00C1435B">
      <w:pPr>
        <w:pStyle w:val="a5"/>
        <w:ind w:firstLineChars="200" w:firstLine="360"/>
        <w:rPr>
          <w:sz w:val="18"/>
        </w:rPr>
      </w:pPr>
      <w:r w:rsidRPr="009F543E">
        <w:rPr>
          <w:rFonts w:hint="eastAsia"/>
          <w:sz w:val="18"/>
        </w:rPr>
        <w:t>一般試験法のたん白質定量法を準用して試験するとき，</w:t>
      </w:r>
      <w:r w:rsidR="00CF6E1C" w:rsidRPr="009F543E">
        <w:rPr>
          <w:rFonts w:hint="eastAsia"/>
          <w:sz w:val="18"/>
        </w:rPr>
        <w:t>１</w:t>
      </w:r>
      <w:r w:rsidRPr="009F543E">
        <w:rPr>
          <w:rFonts w:hint="eastAsia"/>
          <w:sz w:val="18"/>
        </w:rPr>
        <w:t>mL中</w:t>
      </w:r>
      <w:r w:rsidR="00D80279" w:rsidRPr="009F543E">
        <w:rPr>
          <w:rFonts w:hint="eastAsia"/>
          <w:sz w:val="18"/>
        </w:rPr>
        <w:t>400</w:t>
      </w:r>
      <w:r w:rsidR="000B26AC" w:rsidRPr="009F543E">
        <w:rPr>
          <w:rFonts w:hAnsi="ＭＳ 明朝"/>
          <w:sz w:val="18"/>
        </w:rPr>
        <w:t>µ</w:t>
      </w:r>
      <w:r w:rsidR="000B26AC" w:rsidRPr="009F543E">
        <w:rPr>
          <w:rFonts w:hint="eastAsia"/>
          <w:sz w:val="18"/>
        </w:rPr>
        <w:t>g</w:t>
      </w:r>
      <w:r w:rsidRPr="009F543E">
        <w:rPr>
          <w:rFonts w:hint="eastAsia"/>
          <w:sz w:val="18"/>
        </w:rPr>
        <w:t>以下でなければならない．</w:t>
      </w:r>
    </w:p>
    <w:p w14:paraId="0F0A4817" w14:textId="77777777" w:rsidR="00E90909" w:rsidRPr="009F543E" w:rsidRDefault="00E90909">
      <w:pPr>
        <w:pStyle w:val="a5"/>
        <w:rPr>
          <w:sz w:val="18"/>
        </w:rPr>
      </w:pPr>
      <w:r w:rsidRPr="009F543E">
        <w:rPr>
          <w:rFonts w:hint="eastAsia"/>
          <w:sz w:val="18"/>
        </w:rPr>
        <w:t>３．２．</w:t>
      </w:r>
      <w:r w:rsidR="006A52B4" w:rsidRPr="009F543E">
        <w:rPr>
          <w:rFonts w:hint="eastAsia"/>
          <w:sz w:val="18"/>
        </w:rPr>
        <w:t>４</w:t>
      </w:r>
      <w:r w:rsidRPr="009F543E">
        <w:rPr>
          <w:rFonts w:hint="eastAsia"/>
          <w:sz w:val="18"/>
        </w:rPr>
        <w:t xml:space="preserve">　チメロサール含量試験</w:t>
      </w:r>
    </w:p>
    <w:p w14:paraId="187C5673" w14:textId="5C69519E" w:rsidR="00E90909" w:rsidRPr="009F543E" w:rsidRDefault="00040DE5" w:rsidP="00040DE5">
      <w:pPr>
        <w:pStyle w:val="a5"/>
        <w:ind w:left="180" w:hangingChars="100" w:hanging="180"/>
        <w:rPr>
          <w:sz w:val="18"/>
        </w:rPr>
      </w:pPr>
      <w:r w:rsidRPr="009F543E">
        <w:rPr>
          <w:rFonts w:hint="eastAsia"/>
          <w:sz w:val="18"/>
        </w:rPr>
        <w:t xml:space="preserve">　　</w:t>
      </w:r>
      <w:r w:rsidR="00E90909" w:rsidRPr="009F543E">
        <w:rPr>
          <w:rFonts w:hint="eastAsia"/>
          <w:sz w:val="18"/>
        </w:rPr>
        <w:t>保存剤としてチメロサールを用いる場合は，一般試験法のチメロサール定量法を準用して試験するとき，0.012</w:t>
      </w:r>
      <w:r w:rsidR="00CF6E1C" w:rsidRPr="009F543E">
        <w:rPr>
          <w:rFonts w:hint="eastAsia"/>
          <w:sz w:val="18"/>
        </w:rPr>
        <w:t>ｗ／ｖ％</w:t>
      </w:r>
      <w:r w:rsidR="00E90909" w:rsidRPr="009F543E">
        <w:rPr>
          <w:rFonts w:hint="eastAsia"/>
          <w:sz w:val="18"/>
        </w:rPr>
        <w:t>以下でなければならない．</w:t>
      </w:r>
    </w:p>
    <w:p w14:paraId="750D472D" w14:textId="77777777" w:rsidR="00E90909" w:rsidRPr="009F543E" w:rsidRDefault="00E90909">
      <w:pPr>
        <w:pStyle w:val="a5"/>
        <w:rPr>
          <w:sz w:val="18"/>
        </w:rPr>
      </w:pPr>
      <w:r w:rsidRPr="009F543E">
        <w:rPr>
          <w:rFonts w:hint="eastAsia"/>
          <w:sz w:val="18"/>
        </w:rPr>
        <w:t>３．２．</w:t>
      </w:r>
      <w:r w:rsidR="006A52B4" w:rsidRPr="009F543E">
        <w:rPr>
          <w:rFonts w:hint="eastAsia"/>
          <w:sz w:val="18"/>
        </w:rPr>
        <w:t>５</w:t>
      </w:r>
      <w:r w:rsidRPr="009F543E">
        <w:rPr>
          <w:rFonts w:hint="eastAsia"/>
          <w:sz w:val="18"/>
        </w:rPr>
        <w:t xml:space="preserve">　ホルムアルデヒド含量試験</w:t>
      </w:r>
    </w:p>
    <w:p w14:paraId="19707B8B" w14:textId="4F6D0612"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一般試験法のホルムアルデヒド定量法を準用して試験するとき，0.01</w:t>
      </w:r>
      <w:r w:rsidR="00CF6E1C" w:rsidRPr="009F543E">
        <w:rPr>
          <w:rFonts w:hint="eastAsia"/>
          <w:sz w:val="18"/>
        </w:rPr>
        <w:t>ｗ／ｖ％</w:t>
      </w:r>
      <w:r w:rsidR="00E90909" w:rsidRPr="009F543E">
        <w:rPr>
          <w:rFonts w:hint="eastAsia"/>
          <w:sz w:val="18"/>
        </w:rPr>
        <w:t>以下でなければならない．</w:t>
      </w:r>
    </w:p>
    <w:p w14:paraId="0B403015" w14:textId="77777777" w:rsidR="00E90909" w:rsidRPr="009F543E" w:rsidRDefault="00E90909">
      <w:pPr>
        <w:pStyle w:val="a5"/>
        <w:rPr>
          <w:sz w:val="18"/>
        </w:rPr>
      </w:pPr>
      <w:r w:rsidRPr="009F543E">
        <w:rPr>
          <w:rFonts w:hint="eastAsia"/>
          <w:sz w:val="18"/>
        </w:rPr>
        <w:t>３．２．</w:t>
      </w:r>
      <w:r w:rsidR="006A52B4" w:rsidRPr="009F543E">
        <w:rPr>
          <w:rFonts w:hint="eastAsia"/>
          <w:sz w:val="18"/>
        </w:rPr>
        <w:t>６</w:t>
      </w:r>
      <w:r w:rsidRPr="009F543E">
        <w:rPr>
          <w:rFonts w:hint="eastAsia"/>
          <w:sz w:val="18"/>
        </w:rPr>
        <w:t xml:space="preserve">　無菌試験</w:t>
      </w:r>
    </w:p>
    <w:p w14:paraId="38814C07" w14:textId="6CF389D4" w:rsidR="00E90909" w:rsidRPr="009F543E" w:rsidRDefault="00E90909" w:rsidP="00C1435B">
      <w:pPr>
        <w:pStyle w:val="a5"/>
        <w:ind w:firstLineChars="200" w:firstLine="360"/>
        <w:rPr>
          <w:sz w:val="18"/>
        </w:rPr>
      </w:pPr>
      <w:r w:rsidRPr="009F543E">
        <w:rPr>
          <w:rFonts w:hint="eastAsia"/>
          <w:sz w:val="18"/>
        </w:rPr>
        <w:t>一般試験法の無菌試験法を準用して試験するとき，適合しなければならない．</w:t>
      </w:r>
    </w:p>
    <w:p w14:paraId="77B1F908" w14:textId="1E0FCAC0" w:rsidR="00E90909" w:rsidRPr="009F543E" w:rsidRDefault="00E90909">
      <w:pPr>
        <w:pStyle w:val="a5"/>
        <w:rPr>
          <w:sz w:val="18"/>
        </w:rPr>
      </w:pPr>
      <w:r w:rsidRPr="009F543E">
        <w:rPr>
          <w:rFonts w:hint="eastAsia"/>
          <w:sz w:val="18"/>
        </w:rPr>
        <w:t>３．２．</w:t>
      </w:r>
      <w:r w:rsidR="00727DD6">
        <w:rPr>
          <w:rFonts w:hint="eastAsia"/>
          <w:sz w:val="18"/>
        </w:rPr>
        <w:t>７</w:t>
      </w:r>
      <w:r w:rsidRPr="009F543E">
        <w:rPr>
          <w:rFonts w:hint="eastAsia"/>
          <w:sz w:val="18"/>
        </w:rPr>
        <w:t xml:space="preserve">　力価試験</w:t>
      </w:r>
    </w:p>
    <w:p w14:paraId="01ABAA23" w14:textId="2DE118DE" w:rsidR="00E90909" w:rsidRPr="009F543E" w:rsidRDefault="00E90909" w:rsidP="00C1435B">
      <w:pPr>
        <w:pStyle w:val="a5"/>
        <w:ind w:firstLineChars="200" w:firstLine="360"/>
        <w:rPr>
          <w:sz w:val="18"/>
        </w:rPr>
      </w:pPr>
      <w:r w:rsidRPr="009F543E">
        <w:rPr>
          <w:rFonts w:hint="eastAsia"/>
          <w:sz w:val="18"/>
        </w:rPr>
        <w:t>一元放射免疫拡散試験又は卵中和試験を行う．</w:t>
      </w:r>
    </w:p>
    <w:p w14:paraId="3A65E451" w14:textId="77777777" w:rsidR="00392AB6" w:rsidRDefault="00E90909" w:rsidP="00392AB6">
      <w:pPr>
        <w:pStyle w:val="a5"/>
        <w:ind w:firstLineChars="100" w:firstLine="180"/>
        <w:rPr>
          <w:sz w:val="18"/>
        </w:rPr>
      </w:pPr>
      <w:r w:rsidRPr="009F543E">
        <w:rPr>
          <w:rFonts w:hint="eastAsia"/>
          <w:sz w:val="18"/>
        </w:rPr>
        <w:t>３．２．</w:t>
      </w:r>
      <w:r w:rsidR="00727DD6">
        <w:rPr>
          <w:rFonts w:hint="eastAsia"/>
          <w:sz w:val="18"/>
        </w:rPr>
        <w:t>７</w:t>
      </w:r>
      <w:r w:rsidRPr="009F543E">
        <w:rPr>
          <w:rFonts w:hint="eastAsia"/>
          <w:sz w:val="18"/>
        </w:rPr>
        <w:t>．１　一元放射免疫拡散試験</w:t>
      </w:r>
    </w:p>
    <w:p w14:paraId="7B0F21A6" w14:textId="589F481A" w:rsidR="00E90909" w:rsidRPr="009F543E" w:rsidRDefault="00392AB6" w:rsidP="00392AB6">
      <w:pPr>
        <w:pStyle w:val="a5"/>
        <w:ind w:left="360" w:hangingChars="200" w:hanging="360"/>
        <w:rPr>
          <w:sz w:val="18"/>
        </w:rPr>
      </w:pPr>
      <w:r w:rsidRPr="009F543E">
        <w:rPr>
          <w:rFonts w:hint="eastAsia"/>
          <w:sz w:val="18"/>
        </w:rPr>
        <w:t xml:space="preserve">　　　</w:t>
      </w:r>
      <w:r w:rsidR="00D15D09" w:rsidRPr="00D15D09">
        <w:rPr>
          <w:rFonts w:hint="eastAsia"/>
          <w:sz w:val="18"/>
        </w:rPr>
        <w:t>国際標準インフルエンザＨＡ抗原（一元放射免疫拡散試験用）（以下「標準抗原」という．）</w:t>
      </w:r>
      <w:r w:rsidR="00E90909" w:rsidRPr="009F543E">
        <w:rPr>
          <w:rFonts w:hint="eastAsia"/>
          <w:sz w:val="18"/>
        </w:rPr>
        <w:t>及び</w:t>
      </w:r>
      <w:r w:rsidR="00D15D09" w:rsidRPr="00D15D09">
        <w:rPr>
          <w:rFonts w:hint="eastAsia"/>
          <w:sz w:val="18"/>
        </w:rPr>
        <w:t>国際参照抗インフルエンザＨＡ抗血清（以下「参照抗血清」という．）</w:t>
      </w:r>
      <w:r w:rsidR="00E90909" w:rsidRPr="009F543E">
        <w:rPr>
          <w:rFonts w:hint="eastAsia"/>
          <w:sz w:val="18"/>
        </w:rPr>
        <w:t>を用いて</w:t>
      </w:r>
      <w:r w:rsidR="00CF6E1C" w:rsidRPr="009F543E">
        <w:rPr>
          <w:rFonts w:hint="eastAsia"/>
          <w:sz w:val="18"/>
        </w:rPr>
        <w:t>ＨＡ</w:t>
      </w:r>
      <w:r w:rsidR="00E90909" w:rsidRPr="009F543E">
        <w:rPr>
          <w:rFonts w:hint="eastAsia"/>
          <w:sz w:val="18"/>
        </w:rPr>
        <w:t>の含量を測定する．</w:t>
      </w:r>
    </w:p>
    <w:p w14:paraId="0E8AC469" w14:textId="1EABD7CE" w:rsidR="00E90909" w:rsidRPr="009F543E" w:rsidRDefault="00E90909">
      <w:pPr>
        <w:pStyle w:val="a5"/>
        <w:ind w:firstLineChars="200" w:firstLine="360"/>
        <w:rPr>
          <w:sz w:val="18"/>
        </w:rPr>
      </w:pPr>
      <w:r w:rsidRPr="009F543E">
        <w:rPr>
          <w:rFonts w:hint="eastAsia"/>
          <w:sz w:val="18"/>
        </w:rPr>
        <w:t>３．２．</w:t>
      </w:r>
      <w:r w:rsidR="00727DD6">
        <w:rPr>
          <w:rFonts w:hint="eastAsia"/>
          <w:sz w:val="18"/>
        </w:rPr>
        <w:t>７</w:t>
      </w:r>
      <w:r w:rsidRPr="009F543E">
        <w:rPr>
          <w:rFonts w:hint="eastAsia"/>
          <w:sz w:val="18"/>
        </w:rPr>
        <w:t>．１．１　材料</w:t>
      </w:r>
    </w:p>
    <w:p w14:paraId="7C9DA138" w14:textId="6EBAE161" w:rsidR="00D80279" w:rsidRPr="009F543E" w:rsidRDefault="00392AB6" w:rsidP="00392AB6">
      <w:pPr>
        <w:pStyle w:val="a5"/>
        <w:ind w:left="540" w:hangingChars="300" w:hanging="540"/>
        <w:rPr>
          <w:sz w:val="18"/>
        </w:rPr>
      </w:pPr>
      <w:r w:rsidRPr="009F543E">
        <w:rPr>
          <w:rFonts w:hint="eastAsia"/>
          <w:sz w:val="18"/>
        </w:rPr>
        <w:t xml:space="preserve">　　　　</w:t>
      </w:r>
      <w:r w:rsidR="00E90909" w:rsidRPr="009F543E">
        <w:rPr>
          <w:rFonts w:hint="eastAsia"/>
          <w:sz w:val="18"/>
        </w:rPr>
        <w:t>検体，</w:t>
      </w:r>
      <w:r w:rsidR="00D15D09" w:rsidRPr="00D15D09">
        <w:rPr>
          <w:rFonts w:hint="eastAsia"/>
          <w:sz w:val="18"/>
        </w:rPr>
        <w:t>標準抗原</w:t>
      </w:r>
      <w:r w:rsidR="00E90909" w:rsidRPr="009F543E">
        <w:rPr>
          <w:rFonts w:hint="eastAsia"/>
          <w:sz w:val="18"/>
        </w:rPr>
        <w:t>及び本剤に含まれるそれぞれのウイルス株に対応する特定量の</w:t>
      </w:r>
      <w:r w:rsidR="00D15D09" w:rsidRPr="00D15D09">
        <w:rPr>
          <w:rFonts w:hint="eastAsia"/>
          <w:sz w:val="18"/>
        </w:rPr>
        <w:t>参照抗血清</w:t>
      </w:r>
      <w:r w:rsidR="00E90909" w:rsidRPr="009F543E">
        <w:rPr>
          <w:rFonts w:hint="eastAsia"/>
          <w:sz w:val="18"/>
        </w:rPr>
        <w:t>を含むアガロースゲル（以下「</w:t>
      </w:r>
      <w:r w:rsidR="00CF6E1C" w:rsidRPr="009F543E">
        <w:rPr>
          <w:rFonts w:hint="eastAsia"/>
          <w:sz w:val="18"/>
        </w:rPr>
        <w:t>ＳＲＤ</w:t>
      </w:r>
      <w:r w:rsidR="00E90909" w:rsidRPr="009F543E">
        <w:rPr>
          <w:rFonts w:hint="eastAsia"/>
          <w:sz w:val="18"/>
        </w:rPr>
        <w:t>プレート」という．）を用いる．</w:t>
      </w:r>
      <w:r w:rsidR="00D80279" w:rsidRPr="009F543E">
        <w:rPr>
          <w:rFonts w:hint="eastAsia"/>
          <w:sz w:val="18"/>
        </w:rPr>
        <w:t>ただし</w:t>
      </w:r>
      <w:r w:rsidR="00A91A2D" w:rsidRPr="009F543E">
        <w:rPr>
          <w:rFonts w:hint="eastAsia"/>
          <w:sz w:val="18"/>
        </w:rPr>
        <w:t>，</w:t>
      </w:r>
      <w:r w:rsidR="00D80279" w:rsidRPr="009F543E">
        <w:rPr>
          <w:rFonts w:hint="eastAsia"/>
          <w:sz w:val="18"/>
        </w:rPr>
        <w:t>小分製品を検体としたときにＨＡの含量を求めることができない場合は</w:t>
      </w:r>
      <w:r w:rsidR="00314792" w:rsidRPr="009F543E">
        <w:rPr>
          <w:rFonts w:hint="eastAsia"/>
          <w:sz w:val="18"/>
        </w:rPr>
        <w:t>，</w:t>
      </w:r>
      <w:r w:rsidR="00D80279" w:rsidRPr="009F543E">
        <w:rPr>
          <w:rFonts w:hint="eastAsia"/>
          <w:sz w:val="18"/>
        </w:rPr>
        <w:t>それぞれの</w:t>
      </w:r>
      <w:r w:rsidR="0029003B" w:rsidRPr="009F543E">
        <w:rPr>
          <w:rFonts w:hint="eastAsia"/>
          <w:sz w:val="18"/>
        </w:rPr>
        <w:t>株</w:t>
      </w:r>
      <w:r w:rsidR="00D80279" w:rsidRPr="009F543E">
        <w:rPr>
          <w:rFonts w:hint="eastAsia"/>
          <w:sz w:val="18"/>
        </w:rPr>
        <w:t>の原液を検体にすることができる．</w:t>
      </w:r>
    </w:p>
    <w:p w14:paraId="463EE092" w14:textId="4182CE6E" w:rsidR="00E90909" w:rsidRPr="009F543E" w:rsidRDefault="00E90909">
      <w:pPr>
        <w:pStyle w:val="a5"/>
        <w:ind w:firstLineChars="200" w:firstLine="360"/>
        <w:rPr>
          <w:sz w:val="18"/>
        </w:rPr>
      </w:pPr>
      <w:r w:rsidRPr="009F543E">
        <w:rPr>
          <w:rFonts w:hint="eastAsia"/>
          <w:sz w:val="18"/>
        </w:rPr>
        <w:t>３．２．</w:t>
      </w:r>
      <w:r w:rsidR="00AF714F">
        <w:rPr>
          <w:rFonts w:hint="eastAsia"/>
          <w:sz w:val="18"/>
        </w:rPr>
        <w:t>７</w:t>
      </w:r>
      <w:r w:rsidRPr="009F543E">
        <w:rPr>
          <w:rFonts w:hint="eastAsia"/>
          <w:sz w:val="18"/>
        </w:rPr>
        <w:t>．１．２　試験</w:t>
      </w:r>
    </w:p>
    <w:p w14:paraId="753A2B5C" w14:textId="719DEF4D" w:rsidR="00E90909" w:rsidRPr="009F543E" w:rsidRDefault="00392AB6" w:rsidP="00392AB6">
      <w:pPr>
        <w:pStyle w:val="a5"/>
        <w:rPr>
          <w:sz w:val="18"/>
        </w:rPr>
      </w:pPr>
      <w:r w:rsidRPr="009F543E">
        <w:rPr>
          <w:rFonts w:hint="eastAsia"/>
          <w:sz w:val="18"/>
        </w:rPr>
        <w:t xml:space="preserve">　　　　</w:t>
      </w:r>
      <w:r w:rsidR="00E90909" w:rsidRPr="009F543E">
        <w:rPr>
          <w:rFonts w:hint="eastAsia"/>
          <w:sz w:val="18"/>
        </w:rPr>
        <w:t>検体及び標準抗原は，適当な界面活性剤により前処理を行う．</w:t>
      </w:r>
    </w:p>
    <w:p w14:paraId="539E5EF5" w14:textId="77777777" w:rsidR="00E90909" w:rsidRPr="009F543E" w:rsidRDefault="00E90909">
      <w:pPr>
        <w:pStyle w:val="a5"/>
        <w:ind w:left="540" w:hangingChars="300" w:hanging="540"/>
        <w:rPr>
          <w:sz w:val="18"/>
        </w:rPr>
      </w:pPr>
      <w:r w:rsidRPr="009F543E">
        <w:rPr>
          <w:rFonts w:hint="eastAsia"/>
          <w:sz w:val="18"/>
        </w:rPr>
        <w:t xml:space="preserve">　　　　0.05</w:t>
      </w:r>
      <w:r w:rsidR="00CF6E1C" w:rsidRPr="009F543E">
        <w:rPr>
          <w:rFonts w:hint="eastAsia"/>
          <w:sz w:val="18"/>
        </w:rPr>
        <w:t>ｗ／ｖ％</w:t>
      </w:r>
      <w:r w:rsidRPr="009F543E">
        <w:rPr>
          <w:rFonts w:hint="eastAsia"/>
          <w:sz w:val="18"/>
        </w:rPr>
        <w:t>アジ化ナトリウム加Dulbeccoリン酸塩緩衝塩化ナトリウム液（</w:t>
      </w:r>
      <w:r w:rsidR="00902BC9" w:rsidRPr="009F543E">
        <w:rPr>
          <w:rFonts w:hint="eastAsia"/>
          <w:sz w:val="18"/>
        </w:rPr>
        <w:t>ｐＨ</w:t>
      </w:r>
      <w:r w:rsidRPr="009F543E">
        <w:rPr>
          <w:rFonts w:hint="eastAsia"/>
          <w:sz w:val="18"/>
        </w:rPr>
        <w:t>7.4）を用いて，検体及び標準抗原についてそれぞれ適当な希釈列を作り，</w:t>
      </w:r>
      <w:r w:rsidR="00CF6E1C" w:rsidRPr="009F543E">
        <w:rPr>
          <w:rFonts w:hint="eastAsia"/>
          <w:sz w:val="18"/>
        </w:rPr>
        <w:t>ＳＲＤ</w:t>
      </w:r>
      <w:r w:rsidRPr="009F543E">
        <w:rPr>
          <w:rFonts w:hint="eastAsia"/>
          <w:sz w:val="18"/>
        </w:rPr>
        <w:t>プレート上に調製されたウエルに適当な一定量ずつ分注して</w:t>
      </w:r>
      <w:r w:rsidR="00CF6E1C" w:rsidRPr="009F543E">
        <w:rPr>
          <w:rFonts w:hint="eastAsia"/>
          <w:sz w:val="18"/>
        </w:rPr>
        <w:t>ＳＲＤ</w:t>
      </w:r>
      <w:r w:rsidRPr="009F543E">
        <w:rPr>
          <w:rFonts w:hint="eastAsia"/>
          <w:sz w:val="18"/>
        </w:rPr>
        <w:t>プレートが乾燥しないように湿った容器中に20</w:t>
      </w:r>
      <w:r w:rsidR="002E61FD" w:rsidRPr="009F543E">
        <w:rPr>
          <w:rFonts w:hint="eastAsia"/>
          <w:sz w:val="18"/>
        </w:rPr>
        <w:t>～</w:t>
      </w:r>
      <w:r w:rsidRPr="009F543E">
        <w:rPr>
          <w:rFonts w:hint="eastAsia"/>
          <w:sz w:val="18"/>
        </w:rPr>
        <w:t>25℃で18時間以上置く．次いで，</w:t>
      </w:r>
      <w:r w:rsidR="00CF6E1C" w:rsidRPr="009F543E">
        <w:rPr>
          <w:rFonts w:hint="eastAsia"/>
          <w:sz w:val="18"/>
        </w:rPr>
        <w:t>ＳＲＤ</w:t>
      </w:r>
      <w:r w:rsidRPr="009F543E">
        <w:rPr>
          <w:rFonts w:hint="eastAsia"/>
          <w:sz w:val="18"/>
        </w:rPr>
        <w:t>プレートを水洗し，乾燥させた後染色処理をし，染色された拡散円の直径を調べる．</w:t>
      </w:r>
    </w:p>
    <w:p w14:paraId="7DADC4A0" w14:textId="52362E92" w:rsidR="00E90909" w:rsidRPr="009F543E" w:rsidRDefault="00E90909">
      <w:pPr>
        <w:pStyle w:val="a5"/>
        <w:ind w:firstLineChars="200" w:firstLine="360"/>
        <w:rPr>
          <w:sz w:val="18"/>
        </w:rPr>
      </w:pPr>
      <w:r w:rsidRPr="009F543E">
        <w:rPr>
          <w:rFonts w:hint="eastAsia"/>
          <w:sz w:val="18"/>
        </w:rPr>
        <w:t>３．２．</w:t>
      </w:r>
      <w:r w:rsidR="00AF714F">
        <w:rPr>
          <w:rFonts w:hint="eastAsia"/>
          <w:sz w:val="18"/>
        </w:rPr>
        <w:t>７</w:t>
      </w:r>
      <w:r w:rsidRPr="009F543E">
        <w:rPr>
          <w:rFonts w:hint="eastAsia"/>
          <w:sz w:val="18"/>
        </w:rPr>
        <w:t>．１．３　判定</w:t>
      </w:r>
    </w:p>
    <w:p w14:paraId="0E5D3659" w14:textId="77777777" w:rsidR="00E90909" w:rsidRPr="009F543E" w:rsidRDefault="00E90909">
      <w:pPr>
        <w:pStyle w:val="a5"/>
        <w:ind w:left="540" w:hangingChars="300" w:hanging="540"/>
        <w:rPr>
          <w:sz w:val="18"/>
        </w:rPr>
      </w:pPr>
      <w:r w:rsidRPr="009F543E">
        <w:rPr>
          <w:rFonts w:hint="eastAsia"/>
          <w:sz w:val="18"/>
        </w:rPr>
        <w:t xml:space="preserve">　　　　試験の成績を統計学的に</w:t>
      </w:r>
      <w:r w:rsidR="00334C73" w:rsidRPr="009F543E">
        <w:rPr>
          <w:rFonts w:hint="eastAsia"/>
          <w:sz w:val="18"/>
        </w:rPr>
        <w:t>処理した値に必要に応じて適切な補正係数を乗じ</w:t>
      </w:r>
      <w:r w:rsidR="00E8177A" w:rsidRPr="009F543E">
        <w:rPr>
          <w:rFonts w:hint="eastAsia"/>
          <w:sz w:val="18"/>
        </w:rPr>
        <w:t>，</w:t>
      </w:r>
      <w:r w:rsidRPr="009F543E">
        <w:rPr>
          <w:rFonts w:hint="eastAsia"/>
          <w:sz w:val="18"/>
        </w:rPr>
        <w:t>検体中の</w:t>
      </w:r>
      <w:r w:rsidR="005E34FF" w:rsidRPr="009F543E">
        <w:rPr>
          <w:rFonts w:hint="eastAsia"/>
          <w:sz w:val="18"/>
        </w:rPr>
        <w:t>ＨＡ</w:t>
      </w:r>
      <w:r w:rsidRPr="009F543E">
        <w:rPr>
          <w:rFonts w:hint="eastAsia"/>
          <w:sz w:val="18"/>
        </w:rPr>
        <w:t>の含量（相当値）を求めるとき，</w:t>
      </w:r>
      <w:r w:rsidR="005E34FF" w:rsidRPr="009F543E">
        <w:rPr>
          <w:rFonts w:hint="eastAsia"/>
          <w:sz w:val="18"/>
        </w:rPr>
        <w:t>１</w:t>
      </w:r>
      <w:r w:rsidRPr="009F543E">
        <w:rPr>
          <w:rFonts w:hint="eastAsia"/>
          <w:sz w:val="18"/>
        </w:rPr>
        <w:t>株当たり15</w:t>
      </w:r>
      <w:r w:rsidR="000B26AC" w:rsidRPr="009F543E">
        <w:rPr>
          <w:rFonts w:hAnsi="ＭＳ 明朝"/>
          <w:sz w:val="18"/>
        </w:rPr>
        <w:t>µ</w:t>
      </w:r>
      <w:r w:rsidR="000B26AC" w:rsidRPr="009F543E">
        <w:rPr>
          <w:rFonts w:hint="eastAsia"/>
          <w:sz w:val="18"/>
        </w:rPr>
        <w:t>g</w:t>
      </w:r>
      <w:r w:rsidR="00EC575E" w:rsidRPr="009F543E">
        <w:rPr>
          <w:rFonts w:hint="eastAsia"/>
          <w:sz w:val="18"/>
        </w:rPr>
        <w:t>／</w:t>
      </w:r>
      <w:r w:rsidRPr="009F543E">
        <w:rPr>
          <w:rFonts w:hint="eastAsia"/>
          <w:sz w:val="18"/>
        </w:rPr>
        <w:t>0.5mL以上でなければならない．</w:t>
      </w:r>
    </w:p>
    <w:p w14:paraId="28FAB080" w14:textId="4E60BD6E" w:rsidR="00E90909" w:rsidRPr="009F543E" w:rsidRDefault="00E90909" w:rsidP="00B37924">
      <w:pPr>
        <w:pStyle w:val="a5"/>
        <w:ind w:firstLineChars="100" w:firstLine="180"/>
        <w:rPr>
          <w:sz w:val="18"/>
        </w:rPr>
      </w:pPr>
      <w:r w:rsidRPr="009F543E">
        <w:rPr>
          <w:rFonts w:hint="eastAsia"/>
          <w:sz w:val="18"/>
        </w:rPr>
        <w:t>３．２．</w:t>
      </w:r>
      <w:r w:rsidR="00AF714F">
        <w:rPr>
          <w:rFonts w:hint="eastAsia"/>
          <w:sz w:val="18"/>
        </w:rPr>
        <w:t>７</w:t>
      </w:r>
      <w:r w:rsidRPr="009F543E">
        <w:rPr>
          <w:rFonts w:hint="eastAsia"/>
          <w:sz w:val="18"/>
        </w:rPr>
        <w:t>．２　卵中和試験</w:t>
      </w:r>
    </w:p>
    <w:p w14:paraId="3451F2DF" w14:textId="7BCEFA2E" w:rsidR="00E90909" w:rsidRPr="009F543E" w:rsidRDefault="00E90909">
      <w:pPr>
        <w:pStyle w:val="a5"/>
        <w:rPr>
          <w:sz w:val="18"/>
        </w:rPr>
      </w:pPr>
      <w:r w:rsidRPr="009F543E">
        <w:rPr>
          <w:rFonts w:hint="eastAsia"/>
          <w:sz w:val="18"/>
        </w:rPr>
        <w:t xml:space="preserve">　　</w:t>
      </w:r>
      <w:r w:rsidR="00392AB6">
        <w:rPr>
          <w:rFonts w:hint="eastAsia"/>
          <w:sz w:val="18"/>
        </w:rPr>
        <w:t xml:space="preserve">　</w:t>
      </w:r>
      <w:r w:rsidRPr="009F543E">
        <w:rPr>
          <w:rFonts w:hint="eastAsia"/>
          <w:sz w:val="18"/>
        </w:rPr>
        <w:t>マウスを免疫し，産生された中和抗体価を卵を用いて測定する．</w:t>
      </w:r>
    </w:p>
    <w:p w14:paraId="46DF1CB8" w14:textId="7FD397C8" w:rsidR="00E90909" w:rsidRPr="009F543E" w:rsidRDefault="00E90909">
      <w:pPr>
        <w:pStyle w:val="a5"/>
        <w:ind w:firstLineChars="200" w:firstLine="360"/>
        <w:rPr>
          <w:sz w:val="18"/>
        </w:rPr>
      </w:pPr>
      <w:r w:rsidRPr="009F543E">
        <w:rPr>
          <w:rFonts w:hint="eastAsia"/>
          <w:sz w:val="18"/>
        </w:rPr>
        <w:lastRenderedPageBreak/>
        <w:t>３．２．</w:t>
      </w:r>
      <w:r w:rsidR="00AF714F">
        <w:rPr>
          <w:rFonts w:hint="eastAsia"/>
          <w:sz w:val="18"/>
        </w:rPr>
        <w:t>７</w:t>
      </w:r>
      <w:r w:rsidRPr="009F543E">
        <w:rPr>
          <w:rFonts w:hint="eastAsia"/>
          <w:sz w:val="18"/>
        </w:rPr>
        <w:t>．２．１　材料</w:t>
      </w:r>
    </w:p>
    <w:p w14:paraId="785D9229" w14:textId="77777777" w:rsidR="00E90909" w:rsidRPr="009F543E" w:rsidRDefault="00E90909">
      <w:pPr>
        <w:pStyle w:val="a5"/>
        <w:ind w:left="540" w:hangingChars="300" w:hanging="540"/>
        <w:rPr>
          <w:sz w:val="18"/>
        </w:rPr>
      </w:pPr>
      <w:r w:rsidRPr="009F543E">
        <w:rPr>
          <w:rFonts w:hint="eastAsia"/>
          <w:sz w:val="18"/>
        </w:rPr>
        <w:t xml:space="preserve">　　　　検体，参照インフルエンザ</w:t>
      </w:r>
      <w:r w:rsidR="00576518" w:rsidRPr="009F543E">
        <w:rPr>
          <w:rFonts w:hint="eastAsia"/>
          <w:sz w:val="18"/>
        </w:rPr>
        <w:t>ＨＡ</w:t>
      </w:r>
      <w:r w:rsidRPr="009F543E">
        <w:rPr>
          <w:rFonts w:hint="eastAsia"/>
          <w:sz w:val="18"/>
        </w:rPr>
        <w:t>ワクチン（卵中和試験用）（以下「参照品」という．）及び本剤に含まれるそれぞれのウイルス株感染卵の尿膜腔液（以下「攻撃用ウイルス浮遊液」という．）を用いる．</w:t>
      </w:r>
    </w:p>
    <w:p w14:paraId="38BD2E80" w14:textId="77777777" w:rsidR="00E90909" w:rsidRPr="009F543E" w:rsidRDefault="00E90909">
      <w:pPr>
        <w:pStyle w:val="a5"/>
        <w:rPr>
          <w:sz w:val="18"/>
        </w:rPr>
      </w:pPr>
      <w:r w:rsidRPr="009F543E">
        <w:rPr>
          <w:rFonts w:hint="eastAsia"/>
          <w:sz w:val="18"/>
        </w:rPr>
        <w:t xml:space="preserve">　　　　攻撃用ウイルス浮遊液は，その0.1mL中に10</w:t>
      </w:r>
      <w:r w:rsidR="00A75018" w:rsidRPr="009F543E">
        <w:rPr>
          <w:rFonts w:hint="eastAsia"/>
          <w:sz w:val="18"/>
          <w:vertAlign w:val="superscript"/>
        </w:rPr>
        <w:t>３</w:t>
      </w:r>
      <w:r w:rsidR="002E61FD" w:rsidRPr="009F543E">
        <w:rPr>
          <w:rFonts w:hint="eastAsia"/>
          <w:sz w:val="18"/>
        </w:rPr>
        <w:t>～</w:t>
      </w:r>
      <w:r w:rsidRPr="009F543E">
        <w:rPr>
          <w:rFonts w:hint="eastAsia"/>
          <w:sz w:val="18"/>
        </w:rPr>
        <w:t>10</w:t>
      </w:r>
      <w:r w:rsidR="00A75018" w:rsidRPr="009F543E">
        <w:rPr>
          <w:rFonts w:hint="eastAsia"/>
          <w:sz w:val="18"/>
          <w:vertAlign w:val="superscript"/>
        </w:rPr>
        <w:t>６</w:t>
      </w:r>
      <w:r w:rsidRPr="009F543E">
        <w:rPr>
          <w:rFonts w:hint="eastAsia"/>
          <w:sz w:val="18"/>
        </w:rPr>
        <w:t>EID</w:t>
      </w:r>
      <w:r w:rsidRPr="009F543E">
        <w:rPr>
          <w:rFonts w:hint="eastAsia"/>
          <w:sz w:val="18"/>
          <w:vertAlign w:val="subscript"/>
        </w:rPr>
        <w:t>50</w:t>
      </w:r>
      <w:r w:rsidRPr="009F543E">
        <w:rPr>
          <w:rFonts w:hint="eastAsia"/>
          <w:sz w:val="18"/>
        </w:rPr>
        <w:t>のウイルスを含むものとする．</w:t>
      </w:r>
    </w:p>
    <w:p w14:paraId="4CADA4DD" w14:textId="77777777" w:rsidR="00E90909" w:rsidRPr="009F543E" w:rsidRDefault="00E90909">
      <w:pPr>
        <w:pStyle w:val="a5"/>
        <w:rPr>
          <w:sz w:val="18"/>
        </w:rPr>
      </w:pPr>
      <w:r w:rsidRPr="009F543E">
        <w:rPr>
          <w:rFonts w:hint="eastAsia"/>
          <w:sz w:val="18"/>
        </w:rPr>
        <w:t xml:space="preserve">　　　　検体及び参照品の希釈は，ブイヨンによる．</w:t>
      </w:r>
    </w:p>
    <w:p w14:paraId="3C9A8D40" w14:textId="7372D61B" w:rsidR="00E90909" w:rsidRPr="009F543E" w:rsidRDefault="00E90909">
      <w:pPr>
        <w:pStyle w:val="a5"/>
        <w:ind w:firstLineChars="200" w:firstLine="360"/>
        <w:rPr>
          <w:sz w:val="18"/>
        </w:rPr>
      </w:pPr>
      <w:r w:rsidRPr="009F543E">
        <w:rPr>
          <w:rFonts w:hint="eastAsia"/>
          <w:sz w:val="18"/>
        </w:rPr>
        <w:t>３．２．</w:t>
      </w:r>
      <w:r w:rsidR="00AF714F">
        <w:rPr>
          <w:rFonts w:hint="eastAsia"/>
          <w:sz w:val="18"/>
        </w:rPr>
        <w:t>７</w:t>
      </w:r>
      <w:r w:rsidRPr="009F543E">
        <w:rPr>
          <w:rFonts w:hint="eastAsia"/>
          <w:sz w:val="18"/>
        </w:rPr>
        <w:t>．２．２　試験</w:t>
      </w:r>
    </w:p>
    <w:p w14:paraId="1029975C" w14:textId="77777777" w:rsidR="00E90909" w:rsidRPr="009F543E" w:rsidRDefault="00E90909">
      <w:pPr>
        <w:pStyle w:val="a5"/>
        <w:rPr>
          <w:sz w:val="18"/>
        </w:rPr>
      </w:pPr>
      <w:r w:rsidRPr="009F543E">
        <w:rPr>
          <w:rFonts w:hint="eastAsia"/>
          <w:sz w:val="18"/>
        </w:rPr>
        <w:t xml:space="preserve">　　　　検体及び参照品をそれぞれ</w:t>
      </w:r>
      <w:r w:rsidR="000B26AC" w:rsidRPr="009F543E">
        <w:rPr>
          <w:rFonts w:hint="eastAsia"/>
          <w:sz w:val="18"/>
        </w:rPr>
        <w:t>５</w:t>
      </w:r>
      <w:r w:rsidRPr="009F543E">
        <w:rPr>
          <w:rFonts w:hint="eastAsia"/>
          <w:sz w:val="18"/>
        </w:rPr>
        <w:t>を底とする対数等間隔で適当な段階希釈を作る．</w:t>
      </w:r>
    </w:p>
    <w:p w14:paraId="26A0665C" w14:textId="77777777" w:rsidR="00E90909" w:rsidRPr="009F543E" w:rsidRDefault="00E90909">
      <w:pPr>
        <w:pStyle w:val="a5"/>
        <w:rPr>
          <w:sz w:val="18"/>
        </w:rPr>
      </w:pPr>
      <w:r w:rsidRPr="009F543E">
        <w:rPr>
          <w:rFonts w:hint="eastAsia"/>
          <w:sz w:val="18"/>
        </w:rPr>
        <w:t xml:space="preserve">　　　　</w:t>
      </w:r>
      <w:r w:rsidR="000B26AC" w:rsidRPr="009F543E">
        <w:rPr>
          <w:rFonts w:hint="eastAsia"/>
          <w:sz w:val="18"/>
        </w:rPr>
        <w:t>４</w:t>
      </w:r>
      <w:r w:rsidRPr="009F543E">
        <w:rPr>
          <w:rFonts w:hint="eastAsia"/>
          <w:sz w:val="18"/>
        </w:rPr>
        <w:t>週齢のマウス10匹以上を</w:t>
      </w:r>
      <w:r w:rsidR="000B26AC" w:rsidRPr="009F543E">
        <w:rPr>
          <w:rFonts w:hint="eastAsia"/>
          <w:sz w:val="18"/>
        </w:rPr>
        <w:t>１</w:t>
      </w:r>
      <w:r w:rsidRPr="009F543E">
        <w:rPr>
          <w:rFonts w:hint="eastAsia"/>
          <w:sz w:val="18"/>
        </w:rPr>
        <w:t>群とし，各希釈に</w:t>
      </w:r>
      <w:r w:rsidR="000B26AC" w:rsidRPr="009F543E">
        <w:rPr>
          <w:rFonts w:hint="eastAsia"/>
          <w:sz w:val="18"/>
        </w:rPr>
        <w:t>１</w:t>
      </w:r>
      <w:r w:rsidRPr="009F543E">
        <w:rPr>
          <w:rFonts w:hint="eastAsia"/>
          <w:sz w:val="18"/>
        </w:rPr>
        <w:t>群ずつを用いる．</w:t>
      </w:r>
      <w:r w:rsidR="000B26AC" w:rsidRPr="009F543E">
        <w:rPr>
          <w:rFonts w:hint="eastAsia"/>
          <w:sz w:val="18"/>
        </w:rPr>
        <w:t>１</w:t>
      </w:r>
      <w:r w:rsidRPr="009F543E">
        <w:rPr>
          <w:rFonts w:hint="eastAsia"/>
          <w:sz w:val="18"/>
        </w:rPr>
        <w:t>匹当たり0.5mLを</w:t>
      </w:r>
      <w:r w:rsidR="000B26AC" w:rsidRPr="009F543E">
        <w:rPr>
          <w:rFonts w:hint="eastAsia"/>
          <w:sz w:val="18"/>
        </w:rPr>
        <w:t>１</w:t>
      </w:r>
      <w:r w:rsidRPr="009F543E">
        <w:rPr>
          <w:rFonts w:hint="eastAsia"/>
          <w:sz w:val="18"/>
        </w:rPr>
        <w:t>回腹腔内に注射する．</w:t>
      </w:r>
    </w:p>
    <w:p w14:paraId="7283AB44" w14:textId="77777777" w:rsidR="00E90909" w:rsidRPr="009F543E" w:rsidRDefault="00E90909">
      <w:pPr>
        <w:pStyle w:val="a5"/>
        <w:ind w:left="540" w:hangingChars="300" w:hanging="540"/>
        <w:rPr>
          <w:sz w:val="18"/>
        </w:rPr>
      </w:pPr>
      <w:r w:rsidRPr="009F543E">
        <w:rPr>
          <w:rFonts w:hint="eastAsia"/>
          <w:sz w:val="18"/>
        </w:rPr>
        <w:t xml:space="preserve">　　　　免疫注射の21日後に，すべての動物から採血し，</w:t>
      </w:r>
      <w:r w:rsidR="00B9277E" w:rsidRPr="009F543E">
        <w:rPr>
          <w:rFonts w:hint="eastAsia"/>
          <w:sz w:val="18"/>
        </w:rPr>
        <w:t>ほぼ等量ずつ</w:t>
      </w:r>
      <w:r w:rsidRPr="009F543E">
        <w:rPr>
          <w:rFonts w:hint="eastAsia"/>
          <w:sz w:val="18"/>
        </w:rPr>
        <w:t>群ごとに集めて血清を採る．各群の血清をブイヨンで</w:t>
      </w:r>
      <w:r w:rsidR="000B26AC" w:rsidRPr="009F543E">
        <w:rPr>
          <w:rFonts w:hint="eastAsia"/>
          <w:sz w:val="18"/>
        </w:rPr>
        <w:t>２</w:t>
      </w:r>
      <w:r w:rsidRPr="009F543E">
        <w:rPr>
          <w:rFonts w:hint="eastAsia"/>
          <w:sz w:val="18"/>
        </w:rPr>
        <w:t>倍に希釈する．血清希釈と各攻撃用ウイルス浮遊液との等量を採り，よく混ぜて34±</w:t>
      </w:r>
      <w:r w:rsidR="000B26AC" w:rsidRPr="009F543E">
        <w:rPr>
          <w:rFonts w:hint="eastAsia"/>
          <w:sz w:val="18"/>
        </w:rPr>
        <w:t>１</w:t>
      </w:r>
      <w:r w:rsidRPr="009F543E">
        <w:rPr>
          <w:rFonts w:hint="eastAsia"/>
          <w:sz w:val="18"/>
        </w:rPr>
        <w:t>℃に60分間置いた後，各混合</w:t>
      </w:r>
      <w:r w:rsidR="00EC389E" w:rsidRPr="009F543E">
        <w:rPr>
          <w:rFonts w:hint="eastAsia"/>
          <w:sz w:val="18"/>
        </w:rPr>
        <w:t>液</w:t>
      </w:r>
      <w:r w:rsidRPr="009F543E">
        <w:rPr>
          <w:rFonts w:hint="eastAsia"/>
          <w:sz w:val="18"/>
        </w:rPr>
        <w:t>をそれぞれ</w:t>
      </w:r>
      <w:r w:rsidR="000B26AC" w:rsidRPr="009F543E">
        <w:rPr>
          <w:rFonts w:hint="eastAsia"/>
          <w:sz w:val="18"/>
        </w:rPr>
        <w:t>５</w:t>
      </w:r>
      <w:r w:rsidRPr="009F543E">
        <w:rPr>
          <w:rFonts w:hint="eastAsia"/>
          <w:sz w:val="18"/>
        </w:rPr>
        <w:t>個以上の卵に</w:t>
      </w:r>
      <w:r w:rsidR="000B26AC" w:rsidRPr="009F543E">
        <w:rPr>
          <w:rFonts w:hint="eastAsia"/>
          <w:sz w:val="18"/>
        </w:rPr>
        <w:t>１</w:t>
      </w:r>
      <w:r w:rsidRPr="009F543E">
        <w:rPr>
          <w:rFonts w:hint="eastAsia"/>
          <w:sz w:val="18"/>
        </w:rPr>
        <w:t>個当たり0.2mLを尿膜腔内に注射して34±</w:t>
      </w:r>
      <w:r w:rsidR="000B26AC" w:rsidRPr="009F543E">
        <w:rPr>
          <w:rFonts w:hint="eastAsia"/>
          <w:sz w:val="18"/>
        </w:rPr>
        <w:t>１</w:t>
      </w:r>
      <w:r w:rsidRPr="009F543E">
        <w:rPr>
          <w:rFonts w:hint="eastAsia"/>
          <w:sz w:val="18"/>
        </w:rPr>
        <w:t>℃に</w:t>
      </w:r>
      <w:r w:rsidR="002757D4" w:rsidRPr="009F543E">
        <w:rPr>
          <w:rFonts w:hint="eastAsia"/>
          <w:sz w:val="18"/>
        </w:rPr>
        <w:t>２</w:t>
      </w:r>
      <w:r w:rsidRPr="009F543E">
        <w:rPr>
          <w:rFonts w:hint="eastAsia"/>
          <w:sz w:val="18"/>
        </w:rPr>
        <w:t>日間置く．次いで</w:t>
      </w:r>
      <w:r w:rsidR="000B26AC" w:rsidRPr="009F543E">
        <w:rPr>
          <w:rFonts w:hint="eastAsia"/>
          <w:sz w:val="18"/>
        </w:rPr>
        <w:t>２</w:t>
      </w:r>
      <w:r w:rsidRPr="009F543E">
        <w:rPr>
          <w:rFonts w:hint="eastAsia"/>
          <w:sz w:val="18"/>
        </w:rPr>
        <w:t>～</w:t>
      </w:r>
      <w:r w:rsidR="00575C57" w:rsidRPr="009F543E">
        <w:rPr>
          <w:rFonts w:hint="eastAsia"/>
          <w:sz w:val="18"/>
        </w:rPr>
        <w:t>８</w:t>
      </w:r>
      <w:r w:rsidRPr="009F543E">
        <w:rPr>
          <w:rFonts w:hint="eastAsia"/>
          <w:sz w:val="18"/>
        </w:rPr>
        <w:t>℃に一夜置き，それぞれの卵の尿膜腔液を個別に採り，赤血球を用いて血球凝集を調べる．</w:t>
      </w:r>
    </w:p>
    <w:p w14:paraId="404E335C" w14:textId="77777777" w:rsidR="00E90909" w:rsidRPr="009F543E" w:rsidRDefault="00E90909">
      <w:pPr>
        <w:pStyle w:val="a5"/>
        <w:ind w:left="540" w:hangingChars="300" w:hanging="540"/>
        <w:rPr>
          <w:sz w:val="18"/>
        </w:rPr>
      </w:pPr>
      <w:r w:rsidRPr="009F543E">
        <w:rPr>
          <w:rFonts w:hint="eastAsia"/>
          <w:sz w:val="18"/>
        </w:rPr>
        <w:t xml:space="preserve">　　　　また，各攻撃用ウイルス浮遊液を適当に段階希釈して卵に接種し，それぞれのEID</w:t>
      </w:r>
      <w:r w:rsidRPr="009F543E">
        <w:rPr>
          <w:rFonts w:hint="eastAsia"/>
          <w:sz w:val="18"/>
          <w:vertAlign w:val="subscript"/>
        </w:rPr>
        <w:t>50</w:t>
      </w:r>
      <w:r w:rsidRPr="009F543E">
        <w:rPr>
          <w:rFonts w:hint="eastAsia"/>
          <w:sz w:val="18"/>
        </w:rPr>
        <w:t>が所定の範囲内にあることを確かめる．</w:t>
      </w:r>
    </w:p>
    <w:p w14:paraId="13151A61" w14:textId="178CACCB" w:rsidR="00E90909" w:rsidRPr="009F543E" w:rsidRDefault="00E90909">
      <w:pPr>
        <w:pStyle w:val="a5"/>
        <w:ind w:firstLineChars="200" w:firstLine="360"/>
        <w:rPr>
          <w:sz w:val="18"/>
        </w:rPr>
      </w:pPr>
      <w:r w:rsidRPr="009F543E">
        <w:rPr>
          <w:rFonts w:hint="eastAsia"/>
          <w:sz w:val="18"/>
        </w:rPr>
        <w:t>３．２．</w:t>
      </w:r>
      <w:r w:rsidR="00AF714F">
        <w:rPr>
          <w:rFonts w:hint="eastAsia"/>
          <w:sz w:val="18"/>
        </w:rPr>
        <w:t>７</w:t>
      </w:r>
      <w:r w:rsidRPr="009F543E">
        <w:rPr>
          <w:rFonts w:hint="eastAsia"/>
          <w:sz w:val="18"/>
        </w:rPr>
        <w:t>．２．３　判定</w:t>
      </w:r>
    </w:p>
    <w:p w14:paraId="2BA1B96E" w14:textId="77777777" w:rsidR="00E90909" w:rsidRPr="009F543E" w:rsidRDefault="00E90909">
      <w:pPr>
        <w:pStyle w:val="a5"/>
        <w:ind w:left="540" w:hangingChars="300" w:hanging="540"/>
        <w:rPr>
          <w:sz w:val="18"/>
        </w:rPr>
      </w:pPr>
      <w:r w:rsidRPr="009F543E">
        <w:rPr>
          <w:rFonts w:hint="eastAsia"/>
          <w:sz w:val="18"/>
        </w:rPr>
        <w:t xml:space="preserve">　　　　試験の成績を統計学的に処理して比較するとき，検体の中和抗体産生能は参照品と同等かそれ以上でなければならない．</w:t>
      </w:r>
    </w:p>
    <w:p w14:paraId="765381A8" w14:textId="0ACD9947" w:rsidR="00E90909" w:rsidRPr="009F543E" w:rsidRDefault="00E90909">
      <w:pPr>
        <w:pStyle w:val="a5"/>
        <w:rPr>
          <w:sz w:val="18"/>
        </w:rPr>
      </w:pPr>
      <w:r w:rsidRPr="009F543E">
        <w:rPr>
          <w:rFonts w:hint="eastAsia"/>
          <w:sz w:val="18"/>
        </w:rPr>
        <w:t>３．２．</w:t>
      </w:r>
      <w:r w:rsidR="00AF714F">
        <w:rPr>
          <w:rFonts w:hint="eastAsia"/>
          <w:sz w:val="18"/>
        </w:rPr>
        <w:t>８</w:t>
      </w:r>
      <w:r w:rsidRPr="009F543E">
        <w:rPr>
          <w:rFonts w:hint="eastAsia"/>
          <w:sz w:val="18"/>
        </w:rPr>
        <w:t xml:space="preserve">　不活化試験</w:t>
      </w:r>
    </w:p>
    <w:p w14:paraId="7CA1FBEB" w14:textId="248EBB0E" w:rsidR="00E90909" w:rsidRPr="009F543E" w:rsidRDefault="00040DE5" w:rsidP="00040DE5">
      <w:pPr>
        <w:pStyle w:val="a5"/>
        <w:ind w:left="180" w:hangingChars="100" w:hanging="180"/>
        <w:rPr>
          <w:sz w:val="18"/>
        </w:rPr>
      </w:pPr>
      <w:r w:rsidRPr="009F543E">
        <w:rPr>
          <w:rFonts w:hint="eastAsia"/>
          <w:sz w:val="18"/>
        </w:rPr>
        <w:t xml:space="preserve">　　</w:t>
      </w:r>
      <w:r w:rsidR="00E90909" w:rsidRPr="009F543E">
        <w:rPr>
          <w:rFonts w:hint="eastAsia"/>
          <w:sz w:val="18"/>
        </w:rPr>
        <w:t>卵</w:t>
      </w:r>
      <w:r w:rsidR="009A2C4F" w:rsidRPr="009F543E">
        <w:rPr>
          <w:rFonts w:hint="eastAsia"/>
          <w:sz w:val="18"/>
        </w:rPr>
        <w:t>６</w:t>
      </w:r>
      <w:r w:rsidR="00E90909" w:rsidRPr="009F543E">
        <w:rPr>
          <w:rFonts w:hint="eastAsia"/>
          <w:sz w:val="18"/>
        </w:rPr>
        <w:t>個以上を用い，</w:t>
      </w:r>
      <w:r w:rsidR="009A2C4F" w:rsidRPr="009F543E">
        <w:rPr>
          <w:rFonts w:hint="eastAsia"/>
          <w:sz w:val="18"/>
        </w:rPr>
        <w:t>１</w:t>
      </w:r>
      <w:r w:rsidR="00E90909" w:rsidRPr="009F543E">
        <w:rPr>
          <w:rFonts w:hint="eastAsia"/>
          <w:sz w:val="18"/>
        </w:rPr>
        <w:t>個当たり検体0.2mLを尿膜腔内に注射して34±</w:t>
      </w:r>
      <w:r w:rsidR="009A2C4F" w:rsidRPr="009F543E">
        <w:rPr>
          <w:rFonts w:hint="eastAsia"/>
          <w:sz w:val="18"/>
        </w:rPr>
        <w:t>１</w:t>
      </w:r>
      <w:r w:rsidR="00E90909" w:rsidRPr="009F543E">
        <w:rPr>
          <w:rFonts w:hint="eastAsia"/>
          <w:sz w:val="18"/>
        </w:rPr>
        <w:t>℃に</w:t>
      </w:r>
      <w:r w:rsidR="002757D4" w:rsidRPr="009F543E">
        <w:rPr>
          <w:rFonts w:hint="eastAsia"/>
          <w:sz w:val="18"/>
        </w:rPr>
        <w:t>３</w:t>
      </w:r>
      <w:r w:rsidR="00E90909" w:rsidRPr="009F543E">
        <w:rPr>
          <w:rFonts w:hint="eastAsia"/>
          <w:sz w:val="18"/>
        </w:rPr>
        <w:t>日間置いた後，それぞれの卵の尿膜腔液を集め，これを試料として再び同様に操作する．</w:t>
      </w:r>
    </w:p>
    <w:p w14:paraId="6D4A6A2B" w14:textId="12AACBC0" w:rsidR="00E90909" w:rsidRPr="009F543E" w:rsidRDefault="00040DE5" w:rsidP="00040DE5">
      <w:pPr>
        <w:pStyle w:val="a5"/>
        <w:ind w:left="180" w:hangingChars="100" w:hanging="180"/>
        <w:rPr>
          <w:sz w:val="18"/>
        </w:rPr>
      </w:pPr>
      <w:r w:rsidRPr="009F543E">
        <w:rPr>
          <w:rFonts w:hint="eastAsia"/>
          <w:sz w:val="18"/>
        </w:rPr>
        <w:t xml:space="preserve">　　</w:t>
      </w:r>
      <w:r w:rsidR="00E90909" w:rsidRPr="009F543E">
        <w:rPr>
          <w:rFonts w:hint="eastAsia"/>
          <w:sz w:val="18"/>
        </w:rPr>
        <w:t>試料を注射した卵の尿膜腔液について赤血球凝集試験を行うとき，いずれも陰性でなければならない．ただし，陽性の卵のある場合には，その尿膜腔液を等量ずつ混合し，その0.2mLずつを卵</w:t>
      </w:r>
      <w:r w:rsidR="009A2C4F" w:rsidRPr="009F543E">
        <w:rPr>
          <w:rFonts w:hint="eastAsia"/>
          <w:sz w:val="18"/>
        </w:rPr>
        <w:t>６</w:t>
      </w:r>
      <w:r w:rsidR="00E90909" w:rsidRPr="009F543E">
        <w:rPr>
          <w:rFonts w:hint="eastAsia"/>
          <w:sz w:val="18"/>
        </w:rPr>
        <w:t>個以上の尿膜腔内に注射して34±</w:t>
      </w:r>
      <w:r w:rsidR="009A2C4F" w:rsidRPr="009F543E">
        <w:rPr>
          <w:rFonts w:hint="eastAsia"/>
          <w:sz w:val="18"/>
        </w:rPr>
        <w:t>１</w:t>
      </w:r>
      <w:r w:rsidR="00E90909" w:rsidRPr="009F543E">
        <w:rPr>
          <w:rFonts w:hint="eastAsia"/>
          <w:sz w:val="18"/>
        </w:rPr>
        <w:t>℃に</w:t>
      </w:r>
      <w:r w:rsidR="009A2C4F" w:rsidRPr="009F543E">
        <w:rPr>
          <w:rFonts w:hint="eastAsia"/>
          <w:sz w:val="18"/>
        </w:rPr>
        <w:t>３</w:t>
      </w:r>
      <w:r w:rsidR="00E90909" w:rsidRPr="009F543E">
        <w:rPr>
          <w:rFonts w:hint="eastAsia"/>
          <w:sz w:val="18"/>
        </w:rPr>
        <w:t>日間置いた後，その尿膜腔液について赤血球凝集試験を行うとき，いずれも陰性でなければならない．</w:t>
      </w:r>
    </w:p>
    <w:p w14:paraId="5AD7E0F1" w14:textId="563CC078" w:rsidR="00E90909" w:rsidRPr="009F543E" w:rsidRDefault="00E90909">
      <w:pPr>
        <w:pStyle w:val="a5"/>
        <w:rPr>
          <w:sz w:val="18"/>
        </w:rPr>
      </w:pPr>
      <w:r w:rsidRPr="009F543E">
        <w:rPr>
          <w:rFonts w:hint="eastAsia"/>
          <w:sz w:val="18"/>
        </w:rPr>
        <w:t>３．２．</w:t>
      </w:r>
      <w:r w:rsidR="000154CA">
        <w:rPr>
          <w:rFonts w:hint="eastAsia"/>
          <w:sz w:val="18"/>
        </w:rPr>
        <w:t>９</w:t>
      </w:r>
      <w:r w:rsidRPr="009F543E">
        <w:rPr>
          <w:rFonts w:hint="eastAsia"/>
          <w:sz w:val="18"/>
        </w:rPr>
        <w:t xml:space="preserve">　</w:t>
      </w:r>
      <w:r w:rsidR="00706B0F">
        <w:rPr>
          <w:rFonts w:hint="eastAsia"/>
          <w:sz w:val="18"/>
        </w:rPr>
        <w:t>エンドトキシン</w:t>
      </w:r>
      <w:r w:rsidRPr="009F543E">
        <w:rPr>
          <w:rFonts w:hint="eastAsia"/>
          <w:sz w:val="18"/>
        </w:rPr>
        <w:t>試験</w:t>
      </w:r>
    </w:p>
    <w:p w14:paraId="26DD57FE" w14:textId="65CC04DB" w:rsidR="00E90909" w:rsidRPr="009F543E" w:rsidRDefault="00812055" w:rsidP="00392AB6">
      <w:pPr>
        <w:pStyle w:val="a5"/>
        <w:ind w:leftChars="100" w:left="210" w:firstLineChars="100" w:firstLine="180"/>
        <w:rPr>
          <w:sz w:val="18"/>
        </w:rPr>
      </w:pPr>
      <w:r>
        <w:rPr>
          <w:rFonts w:hint="eastAsia"/>
          <w:sz w:val="18"/>
        </w:rPr>
        <w:t>一般試験法のエンドトキシン試験法を準用して試験するとき</w:t>
      </w:r>
      <w:r w:rsidRPr="009F543E">
        <w:rPr>
          <w:rFonts w:hint="eastAsia"/>
          <w:sz w:val="18"/>
        </w:rPr>
        <w:t>，</w:t>
      </w:r>
      <w:r>
        <w:rPr>
          <w:rFonts w:hint="eastAsia"/>
          <w:sz w:val="18"/>
        </w:rPr>
        <w:t>15.0EU／</w:t>
      </w:r>
      <w:r w:rsidRPr="009F543E">
        <w:rPr>
          <w:rFonts w:hint="eastAsia"/>
          <w:sz w:val="18"/>
        </w:rPr>
        <w:t>mL</w:t>
      </w:r>
      <w:r>
        <w:rPr>
          <w:rFonts w:hint="eastAsia"/>
          <w:sz w:val="18"/>
        </w:rPr>
        <w:t>未満でなければならない</w:t>
      </w:r>
      <w:r w:rsidR="00060586">
        <w:rPr>
          <w:rFonts w:hint="eastAsia"/>
          <w:sz w:val="18"/>
        </w:rPr>
        <w:t>．</w:t>
      </w:r>
    </w:p>
    <w:p w14:paraId="148567F8" w14:textId="73B0A670" w:rsidR="00E90909" w:rsidRPr="009F543E" w:rsidRDefault="00E90909">
      <w:pPr>
        <w:pStyle w:val="a5"/>
        <w:rPr>
          <w:sz w:val="18"/>
        </w:rPr>
      </w:pPr>
      <w:r w:rsidRPr="009F543E">
        <w:rPr>
          <w:rFonts w:hint="eastAsia"/>
          <w:sz w:val="18"/>
        </w:rPr>
        <w:t>３．２．1</w:t>
      </w:r>
      <w:r w:rsidR="000154CA">
        <w:rPr>
          <w:rFonts w:hint="eastAsia"/>
          <w:sz w:val="18"/>
        </w:rPr>
        <w:t>0</w:t>
      </w:r>
      <w:r w:rsidRPr="009F543E">
        <w:rPr>
          <w:rFonts w:hint="eastAsia"/>
          <w:sz w:val="18"/>
        </w:rPr>
        <w:t xml:space="preserve">　表示確認試験</w:t>
      </w:r>
    </w:p>
    <w:p w14:paraId="5CF24D83" w14:textId="652AC3CF" w:rsidR="00E90909" w:rsidRPr="009F543E" w:rsidRDefault="00E90909" w:rsidP="00392AB6">
      <w:pPr>
        <w:pStyle w:val="a5"/>
        <w:ind w:firstLineChars="200" w:firstLine="360"/>
        <w:rPr>
          <w:sz w:val="18"/>
        </w:rPr>
      </w:pPr>
      <w:r w:rsidRPr="009F543E">
        <w:rPr>
          <w:rFonts w:hint="eastAsia"/>
          <w:sz w:val="18"/>
        </w:rPr>
        <w:t>赤血球凝集反応によって行う．</w:t>
      </w:r>
    </w:p>
    <w:p w14:paraId="5694922D" w14:textId="77777777" w:rsidR="00E90909" w:rsidRPr="009F543E" w:rsidRDefault="00E90909">
      <w:pPr>
        <w:pStyle w:val="a5"/>
        <w:rPr>
          <w:sz w:val="18"/>
        </w:rPr>
      </w:pPr>
      <w:r w:rsidRPr="009F543E">
        <w:rPr>
          <w:rFonts w:hint="eastAsia"/>
          <w:sz w:val="18"/>
        </w:rPr>
        <w:t>４　有効期間</w:t>
      </w:r>
    </w:p>
    <w:p w14:paraId="1CB89E4B" w14:textId="7EBBA019" w:rsidR="00E90909" w:rsidRPr="009F543E" w:rsidRDefault="00E90909" w:rsidP="00392AB6">
      <w:pPr>
        <w:pStyle w:val="a5"/>
        <w:ind w:firstLineChars="200" w:firstLine="360"/>
        <w:rPr>
          <w:sz w:val="18"/>
        </w:rPr>
      </w:pPr>
      <w:r w:rsidRPr="009F543E">
        <w:rPr>
          <w:rFonts w:hint="eastAsia"/>
          <w:sz w:val="18"/>
        </w:rPr>
        <w:t>有効期間は，</w:t>
      </w:r>
      <w:r w:rsidR="009A2C4F" w:rsidRPr="009F543E">
        <w:rPr>
          <w:rFonts w:hint="eastAsia"/>
          <w:sz w:val="18"/>
        </w:rPr>
        <w:t>１</w:t>
      </w:r>
      <w:r w:rsidRPr="009F543E">
        <w:rPr>
          <w:rFonts w:hint="eastAsia"/>
          <w:sz w:val="18"/>
        </w:rPr>
        <w:t>年とする．</w:t>
      </w:r>
    </w:p>
    <w:p w14:paraId="719D63D5" w14:textId="6E115748" w:rsidR="00E90909" w:rsidRPr="009F543E" w:rsidRDefault="00E90909">
      <w:pPr>
        <w:pStyle w:val="a5"/>
        <w:rPr>
          <w:sz w:val="18"/>
        </w:rPr>
      </w:pPr>
      <w:r w:rsidRPr="009F543E">
        <w:rPr>
          <w:rFonts w:hint="eastAsia"/>
          <w:sz w:val="18"/>
        </w:rPr>
        <w:t>５　その他</w:t>
      </w:r>
    </w:p>
    <w:p w14:paraId="3E0BD23F" w14:textId="77777777" w:rsidR="00E90909" w:rsidRPr="009F543E" w:rsidRDefault="00E90909">
      <w:pPr>
        <w:pStyle w:val="a5"/>
        <w:rPr>
          <w:sz w:val="18"/>
        </w:rPr>
      </w:pPr>
      <w:r w:rsidRPr="009F543E">
        <w:rPr>
          <w:rFonts w:hint="eastAsia"/>
          <w:sz w:val="18"/>
        </w:rPr>
        <w:t>５．１　名称の変更</w:t>
      </w:r>
    </w:p>
    <w:p w14:paraId="668D9C11" w14:textId="3D57390D" w:rsidR="00E90909" w:rsidRPr="009F543E" w:rsidRDefault="00040DE5" w:rsidP="00040DE5">
      <w:pPr>
        <w:pStyle w:val="a5"/>
        <w:ind w:left="180" w:hangingChars="100" w:hanging="180"/>
        <w:rPr>
          <w:sz w:val="18"/>
        </w:rPr>
      </w:pPr>
      <w:r w:rsidRPr="009F543E">
        <w:rPr>
          <w:rFonts w:hint="eastAsia"/>
          <w:sz w:val="18"/>
        </w:rPr>
        <w:t xml:space="preserve">　　</w:t>
      </w:r>
      <w:r w:rsidR="00E90909" w:rsidRPr="009F543E">
        <w:rPr>
          <w:rFonts w:hint="eastAsia"/>
          <w:sz w:val="18"/>
        </w:rPr>
        <w:t>必要により</w:t>
      </w:r>
      <w:r w:rsidR="009A2C4F" w:rsidRPr="009F543E">
        <w:rPr>
          <w:rFonts w:hint="eastAsia"/>
          <w:sz w:val="18"/>
        </w:rPr>
        <w:t>Ａ</w:t>
      </w:r>
      <w:r w:rsidR="00E90909" w:rsidRPr="009F543E">
        <w:rPr>
          <w:rFonts w:hint="eastAsia"/>
          <w:sz w:val="18"/>
        </w:rPr>
        <w:t>型又は</w:t>
      </w:r>
      <w:r w:rsidR="009A2C4F" w:rsidRPr="009F543E">
        <w:rPr>
          <w:rFonts w:hint="eastAsia"/>
          <w:sz w:val="18"/>
        </w:rPr>
        <w:t>Ｂ</w:t>
      </w:r>
      <w:r w:rsidR="00E90909" w:rsidRPr="009F543E">
        <w:rPr>
          <w:rFonts w:hint="eastAsia"/>
          <w:sz w:val="18"/>
        </w:rPr>
        <w:t>型の単味ワクチンとした場合は，例えば『</w:t>
      </w:r>
      <w:r w:rsidR="009A2C4F" w:rsidRPr="009F543E">
        <w:rPr>
          <w:rFonts w:hint="eastAsia"/>
          <w:sz w:val="18"/>
        </w:rPr>
        <w:t>Ａ</w:t>
      </w:r>
      <w:r w:rsidR="00E90909" w:rsidRPr="009F543E">
        <w:rPr>
          <w:rFonts w:hint="eastAsia"/>
          <w:sz w:val="18"/>
        </w:rPr>
        <w:t>型インフルエンザ</w:t>
      </w:r>
      <w:r w:rsidR="009A2C4F" w:rsidRPr="009F543E">
        <w:rPr>
          <w:rFonts w:hint="eastAsia"/>
          <w:sz w:val="18"/>
        </w:rPr>
        <w:t>ＨＡ</w:t>
      </w:r>
      <w:r w:rsidR="00E90909" w:rsidRPr="009F543E">
        <w:rPr>
          <w:rFonts w:hint="eastAsia"/>
          <w:sz w:val="18"/>
        </w:rPr>
        <w:t>ワクチン』のように，その型名を本剤の名称に付け，更に特定の株のみを含む場合には，その型と株名を付ける．</w:t>
      </w:r>
    </w:p>
    <w:p w14:paraId="61A92891" w14:textId="77777777" w:rsidR="00E90909" w:rsidRPr="009F543E" w:rsidRDefault="00E90909">
      <w:pPr>
        <w:pStyle w:val="a5"/>
        <w:rPr>
          <w:sz w:val="18"/>
        </w:rPr>
      </w:pPr>
      <w:r w:rsidRPr="009F543E">
        <w:rPr>
          <w:rFonts w:hint="eastAsia"/>
          <w:sz w:val="18"/>
        </w:rPr>
        <w:t>５．２　表示事項</w:t>
      </w:r>
    </w:p>
    <w:p w14:paraId="31862E33" w14:textId="56347952" w:rsidR="00E90909" w:rsidRPr="009F543E" w:rsidRDefault="00040DE5" w:rsidP="00040DE5">
      <w:pPr>
        <w:pStyle w:val="a5"/>
        <w:rPr>
          <w:sz w:val="18"/>
        </w:rPr>
      </w:pPr>
      <w:r w:rsidRPr="009F543E">
        <w:rPr>
          <w:rFonts w:hint="eastAsia"/>
          <w:sz w:val="18"/>
        </w:rPr>
        <w:t xml:space="preserve">　　</w:t>
      </w:r>
      <w:r w:rsidR="00E90909" w:rsidRPr="009F543E">
        <w:rPr>
          <w:rFonts w:hint="eastAsia"/>
          <w:sz w:val="18"/>
        </w:rPr>
        <w:t>含有する</w:t>
      </w:r>
      <w:r w:rsidR="009A2C4F" w:rsidRPr="009F543E">
        <w:rPr>
          <w:rFonts w:hint="eastAsia"/>
          <w:sz w:val="18"/>
        </w:rPr>
        <w:t>ＨＡ</w:t>
      </w:r>
      <w:r w:rsidR="00E90909" w:rsidRPr="009F543E">
        <w:rPr>
          <w:rFonts w:hint="eastAsia"/>
          <w:sz w:val="18"/>
        </w:rPr>
        <w:t>の由来するウイルス株名及び</w:t>
      </w:r>
      <w:r w:rsidR="009A2C4F" w:rsidRPr="009F543E">
        <w:rPr>
          <w:rFonts w:hint="eastAsia"/>
          <w:sz w:val="18"/>
        </w:rPr>
        <w:t>１</w:t>
      </w:r>
      <w:r w:rsidR="00E90909" w:rsidRPr="009F543E">
        <w:rPr>
          <w:rFonts w:hint="eastAsia"/>
          <w:sz w:val="18"/>
        </w:rPr>
        <w:t>mL中の含有量．</w:t>
      </w:r>
    </w:p>
    <w:p w14:paraId="3B907866" w14:textId="77777777" w:rsidR="004D7860" w:rsidRPr="009F543E" w:rsidRDefault="004D7860" w:rsidP="004D7860">
      <w:pPr>
        <w:pStyle w:val="a5"/>
        <w:ind w:left="210" w:hangingChars="100" w:hanging="210"/>
        <w:jc w:val="right"/>
        <w:rPr>
          <w:sz w:val="18"/>
        </w:rPr>
      </w:pPr>
      <w:hyperlink w:anchor="目次" w:history="1">
        <w:r w:rsidRPr="009F543E">
          <w:rPr>
            <w:rStyle w:val="aa"/>
            <w:rFonts w:hint="eastAsia"/>
            <w:sz w:val="18"/>
          </w:rPr>
          <w:t>目次へ戻る</w:t>
        </w:r>
      </w:hyperlink>
    </w:p>
    <w:p w14:paraId="3067A278" w14:textId="77777777" w:rsidR="004D7860" w:rsidRPr="009F543E" w:rsidRDefault="004D7860" w:rsidP="004D7860">
      <w:pPr>
        <w:pStyle w:val="a5"/>
        <w:ind w:left="360" w:hangingChars="200" w:hanging="360"/>
        <w:rPr>
          <w:sz w:val="18"/>
        </w:rPr>
      </w:pPr>
      <w:r w:rsidRPr="009F543E">
        <w:rPr>
          <w:sz w:val="18"/>
        </w:rPr>
        <w:br w:type="page"/>
      </w:r>
    </w:p>
    <w:p w14:paraId="4E89BC2D" w14:textId="2E16778D" w:rsidR="007C0150" w:rsidRPr="00235DBF" w:rsidRDefault="007C0150" w:rsidP="004D7860">
      <w:pPr>
        <w:pStyle w:val="31"/>
        <w:spacing w:before="360" w:after="360"/>
        <w:rPr>
          <w:rFonts w:ascii="ＭＳ ゴシック" w:hAnsi="ＭＳ ゴシック"/>
          <w:sz w:val="18"/>
          <w:szCs w:val="22"/>
        </w:rPr>
      </w:pPr>
      <w:bookmarkStart w:id="26" w:name="_Toc238760619"/>
      <w:bookmarkStart w:id="27" w:name="_Toc146294781"/>
      <w:bookmarkStart w:id="28" w:name="_Toc152693520"/>
      <w:bookmarkStart w:id="29" w:name="_Toc152694372"/>
      <w:r w:rsidRPr="00235DBF">
        <w:rPr>
          <w:rFonts w:ascii="ＭＳ ゴシック" w:hAnsi="ＭＳ ゴシック" w:hint="eastAsia"/>
          <w:szCs w:val="20"/>
        </w:rPr>
        <w:lastRenderedPageBreak/>
        <w:t>高用量インフルエンザＨＡワクチン</w:t>
      </w:r>
      <w:bookmarkEnd w:id="26"/>
    </w:p>
    <w:p w14:paraId="018EA287" w14:textId="46C6A759" w:rsidR="00BB7EFD" w:rsidRPr="0053011A" w:rsidRDefault="00BB7EFD" w:rsidP="00BB7EFD">
      <w:pPr>
        <w:pStyle w:val="a5"/>
        <w:ind w:left="180" w:hangingChars="100" w:hanging="180"/>
        <w:rPr>
          <w:sz w:val="18"/>
          <w:szCs w:val="18"/>
        </w:rPr>
      </w:pPr>
      <w:r w:rsidRPr="0053011A">
        <w:rPr>
          <w:rFonts w:hint="eastAsia"/>
          <w:sz w:val="18"/>
          <w:szCs w:val="18"/>
        </w:rPr>
        <w:t>１　本質及び性状</w:t>
      </w:r>
    </w:p>
    <w:p w14:paraId="0CA65FD7" w14:textId="382CDFE8" w:rsidR="00BB7EFD" w:rsidRPr="0053011A" w:rsidRDefault="0053011A" w:rsidP="0053011A">
      <w:pPr>
        <w:pStyle w:val="a5"/>
        <w:ind w:left="180" w:hangingChars="100" w:hanging="180"/>
        <w:rPr>
          <w:sz w:val="18"/>
          <w:szCs w:val="18"/>
        </w:rPr>
      </w:pPr>
      <w:r w:rsidRPr="0053011A">
        <w:rPr>
          <w:rFonts w:hint="eastAsia"/>
          <w:sz w:val="18"/>
          <w:szCs w:val="18"/>
        </w:rPr>
        <w:t xml:space="preserve">　　</w:t>
      </w:r>
      <w:r w:rsidR="00BB7EFD" w:rsidRPr="0053011A">
        <w:rPr>
          <w:rFonts w:hint="eastAsia"/>
          <w:sz w:val="18"/>
          <w:szCs w:val="18"/>
        </w:rPr>
        <w:t>本剤は，インフルエンザウイルス（以下「ウイルス」という．）のヘムアグルチニン（以下「ＨＡ」という．）を含む無色～乳白色の液剤である．</w:t>
      </w:r>
    </w:p>
    <w:p w14:paraId="4F3385BC" w14:textId="77777777" w:rsidR="00BB7EFD" w:rsidRPr="0053011A" w:rsidRDefault="00BB7EFD" w:rsidP="00235DBF">
      <w:pPr>
        <w:pStyle w:val="a5"/>
        <w:rPr>
          <w:sz w:val="18"/>
          <w:szCs w:val="18"/>
        </w:rPr>
      </w:pPr>
      <w:r w:rsidRPr="0053011A">
        <w:rPr>
          <w:rFonts w:hint="eastAsia"/>
          <w:sz w:val="18"/>
          <w:szCs w:val="18"/>
        </w:rPr>
        <w:t>２　製法</w:t>
      </w:r>
    </w:p>
    <w:p w14:paraId="069E4C0D" w14:textId="77777777" w:rsidR="00BB7EFD" w:rsidRPr="0053011A" w:rsidRDefault="00BB7EFD" w:rsidP="00235DBF">
      <w:pPr>
        <w:pStyle w:val="a5"/>
        <w:rPr>
          <w:sz w:val="18"/>
          <w:szCs w:val="18"/>
        </w:rPr>
      </w:pPr>
      <w:r w:rsidRPr="0053011A">
        <w:rPr>
          <w:rFonts w:hint="eastAsia"/>
          <w:sz w:val="18"/>
          <w:szCs w:val="18"/>
        </w:rPr>
        <w:t>２．１　原材料</w:t>
      </w:r>
    </w:p>
    <w:p w14:paraId="01D83E88" w14:textId="77777777" w:rsidR="00BB7EFD" w:rsidRPr="0053011A" w:rsidRDefault="00BB7EFD" w:rsidP="00235DBF">
      <w:pPr>
        <w:pStyle w:val="a5"/>
        <w:rPr>
          <w:sz w:val="18"/>
          <w:szCs w:val="18"/>
        </w:rPr>
      </w:pPr>
      <w:r w:rsidRPr="0053011A">
        <w:rPr>
          <w:rFonts w:hint="eastAsia"/>
          <w:sz w:val="18"/>
          <w:szCs w:val="18"/>
        </w:rPr>
        <w:t>２．１．１　製造用株</w:t>
      </w:r>
    </w:p>
    <w:p w14:paraId="5FE39689" w14:textId="77777777" w:rsidR="00BB7EFD" w:rsidRPr="0053011A" w:rsidRDefault="00BB7EFD" w:rsidP="00BB7EFD">
      <w:pPr>
        <w:pStyle w:val="a5"/>
        <w:ind w:leftChars="100" w:left="210" w:firstLineChars="100" w:firstLine="180"/>
        <w:rPr>
          <w:sz w:val="18"/>
          <w:szCs w:val="18"/>
        </w:rPr>
      </w:pPr>
      <w:r w:rsidRPr="0053011A">
        <w:rPr>
          <w:rFonts w:hint="eastAsia"/>
          <w:sz w:val="18"/>
          <w:szCs w:val="18"/>
        </w:rPr>
        <w:t>承認されたＡ型株及びＢ型株を用いる．</w:t>
      </w:r>
    </w:p>
    <w:p w14:paraId="3912E947" w14:textId="77777777" w:rsidR="00BB7EFD" w:rsidRPr="0053011A" w:rsidRDefault="00BB7EFD" w:rsidP="00235DBF">
      <w:pPr>
        <w:pStyle w:val="a5"/>
        <w:rPr>
          <w:sz w:val="18"/>
          <w:szCs w:val="18"/>
        </w:rPr>
      </w:pPr>
      <w:r w:rsidRPr="0053011A">
        <w:rPr>
          <w:rFonts w:hint="eastAsia"/>
          <w:sz w:val="18"/>
          <w:szCs w:val="18"/>
        </w:rPr>
        <w:t>２．１．２　発育鶏卵</w:t>
      </w:r>
    </w:p>
    <w:p w14:paraId="7661A626" w14:textId="258C1BAA" w:rsidR="00BB7EFD" w:rsidRPr="0053011A" w:rsidRDefault="00BB7EFD" w:rsidP="00CB061E">
      <w:pPr>
        <w:pStyle w:val="a5"/>
        <w:ind w:leftChars="100" w:left="210" w:firstLineChars="100" w:firstLine="180"/>
        <w:rPr>
          <w:sz w:val="18"/>
          <w:szCs w:val="18"/>
        </w:rPr>
      </w:pPr>
      <w:r w:rsidRPr="0053011A">
        <w:rPr>
          <w:rFonts w:hint="eastAsia"/>
          <w:sz w:val="18"/>
          <w:szCs w:val="18"/>
        </w:rPr>
        <w:t>鶏卵を10～12日間ふ卵したもの（以下「卵」という．）を用いる．</w:t>
      </w:r>
    </w:p>
    <w:p w14:paraId="23340F5A" w14:textId="77777777" w:rsidR="00BB7EFD" w:rsidRPr="0053011A" w:rsidRDefault="00BB7EFD" w:rsidP="00235DBF">
      <w:pPr>
        <w:pStyle w:val="a5"/>
        <w:rPr>
          <w:sz w:val="18"/>
          <w:szCs w:val="18"/>
        </w:rPr>
      </w:pPr>
      <w:r w:rsidRPr="0053011A">
        <w:rPr>
          <w:rFonts w:hint="eastAsia"/>
          <w:sz w:val="18"/>
          <w:szCs w:val="18"/>
        </w:rPr>
        <w:t>２．２　原液</w:t>
      </w:r>
    </w:p>
    <w:p w14:paraId="671EE327" w14:textId="1F3DC724" w:rsidR="00BB7EFD" w:rsidRPr="0053011A" w:rsidRDefault="00BB7EFD" w:rsidP="00CB061E">
      <w:pPr>
        <w:pStyle w:val="a5"/>
        <w:rPr>
          <w:sz w:val="18"/>
          <w:szCs w:val="18"/>
        </w:rPr>
      </w:pPr>
      <w:r w:rsidRPr="0053011A">
        <w:rPr>
          <w:rFonts w:hint="eastAsia"/>
          <w:sz w:val="18"/>
          <w:szCs w:val="18"/>
        </w:rPr>
        <w:t>２．２．１　ウイルス浮遊液</w:t>
      </w:r>
    </w:p>
    <w:p w14:paraId="3090E979" w14:textId="2C968732" w:rsidR="00BB7EFD" w:rsidRPr="0053011A" w:rsidRDefault="0053011A" w:rsidP="0053011A">
      <w:pPr>
        <w:pStyle w:val="a5"/>
        <w:ind w:left="180" w:hangingChars="100" w:hanging="180"/>
        <w:rPr>
          <w:rFonts w:hAnsi="ＭＳ 明朝"/>
          <w:sz w:val="18"/>
          <w:szCs w:val="18"/>
        </w:rPr>
      </w:pPr>
      <w:r w:rsidRPr="0053011A">
        <w:rPr>
          <w:rFonts w:hint="eastAsia"/>
          <w:sz w:val="18"/>
          <w:szCs w:val="18"/>
        </w:rPr>
        <w:t xml:space="preserve">　　</w:t>
      </w:r>
      <w:r w:rsidR="00BB7EFD" w:rsidRPr="0053011A">
        <w:rPr>
          <w:rFonts w:hAnsi="ＭＳ 明朝" w:hint="eastAsia"/>
          <w:sz w:val="18"/>
          <w:szCs w:val="18"/>
        </w:rPr>
        <w:t>製造用ウイルス株をそれぞれ別個に卵の尿膜</w:t>
      </w:r>
      <w:r w:rsidR="00BB7EFD" w:rsidRPr="0053011A">
        <w:rPr>
          <w:rFonts w:hAnsi="ＭＳ 明朝"/>
          <w:sz w:val="18"/>
          <w:szCs w:val="18"/>
        </w:rPr>
        <w:ruby>
          <w:rubyPr>
            <w:rubyAlign w:val="distributeSpace"/>
            <w:hps w:val="10"/>
            <w:hpsRaise w:val="18"/>
            <w:hpsBaseText w:val="18"/>
            <w:lid w:val="ja-JP"/>
          </w:rubyPr>
          <w:rt>
            <w:r w:rsidR="00BB7EFD" w:rsidRPr="0053011A">
              <w:rPr>
                <w:rFonts w:hAnsi="ＭＳ 明朝"/>
                <w:sz w:val="18"/>
                <w:szCs w:val="18"/>
              </w:rPr>
              <w:t>くう</w:t>
            </w:r>
          </w:rt>
          <w:rubyBase>
            <w:r w:rsidR="00BB7EFD" w:rsidRPr="0053011A">
              <w:rPr>
                <w:rFonts w:hAnsi="ＭＳ 明朝"/>
                <w:sz w:val="18"/>
                <w:szCs w:val="18"/>
              </w:rPr>
              <w:t>腔</w:t>
            </w:r>
          </w:rubyBase>
        </w:ruby>
      </w:r>
      <w:r w:rsidR="00BB7EFD" w:rsidRPr="0053011A">
        <w:rPr>
          <w:rFonts w:hAnsi="ＭＳ 明朝" w:hint="eastAsia"/>
          <w:sz w:val="18"/>
          <w:szCs w:val="18"/>
        </w:rPr>
        <w:t>内に接種して培養し，ウイルスの増殖したとき尿膜</w:t>
      </w:r>
      <w:r w:rsidR="00BB7EFD" w:rsidRPr="0053011A">
        <w:rPr>
          <w:rFonts w:hAnsi="ＭＳ 明朝"/>
          <w:sz w:val="18"/>
          <w:szCs w:val="18"/>
        </w:rPr>
        <w:ruby>
          <w:rubyPr>
            <w:rubyAlign w:val="distributeSpace"/>
            <w:hps w:val="10"/>
            <w:hpsRaise w:val="18"/>
            <w:hpsBaseText w:val="18"/>
            <w:lid w:val="ja-JP"/>
          </w:rubyPr>
          <w:rt>
            <w:r w:rsidR="00BB7EFD" w:rsidRPr="0053011A">
              <w:rPr>
                <w:rFonts w:hAnsi="ＭＳ 明朝"/>
                <w:sz w:val="18"/>
                <w:szCs w:val="18"/>
              </w:rPr>
              <w:t>くう</w:t>
            </w:r>
          </w:rt>
          <w:rubyBase>
            <w:r w:rsidR="00BB7EFD" w:rsidRPr="0053011A">
              <w:rPr>
                <w:rFonts w:hAnsi="ＭＳ 明朝"/>
                <w:sz w:val="18"/>
                <w:szCs w:val="18"/>
              </w:rPr>
              <w:t>腔</w:t>
            </w:r>
          </w:rubyBase>
        </w:ruby>
      </w:r>
      <w:r w:rsidR="00BB7EFD" w:rsidRPr="0053011A">
        <w:rPr>
          <w:rFonts w:hAnsi="ＭＳ 明朝" w:hint="eastAsia"/>
          <w:sz w:val="18"/>
          <w:szCs w:val="18"/>
        </w:rPr>
        <w:t>液を採り，これをそれぞれの株のウイルス浮遊液とする．</w:t>
      </w:r>
    </w:p>
    <w:p w14:paraId="092766C6" w14:textId="34979D20" w:rsidR="00BB7EFD" w:rsidRPr="0053011A" w:rsidRDefault="00BB7EFD" w:rsidP="00CB061E">
      <w:pPr>
        <w:pStyle w:val="a5"/>
        <w:rPr>
          <w:sz w:val="18"/>
          <w:szCs w:val="18"/>
        </w:rPr>
      </w:pPr>
      <w:r w:rsidRPr="0053011A">
        <w:rPr>
          <w:rFonts w:hint="eastAsia"/>
          <w:sz w:val="18"/>
          <w:szCs w:val="18"/>
        </w:rPr>
        <w:t>２．２．２　ウイルスの精製及び分画</w:t>
      </w:r>
    </w:p>
    <w:p w14:paraId="361E20CA" w14:textId="25CD60AF" w:rsidR="00BB7EFD" w:rsidRPr="0053011A" w:rsidRDefault="0053011A" w:rsidP="0053011A">
      <w:pPr>
        <w:pStyle w:val="a5"/>
        <w:ind w:left="180" w:hangingChars="100" w:hanging="180"/>
        <w:rPr>
          <w:rFonts w:hAnsi="ＭＳ 明朝"/>
          <w:sz w:val="18"/>
          <w:szCs w:val="18"/>
        </w:rPr>
      </w:pPr>
      <w:r w:rsidRPr="0053011A">
        <w:rPr>
          <w:rFonts w:hint="eastAsia"/>
          <w:sz w:val="18"/>
          <w:szCs w:val="18"/>
        </w:rPr>
        <w:t xml:space="preserve">　　</w:t>
      </w:r>
      <w:r w:rsidR="00BC7678" w:rsidRPr="0053011A">
        <w:rPr>
          <w:rFonts w:hAnsi="ＭＳ 明朝" w:hint="eastAsia"/>
          <w:sz w:val="18"/>
          <w:szCs w:val="18"/>
        </w:rPr>
        <w:t>ウイルス浮遊液を適当な方法で処理してウイルスを精製濃縮する．さらに，適当な溶液でウイルスを分解及び不活化後，ＨＡ</w:t>
      </w:r>
      <w:r w:rsidR="00BC7678" w:rsidRPr="0053011A">
        <w:rPr>
          <w:rFonts w:hAnsi="ＭＳ 明朝"/>
          <w:sz w:val="18"/>
          <w:szCs w:val="18"/>
        </w:rPr>
        <w:t>画分浮遊液を採り，それぞれの株の原液とする．</w:t>
      </w:r>
    </w:p>
    <w:p w14:paraId="65BD4F70" w14:textId="5302D30B" w:rsidR="00BC7678" w:rsidRPr="0053011A" w:rsidRDefault="0053011A" w:rsidP="0053011A">
      <w:pPr>
        <w:pStyle w:val="a5"/>
        <w:rPr>
          <w:sz w:val="18"/>
          <w:szCs w:val="18"/>
        </w:rPr>
      </w:pPr>
      <w:r w:rsidRPr="0053011A">
        <w:rPr>
          <w:rFonts w:hint="eastAsia"/>
          <w:sz w:val="18"/>
          <w:szCs w:val="18"/>
        </w:rPr>
        <w:t xml:space="preserve">　　</w:t>
      </w:r>
      <w:r w:rsidR="00BC7678" w:rsidRPr="0053011A">
        <w:rPr>
          <w:rFonts w:hint="eastAsia"/>
          <w:sz w:val="18"/>
          <w:szCs w:val="18"/>
        </w:rPr>
        <w:t>原液について，３．１の試験を行う．</w:t>
      </w:r>
    </w:p>
    <w:p w14:paraId="496CAAA9" w14:textId="77777777" w:rsidR="00BC7678" w:rsidRPr="0053011A" w:rsidRDefault="00BC7678" w:rsidP="00235DBF">
      <w:pPr>
        <w:pStyle w:val="a5"/>
        <w:rPr>
          <w:sz w:val="18"/>
          <w:szCs w:val="18"/>
        </w:rPr>
      </w:pPr>
      <w:r w:rsidRPr="0053011A">
        <w:rPr>
          <w:rFonts w:hint="eastAsia"/>
          <w:sz w:val="18"/>
          <w:szCs w:val="18"/>
        </w:rPr>
        <w:t>２．３　最終バルク</w:t>
      </w:r>
    </w:p>
    <w:p w14:paraId="56E73616" w14:textId="2E67330D" w:rsidR="00BC7678" w:rsidRPr="0053011A" w:rsidRDefault="0053011A" w:rsidP="0053011A">
      <w:pPr>
        <w:pStyle w:val="a5"/>
        <w:ind w:left="180" w:hangingChars="100" w:hanging="180"/>
        <w:rPr>
          <w:sz w:val="18"/>
          <w:szCs w:val="18"/>
        </w:rPr>
      </w:pPr>
      <w:r w:rsidRPr="0053011A">
        <w:rPr>
          <w:rFonts w:hint="eastAsia"/>
          <w:sz w:val="18"/>
          <w:szCs w:val="18"/>
        </w:rPr>
        <w:t xml:space="preserve">　　</w:t>
      </w:r>
      <w:r w:rsidR="00BC7678" w:rsidRPr="0053011A">
        <w:rPr>
          <w:rFonts w:hint="eastAsia"/>
          <w:sz w:val="18"/>
          <w:szCs w:val="18"/>
        </w:rPr>
        <w:t>それぞれの株の原液を適当な緩衝剤を含む溶液等で希釈混合し，最終バルクを作る．適当な保存剤及び安定剤を用いることができる．</w:t>
      </w:r>
    </w:p>
    <w:p w14:paraId="568EE91A" w14:textId="79966757" w:rsidR="00BC7678" w:rsidRPr="0053011A" w:rsidRDefault="00BC7678" w:rsidP="00CB061E">
      <w:pPr>
        <w:pStyle w:val="a5"/>
        <w:rPr>
          <w:sz w:val="18"/>
          <w:szCs w:val="18"/>
        </w:rPr>
      </w:pPr>
      <w:r w:rsidRPr="0053011A">
        <w:rPr>
          <w:rFonts w:hint="eastAsia"/>
          <w:sz w:val="18"/>
          <w:szCs w:val="18"/>
        </w:rPr>
        <w:t>３　試験</w:t>
      </w:r>
    </w:p>
    <w:p w14:paraId="416751F5" w14:textId="5188AE0A" w:rsidR="00BC7678" w:rsidRPr="0053011A" w:rsidRDefault="00BC7678" w:rsidP="00CB061E">
      <w:pPr>
        <w:pStyle w:val="a5"/>
        <w:rPr>
          <w:sz w:val="18"/>
          <w:szCs w:val="18"/>
        </w:rPr>
      </w:pPr>
      <w:r w:rsidRPr="0053011A">
        <w:rPr>
          <w:rFonts w:hint="eastAsia"/>
          <w:sz w:val="18"/>
          <w:szCs w:val="18"/>
        </w:rPr>
        <w:t>３．１　原液の試験</w:t>
      </w:r>
    </w:p>
    <w:p w14:paraId="28831F48" w14:textId="3B039AD8" w:rsidR="00BC7678" w:rsidRPr="0053011A" w:rsidRDefault="00BC7678" w:rsidP="00CB061E">
      <w:pPr>
        <w:pStyle w:val="a5"/>
        <w:rPr>
          <w:sz w:val="18"/>
          <w:szCs w:val="18"/>
        </w:rPr>
      </w:pPr>
      <w:r w:rsidRPr="0053011A">
        <w:rPr>
          <w:rFonts w:hint="eastAsia"/>
          <w:sz w:val="18"/>
          <w:szCs w:val="18"/>
        </w:rPr>
        <w:t>３．１．１　分画試験</w:t>
      </w:r>
    </w:p>
    <w:p w14:paraId="5C72DC4A" w14:textId="481E3C55" w:rsidR="00BC7678" w:rsidRPr="0053011A" w:rsidRDefault="0053011A" w:rsidP="0053011A">
      <w:pPr>
        <w:pStyle w:val="a5"/>
        <w:ind w:left="180" w:hangingChars="100" w:hanging="180"/>
        <w:rPr>
          <w:rFonts w:hAnsi="ＭＳ 明朝"/>
          <w:color w:val="000000" w:themeColor="text1"/>
          <w:sz w:val="18"/>
          <w:szCs w:val="18"/>
        </w:rPr>
      </w:pPr>
      <w:r w:rsidRPr="0053011A">
        <w:rPr>
          <w:rFonts w:hint="eastAsia"/>
          <w:sz w:val="18"/>
          <w:szCs w:val="18"/>
        </w:rPr>
        <w:t xml:space="preserve">　　</w:t>
      </w:r>
      <w:r w:rsidR="00BC7678" w:rsidRPr="0053011A">
        <w:rPr>
          <w:rFonts w:hAnsi="ＭＳ 明朝"/>
          <w:color w:val="000000" w:themeColor="text1"/>
          <w:sz w:val="18"/>
          <w:szCs w:val="18"/>
        </w:rPr>
        <w:t>検体</w:t>
      </w:r>
      <w:r w:rsidR="00BC7678" w:rsidRPr="0053011A">
        <w:rPr>
          <w:rFonts w:hAnsi="ＭＳ 明朝" w:hint="eastAsia"/>
          <w:color w:val="000000" w:themeColor="text1"/>
          <w:sz w:val="18"/>
          <w:szCs w:val="18"/>
        </w:rPr>
        <w:t>１</w:t>
      </w:r>
      <w:r w:rsidR="00BC7678" w:rsidRPr="0053011A">
        <w:rPr>
          <w:rFonts w:hAnsi="ＭＳ 明朝"/>
          <w:color w:val="000000" w:themeColor="text1"/>
          <w:sz w:val="18"/>
          <w:szCs w:val="18"/>
        </w:rPr>
        <w:t>mLを10～60</w:t>
      </w:r>
      <w:r w:rsidR="00BC7678" w:rsidRPr="0053011A">
        <w:rPr>
          <w:rFonts w:hAnsi="ＭＳ 明朝" w:hint="eastAsia"/>
          <w:color w:val="000000" w:themeColor="text1"/>
          <w:sz w:val="18"/>
          <w:szCs w:val="18"/>
        </w:rPr>
        <w:t>％</w:t>
      </w:r>
      <w:r w:rsidR="00BC7678" w:rsidRPr="0053011A">
        <w:rPr>
          <w:rFonts w:hAnsi="ＭＳ 明朝"/>
          <w:color w:val="000000" w:themeColor="text1"/>
          <w:sz w:val="18"/>
          <w:szCs w:val="18"/>
        </w:rPr>
        <w:t>しょ糖直線濃度勾配（11mL）の上に重層し</w:t>
      </w:r>
      <w:r w:rsidR="00BC7678" w:rsidRPr="0053011A">
        <w:rPr>
          <w:rFonts w:hAnsi="ＭＳ 明朝" w:hint="eastAsia"/>
          <w:color w:val="000000" w:themeColor="text1"/>
          <w:sz w:val="18"/>
          <w:szCs w:val="18"/>
        </w:rPr>
        <w:t>，４</w:t>
      </w:r>
      <w:r w:rsidR="00BC7678" w:rsidRPr="0053011A">
        <w:rPr>
          <w:rFonts w:hAnsi="ＭＳ 明朝"/>
          <w:color w:val="000000" w:themeColor="text1"/>
          <w:sz w:val="18"/>
          <w:szCs w:val="18"/>
        </w:rPr>
        <w:t>℃</w:t>
      </w:r>
      <w:r w:rsidR="00BC7678" w:rsidRPr="0053011A">
        <w:rPr>
          <w:rFonts w:hAnsi="ＭＳ 明朝" w:hint="eastAsia"/>
          <w:color w:val="000000" w:themeColor="text1"/>
          <w:sz w:val="18"/>
          <w:szCs w:val="18"/>
        </w:rPr>
        <w:t>，</w:t>
      </w:r>
      <w:r w:rsidR="00BC7678" w:rsidRPr="0053011A">
        <w:rPr>
          <w:rFonts w:hAnsi="ＭＳ 明朝"/>
          <w:color w:val="000000" w:themeColor="text1"/>
          <w:sz w:val="18"/>
          <w:szCs w:val="18"/>
        </w:rPr>
        <w:t>108000</w:t>
      </w:r>
      <w:r w:rsidR="00BC7678" w:rsidRPr="0053011A">
        <w:rPr>
          <w:rFonts w:hAnsi="ＭＳ 明朝"/>
          <w:i/>
          <w:iCs/>
          <w:color w:val="000000" w:themeColor="text1"/>
          <w:sz w:val="18"/>
          <w:szCs w:val="18"/>
        </w:rPr>
        <w:t>ｇ</w:t>
      </w:r>
      <w:r w:rsidR="00BC7678" w:rsidRPr="0053011A">
        <w:rPr>
          <w:rFonts w:hAnsi="ＭＳ 明朝"/>
          <w:color w:val="000000" w:themeColor="text1"/>
          <w:sz w:val="18"/>
          <w:szCs w:val="18"/>
        </w:rPr>
        <w:t>で2.5時間遠心する</w:t>
      </w:r>
      <w:r w:rsidR="00BC7678" w:rsidRPr="0053011A">
        <w:rPr>
          <w:rFonts w:hAnsi="ＭＳ 明朝" w:hint="eastAsia"/>
          <w:color w:val="000000" w:themeColor="text1"/>
          <w:sz w:val="18"/>
          <w:szCs w:val="18"/>
        </w:rPr>
        <w:t>．</w:t>
      </w:r>
      <w:r w:rsidR="00BC7678" w:rsidRPr="0053011A">
        <w:rPr>
          <w:rFonts w:hAnsi="ＭＳ 明朝"/>
          <w:color w:val="000000" w:themeColor="text1"/>
          <w:sz w:val="18"/>
          <w:szCs w:val="18"/>
        </w:rPr>
        <w:t>遠心後</w:t>
      </w:r>
      <w:r w:rsidR="00BC7678" w:rsidRPr="0053011A">
        <w:rPr>
          <w:rFonts w:hAnsi="ＭＳ 明朝" w:hint="eastAsia"/>
          <w:color w:val="000000" w:themeColor="text1"/>
          <w:sz w:val="18"/>
          <w:szCs w:val="18"/>
        </w:rPr>
        <w:t>，</w:t>
      </w:r>
      <w:r w:rsidR="00BC7678" w:rsidRPr="0053011A">
        <w:rPr>
          <w:rFonts w:hAnsi="ＭＳ 明朝"/>
          <w:color w:val="000000" w:themeColor="text1"/>
          <w:sz w:val="18"/>
          <w:szCs w:val="18"/>
        </w:rPr>
        <w:t>上層</w:t>
      </w:r>
      <w:r w:rsidR="00BC7678" w:rsidRPr="0053011A">
        <w:rPr>
          <w:rFonts w:hAnsi="ＭＳ 明朝" w:hint="eastAsia"/>
          <w:color w:val="000000" w:themeColor="text1"/>
          <w:sz w:val="18"/>
          <w:szCs w:val="18"/>
        </w:rPr>
        <w:t>５</w:t>
      </w:r>
      <w:r w:rsidR="00BC7678" w:rsidRPr="0053011A">
        <w:rPr>
          <w:rFonts w:hAnsi="ＭＳ 明朝"/>
          <w:color w:val="000000" w:themeColor="text1"/>
          <w:sz w:val="18"/>
          <w:szCs w:val="18"/>
        </w:rPr>
        <w:t>mLを分画する</w:t>
      </w:r>
      <w:r w:rsidR="00BC7678" w:rsidRPr="0053011A">
        <w:rPr>
          <w:rFonts w:hAnsi="ＭＳ 明朝" w:hint="eastAsia"/>
          <w:color w:val="000000" w:themeColor="text1"/>
          <w:sz w:val="18"/>
          <w:szCs w:val="18"/>
        </w:rPr>
        <w:t>．</w:t>
      </w:r>
      <w:r w:rsidR="00BC7678" w:rsidRPr="0053011A">
        <w:rPr>
          <w:rFonts w:hAnsi="ＭＳ 明朝"/>
          <w:color w:val="000000" w:themeColor="text1"/>
          <w:sz w:val="18"/>
          <w:szCs w:val="18"/>
        </w:rPr>
        <w:t>検体及び当該遠心分画につき</w:t>
      </w:r>
      <w:r w:rsidR="00BC7678" w:rsidRPr="0053011A">
        <w:rPr>
          <w:rFonts w:hAnsi="ＭＳ 明朝" w:hint="eastAsia"/>
          <w:color w:val="000000" w:themeColor="text1"/>
          <w:sz w:val="18"/>
          <w:szCs w:val="18"/>
        </w:rPr>
        <w:t>，</w:t>
      </w:r>
      <w:r w:rsidR="00BC7678" w:rsidRPr="0053011A">
        <w:rPr>
          <w:rFonts w:hAnsi="ＭＳ 明朝"/>
          <w:color w:val="000000" w:themeColor="text1"/>
          <w:sz w:val="18"/>
          <w:szCs w:val="18"/>
        </w:rPr>
        <w:t>液体クロマトグラフィーにより検体に対する遠心分画の</w:t>
      </w:r>
      <w:r w:rsidR="00BC7678" w:rsidRPr="0053011A">
        <w:rPr>
          <w:rFonts w:hAnsi="ＭＳ 明朝" w:hint="eastAsia"/>
          <w:color w:val="000000" w:themeColor="text1"/>
          <w:sz w:val="18"/>
          <w:szCs w:val="18"/>
        </w:rPr>
        <w:t>ＨＡ</w:t>
      </w:r>
      <w:r w:rsidR="00BC7678" w:rsidRPr="0053011A">
        <w:rPr>
          <w:rFonts w:hAnsi="ＭＳ 明朝"/>
          <w:color w:val="000000" w:themeColor="text1"/>
          <w:sz w:val="18"/>
          <w:szCs w:val="18"/>
        </w:rPr>
        <w:t>含量を求めるとき，50</w:t>
      </w:r>
      <w:r w:rsidR="00BC7678" w:rsidRPr="0053011A">
        <w:rPr>
          <w:rFonts w:hAnsi="ＭＳ 明朝" w:hint="eastAsia"/>
          <w:color w:val="000000" w:themeColor="text1"/>
          <w:sz w:val="18"/>
          <w:szCs w:val="18"/>
        </w:rPr>
        <w:t>％</w:t>
      </w:r>
      <w:r w:rsidR="00BC7678" w:rsidRPr="0053011A">
        <w:rPr>
          <w:rFonts w:hAnsi="ＭＳ 明朝"/>
          <w:color w:val="000000" w:themeColor="text1"/>
          <w:sz w:val="18"/>
          <w:szCs w:val="18"/>
        </w:rPr>
        <w:t>を超えなければならない</w:t>
      </w:r>
      <w:r w:rsidR="00BC7678" w:rsidRPr="0053011A">
        <w:rPr>
          <w:rFonts w:hAnsi="ＭＳ 明朝" w:hint="eastAsia"/>
          <w:color w:val="000000" w:themeColor="text1"/>
          <w:sz w:val="18"/>
          <w:szCs w:val="18"/>
        </w:rPr>
        <w:t>．</w:t>
      </w:r>
    </w:p>
    <w:p w14:paraId="16392DBE" w14:textId="77777777" w:rsidR="00BC7678" w:rsidRPr="0053011A" w:rsidRDefault="00BC7678" w:rsidP="00235DBF">
      <w:pPr>
        <w:pStyle w:val="a5"/>
        <w:rPr>
          <w:sz w:val="18"/>
          <w:szCs w:val="18"/>
        </w:rPr>
      </w:pPr>
      <w:r w:rsidRPr="0053011A">
        <w:rPr>
          <w:rFonts w:hint="eastAsia"/>
          <w:sz w:val="18"/>
          <w:szCs w:val="18"/>
        </w:rPr>
        <w:t>３．１．２　無菌試験</w:t>
      </w:r>
    </w:p>
    <w:p w14:paraId="51453F72" w14:textId="40A9F1E5" w:rsidR="00BC7678" w:rsidRPr="0053011A" w:rsidRDefault="00BC7678" w:rsidP="00392AB6">
      <w:pPr>
        <w:pStyle w:val="a5"/>
        <w:ind w:firstLineChars="200" w:firstLine="360"/>
        <w:rPr>
          <w:sz w:val="18"/>
          <w:szCs w:val="18"/>
        </w:rPr>
      </w:pPr>
      <w:r w:rsidRPr="0053011A">
        <w:rPr>
          <w:rFonts w:hint="eastAsia"/>
          <w:sz w:val="18"/>
          <w:szCs w:val="18"/>
        </w:rPr>
        <w:t>一般試験法の無菌試験法を準用して試験するとき，適合しなければならない．</w:t>
      </w:r>
    </w:p>
    <w:p w14:paraId="0DA4E1EF" w14:textId="77777777" w:rsidR="00BC7678" w:rsidRPr="0053011A" w:rsidRDefault="00BC7678" w:rsidP="00235DBF">
      <w:pPr>
        <w:pStyle w:val="a5"/>
        <w:rPr>
          <w:sz w:val="18"/>
          <w:szCs w:val="18"/>
        </w:rPr>
      </w:pPr>
      <w:r w:rsidRPr="0053011A">
        <w:rPr>
          <w:rFonts w:hint="eastAsia"/>
          <w:sz w:val="18"/>
          <w:szCs w:val="18"/>
        </w:rPr>
        <w:t>３．１．３　エンドトキシン試験</w:t>
      </w:r>
    </w:p>
    <w:p w14:paraId="526A5600" w14:textId="4AFD7513" w:rsidR="00BC7678" w:rsidRPr="0053011A" w:rsidRDefault="0053011A" w:rsidP="0053011A">
      <w:pPr>
        <w:pStyle w:val="a5"/>
        <w:ind w:left="180" w:hangingChars="100" w:hanging="180"/>
        <w:rPr>
          <w:sz w:val="18"/>
          <w:szCs w:val="18"/>
        </w:rPr>
      </w:pPr>
      <w:r w:rsidRPr="0053011A">
        <w:rPr>
          <w:rFonts w:hint="eastAsia"/>
          <w:sz w:val="18"/>
          <w:szCs w:val="18"/>
        </w:rPr>
        <w:t xml:space="preserve">　　</w:t>
      </w:r>
      <w:r w:rsidR="00BC7678" w:rsidRPr="0053011A">
        <w:rPr>
          <w:rFonts w:hint="eastAsia"/>
          <w:sz w:val="18"/>
          <w:szCs w:val="18"/>
        </w:rPr>
        <w:t>一般試験法のエンドトキシン試験法を準用して試験するとき，原液中のエンドトキシン含量が2000EU／mL以下でなければならない．</w:t>
      </w:r>
    </w:p>
    <w:p w14:paraId="022A639B" w14:textId="0D92C5E4" w:rsidR="00BC7678" w:rsidRPr="0053011A" w:rsidRDefault="00BC7678" w:rsidP="00CB061E">
      <w:pPr>
        <w:pStyle w:val="a5"/>
        <w:rPr>
          <w:sz w:val="18"/>
          <w:szCs w:val="18"/>
        </w:rPr>
      </w:pPr>
      <w:r w:rsidRPr="0053011A">
        <w:rPr>
          <w:rFonts w:hint="eastAsia"/>
          <w:sz w:val="18"/>
          <w:szCs w:val="18"/>
        </w:rPr>
        <w:t>３．２　小分製品の試験</w:t>
      </w:r>
    </w:p>
    <w:p w14:paraId="07AB983C" w14:textId="77777777" w:rsidR="00BC7678" w:rsidRPr="0053011A" w:rsidRDefault="00BC7678" w:rsidP="00BC7678">
      <w:pPr>
        <w:pStyle w:val="a5"/>
        <w:rPr>
          <w:rFonts w:hAnsi="ＭＳ 明朝"/>
          <w:sz w:val="18"/>
          <w:szCs w:val="18"/>
        </w:rPr>
      </w:pPr>
      <w:r w:rsidRPr="0053011A">
        <w:rPr>
          <w:rFonts w:hAnsi="ＭＳ 明朝" w:hint="eastAsia"/>
          <w:sz w:val="18"/>
          <w:szCs w:val="18"/>
        </w:rPr>
        <w:t>３．２．１　たん白質含量試験</w:t>
      </w:r>
    </w:p>
    <w:p w14:paraId="01043C9E" w14:textId="5CFBE4B3" w:rsidR="00BC7678" w:rsidRPr="0053011A" w:rsidRDefault="00BC7678" w:rsidP="00CB061E">
      <w:pPr>
        <w:pStyle w:val="a5"/>
        <w:ind w:leftChars="100" w:left="210" w:firstLineChars="100" w:firstLine="180"/>
        <w:rPr>
          <w:rFonts w:hAnsi="ＭＳ 明朝"/>
          <w:sz w:val="18"/>
          <w:szCs w:val="18"/>
        </w:rPr>
      </w:pPr>
      <w:r w:rsidRPr="0053011A">
        <w:rPr>
          <w:rFonts w:hAnsi="ＭＳ 明朝" w:hint="eastAsia"/>
          <w:sz w:val="18"/>
          <w:szCs w:val="18"/>
        </w:rPr>
        <w:t>一般試験法のたん白質定量法その他適当な方法により試験するとき，1500µg／mL以下でなければならない．</w:t>
      </w:r>
    </w:p>
    <w:p w14:paraId="0D2BBAEA" w14:textId="77777777" w:rsidR="00BC7678" w:rsidRPr="0053011A" w:rsidRDefault="00BC7678" w:rsidP="00235DBF">
      <w:pPr>
        <w:pStyle w:val="a5"/>
        <w:rPr>
          <w:rFonts w:hAnsi="ＭＳ 明朝"/>
          <w:sz w:val="18"/>
          <w:szCs w:val="18"/>
        </w:rPr>
      </w:pPr>
      <w:r w:rsidRPr="0053011A">
        <w:rPr>
          <w:rFonts w:hAnsi="ＭＳ 明朝" w:hint="eastAsia"/>
          <w:sz w:val="18"/>
          <w:szCs w:val="18"/>
        </w:rPr>
        <w:t>３．２．２　ホルムアルデヒド含量試験</w:t>
      </w:r>
    </w:p>
    <w:p w14:paraId="126FCE1D" w14:textId="61AE5A27" w:rsidR="00BC7678" w:rsidRPr="0053011A" w:rsidRDefault="00BC7678" w:rsidP="00CB061E">
      <w:pPr>
        <w:pStyle w:val="a5"/>
        <w:ind w:leftChars="100" w:left="210" w:firstLineChars="100" w:firstLine="180"/>
        <w:rPr>
          <w:rFonts w:hAnsi="ＭＳ 明朝"/>
          <w:sz w:val="18"/>
          <w:szCs w:val="18"/>
        </w:rPr>
      </w:pPr>
      <w:r w:rsidRPr="0053011A">
        <w:rPr>
          <w:rFonts w:hAnsi="ＭＳ 明朝" w:hint="eastAsia"/>
          <w:sz w:val="18"/>
          <w:szCs w:val="18"/>
        </w:rPr>
        <w:t>液体クロマトグラフィーによりホルムアルデヒド含量を求めるとき，0.02ｗ／ｖ％以下でなければならない．</w:t>
      </w:r>
    </w:p>
    <w:p w14:paraId="3DEFF1B0" w14:textId="77777777" w:rsidR="00BC7678" w:rsidRPr="0053011A" w:rsidRDefault="00BC7678" w:rsidP="00142A85">
      <w:pPr>
        <w:rPr>
          <w:rFonts w:ascii="ＭＳ 明朝" w:hAnsi="ＭＳ 明朝"/>
          <w:sz w:val="18"/>
          <w:szCs w:val="18"/>
        </w:rPr>
      </w:pPr>
      <w:r w:rsidRPr="0053011A">
        <w:rPr>
          <w:rFonts w:ascii="ＭＳ 明朝" w:hAnsi="ＭＳ 明朝" w:hint="eastAsia"/>
          <w:sz w:val="18"/>
          <w:szCs w:val="18"/>
        </w:rPr>
        <w:t>３．２．３　無菌試験</w:t>
      </w:r>
    </w:p>
    <w:p w14:paraId="3917B1B9" w14:textId="77777777" w:rsidR="00BC7678" w:rsidRPr="0053011A" w:rsidRDefault="00BC7678" w:rsidP="00235DBF">
      <w:pPr>
        <w:ind w:leftChars="100" w:left="210" w:firstLineChars="100" w:firstLine="180"/>
        <w:rPr>
          <w:rFonts w:ascii="ＭＳ 明朝" w:hAnsi="ＭＳ 明朝"/>
          <w:sz w:val="18"/>
          <w:szCs w:val="18"/>
        </w:rPr>
      </w:pPr>
      <w:r w:rsidRPr="0053011A">
        <w:rPr>
          <w:rFonts w:ascii="ＭＳ 明朝" w:hAnsi="ＭＳ 明朝" w:hint="eastAsia"/>
          <w:sz w:val="18"/>
          <w:szCs w:val="18"/>
        </w:rPr>
        <w:lastRenderedPageBreak/>
        <w:t>一般試験法の無菌試験法を準用して試験するとき，適合しなければならない．</w:t>
      </w:r>
    </w:p>
    <w:p w14:paraId="6A86330C" w14:textId="77777777" w:rsidR="00BC7678" w:rsidRPr="0053011A" w:rsidRDefault="00BC7678" w:rsidP="00BC7678">
      <w:pPr>
        <w:rPr>
          <w:rFonts w:ascii="ＭＳ 明朝" w:hAnsi="ＭＳ 明朝"/>
          <w:sz w:val="18"/>
          <w:szCs w:val="18"/>
        </w:rPr>
      </w:pPr>
      <w:r w:rsidRPr="0053011A">
        <w:rPr>
          <w:rFonts w:ascii="ＭＳ 明朝" w:hAnsi="ＭＳ 明朝" w:hint="eastAsia"/>
          <w:sz w:val="18"/>
          <w:szCs w:val="18"/>
        </w:rPr>
        <w:t>３．２．４　力価試験</w:t>
      </w:r>
    </w:p>
    <w:p w14:paraId="39614746" w14:textId="77777777" w:rsidR="00BC7678" w:rsidRPr="0053011A" w:rsidRDefault="00BC7678" w:rsidP="00235DBF">
      <w:pPr>
        <w:ind w:leftChars="100" w:left="210" w:firstLineChars="100" w:firstLine="180"/>
        <w:jc w:val="left"/>
        <w:rPr>
          <w:rFonts w:ascii="ＭＳ 明朝" w:hAnsi="ＭＳ 明朝"/>
          <w:sz w:val="18"/>
          <w:szCs w:val="18"/>
        </w:rPr>
      </w:pPr>
      <w:r w:rsidRPr="0053011A">
        <w:rPr>
          <w:rFonts w:ascii="ＭＳ 明朝" w:hAnsi="ＭＳ 明朝" w:hint="eastAsia"/>
          <w:sz w:val="18"/>
          <w:szCs w:val="18"/>
        </w:rPr>
        <w:t>一元放射免疫拡散試験を行う．</w:t>
      </w:r>
    </w:p>
    <w:p w14:paraId="63F82231" w14:textId="77777777" w:rsidR="00BC7678" w:rsidRPr="0053011A" w:rsidRDefault="00BC7678" w:rsidP="00235DBF">
      <w:pPr>
        <w:ind w:leftChars="20" w:left="42" w:firstLineChars="100" w:firstLine="180"/>
        <w:jc w:val="left"/>
        <w:rPr>
          <w:rFonts w:ascii="ＭＳ 明朝" w:hAnsi="ＭＳ 明朝"/>
          <w:sz w:val="18"/>
          <w:szCs w:val="18"/>
          <w:lang w:eastAsia="zh-TW"/>
        </w:rPr>
      </w:pPr>
      <w:r w:rsidRPr="0053011A">
        <w:rPr>
          <w:rFonts w:ascii="ＭＳ 明朝" w:hAnsi="ＭＳ 明朝" w:hint="eastAsia"/>
          <w:sz w:val="18"/>
          <w:szCs w:val="18"/>
        </w:rPr>
        <w:t>３．２．４．１</w:t>
      </w:r>
      <w:r w:rsidRPr="0053011A">
        <w:rPr>
          <w:rFonts w:ascii="ＭＳ 明朝" w:hAnsi="ＭＳ 明朝" w:hint="eastAsia"/>
          <w:sz w:val="18"/>
          <w:szCs w:val="18"/>
          <w:lang w:eastAsia="zh-TW"/>
        </w:rPr>
        <w:t xml:space="preserve">　一元放射免疫拡散試験</w:t>
      </w:r>
    </w:p>
    <w:p w14:paraId="4144A2DE" w14:textId="67F0AB05" w:rsidR="00BC7678" w:rsidRPr="0053011A" w:rsidRDefault="0053011A" w:rsidP="0053011A">
      <w:pPr>
        <w:ind w:left="360" w:hangingChars="200" w:hanging="360"/>
        <w:rPr>
          <w:rFonts w:ascii="ＭＳ 明朝" w:hAnsi="ＭＳ 明朝"/>
          <w:sz w:val="18"/>
          <w:szCs w:val="18"/>
        </w:rPr>
      </w:pPr>
      <w:r w:rsidRPr="0053011A">
        <w:rPr>
          <w:rFonts w:hint="eastAsia"/>
          <w:sz w:val="18"/>
          <w:szCs w:val="18"/>
        </w:rPr>
        <w:t xml:space="preserve">　　　</w:t>
      </w:r>
      <w:r w:rsidR="00BC7678" w:rsidRPr="0053011A">
        <w:rPr>
          <w:rFonts w:ascii="ＭＳ 明朝" w:hAnsi="ＭＳ 明朝" w:hint="eastAsia"/>
          <w:sz w:val="18"/>
          <w:szCs w:val="18"/>
        </w:rPr>
        <w:t>国際標準インフルエンザＨＡ抗原（一元放射免疫拡散試験用）</w:t>
      </w:r>
      <w:r w:rsidR="00BC7678" w:rsidRPr="0053011A">
        <w:rPr>
          <w:rFonts w:ascii="ＭＳ 明朝" w:hAnsi="ＭＳ 明朝" w:hint="eastAsia"/>
          <w:color w:val="000000" w:themeColor="text1"/>
          <w:kern w:val="0"/>
          <w:sz w:val="18"/>
          <w:szCs w:val="18"/>
        </w:rPr>
        <w:t>（以下「標準抗原」という．）及び国際参照抗インフルエンザＨＡ抗血清（以下「参照抗血清」という．）</w:t>
      </w:r>
      <w:r w:rsidR="00BC7678" w:rsidRPr="0053011A">
        <w:rPr>
          <w:rFonts w:ascii="ＭＳ 明朝" w:hAnsi="ＭＳ 明朝"/>
          <w:sz w:val="18"/>
          <w:szCs w:val="18"/>
        </w:rPr>
        <w:t>を用いて</w:t>
      </w:r>
      <w:r w:rsidR="00BC7678" w:rsidRPr="0053011A">
        <w:rPr>
          <w:rFonts w:ascii="ＭＳ 明朝" w:hAnsi="ＭＳ 明朝" w:hint="eastAsia"/>
          <w:sz w:val="18"/>
          <w:szCs w:val="18"/>
        </w:rPr>
        <w:t>ＨＡ</w:t>
      </w:r>
      <w:r w:rsidR="00BC7678" w:rsidRPr="0053011A">
        <w:rPr>
          <w:rFonts w:ascii="ＭＳ 明朝" w:hAnsi="ＭＳ 明朝"/>
          <w:sz w:val="18"/>
          <w:szCs w:val="18"/>
        </w:rPr>
        <w:t>の含量を測定する．</w:t>
      </w:r>
    </w:p>
    <w:p w14:paraId="0128FC2A" w14:textId="69723B65" w:rsidR="00BC7678" w:rsidRPr="0053011A" w:rsidRDefault="0053011A" w:rsidP="0053011A">
      <w:pPr>
        <w:rPr>
          <w:rFonts w:ascii="ＭＳ 明朝" w:hAnsi="ＭＳ 明朝"/>
          <w:sz w:val="18"/>
          <w:szCs w:val="18"/>
        </w:rPr>
      </w:pPr>
      <w:r w:rsidRPr="0053011A">
        <w:rPr>
          <w:rFonts w:hint="eastAsia"/>
          <w:sz w:val="18"/>
          <w:szCs w:val="18"/>
        </w:rPr>
        <w:t xml:space="preserve">　　</w:t>
      </w:r>
      <w:r w:rsidR="00BC7678" w:rsidRPr="0053011A">
        <w:rPr>
          <w:rFonts w:ascii="ＭＳ 明朝" w:hAnsi="ＭＳ 明朝" w:hint="eastAsia"/>
          <w:sz w:val="18"/>
          <w:szCs w:val="18"/>
        </w:rPr>
        <w:t>３．２．４．１．１　材料</w:t>
      </w:r>
    </w:p>
    <w:p w14:paraId="1C5E7EBF" w14:textId="30C96A25" w:rsidR="00BC7678" w:rsidRPr="0053011A" w:rsidRDefault="00392AB6" w:rsidP="00392AB6">
      <w:pPr>
        <w:ind w:left="540" w:hangingChars="300" w:hanging="540"/>
        <w:rPr>
          <w:rFonts w:ascii="ＭＳ 明朝" w:hAnsi="ＭＳ 明朝"/>
          <w:sz w:val="18"/>
          <w:szCs w:val="18"/>
        </w:rPr>
      </w:pPr>
      <w:r w:rsidRPr="0053011A">
        <w:rPr>
          <w:rFonts w:hint="eastAsia"/>
          <w:sz w:val="18"/>
          <w:szCs w:val="18"/>
        </w:rPr>
        <w:t xml:space="preserve">　　　　</w:t>
      </w:r>
      <w:r w:rsidR="00BC7678" w:rsidRPr="0053011A">
        <w:rPr>
          <w:rFonts w:ascii="ＭＳ 明朝" w:hAnsi="ＭＳ 明朝" w:hint="eastAsia"/>
          <w:sz w:val="18"/>
          <w:szCs w:val="18"/>
        </w:rPr>
        <w:t>検体，</w:t>
      </w:r>
      <w:r w:rsidR="00BC7678" w:rsidRPr="0053011A">
        <w:rPr>
          <w:rFonts w:ascii="ＭＳ 明朝" w:hAnsi="ＭＳ 明朝"/>
          <w:sz w:val="18"/>
          <w:szCs w:val="18"/>
        </w:rPr>
        <w:t>標準抗原及び本剤に含まれるそれぞれのウイルス株に対応する特定量の参照抗血清を含むアガロースゲル（以下「</w:t>
      </w:r>
      <w:r w:rsidR="00BC7678" w:rsidRPr="0053011A">
        <w:rPr>
          <w:rFonts w:ascii="ＭＳ 明朝" w:hAnsi="ＭＳ 明朝" w:hint="eastAsia"/>
          <w:sz w:val="18"/>
          <w:szCs w:val="18"/>
        </w:rPr>
        <w:t>ＳＲＤ</w:t>
      </w:r>
      <w:r w:rsidR="00BC7678" w:rsidRPr="0053011A">
        <w:rPr>
          <w:rFonts w:ascii="ＭＳ 明朝" w:hAnsi="ＭＳ 明朝"/>
          <w:sz w:val="18"/>
          <w:szCs w:val="18"/>
        </w:rPr>
        <w:t>プレート」という．）を用いる．</w:t>
      </w:r>
    </w:p>
    <w:p w14:paraId="694EE606" w14:textId="45E0F94E" w:rsidR="00392AB6" w:rsidRPr="0053011A" w:rsidRDefault="0053011A" w:rsidP="0053011A">
      <w:pPr>
        <w:rPr>
          <w:rFonts w:ascii="ＭＳ 明朝" w:hAnsi="ＭＳ 明朝"/>
          <w:sz w:val="18"/>
          <w:szCs w:val="18"/>
        </w:rPr>
      </w:pPr>
      <w:r w:rsidRPr="0053011A">
        <w:rPr>
          <w:rFonts w:hint="eastAsia"/>
          <w:sz w:val="18"/>
          <w:szCs w:val="18"/>
        </w:rPr>
        <w:t xml:space="preserve">　　</w:t>
      </w:r>
      <w:r w:rsidR="00BC7678" w:rsidRPr="0053011A">
        <w:rPr>
          <w:rFonts w:ascii="ＭＳ 明朝" w:hAnsi="ＭＳ 明朝" w:hint="eastAsia"/>
          <w:sz w:val="18"/>
          <w:szCs w:val="18"/>
        </w:rPr>
        <w:t>３．２．４．１．２　試験</w:t>
      </w:r>
    </w:p>
    <w:p w14:paraId="2ABE237B" w14:textId="12DB6E2B" w:rsidR="00BC7678" w:rsidRPr="0053011A" w:rsidRDefault="00392AB6" w:rsidP="00392AB6">
      <w:pPr>
        <w:rPr>
          <w:rFonts w:ascii="ＭＳ 明朝" w:hAnsi="ＭＳ 明朝"/>
          <w:sz w:val="18"/>
          <w:szCs w:val="18"/>
        </w:rPr>
      </w:pPr>
      <w:r w:rsidRPr="0053011A">
        <w:rPr>
          <w:rFonts w:hint="eastAsia"/>
          <w:sz w:val="18"/>
          <w:szCs w:val="18"/>
        </w:rPr>
        <w:t xml:space="preserve">　　　　</w:t>
      </w:r>
      <w:r w:rsidR="00BC7678" w:rsidRPr="0053011A">
        <w:rPr>
          <w:rFonts w:ascii="ＭＳ 明朝" w:hAnsi="ＭＳ 明朝" w:hint="eastAsia"/>
          <w:sz w:val="18"/>
          <w:szCs w:val="18"/>
        </w:rPr>
        <w:t>検体及び標準抗原は，適当な界面活性剤により前処理を行う．</w:t>
      </w:r>
    </w:p>
    <w:p w14:paraId="5B63ED17" w14:textId="071E1003" w:rsidR="00BC7678" w:rsidRPr="0053011A" w:rsidRDefault="00392AB6" w:rsidP="00392AB6">
      <w:pPr>
        <w:ind w:left="540" w:hangingChars="300" w:hanging="540"/>
        <w:rPr>
          <w:rFonts w:ascii="ＭＳ 明朝" w:hAnsi="ＭＳ 明朝"/>
          <w:sz w:val="18"/>
          <w:szCs w:val="18"/>
        </w:rPr>
      </w:pPr>
      <w:r w:rsidRPr="0053011A">
        <w:rPr>
          <w:rFonts w:hint="eastAsia"/>
          <w:sz w:val="18"/>
          <w:szCs w:val="18"/>
        </w:rPr>
        <w:t xml:space="preserve">　　　　</w:t>
      </w:r>
      <w:r w:rsidR="00BC7678" w:rsidRPr="0053011A">
        <w:rPr>
          <w:rFonts w:ascii="ＭＳ 明朝" w:hAnsi="ＭＳ 明朝" w:hint="eastAsia"/>
          <w:sz w:val="18"/>
          <w:szCs w:val="18"/>
        </w:rPr>
        <w:t>リン酸塩緩衝塩化ナトリウム液を用いて，検体及び標準抗原についてそれぞれ適当な希釈列を作り，ＳＲＤプレート上に調製されたウエルに適当な一定量ずつ分注し，</w:t>
      </w:r>
      <w:r w:rsidR="00BC7678" w:rsidRPr="0053011A">
        <w:rPr>
          <w:rFonts w:ascii="ＭＳ 明朝" w:hAnsi="ＭＳ 明朝"/>
          <w:sz w:val="18"/>
          <w:szCs w:val="18"/>
        </w:rPr>
        <w:t>18</w:t>
      </w:r>
      <w:r w:rsidR="00BC7678" w:rsidRPr="0053011A">
        <w:rPr>
          <w:rFonts w:ascii="ＭＳ 明朝" w:hAnsi="ＭＳ 明朝" w:hint="eastAsia"/>
          <w:sz w:val="18"/>
          <w:szCs w:val="18"/>
        </w:rPr>
        <w:t>時間以上置く．次いで，乾燥させた後染色処理をし，染色された拡散円の直径を調べる．</w:t>
      </w:r>
    </w:p>
    <w:p w14:paraId="238B692B" w14:textId="52F81E45" w:rsidR="00BC7678" w:rsidRPr="0053011A" w:rsidRDefault="0053011A" w:rsidP="0053011A">
      <w:pPr>
        <w:rPr>
          <w:rFonts w:ascii="ＭＳ 明朝" w:hAnsi="ＭＳ 明朝"/>
          <w:sz w:val="18"/>
          <w:szCs w:val="18"/>
        </w:rPr>
      </w:pPr>
      <w:r w:rsidRPr="0053011A">
        <w:rPr>
          <w:rFonts w:hint="eastAsia"/>
          <w:sz w:val="18"/>
          <w:szCs w:val="18"/>
        </w:rPr>
        <w:t xml:space="preserve">　　</w:t>
      </w:r>
      <w:r w:rsidR="00BC7678" w:rsidRPr="0053011A">
        <w:rPr>
          <w:rFonts w:ascii="ＭＳ 明朝" w:hAnsi="ＭＳ 明朝" w:hint="eastAsia"/>
          <w:sz w:val="18"/>
          <w:szCs w:val="18"/>
        </w:rPr>
        <w:t>３．２．４．１．３　判定</w:t>
      </w:r>
    </w:p>
    <w:p w14:paraId="364E59FC" w14:textId="22291488" w:rsidR="00BC7678" w:rsidRPr="0053011A" w:rsidRDefault="00392AB6" w:rsidP="00392AB6">
      <w:pPr>
        <w:ind w:left="540" w:hangingChars="300" w:hanging="540"/>
        <w:rPr>
          <w:rFonts w:ascii="ＭＳ 明朝" w:hAnsi="ＭＳ 明朝"/>
          <w:sz w:val="18"/>
          <w:szCs w:val="18"/>
        </w:rPr>
      </w:pPr>
      <w:r w:rsidRPr="0053011A">
        <w:rPr>
          <w:rFonts w:hint="eastAsia"/>
          <w:sz w:val="18"/>
          <w:szCs w:val="18"/>
        </w:rPr>
        <w:t xml:space="preserve">　　　　</w:t>
      </w:r>
      <w:r w:rsidR="00BC7678" w:rsidRPr="0053011A">
        <w:rPr>
          <w:rFonts w:ascii="ＭＳ 明朝" w:hAnsi="ＭＳ 明朝" w:hint="eastAsia"/>
          <w:sz w:val="18"/>
          <w:szCs w:val="18"/>
        </w:rPr>
        <w:t>試験の成績を統計学的に処理して検体中のＨＡの含量（相当値）を求めるとき，１株当たり</w:t>
      </w:r>
      <w:r w:rsidR="00BC7678" w:rsidRPr="0053011A">
        <w:rPr>
          <w:rFonts w:ascii="ＭＳ 明朝" w:hAnsi="ＭＳ 明朝"/>
          <w:sz w:val="18"/>
          <w:szCs w:val="18"/>
        </w:rPr>
        <w:t>86µg／mL以上でなければならない．</w:t>
      </w:r>
    </w:p>
    <w:p w14:paraId="6E8D8E29" w14:textId="77777777" w:rsidR="00142A85" w:rsidRPr="0053011A" w:rsidRDefault="00142A85" w:rsidP="00142A85">
      <w:pPr>
        <w:rPr>
          <w:rFonts w:ascii="ＭＳ 明朝" w:hAnsi="ＭＳ 明朝"/>
          <w:sz w:val="18"/>
          <w:szCs w:val="18"/>
        </w:rPr>
      </w:pPr>
      <w:r w:rsidRPr="0053011A">
        <w:rPr>
          <w:rFonts w:ascii="ＭＳ 明朝" w:hAnsi="ＭＳ 明朝" w:hint="eastAsia"/>
          <w:sz w:val="18"/>
          <w:szCs w:val="18"/>
        </w:rPr>
        <w:t>３．２．５　不活化試験</w:t>
      </w:r>
    </w:p>
    <w:p w14:paraId="4793B58D" w14:textId="77777777" w:rsidR="00142A85" w:rsidRPr="0053011A" w:rsidRDefault="00142A85" w:rsidP="00235DBF">
      <w:pPr>
        <w:ind w:leftChars="85" w:left="178" w:firstLineChars="100" w:firstLine="180"/>
        <w:rPr>
          <w:rFonts w:ascii="ＭＳ 明朝" w:hAnsi="ＭＳ 明朝"/>
          <w:sz w:val="18"/>
          <w:szCs w:val="18"/>
        </w:rPr>
      </w:pPr>
      <w:r w:rsidRPr="0053011A">
        <w:rPr>
          <w:rFonts w:ascii="ＭＳ 明朝" w:hAnsi="ＭＳ 明朝" w:hint="eastAsia"/>
          <w:sz w:val="18"/>
          <w:szCs w:val="18"/>
        </w:rPr>
        <w:t>卵６個を用い，１個当たり検体</w:t>
      </w:r>
      <w:r w:rsidRPr="0053011A">
        <w:rPr>
          <w:rFonts w:ascii="ＭＳ 明朝" w:hAnsi="ＭＳ 明朝"/>
          <w:sz w:val="18"/>
          <w:szCs w:val="18"/>
        </w:rPr>
        <w:t>0.2mLを尿膜</w:t>
      </w:r>
      <w:r w:rsidRPr="0053011A">
        <w:rPr>
          <w:rFonts w:ascii="ＭＳ 明朝" w:hAnsi="ＭＳ 明朝"/>
          <w:sz w:val="18"/>
          <w:szCs w:val="18"/>
        </w:rPr>
        <w:ruby>
          <w:rubyPr>
            <w:rubyAlign w:val="distributeSpace"/>
            <w:hps w:val="10"/>
            <w:hpsRaise w:val="18"/>
            <w:hpsBaseText w:val="18"/>
            <w:lid w:val="ja-JP"/>
          </w:rubyPr>
          <w:rt>
            <w:r w:rsidR="00142A85" w:rsidRPr="0053011A">
              <w:rPr>
                <w:rFonts w:ascii="ＭＳ 明朝" w:hAnsi="ＭＳ 明朝"/>
                <w:sz w:val="18"/>
                <w:szCs w:val="18"/>
              </w:rPr>
              <w:t>くう</w:t>
            </w:r>
          </w:rt>
          <w:rubyBase>
            <w:r w:rsidR="00142A85" w:rsidRPr="0053011A">
              <w:rPr>
                <w:rFonts w:ascii="ＭＳ 明朝" w:hAnsi="ＭＳ 明朝"/>
                <w:sz w:val="18"/>
                <w:szCs w:val="18"/>
              </w:rPr>
              <w:t>腔</w:t>
            </w:r>
          </w:rubyBase>
        </w:ruby>
      </w:r>
      <w:r w:rsidRPr="0053011A">
        <w:rPr>
          <w:rFonts w:ascii="ＭＳ 明朝" w:hAnsi="ＭＳ 明朝" w:hint="eastAsia"/>
          <w:sz w:val="18"/>
          <w:szCs w:val="18"/>
        </w:rPr>
        <w:t>内に注射して</w:t>
      </w:r>
      <w:r w:rsidRPr="0053011A">
        <w:rPr>
          <w:rFonts w:ascii="ＭＳ 明朝" w:hAnsi="ＭＳ 明朝"/>
          <w:sz w:val="18"/>
          <w:szCs w:val="18"/>
        </w:rPr>
        <w:t>32</w:t>
      </w:r>
      <w:r w:rsidRPr="0053011A">
        <w:rPr>
          <w:rFonts w:ascii="ＭＳ 明朝" w:hAnsi="ＭＳ 明朝" w:hint="eastAsia"/>
          <w:sz w:val="18"/>
          <w:szCs w:val="18"/>
        </w:rPr>
        <w:t>～</w:t>
      </w:r>
      <w:r w:rsidRPr="0053011A">
        <w:rPr>
          <w:rFonts w:ascii="ＭＳ 明朝" w:hAnsi="ＭＳ 明朝"/>
          <w:sz w:val="18"/>
          <w:szCs w:val="18"/>
        </w:rPr>
        <w:t>35</w:t>
      </w:r>
      <w:r w:rsidRPr="0053011A">
        <w:rPr>
          <w:rFonts w:ascii="ＭＳ 明朝" w:hAnsi="ＭＳ 明朝" w:hint="eastAsia"/>
          <w:sz w:val="18"/>
          <w:szCs w:val="18"/>
        </w:rPr>
        <w:t>℃で</w:t>
      </w:r>
      <w:r w:rsidRPr="0053011A">
        <w:rPr>
          <w:rFonts w:ascii="ＭＳ 明朝" w:hAnsi="ＭＳ 明朝"/>
          <w:sz w:val="18"/>
          <w:szCs w:val="18"/>
        </w:rPr>
        <w:t>48</w:t>
      </w:r>
      <w:r w:rsidRPr="0053011A">
        <w:rPr>
          <w:rFonts w:ascii="ＭＳ 明朝" w:hAnsi="ＭＳ 明朝" w:hint="eastAsia"/>
          <w:sz w:val="18"/>
          <w:szCs w:val="18"/>
        </w:rPr>
        <w:t>～</w:t>
      </w:r>
      <w:r w:rsidRPr="0053011A">
        <w:rPr>
          <w:rFonts w:ascii="ＭＳ 明朝" w:hAnsi="ＭＳ 明朝"/>
          <w:sz w:val="18"/>
          <w:szCs w:val="18"/>
        </w:rPr>
        <w:t>72</w:t>
      </w:r>
      <w:r w:rsidRPr="0053011A">
        <w:rPr>
          <w:rFonts w:ascii="ＭＳ 明朝" w:hAnsi="ＭＳ 明朝" w:hint="eastAsia"/>
          <w:sz w:val="18"/>
          <w:szCs w:val="18"/>
        </w:rPr>
        <w:t>時間培養した後，それぞれの卵の尿膜</w:t>
      </w:r>
      <w:r w:rsidRPr="0053011A">
        <w:rPr>
          <w:rFonts w:ascii="ＭＳ 明朝" w:hAnsi="ＭＳ 明朝"/>
          <w:sz w:val="18"/>
          <w:szCs w:val="18"/>
        </w:rPr>
        <w:ruby>
          <w:rubyPr>
            <w:rubyAlign w:val="distributeSpace"/>
            <w:hps w:val="10"/>
            <w:hpsRaise w:val="18"/>
            <w:hpsBaseText w:val="18"/>
            <w:lid w:val="ja-JP"/>
          </w:rubyPr>
          <w:rt>
            <w:r w:rsidR="00142A85" w:rsidRPr="0053011A">
              <w:rPr>
                <w:rFonts w:ascii="ＭＳ 明朝" w:hAnsi="ＭＳ 明朝"/>
                <w:sz w:val="18"/>
                <w:szCs w:val="18"/>
              </w:rPr>
              <w:t>くう</w:t>
            </w:r>
          </w:rt>
          <w:rubyBase>
            <w:r w:rsidR="00142A85" w:rsidRPr="0053011A">
              <w:rPr>
                <w:rFonts w:ascii="ＭＳ 明朝" w:hAnsi="ＭＳ 明朝"/>
                <w:sz w:val="18"/>
                <w:szCs w:val="18"/>
              </w:rPr>
              <w:t>腔</w:t>
            </w:r>
          </w:rubyBase>
        </w:ruby>
      </w:r>
      <w:r w:rsidRPr="0053011A">
        <w:rPr>
          <w:rFonts w:ascii="ＭＳ 明朝" w:hAnsi="ＭＳ 明朝" w:hint="eastAsia"/>
          <w:sz w:val="18"/>
          <w:szCs w:val="18"/>
        </w:rPr>
        <w:t>液を集め，これを試料として再び同様に操作する．</w:t>
      </w:r>
    </w:p>
    <w:p w14:paraId="08A8C967" w14:textId="46AFFEF5" w:rsidR="00142A85" w:rsidRPr="0053011A" w:rsidRDefault="00142A85" w:rsidP="00235DBF">
      <w:pPr>
        <w:ind w:leftChars="85" w:left="178" w:firstLineChars="100" w:firstLine="180"/>
        <w:rPr>
          <w:rFonts w:ascii="ＭＳ 明朝" w:hAnsi="ＭＳ 明朝"/>
          <w:sz w:val="18"/>
          <w:szCs w:val="18"/>
        </w:rPr>
      </w:pPr>
      <w:r w:rsidRPr="0053011A">
        <w:rPr>
          <w:rFonts w:ascii="ＭＳ 明朝" w:hAnsi="ＭＳ 明朝" w:hint="eastAsia"/>
          <w:sz w:val="18"/>
          <w:szCs w:val="18"/>
        </w:rPr>
        <w:t>試料を注射した卵の尿膜</w:t>
      </w:r>
      <w:r w:rsidRPr="0053011A">
        <w:rPr>
          <w:rFonts w:ascii="ＭＳ 明朝" w:hAnsi="ＭＳ 明朝"/>
          <w:sz w:val="18"/>
          <w:szCs w:val="18"/>
        </w:rPr>
        <w:ruby>
          <w:rubyPr>
            <w:rubyAlign w:val="distributeSpace"/>
            <w:hps w:val="10"/>
            <w:hpsRaise w:val="18"/>
            <w:hpsBaseText w:val="18"/>
            <w:lid w:val="ja-JP"/>
          </w:rubyPr>
          <w:rt>
            <w:r w:rsidR="00142A85" w:rsidRPr="0053011A">
              <w:rPr>
                <w:rFonts w:ascii="ＭＳ 明朝" w:hAnsi="ＭＳ 明朝"/>
                <w:sz w:val="18"/>
                <w:szCs w:val="18"/>
              </w:rPr>
              <w:t>くう</w:t>
            </w:r>
          </w:rt>
          <w:rubyBase>
            <w:r w:rsidR="00142A85" w:rsidRPr="0053011A">
              <w:rPr>
                <w:rFonts w:ascii="ＭＳ 明朝" w:hAnsi="ＭＳ 明朝"/>
                <w:sz w:val="18"/>
                <w:szCs w:val="18"/>
              </w:rPr>
              <w:t>腔</w:t>
            </w:r>
          </w:rubyBase>
        </w:ruby>
      </w:r>
      <w:r w:rsidRPr="0053011A">
        <w:rPr>
          <w:rFonts w:ascii="ＭＳ 明朝" w:hAnsi="ＭＳ 明朝" w:hint="eastAsia"/>
          <w:sz w:val="18"/>
          <w:szCs w:val="18"/>
        </w:rPr>
        <w:t>液について赤血球凝集試験を行うとき，いずれも陰性でなければならない．ただし，陽性の卵のある場合には，その尿膜</w:t>
      </w:r>
      <w:r w:rsidRPr="0053011A">
        <w:rPr>
          <w:rFonts w:ascii="ＭＳ 明朝" w:hAnsi="ＭＳ 明朝"/>
          <w:sz w:val="18"/>
          <w:szCs w:val="18"/>
        </w:rPr>
        <w:ruby>
          <w:rubyPr>
            <w:rubyAlign w:val="distributeSpace"/>
            <w:hps w:val="10"/>
            <w:hpsRaise w:val="18"/>
            <w:hpsBaseText w:val="18"/>
            <w:lid w:val="ja-JP"/>
          </w:rubyPr>
          <w:rt>
            <w:r w:rsidR="00142A85" w:rsidRPr="0053011A">
              <w:rPr>
                <w:rFonts w:ascii="ＭＳ 明朝" w:hAnsi="ＭＳ 明朝"/>
                <w:sz w:val="18"/>
                <w:szCs w:val="18"/>
              </w:rPr>
              <w:t>くう</w:t>
            </w:r>
          </w:rt>
          <w:rubyBase>
            <w:r w:rsidR="00142A85" w:rsidRPr="0053011A">
              <w:rPr>
                <w:rFonts w:ascii="ＭＳ 明朝" w:hAnsi="ＭＳ 明朝"/>
                <w:sz w:val="18"/>
                <w:szCs w:val="18"/>
              </w:rPr>
              <w:t>腔</w:t>
            </w:r>
          </w:rubyBase>
        </w:ruby>
      </w:r>
      <w:r w:rsidRPr="0053011A">
        <w:rPr>
          <w:rFonts w:ascii="ＭＳ 明朝" w:hAnsi="ＭＳ 明朝" w:hint="eastAsia"/>
          <w:sz w:val="18"/>
          <w:szCs w:val="18"/>
        </w:rPr>
        <w:t>液</w:t>
      </w:r>
      <w:r w:rsidRPr="0053011A">
        <w:rPr>
          <w:rFonts w:ascii="ＭＳ 明朝" w:hAnsi="ＭＳ 明朝"/>
          <w:sz w:val="18"/>
          <w:szCs w:val="18"/>
        </w:rPr>
        <w:t>0.2mLずつを新たな卵の尿膜</w:t>
      </w:r>
      <w:r w:rsidRPr="0053011A">
        <w:rPr>
          <w:rFonts w:ascii="ＭＳ 明朝" w:hAnsi="ＭＳ 明朝"/>
          <w:sz w:val="18"/>
          <w:szCs w:val="18"/>
        </w:rPr>
        <w:ruby>
          <w:rubyPr>
            <w:rubyAlign w:val="distributeSpace"/>
            <w:hps w:val="10"/>
            <w:hpsRaise w:val="18"/>
            <w:hpsBaseText w:val="18"/>
            <w:lid w:val="ja-JP"/>
          </w:rubyPr>
          <w:rt>
            <w:r w:rsidR="00142A85" w:rsidRPr="0053011A">
              <w:rPr>
                <w:rFonts w:ascii="ＭＳ 明朝" w:hAnsi="ＭＳ 明朝"/>
                <w:sz w:val="18"/>
                <w:szCs w:val="18"/>
              </w:rPr>
              <w:t>くう</w:t>
            </w:r>
          </w:rt>
          <w:rubyBase>
            <w:r w:rsidR="00142A85" w:rsidRPr="0053011A">
              <w:rPr>
                <w:rFonts w:ascii="ＭＳ 明朝" w:hAnsi="ＭＳ 明朝"/>
                <w:sz w:val="18"/>
                <w:szCs w:val="18"/>
              </w:rPr>
              <w:t>腔</w:t>
            </w:r>
          </w:rubyBase>
        </w:ruby>
      </w:r>
      <w:r w:rsidRPr="0053011A">
        <w:rPr>
          <w:rFonts w:ascii="ＭＳ 明朝" w:hAnsi="ＭＳ 明朝" w:hint="eastAsia"/>
          <w:sz w:val="18"/>
          <w:szCs w:val="18"/>
        </w:rPr>
        <w:t>内に注射して</w:t>
      </w:r>
      <w:r w:rsidRPr="0053011A">
        <w:rPr>
          <w:rFonts w:ascii="ＭＳ 明朝" w:hAnsi="ＭＳ 明朝"/>
          <w:sz w:val="18"/>
          <w:szCs w:val="18"/>
        </w:rPr>
        <w:t>32</w:t>
      </w:r>
      <w:r w:rsidRPr="0053011A">
        <w:rPr>
          <w:rFonts w:ascii="ＭＳ 明朝" w:hAnsi="ＭＳ 明朝" w:hint="eastAsia"/>
          <w:sz w:val="18"/>
          <w:szCs w:val="18"/>
        </w:rPr>
        <w:t>～</w:t>
      </w:r>
      <w:r w:rsidRPr="0053011A">
        <w:rPr>
          <w:rFonts w:ascii="ＭＳ 明朝" w:hAnsi="ＭＳ 明朝"/>
          <w:sz w:val="18"/>
          <w:szCs w:val="18"/>
        </w:rPr>
        <w:t>35</w:t>
      </w:r>
      <w:r w:rsidRPr="0053011A">
        <w:rPr>
          <w:rFonts w:ascii="ＭＳ 明朝" w:hAnsi="ＭＳ 明朝" w:hint="eastAsia"/>
          <w:sz w:val="18"/>
          <w:szCs w:val="18"/>
        </w:rPr>
        <w:t>℃で</w:t>
      </w:r>
      <w:r w:rsidRPr="0053011A">
        <w:rPr>
          <w:rFonts w:ascii="ＭＳ 明朝" w:hAnsi="ＭＳ 明朝"/>
          <w:sz w:val="18"/>
          <w:szCs w:val="18"/>
        </w:rPr>
        <w:t>48</w:t>
      </w:r>
      <w:r w:rsidRPr="0053011A">
        <w:rPr>
          <w:rFonts w:ascii="ＭＳ 明朝" w:hAnsi="ＭＳ 明朝" w:hint="eastAsia"/>
          <w:sz w:val="18"/>
          <w:szCs w:val="18"/>
        </w:rPr>
        <w:t>～</w:t>
      </w:r>
      <w:r w:rsidRPr="0053011A">
        <w:rPr>
          <w:rFonts w:ascii="ＭＳ 明朝" w:hAnsi="ＭＳ 明朝"/>
          <w:sz w:val="18"/>
          <w:szCs w:val="18"/>
        </w:rPr>
        <w:t>72</w:t>
      </w:r>
      <w:r w:rsidRPr="0053011A">
        <w:rPr>
          <w:rFonts w:ascii="ＭＳ 明朝" w:hAnsi="ＭＳ 明朝" w:hint="eastAsia"/>
          <w:sz w:val="18"/>
          <w:szCs w:val="18"/>
        </w:rPr>
        <w:t>時間培養した後，その尿膜</w:t>
      </w:r>
      <w:r w:rsidRPr="0053011A">
        <w:rPr>
          <w:rFonts w:ascii="ＭＳ 明朝" w:hAnsi="ＭＳ 明朝"/>
          <w:sz w:val="18"/>
          <w:szCs w:val="18"/>
        </w:rPr>
        <w:ruby>
          <w:rubyPr>
            <w:rubyAlign w:val="distributeSpace"/>
            <w:hps w:val="10"/>
            <w:hpsRaise w:val="18"/>
            <w:hpsBaseText w:val="18"/>
            <w:lid w:val="ja-JP"/>
          </w:rubyPr>
          <w:rt>
            <w:r w:rsidR="00142A85" w:rsidRPr="0053011A">
              <w:rPr>
                <w:rFonts w:ascii="ＭＳ 明朝" w:hAnsi="ＭＳ 明朝"/>
                <w:sz w:val="18"/>
                <w:szCs w:val="18"/>
              </w:rPr>
              <w:t>くう</w:t>
            </w:r>
          </w:rt>
          <w:rubyBase>
            <w:r w:rsidR="00142A85" w:rsidRPr="0053011A">
              <w:rPr>
                <w:rFonts w:ascii="ＭＳ 明朝" w:hAnsi="ＭＳ 明朝"/>
                <w:sz w:val="18"/>
                <w:szCs w:val="18"/>
              </w:rPr>
              <w:t>腔</w:t>
            </w:r>
          </w:rubyBase>
        </w:ruby>
      </w:r>
      <w:r w:rsidRPr="0053011A">
        <w:rPr>
          <w:rFonts w:ascii="ＭＳ 明朝" w:hAnsi="ＭＳ 明朝" w:hint="eastAsia"/>
          <w:sz w:val="18"/>
          <w:szCs w:val="18"/>
        </w:rPr>
        <w:t>液について赤血球凝集試験を行うとき，いずれも陰性でなければならない．</w:t>
      </w:r>
    </w:p>
    <w:p w14:paraId="592931BB" w14:textId="77777777" w:rsidR="003361BC" w:rsidRPr="0053011A" w:rsidRDefault="003361BC" w:rsidP="00235DBF">
      <w:pPr>
        <w:pStyle w:val="a5"/>
        <w:rPr>
          <w:rFonts w:hAnsi="ＭＳ 明朝"/>
          <w:sz w:val="18"/>
          <w:szCs w:val="18"/>
        </w:rPr>
      </w:pPr>
      <w:r w:rsidRPr="0053011A">
        <w:rPr>
          <w:rFonts w:hAnsi="ＭＳ 明朝" w:hint="eastAsia"/>
          <w:sz w:val="18"/>
          <w:szCs w:val="18"/>
        </w:rPr>
        <w:t>３．２．６　エンドトキシン試験</w:t>
      </w:r>
    </w:p>
    <w:p w14:paraId="7056C3E0" w14:textId="1C65C401" w:rsidR="00BC7678" w:rsidRPr="0053011A" w:rsidRDefault="003361BC" w:rsidP="00CB061E">
      <w:pPr>
        <w:pStyle w:val="a5"/>
        <w:ind w:leftChars="85" w:left="178" w:firstLineChars="100" w:firstLine="180"/>
        <w:rPr>
          <w:rFonts w:hAnsi="ＭＳ 明朝"/>
          <w:sz w:val="18"/>
          <w:szCs w:val="18"/>
        </w:rPr>
      </w:pPr>
      <w:r w:rsidRPr="0053011A">
        <w:rPr>
          <w:rFonts w:hAnsi="ＭＳ 明朝" w:hint="eastAsia"/>
          <w:sz w:val="18"/>
          <w:szCs w:val="18"/>
        </w:rPr>
        <w:t>一般試験法のエンドトキシン試験法を準用して試験するとき，135EU／mL以下でなければならない．</w:t>
      </w:r>
    </w:p>
    <w:p w14:paraId="7F34444A" w14:textId="77777777" w:rsidR="003361BC" w:rsidRPr="0053011A" w:rsidRDefault="003361BC" w:rsidP="00235DBF">
      <w:pPr>
        <w:pStyle w:val="a5"/>
        <w:rPr>
          <w:rFonts w:hAnsi="ＭＳ 明朝"/>
          <w:sz w:val="18"/>
          <w:szCs w:val="18"/>
        </w:rPr>
      </w:pPr>
      <w:r w:rsidRPr="0053011A">
        <w:rPr>
          <w:rFonts w:hAnsi="ＭＳ 明朝" w:hint="eastAsia"/>
          <w:sz w:val="18"/>
          <w:szCs w:val="18"/>
        </w:rPr>
        <w:t>３．２．７　表示確認試験</w:t>
      </w:r>
    </w:p>
    <w:p w14:paraId="6D67ACD4" w14:textId="132CC17F" w:rsidR="003361BC" w:rsidRPr="0053011A" w:rsidRDefault="003361BC" w:rsidP="00235DBF">
      <w:pPr>
        <w:pStyle w:val="a5"/>
        <w:ind w:leftChars="85" w:left="178" w:firstLineChars="100" w:firstLine="180"/>
        <w:rPr>
          <w:rFonts w:hAnsi="ＭＳ 明朝"/>
          <w:sz w:val="18"/>
          <w:szCs w:val="18"/>
        </w:rPr>
      </w:pPr>
      <w:r w:rsidRPr="0053011A">
        <w:rPr>
          <w:rFonts w:hAnsi="ＭＳ 明朝" w:hint="eastAsia"/>
          <w:sz w:val="18"/>
          <w:szCs w:val="18"/>
        </w:rPr>
        <w:t>一元放射免疫拡散試験法によって行う．</w:t>
      </w:r>
    </w:p>
    <w:p w14:paraId="51549806" w14:textId="6CFBA2ED" w:rsidR="00BB7EFD" w:rsidRPr="009F543E" w:rsidRDefault="00BB7EFD" w:rsidP="00BB7EFD">
      <w:pPr>
        <w:pStyle w:val="a5"/>
        <w:ind w:left="210" w:hangingChars="100" w:hanging="210"/>
        <w:jc w:val="right"/>
        <w:rPr>
          <w:sz w:val="18"/>
        </w:rPr>
      </w:pPr>
      <w:hyperlink w:anchor="目次" w:history="1">
        <w:r w:rsidRPr="009F543E">
          <w:rPr>
            <w:rStyle w:val="aa"/>
            <w:rFonts w:hint="eastAsia"/>
            <w:sz w:val="18"/>
          </w:rPr>
          <w:t>目次へ戻る</w:t>
        </w:r>
      </w:hyperlink>
    </w:p>
    <w:p w14:paraId="0417051F" w14:textId="77704BB0" w:rsidR="007C0150" w:rsidRPr="00235DBF" w:rsidRDefault="00BB7EFD" w:rsidP="00235DBF">
      <w:pPr>
        <w:pStyle w:val="a5"/>
        <w:ind w:left="360" w:hangingChars="200" w:hanging="360"/>
        <w:rPr>
          <w:sz w:val="18"/>
        </w:rPr>
      </w:pPr>
      <w:r w:rsidRPr="009F543E">
        <w:rPr>
          <w:sz w:val="18"/>
        </w:rPr>
        <w:br w:type="page"/>
      </w:r>
    </w:p>
    <w:p w14:paraId="12D09F07" w14:textId="6B30E9E4" w:rsidR="004D7860" w:rsidRPr="009F543E" w:rsidRDefault="00646120" w:rsidP="004D7860">
      <w:pPr>
        <w:pStyle w:val="31"/>
        <w:spacing w:before="360" w:after="360"/>
      </w:pPr>
      <w:bookmarkStart w:id="30" w:name="_Toc238760620"/>
      <w:r>
        <w:rPr>
          <w:rFonts w:hint="eastAsia"/>
        </w:rPr>
        <w:lastRenderedPageBreak/>
        <w:t>経鼻弱毒生</w:t>
      </w:r>
      <w:r w:rsidR="004D7860" w:rsidRPr="009F543E">
        <w:rPr>
          <w:rFonts w:hint="eastAsia"/>
        </w:rPr>
        <w:t>インフルエンザワクチン</w:t>
      </w:r>
      <w:bookmarkEnd w:id="27"/>
      <w:bookmarkEnd w:id="28"/>
      <w:bookmarkEnd w:id="29"/>
      <w:bookmarkEnd w:id="30"/>
    </w:p>
    <w:p w14:paraId="68718351" w14:textId="7D59A7F5" w:rsidR="004D7860" w:rsidRDefault="00F56BAA" w:rsidP="004D7860">
      <w:pPr>
        <w:autoSpaceDE w:val="0"/>
        <w:autoSpaceDN w:val="0"/>
        <w:jc w:val="left"/>
        <w:rPr>
          <w:rFonts w:ascii="ＭＳ 明朝" w:hAnsi="ＭＳ 明朝" w:cs="ＭＳ 明朝"/>
          <w:sz w:val="18"/>
          <w:szCs w:val="18"/>
        </w:rPr>
      </w:pPr>
      <w:r w:rsidRPr="002463F2">
        <w:rPr>
          <w:rFonts w:ascii="ＭＳ 明朝" w:hAnsi="ＭＳ 明朝" w:hint="eastAsia"/>
          <w:sz w:val="18"/>
        </w:rPr>
        <w:t>１　本質及び性状</w:t>
      </w:r>
    </w:p>
    <w:p w14:paraId="057D1499" w14:textId="041193CE" w:rsidR="00184120" w:rsidRPr="00184120" w:rsidRDefault="0053011A" w:rsidP="0053011A">
      <w:pPr>
        <w:pStyle w:val="a5"/>
        <w:ind w:left="180" w:hangingChars="100" w:hanging="180"/>
        <w:rPr>
          <w:rFonts w:hAnsi="ＭＳ 明朝"/>
          <w:sz w:val="18"/>
        </w:rPr>
      </w:pPr>
      <w:r w:rsidRPr="009F543E">
        <w:rPr>
          <w:rFonts w:hint="eastAsia"/>
          <w:sz w:val="18"/>
        </w:rPr>
        <w:t xml:space="preserve">　　</w:t>
      </w:r>
      <w:r w:rsidR="00184120" w:rsidRPr="00184120">
        <w:rPr>
          <w:rFonts w:hAnsi="ＭＳ 明朝" w:hint="eastAsia"/>
          <w:sz w:val="18"/>
        </w:rPr>
        <w:t>本剤は，弱毒生インフルエンザウイルス（以下「ウイルス」という．）を含む無色～淡黄色の澄明又はわずかに白濁した液剤であり，白色の粒子を含む可能性がある．</w:t>
      </w:r>
    </w:p>
    <w:p w14:paraId="2A8BE369" w14:textId="77777777" w:rsidR="00184120" w:rsidRPr="002463F2" w:rsidRDefault="00184120" w:rsidP="00184120">
      <w:pPr>
        <w:pStyle w:val="a5"/>
        <w:rPr>
          <w:rFonts w:hAnsi="ＭＳ 明朝"/>
          <w:sz w:val="18"/>
        </w:rPr>
      </w:pPr>
      <w:r w:rsidRPr="002463F2">
        <w:rPr>
          <w:rFonts w:hAnsi="ＭＳ 明朝" w:hint="eastAsia"/>
          <w:sz w:val="18"/>
        </w:rPr>
        <w:t>２　製法</w:t>
      </w:r>
    </w:p>
    <w:p w14:paraId="53A004F7" w14:textId="77777777" w:rsidR="00184120" w:rsidRPr="002463F2" w:rsidRDefault="00184120" w:rsidP="00184120">
      <w:pPr>
        <w:pStyle w:val="a5"/>
        <w:rPr>
          <w:rFonts w:hAnsi="ＭＳ 明朝"/>
          <w:sz w:val="18"/>
        </w:rPr>
      </w:pPr>
      <w:r w:rsidRPr="002463F2">
        <w:rPr>
          <w:rFonts w:hAnsi="ＭＳ 明朝" w:hint="eastAsia"/>
          <w:sz w:val="18"/>
        </w:rPr>
        <w:t>２．１　原材料</w:t>
      </w:r>
    </w:p>
    <w:p w14:paraId="3CEB5F0F" w14:textId="77777777" w:rsidR="00184120" w:rsidRPr="002463F2" w:rsidRDefault="00184120" w:rsidP="00184120">
      <w:pPr>
        <w:pStyle w:val="a5"/>
        <w:rPr>
          <w:rFonts w:hAnsi="ＭＳ 明朝"/>
          <w:sz w:val="18"/>
        </w:rPr>
      </w:pPr>
      <w:r w:rsidRPr="002463F2">
        <w:rPr>
          <w:rFonts w:hAnsi="ＭＳ 明朝" w:hint="eastAsia"/>
          <w:sz w:val="18"/>
        </w:rPr>
        <w:t>２．１．１　製造用株</w:t>
      </w:r>
    </w:p>
    <w:p w14:paraId="2CAA886F" w14:textId="3F22202F" w:rsidR="00184120" w:rsidRPr="00184120" w:rsidRDefault="0053011A" w:rsidP="0053011A">
      <w:pPr>
        <w:pStyle w:val="a5"/>
        <w:ind w:left="180" w:hangingChars="100" w:hanging="180"/>
        <w:rPr>
          <w:rFonts w:hAnsi="ＭＳ 明朝"/>
          <w:sz w:val="18"/>
        </w:rPr>
      </w:pPr>
      <w:r w:rsidRPr="009F543E">
        <w:rPr>
          <w:rFonts w:hint="eastAsia"/>
          <w:sz w:val="18"/>
        </w:rPr>
        <w:t xml:space="preserve">　　</w:t>
      </w:r>
      <w:r w:rsidR="00184120" w:rsidRPr="00184120">
        <w:rPr>
          <w:rFonts w:hAnsi="ＭＳ 明朝" w:hint="eastAsia"/>
          <w:sz w:val="18"/>
        </w:rPr>
        <w:t>承認されたＡ型及びＢ型のインフルエンザウイルス株を用いてシードロットを作製する．シードロットについて３．１の試験を行う．</w:t>
      </w:r>
    </w:p>
    <w:p w14:paraId="45E42710" w14:textId="77777777" w:rsidR="0053011A" w:rsidRDefault="00184120" w:rsidP="0053011A">
      <w:pPr>
        <w:pStyle w:val="a5"/>
        <w:rPr>
          <w:rFonts w:hAnsi="ＭＳ 明朝"/>
          <w:sz w:val="18"/>
        </w:rPr>
      </w:pPr>
      <w:r w:rsidRPr="002463F2">
        <w:rPr>
          <w:rFonts w:hAnsi="ＭＳ 明朝" w:hint="eastAsia"/>
          <w:sz w:val="18"/>
        </w:rPr>
        <w:t>２．１．２　発育鶏卵</w:t>
      </w:r>
    </w:p>
    <w:p w14:paraId="437E47F3" w14:textId="0AE31D35" w:rsidR="00184120" w:rsidRPr="00184120" w:rsidRDefault="00184120" w:rsidP="0053011A">
      <w:pPr>
        <w:pStyle w:val="a5"/>
        <w:ind w:firstLineChars="200" w:firstLine="360"/>
        <w:rPr>
          <w:rFonts w:hAnsi="ＭＳ 明朝"/>
          <w:sz w:val="18"/>
        </w:rPr>
      </w:pPr>
      <w:r w:rsidRPr="00184120">
        <w:rPr>
          <w:rFonts w:hAnsi="ＭＳ 明朝" w:hint="eastAsia"/>
          <w:sz w:val="18"/>
        </w:rPr>
        <w:t>承認された規定に適合する鶏卵を10～12日間ふ卵したもの（以下「卵」という．）を用いる．</w:t>
      </w:r>
    </w:p>
    <w:p w14:paraId="5E9B1350" w14:textId="77777777" w:rsidR="00184120" w:rsidRPr="002463F2" w:rsidRDefault="00184120" w:rsidP="00184120">
      <w:pPr>
        <w:pStyle w:val="a5"/>
        <w:rPr>
          <w:rFonts w:hAnsi="ＭＳ 明朝"/>
          <w:sz w:val="18"/>
        </w:rPr>
      </w:pPr>
      <w:r w:rsidRPr="002463F2">
        <w:rPr>
          <w:rFonts w:hAnsi="ＭＳ 明朝" w:hint="eastAsia"/>
          <w:sz w:val="18"/>
        </w:rPr>
        <w:t>２．２　原液</w:t>
      </w:r>
    </w:p>
    <w:p w14:paraId="7E40BC53" w14:textId="77777777" w:rsidR="00184120" w:rsidRPr="002463F2" w:rsidRDefault="00184120" w:rsidP="00184120">
      <w:pPr>
        <w:pStyle w:val="a5"/>
        <w:rPr>
          <w:rFonts w:hAnsi="ＭＳ 明朝"/>
          <w:sz w:val="18"/>
        </w:rPr>
      </w:pPr>
      <w:r w:rsidRPr="002463F2">
        <w:rPr>
          <w:rFonts w:hAnsi="ＭＳ 明朝" w:hint="eastAsia"/>
          <w:sz w:val="18"/>
        </w:rPr>
        <w:t>２．２．１　ウイルス浮遊液</w:t>
      </w:r>
    </w:p>
    <w:p w14:paraId="4CF90186" w14:textId="77777777" w:rsidR="0053011A" w:rsidRDefault="0053011A" w:rsidP="0053011A">
      <w:pPr>
        <w:pStyle w:val="a5"/>
        <w:ind w:left="180" w:hangingChars="100" w:hanging="180"/>
        <w:rPr>
          <w:rFonts w:hAnsi="ＭＳ 明朝"/>
          <w:sz w:val="18"/>
        </w:rPr>
      </w:pPr>
      <w:r w:rsidRPr="009F543E">
        <w:rPr>
          <w:rFonts w:hint="eastAsia"/>
          <w:sz w:val="18"/>
        </w:rPr>
        <w:t xml:space="preserve">　　</w:t>
      </w:r>
      <w:r w:rsidR="00184120" w:rsidRPr="00184120">
        <w:rPr>
          <w:rFonts w:hAnsi="ＭＳ 明朝" w:hint="eastAsia"/>
          <w:sz w:val="18"/>
        </w:rPr>
        <w:t>製造用ウイルス株をそれぞれ別個に卵の尿膜腔内に接種して培養し，ウイルスの増殖したとき尿膜腔液を採り，これをそれぞれの株のウイルス浮遊液とする．</w:t>
      </w:r>
    </w:p>
    <w:p w14:paraId="696F829D" w14:textId="07BC5C75" w:rsidR="00184120" w:rsidRPr="00184120" w:rsidRDefault="0053011A" w:rsidP="0053011A">
      <w:pPr>
        <w:pStyle w:val="a5"/>
        <w:ind w:left="180" w:hangingChars="100" w:hanging="180"/>
        <w:rPr>
          <w:rFonts w:hAnsi="ＭＳ 明朝"/>
          <w:sz w:val="18"/>
        </w:rPr>
      </w:pPr>
      <w:r w:rsidRPr="009F543E">
        <w:rPr>
          <w:rFonts w:hint="eastAsia"/>
          <w:sz w:val="18"/>
        </w:rPr>
        <w:t xml:space="preserve">　　</w:t>
      </w:r>
      <w:r w:rsidR="00184120" w:rsidRPr="00184120">
        <w:rPr>
          <w:rFonts w:hAnsi="ＭＳ 明朝" w:hint="eastAsia"/>
          <w:sz w:val="18"/>
        </w:rPr>
        <w:t>ウイルス浮遊液について，３．２の試験を行う．</w:t>
      </w:r>
    </w:p>
    <w:p w14:paraId="7BD86B05" w14:textId="77777777" w:rsidR="0053011A" w:rsidRDefault="00184120" w:rsidP="0053011A">
      <w:pPr>
        <w:pStyle w:val="a5"/>
        <w:rPr>
          <w:rFonts w:hAnsi="ＭＳ 明朝"/>
          <w:sz w:val="18"/>
        </w:rPr>
      </w:pPr>
      <w:r w:rsidRPr="002463F2">
        <w:rPr>
          <w:rFonts w:hAnsi="ＭＳ 明朝" w:hint="eastAsia"/>
          <w:sz w:val="18"/>
        </w:rPr>
        <w:t>２．２．２　ウイルスの精製</w:t>
      </w:r>
    </w:p>
    <w:p w14:paraId="7B0C086D" w14:textId="388E9AAC" w:rsidR="00184120" w:rsidRPr="00184120" w:rsidRDefault="0053011A" w:rsidP="0053011A">
      <w:pPr>
        <w:pStyle w:val="a5"/>
        <w:rPr>
          <w:rFonts w:hAnsi="ＭＳ 明朝"/>
          <w:sz w:val="18"/>
        </w:rPr>
      </w:pPr>
      <w:r w:rsidRPr="009F543E">
        <w:rPr>
          <w:rFonts w:hint="eastAsia"/>
          <w:sz w:val="18"/>
        </w:rPr>
        <w:t xml:space="preserve">　　</w:t>
      </w:r>
      <w:r w:rsidR="00184120" w:rsidRPr="00184120">
        <w:rPr>
          <w:rFonts w:hAnsi="ＭＳ 明朝" w:hint="eastAsia"/>
          <w:sz w:val="18"/>
        </w:rPr>
        <w:t>ウイルス浮遊液を適当な方法で処理してウイルスを精製濃縮する．更にろ過等の操作を行い，それぞれの株の原液とする．</w:t>
      </w:r>
    </w:p>
    <w:p w14:paraId="17AC3B1B" w14:textId="51D09C10" w:rsidR="00184120" w:rsidRPr="00184120" w:rsidRDefault="0053011A" w:rsidP="0053011A">
      <w:pPr>
        <w:pStyle w:val="a5"/>
        <w:rPr>
          <w:rFonts w:hAnsi="ＭＳ 明朝"/>
          <w:sz w:val="18"/>
        </w:rPr>
      </w:pPr>
      <w:r w:rsidRPr="009F543E">
        <w:rPr>
          <w:rFonts w:hint="eastAsia"/>
          <w:sz w:val="18"/>
        </w:rPr>
        <w:t xml:space="preserve">　　</w:t>
      </w:r>
      <w:r w:rsidR="00184120" w:rsidRPr="00184120">
        <w:rPr>
          <w:rFonts w:hAnsi="ＭＳ 明朝" w:hint="eastAsia"/>
          <w:sz w:val="18"/>
        </w:rPr>
        <w:t>原液について，３．３の試験を行う．</w:t>
      </w:r>
    </w:p>
    <w:p w14:paraId="456437E0" w14:textId="77777777" w:rsidR="00184120" w:rsidRPr="002463F2" w:rsidRDefault="00184120" w:rsidP="00184120">
      <w:pPr>
        <w:pStyle w:val="a5"/>
        <w:rPr>
          <w:rFonts w:hAnsi="ＭＳ 明朝"/>
          <w:sz w:val="18"/>
        </w:rPr>
      </w:pPr>
      <w:r w:rsidRPr="002463F2">
        <w:rPr>
          <w:rFonts w:hAnsi="ＭＳ 明朝" w:hint="eastAsia"/>
          <w:sz w:val="18"/>
        </w:rPr>
        <w:t>２．３　最終バルク</w:t>
      </w:r>
    </w:p>
    <w:p w14:paraId="30C067A4" w14:textId="4AFFFB03" w:rsidR="00184120" w:rsidRPr="00184120" w:rsidRDefault="0053011A" w:rsidP="0053011A">
      <w:pPr>
        <w:pStyle w:val="a5"/>
        <w:ind w:left="180" w:hangingChars="100" w:hanging="180"/>
        <w:rPr>
          <w:rFonts w:hAnsi="ＭＳ 明朝"/>
          <w:sz w:val="18"/>
        </w:rPr>
      </w:pPr>
      <w:r w:rsidRPr="009F543E">
        <w:rPr>
          <w:rFonts w:hint="eastAsia"/>
          <w:sz w:val="18"/>
        </w:rPr>
        <w:t xml:space="preserve">　　</w:t>
      </w:r>
      <w:r w:rsidR="00184120" w:rsidRPr="00184120">
        <w:rPr>
          <w:rFonts w:hAnsi="ＭＳ 明朝" w:hint="eastAsia"/>
          <w:sz w:val="18"/>
        </w:rPr>
        <w:t>それぞれの株の原液を適当な緩衝</w:t>
      </w:r>
      <w:r w:rsidR="00A75A2F">
        <w:rPr>
          <w:rFonts w:hAnsi="ＭＳ 明朝" w:hint="eastAsia"/>
          <w:sz w:val="18"/>
        </w:rPr>
        <w:t>剤</w:t>
      </w:r>
      <w:r w:rsidR="00184120" w:rsidRPr="00184120">
        <w:rPr>
          <w:rFonts w:hAnsi="ＭＳ 明朝" w:hint="eastAsia"/>
          <w:sz w:val="18"/>
        </w:rPr>
        <w:t>を含む溶液等で希釈混合し，最終バルクを作る．適当な保存剤及び安定剤を用いることができる．</w:t>
      </w:r>
    </w:p>
    <w:p w14:paraId="6054BB32" w14:textId="77777777" w:rsidR="00184120" w:rsidRPr="002463F2" w:rsidRDefault="00184120" w:rsidP="00184120">
      <w:pPr>
        <w:pStyle w:val="a5"/>
        <w:rPr>
          <w:rFonts w:hAnsi="ＭＳ 明朝"/>
          <w:sz w:val="18"/>
        </w:rPr>
      </w:pPr>
      <w:r w:rsidRPr="002463F2">
        <w:rPr>
          <w:rFonts w:hAnsi="ＭＳ 明朝" w:hint="eastAsia"/>
          <w:sz w:val="18"/>
        </w:rPr>
        <w:t>３　試験</w:t>
      </w:r>
    </w:p>
    <w:p w14:paraId="2D9E44FB" w14:textId="77777777" w:rsidR="00184120" w:rsidRPr="002463F2" w:rsidRDefault="00184120" w:rsidP="00184120">
      <w:pPr>
        <w:pStyle w:val="a5"/>
        <w:rPr>
          <w:rFonts w:hAnsi="ＭＳ 明朝"/>
          <w:sz w:val="18"/>
        </w:rPr>
      </w:pPr>
      <w:r w:rsidRPr="002463F2">
        <w:rPr>
          <w:rFonts w:hAnsi="ＭＳ 明朝" w:hint="eastAsia"/>
          <w:sz w:val="18"/>
        </w:rPr>
        <w:t>３．１　シードロットの試験</w:t>
      </w:r>
    </w:p>
    <w:p w14:paraId="2BC92687" w14:textId="77777777" w:rsidR="00184120" w:rsidRPr="002463F2" w:rsidRDefault="00184120" w:rsidP="00184120">
      <w:pPr>
        <w:pStyle w:val="a5"/>
        <w:rPr>
          <w:rFonts w:hAnsi="ＭＳ 明朝"/>
          <w:sz w:val="18"/>
        </w:rPr>
      </w:pPr>
      <w:r w:rsidRPr="002463F2">
        <w:rPr>
          <w:rFonts w:hAnsi="ＭＳ 明朝" w:hint="eastAsia"/>
          <w:sz w:val="18"/>
        </w:rPr>
        <w:t>３．１．１　遺伝的安定性試験</w:t>
      </w:r>
    </w:p>
    <w:p w14:paraId="5ED7DE9C" w14:textId="594D7CD4" w:rsidR="00184120" w:rsidRPr="00184120" w:rsidRDefault="0053011A" w:rsidP="0053011A">
      <w:pPr>
        <w:ind w:left="180" w:hangingChars="100" w:hanging="180"/>
        <w:rPr>
          <w:rFonts w:ascii="ＭＳ 明朝" w:hAnsi="ＭＳ 明朝"/>
          <w:sz w:val="18"/>
        </w:rPr>
      </w:pPr>
      <w:r w:rsidRPr="009F543E">
        <w:rPr>
          <w:rFonts w:hint="eastAsia"/>
          <w:sz w:val="18"/>
        </w:rPr>
        <w:t xml:space="preserve">　　</w:t>
      </w:r>
      <w:r w:rsidR="00184120" w:rsidRPr="00184120">
        <w:rPr>
          <w:rFonts w:ascii="ＭＳ 明朝" w:hAnsi="ＭＳ 明朝" w:hint="eastAsia"/>
          <w:sz w:val="18"/>
        </w:rPr>
        <w:t>発育鶏卵で５代継代培養し，最終継代ウイルスの遺伝子配列を適当な方法により解析するとき，既知の遺伝子座において低温馴化，温度感受性又は弱毒性表現型に影響するアミノ酸変異を認めてはならない．この試験に適合しない場合にあっても，最終継代ウイルスについて３．３．２を準用した表現型試験に適合するときは，この試験に適合とみなす．</w:t>
      </w:r>
    </w:p>
    <w:p w14:paraId="1A83F126" w14:textId="77777777" w:rsidR="00184120" w:rsidRPr="002463F2" w:rsidRDefault="00184120" w:rsidP="00184120">
      <w:pPr>
        <w:pStyle w:val="a5"/>
        <w:rPr>
          <w:rFonts w:hAnsi="ＭＳ 明朝"/>
          <w:sz w:val="18"/>
        </w:rPr>
      </w:pPr>
      <w:r w:rsidRPr="002463F2">
        <w:rPr>
          <w:rFonts w:hAnsi="ＭＳ 明朝" w:hint="eastAsia"/>
          <w:sz w:val="18"/>
        </w:rPr>
        <w:t>３．２　ウイルス浮遊液の試験</w:t>
      </w:r>
    </w:p>
    <w:p w14:paraId="52C6F68D" w14:textId="77777777" w:rsidR="00184120" w:rsidRPr="002463F2" w:rsidRDefault="00184120" w:rsidP="00184120">
      <w:pPr>
        <w:pStyle w:val="a5"/>
        <w:rPr>
          <w:rFonts w:hAnsi="ＭＳ 明朝"/>
          <w:sz w:val="18"/>
        </w:rPr>
      </w:pPr>
      <w:r w:rsidRPr="002463F2">
        <w:rPr>
          <w:rFonts w:hAnsi="ＭＳ 明朝" w:hint="eastAsia"/>
          <w:sz w:val="18"/>
        </w:rPr>
        <w:t>３．２．１　外来性ウイルス等否定試験</w:t>
      </w:r>
    </w:p>
    <w:p w14:paraId="35ED5E75" w14:textId="0CBAA996" w:rsidR="00184120" w:rsidRPr="00184120" w:rsidRDefault="0053011A" w:rsidP="0053011A">
      <w:pPr>
        <w:pStyle w:val="a5"/>
        <w:ind w:left="180" w:hangingChars="100" w:hanging="180"/>
        <w:rPr>
          <w:rFonts w:hAnsi="ＭＳ 明朝"/>
          <w:sz w:val="18"/>
        </w:rPr>
      </w:pPr>
      <w:r w:rsidRPr="009F543E">
        <w:rPr>
          <w:rFonts w:hint="eastAsia"/>
          <w:sz w:val="18"/>
        </w:rPr>
        <w:t xml:space="preserve">　　</w:t>
      </w:r>
      <w:r w:rsidR="00184120" w:rsidRPr="00184120">
        <w:rPr>
          <w:rFonts w:hAnsi="ＭＳ 明朝" w:hint="eastAsia"/>
          <w:sz w:val="18"/>
        </w:rPr>
        <w:t>必要あれば，あらかじめヒト，サル及びニワトリ以外の動物で作った抗インフルエンザウイルス免疫血清で処理してウイルスを中和したものを試料として，試験を行う．また，試料には，適当な抗生物質を加えることができる．</w:t>
      </w:r>
    </w:p>
    <w:p w14:paraId="6E4D832C" w14:textId="77777777" w:rsidR="00184120" w:rsidRPr="002463F2" w:rsidRDefault="00184120" w:rsidP="00184120">
      <w:pPr>
        <w:pStyle w:val="a5"/>
        <w:ind w:leftChars="100" w:left="210"/>
        <w:rPr>
          <w:rFonts w:hAnsi="ＭＳ 明朝"/>
          <w:sz w:val="18"/>
        </w:rPr>
      </w:pPr>
      <w:r w:rsidRPr="002463F2">
        <w:rPr>
          <w:rFonts w:hAnsi="ＭＳ 明朝" w:hint="eastAsia"/>
          <w:sz w:val="18"/>
        </w:rPr>
        <w:t>３．２．１．１　乳のみマウス接種試験</w:t>
      </w:r>
    </w:p>
    <w:p w14:paraId="2EAE1291" w14:textId="412F4430" w:rsidR="00184120" w:rsidRPr="00184120" w:rsidRDefault="00980E0D" w:rsidP="00980E0D">
      <w:pPr>
        <w:pStyle w:val="a5"/>
        <w:ind w:left="360" w:hangingChars="200" w:hanging="360"/>
        <w:rPr>
          <w:rFonts w:hAnsi="ＭＳ 明朝"/>
          <w:sz w:val="18"/>
        </w:rPr>
      </w:pPr>
      <w:r w:rsidRPr="009F543E">
        <w:rPr>
          <w:rFonts w:hint="eastAsia"/>
          <w:sz w:val="18"/>
        </w:rPr>
        <w:t xml:space="preserve">　　　</w:t>
      </w:r>
      <w:r w:rsidR="00184120" w:rsidRPr="00184120">
        <w:rPr>
          <w:rFonts w:hAnsi="ＭＳ 明朝" w:hint="eastAsia"/>
          <w:sz w:val="18"/>
        </w:rPr>
        <w:t>生後24時間未満の乳のみマウス20匹以上に，１匹当たり試料を腹腔内に0.1mL及び脳内に0.01mLずつ接種して，14日間以上観察する．また，生後24時間未満の乳のみマウス20匹以上に，接種14日後の生存マウスの組織懸濁液を同様の経路で継代接種して，14日間以上観察する．ただし，初回接種又は継代接種の試験において乳のみマウスが接種24時間経過した後に死亡又は瀕死となった場合，生後24時間未満の乳のみマウス５匹以上に，死亡又は瀕死となったマウスの組織懸濁液を腹腔内及び脳内に継代接種して，14日間以上観察する．この間，接種後24時間以内に死亡又は瀕死となっ</w:t>
      </w:r>
      <w:r w:rsidR="00184120" w:rsidRPr="00184120">
        <w:rPr>
          <w:rFonts w:hAnsi="ＭＳ 明朝" w:hint="eastAsia"/>
          <w:sz w:val="18"/>
        </w:rPr>
        <w:lastRenderedPageBreak/>
        <w:t>た乳のみマウス以外の乳のみマウスについて，いずれも外来性病原体による感染を示してはならず，また，その80％以上は生き残らなければならない．</w:t>
      </w:r>
    </w:p>
    <w:p w14:paraId="670B0796" w14:textId="77777777" w:rsidR="00184120" w:rsidRPr="002463F2" w:rsidRDefault="00184120" w:rsidP="00980E0D">
      <w:pPr>
        <w:pStyle w:val="a5"/>
        <w:ind w:leftChars="100" w:left="210"/>
        <w:rPr>
          <w:rFonts w:hAnsi="ＭＳ 明朝"/>
          <w:sz w:val="18"/>
        </w:rPr>
      </w:pPr>
      <w:r w:rsidRPr="002463F2">
        <w:rPr>
          <w:rFonts w:hAnsi="ＭＳ 明朝" w:hint="eastAsia"/>
          <w:sz w:val="18"/>
        </w:rPr>
        <w:t>３．２．１．２　培養細胞接種試験</w:t>
      </w:r>
    </w:p>
    <w:p w14:paraId="2D2EE733" w14:textId="724B8FE2" w:rsidR="00184120" w:rsidRPr="00184120" w:rsidRDefault="00980E0D" w:rsidP="00980E0D">
      <w:pPr>
        <w:pStyle w:val="a5"/>
        <w:ind w:left="360" w:hangingChars="200" w:hanging="360"/>
        <w:rPr>
          <w:rFonts w:hAnsi="ＭＳ 明朝"/>
          <w:sz w:val="18"/>
        </w:rPr>
      </w:pPr>
      <w:r w:rsidRPr="009F543E">
        <w:rPr>
          <w:rFonts w:hint="eastAsia"/>
          <w:sz w:val="18"/>
        </w:rPr>
        <w:t xml:space="preserve">　　　</w:t>
      </w:r>
      <w:r w:rsidR="00184120" w:rsidRPr="00184120">
        <w:rPr>
          <w:rFonts w:hAnsi="ＭＳ 明朝" w:hint="eastAsia"/>
          <w:sz w:val="18"/>
        </w:rPr>
        <w:t>Ｖｅｒｏ細胞，ＭＲＣ‐５細胞及びニワトリ胚線維芽（ＣＥＦ）細胞に試料を接種し，Ｖｅｒｏ細胞及びＭＲＣ‐５細胞は14日間，ＣＥＦ細胞は７日間培養後に盲継代して更に７日間培養するとき，外来性ウイルスによる細胞変性を認めてはならない．また，継代及び培養終了時に適当な種の赤血球を添加するとき，赤血球吸着を認めてはならない．</w:t>
      </w:r>
    </w:p>
    <w:p w14:paraId="7B6863F8" w14:textId="77777777" w:rsidR="00184120" w:rsidRPr="002463F2" w:rsidRDefault="00184120" w:rsidP="00184120">
      <w:pPr>
        <w:pStyle w:val="a5"/>
        <w:ind w:leftChars="100" w:left="210"/>
        <w:rPr>
          <w:rFonts w:hAnsi="ＭＳ 明朝"/>
          <w:sz w:val="18"/>
        </w:rPr>
      </w:pPr>
      <w:r w:rsidRPr="002463F2">
        <w:rPr>
          <w:rFonts w:hAnsi="ＭＳ 明朝" w:hint="eastAsia"/>
          <w:sz w:val="18"/>
        </w:rPr>
        <w:t>３．２．１．３　ニワトリ卵接種試験</w:t>
      </w:r>
    </w:p>
    <w:p w14:paraId="49BD566E" w14:textId="77777777" w:rsidR="0053011A" w:rsidRDefault="00980E0D" w:rsidP="0053011A">
      <w:pPr>
        <w:pStyle w:val="a5"/>
        <w:ind w:left="360" w:hangingChars="200" w:hanging="360"/>
        <w:rPr>
          <w:rFonts w:hAnsi="ＭＳ 明朝"/>
          <w:sz w:val="18"/>
        </w:rPr>
      </w:pPr>
      <w:r w:rsidRPr="009F543E">
        <w:rPr>
          <w:rFonts w:hint="eastAsia"/>
          <w:sz w:val="18"/>
        </w:rPr>
        <w:t xml:space="preserve">　　　</w:t>
      </w:r>
      <w:r w:rsidR="00184120" w:rsidRPr="00184120">
        <w:rPr>
          <w:rFonts w:hAnsi="ＭＳ 明朝" w:hint="eastAsia"/>
          <w:sz w:val="18"/>
        </w:rPr>
        <w:t>10～11日齢の卵10個以上に，１個当たり試料0.5mLを尿膜腔内に接種して３日間観察する．全ての生存卵から尿膜腔液を採取し赤血球凝集試験を行う．全ての生存卵から採取した尿膜腔液を集め，10～11日齢の卵10個以上に，１個当たり試料0.5mLを尿膜腔内に接種して３日間観察する．全ての卵から尿膜腔液を採取し赤血球凝集試験を行う．また，６～７日齢の卵15個以上に，１個当たり試料0.5mLを卵黄</w:t>
      </w:r>
      <w:r w:rsidR="00184120" w:rsidRPr="00184120">
        <w:rPr>
          <w:rFonts w:hAnsi="ＭＳ 明朝"/>
          <w:sz w:val="18"/>
        </w:rPr>
        <w:ruby>
          <w:rubyPr>
            <w:rubyAlign w:val="distributeSpace"/>
            <w:hps w:val="9"/>
            <w:hpsRaise w:val="16"/>
            <w:hpsBaseText w:val="18"/>
            <w:lid w:val="ja-JP"/>
          </w:rubyPr>
          <w:rt>
            <w:r w:rsidR="00184120" w:rsidRPr="00184120">
              <w:rPr>
                <w:rFonts w:hAnsi="ＭＳ 明朝"/>
                <w:sz w:val="9"/>
              </w:rPr>
              <w:t>のう</w:t>
            </w:r>
          </w:rt>
          <w:rubyBase>
            <w:r w:rsidR="00184120" w:rsidRPr="00184120">
              <w:rPr>
                <w:rFonts w:hAnsi="ＭＳ 明朝"/>
                <w:sz w:val="18"/>
              </w:rPr>
              <w:t>嚢</w:t>
            </w:r>
          </w:rubyBase>
        </w:ruby>
      </w:r>
      <w:r w:rsidR="00184120" w:rsidRPr="00184120">
        <w:rPr>
          <w:rFonts w:hAnsi="ＭＳ 明朝" w:hint="eastAsia"/>
          <w:sz w:val="18"/>
        </w:rPr>
        <w:t>内に接種し，接種48時間後の時点で生存を確認した卵の中から無作為に選んだ10個の卵を合計９～10日間観察する．全ての生存卵から卵黄</w:t>
      </w:r>
      <w:r w:rsidR="00184120" w:rsidRPr="00184120">
        <w:rPr>
          <w:rFonts w:hAnsi="ＭＳ 明朝"/>
          <w:sz w:val="18"/>
        </w:rPr>
        <w:ruby>
          <w:rubyPr>
            <w:rubyAlign w:val="distributeSpace"/>
            <w:hps w:val="9"/>
            <w:hpsRaise w:val="16"/>
            <w:hpsBaseText w:val="18"/>
            <w:lid w:val="ja-JP"/>
          </w:rubyPr>
          <w:rt>
            <w:r w:rsidR="00184120" w:rsidRPr="00184120">
              <w:rPr>
                <w:rFonts w:hAnsi="ＭＳ 明朝"/>
                <w:sz w:val="9"/>
              </w:rPr>
              <w:t>のう</w:t>
            </w:r>
          </w:rt>
          <w:rubyBase>
            <w:r w:rsidR="00184120" w:rsidRPr="00184120">
              <w:rPr>
                <w:rFonts w:hAnsi="ＭＳ 明朝"/>
                <w:sz w:val="18"/>
              </w:rPr>
              <w:t>嚢</w:t>
            </w:r>
          </w:rubyBase>
        </w:ruby>
      </w:r>
      <w:r w:rsidR="00184120" w:rsidRPr="00184120">
        <w:rPr>
          <w:rFonts w:hAnsi="ＭＳ 明朝" w:hint="eastAsia"/>
          <w:sz w:val="18"/>
        </w:rPr>
        <w:t>液を採取し赤血球凝集試験を行う．さらに，残りの卵黄</w:t>
      </w:r>
      <w:r w:rsidR="00184120" w:rsidRPr="00184120">
        <w:rPr>
          <w:rFonts w:hAnsi="ＭＳ 明朝"/>
          <w:sz w:val="18"/>
        </w:rPr>
        <w:ruby>
          <w:rubyPr>
            <w:rubyAlign w:val="distributeSpace"/>
            <w:hps w:val="9"/>
            <w:hpsRaise w:val="16"/>
            <w:hpsBaseText w:val="18"/>
            <w:lid w:val="ja-JP"/>
          </w:rubyPr>
          <w:rt>
            <w:r w:rsidR="00184120" w:rsidRPr="00184120">
              <w:rPr>
                <w:rFonts w:hAnsi="ＭＳ 明朝"/>
                <w:sz w:val="9"/>
              </w:rPr>
              <w:t>のう</w:t>
            </w:r>
          </w:rt>
          <w:rubyBase>
            <w:r w:rsidR="00184120" w:rsidRPr="00184120">
              <w:rPr>
                <w:rFonts w:hAnsi="ＭＳ 明朝"/>
                <w:sz w:val="18"/>
              </w:rPr>
              <w:t>嚢</w:t>
            </w:r>
          </w:rubyBase>
        </w:ruby>
      </w:r>
      <w:r w:rsidR="00184120" w:rsidRPr="00184120">
        <w:rPr>
          <w:rFonts w:hAnsi="ＭＳ 明朝" w:hint="eastAsia"/>
          <w:sz w:val="18"/>
        </w:rPr>
        <w:t>液を集め，３．２．１を準用して調製した懸濁液について，６～７日齢の卵15個以上の卵黄</w:t>
      </w:r>
      <w:r w:rsidR="00184120" w:rsidRPr="00184120">
        <w:rPr>
          <w:rFonts w:hAnsi="ＭＳ 明朝"/>
          <w:sz w:val="18"/>
        </w:rPr>
        <w:ruby>
          <w:rubyPr>
            <w:rubyAlign w:val="distributeSpace"/>
            <w:hps w:val="9"/>
            <w:hpsRaise w:val="16"/>
            <w:hpsBaseText w:val="18"/>
            <w:lid w:val="ja-JP"/>
          </w:rubyPr>
          <w:rt>
            <w:r w:rsidR="00184120" w:rsidRPr="00184120">
              <w:rPr>
                <w:rFonts w:hAnsi="ＭＳ 明朝"/>
                <w:sz w:val="9"/>
              </w:rPr>
              <w:t>のう</w:t>
            </w:r>
          </w:rt>
          <w:rubyBase>
            <w:r w:rsidR="00184120" w:rsidRPr="00184120">
              <w:rPr>
                <w:rFonts w:hAnsi="ＭＳ 明朝"/>
                <w:sz w:val="18"/>
              </w:rPr>
              <w:t>嚢</w:t>
            </w:r>
          </w:rubyBase>
        </w:ruby>
      </w:r>
      <w:r w:rsidR="00184120" w:rsidRPr="00184120">
        <w:rPr>
          <w:rFonts w:hAnsi="ＭＳ 明朝" w:hint="eastAsia"/>
          <w:sz w:val="18"/>
        </w:rPr>
        <w:t>内に接種し，上と同様に観察する．これらの試験の間，いずれの卵においても，胚を観察し生死を確認するとき，卵の80％以上は生き残らなければならない．また，赤血球凝集試験においては，いずれも陰性でなければならない．</w:t>
      </w:r>
    </w:p>
    <w:p w14:paraId="3FEDE5B3" w14:textId="124059AF" w:rsidR="00184120" w:rsidRPr="002463F2" w:rsidRDefault="00184120" w:rsidP="0053011A">
      <w:pPr>
        <w:pStyle w:val="a5"/>
        <w:ind w:left="360" w:hangingChars="200" w:hanging="360"/>
        <w:rPr>
          <w:rFonts w:hAnsi="ＭＳ 明朝"/>
          <w:sz w:val="18"/>
        </w:rPr>
      </w:pPr>
      <w:r w:rsidRPr="002463F2">
        <w:rPr>
          <w:rFonts w:hAnsi="ＭＳ 明朝" w:hint="eastAsia"/>
          <w:sz w:val="18"/>
        </w:rPr>
        <w:t>３．２．２　ニワトリ白血病ウイルス否定試験</w:t>
      </w:r>
    </w:p>
    <w:p w14:paraId="2491EBA8" w14:textId="7FA99B37" w:rsidR="00184120" w:rsidRPr="00184120" w:rsidRDefault="0053011A" w:rsidP="0053011A">
      <w:pPr>
        <w:pStyle w:val="a5"/>
        <w:ind w:left="180" w:hangingChars="100" w:hanging="180"/>
        <w:rPr>
          <w:rFonts w:hAnsi="ＭＳ 明朝"/>
          <w:sz w:val="18"/>
        </w:rPr>
      </w:pPr>
      <w:r w:rsidRPr="009F543E">
        <w:rPr>
          <w:rFonts w:hint="eastAsia"/>
          <w:sz w:val="18"/>
        </w:rPr>
        <w:t xml:space="preserve">　　</w:t>
      </w:r>
      <w:r w:rsidR="00184120" w:rsidRPr="00184120">
        <w:rPr>
          <w:rFonts w:hAnsi="ＭＳ 明朝" w:hint="eastAsia"/>
          <w:sz w:val="18"/>
        </w:rPr>
        <w:t>３．２．１を準用して調製した試料をＣＥＦ細胞に接種し，５代継代培養し，各継代培養後，ニワトリ白血病ウイルスを酵素免疫測定法又は他の適当な方法により検出を行うとき，その存在を認めてはならない．</w:t>
      </w:r>
    </w:p>
    <w:p w14:paraId="0D0A4787" w14:textId="77777777" w:rsidR="00184120" w:rsidRPr="002463F2" w:rsidRDefault="00184120" w:rsidP="00184120">
      <w:pPr>
        <w:pStyle w:val="a5"/>
        <w:rPr>
          <w:rFonts w:hAnsi="ＭＳ 明朝"/>
          <w:sz w:val="18"/>
        </w:rPr>
      </w:pPr>
      <w:r w:rsidRPr="002463F2">
        <w:rPr>
          <w:rFonts w:hAnsi="ＭＳ 明朝" w:hint="eastAsia"/>
          <w:sz w:val="18"/>
        </w:rPr>
        <w:t>３．２．３　レトロウイルス否定試験</w:t>
      </w:r>
    </w:p>
    <w:p w14:paraId="5E66C20F" w14:textId="28B48458" w:rsidR="00184120" w:rsidRPr="00184120" w:rsidRDefault="0053011A" w:rsidP="0053011A">
      <w:pPr>
        <w:pStyle w:val="a5"/>
        <w:ind w:left="180" w:hangingChars="100" w:hanging="180"/>
        <w:rPr>
          <w:rFonts w:hAnsi="ＭＳ 明朝"/>
          <w:sz w:val="18"/>
        </w:rPr>
      </w:pPr>
      <w:r w:rsidRPr="009F543E">
        <w:rPr>
          <w:rFonts w:hint="eastAsia"/>
          <w:sz w:val="18"/>
        </w:rPr>
        <w:t xml:space="preserve">　　</w:t>
      </w:r>
      <w:r w:rsidR="00184120" w:rsidRPr="00184120">
        <w:rPr>
          <w:rFonts w:hAnsi="ＭＳ 明朝" w:hint="eastAsia"/>
          <w:sz w:val="18"/>
        </w:rPr>
        <w:t>検体を遠心し，得られた沈殿物の逆転写酵素活性を高感度酵素活性試験法又は定量高感度逆転写酵素試験法により測定するとき，陰性でなければならない．</w:t>
      </w:r>
    </w:p>
    <w:p w14:paraId="272FA63F" w14:textId="77777777" w:rsidR="00184120" w:rsidRPr="002463F2" w:rsidRDefault="00184120" w:rsidP="00184120">
      <w:pPr>
        <w:pStyle w:val="a5"/>
        <w:rPr>
          <w:rFonts w:hAnsi="ＭＳ 明朝"/>
          <w:sz w:val="18"/>
        </w:rPr>
      </w:pPr>
      <w:r w:rsidRPr="002463F2">
        <w:rPr>
          <w:rFonts w:hAnsi="ＭＳ 明朝" w:hint="eastAsia"/>
          <w:sz w:val="18"/>
        </w:rPr>
        <w:t>３．２．４　マイコプラズマ否定試験</w:t>
      </w:r>
    </w:p>
    <w:p w14:paraId="6A098ED5" w14:textId="3045E515" w:rsidR="00184120" w:rsidRPr="00184120" w:rsidRDefault="0053011A" w:rsidP="0053011A">
      <w:pPr>
        <w:pStyle w:val="a5"/>
        <w:ind w:left="180" w:hangingChars="100" w:hanging="180"/>
        <w:rPr>
          <w:rFonts w:hAnsi="ＭＳ 明朝"/>
          <w:sz w:val="18"/>
        </w:rPr>
      </w:pPr>
      <w:r w:rsidRPr="009F543E">
        <w:rPr>
          <w:rFonts w:hint="eastAsia"/>
          <w:sz w:val="18"/>
        </w:rPr>
        <w:t xml:space="preserve">　　</w:t>
      </w:r>
      <w:r w:rsidR="00184120" w:rsidRPr="00184120">
        <w:rPr>
          <w:rFonts w:hAnsi="ＭＳ 明朝" w:hint="eastAsia"/>
          <w:sz w:val="18"/>
        </w:rPr>
        <w:t>一般試験法のマイコプラズマ否定試験を準用した試験又は以下の試験を行うとき，適合しなければならない．ただし，それらの試験と同等の真度及び精度を有する核酸増幅法が承認されている場合は，核酸増幅法によって行うことができる．</w:t>
      </w:r>
    </w:p>
    <w:p w14:paraId="0BB97A51" w14:textId="77777777" w:rsidR="00184120" w:rsidRPr="002463F2" w:rsidRDefault="00184120" w:rsidP="00184120">
      <w:pPr>
        <w:pStyle w:val="a5"/>
        <w:ind w:leftChars="100" w:left="210"/>
        <w:rPr>
          <w:rFonts w:hAnsi="ＭＳ 明朝"/>
          <w:sz w:val="18"/>
        </w:rPr>
      </w:pPr>
      <w:r w:rsidRPr="002463F2">
        <w:rPr>
          <w:rFonts w:hAnsi="ＭＳ 明朝" w:hint="eastAsia"/>
          <w:sz w:val="18"/>
        </w:rPr>
        <w:t>３．２．４．１　培養法</w:t>
      </w:r>
    </w:p>
    <w:p w14:paraId="65962F58" w14:textId="4EA5E9DB" w:rsidR="00184120" w:rsidRPr="00184120" w:rsidRDefault="00980E0D" w:rsidP="006C6FCC">
      <w:pPr>
        <w:pStyle w:val="a5"/>
        <w:ind w:leftChars="12" w:left="385" w:hangingChars="200" w:hanging="360"/>
        <w:rPr>
          <w:rFonts w:hAnsi="ＭＳ 明朝"/>
          <w:sz w:val="18"/>
        </w:rPr>
      </w:pPr>
      <w:r w:rsidRPr="009F543E">
        <w:rPr>
          <w:rFonts w:hint="eastAsia"/>
          <w:sz w:val="18"/>
        </w:rPr>
        <w:t xml:space="preserve">　　　</w:t>
      </w:r>
      <w:r w:rsidR="00184120" w:rsidRPr="00184120">
        <w:rPr>
          <w:rFonts w:hAnsi="ＭＳ 明朝" w:hint="eastAsia"/>
          <w:sz w:val="18"/>
        </w:rPr>
        <w:t>培地性能指標菌種の発育を確認した適当な平板培地及び液体培地を試験に用いる．２種類の平板培地１枚当たり検体0.2mL，100mL入り液体培地１本当たり検体10mLを接種し，各培地の半数を空気に５～10vol％炭酸ガスを混合した好気的条件下において36±１℃で培養し，残り半数を窒素ガスに５～10vol％炭酸ガスを混合した微好気的条件下において36±１℃で培養する．培養期間中，液体培地についてはいずれの培養条件においても，培養開始から３日目，７日目，14日目及び21日目に１枚当たり培養液0.2mLを平板培地に移植し，３日目，７日目及び14日目に移植した平板培地は14日間，21日目に移植した平板培地は７日間，移植前と同じ培養条件で培養する．平板培地及び液体培地を観察するとき，マイコプラズマの増殖を認めてはならない．</w:t>
      </w:r>
    </w:p>
    <w:p w14:paraId="4DA32C78" w14:textId="77777777" w:rsidR="00184120" w:rsidRPr="002463F2" w:rsidRDefault="00184120" w:rsidP="00184120">
      <w:pPr>
        <w:pStyle w:val="a5"/>
        <w:ind w:leftChars="100" w:left="210"/>
        <w:rPr>
          <w:rFonts w:hAnsi="ＭＳ 明朝"/>
          <w:sz w:val="18"/>
        </w:rPr>
      </w:pPr>
      <w:r w:rsidRPr="002463F2">
        <w:rPr>
          <w:rFonts w:hAnsi="ＭＳ 明朝" w:hint="eastAsia"/>
          <w:sz w:val="18"/>
        </w:rPr>
        <w:t>３．２．４．２　ＤＮＡ染色法</w:t>
      </w:r>
    </w:p>
    <w:p w14:paraId="07EDC7D8" w14:textId="5631081E" w:rsidR="00184120" w:rsidRPr="00184120" w:rsidRDefault="00980E0D" w:rsidP="00980E0D">
      <w:pPr>
        <w:pStyle w:val="a5"/>
        <w:ind w:left="360" w:hangingChars="200" w:hanging="360"/>
        <w:rPr>
          <w:rFonts w:hAnsi="ＭＳ 明朝"/>
          <w:sz w:val="18"/>
        </w:rPr>
      </w:pPr>
      <w:r w:rsidRPr="009F543E">
        <w:rPr>
          <w:rFonts w:hint="eastAsia"/>
          <w:sz w:val="18"/>
        </w:rPr>
        <w:t xml:space="preserve">　　　</w:t>
      </w:r>
      <w:r w:rsidR="00184120" w:rsidRPr="00184120">
        <w:rPr>
          <w:rFonts w:hAnsi="ＭＳ 明朝" w:hint="eastAsia"/>
          <w:sz w:val="18"/>
        </w:rPr>
        <w:t>検体を抗インフルエンザウイルス免疫血清で処理し，Ｖｅｒｏ細胞に接種して適当な条件下で培養し，細胞浮遊液とする．この細胞浮遊液を適当な条件下で５日間培養した後，適当な試薬により固定，染色し，蛍光顕微鏡により観察するとき，マイコプラズマの混入を認めてはならない．</w:t>
      </w:r>
    </w:p>
    <w:p w14:paraId="4818718D" w14:textId="77777777" w:rsidR="00184120" w:rsidRPr="002463F2" w:rsidRDefault="00184120" w:rsidP="00184120">
      <w:pPr>
        <w:pStyle w:val="a5"/>
        <w:rPr>
          <w:rFonts w:hAnsi="ＭＳ 明朝"/>
          <w:sz w:val="18"/>
        </w:rPr>
      </w:pPr>
      <w:r w:rsidRPr="002463F2">
        <w:rPr>
          <w:rFonts w:hAnsi="ＭＳ 明朝" w:hint="eastAsia"/>
          <w:sz w:val="18"/>
        </w:rPr>
        <w:t>３．２．５　微生物限度試験</w:t>
      </w:r>
    </w:p>
    <w:p w14:paraId="6CC8FE05" w14:textId="3CFB25B6" w:rsidR="00184120" w:rsidRPr="00184120" w:rsidRDefault="006C6FCC" w:rsidP="006C6FCC">
      <w:pPr>
        <w:pStyle w:val="a5"/>
        <w:rPr>
          <w:rFonts w:hAnsi="ＭＳ 明朝"/>
          <w:sz w:val="18"/>
        </w:rPr>
      </w:pPr>
      <w:r w:rsidRPr="009F543E">
        <w:rPr>
          <w:rFonts w:hint="eastAsia"/>
          <w:sz w:val="18"/>
        </w:rPr>
        <w:t xml:space="preserve">　　</w:t>
      </w:r>
      <w:r w:rsidR="00184120" w:rsidRPr="00184120">
        <w:rPr>
          <w:rFonts w:hAnsi="ＭＳ 明朝" w:hint="eastAsia"/>
          <w:sz w:val="18"/>
        </w:rPr>
        <w:t>日本薬局方一般試験法の微生物限度試験法を準用して試験するとき，承認された判定基準に適合しなければならない．</w:t>
      </w:r>
    </w:p>
    <w:p w14:paraId="75C5F0D0" w14:textId="77777777" w:rsidR="00184120" w:rsidRPr="002463F2" w:rsidRDefault="00184120" w:rsidP="00184120">
      <w:pPr>
        <w:pStyle w:val="a5"/>
        <w:rPr>
          <w:rFonts w:hAnsi="ＭＳ 明朝"/>
          <w:sz w:val="18"/>
        </w:rPr>
      </w:pPr>
      <w:r w:rsidRPr="002463F2">
        <w:rPr>
          <w:rFonts w:hAnsi="ＭＳ 明朝" w:hint="eastAsia"/>
          <w:sz w:val="18"/>
        </w:rPr>
        <w:t>３．３　原液の試験</w:t>
      </w:r>
    </w:p>
    <w:p w14:paraId="45B44416" w14:textId="77777777" w:rsidR="00184120" w:rsidRPr="002463F2" w:rsidRDefault="00184120" w:rsidP="00184120">
      <w:pPr>
        <w:pStyle w:val="a5"/>
        <w:rPr>
          <w:rFonts w:hAnsi="ＭＳ 明朝"/>
          <w:sz w:val="18"/>
        </w:rPr>
      </w:pPr>
      <w:r w:rsidRPr="002463F2">
        <w:rPr>
          <w:rFonts w:hAnsi="ＭＳ 明朝" w:hint="eastAsia"/>
          <w:sz w:val="18"/>
        </w:rPr>
        <w:lastRenderedPageBreak/>
        <w:t>３．３．１　無菌試験</w:t>
      </w:r>
    </w:p>
    <w:p w14:paraId="2FA4E8D1" w14:textId="3EDC02DA" w:rsidR="00184120" w:rsidRPr="00184120" w:rsidRDefault="00184120" w:rsidP="00980E0D">
      <w:pPr>
        <w:pStyle w:val="a5"/>
        <w:ind w:leftChars="100" w:left="210" w:firstLineChars="100" w:firstLine="180"/>
        <w:rPr>
          <w:rFonts w:hAnsi="ＭＳ 明朝"/>
          <w:sz w:val="18"/>
        </w:rPr>
      </w:pPr>
      <w:r w:rsidRPr="00184120">
        <w:rPr>
          <w:rFonts w:hAnsi="ＭＳ 明朝" w:hint="eastAsia"/>
          <w:sz w:val="18"/>
        </w:rPr>
        <w:t>一般試験法の無菌試験法を準用して試験するとき，適合しなければならない．</w:t>
      </w:r>
    </w:p>
    <w:p w14:paraId="28C18D51" w14:textId="475F764F" w:rsidR="00184120" w:rsidRPr="002463F2" w:rsidRDefault="00FE2D05" w:rsidP="00184120">
      <w:pPr>
        <w:pStyle w:val="a5"/>
        <w:rPr>
          <w:rFonts w:hAnsi="ＭＳ 明朝"/>
          <w:sz w:val="18"/>
        </w:rPr>
      </w:pPr>
      <w:r w:rsidRPr="002463F2">
        <w:rPr>
          <w:rFonts w:hAnsi="ＭＳ 明朝" w:hint="eastAsia"/>
          <w:sz w:val="18"/>
        </w:rPr>
        <w:t>３．３．</w:t>
      </w:r>
      <w:r>
        <w:rPr>
          <w:rFonts w:hAnsi="ＭＳ 明朝" w:hint="eastAsia"/>
          <w:sz w:val="18"/>
        </w:rPr>
        <w:t>２</w:t>
      </w:r>
      <w:r w:rsidR="00184120" w:rsidRPr="002463F2">
        <w:rPr>
          <w:rFonts w:hAnsi="ＭＳ 明朝" w:hint="eastAsia"/>
          <w:sz w:val="18"/>
        </w:rPr>
        <w:t xml:space="preserve">　表現型試験</w:t>
      </w:r>
    </w:p>
    <w:p w14:paraId="24571A65" w14:textId="09E29CA6" w:rsidR="00184120" w:rsidRPr="00184120" w:rsidRDefault="006C6FCC" w:rsidP="006C6FCC">
      <w:pPr>
        <w:pStyle w:val="a5"/>
        <w:ind w:left="180" w:hangingChars="100" w:hanging="180"/>
        <w:rPr>
          <w:rFonts w:hAnsi="ＭＳ 明朝"/>
          <w:sz w:val="18"/>
        </w:rPr>
      </w:pPr>
      <w:r w:rsidRPr="009F543E">
        <w:rPr>
          <w:rFonts w:hint="eastAsia"/>
          <w:sz w:val="18"/>
        </w:rPr>
        <w:t xml:space="preserve">　　</w:t>
      </w:r>
      <w:r w:rsidR="00184120" w:rsidRPr="00184120">
        <w:rPr>
          <w:rFonts w:hAnsi="ＭＳ 明朝" w:hint="eastAsia"/>
          <w:sz w:val="18"/>
        </w:rPr>
        <w:t>検体を適当に段階希釈してニワトリ腎初代培養細胞に接種し，低温（25℃），中温（33℃）及び高温（Ａ型株は39℃，Ｂ型株は37℃）におけるウイルス感染価を測定するとき，中温におけるウイルス感染価は，低温におけるウイルス感染価と比較して100倍以下でなければならず，高温におけるウイルス感染価と比較して100倍以上でなければならない．</w:t>
      </w:r>
    </w:p>
    <w:p w14:paraId="3C9C507C" w14:textId="77777777" w:rsidR="00184120" w:rsidRPr="002463F2" w:rsidRDefault="00184120" w:rsidP="00184120">
      <w:pPr>
        <w:pStyle w:val="a5"/>
        <w:rPr>
          <w:rFonts w:hAnsi="ＭＳ 明朝"/>
          <w:sz w:val="18"/>
        </w:rPr>
      </w:pPr>
      <w:r w:rsidRPr="002463F2">
        <w:rPr>
          <w:rFonts w:hAnsi="ＭＳ 明朝" w:hint="eastAsia"/>
          <w:sz w:val="18"/>
        </w:rPr>
        <w:t>３．４　小分製品の試験</w:t>
      </w:r>
    </w:p>
    <w:p w14:paraId="53C87CF0" w14:textId="77777777" w:rsidR="00184120" w:rsidRPr="002463F2" w:rsidRDefault="00184120" w:rsidP="00184120">
      <w:pPr>
        <w:pStyle w:val="a5"/>
        <w:rPr>
          <w:rFonts w:hAnsi="ＭＳ 明朝"/>
          <w:sz w:val="18"/>
        </w:rPr>
      </w:pPr>
      <w:r w:rsidRPr="002463F2">
        <w:rPr>
          <w:rFonts w:hAnsi="ＭＳ 明朝" w:hint="eastAsia"/>
          <w:sz w:val="18"/>
        </w:rPr>
        <w:t>３．４．１　無菌試験</w:t>
      </w:r>
    </w:p>
    <w:p w14:paraId="4D6DDF80" w14:textId="259EA0CE" w:rsidR="00184120" w:rsidRPr="00184120" w:rsidRDefault="00184120" w:rsidP="00980E0D">
      <w:pPr>
        <w:pStyle w:val="a5"/>
        <w:ind w:leftChars="100" w:left="210" w:firstLineChars="100" w:firstLine="180"/>
        <w:rPr>
          <w:rFonts w:hAnsi="ＭＳ 明朝"/>
          <w:sz w:val="18"/>
        </w:rPr>
      </w:pPr>
      <w:r w:rsidRPr="00184120">
        <w:rPr>
          <w:rFonts w:hAnsi="ＭＳ 明朝" w:hint="eastAsia"/>
          <w:sz w:val="18"/>
        </w:rPr>
        <w:t>一般試験法の無菌試験法を準用して試験するとき，適合しなければならない．</w:t>
      </w:r>
    </w:p>
    <w:p w14:paraId="0B2402F3" w14:textId="77777777" w:rsidR="00184120" w:rsidRPr="002463F2" w:rsidRDefault="00184120" w:rsidP="00184120">
      <w:pPr>
        <w:pStyle w:val="a5"/>
        <w:rPr>
          <w:rFonts w:hAnsi="ＭＳ 明朝"/>
          <w:sz w:val="18"/>
        </w:rPr>
      </w:pPr>
      <w:r w:rsidRPr="002463F2">
        <w:rPr>
          <w:rFonts w:hAnsi="ＭＳ 明朝" w:hint="eastAsia"/>
          <w:sz w:val="18"/>
        </w:rPr>
        <w:t>３．４．２　力価試験</w:t>
      </w:r>
    </w:p>
    <w:p w14:paraId="7F91E8C2" w14:textId="55A04480" w:rsidR="00184120" w:rsidRPr="00184120" w:rsidRDefault="006C6FCC" w:rsidP="006C6FCC">
      <w:pPr>
        <w:pStyle w:val="a5"/>
        <w:ind w:left="180" w:hangingChars="100" w:hanging="180"/>
        <w:rPr>
          <w:rFonts w:hAnsi="ＭＳ 明朝"/>
          <w:sz w:val="18"/>
        </w:rPr>
      </w:pPr>
      <w:r w:rsidRPr="009F543E">
        <w:rPr>
          <w:rFonts w:hint="eastAsia"/>
          <w:sz w:val="18"/>
        </w:rPr>
        <w:t xml:space="preserve">　　</w:t>
      </w:r>
      <w:r w:rsidR="00184120" w:rsidRPr="00184120">
        <w:rPr>
          <w:rFonts w:hAnsi="ＭＳ 明朝" w:hint="eastAsia"/>
          <w:sz w:val="18"/>
        </w:rPr>
        <w:t>適当な培養細胞を用いてウイルス量を蛍光抗体法により測定するとき，各ウイルス株の力価は7.0±0.5Log</w:t>
      </w:r>
      <w:r w:rsidR="00184120" w:rsidRPr="00184120">
        <w:rPr>
          <w:rFonts w:hAnsi="ＭＳ 明朝" w:hint="eastAsia"/>
          <w:sz w:val="18"/>
          <w:vertAlign w:val="subscript"/>
        </w:rPr>
        <w:t>10</w:t>
      </w:r>
      <w:r w:rsidR="00184120" w:rsidRPr="00184120">
        <w:rPr>
          <w:rFonts w:hAnsi="ＭＳ 明朝" w:hint="eastAsia"/>
          <w:sz w:val="18"/>
        </w:rPr>
        <w:t>FFU／0.2mLでなければならない．</w:t>
      </w:r>
    </w:p>
    <w:p w14:paraId="1B9B5B6E" w14:textId="77777777" w:rsidR="00184120" w:rsidRPr="002463F2" w:rsidRDefault="00184120" w:rsidP="00184120">
      <w:pPr>
        <w:pStyle w:val="a5"/>
        <w:rPr>
          <w:rFonts w:hAnsi="ＭＳ 明朝"/>
          <w:sz w:val="18"/>
        </w:rPr>
      </w:pPr>
      <w:r w:rsidRPr="002463F2">
        <w:rPr>
          <w:rFonts w:hAnsi="ＭＳ 明朝" w:hint="eastAsia"/>
          <w:sz w:val="18"/>
        </w:rPr>
        <w:t>３．４．３　エンドトキシン試験</w:t>
      </w:r>
    </w:p>
    <w:p w14:paraId="320F55AA" w14:textId="0070C52F" w:rsidR="00184120" w:rsidRPr="00184120" w:rsidRDefault="006C6FCC" w:rsidP="006C6FCC">
      <w:pPr>
        <w:pStyle w:val="a5"/>
        <w:rPr>
          <w:rFonts w:hAnsi="ＭＳ 明朝"/>
          <w:sz w:val="18"/>
        </w:rPr>
      </w:pPr>
      <w:r w:rsidRPr="009F543E">
        <w:rPr>
          <w:rFonts w:hint="eastAsia"/>
          <w:sz w:val="18"/>
        </w:rPr>
        <w:t xml:space="preserve">　　</w:t>
      </w:r>
      <w:r w:rsidR="00184120" w:rsidRPr="00184120">
        <w:rPr>
          <w:rFonts w:hAnsi="ＭＳ 明朝" w:hint="eastAsia"/>
          <w:sz w:val="18"/>
        </w:rPr>
        <w:t>一般試験法のエンドトキシン試験法を準用して試験するとき，30.00EU／mL以下でなければならない．</w:t>
      </w:r>
    </w:p>
    <w:p w14:paraId="11563846" w14:textId="77777777" w:rsidR="00184120" w:rsidRPr="002463F2" w:rsidRDefault="00184120" w:rsidP="00184120">
      <w:pPr>
        <w:pStyle w:val="a5"/>
        <w:rPr>
          <w:rFonts w:hAnsi="ＭＳ 明朝"/>
          <w:sz w:val="18"/>
        </w:rPr>
      </w:pPr>
      <w:r w:rsidRPr="002463F2">
        <w:rPr>
          <w:rFonts w:hAnsi="ＭＳ 明朝" w:hint="eastAsia"/>
          <w:sz w:val="18"/>
        </w:rPr>
        <w:t>３．４．４　表示確認試験</w:t>
      </w:r>
    </w:p>
    <w:p w14:paraId="33B97CEB" w14:textId="65F5CABF" w:rsidR="00184120" w:rsidRPr="00506272" w:rsidRDefault="00184120" w:rsidP="00980E0D">
      <w:pPr>
        <w:pStyle w:val="a5"/>
        <w:ind w:leftChars="100" w:left="210" w:firstLineChars="100" w:firstLine="180"/>
        <w:rPr>
          <w:rFonts w:hAnsi="ＭＳ 明朝"/>
          <w:sz w:val="18"/>
        </w:rPr>
      </w:pPr>
      <w:r>
        <w:rPr>
          <w:rFonts w:hAnsi="ＭＳ 明朝" w:hint="eastAsia"/>
          <w:sz w:val="18"/>
        </w:rPr>
        <w:t>適当な培養細胞に検体を接種し培養した後，蛍光抗体法によって行う</w:t>
      </w:r>
      <w:r w:rsidRPr="006853C4">
        <w:rPr>
          <w:rFonts w:hAnsi="ＭＳ 明朝" w:hint="eastAsia"/>
          <w:sz w:val="18"/>
        </w:rPr>
        <w:t>．</w:t>
      </w:r>
    </w:p>
    <w:p w14:paraId="6377AB10" w14:textId="77777777" w:rsidR="00184120" w:rsidRPr="00184120" w:rsidRDefault="00184120" w:rsidP="004D7860">
      <w:pPr>
        <w:autoSpaceDE w:val="0"/>
        <w:autoSpaceDN w:val="0"/>
        <w:jc w:val="left"/>
        <w:rPr>
          <w:rFonts w:ascii="ＭＳ 明朝" w:hAnsi="ＭＳ 明朝" w:cs="ＭＳ 明朝"/>
          <w:sz w:val="18"/>
          <w:szCs w:val="18"/>
        </w:rPr>
      </w:pPr>
    </w:p>
    <w:p w14:paraId="03A7271C" w14:textId="77777777" w:rsidR="003B4D56" w:rsidRPr="009F543E" w:rsidRDefault="003B4D56" w:rsidP="003B4D56">
      <w:pPr>
        <w:pStyle w:val="a5"/>
        <w:ind w:left="210" w:hangingChars="100" w:hanging="210"/>
        <w:jc w:val="right"/>
        <w:rPr>
          <w:sz w:val="18"/>
        </w:rPr>
      </w:pPr>
      <w:hyperlink w:anchor="目次" w:history="1">
        <w:r w:rsidRPr="009F543E">
          <w:rPr>
            <w:rStyle w:val="aa"/>
            <w:rFonts w:hint="eastAsia"/>
            <w:sz w:val="18"/>
          </w:rPr>
          <w:t>目次へ戻る</w:t>
        </w:r>
      </w:hyperlink>
    </w:p>
    <w:p w14:paraId="3E9402B6" w14:textId="77777777" w:rsidR="006C332C" w:rsidRPr="009F543E" w:rsidRDefault="006C332C" w:rsidP="006C332C">
      <w:pPr>
        <w:pStyle w:val="a5"/>
        <w:ind w:left="360" w:hangingChars="200" w:hanging="360"/>
        <w:rPr>
          <w:sz w:val="18"/>
        </w:rPr>
      </w:pPr>
      <w:r w:rsidRPr="009F543E">
        <w:rPr>
          <w:sz w:val="18"/>
        </w:rPr>
        <w:br w:type="page"/>
      </w:r>
    </w:p>
    <w:p w14:paraId="4F38DA08" w14:textId="77777777" w:rsidR="006C332C" w:rsidRPr="009F543E" w:rsidRDefault="006C332C" w:rsidP="006C332C">
      <w:pPr>
        <w:pStyle w:val="31"/>
        <w:spacing w:before="360" w:after="360"/>
      </w:pPr>
      <w:bookmarkStart w:id="31" w:name="_Toc146294782"/>
      <w:bookmarkStart w:id="32" w:name="_Toc152693521"/>
      <w:bookmarkStart w:id="33" w:name="_Toc152694373"/>
      <w:bookmarkStart w:id="34" w:name="_Toc238760621"/>
      <w:r w:rsidRPr="009F543E">
        <w:rPr>
          <w:rFonts w:hint="eastAsia"/>
        </w:rPr>
        <w:lastRenderedPageBreak/>
        <w:t>細胞培養インフルエンザワクチン</w:t>
      </w:r>
      <w:r w:rsidR="00836E0F" w:rsidRPr="009F543E">
        <w:rPr>
          <w:rFonts w:hint="eastAsia"/>
        </w:rPr>
        <w:t>（Ｈ５Ｎ１株）</w:t>
      </w:r>
      <w:bookmarkEnd w:id="31"/>
      <w:bookmarkEnd w:id="32"/>
      <w:bookmarkEnd w:id="33"/>
      <w:bookmarkEnd w:id="34"/>
    </w:p>
    <w:p w14:paraId="53113D8C"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本質及び性状</w:t>
      </w:r>
    </w:p>
    <w:p w14:paraId="5772F920" w14:textId="0C4623C2" w:rsidR="002D61A9" w:rsidRPr="009F543E" w:rsidRDefault="00FE1862" w:rsidP="00FE1862">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2D61A9" w:rsidRPr="009F543E">
        <w:rPr>
          <w:rFonts w:ascii="ＭＳ 明朝" w:hAnsi="ＭＳ 明朝" w:cs="ＭＳ 明朝" w:hint="eastAsia"/>
          <w:sz w:val="18"/>
          <w:szCs w:val="18"/>
        </w:rPr>
        <w:t>本剤は，不活化したインフルエンザウイルス（Ｈ５Ｎ１株）（以下「ウイルス」という．）を含む澄明又はわずかに白濁した液剤である．</w:t>
      </w:r>
    </w:p>
    <w:p w14:paraId="70CC3596" w14:textId="45C96181"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w:t>
      </w:r>
      <w:r w:rsidR="0069023B" w:rsidRPr="009F543E">
        <w:rPr>
          <w:rFonts w:ascii="ＭＳ 明朝" w:hAnsi="ＭＳ 明朝" w:cs="ＭＳ 明朝"/>
          <w:sz w:val="18"/>
          <w:szCs w:val="18"/>
        </w:rPr>
        <w:t xml:space="preserve">　製法</w:t>
      </w:r>
    </w:p>
    <w:p w14:paraId="6530AA16" w14:textId="13F0A3DC"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２．１</w:t>
      </w:r>
      <w:r w:rsidR="0069023B" w:rsidRPr="009F543E">
        <w:rPr>
          <w:rFonts w:ascii="ＭＳ 明朝" w:hAnsi="ＭＳ 明朝" w:cs="ＭＳ 明朝"/>
          <w:sz w:val="18"/>
          <w:szCs w:val="18"/>
        </w:rPr>
        <w:t xml:space="preserve">　原材料</w:t>
      </w:r>
    </w:p>
    <w:p w14:paraId="16F9EBBB"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２．１．１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ウイルス・シードロット</w:t>
      </w:r>
    </w:p>
    <w:p w14:paraId="0CD52154" w14:textId="79D68FE8" w:rsidR="002D61A9" w:rsidRPr="009F543E" w:rsidRDefault="00FE1862" w:rsidP="00FE1862">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2D61A9" w:rsidRPr="009F543E">
        <w:rPr>
          <w:rFonts w:ascii="ＭＳ 明朝" w:hAnsi="ＭＳ 明朝" w:cs="ＭＳ 明朝" w:hint="eastAsia"/>
          <w:sz w:val="18"/>
          <w:szCs w:val="18"/>
        </w:rPr>
        <w:t>別に定めるウイルス株を用いる．その株を用いてシードロットを作製する．ただし，定められた条件の下で継代を行い，かつ，その継代数が所定の継代数を超えてはならない．</w:t>
      </w:r>
    </w:p>
    <w:p w14:paraId="676C566D"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２．１．２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セル・バンク</w:t>
      </w:r>
    </w:p>
    <w:p w14:paraId="423C754E" w14:textId="375BAD98" w:rsidR="002D61A9" w:rsidRPr="009F543E" w:rsidRDefault="00FE1862" w:rsidP="00FE1862">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2D61A9" w:rsidRPr="009F543E">
        <w:rPr>
          <w:rFonts w:ascii="ＭＳ 明朝" w:hAnsi="ＭＳ 明朝" w:cs="ＭＳ 明朝" w:hint="eastAsia"/>
          <w:sz w:val="18"/>
          <w:szCs w:val="18"/>
        </w:rPr>
        <w:t>本剤の製造に適当と認められた細胞を用いてセル・バンクを作製する．ただし，定められた培養条件の下で継代を行い，かつ，その継代数が所定の継代数を超えてはならない．</w:t>
      </w:r>
    </w:p>
    <w:p w14:paraId="246D05C8"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２．１．３</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培養液</w:t>
      </w:r>
    </w:p>
    <w:p w14:paraId="05839856" w14:textId="531F72DD" w:rsidR="002D61A9" w:rsidRPr="009F543E" w:rsidRDefault="00FE1862" w:rsidP="00FE1862">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2D61A9" w:rsidRPr="009F543E">
        <w:rPr>
          <w:rFonts w:ascii="ＭＳ 明朝" w:hAnsi="ＭＳ 明朝" w:cs="ＭＳ 明朝" w:hint="eastAsia"/>
          <w:sz w:val="18"/>
          <w:szCs w:val="18"/>
        </w:rPr>
        <w:t>細胞培養及びウイルス培養に使用する培地には，血清，抗生物質その他人体に高度のアレルギーを起こすおそれのあるものを用いてはならない．</w:t>
      </w:r>
    </w:p>
    <w:p w14:paraId="2477C415" w14:textId="11CADBF5"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w:t>
      </w:r>
      <w:r w:rsidR="0069023B" w:rsidRPr="009F543E">
        <w:rPr>
          <w:rFonts w:ascii="ＭＳ 明朝" w:hAnsi="ＭＳ 明朝" w:cs="ＭＳ 明朝" w:hint="eastAsia"/>
          <w:sz w:val="18"/>
          <w:szCs w:val="18"/>
        </w:rPr>
        <w:t>２　原液</w:t>
      </w:r>
    </w:p>
    <w:p w14:paraId="21AA0CE2"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２．２．１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細胞培養</w:t>
      </w:r>
    </w:p>
    <w:p w14:paraId="13BCF6DF" w14:textId="77777777" w:rsidR="002D61A9" w:rsidRPr="009F543E" w:rsidRDefault="002D61A9" w:rsidP="002D61A9">
      <w:pPr>
        <w:autoSpaceDE w:val="0"/>
        <w:autoSpaceDN w:val="0"/>
        <w:ind w:leftChars="100" w:left="210"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細胞培養は，セル・バンクから行い，継代数が所定の継代数を超えてはならない．</w:t>
      </w:r>
    </w:p>
    <w:p w14:paraId="53578866" w14:textId="77777777" w:rsidR="002D61A9" w:rsidRPr="009F543E" w:rsidRDefault="002D61A9" w:rsidP="002D61A9">
      <w:pPr>
        <w:autoSpaceDE w:val="0"/>
        <w:autoSpaceDN w:val="0"/>
        <w:ind w:leftChars="100" w:left="210"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培養細胞について，３．１の試験を行う．</w:t>
      </w:r>
    </w:p>
    <w:p w14:paraId="6018A484"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２．２．２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ウイルス浮遊液</w:t>
      </w:r>
    </w:p>
    <w:p w14:paraId="2C6C58A3" w14:textId="77777777" w:rsidR="002D61A9" w:rsidRPr="009F543E" w:rsidRDefault="002D61A9" w:rsidP="002D61A9">
      <w:pPr>
        <w:autoSpaceDE w:val="0"/>
        <w:autoSpaceDN w:val="0"/>
        <w:ind w:leftChars="100" w:left="210"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培養細胞にウイルス・シードを接種し，適当な培養条件でウイルスを増殖させた後，ウイルス浮遊液を得る．</w:t>
      </w:r>
    </w:p>
    <w:p w14:paraId="53912248" w14:textId="77777777" w:rsidR="002D61A9" w:rsidRPr="009F543E" w:rsidRDefault="002D61A9" w:rsidP="002D61A9">
      <w:pPr>
        <w:autoSpaceDE w:val="0"/>
        <w:autoSpaceDN w:val="0"/>
        <w:ind w:leftChars="100" w:left="210"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ウイルス浮遊液について，３．２の試験を行う．</w:t>
      </w:r>
    </w:p>
    <w:p w14:paraId="01DCFF6C"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２．２．３</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不活化及び精製</w:t>
      </w:r>
    </w:p>
    <w:p w14:paraId="163F8EDB" w14:textId="77777777" w:rsidR="002D61A9" w:rsidRPr="009F543E" w:rsidRDefault="002D61A9" w:rsidP="002D61A9">
      <w:pPr>
        <w:autoSpaceDE w:val="0"/>
        <w:autoSpaceDN w:val="0"/>
        <w:ind w:leftChars="100" w:left="210"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ウイルス浮遊液にホルマリンを添加する等，適当な方法で不活化し，精製濃縮したものを原液とする．</w:t>
      </w:r>
    </w:p>
    <w:p w14:paraId="1F581904" w14:textId="77777777" w:rsidR="002D61A9" w:rsidRPr="009F543E" w:rsidRDefault="002D61A9" w:rsidP="002D61A9">
      <w:pPr>
        <w:autoSpaceDE w:val="0"/>
        <w:autoSpaceDN w:val="0"/>
        <w:ind w:leftChars="100" w:left="210"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原液について，３．３の試験を行う．</w:t>
      </w:r>
    </w:p>
    <w:p w14:paraId="11C47470"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２．３</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最終バルク</w:t>
      </w:r>
    </w:p>
    <w:p w14:paraId="38B3B931" w14:textId="77777777" w:rsidR="002D61A9" w:rsidRPr="009F543E" w:rsidRDefault="002D61A9" w:rsidP="002D61A9">
      <w:pPr>
        <w:autoSpaceDE w:val="0"/>
        <w:autoSpaceDN w:val="0"/>
        <w:ind w:leftChars="100" w:left="210"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原液を緩衝性の生理食塩液等で希釈し，最終バルクを作る．適当な保存剤及び安定剤を用いることができる．</w:t>
      </w:r>
    </w:p>
    <w:p w14:paraId="61D451BC" w14:textId="77777777" w:rsidR="002D61A9" w:rsidRPr="009F543E" w:rsidRDefault="002D61A9" w:rsidP="002D61A9">
      <w:pPr>
        <w:ind w:leftChars="100" w:left="210" w:firstLineChars="100" w:firstLine="180"/>
        <w:rPr>
          <w:rFonts w:ascii="ＭＳ 明朝" w:hAnsi="ＭＳ 明朝" w:cs="ＭＳ 明朝"/>
          <w:sz w:val="18"/>
          <w:szCs w:val="18"/>
        </w:rPr>
      </w:pPr>
      <w:r w:rsidRPr="009F543E">
        <w:rPr>
          <w:rFonts w:ascii="ＭＳ 明朝" w:hAnsi="ＭＳ 明朝" w:cs="ＭＳ 明朝" w:hint="eastAsia"/>
          <w:sz w:val="18"/>
          <w:szCs w:val="18"/>
        </w:rPr>
        <w:t>最終バルクについて，３．４の試験を行う．</w:t>
      </w:r>
    </w:p>
    <w:p w14:paraId="29507755"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試験</w:t>
      </w:r>
    </w:p>
    <w:p w14:paraId="0EFED026"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培養細胞の試験</w:t>
      </w:r>
    </w:p>
    <w:p w14:paraId="6083F43B" w14:textId="587267E0" w:rsidR="002D61A9" w:rsidRPr="009F543E" w:rsidRDefault="00FE1862" w:rsidP="00FE1862">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2D61A9" w:rsidRPr="009F543E">
        <w:rPr>
          <w:rFonts w:ascii="ＭＳ 明朝" w:hAnsi="ＭＳ 明朝" w:cs="ＭＳ 明朝" w:hint="eastAsia"/>
          <w:sz w:val="18"/>
          <w:szCs w:val="18"/>
        </w:rPr>
        <w:t>培養細胞の一部を対照培養細胞とし，ウイルスを接種することなく，</w:t>
      </w:r>
      <w:r w:rsidR="00B251BE" w:rsidRPr="009F543E">
        <w:rPr>
          <w:rFonts w:ascii="ＭＳ 明朝" w:hAnsi="ＭＳ 明朝" w:cs="ＭＳ 明朝" w:hint="eastAsia"/>
          <w:sz w:val="18"/>
          <w:szCs w:val="18"/>
        </w:rPr>
        <w:t>適当な</w:t>
      </w:r>
      <w:r w:rsidR="002D61A9" w:rsidRPr="009F543E">
        <w:rPr>
          <w:rFonts w:ascii="ＭＳ 明朝" w:hAnsi="ＭＳ 明朝" w:cs="ＭＳ 明朝" w:hint="eastAsia"/>
          <w:sz w:val="18"/>
          <w:szCs w:val="18"/>
        </w:rPr>
        <w:t>条件で</w:t>
      </w:r>
      <w:r w:rsidR="002D61A9" w:rsidRPr="009F543E">
        <w:rPr>
          <w:rFonts w:ascii="ＭＳ 明朝" w:hAnsi="ＭＳ 明朝" w:cs="MFHSMincho-W3G02"/>
          <w:sz w:val="18"/>
          <w:szCs w:val="18"/>
        </w:rPr>
        <w:t>14</w:t>
      </w:r>
      <w:r w:rsidR="002D61A9" w:rsidRPr="009F543E">
        <w:rPr>
          <w:rFonts w:ascii="ＭＳ 明朝" w:hAnsi="ＭＳ 明朝" w:cs="ＭＳ 明朝" w:hint="eastAsia"/>
          <w:sz w:val="18"/>
          <w:szCs w:val="18"/>
        </w:rPr>
        <w:t>日間以上培養するとき，細胞変性を認めてはならない．また，培養終了時にモルモット赤血球を添加するとき，赤血球吸着を認めてはならない．</w:t>
      </w:r>
    </w:p>
    <w:p w14:paraId="413D5EA4"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ウイルス浮遊液の試験</w:t>
      </w:r>
    </w:p>
    <w:p w14:paraId="6A647FEF"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３．２．１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無菌試験</w:t>
      </w:r>
    </w:p>
    <w:p w14:paraId="2C8CE32B" w14:textId="77777777" w:rsidR="002D61A9" w:rsidRPr="009F543E" w:rsidRDefault="002D61A9" w:rsidP="002D61A9">
      <w:pPr>
        <w:ind w:leftChars="100" w:left="210" w:firstLineChars="100" w:firstLine="180"/>
        <w:rPr>
          <w:rFonts w:ascii="ＭＳ 明朝" w:hAnsi="ＭＳ 明朝" w:cs="ＭＳ 明朝"/>
          <w:sz w:val="18"/>
          <w:szCs w:val="18"/>
        </w:rPr>
      </w:pPr>
      <w:r w:rsidRPr="009F543E">
        <w:rPr>
          <w:rFonts w:ascii="ＭＳ 明朝" w:hAnsi="ＭＳ 明朝" w:cs="ＭＳ 明朝" w:hint="eastAsia"/>
          <w:sz w:val="18"/>
          <w:szCs w:val="18"/>
        </w:rPr>
        <w:t>一般試験法の無菌試験法を準用して試験するとき，適合しなければならない．</w:t>
      </w:r>
    </w:p>
    <w:p w14:paraId="5ED739BB" w14:textId="77777777" w:rsidR="00980E0D" w:rsidRDefault="002D61A9" w:rsidP="00980E0D">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３．２．２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マイコプラズマ否定試験</w:t>
      </w:r>
    </w:p>
    <w:p w14:paraId="28FF3FF9" w14:textId="7C5EE07E" w:rsidR="002D61A9" w:rsidRPr="009F543E" w:rsidRDefault="002D61A9" w:rsidP="00980E0D">
      <w:pPr>
        <w:autoSpaceDE w:val="0"/>
        <w:autoSpaceDN w:val="0"/>
        <w:ind w:firstLineChars="200" w:firstLine="360"/>
        <w:jc w:val="left"/>
        <w:rPr>
          <w:rFonts w:ascii="ＭＳ 明朝" w:hAnsi="ＭＳ 明朝" w:cs="ＭＳ 明朝"/>
          <w:sz w:val="18"/>
          <w:szCs w:val="18"/>
        </w:rPr>
      </w:pPr>
      <w:r w:rsidRPr="009F543E">
        <w:rPr>
          <w:rFonts w:ascii="ＭＳ 明朝" w:hAnsi="ＭＳ 明朝" w:cs="ＭＳ 明朝" w:hint="eastAsia"/>
          <w:sz w:val="18"/>
          <w:szCs w:val="18"/>
        </w:rPr>
        <w:t>以下のいずれかの方法で試験するとき，適合しなければならない．</w:t>
      </w:r>
    </w:p>
    <w:p w14:paraId="6345FA1D" w14:textId="77777777" w:rsidR="002D61A9" w:rsidRPr="009F543E" w:rsidRDefault="002D61A9" w:rsidP="00980E0D">
      <w:pPr>
        <w:autoSpaceDE w:val="0"/>
        <w:autoSpaceDN w:val="0"/>
        <w:ind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１）　一般試験法のマイコプラズマ否定試験を準用して試験するとき，適合しなければならない．</w:t>
      </w:r>
    </w:p>
    <w:p w14:paraId="0E990F64" w14:textId="77777777" w:rsidR="002D61A9" w:rsidRPr="009F543E" w:rsidRDefault="002D61A9" w:rsidP="002D61A9">
      <w:pPr>
        <w:autoSpaceDE w:val="0"/>
        <w:autoSpaceDN w:val="0"/>
        <w:ind w:leftChars="100" w:left="390" w:hangingChars="100" w:hanging="180"/>
        <w:jc w:val="left"/>
        <w:rPr>
          <w:rFonts w:ascii="ＭＳ 明朝" w:hAnsi="ＭＳ 明朝" w:cs="ＭＳ 明朝"/>
          <w:sz w:val="18"/>
          <w:szCs w:val="18"/>
        </w:rPr>
      </w:pPr>
      <w:r w:rsidRPr="009F543E">
        <w:rPr>
          <w:rFonts w:ascii="ＭＳ 明朝" w:hAnsi="ＭＳ 明朝" w:cs="ＭＳ 明朝" w:hint="eastAsia"/>
          <w:sz w:val="18"/>
          <w:szCs w:val="18"/>
        </w:rPr>
        <w:lastRenderedPageBreak/>
        <w:t>２）　培地性能指標菌種の発育を確認した適当な平板培地及び液体培地を試験に用いる．２種類の</w:t>
      </w:r>
      <w:r w:rsidRPr="009F543E">
        <w:rPr>
          <w:rFonts w:ascii="ＭＳ 明朝" w:hAnsi="ＭＳ 明朝" w:cs="MFHSMincho-W3G02"/>
          <w:sz w:val="18"/>
          <w:szCs w:val="18"/>
        </w:rPr>
        <w:t>100</w:t>
      </w:r>
      <w:r w:rsidRPr="009F543E">
        <w:rPr>
          <w:rFonts w:ascii="ＭＳ 明朝" w:hAnsi="ＭＳ 明朝" w:cs="MFRoman"/>
          <w:sz w:val="18"/>
          <w:szCs w:val="18"/>
        </w:rPr>
        <w:t>mL</w:t>
      </w:r>
      <w:r w:rsidRPr="009F543E">
        <w:rPr>
          <w:rFonts w:ascii="ＭＳ 明朝" w:hAnsi="ＭＳ 明朝" w:cs="ＭＳ 明朝" w:hint="eastAsia"/>
          <w:sz w:val="18"/>
          <w:szCs w:val="18"/>
        </w:rPr>
        <w:t>入り液体培地を各１本用意し，１本</w:t>
      </w:r>
      <w:r w:rsidR="00142178" w:rsidRPr="009F543E">
        <w:rPr>
          <w:rFonts w:ascii="ＭＳ 明朝" w:hAnsi="ＭＳ 明朝" w:cs="ＭＳ 明朝" w:hint="eastAsia"/>
          <w:sz w:val="18"/>
          <w:szCs w:val="18"/>
        </w:rPr>
        <w:t>当</w:t>
      </w:r>
      <w:r w:rsidRPr="009F543E">
        <w:rPr>
          <w:rFonts w:ascii="ＭＳ 明朝" w:hAnsi="ＭＳ 明朝" w:cs="ＭＳ 明朝" w:hint="eastAsia"/>
          <w:sz w:val="18"/>
          <w:szCs w:val="18"/>
        </w:rPr>
        <w:t>たり試料</w:t>
      </w:r>
      <w:r w:rsidRPr="009F543E">
        <w:rPr>
          <w:rFonts w:ascii="ＭＳ 明朝" w:hAnsi="ＭＳ 明朝" w:cs="MFHSMincho-W3G02"/>
          <w:sz w:val="18"/>
          <w:szCs w:val="18"/>
        </w:rPr>
        <w:t>10</w:t>
      </w:r>
      <w:r w:rsidRPr="009F543E">
        <w:rPr>
          <w:rFonts w:ascii="ＭＳ 明朝" w:hAnsi="ＭＳ 明朝" w:cs="MFRoman"/>
          <w:sz w:val="18"/>
          <w:szCs w:val="18"/>
        </w:rPr>
        <w:t>mL</w:t>
      </w:r>
      <w:r w:rsidRPr="009F543E">
        <w:rPr>
          <w:rFonts w:ascii="ＭＳ 明朝" w:hAnsi="ＭＳ 明朝" w:cs="ＭＳ 明朝" w:hint="eastAsia"/>
          <w:sz w:val="18"/>
          <w:szCs w:val="18"/>
        </w:rPr>
        <w:t>を接種する．液体培地を</w:t>
      </w:r>
      <w:r w:rsidRPr="009F543E">
        <w:rPr>
          <w:rFonts w:ascii="ＭＳ 明朝" w:hAnsi="ＭＳ 明朝" w:cs="MFHSMincho-W3G02"/>
          <w:sz w:val="18"/>
          <w:szCs w:val="18"/>
        </w:rPr>
        <w:t>35</w:t>
      </w:r>
      <w:r w:rsidR="002E61FD" w:rsidRPr="009F543E">
        <w:rPr>
          <w:rFonts w:ascii="ＭＳ 明朝" w:hAnsi="ＭＳ 明朝" w:cs="MFHSMincho-W3G02" w:hint="eastAsia"/>
          <w:sz w:val="18"/>
          <w:szCs w:val="18"/>
        </w:rPr>
        <w:t>～</w:t>
      </w:r>
      <w:r w:rsidRPr="009F543E">
        <w:rPr>
          <w:rFonts w:ascii="ＭＳ 明朝" w:hAnsi="ＭＳ 明朝" w:cs="MFHSMincho-W3G02"/>
          <w:sz w:val="18"/>
          <w:szCs w:val="18"/>
        </w:rPr>
        <w:t>38</w:t>
      </w:r>
      <w:r w:rsidRPr="009F543E">
        <w:rPr>
          <w:rFonts w:ascii="ＭＳ 明朝" w:hAnsi="ＭＳ 明朝" w:cs="ＭＳ 明朝" w:hint="eastAsia"/>
          <w:sz w:val="18"/>
          <w:szCs w:val="18"/>
        </w:rPr>
        <w:t>℃において</w:t>
      </w:r>
      <w:r w:rsidRPr="009F543E">
        <w:rPr>
          <w:rFonts w:ascii="ＭＳ 明朝" w:hAnsi="ＭＳ 明朝" w:cs="MFHSMincho-W3G02"/>
          <w:sz w:val="18"/>
          <w:szCs w:val="18"/>
        </w:rPr>
        <w:t>20</w:t>
      </w:r>
      <w:r w:rsidRPr="009F543E">
        <w:rPr>
          <w:rFonts w:ascii="ＭＳ 明朝" w:hAnsi="ＭＳ 明朝" w:cs="ＭＳ 明朝" w:hint="eastAsia"/>
          <w:sz w:val="18"/>
          <w:szCs w:val="18"/>
        </w:rPr>
        <w:t>日間又は</w:t>
      </w:r>
      <w:r w:rsidRPr="009F543E">
        <w:rPr>
          <w:rFonts w:ascii="ＭＳ 明朝" w:hAnsi="ＭＳ 明朝" w:cs="MFHSMincho-W3G02"/>
          <w:sz w:val="18"/>
          <w:szCs w:val="18"/>
        </w:rPr>
        <w:t>21</w:t>
      </w:r>
      <w:r w:rsidRPr="009F543E">
        <w:rPr>
          <w:rFonts w:ascii="ＭＳ 明朝" w:hAnsi="ＭＳ 明朝" w:cs="ＭＳ 明朝" w:hint="eastAsia"/>
          <w:sz w:val="18"/>
          <w:szCs w:val="18"/>
        </w:rPr>
        <w:t>日間培養する．培養３日目，７日目，</w:t>
      </w:r>
      <w:r w:rsidRPr="009F543E">
        <w:rPr>
          <w:rFonts w:ascii="ＭＳ 明朝" w:hAnsi="ＭＳ 明朝" w:cs="MFHSMincho-W3G02"/>
          <w:sz w:val="18"/>
          <w:szCs w:val="18"/>
        </w:rPr>
        <w:t>14</w:t>
      </w:r>
      <w:r w:rsidRPr="009F543E">
        <w:rPr>
          <w:rFonts w:ascii="ＭＳ 明朝" w:hAnsi="ＭＳ 明朝" w:cs="ＭＳ 明朝" w:hint="eastAsia"/>
          <w:sz w:val="18"/>
          <w:szCs w:val="18"/>
        </w:rPr>
        <w:t>日目，</w:t>
      </w:r>
      <w:r w:rsidRPr="009F543E">
        <w:rPr>
          <w:rFonts w:ascii="ＭＳ 明朝" w:hAnsi="ＭＳ 明朝" w:cs="MFHSMincho-W3G02"/>
          <w:sz w:val="18"/>
          <w:szCs w:val="18"/>
        </w:rPr>
        <w:t>20</w:t>
      </w:r>
      <w:r w:rsidRPr="009F543E">
        <w:rPr>
          <w:rFonts w:ascii="ＭＳ 明朝" w:hAnsi="ＭＳ 明朝" w:cs="ＭＳ 明朝" w:hint="eastAsia"/>
          <w:sz w:val="18"/>
          <w:szCs w:val="18"/>
        </w:rPr>
        <w:t>日目又は</w:t>
      </w:r>
      <w:r w:rsidRPr="009F543E">
        <w:rPr>
          <w:rFonts w:ascii="ＭＳ 明朝" w:hAnsi="ＭＳ 明朝" w:cs="MFHSMincho-W3G02"/>
          <w:sz w:val="18"/>
          <w:szCs w:val="18"/>
        </w:rPr>
        <w:t>21</w:t>
      </w:r>
      <w:r w:rsidRPr="009F543E">
        <w:rPr>
          <w:rFonts w:ascii="ＭＳ 明朝" w:hAnsi="ＭＳ 明朝" w:cs="ＭＳ 明朝" w:hint="eastAsia"/>
          <w:sz w:val="18"/>
          <w:szCs w:val="18"/>
        </w:rPr>
        <w:t>日目に，液体培地１本当たり２種類の平板培地を各２枚用意し，１枚当たり培養液</w:t>
      </w:r>
      <w:r w:rsidRPr="009F543E">
        <w:rPr>
          <w:rFonts w:ascii="ＭＳ 明朝" w:hAnsi="ＭＳ 明朝" w:cs="MFHSMincho-W3G02"/>
          <w:sz w:val="18"/>
          <w:szCs w:val="18"/>
        </w:rPr>
        <w:t>0</w:t>
      </w:r>
      <w:r w:rsidRPr="009F543E">
        <w:rPr>
          <w:rFonts w:ascii="ＭＳ 明朝" w:hAnsi="ＭＳ 明朝" w:cs="DFHSMincho-W3G017" w:hint="eastAsia"/>
          <w:sz w:val="18"/>
          <w:szCs w:val="18"/>
        </w:rPr>
        <w:t>.</w:t>
      </w:r>
      <w:r w:rsidRPr="009F543E">
        <w:rPr>
          <w:rFonts w:ascii="ＭＳ 明朝" w:hAnsi="ＭＳ 明朝" w:cs="MFHSMincho-W3G02"/>
          <w:sz w:val="18"/>
          <w:szCs w:val="18"/>
        </w:rPr>
        <w:t>2</w:t>
      </w:r>
      <w:r w:rsidRPr="009F543E">
        <w:rPr>
          <w:rFonts w:ascii="ＭＳ 明朝" w:hAnsi="ＭＳ 明朝" w:cs="MFRoman"/>
          <w:sz w:val="18"/>
          <w:szCs w:val="18"/>
        </w:rPr>
        <w:t>mL</w:t>
      </w:r>
      <w:r w:rsidRPr="009F543E">
        <w:rPr>
          <w:rFonts w:ascii="ＭＳ 明朝" w:hAnsi="ＭＳ 明朝" w:cs="ＭＳ 明朝" w:hint="eastAsia"/>
          <w:sz w:val="18"/>
          <w:szCs w:val="18"/>
        </w:rPr>
        <w:t>を接種する．これらの平板培地を，</w:t>
      </w:r>
      <w:r w:rsidRPr="009F543E">
        <w:rPr>
          <w:rFonts w:ascii="ＭＳ 明朝" w:hAnsi="ＭＳ 明朝" w:cs="MFHSMincho-W3G02"/>
          <w:sz w:val="18"/>
          <w:szCs w:val="18"/>
        </w:rPr>
        <w:t>35</w:t>
      </w:r>
      <w:r w:rsidR="002E61FD" w:rsidRPr="009F543E">
        <w:rPr>
          <w:rFonts w:ascii="ＭＳ 明朝" w:hAnsi="ＭＳ 明朝" w:cs="MFHSMincho-W3G02" w:hint="eastAsia"/>
          <w:sz w:val="18"/>
          <w:szCs w:val="18"/>
        </w:rPr>
        <w:t>～</w:t>
      </w:r>
      <w:r w:rsidRPr="009F543E">
        <w:rPr>
          <w:rFonts w:ascii="ＭＳ 明朝" w:hAnsi="ＭＳ 明朝" w:cs="MFHSMincho-W3G02"/>
          <w:sz w:val="18"/>
          <w:szCs w:val="18"/>
        </w:rPr>
        <w:t>38</w:t>
      </w:r>
      <w:r w:rsidRPr="009F543E">
        <w:rPr>
          <w:rFonts w:ascii="ＭＳ 明朝" w:hAnsi="ＭＳ 明朝" w:cs="ＭＳ 明朝" w:hint="eastAsia"/>
          <w:sz w:val="18"/>
          <w:szCs w:val="18"/>
        </w:rPr>
        <w:t>℃において５</w:t>
      </w:r>
      <w:r w:rsidR="002E61FD" w:rsidRPr="009F543E">
        <w:rPr>
          <w:rFonts w:ascii="ＭＳ 明朝" w:hAnsi="ＭＳ 明朝" w:cs="ＭＳ 明朝" w:hint="eastAsia"/>
          <w:sz w:val="18"/>
          <w:szCs w:val="18"/>
        </w:rPr>
        <w:t>～</w:t>
      </w:r>
      <w:r w:rsidRPr="009F543E">
        <w:rPr>
          <w:rFonts w:ascii="ＭＳ 明朝" w:hAnsi="ＭＳ 明朝" w:cs="MFHSMincho-W3G02"/>
          <w:sz w:val="18"/>
          <w:szCs w:val="18"/>
        </w:rPr>
        <w:t>10</w:t>
      </w:r>
      <w:r w:rsidRPr="009F543E">
        <w:rPr>
          <w:rFonts w:ascii="ＭＳ 明朝" w:hAnsi="ＭＳ 明朝" w:cs="MFRoman"/>
          <w:sz w:val="18"/>
          <w:szCs w:val="18"/>
        </w:rPr>
        <w:t>vol</w:t>
      </w:r>
      <w:r w:rsidRPr="009F543E">
        <w:rPr>
          <w:rFonts w:ascii="ＭＳ 明朝" w:hAnsi="ＭＳ 明朝" w:cs="ＭＳ 明朝" w:hint="eastAsia"/>
          <w:sz w:val="18"/>
          <w:szCs w:val="18"/>
        </w:rPr>
        <w:t>％の炭酸ガスを含む空気又は窒素ガスで</w:t>
      </w:r>
      <w:r w:rsidRPr="009F543E">
        <w:rPr>
          <w:rFonts w:ascii="ＭＳ 明朝" w:hAnsi="ＭＳ 明朝" w:cs="MFHSMincho-W3G02"/>
          <w:sz w:val="18"/>
          <w:szCs w:val="18"/>
        </w:rPr>
        <w:t>14</w:t>
      </w:r>
      <w:r w:rsidRPr="009F543E">
        <w:rPr>
          <w:rFonts w:ascii="ＭＳ 明朝" w:hAnsi="ＭＳ 明朝" w:cs="ＭＳ 明朝" w:hint="eastAsia"/>
          <w:sz w:val="18"/>
          <w:szCs w:val="18"/>
        </w:rPr>
        <w:t>日間以上（</w:t>
      </w:r>
      <w:r w:rsidRPr="009F543E">
        <w:rPr>
          <w:rFonts w:ascii="ＭＳ 明朝" w:hAnsi="ＭＳ 明朝" w:cs="MFHSMincho-W3G02"/>
          <w:sz w:val="18"/>
          <w:szCs w:val="18"/>
        </w:rPr>
        <w:t>20</w:t>
      </w:r>
      <w:r w:rsidRPr="009F543E">
        <w:rPr>
          <w:rFonts w:ascii="ＭＳ 明朝" w:hAnsi="ＭＳ 明朝" w:cs="ＭＳ 明朝" w:hint="eastAsia"/>
          <w:sz w:val="18"/>
          <w:szCs w:val="18"/>
        </w:rPr>
        <w:t>日目又は</w:t>
      </w:r>
      <w:r w:rsidRPr="009F543E">
        <w:rPr>
          <w:rFonts w:ascii="ＭＳ 明朝" w:hAnsi="ＭＳ 明朝" w:cs="MFHSMincho-W3G02"/>
          <w:sz w:val="18"/>
          <w:szCs w:val="18"/>
        </w:rPr>
        <w:t>21</w:t>
      </w:r>
      <w:r w:rsidRPr="009F543E">
        <w:rPr>
          <w:rFonts w:ascii="ＭＳ 明朝" w:hAnsi="ＭＳ 明朝" w:cs="ＭＳ 明朝" w:hint="eastAsia"/>
          <w:sz w:val="18"/>
          <w:szCs w:val="18"/>
        </w:rPr>
        <w:t>日目に移植した平面培地については，７日間以上）培養する．平板培地を観察するとき，マイコプラズマの増殖を認めてはならない．</w:t>
      </w:r>
    </w:p>
    <w:p w14:paraId="20F0358A"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３．３</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原液の試験</w:t>
      </w:r>
    </w:p>
    <w:p w14:paraId="3A42AA2D"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３．３．１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無菌試験</w:t>
      </w:r>
    </w:p>
    <w:p w14:paraId="2A875F49" w14:textId="77777777" w:rsidR="002D61A9" w:rsidRPr="009F543E" w:rsidRDefault="002D61A9" w:rsidP="002D61A9">
      <w:pPr>
        <w:autoSpaceDE w:val="0"/>
        <w:autoSpaceDN w:val="0"/>
        <w:ind w:leftChars="100" w:left="210"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一般試験法の無菌試験法を準用して試験するとき，適合しなければならない．</w:t>
      </w:r>
    </w:p>
    <w:p w14:paraId="265F2C51"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３．３．２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不活化試験</w:t>
      </w:r>
    </w:p>
    <w:p w14:paraId="2C33ED21" w14:textId="3807EC9E" w:rsidR="002D61A9" w:rsidRPr="009F543E" w:rsidRDefault="00FE1862" w:rsidP="00FE1862">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2D61A9" w:rsidRPr="009F543E">
        <w:rPr>
          <w:rFonts w:ascii="ＭＳ 明朝" w:hAnsi="ＭＳ 明朝" w:cs="ＭＳ 明朝" w:hint="eastAsia"/>
          <w:sz w:val="18"/>
          <w:szCs w:val="18"/>
        </w:rPr>
        <w:t>検体を製造に用いる細胞に接種し，適当量の培地を加えて７日間培養する．次いで培養上清を集め，これを１代目試料とする．１代目試料を細胞に接種し，適当量の培地を加えて７日間培養した後，培養上清を集め，これを２代目試料とする．２代目試料について更に１回同様の操作を行い，得られた試料を３代目試料とする．</w:t>
      </w:r>
    </w:p>
    <w:p w14:paraId="5F1CCC53" w14:textId="230D46FC" w:rsidR="002D61A9" w:rsidRPr="009F543E" w:rsidRDefault="00FE1862" w:rsidP="00FE1862">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2D61A9" w:rsidRPr="009F543E">
        <w:rPr>
          <w:rFonts w:ascii="ＭＳ 明朝" w:hAnsi="ＭＳ 明朝" w:cs="ＭＳ 明朝" w:hint="eastAsia"/>
          <w:sz w:val="18"/>
          <w:szCs w:val="18"/>
        </w:rPr>
        <w:t>これらの試料に赤血球を添加するとき，２代目試料及び３代目試料ではいずれも赤血球凝集を認めてはならない．なお，本試験には，同等の感受性のある他の適当な培養細胞を用いることができる．</w:t>
      </w:r>
    </w:p>
    <w:p w14:paraId="4E25DDEE" w14:textId="77777777" w:rsidR="00FE1862" w:rsidRDefault="002D61A9" w:rsidP="00FE1862">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３．３．３</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力価試験</w:t>
      </w:r>
    </w:p>
    <w:p w14:paraId="5AAF7914" w14:textId="1DBFCEF3" w:rsidR="002D61A9" w:rsidRPr="009F543E" w:rsidRDefault="00FE1862" w:rsidP="00FE1862">
      <w:pPr>
        <w:autoSpaceDE w:val="0"/>
        <w:autoSpaceDN w:val="0"/>
        <w:jc w:val="left"/>
        <w:rPr>
          <w:rFonts w:ascii="ＭＳ 明朝" w:hAnsi="ＭＳ 明朝" w:cs="ＭＳ 明朝"/>
          <w:sz w:val="18"/>
          <w:szCs w:val="18"/>
        </w:rPr>
      </w:pPr>
      <w:r w:rsidRPr="009F543E">
        <w:rPr>
          <w:rFonts w:hint="eastAsia"/>
          <w:sz w:val="18"/>
        </w:rPr>
        <w:t xml:space="preserve">　　</w:t>
      </w:r>
      <w:r w:rsidR="002D61A9" w:rsidRPr="009F543E">
        <w:rPr>
          <w:rFonts w:ascii="ＭＳ 明朝" w:hAnsi="ＭＳ 明朝" w:cs="ＭＳ 明朝" w:hint="eastAsia"/>
          <w:sz w:val="18"/>
          <w:szCs w:val="18"/>
        </w:rPr>
        <w:t>一元放射免疫拡散試験又はＨＡ含量試験を行う．</w:t>
      </w:r>
    </w:p>
    <w:p w14:paraId="18C4E197" w14:textId="77777777" w:rsidR="002D61A9" w:rsidRPr="009F543E" w:rsidRDefault="002D61A9" w:rsidP="00B37924">
      <w:pPr>
        <w:autoSpaceDE w:val="0"/>
        <w:autoSpaceDN w:val="0"/>
        <w:ind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３．３．３．１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一元放射免疫拡散試験</w:t>
      </w:r>
    </w:p>
    <w:p w14:paraId="540F11DB" w14:textId="71D44C0F" w:rsidR="002D61A9" w:rsidRPr="009F543E" w:rsidRDefault="00980E0D" w:rsidP="00980E0D">
      <w:pPr>
        <w:autoSpaceDE w:val="0"/>
        <w:autoSpaceDN w:val="0"/>
        <w:ind w:left="360" w:hangingChars="200" w:hanging="360"/>
        <w:jc w:val="left"/>
        <w:rPr>
          <w:rFonts w:ascii="ＭＳ 明朝" w:hAnsi="ＭＳ 明朝" w:cs="ＭＳ 明朝"/>
          <w:sz w:val="18"/>
          <w:szCs w:val="18"/>
        </w:rPr>
      </w:pPr>
      <w:r w:rsidRPr="009F543E">
        <w:rPr>
          <w:rFonts w:hint="eastAsia"/>
          <w:sz w:val="18"/>
        </w:rPr>
        <w:t xml:space="preserve">　　　</w:t>
      </w:r>
      <w:r w:rsidR="003361BC" w:rsidRPr="003361BC">
        <w:rPr>
          <w:rFonts w:ascii="ＭＳ 明朝" w:hAnsi="ＭＳ 明朝" w:cs="ＭＳ 明朝" w:hint="eastAsia"/>
          <w:sz w:val="18"/>
          <w:szCs w:val="18"/>
        </w:rPr>
        <w:t>国際標準インフルエンザＨＡ抗原（一元放射免疫拡散試験用）（以下「標準抗原」という．）</w:t>
      </w:r>
      <w:r w:rsidR="002D61A9" w:rsidRPr="009F543E">
        <w:rPr>
          <w:rFonts w:ascii="ＭＳ 明朝" w:hAnsi="ＭＳ 明朝" w:cs="ＭＳ 明朝" w:hint="eastAsia"/>
          <w:sz w:val="18"/>
          <w:szCs w:val="18"/>
        </w:rPr>
        <w:t>及び</w:t>
      </w:r>
      <w:r w:rsidR="003361BC" w:rsidRPr="003361BC">
        <w:rPr>
          <w:rFonts w:ascii="ＭＳ 明朝" w:hAnsi="ＭＳ 明朝" w:cs="ＭＳ 明朝" w:hint="eastAsia"/>
          <w:sz w:val="18"/>
          <w:szCs w:val="18"/>
        </w:rPr>
        <w:t>国際参照抗インフルエンザＨＡ抗血清（以下「参照抗血清」という．）</w:t>
      </w:r>
      <w:r w:rsidR="002D61A9" w:rsidRPr="009F543E">
        <w:rPr>
          <w:rFonts w:ascii="ＭＳ 明朝" w:hAnsi="ＭＳ 明朝" w:cs="ＭＳ 明朝" w:hint="eastAsia"/>
          <w:sz w:val="18"/>
          <w:szCs w:val="18"/>
        </w:rPr>
        <w:t>を用いて</w:t>
      </w:r>
      <w:r w:rsidR="003361BC" w:rsidRPr="003361BC">
        <w:rPr>
          <w:rFonts w:ascii="ＭＳ 明朝" w:hAnsi="ＭＳ 明朝" w:cs="ＭＳ 明朝" w:hint="eastAsia"/>
          <w:sz w:val="18"/>
          <w:szCs w:val="18"/>
        </w:rPr>
        <w:t>ヘムアグルチニン（以下「ＨＡ」という．）の</w:t>
      </w:r>
      <w:r w:rsidR="002D61A9" w:rsidRPr="009F543E">
        <w:rPr>
          <w:rFonts w:ascii="ＭＳ 明朝" w:hAnsi="ＭＳ 明朝" w:cs="ＭＳ 明朝" w:hint="eastAsia"/>
          <w:sz w:val="18"/>
          <w:szCs w:val="18"/>
        </w:rPr>
        <w:t>含量を測定する．</w:t>
      </w:r>
    </w:p>
    <w:p w14:paraId="612CDAA5" w14:textId="77777777" w:rsidR="002D61A9" w:rsidRPr="009F543E" w:rsidRDefault="002D61A9" w:rsidP="00B37924">
      <w:pPr>
        <w:autoSpaceDE w:val="0"/>
        <w:autoSpaceDN w:val="0"/>
        <w:ind w:firstLineChars="200" w:firstLine="360"/>
        <w:jc w:val="left"/>
        <w:rPr>
          <w:rFonts w:ascii="ＭＳ 明朝" w:hAnsi="ＭＳ 明朝" w:cs="ＭＳ 明朝"/>
          <w:sz w:val="18"/>
          <w:szCs w:val="18"/>
        </w:rPr>
      </w:pPr>
      <w:r w:rsidRPr="009F543E">
        <w:rPr>
          <w:rFonts w:ascii="ＭＳ 明朝" w:hAnsi="ＭＳ 明朝" w:cs="ＭＳ 明朝" w:hint="eastAsia"/>
          <w:sz w:val="18"/>
          <w:szCs w:val="18"/>
        </w:rPr>
        <w:t>３．３．３．１．１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材料</w:t>
      </w:r>
    </w:p>
    <w:p w14:paraId="10CCCEDA" w14:textId="7876C912" w:rsidR="002D61A9" w:rsidRPr="009F543E" w:rsidRDefault="00980E0D" w:rsidP="00980E0D">
      <w:pPr>
        <w:autoSpaceDE w:val="0"/>
        <w:autoSpaceDN w:val="0"/>
        <w:ind w:left="540" w:hangingChars="300" w:hanging="540"/>
        <w:jc w:val="left"/>
        <w:rPr>
          <w:rFonts w:ascii="ＭＳ 明朝" w:hAnsi="ＭＳ 明朝" w:cs="ＭＳ 明朝"/>
          <w:sz w:val="18"/>
          <w:szCs w:val="18"/>
        </w:rPr>
      </w:pPr>
      <w:r w:rsidRPr="009F543E">
        <w:rPr>
          <w:rFonts w:hint="eastAsia"/>
          <w:sz w:val="18"/>
        </w:rPr>
        <w:t xml:space="preserve">　　　　</w:t>
      </w:r>
      <w:r w:rsidR="002D61A9" w:rsidRPr="009F543E">
        <w:rPr>
          <w:rFonts w:ascii="ＭＳ 明朝" w:hAnsi="ＭＳ 明朝" w:cs="ＭＳ 明朝" w:hint="eastAsia"/>
          <w:sz w:val="18"/>
          <w:szCs w:val="18"/>
        </w:rPr>
        <w:t>検体，</w:t>
      </w:r>
      <w:r w:rsidR="003361BC" w:rsidRPr="003361BC">
        <w:rPr>
          <w:rFonts w:ascii="ＭＳ 明朝" w:hAnsi="ＭＳ 明朝" w:cs="ＭＳ 明朝" w:hint="eastAsia"/>
          <w:sz w:val="18"/>
          <w:szCs w:val="18"/>
        </w:rPr>
        <w:t>標準抗原</w:t>
      </w:r>
      <w:r w:rsidR="002D61A9" w:rsidRPr="009F543E">
        <w:rPr>
          <w:rFonts w:ascii="ＭＳ 明朝" w:hAnsi="ＭＳ 明朝" w:cs="ＭＳ 明朝" w:hint="eastAsia"/>
          <w:sz w:val="18"/>
          <w:szCs w:val="18"/>
        </w:rPr>
        <w:t>及び本剤に含まれるウイルス株に対応する特定量の</w:t>
      </w:r>
      <w:r w:rsidR="003361BC" w:rsidRPr="003361BC">
        <w:rPr>
          <w:rFonts w:ascii="ＭＳ 明朝" w:hAnsi="ＭＳ 明朝" w:cs="ＭＳ 明朝" w:hint="eastAsia"/>
          <w:sz w:val="18"/>
          <w:szCs w:val="18"/>
        </w:rPr>
        <w:t>参照抗血清</w:t>
      </w:r>
      <w:r w:rsidR="002D61A9" w:rsidRPr="009F543E">
        <w:rPr>
          <w:rFonts w:ascii="ＭＳ 明朝" w:hAnsi="ＭＳ 明朝" w:cs="ＭＳ 明朝" w:hint="eastAsia"/>
          <w:sz w:val="18"/>
          <w:szCs w:val="18"/>
        </w:rPr>
        <w:t>を含むアガロースゲル（以下「ＳＲＤプレート」という．）を用いる．</w:t>
      </w:r>
    </w:p>
    <w:p w14:paraId="1C282BAF" w14:textId="77777777" w:rsidR="002D61A9" w:rsidRPr="009F543E" w:rsidRDefault="002D61A9" w:rsidP="00B37924">
      <w:pPr>
        <w:autoSpaceDE w:val="0"/>
        <w:autoSpaceDN w:val="0"/>
        <w:ind w:firstLineChars="200" w:firstLine="360"/>
        <w:jc w:val="left"/>
        <w:rPr>
          <w:rFonts w:ascii="ＭＳ 明朝" w:hAnsi="ＭＳ 明朝" w:cs="ＭＳ 明朝"/>
          <w:sz w:val="18"/>
          <w:szCs w:val="18"/>
        </w:rPr>
      </w:pPr>
      <w:r w:rsidRPr="009F543E">
        <w:rPr>
          <w:rFonts w:ascii="ＭＳ 明朝" w:hAnsi="ＭＳ 明朝" w:cs="ＭＳ 明朝" w:hint="eastAsia"/>
          <w:sz w:val="18"/>
          <w:szCs w:val="18"/>
        </w:rPr>
        <w:t>３．３．３．１．２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試験</w:t>
      </w:r>
    </w:p>
    <w:p w14:paraId="4C208BAD" w14:textId="000C9E6B" w:rsidR="002D61A9" w:rsidRPr="009F543E" w:rsidRDefault="00980E0D" w:rsidP="00980E0D">
      <w:pPr>
        <w:autoSpaceDE w:val="0"/>
        <w:autoSpaceDN w:val="0"/>
        <w:jc w:val="left"/>
        <w:rPr>
          <w:rFonts w:ascii="ＭＳ 明朝" w:hAnsi="ＭＳ 明朝" w:cs="ＭＳ 明朝"/>
          <w:sz w:val="18"/>
          <w:szCs w:val="18"/>
        </w:rPr>
      </w:pPr>
      <w:r w:rsidRPr="009F543E">
        <w:rPr>
          <w:rFonts w:hint="eastAsia"/>
          <w:sz w:val="18"/>
        </w:rPr>
        <w:t xml:space="preserve">　　　　</w:t>
      </w:r>
      <w:r w:rsidR="002D61A9" w:rsidRPr="009F543E">
        <w:rPr>
          <w:rFonts w:ascii="ＭＳ 明朝" w:hAnsi="ＭＳ 明朝" w:cs="ＭＳ 明朝" w:hint="eastAsia"/>
          <w:sz w:val="18"/>
          <w:szCs w:val="18"/>
        </w:rPr>
        <w:t>検体及び標準抗原は，適当な界面活性剤により前処理を行う．</w:t>
      </w:r>
    </w:p>
    <w:p w14:paraId="179B410B" w14:textId="7F26317B" w:rsidR="002D61A9" w:rsidRPr="009F543E" w:rsidRDefault="00980E0D" w:rsidP="00980E0D">
      <w:pPr>
        <w:autoSpaceDE w:val="0"/>
        <w:autoSpaceDN w:val="0"/>
        <w:ind w:left="540" w:hangingChars="300" w:hanging="540"/>
        <w:jc w:val="left"/>
        <w:rPr>
          <w:rFonts w:ascii="ＭＳ 明朝" w:hAnsi="ＭＳ 明朝" w:cs="ＭＳ 明朝"/>
          <w:sz w:val="18"/>
          <w:szCs w:val="18"/>
        </w:rPr>
      </w:pPr>
      <w:r w:rsidRPr="009F543E">
        <w:rPr>
          <w:rFonts w:hint="eastAsia"/>
          <w:sz w:val="18"/>
        </w:rPr>
        <w:t xml:space="preserve">　　　　</w:t>
      </w:r>
      <w:r w:rsidR="002D61A9" w:rsidRPr="009F543E">
        <w:rPr>
          <w:rFonts w:ascii="ＭＳ 明朝" w:hAnsi="ＭＳ 明朝" w:cs="ＭＳ 明朝" w:hint="eastAsia"/>
          <w:sz w:val="18"/>
          <w:szCs w:val="18"/>
        </w:rPr>
        <w:t>リン酸塩緩衝塩化ナトリウム液等を用いて，検体及び標準抗原についてそれぞれ適当な希釈列を作り，ＳＲＤプレート上に調製されたウエルに適当な一定量ずつ分注してＳＲＤプレートが乾燥しないように湿った容器中に</w:t>
      </w:r>
      <w:r w:rsidR="002D61A9" w:rsidRPr="009F543E">
        <w:rPr>
          <w:rFonts w:ascii="ＭＳ 明朝" w:hAnsi="ＭＳ 明朝" w:cs="MFHSMincho-W3G02"/>
          <w:sz w:val="18"/>
          <w:szCs w:val="18"/>
        </w:rPr>
        <w:t>20</w:t>
      </w:r>
      <w:r w:rsidR="002E61FD" w:rsidRPr="009F543E">
        <w:rPr>
          <w:rFonts w:ascii="ＭＳ 明朝" w:hAnsi="ＭＳ 明朝" w:cs="MFHSMincho-W3G02" w:hint="eastAsia"/>
          <w:sz w:val="18"/>
          <w:szCs w:val="18"/>
        </w:rPr>
        <w:t>～</w:t>
      </w:r>
      <w:r w:rsidR="002D61A9" w:rsidRPr="009F543E">
        <w:rPr>
          <w:rFonts w:ascii="ＭＳ 明朝" w:hAnsi="ＭＳ 明朝" w:cs="MFHSMincho-W3G02"/>
          <w:sz w:val="18"/>
          <w:szCs w:val="18"/>
        </w:rPr>
        <w:t>25</w:t>
      </w:r>
      <w:r w:rsidR="002D61A9" w:rsidRPr="009F543E">
        <w:rPr>
          <w:rFonts w:ascii="ＭＳ 明朝" w:hAnsi="ＭＳ 明朝" w:cs="ＭＳ 明朝" w:hint="eastAsia"/>
          <w:sz w:val="18"/>
          <w:szCs w:val="18"/>
        </w:rPr>
        <w:t>℃で</w:t>
      </w:r>
      <w:r w:rsidR="002D61A9" w:rsidRPr="009F543E">
        <w:rPr>
          <w:rFonts w:ascii="ＭＳ 明朝" w:hAnsi="ＭＳ 明朝" w:cs="MFHSMincho-W3G02"/>
          <w:sz w:val="18"/>
          <w:szCs w:val="18"/>
        </w:rPr>
        <w:t>18</w:t>
      </w:r>
      <w:r w:rsidR="002D61A9" w:rsidRPr="009F543E">
        <w:rPr>
          <w:rFonts w:ascii="ＭＳ 明朝" w:hAnsi="ＭＳ 明朝" w:cs="ＭＳ 明朝" w:hint="eastAsia"/>
          <w:sz w:val="18"/>
          <w:szCs w:val="18"/>
        </w:rPr>
        <w:t>時間以上置く．次いで，ＳＲＤプレートを乾燥させた後染色処理をし，染色された拡散円の直径を測定する．</w:t>
      </w:r>
    </w:p>
    <w:p w14:paraId="3A1B0AA1" w14:textId="77777777" w:rsidR="002D61A9" w:rsidRPr="009F543E" w:rsidRDefault="002D61A9" w:rsidP="00B37924">
      <w:pPr>
        <w:autoSpaceDE w:val="0"/>
        <w:autoSpaceDN w:val="0"/>
        <w:ind w:firstLineChars="200" w:firstLine="360"/>
        <w:jc w:val="left"/>
        <w:rPr>
          <w:rFonts w:ascii="ＭＳ 明朝" w:hAnsi="ＭＳ 明朝" w:cs="ＭＳ 明朝"/>
          <w:sz w:val="18"/>
          <w:szCs w:val="18"/>
        </w:rPr>
      </w:pPr>
      <w:r w:rsidRPr="009F543E">
        <w:rPr>
          <w:rFonts w:ascii="ＭＳ 明朝" w:hAnsi="ＭＳ 明朝" w:cs="ＭＳ 明朝" w:hint="eastAsia"/>
          <w:sz w:val="18"/>
          <w:szCs w:val="18"/>
        </w:rPr>
        <w:t>３．３．３．１．３</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判定</w:t>
      </w:r>
    </w:p>
    <w:p w14:paraId="3A738ED7" w14:textId="774527E1" w:rsidR="002D61A9" w:rsidRPr="009F543E" w:rsidRDefault="00980E0D" w:rsidP="00980E0D">
      <w:pPr>
        <w:autoSpaceDE w:val="0"/>
        <w:autoSpaceDN w:val="0"/>
        <w:ind w:left="540" w:hangingChars="300" w:hanging="540"/>
        <w:jc w:val="left"/>
        <w:rPr>
          <w:rFonts w:ascii="ＭＳ 明朝" w:hAnsi="ＭＳ 明朝" w:cs="ＭＳ 明朝"/>
          <w:sz w:val="18"/>
          <w:szCs w:val="18"/>
        </w:rPr>
      </w:pPr>
      <w:r w:rsidRPr="009F543E">
        <w:rPr>
          <w:rFonts w:hint="eastAsia"/>
          <w:sz w:val="18"/>
        </w:rPr>
        <w:t xml:space="preserve">　　　　</w:t>
      </w:r>
      <w:r w:rsidR="002D61A9" w:rsidRPr="009F543E">
        <w:rPr>
          <w:rFonts w:ascii="ＭＳ 明朝" w:hAnsi="ＭＳ 明朝" w:cs="ＭＳ 明朝" w:hint="eastAsia"/>
          <w:sz w:val="18"/>
          <w:szCs w:val="18"/>
        </w:rPr>
        <w:t>試験の成績を統計学的に処理して検体中のＨＡの含量を求めるとき，承認された判定基準に適合しなければならない．</w:t>
      </w:r>
    </w:p>
    <w:p w14:paraId="7E3BAB76" w14:textId="77777777" w:rsidR="002D61A9" w:rsidRPr="009F543E" w:rsidRDefault="002D61A9" w:rsidP="00B37924">
      <w:pPr>
        <w:autoSpaceDE w:val="0"/>
        <w:autoSpaceDN w:val="0"/>
        <w:ind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３．３．３．２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ＨＡ含量試験</w:t>
      </w:r>
    </w:p>
    <w:p w14:paraId="522DDA82" w14:textId="3464A094" w:rsidR="002D61A9" w:rsidRPr="009F543E" w:rsidRDefault="00980E0D" w:rsidP="00980E0D">
      <w:pPr>
        <w:autoSpaceDE w:val="0"/>
        <w:autoSpaceDN w:val="0"/>
        <w:jc w:val="left"/>
        <w:rPr>
          <w:rFonts w:ascii="ＭＳ 明朝" w:hAnsi="ＭＳ 明朝" w:cs="ＭＳ 明朝"/>
          <w:sz w:val="18"/>
          <w:szCs w:val="18"/>
        </w:rPr>
      </w:pPr>
      <w:r w:rsidRPr="009F543E">
        <w:rPr>
          <w:rFonts w:hint="eastAsia"/>
          <w:sz w:val="18"/>
        </w:rPr>
        <w:t xml:space="preserve">　　　</w:t>
      </w:r>
      <w:r w:rsidR="002D61A9" w:rsidRPr="009F543E">
        <w:rPr>
          <w:rFonts w:ascii="ＭＳ 明朝" w:hAnsi="ＭＳ 明朝" w:cs="ＭＳ 明朝" w:hint="eastAsia"/>
          <w:sz w:val="18"/>
          <w:szCs w:val="18"/>
        </w:rPr>
        <w:t>一元放射免疫拡散試験法の標準抗原又は</w:t>
      </w:r>
      <w:r w:rsidR="003361BC" w:rsidRPr="003361BC">
        <w:rPr>
          <w:rFonts w:ascii="ＭＳ 明朝" w:hAnsi="ＭＳ 明朝" w:cs="ＭＳ 明朝" w:hint="eastAsia"/>
          <w:sz w:val="18"/>
          <w:szCs w:val="18"/>
        </w:rPr>
        <w:t>参照抗血清</w:t>
      </w:r>
      <w:r w:rsidR="002D61A9" w:rsidRPr="009F543E">
        <w:rPr>
          <w:rFonts w:ascii="ＭＳ 明朝" w:hAnsi="ＭＳ 明朝" w:cs="ＭＳ 明朝" w:hint="eastAsia"/>
          <w:sz w:val="18"/>
          <w:szCs w:val="18"/>
        </w:rPr>
        <w:t>が利用できない場合に行う．</w:t>
      </w:r>
    </w:p>
    <w:p w14:paraId="442484D1" w14:textId="77777777" w:rsidR="002D61A9" w:rsidRPr="009F543E" w:rsidRDefault="002D61A9" w:rsidP="00235DBF">
      <w:pPr>
        <w:autoSpaceDE w:val="0"/>
        <w:autoSpaceDN w:val="0"/>
        <w:ind w:firstLineChars="200" w:firstLine="360"/>
        <w:jc w:val="left"/>
        <w:rPr>
          <w:rFonts w:ascii="ＭＳ 明朝" w:hAnsi="ＭＳ 明朝" w:cs="ＭＳ 明朝"/>
          <w:sz w:val="18"/>
          <w:szCs w:val="18"/>
        </w:rPr>
      </w:pPr>
      <w:r w:rsidRPr="009F543E">
        <w:rPr>
          <w:rFonts w:ascii="ＭＳ 明朝" w:hAnsi="ＭＳ 明朝" w:cs="ＭＳ 明朝" w:hint="eastAsia"/>
          <w:sz w:val="18"/>
          <w:szCs w:val="18"/>
        </w:rPr>
        <w:t>３．３．３．２．１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試験</w:t>
      </w:r>
    </w:p>
    <w:p w14:paraId="48082CBA" w14:textId="137114A7" w:rsidR="002D61A9" w:rsidRPr="009F543E" w:rsidRDefault="00980E0D" w:rsidP="00980E0D">
      <w:pPr>
        <w:autoSpaceDE w:val="0"/>
        <w:autoSpaceDN w:val="0"/>
        <w:jc w:val="left"/>
        <w:rPr>
          <w:rFonts w:ascii="ＭＳ 明朝" w:hAnsi="ＭＳ 明朝" w:cs="ＭＳ 明朝"/>
          <w:sz w:val="18"/>
          <w:szCs w:val="18"/>
        </w:rPr>
      </w:pPr>
      <w:r w:rsidRPr="009F543E">
        <w:rPr>
          <w:rFonts w:hint="eastAsia"/>
          <w:sz w:val="18"/>
        </w:rPr>
        <w:t xml:space="preserve">　　　　</w:t>
      </w:r>
      <w:r w:rsidR="002D61A9" w:rsidRPr="009F543E">
        <w:rPr>
          <w:rFonts w:ascii="ＭＳ 明朝" w:hAnsi="ＭＳ 明朝" w:cs="ＭＳ 明朝" w:hint="eastAsia"/>
          <w:sz w:val="18"/>
          <w:szCs w:val="18"/>
        </w:rPr>
        <w:t>高速液体クロマトグラフィー法又はこれと同等の方法によりＨＡ含量を測定する．</w:t>
      </w:r>
    </w:p>
    <w:p w14:paraId="7CA8BD80" w14:textId="77777777" w:rsidR="002D61A9" w:rsidRPr="009F543E" w:rsidRDefault="002D61A9" w:rsidP="00235DBF">
      <w:pPr>
        <w:autoSpaceDE w:val="0"/>
        <w:autoSpaceDN w:val="0"/>
        <w:ind w:firstLineChars="200" w:firstLine="360"/>
        <w:jc w:val="left"/>
        <w:rPr>
          <w:rFonts w:ascii="ＭＳ 明朝" w:hAnsi="ＭＳ 明朝" w:cs="ＭＳ 明朝"/>
          <w:sz w:val="18"/>
          <w:szCs w:val="18"/>
        </w:rPr>
      </w:pPr>
      <w:r w:rsidRPr="009F543E">
        <w:rPr>
          <w:rFonts w:ascii="ＭＳ 明朝" w:hAnsi="ＭＳ 明朝" w:cs="ＭＳ 明朝" w:hint="eastAsia"/>
          <w:sz w:val="18"/>
          <w:szCs w:val="18"/>
        </w:rPr>
        <w:t>３．３．３．２．２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判定</w:t>
      </w:r>
    </w:p>
    <w:p w14:paraId="707AC0D9" w14:textId="7431F7B2" w:rsidR="002D61A9" w:rsidRPr="009F543E" w:rsidRDefault="00980E0D" w:rsidP="00980E0D">
      <w:pPr>
        <w:autoSpaceDE w:val="0"/>
        <w:autoSpaceDN w:val="0"/>
        <w:jc w:val="left"/>
        <w:rPr>
          <w:rFonts w:ascii="ＭＳ 明朝" w:hAnsi="ＭＳ 明朝" w:cs="ＭＳ 明朝"/>
          <w:sz w:val="18"/>
          <w:szCs w:val="18"/>
        </w:rPr>
      </w:pPr>
      <w:r w:rsidRPr="009F543E">
        <w:rPr>
          <w:rFonts w:hint="eastAsia"/>
          <w:sz w:val="18"/>
        </w:rPr>
        <w:t xml:space="preserve">　　　　</w:t>
      </w:r>
      <w:r w:rsidR="002D61A9" w:rsidRPr="009F543E">
        <w:rPr>
          <w:rFonts w:ascii="ＭＳ 明朝" w:hAnsi="ＭＳ 明朝" w:cs="ＭＳ 明朝" w:hint="eastAsia"/>
          <w:sz w:val="18"/>
          <w:szCs w:val="18"/>
        </w:rPr>
        <w:t>３．３．３．２．１で求めたＨＡの含量は承認された判定基準に適合しなければならない．</w:t>
      </w:r>
    </w:p>
    <w:p w14:paraId="30452DA8"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３．３．４</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エンドトキシン試験</w:t>
      </w:r>
    </w:p>
    <w:p w14:paraId="68F5645D" w14:textId="77777777" w:rsidR="002D61A9" w:rsidRPr="009F543E" w:rsidRDefault="002D61A9" w:rsidP="00980E0D">
      <w:pPr>
        <w:autoSpaceDE w:val="0"/>
        <w:autoSpaceDN w:val="0"/>
        <w:ind w:firstLineChars="200" w:firstLine="360"/>
        <w:jc w:val="left"/>
        <w:rPr>
          <w:rFonts w:ascii="ＭＳ 明朝" w:hAnsi="ＭＳ 明朝" w:cs="ＭＳ 明朝"/>
          <w:sz w:val="18"/>
          <w:szCs w:val="18"/>
        </w:rPr>
      </w:pPr>
      <w:r w:rsidRPr="009F543E">
        <w:rPr>
          <w:rFonts w:ascii="ＭＳ 明朝" w:hAnsi="ＭＳ 明朝" w:cs="ＭＳ 明朝" w:hint="eastAsia"/>
          <w:sz w:val="18"/>
          <w:szCs w:val="18"/>
        </w:rPr>
        <w:t>一般試験法のエンドトキシン試験法を準用して試験するとき，</w:t>
      </w:r>
      <w:r w:rsidRPr="009F543E">
        <w:rPr>
          <w:rFonts w:ascii="ＭＳ 明朝" w:hAnsi="ＭＳ 明朝" w:cs="MFHSMincho-W3G02"/>
          <w:sz w:val="18"/>
          <w:szCs w:val="18"/>
        </w:rPr>
        <w:t>15</w:t>
      </w:r>
      <w:r w:rsidRPr="009F543E">
        <w:rPr>
          <w:rFonts w:ascii="ＭＳ 明朝" w:hAnsi="ＭＳ 明朝" w:cs="DFHSMincho-W3G017" w:hint="eastAsia"/>
          <w:sz w:val="18"/>
          <w:szCs w:val="18"/>
        </w:rPr>
        <w:t>.</w:t>
      </w:r>
      <w:r w:rsidRPr="009F543E">
        <w:rPr>
          <w:rFonts w:ascii="ＭＳ 明朝" w:hAnsi="ＭＳ 明朝" w:cs="MFHSMincho-W3G02"/>
          <w:sz w:val="18"/>
          <w:szCs w:val="18"/>
        </w:rPr>
        <w:t>0</w:t>
      </w:r>
      <w:r w:rsidR="000C072A" w:rsidRPr="009F543E">
        <w:rPr>
          <w:rFonts w:ascii="ＭＳ 明朝" w:hAnsi="ＭＳ 明朝" w:cs="ＭＳ 明朝" w:hint="eastAsia"/>
          <w:sz w:val="18"/>
          <w:szCs w:val="18"/>
        </w:rPr>
        <w:t>EU</w:t>
      </w:r>
      <w:r w:rsidRPr="009F543E">
        <w:rPr>
          <w:rFonts w:ascii="ＭＳ 明朝" w:hAnsi="ＭＳ 明朝" w:cs="ＭＳ 明朝" w:hint="eastAsia"/>
          <w:sz w:val="18"/>
          <w:szCs w:val="18"/>
        </w:rPr>
        <w:t>／</w:t>
      </w:r>
      <w:r w:rsidRPr="009F543E">
        <w:rPr>
          <w:rFonts w:ascii="ＭＳ 明朝" w:hAnsi="ＭＳ 明朝" w:cs="MFRoman"/>
          <w:sz w:val="18"/>
          <w:szCs w:val="18"/>
        </w:rPr>
        <w:t>mL</w:t>
      </w:r>
      <w:r w:rsidRPr="009F543E">
        <w:rPr>
          <w:rFonts w:ascii="ＭＳ 明朝" w:hAnsi="ＭＳ 明朝" w:cs="ＭＳ 明朝" w:hint="eastAsia"/>
          <w:sz w:val="18"/>
          <w:szCs w:val="18"/>
        </w:rPr>
        <w:t>以下でなければならない．</w:t>
      </w:r>
    </w:p>
    <w:p w14:paraId="291837ED"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lastRenderedPageBreak/>
        <w:t>３．４</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最終バルクの試験</w:t>
      </w:r>
    </w:p>
    <w:p w14:paraId="21264768"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３．４．１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たん白質含量試験</w:t>
      </w:r>
    </w:p>
    <w:p w14:paraId="548E1F1F" w14:textId="627311CC" w:rsidR="002D61A9" w:rsidRPr="009F543E" w:rsidRDefault="00FE1862" w:rsidP="00FE1862">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2D61A9" w:rsidRPr="009F543E">
        <w:rPr>
          <w:rFonts w:ascii="ＭＳ 明朝" w:hAnsi="ＭＳ 明朝" w:cs="ＭＳ 明朝" w:hint="eastAsia"/>
          <w:sz w:val="18"/>
          <w:szCs w:val="18"/>
        </w:rPr>
        <w:t>ブラッドフォード法又はこれと同等の方法により試験するとき，検体</w:t>
      </w:r>
      <w:r w:rsidR="002D61A9" w:rsidRPr="009F543E">
        <w:rPr>
          <w:rFonts w:ascii="ＭＳ 明朝" w:hAnsi="ＭＳ 明朝" w:cs="MFHSMincho-W3G02"/>
          <w:sz w:val="18"/>
          <w:szCs w:val="18"/>
        </w:rPr>
        <w:t>0</w:t>
      </w:r>
      <w:r w:rsidR="002D61A9" w:rsidRPr="009F543E">
        <w:rPr>
          <w:rFonts w:ascii="ＭＳ 明朝" w:hAnsi="ＭＳ 明朝" w:cs="DFHSMincho-W3G017" w:hint="eastAsia"/>
          <w:sz w:val="18"/>
          <w:szCs w:val="18"/>
        </w:rPr>
        <w:t>.</w:t>
      </w:r>
      <w:r w:rsidR="002D61A9" w:rsidRPr="009F543E">
        <w:rPr>
          <w:rFonts w:ascii="ＭＳ 明朝" w:hAnsi="ＭＳ 明朝" w:cs="MFHSMincho-W3G02"/>
          <w:sz w:val="18"/>
          <w:szCs w:val="18"/>
        </w:rPr>
        <w:t>5</w:t>
      </w:r>
      <w:r w:rsidR="002D61A9" w:rsidRPr="009F543E">
        <w:rPr>
          <w:rFonts w:ascii="ＭＳ 明朝" w:hAnsi="ＭＳ 明朝" w:cs="MFRoman"/>
          <w:sz w:val="18"/>
          <w:szCs w:val="18"/>
        </w:rPr>
        <w:t>mL</w:t>
      </w:r>
      <w:r w:rsidR="002D61A9" w:rsidRPr="009F543E">
        <w:rPr>
          <w:rFonts w:ascii="ＭＳ 明朝" w:hAnsi="ＭＳ 明朝" w:cs="ＭＳ 明朝" w:hint="eastAsia"/>
          <w:sz w:val="18"/>
          <w:szCs w:val="18"/>
        </w:rPr>
        <w:t>中のたん白質含量は，</w:t>
      </w:r>
      <w:r w:rsidR="002D61A9" w:rsidRPr="009F543E">
        <w:rPr>
          <w:rFonts w:ascii="ＭＳ 明朝" w:hAnsi="ＭＳ 明朝" w:cs="MFHSMincho-W3G02"/>
          <w:sz w:val="18"/>
          <w:szCs w:val="18"/>
        </w:rPr>
        <w:t>100</w:t>
      </w:r>
      <w:r w:rsidR="00BE1867" w:rsidRPr="009F543E">
        <w:rPr>
          <w:rFonts w:ascii="ＭＳ 明朝" w:hAnsi="ＭＳ 明朝" w:cs="MFHSMincho-W3G02"/>
          <w:sz w:val="18"/>
          <w:szCs w:val="18"/>
        </w:rPr>
        <w:t>µ</w:t>
      </w:r>
      <w:r w:rsidR="00BE1867" w:rsidRPr="009F543E">
        <w:rPr>
          <w:rFonts w:ascii="ＭＳ 明朝" w:hAnsi="ＭＳ 明朝" w:cs="MFHSMincho-W3G02" w:hint="eastAsia"/>
          <w:sz w:val="18"/>
          <w:szCs w:val="18"/>
        </w:rPr>
        <w:t>g</w:t>
      </w:r>
      <w:r w:rsidR="002D61A9" w:rsidRPr="009F543E">
        <w:rPr>
          <w:rFonts w:ascii="ＭＳ 明朝" w:hAnsi="ＭＳ 明朝" w:cs="ＭＳ 明朝" w:hint="eastAsia"/>
          <w:sz w:val="18"/>
          <w:szCs w:val="18"/>
        </w:rPr>
        <w:t>以下でなければならない．</w:t>
      </w:r>
    </w:p>
    <w:p w14:paraId="6B4CC6E5"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３．４．２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ホルムアルデヒド含量試験</w:t>
      </w:r>
    </w:p>
    <w:p w14:paraId="7B7728D6" w14:textId="77777777" w:rsidR="002D61A9" w:rsidRPr="009F543E" w:rsidRDefault="002D61A9" w:rsidP="002D61A9">
      <w:pPr>
        <w:autoSpaceDE w:val="0"/>
        <w:autoSpaceDN w:val="0"/>
        <w:ind w:leftChars="100" w:left="210"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一般試験法のホルムアルデヒド定量法を準用して試験するとき，</w:t>
      </w:r>
      <w:r w:rsidRPr="009F543E">
        <w:rPr>
          <w:rFonts w:ascii="ＭＳ 明朝" w:hAnsi="ＭＳ 明朝" w:cs="MFHSMincho-W3G02"/>
          <w:sz w:val="18"/>
          <w:szCs w:val="18"/>
        </w:rPr>
        <w:t>0</w:t>
      </w:r>
      <w:r w:rsidRPr="009F543E">
        <w:rPr>
          <w:rFonts w:ascii="ＭＳ 明朝" w:hAnsi="ＭＳ 明朝" w:cs="DFHSMincho-W3G017" w:hint="eastAsia"/>
          <w:sz w:val="18"/>
          <w:szCs w:val="18"/>
        </w:rPr>
        <w:t>.</w:t>
      </w:r>
      <w:r w:rsidRPr="009F543E">
        <w:rPr>
          <w:rFonts w:ascii="ＭＳ 明朝" w:hAnsi="ＭＳ 明朝" w:cs="MFHSMincho-W3G02"/>
          <w:sz w:val="18"/>
          <w:szCs w:val="18"/>
        </w:rPr>
        <w:t>0005</w:t>
      </w:r>
      <w:r w:rsidRPr="009F543E">
        <w:rPr>
          <w:rFonts w:ascii="ＭＳ 明朝" w:hAnsi="ＭＳ 明朝" w:cs="ＭＳ 明朝" w:hint="eastAsia"/>
          <w:sz w:val="18"/>
          <w:szCs w:val="18"/>
        </w:rPr>
        <w:t>ｗ／ｖ％以下でなければならない．</w:t>
      </w:r>
    </w:p>
    <w:p w14:paraId="25669E71"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３．５</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小分製品の試験</w:t>
      </w:r>
    </w:p>
    <w:p w14:paraId="6CD922E6"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３．５．１</w:t>
      </w:r>
      <w:r w:rsidRPr="009F543E">
        <w:rPr>
          <w:rFonts w:ascii="ＭＳ 明朝" w:hAnsi="ＭＳ 明朝" w:cs="ＭＳ 明朝"/>
          <w:sz w:val="18"/>
          <w:szCs w:val="18"/>
        </w:rPr>
        <w:t xml:space="preserve">　</w:t>
      </w:r>
      <w:r w:rsidR="00902BC9" w:rsidRPr="009F543E">
        <w:rPr>
          <w:rFonts w:ascii="ＭＳ 明朝" w:hAnsi="ＭＳ 明朝" w:cs="MFRoman" w:hint="eastAsia"/>
          <w:sz w:val="18"/>
          <w:szCs w:val="18"/>
        </w:rPr>
        <w:t>ｐＨ</w:t>
      </w:r>
      <w:r w:rsidRPr="009F543E">
        <w:rPr>
          <w:rFonts w:ascii="ＭＳ 明朝" w:hAnsi="ＭＳ 明朝" w:cs="ＭＳ 明朝" w:hint="eastAsia"/>
          <w:sz w:val="18"/>
          <w:szCs w:val="18"/>
        </w:rPr>
        <w:t>試験</w:t>
      </w:r>
    </w:p>
    <w:p w14:paraId="611CC731" w14:textId="77777777" w:rsidR="002D61A9" w:rsidRPr="009F543E" w:rsidRDefault="002D61A9" w:rsidP="002D61A9">
      <w:pPr>
        <w:autoSpaceDE w:val="0"/>
        <w:autoSpaceDN w:val="0"/>
        <w:ind w:leftChars="100" w:left="210"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一般試験法の</w:t>
      </w:r>
      <w:r w:rsidR="00902BC9" w:rsidRPr="009F543E">
        <w:rPr>
          <w:rFonts w:ascii="ＭＳ 明朝" w:hAnsi="ＭＳ 明朝" w:cs="MFRoman" w:hint="eastAsia"/>
          <w:sz w:val="18"/>
          <w:szCs w:val="18"/>
        </w:rPr>
        <w:t>ｐＨ</w:t>
      </w:r>
      <w:r w:rsidRPr="009F543E">
        <w:rPr>
          <w:rFonts w:ascii="ＭＳ 明朝" w:hAnsi="ＭＳ 明朝" w:cs="ＭＳ 明朝" w:hint="eastAsia"/>
          <w:sz w:val="18"/>
          <w:szCs w:val="18"/>
        </w:rPr>
        <w:t>測定法を準用して試験するとき，</w:t>
      </w:r>
      <w:r w:rsidRPr="009F543E">
        <w:rPr>
          <w:rFonts w:ascii="ＭＳ 明朝" w:hAnsi="ＭＳ 明朝" w:cs="MFHSMincho-W3G02"/>
          <w:sz w:val="18"/>
          <w:szCs w:val="18"/>
        </w:rPr>
        <w:t>7</w:t>
      </w:r>
      <w:r w:rsidRPr="009F543E">
        <w:rPr>
          <w:rFonts w:ascii="ＭＳ 明朝" w:hAnsi="ＭＳ 明朝" w:cs="DFHSMincho-W3G017" w:hint="eastAsia"/>
          <w:sz w:val="18"/>
          <w:szCs w:val="18"/>
        </w:rPr>
        <w:t>.</w:t>
      </w:r>
      <w:r w:rsidRPr="009F543E">
        <w:rPr>
          <w:rFonts w:ascii="ＭＳ 明朝" w:hAnsi="ＭＳ 明朝" w:cs="MFHSMincho-W3G02"/>
          <w:sz w:val="18"/>
          <w:szCs w:val="18"/>
        </w:rPr>
        <w:t>3</w:t>
      </w:r>
      <w:r w:rsidR="002E61FD" w:rsidRPr="009F543E">
        <w:rPr>
          <w:rFonts w:ascii="ＭＳ 明朝" w:hAnsi="ＭＳ 明朝" w:cs="MFHSMincho-W3G02" w:hint="eastAsia"/>
          <w:sz w:val="18"/>
          <w:szCs w:val="18"/>
        </w:rPr>
        <w:t>～</w:t>
      </w:r>
      <w:r w:rsidRPr="009F543E">
        <w:rPr>
          <w:rFonts w:ascii="ＭＳ 明朝" w:hAnsi="ＭＳ 明朝" w:cs="MFHSMincho-W3G02"/>
          <w:sz w:val="18"/>
          <w:szCs w:val="18"/>
        </w:rPr>
        <w:t>7</w:t>
      </w:r>
      <w:r w:rsidRPr="009F543E">
        <w:rPr>
          <w:rFonts w:ascii="ＭＳ 明朝" w:hAnsi="ＭＳ 明朝" w:cs="DFHSMincho-W3G017" w:hint="eastAsia"/>
          <w:sz w:val="18"/>
          <w:szCs w:val="18"/>
        </w:rPr>
        <w:t>.</w:t>
      </w:r>
      <w:r w:rsidRPr="009F543E">
        <w:rPr>
          <w:rFonts w:ascii="ＭＳ 明朝" w:hAnsi="ＭＳ 明朝" w:cs="MFHSMincho-W3G02"/>
          <w:sz w:val="18"/>
          <w:szCs w:val="18"/>
        </w:rPr>
        <w:t>6</w:t>
      </w:r>
      <w:r w:rsidRPr="009F543E">
        <w:rPr>
          <w:rFonts w:ascii="ＭＳ 明朝" w:hAnsi="ＭＳ 明朝" w:cs="ＭＳ 明朝" w:hint="eastAsia"/>
          <w:sz w:val="18"/>
          <w:szCs w:val="18"/>
        </w:rPr>
        <w:t>でなければならない．</w:t>
      </w:r>
    </w:p>
    <w:p w14:paraId="28128389"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３．５．２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無菌試験</w:t>
      </w:r>
    </w:p>
    <w:p w14:paraId="694CE55A" w14:textId="77777777" w:rsidR="002D61A9" w:rsidRPr="009F543E" w:rsidRDefault="002D61A9" w:rsidP="002D61A9">
      <w:pPr>
        <w:autoSpaceDE w:val="0"/>
        <w:autoSpaceDN w:val="0"/>
        <w:ind w:leftChars="100" w:left="210"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一般試験法の無菌試験法を準用して試験するとき，適合しなければならない．</w:t>
      </w:r>
    </w:p>
    <w:p w14:paraId="46078B95"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３．５．３</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異常毒性否定試験</w:t>
      </w:r>
    </w:p>
    <w:p w14:paraId="2A829D76" w14:textId="77777777" w:rsidR="002D61A9" w:rsidRPr="009F543E" w:rsidRDefault="002D61A9" w:rsidP="002D61A9">
      <w:pPr>
        <w:autoSpaceDE w:val="0"/>
        <w:autoSpaceDN w:val="0"/>
        <w:ind w:leftChars="100" w:left="210"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一般試験法の異常毒性否定試験法を準用して試験するとき，適合しなければならない．</w:t>
      </w:r>
    </w:p>
    <w:p w14:paraId="6FDF7289"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３．５．４</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エンドトキシン試験</w:t>
      </w:r>
    </w:p>
    <w:p w14:paraId="6A39D439" w14:textId="77777777" w:rsidR="002D61A9" w:rsidRPr="009F543E" w:rsidRDefault="002D61A9" w:rsidP="002D61A9">
      <w:pPr>
        <w:autoSpaceDE w:val="0"/>
        <w:autoSpaceDN w:val="0"/>
        <w:ind w:leftChars="100" w:left="210"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一般試験法のエンドトキシン試験法を準用して試験するとき，</w:t>
      </w:r>
      <w:r w:rsidRPr="009F543E">
        <w:rPr>
          <w:rFonts w:ascii="ＭＳ 明朝" w:hAnsi="ＭＳ 明朝" w:cs="MFHSMincho-W3G02"/>
          <w:sz w:val="18"/>
          <w:szCs w:val="18"/>
        </w:rPr>
        <w:t>15</w:t>
      </w:r>
      <w:r w:rsidRPr="009F543E">
        <w:rPr>
          <w:rFonts w:ascii="ＭＳ 明朝" w:hAnsi="ＭＳ 明朝" w:cs="DFHSMincho-W3G017" w:hint="eastAsia"/>
          <w:sz w:val="18"/>
          <w:szCs w:val="18"/>
        </w:rPr>
        <w:t>.</w:t>
      </w:r>
      <w:r w:rsidRPr="009F543E">
        <w:rPr>
          <w:rFonts w:ascii="ＭＳ 明朝" w:hAnsi="ＭＳ 明朝" w:cs="MFHSMincho-W3G02"/>
          <w:sz w:val="18"/>
          <w:szCs w:val="18"/>
        </w:rPr>
        <w:t>0</w:t>
      </w:r>
      <w:r w:rsidR="000C072A" w:rsidRPr="009F543E">
        <w:rPr>
          <w:rFonts w:ascii="ＭＳ 明朝" w:hAnsi="ＭＳ 明朝" w:cs="ＭＳ 明朝" w:hint="eastAsia"/>
          <w:sz w:val="18"/>
          <w:szCs w:val="18"/>
        </w:rPr>
        <w:t>EU</w:t>
      </w:r>
      <w:r w:rsidRPr="009F543E">
        <w:rPr>
          <w:rFonts w:ascii="ＭＳ 明朝" w:hAnsi="ＭＳ 明朝" w:cs="ＭＳ 明朝" w:hint="eastAsia"/>
          <w:sz w:val="18"/>
          <w:szCs w:val="18"/>
        </w:rPr>
        <w:t>／</w:t>
      </w:r>
      <w:r w:rsidRPr="009F543E">
        <w:rPr>
          <w:rFonts w:ascii="ＭＳ 明朝" w:hAnsi="ＭＳ 明朝" w:cs="MFRoman"/>
          <w:sz w:val="18"/>
          <w:szCs w:val="18"/>
        </w:rPr>
        <w:t>mL</w:t>
      </w:r>
      <w:r w:rsidRPr="009F543E">
        <w:rPr>
          <w:rFonts w:ascii="ＭＳ 明朝" w:hAnsi="ＭＳ 明朝" w:cs="ＭＳ 明朝" w:hint="eastAsia"/>
          <w:sz w:val="18"/>
          <w:szCs w:val="18"/>
        </w:rPr>
        <w:t>以下でなければならない．</w:t>
      </w:r>
    </w:p>
    <w:p w14:paraId="478F829F"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３．５．５</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力価試験</w:t>
      </w:r>
    </w:p>
    <w:p w14:paraId="6792E786"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３．３．３を準用して試験するとき，承認された判定基準に適合しなければならない．</w:t>
      </w:r>
    </w:p>
    <w:p w14:paraId="09C8F0C0"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３．５．６</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表示確認試験</w:t>
      </w:r>
    </w:p>
    <w:p w14:paraId="7CC8ACE5" w14:textId="77777777" w:rsidR="002D61A9" w:rsidRPr="009F543E" w:rsidRDefault="002D61A9" w:rsidP="002D61A9">
      <w:pPr>
        <w:autoSpaceDE w:val="0"/>
        <w:autoSpaceDN w:val="0"/>
        <w:ind w:leftChars="100" w:left="210"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血清学的方法又は他の適当な方法によって行う．</w:t>
      </w:r>
    </w:p>
    <w:p w14:paraId="399DC168" w14:textId="77777777" w:rsidR="002D61A9" w:rsidRPr="009F543E" w:rsidRDefault="002D61A9" w:rsidP="002D61A9">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４</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有効期間</w:t>
      </w:r>
    </w:p>
    <w:p w14:paraId="74118221" w14:textId="77777777" w:rsidR="002D61A9" w:rsidRPr="009F543E" w:rsidRDefault="002D61A9" w:rsidP="002D61A9">
      <w:pPr>
        <w:ind w:leftChars="100" w:left="210" w:firstLineChars="100" w:firstLine="180"/>
        <w:rPr>
          <w:rFonts w:ascii="ＭＳ 明朝" w:hAnsi="ＭＳ 明朝" w:cs="ＭＳ 明朝"/>
          <w:sz w:val="18"/>
          <w:szCs w:val="18"/>
        </w:rPr>
      </w:pPr>
      <w:r w:rsidRPr="009F543E">
        <w:rPr>
          <w:rFonts w:ascii="ＭＳ 明朝" w:hAnsi="ＭＳ 明朝" w:cs="ＭＳ 明朝" w:hint="eastAsia"/>
          <w:sz w:val="18"/>
          <w:szCs w:val="18"/>
        </w:rPr>
        <w:t>有効期間は承認された期間とする．</w:t>
      </w:r>
    </w:p>
    <w:p w14:paraId="5EBA138A" w14:textId="77777777" w:rsidR="006C332C" w:rsidRPr="009F543E" w:rsidRDefault="006C332C" w:rsidP="006C332C">
      <w:pPr>
        <w:pStyle w:val="a5"/>
        <w:ind w:left="210" w:hangingChars="100" w:hanging="210"/>
        <w:jc w:val="right"/>
        <w:rPr>
          <w:sz w:val="18"/>
        </w:rPr>
      </w:pPr>
      <w:hyperlink w:anchor="目次" w:history="1">
        <w:r w:rsidRPr="009F543E">
          <w:rPr>
            <w:rStyle w:val="aa"/>
            <w:rFonts w:hint="eastAsia"/>
            <w:sz w:val="18"/>
          </w:rPr>
          <w:t>目次へ戻る</w:t>
        </w:r>
      </w:hyperlink>
    </w:p>
    <w:p w14:paraId="238C702C" w14:textId="77777777" w:rsidR="005D6948" w:rsidRPr="009F543E" w:rsidRDefault="00E90909" w:rsidP="005D6948">
      <w:pPr>
        <w:rPr>
          <w:rFonts w:ascii="Book Antiqua" w:eastAsia="ＭＳ Ｐ明朝" w:hAnsi="Book Antiqua"/>
        </w:rPr>
      </w:pPr>
      <w:r w:rsidRPr="009F543E">
        <w:rPr>
          <w:sz w:val="18"/>
        </w:rPr>
        <w:br w:type="page"/>
      </w:r>
    </w:p>
    <w:p w14:paraId="5DB8160F" w14:textId="77777777" w:rsidR="005D6948" w:rsidRPr="009F543E" w:rsidRDefault="005D6948" w:rsidP="004D714E">
      <w:pPr>
        <w:pStyle w:val="31"/>
        <w:spacing w:before="360" w:after="360"/>
      </w:pPr>
      <w:bookmarkStart w:id="35" w:name="_Toc146294783"/>
      <w:bookmarkStart w:id="36" w:name="_Toc152693522"/>
      <w:bookmarkStart w:id="37" w:name="_Toc152694374"/>
      <w:bookmarkStart w:id="38" w:name="_Toc238760622"/>
      <w:r w:rsidRPr="009F543E">
        <w:lastRenderedPageBreak/>
        <w:t>沈降インフルエンザワクチン</w:t>
      </w:r>
      <w:r w:rsidRPr="009F543E">
        <w:rPr>
          <w:rFonts w:hint="eastAsia"/>
        </w:rPr>
        <w:t>（Ｈ５Ｎ１株）</w:t>
      </w:r>
      <w:bookmarkEnd w:id="35"/>
      <w:bookmarkEnd w:id="36"/>
      <w:bookmarkEnd w:id="37"/>
      <w:bookmarkEnd w:id="38"/>
    </w:p>
    <w:p w14:paraId="7A3321A0" w14:textId="77777777" w:rsidR="005D6948" w:rsidRPr="009F543E" w:rsidRDefault="005D6948" w:rsidP="00635ED4">
      <w:pPr>
        <w:ind w:left="180" w:hangingChars="100" w:hanging="180"/>
        <w:rPr>
          <w:rFonts w:ascii="ＭＳ 明朝" w:hAnsi="Book Antiqua"/>
          <w:sz w:val="18"/>
        </w:rPr>
      </w:pPr>
      <w:r w:rsidRPr="009F543E">
        <w:rPr>
          <w:rFonts w:ascii="ＭＳ 明朝" w:hAnsi="ＭＳ Ｐ明朝"/>
          <w:sz w:val="18"/>
        </w:rPr>
        <w:t>１</w:t>
      </w:r>
      <w:r w:rsidR="00AE16B5" w:rsidRPr="009F543E">
        <w:rPr>
          <w:rFonts w:ascii="ＭＳ 明朝" w:hAnsi="Book Antiqua"/>
          <w:sz w:val="18"/>
        </w:rPr>
        <w:t xml:space="preserve">　</w:t>
      </w:r>
      <w:r w:rsidRPr="009F543E">
        <w:rPr>
          <w:rFonts w:ascii="ＭＳ 明朝" w:hAnsi="ＭＳ Ｐ明朝"/>
          <w:sz w:val="18"/>
        </w:rPr>
        <w:t>本質及び性状</w:t>
      </w:r>
    </w:p>
    <w:p w14:paraId="169DF1B6" w14:textId="786527D8" w:rsidR="005D6948" w:rsidRPr="009F543E" w:rsidRDefault="00DA3649" w:rsidP="00DA3649">
      <w:pPr>
        <w:ind w:left="180" w:hangingChars="100" w:hanging="180"/>
        <w:rPr>
          <w:rFonts w:ascii="ＭＳ 明朝" w:hAnsi="Book Antiqua"/>
          <w:sz w:val="18"/>
        </w:rPr>
      </w:pPr>
      <w:r w:rsidRPr="009F543E">
        <w:rPr>
          <w:rFonts w:hint="eastAsia"/>
          <w:sz w:val="18"/>
        </w:rPr>
        <w:t xml:space="preserve">　　</w:t>
      </w:r>
      <w:r w:rsidR="005D6948" w:rsidRPr="009F543E">
        <w:rPr>
          <w:rFonts w:ascii="ＭＳ 明朝" w:hAnsi="ＭＳ Ｐ明朝"/>
          <w:sz w:val="18"/>
        </w:rPr>
        <w:t>本剤は，不活化したインフルエンザウイルス</w:t>
      </w:r>
      <w:r w:rsidR="005D6948" w:rsidRPr="009F543E">
        <w:rPr>
          <w:rFonts w:ascii="ＭＳ 明朝" w:hAnsi="ＭＳ Ｐ明朝" w:hint="eastAsia"/>
          <w:sz w:val="18"/>
        </w:rPr>
        <w:t>（Ｈ５Ｎ１株）</w:t>
      </w:r>
      <w:r w:rsidR="005D6948" w:rsidRPr="009F543E">
        <w:rPr>
          <w:rFonts w:ascii="ＭＳ 明朝" w:hAnsi="ＭＳ Ｐ明朝"/>
          <w:sz w:val="18"/>
        </w:rPr>
        <w:t>（以下「ウイルス」という．）を含む</w:t>
      </w:r>
      <w:r w:rsidR="005D6948" w:rsidRPr="009F543E">
        <w:rPr>
          <w:rFonts w:ascii="ＭＳ 明朝" w:hAnsi="ＭＳ Ｐ明朝" w:hint="eastAsia"/>
          <w:sz w:val="18"/>
        </w:rPr>
        <w:t>液にアルミニウム塩を加えて，不溶性とした液剤である．振り混ぜるとき均等に白濁する．</w:t>
      </w:r>
    </w:p>
    <w:p w14:paraId="444E8CE3" w14:textId="320D2CAF" w:rsidR="005D6948" w:rsidRPr="009F543E" w:rsidRDefault="005D6948" w:rsidP="00635ED4">
      <w:pPr>
        <w:ind w:left="180" w:hangingChars="100" w:hanging="180"/>
        <w:rPr>
          <w:rFonts w:ascii="ＭＳ 明朝" w:hAnsi="Book Antiqua"/>
          <w:sz w:val="18"/>
        </w:rPr>
      </w:pPr>
      <w:r w:rsidRPr="009F543E">
        <w:rPr>
          <w:rFonts w:ascii="ＭＳ 明朝" w:hAnsi="ＭＳ Ｐ明朝"/>
          <w:sz w:val="18"/>
        </w:rPr>
        <w:t>２</w:t>
      </w:r>
      <w:r w:rsidR="00AE16B5" w:rsidRPr="009F543E">
        <w:rPr>
          <w:rFonts w:ascii="ＭＳ 明朝" w:hAnsi="Book Antiqua"/>
          <w:sz w:val="18"/>
        </w:rPr>
        <w:t xml:space="preserve">　</w:t>
      </w:r>
      <w:r w:rsidRPr="009F543E">
        <w:rPr>
          <w:rFonts w:ascii="ＭＳ 明朝" w:hAnsi="ＭＳ Ｐ明朝"/>
          <w:sz w:val="18"/>
        </w:rPr>
        <w:t>製法</w:t>
      </w:r>
    </w:p>
    <w:p w14:paraId="147FBC08" w14:textId="1D141CC8" w:rsidR="005D6948" w:rsidRPr="009F543E" w:rsidRDefault="005D6948" w:rsidP="00635ED4">
      <w:pPr>
        <w:ind w:left="180" w:hangingChars="100" w:hanging="180"/>
        <w:rPr>
          <w:rFonts w:ascii="ＭＳ 明朝" w:hAnsi="Book Antiqua"/>
          <w:sz w:val="18"/>
        </w:rPr>
      </w:pPr>
      <w:r w:rsidRPr="009F543E">
        <w:rPr>
          <w:rFonts w:ascii="ＭＳ 明朝" w:hAnsi="ＭＳ Ｐ明朝"/>
          <w:sz w:val="18"/>
        </w:rPr>
        <w:t>２．１</w:t>
      </w:r>
      <w:r w:rsidR="00AE16B5" w:rsidRPr="009F543E">
        <w:rPr>
          <w:rFonts w:ascii="ＭＳ 明朝" w:hAnsi="Book Antiqua"/>
          <w:sz w:val="18"/>
        </w:rPr>
        <w:t xml:space="preserve">　</w:t>
      </w:r>
      <w:r w:rsidRPr="009F543E">
        <w:rPr>
          <w:rFonts w:ascii="ＭＳ 明朝" w:hAnsi="ＭＳ Ｐ明朝"/>
          <w:sz w:val="18"/>
        </w:rPr>
        <w:t>原材料</w:t>
      </w:r>
    </w:p>
    <w:p w14:paraId="035D310A" w14:textId="77777777" w:rsidR="005D6948" w:rsidRPr="009F543E" w:rsidRDefault="005D6948" w:rsidP="00635ED4">
      <w:pPr>
        <w:ind w:left="180" w:hangingChars="100" w:hanging="180"/>
        <w:rPr>
          <w:rFonts w:ascii="ＭＳ 明朝" w:hAnsi="Book Antiqua"/>
          <w:sz w:val="18"/>
        </w:rPr>
      </w:pPr>
      <w:r w:rsidRPr="009F543E">
        <w:rPr>
          <w:rFonts w:ascii="ＭＳ 明朝" w:hAnsi="ＭＳ Ｐ明朝"/>
          <w:sz w:val="18"/>
        </w:rPr>
        <w:t>２．１．１</w:t>
      </w:r>
      <w:r w:rsidR="00AE16B5" w:rsidRPr="009F543E">
        <w:rPr>
          <w:rFonts w:ascii="ＭＳ 明朝" w:hAnsi="Book Antiqua"/>
          <w:sz w:val="18"/>
        </w:rPr>
        <w:t xml:space="preserve">　</w:t>
      </w:r>
      <w:r w:rsidRPr="009F543E">
        <w:rPr>
          <w:rFonts w:ascii="ＭＳ 明朝" w:hAnsi="ＭＳ Ｐ明朝"/>
          <w:sz w:val="18"/>
        </w:rPr>
        <w:t>製造用株</w:t>
      </w:r>
    </w:p>
    <w:p w14:paraId="292EED9A" w14:textId="5BB69489" w:rsidR="005D6948" w:rsidRPr="009F543E" w:rsidRDefault="00DA3649" w:rsidP="00DA3649">
      <w:pPr>
        <w:ind w:left="180" w:hangingChars="100" w:hanging="180"/>
        <w:rPr>
          <w:rFonts w:ascii="ＭＳ 明朝" w:hAnsi="Book Antiqua"/>
          <w:sz w:val="18"/>
        </w:rPr>
      </w:pPr>
      <w:r w:rsidRPr="009F543E">
        <w:rPr>
          <w:rFonts w:hint="eastAsia"/>
          <w:sz w:val="18"/>
        </w:rPr>
        <w:t xml:space="preserve">　　</w:t>
      </w:r>
      <w:r w:rsidR="005D6948" w:rsidRPr="009F543E">
        <w:rPr>
          <w:rFonts w:ascii="ＭＳ 明朝" w:hAnsi="ＭＳ Ｐ明朝" w:hint="eastAsia"/>
          <w:sz w:val="18"/>
        </w:rPr>
        <w:t>別に定めるウイルス株を用いる．その株を用いてシードロットを設定する．シードロットについて別に定める試験を行う．ただし，本剤に含まれるウイルスは，その株が適当と認められた後，定められた培養条件の下で継代を行い，かつ，その継代数が所定の継代数を超えてはならない．</w:t>
      </w:r>
    </w:p>
    <w:p w14:paraId="085E03CA" w14:textId="77777777" w:rsidR="005D6948" w:rsidRPr="009F543E" w:rsidRDefault="005D6948" w:rsidP="00635ED4">
      <w:pPr>
        <w:ind w:left="180" w:hangingChars="100" w:hanging="180"/>
        <w:rPr>
          <w:rFonts w:ascii="ＭＳ 明朝" w:hAnsi="Book Antiqua"/>
          <w:sz w:val="18"/>
        </w:rPr>
      </w:pPr>
      <w:r w:rsidRPr="009F543E">
        <w:rPr>
          <w:rFonts w:ascii="ＭＳ 明朝" w:hAnsi="ＭＳ Ｐ明朝"/>
          <w:sz w:val="18"/>
        </w:rPr>
        <w:t>２．１．２</w:t>
      </w:r>
      <w:r w:rsidR="00AE16B5" w:rsidRPr="009F543E">
        <w:rPr>
          <w:rFonts w:ascii="ＭＳ 明朝" w:hAnsi="Book Antiqua"/>
          <w:sz w:val="18"/>
        </w:rPr>
        <w:t xml:space="preserve">　</w:t>
      </w:r>
      <w:r w:rsidRPr="009F543E">
        <w:rPr>
          <w:rFonts w:ascii="ＭＳ 明朝" w:hAnsi="ＭＳ Ｐ明朝"/>
          <w:sz w:val="18"/>
        </w:rPr>
        <w:t>発育鶏卵</w:t>
      </w:r>
    </w:p>
    <w:p w14:paraId="19C423DE" w14:textId="066D2A68" w:rsidR="005D6948" w:rsidRPr="009F543E" w:rsidRDefault="00DA3649" w:rsidP="00DA3649">
      <w:pPr>
        <w:rPr>
          <w:rFonts w:ascii="ＭＳ 明朝" w:hAnsi="Book Antiqua"/>
          <w:sz w:val="18"/>
        </w:rPr>
      </w:pPr>
      <w:r w:rsidRPr="009F543E">
        <w:rPr>
          <w:rFonts w:hint="eastAsia"/>
          <w:sz w:val="18"/>
        </w:rPr>
        <w:t xml:space="preserve">　　</w:t>
      </w:r>
      <w:r w:rsidR="005D6948" w:rsidRPr="009F543E">
        <w:rPr>
          <w:rFonts w:ascii="ＭＳ 明朝" w:hAnsi="ＭＳ Ｐ明朝"/>
          <w:sz w:val="18"/>
        </w:rPr>
        <w:t>鶏卵を</w:t>
      </w:r>
      <w:r w:rsidR="005D6948" w:rsidRPr="009F543E">
        <w:rPr>
          <w:rFonts w:ascii="ＭＳ 明朝" w:hAnsi="Book Antiqua"/>
          <w:sz w:val="18"/>
        </w:rPr>
        <w:t>10</w:t>
      </w:r>
      <w:r w:rsidR="002E61FD" w:rsidRPr="009F543E">
        <w:rPr>
          <w:rFonts w:ascii="ＭＳ 明朝" w:hAnsi="Book Antiqua" w:hint="eastAsia"/>
          <w:sz w:val="18"/>
        </w:rPr>
        <w:t>～</w:t>
      </w:r>
      <w:r w:rsidR="005D6948" w:rsidRPr="009F543E">
        <w:rPr>
          <w:rFonts w:ascii="ＭＳ 明朝" w:hAnsi="Book Antiqua"/>
          <w:sz w:val="18"/>
        </w:rPr>
        <w:t>12</w:t>
      </w:r>
      <w:r w:rsidR="005D6948" w:rsidRPr="009F543E">
        <w:rPr>
          <w:rFonts w:ascii="ＭＳ 明朝" w:hAnsi="ＭＳ Ｐ明朝"/>
          <w:sz w:val="18"/>
        </w:rPr>
        <w:t>日間ふ卵したもの（以下「卵」という．）を用いる．</w:t>
      </w:r>
    </w:p>
    <w:p w14:paraId="14A0BA11" w14:textId="27A0D55D" w:rsidR="005D6948" w:rsidRPr="009F543E" w:rsidRDefault="005D6948" w:rsidP="00635ED4">
      <w:pPr>
        <w:ind w:left="180" w:hangingChars="100" w:hanging="180"/>
        <w:rPr>
          <w:rFonts w:ascii="ＭＳ 明朝" w:hAnsi="Book Antiqua"/>
          <w:sz w:val="18"/>
        </w:rPr>
      </w:pPr>
      <w:r w:rsidRPr="009F543E">
        <w:rPr>
          <w:rFonts w:ascii="ＭＳ 明朝" w:hAnsi="ＭＳ Ｐ明朝"/>
          <w:sz w:val="18"/>
        </w:rPr>
        <w:t>２．２</w:t>
      </w:r>
      <w:r w:rsidR="00AE16B5" w:rsidRPr="009F543E">
        <w:rPr>
          <w:rFonts w:ascii="ＭＳ 明朝" w:hAnsi="Book Antiqua"/>
          <w:sz w:val="18"/>
        </w:rPr>
        <w:t xml:space="preserve">　</w:t>
      </w:r>
      <w:r w:rsidRPr="009F543E">
        <w:rPr>
          <w:rFonts w:ascii="ＭＳ 明朝" w:hAnsi="ＭＳ Ｐ明朝"/>
          <w:sz w:val="18"/>
        </w:rPr>
        <w:t>原液</w:t>
      </w:r>
    </w:p>
    <w:p w14:paraId="750EDD6A" w14:textId="77777777" w:rsidR="005D6948" w:rsidRPr="009F543E" w:rsidRDefault="005D6948" w:rsidP="00635ED4">
      <w:pPr>
        <w:ind w:left="180" w:hangingChars="100" w:hanging="180"/>
        <w:rPr>
          <w:rFonts w:ascii="ＭＳ 明朝" w:hAnsi="Book Antiqua"/>
          <w:sz w:val="18"/>
        </w:rPr>
      </w:pPr>
      <w:r w:rsidRPr="009F543E">
        <w:rPr>
          <w:rFonts w:ascii="ＭＳ 明朝" w:hAnsi="ＭＳ Ｐ明朝"/>
          <w:sz w:val="18"/>
        </w:rPr>
        <w:t>２．２．１</w:t>
      </w:r>
      <w:r w:rsidR="00AE16B5" w:rsidRPr="009F543E">
        <w:rPr>
          <w:rFonts w:ascii="ＭＳ 明朝" w:hAnsi="Book Antiqua"/>
          <w:sz w:val="18"/>
        </w:rPr>
        <w:t xml:space="preserve">　</w:t>
      </w:r>
      <w:r w:rsidRPr="009F543E">
        <w:rPr>
          <w:rFonts w:ascii="ＭＳ 明朝" w:hAnsi="ＭＳ Ｐ明朝"/>
          <w:sz w:val="18"/>
        </w:rPr>
        <w:t>ウイルス浮遊液</w:t>
      </w:r>
    </w:p>
    <w:p w14:paraId="56511109" w14:textId="183F8763" w:rsidR="005D6948" w:rsidRPr="009F543E" w:rsidRDefault="00DA3649" w:rsidP="00DA3649">
      <w:pPr>
        <w:ind w:left="180" w:hangingChars="100" w:hanging="180"/>
        <w:rPr>
          <w:rFonts w:ascii="ＭＳ 明朝" w:hAnsi="Book Antiqua"/>
          <w:sz w:val="18"/>
        </w:rPr>
      </w:pPr>
      <w:r w:rsidRPr="009F543E">
        <w:rPr>
          <w:rFonts w:hint="eastAsia"/>
          <w:sz w:val="18"/>
        </w:rPr>
        <w:t xml:space="preserve">　　</w:t>
      </w:r>
      <w:r w:rsidR="005D6948" w:rsidRPr="009F543E">
        <w:rPr>
          <w:rFonts w:ascii="ＭＳ 明朝" w:hAnsi="ＭＳ Ｐ明朝"/>
          <w:sz w:val="18"/>
        </w:rPr>
        <w:t>製造用ウイルス株を卵の尿膜腔内に接種して培養し，ウイルスの増殖した</w:t>
      </w:r>
      <w:r w:rsidR="005D6948" w:rsidRPr="009F543E">
        <w:rPr>
          <w:rFonts w:ascii="ＭＳ 明朝" w:hAnsi="ＭＳ Ｐ明朝" w:hint="eastAsia"/>
          <w:sz w:val="18"/>
        </w:rPr>
        <w:t>とき</w:t>
      </w:r>
      <w:r w:rsidR="005D6948" w:rsidRPr="009F543E">
        <w:rPr>
          <w:rFonts w:ascii="ＭＳ 明朝" w:hAnsi="ＭＳ Ｐ明朝"/>
          <w:sz w:val="18"/>
        </w:rPr>
        <w:t>尿膜腔液を採り，これをウイルス浮遊液とする．</w:t>
      </w:r>
    </w:p>
    <w:p w14:paraId="7F0764E7" w14:textId="77777777" w:rsidR="005D6948" w:rsidRPr="009F543E" w:rsidRDefault="005D6948" w:rsidP="00635ED4">
      <w:pPr>
        <w:ind w:left="180" w:hangingChars="100" w:hanging="180"/>
        <w:rPr>
          <w:rFonts w:ascii="ＭＳ 明朝" w:hAnsi="Book Antiqua"/>
          <w:sz w:val="18"/>
        </w:rPr>
      </w:pPr>
      <w:r w:rsidRPr="009F543E">
        <w:rPr>
          <w:rFonts w:ascii="ＭＳ 明朝" w:hAnsi="ＭＳ Ｐ明朝"/>
          <w:sz w:val="18"/>
        </w:rPr>
        <w:t>２．２．２</w:t>
      </w:r>
      <w:r w:rsidR="00AE16B5" w:rsidRPr="009F543E">
        <w:rPr>
          <w:rFonts w:ascii="ＭＳ 明朝" w:hAnsi="Book Antiqua"/>
          <w:sz w:val="18"/>
        </w:rPr>
        <w:t xml:space="preserve">　</w:t>
      </w:r>
      <w:r w:rsidRPr="009F543E">
        <w:rPr>
          <w:rFonts w:ascii="ＭＳ 明朝" w:hAnsi="ＭＳ Ｐ明朝" w:hint="eastAsia"/>
          <w:sz w:val="18"/>
        </w:rPr>
        <w:t>精製及び不活化</w:t>
      </w:r>
    </w:p>
    <w:p w14:paraId="59B6DB91" w14:textId="58399BC8" w:rsidR="005D6948" w:rsidRPr="009F543E" w:rsidRDefault="00DA3649" w:rsidP="00DA3649">
      <w:pPr>
        <w:rPr>
          <w:rFonts w:ascii="ＭＳ 明朝" w:hAnsi="ＭＳ Ｐ明朝"/>
          <w:sz w:val="18"/>
        </w:rPr>
      </w:pPr>
      <w:r w:rsidRPr="009F543E">
        <w:rPr>
          <w:rFonts w:hint="eastAsia"/>
          <w:sz w:val="18"/>
        </w:rPr>
        <w:t xml:space="preserve">　　</w:t>
      </w:r>
      <w:r w:rsidR="005D6948" w:rsidRPr="009F543E">
        <w:rPr>
          <w:rFonts w:ascii="ＭＳ 明朝" w:hAnsi="ＭＳ Ｐ明朝" w:hint="eastAsia"/>
          <w:sz w:val="18"/>
        </w:rPr>
        <w:t>ウイルス浮遊液を適当な方法で処理して</w:t>
      </w:r>
      <w:r w:rsidR="005D6948" w:rsidRPr="009F543E">
        <w:rPr>
          <w:rFonts w:ascii="ＭＳ 明朝" w:hAnsi="ＭＳ Ｐ明朝"/>
          <w:sz w:val="18"/>
        </w:rPr>
        <w:t>ウイルスを精製濃縮</w:t>
      </w:r>
      <w:r w:rsidR="005D6948" w:rsidRPr="009F543E">
        <w:rPr>
          <w:rFonts w:ascii="ＭＳ 明朝" w:hAnsi="ＭＳ Ｐ明朝" w:hint="eastAsia"/>
          <w:sz w:val="18"/>
        </w:rPr>
        <w:t>する</w:t>
      </w:r>
      <w:r w:rsidR="005D6948" w:rsidRPr="009F543E">
        <w:rPr>
          <w:rFonts w:ascii="ＭＳ 明朝" w:hAnsi="ＭＳ Ｐ明朝"/>
          <w:sz w:val="18"/>
        </w:rPr>
        <w:t>．</w:t>
      </w:r>
    </w:p>
    <w:p w14:paraId="57122802" w14:textId="351A380D" w:rsidR="005D6948" w:rsidRPr="009F543E" w:rsidRDefault="00DA3649" w:rsidP="00DA3649">
      <w:pPr>
        <w:rPr>
          <w:rFonts w:ascii="ＭＳ 明朝" w:hAnsi="ＭＳ Ｐ明朝"/>
          <w:sz w:val="18"/>
        </w:rPr>
      </w:pPr>
      <w:r w:rsidRPr="009F543E">
        <w:rPr>
          <w:rFonts w:hint="eastAsia"/>
          <w:sz w:val="18"/>
        </w:rPr>
        <w:t xml:space="preserve">　　</w:t>
      </w:r>
      <w:r w:rsidR="005D6948" w:rsidRPr="009F543E">
        <w:rPr>
          <w:rFonts w:ascii="ＭＳ 明朝" w:hAnsi="ＭＳ Ｐ明朝" w:hint="eastAsia"/>
          <w:sz w:val="18"/>
        </w:rPr>
        <w:t>不活化は，ホルマリンを添加するか，又は他の適当な方法によって行う．</w:t>
      </w:r>
    </w:p>
    <w:p w14:paraId="6E95C8DD" w14:textId="49E50FE2" w:rsidR="005D6948" w:rsidRPr="009F543E" w:rsidRDefault="00DA3649" w:rsidP="00DA3649">
      <w:pPr>
        <w:rPr>
          <w:rFonts w:ascii="ＭＳ 明朝" w:hAnsi="ＭＳ Ｐ明朝"/>
          <w:sz w:val="18"/>
        </w:rPr>
      </w:pPr>
      <w:r w:rsidRPr="009F543E">
        <w:rPr>
          <w:rFonts w:hint="eastAsia"/>
          <w:sz w:val="18"/>
        </w:rPr>
        <w:t xml:space="preserve">　　</w:t>
      </w:r>
      <w:r w:rsidR="005D6948" w:rsidRPr="009F543E">
        <w:rPr>
          <w:rFonts w:ascii="ＭＳ 明朝" w:hAnsi="ＭＳ Ｐ明朝" w:hint="eastAsia"/>
          <w:sz w:val="18"/>
        </w:rPr>
        <w:t>これらの操作を完了したものを不活化ウイルス浮遊液とする．</w:t>
      </w:r>
    </w:p>
    <w:p w14:paraId="0347B4F5" w14:textId="739F1DAD" w:rsidR="005D6948" w:rsidRPr="009F543E" w:rsidRDefault="00DA3649" w:rsidP="00DA3649">
      <w:pPr>
        <w:rPr>
          <w:rFonts w:ascii="ＭＳ 明朝" w:hAnsi="ＭＳ Ｐ明朝"/>
          <w:sz w:val="18"/>
        </w:rPr>
      </w:pPr>
      <w:r w:rsidRPr="009F543E">
        <w:rPr>
          <w:rFonts w:hint="eastAsia"/>
          <w:sz w:val="18"/>
        </w:rPr>
        <w:t xml:space="preserve">　　</w:t>
      </w:r>
      <w:r w:rsidR="005D6948" w:rsidRPr="009F543E">
        <w:rPr>
          <w:rFonts w:ascii="ＭＳ 明朝" w:hAnsi="ＭＳ Ｐ明朝" w:hint="eastAsia"/>
          <w:sz w:val="18"/>
        </w:rPr>
        <w:t>不活化ウイルス浮遊液について，３．１の試験を行う．</w:t>
      </w:r>
    </w:p>
    <w:p w14:paraId="70F5D96B" w14:textId="77777777" w:rsidR="005D6948" w:rsidRPr="009F543E" w:rsidRDefault="005D6948" w:rsidP="00635ED4">
      <w:pPr>
        <w:ind w:left="180" w:hangingChars="100" w:hanging="180"/>
        <w:rPr>
          <w:rFonts w:ascii="ＭＳ 明朝" w:hAnsi="Book Antiqua"/>
          <w:sz w:val="18"/>
        </w:rPr>
      </w:pPr>
      <w:r w:rsidRPr="009F543E">
        <w:rPr>
          <w:rFonts w:ascii="ＭＳ 明朝" w:hAnsi="ＭＳ Ｐ明朝" w:hint="eastAsia"/>
          <w:sz w:val="18"/>
        </w:rPr>
        <w:t>２．２．３</w:t>
      </w:r>
      <w:r w:rsidR="00AE16B5" w:rsidRPr="009F543E">
        <w:rPr>
          <w:rFonts w:ascii="ＭＳ 明朝" w:hAnsi="ＭＳ Ｐ明朝" w:hint="eastAsia"/>
          <w:sz w:val="18"/>
        </w:rPr>
        <w:t xml:space="preserve">　</w:t>
      </w:r>
      <w:r w:rsidRPr="009F543E">
        <w:rPr>
          <w:rFonts w:ascii="ＭＳ 明朝" w:hAnsi="ＭＳ Ｐ明朝" w:hint="eastAsia"/>
          <w:sz w:val="18"/>
        </w:rPr>
        <w:t>ろ過</w:t>
      </w:r>
    </w:p>
    <w:p w14:paraId="22A2C37A" w14:textId="573ED607" w:rsidR="005D6948" w:rsidRPr="009F543E" w:rsidRDefault="00DA3649" w:rsidP="00DA3649">
      <w:pPr>
        <w:ind w:left="180" w:hangingChars="100" w:hanging="180"/>
        <w:rPr>
          <w:rFonts w:ascii="ＭＳ 明朝" w:hAnsi="Book Antiqua"/>
          <w:sz w:val="18"/>
        </w:rPr>
      </w:pPr>
      <w:r w:rsidRPr="009F543E">
        <w:rPr>
          <w:rFonts w:hint="eastAsia"/>
          <w:sz w:val="18"/>
        </w:rPr>
        <w:t xml:space="preserve">　　</w:t>
      </w:r>
      <w:r w:rsidR="005D6948" w:rsidRPr="009F543E">
        <w:rPr>
          <w:rFonts w:ascii="ＭＳ 明朝" w:hAnsi="ＭＳ Ｐ明朝" w:hint="eastAsia"/>
          <w:sz w:val="18"/>
        </w:rPr>
        <w:t>不活化ウイルス浮遊液を限外ろ過法その他の適当な方法によりホルマリン等を除去し，更にろ過等の操作を行い無菌化する．安定性を保持するためにホルマリン又はこれと同等な作用を有する物質を加えることができる．</w:t>
      </w:r>
      <w:r w:rsidR="005D6948" w:rsidRPr="009F543E">
        <w:rPr>
          <w:rFonts w:ascii="ＭＳ 明朝" w:hAnsi="ＭＳ Ｐ明朝"/>
          <w:sz w:val="18"/>
        </w:rPr>
        <w:t>これらの操作を完了した不活化ウイルス浮遊液を</w:t>
      </w:r>
      <w:r w:rsidR="005D6948" w:rsidRPr="009F543E">
        <w:rPr>
          <w:rFonts w:ascii="ＭＳ 明朝" w:hAnsi="ＭＳ Ｐ明朝" w:hint="eastAsia"/>
          <w:sz w:val="18"/>
        </w:rPr>
        <w:t>原液と</w:t>
      </w:r>
      <w:r w:rsidR="005D6948" w:rsidRPr="009F543E">
        <w:rPr>
          <w:rFonts w:ascii="ＭＳ 明朝" w:hAnsi="ＭＳ Ｐ明朝"/>
          <w:sz w:val="18"/>
        </w:rPr>
        <w:t>する．</w:t>
      </w:r>
    </w:p>
    <w:p w14:paraId="5931F590" w14:textId="20A5BFE2" w:rsidR="005D6948" w:rsidRPr="009F543E" w:rsidRDefault="00DA3649" w:rsidP="00DA3649">
      <w:pPr>
        <w:rPr>
          <w:rFonts w:ascii="ＭＳ 明朝" w:hAnsi="Book Antiqua"/>
          <w:sz w:val="18"/>
        </w:rPr>
      </w:pPr>
      <w:r w:rsidRPr="009F543E">
        <w:rPr>
          <w:rFonts w:hint="eastAsia"/>
          <w:sz w:val="18"/>
        </w:rPr>
        <w:t xml:space="preserve">　　</w:t>
      </w:r>
      <w:r w:rsidR="005D6948" w:rsidRPr="009F543E">
        <w:rPr>
          <w:rFonts w:ascii="ＭＳ 明朝" w:hAnsi="ＭＳ Ｐ明朝"/>
          <w:sz w:val="18"/>
        </w:rPr>
        <w:t>原液について，３．</w:t>
      </w:r>
      <w:r w:rsidR="005D6948" w:rsidRPr="009F543E">
        <w:rPr>
          <w:rFonts w:ascii="ＭＳ 明朝" w:hAnsi="ＭＳ Ｐ明朝" w:hint="eastAsia"/>
          <w:sz w:val="18"/>
        </w:rPr>
        <w:t>２</w:t>
      </w:r>
      <w:r w:rsidR="005D6948" w:rsidRPr="009F543E">
        <w:rPr>
          <w:rFonts w:ascii="ＭＳ 明朝" w:hAnsi="ＭＳ Ｐ明朝"/>
          <w:sz w:val="18"/>
        </w:rPr>
        <w:t>の試験を行う．</w:t>
      </w:r>
    </w:p>
    <w:p w14:paraId="6CA671C6" w14:textId="77777777" w:rsidR="005D6948" w:rsidRPr="009F543E" w:rsidRDefault="005D6948" w:rsidP="00635ED4">
      <w:pPr>
        <w:ind w:left="180" w:hangingChars="100" w:hanging="180"/>
        <w:rPr>
          <w:rFonts w:ascii="ＭＳ 明朝" w:hAnsi="Book Antiqua"/>
          <w:sz w:val="18"/>
        </w:rPr>
      </w:pPr>
      <w:r w:rsidRPr="009F543E">
        <w:rPr>
          <w:rFonts w:ascii="ＭＳ 明朝" w:hAnsi="ＭＳ Ｐ明朝"/>
          <w:sz w:val="18"/>
        </w:rPr>
        <w:t>２．３</w:t>
      </w:r>
      <w:r w:rsidR="00AE16B5" w:rsidRPr="009F543E">
        <w:rPr>
          <w:rFonts w:ascii="ＭＳ 明朝" w:hAnsi="Book Antiqua"/>
          <w:sz w:val="18"/>
        </w:rPr>
        <w:t xml:space="preserve">　</w:t>
      </w:r>
      <w:r w:rsidRPr="009F543E">
        <w:rPr>
          <w:rFonts w:ascii="ＭＳ 明朝" w:hAnsi="ＭＳ Ｐ明朝"/>
          <w:sz w:val="18"/>
        </w:rPr>
        <w:t>最終バルク</w:t>
      </w:r>
    </w:p>
    <w:p w14:paraId="48679850" w14:textId="5A87B120" w:rsidR="005D6948" w:rsidRPr="009F543E" w:rsidRDefault="00DA3649" w:rsidP="00DA3649">
      <w:pPr>
        <w:ind w:left="180" w:hangingChars="100" w:hanging="180"/>
        <w:rPr>
          <w:rFonts w:ascii="ＭＳ 明朝" w:hAnsi="ＭＳ Ｐ明朝"/>
          <w:sz w:val="18"/>
        </w:rPr>
      </w:pPr>
      <w:r w:rsidRPr="009F543E">
        <w:rPr>
          <w:rFonts w:hint="eastAsia"/>
          <w:sz w:val="18"/>
        </w:rPr>
        <w:t xml:space="preserve">　　</w:t>
      </w:r>
      <w:r w:rsidR="005D6948" w:rsidRPr="009F543E">
        <w:rPr>
          <w:rFonts w:ascii="ＭＳ 明朝" w:hAnsi="ＭＳ Ｐ明朝" w:hint="eastAsia"/>
          <w:sz w:val="18"/>
        </w:rPr>
        <w:t>原液を緩衝性の生理食塩液等で希釈し，アルミニウム塩を加える．その際，ヘムアグルチニン（以下「</w:t>
      </w:r>
      <w:r w:rsidR="00BE1867" w:rsidRPr="009F543E">
        <w:rPr>
          <w:rFonts w:ascii="ＭＳ 明朝" w:hAnsi="ＭＳ Ｐ明朝" w:hint="eastAsia"/>
          <w:sz w:val="18"/>
        </w:rPr>
        <w:t>ＨＡ</w:t>
      </w:r>
      <w:r w:rsidR="005D6948" w:rsidRPr="009F543E">
        <w:rPr>
          <w:rFonts w:ascii="ＭＳ 明朝" w:hAnsi="ＭＳ Ｐ明朝" w:hint="eastAsia"/>
          <w:sz w:val="18"/>
        </w:rPr>
        <w:t>」という．）の含量を別に定める小分製品の力価の規格に適合するように作る．</w:t>
      </w:r>
    </w:p>
    <w:p w14:paraId="60DAB654" w14:textId="22A30666" w:rsidR="005D6948" w:rsidRPr="009F543E" w:rsidRDefault="00DA3649" w:rsidP="00DA3649">
      <w:pPr>
        <w:rPr>
          <w:rFonts w:ascii="ＭＳ 明朝" w:hAnsi="ＭＳ Ｐ明朝"/>
          <w:sz w:val="18"/>
        </w:rPr>
      </w:pPr>
      <w:r w:rsidRPr="009F543E">
        <w:rPr>
          <w:rFonts w:hint="eastAsia"/>
          <w:sz w:val="18"/>
        </w:rPr>
        <w:t xml:space="preserve">　　</w:t>
      </w:r>
      <w:r w:rsidR="005D6948" w:rsidRPr="009F543E">
        <w:rPr>
          <w:rFonts w:ascii="ＭＳ 明朝" w:hAnsi="ＭＳ Ｐ明朝" w:hint="eastAsia"/>
          <w:sz w:val="18"/>
        </w:rPr>
        <w:t>適当な保存剤及び安定剤を用いることができる．</w:t>
      </w:r>
    </w:p>
    <w:p w14:paraId="41919A58" w14:textId="2DE00B9E" w:rsidR="005D6948" w:rsidRPr="009F543E" w:rsidRDefault="005D6948" w:rsidP="00635ED4">
      <w:pPr>
        <w:ind w:left="180" w:hangingChars="100" w:hanging="180"/>
        <w:rPr>
          <w:rFonts w:ascii="ＭＳ 明朝" w:hAnsi="Book Antiqua"/>
          <w:sz w:val="18"/>
        </w:rPr>
      </w:pPr>
      <w:r w:rsidRPr="009F543E">
        <w:rPr>
          <w:rFonts w:ascii="ＭＳ 明朝" w:hAnsi="Book Antiqua"/>
          <w:sz w:val="18"/>
        </w:rPr>
        <w:t>３</w:t>
      </w:r>
      <w:r w:rsidR="00AE16B5" w:rsidRPr="009F543E">
        <w:rPr>
          <w:rFonts w:ascii="ＭＳ 明朝" w:hAnsi="Book Antiqua"/>
          <w:sz w:val="18"/>
        </w:rPr>
        <w:t xml:space="preserve">　</w:t>
      </w:r>
      <w:r w:rsidRPr="009F543E">
        <w:rPr>
          <w:rFonts w:ascii="ＭＳ 明朝" w:hAnsi="Book Antiqua"/>
          <w:sz w:val="18"/>
        </w:rPr>
        <w:t>試験</w:t>
      </w:r>
    </w:p>
    <w:p w14:paraId="09DAF60B" w14:textId="77777777" w:rsidR="005D6948" w:rsidRPr="009F543E" w:rsidRDefault="005D6948" w:rsidP="00635ED4">
      <w:pPr>
        <w:ind w:left="180" w:hangingChars="100" w:hanging="180"/>
        <w:rPr>
          <w:rFonts w:ascii="ＭＳ 明朝" w:hAnsi="ＭＳ Ｐ明朝"/>
          <w:sz w:val="18"/>
        </w:rPr>
      </w:pPr>
      <w:r w:rsidRPr="009F543E">
        <w:rPr>
          <w:rFonts w:ascii="ＭＳ 明朝" w:hAnsi="ＭＳ Ｐ明朝"/>
          <w:sz w:val="18"/>
        </w:rPr>
        <w:t>３．１</w:t>
      </w:r>
      <w:r w:rsidR="00AE16B5" w:rsidRPr="009F543E">
        <w:rPr>
          <w:rFonts w:ascii="ＭＳ 明朝" w:hAnsi="Book Antiqua"/>
          <w:sz w:val="18"/>
        </w:rPr>
        <w:t xml:space="preserve">　</w:t>
      </w:r>
      <w:r w:rsidRPr="009F543E">
        <w:rPr>
          <w:rFonts w:ascii="ＭＳ 明朝" w:hAnsi="ＭＳ Ｐ明朝" w:hint="eastAsia"/>
          <w:sz w:val="18"/>
        </w:rPr>
        <w:t>不活化ウイルス浮遊液の試験</w:t>
      </w:r>
    </w:p>
    <w:p w14:paraId="301DAFD5" w14:textId="77777777" w:rsidR="005D6948" w:rsidRPr="009F543E" w:rsidRDefault="005D6948" w:rsidP="00635ED4">
      <w:pPr>
        <w:ind w:left="180" w:hangingChars="100" w:hanging="180"/>
        <w:rPr>
          <w:rFonts w:ascii="ＭＳ 明朝" w:hAnsi="Book Antiqua"/>
          <w:sz w:val="18"/>
        </w:rPr>
      </w:pPr>
      <w:r w:rsidRPr="009F543E">
        <w:rPr>
          <w:rFonts w:ascii="ＭＳ 明朝" w:hAnsi="ＭＳ Ｐ明朝"/>
          <w:sz w:val="18"/>
        </w:rPr>
        <w:t>３．１．１</w:t>
      </w:r>
      <w:r w:rsidR="00AE16B5" w:rsidRPr="009F543E">
        <w:rPr>
          <w:rFonts w:ascii="ＭＳ 明朝" w:hAnsi="Book Antiqua"/>
          <w:sz w:val="18"/>
        </w:rPr>
        <w:t xml:space="preserve">　</w:t>
      </w:r>
      <w:r w:rsidRPr="009F543E">
        <w:rPr>
          <w:rFonts w:ascii="ＭＳ 明朝" w:hAnsi="ＭＳ Ｐ明朝" w:hint="eastAsia"/>
          <w:sz w:val="18"/>
        </w:rPr>
        <w:t>不活化試験</w:t>
      </w:r>
    </w:p>
    <w:p w14:paraId="7DEF3BD1" w14:textId="77777777" w:rsidR="005D6948" w:rsidRPr="009F543E" w:rsidRDefault="00F9290B" w:rsidP="00635ED4">
      <w:pPr>
        <w:ind w:left="180" w:hangingChars="100" w:hanging="180"/>
        <w:rPr>
          <w:rFonts w:ascii="ＭＳ 明朝" w:hAnsi="Book Antiqua"/>
          <w:sz w:val="18"/>
        </w:rPr>
      </w:pPr>
      <w:r w:rsidRPr="009F543E">
        <w:rPr>
          <w:rFonts w:ascii="ＭＳ 明朝" w:hAnsi="ＭＳ Ｐ明朝" w:hint="eastAsia"/>
          <w:sz w:val="18"/>
        </w:rPr>
        <w:t xml:space="preserve">　　</w:t>
      </w:r>
      <w:r w:rsidR="005D6948" w:rsidRPr="009F543E">
        <w:rPr>
          <w:rFonts w:ascii="ＭＳ 明朝" w:hAnsi="ＭＳ Ｐ明朝"/>
          <w:sz w:val="18"/>
        </w:rPr>
        <w:t>卵</w:t>
      </w:r>
      <w:r w:rsidR="00BE1867" w:rsidRPr="009F543E">
        <w:rPr>
          <w:rFonts w:ascii="ＭＳ 明朝" w:hAnsi="Book Antiqua" w:hint="eastAsia"/>
          <w:sz w:val="18"/>
        </w:rPr>
        <w:t>６</w:t>
      </w:r>
      <w:r w:rsidR="005D6948" w:rsidRPr="009F543E">
        <w:rPr>
          <w:rFonts w:ascii="ＭＳ 明朝" w:hAnsi="ＭＳ Ｐ明朝"/>
          <w:sz w:val="18"/>
        </w:rPr>
        <w:t>個以上を用い，</w:t>
      </w:r>
      <w:r w:rsidR="00576518" w:rsidRPr="009F543E">
        <w:rPr>
          <w:rFonts w:ascii="ＭＳ 明朝" w:hAnsi="Book Antiqua" w:hint="eastAsia"/>
          <w:sz w:val="18"/>
        </w:rPr>
        <w:t>１</w:t>
      </w:r>
      <w:r w:rsidR="005D6948" w:rsidRPr="009F543E">
        <w:rPr>
          <w:rFonts w:ascii="ＭＳ 明朝" w:hAnsi="ＭＳ Ｐ明朝"/>
          <w:sz w:val="18"/>
        </w:rPr>
        <w:t>個当たり検体</w:t>
      </w:r>
      <w:r w:rsidR="005D6948" w:rsidRPr="009F543E">
        <w:rPr>
          <w:rFonts w:ascii="ＭＳ 明朝" w:hAnsi="Book Antiqua"/>
          <w:sz w:val="18"/>
        </w:rPr>
        <w:t>0.2</w:t>
      </w:r>
      <w:r w:rsidR="009B2D39" w:rsidRPr="009F543E">
        <w:rPr>
          <w:rFonts w:ascii="ＭＳ 明朝" w:hAnsi="Book Antiqua" w:hint="eastAsia"/>
          <w:sz w:val="18"/>
        </w:rPr>
        <w:t>mL</w:t>
      </w:r>
      <w:r w:rsidR="005D6948" w:rsidRPr="009F543E">
        <w:rPr>
          <w:rFonts w:ascii="ＭＳ 明朝" w:hAnsi="ＭＳ Ｐ明朝"/>
          <w:sz w:val="18"/>
        </w:rPr>
        <w:t>を尿膜腔内に注射して</w:t>
      </w:r>
      <w:r w:rsidR="005D6948" w:rsidRPr="009F543E">
        <w:rPr>
          <w:rFonts w:ascii="ＭＳ 明朝" w:hAnsi="Book Antiqua"/>
          <w:sz w:val="18"/>
        </w:rPr>
        <w:t>34</w:t>
      </w:r>
      <w:r w:rsidR="00BE1867" w:rsidRPr="009F543E">
        <w:rPr>
          <w:rFonts w:ascii="ＭＳ 明朝" w:hAnsi="Book Antiqua" w:hint="eastAsia"/>
          <w:sz w:val="18"/>
        </w:rPr>
        <w:t>±１</w:t>
      </w:r>
      <w:r w:rsidR="005D6948" w:rsidRPr="009F543E">
        <w:rPr>
          <w:rFonts w:ascii="ＭＳ 明朝" w:hAnsi="ＭＳ Ｐ明朝"/>
          <w:sz w:val="18"/>
        </w:rPr>
        <w:t>℃</w:t>
      </w:r>
      <w:r w:rsidR="005D6948" w:rsidRPr="009F543E">
        <w:rPr>
          <w:rFonts w:ascii="ＭＳ 明朝" w:hAnsi="ＭＳ Ｐ明朝"/>
          <w:sz w:val="18"/>
        </w:rPr>
        <w:t>に</w:t>
      </w:r>
      <w:r w:rsidR="00716569" w:rsidRPr="009F543E">
        <w:rPr>
          <w:rFonts w:ascii="ＭＳ 明朝" w:hAnsi="Book Antiqua" w:hint="eastAsia"/>
          <w:sz w:val="18"/>
        </w:rPr>
        <w:t>３</w:t>
      </w:r>
      <w:r w:rsidR="005D6948" w:rsidRPr="009F543E">
        <w:rPr>
          <w:rFonts w:ascii="ＭＳ 明朝" w:hAnsi="ＭＳ Ｐ明朝"/>
          <w:sz w:val="18"/>
        </w:rPr>
        <w:t>日間置いた後，それぞれの卵の尿膜腔液を集め，</w:t>
      </w:r>
      <w:r w:rsidR="005D6948" w:rsidRPr="009F543E">
        <w:rPr>
          <w:rFonts w:ascii="ＭＳ 明朝" w:hAnsi="ＭＳ Ｐ明朝" w:hint="eastAsia"/>
          <w:sz w:val="18"/>
        </w:rPr>
        <w:t>これを１代目試料とする．１代目試料について更に２回同様の操作を行い，得られた試料を２代目及び３代目試料とする．</w:t>
      </w:r>
    </w:p>
    <w:p w14:paraId="5DD6BF07" w14:textId="77777777" w:rsidR="005D6948" w:rsidRPr="009F543E" w:rsidRDefault="00F9290B" w:rsidP="00635ED4">
      <w:pPr>
        <w:ind w:left="180" w:hangingChars="100" w:hanging="180"/>
        <w:rPr>
          <w:rFonts w:ascii="ＭＳ 明朝" w:hAnsi="ＭＳ Ｐ明朝"/>
          <w:sz w:val="18"/>
        </w:rPr>
      </w:pPr>
      <w:r w:rsidRPr="009F543E">
        <w:rPr>
          <w:rFonts w:ascii="ＭＳ 明朝" w:hAnsi="ＭＳ Ｐ明朝" w:hint="eastAsia"/>
          <w:sz w:val="18"/>
        </w:rPr>
        <w:t xml:space="preserve">　　</w:t>
      </w:r>
      <w:r w:rsidR="005D6948" w:rsidRPr="009F543E">
        <w:rPr>
          <w:rFonts w:ascii="ＭＳ 明朝" w:hAnsi="ＭＳ Ｐ明朝"/>
          <w:sz w:val="18"/>
        </w:rPr>
        <w:t>試料を注射した卵の尿膜腔液について赤血球凝集試験を行うとき，</w:t>
      </w:r>
      <w:r w:rsidR="00BE1867" w:rsidRPr="009F543E">
        <w:rPr>
          <w:rFonts w:ascii="ＭＳ 明朝" w:hAnsi="ＭＳ Ｐ明朝" w:hint="eastAsia"/>
          <w:sz w:val="18"/>
        </w:rPr>
        <w:t>３</w:t>
      </w:r>
      <w:r w:rsidR="005D6948" w:rsidRPr="009F543E">
        <w:rPr>
          <w:rFonts w:ascii="ＭＳ 明朝" w:hAnsi="ＭＳ Ｐ明朝" w:hint="eastAsia"/>
          <w:sz w:val="18"/>
        </w:rPr>
        <w:t>代目試料では</w:t>
      </w:r>
      <w:r w:rsidR="005D6948" w:rsidRPr="009F543E">
        <w:rPr>
          <w:rFonts w:ascii="ＭＳ 明朝" w:hAnsi="ＭＳ Ｐ明朝"/>
          <w:sz w:val="18"/>
        </w:rPr>
        <w:t>いずれも陰性でなければならない．</w:t>
      </w:r>
    </w:p>
    <w:p w14:paraId="126B645C" w14:textId="77777777" w:rsidR="005D6948" w:rsidRPr="009F543E" w:rsidRDefault="005D6948" w:rsidP="00635ED4">
      <w:pPr>
        <w:ind w:left="180" w:hangingChars="100" w:hanging="180"/>
        <w:rPr>
          <w:rFonts w:ascii="ＭＳ 明朝" w:hAnsi="ＭＳ Ｐ明朝"/>
          <w:sz w:val="18"/>
        </w:rPr>
      </w:pPr>
      <w:r w:rsidRPr="009F543E">
        <w:rPr>
          <w:rFonts w:ascii="ＭＳ 明朝" w:hAnsi="ＭＳ Ｐ明朝"/>
          <w:sz w:val="18"/>
        </w:rPr>
        <w:t>３．</w:t>
      </w:r>
      <w:r w:rsidRPr="009F543E">
        <w:rPr>
          <w:rFonts w:ascii="ＭＳ 明朝" w:hAnsi="ＭＳ Ｐ明朝" w:hint="eastAsia"/>
          <w:sz w:val="18"/>
        </w:rPr>
        <w:t>２</w:t>
      </w:r>
      <w:r w:rsidR="00AE16B5" w:rsidRPr="009F543E">
        <w:rPr>
          <w:rFonts w:ascii="ＭＳ 明朝" w:hAnsi="Book Antiqua"/>
          <w:sz w:val="18"/>
        </w:rPr>
        <w:t xml:space="preserve">　</w:t>
      </w:r>
      <w:r w:rsidRPr="009F543E">
        <w:rPr>
          <w:rFonts w:ascii="ＭＳ 明朝" w:hAnsi="ＭＳ Ｐ明朝" w:hint="eastAsia"/>
          <w:sz w:val="18"/>
        </w:rPr>
        <w:t>原液の試験</w:t>
      </w:r>
    </w:p>
    <w:p w14:paraId="3CF5D7B7" w14:textId="77777777" w:rsidR="005D6948" w:rsidRPr="009F543E" w:rsidRDefault="005D6948" w:rsidP="00635ED4">
      <w:pPr>
        <w:ind w:left="180" w:hangingChars="100" w:hanging="180"/>
        <w:rPr>
          <w:rFonts w:ascii="ＭＳ 明朝" w:hAnsi="Book Antiqua"/>
          <w:sz w:val="18"/>
        </w:rPr>
      </w:pPr>
      <w:r w:rsidRPr="009F543E">
        <w:rPr>
          <w:rFonts w:ascii="ＭＳ 明朝" w:hAnsi="ＭＳ Ｐ明朝"/>
          <w:sz w:val="18"/>
        </w:rPr>
        <w:lastRenderedPageBreak/>
        <w:t>３．</w:t>
      </w:r>
      <w:r w:rsidRPr="009F543E">
        <w:rPr>
          <w:rFonts w:ascii="ＭＳ 明朝" w:hAnsi="ＭＳ Ｐ明朝" w:hint="eastAsia"/>
          <w:sz w:val="18"/>
        </w:rPr>
        <w:t>２</w:t>
      </w:r>
      <w:r w:rsidRPr="009F543E">
        <w:rPr>
          <w:rFonts w:ascii="ＭＳ 明朝" w:hAnsi="ＭＳ Ｐ明朝"/>
          <w:sz w:val="18"/>
        </w:rPr>
        <w:t>．１</w:t>
      </w:r>
      <w:r w:rsidR="00AE16B5" w:rsidRPr="009F543E">
        <w:rPr>
          <w:rFonts w:ascii="ＭＳ 明朝" w:hAnsi="Book Antiqua"/>
          <w:sz w:val="18"/>
        </w:rPr>
        <w:t xml:space="preserve">　</w:t>
      </w:r>
      <w:r w:rsidRPr="009F543E">
        <w:rPr>
          <w:rFonts w:ascii="ＭＳ 明朝" w:hAnsi="ＭＳ Ｐ明朝"/>
          <w:sz w:val="18"/>
        </w:rPr>
        <w:t>無菌試験</w:t>
      </w:r>
    </w:p>
    <w:p w14:paraId="3E616D75" w14:textId="77777777" w:rsidR="005D6948" w:rsidRPr="009F543E" w:rsidRDefault="00F9290B" w:rsidP="00635ED4">
      <w:pPr>
        <w:ind w:left="180" w:hangingChars="100" w:hanging="180"/>
        <w:rPr>
          <w:rFonts w:ascii="ＭＳ 明朝" w:hAnsi="Book Antiqua"/>
          <w:sz w:val="18"/>
        </w:rPr>
      </w:pPr>
      <w:r w:rsidRPr="009F543E">
        <w:rPr>
          <w:rFonts w:ascii="ＭＳ 明朝" w:hAnsi="ＭＳ Ｐ明朝" w:hint="eastAsia"/>
          <w:sz w:val="18"/>
        </w:rPr>
        <w:t xml:space="preserve">　　</w:t>
      </w:r>
      <w:r w:rsidR="005D6948" w:rsidRPr="009F543E">
        <w:rPr>
          <w:rFonts w:ascii="ＭＳ 明朝" w:hAnsi="ＭＳ Ｐ明朝"/>
          <w:sz w:val="18"/>
        </w:rPr>
        <w:t>一般試験法の無菌試験法を準用して試験するとき，適合しなければならない．</w:t>
      </w:r>
    </w:p>
    <w:p w14:paraId="3AB10383" w14:textId="77777777" w:rsidR="005D6948" w:rsidRPr="009F543E" w:rsidRDefault="0041039F" w:rsidP="00635ED4">
      <w:pPr>
        <w:ind w:left="180" w:hangingChars="100" w:hanging="180"/>
        <w:rPr>
          <w:rFonts w:ascii="ＭＳ 明朝" w:hAnsi="ＭＳ Ｐ明朝"/>
          <w:sz w:val="18"/>
        </w:rPr>
      </w:pPr>
      <w:r w:rsidRPr="009F543E">
        <w:rPr>
          <w:rFonts w:ascii="ＭＳ 明朝" w:hAnsi="ＭＳ Ｐ明朝"/>
          <w:sz w:val="18"/>
        </w:rPr>
        <w:t>３．</w:t>
      </w:r>
      <w:r w:rsidRPr="009F543E">
        <w:rPr>
          <w:rFonts w:ascii="ＭＳ 明朝" w:hAnsi="ＭＳ Ｐ明朝" w:hint="eastAsia"/>
          <w:sz w:val="18"/>
        </w:rPr>
        <w:t>２</w:t>
      </w:r>
      <w:r w:rsidRPr="009F543E">
        <w:rPr>
          <w:rFonts w:ascii="ＭＳ 明朝" w:hAnsi="ＭＳ Ｐ明朝"/>
          <w:sz w:val="18"/>
        </w:rPr>
        <w:t>．２</w:t>
      </w:r>
      <w:r w:rsidR="00AE16B5" w:rsidRPr="009F543E">
        <w:rPr>
          <w:rFonts w:ascii="ＭＳ 明朝" w:hAnsi="ＭＳ Ｐ明朝" w:hint="eastAsia"/>
          <w:sz w:val="18"/>
        </w:rPr>
        <w:t xml:space="preserve">　</w:t>
      </w:r>
      <w:r w:rsidR="005D6948" w:rsidRPr="009F543E">
        <w:rPr>
          <w:rFonts w:ascii="ＭＳ 明朝" w:hAnsi="ＭＳ Ｐ明朝" w:hint="eastAsia"/>
          <w:sz w:val="18"/>
        </w:rPr>
        <w:t>力価試験</w:t>
      </w:r>
    </w:p>
    <w:p w14:paraId="33E0828C" w14:textId="77777777" w:rsidR="005D6948" w:rsidRPr="009F543E" w:rsidRDefault="00F9290B" w:rsidP="00635ED4">
      <w:pPr>
        <w:ind w:left="180" w:hangingChars="100" w:hanging="180"/>
        <w:rPr>
          <w:rFonts w:ascii="ＭＳ 明朝" w:hAnsi="Book Antiqua"/>
          <w:sz w:val="18"/>
        </w:rPr>
      </w:pPr>
      <w:r w:rsidRPr="009F543E">
        <w:rPr>
          <w:rFonts w:ascii="ＭＳ 明朝" w:hAnsi="ＭＳ Ｐ明朝" w:hint="eastAsia"/>
          <w:sz w:val="18"/>
        </w:rPr>
        <w:t xml:space="preserve">　　</w:t>
      </w:r>
      <w:r w:rsidR="005D6948" w:rsidRPr="009F543E">
        <w:rPr>
          <w:rFonts w:ascii="ＭＳ 明朝" w:hAnsi="ＭＳ Ｐ明朝"/>
          <w:sz w:val="18"/>
        </w:rPr>
        <w:t>一元放射免疫拡散試験又は</w:t>
      </w:r>
      <w:r w:rsidR="005D6948" w:rsidRPr="009F543E">
        <w:rPr>
          <w:rFonts w:ascii="ＭＳ 明朝" w:hAnsi="ＭＳ Ｐ明朝" w:hint="eastAsia"/>
          <w:sz w:val="18"/>
        </w:rPr>
        <w:t>ＨＡ含量試</w:t>
      </w:r>
      <w:r w:rsidR="005D6948" w:rsidRPr="009F543E">
        <w:rPr>
          <w:rFonts w:ascii="ＭＳ 明朝" w:hAnsi="ＭＳ Ｐ明朝"/>
          <w:sz w:val="18"/>
        </w:rPr>
        <w:t>験を行う．</w:t>
      </w:r>
    </w:p>
    <w:p w14:paraId="46FCF30D" w14:textId="77777777" w:rsidR="005D6948" w:rsidRPr="009F543E" w:rsidRDefault="0041039F" w:rsidP="00235DBF">
      <w:pPr>
        <w:ind w:leftChars="85" w:left="178"/>
        <w:rPr>
          <w:rFonts w:ascii="ＭＳ 明朝" w:hAnsi="Book Antiqua"/>
          <w:sz w:val="18"/>
        </w:rPr>
      </w:pPr>
      <w:r w:rsidRPr="009F543E">
        <w:rPr>
          <w:rFonts w:ascii="ＭＳ 明朝" w:hAnsi="ＭＳ Ｐ明朝"/>
          <w:sz w:val="18"/>
        </w:rPr>
        <w:t>３．</w:t>
      </w:r>
      <w:r w:rsidRPr="009F543E">
        <w:rPr>
          <w:rFonts w:ascii="ＭＳ 明朝" w:hAnsi="ＭＳ Ｐ明朝" w:hint="eastAsia"/>
          <w:sz w:val="18"/>
        </w:rPr>
        <w:t>２</w:t>
      </w:r>
      <w:r w:rsidRPr="009F543E">
        <w:rPr>
          <w:rFonts w:ascii="ＭＳ 明朝" w:hAnsi="ＭＳ Ｐ明朝"/>
          <w:sz w:val="18"/>
        </w:rPr>
        <w:t>．２</w:t>
      </w:r>
      <w:r w:rsidR="005D6948" w:rsidRPr="009F543E">
        <w:rPr>
          <w:rFonts w:ascii="ＭＳ 明朝" w:hAnsi="ＭＳ Ｐ明朝"/>
          <w:sz w:val="18"/>
        </w:rPr>
        <w:t>．１</w:t>
      </w:r>
      <w:r w:rsidR="00AE16B5" w:rsidRPr="009F543E">
        <w:rPr>
          <w:rFonts w:ascii="ＭＳ 明朝" w:hAnsi="Book Antiqua"/>
          <w:sz w:val="18"/>
        </w:rPr>
        <w:t xml:space="preserve">　</w:t>
      </w:r>
      <w:r w:rsidR="005D6948" w:rsidRPr="009F543E">
        <w:rPr>
          <w:rFonts w:ascii="ＭＳ 明朝" w:hAnsi="ＭＳ Ｐ明朝"/>
          <w:sz w:val="18"/>
        </w:rPr>
        <w:t>一元放射免疫拡散試験</w:t>
      </w:r>
    </w:p>
    <w:p w14:paraId="71050A6B" w14:textId="56695649" w:rsidR="005D6948" w:rsidRPr="009F543E" w:rsidRDefault="00DA3649" w:rsidP="00DA3649">
      <w:pPr>
        <w:ind w:left="360" w:hangingChars="200" w:hanging="360"/>
        <w:rPr>
          <w:rFonts w:ascii="ＭＳ 明朝" w:hAnsi="Book Antiqua"/>
          <w:sz w:val="18"/>
        </w:rPr>
      </w:pPr>
      <w:r w:rsidRPr="009F543E">
        <w:rPr>
          <w:rFonts w:hint="eastAsia"/>
          <w:sz w:val="18"/>
        </w:rPr>
        <w:t xml:space="preserve">　　　</w:t>
      </w:r>
      <w:r w:rsidR="003361BC" w:rsidRPr="003361BC">
        <w:rPr>
          <w:rFonts w:ascii="ＭＳ 明朝" w:hAnsi="ＭＳ Ｐ明朝" w:hint="eastAsia"/>
          <w:sz w:val="18"/>
        </w:rPr>
        <w:t>国際標準インフルエンザＨＡ抗原（一元放射免疫拡散試験用）（以下「標準抗原」という．）及び国際参照抗インフルエンザＨＡ抗血清（以下「参照抗血清」という．）を用いてＨＡの含量を測定する．</w:t>
      </w:r>
    </w:p>
    <w:p w14:paraId="696D9CC3" w14:textId="77777777" w:rsidR="005D6948" w:rsidRPr="009F543E" w:rsidRDefault="0041039F" w:rsidP="00B37924">
      <w:pPr>
        <w:ind w:leftChars="100" w:left="210" w:firstLineChars="100" w:firstLine="180"/>
        <w:rPr>
          <w:rFonts w:ascii="ＭＳ 明朝" w:hAnsi="Book Antiqua"/>
          <w:sz w:val="18"/>
        </w:rPr>
      </w:pPr>
      <w:r w:rsidRPr="009F543E">
        <w:rPr>
          <w:rFonts w:ascii="ＭＳ 明朝" w:hAnsi="ＭＳ Ｐ明朝"/>
          <w:sz w:val="18"/>
        </w:rPr>
        <w:t>３．</w:t>
      </w:r>
      <w:r w:rsidRPr="009F543E">
        <w:rPr>
          <w:rFonts w:ascii="ＭＳ 明朝" w:hAnsi="ＭＳ Ｐ明朝" w:hint="eastAsia"/>
          <w:sz w:val="18"/>
        </w:rPr>
        <w:t>２</w:t>
      </w:r>
      <w:r w:rsidRPr="009F543E">
        <w:rPr>
          <w:rFonts w:ascii="ＭＳ 明朝" w:hAnsi="ＭＳ Ｐ明朝"/>
          <w:sz w:val="18"/>
        </w:rPr>
        <w:t>．２</w:t>
      </w:r>
      <w:r w:rsidR="005D6948" w:rsidRPr="009F543E">
        <w:rPr>
          <w:rFonts w:ascii="ＭＳ 明朝" w:hAnsi="ＭＳ Ｐ明朝"/>
          <w:sz w:val="18"/>
        </w:rPr>
        <w:t>．１．１</w:t>
      </w:r>
      <w:r w:rsidR="00AE16B5" w:rsidRPr="009F543E">
        <w:rPr>
          <w:rFonts w:ascii="ＭＳ 明朝" w:hAnsi="Book Antiqua"/>
          <w:sz w:val="18"/>
        </w:rPr>
        <w:t xml:space="preserve">　</w:t>
      </w:r>
      <w:r w:rsidR="005D6948" w:rsidRPr="009F543E">
        <w:rPr>
          <w:rFonts w:ascii="ＭＳ 明朝" w:hAnsi="ＭＳ Ｐ明朝"/>
          <w:sz w:val="18"/>
        </w:rPr>
        <w:t>材料</w:t>
      </w:r>
    </w:p>
    <w:p w14:paraId="2D23C247" w14:textId="42EA77B7" w:rsidR="005D6948" w:rsidRPr="009F543E" w:rsidRDefault="00DA3649" w:rsidP="00DA3649">
      <w:pPr>
        <w:ind w:left="540" w:hangingChars="300" w:hanging="540"/>
        <w:rPr>
          <w:rFonts w:ascii="ＭＳ 明朝" w:hAnsi="Book Antiqua"/>
          <w:sz w:val="18"/>
        </w:rPr>
      </w:pPr>
      <w:r w:rsidRPr="009F543E">
        <w:rPr>
          <w:rFonts w:hint="eastAsia"/>
          <w:sz w:val="18"/>
        </w:rPr>
        <w:t xml:space="preserve">　　　　</w:t>
      </w:r>
      <w:r w:rsidR="003361BC" w:rsidRPr="003361BC">
        <w:rPr>
          <w:rFonts w:ascii="ＭＳ 明朝" w:hAnsi="ＭＳ Ｐ明朝" w:hint="eastAsia"/>
          <w:sz w:val="18"/>
        </w:rPr>
        <w:t>検体，標準抗原及び本剤に含まれるウイルス株に対応する特定量の参照抗血清を含むアガロースゲル（以下「ＳＲＤプレート」という．）を用いる．</w:t>
      </w:r>
    </w:p>
    <w:p w14:paraId="4FE0E4AD" w14:textId="77777777" w:rsidR="005D6948" w:rsidRPr="009F543E" w:rsidRDefault="0041039F" w:rsidP="00B37924">
      <w:pPr>
        <w:ind w:leftChars="100" w:left="210" w:firstLineChars="100" w:firstLine="180"/>
        <w:rPr>
          <w:rFonts w:ascii="ＭＳ 明朝" w:hAnsi="Book Antiqua"/>
          <w:sz w:val="18"/>
        </w:rPr>
      </w:pPr>
      <w:r w:rsidRPr="009F543E">
        <w:rPr>
          <w:rFonts w:ascii="ＭＳ 明朝" w:hAnsi="ＭＳ Ｐ明朝"/>
          <w:sz w:val="18"/>
        </w:rPr>
        <w:t>３．</w:t>
      </w:r>
      <w:r w:rsidRPr="009F543E">
        <w:rPr>
          <w:rFonts w:ascii="ＭＳ 明朝" w:hAnsi="ＭＳ Ｐ明朝" w:hint="eastAsia"/>
          <w:sz w:val="18"/>
        </w:rPr>
        <w:t>２</w:t>
      </w:r>
      <w:r w:rsidRPr="009F543E">
        <w:rPr>
          <w:rFonts w:ascii="ＭＳ 明朝" w:hAnsi="ＭＳ Ｐ明朝"/>
          <w:sz w:val="18"/>
        </w:rPr>
        <w:t>．２</w:t>
      </w:r>
      <w:r w:rsidR="005D6948" w:rsidRPr="009F543E">
        <w:rPr>
          <w:rFonts w:ascii="ＭＳ 明朝" w:hAnsi="ＭＳ Ｐ明朝"/>
          <w:sz w:val="18"/>
        </w:rPr>
        <w:t>．１．２</w:t>
      </w:r>
      <w:r w:rsidR="00AE16B5" w:rsidRPr="009F543E">
        <w:rPr>
          <w:rFonts w:ascii="ＭＳ 明朝" w:hAnsi="Book Antiqua"/>
          <w:sz w:val="18"/>
        </w:rPr>
        <w:t xml:space="preserve">　</w:t>
      </w:r>
      <w:r w:rsidR="005D6948" w:rsidRPr="009F543E">
        <w:rPr>
          <w:rFonts w:ascii="ＭＳ 明朝" w:hAnsi="ＭＳ Ｐ明朝"/>
          <w:sz w:val="18"/>
        </w:rPr>
        <w:t>試験</w:t>
      </w:r>
    </w:p>
    <w:p w14:paraId="01B1943F" w14:textId="37FF6F7D" w:rsidR="005D6948" w:rsidRPr="009F543E" w:rsidRDefault="00F9290B" w:rsidP="00635ED4">
      <w:pPr>
        <w:ind w:left="180" w:hangingChars="100" w:hanging="180"/>
        <w:rPr>
          <w:rFonts w:ascii="ＭＳ 明朝" w:hAnsi="Book Antiqua"/>
          <w:sz w:val="18"/>
        </w:rPr>
      </w:pPr>
      <w:r w:rsidRPr="009F543E">
        <w:rPr>
          <w:rFonts w:ascii="ＭＳ 明朝" w:hAnsi="ＭＳ Ｐ明朝" w:hint="eastAsia"/>
          <w:sz w:val="18"/>
        </w:rPr>
        <w:t xml:space="preserve">　　</w:t>
      </w:r>
      <w:r w:rsidR="00DA3649" w:rsidRPr="009F543E">
        <w:rPr>
          <w:rFonts w:hint="eastAsia"/>
          <w:sz w:val="18"/>
        </w:rPr>
        <w:t xml:space="preserve">　　</w:t>
      </w:r>
      <w:r w:rsidR="005D6948" w:rsidRPr="009F543E">
        <w:rPr>
          <w:rFonts w:ascii="ＭＳ 明朝" w:hAnsi="ＭＳ Ｐ明朝" w:hint="eastAsia"/>
          <w:sz w:val="18"/>
        </w:rPr>
        <w:t>検体及び標準抗原は</w:t>
      </w:r>
      <w:r w:rsidR="005D6948" w:rsidRPr="009F543E">
        <w:rPr>
          <w:rFonts w:ascii="ＭＳ 明朝" w:hAnsi="ＭＳ Ｐ明朝"/>
          <w:sz w:val="18"/>
        </w:rPr>
        <w:t>，適当な界面活性剤により前処理を行う．</w:t>
      </w:r>
    </w:p>
    <w:p w14:paraId="1490EEBC" w14:textId="5D64D73D" w:rsidR="005D6948" w:rsidRPr="009F543E" w:rsidRDefault="00F9290B" w:rsidP="00DA3649">
      <w:pPr>
        <w:ind w:left="540" w:hangingChars="300" w:hanging="540"/>
        <w:rPr>
          <w:rFonts w:ascii="ＭＳ 明朝" w:hAnsi="Book Antiqua"/>
          <w:sz w:val="18"/>
        </w:rPr>
      </w:pPr>
      <w:r w:rsidRPr="009F543E">
        <w:rPr>
          <w:rFonts w:ascii="ＭＳ 明朝" w:hAnsi="ＭＳ Ｐ明朝" w:hint="eastAsia"/>
          <w:sz w:val="18"/>
        </w:rPr>
        <w:t xml:space="preserve">　　</w:t>
      </w:r>
      <w:r w:rsidR="00DA3649" w:rsidRPr="009F543E">
        <w:rPr>
          <w:rFonts w:hint="eastAsia"/>
          <w:sz w:val="18"/>
        </w:rPr>
        <w:t xml:space="preserve">　　</w:t>
      </w:r>
      <w:r w:rsidR="005D6948" w:rsidRPr="009F543E">
        <w:rPr>
          <w:rFonts w:ascii="ＭＳ 明朝" w:hAnsi="Book Antiqua"/>
          <w:sz w:val="18"/>
        </w:rPr>
        <w:t>0.05</w:t>
      </w:r>
      <w:r w:rsidR="00A843A9" w:rsidRPr="009F543E">
        <w:rPr>
          <w:rFonts w:ascii="ＭＳ 明朝" w:hAnsi="Book Antiqua" w:hint="eastAsia"/>
          <w:sz w:val="18"/>
        </w:rPr>
        <w:t>ｗ／ｖ％</w:t>
      </w:r>
      <w:r w:rsidR="005D6948" w:rsidRPr="009F543E">
        <w:rPr>
          <w:rFonts w:ascii="ＭＳ 明朝" w:hAnsi="ＭＳ Ｐ明朝"/>
          <w:sz w:val="18"/>
        </w:rPr>
        <w:t>アジ化ナトリウム加</w:t>
      </w:r>
      <w:r w:rsidR="005D6948" w:rsidRPr="009F543E">
        <w:rPr>
          <w:rFonts w:ascii="ＭＳ 明朝" w:hAnsi="Book Antiqua"/>
          <w:sz w:val="18"/>
        </w:rPr>
        <w:t>Dulbecco</w:t>
      </w:r>
      <w:r w:rsidR="005D6948" w:rsidRPr="009F543E">
        <w:rPr>
          <w:rFonts w:ascii="ＭＳ 明朝" w:hAnsi="ＭＳ Ｐ明朝"/>
          <w:sz w:val="18"/>
        </w:rPr>
        <w:t>リン酸塩緩衝塩化ナトリウム液（</w:t>
      </w:r>
      <w:r w:rsidR="00902BC9" w:rsidRPr="009F543E">
        <w:rPr>
          <w:rFonts w:ascii="ＭＳ 明朝" w:hAnsi="Book Antiqua" w:hint="eastAsia"/>
          <w:sz w:val="18"/>
        </w:rPr>
        <w:t>ｐＨ</w:t>
      </w:r>
      <w:r w:rsidR="005D6948" w:rsidRPr="009F543E">
        <w:rPr>
          <w:rFonts w:ascii="ＭＳ 明朝" w:hAnsi="Book Antiqua"/>
          <w:sz w:val="18"/>
        </w:rPr>
        <w:t>7.4</w:t>
      </w:r>
      <w:r w:rsidR="005D6948" w:rsidRPr="009F543E">
        <w:rPr>
          <w:rFonts w:ascii="ＭＳ 明朝" w:hAnsi="ＭＳ Ｐ明朝"/>
          <w:sz w:val="18"/>
        </w:rPr>
        <w:t>）を用いて，検体及び標準抗原についてそれぞれ適当な希釈列を作り，</w:t>
      </w:r>
      <w:r w:rsidR="00A843A9" w:rsidRPr="009F543E">
        <w:rPr>
          <w:rFonts w:ascii="ＭＳ 明朝" w:hAnsi="Book Antiqua" w:hint="eastAsia"/>
          <w:sz w:val="18"/>
        </w:rPr>
        <w:t>ＳＲＤ</w:t>
      </w:r>
      <w:r w:rsidR="005D6948" w:rsidRPr="009F543E">
        <w:rPr>
          <w:rFonts w:ascii="ＭＳ 明朝" w:hAnsi="ＭＳ Ｐ明朝"/>
          <w:sz w:val="18"/>
        </w:rPr>
        <w:t>プレート上に調製されたウエルに適当な一定量ずつ分注して</w:t>
      </w:r>
      <w:r w:rsidR="00A843A9" w:rsidRPr="009F543E">
        <w:rPr>
          <w:rFonts w:ascii="ＭＳ 明朝" w:hAnsi="Book Antiqua" w:hint="eastAsia"/>
          <w:sz w:val="18"/>
        </w:rPr>
        <w:t>ＳＲＤ</w:t>
      </w:r>
      <w:r w:rsidR="005D6948" w:rsidRPr="009F543E">
        <w:rPr>
          <w:rFonts w:ascii="ＭＳ 明朝" w:hAnsi="ＭＳ Ｐ明朝"/>
          <w:sz w:val="18"/>
        </w:rPr>
        <w:t>プレートが乾燥しないように湿った容器中に</w:t>
      </w:r>
      <w:r w:rsidR="005D6948" w:rsidRPr="009F543E">
        <w:rPr>
          <w:rFonts w:ascii="ＭＳ 明朝" w:hAnsi="Book Antiqua"/>
          <w:sz w:val="18"/>
        </w:rPr>
        <w:t>20</w:t>
      </w:r>
      <w:r w:rsidR="002E61FD" w:rsidRPr="009F543E">
        <w:rPr>
          <w:rFonts w:ascii="ＭＳ 明朝" w:hAnsi="Book Antiqua" w:hint="eastAsia"/>
          <w:sz w:val="18"/>
        </w:rPr>
        <w:t>～</w:t>
      </w:r>
      <w:r w:rsidR="005D6948" w:rsidRPr="009F543E">
        <w:rPr>
          <w:rFonts w:ascii="ＭＳ 明朝" w:hAnsi="Book Antiqua"/>
          <w:sz w:val="18"/>
        </w:rPr>
        <w:t>25</w:t>
      </w:r>
      <w:r w:rsidR="005D6948" w:rsidRPr="009F543E">
        <w:rPr>
          <w:rFonts w:ascii="ＭＳ 明朝" w:hAnsi="ＭＳ Ｐ明朝"/>
          <w:sz w:val="18"/>
        </w:rPr>
        <w:t>℃</w:t>
      </w:r>
      <w:r w:rsidR="005D6948" w:rsidRPr="009F543E">
        <w:rPr>
          <w:rFonts w:ascii="ＭＳ 明朝" w:hAnsi="ＭＳ Ｐ明朝"/>
          <w:sz w:val="18"/>
        </w:rPr>
        <w:t>で</w:t>
      </w:r>
      <w:r w:rsidR="005D6948" w:rsidRPr="009F543E">
        <w:rPr>
          <w:rFonts w:ascii="ＭＳ 明朝" w:hAnsi="Book Antiqua"/>
          <w:sz w:val="18"/>
        </w:rPr>
        <w:t>18</w:t>
      </w:r>
      <w:r w:rsidR="005D6948" w:rsidRPr="009F543E">
        <w:rPr>
          <w:rFonts w:ascii="ＭＳ 明朝" w:hAnsi="ＭＳ Ｐ明朝"/>
          <w:sz w:val="18"/>
        </w:rPr>
        <w:t>時間以上置く．次いで，</w:t>
      </w:r>
      <w:r w:rsidR="00A843A9" w:rsidRPr="009F543E">
        <w:rPr>
          <w:rFonts w:ascii="ＭＳ 明朝" w:hAnsi="Book Antiqua" w:hint="eastAsia"/>
          <w:sz w:val="18"/>
        </w:rPr>
        <w:t>ＳＲＤ</w:t>
      </w:r>
      <w:r w:rsidR="005D6948" w:rsidRPr="009F543E">
        <w:rPr>
          <w:rFonts w:ascii="ＭＳ 明朝" w:hAnsi="ＭＳ Ｐ明朝"/>
          <w:sz w:val="18"/>
        </w:rPr>
        <w:t>プレートを水洗し，乾燥させた後染色処理をし，染色された拡散円の直径を</w:t>
      </w:r>
      <w:r w:rsidR="005D6948" w:rsidRPr="009F543E">
        <w:rPr>
          <w:rFonts w:ascii="ＭＳ 明朝" w:hAnsi="ＭＳ Ｐ明朝" w:hint="eastAsia"/>
          <w:sz w:val="18"/>
        </w:rPr>
        <w:t>測定す</w:t>
      </w:r>
      <w:r w:rsidR="005D6948" w:rsidRPr="009F543E">
        <w:rPr>
          <w:rFonts w:ascii="ＭＳ 明朝" w:hAnsi="ＭＳ Ｐ明朝"/>
          <w:sz w:val="18"/>
        </w:rPr>
        <w:t>る．</w:t>
      </w:r>
    </w:p>
    <w:p w14:paraId="17235E78" w14:textId="77777777" w:rsidR="005D6948" w:rsidRPr="009F543E" w:rsidRDefault="0041039F" w:rsidP="00B37924">
      <w:pPr>
        <w:ind w:leftChars="100" w:left="210" w:firstLineChars="100" w:firstLine="180"/>
        <w:rPr>
          <w:rFonts w:ascii="ＭＳ 明朝" w:hAnsi="Book Antiqua"/>
          <w:sz w:val="18"/>
        </w:rPr>
      </w:pPr>
      <w:r w:rsidRPr="009F543E">
        <w:rPr>
          <w:rFonts w:ascii="ＭＳ 明朝" w:hAnsi="ＭＳ Ｐ明朝"/>
          <w:sz w:val="18"/>
        </w:rPr>
        <w:t>３．</w:t>
      </w:r>
      <w:r w:rsidRPr="009F543E">
        <w:rPr>
          <w:rFonts w:ascii="ＭＳ 明朝" w:hAnsi="ＭＳ Ｐ明朝" w:hint="eastAsia"/>
          <w:sz w:val="18"/>
        </w:rPr>
        <w:t>２</w:t>
      </w:r>
      <w:r w:rsidRPr="009F543E">
        <w:rPr>
          <w:rFonts w:ascii="ＭＳ 明朝" w:hAnsi="ＭＳ Ｐ明朝"/>
          <w:sz w:val="18"/>
        </w:rPr>
        <w:t>．２</w:t>
      </w:r>
      <w:r w:rsidR="005D6948" w:rsidRPr="009F543E">
        <w:rPr>
          <w:rFonts w:ascii="ＭＳ 明朝" w:hAnsi="ＭＳ Ｐ明朝"/>
          <w:sz w:val="18"/>
        </w:rPr>
        <w:t>．１．３</w:t>
      </w:r>
      <w:r w:rsidR="00AE16B5" w:rsidRPr="009F543E">
        <w:rPr>
          <w:rFonts w:ascii="ＭＳ 明朝" w:hAnsi="Book Antiqua"/>
          <w:sz w:val="18"/>
        </w:rPr>
        <w:t xml:space="preserve">　</w:t>
      </w:r>
      <w:r w:rsidR="005D6948" w:rsidRPr="009F543E">
        <w:rPr>
          <w:rFonts w:ascii="ＭＳ 明朝" w:hAnsi="ＭＳ Ｐ明朝"/>
          <w:sz w:val="18"/>
        </w:rPr>
        <w:t>判定</w:t>
      </w:r>
    </w:p>
    <w:p w14:paraId="42EBE69A" w14:textId="7D0ABEA1" w:rsidR="005D6948" w:rsidRPr="009F543E" w:rsidRDefault="00F9290B" w:rsidP="00980E0D">
      <w:pPr>
        <w:ind w:left="540" w:hangingChars="300" w:hanging="540"/>
        <w:rPr>
          <w:rFonts w:ascii="ＭＳ 明朝" w:hAnsi="Book Antiqua"/>
          <w:sz w:val="18"/>
        </w:rPr>
      </w:pPr>
      <w:r w:rsidRPr="009F543E">
        <w:rPr>
          <w:rFonts w:ascii="ＭＳ 明朝" w:hAnsi="ＭＳ Ｐ明朝" w:hint="eastAsia"/>
          <w:sz w:val="18"/>
        </w:rPr>
        <w:t xml:space="preserve">　　</w:t>
      </w:r>
      <w:r w:rsidR="00980E0D">
        <w:rPr>
          <w:rFonts w:ascii="ＭＳ 明朝" w:hAnsi="ＭＳ Ｐ明朝" w:hint="eastAsia"/>
          <w:sz w:val="18"/>
        </w:rPr>
        <w:t xml:space="preserve">　　</w:t>
      </w:r>
      <w:r w:rsidR="005D6948" w:rsidRPr="009F543E">
        <w:rPr>
          <w:rFonts w:ascii="ＭＳ 明朝" w:hAnsi="ＭＳ Ｐ明朝"/>
          <w:sz w:val="18"/>
        </w:rPr>
        <w:t>試験の成績を統計学的に処理して検体中の</w:t>
      </w:r>
      <w:r w:rsidR="00A843A9" w:rsidRPr="009F543E">
        <w:rPr>
          <w:rFonts w:ascii="ＭＳ 明朝" w:hAnsi="Book Antiqua" w:hint="eastAsia"/>
          <w:sz w:val="18"/>
        </w:rPr>
        <w:t>ＨＡ</w:t>
      </w:r>
      <w:r w:rsidR="005D6948" w:rsidRPr="009F543E">
        <w:rPr>
          <w:rFonts w:ascii="ＭＳ 明朝" w:hAnsi="ＭＳ Ｐ明朝"/>
          <w:sz w:val="18"/>
        </w:rPr>
        <w:t>の含量（相当値）を求めるとき，</w:t>
      </w:r>
      <w:r w:rsidR="003616FC" w:rsidRPr="009F543E">
        <w:rPr>
          <w:rFonts w:ascii="ＭＳ 明朝" w:hAnsi="ＭＳ Ｐ明朝" w:hint="eastAsia"/>
          <w:sz w:val="18"/>
        </w:rPr>
        <w:t>承認された判定基準に適合し</w:t>
      </w:r>
      <w:r w:rsidR="005D6948" w:rsidRPr="009F543E">
        <w:rPr>
          <w:rFonts w:ascii="ＭＳ 明朝" w:hAnsi="ＭＳ Ｐ明朝"/>
          <w:sz w:val="18"/>
        </w:rPr>
        <w:t>なければならない．</w:t>
      </w:r>
    </w:p>
    <w:p w14:paraId="6EFA86F2" w14:textId="77777777" w:rsidR="005D6948" w:rsidRPr="009F543E" w:rsidRDefault="0041039F" w:rsidP="00235DBF">
      <w:pPr>
        <w:ind w:leftChars="85" w:left="178"/>
        <w:rPr>
          <w:rFonts w:ascii="ＭＳ 明朝" w:hAnsi="Book Antiqua"/>
          <w:sz w:val="18"/>
        </w:rPr>
      </w:pPr>
      <w:r w:rsidRPr="009F543E">
        <w:rPr>
          <w:rFonts w:ascii="ＭＳ 明朝" w:hAnsi="ＭＳ Ｐ明朝"/>
          <w:sz w:val="18"/>
        </w:rPr>
        <w:t>３．</w:t>
      </w:r>
      <w:r w:rsidRPr="009F543E">
        <w:rPr>
          <w:rFonts w:ascii="ＭＳ 明朝" w:hAnsi="ＭＳ Ｐ明朝" w:hint="eastAsia"/>
          <w:sz w:val="18"/>
        </w:rPr>
        <w:t>２</w:t>
      </w:r>
      <w:r w:rsidRPr="009F543E">
        <w:rPr>
          <w:rFonts w:ascii="ＭＳ 明朝" w:hAnsi="ＭＳ Ｐ明朝"/>
          <w:sz w:val="18"/>
        </w:rPr>
        <w:t>．２</w:t>
      </w:r>
      <w:r w:rsidR="005D6948" w:rsidRPr="009F543E">
        <w:rPr>
          <w:rFonts w:ascii="ＭＳ 明朝" w:hAnsi="ＭＳ Ｐ明朝"/>
          <w:sz w:val="18"/>
        </w:rPr>
        <w:t>．２</w:t>
      </w:r>
      <w:r w:rsidR="00AE16B5" w:rsidRPr="009F543E">
        <w:rPr>
          <w:rFonts w:ascii="ＭＳ 明朝" w:hAnsi="Book Antiqua"/>
          <w:sz w:val="18"/>
        </w:rPr>
        <w:t xml:space="preserve">　</w:t>
      </w:r>
      <w:r w:rsidR="005D6948" w:rsidRPr="009F543E">
        <w:rPr>
          <w:rFonts w:ascii="ＭＳ 明朝" w:hAnsi="ＭＳ Ｐ明朝" w:hint="eastAsia"/>
          <w:sz w:val="18"/>
        </w:rPr>
        <w:t>ＨＡ含量試</w:t>
      </w:r>
      <w:r w:rsidR="005D6948" w:rsidRPr="009F543E">
        <w:rPr>
          <w:rFonts w:ascii="ＭＳ 明朝" w:hAnsi="ＭＳ Ｐ明朝"/>
          <w:sz w:val="18"/>
        </w:rPr>
        <w:t>験</w:t>
      </w:r>
    </w:p>
    <w:p w14:paraId="1C17EC6D" w14:textId="7EACA6D2" w:rsidR="005D6948" w:rsidRPr="009F543E" w:rsidRDefault="00DA3649" w:rsidP="00DA3649">
      <w:pPr>
        <w:rPr>
          <w:rFonts w:ascii="ＭＳ 明朝" w:hAnsi="Book Antiqua"/>
          <w:sz w:val="18"/>
        </w:rPr>
      </w:pPr>
      <w:r w:rsidRPr="009F543E">
        <w:rPr>
          <w:rFonts w:hint="eastAsia"/>
          <w:sz w:val="18"/>
        </w:rPr>
        <w:t xml:space="preserve">　　　</w:t>
      </w:r>
      <w:r w:rsidR="005D6948" w:rsidRPr="009F543E">
        <w:rPr>
          <w:rFonts w:ascii="ＭＳ 明朝" w:hAnsi="ＭＳ Ｐ明朝" w:hint="eastAsia"/>
          <w:sz w:val="18"/>
        </w:rPr>
        <w:t>一元放射免疫拡散試験法の標準抗原又は</w:t>
      </w:r>
      <w:r w:rsidR="003361BC" w:rsidRPr="003361BC">
        <w:rPr>
          <w:rFonts w:ascii="ＭＳ 明朝" w:hAnsi="ＭＳ Ｐ明朝" w:hint="eastAsia"/>
          <w:sz w:val="18"/>
        </w:rPr>
        <w:t>参照抗血清</w:t>
      </w:r>
      <w:r w:rsidR="005D6948" w:rsidRPr="009F543E">
        <w:rPr>
          <w:rFonts w:ascii="ＭＳ 明朝" w:hAnsi="ＭＳ Ｐ明朝" w:hint="eastAsia"/>
          <w:sz w:val="18"/>
        </w:rPr>
        <w:t>が利用できない場合に行う．</w:t>
      </w:r>
    </w:p>
    <w:p w14:paraId="5CD5C479" w14:textId="77777777" w:rsidR="005D6948" w:rsidRPr="009F543E" w:rsidRDefault="0041039F" w:rsidP="00235DBF">
      <w:pPr>
        <w:ind w:leftChars="85" w:left="178" w:firstLineChars="100" w:firstLine="180"/>
        <w:rPr>
          <w:rFonts w:ascii="ＭＳ 明朝" w:hAnsi="Book Antiqua"/>
          <w:sz w:val="18"/>
        </w:rPr>
      </w:pPr>
      <w:r w:rsidRPr="009F543E">
        <w:rPr>
          <w:rFonts w:ascii="ＭＳ 明朝" w:hAnsi="ＭＳ Ｐ明朝"/>
          <w:sz w:val="18"/>
        </w:rPr>
        <w:t>３．</w:t>
      </w:r>
      <w:r w:rsidRPr="009F543E">
        <w:rPr>
          <w:rFonts w:ascii="ＭＳ 明朝" w:hAnsi="ＭＳ Ｐ明朝" w:hint="eastAsia"/>
          <w:sz w:val="18"/>
        </w:rPr>
        <w:t>２</w:t>
      </w:r>
      <w:r w:rsidRPr="009F543E">
        <w:rPr>
          <w:rFonts w:ascii="ＭＳ 明朝" w:hAnsi="ＭＳ Ｐ明朝"/>
          <w:sz w:val="18"/>
        </w:rPr>
        <w:t>．２</w:t>
      </w:r>
      <w:r w:rsidR="005D6948" w:rsidRPr="009F543E">
        <w:rPr>
          <w:rFonts w:ascii="ＭＳ 明朝" w:hAnsi="ＭＳ Ｐ明朝"/>
          <w:sz w:val="18"/>
        </w:rPr>
        <w:t>．２．</w:t>
      </w:r>
      <w:r w:rsidR="005D6948" w:rsidRPr="009F543E">
        <w:rPr>
          <w:rFonts w:ascii="ＭＳ 明朝" w:hAnsi="ＭＳ Ｐ明朝" w:hint="eastAsia"/>
          <w:sz w:val="18"/>
        </w:rPr>
        <w:t>１</w:t>
      </w:r>
      <w:r w:rsidR="00AE16B5" w:rsidRPr="009F543E">
        <w:rPr>
          <w:rFonts w:ascii="ＭＳ 明朝" w:hAnsi="Book Antiqua"/>
          <w:sz w:val="18"/>
        </w:rPr>
        <w:t xml:space="preserve">　</w:t>
      </w:r>
      <w:r w:rsidR="005D6948" w:rsidRPr="009F543E">
        <w:rPr>
          <w:rFonts w:ascii="ＭＳ 明朝" w:hAnsi="ＭＳ Ｐ明朝"/>
          <w:sz w:val="18"/>
        </w:rPr>
        <w:t>試験</w:t>
      </w:r>
    </w:p>
    <w:p w14:paraId="0FDF3C9D" w14:textId="58E070C8" w:rsidR="005D6948" w:rsidRPr="009F543E" w:rsidRDefault="00DA3649" w:rsidP="00DA3649">
      <w:pPr>
        <w:ind w:left="540" w:hangingChars="300" w:hanging="540"/>
        <w:rPr>
          <w:rFonts w:ascii="ＭＳ 明朝" w:hAnsi="Book Antiqua"/>
          <w:sz w:val="18"/>
        </w:rPr>
      </w:pPr>
      <w:r w:rsidRPr="009F543E">
        <w:rPr>
          <w:rFonts w:hint="eastAsia"/>
          <w:sz w:val="18"/>
        </w:rPr>
        <w:t xml:space="preserve">　　　　</w:t>
      </w:r>
      <w:r w:rsidR="005D6948" w:rsidRPr="009F543E">
        <w:rPr>
          <w:rFonts w:ascii="ＭＳ 明朝" w:hAnsi="ＭＳ 明朝" w:cs="ＭＳ 明朝" w:hint="eastAsia"/>
          <w:sz w:val="18"/>
        </w:rPr>
        <w:t>一般試験法のたん白質定量法</w:t>
      </w:r>
      <w:r w:rsidR="003616FC" w:rsidRPr="009F543E">
        <w:rPr>
          <w:rFonts w:ascii="ＭＳ 明朝" w:hAnsi="ＭＳ 明朝" w:cs="ＭＳ 明朝" w:hint="eastAsia"/>
          <w:sz w:val="18"/>
        </w:rPr>
        <w:t>又はそれと同等の方法</w:t>
      </w:r>
      <w:r w:rsidR="005D6948" w:rsidRPr="009F543E">
        <w:rPr>
          <w:rFonts w:ascii="ＭＳ 明朝" w:hAnsi="ＭＳ 明朝" w:cs="ＭＳ 明朝" w:hint="eastAsia"/>
          <w:sz w:val="18"/>
        </w:rPr>
        <w:t>により求めた</w:t>
      </w:r>
      <w:r w:rsidR="005D6948" w:rsidRPr="009F543E">
        <w:rPr>
          <w:rFonts w:ascii="ＭＳ 明朝" w:hAnsi="ＭＳ Ｐ明朝" w:hint="eastAsia"/>
          <w:sz w:val="18"/>
        </w:rPr>
        <w:t>たん白質含量に別に定める方法により求めたＨＡ含有率を乗じることによりＨＡの含量（相当値）を求める．</w:t>
      </w:r>
    </w:p>
    <w:p w14:paraId="022500AC" w14:textId="77777777" w:rsidR="005D6948" w:rsidRPr="009F543E" w:rsidRDefault="0041039F" w:rsidP="00235DBF">
      <w:pPr>
        <w:ind w:leftChars="85" w:left="178" w:firstLineChars="100" w:firstLine="180"/>
        <w:rPr>
          <w:rFonts w:ascii="ＭＳ 明朝" w:hAnsi="Book Antiqua"/>
          <w:sz w:val="18"/>
        </w:rPr>
      </w:pPr>
      <w:r w:rsidRPr="009F543E">
        <w:rPr>
          <w:rFonts w:ascii="ＭＳ 明朝" w:hAnsi="ＭＳ Ｐ明朝"/>
          <w:sz w:val="18"/>
        </w:rPr>
        <w:t>３．</w:t>
      </w:r>
      <w:r w:rsidRPr="009F543E">
        <w:rPr>
          <w:rFonts w:ascii="ＭＳ 明朝" w:hAnsi="ＭＳ Ｐ明朝" w:hint="eastAsia"/>
          <w:sz w:val="18"/>
        </w:rPr>
        <w:t>２</w:t>
      </w:r>
      <w:r w:rsidRPr="009F543E">
        <w:rPr>
          <w:rFonts w:ascii="ＭＳ 明朝" w:hAnsi="ＭＳ Ｐ明朝"/>
          <w:sz w:val="18"/>
        </w:rPr>
        <w:t>．２</w:t>
      </w:r>
      <w:r w:rsidR="005D6948" w:rsidRPr="009F543E">
        <w:rPr>
          <w:rFonts w:ascii="ＭＳ 明朝" w:hAnsi="ＭＳ Ｐ明朝"/>
          <w:sz w:val="18"/>
        </w:rPr>
        <w:t>．２．</w:t>
      </w:r>
      <w:r w:rsidR="005D6948" w:rsidRPr="009F543E">
        <w:rPr>
          <w:rFonts w:ascii="ＭＳ 明朝" w:hAnsi="ＭＳ Ｐ明朝" w:hint="eastAsia"/>
          <w:sz w:val="18"/>
        </w:rPr>
        <w:t>２</w:t>
      </w:r>
      <w:r w:rsidR="00AE16B5" w:rsidRPr="009F543E">
        <w:rPr>
          <w:rFonts w:ascii="ＭＳ 明朝" w:hAnsi="Book Antiqua"/>
          <w:sz w:val="18"/>
        </w:rPr>
        <w:t xml:space="preserve">　</w:t>
      </w:r>
      <w:r w:rsidR="005D6948" w:rsidRPr="009F543E">
        <w:rPr>
          <w:rFonts w:ascii="ＭＳ 明朝" w:hAnsi="ＭＳ Ｐ明朝"/>
          <w:sz w:val="18"/>
        </w:rPr>
        <w:t>判定</w:t>
      </w:r>
    </w:p>
    <w:p w14:paraId="60976B59" w14:textId="5EDEFE06" w:rsidR="005D6948" w:rsidRPr="009F543E" w:rsidRDefault="00DA3649" w:rsidP="00DA3649">
      <w:pPr>
        <w:rPr>
          <w:rFonts w:ascii="ＭＳ 明朝" w:hAnsi="Book Antiqua"/>
          <w:sz w:val="18"/>
        </w:rPr>
      </w:pPr>
      <w:r w:rsidRPr="009F543E">
        <w:rPr>
          <w:rFonts w:hint="eastAsia"/>
          <w:sz w:val="18"/>
        </w:rPr>
        <w:t xml:space="preserve">　　　　</w:t>
      </w:r>
      <w:r w:rsidR="0041039F" w:rsidRPr="009F543E">
        <w:rPr>
          <w:rFonts w:ascii="ＭＳ 明朝" w:hAnsi="ＭＳ Ｐ明朝"/>
          <w:sz w:val="18"/>
        </w:rPr>
        <w:t>３．</w:t>
      </w:r>
      <w:r w:rsidR="0041039F" w:rsidRPr="009F543E">
        <w:rPr>
          <w:rFonts w:ascii="ＭＳ 明朝" w:hAnsi="ＭＳ Ｐ明朝" w:hint="eastAsia"/>
          <w:sz w:val="18"/>
        </w:rPr>
        <w:t>２</w:t>
      </w:r>
      <w:r w:rsidR="0041039F" w:rsidRPr="009F543E">
        <w:rPr>
          <w:rFonts w:ascii="ＭＳ 明朝" w:hAnsi="ＭＳ Ｐ明朝"/>
          <w:sz w:val="18"/>
        </w:rPr>
        <w:t>．２</w:t>
      </w:r>
      <w:r w:rsidR="005D6948" w:rsidRPr="009F543E">
        <w:rPr>
          <w:rFonts w:ascii="ＭＳ 明朝" w:hAnsi="ＭＳ Ｐ明朝" w:hint="eastAsia"/>
          <w:sz w:val="18"/>
        </w:rPr>
        <w:t>．２．１で求めたＨＡの含量（相当値）は</w:t>
      </w:r>
      <w:r w:rsidR="003616FC" w:rsidRPr="009F543E">
        <w:rPr>
          <w:rFonts w:ascii="ＭＳ 明朝" w:hAnsi="ＭＳ Ｐ明朝" w:hint="eastAsia"/>
          <w:sz w:val="18"/>
        </w:rPr>
        <w:t>承認された判定基準に適合し</w:t>
      </w:r>
      <w:r w:rsidR="005D6948" w:rsidRPr="009F543E">
        <w:rPr>
          <w:rFonts w:ascii="ＭＳ 明朝" w:hAnsi="ＭＳ Ｐ明朝"/>
          <w:sz w:val="18"/>
        </w:rPr>
        <w:t>なければならない．</w:t>
      </w:r>
    </w:p>
    <w:p w14:paraId="2BFE1D43" w14:textId="77777777" w:rsidR="005D6948" w:rsidRPr="009F543E" w:rsidRDefault="0041039F" w:rsidP="00635ED4">
      <w:pPr>
        <w:ind w:left="180" w:hangingChars="100" w:hanging="180"/>
        <w:rPr>
          <w:rFonts w:ascii="ＭＳ 明朝" w:hAnsi="Book Antiqua"/>
          <w:sz w:val="18"/>
        </w:rPr>
      </w:pPr>
      <w:r w:rsidRPr="009F543E">
        <w:rPr>
          <w:rFonts w:ascii="ＭＳ 明朝" w:hAnsi="ＭＳ Ｐ明朝" w:hint="eastAsia"/>
          <w:sz w:val="18"/>
        </w:rPr>
        <w:t>３．２．３</w:t>
      </w:r>
      <w:r w:rsidR="00AE16B5" w:rsidRPr="009F543E">
        <w:rPr>
          <w:rFonts w:ascii="ＭＳ 明朝" w:hAnsi="Book Antiqua"/>
          <w:sz w:val="18"/>
        </w:rPr>
        <w:t xml:space="preserve">　</w:t>
      </w:r>
      <w:r w:rsidR="005D6948" w:rsidRPr="009F543E">
        <w:rPr>
          <w:rFonts w:ascii="ＭＳ 明朝" w:hAnsi="ＭＳ Ｐ明朝"/>
          <w:sz w:val="18"/>
        </w:rPr>
        <w:t>発熱試験</w:t>
      </w:r>
    </w:p>
    <w:p w14:paraId="4EB55B58" w14:textId="77777777" w:rsidR="005D6948" w:rsidRPr="009F543E" w:rsidRDefault="00F9290B" w:rsidP="00635ED4">
      <w:pPr>
        <w:ind w:left="180" w:hangingChars="100" w:hanging="180"/>
        <w:rPr>
          <w:rFonts w:ascii="ＭＳ 明朝" w:hAnsi="ＭＳ Ｐ明朝"/>
          <w:sz w:val="18"/>
        </w:rPr>
      </w:pPr>
      <w:r w:rsidRPr="009F543E">
        <w:rPr>
          <w:rFonts w:ascii="ＭＳ 明朝" w:hAnsi="ＭＳ Ｐ明朝" w:hint="eastAsia"/>
          <w:sz w:val="18"/>
        </w:rPr>
        <w:t xml:space="preserve">　　</w:t>
      </w:r>
      <w:r w:rsidR="005D6948" w:rsidRPr="009F543E">
        <w:rPr>
          <w:rFonts w:ascii="ＭＳ 明朝" w:hAnsi="ＭＳ Ｐ明朝" w:hint="eastAsia"/>
          <w:sz w:val="18"/>
        </w:rPr>
        <w:t>検体を生理食塩液を用いて希釈し，</w:t>
      </w:r>
      <w:r w:rsidR="00A843A9" w:rsidRPr="009F543E">
        <w:rPr>
          <w:rFonts w:ascii="ＭＳ 明朝" w:hAnsi="ＭＳ Ｐ明朝" w:hint="eastAsia"/>
          <w:sz w:val="18"/>
        </w:rPr>
        <w:t>１</w:t>
      </w:r>
      <w:r w:rsidR="005D6948" w:rsidRPr="009F543E">
        <w:rPr>
          <w:rFonts w:ascii="ＭＳ 明朝" w:hAnsi="ＭＳ Ｐ明朝" w:hint="eastAsia"/>
          <w:sz w:val="18"/>
        </w:rPr>
        <w:t>mL中のたん白質含量を最終バルク</w:t>
      </w:r>
      <w:r w:rsidR="00A843A9" w:rsidRPr="009F543E">
        <w:rPr>
          <w:rFonts w:ascii="ＭＳ 明朝" w:hAnsi="ＭＳ Ｐ明朝" w:hint="eastAsia"/>
          <w:sz w:val="18"/>
        </w:rPr>
        <w:t>１</w:t>
      </w:r>
      <w:r w:rsidR="005D6948" w:rsidRPr="009F543E">
        <w:rPr>
          <w:rFonts w:ascii="ＭＳ 明朝" w:hAnsi="ＭＳ Ｐ明朝" w:hint="eastAsia"/>
          <w:sz w:val="18"/>
        </w:rPr>
        <w:t>mL中のたん白質含量の</w:t>
      </w:r>
      <w:r w:rsidR="00A843A9" w:rsidRPr="009F543E">
        <w:rPr>
          <w:rFonts w:ascii="ＭＳ 明朝" w:hAnsi="ＭＳ Ｐ明朝" w:hint="eastAsia"/>
          <w:sz w:val="18"/>
        </w:rPr>
        <w:t>１／２</w:t>
      </w:r>
      <w:r w:rsidR="005D6948" w:rsidRPr="009F543E">
        <w:rPr>
          <w:rFonts w:ascii="ＭＳ 明朝" w:hAnsi="ＭＳ Ｐ明朝" w:hint="eastAsia"/>
          <w:sz w:val="18"/>
        </w:rPr>
        <w:t>以上としたものを試料とする．動物の体重</w:t>
      </w:r>
      <w:r w:rsidR="00A843A9" w:rsidRPr="009F543E">
        <w:rPr>
          <w:rFonts w:ascii="ＭＳ 明朝" w:hAnsi="ＭＳ Ｐ明朝" w:hint="eastAsia"/>
          <w:sz w:val="18"/>
        </w:rPr>
        <w:t>１</w:t>
      </w:r>
      <w:r w:rsidR="005D6948" w:rsidRPr="009F543E">
        <w:rPr>
          <w:rFonts w:ascii="ＭＳ 明朝" w:hAnsi="ＭＳ Ｐ明朝" w:hint="eastAsia"/>
          <w:sz w:val="18"/>
        </w:rPr>
        <w:t>kgにつき</w:t>
      </w:r>
      <w:r w:rsidR="00A843A9" w:rsidRPr="009F543E">
        <w:rPr>
          <w:rFonts w:ascii="ＭＳ 明朝" w:hAnsi="ＭＳ Ｐ明朝" w:hint="eastAsia"/>
          <w:sz w:val="18"/>
        </w:rPr>
        <w:t>１</w:t>
      </w:r>
      <w:r w:rsidR="005D6948" w:rsidRPr="009F543E">
        <w:rPr>
          <w:rFonts w:ascii="ＭＳ 明朝" w:hAnsi="ＭＳ Ｐ明朝" w:hint="eastAsia"/>
          <w:sz w:val="18"/>
        </w:rPr>
        <w:t>mLを接種して，一般試験法の発熱試験法を準用して試験するとき，適合しなければならない．この試験に適合しない場合にあっても，試料を70℃</w:t>
      </w:r>
      <w:r w:rsidR="00FD1CE6" w:rsidRPr="009F543E">
        <w:rPr>
          <w:rFonts w:ascii="ＭＳ 明朝" w:hAnsi="ＭＳ Ｐ明朝" w:hint="eastAsia"/>
          <w:sz w:val="18"/>
        </w:rPr>
        <w:t>で</w:t>
      </w:r>
      <w:r w:rsidR="005D6948" w:rsidRPr="009F543E">
        <w:rPr>
          <w:rFonts w:ascii="ＭＳ 明朝" w:hAnsi="ＭＳ Ｐ明朝" w:hint="eastAsia"/>
          <w:sz w:val="18"/>
        </w:rPr>
        <w:t>30分間加熱したものを用いて再試験して適合するときは，この試験に適合したものとみなす．</w:t>
      </w:r>
    </w:p>
    <w:p w14:paraId="1E7E2E2A" w14:textId="77777777" w:rsidR="005D6948" w:rsidRPr="009F543E" w:rsidRDefault="0041039F" w:rsidP="00635ED4">
      <w:pPr>
        <w:ind w:left="180" w:hangingChars="100" w:hanging="180"/>
        <w:rPr>
          <w:rFonts w:ascii="ＭＳ 明朝" w:hAnsi="ＭＳ Ｐ明朝"/>
          <w:sz w:val="18"/>
        </w:rPr>
      </w:pPr>
      <w:r w:rsidRPr="009F543E">
        <w:rPr>
          <w:rFonts w:ascii="ＭＳ 明朝" w:hAnsi="ＭＳ Ｐ明朝"/>
          <w:sz w:val="18"/>
        </w:rPr>
        <w:t>３．</w:t>
      </w:r>
      <w:r w:rsidRPr="009F543E">
        <w:rPr>
          <w:rFonts w:ascii="ＭＳ 明朝" w:hAnsi="ＭＳ Ｐ明朝" w:hint="eastAsia"/>
          <w:sz w:val="18"/>
        </w:rPr>
        <w:t>２</w:t>
      </w:r>
      <w:r w:rsidRPr="009F543E">
        <w:rPr>
          <w:rFonts w:ascii="ＭＳ 明朝" w:hAnsi="ＭＳ Ｐ明朝"/>
          <w:sz w:val="18"/>
        </w:rPr>
        <w:t>．</w:t>
      </w:r>
      <w:r w:rsidRPr="009F543E">
        <w:rPr>
          <w:rFonts w:ascii="ＭＳ 明朝" w:hAnsi="ＭＳ Ｐ明朝" w:hint="eastAsia"/>
          <w:sz w:val="18"/>
        </w:rPr>
        <w:t>４</w:t>
      </w:r>
      <w:r w:rsidR="00AE16B5" w:rsidRPr="009F543E">
        <w:rPr>
          <w:rFonts w:ascii="ＭＳ 明朝" w:hAnsi="ＭＳ Ｐ明朝" w:hint="eastAsia"/>
          <w:sz w:val="18"/>
        </w:rPr>
        <w:t xml:space="preserve">　</w:t>
      </w:r>
      <w:r w:rsidR="005D6948" w:rsidRPr="009F543E">
        <w:rPr>
          <w:rFonts w:ascii="ＭＳ 明朝" w:hAnsi="ＭＳ Ｐ明朝" w:hint="eastAsia"/>
          <w:sz w:val="18"/>
        </w:rPr>
        <w:t>卵アルブミン含量試験</w:t>
      </w:r>
    </w:p>
    <w:p w14:paraId="69BDCA03" w14:textId="77777777" w:rsidR="005D6948" w:rsidRPr="009F543E" w:rsidRDefault="00F9290B" w:rsidP="00635ED4">
      <w:pPr>
        <w:ind w:left="180" w:hangingChars="100" w:hanging="180"/>
        <w:rPr>
          <w:rFonts w:ascii="ＭＳ 明朝" w:hAnsi="ＭＳ Ｐ明朝"/>
          <w:sz w:val="18"/>
        </w:rPr>
      </w:pPr>
      <w:r w:rsidRPr="009F543E">
        <w:rPr>
          <w:rFonts w:ascii="ＭＳ 明朝" w:hAnsi="ＭＳ Ｐ明朝" w:hint="eastAsia"/>
          <w:sz w:val="18"/>
        </w:rPr>
        <w:t xml:space="preserve">　　</w:t>
      </w:r>
      <w:r w:rsidR="005D6948" w:rsidRPr="009F543E">
        <w:rPr>
          <w:rFonts w:ascii="ＭＳ 明朝" w:hAnsi="ＭＳ Ｐ明朝" w:hint="eastAsia"/>
          <w:sz w:val="18"/>
        </w:rPr>
        <w:t>卵アルブミンに対する抗体等を利用した酵素免疫測定法その他の適当な方法で測定するとき，最終バルクと等濃度に換算した卵アルブミン含量は</w:t>
      </w:r>
      <w:r w:rsidR="003616FC" w:rsidRPr="009F543E">
        <w:rPr>
          <w:rFonts w:ascii="ＭＳ 明朝" w:hAnsi="ＭＳ Ｐ明朝" w:hint="eastAsia"/>
          <w:sz w:val="18"/>
        </w:rPr>
        <w:t>承認された判定基準に適合し</w:t>
      </w:r>
      <w:r w:rsidR="005D6948" w:rsidRPr="009F543E">
        <w:rPr>
          <w:rFonts w:ascii="ＭＳ 明朝" w:hAnsi="ＭＳ Ｐ明朝" w:hint="eastAsia"/>
          <w:sz w:val="18"/>
        </w:rPr>
        <w:t>なければならない．</w:t>
      </w:r>
    </w:p>
    <w:p w14:paraId="30FBBD3E" w14:textId="77777777" w:rsidR="005D6948" w:rsidRPr="009F543E" w:rsidRDefault="0041039F" w:rsidP="00635ED4">
      <w:pPr>
        <w:ind w:left="180" w:hangingChars="100" w:hanging="180"/>
        <w:rPr>
          <w:rFonts w:ascii="ＭＳ 明朝" w:hAnsi="ＭＳ Ｐ明朝"/>
          <w:sz w:val="18"/>
        </w:rPr>
      </w:pPr>
      <w:r w:rsidRPr="009F543E">
        <w:rPr>
          <w:rFonts w:ascii="ＭＳ 明朝" w:hAnsi="ＭＳ Ｐ明朝" w:hint="eastAsia"/>
          <w:sz w:val="18"/>
        </w:rPr>
        <w:t>３．２．５</w:t>
      </w:r>
      <w:r w:rsidR="00AE16B5" w:rsidRPr="009F543E">
        <w:rPr>
          <w:rFonts w:ascii="ＭＳ 明朝" w:hAnsi="ＭＳ Ｐ明朝" w:hint="eastAsia"/>
          <w:sz w:val="18"/>
        </w:rPr>
        <w:t xml:space="preserve">　</w:t>
      </w:r>
      <w:r w:rsidR="005D6948" w:rsidRPr="009F543E">
        <w:rPr>
          <w:rFonts w:ascii="ＭＳ 明朝" w:hAnsi="ＭＳ Ｐ明朝" w:hint="eastAsia"/>
          <w:sz w:val="18"/>
        </w:rPr>
        <w:t>エンドトキシン試験</w:t>
      </w:r>
    </w:p>
    <w:p w14:paraId="4497B96E" w14:textId="77777777" w:rsidR="005D6948" w:rsidRPr="009F543E" w:rsidRDefault="00F9290B" w:rsidP="00635ED4">
      <w:pPr>
        <w:ind w:left="180" w:hangingChars="100" w:hanging="180"/>
        <w:rPr>
          <w:rFonts w:ascii="ＭＳ 明朝" w:hAnsi="ＭＳ Ｐ明朝"/>
          <w:sz w:val="18"/>
        </w:rPr>
      </w:pPr>
      <w:r w:rsidRPr="009F543E">
        <w:rPr>
          <w:rFonts w:ascii="ＭＳ 明朝" w:hAnsi="ＭＳ Ｐ明朝" w:hint="eastAsia"/>
          <w:sz w:val="18"/>
        </w:rPr>
        <w:t xml:space="preserve">　　</w:t>
      </w:r>
      <w:r w:rsidR="005D6948" w:rsidRPr="009F543E">
        <w:rPr>
          <w:rFonts w:ascii="ＭＳ 明朝" w:hAnsi="ＭＳ Ｐ明朝"/>
          <w:sz w:val="18"/>
        </w:rPr>
        <w:t>一般試験法の</w:t>
      </w:r>
      <w:r w:rsidR="005D6948" w:rsidRPr="009F543E">
        <w:rPr>
          <w:rFonts w:ascii="ＭＳ 明朝" w:hAnsi="ＭＳ Ｐ明朝" w:hint="eastAsia"/>
          <w:sz w:val="18"/>
        </w:rPr>
        <w:t>エンドトキシン試験</w:t>
      </w:r>
      <w:r w:rsidR="005D6948" w:rsidRPr="009F543E">
        <w:rPr>
          <w:rFonts w:ascii="ＭＳ 明朝" w:hAnsi="ＭＳ Ｐ明朝"/>
          <w:sz w:val="18"/>
        </w:rPr>
        <w:t>法を準用して試験するとき</w:t>
      </w:r>
      <w:r w:rsidR="005D6948" w:rsidRPr="009F543E">
        <w:rPr>
          <w:rFonts w:ascii="ＭＳ 明朝" w:hAnsi="ＭＳ Ｐ明朝" w:hint="eastAsia"/>
          <w:sz w:val="18"/>
        </w:rPr>
        <w:t>，最終バルクと等濃度に換算したエンドトキシン含量は</w:t>
      </w:r>
      <w:r w:rsidR="003616FC" w:rsidRPr="009F543E">
        <w:rPr>
          <w:rFonts w:ascii="ＭＳ 明朝" w:hAnsi="ＭＳ Ｐ明朝" w:hint="eastAsia"/>
          <w:sz w:val="18"/>
        </w:rPr>
        <w:t>承認された判定基準に適合し</w:t>
      </w:r>
      <w:r w:rsidR="005D6948" w:rsidRPr="009F543E">
        <w:rPr>
          <w:rFonts w:ascii="ＭＳ 明朝" w:hAnsi="ＭＳ Ｐ明朝" w:hint="eastAsia"/>
          <w:sz w:val="18"/>
        </w:rPr>
        <w:t>なければならない．</w:t>
      </w:r>
    </w:p>
    <w:p w14:paraId="0BB19CDC" w14:textId="77777777" w:rsidR="005D6948" w:rsidRPr="009F543E" w:rsidRDefault="005D6948" w:rsidP="00635ED4">
      <w:pPr>
        <w:ind w:left="180" w:hangingChars="100" w:hanging="180"/>
        <w:rPr>
          <w:rFonts w:ascii="ＭＳ 明朝" w:hAnsi="ＭＳ Ｐ明朝"/>
          <w:sz w:val="18"/>
        </w:rPr>
      </w:pPr>
      <w:r w:rsidRPr="009F543E">
        <w:rPr>
          <w:rFonts w:ascii="ＭＳ 明朝" w:hAnsi="ＭＳ Ｐ明朝"/>
          <w:sz w:val="18"/>
        </w:rPr>
        <w:t>３．</w:t>
      </w:r>
      <w:r w:rsidRPr="009F543E">
        <w:rPr>
          <w:rFonts w:ascii="ＭＳ 明朝" w:hAnsi="ＭＳ Ｐ明朝" w:hint="eastAsia"/>
          <w:sz w:val="18"/>
        </w:rPr>
        <w:t>３</w:t>
      </w:r>
      <w:r w:rsidR="00AE16B5" w:rsidRPr="009F543E">
        <w:rPr>
          <w:rFonts w:ascii="ＭＳ 明朝" w:hAnsi="ＭＳ Ｐ明朝"/>
          <w:sz w:val="18"/>
        </w:rPr>
        <w:t xml:space="preserve">　</w:t>
      </w:r>
      <w:r w:rsidRPr="009F543E">
        <w:rPr>
          <w:rFonts w:ascii="ＭＳ 明朝" w:hAnsi="ＭＳ Ｐ明朝"/>
          <w:sz w:val="18"/>
        </w:rPr>
        <w:t>小分製品の試験</w:t>
      </w:r>
    </w:p>
    <w:p w14:paraId="37DB6CFA" w14:textId="77777777" w:rsidR="005D6948" w:rsidRPr="009F543E" w:rsidRDefault="00F9290B" w:rsidP="00635ED4">
      <w:pPr>
        <w:ind w:left="180" w:hangingChars="100" w:hanging="180"/>
        <w:rPr>
          <w:rFonts w:ascii="ＭＳ 明朝" w:hAnsi="Book Antiqua"/>
          <w:sz w:val="18"/>
        </w:rPr>
      </w:pPr>
      <w:r w:rsidRPr="009F543E">
        <w:rPr>
          <w:rFonts w:ascii="ＭＳ 明朝" w:hAnsi="ＭＳ Ｐ明朝" w:hint="eastAsia"/>
          <w:sz w:val="18"/>
        </w:rPr>
        <w:t xml:space="preserve">　　</w:t>
      </w:r>
      <w:r w:rsidR="005D6948" w:rsidRPr="009F543E">
        <w:rPr>
          <w:rFonts w:ascii="ＭＳ 明朝" w:hAnsi="ＭＳ Ｐ明朝"/>
          <w:sz w:val="18"/>
        </w:rPr>
        <w:t>小分製品について，次の試験を行う．</w:t>
      </w:r>
    </w:p>
    <w:p w14:paraId="77F0907A" w14:textId="77777777" w:rsidR="005D6948" w:rsidRPr="009F543E" w:rsidRDefault="005D6948" w:rsidP="00635ED4">
      <w:pPr>
        <w:ind w:left="180" w:hangingChars="100" w:hanging="180"/>
        <w:rPr>
          <w:rFonts w:ascii="ＭＳ 明朝" w:hAnsi="ＭＳ Ｐ明朝"/>
          <w:sz w:val="18"/>
        </w:rPr>
      </w:pPr>
      <w:r w:rsidRPr="009F543E">
        <w:rPr>
          <w:rFonts w:ascii="ＭＳ 明朝" w:hAnsi="ＭＳ Ｐ明朝" w:hint="eastAsia"/>
          <w:sz w:val="18"/>
        </w:rPr>
        <w:lastRenderedPageBreak/>
        <w:t>３．３．１</w:t>
      </w:r>
      <w:r w:rsidR="00AE16B5" w:rsidRPr="009F543E">
        <w:rPr>
          <w:rFonts w:ascii="ＭＳ 明朝" w:hAnsi="ＭＳ Ｐ明朝" w:hint="eastAsia"/>
          <w:sz w:val="18"/>
        </w:rPr>
        <w:t xml:space="preserve">　</w:t>
      </w:r>
      <w:r w:rsidRPr="009F543E">
        <w:rPr>
          <w:rFonts w:ascii="ＭＳ 明朝" w:hAnsi="ＭＳ Ｐ明朝" w:hint="eastAsia"/>
          <w:sz w:val="18"/>
        </w:rPr>
        <w:t>アルミニウム含量試験</w:t>
      </w:r>
    </w:p>
    <w:p w14:paraId="62E39A78" w14:textId="77777777" w:rsidR="005D6948" w:rsidRPr="009F543E" w:rsidRDefault="00F9290B" w:rsidP="00635ED4">
      <w:pPr>
        <w:ind w:left="180" w:hangingChars="100" w:hanging="180"/>
        <w:rPr>
          <w:rFonts w:ascii="ＭＳ 明朝" w:hAnsi="ＭＳ Ｐ明朝"/>
          <w:sz w:val="18"/>
        </w:rPr>
      </w:pPr>
      <w:r w:rsidRPr="009F543E">
        <w:rPr>
          <w:rFonts w:ascii="ＭＳ 明朝" w:hAnsi="ＭＳ Ｐ明朝" w:hint="eastAsia"/>
          <w:sz w:val="18"/>
        </w:rPr>
        <w:t xml:space="preserve">　　</w:t>
      </w:r>
      <w:r w:rsidR="005D6948" w:rsidRPr="009F543E">
        <w:rPr>
          <w:rFonts w:ascii="ＭＳ 明朝" w:hAnsi="ＭＳ Ｐ明朝" w:hint="eastAsia"/>
          <w:sz w:val="18"/>
        </w:rPr>
        <w:t>一般試験法のアルミニウム定量法を準用して試験するとき，</w:t>
      </w:r>
      <w:r w:rsidR="00A843A9" w:rsidRPr="009F543E">
        <w:rPr>
          <w:rFonts w:ascii="ＭＳ 明朝" w:hAnsi="ＭＳ Ｐ明朝" w:hint="eastAsia"/>
          <w:sz w:val="18"/>
        </w:rPr>
        <w:t>１</w:t>
      </w:r>
      <w:r w:rsidR="005D6948" w:rsidRPr="009F543E">
        <w:rPr>
          <w:rFonts w:ascii="ＭＳ 明朝" w:hAnsi="ＭＳ Ｐ明朝" w:hint="eastAsia"/>
          <w:sz w:val="18"/>
        </w:rPr>
        <w:t>mL中0.5mg以下でなければならない．</w:t>
      </w:r>
    </w:p>
    <w:p w14:paraId="50A9DB10" w14:textId="77777777" w:rsidR="005D6948" w:rsidRPr="009F543E" w:rsidRDefault="005D6948" w:rsidP="00635ED4">
      <w:pPr>
        <w:ind w:left="180" w:hangingChars="100" w:hanging="180"/>
        <w:rPr>
          <w:rFonts w:ascii="ＭＳ 明朝" w:hAnsi="Book Antiqua"/>
          <w:sz w:val="18"/>
        </w:rPr>
      </w:pPr>
      <w:r w:rsidRPr="009F543E">
        <w:rPr>
          <w:rFonts w:ascii="ＭＳ 明朝" w:hAnsi="ＭＳ Ｐ明朝"/>
          <w:sz w:val="18"/>
        </w:rPr>
        <w:t>３．</w:t>
      </w:r>
      <w:r w:rsidRPr="009F543E">
        <w:rPr>
          <w:rFonts w:ascii="ＭＳ 明朝" w:hAnsi="ＭＳ Ｐ明朝" w:hint="eastAsia"/>
          <w:sz w:val="18"/>
        </w:rPr>
        <w:t>３</w:t>
      </w:r>
      <w:r w:rsidRPr="009F543E">
        <w:rPr>
          <w:rFonts w:ascii="ＭＳ 明朝" w:hAnsi="ＭＳ Ｐ明朝"/>
          <w:sz w:val="18"/>
        </w:rPr>
        <w:t>．</w:t>
      </w:r>
      <w:r w:rsidRPr="009F543E">
        <w:rPr>
          <w:rFonts w:ascii="ＭＳ 明朝" w:hAnsi="ＭＳ Ｐ明朝" w:hint="eastAsia"/>
          <w:sz w:val="18"/>
        </w:rPr>
        <w:t>２</w:t>
      </w:r>
      <w:r w:rsidR="00AE16B5" w:rsidRPr="009F543E">
        <w:rPr>
          <w:rFonts w:ascii="ＭＳ 明朝" w:hAnsi="Book Antiqua"/>
          <w:sz w:val="18"/>
        </w:rPr>
        <w:t xml:space="preserve">　</w:t>
      </w:r>
      <w:r w:rsidRPr="009F543E">
        <w:rPr>
          <w:rFonts w:ascii="ＭＳ 明朝" w:hAnsi="ＭＳ Ｐ明朝"/>
          <w:sz w:val="18"/>
        </w:rPr>
        <w:t>たん白質含量試験</w:t>
      </w:r>
    </w:p>
    <w:p w14:paraId="1F45DD1D" w14:textId="77777777" w:rsidR="005D6948" w:rsidRPr="009F543E" w:rsidRDefault="00F9290B" w:rsidP="00635ED4">
      <w:pPr>
        <w:ind w:left="180" w:hangingChars="100" w:hanging="180"/>
        <w:rPr>
          <w:rFonts w:ascii="ＭＳ 明朝" w:hAnsi="Book Antiqua"/>
          <w:sz w:val="18"/>
        </w:rPr>
      </w:pPr>
      <w:r w:rsidRPr="009F543E">
        <w:rPr>
          <w:rFonts w:ascii="ＭＳ 明朝" w:hAnsi="ＭＳ Ｐ明朝" w:hint="eastAsia"/>
          <w:sz w:val="18"/>
        </w:rPr>
        <w:t xml:space="preserve">　　</w:t>
      </w:r>
      <w:r w:rsidR="005D6948" w:rsidRPr="009F543E">
        <w:rPr>
          <w:rFonts w:ascii="ＭＳ 明朝" w:hAnsi="ＭＳ Ｐ明朝"/>
          <w:sz w:val="18"/>
        </w:rPr>
        <w:t>一般試験法のたん白質定量法を準用して試験するとき，</w:t>
      </w:r>
      <w:r w:rsidR="00A843A9" w:rsidRPr="009F543E">
        <w:rPr>
          <w:rFonts w:ascii="ＭＳ 明朝" w:hAnsi="Book Antiqua" w:hint="eastAsia"/>
          <w:sz w:val="18"/>
        </w:rPr>
        <w:t>１</w:t>
      </w:r>
      <w:r w:rsidR="005D6948" w:rsidRPr="009F543E">
        <w:rPr>
          <w:rFonts w:ascii="ＭＳ 明朝" w:hAnsi="Book Antiqua"/>
          <w:sz w:val="18"/>
        </w:rPr>
        <w:t>mL</w:t>
      </w:r>
      <w:r w:rsidR="005D6948" w:rsidRPr="009F543E">
        <w:rPr>
          <w:rFonts w:ascii="ＭＳ 明朝" w:hAnsi="ＭＳ Ｐ明朝"/>
          <w:sz w:val="18"/>
        </w:rPr>
        <w:t>中</w:t>
      </w:r>
      <w:r w:rsidR="005D6948" w:rsidRPr="009F543E">
        <w:rPr>
          <w:rFonts w:ascii="ＭＳ 明朝" w:hAnsi="Book Antiqua" w:hint="eastAsia"/>
          <w:sz w:val="18"/>
        </w:rPr>
        <w:t>240</w:t>
      </w:r>
      <w:r w:rsidR="00167191" w:rsidRPr="009F543E">
        <w:rPr>
          <w:rFonts w:ascii="ＭＳ 明朝" w:hAnsi="ＭＳ 明朝"/>
          <w:sz w:val="18"/>
        </w:rPr>
        <w:t>µ</w:t>
      </w:r>
      <w:r w:rsidR="005D6948" w:rsidRPr="009F543E">
        <w:rPr>
          <w:rFonts w:ascii="ＭＳ 明朝" w:hAnsi="Book Antiqua"/>
          <w:sz w:val="18"/>
        </w:rPr>
        <w:t>g</w:t>
      </w:r>
      <w:r w:rsidR="005D6948" w:rsidRPr="009F543E">
        <w:rPr>
          <w:rFonts w:ascii="ＭＳ 明朝" w:hAnsi="ＭＳ Ｐ明朝"/>
          <w:sz w:val="18"/>
        </w:rPr>
        <w:t>以下でなければならない．</w:t>
      </w:r>
    </w:p>
    <w:p w14:paraId="56407561" w14:textId="77777777" w:rsidR="005D6948" w:rsidRPr="009F543E" w:rsidRDefault="005D6948" w:rsidP="00635ED4">
      <w:pPr>
        <w:ind w:left="180" w:hangingChars="100" w:hanging="180"/>
        <w:rPr>
          <w:rFonts w:ascii="ＭＳ 明朝" w:hAnsi="Book Antiqua"/>
          <w:sz w:val="18"/>
        </w:rPr>
      </w:pPr>
      <w:r w:rsidRPr="009F543E">
        <w:rPr>
          <w:rFonts w:ascii="ＭＳ 明朝" w:hAnsi="ＭＳ Ｐ明朝"/>
          <w:sz w:val="18"/>
        </w:rPr>
        <w:t>３．</w:t>
      </w:r>
      <w:r w:rsidRPr="009F543E">
        <w:rPr>
          <w:rFonts w:ascii="ＭＳ 明朝" w:hAnsi="ＭＳ Ｐ明朝" w:hint="eastAsia"/>
          <w:sz w:val="18"/>
        </w:rPr>
        <w:t>３</w:t>
      </w:r>
      <w:r w:rsidRPr="009F543E">
        <w:rPr>
          <w:rFonts w:ascii="ＭＳ 明朝" w:hAnsi="ＭＳ Ｐ明朝"/>
          <w:sz w:val="18"/>
        </w:rPr>
        <w:t>．</w:t>
      </w:r>
      <w:r w:rsidRPr="009F543E">
        <w:rPr>
          <w:rFonts w:ascii="ＭＳ 明朝" w:hAnsi="ＭＳ Ｐ明朝" w:hint="eastAsia"/>
          <w:sz w:val="18"/>
        </w:rPr>
        <w:t>３</w:t>
      </w:r>
      <w:r w:rsidR="00AE16B5" w:rsidRPr="009F543E">
        <w:rPr>
          <w:rFonts w:ascii="ＭＳ 明朝" w:hAnsi="Book Antiqua"/>
          <w:sz w:val="18"/>
        </w:rPr>
        <w:t xml:space="preserve">　</w:t>
      </w:r>
      <w:r w:rsidRPr="009F543E">
        <w:rPr>
          <w:rFonts w:ascii="ＭＳ 明朝" w:hAnsi="ＭＳ Ｐ明朝"/>
          <w:sz w:val="18"/>
        </w:rPr>
        <w:t>チメロサール含量試験</w:t>
      </w:r>
    </w:p>
    <w:p w14:paraId="01E3EDE6" w14:textId="77777777" w:rsidR="005D6948" w:rsidRPr="009F543E" w:rsidRDefault="00F9290B" w:rsidP="00635ED4">
      <w:pPr>
        <w:ind w:left="180" w:hangingChars="100" w:hanging="180"/>
        <w:rPr>
          <w:rFonts w:ascii="ＭＳ 明朝" w:hAnsi="Book Antiqua"/>
          <w:sz w:val="18"/>
        </w:rPr>
      </w:pPr>
      <w:r w:rsidRPr="009F543E">
        <w:rPr>
          <w:rFonts w:ascii="ＭＳ 明朝" w:hAnsi="ＭＳ Ｐ明朝" w:hint="eastAsia"/>
          <w:sz w:val="18"/>
        </w:rPr>
        <w:t xml:space="preserve">　　</w:t>
      </w:r>
      <w:r w:rsidR="005D6948" w:rsidRPr="009F543E">
        <w:rPr>
          <w:rFonts w:ascii="ＭＳ 明朝" w:hAnsi="ＭＳ Ｐ明朝"/>
          <w:sz w:val="18"/>
        </w:rPr>
        <w:t>保存剤としてチメロサールを用いる場合は，一般試験法のチメロサール定量法を準用して試験するとき，</w:t>
      </w:r>
      <w:r w:rsidR="005D6948" w:rsidRPr="009F543E">
        <w:rPr>
          <w:rFonts w:ascii="ＭＳ 明朝" w:hAnsi="Book Antiqua"/>
          <w:sz w:val="18"/>
        </w:rPr>
        <w:t>0.012</w:t>
      </w:r>
      <w:r w:rsidR="00A843A9" w:rsidRPr="009F543E">
        <w:rPr>
          <w:rFonts w:ascii="ＭＳ 明朝" w:hAnsi="Book Antiqua" w:hint="eastAsia"/>
          <w:sz w:val="18"/>
        </w:rPr>
        <w:t>ｗ／ｖ％</w:t>
      </w:r>
      <w:r w:rsidR="005D6948" w:rsidRPr="009F543E">
        <w:rPr>
          <w:rFonts w:ascii="ＭＳ 明朝" w:hAnsi="ＭＳ Ｐ明朝"/>
          <w:sz w:val="18"/>
        </w:rPr>
        <w:t>以下でなければならない．</w:t>
      </w:r>
    </w:p>
    <w:p w14:paraId="202A33FF" w14:textId="77777777" w:rsidR="005D6948" w:rsidRPr="009F543E" w:rsidRDefault="005D6948" w:rsidP="00635ED4">
      <w:pPr>
        <w:ind w:left="180" w:hangingChars="100" w:hanging="180"/>
        <w:rPr>
          <w:rFonts w:ascii="ＭＳ 明朝" w:hAnsi="Book Antiqua"/>
          <w:sz w:val="18"/>
        </w:rPr>
      </w:pPr>
      <w:r w:rsidRPr="009F543E">
        <w:rPr>
          <w:rFonts w:ascii="ＭＳ 明朝" w:hAnsi="ＭＳ Ｐ明朝"/>
          <w:sz w:val="18"/>
        </w:rPr>
        <w:t>３．</w:t>
      </w:r>
      <w:r w:rsidRPr="009F543E">
        <w:rPr>
          <w:rFonts w:ascii="ＭＳ 明朝" w:hAnsi="ＭＳ Ｐ明朝" w:hint="eastAsia"/>
          <w:sz w:val="18"/>
        </w:rPr>
        <w:t>３</w:t>
      </w:r>
      <w:r w:rsidRPr="009F543E">
        <w:rPr>
          <w:rFonts w:ascii="ＭＳ 明朝" w:hAnsi="ＭＳ Ｐ明朝"/>
          <w:sz w:val="18"/>
        </w:rPr>
        <w:t>．</w:t>
      </w:r>
      <w:r w:rsidRPr="009F543E">
        <w:rPr>
          <w:rFonts w:ascii="ＭＳ 明朝" w:hAnsi="ＭＳ Ｐ明朝" w:hint="eastAsia"/>
          <w:sz w:val="18"/>
        </w:rPr>
        <w:t>４</w:t>
      </w:r>
      <w:r w:rsidR="00AE16B5" w:rsidRPr="009F543E">
        <w:rPr>
          <w:rFonts w:ascii="ＭＳ 明朝" w:hAnsi="Book Antiqua"/>
          <w:sz w:val="18"/>
        </w:rPr>
        <w:t xml:space="preserve">　</w:t>
      </w:r>
      <w:r w:rsidRPr="009F543E">
        <w:rPr>
          <w:rFonts w:ascii="ＭＳ 明朝" w:hAnsi="ＭＳ Ｐ明朝"/>
          <w:sz w:val="18"/>
        </w:rPr>
        <w:t>ホルムアルデヒド含量試験</w:t>
      </w:r>
    </w:p>
    <w:p w14:paraId="0E199442" w14:textId="77777777" w:rsidR="005D6948" w:rsidRPr="009F543E" w:rsidRDefault="00F9290B" w:rsidP="00635ED4">
      <w:pPr>
        <w:ind w:left="180" w:hangingChars="100" w:hanging="180"/>
        <w:rPr>
          <w:rFonts w:ascii="ＭＳ 明朝" w:hAnsi="Book Antiqua"/>
          <w:sz w:val="18"/>
        </w:rPr>
      </w:pPr>
      <w:r w:rsidRPr="009F543E">
        <w:rPr>
          <w:rFonts w:ascii="ＭＳ 明朝" w:hAnsi="ＭＳ Ｐ明朝" w:hint="eastAsia"/>
          <w:sz w:val="18"/>
        </w:rPr>
        <w:t xml:space="preserve">　　</w:t>
      </w:r>
      <w:r w:rsidR="005D6948" w:rsidRPr="009F543E">
        <w:rPr>
          <w:rFonts w:ascii="ＭＳ 明朝" w:hAnsi="ＭＳ Ｐ明朝"/>
          <w:sz w:val="18"/>
        </w:rPr>
        <w:t>一般試験法のホルムアルデヒド定量法を準用して試験するとき，</w:t>
      </w:r>
      <w:r w:rsidR="005D6948" w:rsidRPr="009F543E">
        <w:rPr>
          <w:rFonts w:ascii="ＭＳ 明朝" w:hAnsi="Book Antiqua"/>
          <w:sz w:val="18"/>
        </w:rPr>
        <w:t>0.01</w:t>
      </w:r>
      <w:r w:rsidR="00A843A9" w:rsidRPr="009F543E">
        <w:rPr>
          <w:rFonts w:ascii="ＭＳ 明朝" w:hAnsi="Book Antiqua" w:hint="eastAsia"/>
          <w:sz w:val="18"/>
        </w:rPr>
        <w:t>ｗ／ｖ％</w:t>
      </w:r>
      <w:r w:rsidR="005D6948" w:rsidRPr="009F543E">
        <w:rPr>
          <w:rFonts w:ascii="ＭＳ 明朝" w:hAnsi="ＭＳ Ｐ明朝"/>
          <w:sz w:val="18"/>
        </w:rPr>
        <w:t>以下でなければならない．</w:t>
      </w:r>
    </w:p>
    <w:p w14:paraId="0659718F" w14:textId="77777777" w:rsidR="005D6948" w:rsidRPr="009F543E" w:rsidRDefault="005D6948" w:rsidP="00635ED4">
      <w:pPr>
        <w:ind w:left="180" w:hangingChars="100" w:hanging="180"/>
        <w:rPr>
          <w:rFonts w:ascii="ＭＳ 明朝" w:hAnsi="Book Antiqua"/>
          <w:sz w:val="18"/>
        </w:rPr>
      </w:pPr>
      <w:r w:rsidRPr="009F543E">
        <w:rPr>
          <w:rFonts w:ascii="ＭＳ 明朝" w:hAnsi="ＭＳ Ｐ明朝"/>
          <w:sz w:val="18"/>
        </w:rPr>
        <w:t>３．</w:t>
      </w:r>
      <w:r w:rsidRPr="009F543E">
        <w:rPr>
          <w:rFonts w:ascii="ＭＳ 明朝" w:hAnsi="ＭＳ Ｐ明朝" w:hint="eastAsia"/>
          <w:sz w:val="18"/>
        </w:rPr>
        <w:t>３</w:t>
      </w:r>
      <w:r w:rsidRPr="009F543E">
        <w:rPr>
          <w:rFonts w:ascii="ＭＳ 明朝" w:hAnsi="ＭＳ Ｐ明朝"/>
          <w:sz w:val="18"/>
        </w:rPr>
        <w:t>．</w:t>
      </w:r>
      <w:r w:rsidRPr="009F543E">
        <w:rPr>
          <w:rFonts w:ascii="ＭＳ 明朝" w:hAnsi="ＭＳ Ｐ明朝" w:hint="eastAsia"/>
          <w:sz w:val="18"/>
        </w:rPr>
        <w:t>５</w:t>
      </w:r>
      <w:r w:rsidR="00AE16B5" w:rsidRPr="009F543E">
        <w:rPr>
          <w:rFonts w:ascii="ＭＳ 明朝" w:hAnsi="Book Antiqua"/>
          <w:sz w:val="18"/>
        </w:rPr>
        <w:t xml:space="preserve">　</w:t>
      </w:r>
      <w:r w:rsidRPr="009F543E">
        <w:rPr>
          <w:rFonts w:ascii="ＭＳ 明朝" w:hAnsi="ＭＳ Ｐ明朝"/>
          <w:sz w:val="18"/>
        </w:rPr>
        <w:t>無菌試験</w:t>
      </w:r>
    </w:p>
    <w:p w14:paraId="30663CAA" w14:textId="77777777" w:rsidR="005D6948" w:rsidRPr="009F543E" w:rsidRDefault="00F9290B" w:rsidP="00635ED4">
      <w:pPr>
        <w:ind w:left="180" w:hangingChars="100" w:hanging="180"/>
        <w:rPr>
          <w:rFonts w:ascii="ＭＳ 明朝" w:hAnsi="Book Antiqua"/>
          <w:sz w:val="18"/>
        </w:rPr>
      </w:pPr>
      <w:r w:rsidRPr="009F543E">
        <w:rPr>
          <w:rFonts w:ascii="ＭＳ 明朝" w:hAnsi="ＭＳ Ｐ明朝" w:hint="eastAsia"/>
          <w:sz w:val="18"/>
        </w:rPr>
        <w:t xml:space="preserve">　　</w:t>
      </w:r>
      <w:r w:rsidR="005D6948" w:rsidRPr="009F543E">
        <w:rPr>
          <w:rFonts w:ascii="ＭＳ 明朝" w:hAnsi="ＭＳ Ｐ明朝"/>
          <w:sz w:val="18"/>
        </w:rPr>
        <w:t>一般試験法の無菌試験法を準用して試験するとき，適合しなければならない．</w:t>
      </w:r>
    </w:p>
    <w:p w14:paraId="5D3204B2" w14:textId="77777777" w:rsidR="005D6948" w:rsidRPr="009F543E" w:rsidRDefault="005D6948" w:rsidP="00635ED4">
      <w:pPr>
        <w:ind w:left="180" w:hangingChars="100" w:hanging="180"/>
        <w:rPr>
          <w:rFonts w:ascii="ＭＳ 明朝" w:hAnsi="Book Antiqua"/>
          <w:sz w:val="18"/>
        </w:rPr>
      </w:pPr>
      <w:r w:rsidRPr="009F543E">
        <w:rPr>
          <w:rFonts w:ascii="ＭＳ 明朝" w:hAnsi="ＭＳ Ｐ明朝"/>
          <w:sz w:val="18"/>
        </w:rPr>
        <w:t>３．</w:t>
      </w:r>
      <w:r w:rsidRPr="009F543E">
        <w:rPr>
          <w:rFonts w:ascii="ＭＳ 明朝" w:hAnsi="ＭＳ Ｐ明朝" w:hint="eastAsia"/>
          <w:sz w:val="18"/>
        </w:rPr>
        <w:t>３</w:t>
      </w:r>
      <w:r w:rsidRPr="009F543E">
        <w:rPr>
          <w:rFonts w:ascii="ＭＳ 明朝" w:hAnsi="ＭＳ Ｐ明朝"/>
          <w:sz w:val="18"/>
        </w:rPr>
        <w:t>．</w:t>
      </w:r>
      <w:r w:rsidRPr="009F543E">
        <w:rPr>
          <w:rFonts w:ascii="ＭＳ 明朝" w:hAnsi="ＭＳ Ｐ明朝" w:hint="eastAsia"/>
          <w:sz w:val="18"/>
        </w:rPr>
        <w:t>６</w:t>
      </w:r>
      <w:r w:rsidR="00AE16B5" w:rsidRPr="009F543E">
        <w:rPr>
          <w:rFonts w:ascii="ＭＳ 明朝" w:hAnsi="Book Antiqua"/>
          <w:sz w:val="18"/>
        </w:rPr>
        <w:t xml:space="preserve">　</w:t>
      </w:r>
      <w:r w:rsidRPr="009F543E">
        <w:rPr>
          <w:rFonts w:ascii="ＭＳ 明朝" w:hAnsi="ＭＳ Ｐ明朝"/>
          <w:sz w:val="18"/>
        </w:rPr>
        <w:t>異常毒性否定試験</w:t>
      </w:r>
    </w:p>
    <w:p w14:paraId="62EB10AE" w14:textId="77777777" w:rsidR="005D6948" w:rsidRPr="009F543E" w:rsidRDefault="00F9290B" w:rsidP="00635ED4">
      <w:pPr>
        <w:ind w:left="180" w:hangingChars="100" w:hanging="180"/>
        <w:rPr>
          <w:rFonts w:ascii="ＭＳ 明朝" w:hAnsi="Book Antiqua"/>
          <w:sz w:val="18"/>
        </w:rPr>
      </w:pPr>
      <w:r w:rsidRPr="009F543E">
        <w:rPr>
          <w:rFonts w:ascii="ＭＳ 明朝" w:hAnsi="ＭＳ Ｐ明朝" w:hint="eastAsia"/>
          <w:sz w:val="18"/>
        </w:rPr>
        <w:t xml:space="preserve">　　</w:t>
      </w:r>
      <w:r w:rsidR="005D6948" w:rsidRPr="009F543E">
        <w:rPr>
          <w:rFonts w:ascii="ＭＳ 明朝" w:hAnsi="ＭＳ Ｐ明朝"/>
          <w:sz w:val="18"/>
        </w:rPr>
        <w:t>一般試験法の異常毒性否定試験法を準用して試験するとき，適合しなければならない．</w:t>
      </w:r>
    </w:p>
    <w:p w14:paraId="6EEBD241" w14:textId="77777777" w:rsidR="003616FC" w:rsidRPr="009F543E" w:rsidRDefault="003616FC" w:rsidP="00635ED4">
      <w:pPr>
        <w:ind w:left="180" w:hangingChars="100" w:hanging="180"/>
        <w:rPr>
          <w:rFonts w:ascii="ＭＳ 明朝" w:hAnsi="Book Antiqua"/>
          <w:sz w:val="18"/>
        </w:rPr>
      </w:pPr>
      <w:r w:rsidRPr="009F543E">
        <w:rPr>
          <w:rFonts w:ascii="ＭＳ 明朝" w:hAnsi="ＭＳ Ｐ明朝"/>
          <w:sz w:val="18"/>
        </w:rPr>
        <w:t>３．</w:t>
      </w:r>
      <w:r w:rsidRPr="009F543E">
        <w:rPr>
          <w:rFonts w:ascii="ＭＳ 明朝" w:hAnsi="ＭＳ Ｐ明朝" w:hint="eastAsia"/>
          <w:sz w:val="18"/>
        </w:rPr>
        <w:t>３</w:t>
      </w:r>
      <w:r w:rsidRPr="009F543E">
        <w:rPr>
          <w:rFonts w:ascii="ＭＳ 明朝" w:hAnsi="ＭＳ Ｐ明朝"/>
          <w:sz w:val="18"/>
        </w:rPr>
        <w:t>．</w:t>
      </w:r>
      <w:r w:rsidRPr="009F543E">
        <w:rPr>
          <w:rFonts w:ascii="ＭＳ 明朝" w:hAnsi="Book Antiqua" w:hint="eastAsia"/>
          <w:sz w:val="18"/>
        </w:rPr>
        <w:t>７</w:t>
      </w:r>
      <w:r w:rsidRPr="009F543E">
        <w:rPr>
          <w:rFonts w:ascii="ＭＳ 明朝" w:hAnsi="Book Antiqua"/>
          <w:sz w:val="18"/>
        </w:rPr>
        <w:t xml:space="preserve">　</w:t>
      </w:r>
      <w:r w:rsidRPr="009F543E">
        <w:rPr>
          <w:rFonts w:ascii="ＭＳ 明朝" w:hAnsi="Book Antiqua" w:hint="eastAsia"/>
          <w:sz w:val="18"/>
        </w:rPr>
        <w:t>力価試験</w:t>
      </w:r>
    </w:p>
    <w:p w14:paraId="67EDE8CB" w14:textId="77777777" w:rsidR="003616FC" w:rsidRPr="009F543E" w:rsidRDefault="003616FC" w:rsidP="00635ED4">
      <w:pPr>
        <w:ind w:left="180" w:hangingChars="100" w:hanging="180"/>
        <w:rPr>
          <w:rFonts w:ascii="ＭＳ 明朝" w:hAnsi="ＭＳ Ｐ明朝"/>
          <w:sz w:val="18"/>
        </w:rPr>
      </w:pPr>
      <w:r w:rsidRPr="009F543E">
        <w:rPr>
          <w:rFonts w:ascii="ＭＳ 明朝" w:hAnsi="ＭＳ Ｐ明朝" w:hint="eastAsia"/>
          <w:sz w:val="18"/>
        </w:rPr>
        <w:t xml:space="preserve">　　一元放射免疫拡散試験又はＨＡ含量試験を行う．</w:t>
      </w:r>
    </w:p>
    <w:p w14:paraId="2D08A437" w14:textId="77777777" w:rsidR="003616FC" w:rsidRPr="009F543E" w:rsidRDefault="003616FC" w:rsidP="005B5BCA">
      <w:pPr>
        <w:ind w:leftChars="100" w:left="390" w:hangingChars="100" w:hanging="180"/>
        <w:rPr>
          <w:rFonts w:ascii="ＭＳ 明朝" w:hAnsi="ＭＳ Ｐ明朝"/>
          <w:sz w:val="18"/>
        </w:rPr>
      </w:pPr>
      <w:r w:rsidRPr="009F543E">
        <w:rPr>
          <w:rFonts w:ascii="ＭＳ 明朝" w:hAnsi="ＭＳ Ｐ明朝"/>
          <w:sz w:val="18"/>
        </w:rPr>
        <w:t>３．</w:t>
      </w:r>
      <w:r w:rsidRPr="009F543E">
        <w:rPr>
          <w:rFonts w:ascii="ＭＳ 明朝" w:hAnsi="ＭＳ Ｐ明朝" w:hint="eastAsia"/>
          <w:sz w:val="18"/>
        </w:rPr>
        <w:t>３</w:t>
      </w:r>
      <w:r w:rsidRPr="009F543E">
        <w:rPr>
          <w:rFonts w:ascii="ＭＳ 明朝" w:hAnsi="ＭＳ Ｐ明朝"/>
          <w:sz w:val="18"/>
        </w:rPr>
        <w:t>．</w:t>
      </w:r>
      <w:r w:rsidRPr="009F543E">
        <w:rPr>
          <w:rFonts w:ascii="ＭＳ 明朝" w:hAnsi="Book Antiqua" w:hint="eastAsia"/>
          <w:sz w:val="18"/>
        </w:rPr>
        <w:t>７</w:t>
      </w:r>
      <w:r w:rsidRPr="009F543E">
        <w:rPr>
          <w:rFonts w:ascii="ＭＳ 明朝" w:hAnsi="ＭＳ Ｐ明朝"/>
          <w:sz w:val="18"/>
        </w:rPr>
        <w:t>．</w:t>
      </w:r>
      <w:r w:rsidRPr="009F543E">
        <w:rPr>
          <w:rFonts w:ascii="ＭＳ 明朝" w:hAnsi="ＭＳ Ｐ明朝" w:hint="eastAsia"/>
          <w:sz w:val="18"/>
        </w:rPr>
        <w:t>１</w:t>
      </w:r>
      <w:r w:rsidR="00B3697D" w:rsidRPr="009F543E">
        <w:rPr>
          <w:rFonts w:ascii="ＭＳ 明朝" w:hAnsi="ＭＳ Ｐ明朝" w:hint="eastAsia"/>
          <w:sz w:val="18"/>
        </w:rPr>
        <w:t xml:space="preserve">　一元放射免疫拡散試験</w:t>
      </w:r>
    </w:p>
    <w:p w14:paraId="3F909E1C" w14:textId="77777777" w:rsidR="00B3697D" w:rsidRPr="009F543E" w:rsidRDefault="00B3697D" w:rsidP="005B5BCA">
      <w:pPr>
        <w:ind w:leftChars="100" w:left="390" w:hangingChars="100" w:hanging="180"/>
        <w:rPr>
          <w:rFonts w:ascii="ＭＳ 明朝" w:hAnsi="ＭＳ Ｐ明朝"/>
          <w:sz w:val="18"/>
        </w:rPr>
      </w:pPr>
      <w:r w:rsidRPr="009F543E">
        <w:rPr>
          <w:rFonts w:ascii="ＭＳ 明朝" w:hAnsi="ＭＳ Ｐ明朝" w:hint="eastAsia"/>
          <w:sz w:val="18"/>
        </w:rPr>
        <w:t xml:space="preserve">　　別に規定する場合を除き，</w:t>
      </w:r>
      <w:r w:rsidRPr="009F543E">
        <w:rPr>
          <w:rFonts w:ascii="ＭＳ 明朝" w:hAnsi="ＭＳ Ｐ明朝"/>
          <w:sz w:val="18"/>
        </w:rPr>
        <w:t>３．</w:t>
      </w:r>
      <w:r w:rsidRPr="009F543E">
        <w:rPr>
          <w:rFonts w:ascii="ＭＳ 明朝" w:hAnsi="ＭＳ Ｐ明朝" w:hint="eastAsia"/>
          <w:sz w:val="18"/>
        </w:rPr>
        <w:t>２</w:t>
      </w:r>
      <w:r w:rsidRPr="009F543E">
        <w:rPr>
          <w:rFonts w:ascii="ＭＳ 明朝" w:hAnsi="ＭＳ Ｐ明朝"/>
          <w:sz w:val="18"/>
        </w:rPr>
        <w:t>．２．１</w:t>
      </w:r>
      <w:r w:rsidRPr="009F543E">
        <w:rPr>
          <w:rFonts w:ascii="ＭＳ 明朝" w:hAnsi="ＭＳ Ｐ明朝" w:hint="eastAsia"/>
          <w:sz w:val="18"/>
        </w:rPr>
        <w:t>を準用して試験を行う．ただし，検体及び標準抗原は，適当な界面活性剤等により前処理を行う．また，小分製品を検体としたときにＨＡの含量（相当値）を正確に求めることができない場合は，原液を検体にすることができる．試験の成績を統計学的に処理して検体中のＨＡの含量（相当値）を求めるとき，承認された判定基準に適合しなければならない．</w:t>
      </w:r>
    </w:p>
    <w:p w14:paraId="2A0E60A1" w14:textId="77777777" w:rsidR="00B3697D" w:rsidRPr="009F543E" w:rsidRDefault="00B3697D" w:rsidP="005B5BCA">
      <w:pPr>
        <w:ind w:leftChars="100" w:left="390" w:hangingChars="100" w:hanging="180"/>
        <w:rPr>
          <w:rFonts w:ascii="ＭＳ 明朝" w:hAnsi="ＭＳ Ｐ明朝"/>
          <w:sz w:val="18"/>
        </w:rPr>
      </w:pPr>
      <w:r w:rsidRPr="009F543E">
        <w:rPr>
          <w:rFonts w:ascii="ＭＳ 明朝" w:hAnsi="ＭＳ Ｐ明朝"/>
          <w:sz w:val="18"/>
        </w:rPr>
        <w:t>３．</w:t>
      </w:r>
      <w:r w:rsidRPr="009F543E">
        <w:rPr>
          <w:rFonts w:ascii="ＭＳ 明朝" w:hAnsi="ＭＳ Ｐ明朝" w:hint="eastAsia"/>
          <w:sz w:val="18"/>
        </w:rPr>
        <w:t>３</w:t>
      </w:r>
      <w:r w:rsidRPr="009F543E">
        <w:rPr>
          <w:rFonts w:ascii="ＭＳ 明朝" w:hAnsi="ＭＳ Ｐ明朝"/>
          <w:sz w:val="18"/>
        </w:rPr>
        <w:t>．</w:t>
      </w:r>
      <w:r w:rsidRPr="009F543E">
        <w:rPr>
          <w:rFonts w:ascii="ＭＳ 明朝" w:hAnsi="Book Antiqua" w:hint="eastAsia"/>
          <w:sz w:val="18"/>
        </w:rPr>
        <w:t>７</w:t>
      </w:r>
      <w:r w:rsidRPr="009F543E">
        <w:rPr>
          <w:rFonts w:ascii="ＭＳ 明朝" w:hAnsi="ＭＳ Ｐ明朝"/>
          <w:sz w:val="18"/>
        </w:rPr>
        <w:t>．</w:t>
      </w:r>
      <w:r w:rsidRPr="009F543E">
        <w:rPr>
          <w:rFonts w:ascii="ＭＳ 明朝" w:hAnsi="ＭＳ Ｐ明朝" w:hint="eastAsia"/>
          <w:sz w:val="18"/>
        </w:rPr>
        <w:t>２　ＨＡ含量試験</w:t>
      </w:r>
    </w:p>
    <w:p w14:paraId="049DCCC5" w14:textId="77777777" w:rsidR="00B3697D" w:rsidRPr="009F543E" w:rsidRDefault="00B3697D" w:rsidP="005B5BCA">
      <w:pPr>
        <w:ind w:leftChars="100" w:left="390" w:hangingChars="100" w:hanging="180"/>
        <w:rPr>
          <w:rFonts w:ascii="ＭＳ 明朝" w:hAnsi="ＭＳ Ｐ明朝"/>
          <w:sz w:val="18"/>
        </w:rPr>
      </w:pPr>
      <w:r w:rsidRPr="009F543E">
        <w:rPr>
          <w:rFonts w:ascii="ＭＳ 明朝" w:hAnsi="ＭＳ Ｐ明朝" w:hint="eastAsia"/>
          <w:sz w:val="18"/>
        </w:rPr>
        <w:t xml:space="preserve">　　</w:t>
      </w:r>
      <w:r w:rsidRPr="009F543E">
        <w:rPr>
          <w:rFonts w:ascii="ＭＳ 明朝" w:hAnsi="ＭＳ Ｐ明朝"/>
          <w:sz w:val="18"/>
        </w:rPr>
        <w:t>３．</w:t>
      </w:r>
      <w:r w:rsidRPr="009F543E">
        <w:rPr>
          <w:rFonts w:ascii="ＭＳ 明朝" w:hAnsi="ＭＳ Ｐ明朝" w:hint="eastAsia"/>
          <w:sz w:val="18"/>
        </w:rPr>
        <w:t>２</w:t>
      </w:r>
      <w:r w:rsidRPr="009F543E">
        <w:rPr>
          <w:rFonts w:ascii="ＭＳ 明朝" w:hAnsi="ＭＳ Ｐ明朝"/>
          <w:sz w:val="18"/>
        </w:rPr>
        <w:t>．２．</w:t>
      </w:r>
      <w:r w:rsidRPr="009F543E">
        <w:rPr>
          <w:rFonts w:ascii="ＭＳ 明朝" w:hAnsi="ＭＳ Ｐ明朝" w:hint="eastAsia"/>
          <w:sz w:val="18"/>
        </w:rPr>
        <w:t>２を準用して試験を行う．ただし，たん白質含量は</w:t>
      </w:r>
      <w:r w:rsidRPr="009F543E">
        <w:rPr>
          <w:rFonts w:ascii="ＭＳ 明朝" w:hAnsi="ＭＳ Ｐ明朝"/>
          <w:sz w:val="18"/>
        </w:rPr>
        <w:t>３．</w:t>
      </w:r>
      <w:r w:rsidRPr="009F543E">
        <w:rPr>
          <w:rFonts w:ascii="ＭＳ 明朝" w:hAnsi="ＭＳ Ｐ明朝" w:hint="eastAsia"/>
          <w:sz w:val="18"/>
        </w:rPr>
        <w:t>３</w:t>
      </w:r>
      <w:r w:rsidRPr="009F543E">
        <w:rPr>
          <w:rFonts w:ascii="ＭＳ 明朝" w:hAnsi="ＭＳ Ｐ明朝"/>
          <w:sz w:val="18"/>
        </w:rPr>
        <w:t>．</w:t>
      </w:r>
      <w:r w:rsidRPr="009F543E">
        <w:rPr>
          <w:rFonts w:ascii="ＭＳ 明朝" w:hAnsi="ＭＳ Ｐ明朝" w:hint="eastAsia"/>
          <w:sz w:val="18"/>
        </w:rPr>
        <w:t>２のたん白質含量試験により求める．求めたＨＡの含量（相当値）は承認された判定基準に適合しなければならない．</w:t>
      </w:r>
    </w:p>
    <w:p w14:paraId="34C55199" w14:textId="77777777" w:rsidR="005D6948" w:rsidRPr="009F543E" w:rsidRDefault="005D6948" w:rsidP="00635ED4">
      <w:pPr>
        <w:ind w:left="180" w:hangingChars="100" w:hanging="180"/>
        <w:rPr>
          <w:rFonts w:ascii="ＭＳ 明朝" w:hAnsi="Book Antiqua"/>
          <w:sz w:val="18"/>
        </w:rPr>
      </w:pPr>
      <w:r w:rsidRPr="009F543E">
        <w:rPr>
          <w:rFonts w:ascii="ＭＳ 明朝" w:hAnsi="ＭＳ Ｐ明朝"/>
          <w:sz w:val="18"/>
        </w:rPr>
        <w:t>３．</w:t>
      </w:r>
      <w:r w:rsidRPr="009F543E">
        <w:rPr>
          <w:rFonts w:ascii="ＭＳ 明朝" w:hAnsi="ＭＳ Ｐ明朝" w:hint="eastAsia"/>
          <w:sz w:val="18"/>
        </w:rPr>
        <w:t>３</w:t>
      </w:r>
      <w:r w:rsidRPr="009F543E">
        <w:rPr>
          <w:rFonts w:ascii="ＭＳ 明朝" w:hAnsi="ＭＳ Ｐ明朝"/>
          <w:sz w:val="18"/>
        </w:rPr>
        <w:t>．</w:t>
      </w:r>
      <w:r w:rsidR="00B3697D" w:rsidRPr="009F543E">
        <w:rPr>
          <w:rFonts w:ascii="ＭＳ 明朝" w:hAnsi="Book Antiqua" w:hint="eastAsia"/>
          <w:sz w:val="18"/>
        </w:rPr>
        <w:t>８</w:t>
      </w:r>
      <w:r w:rsidR="00AE16B5" w:rsidRPr="009F543E">
        <w:rPr>
          <w:rFonts w:ascii="ＭＳ 明朝" w:hAnsi="Book Antiqua"/>
          <w:sz w:val="18"/>
        </w:rPr>
        <w:t xml:space="preserve">　</w:t>
      </w:r>
      <w:r w:rsidRPr="009F543E">
        <w:rPr>
          <w:rFonts w:ascii="ＭＳ 明朝" w:hAnsi="ＭＳ Ｐ明朝"/>
          <w:sz w:val="18"/>
        </w:rPr>
        <w:t>表示確認試験</w:t>
      </w:r>
    </w:p>
    <w:p w14:paraId="10D81E9F" w14:textId="77777777" w:rsidR="005D6948" w:rsidRPr="009F543E" w:rsidRDefault="00F9290B" w:rsidP="00635ED4">
      <w:pPr>
        <w:ind w:left="180" w:hangingChars="100" w:hanging="180"/>
        <w:rPr>
          <w:rFonts w:ascii="ＭＳ 明朝" w:hAnsi="Book Antiqua"/>
          <w:sz w:val="18"/>
        </w:rPr>
      </w:pPr>
      <w:r w:rsidRPr="009F543E">
        <w:rPr>
          <w:rFonts w:ascii="ＭＳ 明朝" w:hAnsi="ＭＳ Ｐ明朝" w:hint="eastAsia"/>
          <w:sz w:val="18"/>
        </w:rPr>
        <w:t xml:space="preserve">　　</w:t>
      </w:r>
      <w:r w:rsidR="005D6948" w:rsidRPr="009F543E">
        <w:rPr>
          <w:rFonts w:ascii="ＭＳ 明朝" w:hAnsi="ＭＳ Ｐ明朝" w:hint="eastAsia"/>
          <w:sz w:val="18"/>
        </w:rPr>
        <w:t>赤</w:t>
      </w:r>
      <w:r w:rsidR="005D6948" w:rsidRPr="009F543E">
        <w:rPr>
          <w:rFonts w:ascii="ＭＳ 明朝" w:hAnsi="ＭＳ Ｐ明朝"/>
          <w:sz w:val="18"/>
        </w:rPr>
        <w:t>血球凝集反応によって行う．</w:t>
      </w:r>
    </w:p>
    <w:p w14:paraId="4E1B6A8A" w14:textId="77777777" w:rsidR="005D6948" w:rsidRPr="009F543E" w:rsidRDefault="005D6948" w:rsidP="00B3697D">
      <w:pPr>
        <w:rPr>
          <w:rFonts w:ascii="ＭＳ 明朝" w:hAnsi="ＭＳ Ｐ明朝"/>
          <w:sz w:val="18"/>
        </w:rPr>
      </w:pPr>
      <w:r w:rsidRPr="009F543E">
        <w:rPr>
          <w:rFonts w:ascii="ＭＳ 明朝" w:hAnsi="Book Antiqua"/>
          <w:sz w:val="18"/>
        </w:rPr>
        <w:t>４</w:t>
      </w:r>
      <w:r w:rsidR="00AE16B5" w:rsidRPr="009F543E">
        <w:rPr>
          <w:rFonts w:ascii="ＭＳ 明朝" w:hAnsi="Book Antiqua"/>
          <w:sz w:val="18"/>
        </w:rPr>
        <w:t xml:space="preserve">　</w:t>
      </w:r>
      <w:r w:rsidRPr="009F543E">
        <w:rPr>
          <w:rFonts w:ascii="ＭＳ 明朝" w:hAnsi="Book Antiqua" w:hint="eastAsia"/>
          <w:sz w:val="18"/>
        </w:rPr>
        <w:t>有効期間</w:t>
      </w:r>
    </w:p>
    <w:p w14:paraId="0CD3137E" w14:textId="77777777" w:rsidR="005D6948" w:rsidRPr="009F543E" w:rsidRDefault="00F9290B" w:rsidP="00635ED4">
      <w:pPr>
        <w:pStyle w:val="a5"/>
        <w:ind w:left="180" w:hangingChars="100" w:hanging="180"/>
        <w:rPr>
          <w:rFonts w:hAnsi="ＭＳ Ｐ明朝"/>
          <w:sz w:val="18"/>
        </w:rPr>
      </w:pPr>
      <w:r w:rsidRPr="009F543E">
        <w:rPr>
          <w:rFonts w:hAnsi="ＭＳ Ｐ明朝" w:hint="eastAsia"/>
          <w:sz w:val="18"/>
        </w:rPr>
        <w:t xml:space="preserve">　　</w:t>
      </w:r>
      <w:r w:rsidR="005D6948" w:rsidRPr="009F543E">
        <w:rPr>
          <w:rFonts w:hAnsi="ＭＳ Ｐ明朝" w:hint="eastAsia"/>
          <w:sz w:val="18"/>
        </w:rPr>
        <w:t>有効期間</w:t>
      </w:r>
      <w:r w:rsidR="00B3697D" w:rsidRPr="009F543E">
        <w:rPr>
          <w:rFonts w:hAnsi="ＭＳ Ｐ明朝" w:hint="eastAsia"/>
          <w:sz w:val="18"/>
        </w:rPr>
        <w:t>は，承認された期間とする</w:t>
      </w:r>
      <w:r w:rsidR="005D6948" w:rsidRPr="009F543E">
        <w:rPr>
          <w:rFonts w:hAnsi="ＭＳ Ｐ明朝" w:hint="eastAsia"/>
          <w:sz w:val="18"/>
        </w:rPr>
        <w:t>．</w:t>
      </w:r>
    </w:p>
    <w:p w14:paraId="189F76B5" w14:textId="77777777" w:rsidR="003B4D56" w:rsidRPr="009F543E" w:rsidRDefault="003B4D56" w:rsidP="003B4D56">
      <w:pPr>
        <w:pStyle w:val="a5"/>
        <w:ind w:left="210" w:hangingChars="100" w:hanging="210"/>
        <w:jc w:val="right"/>
        <w:rPr>
          <w:sz w:val="18"/>
        </w:rPr>
      </w:pPr>
      <w:hyperlink w:anchor="目次" w:history="1">
        <w:r w:rsidRPr="009F543E">
          <w:rPr>
            <w:rStyle w:val="aa"/>
            <w:rFonts w:hint="eastAsia"/>
            <w:sz w:val="18"/>
          </w:rPr>
          <w:t>目次へ戻る</w:t>
        </w:r>
      </w:hyperlink>
    </w:p>
    <w:p w14:paraId="3899BE7E" w14:textId="77777777" w:rsidR="001153B5" w:rsidRPr="009F543E" w:rsidRDefault="005D6948" w:rsidP="009F1A8C">
      <w:pPr>
        <w:pStyle w:val="31"/>
        <w:spacing w:before="360" w:after="360"/>
      </w:pPr>
      <w:r w:rsidRPr="009F543E">
        <w:rPr>
          <w:rFonts w:hAnsi="ＭＳ Ｐ明朝"/>
          <w:sz w:val="18"/>
        </w:rPr>
        <w:br w:type="page"/>
      </w:r>
      <w:bookmarkStart w:id="39" w:name="_Toc146294784"/>
      <w:bookmarkStart w:id="40" w:name="_Toc152693523"/>
      <w:bookmarkStart w:id="41" w:name="_Toc152694375"/>
      <w:bookmarkStart w:id="42" w:name="_Toc238760623"/>
      <w:r w:rsidR="001153B5" w:rsidRPr="009F543E">
        <w:rPr>
          <w:rFonts w:hint="eastAsia"/>
        </w:rPr>
        <w:lastRenderedPageBreak/>
        <w:t>沈降細胞培養インフルエンザワクチン（Ｈ５Ｎ１株）</w:t>
      </w:r>
      <w:bookmarkEnd w:id="39"/>
      <w:bookmarkEnd w:id="40"/>
      <w:bookmarkEnd w:id="41"/>
      <w:bookmarkEnd w:id="42"/>
    </w:p>
    <w:p w14:paraId="7D2DBF36"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本質及び性状</w:t>
      </w:r>
    </w:p>
    <w:p w14:paraId="5F0D79D8" w14:textId="2BC4183A" w:rsidR="001153B5" w:rsidRPr="009F543E" w:rsidRDefault="00DA3649" w:rsidP="00DA3649">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本剤は，不活化したインフルエンザウイルス（Ｈ５Ｎ１株）（以下「ウイルス」という．）を含む液にアルミニウム塩を加えて，不溶性とした液剤である．振り混ぜるとき均等に白濁する．</w:t>
      </w:r>
    </w:p>
    <w:p w14:paraId="23083DCB" w14:textId="66142920"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製法</w:t>
      </w:r>
    </w:p>
    <w:p w14:paraId="0E3764EC" w14:textId="302151C1"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原材料</w:t>
      </w:r>
    </w:p>
    <w:p w14:paraId="7E2772D8"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２．１．１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ウイルス・シードロット</w:t>
      </w:r>
    </w:p>
    <w:p w14:paraId="4A6DC2C0" w14:textId="1CE24011" w:rsidR="001153B5" w:rsidRPr="009F543E" w:rsidRDefault="00DA3649" w:rsidP="00DA3649">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別に定めるウイルス株を用いる．その株を用いてシードロットを作製する．ただし，定められた条件の下で継代を行い，かつ，その継代数が所定の継代数を超えてはならない．</w:t>
      </w:r>
    </w:p>
    <w:p w14:paraId="6FD52A5F"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２．１．２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セル・バンク</w:t>
      </w:r>
    </w:p>
    <w:p w14:paraId="5FC76A8F" w14:textId="2EC07B3B" w:rsidR="001153B5" w:rsidRPr="009F543E" w:rsidRDefault="00DA3649" w:rsidP="00DA3649">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本剤の製造に適当と認められた株化細胞を用いてセル・バンクを作製する．ただし，定められた培養条件の下で継代を行い，かつ，その継代数が所定の継代数を超えてはならない．</w:t>
      </w:r>
    </w:p>
    <w:p w14:paraId="004FC718"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２．１．３</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培養液</w:t>
      </w:r>
    </w:p>
    <w:p w14:paraId="0F95A0B7" w14:textId="294462F9" w:rsidR="001153B5" w:rsidRPr="009F543E" w:rsidRDefault="00DA3649" w:rsidP="00DA3649">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細胞培養及びウイルス培養に使用する培地は，血清，抗生物質その他人体に高度のアレルギーを起こすおそれのあるものを用いてはならない．</w:t>
      </w:r>
    </w:p>
    <w:p w14:paraId="7A433A69" w14:textId="094A29BD"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原液</w:t>
      </w:r>
    </w:p>
    <w:p w14:paraId="0024C39E"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２．２．１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細胞培養</w:t>
      </w:r>
    </w:p>
    <w:p w14:paraId="1D7138A0" w14:textId="3F95AA72"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細胞培養は，セル・バンクから行い，継代数が所定の継代数を超えてはならない．</w:t>
      </w:r>
    </w:p>
    <w:p w14:paraId="1B961CC2" w14:textId="6BB8B5E5"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培養細胞について，３．１の試験を行う．</w:t>
      </w:r>
    </w:p>
    <w:p w14:paraId="68D9FD0A"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２．２．２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ウイルス培養上清</w:t>
      </w:r>
    </w:p>
    <w:p w14:paraId="0DCD5C2D" w14:textId="28271445"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培養細胞にウイルス・シードを接種し，適当な培養条件でウイルスを増殖させた後，ウイルス培養上清を得る．</w:t>
      </w:r>
    </w:p>
    <w:p w14:paraId="1A55E146" w14:textId="7E415B20"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ウイルス培養上清について，３．２の試験を行う．</w:t>
      </w:r>
    </w:p>
    <w:p w14:paraId="6BAFF35F"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２．２．３</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ろ過，不活化及び精製</w:t>
      </w:r>
    </w:p>
    <w:p w14:paraId="58188583" w14:textId="2C51E671" w:rsidR="001153B5" w:rsidRPr="009F543E" w:rsidRDefault="00DA3649" w:rsidP="00DA3649">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ウイルス培養上清をろ過し，適切な条件で不活化処理し，精製濃縮したものを原液とする．安定性を保持するためにホルマリン又はこれと同等な作用を有する物質を加えることができる．</w:t>
      </w:r>
    </w:p>
    <w:p w14:paraId="3FC6D220" w14:textId="5D0254CA"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原液について，３．３の試験を行う．</w:t>
      </w:r>
    </w:p>
    <w:p w14:paraId="4977DFCE"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２．３</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最終バルク</w:t>
      </w:r>
    </w:p>
    <w:p w14:paraId="16D1B4EF" w14:textId="3D7BBE1F" w:rsidR="001153B5" w:rsidRPr="009F543E" w:rsidRDefault="00DA3649" w:rsidP="00DA3649">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原液を緩衝性の生理食塩液等で希釈し，アルミニウム塩を加え，最終バルクを作る．適当な保存剤及び安定剤を用いることができる．</w:t>
      </w:r>
    </w:p>
    <w:p w14:paraId="0616F92A" w14:textId="7D2FFC3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試験</w:t>
      </w:r>
    </w:p>
    <w:p w14:paraId="3A61668C"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培養細胞の試験</w:t>
      </w:r>
    </w:p>
    <w:p w14:paraId="45A7DBBB" w14:textId="4F3984F3" w:rsidR="001153B5" w:rsidRPr="009F543E" w:rsidRDefault="00DA3649" w:rsidP="00DA3649">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培養細胞の一部を対照培養細胞とし，ウイルスを接種することなく，ウイルス培養と同等の条件で培養するとき，細胞変性を認めてはならない．また，培養終了時にモルモット赤血球を添加するとき，赤血球吸着を認めてはならない．</w:t>
      </w:r>
    </w:p>
    <w:p w14:paraId="53A56ABA"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ウイルス培養上清の試験</w:t>
      </w:r>
    </w:p>
    <w:p w14:paraId="0BFC3A97"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３．２．１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無菌試験</w:t>
      </w:r>
    </w:p>
    <w:p w14:paraId="66605E3D" w14:textId="6CAE4860"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一般試験法の無菌試験法を準用して試験するとき，適合しなければならない．</w:t>
      </w:r>
    </w:p>
    <w:p w14:paraId="1A0C2A85"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３．２．２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マイコプラズマ否定試験</w:t>
      </w:r>
    </w:p>
    <w:p w14:paraId="5FC7FA6B" w14:textId="751B6C81"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一般試験法のマイコプラズマ否定試験を準用して試験するとき，適合しなければならない．</w:t>
      </w:r>
    </w:p>
    <w:p w14:paraId="15DECD5D"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lastRenderedPageBreak/>
        <w:t>３．３</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原液の試験</w:t>
      </w:r>
    </w:p>
    <w:p w14:paraId="1F79313E"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３．３．１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無菌試験</w:t>
      </w:r>
    </w:p>
    <w:p w14:paraId="0762E3CE" w14:textId="381E84C7"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一般試験法の無菌試験法を準用して試験するとき，適合しなければならない．</w:t>
      </w:r>
    </w:p>
    <w:p w14:paraId="77CA05DD"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３．３．２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力価試験</w:t>
      </w:r>
    </w:p>
    <w:p w14:paraId="1C4FD9B0" w14:textId="05D8A023"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一元放射免疫拡散試験又はＨＡ含量試験を行う．</w:t>
      </w:r>
    </w:p>
    <w:p w14:paraId="2AA53561" w14:textId="77777777" w:rsidR="00977C5D" w:rsidRPr="00235DBF" w:rsidRDefault="00977C5D" w:rsidP="00235DBF">
      <w:pPr>
        <w:autoSpaceDE w:val="0"/>
        <w:autoSpaceDN w:val="0"/>
        <w:ind w:leftChars="100" w:left="210"/>
        <w:rPr>
          <w:rFonts w:ascii="ＭＳ 明朝" w:hAnsi="ＭＳ 明朝" w:cs="ＭＳ明朝"/>
          <w:sz w:val="18"/>
          <w:szCs w:val="18"/>
        </w:rPr>
      </w:pPr>
      <w:r w:rsidRPr="00235DBF">
        <w:rPr>
          <w:rFonts w:ascii="ＭＳ 明朝" w:hAnsi="ＭＳ 明朝" w:cs="ＭＳ明朝" w:hint="eastAsia"/>
          <w:sz w:val="18"/>
          <w:szCs w:val="18"/>
        </w:rPr>
        <w:t>３．３．２．１</w:t>
      </w:r>
      <w:r w:rsidRPr="00235DBF">
        <w:rPr>
          <w:rFonts w:ascii="ＭＳ 明朝" w:hAnsi="ＭＳ 明朝" w:cs="ＭＳ明朝"/>
          <w:sz w:val="18"/>
          <w:szCs w:val="18"/>
        </w:rPr>
        <w:t xml:space="preserve">　</w:t>
      </w:r>
      <w:r w:rsidRPr="00235DBF">
        <w:rPr>
          <w:rFonts w:ascii="ＭＳ 明朝" w:hAnsi="ＭＳ 明朝" w:cs="ＭＳ明朝" w:hint="eastAsia"/>
          <w:sz w:val="18"/>
          <w:szCs w:val="18"/>
        </w:rPr>
        <w:t>一元放射免疫拡散試験</w:t>
      </w:r>
    </w:p>
    <w:p w14:paraId="1EFD85CF" w14:textId="7E816191" w:rsidR="00977C5D" w:rsidRPr="00235DBF" w:rsidRDefault="00DA3649" w:rsidP="00DA3649">
      <w:pPr>
        <w:autoSpaceDE w:val="0"/>
        <w:autoSpaceDN w:val="0"/>
        <w:ind w:left="360" w:hangingChars="200" w:hanging="360"/>
        <w:rPr>
          <w:rFonts w:ascii="ＭＳ 明朝" w:hAnsi="ＭＳ 明朝" w:cs="ＭＳ明朝"/>
          <w:sz w:val="18"/>
          <w:szCs w:val="18"/>
        </w:rPr>
      </w:pPr>
      <w:r w:rsidRPr="009F543E">
        <w:rPr>
          <w:rFonts w:hint="eastAsia"/>
          <w:sz w:val="18"/>
        </w:rPr>
        <w:t xml:space="preserve">　　</w:t>
      </w:r>
      <w:r>
        <w:rPr>
          <w:rFonts w:hint="eastAsia"/>
          <w:sz w:val="18"/>
        </w:rPr>
        <w:t xml:space="preserve">　</w:t>
      </w:r>
      <w:r w:rsidR="00977C5D" w:rsidRPr="00235DBF">
        <w:rPr>
          <w:rFonts w:ascii="ＭＳ 明朝" w:hAnsi="ＭＳ 明朝" w:cs="ＭＳ明朝" w:hint="eastAsia"/>
          <w:sz w:val="18"/>
          <w:szCs w:val="18"/>
        </w:rPr>
        <w:t>国際標準インフルエンザＨＡ抗原（一元放射免疫拡散試験用）（以下「標準抗</w:t>
      </w:r>
      <w:r w:rsidR="00977C5D" w:rsidRPr="00235DBF">
        <w:rPr>
          <w:rFonts w:ascii="ＭＳ 明朝" w:hAnsi="ＭＳ 明朝" w:cs="ＭＳ明朝" w:hint="eastAsia"/>
          <w:color w:val="000000" w:themeColor="text1"/>
          <w:sz w:val="18"/>
          <w:szCs w:val="18"/>
        </w:rPr>
        <w:t>原」という．）</w:t>
      </w:r>
      <w:r w:rsidR="00977C5D" w:rsidRPr="00235DBF">
        <w:rPr>
          <w:rFonts w:ascii="ＭＳ 明朝" w:hAnsi="ＭＳ 明朝" w:cs="ＭＳ明朝" w:hint="eastAsia"/>
          <w:sz w:val="18"/>
          <w:szCs w:val="18"/>
        </w:rPr>
        <w:t>及び国際参照抗インフルエンザＨＡ抗血清（以下「参照抗血清」という．）を用いて</w:t>
      </w:r>
      <w:r w:rsidR="00977C5D" w:rsidRPr="00235DBF">
        <w:rPr>
          <w:rFonts w:asciiTheme="minorEastAsia" w:hAnsiTheme="minorEastAsia" w:cs="ＭＳ 明朝" w:hint="eastAsia"/>
          <w:sz w:val="18"/>
          <w:szCs w:val="18"/>
        </w:rPr>
        <w:t>ヘムアグルチニン（以下「</w:t>
      </w:r>
      <w:r w:rsidR="00977C5D" w:rsidRPr="00235DBF">
        <w:rPr>
          <w:rFonts w:ascii="ＭＳ 明朝" w:hAnsi="ＭＳ 明朝" w:cs="ＭＳ明朝" w:hint="eastAsia"/>
          <w:sz w:val="18"/>
          <w:szCs w:val="18"/>
        </w:rPr>
        <w:t>ＨＡ</w:t>
      </w:r>
      <w:r w:rsidR="00977C5D" w:rsidRPr="00235DBF">
        <w:rPr>
          <w:rFonts w:asciiTheme="minorEastAsia" w:hAnsiTheme="minorEastAsia" w:cs="ＭＳ 明朝" w:hint="eastAsia"/>
          <w:sz w:val="18"/>
          <w:szCs w:val="18"/>
        </w:rPr>
        <w:t>」という．）</w:t>
      </w:r>
      <w:r w:rsidR="00977C5D" w:rsidRPr="00235DBF">
        <w:rPr>
          <w:rFonts w:ascii="ＭＳ 明朝" w:hAnsi="ＭＳ 明朝" w:cs="ＭＳ明朝" w:hint="eastAsia"/>
          <w:sz w:val="18"/>
          <w:szCs w:val="18"/>
        </w:rPr>
        <w:t>の含量を測定する．</w:t>
      </w:r>
    </w:p>
    <w:p w14:paraId="65C06AAC" w14:textId="4488EC44" w:rsidR="00977C5D" w:rsidRPr="00977C5D"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77C5D" w:rsidRPr="00977C5D">
        <w:rPr>
          <w:rFonts w:ascii="ＭＳ 明朝" w:hAnsi="ＭＳ 明朝" w:cs="ＭＳ明朝" w:hint="eastAsia"/>
          <w:sz w:val="18"/>
          <w:szCs w:val="18"/>
        </w:rPr>
        <w:t>３．３．２．１．１　材料</w:t>
      </w:r>
    </w:p>
    <w:p w14:paraId="443D4E5F" w14:textId="559D2C7B" w:rsidR="001153B5" w:rsidRPr="009F543E" w:rsidRDefault="00DA3649" w:rsidP="00DA3649">
      <w:pPr>
        <w:autoSpaceDE w:val="0"/>
        <w:autoSpaceDN w:val="0"/>
        <w:ind w:left="540" w:hangingChars="300" w:hanging="540"/>
        <w:rPr>
          <w:rFonts w:ascii="ＭＳ 明朝" w:hAnsi="ＭＳ 明朝" w:cs="ＭＳ明朝"/>
          <w:sz w:val="18"/>
          <w:szCs w:val="18"/>
        </w:rPr>
      </w:pPr>
      <w:r w:rsidRPr="009F543E">
        <w:rPr>
          <w:rFonts w:hint="eastAsia"/>
          <w:sz w:val="18"/>
        </w:rPr>
        <w:t xml:space="preserve">　　　　</w:t>
      </w:r>
      <w:r w:rsidR="00977C5D" w:rsidRPr="00977C5D">
        <w:rPr>
          <w:rFonts w:ascii="ＭＳ 明朝" w:hAnsi="ＭＳ 明朝" w:cs="ＭＳ明朝" w:hint="eastAsia"/>
          <w:sz w:val="18"/>
          <w:szCs w:val="18"/>
        </w:rPr>
        <w:t>検体，標準抗原及び本剤に含まれるウイルス株に対応する特定量の参照抗血清を含むアガロースゲル（以下「ＳＲＤプレート」という．）を用いる．</w:t>
      </w:r>
    </w:p>
    <w:p w14:paraId="7EF469F3" w14:textId="09C04B92"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３．３．２．１．２</w:t>
      </w:r>
      <w:r w:rsidR="001153B5" w:rsidRPr="009F543E">
        <w:rPr>
          <w:rFonts w:ascii="ＭＳ 明朝" w:hAnsi="ＭＳ 明朝" w:cs="ＭＳ明朝"/>
          <w:sz w:val="18"/>
          <w:szCs w:val="18"/>
        </w:rPr>
        <w:t xml:space="preserve">　</w:t>
      </w:r>
      <w:r w:rsidR="001153B5" w:rsidRPr="009F543E">
        <w:rPr>
          <w:rFonts w:ascii="ＭＳ 明朝" w:hAnsi="ＭＳ 明朝" w:cs="ＭＳ明朝" w:hint="eastAsia"/>
          <w:sz w:val="18"/>
          <w:szCs w:val="18"/>
        </w:rPr>
        <w:t>試験</w:t>
      </w:r>
    </w:p>
    <w:p w14:paraId="01918E82" w14:textId="2C3629CF" w:rsidR="001153B5" w:rsidRPr="009F543E" w:rsidRDefault="00DA3649" w:rsidP="00DA3649">
      <w:pPr>
        <w:autoSpaceDE w:val="0"/>
        <w:autoSpaceDN w:val="0"/>
        <w:ind w:left="540" w:hangingChars="300" w:hanging="54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検体及び標準抗原は，適当な界面活性剤により前処理を行う．</w:t>
      </w:r>
      <w:r w:rsidR="001153B5" w:rsidRPr="009F543E">
        <w:rPr>
          <w:rFonts w:ascii="ＭＳ 明朝" w:hAnsi="ＭＳ 明朝" w:cs="ＭＳ明朝"/>
          <w:sz w:val="18"/>
          <w:szCs w:val="18"/>
        </w:rPr>
        <w:t>0.05</w:t>
      </w:r>
      <w:r w:rsidR="001153B5" w:rsidRPr="009F543E">
        <w:rPr>
          <w:rFonts w:ascii="ＭＳ 明朝" w:hAnsi="ＭＳ 明朝" w:cs="ＭＳ明朝" w:hint="eastAsia"/>
          <w:sz w:val="18"/>
          <w:szCs w:val="18"/>
        </w:rPr>
        <w:t>ｗ／ｖ％アジ化ナトリウム加</w:t>
      </w:r>
      <w:r w:rsidR="001153B5" w:rsidRPr="009F543E">
        <w:rPr>
          <w:rFonts w:ascii="ＭＳ 明朝" w:hAnsi="ＭＳ 明朝" w:cs="ＭＳ明朝"/>
          <w:sz w:val="18"/>
          <w:szCs w:val="18"/>
        </w:rPr>
        <w:t>Dulbecco</w:t>
      </w:r>
      <w:r w:rsidR="001153B5" w:rsidRPr="009F543E">
        <w:rPr>
          <w:rFonts w:ascii="ＭＳ 明朝" w:hAnsi="ＭＳ 明朝" w:cs="ＭＳ明朝" w:hint="eastAsia"/>
          <w:sz w:val="18"/>
          <w:szCs w:val="18"/>
        </w:rPr>
        <w:t>リン酸塩緩衝塩化ナトリウム液（</w:t>
      </w:r>
      <w:r w:rsidR="00DB6A19" w:rsidRPr="009F543E">
        <w:rPr>
          <w:rFonts w:ascii="ＭＳ 明朝" w:hAnsi="ＭＳ 明朝" w:cs="ＭＳ明朝" w:hint="eastAsia"/>
          <w:sz w:val="18"/>
          <w:szCs w:val="18"/>
        </w:rPr>
        <w:t>ｐＨ</w:t>
      </w:r>
      <w:r w:rsidR="001153B5" w:rsidRPr="009F543E">
        <w:rPr>
          <w:rFonts w:ascii="ＭＳ 明朝" w:hAnsi="ＭＳ 明朝" w:cs="ＭＳ明朝"/>
          <w:sz w:val="18"/>
          <w:szCs w:val="18"/>
        </w:rPr>
        <w:t>7.4</w:t>
      </w:r>
      <w:r w:rsidR="001153B5" w:rsidRPr="009F543E">
        <w:rPr>
          <w:rFonts w:ascii="ＭＳ 明朝" w:hAnsi="ＭＳ 明朝" w:cs="ＭＳ明朝" w:hint="eastAsia"/>
          <w:sz w:val="18"/>
          <w:szCs w:val="18"/>
        </w:rPr>
        <w:t>）を用いて，検体及び標準抗原についてそれぞれ適当な希釈列を作り，ＳＲＤプレート上に調製されたウエルに適当な一定量ずつ分注してＳＲＤプレートが乾燥しないように湿った容器中に</w:t>
      </w:r>
      <w:r w:rsidR="001153B5" w:rsidRPr="009F543E">
        <w:rPr>
          <w:rFonts w:ascii="ＭＳ 明朝" w:hAnsi="ＭＳ 明朝" w:cs="ＭＳ明朝"/>
          <w:sz w:val="18"/>
          <w:szCs w:val="18"/>
        </w:rPr>
        <w:t>20</w:t>
      </w:r>
      <w:r w:rsidR="001153B5" w:rsidRPr="009F543E">
        <w:rPr>
          <w:rFonts w:ascii="ＭＳ 明朝" w:hAnsi="ＭＳ 明朝" w:cs="ＭＳ明朝" w:hint="eastAsia"/>
          <w:sz w:val="18"/>
          <w:szCs w:val="18"/>
        </w:rPr>
        <w:t>～</w:t>
      </w:r>
      <w:r w:rsidR="001153B5" w:rsidRPr="009F543E">
        <w:rPr>
          <w:rFonts w:ascii="ＭＳ 明朝" w:hAnsi="ＭＳ 明朝" w:cs="ＭＳ明朝"/>
          <w:sz w:val="18"/>
          <w:szCs w:val="18"/>
        </w:rPr>
        <w:t>25</w:t>
      </w:r>
      <w:r w:rsidR="001153B5" w:rsidRPr="009F543E">
        <w:rPr>
          <w:rFonts w:ascii="ＭＳ 明朝" w:hAnsi="ＭＳ 明朝" w:cs="ＭＳ明朝" w:hint="eastAsia"/>
          <w:sz w:val="18"/>
          <w:szCs w:val="18"/>
        </w:rPr>
        <w:t>℃で</w:t>
      </w:r>
      <w:r w:rsidR="001153B5" w:rsidRPr="009F543E">
        <w:rPr>
          <w:rFonts w:ascii="ＭＳ 明朝" w:hAnsi="ＭＳ 明朝" w:cs="ＭＳ明朝"/>
          <w:sz w:val="18"/>
          <w:szCs w:val="18"/>
        </w:rPr>
        <w:t>18</w:t>
      </w:r>
      <w:r w:rsidR="001153B5" w:rsidRPr="009F543E">
        <w:rPr>
          <w:rFonts w:ascii="ＭＳ 明朝" w:hAnsi="ＭＳ 明朝" w:cs="ＭＳ明朝" w:hint="eastAsia"/>
          <w:sz w:val="18"/>
          <w:szCs w:val="18"/>
        </w:rPr>
        <w:t>時間以上置く．次いで，ＳＲＤプレートを水洗し，乾燥させた後染色処理をし，染色された拡散円の直径を測定する．</w:t>
      </w:r>
    </w:p>
    <w:p w14:paraId="4814D530" w14:textId="77777777" w:rsidR="001153B5" w:rsidRPr="009F543E" w:rsidRDefault="001153B5" w:rsidP="00B37924">
      <w:pPr>
        <w:autoSpaceDE w:val="0"/>
        <w:autoSpaceDN w:val="0"/>
        <w:ind w:firstLineChars="200" w:firstLine="360"/>
        <w:rPr>
          <w:rFonts w:ascii="ＭＳ 明朝" w:hAnsi="ＭＳ 明朝" w:cs="ＭＳ明朝"/>
          <w:sz w:val="18"/>
          <w:szCs w:val="18"/>
        </w:rPr>
      </w:pPr>
      <w:r w:rsidRPr="009F543E">
        <w:rPr>
          <w:rFonts w:ascii="ＭＳ 明朝" w:hAnsi="ＭＳ 明朝" w:cs="ＭＳ明朝" w:hint="eastAsia"/>
          <w:sz w:val="18"/>
          <w:szCs w:val="18"/>
        </w:rPr>
        <w:t>３．３．２．１．３</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判定</w:t>
      </w:r>
    </w:p>
    <w:p w14:paraId="6243629C" w14:textId="44AD3EC8" w:rsidR="001153B5" w:rsidRPr="009F543E" w:rsidRDefault="00DA3649" w:rsidP="00DA3649">
      <w:pPr>
        <w:autoSpaceDE w:val="0"/>
        <w:autoSpaceDN w:val="0"/>
        <w:ind w:left="540" w:hangingChars="300" w:hanging="54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試験の成績を統計学的に処理して検体中のＨＡの含量（相当値）を求めるとき，承認された判定基準に適合しなければならない．</w:t>
      </w:r>
    </w:p>
    <w:p w14:paraId="4E2AED9D" w14:textId="77777777" w:rsidR="001153B5" w:rsidRPr="009F543E" w:rsidRDefault="001153B5" w:rsidP="00B37924">
      <w:pPr>
        <w:autoSpaceDE w:val="0"/>
        <w:autoSpaceDN w:val="0"/>
        <w:ind w:firstLineChars="100" w:firstLine="180"/>
        <w:rPr>
          <w:rFonts w:ascii="ＭＳ 明朝" w:hAnsi="ＭＳ 明朝" w:cs="ＭＳ明朝"/>
          <w:sz w:val="18"/>
          <w:szCs w:val="18"/>
        </w:rPr>
      </w:pPr>
      <w:r w:rsidRPr="009F543E">
        <w:rPr>
          <w:rFonts w:ascii="ＭＳ 明朝" w:hAnsi="ＭＳ 明朝" w:cs="ＭＳ明朝" w:hint="eastAsia"/>
          <w:sz w:val="18"/>
          <w:szCs w:val="18"/>
        </w:rPr>
        <w:t>３．３．２．２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ＨＡ含量試験</w:t>
      </w:r>
    </w:p>
    <w:p w14:paraId="5FEA6BF0" w14:textId="4A08C37F"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一元放射免疫拡散試験法の標準抗原又は</w:t>
      </w:r>
      <w:r w:rsidR="00977C5D" w:rsidRPr="00977C5D">
        <w:rPr>
          <w:rFonts w:ascii="ＭＳ 明朝" w:hAnsi="ＭＳ 明朝" w:cs="ＭＳ明朝" w:hint="eastAsia"/>
          <w:sz w:val="18"/>
          <w:szCs w:val="18"/>
        </w:rPr>
        <w:t>参照抗血清</w:t>
      </w:r>
      <w:r w:rsidR="001153B5" w:rsidRPr="009F543E">
        <w:rPr>
          <w:rFonts w:ascii="ＭＳ 明朝" w:hAnsi="ＭＳ 明朝" w:cs="ＭＳ明朝" w:hint="eastAsia"/>
          <w:sz w:val="18"/>
          <w:szCs w:val="18"/>
        </w:rPr>
        <w:t>が利用できない場合に行う．</w:t>
      </w:r>
    </w:p>
    <w:p w14:paraId="3F3BB01A" w14:textId="77777777" w:rsidR="001153B5" w:rsidRPr="009F543E" w:rsidRDefault="001153B5" w:rsidP="00B37924">
      <w:pPr>
        <w:autoSpaceDE w:val="0"/>
        <w:autoSpaceDN w:val="0"/>
        <w:ind w:firstLineChars="200" w:firstLine="360"/>
        <w:rPr>
          <w:rFonts w:ascii="ＭＳ 明朝" w:hAnsi="ＭＳ 明朝" w:cs="ＭＳ明朝"/>
          <w:sz w:val="18"/>
          <w:szCs w:val="18"/>
        </w:rPr>
      </w:pPr>
      <w:r w:rsidRPr="009F543E">
        <w:rPr>
          <w:rFonts w:ascii="ＭＳ 明朝" w:hAnsi="ＭＳ 明朝" w:cs="ＭＳ明朝" w:hint="eastAsia"/>
          <w:sz w:val="18"/>
          <w:szCs w:val="18"/>
        </w:rPr>
        <w:t>３．３．２．２．１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試験</w:t>
      </w:r>
    </w:p>
    <w:p w14:paraId="6FDFAE15" w14:textId="4830130B" w:rsidR="001153B5" w:rsidRPr="009F543E" w:rsidRDefault="00DA3649" w:rsidP="00DA3649">
      <w:pPr>
        <w:autoSpaceDE w:val="0"/>
        <w:autoSpaceDN w:val="0"/>
        <w:ind w:left="540" w:hangingChars="300" w:hanging="54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一般試験法のたん白質定量法により求めたたん白質含量に別に定める方法により求めたＨＡ含有率を乗じることによりＨＡの含量（相当値）を求める．</w:t>
      </w:r>
    </w:p>
    <w:p w14:paraId="73265742" w14:textId="77777777" w:rsidR="001153B5" w:rsidRPr="009F543E" w:rsidRDefault="001153B5" w:rsidP="00B37924">
      <w:pPr>
        <w:autoSpaceDE w:val="0"/>
        <w:autoSpaceDN w:val="0"/>
        <w:ind w:firstLineChars="200" w:firstLine="360"/>
        <w:rPr>
          <w:rFonts w:ascii="ＭＳ 明朝" w:hAnsi="ＭＳ 明朝" w:cs="ＭＳ明朝"/>
          <w:sz w:val="18"/>
          <w:szCs w:val="18"/>
        </w:rPr>
      </w:pPr>
      <w:r w:rsidRPr="009F543E">
        <w:rPr>
          <w:rFonts w:ascii="ＭＳ 明朝" w:hAnsi="ＭＳ 明朝" w:cs="ＭＳ明朝" w:hint="eastAsia"/>
          <w:sz w:val="18"/>
          <w:szCs w:val="18"/>
        </w:rPr>
        <w:t>３．３．２．２．２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判定</w:t>
      </w:r>
    </w:p>
    <w:p w14:paraId="20EE7417" w14:textId="6E02BD91"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３．３．２．２．１で求めたＨＡの含量（相当値）は承認された判定基準に適合しなければならない．</w:t>
      </w:r>
    </w:p>
    <w:p w14:paraId="76E86C98"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３．３．３</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不活化試験</w:t>
      </w:r>
    </w:p>
    <w:p w14:paraId="4D9B060B" w14:textId="7A2F672C" w:rsidR="001153B5" w:rsidRPr="009F543E" w:rsidRDefault="00DA3649" w:rsidP="00DA3649">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検体を製造に用いる細胞に接種し，適当量の培地を加えて３日間以上培養する．次いで培養上清を集め，これを１代目試料とする．１代目試料を細胞に接種し，適当量の培地を加えて３日間以上培養した後，培養上清を集め，これを２代目試料とする．２代目試料について更に１回同様の操作を行い，得られた試料を３代目試料とする．</w:t>
      </w:r>
    </w:p>
    <w:p w14:paraId="4F43B387" w14:textId="0795FACC" w:rsidR="001153B5" w:rsidRPr="009F543E" w:rsidRDefault="00DA3649" w:rsidP="00DA3649">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３代目試料に赤血球を添加するとき，赤血球凝集を認めてはならない．なお，本試験には，同等の感受性のある他の適当な培養細胞を用いることができる．</w:t>
      </w:r>
    </w:p>
    <w:p w14:paraId="734B3295"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３．３．４</w:t>
      </w:r>
      <w:r w:rsidRPr="009F543E">
        <w:rPr>
          <w:rFonts w:ascii="ＭＳ 明朝" w:hAnsi="ＭＳ 明朝" w:cs="ＭＳ明朝"/>
          <w:sz w:val="18"/>
          <w:szCs w:val="18"/>
        </w:rPr>
        <w:t xml:space="preserve">　</w:t>
      </w:r>
      <w:r w:rsidR="00361930" w:rsidRPr="009F543E">
        <w:rPr>
          <w:rFonts w:ascii="ＭＳ 明朝" w:hAnsi="ＭＳ 明朝" w:cs="ＭＳ明朝" w:hint="eastAsia"/>
          <w:sz w:val="18"/>
          <w:szCs w:val="18"/>
        </w:rPr>
        <w:t>ｐＨ</w:t>
      </w:r>
      <w:r w:rsidRPr="009F543E">
        <w:rPr>
          <w:rFonts w:ascii="ＭＳ 明朝" w:hAnsi="ＭＳ 明朝" w:cs="ＭＳ明朝" w:hint="eastAsia"/>
          <w:sz w:val="18"/>
          <w:szCs w:val="18"/>
        </w:rPr>
        <w:t>試験</w:t>
      </w:r>
    </w:p>
    <w:p w14:paraId="26E07797" w14:textId="1FC328AC"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一般試験法の</w:t>
      </w:r>
      <w:r w:rsidR="00361930" w:rsidRPr="009F543E">
        <w:rPr>
          <w:rFonts w:ascii="ＭＳ 明朝" w:hAnsi="ＭＳ 明朝" w:cs="ＭＳ明朝" w:hint="eastAsia"/>
          <w:sz w:val="18"/>
          <w:szCs w:val="18"/>
        </w:rPr>
        <w:t>ｐＨ</w:t>
      </w:r>
      <w:r w:rsidR="001153B5" w:rsidRPr="009F543E">
        <w:rPr>
          <w:rFonts w:ascii="ＭＳ 明朝" w:hAnsi="ＭＳ 明朝" w:cs="ＭＳ明朝" w:hint="eastAsia"/>
          <w:sz w:val="18"/>
          <w:szCs w:val="18"/>
        </w:rPr>
        <w:t>測定法を準用して試験するとき，承認された判定基準に適合しなければならない．</w:t>
      </w:r>
    </w:p>
    <w:p w14:paraId="0C58A045"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３．３．５</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発熱試験</w:t>
      </w:r>
    </w:p>
    <w:p w14:paraId="3F092453" w14:textId="1CFC09AE" w:rsidR="001153B5" w:rsidRPr="009F543E" w:rsidRDefault="00DA3649" w:rsidP="00DA3649">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検体を生理食塩液にて希釈し，１</w:t>
      </w:r>
      <w:r w:rsidR="001153B5" w:rsidRPr="009F543E">
        <w:rPr>
          <w:rFonts w:ascii="ＭＳ 明朝" w:hAnsi="ＭＳ 明朝" w:cs="ＭＳ明朝"/>
          <w:sz w:val="18"/>
          <w:szCs w:val="18"/>
        </w:rPr>
        <w:t>mL</w:t>
      </w:r>
      <w:r w:rsidR="001153B5" w:rsidRPr="009F543E">
        <w:rPr>
          <w:rFonts w:ascii="ＭＳ 明朝" w:hAnsi="ＭＳ 明朝" w:cs="ＭＳ明朝" w:hint="eastAsia"/>
          <w:sz w:val="18"/>
          <w:szCs w:val="18"/>
        </w:rPr>
        <w:t>中のたん白質含量を最終バルク１</w:t>
      </w:r>
      <w:r w:rsidR="001153B5" w:rsidRPr="009F543E">
        <w:rPr>
          <w:rFonts w:ascii="ＭＳ 明朝" w:hAnsi="ＭＳ 明朝" w:cs="ＭＳ明朝"/>
          <w:sz w:val="18"/>
          <w:szCs w:val="18"/>
        </w:rPr>
        <w:t>mL</w:t>
      </w:r>
      <w:r w:rsidR="001153B5" w:rsidRPr="009F543E">
        <w:rPr>
          <w:rFonts w:ascii="ＭＳ 明朝" w:hAnsi="ＭＳ 明朝" w:cs="ＭＳ明朝" w:hint="eastAsia"/>
          <w:sz w:val="18"/>
          <w:szCs w:val="18"/>
        </w:rPr>
        <w:t>中のたん白質含量の１／２以上としたものを試料とする．動物の体重１</w:t>
      </w:r>
      <w:r w:rsidR="001153B5" w:rsidRPr="009F543E">
        <w:rPr>
          <w:rFonts w:ascii="ＭＳ 明朝" w:hAnsi="ＭＳ 明朝" w:cs="ＭＳ明朝"/>
          <w:sz w:val="18"/>
          <w:szCs w:val="18"/>
        </w:rPr>
        <w:t>kg</w:t>
      </w:r>
      <w:r w:rsidR="001153B5" w:rsidRPr="009F543E">
        <w:rPr>
          <w:rFonts w:ascii="ＭＳ 明朝" w:hAnsi="ＭＳ 明朝" w:cs="ＭＳ明朝" w:hint="eastAsia"/>
          <w:sz w:val="18"/>
          <w:szCs w:val="18"/>
        </w:rPr>
        <w:t>につき１</w:t>
      </w:r>
      <w:r w:rsidR="001153B5" w:rsidRPr="009F543E">
        <w:rPr>
          <w:rFonts w:ascii="ＭＳ 明朝" w:hAnsi="ＭＳ 明朝" w:cs="ＭＳ明朝"/>
          <w:sz w:val="18"/>
          <w:szCs w:val="18"/>
        </w:rPr>
        <w:t>mL</w:t>
      </w:r>
      <w:r w:rsidR="001153B5" w:rsidRPr="009F543E">
        <w:rPr>
          <w:rFonts w:ascii="ＭＳ 明朝" w:hAnsi="ＭＳ 明朝" w:cs="ＭＳ明朝" w:hint="eastAsia"/>
          <w:sz w:val="18"/>
          <w:szCs w:val="18"/>
        </w:rPr>
        <w:t>を接種して，一般試験法の発熱試験法を準用して試験するとき，適合しなければならない．</w:t>
      </w:r>
    </w:p>
    <w:p w14:paraId="5CC352E7"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３．３．６</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ホルムアルデヒド含量試験</w:t>
      </w:r>
    </w:p>
    <w:p w14:paraId="4C503E16" w14:textId="0C0C1EB9"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lastRenderedPageBreak/>
        <w:t xml:space="preserve">　　</w:t>
      </w:r>
      <w:r w:rsidR="001153B5" w:rsidRPr="009F543E">
        <w:rPr>
          <w:rFonts w:ascii="ＭＳ 明朝" w:hAnsi="ＭＳ 明朝" w:cs="ＭＳ明朝" w:hint="eastAsia"/>
          <w:sz w:val="18"/>
          <w:szCs w:val="18"/>
        </w:rPr>
        <w:t>一般試験法のホルムアルデヒド定量法を準用して試験するとき，</w:t>
      </w:r>
      <w:r w:rsidR="001153B5" w:rsidRPr="009F543E">
        <w:rPr>
          <w:rFonts w:ascii="ＭＳ 明朝" w:hAnsi="ＭＳ 明朝" w:cs="ＭＳ明朝"/>
          <w:sz w:val="18"/>
          <w:szCs w:val="18"/>
        </w:rPr>
        <w:t>0.01</w:t>
      </w:r>
      <w:r w:rsidR="001153B5" w:rsidRPr="009F543E">
        <w:rPr>
          <w:rFonts w:ascii="ＭＳ 明朝" w:hAnsi="ＭＳ 明朝" w:cs="ＭＳ明朝" w:hint="eastAsia"/>
          <w:sz w:val="18"/>
          <w:szCs w:val="18"/>
        </w:rPr>
        <w:t>ｗ／ｖ％以下でなければならない．</w:t>
      </w:r>
    </w:p>
    <w:p w14:paraId="3D6AA77C"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３．４</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小分製品の試験</w:t>
      </w:r>
    </w:p>
    <w:p w14:paraId="3FA8238D"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３．４．１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無菌試験</w:t>
      </w:r>
    </w:p>
    <w:p w14:paraId="3068BA74" w14:textId="48034FC3"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一般試験法の無菌試験法を準用して試験するとき，適合しなければならない．</w:t>
      </w:r>
    </w:p>
    <w:p w14:paraId="3CC5D300"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３．４．２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たん白質含量試験</w:t>
      </w:r>
    </w:p>
    <w:p w14:paraId="0C3C7F32" w14:textId="4217BA4A"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一般試験法のたん白質定量法を準用して試験するとき，１</w:t>
      </w:r>
      <w:r w:rsidR="001153B5" w:rsidRPr="009F543E">
        <w:rPr>
          <w:rFonts w:ascii="ＭＳ 明朝" w:hAnsi="ＭＳ 明朝" w:cs="ＭＳ明朝"/>
          <w:sz w:val="18"/>
          <w:szCs w:val="18"/>
        </w:rPr>
        <w:t>mL</w:t>
      </w:r>
      <w:r w:rsidR="001153B5" w:rsidRPr="009F543E">
        <w:rPr>
          <w:rFonts w:ascii="ＭＳ 明朝" w:hAnsi="ＭＳ 明朝" w:cs="ＭＳ明朝" w:hint="eastAsia"/>
          <w:sz w:val="18"/>
          <w:szCs w:val="18"/>
        </w:rPr>
        <w:t>中</w:t>
      </w:r>
      <w:r w:rsidR="001153B5" w:rsidRPr="009F543E">
        <w:rPr>
          <w:rFonts w:ascii="ＭＳ 明朝" w:hAnsi="ＭＳ 明朝" w:cs="ＭＳ明朝"/>
          <w:sz w:val="18"/>
          <w:szCs w:val="18"/>
        </w:rPr>
        <w:t>240</w:t>
      </w:r>
      <w:r w:rsidR="009A6FEB" w:rsidRPr="009F543E">
        <w:rPr>
          <w:rFonts w:ascii="ＭＳ 明朝" w:hAnsi="ＭＳ 明朝" w:cs="ＭＳ明朝"/>
          <w:sz w:val="18"/>
          <w:szCs w:val="18"/>
        </w:rPr>
        <w:t>µ</w:t>
      </w:r>
      <w:r w:rsidR="001153B5" w:rsidRPr="009F543E">
        <w:rPr>
          <w:rFonts w:ascii="ＭＳ 明朝" w:hAnsi="ＭＳ 明朝" w:cs="ＭＳ明朝"/>
          <w:sz w:val="18"/>
          <w:szCs w:val="18"/>
        </w:rPr>
        <w:t>g</w:t>
      </w:r>
      <w:r w:rsidR="001153B5" w:rsidRPr="009F543E">
        <w:rPr>
          <w:rFonts w:ascii="ＭＳ 明朝" w:hAnsi="ＭＳ 明朝" w:cs="ＭＳ明朝" w:hint="eastAsia"/>
          <w:sz w:val="18"/>
          <w:szCs w:val="18"/>
        </w:rPr>
        <w:t>以下でなければならない．</w:t>
      </w:r>
    </w:p>
    <w:p w14:paraId="07E84CA0"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３．４．３</w:t>
      </w:r>
      <w:r w:rsidRPr="009F543E">
        <w:rPr>
          <w:rFonts w:ascii="ＭＳ 明朝" w:hAnsi="ＭＳ 明朝" w:cs="ＭＳ明朝"/>
          <w:sz w:val="18"/>
          <w:szCs w:val="18"/>
        </w:rPr>
        <w:t xml:space="preserve">　</w:t>
      </w:r>
      <w:r w:rsidR="009A6FEB" w:rsidRPr="009F543E">
        <w:rPr>
          <w:rFonts w:ascii="ＭＳ 明朝" w:hAnsi="ＭＳ 明朝" w:cs="ＭＳ明朝" w:hint="eastAsia"/>
          <w:sz w:val="18"/>
          <w:szCs w:val="18"/>
        </w:rPr>
        <w:t>ｐＨ</w:t>
      </w:r>
      <w:r w:rsidRPr="009F543E">
        <w:rPr>
          <w:rFonts w:ascii="ＭＳ 明朝" w:hAnsi="ＭＳ 明朝" w:cs="ＭＳ明朝" w:hint="eastAsia"/>
          <w:sz w:val="18"/>
          <w:szCs w:val="18"/>
        </w:rPr>
        <w:t>試験</w:t>
      </w:r>
    </w:p>
    <w:p w14:paraId="75D05716" w14:textId="2352898B"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一般試験法の</w:t>
      </w:r>
      <w:r w:rsidR="009A6FEB" w:rsidRPr="009F543E">
        <w:rPr>
          <w:rFonts w:ascii="ＭＳ 明朝" w:hAnsi="ＭＳ 明朝" w:cs="ＭＳ明朝" w:hint="eastAsia"/>
          <w:sz w:val="18"/>
          <w:szCs w:val="18"/>
        </w:rPr>
        <w:t>ｐＨ</w:t>
      </w:r>
      <w:r w:rsidR="001153B5" w:rsidRPr="009F543E">
        <w:rPr>
          <w:rFonts w:ascii="ＭＳ 明朝" w:hAnsi="ＭＳ 明朝" w:cs="ＭＳ明朝" w:hint="eastAsia"/>
          <w:sz w:val="18"/>
          <w:szCs w:val="18"/>
        </w:rPr>
        <w:t>測定法を準用して試験するとき，承認された判定基準に適合しなければならない．</w:t>
      </w:r>
    </w:p>
    <w:p w14:paraId="54A9D356"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３．４．４</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チメロサール含量試験</w:t>
      </w:r>
    </w:p>
    <w:p w14:paraId="121D7D43" w14:textId="3073591D" w:rsidR="001153B5" w:rsidRPr="009F543E" w:rsidRDefault="00DA3649" w:rsidP="00DA3649">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保存剤としてチメロサールを用いる場合は，一般試験法のチメロサール定量法を準用して試験するとき，</w:t>
      </w:r>
      <w:r w:rsidR="001153B5" w:rsidRPr="009F543E">
        <w:rPr>
          <w:rFonts w:ascii="ＭＳ 明朝" w:hAnsi="ＭＳ 明朝" w:cs="ＭＳ明朝"/>
          <w:sz w:val="18"/>
          <w:szCs w:val="18"/>
        </w:rPr>
        <w:t>0.012</w:t>
      </w:r>
      <w:r w:rsidR="001153B5" w:rsidRPr="009F543E">
        <w:rPr>
          <w:rFonts w:ascii="ＭＳ 明朝" w:hAnsi="ＭＳ 明朝" w:cs="ＭＳ明朝" w:hint="eastAsia"/>
          <w:sz w:val="18"/>
          <w:szCs w:val="18"/>
        </w:rPr>
        <w:t>ｗ／ｖ％以下でなければならない．</w:t>
      </w:r>
    </w:p>
    <w:p w14:paraId="10160551" w14:textId="77777777" w:rsidR="00DA3649" w:rsidRDefault="001153B5" w:rsidP="00DA364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３．４．５</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ホルムアルデヒド含量試験</w:t>
      </w:r>
    </w:p>
    <w:p w14:paraId="12E19DA1" w14:textId="37D69EC3"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一般試験法のホルムアルデヒド定量法を準用して試験するとき，</w:t>
      </w:r>
      <w:r w:rsidR="001153B5" w:rsidRPr="009F543E">
        <w:rPr>
          <w:rFonts w:ascii="ＭＳ 明朝" w:hAnsi="ＭＳ 明朝" w:cs="ＭＳ明朝"/>
          <w:sz w:val="18"/>
          <w:szCs w:val="18"/>
        </w:rPr>
        <w:t>0.01</w:t>
      </w:r>
      <w:r w:rsidR="001153B5" w:rsidRPr="009F543E">
        <w:rPr>
          <w:rFonts w:ascii="ＭＳ 明朝" w:hAnsi="ＭＳ 明朝" w:cs="ＭＳ明朝" w:hint="eastAsia"/>
          <w:sz w:val="18"/>
          <w:szCs w:val="18"/>
        </w:rPr>
        <w:t>ｗ／ｖ％以下でなければならない．</w:t>
      </w:r>
    </w:p>
    <w:p w14:paraId="7468DC23"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３．４．６</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アルミニウム含量試験</w:t>
      </w:r>
    </w:p>
    <w:p w14:paraId="75D222D2" w14:textId="3F956A5E" w:rsidR="001153B5" w:rsidRPr="009F543E" w:rsidRDefault="00DA3649" w:rsidP="00DA3649">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一般試験法のアルミニウム定量法又はこれと同等の方法により試験するとき，アルミニウム含量は１</w:t>
      </w:r>
      <w:r w:rsidR="001153B5" w:rsidRPr="009F543E">
        <w:rPr>
          <w:rFonts w:ascii="ＭＳ 明朝" w:hAnsi="ＭＳ 明朝" w:cs="ＭＳ明朝"/>
          <w:sz w:val="18"/>
          <w:szCs w:val="18"/>
        </w:rPr>
        <w:t>mL</w:t>
      </w:r>
      <w:r w:rsidR="001153B5" w:rsidRPr="009F543E">
        <w:rPr>
          <w:rFonts w:ascii="ＭＳ 明朝" w:hAnsi="ＭＳ 明朝" w:cs="ＭＳ明朝" w:hint="eastAsia"/>
          <w:sz w:val="18"/>
          <w:szCs w:val="18"/>
        </w:rPr>
        <w:t>中</w:t>
      </w:r>
      <w:r w:rsidR="001153B5" w:rsidRPr="009F543E">
        <w:rPr>
          <w:rFonts w:ascii="ＭＳ 明朝" w:hAnsi="ＭＳ 明朝" w:cs="ＭＳ明朝"/>
          <w:sz w:val="18"/>
          <w:szCs w:val="18"/>
        </w:rPr>
        <w:t>0.5mg</w:t>
      </w:r>
      <w:r w:rsidR="001153B5" w:rsidRPr="009F543E">
        <w:rPr>
          <w:rFonts w:ascii="ＭＳ 明朝" w:hAnsi="ＭＳ 明朝" w:cs="ＭＳ明朝" w:hint="eastAsia"/>
          <w:sz w:val="18"/>
          <w:szCs w:val="18"/>
        </w:rPr>
        <w:t>以下でなければならない．</w:t>
      </w:r>
    </w:p>
    <w:p w14:paraId="198ED916"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３．４．７</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異常毒性否定試験</w:t>
      </w:r>
    </w:p>
    <w:p w14:paraId="182AF224" w14:textId="621E7595"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一般試験法の異常毒性否定試験法を準用して試験するとき，適合しなければならない．</w:t>
      </w:r>
    </w:p>
    <w:p w14:paraId="42981E0D"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３．４．８</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エンドトキシン試験</w:t>
      </w:r>
    </w:p>
    <w:p w14:paraId="60C5C3CB" w14:textId="4591C260"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一般試験法のエンドトキシン試験法を準用して試験するとき，</w:t>
      </w:r>
      <w:r w:rsidR="001153B5" w:rsidRPr="009F543E">
        <w:rPr>
          <w:rFonts w:ascii="ＭＳ 明朝" w:hAnsi="ＭＳ 明朝" w:cs="ＭＳ明朝"/>
          <w:sz w:val="18"/>
          <w:szCs w:val="18"/>
        </w:rPr>
        <w:t>15.0EU</w:t>
      </w:r>
      <w:r w:rsidR="001153B5" w:rsidRPr="009F543E">
        <w:rPr>
          <w:rFonts w:ascii="ＭＳ 明朝" w:hAnsi="ＭＳ 明朝" w:cs="ＭＳ明朝" w:hint="eastAsia"/>
          <w:sz w:val="18"/>
          <w:szCs w:val="18"/>
        </w:rPr>
        <w:t>／</w:t>
      </w:r>
      <w:r w:rsidR="001153B5" w:rsidRPr="009F543E">
        <w:rPr>
          <w:rFonts w:ascii="ＭＳ 明朝" w:hAnsi="ＭＳ 明朝" w:cs="ＭＳ明朝"/>
          <w:sz w:val="18"/>
          <w:szCs w:val="18"/>
        </w:rPr>
        <w:t>mL</w:t>
      </w:r>
      <w:r w:rsidR="001153B5" w:rsidRPr="009F543E">
        <w:rPr>
          <w:rFonts w:ascii="ＭＳ 明朝" w:hAnsi="ＭＳ 明朝" w:cs="ＭＳ明朝" w:hint="eastAsia"/>
          <w:sz w:val="18"/>
          <w:szCs w:val="18"/>
        </w:rPr>
        <w:t>以下でなければならない．</w:t>
      </w:r>
    </w:p>
    <w:p w14:paraId="1DF5323E"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３．４．９</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表示確認試験</w:t>
      </w:r>
    </w:p>
    <w:p w14:paraId="629532C9" w14:textId="03DAB046"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赤血球凝集反応によって行う．</w:t>
      </w:r>
    </w:p>
    <w:p w14:paraId="10CA470D" w14:textId="77777777" w:rsidR="001153B5" w:rsidRPr="009F543E" w:rsidRDefault="001153B5" w:rsidP="001153B5">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４</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貯法及び有効期間</w:t>
      </w:r>
    </w:p>
    <w:p w14:paraId="3B148521" w14:textId="77A92745"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貯法は，遮光して，</w:t>
      </w:r>
      <w:r w:rsidR="001153B5" w:rsidRPr="009F543E">
        <w:rPr>
          <w:rFonts w:ascii="ＭＳ 明朝" w:hAnsi="ＭＳ 明朝" w:cs="ＭＳ明朝"/>
          <w:sz w:val="18"/>
          <w:szCs w:val="18"/>
        </w:rPr>
        <w:t>10</w:t>
      </w:r>
      <w:r w:rsidR="001153B5" w:rsidRPr="009F543E">
        <w:rPr>
          <w:rFonts w:ascii="ＭＳ 明朝" w:hAnsi="ＭＳ 明朝" w:cs="ＭＳ明朝" w:hint="eastAsia"/>
          <w:sz w:val="18"/>
          <w:szCs w:val="18"/>
        </w:rPr>
        <w:t>℃以下で凍結を避けて保存する．</w:t>
      </w:r>
    </w:p>
    <w:p w14:paraId="1D4420CD" w14:textId="2F548AF6" w:rsidR="001153B5"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1153B5" w:rsidRPr="009F543E">
        <w:rPr>
          <w:rFonts w:ascii="ＭＳ 明朝" w:hAnsi="ＭＳ 明朝" w:cs="ＭＳ明朝" w:hint="eastAsia"/>
          <w:sz w:val="18"/>
          <w:szCs w:val="18"/>
        </w:rPr>
        <w:t>有効期間は，承認された期間とする．</w:t>
      </w:r>
    </w:p>
    <w:p w14:paraId="59AB1BD5" w14:textId="77777777" w:rsidR="001153B5" w:rsidRPr="009F543E" w:rsidRDefault="001153B5" w:rsidP="001153B5">
      <w:pPr>
        <w:pStyle w:val="a5"/>
        <w:ind w:left="210" w:hangingChars="100" w:hanging="210"/>
        <w:jc w:val="right"/>
        <w:rPr>
          <w:sz w:val="18"/>
        </w:rPr>
      </w:pPr>
      <w:hyperlink w:anchor="目次" w:history="1">
        <w:r w:rsidRPr="009F543E">
          <w:rPr>
            <w:rStyle w:val="aa"/>
            <w:rFonts w:hint="eastAsia"/>
            <w:sz w:val="18"/>
          </w:rPr>
          <w:t>目次へ戻る</w:t>
        </w:r>
      </w:hyperlink>
    </w:p>
    <w:p w14:paraId="14579F89" w14:textId="77777777" w:rsidR="009F1A8C" w:rsidRPr="009F543E" w:rsidRDefault="009F1A8C" w:rsidP="009F1A8C">
      <w:r w:rsidRPr="009F543E">
        <w:br w:type="page"/>
      </w:r>
    </w:p>
    <w:p w14:paraId="0090067E" w14:textId="77777777" w:rsidR="009F1A8C" w:rsidRPr="009F543E" w:rsidRDefault="009F1A8C" w:rsidP="009F1A8C">
      <w:pPr>
        <w:pStyle w:val="31"/>
        <w:spacing w:before="360" w:after="360"/>
      </w:pPr>
      <w:bookmarkStart w:id="43" w:name="_Toc146294785"/>
      <w:bookmarkStart w:id="44" w:name="_Toc152693524"/>
      <w:bookmarkStart w:id="45" w:name="_Toc152694376"/>
      <w:bookmarkStart w:id="46" w:name="_Toc238760624"/>
      <w:r w:rsidRPr="009F543E">
        <w:rPr>
          <w:rFonts w:hint="eastAsia"/>
        </w:rPr>
        <w:lastRenderedPageBreak/>
        <w:t>乳濁細胞培養インフルエンザＨＡワクチン（Ｈ５Ｎ１株）</w:t>
      </w:r>
      <w:bookmarkEnd w:id="43"/>
      <w:bookmarkEnd w:id="44"/>
      <w:bookmarkEnd w:id="45"/>
      <w:bookmarkEnd w:id="46"/>
    </w:p>
    <w:p w14:paraId="3055BA56" w14:textId="77777777"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本質及び性状</w:t>
      </w:r>
    </w:p>
    <w:p w14:paraId="63DA2F50" w14:textId="5963D3CF" w:rsidR="009F1A8C" w:rsidRPr="009F543E" w:rsidRDefault="00DA3649" w:rsidP="00DA3649">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本剤は，不活化したインフルエンザウイルス（Ｈ５Ｎ１株）（以下「ウイルス」という．）のヘムアグルチニン（以下「ＨＡ」という．）を含む抗原製剤（澄明又はわずかに白濁した液剤）に，免疫補助剤である専用混和液（白色～淡黄白色の乳濁液）を混和させた白色の均質な乳濁剤である．</w:t>
      </w:r>
    </w:p>
    <w:p w14:paraId="4455ECA3" w14:textId="02D2A798"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製法</w:t>
      </w:r>
    </w:p>
    <w:p w14:paraId="2F63FFD5" w14:textId="77777777"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２．１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抗原製剤</w:t>
      </w:r>
    </w:p>
    <w:p w14:paraId="2A5A6752" w14:textId="0E0E0F6A"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２．１．１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原材料</w:t>
      </w:r>
    </w:p>
    <w:p w14:paraId="693A7F91" w14:textId="77777777" w:rsidR="009F1A8C" w:rsidRPr="009F543E" w:rsidRDefault="009F1A8C" w:rsidP="00B37924">
      <w:pPr>
        <w:autoSpaceDE w:val="0"/>
        <w:autoSpaceDN w:val="0"/>
        <w:ind w:firstLineChars="100" w:firstLine="180"/>
        <w:rPr>
          <w:rFonts w:ascii="ＭＳ 明朝" w:hAnsi="ＭＳ 明朝" w:cs="ＭＳ明朝"/>
          <w:sz w:val="18"/>
          <w:szCs w:val="18"/>
        </w:rPr>
      </w:pPr>
      <w:r w:rsidRPr="009F543E">
        <w:rPr>
          <w:rFonts w:ascii="ＭＳ 明朝" w:hAnsi="ＭＳ 明朝" w:cs="ＭＳ明朝" w:hint="eastAsia"/>
          <w:sz w:val="18"/>
          <w:szCs w:val="18"/>
        </w:rPr>
        <w:t>２．１．１．１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ウイルス・シードロット</w:t>
      </w:r>
    </w:p>
    <w:p w14:paraId="043CC229" w14:textId="2C0A530A" w:rsidR="009F1A8C" w:rsidRPr="009F543E" w:rsidRDefault="00DA3649" w:rsidP="00DA3649">
      <w:pPr>
        <w:autoSpaceDE w:val="0"/>
        <w:autoSpaceDN w:val="0"/>
        <w:ind w:left="360" w:hangingChars="200" w:hanging="36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別に定めるウイルス株を用いる．その株を用いてシードロットを作製する．ただし，定められた培養条件の下で継代を行い，かつ，その継代数が所定の継代数を超えてはならない．</w:t>
      </w:r>
    </w:p>
    <w:p w14:paraId="29F14243" w14:textId="77777777" w:rsidR="009F1A8C" w:rsidRPr="009F543E" w:rsidRDefault="009F1A8C" w:rsidP="00B37924">
      <w:pPr>
        <w:autoSpaceDE w:val="0"/>
        <w:autoSpaceDN w:val="0"/>
        <w:ind w:leftChars="100" w:left="210"/>
        <w:rPr>
          <w:rFonts w:ascii="ＭＳ 明朝" w:hAnsi="ＭＳ 明朝" w:cs="ＭＳ明朝"/>
          <w:sz w:val="18"/>
          <w:szCs w:val="18"/>
        </w:rPr>
      </w:pPr>
      <w:r w:rsidRPr="009F543E">
        <w:rPr>
          <w:rFonts w:ascii="ＭＳ 明朝" w:hAnsi="ＭＳ 明朝" w:cs="ＭＳ明朝" w:hint="eastAsia"/>
          <w:sz w:val="18"/>
          <w:szCs w:val="18"/>
        </w:rPr>
        <w:t>２．１．１．２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セル・バンク</w:t>
      </w:r>
    </w:p>
    <w:p w14:paraId="2787D3FE" w14:textId="7DC1434C" w:rsidR="009F1A8C" w:rsidRPr="009F543E" w:rsidRDefault="00DA3649" w:rsidP="00DA3649">
      <w:pPr>
        <w:autoSpaceDE w:val="0"/>
        <w:autoSpaceDN w:val="0"/>
        <w:ind w:left="360" w:hangingChars="200" w:hanging="36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本剤の製造に適当と認められた細胞株を用いてセル・バンクを作製する．ただし，定められた培養条件の下で継代を行い，かつ，その継代数が所定の継代数を超えてはならない．</w:t>
      </w:r>
    </w:p>
    <w:p w14:paraId="20DC6DF9" w14:textId="77777777" w:rsidR="009F1A8C" w:rsidRPr="009F543E" w:rsidRDefault="009F1A8C" w:rsidP="00B37924">
      <w:pPr>
        <w:autoSpaceDE w:val="0"/>
        <w:autoSpaceDN w:val="0"/>
        <w:ind w:leftChars="100" w:left="210"/>
        <w:rPr>
          <w:rFonts w:ascii="ＭＳ 明朝" w:hAnsi="ＭＳ 明朝" w:cs="ＭＳ明朝"/>
          <w:sz w:val="18"/>
          <w:szCs w:val="18"/>
        </w:rPr>
      </w:pPr>
      <w:r w:rsidRPr="009F543E">
        <w:rPr>
          <w:rFonts w:ascii="ＭＳ 明朝" w:hAnsi="ＭＳ 明朝" w:cs="ＭＳ明朝" w:hint="eastAsia"/>
          <w:sz w:val="18"/>
          <w:szCs w:val="18"/>
        </w:rPr>
        <w:t>２．１．１．３</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培養液</w:t>
      </w:r>
    </w:p>
    <w:p w14:paraId="4373B3DC" w14:textId="110C5967" w:rsidR="009F1A8C" w:rsidRPr="009F543E" w:rsidRDefault="00DA3649" w:rsidP="00DA3649">
      <w:pPr>
        <w:autoSpaceDE w:val="0"/>
        <w:autoSpaceDN w:val="0"/>
        <w:ind w:left="360" w:hangingChars="200" w:hanging="36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細胞培養及びウイルス培養に使用する培地には，適当な細胞増殖因子，</w:t>
      </w:r>
      <w:r w:rsidR="009F1A8C" w:rsidRPr="009F543E">
        <w:rPr>
          <w:rFonts w:ascii="ＭＳ 明朝" w:hAnsi="ＭＳ 明朝" w:cs="ＭＳ明朝"/>
          <w:sz w:val="18"/>
          <w:szCs w:val="18"/>
        </w:rPr>
        <w:t>0.002</w:t>
      </w:r>
      <w:r w:rsidR="009F1A8C" w:rsidRPr="009F543E">
        <w:rPr>
          <w:rFonts w:ascii="ＭＳ 明朝" w:hAnsi="ＭＳ 明朝" w:cs="ＭＳ明朝" w:hint="eastAsia"/>
          <w:sz w:val="18"/>
          <w:szCs w:val="18"/>
        </w:rPr>
        <w:t>ｗ／ｖ％以下のフェノールレッド及び必要最少量の抗生物質を加えることができる．ただし，ペニシリン及び他のβ</w:t>
      </w:r>
      <w:r w:rsidR="00D357CC" w:rsidRPr="009F543E">
        <w:rPr>
          <w:rFonts w:ascii="ＭＳ 明朝" w:hAnsi="ＭＳ 明朝" w:cs="ＭＳ明朝" w:hint="eastAsia"/>
          <w:sz w:val="18"/>
          <w:szCs w:val="18"/>
        </w:rPr>
        <w:t>‐</w:t>
      </w:r>
      <w:r w:rsidR="009F1A8C" w:rsidRPr="009F543E">
        <w:rPr>
          <w:rFonts w:ascii="ＭＳ 明朝" w:hAnsi="ＭＳ 明朝" w:cs="ＭＳ明朝" w:hint="eastAsia"/>
          <w:sz w:val="18"/>
          <w:szCs w:val="18"/>
        </w:rPr>
        <w:t>ラクタム系抗生物質を加えてはならない．</w:t>
      </w:r>
    </w:p>
    <w:p w14:paraId="48C7E6EC" w14:textId="4C7211C0"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２．１．２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原液</w:t>
      </w:r>
    </w:p>
    <w:p w14:paraId="37F2CA12" w14:textId="77777777" w:rsidR="009F1A8C" w:rsidRPr="009F543E" w:rsidRDefault="009F1A8C" w:rsidP="00B37924">
      <w:pPr>
        <w:autoSpaceDE w:val="0"/>
        <w:autoSpaceDN w:val="0"/>
        <w:ind w:leftChars="100" w:left="210"/>
        <w:rPr>
          <w:rFonts w:ascii="ＭＳ 明朝" w:hAnsi="ＭＳ 明朝" w:cs="ＭＳ明朝"/>
          <w:sz w:val="18"/>
          <w:szCs w:val="18"/>
        </w:rPr>
      </w:pPr>
      <w:r w:rsidRPr="009F543E">
        <w:rPr>
          <w:rFonts w:ascii="ＭＳ 明朝" w:hAnsi="ＭＳ 明朝" w:cs="ＭＳ明朝" w:hint="eastAsia"/>
          <w:sz w:val="18"/>
          <w:szCs w:val="18"/>
        </w:rPr>
        <w:t>２．１．２．１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細胞培養</w:t>
      </w:r>
    </w:p>
    <w:p w14:paraId="783EE250" w14:textId="5E0C5EC7" w:rsidR="009F1A8C" w:rsidRPr="009F543E" w:rsidRDefault="00DA3649" w:rsidP="00DA3649">
      <w:pPr>
        <w:autoSpaceDE w:val="0"/>
        <w:autoSpaceDN w:val="0"/>
        <w:ind w:left="360" w:hangingChars="200" w:hanging="36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細胞培養は，セル・バンクから行い，継代数が所定の継代数を超えてはならない．培養細胞について，３．１の試験を行う．</w:t>
      </w:r>
    </w:p>
    <w:p w14:paraId="1F7D05BC" w14:textId="77777777" w:rsidR="009F1A8C" w:rsidRPr="009F543E" w:rsidRDefault="009F1A8C" w:rsidP="00B37924">
      <w:pPr>
        <w:autoSpaceDE w:val="0"/>
        <w:autoSpaceDN w:val="0"/>
        <w:ind w:leftChars="100" w:left="210"/>
        <w:rPr>
          <w:rFonts w:ascii="ＭＳ 明朝" w:hAnsi="ＭＳ 明朝" w:cs="ＭＳ明朝"/>
          <w:sz w:val="18"/>
          <w:szCs w:val="18"/>
        </w:rPr>
      </w:pPr>
      <w:r w:rsidRPr="009F543E">
        <w:rPr>
          <w:rFonts w:ascii="ＭＳ 明朝" w:hAnsi="ＭＳ 明朝" w:cs="ＭＳ明朝" w:hint="eastAsia"/>
          <w:sz w:val="18"/>
          <w:szCs w:val="18"/>
        </w:rPr>
        <w:t>２．１．２．２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ウイルス浮遊液</w:t>
      </w:r>
    </w:p>
    <w:p w14:paraId="1A51BBB7" w14:textId="386AA13A"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培養細胞にウイルス・シードを接種し，適当な培養条件でウイルスを増殖させたものをウイルス浮遊液とする．</w:t>
      </w:r>
    </w:p>
    <w:p w14:paraId="4C9B1AB8" w14:textId="62690918"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ウイルス浮遊液について，３．２の試験を行う．</w:t>
      </w:r>
    </w:p>
    <w:p w14:paraId="755CEA5E" w14:textId="77777777" w:rsidR="009F1A8C" w:rsidRPr="009F543E" w:rsidRDefault="009F1A8C" w:rsidP="00B37924">
      <w:pPr>
        <w:autoSpaceDE w:val="0"/>
        <w:autoSpaceDN w:val="0"/>
        <w:ind w:leftChars="100" w:left="210"/>
        <w:rPr>
          <w:rFonts w:ascii="ＭＳ 明朝" w:hAnsi="ＭＳ 明朝" w:cs="ＭＳ明朝"/>
          <w:sz w:val="18"/>
          <w:szCs w:val="18"/>
        </w:rPr>
      </w:pPr>
      <w:r w:rsidRPr="009F543E">
        <w:rPr>
          <w:rFonts w:ascii="ＭＳ 明朝" w:hAnsi="ＭＳ 明朝" w:cs="ＭＳ明朝" w:hint="eastAsia"/>
          <w:sz w:val="18"/>
          <w:szCs w:val="18"/>
        </w:rPr>
        <w:t>２．１．２．３</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不活化及び精製</w:t>
      </w:r>
    </w:p>
    <w:p w14:paraId="08981D13" w14:textId="1CD48F78"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ウイルス浮遊液を適当な方法で不活化及び精製したものを原液とする．</w:t>
      </w:r>
    </w:p>
    <w:p w14:paraId="4EA01E5E" w14:textId="17453AFB"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原液について，３．３の試験を行う．</w:t>
      </w:r>
    </w:p>
    <w:p w14:paraId="6FB9EC63" w14:textId="77777777"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２．１．３</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最終バルク</w:t>
      </w:r>
    </w:p>
    <w:p w14:paraId="4AAE95EA" w14:textId="6B1B7D07"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原液を緩衝性の生理食塩液等で希釈し，最終バルクを作る．適当な保存剤及び安定剤等を用いることができる．</w:t>
      </w:r>
    </w:p>
    <w:p w14:paraId="26BA06E7" w14:textId="77777777"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２．２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専用混和液</w:t>
      </w:r>
    </w:p>
    <w:p w14:paraId="49A79E0A" w14:textId="189867A9" w:rsidR="009F1A8C" w:rsidRPr="009F543E" w:rsidRDefault="00DA3649" w:rsidP="00DA3649">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スクワレン及びトコフェロールと緩衝液</w:t>
      </w:r>
      <w:r w:rsidR="00C127D1" w:rsidRPr="009F543E">
        <w:rPr>
          <w:rFonts w:ascii="ＭＳ 明朝" w:hAnsi="ＭＳ 明朝" w:cs="ＭＳ明朝" w:hint="eastAsia"/>
          <w:sz w:val="18"/>
          <w:szCs w:val="18"/>
        </w:rPr>
        <w:t>等</w:t>
      </w:r>
      <w:r w:rsidR="009F1A8C" w:rsidRPr="009F543E">
        <w:rPr>
          <w:rFonts w:ascii="ＭＳ 明朝" w:hAnsi="ＭＳ 明朝" w:cs="ＭＳ明朝" w:hint="eastAsia"/>
          <w:sz w:val="18"/>
          <w:szCs w:val="18"/>
        </w:rPr>
        <w:t>を混合した乳濁液を乳剤バルクとし，</w:t>
      </w:r>
      <w:r w:rsidR="00A50F5C" w:rsidRPr="009F543E">
        <w:rPr>
          <w:rFonts w:ascii="ＭＳ 明朝" w:hAnsi="ＭＳ 明朝" w:cs="ＭＳ明朝" w:hint="eastAsia"/>
          <w:sz w:val="18"/>
          <w:szCs w:val="18"/>
        </w:rPr>
        <w:t>必要に応じて</w:t>
      </w:r>
      <w:r w:rsidR="009F1A8C" w:rsidRPr="009F543E">
        <w:rPr>
          <w:rFonts w:ascii="ＭＳ 明朝" w:hAnsi="ＭＳ 明朝" w:cs="ＭＳ明朝" w:hint="eastAsia"/>
          <w:sz w:val="18"/>
          <w:szCs w:val="18"/>
        </w:rPr>
        <w:t>乳剤バルクを集め</w:t>
      </w:r>
      <w:r w:rsidR="00A50F5C" w:rsidRPr="009F543E">
        <w:rPr>
          <w:rFonts w:ascii="ＭＳ 明朝" w:hAnsi="ＭＳ 明朝" w:cs="ＭＳ明朝" w:hint="eastAsia"/>
          <w:sz w:val="18"/>
          <w:szCs w:val="18"/>
        </w:rPr>
        <w:t>たものを</w:t>
      </w:r>
      <w:r w:rsidR="009F1A8C" w:rsidRPr="009F543E">
        <w:rPr>
          <w:rFonts w:ascii="ＭＳ 明朝" w:hAnsi="ＭＳ 明朝" w:cs="ＭＳ明朝" w:hint="eastAsia"/>
          <w:sz w:val="18"/>
          <w:szCs w:val="18"/>
        </w:rPr>
        <w:t>専用混和液の最終バルクとする．</w:t>
      </w:r>
    </w:p>
    <w:p w14:paraId="3E66C278" w14:textId="4F1FCE16"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３</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試験</w:t>
      </w:r>
    </w:p>
    <w:p w14:paraId="073F5176" w14:textId="77777777"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３．１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培養細胞の試験</w:t>
      </w:r>
    </w:p>
    <w:p w14:paraId="2324C382" w14:textId="29CD8A73" w:rsidR="009F1A8C" w:rsidRPr="009F543E" w:rsidRDefault="00DA3649" w:rsidP="00DA3649">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培養細胞</w:t>
      </w:r>
      <w:r w:rsidR="00A50F5C" w:rsidRPr="009F543E">
        <w:rPr>
          <w:rFonts w:ascii="ＭＳ 明朝" w:hAnsi="ＭＳ 明朝" w:cs="ＭＳ明朝" w:hint="eastAsia"/>
          <w:sz w:val="18"/>
          <w:szCs w:val="18"/>
        </w:rPr>
        <w:t>のうち試験に必要な</w:t>
      </w:r>
      <w:r w:rsidR="009F1A8C" w:rsidRPr="009F543E">
        <w:rPr>
          <w:rFonts w:ascii="ＭＳ 明朝" w:hAnsi="ＭＳ 明朝" w:cs="ＭＳ明朝" w:hint="eastAsia"/>
          <w:sz w:val="18"/>
          <w:szCs w:val="18"/>
        </w:rPr>
        <w:t>量を対照培養細胞とし，ウイルスを接種することなく，</w:t>
      </w:r>
      <w:r w:rsidR="00A50F5C" w:rsidRPr="009F543E">
        <w:rPr>
          <w:rFonts w:ascii="ＭＳ 明朝" w:hAnsi="ＭＳ 明朝" w:cs="ＭＳ明朝" w:hint="eastAsia"/>
          <w:sz w:val="18"/>
          <w:szCs w:val="18"/>
        </w:rPr>
        <w:t>適当な</w:t>
      </w:r>
      <w:r w:rsidR="009F1A8C" w:rsidRPr="009F543E">
        <w:rPr>
          <w:rFonts w:ascii="ＭＳ 明朝" w:hAnsi="ＭＳ 明朝" w:cs="ＭＳ明朝" w:hint="eastAsia"/>
          <w:sz w:val="18"/>
          <w:szCs w:val="18"/>
        </w:rPr>
        <w:t>条件で培養するとき，細胞変性を認めてはならない．また，培養終了時</w:t>
      </w:r>
      <w:r w:rsidR="00A50F5C" w:rsidRPr="009F543E">
        <w:rPr>
          <w:rFonts w:ascii="ＭＳ 明朝" w:hAnsi="ＭＳ 明朝" w:cs="ＭＳ明朝" w:hint="eastAsia"/>
          <w:sz w:val="18"/>
          <w:szCs w:val="18"/>
        </w:rPr>
        <w:t>の細胞について</w:t>
      </w:r>
      <w:r w:rsidR="009F1A8C" w:rsidRPr="009F543E">
        <w:rPr>
          <w:rFonts w:ascii="ＭＳ 明朝" w:hAnsi="ＭＳ 明朝" w:cs="ＭＳ明朝" w:hint="eastAsia"/>
          <w:sz w:val="18"/>
          <w:szCs w:val="18"/>
        </w:rPr>
        <w:t>，モルモット又はニワトリ血球を添加するとき，血球吸着を認めてはならない．</w:t>
      </w:r>
    </w:p>
    <w:p w14:paraId="546D0913" w14:textId="4D451F44" w:rsidR="00A50F5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A50F5C" w:rsidRPr="009F543E">
        <w:rPr>
          <w:rFonts w:ascii="ＭＳ 明朝" w:hAnsi="ＭＳ 明朝" w:cs="ＭＳ明朝" w:hint="eastAsia"/>
          <w:sz w:val="18"/>
          <w:szCs w:val="18"/>
        </w:rPr>
        <w:t>また，観察期間中，その20％以上が非特異的又は偶発的事由により観察できなくなってはならない．</w:t>
      </w:r>
    </w:p>
    <w:p w14:paraId="7601F63D" w14:textId="77777777"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lastRenderedPageBreak/>
        <w:t>３．２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ウイルス浮遊液の試験</w:t>
      </w:r>
    </w:p>
    <w:p w14:paraId="44508848" w14:textId="6FCD4419"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一般試験法の無菌試験法及びマイコプラズマ否定試験法を準用して試験するとき，それぞれに適合しなければならない．</w:t>
      </w:r>
    </w:p>
    <w:p w14:paraId="60891163" w14:textId="77777777"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３．３</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原液の試験</w:t>
      </w:r>
    </w:p>
    <w:p w14:paraId="056CFE00" w14:textId="77777777"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３．３．１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無菌試験</w:t>
      </w:r>
    </w:p>
    <w:p w14:paraId="41590337" w14:textId="30BA6F77"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一般試験法の無菌試験法を準用して試験するとき，適合しなければならない．</w:t>
      </w:r>
    </w:p>
    <w:p w14:paraId="0EDD3E2F" w14:textId="77777777"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３．３．２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不活化試験</w:t>
      </w:r>
    </w:p>
    <w:p w14:paraId="58A74573" w14:textId="7B52EFC9"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発育鶏卵を用いた不活化試験又は培養細胞を用いた不活化試験を行う．</w:t>
      </w:r>
    </w:p>
    <w:p w14:paraId="24202558" w14:textId="77777777" w:rsidR="009F1A8C" w:rsidRPr="009F543E" w:rsidRDefault="009F1A8C" w:rsidP="005B5BCA">
      <w:pPr>
        <w:autoSpaceDE w:val="0"/>
        <w:autoSpaceDN w:val="0"/>
        <w:ind w:leftChars="100" w:left="390" w:hangingChars="100" w:hanging="180"/>
        <w:rPr>
          <w:rFonts w:ascii="ＭＳ 明朝" w:hAnsi="ＭＳ 明朝" w:cs="ＭＳ明朝"/>
          <w:sz w:val="18"/>
          <w:szCs w:val="18"/>
        </w:rPr>
      </w:pPr>
      <w:r w:rsidRPr="009F543E">
        <w:rPr>
          <w:rFonts w:ascii="ＭＳ 明朝" w:hAnsi="ＭＳ 明朝" w:cs="ＭＳ明朝" w:hint="eastAsia"/>
          <w:sz w:val="18"/>
          <w:szCs w:val="18"/>
        </w:rPr>
        <w:t>３．３．２．１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発育鶏卵を用いた不活化試験</w:t>
      </w:r>
    </w:p>
    <w:p w14:paraId="00456F46" w14:textId="37C5DDC4" w:rsidR="009F1A8C" w:rsidRPr="009F543E" w:rsidRDefault="00DA3649" w:rsidP="005B5BCA">
      <w:pPr>
        <w:autoSpaceDE w:val="0"/>
        <w:autoSpaceDN w:val="0"/>
        <w:ind w:leftChars="100" w:left="390" w:hangingChars="100" w:hanging="18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sz w:val="18"/>
          <w:szCs w:val="18"/>
        </w:rPr>
        <w:t>10</w:t>
      </w:r>
      <w:r w:rsidR="009F1A8C" w:rsidRPr="009F543E">
        <w:rPr>
          <w:rFonts w:ascii="ＭＳ 明朝" w:hAnsi="ＭＳ 明朝" w:cs="ＭＳ明朝" w:hint="eastAsia"/>
          <w:sz w:val="18"/>
          <w:szCs w:val="18"/>
        </w:rPr>
        <w:t>～</w:t>
      </w:r>
      <w:r w:rsidR="009F1A8C" w:rsidRPr="009F543E">
        <w:rPr>
          <w:rFonts w:ascii="ＭＳ 明朝" w:hAnsi="ＭＳ 明朝" w:cs="ＭＳ明朝"/>
          <w:sz w:val="18"/>
          <w:szCs w:val="18"/>
        </w:rPr>
        <w:t>12</w:t>
      </w:r>
      <w:r w:rsidR="009F1A8C" w:rsidRPr="009F543E">
        <w:rPr>
          <w:rFonts w:ascii="ＭＳ 明朝" w:hAnsi="ＭＳ 明朝" w:cs="ＭＳ明朝" w:hint="eastAsia"/>
          <w:sz w:val="18"/>
          <w:szCs w:val="18"/>
        </w:rPr>
        <w:t>日齢の発育鶏卵６個以上を用い，１個当たり検体</w:t>
      </w:r>
      <w:r w:rsidR="009F1A8C" w:rsidRPr="009F543E">
        <w:rPr>
          <w:rFonts w:ascii="ＭＳ 明朝" w:hAnsi="ＭＳ 明朝" w:cs="ＭＳ明朝"/>
          <w:sz w:val="18"/>
          <w:szCs w:val="18"/>
        </w:rPr>
        <w:t>0.2mL</w:t>
      </w:r>
      <w:r w:rsidR="009F1A8C" w:rsidRPr="009F543E">
        <w:rPr>
          <w:rFonts w:ascii="ＭＳ 明朝" w:hAnsi="ＭＳ 明朝" w:cs="ＭＳ明朝" w:hint="eastAsia"/>
          <w:sz w:val="18"/>
          <w:szCs w:val="18"/>
        </w:rPr>
        <w:t>を尿膜腔内に注射して</w:t>
      </w:r>
      <w:r w:rsidR="009F1A8C" w:rsidRPr="009F543E">
        <w:rPr>
          <w:rFonts w:ascii="ＭＳ 明朝" w:hAnsi="ＭＳ 明朝" w:cs="ＭＳ明朝"/>
          <w:sz w:val="18"/>
          <w:szCs w:val="18"/>
        </w:rPr>
        <w:t>34</w:t>
      </w:r>
      <w:r w:rsidR="009F1A8C" w:rsidRPr="009F543E">
        <w:rPr>
          <w:rFonts w:ascii="ＭＳ 明朝" w:hAnsi="ＭＳ 明朝" w:cs="ＭＳ明朝" w:hint="eastAsia"/>
          <w:sz w:val="18"/>
          <w:szCs w:val="18"/>
        </w:rPr>
        <w:t>±１℃において３日間置いた後，それぞれの卵の尿膜腔液を集め，これを試料として再び同様に操作する．</w:t>
      </w:r>
    </w:p>
    <w:p w14:paraId="02CA7CCB" w14:textId="3CD989D6" w:rsidR="009F1A8C" w:rsidRPr="009F543E" w:rsidRDefault="00DA3649" w:rsidP="005B5BCA">
      <w:pPr>
        <w:autoSpaceDE w:val="0"/>
        <w:autoSpaceDN w:val="0"/>
        <w:ind w:leftChars="100" w:left="390" w:hangingChars="100" w:hanging="18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試料を注射した卵の尿膜腔液について赤血球凝集試験を行うとき，いずれも陰性でなければならない．ただし，陽性の卵がある場合には，その尿膜腔液を等量ずつ混合し，その</w:t>
      </w:r>
      <w:r w:rsidR="009F1A8C" w:rsidRPr="009F543E">
        <w:rPr>
          <w:rFonts w:ascii="ＭＳ 明朝" w:hAnsi="ＭＳ 明朝" w:cs="ＭＳ明朝"/>
          <w:sz w:val="18"/>
          <w:szCs w:val="18"/>
        </w:rPr>
        <w:t>0.2mL</w:t>
      </w:r>
      <w:r w:rsidR="009F1A8C" w:rsidRPr="009F543E">
        <w:rPr>
          <w:rFonts w:ascii="ＭＳ 明朝" w:hAnsi="ＭＳ 明朝" w:cs="ＭＳ明朝" w:hint="eastAsia"/>
          <w:sz w:val="18"/>
          <w:szCs w:val="18"/>
        </w:rPr>
        <w:t>ずつを卵６個以上の尿膜腔内に注射して</w:t>
      </w:r>
      <w:r w:rsidR="009F1A8C" w:rsidRPr="009F543E">
        <w:rPr>
          <w:rFonts w:ascii="ＭＳ 明朝" w:hAnsi="ＭＳ 明朝" w:cs="ＭＳ明朝"/>
          <w:sz w:val="18"/>
          <w:szCs w:val="18"/>
        </w:rPr>
        <w:t>34</w:t>
      </w:r>
      <w:r w:rsidR="009F1A8C" w:rsidRPr="009F543E">
        <w:rPr>
          <w:rFonts w:ascii="ＭＳ 明朝" w:hAnsi="ＭＳ 明朝" w:cs="ＭＳ明朝" w:hint="eastAsia"/>
          <w:sz w:val="18"/>
          <w:szCs w:val="18"/>
        </w:rPr>
        <w:t>±１℃において３日間置いた後，その尿膜腔液について赤血球凝集試験を行うとき，いずれも陰性でなければならない．</w:t>
      </w:r>
    </w:p>
    <w:p w14:paraId="2D22193E" w14:textId="77777777" w:rsidR="009F1A8C" w:rsidRPr="009F543E" w:rsidRDefault="009F1A8C" w:rsidP="005B5BCA">
      <w:pPr>
        <w:autoSpaceDE w:val="0"/>
        <w:autoSpaceDN w:val="0"/>
        <w:ind w:leftChars="100" w:left="390" w:hangingChars="100" w:hanging="180"/>
        <w:rPr>
          <w:rFonts w:ascii="ＭＳ 明朝" w:hAnsi="ＭＳ 明朝" w:cs="ＭＳ明朝"/>
          <w:sz w:val="18"/>
          <w:szCs w:val="18"/>
        </w:rPr>
      </w:pPr>
      <w:r w:rsidRPr="009F543E">
        <w:rPr>
          <w:rFonts w:ascii="ＭＳ 明朝" w:hAnsi="ＭＳ 明朝" w:cs="ＭＳ明朝" w:hint="eastAsia"/>
          <w:sz w:val="18"/>
          <w:szCs w:val="18"/>
        </w:rPr>
        <w:t>３．３．２．２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培養細胞を用いた不活化試験</w:t>
      </w:r>
    </w:p>
    <w:p w14:paraId="102F28CB" w14:textId="0089A439" w:rsidR="009F1A8C" w:rsidRPr="009F543E" w:rsidRDefault="00DA3649" w:rsidP="005B5BCA">
      <w:pPr>
        <w:autoSpaceDE w:val="0"/>
        <w:autoSpaceDN w:val="0"/>
        <w:ind w:leftChars="100" w:left="390" w:hangingChars="100" w:hanging="18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検体を製造に用いる細胞に接種し，７日間培養する．この培養上清を集め，これを１代目試料とする．１代目試料を細胞に接種し，７日間培養</w:t>
      </w:r>
      <w:r w:rsidR="00C908F4" w:rsidRPr="009F543E">
        <w:rPr>
          <w:rFonts w:ascii="ＭＳ 明朝" w:hAnsi="ＭＳ 明朝" w:cs="ＭＳ明朝" w:hint="eastAsia"/>
          <w:sz w:val="18"/>
          <w:szCs w:val="18"/>
        </w:rPr>
        <w:t>する（</w:t>
      </w:r>
      <w:r w:rsidR="009F1A8C" w:rsidRPr="009F543E">
        <w:rPr>
          <w:rFonts w:ascii="ＭＳ 明朝" w:hAnsi="ＭＳ 明朝" w:cs="ＭＳ明朝" w:hint="eastAsia"/>
          <w:sz w:val="18"/>
          <w:szCs w:val="18"/>
        </w:rPr>
        <w:t>２代目</w:t>
      </w:r>
      <w:r w:rsidR="00C908F4" w:rsidRPr="009F543E">
        <w:rPr>
          <w:rFonts w:ascii="ＭＳ 明朝" w:hAnsi="ＭＳ 明朝" w:cs="ＭＳ明朝" w:hint="eastAsia"/>
          <w:sz w:val="18"/>
          <w:szCs w:val="18"/>
        </w:rPr>
        <w:t>培養）</w:t>
      </w:r>
      <w:r w:rsidR="009F1A8C" w:rsidRPr="009F543E">
        <w:rPr>
          <w:rFonts w:ascii="ＭＳ 明朝" w:hAnsi="ＭＳ 明朝" w:cs="ＭＳ明朝" w:hint="eastAsia"/>
          <w:sz w:val="18"/>
          <w:szCs w:val="18"/>
        </w:rPr>
        <w:t>．</w:t>
      </w:r>
    </w:p>
    <w:p w14:paraId="7C3CC00F" w14:textId="3B6DCB24" w:rsidR="009F1A8C" w:rsidRPr="009F543E" w:rsidRDefault="00DA3649" w:rsidP="005B5BCA">
      <w:pPr>
        <w:autoSpaceDE w:val="0"/>
        <w:autoSpaceDN w:val="0"/>
        <w:ind w:leftChars="100" w:left="390" w:hangingChars="100" w:hanging="18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２代目</w:t>
      </w:r>
      <w:r w:rsidR="00C908F4" w:rsidRPr="009F543E">
        <w:rPr>
          <w:rFonts w:ascii="ＭＳ 明朝" w:hAnsi="ＭＳ 明朝" w:cs="ＭＳ明朝" w:hint="eastAsia"/>
          <w:sz w:val="18"/>
          <w:szCs w:val="18"/>
        </w:rPr>
        <w:t>培養中の</w:t>
      </w:r>
      <w:r w:rsidR="009F1A8C" w:rsidRPr="009F543E">
        <w:rPr>
          <w:rFonts w:ascii="ＭＳ 明朝" w:hAnsi="ＭＳ 明朝" w:cs="ＭＳ明朝" w:hint="eastAsia"/>
          <w:sz w:val="18"/>
          <w:szCs w:val="18"/>
        </w:rPr>
        <w:t>試料</w:t>
      </w:r>
      <w:r w:rsidR="00C908F4" w:rsidRPr="009F543E">
        <w:rPr>
          <w:rFonts w:ascii="ＭＳ 明朝" w:hAnsi="ＭＳ 明朝" w:cs="ＭＳ明朝" w:hint="eastAsia"/>
          <w:sz w:val="18"/>
          <w:szCs w:val="18"/>
        </w:rPr>
        <w:t>について赤血球凝集試験を行うとき，</w:t>
      </w:r>
      <w:r w:rsidR="009F1A8C" w:rsidRPr="009F543E">
        <w:rPr>
          <w:rFonts w:ascii="ＭＳ 明朝" w:hAnsi="ＭＳ 明朝" w:cs="ＭＳ明朝" w:hint="eastAsia"/>
          <w:sz w:val="18"/>
          <w:szCs w:val="18"/>
        </w:rPr>
        <w:t>赤血球凝集価</w:t>
      </w:r>
      <w:r w:rsidR="00C908F4" w:rsidRPr="009F543E">
        <w:rPr>
          <w:rFonts w:ascii="ＭＳ 明朝" w:hAnsi="ＭＳ 明朝" w:cs="ＭＳ明朝" w:hint="eastAsia"/>
          <w:sz w:val="18"/>
          <w:szCs w:val="18"/>
        </w:rPr>
        <w:t>の</w:t>
      </w:r>
      <w:r w:rsidR="009F1A8C" w:rsidRPr="009F543E">
        <w:rPr>
          <w:rFonts w:ascii="ＭＳ 明朝" w:hAnsi="ＭＳ 明朝" w:cs="ＭＳ明朝" w:hint="eastAsia"/>
          <w:sz w:val="18"/>
          <w:szCs w:val="18"/>
        </w:rPr>
        <w:t>増加</w:t>
      </w:r>
      <w:r w:rsidR="00C908F4" w:rsidRPr="009F543E">
        <w:rPr>
          <w:rFonts w:ascii="ＭＳ 明朝" w:hAnsi="ＭＳ 明朝" w:cs="ＭＳ明朝" w:hint="eastAsia"/>
          <w:sz w:val="18"/>
          <w:szCs w:val="18"/>
        </w:rPr>
        <w:t>を認め</w:t>
      </w:r>
      <w:r w:rsidR="009F1A8C" w:rsidRPr="009F543E">
        <w:rPr>
          <w:rFonts w:ascii="ＭＳ 明朝" w:hAnsi="ＭＳ 明朝" w:cs="ＭＳ明朝" w:hint="eastAsia"/>
          <w:sz w:val="18"/>
          <w:szCs w:val="18"/>
        </w:rPr>
        <w:t>てはならない．なお，本試験には，同等の感受性のある他の適当な培養細胞を用いることができる．</w:t>
      </w:r>
    </w:p>
    <w:p w14:paraId="41A0EC82" w14:textId="77777777"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３．３．３</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力価試験</w:t>
      </w:r>
    </w:p>
    <w:p w14:paraId="559E0C6B" w14:textId="7E16F2E7"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一元放射免疫拡散試験又はＨＡ含量試験を行う．</w:t>
      </w:r>
    </w:p>
    <w:p w14:paraId="2B4F52DE" w14:textId="77777777" w:rsidR="009F1A8C" w:rsidRPr="009F543E" w:rsidRDefault="009F1A8C" w:rsidP="00B37924">
      <w:pPr>
        <w:autoSpaceDE w:val="0"/>
        <w:autoSpaceDN w:val="0"/>
        <w:ind w:leftChars="100" w:left="210"/>
        <w:rPr>
          <w:rFonts w:ascii="ＭＳ 明朝" w:hAnsi="ＭＳ 明朝" w:cs="ＭＳ明朝"/>
          <w:sz w:val="18"/>
          <w:szCs w:val="18"/>
        </w:rPr>
      </w:pPr>
      <w:r w:rsidRPr="009F543E">
        <w:rPr>
          <w:rFonts w:ascii="ＭＳ 明朝" w:hAnsi="ＭＳ 明朝" w:cs="ＭＳ明朝" w:hint="eastAsia"/>
          <w:sz w:val="18"/>
          <w:szCs w:val="18"/>
        </w:rPr>
        <w:t>３．３．３．１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一元放射免疫拡散試験</w:t>
      </w:r>
    </w:p>
    <w:p w14:paraId="1D2ADB01" w14:textId="71AB6A2C" w:rsidR="009F1A8C" w:rsidRPr="009F543E" w:rsidRDefault="00DA3649" w:rsidP="00DA3649">
      <w:pPr>
        <w:autoSpaceDE w:val="0"/>
        <w:autoSpaceDN w:val="0"/>
        <w:ind w:left="360" w:hangingChars="200" w:hanging="360"/>
        <w:rPr>
          <w:rFonts w:ascii="ＭＳ 明朝" w:hAnsi="ＭＳ 明朝" w:cs="ＭＳ明朝"/>
          <w:sz w:val="18"/>
          <w:szCs w:val="18"/>
        </w:rPr>
      </w:pPr>
      <w:r w:rsidRPr="009F543E">
        <w:rPr>
          <w:rFonts w:hint="eastAsia"/>
          <w:sz w:val="18"/>
        </w:rPr>
        <w:t xml:space="preserve">　　　</w:t>
      </w:r>
      <w:r w:rsidR="00977C5D" w:rsidRPr="00977C5D">
        <w:rPr>
          <w:rFonts w:ascii="ＭＳ 明朝" w:hAnsi="ＭＳ 明朝" w:cs="ＭＳ明朝" w:hint="eastAsia"/>
          <w:sz w:val="18"/>
          <w:szCs w:val="18"/>
        </w:rPr>
        <w:t>国際標準インフルエンザＨＡ抗原（一元放射免疫拡散試験用）（以下「標準抗原」という．）</w:t>
      </w:r>
      <w:r w:rsidR="009F1A8C" w:rsidRPr="009F543E">
        <w:rPr>
          <w:rFonts w:ascii="ＭＳ 明朝" w:hAnsi="ＭＳ 明朝" w:cs="ＭＳ明朝" w:hint="eastAsia"/>
          <w:sz w:val="18"/>
          <w:szCs w:val="18"/>
        </w:rPr>
        <w:t>及び</w:t>
      </w:r>
      <w:r w:rsidR="00977C5D" w:rsidRPr="00977C5D">
        <w:rPr>
          <w:rFonts w:ascii="ＭＳ 明朝" w:hAnsi="ＭＳ 明朝" w:cs="ＭＳ明朝" w:hint="eastAsia"/>
          <w:sz w:val="18"/>
          <w:szCs w:val="18"/>
        </w:rPr>
        <w:t>国際参照抗インフルエンザＨＡ抗血清（以下「参照抗血清」という．）</w:t>
      </w:r>
      <w:r w:rsidR="009F1A8C" w:rsidRPr="009F543E">
        <w:rPr>
          <w:rFonts w:ascii="ＭＳ 明朝" w:hAnsi="ＭＳ 明朝" w:cs="ＭＳ明朝" w:hint="eastAsia"/>
          <w:sz w:val="18"/>
          <w:szCs w:val="18"/>
        </w:rPr>
        <w:t>を用いてＨＡの含量を測定する．</w:t>
      </w:r>
    </w:p>
    <w:p w14:paraId="10206C5D" w14:textId="5815129E"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３．３．３．１．１</w:t>
      </w:r>
      <w:r w:rsidR="009F1A8C" w:rsidRPr="009F543E">
        <w:rPr>
          <w:rFonts w:ascii="ＭＳ 明朝" w:hAnsi="ＭＳ 明朝" w:cs="ＭＳ明朝"/>
          <w:sz w:val="18"/>
          <w:szCs w:val="18"/>
        </w:rPr>
        <w:t xml:space="preserve">　</w:t>
      </w:r>
      <w:r w:rsidR="009F1A8C" w:rsidRPr="009F543E">
        <w:rPr>
          <w:rFonts w:ascii="ＭＳ 明朝" w:hAnsi="ＭＳ 明朝" w:cs="ＭＳ明朝" w:hint="eastAsia"/>
          <w:sz w:val="18"/>
          <w:szCs w:val="18"/>
        </w:rPr>
        <w:t>材料</w:t>
      </w:r>
    </w:p>
    <w:p w14:paraId="46E9EBB3" w14:textId="61A9BCA1" w:rsidR="009F1A8C" w:rsidRPr="009F543E" w:rsidRDefault="00DA3649" w:rsidP="00DA3649">
      <w:pPr>
        <w:autoSpaceDE w:val="0"/>
        <w:autoSpaceDN w:val="0"/>
        <w:ind w:left="540" w:hangingChars="300" w:hanging="54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検体，</w:t>
      </w:r>
      <w:r w:rsidR="00977C5D" w:rsidRPr="00977C5D">
        <w:rPr>
          <w:rFonts w:ascii="ＭＳ 明朝" w:hAnsi="ＭＳ 明朝" w:cs="ＭＳ明朝" w:hint="eastAsia"/>
          <w:sz w:val="18"/>
          <w:szCs w:val="18"/>
        </w:rPr>
        <w:t>標準抗原</w:t>
      </w:r>
      <w:r w:rsidR="009F1A8C" w:rsidRPr="009F543E">
        <w:rPr>
          <w:rFonts w:ascii="ＭＳ 明朝" w:hAnsi="ＭＳ 明朝" w:cs="ＭＳ明朝" w:hint="eastAsia"/>
          <w:sz w:val="18"/>
          <w:szCs w:val="18"/>
        </w:rPr>
        <w:t>及び本剤に含まれるウイルス株に対応する特定量の</w:t>
      </w:r>
      <w:r w:rsidR="00977C5D" w:rsidRPr="00977C5D">
        <w:rPr>
          <w:rFonts w:ascii="ＭＳ 明朝" w:hAnsi="ＭＳ 明朝" w:cs="ＭＳ明朝" w:hint="eastAsia"/>
          <w:sz w:val="18"/>
          <w:szCs w:val="18"/>
        </w:rPr>
        <w:t>参照抗血清</w:t>
      </w:r>
      <w:r w:rsidR="009F1A8C" w:rsidRPr="009F543E">
        <w:rPr>
          <w:rFonts w:ascii="ＭＳ 明朝" w:hAnsi="ＭＳ 明朝" w:cs="ＭＳ明朝" w:hint="eastAsia"/>
          <w:sz w:val="18"/>
          <w:szCs w:val="18"/>
        </w:rPr>
        <w:t>を含むアガロースゲル（以下「ＳＲＤプレート」という．）を用いる．</w:t>
      </w:r>
    </w:p>
    <w:p w14:paraId="1704098C" w14:textId="47B64D25"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３．３．３．１．２</w:t>
      </w:r>
      <w:r w:rsidR="009F1A8C" w:rsidRPr="009F543E">
        <w:rPr>
          <w:rFonts w:ascii="ＭＳ 明朝" w:hAnsi="ＭＳ 明朝" w:cs="ＭＳ明朝"/>
          <w:sz w:val="18"/>
          <w:szCs w:val="18"/>
        </w:rPr>
        <w:t xml:space="preserve">　</w:t>
      </w:r>
      <w:r w:rsidR="009F1A8C" w:rsidRPr="009F543E">
        <w:rPr>
          <w:rFonts w:ascii="ＭＳ 明朝" w:hAnsi="ＭＳ 明朝" w:cs="ＭＳ明朝" w:hint="eastAsia"/>
          <w:sz w:val="18"/>
          <w:szCs w:val="18"/>
        </w:rPr>
        <w:t>試験</w:t>
      </w:r>
    </w:p>
    <w:p w14:paraId="10EEF955" w14:textId="05916CE2"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検体及び標準抗原は，適当な界面活性剤により前処理を行う．</w:t>
      </w:r>
    </w:p>
    <w:p w14:paraId="3ADFF192" w14:textId="321C13DB" w:rsidR="009F1A8C" w:rsidRPr="009F543E" w:rsidRDefault="00DA3649" w:rsidP="00DA3649">
      <w:pPr>
        <w:autoSpaceDE w:val="0"/>
        <w:autoSpaceDN w:val="0"/>
        <w:ind w:left="540" w:hangingChars="300" w:hanging="54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sz w:val="18"/>
          <w:szCs w:val="18"/>
        </w:rPr>
        <w:t>0.05</w:t>
      </w:r>
      <w:r w:rsidR="009F1A8C" w:rsidRPr="009F543E">
        <w:rPr>
          <w:rFonts w:ascii="ＭＳ 明朝" w:hAnsi="ＭＳ 明朝" w:cs="ＭＳ明朝" w:hint="eastAsia"/>
          <w:sz w:val="18"/>
          <w:szCs w:val="18"/>
        </w:rPr>
        <w:t>ｗ／ｖ％アジ化ナトリウム加</w:t>
      </w:r>
      <w:r w:rsidR="009F1A8C" w:rsidRPr="009F543E">
        <w:rPr>
          <w:rFonts w:ascii="ＭＳ 明朝" w:hAnsi="ＭＳ 明朝" w:cs="ＭＳ明朝"/>
          <w:sz w:val="18"/>
          <w:szCs w:val="18"/>
        </w:rPr>
        <w:t>Dulbecco</w:t>
      </w:r>
      <w:r w:rsidR="009F1A8C" w:rsidRPr="009F543E">
        <w:rPr>
          <w:rFonts w:ascii="ＭＳ 明朝" w:hAnsi="ＭＳ 明朝" w:cs="ＭＳ明朝" w:hint="eastAsia"/>
          <w:sz w:val="18"/>
          <w:szCs w:val="18"/>
        </w:rPr>
        <w:t>リン酸塩緩衝塩化ナトリウム液（</w:t>
      </w:r>
      <w:r w:rsidR="004E1342" w:rsidRPr="009F543E">
        <w:rPr>
          <w:rFonts w:ascii="ＭＳ 明朝" w:hAnsi="ＭＳ 明朝" w:cs="ＭＳ明朝" w:hint="eastAsia"/>
          <w:sz w:val="18"/>
          <w:szCs w:val="18"/>
        </w:rPr>
        <w:t>ｐＨ</w:t>
      </w:r>
      <w:r w:rsidR="009F1A8C" w:rsidRPr="009F543E">
        <w:rPr>
          <w:rFonts w:ascii="ＭＳ 明朝" w:hAnsi="ＭＳ 明朝" w:cs="ＭＳ明朝"/>
          <w:sz w:val="18"/>
          <w:szCs w:val="18"/>
        </w:rPr>
        <w:t>7.4</w:t>
      </w:r>
      <w:r w:rsidR="009F1A8C" w:rsidRPr="009F543E">
        <w:rPr>
          <w:rFonts w:ascii="ＭＳ 明朝" w:hAnsi="ＭＳ 明朝" w:cs="ＭＳ明朝" w:hint="eastAsia"/>
          <w:sz w:val="18"/>
          <w:szCs w:val="18"/>
        </w:rPr>
        <w:t>）を用いて，検体及び標準抗原についてそれぞれ適当な希釈列を作り，ＳＲＤプレート上に調製されたウエルに適当な一定量ずつ分注してＳＲＤプレートが乾燥しないように湿った容器中に</w:t>
      </w:r>
      <w:r w:rsidR="009F1A8C" w:rsidRPr="009F543E">
        <w:rPr>
          <w:rFonts w:ascii="ＭＳ 明朝" w:hAnsi="ＭＳ 明朝" w:cs="ＭＳ明朝"/>
          <w:sz w:val="18"/>
          <w:szCs w:val="18"/>
        </w:rPr>
        <w:t>20</w:t>
      </w:r>
      <w:r w:rsidR="009F1A8C" w:rsidRPr="009F543E">
        <w:rPr>
          <w:rFonts w:ascii="ＭＳ 明朝" w:hAnsi="ＭＳ 明朝" w:cs="ＭＳ明朝" w:hint="eastAsia"/>
          <w:sz w:val="18"/>
          <w:szCs w:val="18"/>
        </w:rPr>
        <w:t>～</w:t>
      </w:r>
      <w:r w:rsidR="009F1A8C" w:rsidRPr="009F543E">
        <w:rPr>
          <w:rFonts w:ascii="ＭＳ 明朝" w:hAnsi="ＭＳ 明朝" w:cs="ＭＳ明朝"/>
          <w:sz w:val="18"/>
          <w:szCs w:val="18"/>
        </w:rPr>
        <w:t>25</w:t>
      </w:r>
      <w:r w:rsidR="009F1A8C" w:rsidRPr="009F543E">
        <w:rPr>
          <w:rFonts w:ascii="ＭＳ 明朝" w:hAnsi="ＭＳ 明朝" w:cs="ＭＳ明朝" w:hint="eastAsia"/>
          <w:sz w:val="18"/>
          <w:szCs w:val="18"/>
        </w:rPr>
        <w:t>℃で</w:t>
      </w:r>
      <w:r w:rsidR="009F1A8C" w:rsidRPr="009F543E">
        <w:rPr>
          <w:rFonts w:ascii="ＭＳ 明朝" w:hAnsi="ＭＳ 明朝" w:cs="ＭＳ明朝"/>
          <w:sz w:val="18"/>
          <w:szCs w:val="18"/>
        </w:rPr>
        <w:t>18</w:t>
      </w:r>
      <w:r w:rsidR="009F1A8C" w:rsidRPr="009F543E">
        <w:rPr>
          <w:rFonts w:ascii="ＭＳ 明朝" w:hAnsi="ＭＳ 明朝" w:cs="ＭＳ明朝" w:hint="eastAsia"/>
          <w:sz w:val="18"/>
          <w:szCs w:val="18"/>
        </w:rPr>
        <w:t>時間以上置く．次いで，ＳＲＤプレートを水洗し，乾燥させた後染色処理をし，染色された拡散円の直径を測定する．</w:t>
      </w:r>
    </w:p>
    <w:p w14:paraId="3C4330A7" w14:textId="7A328941"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３．３．３．１．３</w:t>
      </w:r>
      <w:r w:rsidR="009F1A8C" w:rsidRPr="009F543E">
        <w:rPr>
          <w:rFonts w:ascii="ＭＳ 明朝" w:hAnsi="ＭＳ 明朝" w:cs="ＭＳ明朝"/>
          <w:sz w:val="18"/>
          <w:szCs w:val="18"/>
        </w:rPr>
        <w:t xml:space="preserve">　</w:t>
      </w:r>
      <w:r w:rsidR="009F1A8C" w:rsidRPr="009F543E">
        <w:rPr>
          <w:rFonts w:ascii="ＭＳ 明朝" w:hAnsi="ＭＳ 明朝" w:cs="ＭＳ明朝" w:hint="eastAsia"/>
          <w:sz w:val="18"/>
          <w:szCs w:val="18"/>
        </w:rPr>
        <w:t>判定</w:t>
      </w:r>
    </w:p>
    <w:p w14:paraId="78AE3C7F" w14:textId="482A564C" w:rsidR="009F1A8C" w:rsidRPr="009F543E" w:rsidRDefault="00DA3649" w:rsidP="00DA3649">
      <w:pPr>
        <w:autoSpaceDE w:val="0"/>
        <w:autoSpaceDN w:val="0"/>
        <w:ind w:left="540" w:hangingChars="300" w:hanging="54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試験の成績を統計学的に処理して検体中のＨＡの含量（相当値）を求めるとき，承認された判定基準に適合しなければならない．</w:t>
      </w:r>
    </w:p>
    <w:p w14:paraId="4F53DF6E" w14:textId="77777777" w:rsidR="009F1A8C" w:rsidRPr="009F543E" w:rsidRDefault="009F1A8C" w:rsidP="00B37924">
      <w:pPr>
        <w:autoSpaceDE w:val="0"/>
        <w:autoSpaceDN w:val="0"/>
        <w:ind w:leftChars="100" w:left="210"/>
        <w:rPr>
          <w:rFonts w:ascii="ＭＳ 明朝" w:hAnsi="ＭＳ 明朝" w:cs="ＭＳ明朝"/>
          <w:sz w:val="18"/>
          <w:szCs w:val="18"/>
        </w:rPr>
      </w:pPr>
      <w:r w:rsidRPr="009F543E">
        <w:rPr>
          <w:rFonts w:ascii="ＭＳ 明朝" w:hAnsi="ＭＳ 明朝" w:cs="ＭＳ明朝" w:hint="eastAsia"/>
          <w:sz w:val="18"/>
          <w:szCs w:val="18"/>
        </w:rPr>
        <w:t>３．３．３．２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ＨＡ含量試験</w:t>
      </w:r>
    </w:p>
    <w:p w14:paraId="5FAF4C36" w14:textId="456C1886"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一元放射免疫拡散試験法の標準抗原又は</w:t>
      </w:r>
      <w:r w:rsidR="00977C5D" w:rsidRPr="00977C5D">
        <w:rPr>
          <w:rFonts w:ascii="ＭＳ 明朝" w:hAnsi="ＭＳ 明朝" w:cs="ＭＳ明朝" w:hint="eastAsia"/>
          <w:sz w:val="18"/>
          <w:szCs w:val="18"/>
        </w:rPr>
        <w:t>参照抗血清</w:t>
      </w:r>
      <w:r w:rsidR="009F1A8C" w:rsidRPr="009F543E">
        <w:rPr>
          <w:rFonts w:ascii="ＭＳ 明朝" w:hAnsi="ＭＳ 明朝" w:cs="ＭＳ明朝" w:hint="eastAsia"/>
          <w:sz w:val="18"/>
          <w:szCs w:val="18"/>
        </w:rPr>
        <w:t>が利用できない場合に行う．</w:t>
      </w:r>
    </w:p>
    <w:p w14:paraId="630B97DF" w14:textId="77161072"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３．３．３．２．１</w:t>
      </w:r>
      <w:r w:rsidR="009F1A8C" w:rsidRPr="009F543E">
        <w:rPr>
          <w:rFonts w:ascii="ＭＳ 明朝" w:hAnsi="ＭＳ 明朝" w:cs="ＭＳ明朝"/>
          <w:sz w:val="18"/>
          <w:szCs w:val="18"/>
        </w:rPr>
        <w:t xml:space="preserve">　</w:t>
      </w:r>
      <w:r w:rsidR="009F1A8C" w:rsidRPr="009F543E">
        <w:rPr>
          <w:rFonts w:ascii="ＭＳ 明朝" w:hAnsi="ＭＳ 明朝" w:cs="ＭＳ明朝" w:hint="eastAsia"/>
          <w:sz w:val="18"/>
          <w:szCs w:val="18"/>
        </w:rPr>
        <w:t>試験</w:t>
      </w:r>
    </w:p>
    <w:p w14:paraId="0F14045B" w14:textId="77777777" w:rsidR="00DA3649" w:rsidRDefault="00DA3649" w:rsidP="00DA3649">
      <w:pPr>
        <w:autoSpaceDE w:val="0"/>
        <w:autoSpaceDN w:val="0"/>
        <w:ind w:left="540" w:hangingChars="300" w:hanging="54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一般試験法のたん白質定量法により求めたたん白質含量に別に定める方法により求めたＨＡ含有率を乗じることによ</w:t>
      </w:r>
      <w:r w:rsidR="009F1A8C" w:rsidRPr="009F543E">
        <w:rPr>
          <w:rFonts w:ascii="ＭＳ 明朝" w:hAnsi="ＭＳ 明朝" w:cs="ＭＳ明朝" w:hint="eastAsia"/>
          <w:sz w:val="18"/>
          <w:szCs w:val="18"/>
        </w:rPr>
        <w:lastRenderedPageBreak/>
        <w:t>りＨＡの含量（相当値）を求める．</w:t>
      </w:r>
    </w:p>
    <w:p w14:paraId="54DC7D8A" w14:textId="0DF7D0E8" w:rsidR="009F1A8C" w:rsidRPr="009F543E" w:rsidRDefault="00DA3649" w:rsidP="00DA3649">
      <w:pPr>
        <w:autoSpaceDE w:val="0"/>
        <w:autoSpaceDN w:val="0"/>
        <w:ind w:left="540" w:hangingChars="300" w:hanging="54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３．３．３．２．２</w:t>
      </w:r>
      <w:r w:rsidR="009F1A8C" w:rsidRPr="009F543E">
        <w:rPr>
          <w:rFonts w:ascii="ＭＳ 明朝" w:hAnsi="ＭＳ 明朝" w:cs="ＭＳ明朝"/>
          <w:sz w:val="18"/>
          <w:szCs w:val="18"/>
        </w:rPr>
        <w:t xml:space="preserve">　</w:t>
      </w:r>
      <w:r w:rsidR="009F1A8C" w:rsidRPr="009F543E">
        <w:rPr>
          <w:rFonts w:ascii="ＭＳ 明朝" w:hAnsi="ＭＳ 明朝" w:cs="ＭＳ明朝" w:hint="eastAsia"/>
          <w:sz w:val="18"/>
          <w:szCs w:val="18"/>
        </w:rPr>
        <w:t>判定</w:t>
      </w:r>
    </w:p>
    <w:p w14:paraId="29C8F312" w14:textId="0632D330"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３．３．３．２．１で求めたＨＡの含量（相当値）は承認された判定基準に適合しなければならない．</w:t>
      </w:r>
    </w:p>
    <w:p w14:paraId="1D21CE83" w14:textId="77777777"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３．３．４</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分画試験</w:t>
      </w:r>
    </w:p>
    <w:p w14:paraId="34FC2A51" w14:textId="2481E026" w:rsidR="009F1A8C" w:rsidRPr="009F543E" w:rsidRDefault="00DA3649" w:rsidP="00DA3649">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密度勾配用遠心管（規格は直径１／２，長さ２インチ）に，</w:t>
      </w:r>
      <w:r w:rsidR="009F1A8C" w:rsidRPr="009F543E">
        <w:rPr>
          <w:rFonts w:ascii="ＭＳ 明朝" w:hAnsi="ＭＳ 明朝" w:cs="ＭＳ明朝"/>
          <w:sz w:val="18"/>
          <w:szCs w:val="18"/>
        </w:rPr>
        <w:t>20</w:t>
      </w:r>
      <w:r w:rsidR="009F1A8C" w:rsidRPr="009F543E">
        <w:rPr>
          <w:rFonts w:ascii="ＭＳ 明朝" w:hAnsi="ＭＳ 明朝" w:cs="ＭＳ明朝" w:hint="eastAsia"/>
          <w:sz w:val="18"/>
          <w:szCs w:val="18"/>
        </w:rPr>
        <w:t>％及び</w:t>
      </w:r>
      <w:r w:rsidR="009F1A8C" w:rsidRPr="009F543E">
        <w:rPr>
          <w:rFonts w:ascii="ＭＳ 明朝" w:hAnsi="ＭＳ 明朝" w:cs="ＭＳ明朝"/>
          <w:sz w:val="18"/>
          <w:szCs w:val="18"/>
        </w:rPr>
        <w:t>50</w:t>
      </w:r>
      <w:r w:rsidR="009F1A8C" w:rsidRPr="009F543E">
        <w:rPr>
          <w:rFonts w:ascii="ＭＳ 明朝" w:hAnsi="ＭＳ 明朝" w:cs="ＭＳ明朝" w:hint="eastAsia"/>
          <w:sz w:val="18"/>
          <w:szCs w:val="18"/>
        </w:rPr>
        <w:t>％分画用白糖試液を用いて全量</w:t>
      </w:r>
      <w:r w:rsidR="009F1A8C" w:rsidRPr="009F543E">
        <w:rPr>
          <w:rFonts w:ascii="ＭＳ 明朝" w:hAnsi="ＭＳ 明朝" w:cs="ＭＳ明朝"/>
          <w:sz w:val="18"/>
          <w:szCs w:val="18"/>
        </w:rPr>
        <w:t>4.8mL</w:t>
      </w:r>
      <w:r w:rsidR="009F1A8C" w:rsidRPr="009F543E">
        <w:rPr>
          <w:rFonts w:ascii="ＭＳ 明朝" w:hAnsi="ＭＳ 明朝" w:cs="ＭＳ明朝" w:hint="eastAsia"/>
          <w:sz w:val="18"/>
          <w:szCs w:val="18"/>
        </w:rPr>
        <w:t>の</w:t>
      </w:r>
      <w:r w:rsidR="009F1A8C" w:rsidRPr="009F543E">
        <w:rPr>
          <w:rFonts w:ascii="ＭＳ 明朝" w:hAnsi="ＭＳ 明朝" w:cs="ＭＳ明朝"/>
          <w:sz w:val="18"/>
          <w:szCs w:val="18"/>
        </w:rPr>
        <w:t>20</w:t>
      </w:r>
      <w:r w:rsidR="009F1A8C" w:rsidRPr="009F543E">
        <w:rPr>
          <w:rFonts w:ascii="ＭＳ 明朝" w:hAnsi="ＭＳ 明朝" w:cs="ＭＳ明朝" w:hint="eastAsia"/>
          <w:sz w:val="18"/>
          <w:szCs w:val="18"/>
        </w:rPr>
        <w:t>～</w:t>
      </w:r>
      <w:r w:rsidR="009F1A8C" w:rsidRPr="009F543E">
        <w:rPr>
          <w:rFonts w:ascii="ＭＳ 明朝" w:hAnsi="ＭＳ 明朝" w:cs="ＭＳ明朝"/>
          <w:sz w:val="18"/>
          <w:szCs w:val="18"/>
        </w:rPr>
        <w:t>50</w:t>
      </w:r>
      <w:r w:rsidR="009F1A8C" w:rsidRPr="009F543E">
        <w:rPr>
          <w:rFonts w:ascii="ＭＳ 明朝" w:hAnsi="ＭＳ 明朝" w:cs="ＭＳ明朝" w:hint="eastAsia"/>
          <w:sz w:val="18"/>
          <w:szCs w:val="18"/>
        </w:rPr>
        <w:t>％しょ糖直線濃度勾配を作る．</w:t>
      </w:r>
    </w:p>
    <w:p w14:paraId="48F03E24" w14:textId="2580D9AA" w:rsidR="009F1A8C" w:rsidRPr="009F543E" w:rsidRDefault="00DA3649" w:rsidP="00DA3649">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検体を</w:t>
      </w:r>
      <w:r w:rsidR="009F1A8C" w:rsidRPr="009F543E">
        <w:rPr>
          <w:rFonts w:ascii="ＭＳ 明朝" w:hAnsi="ＭＳ 明朝" w:cs="ＭＳ明朝"/>
          <w:sz w:val="18"/>
          <w:szCs w:val="18"/>
        </w:rPr>
        <w:t>20</w:t>
      </w:r>
      <w:r w:rsidR="009F1A8C" w:rsidRPr="009F543E">
        <w:rPr>
          <w:rFonts w:ascii="ＭＳ 明朝" w:hAnsi="ＭＳ 明朝" w:cs="ＭＳ明朝" w:hint="eastAsia"/>
          <w:sz w:val="18"/>
          <w:szCs w:val="18"/>
        </w:rPr>
        <w:t>％分画用白糖試液で約</w:t>
      </w:r>
      <w:r w:rsidR="009F1A8C" w:rsidRPr="009F543E">
        <w:rPr>
          <w:rFonts w:ascii="ＭＳ 明朝" w:hAnsi="ＭＳ 明朝" w:cs="ＭＳ明朝"/>
          <w:sz w:val="18"/>
          <w:szCs w:val="18"/>
        </w:rPr>
        <w:t>300CCA</w:t>
      </w:r>
      <w:r w:rsidR="009F1A8C" w:rsidRPr="009F543E">
        <w:rPr>
          <w:rFonts w:ascii="ＭＳ 明朝" w:hAnsi="ＭＳ 明朝" w:cs="ＭＳ明朝" w:hint="eastAsia"/>
          <w:sz w:val="18"/>
          <w:szCs w:val="18"/>
        </w:rPr>
        <w:t>／</w:t>
      </w:r>
      <w:r w:rsidR="009F1A8C" w:rsidRPr="009F543E">
        <w:rPr>
          <w:rFonts w:ascii="ＭＳ 明朝" w:hAnsi="ＭＳ 明朝" w:cs="ＭＳ明朝"/>
          <w:sz w:val="18"/>
          <w:szCs w:val="18"/>
        </w:rPr>
        <w:t>mL</w:t>
      </w:r>
      <w:r w:rsidR="009F1A8C" w:rsidRPr="009F543E">
        <w:rPr>
          <w:rFonts w:ascii="ＭＳ 明朝" w:hAnsi="ＭＳ 明朝" w:cs="ＭＳ明朝" w:hint="eastAsia"/>
          <w:sz w:val="18"/>
          <w:szCs w:val="18"/>
        </w:rPr>
        <w:t>（ミラー・スタンレー変法による）又はＨＡの含量が約</w:t>
      </w:r>
      <w:r w:rsidR="009F1A8C" w:rsidRPr="009F543E">
        <w:rPr>
          <w:rFonts w:ascii="ＭＳ 明朝" w:hAnsi="ＭＳ 明朝" w:cs="ＭＳ明朝"/>
          <w:sz w:val="18"/>
          <w:szCs w:val="18"/>
        </w:rPr>
        <w:t>30</w:t>
      </w:r>
      <w:r w:rsidR="00E21C9A" w:rsidRPr="009F543E">
        <w:rPr>
          <w:rFonts w:ascii="ＭＳ 明朝" w:hAnsi="ＭＳ 明朝" w:cs="ＭＳ明朝"/>
          <w:sz w:val="18"/>
          <w:szCs w:val="18"/>
        </w:rPr>
        <w:t>µ</w:t>
      </w:r>
      <w:r w:rsidR="009F1A8C" w:rsidRPr="009F543E">
        <w:rPr>
          <w:rFonts w:ascii="ＭＳ 明朝" w:hAnsi="ＭＳ 明朝" w:cs="ＭＳ明朝"/>
          <w:sz w:val="18"/>
          <w:szCs w:val="18"/>
        </w:rPr>
        <w:t>g/mL</w:t>
      </w:r>
      <w:r w:rsidR="009F1A8C" w:rsidRPr="009F543E">
        <w:rPr>
          <w:rFonts w:ascii="ＭＳ 明朝" w:hAnsi="ＭＳ 明朝" w:cs="ＭＳ明朝" w:hint="eastAsia"/>
          <w:sz w:val="18"/>
          <w:szCs w:val="18"/>
        </w:rPr>
        <w:t>となるように希釈したもの</w:t>
      </w:r>
      <w:r w:rsidR="009F1A8C" w:rsidRPr="009F543E">
        <w:rPr>
          <w:rFonts w:ascii="ＭＳ 明朝" w:hAnsi="ＭＳ 明朝" w:cs="ＭＳ明朝"/>
          <w:sz w:val="18"/>
          <w:szCs w:val="18"/>
        </w:rPr>
        <w:t>0.2mL</w:t>
      </w:r>
      <w:r w:rsidR="009F1A8C" w:rsidRPr="009F543E">
        <w:rPr>
          <w:rFonts w:ascii="ＭＳ 明朝" w:hAnsi="ＭＳ 明朝" w:cs="ＭＳ明朝" w:hint="eastAsia"/>
          <w:sz w:val="18"/>
          <w:szCs w:val="18"/>
        </w:rPr>
        <w:t>を遠心管に重層し，スインギングバケット型ローターを用い，４±１℃において，最大径における加重約</w:t>
      </w:r>
      <w:r w:rsidR="009F1A8C" w:rsidRPr="009F543E">
        <w:rPr>
          <w:rFonts w:ascii="ＭＳ 明朝" w:hAnsi="ＭＳ 明朝" w:cs="ＭＳ明朝"/>
          <w:sz w:val="18"/>
          <w:szCs w:val="18"/>
        </w:rPr>
        <w:t>100000</w:t>
      </w:r>
      <w:r w:rsidR="009F1A8C" w:rsidRPr="009F543E">
        <w:rPr>
          <w:rFonts w:ascii="ＭＳ 明朝" w:hAnsi="ＭＳ 明朝" w:cs="ＭＳ明朝" w:hint="eastAsia"/>
          <w:i/>
          <w:sz w:val="18"/>
          <w:szCs w:val="18"/>
        </w:rPr>
        <w:t>ｇ</w:t>
      </w:r>
      <w:r w:rsidR="009F1A8C" w:rsidRPr="009F543E">
        <w:rPr>
          <w:rFonts w:ascii="ＭＳ 明朝" w:hAnsi="ＭＳ 明朝" w:cs="ＭＳ明朝" w:hint="eastAsia"/>
          <w:sz w:val="18"/>
          <w:szCs w:val="18"/>
        </w:rPr>
        <w:t>で</w:t>
      </w:r>
      <w:r w:rsidR="009F1A8C" w:rsidRPr="009F543E">
        <w:rPr>
          <w:rFonts w:ascii="ＭＳ 明朝" w:hAnsi="ＭＳ 明朝" w:cs="ＭＳ明朝"/>
          <w:sz w:val="18"/>
          <w:szCs w:val="18"/>
        </w:rPr>
        <w:t>90</w:t>
      </w:r>
      <w:r w:rsidR="009F1A8C" w:rsidRPr="009F543E">
        <w:rPr>
          <w:rFonts w:ascii="ＭＳ 明朝" w:hAnsi="ＭＳ 明朝" w:cs="ＭＳ明朝" w:hint="eastAsia"/>
          <w:sz w:val="18"/>
          <w:szCs w:val="18"/>
        </w:rPr>
        <w:t>分間遠心する．遠心直後，遠心管内容を分画し，各画分の赤血球凝集価及びしょ糖濃度を測定し，そのときの遠心分画像からウイルス粒子の分解を確認する．遠心管内容の上層</w:t>
      </w:r>
      <w:r w:rsidR="009F1A8C" w:rsidRPr="009F543E">
        <w:rPr>
          <w:rFonts w:ascii="ＭＳ 明朝" w:hAnsi="ＭＳ 明朝" w:cs="ＭＳ明朝"/>
          <w:sz w:val="18"/>
          <w:szCs w:val="18"/>
        </w:rPr>
        <w:t>2.5mL</w:t>
      </w:r>
      <w:r w:rsidR="009F1A8C" w:rsidRPr="009F543E">
        <w:rPr>
          <w:rFonts w:ascii="ＭＳ 明朝" w:hAnsi="ＭＳ 明朝" w:cs="ＭＳ明朝" w:hint="eastAsia"/>
          <w:sz w:val="18"/>
          <w:szCs w:val="18"/>
        </w:rPr>
        <w:t>と下層</w:t>
      </w:r>
      <w:r w:rsidR="009F1A8C" w:rsidRPr="009F543E">
        <w:rPr>
          <w:rFonts w:ascii="ＭＳ 明朝" w:hAnsi="ＭＳ 明朝" w:cs="ＭＳ明朝"/>
          <w:sz w:val="18"/>
          <w:szCs w:val="18"/>
        </w:rPr>
        <w:t>2.5mL</w:t>
      </w:r>
      <w:r w:rsidR="009F1A8C" w:rsidRPr="009F543E">
        <w:rPr>
          <w:rFonts w:ascii="ＭＳ 明朝" w:hAnsi="ＭＳ 明朝" w:cs="ＭＳ明朝" w:hint="eastAsia"/>
          <w:sz w:val="18"/>
          <w:szCs w:val="18"/>
        </w:rPr>
        <w:t>中の画分に分布する赤血球凝集価をそれぞれ合計したとき，又は上層及び下層のそれぞれを合わせたものについて赤血球凝集価を測定したとき，上層分画中の赤血球凝集価が下層よりも高くなければならない．以上の成績からウイルス粒子の分解度に疑問がある場合は，電子顕微鏡により観察し，ウイルス粒子の分解が確認された場合，試験に適合するものとする．</w:t>
      </w:r>
    </w:p>
    <w:p w14:paraId="438CC751" w14:textId="77777777"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３．４</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小分製品の試験</w:t>
      </w:r>
    </w:p>
    <w:p w14:paraId="0AC738E8" w14:textId="77777777"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３．４．１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抗原製剤の試験</w:t>
      </w:r>
    </w:p>
    <w:p w14:paraId="17DEE4E4" w14:textId="5B2B09A6"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小分製品のうち，抗原製剤について，別に規定する場合を除き，専用混和液と混和する前に次の試験を行う．</w:t>
      </w:r>
    </w:p>
    <w:p w14:paraId="5CFFB2AD" w14:textId="77777777" w:rsidR="009F1A8C" w:rsidRPr="009F543E" w:rsidRDefault="009F1A8C" w:rsidP="005B5BCA">
      <w:pPr>
        <w:autoSpaceDE w:val="0"/>
        <w:autoSpaceDN w:val="0"/>
        <w:ind w:leftChars="100" w:left="390" w:hangingChars="100" w:hanging="180"/>
        <w:rPr>
          <w:rFonts w:ascii="ＭＳ 明朝" w:hAnsi="ＭＳ 明朝" w:cs="ＭＳ明朝"/>
          <w:sz w:val="18"/>
          <w:szCs w:val="18"/>
        </w:rPr>
      </w:pPr>
      <w:r w:rsidRPr="009F543E">
        <w:rPr>
          <w:rFonts w:ascii="ＭＳ 明朝" w:hAnsi="ＭＳ 明朝" w:cs="ＭＳ明朝" w:hint="eastAsia"/>
          <w:sz w:val="18"/>
          <w:szCs w:val="18"/>
        </w:rPr>
        <w:t>３．４．１．１</w:t>
      </w:r>
      <w:r w:rsidRPr="009F543E">
        <w:rPr>
          <w:rFonts w:ascii="ＭＳ 明朝" w:hAnsi="ＭＳ 明朝" w:cs="ＭＳ明朝"/>
          <w:sz w:val="18"/>
          <w:szCs w:val="18"/>
        </w:rPr>
        <w:t xml:space="preserve">　</w:t>
      </w:r>
      <w:r w:rsidR="00E21C9A" w:rsidRPr="009F543E">
        <w:rPr>
          <w:rFonts w:ascii="ＭＳ 明朝" w:hAnsi="ＭＳ 明朝" w:cs="ＭＳ明朝" w:hint="eastAsia"/>
          <w:sz w:val="18"/>
          <w:szCs w:val="18"/>
        </w:rPr>
        <w:t>ｐＨ</w:t>
      </w:r>
      <w:r w:rsidRPr="009F543E">
        <w:rPr>
          <w:rFonts w:ascii="ＭＳ 明朝" w:hAnsi="ＭＳ 明朝" w:cs="ＭＳ明朝" w:hint="eastAsia"/>
          <w:sz w:val="18"/>
          <w:szCs w:val="18"/>
        </w:rPr>
        <w:t>試験</w:t>
      </w:r>
    </w:p>
    <w:p w14:paraId="58768B5C" w14:textId="1D1E1CAB" w:rsidR="009F1A8C" w:rsidRPr="009F543E" w:rsidRDefault="00DA3649" w:rsidP="005B5BCA">
      <w:pPr>
        <w:autoSpaceDE w:val="0"/>
        <w:autoSpaceDN w:val="0"/>
        <w:ind w:leftChars="100" w:left="21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一般試験法の</w:t>
      </w:r>
      <w:r w:rsidR="00E21C9A" w:rsidRPr="009F543E">
        <w:rPr>
          <w:rFonts w:ascii="ＭＳ 明朝" w:hAnsi="ＭＳ 明朝" w:cs="ＭＳ明朝" w:hint="eastAsia"/>
          <w:sz w:val="18"/>
          <w:szCs w:val="18"/>
        </w:rPr>
        <w:t>ｐＨ</w:t>
      </w:r>
      <w:r w:rsidR="009F1A8C" w:rsidRPr="009F543E">
        <w:rPr>
          <w:rFonts w:ascii="ＭＳ 明朝" w:hAnsi="ＭＳ 明朝" w:cs="ＭＳ明朝" w:hint="eastAsia"/>
          <w:sz w:val="18"/>
          <w:szCs w:val="18"/>
        </w:rPr>
        <w:t>測定法を準用して試験するとき，</w:t>
      </w:r>
      <w:r w:rsidR="009F1A8C" w:rsidRPr="009F543E">
        <w:rPr>
          <w:rFonts w:ascii="ＭＳ 明朝" w:hAnsi="ＭＳ 明朝" w:cs="ＭＳ明朝"/>
          <w:sz w:val="18"/>
          <w:szCs w:val="18"/>
        </w:rPr>
        <w:t>7.1</w:t>
      </w:r>
      <w:r w:rsidR="009F1A8C" w:rsidRPr="009F543E">
        <w:rPr>
          <w:rFonts w:ascii="ＭＳ 明朝" w:hAnsi="ＭＳ 明朝" w:cs="ＭＳ明朝" w:hint="eastAsia"/>
          <w:sz w:val="18"/>
          <w:szCs w:val="18"/>
        </w:rPr>
        <w:t>～</w:t>
      </w:r>
      <w:r w:rsidR="009F1A8C" w:rsidRPr="009F543E">
        <w:rPr>
          <w:rFonts w:ascii="ＭＳ 明朝" w:hAnsi="ＭＳ 明朝" w:cs="ＭＳ明朝"/>
          <w:sz w:val="18"/>
          <w:szCs w:val="18"/>
        </w:rPr>
        <w:t>7.6</w:t>
      </w:r>
      <w:r w:rsidR="009F1A8C" w:rsidRPr="009F543E">
        <w:rPr>
          <w:rFonts w:ascii="ＭＳ 明朝" w:hAnsi="ＭＳ 明朝" w:cs="ＭＳ明朝" w:hint="eastAsia"/>
          <w:sz w:val="18"/>
          <w:szCs w:val="18"/>
        </w:rPr>
        <w:t>でなければならない．</w:t>
      </w:r>
    </w:p>
    <w:p w14:paraId="56CD3391" w14:textId="77777777" w:rsidR="009F1A8C" w:rsidRPr="009F543E" w:rsidRDefault="009F1A8C" w:rsidP="005B5BCA">
      <w:pPr>
        <w:autoSpaceDE w:val="0"/>
        <w:autoSpaceDN w:val="0"/>
        <w:ind w:leftChars="100" w:left="390" w:hangingChars="100" w:hanging="180"/>
        <w:rPr>
          <w:rFonts w:ascii="ＭＳ 明朝" w:hAnsi="ＭＳ 明朝" w:cs="ＭＳ明朝"/>
          <w:sz w:val="18"/>
          <w:szCs w:val="18"/>
        </w:rPr>
      </w:pPr>
      <w:r w:rsidRPr="009F543E">
        <w:rPr>
          <w:rFonts w:ascii="ＭＳ 明朝" w:hAnsi="ＭＳ 明朝" w:cs="ＭＳ明朝" w:hint="eastAsia"/>
          <w:sz w:val="18"/>
          <w:szCs w:val="18"/>
        </w:rPr>
        <w:t>３．４．１．２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たん白質含量試験</w:t>
      </w:r>
    </w:p>
    <w:p w14:paraId="19403824" w14:textId="273E8D29" w:rsidR="009F1A8C" w:rsidRPr="009F543E" w:rsidRDefault="00DA3649" w:rsidP="005B5BCA">
      <w:pPr>
        <w:autoSpaceDE w:val="0"/>
        <w:autoSpaceDN w:val="0"/>
        <w:ind w:leftChars="100" w:left="21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一般試験法のたん白質定量法を準用して試験するとき，１</w:t>
      </w:r>
      <w:r w:rsidR="009F1A8C" w:rsidRPr="009F543E">
        <w:rPr>
          <w:rFonts w:ascii="ＭＳ 明朝" w:hAnsi="ＭＳ 明朝" w:cs="ＭＳ明朝"/>
          <w:sz w:val="18"/>
          <w:szCs w:val="18"/>
        </w:rPr>
        <w:t>mL</w:t>
      </w:r>
      <w:r w:rsidR="009F1A8C" w:rsidRPr="009F543E">
        <w:rPr>
          <w:rFonts w:ascii="ＭＳ 明朝" w:hAnsi="ＭＳ 明朝" w:cs="ＭＳ明朝" w:hint="eastAsia"/>
          <w:sz w:val="18"/>
          <w:szCs w:val="18"/>
        </w:rPr>
        <w:t>中</w:t>
      </w:r>
      <w:r w:rsidR="009F1A8C" w:rsidRPr="009F543E">
        <w:rPr>
          <w:rFonts w:ascii="ＭＳ 明朝" w:hAnsi="ＭＳ 明朝" w:cs="ＭＳ明朝"/>
          <w:sz w:val="18"/>
          <w:szCs w:val="18"/>
        </w:rPr>
        <w:t>95</w:t>
      </w:r>
      <w:r w:rsidR="00241A27" w:rsidRPr="009F543E">
        <w:rPr>
          <w:rFonts w:ascii="ＭＳ 明朝" w:hAnsi="ＭＳ 明朝" w:cs="ＭＳ明朝"/>
          <w:sz w:val="18"/>
          <w:szCs w:val="18"/>
        </w:rPr>
        <w:t>µ</w:t>
      </w:r>
      <w:r w:rsidR="009F1A8C" w:rsidRPr="009F543E">
        <w:rPr>
          <w:rFonts w:ascii="ＭＳ 明朝" w:hAnsi="ＭＳ 明朝" w:cs="ＭＳ明朝"/>
          <w:sz w:val="18"/>
          <w:szCs w:val="18"/>
        </w:rPr>
        <w:t>g</w:t>
      </w:r>
      <w:r w:rsidR="009F1A8C" w:rsidRPr="009F543E">
        <w:rPr>
          <w:rFonts w:ascii="ＭＳ 明朝" w:hAnsi="ＭＳ 明朝" w:cs="ＭＳ明朝" w:hint="eastAsia"/>
          <w:sz w:val="18"/>
          <w:szCs w:val="18"/>
        </w:rPr>
        <w:t>以下でなければならない．</w:t>
      </w:r>
    </w:p>
    <w:p w14:paraId="4FB67739" w14:textId="77777777" w:rsidR="009F1A8C" w:rsidRPr="009F543E" w:rsidRDefault="009F1A8C" w:rsidP="005B5BCA">
      <w:pPr>
        <w:autoSpaceDE w:val="0"/>
        <w:autoSpaceDN w:val="0"/>
        <w:ind w:leftChars="100" w:left="390" w:hangingChars="100" w:hanging="180"/>
        <w:rPr>
          <w:rFonts w:ascii="ＭＳ 明朝" w:hAnsi="ＭＳ 明朝" w:cs="ＭＳ明朝"/>
          <w:sz w:val="18"/>
          <w:szCs w:val="18"/>
        </w:rPr>
      </w:pPr>
      <w:r w:rsidRPr="009F543E">
        <w:rPr>
          <w:rFonts w:ascii="ＭＳ 明朝" w:hAnsi="ＭＳ 明朝" w:cs="ＭＳ明朝" w:hint="eastAsia"/>
          <w:sz w:val="18"/>
          <w:szCs w:val="18"/>
        </w:rPr>
        <w:t>３．４．１．３</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チメロサール含量試験</w:t>
      </w:r>
    </w:p>
    <w:p w14:paraId="26089DC0" w14:textId="25BA2AD9" w:rsidR="009F1A8C" w:rsidRPr="009F543E" w:rsidRDefault="00DA3649" w:rsidP="005B5BCA">
      <w:pPr>
        <w:autoSpaceDE w:val="0"/>
        <w:autoSpaceDN w:val="0"/>
        <w:ind w:leftChars="100" w:left="390" w:hangingChars="100" w:hanging="18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保存剤としてチメロサールを用いる場合は，一般試験法のチメロサール定量法を準用して試験するとき，</w:t>
      </w:r>
      <w:r w:rsidR="009F1A8C" w:rsidRPr="009F543E">
        <w:rPr>
          <w:rFonts w:ascii="ＭＳ 明朝" w:hAnsi="ＭＳ 明朝" w:cs="ＭＳ明朝"/>
          <w:sz w:val="18"/>
          <w:szCs w:val="18"/>
        </w:rPr>
        <w:t>0.001</w:t>
      </w:r>
      <w:r w:rsidR="009F1A8C" w:rsidRPr="009F543E">
        <w:rPr>
          <w:rFonts w:ascii="ＭＳ 明朝" w:hAnsi="ＭＳ 明朝" w:cs="ＭＳ明朝" w:hint="eastAsia"/>
          <w:sz w:val="18"/>
          <w:szCs w:val="18"/>
        </w:rPr>
        <w:t>～</w:t>
      </w:r>
      <w:r w:rsidR="009F1A8C" w:rsidRPr="009F543E">
        <w:rPr>
          <w:rFonts w:ascii="ＭＳ 明朝" w:hAnsi="ＭＳ 明朝" w:cs="ＭＳ明朝"/>
          <w:sz w:val="18"/>
          <w:szCs w:val="18"/>
        </w:rPr>
        <w:t>0.003</w:t>
      </w:r>
      <w:r w:rsidR="009F1A8C" w:rsidRPr="009F543E">
        <w:rPr>
          <w:rFonts w:ascii="ＭＳ 明朝" w:hAnsi="ＭＳ 明朝" w:cs="ＭＳ明朝" w:hint="eastAsia"/>
          <w:sz w:val="18"/>
          <w:szCs w:val="18"/>
        </w:rPr>
        <w:t>ｗ／ｖ％でなければならない．</w:t>
      </w:r>
    </w:p>
    <w:p w14:paraId="339892A3" w14:textId="77777777" w:rsidR="009F1A8C" w:rsidRPr="009F543E" w:rsidRDefault="009F1A8C" w:rsidP="005B5BCA">
      <w:pPr>
        <w:autoSpaceDE w:val="0"/>
        <w:autoSpaceDN w:val="0"/>
        <w:ind w:leftChars="100" w:left="390" w:hangingChars="100" w:hanging="180"/>
        <w:rPr>
          <w:rFonts w:ascii="ＭＳ 明朝" w:hAnsi="ＭＳ 明朝" w:cs="ＭＳ明朝"/>
          <w:sz w:val="18"/>
          <w:szCs w:val="18"/>
        </w:rPr>
      </w:pPr>
      <w:r w:rsidRPr="009F543E">
        <w:rPr>
          <w:rFonts w:ascii="ＭＳ 明朝" w:hAnsi="ＭＳ 明朝" w:cs="ＭＳ明朝" w:hint="eastAsia"/>
          <w:sz w:val="18"/>
          <w:szCs w:val="18"/>
        </w:rPr>
        <w:t>３．４．１．４</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無菌試験</w:t>
      </w:r>
    </w:p>
    <w:p w14:paraId="7F3E406B" w14:textId="720A8F36" w:rsidR="009F1A8C" w:rsidRPr="009F543E" w:rsidRDefault="00DA3649" w:rsidP="005B5BCA">
      <w:pPr>
        <w:autoSpaceDE w:val="0"/>
        <w:autoSpaceDN w:val="0"/>
        <w:ind w:leftChars="100" w:left="21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一般試験法の無菌試験法を準用して試験するとき，適合しなければならない．</w:t>
      </w:r>
    </w:p>
    <w:p w14:paraId="123A3479" w14:textId="77777777" w:rsidR="009F1A8C" w:rsidRPr="009F543E" w:rsidRDefault="009F1A8C" w:rsidP="005B5BCA">
      <w:pPr>
        <w:autoSpaceDE w:val="0"/>
        <w:autoSpaceDN w:val="0"/>
        <w:ind w:leftChars="100" w:left="390" w:hangingChars="100" w:hanging="180"/>
        <w:rPr>
          <w:rFonts w:ascii="ＭＳ 明朝" w:hAnsi="ＭＳ 明朝" w:cs="ＭＳ明朝"/>
          <w:sz w:val="18"/>
          <w:szCs w:val="18"/>
        </w:rPr>
      </w:pPr>
      <w:r w:rsidRPr="009F543E">
        <w:rPr>
          <w:rFonts w:ascii="ＭＳ 明朝" w:hAnsi="ＭＳ 明朝" w:cs="ＭＳ明朝" w:hint="eastAsia"/>
          <w:sz w:val="18"/>
          <w:szCs w:val="18"/>
        </w:rPr>
        <w:t>３．４．１．５</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異常毒性否定試験</w:t>
      </w:r>
    </w:p>
    <w:p w14:paraId="5DFBB323" w14:textId="1A24F64B" w:rsidR="009F1A8C" w:rsidRPr="009F543E" w:rsidRDefault="00DA3649" w:rsidP="005B5BCA">
      <w:pPr>
        <w:autoSpaceDE w:val="0"/>
        <w:autoSpaceDN w:val="0"/>
        <w:ind w:leftChars="100" w:left="390" w:hangingChars="100" w:hanging="18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専用混和液との混和液を検体とする．一般試験法の異常毒性否定試験法を準用して試験するとき，適合しなければならない．ただし，検体の量は，動物１匹当たり</w:t>
      </w:r>
      <w:r w:rsidR="009F1A8C" w:rsidRPr="009F543E">
        <w:rPr>
          <w:rFonts w:ascii="ＭＳ 明朝" w:hAnsi="ＭＳ 明朝" w:cs="ＭＳ明朝"/>
          <w:sz w:val="18"/>
          <w:szCs w:val="18"/>
        </w:rPr>
        <w:t>0.5mL</w:t>
      </w:r>
      <w:r w:rsidR="009F1A8C" w:rsidRPr="009F543E">
        <w:rPr>
          <w:rFonts w:ascii="ＭＳ 明朝" w:hAnsi="ＭＳ 明朝" w:cs="ＭＳ明朝" w:hint="eastAsia"/>
          <w:sz w:val="18"/>
          <w:szCs w:val="18"/>
        </w:rPr>
        <w:t>とする．</w:t>
      </w:r>
    </w:p>
    <w:p w14:paraId="1C1433DD" w14:textId="77777777" w:rsidR="009F1A8C" w:rsidRPr="009F543E" w:rsidRDefault="009F1A8C" w:rsidP="005B5BCA">
      <w:pPr>
        <w:autoSpaceDE w:val="0"/>
        <w:autoSpaceDN w:val="0"/>
        <w:ind w:leftChars="100" w:left="390" w:hangingChars="100" w:hanging="180"/>
        <w:rPr>
          <w:rFonts w:ascii="ＭＳ 明朝" w:hAnsi="ＭＳ 明朝" w:cs="ＭＳ明朝"/>
          <w:sz w:val="18"/>
          <w:szCs w:val="18"/>
        </w:rPr>
      </w:pPr>
      <w:r w:rsidRPr="009F543E">
        <w:rPr>
          <w:rFonts w:ascii="ＭＳ 明朝" w:hAnsi="ＭＳ 明朝" w:cs="ＭＳ明朝" w:hint="eastAsia"/>
          <w:sz w:val="18"/>
          <w:szCs w:val="18"/>
        </w:rPr>
        <w:t>３．４．１．６</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エンドトキシン試験</w:t>
      </w:r>
    </w:p>
    <w:p w14:paraId="4E165936" w14:textId="17094F79" w:rsidR="009F1A8C" w:rsidRPr="009F543E" w:rsidRDefault="00DA3649" w:rsidP="005B5BCA">
      <w:pPr>
        <w:autoSpaceDE w:val="0"/>
        <w:autoSpaceDN w:val="0"/>
        <w:ind w:leftChars="100" w:left="21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一般試験法のエンドトキシン試験法を準用して試験するとき，</w:t>
      </w:r>
      <w:r w:rsidR="009F1A8C" w:rsidRPr="009F543E">
        <w:rPr>
          <w:rFonts w:ascii="ＭＳ 明朝" w:hAnsi="ＭＳ 明朝" w:cs="ＭＳ明朝"/>
          <w:sz w:val="18"/>
          <w:szCs w:val="18"/>
        </w:rPr>
        <w:t>20EU</w:t>
      </w:r>
      <w:r w:rsidR="009F1A8C" w:rsidRPr="009F543E">
        <w:rPr>
          <w:rFonts w:ascii="ＭＳ 明朝" w:hAnsi="ＭＳ 明朝" w:cs="ＭＳ明朝" w:hint="eastAsia"/>
          <w:sz w:val="18"/>
          <w:szCs w:val="18"/>
        </w:rPr>
        <w:t>／</w:t>
      </w:r>
      <w:r w:rsidR="009F1A8C" w:rsidRPr="009F543E">
        <w:rPr>
          <w:rFonts w:ascii="ＭＳ 明朝" w:hAnsi="ＭＳ 明朝" w:cs="ＭＳ明朝"/>
          <w:sz w:val="18"/>
          <w:szCs w:val="18"/>
        </w:rPr>
        <w:t>mL</w:t>
      </w:r>
      <w:r w:rsidR="009F1A8C" w:rsidRPr="009F543E">
        <w:rPr>
          <w:rFonts w:ascii="ＭＳ 明朝" w:hAnsi="ＭＳ 明朝" w:cs="ＭＳ明朝" w:hint="eastAsia"/>
          <w:sz w:val="18"/>
          <w:szCs w:val="18"/>
        </w:rPr>
        <w:t>以下でなければならない．</w:t>
      </w:r>
    </w:p>
    <w:p w14:paraId="4A6941BC" w14:textId="77777777" w:rsidR="009F1A8C" w:rsidRPr="009F543E" w:rsidRDefault="009F1A8C" w:rsidP="005B5BCA">
      <w:pPr>
        <w:autoSpaceDE w:val="0"/>
        <w:autoSpaceDN w:val="0"/>
        <w:ind w:leftChars="100" w:left="390" w:hangingChars="100" w:hanging="180"/>
        <w:rPr>
          <w:rFonts w:ascii="ＭＳ 明朝" w:hAnsi="ＭＳ 明朝" w:cs="ＭＳ明朝"/>
          <w:sz w:val="18"/>
          <w:szCs w:val="18"/>
        </w:rPr>
      </w:pPr>
      <w:r w:rsidRPr="009F543E">
        <w:rPr>
          <w:rFonts w:ascii="ＭＳ 明朝" w:hAnsi="ＭＳ 明朝" w:cs="ＭＳ明朝" w:hint="eastAsia"/>
          <w:sz w:val="18"/>
          <w:szCs w:val="18"/>
        </w:rPr>
        <w:t>３．４．１．７</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力価試験</w:t>
      </w:r>
    </w:p>
    <w:p w14:paraId="430BB053" w14:textId="5B3A9F96" w:rsidR="009F1A8C" w:rsidRPr="009F543E" w:rsidRDefault="00DA3649" w:rsidP="005B5BCA">
      <w:pPr>
        <w:autoSpaceDE w:val="0"/>
        <w:autoSpaceDN w:val="0"/>
        <w:ind w:leftChars="100" w:left="210"/>
        <w:rPr>
          <w:rFonts w:ascii="ＭＳ 明朝" w:hAnsi="ＭＳ 明朝" w:cs="ＭＳ明朝"/>
          <w:sz w:val="18"/>
          <w:szCs w:val="18"/>
        </w:rPr>
      </w:pPr>
      <w:r w:rsidRPr="009F543E">
        <w:rPr>
          <w:rFonts w:hint="eastAsia"/>
          <w:sz w:val="18"/>
        </w:rPr>
        <w:t xml:space="preserve">　　</w:t>
      </w:r>
      <w:r w:rsidR="00C908F4" w:rsidRPr="009F543E">
        <w:rPr>
          <w:rFonts w:ascii="ＭＳ 明朝" w:hAnsi="ＭＳ 明朝" w:cs="ＭＳ明朝" w:hint="eastAsia"/>
          <w:sz w:val="18"/>
          <w:szCs w:val="18"/>
        </w:rPr>
        <w:t>別に規定する場合を除き，</w:t>
      </w:r>
      <w:r w:rsidR="009F1A8C" w:rsidRPr="009F543E">
        <w:rPr>
          <w:rFonts w:ascii="ＭＳ 明朝" w:hAnsi="ＭＳ 明朝" w:cs="ＭＳ明朝" w:hint="eastAsia"/>
          <w:sz w:val="18"/>
          <w:szCs w:val="18"/>
        </w:rPr>
        <w:t>３．３．３を準用して試験するとき，承認された判定基準に適合しなければならない．</w:t>
      </w:r>
    </w:p>
    <w:p w14:paraId="327830A0" w14:textId="77777777" w:rsidR="009F1A8C" w:rsidRPr="009F543E" w:rsidRDefault="009F1A8C" w:rsidP="005B5BCA">
      <w:pPr>
        <w:autoSpaceDE w:val="0"/>
        <w:autoSpaceDN w:val="0"/>
        <w:ind w:leftChars="100" w:left="390" w:hangingChars="100" w:hanging="180"/>
        <w:rPr>
          <w:rFonts w:ascii="ＭＳ 明朝" w:hAnsi="ＭＳ 明朝" w:cs="ＭＳ明朝"/>
          <w:sz w:val="18"/>
          <w:szCs w:val="18"/>
        </w:rPr>
      </w:pPr>
      <w:r w:rsidRPr="009F543E">
        <w:rPr>
          <w:rFonts w:ascii="ＭＳ 明朝" w:hAnsi="ＭＳ 明朝" w:cs="ＭＳ明朝" w:hint="eastAsia"/>
          <w:sz w:val="18"/>
          <w:szCs w:val="18"/>
        </w:rPr>
        <w:t>３．４．１．８</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表示確認試験</w:t>
      </w:r>
    </w:p>
    <w:p w14:paraId="47EE471C" w14:textId="73091408" w:rsidR="009F1A8C" w:rsidRPr="009F543E" w:rsidRDefault="00DA3649" w:rsidP="005B5BCA">
      <w:pPr>
        <w:autoSpaceDE w:val="0"/>
        <w:autoSpaceDN w:val="0"/>
        <w:ind w:leftChars="100" w:left="21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赤血球凝集反応によって行う．</w:t>
      </w:r>
    </w:p>
    <w:p w14:paraId="1B2AE6F9" w14:textId="77777777"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３．４．２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専用混和液の試験</w:t>
      </w:r>
    </w:p>
    <w:p w14:paraId="57EBA437" w14:textId="3E526F3E" w:rsidR="009F1A8C" w:rsidRPr="009F543E" w:rsidRDefault="00DA3649" w:rsidP="00DA3649">
      <w:pPr>
        <w:autoSpaceDE w:val="0"/>
        <w:autoSpaceDN w:val="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小分製品のうち，専用混和液について，抗原製剤と混和する前に次の試験を行う．</w:t>
      </w:r>
    </w:p>
    <w:p w14:paraId="0607AFF2" w14:textId="77777777" w:rsidR="009F1A8C" w:rsidRPr="009F543E" w:rsidRDefault="009F1A8C" w:rsidP="005B5BCA">
      <w:pPr>
        <w:autoSpaceDE w:val="0"/>
        <w:autoSpaceDN w:val="0"/>
        <w:ind w:leftChars="100" w:left="390" w:hangingChars="100" w:hanging="180"/>
        <w:rPr>
          <w:rFonts w:ascii="ＭＳ 明朝" w:hAnsi="ＭＳ 明朝" w:cs="ＭＳ明朝"/>
          <w:sz w:val="18"/>
          <w:szCs w:val="18"/>
        </w:rPr>
      </w:pPr>
      <w:r w:rsidRPr="009F543E">
        <w:rPr>
          <w:rFonts w:ascii="ＭＳ 明朝" w:hAnsi="ＭＳ 明朝" w:cs="ＭＳ明朝" w:hint="eastAsia"/>
          <w:sz w:val="18"/>
          <w:szCs w:val="18"/>
        </w:rPr>
        <w:t>３．４．２．１</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無菌試験</w:t>
      </w:r>
    </w:p>
    <w:p w14:paraId="6FF581D8" w14:textId="7B826C92" w:rsidR="009F1A8C" w:rsidRPr="009F543E" w:rsidRDefault="00DA3649" w:rsidP="005B5BCA">
      <w:pPr>
        <w:autoSpaceDE w:val="0"/>
        <w:autoSpaceDN w:val="0"/>
        <w:ind w:leftChars="100" w:left="21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一般試験法の無菌試験法を準用して試験するとき，適合しなければならない．</w:t>
      </w:r>
    </w:p>
    <w:p w14:paraId="38833EBE" w14:textId="77777777" w:rsidR="009F1A8C" w:rsidRPr="009F543E" w:rsidRDefault="009F1A8C" w:rsidP="005B5BCA">
      <w:pPr>
        <w:autoSpaceDE w:val="0"/>
        <w:autoSpaceDN w:val="0"/>
        <w:ind w:leftChars="100" w:left="390" w:hangingChars="100" w:hanging="180"/>
        <w:rPr>
          <w:rFonts w:ascii="ＭＳ 明朝" w:hAnsi="ＭＳ 明朝" w:cs="ＭＳ明朝"/>
          <w:sz w:val="18"/>
          <w:szCs w:val="18"/>
        </w:rPr>
      </w:pPr>
      <w:r w:rsidRPr="009F543E">
        <w:rPr>
          <w:rFonts w:ascii="ＭＳ 明朝" w:hAnsi="ＭＳ 明朝" w:cs="ＭＳ明朝" w:hint="eastAsia"/>
          <w:sz w:val="18"/>
          <w:szCs w:val="18"/>
        </w:rPr>
        <w:t>３．４．２．２</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スクワレン含量試験</w:t>
      </w:r>
    </w:p>
    <w:p w14:paraId="1E0AE1DB" w14:textId="558C0F14" w:rsidR="009F1A8C" w:rsidRPr="009F543E" w:rsidRDefault="00DA3649" w:rsidP="005B5BCA">
      <w:pPr>
        <w:autoSpaceDE w:val="0"/>
        <w:autoSpaceDN w:val="0"/>
        <w:ind w:leftChars="100" w:left="210"/>
        <w:rPr>
          <w:rFonts w:ascii="ＭＳ 明朝" w:hAnsi="ＭＳ 明朝" w:cs="ＭＳ明朝"/>
          <w:sz w:val="18"/>
          <w:szCs w:val="18"/>
        </w:rPr>
      </w:pPr>
      <w:r w:rsidRPr="009F543E">
        <w:rPr>
          <w:rFonts w:hint="eastAsia"/>
          <w:sz w:val="18"/>
        </w:rPr>
        <w:lastRenderedPageBreak/>
        <w:t xml:space="preserve">　　</w:t>
      </w:r>
      <w:r w:rsidR="009F1A8C" w:rsidRPr="009F543E">
        <w:rPr>
          <w:rFonts w:ascii="ＭＳ 明朝" w:hAnsi="ＭＳ 明朝" w:cs="ＭＳ明朝" w:hint="eastAsia"/>
          <w:sz w:val="18"/>
          <w:szCs w:val="18"/>
        </w:rPr>
        <w:t>液体クロマトグラフ法によりスクワレン含量を求めるとき，承認された判定基準に適合しなければならない．</w:t>
      </w:r>
    </w:p>
    <w:p w14:paraId="22875871" w14:textId="77777777" w:rsidR="009F1A8C" w:rsidRPr="009F543E" w:rsidRDefault="009F1A8C" w:rsidP="005B5BCA">
      <w:pPr>
        <w:autoSpaceDE w:val="0"/>
        <w:autoSpaceDN w:val="0"/>
        <w:ind w:leftChars="100" w:left="390" w:hangingChars="100" w:hanging="180"/>
        <w:rPr>
          <w:rFonts w:ascii="ＭＳ 明朝" w:hAnsi="ＭＳ 明朝" w:cs="ＭＳ明朝"/>
          <w:sz w:val="18"/>
          <w:szCs w:val="18"/>
        </w:rPr>
      </w:pPr>
      <w:r w:rsidRPr="009F543E">
        <w:rPr>
          <w:rFonts w:ascii="ＭＳ 明朝" w:hAnsi="ＭＳ 明朝" w:cs="ＭＳ明朝" w:hint="eastAsia"/>
          <w:sz w:val="18"/>
          <w:szCs w:val="18"/>
        </w:rPr>
        <w:t>３．４．２．３</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トコフェロール含量試験</w:t>
      </w:r>
    </w:p>
    <w:p w14:paraId="3D589E46" w14:textId="792B5DC9" w:rsidR="009F1A8C" w:rsidRPr="009F543E" w:rsidRDefault="00DA3649" w:rsidP="005B5BCA">
      <w:pPr>
        <w:autoSpaceDE w:val="0"/>
        <w:autoSpaceDN w:val="0"/>
        <w:ind w:leftChars="100" w:left="210"/>
        <w:rPr>
          <w:rFonts w:ascii="ＭＳ 明朝" w:hAnsi="ＭＳ 明朝" w:cs="ＭＳ明朝"/>
          <w:sz w:val="18"/>
          <w:szCs w:val="18"/>
        </w:rPr>
      </w:pPr>
      <w:r w:rsidRPr="009F543E">
        <w:rPr>
          <w:rFonts w:hint="eastAsia"/>
          <w:sz w:val="18"/>
        </w:rPr>
        <w:t xml:space="preserve">　　</w:t>
      </w:r>
      <w:r w:rsidR="009F1A8C" w:rsidRPr="009F543E">
        <w:rPr>
          <w:rFonts w:ascii="ＭＳ 明朝" w:hAnsi="ＭＳ 明朝" w:cs="ＭＳ明朝" w:hint="eastAsia"/>
          <w:sz w:val="18"/>
          <w:szCs w:val="18"/>
        </w:rPr>
        <w:t>液体クロマトグラフ法によりトコフェロール含量を求めるとき，承認された判定基準に適合しなければならない．</w:t>
      </w:r>
    </w:p>
    <w:p w14:paraId="0BBCB841" w14:textId="77777777" w:rsidR="009F1A8C" w:rsidRPr="009F543E" w:rsidRDefault="009F1A8C" w:rsidP="009F1A8C">
      <w:pPr>
        <w:autoSpaceDE w:val="0"/>
        <w:autoSpaceDN w:val="0"/>
        <w:ind w:left="180" w:hangingChars="100" w:hanging="180"/>
        <w:rPr>
          <w:rFonts w:ascii="ＭＳ 明朝" w:hAnsi="ＭＳ 明朝" w:cs="ＭＳ明朝"/>
          <w:sz w:val="18"/>
          <w:szCs w:val="18"/>
        </w:rPr>
      </w:pPr>
      <w:r w:rsidRPr="009F543E">
        <w:rPr>
          <w:rFonts w:ascii="ＭＳ 明朝" w:hAnsi="ＭＳ 明朝" w:cs="ＭＳ明朝" w:hint="eastAsia"/>
          <w:sz w:val="18"/>
          <w:szCs w:val="18"/>
        </w:rPr>
        <w:t>４</w:t>
      </w:r>
      <w:r w:rsidRPr="009F543E">
        <w:rPr>
          <w:rFonts w:ascii="ＭＳ 明朝" w:hAnsi="ＭＳ 明朝" w:cs="ＭＳ明朝"/>
          <w:sz w:val="18"/>
          <w:szCs w:val="18"/>
        </w:rPr>
        <w:t xml:space="preserve">　</w:t>
      </w:r>
      <w:r w:rsidRPr="009F543E">
        <w:rPr>
          <w:rFonts w:ascii="ＭＳ 明朝" w:hAnsi="ＭＳ 明朝" w:cs="ＭＳ明朝" w:hint="eastAsia"/>
          <w:sz w:val="18"/>
          <w:szCs w:val="18"/>
        </w:rPr>
        <w:t>有効期間</w:t>
      </w:r>
    </w:p>
    <w:p w14:paraId="61F53A67" w14:textId="0FB9DAF6" w:rsidR="009F1A8C" w:rsidRPr="009F543E" w:rsidRDefault="00DA3649" w:rsidP="00DA3649">
      <w:pPr>
        <w:pStyle w:val="a5"/>
        <w:rPr>
          <w:rFonts w:hAnsi="ＭＳ 明朝"/>
          <w:sz w:val="18"/>
          <w:szCs w:val="18"/>
        </w:rPr>
      </w:pPr>
      <w:r w:rsidRPr="009F543E">
        <w:rPr>
          <w:rFonts w:hint="eastAsia"/>
          <w:sz w:val="18"/>
        </w:rPr>
        <w:t xml:space="preserve">　　</w:t>
      </w:r>
      <w:r w:rsidR="009F1A8C" w:rsidRPr="009F543E">
        <w:rPr>
          <w:rFonts w:hAnsi="ＭＳ 明朝" w:cs="ＭＳ明朝" w:hint="eastAsia"/>
          <w:sz w:val="18"/>
          <w:szCs w:val="18"/>
        </w:rPr>
        <w:t>有効期間は，承認された期間とする．</w:t>
      </w:r>
    </w:p>
    <w:p w14:paraId="17CE6261" w14:textId="77777777" w:rsidR="009F1A8C" w:rsidRPr="009F543E" w:rsidRDefault="009F1A8C" w:rsidP="009F1A8C">
      <w:pPr>
        <w:jc w:val="right"/>
        <w:rPr>
          <w:rFonts w:ascii="ＭＳ 明朝" w:hAnsi="ＭＳ 明朝" w:cs="ＭＳ 明朝"/>
          <w:szCs w:val="22"/>
        </w:rPr>
      </w:pPr>
      <w:hyperlink w:anchor="目次" w:history="1">
        <w:r w:rsidRPr="009F543E">
          <w:rPr>
            <w:rStyle w:val="aa"/>
            <w:rFonts w:hint="eastAsia"/>
            <w:sz w:val="18"/>
          </w:rPr>
          <w:t>目次へ戻る</w:t>
        </w:r>
      </w:hyperlink>
    </w:p>
    <w:p w14:paraId="63A0D85C" w14:textId="77777777" w:rsidR="00E90909" w:rsidRPr="009F543E" w:rsidRDefault="001153B5" w:rsidP="00A762E4">
      <w:pPr>
        <w:rPr>
          <w:sz w:val="18"/>
        </w:rPr>
      </w:pPr>
      <w:r w:rsidRPr="009F543E">
        <w:br w:type="page"/>
      </w:r>
    </w:p>
    <w:p w14:paraId="2C99394F" w14:textId="77777777" w:rsidR="00E90909" w:rsidRPr="009F543E" w:rsidRDefault="00E90909" w:rsidP="004D714E">
      <w:pPr>
        <w:pStyle w:val="31"/>
        <w:spacing w:before="360" w:after="360"/>
      </w:pPr>
      <w:bookmarkStart w:id="47" w:name="_Toc79981006"/>
      <w:bookmarkStart w:id="48" w:name="_Toc79983821"/>
      <w:bookmarkStart w:id="49" w:name="_Toc146294786"/>
      <w:bookmarkStart w:id="50" w:name="_Toc152693525"/>
      <w:bookmarkStart w:id="51" w:name="_Toc152694377"/>
      <w:bookmarkStart w:id="52" w:name="_Toc238760625"/>
      <w:r w:rsidRPr="009F543E">
        <w:rPr>
          <w:rFonts w:hint="eastAsia"/>
        </w:rPr>
        <w:lastRenderedPageBreak/>
        <w:t>乾燥組織培養不活化</w:t>
      </w:r>
      <w:r w:rsidR="00F9214E" w:rsidRPr="009F543E">
        <w:rPr>
          <w:rFonts w:hint="eastAsia"/>
        </w:rPr>
        <w:t>Ａ</w:t>
      </w:r>
      <w:r w:rsidRPr="009F543E">
        <w:rPr>
          <w:rFonts w:hint="eastAsia"/>
        </w:rPr>
        <w:t>型肝炎ワクチン</w:t>
      </w:r>
      <w:bookmarkEnd w:id="47"/>
      <w:bookmarkEnd w:id="48"/>
      <w:bookmarkEnd w:id="49"/>
      <w:bookmarkEnd w:id="50"/>
      <w:bookmarkEnd w:id="51"/>
      <w:bookmarkEnd w:id="52"/>
    </w:p>
    <w:p w14:paraId="0D385728" w14:textId="77777777" w:rsidR="00E90909" w:rsidRPr="009F543E" w:rsidRDefault="00E90909">
      <w:pPr>
        <w:pStyle w:val="a5"/>
        <w:rPr>
          <w:sz w:val="18"/>
        </w:rPr>
      </w:pPr>
      <w:r w:rsidRPr="009F543E">
        <w:rPr>
          <w:rFonts w:hint="eastAsia"/>
          <w:sz w:val="18"/>
        </w:rPr>
        <w:t>１　本質及び性状</w:t>
      </w:r>
    </w:p>
    <w:p w14:paraId="457449A3" w14:textId="77777777" w:rsidR="00E90909" w:rsidRPr="009F543E" w:rsidRDefault="00E90909">
      <w:pPr>
        <w:pStyle w:val="a5"/>
        <w:ind w:left="180" w:hangingChars="100" w:hanging="180"/>
        <w:rPr>
          <w:sz w:val="18"/>
        </w:rPr>
      </w:pPr>
      <w:r w:rsidRPr="009F543E">
        <w:rPr>
          <w:rFonts w:hint="eastAsia"/>
          <w:sz w:val="18"/>
        </w:rPr>
        <w:t xml:space="preserve">　　本剤は，不活化した</w:t>
      </w:r>
      <w:r w:rsidR="005E7005" w:rsidRPr="009F543E">
        <w:rPr>
          <w:rFonts w:hint="eastAsia"/>
          <w:sz w:val="18"/>
        </w:rPr>
        <w:t>Ａ</w:t>
      </w:r>
      <w:r w:rsidRPr="009F543E">
        <w:rPr>
          <w:rFonts w:hint="eastAsia"/>
          <w:sz w:val="18"/>
        </w:rPr>
        <w:t>型肝炎ウイルス（以下「</w:t>
      </w:r>
      <w:r w:rsidR="005E7005" w:rsidRPr="009F543E">
        <w:rPr>
          <w:rFonts w:hint="eastAsia"/>
          <w:sz w:val="18"/>
        </w:rPr>
        <w:t>ＨＡＶ</w:t>
      </w:r>
      <w:r w:rsidRPr="009F543E">
        <w:rPr>
          <w:rFonts w:hint="eastAsia"/>
          <w:sz w:val="18"/>
        </w:rPr>
        <w:t>」という．）を含む乾燥製剤である．溶剤を加えるとき，無色の澄明な液剤となる．</w:t>
      </w:r>
    </w:p>
    <w:p w14:paraId="1939BD39" w14:textId="5FF23AEA" w:rsidR="00E90909" w:rsidRPr="009F543E" w:rsidRDefault="00E90909">
      <w:pPr>
        <w:pStyle w:val="a5"/>
        <w:rPr>
          <w:sz w:val="18"/>
        </w:rPr>
      </w:pPr>
      <w:r w:rsidRPr="009F543E">
        <w:rPr>
          <w:rFonts w:hint="eastAsia"/>
          <w:sz w:val="18"/>
        </w:rPr>
        <w:t>２　製法</w:t>
      </w:r>
    </w:p>
    <w:p w14:paraId="571CE05D" w14:textId="0A6F4A32" w:rsidR="00E90909" w:rsidRPr="009F543E" w:rsidRDefault="00E90909">
      <w:pPr>
        <w:pStyle w:val="a5"/>
        <w:rPr>
          <w:sz w:val="18"/>
        </w:rPr>
      </w:pPr>
      <w:r w:rsidRPr="009F543E">
        <w:rPr>
          <w:rFonts w:hint="eastAsia"/>
          <w:sz w:val="18"/>
        </w:rPr>
        <w:t>２．１　原材料</w:t>
      </w:r>
    </w:p>
    <w:p w14:paraId="09D83385" w14:textId="77777777" w:rsidR="00E90909" w:rsidRPr="009F543E" w:rsidRDefault="00E90909">
      <w:pPr>
        <w:pStyle w:val="a5"/>
        <w:rPr>
          <w:sz w:val="18"/>
        </w:rPr>
      </w:pPr>
      <w:r w:rsidRPr="009F543E">
        <w:rPr>
          <w:rFonts w:hint="eastAsia"/>
          <w:sz w:val="18"/>
        </w:rPr>
        <w:t>２．１．１　製造用ウイルス株</w:t>
      </w:r>
    </w:p>
    <w:p w14:paraId="463D1FBA" w14:textId="77777777" w:rsidR="00E90909" w:rsidRPr="009F543E" w:rsidRDefault="00E90909">
      <w:pPr>
        <w:pStyle w:val="a5"/>
        <w:ind w:left="180" w:hangingChars="100" w:hanging="180"/>
        <w:rPr>
          <w:sz w:val="18"/>
        </w:rPr>
      </w:pPr>
      <w:r w:rsidRPr="009F543E">
        <w:rPr>
          <w:rFonts w:hint="eastAsia"/>
          <w:sz w:val="18"/>
        </w:rPr>
        <w:t xml:space="preserve">　　本剤の製造に適当と認められたウイルス株を用いる．ただし，その株が適当と認められた後，定められた条件の下で継代を行い，かつ，その継代数が所定の継代数を超えてはならない．</w:t>
      </w:r>
    </w:p>
    <w:p w14:paraId="31F6F511" w14:textId="77777777" w:rsidR="00E90909" w:rsidRPr="009F543E" w:rsidRDefault="00E90909">
      <w:pPr>
        <w:pStyle w:val="a5"/>
        <w:rPr>
          <w:sz w:val="18"/>
        </w:rPr>
      </w:pPr>
      <w:r w:rsidRPr="009F543E">
        <w:rPr>
          <w:rFonts w:hint="eastAsia"/>
          <w:sz w:val="18"/>
        </w:rPr>
        <w:t>２．１．２　製造用細胞株</w:t>
      </w:r>
    </w:p>
    <w:p w14:paraId="6A24667D" w14:textId="77777777" w:rsidR="00E90909" w:rsidRPr="009F543E" w:rsidRDefault="00E90909">
      <w:pPr>
        <w:pStyle w:val="a5"/>
        <w:ind w:left="180" w:hangingChars="100" w:hanging="180"/>
        <w:rPr>
          <w:sz w:val="18"/>
        </w:rPr>
      </w:pPr>
      <w:r w:rsidRPr="009F543E">
        <w:rPr>
          <w:rFonts w:hint="eastAsia"/>
          <w:sz w:val="18"/>
        </w:rPr>
        <w:t xml:space="preserve">　　本剤の製造に適当と認められた細胞株を用いる．ただし，その株が適当と認められた後，定められた培養条件の下で継代を行い，かつ，その継代数が所定の継代数を超えてはならない．</w:t>
      </w:r>
    </w:p>
    <w:p w14:paraId="117CB709" w14:textId="77777777" w:rsidR="00E90909" w:rsidRPr="009F543E" w:rsidRDefault="00E90909">
      <w:pPr>
        <w:pStyle w:val="a5"/>
        <w:rPr>
          <w:sz w:val="18"/>
        </w:rPr>
      </w:pPr>
      <w:r w:rsidRPr="009F543E">
        <w:rPr>
          <w:rFonts w:hint="eastAsia"/>
          <w:sz w:val="18"/>
        </w:rPr>
        <w:t>２．１．３　培養液</w:t>
      </w:r>
    </w:p>
    <w:p w14:paraId="78867DC7" w14:textId="77777777" w:rsidR="00E90909" w:rsidRPr="009F543E" w:rsidRDefault="00E90909">
      <w:pPr>
        <w:pStyle w:val="a5"/>
        <w:ind w:left="180" w:hangingChars="100" w:hanging="180"/>
        <w:rPr>
          <w:sz w:val="18"/>
        </w:rPr>
      </w:pPr>
      <w:r w:rsidRPr="009F543E">
        <w:rPr>
          <w:rFonts w:hint="eastAsia"/>
          <w:sz w:val="18"/>
        </w:rPr>
        <w:t xml:space="preserve">　　細胞培養には，適当な細胞増殖因子，0.002</w:t>
      </w:r>
      <w:r w:rsidR="005E7005" w:rsidRPr="009F543E">
        <w:rPr>
          <w:rFonts w:hint="eastAsia"/>
          <w:sz w:val="18"/>
        </w:rPr>
        <w:t>ｗ／ｖ％</w:t>
      </w:r>
      <w:r w:rsidRPr="009F543E">
        <w:rPr>
          <w:rFonts w:hint="eastAsia"/>
          <w:sz w:val="18"/>
        </w:rPr>
        <w:t>以下のフェノールレッド及び必要最少量の抗生物質を加えることができる．ただし，ペニシリンは加えてはならない．</w:t>
      </w:r>
    </w:p>
    <w:p w14:paraId="5A942D42" w14:textId="6A7E0BD8" w:rsidR="00E90909" w:rsidRPr="009F543E" w:rsidRDefault="00E90909">
      <w:pPr>
        <w:pStyle w:val="a5"/>
        <w:rPr>
          <w:sz w:val="18"/>
        </w:rPr>
      </w:pPr>
      <w:r w:rsidRPr="009F543E">
        <w:rPr>
          <w:rFonts w:hint="eastAsia"/>
          <w:sz w:val="18"/>
        </w:rPr>
        <w:t>２．２　原液</w:t>
      </w:r>
    </w:p>
    <w:p w14:paraId="01992176" w14:textId="77777777" w:rsidR="00E90909" w:rsidRPr="009F543E" w:rsidRDefault="00E90909">
      <w:pPr>
        <w:pStyle w:val="a5"/>
        <w:rPr>
          <w:sz w:val="18"/>
        </w:rPr>
      </w:pPr>
      <w:r w:rsidRPr="009F543E">
        <w:rPr>
          <w:rFonts w:hint="eastAsia"/>
          <w:sz w:val="18"/>
        </w:rPr>
        <w:t>２．２．１　細胞培養</w:t>
      </w:r>
    </w:p>
    <w:p w14:paraId="6AA54F3B" w14:textId="77777777" w:rsidR="00E90909" w:rsidRPr="009F543E" w:rsidRDefault="00E90909">
      <w:pPr>
        <w:pStyle w:val="a5"/>
        <w:rPr>
          <w:sz w:val="18"/>
        </w:rPr>
      </w:pPr>
      <w:r w:rsidRPr="009F543E">
        <w:rPr>
          <w:rFonts w:hint="eastAsia"/>
          <w:sz w:val="18"/>
        </w:rPr>
        <w:t xml:space="preserve">　　細胞培養は，凍結保存された製造用細胞バンクから行い，継代数が所定の継代数を超えてはならない．</w:t>
      </w:r>
    </w:p>
    <w:p w14:paraId="62DD8072" w14:textId="77777777" w:rsidR="00E90909" w:rsidRPr="009F543E" w:rsidRDefault="00E90909">
      <w:pPr>
        <w:pStyle w:val="a5"/>
        <w:rPr>
          <w:sz w:val="18"/>
        </w:rPr>
      </w:pPr>
      <w:r w:rsidRPr="009F543E">
        <w:rPr>
          <w:rFonts w:hint="eastAsia"/>
          <w:sz w:val="18"/>
        </w:rPr>
        <w:t xml:space="preserve">　　培養細胞について，３．１の試験を行う．</w:t>
      </w:r>
    </w:p>
    <w:p w14:paraId="66957DF0" w14:textId="77777777" w:rsidR="00E90909" w:rsidRPr="009F543E" w:rsidRDefault="00E90909">
      <w:pPr>
        <w:pStyle w:val="a5"/>
        <w:rPr>
          <w:sz w:val="18"/>
        </w:rPr>
      </w:pPr>
      <w:r w:rsidRPr="009F543E">
        <w:rPr>
          <w:rFonts w:hint="eastAsia"/>
          <w:sz w:val="18"/>
        </w:rPr>
        <w:t>２．２．２　精製ウイルス液</w:t>
      </w:r>
    </w:p>
    <w:p w14:paraId="100D48F1" w14:textId="77777777" w:rsidR="00E90909" w:rsidRPr="009F543E" w:rsidRDefault="00E90909">
      <w:pPr>
        <w:pStyle w:val="a5"/>
        <w:rPr>
          <w:sz w:val="18"/>
        </w:rPr>
      </w:pPr>
      <w:r w:rsidRPr="009F543E">
        <w:rPr>
          <w:rFonts w:hint="eastAsia"/>
          <w:sz w:val="18"/>
        </w:rPr>
        <w:t xml:space="preserve">　　感染培養細胞から適当な方法でウイルスを精製し，精製ウイルス液とする．</w:t>
      </w:r>
    </w:p>
    <w:p w14:paraId="68B3F67A" w14:textId="77777777" w:rsidR="00E90909" w:rsidRPr="009F543E" w:rsidRDefault="00E90909">
      <w:pPr>
        <w:pStyle w:val="a5"/>
        <w:rPr>
          <w:sz w:val="18"/>
        </w:rPr>
      </w:pPr>
      <w:r w:rsidRPr="009F543E">
        <w:rPr>
          <w:rFonts w:hint="eastAsia"/>
          <w:sz w:val="18"/>
        </w:rPr>
        <w:t xml:space="preserve">　　精製ウイルス液について，３．２の試験を行う．</w:t>
      </w:r>
    </w:p>
    <w:p w14:paraId="5B03979C" w14:textId="77777777" w:rsidR="00E90909" w:rsidRPr="009F543E" w:rsidRDefault="00E90909">
      <w:pPr>
        <w:pStyle w:val="a5"/>
        <w:rPr>
          <w:sz w:val="18"/>
        </w:rPr>
      </w:pPr>
      <w:r w:rsidRPr="009F543E">
        <w:rPr>
          <w:rFonts w:hint="eastAsia"/>
          <w:sz w:val="18"/>
        </w:rPr>
        <w:t>２．２．３　不活化</w:t>
      </w:r>
    </w:p>
    <w:p w14:paraId="33DC2E17" w14:textId="77777777" w:rsidR="00E90909" w:rsidRPr="009F543E" w:rsidRDefault="00E90909">
      <w:pPr>
        <w:pStyle w:val="a5"/>
        <w:rPr>
          <w:sz w:val="18"/>
        </w:rPr>
      </w:pPr>
      <w:r w:rsidRPr="009F543E">
        <w:rPr>
          <w:rFonts w:hint="eastAsia"/>
          <w:sz w:val="18"/>
        </w:rPr>
        <w:t xml:space="preserve">　　ウイルスの不活化はホルマリンを添加して行う．不活化の完了した精製ウイルス液を原液とする．</w:t>
      </w:r>
    </w:p>
    <w:p w14:paraId="20E0E9D8" w14:textId="77777777" w:rsidR="00E90909" w:rsidRPr="009F543E" w:rsidRDefault="00E90909">
      <w:pPr>
        <w:pStyle w:val="a5"/>
        <w:rPr>
          <w:sz w:val="18"/>
        </w:rPr>
      </w:pPr>
      <w:r w:rsidRPr="009F543E">
        <w:rPr>
          <w:rFonts w:hint="eastAsia"/>
          <w:sz w:val="18"/>
        </w:rPr>
        <w:t xml:space="preserve">　　原液について，３．３の試験を行う．</w:t>
      </w:r>
    </w:p>
    <w:p w14:paraId="6F77D3DD" w14:textId="77777777" w:rsidR="00E90909" w:rsidRPr="009F543E" w:rsidRDefault="00E90909">
      <w:pPr>
        <w:pStyle w:val="a5"/>
        <w:rPr>
          <w:sz w:val="18"/>
        </w:rPr>
      </w:pPr>
      <w:r w:rsidRPr="009F543E">
        <w:rPr>
          <w:rFonts w:hint="eastAsia"/>
          <w:sz w:val="18"/>
        </w:rPr>
        <w:t>２．３　最終バルク及び乾燥</w:t>
      </w:r>
    </w:p>
    <w:p w14:paraId="6307C1AA" w14:textId="77777777" w:rsidR="00E90909" w:rsidRPr="009F543E" w:rsidRDefault="00E90909">
      <w:pPr>
        <w:pStyle w:val="a5"/>
        <w:rPr>
          <w:sz w:val="18"/>
        </w:rPr>
      </w:pPr>
      <w:r w:rsidRPr="009F543E">
        <w:rPr>
          <w:rFonts w:hint="eastAsia"/>
          <w:sz w:val="18"/>
        </w:rPr>
        <w:t xml:space="preserve">　　原液を緩衝性の生理食塩液等で希釈して作る．適当な安定剤を加えることができる．</w:t>
      </w:r>
    </w:p>
    <w:p w14:paraId="3B9D84AE" w14:textId="77777777" w:rsidR="00E90909" w:rsidRPr="009F543E" w:rsidRDefault="00E90909">
      <w:pPr>
        <w:pStyle w:val="a5"/>
        <w:rPr>
          <w:sz w:val="18"/>
        </w:rPr>
      </w:pPr>
      <w:r w:rsidRPr="009F543E">
        <w:rPr>
          <w:rFonts w:hint="eastAsia"/>
          <w:sz w:val="18"/>
        </w:rPr>
        <w:t xml:space="preserve">　　最終バルクを分注，凍結乾燥する．</w:t>
      </w:r>
    </w:p>
    <w:p w14:paraId="24F7CC99" w14:textId="009959B4" w:rsidR="00E90909" w:rsidRPr="009F543E" w:rsidRDefault="00E90909">
      <w:pPr>
        <w:pStyle w:val="a5"/>
        <w:rPr>
          <w:sz w:val="18"/>
        </w:rPr>
      </w:pPr>
      <w:r w:rsidRPr="009F543E">
        <w:rPr>
          <w:rFonts w:hint="eastAsia"/>
          <w:sz w:val="18"/>
        </w:rPr>
        <w:t>３　試験</w:t>
      </w:r>
    </w:p>
    <w:p w14:paraId="308D8C54" w14:textId="77777777" w:rsidR="00DA3649" w:rsidRDefault="00E90909">
      <w:pPr>
        <w:pStyle w:val="a5"/>
        <w:ind w:left="180" w:hangingChars="100" w:hanging="180"/>
        <w:rPr>
          <w:sz w:val="18"/>
        </w:rPr>
      </w:pPr>
      <w:r w:rsidRPr="009F543E">
        <w:rPr>
          <w:rFonts w:hint="eastAsia"/>
          <w:sz w:val="18"/>
        </w:rPr>
        <w:t>３．１　培養細胞の試験</w:t>
      </w:r>
    </w:p>
    <w:p w14:paraId="5170C4B3" w14:textId="414D3A13" w:rsidR="00E90909" w:rsidRPr="009F543E" w:rsidRDefault="00DA3649">
      <w:pPr>
        <w:pStyle w:val="a5"/>
        <w:ind w:left="180" w:hangingChars="100" w:hanging="180"/>
        <w:rPr>
          <w:sz w:val="18"/>
        </w:rPr>
      </w:pPr>
      <w:r w:rsidRPr="009F543E">
        <w:rPr>
          <w:rFonts w:hint="eastAsia"/>
          <w:sz w:val="18"/>
        </w:rPr>
        <w:t xml:space="preserve">　　</w:t>
      </w:r>
      <w:r w:rsidR="00E90909" w:rsidRPr="009F543E">
        <w:rPr>
          <w:rFonts w:hint="eastAsia"/>
          <w:sz w:val="18"/>
        </w:rPr>
        <w:t>培養細胞の</w:t>
      </w:r>
      <w:r w:rsidR="00505BD4" w:rsidRPr="009F543E">
        <w:rPr>
          <w:rFonts w:hint="eastAsia"/>
          <w:sz w:val="18"/>
        </w:rPr>
        <w:t>うち試験に必要な</w:t>
      </w:r>
      <w:r w:rsidR="00E90909" w:rsidRPr="009F543E">
        <w:rPr>
          <w:rFonts w:hint="eastAsia"/>
          <w:sz w:val="18"/>
        </w:rPr>
        <w:t>量を対照培養細胞とし，ウイルスを接種することなく，</w:t>
      </w:r>
      <w:r w:rsidR="00243C92" w:rsidRPr="009F543E">
        <w:rPr>
          <w:rFonts w:hint="eastAsia"/>
          <w:sz w:val="18"/>
        </w:rPr>
        <w:t>適当な</w:t>
      </w:r>
      <w:r w:rsidR="00E90909" w:rsidRPr="009F543E">
        <w:rPr>
          <w:rFonts w:hint="eastAsia"/>
          <w:sz w:val="18"/>
        </w:rPr>
        <w:t>条件で</w:t>
      </w:r>
      <w:r w:rsidR="00243C92" w:rsidRPr="009F543E">
        <w:rPr>
          <w:rFonts w:hint="eastAsia"/>
          <w:sz w:val="18"/>
        </w:rPr>
        <w:t>培養</w:t>
      </w:r>
      <w:r w:rsidR="00E90909" w:rsidRPr="009F543E">
        <w:rPr>
          <w:rFonts w:hint="eastAsia"/>
          <w:sz w:val="18"/>
        </w:rPr>
        <w:t>するとき，細胞変性を認めてはならない．また，観察期間中，その20</w:t>
      </w:r>
      <w:r w:rsidR="005E7005" w:rsidRPr="009F543E">
        <w:rPr>
          <w:rFonts w:hint="eastAsia"/>
          <w:sz w:val="18"/>
        </w:rPr>
        <w:t>％</w:t>
      </w:r>
      <w:r w:rsidR="00E90909" w:rsidRPr="009F543E">
        <w:rPr>
          <w:rFonts w:hint="eastAsia"/>
          <w:sz w:val="18"/>
        </w:rPr>
        <w:t>以上が非特異的又は偶発的事由により観察できなくなってはならない．</w:t>
      </w:r>
    </w:p>
    <w:p w14:paraId="6E36ECED" w14:textId="77777777" w:rsidR="00E90909" w:rsidRPr="009F543E" w:rsidRDefault="00E90909">
      <w:pPr>
        <w:pStyle w:val="a5"/>
        <w:rPr>
          <w:sz w:val="18"/>
        </w:rPr>
      </w:pPr>
      <w:r w:rsidRPr="009F543E">
        <w:rPr>
          <w:rFonts w:hint="eastAsia"/>
          <w:sz w:val="18"/>
        </w:rPr>
        <w:t>３．２　精製ウイルス液の試験</w:t>
      </w:r>
    </w:p>
    <w:p w14:paraId="4C2C4180" w14:textId="77777777" w:rsidR="00E90909" w:rsidRPr="009F543E" w:rsidRDefault="00E90909">
      <w:pPr>
        <w:pStyle w:val="a5"/>
        <w:rPr>
          <w:sz w:val="18"/>
        </w:rPr>
      </w:pPr>
      <w:r w:rsidRPr="009F543E">
        <w:rPr>
          <w:rFonts w:hint="eastAsia"/>
          <w:sz w:val="18"/>
        </w:rPr>
        <w:t>３．２．１　無菌試験</w:t>
      </w:r>
    </w:p>
    <w:p w14:paraId="58D999A6" w14:textId="77777777" w:rsidR="00E90909" w:rsidRPr="009F543E" w:rsidRDefault="00E90909">
      <w:pPr>
        <w:pStyle w:val="a5"/>
        <w:rPr>
          <w:sz w:val="18"/>
        </w:rPr>
      </w:pPr>
      <w:r w:rsidRPr="009F543E">
        <w:rPr>
          <w:rFonts w:hint="eastAsia"/>
          <w:sz w:val="18"/>
        </w:rPr>
        <w:t xml:space="preserve">　　一般試験法の無菌試験法及びマイコプラズマ否定試験法を準用して試験するとき，それぞれに適合しなければならない．</w:t>
      </w:r>
    </w:p>
    <w:p w14:paraId="2EE86074" w14:textId="77777777" w:rsidR="00E90909" w:rsidRPr="009F543E" w:rsidRDefault="00E90909">
      <w:pPr>
        <w:pStyle w:val="a5"/>
        <w:rPr>
          <w:sz w:val="18"/>
        </w:rPr>
      </w:pPr>
      <w:r w:rsidRPr="009F543E">
        <w:rPr>
          <w:rFonts w:hint="eastAsia"/>
          <w:sz w:val="18"/>
        </w:rPr>
        <w:t>３．２．２　純度試験</w:t>
      </w:r>
    </w:p>
    <w:p w14:paraId="23C9123E" w14:textId="77777777" w:rsidR="00E90909" w:rsidRPr="009F543E" w:rsidRDefault="00E90909" w:rsidP="00DA3649">
      <w:pPr>
        <w:pStyle w:val="a5"/>
        <w:ind w:left="180" w:hangingChars="100" w:hanging="180"/>
        <w:rPr>
          <w:sz w:val="18"/>
        </w:rPr>
      </w:pPr>
      <w:r w:rsidRPr="009F543E">
        <w:rPr>
          <w:rFonts w:hint="eastAsia"/>
          <w:sz w:val="18"/>
        </w:rPr>
        <w:t xml:space="preserve">　　検体を高速液体クロマトグラフ法で</w:t>
      </w:r>
      <w:r w:rsidR="005E7005" w:rsidRPr="009F543E">
        <w:rPr>
          <w:rFonts w:hint="eastAsia"/>
          <w:sz w:val="18"/>
        </w:rPr>
        <w:t>ＨＡＶ</w:t>
      </w:r>
      <w:r w:rsidRPr="009F543E">
        <w:rPr>
          <w:rFonts w:hint="eastAsia"/>
          <w:sz w:val="18"/>
        </w:rPr>
        <w:t>抗原を測定するとき，総たん白質の98</w:t>
      </w:r>
      <w:r w:rsidR="005E7005" w:rsidRPr="009F543E">
        <w:rPr>
          <w:rFonts w:hint="eastAsia"/>
          <w:sz w:val="18"/>
        </w:rPr>
        <w:t>％</w:t>
      </w:r>
      <w:r w:rsidRPr="009F543E">
        <w:rPr>
          <w:rFonts w:hint="eastAsia"/>
          <w:sz w:val="18"/>
        </w:rPr>
        <w:t>以上は</w:t>
      </w:r>
      <w:r w:rsidR="005E7005" w:rsidRPr="009F543E">
        <w:rPr>
          <w:rFonts w:hint="eastAsia"/>
          <w:sz w:val="18"/>
        </w:rPr>
        <w:t>ＨＡＶ</w:t>
      </w:r>
      <w:r w:rsidRPr="009F543E">
        <w:rPr>
          <w:rFonts w:hint="eastAsia"/>
          <w:sz w:val="18"/>
        </w:rPr>
        <w:t>抗原でなければならない．</w:t>
      </w:r>
    </w:p>
    <w:p w14:paraId="73CD8EAA" w14:textId="77777777" w:rsidR="00E90909" w:rsidRPr="009F543E" w:rsidRDefault="00E90909">
      <w:pPr>
        <w:pStyle w:val="a5"/>
        <w:rPr>
          <w:sz w:val="18"/>
        </w:rPr>
      </w:pPr>
      <w:r w:rsidRPr="009F543E">
        <w:rPr>
          <w:rFonts w:hint="eastAsia"/>
          <w:sz w:val="18"/>
        </w:rPr>
        <w:lastRenderedPageBreak/>
        <w:t>３．２．３　細胞由来</w:t>
      </w:r>
      <w:r w:rsidR="005E7005" w:rsidRPr="009F543E">
        <w:rPr>
          <w:rFonts w:hint="eastAsia"/>
          <w:sz w:val="18"/>
        </w:rPr>
        <w:t>ＤＮＡ</w:t>
      </w:r>
      <w:r w:rsidRPr="009F543E">
        <w:rPr>
          <w:rFonts w:hint="eastAsia"/>
          <w:sz w:val="18"/>
        </w:rPr>
        <w:t>含量試験</w:t>
      </w:r>
    </w:p>
    <w:p w14:paraId="2FE70E2A" w14:textId="77777777" w:rsidR="00E90909" w:rsidRPr="009F543E" w:rsidRDefault="00E90909">
      <w:pPr>
        <w:pStyle w:val="a5"/>
        <w:ind w:left="180" w:hangingChars="100" w:hanging="180"/>
        <w:rPr>
          <w:sz w:val="18"/>
        </w:rPr>
      </w:pPr>
      <w:r w:rsidRPr="009F543E">
        <w:rPr>
          <w:rFonts w:hint="eastAsia"/>
          <w:sz w:val="18"/>
        </w:rPr>
        <w:t xml:space="preserve">　　製造用細胞由来の</w:t>
      </w:r>
      <w:r w:rsidR="005E7005" w:rsidRPr="009F543E">
        <w:rPr>
          <w:rFonts w:hint="eastAsia"/>
          <w:sz w:val="18"/>
        </w:rPr>
        <w:t>ＤＮＡ</w:t>
      </w:r>
      <w:r w:rsidRPr="009F543E">
        <w:rPr>
          <w:rFonts w:hint="eastAsia"/>
          <w:sz w:val="18"/>
        </w:rPr>
        <w:t>をプローブとして用い，細胞</w:t>
      </w:r>
      <w:r w:rsidR="005E7005" w:rsidRPr="009F543E">
        <w:rPr>
          <w:rFonts w:hint="eastAsia"/>
          <w:sz w:val="18"/>
        </w:rPr>
        <w:t>ＤＮＡ</w:t>
      </w:r>
      <w:r w:rsidRPr="009F543E">
        <w:rPr>
          <w:rFonts w:hint="eastAsia"/>
          <w:sz w:val="18"/>
        </w:rPr>
        <w:t>の10pgを検出する条件でドットハイブリダイゼーション法で試験するとき，0.5</w:t>
      </w:r>
      <w:r w:rsidR="005E7005" w:rsidRPr="009F543E">
        <w:rPr>
          <w:rFonts w:hAnsi="ＭＳ 明朝"/>
          <w:sz w:val="18"/>
        </w:rPr>
        <w:t>µ</w:t>
      </w:r>
      <w:r w:rsidR="005E7005" w:rsidRPr="009F543E">
        <w:rPr>
          <w:rFonts w:hint="eastAsia"/>
          <w:sz w:val="18"/>
        </w:rPr>
        <w:t>gＨＡＶ</w:t>
      </w:r>
      <w:r w:rsidRPr="009F543E">
        <w:rPr>
          <w:rFonts w:hint="eastAsia"/>
          <w:sz w:val="18"/>
        </w:rPr>
        <w:t>抗原当たりの細胞由来</w:t>
      </w:r>
      <w:r w:rsidR="004B2CB1" w:rsidRPr="009F543E">
        <w:rPr>
          <w:rFonts w:hint="eastAsia"/>
          <w:sz w:val="18"/>
        </w:rPr>
        <w:t>ＤＮＡ</w:t>
      </w:r>
      <w:r w:rsidRPr="009F543E">
        <w:rPr>
          <w:rFonts w:hint="eastAsia"/>
          <w:sz w:val="18"/>
        </w:rPr>
        <w:t>が10pg以下でなければならない．</w:t>
      </w:r>
    </w:p>
    <w:p w14:paraId="4E172538" w14:textId="77777777" w:rsidR="00E90909" w:rsidRPr="009F543E" w:rsidRDefault="00E90909">
      <w:pPr>
        <w:pStyle w:val="a5"/>
        <w:rPr>
          <w:sz w:val="18"/>
        </w:rPr>
      </w:pPr>
      <w:r w:rsidRPr="009F543E">
        <w:rPr>
          <w:rFonts w:hint="eastAsia"/>
          <w:sz w:val="18"/>
        </w:rPr>
        <w:t>３．３　原液の試験</w:t>
      </w:r>
    </w:p>
    <w:p w14:paraId="68FBA584" w14:textId="77777777" w:rsidR="00E90909" w:rsidRPr="009F543E" w:rsidRDefault="00E90909">
      <w:pPr>
        <w:pStyle w:val="a5"/>
        <w:rPr>
          <w:sz w:val="18"/>
        </w:rPr>
      </w:pPr>
      <w:r w:rsidRPr="009F543E">
        <w:rPr>
          <w:rFonts w:hint="eastAsia"/>
          <w:sz w:val="18"/>
        </w:rPr>
        <w:t>３．３．１　無菌試験</w:t>
      </w:r>
    </w:p>
    <w:p w14:paraId="1909A06F"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215C6FE2" w14:textId="77777777" w:rsidR="00E90909" w:rsidRPr="009F543E" w:rsidRDefault="00E90909">
      <w:pPr>
        <w:pStyle w:val="a5"/>
        <w:rPr>
          <w:sz w:val="18"/>
        </w:rPr>
      </w:pPr>
      <w:r w:rsidRPr="009F543E">
        <w:rPr>
          <w:rFonts w:hint="eastAsia"/>
          <w:sz w:val="18"/>
        </w:rPr>
        <w:t>３．３．２　不活化確認試験</w:t>
      </w:r>
    </w:p>
    <w:p w14:paraId="723CF55C" w14:textId="77777777" w:rsidR="00E90909" w:rsidRPr="009F543E" w:rsidRDefault="00E90909">
      <w:pPr>
        <w:pStyle w:val="a5"/>
        <w:ind w:left="180" w:hangingChars="100" w:hanging="180"/>
        <w:rPr>
          <w:sz w:val="18"/>
        </w:rPr>
      </w:pPr>
      <w:r w:rsidRPr="009F543E">
        <w:rPr>
          <w:rFonts w:hint="eastAsia"/>
          <w:sz w:val="18"/>
        </w:rPr>
        <w:t xml:space="preserve">　　合計で100ドーズ以上に相当する原液を，</w:t>
      </w:r>
      <w:r w:rsidR="004B2CB1" w:rsidRPr="009F543E">
        <w:rPr>
          <w:rFonts w:hint="eastAsia"/>
          <w:sz w:val="18"/>
        </w:rPr>
        <w:t>６</w:t>
      </w:r>
      <w:r w:rsidRPr="009F543E">
        <w:rPr>
          <w:rFonts w:hint="eastAsia"/>
          <w:sz w:val="18"/>
        </w:rPr>
        <w:t>本の75cm</w:t>
      </w:r>
      <w:r w:rsidR="00296D6F" w:rsidRPr="009F543E">
        <w:rPr>
          <w:rFonts w:hint="eastAsia"/>
          <w:sz w:val="18"/>
          <w:vertAlign w:val="superscript"/>
        </w:rPr>
        <w:t>２</w:t>
      </w:r>
      <w:r w:rsidRPr="009F543E">
        <w:rPr>
          <w:rFonts w:hint="eastAsia"/>
          <w:sz w:val="18"/>
        </w:rPr>
        <w:t>フラスコ培養細胞に接種し，</w:t>
      </w:r>
      <w:r w:rsidR="004B2CB1" w:rsidRPr="009F543E">
        <w:rPr>
          <w:rFonts w:hint="eastAsia"/>
          <w:sz w:val="18"/>
        </w:rPr>
        <w:t>２</w:t>
      </w:r>
      <w:r w:rsidRPr="009F543E">
        <w:rPr>
          <w:rFonts w:hint="eastAsia"/>
          <w:sz w:val="18"/>
        </w:rPr>
        <w:t>～</w:t>
      </w:r>
      <w:r w:rsidR="004B2CB1" w:rsidRPr="009F543E">
        <w:rPr>
          <w:rFonts w:hint="eastAsia"/>
          <w:sz w:val="18"/>
        </w:rPr>
        <w:t>３</w:t>
      </w:r>
      <w:r w:rsidRPr="009F543E">
        <w:rPr>
          <w:rFonts w:hint="eastAsia"/>
          <w:sz w:val="18"/>
        </w:rPr>
        <w:t>週間培養する．培養液を10mL残して細胞を</w:t>
      </w:r>
      <w:r w:rsidR="004B2CB1" w:rsidRPr="009F543E">
        <w:rPr>
          <w:rFonts w:hint="eastAsia"/>
          <w:sz w:val="18"/>
        </w:rPr>
        <w:t>２</w:t>
      </w:r>
      <w:r w:rsidRPr="009F543E">
        <w:rPr>
          <w:rFonts w:hint="eastAsia"/>
          <w:sz w:val="18"/>
        </w:rPr>
        <w:t>回凍結融解後，超音波処理し，その遠心上清を</w:t>
      </w:r>
      <w:r w:rsidR="004B2CB1" w:rsidRPr="009F543E">
        <w:rPr>
          <w:rFonts w:hint="eastAsia"/>
          <w:sz w:val="18"/>
        </w:rPr>
        <w:t>１</w:t>
      </w:r>
      <w:r w:rsidRPr="009F543E">
        <w:rPr>
          <w:rFonts w:hint="eastAsia"/>
          <w:sz w:val="18"/>
        </w:rPr>
        <w:t>代目試料とする．</w:t>
      </w:r>
      <w:r w:rsidR="004B2CB1" w:rsidRPr="009F543E">
        <w:rPr>
          <w:rFonts w:hint="eastAsia"/>
          <w:sz w:val="18"/>
        </w:rPr>
        <w:t>１</w:t>
      </w:r>
      <w:r w:rsidRPr="009F543E">
        <w:rPr>
          <w:rFonts w:hint="eastAsia"/>
          <w:sz w:val="18"/>
        </w:rPr>
        <w:t>代目試料を更に培養細胞に接種継代し，同様の操作を行う．得られた試料を</w:t>
      </w:r>
      <w:r w:rsidR="004B2CB1" w:rsidRPr="009F543E">
        <w:rPr>
          <w:rFonts w:hint="eastAsia"/>
          <w:sz w:val="18"/>
        </w:rPr>
        <w:t>２</w:t>
      </w:r>
      <w:r w:rsidRPr="009F543E">
        <w:rPr>
          <w:rFonts w:hint="eastAsia"/>
          <w:sz w:val="18"/>
        </w:rPr>
        <w:t>代目試料とする．</w:t>
      </w:r>
      <w:r w:rsidR="004B2CB1" w:rsidRPr="009F543E">
        <w:rPr>
          <w:rFonts w:hint="eastAsia"/>
          <w:sz w:val="18"/>
        </w:rPr>
        <w:t>１</w:t>
      </w:r>
      <w:r w:rsidRPr="009F543E">
        <w:rPr>
          <w:rFonts w:hint="eastAsia"/>
          <w:sz w:val="18"/>
        </w:rPr>
        <w:t>代目試料及び</w:t>
      </w:r>
      <w:r w:rsidR="004B2CB1" w:rsidRPr="009F543E">
        <w:rPr>
          <w:rFonts w:hint="eastAsia"/>
          <w:sz w:val="18"/>
        </w:rPr>
        <w:t>２</w:t>
      </w:r>
      <w:r w:rsidRPr="009F543E">
        <w:rPr>
          <w:rFonts w:hint="eastAsia"/>
          <w:sz w:val="18"/>
        </w:rPr>
        <w:t>代目試料についてイムノフォーカス法及び酵素免疫測定法によって試験するとき，感染性ウイルスを検出してはならない．</w:t>
      </w:r>
    </w:p>
    <w:p w14:paraId="279DB678" w14:textId="77777777" w:rsidR="00E90909" w:rsidRPr="009F543E" w:rsidRDefault="00E90909">
      <w:pPr>
        <w:pStyle w:val="a5"/>
        <w:rPr>
          <w:sz w:val="18"/>
        </w:rPr>
      </w:pPr>
      <w:r w:rsidRPr="009F543E">
        <w:rPr>
          <w:rFonts w:hint="eastAsia"/>
          <w:sz w:val="18"/>
        </w:rPr>
        <w:t>３．４　小分製品の試験</w:t>
      </w:r>
    </w:p>
    <w:p w14:paraId="5CB93FA6" w14:textId="77777777" w:rsidR="00E90909" w:rsidRPr="009F543E" w:rsidRDefault="00E90909">
      <w:pPr>
        <w:pStyle w:val="a5"/>
        <w:rPr>
          <w:sz w:val="18"/>
        </w:rPr>
      </w:pPr>
      <w:r w:rsidRPr="009F543E">
        <w:rPr>
          <w:rFonts w:hint="eastAsia"/>
          <w:sz w:val="18"/>
        </w:rPr>
        <w:t>３．４．１　含湿度試験</w:t>
      </w:r>
    </w:p>
    <w:p w14:paraId="49CBBDF6" w14:textId="77777777" w:rsidR="00E90909" w:rsidRPr="009F543E" w:rsidRDefault="00E90909">
      <w:pPr>
        <w:pStyle w:val="a5"/>
        <w:rPr>
          <w:sz w:val="18"/>
        </w:rPr>
      </w:pPr>
      <w:r w:rsidRPr="009F543E">
        <w:rPr>
          <w:rFonts w:hint="eastAsia"/>
          <w:sz w:val="18"/>
        </w:rPr>
        <w:t xml:space="preserve">　　一般試験法の含湿度測定法を準用して試験するとき，含湿度は3.0</w:t>
      </w:r>
      <w:r w:rsidR="009B3656" w:rsidRPr="009F543E">
        <w:rPr>
          <w:rFonts w:hint="eastAsia"/>
          <w:sz w:val="18"/>
        </w:rPr>
        <w:t>％</w:t>
      </w:r>
      <w:r w:rsidRPr="009F543E">
        <w:rPr>
          <w:rFonts w:hint="eastAsia"/>
          <w:sz w:val="18"/>
        </w:rPr>
        <w:t>以下でなければならない．</w:t>
      </w:r>
    </w:p>
    <w:p w14:paraId="3FFC6E23" w14:textId="0789FB55" w:rsidR="00E90909" w:rsidRPr="009F543E" w:rsidRDefault="00E90909">
      <w:pPr>
        <w:pStyle w:val="a5"/>
        <w:rPr>
          <w:sz w:val="18"/>
        </w:rPr>
      </w:pPr>
      <w:r w:rsidRPr="009F543E">
        <w:rPr>
          <w:rFonts w:hint="eastAsia"/>
          <w:sz w:val="18"/>
        </w:rPr>
        <w:t>３．４．</w:t>
      </w:r>
      <w:r w:rsidR="00144DFF">
        <w:rPr>
          <w:rFonts w:hint="eastAsia"/>
          <w:sz w:val="18"/>
        </w:rPr>
        <w:t>２</w:t>
      </w:r>
      <w:r w:rsidR="00060586">
        <w:rPr>
          <w:rFonts w:hint="eastAsia"/>
          <w:sz w:val="18"/>
        </w:rPr>
        <w:t xml:space="preserve">　</w:t>
      </w:r>
      <w:r w:rsidRPr="009F543E">
        <w:rPr>
          <w:rFonts w:hint="eastAsia"/>
          <w:sz w:val="18"/>
        </w:rPr>
        <w:t>ホルムアルデヒド含量試験</w:t>
      </w:r>
    </w:p>
    <w:p w14:paraId="5219F886" w14:textId="77777777" w:rsidR="00E90909" w:rsidRPr="009F543E" w:rsidRDefault="00E90909">
      <w:pPr>
        <w:pStyle w:val="a5"/>
        <w:rPr>
          <w:sz w:val="18"/>
        </w:rPr>
      </w:pPr>
      <w:r w:rsidRPr="009F543E">
        <w:rPr>
          <w:rFonts w:hint="eastAsia"/>
          <w:sz w:val="18"/>
        </w:rPr>
        <w:t xml:space="preserve">　　一般試験法のホルムアルデヒド定量法を準用して試験するとき，0.01</w:t>
      </w:r>
      <w:r w:rsidR="009B3656" w:rsidRPr="009F543E">
        <w:rPr>
          <w:rFonts w:hint="eastAsia"/>
          <w:sz w:val="18"/>
        </w:rPr>
        <w:t>ｗ／ｖ％</w:t>
      </w:r>
      <w:r w:rsidRPr="009F543E">
        <w:rPr>
          <w:rFonts w:hint="eastAsia"/>
          <w:sz w:val="18"/>
        </w:rPr>
        <w:t>以下でなければならない．</w:t>
      </w:r>
    </w:p>
    <w:p w14:paraId="49601548" w14:textId="18FC0A73" w:rsidR="00E90909" w:rsidRPr="009F543E" w:rsidRDefault="00E90909">
      <w:pPr>
        <w:pStyle w:val="a5"/>
        <w:rPr>
          <w:sz w:val="18"/>
        </w:rPr>
      </w:pPr>
      <w:r w:rsidRPr="009F543E">
        <w:rPr>
          <w:rFonts w:hint="eastAsia"/>
          <w:sz w:val="18"/>
        </w:rPr>
        <w:t>３．４．</w:t>
      </w:r>
      <w:r w:rsidR="00144DFF">
        <w:rPr>
          <w:rFonts w:hint="eastAsia"/>
          <w:sz w:val="18"/>
        </w:rPr>
        <w:t>３</w:t>
      </w:r>
      <w:r w:rsidRPr="009F543E">
        <w:rPr>
          <w:rFonts w:hint="eastAsia"/>
          <w:sz w:val="18"/>
        </w:rPr>
        <w:t xml:space="preserve">　無菌試験</w:t>
      </w:r>
    </w:p>
    <w:p w14:paraId="061D3484"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4F3EDFF9" w14:textId="7F24D827" w:rsidR="00E90909" w:rsidRPr="009F543E" w:rsidRDefault="00E90909">
      <w:pPr>
        <w:pStyle w:val="a5"/>
        <w:rPr>
          <w:sz w:val="18"/>
        </w:rPr>
      </w:pPr>
      <w:r w:rsidRPr="009F543E">
        <w:rPr>
          <w:rFonts w:hint="eastAsia"/>
          <w:sz w:val="18"/>
        </w:rPr>
        <w:t>３．４．</w:t>
      </w:r>
      <w:r w:rsidR="00144DFF">
        <w:rPr>
          <w:rFonts w:hint="eastAsia"/>
          <w:sz w:val="18"/>
        </w:rPr>
        <w:t>４</w:t>
      </w:r>
      <w:r w:rsidRPr="009F543E">
        <w:rPr>
          <w:rFonts w:hint="eastAsia"/>
          <w:sz w:val="18"/>
        </w:rPr>
        <w:t xml:space="preserve">　抗原含量試験</w:t>
      </w:r>
    </w:p>
    <w:p w14:paraId="3A2326B4" w14:textId="77777777" w:rsidR="00E90909" w:rsidRPr="009F543E" w:rsidRDefault="00E90909">
      <w:pPr>
        <w:pStyle w:val="a5"/>
        <w:rPr>
          <w:sz w:val="18"/>
        </w:rPr>
      </w:pPr>
      <w:r w:rsidRPr="009F543E">
        <w:rPr>
          <w:rFonts w:hint="eastAsia"/>
          <w:sz w:val="18"/>
        </w:rPr>
        <w:t xml:space="preserve">　　酵素免疫測定法により</w:t>
      </w:r>
      <w:r w:rsidR="009B3656" w:rsidRPr="009F543E">
        <w:rPr>
          <w:rFonts w:hint="eastAsia"/>
          <w:sz w:val="18"/>
        </w:rPr>
        <w:t>ＨＡＶ</w:t>
      </w:r>
      <w:r w:rsidRPr="009F543E">
        <w:rPr>
          <w:rFonts w:hint="eastAsia"/>
          <w:sz w:val="18"/>
        </w:rPr>
        <w:t>抗原を定量するとき，</w:t>
      </w:r>
      <w:r w:rsidR="009B3656" w:rsidRPr="009F543E">
        <w:rPr>
          <w:rFonts w:hint="eastAsia"/>
          <w:sz w:val="18"/>
        </w:rPr>
        <w:t>ＨＡＶ</w:t>
      </w:r>
      <w:r w:rsidRPr="009F543E">
        <w:rPr>
          <w:rFonts w:hint="eastAsia"/>
          <w:sz w:val="18"/>
        </w:rPr>
        <w:t>抗原は0.7</w:t>
      </w:r>
      <w:r w:rsidR="002E61FD" w:rsidRPr="009F543E">
        <w:rPr>
          <w:rFonts w:hint="eastAsia"/>
          <w:sz w:val="18"/>
        </w:rPr>
        <w:t>～</w:t>
      </w:r>
      <w:r w:rsidRPr="009F543E">
        <w:rPr>
          <w:rFonts w:hint="eastAsia"/>
          <w:sz w:val="18"/>
        </w:rPr>
        <w:t>1.3</w:t>
      </w:r>
      <w:r w:rsidR="009B3656" w:rsidRPr="009F543E">
        <w:rPr>
          <w:rFonts w:hAnsi="ＭＳ 明朝"/>
          <w:sz w:val="18"/>
        </w:rPr>
        <w:t>µ</w:t>
      </w:r>
      <w:r w:rsidR="009B3656" w:rsidRPr="009F543E">
        <w:rPr>
          <w:rFonts w:hint="eastAsia"/>
          <w:sz w:val="18"/>
        </w:rPr>
        <w:t>g／</w:t>
      </w:r>
      <w:r w:rsidRPr="009F543E">
        <w:rPr>
          <w:rFonts w:hint="eastAsia"/>
          <w:sz w:val="18"/>
        </w:rPr>
        <w:t>mLでなければならない．</w:t>
      </w:r>
    </w:p>
    <w:p w14:paraId="719099A9" w14:textId="43854C2D" w:rsidR="00E90909" w:rsidRPr="009F543E" w:rsidRDefault="00E90909">
      <w:pPr>
        <w:pStyle w:val="a5"/>
        <w:rPr>
          <w:sz w:val="18"/>
        </w:rPr>
      </w:pPr>
      <w:r w:rsidRPr="009F543E">
        <w:rPr>
          <w:rFonts w:hint="eastAsia"/>
          <w:sz w:val="18"/>
        </w:rPr>
        <w:t>３．４．</w:t>
      </w:r>
      <w:r w:rsidR="00144DFF">
        <w:rPr>
          <w:rFonts w:hint="eastAsia"/>
          <w:sz w:val="18"/>
        </w:rPr>
        <w:t>５</w:t>
      </w:r>
      <w:r w:rsidRPr="009F543E">
        <w:rPr>
          <w:rFonts w:hint="eastAsia"/>
          <w:sz w:val="18"/>
        </w:rPr>
        <w:t xml:space="preserve">　力価試験</w:t>
      </w:r>
    </w:p>
    <w:p w14:paraId="5363D32B" w14:textId="77777777" w:rsidR="00E90909" w:rsidRPr="009F543E" w:rsidRDefault="00E90909">
      <w:pPr>
        <w:pStyle w:val="a5"/>
        <w:rPr>
          <w:sz w:val="18"/>
        </w:rPr>
      </w:pPr>
      <w:r w:rsidRPr="009F543E">
        <w:rPr>
          <w:rFonts w:hint="eastAsia"/>
          <w:sz w:val="18"/>
        </w:rPr>
        <w:t xml:space="preserve">　　検体及び参照不活化</w:t>
      </w:r>
      <w:r w:rsidR="009B3656" w:rsidRPr="009F543E">
        <w:rPr>
          <w:rFonts w:hint="eastAsia"/>
          <w:sz w:val="18"/>
        </w:rPr>
        <w:t>Ａ</w:t>
      </w:r>
      <w:r w:rsidRPr="009F543E">
        <w:rPr>
          <w:rFonts w:hint="eastAsia"/>
          <w:sz w:val="18"/>
        </w:rPr>
        <w:t>型肝炎ワクチン（以下「参照品」という．）を用いる．</w:t>
      </w:r>
    </w:p>
    <w:p w14:paraId="37A8EC51" w14:textId="6BC82580" w:rsidR="00E90909" w:rsidRPr="009F543E" w:rsidRDefault="00E90909">
      <w:pPr>
        <w:pStyle w:val="a5"/>
        <w:ind w:firstLineChars="100" w:firstLine="180"/>
        <w:rPr>
          <w:sz w:val="18"/>
        </w:rPr>
      </w:pPr>
      <w:r w:rsidRPr="009F543E">
        <w:rPr>
          <w:rFonts w:hint="eastAsia"/>
          <w:sz w:val="18"/>
        </w:rPr>
        <w:t>３．４．</w:t>
      </w:r>
      <w:r w:rsidR="00290621">
        <w:rPr>
          <w:rFonts w:hint="eastAsia"/>
          <w:sz w:val="18"/>
        </w:rPr>
        <w:t>５</w:t>
      </w:r>
      <w:r w:rsidRPr="009F543E">
        <w:rPr>
          <w:rFonts w:hint="eastAsia"/>
          <w:sz w:val="18"/>
        </w:rPr>
        <w:t>．１　動物試験法</w:t>
      </w:r>
    </w:p>
    <w:p w14:paraId="667EB524" w14:textId="77777777" w:rsidR="00E90909" w:rsidRPr="009F543E" w:rsidRDefault="00E90909">
      <w:pPr>
        <w:pStyle w:val="a5"/>
        <w:ind w:left="360" w:hangingChars="200" w:hanging="360"/>
        <w:rPr>
          <w:sz w:val="18"/>
        </w:rPr>
      </w:pPr>
      <w:r w:rsidRPr="009F543E">
        <w:rPr>
          <w:rFonts w:hint="eastAsia"/>
          <w:sz w:val="18"/>
        </w:rPr>
        <w:t xml:space="preserve">　　　検体及び参照品をそれぞれ生理食塩液を用いて希釈し，対数等間隔の段階希釈を作る．</w:t>
      </w:r>
      <w:r w:rsidR="009B3656" w:rsidRPr="009F543E">
        <w:rPr>
          <w:rFonts w:hint="eastAsia"/>
          <w:sz w:val="18"/>
        </w:rPr>
        <w:t>５</w:t>
      </w:r>
      <w:r w:rsidRPr="009F543E">
        <w:rPr>
          <w:rFonts w:hint="eastAsia"/>
          <w:sz w:val="18"/>
        </w:rPr>
        <w:t>週齢のマウス16匹以上を</w:t>
      </w:r>
      <w:r w:rsidR="00F9214E" w:rsidRPr="009F543E">
        <w:rPr>
          <w:rFonts w:hint="eastAsia"/>
          <w:sz w:val="18"/>
        </w:rPr>
        <w:t>１</w:t>
      </w:r>
      <w:r w:rsidRPr="009F543E">
        <w:rPr>
          <w:rFonts w:hint="eastAsia"/>
          <w:sz w:val="18"/>
        </w:rPr>
        <w:t>群とし，各希釈に</w:t>
      </w:r>
      <w:r w:rsidR="009B3656" w:rsidRPr="009F543E">
        <w:rPr>
          <w:rFonts w:hint="eastAsia"/>
          <w:sz w:val="18"/>
        </w:rPr>
        <w:t>１</w:t>
      </w:r>
      <w:r w:rsidRPr="009F543E">
        <w:rPr>
          <w:rFonts w:hint="eastAsia"/>
          <w:sz w:val="18"/>
        </w:rPr>
        <w:t>群ずつを用いる．</w:t>
      </w:r>
      <w:r w:rsidR="009B3656" w:rsidRPr="009F543E">
        <w:rPr>
          <w:rFonts w:hint="eastAsia"/>
          <w:sz w:val="18"/>
        </w:rPr>
        <w:t>１</w:t>
      </w:r>
      <w:r w:rsidRPr="009F543E">
        <w:rPr>
          <w:rFonts w:hint="eastAsia"/>
          <w:sz w:val="18"/>
        </w:rPr>
        <w:t>匹当たり</w:t>
      </w:r>
      <w:r w:rsidR="009B3656" w:rsidRPr="009F543E">
        <w:rPr>
          <w:rFonts w:hint="eastAsia"/>
          <w:sz w:val="18"/>
        </w:rPr>
        <w:t>１</w:t>
      </w:r>
      <w:r w:rsidRPr="009F543E">
        <w:rPr>
          <w:rFonts w:hint="eastAsia"/>
          <w:sz w:val="18"/>
        </w:rPr>
        <w:t>mLを腹腔内に注射する．</w:t>
      </w:r>
    </w:p>
    <w:p w14:paraId="25F81E7D" w14:textId="77777777" w:rsidR="00E90909" w:rsidRPr="009F543E" w:rsidRDefault="00E90909">
      <w:pPr>
        <w:pStyle w:val="a5"/>
        <w:ind w:left="360" w:hangingChars="200" w:hanging="360"/>
        <w:rPr>
          <w:sz w:val="18"/>
        </w:rPr>
      </w:pPr>
      <w:r w:rsidRPr="009F543E">
        <w:rPr>
          <w:rFonts w:hint="eastAsia"/>
          <w:sz w:val="18"/>
        </w:rPr>
        <w:t xml:space="preserve">　　　免疫注射の</w:t>
      </w:r>
      <w:r w:rsidR="00F9214E" w:rsidRPr="009F543E">
        <w:rPr>
          <w:rFonts w:hint="eastAsia"/>
          <w:sz w:val="18"/>
        </w:rPr>
        <w:t>７</w:t>
      </w:r>
      <w:r w:rsidRPr="009F543E">
        <w:rPr>
          <w:rFonts w:hint="eastAsia"/>
          <w:sz w:val="18"/>
        </w:rPr>
        <w:t>週後にすべての動物から採血し，血清を分離する．各血清の抗</w:t>
      </w:r>
      <w:r w:rsidR="00F9214E" w:rsidRPr="009F543E">
        <w:rPr>
          <w:rFonts w:hint="eastAsia"/>
          <w:sz w:val="18"/>
        </w:rPr>
        <w:t>ＨＡＶ</w:t>
      </w:r>
      <w:r w:rsidRPr="009F543E">
        <w:rPr>
          <w:rFonts w:hint="eastAsia"/>
          <w:sz w:val="18"/>
        </w:rPr>
        <w:t>抗体を酵素免疫測定法その他の適当な方法で検出する．</w:t>
      </w:r>
    </w:p>
    <w:p w14:paraId="3AB67747" w14:textId="78538074" w:rsidR="00E90909" w:rsidRPr="009F543E" w:rsidRDefault="00E90909">
      <w:pPr>
        <w:pStyle w:val="a5"/>
        <w:ind w:firstLineChars="100" w:firstLine="180"/>
        <w:rPr>
          <w:sz w:val="18"/>
        </w:rPr>
      </w:pPr>
      <w:r w:rsidRPr="009F543E">
        <w:rPr>
          <w:rFonts w:hint="eastAsia"/>
          <w:sz w:val="18"/>
        </w:rPr>
        <w:t>３．４．</w:t>
      </w:r>
      <w:r w:rsidR="00290621">
        <w:rPr>
          <w:rFonts w:hint="eastAsia"/>
          <w:sz w:val="18"/>
        </w:rPr>
        <w:t>５</w:t>
      </w:r>
      <w:r w:rsidRPr="009F543E">
        <w:rPr>
          <w:rFonts w:hint="eastAsia"/>
          <w:sz w:val="18"/>
        </w:rPr>
        <w:t>．２　試験管内試験法</w:t>
      </w:r>
    </w:p>
    <w:p w14:paraId="050ABEC8" w14:textId="77777777" w:rsidR="00E90909" w:rsidRPr="009F543E" w:rsidRDefault="00E90909">
      <w:pPr>
        <w:pStyle w:val="a5"/>
        <w:rPr>
          <w:sz w:val="18"/>
        </w:rPr>
      </w:pPr>
      <w:r w:rsidRPr="009F543E">
        <w:rPr>
          <w:rFonts w:hint="eastAsia"/>
          <w:sz w:val="18"/>
        </w:rPr>
        <w:t xml:space="preserve">　　　検体及び参照品を用い，酵素免疫測定法により</w:t>
      </w:r>
      <w:r w:rsidR="009B3656" w:rsidRPr="009F543E">
        <w:rPr>
          <w:rFonts w:hint="eastAsia"/>
          <w:sz w:val="18"/>
        </w:rPr>
        <w:t>ＨＡＶ</w:t>
      </w:r>
      <w:r w:rsidRPr="009F543E">
        <w:rPr>
          <w:rFonts w:hint="eastAsia"/>
          <w:sz w:val="18"/>
        </w:rPr>
        <w:t>抗原を測定する．</w:t>
      </w:r>
    </w:p>
    <w:p w14:paraId="0845A5EC" w14:textId="3673E424" w:rsidR="00E90909" w:rsidRPr="009F543E" w:rsidRDefault="00E90909">
      <w:pPr>
        <w:pStyle w:val="a5"/>
        <w:ind w:firstLineChars="100" w:firstLine="180"/>
        <w:rPr>
          <w:sz w:val="18"/>
        </w:rPr>
      </w:pPr>
      <w:r w:rsidRPr="009F543E">
        <w:rPr>
          <w:rFonts w:hint="eastAsia"/>
          <w:sz w:val="18"/>
        </w:rPr>
        <w:t>３．４．</w:t>
      </w:r>
      <w:r w:rsidR="00290621">
        <w:rPr>
          <w:rFonts w:hint="eastAsia"/>
          <w:sz w:val="18"/>
        </w:rPr>
        <w:t>５</w:t>
      </w:r>
      <w:r w:rsidRPr="009F543E">
        <w:rPr>
          <w:rFonts w:hint="eastAsia"/>
          <w:sz w:val="18"/>
        </w:rPr>
        <w:t>．３　判定</w:t>
      </w:r>
    </w:p>
    <w:p w14:paraId="72FB091A" w14:textId="77777777" w:rsidR="00E90909" w:rsidRPr="009F543E" w:rsidRDefault="00E90909">
      <w:pPr>
        <w:pStyle w:val="a5"/>
        <w:rPr>
          <w:sz w:val="18"/>
        </w:rPr>
      </w:pPr>
      <w:r w:rsidRPr="009F543E">
        <w:rPr>
          <w:rFonts w:hint="eastAsia"/>
          <w:sz w:val="18"/>
        </w:rPr>
        <w:t xml:space="preserve">　　　試験の成績を統計学的に処理して比較するとき，検体の力価は参照品と同等かそれ以上でなければならない．</w:t>
      </w:r>
    </w:p>
    <w:p w14:paraId="23991765" w14:textId="1704189D" w:rsidR="00E90909" w:rsidRPr="009F543E" w:rsidRDefault="00E90909">
      <w:pPr>
        <w:pStyle w:val="a5"/>
        <w:rPr>
          <w:sz w:val="18"/>
        </w:rPr>
      </w:pPr>
      <w:r w:rsidRPr="009F543E">
        <w:rPr>
          <w:rFonts w:hint="eastAsia"/>
          <w:sz w:val="18"/>
        </w:rPr>
        <w:t>３．４．</w:t>
      </w:r>
      <w:r w:rsidR="0090789E">
        <w:rPr>
          <w:rFonts w:hint="eastAsia"/>
          <w:sz w:val="18"/>
        </w:rPr>
        <w:t>６</w:t>
      </w:r>
      <w:r w:rsidRPr="009F543E">
        <w:rPr>
          <w:rFonts w:hint="eastAsia"/>
          <w:sz w:val="18"/>
        </w:rPr>
        <w:t xml:space="preserve">　表示確認試験</w:t>
      </w:r>
    </w:p>
    <w:p w14:paraId="4323355D" w14:textId="77777777" w:rsidR="00E90909" w:rsidRPr="009F543E" w:rsidRDefault="00E90909">
      <w:pPr>
        <w:pStyle w:val="a5"/>
        <w:rPr>
          <w:sz w:val="18"/>
        </w:rPr>
      </w:pPr>
      <w:r w:rsidRPr="009F543E">
        <w:rPr>
          <w:rFonts w:hint="eastAsia"/>
          <w:sz w:val="18"/>
        </w:rPr>
        <w:t xml:space="preserve">　　血清学的方法により行う．</w:t>
      </w:r>
    </w:p>
    <w:p w14:paraId="38C3090D" w14:textId="77777777" w:rsidR="00E90909" w:rsidRPr="009F543E" w:rsidRDefault="00E90909">
      <w:pPr>
        <w:pStyle w:val="a5"/>
        <w:rPr>
          <w:sz w:val="18"/>
        </w:rPr>
      </w:pPr>
      <w:r w:rsidRPr="009F543E">
        <w:rPr>
          <w:rFonts w:hint="eastAsia"/>
          <w:sz w:val="18"/>
        </w:rPr>
        <w:t>４　有効期間</w:t>
      </w:r>
    </w:p>
    <w:p w14:paraId="2D3F1084" w14:textId="77777777" w:rsidR="00E90909" w:rsidRPr="009F543E" w:rsidRDefault="00E90909">
      <w:pPr>
        <w:pStyle w:val="a5"/>
        <w:rPr>
          <w:sz w:val="18"/>
        </w:rPr>
      </w:pPr>
      <w:r w:rsidRPr="009F543E">
        <w:rPr>
          <w:rFonts w:hint="eastAsia"/>
          <w:sz w:val="18"/>
        </w:rPr>
        <w:t xml:space="preserve">　　有効期間は，</w:t>
      </w:r>
      <w:r w:rsidR="009B3656" w:rsidRPr="009F543E">
        <w:rPr>
          <w:rFonts w:hint="eastAsia"/>
          <w:sz w:val="18"/>
        </w:rPr>
        <w:t>３</w:t>
      </w:r>
      <w:r w:rsidRPr="009F543E">
        <w:rPr>
          <w:rFonts w:hint="eastAsia"/>
          <w:sz w:val="18"/>
        </w:rPr>
        <w:t>年とする．</w:t>
      </w:r>
    </w:p>
    <w:p w14:paraId="676954CB" w14:textId="5B3B5613" w:rsidR="00E90909" w:rsidRPr="009F543E" w:rsidRDefault="00E90909">
      <w:pPr>
        <w:pStyle w:val="a5"/>
        <w:rPr>
          <w:sz w:val="18"/>
        </w:rPr>
      </w:pPr>
      <w:r w:rsidRPr="009F543E">
        <w:rPr>
          <w:rFonts w:hint="eastAsia"/>
          <w:sz w:val="18"/>
        </w:rPr>
        <w:t>５　その他</w:t>
      </w:r>
    </w:p>
    <w:p w14:paraId="4EE6DC77" w14:textId="77777777" w:rsidR="00E90909" w:rsidRPr="009F543E" w:rsidRDefault="00E90909">
      <w:pPr>
        <w:pStyle w:val="a5"/>
        <w:rPr>
          <w:sz w:val="18"/>
        </w:rPr>
      </w:pPr>
      <w:r w:rsidRPr="009F543E">
        <w:rPr>
          <w:rFonts w:hint="eastAsia"/>
          <w:sz w:val="18"/>
        </w:rPr>
        <w:t>５．１　溶剤の添付</w:t>
      </w:r>
    </w:p>
    <w:p w14:paraId="09A4B094" w14:textId="77777777" w:rsidR="00E90909" w:rsidRPr="009F543E" w:rsidRDefault="00E90909">
      <w:pPr>
        <w:pStyle w:val="a5"/>
        <w:rPr>
          <w:sz w:val="18"/>
        </w:rPr>
      </w:pPr>
      <w:r w:rsidRPr="009F543E">
        <w:rPr>
          <w:rFonts w:hint="eastAsia"/>
          <w:sz w:val="18"/>
        </w:rPr>
        <w:t xml:space="preserve">　　添付する溶剤は日本薬局方注射用水とする．</w:t>
      </w:r>
    </w:p>
    <w:p w14:paraId="1BED4EA1" w14:textId="4FB0EEB2" w:rsidR="00E90909" w:rsidRPr="009F543E" w:rsidRDefault="003B4D56" w:rsidP="00C11CA9">
      <w:pPr>
        <w:pStyle w:val="a5"/>
        <w:ind w:left="210" w:hangingChars="100" w:hanging="210"/>
        <w:jc w:val="right"/>
        <w:rPr>
          <w:sz w:val="18"/>
        </w:rPr>
      </w:pPr>
      <w:hyperlink w:anchor="目次" w:history="1">
        <w:r w:rsidRPr="009F543E">
          <w:rPr>
            <w:rStyle w:val="aa"/>
            <w:rFonts w:hint="eastAsia"/>
            <w:sz w:val="18"/>
          </w:rPr>
          <w:t>目次へ戻る</w:t>
        </w:r>
      </w:hyperlink>
      <w:r w:rsidR="00E90909" w:rsidRPr="009F543E">
        <w:rPr>
          <w:sz w:val="18"/>
        </w:rPr>
        <w:br w:type="page"/>
      </w:r>
    </w:p>
    <w:p w14:paraId="79EE3D24" w14:textId="77777777" w:rsidR="00E90909" w:rsidRPr="009F543E" w:rsidRDefault="00E90909" w:rsidP="004D714E">
      <w:pPr>
        <w:pStyle w:val="31"/>
        <w:spacing w:before="360" w:after="360"/>
      </w:pPr>
      <w:bookmarkStart w:id="53" w:name="_Toc79981007"/>
      <w:bookmarkStart w:id="54" w:name="_Toc79983822"/>
      <w:bookmarkStart w:id="55" w:name="_Toc146294787"/>
      <w:bookmarkStart w:id="56" w:name="_Toc152693526"/>
      <w:bookmarkStart w:id="57" w:name="_Toc152694378"/>
      <w:bookmarkStart w:id="58" w:name="_Toc238760626"/>
      <w:r w:rsidRPr="009F543E">
        <w:rPr>
          <w:rFonts w:hint="eastAsia"/>
        </w:rPr>
        <w:lastRenderedPageBreak/>
        <w:t>乾燥弱毒生おたふくかぜワクチン</w:t>
      </w:r>
      <w:bookmarkEnd w:id="53"/>
      <w:bookmarkEnd w:id="54"/>
      <w:bookmarkEnd w:id="55"/>
      <w:bookmarkEnd w:id="56"/>
      <w:bookmarkEnd w:id="57"/>
      <w:bookmarkEnd w:id="58"/>
    </w:p>
    <w:p w14:paraId="43AC994C" w14:textId="77777777" w:rsidR="00E90909" w:rsidRPr="009F543E" w:rsidRDefault="00E90909">
      <w:pPr>
        <w:pStyle w:val="a5"/>
        <w:rPr>
          <w:sz w:val="18"/>
        </w:rPr>
      </w:pPr>
      <w:r w:rsidRPr="009F543E">
        <w:rPr>
          <w:rFonts w:hint="eastAsia"/>
          <w:sz w:val="18"/>
        </w:rPr>
        <w:t>１　本質及び性状</w:t>
      </w:r>
    </w:p>
    <w:p w14:paraId="4F81BEF7" w14:textId="77777777" w:rsidR="00E90909" w:rsidRPr="009F543E" w:rsidRDefault="00E90909">
      <w:pPr>
        <w:pStyle w:val="a5"/>
        <w:ind w:left="180" w:hangingChars="100" w:hanging="180"/>
        <w:rPr>
          <w:sz w:val="18"/>
        </w:rPr>
      </w:pPr>
      <w:r w:rsidRPr="009F543E">
        <w:rPr>
          <w:rFonts w:hint="eastAsia"/>
          <w:sz w:val="18"/>
        </w:rPr>
        <w:t xml:space="preserve">　　本剤は，弱毒生ムンプスウイルス（以下「ウイルス」という．）を含む乾燥製剤である．溶剤を加えるときは，無色又は帯赤色の澄明な液剤となる．</w:t>
      </w:r>
    </w:p>
    <w:p w14:paraId="3F87F913" w14:textId="77777777" w:rsidR="00E90909" w:rsidRPr="009F543E" w:rsidRDefault="00E90909">
      <w:pPr>
        <w:pStyle w:val="a5"/>
        <w:rPr>
          <w:sz w:val="18"/>
        </w:rPr>
      </w:pPr>
      <w:r w:rsidRPr="009F543E">
        <w:rPr>
          <w:rFonts w:hint="eastAsia"/>
          <w:sz w:val="18"/>
        </w:rPr>
        <w:t>２　製　法</w:t>
      </w:r>
    </w:p>
    <w:p w14:paraId="5E6B2498" w14:textId="77777777" w:rsidR="00E90909" w:rsidRPr="009F543E" w:rsidRDefault="00E90909">
      <w:pPr>
        <w:pStyle w:val="a5"/>
        <w:rPr>
          <w:sz w:val="18"/>
        </w:rPr>
      </w:pPr>
      <w:r w:rsidRPr="009F543E">
        <w:rPr>
          <w:rFonts w:hint="eastAsia"/>
          <w:sz w:val="18"/>
        </w:rPr>
        <w:t>２．１　原　材　料</w:t>
      </w:r>
    </w:p>
    <w:p w14:paraId="4F67BB20" w14:textId="77777777" w:rsidR="00E90909" w:rsidRPr="009F543E" w:rsidRDefault="00E90909">
      <w:pPr>
        <w:pStyle w:val="a5"/>
        <w:rPr>
          <w:sz w:val="18"/>
        </w:rPr>
      </w:pPr>
      <w:r w:rsidRPr="009F543E">
        <w:rPr>
          <w:rFonts w:hint="eastAsia"/>
          <w:sz w:val="18"/>
        </w:rPr>
        <w:t>２．１．１　製造用株</w:t>
      </w:r>
    </w:p>
    <w:p w14:paraId="5982A7A5" w14:textId="77777777" w:rsidR="00E90909" w:rsidRPr="009F543E" w:rsidRDefault="00E90909">
      <w:pPr>
        <w:pStyle w:val="a5"/>
        <w:ind w:left="180" w:hangingChars="100" w:hanging="180"/>
        <w:rPr>
          <w:sz w:val="18"/>
        </w:rPr>
      </w:pPr>
      <w:r w:rsidRPr="009F543E">
        <w:rPr>
          <w:rFonts w:hint="eastAsia"/>
          <w:sz w:val="18"/>
        </w:rPr>
        <w:t xml:space="preserve">　　本剤の製造に適当と認められたウイルス株を用いる．</w:t>
      </w:r>
      <w:r w:rsidR="00A54AE5" w:rsidRPr="009F543E">
        <w:rPr>
          <w:rFonts w:hint="eastAsia"/>
          <w:sz w:val="18"/>
        </w:rPr>
        <w:t>そのウイルス株を用いてマスターシードロット及びワーキングシードロットからなるシードロットシステムを構築する．製造にはワーキングシードロットを用いる．</w:t>
      </w:r>
      <w:r w:rsidR="00433268" w:rsidRPr="009F543E">
        <w:rPr>
          <w:rFonts w:hint="eastAsia"/>
          <w:sz w:val="18"/>
        </w:rPr>
        <w:t>シードロットについて，３．１及び３．２の試験を行う．</w:t>
      </w:r>
      <w:r w:rsidRPr="009F543E">
        <w:rPr>
          <w:rFonts w:hint="eastAsia"/>
          <w:sz w:val="18"/>
        </w:rPr>
        <w:t>ただし，本剤に含まれるウイルスは</w:t>
      </w:r>
      <w:r w:rsidR="00AE7933" w:rsidRPr="009F543E">
        <w:rPr>
          <w:rFonts w:hint="eastAsia"/>
          <w:sz w:val="18"/>
        </w:rPr>
        <w:t>，</w:t>
      </w:r>
      <w:r w:rsidRPr="009F543E">
        <w:rPr>
          <w:rFonts w:hint="eastAsia"/>
          <w:sz w:val="18"/>
        </w:rPr>
        <w:t>その株が適当と認められた後，定められた培養条件の下で継代を行い，かつ，その継代数が</w:t>
      </w:r>
      <w:r w:rsidR="009B3656" w:rsidRPr="009F543E">
        <w:rPr>
          <w:rFonts w:hint="eastAsia"/>
          <w:sz w:val="18"/>
        </w:rPr>
        <w:t>５</w:t>
      </w:r>
      <w:r w:rsidRPr="009F543E">
        <w:rPr>
          <w:rFonts w:hint="eastAsia"/>
          <w:sz w:val="18"/>
        </w:rPr>
        <w:t>代を超えてはならない．</w:t>
      </w:r>
    </w:p>
    <w:p w14:paraId="046649CD" w14:textId="77777777" w:rsidR="00E90909" w:rsidRPr="009F543E" w:rsidRDefault="00E90909">
      <w:pPr>
        <w:pStyle w:val="a5"/>
        <w:rPr>
          <w:sz w:val="18"/>
        </w:rPr>
      </w:pPr>
      <w:r w:rsidRPr="009F543E">
        <w:rPr>
          <w:rFonts w:hint="eastAsia"/>
          <w:sz w:val="18"/>
        </w:rPr>
        <w:t>２．１．２　ニワトリ</w:t>
      </w:r>
    </w:p>
    <w:p w14:paraId="6329DD51" w14:textId="77777777" w:rsidR="00E90909" w:rsidRPr="009F543E" w:rsidRDefault="00E90909">
      <w:pPr>
        <w:pStyle w:val="a5"/>
        <w:rPr>
          <w:sz w:val="18"/>
        </w:rPr>
      </w:pPr>
      <w:r w:rsidRPr="009F543E">
        <w:rPr>
          <w:rFonts w:hint="eastAsia"/>
          <w:sz w:val="18"/>
        </w:rPr>
        <w:t xml:space="preserve">　　ウイルスの培養に用いるニワトリ胚は，</w:t>
      </w:r>
      <w:r w:rsidR="00211719" w:rsidRPr="009F543E">
        <w:rPr>
          <w:rFonts w:hint="eastAsia"/>
          <w:sz w:val="18"/>
        </w:rPr>
        <w:t>発育鶏卵から採取する</w:t>
      </w:r>
      <w:r w:rsidRPr="009F543E">
        <w:rPr>
          <w:rFonts w:hint="eastAsia"/>
          <w:sz w:val="18"/>
        </w:rPr>
        <w:t>．</w:t>
      </w:r>
    </w:p>
    <w:p w14:paraId="581C4DD5" w14:textId="77777777" w:rsidR="00E90909" w:rsidRPr="009F543E" w:rsidRDefault="00E90909">
      <w:pPr>
        <w:pStyle w:val="a5"/>
        <w:rPr>
          <w:sz w:val="18"/>
        </w:rPr>
      </w:pPr>
      <w:r w:rsidRPr="009F543E">
        <w:rPr>
          <w:rFonts w:hint="eastAsia"/>
          <w:sz w:val="18"/>
        </w:rPr>
        <w:t>２．１．３　培養液</w:t>
      </w:r>
    </w:p>
    <w:p w14:paraId="50E2C350" w14:textId="77777777" w:rsidR="00E90909" w:rsidRPr="009F543E" w:rsidRDefault="00E90909">
      <w:pPr>
        <w:pStyle w:val="a5"/>
        <w:ind w:left="180" w:hangingChars="100" w:hanging="180"/>
        <w:rPr>
          <w:sz w:val="18"/>
        </w:rPr>
      </w:pPr>
      <w:r w:rsidRPr="009F543E">
        <w:rPr>
          <w:rFonts w:hint="eastAsia"/>
          <w:sz w:val="18"/>
        </w:rPr>
        <w:t xml:space="preserve">　　細胞培養液は，適当な細胞増殖因子，0.002</w:t>
      </w:r>
      <w:r w:rsidR="009B3656" w:rsidRPr="009F543E">
        <w:rPr>
          <w:rFonts w:hint="eastAsia"/>
          <w:sz w:val="18"/>
        </w:rPr>
        <w:t>ｗ／ｖ％</w:t>
      </w:r>
      <w:r w:rsidRPr="009F543E">
        <w:rPr>
          <w:rFonts w:hint="eastAsia"/>
          <w:sz w:val="18"/>
        </w:rPr>
        <w:t>以下のフェノールレッド及び必要最少量の抗生物質を加えることができる．ただし，ペニシリンは用いてはならない．</w:t>
      </w:r>
    </w:p>
    <w:p w14:paraId="266BB339" w14:textId="77777777" w:rsidR="00E90909" w:rsidRPr="009F543E" w:rsidRDefault="00E90909">
      <w:pPr>
        <w:pStyle w:val="a5"/>
        <w:ind w:left="180" w:hangingChars="100" w:hanging="180"/>
        <w:rPr>
          <w:sz w:val="18"/>
        </w:rPr>
      </w:pPr>
      <w:r w:rsidRPr="009F543E">
        <w:rPr>
          <w:rFonts w:hint="eastAsia"/>
          <w:sz w:val="18"/>
        </w:rPr>
        <w:t xml:space="preserve">　　細胞増殖因子として異種血清又はその画分を用いたときは，最終バルク中の血清アルブミン含量が</w:t>
      </w:r>
      <w:r w:rsidR="009B3656" w:rsidRPr="009F543E">
        <w:rPr>
          <w:rFonts w:hint="eastAsia"/>
          <w:sz w:val="18"/>
        </w:rPr>
        <w:t>１</w:t>
      </w:r>
      <w:r w:rsidRPr="009F543E">
        <w:rPr>
          <w:rFonts w:hint="eastAsia"/>
          <w:sz w:val="18"/>
        </w:rPr>
        <w:t>用量当たり50ng未満となるよう途中の操作を加えなければならない．</w:t>
      </w:r>
    </w:p>
    <w:p w14:paraId="0CC75F69" w14:textId="77777777" w:rsidR="00E90909" w:rsidRPr="009F543E" w:rsidRDefault="00E90909">
      <w:pPr>
        <w:pStyle w:val="a5"/>
        <w:ind w:left="180" w:hangingChars="100" w:hanging="180"/>
        <w:rPr>
          <w:sz w:val="18"/>
        </w:rPr>
      </w:pPr>
      <w:r w:rsidRPr="009F543E">
        <w:rPr>
          <w:rFonts w:hint="eastAsia"/>
          <w:sz w:val="18"/>
        </w:rPr>
        <w:t xml:space="preserve">　　ウイルス培養液は，0.002</w:t>
      </w:r>
      <w:r w:rsidR="009B3656" w:rsidRPr="009F543E">
        <w:rPr>
          <w:rFonts w:hint="eastAsia"/>
          <w:sz w:val="18"/>
        </w:rPr>
        <w:t>ｗ／ｖ％</w:t>
      </w:r>
      <w:r w:rsidRPr="009F543E">
        <w:rPr>
          <w:rFonts w:hint="eastAsia"/>
          <w:sz w:val="18"/>
        </w:rPr>
        <w:t>以下のフェノールレッド，適当な安定剤及び必要最少量の抗生物質を加えることができる．ただし，異種血清若しくはその画分又はペニシリンを加えてはならない．</w:t>
      </w:r>
    </w:p>
    <w:p w14:paraId="57A4007B" w14:textId="77777777" w:rsidR="00E90909" w:rsidRPr="009F543E" w:rsidRDefault="00E90909">
      <w:pPr>
        <w:pStyle w:val="a5"/>
        <w:rPr>
          <w:sz w:val="18"/>
        </w:rPr>
      </w:pPr>
      <w:r w:rsidRPr="009F543E">
        <w:rPr>
          <w:rFonts w:hint="eastAsia"/>
          <w:sz w:val="18"/>
        </w:rPr>
        <w:t>２．２　原　液</w:t>
      </w:r>
    </w:p>
    <w:p w14:paraId="49B35782" w14:textId="77777777" w:rsidR="00E90909" w:rsidRPr="009F543E" w:rsidRDefault="00E90909">
      <w:pPr>
        <w:pStyle w:val="a5"/>
        <w:rPr>
          <w:sz w:val="18"/>
        </w:rPr>
      </w:pPr>
      <w:r w:rsidRPr="009F543E">
        <w:rPr>
          <w:rFonts w:hint="eastAsia"/>
          <w:sz w:val="18"/>
        </w:rPr>
        <w:t>２．２．１　細胞培養</w:t>
      </w:r>
    </w:p>
    <w:p w14:paraId="0030F47E" w14:textId="77777777" w:rsidR="00E90909" w:rsidRPr="009F543E" w:rsidRDefault="00E90909">
      <w:pPr>
        <w:pStyle w:val="a5"/>
        <w:ind w:left="180" w:hangingChars="100" w:hanging="180"/>
        <w:rPr>
          <w:sz w:val="18"/>
        </w:rPr>
      </w:pPr>
      <w:r w:rsidRPr="009F543E">
        <w:rPr>
          <w:rFonts w:hint="eastAsia"/>
          <w:sz w:val="18"/>
        </w:rPr>
        <w:t xml:space="preserve">　　</w:t>
      </w:r>
      <w:r w:rsidR="00F9214E" w:rsidRPr="009F543E">
        <w:rPr>
          <w:rFonts w:hint="eastAsia"/>
          <w:sz w:val="18"/>
        </w:rPr>
        <w:t>１</w:t>
      </w:r>
      <w:r w:rsidRPr="009F543E">
        <w:rPr>
          <w:rFonts w:hint="eastAsia"/>
          <w:sz w:val="18"/>
        </w:rPr>
        <w:t>回に処理したニワトリ胚培養細胞を個体別培養細胞とみなす．ウイルス株の接種前に細胞変性を認めてはならない．個体別培養細胞について，３．</w:t>
      </w:r>
      <w:r w:rsidR="00433268" w:rsidRPr="009F543E">
        <w:rPr>
          <w:rFonts w:hint="eastAsia"/>
          <w:sz w:val="18"/>
        </w:rPr>
        <w:t>３</w:t>
      </w:r>
      <w:r w:rsidRPr="009F543E">
        <w:rPr>
          <w:rFonts w:hint="eastAsia"/>
          <w:sz w:val="18"/>
        </w:rPr>
        <w:t>の試験を行う．</w:t>
      </w:r>
    </w:p>
    <w:p w14:paraId="71202637" w14:textId="77777777" w:rsidR="00E90909" w:rsidRPr="009F543E" w:rsidRDefault="00E90909">
      <w:pPr>
        <w:pStyle w:val="a5"/>
        <w:rPr>
          <w:sz w:val="18"/>
        </w:rPr>
      </w:pPr>
      <w:r w:rsidRPr="009F543E">
        <w:rPr>
          <w:rFonts w:hint="eastAsia"/>
          <w:sz w:val="18"/>
        </w:rPr>
        <w:t>２．２．２　ウイルス浮遊液</w:t>
      </w:r>
    </w:p>
    <w:p w14:paraId="7966FEC5" w14:textId="77777777" w:rsidR="00E90909" w:rsidRPr="009F543E" w:rsidRDefault="00E90909">
      <w:pPr>
        <w:pStyle w:val="a5"/>
        <w:ind w:left="180" w:hangingChars="100" w:hanging="180"/>
        <w:rPr>
          <w:sz w:val="18"/>
        </w:rPr>
      </w:pPr>
      <w:r w:rsidRPr="009F543E">
        <w:rPr>
          <w:rFonts w:hint="eastAsia"/>
          <w:sz w:val="18"/>
        </w:rPr>
        <w:t xml:space="preserve">　　ウイルスの培養には，ニワトリ胚培養細胞を用いる．個体別培養細胞で培養したウイルス浮遊液を集めて個体別ウイルス浮遊液とする．</w:t>
      </w:r>
    </w:p>
    <w:p w14:paraId="7F48BE47" w14:textId="77777777" w:rsidR="00E90909" w:rsidRPr="009F543E" w:rsidRDefault="00E90909">
      <w:pPr>
        <w:pStyle w:val="a5"/>
        <w:ind w:left="180" w:hangingChars="100" w:hanging="180"/>
        <w:rPr>
          <w:sz w:val="18"/>
        </w:rPr>
      </w:pPr>
      <w:r w:rsidRPr="009F543E">
        <w:rPr>
          <w:rFonts w:hint="eastAsia"/>
          <w:sz w:val="18"/>
        </w:rPr>
        <w:t xml:space="preserve">　　個体別ウイルス浮遊液について，３．</w:t>
      </w:r>
      <w:r w:rsidR="00433268" w:rsidRPr="009F543E">
        <w:rPr>
          <w:rFonts w:hint="eastAsia"/>
          <w:sz w:val="18"/>
        </w:rPr>
        <w:t>４</w:t>
      </w:r>
      <w:r w:rsidRPr="009F543E">
        <w:rPr>
          <w:rFonts w:hint="eastAsia"/>
          <w:sz w:val="18"/>
        </w:rPr>
        <w:t>．１の試験を行う．個体別ウイルス浮遊液を合わせてろ過前ウイルス浮遊液とする．この際，適当な安定剤を加えることができる．</w:t>
      </w:r>
    </w:p>
    <w:p w14:paraId="24B8AD98" w14:textId="77777777" w:rsidR="00E90909" w:rsidRPr="009F543E" w:rsidRDefault="00E90909">
      <w:pPr>
        <w:pStyle w:val="a5"/>
        <w:rPr>
          <w:sz w:val="18"/>
        </w:rPr>
      </w:pPr>
      <w:r w:rsidRPr="009F543E">
        <w:rPr>
          <w:rFonts w:hint="eastAsia"/>
          <w:sz w:val="18"/>
        </w:rPr>
        <w:t xml:space="preserve">　　ろ過前ウイルス浮遊液について，３．</w:t>
      </w:r>
      <w:r w:rsidR="00433268" w:rsidRPr="009F543E">
        <w:rPr>
          <w:rFonts w:hint="eastAsia"/>
          <w:sz w:val="18"/>
        </w:rPr>
        <w:t>４</w:t>
      </w:r>
      <w:r w:rsidRPr="009F543E">
        <w:rPr>
          <w:rFonts w:hint="eastAsia"/>
          <w:sz w:val="18"/>
        </w:rPr>
        <w:t>．２の試験を行う．</w:t>
      </w:r>
    </w:p>
    <w:p w14:paraId="5BE8672D" w14:textId="77777777" w:rsidR="00E90909" w:rsidRPr="009F543E" w:rsidRDefault="00E90909">
      <w:pPr>
        <w:pStyle w:val="a5"/>
        <w:rPr>
          <w:sz w:val="18"/>
        </w:rPr>
      </w:pPr>
      <w:r w:rsidRPr="009F543E">
        <w:rPr>
          <w:rFonts w:hint="eastAsia"/>
          <w:sz w:val="18"/>
        </w:rPr>
        <w:t>２．２．３　ろ過</w:t>
      </w:r>
    </w:p>
    <w:p w14:paraId="7DCB03B5" w14:textId="77777777" w:rsidR="00E90909" w:rsidRPr="009F543E" w:rsidRDefault="00E90909">
      <w:pPr>
        <w:pStyle w:val="a5"/>
        <w:ind w:left="180" w:hangingChars="100" w:hanging="180"/>
        <w:rPr>
          <w:sz w:val="18"/>
        </w:rPr>
      </w:pPr>
      <w:r w:rsidRPr="009F543E">
        <w:rPr>
          <w:rFonts w:hint="eastAsia"/>
          <w:sz w:val="18"/>
        </w:rPr>
        <w:t xml:space="preserve">　　ろ過前ウイルス浮遊液に遠心，ろ過等の操作を行い，細胞を除いて適当に混合し原液とする．原液について，３．</w:t>
      </w:r>
      <w:r w:rsidR="00433268" w:rsidRPr="009F543E">
        <w:rPr>
          <w:rFonts w:hint="eastAsia"/>
          <w:sz w:val="18"/>
        </w:rPr>
        <w:t>５</w:t>
      </w:r>
      <w:r w:rsidRPr="009F543E">
        <w:rPr>
          <w:rFonts w:hint="eastAsia"/>
          <w:sz w:val="18"/>
        </w:rPr>
        <w:t>の試験を行う．</w:t>
      </w:r>
    </w:p>
    <w:p w14:paraId="705A3934" w14:textId="77777777" w:rsidR="00E90909" w:rsidRPr="009F543E" w:rsidRDefault="00E90909">
      <w:pPr>
        <w:pStyle w:val="a5"/>
        <w:rPr>
          <w:sz w:val="18"/>
        </w:rPr>
      </w:pPr>
      <w:r w:rsidRPr="009F543E">
        <w:rPr>
          <w:rFonts w:hint="eastAsia"/>
          <w:sz w:val="18"/>
        </w:rPr>
        <w:t>２．３　最終バルク及び乾燥</w:t>
      </w:r>
    </w:p>
    <w:p w14:paraId="505162DF" w14:textId="77777777" w:rsidR="00E90909" w:rsidRPr="009F543E" w:rsidRDefault="00E90909">
      <w:pPr>
        <w:pStyle w:val="a5"/>
        <w:ind w:left="180" w:hangingChars="100" w:hanging="180"/>
        <w:rPr>
          <w:sz w:val="18"/>
        </w:rPr>
      </w:pPr>
      <w:r w:rsidRPr="009F543E">
        <w:rPr>
          <w:rFonts w:hint="eastAsia"/>
          <w:sz w:val="18"/>
        </w:rPr>
        <w:t xml:space="preserve">　　原液を必要あれば希釈して最終バルクを作る．この際，適当な安定剤等を加えることができる．ただし，抗生物質を加えてはならない．</w:t>
      </w:r>
    </w:p>
    <w:p w14:paraId="5D4ADCE7" w14:textId="77777777" w:rsidR="00E90909" w:rsidRPr="009F543E" w:rsidRDefault="00E90909">
      <w:pPr>
        <w:pStyle w:val="a5"/>
        <w:rPr>
          <w:sz w:val="18"/>
        </w:rPr>
      </w:pPr>
      <w:r w:rsidRPr="009F543E">
        <w:rPr>
          <w:rFonts w:hint="eastAsia"/>
          <w:sz w:val="18"/>
        </w:rPr>
        <w:t xml:space="preserve">　　最終バルクを分注，凍結乾燥する．</w:t>
      </w:r>
    </w:p>
    <w:p w14:paraId="1C09663B" w14:textId="77777777" w:rsidR="00E90909" w:rsidRPr="009F543E" w:rsidRDefault="00E90909">
      <w:pPr>
        <w:pStyle w:val="a5"/>
        <w:rPr>
          <w:sz w:val="18"/>
        </w:rPr>
      </w:pPr>
      <w:r w:rsidRPr="009F543E">
        <w:rPr>
          <w:rFonts w:hint="eastAsia"/>
          <w:sz w:val="18"/>
        </w:rPr>
        <w:t xml:space="preserve">　　最終バルクについて，３．</w:t>
      </w:r>
      <w:r w:rsidR="00433268" w:rsidRPr="009F543E">
        <w:rPr>
          <w:rFonts w:hint="eastAsia"/>
          <w:sz w:val="18"/>
        </w:rPr>
        <w:t>６</w:t>
      </w:r>
      <w:r w:rsidRPr="009F543E">
        <w:rPr>
          <w:rFonts w:hint="eastAsia"/>
          <w:sz w:val="18"/>
        </w:rPr>
        <w:t>の試験を行う．</w:t>
      </w:r>
    </w:p>
    <w:p w14:paraId="2FA3B6E2" w14:textId="77777777" w:rsidR="00E90909" w:rsidRPr="009F543E" w:rsidRDefault="00E90909">
      <w:pPr>
        <w:pStyle w:val="a5"/>
        <w:rPr>
          <w:sz w:val="18"/>
        </w:rPr>
      </w:pPr>
      <w:r w:rsidRPr="009F543E">
        <w:rPr>
          <w:rFonts w:hint="eastAsia"/>
          <w:sz w:val="18"/>
        </w:rPr>
        <w:lastRenderedPageBreak/>
        <w:t>３　試　験</w:t>
      </w:r>
    </w:p>
    <w:p w14:paraId="36ABC096" w14:textId="77777777" w:rsidR="008304CD" w:rsidRPr="009F543E" w:rsidRDefault="008304CD">
      <w:pPr>
        <w:pStyle w:val="a5"/>
        <w:rPr>
          <w:sz w:val="18"/>
        </w:rPr>
      </w:pPr>
      <w:r w:rsidRPr="009F543E">
        <w:rPr>
          <w:rFonts w:hint="eastAsia"/>
          <w:sz w:val="18"/>
        </w:rPr>
        <w:t>３．１　シードロット（マスターシードロット）の試験</w:t>
      </w:r>
    </w:p>
    <w:p w14:paraId="76081514" w14:textId="77777777" w:rsidR="008304CD" w:rsidRPr="009F543E" w:rsidRDefault="008304CD">
      <w:pPr>
        <w:pStyle w:val="a5"/>
        <w:rPr>
          <w:sz w:val="18"/>
        </w:rPr>
      </w:pPr>
      <w:r w:rsidRPr="009F543E">
        <w:rPr>
          <w:rFonts w:hint="eastAsia"/>
          <w:sz w:val="18"/>
        </w:rPr>
        <w:t xml:space="preserve">　　マスターシードロットについて，３．４．１．１を行う．</w:t>
      </w:r>
    </w:p>
    <w:p w14:paraId="2F1D9142" w14:textId="5EE34263" w:rsidR="008304CD" w:rsidRPr="009F543E" w:rsidRDefault="008304CD" w:rsidP="008304CD">
      <w:pPr>
        <w:pStyle w:val="a5"/>
        <w:rPr>
          <w:sz w:val="18"/>
        </w:rPr>
      </w:pPr>
      <w:r w:rsidRPr="009F543E">
        <w:rPr>
          <w:rFonts w:hint="eastAsia"/>
          <w:sz w:val="18"/>
        </w:rPr>
        <w:t>３．</w:t>
      </w:r>
      <w:r w:rsidR="003E6DC0" w:rsidRPr="009F543E">
        <w:rPr>
          <w:rFonts w:hint="eastAsia"/>
          <w:sz w:val="18"/>
        </w:rPr>
        <w:t>２</w:t>
      </w:r>
      <w:r w:rsidRPr="009F543E">
        <w:rPr>
          <w:rFonts w:hint="eastAsia"/>
          <w:sz w:val="18"/>
        </w:rPr>
        <w:t xml:space="preserve">　シードロット（ワーキングシードロット）の試験</w:t>
      </w:r>
    </w:p>
    <w:p w14:paraId="1C5A6785" w14:textId="4F76C155" w:rsidR="008304CD" w:rsidRPr="009F543E" w:rsidRDefault="008304CD" w:rsidP="008304CD">
      <w:pPr>
        <w:pStyle w:val="a5"/>
        <w:rPr>
          <w:sz w:val="18"/>
        </w:rPr>
      </w:pPr>
      <w:r w:rsidRPr="009F543E">
        <w:rPr>
          <w:rFonts w:hint="eastAsia"/>
          <w:sz w:val="18"/>
        </w:rPr>
        <w:t xml:space="preserve">　　ワーキングシードロットについて，３．２．１，３．４．１．１，３．４．１．２及び３．５．３を行う．</w:t>
      </w:r>
    </w:p>
    <w:p w14:paraId="53422B49" w14:textId="77777777" w:rsidR="00814A61" w:rsidRPr="009F543E" w:rsidRDefault="00814A61" w:rsidP="00814A61">
      <w:pPr>
        <w:pStyle w:val="a5"/>
        <w:rPr>
          <w:sz w:val="18"/>
        </w:rPr>
      </w:pPr>
      <w:r w:rsidRPr="009F543E">
        <w:rPr>
          <w:rFonts w:hint="eastAsia"/>
          <w:sz w:val="18"/>
        </w:rPr>
        <w:t>３．２．１　神経毒力試験</w:t>
      </w:r>
    </w:p>
    <w:p w14:paraId="2C8384C9" w14:textId="77777777" w:rsidR="00814A61" w:rsidRPr="009F543E" w:rsidRDefault="00814A61" w:rsidP="00814A61">
      <w:pPr>
        <w:pStyle w:val="a5"/>
        <w:ind w:left="180" w:hangingChars="100" w:hanging="180"/>
        <w:rPr>
          <w:sz w:val="18"/>
        </w:rPr>
      </w:pPr>
      <w:r w:rsidRPr="009F543E">
        <w:rPr>
          <w:rFonts w:hint="eastAsia"/>
          <w:sz w:val="18"/>
        </w:rPr>
        <w:t xml:space="preserve">　　試験にはムンプスウイルスに対する抗体の証明されないマカカ（</w:t>
      </w:r>
      <w:r w:rsidRPr="009F543E">
        <w:rPr>
          <w:rFonts w:hint="eastAsia"/>
          <w:i/>
          <w:iCs/>
          <w:sz w:val="18"/>
        </w:rPr>
        <w:t>Macaca</w:t>
      </w:r>
      <w:r w:rsidRPr="009F543E">
        <w:rPr>
          <w:rFonts w:hint="eastAsia"/>
          <w:sz w:val="18"/>
        </w:rPr>
        <w:t>）属又はセルコピテクス（</w:t>
      </w:r>
      <w:r w:rsidRPr="009F543E">
        <w:rPr>
          <w:rFonts w:hint="eastAsia"/>
          <w:i/>
          <w:iCs/>
          <w:sz w:val="18"/>
        </w:rPr>
        <w:t>Cercopithecus</w:t>
      </w:r>
      <w:r w:rsidRPr="009F543E">
        <w:rPr>
          <w:rFonts w:hint="eastAsia"/>
          <w:sz w:val="18"/>
        </w:rPr>
        <w:t>）属のサルを用いる．</w:t>
      </w:r>
    </w:p>
    <w:p w14:paraId="4C89D0C3" w14:textId="77777777" w:rsidR="00966958" w:rsidRPr="009F543E" w:rsidRDefault="00966958" w:rsidP="00814A61">
      <w:pPr>
        <w:pStyle w:val="a5"/>
        <w:ind w:left="180" w:hangingChars="100" w:hanging="180"/>
        <w:rPr>
          <w:sz w:val="18"/>
        </w:rPr>
      </w:pPr>
      <w:r w:rsidRPr="009F543E">
        <w:rPr>
          <w:rFonts w:hint="eastAsia"/>
          <w:sz w:val="18"/>
        </w:rPr>
        <w:t xml:space="preserve">　　検体を適当な濃度に希釈して</w:t>
      </w:r>
      <w:r w:rsidR="00FF64E5" w:rsidRPr="009F543E">
        <w:rPr>
          <w:rFonts w:hint="eastAsia"/>
          <w:sz w:val="18"/>
        </w:rPr>
        <w:t>試料</w:t>
      </w:r>
      <w:r w:rsidRPr="009F543E">
        <w:rPr>
          <w:rFonts w:hint="eastAsia"/>
          <w:sz w:val="18"/>
        </w:rPr>
        <w:t>とす</w:t>
      </w:r>
      <w:r w:rsidR="00FF64E5" w:rsidRPr="009F543E">
        <w:rPr>
          <w:rFonts w:hint="eastAsia"/>
          <w:sz w:val="18"/>
        </w:rPr>
        <w:t>る．</w:t>
      </w:r>
    </w:p>
    <w:p w14:paraId="5E1A9617" w14:textId="77777777" w:rsidR="00814A61" w:rsidRPr="009F543E" w:rsidRDefault="00814A61" w:rsidP="00814A61">
      <w:pPr>
        <w:pStyle w:val="a5"/>
        <w:ind w:left="180" w:hangingChars="100" w:hanging="180"/>
        <w:rPr>
          <w:sz w:val="18"/>
        </w:rPr>
      </w:pPr>
      <w:r w:rsidRPr="009F543E">
        <w:rPr>
          <w:rFonts w:hint="eastAsia"/>
          <w:sz w:val="18"/>
        </w:rPr>
        <w:t xml:space="preserve">　　サル10匹以上に，１匹当たり検体0.5mLずつを左右各半球視床内に，0.25mLを小脳延髄槽内にそれぞれ注射して，21日間観察する．この間，いずれの動物も麻ひその他の神経系の障害を示してはならず，かつ動物の80％以上は生き残らなければならない．ただし，いずれの動物も接種ウイルスあるいは接種材料中の外来性微生物に基づく異常な臨床症状及び死亡を認めてはならない．さらに，観察期間終了時に剖検を行うとき，試験動物の中枢神経組織に接種ウイルス又は接種材料中の外来性微生物に基づく異常な病変を認めてはならない．なお，臨床的あるいは病理組織学的に免疫不全を示唆する所見又は明らかな免疫学的な基礎疾患を認めた動物については判定対象から除外する．また，剖検時に採血して血中抗体を測定するとき，80％以上の動物にムンプスウイルスに対する抗体の発現を認めなければならない．</w:t>
      </w:r>
    </w:p>
    <w:p w14:paraId="3CFCD49C" w14:textId="77777777" w:rsidR="00814A61" w:rsidRPr="009F543E" w:rsidRDefault="00814A61" w:rsidP="00814A61">
      <w:pPr>
        <w:pStyle w:val="a5"/>
        <w:ind w:left="180" w:hangingChars="100" w:hanging="180"/>
        <w:rPr>
          <w:sz w:val="18"/>
        </w:rPr>
      </w:pPr>
      <w:r w:rsidRPr="009F543E">
        <w:rPr>
          <w:rFonts w:hint="eastAsia"/>
          <w:sz w:val="18"/>
        </w:rPr>
        <w:t xml:space="preserve">　　ただし，過去の試験において</w:t>
      </w:r>
      <w:r w:rsidR="00FF64E5" w:rsidRPr="009F543E">
        <w:rPr>
          <w:rFonts w:hint="eastAsia"/>
          <w:sz w:val="18"/>
        </w:rPr>
        <w:t>，</w:t>
      </w:r>
      <w:r w:rsidRPr="009F543E">
        <w:rPr>
          <w:rFonts w:hint="eastAsia"/>
          <w:sz w:val="18"/>
        </w:rPr>
        <w:t>神経毒力のないことが確認された場合には，本試験を省くことができる．</w:t>
      </w:r>
    </w:p>
    <w:p w14:paraId="4A753FDC" w14:textId="77777777" w:rsidR="00E90909" w:rsidRPr="009F543E" w:rsidRDefault="00E90909">
      <w:pPr>
        <w:pStyle w:val="a5"/>
        <w:rPr>
          <w:sz w:val="18"/>
        </w:rPr>
      </w:pPr>
      <w:r w:rsidRPr="009F543E">
        <w:rPr>
          <w:rFonts w:hint="eastAsia"/>
          <w:sz w:val="18"/>
        </w:rPr>
        <w:t>３．</w:t>
      </w:r>
      <w:r w:rsidR="00814A61" w:rsidRPr="009F543E">
        <w:rPr>
          <w:rFonts w:hint="eastAsia"/>
          <w:sz w:val="18"/>
        </w:rPr>
        <w:t>３</w:t>
      </w:r>
      <w:r w:rsidRPr="009F543E">
        <w:rPr>
          <w:rFonts w:hint="eastAsia"/>
          <w:sz w:val="18"/>
        </w:rPr>
        <w:t xml:space="preserve">　個体別培養細胞の試験</w:t>
      </w:r>
    </w:p>
    <w:p w14:paraId="0F1FB6F0" w14:textId="77777777" w:rsidR="00E90909" w:rsidRPr="009F543E" w:rsidRDefault="00E90909">
      <w:pPr>
        <w:pStyle w:val="a5"/>
        <w:rPr>
          <w:sz w:val="18"/>
        </w:rPr>
      </w:pPr>
      <w:r w:rsidRPr="009F543E">
        <w:rPr>
          <w:rFonts w:hint="eastAsia"/>
          <w:sz w:val="18"/>
        </w:rPr>
        <w:t>３．</w:t>
      </w:r>
      <w:r w:rsidR="00814A61" w:rsidRPr="009F543E">
        <w:rPr>
          <w:rFonts w:hint="eastAsia"/>
          <w:sz w:val="18"/>
        </w:rPr>
        <w:t>３</w:t>
      </w:r>
      <w:r w:rsidRPr="009F543E">
        <w:rPr>
          <w:rFonts w:hint="eastAsia"/>
          <w:sz w:val="18"/>
        </w:rPr>
        <w:t>．１　ニワトリ胚培養細胞の試験</w:t>
      </w:r>
    </w:p>
    <w:p w14:paraId="4EB9CAC3" w14:textId="77777777" w:rsidR="00E90909" w:rsidRPr="009F543E" w:rsidRDefault="00E90909">
      <w:pPr>
        <w:pStyle w:val="a5"/>
        <w:rPr>
          <w:sz w:val="18"/>
        </w:rPr>
      </w:pPr>
      <w:r w:rsidRPr="009F543E">
        <w:rPr>
          <w:rFonts w:hint="eastAsia"/>
          <w:sz w:val="18"/>
        </w:rPr>
        <w:t xml:space="preserve">　　個体別培養細胞の</w:t>
      </w:r>
      <w:r w:rsidR="00814A61" w:rsidRPr="009F543E">
        <w:rPr>
          <w:rFonts w:hint="eastAsia"/>
          <w:sz w:val="18"/>
        </w:rPr>
        <w:t>うち試験に必要な</w:t>
      </w:r>
      <w:r w:rsidRPr="009F543E">
        <w:rPr>
          <w:rFonts w:hint="eastAsia"/>
          <w:sz w:val="18"/>
        </w:rPr>
        <w:t>量を対照培養細胞として，これについて，次の試験を行う．</w:t>
      </w:r>
    </w:p>
    <w:p w14:paraId="48A46FCF" w14:textId="77777777" w:rsidR="00E90909" w:rsidRPr="009F543E" w:rsidRDefault="00E90909">
      <w:pPr>
        <w:pStyle w:val="a5"/>
        <w:ind w:firstLineChars="100" w:firstLine="180"/>
        <w:rPr>
          <w:sz w:val="18"/>
        </w:rPr>
      </w:pPr>
      <w:r w:rsidRPr="009F543E">
        <w:rPr>
          <w:rFonts w:hint="eastAsia"/>
          <w:sz w:val="18"/>
        </w:rPr>
        <w:t>３．</w:t>
      </w:r>
      <w:r w:rsidR="00814A61" w:rsidRPr="009F543E">
        <w:rPr>
          <w:rFonts w:hint="eastAsia"/>
          <w:sz w:val="18"/>
        </w:rPr>
        <w:t>３</w:t>
      </w:r>
      <w:r w:rsidRPr="009F543E">
        <w:rPr>
          <w:rFonts w:hint="eastAsia"/>
          <w:sz w:val="18"/>
        </w:rPr>
        <w:t>．１．１　培養観察</w:t>
      </w:r>
    </w:p>
    <w:p w14:paraId="67623149" w14:textId="77777777" w:rsidR="00E90909" w:rsidRPr="009F543E" w:rsidRDefault="00E90909">
      <w:pPr>
        <w:pStyle w:val="a5"/>
        <w:ind w:left="360" w:hangingChars="200" w:hanging="360"/>
        <w:rPr>
          <w:sz w:val="18"/>
        </w:rPr>
      </w:pPr>
      <w:r w:rsidRPr="009F543E">
        <w:rPr>
          <w:rFonts w:hint="eastAsia"/>
          <w:sz w:val="18"/>
        </w:rPr>
        <w:t xml:space="preserve">　　　対照培養細胞を，ウイルスを接種することなく，</w:t>
      </w:r>
      <w:r w:rsidR="00814A61" w:rsidRPr="009F543E">
        <w:rPr>
          <w:rFonts w:hint="eastAsia"/>
          <w:sz w:val="18"/>
        </w:rPr>
        <w:t>適当な</w:t>
      </w:r>
      <w:r w:rsidRPr="009F543E">
        <w:rPr>
          <w:rFonts w:hint="eastAsia"/>
          <w:sz w:val="18"/>
        </w:rPr>
        <w:t>条件で培養するとき，外来性ウイルスによる細胞変性を認めてはならない．また，観察期間中，対照培養細胞の20</w:t>
      </w:r>
      <w:r w:rsidR="009B3656" w:rsidRPr="009F543E">
        <w:rPr>
          <w:rFonts w:hint="eastAsia"/>
          <w:sz w:val="18"/>
        </w:rPr>
        <w:t>％</w:t>
      </w:r>
      <w:r w:rsidRPr="009F543E">
        <w:rPr>
          <w:rFonts w:hint="eastAsia"/>
          <w:sz w:val="18"/>
        </w:rPr>
        <w:t>以上が非特異的又は偶発的事由により観察できなくなってはならない．</w:t>
      </w:r>
    </w:p>
    <w:p w14:paraId="3D09BC99" w14:textId="77777777" w:rsidR="00E90909" w:rsidRPr="009F543E" w:rsidRDefault="00E90909">
      <w:pPr>
        <w:pStyle w:val="a5"/>
        <w:ind w:firstLineChars="100" w:firstLine="180"/>
        <w:rPr>
          <w:sz w:val="18"/>
        </w:rPr>
      </w:pPr>
      <w:r w:rsidRPr="009F543E">
        <w:rPr>
          <w:rFonts w:hint="eastAsia"/>
          <w:sz w:val="18"/>
        </w:rPr>
        <w:t>３．</w:t>
      </w:r>
      <w:r w:rsidR="00814A61" w:rsidRPr="009F543E">
        <w:rPr>
          <w:rFonts w:hint="eastAsia"/>
          <w:sz w:val="18"/>
        </w:rPr>
        <w:t>３</w:t>
      </w:r>
      <w:r w:rsidRPr="009F543E">
        <w:rPr>
          <w:rFonts w:hint="eastAsia"/>
          <w:sz w:val="18"/>
        </w:rPr>
        <w:t>．１．２　培養細胞による試験</w:t>
      </w:r>
    </w:p>
    <w:p w14:paraId="399515D2" w14:textId="77777777" w:rsidR="00E90909" w:rsidRPr="009F543E" w:rsidRDefault="00E90909">
      <w:pPr>
        <w:pStyle w:val="a5"/>
        <w:ind w:left="360" w:hangingChars="200" w:hanging="360"/>
        <w:rPr>
          <w:sz w:val="18"/>
        </w:rPr>
      </w:pPr>
      <w:r w:rsidRPr="009F543E">
        <w:rPr>
          <w:rFonts w:hint="eastAsia"/>
          <w:sz w:val="18"/>
        </w:rPr>
        <w:t xml:space="preserve">　　　観察期間の終わりに，対照培養細胞のそれぞれの容器から維持液を採り，必要あれば混合して試料とし，</w:t>
      </w:r>
      <w:r w:rsidR="002221E3" w:rsidRPr="009F543E">
        <w:rPr>
          <w:rFonts w:hint="eastAsia"/>
          <w:sz w:val="18"/>
        </w:rPr>
        <w:t>３．</w:t>
      </w:r>
      <w:r w:rsidR="00814A61" w:rsidRPr="009F543E">
        <w:rPr>
          <w:rFonts w:hint="eastAsia"/>
          <w:sz w:val="18"/>
        </w:rPr>
        <w:t>５</w:t>
      </w:r>
      <w:r w:rsidR="002221E3" w:rsidRPr="009F543E">
        <w:rPr>
          <w:rFonts w:hint="eastAsia"/>
          <w:sz w:val="18"/>
        </w:rPr>
        <w:t>．</w:t>
      </w:r>
      <w:r w:rsidR="00E66767" w:rsidRPr="009F543E">
        <w:rPr>
          <w:rFonts w:hint="eastAsia"/>
          <w:sz w:val="18"/>
        </w:rPr>
        <w:t>２</w:t>
      </w:r>
      <w:r w:rsidR="00D179AC" w:rsidRPr="009F543E">
        <w:rPr>
          <w:rFonts w:hint="eastAsia"/>
          <w:sz w:val="18"/>
        </w:rPr>
        <w:t>．</w:t>
      </w:r>
      <w:r w:rsidRPr="009F543E">
        <w:rPr>
          <w:rFonts w:hint="eastAsia"/>
          <w:sz w:val="18"/>
        </w:rPr>
        <w:t>２を準用して試験するとき，適合しなければならない．</w:t>
      </w:r>
    </w:p>
    <w:p w14:paraId="2772E3C5" w14:textId="77777777" w:rsidR="00E90909" w:rsidRPr="009F543E" w:rsidRDefault="00E90909">
      <w:pPr>
        <w:pStyle w:val="a5"/>
        <w:rPr>
          <w:sz w:val="18"/>
        </w:rPr>
      </w:pPr>
      <w:r w:rsidRPr="009F543E">
        <w:rPr>
          <w:rFonts w:hint="eastAsia"/>
          <w:sz w:val="18"/>
        </w:rPr>
        <w:t>３．</w:t>
      </w:r>
      <w:r w:rsidR="00814A61" w:rsidRPr="009F543E">
        <w:rPr>
          <w:rFonts w:hint="eastAsia"/>
          <w:sz w:val="18"/>
        </w:rPr>
        <w:t>４</w:t>
      </w:r>
      <w:r w:rsidRPr="009F543E">
        <w:rPr>
          <w:rFonts w:hint="eastAsia"/>
          <w:sz w:val="18"/>
        </w:rPr>
        <w:t xml:space="preserve">　ウイルス浮遊液の試験</w:t>
      </w:r>
    </w:p>
    <w:p w14:paraId="7D98C52B" w14:textId="77777777" w:rsidR="00E90909" w:rsidRPr="009F543E" w:rsidRDefault="00E90909">
      <w:pPr>
        <w:pStyle w:val="a5"/>
        <w:rPr>
          <w:sz w:val="18"/>
        </w:rPr>
      </w:pPr>
      <w:r w:rsidRPr="009F543E">
        <w:rPr>
          <w:rFonts w:hint="eastAsia"/>
          <w:sz w:val="18"/>
        </w:rPr>
        <w:t>３．</w:t>
      </w:r>
      <w:r w:rsidR="00814A61" w:rsidRPr="009F543E">
        <w:rPr>
          <w:rFonts w:hint="eastAsia"/>
          <w:sz w:val="18"/>
        </w:rPr>
        <w:t>４</w:t>
      </w:r>
      <w:r w:rsidRPr="009F543E">
        <w:rPr>
          <w:rFonts w:hint="eastAsia"/>
          <w:sz w:val="18"/>
        </w:rPr>
        <w:t>．１　個体別ウイルス浮遊液の試験</w:t>
      </w:r>
    </w:p>
    <w:p w14:paraId="68D10332" w14:textId="77777777" w:rsidR="00E90909" w:rsidRPr="009F543E" w:rsidRDefault="00E90909">
      <w:pPr>
        <w:pStyle w:val="a5"/>
        <w:ind w:firstLineChars="100" w:firstLine="180"/>
        <w:rPr>
          <w:sz w:val="18"/>
        </w:rPr>
      </w:pPr>
      <w:r w:rsidRPr="009F543E">
        <w:rPr>
          <w:rFonts w:hint="eastAsia"/>
          <w:sz w:val="18"/>
        </w:rPr>
        <w:t>３．</w:t>
      </w:r>
      <w:r w:rsidR="00814A61" w:rsidRPr="009F543E">
        <w:rPr>
          <w:rFonts w:hint="eastAsia"/>
          <w:sz w:val="18"/>
        </w:rPr>
        <w:t>４</w:t>
      </w:r>
      <w:r w:rsidRPr="009F543E">
        <w:rPr>
          <w:rFonts w:hint="eastAsia"/>
          <w:sz w:val="18"/>
        </w:rPr>
        <w:t>．１．１　無菌試験</w:t>
      </w:r>
    </w:p>
    <w:p w14:paraId="357489AE" w14:textId="77777777" w:rsidR="00E90909" w:rsidRPr="009F543E" w:rsidRDefault="00E90909">
      <w:pPr>
        <w:pStyle w:val="a5"/>
        <w:rPr>
          <w:sz w:val="18"/>
        </w:rPr>
      </w:pPr>
      <w:r w:rsidRPr="009F543E">
        <w:rPr>
          <w:rFonts w:hint="eastAsia"/>
          <w:sz w:val="18"/>
        </w:rPr>
        <w:t xml:space="preserve">　　　一般試験法の無菌試験法及びマイコプラズマ否定試験法を準用して試験するとき，それぞれに適合しなければならない．</w:t>
      </w:r>
    </w:p>
    <w:p w14:paraId="52D29CFF" w14:textId="77777777" w:rsidR="00E90909" w:rsidRPr="009F543E" w:rsidRDefault="00E90909">
      <w:pPr>
        <w:pStyle w:val="a5"/>
        <w:ind w:firstLineChars="100" w:firstLine="180"/>
        <w:rPr>
          <w:sz w:val="18"/>
        </w:rPr>
      </w:pPr>
      <w:r w:rsidRPr="009F543E">
        <w:rPr>
          <w:rFonts w:hint="eastAsia"/>
          <w:sz w:val="18"/>
        </w:rPr>
        <w:t>３．</w:t>
      </w:r>
      <w:r w:rsidR="00814A61" w:rsidRPr="009F543E">
        <w:rPr>
          <w:rFonts w:hint="eastAsia"/>
          <w:sz w:val="18"/>
        </w:rPr>
        <w:t>４</w:t>
      </w:r>
      <w:r w:rsidRPr="009F543E">
        <w:rPr>
          <w:rFonts w:hint="eastAsia"/>
          <w:sz w:val="18"/>
        </w:rPr>
        <w:t>．１．２　外来性ウイルス等否定試験</w:t>
      </w:r>
    </w:p>
    <w:p w14:paraId="74DDB2BB" w14:textId="77777777" w:rsidR="00E90909" w:rsidRPr="009F543E" w:rsidRDefault="00E90909">
      <w:pPr>
        <w:pStyle w:val="a5"/>
        <w:ind w:left="360" w:hangingChars="200" w:hanging="360"/>
        <w:rPr>
          <w:sz w:val="18"/>
        </w:rPr>
      </w:pPr>
      <w:r w:rsidRPr="009F543E">
        <w:rPr>
          <w:rFonts w:hint="eastAsia"/>
          <w:sz w:val="18"/>
        </w:rPr>
        <w:t xml:space="preserve">　　　</w:t>
      </w:r>
      <w:r w:rsidR="00D179AC" w:rsidRPr="009F543E">
        <w:rPr>
          <w:rFonts w:hint="eastAsia"/>
          <w:sz w:val="18"/>
        </w:rPr>
        <w:t>３．</w:t>
      </w:r>
      <w:r w:rsidR="00814A61" w:rsidRPr="009F543E">
        <w:rPr>
          <w:rFonts w:hint="eastAsia"/>
          <w:sz w:val="18"/>
        </w:rPr>
        <w:t>５</w:t>
      </w:r>
      <w:r w:rsidR="00D179AC" w:rsidRPr="009F543E">
        <w:rPr>
          <w:rFonts w:hint="eastAsia"/>
          <w:sz w:val="18"/>
        </w:rPr>
        <w:t>．</w:t>
      </w:r>
      <w:r w:rsidR="00AD1513" w:rsidRPr="009F543E">
        <w:rPr>
          <w:rFonts w:hint="eastAsia"/>
          <w:sz w:val="18"/>
        </w:rPr>
        <w:t>２</w:t>
      </w:r>
      <w:r w:rsidR="00D179AC" w:rsidRPr="009F543E">
        <w:rPr>
          <w:rFonts w:hint="eastAsia"/>
          <w:sz w:val="18"/>
        </w:rPr>
        <w:t>．２を</w:t>
      </w:r>
      <w:r w:rsidRPr="009F543E">
        <w:rPr>
          <w:rFonts w:hint="eastAsia"/>
          <w:sz w:val="18"/>
        </w:rPr>
        <w:t>準用する．この場合，必要あれば，あらかじめヒト，サル及びニワトリ以外の動物で作った抗ムンプスウイルス免疫血清で処理してウイルスを中和したものについて行う．</w:t>
      </w:r>
    </w:p>
    <w:p w14:paraId="781EB6CD" w14:textId="77777777" w:rsidR="00E90909" w:rsidRPr="009F543E" w:rsidRDefault="00E90909">
      <w:pPr>
        <w:pStyle w:val="a5"/>
        <w:rPr>
          <w:sz w:val="18"/>
        </w:rPr>
      </w:pPr>
      <w:r w:rsidRPr="009F543E">
        <w:rPr>
          <w:rFonts w:hint="eastAsia"/>
          <w:sz w:val="18"/>
        </w:rPr>
        <w:t>３．</w:t>
      </w:r>
      <w:r w:rsidR="00814A61" w:rsidRPr="009F543E">
        <w:rPr>
          <w:rFonts w:hint="eastAsia"/>
          <w:sz w:val="18"/>
        </w:rPr>
        <w:t>４</w:t>
      </w:r>
      <w:r w:rsidRPr="009F543E">
        <w:rPr>
          <w:rFonts w:hint="eastAsia"/>
          <w:sz w:val="18"/>
        </w:rPr>
        <w:t>．２　ろ過前ウイルス浮遊液の試験</w:t>
      </w:r>
    </w:p>
    <w:p w14:paraId="4D57D4E0" w14:textId="77777777" w:rsidR="00E90909" w:rsidRPr="009F543E" w:rsidRDefault="00E90909">
      <w:pPr>
        <w:pStyle w:val="a5"/>
        <w:ind w:firstLineChars="100" w:firstLine="180"/>
        <w:rPr>
          <w:sz w:val="18"/>
        </w:rPr>
      </w:pPr>
      <w:r w:rsidRPr="009F543E">
        <w:rPr>
          <w:rFonts w:hint="eastAsia"/>
          <w:sz w:val="18"/>
        </w:rPr>
        <w:t>３．</w:t>
      </w:r>
      <w:r w:rsidR="00814A61" w:rsidRPr="009F543E">
        <w:rPr>
          <w:rFonts w:hint="eastAsia"/>
          <w:sz w:val="18"/>
        </w:rPr>
        <w:t>４</w:t>
      </w:r>
      <w:r w:rsidRPr="009F543E">
        <w:rPr>
          <w:rFonts w:hint="eastAsia"/>
          <w:sz w:val="18"/>
        </w:rPr>
        <w:t>．２．１　無菌試験</w:t>
      </w:r>
    </w:p>
    <w:p w14:paraId="3D8E7FB3" w14:textId="77777777" w:rsidR="00E90909" w:rsidRPr="009F543E" w:rsidRDefault="00E90909">
      <w:pPr>
        <w:pStyle w:val="a5"/>
        <w:ind w:left="360" w:hangingChars="200" w:hanging="360"/>
        <w:rPr>
          <w:sz w:val="18"/>
        </w:rPr>
      </w:pPr>
      <w:r w:rsidRPr="009F543E">
        <w:rPr>
          <w:rFonts w:hint="eastAsia"/>
          <w:sz w:val="18"/>
        </w:rPr>
        <w:t xml:space="preserve">　　　一般試験法の無菌試験法，マイコプラズマ否定試験法及び結核菌培養否定試験法を準用して試験するとき，それぞれに適合しなければならない．ただし，結核菌培養否定試験法の準用においては，検体25</w:t>
      </w:r>
      <w:r w:rsidR="009B2D39" w:rsidRPr="009F543E">
        <w:rPr>
          <w:rFonts w:hint="eastAsia"/>
          <w:sz w:val="18"/>
        </w:rPr>
        <w:t>mL</w:t>
      </w:r>
      <w:r w:rsidRPr="009F543E">
        <w:rPr>
          <w:rFonts w:hint="eastAsia"/>
          <w:sz w:val="18"/>
        </w:rPr>
        <w:t>を遠心し，生理食塩液で再浮遊して</w:t>
      </w:r>
      <w:r w:rsidR="009B3656" w:rsidRPr="009F543E">
        <w:rPr>
          <w:rFonts w:hint="eastAsia"/>
          <w:sz w:val="18"/>
        </w:rPr>
        <w:t>５</w:t>
      </w:r>
      <w:r w:rsidRPr="009F543E">
        <w:rPr>
          <w:rFonts w:hint="eastAsia"/>
          <w:sz w:val="18"/>
        </w:rPr>
        <w:t>mLとしたものを試料とする．</w:t>
      </w:r>
    </w:p>
    <w:p w14:paraId="1EC5C634" w14:textId="77777777" w:rsidR="00E90909" w:rsidRPr="009F543E" w:rsidRDefault="00E90909">
      <w:pPr>
        <w:pStyle w:val="a5"/>
        <w:rPr>
          <w:sz w:val="18"/>
        </w:rPr>
      </w:pPr>
      <w:r w:rsidRPr="009F543E">
        <w:rPr>
          <w:rFonts w:hint="eastAsia"/>
          <w:sz w:val="18"/>
        </w:rPr>
        <w:lastRenderedPageBreak/>
        <w:t>３．</w:t>
      </w:r>
      <w:r w:rsidR="00814A61" w:rsidRPr="009F543E">
        <w:rPr>
          <w:rFonts w:hint="eastAsia"/>
          <w:sz w:val="18"/>
        </w:rPr>
        <w:t>５</w:t>
      </w:r>
      <w:r w:rsidRPr="009F543E">
        <w:rPr>
          <w:rFonts w:hint="eastAsia"/>
          <w:sz w:val="18"/>
        </w:rPr>
        <w:t xml:space="preserve">　原液の試験</w:t>
      </w:r>
    </w:p>
    <w:p w14:paraId="24517A01" w14:textId="77777777" w:rsidR="00E90909" w:rsidRPr="009F543E" w:rsidRDefault="00E90909">
      <w:pPr>
        <w:pStyle w:val="a5"/>
        <w:rPr>
          <w:sz w:val="18"/>
        </w:rPr>
      </w:pPr>
      <w:r w:rsidRPr="009F543E">
        <w:rPr>
          <w:rFonts w:hint="eastAsia"/>
          <w:sz w:val="18"/>
        </w:rPr>
        <w:t xml:space="preserve">　　原液を最終バルクと同濃度に希釈して試料とする．</w:t>
      </w:r>
    </w:p>
    <w:p w14:paraId="64C24C48" w14:textId="77777777" w:rsidR="00E90909" w:rsidRPr="009F543E" w:rsidRDefault="00E90909">
      <w:pPr>
        <w:pStyle w:val="a5"/>
        <w:rPr>
          <w:sz w:val="18"/>
        </w:rPr>
      </w:pPr>
      <w:r w:rsidRPr="009F543E">
        <w:rPr>
          <w:rFonts w:hint="eastAsia"/>
          <w:sz w:val="18"/>
        </w:rPr>
        <w:t>３．</w:t>
      </w:r>
      <w:r w:rsidR="00EA4C9C" w:rsidRPr="009F543E">
        <w:rPr>
          <w:rFonts w:hint="eastAsia"/>
          <w:sz w:val="18"/>
        </w:rPr>
        <w:t>５</w:t>
      </w:r>
      <w:r w:rsidRPr="009F543E">
        <w:rPr>
          <w:rFonts w:hint="eastAsia"/>
          <w:sz w:val="18"/>
        </w:rPr>
        <w:t>．１　無菌試験</w:t>
      </w:r>
    </w:p>
    <w:p w14:paraId="0CF550C8"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3A28CE57" w14:textId="77777777" w:rsidR="00E90909" w:rsidRPr="009F543E" w:rsidRDefault="00D80967">
      <w:pPr>
        <w:pStyle w:val="a5"/>
        <w:rPr>
          <w:sz w:val="18"/>
        </w:rPr>
      </w:pPr>
      <w:r w:rsidRPr="009F543E">
        <w:rPr>
          <w:rFonts w:hint="eastAsia"/>
          <w:sz w:val="18"/>
        </w:rPr>
        <w:t>３．</w:t>
      </w:r>
      <w:r w:rsidR="00EA4C9C" w:rsidRPr="009F543E">
        <w:rPr>
          <w:rFonts w:hint="eastAsia"/>
          <w:sz w:val="18"/>
        </w:rPr>
        <w:t>５</w:t>
      </w:r>
      <w:r w:rsidRPr="009F543E">
        <w:rPr>
          <w:rFonts w:hint="eastAsia"/>
          <w:sz w:val="18"/>
        </w:rPr>
        <w:t>．２</w:t>
      </w:r>
      <w:r w:rsidR="00E90909" w:rsidRPr="009F543E">
        <w:rPr>
          <w:rFonts w:hint="eastAsia"/>
          <w:sz w:val="18"/>
        </w:rPr>
        <w:t xml:space="preserve">　外来性ウイルス等否定試験</w:t>
      </w:r>
    </w:p>
    <w:p w14:paraId="4A80B699" w14:textId="77777777" w:rsidR="00E90909" w:rsidRPr="009F543E" w:rsidRDefault="00E90909">
      <w:pPr>
        <w:pStyle w:val="a5"/>
        <w:rPr>
          <w:sz w:val="18"/>
        </w:rPr>
      </w:pPr>
      <w:r w:rsidRPr="009F543E">
        <w:rPr>
          <w:rFonts w:hint="eastAsia"/>
          <w:sz w:val="18"/>
        </w:rPr>
        <w:t xml:space="preserve">　　必要あれば，３．</w:t>
      </w:r>
      <w:r w:rsidR="00EA4C9C" w:rsidRPr="009F543E">
        <w:rPr>
          <w:rFonts w:hint="eastAsia"/>
          <w:sz w:val="18"/>
        </w:rPr>
        <w:t>４</w:t>
      </w:r>
      <w:r w:rsidRPr="009F543E">
        <w:rPr>
          <w:rFonts w:hint="eastAsia"/>
          <w:sz w:val="18"/>
        </w:rPr>
        <w:t>．１．２を準用してウイルスを中和したものについて行う．</w:t>
      </w:r>
    </w:p>
    <w:p w14:paraId="46E9E100" w14:textId="77777777" w:rsidR="00E90909" w:rsidRPr="009F543E" w:rsidRDefault="00D80967">
      <w:pPr>
        <w:pStyle w:val="a5"/>
        <w:ind w:firstLineChars="100" w:firstLine="180"/>
        <w:rPr>
          <w:sz w:val="18"/>
        </w:rPr>
      </w:pPr>
      <w:r w:rsidRPr="009F543E">
        <w:rPr>
          <w:rFonts w:hint="eastAsia"/>
          <w:sz w:val="18"/>
        </w:rPr>
        <w:t>３．</w:t>
      </w:r>
      <w:r w:rsidR="00EA4C9C" w:rsidRPr="009F543E">
        <w:rPr>
          <w:rFonts w:hint="eastAsia"/>
          <w:sz w:val="18"/>
        </w:rPr>
        <w:t>５</w:t>
      </w:r>
      <w:r w:rsidRPr="009F543E">
        <w:rPr>
          <w:rFonts w:hint="eastAsia"/>
          <w:sz w:val="18"/>
        </w:rPr>
        <w:t>．２</w:t>
      </w:r>
      <w:r w:rsidR="00E90909" w:rsidRPr="009F543E">
        <w:rPr>
          <w:rFonts w:hint="eastAsia"/>
          <w:sz w:val="18"/>
        </w:rPr>
        <w:t>．１　動物接種試験</w:t>
      </w:r>
    </w:p>
    <w:p w14:paraId="1569998A" w14:textId="044653E7" w:rsidR="00E90909" w:rsidRPr="009F543E" w:rsidRDefault="006A2393" w:rsidP="006A2393">
      <w:pPr>
        <w:pStyle w:val="a5"/>
        <w:rPr>
          <w:sz w:val="18"/>
        </w:rPr>
      </w:pPr>
      <w:r w:rsidRPr="009F543E">
        <w:rPr>
          <w:rFonts w:hint="eastAsia"/>
          <w:sz w:val="18"/>
        </w:rPr>
        <w:t xml:space="preserve">　　</w:t>
      </w:r>
      <w:r w:rsidR="00E90909" w:rsidRPr="009F543E">
        <w:rPr>
          <w:rFonts w:hint="eastAsia"/>
          <w:sz w:val="18"/>
        </w:rPr>
        <w:t>３．</w:t>
      </w:r>
      <w:r w:rsidR="00EA4C9C" w:rsidRPr="009F543E">
        <w:rPr>
          <w:rFonts w:hint="eastAsia"/>
          <w:sz w:val="18"/>
        </w:rPr>
        <w:t>５</w:t>
      </w:r>
      <w:r w:rsidR="00E90909" w:rsidRPr="009F543E">
        <w:rPr>
          <w:rFonts w:hint="eastAsia"/>
          <w:sz w:val="18"/>
        </w:rPr>
        <w:t>．</w:t>
      </w:r>
      <w:r w:rsidR="007F6256" w:rsidRPr="009F543E">
        <w:rPr>
          <w:rFonts w:hint="eastAsia"/>
          <w:sz w:val="18"/>
        </w:rPr>
        <w:t>２</w:t>
      </w:r>
      <w:r w:rsidR="00E90909" w:rsidRPr="009F543E">
        <w:rPr>
          <w:rFonts w:hint="eastAsia"/>
          <w:sz w:val="18"/>
        </w:rPr>
        <w:t>．１．１　成熟マウス接種試験</w:t>
      </w:r>
    </w:p>
    <w:p w14:paraId="0F340320" w14:textId="77777777" w:rsidR="00E90909" w:rsidRPr="009F543E" w:rsidRDefault="00E90909">
      <w:pPr>
        <w:pStyle w:val="a5"/>
        <w:ind w:left="540" w:hangingChars="300" w:hanging="540"/>
        <w:rPr>
          <w:sz w:val="18"/>
        </w:rPr>
      </w:pPr>
      <w:r w:rsidRPr="009F543E">
        <w:rPr>
          <w:rFonts w:hint="eastAsia"/>
          <w:sz w:val="18"/>
        </w:rPr>
        <w:t xml:space="preserve">　　　　</w:t>
      </w:r>
      <w:r w:rsidR="009B3656" w:rsidRPr="009F543E">
        <w:rPr>
          <w:rFonts w:hint="eastAsia"/>
          <w:sz w:val="18"/>
        </w:rPr>
        <w:t>４</w:t>
      </w:r>
      <w:r w:rsidR="002E61FD" w:rsidRPr="009F543E">
        <w:rPr>
          <w:rFonts w:hint="eastAsia"/>
          <w:sz w:val="18"/>
        </w:rPr>
        <w:t>～</w:t>
      </w:r>
      <w:r w:rsidR="009B3656" w:rsidRPr="009F543E">
        <w:rPr>
          <w:rFonts w:hint="eastAsia"/>
          <w:sz w:val="18"/>
        </w:rPr>
        <w:t>５</w:t>
      </w:r>
      <w:r w:rsidRPr="009F543E">
        <w:rPr>
          <w:rFonts w:hint="eastAsia"/>
          <w:sz w:val="18"/>
        </w:rPr>
        <w:t>週齢のマウス10匹以上に，</w:t>
      </w:r>
      <w:r w:rsidR="009B3656" w:rsidRPr="009F543E">
        <w:rPr>
          <w:rFonts w:hint="eastAsia"/>
          <w:sz w:val="18"/>
        </w:rPr>
        <w:t>１</w:t>
      </w:r>
      <w:r w:rsidRPr="009F543E">
        <w:rPr>
          <w:rFonts w:hint="eastAsia"/>
          <w:sz w:val="18"/>
        </w:rPr>
        <w:t>匹当たり試料0.5</w:t>
      </w:r>
      <w:r w:rsidR="009B2D39" w:rsidRPr="009F543E">
        <w:rPr>
          <w:rFonts w:hint="eastAsia"/>
          <w:sz w:val="18"/>
        </w:rPr>
        <w:t>mL</w:t>
      </w:r>
      <w:r w:rsidRPr="009F543E">
        <w:rPr>
          <w:rFonts w:hint="eastAsia"/>
          <w:sz w:val="18"/>
        </w:rPr>
        <w:t>を腹腔内，0.03</w:t>
      </w:r>
      <w:r w:rsidR="009B2D39" w:rsidRPr="009F543E">
        <w:rPr>
          <w:rFonts w:hint="eastAsia"/>
          <w:sz w:val="18"/>
        </w:rPr>
        <w:t>mL</w:t>
      </w:r>
      <w:r w:rsidRPr="009F543E">
        <w:rPr>
          <w:rFonts w:hint="eastAsia"/>
          <w:sz w:val="18"/>
        </w:rPr>
        <w:t>を脳内にそれぞれ注射して，21日間観察する．この間，いずれの動物も外来性の病原体による感染を示してはならず，また動物の80</w:t>
      </w:r>
      <w:r w:rsidR="009B3656" w:rsidRPr="009F543E">
        <w:rPr>
          <w:rFonts w:hint="eastAsia"/>
          <w:sz w:val="18"/>
        </w:rPr>
        <w:t>％</w:t>
      </w:r>
      <w:r w:rsidRPr="009F543E">
        <w:rPr>
          <w:rFonts w:hint="eastAsia"/>
          <w:sz w:val="18"/>
        </w:rPr>
        <w:t>以上は生き残らなければならない．</w:t>
      </w:r>
    </w:p>
    <w:p w14:paraId="59689ABF" w14:textId="190D6FC8" w:rsidR="00E90909" w:rsidRPr="009F543E" w:rsidRDefault="006A2393" w:rsidP="006A2393">
      <w:pPr>
        <w:pStyle w:val="a5"/>
        <w:rPr>
          <w:sz w:val="18"/>
        </w:rPr>
      </w:pPr>
      <w:r w:rsidRPr="009F543E">
        <w:rPr>
          <w:rFonts w:hint="eastAsia"/>
          <w:sz w:val="18"/>
        </w:rPr>
        <w:t xml:space="preserve">　　</w:t>
      </w:r>
      <w:r w:rsidR="00D80967" w:rsidRPr="009F543E">
        <w:rPr>
          <w:rFonts w:hint="eastAsia"/>
          <w:sz w:val="18"/>
        </w:rPr>
        <w:t>３．</w:t>
      </w:r>
      <w:r w:rsidR="00EA4C9C" w:rsidRPr="009F543E">
        <w:rPr>
          <w:rFonts w:hint="eastAsia"/>
          <w:sz w:val="18"/>
        </w:rPr>
        <w:t>５</w:t>
      </w:r>
      <w:r w:rsidR="00D80967" w:rsidRPr="009F543E">
        <w:rPr>
          <w:rFonts w:hint="eastAsia"/>
          <w:sz w:val="18"/>
        </w:rPr>
        <w:t>．２</w:t>
      </w:r>
      <w:r w:rsidR="00E90909" w:rsidRPr="009F543E">
        <w:rPr>
          <w:rFonts w:hint="eastAsia"/>
          <w:sz w:val="18"/>
        </w:rPr>
        <w:t>．１．２　乳のみマウス接種試験</w:t>
      </w:r>
    </w:p>
    <w:p w14:paraId="1D056D1A" w14:textId="77777777" w:rsidR="00E90909" w:rsidRPr="009F543E" w:rsidRDefault="00E90909">
      <w:pPr>
        <w:pStyle w:val="a5"/>
        <w:ind w:left="540" w:hangingChars="300" w:hanging="540"/>
        <w:rPr>
          <w:sz w:val="18"/>
        </w:rPr>
      </w:pPr>
      <w:r w:rsidRPr="009F543E">
        <w:rPr>
          <w:rFonts w:hint="eastAsia"/>
          <w:sz w:val="18"/>
        </w:rPr>
        <w:t xml:space="preserve">　　　　生後24時間以内の乳のみマウスに，</w:t>
      </w:r>
      <w:r w:rsidR="009B3656" w:rsidRPr="009F543E">
        <w:rPr>
          <w:rFonts w:hint="eastAsia"/>
          <w:sz w:val="18"/>
        </w:rPr>
        <w:t>１</w:t>
      </w:r>
      <w:r w:rsidRPr="009F543E">
        <w:rPr>
          <w:rFonts w:hint="eastAsia"/>
          <w:sz w:val="18"/>
        </w:rPr>
        <w:t>匹当たり試料0.1mLを腹腔内，0.01mLを脳内にそれぞれ注射して，14日間観察する．注射後</w:t>
      </w:r>
      <w:r w:rsidR="009B3656" w:rsidRPr="009F543E">
        <w:rPr>
          <w:rFonts w:hint="eastAsia"/>
          <w:sz w:val="18"/>
        </w:rPr>
        <w:t>１</w:t>
      </w:r>
      <w:r w:rsidRPr="009F543E">
        <w:rPr>
          <w:rFonts w:hint="eastAsia"/>
          <w:sz w:val="18"/>
        </w:rPr>
        <w:t>日以内に死亡したマウスは判定対象より除き，この間，20匹以上のいずれの乳のみマウスも外来性の病原体による感染を示してはならず，またその80</w:t>
      </w:r>
      <w:r w:rsidR="009B3656" w:rsidRPr="009F543E">
        <w:rPr>
          <w:rFonts w:hint="eastAsia"/>
          <w:sz w:val="18"/>
        </w:rPr>
        <w:t>％</w:t>
      </w:r>
      <w:r w:rsidRPr="009F543E">
        <w:rPr>
          <w:rFonts w:hint="eastAsia"/>
          <w:sz w:val="18"/>
        </w:rPr>
        <w:t>以上は生き残らなければならない．</w:t>
      </w:r>
    </w:p>
    <w:p w14:paraId="74373E82" w14:textId="3385FB3D" w:rsidR="00E90909" w:rsidRPr="009F543E" w:rsidRDefault="006A2393" w:rsidP="006A2393">
      <w:pPr>
        <w:pStyle w:val="a5"/>
        <w:rPr>
          <w:sz w:val="18"/>
        </w:rPr>
      </w:pPr>
      <w:r w:rsidRPr="009F543E">
        <w:rPr>
          <w:rFonts w:hint="eastAsia"/>
          <w:sz w:val="18"/>
        </w:rPr>
        <w:t xml:space="preserve">　　</w:t>
      </w:r>
      <w:r w:rsidR="00D80967" w:rsidRPr="009F543E">
        <w:rPr>
          <w:rFonts w:hint="eastAsia"/>
          <w:sz w:val="18"/>
        </w:rPr>
        <w:t>３．</w:t>
      </w:r>
      <w:r w:rsidR="00EA4C9C" w:rsidRPr="009F543E">
        <w:rPr>
          <w:rFonts w:hint="eastAsia"/>
          <w:sz w:val="18"/>
        </w:rPr>
        <w:t>５</w:t>
      </w:r>
      <w:r w:rsidR="00D80967" w:rsidRPr="009F543E">
        <w:rPr>
          <w:rFonts w:hint="eastAsia"/>
          <w:sz w:val="18"/>
        </w:rPr>
        <w:t>．２</w:t>
      </w:r>
      <w:r w:rsidR="00E90909" w:rsidRPr="009F543E">
        <w:rPr>
          <w:rFonts w:hint="eastAsia"/>
          <w:sz w:val="18"/>
        </w:rPr>
        <w:t>．１．３　モルモット脳内接種試験</w:t>
      </w:r>
    </w:p>
    <w:p w14:paraId="0665E6AF" w14:textId="77777777" w:rsidR="00E90909" w:rsidRPr="009F543E" w:rsidRDefault="00E90909">
      <w:pPr>
        <w:pStyle w:val="a5"/>
        <w:ind w:left="540" w:hangingChars="300" w:hanging="540"/>
        <w:rPr>
          <w:sz w:val="18"/>
        </w:rPr>
      </w:pPr>
      <w:r w:rsidRPr="009F543E">
        <w:rPr>
          <w:rFonts w:hint="eastAsia"/>
          <w:sz w:val="18"/>
        </w:rPr>
        <w:t xml:space="preserve">　　　　体重300</w:t>
      </w:r>
      <w:r w:rsidR="002E61FD" w:rsidRPr="009F543E">
        <w:rPr>
          <w:rFonts w:hint="eastAsia"/>
          <w:sz w:val="18"/>
        </w:rPr>
        <w:t>～</w:t>
      </w:r>
      <w:r w:rsidRPr="009F543E">
        <w:rPr>
          <w:rFonts w:hint="eastAsia"/>
          <w:sz w:val="18"/>
        </w:rPr>
        <w:t>400</w:t>
      </w:r>
      <w:r w:rsidR="006D4D82" w:rsidRPr="009F543E">
        <w:rPr>
          <w:rFonts w:hint="eastAsia"/>
          <w:sz w:val="18"/>
        </w:rPr>
        <w:t>ｇ</w:t>
      </w:r>
      <w:r w:rsidRPr="009F543E">
        <w:rPr>
          <w:rFonts w:hint="eastAsia"/>
          <w:sz w:val="18"/>
        </w:rPr>
        <w:t>のモルモット</w:t>
      </w:r>
      <w:r w:rsidR="009B3656" w:rsidRPr="009F543E">
        <w:rPr>
          <w:rFonts w:hint="eastAsia"/>
          <w:sz w:val="18"/>
        </w:rPr>
        <w:t>５</w:t>
      </w:r>
      <w:r w:rsidRPr="009F543E">
        <w:rPr>
          <w:rFonts w:hint="eastAsia"/>
          <w:sz w:val="18"/>
        </w:rPr>
        <w:t>匹以上に，</w:t>
      </w:r>
      <w:r w:rsidR="009B3656" w:rsidRPr="009F543E">
        <w:rPr>
          <w:rFonts w:hint="eastAsia"/>
          <w:sz w:val="18"/>
        </w:rPr>
        <w:t>１</w:t>
      </w:r>
      <w:r w:rsidRPr="009F543E">
        <w:rPr>
          <w:rFonts w:hint="eastAsia"/>
          <w:sz w:val="18"/>
        </w:rPr>
        <w:t>匹当たり試料0.1mLを脳内に注射して，14日間観察する．この間，いずれの動物も外来性の病原体による感染を示してはならず，また動物の80</w:t>
      </w:r>
      <w:r w:rsidR="009B3656" w:rsidRPr="009F543E">
        <w:rPr>
          <w:rFonts w:hint="eastAsia"/>
          <w:sz w:val="18"/>
        </w:rPr>
        <w:t>％</w:t>
      </w:r>
      <w:r w:rsidRPr="009F543E">
        <w:rPr>
          <w:rFonts w:hint="eastAsia"/>
          <w:sz w:val="18"/>
        </w:rPr>
        <w:t>以上は生き残らなければならない．</w:t>
      </w:r>
    </w:p>
    <w:p w14:paraId="0E4F78F5" w14:textId="77777777" w:rsidR="00E90909" w:rsidRPr="009F543E" w:rsidRDefault="00D80967">
      <w:pPr>
        <w:pStyle w:val="a5"/>
        <w:ind w:firstLineChars="100" w:firstLine="180"/>
        <w:rPr>
          <w:sz w:val="18"/>
        </w:rPr>
      </w:pPr>
      <w:r w:rsidRPr="009F543E">
        <w:rPr>
          <w:rFonts w:hint="eastAsia"/>
          <w:sz w:val="18"/>
        </w:rPr>
        <w:t>３．</w:t>
      </w:r>
      <w:r w:rsidR="00EA4C9C" w:rsidRPr="009F543E">
        <w:rPr>
          <w:rFonts w:hint="eastAsia"/>
          <w:sz w:val="18"/>
        </w:rPr>
        <w:t>５</w:t>
      </w:r>
      <w:r w:rsidRPr="009F543E">
        <w:rPr>
          <w:rFonts w:hint="eastAsia"/>
          <w:sz w:val="18"/>
        </w:rPr>
        <w:t>．２</w:t>
      </w:r>
      <w:r w:rsidR="00E90909" w:rsidRPr="009F543E">
        <w:rPr>
          <w:rFonts w:hint="eastAsia"/>
          <w:sz w:val="18"/>
        </w:rPr>
        <w:t>．２　培養細胞接種試験</w:t>
      </w:r>
    </w:p>
    <w:p w14:paraId="19DFF705" w14:textId="360413C0" w:rsidR="00E90909" w:rsidRPr="009F543E" w:rsidRDefault="006A2393" w:rsidP="006A2393">
      <w:pPr>
        <w:pStyle w:val="a5"/>
        <w:rPr>
          <w:sz w:val="18"/>
        </w:rPr>
      </w:pPr>
      <w:r w:rsidRPr="009F543E">
        <w:rPr>
          <w:rFonts w:hint="eastAsia"/>
          <w:sz w:val="18"/>
        </w:rPr>
        <w:t xml:space="preserve">　　</w:t>
      </w:r>
      <w:r w:rsidR="00D80967" w:rsidRPr="009F543E">
        <w:rPr>
          <w:rFonts w:hint="eastAsia"/>
          <w:sz w:val="18"/>
        </w:rPr>
        <w:t>３．</w:t>
      </w:r>
      <w:r w:rsidR="00EA4C9C" w:rsidRPr="009F543E">
        <w:rPr>
          <w:rFonts w:hint="eastAsia"/>
          <w:sz w:val="18"/>
        </w:rPr>
        <w:t>５</w:t>
      </w:r>
      <w:r w:rsidR="00D80967" w:rsidRPr="009F543E">
        <w:rPr>
          <w:rFonts w:hint="eastAsia"/>
          <w:sz w:val="18"/>
        </w:rPr>
        <w:t>．２</w:t>
      </w:r>
      <w:r w:rsidR="00E90909" w:rsidRPr="009F543E">
        <w:rPr>
          <w:rFonts w:hint="eastAsia"/>
          <w:sz w:val="18"/>
        </w:rPr>
        <w:t>．２．１　ヒト培養細胞接種試験</w:t>
      </w:r>
    </w:p>
    <w:p w14:paraId="40142E25" w14:textId="77777777" w:rsidR="00E90909" w:rsidRPr="009F543E" w:rsidRDefault="00E90909">
      <w:pPr>
        <w:pStyle w:val="a5"/>
        <w:ind w:left="540" w:hangingChars="300" w:hanging="540"/>
        <w:rPr>
          <w:sz w:val="18"/>
        </w:rPr>
      </w:pPr>
      <w:r w:rsidRPr="009F543E">
        <w:rPr>
          <w:rFonts w:hint="eastAsia"/>
          <w:sz w:val="18"/>
        </w:rPr>
        <w:t xml:space="preserve">　　　　試料10mL</w:t>
      </w:r>
      <w:r w:rsidR="00EA4C9C" w:rsidRPr="009F543E">
        <w:rPr>
          <w:rFonts w:hint="eastAsia"/>
          <w:sz w:val="18"/>
        </w:rPr>
        <w:t>以上</w:t>
      </w:r>
      <w:r w:rsidRPr="009F543E">
        <w:rPr>
          <w:rFonts w:hint="eastAsia"/>
          <w:sz w:val="18"/>
        </w:rPr>
        <w:t>をヒト由来培養細胞に接種して，</w:t>
      </w:r>
      <w:r w:rsidR="009B3656" w:rsidRPr="009F543E">
        <w:rPr>
          <w:rFonts w:hint="eastAsia"/>
          <w:sz w:val="18"/>
        </w:rPr>
        <w:t>７</w:t>
      </w:r>
      <w:r w:rsidRPr="009F543E">
        <w:rPr>
          <w:rFonts w:hint="eastAsia"/>
          <w:sz w:val="18"/>
        </w:rPr>
        <w:t>日間培養後に継代培養して</w:t>
      </w:r>
      <w:r w:rsidR="00EA4C9C" w:rsidRPr="009F543E">
        <w:rPr>
          <w:rFonts w:hint="eastAsia"/>
          <w:sz w:val="18"/>
        </w:rPr>
        <w:t>更</w:t>
      </w:r>
      <w:r w:rsidRPr="009F543E">
        <w:rPr>
          <w:rFonts w:hint="eastAsia"/>
          <w:sz w:val="18"/>
        </w:rPr>
        <w:t>に</w:t>
      </w:r>
      <w:r w:rsidR="009B3656" w:rsidRPr="009F543E">
        <w:rPr>
          <w:rFonts w:hint="eastAsia"/>
          <w:sz w:val="18"/>
        </w:rPr>
        <w:t>７</w:t>
      </w:r>
      <w:r w:rsidRPr="009F543E">
        <w:rPr>
          <w:rFonts w:hint="eastAsia"/>
          <w:sz w:val="18"/>
        </w:rPr>
        <w:t>日間観察する．この間，外来性ウイルスによる細胞変性を認めてはならない．</w:t>
      </w:r>
    </w:p>
    <w:p w14:paraId="613B052D" w14:textId="55767641" w:rsidR="00E90909" w:rsidRPr="009F543E" w:rsidRDefault="006A2393" w:rsidP="006A2393">
      <w:pPr>
        <w:pStyle w:val="a5"/>
        <w:rPr>
          <w:sz w:val="18"/>
        </w:rPr>
      </w:pPr>
      <w:r w:rsidRPr="009F543E">
        <w:rPr>
          <w:rFonts w:hint="eastAsia"/>
          <w:sz w:val="18"/>
        </w:rPr>
        <w:t xml:space="preserve">　　</w:t>
      </w:r>
      <w:r w:rsidR="00D80967" w:rsidRPr="009F543E">
        <w:rPr>
          <w:rFonts w:hint="eastAsia"/>
          <w:sz w:val="18"/>
        </w:rPr>
        <w:t>３．</w:t>
      </w:r>
      <w:r w:rsidR="00EA4C9C" w:rsidRPr="009F543E">
        <w:rPr>
          <w:rFonts w:hint="eastAsia"/>
          <w:sz w:val="18"/>
        </w:rPr>
        <w:t>５</w:t>
      </w:r>
      <w:r w:rsidR="00D80967" w:rsidRPr="009F543E">
        <w:rPr>
          <w:rFonts w:hint="eastAsia"/>
          <w:sz w:val="18"/>
        </w:rPr>
        <w:t>．２</w:t>
      </w:r>
      <w:r w:rsidR="00E90909" w:rsidRPr="009F543E">
        <w:rPr>
          <w:rFonts w:hint="eastAsia"/>
          <w:sz w:val="18"/>
        </w:rPr>
        <w:t>．２．２　ニワトリ胚初代培養細胞接種試験</w:t>
      </w:r>
    </w:p>
    <w:p w14:paraId="304270FB" w14:textId="77777777" w:rsidR="00E90909" w:rsidRPr="009F543E" w:rsidRDefault="00E90909">
      <w:pPr>
        <w:pStyle w:val="a5"/>
        <w:ind w:left="540" w:hangingChars="300" w:hanging="540"/>
        <w:rPr>
          <w:sz w:val="18"/>
        </w:rPr>
      </w:pPr>
      <w:r w:rsidRPr="009F543E">
        <w:rPr>
          <w:rFonts w:hint="eastAsia"/>
          <w:sz w:val="18"/>
        </w:rPr>
        <w:t xml:space="preserve">　　　　試料25mL</w:t>
      </w:r>
      <w:r w:rsidR="00EA4C9C" w:rsidRPr="009F543E">
        <w:rPr>
          <w:rFonts w:hint="eastAsia"/>
          <w:sz w:val="18"/>
        </w:rPr>
        <w:t>以上</w:t>
      </w:r>
      <w:r w:rsidRPr="009F543E">
        <w:rPr>
          <w:rFonts w:hint="eastAsia"/>
          <w:sz w:val="18"/>
        </w:rPr>
        <w:t>をニワトリ胚初代培養細胞に接種し，</w:t>
      </w:r>
      <w:r w:rsidR="009B3656" w:rsidRPr="009F543E">
        <w:rPr>
          <w:rFonts w:hint="eastAsia"/>
          <w:sz w:val="18"/>
        </w:rPr>
        <w:t>３</w:t>
      </w:r>
      <w:r w:rsidRPr="009F543E">
        <w:rPr>
          <w:rFonts w:hint="eastAsia"/>
          <w:sz w:val="18"/>
        </w:rPr>
        <w:t>代継代培養の後，ニワトリ白血病ウイルスを酵素免疫測定法等の適当な方法により検出を行うとき，その存在を認めてはならない．</w:t>
      </w:r>
    </w:p>
    <w:p w14:paraId="7FF51AA8" w14:textId="77777777" w:rsidR="00E90909" w:rsidRPr="009F543E" w:rsidRDefault="00E90909">
      <w:pPr>
        <w:pStyle w:val="a5"/>
        <w:ind w:left="540" w:hangingChars="300" w:hanging="540"/>
        <w:rPr>
          <w:sz w:val="18"/>
        </w:rPr>
      </w:pPr>
      <w:r w:rsidRPr="009F543E">
        <w:rPr>
          <w:rFonts w:hint="eastAsia"/>
          <w:sz w:val="18"/>
        </w:rPr>
        <w:t xml:space="preserve">　　　　また，</w:t>
      </w:r>
      <w:r w:rsidR="009B3656" w:rsidRPr="009F543E">
        <w:rPr>
          <w:rFonts w:hint="eastAsia"/>
          <w:sz w:val="18"/>
        </w:rPr>
        <w:t>３</w:t>
      </w:r>
      <w:r w:rsidRPr="009F543E">
        <w:rPr>
          <w:rFonts w:hint="eastAsia"/>
          <w:sz w:val="18"/>
        </w:rPr>
        <w:t>代継代培養した細胞について，抗細網内皮症ウイルス免疫血清を用いて蛍光抗体法により染色を行うとき，細網内皮症ウイルス抗原の存在を認めてはならない．</w:t>
      </w:r>
    </w:p>
    <w:p w14:paraId="790C9830" w14:textId="3CA37CB9" w:rsidR="00E90909" w:rsidRPr="009F543E" w:rsidRDefault="006A2393" w:rsidP="006A2393">
      <w:pPr>
        <w:pStyle w:val="a5"/>
        <w:rPr>
          <w:sz w:val="18"/>
        </w:rPr>
      </w:pPr>
      <w:r w:rsidRPr="009F543E">
        <w:rPr>
          <w:rFonts w:hint="eastAsia"/>
          <w:sz w:val="18"/>
        </w:rPr>
        <w:t xml:space="preserve">　　</w:t>
      </w:r>
      <w:r w:rsidR="00D80967" w:rsidRPr="009F543E">
        <w:rPr>
          <w:rFonts w:hint="eastAsia"/>
          <w:sz w:val="18"/>
        </w:rPr>
        <w:t>３．</w:t>
      </w:r>
      <w:r w:rsidR="00EA4C9C" w:rsidRPr="009F543E">
        <w:rPr>
          <w:rFonts w:hint="eastAsia"/>
          <w:sz w:val="18"/>
        </w:rPr>
        <w:t>５</w:t>
      </w:r>
      <w:r w:rsidR="00D80967" w:rsidRPr="009F543E">
        <w:rPr>
          <w:rFonts w:hint="eastAsia"/>
          <w:sz w:val="18"/>
        </w:rPr>
        <w:t>．２</w:t>
      </w:r>
      <w:r w:rsidR="00E90909" w:rsidRPr="009F543E">
        <w:rPr>
          <w:rFonts w:hint="eastAsia"/>
          <w:sz w:val="18"/>
        </w:rPr>
        <w:t>．２．３　ニワトリ</w:t>
      </w:r>
      <w:r w:rsidR="00EA4C9C" w:rsidRPr="009F543E">
        <w:rPr>
          <w:rFonts w:hint="eastAsia"/>
          <w:sz w:val="18"/>
        </w:rPr>
        <w:t>腎</w:t>
      </w:r>
      <w:r w:rsidR="00E90909" w:rsidRPr="009F543E">
        <w:rPr>
          <w:rFonts w:hint="eastAsia"/>
          <w:sz w:val="18"/>
        </w:rPr>
        <w:t>初代培養細胞接種試験</w:t>
      </w:r>
    </w:p>
    <w:p w14:paraId="73375EB3" w14:textId="77777777" w:rsidR="00E90909" w:rsidRPr="009F543E" w:rsidRDefault="00E90909">
      <w:pPr>
        <w:pStyle w:val="a5"/>
        <w:ind w:left="540" w:hangingChars="300" w:hanging="540"/>
        <w:rPr>
          <w:sz w:val="18"/>
        </w:rPr>
      </w:pPr>
      <w:r w:rsidRPr="009F543E">
        <w:rPr>
          <w:rFonts w:hint="eastAsia"/>
          <w:sz w:val="18"/>
        </w:rPr>
        <w:t xml:space="preserve">　　　　試料</w:t>
      </w:r>
      <w:r w:rsidR="009B3656" w:rsidRPr="009F543E">
        <w:rPr>
          <w:rFonts w:hint="eastAsia"/>
          <w:sz w:val="18"/>
        </w:rPr>
        <w:t>５</w:t>
      </w:r>
      <w:r w:rsidRPr="009F543E">
        <w:rPr>
          <w:rFonts w:hint="eastAsia"/>
          <w:sz w:val="18"/>
        </w:rPr>
        <w:t>mL</w:t>
      </w:r>
      <w:r w:rsidR="00EA4C9C" w:rsidRPr="009F543E">
        <w:rPr>
          <w:rFonts w:hint="eastAsia"/>
          <w:sz w:val="18"/>
        </w:rPr>
        <w:t>以上</w:t>
      </w:r>
      <w:r w:rsidRPr="009F543E">
        <w:rPr>
          <w:rFonts w:hint="eastAsia"/>
          <w:sz w:val="18"/>
        </w:rPr>
        <w:t>をニワトリ</w:t>
      </w:r>
      <w:r w:rsidR="00EA4C9C" w:rsidRPr="009F543E">
        <w:rPr>
          <w:rFonts w:hint="eastAsia"/>
          <w:sz w:val="18"/>
        </w:rPr>
        <w:t>腎</w:t>
      </w:r>
      <w:r w:rsidRPr="009F543E">
        <w:rPr>
          <w:rFonts w:hint="eastAsia"/>
          <w:sz w:val="18"/>
        </w:rPr>
        <w:t>初代培養細胞に接種して，14日間観察する．</w:t>
      </w:r>
      <w:r w:rsidR="00EA4C9C" w:rsidRPr="009F543E">
        <w:rPr>
          <w:rFonts w:hint="eastAsia"/>
          <w:sz w:val="18"/>
        </w:rPr>
        <w:t>さら</w:t>
      </w:r>
      <w:r w:rsidRPr="009F543E">
        <w:rPr>
          <w:rFonts w:hint="eastAsia"/>
          <w:sz w:val="18"/>
        </w:rPr>
        <w:t>に，14日目の培養細胞を凍結融解して，別のニワトリ</w:t>
      </w:r>
      <w:r w:rsidR="00EA4C9C" w:rsidRPr="009F543E">
        <w:rPr>
          <w:rFonts w:hint="eastAsia"/>
          <w:sz w:val="18"/>
        </w:rPr>
        <w:t>腎</w:t>
      </w:r>
      <w:r w:rsidRPr="009F543E">
        <w:rPr>
          <w:rFonts w:hint="eastAsia"/>
          <w:sz w:val="18"/>
        </w:rPr>
        <w:t>初代培養細胞に継代接種し，14日間観察後にモルモット及びニワトリ赤血球を加えて，血球吸着の起こらないことを確認する．</w:t>
      </w:r>
    </w:p>
    <w:p w14:paraId="2E38DD35" w14:textId="77777777" w:rsidR="00E90909" w:rsidRPr="009F543E" w:rsidRDefault="00E90909">
      <w:pPr>
        <w:pStyle w:val="a5"/>
        <w:rPr>
          <w:sz w:val="18"/>
        </w:rPr>
      </w:pPr>
      <w:r w:rsidRPr="009F543E">
        <w:rPr>
          <w:rFonts w:hint="eastAsia"/>
          <w:sz w:val="18"/>
        </w:rPr>
        <w:t xml:space="preserve">　　　　また，これらの観察期間中に外来性ウイルスによる細胞変性を認めてはならない．</w:t>
      </w:r>
    </w:p>
    <w:p w14:paraId="568B0E8C" w14:textId="77777777" w:rsidR="00E90909" w:rsidRPr="009F543E" w:rsidRDefault="00D80967" w:rsidP="0065793C">
      <w:pPr>
        <w:pStyle w:val="a5"/>
        <w:ind w:firstLineChars="100" w:firstLine="180"/>
        <w:rPr>
          <w:sz w:val="18"/>
        </w:rPr>
      </w:pPr>
      <w:r w:rsidRPr="009F543E">
        <w:rPr>
          <w:rFonts w:hint="eastAsia"/>
          <w:sz w:val="18"/>
        </w:rPr>
        <w:t>３．</w:t>
      </w:r>
      <w:r w:rsidR="00EA4C9C" w:rsidRPr="009F543E">
        <w:rPr>
          <w:rFonts w:hint="eastAsia"/>
          <w:sz w:val="18"/>
        </w:rPr>
        <w:t>５</w:t>
      </w:r>
      <w:r w:rsidRPr="009F543E">
        <w:rPr>
          <w:rFonts w:hint="eastAsia"/>
          <w:sz w:val="18"/>
        </w:rPr>
        <w:t>．２</w:t>
      </w:r>
      <w:r w:rsidR="00E90909" w:rsidRPr="009F543E">
        <w:rPr>
          <w:rFonts w:hint="eastAsia"/>
          <w:sz w:val="18"/>
        </w:rPr>
        <w:t>．３　ニワトリ卵接種試験</w:t>
      </w:r>
    </w:p>
    <w:p w14:paraId="2FB9F7F6" w14:textId="77777777" w:rsidR="00E90909" w:rsidRPr="009F543E" w:rsidRDefault="00E90909" w:rsidP="0065793C">
      <w:pPr>
        <w:pStyle w:val="a5"/>
        <w:ind w:left="360" w:hangingChars="200" w:hanging="360"/>
        <w:rPr>
          <w:sz w:val="18"/>
        </w:rPr>
      </w:pPr>
      <w:r w:rsidRPr="009F543E">
        <w:rPr>
          <w:rFonts w:hint="eastAsia"/>
          <w:sz w:val="18"/>
        </w:rPr>
        <w:t xml:space="preserve">　　　10</w:t>
      </w:r>
      <w:r w:rsidR="002E61FD" w:rsidRPr="009F543E">
        <w:rPr>
          <w:rFonts w:hint="eastAsia"/>
          <w:sz w:val="18"/>
        </w:rPr>
        <w:t>～</w:t>
      </w:r>
      <w:r w:rsidRPr="009F543E">
        <w:rPr>
          <w:rFonts w:hint="eastAsia"/>
          <w:sz w:val="18"/>
        </w:rPr>
        <w:t>11日齢の卵20個以上に，</w:t>
      </w:r>
      <w:r w:rsidR="009B3656" w:rsidRPr="009F543E">
        <w:rPr>
          <w:rFonts w:hint="eastAsia"/>
          <w:sz w:val="18"/>
        </w:rPr>
        <w:t>１</w:t>
      </w:r>
      <w:r w:rsidRPr="009F543E">
        <w:rPr>
          <w:rFonts w:hint="eastAsia"/>
          <w:sz w:val="18"/>
        </w:rPr>
        <w:t>個当たり試料0.25mLを</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尿膜上に接種して，</w:t>
      </w:r>
      <w:r w:rsidR="009B3656" w:rsidRPr="009F543E">
        <w:rPr>
          <w:rFonts w:hint="eastAsia"/>
          <w:sz w:val="18"/>
        </w:rPr>
        <w:t>３</w:t>
      </w:r>
      <w:r w:rsidRPr="009F543E">
        <w:rPr>
          <w:rFonts w:hint="eastAsia"/>
          <w:sz w:val="18"/>
        </w:rPr>
        <w:t>日間観察する．また，同齢の卵20個以上に，</w:t>
      </w:r>
      <w:r w:rsidR="009B3656" w:rsidRPr="009F543E">
        <w:rPr>
          <w:rFonts w:hint="eastAsia"/>
          <w:sz w:val="18"/>
        </w:rPr>
        <w:t>１</w:t>
      </w:r>
      <w:r w:rsidRPr="009F543E">
        <w:rPr>
          <w:rFonts w:hint="eastAsia"/>
          <w:sz w:val="18"/>
        </w:rPr>
        <w:t>個当たり試料0.25mLを尿膜腔内に注射して，</w:t>
      </w:r>
      <w:r w:rsidR="009B3656" w:rsidRPr="009F543E">
        <w:rPr>
          <w:rFonts w:hint="eastAsia"/>
          <w:sz w:val="18"/>
        </w:rPr>
        <w:t>３</w:t>
      </w:r>
      <w:r w:rsidRPr="009F543E">
        <w:rPr>
          <w:rFonts w:hint="eastAsia"/>
          <w:sz w:val="18"/>
        </w:rPr>
        <w:t>日間観察する．更に</w:t>
      </w:r>
      <w:r w:rsidR="009B3656" w:rsidRPr="009F543E">
        <w:rPr>
          <w:rFonts w:hint="eastAsia"/>
          <w:sz w:val="18"/>
        </w:rPr>
        <w:t>６</w:t>
      </w:r>
      <w:r w:rsidRPr="009F543E">
        <w:rPr>
          <w:rFonts w:hint="eastAsia"/>
          <w:sz w:val="18"/>
        </w:rPr>
        <w:t>～</w:t>
      </w:r>
      <w:r w:rsidR="009B3656" w:rsidRPr="009F543E">
        <w:rPr>
          <w:rFonts w:hint="eastAsia"/>
          <w:sz w:val="18"/>
        </w:rPr>
        <w:t>７</w:t>
      </w:r>
      <w:r w:rsidRPr="009F543E">
        <w:rPr>
          <w:rFonts w:hint="eastAsia"/>
          <w:sz w:val="18"/>
        </w:rPr>
        <w:t>日齢の卵20個以上に，</w:t>
      </w:r>
      <w:r w:rsidR="009B3656" w:rsidRPr="009F543E">
        <w:rPr>
          <w:rFonts w:hint="eastAsia"/>
          <w:sz w:val="18"/>
        </w:rPr>
        <w:t>１</w:t>
      </w:r>
      <w:r w:rsidRPr="009F543E">
        <w:rPr>
          <w:rFonts w:hint="eastAsia"/>
          <w:sz w:val="18"/>
        </w:rPr>
        <w:t>個当たり試料0.25mLを卵黄</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のう</w:t>
            </w:r>
          </w:rt>
          <w:rubyBase>
            <w:r w:rsidR="00694CE4" w:rsidRPr="009F543E">
              <w:rPr>
                <w:rFonts w:ascii="ZWAdobeF" w:hAnsi="ZWAdobeF" w:cs="ZWAdobeF"/>
                <w:sz w:val="2"/>
                <w:szCs w:val="2"/>
              </w:rPr>
              <w:t>E</w:t>
            </w:r>
            <w:r w:rsidR="00E90909" w:rsidRPr="009F543E">
              <w:rPr>
                <w:rFonts w:hint="eastAsia"/>
                <w:sz w:val="18"/>
              </w:rPr>
              <w:t>囊</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内に注射して，12日間観察する．接種または注射後</w:t>
      </w:r>
      <w:r w:rsidR="009B3656" w:rsidRPr="009F543E">
        <w:rPr>
          <w:rFonts w:hint="eastAsia"/>
          <w:sz w:val="18"/>
        </w:rPr>
        <w:t>１</w:t>
      </w:r>
      <w:r w:rsidRPr="009F543E">
        <w:rPr>
          <w:rFonts w:hint="eastAsia"/>
          <w:sz w:val="18"/>
        </w:rPr>
        <w:t>日以内に死亡した卵は判定対象より除く．これらの試験の間，いずれの卵にも外来性ウイルスの存在による変化を認めてはならず，また卵の80</w:t>
      </w:r>
      <w:r w:rsidR="00CD70A1" w:rsidRPr="009F543E">
        <w:rPr>
          <w:rFonts w:hint="eastAsia"/>
          <w:sz w:val="18"/>
        </w:rPr>
        <w:t>％</w:t>
      </w:r>
      <w:r w:rsidRPr="009F543E">
        <w:rPr>
          <w:rFonts w:hint="eastAsia"/>
          <w:sz w:val="18"/>
        </w:rPr>
        <w:t>以上は生き残らなければならない．更に死んだ卵からの試料を10個以上の卵に同様の経路で接種または注射し，上と同様に観察する．これらの試験の間，いずれの卵にも外来性ウイルスの存在による変化を認めてはならず，また卵の80</w:t>
      </w:r>
      <w:r w:rsidR="00CD70A1" w:rsidRPr="009F543E">
        <w:rPr>
          <w:rFonts w:hint="eastAsia"/>
          <w:sz w:val="18"/>
        </w:rPr>
        <w:t>％</w:t>
      </w:r>
      <w:r w:rsidRPr="009F543E">
        <w:rPr>
          <w:rFonts w:hint="eastAsia"/>
          <w:sz w:val="18"/>
        </w:rPr>
        <w:t>以上は生き残らなければ</w:t>
      </w:r>
      <w:r w:rsidRPr="009F543E">
        <w:rPr>
          <w:rFonts w:hint="eastAsia"/>
          <w:sz w:val="18"/>
        </w:rPr>
        <w:lastRenderedPageBreak/>
        <w:t>ならない．</w:t>
      </w:r>
    </w:p>
    <w:p w14:paraId="0C6A6FD0" w14:textId="77777777" w:rsidR="00E90909" w:rsidRPr="009F543E" w:rsidRDefault="00D80967">
      <w:pPr>
        <w:pStyle w:val="a5"/>
        <w:rPr>
          <w:sz w:val="18"/>
        </w:rPr>
      </w:pPr>
      <w:r w:rsidRPr="009F543E">
        <w:rPr>
          <w:rFonts w:hint="eastAsia"/>
          <w:sz w:val="18"/>
        </w:rPr>
        <w:t>３．</w:t>
      </w:r>
      <w:r w:rsidR="00EA4C9C" w:rsidRPr="009F543E">
        <w:rPr>
          <w:rFonts w:hint="eastAsia"/>
          <w:sz w:val="18"/>
        </w:rPr>
        <w:t>５</w:t>
      </w:r>
      <w:r w:rsidRPr="009F543E">
        <w:rPr>
          <w:rFonts w:hint="eastAsia"/>
          <w:sz w:val="18"/>
        </w:rPr>
        <w:t>．３</w:t>
      </w:r>
      <w:r w:rsidR="00E90909" w:rsidRPr="009F543E">
        <w:rPr>
          <w:rFonts w:hint="eastAsia"/>
          <w:sz w:val="18"/>
        </w:rPr>
        <w:t xml:space="preserve">　同定試験</w:t>
      </w:r>
    </w:p>
    <w:p w14:paraId="6A503110" w14:textId="77777777" w:rsidR="00E90909" w:rsidRPr="009F543E" w:rsidRDefault="00E90909">
      <w:pPr>
        <w:pStyle w:val="a5"/>
        <w:ind w:left="180" w:hangingChars="100" w:hanging="180"/>
        <w:rPr>
          <w:sz w:val="18"/>
        </w:rPr>
      </w:pPr>
      <w:r w:rsidRPr="009F543E">
        <w:rPr>
          <w:rFonts w:hint="eastAsia"/>
          <w:sz w:val="18"/>
        </w:rPr>
        <w:t xml:space="preserve">　　試料を適当な培養細胞を用いて増殖させたとき，その増殖は，抗ムンプスウイルス免疫血清によって中和されなければならない．</w:t>
      </w:r>
    </w:p>
    <w:p w14:paraId="21771CFD" w14:textId="77777777" w:rsidR="00E90909" w:rsidRPr="009F543E" w:rsidRDefault="00D80967">
      <w:pPr>
        <w:pStyle w:val="a5"/>
        <w:rPr>
          <w:sz w:val="18"/>
        </w:rPr>
      </w:pPr>
      <w:r w:rsidRPr="009F543E">
        <w:rPr>
          <w:rFonts w:hint="eastAsia"/>
          <w:sz w:val="18"/>
        </w:rPr>
        <w:t>３．</w:t>
      </w:r>
      <w:r w:rsidR="00EA4C9C" w:rsidRPr="009F543E">
        <w:rPr>
          <w:rFonts w:hint="eastAsia"/>
          <w:sz w:val="18"/>
        </w:rPr>
        <w:t>５</w:t>
      </w:r>
      <w:r w:rsidRPr="009F543E">
        <w:rPr>
          <w:rFonts w:hint="eastAsia"/>
          <w:sz w:val="18"/>
        </w:rPr>
        <w:t>．</w:t>
      </w:r>
      <w:r w:rsidR="00EA4C9C" w:rsidRPr="009F543E">
        <w:rPr>
          <w:rFonts w:hint="eastAsia"/>
          <w:sz w:val="18"/>
        </w:rPr>
        <w:t>４</w:t>
      </w:r>
      <w:r w:rsidR="00E90909" w:rsidRPr="009F543E">
        <w:rPr>
          <w:rFonts w:hint="eastAsia"/>
          <w:sz w:val="18"/>
        </w:rPr>
        <w:t xml:space="preserve">　ウイルス含量試験</w:t>
      </w:r>
    </w:p>
    <w:p w14:paraId="719FD825" w14:textId="77777777" w:rsidR="00E90909" w:rsidRPr="009F543E" w:rsidRDefault="00E90909">
      <w:pPr>
        <w:pStyle w:val="a5"/>
        <w:rPr>
          <w:sz w:val="18"/>
        </w:rPr>
      </w:pPr>
      <w:r w:rsidRPr="009F543E">
        <w:rPr>
          <w:rFonts w:hint="eastAsia"/>
          <w:sz w:val="18"/>
        </w:rPr>
        <w:t xml:space="preserve">　　３．</w:t>
      </w:r>
      <w:r w:rsidR="00EA4C9C" w:rsidRPr="009F543E">
        <w:rPr>
          <w:rFonts w:hint="eastAsia"/>
          <w:sz w:val="18"/>
        </w:rPr>
        <w:t>７</w:t>
      </w:r>
      <w:r w:rsidRPr="009F543E">
        <w:rPr>
          <w:rFonts w:hint="eastAsia"/>
          <w:sz w:val="18"/>
        </w:rPr>
        <w:t>．３を準用して，ウイルス含量を測定する．</w:t>
      </w:r>
    </w:p>
    <w:p w14:paraId="1C33F329" w14:textId="77777777" w:rsidR="00E90909" w:rsidRPr="009F543E" w:rsidRDefault="00D80967">
      <w:pPr>
        <w:pStyle w:val="a5"/>
        <w:rPr>
          <w:sz w:val="18"/>
        </w:rPr>
      </w:pPr>
      <w:r w:rsidRPr="009F543E">
        <w:rPr>
          <w:rFonts w:hint="eastAsia"/>
          <w:sz w:val="18"/>
        </w:rPr>
        <w:t>３．</w:t>
      </w:r>
      <w:r w:rsidR="00EA4C9C" w:rsidRPr="009F543E">
        <w:rPr>
          <w:rFonts w:hint="eastAsia"/>
          <w:sz w:val="18"/>
        </w:rPr>
        <w:t>５</w:t>
      </w:r>
      <w:r w:rsidRPr="009F543E">
        <w:rPr>
          <w:rFonts w:hint="eastAsia"/>
          <w:sz w:val="18"/>
        </w:rPr>
        <w:t>．</w:t>
      </w:r>
      <w:r w:rsidR="00EA4C9C" w:rsidRPr="009F543E">
        <w:rPr>
          <w:rFonts w:hint="eastAsia"/>
          <w:sz w:val="18"/>
        </w:rPr>
        <w:t>５</w:t>
      </w:r>
      <w:r w:rsidR="00E90909" w:rsidRPr="009F543E">
        <w:rPr>
          <w:rFonts w:hint="eastAsia"/>
          <w:sz w:val="18"/>
        </w:rPr>
        <w:t xml:space="preserve">　マーカー試験</w:t>
      </w:r>
    </w:p>
    <w:p w14:paraId="10043F25" w14:textId="77777777" w:rsidR="00E90909" w:rsidRPr="009F543E" w:rsidRDefault="00E90909">
      <w:pPr>
        <w:pStyle w:val="a5"/>
        <w:rPr>
          <w:sz w:val="18"/>
        </w:rPr>
      </w:pPr>
      <w:r w:rsidRPr="009F543E">
        <w:rPr>
          <w:rFonts w:hint="eastAsia"/>
          <w:sz w:val="18"/>
        </w:rPr>
        <w:t xml:space="preserve">　　試料についてプラ</w:t>
      </w:r>
      <w:r w:rsidR="00E66767" w:rsidRPr="009F543E">
        <w:rPr>
          <w:rFonts w:hint="eastAsia"/>
          <w:sz w:val="18"/>
        </w:rPr>
        <w:t>ー</w:t>
      </w:r>
      <w:r w:rsidRPr="009F543E">
        <w:rPr>
          <w:rFonts w:hint="eastAsia"/>
          <w:sz w:val="18"/>
        </w:rPr>
        <w:t>クサイズを測定するとき，その値は</w:t>
      </w:r>
      <w:r w:rsidR="00E66767" w:rsidRPr="009F543E">
        <w:rPr>
          <w:rFonts w:hint="eastAsia"/>
          <w:sz w:val="18"/>
        </w:rPr>
        <w:t>適切な</w:t>
      </w:r>
      <w:r w:rsidRPr="009F543E">
        <w:rPr>
          <w:rFonts w:hint="eastAsia"/>
          <w:sz w:val="18"/>
        </w:rPr>
        <w:t>参照ウイルスと同程度でなければならない．</w:t>
      </w:r>
    </w:p>
    <w:p w14:paraId="0DF71A5A" w14:textId="77777777" w:rsidR="00E90909" w:rsidRPr="009F543E" w:rsidRDefault="00E90909">
      <w:pPr>
        <w:pStyle w:val="a5"/>
        <w:rPr>
          <w:sz w:val="18"/>
        </w:rPr>
      </w:pPr>
      <w:r w:rsidRPr="009F543E">
        <w:rPr>
          <w:rFonts w:hint="eastAsia"/>
          <w:sz w:val="18"/>
        </w:rPr>
        <w:t>３．</w:t>
      </w:r>
      <w:r w:rsidR="00EA4C9C" w:rsidRPr="009F543E">
        <w:rPr>
          <w:rFonts w:hint="eastAsia"/>
          <w:sz w:val="18"/>
        </w:rPr>
        <w:t>６</w:t>
      </w:r>
      <w:r w:rsidRPr="009F543E">
        <w:rPr>
          <w:rFonts w:hint="eastAsia"/>
          <w:sz w:val="18"/>
        </w:rPr>
        <w:t xml:space="preserve">　最終バルクの試験</w:t>
      </w:r>
    </w:p>
    <w:p w14:paraId="5BBAB31A" w14:textId="77777777" w:rsidR="00E90909" w:rsidRPr="009F543E" w:rsidRDefault="00E90909">
      <w:pPr>
        <w:pStyle w:val="a5"/>
        <w:rPr>
          <w:sz w:val="18"/>
        </w:rPr>
      </w:pPr>
      <w:r w:rsidRPr="009F543E">
        <w:rPr>
          <w:rFonts w:hint="eastAsia"/>
          <w:sz w:val="18"/>
        </w:rPr>
        <w:t>３．</w:t>
      </w:r>
      <w:r w:rsidR="00EA4C9C" w:rsidRPr="009F543E">
        <w:rPr>
          <w:rFonts w:hint="eastAsia"/>
          <w:sz w:val="18"/>
        </w:rPr>
        <w:t>６</w:t>
      </w:r>
      <w:r w:rsidRPr="009F543E">
        <w:rPr>
          <w:rFonts w:hint="eastAsia"/>
          <w:sz w:val="18"/>
        </w:rPr>
        <w:t>．１　無菌試験</w:t>
      </w:r>
    </w:p>
    <w:p w14:paraId="2475E66E"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5A15D8B6" w14:textId="77777777" w:rsidR="00E90909" w:rsidRPr="009F543E" w:rsidRDefault="00EB41A1">
      <w:pPr>
        <w:pStyle w:val="a5"/>
        <w:rPr>
          <w:sz w:val="18"/>
        </w:rPr>
      </w:pPr>
      <w:r w:rsidRPr="009F543E">
        <w:rPr>
          <w:rFonts w:hint="eastAsia"/>
          <w:sz w:val="18"/>
        </w:rPr>
        <w:t>３．</w:t>
      </w:r>
      <w:r w:rsidR="00EA4C9C" w:rsidRPr="009F543E">
        <w:rPr>
          <w:rFonts w:hint="eastAsia"/>
          <w:sz w:val="18"/>
        </w:rPr>
        <w:t>６</w:t>
      </w:r>
      <w:r w:rsidRPr="009F543E">
        <w:rPr>
          <w:rFonts w:hint="eastAsia"/>
          <w:sz w:val="18"/>
        </w:rPr>
        <w:t>．２</w:t>
      </w:r>
      <w:r w:rsidR="00E90909" w:rsidRPr="009F543E">
        <w:rPr>
          <w:rFonts w:hint="eastAsia"/>
          <w:sz w:val="18"/>
        </w:rPr>
        <w:t xml:space="preserve">　ウイルス含量試験</w:t>
      </w:r>
      <w:r w:rsidR="00E90909" w:rsidRPr="009F543E">
        <w:rPr>
          <w:rFonts w:hint="eastAsia"/>
          <w:sz w:val="18"/>
        </w:rPr>
        <w:cr/>
        <w:t xml:space="preserve">　　３．</w:t>
      </w:r>
      <w:r w:rsidR="00EA4C9C" w:rsidRPr="009F543E">
        <w:rPr>
          <w:rFonts w:hint="eastAsia"/>
          <w:sz w:val="18"/>
        </w:rPr>
        <w:t>７</w:t>
      </w:r>
      <w:r w:rsidR="00E90909" w:rsidRPr="009F543E">
        <w:rPr>
          <w:rFonts w:hint="eastAsia"/>
          <w:sz w:val="18"/>
        </w:rPr>
        <w:t>．３を準用して，ウイルス含量を測定する．</w:t>
      </w:r>
    </w:p>
    <w:p w14:paraId="286B7899" w14:textId="77777777" w:rsidR="00E90909" w:rsidRPr="009F543E" w:rsidRDefault="00E90909">
      <w:pPr>
        <w:pStyle w:val="a5"/>
        <w:rPr>
          <w:sz w:val="18"/>
        </w:rPr>
      </w:pPr>
      <w:r w:rsidRPr="009F543E">
        <w:rPr>
          <w:rFonts w:hint="eastAsia"/>
          <w:sz w:val="18"/>
        </w:rPr>
        <w:t>３．</w:t>
      </w:r>
      <w:r w:rsidR="00EA4C9C" w:rsidRPr="009F543E">
        <w:rPr>
          <w:rFonts w:hint="eastAsia"/>
          <w:sz w:val="18"/>
        </w:rPr>
        <w:t>７</w:t>
      </w:r>
      <w:r w:rsidRPr="009F543E">
        <w:rPr>
          <w:rFonts w:hint="eastAsia"/>
          <w:sz w:val="18"/>
        </w:rPr>
        <w:t xml:space="preserve">　小分製品の試験</w:t>
      </w:r>
    </w:p>
    <w:p w14:paraId="3DFE4173" w14:textId="77777777" w:rsidR="00E90909" w:rsidRPr="009F543E" w:rsidRDefault="00E90909">
      <w:pPr>
        <w:pStyle w:val="a5"/>
        <w:rPr>
          <w:sz w:val="18"/>
        </w:rPr>
      </w:pPr>
      <w:r w:rsidRPr="009F543E">
        <w:rPr>
          <w:rFonts w:hint="eastAsia"/>
          <w:sz w:val="18"/>
        </w:rPr>
        <w:t xml:space="preserve">　　小分製品について，次の試験を行う．</w:t>
      </w:r>
    </w:p>
    <w:p w14:paraId="5E21B7A3" w14:textId="77777777" w:rsidR="00E90909" w:rsidRPr="009F543E" w:rsidRDefault="00E90909">
      <w:pPr>
        <w:pStyle w:val="a5"/>
        <w:rPr>
          <w:sz w:val="18"/>
        </w:rPr>
      </w:pPr>
      <w:r w:rsidRPr="009F543E">
        <w:rPr>
          <w:rFonts w:hint="eastAsia"/>
          <w:sz w:val="18"/>
        </w:rPr>
        <w:t>３．</w:t>
      </w:r>
      <w:r w:rsidR="00EA4C9C" w:rsidRPr="009F543E">
        <w:rPr>
          <w:rFonts w:hint="eastAsia"/>
          <w:sz w:val="18"/>
        </w:rPr>
        <w:t>７</w:t>
      </w:r>
      <w:r w:rsidRPr="009F543E">
        <w:rPr>
          <w:rFonts w:hint="eastAsia"/>
          <w:sz w:val="18"/>
        </w:rPr>
        <w:t>．１　含湿度試験</w:t>
      </w:r>
    </w:p>
    <w:p w14:paraId="4E8EC068" w14:textId="77777777" w:rsidR="00E90909" w:rsidRPr="009F543E" w:rsidRDefault="00E90909">
      <w:pPr>
        <w:pStyle w:val="a5"/>
        <w:rPr>
          <w:sz w:val="18"/>
        </w:rPr>
      </w:pPr>
      <w:r w:rsidRPr="009F543E">
        <w:rPr>
          <w:rFonts w:hint="eastAsia"/>
          <w:sz w:val="18"/>
        </w:rPr>
        <w:t xml:space="preserve">　　一般試験法の含湿度測定法を準用して試験するとき，3.0</w:t>
      </w:r>
      <w:r w:rsidR="00CE17CE" w:rsidRPr="009F543E">
        <w:rPr>
          <w:rFonts w:hint="eastAsia"/>
          <w:sz w:val="18"/>
        </w:rPr>
        <w:t>％</w:t>
      </w:r>
      <w:r w:rsidRPr="009F543E">
        <w:rPr>
          <w:rFonts w:hint="eastAsia"/>
          <w:sz w:val="18"/>
        </w:rPr>
        <w:t>以下でなければならない．</w:t>
      </w:r>
    </w:p>
    <w:p w14:paraId="5578279A" w14:textId="77777777" w:rsidR="00E90909" w:rsidRPr="009F543E" w:rsidRDefault="00E90909">
      <w:pPr>
        <w:pStyle w:val="a5"/>
        <w:rPr>
          <w:sz w:val="18"/>
        </w:rPr>
      </w:pPr>
      <w:r w:rsidRPr="009F543E">
        <w:rPr>
          <w:rFonts w:hint="eastAsia"/>
          <w:sz w:val="18"/>
        </w:rPr>
        <w:t>３．</w:t>
      </w:r>
      <w:r w:rsidR="00EA4C9C" w:rsidRPr="009F543E">
        <w:rPr>
          <w:rFonts w:hint="eastAsia"/>
          <w:sz w:val="18"/>
        </w:rPr>
        <w:t>７</w:t>
      </w:r>
      <w:r w:rsidRPr="009F543E">
        <w:rPr>
          <w:rFonts w:hint="eastAsia"/>
          <w:sz w:val="18"/>
        </w:rPr>
        <w:t>．２　無菌試験</w:t>
      </w:r>
    </w:p>
    <w:p w14:paraId="7D942645"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378D116A" w14:textId="77777777" w:rsidR="00E90909" w:rsidRPr="009F543E" w:rsidRDefault="00E90909">
      <w:pPr>
        <w:pStyle w:val="a5"/>
        <w:rPr>
          <w:sz w:val="18"/>
        </w:rPr>
      </w:pPr>
      <w:r w:rsidRPr="009F543E">
        <w:rPr>
          <w:rFonts w:hint="eastAsia"/>
          <w:sz w:val="18"/>
        </w:rPr>
        <w:t>３．</w:t>
      </w:r>
      <w:r w:rsidR="00EA4C9C" w:rsidRPr="009F543E">
        <w:rPr>
          <w:rFonts w:hint="eastAsia"/>
          <w:sz w:val="18"/>
        </w:rPr>
        <w:t>７</w:t>
      </w:r>
      <w:r w:rsidRPr="009F543E">
        <w:rPr>
          <w:rFonts w:hint="eastAsia"/>
          <w:sz w:val="18"/>
        </w:rPr>
        <w:t>．３　力価試験</w:t>
      </w:r>
    </w:p>
    <w:p w14:paraId="39E1DC29" w14:textId="77777777" w:rsidR="00E90909" w:rsidRPr="009F543E" w:rsidRDefault="00E90909" w:rsidP="006A2393">
      <w:pPr>
        <w:pStyle w:val="a5"/>
        <w:ind w:left="180" w:hangingChars="100" w:hanging="180"/>
        <w:rPr>
          <w:sz w:val="18"/>
        </w:rPr>
      </w:pPr>
      <w:r w:rsidRPr="009F543E">
        <w:rPr>
          <w:rFonts w:hint="eastAsia"/>
          <w:sz w:val="18"/>
        </w:rPr>
        <w:t xml:space="preserve">　　適当な培養細胞を用いて検体0.5mL中</w:t>
      </w:r>
      <w:r w:rsidR="00C8273B" w:rsidRPr="009F543E">
        <w:rPr>
          <w:rFonts w:hint="eastAsia"/>
          <w:sz w:val="18"/>
        </w:rPr>
        <w:t>の</w:t>
      </w:r>
      <w:r w:rsidR="00AC3B88" w:rsidRPr="009F543E">
        <w:rPr>
          <w:rFonts w:hint="eastAsia"/>
          <w:sz w:val="18"/>
        </w:rPr>
        <w:t>ウイルス量を</w:t>
      </w:r>
      <w:r w:rsidRPr="009F543E">
        <w:rPr>
          <w:rFonts w:hint="eastAsia"/>
          <w:sz w:val="18"/>
        </w:rPr>
        <w:t>PFU，FFU又はCCID</w:t>
      </w:r>
      <w:r w:rsidRPr="009F543E">
        <w:rPr>
          <w:rFonts w:hint="eastAsia"/>
          <w:sz w:val="18"/>
          <w:vertAlign w:val="subscript"/>
        </w:rPr>
        <w:t>50</w:t>
      </w:r>
      <w:r w:rsidR="00AC3B88" w:rsidRPr="009F543E">
        <w:rPr>
          <w:rFonts w:hint="eastAsia"/>
          <w:sz w:val="18"/>
        </w:rPr>
        <w:t>で</w:t>
      </w:r>
      <w:r w:rsidRPr="009F543E">
        <w:rPr>
          <w:rFonts w:hint="eastAsia"/>
          <w:sz w:val="18"/>
        </w:rPr>
        <w:t>測定するとき，その値は5000以上でなければならない．</w:t>
      </w:r>
    </w:p>
    <w:p w14:paraId="28C7E3C4" w14:textId="77777777" w:rsidR="00E90909" w:rsidRPr="009F543E" w:rsidRDefault="00E90909">
      <w:pPr>
        <w:pStyle w:val="a5"/>
        <w:rPr>
          <w:sz w:val="18"/>
        </w:rPr>
      </w:pPr>
      <w:r w:rsidRPr="009F543E">
        <w:rPr>
          <w:rFonts w:hint="eastAsia"/>
          <w:sz w:val="18"/>
        </w:rPr>
        <w:t>３．</w:t>
      </w:r>
      <w:r w:rsidR="00EA4C9C" w:rsidRPr="009F543E">
        <w:rPr>
          <w:rFonts w:hint="eastAsia"/>
          <w:sz w:val="18"/>
        </w:rPr>
        <w:t>７</w:t>
      </w:r>
      <w:r w:rsidRPr="009F543E">
        <w:rPr>
          <w:rFonts w:hint="eastAsia"/>
          <w:sz w:val="18"/>
        </w:rPr>
        <w:t>．４　表示確認試験</w:t>
      </w:r>
    </w:p>
    <w:p w14:paraId="1779AC00" w14:textId="77777777" w:rsidR="00E90909" w:rsidRPr="009F543E" w:rsidRDefault="00E90909">
      <w:pPr>
        <w:pStyle w:val="a5"/>
        <w:rPr>
          <w:sz w:val="18"/>
        </w:rPr>
      </w:pPr>
      <w:r w:rsidRPr="009F543E">
        <w:rPr>
          <w:rFonts w:hint="eastAsia"/>
          <w:sz w:val="18"/>
        </w:rPr>
        <w:t xml:space="preserve">　　適当な培養細胞に検体を接種し，培養した後，蛍光抗体法等によって行う．</w:t>
      </w:r>
    </w:p>
    <w:p w14:paraId="31C82EA7" w14:textId="77777777" w:rsidR="00E90909" w:rsidRPr="009F543E" w:rsidRDefault="00E90909">
      <w:pPr>
        <w:pStyle w:val="a5"/>
        <w:rPr>
          <w:sz w:val="18"/>
        </w:rPr>
      </w:pPr>
      <w:r w:rsidRPr="009F543E">
        <w:rPr>
          <w:rFonts w:hint="eastAsia"/>
          <w:sz w:val="18"/>
        </w:rPr>
        <w:t>４　貯法及び有効期間</w:t>
      </w:r>
    </w:p>
    <w:p w14:paraId="67B28E6A" w14:textId="77777777" w:rsidR="00E90909" w:rsidRPr="009F543E" w:rsidRDefault="00E90909">
      <w:pPr>
        <w:pStyle w:val="a5"/>
        <w:rPr>
          <w:sz w:val="18"/>
        </w:rPr>
      </w:pPr>
      <w:r w:rsidRPr="009F543E">
        <w:rPr>
          <w:rFonts w:hint="eastAsia"/>
          <w:sz w:val="18"/>
        </w:rPr>
        <w:t xml:space="preserve">　　貯法は，</w:t>
      </w:r>
      <w:r w:rsidR="00CE17CE" w:rsidRPr="009F543E">
        <w:rPr>
          <w:rFonts w:hint="eastAsia"/>
          <w:sz w:val="18"/>
        </w:rPr>
        <w:t>５</w:t>
      </w:r>
      <w:r w:rsidRPr="009F543E">
        <w:rPr>
          <w:rFonts w:hint="eastAsia"/>
          <w:sz w:val="18"/>
        </w:rPr>
        <w:t>℃以下とする．</w:t>
      </w:r>
    </w:p>
    <w:p w14:paraId="480E58DE" w14:textId="77777777" w:rsidR="00E90909" w:rsidRPr="009F543E" w:rsidRDefault="00E90909">
      <w:pPr>
        <w:pStyle w:val="a5"/>
        <w:rPr>
          <w:sz w:val="18"/>
        </w:rPr>
      </w:pPr>
      <w:r w:rsidRPr="009F543E">
        <w:rPr>
          <w:rFonts w:hint="eastAsia"/>
          <w:sz w:val="18"/>
        </w:rPr>
        <w:t xml:space="preserve">　　有効期間は，</w:t>
      </w:r>
      <w:r w:rsidR="00EE4B1D" w:rsidRPr="009F543E">
        <w:rPr>
          <w:rFonts w:hint="eastAsia"/>
          <w:sz w:val="18"/>
        </w:rPr>
        <w:t>承認された期間とする．特に定めのない場合は</w:t>
      </w:r>
      <w:r w:rsidR="00CE17CE" w:rsidRPr="009F543E">
        <w:rPr>
          <w:rFonts w:hint="eastAsia"/>
          <w:sz w:val="18"/>
        </w:rPr>
        <w:t>１</w:t>
      </w:r>
      <w:r w:rsidRPr="009F543E">
        <w:rPr>
          <w:rFonts w:hint="eastAsia"/>
          <w:sz w:val="18"/>
        </w:rPr>
        <w:t>年とする．</w:t>
      </w:r>
    </w:p>
    <w:p w14:paraId="697406C0" w14:textId="77777777" w:rsidR="00E90909" w:rsidRPr="009F543E" w:rsidRDefault="00E90909">
      <w:pPr>
        <w:pStyle w:val="a5"/>
        <w:rPr>
          <w:sz w:val="18"/>
        </w:rPr>
      </w:pPr>
      <w:r w:rsidRPr="009F543E">
        <w:rPr>
          <w:rFonts w:hint="eastAsia"/>
          <w:sz w:val="18"/>
        </w:rPr>
        <w:t>５　そ　の　他</w:t>
      </w:r>
    </w:p>
    <w:p w14:paraId="2333E63E" w14:textId="77777777" w:rsidR="00E90909" w:rsidRPr="009F543E" w:rsidRDefault="00E90909">
      <w:pPr>
        <w:pStyle w:val="a5"/>
        <w:rPr>
          <w:sz w:val="18"/>
        </w:rPr>
      </w:pPr>
      <w:r w:rsidRPr="009F543E">
        <w:rPr>
          <w:rFonts w:hint="eastAsia"/>
          <w:sz w:val="18"/>
        </w:rPr>
        <w:t>５．１　溶剤の添付</w:t>
      </w:r>
    </w:p>
    <w:p w14:paraId="1914A0FB" w14:textId="77777777" w:rsidR="00E90909" w:rsidRPr="009F543E" w:rsidRDefault="00E90909">
      <w:pPr>
        <w:pStyle w:val="a5"/>
        <w:rPr>
          <w:sz w:val="18"/>
        </w:rPr>
      </w:pPr>
      <w:r w:rsidRPr="009F543E">
        <w:rPr>
          <w:rFonts w:hint="eastAsia"/>
          <w:sz w:val="18"/>
        </w:rPr>
        <w:t xml:space="preserve">　　添付する溶剤は，注射用水とする．</w:t>
      </w:r>
    </w:p>
    <w:p w14:paraId="47708976" w14:textId="77777777" w:rsidR="00E90909" w:rsidRPr="009F543E" w:rsidRDefault="00E90909">
      <w:pPr>
        <w:pStyle w:val="a5"/>
        <w:rPr>
          <w:sz w:val="18"/>
        </w:rPr>
      </w:pPr>
      <w:r w:rsidRPr="009F543E">
        <w:rPr>
          <w:rFonts w:hint="eastAsia"/>
          <w:sz w:val="18"/>
        </w:rPr>
        <w:t>５．２　添付文書等記載事項</w:t>
      </w:r>
    </w:p>
    <w:p w14:paraId="43564A42" w14:textId="77777777" w:rsidR="00E90909" w:rsidRPr="009F543E" w:rsidRDefault="00483D5D" w:rsidP="00483D5D">
      <w:pPr>
        <w:pStyle w:val="a5"/>
        <w:rPr>
          <w:sz w:val="18"/>
        </w:rPr>
      </w:pPr>
      <w:r w:rsidRPr="009F543E">
        <w:rPr>
          <w:rFonts w:hint="eastAsia"/>
          <w:sz w:val="18"/>
        </w:rPr>
        <w:t xml:space="preserve">　　</w:t>
      </w:r>
      <w:r w:rsidR="00E90909" w:rsidRPr="009F543E">
        <w:rPr>
          <w:rFonts w:hint="eastAsia"/>
          <w:sz w:val="18"/>
        </w:rPr>
        <w:t>ウイルス培養に抗生物質又は着色剤を用いた場合は，それらの名称及び分量</w:t>
      </w:r>
      <w:r w:rsidR="00E90909" w:rsidRPr="009F543E">
        <w:rPr>
          <w:rFonts w:hint="eastAsia"/>
          <w:sz w:val="18"/>
        </w:rPr>
        <w:cr/>
      </w:r>
    </w:p>
    <w:p w14:paraId="606BB060" w14:textId="77777777" w:rsidR="006C4DFD" w:rsidRPr="009F543E" w:rsidRDefault="006C4DFD" w:rsidP="006C4DFD">
      <w:pPr>
        <w:pStyle w:val="a5"/>
        <w:ind w:left="210" w:hangingChars="100" w:hanging="210"/>
        <w:jc w:val="right"/>
        <w:rPr>
          <w:sz w:val="18"/>
        </w:rPr>
      </w:pPr>
      <w:hyperlink w:anchor="目次" w:history="1">
        <w:r w:rsidRPr="009F543E">
          <w:rPr>
            <w:rStyle w:val="aa"/>
            <w:rFonts w:hint="eastAsia"/>
            <w:sz w:val="18"/>
          </w:rPr>
          <w:t>目次へ戻る</w:t>
        </w:r>
      </w:hyperlink>
    </w:p>
    <w:p w14:paraId="1E5A2A05" w14:textId="77777777" w:rsidR="00E90909" w:rsidRPr="009F543E" w:rsidRDefault="00E90909">
      <w:pPr>
        <w:pStyle w:val="a5"/>
        <w:rPr>
          <w:sz w:val="18"/>
        </w:rPr>
      </w:pPr>
      <w:r w:rsidRPr="009F543E">
        <w:rPr>
          <w:sz w:val="18"/>
        </w:rPr>
        <w:br w:type="page"/>
      </w:r>
    </w:p>
    <w:p w14:paraId="040ABED0" w14:textId="77777777" w:rsidR="00E90909" w:rsidRPr="009F543E" w:rsidRDefault="00E90909" w:rsidP="004D714E">
      <w:pPr>
        <w:pStyle w:val="31"/>
        <w:spacing w:before="360" w:after="360"/>
      </w:pPr>
      <w:bookmarkStart w:id="59" w:name="_Toc79981009"/>
      <w:bookmarkStart w:id="60" w:name="_Toc79983824"/>
      <w:bookmarkStart w:id="61" w:name="_Toc146294788"/>
      <w:bookmarkStart w:id="62" w:name="_Toc152693527"/>
      <w:bookmarkStart w:id="63" w:name="_Toc152694379"/>
      <w:bookmarkStart w:id="64" w:name="_Toc238760627"/>
      <w:r w:rsidRPr="009F543E">
        <w:rPr>
          <w:rFonts w:hint="eastAsia"/>
        </w:rPr>
        <w:lastRenderedPageBreak/>
        <w:t>乾燥ガスえそウマ抗毒素</w:t>
      </w:r>
      <w:bookmarkEnd w:id="59"/>
      <w:bookmarkEnd w:id="60"/>
      <w:bookmarkEnd w:id="61"/>
      <w:bookmarkEnd w:id="62"/>
      <w:bookmarkEnd w:id="63"/>
      <w:bookmarkEnd w:id="64"/>
    </w:p>
    <w:p w14:paraId="2B46DF7F" w14:textId="77777777" w:rsidR="00E90909" w:rsidRPr="009F543E" w:rsidRDefault="00E90909">
      <w:pPr>
        <w:pStyle w:val="a5"/>
        <w:rPr>
          <w:sz w:val="18"/>
        </w:rPr>
      </w:pPr>
      <w:r w:rsidRPr="009F543E">
        <w:rPr>
          <w:rFonts w:hint="eastAsia"/>
          <w:sz w:val="18"/>
        </w:rPr>
        <w:t>１　本質及び性状</w:t>
      </w:r>
    </w:p>
    <w:p w14:paraId="58F8CBE0" w14:textId="77777777" w:rsidR="00E90909" w:rsidRPr="009F543E" w:rsidRDefault="00E90909">
      <w:pPr>
        <w:pStyle w:val="a5"/>
        <w:ind w:left="180" w:hangingChars="100" w:hanging="180"/>
        <w:rPr>
          <w:sz w:val="18"/>
        </w:rPr>
      </w:pPr>
      <w:r w:rsidRPr="009F543E">
        <w:rPr>
          <w:rFonts w:hint="eastAsia"/>
          <w:sz w:val="18"/>
        </w:rPr>
        <w:t xml:space="preserve">　　本剤は，『</w:t>
      </w:r>
      <w:r w:rsidRPr="009F543E">
        <w:rPr>
          <w:rFonts w:hint="eastAsia"/>
          <w:i/>
          <w:iCs/>
          <w:sz w:val="18"/>
        </w:rPr>
        <w:t>Clostridium</w:t>
      </w:r>
      <w:r w:rsidRPr="009F543E">
        <w:rPr>
          <w:rFonts w:hint="eastAsia"/>
          <w:sz w:val="18"/>
        </w:rPr>
        <w:t xml:space="preserve"> </w:t>
      </w:r>
      <w:r w:rsidRPr="009F543E">
        <w:rPr>
          <w:rFonts w:hint="eastAsia"/>
          <w:i/>
          <w:iCs/>
          <w:sz w:val="18"/>
        </w:rPr>
        <w:t>perfringens</w:t>
      </w:r>
      <w:r w:rsidR="007A7F97" w:rsidRPr="009F543E">
        <w:rPr>
          <w:i/>
          <w:iCs/>
          <w:sz w:val="18"/>
        </w:rPr>
        <w:t xml:space="preserve"> </w:t>
      </w:r>
      <w:r w:rsidRPr="009F543E">
        <w:rPr>
          <w:rFonts w:hint="eastAsia"/>
          <w:sz w:val="18"/>
        </w:rPr>
        <w:t xml:space="preserve">Type </w:t>
      </w:r>
      <w:r w:rsidR="00F9214E" w:rsidRPr="009F543E">
        <w:rPr>
          <w:rFonts w:hint="eastAsia"/>
          <w:sz w:val="18"/>
        </w:rPr>
        <w:t>Ａ</w:t>
      </w:r>
      <w:r w:rsidRPr="009F543E">
        <w:rPr>
          <w:rFonts w:hint="eastAsia"/>
          <w:sz w:val="18"/>
        </w:rPr>
        <w:t>抗毒素』，『</w:t>
      </w:r>
      <w:r w:rsidRPr="009F543E">
        <w:rPr>
          <w:rFonts w:hint="eastAsia"/>
          <w:i/>
          <w:iCs/>
          <w:sz w:val="18"/>
        </w:rPr>
        <w:t>Clostridium</w:t>
      </w:r>
      <w:r w:rsidRPr="009F543E">
        <w:rPr>
          <w:rFonts w:hint="eastAsia"/>
          <w:sz w:val="18"/>
        </w:rPr>
        <w:t xml:space="preserve"> </w:t>
      </w:r>
      <w:r w:rsidRPr="009F543E">
        <w:rPr>
          <w:rFonts w:hint="eastAsia"/>
          <w:i/>
          <w:iCs/>
          <w:sz w:val="18"/>
        </w:rPr>
        <w:t>septicum</w:t>
      </w:r>
      <w:r w:rsidRPr="009F543E">
        <w:rPr>
          <w:rFonts w:hint="eastAsia"/>
          <w:sz w:val="18"/>
        </w:rPr>
        <w:t>抗毒素』及び『</w:t>
      </w:r>
      <w:r w:rsidRPr="009F543E">
        <w:rPr>
          <w:rFonts w:hint="eastAsia"/>
          <w:i/>
          <w:iCs/>
          <w:sz w:val="18"/>
        </w:rPr>
        <w:t>Clostridium</w:t>
      </w:r>
      <w:r w:rsidRPr="009F543E">
        <w:rPr>
          <w:rFonts w:hint="eastAsia"/>
          <w:sz w:val="18"/>
        </w:rPr>
        <w:t xml:space="preserve"> </w:t>
      </w:r>
      <w:r w:rsidRPr="009F543E">
        <w:rPr>
          <w:rFonts w:hint="eastAsia"/>
          <w:i/>
          <w:iCs/>
          <w:sz w:val="18"/>
        </w:rPr>
        <w:t>novyi</w:t>
      </w:r>
      <w:r w:rsidRPr="009F543E">
        <w:rPr>
          <w:rFonts w:hint="eastAsia"/>
          <w:sz w:val="18"/>
        </w:rPr>
        <w:t>抗毒素』（以下各「抗毒素」という．）を含むウマ免疫グロブリンの乾燥製剤である．</w:t>
      </w:r>
    </w:p>
    <w:p w14:paraId="5BB227D1" w14:textId="77777777" w:rsidR="00E90909" w:rsidRPr="009F543E" w:rsidRDefault="00E90909" w:rsidP="007A7F97">
      <w:pPr>
        <w:pStyle w:val="a5"/>
        <w:rPr>
          <w:sz w:val="18"/>
        </w:rPr>
      </w:pPr>
      <w:r w:rsidRPr="009F543E">
        <w:rPr>
          <w:rFonts w:hint="eastAsia"/>
          <w:sz w:val="18"/>
        </w:rPr>
        <w:t xml:space="preserve">　　溶剤を加えるとき無色ないし淡黄褐色の澄明又はわずかに白濁した液剤となる．</w:t>
      </w:r>
    </w:p>
    <w:p w14:paraId="5CAE55CA" w14:textId="0E62019B" w:rsidR="00E90909" w:rsidRPr="009F543E" w:rsidRDefault="00E90909">
      <w:pPr>
        <w:pStyle w:val="a5"/>
        <w:rPr>
          <w:sz w:val="18"/>
        </w:rPr>
      </w:pPr>
      <w:r w:rsidRPr="009F543E">
        <w:rPr>
          <w:rFonts w:hint="eastAsia"/>
          <w:sz w:val="18"/>
        </w:rPr>
        <w:t>２　製法</w:t>
      </w:r>
    </w:p>
    <w:p w14:paraId="271E108F" w14:textId="2F1BE974" w:rsidR="00E90909" w:rsidRPr="009F543E" w:rsidRDefault="00E90909">
      <w:pPr>
        <w:pStyle w:val="a5"/>
        <w:rPr>
          <w:sz w:val="18"/>
        </w:rPr>
      </w:pPr>
      <w:r w:rsidRPr="009F543E">
        <w:rPr>
          <w:rFonts w:hint="eastAsia"/>
          <w:sz w:val="18"/>
        </w:rPr>
        <w:t>２．１　原材料</w:t>
      </w:r>
    </w:p>
    <w:p w14:paraId="476E0030" w14:textId="77777777" w:rsidR="002346E1" w:rsidRPr="009F543E" w:rsidRDefault="002346E1">
      <w:pPr>
        <w:pStyle w:val="a5"/>
        <w:rPr>
          <w:sz w:val="18"/>
        </w:rPr>
      </w:pPr>
      <w:r w:rsidRPr="009F543E">
        <w:rPr>
          <w:rFonts w:hint="eastAsia"/>
          <w:sz w:val="18"/>
        </w:rPr>
        <w:t>２．１．１　免疫用抗原</w:t>
      </w:r>
    </w:p>
    <w:p w14:paraId="6209FACA" w14:textId="77777777" w:rsidR="00E90909" w:rsidRPr="009F543E" w:rsidRDefault="00E90909">
      <w:pPr>
        <w:pStyle w:val="a5"/>
        <w:rPr>
          <w:sz w:val="18"/>
        </w:rPr>
      </w:pPr>
      <w:r w:rsidRPr="009F543E">
        <w:rPr>
          <w:rFonts w:hint="eastAsia"/>
          <w:sz w:val="18"/>
        </w:rPr>
        <w:t xml:space="preserve">　　</w:t>
      </w:r>
      <w:r w:rsidR="002346E1" w:rsidRPr="009F543E">
        <w:rPr>
          <w:rFonts w:hint="eastAsia"/>
          <w:sz w:val="18"/>
        </w:rPr>
        <w:t>各抗毒素に対応するそれぞれの毒素又はトキソイドを用いる．</w:t>
      </w:r>
    </w:p>
    <w:p w14:paraId="33E710EB" w14:textId="77777777" w:rsidR="002346E1" w:rsidRPr="009F543E" w:rsidRDefault="002346E1" w:rsidP="002346E1">
      <w:pPr>
        <w:pStyle w:val="a5"/>
        <w:rPr>
          <w:sz w:val="18"/>
        </w:rPr>
      </w:pPr>
      <w:r w:rsidRPr="009F543E">
        <w:rPr>
          <w:rFonts w:hint="eastAsia"/>
          <w:sz w:val="18"/>
        </w:rPr>
        <w:t>２．１．２　動物</w:t>
      </w:r>
    </w:p>
    <w:p w14:paraId="4280D2AD" w14:textId="77777777" w:rsidR="002346E1" w:rsidRPr="009F543E" w:rsidRDefault="002346E1" w:rsidP="002346E1">
      <w:pPr>
        <w:pStyle w:val="a5"/>
        <w:rPr>
          <w:sz w:val="18"/>
        </w:rPr>
      </w:pPr>
      <w:r w:rsidRPr="009F543E">
        <w:rPr>
          <w:rFonts w:hint="eastAsia"/>
          <w:sz w:val="18"/>
        </w:rPr>
        <w:t xml:space="preserve">　　ウマを用いる．</w:t>
      </w:r>
    </w:p>
    <w:p w14:paraId="631EFF60" w14:textId="5CD7DCEF" w:rsidR="00E90909" w:rsidRPr="009F543E" w:rsidRDefault="00E90909" w:rsidP="002346E1">
      <w:pPr>
        <w:pStyle w:val="a5"/>
        <w:rPr>
          <w:sz w:val="18"/>
        </w:rPr>
      </w:pPr>
      <w:r w:rsidRPr="009F543E">
        <w:rPr>
          <w:rFonts w:hint="eastAsia"/>
          <w:sz w:val="18"/>
        </w:rPr>
        <w:t>２．２　原液</w:t>
      </w:r>
    </w:p>
    <w:p w14:paraId="3737FF7C" w14:textId="77777777" w:rsidR="002346E1" w:rsidRPr="009F543E" w:rsidRDefault="002346E1" w:rsidP="002346E1">
      <w:pPr>
        <w:pStyle w:val="a5"/>
        <w:rPr>
          <w:sz w:val="18"/>
        </w:rPr>
      </w:pPr>
      <w:r w:rsidRPr="009F543E">
        <w:rPr>
          <w:rFonts w:hint="eastAsia"/>
          <w:sz w:val="18"/>
        </w:rPr>
        <w:t>２．２．１　粗抗毒素液</w:t>
      </w:r>
    </w:p>
    <w:p w14:paraId="7A510A51" w14:textId="77777777" w:rsidR="002346E1" w:rsidRPr="009F543E" w:rsidRDefault="002346E1" w:rsidP="001001F1">
      <w:pPr>
        <w:pStyle w:val="a5"/>
        <w:ind w:left="180" w:hangingChars="100" w:hanging="180"/>
        <w:rPr>
          <w:sz w:val="18"/>
        </w:rPr>
      </w:pPr>
      <w:r w:rsidRPr="009F543E">
        <w:rPr>
          <w:rFonts w:hint="eastAsia"/>
          <w:sz w:val="18"/>
        </w:rPr>
        <w:t xml:space="preserve">　　</w:t>
      </w:r>
      <w:r w:rsidR="001001F1" w:rsidRPr="009F543E">
        <w:rPr>
          <w:rFonts w:hint="eastAsia"/>
          <w:sz w:val="18"/>
        </w:rPr>
        <w:t>免疫した動物の血</w:t>
      </w:r>
      <w:r w:rsidR="001001F1" w:rsidRPr="009F543E">
        <w:rPr>
          <w:rFonts w:ascii="ZWAdobeF" w:hAnsi="ZWAdobeF" w:cs="ZWAdobeF"/>
          <w:sz w:val="2"/>
          <w:szCs w:val="2"/>
        </w:rPr>
        <w:t>A</w:t>
      </w:r>
      <w:r w:rsidR="001001F1" w:rsidRPr="009F543E">
        <w:rPr>
          <w:sz w:val="18"/>
        </w:rPr>
        <w:ruby>
          <w:rubyPr>
            <w:rubyAlign w:val="distributeSpace"/>
            <w:hps w:val="9"/>
            <w:hpsRaise w:val="16"/>
            <w:hpsBaseText w:val="18"/>
            <w:lid w:val="ja-JP"/>
          </w:rubyPr>
          <w:rt>
            <w:r w:rsidR="001001F1" w:rsidRPr="009F543E">
              <w:rPr>
                <w:rFonts w:hAnsi="ＭＳ 明朝" w:hint="eastAsia"/>
                <w:sz w:val="9"/>
              </w:rPr>
              <w:t>しょう</w:t>
            </w:r>
          </w:rt>
          <w:rubyBase>
            <w:r w:rsidR="001001F1" w:rsidRPr="009F543E">
              <w:rPr>
                <w:rFonts w:ascii="ZWAdobeF" w:hAnsi="ZWAdobeF" w:cs="ZWAdobeF"/>
                <w:sz w:val="2"/>
                <w:szCs w:val="2"/>
              </w:rPr>
              <w:t>E</w:t>
            </w:r>
            <w:r w:rsidR="001001F1" w:rsidRPr="009F543E">
              <w:rPr>
                <w:rFonts w:hint="eastAsia"/>
                <w:sz w:val="18"/>
              </w:rPr>
              <w:t>漿</w:t>
            </w:r>
            <w:r w:rsidR="001001F1" w:rsidRPr="009F543E">
              <w:rPr>
                <w:rFonts w:ascii="ZWAdobeF" w:hAnsi="ZWAdobeF" w:cs="ZWAdobeF"/>
                <w:sz w:val="2"/>
                <w:szCs w:val="2"/>
              </w:rPr>
              <w:t>E</w:t>
            </w:r>
          </w:rubyBase>
        </w:ruby>
      </w:r>
      <w:r w:rsidR="001001F1" w:rsidRPr="009F543E">
        <w:rPr>
          <w:rFonts w:ascii="ZWAdobeF" w:hAnsi="ZWAdobeF" w:cs="ZWAdobeF"/>
          <w:sz w:val="2"/>
          <w:szCs w:val="2"/>
        </w:rPr>
        <w:t>A</w:t>
      </w:r>
      <w:r w:rsidR="001001F1" w:rsidRPr="009F543E">
        <w:rPr>
          <w:rFonts w:hint="eastAsia"/>
          <w:sz w:val="18"/>
        </w:rPr>
        <w:t>又は血清を集めて，通常，その１mL中に免疫に用いた抗原に対応する抗毒素価250単位以上を含むとき，これを</w:t>
      </w:r>
      <w:r w:rsidR="009E28D3" w:rsidRPr="009F543E">
        <w:rPr>
          <w:rFonts w:hint="eastAsia"/>
          <w:sz w:val="18"/>
        </w:rPr>
        <w:t>粗抗毒素液とする</w:t>
      </w:r>
      <w:r w:rsidR="002960D7" w:rsidRPr="009F543E">
        <w:rPr>
          <w:rFonts w:hint="eastAsia"/>
          <w:sz w:val="18"/>
        </w:rPr>
        <w:t>．</w:t>
      </w:r>
    </w:p>
    <w:p w14:paraId="1205B034" w14:textId="77777777" w:rsidR="009E28D3" w:rsidRPr="009F543E" w:rsidRDefault="009E28D3" w:rsidP="009E28D3">
      <w:pPr>
        <w:pStyle w:val="a5"/>
        <w:rPr>
          <w:sz w:val="18"/>
        </w:rPr>
      </w:pPr>
      <w:r w:rsidRPr="009F543E">
        <w:rPr>
          <w:rFonts w:hint="eastAsia"/>
          <w:sz w:val="18"/>
        </w:rPr>
        <w:t>２．２．２　精製</w:t>
      </w:r>
    </w:p>
    <w:p w14:paraId="7F456838" w14:textId="77777777" w:rsidR="009E28D3" w:rsidRPr="009F543E" w:rsidRDefault="009E28D3" w:rsidP="009E28D3">
      <w:pPr>
        <w:pStyle w:val="a5"/>
        <w:ind w:left="180" w:hangingChars="100" w:hanging="180"/>
        <w:rPr>
          <w:sz w:val="18"/>
        </w:rPr>
      </w:pPr>
      <w:r w:rsidRPr="009F543E">
        <w:rPr>
          <w:rFonts w:hint="eastAsia"/>
          <w:sz w:val="18"/>
        </w:rPr>
        <w:t xml:space="preserve">　　抗体を変質させることのない適当な処理法によって粗抗毒素液を分画し，免疫グロブリン画分を集め，これを原液とする．なお，適当なたん白質分解酵素処理を行う．</w:t>
      </w:r>
    </w:p>
    <w:p w14:paraId="24BC286D" w14:textId="77777777" w:rsidR="009E28D3" w:rsidRPr="009F543E" w:rsidRDefault="009E28D3" w:rsidP="009E28D3">
      <w:pPr>
        <w:pStyle w:val="a5"/>
        <w:rPr>
          <w:sz w:val="18"/>
        </w:rPr>
      </w:pPr>
      <w:r w:rsidRPr="009F543E">
        <w:rPr>
          <w:rFonts w:hint="eastAsia"/>
          <w:sz w:val="18"/>
        </w:rPr>
        <w:t xml:space="preserve">　　原液について，３．１の試験を行う．</w:t>
      </w:r>
    </w:p>
    <w:p w14:paraId="6167AFA4" w14:textId="77777777" w:rsidR="00E90909" w:rsidRPr="009F543E" w:rsidRDefault="00E90909">
      <w:pPr>
        <w:pStyle w:val="a5"/>
        <w:rPr>
          <w:sz w:val="18"/>
        </w:rPr>
      </w:pPr>
      <w:r w:rsidRPr="009F543E">
        <w:rPr>
          <w:rFonts w:hint="eastAsia"/>
          <w:sz w:val="18"/>
        </w:rPr>
        <w:t>２．３　最終バルク及び乾燥</w:t>
      </w:r>
    </w:p>
    <w:p w14:paraId="61CA22CF" w14:textId="77777777" w:rsidR="00E90909" w:rsidRPr="009F543E" w:rsidRDefault="00E90909">
      <w:pPr>
        <w:pStyle w:val="a5"/>
        <w:ind w:left="180" w:hangingChars="100" w:hanging="180"/>
        <w:rPr>
          <w:sz w:val="18"/>
        </w:rPr>
      </w:pPr>
      <w:r w:rsidRPr="009F543E">
        <w:rPr>
          <w:rFonts w:hint="eastAsia"/>
          <w:sz w:val="18"/>
        </w:rPr>
        <w:t xml:space="preserve">　　各原液を適当に混合し，必要あれば緩衝性の生理食塩液等で希釈し，</w:t>
      </w:r>
      <w:r w:rsidR="00902BC9" w:rsidRPr="009F543E">
        <w:rPr>
          <w:rFonts w:hint="eastAsia"/>
          <w:sz w:val="18"/>
        </w:rPr>
        <w:t>１</w:t>
      </w:r>
      <w:r w:rsidRPr="009F543E">
        <w:rPr>
          <w:rFonts w:hint="eastAsia"/>
          <w:sz w:val="18"/>
        </w:rPr>
        <w:t>mL中にそれぞれの抗毒素価500単位以上を含むようにして作り，最終バルクとし，分注，凍結乾燥する．</w:t>
      </w:r>
    </w:p>
    <w:p w14:paraId="22A63F2F" w14:textId="604395D6" w:rsidR="00E90909" w:rsidRPr="009F543E" w:rsidRDefault="00E90909">
      <w:pPr>
        <w:pStyle w:val="a5"/>
        <w:rPr>
          <w:sz w:val="18"/>
        </w:rPr>
      </w:pPr>
      <w:r w:rsidRPr="009F543E">
        <w:rPr>
          <w:rFonts w:hint="eastAsia"/>
          <w:sz w:val="18"/>
        </w:rPr>
        <w:t>３　試験</w:t>
      </w:r>
    </w:p>
    <w:p w14:paraId="5ED2BBB3" w14:textId="77777777" w:rsidR="00E90909" w:rsidRPr="009F543E" w:rsidRDefault="00E90909">
      <w:pPr>
        <w:pStyle w:val="a5"/>
        <w:rPr>
          <w:sz w:val="18"/>
        </w:rPr>
      </w:pPr>
      <w:r w:rsidRPr="009F543E">
        <w:rPr>
          <w:rFonts w:hint="eastAsia"/>
          <w:sz w:val="18"/>
        </w:rPr>
        <w:t>３．１　原液の試験</w:t>
      </w:r>
    </w:p>
    <w:p w14:paraId="5577A2C2" w14:textId="77777777" w:rsidR="008D6970" w:rsidRPr="009F543E" w:rsidRDefault="008D6970" w:rsidP="008D6970">
      <w:pPr>
        <w:pStyle w:val="a5"/>
        <w:rPr>
          <w:sz w:val="18"/>
        </w:rPr>
      </w:pPr>
      <w:r w:rsidRPr="009F543E">
        <w:rPr>
          <w:rFonts w:hint="eastAsia"/>
          <w:sz w:val="18"/>
        </w:rPr>
        <w:t>３．１．１　免疫グロブリン含量試験</w:t>
      </w:r>
    </w:p>
    <w:p w14:paraId="69ABD96C" w14:textId="77777777" w:rsidR="008D6970" w:rsidRPr="009F543E" w:rsidRDefault="008D6970" w:rsidP="008D6970">
      <w:pPr>
        <w:pStyle w:val="a5"/>
        <w:ind w:left="180" w:hangingChars="100" w:hanging="180"/>
        <w:rPr>
          <w:sz w:val="18"/>
        </w:rPr>
      </w:pPr>
      <w:r w:rsidRPr="009F543E">
        <w:rPr>
          <w:rFonts w:hint="eastAsia"/>
          <w:sz w:val="18"/>
        </w:rPr>
        <w:t xml:space="preserve">　　一般試験法のセルロースアセテート膜電気泳動試験法を準用して試験するとき，総たん白質の95％以上が免疫グロブリンでなければならない．</w:t>
      </w:r>
    </w:p>
    <w:p w14:paraId="00C0E220" w14:textId="77777777" w:rsidR="008D6970" w:rsidRPr="009F543E" w:rsidRDefault="008D6970" w:rsidP="008D6970">
      <w:pPr>
        <w:pStyle w:val="a5"/>
        <w:rPr>
          <w:sz w:val="18"/>
        </w:rPr>
      </w:pPr>
      <w:r w:rsidRPr="009F543E">
        <w:rPr>
          <w:rFonts w:hint="eastAsia"/>
          <w:sz w:val="18"/>
        </w:rPr>
        <w:t>３．１．２　たん白質分解酵素残存否定試験</w:t>
      </w:r>
    </w:p>
    <w:p w14:paraId="02AF8998" w14:textId="77777777" w:rsidR="008D6970" w:rsidRPr="009F543E" w:rsidRDefault="008D6970" w:rsidP="008D6970">
      <w:pPr>
        <w:pStyle w:val="a5"/>
        <w:rPr>
          <w:sz w:val="18"/>
        </w:rPr>
      </w:pPr>
      <w:r w:rsidRPr="009F543E">
        <w:rPr>
          <w:rFonts w:hint="eastAsia"/>
          <w:sz w:val="18"/>
        </w:rPr>
        <w:t xml:space="preserve">　　適当な方法によって検体中の酵素含量を測定するとき，酵素の著しい残存を認めてはならない．</w:t>
      </w:r>
    </w:p>
    <w:p w14:paraId="233E46E4" w14:textId="77777777" w:rsidR="008D6970" w:rsidRPr="009F543E" w:rsidRDefault="008D6970" w:rsidP="008D6970">
      <w:pPr>
        <w:pStyle w:val="a5"/>
        <w:rPr>
          <w:sz w:val="18"/>
        </w:rPr>
      </w:pPr>
      <w:r w:rsidRPr="009F543E">
        <w:rPr>
          <w:rFonts w:hint="eastAsia"/>
          <w:sz w:val="18"/>
        </w:rPr>
        <w:t>３．１．３　無菌試験</w:t>
      </w:r>
    </w:p>
    <w:p w14:paraId="2732606C" w14:textId="77777777" w:rsidR="008D6970" w:rsidRPr="009F543E" w:rsidRDefault="008D6970" w:rsidP="008D6970">
      <w:pPr>
        <w:pStyle w:val="a5"/>
        <w:rPr>
          <w:sz w:val="18"/>
        </w:rPr>
      </w:pPr>
      <w:r w:rsidRPr="009F543E">
        <w:rPr>
          <w:rFonts w:hint="eastAsia"/>
          <w:sz w:val="18"/>
        </w:rPr>
        <w:t xml:space="preserve">　　一般試験法の無菌試験法を準用して試験するとき，適合しなければならない．</w:t>
      </w:r>
    </w:p>
    <w:p w14:paraId="52A9D448" w14:textId="77777777" w:rsidR="008D6970" w:rsidRPr="009F543E" w:rsidRDefault="008D6970" w:rsidP="008D6970">
      <w:pPr>
        <w:pStyle w:val="a5"/>
        <w:rPr>
          <w:sz w:val="18"/>
        </w:rPr>
      </w:pPr>
      <w:r w:rsidRPr="009F543E">
        <w:rPr>
          <w:rFonts w:hint="eastAsia"/>
          <w:sz w:val="18"/>
        </w:rPr>
        <w:t>３．１．４　発熱試験</w:t>
      </w:r>
    </w:p>
    <w:p w14:paraId="5841A376" w14:textId="77777777" w:rsidR="008D6970" w:rsidRPr="009F543E" w:rsidRDefault="008D6970" w:rsidP="008D6970">
      <w:pPr>
        <w:pStyle w:val="a5"/>
        <w:rPr>
          <w:sz w:val="18"/>
        </w:rPr>
      </w:pPr>
      <w:r w:rsidRPr="009F543E">
        <w:rPr>
          <w:rFonts w:hint="eastAsia"/>
          <w:sz w:val="18"/>
        </w:rPr>
        <w:t xml:space="preserve">　　一般試験法の発熱試験法を準用して試験するとき，適合しなければならない．</w:t>
      </w:r>
    </w:p>
    <w:p w14:paraId="6928CB2B" w14:textId="77777777" w:rsidR="008D6970" w:rsidRPr="009F543E" w:rsidRDefault="008D6970" w:rsidP="008D6970">
      <w:pPr>
        <w:pStyle w:val="a5"/>
        <w:rPr>
          <w:sz w:val="18"/>
        </w:rPr>
      </w:pPr>
      <w:r w:rsidRPr="009F543E">
        <w:rPr>
          <w:rFonts w:hint="eastAsia"/>
          <w:sz w:val="18"/>
        </w:rPr>
        <w:t>３．１．５　抗毒素含量試験</w:t>
      </w:r>
    </w:p>
    <w:p w14:paraId="5D0720A3" w14:textId="1BD82ADB" w:rsidR="008D6970" w:rsidRPr="009F543E" w:rsidRDefault="008D6970" w:rsidP="008D6970">
      <w:pPr>
        <w:pStyle w:val="a5"/>
        <w:rPr>
          <w:sz w:val="18"/>
        </w:rPr>
      </w:pPr>
      <w:r w:rsidRPr="009F543E">
        <w:rPr>
          <w:rFonts w:hint="eastAsia"/>
          <w:sz w:val="18"/>
        </w:rPr>
        <w:t xml:space="preserve">　　３．２．</w:t>
      </w:r>
      <w:r w:rsidR="00E447F8">
        <w:rPr>
          <w:rFonts w:hint="eastAsia"/>
          <w:sz w:val="18"/>
        </w:rPr>
        <w:t>５</w:t>
      </w:r>
      <w:r w:rsidRPr="009F543E">
        <w:rPr>
          <w:rFonts w:hint="eastAsia"/>
          <w:sz w:val="18"/>
        </w:rPr>
        <w:t>を準用する．</w:t>
      </w:r>
    </w:p>
    <w:p w14:paraId="30895129" w14:textId="77777777" w:rsidR="00E90909" w:rsidRPr="009F543E" w:rsidRDefault="00E90909">
      <w:pPr>
        <w:pStyle w:val="a5"/>
        <w:rPr>
          <w:sz w:val="18"/>
        </w:rPr>
      </w:pPr>
      <w:r w:rsidRPr="009F543E">
        <w:rPr>
          <w:rFonts w:hint="eastAsia"/>
          <w:sz w:val="18"/>
        </w:rPr>
        <w:t>３．２　小分製品の試験</w:t>
      </w:r>
    </w:p>
    <w:p w14:paraId="2C053821" w14:textId="77777777" w:rsidR="00E90909" w:rsidRPr="009F543E" w:rsidRDefault="00E90909">
      <w:pPr>
        <w:pStyle w:val="a5"/>
        <w:rPr>
          <w:sz w:val="18"/>
        </w:rPr>
      </w:pPr>
      <w:r w:rsidRPr="009F543E">
        <w:rPr>
          <w:rFonts w:hint="eastAsia"/>
          <w:sz w:val="18"/>
        </w:rPr>
        <w:t>３．２．１　含湿度試験</w:t>
      </w:r>
    </w:p>
    <w:p w14:paraId="5F471271" w14:textId="77777777" w:rsidR="00E90909" w:rsidRPr="009F543E" w:rsidRDefault="00E90909">
      <w:pPr>
        <w:pStyle w:val="a5"/>
        <w:rPr>
          <w:sz w:val="18"/>
        </w:rPr>
      </w:pPr>
      <w:r w:rsidRPr="009F543E">
        <w:rPr>
          <w:rFonts w:hint="eastAsia"/>
          <w:sz w:val="18"/>
        </w:rPr>
        <w:t xml:space="preserve">　　一般試験法の含湿度測定法を準用して試験するとき，3.0</w:t>
      </w:r>
      <w:r w:rsidR="00902BC9" w:rsidRPr="009F543E">
        <w:rPr>
          <w:rFonts w:hint="eastAsia"/>
          <w:sz w:val="18"/>
        </w:rPr>
        <w:t>％</w:t>
      </w:r>
      <w:r w:rsidRPr="009F543E">
        <w:rPr>
          <w:rFonts w:hint="eastAsia"/>
          <w:sz w:val="18"/>
        </w:rPr>
        <w:t>以下でなければならない．</w:t>
      </w:r>
    </w:p>
    <w:p w14:paraId="4121DFB3" w14:textId="31514987" w:rsidR="00E90909" w:rsidRPr="009F543E" w:rsidRDefault="00E90909">
      <w:pPr>
        <w:pStyle w:val="a5"/>
        <w:rPr>
          <w:sz w:val="18"/>
        </w:rPr>
      </w:pPr>
      <w:r w:rsidRPr="009F543E">
        <w:rPr>
          <w:rFonts w:hint="eastAsia"/>
          <w:sz w:val="18"/>
        </w:rPr>
        <w:lastRenderedPageBreak/>
        <w:t>３．２．</w:t>
      </w:r>
      <w:r w:rsidR="00761C5C">
        <w:rPr>
          <w:rFonts w:hint="eastAsia"/>
          <w:sz w:val="18"/>
        </w:rPr>
        <w:t>２</w:t>
      </w:r>
      <w:r w:rsidRPr="009F543E">
        <w:rPr>
          <w:rFonts w:hint="eastAsia"/>
          <w:sz w:val="18"/>
        </w:rPr>
        <w:t xml:space="preserve">　たん白質含量試験</w:t>
      </w:r>
    </w:p>
    <w:p w14:paraId="4B8FAD2B" w14:textId="77777777" w:rsidR="00E90909" w:rsidRPr="009F543E" w:rsidRDefault="00E90909">
      <w:pPr>
        <w:pStyle w:val="a5"/>
        <w:ind w:left="180" w:hangingChars="100" w:hanging="180"/>
        <w:rPr>
          <w:sz w:val="18"/>
        </w:rPr>
      </w:pPr>
      <w:r w:rsidRPr="009F543E">
        <w:rPr>
          <w:rFonts w:hint="eastAsia"/>
          <w:sz w:val="18"/>
        </w:rPr>
        <w:t xml:space="preserve">　　一般試験法のたん白窒素定量法を準用して試験するとき，たん白質量は，それぞれ</w:t>
      </w:r>
      <w:r w:rsidR="00902BC9" w:rsidRPr="009F543E">
        <w:rPr>
          <w:rFonts w:hint="eastAsia"/>
          <w:sz w:val="18"/>
        </w:rPr>
        <w:t>３</w:t>
      </w:r>
      <w:r w:rsidRPr="009F543E">
        <w:rPr>
          <w:rFonts w:hint="eastAsia"/>
          <w:sz w:val="18"/>
        </w:rPr>
        <w:t>種の抗毒素のうち低い値を示すもの500単位につき150mg未満でなければならない．また，添付の溶剤で溶解したものを試料として，一般試験法のたん白窒素定量法を準用して試験するとき，</w:t>
      </w:r>
      <w:r w:rsidR="00902BC9" w:rsidRPr="009F543E">
        <w:rPr>
          <w:rFonts w:hint="eastAsia"/>
          <w:sz w:val="18"/>
        </w:rPr>
        <w:t>１</w:t>
      </w:r>
      <w:r w:rsidRPr="009F543E">
        <w:rPr>
          <w:rFonts w:hint="eastAsia"/>
          <w:sz w:val="18"/>
        </w:rPr>
        <w:t>mL中85mgを超えてはならない．</w:t>
      </w:r>
    </w:p>
    <w:p w14:paraId="61F32DF9" w14:textId="167E7FBC" w:rsidR="00E90909" w:rsidRPr="009F543E" w:rsidRDefault="00E90909">
      <w:pPr>
        <w:pStyle w:val="a5"/>
        <w:rPr>
          <w:sz w:val="18"/>
        </w:rPr>
      </w:pPr>
      <w:r w:rsidRPr="009F543E">
        <w:rPr>
          <w:rFonts w:hint="eastAsia"/>
          <w:sz w:val="18"/>
        </w:rPr>
        <w:t>３．２．</w:t>
      </w:r>
      <w:r w:rsidR="00761C5C">
        <w:rPr>
          <w:rFonts w:hint="eastAsia"/>
          <w:sz w:val="18"/>
        </w:rPr>
        <w:t>３</w:t>
      </w:r>
      <w:r w:rsidRPr="009F543E">
        <w:rPr>
          <w:rFonts w:hint="eastAsia"/>
          <w:sz w:val="18"/>
        </w:rPr>
        <w:t xml:space="preserve">　無菌試験</w:t>
      </w:r>
    </w:p>
    <w:p w14:paraId="4937A41D"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0F0B64F9" w14:textId="1D1B7640" w:rsidR="00E90909" w:rsidRPr="009F543E" w:rsidRDefault="00E90909">
      <w:pPr>
        <w:pStyle w:val="a5"/>
        <w:rPr>
          <w:sz w:val="18"/>
        </w:rPr>
      </w:pPr>
      <w:r w:rsidRPr="009F543E">
        <w:rPr>
          <w:rFonts w:hint="eastAsia"/>
          <w:sz w:val="18"/>
        </w:rPr>
        <w:t>３．２．</w:t>
      </w:r>
      <w:r w:rsidR="00761C5C">
        <w:rPr>
          <w:rFonts w:hint="eastAsia"/>
          <w:sz w:val="18"/>
        </w:rPr>
        <w:t>４</w:t>
      </w:r>
      <w:r w:rsidRPr="009F543E">
        <w:rPr>
          <w:rFonts w:hint="eastAsia"/>
          <w:sz w:val="18"/>
        </w:rPr>
        <w:t xml:space="preserve">　発熱試験</w:t>
      </w:r>
    </w:p>
    <w:p w14:paraId="432D6F4F" w14:textId="77777777" w:rsidR="00E90909" w:rsidRPr="009F543E" w:rsidRDefault="00E90909">
      <w:pPr>
        <w:pStyle w:val="a5"/>
        <w:rPr>
          <w:sz w:val="18"/>
        </w:rPr>
      </w:pPr>
      <w:r w:rsidRPr="009F543E">
        <w:rPr>
          <w:rFonts w:hint="eastAsia"/>
          <w:sz w:val="18"/>
        </w:rPr>
        <w:t xml:space="preserve">　　一般試験法の発熱試験法を準用して試験するとき，適合しなければならない．</w:t>
      </w:r>
    </w:p>
    <w:p w14:paraId="41141526" w14:textId="4194426D" w:rsidR="00E90909" w:rsidRPr="009F543E" w:rsidRDefault="00E90909">
      <w:pPr>
        <w:pStyle w:val="a5"/>
        <w:rPr>
          <w:sz w:val="18"/>
        </w:rPr>
      </w:pPr>
      <w:r w:rsidRPr="009F543E">
        <w:rPr>
          <w:rFonts w:hint="eastAsia"/>
          <w:sz w:val="18"/>
        </w:rPr>
        <w:t>３．２．</w:t>
      </w:r>
      <w:r w:rsidR="00761C5C">
        <w:rPr>
          <w:rFonts w:hint="eastAsia"/>
          <w:sz w:val="18"/>
        </w:rPr>
        <w:t>５</w:t>
      </w:r>
      <w:r w:rsidRPr="009F543E">
        <w:rPr>
          <w:rFonts w:hint="eastAsia"/>
          <w:sz w:val="18"/>
        </w:rPr>
        <w:t xml:space="preserve">　力価試験</w:t>
      </w:r>
    </w:p>
    <w:p w14:paraId="3A7C186A" w14:textId="6FC52CE1" w:rsidR="008D6970" w:rsidRPr="009F543E" w:rsidRDefault="008D6970" w:rsidP="008D6970">
      <w:pPr>
        <w:pStyle w:val="a5"/>
        <w:ind w:firstLineChars="100" w:firstLine="180"/>
        <w:rPr>
          <w:sz w:val="18"/>
        </w:rPr>
      </w:pPr>
      <w:r w:rsidRPr="009F543E">
        <w:rPr>
          <w:rFonts w:hint="eastAsia"/>
          <w:sz w:val="18"/>
        </w:rPr>
        <w:t>３．２．</w:t>
      </w:r>
      <w:r w:rsidR="00761C5C">
        <w:rPr>
          <w:rFonts w:hint="eastAsia"/>
          <w:sz w:val="18"/>
        </w:rPr>
        <w:t>５</w:t>
      </w:r>
      <w:r w:rsidRPr="009F543E">
        <w:rPr>
          <w:rFonts w:hint="eastAsia"/>
          <w:sz w:val="18"/>
        </w:rPr>
        <w:t>．１　材料</w:t>
      </w:r>
    </w:p>
    <w:p w14:paraId="45C16A88" w14:textId="77777777" w:rsidR="008D6970" w:rsidRPr="009F543E" w:rsidRDefault="008D6970" w:rsidP="008D6970">
      <w:pPr>
        <w:pStyle w:val="a5"/>
        <w:ind w:left="360" w:hangingChars="200" w:hanging="360"/>
        <w:rPr>
          <w:sz w:val="18"/>
        </w:rPr>
      </w:pPr>
      <w:r w:rsidRPr="009F543E">
        <w:rPr>
          <w:rFonts w:hint="eastAsia"/>
          <w:sz w:val="18"/>
        </w:rPr>
        <w:t xml:space="preserve">　　　検体，それぞれの抗毒素に対応する標準抗毒素（以下「標準品」という．）及び対応する各試験毒素を用いる．これらの希釈は0.2ｗ／ｖ％ゼラチン加0.017mol／</w:t>
      </w:r>
      <w:r w:rsidR="006432CF" w:rsidRPr="009F543E">
        <w:rPr>
          <w:rFonts w:hint="eastAsia"/>
          <w:sz w:val="18"/>
        </w:rPr>
        <w:t>Ｌ</w:t>
      </w:r>
      <w:r w:rsidRPr="009F543E">
        <w:rPr>
          <w:rFonts w:hint="eastAsia"/>
          <w:sz w:val="18"/>
        </w:rPr>
        <w:t>リン酸塩緩衝塩化ナトリウム液（ｐＨ7.0）による．</w:t>
      </w:r>
    </w:p>
    <w:p w14:paraId="2820BCF3" w14:textId="7A57B968" w:rsidR="008D6970" w:rsidRPr="009F543E" w:rsidRDefault="008D6970" w:rsidP="008D6970">
      <w:pPr>
        <w:pStyle w:val="a5"/>
        <w:ind w:firstLineChars="100" w:firstLine="180"/>
        <w:rPr>
          <w:sz w:val="18"/>
        </w:rPr>
      </w:pPr>
      <w:r w:rsidRPr="009F543E">
        <w:rPr>
          <w:rFonts w:hint="eastAsia"/>
          <w:sz w:val="18"/>
        </w:rPr>
        <w:t>３．２．</w:t>
      </w:r>
      <w:r w:rsidR="00761C5C">
        <w:rPr>
          <w:rFonts w:hint="eastAsia"/>
          <w:sz w:val="18"/>
        </w:rPr>
        <w:t>５</w:t>
      </w:r>
      <w:r w:rsidRPr="009F543E">
        <w:rPr>
          <w:rFonts w:hint="eastAsia"/>
          <w:sz w:val="18"/>
        </w:rPr>
        <w:t>．２　試験</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3107"/>
        <w:gridCol w:w="2211"/>
        <w:gridCol w:w="2211"/>
        <w:gridCol w:w="2212"/>
      </w:tblGrid>
      <w:tr w:rsidR="009C02F7" w:rsidRPr="009F543E" w14:paraId="0CDE60B5" w14:textId="77777777" w:rsidTr="009F543E">
        <w:trPr>
          <w:trHeight w:val="390"/>
          <w:jc w:val="center"/>
        </w:trPr>
        <w:tc>
          <w:tcPr>
            <w:tcW w:w="3107" w:type="dxa"/>
            <w:vAlign w:val="center"/>
          </w:tcPr>
          <w:p w14:paraId="0AFD6C14" w14:textId="77777777" w:rsidR="008D6970" w:rsidRPr="009F543E" w:rsidRDefault="008D6970" w:rsidP="001548F0">
            <w:pPr>
              <w:pStyle w:val="a5"/>
              <w:jc w:val="center"/>
              <w:rPr>
                <w:sz w:val="18"/>
              </w:rPr>
            </w:pPr>
            <w:r w:rsidRPr="009F543E">
              <w:rPr>
                <w:rFonts w:hint="eastAsia"/>
                <w:sz w:val="18"/>
              </w:rPr>
              <w:t>抗毒素名</w:t>
            </w:r>
          </w:p>
        </w:tc>
        <w:tc>
          <w:tcPr>
            <w:tcW w:w="2211" w:type="dxa"/>
            <w:vAlign w:val="center"/>
          </w:tcPr>
          <w:p w14:paraId="3727FEC7" w14:textId="77777777" w:rsidR="00B46732" w:rsidRPr="009F543E" w:rsidRDefault="008D6970" w:rsidP="009C02F7">
            <w:pPr>
              <w:pStyle w:val="a5"/>
              <w:spacing w:line="240" w:lineRule="exact"/>
              <w:jc w:val="center"/>
              <w:rPr>
                <w:i/>
                <w:iCs/>
                <w:sz w:val="18"/>
              </w:rPr>
            </w:pPr>
            <w:r w:rsidRPr="009F543E">
              <w:rPr>
                <w:rFonts w:hint="eastAsia"/>
                <w:i/>
                <w:iCs/>
                <w:sz w:val="18"/>
              </w:rPr>
              <w:t>C. perfringens</w:t>
            </w:r>
            <w:r w:rsidR="009C02F7" w:rsidRPr="009F543E">
              <w:rPr>
                <w:i/>
                <w:iCs/>
                <w:sz w:val="18"/>
              </w:rPr>
              <w:t xml:space="preserve"> </w:t>
            </w:r>
            <w:r w:rsidR="00B46732" w:rsidRPr="009F543E">
              <w:rPr>
                <w:iCs/>
                <w:sz w:val="18"/>
              </w:rPr>
              <w:t xml:space="preserve">Type </w:t>
            </w:r>
            <w:r w:rsidR="00B46732" w:rsidRPr="009F543E">
              <w:rPr>
                <w:rFonts w:hint="eastAsia"/>
                <w:sz w:val="18"/>
              </w:rPr>
              <w:t>Ａ</w:t>
            </w:r>
          </w:p>
        </w:tc>
        <w:tc>
          <w:tcPr>
            <w:tcW w:w="2211" w:type="dxa"/>
            <w:vAlign w:val="center"/>
          </w:tcPr>
          <w:p w14:paraId="1465E506" w14:textId="77777777" w:rsidR="008D6970" w:rsidRPr="009F543E" w:rsidRDefault="008D6970" w:rsidP="004E6516">
            <w:pPr>
              <w:pStyle w:val="a5"/>
              <w:spacing w:line="240" w:lineRule="exact"/>
              <w:jc w:val="center"/>
              <w:rPr>
                <w:i/>
                <w:iCs/>
                <w:sz w:val="18"/>
              </w:rPr>
            </w:pPr>
            <w:r w:rsidRPr="009F543E">
              <w:rPr>
                <w:rFonts w:hint="eastAsia"/>
                <w:i/>
                <w:iCs/>
                <w:sz w:val="18"/>
              </w:rPr>
              <w:t>C. septicum</w:t>
            </w:r>
          </w:p>
        </w:tc>
        <w:tc>
          <w:tcPr>
            <w:tcW w:w="2212" w:type="dxa"/>
            <w:vAlign w:val="center"/>
          </w:tcPr>
          <w:p w14:paraId="240FCAA8" w14:textId="77777777" w:rsidR="008D6970" w:rsidRPr="009F543E" w:rsidRDefault="008D6970" w:rsidP="004E6516">
            <w:pPr>
              <w:pStyle w:val="a5"/>
              <w:spacing w:line="240" w:lineRule="exact"/>
              <w:ind w:left="21"/>
              <w:jc w:val="center"/>
              <w:rPr>
                <w:i/>
                <w:iCs/>
                <w:sz w:val="18"/>
              </w:rPr>
            </w:pPr>
            <w:r w:rsidRPr="009F543E">
              <w:rPr>
                <w:rFonts w:hint="eastAsia"/>
                <w:i/>
                <w:iCs/>
                <w:sz w:val="18"/>
              </w:rPr>
              <w:t xml:space="preserve">C. </w:t>
            </w:r>
            <w:r w:rsidRPr="009F543E">
              <w:rPr>
                <w:i/>
                <w:iCs/>
                <w:sz w:val="18"/>
              </w:rPr>
              <w:t>novyi</w:t>
            </w:r>
          </w:p>
        </w:tc>
      </w:tr>
      <w:tr w:rsidR="009C02F7" w:rsidRPr="009F543E" w14:paraId="2F4E52A7" w14:textId="77777777" w:rsidTr="0012640C">
        <w:trPr>
          <w:trHeight w:val="390"/>
          <w:jc w:val="center"/>
        </w:trPr>
        <w:tc>
          <w:tcPr>
            <w:tcW w:w="3107" w:type="dxa"/>
          </w:tcPr>
          <w:p w14:paraId="4A30B2C8" w14:textId="77777777" w:rsidR="008D6970" w:rsidRPr="009F543E" w:rsidRDefault="008D6970" w:rsidP="001548F0">
            <w:pPr>
              <w:pStyle w:val="a5"/>
              <w:rPr>
                <w:sz w:val="18"/>
              </w:rPr>
            </w:pPr>
            <w:r w:rsidRPr="009F543E">
              <w:rPr>
                <w:rFonts w:hint="eastAsia"/>
                <w:sz w:val="18"/>
              </w:rPr>
              <w:t>Ａ 中央希釈の混合液の注射量中に含まれる単位数</w:t>
            </w:r>
          </w:p>
        </w:tc>
        <w:tc>
          <w:tcPr>
            <w:tcW w:w="2211" w:type="dxa"/>
          </w:tcPr>
          <w:p w14:paraId="494770E2" w14:textId="77777777" w:rsidR="008D6970" w:rsidRPr="009F543E" w:rsidRDefault="008D6970" w:rsidP="001548F0">
            <w:pPr>
              <w:pStyle w:val="a5"/>
              <w:jc w:val="center"/>
              <w:rPr>
                <w:sz w:val="18"/>
              </w:rPr>
            </w:pPr>
            <w:r w:rsidRPr="009F543E">
              <w:rPr>
                <w:rFonts w:hint="eastAsia"/>
                <w:sz w:val="18"/>
              </w:rPr>
              <w:t>0.2</w:t>
            </w:r>
          </w:p>
        </w:tc>
        <w:tc>
          <w:tcPr>
            <w:tcW w:w="2211" w:type="dxa"/>
          </w:tcPr>
          <w:p w14:paraId="54C259DA" w14:textId="77777777" w:rsidR="008D6970" w:rsidRPr="009F543E" w:rsidRDefault="008D6970" w:rsidP="001548F0">
            <w:pPr>
              <w:pStyle w:val="a5"/>
              <w:jc w:val="center"/>
              <w:rPr>
                <w:sz w:val="18"/>
              </w:rPr>
            </w:pPr>
            <w:r w:rsidRPr="009F543E">
              <w:rPr>
                <w:rFonts w:hint="eastAsia"/>
                <w:sz w:val="18"/>
              </w:rPr>
              <w:t>0.5</w:t>
            </w:r>
          </w:p>
        </w:tc>
        <w:tc>
          <w:tcPr>
            <w:tcW w:w="2212" w:type="dxa"/>
          </w:tcPr>
          <w:p w14:paraId="3EFDF289" w14:textId="77777777" w:rsidR="008D6970" w:rsidRPr="009F543E" w:rsidRDefault="008D6970" w:rsidP="001548F0">
            <w:pPr>
              <w:pStyle w:val="a5"/>
              <w:jc w:val="center"/>
              <w:rPr>
                <w:sz w:val="18"/>
              </w:rPr>
            </w:pPr>
            <w:r w:rsidRPr="009F543E">
              <w:rPr>
                <w:rFonts w:hint="eastAsia"/>
                <w:sz w:val="18"/>
              </w:rPr>
              <w:t>0.02</w:t>
            </w:r>
          </w:p>
        </w:tc>
      </w:tr>
      <w:tr w:rsidR="009C02F7" w:rsidRPr="009F543E" w14:paraId="2C397F86" w14:textId="77777777" w:rsidTr="0012640C">
        <w:trPr>
          <w:trHeight w:val="390"/>
          <w:jc w:val="center"/>
        </w:trPr>
        <w:tc>
          <w:tcPr>
            <w:tcW w:w="3107" w:type="dxa"/>
          </w:tcPr>
          <w:p w14:paraId="6AC5A52F" w14:textId="77777777" w:rsidR="008D6970" w:rsidRPr="009F543E" w:rsidRDefault="008D6970" w:rsidP="001548F0">
            <w:pPr>
              <w:pStyle w:val="a5"/>
              <w:rPr>
                <w:sz w:val="18"/>
              </w:rPr>
            </w:pPr>
            <w:r w:rsidRPr="009F543E">
              <w:rPr>
                <w:rFonts w:hint="eastAsia"/>
                <w:sz w:val="18"/>
              </w:rPr>
              <w:t>Ｂ 混合液の注射量（mL）</w:t>
            </w:r>
          </w:p>
        </w:tc>
        <w:tc>
          <w:tcPr>
            <w:tcW w:w="2211" w:type="dxa"/>
          </w:tcPr>
          <w:p w14:paraId="3B5EF815" w14:textId="77777777" w:rsidR="008D6970" w:rsidRPr="009F543E" w:rsidRDefault="008D6970" w:rsidP="001548F0">
            <w:pPr>
              <w:pStyle w:val="a5"/>
              <w:jc w:val="center"/>
              <w:rPr>
                <w:sz w:val="18"/>
              </w:rPr>
            </w:pPr>
            <w:r w:rsidRPr="009F543E">
              <w:rPr>
                <w:rFonts w:hint="eastAsia"/>
                <w:sz w:val="18"/>
              </w:rPr>
              <w:t>0.5</w:t>
            </w:r>
          </w:p>
        </w:tc>
        <w:tc>
          <w:tcPr>
            <w:tcW w:w="2211" w:type="dxa"/>
          </w:tcPr>
          <w:p w14:paraId="456008C8" w14:textId="77777777" w:rsidR="008D6970" w:rsidRPr="009F543E" w:rsidRDefault="008D6970" w:rsidP="001548F0">
            <w:pPr>
              <w:pStyle w:val="a5"/>
              <w:jc w:val="center"/>
              <w:rPr>
                <w:sz w:val="18"/>
              </w:rPr>
            </w:pPr>
            <w:r w:rsidRPr="009F543E">
              <w:rPr>
                <w:rFonts w:hint="eastAsia"/>
                <w:sz w:val="18"/>
              </w:rPr>
              <w:t>0.5</w:t>
            </w:r>
          </w:p>
        </w:tc>
        <w:tc>
          <w:tcPr>
            <w:tcW w:w="2212" w:type="dxa"/>
          </w:tcPr>
          <w:p w14:paraId="103DC19E" w14:textId="77777777" w:rsidR="008D6970" w:rsidRPr="009F543E" w:rsidRDefault="008D6970" w:rsidP="001548F0">
            <w:pPr>
              <w:pStyle w:val="a5"/>
              <w:jc w:val="center"/>
              <w:rPr>
                <w:sz w:val="18"/>
              </w:rPr>
            </w:pPr>
            <w:r w:rsidRPr="009F543E">
              <w:rPr>
                <w:rFonts w:hint="eastAsia"/>
                <w:sz w:val="18"/>
              </w:rPr>
              <w:t>0.2</w:t>
            </w:r>
          </w:p>
        </w:tc>
      </w:tr>
      <w:tr w:rsidR="009C02F7" w:rsidRPr="009F543E" w14:paraId="2E0FBD53" w14:textId="77777777" w:rsidTr="0012640C">
        <w:trPr>
          <w:trHeight w:val="390"/>
          <w:jc w:val="center"/>
        </w:trPr>
        <w:tc>
          <w:tcPr>
            <w:tcW w:w="3107" w:type="dxa"/>
          </w:tcPr>
          <w:p w14:paraId="34DE0934" w14:textId="77777777" w:rsidR="008D6970" w:rsidRPr="009F543E" w:rsidRDefault="008D6970" w:rsidP="001548F0">
            <w:pPr>
              <w:pStyle w:val="a5"/>
              <w:rPr>
                <w:sz w:val="18"/>
              </w:rPr>
            </w:pPr>
            <w:r w:rsidRPr="009F543E">
              <w:rPr>
                <w:rFonts w:hint="eastAsia"/>
                <w:sz w:val="18"/>
              </w:rPr>
              <w:t>Ｃ 注射部位</w:t>
            </w:r>
          </w:p>
        </w:tc>
        <w:tc>
          <w:tcPr>
            <w:tcW w:w="2211" w:type="dxa"/>
          </w:tcPr>
          <w:p w14:paraId="4513DB58" w14:textId="77777777" w:rsidR="008D6970" w:rsidRPr="009F543E" w:rsidRDefault="008D6970" w:rsidP="001548F0">
            <w:pPr>
              <w:pStyle w:val="a5"/>
              <w:jc w:val="center"/>
              <w:rPr>
                <w:sz w:val="18"/>
              </w:rPr>
            </w:pPr>
            <w:r w:rsidRPr="009F543E">
              <w:rPr>
                <w:rFonts w:hint="eastAsia"/>
                <w:sz w:val="18"/>
              </w:rPr>
              <w:t>静脈内</w:t>
            </w:r>
          </w:p>
        </w:tc>
        <w:tc>
          <w:tcPr>
            <w:tcW w:w="2211" w:type="dxa"/>
          </w:tcPr>
          <w:p w14:paraId="25D29570" w14:textId="77777777" w:rsidR="008D6970" w:rsidRPr="009F543E" w:rsidRDefault="008D6970" w:rsidP="001548F0">
            <w:pPr>
              <w:pStyle w:val="a5"/>
              <w:jc w:val="center"/>
              <w:rPr>
                <w:sz w:val="18"/>
              </w:rPr>
            </w:pPr>
            <w:r w:rsidRPr="009F543E">
              <w:rPr>
                <w:rFonts w:hint="eastAsia"/>
                <w:sz w:val="18"/>
              </w:rPr>
              <w:t>静脈内</w:t>
            </w:r>
          </w:p>
        </w:tc>
        <w:tc>
          <w:tcPr>
            <w:tcW w:w="2212" w:type="dxa"/>
          </w:tcPr>
          <w:p w14:paraId="1ABBB4B1" w14:textId="77777777" w:rsidR="008D6970" w:rsidRPr="009F543E" w:rsidRDefault="008D6970" w:rsidP="001548F0">
            <w:pPr>
              <w:pStyle w:val="a5"/>
              <w:jc w:val="center"/>
              <w:rPr>
                <w:sz w:val="18"/>
              </w:rPr>
            </w:pPr>
            <w:r w:rsidRPr="009F543E">
              <w:rPr>
                <w:rFonts w:hint="eastAsia"/>
                <w:sz w:val="18"/>
              </w:rPr>
              <w:t>筋肉内</w:t>
            </w:r>
          </w:p>
        </w:tc>
      </w:tr>
    </w:tbl>
    <w:p w14:paraId="2CDED685" w14:textId="77777777" w:rsidR="008D6970" w:rsidRPr="009F543E" w:rsidRDefault="008D6970" w:rsidP="008D6970">
      <w:pPr>
        <w:pStyle w:val="a5"/>
        <w:rPr>
          <w:sz w:val="18"/>
        </w:rPr>
      </w:pPr>
      <w:r w:rsidRPr="009F543E">
        <w:rPr>
          <w:rFonts w:hint="eastAsia"/>
          <w:sz w:val="18"/>
        </w:rPr>
        <w:t xml:space="preserve">　　　試験は，それぞれの抗毒素について行う．</w:t>
      </w:r>
    </w:p>
    <w:p w14:paraId="7BD87D16" w14:textId="77777777" w:rsidR="008D6970" w:rsidRPr="009F543E" w:rsidRDefault="008D6970" w:rsidP="008D6970">
      <w:pPr>
        <w:pStyle w:val="a5"/>
        <w:ind w:left="360" w:hangingChars="200" w:hanging="360"/>
        <w:rPr>
          <w:sz w:val="18"/>
        </w:rPr>
      </w:pPr>
      <w:r w:rsidRPr="009F543E">
        <w:rPr>
          <w:rFonts w:hint="eastAsia"/>
          <w:sz w:val="18"/>
        </w:rPr>
        <w:t xml:space="preserve">　　　標準品を希釈して，上表のＡ行に示す単位数を中心に試験精度を考慮した適当な間隔濃度単位をＢ行の注射量の１／２量中に含む５段階希釈（以下「標準希釈」という．）を作る．また，検体を希釈して，同様にした希釈（以下「被検希釈」という．）を作る．</w:t>
      </w:r>
    </w:p>
    <w:p w14:paraId="3B43ADDA" w14:textId="77777777" w:rsidR="008D6970" w:rsidRPr="009F543E" w:rsidRDefault="008D6970" w:rsidP="008D6970">
      <w:pPr>
        <w:pStyle w:val="a5"/>
        <w:rPr>
          <w:sz w:val="18"/>
        </w:rPr>
      </w:pPr>
      <w:r w:rsidRPr="009F543E">
        <w:rPr>
          <w:rFonts w:hint="eastAsia"/>
          <w:sz w:val="18"/>
        </w:rPr>
        <w:t xml:space="preserve">　　　さらに，試験毒素を希釈して，Ｂ行の注射量の１／２量中に1試験毒素を含む液（以下「毒素希釈」という．）を作る．</w:t>
      </w:r>
    </w:p>
    <w:p w14:paraId="2E715D96" w14:textId="77777777" w:rsidR="008D6970" w:rsidRPr="009F543E" w:rsidRDefault="008D6970" w:rsidP="008D6970">
      <w:pPr>
        <w:pStyle w:val="a5"/>
        <w:ind w:left="360" w:hangingChars="200" w:hanging="360"/>
        <w:rPr>
          <w:sz w:val="18"/>
        </w:rPr>
      </w:pPr>
      <w:r w:rsidRPr="009F543E">
        <w:rPr>
          <w:rFonts w:hint="eastAsia"/>
          <w:sz w:val="18"/>
        </w:rPr>
        <w:t xml:space="preserve">　　　標準希釈及び被検希釈のそれぞれと毒素希釈との等量ずつを正確に採り，よく混ぜて１時間置く．23～29日齢のマウス３匹以上を１群とする．各混合液に１群ずつを用い，１匹当たりＢ行に示す量をＣ行に示す部位に注射して，４日間観察する．</w:t>
      </w:r>
    </w:p>
    <w:p w14:paraId="4E2011B7" w14:textId="1270CCC9" w:rsidR="008D6970" w:rsidRPr="009F543E" w:rsidRDefault="008D6970" w:rsidP="008D6970">
      <w:pPr>
        <w:ind w:firstLineChars="100" w:firstLine="180"/>
        <w:rPr>
          <w:sz w:val="18"/>
        </w:rPr>
      </w:pPr>
      <w:r w:rsidRPr="009F543E">
        <w:rPr>
          <w:rFonts w:hint="eastAsia"/>
          <w:sz w:val="18"/>
        </w:rPr>
        <w:t>３．２．</w:t>
      </w:r>
      <w:r w:rsidR="00761C5C">
        <w:rPr>
          <w:rFonts w:hint="eastAsia"/>
          <w:sz w:val="18"/>
        </w:rPr>
        <w:t>５</w:t>
      </w:r>
      <w:r w:rsidRPr="009F543E">
        <w:rPr>
          <w:rFonts w:hint="eastAsia"/>
          <w:sz w:val="18"/>
        </w:rPr>
        <w:t>．３　判定</w:t>
      </w:r>
    </w:p>
    <w:p w14:paraId="3F548B99" w14:textId="77777777" w:rsidR="008D6970" w:rsidRPr="009F543E" w:rsidRDefault="008D6970" w:rsidP="008D6970">
      <w:pPr>
        <w:pStyle w:val="a5"/>
        <w:rPr>
          <w:sz w:val="18"/>
        </w:rPr>
      </w:pPr>
      <w:r w:rsidRPr="009F543E">
        <w:rPr>
          <w:rFonts w:hint="eastAsia"/>
          <w:sz w:val="18"/>
        </w:rPr>
        <w:t xml:space="preserve">　　　試験の成績を統計学的に処理して，検体の各抗毒素含量を求める．</w:t>
      </w:r>
    </w:p>
    <w:p w14:paraId="297C3890" w14:textId="77777777" w:rsidR="008D6970" w:rsidRPr="009F543E" w:rsidRDefault="008D6970" w:rsidP="008D6970">
      <w:pPr>
        <w:pStyle w:val="a5"/>
        <w:rPr>
          <w:sz w:val="18"/>
        </w:rPr>
      </w:pPr>
      <w:r w:rsidRPr="009F543E">
        <w:rPr>
          <w:rFonts w:hint="eastAsia"/>
          <w:sz w:val="18"/>
        </w:rPr>
        <w:t xml:space="preserve">　　　小分製品については，その値は表示単位以上でなければならない．</w:t>
      </w:r>
    </w:p>
    <w:p w14:paraId="1D92A6D5" w14:textId="0C6CF431" w:rsidR="00E90909" w:rsidRPr="009F543E" w:rsidRDefault="00E90909">
      <w:pPr>
        <w:pStyle w:val="a5"/>
        <w:rPr>
          <w:sz w:val="18"/>
        </w:rPr>
      </w:pPr>
      <w:r w:rsidRPr="009F543E">
        <w:rPr>
          <w:rFonts w:hint="eastAsia"/>
          <w:sz w:val="18"/>
        </w:rPr>
        <w:t>３．２．</w:t>
      </w:r>
      <w:r w:rsidR="00AC0C28">
        <w:rPr>
          <w:rFonts w:hint="eastAsia"/>
          <w:sz w:val="18"/>
        </w:rPr>
        <w:t>６</w:t>
      </w:r>
      <w:r w:rsidRPr="009F543E">
        <w:rPr>
          <w:rFonts w:hint="eastAsia"/>
          <w:sz w:val="18"/>
        </w:rPr>
        <w:t xml:space="preserve">　表示確認試験</w:t>
      </w:r>
    </w:p>
    <w:p w14:paraId="1E170DE7" w14:textId="77777777" w:rsidR="00E90909" w:rsidRPr="009F543E" w:rsidRDefault="00E90909">
      <w:pPr>
        <w:pStyle w:val="a5"/>
        <w:rPr>
          <w:sz w:val="18"/>
        </w:rPr>
      </w:pPr>
      <w:r w:rsidRPr="009F543E">
        <w:rPr>
          <w:rFonts w:hint="eastAsia"/>
          <w:sz w:val="18"/>
        </w:rPr>
        <w:t xml:space="preserve">　　</w:t>
      </w:r>
      <w:r w:rsidR="008D6970" w:rsidRPr="009F543E">
        <w:rPr>
          <w:rFonts w:hint="eastAsia"/>
          <w:sz w:val="18"/>
        </w:rPr>
        <w:t>適当な方法でそれぞれの抗毒素であることを確認する．</w:t>
      </w:r>
    </w:p>
    <w:p w14:paraId="757D0632" w14:textId="77777777" w:rsidR="00E90909" w:rsidRPr="009F543E" w:rsidRDefault="00E90909">
      <w:pPr>
        <w:pStyle w:val="a5"/>
        <w:rPr>
          <w:sz w:val="18"/>
        </w:rPr>
      </w:pPr>
      <w:r w:rsidRPr="009F543E">
        <w:rPr>
          <w:rFonts w:hint="eastAsia"/>
          <w:sz w:val="18"/>
        </w:rPr>
        <w:t>４　有効期間</w:t>
      </w:r>
    </w:p>
    <w:p w14:paraId="58639D9B" w14:textId="77777777" w:rsidR="00E90909" w:rsidRPr="009F543E" w:rsidRDefault="00E90909">
      <w:pPr>
        <w:pStyle w:val="a5"/>
        <w:rPr>
          <w:sz w:val="18"/>
        </w:rPr>
      </w:pPr>
      <w:r w:rsidRPr="009F543E">
        <w:rPr>
          <w:rFonts w:hint="eastAsia"/>
          <w:sz w:val="18"/>
        </w:rPr>
        <w:t xml:space="preserve">　　有効期間は，10年とする．</w:t>
      </w:r>
    </w:p>
    <w:p w14:paraId="00A21D74" w14:textId="2C180148" w:rsidR="00E90909" w:rsidRPr="009F543E" w:rsidRDefault="00E90909">
      <w:pPr>
        <w:pStyle w:val="a5"/>
        <w:rPr>
          <w:sz w:val="18"/>
        </w:rPr>
      </w:pPr>
      <w:r w:rsidRPr="009F543E">
        <w:rPr>
          <w:rFonts w:hint="eastAsia"/>
          <w:sz w:val="18"/>
        </w:rPr>
        <w:t>５　その他</w:t>
      </w:r>
    </w:p>
    <w:p w14:paraId="66508BF5" w14:textId="77777777" w:rsidR="00E90909" w:rsidRPr="009F543E" w:rsidRDefault="00E90909">
      <w:pPr>
        <w:pStyle w:val="a5"/>
        <w:rPr>
          <w:sz w:val="18"/>
        </w:rPr>
      </w:pPr>
      <w:r w:rsidRPr="009F543E">
        <w:rPr>
          <w:rFonts w:hint="eastAsia"/>
          <w:sz w:val="18"/>
        </w:rPr>
        <w:t>５．１　小分容器の含有単位数</w:t>
      </w:r>
    </w:p>
    <w:p w14:paraId="3B162546" w14:textId="77777777" w:rsidR="00E90909" w:rsidRPr="009F543E" w:rsidRDefault="00E90909">
      <w:pPr>
        <w:pStyle w:val="a5"/>
        <w:rPr>
          <w:sz w:val="18"/>
        </w:rPr>
      </w:pPr>
      <w:r w:rsidRPr="009F543E">
        <w:rPr>
          <w:rFonts w:hint="eastAsia"/>
          <w:sz w:val="18"/>
        </w:rPr>
        <w:t xml:space="preserve">　　小分容器は，それぞれの抗毒素価5000単位以上を含有しなければならない．</w:t>
      </w:r>
    </w:p>
    <w:p w14:paraId="5BA0C99E" w14:textId="77777777" w:rsidR="00E90909" w:rsidRPr="009F543E" w:rsidRDefault="00E90909">
      <w:pPr>
        <w:pStyle w:val="a5"/>
        <w:rPr>
          <w:sz w:val="18"/>
        </w:rPr>
      </w:pPr>
      <w:r w:rsidRPr="009F543E">
        <w:rPr>
          <w:rFonts w:hint="eastAsia"/>
          <w:sz w:val="18"/>
        </w:rPr>
        <w:t>５．２　表示事項</w:t>
      </w:r>
    </w:p>
    <w:p w14:paraId="42638E69" w14:textId="77777777" w:rsidR="00E90909" w:rsidRPr="009F543E" w:rsidRDefault="00E90909">
      <w:pPr>
        <w:pStyle w:val="a5"/>
        <w:rPr>
          <w:sz w:val="18"/>
        </w:rPr>
      </w:pPr>
      <w:r w:rsidRPr="009F543E">
        <w:rPr>
          <w:rFonts w:hint="eastAsia"/>
          <w:sz w:val="18"/>
        </w:rPr>
        <w:t xml:space="preserve">　　溶解後</w:t>
      </w:r>
      <w:r w:rsidR="00902BC9" w:rsidRPr="009F543E">
        <w:rPr>
          <w:rFonts w:hint="eastAsia"/>
          <w:sz w:val="18"/>
        </w:rPr>
        <w:t>１</w:t>
      </w:r>
      <w:r w:rsidRPr="009F543E">
        <w:rPr>
          <w:rFonts w:hint="eastAsia"/>
          <w:sz w:val="18"/>
        </w:rPr>
        <w:t>mL中の各抗毒素含有単位数</w:t>
      </w:r>
    </w:p>
    <w:p w14:paraId="005B2E16" w14:textId="77777777" w:rsidR="006C4DFD" w:rsidRPr="009F543E" w:rsidRDefault="006C4DFD" w:rsidP="006C4DFD">
      <w:pPr>
        <w:pStyle w:val="a5"/>
        <w:ind w:left="210" w:hangingChars="100" w:hanging="210"/>
        <w:jc w:val="right"/>
        <w:rPr>
          <w:sz w:val="18"/>
        </w:rPr>
      </w:pPr>
      <w:hyperlink w:anchor="目次" w:history="1">
        <w:r w:rsidRPr="009F543E">
          <w:rPr>
            <w:rStyle w:val="aa"/>
            <w:rFonts w:hint="eastAsia"/>
            <w:sz w:val="18"/>
          </w:rPr>
          <w:t>目次へ戻る</w:t>
        </w:r>
      </w:hyperlink>
    </w:p>
    <w:p w14:paraId="4503B099" w14:textId="77777777" w:rsidR="00E90909" w:rsidRPr="009F543E" w:rsidRDefault="00E90909">
      <w:pPr>
        <w:pStyle w:val="a5"/>
        <w:rPr>
          <w:sz w:val="18"/>
        </w:rPr>
      </w:pPr>
      <w:r w:rsidRPr="009F543E">
        <w:rPr>
          <w:sz w:val="18"/>
        </w:rPr>
        <w:lastRenderedPageBreak/>
        <w:br w:type="page"/>
      </w:r>
    </w:p>
    <w:p w14:paraId="399AB6AD" w14:textId="77777777" w:rsidR="00E90909" w:rsidRPr="009F543E" w:rsidRDefault="00E90909" w:rsidP="004D714E">
      <w:pPr>
        <w:pStyle w:val="31"/>
        <w:spacing w:before="360" w:after="360"/>
      </w:pPr>
      <w:bookmarkStart w:id="65" w:name="_Toc79981010"/>
      <w:bookmarkStart w:id="66" w:name="_Toc79983825"/>
      <w:bookmarkStart w:id="67" w:name="_Toc146294789"/>
      <w:bookmarkStart w:id="68" w:name="_Toc152693528"/>
      <w:bookmarkStart w:id="69" w:name="_Toc152694380"/>
      <w:bookmarkStart w:id="70" w:name="_Toc238760628"/>
      <w:r w:rsidRPr="009F543E">
        <w:rPr>
          <w:rFonts w:hint="eastAsia"/>
        </w:rPr>
        <w:lastRenderedPageBreak/>
        <w:t>不活化狂犬病ワクチン</w:t>
      </w:r>
      <w:bookmarkEnd w:id="65"/>
      <w:bookmarkEnd w:id="66"/>
      <w:bookmarkEnd w:id="67"/>
      <w:bookmarkEnd w:id="68"/>
      <w:bookmarkEnd w:id="69"/>
      <w:bookmarkEnd w:id="70"/>
      <w:r w:rsidRPr="009F543E">
        <w:rPr>
          <w:rFonts w:hint="eastAsia"/>
        </w:rPr>
        <w:cr/>
      </w:r>
    </w:p>
    <w:p w14:paraId="7F5ECB95" w14:textId="77777777" w:rsidR="00E90909" w:rsidRPr="009F543E" w:rsidRDefault="00E90909">
      <w:pPr>
        <w:pStyle w:val="a5"/>
        <w:rPr>
          <w:sz w:val="18"/>
        </w:rPr>
      </w:pPr>
      <w:r w:rsidRPr="009F543E">
        <w:rPr>
          <w:rFonts w:hint="eastAsia"/>
          <w:sz w:val="18"/>
        </w:rPr>
        <w:t>１　本質及び性状</w:t>
      </w:r>
    </w:p>
    <w:p w14:paraId="72B510EE" w14:textId="77777777" w:rsidR="00E90909" w:rsidRPr="009F543E" w:rsidRDefault="00E90909">
      <w:pPr>
        <w:pStyle w:val="a5"/>
        <w:rPr>
          <w:sz w:val="18"/>
        </w:rPr>
      </w:pPr>
      <w:r w:rsidRPr="009F543E">
        <w:rPr>
          <w:rFonts w:hint="eastAsia"/>
          <w:sz w:val="18"/>
        </w:rPr>
        <w:t xml:space="preserve">　　本剤は，不活化した狂犬病ウイルス（以下「ウイルス」という．）を含む白濁した液剤である．</w:t>
      </w:r>
    </w:p>
    <w:p w14:paraId="275779C4" w14:textId="77777777" w:rsidR="00E90909" w:rsidRPr="009F543E" w:rsidRDefault="00E90909">
      <w:pPr>
        <w:pStyle w:val="a5"/>
        <w:rPr>
          <w:sz w:val="18"/>
        </w:rPr>
      </w:pPr>
      <w:r w:rsidRPr="009F543E">
        <w:rPr>
          <w:rFonts w:hint="eastAsia"/>
          <w:sz w:val="18"/>
        </w:rPr>
        <w:t>２　製　法</w:t>
      </w:r>
    </w:p>
    <w:p w14:paraId="61E71F0E" w14:textId="77777777" w:rsidR="00E90909" w:rsidRPr="009F543E" w:rsidRDefault="00E90909">
      <w:pPr>
        <w:pStyle w:val="a5"/>
        <w:rPr>
          <w:sz w:val="18"/>
        </w:rPr>
      </w:pPr>
      <w:r w:rsidRPr="009F543E">
        <w:rPr>
          <w:rFonts w:hint="eastAsia"/>
          <w:sz w:val="18"/>
        </w:rPr>
        <w:t>２．１　原　材　料</w:t>
      </w:r>
    </w:p>
    <w:p w14:paraId="7A9F4788" w14:textId="77777777" w:rsidR="00E90909" w:rsidRPr="009F543E" w:rsidRDefault="00E90909">
      <w:pPr>
        <w:pStyle w:val="a5"/>
        <w:rPr>
          <w:sz w:val="18"/>
        </w:rPr>
      </w:pPr>
      <w:r w:rsidRPr="009F543E">
        <w:rPr>
          <w:rFonts w:hint="eastAsia"/>
          <w:sz w:val="18"/>
        </w:rPr>
        <w:t>２．１．１　製造用株</w:t>
      </w:r>
    </w:p>
    <w:p w14:paraId="4B881861" w14:textId="77777777" w:rsidR="00E90909" w:rsidRPr="009F543E" w:rsidRDefault="00E90909">
      <w:pPr>
        <w:pStyle w:val="a5"/>
        <w:rPr>
          <w:sz w:val="18"/>
        </w:rPr>
      </w:pPr>
      <w:r w:rsidRPr="009F543E">
        <w:rPr>
          <w:rFonts w:hint="eastAsia"/>
          <w:sz w:val="18"/>
        </w:rPr>
        <w:t xml:space="preserve">　　ウイルスの西ケ原株又はこれと同等以上の免疫原性をもつ株を用いる．</w:t>
      </w:r>
    </w:p>
    <w:p w14:paraId="3F1C1156" w14:textId="77777777" w:rsidR="00E90909" w:rsidRPr="009F543E" w:rsidRDefault="00E90909">
      <w:pPr>
        <w:pStyle w:val="a5"/>
        <w:rPr>
          <w:sz w:val="18"/>
        </w:rPr>
      </w:pPr>
      <w:r w:rsidRPr="009F543E">
        <w:rPr>
          <w:rFonts w:hint="eastAsia"/>
          <w:sz w:val="18"/>
        </w:rPr>
        <w:t>２．１．２　動　物</w:t>
      </w:r>
    </w:p>
    <w:p w14:paraId="32D1F0C0" w14:textId="77777777" w:rsidR="00E90909" w:rsidRPr="009F543E" w:rsidRDefault="00E90909">
      <w:pPr>
        <w:pStyle w:val="a5"/>
        <w:rPr>
          <w:sz w:val="18"/>
        </w:rPr>
      </w:pPr>
      <w:r w:rsidRPr="009F543E">
        <w:rPr>
          <w:rFonts w:hint="eastAsia"/>
          <w:sz w:val="18"/>
        </w:rPr>
        <w:t xml:space="preserve">　　生後4日以内の乳のみマウス又は他の適当な動物を用いる．</w:t>
      </w:r>
    </w:p>
    <w:p w14:paraId="3B0DCDCB" w14:textId="77777777" w:rsidR="00E90909" w:rsidRPr="009F543E" w:rsidRDefault="00E90909">
      <w:pPr>
        <w:pStyle w:val="a5"/>
        <w:rPr>
          <w:sz w:val="18"/>
        </w:rPr>
      </w:pPr>
      <w:r w:rsidRPr="009F543E">
        <w:rPr>
          <w:rFonts w:hint="eastAsia"/>
          <w:sz w:val="18"/>
        </w:rPr>
        <w:t>２．２　原　液</w:t>
      </w:r>
    </w:p>
    <w:p w14:paraId="1B9CA8A2" w14:textId="77777777" w:rsidR="00E90909" w:rsidRPr="009F543E" w:rsidRDefault="00E90909">
      <w:pPr>
        <w:pStyle w:val="a5"/>
        <w:rPr>
          <w:sz w:val="18"/>
        </w:rPr>
      </w:pPr>
      <w:r w:rsidRPr="009F543E">
        <w:rPr>
          <w:rFonts w:hint="eastAsia"/>
          <w:sz w:val="18"/>
        </w:rPr>
        <w:t>２．２．１　ウイルス浮遊液</w:t>
      </w:r>
    </w:p>
    <w:p w14:paraId="63FE180E" w14:textId="77777777" w:rsidR="00E90909" w:rsidRPr="009F543E" w:rsidRDefault="00E90909">
      <w:pPr>
        <w:pStyle w:val="a5"/>
        <w:ind w:left="180" w:hangingChars="100" w:hanging="180"/>
        <w:rPr>
          <w:sz w:val="18"/>
        </w:rPr>
      </w:pPr>
      <w:r w:rsidRPr="009F543E">
        <w:rPr>
          <w:rFonts w:hint="eastAsia"/>
          <w:sz w:val="18"/>
        </w:rPr>
        <w:t xml:space="preserve">　　動物にウイルスを接種し，動物が狂犬病固定毒の感染症状を示し，完全に麻ひを起こしたとき，その脳を採る．又は，ウイルスがよく増殖したと認められるとき，ウイルスを含む組織を採る．この脳又は組織に緩衝性の生理食塩液等を加えて磨砕した後，ろ過又は遠心して粗片を除き，40</w:t>
      </w:r>
      <w:r w:rsidR="00902BC9" w:rsidRPr="009F543E">
        <w:rPr>
          <w:rFonts w:hint="eastAsia"/>
          <w:sz w:val="18"/>
        </w:rPr>
        <w:t>ｗ／ｖ％</w:t>
      </w:r>
      <w:r w:rsidRPr="009F543E">
        <w:rPr>
          <w:rFonts w:hint="eastAsia"/>
          <w:sz w:val="18"/>
        </w:rPr>
        <w:t>の乳剤を作り，これをウイルス浮遊液とする．</w:t>
      </w:r>
    </w:p>
    <w:p w14:paraId="25EDBCAF" w14:textId="77777777" w:rsidR="00E90909" w:rsidRPr="009F543E" w:rsidRDefault="00E90909">
      <w:pPr>
        <w:pStyle w:val="a5"/>
        <w:rPr>
          <w:sz w:val="18"/>
        </w:rPr>
      </w:pPr>
      <w:r w:rsidRPr="009F543E">
        <w:rPr>
          <w:rFonts w:hint="eastAsia"/>
          <w:sz w:val="18"/>
        </w:rPr>
        <w:t xml:space="preserve">　　ウイルス浮遊液について，３．１の試験を行う．</w:t>
      </w:r>
    </w:p>
    <w:p w14:paraId="2C6C591F" w14:textId="77777777" w:rsidR="00E90909" w:rsidRPr="009F543E" w:rsidRDefault="00E90909">
      <w:pPr>
        <w:pStyle w:val="a5"/>
        <w:rPr>
          <w:sz w:val="18"/>
        </w:rPr>
      </w:pPr>
      <w:r w:rsidRPr="009F543E">
        <w:rPr>
          <w:rFonts w:hint="eastAsia"/>
          <w:sz w:val="18"/>
        </w:rPr>
        <w:t>２．２．２　不活化及び精製</w:t>
      </w:r>
    </w:p>
    <w:p w14:paraId="53A3C20B" w14:textId="77777777" w:rsidR="00E90909" w:rsidRPr="009F543E" w:rsidRDefault="00E90909">
      <w:pPr>
        <w:pStyle w:val="a5"/>
        <w:ind w:left="180" w:hangingChars="100" w:hanging="180"/>
        <w:rPr>
          <w:sz w:val="18"/>
        </w:rPr>
      </w:pPr>
      <w:r w:rsidRPr="009F543E">
        <w:rPr>
          <w:rFonts w:hint="eastAsia"/>
          <w:sz w:val="18"/>
        </w:rPr>
        <w:t xml:space="preserve">　　ウイルス浮遊液にフェノール，ホルマリン等の不活化剤を加えるか，又は他の適当な方法で処理してウイルスを不活化する．</w:t>
      </w:r>
    </w:p>
    <w:p w14:paraId="4C57FA49" w14:textId="77777777" w:rsidR="00E90909" w:rsidRPr="009F543E" w:rsidRDefault="00E90909">
      <w:pPr>
        <w:pStyle w:val="a5"/>
        <w:rPr>
          <w:sz w:val="18"/>
        </w:rPr>
      </w:pPr>
      <w:r w:rsidRPr="009F543E">
        <w:rPr>
          <w:rFonts w:hint="eastAsia"/>
          <w:sz w:val="18"/>
        </w:rPr>
        <w:t xml:space="preserve">　　不活化の完了したウイルス浮遊液を約2000</w:t>
      </w:r>
      <w:r w:rsidR="00F9214E" w:rsidRPr="009F543E">
        <w:rPr>
          <w:rFonts w:hint="eastAsia"/>
          <w:i/>
          <w:iCs/>
          <w:sz w:val="18"/>
        </w:rPr>
        <w:t>ｇ</w:t>
      </w:r>
      <w:r w:rsidRPr="009F543E">
        <w:rPr>
          <w:rFonts w:hint="eastAsia"/>
          <w:sz w:val="18"/>
        </w:rPr>
        <w:t>で30分間遠心して上清を採り，これを原液とする．</w:t>
      </w:r>
    </w:p>
    <w:p w14:paraId="662997A3" w14:textId="77777777" w:rsidR="00E90909" w:rsidRPr="009F543E" w:rsidRDefault="00E90909">
      <w:pPr>
        <w:pStyle w:val="a5"/>
        <w:rPr>
          <w:sz w:val="18"/>
        </w:rPr>
      </w:pPr>
      <w:r w:rsidRPr="009F543E">
        <w:rPr>
          <w:rFonts w:hint="eastAsia"/>
          <w:sz w:val="18"/>
        </w:rPr>
        <w:t xml:space="preserve">　　不活化は，遠心の後に行ってもよい．</w:t>
      </w:r>
    </w:p>
    <w:p w14:paraId="64AB2F3D" w14:textId="77777777" w:rsidR="00E90909" w:rsidRPr="009F543E" w:rsidRDefault="00E90909">
      <w:pPr>
        <w:pStyle w:val="a5"/>
        <w:rPr>
          <w:sz w:val="18"/>
        </w:rPr>
      </w:pPr>
      <w:r w:rsidRPr="009F543E">
        <w:rPr>
          <w:rFonts w:hint="eastAsia"/>
          <w:sz w:val="18"/>
        </w:rPr>
        <w:t xml:space="preserve">　　原液について，３．２の試験を行う．</w:t>
      </w:r>
    </w:p>
    <w:p w14:paraId="16402E00" w14:textId="77777777" w:rsidR="00E90909" w:rsidRPr="009F543E" w:rsidRDefault="00E90909">
      <w:pPr>
        <w:pStyle w:val="a5"/>
        <w:rPr>
          <w:sz w:val="18"/>
        </w:rPr>
      </w:pPr>
      <w:r w:rsidRPr="009F543E">
        <w:rPr>
          <w:rFonts w:hint="eastAsia"/>
          <w:sz w:val="18"/>
        </w:rPr>
        <w:t>２．３　最終バルク</w:t>
      </w:r>
    </w:p>
    <w:p w14:paraId="37316CA0" w14:textId="77777777" w:rsidR="00E90909" w:rsidRPr="009F543E" w:rsidRDefault="00E90909">
      <w:pPr>
        <w:pStyle w:val="a5"/>
        <w:rPr>
          <w:sz w:val="18"/>
        </w:rPr>
      </w:pPr>
      <w:r w:rsidRPr="009F543E">
        <w:rPr>
          <w:rFonts w:hint="eastAsia"/>
          <w:sz w:val="18"/>
        </w:rPr>
        <w:t xml:space="preserve">　　原液を緩衝性の生理食塩液等で希釈して作る．脳を用いた場合は，その最終濃度が</w:t>
      </w:r>
      <w:r w:rsidR="00577B9B" w:rsidRPr="009F543E">
        <w:rPr>
          <w:rFonts w:hint="eastAsia"/>
          <w:sz w:val="18"/>
        </w:rPr>
        <w:t>５</w:t>
      </w:r>
      <w:r w:rsidR="00902BC9" w:rsidRPr="009F543E">
        <w:rPr>
          <w:rFonts w:hint="eastAsia"/>
          <w:sz w:val="18"/>
        </w:rPr>
        <w:t>ｗ／ｖ％</w:t>
      </w:r>
      <w:r w:rsidRPr="009F543E">
        <w:rPr>
          <w:rFonts w:hint="eastAsia"/>
          <w:sz w:val="18"/>
        </w:rPr>
        <w:t>を超えないようにする．</w:t>
      </w:r>
    </w:p>
    <w:p w14:paraId="7E20F98F" w14:textId="77777777" w:rsidR="00E90909" w:rsidRPr="009F543E" w:rsidRDefault="00E90909">
      <w:pPr>
        <w:pStyle w:val="a5"/>
        <w:rPr>
          <w:sz w:val="18"/>
        </w:rPr>
      </w:pPr>
      <w:r w:rsidRPr="009F543E">
        <w:rPr>
          <w:rFonts w:hint="eastAsia"/>
          <w:sz w:val="18"/>
        </w:rPr>
        <w:t xml:space="preserve">　　適当な保存剤を用いることができる．</w:t>
      </w:r>
    </w:p>
    <w:p w14:paraId="5212CF12" w14:textId="77777777" w:rsidR="00E90909" w:rsidRPr="009F543E" w:rsidRDefault="00E90909">
      <w:pPr>
        <w:pStyle w:val="a5"/>
        <w:rPr>
          <w:sz w:val="18"/>
        </w:rPr>
      </w:pPr>
      <w:r w:rsidRPr="009F543E">
        <w:rPr>
          <w:rFonts w:hint="eastAsia"/>
          <w:sz w:val="18"/>
        </w:rPr>
        <w:t xml:space="preserve">　　最終バルクについて，３．３の試験を行う．</w:t>
      </w:r>
    </w:p>
    <w:p w14:paraId="369EC393" w14:textId="77777777" w:rsidR="00E90909" w:rsidRPr="009F543E" w:rsidRDefault="00E90909">
      <w:pPr>
        <w:pStyle w:val="a5"/>
        <w:rPr>
          <w:sz w:val="18"/>
        </w:rPr>
      </w:pPr>
      <w:r w:rsidRPr="009F543E">
        <w:rPr>
          <w:rFonts w:hint="eastAsia"/>
          <w:sz w:val="18"/>
        </w:rPr>
        <w:t>３　試　験</w:t>
      </w:r>
    </w:p>
    <w:p w14:paraId="03C1B6AC" w14:textId="77777777" w:rsidR="00E90909" w:rsidRPr="009F543E" w:rsidRDefault="00E90909">
      <w:pPr>
        <w:pStyle w:val="a5"/>
        <w:rPr>
          <w:sz w:val="18"/>
        </w:rPr>
      </w:pPr>
      <w:r w:rsidRPr="009F543E">
        <w:rPr>
          <w:rFonts w:hint="eastAsia"/>
          <w:sz w:val="18"/>
        </w:rPr>
        <w:t>３．１　ウイルス浮遊液の試験</w:t>
      </w:r>
    </w:p>
    <w:p w14:paraId="398996E9" w14:textId="77777777" w:rsidR="00E90909" w:rsidRPr="009F543E" w:rsidRDefault="00E90909">
      <w:pPr>
        <w:pStyle w:val="a5"/>
        <w:rPr>
          <w:sz w:val="18"/>
        </w:rPr>
      </w:pPr>
      <w:r w:rsidRPr="009F543E">
        <w:rPr>
          <w:rFonts w:hint="eastAsia"/>
          <w:sz w:val="18"/>
        </w:rPr>
        <w:t>３．１．１　無菌試験</w:t>
      </w:r>
    </w:p>
    <w:p w14:paraId="6E6F4BD9" w14:textId="77777777" w:rsidR="00E90909" w:rsidRPr="009F543E" w:rsidRDefault="00E90909">
      <w:pPr>
        <w:pStyle w:val="a5"/>
        <w:rPr>
          <w:sz w:val="18"/>
        </w:rPr>
      </w:pPr>
      <w:r w:rsidRPr="009F543E">
        <w:rPr>
          <w:rFonts w:hint="eastAsia"/>
          <w:sz w:val="18"/>
        </w:rPr>
        <w:t xml:space="preserve">　　一般試験法の無菌試験法及びマイコプラズマ否定試験法を準用して試験するとき，それぞれに適合しなければならない．</w:t>
      </w:r>
    </w:p>
    <w:p w14:paraId="3EBDB08E" w14:textId="77777777" w:rsidR="00E90909" w:rsidRPr="009F543E" w:rsidRDefault="00E90909">
      <w:pPr>
        <w:pStyle w:val="a5"/>
        <w:rPr>
          <w:sz w:val="18"/>
        </w:rPr>
      </w:pPr>
      <w:r w:rsidRPr="009F543E">
        <w:rPr>
          <w:rFonts w:hint="eastAsia"/>
          <w:sz w:val="18"/>
        </w:rPr>
        <w:t>３．１．２　ウイルス含量試験</w:t>
      </w:r>
    </w:p>
    <w:p w14:paraId="0E2B00A5" w14:textId="77777777" w:rsidR="00E90909" w:rsidRPr="009F543E" w:rsidRDefault="00E90909">
      <w:pPr>
        <w:pStyle w:val="a5"/>
        <w:ind w:left="180" w:hangingChars="100" w:hanging="180"/>
        <w:rPr>
          <w:sz w:val="18"/>
        </w:rPr>
      </w:pPr>
      <w:r w:rsidRPr="009F543E">
        <w:rPr>
          <w:rFonts w:hint="eastAsia"/>
          <w:sz w:val="18"/>
        </w:rPr>
        <w:t xml:space="preserve">　　検体を0.013mol</w:t>
      </w:r>
      <w:r w:rsidR="00902BC9" w:rsidRPr="009F543E">
        <w:rPr>
          <w:rFonts w:hint="eastAsia"/>
          <w:sz w:val="18"/>
        </w:rPr>
        <w:t>／</w:t>
      </w:r>
      <w:r w:rsidRPr="009F543E">
        <w:rPr>
          <w:rFonts w:hint="eastAsia"/>
          <w:sz w:val="18"/>
        </w:rPr>
        <w:t>Lリン酸塩緩衝塩化ナトリウム液（</w:t>
      </w:r>
      <w:r w:rsidR="00902BC9" w:rsidRPr="009F543E">
        <w:rPr>
          <w:rFonts w:hint="eastAsia"/>
          <w:sz w:val="18"/>
        </w:rPr>
        <w:t>ｐＨ</w:t>
      </w:r>
      <w:r w:rsidRPr="009F543E">
        <w:rPr>
          <w:rFonts w:hint="eastAsia"/>
          <w:sz w:val="18"/>
        </w:rPr>
        <w:t>7.0）で</w:t>
      </w:r>
      <w:r w:rsidR="00902BC9" w:rsidRPr="009F543E">
        <w:rPr>
          <w:rFonts w:hint="eastAsia"/>
          <w:sz w:val="18"/>
        </w:rPr>
        <w:t>４</w:t>
      </w:r>
      <w:r w:rsidRPr="009F543E">
        <w:rPr>
          <w:rFonts w:hint="eastAsia"/>
          <w:sz w:val="18"/>
        </w:rPr>
        <w:t>倍に薄め，これを更に</w:t>
      </w:r>
      <w:r w:rsidR="00902BC9" w:rsidRPr="009F543E">
        <w:rPr>
          <w:rFonts w:hint="eastAsia"/>
          <w:sz w:val="18"/>
        </w:rPr>
        <w:t>１</w:t>
      </w:r>
      <w:r w:rsidRPr="009F543E">
        <w:rPr>
          <w:rFonts w:hint="eastAsia"/>
          <w:sz w:val="18"/>
        </w:rPr>
        <w:t>万，10万及び100万倍に希釈する．</w:t>
      </w:r>
    </w:p>
    <w:p w14:paraId="22C4713E" w14:textId="77777777" w:rsidR="00E90909" w:rsidRPr="009F543E" w:rsidRDefault="00E90909">
      <w:pPr>
        <w:pStyle w:val="a5"/>
        <w:ind w:left="180" w:hangingChars="100" w:hanging="180"/>
        <w:rPr>
          <w:sz w:val="18"/>
        </w:rPr>
      </w:pPr>
      <w:r w:rsidRPr="009F543E">
        <w:rPr>
          <w:rFonts w:hint="eastAsia"/>
          <w:sz w:val="18"/>
        </w:rPr>
        <w:t xml:space="preserve">　　</w:t>
      </w:r>
      <w:r w:rsidR="00902BC9" w:rsidRPr="009F543E">
        <w:rPr>
          <w:rFonts w:hint="eastAsia"/>
          <w:sz w:val="18"/>
        </w:rPr>
        <w:t>４</w:t>
      </w:r>
      <w:r w:rsidRPr="009F543E">
        <w:rPr>
          <w:rFonts w:hint="eastAsia"/>
          <w:sz w:val="18"/>
        </w:rPr>
        <w:t>週齢のマウス10匹以上を</w:t>
      </w:r>
      <w:r w:rsidR="00902BC9" w:rsidRPr="009F543E">
        <w:rPr>
          <w:rFonts w:hint="eastAsia"/>
          <w:sz w:val="18"/>
        </w:rPr>
        <w:t>１</w:t>
      </w:r>
      <w:r w:rsidRPr="009F543E">
        <w:rPr>
          <w:rFonts w:hint="eastAsia"/>
          <w:sz w:val="18"/>
        </w:rPr>
        <w:t>群とする．それぞれの希釈に</w:t>
      </w:r>
      <w:r w:rsidR="00902BC9" w:rsidRPr="009F543E">
        <w:rPr>
          <w:rFonts w:hint="eastAsia"/>
          <w:sz w:val="18"/>
        </w:rPr>
        <w:t>１</w:t>
      </w:r>
      <w:r w:rsidRPr="009F543E">
        <w:rPr>
          <w:rFonts w:hint="eastAsia"/>
          <w:sz w:val="18"/>
        </w:rPr>
        <w:t>群ずつを用い，</w:t>
      </w:r>
      <w:r w:rsidR="00902BC9" w:rsidRPr="009F543E">
        <w:rPr>
          <w:rFonts w:hint="eastAsia"/>
          <w:sz w:val="18"/>
        </w:rPr>
        <w:t>１</w:t>
      </w:r>
      <w:r w:rsidRPr="009F543E">
        <w:rPr>
          <w:rFonts w:hint="eastAsia"/>
          <w:sz w:val="18"/>
        </w:rPr>
        <w:t>匹当たり0.03mLを脳内に注射して14日間観察してLD</w:t>
      </w:r>
      <w:r w:rsidRPr="009F543E">
        <w:rPr>
          <w:rFonts w:hint="eastAsia"/>
          <w:sz w:val="18"/>
          <w:vertAlign w:val="subscript"/>
        </w:rPr>
        <w:t>50</w:t>
      </w:r>
      <w:r w:rsidRPr="009F543E">
        <w:rPr>
          <w:rFonts w:hint="eastAsia"/>
          <w:sz w:val="18"/>
        </w:rPr>
        <w:t>に相当する希釈倍数を求めるとき，その値は，10万以上でなければならない．</w:t>
      </w:r>
    </w:p>
    <w:p w14:paraId="65390CF2" w14:textId="77777777" w:rsidR="00E90909" w:rsidRPr="009F543E" w:rsidRDefault="00E90909">
      <w:pPr>
        <w:pStyle w:val="a5"/>
        <w:rPr>
          <w:sz w:val="18"/>
        </w:rPr>
      </w:pPr>
      <w:r w:rsidRPr="009F543E">
        <w:rPr>
          <w:rFonts w:hint="eastAsia"/>
          <w:sz w:val="18"/>
        </w:rPr>
        <w:t>３．２　原液の試験</w:t>
      </w:r>
    </w:p>
    <w:p w14:paraId="58B28D4F" w14:textId="77777777" w:rsidR="00E90909" w:rsidRPr="009F543E" w:rsidRDefault="00E90909">
      <w:pPr>
        <w:pStyle w:val="a5"/>
        <w:rPr>
          <w:sz w:val="18"/>
        </w:rPr>
      </w:pPr>
      <w:r w:rsidRPr="009F543E">
        <w:rPr>
          <w:rFonts w:hint="eastAsia"/>
          <w:sz w:val="18"/>
        </w:rPr>
        <w:t>３．２．１　無菌試験</w:t>
      </w:r>
    </w:p>
    <w:p w14:paraId="54E3F108"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47A297DF" w14:textId="77777777" w:rsidR="00E90909" w:rsidRPr="009F543E" w:rsidRDefault="005C0B1A">
      <w:pPr>
        <w:pStyle w:val="a5"/>
        <w:rPr>
          <w:sz w:val="18"/>
        </w:rPr>
      </w:pPr>
      <w:r w:rsidRPr="009F543E">
        <w:rPr>
          <w:rFonts w:hint="eastAsia"/>
          <w:sz w:val="18"/>
        </w:rPr>
        <w:lastRenderedPageBreak/>
        <w:t>３．２．２</w:t>
      </w:r>
      <w:r w:rsidR="00E90909" w:rsidRPr="009F543E">
        <w:rPr>
          <w:rFonts w:hint="eastAsia"/>
          <w:sz w:val="18"/>
        </w:rPr>
        <w:t xml:space="preserve">　不活化試験</w:t>
      </w:r>
    </w:p>
    <w:p w14:paraId="43A9294B" w14:textId="77777777" w:rsidR="00E90909" w:rsidRPr="009F543E" w:rsidRDefault="00E90909">
      <w:pPr>
        <w:pStyle w:val="a5"/>
        <w:rPr>
          <w:sz w:val="18"/>
        </w:rPr>
      </w:pPr>
      <w:r w:rsidRPr="009F543E">
        <w:rPr>
          <w:rFonts w:hint="eastAsia"/>
          <w:sz w:val="18"/>
        </w:rPr>
        <w:t xml:space="preserve">　　３．４．６を準用する．</w:t>
      </w:r>
    </w:p>
    <w:p w14:paraId="4BA1EF92" w14:textId="77777777" w:rsidR="00E90909" w:rsidRPr="009F543E" w:rsidRDefault="00E90909">
      <w:pPr>
        <w:pStyle w:val="a5"/>
        <w:rPr>
          <w:sz w:val="18"/>
        </w:rPr>
      </w:pPr>
      <w:r w:rsidRPr="009F543E">
        <w:rPr>
          <w:rFonts w:hint="eastAsia"/>
          <w:sz w:val="18"/>
        </w:rPr>
        <w:t>３．３　最終バルクの試験</w:t>
      </w:r>
    </w:p>
    <w:p w14:paraId="1E709F44" w14:textId="77777777" w:rsidR="00E90909" w:rsidRPr="009F543E" w:rsidRDefault="00E90909">
      <w:pPr>
        <w:pStyle w:val="a5"/>
        <w:rPr>
          <w:sz w:val="18"/>
        </w:rPr>
      </w:pPr>
      <w:r w:rsidRPr="009F543E">
        <w:rPr>
          <w:rFonts w:hint="eastAsia"/>
          <w:sz w:val="18"/>
        </w:rPr>
        <w:t>３．３．１　チメロサール含量試験</w:t>
      </w:r>
    </w:p>
    <w:p w14:paraId="619AA468" w14:textId="77777777" w:rsidR="00E90909" w:rsidRPr="009F543E" w:rsidRDefault="00E90909">
      <w:pPr>
        <w:pStyle w:val="a5"/>
        <w:ind w:left="180" w:hangingChars="100" w:hanging="180"/>
        <w:rPr>
          <w:sz w:val="18"/>
        </w:rPr>
      </w:pPr>
      <w:r w:rsidRPr="009F543E">
        <w:rPr>
          <w:rFonts w:hint="eastAsia"/>
          <w:sz w:val="18"/>
        </w:rPr>
        <w:t xml:space="preserve">　　保存剤としてチメロサールを用いる場合は，一般試験法のチメロサール定量法を準用して試験するとき，0.012</w:t>
      </w:r>
      <w:r w:rsidR="00902BC9" w:rsidRPr="009F543E">
        <w:rPr>
          <w:rFonts w:hint="eastAsia"/>
          <w:sz w:val="18"/>
        </w:rPr>
        <w:t>ｗ／ｖ％</w:t>
      </w:r>
      <w:r w:rsidRPr="009F543E">
        <w:rPr>
          <w:rFonts w:hint="eastAsia"/>
          <w:sz w:val="18"/>
        </w:rPr>
        <w:t>以下でなければならない．</w:t>
      </w:r>
    </w:p>
    <w:p w14:paraId="04A2062C" w14:textId="77777777" w:rsidR="00E90909" w:rsidRPr="009F543E" w:rsidRDefault="00E90909">
      <w:pPr>
        <w:pStyle w:val="a5"/>
        <w:rPr>
          <w:sz w:val="18"/>
        </w:rPr>
      </w:pPr>
      <w:r w:rsidRPr="009F543E">
        <w:rPr>
          <w:rFonts w:hint="eastAsia"/>
          <w:sz w:val="18"/>
        </w:rPr>
        <w:t>３．３．２　無菌試験</w:t>
      </w:r>
    </w:p>
    <w:p w14:paraId="56D37809"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09B0D800" w14:textId="77777777" w:rsidR="00E90909" w:rsidRPr="009F543E" w:rsidRDefault="00E90909">
      <w:pPr>
        <w:pStyle w:val="a5"/>
        <w:rPr>
          <w:sz w:val="18"/>
        </w:rPr>
      </w:pPr>
      <w:r w:rsidRPr="009F543E">
        <w:rPr>
          <w:rFonts w:hint="eastAsia"/>
          <w:sz w:val="18"/>
        </w:rPr>
        <w:t>３．３．３　異常毒性否定試験</w:t>
      </w:r>
    </w:p>
    <w:p w14:paraId="605B2C99" w14:textId="77777777" w:rsidR="00E90909" w:rsidRPr="009F543E" w:rsidRDefault="00E90909">
      <w:pPr>
        <w:pStyle w:val="a5"/>
        <w:rPr>
          <w:sz w:val="18"/>
        </w:rPr>
      </w:pPr>
      <w:r w:rsidRPr="009F543E">
        <w:rPr>
          <w:rFonts w:hint="eastAsia"/>
          <w:sz w:val="18"/>
        </w:rPr>
        <w:t xml:space="preserve">　　一般試験法の異常毒性否定試験法を準用して試験するとき，適合しなければならない．</w:t>
      </w:r>
    </w:p>
    <w:p w14:paraId="24CAD70E" w14:textId="77777777" w:rsidR="00E90909" w:rsidRPr="009F543E" w:rsidRDefault="00E90909">
      <w:pPr>
        <w:pStyle w:val="a5"/>
        <w:rPr>
          <w:sz w:val="18"/>
        </w:rPr>
      </w:pPr>
      <w:r w:rsidRPr="009F543E">
        <w:rPr>
          <w:rFonts w:hint="eastAsia"/>
          <w:sz w:val="18"/>
        </w:rPr>
        <w:t>３．４　小分製品の試験</w:t>
      </w:r>
    </w:p>
    <w:p w14:paraId="14A8F607" w14:textId="77777777" w:rsidR="00E90909" w:rsidRPr="009F543E" w:rsidRDefault="00E90909">
      <w:pPr>
        <w:pStyle w:val="a5"/>
        <w:rPr>
          <w:sz w:val="18"/>
        </w:rPr>
      </w:pPr>
      <w:r w:rsidRPr="009F543E">
        <w:rPr>
          <w:rFonts w:hint="eastAsia"/>
          <w:sz w:val="18"/>
        </w:rPr>
        <w:t xml:space="preserve">　　小分製品について，次の試験を行う．</w:t>
      </w:r>
    </w:p>
    <w:p w14:paraId="30F31807" w14:textId="77777777" w:rsidR="00E90909" w:rsidRPr="009F543E" w:rsidRDefault="00E90909">
      <w:pPr>
        <w:pStyle w:val="a5"/>
        <w:rPr>
          <w:sz w:val="18"/>
        </w:rPr>
      </w:pPr>
      <w:r w:rsidRPr="009F543E">
        <w:rPr>
          <w:rFonts w:hint="eastAsia"/>
          <w:sz w:val="18"/>
        </w:rPr>
        <w:t xml:space="preserve">３．４．１　</w:t>
      </w:r>
      <w:r w:rsidR="00902BC9" w:rsidRPr="009F543E">
        <w:rPr>
          <w:rFonts w:hint="eastAsia"/>
          <w:sz w:val="18"/>
        </w:rPr>
        <w:t>ｐＨ</w:t>
      </w:r>
      <w:r w:rsidRPr="009F543E">
        <w:rPr>
          <w:rFonts w:hint="eastAsia"/>
          <w:sz w:val="18"/>
        </w:rPr>
        <w:t>試験</w:t>
      </w:r>
    </w:p>
    <w:p w14:paraId="78ED81D5" w14:textId="77777777" w:rsidR="00E90909" w:rsidRPr="009F543E" w:rsidRDefault="00E90909">
      <w:pPr>
        <w:pStyle w:val="a5"/>
        <w:rPr>
          <w:sz w:val="18"/>
        </w:rPr>
      </w:pPr>
      <w:r w:rsidRPr="009F543E">
        <w:rPr>
          <w:rFonts w:hint="eastAsia"/>
          <w:sz w:val="18"/>
        </w:rPr>
        <w:t xml:space="preserve">　　一般試験法の</w:t>
      </w:r>
      <w:r w:rsidR="00902BC9" w:rsidRPr="009F543E">
        <w:rPr>
          <w:rFonts w:hint="eastAsia"/>
          <w:sz w:val="18"/>
        </w:rPr>
        <w:t>ｐＨ</w:t>
      </w:r>
      <w:r w:rsidRPr="009F543E">
        <w:rPr>
          <w:rFonts w:hint="eastAsia"/>
          <w:sz w:val="18"/>
        </w:rPr>
        <w:t>測定法を準用して試験するとき，6.8</w:t>
      </w:r>
      <w:r w:rsidR="002E61FD" w:rsidRPr="009F543E">
        <w:rPr>
          <w:rFonts w:hint="eastAsia"/>
          <w:sz w:val="18"/>
        </w:rPr>
        <w:t>～</w:t>
      </w:r>
      <w:r w:rsidRPr="009F543E">
        <w:rPr>
          <w:rFonts w:hint="eastAsia"/>
          <w:sz w:val="18"/>
        </w:rPr>
        <w:t>7.4でなければならない．</w:t>
      </w:r>
    </w:p>
    <w:p w14:paraId="4A9AB88C" w14:textId="77777777" w:rsidR="00E90909" w:rsidRPr="009F543E" w:rsidRDefault="00E90909">
      <w:pPr>
        <w:pStyle w:val="a5"/>
        <w:rPr>
          <w:sz w:val="18"/>
        </w:rPr>
      </w:pPr>
      <w:r w:rsidRPr="009F543E">
        <w:rPr>
          <w:rFonts w:hint="eastAsia"/>
          <w:sz w:val="18"/>
        </w:rPr>
        <w:t>３．４．２　チメロサール含量試験</w:t>
      </w:r>
    </w:p>
    <w:p w14:paraId="2CA6A98E" w14:textId="77777777" w:rsidR="00E90909" w:rsidRPr="009F543E" w:rsidRDefault="00E90909">
      <w:pPr>
        <w:pStyle w:val="a5"/>
        <w:ind w:left="180" w:hangingChars="100" w:hanging="180"/>
        <w:rPr>
          <w:sz w:val="18"/>
        </w:rPr>
      </w:pPr>
      <w:r w:rsidRPr="009F543E">
        <w:rPr>
          <w:rFonts w:hint="eastAsia"/>
          <w:sz w:val="18"/>
        </w:rPr>
        <w:t xml:space="preserve">　　保存剤としてチメロサールを用いる場合は，一般試験法のチメロサール定量法を準用して試験するとき，0.012</w:t>
      </w:r>
      <w:r w:rsidR="00902BC9" w:rsidRPr="009F543E">
        <w:rPr>
          <w:rFonts w:hint="eastAsia"/>
          <w:sz w:val="18"/>
        </w:rPr>
        <w:t>ｗ／ｖ％</w:t>
      </w:r>
      <w:r w:rsidRPr="009F543E">
        <w:rPr>
          <w:rFonts w:hint="eastAsia"/>
          <w:sz w:val="18"/>
        </w:rPr>
        <w:t>以下でなければならない．</w:t>
      </w:r>
    </w:p>
    <w:p w14:paraId="10C36622" w14:textId="77777777" w:rsidR="00E90909" w:rsidRPr="009F543E" w:rsidRDefault="00E90909">
      <w:pPr>
        <w:pStyle w:val="a5"/>
        <w:rPr>
          <w:sz w:val="18"/>
        </w:rPr>
      </w:pPr>
      <w:r w:rsidRPr="009F543E">
        <w:rPr>
          <w:rFonts w:hint="eastAsia"/>
          <w:sz w:val="18"/>
        </w:rPr>
        <w:t>３．４．３　不活化剤含量試験</w:t>
      </w:r>
    </w:p>
    <w:p w14:paraId="3331ED03" w14:textId="77777777" w:rsidR="00E90909" w:rsidRPr="009F543E" w:rsidRDefault="00E90909">
      <w:pPr>
        <w:pStyle w:val="a5"/>
        <w:ind w:left="180" w:hangingChars="100" w:hanging="180"/>
        <w:rPr>
          <w:sz w:val="18"/>
        </w:rPr>
      </w:pPr>
      <w:r w:rsidRPr="009F543E">
        <w:rPr>
          <w:rFonts w:hint="eastAsia"/>
          <w:sz w:val="18"/>
        </w:rPr>
        <w:t xml:space="preserve">　　ウイルスの不活化にフェノールを用いた場合は，一般試験法のフェノール定量法を準用して試験するとき，0.25</w:t>
      </w:r>
      <w:r w:rsidR="00902BC9" w:rsidRPr="009F543E">
        <w:rPr>
          <w:rFonts w:hint="eastAsia"/>
          <w:sz w:val="18"/>
        </w:rPr>
        <w:t>ｗ／ｖ％</w:t>
      </w:r>
      <w:r w:rsidRPr="009F543E">
        <w:rPr>
          <w:rFonts w:hint="eastAsia"/>
          <w:sz w:val="18"/>
        </w:rPr>
        <w:t>以下でなければならない．また，ホルマリンを用いた場合には，ホルムアルデヒド定量法を準用して試験するとき，0.01</w:t>
      </w:r>
      <w:r w:rsidR="00902BC9" w:rsidRPr="009F543E">
        <w:rPr>
          <w:rFonts w:hint="eastAsia"/>
          <w:sz w:val="18"/>
        </w:rPr>
        <w:t>ｗ／ｖ％</w:t>
      </w:r>
      <w:r w:rsidRPr="009F543E">
        <w:rPr>
          <w:rFonts w:hint="eastAsia"/>
          <w:sz w:val="18"/>
        </w:rPr>
        <w:t>以下でなければならない．</w:t>
      </w:r>
    </w:p>
    <w:p w14:paraId="1D5E4A95" w14:textId="77777777" w:rsidR="00E90909" w:rsidRPr="009F543E" w:rsidRDefault="00E90909">
      <w:pPr>
        <w:pStyle w:val="a5"/>
        <w:rPr>
          <w:sz w:val="18"/>
        </w:rPr>
      </w:pPr>
      <w:r w:rsidRPr="009F543E">
        <w:rPr>
          <w:rFonts w:hint="eastAsia"/>
          <w:sz w:val="18"/>
        </w:rPr>
        <w:t>３．４．４　無菌試験</w:t>
      </w:r>
    </w:p>
    <w:p w14:paraId="455FFC56"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0E6050A7" w14:textId="77777777" w:rsidR="00E90909" w:rsidRPr="009F543E" w:rsidRDefault="00E90909">
      <w:pPr>
        <w:pStyle w:val="a5"/>
        <w:rPr>
          <w:sz w:val="18"/>
        </w:rPr>
      </w:pPr>
      <w:r w:rsidRPr="009F543E">
        <w:rPr>
          <w:rFonts w:hint="eastAsia"/>
          <w:sz w:val="18"/>
        </w:rPr>
        <w:t>３．４．５　異常毒性否定試験</w:t>
      </w:r>
    </w:p>
    <w:p w14:paraId="2002CF3E" w14:textId="77777777" w:rsidR="00E90909" w:rsidRPr="009F543E" w:rsidRDefault="00E90909">
      <w:pPr>
        <w:pStyle w:val="a5"/>
        <w:rPr>
          <w:sz w:val="18"/>
        </w:rPr>
      </w:pPr>
      <w:r w:rsidRPr="009F543E">
        <w:rPr>
          <w:rFonts w:hint="eastAsia"/>
          <w:sz w:val="18"/>
        </w:rPr>
        <w:t xml:space="preserve">　　一般試験法の異常毒性否定試験法を準用して試験するとき，適合しなければならない．</w:t>
      </w:r>
    </w:p>
    <w:p w14:paraId="26D53652" w14:textId="77777777" w:rsidR="00E90909" w:rsidRPr="009F543E" w:rsidRDefault="00E90909">
      <w:pPr>
        <w:pStyle w:val="a5"/>
        <w:rPr>
          <w:sz w:val="18"/>
        </w:rPr>
      </w:pPr>
      <w:r w:rsidRPr="009F543E">
        <w:rPr>
          <w:rFonts w:hint="eastAsia"/>
          <w:sz w:val="18"/>
        </w:rPr>
        <w:t>３．４．６　不活化試験</w:t>
      </w:r>
    </w:p>
    <w:p w14:paraId="5C91B57D" w14:textId="77777777" w:rsidR="00E90909" w:rsidRPr="009F543E" w:rsidRDefault="00E90909">
      <w:pPr>
        <w:pStyle w:val="a5"/>
        <w:rPr>
          <w:sz w:val="18"/>
        </w:rPr>
      </w:pPr>
      <w:r w:rsidRPr="009F543E">
        <w:rPr>
          <w:rFonts w:hint="eastAsia"/>
          <w:sz w:val="18"/>
        </w:rPr>
        <w:t xml:space="preserve">　　マウス試験及びウサギ試験によって行う．</w:t>
      </w:r>
    </w:p>
    <w:p w14:paraId="5CEC641C" w14:textId="77777777" w:rsidR="00E90909" w:rsidRPr="009F543E" w:rsidRDefault="00E90909">
      <w:pPr>
        <w:pStyle w:val="a5"/>
        <w:ind w:firstLineChars="100" w:firstLine="180"/>
        <w:rPr>
          <w:sz w:val="18"/>
        </w:rPr>
      </w:pPr>
      <w:r w:rsidRPr="009F543E">
        <w:rPr>
          <w:rFonts w:hint="eastAsia"/>
          <w:sz w:val="18"/>
        </w:rPr>
        <w:t>３．４．６．１　マウス試験</w:t>
      </w:r>
    </w:p>
    <w:p w14:paraId="73C96EFE" w14:textId="77777777" w:rsidR="00E90909" w:rsidRPr="009F543E" w:rsidRDefault="00E90909">
      <w:pPr>
        <w:pStyle w:val="a5"/>
        <w:ind w:left="360" w:hangingChars="200" w:hanging="360"/>
        <w:rPr>
          <w:sz w:val="18"/>
        </w:rPr>
      </w:pPr>
      <w:r w:rsidRPr="009F543E">
        <w:rPr>
          <w:rFonts w:hint="eastAsia"/>
          <w:sz w:val="18"/>
        </w:rPr>
        <w:t xml:space="preserve">　　　</w:t>
      </w:r>
      <w:r w:rsidR="00902BC9" w:rsidRPr="009F543E">
        <w:rPr>
          <w:rFonts w:hint="eastAsia"/>
          <w:sz w:val="18"/>
        </w:rPr>
        <w:t>３</w:t>
      </w:r>
      <w:r w:rsidRPr="009F543E">
        <w:rPr>
          <w:rFonts w:hint="eastAsia"/>
          <w:sz w:val="18"/>
        </w:rPr>
        <w:t>週齢のマウス10匹以上に，</w:t>
      </w:r>
      <w:r w:rsidR="00902BC9" w:rsidRPr="009F543E">
        <w:rPr>
          <w:rFonts w:hint="eastAsia"/>
          <w:sz w:val="18"/>
        </w:rPr>
        <w:t>１</w:t>
      </w:r>
      <w:r w:rsidRPr="009F543E">
        <w:rPr>
          <w:rFonts w:hint="eastAsia"/>
          <w:sz w:val="18"/>
        </w:rPr>
        <w:t>匹当たり検体0.03mLを脳内に注射して21日間観察する．この間，いずれの動物も狂犬病固定毒の感染症状その他の異常を示してはならない．</w:t>
      </w:r>
    </w:p>
    <w:p w14:paraId="11B40AE6" w14:textId="77777777" w:rsidR="00E90909" w:rsidRPr="009F543E" w:rsidRDefault="00E90909">
      <w:pPr>
        <w:pStyle w:val="a5"/>
        <w:ind w:firstLineChars="100" w:firstLine="180"/>
        <w:rPr>
          <w:sz w:val="18"/>
        </w:rPr>
      </w:pPr>
      <w:r w:rsidRPr="009F543E">
        <w:rPr>
          <w:rFonts w:hint="eastAsia"/>
          <w:sz w:val="18"/>
        </w:rPr>
        <w:t>３．４．６．２　ウサギ試験</w:t>
      </w:r>
    </w:p>
    <w:p w14:paraId="4312E083" w14:textId="77777777" w:rsidR="00E90909" w:rsidRPr="009F543E" w:rsidRDefault="00E90909">
      <w:pPr>
        <w:pStyle w:val="a5"/>
        <w:ind w:left="360" w:hangingChars="200" w:hanging="360"/>
        <w:rPr>
          <w:sz w:val="18"/>
        </w:rPr>
      </w:pPr>
      <w:r w:rsidRPr="009F543E">
        <w:rPr>
          <w:rFonts w:hint="eastAsia"/>
          <w:sz w:val="18"/>
        </w:rPr>
        <w:t xml:space="preserve">　　　体重1.5</w:t>
      </w:r>
      <w:r w:rsidR="002E61FD" w:rsidRPr="009F543E">
        <w:rPr>
          <w:rFonts w:hint="eastAsia"/>
          <w:sz w:val="18"/>
        </w:rPr>
        <w:t>～</w:t>
      </w:r>
      <w:r w:rsidRPr="009F543E">
        <w:rPr>
          <w:rFonts w:hint="eastAsia"/>
          <w:sz w:val="18"/>
        </w:rPr>
        <w:t>2.5kgのウサギ</w:t>
      </w:r>
      <w:r w:rsidR="00902BC9" w:rsidRPr="009F543E">
        <w:rPr>
          <w:rFonts w:hint="eastAsia"/>
          <w:sz w:val="18"/>
        </w:rPr>
        <w:t>２</w:t>
      </w:r>
      <w:r w:rsidRPr="009F543E">
        <w:rPr>
          <w:rFonts w:hint="eastAsia"/>
          <w:sz w:val="18"/>
        </w:rPr>
        <w:t>匹以上に，</w:t>
      </w:r>
      <w:r w:rsidR="00902BC9" w:rsidRPr="009F543E">
        <w:rPr>
          <w:rFonts w:hint="eastAsia"/>
          <w:sz w:val="18"/>
        </w:rPr>
        <w:t>１</w:t>
      </w:r>
      <w:r w:rsidRPr="009F543E">
        <w:rPr>
          <w:rFonts w:hint="eastAsia"/>
          <w:sz w:val="18"/>
        </w:rPr>
        <w:t>匹当たり検体0.25mLを脳内に注射して21日間観察する．この間，いずれの動物も狂犬病固定毒の感染症状その他の異常を示してはならない．</w:t>
      </w:r>
    </w:p>
    <w:p w14:paraId="463BDBF4" w14:textId="77777777" w:rsidR="00E90909" w:rsidRPr="009F543E" w:rsidRDefault="00E90909">
      <w:pPr>
        <w:pStyle w:val="a5"/>
        <w:rPr>
          <w:sz w:val="18"/>
        </w:rPr>
      </w:pPr>
      <w:r w:rsidRPr="009F543E">
        <w:rPr>
          <w:rFonts w:hint="eastAsia"/>
          <w:sz w:val="18"/>
        </w:rPr>
        <w:t>３．４．７　力価試験</w:t>
      </w:r>
    </w:p>
    <w:p w14:paraId="0171FBBB" w14:textId="77777777" w:rsidR="00E90909" w:rsidRPr="009F543E" w:rsidRDefault="00E90909">
      <w:pPr>
        <w:pStyle w:val="a5"/>
        <w:rPr>
          <w:sz w:val="18"/>
        </w:rPr>
      </w:pPr>
      <w:r w:rsidRPr="009F543E">
        <w:rPr>
          <w:rFonts w:hint="eastAsia"/>
          <w:sz w:val="18"/>
        </w:rPr>
        <w:t xml:space="preserve">　　攻撃変量法又は免疫変量法によって行う．</w:t>
      </w:r>
    </w:p>
    <w:p w14:paraId="0CD2F17B" w14:textId="77777777" w:rsidR="00E90909" w:rsidRPr="009F543E" w:rsidRDefault="00E90909">
      <w:pPr>
        <w:pStyle w:val="a5"/>
        <w:ind w:firstLineChars="100" w:firstLine="180"/>
        <w:rPr>
          <w:sz w:val="18"/>
        </w:rPr>
      </w:pPr>
      <w:r w:rsidRPr="009F543E">
        <w:rPr>
          <w:rFonts w:hint="eastAsia"/>
          <w:sz w:val="18"/>
        </w:rPr>
        <w:t>３．４．７．１　攻撃変量法</w:t>
      </w:r>
    </w:p>
    <w:p w14:paraId="1386A62C" w14:textId="77777777" w:rsidR="00E90909" w:rsidRPr="009F543E" w:rsidRDefault="00E90909">
      <w:pPr>
        <w:pStyle w:val="a5"/>
        <w:ind w:firstLineChars="200" w:firstLine="360"/>
        <w:rPr>
          <w:sz w:val="18"/>
        </w:rPr>
      </w:pPr>
      <w:r w:rsidRPr="009F543E">
        <w:rPr>
          <w:rFonts w:hint="eastAsia"/>
          <w:sz w:val="18"/>
        </w:rPr>
        <w:t>３．４．７．１．１　材料</w:t>
      </w:r>
    </w:p>
    <w:p w14:paraId="2FA1A497" w14:textId="77777777" w:rsidR="00E90909" w:rsidRPr="009F543E" w:rsidRDefault="00E90909">
      <w:pPr>
        <w:pStyle w:val="a5"/>
        <w:rPr>
          <w:sz w:val="18"/>
        </w:rPr>
      </w:pPr>
      <w:r w:rsidRPr="009F543E">
        <w:rPr>
          <w:rFonts w:hint="eastAsia"/>
          <w:sz w:val="18"/>
        </w:rPr>
        <w:t xml:space="preserve">　　　　検体及び攻撃用ウイルス</w:t>
      </w:r>
      <w:r w:rsidR="00AF2FD8" w:rsidRPr="009F543E">
        <w:rPr>
          <w:rFonts w:hint="eastAsia"/>
          <w:sz w:val="18"/>
        </w:rPr>
        <w:t>ＣＶＳ株</w:t>
      </w:r>
      <w:r w:rsidRPr="009F543E">
        <w:rPr>
          <w:rFonts w:hint="eastAsia"/>
          <w:sz w:val="18"/>
        </w:rPr>
        <w:t>を用いる．</w:t>
      </w:r>
    </w:p>
    <w:p w14:paraId="6733F255" w14:textId="77777777" w:rsidR="00E90909" w:rsidRPr="009F543E" w:rsidRDefault="00E90909">
      <w:pPr>
        <w:pStyle w:val="a5"/>
        <w:rPr>
          <w:sz w:val="18"/>
        </w:rPr>
      </w:pPr>
      <w:r w:rsidRPr="009F543E">
        <w:rPr>
          <w:rFonts w:hint="eastAsia"/>
          <w:sz w:val="18"/>
        </w:rPr>
        <w:t xml:space="preserve">　　　　検体を0.013mol</w:t>
      </w:r>
      <w:r w:rsidR="00223E3A" w:rsidRPr="009F543E">
        <w:rPr>
          <w:rFonts w:hint="eastAsia"/>
          <w:sz w:val="18"/>
        </w:rPr>
        <w:t>／</w:t>
      </w:r>
      <w:r w:rsidRPr="009F543E">
        <w:rPr>
          <w:rFonts w:hint="eastAsia"/>
          <w:sz w:val="18"/>
        </w:rPr>
        <w:t>Lリン酸塩緩衝塩化ナトリウム液（</w:t>
      </w:r>
      <w:r w:rsidR="00223E3A" w:rsidRPr="009F543E">
        <w:rPr>
          <w:rFonts w:hint="eastAsia"/>
          <w:sz w:val="18"/>
        </w:rPr>
        <w:t>ｐＨ</w:t>
      </w:r>
      <w:r w:rsidRPr="009F543E">
        <w:rPr>
          <w:rFonts w:hint="eastAsia"/>
          <w:sz w:val="18"/>
        </w:rPr>
        <w:t>7.0）で10倍に希釈したものを試料とする．</w:t>
      </w:r>
    </w:p>
    <w:p w14:paraId="4EE49549" w14:textId="77777777" w:rsidR="00E90909" w:rsidRPr="009F543E" w:rsidRDefault="00E90909">
      <w:pPr>
        <w:pStyle w:val="a5"/>
        <w:ind w:left="540" w:hangingChars="300" w:hanging="540"/>
        <w:rPr>
          <w:sz w:val="18"/>
        </w:rPr>
      </w:pPr>
      <w:r w:rsidRPr="009F543E">
        <w:rPr>
          <w:rFonts w:hint="eastAsia"/>
          <w:sz w:val="18"/>
        </w:rPr>
        <w:lastRenderedPageBreak/>
        <w:t xml:space="preserve">　　　　攻撃用ウイルス</w:t>
      </w:r>
      <w:r w:rsidR="00223E3A" w:rsidRPr="009F543E">
        <w:rPr>
          <w:rFonts w:hint="eastAsia"/>
          <w:sz w:val="18"/>
        </w:rPr>
        <w:t>ＣＶＳ</w:t>
      </w:r>
      <w:r w:rsidRPr="009F543E">
        <w:rPr>
          <w:rFonts w:hint="eastAsia"/>
          <w:sz w:val="18"/>
        </w:rPr>
        <w:t>株は，通常，その感染マウス脳を</w:t>
      </w:r>
      <w:r w:rsidR="00223E3A" w:rsidRPr="009F543E">
        <w:rPr>
          <w:rFonts w:hint="eastAsia"/>
          <w:sz w:val="18"/>
        </w:rPr>
        <w:t>２ｗ／ｖ％</w:t>
      </w:r>
      <w:r w:rsidRPr="009F543E">
        <w:rPr>
          <w:rFonts w:hint="eastAsia"/>
          <w:sz w:val="18"/>
        </w:rPr>
        <w:t>ウマ血清加生理食塩液で20</w:t>
      </w:r>
      <w:r w:rsidR="00223E3A" w:rsidRPr="009F543E">
        <w:rPr>
          <w:rFonts w:hint="eastAsia"/>
          <w:sz w:val="18"/>
        </w:rPr>
        <w:t>ｗ／ｖ％</w:t>
      </w:r>
      <w:r w:rsidRPr="009F543E">
        <w:rPr>
          <w:rFonts w:hint="eastAsia"/>
          <w:sz w:val="18"/>
        </w:rPr>
        <w:t>乳剤とし，攻撃用ウイルス浮遊液として</w:t>
      </w:r>
      <w:r w:rsidR="00DE2531" w:rsidRPr="009F543E">
        <w:rPr>
          <w:rFonts w:hint="eastAsia"/>
          <w:sz w:val="18"/>
        </w:rPr>
        <w:t>－</w:t>
      </w:r>
      <w:r w:rsidRPr="009F543E">
        <w:rPr>
          <w:rFonts w:hint="eastAsia"/>
          <w:sz w:val="18"/>
        </w:rPr>
        <w:t>40℃以下に凍結保存する．これを融解して</w:t>
      </w:r>
      <w:r w:rsidR="00223E3A" w:rsidRPr="009F543E">
        <w:rPr>
          <w:rFonts w:hint="eastAsia"/>
          <w:sz w:val="18"/>
        </w:rPr>
        <w:t>２ｗ／ｖ％</w:t>
      </w:r>
      <w:r w:rsidRPr="009F543E">
        <w:rPr>
          <w:rFonts w:hint="eastAsia"/>
          <w:sz w:val="18"/>
        </w:rPr>
        <w:t>ウマ血清加生理食塩液で</w:t>
      </w:r>
      <w:r w:rsidR="00223E3A" w:rsidRPr="009F543E">
        <w:rPr>
          <w:rFonts w:hint="eastAsia"/>
          <w:sz w:val="18"/>
        </w:rPr>
        <w:t>２</w:t>
      </w:r>
      <w:r w:rsidRPr="009F543E">
        <w:rPr>
          <w:rFonts w:hint="eastAsia"/>
          <w:sz w:val="18"/>
        </w:rPr>
        <w:t>倍に薄め，約2000</w:t>
      </w:r>
      <w:r w:rsidR="00E70E4B" w:rsidRPr="009F543E">
        <w:rPr>
          <w:rFonts w:hint="eastAsia"/>
          <w:i/>
          <w:iCs/>
          <w:sz w:val="18"/>
        </w:rPr>
        <w:t>ｇ</w:t>
      </w:r>
      <w:r w:rsidRPr="009F543E">
        <w:rPr>
          <w:rFonts w:hint="eastAsia"/>
          <w:sz w:val="18"/>
        </w:rPr>
        <w:t>で10分間遠心し，上清を更に1000倍に薄めたもの0.03mLずつをマウスの脳内に注射する．注射後，少なくとも24時間狂犬病固定毒の感染症状を示した動物の脳を</w:t>
      </w:r>
      <w:r w:rsidR="00223E3A" w:rsidRPr="009F543E">
        <w:rPr>
          <w:rFonts w:hint="eastAsia"/>
          <w:sz w:val="18"/>
        </w:rPr>
        <w:t>２ｗ／ｖ％</w:t>
      </w:r>
      <w:r w:rsidRPr="009F543E">
        <w:rPr>
          <w:rFonts w:hint="eastAsia"/>
          <w:sz w:val="18"/>
        </w:rPr>
        <w:t>ウマ血清加生理食塩液で20</w:t>
      </w:r>
      <w:r w:rsidR="00223E3A" w:rsidRPr="009F543E">
        <w:rPr>
          <w:rFonts w:hint="eastAsia"/>
          <w:sz w:val="18"/>
        </w:rPr>
        <w:t>ｗ／ｖ％</w:t>
      </w:r>
      <w:r w:rsidRPr="009F543E">
        <w:rPr>
          <w:rFonts w:hint="eastAsia"/>
          <w:sz w:val="18"/>
        </w:rPr>
        <w:t>乳剤とする（この乳剤は，</w:t>
      </w:r>
      <w:r w:rsidR="00DE2531" w:rsidRPr="009F543E">
        <w:rPr>
          <w:rFonts w:hint="eastAsia"/>
          <w:sz w:val="18"/>
        </w:rPr>
        <w:t>－</w:t>
      </w:r>
      <w:r w:rsidRPr="009F543E">
        <w:rPr>
          <w:rFonts w:hint="eastAsia"/>
          <w:sz w:val="18"/>
        </w:rPr>
        <w:t>40℃以下に凍結保存することができる．）．この乳剤を</w:t>
      </w:r>
      <w:r w:rsidR="00223E3A" w:rsidRPr="009F543E">
        <w:rPr>
          <w:rFonts w:hint="eastAsia"/>
          <w:sz w:val="18"/>
        </w:rPr>
        <w:t>２</w:t>
      </w:r>
      <w:r w:rsidRPr="009F543E">
        <w:rPr>
          <w:rFonts w:hint="eastAsia"/>
          <w:sz w:val="18"/>
        </w:rPr>
        <w:t>倍に薄めて遠心した上清を10倍希釈浮遊液とし，更に10倍段階希釈して，10</w:t>
      </w:r>
      <w:r w:rsidR="00A75018" w:rsidRPr="009F543E">
        <w:rPr>
          <w:rFonts w:hint="eastAsia"/>
          <w:sz w:val="18"/>
          <w:vertAlign w:val="superscript"/>
        </w:rPr>
        <w:t>１</w:t>
      </w:r>
      <w:r w:rsidRPr="009F543E">
        <w:rPr>
          <w:rFonts w:hint="eastAsia"/>
          <w:sz w:val="18"/>
        </w:rPr>
        <w:t>，10</w:t>
      </w:r>
      <w:r w:rsidR="00A75018" w:rsidRPr="009F543E">
        <w:rPr>
          <w:rFonts w:hint="eastAsia"/>
          <w:sz w:val="18"/>
          <w:vertAlign w:val="superscript"/>
        </w:rPr>
        <w:t>２</w:t>
      </w:r>
      <w:r w:rsidRPr="009F543E">
        <w:rPr>
          <w:rFonts w:hint="eastAsia"/>
          <w:sz w:val="18"/>
        </w:rPr>
        <w:t>，10</w:t>
      </w:r>
      <w:r w:rsidR="00A75018" w:rsidRPr="009F543E">
        <w:rPr>
          <w:rFonts w:hint="eastAsia"/>
          <w:sz w:val="18"/>
          <w:vertAlign w:val="superscript"/>
        </w:rPr>
        <w:t>３</w:t>
      </w:r>
      <w:r w:rsidRPr="009F543E">
        <w:rPr>
          <w:rFonts w:hint="eastAsia"/>
          <w:sz w:val="18"/>
        </w:rPr>
        <w:t>，10</w:t>
      </w:r>
      <w:r w:rsidR="00A75018" w:rsidRPr="009F543E">
        <w:rPr>
          <w:rFonts w:hint="eastAsia"/>
          <w:sz w:val="18"/>
          <w:vertAlign w:val="superscript"/>
        </w:rPr>
        <w:t>４</w:t>
      </w:r>
      <w:r w:rsidRPr="009F543E">
        <w:rPr>
          <w:rFonts w:hint="eastAsia"/>
          <w:sz w:val="18"/>
        </w:rPr>
        <w:t>及び10</w:t>
      </w:r>
      <w:r w:rsidR="00A75018" w:rsidRPr="009F543E">
        <w:rPr>
          <w:rFonts w:hint="eastAsia"/>
          <w:sz w:val="18"/>
          <w:vertAlign w:val="superscript"/>
        </w:rPr>
        <w:t>５</w:t>
      </w:r>
      <w:r w:rsidRPr="009F543E">
        <w:rPr>
          <w:rFonts w:hint="eastAsia"/>
          <w:sz w:val="18"/>
        </w:rPr>
        <w:t>倍希釈浮遊液を作り，これを攻撃用ウイルス浮遊液とする．</w:t>
      </w:r>
    </w:p>
    <w:p w14:paraId="323FF0FB" w14:textId="77777777" w:rsidR="00E90909" w:rsidRPr="009F543E" w:rsidRDefault="00E90909">
      <w:pPr>
        <w:pStyle w:val="a5"/>
        <w:ind w:firstLineChars="200" w:firstLine="360"/>
        <w:rPr>
          <w:sz w:val="18"/>
        </w:rPr>
      </w:pPr>
      <w:r w:rsidRPr="009F543E">
        <w:rPr>
          <w:rFonts w:hint="eastAsia"/>
          <w:sz w:val="18"/>
        </w:rPr>
        <w:t>３．４．７．１．２　試験</w:t>
      </w:r>
    </w:p>
    <w:p w14:paraId="5A0C9065" w14:textId="77777777" w:rsidR="00E90909" w:rsidRPr="009F543E" w:rsidRDefault="00E90909">
      <w:pPr>
        <w:pStyle w:val="a5"/>
        <w:ind w:left="540" w:hangingChars="300" w:hanging="540"/>
        <w:rPr>
          <w:sz w:val="18"/>
        </w:rPr>
      </w:pPr>
      <w:r w:rsidRPr="009F543E">
        <w:rPr>
          <w:rFonts w:hint="eastAsia"/>
          <w:sz w:val="18"/>
        </w:rPr>
        <w:t xml:space="preserve">　　　　</w:t>
      </w:r>
      <w:r w:rsidR="00223E3A" w:rsidRPr="009F543E">
        <w:rPr>
          <w:rFonts w:hint="eastAsia"/>
          <w:sz w:val="18"/>
        </w:rPr>
        <w:t>４</w:t>
      </w:r>
      <w:r w:rsidRPr="009F543E">
        <w:rPr>
          <w:rFonts w:hint="eastAsia"/>
          <w:sz w:val="18"/>
        </w:rPr>
        <w:t>週齢のマウス10匹以上を</w:t>
      </w:r>
      <w:r w:rsidR="00223E3A" w:rsidRPr="009F543E">
        <w:rPr>
          <w:rFonts w:hint="eastAsia"/>
          <w:sz w:val="18"/>
        </w:rPr>
        <w:t>１</w:t>
      </w:r>
      <w:r w:rsidRPr="009F543E">
        <w:rPr>
          <w:rFonts w:hint="eastAsia"/>
          <w:sz w:val="18"/>
        </w:rPr>
        <w:t>群とし，その</w:t>
      </w:r>
      <w:r w:rsidR="00223E3A" w:rsidRPr="009F543E">
        <w:rPr>
          <w:rFonts w:hint="eastAsia"/>
          <w:sz w:val="18"/>
        </w:rPr>
        <w:t>５</w:t>
      </w:r>
      <w:r w:rsidRPr="009F543E">
        <w:rPr>
          <w:rFonts w:hint="eastAsia"/>
          <w:sz w:val="18"/>
        </w:rPr>
        <w:t>群の動物に，</w:t>
      </w:r>
      <w:r w:rsidR="00223E3A" w:rsidRPr="009F543E">
        <w:rPr>
          <w:rFonts w:hint="eastAsia"/>
          <w:sz w:val="18"/>
        </w:rPr>
        <w:t>１</w:t>
      </w:r>
      <w:r w:rsidRPr="009F543E">
        <w:rPr>
          <w:rFonts w:hint="eastAsia"/>
          <w:sz w:val="18"/>
        </w:rPr>
        <w:t>匹当たり試料0.25mLずつを</w:t>
      </w:r>
      <w:r w:rsidR="00223E3A" w:rsidRPr="009F543E">
        <w:rPr>
          <w:rFonts w:hint="eastAsia"/>
          <w:sz w:val="18"/>
        </w:rPr>
        <w:t>６</w:t>
      </w:r>
      <w:r w:rsidRPr="009F543E">
        <w:rPr>
          <w:rFonts w:hint="eastAsia"/>
          <w:sz w:val="18"/>
        </w:rPr>
        <w:t>回，</w:t>
      </w:r>
      <w:r w:rsidR="00223E3A" w:rsidRPr="009F543E">
        <w:rPr>
          <w:rFonts w:hint="eastAsia"/>
          <w:sz w:val="18"/>
        </w:rPr>
        <w:t>１</w:t>
      </w:r>
      <w:r w:rsidRPr="009F543E">
        <w:rPr>
          <w:rFonts w:hint="eastAsia"/>
          <w:sz w:val="18"/>
        </w:rPr>
        <w:t>日おきに腹腔内に注射して免疫する．初回免疫注射の14日後に，免疫動物の</w:t>
      </w:r>
      <w:r w:rsidR="00223E3A" w:rsidRPr="009F543E">
        <w:rPr>
          <w:rFonts w:hint="eastAsia"/>
          <w:sz w:val="18"/>
        </w:rPr>
        <w:t>１</w:t>
      </w:r>
      <w:r w:rsidRPr="009F543E">
        <w:rPr>
          <w:rFonts w:hint="eastAsia"/>
          <w:sz w:val="18"/>
        </w:rPr>
        <w:t>群について攻撃用ウイルス浮遊液の</w:t>
      </w:r>
      <w:r w:rsidR="00223E3A" w:rsidRPr="009F543E">
        <w:rPr>
          <w:rFonts w:hint="eastAsia"/>
          <w:sz w:val="18"/>
        </w:rPr>
        <w:t>１</w:t>
      </w:r>
      <w:r w:rsidRPr="009F543E">
        <w:rPr>
          <w:rFonts w:hint="eastAsia"/>
          <w:sz w:val="18"/>
        </w:rPr>
        <w:t>希釈を用い，</w:t>
      </w:r>
      <w:r w:rsidR="00223E3A" w:rsidRPr="009F543E">
        <w:rPr>
          <w:rFonts w:hint="eastAsia"/>
          <w:sz w:val="18"/>
        </w:rPr>
        <w:t>１</w:t>
      </w:r>
      <w:r w:rsidRPr="009F543E">
        <w:rPr>
          <w:rFonts w:hint="eastAsia"/>
          <w:sz w:val="18"/>
        </w:rPr>
        <w:t>匹当たり希釈0.03mLを脳内に注射して14日間観察する．</w:t>
      </w:r>
    </w:p>
    <w:p w14:paraId="2F0C49E9" w14:textId="77777777" w:rsidR="00E90909" w:rsidRPr="009F543E" w:rsidRDefault="00E90909">
      <w:pPr>
        <w:pStyle w:val="a5"/>
        <w:ind w:left="540" w:hangingChars="300" w:hanging="540"/>
        <w:rPr>
          <w:sz w:val="18"/>
        </w:rPr>
      </w:pPr>
      <w:r w:rsidRPr="009F543E">
        <w:rPr>
          <w:rFonts w:hint="eastAsia"/>
          <w:sz w:val="18"/>
        </w:rPr>
        <w:t xml:space="preserve">　　　　別に，10匹以上のマウスを</w:t>
      </w:r>
      <w:r w:rsidR="00223E3A" w:rsidRPr="009F543E">
        <w:rPr>
          <w:rFonts w:hint="eastAsia"/>
          <w:sz w:val="18"/>
        </w:rPr>
        <w:t>１</w:t>
      </w:r>
      <w:r w:rsidRPr="009F543E">
        <w:rPr>
          <w:rFonts w:hint="eastAsia"/>
          <w:sz w:val="18"/>
        </w:rPr>
        <w:t>群とし，攻撃用ウイルス浮遊液の適当な</w:t>
      </w:r>
      <w:r w:rsidR="00223E3A" w:rsidRPr="009F543E">
        <w:rPr>
          <w:rFonts w:hint="eastAsia"/>
          <w:sz w:val="18"/>
        </w:rPr>
        <w:t>３</w:t>
      </w:r>
      <w:r w:rsidRPr="009F543E">
        <w:rPr>
          <w:rFonts w:hint="eastAsia"/>
          <w:sz w:val="18"/>
        </w:rPr>
        <w:t>以上の段階希釈のそれぞれに</w:t>
      </w:r>
      <w:r w:rsidR="00223E3A" w:rsidRPr="009F543E">
        <w:rPr>
          <w:rFonts w:hint="eastAsia"/>
          <w:sz w:val="18"/>
        </w:rPr>
        <w:t>１</w:t>
      </w:r>
      <w:r w:rsidRPr="009F543E">
        <w:rPr>
          <w:rFonts w:hint="eastAsia"/>
          <w:sz w:val="18"/>
        </w:rPr>
        <w:t>群ずつを用いる．</w:t>
      </w:r>
      <w:r w:rsidR="00223E3A" w:rsidRPr="009F543E">
        <w:rPr>
          <w:rFonts w:hint="eastAsia"/>
          <w:sz w:val="18"/>
        </w:rPr>
        <w:t>１</w:t>
      </w:r>
      <w:r w:rsidRPr="009F543E">
        <w:rPr>
          <w:rFonts w:hint="eastAsia"/>
          <w:sz w:val="18"/>
        </w:rPr>
        <w:t>匹当たり0.03mLを脳内に注射して14日間観察し，攻撃用ウイルス浮遊液のLD</w:t>
      </w:r>
      <w:r w:rsidRPr="009F543E">
        <w:rPr>
          <w:rFonts w:hint="eastAsia"/>
          <w:sz w:val="18"/>
          <w:vertAlign w:val="subscript"/>
        </w:rPr>
        <w:t>50</w:t>
      </w:r>
      <w:r w:rsidRPr="009F543E">
        <w:rPr>
          <w:rFonts w:hint="eastAsia"/>
          <w:sz w:val="18"/>
        </w:rPr>
        <w:t>に相当する希釈倍数を測定する．</w:t>
      </w:r>
    </w:p>
    <w:p w14:paraId="057C339C" w14:textId="77777777" w:rsidR="00E90909" w:rsidRPr="009F543E" w:rsidRDefault="00E90909">
      <w:pPr>
        <w:pStyle w:val="a5"/>
        <w:rPr>
          <w:sz w:val="18"/>
        </w:rPr>
      </w:pPr>
      <w:r w:rsidRPr="009F543E">
        <w:rPr>
          <w:rFonts w:hint="eastAsia"/>
          <w:sz w:val="18"/>
        </w:rPr>
        <w:t xml:space="preserve">　　　　これらの観察の最終日に麻ひを示す動物は死亡に算入する．</w:t>
      </w:r>
    </w:p>
    <w:p w14:paraId="08D4917C" w14:textId="77777777" w:rsidR="00E90909" w:rsidRPr="009F543E" w:rsidRDefault="00E90909">
      <w:pPr>
        <w:pStyle w:val="a5"/>
        <w:ind w:firstLineChars="200" w:firstLine="360"/>
        <w:rPr>
          <w:sz w:val="18"/>
        </w:rPr>
      </w:pPr>
      <w:r w:rsidRPr="009F543E">
        <w:rPr>
          <w:rFonts w:hint="eastAsia"/>
          <w:sz w:val="18"/>
        </w:rPr>
        <w:t>３．４．７．１．３　判定</w:t>
      </w:r>
    </w:p>
    <w:p w14:paraId="5DDE0328" w14:textId="77777777" w:rsidR="00E90909" w:rsidRPr="009F543E" w:rsidRDefault="00E90909">
      <w:pPr>
        <w:pStyle w:val="a5"/>
        <w:ind w:left="540" w:hangingChars="300" w:hanging="540"/>
        <w:rPr>
          <w:sz w:val="18"/>
        </w:rPr>
      </w:pPr>
      <w:r w:rsidRPr="009F543E">
        <w:rPr>
          <w:rFonts w:hint="eastAsia"/>
          <w:sz w:val="18"/>
        </w:rPr>
        <w:t xml:space="preserve">　　　　試験の成績を統計学的に処理して比較するとき，試料免疫群について得られた攻撃用ウイルス浮遊液のLD</w:t>
      </w:r>
      <w:r w:rsidRPr="009F543E">
        <w:rPr>
          <w:rFonts w:hint="eastAsia"/>
          <w:sz w:val="18"/>
          <w:vertAlign w:val="subscript"/>
        </w:rPr>
        <w:t>50</w:t>
      </w:r>
      <w:r w:rsidRPr="009F543E">
        <w:rPr>
          <w:rFonts w:hint="eastAsia"/>
          <w:sz w:val="18"/>
        </w:rPr>
        <w:t>に相当する希釈倍数は，別の動物について得られた値の</w:t>
      </w:r>
      <w:r w:rsidR="00223E3A" w:rsidRPr="009F543E">
        <w:rPr>
          <w:rFonts w:hint="eastAsia"/>
          <w:sz w:val="18"/>
        </w:rPr>
        <w:t>１／</w:t>
      </w:r>
      <w:r w:rsidRPr="009F543E">
        <w:rPr>
          <w:rFonts w:hint="eastAsia"/>
          <w:sz w:val="18"/>
        </w:rPr>
        <w:t>1000以下でなければならない．</w:t>
      </w:r>
    </w:p>
    <w:p w14:paraId="292C0FD1" w14:textId="77777777" w:rsidR="00E90909" w:rsidRPr="009F543E" w:rsidRDefault="00E90909">
      <w:pPr>
        <w:pStyle w:val="a5"/>
        <w:ind w:firstLineChars="100" w:firstLine="180"/>
        <w:rPr>
          <w:sz w:val="18"/>
        </w:rPr>
      </w:pPr>
      <w:r w:rsidRPr="009F543E">
        <w:rPr>
          <w:rFonts w:hint="eastAsia"/>
          <w:sz w:val="18"/>
        </w:rPr>
        <w:t>３．４．７．２　免疫変量法</w:t>
      </w:r>
    </w:p>
    <w:p w14:paraId="1A678930" w14:textId="77777777" w:rsidR="00E90909" w:rsidRPr="009F543E" w:rsidRDefault="00E90909">
      <w:pPr>
        <w:pStyle w:val="a5"/>
        <w:ind w:firstLineChars="200" w:firstLine="360"/>
        <w:rPr>
          <w:sz w:val="18"/>
        </w:rPr>
      </w:pPr>
      <w:r w:rsidRPr="009F543E">
        <w:rPr>
          <w:rFonts w:hint="eastAsia"/>
          <w:sz w:val="18"/>
        </w:rPr>
        <w:t>３．４．７．２．１　材料</w:t>
      </w:r>
    </w:p>
    <w:p w14:paraId="1106BC20" w14:textId="77777777" w:rsidR="00E90909" w:rsidRPr="009F543E" w:rsidRDefault="00E90909">
      <w:pPr>
        <w:pStyle w:val="a5"/>
        <w:rPr>
          <w:sz w:val="18"/>
        </w:rPr>
      </w:pPr>
      <w:r w:rsidRPr="009F543E">
        <w:rPr>
          <w:rFonts w:hint="eastAsia"/>
          <w:sz w:val="18"/>
        </w:rPr>
        <w:t xml:space="preserve">　　　　検体，参照不活化狂犬病ワクチン（以下「参照品」という．）及び攻撃用ウイルス</w:t>
      </w:r>
      <w:r w:rsidR="00AF2FD8" w:rsidRPr="009F543E">
        <w:rPr>
          <w:rFonts w:hint="eastAsia"/>
          <w:sz w:val="18"/>
        </w:rPr>
        <w:t>ＣＶＳ</w:t>
      </w:r>
      <w:r w:rsidRPr="009F543E">
        <w:rPr>
          <w:rFonts w:hint="eastAsia"/>
          <w:sz w:val="18"/>
        </w:rPr>
        <w:t>株を用いる．</w:t>
      </w:r>
    </w:p>
    <w:p w14:paraId="4A6BC841" w14:textId="77777777" w:rsidR="00E90909" w:rsidRPr="009F543E" w:rsidRDefault="00E90909">
      <w:pPr>
        <w:pStyle w:val="a5"/>
        <w:rPr>
          <w:sz w:val="18"/>
        </w:rPr>
      </w:pPr>
      <w:r w:rsidRPr="009F543E">
        <w:rPr>
          <w:rFonts w:hint="eastAsia"/>
          <w:sz w:val="18"/>
        </w:rPr>
        <w:t xml:space="preserve">　　　　検体及び参照品の希釈は，0.013mol</w:t>
      </w:r>
      <w:r w:rsidR="00223E3A" w:rsidRPr="009F543E">
        <w:rPr>
          <w:rFonts w:hint="eastAsia"/>
          <w:sz w:val="18"/>
        </w:rPr>
        <w:t>／</w:t>
      </w:r>
      <w:r w:rsidRPr="009F543E">
        <w:rPr>
          <w:rFonts w:hint="eastAsia"/>
          <w:sz w:val="18"/>
        </w:rPr>
        <w:t>Lリン酸塩緩衝塩化ナトリウム液（</w:t>
      </w:r>
      <w:r w:rsidR="00223E3A" w:rsidRPr="009F543E">
        <w:rPr>
          <w:rFonts w:hint="eastAsia"/>
          <w:sz w:val="18"/>
        </w:rPr>
        <w:t>ｐＨ</w:t>
      </w:r>
      <w:r w:rsidRPr="009F543E">
        <w:rPr>
          <w:rFonts w:hint="eastAsia"/>
          <w:sz w:val="18"/>
        </w:rPr>
        <w:t>7.0）による．</w:t>
      </w:r>
    </w:p>
    <w:p w14:paraId="23EE3B09" w14:textId="77777777" w:rsidR="00E90909" w:rsidRPr="009F543E" w:rsidRDefault="00E90909">
      <w:pPr>
        <w:pStyle w:val="a5"/>
        <w:ind w:left="540" w:hangingChars="300" w:hanging="540"/>
        <w:rPr>
          <w:sz w:val="18"/>
        </w:rPr>
      </w:pPr>
      <w:r w:rsidRPr="009F543E">
        <w:rPr>
          <w:rFonts w:hint="eastAsia"/>
          <w:sz w:val="18"/>
        </w:rPr>
        <w:t xml:space="preserve">　　　　攻撃用ウイルス浮遊原液の調製及び保存は，３．４．７．１．１を準用して行う．これを融解して</w:t>
      </w:r>
      <w:r w:rsidR="00223E3A" w:rsidRPr="009F543E">
        <w:rPr>
          <w:rFonts w:hint="eastAsia"/>
          <w:sz w:val="18"/>
        </w:rPr>
        <w:t>２ｗ／ｖ％</w:t>
      </w:r>
      <w:r w:rsidRPr="009F543E">
        <w:rPr>
          <w:rFonts w:hint="eastAsia"/>
          <w:sz w:val="18"/>
        </w:rPr>
        <w:t>ウマ血清加生理食塩液で希釈し，必要あれば，更にマウス脳内に接種して発症した動物の脳を乳剤として遠心した上清を薄め，0.03mL中に約25LD</w:t>
      </w:r>
      <w:r w:rsidRPr="009F543E">
        <w:rPr>
          <w:rFonts w:hint="eastAsia"/>
          <w:sz w:val="18"/>
          <w:vertAlign w:val="subscript"/>
        </w:rPr>
        <w:t>50</w:t>
      </w:r>
      <w:r w:rsidRPr="009F543E">
        <w:rPr>
          <w:rFonts w:hint="eastAsia"/>
          <w:sz w:val="18"/>
        </w:rPr>
        <w:t>の攻撃用ウイルスを含む攻撃用ウイルス浮遊液を作る．</w:t>
      </w:r>
    </w:p>
    <w:p w14:paraId="055B7E72" w14:textId="77777777" w:rsidR="00E90909" w:rsidRPr="009F543E" w:rsidRDefault="00E90909">
      <w:pPr>
        <w:pStyle w:val="a5"/>
        <w:ind w:firstLineChars="200" w:firstLine="360"/>
        <w:rPr>
          <w:sz w:val="18"/>
        </w:rPr>
      </w:pPr>
      <w:r w:rsidRPr="009F543E">
        <w:rPr>
          <w:rFonts w:hint="eastAsia"/>
          <w:sz w:val="18"/>
        </w:rPr>
        <w:t>３．４．７．２．２　試験</w:t>
      </w:r>
    </w:p>
    <w:p w14:paraId="220E9B68" w14:textId="77777777" w:rsidR="00E90909" w:rsidRPr="009F543E" w:rsidRDefault="00E90909">
      <w:pPr>
        <w:pStyle w:val="a5"/>
        <w:rPr>
          <w:sz w:val="18"/>
        </w:rPr>
      </w:pPr>
      <w:r w:rsidRPr="009F543E">
        <w:rPr>
          <w:rFonts w:hint="eastAsia"/>
          <w:sz w:val="18"/>
        </w:rPr>
        <w:t xml:space="preserve">　　　　検体及び参照品をそれぞれに</w:t>
      </w:r>
      <w:r w:rsidR="00223E3A" w:rsidRPr="009F543E">
        <w:rPr>
          <w:rFonts w:hint="eastAsia"/>
          <w:sz w:val="18"/>
        </w:rPr>
        <w:t>５</w:t>
      </w:r>
      <w:r w:rsidRPr="009F543E">
        <w:rPr>
          <w:rFonts w:hint="eastAsia"/>
          <w:sz w:val="18"/>
        </w:rPr>
        <w:t>倍段階希釈し，それぞれの</w:t>
      </w:r>
      <w:r w:rsidR="00223E3A" w:rsidRPr="009F543E">
        <w:rPr>
          <w:rFonts w:hint="eastAsia"/>
          <w:sz w:val="18"/>
        </w:rPr>
        <w:t>４</w:t>
      </w:r>
      <w:r w:rsidRPr="009F543E">
        <w:rPr>
          <w:rFonts w:hint="eastAsia"/>
          <w:sz w:val="18"/>
        </w:rPr>
        <w:t>段階を作る．</w:t>
      </w:r>
    </w:p>
    <w:p w14:paraId="256C9CE8" w14:textId="77777777" w:rsidR="00E90909" w:rsidRPr="009F543E" w:rsidRDefault="00E90909">
      <w:pPr>
        <w:pStyle w:val="a5"/>
        <w:ind w:left="540" w:hangingChars="300" w:hanging="540"/>
        <w:rPr>
          <w:sz w:val="18"/>
        </w:rPr>
      </w:pPr>
      <w:r w:rsidRPr="009F543E">
        <w:rPr>
          <w:rFonts w:hint="eastAsia"/>
          <w:sz w:val="18"/>
        </w:rPr>
        <w:t xml:space="preserve">　　　　</w:t>
      </w:r>
      <w:r w:rsidR="00223E3A" w:rsidRPr="009F543E">
        <w:rPr>
          <w:rFonts w:hint="eastAsia"/>
          <w:sz w:val="18"/>
        </w:rPr>
        <w:t>４</w:t>
      </w:r>
      <w:r w:rsidRPr="009F543E">
        <w:rPr>
          <w:rFonts w:hint="eastAsia"/>
          <w:sz w:val="18"/>
        </w:rPr>
        <w:t>週齢のマウス10匹以上を</w:t>
      </w:r>
      <w:r w:rsidR="00223E3A" w:rsidRPr="009F543E">
        <w:rPr>
          <w:rFonts w:hint="eastAsia"/>
          <w:sz w:val="18"/>
        </w:rPr>
        <w:t>１</w:t>
      </w:r>
      <w:r w:rsidRPr="009F543E">
        <w:rPr>
          <w:rFonts w:hint="eastAsia"/>
          <w:sz w:val="18"/>
        </w:rPr>
        <w:t>群とする．各希釈に</w:t>
      </w:r>
      <w:r w:rsidR="00223E3A" w:rsidRPr="009F543E">
        <w:rPr>
          <w:rFonts w:hint="eastAsia"/>
          <w:sz w:val="18"/>
        </w:rPr>
        <w:t>１</w:t>
      </w:r>
      <w:r w:rsidRPr="009F543E">
        <w:rPr>
          <w:rFonts w:hint="eastAsia"/>
          <w:sz w:val="18"/>
        </w:rPr>
        <w:t>群ずつを用い，</w:t>
      </w:r>
      <w:r w:rsidR="00223E3A" w:rsidRPr="009F543E">
        <w:rPr>
          <w:rFonts w:hint="eastAsia"/>
          <w:sz w:val="18"/>
        </w:rPr>
        <w:t>１</w:t>
      </w:r>
      <w:r w:rsidRPr="009F543E">
        <w:rPr>
          <w:rFonts w:hint="eastAsia"/>
          <w:sz w:val="18"/>
        </w:rPr>
        <w:t>匹当たり0.5mLずつを</w:t>
      </w:r>
      <w:r w:rsidR="00223E3A" w:rsidRPr="009F543E">
        <w:rPr>
          <w:rFonts w:hint="eastAsia"/>
          <w:sz w:val="18"/>
        </w:rPr>
        <w:t>２</w:t>
      </w:r>
      <w:r w:rsidRPr="009F543E">
        <w:rPr>
          <w:rFonts w:hint="eastAsia"/>
          <w:sz w:val="18"/>
        </w:rPr>
        <w:t>回，</w:t>
      </w:r>
      <w:r w:rsidR="00223E3A" w:rsidRPr="009F543E">
        <w:rPr>
          <w:rFonts w:hint="eastAsia"/>
          <w:sz w:val="18"/>
        </w:rPr>
        <w:t>１</w:t>
      </w:r>
      <w:r w:rsidRPr="009F543E">
        <w:rPr>
          <w:rFonts w:hint="eastAsia"/>
          <w:sz w:val="18"/>
        </w:rPr>
        <w:t>週間間隔で腹腔内に注射する．第</w:t>
      </w:r>
      <w:r w:rsidR="00223E3A" w:rsidRPr="009F543E">
        <w:rPr>
          <w:rFonts w:hint="eastAsia"/>
          <w:sz w:val="18"/>
        </w:rPr>
        <w:t>１</w:t>
      </w:r>
      <w:r w:rsidRPr="009F543E">
        <w:rPr>
          <w:rFonts w:hint="eastAsia"/>
          <w:sz w:val="18"/>
        </w:rPr>
        <w:t>回免疫注射の</w:t>
      </w:r>
      <w:r w:rsidR="00223E3A" w:rsidRPr="009F543E">
        <w:rPr>
          <w:rFonts w:hint="eastAsia"/>
          <w:sz w:val="18"/>
        </w:rPr>
        <w:t>２</w:t>
      </w:r>
      <w:r w:rsidRPr="009F543E">
        <w:rPr>
          <w:rFonts w:hint="eastAsia"/>
          <w:sz w:val="18"/>
        </w:rPr>
        <w:t>週間後に各群の動物に，</w:t>
      </w:r>
      <w:r w:rsidR="00223E3A" w:rsidRPr="009F543E">
        <w:rPr>
          <w:rFonts w:hint="eastAsia"/>
          <w:sz w:val="18"/>
        </w:rPr>
        <w:t>１</w:t>
      </w:r>
      <w:r w:rsidRPr="009F543E">
        <w:rPr>
          <w:rFonts w:hint="eastAsia"/>
          <w:sz w:val="18"/>
        </w:rPr>
        <w:t>匹当たり攻撃用ウイルス浮遊液0.03mLを脳内に注射して14日間観察する．</w:t>
      </w:r>
    </w:p>
    <w:p w14:paraId="52CC25A1" w14:textId="77777777" w:rsidR="00E90909" w:rsidRPr="009F543E" w:rsidRDefault="00E90909">
      <w:pPr>
        <w:pStyle w:val="a5"/>
        <w:ind w:left="540" w:hangingChars="300" w:hanging="540"/>
        <w:rPr>
          <w:sz w:val="18"/>
        </w:rPr>
      </w:pPr>
      <w:r w:rsidRPr="009F543E">
        <w:rPr>
          <w:rFonts w:hint="eastAsia"/>
          <w:sz w:val="18"/>
        </w:rPr>
        <w:t xml:space="preserve">　　　　別に，10匹以上のマウスを</w:t>
      </w:r>
      <w:r w:rsidR="00223E3A" w:rsidRPr="009F543E">
        <w:rPr>
          <w:rFonts w:hint="eastAsia"/>
          <w:sz w:val="18"/>
        </w:rPr>
        <w:t>１</w:t>
      </w:r>
      <w:r w:rsidRPr="009F543E">
        <w:rPr>
          <w:rFonts w:hint="eastAsia"/>
          <w:sz w:val="18"/>
        </w:rPr>
        <w:t>群とし，適当に段階希釈した攻撃用ウイルス浮遊液の各希釈に</w:t>
      </w:r>
      <w:r w:rsidR="00223E3A" w:rsidRPr="009F543E">
        <w:rPr>
          <w:rFonts w:hint="eastAsia"/>
          <w:sz w:val="18"/>
        </w:rPr>
        <w:t>１</w:t>
      </w:r>
      <w:r w:rsidRPr="009F543E">
        <w:rPr>
          <w:rFonts w:hint="eastAsia"/>
          <w:sz w:val="18"/>
        </w:rPr>
        <w:t>群ずつを用い，</w:t>
      </w:r>
      <w:r w:rsidR="00223E3A" w:rsidRPr="009F543E">
        <w:rPr>
          <w:rFonts w:hint="eastAsia"/>
          <w:sz w:val="18"/>
        </w:rPr>
        <w:t>１</w:t>
      </w:r>
      <w:r w:rsidRPr="009F543E">
        <w:rPr>
          <w:rFonts w:hint="eastAsia"/>
          <w:sz w:val="18"/>
        </w:rPr>
        <w:t>匹当たり0.03mLを脳内に注射して14日間観察する．</w:t>
      </w:r>
    </w:p>
    <w:p w14:paraId="7CCC77E9" w14:textId="77777777" w:rsidR="00E90909" w:rsidRPr="009F543E" w:rsidRDefault="00E90909">
      <w:pPr>
        <w:pStyle w:val="a5"/>
        <w:rPr>
          <w:sz w:val="18"/>
        </w:rPr>
      </w:pPr>
      <w:r w:rsidRPr="009F543E">
        <w:rPr>
          <w:rFonts w:hint="eastAsia"/>
          <w:sz w:val="18"/>
        </w:rPr>
        <w:t xml:space="preserve">　　　　これらの観察の最終日に麻ひを示す動物は死亡に算入する．</w:t>
      </w:r>
    </w:p>
    <w:p w14:paraId="4B213176" w14:textId="77777777" w:rsidR="00E90909" w:rsidRPr="009F543E" w:rsidRDefault="00E90909">
      <w:pPr>
        <w:pStyle w:val="a5"/>
        <w:rPr>
          <w:sz w:val="18"/>
        </w:rPr>
      </w:pPr>
      <w:r w:rsidRPr="009F543E">
        <w:rPr>
          <w:rFonts w:hint="eastAsia"/>
          <w:sz w:val="18"/>
        </w:rPr>
        <w:t xml:space="preserve">　　　　攻撃用ウイルス浮遊液0.03mL中のLD</w:t>
      </w:r>
      <w:r w:rsidRPr="009F543E">
        <w:rPr>
          <w:rFonts w:hint="eastAsia"/>
          <w:sz w:val="18"/>
          <w:vertAlign w:val="subscript"/>
        </w:rPr>
        <w:t>50</w:t>
      </w:r>
      <w:r w:rsidRPr="009F543E">
        <w:rPr>
          <w:rFonts w:hint="eastAsia"/>
          <w:sz w:val="18"/>
        </w:rPr>
        <w:t>数は10</w:t>
      </w:r>
      <w:r w:rsidR="002E61FD" w:rsidRPr="009F543E">
        <w:rPr>
          <w:rFonts w:hint="eastAsia"/>
          <w:sz w:val="18"/>
        </w:rPr>
        <w:t>～</w:t>
      </w:r>
      <w:r w:rsidRPr="009F543E">
        <w:rPr>
          <w:rFonts w:hint="eastAsia"/>
          <w:sz w:val="18"/>
        </w:rPr>
        <w:t>100でなければならない．</w:t>
      </w:r>
    </w:p>
    <w:p w14:paraId="5373539B" w14:textId="77777777" w:rsidR="00E90909" w:rsidRPr="009F543E" w:rsidRDefault="00E90909">
      <w:pPr>
        <w:pStyle w:val="a5"/>
        <w:ind w:firstLineChars="200" w:firstLine="360"/>
        <w:rPr>
          <w:sz w:val="18"/>
        </w:rPr>
      </w:pPr>
      <w:r w:rsidRPr="009F543E">
        <w:rPr>
          <w:rFonts w:hint="eastAsia"/>
          <w:sz w:val="18"/>
        </w:rPr>
        <w:t>３．４．７．２．３　判定</w:t>
      </w:r>
    </w:p>
    <w:p w14:paraId="0A5B560D" w14:textId="77777777" w:rsidR="00E90909" w:rsidRPr="009F543E" w:rsidRDefault="00E90909">
      <w:pPr>
        <w:pStyle w:val="a5"/>
        <w:rPr>
          <w:sz w:val="18"/>
        </w:rPr>
      </w:pPr>
      <w:r w:rsidRPr="009F543E">
        <w:rPr>
          <w:rFonts w:hint="eastAsia"/>
          <w:sz w:val="18"/>
        </w:rPr>
        <w:t xml:space="preserve">　　　　試験の成績を統計学的に処理して比較するとき，検体の力価は参照品と同等以上でなければならない．</w:t>
      </w:r>
    </w:p>
    <w:p w14:paraId="6D00E40C" w14:textId="77777777" w:rsidR="00E90909" w:rsidRPr="009F543E" w:rsidRDefault="00E90909">
      <w:pPr>
        <w:pStyle w:val="a5"/>
        <w:rPr>
          <w:sz w:val="18"/>
        </w:rPr>
      </w:pPr>
      <w:r w:rsidRPr="009F543E">
        <w:rPr>
          <w:rFonts w:hint="eastAsia"/>
          <w:sz w:val="18"/>
        </w:rPr>
        <w:t>３．４．８　表示確認試験</w:t>
      </w:r>
    </w:p>
    <w:p w14:paraId="56398A75" w14:textId="77777777" w:rsidR="00E90909" w:rsidRPr="009F543E" w:rsidRDefault="00E90909">
      <w:pPr>
        <w:pStyle w:val="a5"/>
        <w:rPr>
          <w:sz w:val="18"/>
        </w:rPr>
      </w:pPr>
      <w:r w:rsidRPr="009F543E">
        <w:rPr>
          <w:rFonts w:hint="eastAsia"/>
          <w:sz w:val="18"/>
        </w:rPr>
        <w:t xml:space="preserve">　　検体の高速遠心上清を試料とし，狂犬病免疫血清を用いて，血清学的方法によって行う．</w:t>
      </w:r>
    </w:p>
    <w:p w14:paraId="78818C22" w14:textId="77777777" w:rsidR="00E90909" w:rsidRPr="009F543E" w:rsidRDefault="00E90909">
      <w:pPr>
        <w:pStyle w:val="a5"/>
        <w:rPr>
          <w:sz w:val="18"/>
        </w:rPr>
      </w:pPr>
      <w:r w:rsidRPr="009F543E">
        <w:rPr>
          <w:rFonts w:hint="eastAsia"/>
          <w:sz w:val="18"/>
        </w:rPr>
        <w:t>４　有効期間</w:t>
      </w:r>
    </w:p>
    <w:p w14:paraId="1CE9E831" w14:textId="77777777" w:rsidR="00E90909" w:rsidRPr="009F543E" w:rsidRDefault="00E90909">
      <w:pPr>
        <w:pStyle w:val="a5"/>
        <w:rPr>
          <w:sz w:val="18"/>
        </w:rPr>
      </w:pPr>
      <w:r w:rsidRPr="009F543E">
        <w:rPr>
          <w:rFonts w:hint="eastAsia"/>
          <w:sz w:val="18"/>
        </w:rPr>
        <w:t xml:space="preserve">　　有効期間は，</w:t>
      </w:r>
      <w:r w:rsidR="00223E3A" w:rsidRPr="009F543E">
        <w:rPr>
          <w:rFonts w:hint="eastAsia"/>
          <w:sz w:val="18"/>
        </w:rPr>
        <w:t>６</w:t>
      </w:r>
      <w:r w:rsidRPr="009F543E">
        <w:rPr>
          <w:rFonts w:hint="eastAsia"/>
          <w:sz w:val="18"/>
        </w:rPr>
        <w:t>箇月とする．</w:t>
      </w:r>
    </w:p>
    <w:p w14:paraId="547D72BF" w14:textId="77777777" w:rsidR="00E90909" w:rsidRPr="009F543E" w:rsidRDefault="00E90909">
      <w:pPr>
        <w:pStyle w:val="a5"/>
        <w:rPr>
          <w:sz w:val="18"/>
        </w:rPr>
      </w:pPr>
      <w:r w:rsidRPr="009F543E">
        <w:rPr>
          <w:rFonts w:hint="eastAsia"/>
          <w:sz w:val="18"/>
        </w:rPr>
        <w:lastRenderedPageBreak/>
        <w:t>５　そ　の　他</w:t>
      </w:r>
    </w:p>
    <w:p w14:paraId="6BA7E625" w14:textId="77777777" w:rsidR="00E90909" w:rsidRPr="009F543E" w:rsidRDefault="00E90909">
      <w:pPr>
        <w:pStyle w:val="a5"/>
        <w:rPr>
          <w:sz w:val="18"/>
        </w:rPr>
      </w:pPr>
      <w:r w:rsidRPr="009F543E">
        <w:rPr>
          <w:rFonts w:hint="eastAsia"/>
          <w:sz w:val="18"/>
        </w:rPr>
        <w:t>５．１　小分容器</w:t>
      </w:r>
    </w:p>
    <w:p w14:paraId="233514B3" w14:textId="77777777" w:rsidR="00E90909" w:rsidRPr="009F543E" w:rsidRDefault="00E90909">
      <w:pPr>
        <w:pStyle w:val="a5"/>
        <w:rPr>
          <w:sz w:val="18"/>
        </w:rPr>
      </w:pPr>
      <w:r w:rsidRPr="009F543E">
        <w:rPr>
          <w:rFonts w:hint="eastAsia"/>
          <w:sz w:val="18"/>
        </w:rPr>
        <w:t xml:space="preserve">　　通常，</w:t>
      </w:r>
      <w:r w:rsidR="00223E3A" w:rsidRPr="009F543E">
        <w:rPr>
          <w:rFonts w:hint="eastAsia"/>
          <w:sz w:val="18"/>
        </w:rPr>
        <w:t>２</w:t>
      </w:r>
      <w:r w:rsidRPr="009F543E">
        <w:rPr>
          <w:rFonts w:hint="eastAsia"/>
          <w:sz w:val="18"/>
        </w:rPr>
        <w:t>mLアンプルを用いる．</w:t>
      </w:r>
    </w:p>
    <w:p w14:paraId="4667E939" w14:textId="77777777" w:rsidR="006C4DFD" w:rsidRPr="009F543E" w:rsidRDefault="006C4DFD" w:rsidP="006C4DFD">
      <w:pPr>
        <w:pStyle w:val="a5"/>
        <w:ind w:left="210" w:hangingChars="100" w:hanging="210"/>
        <w:jc w:val="right"/>
        <w:rPr>
          <w:sz w:val="18"/>
        </w:rPr>
      </w:pPr>
      <w:hyperlink w:anchor="目次" w:history="1">
        <w:r w:rsidRPr="009F543E">
          <w:rPr>
            <w:rStyle w:val="aa"/>
            <w:rFonts w:hint="eastAsia"/>
            <w:sz w:val="18"/>
          </w:rPr>
          <w:t>目次へ戻る</w:t>
        </w:r>
      </w:hyperlink>
    </w:p>
    <w:p w14:paraId="1B6B1384" w14:textId="77777777" w:rsidR="00E90909" w:rsidRPr="009F543E" w:rsidRDefault="00E90909">
      <w:pPr>
        <w:pStyle w:val="a5"/>
        <w:rPr>
          <w:sz w:val="18"/>
        </w:rPr>
      </w:pPr>
      <w:r w:rsidRPr="009F543E">
        <w:rPr>
          <w:sz w:val="18"/>
        </w:rPr>
        <w:br w:type="page"/>
      </w:r>
    </w:p>
    <w:p w14:paraId="75D86054" w14:textId="77777777" w:rsidR="00E90909" w:rsidRPr="009F543E" w:rsidRDefault="00E90909" w:rsidP="004D714E">
      <w:pPr>
        <w:pStyle w:val="31"/>
        <w:spacing w:before="360" w:after="360"/>
      </w:pPr>
      <w:bookmarkStart w:id="71" w:name="_Toc79981011"/>
      <w:bookmarkStart w:id="72" w:name="_Toc79983826"/>
      <w:bookmarkStart w:id="73" w:name="_Toc146294790"/>
      <w:bookmarkStart w:id="74" w:name="_Toc152693529"/>
      <w:bookmarkStart w:id="75" w:name="_Toc152694381"/>
      <w:bookmarkStart w:id="76" w:name="_Toc238760629"/>
      <w:r w:rsidRPr="009F543E">
        <w:rPr>
          <w:rFonts w:hint="eastAsia"/>
        </w:rPr>
        <w:lastRenderedPageBreak/>
        <w:t>乾燥組織培養不活化狂犬病ワクチン</w:t>
      </w:r>
      <w:bookmarkEnd w:id="71"/>
      <w:bookmarkEnd w:id="72"/>
      <w:bookmarkEnd w:id="73"/>
      <w:bookmarkEnd w:id="74"/>
      <w:bookmarkEnd w:id="75"/>
      <w:bookmarkEnd w:id="76"/>
    </w:p>
    <w:p w14:paraId="08F46B42" w14:textId="77777777" w:rsidR="00CD3BA5" w:rsidRPr="009F543E" w:rsidRDefault="00CD3BA5" w:rsidP="00CD3BA5">
      <w:pPr>
        <w:pStyle w:val="a5"/>
        <w:rPr>
          <w:sz w:val="18"/>
        </w:rPr>
      </w:pPr>
      <w:r w:rsidRPr="009F543E">
        <w:rPr>
          <w:rFonts w:hint="eastAsia"/>
          <w:sz w:val="18"/>
        </w:rPr>
        <w:t>１　本質及び性状</w:t>
      </w:r>
    </w:p>
    <w:p w14:paraId="23C37674" w14:textId="77777777" w:rsidR="00CD3BA5" w:rsidRPr="009F543E" w:rsidRDefault="00CD3BA5" w:rsidP="00CD3BA5">
      <w:pPr>
        <w:pStyle w:val="a5"/>
        <w:ind w:left="180" w:hangingChars="100" w:hanging="180"/>
        <w:rPr>
          <w:sz w:val="18"/>
        </w:rPr>
      </w:pPr>
      <w:r w:rsidRPr="009F543E">
        <w:rPr>
          <w:rFonts w:hint="eastAsia"/>
          <w:sz w:val="18"/>
        </w:rPr>
        <w:t xml:space="preserve">　　本剤は，不活化した狂犬病ウイルス（以下「ウイルス」という．）を含む乾燥製剤である．溶剤を加えるときは，無色又は淡黄赤色の澄明又はわずかに白濁した液剤となる．</w:t>
      </w:r>
    </w:p>
    <w:p w14:paraId="1CA411D1" w14:textId="2FF5EB7E" w:rsidR="00CD3BA5" w:rsidRPr="009F543E" w:rsidRDefault="00CD3BA5" w:rsidP="00CD3BA5">
      <w:pPr>
        <w:pStyle w:val="a5"/>
        <w:rPr>
          <w:sz w:val="18"/>
        </w:rPr>
      </w:pPr>
      <w:r w:rsidRPr="009F543E">
        <w:rPr>
          <w:rFonts w:hint="eastAsia"/>
          <w:sz w:val="18"/>
        </w:rPr>
        <w:t>２　製法</w:t>
      </w:r>
    </w:p>
    <w:p w14:paraId="5D4C31F3" w14:textId="3507E178" w:rsidR="00CD3BA5" w:rsidRPr="009F543E" w:rsidRDefault="00CD3BA5" w:rsidP="00CD3BA5">
      <w:pPr>
        <w:pStyle w:val="a5"/>
        <w:rPr>
          <w:sz w:val="18"/>
        </w:rPr>
      </w:pPr>
      <w:r w:rsidRPr="009F543E">
        <w:rPr>
          <w:rFonts w:hint="eastAsia"/>
          <w:sz w:val="18"/>
        </w:rPr>
        <w:t>２．１　原材料</w:t>
      </w:r>
    </w:p>
    <w:p w14:paraId="4F252BDD" w14:textId="77777777" w:rsidR="00CD3BA5" w:rsidRPr="009F543E" w:rsidRDefault="00CD3BA5" w:rsidP="00CD3BA5">
      <w:pPr>
        <w:pStyle w:val="a5"/>
        <w:rPr>
          <w:sz w:val="18"/>
        </w:rPr>
      </w:pPr>
      <w:r w:rsidRPr="009F543E">
        <w:rPr>
          <w:rFonts w:hint="eastAsia"/>
          <w:sz w:val="18"/>
        </w:rPr>
        <w:t>２．１．１　製造用株</w:t>
      </w:r>
    </w:p>
    <w:p w14:paraId="6010AF66" w14:textId="77777777" w:rsidR="00CD3BA5" w:rsidRPr="009F543E" w:rsidRDefault="00CD3BA5" w:rsidP="00CD3BA5">
      <w:pPr>
        <w:pStyle w:val="a5"/>
        <w:rPr>
          <w:sz w:val="18"/>
        </w:rPr>
      </w:pPr>
      <w:r w:rsidRPr="009F543E">
        <w:rPr>
          <w:rFonts w:hint="eastAsia"/>
          <w:sz w:val="18"/>
        </w:rPr>
        <w:t xml:space="preserve">　　本剤の製造に適当と認められたウイルス株を用いる．</w:t>
      </w:r>
    </w:p>
    <w:p w14:paraId="7B25CE64" w14:textId="77777777" w:rsidR="00CD3BA5" w:rsidRPr="009F543E" w:rsidRDefault="00CD3BA5" w:rsidP="00CD3BA5">
      <w:pPr>
        <w:pStyle w:val="a5"/>
        <w:rPr>
          <w:sz w:val="18"/>
        </w:rPr>
      </w:pPr>
      <w:r w:rsidRPr="009F543E">
        <w:rPr>
          <w:rFonts w:hint="eastAsia"/>
          <w:sz w:val="18"/>
        </w:rPr>
        <w:t>２．１．２　ニワトリ</w:t>
      </w:r>
    </w:p>
    <w:p w14:paraId="746BD992" w14:textId="77777777" w:rsidR="00CD3BA5" w:rsidRPr="009F543E" w:rsidRDefault="00CD3BA5" w:rsidP="00CD3BA5">
      <w:pPr>
        <w:pStyle w:val="a5"/>
        <w:rPr>
          <w:sz w:val="18"/>
        </w:rPr>
      </w:pPr>
      <w:r w:rsidRPr="009F543E">
        <w:rPr>
          <w:rFonts w:hint="eastAsia"/>
          <w:sz w:val="18"/>
        </w:rPr>
        <w:t xml:space="preserve">　　ウイルスの培養に用いるニワトリ胚は，発育鶏卵から採取する．</w:t>
      </w:r>
    </w:p>
    <w:p w14:paraId="6886B0FF" w14:textId="77777777" w:rsidR="00CD3BA5" w:rsidRPr="009F543E" w:rsidRDefault="00CD3BA5" w:rsidP="00CD3BA5">
      <w:pPr>
        <w:pStyle w:val="a5"/>
        <w:rPr>
          <w:sz w:val="18"/>
        </w:rPr>
      </w:pPr>
      <w:r w:rsidRPr="009F543E">
        <w:rPr>
          <w:rFonts w:hint="eastAsia"/>
          <w:sz w:val="18"/>
        </w:rPr>
        <w:t>２．１．３　培養液</w:t>
      </w:r>
    </w:p>
    <w:p w14:paraId="12410353" w14:textId="77777777" w:rsidR="00CD3BA5" w:rsidRPr="009F543E" w:rsidRDefault="00CD3BA5" w:rsidP="00CD3BA5">
      <w:pPr>
        <w:pStyle w:val="a5"/>
        <w:rPr>
          <w:sz w:val="18"/>
        </w:rPr>
      </w:pPr>
      <w:r w:rsidRPr="009F543E">
        <w:rPr>
          <w:rFonts w:hint="eastAsia"/>
          <w:sz w:val="18"/>
        </w:rPr>
        <w:t xml:space="preserve">　　細胞培養液は，ニワトリ胚細胞に適したものを用いる．</w:t>
      </w:r>
    </w:p>
    <w:p w14:paraId="63295513" w14:textId="77777777" w:rsidR="00CD3BA5" w:rsidRPr="009F543E" w:rsidRDefault="00CD3BA5" w:rsidP="00CD3BA5">
      <w:pPr>
        <w:pStyle w:val="a5"/>
        <w:ind w:left="180" w:hangingChars="100" w:hanging="180"/>
        <w:rPr>
          <w:sz w:val="18"/>
        </w:rPr>
      </w:pPr>
      <w:r w:rsidRPr="009F543E">
        <w:rPr>
          <w:rFonts w:hint="eastAsia"/>
          <w:sz w:val="18"/>
        </w:rPr>
        <w:t xml:space="preserve">　　細胞培養液には，適当な細胞増殖因子，0.002ｗ／ｖ％以下のフェノールレッド及び必要最少量の抗生物質を加えることができる．ただし，ペニシリンは用いてはならない．細胞増殖因子として異種血清又はその画分を用いたときは，最終バルク中の血清アルブミン含量が１用量当たり50ng未満となるように途中の操作を加えなければならない．</w:t>
      </w:r>
    </w:p>
    <w:p w14:paraId="43B1B682" w14:textId="77777777" w:rsidR="00CD3BA5" w:rsidRPr="009F543E" w:rsidRDefault="00CD3BA5" w:rsidP="00CD3BA5">
      <w:pPr>
        <w:pStyle w:val="a5"/>
        <w:ind w:left="180" w:hangingChars="100" w:hanging="180"/>
        <w:rPr>
          <w:sz w:val="18"/>
        </w:rPr>
      </w:pPr>
      <w:r w:rsidRPr="009F543E">
        <w:rPr>
          <w:rFonts w:hint="eastAsia"/>
          <w:sz w:val="18"/>
        </w:rPr>
        <w:t xml:space="preserve">　　ウイルス培養液は，それぞれのウイルス株に適したものを用いる．ウイルス培養液には，0.002ｗ／ｖ％以下のフェノールレッド，適当な安定剤及び必要最少量の抗生物質を加えることができる．ただし，異種血清若しくはその画分又はペニシリンを加えてはならない．</w:t>
      </w:r>
    </w:p>
    <w:p w14:paraId="13B375B1" w14:textId="0A618E64" w:rsidR="00CD3BA5" w:rsidRPr="009F543E" w:rsidRDefault="00CD3BA5" w:rsidP="00CD3BA5">
      <w:pPr>
        <w:pStyle w:val="a5"/>
        <w:rPr>
          <w:sz w:val="18"/>
        </w:rPr>
      </w:pPr>
      <w:r w:rsidRPr="009F543E">
        <w:rPr>
          <w:rFonts w:hint="eastAsia"/>
          <w:sz w:val="18"/>
        </w:rPr>
        <w:t>２．２　原液</w:t>
      </w:r>
    </w:p>
    <w:p w14:paraId="66B6C052" w14:textId="77777777" w:rsidR="00CD3BA5" w:rsidRPr="009F543E" w:rsidRDefault="00CD3BA5" w:rsidP="00CD3BA5">
      <w:pPr>
        <w:pStyle w:val="a5"/>
        <w:rPr>
          <w:sz w:val="18"/>
        </w:rPr>
      </w:pPr>
      <w:r w:rsidRPr="009F543E">
        <w:rPr>
          <w:rFonts w:hint="eastAsia"/>
          <w:sz w:val="18"/>
        </w:rPr>
        <w:t>２．２．１　細胞培養</w:t>
      </w:r>
    </w:p>
    <w:p w14:paraId="0BFCEC66" w14:textId="77777777" w:rsidR="00CD3BA5" w:rsidRPr="009F543E" w:rsidRDefault="00CD3BA5" w:rsidP="00CD3BA5">
      <w:pPr>
        <w:pStyle w:val="a5"/>
        <w:rPr>
          <w:sz w:val="18"/>
        </w:rPr>
      </w:pPr>
      <w:r w:rsidRPr="009F543E">
        <w:rPr>
          <w:rFonts w:hint="eastAsia"/>
          <w:sz w:val="18"/>
        </w:rPr>
        <w:t xml:space="preserve">　　１回に処理したニワトリ胚培養細胞を個体別培養細胞とみなす．</w:t>
      </w:r>
    </w:p>
    <w:p w14:paraId="0105BA08" w14:textId="77777777" w:rsidR="00CD3BA5" w:rsidRPr="009F543E" w:rsidRDefault="00CD3BA5" w:rsidP="00CD3BA5">
      <w:pPr>
        <w:pStyle w:val="a5"/>
        <w:rPr>
          <w:sz w:val="18"/>
        </w:rPr>
      </w:pPr>
      <w:r w:rsidRPr="009F543E">
        <w:rPr>
          <w:rFonts w:hint="eastAsia"/>
          <w:sz w:val="18"/>
        </w:rPr>
        <w:t xml:space="preserve">　　ウイルス株の接種前に細胞を培養する場合，その培養細胞に細胞変性を認めてはならない．</w:t>
      </w:r>
    </w:p>
    <w:p w14:paraId="53BE887E" w14:textId="77777777" w:rsidR="00CD3BA5" w:rsidRPr="009F543E" w:rsidRDefault="00CD3BA5" w:rsidP="00CD3BA5">
      <w:pPr>
        <w:pStyle w:val="a5"/>
        <w:rPr>
          <w:sz w:val="18"/>
        </w:rPr>
      </w:pPr>
      <w:r w:rsidRPr="009F543E">
        <w:rPr>
          <w:rFonts w:hint="eastAsia"/>
          <w:sz w:val="18"/>
        </w:rPr>
        <w:t xml:space="preserve">　　個体別培養細胞について，３．１の試験を行う．</w:t>
      </w:r>
    </w:p>
    <w:p w14:paraId="4F871D78" w14:textId="77777777" w:rsidR="00CD3BA5" w:rsidRPr="009F543E" w:rsidRDefault="00CD3BA5" w:rsidP="00CD3BA5">
      <w:pPr>
        <w:pStyle w:val="a5"/>
        <w:rPr>
          <w:sz w:val="18"/>
        </w:rPr>
      </w:pPr>
      <w:r w:rsidRPr="009F543E">
        <w:rPr>
          <w:rFonts w:hint="eastAsia"/>
          <w:sz w:val="18"/>
        </w:rPr>
        <w:t>２．２．２　個体別ウイルス浮遊液</w:t>
      </w:r>
    </w:p>
    <w:p w14:paraId="0D8265C7" w14:textId="77777777" w:rsidR="00CD3BA5" w:rsidRPr="009F543E" w:rsidRDefault="00CD3BA5" w:rsidP="00CD3BA5">
      <w:pPr>
        <w:pStyle w:val="a5"/>
        <w:ind w:left="180" w:hangingChars="100" w:hanging="180"/>
        <w:rPr>
          <w:sz w:val="18"/>
        </w:rPr>
      </w:pPr>
      <w:r w:rsidRPr="009F543E">
        <w:rPr>
          <w:rFonts w:hint="eastAsia"/>
          <w:sz w:val="18"/>
        </w:rPr>
        <w:t xml:space="preserve">　　個体別細胞培養で培養したウイルス浮遊液を集めた後，遠心沈殿法，ろ過法その他の適当な方法で培養細胞を除去したものを個体別ウイルス浮遊液とする．</w:t>
      </w:r>
    </w:p>
    <w:p w14:paraId="5E874D52" w14:textId="77777777" w:rsidR="00CD3BA5" w:rsidRPr="009F543E" w:rsidRDefault="00CD3BA5" w:rsidP="00CD3BA5">
      <w:pPr>
        <w:pStyle w:val="a5"/>
        <w:rPr>
          <w:sz w:val="18"/>
        </w:rPr>
      </w:pPr>
      <w:r w:rsidRPr="009F543E">
        <w:rPr>
          <w:rFonts w:hint="eastAsia"/>
          <w:sz w:val="18"/>
        </w:rPr>
        <w:t xml:space="preserve">　　個体別ウイルス浮遊液について，３．２．１の試験を行う．</w:t>
      </w:r>
    </w:p>
    <w:p w14:paraId="07AE2E51" w14:textId="77777777" w:rsidR="00CD3BA5" w:rsidRPr="009F543E" w:rsidRDefault="00CD3BA5" w:rsidP="00CD3BA5">
      <w:pPr>
        <w:pStyle w:val="a5"/>
        <w:rPr>
          <w:sz w:val="18"/>
        </w:rPr>
      </w:pPr>
      <w:r w:rsidRPr="009F543E">
        <w:rPr>
          <w:rFonts w:hint="eastAsia"/>
          <w:sz w:val="18"/>
        </w:rPr>
        <w:t>２．２．３　不活化及び精製</w:t>
      </w:r>
    </w:p>
    <w:p w14:paraId="40337FA4" w14:textId="77777777" w:rsidR="00CD3BA5" w:rsidRPr="009F543E" w:rsidRDefault="00CD3BA5" w:rsidP="00CD3BA5">
      <w:pPr>
        <w:pStyle w:val="a5"/>
        <w:ind w:left="180" w:hangingChars="100" w:hanging="180"/>
        <w:rPr>
          <w:sz w:val="18"/>
        </w:rPr>
      </w:pPr>
      <w:r w:rsidRPr="009F543E">
        <w:rPr>
          <w:rFonts w:hint="eastAsia"/>
          <w:sz w:val="18"/>
        </w:rPr>
        <w:t xml:space="preserve">　　個体別ウイルス浮遊液を適当な方法で処理してウイルスを不活化し，これを不活化ウイルス浮遊液とする．不活化ウイルス浮遊液について，３．２．２の試験を行う．</w:t>
      </w:r>
    </w:p>
    <w:p w14:paraId="12B4827C" w14:textId="77777777" w:rsidR="00CD3BA5" w:rsidRPr="009F543E" w:rsidRDefault="00CD3BA5" w:rsidP="00CD3BA5">
      <w:pPr>
        <w:pStyle w:val="a5"/>
        <w:ind w:left="180" w:hangingChars="100" w:hanging="180"/>
        <w:rPr>
          <w:sz w:val="18"/>
        </w:rPr>
      </w:pPr>
      <w:r w:rsidRPr="009F543E">
        <w:rPr>
          <w:rFonts w:hint="eastAsia"/>
          <w:sz w:val="18"/>
        </w:rPr>
        <w:t xml:space="preserve">　　必要があれば不活化ウイルス浮遊液を混合する．</w:t>
      </w:r>
    </w:p>
    <w:p w14:paraId="31FE8299" w14:textId="77777777" w:rsidR="00CD3BA5" w:rsidRPr="009F543E" w:rsidRDefault="00CD3BA5" w:rsidP="00CD3BA5">
      <w:pPr>
        <w:pStyle w:val="a5"/>
        <w:ind w:left="180" w:hangingChars="100" w:hanging="180"/>
        <w:rPr>
          <w:sz w:val="18"/>
        </w:rPr>
      </w:pPr>
      <w:r w:rsidRPr="009F543E">
        <w:rPr>
          <w:rFonts w:hint="eastAsia"/>
          <w:sz w:val="18"/>
        </w:rPr>
        <w:t xml:space="preserve">　　その後，不活化ウイルス浮遊液を精製，濃縮して，原液とする．</w:t>
      </w:r>
    </w:p>
    <w:p w14:paraId="0BE5003A" w14:textId="77777777" w:rsidR="00CD3BA5" w:rsidRPr="009F543E" w:rsidRDefault="00CD3BA5" w:rsidP="00CD3BA5">
      <w:pPr>
        <w:pStyle w:val="a5"/>
        <w:ind w:left="180" w:hangingChars="100" w:hanging="180"/>
        <w:rPr>
          <w:sz w:val="18"/>
        </w:rPr>
      </w:pPr>
      <w:r w:rsidRPr="009F543E">
        <w:rPr>
          <w:rFonts w:hint="eastAsia"/>
          <w:sz w:val="18"/>
        </w:rPr>
        <w:t xml:space="preserve">　　原液について，３．３の試験を行う．</w:t>
      </w:r>
    </w:p>
    <w:p w14:paraId="6B465FF9" w14:textId="77777777" w:rsidR="00CD3BA5" w:rsidRPr="009F543E" w:rsidRDefault="00CD3BA5" w:rsidP="00CD3BA5">
      <w:pPr>
        <w:pStyle w:val="a5"/>
        <w:rPr>
          <w:sz w:val="18"/>
        </w:rPr>
      </w:pPr>
      <w:r w:rsidRPr="009F543E">
        <w:rPr>
          <w:rFonts w:hint="eastAsia"/>
          <w:sz w:val="18"/>
        </w:rPr>
        <w:t>２．３　最終バルク及び乾燥</w:t>
      </w:r>
    </w:p>
    <w:p w14:paraId="05DCC86D" w14:textId="77777777" w:rsidR="00CD3BA5" w:rsidRPr="009F543E" w:rsidRDefault="00CD3BA5" w:rsidP="00CD3BA5">
      <w:pPr>
        <w:pStyle w:val="a5"/>
        <w:rPr>
          <w:sz w:val="18"/>
        </w:rPr>
      </w:pPr>
      <w:r w:rsidRPr="009F543E">
        <w:rPr>
          <w:rFonts w:hint="eastAsia"/>
          <w:sz w:val="18"/>
        </w:rPr>
        <w:t xml:space="preserve">　　原液を適当に混合し，必要あれば希釈して最終バルクを作る．適当な安定剤等を加えることができる．</w:t>
      </w:r>
    </w:p>
    <w:p w14:paraId="02019F8B" w14:textId="77777777" w:rsidR="00CD3BA5" w:rsidRPr="009F543E" w:rsidRDefault="00CD3BA5" w:rsidP="00CD3BA5">
      <w:pPr>
        <w:pStyle w:val="a5"/>
        <w:rPr>
          <w:sz w:val="18"/>
        </w:rPr>
      </w:pPr>
      <w:r w:rsidRPr="009F543E">
        <w:rPr>
          <w:rFonts w:hint="eastAsia"/>
          <w:sz w:val="18"/>
        </w:rPr>
        <w:t xml:space="preserve">　　最終バルクを分注，凍結乾燥する．</w:t>
      </w:r>
    </w:p>
    <w:p w14:paraId="135255D7" w14:textId="5BA044FA" w:rsidR="00CD3BA5" w:rsidRPr="009F543E" w:rsidRDefault="00CD3BA5" w:rsidP="00CD3BA5">
      <w:pPr>
        <w:pStyle w:val="a5"/>
        <w:rPr>
          <w:sz w:val="18"/>
        </w:rPr>
      </w:pPr>
      <w:r w:rsidRPr="009F543E">
        <w:rPr>
          <w:rFonts w:hint="eastAsia"/>
          <w:sz w:val="18"/>
        </w:rPr>
        <w:t>３　試験</w:t>
      </w:r>
    </w:p>
    <w:p w14:paraId="58B3D161" w14:textId="77777777" w:rsidR="00CD3BA5" w:rsidRPr="009F543E" w:rsidRDefault="00CD3BA5" w:rsidP="00CD3BA5">
      <w:pPr>
        <w:pStyle w:val="a5"/>
        <w:rPr>
          <w:sz w:val="18"/>
        </w:rPr>
      </w:pPr>
      <w:r w:rsidRPr="009F543E">
        <w:rPr>
          <w:rFonts w:hint="eastAsia"/>
          <w:sz w:val="18"/>
        </w:rPr>
        <w:t>３．１　個体別培養細胞の試験</w:t>
      </w:r>
    </w:p>
    <w:p w14:paraId="05745088" w14:textId="77777777" w:rsidR="00CD3BA5" w:rsidRPr="009F543E" w:rsidRDefault="00CD3BA5" w:rsidP="00CD3BA5">
      <w:pPr>
        <w:pStyle w:val="a5"/>
        <w:rPr>
          <w:sz w:val="18"/>
        </w:rPr>
      </w:pPr>
      <w:r w:rsidRPr="009F543E">
        <w:rPr>
          <w:rFonts w:hint="eastAsia"/>
          <w:sz w:val="18"/>
        </w:rPr>
        <w:lastRenderedPageBreak/>
        <w:t>３．１．１　ニワトリ胚培養細胞の試験</w:t>
      </w:r>
    </w:p>
    <w:p w14:paraId="5A422029" w14:textId="77777777" w:rsidR="00CD3BA5" w:rsidRPr="009F543E" w:rsidRDefault="00CD3BA5" w:rsidP="00CD3BA5">
      <w:pPr>
        <w:pStyle w:val="a5"/>
        <w:rPr>
          <w:sz w:val="18"/>
        </w:rPr>
      </w:pPr>
      <w:r w:rsidRPr="009F543E">
        <w:rPr>
          <w:rFonts w:hint="eastAsia"/>
          <w:sz w:val="18"/>
        </w:rPr>
        <w:t xml:space="preserve">　　個体別培養細胞のうち試験に必要な量を対照培養細胞とし，これについて，次の試験を行う．</w:t>
      </w:r>
    </w:p>
    <w:p w14:paraId="35D8ABEC" w14:textId="77777777" w:rsidR="00CD3BA5" w:rsidRPr="009F543E" w:rsidRDefault="00CD3BA5" w:rsidP="00CD3BA5">
      <w:pPr>
        <w:pStyle w:val="a5"/>
        <w:ind w:firstLineChars="100" w:firstLine="180"/>
        <w:rPr>
          <w:sz w:val="18"/>
        </w:rPr>
      </w:pPr>
      <w:r w:rsidRPr="009F543E">
        <w:rPr>
          <w:rFonts w:hint="eastAsia"/>
          <w:sz w:val="18"/>
        </w:rPr>
        <w:t>３．１．１．１　培養観察</w:t>
      </w:r>
    </w:p>
    <w:p w14:paraId="54484D35" w14:textId="77777777" w:rsidR="00CD3BA5" w:rsidRPr="009F543E" w:rsidRDefault="00CD3BA5" w:rsidP="00CD3BA5">
      <w:pPr>
        <w:pStyle w:val="a5"/>
        <w:ind w:left="360" w:hangingChars="200" w:hanging="360"/>
        <w:rPr>
          <w:sz w:val="18"/>
        </w:rPr>
      </w:pPr>
      <w:r w:rsidRPr="009F543E">
        <w:rPr>
          <w:rFonts w:hint="eastAsia"/>
          <w:sz w:val="18"/>
        </w:rPr>
        <w:t xml:space="preserve">　　　対照培養細胞を，ウイルスを接種することなく，適当な条件で観察培養するとき，外来性ウイルスによる細胞変性を認めてはならない．また，観察期間中，対照培養細胞の20％以上が非特異的又は偶発的事由により観察できなくなってはならない．</w:t>
      </w:r>
    </w:p>
    <w:p w14:paraId="74C6C73D" w14:textId="77777777" w:rsidR="00CD3BA5" w:rsidRPr="009F543E" w:rsidRDefault="00CD3BA5" w:rsidP="00CD3BA5">
      <w:pPr>
        <w:pStyle w:val="a5"/>
        <w:ind w:firstLineChars="100" w:firstLine="180"/>
        <w:rPr>
          <w:sz w:val="18"/>
        </w:rPr>
      </w:pPr>
      <w:r w:rsidRPr="009F543E">
        <w:rPr>
          <w:rFonts w:hint="eastAsia"/>
          <w:sz w:val="18"/>
        </w:rPr>
        <w:t>３．１．１．２　ニワトリ胚初代培養細胞接種試験</w:t>
      </w:r>
    </w:p>
    <w:p w14:paraId="08D658F6" w14:textId="77777777" w:rsidR="00CD3BA5" w:rsidRPr="009F543E" w:rsidRDefault="00CD3BA5" w:rsidP="00CD3BA5">
      <w:pPr>
        <w:pStyle w:val="a5"/>
        <w:ind w:left="360" w:hangingChars="200" w:hanging="360"/>
        <w:rPr>
          <w:sz w:val="18"/>
        </w:rPr>
      </w:pPr>
      <w:r w:rsidRPr="009F543E">
        <w:rPr>
          <w:rFonts w:hint="eastAsia"/>
          <w:sz w:val="18"/>
        </w:rPr>
        <w:t xml:space="preserve">　　　観察期間の終わりに，対照培養細胞のそれぞれの容器から維持液を採り，必要あれば混合して試料とし，その25mLをニワトリ胚初代培養細胞に接種し，３代継代培養の後，ニワトリ白血病ウイルスを酵素免疫測定法等の適当な方法により検出を行うとき，存在を認めてはならない．</w:t>
      </w:r>
    </w:p>
    <w:p w14:paraId="221F9B21" w14:textId="77777777" w:rsidR="00CD3BA5" w:rsidRPr="009F543E" w:rsidRDefault="00CD3BA5" w:rsidP="00CD3BA5">
      <w:pPr>
        <w:pStyle w:val="a5"/>
        <w:ind w:left="360" w:hangingChars="200" w:hanging="360"/>
        <w:rPr>
          <w:sz w:val="18"/>
        </w:rPr>
      </w:pPr>
      <w:r w:rsidRPr="009F543E">
        <w:rPr>
          <w:rFonts w:hint="eastAsia"/>
          <w:sz w:val="18"/>
        </w:rPr>
        <w:t xml:space="preserve">　　　また，３代継代培養した細胞について，抗細網内皮症ウイルス免疫血清を用いて蛍光抗体法により染色を行うとき，細網内皮症ウイルス抗原の存在を認めてはならない．</w:t>
      </w:r>
    </w:p>
    <w:p w14:paraId="318EF896" w14:textId="77777777" w:rsidR="00CD3BA5" w:rsidRPr="009F543E" w:rsidRDefault="00CD3BA5" w:rsidP="00CD3BA5">
      <w:pPr>
        <w:pStyle w:val="a5"/>
        <w:ind w:left="360" w:hangingChars="200" w:hanging="360"/>
        <w:rPr>
          <w:sz w:val="18"/>
        </w:rPr>
      </w:pPr>
      <w:r w:rsidRPr="009F543E">
        <w:rPr>
          <w:rFonts w:hint="eastAsia"/>
          <w:sz w:val="18"/>
        </w:rPr>
        <w:t xml:space="preserve">　　　ただし，２．１．２において，ニワトリ白血病ウイルス及び細網内皮症ウイルスの存在が否定された親鶏から採取した鶏卵を用いる場合，本試験を省くことができる．</w:t>
      </w:r>
    </w:p>
    <w:p w14:paraId="54E363CA" w14:textId="77777777" w:rsidR="00CD3BA5" w:rsidRPr="009F543E" w:rsidRDefault="00CD3BA5" w:rsidP="00CD3BA5">
      <w:pPr>
        <w:pStyle w:val="a5"/>
        <w:rPr>
          <w:sz w:val="18"/>
        </w:rPr>
      </w:pPr>
      <w:r w:rsidRPr="009F543E">
        <w:rPr>
          <w:rFonts w:hint="eastAsia"/>
          <w:sz w:val="18"/>
        </w:rPr>
        <w:t>３．２　ウイルス浮遊液の試験</w:t>
      </w:r>
    </w:p>
    <w:p w14:paraId="3278194C" w14:textId="77777777" w:rsidR="00CD3BA5" w:rsidRPr="009F543E" w:rsidRDefault="00CD3BA5" w:rsidP="00CD3BA5">
      <w:pPr>
        <w:pStyle w:val="a5"/>
        <w:rPr>
          <w:sz w:val="18"/>
        </w:rPr>
      </w:pPr>
      <w:r w:rsidRPr="009F543E">
        <w:rPr>
          <w:rFonts w:hint="eastAsia"/>
          <w:sz w:val="18"/>
        </w:rPr>
        <w:t>３．２．１　個体別ウイルス浮遊液の試験</w:t>
      </w:r>
    </w:p>
    <w:p w14:paraId="446F3514" w14:textId="77777777" w:rsidR="00CD3BA5" w:rsidRPr="009F543E" w:rsidRDefault="00CD3BA5" w:rsidP="00CD3BA5">
      <w:pPr>
        <w:pStyle w:val="a5"/>
        <w:ind w:firstLineChars="100" w:firstLine="180"/>
        <w:rPr>
          <w:sz w:val="18"/>
        </w:rPr>
      </w:pPr>
      <w:r w:rsidRPr="009F543E">
        <w:rPr>
          <w:rFonts w:hint="eastAsia"/>
          <w:sz w:val="18"/>
        </w:rPr>
        <w:t>３．２．１．１　無菌試験</w:t>
      </w:r>
    </w:p>
    <w:p w14:paraId="79540A24" w14:textId="77777777" w:rsidR="00CD3BA5" w:rsidRPr="009F543E" w:rsidRDefault="00CD3BA5" w:rsidP="00CD3BA5">
      <w:pPr>
        <w:pStyle w:val="a5"/>
        <w:rPr>
          <w:sz w:val="18"/>
        </w:rPr>
      </w:pPr>
      <w:r w:rsidRPr="009F543E">
        <w:rPr>
          <w:rFonts w:hint="eastAsia"/>
          <w:sz w:val="18"/>
        </w:rPr>
        <w:t xml:space="preserve">　　　一般試験法の無菌試験法を準用して試験するとき，適合しなければならない．</w:t>
      </w:r>
    </w:p>
    <w:p w14:paraId="28160B07" w14:textId="77777777" w:rsidR="00CD3BA5" w:rsidRPr="009F543E" w:rsidRDefault="00CD3BA5" w:rsidP="00CD3BA5">
      <w:pPr>
        <w:pStyle w:val="a5"/>
        <w:rPr>
          <w:sz w:val="18"/>
        </w:rPr>
      </w:pPr>
      <w:r w:rsidRPr="009F543E">
        <w:rPr>
          <w:rFonts w:hint="eastAsia"/>
          <w:sz w:val="18"/>
        </w:rPr>
        <w:t xml:space="preserve">　３．２．１．２　マイコプラズマ否定試験</w:t>
      </w:r>
    </w:p>
    <w:p w14:paraId="70B1E06F" w14:textId="77777777" w:rsidR="00CD3BA5" w:rsidRPr="009F543E" w:rsidRDefault="00CD3BA5" w:rsidP="00CD3BA5">
      <w:pPr>
        <w:pStyle w:val="a5"/>
        <w:rPr>
          <w:sz w:val="18"/>
        </w:rPr>
      </w:pPr>
      <w:r w:rsidRPr="009F543E">
        <w:rPr>
          <w:rFonts w:hint="eastAsia"/>
          <w:sz w:val="18"/>
        </w:rPr>
        <w:t xml:space="preserve">　　　以下のいずれかの方法で試験する．</w:t>
      </w:r>
    </w:p>
    <w:p w14:paraId="72FBFACE" w14:textId="77777777" w:rsidR="00CD3BA5" w:rsidRPr="009F543E" w:rsidRDefault="00CD3BA5" w:rsidP="00CD3BA5">
      <w:pPr>
        <w:pStyle w:val="a5"/>
        <w:ind w:left="540" w:hangingChars="300" w:hanging="540"/>
        <w:rPr>
          <w:sz w:val="18"/>
        </w:rPr>
      </w:pPr>
      <w:r w:rsidRPr="009F543E">
        <w:rPr>
          <w:rFonts w:hint="eastAsia"/>
          <w:sz w:val="18"/>
        </w:rPr>
        <w:t xml:space="preserve">　　１）　一般試験法のマイコプラズマ否定試験法を準用して試験するとき，適合しなければならない．</w:t>
      </w:r>
    </w:p>
    <w:p w14:paraId="47D1B409" w14:textId="77777777" w:rsidR="00CD3BA5" w:rsidRPr="009F543E" w:rsidRDefault="00CD3BA5" w:rsidP="00CD3BA5">
      <w:pPr>
        <w:pStyle w:val="a5"/>
        <w:ind w:left="540" w:hangingChars="300" w:hanging="540"/>
        <w:rPr>
          <w:sz w:val="18"/>
        </w:rPr>
      </w:pPr>
      <w:r w:rsidRPr="009F543E">
        <w:rPr>
          <w:rFonts w:hint="eastAsia"/>
          <w:sz w:val="18"/>
        </w:rPr>
        <w:t xml:space="preserve">　　２）　培地性能指標菌種の発育を確認した適当な平板培地及び液体培地を試験に用いる．平板培地を用意し，１枚当たり検体0.2mLを接種する．また，100mL入り液体培地を用意し，１本当たり検体10mLを接種する．なお，マイコプラズマ発育阻止活性がある検体は，液体培地の量を増やすなど適切な方法により，発育阻止因子を中和又は除去する．平板培地を35～38℃において５～10vol％の炭酸ガスを含む窒素ガスで14日間以上培養し，液体培地を35～38℃において20日間又は21日間培養する．液体倍地については，培養２～４日目，６～８日目，13～15日目，19～21日目に，液体培地１本当たり平板培地を１枚用意し，１枚当たり培養液0.2mLを接種する．これらの平板培地を，35～38℃において５～10vol％の炭酸ガスを含む窒素ガスで14日間以上（19～21日目に移植した平板培地については７日間以上）培養する．全ての平板培地を観察するとき，マイコプラズマの増殖を認めてはならない．</w:t>
      </w:r>
    </w:p>
    <w:p w14:paraId="52F49935" w14:textId="77777777" w:rsidR="00CD3BA5" w:rsidRPr="009F543E" w:rsidRDefault="00CD3BA5" w:rsidP="00CD3BA5">
      <w:pPr>
        <w:pStyle w:val="a5"/>
        <w:rPr>
          <w:sz w:val="18"/>
        </w:rPr>
      </w:pPr>
      <w:r w:rsidRPr="009F543E">
        <w:rPr>
          <w:rFonts w:hint="eastAsia"/>
          <w:sz w:val="18"/>
        </w:rPr>
        <w:t>３．２．２　不活化ウイルス浮遊液の試験</w:t>
      </w:r>
    </w:p>
    <w:p w14:paraId="0CA65B3A" w14:textId="77777777" w:rsidR="00CD3BA5" w:rsidRPr="009F543E" w:rsidRDefault="00CD3BA5" w:rsidP="00CD3BA5">
      <w:pPr>
        <w:pStyle w:val="a5"/>
        <w:ind w:firstLineChars="100" w:firstLine="180"/>
        <w:rPr>
          <w:sz w:val="18"/>
        </w:rPr>
      </w:pPr>
      <w:r w:rsidRPr="009F543E">
        <w:rPr>
          <w:rFonts w:hint="eastAsia"/>
          <w:sz w:val="18"/>
        </w:rPr>
        <w:t>３．２．２．１　無菌試験</w:t>
      </w:r>
    </w:p>
    <w:p w14:paraId="650672CB" w14:textId="77777777" w:rsidR="00CD3BA5" w:rsidRPr="009F543E" w:rsidRDefault="00CD3BA5" w:rsidP="00CD3BA5">
      <w:pPr>
        <w:pStyle w:val="a5"/>
        <w:ind w:left="360" w:hangingChars="200" w:hanging="360"/>
        <w:rPr>
          <w:sz w:val="18"/>
        </w:rPr>
      </w:pPr>
      <w:r w:rsidRPr="009F543E">
        <w:rPr>
          <w:rFonts w:hint="eastAsia"/>
          <w:sz w:val="18"/>
        </w:rPr>
        <w:t xml:space="preserve">　　　一般試験法の無菌試験法を準用して試験するとき，適合しなければならない．ただし，２．２．３において，不活化ウイルス浮遊液の混合を実施しない場合，本試験を省くことができる．</w:t>
      </w:r>
    </w:p>
    <w:p w14:paraId="436ED4D3" w14:textId="77777777" w:rsidR="00CD3BA5" w:rsidRPr="009F543E" w:rsidRDefault="00CD3BA5" w:rsidP="00CD3BA5">
      <w:pPr>
        <w:pStyle w:val="a5"/>
        <w:ind w:firstLineChars="100" w:firstLine="180"/>
        <w:rPr>
          <w:sz w:val="18"/>
        </w:rPr>
      </w:pPr>
      <w:r w:rsidRPr="009F543E">
        <w:rPr>
          <w:rFonts w:hint="eastAsia"/>
          <w:sz w:val="18"/>
        </w:rPr>
        <w:t>３．２．２．２　不活化試験</w:t>
      </w:r>
    </w:p>
    <w:p w14:paraId="0DE77EE4" w14:textId="2E8322EF" w:rsidR="00CD3BA5" w:rsidRPr="009F543E" w:rsidRDefault="00CD3BA5" w:rsidP="00CD3BA5">
      <w:pPr>
        <w:pStyle w:val="a5"/>
        <w:rPr>
          <w:sz w:val="18"/>
        </w:rPr>
      </w:pPr>
      <w:r w:rsidRPr="009F543E">
        <w:rPr>
          <w:rFonts w:hint="eastAsia"/>
          <w:sz w:val="18"/>
        </w:rPr>
        <w:t xml:space="preserve">　　　３．４．</w:t>
      </w:r>
      <w:r w:rsidR="00837BBC">
        <w:rPr>
          <w:rFonts w:hint="eastAsia"/>
          <w:sz w:val="18"/>
        </w:rPr>
        <w:t>４</w:t>
      </w:r>
      <w:r w:rsidRPr="009F543E">
        <w:rPr>
          <w:rFonts w:hint="eastAsia"/>
          <w:sz w:val="18"/>
        </w:rPr>
        <w:t>を準用する．</w:t>
      </w:r>
    </w:p>
    <w:p w14:paraId="04FBBB50" w14:textId="77777777" w:rsidR="00CD3BA5" w:rsidRPr="009F543E" w:rsidRDefault="00CD3BA5" w:rsidP="00CD3BA5">
      <w:pPr>
        <w:pStyle w:val="a5"/>
        <w:rPr>
          <w:sz w:val="18"/>
        </w:rPr>
      </w:pPr>
      <w:r w:rsidRPr="009F543E">
        <w:rPr>
          <w:rFonts w:hint="eastAsia"/>
          <w:sz w:val="18"/>
        </w:rPr>
        <w:t>３．３　原液の試験</w:t>
      </w:r>
    </w:p>
    <w:p w14:paraId="484D8E4E" w14:textId="77777777" w:rsidR="00CD3BA5" w:rsidRPr="009F543E" w:rsidRDefault="00CD3BA5" w:rsidP="00CD3BA5">
      <w:pPr>
        <w:pStyle w:val="a5"/>
        <w:rPr>
          <w:sz w:val="18"/>
        </w:rPr>
      </w:pPr>
      <w:r w:rsidRPr="009F543E">
        <w:rPr>
          <w:rFonts w:hint="eastAsia"/>
          <w:sz w:val="18"/>
        </w:rPr>
        <w:t>３．３．１　無菌試験</w:t>
      </w:r>
    </w:p>
    <w:p w14:paraId="6259208C" w14:textId="77777777" w:rsidR="00CD3BA5" w:rsidRPr="009F543E" w:rsidRDefault="00CD3BA5" w:rsidP="00CD3BA5">
      <w:pPr>
        <w:pStyle w:val="a5"/>
        <w:ind w:left="180" w:hangingChars="100" w:hanging="180"/>
        <w:rPr>
          <w:sz w:val="18"/>
        </w:rPr>
      </w:pPr>
      <w:r w:rsidRPr="009F543E">
        <w:rPr>
          <w:rFonts w:hint="eastAsia"/>
          <w:sz w:val="18"/>
        </w:rPr>
        <w:t xml:space="preserve">　　一般試験法の無菌試験法を準用して試験するとき，適合しなければならない．ただし，原液の代わりに最終バルクを検体とすることもできる．</w:t>
      </w:r>
    </w:p>
    <w:p w14:paraId="10428F60" w14:textId="77777777" w:rsidR="00CD3BA5" w:rsidRPr="009F543E" w:rsidRDefault="00CD3BA5" w:rsidP="00CD3BA5">
      <w:pPr>
        <w:pStyle w:val="a5"/>
        <w:rPr>
          <w:sz w:val="18"/>
        </w:rPr>
      </w:pPr>
      <w:r w:rsidRPr="009F543E">
        <w:rPr>
          <w:rFonts w:hint="eastAsia"/>
          <w:sz w:val="18"/>
        </w:rPr>
        <w:lastRenderedPageBreak/>
        <w:t>３．４　小分製品の試験</w:t>
      </w:r>
    </w:p>
    <w:p w14:paraId="14A2957F" w14:textId="77777777" w:rsidR="00CD3BA5" w:rsidRPr="009F543E" w:rsidRDefault="00CD3BA5" w:rsidP="00CD3BA5">
      <w:pPr>
        <w:pStyle w:val="a5"/>
        <w:rPr>
          <w:sz w:val="18"/>
        </w:rPr>
      </w:pPr>
      <w:r w:rsidRPr="009F543E">
        <w:rPr>
          <w:rFonts w:hint="eastAsia"/>
          <w:sz w:val="18"/>
        </w:rPr>
        <w:t>３．４．１　含湿度試験</w:t>
      </w:r>
    </w:p>
    <w:p w14:paraId="3C4DE348" w14:textId="77777777" w:rsidR="00CD3BA5" w:rsidRPr="009F543E" w:rsidRDefault="00CD3BA5" w:rsidP="00CD3BA5">
      <w:pPr>
        <w:pStyle w:val="a5"/>
        <w:rPr>
          <w:sz w:val="18"/>
        </w:rPr>
      </w:pPr>
      <w:r w:rsidRPr="009F543E">
        <w:rPr>
          <w:rFonts w:hint="eastAsia"/>
          <w:sz w:val="18"/>
        </w:rPr>
        <w:t xml:space="preserve">　　一般試験法の含湿度測定法を準用して試験するとき，3.0％以下でなければならない．</w:t>
      </w:r>
    </w:p>
    <w:p w14:paraId="2EFC14B7" w14:textId="07A1DC9F" w:rsidR="00CD3BA5" w:rsidRPr="009F543E" w:rsidRDefault="00CD3BA5" w:rsidP="00CD3BA5">
      <w:pPr>
        <w:pStyle w:val="a5"/>
        <w:rPr>
          <w:sz w:val="18"/>
        </w:rPr>
      </w:pPr>
      <w:r w:rsidRPr="009F543E">
        <w:rPr>
          <w:rFonts w:hint="eastAsia"/>
          <w:sz w:val="18"/>
        </w:rPr>
        <w:t>３．４．</w:t>
      </w:r>
      <w:r w:rsidR="0043506F">
        <w:rPr>
          <w:rFonts w:hint="eastAsia"/>
          <w:sz w:val="18"/>
        </w:rPr>
        <w:t>２</w:t>
      </w:r>
      <w:r w:rsidRPr="009F543E">
        <w:rPr>
          <w:rFonts w:hint="eastAsia"/>
          <w:sz w:val="18"/>
        </w:rPr>
        <w:t xml:space="preserve">　たん白窒素含量試験</w:t>
      </w:r>
    </w:p>
    <w:p w14:paraId="17B375B8" w14:textId="77777777" w:rsidR="00CD3BA5" w:rsidRPr="009F543E" w:rsidRDefault="00CD3BA5" w:rsidP="00CD3BA5">
      <w:pPr>
        <w:pStyle w:val="a5"/>
        <w:rPr>
          <w:sz w:val="18"/>
        </w:rPr>
      </w:pPr>
      <w:r w:rsidRPr="009F543E">
        <w:rPr>
          <w:rFonts w:hint="eastAsia"/>
          <w:sz w:val="18"/>
        </w:rPr>
        <w:t xml:space="preserve">　　一般試験法のたん白窒素定量法を準用して試験するとき，承認された判定基準に適合しなければならない．</w:t>
      </w:r>
    </w:p>
    <w:p w14:paraId="5AB7C106" w14:textId="6799618D" w:rsidR="00CD3BA5" w:rsidRPr="009F543E" w:rsidRDefault="00CD3BA5" w:rsidP="00CD3BA5">
      <w:pPr>
        <w:pStyle w:val="a5"/>
        <w:rPr>
          <w:sz w:val="18"/>
        </w:rPr>
      </w:pPr>
      <w:r w:rsidRPr="009F543E">
        <w:rPr>
          <w:rFonts w:hint="eastAsia"/>
          <w:sz w:val="18"/>
        </w:rPr>
        <w:t>３．４．</w:t>
      </w:r>
      <w:r w:rsidR="0043506F">
        <w:rPr>
          <w:rFonts w:hint="eastAsia"/>
          <w:sz w:val="18"/>
        </w:rPr>
        <w:t>３</w:t>
      </w:r>
      <w:r w:rsidRPr="009F543E">
        <w:rPr>
          <w:rFonts w:hint="eastAsia"/>
          <w:sz w:val="18"/>
        </w:rPr>
        <w:t xml:space="preserve">　無菌試験</w:t>
      </w:r>
    </w:p>
    <w:p w14:paraId="5674F153" w14:textId="77777777" w:rsidR="00CD3BA5" w:rsidRPr="009F543E" w:rsidRDefault="00CD3BA5" w:rsidP="00CD3BA5">
      <w:pPr>
        <w:pStyle w:val="a5"/>
        <w:rPr>
          <w:sz w:val="18"/>
        </w:rPr>
      </w:pPr>
      <w:r w:rsidRPr="009F543E">
        <w:rPr>
          <w:rFonts w:hint="eastAsia"/>
          <w:sz w:val="18"/>
        </w:rPr>
        <w:t xml:space="preserve">　　一般試験法の無菌試験法を準用して試験するとき，適合しなければならない．</w:t>
      </w:r>
    </w:p>
    <w:p w14:paraId="38095BA6" w14:textId="0B2133F2" w:rsidR="00CD3BA5" w:rsidRPr="009F543E" w:rsidRDefault="00CD3BA5" w:rsidP="00CD3BA5">
      <w:pPr>
        <w:pStyle w:val="a5"/>
        <w:rPr>
          <w:sz w:val="18"/>
        </w:rPr>
      </w:pPr>
      <w:r w:rsidRPr="009F543E">
        <w:rPr>
          <w:rFonts w:hint="eastAsia"/>
          <w:sz w:val="18"/>
        </w:rPr>
        <w:t>３．４．</w:t>
      </w:r>
      <w:r w:rsidR="00981A37">
        <w:rPr>
          <w:rFonts w:hint="eastAsia"/>
          <w:sz w:val="18"/>
        </w:rPr>
        <w:t>４</w:t>
      </w:r>
      <w:r w:rsidRPr="009F543E">
        <w:rPr>
          <w:rFonts w:hint="eastAsia"/>
          <w:sz w:val="18"/>
        </w:rPr>
        <w:t xml:space="preserve">　不活化試験</w:t>
      </w:r>
    </w:p>
    <w:p w14:paraId="5A0DBFC7" w14:textId="77777777" w:rsidR="00CD3BA5" w:rsidRPr="009F543E" w:rsidRDefault="00CD3BA5" w:rsidP="00CD3BA5">
      <w:pPr>
        <w:pStyle w:val="a5"/>
        <w:ind w:left="180" w:hangingChars="100" w:hanging="180"/>
        <w:rPr>
          <w:sz w:val="18"/>
        </w:rPr>
      </w:pPr>
      <w:r w:rsidRPr="009F543E">
        <w:rPr>
          <w:rFonts w:hint="eastAsia"/>
          <w:sz w:val="18"/>
        </w:rPr>
        <w:t xml:space="preserve">　　以下のいずれかの方法で試験する．</w:t>
      </w:r>
    </w:p>
    <w:p w14:paraId="5C831247" w14:textId="19E3ACE7" w:rsidR="00CD3BA5" w:rsidRPr="009F543E" w:rsidRDefault="00CD3BA5" w:rsidP="00CD3BA5">
      <w:pPr>
        <w:pStyle w:val="a5"/>
        <w:ind w:left="360" w:hangingChars="200" w:hanging="360"/>
        <w:rPr>
          <w:sz w:val="18"/>
        </w:rPr>
      </w:pPr>
      <w:r w:rsidRPr="009F543E">
        <w:rPr>
          <w:rFonts w:hint="eastAsia"/>
          <w:sz w:val="18"/>
        </w:rPr>
        <w:t xml:space="preserve">　１）　生後４日以内の乳のみマウス30匹以上に，１匹当たり0.02mLの検体を脳内に注射して，21日間観察する．この間，乳のみマウスは狂犬病固定毒の感染死又は感染症状を認めてはならない</w:t>
      </w:r>
      <w:r w:rsidR="00060586">
        <w:rPr>
          <w:rFonts w:hint="eastAsia"/>
          <w:sz w:val="18"/>
        </w:rPr>
        <w:t>．</w:t>
      </w:r>
    </w:p>
    <w:p w14:paraId="2B611798" w14:textId="77777777" w:rsidR="00CD3BA5" w:rsidRPr="009F543E" w:rsidRDefault="00CD3BA5" w:rsidP="00CD3BA5">
      <w:pPr>
        <w:pStyle w:val="a5"/>
        <w:ind w:left="360" w:hangingChars="200" w:hanging="360"/>
        <w:rPr>
          <w:sz w:val="18"/>
        </w:rPr>
      </w:pPr>
      <w:r w:rsidRPr="009F543E">
        <w:rPr>
          <w:rFonts w:hint="eastAsia"/>
          <w:sz w:val="18"/>
        </w:rPr>
        <w:t xml:space="preserve">　２）　ニワトリ胚初代培養細胞又は適当な培養細胞に検体を接種して培養した後，狂犬病ウイルス特異抗体を用いてウイルスの有無を確認するとき，狂犬病ウイルスを検出してはならない．</w:t>
      </w:r>
    </w:p>
    <w:p w14:paraId="46D2E7FA" w14:textId="13D27A7F" w:rsidR="00CD3BA5" w:rsidRPr="009F543E" w:rsidRDefault="00CD3BA5" w:rsidP="00CD3BA5">
      <w:pPr>
        <w:pStyle w:val="a5"/>
        <w:rPr>
          <w:sz w:val="18"/>
        </w:rPr>
      </w:pPr>
      <w:r w:rsidRPr="009F543E">
        <w:rPr>
          <w:rFonts w:hint="eastAsia"/>
          <w:sz w:val="18"/>
        </w:rPr>
        <w:t>３．４．</w:t>
      </w:r>
      <w:r w:rsidR="00981A37">
        <w:rPr>
          <w:rFonts w:hint="eastAsia"/>
          <w:sz w:val="18"/>
        </w:rPr>
        <w:t>５</w:t>
      </w:r>
      <w:r w:rsidRPr="009F543E">
        <w:rPr>
          <w:rFonts w:hint="eastAsia"/>
          <w:sz w:val="18"/>
        </w:rPr>
        <w:t xml:space="preserve">　力価試験</w:t>
      </w:r>
    </w:p>
    <w:p w14:paraId="241A3FC8" w14:textId="4E6CD749" w:rsidR="00CD3BA5" w:rsidRPr="009F543E" w:rsidRDefault="00CD3BA5" w:rsidP="00CD3BA5">
      <w:pPr>
        <w:pStyle w:val="a5"/>
        <w:ind w:left="180" w:hangingChars="100" w:hanging="180"/>
        <w:rPr>
          <w:sz w:val="18"/>
        </w:rPr>
      </w:pPr>
      <w:r w:rsidRPr="009F543E">
        <w:rPr>
          <w:rFonts w:hint="eastAsia"/>
          <w:sz w:val="18"/>
        </w:rPr>
        <w:t xml:space="preserve">　　免疫変量法によって行う</w:t>
      </w:r>
      <w:r w:rsidR="00060586">
        <w:rPr>
          <w:rFonts w:hint="eastAsia"/>
          <w:sz w:val="18"/>
        </w:rPr>
        <w:t>．</w:t>
      </w:r>
      <w:r w:rsidRPr="009F543E">
        <w:rPr>
          <w:rFonts w:hint="eastAsia"/>
          <w:sz w:val="18"/>
        </w:rPr>
        <w:cr/>
        <w:t>３．４．</w:t>
      </w:r>
      <w:r w:rsidR="00981A37">
        <w:rPr>
          <w:rFonts w:hint="eastAsia"/>
          <w:sz w:val="18"/>
        </w:rPr>
        <w:t>５</w:t>
      </w:r>
      <w:r w:rsidRPr="009F543E">
        <w:rPr>
          <w:rFonts w:hint="eastAsia"/>
          <w:sz w:val="18"/>
        </w:rPr>
        <w:t>．１　材料</w:t>
      </w:r>
    </w:p>
    <w:p w14:paraId="1E0DACF5" w14:textId="77777777" w:rsidR="00CD3BA5" w:rsidRPr="009F543E" w:rsidRDefault="00CD3BA5" w:rsidP="006F6350">
      <w:pPr>
        <w:pStyle w:val="a5"/>
        <w:ind w:left="360" w:hangingChars="200" w:hanging="360"/>
        <w:rPr>
          <w:sz w:val="18"/>
        </w:rPr>
      </w:pPr>
      <w:r w:rsidRPr="009F543E">
        <w:rPr>
          <w:rFonts w:hint="eastAsia"/>
          <w:sz w:val="18"/>
        </w:rPr>
        <w:t xml:space="preserve">　　　検体，不活化狂犬病ワクチン</w:t>
      </w:r>
      <w:r w:rsidR="001B063B">
        <w:rPr>
          <w:rFonts w:hint="eastAsia"/>
          <w:sz w:val="18"/>
        </w:rPr>
        <w:t>国際標準品</w:t>
      </w:r>
      <w:r w:rsidRPr="009F543E">
        <w:rPr>
          <w:rFonts w:hint="eastAsia"/>
          <w:sz w:val="18"/>
        </w:rPr>
        <w:t>（以下「</w:t>
      </w:r>
      <w:r w:rsidR="001B063B">
        <w:rPr>
          <w:rFonts w:hint="eastAsia"/>
          <w:sz w:val="18"/>
        </w:rPr>
        <w:t>国際標準品</w:t>
      </w:r>
      <w:r w:rsidRPr="009F543E">
        <w:rPr>
          <w:rFonts w:hint="eastAsia"/>
          <w:sz w:val="18"/>
        </w:rPr>
        <w:t>」という．）</w:t>
      </w:r>
      <w:r w:rsidR="00D57C29" w:rsidRPr="009F543E">
        <w:rPr>
          <w:rFonts w:hint="eastAsia"/>
          <w:sz w:val="18"/>
        </w:rPr>
        <w:t>，</w:t>
      </w:r>
      <w:r w:rsidR="00D57C29">
        <w:rPr>
          <w:rFonts w:hint="eastAsia"/>
          <w:sz w:val="18"/>
        </w:rPr>
        <w:t>標準</w:t>
      </w:r>
      <w:r w:rsidR="00D57C29" w:rsidRPr="009F543E">
        <w:rPr>
          <w:rFonts w:hint="eastAsia"/>
          <w:sz w:val="18"/>
        </w:rPr>
        <w:t>不活化狂犬病ワクチン</w:t>
      </w:r>
      <w:r w:rsidR="00D57C29">
        <w:rPr>
          <w:rFonts w:hint="eastAsia"/>
          <w:sz w:val="18"/>
        </w:rPr>
        <w:t>（</w:t>
      </w:r>
      <w:r w:rsidR="00D57C29" w:rsidRPr="009F543E">
        <w:rPr>
          <w:rFonts w:hint="eastAsia"/>
          <w:sz w:val="18"/>
        </w:rPr>
        <w:t>以下「</w:t>
      </w:r>
      <w:r w:rsidR="00D57C29">
        <w:rPr>
          <w:rFonts w:hint="eastAsia"/>
          <w:sz w:val="18"/>
        </w:rPr>
        <w:t>標準品</w:t>
      </w:r>
      <w:r w:rsidR="00D57C29" w:rsidRPr="009F543E">
        <w:rPr>
          <w:rFonts w:hint="eastAsia"/>
          <w:sz w:val="18"/>
        </w:rPr>
        <w:t>」という．）</w:t>
      </w:r>
      <w:r w:rsidR="006770CE">
        <w:rPr>
          <w:rFonts w:hint="eastAsia"/>
          <w:sz w:val="18"/>
        </w:rPr>
        <w:t>又は国際標準品若しくは標準品に対して値付けされた標準物質（以下「標準物質」という</w:t>
      </w:r>
      <w:r w:rsidR="006770CE" w:rsidRPr="009F543E">
        <w:rPr>
          <w:rFonts w:hint="eastAsia"/>
          <w:sz w:val="18"/>
        </w:rPr>
        <w:t>．</w:t>
      </w:r>
      <w:r w:rsidR="006770CE">
        <w:rPr>
          <w:rFonts w:hint="eastAsia"/>
          <w:sz w:val="18"/>
        </w:rPr>
        <w:t>）</w:t>
      </w:r>
      <w:r w:rsidRPr="009F543E">
        <w:rPr>
          <w:rFonts w:hint="eastAsia"/>
          <w:sz w:val="18"/>
        </w:rPr>
        <w:t>及び攻撃用ウイルスＣＶＳ株を用いる．</w:t>
      </w:r>
    </w:p>
    <w:p w14:paraId="0DB0E98E" w14:textId="77777777" w:rsidR="00CD3BA5" w:rsidRPr="009F543E" w:rsidRDefault="00CD3BA5" w:rsidP="00CD3BA5">
      <w:pPr>
        <w:pStyle w:val="a5"/>
        <w:rPr>
          <w:sz w:val="18"/>
        </w:rPr>
      </w:pPr>
      <w:r w:rsidRPr="009F543E">
        <w:rPr>
          <w:rFonts w:hint="eastAsia"/>
          <w:sz w:val="18"/>
        </w:rPr>
        <w:t xml:space="preserve">　　　検体及び</w:t>
      </w:r>
      <w:r w:rsidR="006770CE">
        <w:rPr>
          <w:rFonts w:hint="eastAsia"/>
          <w:sz w:val="18"/>
        </w:rPr>
        <w:t>国際標準</w:t>
      </w:r>
      <w:r w:rsidRPr="009F543E">
        <w:rPr>
          <w:rFonts w:hint="eastAsia"/>
          <w:sz w:val="18"/>
        </w:rPr>
        <w:t>品</w:t>
      </w:r>
      <w:r w:rsidR="006770CE" w:rsidRPr="009F543E">
        <w:rPr>
          <w:rFonts w:hint="eastAsia"/>
          <w:sz w:val="18"/>
        </w:rPr>
        <w:t>，</w:t>
      </w:r>
      <w:r w:rsidR="006770CE">
        <w:rPr>
          <w:rFonts w:hint="eastAsia"/>
          <w:sz w:val="18"/>
        </w:rPr>
        <w:t>標準品又は標準物質</w:t>
      </w:r>
      <w:r w:rsidRPr="009F543E">
        <w:rPr>
          <w:rFonts w:hint="eastAsia"/>
          <w:sz w:val="18"/>
        </w:rPr>
        <w:t>の希釈は，適当な濃度のリン酸塩緩衝塩化ナトリウム液による．</w:t>
      </w:r>
    </w:p>
    <w:p w14:paraId="56FCA90D" w14:textId="77777777" w:rsidR="00CD3BA5" w:rsidRPr="009F543E" w:rsidRDefault="00CD3BA5" w:rsidP="00CD3BA5">
      <w:pPr>
        <w:pStyle w:val="a5"/>
        <w:ind w:left="360" w:hangingChars="200" w:hanging="360"/>
        <w:rPr>
          <w:sz w:val="18"/>
        </w:rPr>
      </w:pPr>
      <w:r w:rsidRPr="009F543E">
        <w:rPr>
          <w:rFonts w:hint="eastAsia"/>
          <w:sz w:val="18"/>
        </w:rPr>
        <w:t xml:space="preserve">　　　攻撃用ウイルスＣＶＳ株は，通常，その感染マウス脳を</w:t>
      </w:r>
      <w:r w:rsidR="006770CE">
        <w:rPr>
          <w:rFonts w:hint="eastAsia"/>
          <w:sz w:val="18"/>
        </w:rPr>
        <w:t>リン酸塩緩衝塩化ナトリウム液又は</w:t>
      </w:r>
      <w:r w:rsidRPr="009F543E">
        <w:rPr>
          <w:rFonts w:hint="eastAsia"/>
          <w:sz w:val="18"/>
        </w:rPr>
        <w:t>２vol％ウシ胎児血清加リン酸塩緩衝塩化ナトリウム液で10又は20ｗ／ｖ％乳剤とし，攻撃用ウイルス浮遊液として凍結保存する．</w:t>
      </w:r>
      <w:r w:rsidR="006770CE">
        <w:rPr>
          <w:rFonts w:hint="eastAsia"/>
          <w:sz w:val="18"/>
        </w:rPr>
        <w:t>このとき，保存温度は</w:t>
      </w:r>
      <w:r w:rsidR="006770CE" w:rsidRPr="009F543E">
        <w:rPr>
          <w:rFonts w:hint="eastAsia"/>
          <w:sz w:val="18"/>
        </w:rPr>
        <w:t>－</w:t>
      </w:r>
      <w:r w:rsidR="006770CE">
        <w:rPr>
          <w:rFonts w:hint="eastAsia"/>
          <w:sz w:val="18"/>
        </w:rPr>
        <w:t>6</w:t>
      </w:r>
      <w:r w:rsidR="006770CE" w:rsidRPr="009F543E">
        <w:rPr>
          <w:rFonts w:hint="eastAsia"/>
          <w:sz w:val="18"/>
        </w:rPr>
        <w:t>0℃</w:t>
      </w:r>
      <w:r w:rsidR="006770CE">
        <w:rPr>
          <w:rFonts w:hint="eastAsia"/>
          <w:sz w:val="18"/>
        </w:rPr>
        <w:t>より低くなければならない</w:t>
      </w:r>
      <w:r w:rsidR="006770CE" w:rsidRPr="009F543E">
        <w:rPr>
          <w:rFonts w:hint="eastAsia"/>
          <w:sz w:val="18"/>
        </w:rPr>
        <w:t>．</w:t>
      </w:r>
      <w:r w:rsidRPr="009F543E">
        <w:rPr>
          <w:rFonts w:hint="eastAsia"/>
          <w:sz w:val="18"/>
        </w:rPr>
        <w:t>これを融解して</w:t>
      </w:r>
      <w:r w:rsidR="00764084">
        <w:rPr>
          <w:rFonts w:hint="eastAsia"/>
          <w:sz w:val="18"/>
        </w:rPr>
        <w:t>リン酸塩緩衝塩化ナトリウム液又は</w:t>
      </w:r>
      <w:r w:rsidRPr="009F543E">
        <w:rPr>
          <w:rFonts w:hint="eastAsia"/>
          <w:sz w:val="18"/>
        </w:rPr>
        <w:t>２vol％ウシ胎児血清加リン酸塩緩衝塩化ナトリウム液で薄め，必要あれば，更にマウス脳内に接種して発症した動物の脳を乳剤として遠心した上清を希釈し，0.03mL中に約25LD</w:t>
      </w:r>
      <w:r w:rsidRPr="009F543E">
        <w:rPr>
          <w:rFonts w:hint="eastAsia"/>
          <w:sz w:val="18"/>
          <w:vertAlign w:val="subscript"/>
        </w:rPr>
        <w:t>50</w:t>
      </w:r>
      <w:r w:rsidR="003F104F">
        <w:rPr>
          <w:rFonts w:hint="eastAsia"/>
          <w:sz w:val="18"/>
        </w:rPr>
        <w:t>又は約50</w:t>
      </w:r>
      <w:r w:rsidR="003F104F" w:rsidRPr="009F543E">
        <w:rPr>
          <w:rFonts w:hint="eastAsia"/>
          <w:sz w:val="18"/>
        </w:rPr>
        <w:t>LD</w:t>
      </w:r>
      <w:r w:rsidR="003F104F" w:rsidRPr="009F543E">
        <w:rPr>
          <w:rFonts w:hint="eastAsia"/>
          <w:sz w:val="18"/>
          <w:vertAlign w:val="subscript"/>
        </w:rPr>
        <w:t>50</w:t>
      </w:r>
      <w:r w:rsidR="003F104F" w:rsidRPr="009F543E">
        <w:rPr>
          <w:rFonts w:hint="eastAsia"/>
          <w:sz w:val="18"/>
        </w:rPr>
        <w:t>の</w:t>
      </w:r>
      <w:r w:rsidRPr="009F543E">
        <w:rPr>
          <w:rFonts w:hint="eastAsia"/>
          <w:sz w:val="18"/>
        </w:rPr>
        <w:t>攻撃用ウイルスを含む攻撃用ウイルス浮遊液を作る．</w:t>
      </w:r>
    </w:p>
    <w:p w14:paraId="35EE47F7" w14:textId="27B81B14" w:rsidR="00CD3BA5" w:rsidRPr="009F543E" w:rsidRDefault="00CD3BA5" w:rsidP="00CD3BA5">
      <w:pPr>
        <w:pStyle w:val="a5"/>
        <w:ind w:firstLineChars="100" w:firstLine="180"/>
        <w:rPr>
          <w:sz w:val="18"/>
        </w:rPr>
      </w:pPr>
      <w:r w:rsidRPr="009F543E">
        <w:rPr>
          <w:rFonts w:hint="eastAsia"/>
          <w:sz w:val="18"/>
        </w:rPr>
        <w:t>３．４．</w:t>
      </w:r>
      <w:r w:rsidR="00981A37">
        <w:rPr>
          <w:rFonts w:hint="eastAsia"/>
          <w:sz w:val="18"/>
        </w:rPr>
        <w:t>５</w:t>
      </w:r>
      <w:r w:rsidRPr="009F543E">
        <w:rPr>
          <w:rFonts w:hint="eastAsia"/>
          <w:sz w:val="18"/>
        </w:rPr>
        <w:t>．２　試験</w:t>
      </w:r>
    </w:p>
    <w:p w14:paraId="114BAC52" w14:textId="77777777" w:rsidR="00CD3BA5" w:rsidRPr="009F543E" w:rsidRDefault="00CD3BA5" w:rsidP="00CD3BA5">
      <w:pPr>
        <w:pStyle w:val="a5"/>
        <w:rPr>
          <w:sz w:val="18"/>
        </w:rPr>
      </w:pPr>
      <w:r w:rsidRPr="009F543E">
        <w:rPr>
          <w:rFonts w:hint="eastAsia"/>
          <w:sz w:val="18"/>
        </w:rPr>
        <w:t xml:space="preserve">　　　検体及び</w:t>
      </w:r>
      <w:r w:rsidR="00372E7C">
        <w:rPr>
          <w:rFonts w:hint="eastAsia"/>
          <w:sz w:val="18"/>
        </w:rPr>
        <w:t>国際標準</w:t>
      </w:r>
      <w:r w:rsidR="00372E7C" w:rsidRPr="009F543E">
        <w:rPr>
          <w:rFonts w:hint="eastAsia"/>
          <w:sz w:val="18"/>
        </w:rPr>
        <w:t>品，</w:t>
      </w:r>
      <w:r w:rsidR="00372E7C">
        <w:rPr>
          <w:rFonts w:hint="eastAsia"/>
          <w:sz w:val="18"/>
        </w:rPr>
        <w:t>標準品又は標準物質</w:t>
      </w:r>
      <w:r w:rsidRPr="009F543E">
        <w:rPr>
          <w:rFonts w:hint="eastAsia"/>
          <w:sz w:val="18"/>
        </w:rPr>
        <w:t>をそれぞれ５倍段階希釈し，それぞれの４段階を作る．</w:t>
      </w:r>
    </w:p>
    <w:p w14:paraId="1F1E743F" w14:textId="77777777" w:rsidR="00CD3BA5" w:rsidRPr="009F543E" w:rsidRDefault="00CD3BA5" w:rsidP="00CD3BA5">
      <w:pPr>
        <w:pStyle w:val="a5"/>
        <w:ind w:left="360" w:hangingChars="200" w:hanging="360"/>
        <w:rPr>
          <w:sz w:val="18"/>
        </w:rPr>
      </w:pPr>
      <w:r w:rsidRPr="009F543E">
        <w:rPr>
          <w:rFonts w:hint="eastAsia"/>
          <w:sz w:val="18"/>
        </w:rPr>
        <w:t xml:space="preserve">　　　４週齢</w:t>
      </w:r>
      <w:r w:rsidR="00357FB5">
        <w:rPr>
          <w:rFonts w:hint="eastAsia"/>
          <w:sz w:val="18"/>
        </w:rPr>
        <w:t>又は体重11</w:t>
      </w:r>
      <w:r w:rsidR="00357FB5" w:rsidRPr="009F543E">
        <w:rPr>
          <w:rFonts w:hint="eastAsia"/>
          <w:sz w:val="18"/>
        </w:rPr>
        <w:t>～</w:t>
      </w:r>
      <w:r w:rsidR="00357FB5">
        <w:rPr>
          <w:rFonts w:hint="eastAsia"/>
          <w:sz w:val="18"/>
        </w:rPr>
        <w:t>15</w:t>
      </w:r>
      <w:r w:rsidR="00D9453F">
        <w:rPr>
          <w:rFonts w:hint="eastAsia"/>
          <w:sz w:val="18"/>
        </w:rPr>
        <w:t>ｇ</w:t>
      </w:r>
      <w:r w:rsidRPr="009F543E">
        <w:rPr>
          <w:rFonts w:hint="eastAsia"/>
          <w:sz w:val="18"/>
        </w:rPr>
        <w:t>のマウス10匹以上を１群とする．各希釈に１群ずつを用い，１匹当たり0.5mLずつを２回，１週間隔で腹腔内に注射する．第１回免疫注射の２週間後に各群の動物に，１匹当たり攻撃用ウイルス浮遊液0.03mLを脳内に注射して14日間観察する．</w:t>
      </w:r>
    </w:p>
    <w:p w14:paraId="6E5E600A" w14:textId="77777777" w:rsidR="00CD3BA5" w:rsidRPr="009F543E" w:rsidRDefault="00CD3BA5" w:rsidP="00CD3BA5">
      <w:pPr>
        <w:pStyle w:val="a5"/>
        <w:ind w:left="360" w:hangingChars="200" w:hanging="360"/>
        <w:rPr>
          <w:sz w:val="18"/>
        </w:rPr>
      </w:pPr>
      <w:r w:rsidRPr="009F543E">
        <w:rPr>
          <w:rFonts w:hint="eastAsia"/>
          <w:sz w:val="18"/>
        </w:rPr>
        <w:t xml:space="preserve">　　　別に，10匹以上のマウスを１群とし，適当に段階希釈した攻撃用ウイルス浮遊液の各希釈に１群ずつを用い，１匹当たり0.03mLを脳内に注射して14日間観察する．</w:t>
      </w:r>
    </w:p>
    <w:p w14:paraId="35974097" w14:textId="77777777" w:rsidR="00CD3BA5" w:rsidRPr="009F543E" w:rsidRDefault="00CD3BA5" w:rsidP="006F6350">
      <w:pPr>
        <w:pStyle w:val="a5"/>
        <w:ind w:left="360" w:hangingChars="200" w:hanging="360"/>
        <w:rPr>
          <w:sz w:val="18"/>
        </w:rPr>
      </w:pPr>
      <w:r w:rsidRPr="009F543E">
        <w:rPr>
          <w:rFonts w:hint="eastAsia"/>
          <w:sz w:val="18"/>
        </w:rPr>
        <w:t xml:space="preserve">　　　これらの観察期間中に</w:t>
      </w:r>
      <w:r w:rsidR="00D946B3">
        <w:rPr>
          <w:rFonts w:hint="eastAsia"/>
          <w:sz w:val="18"/>
        </w:rPr>
        <w:t>狂犬病ウイルス固定毒特有の神経症状</w:t>
      </w:r>
      <w:r w:rsidRPr="009F543E">
        <w:rPr>
          <w:rFonts w:hint="eastAsia"/>
          <w:sz w:val="18"/>
        </w:rPr>
        <w:t>を示す動物は死亡に算入する．</w:t>
      </w:r>
      <w:r w:rsidR="00C13F76">
        <w:rPr>
          <w:rFonts w:hint="eastAsia"/>
          <w:sz w:val="18"/>
        </w:rPr>
        <w:t>また</w:t>
      </w:r>
      <w:r w:rsidR="00C13F76" w:rsidRPr="009F543E">
        <w:rPr>
          <w:rFonts w:hint="eastAsia"/>
          <w:sz w:val="18"/>
        </w:rPr>
        <w:t>，</w:t>
      </w:r>
      <w:r w:rsidR="00C13F76">
        <w:rPr>
          <w:rFonts w:hint="eastAsia"/>
          <w:sz w:val="18"/>
        </w:rPr>
        <w:t>攻撃用ウイルス浮遊液注射後４日以内に死亡した動物は判定対象から除く</w:t>
      </w:r>
      <w:r w:rsidR="00C13F76" w:rsidRPr="009F543E">
        <w:rPr>
          <w:rFonts w:hint="eastAsia"/>
          <w:sz w:val="18"/>
        </w:rPr>
        <w:t>．</w:t>
      </w:r>
    </w:p>
    <w:p w14:paraId="0695BC7F" w14:textId="77777777" w:rsidR="00CD3BA5" w:rsidRPr="009F543E" w:rsidRDefault="00CD3BA5" w:rsidP="00CD3BA5">
      <w:pPr>
        <w:pStyle w:val="a5"/>
        <w:rPr>
          <w:sz w:val="18"/>
        </w:rPr>
      </w:pPr>
      <w:r w:rsidRPr="009F543E">
        <w:rPr>
          <w:rFonts w:hint="eastAsia"/>
          <w:sz w:val="18"/>
        </w:rPr>
        <w:t xml:space="preserve">　　　攻撃用ウイルス浮遊液0.03mL中の</w:t>
      </w:r>
      <w:r w:rsidR="00B71320">
        <w:rPr>
          <w:rFonts w:hint="eastAsia"/>
          <w:sz w:val="18"/>
        </w:rPr>
        <w:t>感染価は10</w:t>
      </w:r>
      <w:r w:rsidRPr="009F543E">
        <w:rPr>
          <w:rFonts w:hint="eastAsia"/>
          <w:sz w:val="18"/>
        </w:rPr>
        <w:t>LD</w:t>
      </w:r>
      <w:r w:rsidRPr="009F543E">
        <w:rPr>
          <w:rFonts w:hint="eastAsia"/>
          <w:sz w:val="18"/>
          <w:vertAlign w:val="subscript"/>
        </w:rPr>
        <w:t>50</w:t>
      </w:r>
      <w:r w:rsidR="00B71320">
        <w:rPr>
          <w:rFonts w:hint="eastAsia"/>
          <w:sz w:val="18"/>
        </w:rPr>
        <w:t>以上</w:t>
      </w:r>
      <w:r w:rsidRPr="009F543E">
        <w:rPr>
          <w:rFonts w:hint="eastAsia"/>
          <w:sz w:val="18"/>
        </w:rPr>
        <w:t>でなければならない．</w:t>
      </w:r>
    </w:p>
    <w:p w14:paraId="396D0D3C" w14:textId="5CF38902" w:rsidR="00CD3BA5" w:rsidRPr="009F543E" w:rsidRDefault="00CD3BA5" w:rsidP="00CD3BA5">
      <w:pPr>
        <w:pStyle w:val="a5"/>
        <w:ind w:firstLineChars="100" w:firstLine="180"/>
        <w:rPr>
          <w:sz w:val="18"/>
        </w:rPr>
      </w:pPr>
      <w:r w:rsidRPr="009F543E">
        <w:rPr>
          <w:rFonts w:hint="eastAsia"/>
          <w:sz w:val="18"/>
        </w:rPr>
        <w:t>３．４．</w:t>
      </w:r>
      <w:r w:rsidR="00981A37">
        <w:rPr>
          <w:rFonts w:hint="eastAsia"/>
          <w:sz w:val="18"/>
        </w:rPr>
        <w:t>５</w:t>
      </w:r>
      <w:r w:rsidRPr="009F543E">
        <w:rPr>
          <w:rFonts w:hint="eastAsia"/>
          <w:sz w:val="18"/>
        </w:rPr>
        <w:t>．３　判定</w:t>
      </w:r>
    </w:p>
    <w:p w14:paraId="27A17A02" w14:textId="77777777" w:rsidR="00CD3BA5" w:rsidRPr="009F543E" w:rsidRDefault="00CD3BA5" w:rsidP="00CD3BA5">
      <w:pPr>
        <w:pStyle w:val="a5"/>
        <w:rPr>
          <w:sz w:val="18"/>
        </w:rPr>
      </w:pPr>
      <w:r w:rsidRPr="009F543E">
        <w:rPr>
          <w:rFonts w:hint="eastAsia"/>
          <w:sz w:val="18"/>
        </w:rPr>
        <w:t xml:space="preserve">　　　試験の成績を統計学的に処理して比較するとき，検体の力価は</w:t>
      </w:r>
      <w:r w:rsidR="00B71320">
        <w:rPr>
          <w:rFonts w:hint="eastAsia"/>
          <w:sz w:val="18"/>
        </w:rPr>
        <w:t>１用量当たり2.5国際単位</w:t>
      </w:r>
      <w:r w:rsidRPr="009F543E">
        <w:rPr>
          <w:rFonts w:hint="eastAsia"/>
          <w:sz w:val="18"/>
        </w:rPr>
        <w:t>以上でなければならない．</w:t>
      </w:r>
    </w:p>
    <w:p w14:paraId="78D275F1" w14:textId="05DBFB28" w:rsidR="00CD3BA5" w:rsidRPr="009F543E" w:rsidRDefault="00CD3BA5" w:rsidP="00CD3BA5">
      <w:pPr>
        <w:pStyle w:val="a5"/>
        <w:rPr>
          <w:sz w:val="18"/>
        </w:rPr>
      </w:pPr>
      <w:r w:rsidRPr="009F543E">
        <w:rPr>
          <w:rFonts w:hint="eastAsia"/>
          <w:sz w:val="18"/>
        </w:rPr>
        <w:t>３．４．</w:t>
      </w:r>
      <w:r w:rsidR="00981A37">
        <w:rPr>
          <w:rFonts w:hint="eastAsia"/>
          <w:sz w:val="18"/>
        </w:rPr>
        <w:t>６</w:t>
      </w:r>
      <w:r w:rsidRPr="009F543E">
        <w:rPr>
          <w:rFonts w:hint="eastAsia"/>
          <w:sz w:val="18"/>
        </w:rPr>
        <w:t xml:space="preserve">　表示確認試験</w:t>
      </w:r>
    </w:p>
    <w:p w14:paraId="3D0388E0" w14:textId="77777777" w:rsidR="00CD3BA5" w:rsidRPr="009F543E" w:rsidRDefault="00CD3BA5" w:rsidP="00CD3BA5">
      <w:pPr>
        <w:pStyle w:val="a5"/>
        <w:rPr>
          <w:sz w:val="18"/>
        </w:rPr>
      </w:pPr>
      <w:r w:rsidRPr="009F543E">
        <w:rPr>
          <w:rFonts w:hint="eastAsia"/>
          <w:sz w:val="18"/>
        </w:rPr>
        <w:t xml:space="preserve">　　血清学的方法によって行う．</w:t>
      </w:r>
    </w:p>
    <w:p w14:paraId="4BA6C99F" w14:textId="77777777" w:rsidR="00CD3BA5" w:rsidRPr="009F543E" w:rsidRDefault="00CD3BA5" w:rsidP="00CD3BA5">
      <w:pPr>
        <w:pStyle w:val="a5"/>
        <w:rPr>
          <w:sz w:val="18"/>
        </w:rPr>
      </w:pPr>
      <w:r w:rsidRPr="009F543E">
        <w:rPr>
          <w:rFonts w:hint="eastAsia"/>
          <w:sz w:val="18"/>
        </w:rPr>
        <w:lastRenderedPageBreak/>
        <w:t>４　有効期間</w:t>
      </w:r>
    </w:p>
    <w:p w14:paraId="5891C734" w14:textId="77777777" w:rsidR="00E90909" w:rsidRPr="009F543E" w:rsidRDefault="00CD3BA5">
      <w:pPr>
        <w:pStyle w:val="a5"/>
        <w:rPr>
          <w:sz w:val="18"/>
        </w:rPr>
      </w:pPr>
      <w:r w:rsidRPr="009F543E">
        <w:rPr>
          <w:rFonts w:hint="eastAsia"/>
          <w:sz w:val="18"/>
        </w:rPr>
        <w:t xml:space="preserve">　　有効期間は，承認された期間とする．</w:t>
      </w:r>
    </w:p>
    <w:p w14:paraId="6B940C0D" w14:textId="77777777" w:rsidR="00E90909" w:rsidRPr="009F543E" w:rsidRDefault="006C4DFD" w:rsidP="006C4DFD">
      <w:pPr>
        <w:pStyle w:val="a5"/>
        <w:ind w:left="210" w:hangingChars="100" w:hanging="210"/>
        <w:jc w:val="right"/>
        <w:rPr>
          <w:sz w:val="18"/>
        </w:rPr>
      </w:pPr>
      <w:hyperlink w:anchor="目次" w:history="1">
        <w:r w:rsidRPr="009F543E">
          <w:rPr>
            <w:rStyle w:val="aa"/>
            <w:rFonts w:hint="eastAsia"/>
            <w:sz w:val="18"/>
          </w:rPr>
          <w:t>目次へ戻る</w:t>
        </w:r>
      </w:hyperlink>
    </w:p>
    <w:p w14:paraId="299F39B9" w14:textId="77777777" w:rsidR="008B50B3" w:rsidRPr="009F543E" w:rsidRDefault="008B50B3" w:rsidP="008B50B3">
      <w:pPr>
        <w:rPr>
          <w:sz w:val="18"/>
        </w:rPr>
      </w:pPr>
      <w:r w:rsidRPr="009F543E">
        <w:rPr>
          <w:sz w:val="18"/>
        </w:rPr>
        <w:br w:type="page"/>
      </w:r>
    </w:p>
    <w:p w14:paraId="5C76305E" w14:textId="71BDE14D" w:rsidR="008B50B3" w:rsidRPr="009F543E" w:rsidRDefault="008B50B3" w:rsidP="008B50B3">
      <w:pPr>
        <w:pStyle w:val="31"/>
        <w:spacing w:before="360" w:after="360"/>
      </w:pPr>
      <w:bookmarkStart w:id="77" w:name="_Toc146294791"/>
      <w:bookmarkStart w:id="78" w:name="_Toc152693530"/>
      <w:bookmarkStart w:id="79" w:name="_Toc152694382"/>
      <w:bookmarkStart w:id="80" w:name="_Toc238760630"/>
      <w:r>
        <w:rPr>
          <w:rFonts w:hint="eastAsia"/>
        </w:rPr>
        <w:lastRenderedPageBreak/>
        <w:t>コロナウイルス</w:t>
      </w:r>
      <w:r w:rsidR="002D4EC8" w:rsidRPr="002D4EC8">
        <w:rPr>
          <w:rFonts w:hint="eastAsia"/>
        </w:rPr>
        <w:t>（ＳＡＲＳ－ＣｏＶ－２）ＲＮＡワクチン</w:t>
      </w:r>
      <w:bookmarkEnd w:id="77"/>
      <w:bookmarkEnd w:id="78"/>
      <w:bookmarkEnd w:id="79"/>
      <w:bookmarkEnd w:id="80"/>
    </w:p>
    <w:p w14:paraId="3D2A6EE6" w14:textId="77777777" w:rsidR="002E31E0" w:rsidRPr="00002FC4" w:rsidRDefault="002E31E0" w:rsidP="002E31E0">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１</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本質及び性状</w:t>
      </w:r>
    </w:p>
    <w:p w14:paraId="1FED44D9" w14:textId="22E4C64A" w:rsidR="002E31E0"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E31E0" w:rsidRPr="00002FC4">
        <w:rPr>
          <w:rFonts w:ascii="ＭＳ 明朝" w:hAnsi="ＭＳ 明朝" w:cs="ＭＳ明朝" w:hint="eastAsia"/>
          <w:sz w:val="18"/>
          <w:szCs w:val="18"/>
        </w:rPr>
        <w:t>本剤は</w:t>
      </w:r>
      <w:r w:rsidR="002E31E0">
        <w:rPr>
          <w:rFonts w:ascii="ＭＳ 明朝" w:hAnsi="ＭＳ 明朝" w:cs="ＭＳ明朝" w:hint="eastAsia"/>
          <w:sz w:val="18"/>
          <w:szCs w:val="18"/>
        </w:rPr>
        <w:t>，ＳＡＲＳ－ＣｏＶ－２（s</w:t>
      </w:r>
      <w:r w:rsidR="002E31E0">
        <w:rPr>
          <w:rFonts w:ascii="ＭＳ 明朝" w:hAnsi="ＭＳ 明朝" w:cs="ＭＳ明朝"/>
          <w:sz w:val="18"/>
          <w:szCs w:val="18"/>
        </w:rPr>
        <w:t>evere acute respiratory syndrome coronavirus 2</w:t>
      </w:r>
      <w:r w:rsidR="002E31E0">
        <w:rPr>
          <w:rFonts w:ascii="ＭＳ 明朝" w:hAnsi="ＭＳ 明朝" w:cs="ＭＳ明朝" w:hint="eastAsia"/>
          <w:sz w:val="18"/>
          <w:szCs w:val="18"/>
        </w:rPr>
        <w:t>）のスパイクタンパク質</w:t>
      </w:r>
      <w:r w:rsidR="00AC46D8" w:rsidRPr="00AC46D8">
        <w:rPr>
          <w:rFonts w:ascii="ＭＳ 明朝" w:hAnsi="ＭＳ 明朝" w:cs="ＭＳ明朝" w:hint="eastAsia"/>
          <w:sz w:val="18"/>
          <w:szCs w:val="18"/>
        </w:rPr>
        <w:t>の全長又は一部をコードするＲＮＡを含み，脂質等の添加剤を加えた溶液に分散した液剤又はその乾燥製剤</w:t>
      </w:r>
      <w:r w:rsidR="002E31E0">
        <w:rPr>
          <w:rFonts w:ascii="ＭＳ 明朝" w:hAnsi="ＭＳ 明朝" w:cs="ＭＳ明朝" w:hint="eastAsia"/>
          <w:sz w:val="18"/>
          <w:szCs w:val="18"/>
        </w:rPr>
        <w:t>である．</w:t>
      </w:r>
    </w:p>
    <w:p w14:paraId="6C7703C2" w14:textId="014736B8" w:rsidR="002E31E0" w:rsidRPr="00002FC4" w:rsidRDefault="002E31E0" w:rsidP="002E31E0">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２</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製法</w:t>
      </w:r>
    </w:p>
    <w:p w14:paraId="2CD81BE5" w14:textId="508153FD" w:rsidR="002E31E0" w:rsidRDefault="002E31E0" w:rsidP="002E31E0">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２．１</w:t>
      </w:r>
      <w:r>
        <w:rPr>
          <w:rFonts w:ascii="ＭＳ 明朝" w:hAnsi="ＭＳ 明朝" w:cs="ＭＳ明朝" w:hint="eastAsia"/>
          <w:sz w:val="18"/>
          <w:szCs w:val="18"/>
        </w:rPr>
        <w:t xml:space="preserve">　</w:t>
      </w:r>
      <w:r w:rsidRPr="005B57E3">
        <w:rPr>
          <w:rFonts w:ascii="ＭＳ 明朝" w:hAnsi="ＭＳ 明朝" w:cs="ＭＳ明朝" w:hint="eastAsia"/>
          <w:sz w:val="18"/>
          <w:szCs w:val="18"/>
        </w:rPr>
        <w:t>原</w:t>
      </w:r>
      <w:r>
        <w:rPr>
          <w:rFonts w:ascii="ＭＳ 明朝" w:hAnsi="ＭＳ 明朝" w:cs="ＭＳ明朝" w:hint="eastAsia"/>
          <w:sz w:val="18"/>
          <w:szCs w:val="18"/>
        </w:rPr>
        <w:t>材料</w:t>
      </w:r>
    </w:p>
    <w:p w14:paraId="79B2E1C0" w14:textId="77777777" w:rsidR="002E31E0" w:rsidRPr="005B57E3" w:rsidRDefault="002E31E0" w:rsidP="002E31E0">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２．１．１</w:t>
      </w:r>
      <w:r>
        <w:rPr>
          <w:rFonts w:ascii="ＭＳ 明朝" w:hAnsi="ＭＳ 明朝" w:cs="ＭＳ明朝" w:hint="eastAsia"/>
          <w:sz w:val="18"/>
          <w:szCs w:val="18"/>
        </w:rPr>
        <w:t xml:space="preserve">　製造用鋳型ＤＮＡ</w:t>
      </w:r>
    </w:p>
    <w:p w14:paraId="5E8B807A" w14:textId="3D97D7FB" w:rsidR="002E31E0"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E31E0">
        <w:rPr>
          <w:rFonts w:ascii="ＭＳ 明朝" w:hAnsi="ＭＳ 明朝" w:cs="ＭＳ明朝" w:hint="eastAsia"/>
          <w:sz w:val="18"/>
          <w:szCs w:val="18"/>
        </w:rPr>
        <w:t>ＳＡＲＳ－ＣｏＶ－２のスパイクタンパク質</w:t>
      </w:r>
      <w:r w:rsidR="00AC46D8" w:rsidRPr="00AC46D8">
        <w:rPr>
          <w:rFonts w:ascii="ＭＳ 明朝" w:hAnsi="ＭＳ 明朝" w:cs="ＭＳ明朝" w:hint="eastAsia"/>
          <w:sz w:val="18"/>
          <w:szCs w:val="18"/>
        </w:rPr>
        <w:t>の全長又は一部をコードする</w:t>
      </w:r>
      <w:r w:rsidR="002E31E0">
        <w:rPr>
          <w:rFonts w:ascii="ＭＳ 明朝" w:hAnsi="ＭＳ 明朝" w:cs="ＭＳ明朝" w:hint="eastAsia"/>
          <w:sz w:val="18"/>
          <w:szCs w:val="18"/>
        </w:rPr>
        <w:t>鋳型ＤＮＡを用いる．</w:t>
      </w:r>
    </w:p>
    <w:p w14:paraId="28CCC0BB" w14:textId="0C7FEC97" w:rsidR="002E31E0" w:rsidRPr="005B57E3" w:rsidRDefault="002E31E0" w:rsidP="002E31E0">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２．２</w:t>
      </w:r>
      <w:r>
        <w:rPr>
          <w:rFonts w:ascii="ＭＳ 明朝" w:hAnsi="ＭＳ 明朝" w:cs="ＭＳ明朝" w:hint="eastAsia"/>
          <w:sz w:val="18"/>
          <w:szCs w:val="18"/>
        </w:rPr>
        <w:t xml:space="preserve">　</w:t>
      </w:r>
      <w:r w:rsidRPr="005B57E3">
        <w:rPr>
          <w:rFonts w:ascii="ＭＳ 明朝" w:hAnsi="ＭＳ 明朝" w:cs="ＭＳ明朝" w:hint="eastAsia"/>
          <w:sz w:val="18"/>
          <w:szCs w:val="18"/>
        </w:rPr>
        <w:t>原</w:t>
      </w:r>
      <w:r>
        <w:rPr>
          <w:rFonts w:ascii="ＭＳ 明朝" w:hAnsi="ＭＳ 明朝" w:cs="ＭＳ明朝" w:hint="eastAsia"/>
          <w:sz w:val="18"/>
          <w:szCs w:val="18"/>
        </w:rPr>
        <w:t>液</w:t>
      </w:r>
    </w:p>
    <w:p w14:paraId="520A9BCD" w14:textId="05457C86" w:rsidR="002E31E0"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E31E0">
        <w:rPr>
          <w:rFonts w:ascii="ＭＳ 明朝" w:hAnsi="ＭＳ 明朝" w:cs="ＭＳ明朝" w:hint="eastAsia"/>
          <w:sz w:val="18"/>
          <w:szCs w:val="18"/>
        </w:rPr>
        <w:t>ＡＴＰ，ＣＴＰ，ＧＴＰ，</w:t>
      </w:r>
      <w:r w:rsidR="002D4EC8" w:rsidRPr="002D4EC8">
        <w:rPr>
          <w:rFonts w:ascii="ＭＳ 明朝" w:hAnsi="ＭＳ 明朝" w:cs="ＭＳ明朝" w:hint="eastAsia"/>
          <w:sz w:val="18"/>
          <w:szCs w:val="18"/>
        </w:rPr>
        <w:t>ＵＴＰ，その他修飾核酸塩基のヌクレオチド</w:t>
      </w:r>
      <w:r w:rsidR="002E31E0">
        <w:rPr>
          <w:rFonts w:ascii="ＭＳ 明朝" w:hAnsi="ＭＳ 明朝" w:cs="ＭＳ明朝" w:hint="eastAsia"/>
          <w:sz w:val="18"/>
          <w:szCs w:val="18"/>
        </w:rPr>
        <w:t>及び適当な材料を用いて，製造用鋳型ＤＮＡ配列からインビトロ転写法により，スパイクタンパク質</w:t>
      </w:r>
      <w:r w:rsidR="00AC46D8" w:rsidRPr="00AC46D8">
        <w:rPr>
          <w:rFonts w:ascii="ＭＳ 明朝" w:hAnsi="ＭＳ 明朝" w:cs="ＭＳ明朝" w:hint="eastAsia"/>
          <w:sz w:val="18"/>
          <w:szCs w:val="18"/>
        </w:rPr>
        <w:t>の全長又は一部をコードするＲＮＡ</w:t>
      </w:r>
      <w:r w:rsidR="002E31E0">
        <w:rPr>
          <w:rFonts w:ascii="ＭＳ 明朝" w:hAnsi="ＭＳ 明朝" w:cs="ＭＳ明朝" w:hint="eastAsia"/>
          <w:sz w:val="18"/>
          <w:szCs w:val="18"/>
        </w:rPr>
        <w:t>を合成する．適当な分解酵素，キレート剤等で処理した後，精製し，原液とする．</w:t>
      </w:r>
    </w:p>
    <w:p w14:paraId="7C07E774" w14:textId="55C6C6F8" w:rsidR="002E31E0"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E31E0">
        <w:rPr>
          <w:rFonts w:ascii="ＭＳ 明朝" w:hAnsi="ＭＳ 明朝" w:cs="ＭＳ明朝" w:hint="eastAsia"/>
          <w:sz w:val="18"/>
          <w:szCs w:val="18"/>
        </w:rPr>
        <w:t>原液について，３．１の試験を行う．</w:t>
      </w:r>
    </w:p>
    <w:p w14:paraId="56474121" w14:textId="77777777" w:rsidR="002E31E0" w:rsidRPr="00002FC4" w:rsidRDefault="002E31E0" w:rsidP="002E31E0">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２．３</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最終バルク</w:t>
      </w:r>
    </w:p>
    <w:p w14:paraId="069A6FB9" w14:textId="45CBEAF7" w:rsidR="002E31E0"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E31E0">
        <w:rPr>
          <w:rFonts w:ascii="ＭＳ 明朝" w:hAnsi="ＭＳ 明朝" w:cs="ＭＳ明朝" w:hint="eastAsia"/>
          <w:sz w:val="18"/>
          <w:szCs w:val="18"/>
        </w:rPr>
        <w:t>原液を脂質混合液と混ぜ，適当な緩衝液に分散し，最終バルクとする．適当な安定剤等を加えることができる．</w:t>
      </w:r>
      <w:r w:rsidR="00AC46D8" w:rsidRPr="00AC46D8">
        <w:rPr>
          <w:rFonts w:ascii="ＭＳ 明朝" w:hAnsi="ＭＳ 明朝" w:cs="ＭＳ明朝" w:hint="eastAsia"/>
          <w:sz w:val="18"/>
          <w:szCs w:val="18"/>
        </w:rPr>
        <w:t>乾燥製剤は，最終バルクを分注，凍結乾燥する．</w:t>
      </w:r>
    </w:p>
    <w:p w14:paraId="6DBCD2C9" w14:textId="098F5003" w:rsidR="002E31E0" w:rsidRPr="00002FC4" w:rsidRDefault="002E31E0" w:rsidP="002E31E0">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試験</w:t>
      </w:r>
    </w:p>
    <w:p w14:paraId="7FEF6D44" w14:textId="77777777" w:rsidR="002E31E0" w:rsidRDefault="002E31E0" w:rsidP="002E31E0">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３．１</w:t>
      </w:r>
      <w:r>
        <w:rPr>
          <w:rFonts w:ascii="ＭＳ 明朝" w:hAnsi="ＭＳ 明朝" w:cs="ＭＳ明朝" w:hint="eastAsia"/>
          <w:sz w:val="18"/>
          <w:szCs w:val="18"/>
        </w:rPr>
        <w:t xml:space="preserve">　原液の</w:t>
      </w:r>
      <w:r w:rsidRPr="00002FC4">
        <w:rPr>
          <w:rFonts w:ascii="ＭＳ 明朝" w:hAnsi="ＭＳ 明朝" w:cs="ＭＳ明朝" w:hint="eastAsia"/>
          <w:sz w:val="18"/>
          <w:szCs w:val="18"/>
        </w:rPr>
        <w:t>試験</w:t>
      </w:r>
    </w:p>
    <w:p w14:paraId="1F3FBA79" w14:textId="77777777" w:rsidR="002E31E0" w:rsidRPr="00002FC4" w:rsidRDefault="002E31E0" w:rsidP="002E31E0">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．１．１</w:t>
      </w:r>
      <w:r>
        <w:rPr>
          <w:rFonts w:ascii="ＭＳ 明朝" w:hAnsi="ＭＳ 明朝" w:cs="ＭＳ明朝" w:hint="eastAsia"/>
          <w:sz w:val="18"/>
          <w:szCs w:val="18"/>
        </w:rPr>
        <w:t xml:space="preserve">　鋳型ＤＮＡ試験</w:t>
      </w:r>
    </w:p>
    <w:p w14:paraId="6AE175AB" w14:textId="3B01DB86" w:rsidR="002E31E0"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E31E0">
        <w:rPr>
          <w:rFonts w:ascii="ＭＳ 明朝" w:hAnsi="ＭＳ 明朝" w:cs="ＭＳ明朝" w:hint="eastAsia"/>
          <w:sz w:val="18"/>
          <w:szCs w:val="18"/>
        </w:rPr>
        <w:t>検体を適当に希釈し，適当なプライマーを用いて増幅させ，蛍光光度法により測定し，ＤＮＡの濃度を求めるとき，承認された判定基準に適合しなければならない．</w:t>
      </w:r>
    </w:p>
    <w:p w14:paraId="666C066C" w14:textId="40E150D7" w:rsidR="002E31E0" w:rsidRPr="005B57E3" w:rsidRDefault="002E31E0" w:rsidP="002E31E0">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．１．</w:t>
      </w:r>
      <w:r>
        <w:rPr>
          <w:rFonts w:ascii="ＭＳ 明朝" w:hAnsi="ＭＳ 明朝" w:cs="ＭＳ明朝" w:hint="eastAsia"/>
          <w:sz w:val="18"/>
          <w:szCs w:val="18"/>
        </w:rPr>
        <w:t xml:space="preserve">２　</w:t>
      </w:r>
      <w:r w:rsidR="00AC46D8" w:rsidRPr="00AC46D8">
        <w:rPr>
          <w:rFonts w:ascii="ＭＳ 明朝" w:hAnsi="ＭＳ 明朝" w:cs="ＭＳ明朝" w:hint="eastAsia"/>
          <w:sz w:val="18"/>
          <w:szCs w:val="18"/>
        </w:rPr>
        <w:t>５′</w:t>
      </w:r>
      <w:r>
        <w:rPr>
          <w:rFonts w:ascii="ＭＳ 明朝" w:hAnsi="ＭＳ 明朝" w:cs="ＭＳ明朝" w:hint="eastAsia"/>
          <w:sz w:val="18"/>
          <w:szCs w:val="18"/>
        </w:rPr>
        <w:t>キャップ試験</w:t>
      </w:r>
    </w:p>
    <w:p w14:paraId="593F4D40" w14:textId="514F7CB2" w:rsidR="002E31E0" w:rsidRPr="00B761D7"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E31E0">
        <w:rPr>
          <w:rFonts w:ascii="ＭＳ 明朝" w:hAnsi="ＭＳ 明朝" w:cs="ＭＳ明朝" w:hint="eastAsia"/>
          <w:sz w:val="18"/>
          <w:szCs w:val="18"/>
        </w:rPr>
        <w:t>検体を適当な</w:t>
      </w:r>
      <w:r w:rsidR="00AC46D8" w:rsidRPr="00AC46D8">
        <w:rPr>
          <w:rFonts w:ascii="ＭＳ 明朝" w:hAnsi="ＭＳ 明朝" w:cs="ＭＳ明朝" w:hint="eastAsia"/>
          <w:sz w:val="18"/>
          <w:szCs w:val="18"/>
        </w:rPr>
        <w:t>方法により処理したものを</w:t>
      </w:r>
      <w:r w:rsidR="002E31E0">
        <w:rPr>
          <w:rFonts w:ascii="ＭＳ 明朝" w:hAnsi="ＭＳ 明朝" w:cs="ＭＳ明朝" w:hint="eastAsia"/>
          <w:sz w:val="18"/>
          <w:szCs w:val="18"/>
        </w:rPr>
        <w:t>，試料とする．試料について，液体クロマトグラフィーにより試験を行う．試料中の</w:t>
      </w:r>
      <w:r w:rsidR="00AC46D8" w:rsidRPr="00AC46D8">
        <w:rPr>
          <w:rFonts w:ascii="ＭＳ 明朝" w:hAnsi="ＭＳ 明朝" w:cs="ＭＳ明朝" w:hint="eastAsia"/>
          <w:sz w:val="18"/>
          <w:szCs w:val="18"/>
        </w:rPr>
        <w:t>５′</w:t>
      </w:r>
      <w:r w:rsidR="002E31E0">
        <w:rPr>
          <w:rFonts w:ascii="ＭＳ 明朝" w:hAnsi="ＭＳ 明朝" w:cs="ＭＳ明朝" w:hint="eastAsia"/>
          <w:sz w:val="18"/>
          <w:szCs w:val="18"/>
        </w:rPr>
        <w:t>キャップの割合を求めるとき，承認された判定基準に適合しなければならない．</w:t>
      </w:r>
    </w:p>
    <w:p w14:paraId="6C837F4B" w14:textId="77777777" w:rsidR="002E31E0" w:rsidRPr="00002FC4" w:rsidRDefault="002E31E0" w:rsidP="002E31E0">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１．３　ポリＡ鎖試験</w:t>
      </w:r>
    </w:p>
    <w:p w14:paraId="0BB7416E" w14:textId="716F8A68" w:rsidR="002E31E0" w:rsidRPr="00B761D7"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E31E0">
        <w:rPr>
          <w:rFonts w:ascii="ＭＳ 明朝" w:hAnsi="ＭＳ 明朝" w:cs="ＭＳ明朝" w:hint="eastAsia"/>
          <w:sz w:val="18"/>
          <w:szCs w:val="18"/>
        </w:rPr>
        <w:t>検体を適当な方法により処理したものを試料とする．試料について，ポリメラーゼ連鎖反応又は液体クロマトグラフィーによりポリＡ鎖の量を求めるとき，承認された判定基準に適合しなければならない．</w:t>
      </w:r>
    </w:p>
    <w:p w14:paraId="1055E311" w14:textId="77777777" w:rsidR="002E31E0" w:rsidRPr="00002FC4" w:rsidRDefault="002E31E0" w:rsidP="002E31E0">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１．４　ＲＮＡ完全性試験</w:t>
      </w:r>
    </w:p>
    <w:p w14:paraId="49F4CF4D" w14:textId="5F1DBE80" w:rsidR="002E31E0"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E31E0">
        <w:rPr>
          <w:rFonts w:ascii="ＭＳ 明朝" w:hAnsi="ＭＳ 明朝" w:cs="ＭＳ明朝" w:hint="eastAsia"/>
          <w:sz w:val="18"/>
          <w:szCs w:val="18"/>
        </w:rPr>
        <w:t>３．２．１を準用する．</w:t>
      </w:r>
    </w:p>
    <w:p w14:paraId="4FC1ABCA" w14:textId="77777777" w:rsidR="002E31E0" w:rsidRPr="00002FC4" w:rsidRDefault="002E31E0" w:rsidP="002E31E0">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１．５　ＲＮＡ含量試験</w:t>
      </w:r>
    </w:p>
    <w:p w14:paraId="53E85706" w14:textId="1322251F" w:rsidR="002E31E0"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E31E0">
        <w:rPr>
          <w:rFonts w:ascii="ＭＳ 明朝" w:hAnsi="ＭＳ 明朝" w:cs="ＭＳ明朝" w:hint="eastAsia"/>
          <w:sz w:val="18"/>
          <w:szCs w:val="18"/>
        </w:rPr>
        <w:t>検体を適当な方法により処理し，吸光度を測定し，検体中のＲＮＡ含量を求めるとき，承認された判定基準に適合しなければならない．</w:t>
      </w:r>
    </w:p>
    <w:p w14:paraId="135F5793" w14:textId="77777777" w:rsidR="002E31E0" w:rsidRPr="00002FC4" w:rsidRDefault="002E31E0" w:rsidP="002E31E0">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２　小分製品の</w:t>
      </w:r>
      <w:r w:rsidRPr="00002FC4">
        <w:rPr>
          <w:rFonts w:ascii="ＭＳ 明朝" w:hAnsi="ＭＳ 明朝" w:cs="ＭＳ明朝" w:hint="eastAsia"/>
          <w:sz w:val="18"/>
          <w:szCs w:val="18"/>
        </w:rPr>
        <w:t>試験</w:t>
      </w:r>
    </w:p>
    <w:p w14:paraId="22F9ADD5" w14:textId="77777777" w:rsidR="002E31E0" w:rsidRPr="00002FC4" w:rsidRDefault="002E31E0" w:rsidP="002E31E0">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２．１　ＲＮＡ完全性試験</w:t>
      </w:r>
    </w:p>
    <w:p w14:paraId="5F8E815E" w14:textId="1FF6C9F7" w:rsidR="002E31E0"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E31E0">
        <w:rPr>
          <w:rFonts w:ascii="ＭＳ 明朝" w:hAnsi="ＭＳ 明朝" w:cs="ＭＳ明朝" w:hint="eastAsia"/>
          <w:sz w:val="18"/>
          <w:szCs w:val="18"/>
        </w:rPr>
        <w:t>検体を適当な試薬と混合した後，承認された条件で前処理を行い，試料とする．試料につき，キャピラリーゲル電気泳動法</w:t>
      </w:r>
      <w:r w:rsidR="00AC46D8" w:rsidRPr="00AC46D8">
        <w:rPr>
          <w:rFonts w:ascii="ＭＳ 明朝" w:hAnsi="ＭＳ 明朝" w:cs="ＭＳ明朝" w:hint="eastAsia"/>
          <w:sz w:val="18"/>
          <w:szCs w:val="18"/>
        </w:rPr>
        <w:t>，アガロースゲル電気泳動法</w:t>
      </w:r>
      <w:r w:rsidR="002E31E0">
        <w:rPr>
          <w:rFonts w:ascii="ＭＳ 明朝" w:hAnsi="ＭＳ 明朝" w:cs="ＭＳ明朝" w:hint="eastAsia"/>
          <w:sz w:val="18"/>
          <w:szCs w:val="18"/>
        </w:rPr>
        <w:t>又は液体クロマトグラフィーにより試験を行い，完全長のＲＮＡの割合を求めるとき，承認された判定基準に適合しなければならない．</w:t>
      </w:r>
    </w:p>
    <w:p w14:paraId="7905EDCE" w14:textId="77777777" w:rsidR="002E31E0" w:rsidRPr="00002FC4" w:rsidRDefault="002E31E0" w:rsidP="002E31E0">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２．２　封入ＲＮＡ試験</w:t>
      </w:r>
    </w:p>
    <w:p w14:paraId="7380DEEF" w14:textId="59AEC8F1" w:rsidR="002E31E0"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lastRenderedPageBreak/>
        <w:t xml:space="preserve">　　</w:t>
      </w:r>
      <w:r w:rsidR="002E31E0">
        <w:rPr>
          <w:rFonts w:ascii="ＭＳ 明朝" w:hAnsi="ＭＳ 明朝" w:cs="ＭＳ明朝" w:hint="eastAsia"/>
          <w:sz w:val="18"/>
          <w:szCs w:val="18"/>
        </w:rPr>
        <w:t>検体を適当な方法により処理し，蛍光強度又は吸光度を測定し，遊離ＲＮＡ含量を求める．遊離ＲＮＡ含量と総ＲＮＡ含量から封入ＲＮＡの割合を求めるとき，承認された判定基準に適合しなければならない．</w:t>
      </w:r>
    </w:p>
    <w:p w14:paraId="70DDCFBD" w14:textId="32F06441" w:rsidR="002E31E0" w:rsidRPr="00002FC4" w:rsidRDefault="002E31E0" w:rsidP="002E31E0">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２</w:t>
      </w:r>
      <w:r w:rsidRPr="00002FC4">
        <w:rPr>
          <w:rFonts w:ascii="ＭＳ 明朝" w:hAnsi="ＭＳ 明朝" w:cs="ＭＳ明朝" w:hint="eastAsia"/>
          <w:sz w:val="18"/>
          <w:szCs w:val="18"/>
        </w:rPr>
        <w:t>．</w:t>
      </w:r>
      <w:r w:rsidR="002D4EC8">
        <w:rPr>
          <w:rFonts w:ascii="ＭＳ 明朝" w:hAnsi="ＭＳ 明朝" w:cs="ＭＳ明朝" w:hint="eastAsia"/>
          <w:sz w:val="18"/>
          <w:szCs w:val="18"/>
        </w:rPr>
        <w:t>３</w:t>
      </w:r>
      <w:r>
        <w:rPr>
          <w:rFonts w:ascii="ＭＳ 明朝" w:hAnsi="ＭＳ 明朝" w:cs="ＭＳ明朝" w:hint="eastAsia"/>
          <w:sz w:val="18"/>
          <w:szCs w:val="18"/>
        </w:rPr>
        <w:t xml:space="preserve">　エンドトキシン</w:t>
      </w:r>
      <w:r w:rsidRPr="00002FC4">
        <w:rPr>
          <w:rFonts w:ascii="ＭＳ 明朝" w:hAnsi="ＭＳ 明朝" w:cs="ＭＳ明朝" w:hint="eastAsia"/>
          <w:sz w:val="18"/>
          <w:szCs w:val="18"/>
        </w:rPr>
        <w:t>試験</w:t>
      </w:r>
    </w:p>
    <w:p w14:paraId="08776A25" w14:textId="215FB8F1" w:rsidR="002E31E0"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E31E0" w:rsidRPr="00002FC4">
        <w:rPr>
          <w:rFonts w:ascii="ＭＳ 明朝" w:hAnsi="ＭＳ 明朝" w:cs="ＭＳ明朝" w:hint="eastAsia"/>
          <w:sz w:val="18"/>
          <w:szCs w:val="18"/>
        </w:rPr>
        <w:t>一般試験法の</w:t>
      </w:r>
      <w:r w:rsidR="002E31E0">
        <w:rPr>
          <w:rFonts w:ascii="ＭＳ 明朝" w:hAnsi="ＭＳ 明朝" w:cs="ＭＳ明朝" w:hint="eastAsia"/>
          <w:sz w:val="18"/>
          <w:szCs w:val="18"/>
        </w:rPr>
        <w:t>エンドトキシン</w:t>
      </w:r>
      <w:r w:rsidR="002E31E0" w:rsidRPr="00002FC4">
        <w:rPr>
          <w:rFonts w:ascii="ＭＳ 明朝" w:hAnsi="ＭＳ 明朝" w:cs="ＭＳ明朝" w:hint="eastAsia"/>
          <w:sz w:val="18"/>
          <w:szCs w:val="18"/>
        </w:rPr>
        <w:t>試験法を準用して試験するとき</w:t>
      </w:r>
      <w:r w:rsidR="002E31E0">
        <w:rPr>
          <w:rFonts w:ascii="ＭＳ 明朝" w:hAnsi="ＭＳ 明朝" w:cs="ＭＳ明朝" w:hint="eastAsia"/>
          <w:sz w:val="18"/>
          <w:szCs w:val="18"/>
        </w:rPr>
        <w:t>，承認された判定基準に適合しなければならない．</w:t>
      </w:r>
    </w:p>
    <w:p w14:paraId="682FB0E1" w14:textId="4B42CEC1" w:rsidR="002E31E0" w:rsidRPr="00002FC4" w:rsidRDefault="002E31E0" w:rsidP="002E31E0">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２</w:t>
      </w:r>
      <w:r w:rsidRPr="00002FC4">
        <w:rPr>
          <w:rFonts w:ascii="ＭＳ 明朝" w:hAnsi="ＭＳ 明朝" w:cs="ＭＳ明朝" w:hint="eastAsia"/>
          <w:sz w:val="18"/>
          <w:szCs w:val="18"/>
        </w:rPr>
        <w:t>．</w:t>
      </w:r>
      <w:r w:rsidR="002D4EC8">
        <w:rPr>
          <w:rFonts w:ascii="ＭＳ 明朝" w:hAnsi="ＭＳ 明朝" w:cs="ＭＳ明朝" w:hint="eastAsia"/>
          <w:sz w:val="18"/>
          <w:szCs w:val="18"/>
        </w:rPr>
        <w:t>４</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無菌試験</w:t>
      </w:r>
    </w:p>
    <w:p w14:paraId="08A1A4B9" w14:textId="7046C4E6" w:rsidR="002E31E0"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E31E0" w:rsidRPr="00002FC4">
        <w:rPr>
          <w:rFonts w:ascii="ＭＳ 明朝" w:hAnsi="ＭＳ 明朝" w:cs="ＭＳ明朝" w:hint="eastAsia"/>
          <w:sz w:val="18"/>
          <w:szCs w:val="18"/>
        </w:rPr>
        <w:t>一般試験法の無菌試験法を準用して試験するとき</w:t>
      </w:r>
      <w:r w:rsidR="002E31E0">
        <w:rPr>
          <w:rFonts w:ascii="ＭＳ 明朝" w:hAnsi="ＭＳ 明朝" w:cs="ＭＳ明朝" w:hint="eastAsia"/>
          <w:sz w:val="18"/>
          <w:szCs w:val="18"/>
        </w:rPr>
        <w:t>，</w:t>
      </w:r>
      <w:r w:rsidR="002E31E0" w:rsidRPr="00002FC4">
        <w:rPr>
          <w:rFonts w:ascii="ＭＳ 明朝" w:hAnsi="ＭＳ 明朝" w:cs="ＭＳ明朝" w:hint="eastAsia"/>
          <w:sz w:val="18"/>
          <w:szCs w:val="18"/>
        </w:rPr>
        <w:t>適合しなければならない</w:t>
      </w:r>
      <w:r w:rsidR="002E31E0">
        <w:rPr>
          <w:rFonts w:ascii="ＭＳ 明朝" w:hAnsi="ＭＳ 明朝" w:cs="ＭＳ明朝" w:hint="eastAsia"/>
          <w:sz w:val="18"/>
          <w:szCs w:val="18"/>
        </w:rPr>
        <w:t>．</w:t>
      </w:r>
    </w:p>
    <w:p w14:paraId="3C38FFC9" w14:textId="5D02A458" w:rsidR="002E31E0" w:rsidRPr="00002FC4" w:rsidRDefault="002E31E0" w:rsidP="002E31E0">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２</w:t>
      </w:r>
      <w:r w:rsidRPr="00002FC4">
        <w:rPr>
          <w:rFonts w:ascii="ＭＳ 明朝" w:hAnsi="ＭＳ 明朝" w:cs="ＭＳ明朝" w:hint="eastAsia"/>
          <w:sz w:val="18"/>
          <w:szCs w:val="18"/>
        </w:rPr>
        <w:t>．</w:t>
      </w:r>
      <w:r w:rsidR="002D4EC8">
        <w:rPr>
          <w:rFonts w:ascii="ＭＳ 明朝" w:hAnsi="ＭＳ 明朝" w:cs="ＭＳ明朝" w:hint="eastAsia"/>
          <w:sz w:val="18"/>
          <w:szCs w:val="18"/>
        </w:rPr>
        <w:t>５</w:t>
      </w:r>
      <w:r>
        <w:rPr>
          <w:rFonts w:ascii="ＭＳ 明朝" w:hAnsi="ＭＳ 明朝" w:cs="ＭＳ明朝" w:hint="eastAsia"/>
          <w:sz w:val="18"/>
          <w:szCs w:val="18"/>
        </w:rPr>
        <w:t xml:space="preserve">　ＲＮＡ含量</w:t>
      </w:r>
      <w:r w:rsidRPr="00002FC4">
        <w:rPr>
          <w:rFonts w:ascii="ＭＳ 明朝" w:hAnsi="ＭＳ 明朝" w:cs="ＭＳ明朝" w:hint="eastAsia"/>
          <w:sz w:val="18"/>
          <w:szCs w:val="18"/>
        </w:rPr>
        <w:t>試験</w:t>
      </w:r>
    </w:p>
    <w:p w14:paraId="71B98CCC" w14:textId="65FC931B" w:rsidR="002E31E0"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E31E0">
        <w:rPr>
          <w:rFonts w:ascii="ＭＳ 明朝" w:hAnsi="ＭＳ 明朝" w:cs="ＭＳ明朝" w:hint="eastAsia"/>
          <w:sz w:val="18"/>
          <w:szCs w:val="18"/>
        </w:rPr>
        <w:t>検体に適当な界面活性剤を加え，試料とする．試料に</w:t>
      </w:r>
      <w:r w:rsidR="00AC46D8" w:rsidRPr="00AC46D8">
        <w:rPr>
          <w:rFonts w:ascii="ＭＳ 明朝" w:hAnsi="ＭＳ 明朝" w:cs="ＭＳ明朝" w:hint="eastAsia"/>
          <w:sz w:val="18"/>
          <w:szCs w:val="18"/>
        </w:rPr>
        <w:t>蛍光</w:t>
      </w:r>
      <w:r w:rsidR="002E31E0">
        <w:rPr>
          <w:rFonts w:ascii="ＭＳ 明朝" w:hAnsi="ＭＳ 明朝" w:cs="ＭＳ明朝" w:hint="eastAsia"/>
          <w:sz w:val="18"/>
          <w:szCs w:val="18"/>
        </w:rPr>
        <w:t>色素を加え，蛍光強度を測定し，試料の総ＲＮＡ含量を求めるとき，又は液体クロマトグラフィーにより試験を行い，試料の総ＲＮＡ含量を求めるとき，承認された判定基準に適合しなければならない．</w:t>
      </w:r>
    </w:p>
    <w:p w14:paraId="765B5296" w14:textId="4967A2D4" w:rsidR="002E31E0" w:rsidRPr="00002FC4" w:rsidRDefault="002E31E0" w:rsidP="002E31E0">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２</w:t>
      </w:r>
      <w:r w:rsidRPr="00002FC4">
        <w:rPr>
          <w:rFonts w:ascii="ＭＳ 明朝" w:hAnsi="ＭＳ 明朝" w:cs="ＭＳ明朝" w:hint="eastAsia"/>
          <w:sz w:val="18"/>
          <w:szCs w:val="18"/>
        </w:rPr>
        <w:t>．</w:t>
      </w:r>
      <w:r w:rsidR="002D4EC8">
        <w:rPr>
          <w:rFonts w:ascii="ＭＳ 明朝" w:hAnsi="ＭＳ 明朝" w:cs="ＭＳ明朝" w:hint="eastAsia"/>
          <w:sz w:val="18"/>
          <w:szCs w:val="18"/>
        </w:rPr>
        <w:t>６</w:t>
      </w:r>
      <w:r>
        <w:rPr>
          <w:rFonts w:ascii="ＭＳ 明朝" w:hAnsi="ＭＳ 明朝" w:cs="ＭＳ明朝" w:hint="eastAsia"/>
          <w:sz w:val="18"/>
          <w:szCs w:val="18"/>
        </w:rPr>
        <w:t xml:space="preserve">　脂質ナノ粒子径及び粒子の多分散性</w:t>
      </w:r>
      <w:r w:rsidRPr="00002FC4">
        <w:rPr>
          <w:rFonts w:ascii="ＭＳ 明朝" w:hAnsi="ＭＳ 明朝" w:cs="ＭＳ明朝" w:hint="eastAsia"/>
          <w:sz w:val="18"/>
          <w:szCs w:val="18"/>
        </w:rPr>
        <w:t>試験</w:t>
      </w:r>
    </w:p>
    <w:p w14:paraId="287C34A9" w14:textId="25A44DD9" w:rsidR="002E31E0"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E31E0">
        <w:rPr>
          <w:rFonts w:ascii="ＭＳ 明朝" w:hAnsi="ＭＳ 明朝" w:cs="ＭＳ明朝" w:hint="eastAsia"/>
          <w:sz w:val="18"/>
          <w:szCs w:val="18"/>
        </w:rPr>
        <w:t>検体を適当な緩衝液で希釈し，試料とする．試料を動的光散乱法にて測定し，脂質ナノ粒子径及びその多分散性を求めるとき，承認された判定基準に適合しなければならない．</w:t>
      </w:r>
    </w:p>
    <w:p w14:paraId="3FFD0E16" w14:textId="27DE7735" w:rsidR="002E31E0" w:rsidRPr="00002FC4" w:rsidRDefault="002E31E0" w:rsidP="002E31E0">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２</w:t>
      </w:r>
      <w:r w:rsidRPr="00002FC4">
        <w:rPr>
          <w:rFonts w:ascii="ＭＳ 明朝" w:hAnsi="ＭＳ 明朝" w:cs="ＭＳ明朝" w:hint="eastAsia"/>
          <w:sz w:val="18"/>
          <w:szCs w:val="18"/>
        </w:rPr>
        <w:t>．</w:t>
      </w:r>
      <w:r w:rsidR="002D4EC8">
        <w:rPr>
          <w:rFonts w:ascii="ＭＳ 明朝" w:hAnsi="ＭＳ 明朝" w:cs="ＭＳ明朝" w:hint="eastAsia"/>
          <w:sz w:val="18"/>
          <w:szCs w:val="18"/>
        </w:rPr>
        <w:t>７</w:t>
      </w:r>
      <w:r>
        <w:rPr>
          <w:rFonts w:ascii="ＭＳ 明朝" w:hAnsi="ＭＳ 明朝" w:cs="ＭＳ明朝" w:hint="eastAsia"/>
          <w:sz w:val="18"/>
          <w:szCs w:val="18"/>
        </w:rPr>
        <w:t xml:space="preserve">　脂質含量</w:t>
      </w:r>
      <w:r w:rsidRPr="00002FC4">
        <w:rPr>
          <w:rFonts w:ascii="ＭＳ 明朝" w:hAnsi="ＭＳ 明朝" w:cs="ＭＳ明朝" w:hint="eastAsia"/>
          <w:sz w:val="18"/>
          <w:szCs w:val="18"/>
        </w:rPr>
        <w:t>試験</w:t>
      </w:r>
    </w:p>
    <w:p w14:paraId="6A1241E6" w14:textId="2B4B4BE9" w:rsidR="002E31E0"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E31E0" w:rsidRPr="00002FC4">
        <w:rPr>
          <w:rFonts w:ascii="ＭＳ 明朝" w:hAnsi="ＭＳ 明朝" w:cs="ＭＳ明朝" w:hint="eastAsia"/>
          <w:sz w:val="18"/>
          <w:szCs w:val="18"/>
        </w:rPr>
        <w:t>検体</w:t>
      </w:r>
      <w:r w:rsidR="002E31E0">
        <w:rPr>
          <w:rFonts w:ascii="ＭＳ 明朝" w:hAnsi="ＭＳ 明朝" w:cs="ＭＳ明朝" w:hint="eastAsia"/>
          <w:sz w:val="18"/>
          <w:szCs w:val="18"/>
        </w:rPr>
        <w:t>を適当な有機溶媒で希釈し，試料を液体クロマトグラフィーで分離し，脂質成分を測定するとき，各脂質成分の含有量は，それぞれ承認された判定基準に適合しなければならない．</w:t>
      </w:r>
    </w:p>
    <w:p w14:paraId="59770193" w14:textId="1C8FFE14" w:rsidR="002E31E0" w:rsidRPr="00002FC4" w:rsidRDefault="002E31E0" w:rsidP="002E31E0">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２</w:t>
      </w:r>
      <w:r w:rsidRPr="00002FC4">
        <w:rPr>
          <w:rFonts w:ascii="ＭＳ 明朝" w:hAnsi="ＭＳ 明朝" w:cs="ＭＳ明朝" w:hint="eastAsia"/>
          <w:sz w:val="18"/>
          <w:szCs w:val="18"/>
        </w:rPr>
        <w:t>．</w:t>
      </w:r>
      <w:r w:rsidR="002D4EC8">
        <w:rPr>
          <w:rFonts w:ascii="ＭＳ 明朝" w:hAnsi="ＭＳ 明朝" w:cs="ＭＳ明朝" w:hint="eastAsia"/>
          <w:sz w:val="18"/>
          <w:szCs w:val="18"/>
        </w:rPr>
        <w:t>８</w:t>
      </w:r>
      <w:r>
        <w:rPr>
          <w:rFonts w:ascii="ＭＳ 明朝" w:hAnsi="ＭＳ 明朝" w:cs="ＭＳ明朝" w:hint="eastAsia"/>
          <w:sz w:val="18"/>
          <w:szCs w:val="18"/>
        </w:rPr>
        <w:t xml:space="preserve">　表示確認</w:t>
      </w:r>
      <w:r w:rsidRPr="00002FC4">
        <w:rPr>
          <w:rFonts w:ascii="ＭＳ 明朝" w:hAnsi="ＭＳ 明朝" w:cs="ＭＳ明朝" w:hint="eastAsia"/>
          <w:sz w:val="18"/>
          <w:szCs w:val="18"/>
        </w:rPr>
        <w:t>試験</w:t>
      </w:r>
    </w:p>
    <w:p w14:paraId="173E542A" w14:textId="02ABE777" w:rsidR="002D4EC8"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D4EC8" w:rsidRPr="002D4EC8">
        <w:rPr>
          <w:rFonts w:ascii="ＭＳ 明朝" w:hAnsi="ＭＳ 明朝" w:cs="ＭＳ明朝" w:hint="eastAsia"/>
          <w:sz w:val="18"/>
          <w:szCs w:val="18"/>
        </w:rPr>
        <w:t>適当な方法で，検体にＳＡＲＳ－ＣｏＶ－２のスパイクタンパク質</w:t>
      </w:r>
      <w:r w:rsidR="000E51BA" w:rsidRPr="000E51BA">
        <w:rPr>
          <w:rFonts w:ascii="ＭＳ 明朝" w:hAnsi="ＭＳ 明朝" w:cs="ＭＳ明朝" w:hint="eastAsia"/>
          <w:sz w:val="18"/>
          <w:szCs w:val="18"/>
        </w:rPr>
        <w:t>の全長又は一部をコードするＲＮＡ</w:t>
      </w:r>
      <w:r w:rsidR="002D4EC8" w:rsidRPr="002D4EC8">
        <w:rPr>
          <w:rFonts w:ascii="ＭＳ 明朝" w:hAnsi="ＭＳ 明朝" w:cs="ＭＳ明朝" w:hint="eastAsia"/>
          <w:sz w:val="18"/>
          <w:szCs w:val="18"/>
        </w:rPr>
        <w:t>が含まれることを確認する．</w:t>
      </w:r>
    </w:p>
    <w:p w14:paraId="1B71BC8F" w14:textId="77777777" w:rsidR="008B50B3" w:rsidRPr="009F543E" w:rsidRDefault="008B50B3" w:rsidP="008B50B3">
      <w:pPr>
        <w:pStyle w:val="a5"/>
        <w:ind w:left="210" w:hangingChars="100" w:hanging="210"/>
        <w:jc w:val="right"/>
        <w:rPr>
          <w:sz w:val="18"/>
        </w:rPr>
      </w:pPr>
      <w:hyperlink w:anchor="目次" w:history="1">
        <w:r w:rsidRPr="009F543E">
          <w:rPr>
            <w:rStyle w:val="aa"/>
            <w:rFonts w:hint="eastAsia"/>
            <w:sz w:val="18"/>
          </w:rPr>
          <w:t>目次へ戻る</w:t>
        </w:r>
      </w:hyperlink>
    </w:p>
    <w:p w14:paraId="755B87A6" w14:textId="77777777" w:rsidR="00F20C21" w:rsidRPr="00B27E85" w:rsidRDefault="00E90909" w:rsidP="004C0BC4">
      <w:pPr>
        <w:pStyle w:val="31"/>
        <w:spacing w:before="360" w:after="360"/>
      </w:pPr>
      <w:r w:rsidRPr="009F543E">
        <w:rPr>
          <w:sz w:val="18"/>
        </w:rPr>
        <w:br w:type="page"/>
      </w:r>
      <w:bookmarkStart w:id="81" w:name="_Toc146294792"/>
      <w:bookmarkStart w:id="82" w:name="_Toc152693531"/>
      <w:bookmarkStart w:id="83" w:name="_Toc152694383"/>
      <w:bookmarkStart w:id="84" w:name="_Toc238760631"/>
      <w:r w:rsidR="00F20C21">
        <w:rPr>
          <w:rFonts w:hint="eastAsia"/>
        </w:rPr>
        <w:lastRenderedPageBreak/>
        <w:t>組換えコロナウイルス（ＳＡＲＳ－ＣｏＶ－２）ワクチン</w:t>
      </w:r>
      <w:bookmarkEnd w:id="81"/>
      <w:bookmarkEnd w:id="82"/>
      <w:bookmarkEnd w:id="83"/>
      <w:bookmarkEnd w:id="84"/>
    </w:p>
    <w:p w14:paraId="536FD301" w14:textId="77777777" w:rsidR="00F20C21" w:rsidRPr="00002FC4" w:rsidRDefault="00F20C21" w:rsidP="00F20C21">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１</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本質及び性状</w:t>
      </w:r>
    </w:p>
    <w:p w14:paraId="03FEB631" w14:textId="508EFBBE" w:rsidR="00F20C21"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F20C21" w:rsidRPr="00002FC4">
        <w:rPr>
          <w:rFonts w:ascii="ＭＳ 明朝" w:hAnsi="ＭＳ 明朝" w:cs="ＭＳ明朝" w:hint="eastAsia"/>
          <w:sz w:val="18"/>
          <w:szCs w:val="18"/>
        </w:rPr>
        <w:t>本剤は</w:t>
      </w:r>
      <w:r w:rsidR="00F20C21">
        <w:rPr>
          <w:rFonts w:ascii="ＭＳ 明朝" w:hAnsi="ＭＳ 明朝" w:cs="ＭＳ明朝" w:hint="eastAsia"/>
          <w:sz w:val="18"/>
          <w:szCs w:val="18"/>
        </w:rPr>
        <w:t>，組換えＤＮＡ技術を応用して，適当な昆虫細胞にＳＡＲＳ－ＣｏＶ－２（s</w:t>
      </w:r>
      <w:r w:rsidR="00F20C21">
        <w:rPr>
          <w:rFonts w:ascii="ＭＳ 明朝" w:hAnsi="ＭＳ 明朝" w:cs="ＭＳ明朝"/>
          <w:sz w:val="18"/>
          <w:szCs w:val="18"/>
        </w:rPr>
        <w:t>evere acute respiratory syndrome coronavirus 2</w:t>
      </w:r>
      <w:r w:rsidR="00F20C21">
        <w:rPr>
          <w:rFonts w:ascii="ＭＳ 明朝" w:hAnsi="ＭＳ 明朝" w:cs="ＭＳ明朝" w:hint="eastAsia"/>
          <w:sz w:val="18"/>
          <w:szCs w:val="18"/>
        </w:rPr>
        <w:t>）の組換えスパイクタンパク質を</w:t>
      </w:r>
      <w:r w:rsidR="00D40B79">
        <w:rPr>
          <w:rFonts w:ascii="ＭＳ 明朝" w:hAnsi="ＭＳ 明朝" w:cs="ＭＳ明朝" w:hint="eastAsia"/>
          <w:sz w:val="18"/>
          <w:szCs w:val="18"/>
        </w:rPr>
        <w:t>産生</w:t>
      </w:r>
      <w:r w:rsidR="00F20C21">
        <w:rPr>
          <w:rFonts w:ascii="ＭＳ 明朝" w:hAnsi="ＭＳ 明朝" w:cs="ＭＳ明朝" w:hint="eastAsia"/>
          <w:sz w:val="18"/>
          <w:szCs w:val="18"/>
        </w:rPr>
        <w:t>させ，この精製タンパク質に，</w:t>
      </w:r>
      <w:r w:rsidR="00D40B79">
        <w:rPr>
          <w:rFonts w:ascii="ＭＳ 明朝" w:hAnsi="ＭＳ 明朝" w:cs="ＭＳ明朝" w:hint="eastAsia"/>
          <w:sz w:val="18"/>
          <w:szCs w:val="18"/>
        </w:rPr>
        <w:t>免疫</w:t>
      </w:r>
      <w:r w:rsidR="00252E76">
        <w:rPr>
          <w:rFonts w:ascii="ＭＳ 明朝" w:hAnsi="ＭＳ 明朝" w:cs="ＭＳ明朝" w:hint="eastAsia"/>
          <w:sz w:val="18"/>
          <w:szCs w:val="18"/>
        </w:rPr>
        <w:t>補助剤</w:t>
      </w:r>
      <w:r w:rsidR="00F20C21">
        <w:rPr>
          <w:rFonts w:ascii="ＭＳ 明朝" w:hAnsi="ＭＳ 明朝" w:cs="ＭＳ明朝" w:hint="eastAsia"/>
          <w:sz w:val="18"/>
          <w:szCs w:val="18"/>
        </w:rPr>
        <w:t>その他の添加剤を加えた液剤</w:t>
      </w:r>
      <w:r w:rsidR="00252E76" w:rsidRPr="00252E76">
        <w:rPr>
          <w:rFonts w:ascii="ＭＳ 明朝" w:hAnsi="ＭＳ 明朝" w:cs="ＭＳ明朝" w:hint="eastAsia"/>
          <w:sz w:val="18"/>
          <w:szCs w:val="18"/>
        </w:rPr>
        <w:t>又はＳＡＲＳ－ＣｏＶ－２組換えスパイクタンパク質を含む液剤に，免疫補助剤を含む専用混和液を混和する用時調製の液剤</w:t>
      </w:r>
      <w:r w:rsidR="00F20C21">
        <w:rPr>
          <w:rFonts w:ascii="ＭＳ 明朝" w:hAnsi="ＭＳ 明朝" w:cs="ＭＳ明朝" w:hint="eastAsia"/>
          <w:sz w:val="18"/>
          <w:szCs w:val="18"/>
        </w:rPr>
        <w:t>である．</w:t>
      </w:r>
    </w:p>
    <w:p w14:paraId="5DA02DB2" w14:textId="402A271F" w:rsidR="00F20C21" w:rsidRPr="00002FC4" w:rsidRDefault="00F20C21" w:rsidP="00F20C21">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２</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製法</w:t>
      </w:r>
    </w:p>
    <w:p w14:paraId="6505F2D5" w14:textId="2234F89A" w:rsidR="00F20C21" w:rsidRDefault="00F20C21" w:rsidP="00F20C21">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２．１</w:t>
      </w:r>
      <w:r>
        <w:rPr>
          <w:rFonts w:ascii="ＭＳ 明朝" w:hAnsi="ＭＳ 明朝" w:cs="ＭＳ明朝" w:hint="eastAsia"/>
          <w:sz w:val="18"/>
          <w:szCs w:val="18"/>
        </w:rPr>
        <w:t xml:space="preserve">　</w:t>
      </w:r>
      <w:r w:rsidRPr="005B57E3">
        <w:rPr>
          <w:rFonts w:ascii="ＭＳ 明朝" w:hAnsi="ＭＳ 明朝" w:cs="ＭＳ明朝" w:hint="eastAsia"/>
          <w:sz w:val="18"/>
          <w:szCs w:val="18"/>
        </w:rPr>
        <w:t>原</w:t>
      </w:r>
      <w:r>
        <w:rPr>
          <w:rFonts w:ascii="ＭＳ 明朝" w:hAnsi="ＭＳ 明朝" w:cs="ＭＳ明朝" w:hint="eastAsia"/>
          <w:sz w:val="18"/>
          <w:szCs w:val="18"/>
        </w:rPr>
        <w:t>材料</w:t>
      </w:r>
    </w:p>
    <w:p w14:paraId="3041C82C" w14:textId="77777777" w:rsidR="00F20C21" w:rsidRPr="005B57E3" w:rsidRDefault="00F20C21" w:rsidP="00F20C21">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２．１．１</w:t>
      </w:r>
      <w:r>
        <w:rPr>
          <w:rFonts w:ascii="ＭＳ 明朝" w:hAnsi="ＭＳ 明朝" w:cs="ＭＳ明朝" w:hint="eastAsia"/>
          <w:sz w:val="18"/>
          <w:szCs w:val="18"/>
        </w:rPr>
        <w:t xml:space="preserve">　ウイルス・シード・ロット</w:t>
      </w:r>
    </w:p>
    <w:p w14:paraId="66A8FDF3" w14:textId="734CC728" w:rsidR="00F20C21" w:rsidRPr="005113B3"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ＳＡＲＳ－</w:t>
      </w:r>
      <w:r w:rsidR="00F20C21" w:rsidRPr="005113B3">
        <w:rPr>
          <w:rFonts w:ascii="ＭＳ 明朝" w:hAnsi="ＭＳ 明朝" w:cs="ＭＳ明朝" w:hint="eastAsia"/>
          <w:sz w:val="18"/>
          <w:szCs w:val="18"/>
        </w:rPr>
        <w:t>ＣｏＶ－２組換えスパイクタンパク質をコードする遺伝子配列を導入して組換えバキュロウイルス株を作製する．その株を</w:t>
      </w:r>
      <w:r w:rsidR="005113B3" w:rsidRPr="00910097">
        <w:rPr>
          <w:rFonts w:ascii="ＭＳ 明朝" w:hAnsi="ＭＳ 明朝" w:hint="eastAsia"/>
          <w:spacing w:val="-2"/>
          <w:sz w:val="18"/>
          <w:szCs w:val="18"/>
        </w:rPr>
        <w:t>用いてシード・ロット</w:t>
      </w:r>
      <w:r w:rsidR="00F20C21" w:rsidRPr="005113B3">
        <w:rPr>
          <w:rFonts w:ascii="ＭＳ 明朝" w:hAnsi="ＭＳ 明朝" w:cs="ＭＳ明朝" w:hint="eastAsia"/>
          <w:sz w:val="18"/>
          <w:szCs w:val="18"/>
        </w:rPr>
        <w:t>を作製する．ただし，継代は定められた条件下で行い，かつ，その継代数が所定の継代数を超えてはならない．</w:t>
      </w:r>
      <w:r w:rsidR="005113B3" w:rsidRPr="00910097">
        <w:rPr>
          <w:rFonts w:ascii="ＭＳ 明朝" w:hAnsi="ＭＳ 明朝" w:hint="eastAsia"/>
          <w:spacing w:val="-2"/>
          <w:sz w:val="18"/>
          <w:szCs w:val="18"/>
        </w:rPr>
        <w:t>シード・ロット</w:t>
      </w:r>
      <w:r w:rsidR="00F20C21" w:rsidRPr="005113B3">
        <w:rPr>
          <w:rFonts w:ascii="ＭＳ 明朝" w:hAnsi="ＭＳ 明朝" w:cs="ＭＳ明朝" w:hint="eastAsia"/>
          <w:sz w:val="18"/>
          <w:szCs w:val="18"/>
        </w:rPr>
        <w:t>について，３．１の試験を行う．</w:t>
      </w:r>
    </w:p>
    <w:p w14:paraId="7C23356E" w14:textId="77777777" w:rsidR="00F20C21" w:rsidRPr="005113B3" w:rsidRDefault="00F20C21" w:rsidP="00F20C21">
      <w:pPr>
        <w:autoSpaceDE w:val="0"/>
        <w:autoSpaceDN w:val="0"/>
        <w:jc w:val="left"/>
        <w:rPr>
          <w:rFonts w:ascii="ＭＳ 明朝" w:hAnsi="ＭＳ 明朝" w:cs="ＭＳ明朝"/>
          <w:sz w:val="18"/>
          <w:szCs w:val="18"/>
        </w:rPr>
      </w:pPr>
      <w:r w:rsidRPr="005113B3">
        <w:rPr>
          <w:rFonts w:ascii="ＭＳ 明朝" w:hAnsi="ＭＳ 明朝" w:cs="ＭＳ明朝" w:hint="eastAsia"/>
          <w:sz w:val="18"/>
          <w:szCs w:val="18"/>
        </w:rPr>
        <w:t>２．１．２　セル・バンク</w:t>
      </w:r>
    </w:p>
    <w:p w14:paraId="6DC5BB36" w14:textId="18AE4CA1" w:rsidR="00F20C21"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F20C21" w:rsidRPr="005113B3">
        <w:rPr>
          <w:rFonts w:ascii="ＭＳ 明朝" w:hAnsi="ＭＳ 明朝" w:cs="ＭＳ明朝" w:hint="eastAsia"/>
          <w:sz w:val="18"/>
          <w:szCs w:val="18"/>
        </w:rPr>
        <w:t>本剤の製造に適当と認められ</w:t>
      </w:r>
      <w:r w:rsidR="00F20C21">
        <w:rPr>
          <w:rFonts w:ascii="ＭＳ 明朝" w:hAnsi="ＭＳ 明朝" w:cs="ＭＳ明朝" w:hint="eastAsia"/>
          <w:sz w:val="18"/>
          <w:szCs w:val="18"/>
        </w:rPr>
        <w:t>た細胞を用いて，マスター・セル・バンクを作製する．マスター・セル・バンクを培養し，分注して，ワーキング・セル・バンクを作製する．ただし，継代は定められた条件下で行い，かつ，その継代数が所定の継代数を超えてはならない．ワーキング・セル・バンクについて，３．２の試験を行う．</w:t>
      </w:r>
    </w:p>
    <w:p w14:paraId="55AC095E" w14:textId="6531F4D9" w:rsidR="00F20C21" w:rsidRPr="0037364E" w:rsidRDefault="00F20C21" w:rsidP="00F20C21">
      <w:pPr>
        <w:autoSpaceDE w:val="0"/>
        <w:autoSpaceDN w:val="0"/>
        <w:jc w:val="left"/>
        <w:rPr>
          <w:rFonts w:ascii="ＭＳ 明朝" w:hAnsi="ＭＳ 明朝" w:cs="ＭＳ明朝"/>
          <w:sz w:val="18"/>
          <w:szCs w:val="18"/>
        </w:rPr>
      </w:pPr>
      <w:r w:rsidRPr="0037364E">
        <w:rPr>
          <w:rFonts w:ascii="ＭＳ 明朝" w:hAnsi="ＭＳ 明朝" w:cs="ＭＳ明朝" w:hint="eastAsia"/>
          <w:sz w:val="18"/>
          <w:szCs w:val="18"/>
        </w:rPr>
        <w:t>２．２　原液</w:t>
      </w:r>
    </w:p>
    <w:p w14:paraId="43F033A4" w14:textId="77777777" w:rsidR="00F20C21" w:rsidRPr="005113B3" w:rsidRDefault="00F20C21" w:rsidP="00F20C21">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２．２．１</w:t>
      </w:r>
      <w:r>
        <w:rPr>
          <w:rFonts w:ascii="ＭＳ 明朝" w:hAnsi="ＭＳ 明朝" w:cs="ＭＳ明朝" w:hint="eastAsia"/>
          <w:sz w:val="18"/>
          <w:szCs w:val="18"/>
        </w:rPr>
        <w:t xml:space="preserve">　細胞</w:t>
      </w:r>
      <w:r w:rsidRPr="005113B3">
        <w:rPr>
          <w:rFonts w:ascii="ＭＳ 明朝" w:hAnsi="ＭＳ 明朝" w:cs="ＭＳ明朝" w:hint="eastAsia"/>
          <w:sz w:val="18"/>
          <w:szCs w:val="18"/>
        </w:rPr>
        <w:t>培養</w:t>
      </w:r>
    </w:p>
    <w:p w14:paraId="70F9E1E8" w14:textId="71BE80AC" w:rsidR="00F20C21" w:rsidRPr="005113B3"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sidRPr="005113B3">
        <w:rPr>
          <w:rFonts w:ascii="ＭＳ 明朝" w:hAnsi="ＭＳ 明朝" w:cs="ＭＳ明朝" w:hint="eastAsia"/>
          <w:sz w:val="18"/>
          <w:szCs w:val="18"/>
        </w:rPr>
        <w:t>細胞培養は，ワーキング・セル・バンクから行い，所定の培養パラメータに準じる．</w:t>
      </w:r>
    </w:p>
    <w:p w14:paraId="3D5C7E7D" w14:textId="77777777" w:rsidR="00F20C21" w:rsidRPr="005113B3" w:rsidRDefault="00F20C21" w:rsidP="00F20C21">
      <w:pPr>
        <w:autoSpaceDE w:val="0"/>
        <w:autoSpaceDN w:val="0"/>
        <w:jc w:val="left"/>
        <w:rPr>
          <w:rFonts w:ascii="ＭＳ 明朝" w:hAnsi="ＭＳ 明朝" w:cs="ＭＳ明朝"/>
          <w:sz w:val="18"/>
          <w:szCs w:val="18"/>
        </w:rPr>
      </w:pPr>
      <w:r w:rsidRPr="005113B3">
        <w:rPr>
          <w:rFonts w:ascii="ＭＳ 明朝" w:hAnsi="ＭＳ 明朝" w:cs="ＭＳ明朝" w:hint="eastAsia"/>
          <w:sz w:val="18"/>
          <w:szCs w:val="18"/>
        </w:rPr>
        <w:t>２．２．２　感染細胞浮遊液</w:t>
      </w:r>
    </w:p>
    <w:p w14:paraId="206D48F8" w14:textId="6FD45B9D" w:rsidR="00F20C21" w:rsidRPr="005113B3"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F20C21" w:rsidRPr="005113B3">
        <w:rPr>
          <w:rFonts w:ascii="ＭＳ 明朝" w:hAnsi="ＭＳ 明朝" w:cs="ＭＳ明朝" w:hint="eastAsia"/>
          <w:sz w:val="18"/>
          <w:szCs w:val="18"/>
        </w:rPr>
        <w:t>培養</w:t>
      </w:r>
      <w:r w:rsidR="00D40B79" w:rsidRPr="005113B3">
        <w:rPr>
          <w:rFonts w:ascii="ＭＳ 明朝" w:hAnsi="ＭＳ 明朝" w:cs="ＭＳ明朝" w:hint="eastAsia"/>
          <w:sz w:val="18"/>
          <w:szCs w:val="18"/>
        </w:rPr>
        <w:t>細胞</w:t>
      </w:r>
      <w:r w:rsidR="00F20C21" w:rsidRPr="005113B3">
        <w:rPr>
          <w:rFonts w:ascii="ＭＳ 明朝" w:hAnsi="ＭＳ 明朝" w:cs="ＭＳ明朝" w:hint="eastAsia"/>
          <w:sz w:val="18"/>
          <w:szCs w:val="18"/>
        </w:rPr>
        <w:t>に</w:t>
      </w:r>
      <w:r w:rsidR="005113B3" w:rsidRPr="00910097">
        <w:rPr>
          <w:rFonts w:ascii="ＭＳ 明朝" w:hAnsi="ＭＳ 明朝" w:hint="eastAsia"/>
          <w:spacing w:val="-2"/>
          <w:sz w:val="18"/>
          <w:szCs w:val="18"/>
        </w:rPr>
        <w:t>ウイルス・シード</w:t>
      </w:r>
      <w:r w:rsidR="00F20C21" w:rsidRPr="005113B3">
        <w:rPr>
          <w:rFonts w:ascii="ＭＳ 明朝" w:hAnsi="ＭＳ 明朝" w:cs="ＭＳ明朝" w:hint="eastAsia"/>
          <w:sz w:val="18"/>
          <w:szCs w:val="18"/>
        </w:rPr>
        <w:t>を接種し，適当な条件下でウイルスを増殖させた後，ウイルス培養液を得る．培養細胞にウイルス培養液を接種し，適当な条件下で培養した後，感染細胞浮遊液を得る．感染細胞浮遊液について，３．３の試験を行う．</w:t>
      </w:r>
    </w:p>
    <w:p w14:paraId="1B95177B" w14:textId="77777777" w:rsidR="00F20C21" w:rsidRPr="005113B3" w:rsidRDefault="00F20C21" w:rsidP="00F20C21">
      <w:pPr>
        <w:autoSpaceDE w:val="0"/>
        <w:autoSpaceDN w:val="0"/>
        <w:jc w:val="left"/>
        <w:rPr>
          <w:rFonts w:ascii="ＭＳ 明朝" w:hAnsi="ＭＳ 明朝" w:cs="ＭＳ明朝"/>
          <w:sz w:val="18"/>
          <w:szCs w:val="18"/>
        </w:rPr>
      </w:pPr>
      <w:r w:rsidRPr="005113B3">
        <w:rPr>
          <w:rFonts w:ascii="ＭＳ 明朝" w:hAnsi="ＭＳ 明朝" w:cs="ＭＳ明朝" w:hint="eastAsia"/>
          <w:sz w:val="18"/>
          <w:szCs w:val="18"/>
        </w:rPr>
        <w:t>２．２．３　原液</w:t>
      </w:r>
    </w:p>
    <w:p w14:paraId="41B284CD" w14:textId="28A30E81" w:rsidR="00F20C21" w:rsidRPr="005113B3"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F20C21" w:rsidRPr="005113B3">
        <w:rPr>
          <w:rFonts w:ascii="ＭＳ 明朝" w:hAnsi="ＭＳ 明朝" w:cs="ＭＳ明朝" w:hint="eastAsia"/>
          <w:sz w:val="18"/>
          <w:szCs w:val="18"/>
        </w:rPr>
        <w:t>感染細胞浮遊液から適当な方法でＳＡＲＳ－ＣｏＶ－２組換えスパイクタンパク質を精製し，原液を得る．原液について，３．４の試験を行う．</w:t>
      </w:r>
    </w:p>
    <w:p w14:paraId="789D925F" w14:textId="77777777" w:rsidR="00F20C21" w:rsidRPr="005113B3" w:rsidRDefault="00F20C21" w:rsidP="00F20C21">
      <w:pPr>
        <w:autoSpaceDE w:val="0"/>
        <w:autoSpaceDN w:val="0"/>
        <w:jc w:val="left"/>
        <w:rPr>
          <w:rFonts w:ascii="ＭＳ 明朝" w:hAnsi="ＭＳ 明朝" w:cs="ＭＳ明朝"/>
          <w:sz w:val="18"/>
          <w:szCs w:val="18"/>
        </w:rPr>
      </w:pPr>
      <w:r w:rsidRPr="005113B3">
        <w:rPr>
          <w:rFonts w:ascii="ＭＳ 明朝" w:hAnsi="ＭＳ 明朝" w:cs="ＭＳ明朝" w:hint="eastAsia"/>
          <w:sz w:val="18"/>
          <w:szCs w:val="18"/>
        </w:rPr>
        <w:t>２．３　最終バルク</w:t>
      </w:r>
    </w:p>
    <w:p w14:paraId="500547EA" w14:textId="12702084" w:rsidR="00F20C21" w:rsidRPr="005113B3"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sidRPr="005113B3">
        <w:rPr>
          <w:rFonts w:ascii="ＭＳ 明朝" w:hAnsi="ＭＳ 明朝" w:cs="ＭＳ明朝" w:hint="eastAsia"/>
          <w:sz w:val="18"/>
          <w:szCs w:val="18"/>
        </w:rPr>
        <w:t>原液</w:t>
      </w:r>
      <w:r w:rsidR="00252E76" w:rsidRPr="005113B3">
        <w:rPr>
          <w:rFonts w:ascii="ＭＳ 明朝" w:hAnsi="ＭＳ 明朝" w:cs="ＭＳ明朝" w:hint="eastAsia"/>
          <w:sz w:val="18"/>
          <w:szCs w:val="18"/>
        </w:rPr>
        <w:t>を緩衝液等で希釈し</w:t>
      </w:r>
      <w:r w:rsidR="00F20C21" w:rsidRPr="005113B3">
        <w:rPr>
          <w:rFonts w:ascii="ＭＳ 明朝" w:hAnsi="ＭＳ 明朝" w:cs="ＭＳ明朝" w:hint="eastAsia"/>
          <w:sz w:val="18"/>
          <w:szCs w:val="18"/>
        </w:rPr>
        <w:t>，</w:t>
      </w:r>
      <w:r w:rsidR="00252E76" w:rsidRPr="005113B3">
        <w:rPr>
          <w:rFonts w:ascii="ＭＳ 明朝" w:hAnsi="ＭＳ 明朝" w:cs="ＭＳ明朝" w:hint="eastAsia"/>
          <w:sz w:val="18"/>
          <w:szCs w:val="18"/>
        </w:rPr>
        <w:t>免疫補助剤を加えて</w:t>
      </w:r>
      <w:r w:rsidR="00F20C21" w:rsidRPr="005113B3">
        <w:rPr>
          <w:rFonts w:ascii="ＭＳ 明朝" w:hAnsi="ＭＳ 明朝" w:cs="ＭＳ明朝" w:hint="eastAsia"/>
          <w:sz w:val="18"/>
          <w:szCs w:val="18"/>
        </w:rPr>
        <w:t>最終バルクとする．</w:t>
      </w:r>
    </w:p>
    <w:p w14:paraId="5C1BB743" w14:textId="729C1D86" w:rsidR="00252E76" w:rsidRPr="005113B3"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52E76" w:rsidRPr="005113B3">
        <w:rPr>
          <w:rFonts w:ascii="ＭＳ 明朝" w:hAnsi="ＭＳ 明朝" w:cs="ＭＳ明朝" w:hint="eastAsia"/>
          <w:sz w:val="18"/>
          <w:szCs w:val="18"/>
        </w:rPr>
        <w:t>なお，用時調製の液剤は，原液及び免疫補助剤各々を緩衝液等で希釈し，最終バルクとする．</w:t>
      </w:r>
    </w:p>
    <w:p w14:paraId="0ECA665B" w14:textId="1EAFD3AB" w:rsidR="00252E76" w:rsidRPr="005113B3" w:rsidRDefault="00252E76" w:rsidP="00F20C21">
      <w:pPr>
        <w:autoSpaceDE w:val="0"/>
        <w:autoSpaceDN w:val="0"/>
        <w:jc w:val="left"/>
        <w:rPr>
          <w:rFonts w:ascii="ＭＳ 明朝" w:hAnsi="ＭＳ 明朝" w:cs="ＭＳ明朝"/>
          <w:sz w:val="18"/>
          <w:szCs w:val="18"/>
        </w:rPr>
      </w:pPr>
      <w:r w:rsidRPr="005113B3">
        <w:rPr>
          <w:rFonts w:ascii="ＭＳ 明朝" w:hAnsi="ＭＳ 明朝" w:cs="ＭＳ明朝" w:hint="eastAsia"/>
          <w:sz w:val="18"/>
          <w:szCs w:val="18"/>
        </w:rPr>
        <w:t>３　試験</w:t>
      </w:r>
    </w:p>
    <w:p w14:paraId="75A4AA28" w14:textId="40CB8621" w:rsidR="00F20C21" w:rsidRDefault="00F20C21" w:rsidP="00F20C21">
      <w:pPr>
        <w:autoSpaceDE w:val="0"/>
        <w:autoSpaceDN w:val="0"/>
        <w:jc w:val="left"/>
        <w:rPr>
          <w:rFonts w:ascii="ＭＳ 明朝" w:hAnsi="ＭＳ 明朝" w:cs="ＭＳ明朝"/>
          <w:sz w:val="18"/>
          <w:szCs w:val="18"/>
        </w:rPr>
      </w:pPr>
      <w:r w:rsidRPr="005113B3">
        <w:rPr>
          <w:rFonts w:ascii="ＭＳ 明朝" w:hAnsi="ＭＳ 明朝" w:cs="ＭＳ明朝" w:hint="eastAsia"/>
          <w:sz w:val="18"/>
          <w:szCs w:val="18"/>
        </w:rPr>
        <w:t xml:space="preserve">３．１　</w:t>
      </w:r>
      <w:r w:rsidR="005113B3" w:rsidRPr="00910097">
        <w:rPr>
          <w:rFonts w:ascii="ＭＳ 明朝" w:hAnsi="ＭＳ 明朝" w:cs="ＭＳ明朝" w:hint="eastAsia"/>
          <w:sz w:val="18"/>
          <w:szCs w:val="18"/>
        </w:rPr>
        <w:t>シード・ロット</w:t>
      </w:r>
      <w:r w:rsidRPr="005113B3">
        <w:rPr>
          <w:rFonts w:ascii="ＭＳ 明朝" w:hAnsi="ＭＳ 明朝" w:cs="ＭＳ明朝" w:hint="eastAsia"/>
          <w:sz w:val="18"/>
          <w:szCs w:val="18"/>
        </w:rPr>
        <w:t>の試験</w:t>
      </w:r>
    </w:p>
    <w:p w14:paraId="5BD630F2" w14:textId="4DE51E89" w:rsidR="00F20C21" w:rsidRDefault="00F20C21" w:rsidP="00F20C21">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１</w:t>
      </w:r>
      <w:r w:rsidRPr="005B57E3">
        <w:rPr>
          <w:rFonts w:ascii="ＭＳ 明朝" w:hAnsi="ＭＳ 明朝" w:cs="ＭＳ明朝" w:hint="eastAsia"/>
          <w:sz w:val="18"/>
          <w:szCs w:val="18"/>
        </w:rPr>
        <w:t>．</w:t>
      </w:r>
      <w:r w:rsidR="00252E76">
        <w:rPr>
          <w:rFonts w:ascii="ＭＳ 明朝" w:hAnsi="ＭＳ 明朝" w:cs="ＭＳ明朝" w:hint="eastAsia"/>
          <w:sz w:val="18"/>
          <w:szCs w:val="18"/>
        </w:rPr>
        <w:t>１</w:t>
      </w:r>
      <w:r>
        <w:rPr>
          <w:rFonts w:ascii="ＭＳ 明朝" w:hAnsi="ＭＳ 明朝" w:cs="ＭＳ明朝" w:hint="eastAsia"/>
          <w:sz w:val="18"/>
          <w:szCs w:val="18"/>
        </w:rPr>
        <w:t xml:space="preserve">　マイコプラズマ否定試験</w:t>
      </w:r>
    </w:p>
    <w:p w14:paraId="4320AA13" w14:textId="6A259902"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核酸増幅法その他適当な方法で試験するとき，承認された判定基準に適合しなければならない．</w:t>
      </w:r>
    </w:p>
    <w:p w14:paraId="572985E6" w14:textId="69D14C7A" w:rsidR="00F20C21" w:rsidRDefault="00F20C21" w:rsidP="00F20C21">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．１．</w:t>
      </w:r>
      <w:r w:rsidR="00252E76">
        <w:rPr>
          <w:rFonts w:ascii="ＭＳ 明朝" w:hAnsi="ＭＳ 明朝" w:cs="ＭＳ明朝" w:hint="eastAsia"/>
          <w:sz w:val="18"/>
          <w:szCs w:val="18"/>
        </w:rPr>
        <w:t>２</w:t>
      </w:r>
      <w:r>
        <w:rPr>
          <w:rFonts w:ascii="ＭＳ 明朝" w:hAnsi="ＭＳ 明朝" w:cs="ＭＳ明朝" w:hint="eastAsia"/>
          <w:sz w:val="18"/>
          <w:szCs w:val="18"/>
        </w:rPr>
        <w:t xml:space="preserve">　スピロプラズマ否定試験</w:t>
      </w:r>
    </w:p>
    <w:p w14:paraId="6F02B114" w14:textId="3F6BE154"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核酸増幅法その他適当な方法で試験するとき，承認された判定基準に適合しなければならない．</w:t>
      </w:r>
    </w:p>
    <w:p w14:paraId="55503504" w14:textId="1D6FD4F1" w:rsidR="00F20C21" w:rsidRDefault="00F20C21" w:rsidP="00F20C21">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１</w:t>
      </w:r>
      <w:r w:rsidRPr="005B57E3">
        <w:rPr>
          <w:rFonts w:ascii="ＭＳ 明朝" w:hAnsi="ＭＳ 明朝" w:cs="ＭＳ明朝" w:hint="eastAsia"/>
          <w:sz w:val="18"/>
          <w:szCs w:val="18"/>
        </w:rPr>
        <w:t>．</w:t>
      </w:r>
      <w:r w:rsidR="00252E76">
        <w:rPr>
          <w:rFonts w:ascii="ＭＳ 明朝" w:hAnsi="ＭＳ 明朝" w:cs="ＭＳ明朝" w:hint="eastAsia"/>
          <w:sz w:val="18"/>
          <w:szCs w:val="18"/>
        </w:rPr>
        <w:t>３</w:t>
      </w:r>
      <w:r>
        <w:rPr>
          <w:rFonts w:ascii="ＭＳ 明朝" w:hAnsi="ＭＳ 明朝" w:cs="ＭＳ明朝" w:hint="eastAsia"/>
          <w:sz w:val="18"/>
          <w:szCs w:val="18"/>
        </w:rPr>
        <w:t xml:space="preserve">　マイコバクテリア否定試験</w:t>
      </w:r>
    </w:p>
    <w:p w14:paraId="010EB1E6" w14:textId="28B03A2B"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核酸増幅法その他適当な方法で試験するとき，承認された判定基準に適合しなければならない．</w:t>
      </w:r>
    </w:p>
    <w:p w14:paraId="2BCB770F" w14:textId="6648D540" w:rsidR="00F20C21" w:rsidRDefault="00F20C21" w:rsidP="00F20C21">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．１．</w:t>
      </w:r>
      <w:r w:rsidR="00252E76">
        <w:rPr>
          <w:rFonts w:ascii="ＭＳ 明朝" w:hAnsi="ＭＳ 明朝" w:cs="ＭＳ明朝" w:hint="eastAsia"/>
          <w:sz w:val="18"/>
          <w:szCs w:val="18"/>
        </w:rPr>
        <w:t>４</w:t>
      </w:r>
      <w:r>
        <w:rPr>
          <w:rFonts w:ascii="ＭＳ 明朝" w:hAnsi="ＭＳ 明朝" w:cs="ＭＳ明朝" w:hint="eastAsia"/>
          <w:sz w:val="18"/>
          <w:szCs w:val="18"/>
        </w:rPr>
        <w:t xml:space="preserve">　無菌試験</w:t>
      </w:r>
    </w:p>
    <w:p w14:paraId="37A33E43" w14:textId="0BB4579F"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lastRenderedPageBreak/>
        <w:t xml:space="preserve">　　</w:t>
      </w:r>
      <w:r w:rsidR="00F20C21" w:rsidRPr="00002FC4">
        <w:rPr>
          <w:rFonts w:ascii="ＭＳ 明朝" w:hAnsi="ＭＳ 明朝" w:cs="ＭＳ明朝" w:hint="eastAsia"/>
          <w:sz w:val="18"/>
          <w:szCs w:val="18"/>
        </w:rPr>
        <w:t>一般試験法の</w:t>
      </w:r>
      <w:r w:rsidR="00F20C21">
        <w:rPr>
          <w:rFonts w:ascii="ＭＳ 明朝" w:hAnsi="ＭＳ 明朝" w:cs="ＭＳ明朝" w:hint="eastAsia"/>
          <w:sz w:val="18"/>
          <w:szCs w:val="18"/>
        </w:rPr>
        <w:t>無菌</w:t>
      </w:r>
      <w:r w:rsidR="00F20C21" w:rsidRPr="00002FC4">
        <w:rPr>
          <w:rFonts w:ascii="ＭＳ 明朝" w:hAnsi="ＭＳ 明朝" w:cs="ＭＳ明朝" w:hint="eastAsia"/>
          <w:sz w:val="18"/>
          <w:szCs w:val="18"/>
        </w:rPr>
        <w:t>試験法を準用して試験するとき</w:t>
      </w:r>
      <w:r w:rsidR="00F20C21">
        <w:rPr>
          <w:rFonts w:ascii="ＭＳ 明朝" w:hAnsi="ＭＳ 明朝" w:cs="ＭＳ明朝" w:hint="eastAsia"/>
          <w:sz w:val="18"/>
          <w:szCs w:val="18"/>
        </w:rPr>
        <w:t>，適合しなければならない．</w:t>
      </w:r>
    </w:p>
    <w:p w14:paraId="0C985E15" w14:textId="77777777" w:rsidR="00F20C21" w:rsidRPr="00002FC4" w:rsidRDefault="00F20C21" w:rsidP="00F20C21">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２　ワーキング・セル・バンクの試験</w:t>
      </w:r>
    </w:p>
    <w:p w14:paraId="483D70CE" w14:textId="657A5AB9" w:rsidR="00F20C21" w:rsidRDefault="00F20C21" w:rsidP="00F20C21">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２</w:t>
      </w:r>
      <w:r w:rsidRPr="005B57E3">
        <w:rPr>
          <w:rFonts w:ascii="ＭＳ 明朝" w:hAnsi="ＭＳ 明朝" w:cs="ＭＳ明朝" w:hint="eastAsia"/>
          <w:sz w:val="18"/>
          <w:szCs w:val="18"/>
        </w:rPr>
        <w:t>．</w:t>
      </w:r>
      <w:r w:rsidR="00252E76">
        <w:rPr>
          <w:rFonts w:ascii="ＭＳ 明朝" w:hAnsi="ＭＳ 明朝" w:cs="ＭＳ明朝" w:hint="eastAsia"/>
          <w:sz w:val="18"/>
          <w:szCs w:val="18"/>
        </w:rPr>
        <w:t>１</w:t>
      </w:r>
      <w:r>
        <w:rPr>
          <w:rFonts w:ascii="ＭＳ 明朝" w:hAnsi="ＭＳ 明朝" w:cs="ＭＳ明朝" w:hint="eastAsia"/>
          <w:sz w:val="18"/>
          <w:szCs w:val="18"/>
        </w:rPr>
        <w:t xml:space="preserve">　マイコプラズマ否定試験</w:t>
      </w:r>
    </w:p>
    <w:p w14:paraId="781D7A0E" w14:textId="209213A1"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培養法その他適当な方法で試験するとき，承認された判定基準に適合しなければならない．</w:t>
      </w:r>
    </w:p>
    <w:p w14:paraId="1DE06885" w14:textId="21F76651" w:rsidR="00F20C21" w:rsidRDefault="00F20C21" w:rsidP="00F20C21">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２</w:t>
      </w:r>
      <w:r w:rsidRPr="005B57E3">
        <w:rPr>
          <w:rFonts w:ascii="ＭＳ 明朝" w:hAnsi="ＭＳ 明朝" w:cs="ＭＳ明朝" w:hint="eastAsia"/>
          <w:sz w:val="18"/>
          <w:szCs w:val="18"/>
        </w:rPr>
        <w:t>．</w:t>
      </w:r>
      <w:r w:rsidR="00252E76">
        <w:rPr>
          <w:rFonts w:ascii="ＭＳ 明朝" w:hAnsi="ＭＳ 明朝" w:cs="ＭＳ明朝" w:hint="eastAsia"/>
          <w:sz w:val="18"/>
          <w:szCs w:val="18"/>
        </w:rPr>
        <w:t>２</w:t>
      </w:r>
      <w:r>
        <w:rPr>
          <w:rFonts w:ascii="ＭＳ 明朝" w:hAnsi="ＭＳ 明朝" w:cs="ＭＳ明朝" w:hint="eastAsia"/>
          <w:sz w:val="18"/>
          <w:szCs w:val="18"/>
        </w:rPr>
        <w:t xml:space="preserve">　スピロプラズマ否定試験</w:t>
      </w:r>
    </w:p>
    <w:p w14:paraId="45166C7D" w14:textId="1F07C90E"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培養法その他適当な方法で試験するとき，承認された判定基準に適合しなければならない．</w:t>
      </w:r>
    </w:p>
    <w:p w14:paraId="084CDDC4" w14:textId="2B1CF59D" w:rsidR="00F20C21" w:rsidRDefault="00F20C21" w:rsidP="00F20C21">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２</w:t>
      </w:r>
      <w:r w:rsidRPr="005B57E3">
        <w:rPr>
          <w:rFonts w:ascii="ＭＳ 明朝" w:hAnsi="ＭＳ 明朝" w:cs="ＭＳ明朝" w:hint="eastAsia"/>
          <w:sz w:val="18"/>
          <w:szCs w:val="18"/>
        </w:rPr>
        <w:t>．</w:t>
      </w:r>
      <w:r w:rsidR="00252E76">
        <w:rPr>
          <w:rFonts w:ascii="ＭＳ 明朝" w:hAnsi="ＭＳ 明朝" w:cs="ＭＳ明朝" w:hint="eastAsia"/>
          <w:sz w:val="18"/>
          <w:szCs w:val="18"/>
        </w:rPr>
        <w:t>３</w:t>
      </w:r>
      <w:r>
        <w:rPr>
          <w:rFonts w:ascii="ＭＳ 明朝" w:hAnsi="ＭＳ 明朝" w:cs="ＭＳ明朝" w:hint="eastAsia"/>
          <w:sz w:val="18"/>
          <w:szCs w:val="18"/>
        </w:rPr>
        <w:t xml:space="preserve">　マイコバクテリア否定試験</w:t>
      </w:r>
    </w:p>
    <w:p w14:paraId="07E46054" w14:textId="08B8CF18"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核酸増幅法その他適当な方法で試験するとき，承認された判定基準に適合しなければならない．</w:t>
      </w:r>
    </w:p>
    <w:p w14:paraId="5F502BDD" w14:textId="110746C1" w:rsidR="00F20C21" w:rsidRDefault="00F20C21" w:rsidP="00F20C21">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２</w:t>
      </w:r>
      <w:r w:rsidRPr="005B57E3">
        <w:rPr>
          <w:rFonts w:ascii="ＭＳ 明朝" w:hAnsi="ＭＳ 明朝" w:cs="ＭＳ明朝" w:hint="eastAsia"/>
          <w:sz w:val="18"/>
          <w:szCs w:val="18"/>
        </w:rPr>
        <w:t>．</w:t>
      </w:r>
      <w:r w:rsidR="00252E76">
        <w:rPr>
          <w:rFonts w:ascii="ＭＳ 明朝" w:hAnsi="ＭＳ 明朝" w:cs="ＭＳ明朝" w:hint="eastAsia"/>
          <w:sz w:val="18"/>
          <w:szCs w:val="18"/>
        </w:rPr>
        <w:t>４</w:t>
      </w:r>
      <w:r>
        <w:rPr>
          <w:rFonts w:ascii="ＭＳ 明朝" w:hAnsi="ＭＳ 明朝" w:cs="ＭＳ明朝" w:hint="eastAsia"/>
          <w:sz w:val="18"/>
          <w:szCs w:val="18"/>
        </w:rPr>
        <w:t xml:space="preserve">　無菌試験</w:t>
      </w:r>
    </w:p>
    <w:p w14:paraId="21AFA3B7" w14:textId="34ED7741"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sidRPr="00002FC4">
        <w:rPr>
          <w:rFonts w:ascii="ＭＳ 明朝" w:hAnsi="ＭＳ 明朝" w:cs="ＭＳ明朝" w:hint="eastAsia"/>
          <w:sz w:val="18"/>
          <w:szCs w:val="18"/>
        </w:rPr>
        <w:t>一般試験法の</w:t>
      </w:r>
      <w:r w:rsidR="00F20C21">
        <w:rPr>
          <w:rFonts w:ascii="ＭＳ 明朝" w:hAnsi="ＭＳ 明朝" w:cs="ＭＳ明朝" w:hint="eastAsia"/>
          <w:sz w:val="18"/>
          <w:szCs w:val="18"/>
        </w:rPr>
        <w:t>無菌</w:t>
      </w:r>
      <w:r w:rsidR="00F20C21" w:rsidRPr="00002FC4">
        <w:rPr>
          <w:rFonts w:ascii="ＭＳ 明朝" w:hAnsi="ＭＳ 明朝" w:cs="ＭＳ明朝" w:hint="eastAsia"/>
          <w:sz w:val="18"/>
          <w:szCs w:val="18"/>
        </w:rPr>
        <w:t>試験法を準用して試験するとき</w:t>
      </w:r>
      <w:r w:rsidR="00F20C21">
        <w:rPr>
          <w:rFonts w:ascii="ＭＳ 明朝" w:hAnsi="ＭＳ 明朝" w:cs="ＭＳ明朝" w:hint="eastAsia"/>
          <w:sz w:val="18"/>
          <w:szCs w:val="18"/>
        </w:rPr>
        <w:t>，適合しなければならない．</w:t>
      </w:r>
    </w:p>
    <w:p w14:paraId="6A286291" w14:textId="77777777" w:rsidR="00F20C21" w:rsidRPr="00002FC4" w:rsidRDefault="00F20C21" w:rsidP="00F20C21">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３　感染細胞浮遊液の試験</w:t>
      </w:r>
    </w:p>
    <w:p w14:paraId="2A5A52A2" w14:textId="77777777" w:rsidR="00F20C21" w:rsidRDefault="00F20C21" w:rsidP="00F20C21">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１　微生物限度試験</w:t>
      </w:r>
    </w:p>
    <w:p w14:paraId="6620D14A" w14:textId="1504C08C" w:rsidR="00F20C21" w:rsidRPr="00B761D7"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日本薬局方</w:t>
      </w:r>
      <w:r w:rsidR="00F20C21" w:rsidRPr="00002FC4">
        <w:rPr>
          <w:rFonts w:ascii="ＭＳ 明朝" w:hAnsi="ＭＳ 明朝" w:cs="ＭＳ明朝" w:hint="eastAsia"/>
          <w:sz w:val="18"/>
          <w:szCs w:val="18"/>
        </w:rPr>
        <w:t>一般試験法の</w:t>
      </w:r>
      <w:r w:rsidR="00F20C21">
        <w:rPr>
          <w:rFonts w:ascii="ＭＳ 明朝" w:hAnsi="ＭＳ 明朝" w:cs="ＭＳ明朝" w:hint="eastAsia"/>
          <w:sz w:val="18"/>
          <w:szCs w:val="18"/>
        </w:rPr>
        <w:t>微生物限度</w:t>
      </w:r>
      <w:r w:rsidR="00F20C21" w:rsidRPr="00002FC4">
        <w:rPr>
          <w:rFonts w:ascii="ＭＳ 明朝" w:hAnsi="ＭＳ 明朝" w:cs="ＭＳ明朝" w:hint="eastAsia"/>
          <w:sz w:val="18"/>
          <w:szCs w:val="18"/>
        </w:rPr>
        <w:t>試験法を準用して試験するとき</w:t>
      </w:r>
      <w:r w:rsidR="00F20C21">
        <w:rPr>
          <w:rFonts w:ascii="ＭＳ 明朝" w:hAnsi="ＭＳ 明朝" w:cs="ＭＳ明朝" w:hint="eastAsia"/>
          <w:sz w:val="18"/>
          <w:szCs w:val="18"/>
        </w:rPr>
        <w:t>，承認された判定基準に適合しなければならない．</w:t>
      </w:r>
    </w:p>
    <w:p w14:paraId="1409E5D1" w14:textId="77777777" w:rsidR="00F20C21" w:rsidRDefault="00F20C21" w:rsidP="00F20C21">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２　外来性ウイルス等否定試験</w:t>
      </w:r>
    </w:p>
    <w:p w14:paraId="5AC245E9" w14:textId="725B7CB8" w:rsidR="00F20C21"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F20C21" w:rsidRPr="009E3B9E">
        <w:rPr>
          <w:rFonts w:ascii="ＭＳ 明朝" w:hAnsi="ＭＳ 明朝" w:cs="ＭＳ明朝" w:hint="eastAsia"/>
          <w:sz w:val="18"/>
          <w:szCs w:val="18"/>
        </w:rPr>
        <w:t>培養細胞</w:t>
      </w:r>
      <w:r w:rsidR="00F20C21">
        <w:rPr>
          <w:rFonts w:ascii="ＭＳ 明朝" w:hAnsi="ＭＳ 明朝" w:cs="ＭＳ明朝" w:hint="eastAsia"/>
          <w:sz w:val="18"/>
          <w:szCs w:val="18"/>
        </w:rPr>
        <w:t>接種試験法，動物接種試験法その他適当な方法で試験するとき，</w:t>
      </w:r>
      <w:r w:rsidR="00F20C21" w:rsidRPr="009E3B9E">
        <w:rPr>
          <w:rFonts w:ascii="ＭＳ 明朝" w:hAnsi="ＭＳ 明朝" w:cs="ＭＳ明朝" w:hint="eastAsia"/>
          <w:sz w:val="18"/>
          <w:szCs w:val="18"/>
        </w:rPr>
        <w:t>承認された判定基準に適合しなければなら</w:t>
      </w:r>
      <w:r w:rsidR="00F20C21">
        <w:rPr>
          <w:rFonts w:ascii="ＭＳ 明朝" w:hAnsi="ＭＳ 明朝" w:cs="ＭＳ明朝" w:hint="eastAsia"/>
          <w:sz w:val="18"/>
          <w:szCs w:val="18"/>
        </w:rPr>
        <w:t>ない．</w:t>
      </w:r>
    </w:p>
    <w:p w14:paraId="6A00E451" w14:textId="77777777" w:rsidR="00F20C21" w:rsidRDefault="00F20C21" w:rsidP="00F20C21">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３　マイコプラズマ否定試験</w:t>
      </w:r>
    </w:p>
    <w:p w14:paraId="3F43EE1D" w14:textId="3ACC9216"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核酸増幅法その他適当な方法で試験するとき，承認された判定基準に適合しなければならない．</w:t>
      </w:r>
    </w:p>
    <w:p w14:paraId="2C129D96" w14:textId="77777777" w:rsidR="00F20C21" w:rsidRDefault="00F20C21" w:rsidP="00F20C21">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４　スピロプラズマ否定試験</w:t>
      </w:r>
    </w:p>
    <w:p w14:paraId="61344F2B" w14:textId="550D178E"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核酸増幅法その他適当な方法で試験するとき，承認された判定基準に適合しなければならない．</w:t>
      </w:r>
    </w:p>
    <w:p w14:paraId="2ECE0FFF" w14:textId="77777777" w:rsidR="00F20C21" w:rsidRPr="00002FC4" w:rsidRDefault="00F20C21" w:rsidP="00F20C21">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４　原液の試験</w:t>
      </w:r>
    </w:p>
    <w:p w14:paraId="32486847" w14:textId="77777777" w:rsidR="00F20C21" w:rsidRDefault="00F20C21" w:rsidP="00F20C21">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４</w:t>
      </w:r>
      <w:r w:rsidRPr="005B57E3">
        <w:rPr>
          <w:rFonts w:ascii="ＭＳ 明朝" w:hAnsi="ＭＳ 明朝" w:cs="ＭＳ明朝" w:hint="eastAsia"/>
          <w:sz w:val="18"/>
          <w:szCs w:val="18"/>
        </w:rPr>
        <w:t>．１</w:t>
      </w:r>
      <w:r>
        <w:rPr>
          <w:rFonts w:ascii="ＭＳ 明朝" w:hAnsi="ＭＳ 明朝" w:cs="ＭＳ明朝" w:hint="eastAsia"/>
          <w:sz w:val="18"/>
          <w:szCs w:val="18"/>
        </w:rPr>
        <w:t xml:space="preserve">　純度試験</w:t>
      </w:r>
    </w:p>
    <w:p w14:paraId="1ED53FF1" w14:textId="724D79F3"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ポリアクリルアミドゲル電気泳動法その他適当な方法で試験するとき，</w:t>
      </w:r>
      <w:r w:rsidR="00F20C21" w:rsidRPr="009E3B9E">
        <w:rPr>
          <w:rFonts w:ascii="ＭＳ 明朝" w:hAnsi="ＭＳ 明朝" w:cs="ＭＳ明朝" w:hint="eastAsia"/>
          <w:sz w:val="18"/>
          <w:szCs w:val="18"/>
        </w:rPr>
        <w:t>承認された判定基準に適合しなければなら</w:t>
      </w:r>
      <w:r w:rsidR="00F20C21">
        <w:rPr>
          <w:rFonts w:ascii="ＭＳ 明朝" w:hAnsi="ＭＳ 明朝" w:cs="ＭＳ明朝" w:hint="eastAsia"/>
          <w:sz w:val="18"/>
          <w:szCs w:val="18"/>
        </w:rPr>
        <w:t>ない．</w:t>
      </w:r>
    </w:p>
    <w:p w14:paraId="7602B359" w14:textId="77777777" w:rsidR="00F20C21" w:rsidRDefault="00F20C21" w:rsidP="00F20C21">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４</w:t>
      </w:r>
      <w:r w:rsidRPr="005B57E3">
        <w:rPr>
          <w:rFonts w:ascii="ＭＳ 明朝" w:hAnsi="ＭＳ 明朝" w:cs="ＭＳ明朝" w:hint="eastAsia"/>
          <w:sz w:val="18"/>
          <w:szCs w:val="18"/>
        </w:rPr>
        <w:t>．</w:t>
      </w:r>
      <w:r>
        <w:rPr>
          <w:rFonts w:ascii="ＭＳ 明朝" w:hAnsi="ＭＳ 明朝" w:cs="ＭＳ明朝" w:hint="eastAsia"/>
          <w:sz w:val="18"/>
          <w:szCs w:val="18"/>
        </w:rPr>
        <w:t>２　残存ＤＮＡ試験</w:t>
      </w:r>
    </w:p>
    <w:p w14:paraId="60A76361" w14:textId="214C578A"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蛍光光度法その他適当な方法で試験するとき，承認された判定基準に適合しなければならない．</w:t>
      </w:r>
    </w:p>
    <w:p w14:paraId="109C586F" w14:textId="77777777" w:rsidR="00F20C21" w:rsidRDefault="00F20C21" w:rsidP="00F20C21">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４</w:t>
      </w:r>
      <w:r w:rsidRPr="005B57E3">
        <w:rPr>
          <w:rFonts w:ascii="ＭＳ 明朝" w:hAnsi="ＭＳ 明朝" w:cs="ＭＳ明朝" w:hint="eastAsia"/>
          <w:sz w:val="18"/>
          <w:szCs w:val="18"/>
        </w:rPr>
        <w:t>．</w:t>
      </w:r>
      <w:r>
        <w:rPr>
          <w:rFonts w:ascii="ＭＳ 明朝" w:hAnsi="ＭＳ 明朝" w:cs="ＭＳ明朝" w:hint="eastAsia"/>
          <w:sz w:val="18"/>
          <w:szCs w:val="18"/>
        </w:rPr>
        <w:t>３　残存バキュロウイルス試験</w:t>
      </w:r>
    </w:p>
    <w:p w14:paraId="58F945C8" w14:textId="08C71125"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適当な培養細胞を用いて残存バキュロウイルス試験を行うとき，承認された判定基準に適合しなければならない．</w:t>
      </w:r>
    </w:p>
    <w:p w14:paraId="6DF6F0FB" w14:textId="77777777" w:rsidR="00F20C21" w:rsidRPr="00002FC4" w:rsidRDefault="00F20C21" w:rsidP="00F20C21">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Pr="00D47942">
        <w:rPr>
          <w:rFonts w:ascii="ＭＳ 明朝" w:hAnsi="ＭＳ 明朝" w:cs="ＭＳ明朝" w:hint="eastAsia"/>
          <w:sz w:val="18"/>
          <w:szCs w:val="18"/>
        </w:rPr>
        <w:t>．４．４</w:t>
      </w:r>
      <w:r>
        <w:rPr>
          <w:rFonts w:ascii="ＭＳ 明朝" w:hAnsi="ＭＳ 明朝" w:cs="ＭＳ明朝" w:hint="eastAsia"/>
          <w:sz w:val="18"/>
          <w:szCs w:val="18"/>
        </w:rPr>
        <w:t xml:space="preserve">　エンドトキシン試験</w:t>
      </w:r>
    </w:p>
    <w:p w14:paraId="3587B988" w14:textId="57E95AE8"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sidRPr="00002FC4">
        <w:rPr>
          <w:rFonts w:ascii="ＭＳ 明朝" w:hAnsi="ＭＳ 明朝" w:cs="ＭＳ明朝" w:hint="eastAsia"/>
          <w:sz w:val="18"/>
          <w:szCs w:val="18"/>
        </w:rPr>
        <w:t>一般試験法の</w:t>
      </w:r>
      <w:r w:rsidR="00F20C21">
        <w:rPr>
          <w:rFonts w:ascii="ＭＳ 明朝" w:hAnsi="ＭＳ 明朝" w:cs="ＭＳ明朝" w:hint="eastAsia"/>
          <w:sz w:val="18"/>
          <w:szCs w:val="18"/>
        </w:rPr>
        <w:t>エンドトキシン</w:t>
      </w:r>
      <w:r w:rsidR="00F20C21" w:rsidRPr="00002FC4">
        <w:rPr>
          <w:rFonts w:ascii="ＭＳ 明朝" w:hAnsi="ＭＳ 明朝" w:cs="ＭＳ明朝" w:hint="eastAsia"/>
          <w:sz w:val="18"/>
          <w:szCs w:val="18"/>
        </w:rPr>
        <w:t>試験法を準用して試験するとき</w:t>
      </w:r>
      <w:r w:rsidR="00F20C21">
        <w:rPr>
          <w:rFonts w:ascii="ＭＳ 明朝" w:hAnsi="ＭＳ 明朝" w:cs="ＭＳ明朝" w:hint="eastAsia"/>
          <w:sz w:val="18"/>
          <w:szCs w:val="18"/>
        </w:rPr>
        <w:t>，承認された判定基準に適合しなければならない．</w:t>
      </w:r>
    </w:p>
    <w:p w14:paraId="32E5630F" w14:textId="77777777" w:rsidR="00F20C21" w:rsidRDefault="00F20C21" w:rsidP="00F20C21">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４</w:t>
      </w:r>
      <w:r w:rsidRPr="005B57E3">
        <w:rPr>
          <w:rFonts w:ascii="ＭＳ 明朝" w:hAnsi="ＭＳ 明朝" w:cs="ＭＳ明朝" w:hint="eastAsia"/>
          <w:sz w:val="18"/>
          <w:szCs w:val="18"/>
        </w:rPr>
        <w:t>．</w:t>
      </w:r>
      <w:r>
        <w:rPr>
          <w:rFonts w:ascii="ＭＳ 明朝" w:hAnsi="ＭＳ 明朝" w:cs="ＭＳ明朝" w:hint="eastAsia"/>
          <w:sz w:val="18"/>
          <w:szCs w:val="18"/>
        </w:rPr>
        <w:t>５　微生物限度試験</w:t>
      </w:r>
    </w:p>
    <w:p w14:paraId="25160952" w14:textId="2E516567" w:rsidR="00F20C21" w:rsidRPr="00B761D7"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日本薬局方</w:t>
      </w:r>
      <w:r w:rsidR="00F20C21" w:rsidRPr="00002FC4">
        <w:rPr>
          <w:rFonts w:ascii="ＭＳ 明朝" w:hAnsi="ＭＳ 明朝" w:cs="ＭＳ明朝" w:hint="eastAsia"/>
          <w:sz w:val="18"/>
          <w:szCs w:val="18"/>
        </w:rPr>
        <w:t>一般試験法の</w:t>
      </w:r>
      <w:r w:rsidR="00F20C21">
        <w:rPr>
          <w:rFonts w:ascii="ＭＳ 明朝" w:hAnsi="ＭＳ 明朝" w:cs="ＭＳ明朝" w:hint="eastAsia"/>
          <w:sz w:val="18"/>
          <w:szCs w:val="18"/>
        </w:rPr>
        <w:t>微生物限度</w:t>
      </w:r>
      <w:r w:rsidR="00F20C21" w:rsidRPr="00002FC4">
        <w:rPr>
          <w:rFonts w:ascii="ＭＳ 明朝" w:hAnsi="ＭＳ 明朝" w:cs="ＭＳ明朝" w:hint="eastAsia"/>
          <w:sz w:val="18"/>
          <w:szCs w:val="18"/>
        </w:rPr>
        <w:t>試験法を準用して試験するとき</w:t>
      </w:r>
      <w:r w:rsidR="00F20C21">
        <w:rPr>
          <w:rFonts w:ascii="ＭＳ 明朝" w:hAnsi="ＭＳ 明朝" w:cs="ＭＳ明朝" w:hint="eastAsia"/>
          <w:sz w:val="18"/>
          <w:szCs w:val="18"/>
        </w:rPr>
        <w:t>，承認された判定基準に適合しなければならない．</w:t>
      </w:r>
    </w:p>
    <w:p w14:paraId="59706495" w14:textId="77777777" w:rsidR="00F20C21" w:rsidRDefault="00F20C21" w:rsidP="00F20C21">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４</w:t>
      </w:r>
      <w:r w:rsidRPr="005B57E3">
        <w:rPr>
          <w:rFonts w:ascii="ＭＳ 明朝" w:hAnsi="ＭＳ 明朝" w:cs="ＭＳ明朝" w:hint="eastAsia"/>
          <w:sz w:val="18"/>
          <w:szCs w:val="18"/>
        </w:rPr>
        <w:t>．</w:t>
      </w:r>
      <w:r>
        <w:rPr>
          <w:rFonts w:ascii="ＭＳ 明朝" w:hAnsi="ＭＳ 明朝" w:cs="ＭＳ明朝" w:hint="eastAsia"/>
          <w:sz w:val="18"/>
          <w:szCs w:val="18"/>
        </w:rPr>
        <w:t>６　たん白質含量試験</w:t>
      </w:r>
    </w:p>
    <w:p w14:paraId="47CF8125" w14:textId="03ABE236"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吸光度測定法その他適当な方法を用いて試験するとき，承認された判定基準に適合しなければならない．</w:t>
      </w:r>
    </w:p>
    <w:p w14:paraId="7E9A3A2F" w14:textId="77777777" w:rsidR="00F20C21" w:rsidRPr="00002FC4" w:rsidRDefault="00F20C21" w:rsidP="00F20C21">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Pr="00D47942">
        <w:rPr>
          <w:rFonts w:ascii="ＭＳ 明朝" w:hAnsi="ＭＳ 明朝" w:cs="ＭＳ明朝" w:hint="eastAsia"/>
          <w:sz w:val="18"/>
          <w:szCs w:val="18"/>
        </w:rPr>
        <w:t>．４．</w:t>
      </w:r>
      <w:r>
        <w:rPr>
          <w:rFonts w:ascii="ＭＳ 明朝" w:hAnsi="ＭＳ 明朝" w:cs="ＭＳ明朝" w:hint="eastAsia"/>
          <w:sz w:val="18"/>
          <w:szCs w:val="18"/>
        </w:rPr>
        <w:t>７　力価試験</w:t>
      </w:r>
    </w:p>
    <w:p w14:paraId="7DB723CB" w14:textId="7411D129" w:rsidR="00F20C21"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酵素免疫測定法その他適当な方法で検体の標準物質に対する相対力価を求めるとき，承認された判定基準に適合しなければならない．</w:t>
      </w:r>
    </w:p>
    <w:p w14:paraId="75E5135C" w14:textId="205394F6" w:rsidR="00F20C21" w:rsidRDefault="00F20C21" w:rsidP="00F20C21">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５　小分製品の</w:t>
      </w:r>
      <w:r w:rsidRPr="00002FC4">
        <w:rPr>
          <w:rFonts w:ascii="ＭＳ 明朝" w:hAnsi="ＭＳ 明朝" w:cs="ＭＳ明朝" w:hint="eastAsia"/>
          <w:sz w:val="18"/>
          <w:szCs w:val="18"/>
        </w:rPr>
        <w:t>試験</w:t>
      </w:r>
    </w:p>
    <w:p w14:paraId="41865777" w14:textId="6A91FDCA" w:rsidR="00252E76"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52E76" w:rsidRPr="00252E76">
        <w:rPr>
          <w:rFonts w:ascii="ＭＳ 明朝" w:hAnsi="ＭＳ 明朝" w:cs="ＭＳ明朝" w:hint="eastAsia"/>
          <w:sz w:val="18"/>
          <w:szCs w:val="18"/>
        </w:rPr>
        <w:t>小分製品について以下の試験を行う．ただし，用時調製の液剤は，ＳＡＲＳ－ＣｏＶ－２組換えスパイクタンパク質を含む液剤について３．５．４を除く試験を行い，免疫補助剤を含む専用混和液について３．５．４の試験を行う．</w:t>
      </w:r>
    </w:p>
    <w:p w14:paraId="7024B0EC" w14:textId="77777777" w:rsidR="00F20C21" w:rsidRPr="00002FC4" w:rsidRDefault="00F20C21" w:rsidP="00F20C21">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lastRenderedPageBreak/>
        <w:t>３．</w:t>
      </w:r>
      <w:r>
        <w:rPr>
          <w:rFonts w:ascii="ＭＳ 明朝" w:hAnsi="ＭＳ 明朝" w:cs="ＭＳ明朝" w:hint="eastAsia"/>
          <w:sz w:val="18"/>
          <w:szCs w:val="18"/>
        </w:rPr>
        <w:t>５</w:t>
      </w:r>
      <w:r w:rsidRPr="00002FC4">
        <w:rPr>
          <w:rFonts w:ascii="ＭＳ 明朝" w:hAnsi="ＭＳ 明朝" w:cs="ＭＳ明朝" w:hint="eastAsia"/>
          <w:sz w:val="18"/>
          <w:szCs w:val="18"/>
        </w:rPr>
        <w:t>．</w:t>
      </w:r>
      <w:r>
        <w:rPr>
          <w:rFonts w:ascii="ＭＳ 明朝" w:hAnsi="ＭＳ 明朝" w:cs="ＭＳ明朝" w:hint="eastAsia"/>
          <w:sz w:val="18"/>
          <w:szCs w:val="18"/>
        </w:rPr>
        <w:t>１　エンドトキシン試験</w:t>
      </w:r>
    </w:p>
    <w:p w14:paraId="4AA43B5B" w14:textId="7DC21DCC"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sidRPr="00002FC4">
        <w:rPr>
          <w:rFonts w:ascii="ＭＳ 明朝" w:hAnsi="ＭＳ 明朝" w:cs="ＭＳ明朝" w:hint="eastAsia"/>
          <w:sz w:val="18"/>
          <w:szCs w:val="18"/>
        </w:rPr>
        <w:t>一般試験法の</w:t>
      </w:r>
      <w:r w:rsidR="00F20C21">
        <w:rPr>
          <w:rFonts w:ascii="ＭＳ 明朝" w:hAnsi="ＭＳ 明朝" w:cs="ＭＳ明朝" w:hint="eastAsia"/>
          <w:sz w:val="18"/>
          <w:szCs w:val="18"/>
        </w:rPr>
        <w:t>エンドトキシン</w:t>
      </w:r>
      <w:r w:rsidR="00F20C21" w:rsidRPr="00002FC4">
        <w:rPr>
          <w:rFonts w:ascii="ＭＳ 明朝" w:hAnsi="ＭＳ 明朝" w:cs="ＭＳ明朝" w:hint="eastAsia"/>
          <w:sz w:val="18"/>
          <w:szCs w:val="18"/>
        </w:rPr>
        <w:t>試験法を準用して試験するとき</w:t>
      </w:r>
      <w:r w:rsidR="00F20C21">
        <w:rPr>
          <w:rFonts w:ascii="ＭＳ 明朝" w:hAnsi="ＭＳ 明朝" w:cs="ＭＳ明朝" w:hint="eastAsia"/>
          <w:sz w:val="18"/>
          <w:szCs w:val="18"/>
        </w:rPr>
        <w:t>，承認された判定基準に適合しなければならない．</w:t>
      </w:r>
    </w:p>
    <w:p w14:paraId="1985E202" w14:textId="77777777" w:rsidR="00F20C21" w:rsidRPr="00002FC4" w:rsidRDefault="00F20C21" w:rsidP="00F20C21">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５</w:t>
      </w:r>
      <w:r w:rsidRPr="00002FC4">
        <w:rPr>
          <w:rFonts w:ascii="ＭＳ 明朝" w:hAnsi="ＭＳ 明朝" w:cs="ＭＳ明朝" w:hint="eastAsia"/>
          <w:sz w:val="18"/>
          <w:szCs w:val="18"/>
        </w:rPr>
        <w:t>．</w:t>
      </w:r>
      <w:r>
        <w:rPr>
          <w:rFonts w:ascii="ＭＳ 明朝" w:hAnsi="ＭＳ 明朝" w:cs="ＭＳ明朝" w:hint="eastAsia"/>
          <w:sz w:val="18"/>
          <w:szCs w:val="18"/>
        </w:rPr>
        <w:t>２　無菌</w:t>
      </w:r>
      <w:r w:rsidRPr="00002FC4">
        <w:rPr>
          <w:rFonts w:ascii="ＭＳ 明朝" w:hAnsi="ＭＳ 明朝" w:cs="ＭＳ明朝" w:hint="eastAsia"/>
          <w:sz w:val="18"/>
          <w:szCs w:val="18"/>
        </w:rPr>
        <w:t>試験</w:t>
      </w:r>
    </w:p>
    <w:p w14:paraId="403C394C" w14:textId="1AFE1F23"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sidRPr="00002FC4">
        <w:rPr>
          <w:rFonts w:ascii="ＭＳ 明朝" w:hAnsi="ＭＳ 明朝" w:cs="ＭＳ明朝" w:hint="eastAsia"/>
          <w:sz w:val="18"/>
          <w:szCs w:val="18"/>
        </w:rPr>
        <w:t>一般試験法の</w:t>
      </w:r>
      <w:r w:rsidR="00F20C21">
        <w:rPr>
          <w:rFonts w:ascii="ＭＳ 明朝" w:hAnsi="ＭＳ 明朝" w:cs="ＭＳ明朝" w:hint="eastAsia"/>
          <w:sz w:val="18"/>
          <w:szCs w:val="18"/>
        </w:rPr>
        <w:t>無菌</w:t>
      </w:r>
      <w:r w:rsidR="00F20C21" w:rsidRPr="00002FC4">
        <w:rPr>
          <w:rFonts w:ascii="ＭＳ 明朝" w:hAnsi="ＭＳ 明朝" w:cs="ＭＳ明朝" w:hint="eastAsia"/>
          <w:sz w:val="18"/>
          <w:szCs w:val="18"/>
        </w:rPr>
        <w:t>試験法を準用して試験するとき</w:t>
      </w:r>
      <w:r w:rsidR="00F20C21">
        <w:rPr>
          <w:rFonts w:ascii="ＭＳ 明朝" w:hAnsi="ＭＳ 明朝" w:cs="ＭＳ明朝" w:hint="eastAsia"/>
          <w:sz w:val="18"/>
          <w:szCs w:val="18"/>
        </w:rPr>
        <w:t>，適合しなければならない．</w:t>
      </w:r>
    </w:p>
    <w:p w14:paraId="616EF8E4" w14:textId="77777777" w:rsidR="00F20C21" w:rsidRPr="00002FC4" w:rsidRDefault="00F20C21" w:rsidP="00F20C21">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５．３　たん白質含量試験</w:t>
      </w:r>
    </w:p>
    <w:p w14:paraId="794F2C53" w14:textId="21FD374A"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蛍光法その他適当な方法で試験するとき，承認された判定基準に適合しなければならない．</w:t>
      </w:r>
    </w:p>
    <w:p w14:paraId="6D6462C3" w14:textId="5AE56FA3" w:rsidR="00F20C21" w:rsidRPr="00002FC4" w:rsidRDefault="00F20C21" w:rsidP="00F20C21">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５</w:t>
      </w:r>
      <w:r w:rsidRPr="00002FC4">
        <w:rPr>
          <w:rFonts w:ascii="ＭＳ 明朝" w:hAnsi="ＭＳ 明朝" w:cs="ＭＳ明朝" w:hint="eastAsia"/>
          <w:sz w:val="18"/>
          <w:szCs w:val="18"/>
        </w:rPr>
        <w:t>．</w:t>
      </w:r>
      <w:r>
        <w:rPr>
          <w:rFonts w:ascii="ＭＳ 明朝" w:hAnsi="ＭＳ 明朝" w:cs="ＭＳ明朝" w:hint="eastAsia"/>
          <w:sz w:val="18"/>
          <w:szCs w:val="18"/>
        </w:rPr>
        <w:t xml:space="preserve">４　</w:t>
      </w:r>
      <w:r w:rsidR="00D40B79">
        <w:rPr>
          <w:rFonts w:ascii="ＭＳ 明朝" w:hAnsi="ＭＳ 明朝" w:cs="ＭＳ明朝" w:hint="eastAsia"/>
          <w:sz w:val="18"/>
          <w:szCs w:val="18"/>
        </w:rPr>
        <w:t>免疫</w:t>
      </w:r>
      <w:r w:rsidR="00252E76">
        <w:rPr>
          <w:rFonts w:ascii="ＭＳ 明朝" w:hAnsi="ＭＳ 明朝" w:cs="ＭＳ明朝" w:hint="eastAsia"/>
          <w:sz w:val="18"/>
          <w:szCs w:val="18"/>
        </w:rPr>
        <w:t>補助剤</w:t>
      </w:r>
      <w:r>
        <w:rPr>
          <w:rFonts w:ascii="ＭＳ 明朝" w:hAnsi="ＭＳ 明朝" w:cs="ＭＳ明朝" w:hint="eastAsia"/>
          <w:sz w:val="18"/>
          <w:szCs w:val="18"/>
        </w:rPr>
        <w:t>含量</w:t>
      </w:r>
      <w:r w:rsidRPr="00002FC4">
        <w:rPr>
          <w:rFonts w:ascii="ＭＳ 明朝" w:hAnsi="ＭＳ 明朝" w:cs="ＭＳ明朝" w:hint="eastAsia"/>
          <w:sz w:val="18"/>
          <w:szCs w:val="18"/>
        </w:rPr>
        <w:t>試験</w:t>
      </w:r>
    </w:p>
    <w:p w14:paraId="3F2DC15C" w14:textId="0A3EE6DB"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液体クロマトグラフ法その他適当な方法で試験するとき，承認された判定基準に適合しなければならない．</w:t>
      </w:r>
    </w:p>
    <w:p w14:paraId="595FBD43" w14:textId="77777777" w:rsidR="00F20C21" w:rsidRPr="00002FC4" w:rsidRDefault="00F20C21" w:rsidP="00F20C21">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５</w:t>
      </w:r>
      <w:r w:rsidRPr="00002FC4">
        <w:rPr>
          <w:rFonts w:ascii="ＭＳ 明朝" w:hAnsi="ＭＳ 明朝" w:cs="ＭＳ明朝" w:hint="eastAsia"/>
          <w:sz w:val="18"/>
          <w:szCs w:val="18"/>
        </w:rPr>
        <w:t>．</w:t>
      </w:r>
      <w:r>
        <w:rPr>
          <w:rFonts w:ascii="ＭＳ 明朝" w:hAnsi="ＭＳ 明朝" w:cs="ＭＳ明朝" w:hint="eastAsia"/>
          <w:sz w:val="18"/>
          <w:szCs w:val="18"/>
        </w:rPr>
        <w:t>５　力価</w:t>
      </w:r>
      <w:r w:rsidRPr="00002FC4">
        <w:rPr>
          <w:rFonts w:ascii="ＭＳ 明朝" w:hAnsi="ＭＳ 明朝" w:cs="ＭＳ明朝" w:hint="eastAsia"/>
          <w:sz w:val="18"/>
          <w:szCs w:val="18"/>
        </w:rPr>
        <w:t>試験</w:t>
      </w:r>
    </w:p>
    <w:p w14:paraId="48ECA12F" w14:textId="2A2B1249"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３．４．７の</w:t>
      </w:r>
      <w:r w:rsidR="00F20C21" w:rsidRPr="00002FC4">
        <w:rPr>
          <w:rFonts w:ascii="ＭＳ 明朝" w:hAnsi="ＭＳ 明朝" w:cs="ＭＳ明朝" w:hint="eastAsia"/>
          <w:sz w:val="18"/>
          <w:szCs w:val="18"/>
        </w:rPr>
        <w:t>試験</w:t>
      </w:r>
      <w:r w:rsidR="00F20C21">
        <w:rPr>
          <w:rFonts w:ascii="ＭＳ 明朝" w:hAnsi="ＭＳ 明朝" w:cs="ＭＳ明朝" w:hint="eastAsia"/>
          <w:sz w:val="18"/>
          <w:szCs w:val="18"/>
        </w:rPr>
        <w:t>を行う</w:t>
      </w:r>
      <w:r w:rsidR="00F20C21" w:rsidRPr="00002FC4">
        <w:rPr>
          <w:rFonts w:ascii="ＭＳ 明朝" w:hAnsi="ＭＳ 明朝" w:cs="ＭＳ明朝" w:hint="eastAsia"/>
          <w:sz w:val="18"/>
          <w:szCs w:val="18"/>
        </w:rPr>
        <w:t>とき</w:t>
      </w:r>
      <w:r w:rsidR="00F20C21">
        <w:rPr>
          <w:rFonts w:ascii="ＭＳ 明朝" w:hAnsi="ＭＳ 明朝" w:cs="ＭＳ明朝" w:hint="eastAsia"/>
          <w:sz w:val="18"/>
          <w:szCs w:val="18"/>
        </w:rPr>
        <w:t>，承認された判定基準に適合しなければならない．</w:t>
      </w:r>
    </w:p>
    <w:p w14:paraId="38F06CDB" w14:textId="77777777" w:rsidR="00F20C21" w:rsidRPr="00002FC4" w:rsidRDefault="00F20C21" w:rsidP="00F20C21">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５</w:t>
      </w:r>
      <w:r w:rsidRPr="00002FC4">
        <w:rPr>
          <w:rFonts w:ascii="ＭＳ 明朝" w:hAnsi="ＭＳ 明朝" w:cs="ＭＳ明朝" w:hint="eastAsia"/>
          <w:sz w:val="18"/>
          <w:szCs w:val="18"/>
        </w:rPr>
        <w:t>．</w:t>
      </w:r>
      <w:r>
        <w:rPr>
          <w:rFonts w:ascii="ＭＳ 明朝" w:hAnsi="ＭＳ 明朝" w:cs="ＭＳ明朝" w:hint="eastAsia"/>
          <w:sz w:val="18"/>
          <w:szCs w:val="18"/>
        </w:rPr>
        <w:t>６　表示確認</w:t>
      </w:r>
      <w:r w:rsidRPr="00002FC4">
        <w:rPr>
          <w:rFonts w:ascii="ＭＳ 明朝" w:hAnsi="ＭＳ 明朝" w:cs="ＭＳ明朝" w:hint="eastAsia"/>
          <w:sz w:val="18"/>
          <w:szCs w:val="18"/>
        </w:rPr>
        <w:t>試験</w:t>
      </w:r>
    </w:p>
    <w:p w14:paraId="7A8CCCCB" w14:textId="5169533C" w:rsidR="00F20C21"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F20C21">
        <w:rPr>
          <w:rFonts w:ascii="ＭＳ 明朝" w:hAnsi="ＭＳ 明朝" w:cs="ＭＳ明朝" w:hint="eastAsia"/>
          <w:sz w:val="18"/>
          <w:szCs w:val="18"/>
        </w:rPr>
        <w:t>ＳＡＲＳ－ＣｏＶ－２スパイクタンパク質に特異性を示す抗体を用いて，免疫染色法によって確認する．</w:t>
      </w:r>
    </w:p>
    <w:p w14:paraId="4B7304DE" w14:textId="77777777" w:rsidR="00F20C21" w:rsidRPr="009F543E" w:rsidRDefault="00F20C21" w:rsidP="00F20C21">
      <w:pPr>
        <w:pStyle w:val="a5"/>
        <w:ind w:left="210" w:hangingChars="100" w:hanging="210"/>
        <w:jc w:val="right"/>
        <w:rPr>
          <w:sz w:val="18"/>
        </w:rPr>
      </w:pPr>
      <w:hyperlink w:anchor="目次" w:history="1">
        <w:r w:rsidRPr="009F543E">
          <w:rPr>
            <w:rStyle w:val="aa"/>
            <w:rFonts w:hint="eastAsia"/>
            <w:sz w:val="18"/>
          </w:rPr>
          <w:t>目次へ戻る</w:t>
        </w:r>
      </w:hyperlink>
    </w:p>
    <w:p w14:paraId="1A32B003" w14:textId="77777777" w:rsidR="002A6DC2" w:rsidRPr="00B27E85" w:rsidRDefault="00F20C21" w:rsidP="004C0BC4">
      <w:pPr>
        <w:pStyle w:val="31"/>
        <w:spacing w:before="360" w:after="360"/>
      </w:pPr>
      <w:r w:rsidRPr="009F543E">
        <w:rPr>
          <w:sz w:val="18"/>
        </w:rPr>
        <w:br w:type="page"/>
      </w:r>
      <w:bookmarkStart w:id="85" w:name="_Toc146294793"/>
      <w:bookmarkStart w:id="86" w:name="_Toc152693532"/>
      <w:bookmarkStart w:id="87" w:name="_Toc152694384"/>
      <w:bookmarkStart w:id="88" w:name="_Toc238760632"/>
      <w:r w:rsidR="002A6DC2">
        <w:rPr>
          <w:rFonts w:hint="eastAsia"/>
        </w:rPr>
        <w:lastRenderedPageBreak/>
        <w:t>コロナウイルス（ＳＡＲＳ－ＣｏＶ－２）ワクチン（遺伝子組換えアデノウイルスベクター）</w:t>
      </w:r>
      <w:bookmarkEnd w:id="85"/>
      <w:bookmarkEnd w:id="86"/>
      <w:bookmarkEnd w:id="87"/>
      <w:bookmarkEnd w:id="88"/>
    </w:p>
    <w:p w14:paraId="25972C39" w14:textId="77777777" w:rsidR="002A6DC2" w:rsidRPr="00002FC4" w:rsidRDefault="002A6DC2" w:rsidP="002A6DC2">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１</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本質及び性状</w:t>
      </w:r>
    </w:p>
    <w:p w14:paraId="338844F9" w14:textId="50AB0108" w:rsidR="002A6DC2"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A6DC2" w:rsidRPr="00002FC4">
        <w:rPr>
          <w:rFonts w:ascii="ＭＳ 明朝" w:hAnsi="ＭＳ 明朝" w:cs="ＭＳ明朝" w:hint="eastAsia"/>
          <w:sz w:val="18"/>
          <w:szCs w:val="18"/>
        </w:rPr>
        <w:t>本剤は</w:t>
      </w:r>
      <w:r w:rsidR="002A6DC2">
        <w:rPr>
          <w:rFonts w:ascii="ＭＳ 明朝" w:hAnsi="ＭＳ 明朝" w:cs="ＭＳ明朝" w:hint="eastAsia"/>
          <w:sz w:val="18"/>
          <w:szCs w:val="18"/>
        </w:rPr>
        <w:t>，ＳＡＲＳ－ＣｏＶ－２（s</w:t>
      </w:r>
      <w:r w:rsidR="002A6DC2">
        <w:rPr>
          <w:rFonts w:ascii="ＭＳ 明朝" w:hAnsi="ＭＳ 明朝" w:cs="ＭＳ明朝"/>
          <w:sz w:val="18"/>
          <w:szCs w:val="18"/>
        </w:rPr>
        <w:t>evere acute respiratory syndrome coronavirus 2</w:t>
      </w:r>
      <w:r w:rsidR="002A6DC2">
        <w:rPr>
          <w:rFonts w:ascii="ＭＳ 明朝" w:hAnsi="ＭＳ 明朝" w:cs="ＭＳ明朝" w:hint="eastAsia"/>
          <w:sz w:val="18"/>
          <w:szCs w:val="18"/>
        </w:rPr>
        <w:t>）のスパイクタンパク質の遺伝子を挿入した非増殖性アデノウイルスを含む液剤である．</w:t>
      </w:r>
    </w:p>
    <w:p w14:paraId="0DCADC20" w14:textId="77777777" w:rsidR="002A6DC2" w:rsidRPr="00002FC4" w:rsidRDefault="002A6DC2" w:rsidP="002A6DC2">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２</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製</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法</w:t>
      </w:r>
    </w:p>
    <w:p w14:paraId="3A6B7F08" w14:textId="77777777" w:rsidR="002A6DC2" w:rsidRDefault="002A6DC2" w:rsidP="002A6DC2">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２．１</w:t>
      </w:r>
      <w:r>
        <w:rPr>
          <w:rFonts w:ascii="ＭＳ 明朝" w:hAnsi="ＭＳ 明朝" w:cs="ＭＳ明朝" w:hint="eastAsia"/>
          <w:sz w:val="18"/>
          <w:szCs w:val="18"/>
        </w:rPr>
        <w:t xml:space="preserve">　</w:t>
      </w:r>
      <w:r w:rsidRPr="005B57E3">
        <w:rPr>
          <w:rFonts w:ascii="ＭＳ 明朝" w:hAnsi="ＭＳ 明朝" w:cs="ＭＳ明朝" w:hint="eastAsia"/>
          <w:sz w:val="18"/>
          <w:szCs w:val="18"/>
        </w:rPr>
        <w:t xml:space="preserve">原　</w:t>
      </w:r>
      <w:r>
        <w:rPr>
          <w:rFonts w:ascii="ＭＳ 明朝" w:hAnsi="ＭＳ 明朝" w:cs="ＭＳ明朝" w:hint="eastAsia"/>
          <w:sz w:val="18"/>
          <w:szCs w:val="18"/>
        </w:rPr>
        <w:t>材　料</w:t>
      </w:r>
    </w:p>
    <w:p w14:paraId="48F533B7" w14:textId="77777777" w:rsidR="002A6DC2" w:rsidRPr="005B57E3" w:rsidRDefault="002A6DC2" w:rsidP="002A6DC2">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２．１．１</w:t>
      </w:r>
      <w:r>
        <w:rPr>
          <w:rFonts w:ascii="ＭＳ 明朝" w:hAnsi="ＭＳ 明朝" w:cs="ＭＳ明朝" w:hint="eastAsia"/>
          <w:sz w:val="18"/>
          <w:szCs w:val="18"/>
        </w:rPr>
        <w:t xml:space="preserve">　ウイルス・シード・ロット</w:t>
      </w:r>
    </w:p>
    <w:p w14:paraId="01CDDD35" w14:textId="4B5380BF" w:rsidR="002A6DC2"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A6DC2">
        <w:rPr>
          <w:rFonts w:ascii="ＭＳ 明朝" w:hAnsi="ＭＳ 明朝" w:cs="ＭＳ明朝" w:hint="eastAsia"/>
          <w:sz w:val="18"/>
          <w:szCs w:val="18"/>
        </w:rPr>
        <w:t>非増殖性アデノウイルスベクターにＳＡＲＳ－ＣｏＶ－２のスパイクタンパク質の遺伝子を挿入し，クローン化した株を用いて，ウイルス・シード・ロットを作製する．マスター・ウイルス・シード・ロット及びワーキング</w:t>
      </w:r>
      <w:r w:rsidR="00526A4C">
        <w:rPr>
          <w:rFonts w:ascii="ＭＳ 明朝" w:hAnsi="ＭＳ 明朝" w:cs="ＭＳ明朝" w:hint="eastAsia"/>
          <w:sz w:val="18"/>
          <w:szCs w:val="18"/>
        </w:rPr>
        <w:t>・ウイルス</w:t>
      </w:r>
      <w:r w:rsidR="002A6DC2">
        <w:rPr>
          <w:rFonts w:ascii="ＭＳ 明朝" w:hAnsi="ＭＳ 明朝" w:cs="ＭＳ明朝" w:hint="eastAsia"/>
          <w:sz w:val="18"/>
          <w:szCs w:val="18"/>
        </w:rPr>
        <w:t>・シード・ロットからなるシードロットシステムを構築する．ウイルス・シード・ロットは，定められた条件の下で継代を行い，かつ，その継代数が所定の継代数を超えてはならない．</w:t>
      </w:r>
    </w:p>
    <w:p w14:paraId="51ABF90B" w14:textId="77777777" w:rsidR="002A6DC2" w:rsidRPr="005B57E3" w:rsidRDefault="002A6DC2" w:rsidP="002A6DC2">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２．１．</w:t>
      </w:r>
      <w:r>
        <w:rPr>
          <w:rFonts w:ascii="ＭＳ 明朝" w:hAnsi="ＭＳ 明朝" w:cs="ＭＳ明朝" w:hint="eastAsia"/>
          <w:sz w:val="18"/>
          <w:szCs w:val="18"/>
        </w:rPr>
        <w:t>２　セル・バンク</w:t>
      </w:r>
    </w:p>
    <w:p w14:paraId="4D7DFD14" w14:textId="5D7F0E5B" w:rsidR="002A6DC2"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A6DC2">
        <w:rPr>
          <w:rFonts w:ascii="ＭＳ 明朝" w:hAnsi="ＭＳ 明朝" w:cs="ＭＳ明朝" w:hint="eastAsia"/>
          <w:sz w:val="18"/>
          <w:szCs w:val="18"/>
        </w:rPr>
        <w:t>本剤の製造に適当と認められた細胞を用いてマスター・セル・バンク及びワーキング・セル・バンクからなるセル・バンク・システムを構築する．定められた培養条件の下で継代を行い，かつ，その継代数が所定の継代数を超えてはならない．</w:t>
      </w:r>
    </w:p>
    <w:p w14:paraId="7562D030" w14:textId="77777777" w:rsidR="002A6DC2" w:rsidRPr="005B57E3" w:rsidRDefault="002A6DC2" w:rsidP="002A6DC2">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２．１．</w:t>
      </w:r>
      <w:r>
        <w:rPr>
          <w:rFonts w:ascii="ＭＳ 明朝" w:hAnsi="ＭＳ 明朝" w:cs="ＭＳ明朝" w:hint="eastAsia"/>
          <w:sz w:val="18"/>
          <w:szCs w:val="18"/>
        </w:rPr>
        <w:t>３　培養液</w:t>
      </w:r>
    </w:p>
    <w:p w14:paraId="6AD9BF2A" w14:textId="6E569345" w:rsidR="002A6DC2"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A6DC2">
        <w:rPr>
          <w:rFonts w:ascii="ＭＳ 明朝" w:hAnsi="ＭＳ 明朝" w:cs="ＭＳ明朝" w:hint="eastAsia"/>
          <w:sz w:val="18"/>
          <w:szCs w:val="18"/>
        </w:rPr>
        <w:t>細胞培養液及びウイルス培養液は，それぞれの細胞及びそれぞれのウイルス株に適したものを用いる．ただし，人体に高度のアレルギーを起こすおそれのある物質を用いてはならない．</w:t>
      </w:r>
    </w:p>
    <w:p w14:paraId="3E87A6AB" w14:textId="77777777" w:rsidR="002A6DC2" w:rsidRPr="0037364E" w:rsidRDefault="002A6DC2" w:rsidP="002A6DC2">
      <w:pPr>
        <w:autoSpaceDE w:val="0"/>
        <w:autoSpaceDN w:val="0"/>
        <w:jc w:val="left"/>
        <w:rPr>
          <w:rFonts w:ascii="ＭＳ 明朝" w:hAnsi="ＭＳ 明朝" w:cs="ＭＳ明朝"/>
          <w:sz w:val="18"/>
          <w:szCs w:val="18"/>
        </w:rPr>
      </w:pPr>
      <w:r w:rsidRPr="0037364E">
        <w:rPr>
          <w:rFonts w:ascii="ＭＳ 明朝" w:hAnsi="ＭＳ 明朝" w:cs="ＭＳ明朝" w:hint="eastAsia"/>
          <w:sz w:val="18"/>
          <w:szCs w:val="18"/>
        </w:rPr>
        <w:t>２．２　原　液</w:t>
      </w:r>
    </w:p>
    <w:p w14:paraId="7511C410" w14:textId="77777777" w:rsidR="002A6DC2" w:rsidRPr="005B57E3" w:rsidRDefault="002A6DC2" w:rsidP="002A6DC2">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２．２．１</w:t>
      </w:r>
      <w:r>
        <w:rPr>
          <w:rFonts w:ascii="ＭＳ 明朝" w:hAnsi="ＭＳ 明朝" w:cs="ＭＳ明朝" w:hint="eastAsia"/>
          <w:sz w:val="18"/>
          <w:szCs w:val="18"/>
        </w:rPr>
        <w:t xml:space="preserve">　細胞培養</w:t>
      </w:r>
    </w:p>
    <w:p w14:paraId="459B80C4" w14:textId="0A5CB295" w:rsidR="002A6DC2"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A6DC2">
        <w:rPr>
          <w:rFonts w:ascii="ＭＳ 明朝" w:hAnsi="ＭＳ 明朝" w:cs="ＭＳ明朝" w:hint="eastAsia"/>
          <w:sz w:val="18"/>
          <w:szCs w:val="18"/>
        </w:rPr>
        <w:t>細胞培養は，ワーキング・セル・バンクから行い，所定の培養パラメータに準じる．</w:t>
      </w:r>
    </w:p>
    <w:p w14:paraId="79A7A8DB" w14:textId="77777777" w:rsidR="002A6DC2" w:rsidRPr="005B57E3" w:rsidRDefault="002A6DC2" w:rsidP="002A6DC2">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２．２．</w:t>
      </w:r>
      <w:r>
        <w:rPr>
          <w:rFonts w:ascii="ＭＳ 明朝" w:hAnsi="ＭＳ 明朝" w:cs="ＭＳ明朝" w:hint="eastAsia"/>
          <w:sz w:val="18"/>
          <w:szCs w:val="18"/>
        </w:rPr>
        <w:t>２　ウイルス浮遊液</w:t>
      </w:r>
    </w:p>
    <w:p w14:paraId="3005C89B" w14:textId="213BC2FD" w:rsidR="002A6DC2" w:rsidRPr="00002FC4"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A6DC2">
        <w:rPr>
          <w:rFonts w:ascii="ＭＳ 明朝" w:hAnsi="ＭＳ 明朝" w:cs="ＭＳ明朝" w:hint="eastAsia"/>
          <w:sz w:val="18"/>
          <w:szCs w:val="18"/>
        </w:rPr>
        <w:t>培養細胞にワーキング・ウイルス・シードを接種し，適当な培養条件でウイルスを増殖させた後，ウイルス浮遊液を得る．ウイルス浮遊液について，３．１の試験を行う．</w:t>
      </w:r>
    </w:p>
    <w:p w14:paraId="68ED9D46" w14:textId="77777777" w:rsidR="002A6DC2" w:rsidRPr="005B57E3" w:rsidRDefault="002A6DC2" w:rsidP="002A6DC2">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２．２．</w:t>
      </w:r>
      <w:r>
        <w:rPr>
          <w:rFonts w:ascii="ＭＳ 明朝" w:hAnsi="ＭＳ 明朝" w:cs="ＭＳ明朝" w:hint="eastAsia"/>
          <w:sz w:val="18"/>
          <w:szCs w:val="18"/>
        </w:rPr>
        <w:t>３　精製</w:t>
      </w:r>
    </w:p>
    <w:p w14:paraId="7EB784C1" w14:textId="0CB43AFB" w:rsidR="002A6DC2"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A6DC2">
        <w:rPr>
          <w:rFonts w:ascii="ＭＳ 明朝" w:hAnsi="ＭＳ 明朝" w:cs="ＭＳ明朝" w:hint="eastAsia"/>
          <w:sz w:val="18"/>
          <w:szCs w:val="18"/>
        </w:rPr>
        <w:t>ウイルス浮遊液を適当な方法で精製し，これを原液とする．原液について，３．２の試験を行う．</w:t>
      </w:r>
    </w:p>
    <w:p w14:paraId="616CE9C1" w14:textId="77777777" w:rsidR="002A6DC2" w:rsidRPr="0037364E" w:rsidRDefault="002A6DC2" w:rsidP="002A6DC2">
      <w:pPr>
        <w:autoSpaceDE w:val="0"/>
        <w:autoSpaceDN w:val="0"/>
        <w:jc w:val="left"/>
        <w:rPr>
          <w:rFonts w:ascii="ＭＳ 明朝" w:hAnsi="ＭＳ 明朝" w:cs="ＭＳ明朝"/>
          <w:sz w:val="18"/>
          <w:szCs w:val="18"/>
        </w:rPr>
      </w:pPr>
      <w:r w:rsidRPr="0037364E">
        <w:rPr>
          <w:rFonts w:ascii="ＭＳ 明朝" w:hAnsi="ＭＳ 明朝" w:cs="ＭＳ明朝" w:hint="eastAsia"/>
          <w:sz w:val="18"/>
          <w:szCs w:val="18"/>
        </w:rPr>
        <w:t xml:space="preserve">２．３　</w:t>
      </w:r>
      <w:r>
        <w:rPr>
          <w:rFonts w:ascii="ＭＳ 明朝" w:hAnsi="ＭＳ 明朝" w:cs="ＭＳ明朝" w:hint="eastAsia"/>
          <w:sz w:val="18"/>
          <w:szCs w:val="18"/>
        </w:rPr>
        <w:t>最終バルク</w:t>
      </w:r>
    </w:p>
    <w:p w14:paraId="2A5084E1" w14:textId="79476534" w:rsidR="002A6DC2"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A6DC2">
        <w:rPr>
          <w:rFonts w:ascii="ＭＳ 明朝" w:hAnsi="ＭＳ 明朝" w:cs="ＭＳ明朝" w:hint="eastAsia"/>
          <w:sz w:val="18"/>
          <w:szCs w:val="18"/>
        </w:rPr>
        <w:t>原液を適当な緩衝剤を含む溶液等で希釈し，最終バルクを作る．</w:t>
      </w:r>
    </w:p>
    <w:p w14:paraId="6E067790" w14:textId="77777777" w:rsidR="002A6DC2" w:rsidRDefault="002A6DC2" w:rsidP="002A6DC2">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　試　験</w:t>
      </w:r>
    </w:p>
    <w:p w14:paraId="0925C8A0" w14:textId="77777777" w:rsidR="002A6DC2" w:rsidRPr="005B57E3" w:rsidRDefault="002A6DC2" w:rsidP="002A6DC2">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３．１</w:t>
      </w:r>
      <w:r>
        <w:rPr>
          <w:rFonts w:ascii="ＭＳ 明朝" w:hAnsi="ＭＳ 明朝" w:cs="ＭＳ明朝" w:hint="eastAsia"/>
          <w:sz w:val="18"/>
          <w:szCs w:val="18"/>
        </w:rPr>
        <w:t xml:space="preserve">　ウイルス浮遊液の</w:t>
      </w:r>
      <w:r w:rsidRPr="00002FC4">
        <w:rPr>
          <w:rFonts w:ascii="ＭＳ 明朝" w:hAnsi="ＭＳ 明朝" w:cs="ＭＳ明朝" w:hint="eastAsia"/>
          <w:sz w:val="18"/>
          <w:szCs w:val="18"/>
        </w:rPr>
        <w:t>試験</w:t>
      </w:r>
    </w:p>
    <w:p w14:paraId="098E589A" w14:textId="43027AAB" w:rsidR="002A6DC2" w:rsidRPr="00440EF2"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A6DC2">
        <w:rPr>
          <w:rFonts w:ascii="ＭＳ 明朝" w:hAnsi="ＭＳ 明朝" w:cs="ＭＳ明朝" w:hint="eastAsia"/>
          <w:sz w:val="18"/>
          <w:szCs w:val="18"/>
        </w:rPr>
        <w:t>ウイルス浮遊液について，以下の試験を行う．なお，ウイルス浮遊液の代わりに原液を検体とすることもできる．</w:t>
      </w:r>
    </w:p>
    <w:p w14:paraId="34E9C172" w14:textId="77777777" w:rsidR="002A6DC2" w:rsidRDefault="002A6DC2" w:rsidP="002A6DC2">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１</w:t>
      </w:r>
      <w:r w:rsidRPr="005B57E3">
        <w:rPr>
          <w:rFonts w:ascii="ＭＳ 明朝" w:hAnsi="ＭＳ 明朝" w:cs="ＭＳ明朝" w:hint="eastAsia"/>
          <w:sz w:val="18"/>
          <w:szCs w:val="18"/>
        </w:rPr>
        <w:t>．</w:t>
      </w:r>
      <w:r>
        <w:rPr>
          <w:rFonts w:ascii="ＭＳ 明朝" w:hAnsi="ＭＳ 明朝" w:cs="ＭＳ明朝" w:hint="eastAsia"/>
          <w:sz w:val="18"/>
          <w:szCs w:val="18"/>
        </w:rPr>
        <w:t>１　マイコプラズマ否定試験</w:t>
      </w:r>
    </w:p>
    <w:p w14:paraId="06AF006B" w14:textId="5128D8D9" w:rsidR="002A6DC2"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A6DC2">
        <w:rPr>
          <w:rFonts w:ascii="ＭＳ 明朝" w:hAnsi="ＭＳ 明朝" w:cs="ＭＳ明朝" w:hint="eastAsia"/>
          <w:sz w:val="18"/>
          <w:szCs w:val="18"/>
        </w:rPr>
        <w:t>一般試験法のマイコプラズマ否定試験法を準用して試験するとき，承認された判定基準に適合しなければならない．</w:t>
      </w:r>
    </w:p>
    <w:p w14:paraId="02AFBFB9" w14:textId="77777777" w:rsidR="002A6DC2" w:rsidRPr="000A0A29" w:rsidRDefault="002A6DC2" w:rsidP="002A6DC2">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．１．</w:t>
      </w:r>
      <w:r>
        <w:rPr>
          <w:rFonts w:ascii="ＭＳ 明朝" w:hAnsi="ＭＳ 明朝" w:cs="ＭＳ明朝" w:hint="eastAsia"/>
          <w:sz w:val="18"/>
          <w:szCs w:val="18"/>
        </w:rPr>
        <w:t>２　外来性ウイルス等否定試験</w:t>
      </w:r>
    </w:p>
    <w:p w14:paraId="2B5ACE30" w14:textId="2713D7CC" w:rsidR="002A6DC2"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A6DC2">
        <w:rPr>
          <w:rFonts w:ascii="ＭＳ 明朝" w:hAnsi="ＭＳ 明朝" w:cs="ＭＳ明朝" w:hint="eastAsia"/>
          <w:sz w:val="18"/>
          <w:szCs w:val="18"/>
        </w:rPr>
        <w:t>適当な培養細胞を用いて外来性ウイルス等否定試験を行うとき，</w:t>
      </w:r>
      <w:r w:rsidR="002A6DC2" w:rsidRPr="009E3B9E">
        <w:rPr>
          <w:rFonts w:ascii="ＭＳ 明朝" w:hAnsi="ＭＳ 明朝" w:cs="ＭＳ明朝" w:hint="eastAsia"/>
          <w:sz w:val="18"/>
          <w:szCs w:val="18"/>
        </w:rPr>
        <w:t>承認された判定基準に適合しなければなら</w:t>
      </w:r>
      <w:r w:rsidR="002A6DC2">
        <w:rPr>
          <w:rFonts w:ascii="ＭＳ 明朝" w:hAnsi="ＭＳ 明朝" w:cs="ＭＳ明朝" w:hint="eastAsia"/>
          <w:sz w:val="18"/>
          <w:szCs w:val="18"/>
        </w:rPr>
        <w:t>ない．</w:t>
      </w:r>
    </w:p>
    <w:p w14:paraId="55A4C0D5" w14:textId="77777777" w:rsidR="002A6DC2" w:rsidRDefault="002A6DC2" w:rsidP="002A6DC2">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．１．</w:t>
      </w:r>
      <w:r>
        <w:rPr>
          <w:rFonts w:ascii="ＭＳ 明朝" w:hAnsi="ＭＳ 明朝" w:cs="ＭＳ明朝" w:hint="eastAsia"/>
          <w:sz w:val="18"/>
          <w:szCs w:val="18"/>
        </w:rPr>
        <w:t>３　増殖性アデノウイルス否定試験</w:t>
      </w:r>
    </w:p>
    <w:p w14:paraId="2C86A178" w14:textId="3F4A7437" w:rsidR="002A6DC2"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A6DC2">
        <w:rPr>
          <w:rFonts w:ascii="ＭＳ 明朝" w:hAnsi="ＭＳ 明朝" w:cs="ＭＳ明朝" w:hint="eastAsia"/>
          <w:sz w:val="18"/>
          <w:szCs w:val="18"/>
        </w:rPr>
        <w:t>適当な培養細胞を用いて試験するとき，</w:t>
      </w:r>
      <w:r w:rsidR="002A6DC2" w:rsidRPr="009E3B9E">
        <w:rPr>
          <w:rFonts w:ascii="ＭＳ 明朝" w:hAnsi="ＭＳ 明朝" w:cs="ＭＳ明朝" w:hint="eastAsia"/>
          <w:sz w:val="18"/>
          <w:szCs w:val="18"/>
        </w:rPr>
        <w:t>承認された判定基準に適合しなければなら</w:t>
      </w:r>
      <w:r w:rsidR="002A6DC2">
        <w:rPr>
          <w:rFonts w:ascii="ＭＳ 明朝" w:hAnsi="ＭＳ 明朝" w:cs="ＭＳ明朝" w:hint="eastAsia"/>
          <w:sz w:val="18"/>
          <w:szCs w:val="18"/>
        </w:rPr>
        <w:t>ない．</w:t>
      </w:r>
    </w:p>
    <w:p w14:paraId="43ED3643" w14:textId="77777777" w:rsidR="002A6DC2" w:rsidRPr="00002FC4" w:rsidRDefault="002A6DC2" w:rsidP="002A6DC2">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２　原液の試験</w:t>
      </w:r>
    </w:p>
    <w:p w14:paraId="7E476E9E" w14:textId="77777777" w:rsidR="002A6DC2" w:rsidRDefault="002A6DC2" w:rsidP="002A6DC2">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２</w:t>
      </w:r>
      <w:r w:rsidRPr="005B57E3">
        <w:rPr>
          <w:rFonts w:ascii="ＭＳ 明朝" w:hAnsi="ＭＳ 明朝" w:cs="ＭＳ明朝" w:hint="eastAsia"/>
          <w:sz w:val="18"/>
          <w:szCs w:val="18"/>
        </w:rPr>
        <w:t>．１</w:t>
      </w:r>
      <w:r>
        <w:rPr>
          <w:rFonts w:ascii="ＭＳ 明朝" w:hAnsi="ＭＳ 明朝" w:cs="ＭＳ明朝" w:hint="eastAsia"/>
          <w:sz w:val="18"/>
          <w:szCs w:val="18"/>
        </w:rPr>
        <w:t xml:space="preserve">　生物学的活性（感染価）試験</w:t>
      </w:r>
    </w:p>
    <w:p w14:paraId="156BB224" w14:textId="26594A48" w:rsidR="002A6DC2" w:rsidRPr="00002FC4" w:rsidRDefault="00A31EF4" w:rsidP="00A31EF4">
      <w:pPr>
        <w:autoSpaceDE w:val="0"/>
        <w:autoSpaceDN w:val="0"/>
        <w:jc w:val="left"/>
        <w:rPr>
          <w:rFonts w:ascii="ＭＳ 明朝" w:hAnsi="ＭＳ 明朝" w:cs="ＭＳ明朝"/>
          <w:sz w:val="18"/>
          <w:szCs w:val="18"/>
        </w:rPr>
      </w:pPr>
      <w:r w:rsidRPr="009F543E">
        <w:rPr>
          <w:rFonts w:hint="eastAsia"/>
          <w:sz w:val="18"/>
        </w:rPr>
        <w:lastRenderedPageBreak/>
        <w:t xml:space="preserve">　　</w:t>
      </w:r>
      <w:r w:rsidR="002A6DC2">
        <w:rPr>
          <w:rFonts w:ascii="ＭＳ 明朝" w:hAnsi="ＭＳ 明朝" w:cs="ＭＳ明朝" w:hint="eastAsia"/>
          <w:sz w:val="18"/>
          <w:szCs w:val="18"/>
        </w:rPr>
        <w:t>適当な培養細胞を用いて検体の感染価を求めるとき，</w:t>
      </w:r>
      <w:r w:rsidR="002A6DC2" w:rsidRPr="009E3B9E">
        <w:rPr>
          <w:rFonts w:ascii="ＭＳ 明朝" w:hAnsi="ＭＳ 明朝" w:cs="ＭＳ明朝" w:hint="eastAsia"/>
          <w:sz w:val="18"/>
          <w:szCs w:val="18"/>
        </w:rPr>
        <w:t>承認された判定基準に適合しなければなら</w:t>
      </w:r>
      <w:r w:rsidR="002A6DC2">
        <w:rPr>
          <w:rFonts w:ascii="ＭＳ 明朝" w:hAnsi="ＭＳ 明朝" w:cs="ＭＳ明朝" w:hint="eastAsia"/>
          <w:sz w:val="18"/>
          <w:szCs w:val="18"/>
        </w:rPr>
        <w:t>ない．</w:t>
      </w:r>
    </w:p>
    <w:p w14:paraId="5F9DC39A" w14:textId="77777777" w:rsidR="002A6DC2" w:rsidRDefault="002A6DC2" w:rsidP="002A6DC2">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２</w:t>
      </w:r>
      <w:r w:rsidRPr="005B57E3">
        <w:rPr>
          <w:rFonts w:ascii="ＭＳ 明朝" w:hAnsi="ＭＳ 明朝" w:cs="ＭＳ明朝" w:hint="eastAsia"/>
          <w:sz w:val="18"/>
          <w:szCs w:val="18"/>
        </w:rPr>
        <w:t>．</w:t>
      </w:r>
      <w:r>
        <w:rPr>
          <w:rFonts w:ascii="ＭＳ 明朝" w:hAnsi="ＭＳ 明朝" w:cs="ＭＳ明朝" w:hint="eastAsia"/>
          <w:sz w:val="18"/>
          <w:szCs w:val="18"/>
        </w:rPr>
        <w:t>２　ウイルス粒子濃度試験</w:t>
      </w:r>
    </w:p>
    <w:p w14:paraId="4265D173" w14:textId="4A838000" w:rsidR="002A6DC2"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A6DC2">
        <w:rPr>
          <w:rFonts w:ascii="ＭＳ 明朝" w:hAnsi="ＭＳ 明朝" w:cs="ＭＳ明朝" w:hint="eastAsia"/>
          <w:sz w:val="18"/>
          <w:szCs w:val="18"/>
        </w:rPr>
        <w:t>検体及び標準物質を適当な濃度に希釈し，ポリメラーゼ連鎖反応によるＣｔ値からウイルス粒子濃度を求めるとき，</w:t>
      </w:r>
      <w:r w:rsidR="002A6DC2" w:rsidRPr="009E3B9E">
        <w:rPr>
          <w:rFonts w:ascii="ＭＳ 明朝" w:hAnsi="ＭＳ 明朝" w:cs="ＭＳ明朝" w:hint="eastAsia"/>
          <w:sz w:val="18"/>
          <w:szCs w:val="18"/>
        </w:rPr>
        <w:t>承認された判定基準に適合しなければなら</w:t>
      </w:r>
      <w:r w:rsidR="002A6DC2">
        <w:rPr>
          <w:rFonts w:ascii="ＭＳ 明朝" w:hAnsi="ＭＳ 明朝" w:cs="ＭＳ明朝" w:hint="eastAsia"/>
          <w:sz w:val="18"/>
          <w:szCs w:val="18"/>
        </w:rPr>
        <w:t>ない．</w:t>
      </w:r>
    </w:p>
    <w:p w14:paraId="5720EED6" w14:textId="77777777" w:rsidR="002A6DC2" w:rsidRPr="00002FC4" w:rsidRDefault="002A6DC2" w:rsidP="002A6DC2">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Pr="00D47942">
        <w:rPr>
          <w:rFonts w:ascii="ＭＳ 明朝" w:hAnsi="ＭＳ 明朝" w:cs="ＭＳ明朝" w:hint="eastAsia"/>
          <w:sz w:val="18"/>
          <w:szCs w:val="18"/>
        </w:rPr>
        <w:t>．</w:t>
      </w:r>
      <w:r>
        <w:rPr>
          <w:rFonts w:ascii="ＭＳ 明朝" w:hAnsi="ＭＳ 明朝" w:cs="ＭＳ明朝" w:hint="eastAsia"/>
          <w:sz w:val="18"/>
          <w:szCs w:val="18"/>
        </w:rPr>
        <w:t>２</w:t>
      </w:r>
      <w:r w:rsidRPr="00D47942">
        <w:rPr>
          <w:rFonts w:ascii="ＭＳ 明朝" w:hAnsi="ＭＳ 明朝" w:cs="ＭＳ明朝" w:hint="eastAsia"/>
          <w:sz w:val="18"/>
          <w:szCs w:val="18"/>
        </w:rPr>
        <w:t>．</w:t>
      </w:r>
      <w:r>
        <w:rPr>
          <w:rFonts w:ascii="ＭＳ 明朝" w:hAnsi="ＭＳ 明朝" w:cs="ＭＳ明朝" w:hint="eastAsia"/>
          <w:sz w:val="18"/>
          <w:szCs w:val="18"/>
        </w:rPr>
        <w:t>３　エンドトキシン試験</w:t>
      </w:r>
    </w:p>
    <w:p w14:paraId="25775B37" w14:textId="31D263A8" w:rsidR="002A6DC2"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A6DC2" w:rsidRPr="00002FC4">
        <w:rPr>
          <w:rFonts w:ascii="ＭＳ 明朝" w:hAnsi="ＭＳ 明朝" w:cs="ＭＳ明朝" w:hint="eastAsia"/>
          <w:sz w:val="18"/>
          <w:szCs w:val="18"/>
        </w:rPr>
        <w:t>一般試験法の</w:t>
      </w:r>
      <w:r w:rsidR="002A6DC2">
        <w:rPr>
          <w:rFonts w:ascii="ＭＳ 明朝" w:hAnsi="ＭＳ 明朝" w:cs="ＭＳ明朝" w:hint="eastAsia"/>
          <w:sz w:val="18"/>
          <w:szCs w:val="18"/>
        </w:rPr>
        <w:t>エンドトキシン</w:t>
      </w:r>
      <w:r w:rsidR="002A6DC2" w:rsidRPr="00002FC4">
        <w:rPr>
          <w:rFonts w:ascii="ＭＳ 明朝" w:hAnsi="ＭＳ 明朝" w:cs="ＭＳ明朝" w:hint="eastAsia"/>
          <w:sz w:val="18"/>
          <w:szCs w:val="18"/>
        </w:rPr>
        <w:t>試験法を準用して試験するとき</w:t>
      </w:r>
      <w:r w:rsidR="002A6DC2">
        <w:rPr>
          <w:rFonts w:ascii="ＭＳ 明朝" w:hAnsi="ＭＳ 明朝" w:cs="ＭＳ明朝" w:hint="eastAsia"/>
          <w:sz w:val="18"/>
          <w:szCs w:val="18"/>
        </w:rPr>
        <w:t>，承認された判定基準に適合しなければならない．</w:t>
      </w:r>
    </w:p>
    <w:p w14:paraId="6EF30DCA" w14:textId="77777777" w:rsidR="002A6DC2" w:rsidRPr="00002FC4" w:rsidRDefault="002A6DC2" w:rsidP="002A6DC2">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３　小分製品の試験</w:t>
      </w:r>
    </w:p>
    <w:p w14:paraId="7D650327" w14:textId="77777777" w:rsidR="002A6DC2" w:rsidRPr="00002FC4" w:rsidRDefault="002A6DC2" w:rsidP="002A6DC2">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 xml:space="preserve">１　</w:t>
      </w:r>
      <w:r w:rsidRPr="0030384B">
        <w:rPr>
          <w:rFonts w:ascii="ＭＳ 明朝" w:hAnsi="ＭＳ 明朝" w:cs="ＭＳ明朝" w:hint="eastAsia"/>
          <w:sz w:val="18"/>
          <w:szCs w:val="18"/>
        </w:rPr>
        <w:t>ｐＨ</w:t>
      </w:r>
      <w:r w:rsidRPr="00002FC4">
        <w:rPr>
          <w:rFonts w:ascii="ＭＳ 明朝" w:hAnsi="ＭＳ 明朝" w:cs="ＭＳ明朝" w:hint="eastAsia"/>
          <w:sz w:val="18"/>
          <w:szCs w:val="18"/>
        </w:rPr>
        <w:t>試験</w:t>
      </w:r>
      <w:r>
        <w:rPr>
          <w:rFonts w:ascii="ＭＳ 明朝" w:hAnsi="ＭＳ 明朝" w:cs="ＭＳ明朝" w:hint="eastAsia"/>
          <w:sz w:val="18"/>
          <w:szCs w:val="18"/>
        </w:rPr>
        <w:t xml:space="preserve">　</w:t>
      </w:r>
    </w:p>
    <w:p w14:paraId="2736EA47" w14:textId="6F45EDD5" w:rsidR="002A6DC2"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A6DC2" w:rsidRPr="00002FC4">
        <w:rPr>
          <w:rFonts w:ascii="ＭＳ 明朝" w:hAnsi="ＭＳ 明朝" w:cs="ＭＳ明朝" w:hint="eastAsia"/>
          <w:sz w:val="18"/>
          <w:szCs w:val="18"/>
        </w:rPr>
        <w:t>一般試験法の</w:t>
      </w:r>
      <w:r w:rsidR="002A6DC2" w:rsidRPr="0030384B">
        <w:rPr>
          <w:rFonts w:ascii="ＭＳ 明朝" w:hAnsi="ＭＳ 明朝" w:cs="ＭＳ明朝" w:hint="eastAsia"/>
          <w:sz w:val="18"/>
          <w:szCs w:val="18"/>
        </w:rPr>
        <w:t>ｐＨ</w:t>
      </w:r>
      <w:r w:rsidR="002A6DC2" w:rsidRPr="00002FC4">
        <w:rPr>
          <w:rFonts w:ascii="ＭＳ 明朝" w:hAnsi="ＭＳ 明朝" w:cs="ＭＳ明朝" w:hint="eastAsia"/>
          <w:sz w:val="18"/>
          <w:szCs w:val="18"/>
        </w:rPr>
        <w:t>測定法を準用して試験するとき</w:t>
      </w:r>
      <w:r w:rsidR="002A6DC2">
        <w:rPr>
          <w:rFonts w:ascii="ＭＳ 明朝" w:hAnsi="ＭＳ 明朝" w:cs="ＭＳ明朝" w:hint="eastAsia"/>
          <w:sz w:val="18"/>
          <w:szCs w:val="18"/>
        </w:rPr>
        <w:t>，承認</w:t>
      </w:r>
      <w:r w:rsidR="002A6DC2" w:rsidRPr="009E3B9E">
        <w:rPr>
          <w:rFonts w:ascii="ＭＳ 明朝" w:hAnsi="ＭＳ 明朝" w:cs="ＭＳ明朝" w:hint="eastAsia"/>
          <w:sz w:val="18"/>
          <w:szCs w:val="18"/>
        </w:rPr>
        <w:t>された判定基準に適合しなければなら</w:t>
      </w:r>
      <w:r w:rsidR="002A6DC2">
        <w:rPr>
          <w:rFonts w:ascii="ＭＳ 明朝" w:hAnsi="ＭＳ 明朝" w:cs="ＭＳ明朝" w:hint="eastAsia"/>
          <w:sz w:val="18"/>
          <w:szCs w:val="18"/>
        </w:rPr>
        <w:t>ない．</w:t>
      </w:r>
    </w:p>
    <w:p w14:paraId="00C66A0F" w14:textId="77777777" w:rsidR="002A6DC2" w:rsidRDefault="002A6DC2" w:rsidP="002A6DC2">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２　無菌試験</w:t>
      </w:r>
    </w:p>
    <w:p w14:paraId="56DF60C5" w14:textId="68C2015B" w:rsidR="002A6DC2"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A6DC2" w:rsidRPr="00002FC4">
        <w:rPr>
          <w:rFonts w:ascii="ＭＳ 明朝" w:hAnsi="ＭＳ 明朝" w:cs="ＭＳ明朝" w:hint="eastAsia"/>
          <w:sz w:val="18"/>
          <w:szCs w:val="18"/>
        </w:rPr>
        <w:t>一般試験法の</w:t>
      </w:r>
      <w:r w:rsidR="002A6DC2">
        <w:rPr>
          <w:rFonts w:ascii="ＭＳ 明朝" w:hAnsi="ＭＳ 明朝" w:cs="ＭＳ明朝" w:hint="eastAsia"/>
          <w:sz w:val="18"/>
          <w:szCs w:val="18"/>
        </w:rPr>
        <w:t>無菌</w:t>
      </w:r>
      <w:r w:rsidR="002A6DC2" w:rsidRPr="00002FC4">
        <w:rPr>
          <w:rFonts w:ascii="ＭＳ 明朝" w:hAnsi="ＭＳ 明朝" w:cs="ＭＳ明朝" w:hint="eastAsia"/>
          <w:sz w:val="18"/>
          <w:szCs w:val="18"/>
        </w:rPr>
        <w:t>試験法を準用して試験するとき</w:t>
      </w:r>
      <w:r w:rsidR="002A6DC2">
        <w:rPr>
          <w:rFonts w:ascii="ＭＳ 明朝" w:hAnsi="ＭＳ 明朝" w:cs="ＭＳ明朝" w:hint="eastAsia"/>
          <w:sz w:val="18"/>
          <w:szCs w:val="18"/>
        </w:rPr>
        <w:t>，適合しなければならない．</w:t>
      </w:r>
    </w:p>
    <w:p w14:paraId="52903C8F" w14:textId="77777777" w:rsidR="002A6DC2" w:rsidRPr="00002FC4" w:rsidRDefault="002A6DC2" w:rsidP="002A6DC2">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Pr="00D47942">
        <w:rPr>
          <w:rFonts w:ascii="ＭＳ 明朝" w:hAnsi="ＭＳ 明朝" w:cs="ＭＳ明朝" w:hint="eastAsia"/>
          <w:sz w:val="18"/>
          <w:szCs w:val="18"/>
        </w:rPr>
        <w:t>．</w:t>
      </w:r>
      <w:r>
        <w:rPr>
          <w:rFonts w:ascii="ＭＳ 明朝" w:hAnsi="ＭＳ 明朝" w:cs="ＭＳ明朝" w:hint="eastAsia"/>
          <w:sz w:val="18"/>
          <w:szCs w:val="18"/>
        </w:rPr>
        <w:t>３</w:t>
      </w:r>
      <w:r w:rsidRPr="00D47942">
        <w:rPr>
          <w:rFonts w:ascii="ＭＳ 明朝" w:hAnsi="ＭＳ 明朝" w:cs="ＭＳ明朝" w:hint="eastAsia"/>
          <w:sz w:val="18"/>
          <w:szCs w:val="18"/>
        </w:rPr>
        <w:t>．</w:t>
      </w:r>
      <w:r>
        <w:rPr>
          <w:rFonts w:ascii="ＭＳ 明朝" w:hAnsi="ＭＳ 明朝" w:cs="ＭＳ明朝" w:hint="eastAsia"/>
          <w:sz w:val="18"/>
          <w:szCs w:val="18"/>
        </w:rPr>
        <w:t>３　エンドトキシン試験</w:t>
      </w:r>
    </w:p>
    <w:p w14:paraId="02701AD6" w14:textId="75BAFF5C" w:rsidR="002A6DC2"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A6DC2" w:rsidRPr="00002FC4">
        <w:rPr>
          <w:rFonts w:ascii="ＭＳ 明朝" w:hAnsi="ＭＳ 明朝" w:cs="ＭＳ明朝" w:hint="eastAsia"/>
          <w:sz w:val="18"/>
          <w:szCs w:val="18"/>
        </w:rPr>
        <w:t>一般試験法の</w:t>
      </w:r>
      <w:r w:rsidR="002A6DC2">
        <w:rPr>
          <w:rFonts w:ascii="ＭＳ 明朝" w:hAnsi="ＭＳ 明朝" w:cs="ＭＳ明朝" w:hint="eastAsia"/>
          <w:sz w:val="18"/>
          <w:szCs w:val="18"/>
        </w:rPr>
        <w:t>エンドトキシン</w:t>
      </w:r>
      <w:r w:rsidR="002A6DC2" w:rsidRPr="00002FC4">
        <w:rPr>
          <w:rFonts w:ascii="ＭＳ 明朝" w:hAnsi="ＭＳ 明朝" w:cs="ＭＳ明朝" w:hint="eastAsia"/>
          <w:sz w:val="18"/>
          <w:szCs w:val="18"/>
        </w:rPr>
        <w:t>試験法を準用して試験するとき</w:t>
      </w:r>
      <w:r w:rsidR="002A6DC2">
        <w:rPr>
          <w:rFonts w:ascii="ＭＳ 明朝" w:hAnsi="ＭＳ 明朝" w:cs="ＭＳ明朝" w:hint="eastAsia"/>
          <w:sz w:val="18"/>
          <w:szCs w:val="18"/>
        </w:rPr>
        <w:t>，承認された判定基準に適合しなければならない．</w:t>
      </w:r>
    </w:p>
    <w:p w14:paraId="21C231E6" w14:textId="77777777" w:rsidR="002A6DC2" w:rsidRDefault="002A6DC2" w:rsidP="002A6DC2">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４　生物学的活性（感染価）試験</w:t>
      </w:r>
    </w:p>
    <w:p w14:paraId="32011A34" w14:textId="21E35D91" w:rsidR="002A6DC2"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A6DC2">
        <w:rPr>
          <w:rFonts w:ascii="ＭＳ 明朝" w:hAnsi="ＭＳ 明朝" w:cs="ＭＳ明朝" w:hint="eastAsia"/>
          <w:sz w:val="18"/>
          <w:szCs w:val="18"/>
        </w:rPr>
        <w:t>３．２．１を準用して試験するとき，</w:t>
      </w:r>
      <w:r w:rsidR="002A6DC2" w:rsidRPr="009E3B9E">
        <w:rPr>
          <w:rFonts w:ascii="ＭＳ 明朝" w:hAnsi="ＭＳ 明朝" w:cs="ＭＳ明朝" w:hint="eastAsia"/>
          <w:sz w:val="18"/>
          <w:szCs w:val="18"/>
        </w:rPr>
        <w:t>承認された判定基準に適合しなければなら</w:t>
      </w:r>
      <w:r w:rsidR="002A6DC2">
        <w:rPr>
          <w:rFonts w:ascii="ＭＳ 明朝" w:hAnsi="ＭＳ 明朝" w:cs="ＭＳ明朝" w:hint="eastAsia"/>
          <w:sz w:val="18"/>
          <w:szCs w:val="18"/>
        </w:rPr>
        <w:t>ない．</w:t>
      </w:r>
    </w:p>
    <w:p w14:paraId="6F56F89B" w14:textId="77777777" w:rsidR="002A6DC2" w:rsidRDefault="002A6DC2" w:rsidP="002A6DC2">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５　ウイルス粒子濃度試験</w:t>
      </w:r>
    </w:p>
    <w:p w14:paraId="768C4997" w14:textId="2A8941F1" w:rsidR="002A6DC2"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A6DC2">
        <w:rPr>
          <w:rFonts w:ascii="ＭＳ 明朝" w:hAnsi="ＭＳ 明朝" w:cs="ＭＳ明朝" w:hint="eastAsia"/>
          <w:sz w:val="18"/>
          <w:szCs w:val="18"/>
        </w:rPr>
        <w:t>３．２．２を準用して試験するとき，</w:t>
      </w:r>
      <w:r w:rsidR="002A6DC2" w:rsidRPr="009E3B9E">
        <w:rPr>
          <w:rFonts w:ascii="ＭＳ 明朝" w:hAnsi="ＭＳ 明朝" w:cs="ＭＳ明朝" w:hint="eastAsia"/>
          <w:sz w:val="18"/>
          <w:szCs w:val="18"/>
        </w:rPr>
        <w:t>承認された判定基準に適合しなければなら</w:t>
      </w:r>
      <w:r w:rsidR="002A6DC2">
        <w:rPr>
          <w:rFonts w:ascii="ＭＳ 明朝" w:hAnsi="ＭＳ 明朝" w:cs="ＭＳ明朝" w:hint="eastAsia"/>
          <w:sz w:val="18"/>
          <w:szCs w:val="18"/>
        </w:rPr>
        <w:t>ない．</w:t>
      </w:r>
    </w:p>
    <w:p w14:paraId="7EF02CA6" w14:textId="77777777" w:rsidR="002A6DC2" w:rsidRDefault="002A6DC2" w:rsidP="002A6DC2">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６　導入遺伝子発現試験</w:t>
      </w:r>
    </w:p>
    <w:p w14:paraId="5EEDD3D0" w14:textId="6EB39237" w:rsidR="002A6DC2" w:rsidRDefault="00A31EF4" w:rsidP="00A31EF4">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A6DC2">
        <w:rPr>
          <w:rFonts w:ascii="ＭＳ 明朝" w:hAnsi="ＭＳ 明朝" w:cs="ＭＳ明朝" w:hint="eastAsia"/>
          <w:sz w:val="18"/>
          <w:szCs w:val="18"/>
        </w:rPr>
        <w:t>検体を適当な培養細胞に接種し，酵素免疫測定法により導入遺伝子の発現を確認するとき，</w:t>
      </w:r>
      <w:r w:rsidR="002A6DC2" w:rsidRPr="009E3B9E">
        <w:rPr>
          <w:rFonts w:ascii="ＭＳ 明朝" w:hAnsi="ＭＳ 明朝" w:cs="ＭＳ明朝" w:hint="eastAsia"/>
          <w:sz w:val="18"/>
          <w:szCs w:val="18"/>
        </w:rPr>
        <w:t>承認された判定基準に適合しなければなら</w:t>
      </w:r>
      <w:r w:rsidR="002A6DC2">
        <w:rPr>
          <w:rFonts w:ascii="ＭＳ 明朝" w:hAnsi="ＭＳ 明朝" w:cs="ＭＳ明朝" w:hint="eastAsia"/>
          <w:sz w:val="18"/>
          <w:szCs w:val="18"/>
        </w:rPr>
        <w:t>ない．</w:t>
      </w:r>
    </w:p>
    <w:p w14:paraId="64E3C7F9" w14:textId="77777777" w:rsidR="002A6DC2" w:rsidRPr="00002FC4" w:rsidRDefault="002A6DC2" w:rsidP="002A6DC2">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３</w:t>
      </w:r>
      <w:r w:rsidRPr="00002FC4">
        <w:rPr>
          <w:rFonts w:ascii="ＭＳ 明朝" w:hAnsi="ＭＳ 明朝" w:cs="ＭＳ明朝" w:hint="eastAsia"/>
          <w:sz w:val="18"/>
          <w:szCs w:val="18"/>
        </w:rPr>
        <w:t>．</w:t>
      </w:r>
      <w:r>
        <w:rPr>
          <w:rFonts w:ascii="ＭＳ 明朝" w:hAnsi="ＭＳ 明朝" w:cs="ＭＳ明朝" w:hint="eastAsia"/>
          <w:sz w:val="18"/>
          <w:szCs w:val="18"/>
        </w:rPr>
        <w:t>７　表示確認</w:t>
      </w:r>
      <w:r w:rsidRPr="00002FC4">
        <w:rPr>
          <w:rFonts w:ascii="ＭＳ 明朝" w:hAnsi="ＭＳ 明朝" w:cs="ＭＳ明朝" w:hint="eastAsia"/>
          <w:sz w:val="18"/>
          <w:szCs w:val="18"/>
        </w:rPr>
        <w:t>試験</w:t>
      </w:r>
    </w:p>
    <w:p w14:paraId="117B8D80" w14:textId="79FD35BF" w:rsidR="002A6DC2" w:rsidRPr="00002FC4" w:rsidRDefault="00A31EF4" w:rsidP="00A31EF4">
      <w:pPr>
        <w:autoSpaceDE w:val="0"/>
        <w:autoSpaceDN w:val="0"/>
        <w:jc w:val="left"/>
        <w:rPr>
          <w:rFonts w:ascii="ＭＳ 明朝" w:hAnsi="ＭＳ 明朝" w:cs="ＭＳ明朝"/>
          <w:sz w:val="18"/>
          <w:szCs w:val="18"/>
        </w:rPr>
      </w:pPr>
      <w:r w:rsidRPr="009F543E">
        <w:rPr>
          <w:rFonts w:hint="eastAsia"/>
          <w:sz w:val="18"/>
        </w:rPr>
        <w:t xml:space="preserve">　　</w:t>
      </w:r>
      <w:r w:rsidR="002A6DC2">
        <w:rPr>
          <w:rFonts w:ascii="ＭＳ 明朝" w:hAnsi="ＭＳ 明朝" w:cs="ＭＳ明朝" w:hint="eastAsia"/>
          <w:sz w:val="18"/>
          <w:szCs w:val="18"/>
        </w:rPr>
        <w:t>適当な方法でＳＡＲＳ－ＣｏＶ－２遺伝子を含むアデノウイルスベクターであることを確認する．</w:t>
      </w:r>
    </w:p>
    <w:p w14:paraId="4BF02C82" w14:textId="77777777" w:rsidR="002A6DC2" w:rsidRPr="00002FC4" w:rsidRDefault="002A6DC2" w:rsidP="002A6DC2">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４</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有効期間</w:t>
      </w:r>
    </w:p>
    <w:p w14:paraId="57E85C3B" w14:textId="0203E4A4" w:rsidR="002A6DC2" w:rsidRPr="00217048" w:rsidRDefault="00A31EF4" w:rsidP="00A31EF4">
      <w:pPr>
        <w:pStyle w:val="a5"/>
        <w:rPr>
          <w:rFonts w:hAnsi="ＭＳ 明朝" w:cs="ＭＳ明朝"/>
          <w:sz w:val="18"/>
          <w:szCs w:val="18"/>
        </w:rPr>
      </w:pPr>
      <w:r w:rsidRPr="009F543E">
        <w:rPr>
          <w:rFonts w:hint="eastAsia"/>
          <w:sz w:val="18"/>
        </w:rPr>
        <w:t xml:space="preserve">　　</w:t>
      </w:r>
      <w:r w:rsidR="002A6DC2" w:rsidRPr="00002FC4">
        <w:rPr>
          <w:rFonts w:hAnsi="ＭＳ 明朝" w:cs="ＭＳ明朝" w:hint="eastAsia"/>
          <w:sz w:val="18"/>
          <w:szCs w:val="18"/>
        </w:rPr>
        <w:t>有効期間は</w:t>
      </w:r>
      <w:r w:rsidR="002A6DC2">
        <w:rPr>
          <w:rFonts w:hAnsi="ＭＳ 明朝" w:cs="ＭＳ明朝" w:hint="eastAsia"/>
          <w:sz w:val="18"/>
          <w:szCs w:val="18"/>
        </w:rPr>
        <w:t>，</w:t>
      </w:r>
      <w:r w:rsidR="002A6DC2" w:rsidRPr="00002FC4">
        <w:rPr>
          <w:rFonts w:hAnsi="ＭＳ 明朝" w:cs="ＭＳ明朝" w:hint="eastAsia"/>
          <w:sz w:val="18"/>
          <w:szCs w:val="18"/>
        </w:rPr>
        <w:t>承認された期間とする</w:t>
      </w:r>
      <w:r w:rsidR="002A6DC2">
        <w:rPr>
          <w:rFonts w:hAnsi="ＭＳ 明朝" w:cs="ＭＳ明朝" w:hint="eastAsia"/>
          <w:sz w:val="18"/>
          <w:szCs w:val="18"/>
        </w:rPr>
        <w:t>．</w:t>
      </w:r>
    </w:p>
    <w:p w14:paraId="04FA5533" w14:textId="77777777" w:rsidR="002A6DC2" w:rsidRPr="009F543E" w:rsidRDefault="002A6DC2" w:rsidP="002A6DC2">
      <w:pPr>
        <w:pStyle w:val="a5"/>
        <w:ind w:left="210" w:hangingChars="100" w:hanging="210"/>
        <w:jc w:val="right"/>
        <w:rPr>
          <w:sz w:val="18"/>
        </w:rPr>
      </w:pPr>
      <w:hyperlink w:anchor="目次" w:history="1">
        <w:r w:rsidRPr="009F543E">
          <w:rPr>
            <w:rStyle w:val="aa"/>
            <w:rFonts w:hint="eastAsia"/>
            <w:sz w:val="18"/>
          </w:rPr>
          <w:t>目次へ戻る</w:t>
        </w:r>
      </w:hyperlink>
    </w:p>
    <w:p w14:paraId="168E9EDA" w14:textId="12A3266D" w:rsidR="00853386" w:rsidRPr="00B27E85" w:rsidRDefault="002A6DC2" w:rsidP="002A6DC2">
      <w:pPr>
        <w:pStyle w:val="31"/>
        <w:spacing w:before="360" w:after="360"/>
      </w:pPr>
      <w:r w:rsidRPr="009F543E">
        <w:rPr>
          <w:sz w:val="18"/>
        </w:rPr>
        <w:br w:type="page"/>
      </w:r>
      <w:bookmarkStart w:id="89" w:name="_Toc146294794"/>
      <w:bookmarkStart w:id="90" w:name="_Toc152693533"/>
      <w:bookmarkStart w:id="91" w:name="_Toc152694385"/>
      <w:bookmarkStart w:id="92" w:name="_Toc238760633"/>
      <w:r w:rsidR="00853386">
        <w:rPr>
          <w:rFonts w:hint="eastAsia"/>
        </w:rPr>
        <w:lastRenderedPageBreak/>
        <w:t>コロナウイルス（ＳＡＲＳ－ＣｏＶ－２）ワクチン（遺伝子組換えサルアデノウイルスベクター）</w:t>
      </w:r>
      <w:bookmarkEnd w:id="89"/>
      <w:bookmarkEnd w:id="90"/>
      <w:bookmarkEnd w:id="91"/>
      <w:bookmarkEnd w:id="92"/>
    </w:p>
    <w:p w14:paraId="7870E1BD" w14:textId="77777777" w:rsidR="00853386" w:rsidRPr="00002FC4" w:rsidRDefault="00853386" w:rsidP="00853386">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１</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本質及び性状</w:t>
      </w:r>
    </w:p>
    <w:p w14:paraId="1D9119FB" w14:textId="147F5824" w:rsidR="00853386" w:rsidRPr="00002FC4" w:rsidRDefault="008564AD" w:rsidP="008564AD">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853386" w:rsidRPr="00002FC4">
        <w:rPr>
          <w:rFonts w:ascii="ＭＳ 明朝" w:hAnsi="ＭＳ 明朝" w:cs="ＭＳ明朝" w:hint="eastAsia"/>
          <w:sz w:val="18"/>
          <w:szCs w:val="18"/>
        </w:rPr>
        <w:t>本剤は</w:t>
      </w:r>
      <w:r w:rsidR="00853386">
        <w:rPr>
          <w:rFonts w:ascii="ＭＳ 明朝" w:hAnsi="ＭＳ 明朝" w:cs="ＭＳ明朝" w:hint="eastAsia"/>
          <w:sz w:val="18"/>
          <w:szCs w:val="18"/>
        </w:rPr>
        <w:t>，ＳＡＲＳ－ＣｏＶ－２（s</w:t>
      </w:r>
      <w:r w:rsidR="00853386">
        <w:rPr>
          <w:rFonts w:ascii="ＭＳ 明朝" w:hAnsi="ＭＳ 明朝" w:cs="ＭＳ明朝"/>
          <w:sz w:val="18"/>
          <w:szCs w:val="18"/>
        </w:rPr>
        <w:t>evere acute respiratory syndrome coronavirus 2</w:t>
      </w:r>
      <w:r w:rsidR="00853386">
        <w:rPr>
          <w:rFonts w:ascii="ＭＳ 明朝" w:hAnsi="ＭＳ 明朝" w:cs="ＭＳ明朝" w:hint="eastAsia"/>
          <w:sz w:val="18"/>
          <w:szCs w:val="18"/>
        </w:rPr>
        <w:t>）のスパイクタンパク質の遺伝子を挿入した非増殖性サルアデノウイルスを含む液剤である．</w:t>
      </w:r>
    </w:p>
    <w:p w14:paraId="629E71A5" w14:textId="77777777" w:rsidR="00853386" w:rsidRPr="00002FC4" w:rsidRDefault="00853386" w:rsidP="00853386">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２</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製</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法</w:t>
      </w:r>
    </w:p>
    <w:p w14:paraId="737AC15F" w14:textId="77777777" w:rsidR="00853386" w:rsidRDefault="00853386" w:rsidP="00853386">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２．１</w:t>
      </w:r>
      <w:r>
        <w:rPr>
          <w:rFonts w:ascii="ＭＳ 明朝" w:hAnsi="ＭＳ 明朝" w:cs="ＭＳ明朝" w:hint="eastAsia"/>
          <w:sz w:val="18"/>
          <w:szCs w:val="18"/>
        </w:rPr>
        <w:t xml:space="preserve">　</w:t>
      </w:r>
      <w:r w:rsidRPr="005B57E3">
        <w:rPr>
          <w:rFonts w:ascii="ＭＳ 明朝" w:hAnsi="ＭＳ 明朝" w:cs="ＭＳ明朝" w:hint="eastAsia"/>
          <w:sz w:val="18"/>
          <w:szCs w:val="18"/>
        </w:rPr>
        <w:t xml:space="preserve">原　</w:t>
      </w:r>
      <w:r>
        <w:rPr>
          <w:rFonts w:ascii="ＭＳ 明朝" w:hAnsi="ＭＳ 明朝" w:cs="ＭＳ明朝" w:hint="eastAsia"/>
          <w:sz w:val="18"/>
          <w:szCs w:val="18"/>
        </w:rPr>
        <w:t>材　料</w:t>
      </w:r>
    </w:p>
    <w:p w14:paraId="47595212" w14:textId="77777777" w:rsidR="00853386" w:rsidRPr="005B57E3" w:rsidRDefault="00853386" w:rsidP="00853386">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２．１．１</w:t>
      </w:r>
      <w:r>
        <w:rPr>
          <w:rFonts w:ascii="ＭＳ 明朝" w:hAnsi="ＭＳ 明朝" w:cs="ＭＳ明朝" w:hint="eastAsia"/>
          <w:sz w:val="18"/>
          <w:szCs w:val="18"/>
        </w:rPr>
        <w:t xml:space="preserve">　ウイルス・シード・ロット</w:t>
      </w:r>
    </w:p>
    <w:p w14:paraId="48AE606B" w14:textId="74651293" w:rsidR="00853386" w:rsidRPr="00002FC4" w:rsidRDefault="008564AD" w:rsidP="008564AD">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853386">
        <w:rPr>
          <w:rFonts w:ascii="ＭＳ 明朝" w:hAnsi="ＭＳ 明朝" w:cs="ＭＳ明朝" w:hint="eastAsia"/>
          <w:sz w:val="18"/>
          <w:szCs w:val="18"/>
        </w:rPr>
        <w:t>非増殖性サルアデノウイルスベクターにＳＡＲＳ－ＣｏＶ－２のスパイクタンパク質の遺伝子を挿入し，クローン化した株を用いて，ウイルス・シード・ロットを作製する．マスター・ウイルス・シード・ロット及びワーキング・ウイルス・シード・ロットからなるシードロットシステムを構築する．ウイルス・シード・ロットは，定められた条件の下で継代を行い，かつ，その継代数が所定の継代数を超えてはならない．</w:t>
      </w:r>
    </w:p>
    <w:p w14:paraId="64B5C794" w14:textId="77777777" w:rsidR="00853386" w:rsidRPr="005B57E3" w:rsidRDefault="00853386" w:rsidP="00853386">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２．１．</w:t>
      </w:r>
      <w:r>
        <w:rPr>
          <w:rFonts w:ascii="ＭＳ 明朝" w:hAnsi="ＭＳ 明朝" w:cs="ＭＳ明朝" w:hint="eastAsia"/>
          <w:sz w:val="18"/>
          <w:szCs w:val="18"/>
        </w:rPr>
        <w:t>２　セル・バンク</w:t>
      </w:r>
    </w:p>
    <w:p w14:paraId="2CB66962" w14:textId="648685C4" w:rsidR="00853386" w:rsidRPr="00002FC4" w:rsidRDefault="008564AD" w:rsidP="008564AD">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853386">
        <w:rPr>
          <w:rFonts w:ascii="ＭＳ 明朝" w:hAnsi="ＭＳ 明朝" w:cs="ＭＳ明朝" w:hint="eastAsia"/>
          <w:sz w:val="18"/>
          <w:szCs w:val="18"/>
        </w:rPr>
        <w:t>本剤の製造に適当と認められた細胞を用いてマスター・セル・バンク及びワーキング・セル・バンクからなるセル・バンク・システムを構築する．定められた培養条件の下で継代を行い，かつ，その継代数が所定の継代数を超えてはならない．</w:t>
      </w:r>
    </w:p>
    <w:p w14:paraId="6CF5AEAA" w14:textId="77777777" w:rsidR="00853386" w:rsidRPr="005B57E3" w:rsidRDefault="00853386" w:rsidP="00853386">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２．１．</w:t>
      </w:r>
      <w:r>
        <w:rPr>
          <w:rFonts w:ascii="ＭＳ 明朝" w:hAnsi="ＭＳ 明朝" w:cs="ＭＳ明朝" w:hint="eastAsia"/>
          <w:sz w:val="18"/>
          <w:szCs w:val="18"/>
        </w:rPr>
        <w:t>３　培養液</w:t>
      </w:r>
    </w:p>
    <w:p w14:paraId="283A9656" w14:textId="17C68D7E" w:rsidR="00853386" w:rsidRPr="00002FC4" w:rsidRDefault="008564AD" w:rsidP="008564AD">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853386">
        <w:rPr>
          <w:rFonts w:ascii="ＭＳ 明朝" w:hAnsi="ＭＳ 明朝" w:cs="ＭＳ明朝" w:hint="eastAsia"/>
          <w:sz w:val="18"/>
          <w:szCs w:val="18"/>
        </w:rPr>
        <w:t>細胞培養液及びウイルス培養液は，それぞれの細胞及びそれぞれのウイルス株に適したものを用いる．ただし，人体に高度のアレルギーを起こすおそれのある物質を用いてはならない．</w:t>
      </w:r>
    </w:p>
    <w:p w14:paraId="6AA62E57" w14:textId="77777777" w:rsidR="00853386" w:rsidRPr="0037364E" w:rsidRDefault="00853386" w:rsidP="00853386">
      <w:pPr>
        <w:autoSpaceDE w:val="0"/>
        <w:autoSpaceDN w:val="0"/>
        <w:jc w:val="left"/>
        <w:rPr>
          <w:rFonts w:ascii="ＭＳ 明朝" w:hAnsi="ＭＳ 明朝" w:cs="ＭＳ明朝"/>
          <w:sz w:val="18"/>
          <w:szCs w:val="18"/>
        </w:rPr>
      </w:pPr>
      <w:r w:rsidRPr="0037364E">
        <w:rPr>
          <w:rFonts w:ascii="ＭＳ 明朝" w:hAnsi="ＭＳ 明朝" w:cs="ＭＳ明朝" w:hint="eastAsia"/>
          <w:sz w:val="18"/>
          <w:szCs w:val="18"/>
        </w:rPr>
        <w:t>２．２　原　液</w:t>
      </w:r>
    </w:p>
    <w:p w14:paraId="044CBC4A" w14:textId="77777777" w:rsidR="00853386" w:rsidRPr="005B57E3" w:rsidRDefault="00853386" w:rsidP="00853386">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２．２．１</w:t>
      </w:r>
      <w:r>
        <w:rPr>
          <w:rFonts w:ascii="ＭＳ 明朝" w:hAnsi="ＭＳ 明朝" w:cs="ＭＳ明朝" w:hint="eastAsia"/>
          <w:sz w:val="18"/>
          <w:szCs w:val="18"/>
        </w:rPr>
        <w:t xml:space="preserve">　細胞培養</w:t>
      </w:r>
    </w:p>
    <w:p w14:paraId="0EE01FF4" w14:textId="372ED3B8" w:rsidR="00853386" w:rsidRPr="00002FC4" w:rsidRDefault="008564AD" w:rsidP="008564AD">
      <w:pPr>
        <w:autoSpaceDE w:val="0"/>
        <w:autoSpaceDN w:val="0"/>
        <w:jc w:val="left"/>
        <w:rPr>
          <w:rFonts w:ascii="ＭＳ 明朝" w:hAnsi="ＭＳ 明朝" w:cs="ＭＳ明朝"/>
          <w:sz w:val="18"/>
          <w:szCs w:val="18"/>
        </w:rPr>
      </w:pPr>
      <w:r w:rsidRPr="009F543E">
        <w:rPr>
          <w:rFonts w:hint="eastAsia"/>
          <w:sz w:val="18"/>
        </w:rPr>
        <w:t xml:space="preserve">　　</w:t>
      </w:r>
      <w:r w:rsidR="00853386">
        <w:rPr>
          <w:rFonts w:ascii="ＭＳ 明朝" w:hAnsi="ＭＳ 明朝" w:cs="ＭＳ明朝" w:hint="eastAsia"/>
          <w:sz w:val="18"/>
          <w:szCs w:val="18"/>
        </w:rPr>
        <w:t>細胞培養は，ワーキング・セル・バンクから行い，所定の培養パラメータに準じる．</w:t>
      </w:r>
    </w:p>
    <w:p w14:paraId="4736888A" w14:textId="77777777" w:rsidR="00853386" w:rsidRPr="005B57E3" w:rsidRDefault="00853386" w:rsidP="00853386">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２．２．</w:t>
      </w:r>
      <w:r>
        <w:rPr>
          <w:rFonts w:ascii="ＭＳ 明朝" w:hAnsi="ＭＳ 明朝" w:cs="ＭＳ明朝" w:hint="eastAsia"/>
          <w:sz w:val="18"/>
          <w:szCs w:val="18"/>
        </w:rPr>
        <w:t>２　ウイルス浮遊液</w:t>
      </w:r>
    </w:p>
    <w:p w14:paraId="1220F91E" w14:textId="1A7D157C" w:rsidR="00853386" w:rsidRPr="00002FC4" w:rsidRDefault="008564AD" w:rsidP="008564AD">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3A3853">
        <w:rPr>
          <w:rFonts w:ascii="ＭＳ 明朝" w:hAnsi="ＭＳ 明朝" w:cs="ＭＳ明朝" w:hint="eastAsia"/>
          <w:sz w:val="18"/>
          <w:szCs w:val="18"/>
        </w:rPr>
        <w:t>培養</w:t>
      </w:r>
      <w:r w:rsidR="00853386">
        <w:rPr>
          <w:rFonts w:ascii="ＭＳ 明朝" w:hAnsi="ＭＳ 明朝" w:cs="ＭＳ明朝" w:hint="eastAsia"/>
          <w:sz w:val="18"/>
          <w:szCs w:val="18"/>
        </w:rPr>
        <w:t>細胞にワーキング・ウイルス・シードを接種し，適当な培養条件でウイルスを増殖させた後，ウイルス浮遊液を得る．ウイルス浮遊液について，３．</w:t>
      </w:r>
      <w:r w:rsidR="009903F1">
        <w:rPr>
          <w:rFonts w:ascii="ＭＳ 明朝" w:hAnsi="ＭＳ 明朝" w:cs="ＭＳ明朝" w:hint="eastAsia"/>
          <w:sz w:val="18"/>
          <w:szCs w:val="18"/>
        </w:rPr>
        <w:t>１</w:t>
      </w:r>
      <w:r w:rsidR="00853386">
        <w:rPr>
          <w:rFonts w:ascii="ＭＳ 明朝" w:hAnsi="ＭＳ 明朝" w:cs="ＭＳ明朝" w:hint="eastAsia"/>
          <w:sz w:val="18"/>
          <w:szCs w:val="18"/>
        </w:rPr>
        <w:t>の試験を行う．</w:t>
      </w:r>
    </w:p>
    <w:p w14:paraId="1601A55B" w14:textId="77777777" w:rsidR="00853386" w:rsidRPr="005B57E3" w:rsidRDefault="00853386" w:rsidP="00853386">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２．２．</w:t>
      </w:r>
      <w:r>
        <w:rPr>
          <w:rFonts w:ascii="ＭＳ 明朝" w:hAnsi="ＭＳ 明朝" w:cs="ＭＳ明朝" w:hint="eastAsia"/>
          <w:sz w:val="18"/>
          <w:szCs w:val="18"/>
        </w:rPr>
        <w:t>３　精製</w:t>
      </w:r>
    </w:p>
    <w:p w14:paraId="5831430A" w14:textId="4BADEF24" w:rsidR="00853386" w:rsidRPr="00002FC4" w:rsidRDefault="008564AD" w:rsidP="008564AD">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853386">
        <w:rPr>
          <w:rFonts w:ascii="ＭＳ 明朝" w:hAnsi="ＭＳ 明朝" w:cs="ＭＳ明朝" w:hint="eastAsia"/>
          <w:sz w:val="18"/>
          <w:szCs w:val="18"/>
        </w:rPr>
        <w:t>ウイルス浮遊液を適当な方法で精製濃縮</w:t>
      </w:r>
      <w:r w:rsidR="009903F1">
        <w:rPr>
          <w:rFonts w:ascii="ＭＳ 明朝" w:hAnsi="ＭＳ 明朝" w:cs="ＭＳ明朝" w:hint="eastAsia"/>
          <w:sz w:val="18"/>
          <w:szCs w:val="18"/>
        </w:rPr>
        <w:t>し，添加剤溶液を加えたものを原液と</w:t>
      </w:r>
      <w:r w:rsidR="00853386">
        <w:rPr>
          <w:rFonts w:ascii="ＭＳ 明朝" w:hAnsi="ＭＳ 明朝" w:cs="ＭＳ明朝" w:hint="eastAsia"/>
          <w:sz w:val="18"/>
          <w:szCs w:val="18"/>
        </w:rPr>
        <w:t>する．</w:t>
      </w:r>
      <w:r w:rsidR="009903F1">
        <w:rPr>
          <w:rFonts w:ascii="ＭＳ 明朝" w:hAnsi="ＭＳ 明朝" w:cs="ＭＳ明朝" w:hint="eastAsia"/>
          <w:sz w:val="18"/>
          <w:szCs w:val="18"/>
        </w:rPr>
        <w:t>原液について，３．２の試験を行う．</w:t>
      </w:r>
    </w:p>
    <w:p w14:paraId="74E5AC33" w14:textId="39E93FCA" w:rsidR="00853386" w:rsidRPr="0037364E" w:rsidRDefault="00853386" w:rsidP="00853386">
      <w:pPr>
        <w:autoSpaceDE w:val="0"/>
        <w:autoSpaceDN w:val="0"/>
        <w:jc w:val="left"/>
        <w:rPr>
          <w:rFonts w:ascii="ＭＳ 明朝" w:hAnsi="ＭＳ 明朝" w:cs="ＭＳ明朝"/>
          <w:sz w:val="18"/>
          <w:szCs w:val="18"/>
        </w:rPr>
      </w:pPr>
      <w:r w:rsidRPr="0037364E">
        <w:rPr>
          <w:rFonts w:ascii="ＭＳ 明朝" w:hAnsi="ＭＳ 明朝" w:cs="ＭＳ明朝" w:hint="eastAsia"/>
          <w:sz w:val="18"/>
          <w:szCs w:val="18"/>
        </w:rPr>
        <w:t xml:space="preserve">２．３　</w:t>
      </w:r>
      <w:r w:rsidR="009903F1">
        <w:rPr>
          <w:rFonts w:ascii="ＭＳ 明朝" w:hAnsi="ＭＳ 明朝" w:cs="ＭＳ明朝" w:hint="eastAsia"/>
          <w:sz w:val="18"/>
          <w:szCs w:val="18"/>
        </w:rPr>
        <w:t>最終バルク</w:t>
      </w:r>
    </w:p>
    <w:p w14:paraId="2A0C0B01" w14:textId="6ABC21A6" w:rsidR="00853386" w:rsidRPr="00002FC4" w:rsidRDefault="008564AD" w:rsidP="008564AD">
      <w:pPr>
        <w:autoSpaceDE w:val="0"/>
        <w:autoSpaceDN w:val="0"/>
        <w:jc w:val="left"/>
        <w:rPr>
          <w:rFonts w:ascii="ＭＳ 明朝" w:hAnsi="ＭＳ 明朝" w:cs="ＭＳ明朝"/>
          <w:sz w:val="18"/>
          <w:szCs w:val="18"/>
        </w:rPr>
      </w:pPr>
      <w:r w:rsidRPr="009F543E">
        <w:rPr>
          <w:rFonts w:hint="eastAsia"/>
          <w:sz w:val="18"/>
        </w:rPr>
        <w:t xml:space="preserve">　　</w:t>
      </w:r>
      <w:r w:rsidR="009903F1">
        <w:rPr>
          <w:rFonts w:ascii="ＭＳ 明朝" w:hAnsi="ＭＳ 明朝" w:cs="ＭＳ明朝" w:hint="eastAsia"/>
          <w:sz w:val="18"/>
          <w:szCs w:val="18"/>
        </w:rPr>
        <w:t>原</w:t>
      </w:r>
      <w:r w:rsidR="00853386">
        <w:rPr>
          <w:rFonts w:ascii="ＭＳ 明朝" w:hAnsi="ＭＳ 明朝" w:cs="ＭＳ明朝" w:hint="eastAsia"/>
          <w:sz w:val="18"/>
          <w:szCs w:val="18"/>
        </w:rPr>
        <w:t>液に添加剤溶液を加え，</w:t>
      </w:r>
      <w:r w:rsidR="009903F1">
        <w:rPr>
          <w:rFonts w:ascii="ＭＳ 明朝" w:hAnsi="ＭＳ 明朝" w:cs="ＭＳ明朝" w:hint="eastAsia"/>
          <w:sz w:val="18"/>
          <w:szCs w:val="18"/>
        </w:rPr>
        <w:t>最終バルク</w:t>
      </w:r>
      <w:r w:rsidR="00853386">
        <w:rPr>
          <w:rFonts w:ascii="ＭＳ 明朝" w:hAnsi="ＭＳ 明朝" w:cs="ＭＳ明朝" w:hint="eastAsia"/>
          <w:sz w:val="18"/>
          <w:szCs w:val="18"/>
        </w:rPr>
        <w:t>を</w:t>
      </w:r>
      <w:r w:rsidR="009903F1">
        <w:rPr>
          <w:rFonts w:ascii="ＭＳ 明朝" w:hAnsi="ＭＳ 明朝" w:cs="ＭＳ明朝" w:hint="eastAsia"/>
          <w:sz w:val="18"/>
          <w:szCs w:val="18"/>
        </w:rPr>
        <w:t>得る</w:t>
      </w:r>
      <w:r w:rsidR="00853386">
        <w:rPr>
          <w:rFonts w:ascii="ＭＳ 明朝" w:hAnsi="ＭＳ 明朝" w:cs="ＭＳ明朝" w:hint="eastAsia"/>
          <w:sz w:val="18"/>
          <w:szCs w:val="18"/>
        </w:rPr>
        <w:t>．</w:t>
      </w:r>
    </w:p>
    <w:p w14:paraId="2B0EDD30" w14:textId="77777777" w:rsidR="00853386" w:rsidRPr="00002FC4" w:rsidRDefault="00853386" w:rsidP="00853386">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試</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験</w:t>
      </w:r>
    </w:p>
    <w:p w14:paraId="6F85827F" w14:textId="2EF60C20" w:rsidR="00853386" w:rsidRDefault="00853386" w:rsidP="00853386">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00640715">
        <w:rPr>
          <w:rFonts w:ascii="ＭＳ 明朝" w:hAnsi="ＭＳ 明朝" w:cs="ＭＳ明朝" w:hint="eastAsia"/>
          <w:sz w:val="18"/>
          <w:szCs w:val="18"/>
        </w:rPr>
        <w:t>１</w:t>
      </w:r>
      <w:r>
        <w:rPr>
          <w:rFonts w:ascii="ＭＳ 明朝" w:hAnsi="ＭＳ 明朝" w:cs="ＭＳ明朝" w:hint="eastAsia"/>
          <w:sz w:val="18"/>
          <w:szCs w:val="18"/>
        </w:rPr>
        <w:t xml:space="preserve">　ウイルス浮遊液の</w:t>
      </w:r>
      <w:r w:rsidRPr="00002FC4">
        <w:rPr>
          <w:rFonts w:ascii="ＭＳ 明朝" w:hAnsi="ＭＳ 明朝" w:cs="ＭＳ明朝" w:hint="eastAsia"/>
          <w:sz w:val="18"/>
          <w:szCs w:val="18"/>
        </w:rPr>
        <w:t>試験</w:t>
      </w:r>
    </w:p>
    <w:p w14:paraId="00F466A2" w14:textId="4E63DAE2" w:rsidR="00640715" w:rsidRDefault="008564AD" w:rsidP="008564AD">
      <w:pPr>
        <w:autoSpaceDE w:val="0"/>
        <w:autoSpaceDN w:val="0"/>
        <w:jc w:val="left"/>
        <w:rPr>
          <w:rFonts w:ascii="ＭＳ 明朝" w:hAnsi="ＭＳ 明朝" w:cs="ＭＳ明朝"/>
          <w:sz w:val="18"/>
          <w:szCs w:val="18"/>
        </w:rPr>
      </w:pPr>
      <w:r w:rsidRPr="009F543E">
        <w:rPr>
          <w:rFonts w:hint="eastAsia"/>
          <w:sz w:val="18"/>
        </w:rPr>
        <w:t xml:space="preserve">　　</w:t>
      </w:r>
      <w:r w:rsidR="00640715">
        <w:rPr>
          <w:rFonts w:ascii="ＭＳ 明朝" w:hAnsi="ＭＳ 明朝" w:cs="ＭＳ明朝" w:hint="eastAsia"/>
          <w:sz w:val="18"/>
          <w:szCs w:val="18"/>
        </w:rPr>
        <w:t>ウイルス浮遊液について，以下の試験を行う．なお，ウイルス浮遊液の代わりに原液を検体とすることもできる．</w:t>
      </w:r>
    </w:p>
    <w:p w14:paraId="6FEC2A82" w14:textId="303BEFB5" w:rsidR="00853386" w:rsidRDefault="00853386" w:rsidP="00853386">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sidR="00640715">
        <w:rPr>
          <w:rFonts w:ascii="ＭＳ 明朝" w:hAnsi="ＭＳ 明朝" w:cs="ＭＳ明朝" w:hint="eastAsia"/>
          <w:sz w:val="18"/>
          <w:szCs w:val="18"/>
        </w:rPr>
        <w:t>１</w:t>
      </w:r>
      <w:r w:rsidRPr="005B57E3">
        <w:rPr>
          <w:rFonts w:ascii="ＭＳ 明朝" w:hAnsi="ＭＳ 明朝" w:cs="ＭＳ明朝" w:hint="eastAsia"/>
          <w:sz w:val="18"/>
          <w:szCs w:val="18"/>
        </w:rPr>
        <w:t>．</w:t>
      </w:r>
      <w:r>
        <w:rPr>
          <w:rFonts w:ascii="ＭＳ 明朝" w:hAnsi="ＭＳ 明朝" w:cs="ＭＳ明朝" w:hint="eastAsia"/>
          <w:sz w:val="18"/>
          <w:szCs w:val="18"/>
        </w:rPr>
        <w:t>１　マイコプラズマ否定試験</w:t>
      </w:r>
    </w:p>
    <w:p w14:paraId="5227BE7A" w14:textId="67D0FA6C" w:rsidR="00853386" w:rsidRPr="00002FC4" w:rsidRDefault="008564AD" w:rsidP="008564AD">
      <w:pPr>
        <w:autoSpaceDE w:val="0"/>
        <w:autoSpaceDN w:val="0"/>
        <w:jc w:val="left"/>
        <w:rPr>
          <w:rFonts w:ascii="ＭＳ 明朝" w:hAnsi="ＭＳ 明朝" w:cs="ＭＳ明朝"/>
          <w:sz w:val="18"/>
          <w:szCs w:val="18"/>
        </w:rPr>
      </w:pPr>
      <w:r w:rsidRPr="009F543E">
        <w:rPr>
          <w:rFonts w:hint="eastAsia"/>
          <w:sz w:val="18"/>
        </w:rPr>
        <w:t xml:space="preserve">　　</w:t>
      </w:r>
      <w:r w:rsidR="00853386">
        <w:rPr>
          <w:rFonts w:ascii="ＭＳ 明朝" w:hAnsi="ＭＳ 明朝" w:cs="ＭＳ明朝" w:hint="eastAsia"/>
          <w:sz w:val="18"/>
          <w:szCs w:val="18"/>
        </w:rPr>
        <w:t>一般試験法のマイコプラズマ否定試験法を準用して試験するとき，承認された判定基準に適合しなければならない．</w:t>
      </w:r>
    </w:p>
    <w:p w14:paraId="32C595A2" w14:textId="71B09B34" w:rsidR="00463C2F" w:rsidRPr="005B57E3" w:rsidRDefault="00463C2F" w:rsidP="00463C2F">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Pr>
          <w:rFonts w:ascii="ＭＳ 明朝" w:hAnsi="ＭＳ 明朝" w:cs="ＭＳ明朝" w:hint="eastAsia"/>
          <w:sz w:val="18"/>
          <w:szCs w:val="18"/>
        </w:rPr>
        <w:t>１</w:t>
      </w:r>
      <w:r w:rsidRPr="005B57E3">
        <w:rPr>
          <w:rFonts w:ascii="ＭＳ 明朝" w:hAnsi="ＭＳ 明朝" w:cs="ＭＳ明朝" w:hint="eastAsia"/>
          <w:sz w:val="18"/>
          <w:szCs w:val="18"/>
        </w:rPr>
        <w:t>．</w:t>
      </w:r>
      <w:r>
        <w:rPr>
          <w:rFonts w:ascii="ＭＳ 明朝" w:hAnsi="ＭＳ 明朝" w:cs="ＭＳ明朝" w:hint="eastAsia"/>
          <w:sz w:val="18"/>
          <w:szCs w:val="18"/>
        </w:rPr>
        <w:t>２　外来性ウイルス等否定試験</w:t>
      </w:r>
    </w:p>
    <w:p w14:paraId="7E0334BC" w14:textId="5723F7C5" w:rsidR="00463C2F" w:rsidRDefault="008564AD" w:rsidP="008564AD">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463C2F">
        <w:rPr>
          <w:rFonts w:ascii="ＭＳ 明朝" w:hAnsi="ＭＳ 明朝" w:cs="ＭＳ明朝" w:hint="eastAsia"/>
          <w:sz w:val="18"/>
          <w:szCs w:val="18"/>
        </w:rPr>
        <w:t>適当な培養細胞を用いて</w:t>
      </w:r>
      <w:r w:rsidR="005100FF">
        <w:rPr>
          <w:rFonts w:ascii="ＭＳ 明朝" w:hAnsi="ＭＳ 明朝" w:cs="ＭＳ明朝" w:hint="eastAsia"/>
          <w:sz w:val="18"/>
          <w:szCs w:val="18"/>
        </w:rPr>
        <w:t>外来性ウイルス等否定</w:t>
      </w:r>
      <w:r w:rsidR="00463C2F">
        <w:rPr>
          <w:rFonts w:ascii="ＭＳ 明朝" w:hAnsi="ＭＳ 明朝" w:cs="ＭＳ明朝" w:hint="eastAsia"/>
          <w:sz w:val="18"/>
          <w:szCs w:val="18"/>
        </w:rPr>
        <w:t>試験</w:t>
      </w:r>
      <w:r w:rsidR="005E1AF4">
        <w:rPr>
          <w:rFonts w:ascii="ＭＳ 明朝" w:hAnsi="ＭＳ 明朝" w:cs="ＭＳ明朝" w:hint="eastAsia"/>
          <w:sz w:val="18"/>
          <w:szCs w:val="18"/>
        </w:rPr>
        <w:t>を行う</w:t>
      </w:r>
      <w:r w:rsidR="00463C2F">
        <w:rPr>
          <w:rFonts w:ascii="ＭＳ 明朝" w:hAnsi="ＭＳ 明朝" w:cs="ＭＳ明朝" w:hint="eastAsia"/>
          <w:sz w:val="18"/>
          <w:szCs w:val="18"/>
        </w:rPr>
        <w:t>とき，承認された判定基準に適合しなければならない．</w:t>
      </w:r>
      <w:r w:rsidR="004F6FF3">
        <w:rPr>
          <w:rFonts w:ascii="ＭＳ 明朝" w:hAnsi="ＭＳ 明朝" w:cs="ＭＳ明朝" w:hint="eastAsia"/>
          <w:sz w:val="18"/>
          <w:szCs w:val="18"/>
        </w:rPr>
        <w:t>ただし，ウイルス浮遊液の代わりに対照培養細胞を用いることが承認されている場合は，対照培養</w:t>
      </w:r>
      <w:r w:rsidR="003D4425">
        <w:rPr>
          <w:rFonts w:ascii="ＭＳ 明朝" w:hAnsi="ＭＳ 明朝" w:cs="ＭＳ明朝" w:hint="eastAsia"/>
          <w:sz w:val="18"/>
          <w:szCs w:val="18"/>
        </w:rPr>
        <w:t>細胞</w:t>
      </w:r>
      <w:r w:rsidR="004F6FF3">
        <w:rPr>
          <w:rFonts w:ascii="ＭＳ 明朝" w:hAnsi="ＭＳ 明朝" w:cs="ＭＳ明朝" w:hint="eastAsia"/>
          <w:sz w:val="18"/>
          <w:szCs w:val="18"/>
        </w:rPr>
        <w:t>を検体とすることができる</w:t>
      </w:r>
      <w:r w:rsidR="00463C2F">
        <w:rPr>
          <w:rFonts w:ascii="ＭＳ 明朝" w:hAnsi="ＭＳ 明朝" w:cs="ＭＳ明朝" w:hint="eastAsia"/>
          <w:sz w:val="18"/>
          <w:szCs w:val="18"/>
        </w:rPr>
        <w:t>．</w:t>
      </w:r>
    </w:p>
    <w:p w14:paraId="59C334E5" w14:textId="63ECFADE" w:rsidR="00853386" w:rsidRPr="005B57E3" w:rsidRDefault="00853386" w:rsidP="00853386">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sidR="00ED5A20">
        <w:rPr>
          <w:rFonts w:ascii="ＭＳ 明朝" w:hAnsi="ＭＳ 明朝" w:cs="ＭＳ明朝" w:hint="eastAsia"/>
          <w:sz w:val="18"/>
          <w:szCs w:val="18"/>
        </w:rPr>
        <w:t>１</w:t>
      </w:r>
      <w:r w:rsidRPr="005B57E3">
        <w:rPr>
          <w:rFonts w:ascii="ＭＳ 明朝" w:hAnsi="ＭＳ 明朝" w:cs="ＭＳ明朝" w:hint="eastAsia"/>
          <w:sz w:val="18"/>
          <w:szCs w:val="18"/>
        </w:rPr>
        <w:t>．</w:t>
      </w:r>
      <w:r w:rsidR="00ED5A20">
        <w:rPr>
          <w:rFonts w:ascii="ＭＳ 明朝" w:hAnsi="ＭＳ 明朝" w:cs="ＭＳ明朝" w:hint="eastAsia"/>
          <w:sz w:val="18"/>
          <w:szCs w:val="18"/>
        </w:rPr>
        <w:t>３</w:t>
      </w:r>
      <w:r>
        <w:rPr>
          <w:rFonts w:ascii="ＭＳ 明朝" w:hAnsi="ＭＳ 明朝" w:cs="ＭＳ明朝" w:hint="eastAsia"/>
          <w:sz w:val="18"/>
          <w:szCs w:val="18"/>
        </w:rPr>
        <w:t xml:space="preserve">　増殖性アデノウイルス否定試験</w:t>
      </w:r>
    </w:p>
    <w:p w14:paraId="30D12895" w14:textId="19E5280C" w:rsidR="00853386" w:rsidRPr="00B761D7" w:rsidRDefault="008564AD" w:rsidP="008564AD">
      <w:pPr>
        <w:autoSpaceDE w:val="0"/>
        <w:autoSpaceDN w:val="0"/>
        <w:jc w:val="left"/>
        <w:rPr>
          <w:rFonts w:ascii="ＭＳ 明朝" w:hAnsi="ＭＳ 明朝" w:cs="ＭＳ明朝"/>
          <w:sz w:val="18"/>
          <w:szCs w:val="18"/>
        </w:rPr>
      </w:pPr>
      <w:r w:rsidRPr="009F543E">
        <w:rPr>
          <w:rFonts w:hint="eastAsia"/>
          <w:sz w:val="18"/>
        </w:rPr>
        <w:lastRenderedPageBreak/>
        <w:t xml:space="preserve">　　</w:t>
      </w:r>
      <w:r w:rsidR="00853386">
        <w:rPr>
          <w:rFonts w:ascii="ＭＳ 明朝" w:hAnsi="ＭＳ 明朝" w:cs="ＭＳ明朝" w:hint="eastAsia"/>
          <w:sz w:val="18"/>
          <w:szCs w:val="18"/>
        </w:rPr>
        <w:t>適当な培養細胞を用いて試験するとき，承認された判定基準に適合しなければならない．</w:t>
      </w:r>
    </w:p>
    <w:p w14:paraId="630EAB7A" w14:textId="1560FF67" w:rsidR="00853386" w:rsidRPr="00002FC4" w:rsidRDefault="00853386" w:rsidP="00853386">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00961467">
        <w:rPr>
          <w:rFonts w:ascii="ＭＳ 明朝" w:hAnsi="ＭＳ 明朝" w:cs="ＭＳ明朝" w:hint="eastAsia"/>
          <w:sz w:val="18"/>
          <w:szCs w:val="18"/>
        </w:rPr>
        <w:t>２</w:t>
      </w:r>
      <w:r>
        <w:rPr>
          <w:rFonts w:ascii="ＭＳ 明朝" w:hAnsi="ＭＳ 明朝" w:cs="ＭＳ明朝" w:hint="eastAsia"/>
          <w:sz w:val="18"/>
          <w:szCs w:val="18"/>
        </w:rPr>
        <w:t xml:space="preserve">　原液の試験</w:t>
      </w:r>
    </w:p>
    <w:p w14:paraId="44D54EDF" w14:textId="4532C359" w:rsidR="00853386" w:rsidRDefault="00853386" w:rsidP="00853386">
      <w:pPr>
        <w:autoSpaceDE w:val="0"/>
        <w:autoSpaceDN w:val="0"/>
        <w:jc w:val="left"/>
        <w:rPr>
          <w:rFonts w:ascii="ＭＳ 明朝" w:hAnsi="ＭＳ 明朝" w:cs="ＭＳ明朝"/>
          <w:sz w:val="18"/>
          <w:szCs w:val="18"/>
        </w:rPr>
      </w:pPr>
      <w:r>
        <w:rPr>
          <w:rFonts w:ascii="ＭＳ 明朝" w:hAnsi="ＭＳ 明朝" w:cs="ＭＳ明朝" w:hint="eastAsia"/>
          <w:sz w:val="18"/>
          <w:szCs w:val="18"/>
        </w:rPr>
        <w:t>３</w:t>
      </w:r>
      <w:r w:rsidRPr="005B57E3">
        <w:rPr>
          <w:rFonts w:ascii="ＭＳ 明朝" w:hAnsi="ＭＳ 明朝" w:cs="ＭＳ明朝" w:hint="eastAsia"/>
          <w:sz w:val="18"/>
          <w:szCs w:val="18"/>
        </w:rPr>
        <w:t>．</w:t>
      </w:r>
      <w:r w:rsidR="00961467">
        <w:rPr>
          <w:rFonts w:ascii="ＭＳ 明朝" w:hAnsi="ＭＳ 明朝" w:cs="ＭＳ明朝" w:hint="eastAsia"/>
          <w:sz w:val="18"/>
          <w:szCs w:val="18"/>
        </w:rPr>
        <w:t>２</w:t>
      </w:r>
      <w:r w:rsidRPr="005B57E3">
        <w:rPr>
          <w:rFonts w:ascii="ＭＳ 明朝" w:hAnsi="ＭＳ 明朝" w:cs="ＭＳ明朝" w:hint="eastAsia"/>
          <w:sz w:val="18"/>
          <w:szCs w:val="18"/>
        </w:rPr>
        <w:t>．</w:t>
      </w:r>
      <w:r>
        <w:rPr>
          <w:rFonts w:ascii="ＭＳ 明朝" w:hAnsi="ＭＳ 明朝" w:cs="ＭＳ明朝" w:hint="eastAsia"/>
          <w:sz w:val="18"/>
          <w:szCs w:val="18"/>
        </w:rPr>
        <w:t>１　生物学的活性（感染価）試験</w:t>
      </w:r>
    </w:p>
    <w:p w14:paraId="463F9BE6" w14:textId="073E01EB" w:rsidR="00853386" w:rsidRPr="00B761D7" w:rsidRDefault="008564AD" w:rsidP="008564AD">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853386">
        <w:rPr>
          <w:rFonts w:ascii="ＭＳ 明朝" w:hAnsi="ＭＳ 明朝" w:cs="ＭＳ明朝" w:hint="eastAsia"/>
          <w:sz w:val="18"/>
          <w:szCs w:val="18"/>
        </w:rPr>
        <w:t>検体を感染させた適当な培養細胞を，抗アデノウイルス抗体で免疫染色を行い，計測するとき，承認された判定基準に適合しなければならない．</w:t>
      </w:r>
    </w:p>
    <w:p w14:paraId="114CAD0F" w14:textId="477CF843" w:rsidR="00853386" w:rsidRPr="00002FC4" w:rsidRDefault="00853386" w:rsidP="00853386">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00961467">
        <w:rPr>
          <w:rFonts w:ascii="ＭＳ 明朝" w:hAnsi="ＭＳ 明朝" w:cs="ＭＳ明朝" w:hint="eastAsia"/>
          <w:sz w:val="18"/>
          <w:szCs w:val="18"/>
        </w:rPr>
        <w:t>２</w:t>
      </w:r>
      <w:r>
        <w:rPr>
          <w:rFonts w:ascii="ＭＳ 明朝" w:hAnsi="ＭＳ 明朝" w:cs="ＭＳ明朝" w:hint="eastAsia"/>
          <w:sz w:val="18"/>
          <w:szCs w:val="18"/>
        </w:rPr>
        <w:t>．２　ウイルス粒子濃度試験</w:t>
      </w:r>
    </w:p>
    <w:p w14:paraId="4597DE82" w14:textId="70DC58A1" w:rsidR="00853386" w:rsidRPr="00002FC4" w:rsidRDefault="008564AD" w:rsidP="008564AD">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853386">
        <w:rPr>
          <w:rFonts w:ascii="ＭＳ 明朝" w:hAnsi="ＭＳ 明朝" w:cs="ＭＳ明朝" w:hint="eastAsia"/>
          <w:sz w:val="18"/>
          <w:szCs w:val="18"/>
        </w:rPr>
        <w:t>検体及び標準物質につき，液体クロマトグラフィーにより試験を行う．各々のピーク面積を測定し，本品１mL当たりのウイルス粒子濃度を求めるとき，承認された判定基準に適合しなければならない．</w:t>
      </w:r>
    </w:p>
    <w:p w14:paraId="6E3FF4B2" w14:textId="204CEE65" w:rsidR="00853386" w:rsidRPr="00002FC4" w:rsidRDefault="00853386" w:rsidP="00853386">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00961467">
        <w:rPr>
          <w:rFonts w:ascii="ＭＳ 明朝" w:hAnsi="ＭＳ 明朝" w:cs="ＭＳ明朝" w:hint="eastAsia"/>
          <w:sz w:val="18"/>
          <w:szCs w:val="18"/>
        </w:rPr>
        <w:t>２</w:t>
      </w:r>
      <w:r>
        <w:rPr>
          <w:rFonts w:ascii="ＭＳ 明朝" w:hAnsi="ＭＳ 明朝" w:cs="ＭＳ明朝" w:hint="eastAsia"/>
          <w:sz w:val="18"/>
          <w:szCs w:val="18"/>
        </w:rPr>
        <w:t>．３　エンドトキシン試験</w:t>
      </w:r>
    </w:p>
    <w:p w14:paraId="269B37D8" w14:textId="50410489" w:rsidR="00853386" w:rsidRPr="00002FC4" w:rsidRDefault="008564AD" w:rsidP="008564AD">
      <w:pPr>
        <w:autoSpaceDE w:val="0"/>
        <w:autoSpaceDN w:val="0"/>
        <w:jc w:val="left"/>
        <w:rPr>
          <w:rFonts w:ascii="ＭＳ 明朝" w:hAnsi="ＭＳ 明朝" w:cs="ＭＳ明朝"/>
          <w:sz w:val="18"/>
          <w:szCs w:val="18"/>
        </w:rPr>
      </w:pPr>
      <w:r w:rsidRPr="009F543E">
        <w:rPr>
          <w:rFonts w:hint="eastAsia"/>
          <w:sz w:val="18"/>
        </w:rPr>
        <w:t xml:space="preserve">　　</w:t>
      </w:r>
      <w:r w:rsidR="00853386" w:rsidRPr="00002FC4">
        <w:rPr>
          <w:rFonts w:ascii="ＭＳ 明朝" w:hAnsi="ＭＳ 明朝" w:cs="ＭＳ明朝" w:hint="eastAsia"/>
          <w:sz w:val="18"/>
          <w:szCs w:val="18"/>
        </w:rPr>
        <w:t>一般試験法の</w:t>
      </w:r>
      <w:r w:rsidR="00853386">
        <w:rPr>
          <w:rFonts w:ascii="ＭＳ 明朝" w:hAnsi="ＭＳ 明朝" w:cs="ＭＳ明朝" w:hint="eastAsia"/>
          <w:sz w:val="18"/>
          <w:szCs w:val="18"/>
        </w:rPr>
        <w:t>エンドトキシン</w:t>
      </w:r>
      <w:r w:rsidR="00853386" w:rsidRPr="00002FC4">
        <w:rPr>
          <w:rFonts w:ascii="ＭＳ 明朝" w:hAnsi="ＭＳ 明朝" w:cs="ＭＳ明朝" w:hint="eastAsia"/>
          <w:sz w:val="18"/>
          <w:szCs w:val="18"/>
        </w:rPr>
        <w:t>試験法を準用して試験するとき</w:t>
      </w:r>
      <w:r w:rsidR="00853386">
        <w:rPr>
          <w:rFonts w:ascii="ＭＳ 明朝" w:hAnsi="ＭＳ 明朝" w:cs="ＭＳ明朝" w:hint="eastAsia"/>
          <w:sz w:val="18"/>
          <w:szCs w:val="18"/>
        </w:rPr>
        <w:t>，承認された判定基準に適合しなければならない．</w:t>
      </w:r>
    </w:p>
    <w:p w14:paraId="2BBA1197" w14:textId="42625A2E" w:rsidR="00853386" w:rsidRPr="00002FC4" w:rsidRDefault="00853386" w:rsidP="00853386">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00961467">
        <w:rPr>
          <w:rFonts w:ascii="ＭＳ 明朝" w:hAnsi="ＭＳ 明朝" w:cs="ＭＳ明朝" w:hint="eastAsia"/>
          <w:sz w:val="18"/>
          <w:szCs w:val="18"/>
        </w:rPr>
        <w:t>３</w:t>
      </w:r>
      <w:r>
        <w:rPr>
          <w:rFonts w:ascii="ＭＳ 明朝" w:hAnsi="ＭＳ 明朝" w:cs="ＭＳ明朝" w:hint="eastAsia"/>
          <w:sz w:val="18"/>
          <w:szCs w:val="18"/>
        </w:rPr>
        <w:t xml:space="preserve">　小分製品の</w:t>
      </w:r>
      <w:r w:rsidRPr="00002FC4">
        <w:rPr>
          <w:rFonts w:ascii="ＭＳ 明朝" w:hAnsi="ＭＳ 明朝" w:cs="ＭＳ明朝" w:hint="eastAsia"/>
          <w:sz w:val="18"/>
          <w:szCs w:val="18"/>
        </w:rPr>
        <w:t>試験</w:t>
      </w:r>
    </w:p>
    <w:p w14:paraId="1C41A992" w14:textId="522A671C" w:rsidR="00853386" w:rsidRPr="00002FC4" w:rsidRDefault="00853386" w:rsidP="00853386">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00961467">
        <w:rPr>
          <w:rFonts w:ascii="ＭＳ 明朝" w:hAnsi="ＭＳ 明朝" w:cs="ＭＳ明朝" w:hint="eastAsia"/>
          <w:sz w:val="18"/>
          <w:szCs w:val="18"/>
        </w:rPr>
        <w:t>３</w:t>
      </w:r>
      <w:r w:rsidRPr="00002FC4">
        <w:rPr>
          <w:rFonts w:ascii="ＭＳ 明朝" w:hAnsi="ＭＳ 明朝" w:cs="ＭＳ明朝" w:hint="eastAsia"/>
          <w:sz w:val="18"/>
          <w:szCs w:val="18"/>
        </w:rPr>
        <w:t>．</w:t>
      </w:r>
      <w:r>
        <w:rPr>
          <w:rFonts w:ascii="ＭＳ 明朝" w:hAnsi="ＭＳ 明朝" w:cs="ＭＳ明朝" w:hint="eastAsia"/>
          <w:sz w:val="18"/>
          <w:szCs w:val="18"/>
        </w:rPr>
        <w:t xml:space="preserve">１　</w:t>
      </w:r>
      <w:r w:rsidRPr="0030384B">
        <w:rPr>
          <w:rFonts w:ascii="ＭＳ 明朝" w:hAnsi="ＭＳ 明朝" w:cs="ＭＳ明朝" w:hint="eastAsia"/>
          <w:sz w:val="18"/>
          <w:szCs w:val="18"/>
        </w:rPr>
        <w:t>ｐＨ</w:t>
      </w:r>
      <w:r w:rsidRPr="00002FC4">
        <w:rPr>
          <w:rFonts w:ascii="ＭＳ 明朝" w:hAnsi="ＭＳ 明朝" w:cs="ＭＳ明朝" w:hint="eastAsia"/>
          <w:sz w:val="18"/>
          <w:szCs w:val="18"/>
        </w:rPr>
        <w:t>試験</w:t>
      </w:r>
    </w:p>
    <w:p w14:paraId="1E13061B" w14:textId="6957D2E9" w:rsidR="00853386" w:rsidRPr="00002FC4" w:rsidRDefault="008564AD" w:rsidP="008564AD">
      <w:pPr>
        <w:autoSpaceDE w:val="0"/>
        <w:autoSpaceDN w:val="0"/>
        <w:jc w:val="left"/>
        <w:rPr>
          <w:rFonts w:ascii="ＭＳ 明朝" w:hAnsi="ＭＳ 明朝" w:cs="ＭＳ明朝"/>
          <w:sz w:val="18"/>
          <w:szCs w:val="18"/>
        </w:rPr>
      </w:pPr>
      <w:r w:rsidRPr="009F543E">
        <w:rPr>
          <w:rFonts w:hint="eastAsia"/>
          <w:sz w:val="18"/>
        </w:rPr>
        <w:t xml:space="preserve">　　</w:t>
      </w:r>
      <w:r w:rsidR="00853386" w:rsidRPr="00002FC4">
        <w:rPr>
          <w:rFonts w:ascii="ＭＳ 明朝" w:hAnsi="ＭＳ 明朝" w:cs="ＭＳ明朝" w:hint="eastAsia"/>
          <w:sz w:val="18"/>
          <w:szCs w:val="18"/>
        </w:rPr>
        <w:t>一般試験法の</w:t>
      </w:r>
      <w:r w:rsidR="00853386" w:rsidRPr="0030384B">
        <w:rPr>
          <w:rFonts w:ascii="ＭＳ 明朝" w:hAnsi="ＭＳ 明朝" w:cs="ＭＳ明朝" w:hint="eastAsia"/>
          <w:sz w:val="18"/>
          <w:szCs w:val="18"/>
        </w:rPr>
        <w:t>ｐＨ</w:t>
      </w:r>
      <w:r w:rsidR="00853386" w:rsidRPr="00002FC4">
        <w:rPr>
          <w:rFonts w:ascii="ＭＳ 明朝" w:hAnsi="ＭＳ 明朝" w:cs="ＭＳ明朝" w:hint="eastAsia"/>
          <w:sz w:val="18"/>
          <w:szCs w:val="18"/>
        </w:rPr>
        <w:t>測定法を準用して試験するとき</w:t>
      </w:r>
      <w:r w:rsidR="00853386">
        <w:rPr>
          <w:rFonts w:ascii="ＭＳ 明朝" w:hAnsi="ＭＳ 明朝" w:cs="ＭＳ明朝" w:hint="eastAsia"/>
          <w:sz w:val="18"/>
          <w:szCs w:val="18"/>
        </w:rPr>
        <w:t>，</w:t>
      </w:r>
      <w:r w:rsidR="00961467">
        <w:rPr>
          <w:rFonts w:ascii="ＭＳ 明朝" w:hAnsi="ＭＳ 明朝" w:cs="ＭＳ明朝" w:hint="eastAsia"/>
          <w:sz w:val="18"/>
          <w:szCs w:val="18"/>
        </w:rPr>
        <w:t>承認された判定基準に適合しなければ</w:t>
      </w:r>
      <w:r w:rsidR="00853386" w:rsidRPr="00002FC4">
        <w:rPr>
          <w:rFonts w:ascii="ＭＳ 明朝" w:hAnsi="ＭＳ 明朝" w:cs="ＭＳ明朝" w:hint="eastAsia"/>
          <w:sz w:val="18"/>
          <w:szCs w:val="18"/>
        </w:rPr>
        <w:t>ならない</w:t>
      </w:r>
      <w:r w:rsidR="00853386">
        <w:rPr>
          <w:rFonts w:ascii="ＭＳ 明朝" w:hAnsi="ＭＳ 明朝" w:cs="ＭＳ明朝" w:hint="eastAsia"/>
          <w:sz w:val="18"/>
          <w:szCs w:val="18"/>
        </w:rPr>
        <w:t>．</w:t>
      </w:r>
    </w:p>
    <w:p w14:paraId="5ADDF8E6" w14:textId="19EFCFAA" w:rsidR="00853386" w:rsidRPr="00002FC4" w:rsidRDefault="00853386" w:rsidP="00853386">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00BC40B1">
        <w:rPr>
          <w:rFonts w:ascii="ＭＳ 明朝" w:hAnsi="ＭＳ 明朝" w:cs="ＭＳ明朝" w:hint="eastAsia"/>
          <w:sz w:val="18"/>
          <w:szCs w:val="18"/>
        </w:rPr>
        <w:t>３</w:t>
      </w:r>
      <w:r>
        <w:rPr>
          <w:rFonts w:ascii="ＭＳ 明朝" w:hAnsi="ＭＳ 明朝" w:cs="ＭＳ明朝" w:hint="eastAsia"/>
          <w:sz w:val="18"/>
          <w:szCs w:val="18"/>
        </w:rPr>
        <w:t>．２　無菌試験</w:t>
      </w:r>
    </w:p>
    <w:p w14:paraId="10A26726" w14:textId="694317FF" w:rsidR="00853386" w:rsidRPr="00002FC4" w:rsidRDefault="008564AD" w:rsidP="008564AD">
      <w:pPr>
        <w:autoSpaceDE w:val="0"/>
        <w:autoSpaceDN w:val="0"/>
        <w:jc w:val="left"/>
        <w:rPr>
          <w:rFonts w:ascii="ＭＳ 明朝" w:hAnsi="ＭＳ 明朝" w:cs="ＭＳ明朝"/>
          <w:sz w:val="18"/>
          <w:szCs w:val="18"/>
        </w:rPr>
      </w:pPr>
      <w:r w:rsidRPr="009F543E">
        <w:rPr>
          <w:rFonts w:hint="eastAsia"/>
          <w:sz w:val="18"/>
        </w:rPr>
        <w:t xml:space="preserve">　　</w:t>
      </w:r>
      <w:r w:rsidR="00853386" w:rsidRPr="00002FC4">
        <w:rPr>
          <w:rFonts w:ascii="ＭＳ 明朝" w:hAnsi="ＭＳ 明朝" w:cs="ＭＳ明朝" w:hint="eastAsia"/>
          <w:sz w:val="18"/>
          <w:szCs w:val="18"/>
        </w:rPr>
        <w:t>一般試験法の</w:t>
      </w:r>
      <w:r w:rsidR="00853386">
        <w:rPr>
          <w:rFonts w:ascii="ＭＳ 明朝" w:hAnsi="ＭＳ 明朝" w:cs="ＭＳ明朝" w:hint="eastAsia"/>
          <w:sz w:val="18"/>
          <w:szCs w:val="18"/>
        </w:rPr>
        <w:t>無菌試験法</w:t>
      </w:r>
      <w:r w:rsidR="00853386" w:rsidRPr="00002FC4">
        <w:rPr>
          <w:rFonts w:ascii="ＭＳ 明朝" w:hAnsi="ＭＳ 明朝" w:cs="ＭＳ明朝" w:hint="eastAsia"/>
          <w:sz w:val="18"/>
          <w:szCs w:val="18"/>
        </w:rPr>
        <w:t>を準用して試験するとき</w:t>
      </w:r>
      <w:r w:rsidR="00853386">
        <w:rPr>
          <w:rFonts w:ascii="ＭＳ 明朝" w:hAnsi="ＭＳ 明朝" w:cs="ＭＳ明朝" w:hint="eastAsia"/>
          <w:sz w:val="18"/>
          <w:szCs w:val="18"/>
        </w:rPr>
        <w:t>，適合しなければならない．</w:t>
      </w:r>
    </w:p>
    <w:p w14:paraId="415BDD3E" w14:textId="1FFE6ABA" w:rsidR="00853386" w:rsidRPr="00002FC4" w:rsidRDefault="00853386" w:rsidP="00853386">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00BC40B1">
        <w:rPr>
          <w:rFonts w:ascii="ＭＳ 明朝" w:hAnsi="ＭＳ 明朝" w:cs="ＭＳ明朝" w:hint="eastAsia"/>
          <w:sz w:val="18"/>
          <w:szCs w:val="18"/>
        </w:rPr>
        <w:t>３</w:t>
      </w:r>
      <w:r w:rsidRPr="00002FC4">
        <w:rPr>
          <w:rFonts w:ascii="ＭＳ 明朝" w:hAnsi="ＭＳ 明朝" w:cs="ＭＳ明朝" w:hint="eastAsia"/>
          <w:sz w:val="18"/>
          <w:szCs w:val="18"/>
        </w:rPr>
        <w:t>．</w:t>
      </w:r>
      <w:r>
        <w:rPr>
          <w:rFonts w:ascii="ＭＳ 明朝" w:hAnsi="ＭＳ 明朝" w:cs="ＭＳ明朝" w:hint="eastAsia"/>
          <w:sz w:val="18"/>
          <w:szCs w:val="18"/>
        </w:rPr>
        <w:t>３　エンドトキシン</w:t>
      </w:r>
      <w:r w:rsidRPr="00002FC4">
        <w:rPr>
          <w:rFonts w:ascii="ＭＳ 明朝" w:hAnsi="ＭＳ 明朝" w:cs="ＭＳ明朝" w:hint="eastAsia"/>
          <w:sz w:val="18"/>
          <w:szCs w:val="18"/>
        </w:rPr>
        <w:t>試験</w:t>
      </w:r>
    </w:p>
    <w:p w14:paraId="7C437574" w14:textId="4DFC8C4B" w:rsidR="00853386" w:rsidRPr="00002FC4" w:rsidRDefault="008564AD" w:rsidP="008564AD">
      <w:pPr>
        <w:autoSpaceDE w:val="0"/>
        <w:autoSpaceDN w:val="0"/>
        <w:jc w:val="left"/>
        <w:rPr>
          <w:rFonts w:ascii="ＭＳ 明朝" w:hAnsi="ＭＳ 明朝" w:cs="ＭＳ明朝"/>
          <w:sz w:val="18"/>
          <w:szCs w:val="18"/>
        </w:rPr>
      </w:pPr>
      <w:r w:rsidRPr="009F543E">
        <w:rPr>
          <w:rFonts w:hint="eastAsia"/>
          <w:sz w:val="18"/>
        </w:rPr>
        <w:t xml:space="preserve">　　</w:t>
      </w:r>
      <w:r w:rsidR="00853386" w:rsidRPr="00002FC4">
        <w:rPr>
          <w:rFonts w:ascii="ＭＳ 明朝" w:hAnsi="ＭＳ 明朝" w:cs="ＭＳ明朝" w:hint="eastAsia"/>
          <w:sz w:val="18"/>
          <w:szCs w:val="18"/>
        </w:rPr>
        <w:t>一般試験法の</w:t>
      </w:r>
      <w:r w:rsidR="00853386">
        <w:rPr>
          <w:rFonts w:ascii="ＭＳ 明朝" w:hAnsi="ＭＳ 明朝" w:cs="ＭＳ明朝" w:hint="eastAsia"/>
          <w:sz w:val="18"/>
          <w:szCs w:val="18"/>
        </w:rPr>
        <w:t>エンドトキシン</w:t>
      </w:r>
      <w:r w:rsidR="00853386" w:rsidRPr="00002FC4">
        <w:rPr>
          <w:rFonts w:ascii="ＭＳ 明朝" w:hAnsi="ＭＳ 明朝" w:cs="ＭＳ明朝" w:hint="eastAsia"/>
          <w:sz w:val="18"/>
          <w:szCs w:val="18"/>
        </w:rPr>
        <w:t>試験法を準用して試験するとき</w:t>
      </w:r>
      <w:r w:rsidR="00853386">
        <w:rPr>
          <w:rFonts w:ascii="ＭＳ 明朝" w:hAnsi="ＭＳ 明朝" w:cs="ＭＳ明朝" w:hint="eastAsia"/>
          <w:sz w:val="18"/>
          <w:szCs w:val="18"/>
        </w:rPr>
        <w:t>，承認された判定基準に適合しなければならない．</w:t>
      </w:r>
    </w:p>
    <w:p w14:paraId="42FDCC7D" w14:textId="7E511D5C" w:rsidR="00853386" w:rsidRPr="00002FC4" w:rsidRDefault="00853386" w:rsidP="00853386">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00BC40B1">
        <w:rPr>
          <w:rFonts w:ascii="ＭＳ 明朝" w:hAnsi="ＭＳ 明朝" w:cs="ＭＳ明朝" w:hint="eastAsia"/>
          <w:sz w:val="18"/>
          <w:szCs w:val="18"/>
        </w:rPr>
        <w:t>３</w:t>
      </w:r>
      <w:r w:rsidRPr="00002FC4">
        <w:rPr>
          <w:rFonts w:ascii="ＭＳ 明朝" w:hAnsi="ＭＳ 明朝" w:cs="ＭＳ明朝" w:hint="eastAsia"/>
          <w:sz w:val="18"/>
          <w:szCs w:val="18"/>
        </w:rPr>
        <w:t>．</w:t>
      </w:r>
      <w:r>
        <w:rPr>
          <w:rFonts w:ascii="ＭＳ 明朝" w:hAnsi="ＭＳ 明朝" w:cs="ＭＳ明朝" w:hint="eastAsia"/>
          <w:sz w:val="18"/>
          <w:szCs w:val="18"/>
        </w:rPr>
        <w:t>４　生物学的活性（感染価）</w:t>
      </w:r>
      <w:r w:rsidRPr="00002FC4">
        <w:rPr>
          <w:rFonts w:ascii="ＭＳ 明朝" w:hAnsi="ＭＳ 明朝" w:cs="ＭＳ明朝" w:hint="eastAsia"/>
          <w:sz w:val="18"/>
          <w:szCs w:val="18"/>
        </w:rPr>
        <w:t>試験</w:t>
      </w:r>
    </w:p>
    <w:p w14:paraId="1D9AC03D" w14:textId="6C9F0058" w:rsidR="00853386" w:rsidRPr="00002FC4" w:rsidRDefault="008564AD" w:rsidP="008564AD">
      <w:pPr>
        <w:autoSpaceDE w:val="0"/>
        <w:autoSpaceDN w:val="0"/>
        <w:jc w:val="left"/>
        <w:rPr>
          <w:rFonts w:ascii="ＭＳ 明朝" w:hAnsi="ＭＳ 明朝" w:cs="ＭＳ明朝"/>
          <w:sz w:val="18"/>
          <w:szCs w:val="18"/>
        </w:rPr>
      </w:pPr>
      <w:r w:rsidRPr="009F543E">
        <w:rPr>
          <w:rFonts w:hint="eastAsia"/>
          <w:sz w:val="18"/>
        </w:rPr>
        <w:t xml:space="preserve">　　</w:t>
      </w:r>
      <w:r w:rsidR="00853386">
        <w:rPr>
          <w:rFonts w:ascii="ＭＳ 明朝" w:hAnsi="ＭＳ 明朝" w:cs="ＭＳ明朝" w:hint="eastAsia"/>
          <w:sz w:val="18"/>
          <w:szCs w:val="18"/>
        </w:rPr>
        <w:t>３．</w:t>
      </w:r>
      <w:r w:rsidR="00BC40B1">
        <w:rPr>
          <w:rFonts w:ascii="ＭＳ 明朝" w:hAnsi="ＭＳ 明朝" w:cs="ＭＳ明朝" w:hint="eastAsia"/>
          <w:sz w:val="18"/>
          <w:szCs w:val="18"/>
        </w:rPr>
        <w:t>２</w:t>
      </w:r>
      <w:r w:rsidR="00853386">
        <w:rPr>
          <w:rFonts w:ascii="ＭＳ 明朝" w:hAnsi="ＭＳ 明朝" w:cs="ＭＳ明朝" w:hint="eastAsia"/>
          <w:sz w:val="18"/>
          <w:szCs w:val="18"/>
        </w:rPr>
        <w:t>．１を準用して</w:t>
      </w:r>
      <w:r w:rsidR="00853386" w:rsidRPr="00002FC4">
        <w:rPr>
          <w:rFonts w:ascii="ＭＳ 明朝" w:hAnsi="ＭＳ 明朝" w:cs="ＭＳ明朝" w:hint="eastAsia"/>
          <w:sz w:val="18"/>
          <w:szCs w:val="18"/>
        </w:rPr>
        <w:t>試験するとき</w:t>
      </w:r>
      <w:r w:rsidR="00853386">
        <w:rPr>
          <w:rFonts w:ascii="ＭＳ 明朝" w:hAnsi="ＭＳ 明朝" w:cs="ＭＳ明朝" w:hint="eastAsia"/>
          <w:sz w:val="18"/>
          <w:szCs w:val="18"/>
        </w:rPr>
        <w:t>，承認された判定基準に適合しなければならない．</w:t>
      </w:r>
    </w:p>
    <w:p w14:paraId="54CD9C0E" w14:textId="2083D93D" w:rsidR="00853386" w:rsidRPr="00002FC4" w:rsidRDefault="00853386" w:rsidP="00853386">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00BC40B1">
        <w:rPr>
          <w:rFonts w:ascii="ＭＳ 明朝" w:hAnsi="ＭＳ 明朝" w:cs="ＭＳ明朝" w:hint="eastAsia"/>
          <w:sz w:val="18"/>
          <w:szCs w:val="18"/>
        </w:rPr>
        <w:t>３</w:t>
      </w:r>
      <w:r w:rsidRPr="00002FC4">
        <w:rPr>
          <w:rFonts w:ascii="ＭＳ 明朝" w:hAnsi="ＭＳ 明朝" w:cs="ＭＳ明朝" w:hint="eastAsia"/>
          <w:sz w:val="18"/>
          <w:szCs w:val="18"/>
        </w:rPr>
        <w:t>．</w:t>
      </w:r>
      <w:r>
        <w:rPr>
          <w:rFonts w:ascii="ＭＳ 明朝" w:hAnsi="ＭＳ 明朝" w:cs="ＭＳ明朝" w:hint="eastAsia"/>
          <w:sz w:val="18"/>
          <w:szCs w:val="18"/>
        </w:rPr>
        <w:t>５　ウイルス粒子濃度</w:t>
      </w:r>
      <w:r w:rsidRPr="00002FC4">
        <w:rPr>
          <w:rFonts w:ascii="ＭＳ 明朝" w:hAnsi="ＭＳ 明朝" w:cs="ＭＳ明朝" w:hint="eastAsia"/>
          <w:sz w:val="18"/>
          <w:szCs w:val="18"/>
        </w:rPr>
        <w:t>試験</w:t>
      </w:r>
    </w:p>
    <w:p w14:paraId="6EE8B241" w14:textId="2ADD2DC6" w:rsidR="00853386" w:rsidRPr="00002FC4" w:rsidRDefault="008564AD" w:rsidP="008564AD">
      <w:pPr>
        <w:autoSpaceDE w:val="0"/>
        <w:autoSpaceDN w:val="0"/>
        <w:jc w:val="left"/>
        <w:rPr>
          <w:rFonts w:ascii="ＭＳ 明朝" w:hAnsi="ＭＳ 明朝" w:cs="ＭＳ明朝"/>
          <w:sz w:val="18"/>
          <w:szCs w:val="18"/>
        </w:rPr>
      </w:pPr>
      <w:r w:rsidRPr="009F543E">
        <w:rPr>
          <w:rFonts w:hint="eastAsia"/>
          <w:sz w:val="18"/>
        </w:rPr>
        <w:t xml:space="preserve">　　</w:t>
      </w:r>
      <w:r w:rsidR="00853386">
        <w:rPr>
          <w:rFonts w:ascii="ＭＳ 明朝" w:hAnsi="ＭＳ 明朝" w:cs="ＭＳ明朝" w:hint="eastAsia"/>
          <w:sz w:val="18"/>
          <w:szCs w:val="18"/>
        </w:rPr>
        <w:t>３．</w:t>
      </w:r>
      <w:r w:rsidR="00BC40B1">
        <w:rPr>
          <w:rFonts w:ascii="ＭＳ 明朝" w:hAnsi="ＭＳ 明朝" w:cs="ＭＳ明朝" w:hint="eastAsia"/>
          <w:sz w:val="18"/>
          <w:szCs w:val="18"/>
        </w:rPr>
        <w:t>２</w:t>
      </w:r>
      <w:r w:rsidR="00853386">
        <w:rPr>
          <w:rFonts w:ascii="ＭＳ 明朝" w:hAnsi="ＭＳ 明朝" w:cs="ＭＳ明朝" w:hint="eastAsia"/>
          <w:sz w:val="18"/>
          <w:szCs w:val="18"/>
        </w:rPr>
        <w:t>．２を準用して</w:t>
      </w:r>
      <w:r w:rsidR="00853386" w:rsidRPr="00002FC4">
        <w:rPr>
          <w:rFonts w:ascii="ＭＳ 明朝" w:hAnsi="ＭＳ 明朝" w:cs="ＭＳ明朝" w:hint="eastAsia"/>
          <w:sz w:val="18"/>
          <w:szCs w:val="18"/>
        </w:rPr>
        <w:t>試験するとき</w:t>
      </w:r>
      <w:r w:rsidR="00853386">
        <w:rPr>
          <w:rFonts w:ascii="ＭＳ 明朝" w:hAnsi="ＭＳ 明朝" w:cs="ＭＳ明朝" w:hint="eastAsia"/>
          <w:sz w:val="18"/>
          <w:szCs w:val="18"/>
        </w:rPr>
        <w:t>，承認された判定基準に適合しなければならない．</w:t>
      </w:r>
    </w:p>
    <w:p w14:paraId="700B5A67" w14:textId="75821D57" w:rsidR="00853386" w:rsidRPr="00002FC4" w:rsidRDefault="00853386" w:rsidP="00853386">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00BC40B1">
        <w:rPr>
          <w:rFonts w:ascii="ＭＳ 明朝" w:hAnsi="ＭＳ 明朝" w:cs="ＭＳ明朝" w:hint="eastAsia"/>
          <w:sz w:val="18"/>
          <w:szCs w:val="18"/>
        </w:rPr>
        <w:t>３</w:t>
      </w:r>
      <w:r w:rsidRPr="00002FC4">
        <w:rPr>
          <w:rFonts w:ascii="ＭＳ 明朝" w:hAnsi="ＭＳ 明朝" w:cs="ＭＳ明朝" w:hint="eastAsia"/>
          <w:sz w:val="18"/>
          <w:szCs w:val="18"/>
        </w:rPr>
        <w:t>．</w:t>
      </w:r>
      <w:r>
        <w:rPr>
          <w:rFonts w:ascii="ＭＳ 明朝" w:hAnsi="ＭＳ 明朝" w:cs="ＭＳ明朝" w:hint="eastAsia"/>
          <w:sz w:val="18"/>
          <w:szCs w:val="18"/>
        </w:rPr>
        <w:t>６　表示確認</w:t>
      </w:r>
      <w:r w:rsidRPr="00002FC4">
        <w:rPr>
          <w:rFonts w:ascii="ＭＳ 明朝" w:hAnsi="ＭＳ 明朝" w:cs="ＭＳ明朝" w:hint="eastAsia"/>
          <w:sz w:val="18"/>
          <w:szCs w:val="18"/>
        </w:rPr>
        <w:t>試験</w:t>
      </w:r>
    </w:p>
    <w:p w14:paraId="7E9805BE" w14:textId="0231DDE0" w:rsidR="00853386" w:rsidRPr="00002FC4" w:rsidRDefault="008564AD" w:rsidP="008564AD">
      <w:pPr>
        <w:autoSpaceDE w:val="0"/>
        <w:autoSpaceDN w:val="0"/>
        <w:jc w:val="left"/>
        <w:rPr>
          <w:rFonts w:ascii="ＭＳ 明朝" w:hAnsi="ＭＳ 明朝" w:cs="ＭＳ明朝"/>
          <w:sz w:val="18"/>
          <w:szCs w:val="18"/>
        </w:rPr>
      </w:pPr>
      <w:r w:rsidRPr="009F543E">
        <w:rPr>
          <w:rFonts w:hint="eastAsia"/>
          <w:sz w:val="18"/>
        </w:rPr>
        <w:t xml:space="preserve">　　</w:t>
      </w:r>
      <w:r w:rsidR="00853386">
        <w:rPr>
          <w:rFonts w:ascii="ＭＳ 明朝" w:hAnsi="ＭＳ 明朝" w:cs="ＭＳ明朝" w:hint="eastAsia"/>
          <w:sz w:val="18"/>
          <w:szCs w:val="18"/>
        </w:rPr>
        <w:t>適当な方法でＳＡＲＳ－ＣｏＶ－２遺伝子を含むアデノウイルスベクターであることを確認する．</w:t>
      </w:r>
    </w:p>
    <w:p w14:paraId="2921529F" w14:textId="77777777" w:rsidR="00853386" w:rsidRPr="00002FC4" w:rsidRDefault="00853386" w:rsidP="00853386">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４</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有効期間</w:t>
      </w:r>
    </w:p>
    <w:p w14:paraId="7E6B5654" w14:textId="4E197ECA" w:rsidR="00853386" w:rsidRPr="009F543E" w:rsidRDefault="008564AD" w:rsidP="008564AD">
      <w:pPr>
        <w:pStyle w:val="a5"/>
        <w:rPr>
          <w:sz w:val="18"/>
        </w:rPr>
      </w:pPr>
      <w:r w:rsidRPr="009F543E">
        <w:rPr>
          <w:rFonts w:hint="eastAsia"/>
          <w:sz w:val="18"/>
        </w:rPr>
        <w:t xml:space="preserve">　　</w:t>
      </w:r>
      <w:r w:rsidR="00853386" w:rsidRPr="00002FC4">
        <w:rPr>
          <w:rFonts w:hAnsi="ＭＳ 明朝" w:cs="ＭＳ明朝" w:hint="eastAsia"/>
          <w:sz w:val="18"/>
          <w:szCs w:val="18"/>
        </w:rPr>
        <w:t>有効期間は</w:t>
      </w:r>
      <w:r w:rsidR="00853386">
        <w:rPr>
          <w:rFonts w:hAnsi="ＭＳ 明朝" w:cs="ＭＳ明朝" w:hint="eastAsia"/>
          <w:sz w:val="18"/>
          <w:szCs w:val="18"/>
        </w:rPr>
        <w:t>，</w:t>
      </w:r>
      <w:r w:rsidR="00853386" w:rsidRPr="00002FC4">
        <w:rPr>
          <w:rFonts w:hAnsi="ＭＳ 明朝" w:cs="ＭＳ明朝" w:hint="eastAsia"/>
          <w:sz w:val="18"/>
          <w:szCs w:val="18"/>
        </w:rPr>
        <w:t>承認された期間とする</w:t>
      </w:r>
      <w:r w:rsidR="00853386">
        <w:rPr>
          <w:rFonts w:hAnsi="ＭＳ 明朝" w:cs="ＭＳ明朝" w:hint="eastAsia"/>
          <w:sz w:val="18"/>
          <w:szCs w:val="18"/>
        </w:rPr>
        <w:t>．</w:t>
      </w:r>
    </w:p>
    <w:bookmarkStart w:id="93" w:name="_Toc79981013"/>
    <w:bookmarkStart w:id="94" w:name="_Toc79983828"/>
    <w:p w14:paraId="76DBDA09" w14:textId="77777777" w:rsidR="00853386" w:rsidRPr="009F543E" w:rsidRDefault="00853386" w:rsidP="00853386">
      <w:pPr>
        <w:pStyle w:val="a5"/>
        <w:ind w:left="180" w:hangingChars="100" w:hanging="180"/>
        <w:jc w:val="right"/>
        <w:rPr>
          <w:sz w:val="18"/>
        </w:rPr>
      </w:pPr>
      <w:r w:rsidRPr="009F543E">
        <w:rPr>
          <w:sz w:val="18"/>
        </w:rPr>
        <w:fldChar w:fldCharType="begin"/>
      </w:r>
      <w:r w:rsidRPr="009F543E">
        <w:rPr>
          <w:sz w:val="18"/>
        </w:rPr>
        <w:instrText xml:space="preserve"> HYPERLINK  \l "</w:instrText>
      </w:r>
      <w:r w:rsidRPr="009F543E">
        <w:rPr>
          <w:rFonts w:hint="eastAsia"/>
          <w:sz w:val="18"/>
        </w:rPr>
        <w:instrText>目次</w:instrText>
      </w:r>
      <w:r w:rsidRPr="009F543E">
        <w:rPr>
          <w:sz w:val="18"/>
        </w:rPr>
        <w:instrText xml:space="preserve">" </w:instrText>
      </w:r>
      <w:r w:rsidRPr="009F543E">
        <w:rPr>
          <w:sz w:val="18"/>
        </w:rPr>
      </w:r>
      <w:r w:rsidRPr="009F543E">
        <w:rPr>
          <w:sz w:val="18"/>
        </w:rPr>
        <w:fldChar w:fldCharType="separate"/>
      </w:r>
      <w:r w:rsidRPr="009F543E">
        <w:rPr>
          <w:rStyle w:val="aa"/>
          <w:rFonts w:hint="eastAsia"/>
          <w:sz w:val="18"/>
        </w:rPr>
        <w:t>目次へ戻る</w:t>
      </w:r>
      <w:r w:rsidRPr="009F543E">
        <w:rPr>
          <w:sz w:val="18"/>
        </w:rPr>
        <w:fldChar w:fldCharType="end"/>
      </w:r>
    </w:p>
    <w:p w14:paraId="6B487F7B" w14:textId="77777777" w:rsidR="00853386" w:rsidRPr="009F543E" w:rsidRDefault="00853386" w:rsidP="00853386">
      <w:pPr>
        <w:rPr>
          <w:sz w:val="18"/>
        </w:rPr>
      </w:pPr>
      <w:r w:rsidRPr="009F543E">
        <w:rPr>
          <w:sz w:val="18"/>
        </w:rPr>
        <w:br w:type="page"/>
      </w:r>
    </w:p>
    <w:p w14:paraId="574F8765" w14:textId="77777777" w:rsidR="00E90909" w:rsidRPr="009F543E" w:rsidRDefault="00E90909" w:rsidP="0005753D">
      <w:pPr>
        <w:pStyle w:val="31"/>
        <w:spacing w:before="360" w:after="360"/>
      </w:pPr>
      <w:bookmarkStart w:id="95" w:name="_Toc146294795"/>
      <w:bookmarkStart w:id="96" w:name="_Toc152693534"/>
      <w:bookmarkStart w:id="97" w:name="_Toc152694386"/>
      <w:bookmarkStart w:id="98" w:name="_Toc238760634"/>
      <w:r w:rsidRPr="009F543E">
        <w:rPr>
          <w:rFonts w:hint="eastAsia"/>
        </w:rPr>
        <w:lastRenderedPageBreak/>
        <w:t>乾燥ジフテリアウマ抗毒素</w:t>
      </w:r>
      <w:bookmarkEnd w:id="93"/>
      <w:bookmarkEnd w:id="94"/>
      <w:bookmarkEnd w:id="95"/>
      <w:bookmarkEnd w:id="96"/>
      <w:bookmarkEnd w:id="97"/>
      <w:bookmarkEnd w:id="98"/>
    </w:p>
    <w:p w14:paraId="210A1552" w14:textId="77777777" w:rsidR="00E90909" w:rsidRPr="009F543E" w:rsidRDefault="00E90909">
      <w:pPr>
        <w:pStyle w:val="a5"/>
        <w:rPr>
          <w:sz w:val="18"/>
        </w:rPr>
      </w:pPr>
      <w:r w:rsidRPr="009F543E">
        <w:rPr>
          <w:rFonts w:hint="eastAsia"/>
          <w:sz w:val="18"/>
        </w:rPr>
        <w:t>１　本質及び性状</w:t>
      </w:r>
    </w:p>
    <w:p w14:paraId="1AE0A649" w14:textId="77777777" w:rsidR="00E90909" w:rsidRPr="009F543E" w:rsidRDefault="00E90909">
      <w:pPr>
        <w:pStyle w:val="a5"/>
        <w:ind w:left="180" w:hangingChars="100" w:hanging="180"/>
        <w:rPr>
          <w:sz w:val="18"/>
        </w:rPr>
      </w:pPr>
      <w:r w:rsidRPr="009F543E">
        <w:rPr>
          <w:rFonts w:hint="eastAsia"/>
          <w:sz w:val="18"/>
        </w:rPr>
        <w:t xml:space="preserve">　　本剤は，『ジフテリア抗毒素』（以下「抗毒素」という．）を含むウマ免疫グロブリンの乾燥製剤である．溶剤を加えるとき，無色ないし淡黄褐色の澄明又はわずかに白濁した液剤となる．</w:t>
      </w:r>
    </w:p>
    <w:p w14:paraId="3757FA8A" w14:textId="633ED072" w:rsidR="00E90909" w:rsidRPr="009F543E" w:rsidRDefault="00E90909">
      <w:pPr>
        <w:pStyle w:val="a5"/>
        <w:rPr>
          <w:sz w:val="18"/>
        </w:rPr>
      </w:pPr>
      <w:r w:rsidRPr="009F543E">
        <w:rPr>
          <w:rFonts w:hint="eastAsia"/>
          <w:sz w:val="18"/>
        </w:rPr>
        <w:t>２　製法</w:t>
      </w:r>
    </w:p>
    <w:p w14:paraId="45334691" w14:textId="6606479B" w:rsidR="00E90909" w:rsidRPr="009F543E" w:rsidRDefault="00E90909">
      <w:pPr>
        <w:pStyle w:val="a5"/>
        <w:rPr>
          <w:sz w:val="18"/>
        </w:rPr>
      </w:pPr>
      <w:r w:rsidRPr="009F543E">
        <w:rPr>
          <w:rFonts w:hint="eastAsia"/>
          <w:sz w:val="18"/>
        </w:rPr>
        <w:t>２．１　原材料</w:t>
      </w:r>
    </w:p>
    <w:p w14:paraId="5B26F89F" w14:textId="77777777" w:rsidR="00E90909" w:rsidRPr="009F543E" w:rsidRDefault="00E90909">
      <w:pPr>
        <w:pStyle w:val="a5"/>
        <w:rPr>
          <w:sz w:val="18"/>
        </w:rPr>
      </w:pPr>
      <w:r w:rsidRPr="009F543E">
        <w:rPr>
          <w:rFonts w:hint="eastAsia"/>
          <w:sz w:val="18"/>
        </w:rPr>
        <w:t>２．１．１　免疫用抗原</w:t>
      </w:r>
    </w:p>
    <w:p w14:paraId="011CE4B3" w14:textId="77777777" w:rsidR="00E90909" w:rsidRPr="009F543E" w:rsidRDefault="00E90909">
      <w:pPr>
        <w:pStyle w:val="a5"/>
        <w:rPr>
          <w:sz w:val="18"/>
        </w:rPr>
      </w:pPr>
      <w:r w:rsidRPr="009F543E">
        <w:rPr>
          <w:rFonts w:hint="eastAsia"/>
          <w:sz w:val="18"/>
        </w:rPr>
        <w:t xml:space="preserve">　　ジフテリア毒素又はジフテリアトキソイドを用いる．</w:t>
      </w:r>
    </w:p>
    <w:p w14:paraId="4C7E60F2" w14:textId="77777777" w:rsidR="00E90909" w:rsidRPr="009F543E" w:rsidRDefault="00E90909">
      <w:pPr>
        <w:pStyle w:val="a5"/>
        <w:rPr>
          <w:sz w:val="18"/>
        </w:rPr>
      </w:pPr>
      <w:r w:rsidRPr="009F543E">
        <w:rPr>
          <w:rFonts w:hint="eastAsia"/>
          <w:sz w:val="18"/>
        </w:rPr>
        <w:t>２．１．２　動物</w:t>
      </w:r>
    </w:p>
    <w:p w14:paraId="275A0D6B" w14:textId="77777777" w:rsidR="00E90909" w:rsidRPr="009F543E" w:rsidRDefault="00E90909">
      <w:pPr>
        <w:pStyle w:val="a5"/>
        <w:rPr>
          <w:sz w:val="18"/>
        </w:rPr>
      </w:pPr>
      <w:r w:rsidRPr="009F543E">
        <w:rPr>
          <w:rFonts w:hint="eastAsia"/>
          <w:sz w:val="18"/>
        </w:rPr>
        <w:t xml:space="preserve">　　ウマを用いる．</w:t>
      </w:r>
    </w:p>
    <w:p w14:paraId="44C17738" w14:textId="19F5F3D5" w:rsidR="00E90909" w:rsidRPr="009F543E" w:rsidRDefault="00E90909">
      <w:pPr>
        <w:pStyle w:val="a5"/>
        <w:rPr>
          <w:sz w:val="18"/>
        </w:rPr>
      </w:pPr>
      <w:r w:rsidRPr="009F543E">
        <w:rPr>
          <w:rFonts w:hint="eastAsia"/>
          <w:sz w:val="18"/>
        </w:rPr>
        <w:t>２．２　原液</w:t>
      </w:r>
    </w:p>
    <w:p w14:paraId="4D0785C5" w14:textId="77777777" w:rsidR="00E90909" w:rsidRPr="009F543E" w:rsidRDefault="00E90909">
      <w:pPr>
        <w:pStyle w:val="a5"/>
        <w:rPr>
          <w:sz w:val="18"/>
        </w:rPr>
      </w:pPr>
      <w:r w:rsidRPr="009F543E">
        <w:rPr>
          <w:rFonts w:hint="eastAsia"/>
          <w:sz w:val="18"/>
        </w:rPr>
        <w:t>２．２．１　粗抗毒素液</w:t>
      </w:r>
    </w:p>
    <w:p w14:paraId="34A3BC05" w14:textId="77777777" w:rsidR="00E90909" w:rsidRPr="009F543E" w:rsidRDefault="00E90909">
      <w:pPr>
        <w:pStyle w:val="a5"/>
        <w:ind w:left="180" w:hangingChars="100" w:hanging="180"/>
        <w:rPr>
          <w:sz w:val="18"/>
        </w:rPr>
      </w:pPr>
      <w:r w:rsidRPr="009F543E">
        <w:rPr>
          <w:rFonts w:hint="eastAsia"/>
          <w:sz w:val="18"/>
        </w:rPr>
        <w:t xml:space="preserve">　　免疫した動物の血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又は血清を集めて，その</w:t>
      </w:r>
      <w:r w:rsidR="00E363C0" w:rsidRPr="009F543E">
        <w:rPr>
          <w:rFonts w:hint="eastAsia"/>
          <w:sz w:val="18"/>
        </w:rPr>
        <w:t>１</w:t>
      </w:r>
      <w:r w:rsidRPr="009F543E">
        <w:rPr>
          <w:rFonts w:hint="eastAsia"/>
          <w:sz w:val="18"/>
        </w:rPr>
        <w:t>mL中に抗毒素価350単位以上を含</w:t>
      </w:r>
      <w:r w:rsidR="00792D53" w:rsidRPr="009F543E">
        <w:rPr>
          <w:rFonts w:hint="eastAsia"/>
          <w:sz w:val="18"/>
        </w:rPr>
        <w:t>む</w:t>
      </w:r>
      <w:r w:rsidRPr="009F543E">
        <w:rPr>
          <w:rFonts w:hint="eastAsia"/>
          <w:sz w:val="18"/>
        </w:rPr>
        <w:t>とき，これを粗抗毒素液とする．</w:t>
      </w:r>
    </w:p>
    <w:p w14:paraId="0870E369" w14:textId="77777777" w:rsidR="00E90909" w:rsidRPr="009F543E" w:rsidRDefault="00E90909">
      <w:pPr>
        <w:pStyle w:val="a5"/>
        <w:rPr>
          <w:sz w:val="18"/>
        </w:rPr>
      </w:pPr>
      <w:r w:rsidRPr="009F543E">
        <w:rPr>
          <w:rFonts w:hint="eastAsia"/>
          <w:sz w:val="18"/>
        </w:rPr>
        <w:t>２．２．２　精製</w:t>
      </w:r>
    </w:p>
    <w:p w14:paraId="6DD0F395" w14:textId="77777777" w:rsidR="00E90909" w:rsidRPr="009F543E" w:rsidRDefault="00E90909">
      <w:pPr>
        <w:pStyle w:val="a5"/>
        <w:ind w:left="180" w:hangingChars="100" w:hanging="180"/>
        <w:rPr>
          <w:sz w:val="18"/>
        </w:rPr>
      </w:pPr>
      <w:r w:rsidRPr="009F543E">
        <w:rPr>
          <w:rFonts w:hint="eastAsia"/>
          <w:sz w:val="18"/>
        </w:rPr>
        <w:t xml:space="preserve">　　抗体を変質させることのない適当な処理法によって粗抗毒素液を分画し，免疫グロブリン画分を集め，これを原液とする．なお，適当なたん白質分解酵素処理を行う．</w:t>
      </w:r>
    </w:p>
    <w:p w14:paraId="041D7D10" w14:textId="77777777" w:rsidR="00E90909" w:rsidRPr="009F543E" w:rsidRDefault="00E90909">
      <w:pPr>
        <w:pStyle w:val="a5"/>
        <w:rPr>
          <w:sz w:val="18"/>
        </w:rPr>
      </w:pPr>
      <w:r w:rsidRPr="009F543E">
        <w:rPr>
          <w:rFonts w:hint="eastAsia"/>
          <w:sz w:val="18"/>
        </w:rPr>
        <w:t xml:space="preserve">　　原液について，３．１の試験を行う．</w:t>
      </w:r>
    </w:p>
    <w:p w14:paraId="7A5391DF" w14:textId="77777777" w:rsidR="00E90909" w:rsidRPr="009F543E" w:rsidRDefault="00E90909">
      <w:pPr>
        <w:pStyle w:val="a5"/>
        <w:rPr>
          <w:sz w:val="18"/>
        </w:rPr>
      </w:pPr>
      <w:r w:rsidRPr="009F543E">
        <w:rPr>
          <w:rFonts w:hint="eastAsia"/>
          <w:sz w:val="18"/>
        </w:rPr>
        <w:t>２．３　最終バルク及び乾燥</w:t>
      </w:r>
    </w:p>
    <w:p w14:paraId="731007A7" w14:textId="77777777" w:rsidR="00E90909" w:rsidRPr="009F543E" w:rsidRDefault="00E90909">
      <w:pPr>
        <w:pStyle w:val="a5"/>
        <w:ind w:left="180" w:hangingChars="100" w:hanging="180"/>
        <w:rPr>
          <w:sz w:val="18"/>
        </w:rPr>
      </w:pPr>
      <w:r w:rsidRPr="009F543E">
        <w:rPr>
          <w:rFonts w:hint="eastAsia"/>
          <w:sz w:val="18"/>
        </w:rPr>
        <w:t xml:space="preserve">　　原液を，必要あれば緩衝性の生理食塩液等で希釈して，</w:t>
      </w:r>
      <w:r w:rsidR="00E363C0" w:rsidRPr="009F543E">
        <w:rPr>
          <w:rFonts w:hint="eastAsia"/>
          <w:sz w:val="18"/>
        </w:rPr>
        <w:t>１</w:t>
      </w:r>
      <w:r w:rsidRPr="009F543E">
        <w:rPr>
          <w:rFonts w:hint="eastAsia"/>
          <w:sz w:val="18"/>
        </w:rPr>
        <w:t>mL中に抗毒素価</w:t>
      </w:r>
      <w:r w:rsidR="00792D53" w:rsidRPr="009F543E">
        <w:rPr>
          <w:sz w:val="18"/>
        </w:rPr>
        <w:t>10</w:t>
      </w:r>
      <w:r w:rsidR="00792D53" w:rsidRPr="009F543E">
        <w:rPr>
          <w:rFonts w:hint="eastAsia"/>
          <w:sz w:val="18"/>
        </w:rPr>
        <w:t>00</w:t>
      </w:r>
      <w:r w:rsidRPr="009F543E">
        <w:rPr>
          <w:rFonts w:hint="eastAsia"/>
          <w:sz w:val="18"/>
        </w:rPr>
        <w:t>単位以上を含むようにして作り，最終バルクとし，分注，凍結乾燥する．</w:t>
      </w:r>
    </w:p>
    <w:p w14:paraId="49028462" w14:textId="0B97E2C9" w:rsidR="00E90909" w:rsidRPr="009F543E" w:rsidRDefault="00E90909">
      <w:pPr>
        <w:pStyle w:val="a5"/>
        <w:rPr>
          <w:sz w:val="18"/>
        </w:rPr>
      </w:pPr>
      <w:r w:rsidRPr="009F543E">
        <w:rPr>
          <w:rFonts w:hint="eastAsia"/>
          <w:sz w:val="18"/>
        </w:rPr>
        <w:t>３　試験</w:t>
      </w:r>
    </w:p>
    <w:p w14:paraId="009D810B" w14:textId="77777777" w:rsidR="00E90909" w:rsidRPr="009F543E" w:rsidRDefault="00E90909">
      <w:pPr>
        <w:pStyle w:val="a5"/>
        <w:rPr>
          <w:sz w:val="18"/>
        </w:rPr>
      </w:pPr>
      <w:r w:rsidRPr="009F543E">
        <w:rPr>
          <w:rFonts w:hint="eastAsia"/>
          <w:sz w:val="18"/>
        </w:rPr>
        <w:t>３．１　原液の試験</w:t>
      </w:r>
    </w:p>
    <w:p w14:paraId="356C2384" w14:textId="77777777" w:rsidR="00E90909" w:rsidRPr="009F543E" w:rsidRDefault="00E90909">
      <w:pPr>
        <w:pStyle w:val="a5"/>
        <w:rPr>
          <w:sz w:val="18"/>
        </w:rPr>
      </w:pPr>
      <w:r w:rsidRPr="009F543E">
        <w:rPr>
          <w:rFonts w:hint="eastAsia"/>
          <w:sz w:val="18"/>
        </w:rPr>
        <w:t>３．１．１　免疫グロブリン含量試験</w:t>
      </w:r>
    </w:p>
    <w:p w14:paraId="109B525A" w14:textId="77777777" w:rsidR="00E90909" w:rsidRPr="009F543E" w:rsidRDefault="00E90909">
      <w:pPr>
        <w:pStyle w:val="a5"/>
        <w:ind w:left="180" w:hangingChars="100" w:hanging="180"/>
        <w:rPr>
          <w:sz w:val="18"/>
        </w:rPr>
      </w:pPr>
      <w:r w:rsidRPr="009F543E">
        <w:rPr>
          <w:rFonts w:hint="eastAsia"/>
          <w:sz w:val="18"/>
        </w:rPr>
        <w:t xml:space="preserve">　　一般試験法のセルロースアセテート膜電気泳動試験法を準用して試験するとき，総たん白質の95</w:t>
      </w:r>
      <w:r w:rsidR="00E363C0" w:rsidRPr="009F543E">
        <w:rPr>
          <w:rFonts w:hint="eastAsia"/>
          <w:sz w:val="18"/>
        </w:rPr>
        <w:t>％</w:t>
      </w:r>
      <w:r w:rsidRPr="009F543E">
        <w:rPr>
          <w:rFonts w:hint="eastAsia"/>
          <w:sz w:val="18"/>
        </w:rPr>
        <w:t>以上が免疫グロブリンでなければならない．</w:t>
      </w:r>
    </w:p>
    <w:p w14:paraId="31B30C01" w14:textId="77777777" w:rsidR="00E90909" w:rsidRPr="009F543E" w:rsidRDefault="00E90909">
      <w:pPr>
        <w:pStyle w:val="a5"/>
        <w:rPr>
          <w:sz w:val="18"/>
        </w:rPr>
      </w:pPr>
      <w:r w:rsidRPr="009F543E">
        <w:rPr>
          <w:rFonts w:hint="eastAsia"/>
          <w:sz w:val="18"/>
        </w:rPr>
        <w:t>３．１．２　たん白質分解酵素残存否定試験</w:t>
      </w:r>
    </w:p>
    <w:p w14:paraId="3CE05CE1" w14:textId="77777777" w:rsidR="00E90909" w:rsidRPr="009F543E" w:rsidRDefault="00E90909">
      <w:pPr>
        <w:pStyle w:val="a5"/>
        <w:rPr>
          <w:sz w:val="18"/>
        </w:rPr>
      </w:pPr>
      <w:r w:rsidRPr="009F543E">
        <w:rPr>
          <w:rFonts w:hint="eastAsia"/>
          <w:sz w:val="18"/>
        </w:rPr>
        <w:t xml:space="preserve">　　適当な方法によって検体中の酵素含量を測定するとき，酵素の著しい残存を認めてはならない．</w:t>
      </w:r>
    </w:p>
    <w:p w14:paraId="0657E767" w14:textId="77777777" w:rsidR="00E90909" w:rsidRPr="009F543E" w:rsidRDefault="00E90909">
      <w:pPr>
        <w:pStyle w:val="a5"/>
        <w:rPr>
          <w:sz w:val="18"/>
        </w:rPr>
      </w:pPr>
      <w:r w:rsidRPr="009F543E">
        <w:rPr>
          <w:rFonts w:hint="eastAsia"/>
          <w:sz w:val="18"/>
        </w:rPr>
        <w:t>３．１．３　無菌試験</w:t>
      </w:r>
    </w:p>
    <w:p w14:paraId="75550EB7"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5B227A70" w14:textId="77777777" w:rsidR="00E90909" w:rsidRPr="009F543E" w:rsidRDefault="00E90909">
      <w:pPr>
        <w:pStyle w:val="a5"/>
        <w:rPr>
          <w:sz w:val="18"/>
        </w:rPr>
      </w:pPr>
      <w:r w:rsidRPr="009F543E">
        <w:rPr>
          <w:rFonts w:hint="eastAsia"/>
          <w:sz w:val="18"/>
        </w:rPr>
        <w:t>３．１．４　発熱試験</w:t>
      </w:r>
    </w:p>
    <w:p w14:paraId="54C0138C" w14:textId="77777777" w:rsidR="00E90909" w:rsidRPr="009F543E" w:rsidRDefault="00E90909">
      <w:pPr>
        <w:pStyle w:val="a5"/>
        <w:rPr>
          <w:sz w:val="18"/>
        </w:rPr>
      </w:pPr>
      <w:r w:rsidRPr="009F543E">
        <w:rPr>
          <w:rFonts w:hint="eastAsia"/>
          <w:sz w:val="18"/>
        </w:rPr>
        <w:t xml:space="preserve">　　一般試験法の発熱試験法を準用して試験するとき，適合しなければならない．</w:t>
      </w:r>
    </w:p>
    <w:p w14:paraId="67BABB2C" w14:textId="77777777" w:rsidR="00E90909" w:rsidRPr="009F543E" w:rsidRDefault="00E90909">
      <w:pPr>
        <w:pStyle w:val="a5"/>
        <w:rPr>
          <w:sz w:val="18"/>
        </w:rPr>
      </w:pPr>
      <w:r w:rsidRPr="009F543E">
        <w:rPr>
          <w:rFonts w:hint="eastAsia"/>
          <w:sz w:val="18"/>
        </w:rPr>
        <w:t>３．１．５　抗毒素含量試験</w:t>
      </w:r>
    </w:p>
    <w:p w14:paraId="01AB749C" w14:textId="5CE3F988" w:rsidR="00E90909" w:rsidRPr="009F543E" w:rsidRDefault="00E90909">
      <w:pPr>
        <w:pStyle w:val="a5"/>
        <w:rPr>
          <w:sz w:val="18"/>
        </w:rPr>
      </w:pPr>
      <w:r w:rsidRPr="009F543E">
        <w:rPr>
          <w:rFonts w:hint="eastAsia"/>
          <w:sz w:val="18"/>
        </w:rPr>
        <w:t xml:space="preserve">　　３．２．</w:t>
      </w:r>
      <w:r w:rsidR="00C94B0B">
        <w:rPr>
          <w:rFonts w:hint="eastAsia"/>
          <w:sz w:val="18"/>
        </w:rPr>
        <w:t>５</w:t>
      </w:r>
      <w:r w:rsidRPr="009F543E">
        <w:rPr>
          <w:rFonts w:hint="eastAsia"/>
          <w:sz w:val="18"/>
        </w:rPr>
        <w:t>を準用する．</w:t>
      </w:r>
    </w:p>
    <w:p w14:paraId="29A52E2F" w14:textId="77777777" w:rsidR="00E90909" w:rsidRPr="009F543E" w:rsidRDefault="00E90909">
      <w:pPr>
        <w:pStyle w:val="a5"/>
        <w:rPr>
          <w:sz w:val="18"/>
        </w:rPr>
      </w:pPr>
      <w:r w:rsidRPr="009F543E">
        <w:rPr>
          <w:rFonts w:hint="eastAsia"/>
          <w:sz w:val="18"/>
        </w:rPr>
        <w:t>３．２　小分製品の試験</w:t>
      </w:r>
    </w:p>
    <w:p w14:paraId="5AC6C441" w14:textId="77777777" w:rsidR="00E90909" w:rsidRPr="009F543E" w:rsidRDefault="00E90909">
      <w:pPr>
        <w:pStyle w:val="a5"/>
        <w:rPr>
          <w:sz w:val="18"/>
        </w:rPr>
      </w:pPr>
      <w:r w:rsidRPr="009F543E">
        <w:rPr>
          <w:rFonts w:hint="eastAsia"/>
          <w:sz w:val="18"/>
        </w:rPr>
        <w:t>３．２．１　含湿度試験</w:t>
      </w:r>
    </w:p>
    <w:p w14:paraId="1663D1AD" w14:textId="77777777" w:rsidR="00E90909" w:rsidRPr="009F543E" w:rsidRDefault="00E90909">
      <w:pPr>
        <w:pStyle w:val="a5"/>
        <w:rPr>
          <w:sz w:val="18"/>
        </w:rPr>
      </w:pPr>
      <w:r w:rsidRPr="009F543E">
        <w:rPr>
          <w:rFonts w:hint="eastAsia"/>
          <w:sz w:val="18"/>
        </w:rPr>
        <w:t xml:space="preserve">　　一般試験法の含湿度測定法を準用して試験するとき，3.0</w:t>
      </w:r>
      <w:r w:rsidR="00E363C0" w:rsidRPr="009F543E">
        <w:rPr>
          <w:rFonts w:hint="eastAsia"/>
          <w:sz w:val="18"/>
        </w:rPr>
        <w:t>％</w:t>
      </w:r>
      <w:r w:rsidRPr="009F543E">
        <w:rPr>
          <w:rFonts w:hint="eastAsia"/>
          <w:sz w:val="18"/>
        </w:rPr>
        <w:t>以下でなければならない．</w:t>
      </w:r>
    </w:p>
    <w:p w14:paraId="6F6CD5B1" w14:textId="541230BA" w:rsidR="00E90909" w:rsidRPr="009F543E" w:rsidRDefault="00E90909">
      <w:pPr>
        <w:pStyle w:val="a5"/>
        <w:rPr>
          <w:sz w:val="18"/>
        </w:rPr>
      </w:pPr>
      <w:r w:rsidRPr="009F543E">
        <w:rPr>
          <w:rFonts w:hint="eastAsia"/>
          <w:sz w:val="18"/>
        </w:rPr>
        <w:t>３．２．</w:t>
      </w:r>
      <w:r w:rsidR="00C94B0B">
        <w:rPr>
          <w:rFonts w:hint="eastAsia"/>
          <w:sz w:val="18"/>
        </w:rPr>
        <w:t>２</w:t>
      </w:r>
      <w:r w:rsidRPr="009F543E">
        <w:rPr>
          <w:rFonts w:hint="eastAsia"/>
          <w:sz w:val="18"/>
        </w:rPr>
        <w:t xml:space="preserve">　たん白質含量試験</w:t>
      </w:r>
    </w:p>
    <w:p w14:paraId="3D4EE807" w14:textId="77777777" w:rsidR="00E90909" w:rsidRPr="009F543E" w:rsidRDefault="00E90909">
      <w:pPr>
        <w:pStyle w:val="a5"/>
        <w:ind w:left="180" w:hangingChars="100" w:hanging="180"/>
        <w:rPr>
          <w:sz w:val="18"/>
        </w:rPr>
      </w:pPr>
      <w:r w:rsidRPr="009F543E">
        <w:rPr>
          <w:rFonts w:hint="eastAsia"/>
          <w:sz w:val="18"/>
        </w:rPr>
        <w:t xml:space="preserve">　　一般試験法のたん白窒素定量法を準用して試験するとき，たん白質量は，抗毒素価500単位につき30mg未満でなければ</w:t>
      </w:r>
      <w:r w:rsidRPr="009F543E">
        <w:rPr>
          <w:rFonts w:hint="eastAsia"/>
          <w:sz w:val="18"/>
        </w:rPr>
        <w:lastRenderedPageBreak/>
        <w:t>ならない．</w:t>
      </w:r>
    </w:p>
    <w:p w14:paraId="172830C8" w14:textId="58E4432F" w:rsidR="00E90909" w:rsidRPr="009F543E" w:rsidRDefault="00E90909">
      <w:pPr>
        <w:pStyle w:val="a5"/>
        <w:rPr>
          <w:sz w:val="18"/>
        </w:rPr>
      </w:pPr>
      <w:r w:rsidRPr="009F543E">
        <w:rPr>
          <w:rFonts w:hint="eastAsia"/>
          <w:sz w:val="18"/>
        </w:rPr>
        <w:t>３．２．</w:t>
      </w:r>
      <w:r w:rsidR="00C94B0B">
        <w:rPr>
          <w:rFonts w:hint="eastAsia"/>
          <w:sz w:val="18"/>
        </w:rPr>
        <w:t>３</w:t>
      </w:r>
      <w:r w:rsidRPr="009F543E">
        <w:rPr>
          <w:rFonts w:hint="eastAsia"/>
          <w:sz w:val="18"/>
        </w:rPr>
        <w:t xml:space="preserve">　無菌試験</w:t>
      </w:r>
    </w:p>
    <w:p w14:paraId="7BE43322"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34296676" w14:textId="4F12D867" w:rsidR="00E90909" w:rsidRPr="009F543E" w:rsidRDefault="00E90909">
      <w:pPr>
        <w:pStyle w:val="a5"/>
        <w:rPr>
          <w:sz w:val="18"/>
        </w:rPr>
      </w:pPr>
      <w:r w:rsidRPr="009F543E">
        <w:rPr>
          <w:rFonts w:hint="eastAsia"/>
          <w:sz w:val="18"/>
        </w:rPr>
        <w:t>３．２．</w:t>
      </w:r>
      <w:r w:rsidR="00C94B0B">
        <w:rPr>
          <w:rFonts w:hint="eastAsia"/>
          <w:sz w:val="18"/>
        </w:rPr>
        <w:t>４</w:t>
      </w:r>
      <w:r w:rsidRPr="009F543E">
        <w:rPr>
          <w:rFonts w:hint="eastAsia"/>
          <w:sz w:val="18"/>
        </w:rPr>
        <w:t xml:space="preserve">　発熱試験</w:t>
      </w:r>
    </w:p>
    <w:p w14:paraId="334C8480" w14:textId="77777777" w:rsidR="00E90909" w:rsidRPr="009F543E" w:rsidRDefault="00E90909">
      <w:pPr>
        <w:pStyle w:val="a5"/>
        <w:rPr>
          <w:sz w:val="18"/>
        </w:rPr>
      </w:pPr>
      <w:r w:rsidRPr="009F543E">
        <w:rPr>
          <w:rFonts w:hint="eastAsia"/>
          <w:sz w:val="18"/>
        </w:rPr>
        <w:t xml:space="preserve">　　一般試験法の発熱試験法を準用して試験するとき，適合しなければならない．</w:t>
      </w:r>
    </w:p>
    <w:p w14:paraId="1983EEDB" w14:textId="2104C35B" w:rsidR="00E90909" w:rsidRPr="009F543E" w:rsidRDefault="00E90909">
      <w:pPr>
        <w:pStyle w:val="a5"/>
        <w:rPr>
          <w:sz w:val="18"/>
        </w:rPr>
      </w:pPr>
      <w:r w:rsidRPr="009F543E">
        <w:rPr>
          <w:rFonts w:hint="eastAsia"/>
          <w:sz w:val="18"/>
        </w:rPr>
        <w:t>３．２．</w:t>
      </w:r>
      <w:r w:rsidR="00C94B0B">
        <w:rPr>
          <w:rFonts w:hint="eastAsia"/>
          <w:sz w:val="18"/>
        </w:rPr>
        <w:t>５</w:t>
      </w:r>
      <w:r w:rsidRPr="009F543E">
        <w:rPr>
          <w:rFonts w:hint="eastAsia"/>
          <w:sz w:val="18"/>
        </w:rPr>
        <w:t xml:space="preserve">　力価試験</w:t>
      </w:r>
    </w:p>
    <w:p w14:paraId="756EFE8E" w14:textId="4EC74F07" w:rsidR="00E90909" w:rsidRPr="009F543E" w:rsidRDefault="00E90909">
      <w:pPr>
        <w:pStyle w:val="a5"/>
        <w:ind w:firstLineChars="100" w:firstLine="180"/>
        <w:rPr>
          <w:sz w:val="18"/>
        </w:rPr>
      </w:pPr>
      <w:r w:rsidRPr="009F543E">
        <w:rPr>
          <w:rFonts w:hint="eastAsia"/>
          <w:sz w:val="18"/>
        </w:rPr>
        <w:t>３．２．</w:t>
      </w:r>
      <w:r w:rsidR="00C94B0B">
        <w:rPr>
          <w:rFonts w:hint="eastAsia"/>
          <w:sz w:val="18"/>
        </w:rPr>
        <w:t>５</w:t>
      </w:r>
      <w:r w:rsidRPr="009F543E">
        <w:rPr>
          <w:rFonts w:hint="eastAsia"/>
          <w:sz w:val="18"/>
        </w:rPr>
        <w:t>．１　材料</w:t>
      </w:r>
    </w:p>
    <w:p w14:paraId="3E2873DD" w14:textId="77777777" w:rsidR="00E90909" w:rsidRPr="009F543E" w:rsidRDefault="00E90909">
      <w:pPr>
        <w:pStyle w:val="a5"/>
        <w:ind w:left="360" w:hangingChars="200" w:hanging="360"/>
        <w:rPr>
          <w:sz w:val="18"/>
        </w:rPr>
      </w:pPr>
      <w:r w:rsidRPr="009F543E">
        <w:rPr>
          <w:rFonts w:hint="eastAsia"/>
          <w:sz w:val="18"/>
        </w:rPr>
        <w:t xml:space="preserve">　　　検体，標準ジフテリア抗毒素（以下「標準品」という．）及びジフテリア試験毒素</w:t>
      </w:r>
      <w:r w:rsidR="00062DD8" w:rsidRPr="009F543E">
        <w:rPr>
          <w:rFonts w:hint="eastAsia"/>
          <w:sz w:val="18"/>
        </w:rPr>
        <w:t>（モルモット用）</w:t>
      </w:r>
      <w:r w:rsidRPr="009F543E">
        <w:rPr>
          <w:rFonts w:hint="eastAsia"/>
          <w:sz w:val="18"/>
        </w:rPr>
        <w:t>を用いる．これらの希釈は，0.2</w:t>
      </w:r>
      <w:r w:rsidR="00E363C0" w:rsidRPr="009F543E">
        <w:rPr>
          <w:rFonts w:hint="eastAsia"/>
          <w:sz w:val="18"/>
        </w:rPr>
        <w:t>ｗ／ｖ％</w:t>
      </w:r>
      <w:r w:rsidRPr="009F543E">
        <w:rPr>
          <w:rFonts w:hint="eastAsia"/>
          <w:sz w:val="18"/>
        </w:rPr>
        <w:t>ゼラチン加0.017mol</w:t>
      </w:r>
      <w:r w:rsidR="00E363C0" w:rsidRPr="009F543E">
        <w:rPr>
          <w:rFonts w:hint="eastAsia"/>
          <w:sz w:val="18"/>
        </w:rPr>
        <w:t>／</w:t>
      </w:r>
      <w:r w:rsidR="00C476FB" w:rsidRPr="009F543E">
        <w:rPr>
          <w:rFonts w:hint="eastAsia"/>
          <w:sz w:val="18"/>
        </w:rPr>
        <w:t>Ｌ</w:t>
      </w:r>
      <w:r w:rsidRPr="009F543E">
        <w:rPr>
          <w:rFonts w:hint="eastAsia"/>
          <w:sz w:val="18"/>
        </w:rPr>
        <w:t>リン酸塩緩衝塩化ナトリウム液（</w:t>
      </w:r>
      <w:r w:rsidR="00E363C0" w:rsidRPr="009F543E">
        <w:rPr>
          <w:rFonts w:hint="eastAsia"/>
          <w:sz w:val="18"/>
        </w:rPr>
        <w:t>ｐＨ</w:t>
      </w:r>
      <w:r w:rsidRPr="009F543E">
        <w:rPr>
          <w:rFonts w:hint="eastAsia"/>
          <w:sz w:val="18"/>
        </w:rPr>
        <w:t>7.0）による．</w:t>
      </w:r>
    </w:p>
    <w:p w14:paraId="30F1BCE1" w14:textId="4F2F98A2" w:rsidR="00E90909" w:rsidRPr="009F543E" w:rsidRDefault="00E90909">
      <w:pPr>
        <w:pStyle w:val="a5"/>
        <w:ind w:firstLineChars="100" w:firstLine="180"/>
        <w:rPr>
          <w:sz w:val="18"/>
        </w:rPr>
      </w:pPr>
      <w:r w:rsidRPr="009F543E">
        <w:rPr>
          <w:rFonts w:hint="eastAsia"/>
          <w:sz w:val="18"/>
        </w:rPr>
        <w:t>３．２．</w:t>
      </w:r>
      <w:r w:rsidR="00C94B0B">
        <w:rPr>
          <w:rFonts w:hint="eastAsia"/>
          <w:sz w:val="18"/>
        </w:rPr>
        <w:t>５</w:t>
      </w:r>
      <w:r w:rsidRPr="009F543E">
        <w:rPr>
          <w:rFonts w:hint="eastAsia"/>
          <w:sz w:val="18"/>
        </w:rPr>
        <w:t>．２　試験</w:t>
      </w:r>
    </w:p>
    <w:p w14:paraId="44E7C42D" w14:textId="77777777" w:rsidR="00E90909" w:rsidRPr="009F543E" w:rsidRDefault="00E90909">
      <w:pPr>
        <w:pStyle w:val="a5"/>
        <w:ind w:left="360" w:hangingChars="200" w:hanging="360"/>
        <w:rPr>
          <w:sz w:val="18"/>
        </w:rPr>
      </w:pPr>
      <w:r w:rsidRPr="009F543E">
        <w:rPr>
          <w:rFonts w:hint="eastAsia"/>
          <w:sz w:val="18"/>
        </w:rPr>
        <w:t xml:space="preserve">　　　標準品を希釈して，</w:t>
      </w:r>
      <w:r w:rsidR="00E363C0" w:rsidRPr="009F543E">
        <w:rPr>
          <w:rFonts w:hint="eastAsia"/>
          <w:sz w:val="18"/>
        </w:rPr>
        <w:t>２</w:t>
      </w:r>
      <w:r w:rsidRPr="009F543E">
        <w:rPr>
          <w:rFonts w:hint="eastAsia"/>
          <w:sz w:val="18"/>
        </w:rPr>
        <w:t>mL中に1.0単位を中心に試験精度を考慮した適当な間隔濃度単位を含む</w:t>
      </w:r>
      <w:r w:rsidR="000A38E7" w:rsidRPr="009F543E">
        <w:rPr>
          <w:rFonts w:hint="eastAsia"/>
          <w:sz w:val="18"/>
        </w:rPr>
        <w:t>５</w:t>
      </w:r>
      <w:r w:rsidRPr="009F543E">
        <w:rPr>
          <w:rFonts w:hint="eastAsia"/>
          <w:sz w:val="18"/>
        </w:rPr>
        <w:t>段階希釈（以下「標準希釈」という．）を作る．また，検体を希釈して，同様にした希釈（以下「被検希釈」という．）を作る．</w:t>
      </w:r>
    </w:p>
    <w:p w14:paraId="0A5DD448" w14:textId="77777777" w:rsidR="00E90909" w:rsidRPr="009F543E" w:rsidRDefault="00E90909" w:rsidP="00062DD8">
      <w:pPr>
        <w:pStyle w:val="a5"/>
        <w:ind w:left="360" w:hangingChars="200" w:hanging="360"/>
        <w:rPr>
          <w:sz w:val="18"/>
        </w:rPr>
      </w:pPr>
      <w:r w:rsidRPr="009F543E">
        <w:rPr>
          <w:rFonts w:hint="eastAsia"/>
          <w:sz w:val="18"/>
        </w:rPr>
        <w:t xml:space="preserve">　　　</w:t>
      </w:r>
      <w:r w:rsidR="00062DD8" w:rsidRPr="009F543E">
        <w:rPr>
          <w:rFonts w:hint="eastAsia"/>
          <w:sz w:val="18"/>
        </w:rPr>
        <w:t>さら</w:t>
      </w:r>
      <w:r w:rsidRPr="009F543E">
        <w:rPr>
          <w:rFonts w:hint="eastAsia"/>
          <w:sz w:val="18"/>
        </w:rPr>
        <w:t>に，ジフテリア試験毒素</w:t>
      </w:r>
      <w:r w:rsidR="00062DD8" w:rsidRPr="009F543E">
        <w:rPr>
          <w:rFonts w:hint="eastAsia"/>
          <w:sz w:val="18"/>
        </w:rPr>
        <w:t>（モルモット用）</w:t>
      </w:r>
      <w:r w:rsidRPr="009F543E">
        <w:rPr>
          <w:rFonts w:hint="eastAsia"/>
          <w:sz w:val="18"/>
        </w:rPr>
        <w:t>を希釈して，</w:t>
      </w:r>
      <w:r w:rsidR="00E363C0" w:rsidRPr="009F543E">
        <w:rPr>
          <w:rFonts w:hint="eastAsia"/>
          <w:sz w:val="18"/>
        </w:rPr>
        <w:t>２</w:t>
      </w:r>
      <w:r w:rsidRPr="009F543E">
        <w:rPr>
          <w:rFonts w:hint="eastAsia"/>
          <w:sz w:val="18"/>
        </w:rPr>
        <w:t>mL中に</w:t>
      </w:r>
      <w:r w:rsidR="00F372E3" w:rsidRPr="009F543E">
        <w:rPr>
          <w:rFonts w:hint="eastAsia"/>
          <w:sz w:val="18"/>
        </w:rPr>
        <w:t>１</w:t>
      </w:r>
      <w:r w:rsidRPr="009F543E">
        <w:rPr>
          <w:rFonts w:hint="eastAsia"/>
          <w:sz w:val="18"/>
        </w:rPr>
        <w:t>試験毒素量を含む液（以下「毒素希釈」という．）を作る．</w:t>
      </w:r>
    </w:p>
    <w:p w14:paraId="4CA59124" w14:textId="77777777" w:rsidR="00E90909" w:rsidRPr="009F543E" w:rsidRDefault="00E90909">
      <w:pPr>
        <w:pStyle w:val="a5"/>
        <w:ind w:left="360" w:hangingChars="200" w:hanging="360"/>
        <w:rPr>
          <w:sz w:val="18"/>
        </w:rPr>
      </w:pPr>
      <w:r w:rsidRPr="009F543E">
        <w:rPr>
          <w:rFonts w:hint="eastAsia"/>
          <w:sz w:val="18"/>
        </w:rPr>
        <w:t xml:space="preserve">　　　標準希釈及び被検希釈のそれぞれと毒素希釈との等量ずつを正確に採り，よく混ぜて</w:t>
      </w:r>
      <w:r w:rsidR="00E363C0" w:rsidRPr="009F543E">
        <w:rPr>
          <w:rFonts w:hint="eastAsia"/>
          <w:sz w:val="18"/>
        </w:rPr>
        <w:t>１</w:t>
      </w:r>
      <w:r w:rsidRPr="009F543E">
        <w:rPr>
          <w:rFonts w:hint="eastAsia"/>
          <w:sz w:val="18"/>
        </w:rPr>
        <w:t>時間置く．体重225</w:t>
      </w:r>
      <w:r w:rsidR="002E61FD" w:rsidRPr="009F543E">
        <w:rPr>
          <w:rFonts w:hint="eastAsia"/>
          <w:sz w:val="18"/>
        </w:rPr>
        <w:t>～</w:t>
      </w:r>
      <w:r w:rsidRPr="009F543E">
        <w:rPr>
          <w:rFonts w:hint="eastAsia"/>
          <w:sz w:val="18"/>
        </w:rPr>
        <w:t>275</w:t>
      </w:r>
      <w:r w:rsidR="00E363C0" w:rsidRPr="009F543E">
        <w:rPr>
          <w:rFonts w:hint="eastAsia"/>
          <w:sz w:val="18"/>
        </w:rPr>
        <w:t>ｇ</w:t>
      </w:r>
      <w:r w:rsidRPr="009F543E">
        <w:rPr>
          <w:rFonts w:hint="eastAsia"/>
          <w:sz w:val="18"/>
        </w:rPr>
        <w:t>のモルモット</w:t>
      </w:r>
      <w:r w:rsidR="00E363C0" w:rsidRPr="009F543E">
        <w:rPr>
          <w:rFonts w:hint="eastAsia"/>
          <w:sz w:val="18"/>
        </w:rPr>
        <w:t>４</w:t>
      </w:r>
      <w:r w:rsidRPr="009F543E">
        <w:rPr>
          <w:rFonts w:hint="eastAsia"/>
          <w:sz w:val="18"/>
        </w:rPr>
        <w:t>匹以上を</w:t>
      </w:r>
      <w:r w:rsidR="00E363C0" w:rsidRPr="009F543E">
        <w:rPr>
          <w:rFonts w:hint="eastAsia"/>
          <w:sz w:val="18"/>
        </w:rPr>
        <w:t>１</w:t>
      </w:r>
      <w:r w:rsidRPr="009F543E">
        <w:rPr>
          <w:rFonts w:hint="eastAsia"/>
          <w:sz w:val="18"/>
        </w:rPr>
        <w:t>群とする．各混合液に</w:t>
      </w:r>
      <w:r w:rsidR="00E363C0" w:rsidRPr="009F543E">
        <w:rPr>
          <w:rFonts w:hint="eastAsia"/>
          <w:sz w:val="18"/>
        </w:rPr>
        <w:t>１</w:t>
      </w:r>
      <w:r w:rsidRPr="009F543E">
        <w:rPr>
          <w:rFonts w:hint="eastAsia"/>
          <w:sz w:val="18"/>
        </w:rPr>
        <w:t>群ずつを用い，</w:t>
      </w:r>
      <w:r w:rsidR="00E363C0" w:rsidRPr="009F543E">
        <w:rPr>
          <w:rFonts w:hint="eastAsia"/>
          <w:sz w:val="18"/>
        </w:rPr>
        <w:t>１</w:t>
      </w:r>
      <w:r w:rsidRPr="009F543E">
        <w:rPr>
          <w:rFonts w:hint="eastAsia"/>
          <w:sz w:val="18"/>
        </w:rPr>
        <w:t>匹当たり混合液</w:t>
      </w:r>
      <w:r w:rsidR="00E363C0" w:rsidRPr="009F543E">
        <w:rPr>
          <w:rFonts w:hint="eastAsia"/>
          <w:sz w:val="18"/>
        </w:rPr>
        <w:t>４</w:t>
      </w:r>
      <w:r w:rsidRPr="009F543E">
        <w:rPr>
          <w:rFonts w:hint="eastAsia"/>
          <w:sz w:val="18"/>
        </w:rPr>
        <w:t>mLを皮下に注射して</w:t>
      </w:r>
      <w:r w:rsidR="00E363C0" w:rsidRPr="009F543E">
        <w:rPr>
          <w:rFonts w:hint="eastAsia"/>
          <w:sz w:val="18"/>
        </w:rPr>
        <w:t>５</w:t>
      </w:r>
      <w:r w:rsidRPr="009F543E">
        <w:rPr>
          <w:rFonts w:hint="eastAsia"/>
          <w:sz w:val="18"/>
        </w:rPr>
        <w:t>日間観察する．</w:t>
      </w:r>
    </w:p>
    <w:p w14:paraId="06BDFAC2" w14:textId="6FFF5790" w:rsidR="00E90909" w:rsidRPr="009F543E" w:rsidRDefault="00E90909">
      <w:pPr>
        <w:pStyle w:val="a5"/>
        <w:ind w:firstLineChars="100" w:firstLine="180"/>
        <w:rPr>
          <w:sz w:val="18"/>
        </w:rPr>
      </w:pPr>
      <w:r w:rsidRPr="009F543E">
        <w:rPr>
          <w:rFonts w:hint="eastAsia"/>
          <w:sz w:val="18"/>
        </w:rPr>
        <w:t>３．２．</w:t>
      </w:r>
      <w:r w:rsidR="00C94B0B">
        <w:rPr>
          <w:rFonts w:hint="eastAsia"/>
          <w:sz w:val="18"/>
        </w:rPr>
        <w:t>５</w:t>
      </w:r>
      <w:r w:rsidRPr="009F543E">
        <w:rPr>
          <w:rFonts w:hint="eastAsia"/>
          <w:sz w:val="18"/>
        </w:rPr>
        <w:t>．３　判定</w:t>
      </w:r>
    </w:p>
    <w:p w14:paraId="41498E70" w14:textId="77777777" w:rsidR="00E90909" w:rsidRPr="009F543E" w:rsidRDefault="00E90909">
      <w:pPr>
        <w:pStyle w:val="a5"/>
        <w:rPr>
          <w:sz w:val="18"/>
        </w:rPr>
      </w:pPr>
      <w:r w:rsidRPr="009F543E">
        <w:rPr>
          <w:rFonts w:hint="eastAsia"/>
          <w:sz w:val="18"/>
        </w:rPr>
        <w:t xml:space="preserve">　　　試験の成績を統計学的に処理して，検体の抗毒素含量を求める．</w:t>
      </w:r>
    </w:p>
    <w:p w14:paraId="3DEA2DBD" w14:textId="77777777" w:rsidR="00E90909" w:rsidRPr="009F543E" w:rsidRDefault="00E90909">
      <w:pPr>
        <w:pStyle w:val="a5"/>
        <w:rPr>
          <w:sz w:val="18"/>
        </w:rPr>
      </w:pPr>
      <w:r w:rsidRPr="009F543E">
        <w:rPr>
          <w:rFonts w:hint="eastAsia"/>
          <w:sz w:val="18"/>
        </w:rPr>
        <w:t xml:space="preserve">　　　小分製品については，その値は表示単位以上でなければならない．</w:t>
      </w:r>
    </w:p>
    <w:p w14:paraId="5BE97756" w14:textId="31CF31EA" w:rsidR="00E90909" w:rsidRPr="009F543E" w:rsidRDefault="00E90909">
      <w:pPr>
        <w:pStyle w:val="a5"/>
        <w:rPr>
          <w:sz w:val="18"/>
        </w:rPr>
      </w:pPr>
      <w:r w:rsidRPr="009F543E">
        <w:rPr>
          <w:rFonts w:hint="eastAsia"/>
          <w:sz w:val="18"/>
        </w:rPr>
        <w:t>３．２．</w:t>
      </w:r>
      <w:r w:rsidR="00C94B0B">
        <w:rPr>
          <w:rFonts w:hint="eastAsia"/>
          <w:sz w:val="18"/>
        </w:rPr>
        <w:t>６</w:t>
      </w:r>
      <w:r w:rsidRPr="009F543E">
        <w:rPr>
          <w:rFonts w:hint="eastAsia"/>
          <w:sz w:val="18"/>
        </w:rPr>
        <w:t xml:space="preserve">　表示確認試験</w:t>
      </w:r>
    </w:p>
    <w:p w14:paraId="2694099E" w14:textId="77777777" w:rsidR="00E90909" w:rsidRPr="009F543E" w:rsidRDefault="00E90909">
      <w:pPr>
        <w:pStyle w:val="a5"/>
        <w:rPr>
          <w:sz w:val="18"/>
        </w:rPr>
      </w:pPr>
      <w:r w:rsidRPr="009F543E">
        <w:rPr>
          <w:rFonts w:hint="eastAsia"/>
          <w:sz w:val="18"/>
        </w:rPr>
        <w:t xml:space="preserve">　　適当な方法でジフテリアウマ抗毒素であることを確認する．</w:t>
      </w:r>
    </w:p>
    <w:p w14:paraId="1841B10B" w14:textId="77777777" w:rsidR="00E90909" w:rsidRPr="009F543E" w:rsidRDefault="00E90909">
      <w:pPr>
        <w:pStyle w:val="a5"/>
        <w:rPr>
          <w:sz w:val="18"/>
        </w:rPr>
      </w:pPr>
      <w:r w:rsidRPr="009F543E">
        <w:rPr>
          <w:rFonts w:hint="eastAsia"/>
          <w:sz w:val="18"/>
        </w:rPr>
        <w:t>４　有効期間</w:t>
      </w:r>
    </w:p>
    <w:p w14:paraId="2B31A0C7" w14:textId="77777777" w:rsidR="00E90909" w:rsidRPr="009F543E" w:rsidRDefault="00E90909">
      <w:pPr>
        <w:pStyle w:val="a5"/>
        <w:rPr>
          <w:sz w:val="18"/>
        </w:rPr>
      </w:pPr>
      <w:r w:rsidRPr="009F543E">
        <w:rPr>
          <w:rFonts w:hint="eastAsia"/>
          <w:sz w:val="18"/>
        </w:rPr>
        <w:t xml:space="preserve">　　有効期間は，10年とする．</w:t>
      </w:r>
    </w:p>
    <w:p w14:paraId="29F1CB76" w14:textId="37E16BE3" w:rsidR="00E90909" w:rsidRPr="009F543E" w:rsidRDefault="00E90909">
      <w:pPr>
        <w:pStyle w:val="a5"/>
        <w:rPr>
          <w:sz w:val="18"/>
        </w:rPr>
      </w:pPr>
      <w:r w:rsidRPr="009F543E">
        <w:rPr>
          <w:rFonts w:hint="eastAsia"/>
          <w:sz w:val="18"/>
        </w:rPr>
        <w:t>５　その他</w:t>
      </w:r>
    </w:p>
    <w:p w14:paraId="3C172730" w14:textId="77777777" w:rsidR="00E90909" w:rsidRPr="009F543E" w:rsidRDefault="00E90909">
      <w:pPr>
        <w:pStyle w:val="a5"/>
        <w:rPr>
          <w:sz w:val="18"/>
        </w:rPr>
      </w:pPr>
      <w:r w:rsidRPr="009F543E">
        <w:rPr>
          <w:rFonts w:hint="eastAsia"/>
          <w:sz w:val="18"/>
        </w:rPr>
        <w:t>５．１　小分容器の含有単位数</w:t>
      </w:r>
    </w:p>
    <w:p w14:paraId="5F47348D" w14:textId="77777777" w:rsidR="00E90909" w:rsidRPr="009F543E" w:rsidRDefault="00E90909">
      <w:pPr>
        <w:pStyle w:val="a5"/>
        <w:rPr>
          <w:sz w:val="18"/>
        </w:rPr>
      </w:pPr>
      <w:r w:rsidRPr="009F543E">
        <w:rPr>
          <w:rFonts w:hint="eastAsia"/>
          <w:sz w:val="18"/>
        </w:rPr>
        <w:t xml:space="preserve">　　小分容器は，抗毒素価</w:t>
      </w:r>
      <w:r w:rsidR="00062DD8" w:rsidRPr="009F543E">
        <w:rPr>
          <w:sz w:val="18"/>
        </w:rPr>
        <w:t>50</w:t>
      </w:r>
      <w:r w:rsidR="00062DD8" w:rsidRPr="009F543E">
        <w:rPr>
          <w:rFonts w:hint="eastAsia"/>
          <w:sz w:val="18"/>
        </w:rPr>
        <w:t>00</w:t>
      </w:r>
      <w:r w:rsidRPr="009F543E">
        <w:rPr>
          <w:rFonts w:hint="eastAsia"/>
          <w:sz w:val="18"/>
        </w:rPr>
        <w:t>単位以上を含有しなければならない．</w:t>
      </w:r>
    </w:p>
    <w:p w14:paraId="49B7F670" w14:textId="77777777" w:rsidR="00E90909" w:rsidRPr="009F543E" w:rsidRDefault="00E90909">
      <w:pPr>
        <w:pStyle w:val="a5"/>
        <w:rPr>
          <w:sz w:val="18"/>
        </w:rPr>
      </w:pPr>
      <w:r w:rsidRPr="009F543E">
        <w:rPr>
          <w:rFonts w:hint="eastAsia"/>
          <w:sz w:val="18"/>
        </w:rPr>
        <w:t>５．２　表示事項</w:t>
      </w:r>
    </w:p>
    <w:p w14:paraId="31761223" w14:textId="77777777" w:rsidR="00E90909" w:rsidRPr="009F543E" w:rsidRDefault="00E90909">
      <w:pPr>
        <w:pStyle w:val="a5"/>
        <w:rPr>
          <w:sz w:val="18"/>
        </w:rPr>
      </w:pPr>
      <w:r w:rsidRPr="009F543E">
        <w:rPr>
          <w:rFonts w:hint="eastAsia"/>
          <w:sz w:val="18"/>
        </w:rPr>
        <w:t xml:space="preserve">　　溶解後</w:t>
      </w:r>
      <w:r w:rsidR="00E363C0" w:rsidRPr="009F543E">
        <w:rPr>
          <w:rFonts w:hint="eastAsia"/>
          <w:sz w:val="18"/>
        </w:rPr>
        <w:t>１</w:t>
      </w:r>
      <w:r w:rsidRPr="009F543E">
        <w:rPr>
          <w:rFonts w:hint="eastAsia"/>
          <w:sz w:val="18"/>
        </w:rPr>
        <w:t>mL中の含有単位数．</w:t>
      </w:r>
    </w:p>
    <w:p w14:paraId="19A28E53" w14:textId="77777777" w:rsidR="00006E6E" w:rsidRPr="009F543E" w:rsidRDefault="00006E6E" w:rsidP="00006E6E">
      <w:pPr>
        <w:pStyle w:val="a5"/>
        <w:ind w:left="210" w:hangingChars="100" w:hanging="210"/>
        <w:jc w:val="right"/>
        <w:rPr>
          <w:sz w:val="18"/>
        </w:rPr>
      </w:pPr>
      <w:hyperlink w:anchor="目次" w:history="1">
        <w:r w:rsidRPr="009F543E">
          <w:rPr>
            <w:rStyle w:val="aa"/>
            <w:rFonts w:hint="eastAsia"/>
            <w:sz w:val="18"/>
          </w:rPr>
          <w:t>目次へ戻る</w:t>
        </w:r>
      </w:hyperlink>
    </w:p>
    <w:p w14:paraId="0C3AD62E" w14:textId="77777777" w:rsidR="00E90909" w:rsidRPr="009F543E" w:rsidRDefault="00E90909">
      <w:pPr>
        <w:pStyle w:val="a5"/>
        <w:rPr>
          <w:sz w:val="18"/>
        </w:rPr>
      </w:pPr>
      <w:r w:rsidRPr="009F543E">
        <w:rPr>
          <w:sz w:val="18"/>
        </w:rPr>
        <w:br w:type="page"/>
      </w:r>
    </w:p>
    <w:p w14:paraId="483755E3" w14:textId="77777777" w:rsidR="00E90909" w:rsidRPr="009F543E" w:rsidRDefault="00E90909" w:rsidP="004D714E">
      <w:pPr>
        <w:pStyle w:val="31"/>
        <w:spacing w:before="360" w:after="360"/>
      </w:pPr>
      <w:bookmarkStart w:id="99" w:name="_Toc79981014"/>
      <w:bookmarkStart w:id="100" w:name="_Toc79983829"/>
      <w:bookmarkStart w:id="101" w:name="_Toc146294796"/>
      <w:bookmarkStart w:id="102" w:name="_Toc152693535"/>
      <w:bookmarkStart w:id="103" w:name="_Toc152694387"/>
      <w:bookmarkStart w:id="104" w:name="_Toc238760635"/>
      <w:r w:rsidRPr="009F543E">
        <w:rPr>
          <w:rFonts w:hint="eastAsia"/>
        </w:rPr>
        <w:lastRenderedPageBreak/>
        <w:t>ジフテリアトキソイド</w:t>
      </w:r>
      <w:bookmarkEnd w:id="99"/>
      <w:bookmarkEnd w:id="100"/>
      <w:bookmarkEnd w:id="101"/>
      <w:bookmarkEnd w:id="102"/>
      <w:bookmarkEnd w:id="103"/>
      <w:bookmarkEnd w:id="104"/>
    </w:p>
    <w:p w14:paraId="0DE6C1A1" w14:textId="77777777" w:rsidR="00E90909" w:rsidRPr="009F543E" w:rsidRDefault="00E90909">
      <w:pPr>
        <w:pStyle w:val="a5"/>
        <w:rPr>
          <w:sz w:val="18"/>
        </w:rPr>
      </w:pPr>
      <w:r w:rsidRPr="009F543E">
        <w:rPr>
          <w:rFonts w:hint="eastAsia"/>
          <w:sz w:val="18"/>
        </w:rPr>
        <w:t>１　本質及び性状</w:t>
      </w:r>
    </w:p>
    <w:p w14:paraId="689F00FF" w14:textId="77777777" w:rsidR="00E90909" w:rsidRPr="009F543E" w:rsidRDefault="00E90909">
      <w:pPr>
        <w:pStyle w:val="a5"/>
        <w:ind w:left="180" w:hangingChars="100" w:hanging="180"/>
        <w:rPr>
          <w:sz w:val="18"/>
        </w:rPr>
      </w:pPr>
      <w:r w:rsidRPr="009F543E">
        <w:rPr>
          <w:rFonts w:hint="eastAsia"/>
          <w:sz w:val="18"/>
        </w:rPr>
        <w:t xml:space="preserve">　　本剤は，ジフテリア毒素（以下「毒素」という．）をホルマリンでその免疫原性をなるべく損なわないように無毒化（以下「トキソイド化」という．）して得られた『ジフテリアトキソイド』（以下「トキソイド」という．）を含む無色ないし淡黄褐色の澄明な液剤である．</w:t>
      </w:r>
    </w:p>
    <w:p w14:paraId="36F629BA" w14:textId="5DF4B9B5" w:rsidR="00E90909" w:rsidRPr="009F543E" w:rsidRDefault="00E90909">
      <w:pPr>
        <w:pStyle w:val="a5"/>
        <w:rPr>
          <w:sz w:val="18"/>
        </w:rPr>
      </w:pPr>
      <w:r w:rsidRPr="009F543E">
        <w:rPr>
          <w:rFonts w:hint="eastAsia"/>
          <w:sz w:val="18"/>
        </w:rPr>
        <w:t>２　製法</w:t>
      </w:r>
    </w:p>
    <w:p w14:paraId="1CAB9E69" w14:textId="60BDEA5D" w:rsidR="00E90909" w:rsidRPr="009F543E" w:rsidRDefault="00E90909">
      <w:pPr>
        <w:pStyle w:val="a5"/>
        <w:rPr>
          <w:sz w:val="18"/>
        </w:rPr>
      </w:pPr>
      <w:r w:rsidRPr="009F543E">
        <w:rPr>
          <w:rFonts w:hint="eastAsia"/>
          <w:sz w:val="18"/>
        </w:rPr>
        <w:t>２．１　原材料</w:t>
      </w:r>
    </w:p>
    <w:p w14:paraId="7EE8F3D0" w14:textId="77777777" w:rsidR="00E90909" w:rsidRPr="009F543E" w:rsidRDefault="00E90909">
      <w:pPr>
        <w:pStyle w:val="a5"/>
        <w:rPr>
          <w:sz w:val="18"/>
        </w:rPr>
      </w:pPr>
      <w:r w:rsidRPr="009F543E">
        <w:rPr>
          <w:rFonts w:hint="eastAsia"/>
          <w:sz w:val="18"/>
        </w:rPr>
        <w:t>２．１．１　製造用株</w:t>
      </w:r>
    </w:p>
    <w:p w14:paraId="49DE7251" w14:textId="1C107D74" w:rsidR="00E90909" w:rsidRPr="009F543E" w:rsidRDefault="00E90909" w:rsidP="002463F2">
      <w:pPr>
        <w:pStyle w:val="a5"/>
        <w:ind w:left="180" w:hangingChars="100" w:hanging="180"/>
        <w:rPr>
          <w:sz w:val="18"/>
        </w:rPr>
      </w:pPr>
      <w:r w:rsidRPr="009F543E">
        <w:rPr>
          <w:rFonts w:hint="eastAsia"/>
          <w:sz w:val="18"/>
        </w:rPr>
        <w:t xml:space="preserve">　　</w:t>
      </w:r>
      <w:r w:rsidR="002F6BE2">
        <w:rPr>
          <w:rFonts w:hint="eastAsia"/>
          <w:sz w:val="18"/>
        </w:rPr>
        <w:t>承認された</w:t>
      </w:r>
      <w:r w:rsidRPr="009F543E">
        <w:rPr>
          <w:rFonts w:hint="eastAsia"/>
          <w:sz w:val="18"/>
        </w:rPr>
        <w:t>ジフテリア菌Park-Williams No.</w:t>
      </w:r>
      <w:r w:rsidR="00E363C0" w:rsidRPr="009F543E">
        <w:rPr>
          <w:rFonts w:hint="eastAsia"/>
          <w:sz w:val="18"/>
        </w:rPr>
        <w:t>８</w:t>
      </w:r>
      <w:r w:rsidRPr="009F543E">
        <w:rPr>
          <w:rFonts w:hint="eastAsia"/>
          <w:sz w:val="18"/>
        </w:rPr>
        <w:t>株又はこれと同等以上の毒素産生能をもつ株を用い</w:t>
      </w:r>
      <w:r w:rsidR="002F6BE2">
        <w:rPr>
          <w:rFonts w:hint="eastAsia"/>
          <w:sz w:val="18"/>
        </w:rPr>
        <w:t>てシードロットを作製す</w:t>
      </w:r>
      <w:r w:rsidRPr="009F543E">
        <w:rPr>
          <w:rFonts w:hint="eastAsia"/>
          <w:sz w:val="18"/>
        </w:rPr>
        <w:t>る．</w:t>
      </w:r>
    </w:p>
    <w:p w14:paraId="75D45BB9" w14:textId="77777777" w:rsidR="00E90909" w:rsidRPr="009F543E" w:rsidRDefault="00E90909">
      <w:pPr>
        <w:pStyle w:val="a5"/>
        <w:rPr>
          <w:sz w:val="18"/>
        </w:rPr>
      </w:pPr>
      <w:r w:rsidRPr="009F543E">
        <w:rPr>
          <w:rFonts w:hint="eastAsia"/>
          <w:sz w:val="18"/>
        </w:rPr>
        <w:t>２．１．２　培地</w:t>
      </w:r>
    </w:p>
    <w:p w14:paraId="6ECFC14A" w14:textId="77777777" w:rsidR="00E90909" w:rsidRPr="009F543E" w:rsidRDefault="00E90909">
      <w:pPr>
        <w:pStyle w:val="a5"/>
        <w:ind w:left="180" w:hangingChars="100" w:hanging="180"/>
        <w:rPr>
          <w:sz w:val="18"/>
        </w:rPr>
      </w:pPr>
      <w:r w:rsidRPr="009F543E">
        <w:rPr>
          <w:rFonts w:hint="eastAsia"/>
          <w:sz w:val="18"/>
        </w:rPr>
        <w:t xml:space="preserve">　　毒素の産生に用いる培地には，馬肉，人体に由来する材料，ヒト血液型物質を含む可能性のあるもの，又はその他の人体に高度のアレルギーを起こすおそれのあるものを用いてはならない．</w:t>
      </w:r>
    </w:p>
    <w:p w14:paraId="3337221A" w14:textId="70D4D463" w:rsidR="00E90909" w:rsidRPr="009F543E" w:rsidRDefault="00E90909">
      <w:pPr>
        <w:pStyle w:val="a5"/>
        <w:rPr>
          <w:sz w:val="18"/>
        </w:rPr>
      </w:pPr>
      <w:r w:rsidRPr="009F543E">
        <w:rPr>
          <w:rFonts w:hint="eastAsia"/>
          <w:sz w:val="18"/>
        </w:rPr>
        <w:t>２．２　原液</w:t>
      </w:r>
    </w:p>
    <w:p w14:paraId="652420C6" w14:textId="77777777" w:rsidR="00E90909" w:rsidRPr="009F543E" w:rsidRDefault="00E90909">
      <w:pPr>
        <w:pStyle w:val="a5"/>
        <w:rPr>
          <w:sz w:val="18"/>
        </w:rPr>
      </w:pPr>
      <w:r w:rsidRPr="009F543E">
        <w:rPr>
          <w:rFonts w:hint="eastAsia"/>
          <w:sz w:val="18"/>
        </w:rPr>
        <w:t>２．２．１　毒素液</w:t>
      </w:r>
    </w:p>
    <w:p w14:paraId="360A4A42" w14:textId="77777777" w:rsidR="00E90909" w:rsidRPr="009F543E" w:rsidRDefault="00E90909">
      <w:pPr>
        <w:pStyle w:val="a5"/>
        <w:ind w:left="180" w:hangingChars="100" w:hanging="180"/>
        <w:rPr>
          <w:sz w:val="18"/>
        </w:rPr>
      </w:pPr>
      <w:r w:rsidRPr="009F543E">
        <w:rPr>
          <w:rFonts w:hint="eastAsia"/>
          <w:sz w:val="18"/>
        </w:rPr>
        <w:t xml:space="preserve">　　ジフテリア菌の培養終了後，鏡検又は適当な培養法によって検査するとき，他の細菌の混入を認めない培養液を適当な方法で除菌し，これを毒素液とする．</w:t>
      </w:r>
    </w:p>
    <w:p w14:paraId="43CFA942" w14:textId="2FE4DBAB" w:rsidR="00E90909" w:rsidRPr="009F543E" w:rsidRDefault="00E90909">
      <w:pPr>
        <w:pStyle w:val="a5"/>
        <w:rPr>
          <w:sz w:val="18"/>
        </w:rPr>
      </w:pPr>
      <w:r w:rsidRPr="009F543E">
        <w:rPr>
          <w:rFonts w:hint="eastAsia"/>
          <w:sz w:val="18"/>
        </w:rPr>
        <w:t xml:space="preserve">　　毒素液は，３．２．</w:t>
      </w:r>
      <w:r w:rsidR="00D452D6">
        <w:rPr>
          <w:rFonts w:hint="eastAsia"/>
          <w:sz w:val="18"/>
        </w:rPr>
        <w:t>６</w:t>
      </w:r>
      <w:r w:rsidRPr="009F543E">
        <w:rPr>
          <w:rFonts w:hint="eastAsia"/>
          <w:sz w:val="18"/>
        </w:rPr>
        <w:t>を準用して試験するとき，</w:t>
      </w:r>
      <w:r w:rsidR="001B4901" w:rsidRPr="009F543E">
        <w:rPr>
          <w:rFonts w:hint="eastAsia"/>
          <w:sz w:val="18"/>
        </w:rPr>
        <w:t>１</w:t>
      </w:r>
      <w:r w:rsidRPr="009F543E">
        <w:rPr>
          <w:rFonts w:hint="eastAsia"/>
          <w:sz w:val="18"/>
        </w:rPr>
        <w:t>mL中に毒素の100Lf以上を含まなければならない．</w:t>
      </w:r>
    </w:p>
    <w:p w14:paraId="109D164E" w14:textId="77777777" w:rsidR="00E90909" w:rsidRPr="009F543E" w:rsidRDefault="00E90909">
      <w:pPr>
        <w:pStyle w:val="a5"/>
        <w:rPr>
          <w:sz w:val="18"/>
        </w:rPr>
      </w:pPr>
      <w:r w:rsidRPr="009F543E">
        <w:rPr>
          <w:rFonts w:hint="eastAsia"/>
          <w:sz w:val="18"/>
        </w:rPr>
        <w:t>２．２．２　トキソイド化及び精製</w:t>
      </w:r>
    </w:p>
    <w:p w14:paraId="756D7331" w14:textId="77777777" w:rsidR="00E90909" w:rsidRPr="009F543E" w:rsidRDefault="00E90909">
      <w:pPr>
        <w:pStyle w:val="a5"/>
        <w:rPr>
          <w:sz w:val="18"/>
        </w:rPr>
      </w:pPr>
      <w:r w:rsidRPr="009F543E">
        <w:rPr>
          <w:rFonts w:hint="eastAsia"/>
          <w:sz w:val="18"/>
        </w:rPr>
        <w:t xml:space="preserve">　　トキソイド化には，ホルマリンを用いる．トキソイド化の前あるいは後に精製しなければならない．</w:t>
      </w:r>
    </w:p>
    <w:p w14:paraId="02E91C3C" w14:textId="77777777" w:rsidR="00E90909" w:rsidRPr="009F543E" w:rsidRDefault="00E90909">
      <w:pPr>
        <w:pStyle w:val="a5"/>
        <w:rPr>
          <w:sz w:val="18"/>
        </w:rPr>
      </w:pPr>
      <w:r w:rsidRPr="009F543E">
        <w:rPr>
          <w:rFonts w:hint="eastAsia"/>
          <w:sz w:val="18"/>
        </w:rPr>
        <w:t xml:space="preserve">　　この精製トキソイドを含む液を原液とする．</w:t>
      </w:r>
    </w:p>
    <w:p w14:paraId="43ECDFF8" w14:textId="77777777" w:rsidR="00E90909" w:rsidRPr="009F543E" w:rsidRDefault="00E90909">
      <w:pPr>
        <w:pStyle w:val="a5"/>
        <w:rPr>
          <w:sz w:val="18"/>
        </w:rPr>
      </w:pPr>
      <w:r w:rsidRPr="009F543E">
        <w:rPr>
          <w:rFonts w:hint="eastAsia"/>
          <w:sz w:val="18"/>
        </w:rPr>
        <w:t xml:space="preserve">　　原液について，３．１の試験を行う．</w:t>
      </w:r>
    </w:p>
    <w:p w14:paraId="71591372" w14:textId="77777777" w:rsidR="00E90909" w:rsidRPr="009F543E" w:rsidRDefault="00E90909">
      <w:pPr>
        <w:pStyle w:val="a5"/>
        <w:rPr>
          <w:sz w:val="18"/>
        </w:rPr>
      </w:pPr>
      <w:r w:rsidRPr="009F543E">
        <w:rPr>
          <w:rFonts w:hint="eastAsia"/>
          <w:sz w:val="18"/>
        </w:rPr>
        <w:t>２．３　最終バルク</w:t>
      </w:r>
    </w:p>
    <w:p w14:paraId="014BF1E8" w14:textId="79CBF2C7" w:rsidR="00E90909" w:rsidRPr="009F543E" w:rsidRDefault="00E90909">
      <w:pPr>
        <w:pStyle w:val="a5"/>
        <w:rPr>
          <w:sz w:val="18"/>
        </w:rPr>
      </w:pPr>
      <w:r w:rsidRPr="009F543E">
        <w:rPr>
          <w:rFonts w:hint="eastAsia"/>
          <w:sz w:val="18"/>
        </w:rPr>
        <w:t xml:space="preserve">　　原液を緩衝性の生理食塩液等で希釈し，</w:t>
      </w:r>
      <w:r w:rsidR="001B4901" w:rsidRPr="009F543E">
        <w:rPr>
          <w:rFonts w:hint="eastAsia"/>
          <w:sz w:val="18"/>
        </w:rPr>
        <w:t>１</w:t>
      </w:r>
      <w:r w:rsidRPr="009F543E">
        <w:rPr>
          <w:rFonts w:hint="eastAsia"/>
          <w:sz w:val="18"/>
        </w:rPr>
        <w:t>mL中のトキソイドの含量が70Lf</w:t>
      </w:r>
      <w:r w:rsidR="00A00C26">
        <w:rPr>
          <w:rFonts w:hint="eastAsia"/>
          <w:sz w:val="18"/>
        </w:rPr>
        <w:t>以下となる</w:t>
      </w:r>
      <w:r w:rsidRPr="009F543E">
        <w:rPr>
          <w:rFonts w:hint="eastAsia"/>
          <w:sz w:val="18"/>
        </w:rPr>
        <w:t>ようにして作る．</w:t>
      </w:r>
    </w:p>
    <w:p w14:paraId="598BFD90" w14:textId="202DBD52" w:rsidR="00E90909" w:rsidRPr="009F543E" w:rsidRDefault="00E90909">
      <w:pPr>
        <w:pStyle w:val="a5"/>
        <w:rPr>
          <w:sz w:val="18"/>
        </w:rPr>
      </w:pPr>
      <w:r w:rsidRPr="009F543E">
        <w:rPr>
          <w:rFonts w:hint="eastAsia"/>
          <w:sz w:val="18"/>
        </w:rPr>
        <w:t xml:space="preserve">　　適当な保存剤及び安定剤を用いることができる．</w:t>
      </w:r>
      <w:r w:rsidRPr="009F543E">
        <w:rPr>
          <w:rFonts w:hint="eastAsia"/>
          <w:sz w:val="18"/>
        </w:rPr>
        <w:cr/>
        <w:t>３　試験</w:t>
      </w:r>
    </w:p>
    <w:p w14:paraId="6A8B6490" w14:textId="77777777" w:rsidR="00E90909" w:rsidRPr="009F543E" w:rsidRDefault="00E90909">
      <w:pPr>
        <w:pStyle w:val="a5"/>
        <w:rPr>
          <w:sz w:val="18"/>
        </w:rPr>
      </w:pPr>
      <w:r w:rsidRPr="009F543E">
        <w:rPr>
          <w:rFonts w:hint="eastAsia"/>
          <w:sz w:val="18"/>
        </w:rPr>
        <w:t>３．１　原液の試験</w:t>
      </w:r>
    </w:p>
    <w:p w14:paraId="009DD929" w14:textId="77777777" w:rsidR="00E90909" w:rsidRPr="009F543E" w:rsidRDefault="00E90909">
      <w:pPr>
        <w:pStyle w:val="a5"/>
        <w:rPr>
          <w:sz w:val="18"/>
        </w:rPr>
      </w:pPr>
      <w:r w:rsidRPr="009F543E">
        <w:rPr>
          <w:rFonts w:hint="eastAsia"/>
          <w:sz w:val="18"/>
        </w:rPr>
        <w:t>３．１．１　純度試験</w:t>
      </w:r>
    </w:p>
    <w:p w14:paraId="42A09C23" w14:textId="15C4C48A" w:rsidR="00E90909" w:rsidRPr="009F543E" w:rsidRDefault="00E90909" w:rsidP="002463F2">
      <w:pPr>
        <w:pStyle w:val="a5"/>
        <w:ind w:left="180" w:hangingChars="100" w:hanging="180"/>
        <w:rPr>
          <w:sz w:val="18"/>
        </w:rPr>
      </w:pPr>
      <w:r w:rsidRPr="009F543E">
        <w:rPr>
          <w:rFonts w:hint="eastAsia"/>
          <w:sz w:val="18"/>
        </w:rPr>
        <w:t xml:space="preserve">　　一般試験法のたん白窒素定量法を準用してたん白窒素含量を，また，３．２．</w:t>
      </w:r>
      <w:r w:rsidR="00E07AA4">
        <w:rPr>
          <w:rFonts w:hint="eastAsia"/>
          <w:sz w:val="18"/>
        </w:rPr>
        <w:t>６</w:t>
      </w:r>
      <w:r w:rsidRPr="009F543E">
        <w:rPr>
          <w:rFonts w:hint="eastAsia"/>
          <w:sz w:val="18"/>
        </w:rPr>
        <w:t>を準用してトキソイド含量を測定するとき，たん白窒素</w:t>
      </w:r>
      <w:r w:rsidR="00374888" w:rsidRPr="009F543E">
        <w:rPr>
          <w:rFonts w:hint="eastAsia"/>
          <w:sz w:val="18"/>
        </w:rPr>
        <w:t>１</w:t>
      </w:r>
      <w:r w:rsidRPr="009F543E">
        <w:rPr>
          <w:rFonts w:hint="eastAsia"/>
          <w:sz w:val="18"/>
        </w:rPr>
        <w:t>mgにつきトキソイドの1500Lf以上を含まなければならない．</w:t>
      </w:r>
    </w:p>
    <w:p w14:paraId="2692C4EE" w14:textId="77777777" w:rsidR="00E90909" w:rsidRPr="009F543E" w:rsidRDefault="00E90909">
      <w:pPr>
        <w:pStyle w:val="a5"/>
        <w:rPr>
          <w:sz w:val="18"/>
        </w:rPr>
      </w:pPr>
      <w:r w:rsidRPr="009F543E">
        <w:rPr>
          <w:rFonts w:hint="eastAsia"/>
          <w:sz w:val="18"/>
        </w:rPr>
        <w:t>３．１．２　無菌試験</w:t>
      </w:r>
    </w:p>
    <w:p w14:paraId="6799B813"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0F379409" w14:textId="77777777" w:rsidR="00E90909" w:rsidRPr="009F543E" w:rsidRDefault="00E90909">
      <w:pPr>
        <w:pStyle w:val="a5"/>
        <w:rPr>
          <w:sz w:val="18"/>
        </w:rPr>
      </w:pPr>
      <w:r w:rsidRPr="009F543E">
        <w:rPr>
          <w:rFonts w:hint="eastAsia"/>
          <w:sz w:val="18"/>
        </w:rPr>
        <w:t>３．１．３　無毒化試験</w:t>
      </w:r>
    </w:p>
    <w:p w14:paraId="6236DCA8" w14:textId="38B49C21" w:rsidR="00E90909" w:rsidRPr="009F543E" w:rsidRDefault="00E90909">
      <w:pPr>
        <w:pStyle w:val="a5"/>
        <w:ind w:left="180" w:hangingChars="100" w:hanging="180"/>
        <w:rPr>
          <w:sz w:val="18"/>
        </w:rPr>
      </w:pPr>
      <w:r w:rsidRPr="009F543E">
        <w:rPr>
          <w:rFonts w:hint="eastAsia"/>
          <w:sz w:val="18"/>
        </w:rPr>
        <w:t xml:space="preserve">　　検体を0.017mol</w:t>
      </w:r>
      <w:r w:rsidR="00374888" w:rsidRPr="009F543E">
        <w:rPr>
          <w:rFonts w:hint="eastAsia"/>
          <w:sz w:val="18"/>
        </w:rPr>
        <w:t>／Ｌ</w:t>
      </w:r>
      <w:r w:rsidRPr="009F543E">
        <w:rPr>
          <w:rFonts w:hint="eastAsia"/>
          <w:sz w:val="18"/>
        </w:rPr>
        <w:t>リン酸塩緩衝塩化ナトリウム液（</w:t>
      </w:r>
      <w:r w:rsidR="00374888" w:rsidRPr="009F543E">
        <w:rPr>
          <w:rFonts w:hint="eastAsia"/>
          <w:sz w:val="18"/>
        </w:rPr>
        <w:t>ｐＨ</w:t>
      </w:r>
      <w:r w:rsidRPr="009F543E">
        <w:rPr>
          <w:rFonts w:hint="eastAsia"/>
          <w:sz w:val="18"/>
        </w:rPr>
        <w:t>7.0）で薄めて，</w:t>
      </w:r>
      <w:r w:rsidR="00374888" w:rsidRPr="009F543E">
        <w:rPr>
          <w:rFonts w:hint="eastAsia"/>
          <w:sz w:val="18"/>
        </w:rPr>
        <w:t>１</w:t>
      </w:r>
      <w:r w:rsidRPr="009F543E">
        <w:rPr>
          <w:rFonts w:hint="eastAsia"/>
          <w:sz w:val="18"/>
        </w:rPr>
        <w:t>mL中にトキソイドの200Lfを含むようにしたもの，及び最終バルクと同等以上で70Lf</w:t>
      </w:r>
      <w:r w:rsidR="00BC4782">
        <w:rPr>
          <w:rFonts w:hint="eastAsia"/>
          <w:sz w:val="18"/>
        </w:rPr>
        <w:t>以下の</w:t>
      </w:r>
      <w:r w:rsidRPr="009F543E">
        <w:rPr>
          <w:rFonts w:hint="eastAsia"/>
          <w:sz w:val="18"/>
        </w:rPr>
        <w:t>濃度となるようにして37℃に20日間置いたものを試料として，次の試験を行う．</w:t>
      </w:r>
    </w:p>
    <w:p w14:paraId="6DBC0C7E" w14:textId="77777777" w:rsidR="00E90909" w:rsidRPr="009F543E" w:rsidRDefault="00E90909">
      <w:pPr>
        <w:pStyle w:val="a5"/>
        <w:ind w:firstLineChars="100" w:firstLine="180"/>
        <w:rPr>
          <w:sz w:val="18"/>
        </w:rPr>
      </w:pPr>
      <w:r w:rsidRPr="009F543E">
        <w:rPr>
          <w:rFonts w:hint="eastAsia"/>
          <w:sz w:val="18"/>
        </w:rPr>
        <w:t>３．１．３．１　モルモット試験</w:t>
      </w:r>
    </w:p>
    <w:p w14:paraId="62383A74" w14:textId="2A08FF0A" w:rsidR="00E90909" w:rsidRPr="009F543E" w:rsidRDefault="0024225E" w:rsidP="00885EE8">
      <w:pPr>
        <w:pStyle w:val="a5"/>
        <w:ind w:left="360" w:hangingChars="200" w:hanging="360"/>
        <w:rPr>
          <w:sz w:val="18"/>
        </w:rPr>
      </w:pPr>
      <w:r w:rsidRPr="009F543E">
        <w:rPr>
          <w:rFonts w:hint="eastAsia"/>
          <w:sz w:val="18"/>
        </w:rPr>
        <w:t xml:space="preserve">　　</w:t>
      </w:r>
      <w:r w:rsidR="00885EE8" w:rsidRPr="009F543E">
        <w:rPr>
          <w:rFonts w:hint="eastAsia"/>
          <w:sz w:val="18"/>
        </w:rPr>
        <w:t xml:space="preserve">　</w:t>
      </w:r>
      <w:r w:rsidRPr="009F543E">
        <w:rPr>
          <w:rFonts w:hint="eastAsia"/>
          <w:sz w:val="18"/>
        </w:rPr>
        <w:t>検体及び試料にそれぞれ体重300</w:t>
      </w:r>
      <w:r w:rsidR="002E61FD" w:rsidRPr="009F543E">
        <w:rPr>
          <w:rFonts w:hint="eastAsia"/>
          <w:sz w:val="18"/>
        </w:rPr>
        <w:t>～</w:t>
      </w:r>
      <w:r w:rsidRPr="009F543E">
        <w:rPr>
          <w:rFonts w:hint="eastAsia"/>
          <w:sz w:val="18"/>
        </w:rPr>
        <w:t>400ｇのモルモット４匹以上を用い</w:t>
      </w:r>
      <w:r w:rsidR="0061086E" w:rsidRPr="009F543E">
        <w:rPr>
          <w:rFonts w:hint="eastAsia"/>
          <w:sz w:val="18"/>
        </w:rPr>
        <w:t>，</w:t>
      </w:r>
      <w:r w:rsidRPr="009F543E">
        <w:rPr>
          <w:rFonts w:hint="eastAsia"/>
          <w:sz w:val="18"/>
        </w:rPr>
        <w:t>１匹当たり５mLを皮下に注射して30日間以上</w:t>
      </w:r>
      <w:r w:rsidRPr="009F543E">
        <w:rPr>
          <w:rFonts w:hint="eastAsia"/>
          <w:sz w:val="18"/>
        </w:rPr>
        <w:lastRenderedPageBreak/>
        <w:t>観察する</w:t>
      </w:r>
      <w:r w:rsidR="002B3493" w:rsidRPr="009F543E">
        <w:rPr>
          <w:rFonts w:hint="eastAsia"/>
          <w:sz w:val="18"/>
        </w:rPr>
        <w:t>．</w:t>
      </w:r>
      <w:r w:rsidRPr="009F543E">
        <w:rPr>
          <w:rFonts w:hint="eastAsia"/>
          <w:sz w:val="18"/>
        </w:rPr>
        <w:t>この間</w:t>
      </w:r>
      <w:r w:rsidR="0061086E" w:rsidRPr="009F543E">
        <w:rPr>
          <w:rFonts w:hint="eastAsia"/>
          <w:sz w:val="18"/>
        </w:rPr>
        <w:t>，</w:t>
      </w:r>
      <w:r w:rsidRPr="009F543E">
        <w:rPr>
          <w:rFonts w:hint="eastAsia"/>
          <w:sz w:val="18"/>
        </w:rPr>
        <w:t>いずれの動物も毒素による中毒死</w:t>
      </w:r>
      <w:r w:rsidR="0061086E" w:rsidRPr="009F543E">
        <w:rPr>
          <w:rFonts w:hint="eastAsia"/>
          <w:sz w:val="18"/>
        </w:rPr>
        <w:t>，</w:t>
      </w:r>
      <w:r w:rsidRPr="009F543E">
        <w:rPr>
          <w:rFonts w:hint="eastAsia"/>
          <w:sz w:val="18"/>
        </w:rPr>
        <w:t>壊死</w:t>
      </w:r>
      <w:r w:rsidR="0061086E" w:rsidRPr="009F543E">
        <w:rPr>
          <w:rFonts w:hint="eastAsia"/>
          <w:sz w:val="18"/>
        </w:rPr>
        <w:t>，</w:t>
      </w:r>
      <w:r w:rsidRPr="009F543E">
        <w:rPr>
          <w:rFonts w:hint="eastAsia"/>
          <w:sz w:val="18"/>
        </w:rPr>
        <w:t>麻ひ等の中毒症状</w:t>
      </w:r>
      <w:r w:rsidR="0061086E" w:rsidRPr="009F543E">
        <w:rPr>
          <w:rFonts w:hint="eastAsia"/>
          <w:sz w:val="18"/>
        </w:rPr>
        <w:t>，</w:t>
      </w:r>
      <w:r w:rsidRPr="009F543E">
        <w:rPr>
          <w:rFonts w:hint="eastAsia"/>
          <w:sz w:val="18"/>
        </w:rPr>
        <w:t>著しい体重減少</w:t>
      </w:r>
      <w:r w:rsidR="0061086E" w:rsidRPr="009F543E">
        <w:rPr>
          <w:rFonts w:hint="eastAsia"/>
          <w:sz w:val="18"/>
        </w:rPr>
        <w:t>，</w:t>
      </w:r>
      <w:r w:rsidRPr="009F543E">
        <w:rPr>
          <w:rFonts w:hint="eastAsia"/>
          <w:sz w:val="18"/>
        </w:rPr>
        <w:t>その他の異常を示してはならない</w:t>
      </w:r>
      <w:r w:rsidR="002B3493" w:rsidRPr="009F543E">
        <w:rPr>
          <w:rFonts w:hint="eastAsia"/>
          <w:sz w:val="18"/>
        </w:rPr>
        <w:t>．</w:t>
      </w:r>
      <w:r w:rsidRPr="009F543E">
        <w:rPr>
          <w:rFonts w:hint="eastAsia"/>
          <w:sz w:val="18"/>
        </w:rPr>
        <w:t>ただし</w:t>
      </w:r>
      <w:r w:rsidR="0061086E" w:rsidRPr="009F543E">
        <w:rPr>
          <w:rFonts w:hint="eastAsia"/>
          <w:sz w:val="18"/>
        </w:rPr>
        <w:t>，</w:t>
      </w:r>
      <w:r w:rsidRPr="009F543E">
        <w:rPr>
          <w:rFonts w:hint="eastAsia"/>
          <w:sz w:val="18"/>
        </w:rPr>
        <w:t>１mL中にトキソイドの200Lfを含む試料の場合には</w:t>
      </w:r>
      <w:r w:rsidR="0061086E" w:rsidRPr="009F543E">
        <w:rPr>
          <w:rFonts w:hint="eastAsia"/>
          <w:sz w:val="18"/>
        </w:rPr>
        <w:t>，</w:t>
      </w:r>
      <w:r w:rsidRPr="009F543E">
        <w:rPr>
          <w:rFonts w:hint="eastAsia"/>
          <w:sz w:val="18"/>
        </w:rPr>
        <w:t>動物１匹当たりの注射量は</w:t>
      </w:r>
      <w:r w:rsidR="0061086E" w:rsidRPr="009F543E">
        <w:rPr>
          <w:rFonts w:hint="eastAsia"/>
          <w:sz w:val="18"/>
        </w:rPr>
        <w:t>，</w:t>
      </w:r>
      <w:r w:rsidRPr="009F543E">
        <w:rPr>
          <w:rFonts w:hint="eastAsia"/>
          <w:sz w:val="18"/>
        </w:rPr>
        <w:t>２mLとする</w:t>
      </w:r>
      <w:r w:rsidR="002B3493" w:rsidRPr="009F543E">
        <w:rPr>
          <w:rFonts w:hint="eastAsia"/>
          <w:sz w:val="18"/>
        </w:rPr>
        <w:t>．</w:t>
      </w:r>
    </w:p>
    <w:p w14:paraId="22275793" w14:textId="77777777" w:rsidR="00E90909" w:rsidRPr="009F543E" w:rsidRDefault="00E90909">
      <w:pPr>
        <w:pStyle w:val="a5"/>
        <w:ind w:firstLineChars="100" w:firstLine="180"/>
        <w:rPr>
          <w:sz w:val="18"/>
        </w:rPr>
      </w:pPr>
      <w:r w:rsidRPr="009F543E">
        <w:rPr>
          <w:rFonts w:hint="eastAsia"/>
          <w:sz w:val="18"/>
        </w:rPr>
        <w:t>３．１．３．２　ウサギ試験</w:t>
      </w:r>
    </w:p>
    <w:p w14:paraId="5A57574D" w14:textId="7620C829" w:rsidR="00E90909" w:rsidRPr="009F543E" w:rsidRDefault="00CF0169" w:rsidP="00885EE8">
      <w:pPr>
        <w:pStyle w:val="a5"/>
        <w:ind w:left="360" w:hangingChars="200" w:hanging="360"/>
        <w:rPr>
          <w:sz w:val="18"/>
        </w:rPr>
      </w:pPr>
      <w:r w:rsidRPr="009F543E">
        <w:rPr>
          <w:rFonts w:hint="eastAsia"/>
          <w:sz w:val="18"/>
        </w:rPr>
        <w:t xml:space="preserve">　　</w:t>
      </w:r>
      <w:r w:rsidR="00885EE8" w:rsidRPr="009F543E">
        <w:rPr>
          <w:rFonts w:hint="eastAsia"/>
          <w:sz w:val="18"/>
        </w:rPr>
        <w:t xml:space="preserve">　</w:t>
      </w:r>
      <w:r w:rsidRPr="009F543E">
        <w:rPr>
          <w:rFonts w:hint="eastAsia"/>
          <w:sz w:val="18"/>
        </w:rPr>
        <w:t>検体</w:t>
      </w:r>
      <w:r w:rsidR="0061086E" w:rsidRPr="009F543E">
        <w:rPr>
          <w:rFonts w:hint="eastAsia"/>
          <w:sz w:val="18"/>
        </w:rPr>
        <w:t>，</w:t>
      </w:r>
      <w:r w:rsidRPr="009F543E">
        <w:rPr>
          <w:rFonts w:hint="eastAsia"/>
          <w:sz w:val="18"/>
        </w:rPr>
        <w:t>試料及び0.2ｗ／ｖ％ゼラチン加0.017mol／Ｌリン酸塩緩衝塩化ナトリウム液（</w:t>
      </w:r>
      <w:r w:rsidR="00374888" w:rsidRPr="009F543E">
        <w:rPr>
          <w:rFonts w:hint="eastAsia"/>
          <w:sz w:val="18"/>
        </w:rPr>
        <w:t>ｐＨ</w:t>
      </w:r>
      <w:r w:rsidRPr="009F543E">
        <w:rPr>
          <w:rFonts w:hint="eastAsia"/>
          <w:sz w:val="18"/>
        </w:rPr>
        <w:t>7.0）で40倍に薄めたシック試験液（動物用）のそれぞれ0.1mLを体重2.0</w:t>
      </w:r>
      <w:r w:rsidR="002E61FD" w:rsidRPr="009F543E">
        <w:rPr>
          <w:rFonts w:hint="eastAsia"/>
          <w:sz w:val="18"/>
        </w:rPr>
        <w:t>～</w:t>
      </w:r>
      <w:r w:rsidRPr="009F543E">
        <w:rPr>
          <w:rFonts w:hint="eastAsia"/>
          <w:sz w:val="18"/>
        </w:rPr>
        <w:t>4.0kgのウサギ２匹以上の各々の皮内に注射して</w:t>
      </w:r>
      <w:r w:rsidR="0061086E" w:rsidRPr="009F543E">
        <w:rPr>
          <w:rFonts w:hint="eastAsia"/>
          <w:sz w:val="18"/>
        </w:rPr>
        <w:t>，</w:t>
      </w:r>
      <w:r w:rsidRPr="009F543E">
        <w:rPr>
          <w:rFonts w:hint="eastAsia"/>
          <w:sz w:val="18"/>
        </w:rPr>
        <w:t>２日間観察する</w:t>
      </w:r>
      <w:r w:rsidR="002B3493" w:rsidRPr="009F543E">
        <w:rPr>
          <w:rFonts w:hint="eastAsia"/>
          <w:sz w:val="18"/>
        </w:rPr>
        <w:t>．</w:t>
      </w:r>
      <w:r w:rsidRPr="009F543E">
        <w:rPr>
          <w:rFonts w:hint="eastAsia"/>
          <w:sz w:val="18"/>
        </w:rPr>
        <w:t>この間</w:t>
      </w:r>
      <w:r w:rsidR="0061086E" w:rsidRPr="009F543E">
        <w:rPr>
          <w:rFonts w:hint="eastAsia"/>
          <w:sz w:val="18"/>
        </w:rPr>
        <w:t>，</w:t>
      </w:r>
      <w:r w:rsidRPr="009F543E">
        <w:rPr>
          <w:rFonts w:hint="eastAsia"/>
          <w:sz w:val="18"/>
        </w:rPr>
        <w:t>シック試験液（動物用）希釈の注射部位は</w:t>
      </w:r>
      <w:r w:rsidR="0061086E" w:rsidRPr="009F543E">
        <w:rPr>
          <w:rFonts w:hint="eastAsia"/>
          <w:sz w:val="18"/>
        </w:rPr>
        <w:t>，</w:t>
      </w:r>
      <w:r w:rsidRPr="009F543E">
        <w:rPr>
          <w:rFonts w:hint="eastAsia"/>
          <w:sz w:val="18"/>
        </w:rPr>
        <w:t>毒素による明らかな特異反応を示さなければならず</w:t>
      </w:r>
      <w:r w:rsidR="0061086E" w:rsidRPr="009F543E">
        <w:rPr>
          <w:rFonts w:hint="eastAsia"/>
          <w:sz w:val="18"/>
        </w:rPr>
        <w:t>，</w:t>
      </w:r>
      <w:r w:rsidRPr="009F543E">
        <w:rPr>
          <w:rFonts w:hint="eastAsia"/>
          <w:sz w:val="18"/>
        </w:rPr>
        <w:t>かつ</w:t>
      </w:r>
      <w:r w:rsidR="0061086E" w:rsidRPr="009F543E">
        <w:rPr>
          <w:rFonts w:hint="eastAsia"/>
          <w:sz w:val="18"/>
        </w:rPr>
        <w:t>，</w:t>
      </w:r>
      <w:r w:rsidRPr="009F543E">
        <w:rPr>
          <w:rFonts w:hint="eastAsia"/>
          <w:sz w:val="18"/>
        </w:rPr>
        <w:t>各試料の注射部位は</w:t>
      </w:r>
      <w:r w:rsidR="0061086E" w:rsidRPr="009F543E">
        <w:rPr>
          <w:rFonts w:hint="eastAsia"/>
          <w:sz w:val="18"/>
        </w:rPr>
        <w:t>，</w:t>
      </w:r>
      <w:r w:rsidRPr="009F543E">
        <w:rPr>
          <w:rFonts w:hint="eastAsia"/>
          <w:sz w:val="18"/>
        </w:rPr>
        <w:t>この特異反応その他の異常を示してはならない</w:t>
      </w:r>
      <w:r w:rsidR="002B3493" w:rsidRPr="009F543E">
        <w:rPr>
          <w:rFonts w:hint="eastAsia"/>
          <w:sz w:val="18"/>
        </w:rPr>
        <w:t>．</w:t>
      </w:r>
    </w:p>
    <w:p w14:paraId="63BD07F3" w14:textId="77777777" w:rsidR="00E90909" w:rsidRPr="009F543E" w:rsidRDefault="00E90909">
      <w:pPr>
        <w:pStyle w:val="a5"/>
        <w:rPr>
          <w:sz w:val="18"/>
        </w:rPr>
      </w:pPr>
      <w:r w:rsidRPr="009F543E">
        <w:rPr>
          <w:rFonts w:hint="eastAsia"/>
          <w:sz w:val="18"/>
        </w:rPr>
        <w:t>３．２　小分製品の試験</w:t>
      </w:r>
    </w:p>
    <w:p w14:paraId="02CCA988" w14:textId="279D2C85" w:rsidR="00E90909" w:rsidRPr="009F543E" w:rsidRDefault="00E90909">
      <w:pPr>
        <w:pStyle w:val="a5"/>
        <w:rPr>
          <w:sz w:val="18"/>
        </w:rPr>
      </w:pPr>
      <w:r w:rsidRPr="009F543E">
        <w:rPr>
          <w:rFonts w:hint="eastAsia"/>
          <w:sz w:val="18"/>
        </w:rPr>
        <w:t>３．２．</w:t>
      </w:r>
      <w:r w:rsidR="003C3EF3">
        <w:rPr>
          <w:rFonts w:hint="eastAsia"/>
          <w:sz w:val="18"/>
        </w:rPr>
        <w:t>１</w:t>
      </w:r>
      <w:r w:rsidRPr="009F543E">
        <w:rPr>
          <w:rFonts w:hint="eastAsia"/>
          <w:sz w:val="18"/>
        </w:rPr>
        <w:t xml:space="preserve">　チメロサール含量試験</w:t>
      </w:r>
    </w:p>
    <w:p w14:paraId="00907E28" w14:textId="77777777" w:rsidR="00E90909" w:rsidRPr="009F543E" w:rsidRDefault="00E90909">
      <w:pPr>
        <w:pStyle w:val="a5"/>
        <w:ind w:left="180" w:hangingChars="100" w:hanging="180"/>
        <w:rPr>
          <w:sz w:val="18"/>
        </w:rPr>
      </w:pPr>
      <w:r w:rsidRPr="009F543E">
        <w:rPr>
          <w:rFonts w:hint="eastAsia"/>
          <w:sz w:val="18"/>
        </w:rPr>
        <w:t xml:space="preserve">　　保存剤としてチメロサールを用いる場合は，一般試験法のチメロサール定量法を準用して試験するとき，0.012</w:t>
      </w:r>
      <w:r w:rsidR="00374888" w:rsidRPr="009F543E">
        <w:rPr>
          <w:rFonts w:hint="eastAsia"/>
          <w:sz w:val="18"/>
        </w:rPr>
        <w:t>ｗ／ｖ％</w:t>
      </w:r>
      <w:r w:rsidRPr="009F543E">
        <w:rPr>
          <w:rFonts w:hint="eastAsia"/>
          <w:sz w:val="18"/>
        </w:rPr>
        <w:t>以下でなければならない．</w:t>
      </w:r>
    </w:p>
    <w:p w14:paraId="42447D68" w14:textId="53C1C2E1" w:rsidR="00E90909" w:rsidRPr="009F543E" w:rsidRDefault="00E90909">
      <w:pPr>
        <w:pStyle w:val="a5"/>
        <w:rPr>
          <w:sz w:val="18"/>
        </w:rPr>
      </w:pPr>
      <w:r w:rsidRPr="009F543E">
        <w:rPr>
          <w:rFonts w:hint="eastAsia"/>
          <w:sz w:val="18"/>
        </w:rPr>
        <w:t>３．２．</w:t>
      </w:r>
      <w:r w:rsidR="003C3EF3">
        <w:rPr>
          <w:rFonts w:hint="eastAsia"/>
          <w:sz w:val="18"/>
        </w:rPr>
        <w:t>２</w:t>
      </w:r>
      <w:r w:rsidRPr="009F543E">
        <w:rPr>
          <w:rFonts w:hint="eastAsia"/>
          <w:sz w:val="18"/>
        </w:rPr>
        <w:t xml:space="preserve">　ホルムアルデヒド含量試験</w:t>
      </w:r>
    </w:p>
    <w:p w14:paraId="588BC415" w14:textId="77777777" w:rsidR="00E90909" w:rsidRPr="009F543E" w:rsidRDefault="00E90909">
      <w:pPr>
        <w:pStyle w:val="a5"/>
        <w:rPr>
          <w:sz w:val="18"/>
        </w:rPr>
      </w:pPr>
      <w:r w:rsidRPr="009F543E">
        <w:rPr>
          <w:rFonts w:hint="eastAsia"/>
          <w:sz w:val="18"/>
        </w:rPr>
        <w:t xml:space="preserve">　　一般試験法のホルムアルデヒド定量法を準用して試験するとき，0.01</w:t>
      </w:r>
      <w:r w:rsidR="00374888" w:rsidRPr="009F543E">
        <w:rPr>
          <w:rFonts w:hint="eastAsia"/>
          <w:sz w:val="18"/>
        </w:rPr>
        <w:t>ｗ／ｖ％</w:t>
      </w:r>
      <w:r w:rsidRPr="009F543E">
        <w:rPr>
          <w:rFonts w:hint="eastAsia"/>
          <w:sz w:val="18"/>
        </w:rPr>
        <w:t>以下でなければならない，</w:t>
      </w:r>
    </w:p>
    <w:p w14:paraId="04EE4767" w14:textId="4B5E2667" w:rsidR="00E90909" w:rsidRPr="009F543E" w:rsidRDefault="00E90909">
      <w:pPr>
        <w:pStyle w:val="a5"/>
        <w:rPr>
          <w:sz w:val="18"/>
        </w:rPr>
      </w:pPr>
      <w:r w:rsidRPr="009F543E">
        <w:rPr>
          <w:rFonts w:hint="eastAsia"/>
          <w:sz w:val="18"/>
        </w:rPr>
        <w:t>３．２．</w:t>
      </w:r>
      <w:r w:rsidR="003C3EF3">
        <w:rPr>
          <w:rFonts w:hint="eastAsia"/>
          <w:sz w:val="18"/>
        </w:rPr>
        <w:t>３</w:t>
      </w:r>
      <w:r w:rsidRPr="009F543E">
        <w:rPr>
          <w:rFonts w:hint="eastAsia"/>
          <w:sz w:val="18"/>
        </w:rPr>
        <w:t xml:space="preserve">　無菌試験</w:t>
      </w:r>
    </w:p>
    <w:p w14:paraId="4435F1DD"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4BA163D2" w14:textId="75F41023" w:rsidR="00E90909" w:rsidRPr="009F543E" w:rsidRDefault="00E90909">
      <w:pPr>
        <w:pStyle w:val="a5"/>
        <w:rPr>
          <w:sz w:val="18"/>
        </w:rPr>
      </w:pPr>
      <w:r w:rsidRPr="009F543E">
        <w:rPr>
          <w:rFonts w:hint="eastAsia"/>
          <w:sz w:val="18"/>
        </w:rPr>
        <w:t>３．２．</w:t>
      </w:r>
      <w:r w:rsidR="003C3EF3">
        <w:rPr>
          <w:rFonts w:hint="eastAsia"/>
          <w:sz w:val="18"/>
        </w:rPr>
        <w:t>４</w:t>
      </w:r>
      <w:r w:rsidRPr="009F543E">
        <w:rPr>
          <w:rFonts w:hint="eastAsia"/>
          <w:sz w:val="18"/>
        </w:rPr>
        <w:t xml:space="preserve">　無毒化試験</w:t>
      </w:r>
    </w:p>
    <w:p w14:paraId="097F4037" w14:textId="77777777" w:rsidR="00E90909" w:rsidRPr="009F543E" w:rsidRDefault="00E90909">
      <w:pPr>
        <w:pStyle w:val="a5"/>
        <w:rPr>
          <w:sz w:val="18"/>
        </w:rPr>
      </w:pPr>
      <w:r w:rsidRPr="009F543E">
        <w:rPr>
          <w:rFonts w:hint="eastAsia"/>
          <w:sz w:val="18"/>
        </w:rPr>
        <w:t xml:space="preserve">　　検体及びこれを37℃に20日間置いた試料に</w:t>
      </w:r>
      <w:r w:rsidR="00D62944" w:rsidRPr="009F543E">
        <w:rPr>
          <w:rFonts w:hint="eastAsia"/>
          <w:sz w:val="18"/>
        </w:rPr>
        <w:t>つ</w:t>
      </w:r>
      <w:r w:rsidRPr="009F543E">
        <w:rPr>
          <w:rFonts w:hint="eastAsia"/>
          <w:sz w:val="18"/>
        </w:rPr>
        <w:t>いて，</w:t>
      </w:r>
      <w:r w:rsidR="00B432D9" w:rsidRPr="009F543E">
        <w:rPr>
          <w:rFonts w:hint="eastAsia"/>
          <w:sz w:val="18"/>
        </w:rPr>
        <w:t>３．１．３．２</w:t>
      </w:r>
      <w:r w:rsidRPr="009F543E">
        <w:rPr>
          <w:rFonts w:hint="eastAsia"/>
          <w:sz w:val="18"/>
        </w:rPr>
        <w:t>を</w:t>
      </w:r>
      <w:r w:rsidR="00B432D9" w:rsidRPr="009F543E">
        <w:rPr>
          <w:rFonts w:hint="eastAsia"/>
          <w:sz w:val="18"/>
        </w:rPr>
        <w:t>準用する</w:t>
      </w:r>
      <w:r w:rsidRPr="009F543E">
        <w:rPr>
          <w:rFonts w:hint="eastAsia"/>
          <w:sz w:val="18"/>
        </w:rPr>
        <w:t>．</w:t>
      </w:r>
    </w:p>
    <w:p w14:paraId="71CF466F" w14:textId="2F1BFCF0" w:rsidR="00E90909" w:rsidRPr="009F543E" w:rsidRDefault="00E90909" w:rsidP="00331E2A">
      <w:pPr>
        <w:pStyle w:val="a5"/>
        <w:ind w:left="360" w:hangingChars="200" w:hanging="360"/>
        <w:rPr>
          <w:sz w:val="18"/>
        </w:rPr>
      </w:pPr>
      <w:r w:rsidRPr="009F543E">
        <w:rPr>
          <w:rFonts w:hint="eastAsia"/>
          <w:sz w:val="18"/>
        </w:rPr>
        <w:t>３．２．</w:t>
      </w:r>
      <w:r w:rsidR="003C3EF3">
        <w:rPr>
          <w:rFonts w:hint="eastAsia"/>
          <w:sz w:val="18"/>
        </w:rPr>
        <w:t>５</w:t>
      </w:r>
      <w:r w:rsidRPr="009F543E">
        <w:rPr>
          <w:rFonts w:hint="eastAsia"/>
          <w:sz w:val="18"/>
        </w:rPr>
        <w:t xml:space="preserve">　力価試験</w:t>
      </w:r>
    </w:p>
    <w:p w14:paraId="37CE02F7" w14:textId="5FC33E28" w:rsidR="00E90909" w:rsidRPr="009F543E" w:rsidRDefault="00E90909">
      <w:pPr>
        <w:pStyle w:val="a5"/>
        <w:ind w:left="180" w:hangingChars="100" w:hanging="180"/>
        <w:rPr>
          <w:sz w:val="18"/>
        </w:rPr>
      </w:pPr>
      <w:r w:rsidRPr="009F543E">
        <w:rPr>
          <w:rFonts w:hint="eastAsia"/>
          <w:sz w:val="18"/>
        </w:rPr>
        <w:t xml:space="preserve">　　モルモットを用いる毒素攻撃法若しくは血中抗毒素価測定法又はマウスを用いる血中抗毒素価測定法によって試験する．</w:t>
      </w:r>
      <w:r w:rsidRPr="009F543E">
        <w:rPr>
          <w:rFonts w:hint="eastAsia"/>
          <w:sz w:val="18"/>
        </w:rPr>
        <w:cr/>
        <w:t>３．２．</w:t>
      </w:r>
      <w:r w:rsidR="003C3EF3">
        <w:rPr>
          <w:rFonts w:hint="eastAsia"/>
          <w:sz w:val="18"/>
        </w:rPr>
        <w:t>５</w:t>
      </w:r>
      <w:r w:rsidRPr="009F543E">
        <w:rPr>
          <w:rFonts w:hint="eastAsia"/>
          <w:sz w:val="18"/>
        </w:rPr>
        <w:t>．１　毒素攻撃法</w:t>
      </w:r>
    </w:p>
    <w:p w14:paraId="75549445" w14:textId="60345C7F" w:rsidR="00E90909" w:rsidRPr="009F543E" w:rsidRDefault="00E90909">
      <w:pPr>
        <w:pStyle w:val="a5"/>
        <w:ind w:firstLineChars="200" w:firstLine="360"/>
        <w:rPr>
          <w:sz w:val="18"/>
        </w:rPr>
      </w:pPr>
      <w:r w:rsidRPr="009F543E">
        <w:rPr>
          <w:rFonts w:hint="eastAsia"/>
          <w:sz w:val="18"/>
        </w:rPr>
        <w:t>３．２．</w:t>
      </w:r>
      <w:r w:rsidR="003C3EF3">
        <w:rPr>
          <w:rFonts w:hint="eastAsia"/>
          <w:sz w:val="18"/>
        </w:rPr>
        <w:t>５</w:t>
      </w:r>
      <w:r w:rsidRPr="009F543E">
        <w:rPr>
          <w:rFonts w:hint="eastAsia"/>
          <w:sz w:val="18"/>
        </w:rPr>
        <w:t>．１．１　材料</w:t>
      </w:r>
    </w:p>
    <w:p w14:paraId="48C91367" w14:textId="77777777" w:rsidR="00E90909" w:rsidRPr="009F543E" w:rsidRDefault="00E90909">
      <w:pPr>
        <w:pStyle w:val="a5"/>
        <w:ind w:left="540" w:hangingChars="300" w:hanging="540"/>
        <w:rPr>
          <w:sz w:val="18"/>
        </w:rPr>
      </w:pPr>
      <w:r w:rsidRPr="009F543E">
        <w:rPr>
          <w:rFonts w:hint="eastAsia"/>
          <w:sz w:val="18"/>
        </w:rPr>
        <w:t xml:space="preserve">　　　　検体，標準ジフテリアトキソイド（以下「標準品」という．）及び適当な毒素液を用いる．検体及び標準品の希釈は，0.02</w:t>
      </w:r>
      <w:r w:rsidR="00374888" w:rsidRPr="009F543E">
        <w:rPr>
          <w:rFonts w:hint="eastAsia"/>
          <w:sz w:val="18"/>
        </w:rPr>
        <w:t>ｗ／ｖ％</w:t>
      </w:r>
      <w:r w:rsidRPr="009F543E">
        <w:rPr>
          <w:rFonts w:hint="eastAsia"/>
          <w:sz w:val="18"/>
        </w:rPr>
        <w:t>ゼラチン加0.017mol</w:t>
      </w:r>
      <w:r w:rsidR="00374888" w:rsidRPr="009F543E">
        <w:rPr>
          <w:rFonts w:hint="eastAsia"/>
          <w:sz w:val="18"/>
        </w:rPr>
        <w:t>／Ｌ</w:t>
      </w:r>
      <w:r w:rsidRPr="009F543E">
        <w:rPr>
          <w:rFonts w:hint="eastAsia"/>
          <w:sz w:val="18"/>
        </w:rPr>
        <w:t>リン酸塩緩衝塩化ナトリウム液（</w:t>
      </w:r>
      <w:r w:rsidR="00374888" w:rsidRPr="009F543E">
        <w:rPr>
          <w:rFonts w:hint="eastAsia"/>
          <w:sz w:val="18"/>
        </w:rPr>
        <w:t>ｐＨ</w:t>
      </w:r>
      <w:r w:rsidRPr="009F543E">
        <w:rPr>
          <w:rFonts w:hint="eastAsia"/>
          <w:sz w:val="18"/>
        </w:rPr>
        <w:t>7.0）に，また，毒素液の希釈は，0.2</w:t>
      </w:r>
      <w:r w:rsidR="00374888" w:rsidRPr="009F543E">
        <w:rPr>
          <w:rFonts w:hint="eastAsia"/>
          <w:sz w:val="18"/>
        </w:rPr>
        <w:t>ｗ／ｖ％</w:t>
      </w:r>
      <w:r w:rsidRPr="009F543E">
        <w:rPr>
          <w:rFonts w:hint="eastAsia"/>
          <w:sz w:val="18"/>
        </w:rPr>
        <w:t>ゼラチン加0.017mol</w:t>
      </w:r>
      <w:r w:rsidR="00374888" w:rsidRPr="009F543E">
        <w:rPr>
          <w:rFonts w:hint="eastAsia"/>
          <w:sz w:val="18"/>
        </w:rPr>
        <w:t>／Ｌ</w:t>
      </w:r>
      <w:r w:rsidRPr="009F543E">
        <w:rPr>
          <w:rFonts w:hint="eastAsia"/>
          <w:sz w:val="18"/>
        </w:rPr>
        <w:t>リン酸塩緩衝塩化ナトリウム液（</w:t>
      </w:r>
      <w:r w:rsidR="00374888" w:rsidRPr="009F543E">
        <w:rPr>
          <w:rFonts w:hint="eastAsia"/>
          <w:sz w:val="18"/>
        </w:rPr>
        <w:t>ｐＨ</w:t>
      </w:r>
      <w:r w:rsidRPr="009F543E">
        <w:rPr>
          <w:rFonts w:hint="eastAsia"/>
          <w:sz w:val="18"/>
        </w:rPr>
        <w:t>7.0）による．</w:t>
      </w:r>
    </w:p>
    <w:p w14:paraId="64FA2577" w14:textId="53CD576A" w:rsidR="00E90909" w:rsidRPr="009F543E" w:rsidRDefault="00E90909">
      <w:pPr>
        <w:pStyle w:val="a5"/>
        <w:ind w:firstLineChars="200" w:firstLine="360"/>
        <w:rPr>
          <w:sz w:val="18"/>
        </w:rPr>
      </w:pPr>
      <w:r w:rsidRPr="009F543E">
        <w:rPr>
          <w:rFonts w:hint="eastAsia"/>
          <w:sz w:val="18"/>
        </w:rPr>
        <w:t>３．２．</w:t>
      </w:r>
      <w:r w:rsidR="003C3EF3">
        <w:rPr>
          <w:rFonts w:hint="eastAsia"/>
          <w:sz w:val="18"/>
        </w:rPr>
        <w:t>５</w:t>
      </w:r>
      <w:r w:rsidRPr="009F543E">
        <w:rPr>
          <w:rFonts w:hint="eastAsia"/>
          <w:sz w:val="18"/>
        </w:rPr>
        <w:t>．１．２　試験</w:t>
      </w:r>
    </w:p>
    <w:p w14:paraId="6B7C3845" w14:textId="77777777" w:rsidR="00E90909" w:rsidRPr="009F543E" w:rsidRDefault="00E90909">
      <w:pPr>
        <w:pStyle w:val="a5"/>
        <w:rPr>
          <w:sz w:val="18"/>
        </w:rPr>
      </w:pPr>
      <w:r w:rsidRPr="009F543E">
        <w:rPr>
          <w:rFonts w:hint="eastAsia"/>
          <w:sz w:val="18"/>
        </w:rPr>
        <w:t xml:space="preserve">　　　　検体及び標準品をそれぞれ希釈し，対数的等間隔の段階希釈を作る．</w:t>
      </w:r>
    </w:p>
    <w:p w14:paraId="17879A71" w14:textId="77777777" w:rsidR="00E90909" w:rsidRPr="009F543E" w:rsidRDefault="00E90909">
      <w:pPr>
        <w:pStyle w:val="a5"/>
        <w:ind w:left="540" w:hangingChars="300" w:hanging="540"/>
        <w:rPr>
          <w:sz w:val="18"/>
        </w:rPr>
      </w:pPr>
      <w:r w:rsidRPr="009F543E">
        <w:rPr>
          <w:rFonts w:hint="eastAsia"/>
          <w:sz w:val="18"/>
        </w:rPr>
        <w:t xml:space="preserve">　　　　体重300</w:t>
      </w:r>
      <w:r w:rsidR="002E61FD" w:rsidRPr="009F543E">
        <w:rPr>
          <w:rFonts w:hint="eastAsia"/>
          <w:sz w:val="18"/>
        </w:rPr>
        <w:t>～</w:t>
      </w:r>
      <w:r w:rsidRPr="009F543E">
        <w:rPr>
          <w:rFonts w:hint="eastAsia"/>
          <w:sz w:val="18"/>
        </w:rPr>
        <w:t>400</w:t>
      </w:r>
      <w:r w:rsidR="00374888" w:rsidRPr="009F543E">
        <w:rPr>
          <w:rFonts w:hint="eastAsia"/>
          <w:sz w:val="18"/>
        </w:rPr>
        <w:t>ｇ</w:t>
      </w:r>
      <w:r w:rsidRPr="009F543E">
        <w:rPr>
          <w:rFonts w:hint="eastAsia"/>
          <w:sz w:val="18"/>
        </w:rPr>
        <w:t>のモルモット10匹以上を</w:t>
      </w:r>
      <w:r w:rsidR="00374888" w:rsidRPr="009F543E">
        <w:rPr>
          <w:rFonts w:hint="eastAsia"/>
          <w:sz w:val="18"/>
        </w:rPr>
        <w:t>１</w:t>
      </w:r>
      <w:r w:rsidRPr="009F543E">
        <w:rPr>
          <w:rFonts w:hint="eastAsia"/>
          <w:sz w:val="18"/>
        </w:rPr>
        <w:t>群とし，検体及び標準品の各希釈に</w:t>
      </w:r>
      <w:r w:rsidR="00374888" w:rsidRPr="009F543E">
        <w:rPr>
          <w:rFonts w:hint="eastAsia"/>
          <w:sz w:val="18"/>
        </w:rPr>
        <w:t>１</w:t>
      </w:r>
      <w:r w:rsidRPr="009F543E">
        <w:rPr>
          <w:rFonts w:hint="eastAsia"/>
          <w:sz w:val="18"/>
        </w:rPr>
        <w:t>群ずつを用い，</w:t>
      </w:r>
      <w:r w:rsidR="00374888" w:rsidRPr="009F543E">
        <w:rPr>
          <w:rFonts w:hint="eastAsia"/>
          <w:sz w:val="18"/>
        </w:rPr>
        <w:t>１</w:t>
      </w:r>
      <w:r w:rsidRPr="009F543E">
        <w:rPr>
          <w:rFonts w:hint="eastAsia"/>
          <w:sz w:val="18"/>
        </w:rPr>
        <w:t>匹当たり</w:t>
      </w:r>
      <w:r w:rsidR="00374888" w:rsidRPr="009F543E">
        <w:rPr>
          <w:rFonts w:hint="eastAsia"/>
          <w:sz w:val="18"/>
        </w:rPr>
        <w:t>２</w:t>
      </w:r>
      <w:r w:rsidRPr="009F543E">
        <w:rPr>
          <w:rFonts w:hint="eastAsia"/>
          <w:sz w:val="18"/>
        </w:rPr>
        <w:t>mLを</w:t>
      </w:r>
      <w:r w:rsidR="00374888" w:rsidRPr="009F543E">
        <w:rPr>
          <w:rFonts w:hint="eastAsia"/>
          <w:sz w:val="18"/>
        </w:rPr>
        <w:t>１</w:t>
      </w:r>
      <w:r w:rsidRPr="009F543E">
        <w:rPr>
          <w:rFonts w:hint="eastAsia"/>
          <w:sz w:val="18"/>
        </w:rPr>
        <w:t>回皮下に注射する．免疫注射の</w:t>
      </w:r>
      <w:r w:rsidR="00374888" w:rsidRPr="009F543E">
        <w:rPr>
          <w:rFonts w:hint="eastAsia"/>
          <w:sz w:val="18"/>
        </w:rPr>
        <w:t>４</w:t>
      </w:r>
      <w:r w:rsidRPr="009F543E">
        <w:rPr>
          <w:rFonts w:hint="eastAsia"/>
          <w:sz w:val="18"/>
        </w:rPr>
        <w:t>～</w:t>
      </w:r>
      <w:r w:rsidR="00374888" w:rsidRPr="009F543E">
        <w:rPr>
          <w:rFonts w:hint="eastAsia"/>
          <w:sz w:val="18"/>
        </w:rPr>
        <w:t>６</w:t>
      </w:r>
      <w:r w:rsidRPr="009F543E">
        <w:rPr>
          <w:rFonts w:hint="eastAsia"/>
          <w:sz w:val="18"/>
        </w:rPr>
        <w:t>週間後に，それぞれの動物を約50LD</w:t>
      </w:r>
      <w:r w:rsidRPr="009F543E">
        <w:rPr>
          <w:rFonts w:hint="eastAsia"/>
          <w:sz w:val="18"/>
          <w:vertAlign w:val="subscript"/>
        </w:rPr>
        <w:t>50</w:t>
      </w:r>
      <w:r w:rsidRPr="009F543E">
        <w:rPr>
          <w:rFonts w:hint="eastAsia"/>
          <w:sz w:val="18"/>
        </w:rPr>
        <w:t>の毒素で攻撃して，</w:t>
      </w:r>
      <w:r w:rsidR="00374888" w:rsidRPr="009F543E">
        <w:rPr>
          <w:rFonts w:hint="eastAsia"/>
          <w:sz w:val="18"/>
        </w:rPr>
        <w:t>７</w:t>
      </w:r>
      <w:r w:rsidRPr="009F543E">
        <w:rPr>
          <w:rFonts w:hint="eastAsia"/>
          <w:sz w:val="18"/>
        </w:rPr>
        <w:t>日間観察する．</w:t>
      </w:r>
    </w:p>
    <w:p w14:paraId="483C9FC4" w14:textId="77777777" w:rsidR="00E90909" w:rsidRPr="009F543E" w:rsidRDefault="00E90909">
      <w:pPr>
        <w:pStyle w:val="a5"/>
        <w:ind w:left="540" w:hangingChars="300" w:hanging="540"/>
        <w:rPr>
          <w:sz w:val="18"/>
        </w:rPr>
      </w:pPr>
      <w:r w:rsidRPr="009F543E">
        <w:rPr>
          <w:rFonts w:hint="eastAsia"/>
          <w:sz w:val="18"/>
        </w:rPr>
        <w:t xml:space="preserve">　　　　また，非免疫対照群の体重400</w:t>
      </w:r>
      <w:r w:rsidR="002E61FD" w:rsidRPr="009F543E">
        <w:rPr>
          <w:rFonts w:hint="eastAsia"/>
          <w:sz w:val="18"/>
        </w:rPr>
        <w:t>～</w:t>
      </w:r>
      <w:r w:rsidRPr="009F543E">
        <w:rPr>
          <w:rFonts w:hint="eastAsia"/>
          <w:sz w:val="18"/>
        </w:rPr>
        <w:t>600</w:t>
      </w:r>
      <w:r w:rsidR="00374888" w:rsidRPr="009F543E">
        <w:rPr>
          <w:rFonts w:hint="eastAsia"/>
          <w:sz w:val="18"/>
        </w:rPr>
        <w:t>ｇ</w:t>
      </w:r>
      <w:r w:rsidRPr="009F543E">
        <w:rPr>
          <w:rFonts w:hint="eastAsia"/>
          <w:sz w:val="18"/>
        </w:rPr>
        <w:t>のモルモット</w:t>
      </w:r>
      <w:r w:rsidR="00374888" w:rsidRPr="009F543E">
        <w:rPr>
          <w:rFonts w:hint="eastAsia"/>
          <w:sz w:val="18"/>
        </w:rPr>
        <w:t>３</w:t>
      </w:r>
      <w:r w:rsidRPr="009F543E">
        <w:rPr>
          <w:rFonts w:hint="eastAsia"/>
          <w:sz w:val="18"/>
        </w:rPr>
        <w:t>匹以上を</w:t>
      </w:r>
      <w:r w:rsidR="00374888" w:rsidRPr="009F543E">
        <w:rPr>
          <w:rFonts w:hint="eastAsia"/>
          <w:sz w:val="18"/>
        </w:rPr>
        <w:t>１</w:t>
      </w:r>
      <w:r w:rsidRPr="009F543E">
        <w:rPr>
          <w:rFonts w:hint="eastAsia"/>
          <w:sz w:val="18"/>
        </w:rPr>
        <w:t>群とし，その</w:t>
      </w:r>
      <w:r w:rsidR="00374888" w:rsidRPr="009F543E">
        <w:rPr>
          <w:rFonts w:hint="eastAsia"/>
          <w:sz w:val="18"/>
        </w:rPr>
        <w:t>３</w:t>
      </w:r>
      <w:r w:rsidRPr="009F543E">
        <w:rPr>
          <w:rFonts w:hint="eastAsia"/>
          <w:sz w:val="18"/>
        </w:rPr>
        <w:t>群以上を用いて攻撃に用いた毒素のLD</w:t>
      </w:r>
      <w:r w:rsidRPr="009F543E">
        <w:rPr>
          <w:rFonts w:hint="eastAsia"/>
          <w:sz w:val="18"/>
          <w:vertAlign w:val="subscript"/>
        </w:rPr>
        <w:t>50</w:t>
      </w:r>
      <w:r w:rsidRPr="009F543E">
        <w:rPr>
          <w:rFonts w:hint="eastAsia"/>
          <w:sz w:val="18"/>
        </w:rPr>
        <w:t>数を測定するとき，その値は25</w:t>
      </w:r>
      <w:r w:rsidR="002E61FD" w:rsidRPr="009F543E">
        <w:rPr>
          <w:rFonts w:hint="eastAsia"/>
          <w:sz w:val="18"/>
        </w:rPr>
        <w:t>～</w:t>
      </w:r>
      <w:r w:rsidRPr="009F543E">
        <w:rPr>
          <w:rFonts w:hint="eastAsia"/>
          <w:sz w:val="18"/>
        </w:rPr>
        <w:t>100でなければならない．</w:t>
      </w:r>
    </w:p>
    <w:p w14:paraId="58C9FD51" w14:textId="079F7133" w:rsidR="00E90909" w:rsidRPr="009F543E" w:rsidRDefault="00E90909">
      <w:pPr>
        <w:pStyle w:val="a5"/>
        <w:ind w:firstLineChars="200" w:firstLine="360"/>
        <w:rPr>
          <w:sz w:val="18"/>
        </w:rPr>
      </w:pPr>
      <w:r w:rsidRPr="009F543E">
        <w:rPr>
          <w:rFonts w:hint="eastAsia"/>
          <w:sz w:val="18"/>
        </w:rPr>
        <w:t>３．２．</w:t>
      </w:r>
      <w:r w:rsidR="003C3EF3">
        <w:rPr>
          <w:rFonts w:hint="eastAsia"/>
          <w:sz w:val="18"/>
        </w:rPr>
        <w:t>５</w:t>
      </w:r>
      <w:r w:rsidRPr="009F543E">
        <w:rPr>
          <w:rFonts w:hint="eastAsia"/>
          <w:sz w:val="18"/>
        </w:rPr>
        <w:t>．１．３　判定</w:t>
      </w:r>
    </w:p>
    <w:p w14:paraId="5807E178" w14:textId="77777777" w:rsidR="00E90909" w:rsidRPr="009F543E" w:rsidRDefault="00E90909">
      <w:pPr>
        <w:pStyle w:val="a5"/>
        <w:rPr>
          <w:sz w:val="18"/>
        </w:rPr>
      </w:pPr>
      <w:r w:rsidRPr="009F543E">
        <w:rPr>
          <w:rFonts w:hint="eastAsia"/>
          <w:sz w:val="18"/>
        </w:rPr>
        <w:t xml:space="preserve">　　　　試験の成績を統計学的に処理して比較するとき，検体の力価は</w:t>
      </w:r>
      <w:r w:rsidR="00374888" w:rsidRPr="009F543E">
        <w:rPr>
          <w:rFonts w:hint="eastAsia"/>
          <w:sz w:val="18"/>
        </w:rPr>
        <w:t>３</w:t>
      </w:r>
      <w:r w:rsidRPr="009F543E">
        <w:rPr>
          <w:rFonts w:hint="eastAsia"/>
          <w:sz w:val="18"/>
        </w:rPr>
        <w:t>単位以上でなければならない．</w:t>
      </w:r>
    </w:p>
    <w:p w14:paraId="416198A7" w14:textId="0AC67664" w:rsidR="00E90909" w:rsidRPr="009F543E" w:rsidRDefault="00E90909">
      <w:pPr>
        <w:pStyle w:val="a5"/>
        <w:ind w:firstLineChars="100" w:firstLine="180"/>
        <w:rPr>
          <w:sz w:val="18"/>
        </w:rPr>
      </w:pPr>
      <w:r w:rsidRPr="009F543E">
        <w:rPr>
          <w:rFonts w:hint="eastAsia"/>
          <w:sz w:val="18"/>
        </w:rPr>
        <w:t>３．２．</w:t>
      </w:r>
      <w:r w:rsidR="003C3EF3">
        <w:rPr>
          <w:rFonts w:hint="eastAsia"/>
          <w:sz w:val="18"/>
        </w:rPr>
        <w:t>５</w:t>
      </w:r>
      <w:r w:rsidRPr="009F543E">
        <w:rPr>
          <w:rFonts w:hint="eastAsia"/>
          <w:sz w:val="18"/>
        </w:rPr>
        <w:t>．２　血中抗毒素価測定法</w:t>
      </w:r>
    </w:p>
    <w:p w14:paraId="582A1343" w14:textId="77777777" w:rsidR="00E90909" w:rsidRPr="009F543E" w:rsidRDefault="00E90909">
      <w:pPr>
        <w:pStyle w:val="a5"/>
        <w:rPr>
          <w:sz w:val="18"/>
        </w:rPr>
      </w:pPr>
      <w:r w:rsidRPr="009F543E">
        <w:rPr>
          <w:rFonts w:hint="eastAsia"/>
          <w:sz w:val="18"/>
        </w:rPr>
        <w:t xml:space="preserve">　　　ウサギ皮内法，培養細胞法又は血球凝集反応法によって行う．</w:t>
      </w:r>
    </w:p>
    <w:p w14:paraId="6131CDF3" w14:textId="7AB88B07" w:rsidR="00E90909" w:rsidRPr="009F543E" w:rsidRDefault="00E90909">
      <w:pPr>
        <w:pStyle w:val="a5"/>
        <w:ind w:firstLineChars="200" w:firstLine="360"/>
        <w:rPr>
          <w:sz w:val="18"/>
        </w:rPr>
      </w:pPr>
      <w:r w:rsidRPr="009F543E">
        <w:rPr>
          <w:rFonts w:hint="eastAsia"/>
          <w:sz w:val="18"/>
        </w:rPr>
        <w:t>３．２．</w:t>
      </w:r>
      <w:r w:rsidR="003C3EF3">
        <w:rPr>
          <w:rFonts w:hint="eastAsia"/>
          <w:sz w:val="18"/>
        </w:rPr>
        <w:t>５</w:t>
      </w:r>
      <w:r w:rsidRPr="009F543E">
        <w:rPr>
          <w:rFonts w:hint="eastAsia"/>
          <w:sz w:val="18"/>
        </w:rPr>
        <w:t>．２．１　材料</w:t>
      </w:r>
    </w:p>
    <w:p w14:paraId="4EB6D099" w14:textId="77777777" w:rsidR="00E90909" w:rsidRPr="009F543E" w:rsidRDefault="00E90909">
      <w:pPr>
        <w:pStyle w:val="a5"/>
        <w:ind w:left="540" w:hangingChars="300" w:hanging="540"/>
        <w:rPr>
          <w:sz w:val="18"/>
        </w:rPr>
      </w:pPr>
      <w:r w:rsidRPr="009F543E">
        <w:rPr>
          <w:rFonts w:hint="eastAsia"/>
          <w:sz w:val="18"/>
        </w:rPr>
        <w:t xml:space="preserve">　　　　検体，標準品，標準ジフテリア抗毒素及び結合価既知の毒素液を用いる．ただし，血球凝集反応法により行うときには，純度2500Lf</w:t>
      </w:r>
      <w:r w:rsidR="00374888" w:rsidRPr="009F543E">
        <w:rPr>
          <w:rFonts w:hint="eastAsia"/>
          <w:sz w:val="18"/>
        </w:rPr>
        <w:t>／</w:t>
      </w:r>
      <w:r w:rsidRPr="009F543E">
        <w:rPr>
          <w:rFonts w:hint="eastAsia"/>
          <w:sz w:val="18"/>
        </w:rPr>
        <w:t>mgN以上のジフテリア毒素又はトキソイドの感作血球を用いる．</w:t>
      </w:r>
    </w:p>
    <w:p w14:paraId="566D57F2" w14:textId="14BA8E4C" w:rsidR="00E90909" w:rsidRPr="009F543E" w:rsidRDefault="00E90909">
      <w:pPr>
        <w:pStyle w:val="a5"/>
        <w:ind w:firstLineChars="200" w:firstLine="360"/>
        <w:rPr>
          <w:sz w:val="18"/>
        </w:rPr>
      </w:pPr>
      <w:r w:rsidRPr="009F543E">
        <w:rPr>
          <w:rFonts w:hint="eastAsia"/>
          <w:sz w:val="18"/>
        </w:rPr>
        <w:t>３．２．</w:t>
      </w:r>
      <w:r w:rsidR="003C3EF3">
        <w:rPr>
          <w:rFonts w:hint="eastAsia"/>
          <w:sz w:val="18"/>
        </w:rPr>
        <w:t>５</w:t>
      </w:r>
      <w:r w:rsidRPr="009F543E">
        <w:rPr>
          <w:rFonts w:hint="eastAsia"/>
          <w:sz w:val="18"/>
        </w:rPr>
        <w:t>．２．２　試験</w:t>
      </w:r>
    </w:p>
    <w:p w14:paraId="3BD3BB00" w14:textId="53F1ABBC" w:rsidR="00E90909" w:rsidRPr="009F543E" w:rsidRDefault="00E90909">
      <w:pPr>
        <w:pStyle w:val="a5"/>
        <w:ind w:left="540" w:hangingChars="300" w:hanging="540"/>
        <w:rPr>
          <w:sz w:val="18"/>
        </w:rPr>
      </w:pPr>
      <w:r w:rsidRPr="009F543E">
        <w:rPr>
          <w:rFonts w:hint="eastAsia"/>
          <w:sz w:val="18"/>
        </w:rPr>
        <w:t xml:space="preserve">　　　　動物の免疫は，３．２．</w:t>
      </w:r>
      <w:r w:rsidR="003C3EF3">
        <w:rPr>
          <w:rFonts w:hint="eastAsia"/>
          <w:sz w:val="18"/>
        </w:rPr>
        <w:t>５</w:t>
      </w:r>
      <w:r w:rsidRPr="009F543E">
        <w:rPr>
          <w:rFonts w:hint="eastAsia"/>
          <w:sz w:val="18"/>
        </w:rPr>
        <w:t>．１．２を準用して行う．ただし，マウスを用いるときは</w:t>
      </w:r>
      <w:r w:rsidR="00374888" w:rsidRPr="009F543E">
        <w:rPr>
          <w:rFonts w:hint="eastAsia"/>
          <w:sz w:val="18"/>
        </w:rPr>
        <w:t>５</w:t>
      </w:r>
      <w:r w:rsidRPr="009F543E">
        <w:rPr>
          <w:rFonts w:hint="eastAsia"/>
          <w:sz w:val="18"/>
        </w:rPr>
        <w:t>週齢のマウス10匹以上を</w:t>
      </w:r>
      <w:r w:rsidR="00374888" w:rsidRPr="009F543E">
        <w:rPr>
          <w:rFonts w:hint="eastAsia"/>
          <w:sz w:val="18"/>
        </w:rPr>
        <w:t>１</w:t>
      </w:r>
      <w:r w:rsidRPr="009F543E">
        <w:rPr>
          <w:rFonts w:hint="eastAsia"/>
          <w:sz w:val="18"/>
        </w:rPr>
        <w:t>群</w:t>
      </w:r>
      <w:r w:rsidRPr="009F543E">
        <w:rPr>
          <w:rFonts w:hint="eastAsia"/>
          <w:sz w:val="18"/>
        </w:rPr>
        <w:lastRenderedPageBreak/>
        <w:t>とし，検体及び標準品の各希釈に</w:t>
      </w:r>
      <w:r w:rsidR="00374888" w:rsidRPr="009F543E">
        <w:rPr>
          <w:rFonts w:hint="eastAsia"/>
          <w:sz w:val="18"/>
        </w:rPr>
        <w:t>１</w:t>
      </w:r>
      <w:r w:rsidRPr="009F543E">
        <w:rPr>
          <w:rFonts w:hint="eastAsia"/>
          <w:sz w:val="18"/>
        </w:rPr>
        <w:t>群ずつを用い，</w:t>
      </w:r>
      <w:r w:rsidR="00374888" w:rsidRPr="009F543E">
        <w:rPr>
          <w:rFonts w:hint="eastAsia"/>
          <w:sz w:val="18"/>
        </w:rPr>
        <w:t>１</w:t>
      </w:r>
      <w:r w:rsidRPr="009F543E">
        <w:rPr>
          <w:rFonts w:hint="eastAsia"/>
          <w:sz w:val="18"/>
        </w:rPr>
        <w:t>匹当たり0.5mLを皮下に注射する．</w:t>
      </w:r>
    </w:p>
    <w:p w14:paraId="44B9D1E8" w14:textId="77777777" w:rsidR="00E90909" w:rsidRPr="009F543E" w:rsidRDefault="00E90909">
      <w:pPr>
        <w:pStyle w:val="a5"/>
        <w:rPr>
          <w:sz w:val="18"/>
        </w:rPr>
      </w:pPr>
      <w:r w:rsidRPr="009F543E">
        <w:rPr>
          <w:rFonts w:hint="eastAsia"/>
          <w:sz w:val="18"/>
        </w:rPr>
        <w:t xml:space="preserve">　　　　免疫注射の</w:t>
      </w:r>
      <w:r w:rsidR="00374888" w:rsidRPr="009F543E">
        <w:rPr>
          <w:rFonts w:hint="eastAsia"/>
          <w:sz w:val="18"/>
        </w:rPr>
        <w:t>４</w:t>
      </w:r>
      <w:r w:rsidR="002E61FD" w:rsidRPr="009F543E">
        <w:rPr>
          <w:rFonts w:hint="eastAsia"/>
          <w:sz w:val="18"/>
        </w:rPr>
        <w:t>～</w:t>
      </w:r>
      <w:r w:rsidR="00374888" w:rsidRPr="009F543E">
        <w:rPr>
          <w:rFonts w:hint="eastAsia"/>
          <w:sz w:val="18"/>
        </w:rPr>
        <w:t>６</w:t>
      </w:r>
      <w:r w:rsidRPr="009F543E">
        <w:rPr>
          <w:rFonts w:hint="eastAsia"/>
          <w:sz w:val="18"/>
        </w:rPr>
        <w:t>週間後にそれぞれの動物から採血し，血中抗毒素価を測定する．</w:t>
      </w:r>
    </w:p>
    <w:p w14:paraId="27B68221" w14:textId="795638FD" w:rsidR="00E90909" w:rsidRPr="009F543E" w:rsidRDefault="00E90909">
      <w:pPr>
        <w:pStyle w:val="a5"/>
        <w:ind w:firstLineChars="200" w:firstLine="360"/>
        <w:rPr>
          <w:sz w:val="18"/>
        </w:rPr>
      </w:pPr>
      <w:r w:rsidRPr="009F543E">
        <w:rPr>
          <w:rFonts w:hint="eastAsia"/>
          <w:sz w:val="18"/>
        </w:rPr>
        <w:t>３．２．</w:t>
      </w:r>
      <w:r w:rsidR="003C3EF3">
        <w:rPr>
          <w:rFonts w:hint="eastAsia"/>
          <w:sz w:val="18"/>
        </w:rPr>
        <w:t>５</w:t>
      </w:r>
      <w:r w:rsidRPr="009F543E">
        <w:rPr>
          <w:rFonts w:hint="eastAsia"/>
          <w:sz w:val="18"/>
        </w:rPr>
        <w:t>．２．３　判定</w:t>
      </w:r>
    </w:p>
    <w:p w14:paraId="1FAB0574" w14:textId="7BD53F1D" w:rsidR="00E90909" w:rsidRPr="009F543E" w:rsidRDefault="00E90909">
      <w:pPr>
        <w:pStyle w:val="a5"/>
        <w:rPr>
          <w:sz w:val="18"/>
        </w:rPr>
      </w:pPr>
      <w:r w:rsidRPr="009F543E">
        <w:rPr>
          <w:rFonts w:hint="eastAsia"/>
          <w:sz w:val="18"/>
        </w:rPr>
        <w:t xml:space="preserve">　　　　３．２．</w:t>
      </w:r>
      <w:r w:rsidR="003C3EF3">
        <w:rPr>
          <w:rFonts w:hint="eastAsia"/>
          <w:sz w:val="18"/>
        </w:rPr>
        <w:t>５</w:t>
      </w:r>
      <w:r w:rsidRPr="009F543E">
        <w:rPr>
          <w:rFonts w:hint="eastAsia"/>
          <w:sz w:val="18"/>
        </w:rPr>
        <w:t>．１．３を準用する．</w:t>
      </w:r>
    </w:p>
    <w:p w14:paraId="7EFD0855" w14:textId="3EE32975" w:rsidR="00E90909" w:rsidRPr="009F543E" w:rsidRDefault="00E90909">
      <w:pPr>
        <w:pStyle w:val="a5"/>
        <w:rPr>
          <w:sz w:val="18"/>
        </w:rPr>
      </w:pPr>
      <w:r w:rsidRPr="009F543E">
        <w:rPr>
          <w:rFonts w:hint="eastAsia"/>
          <w:sz w:val="18"/>
        </w:rPr>
        <w:t>３．２．</w:t>
      </w:r>
      <w:r w:rsidR="00ED731F">
        <w:rPr>
          <w:rFonts w:hint="eastAsia"/>
          <w:sz w:val="18"/>
        </w:rPr>
        <w:t>６</w:t>
      </w:r>
      <w:r w:rsidRPr="009F543E">
        <w:rPr>
          <w:rFonts w:hint="eastAsia"/>
          <w:sz w:val="18"/>
        </w:rPr>
        <w:t xml:space="preserve">　表示確認試験</w:t>
      </w:r>
    </w:p>
    <w:p w14:paraId="4C3592E0" w14:textId="2BBA32F7" w:rsidR="00E90909" w:rsidRPr="009F543E" w:rsidRDefault="00E90909" w:rsidP="00885EE8">
      <w:pPr>
        <w:pStyle w:val="a5"/>
        <w:ind w:left="180" w:hangingChars="100" w:hanging="180"/>
        <w:rPr>
          <w:sz w:val="18"/>
        </w:rPr>
      </w:pPr>
      <w:r w:rsidRPr="009F543E">
        <w:rPr>
          <w:rFonts w:hint="eastAsia"/>
          <w:sz w:val="18"/>
        </w:rPr>
        <w:t xml:space="preserve">　　参照ジフテリア抗毒素（フロキュラシオン用）を用い</w:t>
      </w:r>
      <w:r w:rsidR="00ED731F">
        <w:rPr>
          <w:rFonts w:hint="eastAsia"/>
          <w:sz w:val="18"/>
        </w:rPr>
        <w:t>た</w:t>
      </w:r>
      <w:r w:rsidRPr="009F543E">
        <w:rPr>
          <w:rFonts w:hint="eastAsia"/>
          <w:sz w:val="18"/>
        </w:rPr>
        <w:t>抗体変量法による試験管内沈降反応</w:t>
      </w:r>
      <w:r w:rsidR="00ED731F">
        <w:rPr>
          <w:rFonts w:hint="eastAsia"/>
          <w:sz w:val="18"/>
        </w:rPr>
        <w:t>その他の適当な免疫学的方法</w:t>
      </w:r>
      <w:r w:rsidRPr="009F543E">
        <w:rPr>
          <w:rFonts w:hint="eastAsia"/>
          <w:sz w:val="18"/>
        </w:rPr>
        <w:t>によって行う．</w:t>
      </w:r>
    </w:p>
    <w:p w14:paraId="2710BBBD" w14:textId="77777777" w:rsidR="00006E6E" w:rsidRPr="009F543E" w:rsidRDefault="00006E6E" w:rsidP="00006E6E">
      <w:pPr>
        <w:pStyle w:val="a5"/>
        <w:ind w:left="210" w:hangingChars="100" w:hanging="210"/>
        <w:jc w:val="right"/>
        <w:rPr>
          <w:sz w:val="18"/>
        </w:rPr>
      </w:pPr>
      <w:hyperlink w:anchor="目次" w:history="1">
        <w:r w:rsidRPr="009F543E">
          <w:rPr>
            <w:rStyle w:val="aa"/>
            <w:rFonts w:hint="eastAsia"/>
            <w:sz w:val="18"/>
          </w:rPr>
          <w:t>目次へ戻る</w:t>
        </w:r>
      </w:hyperlink>
    </w:p>
    <w:p w14:paraId="47FF192D" w14:textId="77777777" w:rsidR="00E90909" w:rsidRPr="009F543E" w:rsidRDefault="00E90909">
      <w:pPr>
        <w:pStyle w:val="a5"/>
        <w:rPr>
          <w:sz w:val="18"/>
        </w:rPr>
      </w:pPr>
      <w:r w:rsidRPr="009F543E">
        <w:rPr>
          <w:sz w:val="18"/>
        </w:rPr>
        <w:br w:type="page"/>
      </w:r>
    </w:p>
    <w:p w14:paraId="2075B32F" w14:textId="77777777" w:rsidR="00E90909" w:rsidRPr="009F543E" w:rsidRDefault="00E90909" w:rsidP="004D714E">
      <w:pPr>
        <w:pStyle w:val="31"/>
        <w:spacing w:before="360" w:after="360"/>
      </w:pPr>
      <w:bookmarkStart w:id="105" w:name="_Toc79981015"/>
      <w:bookmarkStart w:id="106" w:name="_Toc79983830"/>
      <w:bookmarkStart w:id="107" w:name="_Toc146294797"/>
      <w:bookmarkStart w:id="108" w:name="_Toc152693536"/>
      <w:bookmarkStart w:id="109" w:name="_Toc152694388"/>
      <w:bookmarkStart w:id="110" w:name="_Toc238760636"/>
      <w:r w:rsidRPr="009F543E">
        <w:rPr>
          <w:rFonts w:hint="eastAsia"/>
        </w:rPr>
        <w:lastRenderedPageBreak/>
        <w:t>沈降ジフテリアトキソイド</w:t>
      </w:r>
      <w:bookmarkEnd w:id="105"/>
      <w:bookmarkEnd w:id="106"/>
      <w:bookmarkEnd w:id="107"/>
      <w:bookmarkEnd w:id="108"/>
      <w:bookmarkEnd w:id="109"/>
      <w:bookmarkEnd w:id="110"/>
    </w:p>
    <w:p w14:paraId="5E67D1C3" w14:textId="77777777" w:rsidR="00E90909" w:rsidRPr="009F543E" w:rsidRDefault="00E90909">
      <w:pPr>
        <w:pStyle w:val="a5"/>
        <w:rPr>
          <w:sz w:val="18"/>
        </w:rPr>
      </w:pPr>
      <w:r w:rsidRPr="009F543E">
        <w:rPr>
          <w:rFonts w:hint="eastAsia"/>
          <w:sz w:val="18"/>
        </w:rPr>
        <w:t>１　本質及び性状</w:t>
      </w:r>
    </w:p>
    <w:p w14:paraId="4FE70ED0" w14:textId="35A755D4" w:rsidR="00E90909" w:rsidRPr="009F543E" w:rsidRDefault="00E90909">
      <w:pPr>
        <w:pStyle w:val="a5"/>
        <w:ind w:left="180" w:hangingChars="100" w:hanging="180"/>
        <w:rPr>
          <w:sz w:val="18"/>
        </w:rPr>
      </w:pPr>
      <w:r w:rsidRPr="009F543E">
        <w:rPr>
          <w:rFonts w:hint="eastAsia"/>
          <w:sz w:val="18"/>
        </w:rPr>
        <w:t xml:space="preserve">　　本剤は，『ジフテリアトキソイド』（以下「トキソイド」という．）を含む液にアルミニウム塩を加えて不溶性とした液剤である．振り混ぜるとき，均等に白濁する．</w:t>
      </w:r>
    </w:p>
    <w:p w14:paraId="6E302DC2" w14:textId="6F94748A" w:rsidR="00E90909" w:rsidRPr="009F543E" w:rsidRDefault="00E90909">
      <w:pPr>
        <w:pStyle w:val="a5"/>
        <w:rPr>
          <w:sz w:val="18"/>
        </w:rPr>
      </w:pPr>
      <w:r w:rsidRPr="009F543E">
        <w:rPr>
          <w:rFonts w:hint="eastAsia"/>
          <w:sz w:val="18"/>
        </w:rPr>
        <w:t>２　製法</w:t>
      </w:r>
    </w:p>
    <w:p w14:paraId="49585068" w14:textId="33AE2969" w:rsidR="00E90909" w:rsidRPr="009F543E" w:rsidRDefault="00E90909">
      <w:pPr>
        <w:pStyle w:val="a5"/>
        <w:rPr>
          <w:sz w:val="18"/>
        </w:rPr>
      </w:pPr>
      <w:r w:rsidRPr="009F543E">
        <w:rPr>
          <w:rFonts w:hint="eastAsia"/>
          <w:sz w:val="18"/>
        </w:rPr>
        <w:t>２．１　原材料</w:t>
      </w:r>
    </w:p>
    <w:p w14:paraId="5C117308" w14:textId="77777777" w:rsidR="00E90909" w:rsidRPr="009F543E" w:rsidRDefault="00E90909">
      <w:pPr>
        <w:pStyle w:val="a5"/>
        <w:rPr>
          <w:sz w:val="18"/>
        </w:rPr>
      </w:pPr>
      <w:r w:rsidRPr="009F543E">
        <w:rPr>
          <w:rFonts w:hint="eastAsia"/>
          <w:sz w:val="18"/>
        </w:rPr>
        <w:t xml:space="preserve">　　ジフテリアトキソイド２．１を準用する．</w:t>
      </w:r>
    </w:p>
    <w:p w14:paraId="2476DE2A" w14:textId="3B776422" w:rsidR="00E90909" w:rsidRPr="009F543E" w:rsidRDefault="00E90909">
      <w:pPr>
        <w:pStyle w:val="a5"/>
        <w:rPr>
          <w:sz w:val="18"/>
        </w:rPr>
      </w:pPr>
      <w:r w:rsidRPr="009F543E">
        <w:rPr>
          <w:rFonts w:hint="eastAsia"/>
          <w:sz w:val="18"/>
        </w:rPr>
        <w:t>２．２　原液</w:t>
      </w:r>
    </w:p>
    <w:p w14:paraId="7F35A614" w14:textId="77777777" w:rsidR="00E90909" w:rsidRPr="009F543E" w:rsidRDefault="00E90909">
      <w:pPr>
        <w:pStyle w:val="a5"/>
        <w:rPr>
          <w:sz w:val="18"/>
        </w:rPr>
      </w:pPr>
      <w:r w:rsidRPr="009F543E">
        <w:rPr>
          <w:rFonts w:hint="eastAsia"/>
          <w:sz w:val="18"/>
        </w:rPr>
        <w:t xml:space="preserve">　　ジフテリアトキソイド２．２を準用する．</w:t>
      </w:r>
    </w:p>
    <w:p w14:paraId="48314FA4" w14:textId="77777777" w:rsidR="00E90909" w:rsidRPr="009F543E" w:rsidRDefault="00E90909">
      <w:pPr>
        <w:pStyle w:val="a5"/>
        <w:rPr>
          <w:sz w:val="18"/>
        </w:rPr>
      </w:pPr>
      <w:r w:rsidRPr="009F543E">
        <w:rPr>
          <w:rFonts w:hint="eastAsia"/>
          <w:sz w:val="18"/>
        </w:rPr>
        <w:t>２．３　最終バルク</w:t>
      </w:r>
    </w:p>
    <w:p w14:paraId="26C92284" w14:textId="77777777" w:rsidR="00E90909" w:rsidRPr="009F543E" w:rsidRDefault="00E90909">
      <w:pPr>
        <w:pStyle w:val="a5"/>
        <w:ind w:left="180" w:hangingChars="100" w:hanging="180"/>
        <w:rPr>
          <w:sz w:val="18"/>
        </w:rPr>
      </w:pPr>
      <w:r w:rsidRPr="009F543E">
        <w:rPr>
          <w:rFonts w:hint="eastAsia"/>
          <w:sz w:val="18"/>
        </w:rPr>
        <w:t xml:space="preserve">　　原液を緩衝性の生理食塩液等で希釈し，アルミニウム塩を加えて作る．ただし，</w:t>
      </w:r>
      <w:r w:rsidR="00B97652" w:rsidRPr="009F543E">
        <w:rPr>
          <w:rFonts w:hint="eastAsia"/>
          <w:sz w:val="18"/>
        </w:rPr>
        <w:t>１</w:t>
      </w:r>
      <w:r w:rsidRPr="009F543E">
        <w:rPr>
          <w:rFonts w:hint="eastAsia"/>
          <w:sz w:val="18"/>
        </w:rPr>
        <w:t>mL中のトキソイド量は，50Lf以下となるようにする．</w:t>
      </w:r>
    </w:p>
    <w:p w14:paraId="0D3DF6ED" w14:textId="77777777" w:rsidR="00E90909" w:rsidRPr="009F543E" w:rsidRDefault="00E90909">
      <w:pPr>
        <w:pStyle w:val="a5"/>
        <w:rPr>
          <w:sz w:val="18"/>
        </w:rPr>
      </w:pPr>
      <w:r w:rsidRPr="009F543E">
        <w:rPr>
          <w:rFonts w:hint="eastAsia"/>
          <w:sz w:val="18"/>
        </w:rPr>
        <w:t xml:space="preserve">　　適当な保存剤及び安定剤を用いることができる．</w:t>
      </w:r>
    </w:p>
    <w:p w14:paraId="1D3694D4" w14:textId="6E492EA9" w:rsidR="00E90909" w:rsidRPr="009F543E" w:rsidRDefault="00E90909">
      <w:pPr>
        <w:pStyle w:val="a5"/>
        <w:rPr>
          <w:sz w:val="18"/>
        </w:rPr>
      </w:pPr>
      <w:r w:rsidRPr="009F543E">
        <w:rPr>
          <w:rFonts w:hint="eastAsia"/>
          <w:sz w:val="18"/>
        </w:rPr>
        <w:t>３　試験</w:t>
      </w:r>
    </w:p>
    <w:p w14:paraId="51F83B5E" w14:textId="77777777" w:rsidR="00E90909" w:rsidRPr="009F543E" w:rsidRDefault="00E90909">
      <w:pPr>
        <w:pStyle w:val="a5"/>
        <w:rPr>
          <w:sz w:val="18"/>
        </w:rPr>
      </w:pPr>
      <w:r w:rsidRPr="009F543E">
        <w:rPr>
          <w:rFonts w:hint="eastAsia"/>
          <w:sz w:val="18"/>
        </w:rPr>
        <w:t>３．１　原液の試験</w:t>
      </w:r>
    </w:p>
    <w:p w14:paraId="3B0A6163" w14:textId="77777777" w:rsidR="00E90909" w:rsidRPr="009F543E" w:rsidRDefault="00E90909">
      <w:pPr>
        <w:pStyle w:val="a5"/>
        <w:rPr>
          <w:sz w:val="18"/>
        </w:rPr>
      </w:pPr>
      <w:r w:rsidRPr="009F543E">
        <w:rPr>
          <w:rFonts w:hint="eastAsia"/>
          <w:sz w:val="18"/>
        </w:rPr>
        <w:t xml:space="preserve">　　ジフテリアトキソイド３．１を準用する．</w:t>
      </w:r>
    </w:p>
    <w:p w14:paraId="1846DD72" w14:textId="77777777" w:rsidR="00E90909" w:rsidRPr="009F543E" w:rsidRDefault="00E90909">
      <w:pPr>
        <w:pStyle w:val="a5"/>
        <w:rPr>
          <w:sz w:val="18"/>
        </w:rPr>
      </w:pPr>
      <w:r w:rsidRPr="009F543E">
        <w:rPr>
          <w:rFonts w:hint="eastAsia"/>
          <w:sz w:val="18"/>
        </w:rPr>
        <w:t>３．２　小分製品の試験</w:t>
      </w:r>
    </w:p>
    <w:p w14:paraId="7D760E3B" w14:textId="7CDFEA2B" w:rsidR="00E90909" w:rsidRPr="009F543E" w:rsidRDefault="00E90909">
      <w:pPr>
        <w:pStyle w:val="a5"/>
        <w:rPr>
          <w:sz w:val="18"/>
        </w:rPr>
      </w:pPr>
      <w:r w:rsidRPr="009F543E">
        <w:rPr>
          <w:rFonts w:hint="eastAsia"/>
          <w:sz w:val="18"/>
        </w:rPr>
        <w:t>３．２．</w:t>
      </w:r>
      <w:r w:rsidR="00765416">
        <w:rPr>
          <w:rFonts w:hint="eastAsia"/>
          <w:sz w:val="18"/>
        </w:rPr>
        <w:t>１</w:t>
      </w:r>
      <w:r w:rsidRPr="009F543E">
        <w:rPr>
          <w:rFonts w:hint="eastAsia"/>
          <w:sz w:val="18"/>
        </w:rPr>
        <w:t xml:space="preserve">　アルミニウム含量試験</w:t>
      </w:r>
    </w:p>
    <w:p w14:paraId="350CE3E5" w14:textId="77777777" w:rsidR="00E90909" w:rsidRPr="009F543E" w:rsidRDefault="00E90909">
      <w:pPr>
        <w:pStyle w:val="a5"/>
        <w:rPr>
          <w:sz w:val="18"/>
        </w:rPr>
      </w:pPr>
      <w:r w:rsidRPr="009F543E">
        <w:rPr>
          <w:rFonts w:hint="eastAsia"/>
          <w:sz w:val="18"/>
        </w:rPr>
        <w:t xml:space="preserve">　　一般試験法のアルミニウム定量法を準用して試験するとき，</w:t>
      </w:r>
      <w:r w:rsidR="00B97652" w:rsidRPr="009F543E">
        <w:rPr>
          <w:rFonts w:hint="eastAsia"/>
          <w:sz w:val="18"/>
        </w:rPr>
        <w:t>１</w:t>
      </w:r>
      <w:r w:rsidRPr="009F543E">
        <w:rPr>
          <w:rFonts w:hint="eastAsia"/>
          <w:sz w:val="18"/>
        </w:rPr>
        <w:t>mL中1.0mg以下でなければならない．</w:t>
      </w:r>
    </w:p>
    <w:p w14:paraId="4A8FA8C6" w14:textId="35276A02" w:rsidR="00E90909" w:rsidRPr="009F543E" w:rsidRDefault="00E90909">
      <w:pPr>
        <w:pStyle w:val="a5"/>
        <w:rPr>
          <w:sz w:val="18"/>
        </w:rPr>
      </w:pPr>
      <w:r w:rsidRPr="009F543E">
        <w:rPr>
          <w:rFonts w:hint="eastAsia"/>
          <w:sz w:val="18"/>
        </w:rPr>
        <w:t>３．２．</w:t>
      </w:r>
      <w:r w:rsidR="00765416">
        <w:rPr>
          <w:rFonts w:hint="eastAsia"/>
          <w:sz w:val="18"/>
        </w:rPr>
        <w:t>２</w:t>
      </w:r>
      <w:r w:rsidRPr="009F543E">
        <w:rPr>
          <w:rFonts w:hint="eastAsia"/>
          <w:sz w:val="18"/>
        </w:rPr>
        <w:t xml:space="preserve">　チメロサール含量試験</w:t>
      </w:r>
    </w:p>
    <w:p w14:paraId="044A92F1" w14:textId="77777777" w:rsidR="00E90909" w:rsidRPr="009F543E" w:rsidRDefault="00E90909">
      <w:pPr>
        <w:pStyle w:val="a5"/>
        <w:ind w:left="180" w:hangingChars="100" w:hanging="180"/>
        <w:rPr>
          <w:sz w:val="18"/>
        </w:rPr>
      </w:pPr>
      <w:r w:rsidRPr="009F543E">
        <w:rPr>
          <w:rFonts w:hint="eastAsia"/>
          <w:sz w:val="18"/>
        </w:rPr>
        <w:t xml:space="preserve">　　保存剤としてチメロサールを用いる場合は，一般試験法のチメロサール定量法を準用して試験するとき，0.012</w:t>
      </w:r>
      <w:r w:rsidR="00B97652" w:rsidRPr="009F543E">
        <w:rPr>
          <w:rFonts w:hint="eastAsia"/>
          <w:sz w:val="18"/>
        </w:rPr>
        <w:t>ｗ／ｖ％</w:t>
      </w:r>
      <w:r w:rsidRPr="009F543E">
        <w:rPr>
          <w:rFonts w:hint="eastAsia"/>
          <w:sz w:val="18"/>
        </w:rPr>
        <w:t>以下でなければならない．</w:t>
      </w:r>
    </w:p>
    <w:p w14:paraId="3BF3E751" w14:textId="441AA844" w:rsidR="00E90909" w:rsidRPr="009F543E" w:rsidRDefault="00E90909">
      <w:pPr>
        <w:pStyle w:val="a5"/>
        <w:rPr>
          <w:sz w:val="18"/>
        </w:rPr>
      </w:pPr>
      <w:r w:rsidRPr="009F543E">
        <w:rPr>
          <w:rFonts w:hint="eastAsia"/>
          <w:sz w:val="18"/>
        </w:rPr>
        <w:t>３．２．</w:t>
      </w:r>
      <w:r w:rsidR="00765416">
        <w:rPr>
          <w:rFonts w:hint="eastAsia"/>
          <w:sz w:val="18"/>
        </w:rPr>
        <w:t>３</w:t>
      </w:r>
      <w:r w:rsidRPr="009F543E">
        <w:rPr>
          <w:rFonts w:hint="eastAsia"/>
          <w:sz w:val="18"/>
        </w:rPr>
        <w:t xml:space="preserve">　ホルムアルデヒド含量試験</w:t>
      </w:r>
    </w:p>
    <w:p w14:paraId="16FDD802" w14:textId="4DB614DD" w:rsidR="00E90909" w:rsidRPr="009F543E" w:rsidRDefault="00E90909">
      <w:pPr>
        <w:pStyle w:val="a5"/>
        <w:rPr>
          <w:sz w:val="18"/>
        </w:rPr>
      </w:pPr>
      <w:r w:rsidRPr="009F543E">
        <w:rPr>
          <w:rFonts w:hint="eastAsia"/>
          <w:sz w:val="18"/>
        </w:rPr>
        <w:t xml:space="preserve">　　一般試験法のホルムアルデヒド定量法を準用して試験するとき，0.01</w:t>
      </w:r>
      <w:r w:rsidR="00B97652" w:rsidRPr="009F543E">
        <w:rPr>
          <w:rFonts w:hint="eastAsia"/>
          <w:sz w:val="18"/>
        </w:rPr>
        <w:t>ｗ／ｖ％</w:t>
      </w:r>
      <w:r w:rsidRPr="009F543E">
        <w:rPr>
          <w:rFonts w:hint="eastAsia"/>
          <w:sz w:val="18"/>
        </w:rPr>
        <w:t>以下でなければならない．</w:t>
      </w:r>
      <w:r w:rsidRPr="009F543E">
        <w:rPr>
          <w:rFonts w:hint="eastAsia"/>
          <w:sz w:val="18"/>
        </w:rPr>
        <w:cr/>
        <w:t>３．２．</w:t>
      </w:r>
      <w:r w:rsidR="00765416">
        <w:rPr>
          <w:rFonts w:hint="eastAsia"/>
          <w:sz w:val="18"/>
        </w:rPr>
        <w:t>４</w:t>
      </w:r>
      <w:r w:rsidRPr="009F543E">
        <w:rPr>
          <w:rFonts w:hint="eastAsia"/>
          <w:sz w:val="18"/>
        </w:rPr>
        <w:t xml:space="preserve">　無菌試験</w:t>
      </w:r>
    </w:p>
    <w:p w14:paraId="23548671" w14:textId="77777777" w:rsidR="00E90909" w:rsidRPr="009F543E" w:rsidRDefault="00E90909">
      <w:pPr>
        <w:pStyle w:val="a5"/>
        <w:rPr>
          <w:sz w:val="18"/>
        </w:rPr>
      </w:pPr>
      <w:r w:rsidRPr="009F543E">
        <w:rPr>
          <w:rFonts w:hint="eastAsia"/>
          <w:sz w:val="18"/>
        </w:rPr>
        <w:t xml:space="preserve">　　一般試験法の無菌試験法を準用するとき，適合しなければならない．</w:t>
      </w:r>
    </w:p>
    <w:p w14:paraId="7A3BBB37" w14:textId="5D4B4C28" w:rsidR="00E90909" w:rsidRPr="009F543E" w:rsidRDefault="00E90909">
      <w:pPr>
        <w:pStyle w:val="a5"/>
        <w:rPr>
          <w:sz w:val="18"/>
        </w:rPr>
      </w:pPr>
      <w:r w:rsidRPr="009F543E">
        <w:rPr>
          <w:rFonts w:hint="eastAsia"/>
          <w:sz w:val="18"/>
        </w:rPr>
        <w:t>３．２．</w:t>
      </w:r>
      <w:r w:rsidR="00765416">
        <w:rPr>
          <w:rFonts w:hint="eastAsia"/>
          <w:sz w:val="18"/>
        </w:rPr>
        <w:t>５</w:t>
      </w:r>
      <w:r w:rsidRPr="009F543E">
        <w:rPr>
          <w:rFonts w:hint="eastAsia"/>
          <w:sz w:val="18"/>
        </w:rPr>
        <w:t xml:space="preserve">　無毒化試験</w:t>
      </w:r>
    </w:p>
    <w:p w14:paraId="608A1534" w14:textId="2CB58D9F" w:rsidR="00E90909" w:rsidRPr="009F543E" w:rsidRDefault="00E90909">
      <w:pPr>
        <w:pStyle w:val="a5"/>
        <w:rPr>
          <w:sz w:val="18"/>
        </w:rPr>
      </w:pPr>
      <w:r w:rsidRPr="009F543E">
        <w:rPr>
          <w:rFonts w:hint="eastAsia"/>
          <w:sz w:val="18"/>
        </w:rPr>
        <w:t xml:space="preserve">　　ジフテリアトキソイド３．２．</w:t>
      </w:r>
      <w:r w:rsidR="00765416">
        <w:rPr>
          <w:rFonts w:hint="eastAsia"/>
          <w:sz w:val="18"/>
        </w:rPr>
        <w:t>４</w:t>
      </w:r>
      <w:r w:rsidRPr="009F543E">
        <w:rPr>
          <w:rFonts w:hint="eastAsia"/>
          <w:sz w:val="18"/>
        </w:rPr>
        <w:t>を準用する．</w:t>
      </w:r>
    </w:p>
    <w:p w14:paraId="2C5C5F35" w14:textId="4C06E69A" w:rsidR="00E90909" w:rsidRPr="009F543E" w:rsidRDefault="00E90909">
      <w:pPr>
        <w:pStyle w:val="a5"/>
        <w:rPr>
          <w:sz w:val="18"/>
        </w:rPr>
      </w:pPr>
      <w:r w:rsidRPr="009F543E">
        <w:rPr>
          <w:rFonts w:hint="eastAsia"/>
          <w:sz w:val="18"/>
        </w:rPr>
        <w:t>３．２．</w:t>
      </w:r>
      <w:r w:rsidR="00765416">
        <w:rPr>
          <w:rFonts w:hint="eastAsia"/>
          <w:sz w:val="18"/>
        </w:rPr>
        <w:t>６</w:t>
      </w:r>
      <w:r w:rsidRPr="009F543E">
        <w:rPr>
          <w:rFonts w:hint="eastAsia"/>
          <w:sz w:val="18"/>
        </w:rPr>
        <w:t xml:space="preserve">　力価試験</w:t>
      </w:r>
    </w:p>
    <w:p w14:paraId="6EBD3CA2" w14:textId="27C489A7" w:rsidR="00E90909" w:rsidRPr="009F543E" w:rsidRDefault="00E90909">
      <w:pPr>
        <w:pStyle w:val="a5"/>
        <w:ind w:left="180" w:hangingChars="100" w:hanging="180"/>
        <w:rPr>
          <w:sz w:val="18"/>
        </w:rPr>
      </w:pPr>
      <w:r w:rsidRPr="009F543E">
        <w:rPr>
          <w:rFonts w:hint="eastAsia"/>
          <w:sz w:val="18"/>
        </w:rPr>
        <w:t xml:space="preserve">　　ジフテリアトキソイド３．２．</w:t>
      </w:r>
      <w:r w:rsidR="00765416">
        <w:rPr>
          <w:rFonts w:hint="eastAsia"/>
          <w:sz w:val="18"/>
        </w:rPr>
        <w:t>５</w:t>
      </w:r>
      <w:r w:rsidRPr="009F543E">
        <w:rPr>
          <w:rFonts w:hint="eastAsia"/>
          <w:sz w:val="18"/>
        </w:rPr>
        <w:t>を準用する．ただし，３．２．</w:t>
      </w:r>
      <w:r w:rsidR="00765416">
        <w:rPr>
          <w:rFonts w:hint="eastAsia"/>
          <w:sz w:val="18"/>
        </w:rPr>
        <w:t>５</w:t>
      </w:r>
      <w:r w:rsidRPr="009F543E">
        <w:rPr>
          <w:rFonts w:hint="eastAsia"/>
          <w:sz w:val="18"/>
        </w:rPr>
        <w:t>．１．１の標準ジフテリアトキソイドとあるのは標準沈降ジフテリアトキソイドとし，検体及び標準品の希釈は生理食塩液による．３．２．</w:t>
      </w:r>
      <w:r w:rsidR="00765416">
        <w:rPr>
          <w:rFonts w:hint="eastAsia"/>
          <w:sz w:val="18"/>
        </w:rPr>
        <w:t>５</w:t>
      </w:r>
      <w:r w:rsidRPr="009F543E">
        <w:rPr>
          <w:rFonts w:hint="eastAsia"/>
          <w:sz w:val="18"/>
        </w:rPr>
        <w:t>．１．３の検体の力価は70国際単位以上とする．</w:t>
      </w:r>
    </w:p>
    <w:p w14:paraId="6CCBFE85" w14:textId="39E18D28" w:rsidR="00E90909" w:rsidRPr="009F543E" w:rsidRDefault="00E90909">
      <w:pPr>
        <w:pStyle w:val="a5"/>
        <w:rPr>
          <w:sz w:val="18"/>
        </w:rPr>
      </w:pPr>
      <w:r w:rsidRPr="009F543E">
        <w:rPr>
          <w:rFonts w:hint="eastAsia"/>
          <w:sz w:val="18"/>
        </w:rPr>
        <w:t>３．２．</w:t>
      </w:r>
      <w:r w:rsidR="00331E06">
        <w:rPr>
          <w:rFonts w:hint="eastAsia"/>
          <w:sz w:val="18"/>
        </w:rPr>
        <w:t>７</w:t>
      </w:r>
      <w:r w:rsidRPr="009F543E">
        <w:rPr>
          <w:rFonts w:hint="eastAsia"/>
          <w:sz w:val="18"/>
        </w:rPr>
        <w:t xml:space="preserve">　表示確認試験</w:t>
      </w:r>
    </w:p>
    <w:p w14:paraId="68F03544" w14:textId="1CF107EF" w:rsidR="00E90909" w:rsidRPr="009F543E" w:rsidRDefault="00E90909">
      <w:pPr>
        <w:pStyle w:val="a5"/>
        <w:rPr>
          <w:sz w:val="18"/>
        </w:rPr>
      </w:pPr>
      <w:r w:rsidRPr="009F543E">
        <w:rPr>
          <w:rFonts w:hint="eastAsia"/>
          <w:sz w:val="18"/>
        </w:rPr>
        <w:t xml:space="preserve">　　検体にクエン酸ナトリウム等を加えて溶かしたものを試料として，ジフテリアトキソイド３．２．</w:t>
      </w:r>
      <w:r w:rsidR="00331E06">
        <w:rPr>
          <w:rFonts w:hint="eastAsia"/>
          <w:sz w:val="18"/>
        </w:rPr>
        <w:t>６</w:t>
      </w:r>
      <w:r w:rsidRPr="009F543E">
        <w:rPr>
          <w:rFonts w:hint="eastAsia"/>
          <w:sz w:val="18"/>
        </w:rPr>
        <w:t>を準用する．</w:t>
      </w:r>
    </w:p>
    <w:p w14:paraId="20C6B61E" w14:textId="77777777" w:rsidR="00006E6E" w:rsidRPr="009F543E" w:rsidRDefault="00006E6E" w:rsidP="00006E6E">
      <w:pPr>
        <w:pStyle w:val="a5"/>
        <w:ind w:left="210" w:hangingChars="100" w:hanging="210"/>
        <w:jc w:val="right"/>
        <w:rPr>
          <w:sz w:val="18"/>
        </w:rPr>
      </w:pPr>
      <w:hyperlink w:anchor="目次" w:history="1">
        <w:r w:rsidRPr="009F543E">
          <w:rPr>
            <w:rStyle w:val="aa"/>
            <w:rFonts w:hint="eastAsia"/>
            <w:sz w:val="18"/>
          </w:rPr>
          <w:t>目次へ戻る</w:t>
        </w:r>
      </w:hyperlink>
    </w:p>
    <w:p w14:paraId="02456C2D" w14:textId="77777777" w:rsidR="00E90909" w:rsidRPr="009F543E" w:rsidRDefault="00E90909">
      <w:pPr>
        <w:ind w:left="308" w:hangingChars="171" w:hanging="308"/>
        <w:rPr>
          <w:sz w:val="18"/>
        </w:rPr>
      </w:pPr>
      <w:r w:rsidRPr="009F543E">
        <w:rPr>
          <w:sz w:val="18"/>
        </w:rPr>
        <w:br w:type="page"/>
      </w:r>
    </w:p>
    <w:p w14:paraId="3C53B491" w14:textId="77777777" w:rsidR="00E90909" w:rsidRPr="009F543E" w:rsidRDefault="00E90909" w:rsidP="004D714E">
      <w:pPr>
        <w:pStyle w:val="31"/>
        <w:spacing w:before="360" w:after="360"/>
      </w:pPr>
      <w:bookmarkStart w:id="111" w:name="_Toc79983831"/>
      <w:bookmarkStart w:id="112" w:name="_Toc146294798"/>
      <w:bookmarkStart w:id="113" w:name="_Toc152693537"/>
      <w:bookmarkStart w:id="114" w:name="_Toc152694389"/>
      <w:bookmarkStart w:id="115" w:name="_Toc238760637"/>
      <w:r w:rsidRPr="009F543E">
        <w:rPr>
          <w:rFonts w:hint="eastAsia"/>
        </w:rPr>
        <w:lastRenderedPageBreak/>
        <w:t>成人用沈降ジフテリアトキソイド</w:t>
      </w:r>
      <w:bookmarkEnd w:id="111"/>
      <w:bookmarkEnd w:id="112"/>
      <w:bookmarkEnd w:id="113"/>
      <w:bookmarkEnd w:id="114"/>
      <w:bookmarkEnd w:id="115"/>
    </w:p>
    <w:p w14:paraId="7242FDAF" w14:textId="77777777" w:rsidR="00E90909" w:rsidRPr="009F543E" w:rsidRDefault="00E90909">
      <w:pPr>
        <w:pStyle w:val="a5"/>
        <w:rPr>
          <w:sz w:val="18"/>
        </w:rPr>
      </w:pPr>
      <w:r w:rsidRPr="009F543E">
        <w:rPr>
          <w:rFonts w:hint="eastAsia"/>
          <w:sz w:val="18"/>
        </w:rPr>
        <w:t>１　本質及び性状</w:t>
      </w:r>
    </w:p>
    <w:p w14:paraId="0F0B1FB5" w14:textId="039F5711" w:rsidR="00E90909" w:rsidRPr="009F543E" w:rsidRDefault="00E90909">
      <w:pPr>
        <w:pStyle w:val="a5"/>
        <w:ind w:left="180" w:hangingChars="100" w:hanging="180"/>
        <w:rPr>
          <w:sz w:val="18"/>
        </w:rPr>
      </w:pPr>
      <w:r w:rsidRPr="009F543E">
        <w:rPr>
          <w:rFonts w:hint="eastAsia"/>
          <w:sz w:val="18"/>
        </w:rPr>
        <w:t xml:space="preserve">　　本剤は，『ジフテリアトキソイド』（以下「トキソイド」という．）を含み，それ以外の抗原性物質の含量の少ない液にアルミニウム塩を加えて不溶性とした液剤である．振り混ぜるとき，均等に白濁する．</w:t>
      </w:r>
    </w:p>
    <w:p w14:paraId="38CC236B" w14:textId="12DBCEF7" w:rsidR="00E90909" w:rsidRPr="009F543E" w:rsidRDefault="00E90909">
      <w:pPr>
        <w:pStyle w:val="a5"/>
        <w:rPr>
          <w:sz w:val="18"/>
        </w:rPr>
      </w:pPr>
      <w:r w:rsidRPr="009F543E">
        <w:rPr>
          <w:rFonts w:hint="eastAsia"/>
          <w:sz w:val="18"/>
        </w:rPr>
        <w:t>２　製法</w:t>
      </w:r>
    </w:p>
    <w:p w14:paraId="0A779059" w14:textId="2790FE0E" w:rsidR="00E90909" w:rsidRPr="009F543E" w:rsidRDefault="00E90909">
      <w:pPr>
        <w:pStyle w:val="a5"/>
        <w:rPr>
          <w:sz w:val="18"/>
        </w:rPr>
      </w:pPr>
      <w:r w:rsidRPr="009F543E">
        <w:rPr>
          <w:rFonts w:hint="eastAsia"/>
          <w:sz w:val="18"/>
        </w:rPr>
        <w:t>２．１　原材料</w:t>
      </w:r>
    </w:p>
    <w:p w14:paraId="27E95CF5" w14:textId="77777777" w:rsidR="00E90909" w:rsidRPr="009F543E" w:rsidRDefault="00E90909">
      <w:pPr>
        <w:pStyle w:val="a5"/>
        <w:rPr>
          <w:sz w:val="18"/>
        </w:rPr>
      </w:pPr>
      <w:r w:rsidRPr="009F543E">
        <w:rPr>
          <w:rFonts w:hint="eastAsia"/>
          <w:sz w:val="18"/>
        </w:rPr>
        <w:t xml:space="preserve">　　ジフテリアトキソイド２．１を準用する．</w:t>
      </w:r>
    </w:p>
    <w:p w14:paraId="3E9FE671" w14:textId="006F193C" w:rsidR="00E90909" w:rsidRPr="009F543E" w:rsidRDefault="00E90909">
      <w:pPr>
        <w:pStyle w:val="a5"/>
        <w:rPr>
          <w:sz w:val="18"/>
        </w:rPr>
      </w:pPr>
      <w:r w:rsidRPr="009F543E">
        <w:rPr>
          <w:rFonts w:hint="eastAsia"/>
          <w:sz w:val="18"/>
        </w:rPr>
        <w:t>２．２　原液</w:t>
      </w:r>
    </w:p>
    <w:p w14:paraId="175842D0" w14:textId="77777777" w:rsidR="00E90909" w:rsidRPr="009F543E" w:rsidRDefault="00E90909">
      <w:pPr>
        <w:pStyle w:val="a5"/>
        <w:rPr>
          <w:sz w:val="18"/>
        </w:rPr>
      </w:pPr>
      <w:r w:rsidRPr="009F543E">
        <w:rPr>
          <w:rFonts w:hint="eastAsia"/>
          <w:sz w:val="18"/>
        </w:rPr>
        <w:t xml:space="preserve">　　ジフテリアトキソイド２．２を準用する．</w:t>
      </w:r>
    </w:p>
    <w:p w14:paraId="3007DD29" w14:textId="77777777" w:rsidR="00E90909" w:rsidRPr="009F543E" w:rsidRDefault="00E90909">
      <w:pPr>
        <w:pStyle w:val="a5"/>
        <w:rPr>
          <w:sz w:val="18"/>
        </w:rPr>
      </w:pPr>
      <w:r w:rsidRPr="009F543E">
        <w:rPr>
          <w:rFonts w:hint="eastAsia"/>
          <w:sz w:val="18"/>
        </w:rPr>
        <w:t>２．３　最終バルク</w:t>
      </w:r>
    </w:p>
    <w:p w14:paraId="38BC3F31" w14:textId="77777777" w:rsidR="00E90909" w:rsidRPr="009F543E" w:rsidRDefault="00E90909">
      <w:pPr>
        <w:pStyle w:val="a5"/>
        <w:rPr>
          <w:sz w:val="18"/>
        </w:rPr>
      </w:pPr>
      <w:r w:rsidRPr="009F543E">
        <w:rPr>
          <w:rFonts w:hint="eastAsia"/>
          <w:sz w:val="18"/>
        </w:rPr>
        <w:t xml:space="preserve">　　沈降ジフテリアトキソイド２．３を準用する．ただし，トキソイド量は，</w:t>
      </w:r>
      <w:r w:rsidR="00B97652" w:rsidRPr="009F543E">
        <w:rPr>
          <w:rFonts w:hint="eastAsia"/>
          <w:sz w:val="18"/>
        </w:rPr>
        <w:t>５</w:t>
      </w:r>
      <w:r w:rsidRPr="009F543E">
        <w:rPr>
          <w:rFonts w:hint="eastAsia"/>
          <w:sz w:val="18"/>
        </w:rPr>
        <w:t>Lf以下とする．</w:t>
      </w:r>
    </w:p>
    <w:p w14:paraId="28D117B7" w14:textId="4127C479" w:rsidR="00E90909" w:rsidRPr="009F543E" w:rsidRDefault="00E90909">
      <w:pPr>
        <w:pStyle w:val="a5"/>
        <w:rPr>
          <w:sz w:val="18"/>
        </w:rPr>
      </w:pPr>
      <w:r w:rsidRPr="009F543E">
        <w:rPr>
          <w:rFonts w:hint="eastAsia"/>
          <w:sz w:val="18"/>
        </w:rPr>
        <w:t>３　試験</w:t>
      </w:r>
    </w:p>
    <w:p w14:paraId="788783F2" w14:textId="77777777" w:rsidR="00E90909" w:rsidRPr="009F543E" w:rsidRDefault="00E90909">
      <w:pPr>
        <w:pStyle w:val="a5"/>
        <w:rPr>
          <w:sz w:val="18"/>
        </w:rPr>
      </w:pPr>
      <w:r w:rsidRPr="009F543E">
        <w:rPr>
          <w:rFonts w:hint="eastAsia"/>
          <w:sz w:val="18"/>
        </w:rPr>
        <w:t>３．１　原液の試験</w:t>
      </w:r>
    </w:p>
    <w:p w14:paraId="01DDCB29" w14:textId="77777777" w:rsidR="00E90909" w:rsidRPr="009F543E" w:rsidRDefault="00E90909">
      <w:pPr>
        <w:pStyle w:val="a5"/>
        <w:ind w:left="180" w:hangingChars="100" w:hanging="180"/>
        <w:rPr>
          <w:sz w:val="18"/>
        </w:rPr>
      </w:pPr>
      <w:r w:rsidRPr="009F543E">
        <w:rPr>
          <w:rFonts w:hint="eastAsia"/>
          <w:sz w:val="18"/>
        </w:rPr>
        <w:t xml:space="preserve">　　ジフテリアトキソイド３．１を準用する．ただし，その３．１．１の規定のうち，1500Lf以上とあるのは2500Lf以上とする．</w:t>
      </w:r>
    </w:p>
    <w:p w14:paraId="34C79B44" w14:textId="77777777" w:rsidR="00E90909" w:rsidRPr="009F543E" w:rsidRDefault="00E90909">
      <w:pPr>
        <w:pStyle w:val="a5"/>
        <w:rPr>
          <w:sz w:val="18"/>
        </w:rPr>
      </w:pPr>
      <w:r w:rsidRPr="009F543E">
        <w:rPr>
          <w:rFonts w:hint="eastAsia"/>
          <w:sz w:val="18"/>
        </w:rPr>
        <w:t>３．２　小分製品の試験</w:t>
      </w:r>
    </w:p>
    <w:p w14:paraId="689C6275" w14:textId="2DA94035" w:rsidR="00E90909" w:rsidRPr="009F543E" w:rsidRDefault="00E90909">
      <w:pPr>
        <w:pStyle w:val="a5"/>
        <w:rPr>
          <w:sz w:val="18"/>
        </w:rPr>
      </w:pPr>
      <w:r w:rsidRPr="009F543E">
        <w:rPr>
          <w:rFonts w:hint="eastAsia"/>
          <w:sz w:val="18"/>
        </w:rPr>
        <w:t xml:space="preserve">　　沈降ジフテリアトキソイド３．２を準用する．ただし，３．２．</w:t>
      </w:r>
      <w:r w:rsidR="00CF6B47">
        <w:rPr>
          <w:rFonts w:hint="eastAsia"/>
          <w:sz w:val="18"/>
        </w:rPr>
        <w:t>６</w:t>
      </w:r>
      <w:r w:rsidRPr="009F543E">
        <w:rPr>
          <w:rFonts w:hint="eastAsia"/>
          <w:sz w:val="18"/>
        </w:rPr>
        <w:t>の検体の力価は15国際単位以上とする．</w:t>
      </w:r>
    </w:p>
    <w:p w14:paraId="1FAAD7E1" w14:textId="77777777" w:rsidR="00006E6E" w:rsidRPr="009F543E" w:rsidRDefault="00006E6E" w:rsidP="00006E6E">
      <w:pPr>
        <w:pStyle w:val="a5"/>
        <w:ind w:left="210" w:hangingChars="100" w:hanging="210"/>
        <w:jc w:val="right"/>
        <w:rPr>
          <w:sz w:val="18"/>
        </w:rPr>
      </w:pPr>
      <w:hyperlink w:anchor="目次" w:history="1">
        <w:r w:rsidRPr="009F543E">
          <w:rPr>
            <w:rStyle w:val="aa"/>
            <w:rFonts w:hint="eastAsia"/>
            <w:sz w:val="18"/>
          </w:rPr>
          <w:t>目次へ戻る</w:t>
        </w:r>
      </w:hyperlink>
    </w:p>
    <w:p w14:paraId="7828A156" w14:textId="77777777" w:rsidR="00E90909" w:rsidRPr="009F543E" w:rsidRDefault="00E90909" w:rsidP="009F543E">
      <w:pPr>
        <w:pStyle w:val="31"/>
        <w:spacing w:before="360" w:after="360"/>
        <w:jc w:val="both"/>
        <w:rPr>
          <w:sz w:val="18"/>
        </w:rPr>
      </w:pPr>
      <w:r w:rsidRPr="009F543E">
        <w:rPr>
          <w:sz w:val="18"/>
        </w:rPr>
        <w:br w:type="page"/>
      </w:r>
    </w:p>
    <w:p w14:paraId="49C24ED6" w14:textId="77777777" w:rsidR="00E90909" w:rsidRPr="009F543E" w:rsidRDefault="00E90909" w:rsidP="004D714E">
      <w:pPr>
        <w:pStyle w:val="31"/>
        <w:spacing w:before="360" w:after="360"/>
      </w:pPr>
      <w:bookmarkStart w:id="116" w:name="_Toc79981017"/>
      <w:bookmarkStart w:id="117" w:name="_Toc79983833"/>
      <w:bookmarkStart w:id="118" w:name="_Toc146294799"/>
      <w:bookmarkStart w:id="119" w:name="_Toc152693538"/>
      <w:bookmarkStart w:id="120" w:name="_Toc152694390"/>
      <w:bookmarkStart w:id="121" w:name="_Toc238760638"/>
      <w:r w:rsidRPr="009F543E">
        <w:rPr>
          <w:rFonts w:hint="eastAsia"/>
        </w:rPr>
        <w:lastRenderedPageBreak/>
        <w:t>沈降ジフテリア破傷風混合トキソイド</w:t>
      </w:r>
      <w:bookmarkEnd w:id="116"/>
      <w:bookmarkEnd w:id="117"/>
      <w:bookmarkEnd w:id="118"/>
      <w:bookmarkEnd w:id="119"/>
      <w:bookmarkEnd w:id="120"/>
      <w:bookmarkEnd w:id="121"/>
    </w:p>
    <w:p w14:paraId="3E57457A" w14:textId="77777777" w:rsidR="00E90909" w:rsidRPr="009F543E" w:rsidRDefault="00E90909">
      <w:pPr>
        <w:pStyle w:val="a5"/>
        <w:rPr>
          <w:sz w:val="18"/>
        </w:rPr>
      </w:pPr>
      <w:r w:rsidRPr="009F543E">
        <w:rPr>
          <w:rFonts w:hint="eastAsia"/>
          <w:sz w:val="18"/>
        </w:rPr>
        <w:t>１　本質及び性状</w:t>
      </w:r>
    </w:p>
    <w:p w14:paraId="35113C14" w14:textId="2660D2EF" w:rsidR="00E90909" w:rsidRPr="009F543E" w:rsidRDefault="00E90909">
      <w:pPr>
        <w:pStyle w:val="a5"/>
        <w:ind w:left="180" w:hangingChars="100" w:hanging="180"/>
        <w:rPr>
          <w:sz w:val="18"/>
        </w:rPr>
      </w:pPr>
      <w:r w:rsidRPr="009F543E">
        <w:rPr>
          <w:rFonts w:hint="eastAsia"/>
          <w:sz w:val="18"/>
        </w:rPr>
        <w:t xml:space="preserve">　　本剤は，『ジフテリアトキソイド』及び『破傷風トキソイド』（以下各「トキソイド」という．）を含む液にアルミニウム塩を加えて不溶性とした液剤である．振り混ぜるとき，均等に白濁する．</w:t>
      </w:r>
    </w:p>
    <w:p w14:paraId="713A8E2D" w14:textId="6B88E2AE" w:rsidR="00E90909" w:rsidRPr="009F543E" w:rsidRDefault="00E90909">
      <w:pPr>
        <w:pStyle w:val="a5"/>
        <w:rPr>
          <w:sz w:val="18"/>
        </w:rPr>
      </w:pPr>
      <w:r w:rsidRPr="009F543E">
        <w:rPr>
          <w:rFonts w:hint="eastAsia"/>
          <w:sz w:val="18"/>
        </w:rPr>
        <w:t>２　製法</w:t>
      </w:r>
    </w:p>
    <w:p w14:paraId="6E6D360D" w14:textId="5BD0E2BD" w:rsidR="00E90909" w:rsidRPr="009F543E" w:rsidRDefault="00E90909">
      <w:pPr>
        <w:pStyle w:val="a5"/>
        <w:rPr>
          <w:sz w:val="18"/>
        </w:rPr>
      </w:pPr>
      <w:r w:rsidRPr="009F543E">
        <w:rPr>
          <w:rFonts w:hint="eastAsia"/>
          <w:sz w:val="18"/>
        </w:rPr>
        <w:t>２．１　原材料</w:t>
      </w:r>
    </w:p>
    <w:p w14:paraId="6EBF8B87" w14:textId="77777777" w:rsidR="00E90909" w:rsidRPr="009F543E" w:rsidRDefault="00E90909">
      <w:pPr>
        <w:pStyle w:val="a5"/>
        <w:rPr>
          <w:sz w:val="18"/>
        </w:rPr>
      </w:pPr>
      <w:r w:rsidRPr="009F543E">
        <w:rPr>
          <w:rFonts w:hint="eastAsia"/>
          <w:sz w:val="18"/>
        </w:rPr>
        <w:t xml:space="preserve">　　ジフテリアトキソイド２．１及び破傷風トキソイド２．１をそれぞれ準用する．</w:t>
      </w:r>
    </w:p>
    <w:p w14:paraId="4558AF28" w14:textId="77976212" w:rsidR="00E90909" w:rsidRPr="009F543E" w:rsidRDefault="00E90909">
      <w:pPr>
        <w:pStyle w:val="a5"/>
        <w:rPr>
          <w:sz w:val="18"/>
        </w:rPr>
      </w:pPr>
      <w:r w:rsidRPr="009F543E">
        <w:rPr>
          <w:rFonts w:hint="eastAsia"/>
          <w:sz w:val="18"/>
        </w:rPr>
        <w:t>２．２　原液</w:t>
      </w:r>
    </w:p>
    <w:p w14:paraId="764467C5" w14:textId="77777777" w:rsidR="00E90909" w:rsidRPr="009F543E" w:rsidRDefault="00E90909">
      <w:pPr>
        <w:pStyle w:val="a5"/>
        <w:rPr>
          <w:sz w:val="18"/>
        </w:rPr>
      </w:pPr>
      <w:r w:rsidRPr="009F543E">
        <w:rPr>
          <w:rFonts w:hint="eastAsia"/>
          <w:sz w:val="18"/>
        </w:rPr>
        <w:t xml:space="preserve">　　ジフテリアトキソイド２．２及び破傷風トキソイド２．２をそれぞれ準用する．</w:t>
      </w:r>
    </w:p>
    <w:p w14:paraId="394DF364" w14:textId="77777777" w:rsidR="00E90909" w:rsidRPr="009F543E" w:rsidRDefault="00E90909">
      <w:pPr>
        <w:pStyle w:val="a5"/>
        <w:rPr>
          <w:sz w:val="18"/>
        </w:rPr>
      </w:pPr>
      <w:r w:rsidRPr="009F543E">
        <w:rPr>
          <w:rFonts w:hint="eastAsia"/>
          <w:sz w:val="18"/>
        </w:rPr>
        <w:t>２．３　最終バルク</w:t>
      </w:r>
    </w:p>
    <w:p w14:paraId="7E7F22DC" w14:textId="45DDF0D6" w:rsidR="00E90909" w:rsidRPr="009F543E" w:rsidRDefault="00E90909">
      <w:pPr>
        <w:pStyle w:val="a5"/>
        <w:ind w:left="180" w:hangingChars="100" w:hanging="180"/>
        <w:rPr>
          <w:sz w:val="18"/>
        </w:rPr>
      </w:pPr>
      <w:r w:rsidRPr="009F543E">
        <w:rPr>
          <w:rFonts w:hint="eastAsia"/>
          <w:sz w:val="18"/>
        </w:rPr>
        <w:t xml:space="preserve">　　それぞれの原液を緩衝性の生理食塩液等で希釈混合し，アルミニウム塩を加え</w:t>
      </w:r>
      <w:r w:rsidR="00944E11">
        <w:rPr>
          <w:rFonts w:hint="eastAsia"/>
          <w:sz w:val="18"/>
        </w:rPr>
        <w:t>た最終バルクを</w:t>
      </w:r>
      <w:r w:rsidRPr="009F543E">
        <w:rPr>
          <w:rFonts w:hint="eastAsia"/>
          <w:sz w:val="18"/>
        </w:rPr>
        <w:t>作る．ただし，ジフテリアトキソイドの含量</w:t>
      </w:r>
      <w:r w:rsidR="002549BB">
        <w:rPr>
          <w:rFonts w:hint="eastAsia"/>
          <w:sz w:val="18"/>
        </w:rPr>
        <w:t>は</w:t>
      </w:r>
      <w:r w:rsidR="002549BB" w:rsidRPr="009F543E">
        <w:rPr>
          <w:rFonts w:hint="eastAsia"/>
          <w:sz w:val="18"/>
        </w:rPr>
        <w:t>１mL中</w:t>
      </w:r>
      <w:r w:rsidR="002549BB">
        <w:rPr>
          <w:rFonts w:hint="eastAsia"/>
          <w:sz w:val="18"/>
        </w:rPr>
        <w:t>に</w:t>
      </w:r>
      <w:r w:rsidRPr="009F543E">
        <w:rPr>
          <w:rFonts w:hint="eastAsia"/>
          <w:sz w:val="18"/>
        </w:rPr>
        <w:t>50Lf</w:t>
      </w:r>
      <w:r w:rsidR="002549BB">
        <w:rPr>
          <w:rFonts w:hint="eastAsia"/>
          <w:sz w:val="18"/>
        </w:rPr>
        <w:t>以下</w:t>
      </w:r>
      <w:r w:rsidRPr="009F543E">
        <w:rPr>
          <w:rFonts w:hint="eastAsia"/>
          <w:sz w:val="18"/>
        </w:rPr>
        <w:t>，また，破傷風トキソイドの含量</w:t>
      </w:r>
      <w:r w:rsidR="002549BB">
        <w:rPr>
          <w:rFonts w:hint="eastAsia"/>
          <w:sz w:val="18"/>
        </w:rPr>
        <w:t>は</w:t>
      </w:r>
      <w:r w:rsidR="002549BB" w:rsidRPr="009F543E">
        <w:rPr>
          <w:rFonts w:hint="eastAsia"/>
          <w:sz w:val="18"/>
        </w:rPr>
        <w:t>１mL中</w:t>
      </w:r>
      <w:r w:rsidR="002549BB">
        <w:rPr>
          <w:rFonts w:hint="eastAsia"/>
          <w:sz w:val="18"/>
        </w:rPr>
        <w:t>に</w:t>
      </w:r>
      <w:r w:rsidRPr="009F543E">
        <w:rPr>
          <w:rFonts w:hint="eastAsia"/>
          <w:sz w:val="18"/>
        </w:rPr>
        <w:t>20Lf</w:t>
      </w:r>
      <w:r w:rsidR="002549BB">
        <w:rPr>
          <w:rFonts w:hint="eastAsia"/>
          <w:sz w:val="18"/>
        </w:rPr>
        <w:t>以下となる</w:t>
      </w:r>
      <w:r w:rsidRPr="009F543E">
        <w:rPr>
          <w:rFonts w:hint="eastAsia"/>
          <w:sz w:val="18"/>
        </w:rPr>
        <w:t>ようにする．</w:t>
      </w:r>
    </w:p>
    <w:p w14:paraId="6E694276" w14:textId="77777777" w:rsidR="00E90909" w:rsidRPr="009F543E" w:rsidRDefault="00E90909">
      <w:pPr>
        <w:pStyle w:val="a5"/>
        <w:rPr>
          <w:sz w:val="18"/>
        </w:rPr>
      </w:pPr>
      <w:r w:rsidRPr="009F543E">
        <w:rPr>
          <w:rFonts w:hint="eastAsia"/>
          <w:sz w:val="18"/>
        </w:rPr>
        <w:t xml:space="preserve">　　適当な保存剤及び安定剤を用いることができる．</w:t>
      </w:r>
    </w:p>
    <w:p w14:paraId="5727A27A" w14:textId="6E6D09F8" w:rsidR="00E90909" w:rsidRPr="009F543E" w:rsidRDefault="00E90909">
      <w:pPr>
        <w:pStyle w:val="a5"/>
        <w:rPr>
          <w:sz w:val="18"/>
        </w:rPr>
      </w:pPr>
      <w:r w:rsidRPr="009F543E">
        <w:rPr>
          <w:rFonts w:hint="eastAsia"/>
          <w:sz w:val="18"/>
        </w:rPr>
        <w:t>３　試験</w:t>
      </w:r>
    </w:p>
    <w:p w14:paraId="2690F4AB" w14:textId="77777777" w:rsidR="00E90909" w:rsidRPr="009F543E" w:rsidRDefault="00E90909">
      <w:pPr>
        <w:pStyle w:val="a5"/>
        <w:rPr>
          <w:sz w:val="18"/>
        </w:rPr>
      </w:pPr>
      <w:r w:rsidRPr="009F543E">
        <w:rPr>
          <w:rFonts w:hint="eastAsia"/>
          <w:sz w:val="18"/>
        </w:rPr>
        <w:t>３．１　原液の試験</w:t>
      </w:r>
    </w:p>
    <w:p w14:paraId="22070F80" w14:textId="77777777" w:rsidR="00E90909" w:rsidRPr="009F543E" w:rsidRDefault="00E90909">
      <w:pPr>
        <w:pStyle w:val="a5"/>
        <w:rPr>
          <w:sz w:val="18"/>
        </w:rPr>
      </w:pPr>
      <w:r w:rsidRPr="009F543E">
        <w:rPr>
          <w:rFonts w:hint="eastAsia"/>
          <w:sz w:val="18"/>
        </w:rPr>
        <w:t xml:space="preserve">　　ジフテリアトキソイド３．１及び破傷風トキソイド３．１をそれぞれ準用する．</w:t>
      </w:r>
    </w:p>
    <w:p w14:paraId="03EA7101" w14:textId="77777777" w:rsidR="00E90909" w:rsidRPr="009F543E" w:rsidRDefault="00E90909">
      <w:pPr>
        <w:pStyle w:val="a5"/>
        <w:rPr>
          <w:sz w:val="18"/>
        </w:rPr>
      </w:pPr>
      <w:r w:rsidRPr="009F543E">
        <w:rPr>
          <w:rFonts w:hint="eastAsia"/>
          <w:sz w:val="18"/>
        </w:rPr>
        <w:t>３．２　小分製品の試験</w:t>
      </w:r>
    </w:p>
    <w:p w14:paraId="560EE8CE" w14:textId="742957C3" w:rsidR="00E90909" w:rsidRPr="009F543E" w:rsidRDefault="00E90909">
      <w:pPr>
        <w:pStyle w:val="a5"/>
        <w:rPr>
          <w:sz w:val="18"/>
        </w:rPr>
      </w:pPr>
      <w:r w:rsidRPr="009F543E">
        <w:rPr>
          <w:rFonts w:hint="eastAsia"/>
          <w:sz w:val="18"/>
        </w:rPr>
        <w:t>３．２．</w:t>
      </w:r>
      <w:r w:rsidR="002549BB">
        <w:rPr>
          <w:rFonts w:hint="eastAsia"/>
          <w:sz w:val="18"/>
        </w:rPr>
        <w:t>１</w:t>
      </w:r>
      <w:r w:rsidRPr="009F543E">
        <w:rPr>
          <w:rFonts w:hint="eastAsia"/>
          <w:sz w:val="18"/>
        </w:rPr>
        <w:t xml:space="preserve">　アルミニウム含量試験</w:t>
      </w:r>
    </w:p>
    <w:p w14:paraId="1505F776" w14:textId="77777777" w:rsidR="00E90909" w:rsidRPr="009F543E" w:rsidRDefault="00E90909">
      <w:pPr>
        <w:pStyle w:val="a5"/>
        <w:rPr>
          <w:sz w:val="18"/>
        </w:rPr>
      </w:pPr>
      <w:r w:rsidRPr="009F543E">
        <w:rPr>
          <w:rFonts w:hint="eastAsia"/>
          <w:sz w:val="18"/>
        </w:rPr>
        <w:t xml:space="preserve">　　一般試験法のアルミニウム定量法を準用して試験するとき，</w:t>
      </w:r>
      <w:r w:rsidR="00DE5563" w:rsidRPr="009F543E">
        <w:rPr>
          <w:rFonts w:hint="eastAsia"/>
          <w:sz w:val="18"/>
        </w:rPr>
        <w:t>１</w:t>
      </w:r>
      <w:r w:rsidRPr="009F543E">
        <w:rPr>
          <w:rFonts w:hint="eastAsia"/>
          <w:sz w:val="18"/>
        </w:rPr>
        <w:t>mL中1.0mg以下でなければならない．</w:t>
      </w:r>
    </w:p>
    <w:p w14:paraId="20F32E6E" w14:textId="7118BE6C" w:rsidR="00E90909" w:rsidRPr="009F543E" w:rsidRDefault="00E90909">
      <w:pPr>
        <w:pStyle w:val="a5"/>
        <w:rPr>
          <w:sz w:val="18"/>
        </w:rPr>
      </w:pPr>
      <w:r w:rsidRPr="009F543E">
        <w:rPr>
          <w:rFonts w:hint="eastAsia"/>
          <w:sz w:val="18"/>
        </w:rPr>
        <w:t>３．２．</w:t>
      </w:r>
      <w:r w:rsidR="002549BB">
        <w:rPr>
          <w:rFonts w:hint="eastAsia"/>
          <w:sz w:val="18"/>
        </w:rPr>
        <w:t>２</w:t>
      </w:r>
      <w:r w:rsidRPr="009F543E">
        <w:rPr>
          <w:rFonts w:hint="eastAsia"/>
          <w:sz w:val="18"/>
        </w:rPr>
        <w:t xml:space="preserve">　チメロサール含量試験</w:t>
      </w:r>
    </w:p>
    <w:p w14:paraId="2C48ED28" w14:textId="77777777" w:rsidR="00E90909" w:rsidRPr="009F543E" w:rsidRDefault="00E90909">
      <w:pPr>
        <w:pStyle w:val="a5"/>
        <w:ind w:left="180" w:hangingChars="100" w:hanging="180"/>
        <w:rPr>
          <w:sz w:val="18"/>
        </w:rPr>
      </w:pPr>
      <w:r w:rsidRPr="009F543E">
        <w:rPr>
          <w:rFonts w:hint="eastAsia"/>
          <w:sz w:val="18"/>
        </w:rPr>
        <w:t xml:space="preserve">　　保存剤としてチメロサールを用いる場合は，一般試験法のチメロサール定量法を準用して試験するとき，0.012</w:t>
      </w:r>
      <w:r w:rsidR="00DE5563" w:rsidRPr="009F543E">
        <w:rPr>
          <w:rFonts w:hint="eastAsia"/>
          <w:sz w:val="18"/>
        </w:rPr>
        <w:t>ｗ／ｖ％</w:t>
      </w:r>
      <w:r w:rsidRPr="009F543E">
        <w:rPr>
          <w:rFonts w:hint="eastAsia"/>
          <w:sz w:val="18"/>
        </w:rPr>
        <w:t>以下でなければならない．</w:t>
      </w:r>
    </w:p>
    <w:p w14:paraId="04BEDE0B" w14:textId="5D4E3117" w:rsidR="00E90909" w:rsidRPr="009F543E" w:rsidRDefault="00E90909">
      <w:pPr>
        <w:pStyle w:val="a5"/>
        <w:rPr>
          <w:sz w:val="18"/>
        </w:rPr>
      </w:pPr>
      <w:r w:rsidRPr="009F543E">
        <w:rPr>
          <w:rFonts w:hint="eastAsia"/>
          <w:sz w:val="18"/>
        </w:rPr>
        <w:t>３．２．</w:t>
      </w:r>
      <w:r w:rsidR="002549BB">
        <w:rPr>
          <w:rFonts w:hint="eastAsia"/>
          <w:sz w:val="18"/>
        </w:rPr>
        <w:t>３</w:t>
      </w:r>
      <w:r w:rsidRPr="009F543E">
        <w:rPr>
          <w:rFonts w:hint="eastAsia"/>
          <w:sz w:val="18"/>
        </w:rPr>
        <w:t xml:space="preserve">　ホルムアルデヒド含量試験</w:t>
      </w:r>
    </w:p>
    <w:p w14:paraId="2958FC8D" w14:textId="77777777" w:rsidR="00E90909" w:rsidRPr="009F543E" w:rsidRDefault="00E90909">
      <w:pPr>
        <w:pStyle w:val="a5"/>
        <w:rPr>
          <w:sz w:val="18"/>
        </w:rPr>
      </w:pPr>
      <w:r w:rsidRPr="009F543E">
        <w:rPr>
          <w:rFonts w:hint="eastAsia"/>
          <w:sz w:val="18"/>
        </w:rPr>
        <w:t xml:space="preserve">　　一般試験法のホルムアルデヒド定量法を準用して試験するとき，0.01</w:t>
      </w:r>
      <w:r w:rsidR="00DE5563" w:rsidRPr="009F543E">
        <w:rPr>
          <w:rFonts w:hint="eastAsia"/>
          <w:sz w:val="18"/>
        </w:rPr>
        <w:t>ｗ／ｖ％</w:t>
      </w:r>
      <w:r w:rsidRPr="009F543E">
        <w:rPr>
          <w:rFonts w:hint="eastAsia"/>
          <w:sz w:val="18"/>
        </w:rPr>
        <w:t>以下でなければならない．</w:t>
      </w:r>
    </w:p>
    <w:p w14:paraId="55DD7BAC" w14:textId="1BBE22F0" w:rsidR="00E90909" w:rsidRPr="009F543E" w:rsidRDefault="00E90909">
      <w:pPr>
        <w:pStyle w:val="a5"/>
        <w:rPr>
          <w:sz w:val="18"/>
        </w:rPr>
      </w:pPr>
      <w:r w:rsidRPr="009F543E">
        <w:rPr>
          <w:rFonts w:hint="eastAsia"/>
          <w:sz w:val="18"/>
        </w:rPr>
        <w:t>３．２．</w:t>
      </w:r>
      <w:r w:rsidR="002549BB">
        <w:rPr>
          <w:rFonts w:hint="eastAsia"/>
          <w:sz w:val="18"/>
        </w:rPr>
        <w:t>４</w:t>
      </w:r>
      <w:r w:rsidRPr="009F543E">
        <w:rPr>
          <w:rFonts w:hint="eastAsia"/>
          <w:sz w:val="18"/>
        </w:rPr>
        <w:t xml:space="preserve">　無菌試験</w:t>
      </w:r>
    </w:p>
    <w:p w14:paraId="2CDE5625"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560722AC" w14:textId="684F1405" w:rsidR="00E90909" w:rsidRPr="009F543E" w:rsidRDefault="00E90909">
      <w:pPr>
        <w:pStyle w:val="a5"/>
        <w:rPr>
          <w:sz w:val="18"/>
        </w:rPr>
      </w:pPr>
      <w:r w:rsidRPr="009F543E">
        <w:rPr>
          <w:rFonts w:hint="eastAsia"/>
          <w:sz w:val="18"/>
        </w:rPr>
        <w:t>３．２．</w:t>
      </w:r>
      <w:r w:rsidR="002549BB">
        <w:rPr>
          <w:rFonts w:hint="eastAsia"/>
          <w:sz w:val="18"/>
        </w:rPr>
        <w:t>５</w:t>
      </w:r>
      <w:r w:rsidRPr="009F543E">
        <w:rPr>
          <w:rFonts w:hint="eastAsia"/>
          <w:sz w:val="18"/>
        </w:rPr>
        <w:t xml:space="preserve">　無毒化試験</w:t>
      </w:r>
    </w:p>
    <w:p w14:paraId="6ACA0509" w14:textId="2D8983F0" w:rsidR="00E90909" w:rsidRPr="009F543E" w:rsidRDefault="00E90909">
      <w:pPr>
        <w:pStyle w:val="a5"/>
        <w:rPr>
          <w:sz w:val="18"/>
        </w:rPr>
      </w:pPr>
      <w:r w:rsidRPr="009F543E">
        <w:rPr>
          <w:rFonts w:hint="eastAsia"/>
          <w:sz w:val="18"/>
        </w:rPr>
        <w:t xml:space="preserve">　　ジフテリアトキソイド３．２．</w:t>
      </w:r>
      <w:r w:rsidR="002549BB">
        <w:rPr>
          <w:rFonts w:hint="eastAsia"/>
          <w:sz w:val="18"/>
        </w:rPr>
        <w:t>４</w:t>
      </w:r>
      <w:r w:rsidRPr="009F543E">
        <w:rPr>
          <w:rFonts w:hint="eastAsia"/>
          <w:sz w:val="18"/>
        </w:rPr>
        <w:t>及び破傷風トキソイド３．２．</w:t>
      </w:r>
      <w:r w:rsidR="002549BB">
        <w:rPr>
          <w:rFonts w:hint="eastAsia"/>
          <w:sz w:val="18"/>
        </w:rPr>
        <w:t>４</w:t>
      </w:r>
      <w:r w:rsidRPr="009F543E">
        <w:rPr>
          <w:rFonts w:hint="eastAsia"/>
          <w:sz w:val="18"/>
        </w:rPr>
        <w:t>をそれぞれ準用する．</w:t>
      </w:r>
    </w:p>
    <w:p w14:paraId="63302154" w14:textId="0F975C7E" w:rsidR="00E90909" w:rsidRDefault="00E90909">
      <w:pPr>
        <w:pStyle w:val="a5"/>
        <w:rPr>
          <w:sz w:val="18"/>
        </w:rPr>
      </w:pPr>
      <w:r w:rsidRPr="009F543E">
        <w:rPr>
          <w:rFonts w:hint="eastAsia"/>
          <w:sz w:val="18"/>
        </w:rPr>
        <w:t>３．２．</w:t>
      </w:r>
      <w:r w:rsidR="002549BB">
        <w:rPr>
          <w:rFonts w:hint="eastAsia"/>
          <w:sz w:val="18"/>
        </w:rPr>
        <w:t>６</w:t>
      </w:r>
      <w:r w:rsidRPr="009F543E">
        <w:rPr>
          <w:rFonts w:hint="eastAsia"/>
          <w:sz w:val="18"/>
        </w:rPr>
        <w:t xml:space="preserve">　力価試験</w:t>
      </w:r>
    </w:p>
    <w:p w14:paraId="2EC6ED06" w14:textId="740D546F" w:rsidR="008F6DE4" w:rsidRPr="009F543E" w:rsidRDefault="008F6DE4" w:rsidP="002463F2">
      <w:pPr>
        <w:pStyle w:val="a5"/>
        <w:ind w:leftChars="100" w:left="210"/>
        <w:rPr>
          <w:sz w:val="18"/>
        </w:rPr>
      </w:pPr>
      <w:r>
        <w:rPr>
          <w:rFonts w:hint="eastAsia"/>
          <w:sz w:val="18"/>
        </w:rPr>
        <w:t>３．２．６．１　沈降ジフテリアトキソイドの力価試験</w:t>
      </w:r>
    </w:p>
    <w:p w14:paraId="487B857B" w14:textId="31A77C21" w:rsidR="00E90909" w:rsidRDefault="00885EE8" w:rsidP="00885EE8">
      <w:pPr>
        <w:pStyle w:val="a5"/>
        <w:ind w:left="360" w:hangingChars="200" w:hanging="360"/>
        <w:rPr>
          <w:sz w:val="18"/>
        </w:rPr>
      </w:pPr>
      <w:r w:rsidRPr="009F543E">
        <w:rPr>
          <w:rFonts w:hint="eastAsia"/>
          <w:sz w:val="18"/>
        </w:rPr>
        <w:t xml:space="preserve">　　　</w:t>
      </w:r>
      <w:r w:rsidR="00E90909" w:rsidRPr="009F543E">
        <w:rPr>
          <w:rFonts w:hint="eastAsia"/>
          <w:sz w:val="18"/>
        </w:rPr>
        <w:t>ジフテリアトキソイド３．２．</w:t>
      </w:r>
      <w:r w:rsidR="002549BB">
        <w:rPr>
          <w:rFonts w:hint="eastAsia"/>
          <w:sz w:val="18"/>
        </w:rPr>
        <w:t>５</w:t>
      </w:r>
      <w:r w:rsidR="00E90909" w:rsidRPr="009F543E">
        <w:rPr>
          <w:rFonts w:hint="eastAsia"/>
          <w:sz w:val="18"/>
        </w:rPr>
        <w:t>を準用する．</w:t>
      </w:r>
      <w:r w:rsidR="00345E45">
        <w:rPr>
          <w:rFonts w:hint="eastAsia"/>
          <w:sz w:val="18"/>
        </w:rPr>
        <w:t>ただし，３．２．５．１．１の標準ジフテリアトキソイドとあるのは標準沈降ジフテリアトキソイドとし，検体及び標準品の希釈は生理食塩液による．３．２．５．１．３の検体の力価は70</w:t>
      </w:r>
      <w:r w:rsidR="004628D6" w:rsidRPr="009F543E">
        <w:rPr>
          <w:rFonts w:hint="eastAsia"/>
          <w:sz w:val="18"/>
        </w:rPr>
        <w:t>国際単位以上とする．</w:t>
      </w:r>
    </w:p>
    <w:p w14:paraId="1F9E0EDB" w14:textId="7FDF5185" w:rsidR="00D7645A" w:rsidRPr="009F543E" w:rsidRDefault="00D7645A" w:rsidP="00D7645A">
      <w:pPr>
        <w:pStyle w:val="a5"/>
        <w:ind w:leftChars="100" w:left="210"/>
        <w:rPr>
          <w:sz w:val="18"/>
        </w:rPr>
      </w:pPr>
      <w:r>
        <w:rPr>
          <w:rFonts w:hint="eastAsia"/>
          <w:sz w:val="18"/>
        </w:rPr>
        <w:t>３．２．６．２　沈降破傷風トキソイドの力価試験</w:t>
      </w:r>
    </w:p>
    <w:p w14:paraId="6849E684" w14:textId="39424F2D" w:rsidR="00D7645A" w:rsidRPr="00D7645A" w:rsidRDefault="00885EE8" w:rsidP="00885EE8">
      <w:pPr>
        <w:pStyle w:val="a5"/>
        <w:ind w:left="360" w:hangingChars="200" w:hanging="360"/>
        <w:rPr>
          <w:sz w:val="18"/>
        </w:rPr>
      </w:pPr>
      <w:r w:rsidRPr="009F543E">
        <w:rPr>
          <w:rFonts w:hint="eastAsia"/>
          <w:sz w:val="18"/>
        </w:rPr>
        <w:t xml:space="preserve">　</w:t>
      </w:r>
      <w:r w:rsidR="00D7645A" w:rsidRPr="009F543E">
        <w:rPr>
          <w:rFonts w:hint="eastAsia"/>
          <w:sz w:val="18"/>
        </w:rPr>
        <w:t xml:space="preserve">　　</w:t>
      </w:r>
      <w:r w:rsidR="00D7645A">
        <w:rPr>
          <w:rFonts w:hint="eastAsia"/>
          <w:sz w:val="18"/>
        </w:rPr>
        <w:t>破傷風</w:t>
      </w:r>
      <w:r w:rsidR="00D7645A" w:rsidRPr="009F543E">
        <w:rPr>
          <w:rFonts w:hint="eastAsia"/>
          <w:sz w:val="18"/>
        </w:rPr>
        <w:t>トキソイド３．２．</w:t>
      </w:r>
      <w:r w:rsidR="00D7645A">
        <w:rPr>
          <w:rFonts w:hint="eastAsia"/>
          <w:sz w:val="18"/>
        </w:rPr>
        <w:t>５</w:t>
      </w:r>
      <w:r w:rsidR="00D7645A" w:rsidRPr="009F543E">
        <w:rPr>
          <w:rFonts w:hint="eastAsia"/>
          <w:sz w:val="18"/>
        </w:rPr>
        <w:t>を準用する．</w:t>
      </w:r>
      <w:r w:rsidR="00D7645A">
        <w:rPr>
          <w:rFonts w:hint="eastAsia"/>
          <w:sz w:val="18"/>
        </w:rPr>
        <w:t>ただし，３．２．５．１．１の標準破傷風トキソイドとあるのは</w:t>
      </w:r>
      <w:r w:rsidR="002E0B4F">
        <w:rPr>
          <w:rFonts w:hint="eastAsia"/>
          <w:sz w:val="18"/>
        </w:rPr>
        <w:t>，</w:t>
      </w:r>
      <w:r w:rsidR="00D7645A">
        <w:rPr>
          <w:rFonts w:hint="eastAsia"/>
          <w:sz w:val="18"/>
        </w:rPr>
        <w:t>標準沈降破傷風トキソイドとし，検体及び標準品の希釈は生理食塩液による．３．２．５．１．３の検体の力価は40</w:t>
      </w:r>
      <w:r w:rsidR="00D7645A" w:rsidRPr="009F543E">
        <w:rPr>
          <w:rFonts w:hint="eastAsia"/>
          <w:sz w:val="18"/>
        </w:rPr>
        <w:t>国際単位以上とする．</w:t>
      </w:r>
    </w:p>
    <w:p w14:paraId="45BCA416" w14:textId="4B496038" w:rsidR="00E90909" w:rsidRPr="009F543E" w:rsidRDefault="00E90909">
      <w:pPr>
        <w:pStyle w:val="a5"/>
        <w:rPr>
          <w:sz w:val="18"/>
        </w:rPr>
      </w:pPr>
      <w:r w:rsidRPr="009F543E">
        <w:rPr>
          <w:rFonts w:hint="eastAsia"/>
          <w:sz w:val="18"/>
        </w:rPr>
        <w:t>３．２．</w:t>
      </w:r>
      <w:r w:rsidR="00974A0B">
        <w:rPr>
          <w:rFonts w:hint="eastAsia"/>
          <w:sz w:val="18"/>
        </w:rPr>
        <w:t>７</w:t>
      </w:r>
      <w:r w:rsidRPr="009F543E">
        <w:rPr>
          <w:rFonts w:hint="eastAsia"/>
          <w:sz w:val="18"/>
        </w:rPr>
        <w:t xml:space="preserve">　表示確認試験</w:t>
      </w:r>
    </w:p>
    <w:p w14:paraId="70EFC91D" w14:textId="04502229" w:rsidR="00E90909" w:rsidRPr="009F543E" w:rsidRDefault="00E90909">
      <w:pPr>
        <w:pStyle w:val="a5"/>
        <w:ind w:left="180" w:hangingChars="100" w:hanging="180"/>
        <w:rPr>
          <w:sz w:val="18"/>
        </w:rPr>
      </w:pPr>
      <w:r w:rsidRPr="009F543E">
        <w:rPr>
          <w:rFonts w:hint="eastAsia"/>
          <w:sz w:val="18"/>
        </w:rPr>
        <w:lastRenderedPageBreak/>
        <w:t xml:space="preserve">　　検体にクエン酸ナトリウム等を加えて溶かしたものを試料として，ジフテリアトキソイド３．２．</w:t>
      </w:r>
      <w:r w:rsidR="00974A0B">
        <w:rPr>
          <w:rFonts w:hint="eastAsia"/>
          <w:sz w:val="18"/>
        </w:rPr>
        <w:t>６</w:t>
      </w:r>
      <w:r w:rsidRPr="009F543E">
        <w:rPr>
          <w:rFonts w:hint="eastAsia"/>
          <w:sz w:val="18"/>
        </w:rPr>
        <w:t>及び破傷風トキソイド３．２．</w:t>
      </w:r>
      <w:r w:rsidR="00974A0B">
        <w:rPr>
          <w:rFonts w:hint="eastAsia"/>
          <w:sz w:val="18"/>
        </w:rPr>
        <w:t>６</w:t>
      </w:r>
      <w:r w:rsidRPr="009F543E">
        <w:rPr>
          <w:rFonts w:hint="eastAsia"/>
          <w:sz w:val="18"/>
        </w:rPr>
        <w:t>をそれぞれ準用する．</w:t>
      </w:r>
    </w:p>
    <w:p w14:paraId="1B6EEDDE" w14:textId="77777777" w:rsidR="00006E6E" w:rsidRPr="009F543E" w:rsidRDefault="00006E6E" w:rsidP="00006E6E">
      <w:pPr>
        <w:pStyle w:val="a5"/>
        <w:ind w:left="210" w:hangingChars="100" w:hanging="210"/>
        <w:jc w:val="right"/>
        <w:rPr>
          <w:sz w:val="18"/>
        </w:rPr>
      </w:pPr>
      <w:hyperlink w:anchor="目次" w:history="1">
        <w:r w:rsidRPr="009F543E">
          <w:rPr>
            <w:rStyle w:val="aa"/>
            <w:rFonts w:hint="eastAsia"/>
            <w:sz w:val="18"/>
          </w:rPr>
          <w:t>目次へ戻る</w:t>
        </w:r>
      </w:hyperlink>
    </w:p>
    <w:p w14:paraId="09A82BA7" w14:textId="77777777" w:rsidR="00E90909" w:rsidRPr="009F543E" w:rsidRDefault="00E90909">
      <w:pPr>
        <w:pStyle w:val="a5"/>
        <w:rPr>
          <w:sz w:val="18"/>
        </w:rPr>
      </w:pPr>
      <w:r w:rsidRPr="009F543E">
        <w:rPr>
          <w:sz w:val="18"/>
        </w:rPr>
        <w:br w:type="page"/>
      </w:r>
    </w:p>
    <w:p w14:paraId="139F5C85" w14:textId="77777777" w:rsidR="00E90909" w:rsidRPr="009F543E" w:rsidRDefault="00E90909" w:rsidP="004D714E">
      <w:pPr>
        <w:pStyle w:val="31"/>
        <w:spacing w:before="360" w:after="360"/>
      </w:pPr>
      <w:bookmarkStart w:id="122" w:name="_Toc79981018"/>
      <w:bookmarkStart w:id="123" w:name="_Toc79983834"/>
      <w:bookmarkStart w:id="124" w:name="_Toc146294800"/>
      <w:bookmarkStart w:id="125" w:name="_Toc152693539"/>
      <w:bookmarkStart w:id="126" w:name="_Toc152694391"/>
      <w:bookmarkStart w:id="127" w:name="_Toc238760639"/>
      <w:r w:rsidRPr="009F543E">
        <w:rPr>
          <w:rFonts w:hint="eastAsia"/>
        </w:rPr>
        <w:lastRenderedPageBreak/>
        <w:t>水痘抗原</w:t>
      </w:r>
      <w:bookmarkEnd w:id="122"/>
      <w:bookmarkEnd w:id="123"/>
      <w:bookmarkEnd w:id="124"/>
      <w:bookmarkEnd w:id="125"/>
      <w:bookmarkEnd w:id="126"/>
      <w:bookmarkEnd w:id="127"/>
    </w:p>
    <w:p w14:paraId="63AD0C4B" w14:textId="77777777" w:rsidR="00E90909" w:rsidRPr="009F543E" w:rsidRDefault="00E90909">
      <w:pPr>
        <w:pStyle w:val="a5"/>
        <w:rPr>
          <w:sz w:val="18"/>
        </w:rPr>
      </w:pPr>
      <w:r w:rsidRPr="009F543E">
        <w:rPr>
          <w:rFonts w:hint="eastAsia"/>
          <w:sz w:val="18"/>
        </w:rPr>
        <w:t>１　本質及び性状</w:t>
      </w:r>
    </w:p>
    <w:p w14:paraId="00BD7902" w14:textId="77777777" w:rsidR="00E90909" w:rsidRPr="009F543E" w:rsidRDefault="00E90909">
      <w:pPr>
        <w:pStyle w:val="a5"/>
        <w:rPr>
          <w:sz w:val="18"/>
        </w:rPr>
      </w:pPr>
      <w:r w:rsidRPr="009F543E">
        <w:rPr>
          <w:rFonts w:hint="eastAsia"/>
          <w:sz w:val="18"/>
        </w:rPr>
        <w:t xml:space="preserve">　　本剤は，水痘に特異な皮膚反応を起こすに必要な活性物質を含む無色の澄明な液剤である．</w:t>
      </w:r>
    </w:p>
    <w:p w14:paraId="7FD7FA72" w14:textId="77777777" w:rsidR="00E90909" w:rsidRPr="009F543E" w:rsidRDefault="00E90909">
      <w:pPr>
        <w:pStyle w:val="a5"/>
        <w:rPr>
          <w:sz w:val="18"/>
        </w:rPr>
      </w:pPr>
      <w:r w:rsidRPr="009F543E">
        <w:rPr>
          <w:rFonts w:hint="eastAsia"/>
          <w:sz w:val="18"/>
        </w:rPr>
        <w:t>２　製　法</w:t>
      </w:r>
    </w:p>
    <w:p w14:paraId="1BAFD483" w14:textId="77777777" w:rsidR="00E90909" w:rsidRPr="009F543E" w:rsidRDefault="00E90909">
      <w:pPr>
        <w:pStyle w:val="a5"/>
        <w:rPr>
          <w:sz w:val="18"/>
        </w:rPr>
      </w:pPr>
      <w:r w:rsidRPr="009F543E">
        <w:rPr>
          <w:rFonts w:hint="eastAsia"/>
          <w:sz w:val="18"/>
        </w:rPr>
        <w:t>２．１　原　材　料</w:t>
      </w:r>
    </w:p>
    <w:p w14:paraId="43787696" w14:textId="77777777" w:rsidR="00E90909" w:rsidRPr="009F543E" w:rsidRDefault="00E90909">
      <w:pPr>
        <w:pStyle w:val="a5"/>
        <w:rPr>
          <w:sz w:val="18"/>
        </w:rPr>
      </w:pPr>
      <w:r w:rsidRPr="009F543E">
        <w:rPr>
          <w:rFonts w:hint="eastAsia"/>
          <w:sz w:val="18"/>
        </w:rPr>
        <w:t>２．１．１　製造用株</w:t>
      </w:r>
    </w:p>
    <w:p w14:paraId="7F6A3FE4" w14:textId="77777777" w:rsidR="00E90909" w:rsidRPr="009F543E" w:rsidRDefault="00E90909">
      <w:pPr>
        <w:pStyle w:val="a5"/>
        <w:rPr>
          <w:sz w:val="18"/>
        </w:rPr>
      </w:pPr>
      <w:r w:rsidRPr="009F543E">
        <w:rPr>
          <w:rFonts w:hint="eastAsia"/>
          <w:sz w:val="18"/>
        </w:rPr>
        <w:t xml:space="preserve">　　本剤の製造に適当と認められたウイルス株（以下「ウイルス」という．）を用いる．</w:t>
      </w:r>
    </w:p>
    <w:p w14:paraId="2A220125" w14:textId="77777777" w:rsidR="00E90909" w:rsidRPr="009F543E" w:rsidRDefault="00E90909">
      <w:pPr>
        <w:pStyle w:val="a5"/>
        <w:rPr>
          <w:sz w:val="18"/>
        </w:rPr>
      </w:pPr>
      <w:r w:rsidRPr="009F543E">
        <w:rPr>
          <w:rFonts w:hint="eastAsia"/>
          <w:sz w:val="18"/>
        </w:rPr>
        <w:t>２．１．２　ヒト二倍体細胞</w:t>
      </w:r>
    </w:p>
    <w:p w14:paraId="7592B0E5" w14:textId="77777777" w:rsidR="00E90909" w:rsidRPr="009F543E" w:rsidRDefault="00E90909">
      <w:pPr>
        <w:pStyle w:val="a5"/>
        <w:ind w:left="180" w:hangingChars="100" w:hanging="180"/>
        <w:rPr>
          <w:sz w:val="18"/>
        </w:rPr>
      </w:pPr>
      <w:r w:rsidRPr="009F543E">
        <w:rPr>
          <w:rFonts w:hint="eastAsia"/>
          <w:sz w:val="18"/>
        </w:rPr>
        <w:t xml:space="preserve">　　ウイルスの培養に用いる種培養細胞は，ウイルス性生ワクチンの製造に適当と認められた継代ヒト二倍体細胞（以下「細胞」という．）に由来したもので，</w:t>
      </w:r>
      <w:r w:rsidR="00DE2531" w:rsidRPr="009F543E">
        <w:rPr>
          <w:rFonts w:hint="eastAsia"/>
          <w:sz w:val="18"/>
        </w:rPr>
        <w:t>－</w:t>
      </w:r>
      <w:r w:rsidRPr="009F543E">
        <w:rPr>
          <w:rFonts w:hint="eastAsia"/>
          <w:sz w:val="18"/>
        </w:rPr>
        <w:t>70℃以下に凍結保存されたものでなければならない．種培養細胞について３．１の試験を行う．</w:t>
      </w:r>
    </w:p>
    <w:p w14:paraId="179933D6" w14:textId="77777777" w:rsidR="00E90909" w:rsidRPr="009F543E" w:rsidRDefault="00E90909">
      <w:pPr>
        <w:pStyle w:val="a5"/>
        <w:rPr>
          <w:sz w:val="18"/>
        </w:rPr>
      </w:pPr>
      <w:r w:rsidRPr="009F543E">
        <w:rPr>
          <w:rFonts w:hint="eastAsia"/>
          <w:sz w:val="18"/>
        </w:rPr>
        <w:t>２．１．３　培養液</w:t>
      </w:r>
    </w:p>
    <w:p w14:paraId="6B6648EB" w14:textId="77777777" w:rsidR="00E90909" w:rsidRPr="009F543E" w:rsidRDefault="00E90909">
      <w:pPr>
        <w:pStyle w:val="a5"/>
        <w:ind w:left="180" w:hangingChars="100" w:hanging="180"/>
        <w:rPr>
          <w:sz w:val="18"/>
        </w:rPr>
      </w:pPr>
      <w:r w:rsidRPr="009F543E">
        <w:rPr>
          <w:rFonts w:hint="eastAsia"/>
          <w:sz w:val="18"/>
        </w:rPr>
        <w:t xml:space="preserve">　　細胞培養液は，それぞれの細胞に適したものを用いる．細胞培養液には適当な細胞増殖因子及び必要最少量の抗生物質を加えることができる．ただし，ペニシリンは，用いてはならない．</w:t>
      </w:r>
    </w:p>
    <w:p w14:paraId="4E0857B5" w14:textId="77777777" w:rsidR="00E90909" w:rsidRPr="009F543E" w:rsidRDefault="00E90909">
      <w:pPr>
        <w:pStyle w:val="a5"/>
        <w:ind w:left="180" w:hangingChars="100" w:hanging="180"/>
        <w:rPr>
          <w:sz w:val="18"/>
        </w:rPr>
      </w:pPr>
      <w:r w:rsidRPr="009F543E">
        <w:rPr>
          <w:rFonts w:hint="eastAsia"/>
          <w:sz w:val="18"/>
        </w:rPr>
        <w:t xml:space="preserve">　　ウイルス培養液は，それぞれのウイルス株に適したものを用いる．ウイルス培養液には，適当な安定剤及び必要最少量の抗生物質を加えることができる．ただし，ペニシリンは，用いてはならない．</w:t>
      </w:r>
    </w:p>
    <w:p w14:paraId="311989CE" w14:textId="77777777" w:rsidR="00E90909" w:rsidRPr="009F543E" w:rsidRDefault="00E90909">
      <w:pPr>
        <w:pStyle w:val="a5"/>
        <w:ind w:left="180" w:hangingChars="100" w:hanging="180"/>
        <w:rPr>
          <w:sz w:val="18"/>
        </w:rPr>
      </w:pPr>
      <w:r w:rsidRPr="009F543E">
        <w:rPr>
          <w:rFonts w:hint="eastAsia"/>
          <w:sz w:val="18"/>
        </w:rPr>
        <w:t xml:space="preserve">　　細胞増殖因子として，異種血清又はその画分を用いたときは，最終バルク中の血清アルブミン含量が</w:t>
      </w:r>
      <w:r w:rsidR="00DE5563" w:rsidRPr="009F543E">
        <w:rPr>
          <w:rFonts w:hint="eastAsia"/>
          <w:sz w:val="18"/>
        </w:rPr>
        <w:t>１</w:t>
      </w:r>
      <w:r w:rsidRPr="009F543E">
        <w:rPr>
          <w:rFonts w:hint="eastAsia"/>
          <w:sz w:val="18"/>
        </w:rPr>
        <w:t>用量あたり50ng未満となるように途中の操作を加えなければならない．</w:t>
      </w:r>
    </w:p>
    <w:p w14:paraId="3BC86F84" w14:textId="77777777" w:rsidR="00E90909" w:rsidRPr="009F543E" w:rsidRDefault="00E90909">
      <w:pPr>
        <w:pStyle w:val="a5"/>
        <w:rPr>
          <w:sz w:val="18"/>
        </w:rPr>
      </w:pPr>
      <w:r w:rsidRPr="009F543E">
        <w:rPr>
          <w:rFonts w:hint="eastAsia"/>
          <w:sz w:val="18"/>
        </w:rPr>
        <w:t>２．２　原　液</w:t>
      </w:r>
    </w:p>
    <w:p w14:paraId="136ADFF7" w14:textId="77777777" w:rsidR="00E90909" w:rsidRPr="009F543E" w:rsidRDefault="00E90909">
      <w:pPr>
        <w:pStyle w:val="a5"/>
        <w:rPr>
          <w:sz w:val="18"/>
        </w:rPr>
      </w:pPr>
      <w:r w:rsidRPr="009F543E">
        <w:rPr>
          <w:rFonts w:hint="eastAsia"/>
          <w:sz w:val="18"/>
        </w:rPr>
        <w:t>２．２．１　細胞培養</w:t>
      </w:r>
    </w:p>
    <w:p w14:paraId="061EC560" w14:textId="77777777" w:rsidR="00E90909" w:rsidRPr="009F543E" w:rsidRDefault="00E90909">
      <w:pPr>
        <w:pStyle w:val="a5"/>
        <w:ind w:left="180" w:hangingChars="100" w:hanging="180"/>
        <w:rPr>
          <w:sz w:val="18"/>
        </w:rPr>
      </w:pPr>
      <w:r w:rsidRPr="009F543E">
        <w:rPr>
          <w:rFonts w:hint="eastAsia"/>
          <w:sz w:val="18"/>
        </w:rPr>
        <w:t xml:space="preserve">　　凍結保存された種細胞を継代培養する．ただし，30代を超えて継代培養されたものであってはならない．</w:t>
      </w:r>
      <w:r w:rsidR="00DE5563" w:rsidRPr="009F543E">
        <w:rPr>
          <w:rFonts w:hint="eastAsia"/>
          <w:sz w:val="18"/>
        </w:rPr>
        <w:t>１</w:t>
      </w:r>
      <w:r w:rsidRPr="009F543E">
        <w:rPr>
          <w:rFonts w:hint="eastAsia"/>
          <w:sz w:val="18"/>
        </w:rPr>
        <w:t>回に処理した培養細胞を個体別培養細胞とする．</w:t>
      </w:r>
    </w:p>
    <w:p w14:paraId="6586A1A7" w14:textId="77777777" w:rsidR="00E90909" w:rsidRPr="009F543E" w:rsidRDefault="00E90909">
      <w:pPr>
        <w:pStyle w:val="a5"/>
        <w:rPr>
          <w:sz w:val="18"/>
        </w:rPr>
      </w:pPr>
      <w:r w:rsidRPr="009F543E">
        <w:rPr>
          <w:rFonts w:hint="eastAsia"/>
          <w:sz w:val="18"/>
        </w:rPr>
        <w:t xml:space="preserve">　　個体別培養細胞について３．２の試験を行う．</w:t>
      </w:r>
    </w:p>
    <w:p w14:paraId="78F48331" w14:textId="77777777" w:rsidR="00E90909" w:rsidRPr="009F543E" w:rsidRDefault="00E90909">
      <w:pPr>
        <w:pStyle w:val="a5"/>
        <w:rPr>
          <w:sz w:val="18"/>
        </w:rPr>
      </w:pPr>
      <w:r w:rsidRPr="009F543E">
        <w:rPr>
          <w:rFonts w:hint="eastAsia"/>
          <w:sz w:val="18"/>
        </w:rPr>
        <w:t>２．２．２　抗原浮遊液</w:t>
      </w:r>
    </w:p>
    <w:p w14:paraId="5759F4D9" w14:textId="77777777" w:rsidR="00E90909" w:rsidRPr="009F543E" w:rsidRDefault="00E90909">
      <w:pPr>
        <w:pStyle w:val="a5"/>
        <w:rPr>
          <w:sz w:val="18"/>
        </w:rPr>
      </w:pPr>
      <w:r w:rsidRPr="009F543E">
        <w:rPr>
          <w:rFonts w:hint="eastAsia"/>
          <w:sz w:val="18"/>
        </w:rPr>
        <w:t xml:space="preserve">　　個体別培養細胞で培養した抗原浮遊液を集めて個体別抗原浮遊液とする．</w:t>
      </w:r>
    </w:p>
    <w:p w14:paraId="31130106" w14:textId="77777777" w:rsidR="00E90909" w:rsidRPr="009F543E" w:rsidRDefault="00E90909">
      <w:pPr>
        <w:pStyle w:val="a5"/>
        <w:rPr>
          <w:sz w:val="18"/>
        </w:rPr>
      </w:pPr>
      <w:r w:rsidRPr="009F543E">
        <w:rPr>
          <w:rFonts w:hint="eastAsia"/>
          <w:sz w:val="18"/>
        </w:rPr>
        <w:t xml:space="preserve">　　個体別抗原浮遊液について，３．３．１の試験を行う．</w:t>
      </w:r>
    </w:p>
    <w:p w14:paraId="411B1500" w14:textId="77777777" w:rsidR="00E90909" w:rsidRPr="009F543E" w:rsidRDefault="00E90909">
      <w:pPr>
        <w:pStyle w:val="a5"/>
        <w:rPr>
          <w:sz w:val="18"/>
        </w:rPr>
      </w:pPr>
      <w:r w:rsidRPr="009F543E">
        <w:rPr>
          <w:rFonts w:hint="eastAsia"/>
          <w:sz w:val="18"/>
        </w:rPr>
        <w:t>２．２．３　不活化及び精製</w:t>
      </w:r>
    </w:p>
    <w:p w14:paraId="47018853" w14:textId="77777777" w:rsidR="00E90909" w:rsidRPr="009F543E" w:rsidRDefault="00E90909">
      <w:pPr>
        <w:pStyle w:val="a5"/>
        <w:rPr>
          <w:sz w:val="18"/>
        </w:rPr>
      </w:pPr>
      <w:r w:rsidRPr="009F543E">
        <w:rPr>
          <w:rFonts w:hint="eastAsia"/>
          <w:sz w:val="18"/>
        </w:rPr>
        <w:t xml:space="preserve">　　個体別抗原浮遊液を56℃，30分間熱処理してウイルス粒子を不活化し，これを不活化抗原浮遊液とする．</w:t>
      </w:r>
    </w:p>
    <w:p w14:paraId="20D7C480" w14:textId="77777777" w:rsidR="00E90909" w:rsidRPr="009F543E" w:rsidRDefault="00E90909">
      <w:pPr>
        <w:pStyle w:val="a5"/>
        <w:rPr>
          <w:sz w:val="18"/>
        </w:rPr>
      </w:pPr>
      <w:r w:rsidRPr="009F543E">
        <w:rPr>
          <w:rFonts w:hint="eastAsia"/>
          <w:sz w:val="18"/>
        </w:rPr>
        <w:t xml:space="preserve">　　不活化抗原浮遊液について，３．３．２の試験を行う．</w:t>
      </w:r>
    </w:p>
    <w:p w14:paraId="109A2F01" w14:textId="77777777" w:rsidR="00E90909" w:rsidRPr="009F543E" w:rsidRDefault="00E90909">
      <w:pPr>
        <w:pStyle w:val="a5"/>
        <w:rPr>
          <w:sz w:val="18"/>
        </w:rPr>
      </w:pPr>
      <w:r w:rsidRPr="009F543E">
        <w:rPr>
          <w:rFonts w:hint="eastAsia"/>
          <w:sz w:val="18"/>
        </w:rPr>
        <w:t xml:space="preserve">　　不活化抗原浮遊液を適当に混合，精製し，必要あれば濃縮してこれを原液とする．</w:t>
      </w:r>
    </w:p>
    <w:p w14:paraId="0609FE4D" w14:textId="77777777" w:rsidR="00E90909" w:rsidRPr="009F543E" w:rsidRDefault="00E90909">
      <w:pPr>
        <w:pStyle w:val="a5"/>
        <w:rPr>
          <w:sz w:val="18"/>
        </w:rPr>
      </w:pPr>
      <w:r w:rsidRPr="009F543E">
        <w:rPr>
          <w:rFonts w:hint="eastAsia"/>
          <w:sz w:val="18"/>
        </w:rPr>
        <w:t xml:space="preserve">　　原液について３．４の試験を行う．</w:t>
      </w:r>
    </w:p>
    <w:p w14:paraId="486D87A5" w14:textId="77777777" w:rsidR="00E90909" w:rsidRPr="009F543E" w:rsidRDefault="00E90909">
      <w:pPr>
        <w:pStyle w:val="a5"/>
        <w:rPr>
          <w:sz w:val="18"/>
        </w:rPr>
      </w:pPr>
      <w:r w:rsidRPr="009F543E">
        <w:rPr>
          <w:rFonts w:hint="eastAsia"/>
          <w:sz w:val="18"/>
        </w:rPr>
        <w:t>２．３　最終バルク</w:t>
      </w:r>
    </w:p>
    <w:p w14:paraId="2CF99D35" w14:textId="77777777" w:rsidR="00E90909" w:rsidRPr="009F543E" w:rsidRDefault="00E90909">
      <w:pPr>
        <w:pStyle w:val="a5"/>
        <w:ind w:left="180" w:hangingChars="100" w:hanging="180"/>
        <w:rPr>
          <w:sz w:val="18"/>
        </w:rPr>
      </w:pPr>
      <w:r w:rsidRPr="009F543E">
        <w:rPr>
          <w:rFonts w:hint="eastAsia"/>
          <w:sz w:val="18"/>
        </w:rPr>
        <w:t xml:space="preserve">　　原液を必要あれば希釈して最終バルクを作る．この際適当な安定剤を加えることができる．ただし，抗生物質を加えてはならない．最終バルクについて，３．５の試験を行う．</w:t>
      </w:r>
    </w:p>
    <w:p w14:paraId="7F10D30A" w14:textId="77777777" w:rsidR="00E90909" w:rsidRPr="009F543E" w:rsidRDefault="00E90909">
      <w:pPr>
        <w:pStyle w:val="a5"/>
        <w:rPr>
          <w:sz w:val="18"/>
        </w:rPr>
      </w:pPr>
      <w:r w:rsidRPr="009F543E">
        <w:rPr>
          <w:rFonts w:hint="eastAsia"/>
          <w:sz w:val="18"/>
        </w:rPr>
        <w:t>３　試　験</w:t>
      </w:r>
    </w:p>
    <w:p w14:paraId="437D3034" w14:textId="77777777" w:rsidR="00E90909" w:rsidRPr="009F543E" w:rsidRDefault="00E90909">
      <w:pPr>
        <w:pStyle w:val="a5"/>
        <w:rPr>
          <w:sz w:val="18"/>
        </w:rPr>
      </w:pPr>
      <w:r w:rsidRPr="009F543E">
        <w:rPr>
          <w:rFonts w:hint="eastAsia"/>
          <w:sz w:val="18"/>
        </w:rPr>
        <w:t>３．１　種培養細胞の試験</w:t>
      </w:r>
    </w:p>
    <w:p w14:paraId="34AF0140" w14:textId="77777777" w:rsidR="00E90909" w:rsidRPr="009F543E" w:rsidRDefault="00E90909">
      <w:pPr>
        <w:pStyle w:val="a5"/>
        <w:rPr>
          <w:sz w:val="18"/>
        </w:rPr>
      </w:pPr>
      <w:r w:rsidRPr="009F543E">
        <w:rPr>
          <w:rFonts w:hint="eastAsia"/>
          <w:sz w:val="18"/>
        </w:rPr>
        <w:t xml:space="preserve">　　種細胞を継代培養し，30代以上継代培養したものについて次の試験を行う．</w:t>
      </w:r>
    </w:p>
    <w:p w14:paraId="38CFBD3B" w14:textId="77777777" w:rsidR="00E90909" w:rsidRPr="009F543E" w:rsidRDefault="00E90909">
      <w:pPr>
        <w:pStyle w:val="a5"/>
        <w:rPr>
          <w:sz w:val="18"/>
        </w:rPr>
      </w:pPr>
      <w:r w:rsidRPr="009F543E">
        <w:rPr>
          <w:rFonts w:hint="eastAsia"/>
          <w:sz w:val="18"/>
        </w:rPr>
        <w:t>３．１．１　染色体の試験</w:t>
      </w:r>
    </w:p>
    <w:p w14:paraId="149B5721" w14:textId="77777777" w:rsidR="00E90909" w:rsidRPr="009F543E" w:rsidRDefault="00E90909">
      <w:pPr>
        <w:pStyle w:val="a5"/>
        <w:ind w:left="180" w:hangingChars="100" w:hanging="180"/>
        <w:rPr>
          <w:sz w:val="18"/>
        </w:rPr>
      </w:pPr>
      <w:r w:rsidRPr="009F543E">
        <w:rPr>
          <w:rFonts w:hint="eastAsia"/>
          <w:sz w:val="18"/>
        </w:rPr>
        <w:lastRenderedPageBreak/>
        <w:t xml:space="preserve">　　同じロットの種細胞より培養された個体別培養細胞の</w:t>
      </w:r>
      <w:r w:rsidR="00DE5563" w:rsidRPr="009F543E">
        <w:rPr>
          <w:rFonts w:hint="eastAsia"/>
          <w:sz w:val="18"/>
        </w:rPr>
        <w:t>４</w:t>
      </w:r>
      <w:r w:rsidRPr="009F543E">
        <w:rPr>
          <w:rFonts w:hint="eastAsia"/>
          <w:sz w:val="18"/>
        </w:rPr>
        <w:t>検体以上の細胞について，適当と認められる方法で染色体標本を作成し，３．１．１．１の試験を行う．</w:t>
      </w:r>
    </w:p>
    <w:p w14:paraId="266A4689" w14:textId="77777777" w:rsidR="00E90909" w:rsidRPr="009F543E" w:rsidRDefault="00E90909">
      <w:pPr>
        <w:pStyle w:val="a5"/>
        <w:rPr>
          <w:sz w:val="18"/>
        </w:rPr>
      </w:pPr>
      <w:r w:rsidRPr="009F543E">
        <w:rPr>
          <w:rFonts w:hint="eastAsia"/>
          <w:sz w:val="18"/>
        </w:rPr>
        <w:t xml:space="preserve">　　必要あれば，更に</w:t>
      </w:r>
      <w:r w:rsidR="00DE5563" w:rsidRPr="009F543E">
        <w:rPr>
          <w:rFonts w:hint="eastAsia"/>
          <w:sz w:val="18"/>
        </w:rPr>
        <w:t>３</w:t>
      </w:r>
      <w:r w:rsidRPr="009F543E">
        <w:rPr>
          <w:rFonts w:hint="eastAsia"/>
          <w:sz w:val="18"/>
        </w:rPr>
        <w:t>代以内の継代培養で染色体標本を作成する．</w:t>
      </w:r>
    </w:p>
    <w:p w14:paraId="5620BC6D" w14:textId="77777777" w:rsidR="00E90909" w:rsidRPr="009F543E" w:rsidRDefault="00E90909">
      <w:pPr>
        <w:pStyle w:val="a5"/>
        <w:ind w:firstLineChars="100" w:firstLine="180"/>
        <w:rPr>
          <w:sz w:val="18"/>
        </w:rPr>
      </w:pPr>
      <w:r w:rsidRPr="009F543E">
        <w:rPr>
          <w:rFonts w:hint="eastAsia"/>
          <w:sz w:val="18"/>
        </w:rPr>
        <w:t>３．１．１．１　染色体の異常試験</w:t>
      </w:r>
    </w:p>
    <w:p w14:paraId="40E98674" w14:textId="77777777" w:rsidR="00E90909" w:rsidRPr="009F543E" w:rsidRDefault="00E90909">
      <w:pPr>
        <w:pStyle w:val="a5"/>
        <w:ind w:firstLineChars="200" w:firstLine="360"/>
        <w:rPr>
          <w:sz w:val="18"/>
        </w:rPr>
      </w:pPr>
      <w:r w:rsidRPr="009F543E">
        <w:rPr>
          <w:rFonts w:hint="eastAsia"/>
          <w:sz w:val="18"/>
        </w:rPr>
        <w:t>３．１．１．１．１　多倍数性の試験</w:t>
      </w:r>
    </w:p>
    <w:p w14:paraId="59D7D659" w14:textId="77777777" w:rsidR="00E90909" w:rsidRPr="009F543E" w:rsidRDefault="00E90909">
      <w:pPr>
        <w:pStyle w:val="a5"/>
        <w:rPr>
          <w:sz w:val="18"/>
        </w:rPr>
      </w:pPr>
      <w:r w:rsidRPr="009F543E">
        <w:rPr>
          <w:rFonts w:hint="eastAsia"/>
          <w:sz w:val="18"/>
        </w:rPr>
        <w:t xml:space="preserve">　　　　300個以上の細胞について，多倍数性を試験するとき，適合しなければならない．</w:t>
      </w:r>
    </w:p>
    <w:p w14:paraId="4846F5BD" w14:textId="77777777" w:rsidR="00E90909" w:rsidRPr="009F543E" w:rsidRDefault="00E90909">
      <w:pPr>
        <w:pStyle w:val="a5"/>
        <w:ind w:firstLineChars="200" w:firstLine="360"/>
        <w:rPr>
          <w:sz w:val="18"/>
        </w:rPr>
      </w:pPr>
      <w:r w:rsidRPr="009F543E">
        <w:rPr>
          <w:rFonts w:hint="eastAsia"/>
          <w:sz w:val="18"/>
        </w:rPr>
        <w:t>３．１．１．１．２　異数性の試験</w:t>
      </w:r>
    </w:p>
    <w:p w14:paraId="654E3298" w14:textId="77777777" w:rsidR="00E90909" w:rsidRPr="009F543E" w:rsidRDefault="00E90909">
      <w:pPr>
        <w:pStyle w:val="a5"/>
        <w:rPr>
          <w:sz w:val="18"/>
        </w:rPr>
      </w:pPr>
      <w:r w:rsidRPr="009F543E">
        <w:rPr>
          <w:rFonts w:hint="eastAsia"/>
          <w:sz w:val="18"/>
        </w:rPr>
        <w:t xml:space="preserve">　　　　100個以上の細胞について，異数性を試験するとき，適合しなければならない．</w:t>
      </w:r>
    </w:p>
    <w:p w14:paraId="03F7D062" w14:textId="77777777" w:rsidR="00E90909" w:rsidRPr="009F543E" w:rsidRDefault="00E90909">
      <w:pPr>
        <w:pStyle w:val="a5"/>
        <w:ind w:firstLineChars="200" w:firstLine="360"/>
        <w:rPr>
          <w:sz w:val="18"/>
        </w:rPr>
      </w:pPr>
      <w:r w:rsidRPr="009F543E">
        <w:rPr>
          <w:rFonts w:hint="eastAsia"/>
          <w:sz w:val="18"/>
        </w:rPr>
        <w:t>３．１．１．１．３　形態異常の試験</w:t>
      </w:r>
    </w:p>
    <w:p w14:paraId="5501E6F0" w14:textId="77777777" w:rsidR="00E90909" w:rsidRPr="009F543E" w:rsidRDefault="00E90909">
      <w:pPr>
        <w:pStyle w:val="a5"/>
        <w:rPr>
          <w:sz w:val="18"/>
        </w:rPr>
      </w:pPr>
      <w:r w:rsidRPr="009F543E">
        <w:rPr>
          <w:rFonts w:hint="eastAsia"/>
          <w:sz w:val="18"/>
        </w:rPr>
        <w:t xml:space="preserve">　　　　100個以上の細胞について，染色体の形態異常を試験するとき，適合しなければならない．</w:t>
      </w:r>
    </w:p>
    <w:p w14:paraId="45056CE3" w14:textId="77777777" w:rsidR="00E90909" w:rsidRPr="009F543E" w:rsidRDefault="00E90909">
      <w:pPr>
        <w:pStyle w:val="a5"/>
        <w:ind w:firstLineChars="200" w:firstLine="360"/>
        <w:rPr>
          <w:sz w:val="18"/>
        </w:rPr>
      </w:pPr>
      <w:r w:rsidRPr="009F543E">
        <w:rPr>
          <w:rFonts w:hint="eastAsia"/>
          <w:sz w:val="18"/>
        </w:rPr>
        <w:t>３．１．１．１．４　染色体の切断の試験</w:t>
      </w:r>
    </w:p>
    <w:p w14:paraId="7C2F2949" w14:textId="77777777" w:rsidR="00E90909" w:rsidRPr="009F543E" w:rsidRDefault="00E90909">
      <w:pPr>
        <w:pStyle w:val="a5"/>
        <w:rPr>
          <w:sz w:val="18"/>
        </w:rPr>
      </w:pPr>
      <w:r w:rsidRPr="009F543E">
        <w:rPr>
          <w:rFonts w:hint="eastAsia"/>
          <w:sz w:val="18"/>
        </w:rPr>
        <w:t xml:space="preserve">　　　　100個以上の細胞について，染色体の切断の有無を試験するとき，適合しなければならない．</w:t>
      </w:r>
    </w:p>
    <w:p w14:paraId="384FDA25" w14:textId="77777777" w:rsidR="00E90909" w:rsidRPr="009F543E" w:rsidRDefault="00E90909">
      <w:pPr>
        <w:pStyle w:val="a5"/>
        <w:ind w:firstLineChars="200" w:firstLine="360"/>
        <w:rPr>
          <w:sz w:val="18"/>
        </w:rPr>
      </w:pPr>
      <w:r w:rsidRPr="009F543E">
        <w:rPr>
          <w:rFonts w:hint="eastAsia"/>
          <w:sz w:val="18"/>
        </w:rPr>
        <w:t>３．１．１．１．５　核型分析の試験</w:t>
      </w:r>
    </w:p>
    <w:p w14:paraId="6A708465" w14:textId="77777777" w:rsidR="00E90909" w:rsidRPr="009F543E" w:rsidRDefault="00E90909">
      <w:pPr>
        <w:pStyle w:val="a5"/>
        <w:rPr>
          <w:sz w:val="18"/>
        </w:rPr>
      </w:pPr>
      <w:r w:rsidRPr="009F543E">
        <w:rPr>
          <w:rFonts w:hint="eastAsia"/>
          <w:sz w:val="18"/>
        </w:rPr>
        <w:t xml:space="preserve">　　　　</w:t>
      </w:r>
      <w:r w:rsidR="00CE19A0" w:rsidRPr="009F543E">
        <w:rPr>
          <w:rFonts w:hint="eastAsia"/>
          <w:sz w:val="18"/>
        </w:rPr>
        <w:t>１</w:t>
      </w:r>
      <w:r w:rsidRPr="009F543E">
        <w:rPr>
          <w:rFonts w:hint="eastAsia"/>
          <w:sz w:val="18"/>
        </w:rPr>
        <w:t>個以上の細胞について，核型分析を試験するとき，適合しなければならない．</w:t>
      </w:r>
    </w:p>
    <w:p w14:paraId="7994176A" w14:textId="77777777" w:rsidR="00E90909" w:rsidRPr="009F543E" w:rsidRDefault="00E90909">
      <w:pPr>
        <w:pStyle w:val="a5"/>
        <w:rPr>
          <w:sz w:val="18"/>
        </w:rPr>
      </w:pPr>
      <w:r w:rsidRPr="009F543E">
        <w:rPr>
          <w:rFonts w:hint="eastAsia"/>
          <w:sz w:val="18"/>
        </w:rPr>
        <w:t>３．１．２　培養観察</w:t>
      </w:r>
    </w:p>
    <w:p w14:paraId="41533FF5" w14:textId="77777777" w:rsidR="00E90909" w:rsidRPr="009F543E" w:rsidRDefault="00E90909">
      <w:pPr>
        <w:pStyle w:val="a5"/>
        <w:ind w:left="180" w:hangingChars="100" w:hanging="180"/>
        <w:rPr>
          <w:sz w:val="18"/>
        </w:rPr>
      </w:pPr>
      <w:r w:rsidRPr="009F543E">
        <w:rPr>
          <w:rFonts w:hint="eastAsia"/>
          <w:sz w:val="18"/>
        </w:rPr>
        <w:t xml:space="preserve">　　</w:t>
      </w:r>
      <w:r w:rsidR="002A5BBE" w:rsidRPr="009F543E">
        <w:rPr>
          <w:rFonts w:hint="eastAsia"/>
          <w:sz w:val="18"/>
        </w:rPr>
        <w:t>適当な</w:t>
      </w:r>
      <w:r w:rsidRPr="009F543E">
        <w:rPr>
          <w:rFonts w:hint="eastAsia"/>
          <w:sz w:val="18"/>
        </w:rPr>
        <w:t>条件で14日間培養するとき，外来性ウイルスによる細胞変性を認めてはならない．また，観察期間中，対照細胞の20</w:t>
      </w:r>
      <w:r w:rsidR="00DE5563" w:rsidRPr="009F543E">
        <w:rPr>
          <w:rFonts w:hint="eastAsia"/>
          <w:sz w:val="18"/>
        </w:rPr>
        <w:t>％</w:t>
      </w:r>
      <w:r w:rsidRPr="009F543E">
        <w:rPr>
          <w:rFonts w:hint="eastAsia"/>
          <w:sz w:val="18"/>
        </w:rPr>
        <w:t>以上が非特異的又は偶発的事由により観察できなくなってはならない．</w:t>
      </w:r>
    </w:p>
    <w:p w14:paraId="31C97CFC" w14:textId="77777777" w:rsidR="00E90909" w:rsidRPr="009F543E" w:rsidRDefault="00E90909">
      <w:pPr>
        <w:pStyle w:val="a5"/>
        <w:rPr>
          <w:sz w:val="18"/>
        </w:rPr>
      </w:pPr>
      <w:r w:rsidRPr="009F543E">
        <w:rPr>
          <w:rFonts w:hint="eastAsia"/>
          <w:sz w:val="18"/>
        </w:rPr>
        <w:t>３．１．３　培養細胞による試験</w:t>
      </w:r>
    </w:p>
    <w:p w14:paraId="19CCA75E" w14:textId="77777777" w:rsidR="00E90909" w:rsidRPr="009F543E" w:rsidRDefault="00E90909">
      <w:pPr>
        <w:pStyle w:val="a5"/>
        <w:ind w:left="180" w:hangingChars="100" w:hanging="180"/>
        <w:rPr>
          <w:sz w:val="18"/>
        </w:rPr>
      </w:pPr>
      <w:r w:rsidRPr="009F543E">
        <w:rPr>
          <w:rFonts w:hint="eastAsia"/>
          <w:sz w:val="18"/>
        </w:rPr>
        <w:t xml:space="preserve">　　観察期間の終わりに，培養細胞のそれぞれの容器から維持液を採り，必要あれば混合して試料とし，３．３．１．２を準用して試験するとき，適合しなければならない．</w:t>
      </w:r>
    </w:p>
    <w:p w14:paraId="5B3D7021" w14:textId="77777777" w:rsidR="00E90909" w:rsidRPr="009F543E" w:rsidRDefault="00E90909">
      <w:pPr>
        <w:pStyle w:val="a5"/>
        <w:rPr>
          <w:sz w:val="18"/>
        </w:rPr>
      </w:pPr>
      <w:r w:rsidRPr="009F543E">
        <w:rPr>
          <w:rFonts w:hint="eastAsia"/>
          <w:sz w:val="18"/>
        </w:rPr>
        <w:t>３．１．４　造腫瘍性試験</w:t>
      </w:r>
    </w:p>
    <w:p w14:paraId="5F03778E" w14:textId="77777777" w:rsidR="00E90909" w:rsidRPr="009F543E" w:rsidRDefault="00E90909">
      <w:pPr>
        <w:pStyle w:val="a5"/>
        <w:ind w:left="180" w:hangingChars="100" w:hanging="180"/>
        <w:rPr>
          <w:sz w:val="18"/>
        </w:rPr>
      </w:pPr>
      <w:r w:rsidRPr="009F543E">
        <w:rPr>
          <w:rFonts w:hint="eastAsia"/>
          <w:sz w:val="18"/>
        </w:rPr>
        <w:t xml:space="preserve">　　観察期間の終わりに，同じロットの種細胞より培養された個体別培養細胞の</w:t>
      </w:r>
      <w:r w:rsidR="00DE5563" w:rsidRPr="009F543E">
        <w:rPr>
          <w:rFonts w:hint="eastAsia"/>
          <w:sz w:val="18"/>
        </w:rPr>
        <w:t>４</w:t>
      </w:r>
      <w:r w:rsidRPr="009F543E">
        <w:rPr>
          <w:rFonts w:hint="eastAsia"/>
          <w:sz w:val="18"/>
        </w:rPr>
        <w:t>検体以上の細胞について，造腫瘍性試験を行う．試験には，細胞性免疫能の欠損したマウス（</w:t>
      </w:r>
      <w:r w:rsidR="00DE5563" w:rsidRPr="009F543E">
        <w:rPr>
          <w:rFonts w:hint="eastAsia"/>
          <w:sz w:val="18"/>
        </w:rPr>
        <w:t>ｎｕ／ｎｕ</w:t>
      </w:r>
      <w:r w:rsidRPr="009F543E">
        <w:rPr>
          <w:rFonts w:hint="eastAsia"/>
          <w:sz w:val="18"/>
        </w:rPr>
        <w:t>）又は免疫制御したマウスあるいはハムスターを用いる．動物</w:t>
      </w:r>
      <w:r w:rsidR="00DE5563" w:rsidRPr="009F543E">
        <w:rPr>
          <w:rFonts w:hint="eastAsia"/>
          <w:sz w:val="18"/>
        </w:rPr>
        <w:t>５</w:t>
      </w:r>
      <w:r w:rsidRPr="009F543E">
        <w:rPr>
          <w:rFonts w:hint="eastAsia"/>
          <w:sz w:val="18"/>
        </w:rPr>
        <w:t>匹以上に，</w:t>
      </w:r>
      <w:r w:rsidR="00DE5563" w:rsidRPr="009F543E">
        <w:rPr>
          <w:rFonts w:hint="eastAsia"/>
          <w:sz w:val="18"/>
        </w:rPr>
        <w:t>１</w:t>
      </w:r>
      <w:r w:rsidRPr="009F543E">
        <w:rPr>
          <w:rFonts w:hint="eastAsia"/>
          <w:sz w:val="18"/>
        </w:rPr>
        <w:t>匹当たり</w:t>
      </w:r>
      <w:r w:rsidR="00DE5563" w:rsidRPr="009F543E">
        <w:rPr>
          <w:rFonts w:hint="eastAsia"/>
          <w:sz w:val="18"/>
        </w:rPr>
        <w:t>２</w:t>
      </w:r>
      <w:r w:rsidRPr="009F543E">
        <w:rPr>
          <w:rFonts w:hint="eastAsia"/>
          <w:sz w:val="18"/>
        </w:rPr>
        <w:t>×10</w:t>
      </w:r>
      <w:r w:rsidR="00A75018" w:rsidRPr="009F543E">
        <w:rPr>
          <w:rFonts w:hint="eastAsia"/>
          <w:sz w:val="18"/>
          <w:vertAlign w:val="superscript"/>
        </w:rPr>
        <w:t>６</w:t>
      </w:r>
      <w:r w:rsidRPr="009F543E">
        <w:rPr>
          <w:rFonts w:hint="eastAsia"/>
          <w:sz w:val="18"/>
        </w:rPr>
        <w:t>個以上の対照培養細胞を皮下に注射して，28日間観察する．この間，いずれの動物も腫瘍の形成を認めてはならない．また，対照として，造腫瘍性の認められる</w:t>
      </w:r>
      <w:r w:rsidR="00632A6A" w:rsidRPr="009F543E">
        <w:rPr>
          <w:rFonts w:hint="eastAsia"/>
          <w:sz w:val="18"/>
        </w:rPr>
        <w:t>ＨｅＬａ</w:t>
      </w:r>
      <w:r w:rsidRPr="009F543E">
        <w:rPr>
          <w:rFonts w:hint="eastAsia"/>
          <w:sz w:val="18"/>
        </w:rPr>
        <w:t>細胞を同様の動物</w:t>
      </w:r>
      <w:r w:rsidR="00DE5563" w:rsidRPr="009F543E">
        <w:rPr>
          <w:rFonts w:hint="eastAsia"/>
          <w:sz w:val="18"/>
        </w:rPr>
        <w:t>５</w:t>
      </w:r>
      <w:r w:rsidRPr="009F543E">
        <w:rPr>
          <w:rFonts w:hint="eastAsia"/>
          <w:sz w:val="18"/>
        </w:rPr>
        <w:t>匹以上に</w:t>
      </w:r>
      <w:r w:rsidR="00DE5563" w:rsidRPr="009F543E">
        <w:rPr>
          <w:rFonts w:hint="eastAsia"/>
          <w:sz w:val="18"/>
        </w:rPr>
        <w:t>１</w:t>
      </w:r>
      <w:r w:rsidRPr="009F543E">
        <w:rPr>
          <w:rFonts w:hint="eastAsia"/>
          <w:sz w:val="18"/>
        </w:rPr>
        <w:t>匹当たり</w:t>
      </w:r>
      <w:r w:rsidR="00DE5563" w:rsidRPr="009F543E">
        <w:rPr>
          <w:rFonts w:hint="eastAsia"/>
          <w:sz w:val="18"/>
        </w:rPr>
        <w:t>２</w:t>
      </w:r>
      <w:r w:rsidRPr="009F543E">
        <w:rPr>
          <w:rFonts w:hint="eastAsia"/>
          <w:sz w:val="18"/>
        </w:rPr>
        <w:t>×10</w:t>
      </w:r>
      <w:r w:rsidR="00A75018" w:rsidRPr="009F543E">
        <w:rPr>
          <w:rFonts w:hint="eastAsia"/>
          <w:sz w:val="18"/>
          <w:vertAlign w:val="superscript"/>
        </w:rPr>
        <w:t>６</w:t>
      </w:r>
      <w:r w:rsidRPr="009F543E">
        <w:rPr>
          <w:rFonts w:hint="eastAsia"/>
          <w:sz w:val="18"/>
        </w:rPr>
        <w:t>個以上注射して，28日間観察するとき，80</w:t>
      </w:r>
      <w:r w:rsidR="00DE5563" w:rsidRPr="009F543E">
        <w:rPr>
          <w:rFonts w:hint="eastAsia"/>
          <w:sz w:val="18"/>
        </w:rPr>
        <w:t>％</w:t>
      </w:r>
      <w:r w:rsidRPr="009F543E">
        <w:rPr>
          <w:rFonts w:hint="eastAsia"/>
          <w:sz w:val="18"/>
        </w:rPr>
        <w:t>以上の動物に造腫瘍性を認めなければならない．</w:t>
      </w:r>
    </w:p>
    <w:p w14:paraId="230E6D10" w14:textId="77777777" w:rsidR="00E90909" w:rsidRPr="009F543E" w:rsidRDefault="00E90909">
      <w:pPr>
        <w:pStyle w:val="a5"/>
        <w:rPr>
          <w:sz w:val="18"/>
        </w:rPr>
      </w:pPr>
      <w:r w:rsidRPr="009F543E">
        <w:rPr>
          <w:rFonts w:hint="eastAsia"/>
          <w:sz w:val="18"/>
        </w:rPr>
        <w:t>３．２　個体別培養細胞の試験</w:t>
      </w:r>
    </w:p>
    <w:p w14:paraId="7B7AB68E" w14:textId="77777777" w:rsidR="00E90909" w:rsidRPr="009F543E" w:rsidRDefault="00E90909">
      <w:pPr>
        <w:pStyle w:val="a5"/>
        <w:rPr>
          <w:sz w:val="18"/>
        </w:rPr>
      </w:pPr>
      <w:r w:rsidRPr="009F543E">
        <w:rPr>
          <w:rFonts w:hint="eastAsia"/>
          <w:sz w:val="18"/>
        </w:rPr>
        <w:t xml:space="preserve">　　個体別培養細胞の</w:t>
      </w:r>
      <w:r w:rsidR="001B6A36" w:rsidRPr="009F543E">
        <w:rPr>
          <w:rFonts w:hint="eastAsia"/>
          <w:sz w:val="18"/>
        </w:rPr>
        <w:t>うち試験に必要な</w:t>
      </w:r>
      <w:r w:rsidRPr="009F543E">
        <w:rPr>
          <w:rFonts w:hint="eastAsia"/>
          <w:sz w:val="18"/>
        </w:rPr>
        <w:t>量を対照培養細胞とし，これについて次の試験を行う．</w:t>
      </w:r>
    </w:p>
    <w:p w14:paraId="2DBA6B2F" w14:textId="77777777" w:rsidR="00E90909" w:rsidRPr="009F543E" w:rsidRDefault="00E90909">
      <w:pPr>
        <w:pStyle w:val="a5"/>
        <w:rPr>
          <w:sz w:val="18"/>
        </w:rPr>
      </w:pPr>
      <w:r w:rsidRPr="009F543E">
        <w:rPr>
          <w:rFonts w:hint="eastAsia"/>
          <w:sz w:val="18"/>
        </w:rPr>
        <w:t>３．２．１　同定試験</w:t>
      </w:r>
    </w:p>
    <w:p w14:paraId="63AEBED1" w14:textId="77777777" w:rsidR="00E90909" w:rsidRPr="009F543E" w:rsidRDefault="00E90909">
      <w:pPr>
        <w:pStyle w:val="a5"/>
        <w:rPr>
          <w:sz w:val="18"/>
        </w:rPr>
      </w:pPr>
      <w:r w:rsidRPr="009F543E">
        <w:rPr>
          <w:rFonts w:hint="eastAsia"/>
          <w:sz w:val="18"/>
        </w:rPr>
        <w:t xml:space="preserve">　　３．１．１．１．５を準用して試験するとき，ヒト二倍体細胞と同定されなければならない．</w:t>
      </w:r>
    </w:p>
    <w:p w14:paraId="41DB4279" w14:textId="77777777" w:rsidR="00E90909" w:rsidRPr="009F543E" w:rsidRDefault="00E90909">
      <w:pPr>
        <w:pStyle w:val="a5"/>
        <w:rPr>
          <w:sz w:val="18"/>
        </w:rPr>
      </w:pPr>
      <w:r w:rsidRPr="009F543E">
        <w:rPr>
          <w:rFonts w:hint="eastAsia"/>
          <w:sz w:val="18"/>
        </w:rPr>
        <w:t>３．２．２　培養観察</w:t>
      </w:r>
    </w:p>
    <w:p w14:paraId="1392010A" w14:textId="77777777" w:rsidR="00E90909" w:rsidRPr="009F543E" w:rsidRDefault="00E90909">
      <w:pPr>
        <w:pStyle w:val="a5"/>
        <w:ind w:left="180" w:hangingChars="100" w:hanging="180"/>
        <w:rPr>
          <w:sz w:val="18"/>
        </w:rPr>
      </w:pPr>
      <w:r w:rsidRPr="009F543E">
        <w:rPr>
          <w:rFonts w:hint="eastAsia"/>
          <w:sz w:val="18"/>
        </w:rPr>
        <w:t xml:space="preserve">　　対照培養細胞を，ウイルスを接種することなく，</w:t>
      </w:r>
      <w:r w:rsidR="001B6A36" w:rsidRPr="009F543E">
        <w:rPr>
          <w:rFonts w:hint="eastAsia"/>
          <w:sz w:val="18"/>
        </w:rPr>
        <w:t>適当な</w:t>
      </w:r>
      <w:r w:rsidRPr="009F543E">
        <w:rPr>
          <w:rFonts w:hint="eastAsia"/>
          <w:sz w:val="18"/>
        </w:rPr>
        <w:t>条件で培養するとき，外来性ウイルスによる細胞変性を認めてはならない．また，観察期間中，対照培養細胞の20</w:t>
      </w:r>
      <w:r w:rsidR="00DE5563" w:rsidRPr="009F543E">
        <w:rPr>
          <w:rFonts w:hint="eastAsia"/>
          <w:sz w:val="18"/>
        </w:rPr>
        <w:t>％</w:t>
      </w:r>
      <w:r w:rsidRPr="009F543E">
        <w:rPr>
          <w:rFonts w:hint="eastAsia"/>
          <w:sz w:val="18"/>
        </w:rPr>
        <w:t>以上が非特異的又は偶発的事由により観察できなくなってはならない．</w:t>
      </w:r>
    </w:p>
    <w:p w14:paraId="633E9161" w14:textId="77777777" w:rsidR="00E90909" w:rsidRPr="009F543E" w:rsidRDefault="00E90909">
      <w:pPr>
        <w:pStyle w:val="a5"/>
        <w:rPr>
          <w:sz w:val="18"/>
        </w:rPr>
      </w:pPr>
      <w:r w:rsidRPr="009F543E">
        <w:rPr>
          <w:rFonts w:hint="eastAsia"/>
          <w:sz w:val="18"/>
        </w:rPr>
        <w:t>３．２．３　培養細胞による試験</w:t>
      </w:r>
    </w:p>
    <w:p w14:paraId="725C31A4" w14:textId="77777777" w:rsidR="00E90909" w:rsidRPr="009F543E" w:rsidRDefault="00E90909">
      <w:pPr>
        <w:pStyle w:val="a5"/>
        <w:ind w:left="180" w:hangingChars="100" w:hanging="180"/>
        <w:rPr>
          <w:sz w:val="18"/>
        </w:rPr>
      </w:pPr>
      <w:r w:rsidRPr="009F543E">
        <w:rPr>
          <w:rFonts w:hint="eastAsia"/>
          <w:sz w:val="18"/>
        </w:rPr>
        <w:t xml:space="preserve">　　観察期間の終わりに，対照培養細胞のそれぞれの容器から維持液を採り，必要あれば混合して試料とし，３．３．１．２を準用して試験するとき，適合しなければならない．</w:t>
      </w:r>
    </w:p>
    <w:p w14:paraId="55E96700" w14:textId="77777777" w:rsidR="00E90909" w:rsidRPr="009F543E" w:rsidRDefault="00E90909">
      <w:pPr>
        <w:pStyle w:val="a5"/>
        <w:rPr>
          <w:sz w:val="18"/>
        </w:rPr>
      </w:pPr>
      <w:r w:rsidRPr="009F543E">
        <w:rPr>
          <w:rFonts w:hint="eastAsia"/>
          <w:sz w:val="18"/>
        </w:rPr>
        <w:t>３．３　抗原浮遊液の試験</w:t>
      </w:r>
    </w:p>
    <w:p w14:paraId="76213FBE" w14:textId="77777777" w:rsidR="00E90909" w:rsidRPr="009F543E" w:rsidRDefault="00E90909">
      <w:pPr>
        <w:pStyle w:val="a5"/>
        <w:rPr>
          <w:sz w:val="18"/>
        </w:rPr>
      </w:pPr>
      <w:r w:rsidRPr="009F543E">
        <w:rPr>
          <w:rFonts w:hint="eastAsia"/>
          <w:sz w:val="18"/>
        </w:rPr>
        <w:t>３．３．１　個体別抗原浮遊液の試験</w:t>
      </w:r>
    </w:p>
    <w:p w14:paraId="74974692" w14:textId="77777777" w:rsidR="00E90909" w:rsidRPr="009F543E" w:rsidRDefault="00E90909">
      <w:pPr>
        <w:pStyle w:val="a5"/>
        <w:ind w:firstLineChars="100" w:firstLine="180"/>
        <w:rPr>
          <w:sz w:val="18"/>
        </w:rPr>
      </w:pPr>
      <w:r w:rsidRPr="009F543E">
        <w:rPr>
          <w:rFonts w:hint="eastAsia"/>
          <w:sz w:val="18"/>
        </w:rPr>
        <w:t>３．３．１．１　無菌試験</w:t>
      </w:r>
    </w:p>
    <w:p w14:paraId="6A7B3444" w14:textId="77777777" w:rsidR="00E90909" w:rsidRPr="009F543E" w:rsidRDefault="00E90909">
      <w:pPr>
        <w:pStyle w:val="a5"/>
        <w:ind w:left="360" w:hangingChars="200" w:hanging="360"/>
        <w:rPr>
          <w:sz w:val="18"/>
        </w:rPr>
      </w:pPr>
      <w:r w:rsidRPr="009F543E">
        <w:rPr>
          <w:rFonts w:hint="eastAsia"/>
          <w:sz w:val="18"/>
        </w:rPr>
        <w:lastRenderedPageBreak/>
        <w:t xml:space="preserve">　　　一般試験法の無菌試験法，マイコプラズマ否定試験法及び結核菌培養否定試験法を準用して試験するとき，それぞれに適合しなければならない．ただし，結核菌培養否定試験法の準用においては，検体25mLを遠心し，生理食塩液で再浮遊して</w:t>
      </w:r>
      <w:r w:rsidR="00DE5563" w:rsidRPr="009F543E">
        <w:rPr>
          <w:rFonts w:hint="eastAsia"/>
          <w:sz w:val="18"/>
        </w:rPr>
        <w:t>５</w:t>
      </w:r>
      <w:r w:rsidRPr="009F543E">
        <w:rPr>
          <w:rFonts w:hint="eastAsia"/>
          <w:sz w:val="18"/>
        </w:rPr>
        <w:t>mLとしたものを試料とする．</w:t>
      </w:r>
    </w:p>
    <w:p w14:paraId="1390FDD5" w14:textId="77777777" w:rsidR="00E90909" w:rsidRPr="009F543E" w:rsidRDefault="00E90909">
      <w:pPr>
        <w:pStyle w:val="a5"/>
        <w:ind w:firstLineChars="100" w:firstLine="180"/>
        <w:rPr>
          <w:sz w:val="18"/>
        </w:rPr>
      </w:pPr>
      <w:r w:rsidRPr="009F543E">
        <w:rPr>
          <w:rFonts w:hint="eastAsia"/>
          <w:sz w:val="18"/>
        </w:rPr>
        <w:t>３．３．１．２　外来性ウイルス等否定試験</w:t>
      </w:r>
    </w:p>
    <w:p w14:paraId="3C6681C9" w14:textId="77777777" w:rsidR="00E90909" w:rsidRPr="009F543E" w:rsidRDefault="00E90909">
      <w:pPr>
        <w:pStyle w:val="a5"/>
        <w:ind w:left="360" w:hangingChars="200" w:hanging="360"/>
        <w:rPr>
          <w:sz w:val="18"/>
        </w:rPr>
      </w:pPr>
      <w:r w:rsidRPr="009F543E">
        <w:rPr>
          <w:rFonts w:hint="eastAsia"/>
          <w:sz w:val="18"/>
        </w:rPr>
        <w:t xml:space="preserve">　　　必要あれば，あらかじめサル，ヒト及びウシ以外の動物で作った抗水痘ウイルス免疫血清で処理してウイルスを中和したものについて行う．</w:t>
      </w:r>
    </w:p>
    <w:p w14:paraId="438DD8B5" w14:textId="77777777" w:rsidR="00E90909" w:rsidRPr="009F543E" w:rsidRDefault="00E90909">
      <w:pPr>
        <w:pStyle w:val="a5"/>
        <w:ind w:firstLineChars="200" w:firstLine="360"/>
        <w:rPr>
          <w:sz w:val="18"/>
        </w:rPr>
      </w:pPr>
      <w:r w:rsidRPr="009F543E">
        <w:rPr>
          <w:rFonts w:hint="eastAsia"/>
          <w:sz w:val="18"/>
        </w:rPr>
        <w:t>３．３．１．２．１　アフリカミドリザル</w:t>
      </w:r>
      <w:r w:rsidR="001B6A36" w:rsidRPr="009F543E">
        <w:rPr>
          <w:rFonts w:hint="eastAsia"/>
          <w:sz w:val="18"/>
        </w:rPr>
        <w:t>腎</w:t>
      </w:r>
      <w:r w:rsidRPr="009F543E">
        <w:rPr>
          <w:rFonts w:hint="eastAsia"/>
          <w:sz w:val="18"/>
        </w:rPr>
        <w:t>培養細胞接種試験</w:t>
      </w:r>
    </w:p>
    <w:p w14:paraId="33BF65AE" w14:textId="77777777" w:rsidR="00E90909" w:rsidRPr="009F543E" w:rsidRDefault="00E90909">
      <w:pPr>
        <w:pStyle w:val="a5"/>
        <w:ind w:left="540" w:hangingChars="300" w:hanging="540"/>
        <w:rPr>
          <w:sz w:val="18"/>
        </w:rPr>
      </w:pPr>
      <w:r w:rsidRPr="009F543E">
        <w:rPr>
          <w:rFonts w:hint="eastAsia"/>
          <w:sz w:val="18"/>
        </w:rPr>
        <w:t xml:space="preserve">　　　　試料10mL</w:t>
      </w:r>
      <w:r w:rsidR="001B6A36" w:rsidRPr="009F543E">
        <w:rPr>
          <w:rFonts w:hint="eastAsia"/>
          <w:sz w:val="18"/>
        </w:rPr>
        <w:t>以上</w:t>
      </w:r>
      <w:r w:rsidRPr="009F543E">
        <w:rPr>
          <w:rFonts w:hint="eastAsia"/>
          <w:sz w:val="18"/>
        </w:rPr>
        <w:t>をアフリカミドリザル</w:t>
      </w:r>
      <w:r w:rsidR="001B6A36" w:rsidRPr="009F543E">
        <w:rPr>
          <w:rFonts w:hint="eastAsia"/>
          <w:sz w:val="18"/>
        </w:rPr>
        <w:t>腎</w:t>
      </w:r>
      <w:r w:rsidRPr="009F543E">
        <w:rPr>
          <w:rFonts w:hint="eastAsia"/>
          <w:sz w:val="18"/>
        </w:rPr>
        <w:t>由来培養細胞に接種して，14日間観察した後にモルモット及びニワトリの赤血球を加えて，血球吸着の起こらないことを確かめる．また，これらの観察期間中に外来性ウイルスによる細胞変性を認めてはならない．</w:t>
      </w:r>
    </w:p>
    <w:p w14:paraId="50AC9A74" w14:textId="77777777" w:rsidR="00E90909" w:rsidRPr="009F543E" w:rsidRDefault="00E90909">
      <w:pPr>
        <w:pStyle w:val="a5"/>
        <w:ind w:firstLineChars="200" w:firstLine="360"/>
        <w:rPr>
          <w:sz w:val="18"/>
        </w:rPr>
      </w:pPr>
      <w:r w:rsidRPr="009F543E">
        <w:rPr>
          <w:rFonts w:hint="eastAsia"/>
          <w:sz w:val="18"/>
        </w:rPr>
        <w:t>３．３．１．２．２　ヒト培養細胞接種試験</w:t>
      </w:r>
    </w:p>
    <w:p w14:paraId="08AE309B" w14:textId="77777777" w:rsidR="00E90909" w:rsidRPr="009F543E" w:rsidRDefault="00E90909">
      <w:pPr>
        <w:pStyle w:val="a5"/>
        <w:ind w:left="540" w:hangingChars="300" w:hanging="540"/>
        <w:rPr>
          <w:sz w:val="18"/>
        </w:rPr>
      </w:pPr>
      <w:r w:rsidRPr="009F543E">
        <w:rPr>
          <w:rFonts w:hint="eastAsia"/>
          <w:sz w:val="18"/>
        </w:rPr>
        <w:t xml:space="preserve">　　　　試料10mL</w:t>
      </w:r>
      <w:r w:rsidR="001B6A36" w:rsidRPr="009F543E">
        <w:rPr>
          <w:rFonts w:hint="eastAsia"/>
          <w:sz w:val="18"/>
        </w:rPr>
        <w:t>以上</w:t>
      </w:r>
      <w:r w:rsidRPr="009F543E">
        <w:rPr>
          <w:rFonts w:hint="eastAsia"/>
          <w:sz w:val="18"/>
        </w:rPr>
        <w:t>をヒト由来培養細胞に接種して，14日間観察する．この間，外来性ウイルスによる細胞変性を認めてはならない．</w:t>
      </w:r>
    </w:p>
    <w:p w14:paraId="1D8B6355" w14:textId="77777777" w:rsidR="00E90909" w:rsidRPr="009F543E" w:rsidRDefault="00E90909">
      <w:pPr>
        <w:pStyle w:val="a5"/>
        <w:rPr>
          <w:sz w:val="18"/>
        </w:rPr>
      </w:pPr>
      <w:r w:rsidRPr="009F543E">
        <w:rPr>
          <w:rFonts w:hint="eastAsia"/>
          <w:sz w:val="18"/>
        </w:rPr>
        <w:t>３．３．２　不活化抗原浮遊液の試験</w:t>
      </w:r>
    </w:p>
    <w:p w14:paraId="076E7020" w14:textId="77777777" w:rsidR="00E90909" w:rsidRPr="009F543E" w:rsidRDefault="00E90909">
      <w:pPr>
        <w:pStyle w:val="a5"/>
        <w:ind w:firstLineChars="100" w:firstLine="180"/>
        <w:rPr>
          <w:sz w:val="18"/>
        </w:rPr>
      </w:pPr>
      <w:r w:rsidRPr="009F543E">
        <w:rPr>
          <w:rFonts w:hint="eastAsia"/>
          <w:sz w:val="18"/>
        </w:rPr>
        <w:t>３．３．２．１　無菌試験</w:t>
      </w:r>
    </w:p>
    <w:p w14:paraId="32D0309A"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77E54787" w14:textId="77777777" w:rsidR="00E90909" w:rsidRPr="009F543E" w:rsidRDefault="00E90909">
      <w:pPr>
        <w:pStyle w:val="a5"/>
        <w:ind w:firstLineChars="100" w:firstLine="180"/>
        <w:rPr>
          <w:sz w:val="18"/>
        </w:rPr>
      </w:pPr>
      <w:r w:rsidRPr="009F543E">
        <w:rPr>
          <w:rFonts w:hint="eastAsia"/>
          <w:sz w:val="18"/>
        </w:rPr>
        <w:t>３．３．２．２　不活化試験</w:t>
      </w:r>
    </w:p>
    <w:p w14:paraId="31F6001A" w14:textId="77777777" w:rsidR="00E90909" w:rsidRPr="009F543E" w:rsidRDefault="00E90909">
      <w:pPr>
        <w:pStyle w:val="a5"/>
        <w:ind w:left="360" w:hangingChars="200" w:hanging="360"/>
        <w:rPr>
          <w:sz w:val="18"/>
        </w:rPr>
      </w:pPr>
      <w:r w:rsidRPr="009F543E">
        <w:rPr>
          <w:rFonts w:hint="eastAsia"/>
          <w:sz w:val="18"/>
        </w:rPr>
        <w:t xml:space="preserve">　　　試料10mL</w:t>
      </w:r>
      <w:r w:rsidR="001B6A36" w:rsidRPr="009F543E">
        <w:rPr>
          <w:rFonts w:hint="eastAsia"/>
          <w:sz w:val="18"/>
        </w:rPr>
        <w:t>以上</w:t>
      </w:r>
      <w:r w:rsidRPr="009F543E">
        <w:rPr>
          <w:rFonts w:hint="eastAsia"/>
          <w:sz w:val="18"/>
        </w:rPr>
        <w:t>をヒト胎児肺由来細胞に接種して，14日間観察する．この間，水痘ウイルスによる細胞変性を認めてはならない．</w:t>
      </w:r>
    </w:p>
    <w:p w14:paraId="456EBB3D" w14:textId="77777777" w:rsidR="00E90909" w:rsidRPr="009F543E" w:rsidRDefault="00E90909">
      <w:pPr>
        <w:pStyle w:val="a5"/>
        <w:rPr>
          <w:sz w:val="18"/>
        </w:rPr>
      </w:pPr>
      <w:r w:rsidRPr="009F543E">
        <w:rPr>
          <w:rFonts w:hint="eastAsia"/>
          <w:sz w:val="18"/>
        </w:rPr>
        <w:t>３．４　原液の試験</w:t>
      </w:r>
    </w:p>
    <w:p w14:paraId="4411EC2D" w14:textId="77777777" w:rsidR="00E90909" w:rsidRPr="009F543E" w:rsidRDefault="00E90909">
      <w:pPr>
        <w:pStyle w:val="a5"/>
        <w:rPr>
          <w:sz w:val="18"/>
        </w:rPr>
      </w:pPr>
      <w:r w:rsidRPr="009F543E">
        <w:rPr>
          <w:rFonts w:hint="eastAsia"/>
          <w:sz w:val="18"/>
        </w:rPr>
        <w:t>３．４．１　無菌試験</w:t>
      </w:r>
    </w:p>
    <w:p w14:paraId="7E9E4C17"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19DA1514" w14:textId="77777777" w:rsidR="00E90909" w:rsidRPr="009F543E" w:rsidRDefault="00B501F4">
      <w:pPr>
        <w:pStyle w:val="a5"/>
        <w:rPr>
          <w:sz w:val="18"/>
        </w:rPr>
      </w:pPr>
      <w:r w:rsidRPr="009F543E">
        <w:rPr>
          <w:rFonts w:hint="eastAsia"/>
          <w:sz w:val="18"/>
        </w:rPr>
        <w:t>３．４．２</w:t>
      </w:r>
      <w:r w:rsidR="00E90909" w:rsidRPr="009F543E">
        <w:rPr>
          <w:rFonts w:hint="eastAsia"/>
          <w:sz w:val="18"/>
        </w:rPr>
        <w:t xml:space="preserve">　力価試験</w:t>
      </w:r>
    </w:p>
    <w:p w14:paraId="5E676A85" w14:textId="77777777" w:rsidR="00E90909" w:rsidRPr="009F543E" w:rsidRDefault="00E90909">
      <w:pPr>
        <w:pStyle w:val="a5"/>
        <w:rPr>
          <w:sz w:val="18"/>
        </w:rPr>
      </w:pPr>
      <w:r w:rsidRPr="009F543E">
        <w:rPr>
          <w:rFonts w:hint="eastAsia"/>
          <w:sz w:val="18"/>
        </w:rPr>
        <w:t xml:space="preserve">　　３．６．５を準用して試験するとき，適合しなければならない．</w:t>
      </w:r>
    </w:p>
    <w:p w14:paraId="406E4A61" w14:textId="77777777" w:rsidR="00E90909" w:rsidRPr="009F543E" w:rsidRDefault="00E90909">
      <w:pPr>
        <w:pStyle w:val="a5"/>
        <w:rPr>
          <w:sz w:val="18"/>
        </w:rPr>
      </w:pPr>
      <w:r w:rsidRPr="009F543E">
        <w:rPr>
          <w:rFonts w:hint="eastAsia"/>
          <w:sz w:val="18"/>
        </w:rPr>
        <w:t>３．５　最終バルクの試験</w:t>
      </w:r>
    </w:p>
    <w:p w14:paraId="622851D0" w14:textId="77777777" w:rsidR="00E90909" w:rsidRPr="009F543E" w:rsidRDefault="00E90909">
      <w:pPr>
        <w:pStyle w:val="a5"/>
        <w:rPr>
          <w:sz w:val="18"/>
        </w:rPr>
      </w:pPr>
      <w:r w:rsidRPr="009F543E">
        <w:rPr>
          <w:rFonts w:hint="eastAsia"/>
          <w:sz w:val="18"/>
        </w:rPr>
        <w:t>３．５．１　無菌試験</w:t>
      </w:r>
    </w:p>
    <w:p w14:paraId="3FD78BF4"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47177776" w14:textId="6349DDC4" w:rsidR="00E90909" w:rsidRPr="009F543E" w:rsidRDefault="00E90909">
      <w:pPr>
        <w:pStyle w:val="a5"/>
        <w:rPr>
          <w:sz w:val="18"/>
        </w:rPr>
      </w:pPr>
      <w:r w:rsidRPr="009F543E">
        <w:rPr>
          <w:rFonts w:hint="eastAsia"/>
          <w:sz w:val="18"/>
        </w:rPr>
        <w:t>３．６　小分製品の試験</w:t>
      </w:r>
    </w:p>
    <w:p w14:paraId="6A4EC4C1" w14:textId="77777777" w:rsidR="00E90909" w:rsidRPr="009F543E" w:rsidRDefault="00E90909">
      <w:pPr>
        <w:pStyle w:val="a5"/>
        <w:rPr>
          <w:sz w:val="18"/>
        </w:rPr>
      </w:pPr>
      <w:r w:rsidRPr="009F543E">
        <w:rPr>
          <w:rFonts w:hint="eastAsia"/>
          <w:sz w:val="18"/>
        </w:rPr>
        <w:t xml:space="preserve">３．６．１　</w:t>
      </w:r>
      <w:r w:rsidR="00DE5563" w:rsidRPr="009F543E">
        <w:rPr>
          <w:rFonts w:hint="eastAsia"/>
          <w:sz w:val="18"/>
        </w:rPr>
        <w:t>ｐＨ</w:t>
      </w:r>
      <w:r w:rsidRPr="009F543E">
        <w:rPr>
          <w:rFonts w:hint="eastAsia"/>
          <w:sz w:val="18"/>
        </w:rPr>
        <w:t>試験</w:t>
      </w:r>
    </w:p>
    <w:p w14:paraId="6ADF069D" w14:textId="77777777" w:rsidR="00E90909" w:rsidRPr="009F543E" w:rsidRDefault="00E90909">
      <w:pPr>
        <w:pStyle w:val="a5"/>
        <w:rPr>
          <w:sz w:val="18"/>
        </w:rPr>
      </w:pPr>
      <w:r w:rsidRPr="009F543E">
        <w:rPr>
          <w:rFonts w:hint="eastAsia"/>
          <w:sz w:val="18"/>
        </w:rPr>
        <w:t xml:space="preserve">　　一般試験法の</w:t>
      </w:r>
      <w:r w:rsidR="00DE5563" w:rsidRPr="009F543E">
        <w:rPr>
          <w:rFonts w:hint="eastAsia"/>
          <w:sz w:val="18"/>
        </w:rPr>
        <w:t>ｐＨ</w:t>
      </w:r>
      <w:r w:rsidRPr="009F543E">
        <w:rPr>
          <w:rFonts w:hint="eastAsia"/>
          <w:sz w:val="18"/>
        </w:rPr>
        <w:t>測定法を準用して試験するとき，6.8</w:t>
      </w:r>
      <w:r w:rsidR="002E61FD" w:rsidRPr="009F543E">
        <w:rPr>
          <w:rFonts w:hint="eastAsia"/>
          <w:sz w:val="18"/>
        </w:rPr>
        <w:t>～</w:t>
      </w:r>
      <w:r w:rsidRPr="009F543E">
        <w:rPr>
          <w:rFonts w:hint="eastAsia"/>
          <w:sz w:val="18"/>
        </w:rPr>
        <w:t>8.0でなければならない．</w:t>
      </w:r>
    </w:p>
    <w:p w14:paraId="090DA176" w14:textId="77777777" w:rsidR="00E90909" w:rsidRPr="009F543E" w:rsidRDefault="00E90909">
      <w:pPr>
        <w:pStyle w:val="a5"/>
        <w:rPr>
          <w:sz w:val="18"/>
        </w:rPr>
      </w:pPr>
      <w:r w:rsidRPr="009F543E">
        <w:rPr>
          <w:rFonts w:hint="eastAsia"/>
          <w:sz w:val="18"/>
        </w:rPr>
        <w:t>３．６．２　たん白窒素含量試験</w:t>
      </w:r>
    </w:p>
    <w:p w14:paraId="6AF7D90C" w14:textId="77777777" w:rsidR="00E90909" w:rsidRPr="009F543E" w:rsidRDefault="00E90909">
      <w:pPr>
        <w:pStyle w:val="a5"/>
        <w:rPr>
          <w:sz w:val="18"/>
        </w:rPr>
      </w:pPr>
      <w:r w:rsidRPr="009F543E">
        <w:rPr>
          <w:rFonts w:hint="eastAsia"/>
          <w:sz w:val="18"/>
        </w:rPr>
        <w:t xml:space="preserve">　　一般試験法のたん白窒素定量法を準用して試験するとき，</w:t>
      </w:r>
      <w:r w:rsidR="00DE5563" w:rsidRPr="009F543E">
        <w:rPr>
          <w:rFonts w:hint="eastAsia"/>
          <w:sz w:val="18"/>
        </w:rPr>
        <w:t>１</w:t>
      </w:r>
      <w:r w:rsidRPr="009F543E">
        <w:rPr>
          <w:rFonts w:hint="eastAsia"/>
          <w:sz w:val="18"/>
        </w:rPr>
        <w:t>mL中20</w:t>
      </w:r>
      <w:r w:rsidR="00DE5563" w:rsidRPr="009F543E">
        <w:rPr>
          <w:rFonts w:hAnsi="ＭＳ 明朝"/>
          <w:sz w:val="18"/>
        </w:rPr>
        <w:t>µ</w:t>
      </w:r>
      <w:r w:rsidR="00DE5563" w:rsidRPr="009F543E">
        <w:rPr>
          <w:rFonts w:hint="eastAsia"/>
          <w:sz w:val="18"/>
        </w:rPr>
        <w:t>g</w:t>
      </w:r>
      <w:r w:rsidRPr="009F543E">
        <w:rPr>
          <w:rFonts w:hint="eastAsia"/>
          <w:sz w:val="18"/>
        </w:rPr>
        <w:t>以下でなければならない．</w:t>
      </w:r>
    </w:p>
    <w:p w14:paraId="414E8F81" w14:textId="77777777" w:rsidR="00E90909" w:rsidRPr="009F543E" w:rsidRDefault="00E90909">
      <w:pPr>
        <w:pStyle w:val="a5"/>
        <w:rPr>
          <w:sz w:val="18"/>
        </w:rPr>
      </w:pPr>
      <w:r w:rsidRPr="009F543E">
        <w:rPr>
          <w:rFonts w:hint="eastAsia"/>
          <w:sz w:val="18"/>
        </w:rPr>
        <w:t>３．６．３　無菌試験</w:t>
      </w:r>
    </w:p>
    <w:p w14:paraId="7DE4224C"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r w:rsidRPr="009F543E">
        <w:rPr>
          <w:rFonts w:hint="eastAsia"/>
          <w:sz w:val="18"/>
        </w:rPr>
        <w:cr/>
        <w:t>３．６．４　不活化試験</w:t>
      </w:r>
    </w:p>
    <w:p w14:paraId="3404C707" w14:textId="77777777" w:rsidR="00E90909" w:rsidRPr="009F543E" w:rsidRDefault="00E90909">
      <w:pPr>
        <w:pStyle w:val="a5"/>
        <w:rPr>
          <w:sz w:val="18"/>
        </w:rPr>
      </w:pPr>
      <w:r w:rsidRPr="009F543E">
        <w:rPr>
          <w:rFonts w:hint="eastAsia"/>
          <w:sz w:val="18"/>
        </w:rPr>
        <w:t xml:space="preserve">　　３．３．２．２を準用して試験するとき，ウイルスの発育を認めてはならない．</w:t>
      </w:r>
    </w:p>
    <w:p w14:paraId="3654367A" w14:textId="77777777" w:rsidR="00E90909" w:rsidRPr="009F543E" w:rsidRDefault="00E90909">
      <w:pPr>
        <w:pStyle w:val="a5"/>
        <w:rPr>
          <w:sz w:val="18"/>
        </w:rPr>
      </w:pPr>
      <w:r w:rsidRPr="009F543E">
        <w:rPr>
          <w:rFonts w:hint="eastAsia"/>
          <w:sz w:val="18"/>
        </w:rPr>
        <w:t>３．６．５　力価試験</w:t>
      </w:r>
    </w:p>
    <w:p w14:paraId="57BAC57A" w14:textId="77777777" w:rsidR="00E90909" w:rsidRPr="009F543E" w:rsidRDefault="00E90909">
      <w:pPr>
        <w:pStyle w:val="a5"/>
        <w:rPr>
          <w:sz w:val="18"/>
        </w:rPr>
      </w:pPr>
      <w:r w:rsidRPr="009F543E">
        <w:rPr>
          <w:rFonts w:hint="eastAsia"/>
          <w:sz w:val="18"/>
        </w:rPr>
        <w:t xml:space="preserve">　　酵素免疫測定法によって抗原価を測定するとき，その値は参照品と同等以上でなければならない．</w:t>
      </w:r>
    </w:p>
    <w:p w14:paraId="3336CD63" w14:textId="77777777" w:rsidR="00E90909" w:rsidRPr="009F543E" w:rsidRDefault="00E90909">
      <w:pPr>
        <w:pStyle w:val="a5"/>
        <w:rPr>
          <w:sz w:val="18"/>
        </w:rPr>
      </w:pPr>
      <w:r w:rsidRPr="009F543E">
        <w:rPr>
          <w:rFonts w:hint="eastAsia"/>
          <w:sz w:val="18"/>
        </w:rPr>
        <w:t>３．６．６　表示確認試験</w:t>
      </w:r>
    </w:p>
    <w:p w14:paraId="5872104D" w14:textId="77777777" w:rsidR="00E90909" w:rsidRPr="009F543E" w:rsidRDefault="00E90909">
      <w:pPr>
        <w:pStyle w:val="a5"/>
        <w:rPr>
          <w:sz w:val="18"/>
        </w:rPr>
      </w:pPr>
      <w:r w:rsidRPr="009F543E">
        <w:rPr>
          <w:rFonts w:hint="eastAsia"/>
          <w:sz w:val="18"/>
        </w:rPr>
        <w:lastRenderedPageBreak/>
        <w:t xml:space="preserve">　　血清学的方法によって行う．</w:t>
      </w:r>
    </w:p>
    <w:p w14:paraId="2AE842CD" w14:textId="77777777" w:rsidR="00E90909" w:rsidRPr="009F543E" w:rsidRDefault="00E90909">
      <w:pPr>
        <w:pStyle w:val="a5"/>
        <w:rPr>
          <w:sz w:val="18"/>
        </w:rPr>
      </w:pPr>
      <w:r w:rsidRPr="009F543E">
        <w:rPr>
          <w:rFonts w:hint="eastAsia"/>
          <w:sz w:val="18"/>
        </w:rPr>
        <w:t>４　有効期間</w:t>
      </w:r>
    </w:p>
    <w:p w14:paraId="2B576A5F" w14:textId="77777777" w:rsidR="00E90909" w:rsidRPr="009F543E" w:rsidRDefault="00E90909">
      <w:pPr>
        <w:pStyle w:val="a5"/>
        <w:rPr>
          <w:sz w:val="18"/>
        </w:rPr>
      </w:pPr>
      <w:r w:rsidRPr="009F543E">
        <w:rPr>
          <w:rFonts w:hint="eastAsia"/>
          <w:sz w:val="18"/>
        </w:rPr>
        <w:t xml:space="preserve">　　有効期間は，</w:t>
      </w:r>
      <w:r w:rsidR="00E8658B" w:rsidRPr="009F543E">
        <w:rPr>
          <w:rFonts w:hint="eastAsia"/>
          <w:sz w:val="18"/>
        </w:rPr>
        <w:t>承認された期間</w:t>
      </w:r>
      <w:r w:rsidRPr="009F543E">
        <w:rPr>
          <w:rFonts w:hint="eastAsia"/>
          <w:sz w:val="18"/>
        </w:rPr>
        <w:t>とする．</w:t>
      </w:r>
    </w:p>
    <w:p w14:paraId="53988551" w14:textId="77777777" w:rsidR="00E90909" w:rsidRPr="009F543E" w:rsidRDefault="00E90909">
      <w:pPr>
        <w:pStyle w:val="a5"/>
        <w:rPr>
          <w:sz w:val="18"/>
        </w:rPr>
      </w:pPr>
      <w:r w:rsidRPr="009F543E">
        <w:rPr>
          <w:rFonts w:hint="eastAsia"/>
          <w:sz w:val="18"/>
        </w:rPr>
        <w:t>５　そ　の　他</w:t>
      </w:r>
    </w:p>
    <w:p w14:paraId="1D3F6738" w14:textId="77777777" w:rsidR="00E90909" w:rsidRPr="009F543E" w:rsidRDefault="00E90909">
      <w:pPr>
        <w:pStyle w:val="a5"/>
        <w:rPr>
          <w:sz w:val="18"/>
        </w:rPr>
      </w:pPr>
      <w:r w:rsidRPr="009F543E">
        <w:rPr>
          <w:rFonts w:hint="eastAsia"/>
          <w:sz w:val="18"/>
        </w:rPr>
        <w:t>５．１　添付文書等記載事項</w:t>
      </w:r>
    </w:p>
    <w:p w14:paraId="24678D50" w14:textId="3128AFFA" w:rsidR="00E90909" w:rsidRPr="009F543E" w:rsidRDefault="00885EE8" w:rsidP="00885EE8">
      <w:pPr>
        <w:pStyle w:val="a5"/>
        <w:rPr>
          <w:sz w:val="18"/>
        </w:rPr>
      </w:pPr>
      <w:r w:rsidRPr="009F543E">
        <w:rPr>
          <w:rFonts w:hint="eastAsia"/>
          <w:sz w:val="18"/>
        </w:rPr>
        <w:t xml:space="preserve">　　</w:t>
      </w:r>
      <w:r w:rsidR="00E90909" w:rsidRPr="009F543E">
        <w:rPr>
          <w:rFonts w:hint="eastAsia"/>
          <w:sz w:val="18"/>
        </w:rPr>
        <w:t>ウイルス培養に抗生物質又は着色剤を用いた場合は，それらの名称及び分量</w:t>
      </w:r>
    </w:p>
    <w:p w14:paraId="33A4F1DB" w14:textId="77777777" w:rsidR="00006E6E" w:rsidRPr="009F543E" w:rsidRDefault="00006E6E" w:rsidP="00006E6E">
      <w:pPr>
        <w:pStyle w:val="a5"/>
        <w:ind w:left="210" w:hangingChars="100" w:hanging="210"/>
        <w:jc w:val="right"/>
        <w:rPr>
          <w:sz w:val="18"/>
        </w:rPr>
      </w:pPr>
      <w:hyperlink w:anchor="目次" w:history="1">
        <w:r w:rsidRPr="009F543E">
          <w:rPr>
            <w:rStyle w:val="aa"/>
            <w:rFonts w:hint="eastAsia"/>
            <w:sz w:val="18"/>
          </w:rPr>
          <w:t>目次へ戻る</w:t>
        </w:r>
      </w:hyperlink>
    </w:p>
    <w:p w14:paraId="59DF3673" w14:textId="77777777" w:rsidR="00E90909" w:rsidRPr="009F543E" w:rsidRDefault="00E90909">
      <w:pPr>
        <w:pStyle w:val="a5"/>
        <w:rPr>
          <w:sz w:val="18"/>
        </w:rPr>
      </w:pPr>
      <w:r w:rsidRPr="009F543E">
        <w:rPr>
          <w:sz w:val="18"/>
        </w:rPr>
        <w:br w:type="page"/>
      </w:r>
    </w:p>
    <w:p w14:paraId="6338B616" w14:textId="77777777" w:rsidR="00E90909" w:rsidRPr="009F543E" w:rsidRDefault="00E90909" w:rsidP="004D714E">
      <w:pPr>
        <w:pStyle w:val="31"/>
        <w:spacing w:before="360" w:after="360"/>
      </w:pPr>
      <w:bookmarkStart w:id="128" w:name="_Toc79981019"/>
      <w:bookmarkStart w:id="129" w:name="_Toc79983835"/>
      <w:bookmarkStart w:id="130" w:name="_Toc146294801"/>
      <w:bookmarkStart w:id="131" w:name="_Toc152693540"/>
      <w:bookmarkStart w:id="132" w:name="_Toc152694392"/>
      <w:bookmarkStart w:id="133" w:name="_Toc238760640"/>
      <w:r w:rsidRPr="009F543E">
        <w:rPr>
          <w:rFonts w:hint="eastAsia"/>
        </w:rPr>
        <w:lastRenderedPageBreak/>
        <w:t>乾燥弱毒生水痘ワクチン</w:t>
      </w:r>
      <w:bookmarkEnd w:id="128"/>
      <w:bookmarkEnd w:id="129"/>
      <w:bookmarkEnd w:id="130"/>
      <w:bookmarkEnd w:id="131"/>
      <w:bookmarkEnd w:id="132"/>
      <w:bookmarkEnd w:id="133"/>
    </w:p>
    <w:p w14:paraId="11AE61CE" w14:textId="77777777" w:rsidR="00E90909" w:rsidRPr="009F543E" w:rsidRDefault="00E90909">
      <w:pPr>
        <w:pStyle w:val="a5"/>
        <w:rPr>
          <w:sz w:val="18"/>
        </w:rPr>
      </w:pPr>
      <w:r w:rsidRPr="009F543E">
        <w:rPr>
          <w:rFonts w:hint="eastAsia"/>
          <w:sz w:val="18"/>
        </w:rPr>
        <w:t>１　本質及び性状</w:t>
      </w:r>
    </w:p>
    <w:p w14:paraId="69EAE051" w14:textId="77777777" w:rsidR="00E90909" w:rsidRPr="009F543E" w:rsidRDefault="00E90909">
      <w:pPr>
        <w:pStyle w:val="a5"/>
        <w:ind w:left="180" w:hangingChars="100" w:hanging="180"/>
        <w:rPr>
          <w:sz w:val="18"/>
        </w:rPr>
      </w:pPr>
      <w:r w:rsidRPr="009F543E">
        <w:rPr>
          <w:rFonts w:hint="eastAsia"/>
          <w:sz w:val="18"/>
        </w:rPr>
        <w:t xml:space="preserve">　　本剤は，弱毒生水痘ウイルス（以下「ウイルス」という．）を含む乾燥製剤である．溶剤を加えるときは，無色の澄明又は微白色の液剤となる．</w:t>
      </w:r>
    </w:p>
    <w:p w14:paraId="72AC8460" w14:textId="77777777" w:rsidR="00E90909" w:rsidRPr="009F543E" w:rsidRDefault="00E90909">
      <w:pPr>
        <w:pStyle w:val="a5"/>
        <w:rPr>
          <w:sz w:val="18"/>
        </w:rPr>
      </w:pPr>
      <w:r w:rsidRPr="009F543E">
        <w:rPr>
          <w:rFonts w:hint="eastAsia"/>
          <w:sz w:val="18"/>
        </w:rPr>
        <w:t>２　製　法</w:t>
      </w:r>
    </w:p>
    <w:p w14:paraId="5F5F47DE" w14:textId="77777777" w:rsidR="00E90909" w:rsidRPr="009F543E" w:rsidRDefault="00E90909">
      <w:pPr>
        <w:pStyle w:val="a5"/>
        <w:rPr>
          <w:sz w:val="18"/>
        </w:rPr>
      </w:pPr>
      <w:r w:rsidRPr="009F543E">
        <w:rPr>
          <w:rFonts w:hint="eastAsia"/>
          <w:sz w:val="18"/>
        </w:rPr>
        <w:t>２．１　原　材　料</w:t>
      </w:r>
    </w:p>
    <w:p w14:paraId="6554E630" w14:textId="77777777" w:rsidR="00E90909" w:rsidRPr="009F543E" w:rsidRDefault="00E90909">
      <w:pPr>
        <w:pStyle w:val="a5"/>
        <w:rPr>
          <w:sz w:val="18"/>
        </w:rPr>
      </w:pPr>
      <w:r w:rsidRPr="009F543E">
        <w:rPr>
          <w:rFonts w:hint="eastAsia"/>
          <w:sz w:val="18"/>
        </w:rPr>
        <w:t>２．１．１　製造用株</w:t>
      </w:r>
    </w:p>
    <w:p w14:paraId="050FB7C7" w14:textId="77777777" w:rsidR="00E90909" w:rsidRPr="009F543E" w:rsidRDefault="00E90909">
      <w:pPr>
        <w:pStyle w:val="a5"/>
        <w:ind w:left="180" w:hangingChars="100" w:hanging="180"/>
        <w:rPr>
          <w:sz w:val="18"/>
        </w:rPr>
      </w:pPr>
      <w:r w:rsidRPr="009F543E">
        <w:rPr>
          <w:rFonts w:hint="eastAsia"/>
          <w:sz w:val="18"/>
        </w:rPr>
        <w:t xml:space="preserve">　　本剤の製造に適当と認められたウイルス株を用いる．その株を用いてシードロットを設定する．シードロットについて３．１の試験を行う．ただし，本剤に含まれるウイルスは，その株が適当と認められた後，定められた培養条件の下で継代を行い，かつ，その継代数が10代を超えてはならない．</w:t>
      </w:r>
    </w:p>
    <w:p w14:paraId="4709F5D4" w14:textId="77777777" w:rsidR="00E90909" w:rsidRPr="009F543E" w:rsidRDefault="00E90909">
      <w:pPr>
        <w:pStyle w:val="a5"/>
        <w:rPr>
          <w:sz w:val="18"/>
        </w:rPr>
      </w:pPr>
      <w:r w:rsidRPr="009F543E">
        <w:rPr>
          <w:rFonts w:hint="eastAsia"/>
          <w:sz w:val="18"/>
        </w:rPr>
        <w:t>２．１．２　種細胞</w:t>
      </w:r>
    </w:p>
    <w:p w14:paraId="6428AA1E" w14:textId="77777777" w:rsidR="00E90909" w:rsidRPr="009F543E" w:rsidRDefault="00E90909">
      <w:pPr>
        <w:pStyle w:val="a5"/>
        <w:ind w:left="180" w:hangingChars="100" w:hanging="180"/>
        <w:rPr>
          <w:sz w:val="18"/>
        </w:rPr>
      </w:pPr>
      <w:r w:rsidRPr="009F543E">
        <w:rPr>
          <w:rFonts w:hint="eastAsia"/>
          <w:sz w:val="18"/>
        </w:rPr>
        <w:t xml:space="preserve">　　ウイルスの培養に用いる種培養細胞は，ウイルス性生ワクチンの製造に適当と認められた継代ヒト二倍体細胞（以下「細胞」という．）に由来したものを用いる．その細胞についてシードロットを設定し３．２の試験を行う．なお，連続継代培養された細胞は，</w:t>
      </w:r>
      <w:r w:rsidR="00C569BF" w:rsidRPr="009F543E">
        <w:rPr>
          <w:rFonts w:hint="eastAsia"/>
          <w:sz w:val="18"/>
        </w:rPr>
        <w:t>－</w:t>
      </w:r>
      <w:r w:rsidRPr="009F543E">
        <w:rPr>
          <w:rFonts w:hint="eastAsia"/>
          <w:sz w:val="18"/>
        </w:rPr>
        <w:t>70℃以下に凍結保存されなければならない．</w:t>
      </w:r>
    </w:p>
    <w:p w14:paraId="07133484" w14:textId="77777777" w:rsidR="00E90909" w:rsidRPr="009F543E" w:rsidRDefault="00E90909">
      <w:pPr>
        <w:pStyle w:val="a5"/>
        <w:rPr>
          <w:sz w:val="18"/>
        </w:rPr>
      </w:pPr>
      <w:r w:rsidRPr="009F543E">
        <w:rPr>
          <w:rFonts w:hint="eastAsia"/>
          <w:sz w:val="18"/>
        </w:rPr>
        <w:t>２．１．</w:t>
      </w:r>
      <w:r w:rsidR="00104E47" w:rsidRPr="009F543E">
        <w:rPr>
          <w:rFonts w:hint="eastAsia"/>
          <w:sz w:val="18"/>
        </w:rPr>
        <w:t>３</w:t>
      </w:r>
      <w:r w:rsidRPr="009F543E">
        <w:rPr>
          <w:rFonts w:hint="eastAsia"/>
          <w:sz w:val="18"/>
        </w:rPr>
        <w:t xml:space="preserve">　培養液</w:t>
      </w:r>
    </w:p>
    <w:p w14:paraId="06D269D9" w14:textId="77777777" w:rsidR="00E90909" w:rsidRPr="009F543E" w:rsidRDefault="00E90909">
      <w:pPr>
        <w:pStyle w:val="a5"/>
        <w:ind w:left="180" w:hangingChars="100" w:hanging="180"/>
        <w:rPr>
          <w:sz w:val="18"/>
        </w:rPr>
      </w:pPr>
      <w:r w:rsidRPr="009F543E">
        <w:rPr>
          <w:rFonts w:hint="eastAsia"/>
          <w:sz w:val="18"/>
        </w:rPr>
        <w:t xml:space="preserve">　　細胞培養液は，それぞれの細胞に適したものを用いる．細胞培養液には適当な細胞増殖因子，0.002</w:t>
      </w:r>
      <w:r w:rsidR="000520AD" w:rsidRPr="009F543E">
        <w:rPr>
          <w:rFonts w:hint="eastAsia"/>
          <w:sz w:val="18"/>
        </w:rPr>
        <w:t>ｗ／ｖ％</w:t>
      </w:r>
      <w:r w:rsidRPr="009F543E">
        <w:rPr>
          <w:rFonts w:hint="eastAsia"/>
          <w:sz w:val="18"/>
        </w:rPr>
        <w:t>以下のフェノールレッド及び必要最少量の抗生物質を加えることができる．ただし，ペニシリンは用いてはならない．</w:t>
      </w:r>
    </w:p>
    <w:p w14:paraId="51335EA8" w14:textId="77777777" w:rsidR="00E90909" w:rsidRPr="009F543E" w:rsidRDefault="00E90909">
      <w:pPr>
        <w:pStyle w:val="a5"/>
        <w:rPr>
          <w:sz w:val="18"/>
        </w:rPr>
      </w:pPr>
      <w:r w:rsidRPr="009F543E">
        <w:rPr>
          <w:rFonts w:hint="eastAsia"/>
          <w:sz w:val="18"/>
        </w:rPr>
        <w:t xml:space="preserve">　　ウイルス培養液は，それぞれのウイルス株に適したものを用いる．</w:t>
      </w:r>
    </w:p>
    <w:p w14:paraId="3AC32F0B" w14:textId="77777777" w:rsidR="00E90909" w:rsidRPr="009F543E" w:rsidRDefault="00E90909">
      <w:pPr>
        <w:pStyle w:val="a5"/>
        <w:ind w:left="180" w:hangingChars="100" w:hanging="180"/>
        <w:rPr>
          <w:sz w:val="18"/>
        </w:rPr>
      </w:pPr>
      <w:r w:rsidRPr="009F543E">
        <w:rPr>
          <w:rFonts w:hint="eastAsia"/>
          <w:sz w:val="18"/>
        </w:rPr>
        <w:t xml:space="preserve">　　ウイルス培養液には，0.002</w:t>
      </w:r>
      <w:r w:rsidR="000520AD" w:rsidRPr="009F543E">
        <w:rPr>
          <w:rFonts w:hint="eastAsia"/>
          <w:sz w:val="18"/>
        </w:rPr>
        <w:t>ｗ／ｖ％</w:t>
      </w:r>
      <w:r w:rsidRPr="009F543E">
        <w:rPr>
          <w:rFonts w:hint="eastAsia"/>
          <w:sz w:val="18"/>
        </w:rPr>
        <w:t>以下のフェノールレッド，適当な安定剤及び必要最少量の抗生物質を加えることができる．ただし，ペニシリンは用いてはならない．細胞増殖因子として異種血清又はその画分を用いたときは，最終バルク中の血清アルブミン含量が</w:t>
      </w:r>
      <w:r w:rsidR="00A51F66" w:rsidRPr="009F543E">
        <w:rPr>
          <w:rFonts w:hint="eastAsia"/>
          <w:sz w:val="18"/>
        </w:rPr>
        <w:t>１</w:t>
      </w:r>
      <w:r w:rsidRPr="009F543E">
        <w:rPr>
          <w:rFonts w:hint="eastAsia"/>
          <w:sz w:val="18"/>
        </w:rPr>
        <w:t>用量あたり50ng未満になるように，途中の操作を加えなければならない．</w:t>
      </w:r>
    </w:p>
    <w:p w14:paraId="6CF094EE" w14:textId="77777777" w:rsidR="00E90909" w:rsidRPr="009F543E" w:rsidRDefault="00E90909">
      <w:pPr>
        <w:pStyle w:val="a5"/>
        <w:rPr>
          <w:sz w:val="18"/>
        </w:rPr>
      </w:pPr>
      <w:r w:rsidRPr="009F543E">
        <w:rPr>
          <w:rFonts w:hint="eastAsia"/>
          <w:sz w:val="18"/>
        </w:rPr>
        <w:t>２．２　原　液</w:t>
      </w:r>
    </w:p>
    <w:p w14:paraId="648E69CA" w14:textId="77777777" w:rsidR="00E90909" w:rsidRPr="009F543E" w:rsidRDefault="00E90909">
      <w:pPr>
        <w:pStyle w:val="a5"/>
        <w:rPr>
          <w:sz w:val="18"/>
        </w:rPr>
      </w:pPr>
      <w:r w:rsidRPr="009F543E">
        <w:rPr>
          <w:rFonts w:hint="eastAsia"/>
          <w:sz w:val="18"/>
        </w:rPr>
        <w:t>２．２．１　細胞培養</w:t>
      </w:r>
    </w:p>
    <w:p w14:paraId="467D69FC" w14:textId="77777777" w:rsidR="00E90909" w:rsidRPr="009F543E" w:rsidRDefault="00E90909">
      <w:pPr>
        <w:pStyle w:val="a5"/>
        <w:ind w:left="180" w:hangingChars="100" w:hanging="180"/>
        <w:rPr>
          <w:sz w:val="18"/>
        </w:rPr>
      </w:pPr>
      <w:r w:rsidRPr="009F543E">
        <w:rPr>
          <w:rFonts w:hint="eastAsia"/>
          <w:sz w:val="18"/>
        </w:rPr>
        <w:t xml:space="preserve">　　凍結保存した種細胞（シードロット）の</w:t>
      </w:r>
      <w:r w:rsidR="000520AD" w:rsidRPr="009F543E">
        <w:rPr>
          <w:rFonts w:hint="eastAsia"/>
          <w:sz w:val="18"/>
        </w:rPr>
        <w:t>１</w:t>
      </w:r>
      <w:r w:rsidRPr="009F543E">
        <w:rPr>
          <w:rFonts w:hint="eastAsia"/>
          <w:sz w:val="18"/>
        </w:rPr>
        <w:t>個の凍結保存容器の細胞，又は</w:t>
      </w:r>
      <w:r w:rsidR="000520AD" w:rsidRPr="009F543E">
        <w:rPr>
          <w:rFonts w:hint="eastAsia"/>
          <w:sz w:val="18"/>
        </w:rPr>
        <w:t>２</w:t>
      </w:r>
      <w:r w:rsidRPr="009F543E">
        <w:rPr>
          <w:rFonts w:hint="eastAsia"/>
          <w:sz w:val="18"/>
        </w:rPr>
        <w:t>個以上の凍結保存容器の細胞を用いる場合には混合し，連続継代培養した培養細胞を個体別培養細胞とする．ただし，30代を超えて継代培養されたものであってはならない．ウイルスの接種前に細胞変性を認めてはならない．</w:t>
      </w:r>
    </w:p>
    <w:p w14:paraId="5457CF33" w14:textId="77777777" w:rsidR="00E90909" w:rsidRPr="009F543E" w:rsidRDefault="00E90909">
      <w:pPr>
        <w:pStyle w:val="a5"/>
        <w:rPr>
          <w:sz w:val="18"/>
        </w:rPr>
      </w:pPr>
      <w:r w:rsidRPr="009F543E">
        <w:rPr>
          <w:rFonts w:hint="eastAsia"/>
          <w:sz w:val="18"/>
        </w:rPr>
        <w:t xml:space="preserve">　　個体別培養細胞について，３．３の試験を行う．</w:t>
      </w:r>
    </w:p>
    <w:p w14:paraId="47B4AB86" w14:textId="77777777" w:rsidR="00E90909" w:rsidRPr="009F543E" w:rsidRDefault="00E90909">
      <w:pPr>
        <w:pStyle w:val="a5"/>
        <w:rPr>
          <w:sz w:val="18"/>
        </w:rPr>
      </w:pPr>
      <w:r w:rsidRPr="009F543E">
        <w:rPr>
          <w:rFonts w:hint="eastAsia"/>
          <w:sz w:val="18"/>
        </w:rPr>
        <w:t>２．２．２　ウイルス浮遊液</w:t>
      </w:r>
    </w:p>
    <w:p w14:paraId="7924FEE8" w14:textId="77777777" w:rsidR="00E90909" w:rsidRPr="009F543E" w:rsidRDefault="00E90909">
      <w:pPr>
        <w:pStyle w:val="a5"/>
        <w:ind w:left="180" w:hangingChars="100" w:hanging="180"/>
        <w:rPr>
          <w:sz w:val="18"/>
        </w:rPr>
      </w:pPr>
      <w:r w:rsidRPr="009F543E">
        <w:rPr>
          <w:rFonts w:hint="eastAsia"/>
          <w:sz w:val="18"/>
        </w:rPr>
        <w:t xml:space="preserve">　　ウイルスの培養にはヒト二倍体培養細胞を用いる．個体別培養細胞で培養したウイルス浮遊液を集めて個体別ウイルス浮遊液とする．この際，適当な安定剤を加えることができる．</w:t>
      </w:r>
    </w:p>
    <w:p w14:paraId="1B53F236" w14:textId="77777777" w:rsidR="00E90909" w:rsidRPr="009F543E" w:rsidRDefault="00E90909">
      <w:pPr>
        <w:pStyle w:val="a5"/>
        <w:rPr>
          <w:sz w:val="18"/>
        </w:rPr>
      </w:pPr>
      <w:r w:rsidRPr="009F543E">
        <w:rPr>
          <w:rFonts w:hint="eastAsia"/>
          <w:sz w:val="18"/>
        </w:rPr>
        <w:t xml:space="preserve">　　個体別ウイルス浮遊液について，３．４．１の試験を行う．</w:t>
      </w:r>
    </w:p>
    <w:p w14:paraId="7E7FB2B1" w14:textId="77777777" w:rsidR="00E90909" w:rsidRPr="009F543E" w:rsidRDefault="00E90909">
      <w:pPr>
        <w:pStyle w:val="a5"/>
        <w:rPr>
          <w:sz w:val="18"/>
        </w:rPr>
      </w:pPr>
      <w:r w:rsidRPr="009F543E">
        <w:rPr>
          <w:rFonts w:hint="eastAsia"/>
          <w:sz w:val="18"/>
        </w:rPr>
        <w:t>２．２．３　ろ過</w:t>
      </w:r>
    </w:p>
    <w:p w14:paraId="03F72F88" w14:textId="77777777" w:rsidR="00E90909" w:rsidRPr="009F543E" w:rsidRDefault="00E90909">
      <w:pPr>
        <w:pStyle w:val="a5"/>
        <w:ind w:left="180" w:hangingChars="100" w:hanging="180"/>
        <w:rPr>
          <w:sz w:val="18"/>
        </w:rPr>
      </w:pPr>
      <w:r w:rsidRPr="009F543E">
        <w:rPr>
          <w:rFonts w:hint="eastAsia"/>
          <w:sz w:val="18"/>
        </w:rPr>
        <w:t xml:space="preserve">　　個体別ウイルス浮遊液を適当に混合し，遠心，ろ過等の操作を行い，単原液とする．単原液について３．４．２の試験を行う．</w:t>
      </w:r>
    </w:p>
    <w:p w14:paraId="3CE7385E" w14:textId="77777777" w:rsidR="00E90909" w:rsidRPr="009F543E" w:rsidRDefault="00E90909">
      <w:pPr>
        <w:pStyle w:val="a5"/>
        <w:rPr>
          <w:sz w:val="18"/>
        </w:rPr>
      </w:pPr>
      <w:r w:rsidRPr="009F543E">
        <w:rPr>
          <w:rFonts w:hint="eastAsia"/>
          <w:sz w:val="18"/>
        </w:rPr>
        <w:t xml:space="preserve">　　単原液を適当に混合し，原液とする．</w:t>
      </w:r>
    </w:p>
    <w:p w14:paraId="0D6A3E53" w14:textId="77777777" w:rsidR="00E90909" w:rsidRPr="009F543E" w:rsidRDefault="00E90909">
      <w:pPr>
        <w:pStyle w:val="a5"/>
        <w:rPr>
          <w:sz w:val="18"/>
        </w:rPr>
      </w:pPr>
      <w:r w:rsidRPr="009F543E">
        <w:rPr>
          <w:rFonts w:hint="eastAsia"/>
          <w:sz w:val="18"/>
        </w:rPr>
        <w:t xml:space="preserve">　　原液について，３．５の試験を行う．</w:t>
      </w:r>
    </w:p>
    <w:p w14:paraId="3FE5B744" w14:textId="77777777" w:rsidR="00E90909" w:rsidRPr="009F543E" w:rsidRDefault="00E90909">
      <w:pPr>
        <w:pStyle w:val="a5"/>
        <w:rPr>
          <w:sz w:val="18"/>
        </w:rPr>
      </w:pPr>
      <w:r w:rsidRPr="009F543E">
        <w:rPr>
          <w:rFonts w:hint="eastAsia"/>
          <w:sz w:val="18"/>
        </w:rPr>
        <w:t>２．３　最終バルク及び乾燥</w:t>
      </w:r>
    </w:p>
    <w:p w14:paraId="6AB47F9F" w14:textId="77777777" w:rsidR="00E90909" w:rsidRPr="009F543E" w:rsidRDefault="00E90909">
      <w:pPr>
        <w:pStyle w:val="a5"/>
        <w:ind w:left="180" w:hangingChars="100" w:hanging="180"/>
        <w:rPr>
          <w:sz w:val="18"/>
        </w:rPr>
      </w:pPr>
      <w:r w:rsidRPr="009F543E">
        <w:rPr>
          <w:rFonts w:hint="eastAsia"/>
          <w:sz w:val="18"/>
        </w:rPr>
        <w:t xml:space="preserve">　　原液を必要あれば希釈して最終バルクを作る．この際，適当な安定剤を加えることができる．ただし，抗生物質を加えて</w:t>
      </w:r>
      <w:r w:rsidRPr="009F543E">
        <w:rPr>
          <w:rFonts w:hint="eastAsia"/>
          <w:sz w:val="18"/>
        </w:rPr>
        <w:lastRenderedPageBreak/>
        <w:t>はならない．</w:t>
      </w:r>
    </w:p>
    <w:p w14:paraId="2990E163" w14:textId="77777777" w:rsidR="00E90909" w:rsidRPr="009F543E" w:rsidRDefault="00E90909">
      <w:pPr>
        <w:pStyle w:val="a5"/>
        <w:rPr>
          <w:sz w:val="18"/>
        </w:rPr>
      </w:pPr>
      <w:r w:rsidRPr="009F543E">
        <w:rPr>
          <w:rFonts w:hint="eastAsia"/>
          <w:sz w:val="18"/>
        </w:rPr>
        <w:t xml:space="preserve">　　最終バルクを分注，凍結乾燥する．</w:t>
      </w:r>
    </w:p>
    <w:p w14:paraId="362358A6" w14:textId="77777777" w:rsidR="00E90909" w:rsidRPr="009F543E" w:rsidRDefault="00E90909">
      <w:pPr>
        <w:pStyle w:val="a5"/>
        <w:rPr>
          <w:sz w:val="18"/>
        </w:rPr>
      </w:pPr>
      <w:r w:rsidRPr="009F543E">
        <w:rPr>
          <w:rFonts w:hint="eastAsia"/>
          <w:sz w:val="18"/>
        </w:rPr>
        <w:t xml:space="preserve">　　最終バルクについて，３．６の試験を行う．</w:t>
      </w:r>
    </w:p>
    <w:p w14:paraId="050CAF4D" w14:textId="4A23F957" w:rsidR="00E90909" w:rsidRPr="009F543E" w:rsidRDefault="00E90909">
      <w:pPr>
        <w:pStyle w:val="a5"/>
        <w:rPr>
          <w:sz w:val="18"/>
        </w:rPr>
      </w:pPr>
      <w:r w:rsidRPr="009F543E">
        <w:rPr>
          <w:rFonts w:hint="eastAsia"/>
          <w:sz w:val="18"/>
        </w:rPr>
        <w:t>３　試験</w:t>
      </w:r>
    </w:p>
    <w:p w14:paraId="52ADCC07" w14:textId="77777777" w:rsidR="00E90909" w:rsidRPr="009F543E" w:rsidRDefault="00E90909">
      <w:pPr>
        <w:pStyle w:val="a5"/>
        <w:rPr>
          <w:sz w:val="18"/>
        </w:rPr>
      </w:pPr>
      <w:r w:rsidRPr="009F543E">
        <w:rPr>
          <w:rFonts w:hint="eastAsia"/>
          <w:sz w:val="18"/>
        </w:rPr>
        <w:t>３．１　シードロット（種ウイルス）の試験</w:t>
      </w:r>
    </w:p>
    <w:p w14:paraId="70790514" w14:textId="2EF89D47" w:rsidR="00E90909" w:rsidRPr="009F543E" w:rsidRDefault="00E90909">
      <w:pPr>
        <w:pStyle w:val="a5"/>
        <w:rPr>
          <w:sz w:val="18"/>
        </w:rPr>
      </w:pPr>
      <w:r w:rsidRPr="009F543E">
        <w:rPr>
          <w:rFonts w:hint="eastAsia"/>
          <w:sz w:val="18"/>
        </w:rPr>
        <w:t xml:space="preserve">　　３．５を準用して試験を行う他，３．１．１の試験を行う．ただし無菌試験については３．２．１を準用する</w:t>
      </w:r>
      <w:r w:rsidR="00060586">
        <w:rPr>
          <w:rFonts w:hint="eastAsia"/>
          <w:sz w:val="18"/>
        </w:rPr>
        <w:t>．</w:t>
      </w:r>
    </w:p>
    <w:p w14:paraId="6DC4B69D" w14:textId="77777777" w:rsidR="00E90909" w:rsidRPr="009F543E" w:rsidRDefault="00E90909">
      <w:pPr>
        <w:pStyle w:val="a5"/>
        <w:rPr>
          <w:sz w:val="18"/>
        </w:rPr>
      </w:pPr>
      <w:r w:rsidRPr="009F543E">
        <w:rPr>
          <w:rFonts w:hint="eastAsia"/>
          <w:sz w:val="18"/>
        </w:rPr>
        <w:t>３．１．１　神経毒力試験</w:t>
      </w:r>
    </w:p>
    <w:p w14:paraId="2E9EAA09" w14:textId="77777777" w:rsidR="00E90909" w:rsidRPr="009F543E" w:rsidRDefault="00E90909">
      <w:pPr>
        <w:pStyle w:val="a5"/>
        <w:ind w:left="180" w:hangingChars="100" w:hanging="180"/>
        <w:rPr>
          <w:sz w:val="18"/>
        </w:rPr>
      </w:pPr>
      <w:r w:rsidRPr="009F543E">
        <w:rPr>
          <w:rFonts w:hint="eastAsia"/>
          <w:sz w:val="18"/>
        </w:rPr>
        <w:t xml:space="preserve">　　試験には，水痘ウイルスに対する抗体の証明されないマカカ（</w:t>
      </w:r>
      <w:r w:rsidRPr="009F543E">
        <w:rPr>
          <w:rFonts w:hint="eastAsia"/>
          <w:i/>
          <w:iCs/>
          <w:sz w:val="18"/>
        </w:rPr>
        <w:t>Macaca</w:t>
      </w:r>
      <w:r w:rsidRPr="009F543E">
        <w:rPr>
          <w:rFonts w:hint="eastAsia"/>
          <w:sz w:val="18"/>
        </w:rPr>
        <w:t>）属又はセルコピテクス（</w:t>
      </w:r>
      <w:r w:rsidRPr="009F543E">
        <w:rPr>
          <w:rFonts w:hint="eastAsia"/>
          <w:i/>
          <w:iCs/>
          <w:sz w:val="18"/>
        </w:rPr>
        <w:t>Cercopithecus</w:t>
      </w:r>
      <w:r w:rsidRPr="009F543E">
        <w:rPr>
          <w:rFonts w:hint="eastAsia"/>
          <w:sz w:val="18"/>
        </w:rPr>
        <w:t>）属のサルを用いる．</w:t>
      </w:r>
    </w:p>
    <w:p w14:paraId="17EDDEA2" w14:textId="77777777" w:rsidR="00E90909" w:rsidRDefault="00E90909">
      <w:pPr>
        <w:pStyle w:val="a5"/>
        <w:ind w:left="180" w:hangingChars="100" w:hanging="180"/>
        <w:rPr>
          <w:sz w:val="18"/>
        </w:rPr>
      </w:pPr>
      <w:r w:rsidRPr="009F543E">
        <w:rPr>
          <w:rFonts w:hint="eastAsia"/>
          <w:sz w:val="18"/>
        </w:rPr>
        <w:t xml:space="preserve">　　10</w:t>
      </w:r>
      <w:r w:rsidRPr="009F543E">
        <w:rPr>
          <w:rFonts w:hint="eastAsia"/>
          <w:sz w:val="18"/>
          <w:vertAlign w:val="superscript"/>
        </w:rPr>
        <w:t>4.0</w:t>
      </w:r>
      <w:r w:rsidRPr="009F543E">
        <w:rPr>
          <w:rFonts w:hint="eastAsia"/>
          <w:sz w:val="18"/>
        </w:rPr>
        <w:t>PFU</w:t>
      </w:r>
      <w:r w:rsidR="000520AD" w:rsidRPr="009F543E">
        <w:rPr>
          <w:rFonts w:hint="eastAsia"/>
          <w:sz w:val="18"/>
        </w:rPr>
        <w:t>／</w:t>
      </w:r>
      <w:r w:rsidRPr="009F543E">
        <w:rPr>
          <w:rFonts w:hint="eastAsia"/>
          <w:sz w:val="18"/>
        </w:rPr>
        <w:t>mL以上の検体を，サル10匹以上に，</w:t>
      </w:r>
      <w:r w:rsidR="000520AD" w:rsidRPr="009F543E">
        <w:rPr>
          <w:rFonts w:hint="eastAsia"/>
          <w:sz w:val="18"/>
        </w:rPr>
        <w:t>１</w:t>
      </w:r>
      <w:r w:rsidRPr="009F543E">
        <w:rPr>
          <w:rFonts w:hint="eastAsia"/>
          <w:sz w:val="18"/>
        </w:rPr>
        <w:t>匹当たり検体0.5mLずつを左右各半球視床内に，0.25mLを小脳延髄槽内にそれぞれ注射して，21日間観察する．この間，いずれの動物も麻ひその他の神経系障害を示してはならず，かつ動物の80</w:t>
      </w:r>
      <w:r w:rsidR="000520AD" w:rsidRPr="009F543E">
        <w:rPr>
          <w:rFonts w:hint="eastAsia"/>
          <w:sz w:val="18"/>
        </w:rPr>
        <w:t>％</w:t>
      </w:r>
      <w:r w:rsidRPr="009F543E">
        <w:rPr>
          <w:rFonts w:hint="eastAsia"/>
          <w:sz w:val="18"/>
        </w:rPr>
        <w:t>以上は生き残らなければならない．更に，観察期間の終了時に剖検を行うとき，試験動物の中枢神経組織に接種ウイルス若しくは，接種材料中の外来性微生物に基づく異常な病変を認めてはならない．</w:t>
      </w:r>
    </w:p>
    <w:p w14:paraId="681D9AD2" w14:textId="00F3CADD" w:rsidR="00A42ACE" w:rsidRPr="00A42ACE" w:rsidRDefault="00885EE8" w:rsidP="00885EE8">
      <w:pPr>
        <w:spacing w:line="290" w:lineRule="exact"/>
        <w:jc w:val="left"/>
        <w:textAlignment w:val="baseline"/>
        <w:rPr>
          <w:sz w:val="18"/>
        </w:rPr>
      </w:pPr>
      <w:r w:rsidRPr="009F543E">
        <w:rPr>
          <w:rFonts w:hint="eastAsia"/>
          <w:sz w:val="18"/>
        </w:rPr>
        <w:t xml:space="preserve">　　</w:t>
      </w:r>
      <w:r w:rsidR="00A42ACE" w:rsidRPr="00556390">
        <w:rPr>
          <w:rFonts w:ascii="ＭＳ 明朝" w:hAnsi="ＭＳ 明朝" w:cs="ＭＳ 明朝" w:hint="eastAsia"/>
          <w:color w:val="000000"/>
          <w:kern w:val="0"/>
          <w:sz w:val="18"/>
          <w:szCs w:val="18"/>
        </w:rPr>
        <w:t>ただし，過去の試験において，神経毒力のないことが確認された場合には，本試験を省くことができる．</w:t>
      </w:r>
    </w:p>
    <w:p w14:paraId="1B82ABA5" w14:textId="77777777" w:rsidR="00E90909" w:rsidRPr="009F543E" w:rsidRDefault="00E90909">
      <w:pPr>
        <w:pStyle w:val="a5"/>
        <w:rPr>
          <w:sz w:val="18"/>
        </w:rPr>
      </w:pPr>
      <w:r w:rsidRPr="009F543E">
        <w:rPr>
          <w:rFonts w:hint="eastAsia"/>
          <w:sz w:val="18"/>
        </w:rPr>
        <w:t>３．２　シードロット（種細胞）の試験</w:t>
      </w:r>
    </w:p>
    <w:p w14:paraId="7EFF94A8" w14:textId="77777777" w:rsidR="00E90909" w:rsidRPr="009F543E" w:rsidRDefault="00E90909">
      <w:pPr>
        <w:pStyle w:val="a5"/>
        <w:rPr>
          <w:sz w:val="18"/>
        </w:rPr>
      </w:pPr>
      <w:r w:rsidRPr="009F543E">
        <w:rPr>
          <w:rFonts w:hint="eastAsia"/>
          <w:sz w:val="18"/>
        </w:rPr>
        <w:t>３．２．１　無菌試験</w:t>
      </w:r>
    </w:p>
    <w:p w14:paraId="2DF6E852" w14:textId="77777777" w:rsidR="00E90909" w:rsidRPr="009F543E" w:rsidRDefault="00E90909">
      <w:pPr>
        <w:pStyle w:val="a5"/>
        <w:ind w:left="180" w:hangingChars="100" w:hanging="180"/>
        <w:rPr>
          <w:sz w:val="18"/>
        </w:rPr>
      </w:pPr>
      <w:r w:rsidRPr="009F543E">
        <w:rPr>
          <w:rFonts w:hint="eastAsia"/>
          <w:sz w:val="18"/>
        </w:rPr>
        <w:t xml:space="preserve">　　一般試験法の無菌試験法，マイコプラズマ否定試験法及び結核菌培養否定試験法を準用して試験をするとき，それぞれに適合しなければならない．</w:t>
      </w:r>
    </w:p>
    <w:p w14:paraId="743B4BDB" w14:textId="77777777" w:rsidR="00E90909" w:rsidRPr="009F543E" w:rsidRDefault="00E90909">
      <w:pPr>
        <w:pStyle w:val="a5"/>
        <w:rPr>
          <w:sz w:val="18"/>
        </w:rPr>
      </w:pPr>
      <w:r w:rsidRPr="009F543E">
        <w:rPr>
          <w:rFonts w:hint="eastAsia"/>
          <w:sz w:val="18"/>
        </w:rPr>
        <w:t>３．２．２　外来性ウイルス等否定試験</w:t>
      </w:r>
    </w:p>
    <w:p w14:paraId="21DA07FF" w14:textId="77777777" w:rsidR="00E90909" w:rsidRPr="009F543E" w:rsidRDefault="00E90909">
      <w:pPr>
        <w:pStyle w:val="a5"/>
        <w:ind w:firstLineChars="100" w:firstLine="180"/>
        <w:rPr>
          <w:sz w:val="18"/>
        </w:rPr>
      </w:pPr>
      <w:r w:rsidRPr="009F543E">
        <w:rPr>
          <w:rFonts w:hint="eastAsia"/>
          <w:sz w:val="18"/>
        </w:rPr>
        <w:t>３．２．２．１　動物接種試験</w:t>
      </w:r>
    </w:p>
    <w:p w14:paraId="447189CB" w14:textId="77777777" w:rsidR="00E90909" w:rsidRPr="009F543E" w:rsidRDefault="00E90909">
      <w:pPr>
        <w:pStyle w:val="a5"/>
        <w:ind w:firstLineChars="200" w:firstLine="360"/>
        <w:rPr>
          <w:sz w:val="18"/>
        </w:rPr>
      </w:pPr>
      <w:r w:rsidRPr="009F543E">
        <w:rPr>
          <w:rFonts w:hint="eastAsia"/>
          <w:sz w:val="18"/>
        </w:rPr>
        <w:t>３．２．２．１．１　成熟マウス接種試験</w:t>
      </w:r>
    </w:p>
    <w:p w14:paraId="52C00783" w14:textId="77777777" w:rsidR="00E90909" w:rsidRPr="009F543E" w:rsidRDefault="00E90909">
      <w:pPr>
        <w:pStyle w:val="a5"/>
        <w:ind w:left="540" w:hangingChars="300" w:hanging="540"/>
        <w:rPr>
          <w:sz w:val="18"/>
        </w:rPr>
      </w:pPr>
      <w:r w:rsidRPr="009F543E">
        <w:rPr>
          <w:rFonts w:hint="eastAsia"/>
          <w:sz w:val="18"/>
        </w:rPr>
        <w:t xml:space="preserve">　　　　</w:t>
      </w:r>
      <w:r w:rsidR="000520AD" w:rsidRPr="009F543E">
        <w:rPr>
          <w:rFonts w:hint="eastAsia"/>
          <w:sz w:val="18"/>
        </w:rPr>
        <w:t>４</w:t>
      </w:r>
      <w:r w:rsidR="002E61FD" w:rsidRPr="009F543E">
        <w:rPr>
          <w:rFonts w:hint="eastAsia"/>
          <w:sz w:val="18"/>
        </w:rPr>
        <w:t>～</w:t>
      </w:r>
      <w:r w:rsidR="000520AD" w:rsidRPr="009F543E">
        <w:rPr>
          <w:rFonts w:hint="eastAsia"/>
          <w:sz w:val="18"/>
        </w:rPr>
        <w:t>５</w:t>
      </w:r>
      <w:r w:rsidRPr="009F543E">
        <w:rPr>
          <w:rFonts w:hint="eastAsia"/>
          <w:sz w:val="18"/>
        </w:rPr>
        <w:t>週齢のマウス10匹以上に，</w:t>
      </w:r>
      <w:r w:rsidR="000520AD" w:rsidRPr="009F543E">
        <w:rPr>
          <w:rFonts w:hint="eastAsia"/>
          <w:sz w:val="18"/>
        </w:rPr>
        <w:t>１</w:t>
      </w:r>
      <w:r w:rsidRPr="009F543E">
        <w:rPr>
          <w:rFonts w:hint="eastAsia"/>
          <w:sz w:val="18"/>
        </w:rPr>
        <w:t>匹当たり10</w:t>
      </w:r>
      <w:r w:rsidR="00A75018" w:rsidRPr="009F543E">
        <w:rPr>
          <w:rFonts w:hint="eastAsia"/>
          <w:sz w:val="18"/>
          <w:vertAlign w:val="superscript"/>
        </w:rPr>
        <w:t>６</w:t>
      </w:r>
      <w:r w:rsidRPr="009F543E">
        <w:rPr>
          <w:rFonts w:hint="eastAsia"/>
          <w:sz w:val="18"/>
        </w:rPr>
        <w:t>個以上の細胞を筋肉内に注射して</w:t>
      </w:r>
      <w:r w:rsidR="000520AD" w:rsidRPr="009F543E">
        <w:rPr>
          <w:rFonts w:hint="eastAsia"/>
          <w:sz w:val="18"/>
        </w:rPr>
        <w:t>４</w:t>
      </w:r>
      <w:r w:rsidRPr="009F543E">
        <w:rPr>
          <w:rFonts w:hint="eastAsia"/>
          <w:sz w:val="18"/>
        </w:rPr>
        <w:t>週間観察する．この間，いずれの動物も外来性の病原体による感染を示してはならず，また動物の80</w:t>
      </w:r>
      <w:r w:rsidR="000520AD" w:rsidRPr="009F543E">
        <w:rPr>
          <w:rFonts w:hint="eastAsia"/>
          <w:sz w:val="18"/>
        </w:rPr>
        <w:t>％</w:t>
      </w:r>
      <w:r w:rsidRPr="009F543E">
        <w:rPr>
          <w:rFonts w:hint="eastAsia"/>
          <w:sz w:val="18"/>
        </w:rPr>
        <w:t>以上は生き残らなければならない．</w:t>
      </w:r>
    </w:p>
    <w:p w14:paraId="2BED1378" w14:textId="77777777" w:rsidR="00E90909" w:rsidRPr="009F543E" w:rsidRDefault="00E90909">
      <w:pPr>
        <w:pStyle w:val="a5"/>
        <w:ind w:firstLineChars="200" w:firstLine="360"/>
        <w:rPr>
          <w:sz w:val="18"/>
        </w:rPr>
      </w:pPr>
      <w:r w:rsidRPr="009F543E">
        <w:rPr>
          <w:rFonts w:hint="eastAsia"/>
          <w:sz w:val="18"/>
        </w:rPr>
        <w:t>３．２．２．１．２　乳のみマウス接種試験</w:t>
      </w:r>
    </w:p>
    <w:p w14:paraId="4110A521" w14:textId="77777777" w:rsidR="00E90909" w:rsidRPr="009F543E" w:rsidRDefault="00E90909">
      <w:pPr>
        <w:pStyle w:val="a5"/>
        <w:ind w:left="540" w:hangingChars="300" w:hanging="540"/>
        <w:rPr>
          <w:sz w:val="18"/>
        </w:rPr>
      </w:pPr>
      <w:r w:rsidRPr="009F543E">
        <w:rPr>
          <w:rFonts w:hint="eastAsia"/>
          <w:sz w:val="18"/>
        </w:rPr>
        <w:t xml:space="preserve">　　　　生後24時間以内の乳のみマウス10匹以上に，</w:t>
      </w:r>
      <w:r w:rsidR="000520AD" w:rsidRPr="009F543E">
        <w:rPr>
          <w:rFonts w:hint="eastAsia"/>
          <w:sz w:val="18"/>
        </w:rPr>
        <w:t>１</w:t>
      </w:r>
      <w:r w:rsidRPr="009F543E">
        <w:rPr>
          <w:rFonts w:hint="eastAsia"/>
          <w:sz w:val="18"/>
        </w:rPr>
        <w:t>匹当たり10</w:t>
      </w:r>
      <w:r w:rsidR="00A75018" w:rsidRPr="009F543E">
        <w:rPr>
          <w:rFonts w:hint="eastAsia"/>
          <w:sz w:val="18"/>
          <w:vertAlign w:val="superscript"/>
        </w:rPr>
        <w:t>６</w:t>
      </w:r>
      <w:r w:rsidRPr="009F543E">
        <w:rPr>
          <w:rFonts w:hint="eastAsia"/>
          <w:sz w:val="18"/>
        </w:rPr>
        <w:t>個以上の細胞を筋肉内に注射して</w:t>
      </w:r>
      <w:r w:rsidR="000520AD" w:rsidRPr="009F543E">
        <w:rPr>
          <w:rFonts w:hint="eastAsia"/>
          <w:sz w:val="18"/>
        </w:rPr>
        <w:t>４</w:t>
      </w:r>
      <w:r w:rsidRPr="009F543E">
        <w:rPr>
          <w:rFonts w:hint="eastAsia"/>
          <w:sz w:val="18"/>
        </w:rPr>
        <w:t>週間観察する．注射後</w:t>
      </w:r>
      <w:r w:rsidR="000520AD" w:rsidRPr="009F543E">
        <w:rPr>
          <w:rFonts w:hint="eastAsia"/>
          <w:sz w:val="18"/>
        </w:rPr>
        <w:t>１</w:t>
      </w:r>
      <w:r w:rsidRPr="009F543E">
        <w:rPr>
          <w:rFonts w:hint="eastAsia"/>
          <w:sz w:val="18"/>
        </w:rPr>
        <w:t>日以内に死亡したマウスは判定対象より除く．この間，いずれの動物も外来性の病原体による感染を示してはならず，また動物の80</w:t>
      </w:r>
      <w:r w:rsidR="000520AD" w:rsidRPr="009F543E">
        <w:rPr>
          <w:rFonts w:hint="eastAsia"/>
          <w:sz w:val="18"/>
        </w:rPr>
        <w:t>％</w:t>
      </w:r>
      <w:r w:rsidRPr="009F543E">
        <w:rPr>
          <w:rFonts w:hint="eastAsia"/>
          <w:sz w:val="18"/>
        </w:rPr>
        <w:t>以上は生き残らなければならない．</w:t>
      </w:r>
    </w:p>
    <w:p w14:paraId="369BC838" w14:textId="77777777" w:rsidR="00E90909" w:rsidRPr="009F543E" w:rsidRDefault="00E90909">
      <w:pPr>
        <w:pStyle w:val="a5"/>
        <w:ind w:firstLineChars="200" w:firstLine="360"/>
        <w:rPr>
          <w:sz w:val="18"/>
        </w:rPr>
      </w:pPr>
      <w:r w:rsidRPr="009F543E">
        <w:rPr>
          <w:rFonts w:hint="eastAsia"/>
          <w:sz w:val="18"/>
        </w:rPr>
        <w:t>３．２．２．１．３　モルモット接種試験</w:t>
      </w:r>
    </w:p>
    <w:p w14:paraId="115CCF08" w14:textId="77777777" w:rsidR="00E90909" w:rsidRPr="009F543E" w:rsidRDefault="00E90909">
      <w:pPr>
        <w:pStyle w:val="a5"/>
        <w:ind w:left="540" w:hangingChars="300" w:hanging="540"/>
        <w:rPr>
          <w:sz w:val="18"/>
        </w:rPr>
      </w:pPr>
      <w:r w:rsidRPr="009F543E">
        <w:rPr>
          <w:rFonts w:hint="eastAsia"/>
          <w:sz w:val="18"/>
        </w:rPr>
        <w:t xml:space="preserve">　　　　体重300</w:t>
      </w:r>
      <w:r w:rsidR="002E61FD" w:rsidRPr="009F543E">
        <w:rPr>
          <w:rFonts w:hint="eastAsia"/>
          <w:sz w:val="18"/>
        </w:rPr>
        <w:t>～</w:t>
      </w:r>
      <w:r w:rsidRPr="009F543E">
        <w:rPr>
          <w:rFonts w:hint="eastAsia"/>
          <w:sz w:val="18"/>
        </w:rPr>
        <w:t>400</w:t>
      </w:r>
      <w:r w:rsidR="000520AD" w:rsidRPr="009F543E">
        <w:rPr>
          <w:rFonts w:hint="eastAsia"/>
          <w:sz w:val="18"/>
        </w:rPr>
        <w:t>ｇ</w:t>
      </w:r>
      <w:r w:rsidRPr="009F543E">
        <w:rPr>
          <w:rFonts w:hint="eastAsia"/>
          <w:sz w:val="18"/>
        </w:rPr>
        <w:t>のモルモット</w:t>
      </w:r>
      <w:r w:rsidR="000520AD" w:rsidRPr="009F543E">
        <w:rPr>
          <w:rFonts w:hint="eastAsia"/>
          <w:sz w:val="18"/>
        </w:rPr>
        <w:t>５</w:t>
      </w:r>
      <w:r w:rsidRPr="009F543E">
        <w:rPr>
          <w:rFonts w:hint="eastAsia"/>
          <w:sz w:val="18"/>
        </w:rPr>
        <w:t>匹以上に，</w:t>
      </w:r>
      <w:r w:rsidR="000520AD" w:rsidRPr="009F543E">
        <w:rPr>
          <w:rFonts w:hint="eastAsia"/>
          <w:sz w:val="18"/>
        </w:rPr>
        <w:t>１</w:t>
      </w:r>
      <w:r w:rsidRPr="009F543E">
        <w:rPr>
          <w:rFonts w:hint="eastAsia"/>
          <w:sz w:val="18"/>
        </w:rPr>
        <w:t>匹当たり</w:t>
      </w:r>
      <w:r w:rsidR="000520AD" w:rsidRPr="009F543E">
        <w:rPr>
          <w:rFonts w:hint="eastAsia"/>
          <w:sz w:val="18"/>
        </w:rPr>
        <w:t>２</w:t>
      </w:r>
      <w:r w:rsidRPr="009F543E">
        <w:rPr>
          <w:rFonts w:hint="eastAsia"/>
          <w:sz w:val="18"/>
        </w:rPr>
        <w:t>×10</w:t>
      </w:r>
      <w:r w:rsidR="00A75018" w:rsidRPr="009F543E">
        <w:rPr>
          <w:rFonts w:hint="eastAsia"/>
          <w:sz w:val="18"/>
          <w:vertAlign w:val="superscript"/>
        </w:rPr>
        <w:t>６</w:t>
      </w:r>
      <w:r w:rsidRPr="009F543E">
        <w:rPr>
          <w:rFonts w:hint="eastAsia"/>
          <w:sz w:val="18"/>
        </w:rPr>
        <w:t>個以上の細胞を筋肉内に注射して</w:t>
      </w:r>
      <w:r w:rsidR="000520AD" w:rsidRPr="009F543E">
        <w:rPr>
          <w:rFonts w:hint="eastAsia"/>
          <w:sz w:val="18"/>
        </w:rPr>
        <w:t>４</w:t>
      </w:r>
      <w:r w:rsidRPr="009F543E">
        <w:rPr>
          <w:rFonts w:hint="eastAsia"/>
          <w:sz w:val="18"/>
        </w:rPr>
        <w:t>週間観察する．この間，いずれの動物も外来性の病原体による感染を示してはならず，また動物の80</w:t>
      </w:r>
      <w:r w:rsidR="000520AD" w:rsidRPr="009F543E">
        <w:rPr>
          <w:rFonts w:hint="eastAsia"/>
          <w:sz w:val="18"/>
        </w:rPr>
        <w:t>％</w:t>
      </w:r>
      <w:r w:rsidRPr="009F543E">
        <w:rPr>
          <w:rFonts w:hint="eastAsia"/>
          <w:sz w:val="18"/>
        </w:rPr>
        <w:t>以上は生き残らなければならない．</w:t>
      </w:r>
    </w:p>
    <w:p w14:paraId="307F32B6" w14:textId="77777777" w:rsidR="00E90909" w:rsidRPr="009F543E" w:rsidRDefault="00E90909">
      <w:pPr>
        <w:pStyle w:val="a5"/>
        <w:ind w:firstLineChars="200" w:firstLine="360"/>
        <w:rPr>
          <w:sz w:val="18"/>
        </w:rPr>
      </w:pPr>
      <w:r w:rsidRPr="009F543E">
        <w:rPr>
          <w:rFonts w:hint="eastAsia"/>
          <w:sz w:val="18"/>
        </w:rPr>
        <w:t>３．２．２．１．４　ウサギ接種試験</w:t>
      </w:r>
    </w:p>
    <w:p w14:paraId="1AC92A90" w14:textId="77777777" w:rsidR="00E90909" w:rsidRPr="009F543E" w:rsidRDefault="00E90909">
      <w:pPr>
        <w:pStyle w:val="a5"/>
        <w:ind w:left="540" w:hangingChars="300" w:hanging="540"/>
        <w:rPr>
          <w:sz w:val="18"/>
        </w:rPr>
      </w:pPr>
      <w:r w:rsidRPr="009F543E">
        <w:rPr>
          <w:rFonts w:hint="eastAsia"/>
          <w:sz w:val="18"/>
        </w:rPr>
        <w:t xml:space="preserve">　　　　体重1.5</w:t>
      </w:r>
      <w:r w:rsidR="002E61FD" w:rsidRPr="009F543E">
        <w:rPr>
          <w:rFonts w:hint="eastAsia"/>
          <w:sz w:val="18"/>
        </w:rPr>
        <w:t>～</w:t>
      </w:r>
      <w:r w:rsidRPr="009F543E">
        <w:rPr>
          <w:rFonts w:hint="eastAsia"/>
          <w:sz w:val="18"/>
        </w:rPr>
        <w:t>2.5kgのウサギ</w:t>
      </w:r>
      <w:r w:rsidR="000520AD" w:rsidRPr="009F543E">
        <w:rPr>
          <w:rFonts w:hint="eastAsia"/>
          <w:sz w:val="18"/>
        </w:rPr>
        <w:t>５</w:t>
      </w:r>
      <w:r w:rsidRPr="009F543E">
        <w:rPr>
          <w:rFonts w:hint="eastAsia"/>
          <w:sz w:val="18"/>
        </w:rPr>
        <w:t>匹以上に，</w:t>
      </w:r>
      <w:r w:rsidR="000520AD" w:rsidRPr="009F543E">
        <w:rPr>
          <w:rFonts w:hint="eastAsia"/>
          <w:sz w:val="18"/>
        </w:rPr>
        <w:t>１</w:t>
      </w:r>
      <w:r w:rsidRPr="009F543E">
        <w:rPr>
          <w:rFonts w:hint="eastAsia"/>
          <w:sz w:val="18"/>
        </w:rPr>
        <w:t>匹当たり</w:t>
      </w:r>
      <w:r w:rsidR="000520AD" w:rsidRPr="009F543E">
        <w:rPr>
          <w:rFonts w:hint="eastAsia"/>
          <w:sz w:val="18"/>
        </w:rPr>
        <w:t>２</w:t>
      </w:r>
      <w:r w:rsidRPr="009F543E">
        <w:rPr>
          <w:rFonts w:hint="eastAsia"/>
          <w:sz w:val="18"/>
        </w:rPr>
        <w:t>×10</w:t>
      </w:r>
      <w:r w:rsidR="00A75018" w:rsidRPr="009F543E">
        <w:rPr>
          <w:rFonts w:hint="eastAsia"/>
          <w:sz w:val="18"/>
          <w:vertAlign w:val="superscript"/>
        </w:rPr>
        <w:t>６</w:t>
      </w:r>
      <w:r w:rsidRPr="009F543E">
        <w:rPr>
          <w:rFonts w:hint="eastAsia"/>
          <w:sz w:val="18"/>
        </w:rPr>
        <w:t>個以上の細胞を筋肉内に注射して</w:t>
      </w:r>
      <w:r w:rsidR="000520AD" w:rsidRPr="009F543E">
        <w:rPr>
          <w:rFonts w:hint="eastAsia"/>
          <w:sz w:val="18"/>
        </w:rPr>
        <w:t>４</w:t>
      </w:r>
      <w:r w:rsidRPr="009F543E">
        <w:rPr>
          <w:rFonts w:hint="eastAsia"/>
          <w:sz w:val="18"/>
        </w:rPr>
        <w:t>週間観察する．この間，いずれの動物も外来性の病原体による感染を示してはならず，また動物の80</w:t>
      </w:r>
      <w:r w:rsidR="000520AD" w:rsidRPr="009F543E">
        <w:rPr>
          <w:rFonts w:hint="eastAsia"/>
          <w:sz w:val="18"/>
        </w:rPr>
        <w:t>％</w:t>
      </w:r>
      <w:r w:rsidRPr="009F543E">
        <w:rPr>
          <w:rFonts w:hint="eastAsia"/>
          <w:sz w:val="18"/>
        </w:rPr>
        <w:t>以上は生き残らなければならない．</w:t>
      </w:r>
    </w:p>
    <w:p w14:paraId="3272A3DD" w14:textId="77777777" w:rsidR="00E90909" w:rsidRPr="009F543E" w:rsidRDefault="00E90909">
      <w:pPr>
        <w:pStyle w:val="a5"/>
        <w:ind w:firstLineChars="100" w:firstLine="180"/>
        <w:rPr>
          <w:sz w:val="18"/>
        </w:rPr>
      </w:pPr>
      <w:r w:rsidRPr="009F543E">
        <w:rPr>
          <w:rFonts w:hint="eastAsia"/>
          <w:sz w:val="18"/>
        </w:rPr>
        <w:t>３．２．２．２　培養細胞接種試験</w:t>
      </w:r>
    </w:p>
    <w:p w14:paraId="73052F0C" w14:textId="77777777" w:rsidR="00E90909" w:rsidRPr="009F543E" w:rsidRDefault="00E90909">
      <w:pPr>
        <w:pStyle w:val="a5"/>
        <w:rPr>
          <w:sz w:val="18"/>
        </w:rPr>
      </w:pPr>
      <w:r w:rsidRPr="009F543E">
        <w:rPr>
          <w:rFonts w:hint="eastAsia"/>
          <w:sz w:val="18"/>
        </w:rPr>
        <w:t xml:space="preserve">　　　種細胞の培養液を適当に混合して試料とし，３．５．</w:t>
      </w:r>
      <w:r w:rsidR="00B501F4" w:rsidRPr="009F543E">
        <w:rPr>
          <w:rFonts w:hint="eastAsia"/>
          <w:sz w:val="18"/>
        </w:rPr>
        <w:t>２</w:t>
      </w:r>
      <w:r w:rsidRPr="009F543E">
        <w:rPr>
          <w:rFonts w:hint="eastAsia"/>
          <w:sz w:val="18"/>
        </w:rPr>
        <w:t>．</w:t>
      </w:r>
      <w:r w:rsidR="00B501F4" w:rsidRPr="009F543E">
        <w:rPr>
          <w:rFonts w:hint="eastAsia"/>
          <w:sz w:val="18"/>
        </w:rPr>
        <w:t>２</w:t>
      </w:r>
      <w:r w:rsidRPr="009F543E">
        <w:rPr>
          <w:rFonts w:hint="eastAsia"/>
          <w:sz w:val="18"/>
        </w:rPr>
        <w:t>を準用して試験するとき，適合しなければならない．</w:t>
      </w:r>
    </w:p>
    <w:p w14:paraId="28EAD06E" w14:textId="77777777" w:rsidR="00E90909" w:rsidRPr="009F543E" w:rsidRDefault="00E90909">
      <w:pPr>
        <w:pStyle w:val="a5"/>
        <w:ind w:firstLineChars="100" w:firstLine="180"/>
        <w:rPr>
          <w:sz w:val="18"/>
        </w:rPr>
      </w:pPr>
      <w:r w:rsidRPr="009F543E">
        <w:rPr>
          <w:rFonts w:hint="eastAsia"/>
          <w:sz w:val="18"/>
        </w:rPr>
        <w:t>３．２．２．３　ニワトリ卵接種試験</w:t>
      </w:r>
    </w:p>
    <w:p w14:paraId="534AC32F" w14:textId="77777777" w:rsidR="00E90909" w:rsidRPr="009F543E" w:rsidRDefault="00E90909">
      <w:pPr>
        <w:pStyle w:val="a5"/>
        <w:ind w:left="360" w:hangingChars="200" w:hanging="360"/>
        <w:rPr>
          <w:sz w:val="18"/>
        </w:rPr>
      </w:pPr>
      <w:r w:rsidRPr="009F543E">
        <w:rPr>
          <w:rFonts w:hint="eastAsia"/>
          <w:sz w:val="18"/>
        </w:rPr>
        <w:t xml:space="preserve">　　　10</w:t>
      </w:r>
      <w:r w:rsidR="002E61FD" w:rsidRPr="009F543E">
        <w:rPr>
          <w:rFonts w:hint="eastAsia"/>
          <w:sz w:val="18"/>
        </w:rPr>
        <w:t>～</w:t>
      </w:r>
      <w:r w:rsidRPr="009F543E">
        <w:rPr>
          <w:rFonts w:hint="eastAsia"/>
          <w:sz w:val="18"/>
        </w:rPr>
        <w:t>11日齢の卵20個以上に，</w:t>
      </w:r>
      <w:r w:rsidR="000520AD" w:rsidRPr="009F543E">
        <w:rPr>
          <w:rFonts w:hint="eastAsia"/>
          <w:sz w:val="18"/>
        </w:rPr>
        <w:t>１</w:t>
      </w:r>
      <w:r w:rsidRPr="009F543E">
        <w:rPr>
          <w:rFonts w:hint="eastAsia"/>
          <w:sz w:val="18"/>
        </w:rPr>
        <w:t>個当たり10</w:t>
      </w:r>
      <w:r w:rsidR="00A75018" w:rsidRPr="009F543E">
        <w:rPr>
          <w:rFonts w:hint="eastAsia"/>
          <w:sz w:val="18"/>
          <w:vertAlign w:val="superscript"/>
        </w:rPr>
        <w:t>５</w:t>
      </w:r>
      <w:r w:rsidRPr="009F543E">
        <w:rPr>
          <w:rFonts w:hint="eastAsia"/>
          <w:sz w:val="18"/>
        </w:rPr>
        <w:t>個以上の細胞を尿膜腔内に注射して</w:t>
      </w:r>
      <w:r w:rsidR="000520AD" w:rsidRPr="009F543E">
        <w:rPr>
          <w:rFonts w:hint="eastAsia"/>
          <w:sz w:val="18"/>
        </w:rPr>
        <w:t>３</w:t>
      </w:r>
      <w:r w:rsidRPr="009F543E">
        <w:rPr>
          <w:rFonts w:hint="eastAsia"/>
          <w:sz w:val="18"/>
        </w:rPr>
        <w:t>日間以上観察する．注射後</w:t>
      </w:r>
      <w:r w:rsidR="000520AD" w:rsidRPr="009F543E">
        <w:rPr>
          <w:rFonts w:hint="eastAsia"/>
          <w:sz w:val="18"/>
        </w:rPr>
        <w:t>１</w:t>
      </w:r>
      <w:r w:rsidRPr="009F543E">
        <w:rPr>
          <w:rFonts w:hint="eastAsia"/>
          <w:sz w:val="18"/>
        </w:rPr>
        <w:t>日以内に死亡した卵は判定対象より除く．この試験の間，いずれの卵にも外来性ウイルスの存在による変化を認めてはならず，　また，卵の80</w:t>
      </w:r>
      <w:r w:rsidR="000520AD" w:rsidRPr="009F543E">
        <w:rPr>
          <w:rFonts w:hint="eastAsia"/>
          <w:sz w:val="18"/>
        </w:rPr>
        <w:t>％</w:t>
      </w:r>
      <w:r w:rsidRPr="009F543E">
        <w:rPr>
          <w:rFonts w:hint="eastAsia"/>
          <w:sz w:val="18"/>
        </w:rPr>
        <w:t>以上は生き残らなければならない．更に死んだ卵からの試料を10個以上の卵に同様の経路で注射し，上</w:t>
      </w:r>
      <w:r w:rsidRPr="009F543E">
        <w:rPr>
          <w:rFonts w:hint="eastAsia"/>
          <w:sz w:val="18"/>
        </w:rPr>
        <w:lastRenderedPageBreak/>
        <w:t>と同様に観察する．この試験の間，いずれの卵にも外来性ウイルスの存在による変化を認めてはならず，また，卵の80</w:t>
      </w:r>
      <w:r w:rsidR="000520AD" w:rsidRPr="009F543E">
        <w:rPr>
          <w:rFonts w:hint="eastAsia"/>
          <w:sz w:val="18"/>
        </w:rPr>
        <w:t>％</w:t>
      </w:r>
      <w:r w:rsidRPr="009F543E">
        <w:rPr>
          <w:rFonts w:hint="eastAsia"/>
          <w:sz w:val="18"/>
        </w:rPr>
        <w:t>以上は生き残らなければならない．</w:t>
      </w:r>
    </w:p>
    <w:p w14:paraId="762EB6E4" w14:textId="77777777" w:rsidR="00E90909" w:rsidRPr="009F543E" w:rsidRDefault="00E90909">
      <w:pPr>
        <w:pStyle w:val="a5"/>
        <w:rPr>
          <w:sz w:val="18"/>
        </w:rPr>
      </w:pPr>
      <w:r w:rsidRPr="009F543E">
        <w:rPr>
          <w:rFonts w:hint="eastAsia"/>
          <w:sz w:val="18"/>
        </w:rPr>
        <w:t>３．２．３　染色体の試験</w:t>
      </w:r>
    </w:p>
    <w:p w14:paraId="792B3A57" w14:textId="77777777" w:rsidR="00E90909" w:rsidRPr="009F543E" w:rsidRDefault="00E90909">
      <w:pPr>
        <w:pStyle w:val="a5"/>
        <w:ind w:left="180" w:hangingChars="100" w:hanging="180"/>
        <w:rPr>
          <w:sz w:val="18"/>
        </w:rPr>
      </w:pPr>
      <w:r w:rsidRPr="009F543E">
        <w:rPr>
          <w:rFonts w:hint="eastAsia"/>
          <w:sz w:val="18"/>
        </w:rPr>
        <w:t xml:space="preserve">　　種細胞を継代培養し，ワクチンの製造に使用する継代数，又はそれ以上継代された</w:t>
      </w:r>
      <w:r w:rsidR="00CE19A0" w:rsidRPr="009F543E">
        <w:rPr>
          <w:rFonts w:hint="eastAsia"/>
          <w:sz w:val="18"/>
        </w:rPr>
        <w:t>４</w:t>
      </w:r>
      <w:r w:rsidRPr="009F543E">
        <w:rPr>
          <w:rFonts w:hint="eastAsia"/>
          <w:sz w:val="18"/>
        </w:rPr>
        <w:t>検体以上の細胞について，次の試験を行う．</w:t>
      </w:r>
    </w:p>
    <w:p w14:paraId="0A6A2301" w14:textId="77777777" w:rsidR="00E90909" w:rsidRPr="009F543E" w:rsidRDefault="00E90909">
      <w:pPr>
        <w:pStyle w:val="a5"/>
        <w:ind w:firstLineChars="100" w:firstLine="180"/>
        <w:rPr>
          <w:sz w:val="18"/>
        </w:rPr>
      </w:pPr>
      <w:r w:rsidRPr="009F543E">
        <w:rPr>
          <w:rFonts w:hint="eastAsia"/>
          <w:sz w:val="18"/>
        </w:rPr>
        <w:t>３．２．３．１　多倍数性の試験</w:t>
      </w:r>
    </w:p>
    <w:p w14:paraId="24CD9988" w14:textId="77777777" w:rsidR="00E90909" w:rsidRPr="009F543E" w:rsidRDefault="00E90909">
      <w:pPr>
        <w:pStyle w:val="a5"/>
        <w:rPr>
          <w:sz w:val="18"/>
        </w:rPr>
      </w:pPr>
      <w:r w:rsidRPr="009F543E">
        <w:rPr>
          <w:rFonts w:hint="eastAsia"/>
          <w:sz w:val="18"/>
        </w:rPr>
        <w:t xml:space="preserve">　　　300個以上の細胞について，多倍数性を試験するとき，適合しなければならない．</w:t>
      </w:r>
    </w:p>
    <w:p w14:paraId="7E87CAC6" w14:textId="77777777" w:rsidR="00E90909" w:rsidRPr="009F543E" w:rsidRDefault="00E90909">
      <w:pPr>
        <w:pStyle w:val="a5"/>
        <w:ind w:firstLineChars="100" w:firstLine="180"/>
        <w:rPr>
          <w:sz w:val="18"/>
        </w:rPr>
      </w:pPr>
      <w:r w:rsidRPr="009F543E">
        <w:rPr>
          <w:rFonts w:hint="eastAsia"/>
          <w:sz w:val="18"/>
        </w:rPr>
        <w:t>３．２．３．２　異数性の試験</w:t>
      </w:r>
    </w:p>
    <w:p w14:paraId="3A7AFC00" w14:textId="77777777" w:rsidR="00E90909" w:rsidRPr="009F543E" w:rsidRDefault="00E90909">
      <w:pPr>
        <w:pStyle w:val="a5"/>
        <w:rPr>
          <w:sz w:val="18"/>
        </w:rPr>
      </w:pPr>
      <w:r w:rsidRPr="009F543E">
        <w:rPr>
          <w:rFonts w:hint="eastAsia"/>
          <w:sz w:val="18"/>
        </w:rPr>
        <w:t xml:space="preserve">　　　100個以上の細胞について，異数性を試験するとき，適合しなければならない．</w:t>
      </w:r>
    </w:p>
    <w:p w14:paraId="1B225F66" w14:textId="77777777" w:rsidR="00E90909" w:rsidRPr="009F543E" w:rsidRDefault="00E90909">
      <w:pPr>
        <w:pStyle w:val="a5"/>
        <w:ind w:firstLineChars="100" w:firstLine="180"/>
        <w:rPr>
          <w:sz w:val="18"/>
        </w:rPr>
      </w:pPr>
      <w:r w:rsidRPr="009F543E">
        <w:rPr>
          <w:rFonts w:hint="eastAsia"/>
          <w:sz w:val="18"/>
        </w:rPr>
        <w:t>３．２．３．３　形態異常の試験</w:t>
      </w:r>
      <w:r w:rsidRPr="009F543E">
        <w:rPr>
          <w:rFonts w:hint="eastAsia"/>
          <w:sz w:val="18"/>
        </w:rPr>
        <w:cr/>
        <w:t xml:space="preserve">　　　100個以上の細胞について，染色体の形態異常を試験するとき，適合しなければならない．</w:t>
      </w:r>
    </w:p>
    <w:p w14:paraId="10B285E7" w14:textId="77777777" w:rsidR="00E90909" w:rsidRPr="009F543E" w:rsidRDefault="00E90909">
      <w:pPr>
        <w:pStyle w:val="a5"/>
        <w:ind w:firstLineChars="100" w:firstLine="180"/>
        <w:rPr>
          <w:sz w:val="18"/>
        </w:rPr>
      </w:pPr>
      <w:r w:rsidRPr="009F543E">
        <w:rPr>
          <w:rFonts w:hint="eastAsia"/>
          <w:sz w:val="18"/>
        </w:rPr>
        <w:t>３．２．３．４　染色体の切断の試験</w:t>
      </w:r>
    </w:p>
    <w:p w14:paraId="2BC7AB16" w14:textId="77777777" w:rsidR="00E90909" w:rsidRPr="009F543E" w:rsidRDefault="00E90909">
      <w:pPr>
        <w:pStyle w:val="a5"/>
        <w:rPr>
          <w:sz w:val="18"/>
        </w:rPr>
      </w:pPr>
      <w:r w:rsidRPr="009F543E">
        <w:rPr>
          <w:rFonts w:hint="eastAsia"/>
          <w:sz w:val="18"/>
        </w:rPr>
        <w:t xml:space="preserve">　　　100個以上の細胞について，染色体の切断の有無を試験するとき，適合しなければならない．</w:t>
      </w:r>
    </w:p>
    <w:p w14:paraId="25FB3F5D" w14:textId="77777777" w:rsidR="00E90909" w:rsidRPr="009F543E" w:rsidRDefault="00E90909">
      <w:pPr>
        <w:pStyle w:val="a5"/>
        <w:ind w:firstLineChars="100" w:firstLine="180"/>
        <w:rPr>
          <w:sz w:val="18"/>
        </w:rPr>
      </w:pPr>
      <w:r w:rsidRPr="009F543E">
        <w:rPr>
          <w:rFonts w:hint="eastAsia"/>
          <w:sz w:val="18"/>
        </w:rPr>
        <w:t>３．２．３．５　核型分析の試験</w:t>
      </w:r>
    </w:p>
    <w:p w14:paraId="32BA9A7E" w14:textId="77777777" w:rsidR="00E90909" w:rsidRPr="009F543E" w:rsidRDefault="00E90909">
      <w:pPr>
        <w:pStyle w:val="a5"/>
        <w:rPr>
          <w:sz w:val="18"/>
        </w:rPr>
      </w:pPr>
      <w:r w:rsidRPr="009F543E">
        <w:rPr>
          <w:rFonts w:hint="eastAsia"/>
          <w:sz w:val="18"/>
        </w:rPr>
        <w:t xml:space="preserve">　　　</w:t>
      </w:r>
      <w:r w:rsidR="00CE19A0" w:rsidRPr="009F543E">
        <w:rPr>
          <w:rFonts w:hint="eastAsia"/>
          <w:sz w:val="18"/>
        </w:rPr>
        <w:t>１</w:t>
      </w:r>
      <w:r w:rsidRPr="009F543E">
        <w:rPr>
          <w:rFonts w:hint="eastAsia"/>
          <w:sz w:val="18"/>
        </w:rPr>
        <w:t>個以上の細胞について，核型分析の試験をするとき，適合しなければならない．</w:t>
      </w:r>
    </w:p>
    <w:p w14:paraId="3BC5A718" w14:textId="77777777" w:rsidR="00E90909" w:rsidRPr="009F543E" w:rsidRDefault="00E90909">
      <w:pPr>
        <w:pStyle w:val="a5"/>
        <w:rPr>
          <w:sz w:val="18"/>
        </w:rPr>
      </w:pPr>
      <w:r w:rsidRPr="009F543E">
        <w:rPr>
          <w:rFonts w:hint="eastAsia"/>
          <w:sz w:val="18"/>
        </w:rPr>
        <w:t>３．２．４　造腫瘍性試験</w:t>
      </w:r>
    </w:p>
    <w:p w14:paraId="28A81CF6" w14:textId="77777777" w:rsidR="00E90909" w:rsidRPr="009F543E" w:rsidRDefault="00E90909">
      <w:pPr>
        <w:pStyle w:val="a5"/>
        <w:rPr>
          <w:sz w:val="18"/>
        </w:rPr>
      </w:pPr>
      <w:r w:rsidRPr="009F543E">
        <w:rPr>
          <w:rFonts w:hint="eastAsia"/>
          <w:sz w:val="18"/>
        </w:rPr>
        <w:t xml:space="preserve">　　３．２．３と同様に継代された4検体以上の細胞について，造腫瘍性試験を行う．</w:t>
      </w:r>
    </w:p>
    <w:p w14:paraId="546BC9A8" w14:textId="77777777" w:rsidR="00E90909" w:rsidRPr="009F543E" w:rsidRDefault="00E90909">
      <w:pPr>
        <w:pStyle w:val="a5"/>
        <w:ind w:left="180" w:hangingChars="100" w:hanging="180"/>
        <w:rPr>
          <w:sz w:val="18"/>
        </w:rPr>
      </w:pPr>
      <w:r w:rsidRPr="009F543E">
        <w:rPr>
          <w:rFonts w:hint="eastAsia"/>
          <w:sz w:val="18"/>
        </w:rPr>
        <w:t xml:space="preserve">　　試験には，細胞性免疫能の欠損したマウス（</w:t>
      </w:r>
      <w:r w:rsidR="00CE19A0" w:rsidRPr="009F543E">
        <w:rPr>
          <w:rFonts w:hint="eastAsia"/>
          <w:sz w:val="18"/>
        </w:rPr>
        <w:t>ｎｕ</w:t>
      </w:r>
      <w:r w:rsidR="00EC575E" w:rsidRPr="009F543E">
        <w:rPr>
          <w:rFonts w:hint="eastAsia"/>
          <w:sz w:val="18"/>
        </w:rPr>
        <w:t>／</w:t>
      </w:r>
      <w:r w:rsidR="00CE19A0" w:rsidRPr="009F543E">
        <w:rPr>
          <w:rFonts w:hint="eastAsia"/>
          <w:sz w:val="18"/>
        </w:rPr>
        <w:t>ｎｕ</w:t>
      </w:r>
      <w:r w:rsidRPr="009F543E">
        <w:rPr>
          <w:rFonts w:hint="eastAsia"/>
          <w:sz w:val="18"/>
        </w:rPr>
        <w:t>）又は免疫抑制したマウスあるいはハムスターを用いる．動物</w:t>
      </w:r>
      <w:r w:rsidR="00905F4C" w:rsidRPr="009F543E">
        <w:rPr>
          <w:rFonts w:hint="eastAsia"/>
          <w:sz w:val="18"/>
        </w:rPr>
        <w:t>５</w:t>
      </w:r>
      <w:r w:rsidRPr="009F543E">
        <w:rPr>
          <w:rFonts w:hint="eastAsia"/>
          <w:sz w:val="18"/>
        </w:rPr>
        <w:t>匹以上に，</w:t>
      </w:r>
      <w:r w:rsidR="00CE19A0" w:rsidRPr="009F543E">
        <w:rPr>
          <w:rFonts w:hint="eastAsia"/>
          <w:sz w:val="18"/>
        </w:rPr>
        <w:t>１</w:t>
      </w:r>
      <w:r w:rsidRPr="009F543E">
        <w:rPr>
          <w:rFonts w:hint="eastAsia"/>
          <w:sz w:val="18"/>
        </w:rPr>
        <w:t>匹当たり</w:t>
      </w:r>
      <w:r w:rsidR="00CE19A0" w:rsidRPr="009F543E">
        <w:rPr>
          <w:rFonts w:hint="eastAsia"/>
          <w:sz w:val="18"/>
        </w:rPr>
        <w:t>２</w:t>
      </w:r>
      <w:r w:rsidRPr="009F543E">
        <w:rPr>
          <w:rFonts w:hint="eastAsia"/>
          <w:sz w:val="18"/>
        </w:rPr>
        <w:t>×10</w:t>
      </w:r>
      <w:r w:rsidR="00A75018" w:rsidRPr="009F543E">
        <w:rPr>
          <w:rFonts w:hint="eastAsia"/>
          <w:sz w:val="18"/>
          <w:vertAlign w:val="superscript"/>
        </w:rPr>
        <w:t>６</w:t>
      </w:r>
      <w:r w:rsidRPr="009F543E">
        <w:rPr>
          <w:rFonts w:hint="eastAsia"/>
          <w:sz w:val="18"/>
        </w:rPr>
        <w:t>個以上の細胞を皮下に注射して，28日間観察する．この間，いずれの動物も腫瘍の形成を認めてはならない．また，対照として造腫瘍性の認められる</w:t>
      </w:r>
      <w:r w:rsidR="00905F4C" w:rsidRPr="009F543E">
        <w:rPr>
          <w:rFonts w:hint="eastAsia"/>
          <w:sz w:val="18"/>
        </w:rPr>
        <w:t>ＨｅＬａ</w:t>
      </w:r>
      <w:r w:rsidRPr="009F543E">
        <w:rPr>
          <w:rFonts w:hint="eastAsia"/>
          <w:sz w:val="18"/>
        </w:rPr>
        <w:t>細胞を同様の動物</w:t>
      </w:r>
      <w:r w:rsidR="00CE19A0" w:rsidRPr="009F543E">
        <w:rPr>
          <w:rFonts w:hint="eastAsia"/>
          <w:sz w:val="18"/>
        </w:rPr>
        <w:t>５</w:t>
      </w:r>
      <w:r w:rsidRPr="009F543E">
        <w:rPr>
          <w:rFonts w:hint="eastAsia"/>
          <w:sz w:val="18"/>
        </w:rPr>
        <w:t>匹以上に</w:t>
      </w:r>
      <w:r w:rsidR="00CE19A0" w:rsidRPr="009F543E">
        <w:rPr>
          <w:rFonts w:hint="eastAsia"/>
          <w:sz w:val="18"/>
        </w:rPr>
        <w:t>１</w:t>
      </w:r>
      <w:r w:rsidRPr="009F543E">
        <w:rPr>
          <w:rFonts w:hint="eastAsia"/>
          <w:sz w:val="18"/>
        </w:rPr>
        <w:t>匹当たり</w:t>
      </w:r>
      <w:r w:rsidR="00CE19A0" w:rsidRPr="009F543E">
        <w:rPr>
          <w:rFonts w:hint="eastAsia"/>
          <w:sz w:val="18"/>
        </w:rPr>
        <w:t>２</w:t>
      </w:r>
      <w:r w:rsidRPr="009F543E">
        <w:rPr>
          <w:rFonts w:hint="eastAsia"/>
          <w:sz w:val="18"/>
        </w:rPr>
        <w:t>×10</w:t>
      </w:r>
      <w:r w:rsidR="00A75018" w:rsidRPr="009F543E">
        <w:rPr>
          <w:rFonts w:hint="eastAsia"/>
          <w:sz w:val="18"/>
          <w:vertAlign w:val="superscript"/>
        </w:rPr>
        <w:t>６</w:t>
      </w:r>
      <w:r w:rsidRPr="009F543E">
        <w:rPr>
          <w:rFonts w:hint="eastAsia"/>
          <w:sz w:val="18"/>
        </w:rPr>
        <w:t>個以上注射して，28日間観察するとき，80</w:t>
      </w:r>
      <w:r w:rsidR="00CE19A0" w:rsidRPr="009F543E">
        <w:rPr>
          <w:rFonts w:hint="eastAsia"/>
          <w:sz w:val="18"/>
        </w:rPr>
        <w:t>％</w:t>
      </w:r>
      <w:r w:rsidRPr="009F543E">
        <w:rPr>
          <w:rFonts w:hint="eastAsia"/>
          <w:sz w:val="18"/>
        </w:rPr>
        <w:t>以上の動物に造腫瘍性を認めなければならない．</w:t>
      </w:r>
    </w:p>
    <w:p w14:paraId="46240607" w14:textId="77777777" w:rsidR="00E90909" w:rsidRPr="009F543E" w:rsidRDefault="00E90909">
      <w:pPr>
        <w:pStyle w:val="a5"/>
        <w:rPr>
          <w:sz w:val="18"/>
        </w:rPr>
      </w:pPr>
      <w:r w:rsidRPr="009F543E">
        <w:rPr>
          <w:rFonts w:hint="eastAsia"/>
          <w:sz w:val="18"/>
        </w:rPr>
        <w:t>３．３　個体別培養細胞の試験</w:t>
      </w:r>
    </w:p>
    <w:p w14:paraId="6F0805C5" w14:textId="77777777" w:rsidR="00E90909" w:rsidRPr="009F543E" w:rsidRDefault="00E90909">
      <w:pPr>
        <w:pStyle w:val="a5"/>
        <w:rPr>
          <w:sz w:val="18"/>
        </w:rPr>
      </w:pPr>
      <w:r w:rsidRPr="009F543E">
        <w:rPr>
          <w:rFonts w:hint="eastAsia"/>
          <w:sz w:val="18"/>
        </w:rPr>
        <w:t xml:space="preserve">　　個体別培養細胞の</w:t>
      </w:r>
      <w:r w:rsidR="00104E47" w:rsidRPr="009F543E">
        <w:rPr>
          <w:rFonts w:hint="eastAsia"/>
          <w:sz w:val="18"/>
        </w:rPr>
        <w:t>うち試験に必要な</w:t>
      </w:r>
      <w:r w:rsidRPr="009F543E">
        <w:rPr>
          <w:rFonts w:hint="eastAsia"/>
          <w:sz w:val="18"/>
        </w:rPr>
        <w:t>量を対照培養細胞とし，これについて，次の試験を行う．</w:t>
      </w:r>
    </w:p>
    <w:p w14:paraId="21D23E7E" w14:textId="77777777" w:rsidR="00E90909" w:rsidRPr="009F543E" w:rsidRDefault="00E90909">
      <w:pPr>
        <w:pStyle w:val="a5"/>
        <w:rPr>
          <w:sz w:val="18"/>
        </w:rPr>
      </w:pPr>
      <w:r w:rsidRPr="009F543E">
        <w:rPr>
          <w:rFonts w:hint="eastAsia"/>
          <w:sz w:val="18"/>
        </w:rPr>
        <w:t>３．３．１　培養観察</w:t>
      </w:r>
    </w:p>
    <w:p w14:paraId="19B43F38" w14:textId="77777777" w:rsidR="00E90909" w:rsidRPr="009F543E" w:rsidRDefault="00E90909">
      <w:pPr>
        <w:pStyle w:val="a5"/>
        <w:ind w:left="180" w:hangingChars="100" w:hanging="180"/>
        <w:rPr>
          <w:sz w:val="18"/>
        </w:rPr>
      </w:pPr>
      <w:r w:rsidRPr="009F543E">
        <w:rPr>
          <w:rFonts w:hint="eastAsia"/>
          <w:sz w:val="18"/>
        </w:rPr>
        <w:t xml:space="preserve">　　対照培養細胞を，ウイルスを接種することなく，</w:t>
      </w:r>
      <w:r w:rsidR="00104E47" w:rsidRPr="009F543E">
        <w:rPr>
          <w:rFonts w:hint="eastAsia"/>
          <w:sz w:val="18"/>
        </w:rPr>
        <w:t>適当な</w:t>
      </w:r>
      <w:r w:rsidRPr="009F543E">
        <w:rPr>
          <w:rFonts w:hint="eastAsia"/>
          <w:sz w:val="18"/>
        </w:rPr>
        <w:t>条件で培養するとき，外来性ウイルスによる細胞変性を認めてはならない．また，観察期間中，対照培養細胞の20</w:t>
      </w:r>
      <w:r w:rsidR="00EA1F4D" w:rsidRPr="009F543E">
        <w:rPr>
          <w:rFonts w:hint="eastAsia"/>
          <w:sz w:val="18"/>
        </w:rPr>
        <w:t>％</w:t>
      </w:r>
      <w:r w:rsidRPr="009F543E">
        <w:rPr>
          <w:rFonts w:hint="eastAsia"/>
          <w:sz w:val="18"/>
        </w:rPr>
        <w:t>以上が非特異的又は偶発的事由により観察できなくなってはならない．</w:t>
      </w:r>
    </w:p>
    <w:p w14:paraId="32E9F9D9" w14:textId="77777777" w:rsidR="00E90909" w:rsidRPr="009F543E" w:rsidRDefault="00E90909">
      <w:pPr>
        <w:pStyle w:val="a5"/>
        <w:rPr>
          <w:sz w:val="18"/>
        </w:rPr>
      </w:pPr>
      <w:r w:rsidRPr="009F543E">
        <w:rPr>
          <w:rFonts w:hint="eastAsia"/>
          <w:sz w:val="18"/>
        </w:rPr>
        <w:t>３．３．２　培養細胞接種試験</w:t>
      </w:r>
    </w:p>
    <w:p w14:paraId="5522BDA4" w14:textId="77777777" w:rsidR="00E90909" w:rsidRPr="009F543E" w:rsidRDefault="00E90909">
      <w:pPr>
        <w:pStyle w:val="a5"/>
        <w:ind w:left="180" w:hangingChars="100" w:hanging="180"/>
        <w:rPr>
          <w:sz w:val="18"/>
        </w:rPr>
      </w:pPr>
      <w:r w:rsidRPr="009F543E">
        <w:rPr>
          <w:rFonts w:hint="eastAsia"/>
          <w:sz w:val="18"/>
        </w:rPr>
        <w:t xml:space="preserve">　　観察期間の終わりに，対照培養細胞のそれぞれの容器から維持液を採り，必要あれば混合して試料とし，３．５．</w:t>
      </w:r>
      <w:r w:rsidR="00A21FA4" w:rsidRPr="009F543E">
        <w:rPr>
          <w:rFonts w:hint="eastAsia"/>
          <w:sz w:val="18"/>
        </w:rPr>
        <w:t>２</w:t>
      </w:r>
      <w:r w:rsidRPr="009F543E">
        <w:rPr>
          <w:rFonts w:hint="eastAsia"/>
          <w:sz w:val="18"/>
        </w:rPr>
        <w:t>．２を準用して試験するとき，適合しなければならない．</w:t>
      </w:r>
    </w:p>
    <w:p w14:paraId="30D2252E" w14:textId="77777777" w:rsidR="00E90909" w:rsidRPr="009F543E" w:rsidRDefault="00E90909">
      <w:pPr>
        <w:pStyle w:val="a5"/>
        <w:rPr>
          <w:sz w:val="18"/>
        </w:rPr>
      </w:pPr>
      <w:r w:rsidRPr="009F543E">
        <w:rPr>
          <w:rFonts w:hint="eastAsia"/>
          <w:sz w:val="18"/>
        </w:rPr>
        <w:t>３．３．３　血球吸着ウイルス否定試験</w:t>
      </w:r>
    </w:p>
    <w:p w14:paraId="08E91F12" w14:textId="77777777" w:rsidR="00E90909" w:rsidRPr="009F543E" w:rsidRDefault="00E90909">
      <w:pPr>
        <w:pStyle w:val="a5"/>
        <w:ind w:left="180" w:hangingChars="100" w:hanging="180"/>
        <w:rPr>
          <w:sz w:val="18"/>
        </w:rPr>
      </w:pPr>
      <w:r w:rsidRPr="009F543E">
        <w:rPr>
          <w:rFonts w:hint="eastAsia"/>
          <w:sz w:val="18"/>
        </w:rPr>
        <w:t xml:space="preserve">　　観察期間の終わりに，対照培養細胞の25</w:t>
      </w:r>
      <w:r w:rsidR="00EA1F4D" w:rsidRPr="009F543E">
        <w:rPr>
          <w:rFonts w:hint="eastAsia"/>
          <w:sz w:val="18"/>
        </w:rPr>
        <w:t>％</w:t>
      </w:r>
      <w:r w:rsidRPr="009F543E">
        <w:rPr>
          <w:rFonts w:hint="eastAsia"/>
          <w:sz w:val="18"/>
        </w:rPr>
        <w:t>以上についてモルモット血球を加えて観察するとき，血球吸着を認めてはならない．</w:t>
      </w:r>
    </w:p>
    <w:p w14:paraId="7259A258" w14:textId="77777777" w:rsidR="00E90909" w:rsidRPr="009F543E" w:rsidRDefault="00E90909">
      <w:pPr>
        <w:pStyle w:val="a5"/>
        <w:rPr>
          <w:sz w:val="18"/>
        </w:rPr>
      </w:pPr>
      <w:r w:rsidRPr="009F543E">
        <w:rPr>
          <w:rFonts w:hint="eastAsia"/>
          <w:sz w:val="18"/>
        </w:rPr>
        <w:t>３．４　ウイルス浮遊液の試験</w:t>
      </w:r>
    </w:p>
    <w:p w14:paraId="73B5FBA2" w14:textId="77777777" w:rsidR="00E90909" w:rsidRPr="009F543E" w:rsidRDefault="00E90909">
      <w:pPr>
        <w:pStyle w:val="a5"/>
        <w:rPr>
          <w:sz w:val="18"/>
        </w:rPr>
      </w:pPr>
      <w:r w:rsidRPr="009F543E">
        <w:rPr>
          <w:rFonts w:hint="eastAsia"/>
          <w:sz w:val="18"/>
        </w:rPr>
        <w:t>３．４．１　個体別ウイルス浮遊液の試験</w:t>
      </w:r>
    </w:p>
    <w:p w14:paraId="278364D2" w14:textId="77777777" w:rsidR="00E90909" w:rsidRPr="009F543E" w:rsidRDefault="00E90909">
      <w:pPr>
        <w:pStyle w:val="a5"/>
        <w:ind w:leftChars="86" w:left="361" w:hangingChars="100" w:hanging="180"/>
        <w:rPr>
          <w:sz w:val="18"/>
        </w:rPr>
      </w:pPr>
      <w:r w:rsidRPr="009F543E">
        <w:rPr>
          <w:rFonts w:hint="eastAsia"/>
          <w:sz w:val="18"/>
        </w:rPr>
        <w:t>３．４．１．１　無菌試験</w:t>
      </w:r>
      <w:r w:rsidRPr="009F543E">
        <w:rPr>
          <w:rFonts w:hint="eastAsia"/>
          <w:sz w:val="18"/>
        </w:rPr>
        <w:cr/>
        <w:t xml:space="preserve">　一般試験法の無菌試験法，マイコプラズマ否定試験法及び結核菌培養否定試験法を準用して試験をするとき，それぞれに適合しなければならない．ただし，結核菌培養否定試験法の準用においては，検体25mLを遠心し，生理食塩液で再浮遊して5mLとしたものを試料とする．</w:t>
      </w:r>
    </w:p>
    <w:p w14:paraId="76BFA693" w14:textId="77777777" w:rsidR="00E90909" w:rsidRPr="009F543E" w:rsidRDefault="00E90909">
      <w:pPr>
        <w:pStyle w:val="a5"/>
        <w:ind w:firstLineChars="100" w:firstLine="180"/>
        <w:rPr>
          <w:sz w:val="18"/>
        </w:rPr>
      </w:pPr>
      <w:r w:rsidRPr="009F543E">
        <w:rPr>
          <w:rFonts w:hint="eastAsia"/>
          <w:sz w:val="18"/>
        </w:rPr>
        <w:t>３．４．１．２　ウイルス含量試験</w:t>
      </w:r>
    </w:p>
    <w:p w14:paraId="316650E3" w14:textId="377227C2" w:rsidR="00E90909" w:rsidRPr="009F543E" w:rsidRDefault="00E90909">
      <w:pPr>
        <w:pStyle w:val="a5"/>
        <w:rPr>
          <w:sz w:val="18"/>
        </w:rPr>
      </w:pPr>
      <w:r w:rsidRPr="009F543E">
        <w:rPr>
          <w:rFonts w:hint="eastAsia"/>
          <w:sz w:val="18"/>
        </w:rPr>
        <w:lastRenderedPageBreak/>
        <w:t xml:space="preserve">　　</w:t>
      </w:r>
      <w:r w:rsidR="00885EE8" w:rsidRPr="009F543E">
        <w:rPr>
          <w:rFonts w:hint="eastAsia"/>
          <w:sz w:val="18"/>
        </w:rPr>
        <w:t xml:space="preserve">　</w:t>
      </w:r>
      <w:r w:rsidRPr="009F543E">
        <w:rPr>
          <w:rFonts w:hint="eastAsia"/>
          <w:sz w:val="18"/>
        </w:rPr>
        <w:t>３．７．３を準用してウイルス含量を測定する．</w:t>
      </w:r>
    </w:p>
    <w:p w14:paraId="3D39D521" w14:textId="77777777" w:rsidR="00E90909" w:rsidRPr="009F543E" w:rsidRDefault="00E90909">
      <w:pPr>
        <w:pStyle w:val="a5"/>
        <w:rPr>
          <w:sz w:val="18"/>
        </w:rPr>
      </w:pPr>
      <w:r w:rsidRPr="009F543E">
        <w:rPr>
          <w:rFonts w:hint="eastAsia"/>
          <w:sz w:val="18"/>
        </w:rPr>
        <w:t>３．４．２　単原液の試験</w:t>
      </w:r>
    </w:p>
    <w:p w14:paraId="6EB22375" w14:textId="77777777" w:rsidR="00E90909" w:rsidRPr="009F543E" w:rsidRDefault="00E90909">
      <w:pPr>
        <w:pStyle w:val="a5"/>
        <w:ind w:firstLineChars="100" w:firstLine="180"/>
        <w:rPr>
          <w:sz w:val="18"/>
        </w:rPr>
      </w:pPr>
      <w:r w:rsidRPr="009F543E">
        <w:rPr>
          <w:rFonts w:hint="eastAsia"/>
          <w:sz w:val="18"/>
        </w:rPr>
        <w:t>３．４．２．１　無菌試験</w:t>
      </w:r>
    </w:p>
    <w:p w14:paraId="430742DA"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089C8F13" w14:textId="77777777" w:rsidR="00E90909" w:rsidRPr="009F543E" w:rsidRDefault="00E90909">
      <w:pPr>
        <w:pStyle w:val="a5"/>
        <w:ind w:firstLineChars="100" w:firstLine="180"/>
        <w:rPr>
          <w:sz w:val="18"/>
        </w:rPr>
      </w:pPr>
      <w:r w:rsidRPr="009F543E">
        <w:rPr>
          <w:rFonts w:hint="eastAsia"/>
          <w:sz w:val="18"/>
        </w:rPr>
        <w:t>３．４．２．２　外来性ウイルス等否定試験</w:t>
      </w:r>
    </w:p>
    <w:p w14:paraId="79297243" w14:textId="77777777" w:rsidR="00E90909" w:rsidRPr="009F543E" w:rsidRDefault="00E90909">
      <w:pPr>
        <w:pStyle w:val="a5"/>
        <w:ind w:left="360" w:hangingChars="200" w:hanging="360"/>
        <w:rPr>
          <w:sz w:val="18"/>
        </w:rPr>
      </w:pPr>
      <w:r w:rsidRPr="009F543E">
        <w:rPr>
          <w:rFonts w:hint="eastAsia"/>
          <w:sz w:val="18"/>
        </w:rPr>
        <w:t xml:space="preserve">　　　３．５．</w:t>
      </w:r>
      <w:r w:rsidR="00A21FA4" w:rsidRPr="009F543E">
        <w:rPr>
          <w:rFonts w:hint="eastAsia"/>
          <w:sz w:val="18"/>
        </w:rPr>
        <w:t>２</w:t>
      </w:r>
      <w:r w:rsidRPr="009F543E">
        <w:rPr>
          <w:rFonts w:hint="eastAsia"/>
          <w:sz w:val="18"/>
        </w:rPr>
        <w:t>．２を準用する．この場合，必要があればあらかじめサル，ヒト及びウシ以外の動物で作った抗水痘ウイルス免疫血清で処理してウイルスを中和したものについて行う．</w:t>
      </w:r>
    </w:p>
    <w:p w14:paraId="4611748B" w14:textId="77777777" w:rsidR="00E90909" w:rsidRPr="009F543E" w:rsidRDefault="00E90909">
      <w:pPr>
        <w:pStyle w:val="a5"/>
        <w:ind w:firstLineChars="100" w:firstLine="180"/>
        <w:rPr>
          <w:sz w:val="18"/>
        </w:rPr>
      </w:pPr>
      <w:r w:rsidRPr="009F543E">
        <w:rPr>
          <w:rFonts w:hint="eastAsia"/>
          <w:sz w:val="18"/>
        </w:rPr>
        <w:t>３．４．２．３　ウイルス含量試験</w:t>
      </w:r>
    </w:p>
    <w:p w14:paraId="26B0CA3F" w14:textId="77777777" w:rsidR="00E90909" w:rsidRPr="009F543E" w:rsidRDefault="00E90909">
      <w:pPr>
        <w:pStyle w:val="a5"/>
        <w:rPr>
          <w:sz w:val="18"/>
        </w:rPr>
      </w:pPr>
      <w:r w:rsidRPr="009F543E">
        <w:rPr>
          <w:rFonts w:hint="eastAsia"/>
          <w:sz w:val="18"/>
        </w:rPr>
        <w:t xml:space="preserve">　　　３．７．３を準用してウイルス含量を測定する．</w:t>
      </w:r>
    </w:p>
    <w:p w14:paraId="674B8CE1" w14:textId="77777777" w:rsidR="00E90909" w:rsidRPr="009F543E" w:rsidRDefault="00E90909">
      <w:pPr>
        <w:pStyle w:val="a5"/>
        <w:rPr>
          <w:sz w:val="18"/>
        </w:rPr>
      </w:pPr>
      <w:r w:rsidRPr="009F543E">
        <w:rPr>
          <w:rFonts w:hint="eastAsia"/>
          <w:sz w:val="18"/>
        </w:rPr>
        <w:t>３．５　原液の試験</w:t>
      </w:r>
    </w:p>
    <w:p w14:paraId="58688434" w14:textId="77777777" w:rsidR="00E90909" w:rsidRPr="009F543E" w:rsidRDefault="00E90909">
      <w:pPr>
        <w:pStyle w:val="a5"/>
        <w:rPr>
          <w:sz w:val="18"/>
        </w:rPr>
      </w:pPr>
      <w:r w:rsidRPr="009F543E">
        <w:rPr>
          <w:rFonts w:hint="eastAsia"/>
          <w:sz w:val="18"/>
        </w:rPr>
        <w:t>３．５．１　無菌試験</w:t>
      </w:r>
    </w:p>
    <w:p w14:paraId="3CA4B162"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1535C50F" w14:textId="77777777" w:rsidR="00E90909" w:rsidRPr="009F543E" w:rsidRDefault="000B4B99">
      <w:pPr>
        <w:pStyle w:val="a5"/>
        <w:rPr>
          <w:sz w:val="18"/>
        </w:rPr>
      </w:pPr>
      <w:r w:rsidRPr="009F543E">
        <w:rPr>
          <w:rFonts w:hint="eastAsia"/>
          <w:sz w:val="18"/>
        </w:rPr>
        <w:t>３．５．２</w:t>
      </w:r>
      <w:r w:rsidR="00E90909" w:rsidRPr="009F543E">
        <w:rPr>
          <w:rFonts w:hint="eastAsia"/>
          <w:sz w:val="18"/>
        </w:rPr>
        <w:t xml:space="preserve">　外来性ウイルス等否定試験</w:t>
      </w:r>
    </w:p>
    <w:p w14:paraId="4AD59CBA" w14:textId="77777777" w:rsidR="00E90909" w:rsidRPr="009F543E" w:rsidRDefault="00E90909">
      <w:pPr>
        <w:pStyle w:val="a5"/>
        <w:rPr>
          <w:sz w:val="18"/>
        </w:rPr>
      </w:pPr>
      <w:r w:rsidRPr="009F543E">
        <w:rPr>
          <w:rFonts w:hint="eastAsia"/>
          <w:sz w:val="18"/>
        </w:rPr>
        <w:t xml:space="preserve">　　必要あれば３．４．２．２を準用して，ウイルスを中和したものについて行う．</w:t>
      </w:r>
    </w:p>
    <w:p w14:paraId="7FEA61F6" w14:textId="77777777" w:rsidR="00E90909" w:rsidRPr="009F543E" w:rsidRDefault="000B4B99">
      <w:pPr>
        <w:pStyle w:val="a5"/>
        <w:ind w:firstLineChars="100" w:firstLine="180"/>
        <w:rPr>
          <w:sz w:val="18"/>
        </w:rPr>
      </w:pPr>
      <w:r w:rsidRPr="009F543E">
        <w:rPr>
          <w:rFonts w:hint="eastAsia"/>
          <w:sz w:val="18"/>
        </w:rPr>
        <w:t>３．５．２</w:t>
      </w:r>
      <w:r w:rsidR="00E90909" w:rsidRPr="009F543E">
        <w:rPr>
          <w:rFonts w:hint="eastAsia"/>
          <w:sz w:val="18"/>
        </w:rPr>
        <w:t>．１　動物接種試験</w:t>
      </w:r>
    </w:p>
    <w:p w14:paraId="5DBD04C4" w14:textId="77777777" w:rsidR="00E90909" w:rsidRPr="009F543E" w:rsidRDefault="000B4B99">
      <w:pPr>
        <w:pStyle w:val="a5"/>
        <w:ind w:firstLineChars="200" w:firstLine="360"/>
        <w:rPr>
          <w:sz w:val="18"/>
        </w:rPr>
      </w:pPr>
      <w:r w:rsidRPr="009F543E">
        <w:rPr>
          <w:rFonts w:hint="eastAsia"/>
          <w:sz w:val="18"/>
        </w:rPr>
        <w:t>３．５．２</w:t>
      </w:r>
      <w:r w:rsidR="00E90909" w:rsidRPr="009F543E">
        <w:rPr>
          <w:rFonts w:hint="eastAsia"/>
          <w:sz w:val="18"/>
        </w:rPr>
        <w:t>．１．１　成熟マウス接種試験</w:t>
      </w:r>
    </w:p>
    <w:p w14:paraId="376CAA58" w14:textId="77777777" w:rsidR="00E90909" w:rsidRPr="009F543E" w:rsidRDefault="00E90909">
      <w:pPr>
        <w:pStyle w:val="a5"/>
        <w:ind w:left="540" w:hangingChars="300" w:hanging="540"/>
        <w:rPr>
          <w:sz w:val="18"/>
        </w:rPr>
      </w:pPr>
      <w:r w:rsidRPr="009F543E">
        <w:rPr>
          <w:rFonts w:hint="eastAsia"/>
          <w:sz w:val="18"/>
        </w:rPr>
        <w:t xml:space="preserve">　　　　</w:t>
      </w:r>
      <w:r w:rsidR="00EA1F4D" w:rsidRPr="009F543E">
        <w:rPr>
          <w:rFonts w:hint="eastAsia"/>
          <w:sz w:val="18"/>
        </w:rPr>
        <w:t>４</w:t>
      </w:r>
      <w:r w:rsidRPr="009F543E">
        <w:rPr>
          <w:rFonts w:hint="eastAsia"/>
          <w:sz w:val="18"/>
        </w:rPr>
        <w:t>～</w:t>
      </w:r>
      <w:r w:rsidR="00EA1F4D" w:rsidRPr="009F543E">
        <w:rPr>
          <w:rFonts w:hint="eastAsia"/>
          <w:sz w:val="18"/>
        </w:rPr>
        <w:t>５</w:t>
      </w:r>
      <w:r w:rsidRPr="009F543E">
        <w:rPr>
          <w:rFonts w:hint="eastAsia"/>
          <w:sz w:val="18"/>
        </w:rPr>
        <w:t>週齢のマウス10匹以上に，</w:t>
      </w:r>
      <w:r w:rsidR="00EA1F4D" w:rsidRPr="009F543E">
        <w:rPr>
          <w:rFonts w:hint="eastAsia"/>
          <w:sz w:val="18"/>
        </w:rPr>
        <w:t>１</w:t>
      </w:r>
      <w:r w:rsidRPr="009F543E">
        <w:rPr>
          <w:rFonts w:hint="eastAsia"/>
          <w:sz w:val="18"/>
        </w:rPr>
        <w:t>匹当たり試料0.5mLを腹腔内，0.03mLを脳内にそれぞれ注射して，21日間観察する．この間，いずれの動物も外来性の病原体による感染を示してはならず，また動物の80</w:t>
      </w:r>
      <w:r w:rsidR="00EA1F4D" w:rsidRPr="009F543E">
        <w:rPr>
          <w:rFonts w:hint="eastAsia"/>
          <w:sz w:val="18"/>
        </w:rPr>
        <w:t>％</w:t>
      </w:r>
      <w:r w:rsidRPr="009F543E">
        <w:rPr>
          <w:rFonts w:hint="eastAsia"/>
          <w:sz w:val="18"/>
        </w:rPr>
        <w:t>以上は生き残らなければならない．</w:t>
      </w:r>
    </w:p>
    <w:p w14:paraId="5ECFD552" w14:textId="77777777" w:rsidR="00E90909" w:rsidRPr="009F543E" w:rsidRDefault="000B4B99">
      <w:pPr>
        <w:pStyle w:val="a5"/>
        <w:ind w:firstLineChars="200" w:firstLine="360"/>
        <w:rPr>
          <w:sz w:val="18"/>
        </w:rPr>
      </w:pPr>
      <w:r w:rsidRPr="009F543E">
        <w:rPr>
          <w:rFonts w:hint="eastAsia"/>
          <w:sz w:val="18"/>
        </w:rPr>
        <w:t>３．５．２</w:t>
      </w:r>
      <w:r w:rsidR="00E90909" w:rsidRPr="009F543E">
        <w:rPr>
          <w:rFonts w:hint="eastAsia"/>
          <w:sz w:val="18"/>
        </w:rPr>
        <w:t>．１．２　乳のみマウス接種試験</w:t>
      </w:r>
    </w:p>
    <w:p w14:paraId="6637A572" w14:textId="77777777" w:rsidR="00E90909" w:rsidRPr="009F543E" w:rsidRDefault="00E90909">
      <w:pPr>
        <w:pStyle w:val="a5"/>
        <w:ind w:left="540" w:hangingChars="300" w:hanging="540"/>
        <w:rPr>
          <w:sz w:val="18"/>
        </w:rPr>
      </w:pPr>
      <w:r w:rsidRPr="009F543E">
        <w:rPr>
          <w:rFonts w:hint="eastAsia"/>
          <w:sz w:val="18"/>
        </w:rPr>
        <w:t xml:space="preserve">　　　　生後24時間以内の乳のみマウス20匹以上に，</w:t>
      </w:r>
      <w:r w:rsidR="00EA1F4D" w:rsidRPr="009F543E">
        <w:rPr>
          <w:rFonts w:hint="eastAsia"/>
          <w:sz w:val="18"/>
        </w:rPr>
        <w:t>１</w:t>
      </w:r>
      <w:r w:rsidRPr="009F543E">
        <w:rPr>
          <w:rFonts w:hint="eastAsia"/>
          <w:sz w:val="18"/>
        </w:rPr>
        <w:t>匹当たり試料0.1mLを腹腔内，0.01mLを脳内にそれぞれ注射して14日間観察する．注射後</w:t>
      </w:r>
      <w:r w:rsidR="00EA1F4D" w:rsidRPr="009F543E">
        <w:rPr>
          <w:rFonts w:hint="eastAsia"/>
          <w:sz w:val="18"/>
        </w:rPr>
        <w:t>１</w:t>
      </w:r>
      <w:r w:rsidRPr="009F543E">
        <w:rPr>
          <w:rFonts w:hint="eastAsia"/>
          <w:sz w:val="18"/>
        </w:rPr>
        <w:t>日以内に死亡したマウスは判定対象より除く．この間，いずれの動物も外来性の病原体による感染を示してはならず，また動物の80</w:t>
      </w:r>
      <w:r w:rsidR="00EA1F4D" w:rsidRPr="009F543E">
        <w:rPr>
          <w:rFonts w:hint="eastAsia"/>
          <w:sz w:val="18"/>
        </w:rPr>
        <w:t>％</w:t>
      </w:r>
      <w:r w:rsidRPr="009F543E">
        <w:rPr>
          <w:rFonts w:hint="eastAsia"/>
          <w:sz w:val="18"/>
        </w:rPr>
        <w:t>以上は生き残らなければならない．</w:t>
      </w:r>
    </w:p>
    <w:p w14:paraId="7FD2ED83" w14:textId="77777777" w:rsidR="00E90909" w:rsidRPr="009F543E" w:rsidRDefault="000B4B99">
      <w:pPr>
        <w:pStyle w:val="a5"/>
        <w:ind w:firstLineChars="200" w:firstLine="360"/>
        <w:rPr>
          <w:sz w:val="18"/>
        </w:rPr>
      </w:pPr>
      <w:r w:rsidRPr="009F543E">
        <w:rPr>
          <w:rFonts w:hint="eastAsia"/>
          <w:sz w:val="18"/>
        </w:rPr>
        <w:t>３．５．２</w:t>
      </w:r>
      <w:r w:rsidR="00E90909" w:rsidRPr="009F543E">
        <w:rPr>
          <w:rFonts w:hint="eastAsia"/>
          <w:sz w:val="18"/>
        </w:rPr>
        <w:t>．１．３　モルモット脳内接種試験</w:t>
      </w:r>
    </w:p>
    <w:p w14:paraId="59EEB865" w14:textId="77777777" w:rsidR="00E90909" w:rsidRPr="009F543E" w:rsidRDefault="00E90909">
      <w:pPr>
        <w:pStyle w:val="a5"/>
        <w:ind w:left="540" w:hangingChars="300" w:hanging="540"/>
        <w:rPr>
          <w:sz w:val="18"/>
        </w:rPr>
      </w:pPr>
      <w:r w:rsidRPr="009F543E">
        <w:rPr>
          <w:rFonts w:hint="eastAsia"/>
          <w:sz w:val="18"/>
        </w:rPr>
        <w:t xml:space="preserve">　　　　体重300</w:t>
      </w:r>
      <w:r w:rsidR="002E61FD" w:rsidRPr="009F543E">
        <w:rPr>
          <w:rFonts w:hint="eastAsia"/>
          <w:sz w:val="18"/>
        </w:rPr>
        <w:t>～</w:t>
      </w:r>
      <w:r w:rsidRPr="009F543E">
        <w:rPr>
          <w:rFonts w:hint="eastAsia"/>
          <w:sz w:val="18"/>
        </w:rPr>
        <w:t>400</w:t>
      </w:r>
      <w:r w:rsidR="00EA1F4D" w:rsidRPr="009F543E">
        <w:rPr>
          <w:rFonts w:hint="eastAsia"/>
          <w:sz w:val="18"/>
        </w:rPr>
        <w:t>ｇ</w:t>
      </w:r>
      <w:r w:rsidRPr="009F543E">
        <w:rPr>
          <w:rFonts w:hint="eastAsia"/>
          <w:sz w:val="18"/>
        </w:rPr>
        <w:t>のモルモット</w:t>
      </w:r>
      <w:r w:rsidR="00EA1F4D" w:rsidRPr="009F543E">
        <w:rPr>
          <w:rFonts w:hint="eastAsia"/>
          <w:sz w:val="18"/>
        </w:rPr>
        <w:t>５</w:t>
      </w:r>
      <w:r w:rsidRPr="009F543E">
        <w:rPr>
          <w:rFonts w:hint="eastAsia"/>
          <w:sz w:val="18"/>
        </w:rPr>
        <w:t>匹以上に，</w:t>
      </w:r>
      <w:r w:rsidR="00EA1F4D" w:rsidRPr="009F543E">
        <w:rPr>
          <w:rFonts w:hint="eastAsia"/>
          <w:sz w:val="18"/>
        </w:rPr>
        <w:t>１</w:t>
      </w:r>
      <w:r w:rsidRPr="009F543E">
        <w:rPr>
          <w:rFonts w:hint="eastAsia"/>
          <w:sz w:val="18"/>
        </w:rPr>
        <w:t>匹当たり試料0.1mLを脳内に注射して14日間観察する．この間，いずれの動物も外来性の病原体による感染を示してはならず，また動物の80</w:t>
      </w:r>
      <w:r w:rsidR="00EA1F4D" w:rsidRPr="009F543E">
        <w:rPr>
          <w:rFonts w:hint="eastAsia"/>
          <w:sz w:val="18"/>
        </w:rPr>
        <w:t>％</w:t>
      </w:r>
      <w:r w:rsidRPr="009F543E">
        <w:rPr>
          <w:rFonts w:hint="eastAsia"/>
          <w:sz w:val="18"/>
        </w:rPr>
        <w:t>以上は生き残らなければならない．</w:t>
      </w:r>
    </w:p>
    <w:p w14:paraId="3624D3A2" w14:textId="77777777" w:rsidR="00E90909" w:rsidRPr="009F543E" w:rsidRDefault="000B4B99">
      <w:pPr>
        <w:pStyle w:val="a5"/>
        <w:ind w:firstLineChars="100" w:firstLine="180"/>
        <w:rPr>
          <w:sz w:val="18"/>
        </w:rPr>
      </w:pPr>
      <w:r w:rsidRPr="009F543E">
        <w:rPr>
          <w:rFonts w:hint="eastAsia"/>
          <w:sz w:val="18"/>
        </w:rPr>
        <w:t>３．５．２</w:t>
      </w:r>
      <w:r w:rsidR="00E90909" w:rsidRPr="009F543E">
        <w:rPr>
          <w:rFonts w:hint="eastAsia"/>
          <w:sz w:val="18"/>
        </w:rPr>
        <w:t>．２　培養細胞接種試験</w:t>
      </w:r>
    </w:p>
    <w:p w14:paraId="3DD7B8A1" w14:textId="77777777" w:rsidR="00E90909" w:rsidRPr="009F543E" w:rsidRDefault="000B4B99">
      <w:pPr>
        <w:pStyle w:val="a5"/>
        <w:ind w:firstLineChars="200" w:firstLine="360"/>
        <w:rPr>
          <w:sz w:val="18"/>
        </w:rPr>
      </w:pPr>
      <w:r w:rsidRPr="009F543E">
        <w:rPr>
          <w:rFonts w:hint="eastAsia"/>
          <w:sz w:val="18"/>
        </w:rPr>
        <w:t>３．５．２</w:t>
      </w:r>
      <w:r w:rsidR="00E90909" w:rsidRPr="009F543E">
        <w:rPr>
          <w:rFonts w:hint="eastAsia"/>
          <w:sz w:val="18"/>
        </w:rPr>
        <w:t>．２．１　アフリカミドリザル</w:t>
      </w:r>
      <w:r w:rsidR="00104E47" w:rsidRPr="009F543E">
        <w:rPr>
          <w:rFonts w:hint="eastAsia"/>
          <w:sz w:val="18"/>
        </w:rPr>
        <w:t>腎</w:t>
      </w:r>
      <w:r w:rsidR="00E90909" w:rsidRPr="009F543E">
        <w:rPr>
          <w:rFonts w:hint="eastAsia"/>
          <w:sz w:val="18"/>
        </w:rPr>
        <w:t>培養細胞接種試験</w:t>
      </w:r>
    </w:p>
    <w:p w14:paraId="17D2DCF8" w14:textId="77777777" w:rsidR="00E90909" w:rsidRPr="009F543E" w:rsidRDefault="00E90909">
      <w:pPr>
        <w:pStyle w:val="a5"/>
        <w:ind w:left="540" w:hangingChars="300" w:hanging="540"/>
        <w:rPr>
          <w:sz w:val="18"/>
        </w:rPr>
      </w:pPr>
      <w:r w:rsidRPr="009F543E">
        <w:rPr>
          <w:rFonts w:hint="eastAsia"/>
          <w:sz w:val="18"/>
        </w:rPr>
        <w:t xml:space="preserve">　　　　試料10mL</w:t>
      </w:r>
      <w:r w:rsidR="00104E47" w:rsidRPr="009F543E">
        <w:rPr>
          <w:rFonts w:hint="eastAsia"/>
          <w:sz w:val="18"/>
        </w:rPr>
        <w:t>以上</w:t>
      </w:r>
      <w:r w:rsidRPr="009F543E">
        <w:rPr>
          <w:rFonts w:hint="eastAsia"/>
          <w:sz w:val="18"/>
        </w:rPr>
        <w:t>をアフリカミドリザル</w:t>
      </w:r>
      <w:r w:rsidR="00104E47" w:rsidRPr="009F543E">
        <w:rPr>
          <w:rFonts w:hint="eastAsia"/>
          <w:sz w:val="18"/>
        </w:rPr>
        <w:t>腎</w:t>
      </w:r>
      <w:r w:rsidR="005F1D94" w:rsidRPr="009F543E">
        <w:rPr>
          <w:rFonts w:hint="eastAsia"/>
          <w:sz w:val="18"/>
        </w:rPr>
        <w:t>由来</w:t>
      </w:r>
      <w:r w:rsidRPr="009F543E">
        <w:rPr>
          <w:rFonts w:hint="eastAsia"/>
          <w:sz w:val="18"/>
        </w:rPr>
        <w:t>培養細胞に接種して，14日間観察する．この間，外来性ウイルスによる細胞変性を認めてはならない．</w:t>
      </w:r>
    </w:p>
    <w:p w14:paraId="0F73DFD4" w14:textId="77777777" w:rsidR="00E90909" w:rsidRPr="009F543E" w:rsidRDefault="000B4B99">
      <w:pPr>
        <w:pStyle w:val="a5"/>
        <w:ind w:firstLineChars="200" w:firstLine="360"/>
        <w:rPr>
          <w:sz w:val="18"/>
        </w:rPr>
      </w:pPr>
      <w:r w:rsidRPr="009F543E">
        <w:rPr>
          <w:rFonts w:hint="eastAsia"/>
          <w:sz w:val="18"/>
        </w:rPr>
        <w:t>３．５．２</w:t>
      </w:r>
      <w:r w:rsidR="00E90909" w:rsidRPr="009F543E">
        <w:rPr>
          <w:rFonts w:hint="eastAsia"/>
          <w:sz w:val="18"/>
        </w:rPr>
        <w:t>．２．２　ヒト培養細胞接種試験</w:t>
      </w:r>
    </w:p>
    <w:p w14:paraId="6B5E714C" w14:textId="77777777" w:rsidR="00E90909" w:rsidRPr="009F543E" w:rsidRDefault="00E90909">
      <w:pPr>
        <w:pStyle w:val="a5"/>
        <w:ind w:left="540" w:hangingChars="300" w:hanging="540"/>
        <w:rPr>
          <w:sz w:val="18"/>
        </w:rPr>
      </w:pPr>
      <w:r w:rsidRPr="009F543E">
        <w:rPr>
          <w:rFonts w:hint="eastAsia"/>
          <w:sz w:val="18"/>
        </w:rPr>
        <w:t xml:space="preserve">　　　　試料10mL</w:t>
      </w:r>
      <w:r w:rsidR="00104E47" w:rsidRPr="009F543E">
        <w:rPr>
          <w:rFonts w:hint="eastAsia"/>
          <w:sz w:val="18"/>
        </w:rPr>
        <w:t>以上</w:t>
      </w:r>
      <w:r w:rsidRPr="009F543E">
        <w:rPr>
          <w:rFonts w:hint="eastAsia"/>
          <w:sz w:val="18"/>
        </w:rPr>
        <w:t>をヒト由来培養細胞に接種して，14日間観察する．この間，外来性ウイルスによる細胞変性を認めてはならない．</w:t>
      </w:r>
    </w:p>
    <w:p w14:paraId="212D7409" w14:textId="77777777" w:rsidR="00E90909" w:rsidRPr="009F543E" w:rsidRDefault="000B4B99">
      <w:pPr>
        <w:pStyle w:val="a5"/>
        <w:rPr>
          <w:sz w:val="18"/>
        </w:rPr>
      </w:pPr>
      <w:r w:rsidRPr="009F543E">
        <w:rPr>
          <w:rFonts w:hint="eastAsia"/>
          <w:sz w:val="18"/>
        </w:rPr>
        <w:t>３．５．３</w:t>
      </w:r>
      <w:r w:rsidR="00E90909" w:rsidRPr="009F543E">
        <w:rPr>
          <w:rFonts w:hint="eastAsia"/>
          <w:sz w:val="18"/>
        </w:rPr>
        <w:t xml:space="preserve">　同定試験</w:t>
      </w:r>
    </w:p>
    <w:p w14:paraId="67C947D2" w14:textId="77777777" w:rsidR="00E90909" w:rsidRPr="009F543E" w:rsidRDefault="00E90909">
      <w:pPr>
        <w:pStyle w:val="a5"/>
        <w:ind w:left="180" w:hangingChars="100" w:hanging="180"/>
        <w:rPr>
          <w:sz w:val="18"/>
        </w:rPr>
      </w:pPr>
      <w:r w:rsidRPr="009F543E">
        <w:rPr>
          <w:rFonts w:hint="eastAsia"/>
          <w:sz w:val="18"/>
        </w:rPr>
        <w:t xml:space="preserve">　　試料を適当な培養細胞に接種して観察を行うとき，ウイルスに特有な細胞変性を示さなければならない．また，この細胞変性は，抗水痘ウイルス免疫血清によって中和されなければならない．</w:t>
      </w:r>
    </w:p>
    <w:p w14:paraId="2FD5393A" w14:textId="77777777" w:rsidR="00E90909" w:rsidRPr="009F543E" w:rsidRDefault="000B4B99">
      <w:pPr>
        <w:pStyle w:val="a5"/>
        <w:rPr>
          <w:sz w:val="18"/>
        </w:rPr>
      </w:pPr>
      <w:r w:rsidRPr="009F543E">
        <w:rPr>
          <w:rFonts w:hint="eastAsia"/>
          <w:sz w:val="18"/>
        </w:rPr>
        <w:t>３．５．４</w:t>
      </w:r>
      <w:r w:rsidR="00E90909" w:rsidRPr="009F543E">
        <w:rPr>
          <w:rFonts w:hint="eastAsia"/>
          <w:sz w:val="18"/>
        </w:rPr>
        <w:t xml:space="preserve">　ウイルス含量試験</w:t>
      </w:r>
    </w:p>
    <w:p w14:paraId="22013C2A" w14:textId="77777777" w:rsidR="00E90909" w:rsidRPr="009F543E" w:rsidRDefault="00E90909">
      <w:pPr>
        <w:pStyle w:val="a5"/>
        <w:rPr>
          <w:sz w:val="18"/>
        </w:rPr>
      </w:pPr>
      <w:r w:rsidRPr="009F543E">
        <w:rPr>
          <w:rFonts w:hint="eastAsia"/>
          <w:sz w:val="18"/>
        </w:rPr>
        <w:t xml:space="preserve">　　３．７．３を準用して，ウイルス含量を測定する．</w:t>
      </w:r>
    </w:p>
    <w:p w14:paraId="246DE5C9" w14:textId="77777777" w:rsidR="00E90909" w:rsidRPr="009F543E" w:rsidRDefault="00E90909">
      <w:pPr>
        <w:pStyle w:val="a5"/>
        <w:rPr>
          <w:sz w:val="18"/>
        </w:rPr>
      </w:pPr>
      <w:r w:rsidRPr="009F543E">
        <w:rPr>
          <w:rFonts w:hint="eastAsia"/>
          <w:sz w:val="18"/>
        </w:rPr>
        <w:t>３．６　最終バルクの試験</w:t>
      </w:r>
    </w:p>
    <w:p w14:paraId="27151149" w14:textId="77777777" w:rsidR="00E90909" w:rsidRPr="009F543E" w:rsidRDefault="00E90909">
      <w:pPr>
        <w:pStyle w:val="a5"/>
        <w:rPr>
          <w:sz w:val="18"/>
        </w:rPr>
      </w:pPr>
      <w:r w:rsidRPr="009F543E">
        <w:rPr>
          <w:rFonts w:hint="eastAsia"/>
          <w:sz w:val="18"/>
        </w:rPr>
        <w:lastRenderedPageBreak/>
        <w:t>３．６．１　無菌試験</w:t>
      </w:r>
    </w:p>
    <w:p w14:paraId="6E44D903"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62462A78" w14:textId="77777777" w:rsidR="00E90909" w:rsidRPr="009F543E" w:rsidRDefault="00E90909">
      <w:pPr>
        <w:pStyle w:val="a5"/>
        <w:rPr>
          <w:sz w:val="18"/>
        </w:rPr>
      </w:pPr>
      <w:r w:rsidRPr="009F543E">
        <w:rPr>
          <w:rFonts w:hint="eastAsia"/>
          <w:sz w:val="18"/>
        </w:rPr>
        <w:t>３．６．２　ウイルス含量試験</w:t>
      </w:r>
    </w:p>
    <w:p w14:paraId="38D82A77" w14:textId="77777777" w:rsidR="00E90909" w:rsidRPr="009F543E" w:rsidRDefault="00E90909">
      <w:pPr>
        <w:pStyle w:val="a5"/>
        <w:rPr>
          <w:sz w:val="18"/>
        </w:rPr>
      </w:pPr>
      <w:r w:rsidRPr="009F543E">
        <w:rPr>
          <w:rFonts w:hint="eastAsia"/>
          <w:sz w:val="18"/>
        </w:rPr>
        <w:t xml:space="preserve">　　３．７．３を準用してウイルス含量を測定する．</w:t>
      </w:r>
    </w:p>
    <w:p w14:paraId="57E1EE25" w14:textId="77777777" w:rsidR="00E90909" w:rsidRPr="009F543E" w:rsidRDefault="00E90909">
      <w:pPr>
        <w:pStyle w:val="a5"/>
        <w:rPr>
          <w:sz w:val="18"/>
        </w:rPr>
      </w:pPr>
      <w:r w:rsidRPr="009F543E">
        <w:rPr>
          <w:rFonts w:hint="eastAsia"/>
          <w:sz w:val="18"/>
        </w:rPr>
        <w:t>３．７　小分製品の試験</w:t>
      </w:r>
    </w:p>
    <w:p w14:paraId="1179F642" w14:textId="77777777" w:rsidR="00E90909" w:rsidRPr="009F543E" w:rsidRDefault="00E90909">
      <w:pPr>
        <w:pStyle w:val="a5"/>
        <w:rPr>
          <w:sz w:val="18"/>
        </w:rPr>
      </w:pPr>
      <w:r w:rsidRPr="009F543E">
        <w:rPr>
          <w:rFonts w:hint="eastAsia"/>
          <w:sz w:val="18"/>
        </w:rPr>
        <w:t xml:space="preserve">　　小分製品について，次の試験を行う．</w:t>
      </w:r>
    </w:p>
    <w:p w14:paraId="0EE8FC46" w14:textId="77777777" w:rsidR="00E90909" w:rsidRPr="009F543E" w:rsidRDefault="00E90909">
      <w:pPr>
        <w:pStyle w:val="a5"/>
        <w:rPr>
          <w:sz w:val="18"/>
        </w:rPr>
      </w:pPr>
      <w:r w:rsidRPr="009F543E">
        <w:rPr>
          <w:rFonts w:hint="eastAsia"/>
          <w:sz w:val="18"/>
        </w:rPr>
        <w:t>３．７．１　含湿度試験</w:t>
      </w:r>
    </w:p>
    <w:p w14:paraId="1B22C90C" w14:textId="77777777" w:rsidR="00E90909" w:rsidRPr="009F543E" w:rsidRDefault="00E90909">
      <w:pPr>
        <w:pStyle w:val="a5"/>
        <w:rPr>
          <w:sz w:val="18"/>
        </w:rPr>
      </w:pPr>
      <w:r w:rsidRPr="009F543E">
        <w:rPr>
          <w:rFonts w:hint="eastAsia"/>
          <w:sz w:val="18"/>
        </w:rPr>
        <w:t xml:space="preserve">　　一般試験法の含湿度測定法を準用して試験するとき，3.0</w:t>
      </w:r>
      <w:r w:rsidR="00EA1F4D" w:rsidRPr="009F543E">
        <w:rPr>
          <w:rFonts w:hint="eastAsia"/>
          <w:sz w:val="18"/>
        </w:rPr>
        <w:t>％</w:t>
      </w:r>
      <w:r w:rsidRPr="009F543E">
        <w:rPr>
          <w:rFonts w:hint="eastAsia"/>
          <w:sz w:val="18"/>
        </w:rPr>
        <w:t>以下でなければならない．</w:t>
      </w:r>
    </w:p>
    <w:p w14:paraId="20878D01" w14:textId="77777777" w:rsidR="00E90909" w:rsidRPr="009F543E" w:rsidRDefault="00E90909">
      <w:pPr>
        <w:pStyle w:val="a5"/>
        <w:rPr>
          <w:sz w:val="18"/>
        </w:rPr>
      </w:pPr>
      <w:r w:rsidRPr="009F543E">
        <w:rPr>
          <w:rFonts w:hint="eastAsia"/>
          <w:sz w:val="18"/>
        </w:rPr>
        <w:t>３．７．２　無菌試験</w:t>
      </w:r>
    </w:p>
    <w:p w14:paraId="0B392952" w14:textId="77777777" w:rsidR="00E90909" w:rsidRPr="009F543E" w:rsidRDefault="00E90909">
      <w:pPr>
        <w:pStyle w:val="a5"/>
        <w:rPr>
          <w:sz w:val="18"/>
        </w:rPr>
      </w:pPr>
      <w:r w:rsidRPr="009F543E">
        <w:rPr>
          <w:rFonts w:hint="eastAsia"/>
          <w:sz w:val="18"/>
        </w:rPr>
        <w:t xml:space="preserve">　　一般試験法の無菌試験法を準用して試験をするとき，適合しなければならない．</w:t>
      </w:r>
    </w:p>
    <w:p w14:paraId="2AF2ECFB" w14:textId="77777777" w:rsidR="00E90909" w:rsidRPr="009F543E" w:rsidRDefault="00E90909">
      <w:pPr>
        <w:pStyle w:val="a5"/>
        <w:rPr>
          <w:sz w:val="18"/>
        </w:rPr>
      </w:pPr>
      <w:r w:rsidRPr="009F543E">
        <w:rPr>
          <w:rFonts w:hint="eastAsia"/>
          <w:sz w:val="18"/>
        </w:rPr>
        <w:t>３．７．３　力価試験</w:t>
      </w:r>
    </w:p>
    <w:p w14:paraId="447A29E2" w14:textId="77777777" w:rsidR="00E90909" w:rsidRPr="009F543E" w:rsidRDefault="00E90909">
      <w:pPr>
        <w:pStyle w:val="a5"/>
        <w:rPr>
          <w:sz w:val="18"/>
        </w:rPr>
      </w:pPr>
      <w:r w:rsidRPr="009F543E">
        <w:rPr>
          <w:rFonts w:hint="eastAsia"/>
          <w:sz w:val="18"/>
        </w:rPr>
        <w:t xml:space="preserve">　　適当な培養細胞を用いて検体0.5mL中のPFU数を測定するとき，その値は，1000以上でなければならない．</w:t>
      </w:r>
    </w:p>
    <w:p w14:paraId="6800B1FA" w14:textId="4E952BB8" w:rsidR="00E90909" w:rsidRPr="009F543E" w:rsidRDefault="00E90909">
      <w:pPr>
        <w:pStyle w:val="a5"/>
        <w:rPr>
          <w:sz w:val="18"/>
        </w:rPr>
      </w:pPr>
      <w:r w:rsidRPr="009F543E">
        <w:rPr>
          <w:rFonts w:hint="eastAsia"/>
          <w:sz w:val="18"/>
        </w:rPr>
        <w:t>３．７．</w:t>
      </w:r>
      <w:r w:rsidR="00571B6A">
        <w:rPr>
          <w:rFonts w:hint="eastAsia"/>
          <w:sz w:val="18"/>
        </w:rPr>
        <w:t>４</w:t>
      </w:r>
      <w:r w:rsidRPr="009F543E">
        <w:rPr>
          <w:rFonts w:hint="eastAsia"/>
          <w:sz w:val="18"/>
        </w:rPr>
        <w:t xml:space="preserve">　表示確認試験</w:t>
      </w:r>
    </w:p>
    <w:p w14:paraId="7DB8BDBA" w14:textId="77777777" w:rsidR="00E90909" w:rsidRPr="009F543E" w:rsidRDefault="00E90909">
      <w:pPr>
        <w:pStyle w:val="a5"/>
        <w:rPr>
          <w:sz w:val="18"/>
        </w:rPr>
      </w:pPr>
      <w:r w:rsidRPr="009F543E">
        <w:rPr>
          <w:rFonts w:hint="eastAsia"/>
          <w:sz w:val="18"/>
        </w:rPr>
        <w:t xml:space="preserve">　　適当な培養細胞に検体を接種した後，蛍光抗体法によって行う．</w:t>
      </w:r>
    </w:p>
    <w:p w14:paraId="4CC24768" w14:textId="77777777" w:rsidR="00987839" w:rsidRPr="009F543E" w:rsidRDefault="00987839" w:rsidP="00987839">
      <w:pPr>
        <w:pStyle w:val="a5"/>
        <w:ind w:left="210" w:hangingChars="100" w:hanging="210"/>
        <w:jc w:val="right"/>
        <w:rPr>
          <w:sz w:val="18"/>
        </w:rPr>
      </w:pPr>
      <w:hyperlink w:anchor="目次" w:history="1">
        <w:r w:rsidRPr="009F543E">
          <w:rPr>
            <w:rStyle w:val="aa"/>
            <w:rFonts w:hint="eastAsia"/>
            <w:sz w:val="18"/>
          </w:rPr>
          <w:t>目次へ戻る</w:t>
        </w:r>
      </w:hyperlink>
    </w:p>
    <w:p w14:paraId="543A4A94" w14:textId="77777777" w:rsidR="00987839" w:rsidRPr="009F543E" w:rsidRDefault="00987839" w:rsidP="00987839">
      <w:pPr>
        <w:pStyle w:val="31"/>
        <w:spacing w:before="360" w:after="360"/>
      </w:pPr>
      <w:r w:rsidRPr="009F543E">
        <w:rPr>
          <w:sz w:val="18"/>
        </w:rPr>
        <w:br w:type="page"/>
      </w:r>
      <w:bookmarkStart w:id="134" w:name="_Toc146294802"/>
      <w:bookmarkStart w:id="135" w:name="_Toc152693541"/>
      <w:bookmarkStart w:id="136" w:name="_Toc152694393"/>
      <w:bookmarkStart w:id="137" w:name="_Toc238760641"/>
      <w:r w:rsidRPr="009F543E">
        <w:rPr>
          <w:rFonts w:hint="eastAsia"/>
        </w:rPr>
        <w:lastRenderedPageBreak/>
        <w:t>４価髄膜炎</w:t>
      </w:r>
      <w:r w:rsidR="00E2445A" w:rsidRPr="009F543E">
        <w:rPr>
          <w:rFonts w:hint="eastAsia"/>
        </w:rPr>
        <w:t>菌ワクチン</w:t>
      </w:r>
      <w:r w:rsidR="008E78BC" w:rsidRPr="009F543E">
        <w:rPr>
          <w:rFonts w:hint="eastAsia"/>
        </w:rPr>
        <w:t>（ジフテリアトキ</w:t>
      </w:r>
      <w:r w:rsidRPr="009F543E">
        <w:rPr>
          <w:rFonts w:hint="eastAsia"/>
        </w:rPr>
        <w:t>ソイド結合体）</w:t>
      </w:r>
      <w:bookmarkEnd w:id="134"/>
      <w:bookmarkEnd w:id="135"/>
      <w:bookmarkEnd w:id="136"/>
      <w:bookmarkEnd w:id="137"/>
    </w:p>
    <w:p w14:paraId="5B4BFBE3"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１</w:t>
      </w:r>
      <w:r w:rsidR="007D4FCD">
        <w:rPr>
          <w:rFonts w:ascii="ＭＳ 明朝" w:hAnsi="ＭＳ 明朝" w:cs="ＭＳ明朝" w:hint="eastAsia"/>
          <w:sz w:val="18"/>
          <w:szCs w:val="18"/>
        </w:rPr>
        <w:t xml:space="preserve">　</w:t>
      </w:r>
      <w:r w:rsidRPr="009F543E">
        <w:rPr>
          <w:rFonts w:ascii="ＭＳ 明朝" w:hAnsi="ＭＳ 明朝" w:cs="ＭＳ明朝" w:hint="eastAsia"/>
          <w:sz w:val="18"/>
          <w:szCs w:val="18"/>
        </w:rPr>
        <w:t>本質及び性状</w:t>
      </w:r>
    </w:p>
    <w:p w14:paraId="0D0B116E" w14:textId="316C0E4A"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本剤は，髄膜炎菌</w:t>
      </w:r>
      <w:r w:rsidR="00987839" w:rsidRPr="009F543E">
        <w:rPr>
          <w:rFonts w:ascii="ＭＳ 明朝" w:hAnsi="ＭＳ 明朝" w:cs="ＭＳ明朝"/>
          <w:sz w:val="18"/>
          <w:szCs w:val="18"/>
        </w:rPr>
        <w:ruby>
          <w:rubyPr>
            <w:rubyAlign w:val="center"/>
            <w:hps w:val="7"/>
            <w:hpsRaise w:val="20"/>
            <w:hpsBaseText w:val="18"/>
            <w:lid w:val="ja-JP"/>
          </w:rubyPr>
          <w:rt>
            <w:r w:rsidR="00987839" w:rsidRPr="009F543E">
              <w:rPr>
                <w:rFonts w:ascii="ＭＳ 明朝" w:hAnsi="ＭＳ 明朝" w:cs="ＭＳ明朝"/>
                <w:sz w:val="7"/>
                <w:szCs w:val="18"/>
              </w:rPr>
              <w:t>きょう</w:t>
            </w:r>
          </w:rt>
          <w:rubyBase>
            <w:r w:rsidR="00987839" w:rsidRPr="009F543E">
              <w:rPr>
                <w:rFonts w:ascii="ＭＳ 明朝" w:hAnsi="ＭＳ 明朝" w:cs="ＭＳ明朝"/>
                <w:sz w:val="18"/>
                <w:szCs w:val="18"/>
              </w:rPr>
              <w:t>莢</w:t>
            </w:r>
          </w:rubyBase>
        </w:ruby>
      </w:r>
      <w:r w:rsidR="00987839" w:rsidRPr="009F543E">
        <w:rPr>
          <w:rFonts w:ascii="ＭＳ 明朝" w:hAnsi="ＭＳ 明朝" w:cs="ＭＳ明朝" w:hint="eastAsia"/>
          <w:sz w:val="18"/>
          <w:szCs w:val="18"/>
        </w:rPr>
        <w:t>膜血清</w:t>
      </w:r>
      <w:r w:rsidR="00F84162">
        <w:rPr>
          <w:rFonts w:ascii="ＭＳ 明朝" w:hAnsi="ＭＳ 明朝" w:cs="ＭＳ明朝" w:hint="eastAsia"/>
          <w:sz w:val="18"/>
          <w:szCs w:val="18"/>
        </w:rPr>
        <w:t>群</w:t>
      </w:r>
      <w:r w:rsidR="00987839" w:rsidRPr="009F543E">
        <w:rPr>
          <w:rFonts w:ascii="ＭＳ 明朝" w:hAnsi="ＭＳ 明朝" w:cs="ＭＳ明朝" w:hint="eastAsia"/>
          <w:sz w:val="18"/>
          <w:szCs w:val="18"/>
        </w:rPr>
        <w:t>Ａ，Ｃ，</w:t>
      </w:r>
      <w:r w:rsidR="00F84162" w:rsidRPr="009F543E">
        <w:rPr>
          <w:rFonts w:ascii="ＭＳ 明朝" w:hAnsi="ＭＳ 明朝" w:cs="ＭＳ明朝" w:hint="eastAsia"/>
          <w:sz w:val="18"/>
          <w:szCs w:val="18"/>
        </w:rPr>
        <w:t>Ｗ及び</w:t>
      </w:r>
      <w:r w:rsidR="00987839" w:rsidRPr="009F543E">
        <w:rPr>
          <w:rFonts w:ascii="ＭＳ 明朝" w:hAnsi="ＭＳ 明朝" w:cs="ＭＳ明朝" w:hint="eastAsia"/>
          <w:sz w:val="18"/>
          <w:szCs w:val="18"/>
        </w:rPr>
        <w:t>Ｙからそれぞれ抽出した精製</w:t>
      </w:r>
      <w:r w:rsidR="00987839" w:rsidRPr="009F543E">
        <w:rPr>
          <w:rFonts w:ascii="ＭＳ 明朝" w:hAnsi="ＭＳ 明朝" w:cs="ＭＳ明朝"/>
          <w:sz w:val="18"/>
          <w:szCs w:val="18"/>
        </w:rPr>
        <w:ruby>
          <w:rubyPr>
            <w:rubyAlign w:val="center"/>
            <w:hps w:val="7"/>
            <w:hpsRaise w:val="20"/>
            <w:hpsBaseText w:val="18"/>
            <w:lid w:val="ja-JP"/>
          </w:rubyPr>
          <w:rt>
            <w:r w:rsidR="00987839" w:rsidRPr="009F543E">
              <w:rPr>
                <w:rFonts w:ascii="ＭＳ 明朝" w:hAnsi="ＭＳ 明朝" w:cs="ＭＳ明朝"/>
                <w:sz w:val="7"/>
                <w:szCs w:val="18"/>
              </w:rPr>
              <w:t>きょう</w:t>
            </w:r>
          </w:rt>
          <w:rubyBase>
            <w:r w:rsidR="00987839" w:rsidRPr="009F543E">
              <w:rPr>
                <w:rFonts w:ascii="ＭＳ 明朝" w:hAnsi="ＭＳ 明朝" w:cs="ＭＳ明朝"/>
                <w:sz w:val="18"/>
                <w:szCs w:val="18"/>
              </w:rPr>
              <w:t>莢</w:t>
            </w:r>
          </w:rubyBase>
        </w:ruby>
      </w:r>
      <w:r w:rsidR="00987839" w:rsidRPr="009F543E">
        <w:rPr>
          <w:rFonts w:ascii="ＭＳ 明朝" w:hAnsi="ＭＳ 明朝" w:cs="ＭＳ明朝" w:hint="eastAsia"/>
          <w:sz w:val="18"/>
          <w:szCs w:val="18"/>
        </w:rPr>
        <w:t>膜血清</w:t>
      </w:r>
      <w:r w:rsidR="00F92347">
        <w:rPr>
          <w:rFonts w:ascii="ＭＳ 明朝" w:hAnsi="ＭＳ 明朝" w:cs="ＭＳ明朝" w:hint="eastAsia"/>
          <w:sz w:val="18"/>
          <w:szCs w:val="18"/>
        </w:rPr>
        <w:t>群</w:t>
      </w:r>
      <w:r w:rsidR="00987839" w:rsidRPr="009F543E">
        <w:rPr>
          <w:rFonts w:ascii="ＭＳ 明朝" w:hAnsi="ＭＳ 明朝" w:cs="ＭＳ明朝" w:hint="eastAsia"/>
          <w:sz w:val="18"/>
          <w:szCs w:val="18"/>
        </w:rPr>
        <w:t>多糖体をジフテリアトキソイドと共有結合させ，これらを混合した澄明又はわずかに混濁した液剤である．</w:t>
      </w:r>
    </w:p>
    <w:p w14:paraId="7CA853E4"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w:t>
      </w:r>
      <w:r w:rsidR="007D4FCD">
        <w:rPr>
          <w:rFonts w:ascii="ＭＳ 明朝" w:hAnsi="ＭＳ 明朝" w:cs="ＭＳ明朝" w:hint="eastAsia"/>
          <w:sz w:val="18"/>
          <w:szCs w:val="18"/>
        </w:rPr>
        <w:t xml:space="preserve">　</w:t>
      </w:r>
      <w:r w:rsidRPr="009F543E">
        <w:rPr>
          <w:rFonts w:ascii="ＭＳ 明朝" w:hAnsi="ＭＳ 明朝" w:cs="ＭＳ明朝" w:hint="eastAsia"/>
          <w:sz w:val="18"/>
          <w:szCs w:val="18"/>
        </w:rPr>
        <w:t>製</w:t>
      </w:r>
      <w:r w:rsidR="00B32BD6">
        <w:rPr>
          <w:rFonts w:ascii="ＭＳ 明朝" w:hAnsi="ＭＳ 明朝" w:cs="ＭＳ明朝" w:hint="eastAsia"/>
          <w:sz w:val="18"/>
          <w:szCs w:val="18"/>
        </w:rPr>
        <w:t xml:space="preserve">　</w:t>
      </w:r>
      <w:r w:rsidRPr="009F543E">
        <w:rPr>
          <w:rFonts w:ascii="ＭＳ 明朝" w:hAnsi="ＭＳ 明朝" w:cs="ＭＳ明朝" w:hint="eastAsia"/>
          <w:sz w:val="18"/>
          <w:szCs w:val="18"/>
        </w:rPr>
        <w:t>法</w:t>
      </w:r>
    </w:p>
    <w:p w14:paraId="60A7551A"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２．１</w:t>
      </w:r>
      <w:r w:rsidR="007D4FCD">
        <w:rPr>
          <w:rFonts w:ascii="ＭＳ 明朝" w:hAnsi="ＭＳ 明朝" w:cs="ＭＳ明朝" w:hint="eastAsia"/>
          <w:sz w:val="18"/>
          <w:szCs w:val="18"/>
        </w:rPr>
        <w:t xml:space="preserve">　</w:t>
      </w:r>
      <w:r w:rsidRPr="009F543E">
        <w:rPr>
          <w:rFonts w:ascii="ＭＳ 明朝" w:hAnsi="ＭＳ 明朝" w:cs="ＭＳ明朝" w:hint="eastAsia"/>
          <w:sz w:val="18"/>
          <w:szCs w:val="18"/>
        </w:rPr>
        <w:t>原</w:t>
      </w:r>
      <w:r w:rsidR="00B32BD6">
        <w:rPr>
          <w:rFonts w:ascii="ＭＳ 明朝" w:hAnsi="ＭＳ 明朝" w:cs="ＭＳ明朝" w:hint="eastAsia"/>
          <w:sz w:val="18"/>
          <w:szCs w:val="18"/>
        </w:rPr>
        <w:t xml:space="preserve">　</w:t>
      </w:r>
      <w:r w:rsidRPr="009F543E">
        <w:rPr>
          <w:rFonts w:ascii="ＭＳ 明朝" w:hAnsi="ＭＳ 明朝" w:cs="ＭＳ明朝" w:hint="eastAsia"/>
          <w:sz w:val="18"/>
          <w:szCs w:val="18"/>
        </w:rPr>
        <w:t>材</w:t>
      </w:r>
      <w:r w:rsidR="00B32BD6">
        <w:rPr>
          <w:rFonts w:ascii="ＭＳ 明朝" w:hAnsi="ＭＳ 明朝" w:cs="ＭＳ明朝" w:hint="eastAsia"/>
          <w:sz w:val="18"/>
          <w:szCs w:val="18"/>
        </w:rPr>
        <w:t xml:space="preserve">　</w:t>
      </w:r>
      <w:r w:rsidRPr="009F543E">
        <w:rPr>
          <w:rFonts w:ascii="ＭＳ 明朝" w:hAnsi="ＭＳ 明朝" w:cs="ＭＳ明朝" w:hint="eastAsia"/>
          <w:sz w:val="18"/>
          <w:szCs w:val="18"/>
        </w:rPr>
        <w:t>料</w:t>
      </w:r>
    </w:p>
    <w:p w14:paraId="0E78A947"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２．１．１</w:t>
      </w:r>
      <w:r w:rsidR="007D4FCD">
        <w:rPr>
          <w:rFonts w:ascii="ＭＳ 明朝" w:hAnsi="ＭＳ 明朝" w:cs="ＭＳ明朝" w:hint="eastAsia"/>
          <w:sz w:val="18"/>
          <w:szCs w:val="18"/>
        </w:rPr>
        <w:t xml:space="preserve">　</w:t>
      </w:r>
      <w:r w:rsidRPr="009F543E">
        <w:rPr>
          <w:rFonts w:ascii="ＭＳ 明朝" w:hAnsi="ＭＳ 明朝" w:cs="ＭＳ明朝" w:hint="eastAsia"/>
          <w:sz w:val="18"/>
          <w:szCs w:val="18"/>
        </w:rPr>
        <w:t>製造用株</w:t>
      </w:r>
    </w:p>
    <w:p w14:paraId="4602D2AC" w14:textId="196CEFB9" w:rsidR="00987839" w:rsidRPr="009F543E" w:rsidRDefault="00885EE8" w:rsidP="00885EE8">
      <w:pPr>
        <w:autoSpaceDE w:val="0"/>
        <w:autoSpaceDN w:val="0"/>
        <w:rPr>
          <w:rFonts w:ascii="ＭＳ 明朝" w:hAnsi="ＭＳ 明朝" w:cs="ＭＳ明朝"/>
          <w:sz w:val="18"/>
          <w:szCs w:val="18"/>
        </w:rPr>
      </w:pPr>
      <w:r w:rsidRPr="009F543E">
        <w:rPr>
          <w:rFonts w:hint="eastAsia"/>
          <w:sz w:val="18"/>
        </w:rPr>
        <w:t xml:space="preserve">　　</w:t>
      </w:r>
      <w:r w:rsidR="00345959">
        <w:rPr>
          <w:rFonts w:ascii="ＭＳ 明朝" w:hAnsi="ＭＳ 明朝" w:cs="ＭＳ明朝" w:hint="eastAsia"/>
          <w:sz w:val="18"/>
          <w:szCs w:val="18"/>
        </w:rPr>
        <w:t>承認された</w:t>
      </w:r>
      <w:r w:rsidR="00987839" w:rsidRPr="009F543E">
        <w:rPr>
          <w:rFonts w:ascii="ＭＳ 明朝" w:hAnsi="ＭＳ 明朝" w:cs="ＭＳ明朝" w:hint="eastAsia"/>
          <w:sz w:val="18"/>
          <w:szCs w:val="18"/>
        </w:rPr>
        <w:t>髄膜炎菌</w:t>
      </w:r>
      <w:r w:rsidR="00987839" w:rsidRPr="009F543E">
        <w:rPr>
          <w:rFonts w:ascii="ＭＳ 明朝" w:hAnsi="ＭＳ 明朝" w:cs="ＭＳ明朝"/>
          <w:sz w:val="18"/>
          <w:szCs w:val="18"/>
        </w:rPr>
        <w:ruby>
          <w:rubyPr>
            <w:rubyAlign w:val="center"/>
            <w:hps w:val="7"/>
            <w:hpsRaise w:val="20"/>
            <w:hpsBaseText w:val="18"/>
            <w:lid w:val="ja-JP"/>
          </w:rubyPr>
          <w:rt>
            <w:r w:rsidR="00987839" w:rsidRPr="009F543E">
              <w:rPr>
                <w:rFonts w:ascii="ＭＳ 明朝" w:hAnsi="ＭＳ 明朝" w:cs="ＭＳ明朝"/>
                <w:sz w:val="7"/>
                <w:szCs w:val="18"/>
              </w:rPr>
              <w:t>きょう</w:t>
            </w:r>
          </w:rt>
          <w:rubyBase>
            <w:r w:rsidR="00987839" w:rsidRPr="009F543E">
              <w:rPr>
                <w:rFonts w:ascii="ＭＳ 明朝" w:hAnsi="ＭＳ 明朝" w:cs="ＭＳ明朝"/>
                <w:sz w:val="18"/>
                <w:szCs w:val="18"/>
              </w:rPr>
              <w:t>莢</w:t>
            </w:r>
          </w:rubyBase>
        </w:ruby>
      </w:r>
      <w:r w:rsidR="00987839" w:rsidRPr="009F543E">
        <w:rPr>
          <w:rFonts w:ascii="ＭＳ 明朝" w:hAnsi="ＭＳ 明朝" w:cs="ＭＳ明朝" w:hint="eastAsia"/>
          <w:sz w:val="18"/>
          <w:szCs w:val="18"/>
        </w:rPr>
        <w:t>膜血清</w:t>
      </w:r>
      <w:r w:rsidR="00345959">
        <w:rPr>
          <w:rFonts w:ascii="ＭＳ 明朝" w:hAnsi="ＭＳ 明朝" w:cs="ＭＳ明朝" w:hint="eastAsia"/>
          <w:sz w:val="18"/>
          <w:szCs w:val="18"/>
        </w:rPr>
        <w:t>群</w:t>
      </w:r>
      <w:r w:rsidR="00987839" w:rsidRPr="009F543E">
        <w:rPr>
          <w:rFonts w:ascii="ＭＳ 明朝" w:hAnsi="ＭＳ 明朝" w:cs="ＭＳ明朝" w:hint="eastAsia"/>
          <w:sz w:val="18"/>
          <w:szCs w:val="18"/>
        </w:rPr>
        <w:t>Ａ，Ｃ，</w:t>
      </w:r>
      <w:r w:rsidR="001C4487" w:rsidRPr="009F543E">
        <w:rPr>
          <w:rFonts w:ascii="ＭＳ 明朝" w:hAnsi="ＭＳ 明朝" w:cs="ＭＳ明朝" w:hint="eastAsia"/>
          <w:sz w:val="18"/>
          <w:szCs w:val="18"/>
        </w:rPr>
        <w:t>Ｗ及び</w:t>
      </w:r>
      <w:r w:rsidR="00987839" w:rsidRPr="009F543E">
        <w:rPr>
          <w:rFonts w:ascii="ＭＳ 明朝" w:hAnsi="ＭＳ 明朝" w:cs="ＭＳ明朝" w:hint="eastAsia"/>
          <w:sz w:val="18"/>
          <w:szCs w:val="18"/>
        </w:rPr>
        <w:t>Ｙのそれぞれの株並びにジフテリア菌株を用い</w:t>
      </w:r>
      <w:r w:rsidR="00641B57">
        <w:rPr>
          <w:rFonts w:ascii="ＭＳ 明朝" w:hAnsi="ＭＳ 明朝" w:cs="ＭＳ明朝" w:hint="eastAsia"/>
          <w:sz w:val="18"/>
          <w:szCs w:val="18"/>
        </w:rPr>
        <w:t>てシードロットを作製す</w:t>
      </w:r>
      <w:r w:rsidR="00987839" w:rsidRPr="009F543E">
        <w:rPr>
          <w:rFonts w:ascii="ＭＳ 明朝" w:hAnsi="ＭＳ 明朝" w:cs="ＭＳ明朝" w:hint="eastAsia"/>
          <w:sz w:val="18"/>
          <w:szCs w:val="18"/>
        </w:rPr>
        <w:t>る．</w:t>
      </w:r>
    </w:p>
    <w:p w14:paraId="7558EE11"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２．１．２</w:t>
      </w:r>
      <w:r w:rsidR="007D4FCD">
        <w:rPr>
          <w:rFonts w:ascii="ＭＳ 明朝" w:hAnsi="ＭＳ 明朝" w:cs="ＭＳ明朝" w:hint="eastAsia"/>
          <w:sz w:val="18"/>
          <w:szCs w:val="18"/>
        </w:rPr>
        <w:t xml:space="preserve">　</w:t>
      </w:r>
      <w:r w:rsidRPr="009F543E">
        <w:rPr>
          <w:rFonts w:ascii="ＭＳ 明朝" w:hAnsi="ＭＳ 明朝" w:cs="ＭＳ明朝" w:hint="eastAsia"/>
          <w:sz w:val="18"/>
          <w:szCs w:val="18"/>
        </w:rPr>
        <w:t>培地</w:t>
      </w:r>
    </w:p>
    <w:p w14:paraId="6FB1FD5B" w14:textId="03354096"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髄膜炎菌及びジフテリア菌の培養に用いる培地には，馬肉，人体に由来する材料，ヒト血液型物質を含む可能性のあるものその他人体に高度のアレルギーを起こすおそれのあるものを用</w:t>
      </w:r>
      <w:r w:rsidR="009E5FC8">
        <w:rPr>
          <w:rFonts w:ascii="ＭＳ 明朝" w:hAnsi="ＭＳ 明朝" w:cs="ＭＳ明朝" w:hint="eastAsia"/>
          <w:sz w:val="18"/>
          <w:szCs w:val="18"/>
        </w:rPr>
        <w:t>い</w:t>
      </w:r>
      <w:r w:rsidR="00987839" w:rsidRPr="009F543E">
        <w:rPr>
          <w:rFonts w:ascii="ＭＳ 明朝" w:hAnsi="ＭＳ 明朝" w:cs="ＭＳ明朝" w:hint="eastAsia"/>
          <w:sz w:val="18"/>
          <w:szCs w:val="18"/>
        </w:rPr>
        <w:t>てはならない．</w:t>
      </w:r>
    </w:p>
    <w:p w14:paraId="1A517D94"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２．２</w:t>
      </w:r>
      <w:r w:rsidR="007D4FCD">
        <w:rPr>
          <w:rFonts w:ascii="ＭＳ 明朝" w:hAnsi="ＭＳ 明朝" w:cs="ＭＳ明朝" w:hint="eastAsia"/>
          <w:sz w:val="18"/>
          <w:szCs w:val="18"/>
        </w:rPr>
        <w:t xml:space="preserve">　</w:t>
      </w:r>
      <w:r w:rsidRPr="009F543E">
        <w:rPr>
          <w:rFonts w:ascii="ＭＳ 明朝" w:hAnsi="ＭＳ 明朝" w:cs="ＭＳ明朝" w:hint="eastAsia"/>
          <w:sz w:val="18"/>
          <w:szCs w:val="18"/>
        </w:rPr>
        <w:t>原</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液</w:t>
      </w:r>
    </w:p>
    <w:p w14:paraId="434B516F"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２．２．１</w:t>
      </w:r>
      <w:r w:rsidR="007D4FCD">
        <w:rPr>
          <w:rFonts w:ascii="ＭＳ 明朝" w:hAnsi="ＭＳ 明朝" w:cs="ＭＳ明朝" w:hint="eastAsia"/>
          <w:sz w:val="18"/>
          <w:szCs w:val="18"/>
        </w:rPr>
        <w:t xml:space="preserve">　</w:t>
      </w:r>
      <w:r w:rsidRPr="009F543E">
        <w:rPr>
          <w:rFonts w:ascii="ＭＳ 明朝" w:hAnsi="ＭＳ 明朝" w:cs="ＭＳ明朝" w:hint="eastAsia"/>
          <w:sz w:val="18"/>
          <w:szCs w:val="18"/>
        </w:rPr>
        <w:t>髄膜炎菌多糖体</w:t>
      </w:r>
    </w:p>
    <w:p w14:paraId="3B7FF1C8"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２．２．１．１</w:t>
      </w:r>
      <w:r w:rsidR="007D4FCD">
        <w:rPr>
          <w:rFonts w:ascii="ＭＳ 明朝" w:hAnsi="ＭＳ 明朝" w:cs="ＭＳ明朝" w:hint="eastAsia"/>
          <w:sz w:val="18"/>
          <w:szCs w:val="18"/>
        </w:rPr>
        <w:t xml:space="preserve">　</w:t>
      </w:r>
      <w:r w:rsidRPr="009F543E">
        <w:rPr>
          <w:rFonts w:ascii="ＭＳ 明朝" w:hAnsi="ＭＳ 明朝" w:cs="ＭＳ明朝" w:hint="eastAsia"/>
          <w:sz w:val="18"/>
          <w:szCs w:val="18"/>
        </w:rPr>
        <w:t>菌の培養</w:t>
      </w:r>
    </w:p>
    <w:p w14:paraId="366B530F" w14:textId="2CFB6CB2"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sz w:val="18"/>
          <w:szCs w:val="18"/>
        </w:rPr>
        <w:ruby>
          <w:rubyPr>
            <w:rubyAlign w:val="center"/>
            <w:hps w:val="7"/>
            <w:hpsRaise w:val="20"/>
            <w:hpsBaseText w:val="18"/>
            <w:lid w:val="ja-JP"/>
          </w:rubyPr>
          <w:rt>
            <w:r w:rsidR="00987839" w:rsidRPr="009F543E">
              <w:rPr>
                <w:rFonts w:ascii="ＭＳ 明朝" w:hAnsi="ＭＳ 明朝" w:cs="ＭＳ明朝"/>
                <w:sz w:val="7"/>
                <w:szCs w:val="18"/>
              </w:rPr>
              <w:t>きょう</w:t>
            </w:r>
          </w:rt>
          <w:rubyBase>
            <w:r w:rsidR="00987839" w:rsidRPr="009F543E">
              <w:rPr>
                <w:rFonts w:ascii="ＭＳ 明朝" w:hAnsi="ＭＳ 明朝" w:cs="ＭＳ明朝"/>
                <w:sz w:val="18"/>
                <w:szCs w:val="18"/>
              </w:rPr>
              <w:t>莢</w:t>
            </w:r>
          </w:rubyBase>
        </w:ruby>
      </w:r>
      <w:r w:rsidR="00987839" w:rsidRPr="009F543E">
        <w:rPr>
          <w:rFonts w:ascii="ＭＳ 明朝" w:hAnsi="ＭＳ 明朝" w:cs="ＭＳ明朝" w:hint="eastAsia"/>
          <w:sz w:val="18"/>
          <w:szCs w:val="18"/>
        </w:rPr>
        <w:t>膜血清</w:t>
      </w:r>
      <w:r w:rsidR="00F27E97">
        <w:rPr>
          <w:rFonts w:ascii="ＭＳ 明朝" w:hAnsi="ＭＳ 明朝" w:cs="ＭＳ明朝" w:hint="eastAsia"/>
          <w:sz w:val="18"/>
          <w:szCs w:val="18"/>
        </w:rPr>
        <w:t>群</w:t>
      </w:r>
      <w:r w:rsidR="00987839" w:rsidRPr="009F543E">
        <w:rPr>
          <w:rFonts w:ascii="ＭＳ 明朝" w:hAnsi="ＭＳ 明朝" w:cs="ＭＳ明朝" w:hint="eastAsia"/>
          <w:sz w:val="18"/>
          <w:szCs w:val="18"/>
        </w:rPr>
        <w:t>別にそれぞれの髄膜炎菌の株を適当な培地を使用して培養する．培養終了後，適当な方法によって検査するとき，他の細菌の混入を認めてはならない．</w:t>
      </w:r>
    </w:p>
    <w:p w14:paraId="4E5E3247"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２．２．１．２</w:t>
      </w:r>
      <w:r w:rsidR="007D4FCD">
        <w:rPr>
          <w:rFonts w:ascii="ＭＳ 明朝" w:hAnsi="ＭＳ 明朝" w:cs="ＭＳ明朝" w:hint="eastAsia"/>
          <w:sz w:val="18"/>
          <w:szCs w:val="18"/>
        </w:rPr>
        <w:t xml:space="preserve">　</w:t>
      </w:r>
      <w:r w:rsidRPr="009F543E">
        <w:rPr>
          <w:rFonts w:ascii="ＭＳ 明朝" w:hAnsi="ＭＳ 明朝" w:cs="ＭＳ明朝" w:hint="eastAsia"/>
          <w:sz w:val="18"/>
          <w:szCs w:val="18"/>
        </w:rPr>
        <w:t>不活化</w:t>
      </w:r>
    </w:p>
    <w:p w14:paraId="0EBBA0BE" w14:textId="4485B6F7" w:rsidR="00987839" w:rsidRPr="009F543E" w:rsidRDefault="00885EE8" w:rsidP="00885EE8">
      <w:pPr>
        <w:autoSpaceDE w:val="0"/>
        <w:autoSpaceDN w:val="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培養液にフェノールを適当な濃度となるように加え，一定時間</w:t>
      </w:r>
      <w:r w:rsidR="00987839" w:rsidRPr="009F543E">
        <w:rPr>
          <w:rFonts w:ascii="ＭＳ 明朝" w:hAnsi="ＭＳ 明朝" w:cs="ＭＳ明朝"/>
          <w:sz w:val="18"/>
          <w:szCs w:val="18"/>
        </w:rPr>
        <w:ruby>
          <w:rubyPr>
            <w:rubyAlign w:val="center"/>
            <w:hps w:val="7"/>
            <w:hpsRaise w:val="20"/>
            <w:hpsBaseText w:val="18"/>
            <w:lid w:val="ja-JP"/>
          </w:rubyPr>
          <w:rt>
            <w:r w:rsidR="00987839" w:rsidRPr="009F543E">
              <w:rPr>
                <w:rFonts w:ascii="ＭＳ 明朝" w:hAnsi="ＭＳ 明朝" w:cs="ＭＳ明朝"/>
                <w:sz w:val="7"/>
                <w:szCs w:val="18"/>
              </w:rPr>
              <w:t>かくはん</w:t>
            </w:r>
          </w:rt>
          <w:rubyBase>
            <w:r w:rsidR="00987839" w:rsidRPr="009F543E">
              <w:rPr>
                <w:rFonts w:ascii="ＭＳ 明朝" w:hAnsi="ＭＳ 明朝" w:cs="ＭＳ明朝"/>
                <w:sz w:val="18"/>
                <w:szCs w:val="18"/>
              </w:rPr>
              <w:t>撹拌</w:t>
            </w:r>
          </w:rubyBase>
        </w:ruby>
      </w:r>
      <w:r w:rsidR="00987839" w:rsidRPr="009F543E">
        <w:rPr>
          <w:rFonts w:ascii="ＭＳ 明朝" w:hAnsi="ＭＳ 明朝" w:cs="ＭＳ明朝" w:hint="eastAsia"/>
          <w:sz w:val="18"/>
          <w:szCs w:val="18"/>
        </w:rPr>
        <w:t>することによって行う．</w:t>
      </w:r>
    </w:p>
    <w:p w14:paraId="4F124F6C"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２．２．１．３</w:t>
      </w:r>
      <w:r w:rsidR="007D4FCD">
        <w:rPr>
          <w:rFonts w:ascii="ＭＳ 明朝" w:hAnsi="ＭＳ 明朝" w:cs="ＭＳ明朝" w:hint="eastAsia"/>
          <w:sz w:val="18"/>
          <w:szCs w:val="18"/>
        </w:rPr>
        <w:t xml:space="preserve">　</w:t>
      </w:r>
      <w:r w:rsidRPr="009F543E">
        <w:rPr>
          <w:rFonts w:ascii="ＭＳ 明朝" w:hAnsi="ＭＳ 明朝" w:cs="ＭＳ明朝" w:hint="eastAsia"/>
          <w:sz w:val="18"/>
          <w:szCs w:val="18"/>
        </w:rPr>
        <w:t>精製</w:t>
      </w:r>
    </w:p>
    <w:p w14:paraId="0C7DB722" w14:textId="58C90B74"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遠心分離及びろ過により不活化した菌体を除く．限外ろ過その他適当な方法により菌体残</w:t>
      </w:r>
      <w:r w:rsidR="00987839" w:rsidRPr="009F543E">
        <w:rPr>
          <w:rFonts w:ascii="ＭＳ 明朝" w:hAnsi="ＭＳ 明朝" w:cs="ＭＳ明朝"/>
          <w:sz w:val="18"/>
          <w:szCs w:val="18"/>
        </w:rPr>
        <w:ruby>
          <w:rubyPr>
            <w:rubyAlign w:val="center"/>
            <w:hps w:val="7"/>
            <w:hpsRaise w:val="20"/>
            <w:hpsBaseText w:val="18"/>
            <w:lid w:val="ja-JP"/>
          </w:rubyPr>
          <w:rt>
            <w:r w:rsidR="00987839" w:rsidRPr="009F543E">
              <w:rPr>
                <w:rFonts w:ascii="ＭＳ 明朝" w:hAnsi="ＭＳ 明朝" w:cs="ＭＳ明朝"/>
                <w:sz w:val="7"/>
                <w:szCs w:val="18"/>
              </w:rPr>
              <w:t>さ</w:t>
            </w:r>
          </w:rt>
          <w:rubyBase>
            <w:r w:rsidR="00987839" w:rsidRPr="009F543E">
              <w:rPr>
                <w:rFonts w:ascii="ＭＳ 明朝" w:hAnsi="ＭＳ 明朝" w:cs="ＭＳ明朝"/>
                <w:sz w:val="18"/>
                <w:szCs w:val="18"/>
              </w:rPr>
              <w:t>渣</w:t>
            </w:r>
          </w:rubyBase>
        </w:ruby>
      </w:r>
      <w:r w:rsidR="00987839" w:rsidRPr="009F543E">
        <w:rPr>
          <w:rFonts w:ascii="ＭＳ 明朝" w:hAnsi="ＭＳ 明朝" w:cs="ＭＳ明朝" w:hint="eastAsia"/>
          <w:sz w:val="18"/>
          <w:szCs w:val="18"/>
        </w:rPr>
        <w:t>，核酸及びたん白質を除去し，精製多糖体とする．</w:t>
      </w:r>
    </w:p>
    <w:p w14:paraId="4DE73F1C"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２．２．１．４</w:t>
      </w:r>
      <w:r w:rsidR="007D4FCD">
        <w:rPr>
          <w:rFonts w:ascii="ＭＳ 明朝" w:hAnsi="ＭＳ 明朝" w:cs="ＭＳ明朝" w:hint="eastAsia"/>
          <w:sz w:val="18"/>
          <w:szCs w:val="18"/>
        </w:rPr>
        <w:t xml:space="preserve">　</w:t>
      </w:r>
      <w:r w:rsidRPr="009F543E">
        <w:rPr>
          <w:rFonts w:ascii="ＭＳ 明朝" w:hAnsi="ＭＳ 明朝" w:cs="ＭＳ明朝" w:hint="eastAsia"/>
          <w:sz w:val="18"/>
          <w:szCs w:val="18"/>
        </w:rPr>
        <w:t>多糖体解重合及び誘導化</w:t>
      </w:r>
    </w:p>
    <w:p w14:paraId="3B6CF202" w14:textId="33C9464B"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適当な解重合剤を用いて精製多糖体を解重合化した後，適当な誘導化剤</w:t>
      </w:r>
      <w:r w:rsidR="00F27E97">
        <w:rPr>
          <w:rFonts w:ascii="ＭＳ 明朝" w:hAnsi="ＭＳ 明朝" w:cs="ＭＳ明朝" w:hint="eastAsia"/>
          <w:sz w:val="18"/>
          <w:szCs w:val="18"/>
        </w:rPr>
        <w:t>又は活性化剤</w:t>
      </w:r>
      <w:r w:rsidR="00987839" w:rsidRPr="009F543E">
        <w:rPr>
          <w:rFonts w:ascii="ＭＳ 明朝" w:hAnsi="ＭＳ 明朝" w:cs="ＭＳ明朝" w:hint="eastAsia"/>
          <w:sz w:val="18"/>
          <w:szCs w:val="18"/>
        </w:rPr>
        <w:t>を加えて，髄膜炎菌由来誘導化多糖体とする．髄膜炎菌由来誘導化多糖体について，３．１の試験を行う．</w:t>
      </w:r>
    </w:p>
    <w:p w14:paraId="5D8D1296"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２．２．２</w:t>
      </w:r>
      <w:r w:rsidR="00107509">
        <w:rPr>
          <w:rFonts w:ascii="ＭＳ 明朝" w:hAnsi="ＭＳ 明朝" w:cs="ＭＳ明朝" w:hint="eastAsia"/>
          <w:sz w:val="18"/>
          <w:szCs w:val="18"/>
        </w:rPr>
        <w:t xml:space="preserve">　</w:t>
      </w:r>
      <w:r w:rsidRPr="009F543E">
        <w:rPr>
          <w:rFonts w:ascii="ＭＳ 明朝" w:hAnsi="ＭＳ 明朝" w:cs="ＭＳ明朝" w:hint="eastAsia"/>
          <w:sz w:val="18"/>
          <w:szCs w:val="18"/>
        </w:rPr>
        <w:t>ジフテリアトキソイド</w:t>
      </w:r>
    </w:p>
    <w:p w14:paraId="080EF8DC"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２．２．２．１</w:t>
      </w:r>
      <w:r w:rsidR="00107509">
        <w:rPr>
          <w:rFonts w:ascii="ＭＳ 明朝" w:hAnsi="ＭＳ 明朝" w:cs="ＭＳ明朝" w:hint="eastAsia"/>
          <w:sz w:val="18"/>
          <w:szCs w:val="18"/>
        </w:rPr>
        <w:t xml:space="preserve">　</w:t>
      </w:r>
      <w:r w:rsidRPr="009F543E">
        <w:rPr>
          <w:rFonts w:ascii="ＭＳ 明朝" w:hAnsi="ＭＳ 明朝" w:cs="ＭＳ明朝" w:hint="eastAsia"/>
          <w:sz w:val="18"/>
          <w:szCs w:val="18"/>
        </w:rPr>
        <w:t>菌の培養</w:t>
      </w:r>
    </w:p>
    <w:p w14:paraId="416DC6C5" w14:textId="4B9A8D54"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ジフテリア菌株を適当な培地を用いて培養する．培養終了後，適当な方法によりジフテリア菌の同定を行う．適当な方法によって検査するとき，他の細菌の混入を認めてはならない．</w:t>
      </w:r>
    </w:p>
    <w:p w14:paraId="2B6F4BE9" w14:textId="1DE5B420"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２．２．２．２</w:t>
      </w:r>
      <w:r w:rsidR="00107509">
        <w:rPr>
          <w:rFonts w:ascii="ＭＳ 明朝" w:hAnsi="ＭＳ 明朝" w:cs="ＭＳ明朝" w:hint="eastAsia"/>
          <w:sz w:val="18"/>
          <w:szCs w:val="18"/>
        </w:rPr>
        <w:t xml:space="preserve">　</w:t>
      </w:r>
      <w:r w:rsidRPr="009F543E">
        <w:rPr>
          <w:rFonts w:ascii="ＭＳ 明朝" w:hAnsi="ＭＳ 明朝" w:cs="ＭＳ明朝" w:hint="eastAsia"/>
          <w:sz w:val="18"/>
          <w:szCs w:val="18"/>
        </w:rPr>
        <w:t>トキソイド化</w:t>
      </w:r>
      <w:r w:rsidR="00E95FB1">
        <w:rPr>
          <w:rFonts w:ascii="ＭＳ 明朝" w:hAnsi="ＭＳ 明朝" w:cs="ＭＳ明朝" w:hint="eastAsia"/>
          <w:sz w:val="18"/>
          <w:szCs w:val="18"/>
        </w:rPr>
        <w:t>及び精製</w:t>
      </w:r>
    </w:p>
    <w:p w14:paraId="67BFE30A" w14:textId="032CA071"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トキソイド化には，ホルマリンを用いる．トキソイド化の</w:t>
      </w:r>
      <w:r w:rsidR="00DF22F8">
        <w:rPr>
          <w:rFonts w:ascii="ＭＳ 明朝" w:hAnsi="ＭＳ 明朝" w:cs="ＭＳ明朝" w:hint="eastAsia"/>
          <w:sz w:val="18"/>
          <w:szCs w:val="18"/>
        </w:rPr>
        <w:t>前又は</w:t>
      </w:r>
      <w:r w:rsidR="00987839" w:rsidRPr="009F543E">
        <w:rPr>
          <w:rFonts w:ascii="ＭＳ 明朝" w:hAnsi="ＭＳ 明朝" w:cs="ＭＳ明朝" w:hint="eastAsia"/>
          <w:sz w:val="18"/>
          <w:szCs w:val="18"/>
        </w:rPr>
        <w:t>後に</w:t>
      </w:r>
      <w:r w:rsidR="00DF22F8">
        <w:rPr>
          <w:rFonts w:ascii="ＭＳ 明朝" w:hAnsi="ＭＳ 明朝" w:cs="ＭＳ明朝" w:hint="eastAsia"/>
          <w:sz w:val="18"/>
          <w:szCs w:val="18"/>
        </w:rPr>
        <w:t>精製したものを精製ジフテリアトキソイド液とする</w:t>
      </w:r>
      <w:r w:rsidR="00DF22F8" w:rsidRPr="009F543E">
        <w:rPr>
          <w:rFonts w:ascii="ＭＳ 明朝" w:hAnsi="ＭＳ 明朝" w:cs="ＭＳ明朝" w:hint="eastAsia"/>
          <w:sz w:val="18"/>
          <w:szCs w:val="18"/>
        </w:rPr>
        <w:t>．</w:t>
      </w:r>
      <w:r w:rsidR="00DF22F8">
        <w:rPr>
          <w:rFonts w:ascii="ＭＳ 明朝" w:hAnsi="ＭＳ 明朝" w:cs="ＭＳ明朝" w:hint="eastAsia"/>
          <w:sz w:val="18"/>
          <w:szCs w:val="18"/>
        </w:rPr>
        <w:t>精製ジフテリアトキソイド液について</w:t>
      </w:r>
      <w:r w:rsidR="00987839" w:rsidRPr="009F543E">
        <w:rPr>
          <w:rFonts w:ascii="ＭＳ 明朝" w:hAnsi="ＭＳ 明朝" w:cs="ＭＳ明朝" w:hint="eastAsia"/>
          <w:sz w:val="18"/>
          <w:szCs w:val="18"/>
        </w:rPr>
        <w:t>，３．２の試験を行う．</w:t>
      </w:r>
    </w:p>
    <w:p w14:paraId="4775D5B7" w14:textId="009E7FE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２．２．３</w:t>
      </w:r>
      <w:r w:rsidR="00107509">
        <w:rPr>
          <w:rFonts w:ascii="ＭＳ 明朝" w:hAnsi="ＭＳ 明朝" w:cs="ＭＳ明朝" w:hint="eastAsia"/>
          <w:sz w:val="18"/>
          <w:szCs w:val="18"/>
        </w:rPr>
        <w:t xml:space="preserve">　</w:t>
      </w:r>
      <w:r w:rsidRPr="009F543E">
        <w:rPr>
          <w:rFonts w:ascii="ＭＳ 明朝" w:hAnsi="ＭＳ 明朝" w:cs="ＭＳ明朝" w:hint="eastAsia"/>
          <w:sz w:val="18"/>
          <w:szCs w:val="18"/>
        </w:rPr>
        <w:t>髄膜炎菌多糖体</w:t>
      </w:r>
      <w:r w:rsidR="00AE32B2" w:rsidRPr="00E97277">
        <w:rPr>
          <w:rStyle w:val="cf01"/>
          <w:rFonts w:cs="Arial" w:hint="default"/>
          <w:shd w:val="clear" w:color="auto" w:fill="auto"/>
        </w:rPr>
        <w:t>－</w:t>
      </w:r>
      <w:r w:rsidRPr="009F543E">
        <w:rPr>
          <w:rFonts w:ascii="ＭＳ 明朝" w:hAnsi="ＭＳ 明朝" w:cs="ＭＳ明朝" w:hint="eastAsia"/>
          <w:sz w:val="18"/>
          <w:szCs w:val="18"/>
        </w:rPr>
        <w:t>ジフテリアトキソイド結合体</w:t>
      </w:r>
    </w:p>
    <w:p w14:paraId="0E94BA94" w14:textId="6213C91E"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各</w:t>
      </w:r>
      <w:r w:rsidR="00987839" w:rsidRPr="009F543E">
        <w:rPr>
          <w:rFonts w:ascii="ＭＳ 明朝" w:hAnsi="ＭＳ 明朝" w:cs="ＭＳ明朝"/>
          <w:sz w:val="18"/>
          <w:szCs w:val="18"/>
        </w:rPr>
        <w:ruby>
          <w:rubyPr>
            <w:rubyAlign w:val="center"/>
            <w:hps w:val="7"/>
            <w:hpsRaise w:val="20"/>
            <w:hpsBaseText w:val="18"/>
            <w:lid w:val="ja-JP"/>
          </w:rubyPr>
          <w:rt>
            <w:r w:rsidR="00987839" w:rsidRPr="009F543E">
              <w:rPr>
                <w:rFonts w:ascii="ＭＳ 明朝" w:hAnsi="ＭＳ 明朝" w:cs="ＭＳ明朝"/>
                <w:sz w:val="7"/>
                <w:szCs w:val="18"/>
              </w:rPr>
              <w:t>きょう</w:t>
            </w:r>
          </w:rt>
          <w:rubyBase>
            <w:r w:rsidR="00987839" w:rsidRPr="009F543E">
              <w:rPr>
                <w:rFonts w:ascii="ＭＳ 明朝" w:hAnsi="ＭＳ 明朝" w:cs="ＭＳ明朝"/>
                <w:sz w:val="18"/>
                <w:szCs w:val="18"/>
              </w:rPr>
              <w:t>莢</w:t>
            </w:r>
          </w:rubyBase>
        </w:ruby>
      </w:r>
      <w:r w:rsidR="00987839" w:rsidRPr="009F543E">
        <w:rPr>
          <w:rFonts w:ascii="ＭＳ 明朝" w:hAnsi="ＭＳ 明朝" w:cs="ＭＳ明朝" w:hint="eastAsia"/>
          <w:sz w:val="18"/>
          <w:szCs w:val="18"/>
        </w:rPr>
        <w:t>膜血清</w:t>
      </w:r>
      <w:r w:rsidR="00EF202F">
        <w:rPr>
          <w:rFonts w:ascii="ＭＳ 明朝" w:hAnsi="ＭＳ 明朝" w:cs="ＭＳ明朝" w:hint="eastAsia"/>
          <w:sz w:val="18"/>
          <w:szCs w:val="18"/>
        </w:rPr>
        <w:t>群</w:t>
      </w:r>
      <w:r w:rsidR="00987839" w:rsidRPr="009F543E">
        <w:rPr>
          <w:rFonts w:ascii="ＭＳ 明朝" w:hAnsi="ＭＳ 明朝" w:cs="ＭＳ明朝" w:hint="eastAsia"/>
          <w:sz w:val="18"/>
          <w:szCs w:val="18"/>
        </w:rPr>
        <w:t>の髄膜炎菌由来誘導化多糖体に，精製ジフテリアトキソイド</w:t>
      </w:r>
      <w:r w:rsidR="002B2F14">
        <w:rPr>
          <w:rFonts w:ascii="ＭＳ 明朝" w:hAnsi="ＭＳ 明朝" w:cs="ＭＳ明朝" w:hint="eastAsia"/>
          <w:sz w:val="18"/>
          <w:szCs w:val="18"/>
        </w:rPr>
        <w:t>液</w:t>
      </w:r>
      <w:r w:rsidR="00987839" w:rsidRPr="009F543E">
        <w:rPr>
          <w:rFonts w:ascii="ＭＳ 明朝" w:hAnsi="ＭＳ 明朝" w:cs="ＭＳ明朝" w:hint="eastAsia"/>
          <w:sz w:val="18"/>
          <w:szCs w:val="18"/>
        </w:rPr>
        <w:t>を濃縮して得た液及び</w:t>
      </w:r>
      <w:r w:rsidR="00427E8D">
        <w:rPr>
          <w:rFonts w:ascii="ＭＳ 明朝" w:hAnsi="ＭＳ 明朝" w:cs="ＭＳ明朝" w:hint="eastAsia"/>
          <w:sz w:val="18"/>
          <w:szCs w:val="18"/>
        </w:rPr>
        <w:t>結合剤</w:t>
      </w:r>
      <w:r w:rsidR="00987839" w:rsidRPr="009F543E">
        <w:rPr>
          <w:rFonts w:ascii="ＭＳ 明朝" w:hAnsi="ＭＳ 明朝" w:cs="ＭＳ明朝" w:hint="eastAsia"/>
          <w:sz w:val="18"/>
          <w:szCs w:val="18"/>
        </w:rPr>
        <w:t>を加えて，各</w:t>
      </w:r>
      <w:r w:rsidR="00987839" w:rsidRPr="009F543E">
        <w:rPr>
          <w:rFonts w:ascii="ＭＳ 明朝" w:hAnsi="ＭＳ 明朝" w:cs="ＭＳ明朝"/>
          <w:sz w:val="18"/>
          <w:szCs w:val="18"/>
        </w:rPr>
        <w:ruby>
          <w:rubyPr>
            <w:rubyAlign w:val="center"/>
            <w:hps w:val="7"/>
            <w:hpsRaise w:val="20"/>
            <w:hpsBaseText w:val="18"/>
            <w:lid w:val="ja-JP"/>
          </w:rubyPr>
          <w:rt>
            <w:r w:rsidR="00987839" w:rsidRPr="009F543E">
              <w:rPr>
                <w:rFonts w:ascii="ＭＳ 明朝" w:hAnsi="ＭＳ 明朝" w:cs="ＭＳ明朝"/>
                <w:sz w:val="7"/>
                <w:szCs w:val="18"/>
              </w:rPr>
              <w:t>きょう</w:t>
            </w:r>
          </w:rt>
          <w:rubyBase>
            <w:r w:rsidR="00987839" w:rsidRPr="009F543E">
              <w:rPr>
                <w:rFonts w:ascii="ＭＳ 明朝" w:hAnsi="ＭＳ 明朝" w:cs="ＭＳ明朝"/>
                <w:sz w:val="18"/>
                <w:szCs w:val="18"/>
              </w:rPr>
              <w:t>莢</w:t>
            </w:r>
          </w:rubyBase>
        </w:ruby>
      </w:r>
      <w:r w:rsidR="00987839" w:rsidRPr="009F543E">
        <w:rPr>
          <w:rFonts w:ascii="ＭＳ 明朝" w:hAnsi="ＭＳ 明朝" w:cs="ＭＳ明朝" w:hint="eastAsia"/>
          <w:sz w:val="18"/>
          <w:szCs w:val="18"/>
        </w:rPr>
        <w:t>膜血清</w:t>
      </w:r>
      <w:r w:rsidR="00DE2A60">
        <w:rPr>
          <w:rFonts w:ascii="ＭＳ 明朝" w:hAnsi="ＭＳ 明朝" w:cs="ＭＳ明朝" w:hint="eastAsia"/>
          <w:sz w:val="18"/>
          <w:szCs w:val="18"/>
        </w:rPr>
        <w:t>群</w:t>
      </w:r>
      <w:r w:rsidR="00987839" w:rsidRPr="009F543E">
        <w:rPr>
          <w:rFonts w:ascii="ＭＳ 明朝" w:hAnsi="ＭＳ 明朝" w:cs="ＭＳ明朝" w:hint="eastAsia"/>
          <w:sz w:val="18"/>
          <w:szCs w:val="18"/>
        </w:rPr>
        <w:t>の髄膜炎菌多糖体</w:t>
      </w:r>
      <w:r w:rsidR="00AE32B2" w:rsidRPr="00E97277">
        <w:rPr>
          <w:rStyle w:val="cf01"/>
          <w:rFonts w:cs="Arial" w:hint="default"/>
          <w:shd w:val="clear" w:color="auto" w:fill="auto"/>
        </w:rPr>
        <w:t>－</w:t>
      </w:r>
      <w:r w:rsidR="00987839" w:rsidRPr="009F543E">
        <w:rPr>
          <w:rFonts w:ascii="ＭＳ 明朝" w:hAnsi="ＭＳ 明朝" w:cs="ＭＳ明朝" w:hint="eastAsia"/>
          <w:sz w:val="18"/>
          <w:szCs w:val="18"/>
        </w:rPr>
        <w:t>ジフテリアトキソイド結合体とし，これを精製し，原液とする．原液について，３．３の試験を行う．</w:t>
      </w:r>
    </w:p>
    <w:p w14:paraId="7AC68539"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２．３</w:t>
      </w:r>
      <w:r w:rsidR="00107509">
        <w:rPr>
          <w:rFonts w:ascii="ＭＳ 明朝" w:hAnsi="ＭＳ 明朝" w:cs="ＭＳ明朝" w:hint="eastAsia"/>
          <w:sz w:val="18"/>
          <w:szCs w:val="18"/>
        </w:rPr>
        <w:t xml:space="preserve">　</w:t>
      </w:r>
      <w:r w:rsidRPr="009F543E">
        <w:rPr>
          <w:rFonts w:ascii="ＭＳ 明朝" w:hAnsi="ＭＳ 明朝" w:cs="ＭＳ明朝" w:hint="eastAsia"/>
          <w:sz w:val="18"/>
          <w:szCs w:val="18"/>
        </w:rPr>
        <w:t>最終バルク</w:t>
      </w:r>
    </w:p>
    <w:p w14:paraId="2CF1C429" w14:textId="2C177B57" w:rsidR="00987839" w:rsidRPr="009F543E" w:rsidRDefault="00885EE8" w:rsidP="00885EE8">
      <w:pPr>
        <w:autoSpaceDE w:val="0"/>
        <w:autoSpaceDN w:val="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各</w:t>
      </w:r>
      <w:r w:rsidR="00987839" w:rsidRPr="009F543E">
        <w:rPr>
          <w:rFonts w:ascii="ＭＳ 明朝" w:hAnsi="ＭＳ 明朝" w:cs="ＭＳ明朝"/>
          <w:sz w:val="18"/>
          <w:szCs w:val="18"/>
        </w:rPr>
        <w:ruby>
          <w:rubyPr>
            <w:rubyAlign w:val="center"/>
            <w:hps w:val="7"/>
            <w:hpsRaise w:val="20"/>
            <w:hpsBaseText w:val="18"/>
            <w:lid w:val="ja-JP"/>
          </w:rubyPr>
          <w:rt>
            <w:r w:rsidR="00987839" w:rsidRPr="009F543E">
              <w:rPr>
                <w:rFonts w:ascii="ＭＳ 明朝" w:hAnsi="ＭＳ 明朝" w:cs="ＭＳ明朝"/>
                <w:sz w:val="7"/>
                <w:szCs w:val="18"/>
              </w:rPr>
              <w:t>きょう</w:t>
            </w:r>
          </w:rt>
          <w:rubyBase>
            <w:r w:rsidR="00987839" w:rsidRPr="009F543E">
              <w:rPr>
                <w:rFonts w:ascii="ＭＳ 明朝" w:hAnsi="ＭＳ 明朝" w:cs="ＭＳ明朝"/>
                <w:sz w:val="18"/>
                <w:szCs w:val="18"/>
              </w:rPr>
              <w:t>莢</w:t>
            </w:r>
          </w:rubyBase>
        </w:ruby>
      </w:r>
      <w:r w:rsidR="00987839" w:rsidRPr="009F543E">
        <w:rPr>
          <w:rFonts w:ascii="ＭＳ 明朝" w:hAnsi="ＭＳ 明朝" w:cs="ＭＳ明朝" w:hint="eastAsia"/>
          <w:sz w:val="18"/>
          <w:szCs w:val="18"/>
        </w:rPr>
        <w:t>膜血清</w:t>
      </w:r>
      <w:r w:rsidR="0032160A">
        <w:rPr>
          <w:rFonts w:ascii="ＭＳ 明朝" w:hAnsi="ＭＳ 明朝" w:cs="ＭＳ明朝" w:hint="eastAsia"/>
          <w:sz w:val="18"/>
          <w:szCs w:val="18"/>
        </w:rPr>
        <w:t>群</w:t>
      </w:r>
      <w:r w:rsidR="00987839" w:rsidRPr="009F543E">
        <w:rPr>
          <w:rFonts w:ascii="ＭＳ 明朝" w:hAnsi="ＭＳ 明朝" w:cs="ＭＳ明朝" w:hint="eastAsia"/>
          <w:sz w:val="18"/>
          <w:szCs w:val="18"/>
        </w:rPr>
        <w:t>の原液を</w:t>
      </w:r>
      <w:r w:rsidR="0032160A">
        <w:rPr>
          <w:rFonts w:ascii="ＭＳ 明朝" w:hAnsi="ＭＳ 明朝" w:cs="ＭＳ明朝" w:hint="eastAsia"/>
          <w:sz w:val="18"/>
          <w:szCs w:val="18"/>
        </w:rPr>
        <w:t>適当な</w:t>
      </w:r>
      <w:r w:rsidR="00987839" w:rsidRPr="009F543E">
        <w:rPr>
          <w:rFonts w:ascii="ＭＳ 明朝" w:hAnsi="ＭＳ 明朝" w:cs="ＭＳ明朝" w:hint="eastAsia"/>
          <w:sz w:val="18"/>
          <w:szCs w:val="18"/>
        </w:rPr>
        <w:t>溶液で希釈混合し，最終バルクとする．</w:t>
      </w:r>
    </w:p>
    <w:p w14:paraId="51FF1476"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w:t>
      </w:r>
      <w:r w:rsidR="00107509">
        <w:rPr>
          <w:rFonts w:ascii="ＭＳ 明朝" w:hAnsi="ＭＳ 明朝" w:cs="ＭＳ明朝" w:hint="eastAsia"/>
          <w:sz w:val="18"/>
          <w:szCs w:val="18"/>
        </w:rPr>
        <w:t xml:space="preserve">　</w:t>
      </w:r>
      <w:r w:rsidRPr="009F543E">
        <w:rPr>
          <w:rFonts w:ascii="ＭＳ 明朝" w:hAnsi="ＭＳ 明朝" w:cs="ＭＳ明朝" w:hint="eastAsia"/>
          <w:sz w:val="18"/>
          <w:szCs w:val="18"/>
        </w:rPr>
        <w:t>試</w:t>
      </w:r>
      <w:r w:rsidR="00B32BD6">
        <w:rPr>
          <w:rFonts w:ascii="ＭＳ 明朝" w:hAnsi="ＭＳ 明朝" w:cs="ＭＳ明朝" w:hint="eastAsia"/>
          <w:sz w:val="18"/>
          <w:szCs w:val="18"/>
        </w:rPr>
        <w:t xml:space="preserve">　</w:t>
      </w:r>
      <w:r w:rsidRPr="009F543E">
        <w:rPr>
          <w:rFonts w:ascii="ＭＳ 明朝" w:hAnsi="ＭＳ 明朝" w:cs="ＭＳ明朝" w:hint="eastAsia"/>
          <w:sz w:val="18"/>
          <w:szCs w:val="18"/>
        </w:rPr>
        <w:t>験</w:t>
      </w:r>
    </w:p>
    <w:p w14:paraId="41C0DC37"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lastRenderedPageBreak/>
        <w:t>３．１</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髄膜炎菌由来誘導化多糖体の試験</w:t>
      </w:r>
    </w:p>
    <w:p w14:paraId="1ECD12A8" w14:textId="1BE37141"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D81C62" w:rsidRPr="00EB5E34">
        <w:rPr>
          <w:rFonts w:ascii="ＭＳ 明朝" w:hAnsi="ＭＳ 明朝" w:cs="ＭＳ明朝" w:hint="eastAsia"/>
          <w:sz w:val="18"/>
          <w:szCs w:val="18"/>
        </w:rPr>
        <w:t>ピリジン</w:t>
      </w:r>
      <w:r w:rsidR="00D81C62" w:rsidRPr="00D81C62">
        <w:rPr>
          <w:rStyle w:val="cf01"/>
          <w:rFonts w:cs="Arial" w:hint="default"/>
          <w:shd w:val="clear" w:color="auto" w:fill="auto"/>
        </w:rPr>
        <w:t>－</w:t>
      </w:r>
      <w:r w:rsidR="00D81C62" w:rsidRPr="00EB5E34">
        <w:rPr>
          <w:rFonts w:ascii="ＭＳ 明朝" w:hAnsi="ＭＳ 明朝" w:cs="ＭＳ明朝" w:hint="eastAsia"/>
          <w:sz w:val="18"/>
          <w:szCs w:val="18"/>
        </w:rPr>
        <w:t>バルビツール酸法その他適当な方法により</w:t>
      </w:r>
      <w:r w:rsidR="00987839" w:rsidRPr="009F543E">
        <w:rPr>
          <w:rFonts w:ascii="ＭＳ 明朝" w:hAnsi="ＭＳ 明朝" w:cs="ＭＳ明朝" w:hint="eastAsia"/>
          <w:sz w:val="18"/>
          <w:szCs w:val="18"/>
        </w:rPr>
        <w:t>シアン化物の量を求めるとき，</w:t>
      </w:r>
      <w:r w:rsidR="00D32578" w:rsidRPr="00EB5E34">
        <w:rPr>
          <w:rFonts w:ascii="ＭＳ 明朝" w:hAnsi="ＭＳ 明朝" w:cs="ＭＳ明朝" w:hint="eastAsia"/>
          <w:sz w:val="18"/>
          <w:szCs w:val="18"/>
        </w:rPr>
        <w:t>承認された判定基準に適合しなければならない．なお，髄膜炎菌由来</w:t>
      </w:r>
      <w:r w:rsidR="00A3200D">
        <w:rPr>
          <w:rFonts w:ascii="ＭＳ 明朝" w:hAnsi="ＭＳ 明朝" w:cs="ＭＳ明朝" w:hint="eastAsia"/>
          <w:sz w:val="18"/>
          <w:szCs w:val="18"/>
        </w:rPr>
        <w:t>誘導</w:t>
      </w:r>
      <w:r w:rsidR="00D32578" w:rsidRPr="00EB5E34">
        <w:rPr>
          <w:rFonts w:ascii="ＭＳ 明朝" w:hAnsi="ＭＳ 明朝" w:cs="ＭＳ明朝" w:hint="eastAsia"/>
          <w:sz w:val="18"/>
          <w:szCs w:val="18"/>
        </w:rPr>
        <w:t>化多糖体の代わりに原液を検体とすることもできる．</w:t>
      </w:r>
    </w:p>
    <w:p w14:paraId="3C51875B" w14:textId="084ECF6E"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３．２</w:t>
      </w:r>
      <w:r w:rsidR="00B5781F">
        <w:rPr>
          <w:rFonts w:ascii="ＭＳ 明朝" w:hAnsi="ＭＳ 明朝" w:cs="ＭＳ明朝" w:hint="eastAsia"/>
          <w:sz w:val="18"/>
          <w:szCs w:val="18"/>
        </w:rPr>
        <w:t xml:space="preserve">　</w:t>
      </w:r>
      <w:r w:rsidR="00CC1D55">
        <w:rPr>
          <w:rFonts w:ascii="ＭＳ 明朝" w:hAnsi="ＭＳ 明朝" w:cs="ＭＳ明朝" w:hint="eastAsia"/>
          <w:sz w:val="18"/>
          <w:szCs w:val="18"/>
        </w:rPr>
        <w:t>精製</w:t>
      </w:r>
      <w:r w:rsidRPr="009F543E">
        <w:rPr>
          <w:rFonts w:ascii="ＭＳ 明朝" w:hAnsi="ＭＳ 明朝" w:cs="ＭＳ明朝" w:hint="eastAsia"/>
          <w:sz w:val="18"/>
          <w:szCs w:val="18"/>
        </w:rPr>
        <w:t>ジフテリアトキソイド</w:t>
      </w:r>
      <w:r w:rsidR="00CC1D55">
        <w:rPr>
          <w:rFonts w:ascii="ＭＳ 明朝" w:hAnsi="ＭＳ 明朝" w:cs="ＭＳ明朝" w:hint="eastAsia"/>
          <w:sz w:val="18"/>
          <w:szCs w:val="18"/>
        </w:rPr>
        <w:t>液</w:t>
      </w:r>
      <w:r w:rsidRPr="009F543E">
        <w:rPr>
          <w:rFonts w:ascii="ＭＳ 明朝" w:hAnsi="ＭＳ 明朝" w:cs="ＭＳ明朝" w:hint="eastAsia"/>
          <w:sz w:val="18"/>
          <w:szCs w:val="18"/>
        </w:rPr>
        <w:t>の試験</w:t>
      </w:r>
    </w:p>
    <w:p w14:paraId="1EC27D1C"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３．２．１</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無毒化試験</w:t>
      </w:r>
    </w:p>
    <w:p w14:paraId="264666DA" w14:textId="7F7C8A60"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検体を</w:t>
      </w:r>
      <w:r w:rsidR="00987839" w:rsidRPr="009F543E">
        <w:rPr>
          <w:rFonts w:ascii="ＭＳ 明朝" w:hAnsi="ＭＳ 明朝" w:cs="ＭＳ明朝"/>
          <w:sz w:val="18"/>
          <w:szCs w:val="18"/>
        </w:rPr>
        <w:t>100Lf</w:t>
      </w:r>
      <w:r w:rsidR="00987839" w:rsidRPr="009F543E">
        <w:rPr>
          <w:rFonts w:ascii="ＭＳ 明朝" w:hAnsi="ＭＳ 明朝" w:cs="ＭＳ明朝" w:hint="eastAsia"/>
          <w:sz w:val="18"/>
          <w:szCs w:val="18"/>
        </w:rPr>
        <w:t>／</w:t>
      </w:r>
      <w:r w:rsidR="00987839" w:rsidRPr="009F543E">
        <w:rPr>
          <w:rFonts w:ascii="ＭＳ 明朝" w:hAnsi="ＭＳ 明朝" w:cs="ＭＳ明朝"/>
          <w:sz w:val="18"/>
          <w:szCs w:val="18"/>
        </w:rPr>
        <w:t>mL</w:t>
      </w:r>
      <w:r w:rsidR="00987839" w:rsidRPr="009F543E">
        <w:rPr>
          <w:rFonts w:ascii="ＭＳ 明朝" w:hAnsi="ＭＳ 明朝" w:cs="ＭＳ明朝" w:hint="eastAsia"/>
          <w:sz w:val="18"/>
          <w:szCs w:val="18"/>
        </w:rPr>
        <w:t>に希釈し，体重</w:t>
      </w:r>
      <w:r w:rsidR="00987839" w:rsidRPr="009F543E">
        <w:rPr>
          <w:rFonts w:ascii="ＭＳ 明朝" w:hAnsi="ＭＳ 明朝" w:cs="ＭＳ明朝"/>
          <w:sz w:val="18"/>
          <w:szCs w:val="18"/>
        </w:rPr>
        <w:t>300</w:t>
      </w:r>
      <w:r w:rsidR="00987839" w:rsidRPr="009F543E">
        <w:rPr>
          <w:rFonts w:ascii="ＭＳ 明朝" w:hAnsi="ＭＳ 明朝" w:cs="ＭＳ明朝" w:hint="eastAsia"/>
          <w:sz w:val="18"/>
          <w:szCs w:val="18"/>
        </w:rPr>
        <w:t>～</w:t>
      </w:r>
      <w:r w:rsidR="00987839" w:rsidRPr="009F543E">
        <w:rPr>
          <w:rFonts w:ascii="ＭＳ 明朝" w:hAnsi="ＭＳ 明朝" w:cs="ＭＳ明朝"/>
          <w:sz w:val="18"/>
          <w:szCs w:val="18"/>
        </w:rPr>
        <w:t>400</w:t>
      </w:r>
      <w:r w:rsidR="00987839" w:rsidRPr="009F543E">
        <w:rPr>
          <w:rFonts w:ascii="ＭＳ 明朝" w:hAnsi="ＭＳ 明朝" w:cs="ＭＳ明朝" w:hint="eastAsia"/>
          <w:sz w:val="18"/>
          <w:szCs w:val="18"/>
        </w:rPr>
        <w:t>ｇのモルモット４匹以上に，１匹当たり５</w:t>
      </w:r>
      <w:r w:rsidR="00987839" w:rsidRPr="009F543E">
        <w:rPr>
          <w:rFonts w:ascii="ＭＳ 明朝" w:hAnsi="ＭＳ 明朝" w:cs="ＭＳ明朝"/>
          <w:sz w:val="18"/>
          <w:szCs w:val="18"/>
        </w:rPr>
        <w:t>mL</w:t>
      </w:r>
      <w:r w:rsidR="00987839" w:rsidRPr="009F543E">
        <w:rPr>
          <w:rFonts w:ascii="ＭＳ 明朝" w:hAnsi="ＭＳ 明朝" w:cs="ＭＳ明朝" w:hint="eastAsia"/>
          <w:sz w:val="18"/>
          <w:szCs w:val="18"/>
        </w:rPr>
        <w:t>を皮下に注射して</w:t>
      </w:r>
      <w:r w:rsidR="00987839" w:rsidRPr="009F543E">
        <w:rPr>
          <w:rFonts w:ascii="ＭＳ 明朝" w:hAnsi="ＭＳ 明朝" w:cs="ＭＳ明朝"/>
          <w:sz w:val="18"/>
          <w:szCs w:val="18"/>
        </w:rPr>
        <w:t>30</w:t>
      </w:r>
      <w:r w:rsidR="00987839" w:rsidRPr="009F543E">
        <w:rPr>
          <w:rFonts w:ascii="ＭＳ 明朝" w:hAnsi="ＭＳ 明朝" w:cs="ＭＳ明朝" w:hint="eastAsia"/>
          <w:sz w:val="18"/>
          <w:szCs w:val="18"/>
        </w:rPr>
        <w:t>日間以上観察する．この間，いずれの動物も毒素による中毒死，壊死，</w:t>
      </w:r>
      <w:r w:rsidR="008D2CAC">
        <w:rPr>
          <w:rFonts w:ascii="ＭＳ 明朝" w:hAnsi="ＭＳ 明朝" w:cs="ＭＳ明朝" w:hint="eastAsia"/>
          <w:sz w:val="18"/>
          <w:szCs w:val="18"/>
        </w:rPr>
        <w:t>麻ひ等の</w:t>
      </w:r>
      <w:r w:rsidR="00987839" w:rsidRPr="009F543E">
        <w:rPr>
          <w:rFonts w:ascii="ＭＳ 明朝" w:hAnsi="ＭＳ 明朝" w:cs="ＭＳ明朝" w:hint="eastAsia"/>
          <w:sz w:val="18"/>
          <w:szCs w:val="18"/>
        </w:rPr>
        <w:t>中毒症状</w:t>
      </w:r>
      <w:r w:rsidR="008D2CAC" w:rsidRPr="009F543E">
        <w:rPr>
          <w:rFonts w:ascii="ＭＳ 明朝" w:hAnsi="ＭＳ 明朝" w:cs="ＭＳ明朝" w:hint="eastAsia"/>
          <w:sz w:val="18"/>
          <w:szCs w:val="18"/>
        </w:rPr>
        <w:t>，</w:t>
      </w:r>
      <w:r w:rsidR="008D2CAC">
        <w:rPr>
          <w:rFonts w:ascii="ＭＳ 明朝" w:hAnsi="ＭＳ 明朝" w:cs="ＭＳ明朝" w:hint="eastAsia"/>
          <w:sz w:val="18"/>
          <w:szCs w:val="18"/>
        </w:rPr>
        <w:t>著しい体重減少その他の異常</w:t>
      </w:r>
      <w:r w:rsidR="00987839" w:rsidRPr="009F543E">
        <w:rPr>
          <w:rFonts w:ascii="ＭＳ 明朝" w:hAnsi="ＭＳ 明朝" w:cs="ＭＳ明朝" w:hint="eastAsia"/>
          <w:sz w:val="18"/>
          <w:szCs w:val="18"/>
        </w:rPr>
        <w:t>を示してはならない．</w:t>
      </w:r>
    </w:p>
    <w:p w14:paraId="75E47E34"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３．２．２</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純度試験</w:t>
      </w:r>
    </w:p>
    <w:p w14:paraId="59CA75E5" w14:textId="67D574D1"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ネスラー法</w:t>
      </w:r>
      <w:r w:rsidR="00850B8B" w:rsidRPr="00EB5E34">
        <w:rPr>
          <w:rFonts w:ascii="ＭＳ 明朝" w:hAnsi="ＭＳ 明朝" w:cs="ＭＳ明朝" w:hint="eastAsia"/>
          <w:sz w:val="18"/>
          <w:szCs w:val="18"/>
        </w:rPr>
        <w:t>その他適当な方法</w:t>
      </w:r>
      <w:r w:rsidR="00987839" w:rsidRPr="009F543E">
        <w:rPr>
          <w:rFonts w:ascii="ＭＳ 明朝" w:hAnsi="ＭＳ 明朝" w:cs="ＭＳ明朝" w:hint="eastAsia"/>
          <w:sz w:val="18"/>
          <w:szCs w:val="18"/>
        </w:rPr>
        <w:t>によりたん白窒素含量を</w:t>
      </w:r>
      <w:r w:rsidR="00850B8B">
        <w:rPr>
          <w:rFonts w:ascii="ＭＳ 明朝" w:hAnsi="ＭＳ 明朝" w:cs="ＭＳ明朝" w:hint="eastAsia"/>
          <w:sz w:val="18"/>
          <w:szCs w:val="18"/>
        </w:rPr>
        <w:t>求め</w:t>
      </w:r>
      <w:r w:rsidR="00987839" w:rsidRPr="009F543E">
        <w:rPr>
          <w:rFonts w:ascii="ＭＳ 明朝" w:hAnsi="ＭＳ 明朝" w:cs="ＭＳ明朝" w:hint="eastAsia"/>
          <w:sz w:val="18"/>
          <w:szCs w:val="18"/>
        </w:rPr>
        <w:t>，フロキュレーション試験によりトキソイド含量を</w:t>
      </w:r>
      <w:r w:rsidR="00850B8B">
        <w:rPr>
          <w:rFonts w:ascii="ＭＳ 明朝" w:hAnsi="ＭＳ 明朝" w:cs="ＭＳ明朝" w:hint="eastAsia"/>
          <w:sz w:val="18"/>
          <w:szCs w:val="18"/>
        </w:rPr>
        <w:t>求め</w:t>
      </w:r>
      <w:r w:rsidR="00987839" w:rsidRPr="009F543E">
        <w:rPr>
          <w:rFonts w:ascii="ＭＳ 明朝" w:hAnsi="ＭＳ 明朝" w:cs="ＭＳ明朝" w:hint="eastAsia"/>
          <w:sz w:val="18"/>
          <w:szCs w:val="18"/>
        </w:rPr>
        <w:t>るとき，たん白窒素１</w:t>
      </w:r>
      <w:r w:rsidR="00987839" w:rsidRPr="009F543E">
        <w:rPr>
          <w:rFonts w:ascii="ＭＳ 明朝" w:hAnsi="ＭＳ 明朝" w:cs="ＭＳ明朝"/>
          <w:sz w:val="18"/>
          <w:szCs w:val="18"/>
        </w:rPr>
        <w:t>mg</w:t>
      </w:r>
      <w:r w:rsidR="00987839" w:rsidRPr="009F543E">
        <w:rPr>
          <w:rFonts w:ascii="ＭＳ 明朝" w:hAnsi="ＭＳ 明朝" w:cs="ＭＳ明朝" w:hint="eastAsia"/>
          <w:sz w:val="18"/>
          <w:szCs w:val="18"/>
        </w:rPr>
        <w:t>につきトキソイド</w:t>
      </w:r>
      <w:r w:rsidR="00987839" w:rsidRPr="009F543E">
        <w:rPr>
          <w:rFonts w:ascii="ＭＳ 明朝" w:hAnsi="ＭＳ 明朝" w:cs="ＭＳ明朝"/>
          <w:sz w:val="18"/>
          <w:szCs w:val="18"/>
        </w:rPr>
        <w:t>1500Lf</w:t>
      </w:r>
      <w:r w:rsidR="00987839" w:rsidRPr="009F543E">
        <w:rPr>
          <w:rFonts w:ascii="ＭＳ 明朝" w:hAnsi="ＭＳ 明朝" w:cs="ＭＳ明朝" w:hint="eastAsia"/>
          <w:sz w:val="18"/>
          <w:szCs w:val="18"/>
        </w:rPr>
        <w:t>以上を含まなければならない．</w:t>
      </w:r>
    </w:p>
    <w:p w14:paraId="4719A656"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３．２．３</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無菌試験</w:t>
      </w:r>
    </w:p>
    <w:p w14:paraId="3E0F0A68" w14:textId="02EF5E28" w:rsidR="00987839" w:rsidRPr="009F543E" w:rsidRDefault="00885EE8" w:rsidP="00885EE8">
      <w:pPr>
        <w:autoSpaceDE w:val="0"/>
        <w:autoSpaceDN w:val="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一般試験法の無菌試験法を準用して試験するとき，適合しなければならない．</w:t>
      </w:r>
    </w:p>
    <w:p w14:paraId="620F1777"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３．３</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原液の試験</w:t>
      </w:r>
    </w:p>
    <w:p w14:paraId="78040858" w14:textId="33FBCB0C" w:rsidR="00987839" w:rsidRPr="009F543E" w:rsidRDefault="00885EE8" w:rsidP="00885EE8">
      <w:pPr>
        <w:autoSpaceDE w:val="0"/>
        <w:autoSpaceDN w:val="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各</w:t>
      </w:r>
      <w:r w:rsidR="00987839" w:rsidRPr="009F543E">
        <w:rPr>
          <w:rFonts w:ascii="ＭＳ 明朝" w:hAnsi="ＭＳ 明朝" w:cs="ＭＳ明朝"/>
          <w:sz w:val="18"/>
          <w:szCs w:val="18"/>
        </w:rPr>
        <w:ruby>
          <w:rubyPr>
            <w:rubyAlign w:val="center"/>
            <w:hps w:val="7"/>
            <w:hpsRaise w:val="20"/>
            <w:hpsBaseText w:val="18"/>
            <w:lid w:val="ja-JP"/>
          </w:rubyPr>
          <w:rt>
            <w:r w:rsidR="00987839" w:rsidRPr="009F543E">
              <w:rPr>
                <w:rFonts w:ascii="ＭＳ 明朝" w:hAnsi="ＭＳ 明朝" w:cs="ＭＳ明朝"/>
                <w:sz w:val="7"/>
                <w:szCs w:val="18"/>
              </w:rPr>
              <w:t>きょう</w:t>
            </w:r>
          </w:rt>
          <w:rubyBase>
            <w:r w:rsidR="00987839" w:rsidRPr="009F543E">
              <w:rPr>
                <w:rFonts w:ascii="ＭＳ 明朝" w:hAnsi="ＭＳ 明朝" w:cs="ＭＳ明朝"/>
                <w:sz w:val="18"/>
                <w:szCs w:val="18"/>
              </w:rPr>
              <w:t>莢</w:t>
            </w:r>
          </w:rubyBase>
        </w:ruby>
      </w:r>
      <w:r w:rsidR="00987839" w:rsidRPr="009F543E">
        <w:rPr>
          <w:rFonts w:ascii="ＭＳ 明朝" w:hAnsi="ＭＳ 明朝" w:cs="ＭＳ明朝" w:hint="eastAsia"/>
          <w:sz w:val="18"/>
          <w:szCs w:val="18"/>
        </w:rPr>
        <w:t>膜血清</w:t>
      </w:r>
      <w:r w:rsidR="00970EB6">
        <w:rPr>
          <w:rFonts w:ascii="ＭＳ 明朝" w:hAnsi="ＭＳ 明朝" w:cs="ＭＳ明朝" w:hint="eastAsia"/>
          <w:sz w:val="18"/>
          <w:szCs w:val="18"/>
        </w:rPr>
        <w:t>群</w:t>
      </w:r>
      <w:r w:rsidR="00987839" w:rsidRPr="009F543E">
        <w:rPr>
          <w:rFonts w:ascii="ＭＳ 明朝" w:hAnsi="ＭＳ 明朝" w:cs="ＭＳ明朝" w:hint="eastAsia"/>
          <w:sz w:val="18"/>
          <w:szCs w:val="18"/>
        </w:rPr>
        <w:t>の原液について，次の試験を行う．</w:t>
      </w:r>
    </w:p>
    <w:p w14:paraId="4DC1092F" w14:textId="79D20718"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３．３．１</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多糖体含量試験</w:t>
      </w:r>
    </w:p>
    <w:p w14:paraId="2F1D2929" w14:textId="5DA94CC6" w:rsidR="00987839" w:rsidRPr="009F543E" w:rsidRDefault="00885EE8" w:rsidP="00885EE8">
      <w:pPr>
        <w:autoSpaceDE w:val="0"/>
        <w:autoSpaceDN w:val="0"/>
        <w:rPr>
          <w:rFonts w:ascii="ＭＳ 明朝" w:hAnsi="ＭＳ 明朝" w:cs="ＭＳ明朝"/>
          <w:sz w:val="18"/>
          <w:szCs w:val="18"/>
        </w:rPr>
      </w:pPr>
      <w:r w:rsidRPr="009F543E">
        <w:rPr>
          <w:rFonts w:hint="eastAsia"/>
          <w:sz w:val="18"/>
        </w:rPr>
        <w:t xml:space="preserve">　　</w:t>
      </w:r>
      <w:r w:rsidR="005D60C3">
        <w:rPr>
          <w:rFonts w:ascii="ＭＳ 明朝" w:hAnsi="ＭＳ 明朝" w:cs="ＭＳ明朝" w:hint="eastAsia"/>
          <w:sz w:val="18"/>
          <w:szCs w:val="18"/>
        </w:rPr>
        <w:t>呈色反応による定量法その他</w:t>
      </w:r>
      <w:r w:rsidR="00987839" w:rsidRPr="009F543E">
        <w:rPr>
          <w:rFonts w:ascii="ＭＳ 明朝" w:hAnsi="ＭＳ 明朝" w:cs="ＭＳ明朝" w:hint="eastAsia"/>
          <w:sz w:val="18"/>
          <w:szCs w:val="18"/>
        </w:rPr>
        <w:t>適当な方法</w:t>
      </w:r>
      <w:r w:rsidR="005D60C3">
        <w:rPr>
          <w:rFonts w:ascii="ＭＳ 明朝" w:hAnsi="ＭＳ 明朝" w:cs="ＭＳ明朝" w:hint="eastAsia"/>
          <w:sz w:val="18"/>
          <w:szCs w:val="18"/>
        </w:rPr>
        <w:t>に</w:t>
      </w:r>
      <w:r w:rsidR="00987839" w:rsidRPr="009F543E">
        <w:rPr>
          <w:rFonts w:ascii="ＭＳ 明朝" w:hAnsi="ＭＳ 明朝" w:cs="ＭＳ明朝" w:hint="eastAsia"/>
          <w:sz w:val="18"/>
          <w:szCs w:val="18"/>
        </w:rPr>
        <w:t>より多糖体含量を求めるとき，</w:t>
      </w:r>
      <w:r w:rsidR="00024E5B">
        <w:rPr>
          <w:rFonts w:ascii="ＭＳ 明朝" w:hAnsi="ＭＳ 明朝" w:cs="ＭＳ明朝" w:hint="eastAsia"/>
          <w:sz w:val="18"/>
          <w:szCs w:val="18"/>
        </w:rPr>
        <w:t>承認された判定基準に</w:t>
      </w:r>
      <w:r w:rsidR="00405B8D" w:rsidRPr="009F543E">
        <w:rPr>
          <w:rFonts w:ascii="ＭＳ 明朝" w:hAnsi="ＭＳ 明朝" w:cs="ＭＳ明朝" w:hint="eastAsia"/>
          <w:sz w:val="18"/>
          <w:szCs w:val="18"/>
        </w:rPr>
        <w:t>適合し</w:t>
      </w:r>
      <w:r w:rsidR="00987839" w:rsidRPr="009F543E">
        <w:rPr>
          <w:rFonts w:ascii="ＭＳ 明朝" w:hAnsi="ＭＳ 明朝" w:cs="ＭＳ明朝" w:hint="eastAsia"/>
          <w:sz w:val="18"/>
          <w:szCs w:val="18"/>
        </w:rPr>
        <w:t>なければならない．</w:t>
      </w:r>
    </w:p>
    <w:p w14:paraId="393D73F8"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３．３．２</w:t>
      </w:r>
      <w:r w:rsidR="00B5781F">
        <w:rPr>
          <w:rFonts w:ascii="ＭＳ 明朝" w:hAnsi="ＭＳ 明朝" w:cs="ＭＳ明朝" w:hint="eastAsia"/>
          <w:sz w:val="18"/>
          <w:szCs w:val="18"/>
        </w:rPr>
        <w:t xml:space="preserve">　</w:t>
      </w:r>
      <w:r w:rsidRPr="009F543E">
        <w:rPr>
          <w:rFonts w:ascii="ＭＳ 明朝" w:hAnsi="ＭＳ 明朝" w:cs="ＭＳ明朝" w:hint="eastAsia"/>
          <w:i/>
          <w:sz w:val="18"/>
          <w:szCs w:val="18"/>
        </w:rPr>
        <w:t>Ｏ</w:t>
      </w:r>
      <w:r w:rsidRPr="009F543E">
        <w:rPr>
          <w:rFonts w:ascii="ＭＳ 明朝" w:hAnsi="ＭＳ 明朝" w:cs="ＭＳ明朝" w:hint="eastAsia"/>
          <w:sz w:val="18"/>
          <w:szCs w:val="18"/>
        </w:rPr>
        <w:t>‐アセチル含量試験</w:t>
      </w:r>
    </w:p>
    <w:p w14:paraId="0596C6D1" w14:textId="42F3285D" w:rsidR="00987839" w:rsidRPr="009F543E" w:rsidRDefault="00885EE8" w:rsidP="00885EE8">
      <w:pPr>
        <w:autoSpaceDE w:val="0"/>
        <w:autoSpaceDN w:val="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吸光度</w:t>
      </w:r>
      <w:r w:rsidR="00DC6605">
        <w:rPr>
          <w:rFonts w:ascii="ＭＳ 明朝" w:hAnsi="ＭＳ 明朝" w:cs="ＭＳ明朝" w:hint="eastAsia"/>
          <w:sz w:val="18"/>
          <w:szCs w:val="18"/>
        </w:rPr>
        <w:t>法その他適当な方法により</w:t>
      </w:r>
      <w:r w:rsidR="009C4EB1" w:rsidRPr="009F543E">
        <w:rPr>
          <w:rFonts w:ascii="ＭＳ 明朝" w:hAnsi="ＭＳ 明朝" w:cs="ＭＳ明朝" w:hint="eastAsia"/>
          <w:i/>
          <w:sz w:val="18"/>
          <w:szCs w:val="18"/>
        </w:rPr>
        <w:t>Ｏ</w:t>
      </w:r>
      <w:r w:rsidR="009C4EB1" w:rsidRPr="009F543E">
        <w:rPr>
          <w:rFonts w:ascii="ＭＳ 明朝" w:hAnsi="ＭＳ 明朝" w:cs="ＭＳ明朝" w:hint="eastAsia"/>
          <w:sz w:val="18"/>
          <w:szCs w:val="18"/>
        </w:rPr>
        <w:t>‐アセチル含量</w:t>
      </w:r>
      <w:r w:rsidR="00987839" w:rsidRPr="009F543E">
        <w:rPr>
          <w:rFonts w:ascii="ＭＳ 明朝" w:hAnsi="ＭＳ 明朝" w:cs="ＭＳ明朝" w:hint="eastAsia"/>
          <w:sz w:val="18"/>
          <w:szCs w:val="18"/>
        </w:rPr>
        <w:t>を</w:t>
      </w:r>
      <w:r w:rsidR="009C4EB1">
        <w:rPr>
          <w:rFonts w:ascii="ＭＳ 明朝" w:hAnsi="ＭＳ 明朝" w:cs="ＭＳ明朝" w:hint="eastAsia"/>
          <w:sz w:val="18"/>
          <w:szCs w:val="18"/>
        </w:rPr>
        <w:t>求め</w:t>
      </w:r>
      <w:r w:rsidR="00987839" w:rsidRPr="009F543E">
        <w:rPr>
          <w:rFonts w:ascii="ＭＳ 明朝" w:hAnsi="ＭＳ 明朝" w:cs="ＭＳ明朝" w:hint="eastAsia"/>
          <w:sz w:val="18"/>
          <w:szCs w:val="18"/>
        </w:rPr>
        <w:t>るとき，</w:t>
      </w:r>
      <w:r w:rsidR="00297789">
        <w:rPr>
          <w:rFonts w:ascii="ＭＳ 明朝" w:hAnsi="ＭＳ 明朝" w:cs="ＭＳ明朝" w:hint="eastAsia"/>
          <w:sz w:val="18"/>
          <w:szCs w:val="18"/>
        </w:rPr>
        <w:t>承認された判定基準に</w:t>
      </w:r>
      <w:r w:rsidR="00297789" w:rsidRPr="009F543E">
        <w:rPr>
          <w:rFonts w:ascii="ＭＳ 明朝" w:hAnsi="ＭＳ 明朝" w:cs="ＭＳ明朝" w:hint="eastAsia"/>
          <w:sz w:val="18"/>
          <w:szCs w:val="18"/>
        </w:rPr>
        <w:t>適合し</w:t>
      </w:r>
      <w:r w:rsidR="00987839" w:rsidRPr="009F543E">
        <w:rPr>
          <w:rFonts w:ascii="ＭＳ 明朝" w:hAnsi="ＭＳ 明朝" w:cs="ＭＳ明朝" w:hint="eastAsia"/>
          <w:sz w:val="18"/>
          <w:szCs w:val="18"/>
        </w:rPr>
        <w:t>なければならない．</w:t>
      </w:r>
    </w:p>
    <w:p w14:paraId="0455EB9D"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３．３．３</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遊離多糖体試験</w:t>
      </w:r>
    </w:p>
    <w:p w14:paraId="6F3C958A" w14:textId="056048DD"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B66D34">
        <w:rPr>
          <w:rFonts w:ascii="ＭＳ 明朝" w:hAnsi="ＭＳ 明朝" w:cs="ＭＳ明朝" w:hint="eastAsia"/>
          <w:sz w:val="18"/>
          <w:szCs w:val="18"/>
        </w:rPr>
        <w:t>呈色反応による定量法その他</w:t>
      </w:r>
      <w:r w:rsidR="00B66D34" w:rsidRPr="009F543E">
        <w:rPr>
          <w:rFonts w:ascii="ＭＳ 明朝" w:hAnsi="ＭＳ 明朝" w:cs="ＭＳ明朝" w:hint="eastAsia"/>
          <w:sz w:val="18"/>
          <w:szCs w:val="18"/>
        </w:rPr>
        <w:t>適当な方法</w:t>
      </w:r>
      <w:r w:rsidR="00987839" w:rsidRPr="009F543E">
        <w:rPr>
          <w:rFonts w:ascii="ＭＳ 明朝" w:hAnsi="ＭＳ 明朝" w:cs="ＭＳ明朝" w:hint="eastAsia"/>
          <w:sz w:val="18"/>
          <w:szCs w:val="18"/>
        </w:rPr>
        <w:t>により</w:t>
      </w:r>
      <w:r w:rsidR="00B66D34" w:rsidRPr="009F543E">
        <w:rPr>
          <w:rFonts w:ascii="ＭＳ 明朝" w:hAnsi="ＭＳ 明朝" w:cs="ＭＳ明朝" w:hint="eastAsia"/>
          <w:sz w:val="18"/>
          <w:szCs w:val="18"/>
        </w:rPr>
        <w:t>遊離多糖体</w:t>
      </w:r>
      <w:r w:rsidR="00B66D34">
        <w:rPr>
          <w:rFonts w:ascii="ＭＳ 明朝" w:hAnsi="ＭＳ 明朝" w:cs="ＭＳ明朝" w:hint="eastAsia"/>
          <w:sz w:val="18"/>
          <w:szCs w:val="18"/>
        </w:rPr>
        <w:t>含量を</w:t>
      </w:r>
      <w:r w:rsidR="00987839" w:rsidRPr="009F543E">
        <w:rPr>
          <w:rFonts w:ascii="ＭＳ 明朝" w:hAnsi="ＭＳ 明朝" w:cs="ＭＳ明朝" w:hint="eastAsia"/>
          <w:sz w:val="18"/>
          <w:szCs w:val="18"/>
        </w:rPr>
        <w:t>求めるとき，</w:t>
      </w:r>
      <w:r w:rsidR="00E7159C">
        <w:rPr>
          <w:rFonts w:ascii="ＭＳ 明朝" w:hAnsi="ＭＳ 明朝" w:cs="ＭＳ明朝" w:hint="eastAsia"/>
          <w:sz w:val="18"/>
          <w:szCs w:val="18"/>
        </w:rPr>
        <w:t>承認された判定基準に</w:t>
      </w:r>
      <w:r w:rsidR="00E7159C" w:rsidRPr="009F543E">
        <w:rPr>
          <w:rFonts w:ascii="ＭＳ 明朝" w:hAnsi="ＭＳ 明朝" w:cs="ＭＳ明朝" w:hint="eastAsia"/>
          <w:sz w:val="18"/>
          <w:szCs w:val="18"/>
        </w:rPr>
        <w:t>適合し</w:t>
      </w:r>
      <w:r w:rsidR="00987839" w:rsidRPr="009F543E">
        <w:rPr>
          <w:rFonts w:ascii="ＭＳ 明朝" w:hAnsi="ＭＳ 明朝" w:cs="ＭＳ明朝" w:hint="eastAsia"/>
          <w:sz w:val="18"/>
          <w:szCs w:val="18"/>
        </w:rPr>
        <w:t>なければならない．</w:t>
      </w:r>
    </w:p>
    <w:p w14:paraId="0241AF1F"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３．３．４</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多糖体／たん白質比試験</w:t>
      </w:r>
    </w:p>
    <w:p w14:paraId="2CE7DF9A" w14:textId="59D7E7ED"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120AB6" w:rsidRPr="00EB5E34">
        <w:rPr>
          <w:rFonts w:ascii="ＭＳ 明朝" w:hAnsi="ＭＳ 明朝" w:cs="ＭＳ明朝" w:hint="eastAsia"/>
          <w:sz w:val="18"/>
          <w:szCs w:val="18"/>
        </w:rPr>
        <w:t>一般試験法のたん白質定量法その他適当な</w:t>
      </w:r>
      <w:r w:rsidR="00AE32B2">
        <w:rPr>
          <w:rFonts w:ascii="ＭＳ 明朝" w:hAnsi="ＭＳ 明朝" w:cs="ＭＳ明朝" w:hint="eastAsia"/>
          <w:sz w:val="18"/>
          <w:szCs w:val="18"/>
        </w:rPr>
        <w:t>試験</w:t>
      </w:r>
      <w:r w:rsidR="00120AB6" w:rsidRPr="00EB5E34">
        <w:rPr>
          <w:rFonts w:ascii="ＭＳ 明朝" w:hAnsi="ＭＳ 明朝" w:cs="ＭＳ明朝" w:hint="eastAsia"/>
          <w:sz w:val="18"/>
          <w:szCs w:val="18"/>
        </w:rPr>
        <w:t>により求めた</w:t>
      </w:r>
      <w:r w:rsidR="00987839" w:rsidRPr="009F543E">
        <w:rPr>
          <w:rFonts w:ascii="ＭＳ 明朝" w:hAnsi="ＭＳ 明朝" w:cs="ＭＳ明朝" w:hint="eastAsia"/>
          <w:sz w:val="18"/>
          <w:szCs w:val="18"/>
        </w:rPr>
        <w:t>たん白質含量に対する，３．３．１で得られた多糖体の含量の比率</w:t>
      </w:r>
      <w:r w:rsidR="00B96CCD">
        <w:rPr>
          <w:rFonts w:ascii="ＭＳ 明朝" w:hAnsi="ＭＳ 明朝" w:cs="ＭＳ明朝" w:hint="eastAsia"/>
          <w:sz w:val="18"/>
          <w:szCs w:val="18"/>
        </w:rPr>
        <w:t>を求めるとき</w:t>
      </w:r>
      <w:r w:rsidR="00987839" w:rsidRPr="009F543E">
        <w:rPr>
          <w:rFonts w:ascii="ＭＳ 明朝" w:hAnsi="ＭＳ 明朝" w:cs="ＭＳ明朝" w:hint="eastAsia"/>
          <w:sz w:val="18"/>
          <w:szCs w:val="18"/>
        </w:rPr>
        <w:t>，</w:t>
      </w:r>
      <w:r w:rsidR="00DD7800">
        <w:rPr>
          <w:rFonts w:ascii="ＭＳ 明朝" w:hAnsi="ＭＳ 明朝" w:cs="ＭＳ明朝" w:hint="eastAsia"/>
          <w:sz w:val="18"/>
          <w:szCs w:val="18"/>
        </w:rPr>
        <w:t>承認された判定基準に</w:t>
      </w:r>
      <w:r w:rsidR="00DD7800" w:rsidRPr="009F543E">
        <w:rPr>
          <w:rFonts w:ascii="ＭＳ 明朝" w:hAnsi="ＭＳ 明朝" w:cs="ＭＳ明朝" w:hint="eastAsia"/>
          <w:sz w:val="18"/>
          <w:szCs w:val="18"/>
        </w:rPr>
        <w:t>適合し</w:t>
      </w:r>
      <w:r w:rsidR="00987839" w:rsidRPr="009F543E">
        <w:rPr>
          <w:rFonts w:ascii="ＭＳ 明朝" w:hAnsi="ＭＳ 明朝" w:cs="ＭＳ明朝" w:hint="eastAsia"/>
          <w:sz w:val="18"/>
          <w:szCs w:val="18"/>
        </w:rPr>
        <w:t>なければならない．</w:t>
      </w:r>
    </w:p>
    <w:p w14:paraId="5679D849"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３．３．５</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遊離たん白質試験</w:t>
      </w:r>
    </w:p>
    <w:p w14:paraId="1B6B41FD" w14:textId="4AE95E4A"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キャピラリー電気泳動法</w:t>
      </w:r>
      <w:r w:rsidR="00180DF1" w:rsidRPr="00EB5E34">
        <w:rPr>
          <w:rFonts w:ascii="ＭＳ 明朝" w:hAnsi="ＭＳ 明朝" w:cs="ＭＳ明朝" w:hint="eastAsia"/>
          <w:sz w:val="18"/>
          <w:szCs w:val="18"/>
        </w:rPr>
        <w:t>その他適当な方法</w:t>
      </w:r>
      <w:r w:rsidR="00987839" w:rsidRPr="009F543E">
        <w:rPr>
          <w:rFonts w:ascii="ＭＳ 明朝" w:hAnsi="ＭＳ 明朝" w:cs="ＭＳ明朝" w:hint="eastAsia"/>
          <w:sz w:val="18"/>
          <w:szCs w:val="18"/>
        </w:rPr>
        <w:t>により</w:t>
      </w:r>
      <w:r w:rsidR="00180DF1" w:rsidRPr="009F543E">
        <w:rPr>
          <w:rFonts w:ascii="ＭＳ 明朝" w:hAnsi="ＭＳ 明朝" w:cs="ＭＳ明朝" w:hint="eastAsia"/>
          <w:sz w:val="18"/>
          <w:szCs w:val="18"/>
        </w:rPr>
        <w:t>遊離たん白質</w:t>
      </w:r>
      <w:r w:rsidR="00180DF1">
        <w:rPr>
          <w:rFonts w:ascii="ＭＳ 明朝" w:hAnsi="ＭＳ 明朝" w:cs="ＭＳ明朝" w:hint="eastAsia"/>
          <w:sz w:val="18"/>
          <w:szCs w:val="18"/>
        </w:rPr>
        <w:t>の量を求めるとき</w:t>
      </w:r>
      <w:r w:rsidR="00987839" w:rsidRPr="009F543E">
        <w:rPr>
          <w:rFonts w:ascii="ＭＳ 明朝" w:hAnsi="ＭＳ 明朝" w:cs="ＭＳ明朝" w:hint="eastAsia"/>
          <w:sz w:val="18"/>
          <w:szCs w:val="18"/>
        </w:rPr>
        <w:t>，</w:t>
      </w:r>
      <w:r w:rsidR="00816A17">
        <w:rPr>
          <w:rFonts w:ascii="ＭＳ 明朝" w:hAnsi="ＭＳ 明朝" w:cs="ＭＳ明朝" w:hint="eastAsia"/>
          <w:sz w:val="18"/>
          <w:szCs w:val="18"/>
        </w:rPr>
        <w:t>承認された判定基準に</w:t>
      </w:r>
      <w:r w:rsidR="00816A17" w:rsidRPr="009F543E">
        <w:rPr>
          <w:rFonts w:ascii="ＭＳ 明朝" w:hAnsi="ＭＳ 明朝" w:cs="ＭＳ明朝" w:hint="eastAsia"/>
          <w:sz w:val="18"/>
          <w:szCs w:val="18"/>
        </w:rPr>
        <w:t>適合し</w:t>
      </w:r>
      <w:r w:rsidR="00987839" w:rsidRPr="009F543E">
        <w:rPr>
          <w:rFonts w:ascii="ＭＳ 明朝" w:hAnsi="ＭＳ 明朝" w:cs="ＭＳ明朝" w:hint="eastAsia"/>
          <w:sz w:val="18"/>
          <w:szCs w:val="18"/>
        </w:rPr>
        <w:t>なければならない．</w:t>
      </w:r>
    </w:p>
    <w:p w14:paraId="7CCF35BD" w14:textId="77777777" w:rsidR="00987839" w:rsidRPr="009F543E" w:rsidRDefault="00987839" w:rsidP="00987839">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３．３．６</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硫酸アンモニウム試験</w:t>
      </w:r>
    </w:p>
    <w:p w14:paraId="344D81A8" w14:textId="75D32C00"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1250D">
        <w:rPr>
          <w:rFonts w:ascii="ＭＳ 明朝" w:hAnsi="ＭＳ 明朝" w:cs="ＭＳ明朝" w:hint="eastAsia"/>
          <w:sz w:val="18"/>
          <w:szCs w:val="18"/>
        </w:rPr>
        <w:t>ＮＡＤＰＨ定量法</w:t>
      </w:r>
      <w:r w:rsidR="0021250D" w:rsidRPr="00EB5E34">
        <w:rPr>
          <w:rFonts w:ascii="ＭＳ 明朝" w:hAnsi="ＭＳ 明朝" w:cs="ＭＳ明朝" w:hint="eastAsia"/>
          <w:sz w:val="18"/>
          <w:szCs w:val="18"/>
        </w:rPr>
        <w:t>その他適当な方法</w:t>
      </w:r>
      <w:r w:rsidR="0021250D" w:rsidRPr="009F543E">
        <w:rPr>
          <w:rFonts w:ascii="ＭＳ 明朝" w:hAnsi="ＭＳ 明朝" w:cs="ＭＳ明朝" w:hint="eastAsia"/>
          <w:sz w:val="18"/>
          <w:szCs w:val="18"/>
        </w:rPr>
        <w:t>により</w:t>
      </w:r>
      <w:r w:rsidR="00987839" w:rsidRPr="009F543E">
        <w:rPr>
          <w:rFonts w:ascii="ＭＳ 明朝" w:hAnsi="ＭＳ 明朝" w:cs="ＭＳ明朝" w:hint="eastAsia"/>
          <w:sz w:val="18"/>
          <w:szCs w:val="18"/>
        </w:rPr>
        <w:t>硫酸アンモニウム</w:t>
      </w:r>
      <w:r w:rsidR="0021250D">
        <w:rPr>
          <w:rFonts w:ascii="ＭＳ 明朝" w:hAnsi="ＭＳ 明朝" w:cs="ＭＳ明朝" w:hint="eastAsia"/>
          <w:sz w:val="18"/>
          <w:szCs w:val="18"/>
        </w:rPr>
        <w:t>の</w:t>
      </w:r>
      <w:r w:rsidR="00987839" w:rsidRPr="009F543E">
        <w:rPr>
          <w:rFonts w:ascii="ＭＳ 明朝" w:hAnsi="ＭＳ 明朝" w:cs="ＭＳ明朝" w:hint="eastAsia"/>
          <w:sz w:val="18"/>
          <w:szCs w:val="18"/>
        </w:rPr>
        <w:t>量を求めるとき，</w:t>
      </w:r>
      <w:r w:rsidR="0021250D">
        <w:rPr>
          <w:rFonts w:ascii="ＭＳ 明朝" w:hAnsi="ＭＳ 明朝" w:cs="ＭＳ明朝" w:hint="eastAsia"/>
          <w:sz w:val="18"/>
          <w:szCs w:val="18"/>
        </w:rPr>
        <w:t>承認された判定基準に</w:t>
      </w:r>
      <w:r w:rsidR="0021250D" w:rsidRPr="009F543E">
        <w:rPr>
          <w:rFonts w:ascii="ＭＳ 明朝" w:hAnsi="ＭＳ 明朝" w:cs="ＭＳ明朝" w:hint="eastAsia"/>
          <w:sz w:val="18"/>
          <w:szCs w:val="18"/>
        </w:rPr>
        <w:t>適合し</w:t>
      </w:r>
      <w:r w:rsidR="00987839" w:rsidRPr="009F543E">
        <w:rPr>
          <w:rFonts w:ascii="ＭＳ 明朝" w:hAnsi="ＭＳ 明朝" w:cs="ＭＳ明朝" w:hint="eastAsia"/>
          <w:sz w:val="18"/>
          <w:szCs w:val="18"/>
        </w:rPr>
        <w:t>なければならない．</w:t>
      </w:r>
    </w:p>
    <w:p w14:paraId="1C73D663"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３．３．７</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分子サイズ試験</w:t>
      </w:r>
    </w:p>
    <w:p w14:paraId="22F44AF7" w14:textId="414BE427"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5137D1" w:rsidRPr="00EB5E34">
        <w:rPr>
          <w:rFonts w:ascii="ＭＳ 明朝" w:hAnsi="ＭＳ 明朝" w:cs="ＭＳ明朝" w:hint="eastAsia"/>
          <w:sz w:val="18"/>
          <w:szCs w:val="18"/>
        </w:rPr>
        <w:t>サイズ排除クロマトグラフィーその他適当な方法により分子サイズを求めるとき，承認された判定基準に適合し</w:t>
      </w:r>
      <w:r w:rsidR="00987839" w:rsidRPr="009F543E">
        <w:rPr>
          <w:rFonts w:ascii="ＭＳ 明朝" w:hAnsi="ＭＳ 明朝" w:cs="ＭＳ明朝" w:hint="eastAsia"/>
          <w:sz w:val="18"/>
          <w:szCs w:val="18"/>
        </w:rPr>
        <w:t>なければならない．</w:t>
      </w:r>
    </w:p>
    <w:p w14:paraId="10ECA5A6"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３．３．８</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エンドトキシン試験</w:t>
      </w:r>
    </w:p>
    <w:p w14:paraId="619B8275" w14:textId="177C723B" w:rsidR="00987839" w:rsidRPr="009F543E" w:rsidRDefault="00885EE8" w:rsidP="00885EE8">
      <w:pPr>
        <w:autoSpaceDE w:val="0"/>
        <w:autoSpaceDN w:val="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日本薬局方一般試験法のエンドトキシン試験法を準用して試験するとき，</w:t>
      </w:r>
      <w:r w:rsidR="009323B4">
        <w:rPr>
          <w:rFonts w:ascii="ＭＳ 明朝" w:hAnsi="ＭＳ 明朝" w:cs="ＭＳ明朝" w:hint="eastAsia"/>
          <w:sz w:val="18"/>
          <w:szCs w:val="18"/>
        </w:rPr>
        <w:t>承認された判定基準に</w:t>
      </w:r>
      <w:r w:rsidR="009323B4" w:rsidRPr="009F543E">
        <w:rPr>
          <w:rFonts w:ascii="ＭＳ 明朝" w:hAnsi="ＭＳ 明朝" w:cs="ＭＳ明朝" w:hint="eastAsia"/>
          <w:sz w:val="18"/>
          <w:szCs w:val="18"/>
        </w:rPr>
        <w:t>適合し</w:t>
      </w:r>
      <w:r w:rsidR="00987839" w:rsidRPr="009F543E">
        <w:rPr>
          <w:rFonts w:ascii="ＭＳ 明朝" w:hAnsi="ＭＳ 明朝" w:cs="ＭＳ明朝" w:hint="eastAsia"/>
          <w:sz w:val="18"/>
          <w:szCs w:val="18"/>
        </w:rPr>
        <w:t>なければならない．</w:t>
      </w:r>
    </w:p>
    <w:p w14:paraId="25E8A257" w14:textId="0FF48F24"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３．３．９</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無菌試験</w:t>
      </w:r>
      <w:r w:rsidR="00E524EF">
        <w:rPr>
          <w:rFonts w:ascii="ＭＳ 明朝" w:hAnsi="ＭＳ 明朝" w:cs="ＭＳ明朝" w:hint="eastAsia"/>
          <w:sz w:val="18"/>
          <w:szCs w:val="18"/>
        </w:rPr>
        <w:t>又は微生物限度試験</w:t>
      </w:r>
    </w:p>
    <w:p w14:paraId="68A8A34B" w14:textId="1C36EE8B"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一般試験法の無菌試験法を準用して試験するとき，適合しなければならない．</w:t>
      </w:r>
      <w:r w:rsidR="00B141D2" w:rsidRPr="00EB5E34">
        <w:rPr>
          <w:rFonts w:ascii="ＭＳ 明朝" w:hAnsi="ＭＳ 明朝" w:cs="ＭＳ明朝" w:hint="eastAsia"/>
          <w:sz w:val="18"/>
          <w:szCs w:val="18"/>
        </w:rPr>
        <w:t>ただし，製剤化工程の工程管理により小分製品の品質の恒常性を確保できる場合は，無菌試験に代えて日本薬局方一般試験法の微生物限度試験法を準用して試験する</w:t>
      </w:r>
      <w:r w:rsidR="00B141D2" w:rsidRPr="00EB5E34">
        <w:rPr>
          <w:rFonts w:ascii="ＭＳ 明朝" w:hAnsi="ＭＳ 明朝" w:cs="ＭＳ明朝" w:hint="eastAsia"/>
          <w:sz w:val="18"/>
          <w:szCs w:val="18"/>
        </w:rPr>
        <w:lastRenderedPageBreak/>
        <w:t>こともできる．微生物限度試験法を準用して試験するとき，承認された判定基準に適合しなければならない．</w:t>
      </w:r>
    </w:p>
    <w:p w14:paraId="288D5D39"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３．３．</w:t>
      </w:r>
      <w:r w:rsidRPr="009F543E">
        <w:rPr>
          <w:rFonts w:ascii="ＭＳ 明朝" w:hAnsi="ＭＳ 明朝" w:cs="ＭＳ明朝"/>
          <w:sz w:val="18"/>
          <w:szCs w:val="18"/>
        </w:rPr>
        <w:t>10</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血清学的同定試験</w:t>
      </w:r>
    </w:p>
    <w:p w14:paraId="523E198A" w14:textId="026A0B50"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各</w:t>
      </w:r>
      <w:r w:rsidR="00987839" w:rsidRPr="009F543E">
        <w:rPr>
          <w:rFonts w:ascii="ＭＳ 明朝" w:hAnsi="ＭＳ 明朝" w:cs="ＭＳ明朝"/>
          <w:sz w:val="18"/>
          <w:szCs w:val="18"/>
        </w:rPr>
        <w:ruby>
          <w:rubyPr>
            <w:rubyAlign w:val="center"/>
            <w:hps w:val="7"/>
            <w:hpsRaise w:val="20"/>
            <w:hpsBaseText w:val="18"/>
            <w:lid w:val="ja-JP"/>
          </w:rubyPr>
          <w:rt>
            <w:r w:rsidR="00987839" w:rsidRPr="009F543E">
              <w:rPr>
                <w:rFonts w:ascii="ＭＳ 明朝" w:hAnsi="ＭＳ 明朝" w:cs="ＭＳ明朝"/>
                <w:sz w:val="7"/>
                <w:szCs w:val="18"/>
              </w:rPr>
              <w:t>きょう</w:t>
            </w:r>
          </w:rt>
          <w:rubyBase>
            <w:r w:rsidR="00987839" w:rsidRPr="009F543E">
              <w:rPr>
                <w:rFonts w:ascii="ＭＳ 明朝" w:hAnsi="ＭＳ 明朝" w:cs="ＭＳ明朝"/>
                <w:sz w:val="18"/>
                <w:szCs w:val="18"/>
              </w:rPr>
              <w:t>莢</w:t>
            </w:r>
          </w:rubyBase>
        </w:ruby>
      </w:r>
      <w:r w:rsidR="00987839" w:rsidRPr="009F543E">
        <w:rPr>
          <w:rFonts w:ascii="ＭＳ 明朝" w:hAnsi="ＭＳ 明朝" w:cs="ＭＳ明朝" w:hint="eastAsia"/>
          <w:sz w:val="18"/>
          <w:szCs w:val="18"/>
        </w:rPr>
        <w:t>膜血清</w:t>
      </w:r>
      <w:r w:rsidR="007D4891">
        <w:rPr>
          <w:rFonts w:ascii="ＭＳ 明朝" w:hAnsi="ＭＳ 明朝" w:cs="ＭＳ明朝" w:hint="eastAsia"/>
          <w:sz w:val="18"/>
          <w:szCs w:val="18"/>
        </w:rPr>
        <w:t>群</w:t>
      </w:r>
      <w:r w:rsidR="00987839" w:rsidRPr="009F543E">
        <w:rPr>
          <w:rFonts w:ascii="ＭＳ 明朝" w:hAnsi="ＭＳ 明朝" w:cs="ＭＳ明朝" w:hint="eastAsia"/>
          <w:sz w:val="18"/>
          <w:szCs w:val="18"/>
        </w:rPr>
        <w:t>多糖体及びジフテリアトキソイドに特異性を示す抗体を用いてＥＬＩＳＡ法を行い，検体中の髄膜炎菌（</w:t>
      </w:r>
      <w:r w:rsidR="00987839" w:rsidRPr="009F543E">
        <w:rPr>
          <w:rFonts w:ascii="ＭＳ 明朝" w:hAnsi="ＭＳ 明朝" w:cs="ＭＳ明朝"/>
          <w:sz w:val="18"/>
          <w:szCs w:val="18"/>
        </w:rPr>
        <w:ruby>
          <w:rubyPr>
            <w:rubyAlign w:val="center"/>
            <w:hps w:val="7"/>
            <w:hpsRaise w:val="20"/>
            <w:hpsBaseText w:val="18"/>
            <w:lid w:val="ja-JP"/>
          </w:rubyPr>
          <w:rt>
            <w:r w:rsidR="00987839" w:rsidRPr="009F543E">
              <w:rPr>
                <w:rFonts w:ascii="ＭＳ 明朝" w:hAnsi="ＭＳ 明朝" w:cs="ＭＳ明朝"/>
                <w:sz w:val="7"/>
                <w:szCs w:val="18"/>
              </w:rPr>
              <w:t>きょう</w:t>
            </w:r>
          </w:rt>
          <w:rubyBase>
            <w:r w:rsidR="00987839" w:rsidRPr="009F543E">
              <w:rPr>
                <w:rFonts w:ascii="ＭＳ 明朝" w:hAnsi="ＭＳ 明朝" w:cs="ＭＳ明朝"/>
                <w:sz w:val="18"/>
                <w:szCs w:val="18"/>
              </w:rPr>
              <w:t>莢</w:t>
            </w:r>
          </w:rubyBase>
        </w:ruby>
      </w:r>
      <w:r w:rsidR="00987839" w:rsidRPr="009F543E">
        <w:rPr>
          <w:rFonts w:ascii="ＭＳ 明朝" w:hAnsi="ＭＳ 明朝" w:cs="ＭＳ明朝" w:hint="eastAsia"/>
          <w:sz w:val="18"/>
          <w:szCs w:val="18"/>
        </w:rPr>
        <w:t>膜血清</w:t>
      </w:r>
      <w:r w:rsidR="007D4891">
        <w:rPr>
          <w:rFonts w:ascii="ＭＳ 明朝" w:hAnsi="ＭＳ 明朝" w:cs="ＭＳ明朝" w:hint="eastAsia"/>
          <w:sz w:val="18"/>
          <w:szCs w:val="18"/>
        </w:rPr>
        <w:t>群</w:t>
      </w:r>
      <w:r w:rsidR="00987839" w:rsidRPr="009F543E">
        <w:rPr>
          <w:rFonts w:ascii="ＭＳ 明朝" w:hAnsi="ＭＳ 明朝" w:cs="ＭＳ明朝" w:hint="eastAsia"/>
          <w:sz w:val="18"/>
          <w:szCs w:val="18"/>
        </w:rPr>
        <w:t>Ａ，Ｃ，</w:t>
      </w:r>
      <w:r w:rsidR="00E828E6" w:rsidRPr="00EB5E34">
        <w:rPr>
          <w:rFonts w:ascii="ＭＳ 明朝" w:hAnsi="ＭＳ 明朝" w:cs="ＭＳ明朝" w:hint="eastAsia"/>
          <w:sz w:val="18"/>
          <w:szCs w:val="18"/>
        </w:rPr>
        <w:t>Ｗ及び</w:t>
      </w:r>
      <w:r w:rsidR="00987839" w:rsidRPr="009F543E">
        <w:rPr>
          <w:rFonts w:ascii="ＭＳ 明朝" w:hAnsi="ＭＳ 明朝" w:cs="ＭＳ明朝" w:hint="eastAsia"/>
          <w:sz w:val="18"/>
          <w:szCs w:val="18"/>
        </w:rPr>
        <w:t>Ｙ）多糖体ジフテリアトキソイド結合体を同定する．</w:t>
      </w:r>
    </w:p>
    <w:p w14:paraId="3366A810" w14:textId="77777777"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３．４</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小分製品の試験</w:t>
      </w:r>
    </w:p>
    <w:p w14:paraId="044A3AFE" w14:textId="3940B41C" w:rsidR="00987839" w:rsidRPr="009F543E" w:rsidRDefault="00885EE8" w:rsidP="00885EE8">
      <w:pPr>
        <w:autoSpaceDE w:val="0"/>
        <w:autoSpaceDN w:val="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小分製品について，次の試験を行う．</w:t>
      </w:r>
    </w:p>
    <w:p w14:paraId="28DF2799" w14:textId="5DEF69C8" w:rsidR="00987839" w:rsidRPr="009F543E" w:rsidRDefault="00987839" w:rsidP="006F796B">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３．４．１</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エンドトキシン試験</w:t>
      </w:r>
    </w:p>
    <w:p w14:paraId="13FED1C1" w14:textId="024A6AEC" w:rsidR="00987839" w:rsidRPr="009F543E" w:rsidRDefault="00885EE8" w:rsidP="00885EE8">
      <w:pPr>
        <w:autoSpaceDE w:val="0"/>
        <w:autoSpaceDN w:val="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一般試験法のエンドトキシン試験法を準用して試験するとき，</w:t>
      </w:r>
      <w:r w:rsidR="000B24FD">
        <w:rPr>
          <w:rFonts w:ascii="ＭＳ 明朝" w:hAnsi="ＭＳ 明朝" w:cs="ＭＳ明朝" w:hint="eastAsia"/>
          <w:sz w:val="18"/>
          <w:szCs w:val="18"/>
        </w:rPr>
        <w:t>承認された判定基準に</w:t>
      </w:r>
      <w:r w:rsidR="000B24FD" w:rsidRPr="009F543E">
        <w:rPr>
          <w:rFonts w:ascii="ＭＳ 明朝" w:hAnsi="ＭＳ 明朝" w:cs="ＭＳ明朝" w:hint="eastAsia"/>
          <w:sz w:val="18"/>
          <w:szCs w:val="18"/>
        </w:rPr>
        <w:t>適合し</w:t>
      </w:r>
      <w:r w:rsidR="00987839" w:rsidRPr="009F543E">
        <w:rPr>
          <w:rFonts w:ascii="ＭＳ 明朝" w:hAnsi="ＭＳ 明朝" w:cs="ＭＳ明朝" w:hint="eastAsia"/>
          <w:sz w:val="18"/>
          <w:szCs w:val="18"/>
        </w:rPr>
        <w:t>なければならない．</w:t>
      </w:r>
    </w:p>
    <w:p w14:paraId="31C1A34B" w14:textId="0C9DA4BB"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３．４．</w:t>
      </w:r>
      <w:r w:rsidR="00900DCB">
        <w:rPr>
          <w:rFonts w:ascii="ＭＳ 明朝" w:hAnsi="ＭＳ 明朝" w:cs="ＭＳ明朝" w:hint="eastAsia"/>
          <w:sz w:val="18"/>
          <w:szCs w:val="18"/>
        </w:rPr>
        <w:t>２</w:t>
      </w:r>
      <w:r w:rsidR="00B5781F">
        <w:rPr>
          <w:rFonts w:ascii="ＭＳ 明朝" w:hAnsi="ＭＳ 明朝" w:cs="ＭＳ明朝" w:hint="eastAsia"/>
          <w:sz w:val="18"/>
          <w:szCs w:val="18"/>
        </w:rPr>
        <w:t xml:space="preserve">　</w:t>
      </w:r>
      <w:r w:rsidRPr="009F543E">
        <w:rPr>
          <w:rFonts w:ascii="ＭＳ 明朝" w:hAnsi="ＭＳ 明朝" w:cs="ＭＳ明朝" w:hint="eastAsia"/>
          <w:sz w:val="18"/>
          <w:szCs w:val="18"/>
        </w:rPr>
        <w:t>無菌試験</w:t>
      </w:r>
    </w:p>
    <w:p w14:paraId="6CA24757" w14:textId="7BF4948E" w:rsidR="00987839" w:rsidRPr="009F543E" w:rsidRDefault="00885EE8" w:rsidP="00885EE8">
      <w:pPr>
        <w:autoSpaceDE w:val="0"/>
        <w:autoSpaceDN w:val="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一般試験法の無菌試験法を準用して試験するとき，適合しなければならない．</w:t>
      </w:r>
    </w:p>
    <w:p w14:paraId="55F6E1DE" w14:textId="0CBF7005"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３．４．</w:t>
      </w:r>
      <w:r w:rsidR="001A370B">
        <w:rPr>
          <w:rFonts w:ascii="ＭＳ 明朝" w:hAnsi="ＭＳ 明朝" w:cs="ＭＳ明朝" w:hint="eastAsia"/>
          <w:sz w:val="18"/>
          <w:szCs w:val="18"/>
        </w:rPr>
        <w:t>３</w:t>
      </w:r>
      <w:r w:rsidR="00F65417">
        <w:rPr>
          <w:rFonts w:ascii="ＭＳ 明朝" w:hAnsi="ＭＳ 明朝" w:cs="ＭＳ明朝" w:hint="eastAsia"/>
          <w:sz w:val="18"/>
          <w:szCs w:val="18"/>
        </w:rPr>
        <w:t xml:space="preserve">　</w:t>
      </w:r>
      <w:r w:rsidRPr="009F543E">
        <w:rPr>
          <w:rFonts w:ascii="ＭＳ 明朝" w:hAnsi="ＭＳ 明朝" w:cs="ＭＳ明朝" w:hint="eastAsia"/>
          <w:sz w:val="18"/>
          <w:szCs w:val="18"/>
        </w:rPr>
        <w:t>多糖体含量試験</w:t>
      </w:r>
    </w:p>
    <w:p w14:paraId="7B43DA5C" w14:textId="70F40DF6" w:rsidR="00987839" w:rsidRPr="009F543E"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987839" w:rsidRPr="009F543E">
        <w:rPr>
          <w:rFonts w:ascii="ＭＳ 明朝" w:hAnsi="ＭＳ 明朝" w:cs="ＭＳ明朝" w:hint="eastAsia"/>
          <w:sz w:val="18"/>
          <w:szCs w:val="18"/>
        </w:rPr>
        <w:t>陰イオン交換クロマトグラフィー</w:t>
      </w:r>
      <w:r w:rsidR="00BF298D" w:rsidRPr="00EB5E34">
        <w:rPr>
          <w:rFonts w:ascii="ＭＳ 明朝" w:hAnsi="ＭＳ 明朝" w:cs="ＭＳ明朝" w:hint="eastAsia"/>
          <w:sz w:val="18"/>
          <w:szCs w:val="18"/>
        </w:rPr>
        <w:t>その他適当な方法により</w:t>
      </w:r>
      <w:r w:rsidR="00987839" w:rsidRPr="009F543E">
        <w:rPr>
          <w:rFonts w:ascii="ＭＳ 明朝" w:hAnsi="ＭＳ 明朝" w:cs="ＭＳ明朝" w:hint="eastAsia"/>
          <w:sz w:val="18"/>
          <w:szCs w:val="18"/>
        </w:rPr>
        <w:t>各</w:t>
      </w:r>
      <w:r w:rsidR="00987839" w:rsidRPr="009F543E">
        <w:rPr>
          <w:rFonts w:ascii="ＭＳ 明朝" w:hAnsi="ＭＳ 明朝" w:cs="ＭＳ明朝"/>
          <w:sz w:val="18"/>
          <w:szCs w:val="18"/>
        </w:rPr>
        <w:ruby>
          <w:rubyPr>
            <w:rubyAlign w:val="center"/>
            <w:hps w:val="7"/>
            <w:hpsRaise w:val="20"/>
            <w:hpsBaseText w:val="18"/>
            <w:lid w:val="ja-JP"/>
          </w:rubyPr>
          <w:rt>
            <w:r w:rsidR="00987839" w:rsidRPr="009F543E">
              <w:rPr>
                <w:rFonts w:ascii="ＭＳ 明朝" w:hAnsi="ＭＳ 明朝" w:cs="ＭＳ明朝"/>
                <w:sz w:val="7"/>
                <w:szCs w:val="18"/>
              </w:rPr>
              <w:t>きょう</w:t>
            </w:r>
          </w:rt>
          <w:rubyBase>
            <w:r w:rsidR="00987839" w:rsidRPr="009F543E">
              <w:rPr>
                <w:rFonts w:ascii="ＭＳ 明朝" w:hAnsi="ＭＳ 明朝" w:cs="ＭＳ明朝"/>
                <w:sz w:val="18"/>
                <w:szCs w:val="18"/>
              </w:rPr>
              <w:t>莢</w:t>
            </w:r>
          </w:rubyBase>
        </w:ruby>
      </w:r>
      <w:r w:rsidR="00987839" w:rsidRPr="009F543E">
        <w:rPr>
          <w:rFonts w:ascii="ＭＳ 明朝" w:hAnsi="ＭＳ 明朝" w:cs="ＭＳ明朝" w:hint="eastAsia"/>
          <w:sz w:val="18"/>
          <w:szCs w:val="18"/>
        </w:rPr>
        <w:t>膜血清</w:t>
      </w:r>
      <w:r w:rsidR="00BF298D">
        <w:rPr>
          <w:rFonts w:ascii="ＭＳ 明朝" w:hAnsi="ＭＳ 明朝" w:cs="ＭＳ明朝" w:hint="eastAsia"/>
          <w:sz w:val="18"/>
          <w:szCs w:val="18"/>
        </w:rPr>
        <w:t>群</w:t>
      </w:r>
      <w:r w:rsidR="00987839" w:rsidRPr="009F543E">
        <w:rPr>
          <w:rFonts w:ascii="ＭＳ 明朝" w:hAnsi="ＭＳ 明朝" w:cs="ＭＳ明朝" w:hint="eastAsia"/>
          <w:sz w:val="18"/>
          <w:szCs w:val="18"/>
        </w:rPr>
        <w:t>多糖体含量を求めるとき，</w:t>
      </w:r>
      <w:r w:rsidR="00BF298D">
        <w:rPr>
          <w:rFonts w:ascii="ＭＳ 明朝" w:hAnsi="ＭＳ 明朝" w:cs="ＭＳ明朝" w:hint="eastAsia"/>
          <w:sz w:val="18"/>
          <w:szCs w:val="18"/>
        </w:rPr>
        <w:t>承認された判定基準に</w:t>
      </w:r>
      <w:r w:rsidR="00BF298D" w:rsidRPr="009F543E">
        <w:rPr>
          <w:rFonts w:ascii="ＭＳ 明朝" w:hAnsi="ＭＳ 明朝" w:cs="ＭＳ明朝" w:hint="eastAsia"/>
          <w:sz w:val="18"/>
          <w:szCs w:val="18"/>
        </w:rPr>
        <w:t>適合し</w:t>
      </w:r>
      <w:r w:rsidR="00987839" w:rsidRPr="009F543E">
        <w:rPr>
          <w:rFonts w:ascii="ＭＳ 明朝" w:hAnsi="ＭＳ 明朝" w:cs="ＭＳ明朝" w:hint="eastAsia"/>
          <w:sz w:val="18"/>
          <w:szCs w:val="18"/>
        </w:rPr>
        <w:t>なければならない．</w:t>
      </w:r>
    </w:p>
    <w:p w14:paraId="751CFE05" w14:textId="236E3DE6" w:rsidR="00987839" w:rsidRPr="009F543E" w:rsidRDefault="00987839" w:rsidP="00987839">
      <w:pPr>
        <w:autoSpaceDE w:val="0"/>
        <w:autoSpaceDN w:val="0"/>
        <w:rPr>
          <w:rFonts w:ascii="ＭＳ 明朝" w:hAnsi="ＭＳ 明朝" w:cs="ＭＳ明朝"/>
          <w:sz w:val="18"/>
          <w:szCs w:val="18"/>
        </w:rPr>
      </w:pPr>
      <w:r w:rsidRPr="009F543E">
        <w:rPr>
          <w:rFonts w:ascii="ＭＳ 明朝" w:hAnsi="ＭＳ 明朝" w:cs="ＭＳ明朝" w:hint="eastAsia"/>
          <w:sz w:val="18"/>
          <w:szCs w:val="18"/>
        </w:rPr>
        <w:t>３．４．</w:t>
      </w:r>
      <w:r w:rsidR="00C660E1">
        <w:rPr>
          <w:rFonts w:ascii="ＭＳ 明朝" w:hAnsi="ＭＳ 明朝" w:cs="ＭＳ明朝" w:hint="eastAsia"/>
          <w:sz w:val="18"/>
          <w:szCs w:val="18"/>
        </w:rPr>
        <w:t>４</w:t>
      </w:r>
      <w:r w:rsidR="00F65417">
        <w:rPr>
          <w:rFonts w:ascii="ＭＳ 明朝" w:hAnsi="ＭＳ 明朝" w:cs="ＭＳ明朝" w:hint="eastAsia"/>
          <w:sz w:val="18"/>
          <w:szCs w:val="18"/>
        </w:rPr>
        <w:t xml:space="preserve">　</w:t>
      </w:r>
      <w:r w:rsidRPr="009F543E">
        <w:rPr>
          <w:rFonts w:ascii="ＭＳ 明朝" w:hAnsi="ＭＳ 明朝" w:cs="ＭＳ明朝" w:hint="eastAsia"/>
          <w:sz w:val="18"/>
          <w:szCs w:val="18"/>
        </w:rPr>
        <w:t>表示確認試験</w:t>
      </w:r>
    </w:p>
    <w:p w14:paraId="7449F6BB" w14:textId="5DC88961" w:rsidR="00987839" w:rsidRPr="009F543E" w:rsidRDefault="00885EE8" w:rsidP="00885EE8">
      <w:pPr>
        <w:autoSpaceDE w:val="0"/>
        <w:autoSpaceDN w:val="0"/>
        <w:rPr>
          <w:rFonts w:ascii="ＭＳ 明朝" w:hAnsi="ＭＳ 明朝" w:cs="ＭＳ明朝"/>
          <w:sz w:val="18"/>
          <w:szCs w:val="18"/>
        </w:rPr>
      </w:pPr>
      <w:r w:rsidRPr="009F543E">
        <w:rPr>
          <w:rFonts w:hint="eastAsia"/>
          <w:sz w:val="18"/>
        </w:rPr>
        <w:t xml:space="preserve">　　</w:t>
      </w:r>
      <w:r w:rsidR="002743E1" w:rsidRPr="00EB5E34">
        <w:rPr>
          <w:rFonts w:ascii="ＭＳ 明朝" w:hAnsi="ＭＳ 明朝" w:cs="ＭＳ明朝" w:hint="eastAsia"/>
          <w:sz w:val="18"/>
          <w:szCs w:val="18"/>
        </w:rPr>
        <w:t>免疫学的方法その他適当な方法</w:t>
      </w:r>
      <w:r w:rsidR="00987839" w:rsidRPr="009F543E">
        <w:rPr>
          <w:rFonts w:ascii="ＭＳ 明朝" w:hAnsi="ＭＳ 明朝" w:cs="ＭＳ明朝" w:hint="eastAsia"/>
          <w:sz w:val="18"/>
          <w:szCs w:val="18"/>
        </w:rPr>
        <w:t>により，各</w:t>
      </w:r>
      <w:r w:rsidR="00987839" w:rsidRPr="009F543E">
        <w:rPr>
          <w:rFonts w:ascii="ＭＳ 明朝" w:hAnsi="ＭＳ 明朝" w:cs="ＭＳ明朝"/>
          <w:sz w:val="18"/>
          <w:szCs w:val="18"/>
        </w:rPr>
        <w:ruby>
          <w:rubyPr>
            <w:rubyAlign w:val="center"/>
            <w:hps w:val="7"/>
            <w:hpsRaise w:val="20"/>
            <w:hpsBaseText w:val="18"/>
            <w:lid w:val="ja-JP"/>
          </w:rubyPr>
          <w:rt>
            <w:r w:rsidR="00987839" w:rsidRPr="009F543E">
              <w:rPr>
                <w:rFonts w:ascii="ＭＳ 明朝" w:hAnsi="ＭＳ 明朝" w:cs="ＭＳ明朝"/>
                <w:sz w:val="7"/>
                <w:szCs w:val="18"/>
              </w:rPr>
              <w:t>きょう</w:t>
            </w:r>
          </w:rt>
          <w:rubyBase>
            <w:r w:rsidR="00987839" w:rsidRPr="009F543E">
              <w:rPr>
                <w:rFonts w:ascii="ＭＳ 明朝" w:hAnsi="ＭＳ 明朝" w:cs="ＭＳ明朝"/>
                <w:sz w:val="18"/>
                <w:szCs w:val="18"/>
              </w:rPr>
              <w:t>莢</w:t>
            </w:r>
          </w:rubyBase>
        </w:ruby>
      </w:r>
      <w:r w:rsidR="00987839" w:rsidRPr="009F543E">
        <w:rPr>
          <w:rFonts w:ascii="ＭＳ 明朝" w:hAnsi="ＭＳ 明朝" w:cs="ＭＳ明朝" w:hint="eastAsia"/>
          <w:sz w:val="18"/>
          <w:szCs w:val="18"/>
        </w:rPr>
        <w:t>膜血清</w:t>
      </w:r>
      <w:r w:rsidR="00EC580F">
        <w:rPr>
          <w:rFonts w:ascii="ＭＳ 明朝" w:hAnsi="ＭＳ 明朝" w:cs="ＭＳ明朝" w:hint="eastAsia"/>
          <w:sz w:val="18"/>
          <w:szCs w:val="18"/>
        </w:rPr>
        <w:t>群</w:t>
      </w:r>
      <w:r w:rsidR="00987839" w:rsidRPr="009F543E">
        <w:rPr>
          <w:rFonts w:ascii="ＭＳ 明朝" w:hAnsi="ＭＳ 明朝" w:cs="ＭＳ明朝" w:hint="eastAsia"/>
          <w:sz w:val="18"/>
          <w:szCs w:val="18"/>
        </w:rPr>
        <w:t>の髄膜炎菌多糖体</w:t>
      </w:r>
      <w:r w:rsidR="00AE32B2" w:rsidRPr="00E97277">
        <w:rPr>
          <w:rStyle w:val="cf01"/>
          <w:rFonts w:cs="Arial" w:hint="default"/>
          <w:shd w:val="clear" w:color="auto" w:fill="auto"/>
        </w:rPr>
        <w:t>－</w:t>
      </w:r>
      <w:r w:rsidR="00987839" w:rsidRPr="009F543E">
        <w:rPr>
          <w:rFonts w:ascii="ＭＳ 明朝" w:hAnsi="ＭＳ 明朝" w:cs="ＭＳ明朝" w:hint="eastAsia"/>
          <w:sz w:val="18"/>
          <w:szCs w:val="18"/>
        </w:rPr>
        <w:t>ジフテリアトキソイド結合体の確認を行う．</w:t>
      </w:r>
    </w:p>
    <w:p w14:paraId="3DB6569A" w14:textId="77777777" w:rsidR="00006E6E" w:rsidRPr="009F543E" w:rsidRDefault="00006E6E" w:rsidP="00006E6E">
      <w:pPr>
        <w:pStyle w:val="a5"/>
        <w:ind w:left="210" w:hangingChars="100" w:hanging="210"/>
        <w:jc w:val="right"/>
        <w:rPr>
          <w:sz w:val="18"/>
        </w:rPr>
      </w:pPr>
      <w:hyperlink w:anchor="目次" w:history="1">
        <w:r w:rsidRPr="009F543E">
          <w:rPr>
            <w:rStyle w:val="aa"/>
            <w:rFonts w:hint="eastAsia"/>
            <w:sz w:val="18"/>
          </w:rPr>
          <w:t>目次へ戻る</w:t>
        </w:r>
      </w:hyperlink>
    </w:p>
    <w:p w14:paraId="640CD3F0" w14:textId="77777777" w:rsidR="0029419E" w:rsidRPr="00EB5E34" w:rsidRDefault="00E90909" w:rsidP="00207EA4">
      <w:pPr>
        <w:pStyle w:val="31"/>
        <w:spacing w:before="360" w:after="360"/>
      </w:pPr>
      <w:r w:rsidRPr="009F543E">
        <w:rPr>
          <w:sz w:val="18"/>
        </w:rPr>
        <w:br w:type="page"/>
      </w:r>
      <w:bookmarkStart w:id="138" w:name="_Toc146294803"/>
      <w:bookmarkStart w:id="139" w:name="_Toc152693542"/>
      <w:bookmarkStart w:id="140" w:name="_Toc152694394"/>
      <w:bookmarkStart w:id="141" w:name="_Toc238760642"/>
      <w:bookmarkStart w:id="142" w:name="_Toc79981020"/>
      <w:bookmarkStart w:id="143" w:name="_Toc79983836"/>
      <w:r w:rsidR="0029419E" w:rsidRPr="00EB5E34">
        <w:rPr>
          <w:rFonts w:hint="eastAsia"/>
        </w:rPr>
        <w:lastRenderedPageBreak/>
        <w:t>４価髄膜炎菌ワクチン（破傷風トキソイド結合体）</w:t>
      </w:r>
      <w:bookmarkEnd w:id="138"/>
      <w:bookmarkEnd w:id="139"/>
      <w:bookmarkEnd w:id="140"/>
      <w:bookmarkEnd w:id="141"/>
    </w:p>
    <w:p w14:paraId="5B2B8091"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１　本質及び性状</w:t>
      </w:r>
    </w:p>
    <w:p w14:paraId="2EF02779" w14:textId="714B478B" w:rsidR="0029419E" w:rsidRPr="00EB5E34"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本剤は，髄膜炎菌</w:t>
      </w:r>
      <w:r w:rsidR="0029419E" w:rsidRPr="00EB5E34">
        <w:rPr>
          <w:rFonts w:ascii="ＭＳ 明朝" w:hAnsi="ＭＳ 明朝" w:cs="ＭＳ明朝"/>
          <w:sz w:val="18"/>
          <w:szCs w:val="18"/>
        </w:rPr>
        <w:ruby>
          <w:rubyPr>
            <w:rubyAlign w:val="center"/>
            <w:hps w:val="7"/>
            <w:hpsRaise w:val="20"/>
            <w:hpsBaseText w:val="18"/>
            <w:lid w:val="ja-JP"/>
          </w:rubyPr>
          <w:rt>
            <w:r w:rsidR="0029419E" w:rsidRPr="00EB5E34">
              <w:rPr>
                <w:rFonts w:ascii="ＭＳ 明朝" w:hAnsi="ＭＳ 明朝" w:cs="ＭＳ明朝"/>
                <w:sz w:val="7"/>
                <w:szCs w:val="18"/>
              </w:rPr>
              <w:t>きょう</w:t>
            </w:r>
          </w:rt>
          <w:rubyBase>
            <w:r w:rsidR="0029419E" w:rsidRPr="00EB5E34">
              <w:rPr>
                <w:rFonts w:ascii="ＭＳ 明朝" w:hAnsi="ＭＳ 明朝" w:cs="ＭＳ明朝"/>
                <w:sz w:val="18"/>
                <w:szCs w:val="18"/>
              </w:rPr>
              <w:t>莢</w:t>
            </w:r>
          </w:rubyBase>
        </w:ruby>
      </w:r>
      <w:r w:rsidR="0029419E" w:rsidRPr="00EB5E34">
        <w:rPr>
          <w:rFonts w:ascii="ＭＳ 明朝" w:hAnsi="ＭＳ 明朝" w:cs="ＭＳ明朝" w:hint="eastAsia"/>
          <w:sz w:val="18"/>
          <w:szCs w:val="18"/>
        </w:rPr>
        <w:t>膜血清群Ａ，Ｃ，Ｗ及びＹから抽出した精製</w:t>
      </w:r>
      <w:r w:rsidR="0029419E" w:rsidRPr="00EB5E34">
        <w:rPr>
          <w:rFonts w:ascii="ＭＳ 明朝" w:hAnsi="ＭＳ 明朝" w:cs="ＭＳ明朝"/>
          <w:sz w:val="18"/>
          <w:szCs w:val="18"/>
        </w:rPr>
        <w:ruby>
          <w:rubyPr>
            <w:rubyAlign w:val="center"/>
            <w:hps w:val="7"/>
            <w:hpsRaise w:val="20"/>
            <w:hpsBaseText w:val="18"/>
            <w:lid w:val="ja-JP"/>
          </w:rubyPr>
          <w:rt>
            <w:r w:rsidR="0029419E" w:rsidRPr="00EB5E34">
              <w:rPr>
                <w:rFonts w:ascii="ＭＳ 明朝" w:hAnsi="ＭＳ 明朝" w:cs="ＭＳ明朝"/>
                <w:sz w:val="7"/>
                <w:szCs w:val="18"/>
              </w:rPr>
              <w:t>きょう</w:t>
            </w:r>
          </w:rt>
          <w:rubyBase>
            <w:r w:rsidR="0029419E" w:rsidRPr="00EB5E34">
              <w:rPr>
                <w:rFonts w:ascii="ＭＳ 明朝" w:hAnsi="ＭＳ 明朝" w:cs="ＭＳ明朝"/>
                <w:sz w:val="18"/>
                <w:szCs w:val="18"/>
              </w:rPr>
              <w:t>莢</w:t>
            </w:r>
          </w:rubyBase>
        </w:ruby>
      </w:r>
      <w:r w:rsidR="0029419E" w:rsidRPr="00EB5E34">
        <w:rPr>
          <w:rFonts w:ascii="ＭＳ 明朝" w:hAnsi="ＭＳ 明朝" w:cs="ＭＳ明朝" w:hint="eastAsia"/>
          <w:sz w:val="18"/>
          <w:szCs w:val="18"/>
        </w:rPr>
        <w:t>膜血清群多糖体をそれぞれ破傷風トキソイドと共有結合させ，これらを混合した無色澄明の液剤である．</w:t>
      </w:r>
    </w:p>
    <w:p w14:paraId="4E271CE8"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２</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製　法</w:t>
      </w:r>
    </w:p>
    <w:p w14:paraId="4D8CC2DA"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２．１</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原　材　料</w:t>
      </w:r>
    </w:p>
    <w:p w14:paraId="2C1C057B"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２．１．１</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製造用株</w:t>
      </w:r>
    </w:p>
    <w:p w14:paraId="4A0B02D2" w14:textId="7004A29E" w:rsidR="0029419E" w:rsidRPr="00EB5E34" w:rsidRDefault="00885EE8" w:rsidP="00885EE8">
      <w:pPr>
        <w:autoSpaceDE w:val="0"/>
        <w:autoSpaceDN w:val="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承認された髄膜炎菌</w:t>
      </w:r>
      <w:r w:rsidR="0029419E" w:rsidRPr="00EB5E34">
        <w:rPr>
          <w:rFonts w:ascii="ＭＳ 明朝" w:hAnsi="ＭＳ 明朝" w:cs="ＭＳ明朝"/>
          <w:sz w:val="18"/>
          <w:szCs w:val="18"/>
        </w:rPr>
        <w:ruby>
          <w:rubyPr>
            <w:rubyAlign w:val="center"/>
            <w:hps w:val="7"/>
            <w:hpsRaise w:val="20"/>
            <w:hpsBaseText w:val="18"/>
            <w:lid w:val="ja-JP"/>
          </w:rubyPr>
          <w:rt>
            <w:r w:rsidR="0029419E" w:rsidRPr="00EB5E34">
              <w:rPr>
                <w:rFonts w:ascii="ＭＳ 明朝" w:hAnsi="ＭＳ 明朝" w:cs="ＭＳ明朝"/>
                <w:sz w:val="7"/>
                <w:szCs w:val="18"/>
              </w:rPr>
              <w:t>きょう</w:t>
            </w:r>
          </w:rt>
          <w:rubyBase>
            <w:r w:rsidR="0029419E" w:rsidRPr="00EB5E34">
              <w:rPr>
                <w:rFonts w:ascii="ＭＳ 明朝" w:hAnsi="ＭＳ 明朝" w:cs="ＭＳ明朝"/>
                <w:sz w:val="18"/>
                <w:szCs w:val="18"/>
              </w:rPr>
              <w:t>莢</w:t>
            </w:r>
          </w:rubyBase>
        </w:ruby>
      </w:r>
      <w:r w:rsidR="0029419E" w:rsidRPr="00EB5E34">
        <w:rPr>
          <w:rFonts w:ascii="ＭＳ 明朝" w:hAnsi="ＭＳ 明朝" w:cs="ＭＳ明朝" w:hint="eastAsia"/>
          <w:sz w:val="18"/>
          <w:szCs w:val="18"/>
        </w:rPr>
        <w:t>膜血清群Ａ，Ｃ，Ｗ及びＹのそれぞれの株並びに破傷風菌株を用いてシードロットを作製する．</w:t>
      </w:r>
    </w:p>
    <w:p w14:paraId="2378028A"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２．１．２</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培地</w:t>
      </w:r>
    </w:p>
    <w:p w14:paraId="4E063037" w14:textId="7CDF82CD" w:rsidR="0029419E" w:rsidRPr="00EB5E34" w:rsidRDefault="00885EE8" w:rsidP="00885EE8">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髄膜炎菌及び破傷風菌の培養に用いる培地には，馬肉，人体に由来する材料，ヒト血液型物質を含む可能性のあるものその他人体に高度のアレルギーを起こすおそれのあるものを用いてはならない．</w:t>
      </w:r>
    </w:p>
    <w:p w14:paraId="5E747DC7"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２．２</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原　液</w:t>
      </w:r>
    </w:p>
    <w:p w14:paraId="360A264B"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２．２．１</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髄膜炎菌多糖体</w:t>
      </w:r>
    </w:p>
    <w:p w14:paraId="3E6BCD68"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２．２．１．１</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菌の培養</w:t>
      </w:r>
    </w:p>
    <w:p w14:paraId="48B3F788" w14:textId="1A308CB0"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sz w:val="18"/>
          <w:szCs w:val="18"/>
        </w:rPr>
        <w:ruby>
          <w:rubyPr>
            <w:rubyAlign w:val="center"/>
            <w:hps w:val="7"/>
            <w:hpsRaise w:val="20"/>
            <w:hpsBaseText w:val="18"/>
            <w:lid w:val="ja-JP"/>
          </w:rubyPr>
          <w:rt>
            <w:r w:rsidR="0029419E" w:rsidRPr="00EB5E34">
              <w:rPr>
                <w:rFonts w:ascii="ＭＳ 明朝" w:hAnsi="ＭＳ 明朝" w:cs="ＭＳ明朝"/>
                <w:sz w:val="7"/>
                <w:szCs w:val="18"/>
              </w:rPr>
              <w:t>きょう</w:t>
            </w:r>
          </w:rt>
          <w:rubyBase>
            <w:r w:rsidR="0029419E" w:rsidRPr="00EB5E34">
              <w:rPr>
                <w:rFonts w:ascii="ＭＳ 明朝" w:hAnsi="ＭＳ 明朝" w:cs="ＭＳ明朝"/>
                <w:sz w:val="18"/>
                <w:szCs w:val="18"/>
              </w:rPr>
              <w:t>莢</w:t>
            </w:r>
          </w:rubyBase>
        </w:ruby>
      </w:r>
      <w:r w:rsidR="0029419E" w:rsidRPr="00EB5E34">
        <w:rPr>
          <w:rFonts w:ascii="ＭＳ 明朝" w:hAnsi="ＭＳ 明朝" w:cs="ＭＳ明朝" w:hint="eastAsia"/>
          <w:sz w:val="18"/>
          <w:szCs w:val="18"/>
        </w:rPr>
        <w:t>膜血清群別にそれぞれの髄膜炎菌の株を適当な培地を使用して培養する．培養終了後，適当な方法によって検査するとき，他の細菌の混入を認めてはならない．</w:t>
      </w:r>
    </w:p>
    <w:p w14:paraId="3B2BF3B3"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２．２．１．２</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不活化</w:t>
      </w:r>
    </w:p>
    <w:p w14:paraId="2030E4F5" w14:textId="53920A29" w:rsidR="0029419E" w:rsidRPr="00EB5E34"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培養液にフェノールを適当な濃度となるように加え，一定時間</w:t>
      </w:r>
      <w:r w:rsidR="0029419E" w:rsidRPr="00EB5E34">
        <w:rPr>
          <w:rFonts w:ascii="ＭＳ 明朝" w:hAnsi="ＭＳ 明朝" w:cs="ＭＳ明朝"/>
          <w:sz w:val="18"/>
          <w:szCs w:val="18"/>
        </w:rPr>
        <w:ruby>
          <w:rubyPr>
            <w:rubyAlign w:val="center"/>
            <w:hps w:val="7"/>
            <w:hpsRaise w:val="20"/>
            <w:hpsBaseText w:val="18"/>
            <w:lid w:val="ja-JP"/>
          </w:rubyPr>
          <w:rt>
            <w:r w:rsidR="0029419E" w:rsidRPr="00EB5E34">
              <w:rPr>
                <w:rFonts w:ascii="ＭＳ 明朝" w:hAnsi="ＭＳ 明朝" w:cs="ＭＳ明朝"/>
                <w:sz w:val="7"/>
                <w:szCs w:val="18"/>
              </w:rPr>
              <w:t>かくはん</w:t>
            </w:r>
          </w:rt>
          <w:rubyBase>
            <w:r w:rsidR="0029419E" w:rsidRPr="00EB5E34">
              <w:rPr>
                <w:rFonts w:ascii="ＭＳ 明朝" w:hAnsi="ＭＳ 明朝" w:cs="ＭＳ明朝"/>
                <w:sz w:val="18"/>
                <w:szCs w:val="18"/>
              </w:rPr>
              <w:t>攪拌</w:t>
            </w:r>
          </w:rubyBase>
        </w:ruby>
      </w:r>
      <w:r w:rsidR="0029419E" w:rsidRPr="00EB5E34">
        <w:rPr>
          <w:rFonts w:ascii="ZWAdobeF" w:hAnsi="ZWAdobeF" w:cs="ZWAdobeF"/>
          <w:sz w:val="2"/>
          <w:szCs w:val="2"/>
        </w:rPr>
        <w:t>A</w:t>
      </w:r>
      <w:r w:rsidR="0029419E" w:rsidRPr="00EB5E34">
        <w:rPr>
          <w:rFonts w:ascii="ＭＳ 明朝" w:hAnsi="ＭＳ 明朝" w:cs="ＭＳ明朝" w:hint="eastAsia"/>
          <w:sz w:val="18"/>
          <w:szCs w:val="18"/>
        </w:rPr>
        <w:t>することによって行う．</w:t>
      </w:r>
    </w:p>
    <w:p w14:paraId="0ECC570F"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２．２．１．３</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精製</w:t>
      </w:r>
    </w:p>
    <w:p w14:paraId="50349BF0" w14:textId="249CB903"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遠心分離及びろ過により不活化した菌体を除く．限外ろ過その他適当な方法により菌体残</w:t>
      </w:r>
      <w:r w:rsidR="0029419E" w:rsidRPr="00EB5E34">
        <w:rPr>
          <w:rFonts w:ascii="ＭＳ 明朝" w:hAnsi="ＭＳ 明朝" w:cs="ＭＳ明朝"/>
          <w:sz w:val="18"/>
          <w:szCs w:val="18"/>
        </w:rPr>
        <w:ruby>
          <w:rubyPr>
            <w:rubyAlign w:val="center"/>
            <w:hps w:val="7"/>
            <w:hpsRaise w:val="20"/>
            <w:hpsBaseText w:val="18"/>
            <w:lid w:val="ja-JP"/>
          </w:rubyPr>
          <w:rt>
            <w:r w:rsidR="0029419E" w:rsidRPr="00EB5E34">
              <w:rPr>
                <w:rFonts w:ascii="ＭＳ 明朝" w:hAnsi="ＭＳ 明朝" w:cs="ＭＳ明朝"/>
                <w:sz w:val="7"/>
                <w:szCs w:val="18"/>
              </w:rPr>
              <w:t>さ</w:t>
            </w:r>
          </w:rt>
          <w:rubyBase>
            <w:r w:rsidR="0029419E" w:rsidRPr="00EB5E34">
              <w:rPr>
                <w:rFonts w:ascii="ＭＳ 明朝" w:hAnsi="ＭＳ 明朝" w:cs="ＭＳ明朝"/>
                <w:sz w:val="18"/>
                <w:szCs w:val="18"/>
              </w:rPr>
              <w:t>渣</w:t>
            </w:r>
          </w:rubyBase>
        </w:ruby>
      </w:r>
      <w:r w:rsidR="0029419E" w:rsidRPr="00EB5E34">
        <w:rPr>
          <w:rFonts w:ascii="ＭＳ 明朝" w:hAnsi="ＭＳ 明朝" w:cs="ＭＳ明朝" w:hint="eastAsia"/>
          <w:sz w:val="18"/>
          <w:szCs w:val="18"/>
        </w:rPr>
        <w:t>，核酸及びたん白質を除去し，精製多糖体とする．</w:t>
      </w:r>
    </w:p>
    <w:p w14:paraId="0D4F1697"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２．２．１．４</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多糖体活性化</w:t>
      </w:r>
    </w:p>
    <w:p w14:paraId="2E224E83" w14:textId="2B727412"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適当な活性化剤又は解重合剤を用いて精製多糖体を活性化し，又は解重合化した後，適当な誘導化剤又は活性化剤を加えて，髄膜炎菌由来活性化多糖体とする．髄膜炎菌由来活性化多糖体について，３．１の試験を行う．</w:t>
      </w:r>
    </w:p>
    <w:p w14:paraId="752ABF25"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２．２．２</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破傷風トキソイド</w:t>
      </w:r>
    </w:p>
    <w:p w14:paraId="03F3DA31"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２．２．２．１</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菌の培養</w:t>
      </w:r>
    </w:p>
    <w:p w14:paraId="3D064512" w14:textId="60DB910E"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破傷風菌株を適当な培地を用いて培養する．培養終了後，適当な方法によって検査するとき，他の細菌の混入を認めてはならない．</w:t>
      </w:r>
    </w:p>
    <w:p w14:paraId="34949104"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２．２．２．２</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トキソイド化及び精製</w:t>
      </w:r>
    </w:p>
    <w:p w14:paraId="428C1940" w14:textId="6258C0F7"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トキソイド化には，ホルマリンを用いる．トキソイド化の前又は後に精製し，濃縮したものを濃縮破傷風トキソイド液とする．濃縮破傷風トキソイド液について，３．２の試験を行う．</w:t>
      </w:r>
    </w:p>
    <w:p w14:paraId="13B17B14"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２．２．３</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髄膜炎菌多糖体</w:t>
      </w:r>
      <w:r w:rsidRPr="00E97277">
        <w:rPr>
          <w:rStyle w:val="cf01"/>
          <w:rFonts w:cs="Arial" w:hint="default"/>
          <w:shd w:val="clear" w:color="auto" w:fill="auto"/>
        </w:rPr>
        <w:t>－</w:t>
      </w:r>
      <w:r w:rsidRPr="00EB5E34">
        <w:rPr>
          <w:rFonts w:ascii="ＭＳ 明朝" w:hAnsi="ＭＳ 明朝" w:cs="ＭＳ明朝" w:hint="eastAsia"/>
          <w:sz w:val="18"/>
          <w:szCs w:val="18"/>
        </w:rPr>
        <w:t>破傷風トキソイド結合体</w:t>
      </w:r>
    </w:p>
    <w:p w14:paraId="1ACB650A" w14:textId="01EFBFBE"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各</w:t>
      </w:r>
      <w:r w:rsidR="0029419E" w:rsidRPr="00EB5E34">
        <w:rPr>
          <w:rFonts w:ascii="ＭＳ 明朝" w:hAnsi="ＭＳ 明朝" w:cs="ＭＳ明朝"/>
          <w:sz w:val="18"/>
          <w:szCs w:val="18"/>
        </w:rPr>
        <w:ruby>
          <w:rubyPr>
            <w:rubyAlign w:val="center"/>
            <w:hps w:val="7"/>
            <w:hpsRaise w:val="20"/>
            <w:hpsBaseText w:val="18"/>
            <w:lid w:val="ja-JP"/>
          </w:rubyPr>
          <w:rt>
            <w:r w:rsidR="0029419E" w:rsidRPr="00EB5E34">
              <w:rPr>
                <w:rFonts w:ascii="ＭＳ 明朝" w:hAnsi="ＭＳ 明朝" w:cs="ＭＳ明朝"/>
                <w:sz w:val="7"/>
                <w:szCs w:val="18"/>
              </w:rPr>
              <w:t>きょう</w:t>
            </w:r>
          </w:rt>
          <w:rubyBase>
            <w:r w:rsidR="0029419E" w:rsidRPr="00EB5E34">
              <w:rPr>
                <w:rFonts w:ascii="ＭＳ 明朝" w:hAnsi="ＭＳ 明朝" w:cs="ＭＳ明朝"/>
                <w:sz w:val="18"/>
                <w:szCs w:val="18"/>
              </w:rPr>
              <w:t>莢</w:t>
            </w:r>
          </w:rubyBase>
        </w:ruby>
      </w:r>
      <w:r w:rsidR="0029419E" w:rsidRPr="00EB5E34">
        <w:rPr>
          <w:rFonts w:ascii="ＭＳ 明朝" w:hAnsi="ＭＳ 明朝" w:cs="ＭＳ明朝" w:hint="eastAsia"/>
          <w:sz w:val="18"/>
          <w:szCs w:val="18"/>
        </w:rPr>
        <w:t>膜血清群の髄膜炎菌由来活性化多糖体に，濃縮破傷風トキソイド液をろ過して得た液及び結合剤を加えて，各</w:t>
      </w:r>
      <w:r w:rsidR="0029419E" w:rsidRPr="00EB5E34">
        <w:rPr>
          <w:rFonts w:ascii="ＭＳ 明朝" w:hAnsi="ＭＳ 明朝" w:cs="ＭＳ明朝"/>
          <w:sz w:val="18"/>
          <w:szCs w:val="18"/>
        </w:rPr>
        <w:ruby>
          <w:rubyPr>
            <w:rubyAlign w:val="center"/>
            <w:hps w:val="7"/>
            <w:hpsRaise w:val="20"/>
            <w:hpsBaseText w:val="18"/>
            <w:lid w:val="ja-JP"/>
          </w:rubyPr>
          <w:rt>
            <w:r w:rsidR="0029419E" w:rsidRPr="00EB5E34">
              <w:rPr>
                <w:rFonts w:ascii="ＭＳ 明朝" w:hAnsi="ＭＳ 明朝" w:cs="ＭＳ明朝"/>
                <w:sz w:val="7"/>
                <w:szCs w:val="18"/>
              </w:rPr>
              <w:t>きょう</w:t>
            </w:r>
          </w:rt>
          <w:rubyBase>
            <w:r w:rsidR="0029419E" w:rsidRPr="00EB5E34">
              <w:rPr>
                <w:rFonts w:ascii="ＭＳ 明朝" w:hAnsi="ＭＳ 明朝" w:cs="ＭＳ明朝"/>
                <w:sz w:val="18"/>
                <w:szCs w:val="18"/>
              </w:rPr>
              <w:t>莢</w:t>
            </w:r>
          </w:rubyBase>
        </w:ruby>
      </w:r>
      <w:r w:rsidR="0029419E" w:rsidRPr="00EB5E34">
        <w:rPr>
          <w:rFonts w:ascii="ＭＳ 明朝" w:hAnsi="ＭＳ 明朝" w:cs="ＭＳ明朝" w:hint="eastAsia"/>
          <w:sz w:val="18"/>
          <w:szCs w:val="18"/>
        </w:rPr>
        <w:t>膜血清群の髄膜炎菌多糖体</w:t>
      </w:r>
      <w:r w:rsidR="0029419E" w:rsidRPr="00E97277">
        <w:rPr>
          <w:rStyle w:val="cf01"/>
          <w:rFonts w:cs="Arial" w:hint="default"/>
          <w:shd w:val="clear" w:color="auto" w:fill="auto"/>
        </w:rPr>
        <w:t>－</w:t>
      </w:r>
      <w:r w:rsidR="0029419E" w:rsidRPr="00EB5E34">
        <w:rPr>
          <w:rFonts w:ascii="ＭＳ 明朝" w:hAnsi="ＭＳ 明朝" w:cs="ＭＳ明朝" w:hint="eastAsia"/>
          <w:sz w:val="18"/>
          <w:szCs w:val="18"/>
        </w:rPr>
        <w:t>破傷風トキソイド結合体とし，これを精製し，原液とする．原液について，３．３の試験を行う．</w:t>
      </w:r>
    </w:p>
    <w:p w14:paraId="07F00202"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２．３</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最終バルク</w:t>
      </w:r>
    </w:p>
    <w:p w14:paraId="1D89C43F" w14:textId="659B80BD" w:rsidR="0029419E" w:rsidRPr="00EB5E34"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各</w:t>
      </w:r>
      <w:r w:rsidR="0029419E" w:rsidRPr="00EB5E34">
        <w:rPr>
          <w:rFonts w:ascii="ＭＳ 明朝" w:hAnsi="ＭＳ 明朝" w:cs="ＭＳ明朝"/>
          <w:sz w:val="18"/>
          <w:szCs w:val="18"/>
        </w:rPr>
        <w:ruby>
          <w:rubyPr>
            <w:rubyAlign w:val="center"/>
            <w:hps w:val="7"/>
            <w:hpsRaise w:val="20"/>
            <w:hpsBaseText w:val="18"/>
            <w:lid w:val="ja-JP"/>
          </w:rubyPr>
          <w:rt>
            <w:r w:rsidR="0029419E" w:rsidRPr="00EB5E34">
              <w:rPr>
                <w:rFonts w:ascii="ＭＳ 明朝" w:hAnsi="ＭＳ 明朝" w:cs="ＭＳ明朝"/>
                <w:sz w:val="7"/>
                <w:szCs w:val="18"/>
              </w:rPr>
              <w:t>きょう</w:t>
            </w:r>
          </w:rt>
          <w:rubyBase>
            <w:r w:rsidR="0029419E" w:rsidRPr="00EB5E34">
              <w:rPr>
                <w:rFonts w:ascii="ＭＳ 明朝" w:hAnsi="ＭＳ 明朝" w:cs="ＭＳ明朝"/>
                <w:sz w:val="18"/>
                <w:szCs w:val="18"/>
              </w:rPr>
              <w:t>莢</w:t>
            </w:r>
          </w:rubyBase>
        </w:ruby>
      </w:r>
      <w:r w:rsidR="0029419E" w:rsidRPr="00EB5E34">
        <w:rPr>
          <w:rFonts w:ascii="ＭＳ 明朝" w:hAnsi="ＭＳ 明朝" w:cs="ＭＳ明朝" w:hint="eastAsia"/>
          <w:sz w:val="18"/>
          <w:szCs w:val="18"/>
        </w:rPr>
        <w:t>膜血清群の原液を適当な溶液で希釈混合し，最終バルクとする．</w:t>
      </w:r>
    </w:p>
    <w:p w14:paraId="493A5D3C"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試　験</w:t>
      </w:r>
    </w:p>
    <w:p w14:paraId="5F17910D"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３．１</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髄膜炎菌由来活性化多糖体の試験</w:t>
      </w:r>
    </w:p>
    <w:p w14:paraId="262479CA" w14:textId="19A6ACA7"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lastRenderedPageBreak/>
        <w:t xml:space="preserve">　　</w:t>
      </w:r>
      <w:r w:rsidR="0029419E" w:rsidRPr="00EB5E34">
        <w:rPr>
          <w:rFonts w:ascii="ＭＳ 明朝" w:hAnsi="ＭＳ 明朝" w:cs="ＭＳ明朝" w:hint="eastAsia"/>
          <w:sz w:val="18"/>
          <w:szCs w:val="18"/>
        </w:rPr>
        <w:t>ピリジン</w:t>
      </w:r>
      <w:r w:rsidR="0029419E" w:rsidRPr="00E97277">
        <w:rPr>
          <w:rStyle w:val="cf01"/>
          <w:rFonts w:cs="Arial" w:hint="default"/>
          <w:shd w:val="clear" w:color="auto" w:fill="auto"/>
        </w:rPr>
        <w:t>－</w:t>
      </w:r>
      <w:r w:rsidR="0029419E" w:rsidRPr="00EB5E34">
        <w:rPr>
          <w:rFonts w:ascii="ＭＳ 明朝" w:hAnsi="ＭＳ 明朝" w:cs="ＭＳ明朝" w:hint="eastAsia"/>
          <w:sz w:val="18"/>
          <w:szCs w:val="18"/>
        </w:rPr>
        <w:t>バルビツール酸法その他適当な方法によりシアン化物の量を求めるとき，承認された判定基準に適合しなければならない．なお，髄膜炎菌由来活性化多糖体の代わりに原液を検体とすることもできる．</w:t>
      </w:r>
    </w:p>
    <w:p w14:paraId="6060FA98"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３．２</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濃縮破傷風トキソイド液の試験</w:t>
      </w:r>
    </w:p>
    <w:p w14:paraId="037A8C9D"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３．２．１</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無毒化試験及び毒性復帰試験</w:t>
      </w:r>
    </w:p>
    <w:p w14:paraId="0F710C06"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３．２．１．１　無毒化試験</w:t>
      </w:r>
    </w:p>
    <w:p w14:paraId="7EE7035D" w14:textId="2A3A52EB" w:rsidR="0029419E" w:rsidRPr="00EB5E34"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検体を8</w:t>
      </w:r>
      <w:r w:rsidR="0029419E" w:rsidRPr="00EB5E34">
        <w:rPr>
          <w:rFonts w:ascii="ＭＳ 明朝" w:hAnsi="ＭＳ 明朝" w:cs="ＭＳ明朝"/>
          <w:sz w:val="18"/>
          <w:szCs w:val="18"/>
        </w:rPr>
        <w:t>00Lf</w:t>
      </w:r>
      <w:r w:rsidR="0029419E" w:rsidRPr="00EB5E34">
        <w:rPr>
          <w:rFonts w:ascii="ＭＳ 明朝" w:hAnsi="ＭＳ 明朝" w:cs="ＭＳ明朝" w:hint="eastAsia"/>
          <w:sz w:val="18"/>
          <w:szCs w:val="18"/>
        </w:rPr>
        <w:t>／</w:t>
      </w:r>
      <w:r w:rsidR="0029419E" w:rsidRPr="00EB5E34">
        <w:rPr>
          <w:rFonts w:ascii="ＭＳ 明朝" w:hAnsi="ＭＳ 明朝" w:cs="ＭＳ明朝"/>
          <w:sz w:val="18"/>
          <w:szCs w:val="18"/>
        </w:rPr>
        <w:t>mL</w:t>
      </w:r>
      <w:r w:rsidR="0029419E" w:rsidRPr="00EB5E34">
        <w:rPr>
          <w:rFonts w:ascii="ＭＳ 明朝" w:hAnsi="ＭＳ 明朝" w:cs="ＭＳ明朝" w:hint="eastAsia"/>
          <w:sz w:val="18"/>
          <w:szCs w:val="18"/>
        </w:rPr>
        <w:t>に希釈し，体重25</w:t>
      </w:r>
      <w:r w:rsidR="0029419E" w:rsidRPr="00EB5E34">
        <w:rPr>
          <w:rFonts w:ascii="ＭＳ 明朝" w:hAnsi="ＭＳ 明朝" w:cs="ＭＳ明朝"/>
          <w:sz w:val="18"/>
          <w:szCs w:val="18"/>
        </w:rPr>
        <w:t>0</w:t>
      </w:r>
      <w:r w:rsidR="0029419E" w:rsidRPr="00EB5E34">
        <w:rPr>
          <w:rFonts w:ascii="ＭＳ 明朝" w:hAnsi="ＭＳ 明朝" w:cs="ＭＳ明朝" w:hint="eastAsia"/>
          <w:sz w:val="18"/>
          <w:szCs w:val="18"/>
        </w:rPr>
        <w:t>～35</w:t>
      </w:r>
      <w:r w:rsidR="0029419E" w:rsidRPr="00EB5E34">
        <w:rPr>
          <w:rFonts w:ascii="ＭＳ 明朝" w:hAnsi="ＭＳ 明朝" w:cs="ＭＳ明朝"/>
          <w:sz w:val="18"/>
          <w:szCs w:val="18"/>
        </w:rPr>
        <w:t>0</w:t>
      </w:r>
      <w:r w:rsidR="0029419E" w:rsidRPr="00EB5E34">
        <w:rPr>
          <w:rFonts w:ascii="ＭＳ 明朝" w:hAnsi="ＭＳ 明朝" w:cs="ＭＳ明朝" w:hint="eastAsia"/>
          <w:sz w:val="18"/>
          <w:szCs w:val="18"/>
        </w:rPr>
        <w:t>ｇのモルモット５匹を用い，１匹当たり2.5</w:t>
      </w:r>
      <w:r w:rsidR="0029419E" w:rsidRPr="00EB5E34">
        <w:rPr>
          <w:rFonts w:ascii="ＭＳ 明朝" w:hAnsi="ＭＳ 明朝" w:cs="ＭＳ明朝"/>
          <w:sz w:val="18"/>
          <w:szCs w:val="18"/>
        </w:rPr>
        <w:t>mL</w:t>
      </w:r>
      <w:r w:rsidR="0029419E" w:rsidRPr="00EB5E34">
        <w:rPr>
          <w:rFonts w:ascii="ＭＳ 明朝" w:hAnsi="ＭＳ 明朝" w:cs="ＭＳ明朝" w:hint="eastAsia"/>
          <w:sz w:val="18"/>
          <w:szCs w:val="18"/>
        </w:rPr>
        <w:t>を皮下に注射して21日間観察する．</w:t>
      </w:r>
    </w:p>
    <w:p w14:paraId="7F790808"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３．２．１．２</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毒性復帰試験</w:t>
      </w:r>
    </w:p>
    <w:p w14:paraId="613627D8" w14:textId="1A8BC974"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15</w:t>
      </w:r>
      <w:r w:rsidR="0029419E" w:rsidRPr="00EB5E34">
        <w:rPr>
          <w:rFonts w:ascii="ＭＳ 明朝" w:hAnsi="ＭＳ 明朝" w:cs="ＭＳ明朝"/>
          <w:sz w:val="18"/>
          <w:szCs w:val="18"/>
        </w:rPr>
        <w:t>Lf</w:t>
      </w:r>
      <w:r w:rsidR="0029419E" w:rsidRPr="00EB5E34">
        <w:rPr>
          <w:rFonts w:ascii="ＭＳ 明朝" w:hAnsi="ＭＳ 明朝" w:cs="ＭＳ明朝" w:hint="eastAsia"/>
          <w:sz w:val="18"/>
          <w:szCs w:val="18"/>
        </w:rPr>
        <w:t>／</w:t>
      </w:r>
      <w:r w:rsidR="0029419E" w:rsidRPr="00EB5E34">
        <w:rPr>
          <w:rFonts w:ascii="ＭＳ 明朝" w:hAnsi="ＭＳ 明朝" w:cs="ＭＳ明朝"/>
          <w:sz w:val="18"/>
          <w:szCs w:val="18"/>
        </w:rPr>
        <w:t>mL</w:t>
      </w:r>
      <w:r w:rsidR="0029419E" w:rsidRPr="00EB5E34">
        <w:rPr>
          <w:rFonts w:ascii="ＭＳ 明朝" w:hAnsi="ＭＳ 明朝" w:cs="ＭＳ明朝" w:hint="eastAsia"/>
          <w:sz w:val="18"/>
          <w:szCs w:val="18"/>
        </w:rPr>
        <w:t>になるように検体を希釈したものを２本用意し，37±１℃及び５±３℃に42日間置いた試料について次の試験を行う．それぞれ体重25</w:t>
      </w:r>
      <w:r w:rsidR="0029419E" w:rsidRPr="00EB5E34">
        <w:rPr>
          <w:rFonts w:ascii="ＭＳ 明朝" w:hAnsi="ＭＳ 明朝" w:cs="ＭＳ明朝"/>
          <w:sz w:val="18"/>
          <w:szCs w:val="18"/>
        </w:rPr>
        <w:t>0</w:t>
      </w:r>
      <w:r w:rsidR="0029419E" w:rsidRPr="00EB5E34">
        <w:rPr>
          <w:rFonts w:ascii="ＭＳ 明朝" w:hAnsi="ＭＳ 明朝" w:cs="ＭＳ明朝" w:hint="eastAsia"/>
          <w:sz w:val="18"/>
          <w:szCs w:val="18"/>
        </w:rPr>
        <w:t>～35</w:t>
      </w:r>
      <w:r w:rsidR="0029419E" w:rsidRPr="00EB5E34">
        <w:rPr>
          <w:rFonts w:ascii="ＭＳ 明朝" w:hAnsi="ＭＳ 明朝" w:cs="ＭＳ明朝"/>
          <w:sz w:val="18"/>
          <w:szCs w:val="18"/>
        </w:rPr>
        <w:t>0</w:t>
      </w:r>
      <w:r w:rsidR="0029419E" w:rsidRPr="00EB5E34">
        <w:rPr>
          <w:rFonts w:ascii="ＭＳ 明朝" w:hAnsi="ＭＳ 明朝" w:cs="ＭＳ明朝" w:hint="eastAsia"/>
          <w:sz w:val="18"/>
          <w:szCs w:val="18"/>
        </w:rPr>
        <w:t>ｇのモルモット５匹を用い，１匹当たり５</w:t>
      </w:r>
      <w:r w:rsidR="0029419E" w:rsidRPr="00EB5E34">
        <w:rPr>
          <w:rFonts w:ascii="ＭＳ 明朝" w:hAnsi="ＭＳ 明朝" w:cs="ＭＳ明朝"/>
          <w:sz w:val="18"/>
          <w:szCs w:val="18"/>
        </w:rPr>
        <w:t>mL</w:t>
      </w:r>
      <w:r w:rsidR="0029419E" w:rsidRPr="00EB5E34">
        <w:rPr>
          <w:rFonts w:ascii="ＭＳ 明朝" w:hAnsi="ＭＳ 明朝" w:cs="ＭＳ明朝" w:hint="eastAsia"/>
          <w:sz w:val="18"/>
          <w:szCs w:val="18"/>
        </w:rPr>
        <w:t>を皮下に注射して21日間観察する．</w:t>
      </w:r>
    </w:p>
    <w:p w14:paraId="75A37CEE"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３．２．１．３</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判定</w:t>
      </w:r>
    </w:p>
    <w:p w14:paraId="1BFCB325" w14:textId="7FBC36F0"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無毒化試験及び毒性復帰試験（以下この条において「両試験」という．）について破傷風毒素由来の症状や死亡例を認めない場合は，両試験に適合とし，両試験で合計１匹以上が中毒症状を示した場合又は中毒により死亡した場合は不適とする．両試験で合計１匹以上が不特定の要因で死亡した場合は再試験を実施し，当該試験で１匹以上が死亡した場合は不適とする．</w:t>
      </w:r>
    </w:p>
    <w:p w14:paraId="48714F82"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３．２．２</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純度試験</w:t>
      </w:r>
    </w:p>
    <w:p w14:paraId="3E04097D" w14:textId="7294802F"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日本薬局方一般試験法の窒素定量法（セミミクロケルダール法）その他適当な方法によりたん白窒素含量を求める．ＷＨＯ破傷風国際標準品（フロキュラシオン用）で標定した破傷風抗毒素を用いて抗体変量法による試験管内沈降法によってLfを求めるとき，たん白窒素１mgにつきトキソイド1500Lf以上を含まなければならない．</w:t>
      </w:r>
    </w:p>
    <w:p w14:paraId="3BECE364"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３．３</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原液の試験</w:t>
      </w:r>
    </w:p>
    <w:p w14:paraId="09DC4B26" w14:textId="46067399" w:rsidR="0029419E" w:rsidRPr="00EB5E34"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各</w:t>
      </w:r>
      <w:r w:rsidR="0029419E" w:rsidRPr="00EB5E34">
        <w:rPr>
          <w:rFonts w:ascii="ＭＳ 明朝" w:hAnsi="ＭＳ 明朝" w:cs="ＭＳ明朝"/>
          <w:sz w:val="18"/>
          <w:szCs w:val="18"/>
        </w:rPr>
        <w:ruby>
          <w:rubyPr>
            <w:rubyAlign w:val="center"/>
            <w:hps w:val="7"/>
            <w:hpsRaise w:val="20"/>
            <w:hpsBaseText w:val="18"/>
            <w:lid w:val="ja-JP"/>
          </w:rubyPr>
          <w:rt>
            <w:r w:rsidR="0029419E" w:rsidRPr="00EB5E34">
              <w:rPr>
                <w:rFonts w:ascii="ＭＳ 明朝" w:hAnsi="ＭＳ 明朝" w:cs="ＭＳ明朝"/>
                <w:sz w:val="7"/>
                <w:szCs w:val="18"/>
              </w:rPr>
              <w:t>きょう</w:t>
            </w:r>
          </w:rt>
          <w:rubyBase>
            <w:r w:rsidR="0029419E" w:rsidRPr="00EB5E34">
              <w:rPr>
                <w:rFonts w:ascii="ＭＳ 明朝" w:hAnsi="ＭＳ 明朝" w:cs="ＭＳ明朝"/>
                <w:sz w:val="18"/>
                <w:szCs w:val="18"/>
              </w:rPr>
              <w:t>莢</w:t>
            </w:r>
          </w:rubyBase>
        </w:ruby>
      </w:r>
      <w:r w:rsidR="0029419E" w:rsidRPr="00EB5E34">
        <w:rPr>
          <w:rFonts w:ascii="ＭＳ 明朝" w:hAnsi="ＭＳ 明朝" w:cs="ＭＳ明朝" w:hint="eastAsia"/>
          <w:sz w:val="18"/>
          <w:szCs w:val="18"/>
        </w:rPr>
        <w:t>膜血清群の原液について，次の試験を行う．</w:t>
      </w:r>
    </w:p>
    <w:p w14:paraId="633B9FC8"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３．３．１</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多糖体含量試験</w:t>
      </w:r>
    </w:p>
    <w:p w14:paraId="016DB797" w14:textId="008D9D69" w:rsidR="0029419E" w:rsidRPr="00EB5E34"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呈色反応による定量法その他適当な方法により多糖体含量を求めるとき，承認された判定基準に適合しなければならない．</w:t>
      </w:r>
    </w:p>
    <w:p w14:paraId="6928DFF7"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３．３．２</w:t>
      </w:r>
      <w:r w:rsidRPr="00EB5E34">
        <w:rPr>
          <w:rFonts w:ascii="ＭＳ 明朝" w:hAnsi="ＭＳ 明朝" w:cs="ＭＳ明朝"/>
          <w:sz w:val="18"/>
          <w:szCs w:val="18"/>
        </w:rPr>
        <w:t xml:space="preserve">　</w:t>
      </w:r>
      <w:r w:rsidRPr="00EB5E34">
        <w:rPr>
          <w:rFonts w:ascii="ＭＳ 明朝" w:hAnsi="ＭＳ 明朝" w:cs="ＭＳ明朝" w:hint="eastAsia"/>
          <w:i/>
          <w:sz w:val="18"/>
          <w:szCs w:val="18"/>
        </w:rPr>
        <w:t>Ｏ</w:t>
      </w:r>
      <w:r w:rsidRPr="00EB5E34">
        <w:rPr>
          <w:rFonts w:ascii="ＭＳ 明朝" w:hAnsi="ＭＳ 明朝" w:cs="ＭＳ明朝" w:hint="eastAsia"/>
          <w:sz w:val="18"/>
          <w:szCs w:val="18"/>
        </w:rPr>
        <w:t>‐アセチル含量試験</w:t>
      </w:r>
    </w:p>
    <w:p w14:paraId="6024E4D7" w14:textId="53DC7D0A" w:rsidR="0029419E" w:rsidRPr="00EB5E34"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吸光度法その他適当な方法により</w:t>
      </w:r>
      <w:r w:rsidR="0029419E" w:rsidRPr="00EB5E34">
        <w:rPr>
          <w:rFonts w:ascii="ＭＳ 明朝" w:hAnsi="ＭＳ 明朝" w:cs="ＭＳ明朝" w:hint="eastAsia"/>
          <w:i/>
          <w:sz w:val="18"/>
          <w:szCs w:val="18"/>
        </w:rPr>
        <w:t>Ｏ</w:t>
      </w:r>
      <w:r w:rsidR="0029419E" w:rsidRPr="00EB5E34">
        <w:rPr>
          <w:rFonts w:ascii="ＭＳ 明朝" w:hAnsi="ＭＳ 明朝" w:cs="ＭＳ明朝" w:hint="eastAsia"/>
          <w:sz w:val="18"/>
          <w:szCs w:val="18"/>
        </w:rPr>
        <w:t>‐アセチル含量を求めるとき，承認された判定基準に適合しなければならない．</w:t>
      </w:r>
    </w:p>
    <w:p w14:paraId="026BF6CF"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３．３．３</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遊離多糖体試験</w:t>
      </w:r>
    </w:p>
    <w:p w14:paraId="02E8097E" w14:textId="4CB5D5CE"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呈色反応による定量法その他適当な方法により遊離多糖体含量を求めるとき，承認された判定基準に適合しなければならない．</w:t>
      </w:r>
    </w:p>
    <w:p w14:paraId="1AC0D349"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３．３．４</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多糖体／たん白質比試験</w:t>
      </w:r>
    </w:p>
    <w:p w14:paraId="72765DF2" w14:textId="76D817B9"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一般試験法のたん白質定量法その他適当な方法により求めたたん白質含量に対する，３．３．１で得られた多糖体の含量の比率を求めるとき，承認された判定基準に適合しなければならない．</w:t>
      </w:r>
    </w:p>
    <w:p w14:paraId="41FEFB95"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３．３．５</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遊離たん白質試験</w:t>
      </w:r>
    </w:p>
    <w:p w14:paraId="6E0667E8" w14:textId="5B1316E1"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陰イオン交換クロマトグラフィーその他適当な方法により遊離たん白質の量を求めるとき，承認された判定基準に適合しなければならない．</w:t>
      </w:r>
    </w:p>
    <w:p w14:paraId="06CD14E3" w14:textId="77777777" w:rsidR="0029419E" w:rsidRPr="00EB5E34" w:rsidRDefault="0029419E" w:rsidP="0029419E">
      <w:pPr>
        <w:autoSpaceDE w:val="0"/>
        <w:autoSpaceDN w:val="0"/>
        <w:jc w:val="left"/>
        <w:rPr>
          <w:rFonts w:ascii="ＭＳ 明朝" w:hAnsi="ＭＳ 明朝" w:cs="ＭＳ明朝"/>
          <w:sz w:val="18"/>
          <w:szCs w:val="18"/>
        </w:rPr>
      </w:pPr>
      <w:r w:rsidRPr="00EB5E34">
        <w:rPr>
          <w:rFonts w:ascii="ＭＳ 明朝" w:hAnsi="ＭＳ 明朝" w:cs="ＭＳ明朝" w:hint="eastAsia"/>
          <w:sz w:val="18"/>
          <w:szCs w:val="18"/>
        </w:rPr>
        <w:t>３．３．６</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硫酸アンモニウム試験</w:t>
      </w:r>
    </w:p>
    <w:p w14:paraId="04A707A2" w14:textId="0661AD8D"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液体クロマトグラフィーその他適当な方法により硫酸アンモニウムの量を求めるとき，承認された判定基準に適合しなければならない．</w:t>
      </w:r>
    </w:p>
    <w:p w14:paraId="16DC8A0D"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３．３．７</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分子サイズ試験</w:t>
      </w:r>
    </w:p>
    <w:p w14:paraId="25A8D10B" w14:textId="6C4BBEB4"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サイズ排除クロマトグラフィーその他適当な方法により分子サイズモル質量を求めるとき，承認された判定基準に適合しなければならない．</w:t>
      </w:r>
    </w:p>
    <w:p w14:paraId="58684EF0"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３．３．８</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エンドトキシン試験</w:t>
      </w:r>
    </w:p>
    <w:p w14:paraId="34A93304" w14:textId="30E00058" w:rsidR="0029419E" w:rsidRPr="00EB5E34" w:rsidRDefault="006F38BE" w:rsidP="006F38BE">
      <w:pPr>
        <w:autoSpaceDE w:val="0"/>
        <w:autoSpaceDN w:val="0"/>
        <w:rPr>
          <w:rFonts w:ascii="ＭＳ 明朝" w:hAnsi="ＭＳ 明朝" w:cs="ＭＳ明朝"/>
          <w:sz w:val="18"/>
          <w:szCs w:val="18"/>
        </w:rPr>
      </w:pPr>
      <w:r w:rsidRPr="009F543E">
        <w:rPr>
          <w:rFonts w:hint="eastAsia"/>
          <w:sz w:val="18"/>
        </w:rPr>
        <w:lastRenderedPageBreak/>
        <w:t xml:space="preserve">　　</w:t>
      </w:r>
      <w:r w:rsidR="0029419E" w:rsidRPr="00EB5E34">
        <w:rPr>
          <w:rFonts w:ascii="ＭＳ 明朝" w:hAnsi="ＭＳ 明朝" w:cs="ＭＳ明朝" w:hint="eastAsia"/>
          <w:sz w:val="18"/>
          <w:szCs w:val="18"/>
        </w:rPr>
        <w:t>日本薬局方一般試験法のエンドトキシン試験法を準用して試験するとき，承認された判定基準に適合しなければならない．</w:t>
      </w:r>
    </w:p>
    <w:p w14:paraId="5A16F485"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３．３．９</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無菌試験又は微生物限度試験</w:t>
      </w:r>
    </w:p>
    <w:p w14:paraId="3DAF8AE0" w14:textId="1C79FAAD"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一般試験法の無菌試験法を準用して試験するとき，適合しなければならない．ただし，製剤化工程の工程管理により小分製品の品質の恒常性を確保できる場合は，無菌試験に代えて日本薬局方一般試験法の微生物限度試験法を準用して試験することもできる．微生物限度試験法を準用して試験するとき，承認された判定基準に適合しなければならない．</w:t>
      </w:r>
    </w:p>
    <w:p w14:paraId="126F972F"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３．３．</w:t>
      </w:r>
      <w:r w:rsidRPr="00EB5E34">
        <w:rPr>
          <w:rFonts w:ascii="ＭＳ 明朝" w:hAnsi="ＭＳ 明朝" w:cs="ＭＳ明朝"/>
          <w:sz w:val="18"/>
          <w:szCs w:val="18"/>
        </w:rPr>
        <w:t xml:space="preserve">10　</w:t>
      </w:r>
      <w:r w:rsidRPr="00EB5E34">
        <w:rPr>
          <w:rFonts w:ascii="ＭＳ 明朝" w:hAnsi="ＭＳ 明朝" w:cs="ＭＳ明朝" w:hint="eastAsia"/>
          <w:sz w:val="18"/>
          <w:szCs w:val="18"/>
        </w:rPr>
        <w:t>血清学的同定試験</w:t>
      </w:r>
    </w:p>
    <w:p w14:paraId="5E079773" w14:textId="0E927600"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各</w:t>
      </w:r>
      <w:r w:rsidR="0029419E" w:rsidRPr="00EB5E34">
        <w:rPr>
          <w:rFonts w:ascii="ＭＳ 明朝" w:hAnsi="ＭＳ 明朝" w:cs="ＭＳ明朝"/>
          <w:sz w:val="18"/>
          <w:szCs w:val="18"/>
        </w:rPr>
        <w:ruby>
          <w:rubyPr>
            <w:rubyAlign w:val="center"/>
            <w:hps w:val="7"/>
            <w:hpsRaise w:val="20"/>
            <w:hpsBaseText w:val="18"/>
            <w:lid w:val="ja-JP"/>
          </w:rubyPr>
          <w:rt>
            <w:r w:rsidR="0029419E" w:rsidRPr="00EB5E34">
              <w:rPr>
                <w:rFonts w:ascii="ＭＳ 明朝" w:hAnsi="ＭＳ 明朝" w:cs="ＭＳ明朝"/>
                <w:sz w:val="7"/>
                <w:szCs w:val="18"/>
              </w:rPr>
              <w:t>きょう</w:t>
            </w:r>
          </w:rt>
          <w:rubyBase>
            <w:r w:rsidR="0029419E" w:rsidRPr="00EB5E34">
              <w:rPr>
                <w:rFonts w:ascii="ＭＳ 明朝" w:hAnsi="ＭＳ 明朝" w:cs="ＭＳ明朝"/>
                <w:sz w:val="18"/>
                <w:szCs w:val="18"/>
              </w:rPr>
              <w:t>莢</w:t>
            </w:r>
          </w:rubyBase>
        </w:ruby>
      </w:r>
      <w:r w:rsidR="0029419E" w:rsidRPr="00EB5E34">
        <w:rPr>
          <w:rFonts w:ascii="ＭＳ 明朝" w:hAnsi="ＭＳ 明朝" w:cs="ＭＳ明朝" w:hint="eastAsia"/>
          <w:sz w:val="18"/>
          <w:szCs w:val="18"/>
        </w:rPr>
        <w:t>膜血清群多糖体及び破傷風トキソイドに特異性を示す抗体を用いてＥＬＩＳＡ法を行い，検体中の髄膜炎菌（</w:t>
      </w:r>
      <w:r w:rsidR="0029419E" w:rsidRPr="00EB5E34">
        <w:rPr>
          <w:rFonts w:ascii="ＭＳ 明朝" w:hAnsi="ＭＳ 明朝" w:cs="ＭＳ明朝"/>
          <w:sz w:val="18"/>
          <w:szCs w:val="18"/>
        </w:rPr>
        <w:ruby>
          <w:rubyPr>
            <w:rubyAlign w:val="center"/>
            <w:hps w:val="7"/>
            <w:hpsRaise w:val="20"/>
            <w:hpsBaseText w:val="18"/>
            <w:lid w:val="ja-JP"/>
          </w:rubyPr>
          <w:rt>
            <w:r w:rsidR="0029419E" w:rsidRPr="00EB5E34">
              <w:rPr>
                <w:rFonts w:ascii="ＭＳ 明朝" w:hAnsi="ＭＳ 明朝" w:cs="ＭＳ明朝"/>
                <w:sz w:val="7"/>
                <w:szCs w:val="18"/>
              </w:rPr>
              <w:t>きょう</w:t>
            </w:r>
          </w:rt>
          <w:rubyBase>
            <w:r w:rsidR="0029419E" w:rsidRPr="00EB5E34">
              <w:rPr>
                <w:rFonts w:ascii="ＭＳ 明朝" w:hAnsi="ＭＳ 明朝" w:cs="ＭＳ明朝"/>
                <w:sz w:val="18"/>
                <w:szCs w:val="18"/>
              </w:rPr>
              <w:t>莢</w:t>
            </w:r>
          </w:rubyBase>
        </w:ruby>
      </w:r>
      <w:r w:rsidR="0029419E" w:rsidRPr="00EB5E34">
        <w:rPr>
          <w:rFonts w:ascii="ＭＳ 明朝" w:hAnsi="ＭＳ 明朝" w:cs="ＭＳ明朝" w:hint="eastAsia"/>
          <w:sz w:val="18"/>
          <w:szCs w:val="18"/>
        </w:rPr>
        <w:t>膜血清群Ａ，Ｃ，Ｗ及びＹ）多糖体</w:t>
      </w:r>
      <w:r w:rsidR="0029419E" w:rsidRPr="00E97277">
        <w:rPr>
          <w:rStyle w:val="cf01"/>
          <w:rFonts w:cs="Arial" w:hint="default"/>
          <w:shd w:val="clear" w:color="auto" w:fill="auto"/>
        </w:rPr>
        <w:t>－</w:t>
      </w:r>
      <w:r w:rsidR="0029419E" w:rsidRPr="00EB5E34">
        <w:rPr>
          <w:rFonts w:ascii="ＭＳ 明朝" w:hAnsi="ＭＳ 明朝" w:cs="ＭＳ明朝" w:hint="eastAsia"/>
          <w:sz w:val="18"/>
          <w:szCs w:val="18"/>
        </w:rPr>
        <w:t>破傷風トキソイド結合体を同定する．</w:t>
      </w:r>
    </w:p>
    <w:p w14:paraId="644A0B84"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３．４</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小分製品の試験</w:t>
      </w:r>
    </w:p>
    <w:p w14:paraId="07A8A0A5" w14:textId="23C5857D" w:rsidR="0029419E" w:rsidRPr="00EB5E34"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小分製品について，次の試験を行う．</w:t>
      </w:r>
    </w:p>
    <w:p w14:paraId="6B279DAD"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３．４．１</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エンドトキシン試験</w:t>
      </w:r>
    </w:p>
    <w:p w14:paraId="69D8D77A" w14:textId="6B9EDBAF" w:rsidR="0029419E" w:rsidRPr="00EB5E34"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日本薬局方一般試験法のエンドトキシン試験法を準用して試験するとき，承認された判定基準に適合しなければならない．</w:t>
      </w:r>
    </w:p>
    <w:p w14:paraId="3ECF573C"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３．４．２</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無菌試験</w:t>
      </w:r>
    </w:p>
    <w:p w14:paraId="33527290" w14:textId="485EA928" w:rsidR="0029419E" w:rsidRPr="00EB5E34"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日本薬局方一般試験法の無菌試験法を準用して試験するとき，適合しなければならない．</w:t>
      </w:r>
    </w:p>
    <w:p w14:paraId="7D01C903"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３．４．３</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多糖体含量試験</w:t>
      </w:r>
    </w:p>
    <w:p w14:paraId="48897BF7" w14:textId="728C429D" w:rsidR="0029419E" w:rsidRPr="00EB5E34"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陰イオン交換クロマトグラフィーその他適当な方法により各</w:t>
      </w:r>
      <w:r w:rsidR="0029419E" w:rsidRPr="00EB5E34">
        <w:rPr>
          <w:rFonts w:ascii="ＭＳ 明朝" w:hAnsi="ＭＳ 明朝" w:cs="ＭＳ明朝"/>
          <w:sz w:val="18"/>
          <w:szCs w:val="18"/>
        </w:rPr>
        <w:ruby>
          <w:rubyPr>
            <w:rubyAlign w:val="center"/>
            <w:hps w:val="7"/>
            <w:hpsRaise w:val="20"/>
            <w:hpsBaseText w:val="18"/>
            <w:lid w:val="ja-JP"/>
          </w:rubyPr>
          <w:rt>
            <w:r w:rsidR="0029419E" w:rsidRPr="00EB5E34">
              <w:rPr>
                <w:rFonts w:ascii="ＭＳ 明朝" w:hAnsi="ＭＳ 明朝" w:cs="ＭＳ明朝"/>
                <w:sz w:val="7"/>
                <w:szCs w:val="18"/>
              </w:rPr>
              <w:t>きょう</w:t>
            </w:r>
          </w:rt>
          <w:rubyBase>
            <w:r w:rsidR="0029419E" w:rsidRPr="00EB5E34">
              <w:rPr>
                <w:rFonts w:ascii="ＭＳ 明朝" w:hAnsi="ＭＳ 明朝" w:cs="ＭＳ明朝"/>
                <w:sz w:val="18"/>
                <w:szCs w:val="18"/>
              </w:rPr>
              <w:t>莢</w:t>
            </w:r>
          </w:rubyBase>
        </w:ruby>
      </w:r>
      <w:r w:rsidR="0029419E" w:rsidRPr="00EB5E34">
        <w:rPr>
          <w:rFonts w:ascii="ＭＳ 明朝" w:hAnsi="ＭＳ 明朝" w:cs="ＭＳ明朝" w:hint="eastAsia"/>
          <w:sz w:val="18"/>
          <w:szCs w:val="18"/>
        </w:rPr>
        <w:t>膜血清群多糖体含量を求めるとき，承認された判定基準に適合しなければならない．</w:t>
      </w:r>
    </w:p>
    <w:p w14:paraId="5D658094" w14:textId="77777777" w:rsidR="0029419E" w:rsidRPr="00EB5E34" w:rsidRDefault="0029419E" w:rsidP="0029419E">
      <w:pPr>
        <w:autoSpaceDE w:val="0"/>
        <w:autoSpaceDN w:val="0"/>
        <w:rPr>
          <w:rFonts w:ascii="ＭＳ 明朝" w:hAnsi="ＭＳ 明朝" w:cs="ＭＳ明朝"/>
          <w:sz w:val="18"/>
          <w:szCs w:val="18"/>
        </w:rPr>
      </w:pPr>
      <w:r w:rsidRPr="00EB5E34">
        <w:rPr>
          <w:rFonts w:ascii="ＭＳ 明朝" w:hAnsi="ＭＳ 明朝" w:cs="ＭＳ明朝" w:hint="eastAsia"/>
          <w:sz w:val="18"/>
          <w:szCs w:val="18"/>
        </w:rPr>
        <w:t>３．４．４</w:t>
      </w:r>
      <w:r w:rsidRPr="00EB5E34">
        <w:rPr>
          <w:rFonts w:ascii="ＭＳ 明朝" w:hAnsi="ＭＳ 明朝" w:cs="ＭＳ明朝"/>
          <w:sz w:val="18"/>
          <w:szCs w:val="18"/>
        </w:rPr>
        <w:t xml:space="preserve">　</w:t>
      </w:r>
      <w:r w:rsidRPr="00EB5E34">
        <w:rPr>
          <w:rFonts w:ascii="ＭＳ 明朝" w:hAnsi="ＭＳ 明朝" w:cs="ＭＳ明朝" w:hint="eastAsia"/>
          <w:sz w:val="18"/>
          <w:szCs w:val="18"/>
        </w:rPr>
        <w:t>表示確認試験</w:t>
      </w:r>
    </w:p>
    <w:p w14:paraId="1A02A368" w14:textId="09E46E22" w:rsidR="0029419E" w:rsidRPr="00EB5E34"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29419E" w:rsidRPr="00EB5E34">
        <w:rPr>
          <w:rFonts w:ascii="ＭＳ 明朝" w:hAnsi="ＭＳ 明朝" w:cs="ＭＳ明朝" w:hint="eastAsia"/>
          <w:sz w:val="18"/>
          <w:szCs w:val="18"/>
        </w:rPr>
        <w:t>免疫学的方法その他適当な方法により，各</w:t>
      </w:r>
      <w:r w:rsidR="0029419E" w:rsidRPr="00EB5E34">
        <w:rPr>
          <w:rFonts w:ascii="ＭＳ 明朝" w:hAnsi="ＭＳ 明朝" w:cs="ＭＳ明朝"/>
          <w:sz w:val="18"/>
          <w:szCs w:val="18"/>
        </w:rPr>
        <w:ruby>
          <w:rubyPr>
            <w:rubyAlign w:val="center"/>
            <w:hps w:val="7"/>
            <w:hpsRaise w:val="20"/>
            <w:hpsBaseText w:val="18"/>
            <w:lid w:val="ja-JP"/>
          </w:rubyPr>
          <w:rt>
            <w:r w:rsidR="0029419E" w:rsidRPr="00EB5E34">
              <w:rPr>
                <w:rFonts w:ascii="ＭＳ 明朝" w:hAnsi="ＭＳ 明朝" w:cs="ＭＳ明朝"/>
                <w:sz w:val="7"/>
                <w:szCs w:val="18"/>
              </w:rPr>
              <w:t>きょう</w:t>
            </w:r>
          </w:rt>
          <w:rubyBase>
            <w:r w:rsidR="0029419E" w:rsidRPr="00EB5E34">
              <w:rPr>
                <w:rFonts w:ascii="ＭＳ 明朝" w:hAnsi="ＭＳ 明朝" w:cs="ＭＳ明朝"/>
                <w:sz w:val="18"/>
                <w:szCs w:val="18"/>
              </w:rPr>
              <w:t>莢</w:t>
            </w:r>
          </w:rubyBase>
        </w:ruby>
      </w:r>
      <w:r w:rsidR="0029419E" w:rsidRPr="00EB5E34">
        <w:rPr>
          <w:rFonts w:ascii="ＭＳ 明朝" w:hAnsi="ＭＳ 明朝" w:cs="ＭＳ明朝" w:hint="eastAsia"/>
          <w:sz w:val="18"/>
          <w:szCs w:val="18"/>
        </w:rPr>
        <w:t>膜血清群の髄膜炎菌多糖体</w:t>
      </w:r>
      <w:r w:rsidR="0029419E" w:rsidRPr="00E97277">
        <w:rPr>
          <w:rStyle w:val="cf01"/>
          <w:rFonts w:cs="Arial" w:hint="default"/>
          <w:shd w:val="clear" w:color="auto" w:fill="auto"/>
        </w:rPr>
        <w:t>－</w:t>
      </w:r>
      <w:r w:rsidR="0029419E" w:rsidRPr="00EB5E34">
        <w:rPr>
          <w:rFonts w:ascii="ＭＳ 明朝" w:hAnsi="ＭＳ 明朝" w:cs="ＭＳ明朝" w:hint="eastAsia"/>
          <w:sz w:val="18"/>
          <w:szCs w:val="18"/>
        </w:rPr>
        <w:t>破傷風トキソイド結合体の確認を行う．</w:t>
      </w:r>
    </w:p>
    <w:p w14:paraId="01333CF5" w14:textId="3FA47A24" w:rsidR="0029419E" w:rsidRDefault="0029419E" w:rsidP="0029419E">
      <w:pPr>
        <w:pStyle w:val="a5"/>
        <w:ind w:left="210" w:hangingChars="100" w:hanging="210"/>
        <w:jc w:val="right"/>
      </w:pPr>
      <w:hyperlink w:anchor="目次" w:history="1">
        <w:r w:rsidRPr="009F543E">
          <w:rPr>
            <w:rStyle w:val="aa"/>
            <w:rFonts w:hint="eastAsia"/>
            <w:sz w:val="18"/>
          </w:rPr>
          <w:t>目次へ戻る</w:t>
        </w:r>
      </w:hyperlink>
    </w:p>
    <w:p w14:paraId="7BCF572F" w14:textId="4259CE51" w:rsidR="005113B3" w:rsidRDefault="005113B3">
      <w:pPr>
        <w:widowControl/>
        <w:jc w:val="left"/>
        <w:rPr>
          <w:rFonts w:ascii="ＭＳ 明朝" w:hAnsi="Courier New" w:cs="Courier New"/>
          <w:szCs w:val="21"/>
        </w:rPr>
      </w:pPr>
      <w:r>
        <w:br w:type="page"/>
      </w:r>
    </w:p>
    <w:p w14:paraId="3A20EAE8" w14:textId="1BBD4402" w:rsidR="005113B3" w:rsidRPr="00EB5E34" w:rsidRDefault="005113B3" w:rsidP="005113B3">
      <w:pPr>
        <w:pStyle w:val="31"/>
        <w:spacing w:before="360" w:after="360"/>
      </w:pPr>
      <w:bookmarkStart w:id="144" w:name="_Toc238760643"/>
      <w:r w:rsidRPr="005113B3">
        <w:rPr>
          <w:rFonts w:hint="eastAsia"/>
        </w:rPr>
        <w:lastRenderedPageBreak/>
        <w:t>組換え帯状</w:t>
      </w:r>
      <w:r>
        <w:ruby>
          <w:rubyPr>
            <w:rubyAlign w:val="distributeSpace"/>
            <w:hps w:val="10"/>
            <w:hpsRaise w:val="18"/>
            <w:hpsBaseText w:val="20"/>
            <w:lid w:val="ja-JP"/>
          </w:rubyPr>
          <w:rt>
            <w:r w:rsidR="005113B3" w:rsidRPr="005113B3">
              <w:rPr>
                <w:rFonts w:ascii="ＭＳ ゴシック" w:hAnsi="ＭＳ ゴシック" w:hint="eastAsia"/>
                <w:sz w:val="10"/>
              </w:rPr>
              <w:t>ほうしん</w:t>
            </w:r>
          </w:rt>
          <w:rubyBase>
            <w:r w:rsidR="005113B3">
              <w:rPr>
                <w:rFonts w:hint="eastAsia"/>
              </w:rPr>
              <w:t>疱疹</w:t>
            </w:r>
          </w:rubyBase>
        </w:ruby>
      </w:r>
      <w:r w:rsidRPr="005113B3">
        <w:rPr>
          <w:rFonts w:hint="eastAsia"/>
        </w:rPr>
        <w:t>ワクチン（チャイニーズハムスター卵巣細胞由来）</w:t>
      </w:r>
      <w:bookmarkEnd w:id="144"/>
    </w:p>
    <w:p w14:paraId="5B4AA418"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１　本質及び性状</w:t>
      </w:r>
    </w:p>
    <w:p w14:paraId="59861B03" w14:textId="1B61D3D0" w:rsidR="005113B3" w:rsidRPr="005113B3"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5113B3" w:rsidRPr="005113B3">
        <w:rPr>
          <w:rFonts w:ascii="ＭＳ 明朝" w:hAnsi="ＭＳ 明朝" w:cs="ＭＳ明朝" w:hint="eastAsia"/>
          <w:sz w:val="18"/>
          <w:szCs w:val="18"/>
        </w:rPr>
        <w:t>本剤は，組換えＤＮＡ技術を応用して，チャイニーズハムスター卵巣由来細胞（以下「ＣＨＯ細胞」という．）により産生された水痘帯状</w:t>
      </w:r>
      <w:r w:rsidR="005113B3" w:rsidRPr="005113B3">
        <w:rPr>
          <w:rFonts w:ascii="ＭＳ 明朝" w:hAnsi="ＭＳ 明朝" w:cs="ＭＳ明朝"/>
          <w:sz w:val="18"/>
          <w:szCs w:val="18"/>
        </w:rPr>
        <w:ruby>
          <w:rubyPr>
            <w:rubyAlign w:val="distributeSpace"/>
            <w:hps w:val="10"/>
            <w:hpsRaise w:val="18"/>
            <w:hpsBaseText w:val="18"/>
            <w:lid w:val="ja-JP"/>
          </w:rubyPr>
          <w:rt>
            <w:r w:rsidR="005113B3" w:rsidRPr="005113B3">
              <w:rPr>
                <w:rFonts w:ascii="ＭＳ 明朝" w:hAnsi="ＭＳ 明朝" w:cs="ＭＳ明朝"/>
                <w:sz w:val="18"/>
                <w:szCs w:val="18"/>
              </w:rPr>
              <w:t>ほう</w:t>
            </w:r>
          </w:rt>
          <w:rubyBase>
            <w:r w:rsidR="005113B3" w:rsidRPr="005113B3">
              <w:rPr>
                <w:rFonts w:ascii="ＭＳ 明朝" w:hAnsi="ＭＳ 明朝" w:cs="ＭＳ明朝"/>
                <w:sz w:val="18"/>
                <w:szCs w:val="18"/>
              </w:rPr>
              <w:t>疱</w:t>
            </w:r>
          </w:rubyBase>
        </w:ruby>
      </w:r>
      <w:r w:rsidR="005113B3" w:rsidRPr="005113B3">
        <w:rPr>
          <w:rFonts w:ascii="ＭＳ 明朝" w:hAnsi="ＭＳ 明朝" w:cs="ＭＳ明朝"/>
          <w:sz w:val="18"/>
          <w:szCs w:val="18"/>
        </w:rPr>
        <w:ruby>
          <w:rubyPr>
            <w:rubyAlign w:val="distributeSpace"/>
            <w:hps w:val="10"/>
            <w:hpsRaise w:val="18"/>
            <w:hpsBaseText w:val="18"/>
            <w:lid w:val="ja-JP"/>
          </w:rubyPr>
          <w:rt>
            <w:r w:rsidR="005113B3" w:rsidRPr="005113B3">
              <w:rPr>
                <w:rFonts w:ascii="ＭＳ 明朝" w:hAnsi="ＭＳ 明朝" w:cs="ＭＳ明朝"/>
                <w:sz w:val="18"/>
                <w:szCs w:val="18"/>
              </w:rPr>
              <w:t>しん</w:t>
            </w:r>
          </w:rt>
          <w:rubyBase>
            <w:r w:rsidR="005113B3" w:rsidRPr="005113B3">
              <w:rPr>
                <w:rFonts w:ascii="ＭＳ 明朝" w:hAnsi="ＭＳ 明朝" w:cs="ＭＳ明朝"/>
                <w:sz w:val="18"/>
                <w:szCs w:val="18"/>
              </w:rPr>
              <w:t>疹</w:t>
            </w:r>
          </w:rubyBase>
        </w:ruby>
      </w:r>
      <w:r w:rsidR="005113B3" w:rsidRPr="005113B3">
        <w:rPr>
          <w:rFonts w:ascii="ＭＳ 明朝" w:hAnsi="ＭＳ 明朝" w:cs="ＭＳ明朝" w:hint="eastAsia"/>
          <w:sz w:val="18"/>
          <w:szCs w:val="18"/>
        </w:rPr>
        <w:t>ウイルスｇＥ抗原（以下「ＶＺＶｇＥ抗原」という．）に，３‐脱アシル化‐４’‐モノホスホリルリピッドＡ（以下「ＭＰＬ」という．），リン脂質，精製キラヤサポニン（以下「ＱＳ‐</w:t>
      </w:r>
      <w:r w:rsidR="005113B3" w:rsidRPr="005113B3">
        <w:rPr>
          <w:rFonts w:ascii="ＭＳ 明朝" w:hAnsi="ＭＳ 明朝" w:cs="ＭＳ明朝"/>
          <w:sz w:val="18"/>
          <w:szCs w:val="18"/>
        </w:rPr>
        <w:t>21</w:t>
      </w:r>
      <w:r w:rsidR="005113B3" w:rsidRPr="005113B3">
        <w:rPr>
          <w:rFonts w:ascii="ＭＳ 明朝" w:hAnsi="ＭＳ 明朝" w:cs="ＭＳ明朝" w:hint="eastAsia"/>
          <w:sz w:val="18"/>
          <w:szCs w:val="18"/>
        </w:rPr>
        <w:t>」という．），コレステロール及び緩衝液を加えた，乳白光を呈する，無色から微褐色の液剤である．</w:t>
      </w:r>
    </w:p>
    <w:p w14:paraId="08C72A52"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２　製法</w:t>
      </w:r>
    </w:p>
    <w:p w14:paraId="5BAF324D"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２．１　原材料</w:t>
      </w:r>
    </w:p>
    <w:p w14:paraId="6B299BBF"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２．１．１　セル・バンク</w:t>
      </w:r>
    </w:p>
    <w:p w14:paraId="3648DE2E" w14:textId="130794A7" w:rsidR="005113B3" w:rsidRPr="005113B3"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5113B3" w:rsidRPr="005113B3">
        <w:rPr>
          <w:rFonts w:ascii="ＭＳ 明朝" w:hAnsi="ＭＳ 明朝" w:cs="ＭＳ明朝" w:hint="eastAsia"/>
          <w:sz w:val="18"/>
          <w:szCs w:val="18"/>
        </w:rPr>
        <w:t>ＶＺＶｇＥ抗原の構造遺伝子をクローニングし，適当と認められたベクターに挿入し，このベクターを宿主ＣＨＯ細胞に移入して得られる組換え体をクローン化した後に，培養し，分注して，マスター・セル・バンクを作製する．マスター・セル・バンクを培養し，分注してワーキング・セル・バンクを作製する．ただし，適当な条件の下で継代を行い，かつ，その継代数が品目の性質に応じた数を超えてはならない．ワーキング・セル・バンクについて，３．１の試験を行う．</w:t>
      </w:r>
    </w:p>
    <w:p w14:paraId="248064DA"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２．１．２　培養液</w:t>
      </w:r>
    </w:p>
    <w:p w14:paraId="6CA9C660" w14:textId="24DE8617" w:rsidR="005113B3" w:rsidRPr="005113B3"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5113B3" w:rsidRPr="005113B3">
        <w:rPr>
          <w:rFonts w:ascii="ＭＳ 明朝" w:hAnsi="ＭＳ 明朝" w:cs="ＭＳ明朝" w:hint="eastAsia"/>
          <w:sz w:val="18"/>
          <w:szCs w:val="18"/>
        </w:rPr>
        <w:t>培養液は，それぞれの組換えＣＨＯ細胞に適したものを用いる．</w:t>
      </w:r>
    </w:p>
    <w:p w14:paraId="482C4025"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２．２　原液</w:t>
      </w:r>
    </w:p>
    <w:p w14:paraId="64A59B3D"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２．２．１　抗原浮遊液</w:t>
      </w:r>
    </w:p>
    <w:p w14:paraId="40415E28" w14:textId="07CAD569" w:rsidR="005113B3" w:rsidRPr="005113B3"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5113B3" w:rsidRPr="005113B3">
        <w:rPr>
          <w:rFonts w:ascii="ＭＳ 明朝" w:hAnsi="ＭＳ 明朝" w:cs="ＭＳ明朝" w:hint="eastAsia"/>
          <w:sz w:val="18"/>
          <w:szCs w:val="18"/>
        </w:rPr>
        <w:t>ワーキング・セル・バンクを種細胞として培養し，増殖させたものを抗原浮遊液とする．</w:t>
      </w:r>
    </w:p>
    <w:p w14:paraId="26C60D0F"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２．２．２　精製</w:t>
      </w:r>
    </w:p>
    <w:p w14:paraId="16EFBAD7" w14:textId="0B69C157" w:rsidR="005113B3" w:rsidRPr="005113B3"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5113B3" w:rsidRPr="005113B3">
        <w:rPr>
          <w:rFonts w:ascii="ＭＳ 明朝" w:hAnsi="ＭＳ 明朝" w:cs="ＭＳ明朝" w:hint="eastAsia"/>
          <w:sz w:val="18"/>
          <w:szCs w:val="18"/>
        </w:rPr>
        <w:t>抗原浮遊液から適当な方法でＶＺＶｇＥ抗原を精製し原液とする．原液について，３．２の試験を行う．</w:t>
      </w:r>
    </w:p>
    <w:p w14:paraId="05DF7B0A"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２．３　最終バルク</w:t>
      </w:r>
    </w:p>
    <w:p w14:paraId="697FD332" w14:textId="732ACFD0" w:rsidR="005113B3" w:rsidRPr="005113B3"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5113B3" w:rsidRPr="005113B3">
        <w:rPr>
          <w:rFonts w:ascii="ＭＳ 明朝" w:hAnsi="ＭＳ 明朝" w:cs="ＭＳ明朝" w:hint="eastAsia"/>
          <w:sz w:val="18"/>
          <w:szCs w:val="18"/>
        </w:rPr>
        <w:t>原液をＭＰＬ，リン脂質，ＱＳ‐</w:t>
      </w:r>
      <w:r w:rsidR="005113B3" w:rsidRPr="005113B3">
        <w:rPr>
          <w:rFonts w:ascii="ＭＳ 明朝" w:hAnsi="ＭＳ 明朝" w:cs="ＭＳ明朝"/>
          <w:sz w:val="18"/>
          <w:szCs w:val="18"/>
        </w:rPr>
        <w:t>21</w:t>
      </w:r>
      <w:r w:rsidR="005113B3" w:rsidRPr="005113B3">
        <w:rPr>
          <w:rFonts w:ascii="ＭＳ 明朝" w:hAnsi="ＭＳ 明朝" w:cs="ＭＳ明朝" w:hint="eastAsia"/>
          <w:sz w:val="18"/>
          <w:szCs w:val="18"/>
        </w:rPr>
        <w:t>，コレステロール及び緩衝液を含む液で希釈し，最終バルクを作る．</w:t>
      </w:r>
    </w:p>
    <w:p w14:paraId="67D61794"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３　試験</w:t>
      </w:r>
    </w:p>
    <w:p w14:paraId="1B53709E"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３．１　ワーキング・セル・バンクの試験</w:t>
      </w:r>
    </w:p>
    <w:p w14:paraId="6B142DCB" w14:textId="4C735B05" w:rsidR="005113B3" w:rsidRPr="005113B3"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5113B3" w:rsidRPr="005113B3">
        <w:rPr>
          <w:rFonts w:ascii="ＭＳ 明朝" w:hAnsi="ＭＳ 明朝" w:cs="ＭＳ明朝" w:hint="eastAsia"/>
          <w:sz w:val="18"/>
          <w:szCs w:val="18"/>
        </w:rPr>
        <w:t>ワーキング・セル・バンクの作製時に，ワーキング・セル・バンクについて，次の試験を行う．</w:t>
      </w:r>
    </w:p>
    <w:p w14:paraId="002DC122"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３．１．１　ＣＨＯ細胞確認試験</w:t>
      </w:r>
    </w:p>
    <w:p w14:paraId="7656D68B" w14:textId="00779D6C" w:rsidR="005113B3" w:rsidRPr="005113B3"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5113B3" w:rsidRPr="005113B3">
        <w:rPr>
          <w:rFonts w:ascii="ＭＳ 明朝" w:hAnsi="ＭＳ 明朝" w:cs="ＭＳ明朝" w:hint="eastAsia"/>
          <w:sz w:val="18"/>
          <w:szCs w:val="18"/>
        </w:rPr>
        <w:t>ゲノムＤＮＡを抽出し，核酸増幅検査により，ＣＨＯ細胞を確認する．</w:t>
      </w:r>
    </w:p>
    <w:p w14:paraId="7C717E3E"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３．１．２　ＣＨＯ細胞培養確認試験</w:t>
      </w:r>
    </w:p>
    <w:p w14:paraId="29050065" w14:textId="07DEDA1B" w:rsidR="005113B3" w:rsidRPr="005113B3"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5113B3" w:rsidRPr="005113B3">
        <w:rPr>
          <w:rFonts w:ascii="ＭＳ 明朝" w:hAnsi="ＭＳ 明朝" w:cs="ＭＳ明朝" w:hint="eastAsia"/>
          <w:sz w:val="18"/>
          <w:szCs w:val="18"/>
        </w:rPr>
        <w:t>適当な培地を用い，ＣＨＯ細胞の培養を行うとき，増殖性に異常が認められてはならない．</w:t>
      </w:r>
    </w:p>
    <w:p w14:paraId="3FECDD83"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３．２　原液の試験</w:t>
      </w:r>
    </w:p>
    <w:p w14:paraId="7CFAB49E"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３．２．１　確認試験</w:t>
      </w:r>
    </w:p>
    <w:p w14:paraId="38EFFCEC" w14:textId="0B61F52F" w:rsidR="005113B3" w:rsidRPr="005113B3"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5113B3" w:rsidRPr="005113B3">
        <w:rPr>
          <w:rFonts w:ascii="ＭＳ 明朝" w:hAnsi="ＭＳ 明朝" w:cs="ＭＳ明朝" w:hint="eastAsia"/>
          <w:sz w:val="18"/>
          <w:szCs w:val="18"/>
        </w:rPr>
        <w:t>水痘帯状</w:t>
      </w:r>
      <w:r w:rsidR="005113B3" w:rsidRPr="005113B3">
        <w:rPr>
          <w:rFonts w:ascii="ＭＳ 明朝" w:hAnsi="ＭＳ 明朝" w:cs="ＭＳ明朝"/>
          <w:sz w:val="18"/>
          <w:szCs w:val="18"/>
        </w:rPr>
        <w:ruby>
          <w:rubyPr>
            <w:rubyAlign w:val="distributeSpace"/>
            <w:hps w:val="10"/>
            <w:hpsRaise w:val="18"/>
            <w:hpsBaseText w:val="18"/>
            <w:lid w:val="ja-JP"/>
          </w:rubyPr>
          <w:rt>
            <w:r w:rsidR="005113B3" w:rsidRPr="005113B3">
              <w:rPr>
                <w:rFonts w:ascii="ＭＳ 明朝" w:hAnsi="ＭＳ 明朝" w:cs="ＭＳ明朝"/>
                <w:sz w:val="18"/>
                <w:szCs w:val="18"/>
              </w:rPr>
              <w:t>ほうしん</w:t>
            </w:r>
          </w:rt>
          <w:rubyBase>
            <w:r w:rsidR="005113B3" w:rsidRPr="005113B3">
              <w:rPr>
                <w:rFonts w:ascii="ＭＳ 明朝" w:hAnsi="ＭＳ 明朝" w:cs="ＭＳ明朝"/>
                <w:sz w:val="18"/>
                <w:szCs w:val="18"/>
              </w:rPr>
              <w:t>疱疹</w:t>
            </w:r>
          </w:rubyBase>
        </w:ruby>
      </w:r>
      <w:r w:rsidR="005113B3" w:rsidRPr="005113B3">
        <w:rPr>
          <w:rFonts w:ascii="ＭＳ 明朝" w:hAnsi="ＭＳ 明朝" w:cs="ＭＳ明朝" w:hint="eastAsia"/>
          <w:sz w:val="18"/>
          <w:szCs w:val="18"/>
        </w:rPr>
        <w:t>ウイルスに対する抗体を利用した酵素免疫測定法によりＶＺＶｇＥ抗原を確認する．</w:t>
      </w:r>
    </w:p>
    <w:p w14:paraId="69C6B662"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３．２．２　純度試験</w:t>
      </w:r>
    </w:p>
    <w:p w14:paraId="074FC6D7" w14:textId="4807D3F8" w:rsidR="005113B3" w:rsidRPr="005113B3"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5113B3" w:rsidRPr="005113B3">
        <w:rPr>
          <w:rFonts w:ascii="ＭＳ 明朝" w:hAnsi="ＭＳ 明朝" w:cs="ＭＳ明朝" w:hint="eastAsia"/>
          <w:sz w:val="18"/>
          <w:szCs w:val="18"/>
        </w:rPr>
        <w:t>検体をポリアクリルアミドゲル電気泳動法で試験し，総たん白質に対するＶＺＶｇＥ抗原たん白質の比を測定するとき，総たん白質の</w:t>
      </w:r>
      <w:r w:rsidR="005113B3" w:rsidRPr="005113B3">
        <w:rPr>
          <w:rFonts w:ascii="ＭＳ 明朝" w:hAnsi="ＭＳ 明朝" w:cs="ＭＳ明朝"/>
          <w:sz w:val="18"/>
          <w:szCs w:val="18"/>
        </w:rPr>
        <w:t>93</w:t>
      </w:r>
      <w:r w:rsidR="005113B3" w:rsidRPr="005113B3">
        <w:rPr>
          <w:rFonts w:ascii="ＭＳ 明朝" w:hAnsi="ＭＳ 明朝" w:cs="ＭＳ明朝" w:hint="eastAsia"/>
          <w:sz w:val="18"/>
          <w:szCs w:val="18"/>
        </w:rPr>
        <w:t>％以上はＶＺＶｇＥ抗原たん白質でなければならない．</w:t>
      </w:r>
    </w:p>
    <w:p w14:paraId="1A8BD58A"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３．２．３　エンドトキシン試験</w:t>
      </w:r>
    </w:p>
    <w:p w14:paraId="018BC1CA" w14:textId="6F5BA2A7" w:rsidR="005113B3" w:rsidRPr="005113B3"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5113B3" w:rsidRPr="005113B3">
        <w:rPr>
          <w:rFonts w:ascii="ＭＳ 明朝" w:hAnsi="ＭＳ 明朝" w:cs="ＭＳ明朝" w:hint="eastAsia"/>
          <w:sz w:val="18"/>
          <w:szCs w:val="18"/>
        </w:rPr>
        <w:t>一般試験法のエンドトキシン試験法を準用して試験するとき，たん白質</w:t>
      </w:r>
      <w:bookmarkStart w:id="145" w:name="_Hlk233655873"/>
      <w:r w:rsidR="005113B3" w:rsidRPr="005113B3">
        <w:rPr>
          <w:rFonts w:ascii="ＭＳ 明朝" w:hAnsi="ＭＳ 明朝" w:cs="ＭＳ明朝"/>
          <w:sz w:val="18"/>
          <w:szCs w:val="18"/>
        </w:rPr>
        <w:t>50µ</w:t>
      </w:r>
      <w:r w:rsidR="005113B3" w:rsidRPr="005113B3">
        <w:rPr>
          <w:rFonts w:ascii="ＭＳ 明朝" w:hAnsi="ＭＳ 明朝" w:cs="ＭＳ明朝" w:hint="eastAsia"/>
          <w:sz w:val="18"/>
          <w:szCs w:val="18"/>
        </w:rPr>
        <w:t>g当</w:t>
      </w:r>
      <w:bookmarkEnd w:id="145"/>
      <w:r w:rsidR="005113B3" w:rsidRPr="005113B3">
        <w:rPr>
          <w:rFonts w:ascii="ＭＳ 明朝" w:hAnsi="ＭＳ 明朝" w:cs="ＭＳ明朝" w:hint="eastAsia"/>
          <w:sz w:val="18"/>
          <w:szCs w:val="18"/>
        </w:rPr>
        <w:t>たり</w:t>
      </w:r>
      <w:r w:rsidR="005113B3" w:rsidRPr="005113B3">
        <w:rPr>
          <w:rFonts w:ascii="ＭＳ 明朝" w:hAnsi="ＭＳ 明朝" w:cs="ＭＳ明朝"/>
          <w:sz w:val="18"/>
          <w:szCs w:val="18"/>
        </w:rPr>
        <w:t>2.00</w:t>
      </w:r>
      <w:r w:rsidR="005113B3" w:rsidRPr="005113B3">
        <w:rPr>
          <w:rFonts w:ascii="ＭＳ 明朝" w:hAnsi="ＭＳ 明朝" w:cs="ＭＳ明朝" w:hint="eastAsia"/>
          <w:sz w:val="18"/>
          <w:szCs w:val="18"/>
        </w:rPr>
        <w:t>ＥＵ以下でなければならない．</w:t>
      </w:r>
    </w:p>
    <w:p w14:paraId="69960DC4"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３．３　小分製品の試験</w:t>
      </w:r>
    </w:p>
    <w:p w14:paraId="3C9AF890"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lastRenderedPageBreak/>
        <w:t>３．３．１　無菌試験</w:t>
      </w:r>
    </w:p>
    <w:p w14:paraId="203E81E2" w14:textId="297BC2D3" w:rsidR="005113B3" w:rsidRPr="005113B3"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5113B3" w:rsidRPr="005113B3">
        <w:rPr>
          <w:rFonts w:ascii="ＭＳ 明朝" w:hAnsi="ＭＳ 明朝" w:cs="ＭＳ明朝" w:hint="eastAsia"/>
          <w:sz w:val="18"/>
          <w:szCs w:val="18"/>
        </w:rPr>
        <w:t>一般試験法の無菌試験法を準用して試験するとき，無菌試験に適合しなければならない．</w:t>
      </w:r>
    </w:p>
    <w:p w14:paraId="19097F37"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３．３．２　たん白質含量試験</w:t>
      </w:r>
    </w:p>
    <w:p w14:paraId="1C6218BB" w14:textId="0BEDF0B2" w:rsidR="005113B3" w:rsidRPr="005113B3"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5113B3" w:rsidRPr="005113B3">
        <w:rPr>
          <w:rFonts w:ascii="ＭＳ 明朝" w:hAnsi="ＭＳ 明朝" w:cs="ＭＳ明朝" w:hint="eastAsia"/>
          <w:sz w:val="18"/>
          <w:szCs w:val="18"/>
        </w:rPr>
        <w:t>一般試験法のたん白質定量法又はローリー法を準用して試験するとき，１回接種量当たり</w:t>
      </w:r>
      <w:r w:rsidR="005113B3" w:rsidRPr="005113B3">
        <w:rPr>
          <w:rFonts w:ascii="ＭＳ 明朝" w:hAnsi="ＭＳ 明朝" w:cs="ＭＳ明朝"/>
          <w:sz w:val="18"/>
          <w:szCs w:val="18"/>
        </w:rPr>
        <w:t>40</w:t>
      </w:r>
      <w:r w:rsidR="005113B3" w:rsidRPr="005113B3">
        <w:rPr>
          <w:rFonts w:ascii="ＭＳ 明朝" w:hAnsi="ＭＳ 明朝" w:cs="ＭＳ明朝" w:hint="eastAsia"/>
          <w:sz w:val="18"/>
          <w:szCs w:val="18"/>
        </w:rPr>
        <w:t>～</w:t>
      </w:r>
      <w:r w:rsidR="005113B3" w:rsidRPr="005113B3">
        <w:rPr>
          <w:rFonts w:ascii="ＭＳ 明朝" w:hAnsi="ＭＳ 明朝" w:cs="ＭＳ明朝"/>
          <w:sz w:val="18"/>
          <w:szCs w:val="18"/>
        </w:rPr>
        <w:t>60</w:t>
      </w:r>
      <w:bookmarkStart w:id="146" w:name="_Hlk233656157"/>
      <w:r w:rsidR="005113B3" w:rsidRPr="005113B3">
        <w:rPr>
          <w:rFonts w:ascii="ＭＳ 明朝" w:hAnsi="ＭＳ 明朝" w:cs="ＭＳ明朝"/>
          <w:sz w:val="18"/>
          <w:szCs w:val="18"/>
        </w:rPr>
        <w:t>µ</w:t>
      </w:r>
      <w:r w:rsidR="005113B3" w:rsidRPr="005113B3">
        <w:rPr>
          <w:rFonts w:ascii="ＭＳ 明朝" w:hAnsi="ＭＳ 明朝" w:cs="ＭＳ明朝" w:hint="eastAsia"/>
          <w:sz w:val="18"/>
          <w:szCs w:val="18"/>
        </w:rPr>
        <w:t>gで</w:t>
      </w:r>
      <w:bookmarkEnd w:id="146"/>
      <w:r w:rsidR="005113B3" w:rsidRPr="005113B3">
        <w:rPr>
          <w:rFonts w:ascii="ＭＳ 明朝" w:hAnsi="ＭＳ 明朝" w:cs="ＭＳ明朝" w:hint="eastAsia"/>
          <w:sz w:val="18"/>
          <w:szCs w:val="18"/>
        </w:rPr>
        <w:t>なければならない．</w:t>
      </w:r>
    </w:p>
    <w:p w14:paraId="7A5B76CD"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３．３．３　力価試験</w:t>
      </w:r>
    </w:p>
    <w:p w14:paraId="21E99182" w14:textId="4237A08D" w:rsidR="005113B3" w:rsidRPr="005113B3" w:rsidRDefault="006F38BE" w:rsidP="006F38BE">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5113B3" w:rsidRPr="005113B3">
        <w:rPr>
          <w:rFonts w:ascii="ＭＳ 明朝" w:hAnsi="ＭＳ 明朝" w:cs="ＭＳ明朝" w:hint="eastAsia"/>
          <w:sz w:val="18"/>
          <w:szCs w:val="18"/>
        </w:rPr>
        <w:t>検体及び標準物質を用い，酵素免疫測定法によりＶＺＶｇＥ抗原を測定するとき，相対力価は</w:t>
      </w:r>
      <w:r w:rsidR="005113B3" w:rsidRPr="005113B3">
        <w:rPr>
          <w:rFonts w:ascii="ＭＳ 明朝" w:hAnsi="ＭＳ 明朝" w:cs="ＭＳ明朝"/>
          <w:sz w:val="18"/>
          <w:szCs w:val="18"/>
        </w:rPr>
        <w:t>0.70</w:t>
      </w:r>
      <w:r w:rsidR="005113B3" w:rsidRPr="005113B3">
        <w:rPr>
          <w:rFonts w:ascii="ＭＳ 明朝" w:hAnsi="ＭＳ 明朝" w:cs="ＭＳ明朝" w:hint="eastAsia"/>
          <w:sz w:val="18"/>
          <w:szCs w:val="18"/>
        </w:rPr>
        <w:t>～</w:t>
      </w:r>
      <w:r w:rsidR="005113B3" w:rsidRPr="005113B3">
        <w:rPr>
          <w:rFonts w:ascii="ＭＳ 明朝" w:hAnsi="ＭＳ 明朝" w:cs="ＭＳ明朝"/>
          <w:sz w:val="18"/>
          <w:szCs w:val="18"/>
        </w:rPr>
        <w:t>1.30</w:t>
      </w:r>
      <w:r w:rsidR="005113B3" w:rsidRPr="005113B3">
        <w:rPr>
          <w:rFonts w:ascii="ＭＳ 明朝" w:hAnsi="ＭＳ 明朝" w:cs="ＭＳ明朝" w:hint="eastAsia"/>
          <w:sz w:val="18"/>
          <w:szCs w:val="18"/>
        </w:rPr>
        <w:t>でなければならない．</w:t>
      </w:r>
    </w:p>
    <w:p w14:paraId="187FE598"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３．３．４　ＭＰＬ含量試験</w:t>
      </w:r>
    </w:p>
    <w:p w14:paraId="7D97C8FD" w14:textId="6B170A6D" w:rsidR="005113B3" w:rsidRPr="005113B3"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5113B3" w:rsidRPr="005113B3">
        <w:rPr>
          <w:rFonts w:ascii="ＭＳ 明朝" w:hAnsi="ＭＳ 明朝" w:cs="ＭＳ明朝" w:hint="eastAsia"/>
          <w:sz w:val="18"/>
          <w:szCs w:val="18"/>
        </w:rPr>
        <w:t>液体クロマトグラフ法によりＭＰＬ含量を求めるとき，</w:t>
      </w:r>
      <w:r w:rsidR="005113B3" w:rsidRPr="005113B3">
        <w:rPr>
          <w:rFonts w:ascii="ＭＳ 明朝" w:hAnsi="ＭＳ 明朝" w:cs="ＭＳ明朝"/>
          <w:sz w:val="18"/>
          <w:szCs w:val="18"/>
        </w:rPr>
        <w:t>74</w:t>
      </w:r>
      <w:r w:rsidR="005113B3" w:rsidRPr="005113B3">
        <w:rPr>
          <w:rFonts w:ascii="ＭＳ 明朝" w:hAnsi="ＭＳ 明朝" w:cs="ＭＳ明朝" w:hint="eastAsia"/>
          <w:sz w:val="18"/>
          <w:szCs w:val="18"/>
        </w:rPr>
        <w:t>～</w:t>
      </w:r>
      <w:r w:rsidR="005113B3" w:rsidRPr="005113B3">
        <w:rPr>
          <w:rFonts w:ascii="ＭＳ 明朝" w:hAnsi="ＭＳ 明朝" w:cs="ＭＳ明朝"/>
          <w:sz w:val="18"/>
          <w:szCs w:val="18"/>
        </w:rPr>
        <w:t>103µ</w:t>
      </w:r>
      <w:r w:rsidR="005113B3" w:rsidRPr="005113B3">
        <w:rPr>
          <w:rFonts w:ascii="ＭＳ 明朝" w:hAnsi="ＭＳ 明朝" w:cs="ＭＳ明朝" w:hint="eastAsia"/>
          <w:sz w:val="18"/>
          <w:szCs w:val="18"/>
        </w:rPr>
        <w:t>g／</w:t>
      </w:r>
      <w:r w:rsidR="005113B3" w:rsidRPr="005113B3">
        <w:rPr>
          <w:rFonts w:ascii="ＭＳ 明朝" w:hAnsi="ＭＳ 明朝" w:cs="ＭＳ明朝"/>
          <w:sz w:val="18"/>
          <w:szCs w:val="18"/>
        </w:rPr>
        <w:t>mL</w:t>
      </w:r>
      <w:r w:rsidR="005113B3" w:rsidRPr="005113B3">
        <w:rPr>
          <w:rFonts w:ascii="ＭＳ 明朝" w:hAnsi="ＭＳ 明朝" w:cs="ＭＳ明朝" w:hint="eastAsia"/>
          <w:sz w:val="18"/>
          <w:szCs w:val="18"/>
        </w:rPr>
        <w:t>でなければならない．</w:t>
      </w:r>
    </w:p>
    <w:p w14:paraId="43068AC5"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３．３．５　ＱＳ‐</w:t>
      </w:r>
      <w:r w:rsidRPr="005113B3">
        <w:rPr>
          <w:rFonts w:ascii="ＭＳ 明朝" w:hAnsi="ＭＳ 明朝" w:cs="ＭＳ明朝"/>
          <w:sz w:val="18"/>
          <w:szCs w:val="18"/>
        </w:rPr>
        <w:t>21</w:t>
      </w:r>
      <w:r w:rsidRPr="005113B3">
        <w:rPr>
          <w:rFonts w:ascii="ＭＳ 明朝" w:hAnsi="ＭＳ 明朝" w:cs="ＭＳ明朝" w:hint="eastAsia"/>
          <w:sz w:val="18"/>
          <w:szCs w:val="18"/>
        </w:rPr>
        <w:t>含量試験</w:t>
      </w:r>
    </w:p>
    <w:p w14:paraId="6D0680F4" w14:textId="6DF7E331" w:rsidR="005113B3" w:rsidRPr="005113B3"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5113B3" w:rsidRPr="005113B3">
        <w:rPr>
          <w:rFonts w:ascii="ＭＳ 明朝" w:hAnsi="ＭＳ 明朝" w:cs="ＭＳ明朝" w:hint="eastAsia"/>
          <w:sz w:val="18"/>
          <w:szCs w:val="18"/>
        </w:rPr>
        <w:t>液体クロマトグラフ法によりＱＳ‐</w:t>
      </w:r>
      <w:r w:rsidR="005113B3" w:rsidRPr="005113B3">
        <w:rPr>
          <w:rFonts w:ascii="ＭＳ 明朝" w:hAnsi="ＭＳ 明朝" w:cs="ＭＳ明朝"/>
          <w:sz w:val="18"/>
          <w:szCs w:val="18"/>
        </w:rPr>
        <w:t>21</w:t>
      </w:r>
      <w:r w:rsidR="005113B3" w:rsidRPr="005113B3">
        <w:rPr>
          <w:rFonts w:ascii="ＭＳ 明朝" w:hAnsi="ＭＳ 明朝" w:cs="ＭＳ明朝" w:hint="eastAsia"/>
          <w:sz w:val="18"/>
          <w:szCs w:val="18"/>
        </w:rPr>
        <w:t>含量を求めるとき，</w:t>
      </w:r>
      <w:r w:rsidR="005113B3" w:rsidRPr="005113B3">
        <w:rPr>
          <w:rFonts w:ascii="ＭＳ 明朝" w:hAnsi="ＭＳ 明朝" w:cs="ＭＳ明朝"/>
          <w:sz w:val="18"/>
          <w:szCs w:val="18"/>
        </w:rPr>
        <w:t>80</w:t>
      </w:r>
      <w:r w:rsidR="005113B3" w:rsidRPr="005113B3">
        <w:rPr>
          <w:rFonts w:ascii="ＭＳ 明朝" w:hAnsi="ＭＳ 明朝" w:cs="ＭＳ明朝" w:hint="eastAsia"/>
          <w:sz w:val="18"/>
          <w:szCs w:val="18"/>
        </w:rPr>
        <w:t>～</w:t>
      </w:r>
      <w:r w:rsidR="005113B3" w:rsidRPr="005113B3">
        <w:rPr>
          <w:rFonts w:ascii="ＭＳ 明朝" w:hAnsi="ＭＳ 明朝" w:cs="ＭＳ明朝"/>
          <w:sz w:val="18"/>
          <w:szCs w:val="18"/>
        </w:rPr>
        <w:t>120µ</w:t>
      </w:r>
      <w:r w:rsidR="005113B3" w:rsidRPr="005113B3">
        <w:rPr>
          <w:rFonts w:ascii="ＭＳ 明朝" w:hAnsi="ＭＳ 明朝" w:cs="ＭＳ明朝" w:hint="eastAsia"/>
          <w:sz w:val="18"/>
          <w:szCs w:val="18"/>
        </w:rPr>
        <w:t>g／</w:t>
      </w:r>
      <w:r w:rsidR="005113B3" w:rsidRPr="005113B3">
        <w:rPr>
          <w:rFonts w:ascii="ＭＳ 明朝" w:hAnsi="ＭＳ 明朝" w:cs="ＭＳ明朝"/>
          <w:sz w:val="18"/>
          <w:szCs w:val="18"/>
        </w:rPr>
        <w:t>mL</w:t>
      </w:r>
      <w:r w:rsidR="005113B3" w:rsidRPr="005113B3">
        <w:rPr>
          <w:rFonts w:ascii="ＭＳ 明朝" w:hAnsi="ＭＳ 明朝" w:cs="ＭＳ明朝" w:hint="eastAsia"/>
          <w:sz w:val="18"/>
          <w:szCs w:val="18"/>
        </w:rPr>
        <w:t>でなければならない．</w:t>
      </w:r>
    </w:p>
    <w:p w14:paraId="2D8E053B" w14:textId="77777777" w:rsidR="005113B3" w:rsidRPr="005113B3" w:rsidRDefault="005113B3" w:rsidP="005113B3">
      <w:pPr>
        <w:autoSpaceDE w:val="0"/>
        <w:autoSpaceDN w:val="0"/>
        <w:rPr>
          <w:rFonts w:ascii="ＭＳ 明朝" w:hAnsi="ＭＳ 明朝" w:cs="ＭＳ明朝"/>
          <w:sz w:val="18"/>
          <w:szCs w:val="18"/>
        </w:rPr>
      </w:pPr>
      <w:r w:rsidRPr="005113B3">
        <w:rPr>
          <w:rFonts w:ascii="ＭＳ 明朝" w:hAnsi="ＭＳ 明朝" w:cs="ＭＳ明朝" w:hint="eastAsia"/>
          <w:sz w:val="18"/>
          <w:szCs w:val="18"/>
        </w:rPr>
        <w:t>３．３．６　表示確認試験</w:t>
      </w:r>
    </w:p>
    <w:p w14:paraId="1ED93DA9" w14:textId="59D3C8B5" w:rsidR="005113B3" w:rsidRDefault="006F38BE" w:rsidP="006F38BE">
      <w:pPr>
        <w:autoSpaceDE w:val="0"/>
        <w:autoSpaceDN w:val="0"/>
        <w:rPr>
          <w:rFonts w:ascii="ＭＳ 明朝" w:hAnsi="ＭＳ 明朝" w:cs="ＭＳ明朝"/>
          <w:sz w:val="18"/>
          <w:szCs w:val="18"/>
        </w:rPr>
      </w:pPr>
      <w:r w:rsidRPr="009F543E">
        <w:rPr>
          <w:rFonts w:hint="eastAsia"/>
          <w:sz w:val="18"/>
        </w:rPr>
        <w:t xml:space="preserve">　　</w:t>
      </w:r>
      <w:r w:rsidR="005113B3" w:rsidRPr="00B23FEF">
        <w:rPr>
          <w:rFonts w:ascii="ＭＳ 明朝" w:hAnsi="ＭＳ 明朝" w:cs="ＭＳ明朝" w:hint="eastAsia"/>
          <w:sz w:val="18"/>
          <w:szCs w:val="18"/>
        </w:rPr>
        <w:t>酵素免疫測定法によって確認する．</w:t>
      </w:r>
    </w:p>
    <w:p w14:paraId="0A4CCB8D" w14:textId="3410333B" w:rsidR="005113B3" w:rsidRPr="009F543E" w:rsidRDefault="005113B3" w:rsidP="005113B3">
      <w:pPr>
        <w:pStyle w:val="a5"/>
        <w:ind w:left="210" w:hangingChars="100" w:hanging="210"/>
        <w:jc w:val="right"/>
        <w:rPr>
          <w:sz w:val="18"/>
        </w:rPr>
      </w:pPr>
      <w:hyperlink w:anchor="目次" w:history="1">
        <w:r w:rsidRPr="009F543E">
          <w:rPr>
            <w:rStyle w:val="aa"/>
            <w:rFonts w:hint="eastAsia"/>
            <w:sz w:val="18"/>
          </w:rPr>
          <w:t>目次へ戻る</w:t>
        </w:r>
      </w:hyperlink>
    </w:p>
    <w:p w14:paraId="172515E8" w14:textId="25B6355C" w:rsidR="00231295" w:rsidRPr="009F543E" w:rsidRDefault="0029419E" w:rsidP="0029419E">
      <w:pPr>
        <w:pStyle w:val="31"/>
        <w:spacing w:before="360" w:after="360"/>
      </w:pPr>
      <w:r w:rsidRPr="009F543E">
        <w:rPr>
          <w:sz w:val="18"/>
        </w:rPr>
        <w:br w:type="page"/>
      </w:r>
      <w:bookmarkStart w:id="147" w:name="_Toc146294804"/>
      <w:bookmarkStart w:id="148" w:name="_Toc152693543"/>
      <w:bookmarkStart w:id="149" w:name="_Toc152694395"/>
      <w:bookmarkStart w:id="150" w:name="_Toc238760644"/>
      <w:r w:rsidR="00231295" w:rsidRPr="009F543E">
        <w:rPr>
          <w:rFonts w:hint="eastAsia"/>
        </w:rPr>
        <w:lastRenderedPageBreak/>
        <w:t>乾燥組換え帯状</w:t>
      </w:r>
      <w:r w:rsidR="00231295" w:rsidRPr="009F543E">
        <w:ruby>
          <w:rubyPr>
            <w:rubyAlign w:val="distributeSpace"/>
            <w:hps w:val="10"/>
            <w:hpsRaise w:val="18"/>
            <w:hpsBaseText w:val="20"/>
            <w:lid w:val="ja-JP"/>
          </w:rubyPr>
          <w:rt>
            <w:r w:rsidR="00231295" w:rsidRPr="009F543E">
              <w:rPr>
                <w:sz w:val="10"/>
              </w:rPr>
              <w:t>ほうしん</w:t>
            </w:r>
          </w:rt>
          <w:rubyBase>
            <w:r w:rsidR="00231295" w:rsidRPr="009F543E">
              <w:t>疱疹</w:t>
            </w:r>
          </w:rubyBase>
        </w:ruby>
      </w:r>
      <w:r w:rsidR="00231295" w:rsidRPr="009F543E">
        <w:rPr>
          <w:rFonts w:hint="eastAsia"/>
        </w:rPr>
        <w:t>ワクチン（チャイニーズハムスター卵巣細胞由来）</w:t>
      </w:r>
      <w:bookmarkEnd w:id="147"/>
      <w:bookmarkEnd w:id="148"/>
      <w:bookmarkEnd w:id="149"/>
      <w:bookmarkEnd w:id="150"/>
    </w:p>
    <w:p w14:paraId="04C63575" w14:textId="77777777" w:rsidR="00231295" w:rsidRPr="0029419E" w:rsidRDefault="00231295" w:rsidP="00231295">
      <w:pPr>
        <w:autoSpaceDE w:val="0"/>
        <w:autoSpaceDN w:val="0"/>
        <w:jc w:val="left"/>
        <w:rPr>
          <w:rFonts w:ascii="ＭＳ 明朝" w:hAnsi="ＭＳ 明朝" w:cs="ＭＳ明朝"/>
          <w:sz w:val="18"/>
          <w:szCs w:val="18"/>
        </w:rPr>
      </w:pPr>
    </w:p>
    <w:p w14:paraId="42FD8A9E"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１</w:t>
      </w:r>
      <w:r w:rsidR="004224CF">
        <w:rPr>
          <w:rFonts w:ascii="ＭＳ 明朝" w:hAnsi="ＭＳ 明朝" w:cs="ＭＳ明朝" w:hint="eastAsia"/>
          <w:sz w:val="18"/>
          <w:szCs w:val="18"/>
        </w:rPr>
        <w:t xml:space="preserve">　</w:t>
      </w:r>
      <w:r w:rsidRPr="009F543E">
        <w:rPr>
          <w:rFonts w:ascii="ＭＳ 明朝" w:hAnsi="ＭＳ 明朝" w:cs="ＭＳ明朝" w:hint="eastAsia"/>
          <w:sz w:val="18"/>
          <w:szCs w:val="18"/>
        </w:rPr>
        <w:t>本質及び性状</w:t>
      </w:r>
    </w:p>
    <w:p w14:paraId="13BBA352" w14:textId="2CC7B5FA" w:rsidR="00231295" w:rsidRPr="009F543E" w:rsidRDefault="006F38BE" w:rsidP="006F38BE">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本剤は，組換えＤＮＡ技術を応用して，チャイニーズハムスター卵巣由来細胞（以下「ＣＨＯ細胞」という．）により産生された水痘帯状</w:t>
      </w:r>
      <w:r w:rsidR="00231295" w:rsidRPr="009F543E">
        <w:rPr>
          <w:rFonts w:ascii="ＭＳ 明朝" w:hAnsi="ＭＳ 明朝" w:cs="ＭＳ明朝"/>
          <w:sz w:val="18"/>
          <w:szCs w:val="18"/>
        </w:rPr>
        <w:ruby>
          <w:rubyPr>
            <w:rubyAlign w:val="distributeSpace"/>
            <w:hps w:val="9"/>
            <w:hpsRaise w:val="16"/>
            <w:hpsBaseText w:val="18"/>
            <w:lid w:val="ja-JP"/>
          </w:rubyPr>
          <w:rt>
            <w:r w:rsidR="00231295" w:rsidRPr="009F543E">
              <w:rPr>
                <w:rFonts w:ascii="ＭＳ 明朝" w:hAnsi="ＭＳ 明朝" w:cs="ＭＳ明朝"/>
                <w:sz w:val="9"/>
                <w:szCs w:val="18"/>
              </w:rPr>
              <w:t>ほうしん</w:t>
            </w:r>
          </w:rt>
          <w:rubyBase>
            <w:r w:rsidR="00231295" w:rsidRPr="009F543E">
              <w:rPr>
                <w:rFonts w:ascii="ＭＳ 明朝" w:hAnsi="ＭＳ 明朝" w:cs="ＭＳ明朝"/>
                <w:sz w:val="18"/>
                <w:szCs w:val="18"/>
              </w:rPr>
              <w:t>疱疹</w:t>
            </w:r>
          </w:rubyBase>
        </w:ruby>
      </w:r>
      <w:r w:rsidR="00231295" w:rsidRPr="009F543E">
        <w:rPr>
          <w:rFonts w:ascii="ＭＳ 明朝" w:hAnsi="ＭＳ 明朝" w:cs="ＭＳ明朝" w:hint="eastAsia"/>
          <w:sz w:val="18"/>
          <w:szCs w:val="18"/>
        </w:rPr>
        <w:t>ウイルスｇＥ抗原（以下「ＶＺＶｇＥ抗原」という．）を含む乾燥製剤である．免疫補助剤である専用溶解用液を加えるとき，乳白光を呈する，無色から微褐色の液剤となる．</w:t>
      </w:r>
    </w:p>
    <w:p w14:paraId="2075450D"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２</w:t>
      </w:r>
      <w:r w:rsidR="004224CF">
        <w:rPr>
          <w:rFonts w:ascii="ＭＳ 明朝" w:hAnsi="ＭＳ 明朝" w:cs="ＭＳ明朝" w:hint="eastAsia"/>
          <w:sz w:val="18"/>
          <w:szCs w:val="18"/>
        </w:rPr>
        <w:t xml:space="preserve">　</w:t>
      </w:r>
      <w:r w:rsidRPr="009F543E">
        <w:rPr>
          <w:rFonts w:ascii="ＭＳ 明朝" w:hAnsi="ＭＳ 明朝" w:cs="ＭＳ明朝" w:hint="eastAsia"/>
          <w:sz w:val="18"/>
          <w:szCs w:val="18"/>
        </w:rPr>
        <w:t>製　法</w:t>
      </w:r>
    </w:p>
    <w:p w14:paraId="4DE6C968"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２．１</w:t>
      </w:r>
      <w:r w:rsidR="004224CF">
        <w:rPr>
          <w:rFonts w:ascii="ＭＳ 明朝" w:hAnsi="ＭＳ 明朝" w:cs="ＭＳ明朝" w:hint="eastAsia"/>
          <w:sz w:val="18"/>
          <w:szCs w:val="18"/>
        </w:rPr>
        <w:t xml:space="preserve">　</w:t>
      </w:r>
      <w:r w:rsidRPr="009F543E">
        <w:rPr>
          <w:rFonts w:ascii="ＭＳ 明朝" w:hAnsi="ＭＳ 明朝" w:cs="ＭＳ明朝" w:hint="eastAsia"/>
          <w:sz w:val="18"/>
          <w:szCs w:val="18"/>
        </w:rPr>
        <w:t>抗原製剤</w:t>
      </w:r>
    </w:p>
    <w:p w14:paraId="29C971C6"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２．１．１</w:t>
      </w:r>
      <w:r w:rsidR="004224CF">
        <w:rPr>
          <w:rFonts w:ascii="ＭＳ 明朝" w:hAnsi="ＭＳ 明朝" w:cs="ＭＳ明朝" w:hint="eastAsia"/>
          <w:sz w:val="18"/>
          <w:szCs w:val="18"/>
        </w:rPr>
        <w:t xml:space="preserve">　</w:t>
      </w:r>
      <w:r w:rsidRPr="009F543E">
        <w:rPr>
          <w:rFonts w:ascii="ＭＳ 明朝" w:hAnsi="ＭＳ 明朝" w:cs="ＭＳ明朝" w:hint="eastAsia"/>
          <w:sz w:val="18"/>
          <w:szCs w:val="18"/>
        </w:rPr>
        <w:t>原　材　料</w:t>
      </w:r>
    </w:p>
    <w:p w14:paraId="301E8E59" w14:textId="77777777" w:rsidR="00231295" w:rsidRPr="009F543E" w:rsidRDefault="00231295" w:rsidP="00DB16CE">
      <w:pPr>
        <w:autoSpaceDE w:val="0"/>
        <w:autoSpaceDN w:val="0"/>
        <w:ind w:leftChars="100" w:left="210"/>
        <w:jc w:val="left"/>
        <w:rPr>
          <w:rFonts w:ascii="ＭＳ 明朝" w:hAnsi="ＭＳ 明朝" w:cs="ＭＳ明朝"/>
          <w:sz w:val="18"/>
          <w:szCs w:val="18"/>
        </w:rPr>
      </w:pPr>
      <w:r w:rsidRPr="009F543E">
        <w:rPr>
          <w:rFonts w:ascii="ＭＳ 明朝" w:hAnsi="ＭＳ 明朝" w:cs="ＭＳ明朝" w:hint="eastAsia"/>
          <w:sz w:val="18"/>
          <w:szCs w:val="18"/>
        </w:rPr>
        <w:t>２．１．１．１</w:t>
      </w:r>
      <w:r w:rsidR="007A1821">
        <w:rPr>
          <w:rFonts w:ascii="ＭＳ 明朝" w:hAnsi="ＭＳ 明朝" w:cs="ＭＳ明朝" w:hint="eastAsia"/>
          <w:sz w:val="18"/>
          <w:szCs w:val="18"/>
        </w:rPr>
        <w:t xml:space="preserve">　</w:t>
      </w:r>
      <w:r w:rsidRPr="009F543E">
        <w:rPr>
          <w:rFonts w:ascii="ＭＳ 明朝" w:hAnsi="ＭＳ 明朝" w:cs="ＭＳ明朝" w:hint="eastAsia"/>
          <w:sz w:val="18"/>
          <w:szCs w:val="18"/>
        </w:rPr>
        <w:t>セル・バンク</w:t>
      </w:r>
    </w:p>
    <w:p w14:paraId="1F47C8DF" w14:textId="049CF2B8" w:rsidR="00231295" w:rsidRPr="009F543E" w:rsidRDefault="006F38BE" w:rsidP="00DB16CE">
      <w:pPr>
        <w:autoSpaceDE w:val="0"/>
        <w:autoSpaceDN w:val="0"/>
        <w:ind w:leftChars="100" w:left="390" w:hangingChars="100" w:hanging="18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ＶＺＶｇＥ抗原の構造遺伝子をクローニングし，適当と認められたベクターに挿入し，このベクターを宿主ＣＨＯ細胞に移入して得られる組換え体をクローン化した後に，培養し，分注して，マスター・セル・バンクを作製する．マスター・セル・バンクを培養し，分注してワーキング・セル・バンクを作製する．ただし，適当な条件の下で継代を行い，かつ，その継代数が品目の性質に応じた数を超えてはならない．ワーキング・セル・バンクについて，３．１の試験を行う．</w:t>
      </w:r>
    </w:p>
    <w:p w14:paraId="1FF1D301" w14:textId="77777777" w:rsidR="00231295" w:rsidRPr="009F543E" w:rsidRDefault="00231295" w:rsidP="00DB16CE">
      <w:pPr>
        <w:autoSpaceDE w:val="0"/>
        <w:autoSpaceDN w:val="0"/>
        <w:ind w:leftChars="100" w:left="210"/>
        <w:jc w:val="left"/>
        <w:rPr>
          <w:rFonts w:ascii="ＭＳ 明朝" w:hAnsi="ＭＳ 明朝" w:cs="ＭＳ明朝"/>
          <w:sz w:val="18"/>
          <w:szCs w:val="18"/>
        </w:rPr>
      </w:pPr>
      <w:r w:rsidRPr="009F543E">
        <w:rPr>
          <w:rFonts w:ascii="ＭＳ 明朝" w:hAnsi="ＭＳ 明朝" w:cs="ＭＳ明朝" w:hint="eastAsia"/>
          <w:sz w:val="18"/>
          <w:szCs w:val="18"/>
        </w:rPr>
        <w:t>２．１．１．２</w:t>
      </w:r>
      <w:r w:rsidR="007A1821">
        <w:rPr>
          <w:rFonts w:ascii="ＭＳ 明朝" w:hAnsi="ＭＳ 明朝" w:cs="ＭＳ明朝" w:hint="eastAsia"/>
          <w:sz w:val="18"/>
          <w:szCs w:val="18"/>
        </w:rPr>
        <w:t xml:space="preserve">　</w:t>
      </w:r>
      <w:r w:rsidRPr="009F543E">
        <w:rPr>
          <w:rFonts w:ascii="ＭＳ 明朝" w:hAnsi="ＭＳ 明朝" w:cs="ＭＳ明朝" w:hint="eastAsia"/>
          <w:sz w:val="18"/>
          <w:szCs w:val="18"/>
        </w:rPr>
        <w:t>培養液</w:t>
      </w:r>
    </w:p>
    <w:p w14:paraId="1B38857D" w14:textId="1418277B" w:rsidR="00231295" w:rsidRPr="009F543E" w:rsidRDefault="006F38BE" w:rsidP="00DB16CE">
      <w:pPr>
        <w:tabs>
          <w:tab w:val="left" w:pos="7436"/>
        </w:tabs>
        <w:autoSpaceDE w:val="0"/>
        <w:autoSpaceDN w:val="0"/>
        <w:ind w:leftChars="100" w:left="21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培養液は，それぞれの組換えＣＨＯ細胞に適したものを用いる．</w:t>
      </w:r>
    </w:p>
    <w:p w14:paraId="6265C1C2"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２．１．２</w:t>
      </w:r>
      <w:r w:rsidR="007A1821">
        <w:rPr>
          <w:rFonts w:ascii="ＭＳ 明朝" w:hAnsi="ＭＳ 明朝" w:cs="ＭＳ明朝" w:hint="eastAsia"/>
          <w:sz w:val="18"/>
          <w:szCs w:val="18"/>
        </w:rPr>
        <w:t xml:space="preserve">　</w:t>
      </w:r>
      <w:r w:rsidRPr="009F543E">
        <w:rPr>
          <w:rFonts w:ascii="ＭＳ 明朝" w:hAnsi="ＭＳ 明朝" w:cs="ＭＳ明朝" w:hint="eastAsia"/>
          <w:sz w:val="18"/>
          <w:szCs w:val="18"/>
        </w:rPr>
        <w:t>原　液</w:t>
      </w:r>
    </w:p>
    <w:p w14:paraId="74C715E7" w14:textId="77777777" w:rsidR="00231295" w:rsidRPr="009F543E" w:rsidRDefault="00231295" w:rsidP="00DB16CE">
      <w:pPr>
        <w:autoSpaceDE w:val="0"/>
        <w:autoSpaceDN w:val="0"/>
        <w:ind w:leftChars="100" w:left="210"/>
        <w:jc w:val="left"/>
        <w:rPr>
          <w:rFonts w:ascii="ＭＳ 明朝" w:hAnsi="ＭＳ 明朝" w:cs="ＭＳ明朝"/>
          <w:sz w:val="18"/>
          <w:szCs w:val="18"/>
        </w:rPr>
      </w:pPr>
      <w:r w:rsidRPr="009F543E">
        <w:rPr>
          <w:rFonts w:ascii="ＭＳ 明朝" w:hAnsi="ＭＳ 明朝" w:cs="ＭＳ明朝" w:hint="eastAsia"/>
          <w:sz w:val="18"/>
          <w:szCs w:val="18"/>
        </w:rPr>
        <w:t>２．１．２．１</w:t>
      </w:r>
      <w:r w:rsidR="007A1821">
        <w:rPr>
          <w:rFonts w:ascii="ＭＳ 明朝" w:hAnsi="ＭＳ 明朝" w:cs="ＭＳ明朝" w:hint="eastAsia"/>
          <w:sz w:val="18"/>
          <w:szCs w:val="18"/>
        </w:rPr>
        <w:t xml:space="preserve">　</w:t>
      </w:r>
      <w:r w:rsidRPr="009F543E">
        <w:rPr>
          <w:rFonts w:ascii="ＭＳ 明朝" w:hAnsi="ＭＳ 明朝" w:cs="ＭＳ明朝" w:hint="eastAsia"/>
          <w:sz w:val="18"/>
          <w:szCs w:val="18"/>
        </w:rPr>
        <w:t>抗原浮遊液</w:t>
      </w:r>
    </w:p>
    <w:p w14:paraId="14A02460" w14:textId="7DAF5AB8" w:rsidR="00231295" w:rsidRPr="009F543E" w:rsidRDefault="006F38BE" w:rsidP="00DB16CE">
      <w:pPr>
        <w:autoSpaceDE w:val="0"/>
        <w:autoSpaceDN w:val="0"/>
        <w:ind w:leftChars="100" w:left="21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ワーキング・セル・バンクを種細胞として培養し，増殖させたものを抗原浮遊液とする．</w:t>
      </w:r>
    </w:p>
    <w:p w14:paraId="5EA02840" w14:textId="77777777" w:rsidR="00231295" w:rsidRPr="009F543E" w:rsidRDefault="00231295" w:rsidP="00DB16CE">
      <w:pPr>
        <w:autoSpaceDE w:val="0"/>
        <w:autoSpaceDN w:val="0"/>
        <w:ind w:leftChars="100" w:left="210"/>
        <w:jc w:val="left"/>
        <w:rPr>
          <w:rFonts w:ascii="ＭＳ 明朝" w:hAnsi="ＭＳ 明朝" w:cs="ＭＳ明朝"/>
          <w:sz w:val="18"/>
          <w:szCs w:val="18"/>
        </w:rPr>
      </w:pPr>
      <w:r w:rsidRPr="009F543E">
        <w:rPr>
          <w:rFonts w:ascii="ＭＳ 明朝" w:hAnsi="ＭＳ 明朝" w:cs="ＭＳ明朝" w:hint="eastAsia"/>
          <w:sz w:val="18"/>
          <w:szCs w:val="18"/>
        </w:rPr>
        <w:t>２．１．２．２</w:t>
      </w:r>
      <w:r w:rsidR="007A1821">
        <w:rPr>
          <w:rFonts w:ascii="ＭＳ 明朝" w:hAnsi="ＭＳ 明朝" w:cs="ＭＳ明朝" w:hint="eastAsia"/>
          <w:sz w:val="18"/>
          <w:szCs w:val="18"/>
        </w:rPr>
        <w:t xml:space="preserve">　</w:t>
      </w:r>
      <w:r w:rsidRPr="009F543E">
        <w:rPr>
          <w:rFonts w:ascii="ＭＳ 明朝" w:hAnsi="ＭＳ 明朝" w:cs="ＭＳ明朝" w:hint="eastAsia"/>
          <w:sz w:val="18"/>
          <w:szCs w:val="18"/>
        </w:rPr>
        <w:t>精製</w:t>
      </w:r>
    </w:p>
    <w:p w14:paraId="413513FD" w14:textId="4B383828" w:rsidR="00231295" w:rsidRPr="009F543E" w:rsidRDefault="006F38BE" w:rsidP="00DB16CE">
      <w:pPr>
        <w:autoSpaceDE w:val="0"/>
        <w:autoSpaceDN w:val="0"/>
        <w:ind w:leftChars="100" w:left="21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抗原浮遊液から適当な方法でＶＺＶｇＥ抗原を精製し原液とする．原液について，３．２の試験を行う．</w:t>
      </w:r>
    </w:p>
    <w:p w14:paraId="2C4CAA9A"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２．１．３</w:t>
      </w:r>
      <w:r w:rsidR="007A1821">
        <w:rPr>
          <w:rFonts w:ascii="ＭＳ 明朝" w:hAnsi="ＭＳ 明朝" w:cs="ＭＳ明朝" w:hint="eastAsia"/>
          <w:sz w:val="18"/>
          <w:szCs w:val="18"/>
        </w:rPr>
        <w:t xml:space="preserve">　</w:t>
      </w:r>
      <w:r w:rsidRPr="009F543E">
        <w:rPr>
          <w:rFonts w:ascii="ＭＳ 明朝" w:hAnsi="ＭＳ 明朝" w:cs="ＭＳ明朝" w:hint="eastAsia"/>
          <w:sz w:val="18"/>
          <w:szCs w:val="18"/>
        </w:rPr>
        <w:t>最終バルク及び乾燥</w:t>
      </w:r>
    </w:p>
    <w:p w14:paraId="143999AF" w14:textId="46CF455A" w:rsidR="00231295" w:rsidRPr="009F543E" w:rsidRDefault="006F38BE" w:rsidP="006F38BE">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原液を適当な緩衝剤を含む溶液等で希釈し，最終バルクを作る（作製の際，適当な安定剤を加えることができる．）．最終バルクを分注し，凍結乾燥する．</w:t>
      </w:r>
    </w:p>
    <w:p w14:paraId="00C989D9"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２．２</w:t>
      </w:r>
      <w:r w:rsidR="007A1821">
        <w:rPr>
          <w:rFonts w:ascii="ＭＳ 明朝" w:hAnsi="ＭＳ 明朝" w:cs="ＭＳ明朝" w:hint="eastAsia"/>
          <w:sz w:val="18"/>
          <w:szCs w:val="18"/>
        </w:rPr>
        <w:t xml:space="preserve">　</w:t>
      </w:r>
      <w:r w:rsidRPr="009F543E">
        <w:rPr>
          <w:rFonts w:ascii="ＭＳ 明朝" w:hAnsi="ＭＳ 明朝" w:cs="ＭＳ明朝" w:hint="eastAsia"/>
          <w:sz w:val="18"/>
          <w:szCs w:val="18"/>
        </w:rPr>
        <w:t>専用溶解用液</w:t>
      </w:r>
    </w:p>
    <w:p w14:paraId="4EB9F0F2" w14:textId="18A459FA" w:rsidR="00231295" w:rsidRPr="009F543E" w:rsidRDefault="006F38BE" w:rsidP="006F38BE">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３</w:t>
      </w:r>
      <w:r w:rsidR="00231295" w:rsidRPr="009F543E">
        <w:rPr>
          <w:rFonts w:ascii="ＭＳ 明朝" w:hAnsi="ＭＳ 明朝" w:hint="eastAsia"/>
          <w:sz w:val="18"/>
          <w:szCs w:val="18"/>
        </w:rPr>
        <w:t>‐</w:t>
      </w:r>
      <w:r w:rsidR="00231295" w:rsidRPr="009F543E">
        <w:rPr>
          <w:rFonts w:ascii="ＭＳ 明朝" w:hAnsi="ＭＳ 明朝" w:cs="ＭＳ明朝" w:hint="eastAsia"/>
          <w:sz w:val="18"/>
          <w:szCs w:val="18"/>
        </w:rPr>
        <w:t>脱アシル化</w:t>
      </w:r>
      <w:r w:rsidR="00231295" w:rsidRPr="009F543E">
        <w:rPr>
          <w:rFonts w:ascii="ＭＳ 明朝" w:hAnsi="ＭＳ 明朝" w:hint="eastAsia"/>
          <w:sz w:val="18"/>
          <w:szCs w:val="18"/>
        </w:rPr>
        <w:t>‐</w:t>
      </w:r>
      <w:r w:rsidR="00231295" w:rsidRPr="009F543E">
        <w:rPr>
          <w:rFonts w:ascii="ＭＳ 明朝" w:hAnsi="ＭＳ 明朝" w:cs="ＭＳ明朝" w:hint="eastAsia"/>
          <w:sz w:val="18"/>
          <w:szCs w:val="18"/>
        </w:rPr>
        <w:t>４’</w:t>
      </w:r>
      <w:r w:rsidR="00231295" w:rsidRPr="009F543E">
        <w:rPr>
          <w:rFonts w:ascii="ＭＳ 明朝" w:hAnsi="ＭＳ 明朝" w:hint="eastAsia"/>
          <w:sz w:val="18"/>
          <w:szCs w:val="18"/>
        </w:rPr>
        <w:t>‐</w:t>
      </w:r>
      <w:r w:rsidR="00231295" w:rsidRPr="009F543E">
        <w:rPr>
          <w:rFonts w:ascii="ＭＳ 明朝" w:hAnsi="ＭＳ 明朝" w:cs="ＭＳ明朝" w:hint="eastAsia"/>
          <w:sz w:val="18"/>
          <w:szCs w:val="18"/>
        </w:rPr>
        <w:t>モノホスホリルリピッドＡ（以下「ＭＰＬ」という．），リン脂質，精製キラヤサポニン（以下「ＱＳ</w:t>
      </w:r>
      <w:r w:rsidR="00231295" w:rsidRPr="009F543E">
        <w:rPr>
          <w:rFonts w:ascii="ＭＳ 明朝" w:hAnsi="ＭＳ 明朝" w:hint="eastAsia"/>
          <w:sz w:val="18"/>
          <w:szCs w:val="18"/>
        </w:rPr>
        <w:t>‐</w:t>
      </w:r>
      <w:r w:rsidR="00231295" w:rsidRPr="009F543E">
        <w:rPr>
          <w:rFonts w:ascii="ＭＳ 明朝" w:hAnsi="ＭＳ 明朝" w:cs="ＭＳ明朝"/>
          <w:sz w:val="18"/>
          <w:szCs w:val="18"/>
        </w:rPr>
        <w:t>21</w:t>
      </w:r>
      <w:r w:rsidR="00231295" w:rsidRPr="009F543E">
        <w:rPr>
          <w:rFonts w:ascii="ＭＳ 明朝" w:hAnsi="ＭＳ 明朝" w:cs="ＭＳ明朝" w:hint="eastAsia"/>
          <w:sz w:val="18"/>
          <w:szCs w:val="18"/>
        </w:rPr>
        <w:t>」という．），コレステロール及び緩衝液を混合し，専用溶解用液の最終バルクとする．</w:t>
      </w:r>
    </w:p>
    <w:p w14:paraId="4E5D46B6"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w:t>
      </w:r>
      <w:r w:rsidR="007A1821">
        <w:rPr>
          <w:rFonts w:ascii="ＭＳ 明朝" w:hAnsi="ＭＳ 明朝" w:cs="ＭＳ明朝" w:hint="eastAsia"/>
          <w:sz w:val="18"/>
          <w:szCs w:val="18"/>
        </w:rPr>
        <w:t xml:space="preserve">　</w:t>
      </w:r>
      <w:r w:rsidRPr="009F543E">
        <w:rPr>
          <w:rFonts w:ascii="ＭＳ 明朝" w:hAnsi="ＭＳ 明朝" w:cs="ＭＳ明朝" w:hint="eastAsia"/>
          <w:sz w:val="18"/>
          <w:szCs w:val="18"/>
        </w:rPr>
        <w:t>試　験</w:t>
      </w:r>
    </w:p>
    <w:p w14:paraId="6B6E8E67"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３．１</w:t>
      </w:r>
      <w:r w:rsidR="007A1821">
        <w:rPr>
          <w:rFonts w:ascii="ＭＳ 明朝" w:hAnsi="ＭＳ 明朝" w:cs="ＭＳ明朝" w:hint="eastAsia"/>
          <w:sz w:val="18"/>
          <w:szCs w:val="18"/>
        </w:rPr>
        <w:t xml:space="preserve">　</w:t>
      </w:r>
      <w:r w:rsidRPr="009F543E">
        <w:rPr>
          <w:rFonts w:ascii="ＭＳ 明朝" w:hAnsi="ＭＳ 明朝" w:cs="ＭＳ明朝" w:hint="eastAsia"/>
          <w:sz w:val="18"/>
          <w:szCs w:val="18"/>
        </w:rPr>
        <w:t>ワーキング・セル・バンクの試験</w:t>
      </w:r>
    </w:p>
    <w:p w14:paraId="0B5A00E7" w14:textId="741C7BD9" w:rsidR="00231295" w:rsidRPr="009F543E" w:rsidRDefault="006F38BE" w:rsidP="006F38BE">
      <w:pPr>
        <w:autoSpaceDE w:val="0"/>
        <w:autoSpaceDN w:val="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ワーキング・セル・バンクの作製時に，ワーキング・セル・バンクについて，次の試験を行う．</w:t>
      </w:r>
    </w:p>
    <w:p w14:paraId="16E15E95"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３．１．１</w:t>
      </w:r>
      <w:r w:rsidR="007A1821">
        <w:rPr>
          <w:rFonts w:ascii="ＭＳ 明朝" w:hAnsi="ＭＳ 明朝" w:cs="ＭＳ明朝" w:hint="eastAsia"/>
          <w:sz w:val="18"/>
          <w:szCs w:val="18"/>
        </w:rPr>
        <w:t xml:space="preserve">　</w:t>
      </w:r>
      <w:r w:rsidRPr="009F543E">
        <w:rPr>
          <w:rFonts w:ascii="ＭＳ 明朝" w:hAnsi="ＭＳ 明朝" w:cs="ＭＳ明朝" w:hint="eastAsia"/>
          <w:sz w:val="18"/>
          <w:szCs w:val="18"/>
        </w:rPr>
        <w:t>ＣＨＯ細胞確認試験</w:t>
      </w:r>
    </w:p>
    <w:p w14:paraId="5EF64A9A" w14:textId="03C81E3C" w:rsidR="00231295" w:rsidRPr="009F543E" w:rsidRDefault="006F38BE" w:rsidP="006F38BE">
      <w:pPr>
        <w:autoSpaceDE w:val="0"/>
        <w:autoSpaceDN w:val="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ゲノムＤＮＡを抽出し，核酸増幅検査により，ＣＨＯ細胞を確認する．</w:t>
      </w:r>
    </w:p>
    <w:p w14:paraId="2998D2EF"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３．１．２</w:t>
      </w:r>
      <w:r w:rsidR="007A1821">
        <w:rPr>
          <w:rFonts w:ascii="ＭＳ 明朝" w:hAnsi="ＭＳ 明朝" w:cs="ＭＳ明朝" w:hint="eastAsia"/>
          <w:sz w:val="18"/>
          <w:szCs w:val="18"/>
        </w:rPr>
        <w:t xml:space="preserve">　</w:t>
      </w:r>
      <w:r w:rsidRPr="009F543E">
        <w:rPr>
          <w:rFonts w:ascii="ＭＳ 明朝" w:hAnsi="ＭＳ 明朝" w:cs="ＭＳ明朝" w:hint="eastAsia"/>
          <w:sz w:val="18"/>
          <w:szCs w:val="18"/>
        </w:rPr>
        <w:t>ＣＨＯ細胞培養確認試験</w:t>
      </w:r>
    </w:p>
    <w:p w14:paraId="66E0DE42" w14:textId="2F3C9494" w:rsidR="00231295" w:rsidRPr="009F543E" w:rsidRDefault="006F38BE" w:rsidP="006F38BE">
      <w:pPr>
        <w:autoSpaceDE w:val="0"/>
        <w:autoSpaceDN w:val="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適当な培地を用い，ＣＨＯ細胞の培養を行うとき，増殖性に異常が認められてはならない．</w:t>
      </w:r>
    </w:p>
    <w:p w14:paraId="5BBB7619"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３．２</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原液の試験</w:t>
      </w:r>
    </w:p>
    <w:p w14:paraId="41AE7B0B"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３．２．１</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確認試験</w:t>
      </w:r>
    </w:p>
    <w:p w14:paraId="5DB3264B" w14:textId="421CAEC2" w:rsidR="00231295" w:rsidRPr="009F543E" w:rsidRDefault="006F38BE" w:rsidP="006F38BE">
      <w:pPr>
        <w:autoSpaceDE w:val="0"/>
        <w:autoSpaceDN w:val="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水痘帯状</w:t>
      </w:r>
      <w:r w:rsidR="00231295" w:rsidRPr="009F543E">
        <w:rPr>
          <w:rFonts w:ascii="ＭＳ 明朝" w:hAnsi="ＭＳ 明朝" w:cs="ＭＳ明朝"/>
          <w:sz w:val="18"/>
          <w:szCs w:val="18"/>
        </w:rPr>
        <w:ruby>
          <w:rubyPr>
            <w:rubyAlign w:val="distributeSpace"/>
            <w:hps w:val="9"/>
            <w:hpsRaise w:val="16"/>
            <w:hpsBaseText w:val="18"/>
            <w:lid w:val="ja-JP"/>
          </w:rubyPr>
          <w:rt>
            <w:r w:rsidR="00231295" w:rsidRPr="009F543E">
              <w:rPr>
                <w:rFonts w:ascii="ＭＳ 明朝" w:hAnsi="ＭＳ 明朝" w:cs="ＭＳ明朝"/>
                <w:sz w:val="9"/>
                <w:szCs w:val="18"/>
              </w:rPr>
              <w:t>ほうしん</w:t>
            </w:r>
          </w:rt>
          <w:rubyBase>
            <w:r w:rsidR="00231295" w:rsidRPr="009F543E">
              <w:rPr>
                <w:rFonts w:ascii="ＭＳ 明朝" w:hAnsi="ＭＳ 明朝" w:cs="ＭＳ明朝"/>
                <w:sz w:val="18"/>
                <w:szCs w:val="18"/>
              </w:rPr>
              <w:t>疱疹</w:t>
            </w:r>
          </w:rubyBase>
        </w:ruby>
      </w:r>
      <w:r w:rsidR="00231295" w:rsidRPr="009F543E">
        <w:rPr>
          <w:rFonts w:ascii="ＭＳ 明朝" w:hAnsi="ＭＳ 明朝" w:cs="ＭＳ明朝" w:hint="eastAsia"/>
          <w:sz w:val="18"/>
          <w:szCs w:val="18"/>
        </w:rPr>
        <w:t>ウイルスに対する抗体を利用した酵素免疫測定法によりＶＺＶｇＥ抗原を確認する．</w:t>
      </w:r>
    </w:p>
    <w:p w14:paraId="3CD0E828"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lastRenderedPageBreak/>
        <w:t>３．２．２</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純度試験</w:t>
      </w:r>
    </w:p>
    <w:p w14:paraId="3567295D" w14:textId="61691CC5" w:rsidR="00231295" w:rsidRPr="009F543E" w:rsidRDefault="006F38BE" w:rsidP="006F38BE">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検体をポリアクリルアミドゲル電気泳動法で試験し，</w:t>
      </w:r>
      <w:r w:rsidR="00CE607C">
        <w:rPr>
          <w:rFonts w:ascii="ＭＳ 明朝" w:hAnsi="ＭＳ 明朝" w:cs="ＭＳ明朝" w:hint="eastAsia"/>
          <w:sz w:val="18"/>
          <w:szCs w:val="18"/>
        </w:rPr>
        <w:t>総たん白質に対する</w:t>
      </w:r>
      <w:r w:rsidR="00231295" w:rsidRPr="009F543E">
        <w:rPr>
          <w:rFonts w:ascii="ＭＳ 明朝" w:hAnsi="ＭＳ 明朝" w:cs="ＭＳ明朝" w:hint="eastAsia"/>
          <w:sz w:val="18"/>
          <w:szCs w:val="18"/>
        </w:rPr>
        <w:t>ＶＺＶｇＥ抗原たん白質</w:t>
      </w:r>
      <w:r w:rsidR="00CE607C">
        <w:rPr>
          <w:rFonts w:ascii="ＭＳ 明朝" w:hAnsi="ＭＳ 明朝" w:cs="ＭＳ明朝" w:hint="eastAsia"/>
          <w:sz w:val="18"/>
          <w:szCs w:val="18"/>
        </w:rPr>
        <w:t>の比</w:t>
      </w:r>
      <w:r w:rsidR="00231295" w:rsidRPr="009F543E">
        <w:rPr>
          <w:rFonts w:ascii="ＭＳ 明朝" w:hAnsi="ＭＳ 明朝" w:cs="ＭＳ明朝" w:hint="eastAsia"/>
          <w:sz w:val="18"/>
          <w:szCs w:val="18"/>
        </w:rPr>
        <w:t>を</w:t>
      </w:r>
      <w:r w:rsidR="00CE607C">
        <w:rPr>
          <w:rFonts w:ascii="ＭＳ 明朝" w:hAnsi="ＭＳ 明朝" w:cs="ＭＳ明朝" w:hint="eastAsia"/>
          <w:sz w:val="18"/>
          <w:szCs w:val="18"/>
        </w:rPr>
        <w:t>測定す</w:t>
      </w:r>
      <w:r w:rsidR="00231295" w:rsidRPr="009F543E">
        <w:rPr>
          <w:rFonts w:ascii="ＭＳ 明朝" w:hAnsi="ＭＳ 明朝" w:cs="ＭＳ明朝" w:hint="eastAsia"/>
          <w:sz w:val="18"/>
          <w:szCs w:val="18"/>
        </w:rPr>
        <w:t>るとき，総たん白質の</w:t>
      </w:r>
      <w:r w:rsidR="00231295" w:rsidRPr="009F543E">
        <w:rPr>
          <w:rFonts w:ascii="ＭＳ 明朝" w:hAnsi="ＭＳ 明朝" w:cs="ＭＳ明朝"/>
          <w:sz w:val="18"/>
          <w:szCs w:val="18"/>
        </w:rPr>
        <w:t>9</w:t>
      </w:r>
      <w:r w:rsidR="00CE607C">
        <w:rPr>
          <w:rFonts w:ascii="ＭＳ 明朝" w:hAnsi="ＭＳ 明朝" w:cs="ＭＳ明朝" w:hint="eastAsia"/>
          <w:sz w:val="18"/>
          <w:szCs w:val="18"/>
        </w:rPr>
        <w:t>3</w:t>
      </w:r>
      <w:r w:rsidR="00231295" w:rsidRPr="009F543E">
        <w:rPr>
          <w:rFonts w:ascii="ＭＳ 明朝" w:hAnsi="ＭＳ 明朝" w:cs="ＭＳ明朝" w:hint="eastAsia"/>
          <w:sz w:val="18"/>
          <w:szCs w:val="18"/>
        </w:rPr>
        <w:t>％以上はＶＺＶｇＥ抗原</w:t>
      </w:r>
      <w:r w:rsidR="00CE607C">
        <w:rPr>
          <w:rFonts w:ascii="ＭＳ 明朝" w:hAnsi="ＭＳ 明朝" w:cs="ＭＳ明朝" w:hint="eastAsia"/>
          <w:sz w:val="18"/>
          <w:szCs w:val="18"/>
        </w:rPr>
        <w:t>たん白質</w:t>
      </w:r>
      <w:r w:rsidR="00231295" w:rsidRPr="009F543E">
        <w:rPr>
          <w:rFonts w:ascii="ＭＳ 明朝" w:hAnsi="ＭＳ 明朝" w:cs="ＭＳ明朝" w:hint="eastAsia"/>
          <w:sz w:val="18"/>
          <w:szCs w:val="18"/>
        </w:rPr>
        <w:t>でなければならない．</w:t>
      </w:r>
    </w:p>
    <w:p w14:paraId="51AA9EAA"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３．２．３</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エンドトキシン試験</w:t>
      </w:r>
    </w:p>
    <w:p w14:paraId="1995BD59" w14:textId="188198AC" w:rsidR="00231295" w:rsidRPr="009F543E" w:rsidRDefault="006F38BE" w:rsidP="006F38BE">
      <w:pPr>
        <w:autoSpaceDE w:val="0"/>
        <w:autoSpaceDN w:val="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一般試験法のエンドトキシン試験法を準用して試験するとき，たん白質</w:t>
      </w:r>
      <w:r w:rsidR="00231295" w:rsidRPr="009F543E">
        <w:rPr>
          <w:rFonts w:ascii="ＭＳ 明朝" w:hAnsi="ＭＳ 明朝" w:cs="ＭＳ明朝"/>
          <w:sz w:val="18"/>
          <w:szCs w:val="18"/>
        </w:rPr>
        <w:t>50</w:t>
      </w:r>
      <w:r w:rsidR="00231295" w:rsidRPr="009F543E">
        <w:rPr>
          <w:rFonts w:hAnsi="ＭＳ 明朝"/>
          <w:sz w:val="18"/>
        </w:rPr>
        <w:t>µ</w:t>
      </w:r>
      <w:r w:rsidR="00231295" w:rsidRPr="009F543E">
        <w:rPr>
          <w:rFonts w:hint="eastAsia"/>
          <w:sz w:val="18"/>
        </w:rPr>
        <w:t>g</w:t>
      </w:r>
      <w:r w:rsidR="00231295" w:rsidRPr="009F543E">
        <w:rPr>
          <w:rFonts w:ascii="ＭＳ 明朝" w:hAnsi="ＭＳ 明朝" w:cs="ＭＳ明朝" w:hint="eastAsia"/>
          <w:sz w:val="18"/>
          <w:szCs w:val="18"/>
        </w:rPr>
        <w:t>当たり</w:t>
      </w:r>
      <w:r w:rsidR="00231295" w:rsidRPr="009F543E">
        <w:rPr>
          <w:rFonts w:ascii="ＭＳ 明朝" w:hAnsi="ＭＳ 明朝" w:cs="ＭＳ明朝"/>
          <w:sz w:val="18"/>
          <w:szCs w:val="18"/>
        </w:rPr>
        <w:t>2.00</w:t>
      </w:r>
      <w:r w:rsidR="00231295" w:rsidRPr="009F543E">
        <w:rPr>
          <w:rFonts w:ascii="ＭＳ 明朝" w:hAnsi="ＭＳ 明朝" w:cs="ＭＳ明朝" w:hint="eastAsia"/>
          <w:sz w:val="18"/>
          <w:szCs w:val="18"/>
        </w:rPr>
        <w:t>ＥＵ以下でなければならない．</w:t>
      </w:r>
    </w:p>
    <w:p w14:paraId="208DADCA"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３．３</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小分製品の試験</w:t>
      </w:r>
    </w:p>
    <w:p w14:paraId="7650E988"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３．３．１</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抗原製剤の試験</w:t>
      </w:r>
    </w:p>
    <w:p w14:paraId="191C0DBB" w14:textId="3ECAAF90" w:rsidR="00231295" w:rsidRPr="009F543E" w:rsidRDefault="006F38BE" w:rsidP="006F38BE">
      <w:pPr>
        <w:autoSpaceDE w:val="0"/>
        <w:autoSpaceDN w:val="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小分製品のうち，抗原製剤について，別に定める場合を除き，専用溶解用液で溶解する前に次の試験を行う．</w:t>
      </w:r>
    </w:p>
    <w:p w14:paraId="64477435" w14:textId="77777777" w:rsidR="00231295" w:rsidRPr="009F543E" w:rsidRDefault="00231295" w:rsidP="00DB16CE">
      <w:pPr>
        <w:autoSpaceDE w:val="0"/>
        <w:autoSpaceDN w:val="0"/>
        <w:ind w:leftChars="100" w:left="210"/>
        <w:jc w:val="left"/>
        <w:rPr>
          <w:rFonts w:ascii="ＭＳ 明朝" w:hAnsi="ＭＳ 明朝" w:cs="ＭＳ明朝"/>
          <w:sz w:val="18"/>
          <w:szCs w:val="18"/>
        </w:rPr>
      </w:pPr>
      <w:r w:rsidRPr="009F543E">
        <w:rPr>
          <w:rFonts w:ascii="ＭＳ 明朝" w:hAnsi="ＭＳ 明朝" w:cs="ＭＳ明朝" w:hint="eastAsia"/>
          <w:sz w:val="18"/>
          <w:szCs w:val="18"/>
        </w:rPr>
        <w:t>３．３．１．１</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含湿度試験</w:t>
      </w:r>
    </w:p>
    <w:p w14:paraId="2441F4B7" w14:textId="00BE002F" w:rsidR="00231295" w:rsidRPr="009F543E" w:rsidRDefault="006F38BE" w:rsidP="00DB16CE">
      <w:pPr>
        <w:autoSpaceDE w:val="0"/>
        <w:autoSpaceDN w:val="0"/>
        <w:ind w:leftChars="100" w:left="21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一般試験法の含湿度測定法を準用して試験するとき，含湿度は</w:t>
      </w:r>
      <w:r w:rsidR="00231295" w:rsidRPr="009F543E">
        <w:rPr>
          <w:rFonts w:ascii="ＭＳ 明朝" w:hAnsi="ＭＳ 明朝" w:cs="ＭＳ明朝"/>
          <w:sz w:val="18"/>
          <w:szCs w:val="18"/>
        </w:rPr>
        <w:t>3.0</w:t>
      </w:r>
      <w:r w:rsidR="00231295" w:rsidRPr="009F543E">
        <w:rPr>
          <w:rFonts w:ascii="ＭＳ 明朝" w:hAnsi="ＭＳ 明朝" w:cs="ＭＳ明朝" w:hint="eastAsia"/>
          <w:sz w:val="18"/>
          <w:szCs w:val="18"/>
        </w:rPr>
        <w:t>％以下でなければならない．</w:t>
      </w:r>
    </w:p>
    <w:p w14:paraId="1155D3B2" w14:textId="77777777" w:rsidR="00231295" w:rsidRPr="009F543E" w:rsidRDefault="00231295" w:rsidP="00DB16CE">
      <w:pPr>
        <w:autoSpaceDE w:val="0"/>
        <w:autoSpaceDN w:val="0"/>
        <w:ind w:leftChars="100" w:left="210"/>
        <w:jc w:val="left"/>
        <w:rPr>
          <w:rFonts w:ascii="ＭＳ 明朝" w:hAnsi="ＭＳ 明朝" w:cs="ＭＳ明朝"/>
          <w:sz w:val="18"/>
          <w:szCs w:val="18"/>
        </w:rPr>
      </w:pPr>
      <w:r w:rsidRPr="009F543E">
        <w:rPr>
          <w:rFonts w:ascii="ＭＳ 明朝" w:hAnsi="ＭＳ 明朝" w:cs="ＭＳ明朝" w:hint="eastAsia"/>
          <w:sz w:val="18"/>
          <w:szCs w:val="18"/>
        </w:rPr>
        <w:t>３．３．１．２</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ｐＨ試験</w:t>
      </w:r>
    </w:p>
    <w:p w14:paraId="24A70485" w14:textId="1419A886" w:rsidR="00231295" w:rsidRPr="009F543E" w:rsidRDefault="006F38BE" w:rsidP="00DB16CE">
      <w:pPr>
        <w:autoSpaceDE w:val="0"/>
        <w:autoSpaceDN w:val="0"/>
        <w:ind w:leftChars="100" w:left="21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水で溶解した液を検体とする．一般試験法のｐＨ測定法を準用して試験するとき，ｐＨは</w:t>
      </w:r>
      <w:r w:rsidR="00231295" w:rsidRPr="009F543E">
        <w:rPr>
          <w:rFonts w:ascii="ＭＳ 明朝" w:hAnsi="ＭＳ 明朝" w:cs="ＭＳ明朝"/>
          <w:sz w:val="18"/>
          <w:szCs w:val="18"/>
        </w:rPr>
        <w:t>6.5</w:t>
      </w:r>
      <w:r w:rsidR="00231295" w:rsidRPr="009F543E">
        <w:rPr>
          <w:rFonts w:ascii="ＭＳ 明朝" w:hAnsi="ＭＳ 明朝" w:cs="ＭＳ明朝" w:hint="eastAsia"/>
          <w:sz w:val="18"/>
          <w:szCs w:val="18"/>
        </w:rPr>
        <w:t>～</w:t>
      </w:r>
      <w:r w:rsidR="00231295" w:rsidRPr="009F543E">
        <w:rPr>
          <w:rFonts w:ascii="ＭＳ 明朝" w:hAnsi="ＭＳ 明朝" w:cs="ＭＳ明朝"/>
          <w:sz w:val="18"/>
          <w:szCs w:val="18"/>
        </w:rPr>
        <w:t>7.1</w:t>
      </w:r>
      <w:r w:rsidR="00231295" w:rsidRPr="009F543E">
        <w:rPr>
          <w:rFonts w:ascii="ＭＳ 明朝" w:hAnsi="ＭＳ 明朝" w:cs="ＭＳ明朝" w:hint="eastAsia"/>
          <w:sz w:val="18"/>
          <w:szCs w:val="18"/>
        </w:rPr>
        <w:t>でなければならない．</w:t>
      </w:r>
    </w:p>
    <w:p w14:paraId="36652647" w14:textId="77777777" w:rsidR="00231295" w:rsidRPr="009F543E" w:rsidRDefault="00231295" w:rsidP="00DB16CE">
      <w:pPr>
        <w:autoSpaceDE w:val="0"/>
        <w:autoSpaceDN w:val="0"/>
        <w:ind w:leftChars="100" w:left="210"/>
        <w:jc w:val="left"/>
        <w:rPr>
          <w:rFonts w:ascii="ＭＳ 明朝" w:hAnsi="ＭＳ 明朝" w:cs="ＭＳ明朝"/>
          <w:sz w:val="18"/>
          <w:szCs w:val="18"/>
        </w:rPr>
      </w:pPr>
      <w:r w:rsidRPr="009F543E">
        <w:rPr>
          <w:rFonts w:ascii="ＭＳ 明朝" w:hAnsi="ＭＳ 明朝" w:cs="ＭＳ明朝" w:hint="eastAsia"/>
          <w:sz w:val="18"/>
          <w:szCs w:val="18"/>
        </w:rPr>
        <w:t>３．３．１．３</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無菌試験</w:t>
      </w:r>
    </w:p>
    <w:p w14:paraId="617A41F7" w14:textId="3762DEEB" w:rsidR="00231295" w:rsidRPr="009F543E" w:rsidRDefault="006F38BE" w:rsidP="00DB16CE">
      <w:pPr>
        <w:autoSpaceDE w:val="0"/>
        <w:autoSpaceDN w:val="0"/>
        <w:ind w:leftChars="100" w:left="21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一般試験法の無菌試験法を準用して試験するとき，抗原製剤は無菌試験に適合しなければならない．</w:t>
      </w:r>
    </w:p>
    <w:p w14:paraId="0DB8DB9C" w14:textId="1C5DC012" w:rsidR="00231295" w:rsidRPr="009F543E" w:rsidRDefault="00231295" w:rsidP="00DB16CE">
      <w:pPr>
        <w:autoSpaceDE w:val="0"/>
        <w:autoSpaceDN w:val="0"/>
        <w:ind w:leftChars="100" w:left="210"/>
        <w:jc w:val="left"/>
        <w:rPr>
          <w:rFonts w:ascii="ＭＳ 明朝" w:hAnsi="ＭＳ 明朝" w:cs="ＭＳ明朝"/>
          <w:sz w:val="18"/>
          <w:szCs w:val="18"/>
        </w:rPr>
      </w:pPr>
      <w:r w:rsidRPr="009F543E">
        <w:rPr>
          <w:rFonts w:ascii="ＭＳ 明朝" w:hAnsi="ＭＳ 明朝" w:cs="ＭＳ明朝" w:hint="eastAsia"/>
          <w:sz w:val="18"/>
          <w:szCs w:val="18"/>
        </w:rPr>
        <w:t>３．３．１．</w:t>
      </w:r>
      <w:r w:rsidR="00887768">
        <w:rPr>
          <w:rFonts w:ascii="ＭＳ 明朝" w:hAnsi="ＭＳ 明朝" w:cs="ＭＳ明朝" w:hint="eastAsia"/>
          <w:sz w:val="18"/>
          <w:szCs w:val="18"/>
        </w:rPr>
        <w:t>４</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エンドトキシン試験</w:t>
      </w:r>
    </w:p>
    <w:p w14:paraId="07CDB55C" w14:textId="670EB23A" w:rsidR="00231295" w:rsidRPr="009F543E" w:rsidRDefault="006F38BE" w:rsidP="00DB16CE">
      <w:pPr>
        <w:autoSpaceDE w:val="0"/>
        <w:autoSpaceDN w:val="0"/>
        <w:ind w:leftChars="100" w:left="390" w:hangingChars="100" w:hanging="18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一般試験法のエンドトキシン試験法を準用して試験するとき，エンドトキシン含量は</w:t>
      </w:r>
      <w:r w:rsidR="00231295" w:rsidRPr="009F543E">
        <w:rPr>
          <w:rFonts w:ascii="ＭＳ 明朝" w:hAnsi="ＭＳ 明朝" w:cs="ＭＳ明朝"/>
          <w:sz w:val="18"/>
          <w:szCs w:val="18"/>
        </w:rPr>
        <w:t>2.00</w:t>
      </w:r>
      <w:r w:rsidR="00231295" w:rsidRPr="009F543E">
        <w:rPr>
          <w:rFonts w:ascii="ＭＳ 明朝" w:hAnsi="ＭＳ 明朝" w:cs="ＭＳ明朝" w:hint="eastAsia"/>
          <w:sz w:val="18"/>
          <w:szCs w:val="18"/>
        </w:rPr>
        <w:t>ＥＵ／容器以下でなければならない．</w:t>
      </w:r>
    </w:p>
    <w:p w14:paraId="79B33B0C" w14:textId="539E2A0F" w:rsidR="00231295" w:rsidRPr="009F543E" w:rsidRDefault="00231295" w:rsidP="00DB16CE">
      <w:pPr>
        <w:autoSpaceDE w:val="0"/>
        <w:autoSpaceDN w:val="0"/>
        <w:ind w:leftChars="100" w:left="210"/>
        <w:jc w:val="left"/>
        <w:rPr>
          <w:rFonts w:ascii="ＭＳ 明朝" w:hAnsi="ＭＳ 明朝" w:cs="ＭＳ明朝"/>
          <w:sz w:val="18"/>
          <w:szCs w:val="18"/>
        </w:rPr>
      </w:pPr>
      <w:r w:rsidRPr="009F543E">
        <w:rPr>
          <w:rFonts w:ascii="ＭＳ 明朝" w:hAnsi="ＭＳ 明朝" w:cs="ＭＳ明朝" w:hint="eastAsia"/>
          <w:sz w:val="18"/>
          <w:szCs w:val="18"/>
        </w:rPr>
        <w:t>３．３．１．</w:t>
      </w:r>
      <w:r w:rsidR="00887768">
        <w:rPr>
          <w:rFonts w:ascii="ＭＳ 明朝" w:hAnsi="ＭＳ 明朝" w:cs="ＭＳ明朝" w:hint="eastAsia"/>
          <w:sz w:val="18"/>
          <w:szCs w:val="18"/>
        </w:rPr>
        <w:t>５</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たん白質含量試験</w:t>
      </w:r>
    </w:p>
    <w:p w14:paraId="6BED3723" w14:textId="39D83CED" w:rsidR="00231295" w:rsidRPr="009F543E" w:rsidRDefault="006F38BE" w:rsidP="00DB16CE">
      <w:pPr>
        <w:autoSpaceDE w:val="0"/>
        <w:autoSpaceDN w:val="0"/>
        <w:ind w:leftChars="100" w:left="390" w:hangingChars="100" w:hanging="180"/>
        <w:jc w:val="left"/>
        <w:rPr>
          <w:rFonts w:ascii="ＭＳ 明朝" w:hAnsi="ＭＳ 明朝" w:cs="ＭＳ明朝"/>
          <w:sz w:val="18"/>
          <w:szCs w:val="18"/>
        </w:rPr>
      </w:pPr>
      <w:r w:rsidRPr="009F543E">
        <w:rPr>
          <w:rFonts w:hint="eastAsia"/>
          <w:sz w:val="18"/>
        </w:rPr>
        <w:t xml:space="preserve">　　</w:t>
      </w:r>
      <w:r w:rsidR="00BA7C49" w:rsidRPr="009F543E">
        <w:rPr>
          <w:rFonts w:ascii="ＭＳ 明朝" w:hAnsi="ＭＳ 明朝" w:cs="ＭＳ明朝" w:hint="eastAsia"/>
          <w:sz w:val="18"/>
          <w:szCs w:val="18"/>
        </w:rPr>
        <w:t>水又は適当な緩衝液で溶解した液を検体とする．</w:t>
      </w:r>
      <w:r w:rsidR="00231295" w:rsidRPr="009F543E">
        <w:rPr>
          <w:rFonts w:ascii="ＭＳ 明朝" w:hAnsi="ＭＳ 明朝" w:cs="ＭＳ明朝" w:hint="eastAsia"/>
          <w:sz w:val="18"/>
          <w:szCs w:val="18"/>
        </w:rPr>
        <w:t>一般試験法のたん白質定量法又はローリー法を準用して試験するとき，たん白質量は１回接種量当たり</w:t>
      </w:r>
      <w:r w:rsidR="00231295" w:rsidRPr="009F543E">
        <w:rPr>
          <w:rFonts w:ascii="ＭＳ 明朝" w:hAnsi="ＭＳ 明朝" w:cs="ＭＳ明朝"/>
          <w:sz w:val="18"/>
          <w:szCs w:val="18"/>
        </w:rPr>
        <w:t>40</w:t>
      </w:r>
      <w:r w:rsidR="00231295" w:rsidRPr="009F543E">
        <w:rPr>
          <w:rFonts w:ascii="ＭＳ 明朝" w:hAnsi="ＭＳ 明朝" w:cs="ＭＳ明朝" w:hint="eastAsia"/>
          <w:sz w:val="18"/>
          <w:szCs w:val="18"/>
        </w:rPr>
        <w:t>～</w:t>
      </w:r>
      <w:r w:rsidR="00231295" w:rsidRPr="009F543E">
        <w:rPr>
          <w:rFonts w:ascii="ＭＳ 明朝" w:hAnsi="ＭＳ 明朝" w:cs="ＭＳ明朝"/>
          <w:sz w:val="18"/>
          <w:szCs w:val="18"/>
        </w:rPr>
        <w:t>60</w:t>
      </w:r>
      <w:r w:rsidR="00231295" w:rsidRPr="009F543E">
        <w:rPr>
          <w:rFonts w:hAnsi="ＭＳ 明朝"/>
          <w:sz w:val="18"/>
        </w:rPr>
        <w:t>µ</w:t>
      </w:r>
      <w:r w:rsidR="00231295" w:rsidRPr="009F543E">
        <w:rPr>
          <w:rFonts w:hint="eastAsia"/>
          <w:sz w:val="18"/>
        </w:rPr>
        <w:t>g</w:t>
      </w:r>
      <w:r w:rsidR="00231295" w:rsidRPr="009F543E">
        <w:rPr>
          <w:rFonts w:ascii="ＭＳ 明朝" w:hAnsi="ＭＳ 明朝" w:cs="ＭＳ明朝" w:hint="eastAsia"/>
          <w:sz w:val="18"/>
          <w:szCs w:val="18"/>
        </w:rPr>
        <w:t>でなければならない．</w:t>
      </w:r>
    </w:p>
    <w:p w14:paraId="06693C9E" w14:textId="75C07223" w:rsidR="00231295" w:rsidRPr="009F543E" w:rsidRDefault="00231295" w:rsidP="00DB16CE">
      <w:pPr>
        <w:autoSpaceDE w:val="0"/>
        <w:autoSpaceDN w:val="0"/>
        <w:ind w:leftChars="100" w:left="210"/>
        <w:jc w:val="left"/>
        <w:rPr>
          <w:rFonts w:ascii="ＭＳ 明朝" w:hAnsi="ＭＳ 明朝" w:cs="ＭＳ明朝"/>
          <w:sz w:val="18"/>
          <w:szCs w:val="18"/>
        </w:rPr>
      </w:pPr>
      <w:r w:rsidRPr="009F543E">
        <w:rPr>
          <w:rFonts w:ascii="ＭＳ 明朝" w:hAnsi="ＭＳ 明朝" w:cs="ＭＳ明朝" w:hint="eastAsia"/>
          <w:sz w:val="18"/>
          <w:szCs w:val="18"/>
        </w:rPr>
        <w:t>３．３．１．</w:t>
      </w:r>
      <w:r w:rsidR="00887768">
        <w:rPr>
          <w:rFonts w:ascii="ＭＳ 明朝" w:hAnsi="ＭＳ 明朝" w:cs="ＭＳ明朝" w:hint="eastAsia"/>
          <w:sz w:val="18"/>
          <w:szCs w:val="18"/>
        </w:rPr>
        <w:t>６</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力価試験</w:t>
      </w:r>
    </w:p>
    <w:p w14:paraId="0E473977" w14:textId="37A6327B" w:rsidR="00231295" w:rsidRPr="009F543E" w:rsidRDefault="006F38BE" w:rsidP="00DB16CE">
      <w:pPr>
        <w:autoSpaceDE w:val="0"/>
        <w:autoSpaceDN w:val="0"/>
        <w:ind w:leftChars="100" w:left="390" w:hangingChars="100" w:hanging="18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適当な緩衝液で溶解し，検体とする．検体及び</w:t>
      </w:r>
      <w:r w:rsidR="00BA7C49" w:rsidRPr="009F543E">
        <w:rPr>
          <w:rFonts w:ascii="ＭＳ 明朝" w:hAnsi="ＭＳ 明朝" w:cs="ＭＳ明朝" w:hint="eastAsia"/>
          <w:sz w:val="18"/>
          <w:szCs w:val="18"/>
        </w:rPr>
        <w:t>標準物質</w:t>
      </w:r>
      <w:r w:rsidR="00231295" w:rsidRPr="009F543E">
        <w:rPr>
          <w:rFonts w:ascii="ＭＳ 明朝" w:hAnsi="ＭＳ 明朝" w:cs="ＭＳ明朝" w:hint="eastAsia"/>
          <w:sz w:val="18"/>
          <w:szCs w:val="18"/>
        </w:rPr>
        <w:t>を用い，酵素免疫測定法によりＶＺＶｇＥ抗原を測定するとき，相対力価は</w:t>
      </w:r>
      <w:r w:rsidR="00231295" w:rsidRPr="009F543E">
        <w:rPr>
          <w:rFonts w:ascii="ＭＳ 明朝" w:hAnsi="ＭＳ 明朝" w:cs="ＭＳ明朝"/>
          <w:sz w:val="18"/>
          <w:szCs w:val="18"/>
        </w:rPr>
        <w:t>0.70</w:t>
      </w:r>
      <w:r w:rsidR="00231295" w:rsidRPr="009F543E">
        <w:rPr>
          <w:rFonts w:ascii="ＭＳ 明朝" w:hAnsi="ＭＳ 明朝" w:cs="ＭＳ明朝" w:hint="eastAsia"/>
          <w:sz w:val="18"/>
          <w:szCs w:val="18"/>
        </w:rPr>
        <w:t>～</w:t>
      </w:r>
      <w:r w:rsidR="00231295" w:rsidRPr="009F543E">
        <w:rPr>
          <w:rFonts w:ascii="ＭＳ 明朝" w:hAnsi="ＭＳ 明朝" w:cs="ＭＳ明朝"/>
          <w:sz w:val="18"/>
          <w:szCs w:val="18"/>
        </w:rPr>
        <w:t>1.30</w:t>
      </w:r>
      <w:r w:rsidR="00231295" w:rsidRPr="009F543E">
        <w:rPr>
          <w:rFonts w:ascii="ＭＳ 明朝" w:hAnsi="ＭＳ 明朝" w:cs="ＭＳ明朝" w:hint="eastAsia"/>
          <w:sz w:val="18"/>
          <w:szCs w:val="18"/>
        </w:rPr>
        <w:t>でなければならない．</w:t>
      </w:r>
    </w:p>
    <w:p w14:paraId="5D744952" w14:textId="72E7B01C" w:rsidR="00231295" w:rsidRPr="009F543E" w:rsidRDefault="00231295" w:rsidP="00DB16CE">
      <w:pPr>
        <w:autoSpaceDE w:val="0"/>
        <w:autoSpaceDN w:val="0"/>
        <w:ind w:leftChars="100" w:left="210"/>
        <w:jc w:val="left"/>
        <w:rPr>
          <w:rFonts w:ascii="ＭＳ 明朝" w:hAnsi="ＭＳ 明朝" w:cs="ＭＳ明朝"/>
          <w:sz w:val="18"/>
          <w:szCs w:val="18"/>
        </w:rPr>
      </w:pPr>
      <w:r w:rsidRPr="009F543E">
        <w:rPr>
          <w:rFonts w:ascii="ＭＳ 明朝" w:hAnsi="ＭＳ 明朝" w:cs="ＭＳ明朝" w:hint="eastAsia"/>
          <w:sz w:val="18"/>
          <w:szCs w:val="18"/>
        </w:rPr>
        <w:t>３．３．１．</w:t>
      </w:r>
      <w:r w:rsidR="00887768">
        <w:rPr>
          <w:rFonts w:ascii="ＭＳ 明朝" w:hAnsi="ＭＳ 明朝" w:cs="ＭＳ明朝" w:hint="eastAsia"/>
          <w:sz w:val="18"/>
          <w:szCs w:val="18"/>
        </w:rPr>
        <w:t>７</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表示確認試験</w:t>
      </w:r>
    </w:p>
    <w:p w14:paraId="512DA661" w14:textId="7DEB5F1D" w:rsidR="00231295" w:rsidRPr="009F543E" w:rsidRDefault="006F38BE" w:rsidP="00DB16CE">
      <w:pPr>
        <w:autoSpaceDE w:val="0"/>
        <w:autoSpaceDN w:val="0"/>
        <w:ind w:leftChars="100" w:left="21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酵素免疫測定法によって確認する．</w:t>
      </w:r>
    </w:p>
    <w:p w14:paraId="5F54BE0A"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３．３．２</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専用溶解用液の試験</w:t>
      </w:r>
    </w:p>
    <w:p w14:paraId="510B6790" w14:textId="49ACD1D9" w:rsidR="00231295" w:rsidRPr="009F543E" w:rsidRDefault="006F38BE" w:rsidP="006F38BE">
      <w:pPr>
        <w:autoSpaceDE w:val="0"/>
        <w:autoSpaceDN w:val="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小分製品のうち，専用溶解用液について，抗原製剤を溶解する前に次の試験を行う．</w:t>
      </w:r>
    </w:p>
    <w:p w14:paraId="3D90E8AA" w14:textId="77777777" w:rsidR="00231295" w:rsidRPr="009F543E" w:rsidRDefault="00231295" w:rsidP="00DB16CE">
      <w:pPr>
        <w:autoSpaceDE w:val="0"/>
        <w:autoSpaceDN w:val="0"/>
        <w:ind w:leftChars="100" w:left="210"/>
        <w:jc w:val="left"/>
        <w:rPr>
          <w:rFonts w:ascii="ＭＳ 明朝" w:hAnsi="ＭＳ 明朝" w:cs="ＭＳ明朝"/>
          <w:sz w:val="18"/>
          <w:szCs w:val="18"/>
        </w:rPr>
      </w:pPr>
      <w:r w:rsidRPr="009F543E">
        <w:rPr>
          <w:rFonts w:ascii="ＭＳ 明朝" w:hAnsi="ＭＳ 明朝" w:cs="ＭＳ明朝" w:hint="eastAsia"/>
          <w:sz w:val="18"/>
          <w:szCs w:val="18"/>
        </w:rPr>
        <w:t>３．３．２．１</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無菌試験</w:t>
      </w:r>
    </w:p>
    <w:p w14:paraId="7B3A8411" w14:textId="05FB447B" w:rsidR="00231295" w:rsidRPr="009F543E" w:rsidRDefault="006F38BE" w:rsidP="00DB16CE">
      <w:pPr>
        <w:autoSpaceDE w:val="0"/>
        <w:autoSpaceDN w:val="0"/>
        <w:ind w:leftChars="100" w:left="21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一般試験法の無菌試験法を準用して試験するとき，専用溶解用液は無菌試験に適合しなければならない．</w:t>
      </w:r>
    </w:p>
    <w:p w14:paraId="0EE976DE" w14:textId="77777777" w:rsidR="00231295" w:rsidRPr="009F543E" w:rsidRDefault="00231295" w:rsidP="00DB16CE">
      <w:pPr>
        <w:autoSpaceDE w:val="0"/>
        <w:autoSpaceDN w:val="0"/>
        <w:ind w:leftChars="100" w:left="210"/>
        <w:jc w:val="left"/>
        <w:rPr>
          <w:rFonts w:ascii="ＭＳ 明朝" w:hAnsi="ＭＳ 明朝" w:cs="ＭＳ明朝"/>
          <w:sz w:val="18"/>
          <w:szCs w:val="18"/>
        </w:rPr>
      </w:pPr>
      <w:r w:rsidRPr="009F543E">
        <w:rPr>
          <w:rFonts w:ascii="ＭＳ 明朝" w:hAnsi="ＭＳ 明朝" w:cs="ＭＳ明朝" w:hint="eastAsia"/>
          <w:sz w:val="18"/>
          <w:szCs w:val="18"/>
        </w:rPr>
        <w:t>３．３．２．２</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ＭＰＬ含量試験</w:t>
      </w:r>
    </w:p>
    <w:p w14:paraId="2D81CB56" w14:textId="137EE393" w:rsidR="00231295" w:rsidRPr="009F543E" w:rsidRDefault="006F38BE" w:rsidP="00DB16CE">
      <w:pPr>
        <w:autoSpaceDE w:val="0"/>
        <w:autoSpaceDN w:val="0"/>
        <w:ind w:leftChars="100" w:left="21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液体クロマトグラフ法によりＭＰＬ含量を求めるとき，ＭＰＬ含量は</w:t>
      </w:r>
      <w:r w:rsidR="00231295" w:rsidRPr="009F543E">
        <w:rPr>
          <w:rFonts w:ascii="ＭＳ 明朝" w:hAnsi="ＭＳ 明朝" w:cs="ＭＳ明朝"/>
          <w:sz w:val="18"/>
          <w:szCs w:val="18"/>
        </w:rPr>
        <w:t>74</w:t>
      </w:r>
      <w:r w:rsidR="00231295" w:rsidRPr="009F543E">
        <w:rPr>
          <w:rFonts w:ascii="ＭＳ 明朝" w:hAnsi="ＭＳ 明朝" w:cs="ＭＳ明朝" w:hint="eastAsia"/>
          <w:sz w:val="18"/>
          <w:szCs w:val="18"/>
        </w:rPr>
        <w:t>～</w:t>
      </w:r>
      <w:r w:rsidR="00231295" w:rsidRPr="009F543E">
        <w:rPr>
          <w:rFonts w:ascii="ＭＳ 明朝" w:hAnsi="ＭＳ 明朝" w:cs="ＭＳ明朝"/>
          <w:sz w:val="18"/>
          <w:szCs w:val="18"/>
        </w:rPr>
        <w:t>103</w:t>
      </w:r>
      <w:r w:rsidR="00231295" w:rsidRPr="009F543E">
        <w:rPr>
          <w:rFonts w:hAnsi="ＭＳ 明朝"/>
          <w:sz w:val="18"/>
        </w:rPr>
        <w:t>µ</w:t>
      </w:r>
      <w:r w:rsidR="00231295" w:rsidRPr="009F543E">
        <w:rPr>
          <w:rFonts w:hint="eastAsia"/>
          <w:sz w:val="18"/>
        </w:rPr>
        <w:t>g</w:t>
      </w:r>
      <w:r w:rsidR="00231295" w:rsidRPr="009F543E">
        <w:rPr>
          <w:rFonts w:ascii="ＭＳ 明朝" w:hAnsi="ＭＳ 明朝" w:cs="ＭＳ明朝" w:hint="eastAsia"/>
          <w:sz w:val="18"/>
          <w:szCs w:val="18"/>
        </w:rPr>
        <w:t>／</w:t>
      </w:r>
      <w:r w:rsidR="00231295" w:rsidRPr="009F543E">
        <w:rPr>
          <w:rFonts w:ascii="ＭＳ 明朝" w:hAnsi="ＭＳ 明朝" w:hint="eastAsia"/>
          <w:sz w:val="18"/>
          <w:szCs w:val="18"/>
        </w:rPr>
        <w:t>mL</w:t>
      </w:r>
      <w:r w:rsidR="00231295" w:rsidRPr="009F543E">
        <w:rPr>
          <w:rFonts w:ascii="ＭＳ 明朝" w:hAnsi="ＭＳ 明朝" w:cs="ＭＳ明朝" w:hint="eastAsia"/>
          <w:sz w:val="18"/>
          <w:szCs w:val="18"/>
        </w:rPr>
        <w:t>でなければならない．</w:t>
      </w:r>
    </w:p>
    <w:p w14:paraId="67626DEB" w14:textId="77777777" w:rsidR="00231295" w:rsidRPr="009F543E" w:rsidRDefault="00231295" w:rsidP="00DB16CE">
      <w:pPr>
        <w:autoSpaceDE w:val="0"/>
        <w:autoSpaceDN w:val="0"/>
        <w:ind w:leftChars="100" w:left="210"/>
        <w:jc w:val="left"/>
        <w:rPr>
          <w:rFonts w:ascii="ＭＳ 明朝" w:hAnsi="ＭＳ 明朝" w:cs="ＭＳ明朝"/>
          <w:sz w:val="18"/>
          <w:szCs w:val="18"/>
        </w:rPr>
      </w:pPr>
      <w:r w:rsidRPr="009F543E">
        <w:rPr>
          <w:rFonts w:ascii="ＭＳ 明朝" w:hAnsi="ＭＳ 明朝" w:cs="ＭＳ明朝" w:hint="eastAsia"/>
          <w:sz w:val="18"/>
          <w:szCs w:val="18"/>
        </w:rPr>
        <w:t>３．３．２．３</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ＱＳ</w:t>
      </w:r>
      <w:r w:rsidRPr="009F543E">
        <w:rPr>
          <w:rFonts w:ascii="ＭＳ 明朝" w:hAnsi="ＭＳ 明朝" w:hint="eastAsia"/>
          <w:sz w:val="18"/>
          <w:szCs w:val="18"/>
        </w:rPr>
        <w:t>‐</w:t>
      </w:r>
      <w:r w:rsidRPr="009F543E">
        <w:rPr>
          <w:rFonts w:ascii="ＭＳ 明朝" w:hAnsi="ＭＳ 明朝" w:cs="ＭＳ明朝"/>
          <w:sz w:val="18"/>
          <w:szCs w:val="18"/>
        </w:rPr>
        <w:t>21</w:t>
      </w:r>
      <w:r w:rsidRPr="009F543E">
        <w:rPr>
          <w:rFonts w:ascii="ＭＳ 明朝" w:hAnsi="ＭＳ 明朝" w:cs="ＭＳ明朝" w:hint="eastAsia"/>
          <w:sz w:val="18"/>
          <w:szCs w:val="18"/>
        </w:rPr>
        <w:t>含量試験</w:t>
      </w:r>
    </w:p>
    <w:p w14:paraId="461FBBBE" w14:textId="05ED3D6C" w:rsidR="00231295" w:rsidRPr="009F543E" w:rsidRDefault="006F38BE" w:rsidP="00DB16CE">
      <w:pPr>
        <w:autoSpaceDE w:val="0"/>
        <w:autoSpaceDN w:val="0"/>
        <w:ind w:leftChars="100" w:left="21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液体クロマトグラフ法によりＱＳ</w:t>
      </w:r>
      <w:r w:rsidR="00231295" w:rsidRPr="009F543E">
        <w:rPr>
          <w:rFonts w:ascii="ＭＳ 明朝" w:hAnsi="ＭＳ 明朝" w:hint="eastAsia"/>
          <w:sz w:val="18"/>
          <w:szCs w:val="18"/>
        </w:rPr>
        <w:t>‐</w:t>
      </w:r>
      <w:r w:rsidR="00231295" w:rsidRPr="009F543E">
        <w:rPr>
          <w:rFonts w:ascii="ＭＳ 明朝" w:hAnsi="ＭＳ 明朝" w:cs="ＭＳ明朝"/>
          <w:sz w:val="18"/>
          <w:szCs w:val="18"/>
        </w:rPr>
        <w:t>21</w:t>
      </w:r>
      <w:r w:rsidR="00231295" w:rsidRPr="009F543E">
        <w:rPr>
          <w:rFonts w:ascii="ＭＳ 明朝" w:hAnsi="ＭＳ 明朝" w:cs="ＭＳ明朝" w:hint="eastAsia"/>
          <w:sz w:val="18"/>
          <w:szCs w:val="18"/>
        </w:rPr>
        <w:t>含量を求めるとき，ＱＳ</w:t>
      </w:r>
      <w:r w:rsidR="00231295" w:rsidRPr="009F543E">
        <w:rPr>
          <w:rFonts w:ascii="ＭＳ 明朝" w:hAnsi="ＭＳ 明朝" w:hint="eastAsia"/>
          <w:sz w:val="18"/>
          <w:szCs w:val="18"/>
        </w:rPr>
        <w:t>‐</w:t>
      </w:r>
      <w:r w:rsidR="00231295" w:rsidRPr="009F543E">
        <w:rPr>
          <w:rFonts w:ascii="ＭＳ 明朝" w:hAnsi="ＭＳ 明朝" w:cs="ＭＳ明朝"/>
          <w:sz w:val="18"/>
          <w:szCs w:val="18"/>
        </w:rPr>
        <w:t>21</w:t>
      </w:r>
      <w:r w:rsidR="00231295" w:rsidRPr="009F543E">
        <w:rPr>
          <w:rFonts w:ascii="ＭＳ 明朝" w:hAnsi="ＭＳ 明朝" w:cs="ＭＳ明朝" w:hint="eastAsia"/>
          <w:sz w:val="18"/>
          <w:szCs w:val="18"/>
        </w:rPr>
        <w:t>含量は</w:t>
      </w:r>
      <w:r w:rsidR="00231295" w:rsidRPr="009F543E">
        <w:rPr>
          <w:rFonts w:ascii="ＭＳ 明朝" w:hAnsi="ＭＳ 明朝" w:cs="ＭＳ明朝"/>
          <w:sz w:val="18"/>
          <w:szCs w:val="18"/>
        </w:rPr>
        <w:t>80</w:t>
      </w:r>
      <w:r w:rsidR="00231295" w:rsidRPr="009F543E">
        <w:rPr>
          <w:rFonts w:ascii="ＭＳ 明朝" w:hAnsi="ＭＳ 明朝" w:cs="ＭＳ明朝" w:hint="eastAsia"/>
          <w:sz w:val="18"/>
          <w:szCs w:val="18"/>
        </w:rPr>
        <w:t>～</w:t>
      </w:r>
      <w:r w:rsidR="00231295" w:rsidRPr="009F543E">
        <w:rPr>
          <w:rFonts w:ascii="ＭＳ 明朝" w:hAnsi="ＭＳ 明朝" w:cs="ＭＳ明朝"/>
          <w:sz w:val="18"/>
          <w:szCs w:val="18"/>
        </w:rPr>
        <w:t>120</w:t>
      </w:r>
      <w:r w:rsidR="00231295" w:rsidRPr="009F543E">
        <w:rPr>
          <w:rFonts w:hAnsi="ＭＳ 明朝"/>
          <w:sz w:val="18"/>
        </w:rPr>
        <w:t>µ</w:t>
      </w:r>
      <w:r w:rsidR="00231295" w:rsidRPr="009F543E">
        <w:rPr>
          <w:rFonts w:hint="eastAsia"/>
          <w:sz w:val="18"/>
        </w:rPr>
        <w:t>g</w:t>
      </w:r>
      <w:r w:rsidR="00231295" w:rsidRPr="009F543E">
        <w:rPr>
          <w:rFonts w:ascii="ＭＳ 明朝" w:hAnsi="ＭＳ 明朝" w:cs="ＭＳ明朝" w:hint="eastAsia"/>
          <w:sz w:val="18"/>
          <w:szCs w:val="18"/>
        </w:rPr>
        <w:t>／</w:t>
      </w:r>
      <w:r w:rsidR="00231295" w:rsidRPr="009F543E">
        <w:rPr>
          <w:rFonts w:ascii="ＭＳ 明朝" w:hAnsi="ＭＳ 明朝" w:hint="eastAsia"/>
          <w:sz w:val="18"/>
          <w:szCs w:val="18"/>
        </w:rPr>
        <w:t>mL</w:t>
      </w:r>
      <w:r w:rsidR="00231295" w:rsidRPr="009F543E">
        <w:rPr>
          <w:rFonts w:ascii="ＭＳ 明朝" w:hAnsi="ＭＳ 明朝" w:cs="ＭＳ明朝" w:hint="eastAsia"/>
          <w:sz w:val="18"/>
          <w:szCs w:val="18"/>
        </w:rPr>
        <w:t>でなければならない．</w:t>
      </w:r>
    </w:p>
    <w:p w14:paraId="4A724D07" w14:textId="77777777" w:rsidR="00231295" w:rsidRPr="009F543E" w:rsidRDefault="00231295" w:rsidP="00231295">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４</w:t>
      </w:r>
      <w:r w:rsidR="003B5F7B">
        <w:rPr>
          <w:rFonts w:ascii="ＭＳ 明朝" w:hAnsi="ＭＳ 明朝" w:cs="ＭＳ明朝" w:hint="eastAsia"/>
          <w:sz w:val="18"/>
          <w:szCs w:val="18"/>
        </w:rPr>
        <w:t xml:space="preserve">　</w:t>
      </w:r>
      <w:r w:rsidRPr="009F543E">
        <w:rPr>
          <w:rFonts w:ascii="ＭＳ 明朝" w:hAnsi="ＭＳ 明朝" w:cs="ＭＳ明朝" w:hint="eastAsia"/>
          <w:sz w:val="18"/>
          <w:szCs w:val="18"/>
        </w:rPr>
        <w:t>貯</w:t>
      </w:r>
      <w:r w:rsidR="00BA7C49" w:rsidRPr="009F543E">
        <w:rPr>
          <w:rFonts w:ascii="ＭＳ 明朝" w:hAnsi="ＭＳ 明朝" w:cs="ＭＳ明朝" w:hint="eastAsia"/>
          <w:sz w:val="18"/>
          <w:szCs w:val="18"/>
        </w:rPr>
        <w:t>法</w:t>
      </w:r>
      <w:r w:rsidRPr="009F543E">
        <w:rPr>
          <w:rFonts w:ascii="ＭＳ 明朝" w:hAnsi="ＭＳ 明朝" w:cs="ＭＳ明朝" w:hint="eastAsia"/>
          <w:sz w:val="18"/>
          <w:szCs w:val="18"/>
        </w:rPr>
        <w:t>及び有効期間</w:t>
      </w:r>
    </w:p>
    <w:p w14:paraId="1E01D9B1" w14:textId="795A027E" w:rsidR="00231295" w:rsidRPr="009F543E" w:rsidRDefault="006F38BE" w:rsidP="006F38BE">
      <w:pPr>
        <w:autoSpaceDE w:val="0"/>
        <w:autoSpaceDN w:val="0"/>
        <w:jc w:val="left"/>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貯法は，２～８℃とする．</w:t>
      </w:r>
    </w:p>
    <w:p w14:paraId="48090E1A" w14:textId="0D1E86B3" w:rsidR="00231295" w:rsidRPr="009F543E" w:rsidRDefault="006F38BE" w:rsidP="006F38BE">
      <w:pPr>
        <w:rPr>
          <w:rFonts w:ascii="ＭＳ 明朝" w:hAnsi="ＭＳ 明朝" w:cs="ＭＳ明朝"/>
          <w:sz w:val="18"/>
          <w:szCs w:val="18"/>
        </w:rPr>
      </w:pPr>
      <w:r w:rsidRPr="009F543E">
        <w:rPr>
          <w:rFonts w:hint="eastAsia"/>
          <w:sz w:val="18"/>
        </w:rPr>
        <w:t xml:space="preserve">　　</w:t>
      </w:r>
      <w:r w:rsidR="00231295" w:rsidRPr="009F543E">
        <w:rPr>
          <w:rFonts w:ascii="ＭＳ 明朝" w:hAnsi="ＭＳ 明朝" w:cs="ＭＳ明朝" w:hint="eastAsia"/>
          <w:sz w:val="18"/>
          <w:szCs w:val="18"/>
        </w:rPr>
        <w:t>有効期間は，承認</w:t>
      </w:r>
      <w:r w:rsidR="00BA7C49" w:rsidRPr="009F543E">
        <w:rPr>
          <w:rFonts w:ascii="ＭＳ 明朝" w:hAnsi="ＭＳ 明朝" w:cs="ＭＳ明朝" w:hint="eastAsia"/>
          <w:sz w:val="18"/>
          <w:szCs w:val="18"/>
        </w:rPr>
        <w:t>さ</w:t>
      </w:r>
      <w:r w:rsidR="00231295" w:rsidRPr="009F543E">
        <w:rPr>
          <w:rFonts w:ascii="ＭＳ 明朝" w:hAnsi="ＭＳ 明朝" w:cs="ＭＳ明朝" w:hint="eastAsia"/>
          <w:sz w:val="18"/>
          <w:szCs w:val="18"/>
        </w:rPr>
        <w:t>れた期間とする．</w:t>
      </w:r>
    </w:p>
    <w:p w14:paraId="1E6EDB22" w14:textId="283BB194" w:rsidR="00231295" w:rsidRDefault="00231295" w:rsidP="00231295">
      <w:pPr>
        <w:pStyle w:val="a5"/>
        <w:ind w:left="210" w:hangingChars="100" w:hanging="210"/>
        <w:jc w:val="right"/>
        <w:rPr>
          <w:rStyle w:val="aa"/>
          <w:sz w:val="18"/>
        </w:rPr>
      </w:pPr>
      <w:hyperlink w:anchor="目次" w:history="1">
        <w:r w:rsidRPr="009F543E">
          <w:rPr>
            <w:rStyle w:val="aa"/>
            <w:rFonts w:hint="eastAsia"/>
            <w:sz w:val="18"/>
          </w:rPr>
          <w:t>目次へ戻る</w:t>
        </w:r>
      </w:hyperlink>
    </w:p>
    <w:p w14:paraId="15183A15" w14:textId="68D6B493" w:rsidR="00481E29" w:rsidRDefault="00481E29" w:rsidP="00231295">
      <w:pPr>
        <w:pStyle w:val="a5"/>
        <w:ind w:left="180" w:hangingChars="100" w:hanging="180"/>
        <w:jc w:val="right"/>
        <w:rPr>
          <w:rStyle w:val="aa"/>
          <w:sz w:val="18"/>
        </w:rPr>
      </w:pPr>
      <w:r>
        <w:rPr>
          <w:rStyle w:val="aa"/>
          <w:sz w:val="18"/>
        </w:rPr>
        <w:br w:type="page"/>
      </w:r>
    </w:p>
    <w:p w14:paraId="6BDDD458" w14:textId="2454BF6E" w:rsidR="00481E29" w:rsidRDefault="00481E29" w:rsidP="00231295">
      <w:pPr>
        <w:pStyle w:val="a5"/>
        <w:ind w:left="180" w:hangingChars="100" w:hanging="180"/>
        <w:jc w:val="right"/>
        <w:rPr>
          <w:rStyle w:val="aa"/>
          <w:sz w:val="18"/>
        </w:rPr>
      </w:pPr>
    </w:p>
    <w:p w14:paraId="3FF314E4" w14:textId="28CCA237" w:rsidR="00481E29" w:rsidRPr="009F543E" w:rsidRDefault="00481E29" w:rsidP="00481E29">
      <w:pPr>
        <w:pStyle w:val="31"/>
        <w:spacing w:before="360" w:after="360"/>
      </w:pPr>
      <w:bookmarkStart w:id="151" w:name="_Toc238760645"/>
      <w:r w:rsidRPr="00481E29">
        <w:rPr>
          <w:rFonts w:hint="eastAsia"/>
        </w:rPr>
        <w:t>組織培養不活化ダニ媒介性脳炎ワクチン</w:t>
      </w:r>
      <w:bookmarkEnd w:id="151"/>
    </w:p>
    <w:p w14:paraId="45412F89"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１　本質及び性状</w:t>
      </w:r>
    </w:p>
    <w:p w14:paraId="70C983E4" w14:textId="1FA037E1" w:rsidR="00481E29" w:rsidRPr="00481E29" w:rsidRDefault="00CF6C70" w:rsidP="00CF6C70">
      <w:pPr>
        <w:ind w:left="180" w:hangingChars="100" w:hanging="180"/>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本剤は，不活化したダニ媒介性脳炎ウイルス（以下「ウイルス」という．）を含む液にアルミニウム塩を加えて，不溶性とした液剤である．振り混ぜるとき，均等に白濁する．</w:t>
      </w:r>
    </w:p>
    <w:p w14:paraId="7DD5BBF5"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２　製法</w:t>
      </w:r>
    </w:p>
    <w:p w14:paraId="0B98A935"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２．１　原材料</w:t>
      </w:r>
    </w:p>
    <w:p w14:paraId="7AA00BD3"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２．１．１　ウイルス・シードロット</w:t>
      </w:r>
    </w:p>
    <w:p w14:paraId="68F298FB" w14:textId="608C73D9" w:rsidR="00481E29" w:rsidRPr="00481E29" w:rsidRDefault="00CF6C70" w:rsidP="00CF6C70">
      <w:pPr>
        <w:ind w:left="180" w:hangingChars="100" w:hanging="180"/>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本剤の製造に適当と認められたウイルス株を用いて，マスター・シードロットを作製する．マスター・シードロットを培養し，分注して，ワーキング・シードロットを作製する．ただし，継代は定められた条件下で行い，かつ，その継代数が品目の性質に応じた数を超えてはならない．</w:t>
      </w:r>
    </w:p>
    <w:p w14:paraId="3DE3D4C9" w14:textId="0745461E"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ワーキング・シードロットについて，３．１の試験を行う．</w:t>
      </w:r>
    </w:p>
    <w:p w14:paraId="686709AB"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２．１．２　ニワトリ</w:t>
      </w:r>
    </w:p>
    <w:p w14:paraId="53EADF7A" w14:textId="079FB129"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ウイルスの培養に用いるニワトリ胚は，発育鶏卵から採取する．</w:t>
      </w:r>
    </w:p>
    <w:p w14:paraId="748C3CE9"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２．１．３　培養液</w:t>
      </w:r>
    </w:p>
    <w:p w14:paraId="43099E92" w14:textId="145C3795" w:rsidR="00481E29" w:rsidRPr="00481E29" w:rsidRDefault="00CF6C70" w:rsidP="00CF6C70">
      <w:pPr>
        <w:ind w:left="180" w:hangingChars="100" w:hanging="180"/>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細胞培養液は，ニワトリ胚細胞に適したものを用いる．細胞培養液には必要最少量のフェノールレッド及び抗生物質を加えることができる．ただし，ペニシリンを加えてはならない．</w:t>
      </w:r>
    </w:p>
    <w:p w14:paraId="63151E7B"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２．２　原液</w:t>
      </w:r>
    </w:p>
    <w:p w14:paraId="3C3F2D8D"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２．２．１　細胞培養</w:t>
      </w:r>
    </w:p>
    <w:p w14:paraId="5EC33E08" w14:textId="30CCFFC2" w:rsidR="00481E29" w:rsidRPr="00481E29" w:rsidRDefault="00CF6C70" w:rsidP="00CF6C70">
      <w:pPr>
        <w:ind w:left="180" w:hangingChars="100" w:hanging="180"/>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１回に処理したニワトリ胚細胞を個体別培養細胞とみなす．ウイルスの接種前に細胞変性を認めてはならない．個体別培養細胞について，３．２の試験を行う．</w:t>
      </w:r>
    </w:p>
    <w:p w14:paraId="032FA183"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２．２．２　ウイルス浮遊液</w:t>
      </w:r>
    </w:p>
    <w:p w14:paraId="5553C195" w14:textId="437C8AE5" w:rsidR="00481E29" w:rsidRPr="00481E29" w:rsidRDefault="00CF6C70" w:rsidP="00CF6C70">
      <w:pPr>
        <w:ind w:left="180" w:hangingChars="100" w:hanging="180"/>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個体別培養細胞にワーキング・シードを接種し，適当な培養条件でウイルスを増殖させた後，遠心分離法その他適当な方法で培養細胞を除去したものを個体別ウイルス浮遊液とする．個体別ウイルス浮遊液について，３．３の試験を行う．</w:t>
      </w:r>
    </w:p>
    <w:p w14:paraId="0936444E"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２．２．３　不活化及び精製</w:t>
      </w:r>
    </w:p>
    <w:p w14:paraId="01E72048" w14:textId="1BE94FBB" w:rsidR="00481E29" w:rsidRPr="00481E29" w:rsidRDefault="00CF6C70" w:rsidP="00CF6C70">
      <w:pPr>
        <w:ind w:left="180" w:hangingChars="100" w:hanging="180"/>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個体別ウイルス浮遊液を適当な方法で処理してウイルスを不活化し，これを不活化ウイルス浮遊液とする．不活化ウイルス浮遊液について，３．４の試験を行う．その後，不活化ウイルス浮遊液を密度勾配遠心法により分離し，原液とする．原液について，３．５の試験を行う．</w:t>
      </w:r>
    </w:p>
    <w:p w14:paraId="1ACE29A0"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２．２．４　希釈原液</w:t>
      </w:r>
    </w:p>
    <w:p w14:paraId="721F8CD5" w14:textId="60A478EC" w:rsidR="00481E29" w:rsidRPr="00481E29" w:rsidRDefault="00CF6C70" w:rsidP="00CF6C70">
      <w:pPr>
        <w:ind w:left="180" w:hangingChars="100" w:hanging="180"/>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除菌ろ過した原液に適当な安定化剤，等張化剤等を含む液を加え，希釈原液とする．希釈原液について，３．６の試験を行う．</w:t>
      </w:r>
    </w:p>
    <w:p w14:paraId="3F6AB094"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２．３　最終バルク</w:t>
      </w:r>
    </w:p>
    <w:p w14:paraId="7B04F880" w14:textId="20BFD439"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希釈原液にアルミニウム塩を加えて最終バルクとする．最終バルクについて，３．７の試験を行う．</w:t>
      </w:r>
    </w:p>
    <w:p w14:paraId="08BE456F"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　試験</w:t>
      </w:r>
    </w:p>
    <w:p w14:paraId="067A5B6A"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３．１　ワーキング・シードロットの試験</w:t>
      </w:r>
    </w:p>
    <w:p w14:paraId="1F11ABCE"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３．１．１　力価試験</w:t>
      </w:r>
    </w:p>
    <w:p w14:paraId="03F8BD74" w14:textId="7A3D440E"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プラーク法その他適当な方法で試験するとき，承認された判定基準に適合しなければならない．</w:t>
      </w:r>
    </w:p>
    <w:p w14:paraId="7888C6C8"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lastRenderedPageBreak/>
        <w:t>３．１．２　無菌試験</w:t>
      </w:r>
    </w:p>
    <w:p w14:paraId="323ED6FA" w14:textId="1B68B384"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一般試験法の無菌試験法を準用して試験するとき，適合しなければならない．</w:t>
      </w:r>
    </w:p>
    <w:p w14:paraId="2FC9F316"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３．１．３　マイコプラズマ否定試験</w:t>
      </w:r>
    </w:p>
    <w:p w14:paraId="717F6AA8" w14:textId="1ABB8E1F"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培養法その他適当な方法で試験するとき，承認された判定基準に適合しなければならない．</w:t>
      </w:r>
    </w:p>
    <w:p w14:paraId="402B9CCD"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３．１．４　外来性ウイルス等否定試験</w:t>
      </w:r>
    </w:p>
    <w:p w14:paraId="642B425B" w14:textId="2847F376"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培養細胞接種試験法，動物接種試験法その他適当な方法で試験するとき，承認された判定基準に適合しなければならない．</w:t>
      </w:r>
    </w:p>
    <w:p w14:paraId="6A9D8DC0"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３．２　個体別培養細胞の試験</w:t>
      </w:r>
    </w:p>
    <w:p w14:paraId="3953DFC8"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３．２．１　外来性ウイルス等否定試験</w:t>
      </w:r>
    </w:p>
    <w:p w14:paraId="61BCDE1C" w14:textId="6B53B22F"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培養細胞接種試験法その他適当な方法で試験するとき，承認された判定基準に適合しなければならない．</w:t>
      </w:r>
    </w:p>
    <w:p w14:paraId="25A1CBF0"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３．３　個体別ウイルス浮遊液の試験</w:t>
      </w:r>
    </w:p>
    <w:p w14:paraId="4B198204"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３．３．１　無菌試験</w:t>
      </w:r>
    </w:p>
    <w:p w14:paraId="2C9DA666" w14:textId="04E79762"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一般試験法の無菌試験法を準用して試験するとき，適合しなければならない．</w:t>
      </w:r>
    </w:p>
    <w:p w14:paraId="370573D1"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３．３．２　マイコプラズマ否定試験</w:t>
      </w:r>
    </w:p>
    <w:p w14:paraId="6738EDD1" w14:textId="43A74A11"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核酸増幅法その他適当な方法で試験するとき，承認された判定基準に適合しなければならない．</w:t>
      </w:r>
    </w:p>
    <w:p w14:paraId="0E08636A"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３．４　不活化ウイルス浮遊液の試験</w:t>
      </w:r>
    </w:p>
    <w:p w14:paraId="72DA8FFA"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３．４．１　無菌試験</w:t>
      </w:r>
    </w:p>
    <w:p w14:paraId="45D26C0C" w14:textId="03D14240"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一般試験法の無菌試験法を準用して試験するとき，適合しなければならない．</w:t>
      </w:r>
    </w:p>
    <w:p w14:paraId="3487D683"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３．４．２　不活化試験</w:t>
      </w:r>
    </w:p>
    <w:p w14:paraId="5A3D245F" w14:textId="0DE73D16"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培養細胞接種試験法その他適当な方法で試験するとき，承認された判定基準に適合しなければならない．</w:t>
      </w:r>
    </w:p>
    <w:p w14:paraId="76A946F8"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３．５　原液の試験</w:t>
      </w:r>
    </w:p>
    <w:p w14:paraId="57149EF7"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３．５．１　微生物限度試験</w:t>
      </w:r>
    </w:p>
    <w:p w14:paraId="4D2341C5" w14:textId="7B1F326E"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日本薬局方一般試験法の微生物限度試験法を準用して試験するとき，承認された判定基準に適合しなければならない．</w:t>
      </w:r>
    </w:p>
    <w:p w14:paraId="5C9F0CD0"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３．５．２　抗原量</w:t>
      </w:r>
    </w:p>
    <w:p w14:paraId="5CBB7721" w14:textId="76DEA410" w:rsidR="00481E29" w:rsidRPr="00481E29" w:rsidRDefault="00CF6C70" w:rsidP="00CF6C70">
      <w:pPr>
        <w:ind w:left="180" w:hangingChars="100" w:hanging="180"/>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酵素免疫測定法その他適当な方法によりウイルス抗原濃度を測定する．また，吸光度測定法その他適当な方法を用いてたん白質含量を測定する．たん白質含量当たりのウイルス抗原濃度は，承認された判定基準に適合しなければならない．</w:t>
      </w:r>
    </w:p>
    <w:p w14:paraId="1ED61896"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３．６　希釈原液の試験</w:t>
      </w:r>
    </w:p>
    <w:p w14:paraId="167A060A"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３．６．１　エンドトキシン試験</w:t>
      </w:r>
    </w:p>
    <w:p w14:paraId="6246756A" w14:textId="5648EEA0"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一般試験法のエンドトキシン試験法を準用して試験するとき，承認された判定基準に適合しなければならない．</w:t>
      </w:r>
    </w:p>
    <w:p w14:paraId="44133DCC"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３．６．２　外来性ウイルス等否定試験</w:t>
      </w:r>
    </w:p>
    <w:p w14:paraId="3136903B" w14:textId="46F750DB"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培養細胞接種試験法その他適当な方法で試験するとき，承認された判定基準に適合しなければならない．</w:t>
      </w:r>
    </w:p>
    <w:p w14:paraId="1547E81A"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３．６．３　抗原含量試験</w:t>
      </w:r>
    </w:p>
    <w:p w14:paraId="029FD78F" w14:textId="5327784C" w:rsidR="00481E29" w:rsidRPr="00481E29" w:rsidRDefault="00CF6C70" w:rsidP="00CF6C70">
      <w:pPr>
        <w:ind w:left="180" w:hangingChars="100" w:hanging="180"/>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酵素免疫測定法その他適当な方法によりウイルス抗原濃度を測定するとき，承認された判定基準に適合しなければならない．</w:t>
      </w:r>
    </w:p>
    <w:p w14:paraId="491D3F92"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３．６．４　無菌試験</w:t>
      </w:r>
    </w:p>
    <w:p w14:paraId="021CADD8" w14:textId="2C3EDE11"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一般試験法の無菌試験法を準用して試験するとき，適合しなければならない．</w:t>
      </w:r>
    </w:p>
    <w:p w14:paraId="2145EDDE"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３．７　最終バルクの試験</w:t>
      </w:r>
    </w:p>
    <w:p w14:paraId="12C3328C"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３．７．１　アルミニウム含量試験</w:t>
      </w:r>
    </w:p>
    <w:p w14:paraId="6576E79E" w14:textId="02D9FF95"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原子吸光光度法その他適当な方法でアルミニウム含量を測定するとき，承認された判定基準に適合しなければならない．</w:t>
      </w:r>
    </w:p>
    <w:p w14:paraId="1DA09289"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３．７．２　無菌試験</w:t>
      </w:r>
    </w:p>
    <w:p w14:paraId="34224818" w14:textId="002E9C99"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lastRenderedPageBreak/>
        <w:t xml:space="preserve">　　</w:t>
      </w:r>
      <w:r w:rsidR="00481E29" w:rsidRPr="00481E29">
        <w:rPr>
          <w:rFonts w:ascii="ＭＳ 明朝" w:hAnsi="ＭＳ 明朝" w:cs="ＭＳ 明朝" w:hint="eastAsia"/>
          <w:color w:val="000000"/>
          <w:kern w:val="0"/>
          <w:sz w:val="18"/>
          <w:szCs w:val="18"/>
        </w:rPr>
        <w:t>一般試験法の無菌試験法を準用して試験するとき，適合しなければならない．</w:t>
      </w:r>
    </w:p>
    <w:p w14:paraId="22348EA5"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３．８　小分製品の試験</w:t>
      </w:r>
    </w:p>
    <w:p w14:paraId="5551262F"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３．８．１　エンドトキシン試験</w:t>
      </w:r>
    </w:p>
    <w:p w14:paraId="2532B58A" w14:textId="173A462B"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一般試験法のエンドトキシン試験法を準用して試験するとき，承認された判定基準に適合しなければならない．</w:t>
      </w:r>
    </w:p>
    <w:p w14:paraId="256B2828"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３．８．２　無菌試験</w:t>
      </w:r>
    </w:p>
    <w:p w14:paraId="1AF042C7" w14:textId="31A2AD05"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一般試験法の無菌試験法を準用して試験するとき，適合しなければならない．</w:t>
      </w:r>
    </w:p>
    <w:p w14:paraId="0E3E8145"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３．８．３　力価試験</w:t>
      </w:r>
    </w:p>
    <w:p w14:paraId="0EF1F7A8" w14:textId="77777777" w:rsidR="00481E29" w:rsidRPr="00481E29" w:rsidRDefault="00481E29" w:rsidP="00DB16CE">
      <w:pPr>
        <w:ind w:leftChars="100" w:left="210"/>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３．８．３．１　材料</w:t>
      </w:r>
    </w:p>
    <w:p w14:paraId="73B6955C" w14:textId="48D45462" w:rsidR="00481E29" w:rsidRPr="00481E29" w:rsidRDefault="00CF6C70" w:rsidP="00DB16CE">
      <w:pPr>
        <w:ind w:leftChars="100" w:left="390" w:hangingChars="100" w:hanging="180"/>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検体，標準物質及び攻撃用ウイルス浮遊液を用いる．検体及び標準物質の希釈は，アルミニウム塩を加えた適当な濃度のリン酸塩緩衝塩化ナトリウム液による．標準物質は，不活化ダニ媒介性脳炎ウイルスの特定量を含む液を凍結乾燥したものである．用時，適当な溶剤を用いて溶解し，アルミニウム塩を加える．攻撃用ウイルス浮遊液は，ダニ媒介性脳炎ウイルス感染マウス脳を適当な溶液で乳剤とし，0.2mL中に約100LD</w:t>
      </w:r>
      <w:r w:rsidR="00481E29" w:rsidRPr="00481E29">
        <w:rPr>
          <w:rFonts w:ascii="ＭＳ 明朝" w:hAnsi="ＭＳ 明朝" w:cs="ＭＳ 明朝" w:hint="eastAsia"/>
          <w:color w:val="000000"/>
          <w:kern w:val="0"/>
          <w:sz w:val="18"/>
          <w:szCs w:val="18"/>
          <w:vertAlign w:val="subscript"/>
        </w:rPr>
        <w:t>50</w:t>
      </w:r>
      <w:r w:rsidR="00481E29" w:rsidRPr="00481E29">
        <w:rPr>
          <w:rFonts w:ascii="ＭＳ 明朝" w:hAnsi="ＭＳ 明朝" w:cs="ＭＳ 明朝" w:hint="eastAsia"/>
          <w:color w:val="000000"/>
          <w:kern w:val="0"/>
          <w:sz w:val="18"/>
          <w:szCs w:val="18"/>
        </w:rPr>
        <w:t>を含む液としたものである．なお，最終バルクを検体とすることもできる．</w:t>
      </w:r>
    </w:p>
    <w:p w14:paraId="3E8CE681" w14:textId="77777777" w:rsidR="00481E29" w:rsidRPr="00481E29" w:rsidRDefault="00481E29" w:rsidP="00DB16CE">
      <w:pPr>
        <w:ind w:leftChars="100" w:left="210"/>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３．８．３．２　試験</w:t>
      </w:r>
    </w:p>
    <w:p w14:paraId="3E73B4E9" w14:textId="14B61CF4" w:rsidR="00481E29" w:rsidRPr="00481E29" w:rsidRDefault="00CF6C70" w:rsidP="00DB16CE">
      <w:pPr>
        <w:ind w:leftChars="100" w:left="390" w:hangingChars="100" w:hanging="180"/>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検体及び標準物質をそれぞれ希釈し，対数等間隔の段階希釈を作る．体重11～17gのマウス1</w:t>
      </w:r>
      <w:r w:rsidR="00481E29" w:rsidRPr="00481E29">
        <w:rPr>
          <w:rFonts w:ascii="ＭＳ 明朝" w:hAnsi="ＭＳ 明朝" w:cs="ＭＳ 明朝"/>
          <w:color w:val="000000"/>
          <w:kern w:val="0"/>
          <w:sz w:val="18"/>
          <w:szCs w:val="18"/>
        </w:rPr>
        <w:t>0</w:t>
      </w:r>
      <w:r w:rsidR="00481E29" w:rsidRPr="00481E29">
        <w:rPr>
          <w:rFonts w:ascii="ＭＳ 明朝" w:hAnsi="ＭＳ 明朝" w:cs="ＭＳ 明朝" w:hint="eastAsia"/>
          <w:color w:val="000000"/>
          <w:kern w:val="0"/>
          <w:sz w:val="18"/>
          <w:szCs w:val="18"/>
        </w:rPr>
        <w:t>匹以上を１群とする．各希釈に１群ずつを用い，１匹当たり0.2mLずつを２回，７日間隔で皮下に注射する．第２回免疫注射の14日後に各群のマウスに，１匹当たり攻撃用ウイルス浮遊液0.2mLを腹腔内に注射して21日間観察する．</w:t>
      </w:r>
    </w:p>
    <w:p w14:paraId="77F02482" w14:textId="77777777" w:rsidR="00481E29" w:rsidRPr="00481E29" w:rsidRDefault="00481E29" w:rsidP="00DB16CE">
      <w:pPr>
        <w:ind w:leftChars="100" w:left="210"/>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３．８．３．３　判定</w:t>
      </w:r>
    </w:p>
    <w:p w14:paraId="52B59592" w14:textId="29817EF4" w:rsidR="00481E29" w:rsidRPr="00481E29" w:rsidRDefault="00CF6C70" w:rsidP="00DB16CE">
      <w:pPr>
        <w:ind w:leftChars="100" w:left="210"/>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投与量及び死亡率について統計学的に処理して比較するとき，承認された判定基準に適合しなければならない．</w:t>
      </w:r>
    </w:p>
    <w:p w14:paraId="1B37F61B" w14:textId="77777777" w:rsidR="00481E29" w:rsidRPr="00481E29" w:rsidRDefault="00481E29" w:rsidP="00CF6C70">
      <w:pPr>
        <w:textAlignment w:val="baseline"/>
        <w:rPr>
          <w:rFonts w:ascii="ＭＳ 明朝" w:hAnsi="ＭＳ 明朝" w:cs="ＭＳ 明朝"/>
          <w:color w:val="000000"/>
          <w:kern w:val="0"/>
          <w:sz w:val="18"/>
          <w:szCs w:val="18"/>
        </w:rPr>
      </w:pPr>
      <w:r w:rsidRPr="00481E29">
        <w:rPr>
          <w:rFonts w:ascii="ＭＳ 明朝" w:hAnsi="ＭＳ 明朝" w:cs="ＭＳ 明朝" w:hint="eastAsia"/>
          <w:color w:val="000000"/>
          <w:kern w:val="0"/>
          <w:sz w:val="18"/>
          <w:szCs w:val="18"/>
        </w:rPr>
        <w:t>３．８．４　表示確認試験</w:t>
      </w:r>
    </w:p>
    <w:p w14:paraId="4CE92B25" w14:textId="67F026F6" w:rsidR="00481E29"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481E29" w:rsidRPr="00481E29">
        <w:rPr>
          <w:rFonts w:ascii="ＭＳ 明朝" w:hAnsi="ＭＳ 明朝" w:cs="ＭＳ 明朝" w:hint="eastAsia"/>
          <w:color w:val="000000"/>
          <w:kern w:val="0"/>
          <w:sz w:val="18"/>
          <w:szCs w:val="18"/>
        </w:rPr>
        <w:t>酵素免疫測定法によって行う．</w:t>
      </w:r>
    </w:p>
    <w:p w14:paraId="6240B0EE" w14:textId="1847A9C3" w:rsidR="00481E29" w:rsidRPr="009F543E" w:rsidRDefault="00481E29" w:rsidP="00481E29">
      <w:pPr>
        <w:pStyle w:val="a5"/>
        <w:ind w:left="210" w:hangingChars="100" w:hanging="210"/>
        <w:jc w:val="right"/>
        <w:rPr>
          <w:sz w:val="18"/>
        </w:rPr>
      </w:pPr>
      <w:hyperlink w:anchor="目次" w:history="1">
        <w:r w:rsidRPr="009F543E">
          <w:rPr>
            <w:rStyle w:val="aa"/>
            <w:rFonts w:hint="eastAsia"/>
            <w:sz w:val="18"/>
          </w:rPr>
          <w:t>目次へ戻る</w:t>
        </w:r>
      </w:hyperlink>
      <w:r w:rsidR="00112D8C">
        <w:rPr>
          <w:rStyle w:val="aa"/>
          <w:sz w:val="18"/>
        </w:rPr>
        <w:br w:type="page"/>
      </w:r>
    </w:p>
    <w:p w14:paraId="104862DA" w14:textId="78FB3363" w:rsidR="00112D8C" w:rsidRPr="009F543E" w:rsidRDefault="00112D8C" w:rsidP="00112D8C">
      <w:pPr>
        <w:pStyle w:val="31"/>
        <w:spacing w:before="360" w:after="360"/>
      </w:pPr>
      <w:bookmarkStart w:id="152" w:name="_Toc238760646"/>
      <w:r w:rsidRPr="00112D8C">
        <w:rPr>
          <w:rFonts w:hint="eastAsia"/>
        </w:rPr>
        <w:lastRenderedPageBreak/>
        <w:t>精製Ｖｉ多糖体腸チフスワクチン</w:t>
      </w:r>
      <w:bookmarkEnd w:id="152"/>
    </w:p>
    <w:p w14:paraId="5E29A082"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１　本質及び性状</w:t>
      </w:r>
    </w:p>
    <w:p w14:paraId="7DFF9056" w14:textId="240066E8" w:rsidR="00112D8C" w:rsidRPr="00112D8C" w:rsidRDefault="00CF6C70" w:rsidP="00CF6C70">
      <w:pPr>
        <w:rPr>
          <w:rFonts w:ascii="ＭＳ 明朝" w:hAnsi="ＭＳ 明朝"/>
          <w:sz w:val="18"/>
          <w:szCs w:val="18"/>
        </w:rPr>
      </w:pPr>
      <w:r w:rsidRPr="009F543E">
        <w:rPr>
          <w:rFonts w:hint="eastAsia"/>
          <w:sz w:val="18"/>
        </w:rPr>
        <w:t xml:space="preserve">　　</w:t>
      </w:r>
      <w:r w:rsidR="00112D8C" w:rsidRPr="00112D8C">
        <w:rPr>
          <w:rFonts w:ascii="ＭＳ 明朝" w:hAnsi="ＭＳ 明朝" w:hint="eastAsia"/>
          <w:sz w:val="18"/>
          <w:szCs w:val="18"/>
        </w:rPr>
        <w:t>本剤は，チフス菌から単離精製した</w:t>
      </w:r>
      <w:r w:rsidR="00112D8C" w:rsidRPr="00112D8C">
        <w:rPr>
          <w:rFonts w:ascii="ＭＳ 明朝" w:hAnsi="ＭＳ 明朝"/>
          <w:sz w:val="18"/>
          <w:szCs w:val="18"/>
        </w:rPr>
        <w:ruby>
          <w:rubyPr>
            <w:rubyAlign w:val="distributeSpace"/>
            <w:hps w:val="10"/>
            <w:hpsRaise w:val="18"/>
            <w:hpsBaseText w:val="18"/>
            <w:lid w:val="ja-JP"/>
          </w:rubyPr>
          <w:rt>
            <w:r w:rsidR="00112D8C" w:rsidRPr="00112D8C">
              <w:rPr>
                <w:rFonts w:ascii="ＭＳ 明朝" w:hAnsi="ＭＳ 明朝"/>
                <w:sz w:val="18"/>
                <w:szCs w:val="18"/>
              </w:rPr>
              <w:t>きょう</w:t>
            </w:r>
          </w:rt>
          <w:rubyBase>
            <w:r w:rsidR="00112D8C" w:rsidRPr="00112D8C">
              <w:rPr>
                <w:rFonts w:ascii="ＭＳ 明朝" w:hAnsi="ＭＳ 明朝"/>
                <w:sz w:val="18"/>
                <w:szCs w:val="18"/>
              </w:rPr>
              <w:t>莢</w:t>
            </w:r>
          </w:rubyBase>
        </w:ruby>
      </w:r>
      <w:r w:rsidR="00112D8C" w:rsidRPr="00112D8C">
        <w:rPr>
          <w:rFonts w:ascii="ＭＳ 明朝" w:hAnsi="ＭＳ 明朝" w:hint="eastAsia"/>
          <w:sz w:val="18"/>
          <w:szCs w:val="18"/>
        </w:rPr>
        <w:t>膜多糖体を含む無色澄明の液剤である．</w:t>
      </w:r>
    </w:p>
    <w:p w14:paraId="50512FC6"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２　</w:t>
      </w:r>
      <w:r w:rsidRPr="00112D8C">
        <w:rPr>
          <w:rFonts w:ascii="ＭＳ 明朝" w:hAnsi="ＭＳ 明朝"/>
          <w:sz w:val="18"/>
          <w:szCs w:val="18"/>
        </w:rPr>
        <w:t>製法</w:t>
      </w:r>
    </w:p>
    <w:p w14:paraId="55A29492"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２．１　</w:t>
      </w:r>
      <w:r w:rsidRPr="00112D8C">
        <w:rPr>
          <w:rFonts w:ascii="ＭＳ 明朝" w:hAnsi="ＭＳ 明朝"/>
          <w:sz w:val="18"/>
          <w:szCs w:val="18"/>
        </w:rPr>
        <w:t>原材料</w:t>
      </w:r>
    </w:p>
    <w:p w14:paraId="592A967B"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２．１．１　</w:t>
      </w:r>
      <w:r w:rsidRPr="00112D8C">
        <w:rPr>
          <w:rFonts w:ascii="ＭＳ 明朝" w:hAnsi="ＭＳ 明朝"/>
          <w:sz w:val="18"/>
          <w:szCs w:val="18"/>
        </w:rPr>
        <w:t>製造用株</w:t>
      </w:r>
    </w:p>
    <w:p w14:paraId="51DBC6AC" w14:textId="3E7896C4" w:rsidR="00112D8C" w:rsidRPr="00112D8C" w:rsidRDefault="00CF6C70" w:rsidP="00CF6C70">
      <w:pPr>
        <w:rPr>
          <w:rFonts w:ascii="ＭＳ 明朝" w:hAnsi="ＭＳ 明朝"/>
          <w:sz w:val="18"/>
          <w:szCs w:val="18"/>
        </w:rPr>
      </w:pPr>
      <w:r w:rsidRPr="009F543E">
        <w:rPr>
          <w:rFonts w:hint="eastAsia"/>
          <w:sz w:val="18"/>
        </w:rPr>
        <w:t xml:space="preserve">　　</w:t>
      </w:r>
      <w:r w:rsidR="00112D8C" w:rsidRPr="00112D8C">
        <w:rPr>
          <w:rFonts w:ascii="ＭＳ 明朝" w:hAnsi="ＭＳ 明朝" w:hint="eastAsia"/>
          <w:sz w:val="18"/>
          <w:szCs w:val="18"/>
        </w:rPr>
        <w:t>承認されたチフス菌株を用いてシードロットを作製する．</w:t>
      </w:r>
    </w:p>
    <w:p w14:paraId="77619417"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２．１．２　</w:t>
      </w:r>
      <w:r w:rsidRPr="00112D8C">
        <w:rPr>
          <w:rFonts w:ascii="ＭＳ 明朝" w:hAnsi="ＭＳ 明朝"/>
          <w:sz w:val="18"/>
          <w:szCs w:val="18"/>
        </w:rPr>
        <w:t>培地</w:t>
      </w:r>
    </w:p>
    <w:p w14:paraId="757B2DDD" w14:textId="333CB7CB" w:rsidR="00112D8C" w:rsidRPr="00112D8C" w:rsidRDefault="00CF6C70" w:rsidP="00CF6C70">
      <w:pPr>
        <w:rPr>
          <w:rFonts w:ascii="ＭＳ 明朝" w:hAnsi="ＭＳ 明朝"/>
          <w:sz w:val="18"/>
          <w:szCs w:val="18"/>
        </w:rPr>
      </w:pPr>
      <w:r w:rsidRPr="009F543E">
        <w:rPr>
          <w:rFonts w:hint="eastAsia"/>
          <w:sz w:val="18"/>
        </w:rPr>
        <w:t xml:space="preserve">　　</w:t>
      </w:r>
      <w:r w:rsidR="00112D8C" w:rsidRPr="00112D8C">
        <w:rPr>
          <w:rFonts w:ascii="ＭＳ 明朝" w:hAnsi="ＭＳ 明朝" w:hint="eastAsia"/>
          <w:sz w:val="18"/>
          <w:szCs w:val="18"/>
        </w:rPr>
        <w:t>菌の培養に用いる培地には，人体に高度のアレルギーを起こすおそれのあるものを用いてはならない．</w:t>
      </w:r>
    </w:p>
    <w:p w14:paraId="119B6CB3"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２．２　原末</w:t>
      </w:r>
    </w:p>
    <w:p w14:paraId="12A5DAC8"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２．２．１　</w:t>
      </w:r>
      <w:r w:rsidRPr="00112D8C">
        <w:rPr>
          <w:rFonts w:ascii="ＭＳ 明朝" w:hAnsi="ＭＳ 明朝"/>
          <w:sz w:val="18"/>
          <w:szCs w:val="18"/>
        </w:rPr>
        <w:t>菌の培養</w:t>
      </w:r>
    </w:p>
    <w:p w14:paraId="7FC6F6A1" w14:textId="3B63B160" w:rsidR="00112D8C" w:rsidRPr="00112D8C" w:rsidRDefault="00CF6C70" w:rsidP="00CF6C70">
      <w:pPr>
        <w:rPr>
          <w:rFonts w:ascii="ＭＳ 明朝" w:hAnsi="ＭＳ 明朝"/>
          <w:sz w:val="18"/>
          <w:szCs w:val="18"/>
        </w:rPr>
      </w:pPr>
      <w:r w:rsidRPr="009F543E">
        <w:rPr>
          <w:rFonts w:hint="eastAsia"/>
          <w:sz w:val="18"/>
        </w:rPr>
        <w:t xml:space="preserve">　　</w:t>
      </w:r>
      <w:r w:rsidR="00112D8C" w:rsidRPr="00112D8C">
        <w:rPr>
          <w:rFonts w:ascii="ＭＳ 明朝" w:hAnsi="ＭＳ 明朝" w:hint="eastAsia"/>
          <w:sz w:val="18"/>
          <w:szCs w:val="18"/>
        </w:rPr>
        <w:t>チフス菌株を培養する．適当な方法により検査するとき，他の細菌の混入を認めてはならない．</w:t>
      </w:r>
    </w:p>
    <w:p w14:paraId="0EF085BD"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２．２．２　</w:t>
      </w:r>
      <w:r w:rsidRPr="00112D8C">
        <w:rPr>
          <w:rFonts w:ascii="ＭＳ 明朝" w:hAnsi="ＭＳ 明朝"/>
          <w:sz w:val="18"/>
          <w:szCs w:val="18"/>
        </w:rPr>
        <w:t>不活化</w:t>
      </w:r>
    </w:p>
    <w:p w14:paraId="3C4751E4" w14:textId="7A98866A" w:rsidR="00112D8C" w:rsidRPr="00112D8C" w:rsidRDefault="00CF6C70" w:rsidP="00CF6C70">
      <w:pPr>
        <w:rPr>
          <w:rFonts w:ascii="ＭＳ 明朝" w:hAnsi="ＭＳ 明朝"/>
          <w:sz w:val="18"/>
          <w:szCs w:val="18"/>
        </w:rPr>
      </w:pPr>
      <w:r w:rsidRPr="009F543E">
        <w:rPr>
          <w:rFonts w:hint="eastAsia"/>
          <w:sz w:val="18"/>
        </w:rPr>
        <w:t xml:space="preserve">　　</w:t>
      </w:r>
      <w:r w:rsidR="00112D8C" w:rsidRPr="00112D8C">
        <w:rPr>
          <w:rFonts w:ascii="ＭＳ 明朝" w:hAnsi="ＭＳ 明朝" w:hint="eastAsia"/>
          <w:sz w:val="18"/>
          <w:szCs w:val="18"/>
        </w:rPr>
        <w:t>培養液に適当な濃度のホルムアルデヒドを加え，一定時間</w:t>
      </w:r>
      <w:r w:rsidR="00112D8C" w:rsidRPr="00112D8C">
        <w:rPr>
          <w:rFonts w:ascii="ＭＳ 明朝" w:hAnsi="ＭＳ 明朝"/>
          <w:sz w:val="18"/>
          <w:szCs w:val="18"/>
        </w:rPr>
        <w:ruby>
          <w:rubyPr>
            <w:rubyAlign w:val="distributeSpace"/>
            <w:hps w:val="10"/>
            <w:hpsRaise w:val="18"/>
            <w:hpsBaseText w:val="18"/>
            <w:lid w:val="ja-JP"/>
          </w:rubyPr>
          <w:rt>
            <w:r w:rsidR="00112D8C" w:rsidRPr="00112D8C">
              <w:rPr>
                <w:rFonts w:ascii="ＭＳ 明朝" w:hAnsi="ＭＳ 明朝"/>
                <w:sz w:val="18"/>
                <w:szCs w:val="18"/>
              </w:rPr>
              <w:t>かくはん</w:t>
            </w:r>
          </w:rt>
          <w:rubyBase>
            <w:r w:rsidR="00112D8C" w:rsidRPr="00112D8C">
              <w:rPr>
                <w:rFonts w:ascii="ＭＳ 明朝" w:hAnsi="ＭＳ 明朝"/>
                <w:sz w:val="18"/>
                <w:szCs w:val="18"/>
              </w:rPr>
              <w:t>攪拌</w:t>
            </w:r>
          </w:rubyBase>
        </w:ruby>
      </w:r>
      <w:r w:rsidR="00112D8C" w:rsidRPr="00112D8C">
        <w:rPr>
          <w:rFonts w:ascii="ＭＳ 明朝" w:hAnsi="ＭＳ 明朝" w:hint="eastAsia"/>
          <w:sz w:val="18"/>
          <w:szCs w:val="18"/>
        </w:rPr>
        <w:t>することによって行う．</w:t>
      </w:r>
    </w:p>
    <w:p w14:paraId="171D7471"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２．２．３　</w:t>
      </w:r>
      <w:r w:rsidRPr="00112D8C">
        <w:rPr>
          <w:rFonts w:ascii="ＭＳ 明朝" w:hAnsi="ＭＳ 明朝"/>
          <w:sz w:val="18"/>
          <w:szCs w:val="18"/>
        </w:rPr>
        <w:t>ハーベスト及び精製</w:t>
      </w:r>
    </w:p>
    <w:p w14:paraId="6008DA02" w14:textId="486988D8" w:rsidR="00112D8C" w:rsidRPr="00112D8C" w:rsidRDefault="00CF6C70" w:rsidP="00CF6C70">
      <w:pPr>
        <w:ind w:left="180" w:hangingChars="100" w:hanging="180"/>
        <w:rPr>
          <w:rFonts w:ascii="ＭＳ 明朝" w:hAnsi="ＭＳ 明朝"/>
          <w:sz w:val="18"/>
          <w:szCs w:val="18"/>
        </w:rPr>
      </w:pPr>
      <w:r w:rsidRPr="009F543E">
        <w:rPr>
          <w:rFonts w:hint="eastAsia"/>
          <w:sz w:val="18"/>
        </w:rPr>
        <w:t xml:space="preserve">　　</w:t>
      </w:r>
      <w:r w:rsidR="00112D8C" w:rsidRPr="00112D8C">
        <w:rPr>
          <w:rFonts w:ascii="ＭＳ 明朝" w:hAnsi="ＭＳ 明朝" w:hint="eastAsia"/>
          <w:sz w:val="18"/>
          <w:szCs w:val="18"/>
        </w:rPr>
        <w:t>遠心分離及びろ過により不活化した菌体残</w:t>
      </w:r>
      <w:r w:rsidR="00112D8C" w:rsidRPr="00112D8C">
        <w:rPr>
          <w:rFonts w:ascii="ＭＳ 明朝" w:hAnsi="ＭＳ 明朝"/>
          <w:sz w:val="18"/>
          <w:szCs w:val="18"/>
        </w:rPr>
        <w:ruby>
          <w:rubyPr>
            <w:rubyAlign w:val="distributeSpace"/>
            <w:hps w:val="10"/>
            <w:hpsRaise w:val="18"/>
            <w:hpsBaseText w:val="18"/>
            <w:lid w:val="ja-JP"/>
          </w:rubyPr>
          <w:rt>
            <w:r w:rsidR="00112D8C" w:rsidRPr="00112D8C">
              <w:rPr>
                <w:rFonts w:ascii="ＭＳ 明朝" w:hAnsi="ＭＳ 明朝"/>
                <w:sz w:val="18"/>
                <w:szCs w:val="18"/>
              </w:rPr>
              <w:t>さ</w:t>
            </w:r>
          </w:rt>
          <w:rubyBase>
            <w:r w:rsidR="00112D8C" w:rsidRPr="00112D8C">
              <w:rPr>
                <w:rFonts w:ascii="ＭＳ 明朝" w:hAnsi="ＭＳ 明朝"/>
                <w:sz w:val="18"/>
                <w:szCs w:val="18"/>
              </w:rPr>
              <w:t>渣</w:t>
            </w:r>
          </w:rubyBase>
        </w:ruby>
      </w:r>
      <w:r w:rsidR="00112D8C" w:rsidRPr="00112D8C">
        <w:rPr>
          <w:rFonts w:ascii="ＭＳ 明朝" w:hAnsi="ＭＳ 明朝" w:hint="eastAsia"/>
          <w:sz w:val="18"/>
          <w:szCs w:val="18"/>
        </w:rPr>
        <w:t>を除く．適当な方法により核酸及びたん白質などの不純物を除去し，原末とする．原末について，３．１</w:t>
      </w:r>
      <w:r w:rsidR="00112D8C" w:rsidRPr="00112D8C">
        <w:rPr>
          <w:rFonts w:ascii="ＭＳ 明朝" w:hAnsi="ＭＳ 明朝"/>
          <w:sz w:val="18"/>
          <w:szCs w:val="18"/>
        </w:rPr>
        <w:t>の試験を行う．</w:t>
      </w:r>
    </w:p>
    <w:p w14:paraId="4EA05917"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２．３　</w:t>
      </w:r>
      <w:r w:rsidRPr="00112D8C">
        <w:rPr>
          <w:rFonts w:ascii="ＭＳ 明朝" w:hAnsi="ＭＳ 明朝"/>
          <w:sz w:val="18"/>
          <w:szCs w:val="18"/>
        </w:rPr>
        <w:t>最終バルク</w:t>
      </w:r>
    </w:p>
    <w:p w14:paraId="7886A370" w14:textId="13B39585" w:rsidR="00112D8C" w:rsidRPr="00112D8C" w:rsidRDefault="00CF6C70" w:rsidP="00CF6C70">
      <w:pPr>
        <w:rPr>
          <w:rFonts w:ascii="ＭＳ 明朝" w:hAnsi="ＭＳ 明朝"/>
          <w:sz w:val="18"/>
          <w:szCs w:val="18"/>
        </w:rPr>
      </w:pPr>
      <w:r w:rsidRPr="009F543E">
        <w:rPr>
          <w:rFonts w:hint="eastAsia"/>
          <w:sz w:val="18"/>
        </w:rPr>
        <w:t xml:space="preserve">　　</w:t>
      </w:r>
      <w:r w:rsidR="00112D8C" w:rsidRPr="00112D8C">
        <w:rPr>
          <w:rFonts w:ascii="ＭＳ 明朝" w:hAnsi="ＭＳ 明朝" w:hint="eastAsia"/>
          <w:sz w:val="18"/>
          <w:szCs w:val="18"/>
        </w:rPr>
        <w:t>原末をフェノールを含む適当な溶液と混合し，最終バルクとする．</w:t>
      </w:r>
    </w:p>
    <w:p w14:paraId="603908F4"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３　</w:t>
      </w:r>
      <w:r w:rsidRPr="00112D8C">
        <w:rPr>
          <w:rFonts w:ascii="ＭＳ 明朝" w:hAnsi="ＭＳ 明朝"/>
          <w:sz w:val="18"/>
          <w:szCs w:val="18"/>
        </w:rPr>
        <w:t>試験</w:t>
      </w:r>
    </w:p>
    <w:p w14:paraId="07196FDB"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３．１　原末</w:t>
      </w:r>
      <w:r w:rsidRPr="00112D8C">
        <w:rPr>
          <w:rFonts w:ascii="ＭＳ 明朝" w:hAnsi="ＭＳ 明朝"/>
          <w:sz w:val="18"/>
          <w:szCs w:val="18"/>
        </w:rPr>
        <w:t>の試験</w:t>
      </w:r>
    </w:p>
    <w:p w14:paraId="75E4D7A8"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３．１．１　</w:t>
      </w:r>
      <w:r w:rsidRPr="00112D8C">
        <w:rPr>
          <w:rFonts w:ascii="ＭＳ 明朝" w:hAnsi="ＭＳ 明朝" w:hint="eastAsia"/>
          <w:i/>
          <w:iCs/>
          <w:sz w:val="18"/>
          <w:szCs w:val="18"/>
        </w:rPr>
        <w:t>Ｏ‐</w:t>
      </w:r>
      <w:r w:rsidRPr="00112D8C">
        <w:rPr>
          <w:rFonts w:ascii="ＭＳ 明朝" w:hAnsi="ＭＳ 明朝"/>
          <w:sz w:val="18"/>
          <w:szCs w:val="18"/>
        </w:rPr>
        <w:t>アセチル含量試験</w:t>
      </w:r>
    </w:p>
    <w:p w14:paraId="67324396" w14:textId="6B7BDAFE" w:rsidR="00112D8C" w:rsidRPr="00112D8C" w:rsidRDefault="00CF6C70" w:rsidP="00CF6C70">
      <w:pPr>
        <w:rPr>
          <w:rFonts w:ascii="ＭＳ 明朝" w:hAnsi="ＭＳ 明朝"/>
          <w:sz w:val="18"/>
          <w:szCs w:val="18"/>
        </w:rPr>
      </w:pPr>
      <w:r w:rsidRPr="009F543E">
        <w:rPr>
          <w:rFonts w:hint="eastAsia"/>
          <w:sz w:val="18"/>
        </w:rPr>
        <w:t xml:space="preserve">　　</w:t>
      </w:r>
      <w:r w:rsidR="00112D8C" w:rsidRPr="00112D8C">
        <w:rPr>
          <w:rFonts w:ascii="ＭＳ 明朝" w:hAnsi="ＭＳ 明朝" w:hint="eastAsia"/>
          <w:sz w:val="18"/>
          <w:szCs w:val="18"/>
        </w:rPr>
        <w:t>吸光度法その他適当な方法により</w:t>
      </w:r>
      <w:r w:rsidR="00112D8C" w:rsidRPr="00112D8C">
        <w:rPr>
          <w:rFonts w:ascii="ＭＳ 明朝" w:hAnsi="ＭＳ 明朝" w:hint="eastAsia"/>
          <w:i/>
          <w:iCs/>
          <w:sz w:val="18"/>
          <w:szCs w:val="18"/>
        </w:rPr>
        <w:t>Ｏ‐</w:t>
      </w:r>
      <w:r w:rsidR="00112D8C" w:rsidRPr="00112D8C">
        <w:rPr>
          <w:rFonts w:ascii="ＭＳ 明朝" w:hAnsi="ＭＳ 明朝"/>
          <w:sz w:val="18"/>
          <w:szCs w:val="18"/>
        </w:rPr>
        <w:t>アセチル</w:t>
      </w:r>
      <w:r w:rsidR="00112D8C" w:rsidRPr="00112D8C">
        <w:rPr>
          <w:rFonts w:ascii="ＭＳ 明朝" w:hAnsi="ＭＳ 明朝" w:hint="eastAsia"/>
          <w:sz w:val="18"/>
          <w:szCs w:val="18"/>
        </w:rPr>
        <w:t>の</w:t>
      </w:r>
      <w:r w:rsidR="00112D8C" w:rsidRPr="00112D8C">
        <w:rPr>
          <w:rFonts w:ascii="ＭＳ 明朝" w:hAnsi="ＭＳ 明朝"/>
          <w:sz w:val="18"/>
          <w:szCs w:val="18"/>
        </w:rPr>
        <w:t>含量を求めるとき，承認された判定基準に適合しな</w:t>
      </w:r>
      <w:r w:rsidR="00112D8C" w:rsidRPr="00112D8C">
        <w:rPr>
          <w:rFonts w:ascii="ＭＳ 明朝" w:hAnsi="ＭＳ 明朝" w:hint="eastAsia"/>
          <w:sz w:val="18"/>
          <w:szCs w:val="18"/>
        </w:rPr>
        <w:t>ければならない．</w:t>
      </w:r>
    </w:p>
    <w:p w14:paraId="0E57BF91"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３．１．２　</w:t>
      </w:r>
      <w:r w:rsidRPr="00112D8C">
        <w:rPr>
          <w:rFonts w:ascii="ＭＳ 明朝" w:hAnsi="ＭＳ 明朝"/>
          <w:sz w:val="18"/>
          <w:szCs w:val="18"/>
        </w:rPr>
        <w:t>分子サイズ試験</w:t>
      </w:r>
    </w:p>
    <w:p w14:paraId="575CCAA2" w14:textId="098D2DA6" w:rsidR="00112D8C" w:rsidRPr="00112D8C" w:rsidRDefault="00CF6C70" w:rsidP="00CF6C70">
      <w:pPr>
        <w:ind w:left="180" w:hangingChars="100" w:hanging="180"/>
        <w:rPr>
          <w:rFonts w:ascii="ＭＳ 明朝" w:hAnsi="ＭＳ 明朝"/>
          <w:sz w:val="18"/>
          <w:szCs w:val="18"/>
        </w:rPr>
      </w:pPr>
      <w:r w:rsidRPr="009F543E">
        <w:rPr>
          <w:rFonts w:hint="eastAsia"/>
          <w:sz w:val="18"/>
        </w:rPr>
        <w:t xml:space="preserve">　　</w:t>
      </w:r>
      <w:r w:rsidR="00112D8C" w:rsidRPr="00112D8C">
        <w:rPr>
          <w:rFonts w:ascii="ＭＳ 明朝" w:hAnsi="ＭＳ 明朝" w:hint="eastAsia"/>
          <w:sz w:val="18"/>
          <w:szCs w:val="18"/>
        </w:rPr>
        <w:t>サイズ排除クロマトグラフィーその他適当な方法により分子サイズを求めるとき，承認された判定基準に適合しなければならない．</w:t>
      </w:r>
    </w:p>
    <w:p w14:paraId="1DD68218"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３．１．３　</w:t>
      </w:r>
      <w:r w:rsidRPr="00112D8C">
        <w:rPr>
          <w:rFonts w:ascii="ＭＳ 明朝" w:hAnsi="ＭＳ 明朝"/>
          <w:sz w:val="18"/>
          <w:szCs w:val="18"/>
        </w:rPr>
        <w:t>エンドトキシン試験</w:t>
      </w:r>
    </w:p>
    <w:p w14:paraId="49499302" w14:textId="081CF806" w:rsidR="00112D8C" w:rsidRPr="00112D8C" w:rsidRDefault="00CF6C70" w:rsidP="00CF6C70">
      <w:pPr>
        <w:rPr>
          <w:rFonts w:ascii="ＭＳ 明朝" w:hAnsi="ＭＳ 明朝"/>
          <w:sz w:val="18"/>
          <w:szCs w:val="18"/>
        </w:rPr>
      </w:pPr>
      <w:r w:rsidRPr="009F543E">
        <w:rPr>
          <w:rFonts w:hint="eastAsia"/>
          <w:sz w:val="18"/>
        </w:rPr>
        <w:t xml:space="preserve">　　</w:t>
      </w:r>
      <w:r w:rsidR="00112D8C" w:rsidRPr="00112D8C">
        <w:rPr>
          <w:rFonts w:ascii="ＭＳ 明朝" w:hAnsi="ＭＳ 明朝" w:hint="eastAsia"/>
          <w:sz w:val="18"/>
          <w:szCs w:val="18"/>
        </w:rPr>
        <w:t>日本薬局方一般試験法のエンドトキシン試験法を準用して試験するとき，承認された判定基準に適合しなければならない．</w:t>
      </w:r>
    </w:p>
    <w:p w14:paraId="269987B9"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３．２　</w:t>
      </w:r>
      <w:r w:rsidRPr="00112D8C">
        <w:rPr>
          <w:rFonts w:ascii="ＭＳ 明朝" w:hAnsi="ＭＳ 明朝"/>
          <w:sz w:val="18"/>
          <w:szCs w:val="18"/>
        </w:rPr>
        <w:t>小分製品の試験</w:t>
      </w:r>
    </w:p>
    <w:p w14:paraId="6AF88F6F"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３．２．１　</w:t>
      </w:r>
      <w:r w:rsidRPr="00112D8C">
        <w:rPr>
          <w:rFonts w:ascii="ＭＳ 明朝" w:hAnsi="ＭＳ 明朝"/>
          <w:sz w:val="18"/>
          <w:szCs w:val="18"/>
        </w:rPr>
        <w:t>フェノール含量試験</w:t>
      </w:r>
    </w:p>
    <w:p w14:paraId="5CA37D40" w14:textId="5A63B2EE" w:rsidR="00112D8C" w:rsidRPr="00112D8C" w:rsidRDefault="00CF6C70" w:rsidP="00CF6C70">
      <w:pPr>
        <w:rPr>
          <w:rFonts w:ascii="ＭＳ 明朝" w:hAnsi="ＭＳ 明朝"/>
          <w:sz w:val="18"/>
          <w:szCs w:val="18"/>
        </w:rPr>
      </w:pPr>
      <w:r w:rsidRPr="009F543E">
        <w:rPr>
          <w:rFonts w:hint="eastAsia"/>
          <w:sz w:val="18"/>
        </w:rPr>
        <w:t xml:space="preserve">　　</w:t>
      </w:r>
      <w:r w:rsidR="00112D8C" w:rsidRPr="00112D8C">
        <w:rPr>
          <w:rFonts w:ascii="ＭＳ 明朝" w:hAnsi="ＭＳ 明朝" w:hint="eastAsia"/>
          <w:sz w:val="18"/>
          <w:szCs w:val="18"/>
        </w:rPr>
        <w:t>吸光度法その他適当な方法によりフェノールの含量を求めるとき，承認された判定基準に適合しなければならない．</w:t>
      </w:r>
    </w:p>
    <w:p w14:paraId="0708D7B2"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３．２．２　</w:t>
      </w:r>
      <w:r w:rsidRPr="00112D8C">
        <w:rPr>
          <w:rFonts w:ascii="ＭＳ 明朝" w:hAnsi="ＭＳ 明朝"/>
          <w:sz w:val="18"/>
          <w:szCs w:val="18"/>
        </w:rPr>
        <w:t>ホルムアルデヒド含量試験</w:t>
      </w:r>
    </w:p>
    <w:p w14:paraId="79477A2A" w14:textId="3DD42981" w:rsidR="00112D8C" w:rsidRPr="00112D8C" w:rsidRDefault="00CF6C70" w:rsidP="00CF6C70">
      <w:pPr>
        <w:rPr>
          <w:rFonts w:ascii="ＭＳ 明朝" w:hAnsi="ＭＳ 明朝"/>
          <w:sz w:val="18"/>
          <w:szCs w:val="18"/>
        </w:rPr>
      </w:pPr>
      <w:r w:rsidRPr="009F543E">
        <w:rPr>
          <w:rFonts w:hint="eastAsia"/>
          <w:sz w:val="18"/>
        </w:rPr>
        <w:t xml:space="preserve">　　</w:t>
      </w:r>
      <w:r w:rsidR="00112D8C" w:rsidRPr="00112D8C">
        <w:rPr>
          <w:rFonts w:ascii="ＭＳ 明朝" w:hAnsi="ＭＳ 明朝" w:hint="eastAsia"/>
          <w:sz w:val="18"/>
          <w:szCs w:val="18"/>
        </w:rPr>
        <w:t>吸光度法その他適当な方法によりホルムアルデヒドの含量を求めるとき，承認された判定基準に適合しなければならない．</w:t>
      </w:r>
    </w:p>
    <w:p w14:paraId="4626876E"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３．２．３　</w:t>
      </w:r>
      <w:r w:rsidRPr="00112D8C">
        <w:rPr>
          <w:rFonts w:ascii="ＭＳ 明朝" w:hAnsi="ＭＳ 明朝"/>
          <w:sz w:val="18"/>
          <w:szCs w:val="18"/>
        </w:rPr>
        <w:t>エンドトキシン試験</w:t>
      </w:r>
    </w:p>
    <w:p w14:paraId="4F266FA3" w14:textId="0F4919ED" w:rsidR="00112D8C" w:rsidRPr="00112D8C" w:rsidRDefault="00CF6C70" w:rsidP="00CF6C70">
      <w:pPr>
        <w:rPr>
          <w:rFonts w:ascii="ＭＳ 明朝" w:hAnsi="ＭＳ 明朝"/>
          <w:sz w:val="18"/>
          <w:szCs w:val="18"/>
        </w:rPr>
      </w:pPr>
      <w:r w:rsidRPr="009F543E">
        <w:rPr>
          <w:rFonts w:hint="eastAsia"/>
          <w:sz w:val="18"/>
        </w:rPr>
        <w:t xml:space="preserve">　　</w:t>
      </w:r>
      <w:r w:rsidR="00112D8C" w:rsidRPr="00112D8C">
        <w:rPr>
          <w:rFonts w:ascii="ＭＳ 明朝" w:hAnsi="ＭＳ 明朝" w:hint="eastAsia"/>
          <w:sz w:val="18"/>
          <w:szCs w:val="18"/>
        </w:rPr>
        <w:t>日本薬局方一般試験法のエンドトキシン試験法を準用して試験するとき，承認された判定基準に適合しなければならない．</w:t>
      </w:r>
    </w:p>
    <w:p w14:paraId="1095908B"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３．２．４　</w:t>
      </w:r>
      <w:r w:rsidRPr="00112D8C">
        <w:rPr>
          <w:rFonts w:ascii="ＭＳ 明朝" w:hAnsi="ＭＳ 明朝"/>
          <w:sz w:val="18"/>
          <w:szCs w:val="18"/>
        </w:rPr>
        <w:t>発熱試験</w:t>
      </w:r>
    </w:p>
    <w:p w14:paraId="54D6CD2E" w14:textId="02744755" w:rsidR="00112D8C" w:rsidRPr="00112D8C" w:rsidRDefault="00CF6C70" w:rsidP="00CF6C70">
      <w:pPr>
        <w:ind w:left="180" w:hangingChars="100" w:hanging="180"/>
        <w:rPr>
          <w:rFonts w:ascii="ＭＳ 明朝" w:hAnsi="ＭＳ 明朝"/>
          <w:sz w:val="18"/>
          <w:szCs w:val="18"/>
        </w:rPr>
      </w:pPr>
      <w:r w:rsidRPr="009F543E">
        <w:rPr>
          <w:rFonts w:hint="eastAsia"/>
          <w:sz w:val="18"/>
        </w:rPr>
        <w:t xml:space="preserve">　　</w:t>
      </w:r>
      <w:r w:rsidR="00112D8C" w:rsidRPr="00112D8C">
        <w:rPr>
          <w:rFonts w:ascii="ＭＳ 明朝" w:hAnsi="ＭＳ 明朝" w:hint="eastAsia"/>
          <w:sz w:val="18"/>
          <w:szCs w:val="18"/>
        </w:rPr>
        <w:t>一般試験法の発熱試験法その他適当な方法により試験するとき，承認された判定基準に適合しなければならない．ただし</w:t>
      </w:r>
      <w:r w:rsidR="00992D6C">
        <w:rPr>
          <w:rFonts w:ascii="ＭＳ 明朝" w:hAnsi="ＭＳ 明朝" w:hint="eastAsia"/>
          <w:sz w:val="18"/>
          <w:szCs w:val="18"/>
        </w:rPr>
        <w:t>，</w:t>
      </w:r>
      <w:r w:rsidR="00112D8C" w:rsidRPr="00112D8C">
        <w:rPr>
          <w:rFonts w:ascii="ＭＳ 明朝" w:hAnsi="ＭＳ 明朝" w:hint="eastAsia"/>
          <w:sz w:val="18"/>
          <w:szCs w:val="18"/>
        </w:rPr>
        <w:t>検体を生理食塩液を用いて0.025μg/mLに希釈し，動物の体重１kgにつき１mLを接種するものとする．</w:t>
      </w:r>
    </w:p>
    <w:p w14:paraId="4F8A4FC0"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lastRenderedPageBreak/>
        <w:t xml:space="preserve">３．２．５　</w:t>
      </w:r>
      <w:r w:rsidRPr="00112D8C">
        <w:rPr>
          <w:rFonts w:ascii="ＭＳ 明朝" w:hAnsi="ＭＳ 明朝"/>
          <w:sz w:val="18"/>
          <w:szCs w:val="18"/>
        </w:rPr>
        <w:t>無菌試験</w:t>
      </w:r>
    </w:p>
    <w:p w14:paraId="08226420" w14:textId="41E13E21" w:rsidR="00112D8C" w:rsidRPr="00112D8C" w:rsidRDefault="00CF6C70" w:rsidP="00CF6C70">
      <w:pPr>
        <w:rPr>
          <w:rFonts w:ascii="ＭＳ 明朝" w:hAnsi="ＭＳ 明朝"/>
          <w:sz w:val="18"/>
          <w:szCs w:val="18"/>
        </w:rPr>
      </w:pPr>
      <w:r w:rsidRPr="009F543E">
        <w:rPr>
          <w:rFonts w:hint="eastAsia"/>
          <w:sz w:val="18"/>
        </w:rPr>
        <w:t xml:space="preserve">　　</w:t>
      </w:r>
      <w:r w:rsidR="00112D8C" w:rsidRPr="00112D8C">
        <w:rPr>
          <w:rFonts w:ascii="ＭＳ 明朝" w:hAnsi="ＭＳ 明朝" w:hint="eastAsia"/>
          <w:sz w:val="18"/>
          <w:szCs w:val="18"/>
        </w:rPr>
        <w:t>日本薬局方一般試験法の無菌試験法を準用して試験するとき，適合しなければならない．</w:t>
      </w:r>
    </w:p>
    <w:p w14:paraId="2A67DE44"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３．２．６　</w:t>
      </w:r>
      <w:r w:rsidRPr="00112D8C">
        <w:rPr>
          <w:rFonts w:ascii="ＭＳ 明朝" w:hAnsi="ＭＳ 明朝"/>
          <w:sz w:val="18"/>
          <w:szCs w:val="18"/>
        </w:rPr>
        <w:t>多糖体含量試験</w:t>
      </w:r>
    </w:p>
    <w:p w14:paraId="6DC6AAD8" w14:textId="79193EF2" w:rsidR="00112D8C" w:rsidRPr="00112D8C" w:rsidRDefault="00CF6C70" w:rsidP="00CF6C70">
      <w:pPr>
        <w:rPr>
          <w:rFonts w:ascii="ＭＳ 明朝" w:hAnsi="ＭＳ 明朝"/>
          <w:sz w:val="18"/>
          <w:szCs w:val="18"/>
        </w:rPr>
      </w:pPr>
      <w:r w:rsidRPr="009F543E">
        <w:rPr>
          <w:rFonts w:hint="eastAsia"/>
          <w:sz w:val="18"/>
        </w:rPr>
        <w:t xml:space="preserve">　　</w:t>
      </w:r>
      <w:r w:rsidR="00112D8C" w:rsidRPr="00112D8C">
        <w:rPr>
          <w:rFonts w:ascii="ＭＳ 明朝" w:hAnsi="ＭＳ 明朝" w:hint="eastAsia"/>
          <w:sz w:val="18"/>
          <w:szCs w:val="18"/>
        </w:rPr>
        <w:t>免疫学的方法その他適当な方法によりＶｉ</w:t>
      </w:r>
      <w:r w:rsidR="00112D8C" w:rsidRPr="00112D8C">
        <w:rPr>
          <w:rFonts w:ascii="ＭＳ 明朝" w:hAnsi="ＭＳ 明朝"/>
          <w:sz w:val="18"/>
          <w:szCs w:val="18"/>
        </w:rPr>
        <w:t>多糖体</w:t>
      </w:r>
      <w:r w:rsidR="00112D8C" w:rsidRPr="00112D8C">
        <w:rPr>
          <w:rFonts w:ascii="ＭＳ 明朝" w:hAnsi="ＭＳ 明朝" w:hint="eastAsia"/>
          <w:sz w:val="18"/>
          <w:szCs w:val="18"/>
        </w:rPr>
        <w:t>の</w:t>
      </w:r>
      <w:r w:rsidR="00112D8C" w:rsidRPr="00112D8C">
        <w:rPr>
          <w:rFonts w:ascii="ＭＳ 明朝" w:hAnsi="ＭＳ 明朝"/>
          <w:sz w:val="18"/>
          <w:szCs w:val="18"/>
        </w:rPr>
        <w:t>含量を求めるとき，承認された判定基準に適合し</w:t>
      </w:r>
      <w:r w:rsidR="00112D8C" w:rsidRPr="00112D8C">
        <w:rPr>
          <w:rFonts w:ascii="ＭＳ 明朝" w:hAnsi="ＭＳ 明朝" w:hint="eastAsia"/>
          <w:sz w:val="18"/>
          <w:szCs w:val="18"/>
        </w:rPr>
        <w:t>なければならない．</w:t>
      </w:r>
    </w:p>
    <w:p w14:paraId="79951FFE" w14:textId="77777777" w:rsidR="00112D8C" w:rsidRPr="00112D8C" w:rsidRDefault="00112D8C" w:rsidP="00CF6C70">
      <w:pPr>
        <w:rPr>
          <w:rFonts w:ascii="ＭＳ 明朝" w:hAnsi="ＭＳ 明朝"/>
          <w:sz w:val="18"/>
          <w:szCs w:val="18"/>
        </w:rPr>
      </w:pPr>
      <w:r w:rsidRPr="00112D8C">
        <w:rPr>
          <w:rFonts w:ascii="ＭＳ 明朝" w:hAnsi="ＭＳ 明朝" w:hint="eastAsia"/>
          <w:sz w:val="18"/>
          <w:szCs w:val="18"/>
        </w:rPr>
        <w:t xml:space="preserve">３．２．７　</w:t>
      </w:r>
      <w:r w:rsidRPr="00112D8C">
        <w:rPr>
          <w:rFonts w:ascii="ＭＳ 明朝" w:hAnsi="ＭＳ 明朝"/>
          <w:sz w:val="18"/>
          <w:szCs w:val="18"/>
        </w:rPr>
        <w:t>表示確認試験</w:t>
      </w:r>
    </w:p>
    <w:p w14:paraId="2A64FF6D" w14:textId="5890BB48" w:rsidR="00112D8C" w:rsidRPr="00481E29" w:rsidRDefault="00CF6C70" w:rsidP="00CF6C70">
      <w:pPr>
        <w:textAlignment w:val="baseline"/>
        <w:rPr>
          <w:rFonts w:ascii="ＭＳ 明朝" w:hAnsi="ＭＳ 明朝" w:cs="ＭＳ 明朝"/>
          <w:color w:val="000000"/>
          <w:kern w:val="0"/>
          <w:sz w:val="18"/>
          <w:szCs w:val="18"/>
        </w:rPr>
      </w:pPr>
      <w:r w:rsidRPr="009F543E">
        <w:rPr>
          <w:rFonts w:hint="eastAsia"/>
          <w:sz w:val="18"/>
        </w:rPr>
        <w:t xml:space="preserve">　　</w:t>
      </w:r>
      <w:r w:rsidR="00112D8C" w:rsidRPr="00112D8C">
        <w:rPr>
          <w:rFonts w:ascii="ＭＳ 明朝" w:hAnsi="ＭＳ 明朝" w:hint="eastAsia"/>
          <w:sz w:val="18"/>
          <w:szCs w:val="18"/>
        </w:rPr>
        <w:t>免疫学的方法その他適当な方法により，Ｖｉ</w:t>
      </w:r>
      <w:r w:rsidR="00112D8C" w:rsidRPr="00112D8C">
        <w:rPr>
          <w:rFonts w:ascii="ＭＳ 明朝" w:hAnsi="ＭＳ 明朝"/>
          <w:sz w:val="18"/>
          <w:szCs w:val="18"/>
        </w:rPr>
        <w:t>多糖体の確認を行う．</w:t>
      </w:r>
    </w:p>
    <w:p w14:paraId="68F95978" w14:textId="7FA7B67C" w:rsidR="00112D8C" w:rsidRPr="00112D8C" w:rsidRDefault="00112D8C" w:rsidP="00112D8C">
      <w:pPr>
        <w:spacing w:line="290" w:lineRule="exact"/>
        <w:ind w:leftChars="75" w:left="158" w:firstLineChars="100" w:firstLine="210"/>
        <w:jc w:val="right"/>
        <w:textAlignment w:val="baseline"/>
        <w:rPr>
          <w:rFonts w:ascii="ＭＳ 明朝" w:hAnsi="ＭＳ 明朝" w:cs="ＭＳ 明朝"/>
          <w:color w:val="000000"/>
          <w:kern w:val="0"/>
          <w:sz w:val="18"/>
          <w:szCs w:val="18"/>
        </w:rPr>
      </w:pPr>
      <w:hyperlink w:anchor="目次" w:history="1">
        <w:r w:rsidRPr="009F543E">
          <w:rPr>
            <w:rStyle w:val="aa"/>
            <w:rFonts w:hint="eastAsia"/>
            <w:sz w:val="18"/>
          </w:rPr>
          <w:t>目次へ戻る</w:t>
        </w:r>
      </w:hyperlink>
    </w:p>
    <w:p w14:paraId="1DD9591B" w14:textId="0FF61896" w:rsidR="00E90909" w:rsidRPr="009F543E" w:rsidRDefault="00231295" w:rsidP="00AB1A41">
      <w:pPr>
        <w:pStyle w:val="31"/>
        <w:spacing w:before="360" w:after="360"/>
      </w:pPr>
      <w:r w:rsidRPr="009F543E">
        <w:rPr>
          <w:sz w:val="18"/>
        </w:rPr>
        <w:br w:type="page"/>
      </w:r>
      <w:bookmarkStart w:id="153" w:name="_Toc146294805"/>
      <w:bookmarkStart w:id="154" w:name="_Toc152693544"/>
      <w:bookmarkStart w:id="155" w:name="_Toc152694396"/>
      <w:bookmarkStart w:id="156" w:name="_Toc238760647"/>
      <w:r w:rsidR="00E90909" w:rsidRPr="009F543E">
        <w:rPr>
          <w:rFonts w:hint="eastAsia"/>
        </w:rPr>
        <w:lastRenderedPageBreak/>
        <w:t>腸チフスパラチフス混合ワクチン</w:t>
      </w:r>
      <w:bookmarkEnd w:id="142"/>
      <w:bookmarkEnd w:id="143"/>
      <w:bookmarkEnd w:id="153"/>
      <w:bookmarkEnd w:id="154"/>
      <w:bookmarkEnd w:id="155"/>
      <w:bookmarkEnd w:id="156"/>
    </w:p>
    <w:p w14:paraId="363C2BAA" w14:textId="77777777" w:rsidR="00E90909" w:rsidRPr="009F543E" w:rsidRDefault="00E90909">
      <w:pPr>
        <w:pStyle w:val="a5"/>
        <w:rPr>
          <w:sz w:val="18"/>
        </w:rPr>
      </w:pPr>
      <w:r w:rsidRPr="009F543E">
        <w:rPr>
          <w:rFonts w:hint="eastAsia"/>
          <w:sz w:val="18"/>
        </w:rPr>
        <w:t>１　本質及び性状</w:t>
      </w:r>
    </w:p>
    <w:p w14:paraId="3D63DDD8" w14:textId="77777777" w:rsidR="00E90909" w:rsidRPr="009F543E" w:rsidRDefault="00E90909">
      <w:pPr>
        <w:pStyle w:val="a5"/>
        <w:rPr>
          <w:sz w:val="18"/>
        </w:rPr>
      </w:pPr>
      <w:r w:rsidRPr="009F543E">
        <w:rPr>
          <w:rFonts w:hint="eastAsia"/>
          <w:sz w:val="18"/>
        </w:rPr>
        <w:t xml:space="preserve">　　本剤は，不活化した腸チフス菌，パラチフス</w:t>
      </w:r>
      <w:r w:rsidR="00B13497" w:rsidRPr="009F543E">
        <w:rPr>
          <w:rFonts w:hint="eastAsia"/>
          <w:sz w:val="18"/>
        </w:rPr>
        <w:t>Ａ</w:t>
      </w:r>
      <w:r w:rsidRPr="009F543E">
        <w:rPr>
          <w:rFonts w:hint="eastAsia"/>
          <w:sz w:val="18"/>
        </w:rPr>
        <w:t>菌及びパラチフス</w:t>
      </w:r>
      <w:r w:rsidR="00B13497" w:rsidRPr="009F543E">
        <w:rPr>
          <w:rFonts w:hint="eastAsia"/>
          <w:sz w:val="18"/>
        </w:rPr>
        <w:t>Ｂ</w:t>
      </w:r>
      <w:r w:rsidRPr="009F543E">
        <w:rPr>
          <w:rFonts w:hint="eastAsia"/>
          <w:sz w:val="18"/>
        </w:rPr>
        <w:t>菌（以下各「菌」という．）を含む白濁した液剤である．</w:t>
      </w:r>
    </w:p>
    <w:p w14:paraId="3B426D14" w14:textId="77777777" w:rsidR="00E90909" w:rsidRPr="009F543E" w:rsidRDefault="00E90909">
      <w:pPr>
        <w:pStyle w:val="a5"/>
        <w:rPr>
          <w:sz w:val="18"/>
        </w:rPr>
      </w:pPr>
      <w:r w:rsidRPr="009F543E">
        <w:rPr>
          <w:rFonts w:hint="eastAsia"/>
          <w:sz w:val="18"/>
        </w:rPr>
        <w:t xml:space="preserve">　　必要あればパラチフス菌を含まない製剤とすることができる．</w:t>
      </w:r>
    </w:p>
    <w:p w14:paraId="7E5F6849" w14:textId="77777777" w:rsidR="00E90909" w:rsidRPr="009F543E" w:rsidRDefault="00E90909">
      <w:pPr>
        <w:pStyle w:val="a5"/>
        <w:rPr>
          <w:sz w:val="18"/>
        </w:rPr>
      </w:pPr>
      <w:r w:rsidRPr="009F543E">
        <w:rPr>
          <w:rFonts w:hint="eastAsia"/>
          <w:sz w:val="18"/>
        </w:rPr>
        <w:t>２　製　法</w:t>
      </w:r>
    </w:p>
    <w:p w14:paraId="2D30B86C" w14:textId="77777777" w:rsidR="00E90909" w:rsidRPr="009F543E" w:rsidRDefault="00E90909">
      <w:pPr>
        <w:pStyle w:val="a5"/>
        <w:rPr>
          <w:sz w:val="18"/>
        </w:rPr>
      </w:pPr>
      <w:r w:rsidRPr="009F543E">
        <w:rPr>
          <w:rFonts w:hint="eastAsia"/>
          <w:sz w:val="18"/>
        </w:rPr>
        <w:t>２．１　原　材　料</w:t>
      </w:r>
    </w:p>
    <w:p w14:paraId="411FE379" w14:textId="77777777" w:rsidR="00E90909" w:rsidRPr="009F543E" w:rsidRDefault="00E90909">
      <w:pPr>
        <w:pStyle w:val="a5"/>
        <w:rPr>
          <w:sz w:val="18"/>
        </w:rPr>
      </w:pPr>
      <w:r w:rsidRPr="009F543E">
        <w:rPr>
          <w:rFonts w:hint="eastAsia"/>
          <w:sz w:val="18"/>
        </w:rPr>
        <w:t>２．１．１　製造用株</w:t>
      </w:r>
    </w:p>
    <w:p w14:paraId="7F66636F" w14:textId="77777777" w:rsidR="00E90909" w:rsidRPr="009F543E" w:rsidRDefault="00E90909">
      <w:pPr>
        <w:pStyle w:val="a5"/>
        <w:ind w:left="180" w:hangingChars="100" w:hanging="180"/>
        <w:rPr>
          <w:sz w:val="18"/>
        </w:rPr>
      </w:pPr>
      <w:r w:rsidRPr="009F543E">
        <w:rPr>
          <w:rFonts w:hint="eastAsia"/>
          <w:sz w:val="18"/>
        </w:rPr>
        <w:t xml:space="preserve">　　腸チフス菌</w:t>
      </w:r>
      <w:r w:rsidR="00511EB3" w:rsidRPr="009F543E">
        <w:rPr>
          <w:rFonts w:hint="eastAsia"/>
          <w:sz w:val="18"/>
        </w:rPr>
        <w:t>Ｔｙ</w:t>
      </w:r>
      <w:r w:rsidR="002C3204" w:rsidRPr="009F543E">
        <w:rPr>
          <w:rFonts w:hint="eastAsia"/>
          <w:sz w:val="18"/>
        </w:rPr>
        <w:t>‐</w:t>
      </w:r>
      <w:r w:rsidR="00511EB3" w:rsidRPr="009F543E">
        <w:rPr>
          <w:rFonts w:hint="eastAsia"/>
          <w:sz w:val="18"/>
        </w:rPr>
        <w:t>２</w:t>
      </w:r>
      <w:r w:rsidRPr="009F543E">
        <w:rPr>
          <w:rFonts w:hint="eastAsia"/>
          <w:sz w:val="18"/>
        </w:rPr>
        <w:t>株，パラチフス</w:t>
      </w:r>
      <w:r w:rsidR="00B13497" w:rsidRPr="009F543E">
        <w:rPr>
          <w:rFonts w:hint="eastAsia"/>
          <w:sz w:val="18"/>
        </w:rPr>
        <w:t>Ａ</w:t>
      </w:r>
      <w:r w:rsidRPr="009F543E">
        <w:rPr>
          <w:rFonts w:hint="eastAsia"/>
          <w:sz w:val="18"/>
        </w:rPr>
        <w:t>菌41</w:t>
      </w:r>
      <w:r w:rsidR="002C3204" w:rsidRPr="009F543E">
        <w:rPr>
          <w:rFonts w:hint="eastAsia"/>
          <w:sz w:val="18"/>
        </w:rPr>
        <w:t>‐</w:t>
      </w:r>
      <w:r w:rsidR="00511EB3" w:rsidRPr="009F543E">
        <w:rPr>
          <w:rFonts w:hint="eastAsia"/>
          <w:sz w:val="18"/>
        </w:rPr>
        <w:t>Ｎ</w:t>
      </w:r>
      <w:r w:rsidR="002C3204" w:rsidRPr="009F543E">
        <w:rPr>
          <w:rFonts w:hint="eastAsia"/>
          <w:sz w:val="18"/>
        </w:rPr>
        <w:t>‐</w:t>
      </w:r>
      <w:r w:rsidRPr="009F543E">
        <w:rPr>
          <w:rFonts w:hint="eastAsia"/>
          <w:sz w:val="18"/>
        </w:rPr>
        <w:t>22株及びパラチフス</w:t>
      </w:r>
      <w:r w:rsidR="00B13497" w:rsidRPr="009F543E">
        <w:rPr>
          <w:rFonts w:hint="eastAsia"/>
          <w:sz w:val="18"/>
        </w:rPr>
        <w:t>Ｂ</w:t>
      </w:r>
      <w:r w:rsidRPr="009F543E">
        <w:rPr>
          <w:rFonts w:hint="eastAsia"/>
          <w:sz w:val="18"/>
        </w:rPr>
        <w:t>菌41</w:t>
      </w:r>
      <w:r w:rsidR="002C3204" w:rsidRPr="009F543E">
        <w:rPr>
          <w:rFonts w:hint="eastAsia"/>
          <w:sz w:val="18"/>
        </w:rPr>
        <w:t>‐</w:t>
      </w:r>
      <w:r w:rsidR="00511EB3" w:rsidRPr="009F543E">
        <w:rPr>
          <w:rFonts w:hint="eastAsia"/>
          <w:sz w:val="18"/>
        </w:rPr>
        <w:t>Ｈ</w:t>
      </w:r>
      <w:r w:rsidR="002C3204" w:rsidRPr="009F543E">
        <w:rPr>
          <w:rFonts w:hint="eastAsia"/>
          <w:sz w:val="18"/>
        </w:rPr>
        <w:t>‐</w:t>
      </w:r>
      <w:r w:rsidR="00511EB3" w:rsidRPr="009F543E">
        <w:rPr>
          <w:rFonts w:hint="eastAsia"/>
          <w:sz w:val="18"/>
        </w:rPr>
        <w:t>６</w:t>
      </w:r>
      <w:r w:rsidRPr="009F543E">
        <w:rPr>
          <w:rFonts w:hint="eastAsia"/>
          <w:sz w:val="18"/>
        </w:rPr>
        <w:t>株あるいはこれらの株と同等以上の免疫原性をもつと認められた株を用いる．</w:t>
      </w:r>
    </w:p>
    <w:p w14:paraId="1601884C" w14:textId="77777777" w:rsidR="00E90909" w:rsidRPr="009F543E" w:rsidRDefault="00E90909">
      <w:pPr>
        <w:pStyle w:val="a5"/>
        <w:rPr>
          <w:sz w:val="18"/>
        </w:rPr>
      </w:pPr>
      <w:r w:rsidRPr="009F543E">
        <w:rPr>
          <w:rFonts w:hint="eastAsia"/>
          <w:sz w:val="18"/>
        </w:rPr>
        <w:t>２．１．２　培地</w:t>
      </w:r>
    </w:p>
    <w:p w14:paraId="53D67F89" w14:textId="77777777" w:rsidR="00E90909" w:rsidRPr="009F543E" w:rsidRDefault="00E90909">
      <w:pPr>
        <w:pStyle w:val="a5"/>
        <w:rPr>
          <w:sz w:val="18"/>
        </w:rPr>
      </w:pPr>
      <w:r w:rsidRPr="009F543E">
        <w:rPr>
          <w:rFonts w:hint="eastAsia"/>
          <w:sz w:val="18"/>
        </w:rPr>
        <w:t xml:space="preserve">　　菌の培養に用いる培地には，人体に高度のアレルギーを起こすおそれのあるものを用いてはならない．</w:t>
      </w:r>
    </w:p>
    <w:p w14:paraId="66E77FE3" w14:textId="77777777" w:rsidR="00E90909" w:rsidRPr="009F543E" w:rsidRDefault="00E90909">
      <w:pPr>
        <w:pStyle w:val="a5"/>
        <w:rPr>
          <w:sz w:val="18"/>
        </w:rPr>
      </w:pPr>
      <w:r w:rsidRPr="009F543E">
        <w:rPr>
          <w:rFonts w:hint="eastAsia"/>
          <w:sz w:val="18"/>
        </w:rPr>
        <w:t>２．２　原　液</w:t>
      </w:r>
    </w:p>
    <w:p w14:paraId="5A220E7D" w14:textId="77777777" w:rsidR="00E90909" w:rsidRPr="009F543E" w:rsidRDefault="00E90909">
      <w:pPr>
        <w:pStyle w:val="a5"/>
        <w:rPr>
          <w:sz w:val="18"/>
        </w:rPr>
      </w:pPr>
      <w:r w:rsidRPr="009F543E">
        <w:rPr>
          <w:rFonts w:hint="eastAsia"/>
          <w:sz w:val="18"/>
        </w:rPr>
        <w:t>２．２．１　菌浮遊液</w:t>
      </w:r>
    </w:p>
    <w:p w14:paraId="6792C83F" w14:textId="77777777" w:rsidR="00E90909" w:rsidRPr="009F543E" w:rsidRDefault="00E90909">
      <w:pPr>
        <w:pStyle w:val="a5"/>
        <w:ind w:left="180" w:hangingChars="100" w:hanging="180"/>
        <w:rPr>
          <w:sz w:val="18"/>
        </w:rPr>
      </w:pPr>
      <w:r w:rsidRPr="009F543E">
        <w:rPr>
          <w:rFonts w:hint="eastAsia"/>
          <w:sz w:val="18"/>
        </w:rPr>
        <w:t xml:space="preserve">　　それぞれの株を36±</w:t>
      </w:r>
      <w:r w:rsidR="00B13497" w:rsidRPr="009F543E">
        <w:rPr>
          <w:rFonts w:hint="eastAsia"/>
          <w:sz w:val="18"/>
        </w:rPr>
        <w:t>１</w:t>
      </w:r>
      <w:r w:rsidRPr="009F543E">
        <w:rPr>
          <w:rFonts w:hint="eastAsia"/>
          <w:sz w:val="18"/>
        </w:rPr>
        <w:t>℃で24時間以内培養する．培養終了時，菌を緩衝性の生理食塩液等を用いて浮遊液とし，鏡検及び適当な培養法によって検査するとき，他の細菌の混入を認めない菌浮遊液を用いる．</w:t>
      </w:r>
    </w:p>
    <w:p w14:paraId="0518F5E0" w14:textId="77777777" w:rsidR="00E90909" w:rsidRPr="009F543E" w:rsidRDefault="00E90909">
      <w:pPr>
        <w:pStyle w:val="a5"/>
        <w:rPr>
          <w:sz w:val="18"/>
        </w:rPr>
      </w:pPr>
      <w:r w:rsidRPr="009F543E">
        <w:rPr>
          <w:rFonts w:hint="eastAsia"/>
          <w:sz w:val="18"/>
        </w:rPr>
        <w:t>２．２．２　不活化</w:t>
      </w:r>
    </w:p>
    <w:p w14:paraId="299D55D0" w14:textId="77777777" w:rsidR="00E90909" w:rsidRPr="009F543E" w:rsidRDefault="00E90909">
      <w:pPr>
        <w:pStyle w:val="a5"/>
        <w:ind w:left="180" w:hangingChars="100" w:hanging="180"/>
        <w:rPr>
          <w:sz w:val="18"/>
        </w:rPr>
      </w:pPr>
      <w:r w:rsidRPr="009F543E">
        <w:rPr>
          <w:rFonts w:hint="eastAsia"/>
          <w:sz w:val="18"/>
        </w:rPr>
        <w:t xml:space="preserve">　　菌浮遊液を56±</w:t>
      </w:r>
      <w:r w:rsidR="00B13497" w:rsidRPr="009F543E">
        <w:rPr>
          <w:rFonts w:hint="eastAsia"/>
          <w:sz w:val="18"/>
        </w:rPr>
        <w:t>１</w:t>
      </w:r>
      <w:r w:rsidRPr="009F543E">
        <w:rPr>
          <w:rFonts w:hint="eastAsia"/>
          <w:sz w:val="18"/>
        </w:rPr>
        <w:t>℃で60分間加温し，加温終了後直ちにフェノールを0.5</w:t>
      </w:r>
      <w:r w:rsidR="00B13497" w:rsidRPr="009F543E">
        <w:rPr>
          <w:rFonts w:hint="eastAsia"/>
          <w:sz w:val="18"/>
        </w:rPr>
        <w:t>ｗ／ｖ％</w:t>
      </w:r>
      <w:r w:rsidRPr="009F543E">
        <w:rPr>
          <w:rFonts w:hint="eastAsia"/>
          <w:sz w:val="18"/>
        </w:rPr>
        <w:t>になるように加えて20</w:t>
      </w:r>
      <w:r w:rsidR="002E61FD" w:rsidRPr="009F543E">
        <w:rPr>
          <w:rFonts w:hint="eastAsia"/>
          <w:sz w:val="18"/>
        </w:rPr>
        <w:t>～</w:t>
      </w:r>
      <w:r w:rsidRPr="009F543E">
        <w:rPr>
          <w:rFonts w:hint="eastAsia"/>
          <w:sz w:val="18"/>
        </w:rPr>
        <w:t>25℃に置く方法によるか，あるいは免疫原性を損なうことなく不活化できることが認められた他の適当な方法によって行う．</w:t>
      </w:r>
    </w:p>
    <w:p w14:paraId="13F1D253" w14:textId="77777777" w:rsidR="00E90909" w:rsidRPr="009F543E" w:rsidRDefault="00E90909">
      <w:pPr>
        <w:pStyle w:val="a5"/>
        <w:rPr>
          <w:sz w:val="18"/>
        </w:rPr>
      </w:pPr>
      <w:r w:rsidRPr="009F543E">
        <w:rPr>
          <w:rFonts w:hint="eastAsia"/>
          <w:sz w:val="18"/>
        </w:rPr>
        <w:t xml:space="preserve">　　不活化の終わった各株の菌浮遊液をそれぞれ原液とする．</w:t>
      </w:r>
    </w:p>
    <w:p w14:paraId="3F1E71C0" w14:textId="77777777" w:rsidR="00E90909" w:rsidRPr="009F543E" w:rsidRDefault="00E90909">
      <w:pPr>
        <w:pStyle w:val="a5"/>
        <w:rPr>
          <w:sz w:val="18"/>
        </w:rPr>
      </w:pPr>
      <w:r w:rsidRPr="009F543E">
        <w:rPr>
          <w:rFonts w:hint="eastAsia"/>
          <w:sz w:val="18"/>
        </w:rPr>
        <w:t xml:space="preserve">　　原液について，３．１の試験を行う．</w:t>
      </w:r>
    </w:p>
    <w:p w14:paraId="0DFEA40D" w14:textId="77777777" w:rsidR="00E90909" w:rsidRPr="009F543E" w:rsidRDefault="00E90909">
      <w:pPr>
        <w:pStyle w:val="a5"/>
        <w:rPr>
          <w:sz w:val="18"/>
        </w:rPr>
      </w:pPr>
      <w:r w:rsidRPr="009F543E">
        <w:rPr>
          <w:rFonts w:hint="eastAsia"/>
          <w:sz w:val="18"/>
        </w:rPr>
        <w:t>２．３　最終バルク</w:t>
      </w:r>
    </w:p>
    <w:p w14:paraId="7CE83D44" w14:textId="77777777" w:rsidR="00E90909" w:rsidRPr="009F543E" w:rsidRDefault="00E90909">
      <w:pPr>
        <w:pStyle w:val="a5"/>
        <w:ind w:left="180" w:hangingChars="100" w:hanging="180"/>
        <w:rPr>
          <w:sz w:val="18"/>
        </w:rPr>
      </w:pPr>
      <w:r w:rsidRPr="009F543E">
        <w:rPr>
          <w:rFonts w:hint="eastAsia"/>
          <w:sz w:val="18"/>
        </w:rPr>
        <w:t xml:space="preserve">　　各株の原液を緩衝性の生理食塩液等を用いて希釈混合し，</w:t>
      </w:r>
      <w:r w:rsidR="002D2312" w:rsidRPr="009F543E">
        <w:rPr>
          <w:rFonts w:hint="eastAsia"/>
          <w:sz w:val="18"/>
        </w:rPr>
        <w:t>１</w:t>
      </w:r>
      <w:r w:rsidRPr="009F543E">
        <w:rPr>
          <w:rFonts w:hint="eastAsia"/>
          <w:sz w:val="18"/>
        </w:rPr>
        <w:t>mL中に３．１．１の測定値により腸チフス菌10億個，パラチフス</w:t>
      </w:r>
      <w:r w:rsidR="002D2312" w:rsidRPr="009F543E">
        <w:rPr>
          <w:rFonts w:hint="eastAsia"/>
          <w:sz w:val="18"/>
        </w:rPr>
        <w:t>Ａ</w:t>
      </w:r>
      <w:r w:rsidRPr="009F543E">
        <w:rPr>
          <w:rFonts w:hint="eastAsia"/>
          <w:sz w:val="18"/>
        </w:rPr>
        <w:t>菌2.5億個及びパラチフス</w:t>
      </w:r>
      <w:r w:rsidR="002D2312" w:rsidRPr="009F543E">
        <w:rPr>
          <w:rFonts w:hint="eastAsia"/>
          <w:sz w:val="18"/>
        </w:rPr>
        <w:t>Ｂ</w:t>
      </w:r>
      <w:r w:rsidRPr="009F543E">
        <w:rPr>
          <w:rFonts w:hint="eastAsia"/>
          <w:sz w:val="18"/>
        </w:rPr>
        <w:t>菌2.5億個を含むようにして作る．</w:t>
      </w:r>
    </w:p>
    <w:p w14:paraId="748362E5" w14:textId="77777777" w:rsidR="00E90909" w:rsidRPr="009F543E" w:rsidRDefault="00E90909">
      <w:pPr>
        <w:pStyle w:val="a5"/>
        <w:rPr>
          <w:sz w:val="18"/>
        </w:rPr>
      </w:pPr>
      <w:r w:rsidRPr="009F543E">
        <w:rPr>
          <w:rFonts w:hint="eastAsia"/>
          <w:sz w:val="18"/>
        </w:rPr>
        <w:t xml:space="preserve">　　この際，フェノールを0.5</w:t>
      </w:r>
      <w:r w:rsidR="002D2312" w:rsidRPr="009F543E">
        <w:rPr>
          <w:rFonts w:hint="eastAsia"/>
          <w:sz w:val="18"/>
        </w:rPr>
        <w:t>ｗ／ｖ％</w:t>
      </w:r>
      <w:r w:rsidRPr="009F543E">
        <w:rPr>
          <w:rFonts w:hint="eastAsia"/>
          <w:sz w:val="18"/>
        </w:rPr>
        <w:t>になるように加える．</w:t>
      </w:r>
    </w:p>
    <w:p w14:paraId="6F75DB82" w14:textId="77777777" w:rsidR="00E90909" w:rsidRPr="009F543E" w:rsidRDefault="00E90909">
      <w:pPr>
        <w:pStyle w:val="a5"/>
        <w:rPr>
          <w:sz w:val="18"/>
        </w:rPr>
      </w:pPr>
      <w:r w:rsidRPr="009F543E">
        <w:rPr>
          <w:rFonts w:hint="eastAsia"/>
          <w:sz w:val="18"/>
        </w:rPr>
        <w:t xml:space="preserve">　　最終バルクについて，３．２の試験を行う．</w:t>
      </w:r>
    </w:p>
    <w:p w14:paraId="1772EEDC" w14:textId="77777777" w:rsidR="00E90909" w:rsidRPr="009F543E" w:rsidRDefault="00E90909">
      <w:pPr>
        <w:pStyle w:val="a5"/>
        <w:rPr>
          <w:sz w:val="18"/>
        </w:rPr>
      </w:pPr>
      <w:r w:rsidRPr="009F543E">
        <w:rPr>
          <w:rFonts w:hint="eastAsia"/>
          <w:sz w:val="18"/>
        </w:rPr>
        <w:t>３　試　験</w:t>
      </w:r>
    </w:p>
    <w:p w14:paraId="2F421F4D" w14:textId="77777777" w:rsidR="00E90909" w:rsidRPr="009F543E" w:rsidRDefault="00E90909">
      <w:pPr>
        <w:pStyle w:val="a5"/>
        <w:rPr>
          <w:sz w:val="18"/>
        </w:rPr>
      </w:pPr>
      <w:r w:rsidRPr="009F543E">
        <w:rPr>
          <w:rFonts w:hint="eastAsia"/>
          <w:sz w:val="18"/>
        </w:rPr>
        <w:t>３．１　原液の試験</w:t>
      </w:r>
    </w:p>
    <w:p w14:paraId="16B79B5A" w14:textId="77777777" w:rsidR="00E90909" w:rsidRPr="009F543E" w:rsidRDefault="00E90909">
      <w:pPr>
        <w:pStyle w:val="a5"/>
        <w:rPr>
          <w:sz w:val="18"/>
        </w:rPr>
      </w:pPr>
      <w:r w:rsidRPr="009F543E">
        <w:rPr>
          <w:rFonts w:hint="eastAsia"/>
          <w:sz w:val="18"/>
        </w:rPr>
        <w:t>３．１．１　菌濃度試験</w:t>
      </w:r>
    </w:p>
    <w:p w14:paraId="1CCF7F06" w14:textId="77777777" w:rsidR="00E90909" w:rsidRPr="009F543E" w:rsidRDefault="00E90909">
      <w:pPr>
        <w:pStyle w:val="a5"/>
        <w:ind w:left="180" w:hangingChars="100" w:hanging="180"/>
        <w:rPr>
          <w:sz w:val="18"/>
        </w:rPr>
      </w:pPr>
      <w:r w:rsidRPr="009F543E">
        <w:rPr>
          <w:rFonts w:hint="eastAsia"/>
          <w:sz w:val="18"/>
        </w:rPr>
        <w:t xml:space="preserve">　　一般試験法の光学濁度測定法を準用して試験する．ただし，</w:t>
      </w:r>
      <w:r w:rsidR="002D2312" w:rsidRPr="009F543E">
        <w:rPr>
          <w:rFonts w:hint="eastAsia"/>
          <w:sz w:val="18"/>
        </w:rPr>
        <w:t>１</w:t>
      </w:r>
      <w:r w:rsidRPr="009F543E">
        <w:rPr>
          <w:rFonts w:hint="eastAsia"/>
          <w:sz w:val="18"/>
        </w:rPr>
        <w:t>mL中に10億個の腸チフス菌，パラチフス</w:t>
      </w:r>
      <w:r w:rsidR="002D2312" w:rsidRPr="009F543E">
        <w:rPr>
          <w:rFonts w:hint="eastAsia"/>
          <w:sz w:val="18"/>
        </w:rPr>
        <w:t>Ａ</w:t>
      </w:r>
      <w:r w:rsidRPr="009F543E">
        <w:rPr>
          <w:rFonts w:hint="eastAsia"/>
          <w:sz w:val="18"/>
        </w:rPr>
        <w:t>菌又はパラチフス</w:t>
      </w:r>
      <w:r w:rsidR="002D2312" w:rsidRPr="009F543E">
        <w:rPr>
          <w:rFonts w:hint="eastAsia"/>
          <w:sz w:val="18"/>
        </w:rPr>
        <w:t>Ｂ</w:t>
      </w:r>
      <w:r w:rsidRPr="009F543E">
        <w:rPr>
          <w:rFonts w:hint="eastAsia"/>
          <w:sz w:val="18"/>
        </w:rPr>
        <w:t>菌を含む浮遊液の濁度は，10濁度単位に相当するものとする．</w:t>
      </w:r>
    </w:p>
    <w:p w14:paraId="5F48CCEA" w14:textId="77777777" w:rsidR="00E90909" w:rsidRPr="009F543E" w:rsidRDefault="00E90909">
      <w:pPr>
        <w:pStyle w:val="a5"/>
        <w:rPr>
          <w:sz w:val="18"/>
        </w:rPr>
      </w:pPr>
      <w:r w:rsidRPr="009F543E">
        <w:rPr>
          <w:rFonts w:hint="eastAsia"/>
          <w:sz w:val="18"/>
        </w:rPr>
        <w:t>３．１．２　無菌試験</w:t>
      </w:r>
    </w:p>
    <w:p w14:paraId="06EA0EA5"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5C40770D" w14:textId="77777777" w:rsidR="00E90909" w:rsidRPr="009F543E" w:rsidRDefault="00E90909">
      <w:pPr>
        <w:pStyle w:val="a5"/>
        <w:rPr>
          <w:sz w:val="18"/>
        </w:rPr>
      </w:pPr>
      <w:r w:rsidRPr="009F543E">
        <w:rPr>
          <w:rFonts w:hint="eastAsia"/>
          <w:sz w:val="18"/>
        </w:rPr>
        <w:t>３．２　最終バルクの試験</w:t>
      </w:r>
      <w:r w:rsidRPr="009F543E">
        <w:rPr>
          <w:rFonts w:hint="eastAsia"/>
          <w:sz w:val="18"/>
        </w:rPr>
        <w:cr/>
        <w:t>３．２．１　無菌試験</w:t>
      </w:r>
    </w:p>
    <w:p w14:paraId="302426E2"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75F47AEC" w14:textId="77777777" w:rsidR="00E90909" w:rsidRPr="009F543E" w:rsidRDefault="00E90909">
      <w:pPr>
        <w:pStyle w:val="a5"/>
        <w:rPr>
          <w:sz w:val="18"/>
        </w:rPr>
      </w:pPr>
      <w:r w:rsidRPr="009F543E">
        <w:rPr>
          <w:rFonts w:hint="eastAsia"/>
          <w:sz w:val="18"/>
        </w:rPr>
        <w:t>３．２．２　異常毒性否定試験</w:t>
      </w:r>
    </w:p>
    <w:p w14:paraId="3F1CB33C" w14:textId="77777777" w:rsidR="00E90909" w:rsidRPr="009F543E" w:rsidRDefault="00E90909">
      <w:pPr>
        <w:pStyle w:val="a5"/>
        <w:rPr>
          <w:sz w:val="18"/>
        </w:rPr>
      </w:pPr>
      <w:r w:rsidRPr="009F543E">
        <w:rPr>
          <w:rFonts w:hint="eastAsia"/>
          <w:sz w:val="18"/>
        </w:rPr>
        <w:t xml:space="preserve">　　一般試験法の異常毒性否定試験法を準用して試験するとき，適合しなければならない．</w:t>
      </w:r>
    </w:p>
    <w:p w14:paraId="4B14D63E" w14:textId="77777777" w:rsidR="00E90909" w:rsidRPr="009F543E" w:rsidRDefault="00E90909">
      <w:pPr>
        <w:pStyle w:val="a5"/>
        <w:rPr>
          <w:sz w:val="18"/>
        </w:rPr>
      </w:pPr>
      <w:r w:rsidRPr="009F543E">
        <w:rPr>
          <w:rFonts w:hint="eastAsia"/>
          <w:sz w:val="18"/>
        </w:rPr>
        <w:t>３．２．３　マウス体重減少試験</w:t>
      </w:r>
    </w:p>
    <w:p w14:paraId="796BF35E" w14:textId="77777777" w:rsidR="00E90909" w:rsidRPr="009F543E" w:rsidRDefault="00E90909">
      <w:pPr>
        <w:pStyle w:val="a5"/>
        <w:rPr>
          <w:sz w:val="18"/>
        </w:rPr>
      </w:pPr>
      <w:r w:rsidRPr="009F543E">
        <w:rPr>
          <w:rFonts w:hint="eastAsia"/>
          <w:sz w:val="18"/>
        </w:rPr>
        <w:lastRenderedPageBreak/>
        <w:t xml:space="preserve">　　３．３．６を準用する．</w:t>
      </w:r>
    </w:p>
    <w:p w14:paraId="3D645E1A" w14:textId="77777777" w:rsidR="00E90909" w:rsidRPr="009F543E" w:rsidRDefault="00E90909">
      <w:pPr>
        <w:pStyle w:val="a5"/>
        <w:rPr>
          <w:sz w:val="18"/>
        </w:rPr>
      </w:pPr>
      <w:r w:rsidRPr="009F543E">
        <w:rPr>
          <w:rFonts w:hint="eastAsia"/>
          <w:sz w:val="18"/>
        </w:rPr>
        <w:t>３．３　小分製品の試験</w:t>
      </w:r>
    </w:p>
    <w:p w14:paraId="4E7AD626" w14:textId="77777777" w:rsidR="00E90909" w:rsidRPr="009F543E" w:rsidRDefault="00E90909">
      <w:pPr>
        <w:pStyle w:val="a5"/>
        <w:rPr>
          <w:sz w:val="18"/>
        </w:rPr>
      </w:pPr>
      <w:r w:rsidRPr="009F543E">
        <w:rPr>
          <w:rFonts w:hint="eastAsia"/>
          <w:sz w:val="18"/>
        </w:rPr>
        <w:t xml:space="preserve">　　小分製品について，次の試験を行う．</w:t>
      </w:r>
    </w:p>
    <w:p w14:paraId="59764D50" w14:textId="77777777" w:rsidR="00E90909" w:rsidRPr="009F543E" w:rsidRDefault="00E90909">
      <w:pPr>
        <w:pStyle w:val="a5"/>
        <w:rPr>
          <w:sz w:val="18"/>
        </w:rPr>
      </w:pPr>
      <w:r w:rsidRPr="009F543E">
        <w:rPr>
          <w:rFonts w:hint="eastAsia"/>
          <w:sz w:val="18"/>
        </w:rPr>
        <w:t xml:space="preserve">３．３．１　</w:t>
      </w:r>
      <w:r w:rsidR="002D2312" w:rsidRPr="009F543E">
        <w:rPr>
          <w:rFonts w:hint="eastAsia"/>
          <w:sz w:val="18"/>
        </w:rPr>
        <w:t>ｐＨ</w:t>
      </w:r>
      <w:r w:rsidRPr="009F543E">
        <w:rPr>
          <w:rFonts w:hint="eastAsia"/>
          <w:sz w:val="18"/>
        </w:rPr>
        <w:t>試験</w:t>
      </w:r>
    </w:p>
    <w:p w14:paraId="2A80EA47" w14:textId="77777777" w:rsidR="00E90909" w:rsidRPr="009F543E" w:rsidRDefault="00E90909">
      <w:pPr>
        <w:pStyle w:val="a5"/>
        <w:rPr>
          <w:sz w:val="18"/>
        </w:rPr>
      </w:pPr>
      <w:r w:rsidRPr="009F543E">
        <w:rPr>
          <w:rFonts w:hint="eastAsia"/>
          <w:sz w:val="18"/>
        </w:rPr>
        <w:t xml:space="preserve">　　一般試験法の</w:t>
      </w:r>
      <w:r w:rsidR="002D2312" w:rsidRPr="009F543E">
        <w:rPr>
          <w:rFonts w:hint="eastAsia"/>
          <w:sz w:val="18"/>
        </w:rPr>
        <w:t>ｐＨ</w:t>
      </w:r>
      <w:r w:rsidRPr="009F543E">
        <w:rPr>
          <w:rFonts w:hint="eastAsia"/>
          <w:sz w:val="18"/>
        </w:rPr>
        <w:t>測定法を準用して試験するとき，6.8</w:t>
      </w:r>
      <w:r w:rsidR="002E61FD" w:rsidRPr="009F543E">
        <w:rPr>
          <w:rFonts w:hint="eastAsia"/>
          <w:sz w:val="18"/>
        </w:rPr>
        <w:t>～</w:t>
      </w:r>
      <w:r w:rsidRPr="009F543E">
        <w:rPr>
          <w:rFonts w:hint="eastAsia"/>
          <w:sz w:val="18"/>
        </w:rPr>
        <w:t>7.4でなければならない．</w:t>
      </w:r>
    </w:p>
    <w:p w14:paraId="2EA87512" w14:textId="77777777" w:rsidR="00E90909" w:rsidRPr="009F543E" w:rsidRDefault="00E90909">
      <w:pPr>
        <w:pStyle w:val="a5"/>
        <w:rPr>
          <w:sz w:val="18"/>
        </w:rPr>
      </w:pPr>
      <w:r w:rsidRPr="009F543E">
        <w:rPr>
          <w:rFonts w:hint="eastAsia"/>
          <w:sz w:val="18"/>
        </w:rPr>
        <w:t>３．３．２　フェノール含量試験</w:t>
      </w:r>
    </w:p>
    <w:p w14:paraId="0F9FEDC3" w14:textId="77777777" w:rsidR="00E90909" w:rsidRPr="009F543E" w:rsidRDefault="00E90909">
      <w:pPr>
        <w:pStyle w:val="a5"/>
        <w:rPr>
          <w:sz w:val="18"/>
        </w:rPr>
      </w:pPr>
      <w:r w:rsidRPr="009F543E">
        <w:rPr>
          <w:rFonts w:hint="eastAsia"/>
          <w:sz w:val="18"/>
        </w:rPr>
        <w:t xml:space="preserve">　　一般試験法のフェノール定量法を準用して試験するとき，適合しなければならない．</w:t>
      </w:r>
    </w:p>
    <w:p w14:paraId="05710A7D" w14:textId="77777777" w:rsidR="00E90909" w:rsidRPr="009F543E" w:rsidRDefault="00E90909">
      <w:pPr>
        <w:pStyle w:val="a5"/>
        <w:rPr>
          <w:sz w:val="18"/>
        </w:rPr>
      </w:pPr>
      <w:r w:rsidRPr="009F543E">
        <w:rPr>
          <w:rFonts w:hint="eastAsia"/>
          <w:sz w:val="18"/>
        </w:rPr>
        <w:t>３．３．３　菌濃度試験</w:t>
      </w:r>
    </w:p>
    <w:p w14:paraId="5CAC1D2C" w14:textId="77777777" w:rsidR="00E90909" w:rsidRPr="009F543E" w:rsidRDefault="00E90909">
      <w:pPr>
        <w:pStyle w:val="a5"/>
        <w:rPr>
          <w:sz w:val="18"/>
        </w:rPr>
      </w:pPr>
      <w:r w:rsidRPr="009F543E">
        <w:rPr>
          <w:rFonts w:hint="eastAsia"/>
          <w:sz w:val="18"/>
        </w:rPr>
        <w:t xml:space="preserve">　　一般試験法の光学濁度測定法を準用して試験するとき，濁度は，15濁度単位以下でなければならない．</w:t>
      </w:r>
    </w:p>
    <w:p w14:paraId="51E810ED" w14:textId="77777777" w:rsidR="00E90909" w:rsidRPr="009F543E" w:rsidRDefault="00E90909">
      <w:pPr>
        <w:pStyle w:val="a5"/>
        <w:rPr>
          <w:sz w:val="18"/>
        </w:rPr>
      </w:pPr>
      <w:r w:rsidRPr="009F543E">
        <w:rPr>
          <w:rFonts w:hint="eastAsia"/>
          <w:sz w:val="18"/>
        </w:rPr>
        <w:t>３．３．４　無菌試験</w:t>
      </w:r>
    </w:p>
    <w:p w14:paraId="4EDE3C2C"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3EB7494A" w14:textId="77777777" w:rsidR="00E90909" w:rsidRPr="009F543E" w:rsidRDefault="00E90909">
      <w:pPr>
        <w:pStyle w:val="a5"/>
        <w:rPr>
          <w:sz w:val="18"/>
        </w:rPr>
      </w:pPr>
      <w:r w:rsidRPr="009F543E">
        <w:rPr>
          <w:rFonts w:hint="eastAsia"/>
          <w:sz w:val="18"/>
        </w:rPr>
        <w:t>３．３．５　異常毒性否定試験</w:t>
      </w:r>
    </w:p>
    <w:p w14:paraId="1883658A" w14:textId="77777777" w:rsidR="00E90909" w:rsidRPr="009F543E" w:rsidRDefault="00E90909">
      <w:pPr>
        <w:pStyle w:val="a5"/>
        <w:rPr>
          <w:sz w:val="18"/>
        </w:rPr>
      </w:pPr>
      <w:r w:rsidRPr="009F543E">
        <w:rPr>
          <w:rFonts w:hint="eastAsia"/>
          <w:sz w:val="18"/>
        </w:rPr>
        <w:t xml:space="preserve">　　一般試験法の異常毒性否定試験法を準用して試験するとき，適合しなければならない．</w:t>
      </w:r>
    </w:p>
    <w:p w14:paraId="03DB27D1" w14:textId="77777777" w:rsidR="00E90909" w:rsidRPr="009F543E" w:rsidRDefault="00E90909">
      <w:pPr>
        <w:pStyle w:val="a5"/>
        <w:rPr>
          <w:sz w:val="18"/>
        </w:rPr>
      </w:pPr>
      <w:r w:rsidRPr="009F543E">
        <w:rPr>
          <w:rFonts w:hint="eastAsia"/>
          <w:sz w:val="18"/>
        </w:rPr>
        <w:t>３．３．６　マウス体重減少試験</w:t>
      </w:r>
    </w:p>
    <w:p w14:paraId="099337C0" w14:textId="77777777" w:rsidR="00E90909" w:rsidRPr="009F543E" w:rsidRDefault="00E90909">
      <w:pPr>
        <w:pStyle w:val="a5"/>
        <w:ind w:left="180" w:hangingChars="100" w:hanging="180"/>
        <w:rPr>
          <w:sz w:val="18"/>
        </w:rPr>
      </w:pPr>
      <w:r w:rsidRPr="009F543E">
        <w:rPr>
          <w:rFonts w:hint="eastAsia"/>
          <w:sz w:val="18"/>
        </w:rPr>
        <w:t xml:space="preserve">　　</w:t>
      </w:r>
      <w:r w:rsidR="002D2312" w:rsidRPr="009F543E">
        <w:rPr>
          <w:rFonts w:hint="eastAsia"/>
          <w:sz w:val="18"/>
        </w:rPr>
        <w:t>５</w:t>
      </w:r>
      <w:r w:rsidRPr="009F543E">
        <w:rPr>
          <w:rFonts w:hint="eastAsia"/>
          <w:sz w:val="18"/>
        </w:rPr>
        <w:t>週齢のマウス</w:t>
      </w:r>
      <w:r w:rsidR="002D2312" w:rsidRPr="009F543E">
        <w:rPr>
          <w:rFonts w:hint="eastAsia"/>
          <w:sz w:val="18"/>
        </w:rPr>
        <w:t>５</w:t>
      </w:r>
      <w:r w:rsidRPr="009F543E">
        <w:rPr>
          <w:rFonts w:hint="eastAsia"/>
          <w:sz w:val="18"/>
        </w:rPr>
        <w:t>匹以上に，</w:t>
      </w:r>
      <w:r w:rsidR="002D2312" w:rsidRPr="009F543E">
        <w:rPr>
          <w:rFonts w:hint="eastAsia"/>
          <w:sz w:val="18"/>
        </w:rPr>
        <w:t>１</w:t>
      </w:r>
      <w:r w:rsidRPr="009F543E">
        <w:rPr>
          <w:rFonts w:hint="eastAsia"/>
          <w:sz w:val="18"/>
        </w:rPr>
        <w:t>匹当たり検体0.5mLを腹腔内に注射して</w:t>
      </w:r>
      <w:r w:rsidR="002D2312" w:rsidRPr="009F543E">
        <w:rPr>
          <w:rFonts w:hint="eastAsia"/>
          <w:sz w:val="18"/>
        </w:rPr>
        <w:t>３</w:t>
      </w:r>
      <w:r w:rsidRPr="009F543E">
        <w:rPr>
          <w:rFonts w:hint="eastAsia"/>
          <w:sz w:val="18"/>
        </w:rPr>
        <w:t>日間観察する．</w:t>
      </w:r>
      <w:r w:rsidR="002D2312" w:rsidRPr="009F543E">
        <w:rPr>
          <w:rFonts w:hint="eastAsia"/>
          <w:sz w:val="18"/>
        </w:rPr>
        <w:t>３</w:t>
      </w:r>
      <w:r w:rsidRPr="009F543E">
        <w:rPr>
          <w:rFonts w:hint="eastAsia"/>
          <w:sz w:val="18"/>
        </w:rPr>
        <w:t>日後の動物の平均体重は，注射時の平均体重と統計学的に比較して同等以上でなければならず，かつ，観察期間中いずれの動物も異常を示してはならない．</w:t>
      </w:r>
    </w:p>
    <w:p w14:paraId="6FCE646A" w14:textId="77777777" w:rsidR="00E90909" w:rsidRPr="009F543E" w:rsidRDefault="00E90909">
      <w:pPr>
        <w:pStyle w:val="a5"/>
        <w:rPr>
          <w:sz w:val="18"/>
        </w:rPr>
      </w:pPr>
      <w:r w:rsidRPr="009F543E">
        <w:rPr>
          <w:rFonts w:hint="eastAsia"/>
          <w:sz w:val="18"/>
        </w:rPr>
        <w:t>３．３．７　力価試験</w:t>
      </w:r>
    </w:p>
    <w:p w14:paraId="5BEF2207" w14:textId="77777777" w:rsidR="00E90909" w:rsidRPr="009F543E" w:rsidRDefault="00E90909">
      <w:pPr>
        <w:pStyle w:val="a5"/>
        <w:rPr>
          <w:sz w:val="18"/>
        </w:rPr>
      </w:pPr>
      <w:r w:rsidRPr="009F543E">
        <w:rPr>
          <w:rFonts w:hint="eastAsia"/>
          <w:sz w:val="18"/>
        </w:rPr>
        <w:t xml:space="preserve">　　マウスを用い，ムチン液に浮遊した腸チフス生菌の腹腔内攻撃法によって行う．</w:t>
      </w:r>
    </w:p>
    <w:p w14:paraId="7FF9598E" w14:textId="77777777" w:rsidR="00E90909" w:rsidRPr="009F543E" w:rsidRDefault="00E90909">
      <w:pPr>
        <w:pStyle w:val="a5"/>
        <w:ind w:firstLineChars="100" w:firstLine="180"/>
        <w:rPr>
          <w:sz w:val="18"/>
        </w:rPr>
      </w:pPr>
      <w:r w:rsidRPr="009F543E">
        <w:rPr>
          <w:rFonts w:hint="eastAsia"/>
          <w:sz w:val="18"/>
        </w:rPr>
        <w:t>３．３．７．１　材料</w:t>
      </w:r>
    </w:p>
    <w:p w14:paraId="1BED95D3" w14:textId="77777777" w:rsidR="00E90909" w:rsidRPr="009F543E" w:rsidRDefault="00E90909">
      <w:pPr>
        <w:pStyle w:val="a5"/>
        <w:rPr>
          <w:sz w:val="18"/>
        </w:rPr>
      </w:pPr>
      <w:r w:rsidRPr="009F543E">
        <w:rPr>
          <w:rFonts w:hint="eastAsia"/>
          <w:sz w:val="18"/>
        </w:rPr>
        <w:t xml:space="preserve">　　　検体及び攻撃用腸チフス菌63株を用いる．</w:t>
      </w:r>
    </w:p>
    <w:p w14:paraId="04996F3C" w14:textId="77777777" w:rsidR="00E90909" w:rsidRPr="009F543E" w:rsidRDefault="00E90909">
      <w:pPr>
        <w:pStyle w:val="a5"/>
        <w:rPr>
          <w:sz w:val="18"/>
        </w:rPr>
      </w:pPr>
      <w:r w:rsidRPr="009F543E">
        <w:rPr>
          <w:rFonts w:hint="eastAsia"/>
          <w:sz w:val="18"/>
        </w:rPr>
        <w:t xml:space="preserve">　　　検体の希釈は，0.013mol</w:t>
      </w:r>
      <w:r w:rsidR="002D2312" w:rsidRPr="009F543E">
        <w:rPr>
          <w:rFonts w:hint="eastAsia"/>
          <w:sz w:val="18"/>
        </w:rPr>
        <w:t>／</w:t>
      </w:r>
      <w:r w:rsidRPr="009F543E">
        <w:rPr>
          <w:rFonts w:hint="eastAsia"/>
          <w:sz w:val="18"/>
        </w:rPr>
        <w:t>Lリン酸塩緩衝塩化ナトリウム液（</w:t>
      </w:r>
      <w:r w:rsidR="002D2312" w:rsidRPr="009F543E">
        <w:rPr>
          <w:rFonts w:hint="eastAsia"/>
          <w:sz w:val="18"/>
        </w:rPr>
        <w:t>ｐＨ</w:t>
      </w:r>
      <w:r w:rsidRPr="009F543E">
        <w:rPr>
          <w:rFonts w:hint="eastAsia"/>
          <w:sz w:val="18"/>
        </w:rPr>
        <w:t>7.0）による．</w:t>
      </w:r>
    </w:p>
    <w:p w14:paraId="0D4D1163" w14:textId="77777777" w:rsidR="00E90909" w:rsidRPr="009F543E" w:rsidRDefault="00E90909">
      <w:pPr>
        <w:pStyle w:val="a5"/>
        <w:ind w:left="360" w:hangingChars="200" w:hanging="360"/>
        <w:rPr>
          <w:sz w:val="18"/>
        </w:rPr>
      </w:pPr>
      <w:r w:rsidRPr="009F543E">
        <w:rPr>
          <w:rFonts w:hint="eastAsia"/>
          <w:sz w:val="18"/>
        </w:rPr>
        <w:t xml:space="preserve">　　　攻撃用腸チフス菌63株を36±</w:t>
      </w:r>
      <w:r w:rsidR="002D2312" w:rsidRPr="009F543E">
        <w:rPr>
          <w:rFonts w:hint="eastAsia"/>
          <w:sz w:val="18"/>
        </w:rPr>
        <w:t>１</w:t>
      </w:r>
      <w:r w:rsidRPr="009F543E">
        <w:rPr>
          <w:rFonts w:hint="eastAsia"/>
          <w:sz w:val="18"/>
        </w:rPr>
        <w:t>℃で約18時間培養したものを</w:t>
      </w:r>
      <w:r w:rsidR="002D2312" w:rsidRPr="009F543E">
        <w:rPr>
          <w:rFonts w:hint="eastAsia"/>
          <w:sz w:val="18"/>
        </w:rPr>
        <w:t>５ｗ／ｖ％</w:t>
      </w:r>
      <w:r w:rsidRPr="009F543E">
        <w:rPr>
          <w:rFonts w:hint="eastAsia"/>
          <w:sz w:val="18"/>
        </w:rPr>
        <w:t>ムチン液で浮遊液とし，その0.5mLがマウス腹腔内注射により約1000LD</w:t>
      </w:r>
      <w:r w:rsidRPr="009F543E">
        <w:rPr>
          <w:rFonts w:hint="eastAsia"/>
          <w:sz w:val="18"/>
          <w:vertAlign w:val="subscript"/>
        </w:rPr>
        <w:t>50</w:t>
      </w:r>
      <w:r w:rsidRPr="009F543E">
        <w:rPr>
          <w:rFonts w:hint="eastAsia"/>
          <w:sz w:val="18"/>
        </w:rPr>
        <w:t>の生菌を含むものを作り，これを攻撃用菌浮遊液とする．</w:t>
      </w:r>
    </w:p>
    <w:p w14:paraId="60A0CC78" w14:textId="77777777" w:rsidR="00E90909" w:rsidRPr="009F543E" w:rsidRDefault="00E90909">
      <w:pPr>
        <w:pStyle w:val="a5"/>
        <w:ind w:firstLineChars="100" w:firstLine="180"/>
        <w:rPr>
          <w:sz w:val="18"/>
        </w:rPr>
      </w:pPr>
      <w:r w:rsidRPr="009F543E">
        <w:rPr>
          <w:rFonts w:hint="eastAsia"/>
          <w:sz w:val="18"/>
        </w:rPr>
        <w:t>３．３．７．２　試験</w:t>
      </w:r>
    </w:p>
    <w:p w14:paraId="13D0F8B4" w14:textId="77777777" w:rsidR="00E90909" w:rsidRPr="009F543E" w:rsidRDefault="00E90909">
      <w:pPr>
        <w:pStyle w:val="a5"/>
        <w:rPr>
          <w:sz w:val="18"/>
        </w:rPr>
      </w:pPr>
      <w:r w:rsidRPr="009F543E">
        <w:rPr>
          <w:rFonts w:hint="eastAsia"/>
          <w:sz w:val="18"/>
        </w:rPr>
        <w:t xml:space="preserve">　　　検体を希釈して，10倍又は他の適当な対数的等間隔の</w:t>
      </w:r>
      <w:r w:rsidR="002D2312" w:rsidRPr="009F543E">
        <w:rPr>
          <w:rFonts w:hint="eastAsia"/>
          <w:sz w:val="18"/>
        </w:rPr>
        <w:t>３</w:t>
      </w:r>
      <w:r w:rsidRPr="009F543E">
        <w:rPr>
          <w:rFonts w:hint="eastAsia"/>
          <w:sz w:val="18"/>
        </w:rPr>
        <w:t>段階希釈を作る．</w:t>
      </w:r>
    </w:p>
    <w:p w14:paraId="52E1D473" w14:textId="77777777" w:rsidR="00E90909" w:rsidRPr="009F543E" w:rsidRDefault="00E90909">
      <w:pPr>
        <w:pStyle w:val="a5"/>
        <w:ind w:left="360" w:hangingChars="200" w:hanging="360"/>
        <w:rPr>
          <w:sz w:val="18"/>
        </w:rPr>
      </w:pPr>
      <w:r w:rsidRPr="009F543E">
        <w:rPr>
          <w:rFonts w:hint="eastAsia"/>
          <w:sz w:val="18"/>
        </w:rPr>
        <w:t xml:space="preserve">　　　</w:t>
      </w:r>
      <w:r w:rsidR="002D2312" w:rsidRPr="009F543E">
        <w:rPr>
          <w:rFonts w:hint="eastAsia"/>
          <w:sz w:val="18"/>
        </w:rPr>
        <w:t>４</w:t>
      </w:r>
      <w:r w:rsidRPr="009F543E">
        <w:rPr>
          <w:rFonts w:hint="eastAsia"/>
          <w:sz w:val="18"/>
        </w:rPr>
        <w:t>週齢のマウス10匹以上を</w:t>
      </w:r>
      <w:r w:rsidR="002D2312" w:rsidRPr="009F543E">
        <w:rPr>
          <w:rFonts w:hint="eastAsia"/>
          <w:sz w:val="18"/>
        </w:rPr>
        <w:t>１</w:t>
      </w:r>
      <w:r w:rsidRPr="009F543E">
        <w:rPr>
          <w:rFonts w:hint="eastAsia"/>
          <w:sz w:val="18"/>
        </w:rPr>
        <w:t>群とする．各希釈に</w:t>
      </w:r>
      <w:r w:rsidR="002D2312" w:rsidRPr="009F543E">
        <w:rPr>
          <w:rFonts w:hint="eastAsia"/>
          <w:sz w:val="18"/>
        </w:rPr>
        <w:t>１</w:t>
      </w:r>
      <w:r w:rsidRPr="009F543E">
        <w:rPr>
          <w:rFonts w:hint="eastAsia"/>
          <w:sz w:val="18"/>
        </w:rPr>
        <w:t>群ずつを用い，</w:t>
      </w:r>
      <w:r w:rsidR="002D2312" w:rsidRPr="009F543E">
        <w:rPr>
          <w:rFonts w:hint="eastAsia"/>
          <w:sz w:val="18"/>
        </w:rPr>
        <w:t>１</w:t>
      </w:r>
      <w:r w:rsidRPr="009F543E">
        <w:rPr>
          <w:rFonts w:hint="eastAsia"/>
          <w:sz w:val="18"/>
        </w:rPr>
        <w:t>匹当たり0.5mLを</w:t>
      </w:r>
      <w:r w:rsidR="002D2312" w:rsidRPr="009F543E">
        <w:rPr>
          <w:rFonts w:hint="eastAsia"/>
          <w:sz w:val="18"/>
        </w:rPr>
        <w:t>１</w:t>
      </w:r>
      <w:r w:rsidRPr="009F543E">
        <w:rPr>
          <w:rFonts w:hint="eastAsia"/>
          <w:sz w:val="18"/>
        </w:rPr>
        <w:t>回腹腔内に注射する．免疫注射の10</w:t>
      </w:r>
      <w:r w:rsidR="002E61FD" w:rsidRPr="009F543E">
        <w:rPr>
          <w:rFonts w:hint="eastAsia"/>
          <w:sz w:val="18"/>
        </w:rPr>
        <w:t>～</w:t>
      </w:r>
      <w:r w:rsidRPr="009F543E">
        <w:rPr>
          <w:rFonts w:hint="eastAsia"/>
          <w:sz w:val="18"/>
        </w:rPr>
        <w:t>14日後に，すべての免疫動物に攻撃用菌浮遊液を，</w:t>
      </w:r>
      <w:r w:rsidR="002D2312" w:rsidRPr="009F543E">
        <w:rPr>
          <w:rFonts w:hint="eastAsia"/>
          <w:sz w:val="18"/>
        </w:rPr>
        <w:t>１</w:t>
      </w:r>
      <w:r w:rsidRPr="009F543E">
        <w:rPr>
          <w:rFonts w:hint="eastAsia"/>
          <w:sz w:val="18"/>
        </w:rPr>
        <w:t>匹当たり0.5mLを腹腔内に注射して</w:t>
      </w:r>
      <w:r w:rsidR="002D2312" w:rsidRPr="009F543E">
        <w:rPr>
          <w:rFonts w:hint="eastAsia"/>
          <w:sz w:val="18"/>
        </w:rPr>
        <w:t>３</w:t>
      </w:r>
      <w:r w:rsidRPr="009F543E">
        <w:rPr>
          <w:rFonts w:hint="eastAsia"/>
          <w:sz w:val="18"/>
        </w:rPr>
        <w:t>日間観察する．</w:t>
      </w:r>
    </w:p>
    <w:p w14:paraId="3CA02F6C" w14:textId="77777777" w:rsidR="00E90909" w:rsidRPr="009F543E" w:rsidRDefault="00E90909">
      <w:pPr>
        <w:pStyle w:val="a5"/>
        <w:ind w:left="360" w:hangingChars="200" w:hanging="360"/>
        <w:rPr>
          <w:sz w:val="18"/>
        </w:rPr>
      </w:pPr>
      <w:r w:rsidRPr="009F543E">
        <w:rPr>
          <w:rFonts w:hint="eastAsia"/>
          <w:sz w:val="18"/>
        </w:rPr>
        <w:t xml:space="preserve">　　　別に，10匹以上のマウスを</w:t>
      </w:r>
      <w:r w:rsidR="002D2312" w:rsidRPr="009F543E">
        <w:rPr>
          <w:rFonts w:hint="eastAsia"/>
          <w:sz w:val="18"/>
        </w:rPr>
        <w:t>１</w:t>
      </w:r>
      <w:r w:rsidRPr="009F543E">
        <w:rPr>
          <w:rFonts w:hint="eastAsia"/>
          <w:sz w:val="18"/>
        </w:rPr>
        <w:t>群とし，攻撃用菌浮遊液の</w:t>
      </w:r>
      <w:r w:rsidR="002D2312" w:rsidRPr="009F543E">
        <w:rPr>
          <w:rFonts w:hint="eastAsia"/>
          <w:sz w:val="18"/>
        </w:rPr>
        <w:t>３</w:t>
      </w:r>
      <w:r w:rsidRPr="009F543E">
        <w:rPr>
          <w:rFonts w:hint="eastAsia"/>
          <w:sz w:val="18"/>
        </w:rPr>
        <w:t>以上の適当な段階希釈の各希釈に</w:t>
      </w:r>
      <w:r w:rsidR="002D2312" w:rsidRPr="009F543E">
        <w:rPr>
          <w:rFonts w:hint="eastAsia"/>
          <w:sz w:val="18"/>
        </w:rPr>
        <w:t>１</w:t>
      </w:r>
      <w:r w:rsidRPr="009F543E">
        <w:rPr>
          <w:rFonts w:hint="eastAsia"/>
          <w:sz w:val="18"/>
        </w:rPr>
        <w:t>群ずつを用い，攻撃用菌浮遊液0.5mL中のLD</w:t>
      </w:r>
      <w:r w:rsidRPr="009F543E">
        <w:rPr>
          <w:rFonts w:hint="eastAsia"/>
          <w:sz w:val="18"/>
          <w:vertAlign w:val="subscript"/>
        </w:rPr>
        <w:t>50</w:t>
      </w:r>
      <w:r w:rsidRPr="009F543E">
        <w:rPr>
          <w:rFonts w:hint="eastAsia"/>
          <w:sz w:val="18"/>
        </w:rPr>
        <w:t>数を測定するとき，その値は約1000でなければならない．</w:t>
      </w:r>
    </w:p>
    <w:p w14:paraId="68480E6F" w14:textId="77777777" w:rsidR="00E90909" w:rsidRPr="009F543E" w:rsidRDefault="00E90909">
      <w:pPr>
        <w:pStyle w:val="a5"/>
        <w:ind w:firstLineChars="100" w:firstLine="180"/>
        <w:rPr>
          <w:sz w:val="18"/>
        </w:rPr>
      </w:pPr>
      <w:r w:rsidRPr="009F543E">
        <w:rPr>
          <w:rFonts w:hint="eastAsia"/>
          <w:sz w:val="18"/>
        </w:rPr>
        <w:t>３．３．７．３　判定</w:t>
      </w:r>
    </w:p>
    <w:p w14:paraId="2F5EAE1D" w14:textId="77777777" w:rsidR="00E90909" w:rsidRPr="009F543E" w:rsidRDefault="00E90909">
      <w:pPr>
        <w:pStyle w:val="a5"/>
        <w:rPr>
          <w:sz w:val="18"/>
        </w:rPr>
      </w:pPr>
      <w:r w:rsidRPr="009F543E">
        <w:rPr>
          <w:rFonts w:hint="eastAsia"/>
          <w:sz w:val="18"/>
        </w:rPr>
        <w:t xml:space="preserve">　　　試験の成績を統計学的に処理して検体</w:t>
      </w:r>
      <w:r w:rsidR="002D2312" w:rsidRPr="009F543E">
        <w:rPr>
          <w:rFonts w:hint="eastAsia"/>
          <w:sz w:val="18"/>
        </w:rPr>
        <w:t>１</w:t>
      </w:r>
      <w:r w:rsidRPr="009F543E">
        <w:rPr>
          <w:rFonts w:hint="eastAsia"/>
          <w:sz w:val="18"/>
        </w:rPr>
        <w:t>mL中のED</w:t>
      </w:r>
      <w:r w:rsidRPr="009F543E">
        <w:rPr>
          <w:rFonts w:hint="eastAsia"/>
          <w:sz w:val="18"/>
          <w:vertAlign w:val="subscript"/>
        </w:rPr>
        <w:t>50</w:t>
      </w:r>
      <w:r w:rsidRPr="009F543E">
        <w:rPr>
          <w:rFonts w:hint="eastAsia"/>
          <w:sz w:val="18"/>
        </w:rPr>
        <w:t>数を求めるとき，その値は200以上でなければならない．</w:t>
      </w:r>
    </w:p>
    <w:p w14:paraId="5E4A56B1" w14:textId="77777777" w:rsidR="00E90909" w:rsidRPr="009F543E" w:rsidRDefault="00E90909">
      <w:pPr>
        <w:pStyle w:val="a5"/>
        <w:rPr>
          <w:sz w:val="18"/>
        </w:rPr>
      </w:pPr>
      <w:r w:rsidRPr="009F543E">
        <w:rPr>
          <w:rFonts w:hint="eastAsia"/>
          <w:sz w:val="18"/>
        </w:rPr>
        <w:t>３．３．８　表示確認試験</w:t>
      </w:r>
    </w:p>
    <w:p w14:paraId="64EC9B11" w14:textId="77777777" w:rsidR="00E90909" w:rsidRPr="009F543E" w:rsidRDefault="00E90909">
      <w:pPr>
        <w:pStyle w:val="a5"/>
        <w:rPr>
          <w:sz w:val="18"/>
        </w:rPr>
      </w:pPr>
      <w:r w:rsidRPr="009F543E">
        <w:rPr>
          <w:rFonts w:hint="eastAsia"/>
          <w:sz w:val="18"/>
        </w:rPr>
        <w:t xml:space="preserve">　　腸チフス菌免疫血清を用い，試験管内凝集反応によって行う．</w:t>
      </w:r>
    </w:p>
    <w:p w14:paraId="6405C20D" w14:textId="77777777" w:rsidR="00E90909" w:rsidRPr="009F543E" w:rsidRDefault="00E90909">
      <w:pPr>
        <w:pStyle w:val="a5"/>
        <w:rPr>
          <w:sz w:val="18"/>
        </w:rPr>
      </w:pPr>
      <w:r w:rsidRPr="009F543E">
        <w:rPr>
          <w:rFonts w:hint="eastAsia"/>
          <w:sz w:val="18"/>
        </w:rPr>
        <w:t>４　有効期間</w:t>
      </w:r>
    </w:p>
    <w:p w14:paraId="4BF2559F" w14:textId="77777777" w:rsidR="00E90909" w:rsidRPr="009F543E" w:rsidRDefault="00E90909">
      <w:pPr>
        <w:pStyle w:val="a5"/>
        <w:rPr>
          <w:sz w:val="18"/>
        </w:rPr>
      </w:pPr>
      <w:r w:rsidRPr="009F543E">
        <w:rPr>
          <w:rFonts w:hint="eastAsia"/>
          <w:sz w:val="18"/>
        </w:rPr>
        <w:t xml:space="preserve">　　有効期間は，18箇月とする．</w:t>
      </w:r>
    </w:p>
    <w:p w14:paraId="2ACB99FE" w14:textId="77777777" w:rsidR="00E90909" w:rsidRPr="009F543E" w:rsidRDefault="00E90909">
      <w:pPr>
        <w:pStyle w:val="a5"/>
        <w:rPr>
          <w:sz w:val="18"/>
        </w:rPr>
      </w:pPr>
      <w:r w:rsidRPr="009F543E">
        <w:rPr>
          <w:rFonts w:hint="eastAsia"/>
          <w:sz w:val="18"/>
        </w:rPr>
        <w:t>５　そ　の　他</w:t>
      </w:r>
    </w:p>
    <w:p w14:paraId="5FDF67F5" w14:textId="77777777" w:rsidR="00E90909" w:rsidRPr="009F543E" w:rsidRDefault="00E90909">
      <w:pPr>
        <w:pStyle w:val="a5"/>
        <w:rPr>
          <w:sz w:val="18"/>
        </w:rPr>
      </w:pPr>
      <w:r w:rsidRPr="009F543E">
        <w:rPr>
          <w:rFonts w:hint="eastAsia"/>
          <w:sz w:val="18"/>
        </w:rPr>
        <w:t>５．１　名称の変更</w:t>
      </w:r>
    </w:p>
    <w:p w14:paraId="18A4152C" w14:textId="77777777" w:rsidR="00E90909" w:rsidRPr="009F543E" w:rsidRDefault="00E90909">
      <w:pPr>
        <w:pStyle w:val="a5"/>
        <w:rPr>
          <w:sz w:val="18"/>
        </w:rPr>
      </w:pPr>
      <w:r w:rsidRPr="009F543E">
        <w:rPr>
          <w:rFonts w:hint="eastAsia"/>
          <w:sz w:val="18"/>
        </w:rPr>
        <w:t xml:space="preserve">　　パラチフス菌を含まない製剤は，『腸チフスワクチン』とする．</w:t>
      </w:r>
    </w:p>
    <w:p w14:paraId="69CCF36D" w14:textId="77777777" w:rsidR="00006E6E" w:rsidRPr="009F543E" w:rsidRDefault="00006E6E" w:rsidP="00006E6E">
      <w:pPr>
        <w:pStyle w:val="a5"/>
        <w:ind w:left="210" w:hangingChars="100" w:hanging="210"/>
        <w:jc w:val="right"/>
        <w:rPr>
          <w:sz w:val="18"/>
        </w:rPr>
      </w:pPr>
      <w:hyperlink w:anchor="目次" w:history="1">
        <w:r w:rsidRPr="009F543E">
          <w:rPr>
            <w:rStyle w:val="aa"/>
            <w:rFonts w:hint="eastAsia"/>
            <w:sz w:val="18"/>
          </w:rPr>
          <w:t>目次へ戻る</w:t>
        </w:r>
      </w:hyperlink>
    </w:p>
    <w:p w14:paraId="76A39082" w14:textId="77777777" w:rsidR="00E90909" w:rsidRPr="009F543E" w:rsidRDefault="00E90909">
      <w:pPr>
        <w:pStyle w:val="a5"/>
        <w:ind w:left="400" w:hangingChars="200" w:hanging="400"/>
        <w:rPr>
          <w:sz w:val="20"/>
        </w:rPr>
      </w:pPr>
      <w:r w:rsidRPr="009F543E">
        <w:rPr>
          <w:sz w:val="20"/>
        </w:rPr>
        <w:br w:type="page"/>
      </w:r>
    </w:p>
    <w:p w14:paraId="7BEBCB5A" w14:textId="77777777" w:rsidR="00E90909" w:rsidRPr="009F543E" w:rsidRDefault="00E90909" w:rsidP="004D714E">
      <w:pPr>
        <w:pStyle w:val="31"/>
        <w:spacing w:before="360" w:after="360"/>
      </w:pPr>
      <w:bookmarkStart w:id="157" w:name="_Toc79981021"/>
      <w:bookmarkStart w:id="158" w:name="_Toc79983837"/>
      <w:bookmarkStart w:id="159" w:name="_Toc146294806"/>
      <w:bookmarkStart w:id="160" w:name="_Toc152693545"/>
      <w:bookmarkStart w:id="161" w:name="_Toc152694397"/>
      <w:bookmarkStart w:id="162" w:name="_Toc238760648"/>
      <w:r w:rsidRPr="009F543E">
        <w:rPr>
          <w:rFonts w:hint="eastAsia"/>
        </w:rPr>
        <w:lastRenderedPageBreak/>
        <w:t>精製ツベルクリン</w:t>
      </w:r>
      <w:bookmarkEnd w:id="157"/>
      <w:bookmarkEnd w:id="158"/>
      <w:bookmarkEnd w:id="159"/>
      <w:bookmarkEnd w:id="160"/>
      <w:bookmarkEnd w:id="161"/>
      <w:bookmarkEnd w:id="162"/>
    </w:p>
    <w:p w14:paraId="1FE52CEA" w14:textId="77777777" w:rsidR="00E90909" w:rsidRPr="009F543E" w:rsidRDefault="00E90909">
      <w:pPr>
        <w:pStyle w:val="a5"/>
        <w:rPr>
          <w:sz w:val="18"/>
        </w:rPr>
      </w:pPr>
      <w:r w:rsidRPr="009F543E">
        <w:rPr>
          <w:rFonts w:hint="eastAsia"/>
          <w:sz w:val="18"/>
        </w:rPr>
        <w:t>１　本質及び性状</w:t>
      </w:r>
    </w:p>
    <w:p w14:paraId="35F8D22B" w14:textId="77777777" w:rsidR="00E90909" w:rsidRPr="009F543E" w:rsidRDefault="00E90909">
      <w:pPr>
        <w:pStyle w:val="a5"/>
        <w:ind w:left="180" w:hangingChars="100" w:hanging="180"/>
        <w:rPr>
          <w:sz w:val="18"/>
        </w:rPr>
      </w:pPr>
      <w:r w:rsidRPr="009F543E">
        <w:rPr>
          <w:rFonts w:hint="eastAsia"/>
          <w:sz w:val="18"/>
        </w:rPr>
        <w:t xml:space="preserve">　　本剤は，人型結核菌培養ろ液中の結核に特異な皮膚反応を起こすに必要な活性物質を含む白色の乾燥製剤である．溶剤を加えるとき，無色の澄明な液剤となる．</w:t>
      </w:r>
    </w:p>
    <w:p w14:paraId="25A38833" w14:textId="77777777" w:rsidR="00E90909" w:rsidRPr="009F543E" w:rsidRDefault="00E90909">
      <w:pPr>
        <w:pStyle w:val="a5"/>
        <w:rPr>
          <w:sz w:val="18"/>
        </w:rPr>
      </w:pPr>
      <w:r w:rsidRPr="009F543E">
        <w:rPr>
          <w:rFonts w:hint="eastAsia"/>
          <w:sz w:val="18"/>
        </w:rPr>
        <w:t>２　製　法</w:t>
      </w:r>
    </w:p>
    <w:p w14:paraId="0DACD86F" w14:textId="77777777" w:rsidR="00E90909" w:rsidRPr="009F543E" w:rsidRDefault="00E90909">
      <w:pPr>
        <w:pStyle w:val="a5"/>
        <w:rPr>
          <w:sz w:val="18"/>
        </w:rPr>
      </w:pPr>
      <w:r w:rsidRPr="009F543E">
        <w:rPr>
          <w:rFonts w:hint="eastAsia"/>
          <w:sz w:val="18"/>
        </w:rPr>
        <w:t>２．１　原　材　料</w:t>
      </w:r>
    </w:p>
    <w:p w14:paraId="3AF7CDE0" w14:textId="77777777" w:rsidR="00E90909" w:rsidRPr="009F543E" w:rsidRDefault="00E90909">
      <w:pPr>
        <w:pStyle w:val="a5"/>
        <w:rPr>
          <w:sz w:val="18"/>
        </w:rPr>
      </w:pPr>
      <w:r w:rsidRPr="009F543E">
        <w:rPr>
          <w:rFonts w:hint="eastAsia"/>
          <w:sz w:val="18"/>
        </w:rPr>
        <w:t>２．１．１　製造用株</w:t>
      </w:r>
    </w:p>
    <w:p w14:paraId="4FA1E304" w14:textId="77777777" w:rsidR="00E90909" w:rsidRPr="009F543E" w:rsidRDefault="00E90909">
      <w:pPr>
        <w:pStyle w:val="a5"/>
        <w:rPr>
          <w:sz w:val="18"/>
        </w:rPr>
      </w:pPr>
      <w:r w:rsidRPr="009F543E">
        <w:rPr>
          <w:rFonts w:hint="eastAsia"/>
          <w:sz w:val="18"/>
        </w:rPr>
        <w:t xml:space="preserve">　　結核菌青山</w:t>
      </w:r>
      <w:r w:rsidR="002D2312" w:rsidRPr="009F543E">
        <w:rPr>
          <w:rFonts w:hint="eastAsia"/>
          <w:sz w:val="18"/>
        </w:rPr>
        <w:t>Ｂ</w:t>
      </w:r>
      <w:r w:rsidRPr="009F543E">
        <w:rPr>
          <w:rFonts w:hint="eastAsia"/>
          <w:sz w:val="18"/>
        </w:rPr>
        <w:t>株を用いる．</w:t>
      </w:r>
    </w:p>
    <w:p w14:paraId="108EE5BA" w14:textId="77777777" w:rsidR="00E90909" w:rsidRPr="009F543E" w:rsidRDefault="00E90909">
      <w:pPr>
        <w:pStyle w:val="a5"/>
        <w:rPr>
          <w:sz w:val="18"/>
        </w:rPr>
      </w:pPr>
      <w:r w:rsidRPr="009F543E">
        <w:rPr>
          <w:rFonts w:hint="eastAsia"/>
          <w:sz w:val="18"/>
        </w:rPr>
        <w:t>２．１．２　培地</w:t>
      </w:r>
    </w:p>
    <w:p w14:paraId="550FB8CE" w14:textId="77777777" w:rsidR="00E90909" w:rsidRPr="009F543E" w:rsidRDefault="00E90909">
      <w:pPr>
        <w:pStyle w:val="a5"/>
        <w:rPr>
          <w:sz w:val="18"/>
        </w:rPr>
      </w:pPr>
      <w:r w:rsidRPr="009F543E">
        <w:rPr>
          <w:rFonts w:hint="eastAsia"/>
          <w:sz w:val="18"/>
        </w:rPr>
        <w:t xml:space="preserve">　　製造用培地には，結核菌用無たん白培地を用いる．</w:t>
      </w:r>
    </w:p>
    <w:p w14:paraId="5731A56E" w14:textId="77777777" w:rsidR="00E90909" w:rsidRPr="009F543E" w:rsidRDefault="00E90909">
      <w:pPr>
        <w:pStyle w:val="a5"/>
        <w:ind w:left="180" w:hangingChars="100" w:hanging="180"/>
        <w:rPr>
          <w:sz w:val="18"/>
        </w:rPr>
      </w:pPr>
      <w:r w:rsidRPr="009F543E">
        <w:rPr>
          <w:rFonts w:hint="eastAsia"/>
          <w:sz w:val="18"/>
        </w:rPr>
        <w:t xml:space="preserve">　　製造用株の継代には小川培地を用いてもよい．ただし，製造のための培養に移す前に製造用培地に</w:t>
      </w:r>
      <w:r w:rsidR="002D2312" w:rsidRPr="009F543E">
        <w:rPr>
          <w:rFonts w:hint="eastAsia"/>
          <w:sz w:val="18"/>
        </w:rPr>
        <w:t>２</w:t>
      </w:r>
      <w:r w:rsidRPr="009F543E">
        <w:rPr>
          <w:rFonts w:hint="eastAsia"/>
          <w:sz w:val="18"/>
        </w:rPr>
        <w:t>代以上継代しなければならない．</w:t>
      </w:r>
    </w:p>
    <w:p w14:paraId="26A44AB3" w14:textId="77777777" w:rsidR="00E90909" w:rsidRPr="009F543E" w:rsidRDefault="00E90909">
      <w:pPr>
        <w:pStyle w:val="a5"/>
        <w:rPr>
          <w:sz w:val="18"/>
        </w:rPr>
      </w:pPr>
      <w:r w:rsidRPr="009F543E">
        <w:rPr>
          <w:rFonts w:hint="eastAsia"/>
          <w:sz w:val="18"/>
        </w:rPr>
        <w:t>２．２　原　末</w:t>
      </w:r>
    </w:p>
    <w:p w14:paraId="07D2716C" w14:textId="77777777" w:rsidR="00E90909" w:rsidRPr="009F543E" w:rsidRDefault="00E90909">
      <w:pPr>
        <w:pStyle w:val="a5"/>
        <w:rPr>
          <w:sz w:val="18"/>
        </w:rPr>
      </w:pPr>
      <w:r w:rsidRPr="009F543E">
        <w:rPr>
          <w:rFonts w:hint="eastAsia"/>
          <w:sz w:val="18"/>
        </w:rPr>
        <w:t>２．２．１　培養ろ液</w:t>
      </w:r>
    </w:p>
    <w:p w14:paraId="2F55FF26" w14:textId="77777777" w:rsidR="00E90909" w:rsidRPr="009F543E" w:rsidRDefault="00E90909">
      <w:pPr>
        <w:pStyle w:val="a5"/>
        <w:ind w:firstLineChars="100" w:firstLine="180"/>
        <w:rPr>
          <w:sz w:val="18"/>
        </w:rPr>
      </w:pPr>
      <w:r w:rsidRPr="009F543E">
        <w:rPr>
          <w:rFonts w:hint="eastAsia"/>
          <w:sz w:val="18"/>
        </w:rPr>
        <w:t>２．２．１．１　培養及び殺菌</w:t>
      </w:r>
    </w:p>
    <w:p w14:paraId="112A1027" w14:textId="77777777" w:rsidR="00E90909" w:rsidRPr="009F543E" w:rsidRDefault="00E90909">
      <w:pPr>
        <w:pStyle w:val="a5"/>
        <w:ind w:left="360" w:hangingChars="200" w:hanging="360"/>
        <w:rPr>
          <w:sz w:val="18"/>
        </w:rPr>
      </w:pPr>
      <w:r w:rsidRPr="009F543E">
        <w:rPr>
          <w:rFonts w:hint="eastAsia"/>
          <w:sz w:val="18"/>
        </w:rPr>
        <w:t xml:space="preserve">　　　製造用培地に菌を植え付けて約</w:t>
      </w:r>
      <w:r w:rsidR="002D2312" w:rsidRPr="009F543E">
        <w:rPr>
          <w:rFonts w:hint="eastAsia"/>
          <w:sz w:val="18"/>
        </w:rPr>
        <w:t>６</w:t>
      </w:r>
      <w:r w:rsidRPr="009F543E">
        <w:rPr>
          <w:rFonts w:hint="eastAsia"/>
          <w:sz w:val="18"/>
        </w:rPr>
        <w:t>週間培養する．この間又は培養の終わりに，菌膜の沈んだもの及び発育の異常を認めるもの又は雑菌混入のおそれがあるものを除く．</w:t>
      </w:r>
    </w:p>
    <w:p w14:paraId="15BA5640" w14:textId="77777777" w:rsidR="00E90909" w:rsidRPr="009F543E" w:rsidRDefault="00E90909">
      <w:pPr>
        <w:pStyle w:val="a5"/>
        <w:rPr>
          <w:sz w:val="18"/>
        </w:rPr>
      </w:pPr>
      <w:r w:rsidRPr="009F543E">
        <w:rPr>
          <w:rFonts w:hint="eastAsia"/>
          <w:sz w:val="18"/>
        </w:rPr>
        <w:t xml:space="preserve">　　培養終了時に各培養を100℃，60分間加温して殺菌する．</w:t>
      </w:r>
    </w:p>
    <w:p w14:paraId="288BA3ED" w14:textId="77777777" w:rsidR="00E90909" w:rsidRPr="009F543E" w:rsidRDefault="00E90909">
      <w:pPr>
        <w:pStyle w:val="a5"/>
        <w:ind w:firstLineChars="100" w:firstLine="180"/>
        <w:rPr>
          <w:sz w:val="18"/>
        </w:rPr>
      </w:pPr>
      <w:r w:rsidRPr="009F543E">
        <w:rPr>
          <w:rFonts w:hint="eastAsia"/>
          <w:sz w:val="18"/>
        </w:rPr>
        <w:t>２．２．１．２　除菌</w:t>
      </w:r>
    </w:p>
    <w:p w14:paraId="101C8A4D" w14:textId="77777777" w:rsidR="00E90909" w:rsidRPr="009F543E" w:rsidRDefault="00E90909">
      <w:pPr>
        <w:pStyle w:val="a5"/>
        <w:ind w:left="360" w:hangingChars="200" w:hanging="360"/>
        <w:rPr>
          <w:sz w:val="18"/>
        </w:rPr>
      </w:pPr>
      <w:r w:rsidRPr="009F543E">
        <w:rPr>
          <w:rFonts w:hint="eastAsia"/>
          <w:sz w:val="18"/>
        </w:rPr>
        <w:t xml:space="preserve">　　　殺菌後，各培養を集めて菌膜及び菌塊を除き，更に除菌ろ過する．ろ液は，</w:t>
      </w:r>
      <w:r w:rsidR="002D2312" w:rsidRPr="009F543E">
        <w:rPr>
          <w:rFonts w:hint="eastAsia"/>
          <w:sz w:val="18"/>
        </w:rPr>
        <w:t>５</w:t>
      </w:r>
      <w:r w:rsidRPr="009F543E">
        <w:rPr>
          <w:rFonts w:hint="eastAsia"/>
          <w:sz w:val="18"/>
        </w:rPr>
        <w:t>℃以下に凍結を避けて保存し，これを培養ろ液とする．</w:t>
      </w:r>
    </w:p>
    <w:p w14:paraId="31F25F3A" w14:textId="77777777" w:rsidR="00E90909" w:rsidRPr="009F543E" w:rsidRDefault="00E90909">
      <w:pPr>
        <w:pStyle w:val="a5"/>
        <w:rPr>
          <w:sz w:val="18"/>
        </w:rPr>
      </w:pPr>
      <w:r w:rsidRPr="009F543E">
        <w:rPr>
          <w:rFonts w:hint="eastAsia"/>
          <w:sz w:val="18"/>
        </w:rPr>
        <w:t xml:space="preserve">　　　この培養ろ液を採り，これについて，３．１の試験を行う．</w:t>
      </w:r>
    </w:p>
    <w:p w14:paraId="3A3BF0D6" w14:textId="77777777" w:rsidR="00E90909" w:rsidRPr="009F543E" w:rsidRDefault="00E90909">
      <w:pPr>
        <w:pStyle w:val="a5"/>
        <w:rPr>
          <w:sz w:val="18"/>
        </w:rPr>
      </w:pPr>
      <w:r w:rsidRPr="009F543E">
        <w:rPr>
          <w:rFonts w:hint="eastAsia"/>
          <w:sz w:val="18"/>
        </w:rPr>
        <w:t>２．２．２　精製</w:t>
      </w:r>
    </w:p>
    <w:p w14:paraId="2893277F" w14:textId="77777777" w:rsidR="00E90909" w:rsidRPr="009F543E" w:rsidRDefault="00E90909">
      <w:pPr>
        <w:pStyle w:val="a5"/>
        <w:rPr>
          <w:sz w:val="18"/>
        </w:rPr>
      </w:pPr>
      <w:r w:rsidRPr="009F543E">
        <w:rPr>
          <w:rFonts w:hint="eastAsia"/>
          <w:sz w:val="18"/>
        </w:rPr>
        <w:t xml:space="preserve">　　精製は</w:t>
      </w:r>
      <w:r w:rsidR="008B67F5" w:rsidRPr="009F543E">
        <w:rPr>
          <w:rFonts w:hint="eastAsia"/>
          <w:sz w:val="18"/>
        </w:rPr>
        <w:t>５</w:t>
      </w:r>
      <w:r w:rsidRPr="009F543E">
        <w:rPr>
          <w:rFonts w:hint="eastAsia"/>
          <w:sz w:val="18"/>
        </w:rPr>
        <w:t>℃以下で行う．</w:t>
      </w:r>
    </w:p>
    <w:p w14:paraId="305F003D" w14:textId="77777777" w:rsidR="00E90909" w:rsidRPr="009F543E" w:rsidRDefault="00E90909">
      <w:pPr>
        <w:pStyle w:val="a5"/>
        <w:ind w:firstLineChars="100" w:firstLine="180"/>
        <w:rPr>
          <w:sz w:val="18"/>
        </w:rPr>
      </w:pPr>
      <w:r w:rsidRPr="009F543E">
        <w:rPr>
          <w:rFonts w:hint="eastAsia"/>
          <w:sz w:val="18"/>
        </w:rPr>
        <w:t>２．２．２．１　濃縮ろ液</w:t>
      </w:r>
    </w:p>
    <w:p w14:paraId="4798FA7A" w14:textId="77777777" w:rsidR="00E90909" w:rsidRPr="009F543E" w:rsidRDefault="00E90909">
      <w:pPr>
        <w:pStyle w:val="a5"/>
        <w:rPr>
          <w:sz w:val="18"/>
        </w:rPr>
      </w:pPr>
      <w:r w:rsidRPr="009F543E">
        <w:rPr>
          <w:rFonts w:hint="eastAsia"/>
          <w:sz w:val="18"/>
        </w:rPr>
        <w:t xml:space="preserve">　　　培養ろ液を限外ろ過法で，原量の約</w:t>
      </w:r>
      <w:r w:rsidR="002D2312" w:rsidRPr="009F543E">
        <w:rPr>
          <w:rFonts w:hint="eastAsia"/>
          <w:sz w:val="18"/>
        </w:rPr>
        <w:t>１／</w:t>
      </w:r>
      <w:r w:rsidRPr="009F543E">
        <w:rPr>
          <w:rFonts w:hint="eastAsia"/>
          <w:sz w:val="18"/>
        </w:rPr>
        <w:t>30以下に濃縮する．</w:t>
      </w:r>
    </w:p>
    <w:p w14:paraId="52CDFDC0" w14:textId="77777777" w:rsidR="00E90909" w:rsidRPr="009F543E" w:rsidRDefault="00E90909">
      <w:pPr>
        <w:pStyle w:val="a5"/>
        <w:ind w:left="360" w:hangingChars="200" w:hanging="360"/>
        <w:rPr>
          <w:sz w:val="18"/>
        </w:rPr>
      </w:pPr>
      <w:r w:rsidRPr="009F543E">
        <w:rPr>
          <w:rFonts w:hint="eastAsia"/>
          <w:sz w:val="18"/>
        </w:rPr>
        <w:t xml:space="preserve">　　　濃縮液に0.016mol</w:t>
      </w:r>
      <w:r w:rsidR="002D2312" w:rsidRPr="009F543E">
        <w:rPr>
          <w:rFonts w:hint="eastAsia"/>
          <w:sz w:val="18"/>
        </w:rPr>
        <w:t>／Ｌ</w:t>
      </w:r>
      <w:r w:rsidRPr="009F543E">
        <w:rPr>
          <w:rFonts w:hint="eastAsia"/>
          <w:sz w:val="18"/>
        </w:rPr>
        <w:t>リン酸塩緩衝液（</w:t>
      </w:r>
      <w:r w:rsidR="002D2312" w:rsidRPr="009F543E">
        <w:rPr>
          <w:rFonts w:hint="eastAsia"/>
          <w:sz w:val="18"/>
        </w:rPr>
        <w:t>ｐＨ</w:t>
      </w:r>
      <w:r w:rsidRPr="009F543E">
        <w:rPr>
          <w:rFonts w:hint="eastAsia"/>
          <w:sz w:val="18"/>
        </w:rPr>
        <w:t>7.2）又は適当な溶液の適量を加えて上記の操作を繰り返し，これを濃縮ろ液とする．</w:t>
      </w:r>
    </w:p>
    <w:p w14:paraId="438C8A03" w14:textId="77777777" w:rsidR="00E90909" w:rsidRPr="009F543E" w:rsidRDefault="00E90909">
      <w:pPr>
        <w:pStyle w:val="a5"/>
        <w:ind w:firstLineChars="100" w:firstLine="180"/>
        <w:rPr>
          <w:sz w:val="18"/>
        </w:rPr>
      </w:pPr>
      <w:r w:rsidRPr="009F543E">
        <w:rPr>
          <w:rFonts w:hint="eastAsia"/>
          <w:sz w:val="18"/>
        </w:rPr>
        <w:t>２．２．２．２　脱塩濃縮ろ液</w:t>
      </w:r>
    </w:p>
    <w:p w14:paraId="01977813" w14:textId="77777777" w:rsidR="00E90909" w:rsidRPr="009F543E" w:rsidRDefault="00E90909">
      <w:pPr>
        <w:pStyle w:val="a5"/>
        <w:ind w:left="360" w:hangingChars="200" w:hanging="360"/>
        <w:rPr>
          <w:sz w:val="18"/>
        </w:rPr>
      </w:pPr>
      <w:r w:rsidRPr="009F543E">
        <w:rPr>
          <w:rFonts w:hint="eastAsia"/>
          <w:sz w:val="18"/>
        </w:rPr>
        <w:t xml:space="preserve">　　　濃縮ろ液に等量の硫酸アンモニウム飽和溶液（</w:t>
      </w:r>
      <w:r w:rsidR="002D2312" w:rsidRPr="009F543E">
        <w:rPr>
          <w:rFonts w:hint="eastAsia"/>
          <w:sz w:val="18"/>
        </w:rPr>
        <w:t>ｐＨ</w:t>
      </w:r>
      <w:r w:rsidRPr="009F543E">
        <w:rPr>
          <w:rFonts w:hint="eastAsia"/>
          <w:sz w:val="18"/>
        </w:rPr>
        <w:t>7.2）を加えて生じる沈殿を集め，これを0.016mol</w:t>
      </w:r>
      <w:r w:rsidR="002D2312" w:rsidRPr="009F543E">
        <w:rPr>
          <w:rFonts w:hint="eastAsia"/>
          <w:sz w:val="18"/>
        </w:rPr>
        <w:t>／Ｌ</w:t>
      </w:r>
      <w:r w:rsidRPr="009F543E">
        <w:rPr>
          <w:rFonts w:hint="eastAsia"/>
          <w:sz w:val="18"/>
        </w:rPr>
        <w:t>リン酸塩緩衝液（</w:t>
      </w:r>
      <w:r w:rsidR="002D2312" w:rsidRPr="009F543E">
        <w:rPr>
          <w:rFonts w:hint="eastAsia"/>
          <w:sz w:val="18"/>
        </w:rPr>
        <w:t>ｐＨ</w:t>
      </w:r>
      <w:r w:rsidRPr="009F543E">
        <w:rPr>
          <w:rFonts w:hint="eastAsia"/>
          <w:sz w:val="18"/>
        </w:rPr>
        <w:t>7.2）又は適当な溶液に溶かし，更に硫酸アンモニウム飽和溶液を加えて生じる沈殿を集める操作を</w:t>
      </w:r>
      <w:r w:rsidR="002D2312" w:rsidRPr="009F543E">
        <w:rPr>
          <w:rFonts w:hint="eastAsia"/>
          <w:sz w:val="18"/>
        </w:rPr>
        <w:t>２</w:t>
      </w:r>
      <w:r w:rsidRPr="009F543E">
        <w:rPr>
          <w:rFonts w:hint="eastAsia"/>
          <w:sz w:val="18"/>
        </w:rPr>
        <w:t>回以上繰り返す．</w:t>
      </w:r>
    </w:p>
    <w:p w14:paraId="2AE6225B" w14:textId="77777777" w:rsidR="00E90909" w:rsidRPr="009F543E" w:rsidRDefault="00E90909">
      <w:pPr>
        <w:pStyle w:val="a5"/>
        <w:ind w:left="360" w:hangingChars="200" w:hanging="360"/>
        <w:rPr>
          <w:sz w:val="18"/>
        </w:rPr>
      </w:pPr>
      <w:r w:rsidRPr="009F543E">
        <w:rPr>
          <w:rFonts w:hint="eastAsia"/>
          <w:sz w:val="18"/>
        </w:rPr>
        <w:t xml:space="preserve">　　　次いで沈殿を適当な緩衝性の溶剤に溶かし，ゲルろ過法によって硫酸アンモニウムを除いた後，除菌ろ過し，これを脱塩濃縮ろ液とする．</w:t>
      </w:r>
    </w:p>
    <w:p w14:paraId="59C0D267" w14:textId="77777777" w:rsidR="00E90909" w:rsidRPr="009F543E" w:rsidRDefault="00E90909">
      <w:pPr>
        <w:pStyle w:val="a5"/>
        <w:rPr>
          <w:sz w:val="18"/>
        </w:rPr>
      </w:pPr>
      <w:r w:rsidRPr="009F543E">
        <w:rPr>
          <w:rFonts w:hint="eastAsia"/>
          <w:sz w:val="18"/>
        </w:rPr>
        <w:t xml:space="preserve">　　　脱塩濃縮ろ液について，３．２の試験を行う．</w:t>
      </w:r>
    </w:p>
    <w:p w14:paraId="55549A7D" w14:textId="77777777" w:rsidR="00E90909" w:rsidRPr="009F543E" w:rsidRDefault="00E90909">
      <w:pPr>
        <w:pStyle w:val="a5"/>
        <w:rPr>
          <w:sz w:val="18"/>
        </w:rPr>
      </w:pPr>
      <w:r w:rsidRPr="009F543E">
        <w:rPr>
          <w:rFonts w:hint="eastAsia"/>
          <w:sz w:val="18"/>
        </w:rPr>
        <w:t>２．２．３　乾燥</w:t>
      </w:r>
    </w:p>
    <w:p w14:paraId="29B78022" w14:textId="77777777" w:rsidR="00E90909" w:rsidRPr="009F543E" w:rsidRDefault="00E90909">
      <w:pPr>
        <w:pStyle w:val="a5"/>
        <w:rPr>
          <w:sz w:val="18"/>
        </w:rPr>
      </w:pPr>
      <w:r w:rsidRPr="009F543E">
        <w:rPr>
          <w:rFonts w:hint="eastAsia"/>
          <w:sz w:val="18"/>
        </w:rPr>
        <w:t xml:space="preserve">　　脱塩濃縮ろ液を凍結乾燥し，これを原末とする．</w:t>
      </w:r>
    </w:p>
    <w:p w14:paraId="7FBB6034" w14:textId="77777777" w:rsidR="00E90909" w:rsidRPr="009F543E" w:rsidRDefault="00E90909">
      <w:pPr>
        <w:pStyle w:val="a5"/>
        <w:rPr>
          <w:sz w:val="18"/>
        </w:rPr>
      </w:pPr>
      <w:r w:rsidRPr="009F543E">
        <w:rPr>
          <w:rFonts w:hint="eastAsia"/>
          <w:sz w:val="18"/>
        </w:rPr>
        <w:t xml:space="preserve">　　原末は，湿気を避けて10℃以下に保存する．</w:t>
      </w:r>
    </w:p>
    <w:p w14:paraId="5266B283" w14:textId="77777777" w:rsidR="00E90909" w:rsidRPr="009F543E" w:rsidRDefault="00E90909">
      <w:pPr>
        <w:pStyle w:val="a5"/>
        <w:rPr>
          <w:sz w:val="18"/>
        </w:rPr>
      </w:pPr>
      <w:r w:rsidRPr="009F543E">
        <w:rPr>
          <w:rFonts w:hint="eastAsia"/>
          <w:sz w:val="18"/>
        </w:rPr>
        <w:lastRenderedPageBreak/>
        <w:t xml:space="preserve">　　原末について，３．３の試験を行う．</w:t>
      </w:r>
    </w:p>
    <w:p w14:paraId="48DB1CBD" w14:textId="77777777" w:rsidR="00E90909" w:rsidRPr="009F543E" w:rsidRDefault="00E90909">
      <w:pPr>
        <w:pStyle w:val="a5"/>
        <w:rPr>
          <w:sz w:val="18"/>
        </w:rPr>
      </w:pPr>
      <w:r w:rsidRPr="009F543E">
        <w:rPr>
          <w:rFonts w:hint="eastAsia"/>
          <w:sz w:val="18"/>
        </w:rPr>
        <w:t>２．３　最終バルク</w:t>
      </w:r>
    </w:p>
    <w:p w14:paraId="18EA4DA3" w14:textId="77777777" w:rsidR="00E90909" w:rsidRPr="009F543E" w:rsidRDefault="00E90909" w:rsidP="00BA7C49">
      <w:pPr>
        <w:pStyle w:val="a5"/>
        <w:ind w:left="180" w:hangingChars="100" w:hanging="180"/>
        <w:rPr>
          <w:sz w:val="18"/>
        </w:rPr>
      </w:pPr>
      <w:r w:rsidRPr="009F543E">
        <w:rPr>
          <w:rFonts w:hint="eastAsia"/>
          <w:sz w:val="18"/>
        </w:rPr>
        <w:t xml:space="preserve">　　原末</w:t>
      </w:r>
      <w:r w:rsidR="00BA7C49" w:rsidRPr="009F543E">
        <w:rPr>
          <w:rFonts w:hint="eastAsia"/>
          <w:sz w:val="18"/>
        </w:rPr>
        <w:t>を注射用水で溶かし</w:t>
      </w:r>
      <w:r w:rsidRPr="009F543E">
        <w:rPr>
          <w:rFonts w:hint="eastAsia"/>
          <w:sz w:val="18"/>
        </w:rPr>
        <w:t>，0.5</w:t>
      </w:r>
      <w:r w:rsidR="002D2312" w:rsidRPr="009F543E">
        <w:rPr>
          <w:rFonts w:hint="eastAsia"/>
          <w:sz w:val="18"/>
        </w:rPr>
        <w:t>ｗ／ｖ％</w:t>
      </w:r>
      <w:r w:rsidRPr="009F543E">
        <w:rPr>
          <w:rFonts w:hint="eastAsia"/>
          <w:sz w:val="18"/>
        </w:rPr>
        <w:t>乳糖溶液に</w:t>
      </w:r>
      <w:r w:rsidR="00BA7C49" w:rsidRPr="009F543E">
        <w:rPr>
          <w:rFonts w:hint="eastAsia"/>
          <w:sz w:val="18"/>
        </w:rPr>
        <w:t>加え</w:t>
      </w:r>
      <w:r w:rsidRPr="009F543E">
        <w:rPr>
          <w:rFonts w:hint="eastAsia"/>
          <w:sz w:val="18"/>
        </w:rPr>
        <w:t>，５．１に規定する力価となるようにして作る．</w:t>
      </w:r>
      <w:r w:rsidR="00BA7C49" w:rsidRPr="009F543E">
        <w:rPr>
          <w:rFonts w:hint="eastAsia"/>
          <w:sz w:val="18"/>
        </w:rPr>
        <w:t>これを最終バルクとする．</w:t>
      </w:r>
    </w:p>
    <w:p w14:paraId="6FB12AEC" w14:textId="77777777" w:rsidR="00E90909" w:rsidRPr="009F543E" w:rsidRDefault="00E90909">
      <w:pPr>
        <w:pStyle w:val="a5"/>
        <w:rPr>
          <w:sz w:val="18"/>
        </w:rPr>
      </w:pPr>
      <w:r w:rsidRPr="009F543E">
        <w:rPr>
          <w:rFonts w:hint="eastAsia"/>
          <w:sz w:val="18"/>
        </w:rPr>
        <w:t>２．４　小分製品</w:t>
      </w:r>
    </w:p>
    <w:p w14:paraId="7AC88F39" w14:textId="77777777" w:rsidR="00E90909" w:rsidRPr="009F543E" w:rsidRDefault="00E90909">
      <w:pPr>
        <w:pStyle w:val="a5"/>
        <w:ind w:left="180" w:hangingChars="100" w:hanging="180"/>
        <w:rPr>
          <w:sz w:val="18"/>
        </w:rPr>
      </w:pPr>
      <w:r w:rsidRPr="009F543E">
        <w:rPr>
          <w:rFonts w:hint="eastAsia"/>
          <w:sz w:val="18"/>
        </w:rPr>
        <w:t xml:space="preserve">　　最終バルクを分注</w:t>
      </w:r>
      <w:r w:rsidR="00BA7C49" w:rsidRPr="009F543E">
        <w:rPr>
          <w:rFonts w:hint="eastAsia"/>
          <w:sz w:val="18"/>
        </w:rPr>
        <w:t>して</w:t>
      </w:r>
      <w:r w:rsidRPr="009F543E">
        <w:rPr>
          <w:rFonts w:hint="eastAsia"/>
          <w:sz w:val="18"/>
        </w:rPr>
        <w:t>凍結乾燥し，これを小分製品とする．</w:t>
      </w:r>
    </w:p>
    <w:p w14:paraId="7B2B88B2" w14:textId="77777777" w:rsidR="00E90909" w:rsidRPr="009F543E" w:rsidRDefault="00E90909">
      <w:pPr>
        <w:pStyle w:val="a5"/>
        <w:rPr>
          <w:sz w:val="18"/>
        </w:rPr>
      </w:pPr>
      <w:r w:rsidRPr="009F543E">
        <w:rPr>
          <w:rFonts w:hint="eastAsia"/>
          <w:sz w:val="18"/>
        </w:rPr>
        <w:t>３　試　験</w:t>
      </w:r>
    </w:p>
    <w:p w14:paraId="502812C5" w14:textId="77777777" w:rsidR="00E90909" w:rsidRPr="009F543E" w:rsidRDefault="00E90909">
      <w:pPr>
        <w:pStyle w:val="a5"/>
        <w:rPr>
          <w:sz w:val="18"/>
        </w:rPr>
      </w:pPr>
      <w:r w:rsidRPr="009F543E">
        <w:rPr>
          <w:rFonts w:hint="eastAsia"/>
          <w:sz w:val="18"/>
        </w:rPr>
        <w:t>３．１　培養ろ液の試験</w:t>
      </w:r>
    </w:p>
    <w:p w14:paraId="2C64DE05" w14:textId="77777777" w:rsidR="00E90909" w:rsidRPr="009F543E" w:rsidRDefault="00E90909">
      <w:pPr>
        <w:pStyle w:val="a5"/>
        <w:ind w:left="180" w:hangingChars="100" w:hanging="180"/>
        <w:rPr>
          <w:sz w:val="18"/>
        </w:rPr>
      </w:pPr>
      <w:r w:rsidRPr="009F543E">
        <w:rPr>
          <w:rFonts w:hint="eastAsia"/>
          <w:sz w:val="18"/>
        </w:rPr>
        <w:t xml:space="preserve">　　一般試験法の無菌試験法及び結核菌培養否定試験法を準用して試験をするとき，それぞれに適合しなければならない．ただし，結核菌培養否定試験法の準用にあたっては，検体の量は，</w:t>
      </w:r>
      <w:r w:rsidR="00ED5B6E" w:rsidRPr="009F543E">
        <w:rPr>
          <w:rFonts w:hint="eastAsia"/>
          <w:sz w:val="18"/>
        </w:rPr>
        <w:t>２</w:t>
      </w:r>
      <w:r w:rsidRPr="009F543E">
        <w:rPr>
          <w:rFonts w:hint="eastAsia"/>
          <w:sz w:val="18"/>
        </w:rPr>
        <w:t>mLとする．</w:t>
      </w:r>
    </w:p>
    <w:p w14:paraId="34A6201D" w14:textId="77777777" w:rsidR="00E90909" w:rsidRPr="009F543E" w:rsidRDefault="00E90909">
      <w:pPr>
        <w:pStyle w:val="a5"/>
        <w:rPr>
          <w:sz w:val="18"/>
        </w:rPr>
      </w:pPr>
      <w:r w:rsidRPr="009F543E">
        <w:rPr>
          <w:rFonts w:hint="eastAsia"/>
          <w:sz w:val="18"/>
        </w:rPr>
        <w:t>３．２　脱塩濃縮ろ液の試験</w:t>
      </w:r>
    </w:p>
    <w:p w14:paraId="642AB826" w14:textId="77777777" w:rsidR="00E90909" w:rsidRPr="009F543E" w:rsidRDefault="00E90909">
      <w:pPr>
        <w:pStyle w:val="a5"/>
        <w:rPr>
          <w:sz w:val="18"/>
        </w:rPr>
      </w:pPr>
      <w:r w:rsidRPr="009F543E">
        <w:rPr>
          <w:rFonts w:hint="eastAsia"/>
          <w:sz w:val="18"/>
        </w:rPr>
        <w:t>３．２．１　無菌試験</w:t>
      </w:r>
    </w:p>
    <w:p w14:paraId="55E76BCF" w14:textId="77777777" w:rsidR="00E90909" w:rsidRPr="009F543E" w:rsidRDefault="00E90909">
      <w:pPr>
        <w:pStyle w:val="a5"/>
        <w:ind w:left="180" w:hangingChars="100" w:hanging="180"/>
        <w:rPr>
          <w:sz w:val="18"/>
        </w:rPr>
      </w:pPr>
      <w:r w:rsidRPr="009F543E">
        <w:rPr>
          <w:rFonts w:hint="eastAsia"/>
          <w:sz w:val="18"/>
        </w:rPr>
        <w:t xml:space="preserve">　　一般試験法の無菌試験法及び結核菌培養否定試験法を準用して試験するとき，それぞれに適合しなければならない．ただし，検体の量は，</w:t>
      </w:r>
      <w:r w:rsidR="00ED5B6E" w:rsidRPr="009F543E">
        <w:rPr>
          <w:rFonts w:hint="eastAsia"/>
          <w:sz w:val="18"/>
        </w:rPr>
        <w:t>２</w:t>
      </w:r>
      <w:r w:rsidRPr="009F543E">
        <w:rPr>
          <w:rFonts w:hint="eastAsia"/>
          <w:sz w:val="18"/>
        </w:rPr>
        <w:t>mLとする．</w:t>
      </w:r>
    </w:p>
    <w:p w14:paraId="2A1FD485" w14:textId="77777777" w:rsidR="00E90909" w:rsidRPr="009F543E" w:rsidRDefault="00E90909">
      <w:pPr>
        <w:pStyle w:val="a5"/>
        <w:rPr>
          <w:sz w:val="18"/>
        </w:rPr>
      </w:pPr>
      <w:r w:rsidRPr="009F543E">
        <w:rPr>
          <w:rFonts w:hint="eastAsia"/>
          <w:sz w:val="18"/>
        </w:rPr>
        <w:t>３．２．２　動物接種による結核菌否定試験</w:t>
      </w:r>
    </w:p>
    <w:p w14:paraId="2228B082" w14:textId="77777777" w:rsidR="00E90909" w:rsidRPr="009F543E" w:rsidRDefault="00E90909">
      <w:pPr>
        <w:pStyle w:val="a5"/>
        <w:ind w:left="180" w:hangingChars="100" w:hanging="180"/>
        <w:rPr>
          <w:sz w:val="18"/>
        </w:rPr>
      </w:pPr>
      <w:r w:rsidRPr="009F543E">
        <w:rPr>
          <w:rFonts w:hint="eastAsia"/>
          <w:sz w:val="18"/>
        </w:rPr>
        <w:t xml:space="preserve">　　検体に等量の1.7</w:t>
      </w:r>
      <w:r w:rsidR="00ED5B6E" w:rsidRPr="009F543E">
        <w:rPr>
          <w:rFonts w:hint="eastAsia"/>
          <w:sz w:val="18"/>
        </w:rPr>
        <w:t>ｗ／ｖ％</w:t>
      </w:r>
      <w:r w:rsidRPr="009F543E">
        <w:rPr>
          <w:rFonts w:hint="eastAsia"/>
          <w:sz w:val="18"/>
        </w:rPr>
        <w:t>塩化ナトリウム溶液を加えて</w:t>
      </w:r>
      <w:r w:rsidR="00ED5B6E" w:rsidRPr="009F543E">
        <w:rPr>
          <w:rFonts w:hint="eastAsia"/>
          <w:sz w:val="18"/>
        </w:rPr>
        <w:t>２</w:t>
      </w:r>
      <w:r w:rsidRPr="009F543E">
        <w:rPr>
          <w:rFonts w:hint="eastAsia"/>
          <w:sz w:val="18"/>
        </w:rPr>
        <w:t>倍に希釈したものを試料とする．体重300</w:t>
      </w:r>
      <w:r w:rsidR="002E61FD" w:rsidRPr="009F543E">
        <w:rPr>
          <w:rFonts w:hint="eastAsia"/>
          <w:sz w:val="18"/>
        </w:rPr>
        <w:t>～</w:t>
      </w:r>
      <w:r w:rsidRPr="009F543E">
        <w:rPr>
          <w:rFonts w:hint="eastAsia"/>
          <w:sz w:val="18"/>
        </w:rPr>
        <w:t>400</w:t>
      </w:r>
      <w:r w:rsidR="00ED5B6E" w:rsidRPr="009F543E">
        <w:rPr>
          <w:rFonts w:hint="eastAsia"/>
          <w:sz w:val="18"/>
        </w:rPr>
        <w:t>ｇ</w:t>
      </w:r>
      <w:r w:rsidRPr="009F543E">
        <w:rPr>
          <w:rFonts w:hint="eastAsia"/>
          <w:sz w:val="18"/>
        </w:rPr>
        <w:t>のモルモット</w:t>
      </w:r>
      <w:r w:rsidR="00ED5B6E" w:rsidRPr="009F543E">
        <w:rPr>
          <w:rFonts w:hint="eastAsia"/>
          <w:sz w:val="18"/>
        </w:rPr>
        <w:t>５</w:t>
      </w:r>
      <w:r w:rsidRPr="009F543E">
        <w:rPr>
          <w:rFonts w:hint="eastAsia"/>
          <w:sz w:val="18"/>
        </w:rPr>
        <w:t>匹以上に，</w:t>
      </w:r>
      <w:r w:rsidR="00ED5B6E" w:rsidRPr="009F543E">
        <w:rPr>
          <w:rFonts w:hint="eastAsia"/>
          <w:sz w:val="18"/>
        </w:rPr>
        <w:t>１</w:t>
      </w:r>
      <w:r w:rsidRPr="009F543E">
        <w:rPr>
          <w:rFonts w:hint="eastAsia"/>
          <w:sz w:val="18"/>
        </w:rPr>
        <w:t>匹当たり試料</w:t>
      </w:r>
      <w:r w:rsidR="00ED5B6E" w:rsidRPr="009F543E">
        <w:rPr>
          <w:rFonts w:hint="eastAsia"/>
          <w:sz w:val="18"/>
        </w:rPr>
        <w:t>５</w:t>
      </w:r>
      <w:r w:rsidRPr="009F543E">
        <w:rPr>
          <w:rFonts w:hint="eastAsia"/>
          <w:sz w:val="18"/>
        </w:rPr>
        <w:t>mLを腹腔内に注射して</w:t>
      </w:r>
      <w:r w:rsidR="00ED5B6E" w:rsidRPr="009F543E">
        <w:rPr>
          <w:rFonts w:hint="eastAsia"/>
          <w:sz w:val="18"/>
        </w:rPr>
        <w:t>６</w:t>
      </w:r>
      <w:r w:rsidRPr="009F543E">
        <w:rPr>
          <w:rFonts w:hint="eastAsia"/>
          <w:sz w:val="18"/>
        </w:rPr>
        <w:t>週間観察する．この間，いずれの動物も異常を示してはならない．</w:t>
      </w:r>
    </w:p>
    <w:p w14:paraId="0E083BED" w14:textId="77777777" w:rsidR="00E90909" w:rsidRPr="009F543E" w:rsidRDefault="00E90909">
      <w:pPr>
        <w:pStyle w:val="a5"/>
        <w:ind w:left="180" w:hangingChars="100" w:hanging="180"/>
        <w:rPr>
          <w:sz w:val="18"/>
        </w:rPr>
      </w:pPr>
      <w:r w:rsidRPr="009F543E">
        <w:rPr>
          <w:rFonts w:hint="eastAsia"/>
          <w:sz w:val="18"/>
        </w:rPr>
        <w:t xml:space="preserve">　　また，観察終了時に標準精製ツベルクリン（以下「標準品」という．）の</w:t>
      </w:r>
      <w:r w:rsidR="00ED5B6E" w:rsidRPr="009F543E">
        <w:rPr>
          <w:rFonts w:hint="eastAsia"/>
          <w:sz w:val="18"/>
        </w:rPr>
        <w:t>２</w:t>
      </w:r>
      <w:r w:rsidR="00ED5B6E" w:rsidRPr="009F543E">
        <w:rPr>
          <w:rFonts w:hAnsi="ＭＳ 明朝" w:hint="eastAsia"/>
          <w:sz w:val="18"/>
        </w:rPr>
        <w:t>µ</w:t>
      </w:r>
      <w:r w:rsidR="00ED5B6E" w:rsidRPr="009F543E">
        <w:rPr>
          <w:rFonts w:hint="eastAsia"/>
          <w:sz w:val="18"/>
        </w:rPr>
        <w:t>g</w:t>
      </w:r>
      <w:r w:rsidR="008E2DF4" w:rsidRPr="009F543E">
        <w:rPr>
          <w:rFonts w:hint="eastAsia"/>
          <w:sz w:val="18"/>
        </w:rPr>
        <w:t>／</w:t>
      </w:r>
      <w:r w:rsidRPr="009F543E">
        <w:rPr>
          <w:rFonts w:hint="eastAsia"/>
          <w:sz w:val="18"/>
        </w:rPr>
        <w:t>mL溶液を0.1mLずつそれぞれの動物の背部皮内に注射して24時間観察するとき，いずれの動物も直径</w:t>
      </w:r>
      <w:r w:rsidR="00ED5B6E" w:rsidRPr="009F543E">
        <w:rPr>
          <w:rFonts w:hint="eastAsia"/>
          <w:sz w:val="18"/>
        </w:rPr>
        <w:t>９</w:t>
      </w:r>
      <w:r w:rsidRPr="009F543E">
        <w:rPr>
          <w:rFonts w:hint="eastAsia"/>
          <w:sz w:val="18"/>
        </w:rPr>
        <w:t>mm以上の局所の発赤を示してはならない．更に，剖検して検査するとき，いずれの動物も結核性の病変を示してはならない．</w:t>
      </w:r>
    </w:p>
    <w:p w14:paraId="6CEFBE9F" w14:textId="77777777" w:rsidR="00E90909" w:rsidRPr="009F543E" w:rsidRDefault="00E90909">
      <w:pPr>
        <w:pStyle w:val="a5"/>
        <w:rPr>
          <w:sz w:val="18"/>
        </w:rPr>
      </w:pPr>
      <w:r w:rsidRPr="009F543E">
        <w:rPr>
          <w:rFonts w:hint="eastAsia"/>
          <w:sz w:val="18"/>
        </w:rPr>
        <w:t>３．３　原末の試験</w:t>
      </w:r>
    </w:p>
    <w:p w14:paraId="4470DD90" w14:textId="77777777" w:rsidR="00E90909" w:rsidRPr="009F543E" w:rsidRDefault="00E90909">
      <w:pPr>
        <w:pStyle w:val="a5"/>
        <w:rPr>
          <w:sz w:val="18"/>
        </w:rPr>
      </w:pPr>
      <w:r w:rsidRPr="009F543E">
        <w:rPr>
          <w:rFonts w:hint="eastAsia"/>
          <w:sz w:val="18"/>
        </w:rPr>
        <w:t>３．３．１　含湿度試験</w:t>
      </w:r>
    </w:p>
    <w:p w14:paraId="38F0A445" w14:textId="77777777" w:rsidR="00E90909" w:rsidRPr="009F543E" w:rsidRDefault="00E90909">
      <w:pPr>
        <w:pStyle w:val="a5"/>
        <w:rPr>
          <w:sz w:val="18"/>
        </w:rPr>
      </w:pPr>
      <w:r w:rsidRPr="009F543E">
        <w:rPr>
          <w:rFonts w:hint="eastAsia"/>
          <w:sz w:val="18"/>
        </w:rPr>
        <w:t xml:space="preserve">　　一般試験法の含湿度測定法を準用して試験するとき，5.0</w:t>
      </w:r>
      <w:r w:rsidR="00ED5B6E" w:rsidRPr="009F543E">
        <w:rPr>
          <w:rFonts w:hint="eastAsia"/>
          <w:sz w:val="18"/>
        </w:rPr>
        <w:t>％</w:t>
      </w:r>
      <w:r w:rsidRPr="009F543E">
        <w:rPr>
          <w:rFonts w:hint="eastAsia"/>
          <w:sz w:val="18"/>
        </w:rPr>
        <w:t>以下でなければならない．</w:t>
      </w:r>
    </w:p>
    <w:p w14:paraId="02DAC56F" w14:textId="77777777" w:rsidR="00E90909" w:rsidRPr="009F543E" w:rsidRDefault="00E90909">
      <w:pPr>
        <w:pStyle w:val="a5"/>
        <w:rPr>
          <w:sz w:val="18"/>
        </w:rPr>
      </w:pPr>
      <w:r w:rsidRPr="009F543E">
        <w:rPr>
          <w:rFonts w:hint="eastAsia"/>
          <w:sz w:val="18"/>
        </w:rPr>
        <w:t>３．３．２　たん白窒素含量試験</w:t>
      </w:r>
    </w:p>
    <w:p w14:paraId="1DD4E90D" w14:textId="77777777" w:rsidR="00E90909" w:rsidRPr="009F543E" w:rsidRDefault="00E90909">
      <w:pPr>
        <w:pStyle w:val="a5"/>
        <w:rPr>
          <w:sz w:val="18"/>
        </w:rPr>
      </w:pPr>
      <w:r w:rsidRPr="009F543E">
        <w:rPr>
          <w:rFonts w:hint="eastAsia"/>
          <w:sz w:val="18"/>
        </w:rPr>
        <w:t xml:space="preserve">　　一般試験法のたん白窒素定量法を準用して試験するとき，10</w:t>
      </w:r>
      <w:r w:rsidR="00237D90" w:rsidRPr="009F543E">
        <w:rPr>
          <w:rFonts w:hint="eastAsia"/>
          <w:sz w:val="18"/>
        </w:rPr>
        <w:t>％</w:t>
      </w:r>
      <w:r w:rsidRPr="009F543E">
        <w:rPr>
          <w:rFonts w:hint="eastAsia"/>
          <w:sz w:val="18"/>
        </w:rPr>
        <w:t>以上でなければならない．</w:t>
      </w:r>
    </w:p>
    <w:p w14:paraId="0BFD5445" w14:textId="77777777" w:rsidR="00E90909" w:rsidRPr="009F543E" w:rsidRDefault="00E90909">
      <w:pPr>
        <w:pStyle w:val="a5"/>
        <w:rPr>
          <w:sz w:val="18"/>
        </w:rPr>
      </w:pPr>
      <w:r w:rsidRPr="009F543E">
        <w:rPr>
          <w:rFonts w:hint="eastAsia"/>
          <w:sz w:val="18"/>
        </w:rPr>
        <w:t>３．３．３　糖含量試験</w:t>
      </w:r>
    </w:p>
    <w:p w14:paraId="10969C8F" w14:textId="77777777" w:rsidR="00E90909" w:rsidRPr="009F543E" w:rsidRDefault="00E90909">
      <w:pPr>
        <w:pStyle w:val="a5"/>
        <w:rPr>
          <w:sz w:val="18"/>
        </w:rPr>
      </w:pPr>
      <w:r w:rsidRPr="009F543E">
        <w:rPr>
          <w:rFonts w:hint="eastAsia"/>
          <w:sz w:val="18"/>
        </w:rPr>
        <w:t xml:space="preserve">　　一般試験法の糖定量法を準用して試験するとき，</w:t>
      </w:r>
      <w:r w:rsidR="00ED5B6E" w:rsidRPr="009F543E">
        <w:rPr>
          <w:rFonts w:hint="eastAsia"/>
          <w:sz w:val="18"/>
        </w:rPr>
        <w:t>５％</w:t>
      </w:r>
      <w:r w:rsidRPr="009F543E">
        <w:rPr>
          <w:rFonts w:hint="eastAsia"/>
          <w:sz w:val="18"/>
        </w:rPr>
        <w:t>以下でなければならない．</w:t>
      </w:r>
    </w:p>
    <w:p w14:paraId="7D00C3FB" w14:textId="77777777" w:rsidR="00E90909" w:rsidRPr="009F543E" w:rsidRDefault="00E90909">
      <w:pPr>
        <w:pStyle w:val="a5"/>
        <w:rPr>
          <w:sz w:val="18"/>
        </w:rPr>
      </w:pPr>
      <w:r w:rsidRPr="009F543E">
        <w:rPr>
          <w:rFonts w:hint="eastAsia"/>
          <w:sz w:val="18"/>
        </w:rPr>
        <w:t>３．３．４　無菌試験</w:t>
      </w:r>
    </w:p>
    <w:p w14:paraId="216B7091" w14:textId="77777777" w:rsidR="00E90909" w:rsidRPr="009F543E" w:rsidRDefault="00E90909">
      <w:pPr>
        <w:pStyle w:val="a5"/>
        <w:ind w:left="180" w:hangingChars="100" w:hanging="180"/>
        <w:rPr>
          <w:sz w:val="18"/>
        </w:rPr>
      </w:pPr>
      <w:r w:rsidRPr="009F543E">
        <w:rPr>
          <w:rFonts w:hint="eastAsia"/>
          <w:sz w:val="18"/>
        </w:rPr>
        <w:t xml:space="preserve">　　検体を５．２に規定する溶剤で溶かして</w:t>
      </w:r>
      <w:r w:rsidR="00ED5B6E" w:rsidRPr="009F543E">
        <w:rPr>
          <w:rFonts w:hint="eastAsia"/>
          <w:sz w:val="18"/>
        </w:rPr>
        <w:t>１</w:t>
      </w:r>
      <w:r w:rsidRPr="009F543E">
        <w:rPr>
          <w:rFonts w:hint="eastAsia"/>
          <w:sz w:val="18"/>
        </w:rPr>
        <w:t>mg</w:t>
      </w:r>
      <w:r w:rsidR="00ED5B6E" w:rsidRPr="009F543E">
        <w:rPr>
          <w:rFonts w:hint="eastAsia"/>
          <w:sz w:val="18"/>
        </w:rPr>
        <w:t>／</w:t>
      </w:r>
      <w:r w:rsidRPr="009F543E">
        <w:rPr>
          <w:rFonts w:hint="eastAsia"/>
          <w:sz w:val="18"/>
        </w:rPr>
        <w:t>mLの濃度としたものを試料とし，一般試験法の無菌試験法を準用して試験するとき，適合しなければならない．</w:t>
      </w:r>
    </w:p>
    <w:p w14:paraId="31CA323C" w14:textId="77777777" w:rsidR="00E90909" w:rsidRPr="009F543E" w:rsidRDefault="00E90909">
      <w:pPr>
        <w:pStyle w:val="a5"/>
        <w:rPr>
          <w:sz w:val="18"/>
        </w:rPr>
      </w:pPr>
      <w:r w:rsidRPr="009F543E">
        <w:rPr>
          <w:rFonts w:hint="eastAsia"/>
          <w:sz w:val="18"/>
        </w:rPr>
        <w:t>３．３．５　力価試験</w:t>
      </w:r>
    </w:p>
    <w:p w14:paraId="34F5ED2E" w14:textId="77777777" w:rsidR="00E90909" w:rsidRPr="009F543E" w:rsidRDefault="00E90909">
      <w:pPr>
        <w:pStyle w:val="a5"/>
        <w:ind w:left="180" w:hangingChars="100" w:hanging="180"/>
        <w:rPr>
          <w:sz w:val="18"/>
        </w:rPr>
      </w:pPr>
      <w:r w:rsidRPr="009F543E">
        <w:rPr>
          <w:rFonts w:hint="eastAsia"/>
          <w:sz w:val="18"/>
        </w:rPr>
        <w:t xml:space="preserve">　　感作モルモットによる第1次及び第2次試験並びに人体による確認試験による．この際，検体及び標準品の溶解及び希釈は，５．２に規定する溶剤による．</w:t>
      </w:r>
    </w:p>
    <w:p w14:paraId="5998DF31" w14:textId="77777777" w:rsidR="00E90909" w:rsidRPr="009F543E" w:rsidRDefault="00E90909">
      <w:pPr>
        <w:pStyle w:val="a5"/>
        <w:ind w:firstLineChars="100" w:firstLine="180"/>
        <w:rPr>
          <w:sz w:val="18"/>
        </w:rPr>
      </w:pPr>
      <w:r w:rsidRPr="009F543E">
        <w:rPr>
          <w:rFonts w:hint="eastAsia"/>
          <w:sz w:val="18"/>
        </w:rPr>
        <w:t>３．３．５．１　感作モルモット</w:t>
      </w:r>
    </w:p>
    <w:p w14:paraId="58B740B4" w14:textId="77777777" w:rsidR="00E90909" w:rsidRPr="009F543E" w:rsidRDefault="00E90909">
      <w:pPr>
        <w:pStyle w:val="a5"/>
        <w:rPr>
          <w:sz w:val="18"/>
        </w:rPr>
      </w:pPr>
      <w:r w:rsidRPr="009F543E">
        <w:rPr>
          <w:rFonts w:hint="eastAsia"/>
          <w:sz w:val="18"/>
        </w:rPr>
        <w:t xml:space="preserve">　　　結核菌青山B株の乾燥死菌体を流動パラフィンに浮遊して0.1mg</w:t>
      </w:r>
      <w:r w:rsidR="00ED5B6E" w:rsidRPr="009F543E">
        <w:rPr>
          <w:rFonts w:hint="eastAsia"/>
          <w:sz w:val="18"/>
        </w:rPr>
        <w:t>／</w:t>
      </w:r>
      <w:r w:rsidRPr="009F543E">
        <w:rPr>
          <w:rFonts w:hint="eastAsia"/>
          <w:sz w:val="18"/>
        </w:rPr>
        <w:t>mL浮遊液を作る．</w:t>
      </w:r>
    </w:p>
    <w:p w14:paraId="093A146F" w14:textId="77777777" w:rsidR="00E90909" w:rsidRPr="009F543E" w:rsidRDefault="00E90909">
      <w:pPr>
        <w:pStyle w:val="a5"/>
        <w:ind w:left="360" w:hangingChars="200" w:hanging="360"/>
        <w:rPr>
          <w:sz w:val="18"/>
        </w:rPr>
      </w:pPr>
      <w:r w:rsidRPr="009F543E">
        <w:rPr>
          <w:rFonts w:hint="eastAsia"/>
          <w:sz w:val="18"/>
        </w:rPr>
        <w:t xml:space="preserve">　　　体重300</w:t>
      </w:r>
      <w:r w:rsidR="002E61FD" w:rsidRPr="009F543E">
        <w:rPr>
          <w:rFonts w:hint="eastAsia"/>
          <w:sz w:val="18"/>
        </w:rPr>
        <w:t>～</w:t>
      </w:r>
      <w:r w:rsidRPr="009F543E">
        <w:rPr>
          <w:rFonts w:hint="eastAsia"/>
          <w:sz w:val="18"/>
        </w:rPr>
        <w:t>400</w:t>
      </w:r>
      <w:r w:rsidR="00ED5B6E" w:rsidRPr="009F543E">
        <w:rPr>
          <w:rFonts w:hint="eastAsia"/>
          <w:sz w:val="18"/>
        </w:rPr>
        <w:t>ｇ</w:t>
      </w:r>
      <w:r w:rsidRPr="009F543E">
        <w:rPr>
          <w:rFonts w:hint="eastAsia"/>
          <w:sz w:val="18"/>
        </w:rPr>
        <w:t>の白色雌モルモットにこの浮遊液0.25mLずつを両側大</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たい</w:t>
            </w:r>
          </w:rt>
          <w:rubyBase>
            <w:r w:rsidR="00694CE4" w:rsidRPr="009F543E">
              <w:rPr>
                <w:rFonts w:ascii="ZWAdobeF" w:hAnsi="ZWAdobeF" w:cs="ZWAdobeF"/>
                <w:sz w:val="2"/>
                <w:szCs w:val="2"/>
              </w:rPr>
              <w:t>E</w:t>
            </w:r>
            <w:r w:rsidR="00E90909" w:rsidRPr="009F543E">
              <w:rPr>
                <w:rFonts w:hint="eastAsia"/>
                <w:sz w:val="18"/>
              </w:rPr>
              <w:t>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筋肉内に注射する．</w:t>
      </w:r>
      <w:r w:rsidR="00ED5B6E" w:rsidRPr="009F543E">
        <w:rPr>
          <w:rFonts w:hint="eastAsia"/>
          <w:sz w:val="18"/>
        </w:rPr>
        <w:t>６</w:t>
      </w:r>
      <w:r w:rsidRPr="009F543E">
        <w:rPr>
          <w:rFonts w:hint="eastAsia"/>
          <w:sz w:val="18"/>
        </w:rPr>
        <w:t>週間後に標準品の</w:t>
      </w:r>
      <w:r w:rsidR="00ED3C7B" w:rsidRPr="009F543E">
        <w:rPr>
          <w:rFonts w:hint="eastAsia"/>
          <w:sz w:val="18"/>
        </w:rPr>
        <w:t>２</w:t>
      </w:r>
      <w:r w:rsidR="00ED5B6E" w:rsidRPr="009F543E">
        <w:rPr>
          <w:rFonts w:hAnsi="ＭＳ 明朝"/>
          <w:sz w:val="18"/>
        </w:rPr>
        <w:t>µ</w:t>
      </w:r>
      <w:r w:rsidR="00ED5B6E" w:rsidRPr="009F543E">
        <w:rPr>
          <w:rFonts w:hint="eastAsia"/>
          <w:sz w:val="18"/>
        </w:rPr>
        <w:t>g／</w:t>
      </w:r>
      <w:r w:rsidRPr="009F543E">
        <w:rPr>
          <w:rFonts w:hint="eastAsia"/>
          <w:sz w:val="18"/>
        </w:rPr>
        <w:t>mL及び0.5</w:t>
      </w:r>
      <w:r w:rsidR="00ED5B6E" w:rsidRPr="009F543E">
        <w:rPr>
          <w:rFonts w:hAnsi="ＭＳ 明朝"/>
          <w:sz w:val="18"/>
        </w:rPr>
        <w:t>µ</w:t>
      </w:r>
      <w:r w:rsidR="00ED5B6E" w:rsidRPr="009F543E">
        <w:rPr>
          <w:rFonts w:hint="eastAsia"/>
          <w:sz w:val="18"/>
        </w:rPr>
        <w:t>g／</w:t>
      </w:r>
      <w:r w:rsidRPr="009F543E">
        <w:rPr>
          <w:rFonts w:hint="eastAsia"/>
          <w:sz w:val="18"/>
        </w:rPr>
        <w:t>mL溶液をそれぞれ0.1mLずつ各側の肩部皮内に注射して24時間後に局所の硬結反応を測定する．</w:t>
      </w:r>
    </w:p>
    <w:p w14:paraId="142E8E0A" w14:textId="77777777" w:rsidR="00E90909" w:rsidRPr="009F543E" w:rsidRDefault="00E90909">
      <w:pPr>
        <w:pStyle w:val="a5"/>
        <w:ind w:left="360" w:hangingChars="200" w:hanging="360"/>
        <w:rPr>
          <w:sz w:val="18"/>
        </w:rPr>
      </w:pPr>
      <w:r w:rsidRPr="009F543E">
        <w:rPr>
          <w:rFonts w:hint="eastAsia"/>
          <w:sz w:val="18"/>
        </w:rPr>
        <w:t xml:space="preserve">　　　</w:t>
      </w:r>
      <w:r w:rsidR="00ED3C7B" w:rsidRPr="009F543E">
        <w:rPr>
          <w:rFonts w:hint="eastAsia"/>
          <w:sz w:val="18"/>
        </w:rPr>
        <w:t>２</w:t>
      </w:r>
      <w:r w:rsidR="00ED5B6E" w:rsidRPr="009F543E">
        <w:rPr>
          <w:rFonts w:hAnsi="ＭＳ 明朝"/>
          <w:sz w:val="18"/>
        </w:rPr>
        <w:t>µ</w:t>
      </w:r>
      <w:r w:rsidR="00ED5B6E" w:rsidRPr="009F543E">
        <w:rPr>
          <w:rFonts w:hint="eastAsia"/>
          <w:sz w:val="18"/>
        </w:rPr>
        <w:t>g／</w:t>
      </w:r>
      <w:r w:rsidRPr="009F543E">
        <w:rPr>
          <w:rFonts w:hint="eastAsia"/>
          <w:sz w:val="18"/>
        </w:rPr>
        <w:t>mL溶液による反応の直径と0.5</w:t>
      </w:r>
      <w:r w:rsidR="00ED5B6E" w:rsidRPr="009F543E">
        <w:rPr>
          <w:rFonts w:hAnsi="ＭＳ 明朝"/>
          <w:sz w:val="18"/>
        </w:rPr>
        <w:t>µ</w:t>
      </w:r>
      <w:r w:rsidR="00ED5B6E" w:rsidRPr="009F543E">
        <w:rPr>
          <w:rFonts w:hint="eastAsia"/>
          <w:sz w:val="18"/>
        </w:rPr>
        <w:t>g／</w:t>
      </w:r>
      <w:r w:rsidRPr="009F543E">
        <w:rPr>
          <w:rFonts w:hint="eastAsia"/>
          <w:sz w:val="18"/>
        </w:rPr>
        <w:t>mL溶液による反応の直径との差が</w:t>
      </w:r>
      <w:r w:rsidR="00ED3C7B" w:rsidRPr="009F543E">
        <w:rPr>
          <w:rFonts w:hint="eastAsia"/>
          <w:sz w:val="18"/>
        </w:rPr>
        <w:t>４</w:t>
      </w:r>
      <w:r w:rsidRPr="009F543E">
        <w:rPr>
          <w:rFonts w:hint="eastAsia"/>
          <w:sz w:val="18"/>
        </w:rPr>
        <w:t>mm以上のとき，この動物を感作モルモットとして試験に用いる．</w:t>
      </w:r>
    </w:p>
    <w:p w14:paraId="590BD373" w14:textId="77777777" w:rsidR="00E90909" w:rsidRPr="009F543E" w:rsidRDefault="00E90909">
      <w:pPr>
        <w:pStyle w:val="a5"/>
        <w:ind w:firstLineChars="100" w:firstLine="180"/>
        <w:rPr>
          <w:sz w:val="18"/>
        </w:rPr>
      </w:pPr>
      <w:r w:rsidRPr="009F543E">
        <w:rPr>
          <w:rFonts w:hint="eastAsia"/>
          <w:sz w:val="18"/>
        </w:rPr>
        <w:lastRenderedPageBreak/>
        <w:t>３．３．５．２　第</w:t>
      </w:r>
      <w:r w:rsidR="00AD1C47" w:rsidRPr="009F543E">
        <w:rPr>
          <w:rFonts w:hint="eastAsia"/>
          <w:sz w:val="18"/>
        </w:rPr>
        <w:t>１</w:t>
      </w:r>
      <w:r w:rsidRPr="009F543E">
        <w:rPr>
          <w:rFonts w:hint="eastAsia"/>
          <w:sz w:val="18"/>
        </w:rPr>
        <w:t>次試験</w:t>
      </w:r>
    </w:p>
    <w:p w14:paraId="35BBB6FF" w14:textId="77777777" w:rsidR="00E90909" w:rsidRPr="009F543E" w:rsidRDefault="00E90909">
      <w:pPr>
        <w:pStyle w:val="a5"/>
        <w:ind w:left="360" w:hangingChars="200" w:hanging="360"/>
        <w:rPr>
          <w:sz w:val="18"/>
        </w:rPr>
      </w:pPr>
      <w:r w:rsidRPr="009F543E">
        <w:rPr>
          <w:rFonts w:hint="eastAsia"/>
          <w:sz w:val="18"/>
        </w:rPr>
        <w:t xml:space="preserve">　　　検体の</w:t>
      </w:r>
      <w:r w:rsidR="00ED3C7B" w:rsidRPr="009F543E">
        <w:rPr>
          <w:rFonts w:hint="eastAsia"/>
          <w:sz w:val="18"/>
        </w:rPr>
        <w:t>２</w:t>
      </w:r>
      <w:r w:rsidR="00ED5B6E" w:rsidRPr="009F543E">
        <w:rPr>
          <w:rFonts w:hAnsi="ＭＳ 明朝"/>
          <w:sz w:val="18"/>
        </w:rPr>
        <w:t>µ</w:t>
      </w:r>
      <w:r w:rsidR="00ED5B6E" w:rsidRPr="009F543E">
        <w:rPr>
          <w:rFonts w:hint="eastAsia"/>
          <w:sz w:val="18"/>
        </w:rPr>
        <w:t>g／</w:t>
      </w:r>
      <w:r w:rsidRPr="009F543E">
        <w:rPr>
          <w:rFonts w:hint="eastAsia"/>
          <w:sz w:val="18"/>
        </w:rPr>
        <w:t>mL溶液を作り，これを試料とする．また，標準品の適当な対数的等間隔の</w:t>
      </w:r>
      <w:r w:rsidR="00ED5B6E" w:rsidRPr="009F543E">
        <w:rPr>
          <w:rFonts w:hint="eastAsia"/>
          <w:sz w:val="18"/>
        </w:rPr>
        <w:t>５</w:t>
      </w:r>
      <w:r w:rsidRPr="009F543E">
        <w:rPr>
          <w:rFonts w:hint="eastAsia"/>
          <w:sz w:val="18"/>
        </w:rPr>
        <w:t>段階希釈を作る．感作モルモット</w:t>
      </w:r>
      <w:r w:rsidR="00ED5B6E" w:rsidRPr="009F543E">
        <w:rPr>
          <w:rFonts w:hint="eastAsia"/>
          <w:sz w:val="18"/>
        </w:rPr>
        <w:t>６</w:t>
      </w:r>
      <w:r w:rsidRPr="009F543E">
        <w:rPr>
          <w:rFonts w:hint="eastAsia"/>
          <w:sz w:val="18"/>
        </w:rPr>
        <w:t>匹を用い，それぞれの動物の背部</w:t>
      </w:r>
      <w:r w:rsidR="00ED5B6E" w:rsidRPr="009F543E">
        <w:rPr>
          <w:rFonts w:hint="eastAsia"/>
          <w:sz w:val="18"/>
        </w:rPr>
        <w:t>６</w:t>
      </w:r>
      <w:r w:rsidRPr="009F543E">
        <w:rPr>
          <w:rFonts w:hint="eastAsia"/>
          <w:sz w:val="18"/>
        </w:rPr>
        <w:t>箇所に試料及び標準品の各希釈0.1mLずつを皮内に注射する．注射部位の選定は，通常，ラテン交絡法による．24時間後それぞれの部位の硬結反応の大きさを測定する．測定の結果を統計学的に処理して比較するとき，試料の示す反応は標準品の1.0</w:t>
      </w:r>
      <w:r w:rsidR="002E61FD" w:rsidRPr="009F543E">
        <w:rPr>
          <w:rFonts w:hint="eastAsia"/>
          <w:sz w:val="18"/>
        </w:rPr>
        <w:t>～</w:t>
      </w:r>
      <w:r w:rsidRPr="009F543E">
        <w:rPr>
          <w:rFonts w:hint="eastAsia"/>
          <w:sz w:val="18"/>
        </w:rPr>
        <w:t>5.0</w:t>
      </w:r>
      <w:r w:rsidR="00AD1C47" w:rsidRPr="009F543E">
        <w:rPr>
          <w:rFonts w:hAnsi="ＭＳ 明朝"/>
          <w:sz w:val="18"/>
        </w:rPr>
        <w:t>µ</w:t>
      </w:r>
      <w:r w:rsidR="00AD1C47" w:rsidRPr="009F543E">
        <w:rPr>
          <w:rFonts w:hint="eastAsia"/>
          <w:sz w:val="18"/>
        </w:rPr>
        <w:t>g</w:t>
      </w:r>
      <w:r w:rsidR="00C971C2" w:rsidRPr="009F543E">
        <w:rPr>
          <w:rFonts w:hint="eastAsia"/>
          <w:sz w:val="18"/>
        </w:rPr>
        <w:t>／</w:t>
      </w:r>
      <w:r w:rsidRPr="009F543E">
        <w:rPr>
          <w:rFonts w:hint="eastAsia"/>
          <w:sz w:val="18"/>
        </w:rPr>
        <w:t>mLの間の希釈の示す反応に相当しなければならない．</w:t>
      </w:r>
    </w:p>
    <w:p w14:paraId="7D6834C4" w14:textId="77777777" w:rsidR="00E90909" w:rsidRPr="009F543E" w:rsidRDefault="00E90909">
      <w:pPr>
        <w:pStyle w:val="a5"/>
        <w:ind w:firstLineChars="100" w:firstLine="180"/>
        <w:rPr>
          <w:sz w:val="18"/>
        </w:rPr>
      </w:pPr>
      <w:r w:rsidRPr="009F543E">
        <w:rPr>
          <w:rFonts w:hint="eastAsia"/>
          <w:sz w:val="18"/>
        </w:rPr>
        <w:t>３．３．５．３　第</w:t>
      </w:r>
      <w:r w:rsidR="00AD1C47" w:rsidRPr="009F543E">
        <w:rPr>
          <w:rFonts w:hint="eastAsia"/>
          <w:sz w:val="18"/>
        </w:rPr>
        <w:t>２</w:t>
      </w:r>
      <w:r w:rsidRPr="009F543E">
        <w:rPr>
          <w:rFonts w:hint="eastAsia"/>
          <w:sz w:val="18"/>
        </w:rPr>
        <w:t>次試験</w:t>
      </w:r>
    </w:p>
    <w:p w14:paraId="21BD4522" w14:textId="77777777" w:rsidR="00E90909" w:rsidRPr="009F543E" w:rsidRDefault="00E90909">
      <w:pPr>
        <w:pStyle w:val="a5"/>
        <w:ind w:left="360" w:hangingChars="200" w:hanging="360"/>
        <w:rPr>
          <w:sz w:val="18"/>
        </w:rPr>
      </w:pPr>
      <w:r w:rsidRPr="009F543E">
        <w:rPr>
          <w:rFonts w:hint="eastAsia"/>
          <w:sz w:val="18"/>
        </w:rPr>
        <w:t xml:space="preserve">　　　検体及び標準品のそれぞれの対数的等間隔の</w:t>
      </w:r>
      <w:r w:rsidR="00AD1C47" w:rsidRPr="009F543E">
        <w:rPr>
          <w:rFonts w:hint="eastAsia"/>
          <w:sz w:val="18"/>
        </w:rPr>
        <w:t>３</w:t>
      </w:r>
      <w:r w:rsidRPr="009F543E">
        <w:rPr>
          <w:rFonts w:hint="eastAsia"/>
          <w:sz w:val="18"/>
        </w:rPr>
        <w:t>段階希釈を作る．この際，検体希釈の濃度は，第</w:t>
      </w:r>
      <w:r w:rsidR="00AD1C47" w:rsidRPr="009F543E">
        <w:rPr>
          <w:rFonts w:hint="eastAsia"/>
          <w:sz w:val="18"/>
        </w:rPr>
        <w:t>１</w:t>
      </w:r>
      <w:r w:rsidRPr="009F543E">
        <w:rPr>
          <w:rFonts w:hint="eastAsia"/>
          <w:sz w:val="18"/>
        </w:rPr>
        <w:t>次試験の成績を参考として標準品の各希釈とそれぞれ同程度の強さの反応を示すようにする．感作モルモット</w:t>
      </w:r>
      <w:r w:rsidR="00AD1C47" w:rsidRPr="009F543E">
        <w:rPr>
          <w:rFonts w:hint="eastAsia"/>
          <w:sz w:val="18"/>
        </w:rPr>
        <w:t>６</w:t>
      </w:r>
      <w:r w:rsidRPr="009F543E">
        <w:rPr>
          <w:rFonts w:hint="eastAsia"/>
          <w:sz w:val="18"/>
        </w:rPr>
        <w:t>匹を用い，第</w:t>
      </w:r>
      <w:r w:rsidR="00AD1C47" w:rsidRPr="009F543E">
        <w:rPr>
          <w:rFonts w:hint="eastAsia"/>
          <w:sz w:val="18"/>
        </w:rPr>
        <w:t>１</w:t>
      </w:r>
      <w:r w:rsidRPr="009F543E">
        <w:rPr>
          <w:rFonts w:hint="eastAsia"/>
          <w:sz w:val="18"/>
        </w:rPr>
        <w:t>次試験の場合と同様に各希釈を注射して24時間後の硬結反応を測定する．</w:t>
      </w:r>
    </w:p>
    <w:p w14:paraId="7511DBA0" w14:textId="77777777" w:rsidR="00E90909" w:rsidRPr="009F543E" w:rsidRDefault="00E90909">
      <w:pPr>
        <w:pStyle w:val="a5"/>
        <w:rPr>
          <w:sz w:val="18"/>
        </w:rPr>
      </w:pPr>
      <w:r w:rsidRPr="009F543E">
        <w:rPr>
          <w:rFonts w:hint="eastAsia"/>
          <w:sz w:val="18"/>
        </w:rPr>
        <w:t xml:space="preserve">　　　測定の結果を統計学的に処理して検体の標準品に対する相対力価を算定し，この値をモルモット相対力価とする．</w:t>
      </w:r>
    </w:p>
    <w:p w14:paraId="492384C2" w14:textId="77777777" w:rsidR="00E90909" w:rsidRPr="009F543E" w:rsidRDefault="00E90909">
      <w:pPr>
        <w:pStyle w:val="a5"/>
        <w:ind w:firstLineChars="100" w:firstLine="180"/>
        <w:rPr>
          <w:sz w:val="18"/>
        </w:rPr>
      </w:pPr>
      <w:r w:rsidRPr="009F543E">
        <w:rPr>
          <w:rFonts w:hint="eastAsia"/>
          <w:sz w:val="18"/>
        </w:rPr>
        <w:t>３．３．５．４　確認試験</w:t>
      </w:r>
    </w:p>
    <w:p w14:paraId="72A8D539" w14:textId="77777777" w:rsidR="00E90909" w:rsidRPr="009F543E" w:rsidRDefault="00E90909">
      <w:pPr>
        <w:pStyle w:val="a5"/>
        <w:rPr>
          <w:sz w:val="18"/>
        </w:rPr>
      </w:pPr>
      <w:r w:rsidRPr="009F543E">
        <w:rPr>
          <w:rFonts w:hint="eastAsia"/>
          <w:sz w:val="18"/>
        </w:rPr>
        <w:t xml:space="preserve">　　　標準品の0.5</w:t>
      </w:r>
      <w:r w:rsidR="00AD1C47" w:rsidRPr="009F543E">
        <w:rPr>
          <w:rFonts w:hAnsi="ＭＳ 明朝"/>
          <w:sz w:val="18"/>
        </w:rPr>
        <w:t>µ</w:t>
      </w:r>
      <w:r w:rsidR="00AD1C47" w:rsidRPr="009F543E">
        <w:rPr>
          <w:rFonts w:hint="eastAsia"/>
          <w:sz w:val="18"/>
        </w:rPr>
        <w:t>g</w:t>
      </w:r>
      <w:r w:rsidR="00EC575E" w:rsidRPr="009F543E">
        <w:rPr>
          <w:rFonts w:hint="eastAsia"/>
          <w:sz w:val="18"/>
        </w:rPr>
        <w:t>／</w:t>
      </w:r>
      <w:r w:rsidRPr="009F543E">
        <w:rPr>
          <w:rFonts w:hint="eastAsia"/>
          <w:sz w:val="18"/>
        </w:rPr>
        <w:t>mL溶液を作る．以下これを「標準希釈」という．</w:t>
      </w:r>
    </w:p>
    <w:p w14:paraId="5208E83D" w14:textId="77777777" w:rsidR="00E90909" w:rsidRPr="009F543E" w:rsidRDefault="00E90909">
      <w:pPr>
        <w:pStyle w:val="a5"/>
        <w:rPr>
          <w:sz w:val="18"/>
        </w:rPr>
      </w:pPr>
      <w:r w:rsidRPr="009F543E">
        <w:rPr>
          <w:rFonts w:hint="eastAsia"/>
          <w:sz w:val="18"/>
        </w:rPr>
        <w:t xml:space="preserve">　　　検体をそのモルモット相対力価に基づいて，標準希釈の力価と等力価となるように希釈したものを試料とする．</w:t>
      </w:r>
    </w:p>
    <w:p w14:paraId="3AC241CE" w14:textId="77777777" w:rsidR="00E90909" w:rsidRPr="009F543E" w:rsidRDefault="00E90909">
      <w:pPr>
        <w:pStyle w:val="a5"/>
        <w:ind w:left="360" w:hangingChars="200" w:hanging="360"/>
        <w:rPr>
          <w:sz w:val="18"/>
        </w:rPr>
      </w:pPr>
      <w:r w:rsidRPr="009F543E">
        <w:rPr>
          <w:rFonts w:hint="eastAsia"/>
          <w:sz w:val="18"/>
        </w:rPr>
        <w:t xml:space="preserve">　　　試験対象者として統計学的な処理が可能な人数のツベルクリン反応強陽性を示したことがないツベルクリン反応陽性者を選び，</w:t>
      </w:r>
      <w:r w:rsidR="00AD1C47" w:rsidRPr="009F543E">
        <w:rPr>
          <w:rFonts w:hint="eastAsia"/>
          <w:sz w:val="18"/>
        </w:rPr>
        <w:t>１</w:t>
      </w:r>
      <w:r w:rsidRPr="009F543E">
        <w:rPr>
          <w:rFonts w:hint="eastAsia"/>
          <w:sz w:val="18"/>
        </w:rPr>
        <w:t>人当たり標準希釈0.1mL及び試料0.1mLずつを左及び右側の前腕屈側皮内に分けて注射する．この際，試験は二重盲検法で実施し，標準希釈と試料との注射は，</w:t>
      </w:r>
      <w:r w:rsidR="00AD1C47" w:rsidRPr="009F543E">
        <w:rPr>
          <w:rFonts w:hint="eastAsia"/>
          <w:sz w:val="18"/>
        </w:rPr>
        <w:t>１</w:t>
      </w:r>
      <w:r w:rsidRPr="009F543E">
        <w:rPr>
          <w:rFonts w:hint="eastAsia"/>
          <w:sz w:val="18"/>
        </w:rPr>
        <w:t>人ごとに無作為に左右の腕に割り付けて行う．約48時間後に局所の反応を検査し，発赤の大きさを計測する．発赤の長径と短径の平均値が両側とも10mm以上である対象者について，標準希釈と試料による反応値を統計学的に比較するときは，両者は，同等でなければならない．</w:t>
      </w:r>
    </w:p>
    <w:p w14:paraId="496346EA" w14:textId="77777777" w:rsidR="00E90909" w:rsidRPr="009F543E" w:rsidRDefault="00E90909">
      <w:pPr>
        <w:pStyle w:val="a5"/>
        <w:rPr>
          <w:sz w:val="18"/>
        </w:rPr>
      </w:pPr>
      <w:r w:rsidRPr="009F543E">
        <w:rPr>
          <w:rFonts w:hint="eastAsia"/>
          <w:sz w:val="18"/>
        </w:rPr>
        <w:t>３．３．６　感作性試験</w:t>
      </w:r>
    </w:p>
    <w:p w14:paraId="00A45900" w14:textId="77777777" w:rsidR="00E90909" w:rsidRPr="009F543E" w:rsidRDefault="00E90909">
      <w:pPr>
        <w:pStyle w:val="a5"/>
        <w:ind w:left="180" w:hangingChars="100" w:hanging="180"/>
        <w:rPr>
          <w:sz w:val="18"/>
        </w:rPr>
      </w:pPr>
      <w:r w:rsidRPr="009F543E">
        <w:rPr>
          <w:rFonts w:hint="eastAsia"/>
          <w:sz w:val="18"/>
        </w:rPr>
        <w:t xml:space="preserve">　　検体を３．３．５の結果に基づいて標準品の100</w:t>
      </w:r>
      <w:r w:rsidR="00AD1C47" w:rsidRPr="009F543E">
        <w:rPr>
          <w:rFonts w:hAnsi="ＭＳ 明朝"/>
          <w:sz w:val="18"/>
        </w:rPr>
        <w:t>µ</w:t>
      </w:r>
      <w:r w:rsidR="00AD1C47" w:rsidRPr="009F543E">
        <w:rPr>
          <w:rFonts w:hint="eastAsia"/>
          <w:sz w:val="18"/>
        </w:rPr>
        <w:t>g／</w:t>
      </w:r>
      <w:r w:rsidRPr="009F543E">
        <w:rPr>
          <w:rFonts w:hint="eastAsia"/>
          <w:sz w:val="18"/>
        </w:rPr>
        <w:t>mL希釈に相当する力価の溶液とし，これを試料とする．また，標準品の100</w:t>
      </w:r>
      <w:r w:rsidR="00AD1C47" w:rsidRPr="009F543E">
        <w:rPr>
          <w:rFonts w:hAnsi="ＭＳ 明朝"/>
          <w:sz w:val="18"/>
        </w:rPr>
        <w:t>µ</w:t>
      </w:r>
      <w:r w:rsidR="00AD1C47" w:rsidRPr="009F543E">
        <w:rPr>
          <w:rFonts w:hint="eastAsia"/>
          <w:sz w:val="18"/>
        </w:rPr>
        <w:t>g／</w:t>
      </w:r>
      <w:r w:rsidRPr="009F543E">
        <w:rPr>
          <w:rFonts w:hint="eastAsia"/>
          <w:sz w:val="18"/>
        </w:rPr>
        <w:t>mL溶液を対照液として用いる．</w:t>
      </w:r>
    </w:p>
    <w:p w14:paraId="3BF70E3F" w14:textId="77777777" w:rsidR="00E90909" w:rsidRPr="009F543E" w:rsidRDefault="00E90909">
      <w:pPr>
        <w:pStyle w:val="a5"/>
        <w:ind w:left="180" w:hangingChars="100" w:hanging="180"/>
        <w:rPr>
          <w:sz w:val="18"/>
        </w:rPr>
      </w:pPr>
      <w:r w:rsidRPr="009F543E">
        <w:rPr>
          <w:rFonts w:hint="eastAsia"/>
          <w:sz w:val="18"/>
        </w:rPr>
        <w:t xml:space="preserve">　　体重300</w:t>
      </w:r>
      <w:r w:rsidR="002E61FD" w:rsidRPr="009F543E">
        <w:rPr>
          <w:rFonts w:hint="eastAsia"/>
          <w:sz w:val="18"/>
        </w:rPr>
        <w:t>～</w:t>
      </w:r>
      <w:r w:rsidRPr="009F543E">
        <w:rPr>
          <w:rFonts w:hint="eastAsia"/>
          <w:sz w:val="18"/>
        </w:rPr>
        <w:t>400</w:t>
      </w:r>
      <w:r w:rsidR="00AD1C47" w:rsidRPr="009F543E">
        <w:rPr>
          <w:rFonts w:hint="eastAsia"/>
          <w:sz w:val="18"/>
        </w:rPr>
        <w:t>ｇ</w:t>
      </w:r>
      <w:r w:rsidRPr="009F543E">
        <w:rPr>
          <w:rFonts w:hint="eastAsia"/>
          <w:sz w:val="18"/>
        </w:rPr>
        <w:t>のモルモット</w:t>
      </w:r>
      <w:r w:rsidR="00AD1C47" w:rsidRPr="009F543E">
        <w:rPr>
          <w:rFonts w:hint="eastAsia"/>
          <w:sz w:val="18"/>
        </w:rPr>
        <w:t>３</w:t>
      </w:r>
      <w:r w:rsidRPr="009F543E">
        <w:rPr>
          <w:rFonts w:hint="eastAsia"/>
          <w:sz w:val="18"/>
        </w:rPr>
        <w:t>匹以上に，</w:t>
      </w:r>
      <w:r w:rsidR="00AD1C47" w:rsidRPr="009F543E">
        <w:rPr>
          <w:rFonts w:hint="eastAsia"/>
          <w:sz w:val="18"/>
        </w:rPr>
        <w:t>１</w:t>
      </w:r>
      <w:r w:rsidRPr="009F543E">
        <w:rPr>
          <w:rFonts w:hint="eastAsia"/>
          <w:sz w:val="18"/>
        </w:rPr>
        <w:t>匹当たり試料0.1mLずつを</w:t>
      </w:r>
      <w:r w:rsidR="00AD1C47" w:rsidRPr="009F543E">
        <w:rPr>
          <w:rFonts w:hint="eastAsia"/>
          <w:sz w:val="18"/>
        </w:rPr>
        <w:t>３</w:t>
      </w:r>
      <w:r w:rsidRPr="009F543E">
        <w:rPr>
          <w:rFonts w:hint="eastAsia"/>
          <w:sz w:val="18"/>
        </w:rPr>
        <w:t>回</w:t>
      </w:r>
      <w:r w:rsidR="00AD1C47" w:rsidRPr="009F543E">
        <w:rPr>
          <w:rFonts w:hint="eastAsia"/>
          <w:sz w:val="18"/>
        </w:rPr>
        <w:t>５</w:t>
      </w:r>
      <w:r w:rsidRPr="009F543E">
        <w:rPr>
          <w:rFonts w:hint="eastAsia"/>
          <w:sz w:val="18"/>
        </w:rPr>
        <w:t>日間隔でそれぞれ皮内に注射する．最終注射の15日後に試料0.1mLを皮内に注射して24及び48時間後に局所の反応を観察する．</w:t>
      </w:r>
    </w:p>
    <w:p w14:paraId="0FEA580A" w14:textId="77777777" w:rsidR="00E90909" w:rsidRPr="009F543E" w:rsidRDefault="00E90909">
      <w:pPr>
        <w:pStyle w:val="a5"/>
        <w:rPr>
          <w:sz w:val="18"/>
        </w:rPr>
      </w:pPr>
      <w:r w:rsidRPr="009F543E">
        <w:rPr>
          <w:rFonts w:hint="eastAsia"/>
          <w:sz w:val="18"/>
        </w:rPr>
        <w:t xml:space="preserve">　　対照液についても同様に試験する．</w:t>
      </w:r>
    </w:p>
    <w:p w14:paraId="2C402BB6" w14:textId="77777777" w:rsidR="00E90909" w:rsidRPr="009F543E" w:rsidRDefault="00E90909">
      <w:pPr>
        <w:pStyle w:val="a5"/>
        <w:rPr>
          <w:sz w:val="18"/>
        </w:rPr>
      </w:pPr>
      <w:r w:rsidRPr="009F543E">
        <w:rPr>
          <w:rFonts w:hint="eastAsia"/>
          <w:sz w:val="18"/>
        </w:rPr>
        <w:t xml:space="preserve">　　試料による反応は，対照液による反応と同等以下でなければならない．</w:t>
      </w:r>
    </w:p>
    <w:p w14:paraId="34D9A1CF" w14:textId="77777777" w:rsidR="00E90909" w:rsidRPr="009F543E" w:rsidRDefault="00E90909">
      <w:pPr>
        <w:pStyle w:val="a5"/>
        <w:rPr>
          <w:sz w:val="18"/>
        </w:rPr>
      </w:pPr>
      <w:r w:rsidRPr="009F543E">
        <w:rPr>
          <w:rFonts w:hint="eastAsia"/>
          <w:sz w:val="18"/>
        </w:rPr>
        <w:t>３．４　小分製品の試験</w:t>
      </w:r>
    </w:p>
    <w:p w14:paraId="1C2160FC" w14:textId="77777777" w:rsidR="00E90909" w:rsidRPr="009F543E" w:rsidRDefault="00E90909">
      <w:pPr>
        <w:pStyle w:val="a5"/>
        <w:rPr>
          <w:sz w:val="18"/>
        </w:rPr>
      </w:pPr>
      <w:r w:rsidRPr="009F543E">
        <w:rPr>
          <w:rFonts w:hint="eastAsia"/>
          <w:sz w:val="18"/>
        </w:rPr>
        <w:t xml:space="preserve">　　小分製品について，次の試験を行う．</w:t>
      </w:r>
    </w:p>
    <w:p w14:paraId="479274C5" w14:textId="77777777" w:rsidR="00E90909" w:rsidRPr="009F543E" w:rsidRDefault="00E90909">
      <w:pPr>
        <w:pStyle w:val="a5"/>
        <w:rPr>
          <w:sz w:val="18"/>
        </w:rPr>
      </w:pPr>
      <w:r w:rsidRPr="009F543E">
        <w:rPr>
          <w:rFonts w:hint="eastAsia"/>
          <w:sz w:val="18"/>
        </w:rPr>
        <w:t>３．４．１　含湿度試験</w:t>
      </w:r>
    </w:p>
    <w:p w14:paraId="58967F82" w14:textId="77777777" w:rsidR="00E90909" w:rsidRPr="009F543E" w:rsidRDefault="00E90909">
      <w:pPr>
        <w:pStyle w:val="a5"/>
        <w:rPr>
          <w:sz w:val="18"/>
        </w:rPr>
      </w:pPr>
      <w:r w:rsidRPr="009F543E">
        <w:rPr>
          <w:rFonts w:hint="eastAsia"/>
          <w:sz w:val="18"/>
        </w:rPr>
        <w:t xml:space="preserve">　　一般試験法の含湿度測定法を準用して試験するとき，5.0</w:t>
      </w:r>
      <w:r w:rsidR="00AD1C47" w:rsidRPr="009F543E">
        <w:rPr>
          <w:rFonts w:hint="eastAsia"/>
          <w:sz w:val="18"/>
        </w:rPr>
        <w:t>％</w:t>
      </w:r>
      <w:r w:rsidRPr="009F543E">
        <w:rPr>
          <w:rFonts w:hint="eastAsia"/>
          <w:sz w:val="18"/>
        </w:rPr>
        <w:t>以下でなければならない．</w:t>
      </w:r>
    </w:p>
    <w:p w14:paraId="20A6852E" w14:textId="77777777" w:rsidR="00E90909" w:rsidRPr="009F543E" w:rsidRDefault="00E90909">
      <w:pPr>
        <w:pStyle w:val="a5"/>
        <w:rPr>
          <w:sz w:val="18"/>
        </w:rPr>
      </w:pPr>
      <w:r w:rsidRPr="009F543E">
        <w:rPr>
          <w:rFonts w:hint="eastAsia"/>
          <w:sz w:val="18"/>
        </w:rPr>
        <w:t xml:space="preserve">３．４．２　</w:t>
      </w:r>
      <w:r w:rsidR="00AD1C47" w:rsidRPr="009F543E">
        <w:rPr>
          <w:rFonts w:hint="eastAsia"/>
          <w:sz w:val="18"/>
        </w:rPr>
        <w:t>ｐＨ</w:t>
      </w:r>
      <w:r w:rsidRPr="009F543E">
        <w:rPr>
          <w:rFonts w:hint="eastAsia"/>
          <w:sz w:val="18"/>
        </w:rPr>
        <w:t>試験</w:t>
      </w:r>
    </w:p>
    <w:p w14:paraId="2F4FFF38" w14:textId="77777777" w:rsidR="00E90909" w:rsidRPr="009F543E" w:rsidRDefault="00E90909">
      <w:pPr>
        <w:pStyle w:val="a5"/>
        <w:rPr>
          <w:sz w:val="18"/>
        </w:rPr>
      </w:pPr>
      <w:r w:rsidRPr="009F543E">
        <w:rPr>
          <w:rFonts w:hint="eastAsia"/>
          <w:sz w:val="18"/>
        </w:rPr>
        <w:t xml:space="preserve">　　一般試験法の</w:t>
      </w:r>
      <w:r w:rsidR="00AD1C47" w:rsidRPr="009F543E">
        <w:rPr>
          <w:rFonts w:hint="eastAsia"/>
          <w:sz w:val="18"/>
        </w:rPr>
        <w:t>ｐＨ</w:t>
      </w:r>
      <w:r w:rsidRPr="009F543E">
        <w:rPr>
          <w:rFonts w:hint="eastAsia"/>
          <w:sz w:val="18"/>
        </w:rPr>
        <w:t>測定法を準用して試験するとき，7.2</w:t>
      </w:r>
      <w:r w:rsidR="002E61FD" w:rsidRPr="009F543E">
        <w:rPr>
          <w:rFonts w:hint="eastAsia"/>
          <w:sz w:val="18"/>
        </w:rPr>
        <w:t>～</w:t>
      </w:r>
      <w:r w:rsidRPr="009F543E">
        <w:rPr>
          <w:rFonts w:hint="eastAsia"/>
          <w:sz w:val="18"/>
        </w:rPr>
        <w:t>7.5でなければならない．</w:t>
      </w:r>
    </w:p>
    <w:p w14:paraId="2AFEC217" w14:textId="77777777" w:rsidR="00E90909" w:rsidRPr="009F543E" w:rsidRDefault="00E90909">
      <w:pPr>
        <w:pStyle w:val="a5"/>
        <w:rPr>
          <w:sz w:val="18"/>
        </w:rPr>
      </w:pPr>
      <w:r w:rsidRPr="009F543E">
        <w:rPr>
          <w:rFonts w:hint="eastAsia"/>
          <w:sz w:val="18"/>
        </w:rPr>
        <w:t>３．４．３　糖含量試験</w:t>
      </w:r>
    </w:p>
    <w:p w14:paraId="0A68AF6B" w14:textId="77777777" w:rsidR="00E90909" w:rsidRPr="009F543E" w:rsidRDefault="00E90909">
      <w:pPr>
        <w:pStyle w:val="a5"/>
        <w:ind w:left="180" w:hangingChars="100" w:hanging="180"/>
        <w:rPr>
          <w:sz w:val="18"/>
        </w:rPr>
      </w:pPr>
      <w:r w:rsidRPr="009F543E">
        <w:rPr>
          <w:rFonts w:hint="eastAsia"/>
          <w:sz w:val="18"/>
        </w:rPr>
        <w:t xml:space="preserve">　　標準液に0.01</w:t>
      </w:r>
      <w:r w:rsidR="00AD1C47" w:rsidRPr="009F543E">
        <w:rPr>
          <w:rFonts w:hint="eastAsia"/>
          <w:sz w:val="18"/>
        </w:rPr>
        <w:t>ｗ／ｖ％</w:t>
      </w:r>
      <w:r w:rsidRPr="009F543E">
        <w:rPr>
          <w:rFonts w:hint="eastAsia"/>
          <w:sz w:val="18"/>
        </w:rPr>
        <w:t>乳糖標準液を用い，一般試験法の糖定量法を準用して試験するとき，</w:t>
      </w:r>
      <w:r w:rsidR="00ED3C7B" w:rsidRPr="009F543E">
        <w:rPr>
          <w:rFonts w:hint="eastAsia"/>
          <w:sz w:val="18"/>
        </w:rPr>
        <w:t>１</w:t>
      </w:r>
      <w:r w:rsidRPr="009F543E">
        <w:rPr>
          <w:rFonts w:hint="eastAsia"/>
          <w:sz w:val="18"/>
        </w:rPr>
        <w:t>容器中の含量は</w:t>
      </w:r>
      <w:r w:rsidR="00713D86" w:rsidRPr="009F543E">
        <w:rPr>
          <w:rFonts w:hint="eastAsia"/>
          <w:sz w:val="18"/>
        </w:rPr>
        <w:t>５．１の（１）の製品では</w:t>
      </w:r>
      <w:r w:rsidRPr="009F543E">
        <w:rPr>
          <w:rFonts w:hint="eastAsia"/>
          <w:sz w:val="18"/>
        </w:rPr>
        <w:t>5.00±0.25mg</w:t>
      </w:r>
      <w:r w:rsidR="00713D86" w:rsidRPr="009F543E">
        <w:rPr>
          <w:rFonts w:hint="eastAsia"/>
          <w:sz w:val="18"/>
        </w:rPr>
        <w:t>，５．１の（２）の製品では</w:t>
      </w:r>
      <w:r w:rsidR="00713D86" w:rsidRPr="009F543E">
        <w:rPr>
          <w:sz w:val="18"/>
        </w:rPr>
        <w:t>2</w:t>
      </w:r>
      <w:r w:rsidR="00713D86" w:rsidRPr="009F543E">
        <w:rPr>
          <w:rFonts w:hint="eastAsia"/>
          <w:sz w:val="18"/>
        </w:rPr>
        <w:t>.</w:t>
      </w:r>
      <w:r w:rsidR="00713D86" w:rsidRPr="009F543E">
        <w:rPr>
          <w:sz w:val="18"/>
        </w:rPr>
        <w:t>5</w:t>
      </w:r>
      <w:r w:rsidR="00713D86" w:rsidRPr="009F543E">
        <w:rPr>
          <w:rFonts w:hint="eastAsia"/>
          <w:sz w:val="18"/>
        </w:rPr>
        <w:t>0±0.</w:t>
      </w:r>
      <w:r w:rsidR="00713D86" w:rsidRPr="009F543E">
        <w:rPr>
          <w:sz w:val="18"/>
        </w:rPr>
        <w:t>13</w:t>
      </w:r>
      <w:r w:rsidR="00713D86" w:rsidRPr="009F543E">
        <w:rPr>
          <w:rFonts w:hint="eastAsia"/>
          <w:sz w:val="18"/>
        </w:rPr>
        <w:t>mg</w:t>
      </w:r>
      <w:r w:rsidRPr="009F543E">
        <w:rPr>
          <w:rFonts w:hint="eastAsia"/>
          <w:sz w:val="18"/>
        </w:rPr>
        <w:t>でなければならない．</w:t>
      </w:r>
    </w:p>
    <w:p w14:paraId="6D1E6526" w14:textId="77777777" w:rsidR="00E90909" w:rsidRPr="009F543E" w:rsidRDefault="00E90909">
      <w:pPr>
        <w:pStyle w:val="a5"/>
        <w:rPr>
          <w:sz w:val="18"/>
        </w:rPr>
      </w:pPr>
      <w:r w:rsidRPr="009F543E">
        <w:rPr>
          <w:rFonts w:hint="eastAsia"/>
          <w:sz w:val="18"/>
        </w:rPr>
        <w:t>３．４．４　フェノール含量試験</w:t>
      </w:r>
    </w:p>
    <w:p w14:paraId="421B555F" w14:textId="77777777" w:rsidR="00E90909" w:rsidRPr="009F543E" w:rsidRDefault="00E90909">
      <w:pPr>
        <w:pStyle w:val="a5"/>
        <w:rPr>
          <w:sz w:val="18"/>
        </w:rPr>
      </w:pPr>
      <w:r w:rsidRPr="009F543E">
        <w:rPr>
          <w:rFonts w:hint="eastAsia"/>
          <w:sz w:val="18"/>
        </w:rPr>
        <w:t xml:space="preserve">　　一般試験法のフェノール定量法を準用して試験するとき，適合しなければならない．</w:t>
      </w:r>
    </w:p>
    <w:p w14:paraId="2DA6ED03" w14:textId="77777777" w:rsidR="00E90909" w:rsidRPr="009F543E" w:rsidRDefault="00E90909">
      <w:pPr>
        <w:pStyle w:val="a5"/>
        <w:rPr>
          <w:sz w:val="18"/>
        </w:rPr>
      </w:pPr>
      <w:r w:rsidRPr="009F543E">
        <w:rPr>
          <w:rFonts w:hint="eastAsia"/>
          <w:sz w:val="18"/>
        </w:rPr>
        <w:t>３．４．５　無菌試験</w:t>
      </w:r>
    </w:p>
    <w:p w14:paraId="77DF5B36"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08B83C21" w14:textId="433C3217" w:rsidR="00E90909" w:rsidRPr="009F543E" w:rsidRDefault="00E90909">
      <w:pPr>
        <w:pStyle w:val="a5"/>
        <w:rPr>
          <w:sz w:val="18"/>
        </w:rPr>
      </w:pPr>
      <w:r w:rsidRPr="009F543E">
        <w:rPr>
          <w:rFonts w:hint="eastAsia"/>
          <w:sz w:val="18"/>
        </w:rPr>
        <w:t>３．４．</w:t>
      </w:r>
      <w:r w:rsidR="00660881">
        <w:rPr>
          <w:rFonts w:hint="eastAsia"/>
          <w:sz w:val="18"/>
        </w:rPr>
        <w:t>６</w:t>
      </w:r>
      <w:r w:rsidRPr="009F543E">
        <w:rPr>
          <w:rFonts w:hint="eastAsia"/>
          <w:sz w:val="18"/>
        </w:rPr>
        <w:t xml:space="preserve">　力価試験</w:t>
      </w:r>
    </w:p>
    <w:p w14:paraId="1EE76447" w14:textId="77777777" w:rsidR="00E90909" w:rsidRPr="009F543E" w:rsidRDefault="00E90909">
      <w:pPr>
        <w:pStyle w:val="a5"/>
        <w:ind w:left="180" w:hangingChars="100" w:hanging="180"/>
        <w:rPr>
          <w:sz w:val="18"/>
        </w:rPr>
      </w:pPr>
      <w:r w:rsidRPr="009F543E">
        <w:rPr>
          <w:rFonts w:hint="eastAsia"/>
          <w:sz w:val="18"/>
        </w:rPr>
        <w:lastRenderedPageBreak/>
        <w:t xml:space="preserve">　　表示により算定して0.5</w:t>
      </w:r>
      <w:r w:rsidR="002E61FD" w:rsidRPr="009F543E">
        <w:rPr>
          <w:rFonts w:hint="eastAsia"/>
          <w:sz w:val="18"/>
        </w:rPr>
        <w:t>～</w:t>
      </w:r>
      <w:r w:rsidR="00AD1C47" w:rsidRPr="009F543E">
        <w:rPr>
          <w:rFonts w:hint="eastAsia"/>
          <w:sz w:val="18"/>
        </w:rPr>
        <w:t>２</w:t>
      </w:r>
      <w:r w:rsidR="00AD1C47" w:rsidRPr="009F543E">
        <w:rPr>
          <w:rFonts w:hAnsi="ＭＳ 明朝"/>
          <w:sz w:val="18"/>
        </w:rPr>
        <w:t>µ</w:t>
      </w:r>
      <w:r w:rsidR="00AD1C47" w:rsidRPr="009F543E">
        <w:rPr>
          <w:rFonts w:hint="eastAsia"/>
          <w:sz w:val="18"/>
        </w:rPr>
        <w:t>g</w:t>
      </w:r>
      <w:r w:rsidR="00C971C2" w:rsidRPr="009F543E">
        <w:rPr>
          <w:rFonts w:hint="eastAsia"/>
          <w:sz w:val="18"/>
        </w:rPr>
        <w:t>／</w:t>
      </w:r>
      <w:r w:rsidRPr="009F543E">
        <w:rPr>
          <w:rFonts w:hint="eastAsia"/>
          <w:sz w:val="18"/>
        </w:rPr>
        <w:t>mLの濃度の溶液をつくり，試料とする．また，標準品の試料と同一濃度の溶液を標準液として用いる．</w:t>
      </w:r>
    </w:p>
    <w:p w14:paraId="2DFECAAA" w14:textId="77777777" w:rsidR="00E90909" w:rsidRPr="009F543E" w:rsidRDefault="00E90909">
      <w:pPr>
        <w:pStyle w:val="a5"/>
        <w:ind w:left="180" w:hangingChars="100" w:hanging="180"/>
        <w:rPr>
          <w:sz w:val="18"/>
        </w:rPr>
      </w:pPr>
      <w:r w:rsidRPr="009F543E">
        <w:rPr>
          <w:rFonts w:hint="eastAsia"/>
          <w:sz w:val="18"/>
        </w:rPr>
        <w:t xml:space="preserve">　　３．３．５．１の感作モルモット</w:t>
      </w:r>
      <w:r w:rsidR="00AD1C47" w:rsidRPr="009F543E">
        <w:rPr>
          <w:rFonts w:hint="eastAsia"/>
          <w:sz w:val="18"/>
        </w:rPr>
        <w:t>５</w:t>
      </w:r>
      <w:r w:rsidRPr="009F543E">
        <w:rPr>
          <w:rFonts w:hint="eastAsia"/>
          <w:sz w:val="18"/>
        </w:rPr>
        <w:t>匹以上に，</w:t>
      </w:r>
      <w:r w:rsidR="00AD1C47" w:rsidRPr="009F543E">
        <w:rPr>
          <w:rFonts w:hint="eastAsia"/>
          <w:sz w:val="18"/>
        </w:rPr>
        <w:t>１</w:t>
      </w:r>
      <w:r w:rsidRPr="009F543E">
        <w:rPr>
          <w:rFonts w:hint="eastAsia"/>
          <w:sz w:val="18"/>
        </w:rPr>
        <w:t>匹につき背部の一側の</w:t>
      </w:r>
      <w:r w:rsidR="00AD1C47" w:rsidRPr="009F543E">
        <w:rPr>
          <w:rFonts w:hint="eastAsia"/>
          <w:sz w:val="18"/>
        </w:rPr>
        <w:t>４</w:t>
      </w:r>
      <w:r w:rsidRPr="009F543E">
        <w:rPr>
          <w:rFonts w:hint="eastAsia"/>
          <w:sz w:val="18"/>
        </w:rPr>
        <w:t>箇所に試料0.1mLずつ，他側の</w:t>
      </w:r>
      <w:r w:rsidR="00AD1C47" w:rsidRPr="009F543E">
        <w:rPr>
          <w:rFonts w:hint="eastAsia"/>
          <w:sz w:val="18"/>
        </w:rPr>
        <w:t>４</w:t>
      </w:r>
      <w:r w:rsidRPr="009F543E">
        <w:rPr>
          <w:rFonts w:hint="eastAsia"/>
          <w:sz w:val="18"/>
        </w:rPr>
        <w:t>箇所に標準液0.1mLずつを対称的に，それぞれの皮内に注射して，24時間後に硬結反応の大きさを測定する．この際，試料は</w:t>
      </w:r>
      <w:r w:rsidR="00AD1C47" w:rsidRPr="009F543E">
        <w:rPr>
          <w:rFonts w:hint="eastAsia"/>
          <w:sz w:val="18"/>
        </w:rPr>
        <w:t>１</w:t>
      </w:r>
      <w:r w:rsidRPr="009F543E">
        <w:rPr>
          <w:rFonts w:hint="eastAsia"/>
          <w:sz w:val="18"/>
        </w:rPr>
        <w:t>箇所ごとに，それぞれ異なった容器から作ったものを用いる．</w:t>
      </w:r>
    </w:p>
    <w:p w14:paraId="22B1B18E" w14:textId="77777777" w:rsidR="00E90909" w:rsidRPr="009F543E" w:rsidRDefault="00E90909">
      <w:pPr>
        <w:pStyle w:val="a5"/>
        <w:rPr>
          <w:sz w:val="18"/>
        </w:rPr>
      </w:pPr>
      <w:r w:rsidRPr="009F543E">
        <w:rPr>
          <w:rFonts w:hint="eastAsia"/>
          <w:sz w:val="18"/>
        </w:rPr>
        <w:t xml:space="preserve">　　測定の結果を統計学的に処理して比較するとき，試料は，標準液と同等の力価でなければならない．</w:t>
      </w:r>
    </w:p>
    <w:p w14:paraId="15F5473E" w14:textId="775A6F26" w:rsidR="00E90909" w:rsidRPr="009F543E" w:rsidRDefault="00E90909">
      <w:pPr>
        <w:pStyle w:val="a5"/>
        <w:rPr>
          <w:sz w:val="18"/>
        </w:rPr>
      </w:pPr>
      <w:r w:rsidRPr="009F543E">
        <w:rPr>
          <w:rFonts w:hint="eastAsia"/>
          <w:sz w:val="18"/>
        </w:rPr>
        <w:t>３．４．</w:t>
      </w:r>
      <w:r w:rsidR="00660881">
        <w:rPr>
          <w:rFonts w:hint="eastAsia"/>
          <w:sz w:val="18"/>
        </w:rPr>
        <w:t>７</w:t>
      </w:r>
      <w:r w:rsidRPr="009F543E">
        <w:rPr>
          <w:rFonts w:hint="eastAsia"/>
          <w:sz w:val="18"/>
        </w:rPr>
        <w:t xml:space="preserve">　表示確認試験</w:t>
      </w:r>
    </w:p>
    <w:p w14:paraId="7DBAC0E7" w14:textId="77777777" w:rsidR="00E90909" w:rsidRPr="009F543E" w:rsidRDefault="00E90909">
      <w:pPr>
        <w:pStyle w:val="a5"/>
        <w:rPr>
          <w:sz w:val="18"/>
        </w:rPr>
      </w:pPr>
      <w:r w:rsidRPr="009F543E">
        <w:rPr>
          <w:rFonts w:hint="eastAsia"/>
          <w:sz w:val="18"/>
        </w:rPr>
        <w:t xml:space="preserve">　　感作モルモットの皮内反応法によって行う．</w:t>
      </w:r>
    </w:p>
    <w:p w14:paraId="008764A5" w14:textId="77777777" w:rsidR="00E90909" w:rsidRPr="009F543E" w:rsidRDefault="00E90909">
      <w:pPr>
        <w:pStyle w:val="a5"/>
        <w:rPr>
          <w:sz w:val="18"/>
        </w:rPr>
      </w:pPr>
      <w:r w:rsidRPr="009F543E">
        <w:rPr>
          <w:rFonts w:hint="eastAsia"/>
          <w:sz w:val="18"/>
        </w:rPr>
        <w:t>４　有効期間</w:t>
      </w:r>
    </w:p>
    <w:p w14:paraId="652CB1D5" w14:textId="77777777" w:rsidR="00E90909" w:rsidRPr="009F543E" w:rsidRDefault="00E90909">
      <w:pPr>
        <w:pStyle w:val="a5"/>
        <w:rPr>
          <w:sz w:val="18"/>
        </w:rPr>
      </w:pPr>
      <w:r w:rsidRPr="009F543E">
        <w:rPr>
          <w:rFonts w:hint="eastAsia"/>
          <w:sz w:val="18"/>
        </w:rPr>
        <w:t xml:space="preserve">　　有効期間は，</w:t>
      </w:r>
      <w:r w:rsidR="00AD1C47" w:rsidRPr="009F543E">
        <w:rPr>
          <w:rFonts w:hint="eastAsia"/>
          <w:sz w:val="18"/>
        </w:rPr>
        <w:t>３</w:t>
      </w:r>
      <w:r w:rsidRPr="009F543E">
        <w:rPr>
          <w:rFonts w:hint="eastAsia"/>
          <w:sz w:val="18"/>
        </w:rPr>
        <w:t>年とする．</w:t>
      </w:r>
    </w:p>
    <w:p w14:paraId="7EAF1271" w14:textId="77777777" w:rsidR="00E90909" w:rsidRPr="009F543E" w:rsidRDefault="00E90909">
      <w:pPr>
        <w:pStyle w:val="a5"/>
        <w:rPr>
          <w:sz w:val="18"/>
        </w:rPr>
      </w:pPr>
      <w:r w:rsidRPr="009F543E">
        <w:rPr>
          <w:rFonts w:hint="eastAsia"/>
          <w:sz w:val="18"/>
        </w:rPr>
        <w:t>５　その他</w:t>
      </w:r>
    </w:p>
    <w:p w14:paraId="1D636B18" w14:textId="77777777" w:rsidR="00E90909" w:rsidRPr="009F543E" w:rsidRDefault="00E90909">
      <w:pPr>
        <w:pStyle w:val="a5"/>
        <w:rPr>
          <w:sz w:val="18"/>
        </w:rPr>
      </w:pPr>
      <w:r w:rsidRPr="009F543E">
        <w:rPr>
          <w:rFonts w:hint="eastAsia"/>
          <w:sz w:val="18"/>
        </w:rPr>
        <w:t>５．１　表示事項</w:t>
      </w:r>
    </w:p>
    <w:p w14:paraId="0A103CE2" w14:textId="4FCD7E73" w:rsidR="00E90909" w:rsidRPr="009F543E" w:rsidRDefault="00E90909">
      <w:pPr>
        <w:pStyle w:val="a5"/>
        <w:rPr>
          <w:sz w:val="18"/>
        </w:rPr>
      </w:pPr>
      <w:r w:rsidRPr="009F543E">
        <w:rPr>
          <w:rFonts w:hint="eastAsia"/>
          <w:sz w:val="18"/>
        </w:rPr>
        <w:t xml:space="preserve">　　次の種類の別</w:t>
      </w:r>
      <w:r w:rsidR="00060586">
        <w:rPr>
          <w:rFonts w:hint="eastAsia"/>
          <w:sz w:val="18"/>
        </w:rPr>
        <w:t>．</w:t>
      </w:r>
    </w:p>
    <w:p w14:paraId="2BFC5051" w14:textId="77777777" w:rsidR="00E90909" w:rsidRPr="009F543E" w:rsidRDefault="00E90909">
      <w:pPr>
        <w:pStyle w:val="a5"/>
        <w:ind w:firstLineChars="100" w:firstLine="180"/>
        <w:rPr>
          <w:sz w:val="18"/>
        </w:rPr>
      </w:pPr>
      <w:r w:rsidRPr="009F543E">
        <w:rPr>
          <w:rFonts w:hint="eastAsia"/>
          <w:sz w:val="18"/>
        </w:rPr>
        <w:t>（</w:t>
      </w:r>
      <w:r w:rsidR="00713D86" w:rsidRPr="009F543E">
        <w:rPr>
          <w:rFonts w:hint="eastAsia"/>
          <w:sz w:val="18"/>
        </w:rPr>
        <w:t>１</w:t>
      </w:r>
      <w:r w:rsidRPr="009F543E">
        <w:rPr>
          <w:rFonts w:hint="eastAsia"/>
          <w:sz w:val="18"/>
        </w:rPr>
        <w:t>）　一般診断用（</w:t>
      </w:r>
      <w:r w:rsidR="00AD1C47" w:rsidRPr="009F543E">
        <w:rPr>
          <w:rFonts w:hint="eastAsia"/>
          <w:sz w:val="18"/>
        </w:rPr>
        <w:t>１</w:t>
      </w:r>
      <w:r w:rsidR="00AD1C47" w:rsidRPr="009F543E">
        <w:rPr>
          <w:rFonts w:hAnsi="ＭＳ 明朝"/>
          <w:sz w:val="18"/>
        </w:rPr>
        <w:t>µ</w:t>
      </w:r>
      <w:r w:rsidR="00AD1C47" w:rsidRPr="009F543E">
        <w:rPr>
          <w:rFonts w:hint="eastAsia"/>
          <w:sz w:val="18"/>
        </w:rPr>
        <w:t>g</w:t>
      </w:r>
      <w:r w:rsidRPr="009F543E">
        <w:rPr>
          <w:rFonts w:hint="eastAsia"/>
          <w:sz w:val="18"/>
        </w:rPr>
        <w:t>）</w:t>
      </w:r>
    </w:p>
    <w:p w14:paraId="09A1FF55" w14:textId="77777777" w:rsidR="00E90909" w:rsidRPr="009F543E" w:rsidRDefault="00E90909">
      <w:pPr>
        <w:pStyle w:val="a5"/>
        <w:rPr>
          <w:sz w:val="18"/>
        </w:rPr>
      </w:pPr>
      <w:r w:rsidRPr="009F543E">
        <w:rPr>
          <w:rFonts w:hint="eastAsia"/>
          <w:sz w:val="18"/>
        </w:rPr>
        <w:t xml:space="preserve">　　　　標準品</w:t>
      </w:r>
      <w:r w:rsidR="00AD1C47" w:rsidRPr="009F543E">
        <w:rPr>
          <w:rFonts w:hint="eastAsia"/>
          <w:sz w:val="18"/>
        </w:rPr>
        <w:t>１</w:t>
      </w:r>
      <w:r w:rsidR="00AD1C47" w:rsidRPr="009F543E">
        <w:rPr>
          <w:rFonts w:hAnsi="ＭＳ 明朝"/>
          <w:sz w:val="18"/>
        </w:rPr>
        <w:t>µ</w:t>
      </w:r>
      <w:r w:rsidR="00AD1C47" w:rsidRPr="009F543E">
        <w:rPr>
          <w:rFonts w:hint="eastAsia"/>
          <w:sz w:val="18"/>
        </w:rPr>
        <w:t>g</w:t>
      </w:r>
      <w:r w:rsidRPr="009F543E">
        <w:rPr>
          <w:rFonts w:hint="eastAsia"/>
          <w:sz w:val="18"/>
        </w:rPr>
        <w:t>相当量を含む．</w:t>
      </w:r>
    </w:p>
    <w:p w14:paraId="26CD136E" w14:textId="77777777" w:rsidR="00E90909" w:rsidRPr="009F543E" w:rsidRDefault="00E90909">
      <w:pPr>
        <w:pStyle w:val="a5"/>
        <w:ind w:firstLineChars="100" w:firstLine="180"/>
        <w:rPr>
          <w:sz w:val="18"/>
        </w:rPr>
      </w:pPr>
      <w:r w:rsidRPr="009F543E">
        <w:rPr>
          <w:rFonts w:hint="eastAsia"/>
          <w:sz w:val="18"/>
        </w:rPr>
        <w:t>（</w:t>
      </w:r>
      <w:r w:rsidR="00713D86" w:rsidRPr="009F543E">
        <w:rPr>
          <w:rFonts w:hint="eastAsia"/>
          <w:sz w:val="18"/>
        </w:rPr>
        <w:t>２</w:t>
      </w:r>
      <w:r w:rsidRPr="009F543E">
        <w:rPr>
          <w:rFonts w:hint="eastAsia"/>
          <w:sz w:val="18"/>
        </w:rPr>
        <w:t>）　一般診断用（</w:t>
      </w:r>
      <w:r w:rsidR="00AD1C47" w:rsidRPr="009F543E">
        <w:rPr>
          <w:rFonts w:hint="eastAsia"/>
          <w:sz w:val="18"/>
        </w:rPr>
        <w:t>１</w:t>
      </w:r>
      <w:r w:rsidRPr="009F543E">
        <w:rPr>
          <w:rFonts w:hint="eastAsia"/>
          <w:sz w:val="18"/>
        </w:rPr>
        <w:t>人用）</w:t>
      </w:r>
    </w:p>
    <w:p w14:paraId="246F3B9A" w14:textId="77777777" w:rsidR="00E90909" w:rsidRPr="009F543E" w:rsidRDefault="00E90909">
      <w:pPr>
        <w:pStyle w:val="a5"/>
        <w:rPr>
          <w:sz w:val="18"/>
        </w:rPr>
      </w:pPr>
      <w:r w:rsidRPr="009F543E">
        <w:rPr>
          <w:rFonts w:hint="eastAsia"/>
          <w:sz w:val="18"/>
        </w:rPr>
        <w:t xml:space="preserve">　　　　標準品0.25</w:t>
      </w:r>
      <w:r w:rsidR="00AD1C47" w:rsidRPr="009F543E">
        <w:rPr>
          <w:rFonts w:hAnsi="ＭＳ 明朝"/>
          <w:sz w:val="18"/>
        </w:rPr>
        <w:t>µ</w:t>
      </w:r>
      <w:r w:rsidR="00AD1C47" w:rsidRPr="009F543E">
        <w:rPr>
          <w:rFonts w:hint="eastAsia"/>
          <w:sz w:val="18"/>
        </w:rPr>
        <w:t>g</w:t>
      </w:r>
      <w:r w:rsidRPr="009F543E">
        <w:rPr>
          <w:rFonts w:hint="eastAsia"/>
          <w:sz w:val="18"/>
        </w:rPr>
        <w:t>相当量を含む．</w:t>
      </w:r>
    </w:p>
    <w:p w14:paraId="5A4E5836" w14:textId="77777777" w:rsidR="00E90909" w:rsidRPr="009F543E" w:rsidRDefault="00E90909">
      <w:pPr>
        <w:pStyle w:val="a5"/>
        <w:rPr>
          <w:sz w:val="18"/>
        </w:rPr>
      </w:pPr>
      <w:r w:rsidRPr="009F543E">
        <w:rPr>
          <w:rFonts w:hint="eastAsia"/>
          <w:sz w:val="18"/>
        </w:rPr>
        <w:t>５．２　溶剤の添付</w:t>
      </w:r>
    </w:p>
    <w:p w14:paraId="0A9B0495" w14:textId="77777777" w:rsidR="00E90909" w:rsidRPr="009F543E" w:rsidRDefault="00E90909">
      <w:pPr>
        <w:pStyle w:val="a5"/>
        <w:rPr>
          <w:sz w:val="18"/>
        </w:rPr>
      </w:pPr>
      <w:r w:rsidRPr="009F543E">
        <w:rPr>
          <w:rFonts w:hint="eastAsia"/>
          <w:sz w:val="18"/>
        </w:rPr>
        <w:t xml:space="preserve">　　添付する溶剤は，次のとおりとする．</w:t>
      </w:r>
    </w:p>
    <w:p w14:paraId="780B905B" w14:textId="77777777" w:rsidR="00B43DBC" w:rsidRPr="009F543E" w:rsidRDefault="00B43DBC" w:rsidP="00B43DBC">
      <w:pPr>
        <w:pStyle w:val="a5"/>
        <w:ind w:firstLineChars="100" w:firstLine="180"/>
        <w:rPr>
          <w:sz w:val="18"/>
        </w:rPr>
      </w:pPr>
      <w:r w:rsidRPr="009F543E">
        <w:rPr>
          <w:rFonts w:hint="eastAsia"/>
          <w:sz w:val="18"/>
        </w:rPr>
        <w:t>（１）　一般診断用（１</w:t>
      </w:r>
      <w:r w:rsidRPr="009F543E">
        <w:rPr>
          <w:rFonts w:hAnsi="ＭＳ 明朝"/>
          <w:sz w:val="18"/>
        </w:rPr>
        <w:t>µ</w:t>
      </w:r>
      <w:r w:rsidRPr="009F543E">
        <w:rPr>
          <w:rFonts w:hint="eastAsia"/>
          <w:sz w:val="18"/>
        </w:rPr>
        <w:t>g）</w:t>
      </w:r>
    </w:p>
    <w:p w14:paraId="6EADF728" w14:textId="77777777" w:rsidR="00B43DBC" w:rsidRPr="009F543E" w:rsidRDefault="00B43DBC" w:rsidP="00B43DBC">
      <w:pPr>
        <w:pStyle w:val="a5"/>
        <w:rPr>
          <w:sz w:val="18"/>
        </w:rPr>
      </w:pPr>
      <w:r w:rsidRPr="009F543E">
        <w:rPr>
          <w:rFonts w:hint="eastAsia"/>
          <w:sz w:val="18"/>
        </w:rPr>
        <w:t xml:space="preserve">　　　　専用の溶剤としてフェノールを含むリン酸塩緩衝塩化ナトリウム液３mLを添付する．</w:t>
      </w:r>
    </w:p>
    <w:p w14:paraId="22EF9C5D" w14:textId="77777777" w:rsidR="00B43DBC" w:rsidRPr="009F543E" w:rsidRDefault="00B43DBC" w:rsidP="00B43DBC">
      <w:pPr>
        <w:pStyle w:val="a5"/>
        <w:ind w:firstLineChars="100" w:firstLine="180"/>
        <w:rPr>
          <w:sz w:val="18"/>
        </w:rPr>
      </w:pPr>
      <w:r w:rsidRPr="009F543E">
        <w:rPr>
          <w:rFonts w:hint="eastAsia"/>
          <w:sz w:val="18"/>
        </w:rPr>
        <w:t>（２）　一般診断用（１人用）</w:t>
      </w:r>
    </w:p>
    <w:p w14:paraId="5D4E65BD" w14:textId="77777777" w:rsidR="00B43DBC" w:rsidRPr="009F543E" w:rsidRDefault="00B43DBC" w:rsidP="009F543E">
      <w:pPr>
        <w:pStyle w:val="a5"/>
        <w:ind w:left="540" w:hangingChars="300" w:hanging="540"/>
        <w:rPr>
          <w:sz w:val="18"/>
        </w:rPr>
      </w:pPr>
      <w:r w:rsidRPr="009F543E">
        <w:rPr>
          <w:rFonts w:hint="eastAsia"/>
          <w:sz w:val="18"/>
        </w:rPr>
        <w:t xml:space="preserve">　　　　専用の溶剤としてフェノールを含むリン酸塩緩衝塩化ナトリウム液0.5mLを添付する．ただし，フェノールを除くことができる．</w:t>
      </w:r>
    </w:p>
    <w:p w14:paraId="23A1E837" w14:textId="77777777" w:rsidR="00006E6E" w:rsidRPr="009F543E" w:rsidRDefault="00006E6E" w:rsidP="00006E6E">
      <w:pPr>
        <w:pStyle w:val="a5"/>
        <w:ind w:left="210" w:hangingChars="100" w:hanging="210"/>
        <w:jc w:val="right"/>
        <w:rPr>
          <w:sz w:val="18"/>
        </w:rPr>
      </w:pPr>
      <w:hyperlink w:anchor="目次" w:history="1">
        <w:r w:rsidRPr="009F543E">
          <w:rPr>
            <w:rStyle w:val="aa"/>
            <w:rFonts w:hint="eastAsia"/>
            <w:sz w:val="18"/>
          </w:rPr>
          <w:t>目次へ戻る</w:t>
        </w:r>
      </w:hyperlink>
    </w:p>
    <w:p w14:paraId="155656AE" w14:textId="77777777" w:rsidR="00E90909" w:rsidRPr="009F543E" w:rsidRDefault="00E90909">
      <w:pPr>
        <w:pStyle w:val="a5"/>
        <w:rPr>
          <w:sz w:val="18"/>
        </w:rPr>
      </w:pPr>
      <w:r w:rsidRPr="009F543E">
        <w:rPr>
          <w:sz w:val="18"/>
        </w:rPr>
        <w:br w:type="page"/>
      </w:r>
    </w:p>
    <w:p w14:paraId="039039A2" w14:textId="77777777" w:rsidR="00E90909" w:rsidRPr="009F543E" w:rsidRDefault="00E90909" w:rsidP="004D714E">
      <w:pPr>
        <w:pStyle w:val="31"/>
        <w:spacing w:before="360" w:after="360"/>
      </w:pPr>
      <w:bookmarkStart w:id="163" w:name="_Toc79981024"/>
      <w:bookmarkStart w:id="164" w:name="_Toc79983840"/>
      <w:bookmarkStart w:id="165" w:name="_Toc146294807"/>
      <w:bookmarkStart w:id="166" w:name="_Toc152693546"/>
      <w:bookmarkStart w:id="167" w:name="_Toc152694398"/>
      <w:bookmarkStart w:id="168" w:name="_Toc238760649"/>
      <w:r w:rsidRPr="009F543E">
        <w:rPr>
          <w:rFonts w:hint="eastAsia"/>
        </w:rPr>
        <w:lastRenderedPageBreak/>
        <w:t>細胞培養痘そうワクチン</w:t>
      </w:r>
      <w:bookmarkEnd w:id="163"/>
      <w:bookmarkEnd w:id="164"/>
      <w:bookmarkEnd w:id="165"/>
      <w:bookmarkEnd w:id="166"/>
      <w:bookmarkEnd w:id="167"/>
      <w:bookmarkEnd w:id="168"/>
    </w:p>
    <w:p w14:paraId="4EFFA37D" w14:textId="77777777" w:rsidR="00E90909" w:rsidRPr="009F543E" w:rsidRDefault="00E90909">
      <w:pPr>
        <w:pStyle w:val="a5"/>
        <w:rPr>
          <w:sz w:val="18"/>
        </w:rPr>
      </w:pPr>
      <w:r w:rsidRPr="009F543E">
        <w:rPr>
          <w:rFonts w:hint="eastAsia"/>
          <w:sz w:val="18"/>
        </w:rPr>
        <w:t>１　本質及び性状</w:t>
      </w:r>
    </w:p>
    <w:p w14:paraId="402FCF9F" w14:textId="77777777" w:rsidR="00E90909" w:rsidRPr="009F543E" w:rsidRDefault="00E90909">
      <w:pPr>
        <w:pStyle w:val="a5"/>
        <w:rPr>
          <w:sz w:val="18"/>
        </w:rPr>
      </w:pPr>
      <w:r w:rsidRPr="009F543E">
        <w:rPr>
          <w:rFonts w:hint="eastAsia"/>
          <w:sz w:val="18"/>
        </w:rPr>
        <w:t xml:space="preserve">　　本剤は，生ワクチニアウイルス（以下「ウイルス」という．）を含む帯赤色の澄明な液剤である．</w:t>
      </w:r>
    </w:p>
    <w:p w14:paraId="053CDF1B" w14:textId="77777777" w:rsidR="00E90909" w:rsidRPr="009F543E" w:rsidRDefault="00E90909">
      <w:pPr>
        <w:pStyle w:val="a5"/>
        <w:rPr>
          <w:sz w:val="18"/>
        </w:rPr>
      </w:pPr>
      <w:r w:rsidRPr="009F543E">
        <w:rPr>
          <w:rFonts w:hint="eastAsia"/>
          <w:sz w:val="18"/>
        </w:rPr>
        <w:t>２　製　法</w:t>
      </w:r>
    </w:p>
    <w:p w14:paraId="0B47C835" w14:textId="77777777" w:rsidR="00E90909" w:rsidRPr="009F543E" w:rsidRDefault="00E90909">
      <w:pPr>
        <w:pStyle w:val="a5"/>
        <w:rPr>
          <w:sz w:val="18"/>
        </w:rPr>
      </w:pPr>
      <w:r w:rsidRPr="009F543E">
        <w:rPr>
          <w:rFonts w:hint="eastAsia"/>
          <w:sz w:val="18"/>
        </w:rPr>
        <w:t>２．１　原　材　料</w:t>
      </w:r>
    </w:p>
    <w:p w14:paraId="5BD851F9" w14:textId="77777777" w:rsidR="00E90909" w:rsidRPr="009F543E" w:rsidRDefault="00E90909">
      <w:pPr>
        <w:pStyle w:val="a5"/>
        <w:rPr>
          <w:sz w:val="18"/>
        </w:rPr>
      </w:pPr>
      <w:r w:rsidRPr="009F543E">
        <w:rPr>
          <w:rFonts w:hint="eastAsia"/>
          <w:sz w:val="18"/>
        </w:rPr>
        <w:t>２．１．１　製造用株</w:t>
      </w:r>
    </w:p>
    <w:p w14:paraId="14CDAA8E" w14:textId="77777777" w:rsidR="00E90909" w:rsidRPr="009F543E" w:rsidRDefault="00E90909">
      <w:pPr>
        <w:pStyle w:val="a5"/>
        <w:ind w:left="180" w:hangingChars="100" w:hanging="180"/>
        <w:rPr>
          <w:sz w:val="18"/>
        </w:rPr>
      </w:pPr>
      <w:r w:rsidRPr="009F543E">
        <w:rPr>
          <w:rFonts w:hint="eastAsia"/>
          <w:sz w:val="18"/>
        </w:rPr>
        <w:t xml:space="preserve">　　ワクチン株「</w:t>
      </w:r>
      <w:r w:rsidR="00237D90" w:rsidRPr="009F543E">
        <w:rPr>
          <w:rFonts w:hint="eastAsia"/>
          <w:sz w:val="18"/>
        </w:rPr>
        <w:t>ＬＣ16ｍ ８株</w:t>
      </w:r>
      <w:r w:rsidRPr="009F543E">
        <w:rPr>
          <w:rFonts w:hint="eastAsia"/>
          <w:sz w:val="18"/>
        </w:rPr>
        <w:t>」は，リスター株（Lister Original（</w:t>
      </w:r>
      <w:r w:rsidR="00237D90" w:rsidRPr="009F543E">
        <w:rPr>
          <w:rFonts w:hint="eastAsia"/>
          <w:sz w:val="18"/>
        </w:rPr>
        <w:t>ＬＯ</w:t>
      </w:r>
      <w:r w:rsidRPr="009F543E">
        <w:rPr>
          <w:rFonts w:hint="eastAsia"/>
          <w:sz w:val="18"/>
        </w:rPr>
        <w:t>）株）を低温馴化し，プラーククローニングして得られた</w:t>
      </w:r>
      <w:r w:rsidR="00237D90" w:rsidRPr="009F543E">
        <w:rPr>
          <w:rFonts w:hint="eastAsia"/>
          <w:sz w:val="18"/>
        </w:rPr>
        <w:t>ＬＣ16ｍ Ｏ株</w:t>
      </w:r>
      <w:r w:rsidRPr="009F543E">
        <w:rPr>
          <w:rFonts w:hint="eastAsia"/>
          <w:sz w:val="18"/>
        </w:rPr>
        <w:t>を，更に3代継代しプラーククローニングして得られた株である．これを</w:t>
      </w:r>
      <w:r w:rsidR="00C4610A" w:rsidRPr="009F543E">
        <w:rPr>
          <w:rFonts w:hint="eastAsia"/>
          <w:sz w:val="18"/>
        </w:rPr>
        <w:t>５</w:t>
      </w:r>
      <w:r w:rsidRPr="009F543E">
        <w:rPr>
          <w:rFonts w:hint="eastAsia"/>
          <w:sz w:val="18"/>
        </w:rPr>
        <w:t>代継代してマスターシードを作製する．</w:t>
      </w:r>
    </w:p>
    <w:p w14:paraId="3114CF0C" w14:textId="77777777" w:rsidR="00E90909" w:rsidRPr="009F543E" w:rsidRDefault="00E90909">
      <w:pPr>
        <w:pStyle w:val="a5"/>
        <w:rPr>
          <w:sz w:val="18"/>
        </w:rPr>
      </w:pPr>
      <w:r w:rsidRPr="009F543E">
        <w:rPr>
          <w:rFonts w:hint="eastAsia"/>
          <w:sz w:val="18"/>
        </w:rPr>
        <w:t xml:space="preserve">　　本剤に用いられる製造用株は，マスターシードをウサギ</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じん</w:t>
            </w:r>
          </w:rt>
          <w:rubyBase>
            <w:r w:rsidR="00694CE4" w:rsidRPr="009F543E">
              <w:rPr>
                <w:rFonts w:ascii="ZWAdobeF" w:hAnsi="ZWAdobeF" w:cs="ZWAdobeF"/>
                <w:sz w:val="2"/>
                <w:szCs w:val="2"/>
              </w:rPr>
              <w:t>E</w:t>
            </w:r>
            <w:r w:rsidR="00E90909" w:rsidRPr="009F543E">
              <w:rPr>
                <w:rFonts w:hint="eastAsia"/>
                <w:sz w:val="18"/>
              </w:rPr>
              <w:t>腎</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初代培養細胞で継代を行い作製されたものとする．</w:t>
      </w:r>
    </w:p>
    <w:p w14:paraId="0657C173" w14:textId="77777777" w:rsidR="00E90909" w:rsidRPr="009F543E" w:rsidRDefault="00E90909">
      <w:pPr>
        <w:pStyle w:val="a5"/>
        <w:rPr>
          <w:sz w:val="18"/>
        </w:rPr>
      </w:pPr>
      <w:r w:rsidRPr="009F543E">
        <w:rPr>
          <w:rFonts w:hint="eastAsia"/>
          <w:sz w:val="18"/>
        </w:rPr>
        <w:t>２．１．２　動物</w:t>
      </w:r>
    </w:p>
    <w:p w14:paraId="6FA51431" w14:textId="77777777" w:rsidR="00E90909" w:rsidRPr="009F543E" w:rsidRDefault="00E90909">
      <w:pPr>
        <w:pStyle w:val="a5"/>
        <w:ind w:left="180" w:hangingChars="100" w:hanging="180"/>
        <w:rPr>
          <w:sz w:val="18"/>
        </w:rPr>
      </w:pPr>
      <w:r w:rsidRPr="009F543E">
        <w:rPr>
          <w:rFonts w:hint="eastAsia"/>
          <w:sz w:val="18"/>
        </w:rPr>
        <w:t xml:space="preserve">　　ウイルスの培養に用いる</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じん</w:t>
            </w:r>
          </w:rt>
          <w:rubyBase>
            <w:r w:rsidR="00694CE4" w:rsidRPr="009F543E">
              <w:rPr>
                <w:rFonts w:ascii="ZWAdobeF" w:hAnsi="ZWAdobeF" w:cs="ZWAdobeF"/>
                <w:sz w:val="2"/>
                <w:szCs w:val="2"/>
              </w:rPr>
              <w:t>E</w:t>
            </w:r>
            <w:r w:rsidR="00E90909" w:rsidRPr="009F543E">
              <w:rPr>
                <w:rFonts w:hint="eastAsia"/>
                <w:sz w:val="18"/>
              </w:rPr>
              <w:t>腎</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臓は，</w:t>
      </w:r>
      <w:r w:rsidR="00C4610A" w:rsidRPr="009F543E">
        <w:rPr>
          <w:rFonts w:hint="eastAsia"/>
          <w:sz w:val="18"/>
        </w:rPr>
        <w:t>１</w:t>
      </w:r>
      <w:r w:rsidRPr="009F543E">
        <w:rPr>
          <w:rFonts w:hint="eastAsia"/>
          <w:sz w:val="18"/>
        </w:rPr>
        <w:t>～</w:t>
      </w:r>
      <w:r w:rsidR="00C4610A" w:rsidRPr="009F543E">
        <w:rPr>
          <w:rFonts w:hint="eastAsia"/>
          <w:sz w:val="18"/>
        </w:rPr>
        <w:t>３</w:t>
      </w:r>
      <w:r w:rsidRPr="009F543E">
        <w:rPr>
          <w:rFonts w:hint="eastAsia"/>
          <w:sz w:val="18"/>
        </w:rPr>
        <w:t>週齢の</w:t>
      </w:r>
      <w:r w:rsidR="009D4A34" w:rsidRPr="009F543E">
        <w:rPr>
          <w:rFonts w:hint="eastAsia"/>
          <w:sz w:val="18"/>
        </w:rPr>
        <w:t>ＳＰＦ</w:t>
      </w:r>
      <w:r w:rsidRPr="009F543E">
        <w:rPr>
          <w:rFonts w:hint="eastAsia"/>
          <w:sz w:val="18"/>
        </w:rPr>
        <w:t>ウサギから採取する．動物は屠殺前</w:t>
      </w:r>
      <w:r w:rsidR="002757D4" w:rsidRPr="009F543E">
        <w:rPr>
          <w:rFonts w:hint="eastAsia"/>
          <w:sz w:val="18"/>
        </w:rPr>
        <w:t>７</w:t>
      </w:r>
      <w:r w:rsidRPr="009F543E">
        <w:rPr>
          <w:rFonts w:hint="eastAsia"/>
          <w:sz w:val="18"/>
        </w:rPr>
        <w:t>日間以上健康管理を行い，発熱その他の異常を認めず，剖検時，サルモネラ症，結核，仮性結核，粘液腫症等が陰性であり，本剤の製造に支障のあるその他の病変を認めてはならない．</w:t>
      </w:r>
    </w:p>
    <w:p w14:paraId="2B049D94" w14:textId="77777777" w:rsidR="00E90909" w:rsidRPr="009F543E" w:rsidRDefault="00E90909">
      <w:pPr>
        <w:pStyle w:val="a5"/>
        <w:rPr>
          <w:sz w:val="18"/>
        </w:rPr>
      </w:pPr>
      <w:r w:rsidRPr="009F543E">
        <w:rPr>
          <w:rFonts w:hint="eastAsia"/>
          <w:sz w:val="18"/>
        </w:rPr>
        <w:t>２．１．３　培養液</w:t>
      </w:r>
    </w:p>
    <w:p w14:paraId="6B1E0151" w14:textId="77777777" w:rsidR="00E90909" w:rsidRPr="009F543E" w:rsidRDefault="00E90909">
      <w:pPr>
        <w:pStyle w:val="a5"/>
        <w:ind w:left="180" w:hangingChars="100" w:hanging="180"/>
        <w:rPr>
          <w:sz w:val="18"/>
        </w:rPr>
      </w:pPr>
      <w:r w:rsidRPr="009F543E">
        <w:rPr>
          <w:rFonts w:hint="eastAsia"/>
          <w:sz w:val="18"/>
        </w:rPr>
        <w:t xml:space="preserve">　　細胞培養液には，適当な細胞増殖因子，0.002</w:t>
      </w:r>
      <w:r w:rsidR="00C4610A" w:rsidRPr="009F543E">
        <w:rPr>
          <w:rFonts w:hint="eastAsia"/>
          <w:sz w:val="18"/>
        </w:rPr>
        <w:t>ｗ／ｖ％</w:t>
      </w:r>
      <w:r w:rsidRPr="009F543E">
        <w:rPr>
          <w:rFonts w:hint="eastAsia"/>
          <w:sz w:val="18"/>
        </w:rPr>
        <w:t>以下のフェノールレッド及び必要最少量の抗生物質を加えることができる．ただし，ペニシリンは，用いてはならない．細胞増殖因子として異種血清又はその画分を用いたときは，最終バルク中の血清アルブミン含量が１用量あたり50ng未満となるように途中の操作を加えなければならない．</w:t>
      </w:r>
    </w:p>
    <w:p w14:paraId="7925765C" w14:textId="77777777" w:rsidR="00E90909" w:rsidRPr="009F543E" w:rsidRDefault="00E90909">
      <w:pPr>
        <w:pStyle w:val="a5"/>
        <w:ind w:left="180" w:hangingChars="100" w:hanging="180"/>
        <w:rPr>
          <w:sz w:val="18"/>
        </w:rPr>
      </w:pPr>
      <w:r w:rsidRPr="009F543E">
        <w:rPr>
          <w:rFonts w:hint="eastAsia"/>
          <w:sz w:val="18"/>
        </w:rPr>
        <w:t xml:space="preserve">　　ウイルス接種後の細胞維持液には，0.002</w:t>
      </w:r>
      <w:r w:rsidR="00C4610A" w:rsidRPr="009F543E">
        <w:rPr>
          <w:rFonts w:hint="eastAsia"/>
          <w:sz w:val="18"/>
        </w:rPr>
        <w:t>ｗ／ｖ％</w:t>
      </w:r>
      <w:r w:rsidRPr="009F543E">
        <w:rPr>
          <w:rFonts w:hint="eastAsia"/>
          <w:sz w:val="18"/>
        </w:rPr>
        <w:t>以下のフェノールレッド，適当な安定剤及び必要最少量の抗生物質を加えることができる．ただし，異種血清又はその画分あるいはペニシリンを加えてはならない．</w:t>
      </w:r>
    </w:p>
    <w:p w14:paraId="2D3AA407" w14:textId="77777777" w:rsidR="00E90909" w:rsidRPr="009F543E" w:rsidRDefault="00E90909">
      <w:pPr>
        <w:pStyle w:val="a5"/>
        <w:rPr>
          <w:sz w:val="18"/>
        </w:rPr>
      </w:pPr>
      <w:r w:rsidRPr="009F543E">
        <w:rPr>
          <w:rFonts w:hint="eastAsia"/>
          <w:sz w:val="18"/>
        </w:rPr>
        <w:t>２．２　原　液</w:t>
      </w:r>
    </w:p>
    <w:p w14:paraId="3DB37D14" w14:textId="77777777" w:rsidR="00E90909" w:rsidRPr="009F543E" w:rsidRDefault="00E90909">
      <w:pPr>
        <w:pStyle w:val="a5"/>
        <w:rPr>
          <w:sz w:val="18"/>
        </w:rPr>
      </w:pPr>
      <w:r w:rsidRPr="009F543E">
        <w:rPr>
          <w:rFonts w:hint="eastAsia"/>
          <w:sz w:val="18"/>
        </w:rPr>
        <w:t>２．２．１　細胞培養</w:t>
      </w:r>
    </w:p>
    <w:p w14:paraId="29D24E9F" w14:textId="77777777" w:rsidR="00E90909" w:rsidRPr="009F543E" w:rsidRDefault="00E90909">
      <w:pPr>
        <w:pStyle w:val="a5"/>
        <w:ind w:left="180" w:hangingChars="100" w:hanging="180"/>
        <w:rPr>
          <w:sz w:val="18"/>
        </w:rPr>
      </w:pPr>
      <w:r w:rsidRPr="009F543E">
        <w:rPr>
          <w:rFonts w:hint="eastAsia"/>
          <w:sz w:val="18"/>
        </w:rPr>
        <w:t xml:space="preserve">　　</w:t>
      </w:r>
      <w:r w:rsidR="00C4610A" w:rsidRPr="009F543E">
        <w:rPr>
          <w:rFonts w:hint="eastAsia"/>
          <w:sz w:val="18"/>
        </w:rPr>
        <w:t>ＳＰＦ</w:t>
      </w:r>
      <w:r w:rsidRPr="009F543E">
        <w:rPr>
          <w:rFonts w:hint="eastAsia"/>
          <w:sz w:val="18"/>
        </w:rPr>
        <w:t>ウサギの</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じん</w:t>
            </w:r>
          </w:rt>
          <w:rubyBase>
            <w:r w:rsidR="00694CE4" w:rsidRPr="009F543E">
              <w:rPr>
                <w:rFonts w:ascii="ZWAdobeF" w:hAnsi="ZWAdobeF" w:cs="ZWAdobeF"/>
                <w:sz w:val="2"/>
                <w:szCs w:val="2"/>
              </w:rPr>
              <w:t>E</w:t>
            </w:r>
            <w:r w:rsidR="00E90909" w:rsidRPr="009F543E">
              <w:rPr>
                <w:rFonts w:hint="eastAsia"/>
                <w:sz w:val="18"/>
              </w:rPr>
              <w:t>腎</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臓を酵素等を用いて消化し，適当な培地にて培養を行う．このとき，</w:t>
      </w:r>
      <w:r w:rsidR="00C4610A" w:rsidRPr="009F543E">
        <w:rPr>
          <w:rFonts w:hint="eastAsia"/>
          <w:sz w:val="18"/>
        </w:rPr>
        <w:t>１</w:t>
      </w:r>
      <w:r w:rsidRPr="009F543E">
        <w:rPr>
          <w:rFonts w:hint="eastAsia"/>
          <w:sz w:val="18"/>
        </w:rPr>
        <w:t>回に処理したウサギ</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じん</w:t>
            </w:r>
          </w:rt>
          <w:rubyBase>
            <w:r w:rsidR="00694CE4" w:rsidRPr="009F543E">
              <w:rPr>
                <w:rFonts w:ascii="ZWAdobeF" w:hAnsi="ZWAdobeF" w:cs="ZWAdobeF"/>
                <w:sz w:val="2"/>
                <w:szCs w:val="2"/>
              </w:rPr>
              <w:t>E</w:t>
            </w:r>
            <w:r w:rsidR="00E90909" w:rsidRPr="009F543E">
              <w:rPr>
                <w:rFonts w:hint="eastAsia"/>
                <w:sz w:val="18"/>
              </w:rPr>
              <w:t>腎</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初代培養細胞を製造用培養細胞とみなす．</w:t>
      </w:r>
    </w:p>
    <w:p w14:paraId="041EE1E3" w14:textId="77777777" w:rsidR="00E90909" w:rsidRPr="009F543E" w:rsidRDefault="00E90909">
      <w:pPr>
        <w:pStyle w:val="a5"/>
        <w:rPr>
          <w:sz w:val="18"/>
        </w:rPr>
      </w:pPr>
      <w:r w:rsidRPr="009F543E">
        <w:rPr>
          <w:rFonts w:hint="eastAsia"/>
          <w:sz w:val="18"/>
        </w:rPr>
        <w:t xml:space="preserve">　　製造用株の接種前に製造用培養細胞を観察するとき，細胞変性を認めてはならない．</w:t>
      </w:r>
    </w:p>
    <w:p w14:paraId="2FCC76D1" w14:textId="77777777" w:rsidR="00E90909" w:rsidRPr="009F543E" w:rsidRDefault="00E90909">
      <w:pPr>
        <w:pStyle w:val="a5"/>
        <w:rPr>
          <w:sz w:val="18"/>
        </w:rPr>
      </w:pPr>
      <w:r w:rsidRPr="009F543E">
        <w:rPr>
          <w:rFonts w:hint="eastAsia"/>
          <w:sz w:val="18"/>
        </w:rPr>
        <w:t xml:space="preserve">　　製造用培養細胞について，３．１の試験を行う．</w:t>
      </w:r>
    </w:p>
    <w:p w14:paraId="51F6EFFD" w14:textId="77777777" w:rsidR="00E90909" w:rsidRPr="009F543E" w:rsidRDefault="00E90909">
      <w:pPr>
        <w:pStyle w:val="a5"/>
        <w:rPr>
          <w:sz w:val="18"/>
        </w:rPr>
      </w:pPr>
      <w:r w:rsidRPr="009F543E">
        <w:rPr>
          <w:rFonts w:hint="eastAsia"/>
          <w:sz w:val="18"/>
        </w:rPr>
        <w:t>２．２．２　ウイルスの培養と採取</w:t>
      </w:r>
    </w:p>
    <w:p w14:paraId="0961A25E" w14:textId="77777777" w:rsidR="00E90909" w:rsidRPr="009F543E" w:rsidRDefault="00E90909">
      <w:pPr>
        <w:pStyle w:val="a5"/>
        <w:ind w:left="180" w:hangingChars="100" w:hanging="180"/>
        <w:rPr>
          <w:sz w:val="18"/>
        </w:rPr>
      </w:pPr>
      <w:r w:rsidRPr="009F543E">
        <w:rPr>
          <w:rFonts w:hint="eastAsia"/>
          <w:sz w:val="18"/>
        </w:rPr>
        <w:t xml:space="preserve">　　製造用培養細胞に製造用株を接種し，適当な培養条件でウイルスを増殖させた後，感染細胞を集めて細胞浮遊液を作る．この細胞浮遊液から適当な方法でウイルスを遊出させ遠心等の操作を行い，その上清を原液とする．</w:t>
      </w:r>
    </w:p>
    <w:p w14:paraId="019EA161" w14:textId="77777777" w:rsidR="00E90909" w:rsidRPr="009F543E" w:rsidRDefault="00E90909">
      <w:pPr>
        <w:pStyle w:val="a5"/>
        <w:rPr>
          <w:sz w:val="18"/>
        </w:rPr>
      </w:pPr>
      <w:r w:rsidRPr="009F543E">
        <w:rPr>
          <w:rFonts w:hint="eastAsia"/>
          <w:sz w:val="18"/>
        </w:rPr>
        <w:t xml:space="preserve">　　原液について，３．２の試験を行う．</w:t>
      </w:r>
    </w:p>
    <w:p w14:paraId="3DA1C6AD" w14:textId="77777777" w:rsidR="00E90909" w:rsidRPr="009F543E" w:rsidRDefault="00E90909">
      <w:pPr>
        <w:pStyle w:val="a5"/>
        <w:rPr>
          <w:sz w:val="18"/>
        </w:rPr>
      </w:pPr>
      <w:r w:rsidRPr="009F543E">
        <w:rPr>
          <w:rFonts w:hint="eastAsia"/>
          <w:sz w:val="18"/>
        </w:rPr>
        <w:t>２．３　最終バルク</w:t>
      </w:r>
    </w:p>
    <w:p w14:paraId="024FBCC9" w14:textId="77777777" w:rsidR="00E90909" w:rsidRPr="009F543E" w:rsidRDefault="00E90909">
      <w:pPr>
        <w:pStyle w:val="a5"/>
        <w:ind w:left="180" w:hangingChars="100" w:hanging="180"/>
        <w:rPr>
          <w:sz w:val="18"/>
        </w:rPr>
      </w:pPr>
      <w:r w:rsidRPr="009F543E">
        <w:rPr>
          <w:rFonts w:hint="eastAsia"/>
          <w:sz w:val="18"/>
        </w:rPr>
        <w:t xml:space="preserve">　　原液を適当に混合し，必要あれば希釈して最終バルクを作る．適当な安定剤等を加えることができる．ただし，抗生物質を加えてはならない．</w:t>
      </w:r>
    </w:p>
    <w:p w14:paraId="480A131B" w14:textId="77777777" w:rsidR="00E90909" w:rsidRPr="009F543E" w:rsidRDefault="00E90909">
      <w:pPr>
        <w:pStyle w:val="a5"/>
        <w:rPr>
          <w:sz w:val="18"/>
        </w:rPr>
      </w:pPr>
      <w:r w:rsidRPr="009F543E">
        <w:rPr>
          <w:rFonts w:hint="eastAsia"/>
          <w:sz w:val="18"/>
        </w:rPr>
        <w:t xml:space="preserve">　　最終バルクについて，３．３の試験を行う．</w:t>
      </w:r>
    </w:p>
    <w:p w14:paraId="458BD378" w14:textId="77777777" w:rsidR="00E90909" w:rsidRPr="009F543E" w:rsidRDefault="00E90909">
      <w:pPr>
        <w:pStyle w:val="a5"/>
        <w:rPr>
          <w:sz w:val="18"/>
        </w:rPr>
      </w:pPr>
      <w:r w:rsidRPr="009F543E">
        <w:rPr>
          <w:rFonts w:hint="eastAsia"/>
          <w:sz w:val="18"/>
        </w:rPr>
        <w:t>３　試　験</w:t>
      </w:r>
    </w:p>
    <w:p w14:paraId="203C7937" w14:textId="77777777" w:rsidR="00E90909" w:rsidRPr="009F543E" w:rsidRDefault="00E90909">
      <w:pPr>
        <w:pStyle w:val="a5"/>
        <w:rPr>
          <w:sz w:val="18"/>
        </w:rPr>
      </w:pPr>
      <w:r w:rsidRPr="009F543E">
        <w:rPr>
          <w:rFonts w:hint="eastAsia"/>
          <w:sz w:val="18"/>
        </w:rPr>
        <w:t>３．１　製造用培養細胞の試験</w:t>
      </w:r>
    </w:p>
    <w:p w14:paraId="4B02E58F" w14:textId="77777777" w:rsidR="00E90909" w:rsidRPr="009F543E" w:rsidRDefault="00E90909">
      <w:pPr>
        <w:pStyle w:val="a5"/>
        <w:rPr>
          <w:sz w:val="18"/>
        </w:rPr>
      </w:pPr>
      <w:r w:rsidRPr="009F543E">
        <w:rPr>
          <w:rFonts w:hint="eastAsia"/>
          <w:sz w:val="18"/>
        </w:rPr>
        <w:t xml:space="preserve">　　製造用培養細胞の</w:t>
      </w:r>
      <w:r w:rsidR="0028793A" w:rsidRPr="009F543E">
        <w:rPr>
          <w:rFonts w:hint="eastAsia"/>
          <w:sz w:val="18"/>
        </w:rPr>
        <w:t>うち試験に必要な</w:t>
      </w:r>
      <w:r w:rsidRPr="009F543E">
        <w:rPr>
          <w:rFonts w:hint="eastAsia"/>
          <w:sz w:val="18"/>
        </w:rPr>
        <w:t>量を対照培養細胞とし，これについて次の試験を行う．</w:t>
      </w:r>
    </w:p>
    <w:p w14:paraId="492D69BA" w14:textId="77777777" w:rsidR="00E90909" w:rsidRPr="009F543E" w:rsidRDefault="00E90909">
      <w:pPr>
        <w:pStyle w:val="a5"/>
        <w:rPr>
          <w:sz w:val="18"/>
        </w:rPr>
      </w:pPr>
      <w:r w:rsidRPr="009F543E">
        <w:rPr>
          <w:rFonts w:hint="eastAsia"/>
          <w:sz w:val="18"/>
        </w:rPr>
        <w:t>３．１．１　培養観察</w:t>
      </w:r>
    </w:p>
    <w:p w14:paraId="6E3DE90C" w14:textId="77777777" w:rsidR="00E90909" w:rsidRPr="009F543E" w:rsidRDefault="00E90909">
      <w:pPr>
        <w:pStyle w:val="a5"/>
        <w:ind w:left="180" w:hangingChars="100" w:hanging="180"/>
        <w:rPr>
          <w:sz w:val="18"/>
        </w:rPr>
      </w:pPr>
      <w:r w:rsidRPr="009F543E">
        <w:rPr>
          <w:rFonts w:hint="eastAsia"/>
          <w:sz w:val="18"/>
        </w:rPr>
        <w:lastRenderedPageBreak/>
        <w:t xml:space="preserve">　　対照培養細胞を，ウイルスを接種することなく，</w:t>
      </w:r>
      <w:r w:rsidR="0028793A" w:rsidRPr="009F543E">
        <w:rPr>
          <w:rFonts w:hint="eastAsia"/>
          <w:sz w:val="18"/>
        </w:rPr>
        <w:t>適当な</w:t>
      </w:r>
      <w:r w:rsidRPr="009F543E">
        <w:rPr>
          <w:rFonts w:hint="eastAsia"/>
          <w:sz w:val="18"/>
        </w:rPr>
        <w:t>条件で</w:t>
      </w:r>
      <w:r w:rsidR="0028793A" w:rsidRPr="009F543E">
        <w:rPr>
          <w:rFonts w:hint="eastAsia"/>
          <w:sz w:val="18"/>
        </w:rPr>
        <w:t>培養</w:t>
      </w:r>
      <w:r w:rsidRPr="009F543E">
        <w:rPr>
          <w:rFonts w:hint="eastAsia"/>
          <w:sz w:val="18"/>
        </w:rPr>
        <w:t>するとき外来性ウイルスによる細胞変性を認めてはならない．また，観察期間中，その20</w:t>
      </w:r>
      <w:r w:rsidR="00C4610A" w:rsidRPr="009F543E">
        <w:rPr>
          <w:rFonts w:hint="eastAsia"/>
          <w:sz w:val="18"/>
        </w:rPr>
        <w:t>％</w:t>
      </w:r>
      <w:r w:rsidRPr="009F543E">
        <w:rPr>
          <w:rFonts w:hint="eastAsia"/>
          <w:sz w:val="18"/>
        </w:rPr>
        <w:t>以上が非特異的又は偶発的事由により観察できなくなってはならない．</w:t>
      </w:r>
    </w:p>
    <w:p w14:paraId="58226173" w14:textId="77777777" w:rsidR="00E90909" w:rsidRPr="009F543E" w:rsidRDefault="00E90909">
      <w:pPr>
        <w:pStyle w:val="a5"/>
        <w:rPr>
          <w:sz w:val="18"/>
        </w:rPr>
      </w:pPr>
      <w:r w:rsidRPr="009F543E">
        <w:rPr>
          <w:rFonts w:hint="eastAsia"/>
          <w:sz w:val="18"/>
        </w:rPr>
        <w:t>３．１．２　外来性ウイルス等否定試験</w:t>
      </w:r>
    </w:p>
    <w:p w14:paraId="3A016ECA" w14:textId="77777777" w:rsidR="00E90909" w:rsidRPr="009F543E" w:rsidRDefault="00E90909">
      <w:pPr>
        <w:pStyle w:val="a5"/>
        <w:rPr>
          <w:sz w:val="18"/>
        </w:rPr>
      </w:pPr>
      <w:r w:rsidRPr="009F543E">
        <w:rPr>
          <w:rFonts w:hint="eastAsia"/>
          <w:sz w:val="18"/>
        </w:rPr>
        <w:t xml:space="preserve">　　観察期間の終わりに，対照培養細胞のそれぞれの容器から維持液を採り，必要あれば混合して試料とし，次の試験を行う．</w:t>
      </w:r>
    </w:p>
    <w:p w14:paraId="64041871" w14:textId="77777777" w:rsidR="00E90909" w:rsidRPr="009F543E" w:rsidRDefault="00E90909">
      <w:pPr>
        <w:pStyle w:val="a5"/>
        <w:ind w:firstLineChars="100" w:firstLine="180"/>
        <w:rPr>
          <w:sz w:val="18"/>
        </w:rPr>
      </w:pPr>
      <w:r w:rsidRPr="009F543E">
        <w:rPr>
          <w:rFonts w:hint="eastAsia"/>
          <w:sz w:val="18"/>
        </w:rPr>
        <w:t>３．１．２．１　動物接種試験</w:t>
      </w:r>
    </w:p>
    <w:p w14:paraId="0C2A97D2" w14:textId="77777777" w:rsidR="00E90909" w:rsidRPr="009F543E" w:rsidRDefault="00E90909">
      <w:pPr>
        <w:pStyle w:val="a5"/>
        <w:ind w:firstLineChars="200" w:firstLine="360"/>
        <w:rPr>
          <w:sz w:val="18"/>
        </w:rPr>
      </w:pPr>
      <w:r w:rsidRPr="009F543E">
        <w:rPr>
          <w:rFonts w:hint="eastAsia"/>
          <w:sz w:val="18"/>
        </w:rPr>
        <w:t>３．１．２．１．１　成熟マウス接種試験</w:t>
      </w:r>
    </w:p>
    <w:p w14:paraId="590F14ED" w14:textId="77777777" w:rsidR="00E90909" w:rsidRPr="009F543E" w:rsidRDefault="00E90909">
      <w:pPr>
        <w:pStyle w:val="a5"/>
        <w:ind w:left="540" w:hangingChars="300" w:hanging="540"/>
        <w:rPr>
          <w:sz w:val="18"/>
        </w:rPr>
      </w:pPr>
      <w:r w:rsidRPr="009F543E">
        <w:rPr>
          <w:rFonts w:hint="eastAsia"/>
          <w:sz w:val="18"/>
        </w:rPr>
        <w:t xml:space="preserve">　　　　</w:t>
      </w:r>
      <w:r w:rsidR="00C4610A" w:rsidRPr="009F543E">
        <w:rPr>
          <w:rFonts w:hint="eastAsia"/>
          <w:sz w:val="18"/>
        </w:rPr>
        <w:t>４</w:t>
      </w:r>
      <w:r w:rsidRPr="009F543E">
        <w:rPr>
          <w:rFonts w:hint="eastAsia"/>
          <w:sz w:val="18"/>
        </w:rPr>
        <w:t>～</w:t>
      </w:r>
      <w:r w:rsidR="00C4610A" w:rsidRPr="009F543E">
        <w:rPr>
          <w:rFonts w:hint="eastAsia"/>
          <w:sz w:val="18"/>
        </w:rPr>
        <w:t>５</w:t>
      </w:r>
      <w:r w:rsidRPr="009F543E">
        <w:rPr>
          <w:rFonts w:hint="eastAsia"/>
          <w:sz w:val="18"/>
        </w:rPr>
        <w:t>週齢の健康マウス10匹以上に，</w:t>
      </w:r>
      <w:r w:rsidR="00C4610A" w:rsidRPr="009F543E">
        <w:rPr>
          <w:rFonts w:hint="eastAsia"/>
          <w:sz w:val="18"/>
        </w:rPr>
        <w:t>１</w:t>
      </w:r>
      <w:r w:rsidRPr="009F543E">
        <w:rPr>
          <w:rFonts w:hint="eastAsia"/>
          <w:sz w:val="18"/>
        </w:rPr>
        <w:t>匹当たり試料0.5mLを腹腔内，0.03mLを脳内にそれぞれ注射して21日間観察する．この間，いずれの動物も外来性の病原体による感染を示してはならず，また動物の80</w:t>
      </w:r>
      <w:r w:rsidR="00C4610A" w:rsidRPr="009F543E">
        <w:rPr>
          <w:rFonts w:hint="eastAsia"/>
          <w:sz w:val="18"/>
        </w:rPr>
        <w:t>％</w:t>
      </w:r>
      <w:r w:rsidRPr="009F543E">
        <w:rPr>
          <w:rFonts w:hint="eastAsia"/>
          <w:sz w:val="18"/>
        </w:rPr>
        <w:t>以上は生き残らなければならない．</w:t>
      </w:r>
    </w:p>
    <w:p w14:paraId="32A2A66F" w14:textId="77777777" w:rsidR="00E90909" w:rsidRPr="009F543E" w:rsidRDefault="00E90909">
      <w:pPr>
        <w:pStyle w:val="a5"/>
        <w:ind w:firstLineChars="200" w:firstLine="360"/>
        <w:rPr>
          <w:sz w:val="18"/>
        </w:rPr>
      </w:pPr>
      <w:r w:rsidRPr="009F543E">
        <w:rPr>
          <w:rFonts w:hint="eastAsia"/>
          <w:sz w:val="18"/>
        </w:rPr>
        <w:t>３．１．２．１．２　乳のみマウス接種試験</w:t>
      </w:r>
    </w:p>
    <w:p w14:paraId="24D7BE1A" w14:textId="77777777" w:rsidR="00E90909" w:rsidRPr="009F543E" w:rsidRDefault="00E90909">
      <w:pPr>
        <w:pStyle w:val="a5"/>
        <w:ind w:left="540" w:hangingChars="300" w:hanging="540"/>
        <w:rPr>
          <w:sz w:val="18"/>
        </w:rPr>
      </w:pPr>
      <w:r w:rsidRPr="009F543E">
        <w:rPr>
          <w:rFonts w:hint="eastAsia"/>
          <w:sz w:val="18"/>
        </w:rPr>
        <w:t xml:space="preserve">　　　　生後24時間以内の乳のみマウス20匹以上に</w:t>
      </w:r>
      <w:r w:rsidR="00C4610A" w:rsidRPr="009F543E">
        <w:rPr>
          <w:rFonts w:hint="eastAsia"/>
          <w:sz w:val="18"/>
        </w:rPr>
        <w:t>１</w:t>
      </w:r>
      <w:r w:rsidRPr="009F543E">
        <w:rPr>
          <w:rFonts w:hint="eastAsia"/>
          <w:sz w:val="18"/>
        </w:rPr>
        <w:t>匹当たり試料0.1mLを腹腔内，0.01mLを脳内にそれぞれ注射して，14日間観察する．この間，いずれの動物も外来性の病原体による感染を示してはならず，また動物の80</w:t>
      </w:r>
      <w:r w:rsidR="00C4610A" w:rsidRPr="009F543E">
        <w:rPr>
          <w:rFonts w:hint="eastAsia"/>
          <w:sz w:val="18"/>
        </w:rPr>
        <w:t>％</w:t>
      </w:r>
      <w:r w:rsidRPr="009F543E">
        <w:rPr>
          <w:rFonts w:hint="eastAsia"/>
          <w:sz w:val="18"/>
        </w:rPr>
        <w:t>以上は生き残らなければならない．</w:t>
      </w:r>
    </w:p>
    <w:p w14:paraId="03A4B3C1" w14:textId="77777777" w:rsidR="00E90909" w:rsidRPr="009F543E" w:rsidRDefault="00E90909">
      <w:pPr>
        <w:pStyle w:val="a5"/>
        <w:ind w:firstLineChars="200" w:firstLine="360"/>
        <w:rPr>
          <w:sz w:val="18"/>
        </w:rPr>
      </w:pPr>
      <w:r w:rsidRPr="009F543E">
        <w:rPr>
          <w:rFonts w:hint="eastAsia"/>
          <w:sz w:val="18"/>
        </w:rPr>
        <w:t>３．１．２．１．３　モルモット接種試験</w:t>
      </w:r>
    </w:p>
    <w:p w14:paraId="6090B174" w14:textId="77777777" w:rsidR="00E90909" w:rsidRPr="009F543E" w:rsidRDefault="00E90909">
      <w:pPr>
        <w:pStyle w:val="a5"/>
        <w:ind w:left="540" w:hangingChars="300" w:hanging="540"/>
        <w:rPr>
          <w:sz w:val="18"/>
        </w:rPr>
      </w:pPr>
      <w:r w:rsidRPr="009F543E">
        <w:rPr>
          <w:rFonts w:hint="eastAsia"/>
          <w:sz w:val="18"/>
        </w:rPr>
        <w:t xml:space="preserve">　　　　体重300</w:t>
      </w:r>
      <w:r w:rsidR="002E61FD" w:rsidRPr="009F543E">
        <w:rPr>
          <w:rFonts w:hint="eastAsia"/>
          <w:sz w:val="18"/>
        </w:rPr>
        <w:t>～</w:t>
      </w:r>
      <w:r w:rsidRPr="009F543E">
        <w:rPr>
          <w:rFonts w:hint="eastAsia"/>
          <w:sz w:val="18"/>
        </w:rPr>
        <w:t>400</w:t>
      </w:r>
      <w:r w:rsidR="00C4610A" w:rsidRPr="009F543E">
        <w:rPr>
          <w:rFonts w:hint="eastAsia"/>
          <w:sz w:val="18"/>
        </w:rPr>
        <w:t>ｇ</w:t>
      </w:r>
      <w:r w:rsidRPr="009F543E">
        <w:rPr>
          <w:rFonts w:hint="eastAsia"/>
          <w:sz w:val="18"/>
        </w:rPr>
        <w:t>のモルモット</w:t>
      </w:r>
      <w:r w:rsidR="00C4610A" w:rsidRPr="009F543E">
        <w:rPr>
          <w:rFonts w:hint="eastAsia"/>
          <w:sz w:val="18"/>
        </w:rPr>
        <w:t>５</w:t>
      </w:r>
      <w:r w:rsidRPr="009F543E">
        <w:rPr>
          <w:rFonts w:hint="eastAsia"/>
          <w:sz w:val="18"/>
        </w:rPr>
        <w:t>匹以上に，</w:t>
      </w:r>
      <w:r w:rsidR="00C4610A" w:rsidRPr="009F543E">
        <w:rPr>
          <w:rFonts w:hint="eastAsia"/>
          <w:sz w:val="18"/>
        </w:rPr>
        <w:t>１</w:t>
      </w:r>
      <w:r w:rsidRPr="009F543E">
        <w:rPr>
          <w:rFonts w:hint="eastAsia"/>
          <w:sz w:val="18"/>
        </w:rPr>
        <w:t>匹当たり試料5.0mLを腹腔内に注射して42日間観察する．この間，いずれの動物も結核菌の感染を示してはならず，また動物の80</w:t>
      </w:r>
      <w:r w:rsidR="00C4610A" w:rsidRPr="009F543E">
        <w:rPr>
          <w:rFonts w:hint="eastAsia"/>
          <w:sz w:val="18"/>
        </w:rPr>
        <w:t>％</w:t>
      </w:r>
      <w:r w:rsidRPr="009F543E">
        <w:rPr>
          <w:rFonts w:hint="eastAsia"/>
          <w:sz w:val="18"/>
        </w:rPr>
        <w:t>以上は生き残らなければならない．</w:t>
      </w:r>
    </w:p>
    <w:p w14:paraId="29F48DC7" w14:textId="77777777" w:rsidR="00E90909" w:rsidRPr="009F543E" w:rsidRDefault="00E90909">
      <w:pPr>
        <w:pStyle w:val="a5"/>
        <w:ind w:firstLineChars="200" w:firstLine="360"/>
        <w:rPr>
          <w:sz w:val="18"/>
        </w:rPr>
      </w:pPr>
      <w:r w:rsidRPr="009F543E">
        <w:rPr>
          <w:rFonts w:hint="eastAsia"/>
          <w:sz w:val="18"/>
        </w:rPr>
        <w:t>３．１．２．１．４　モルモット脳内接種試験</w:t>
      </w:r>
    </w:p>
    <w:p w14:paraId="25EFCE95" w14:textId="77777777" w:rsidR="00E90909" w:rsidRPr="009F543E" w:rsidRDefault="00E90909">
      <w:pPr>
        <w:pStyle w:val="a5"/>
        <w:ind w:left="540" w:hangingChars="300" w:hanging="540"/>
        <w:rPr>
          <w:sz w:val="18"/>
        </w:rPr>
      </w:pPr>
      <w:r w:rsidRPr="009F543E">
        <w:rPr>
          <w:rFonts w:hint="eastAsia"/>
          <w:sz w:val="18"/>
        </w:rPr>
        <w:t xml:space="preserve">　　　　体重300</w:t>
      </w:r>
      <w:r w:rsidR="002E61FD" w:rsidRPr="009F543E">
        <w:rPr>
          <w:rFonts w:hint="eastAsia"/>
          <w:sz w:val="18"/>
        </w:rPr>
        <w:t>～</w:t>
      </w:r>
      <w:r w:rsidRPr="009F543E">
        <w:rPr>
          <w:rFonts w:hint="eastAsia"/>
          <w:sz w:val="18"/>
        </w:rPr>
        <w:t>400</w:t>
      </w:r>
      <w:r w:rsidR="00C4610A" w:rsidRPr="009F543E">
        <w:rPr>
          <w:rFonts w:hint="eastAsia"/>
          <w:sz w:val="18"/>
        </w:rPr>
        <w:t>ｇ</w:t>
      </w:r>
      <w:r w:rsidRPr="009F543E">
        <w:rPr>
          <w:rFonts w:hint="eastAsia"/>
          <w:sz w:val="18"/>
        </w:rPr>
        <w:t>のモルモット</w:t>
      </w:r>
      <w:r w:rsidR="00C4610A" w:rsidRPr="009F543E">
        <w:rPr>
          <w:rFonts w:hint="eastAsia"/>
          <w:sz w:val="18"/>
        </w:rPr>
        <w:t>５</w:t>
      </w:r>
      <w:r w:rsidRPr="009F543E">
        <w:rPr>
          <w:rFonts w:hint="eastAsia"/>
          <w:sz w:val="18"/>
        </w:rPr>
        <w:t>匹以上に</w:t>
      </w:r>
      <w:r w:rsidR="00C4610A" w:rsidRPr="009F543E">
        <w:rPr>
          <w:rFonts w:hint="eastAsia"/>
          <w:sz w:val="18"/>
        </w:rPr>
        <w:t>１</w:t>
      </w:r>
      <w:r w:rsidRPr="009F543E">
        <w:rPr>
          <w:rFonts w:hint="eastAsia"/>
          <w:sz w:val="18"/>
        </w:rPr>
        <w:t>匹当たり試料0.1mLを脳内にそれぞれ注射して，14日間観察する．この間，いずれの動物も外来性の病原体による感染を示してはならず，また動物の80</w:t>
      </w:r>
      <w:r w:rsidR="00C4610A" w:rsidRPr="009F543E">
        <w:rPr>
          <w:rFonts w:hint="eastAsia"/>
          <w:sz w:val="18"/>
        </w:rPr>
        <w:t>％</w:t>
      </w:r>
      <w:r w:rsidRPr="009F543E">
        <w:rPr>
          <w:rFonts w:hint="eastAsia"/>
          <w:sz w:val="18"/>
        </w:rPr>
        <w:t>以上は生き残らなければならない．</w:t>
      </w:r>
    </w:p>
    <w:p w14:paraId="7BD4E1F2" w14:textId="77777777" w:rsidR="00E90909" w:rsidRPr="009F543E" w:rsidRDefault="00E90909">
      <w:pPr>
        <w:pStyle w:val="a5"/>
        <w:ind w:firstLineChars="200" w:firstLine="360"/>
        <w:rPr>
          <w:sz w:val="18"/>
        </w:rPr>
      </w:pPr>
      <w:r w:rsidRPr="009F543E">
        <w:rPr>
          <w:rFonts w:hint="eastAsia"/>
          <w:sz w:val="18"/>
        </w:rPr>
        <w:t>３．１．２．１．５　ウサギ接種試験</w:t>
      </w:r>
    </w:p>
    <w:p w14:paraId="30ED0D7B" w14:textId="77777777" w:rsidR="00E90909" w:rsidRPr="009F543E" w:rsidRDefault="00E90909">
      <w:pPr>
        <w:pStyle w:val="a5"/>
        <w:ind w:left="540" w:hangingChars="300" w:hanging="540"/>
        <w:rPr>
          <w:sz w:val="18"/>
        </w:rPr>
      </w:pPr>
      <w:r w:rsidRPr="009F543E">
        <w:rPr>
          <w:rFonts w:hint="eastAsia"/>
          <w:sz w:val="18"/>
        </w:rPr>
        <w:t xml:space="preserve">　　　　体重1.5</w:t>
      </w:r>
      <w:r w:rsidR="002E61FD" w:rsidRPr="009F543E">
        <w:rPr>
          <w:rFonts w:hint="eastAsia"/>
          <w:sz w:val="18"/>
        </w:rPr>
        <w:t>～</w:t>
      </w:r>
      <w:r w:rsidRPr="009F543E">
        <w:rPr>
          <w:rFonts w:hint="eastAsia"/>
          <w:sz w:val="18"/>
        </w:rPr>
        <w:t>2.5kgのウサギ</w:t>
      </w:r>
      <w:r w:rsidR="00C4610A" w:rsidRPr="009F543E">
        <w:rPr>
          <w:rFonts w:hint="eastAsia"/>
          <w:sz w:val="18"/>
        </w:rPr>
        <w:t>５</w:t>
      </w:r>
      <w:r w:rsidRPr="009F543E">
        <w:rPr>
          <w:rFonts w:hint="eastAsia"/>
          <w:sz w:val="18"/>
        </w:rPr>
        <w:t>匹以上に</w:t>
      </w:r>
      <w:r w:rsidR="00C4610A" w:rsidRPr="009F543E">
        <w:rPr>
          <w:rFonts w:hint="eastAsia"/>
          <w:sz w:val="18"/>
        </w:rPr>
        <w:t>１</w:t>
      </w:r>
      <w:r w:rsidRPr="009F543E">
        <w:rPr>
          <w:rFonts w:hint="eastAsia"/>
          <w:sz w:val="18"/>
        </w:rPr>
        <w:t>匹当たり，試料1.0mLを多数の部位の皮内に，</w:t>
      </w:r>
      <w:r w:rsidR="00C4610A" w:rsidRPr="009F543E">
        <w:rPr>
          <w:rFonts w:hint="eastAsia"/>
          <w:sz w:val="18"/>
        </w:rPr>
        <w:t>９</w:t>
      </w:r>
      <w:r w:rsidRPr="009F543E">
        <w:rPr>
          <w:rFonts w:hint="eastAsia"/>
          <w:sz w:val="18"/>
        </w:rPr>
        <w:t>mLを皮下にそれぞれ注射し，35日間観察する．この間，いずれの動物も外来性の病原体による感染を示してはならず，また動物の80</w:t>
      </w:r>
      <w:r w:rsidR="00C4610A" w:rsidRPr="009F543E">
        <w:rPr>
          <w:rFonts w:hint="eastAsia"/>
          <w:sz w:val="18"/>
        </w:rPr>
        <w:t>％</w:t>
      </w:r>
      <w:r w:rsidRPr="009F543E">
        <w:rPr>
          <w:rFonts w:hint="eastAsia"/>
          <w:sz w:val="18"/>
        </w:rPr>
        <w:t>以上は生き残らなければならない．</w:t>
      </w:r>
    </w:p>
    <w:p w14:paraId="112AF83C" w14:textId="77777777" w:rsidR="00E90909" w:rsidRPr="009F543E" w:rsidRDefault="00E90909">
      <w:pPr>
        <w:pStyle w:val="a5"/>
        <w:ind w:firstLineChars="100" w:firstLine="180"/>
        <w:rPr>
          <w:sz w:val="18"/>
        </w:rPr>
      </w:pPr>
      <w:r w:rsidRPr="009F543E">
        <w:rPr>
          <w:rFonts w:hint="eastAsia"/>
          <w:sz w:val="18"/>
        </w:rPr>
        <w:t>３．１．２．２　培養細胞接種試験</w:t>
      </w:r>
    </w:p>
    <w:p w14:paraId="3881D364" w14:textId="77777777" w:rsidR="00E90909" w:rsidRPr="009F543E" w:rsidRDefault="00E90909">
      <w:pPr>
        <w:pStyle w:val="a5"/>
        <w:ind w:firstLineChars="200" w:firstLine="360"/>
        <w:rPr>
          <w:sz w:val="18"/>
        </w:rPr>
      </w:pPr>
      <w:r w:rsidRPr="009F543E">
        <w:rPr>
          <w:rFonts w:hint="eastAsia"/>
          <w:sz w:val="18"/>
        </w:rPr>
        <w:t>３．１．２．２．１　ウサギ</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じん</w:t>
            </w:r>
          </w:rt>
          <w:rubyBase>
            <w:r w:rsidR="00694CE4" w:rsidRPr="009F543E">
              <w:rPr>
                <w:rFonts w:ascii="ZWAdobeF" w:hAnsi="ZWAdobeF" w:cs="ZWAdobeF"/>
                <w:sz w:val="2"/>
                <w:szCs w:val="2"/>
              </w:rPr>
              <w:t>E</w:t>
            </w:r>
            <w:r w:rsidR="00E90909" w:rsidRPr="009F543E">
              <w:rPr>
                <w:rFonts w:hint="eastAsia"/>
                <w:sz w:val="18"/>
              </w:rPr>
              <w:t>腎</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培養細胞接種試験</w:t>
      </w:r>
    </w:p>
    <w:p w14:paraId="679762A4" w14:textId="77777777" w:rsidR="00E90909" w:rsidRPr="009F543E" w:rsidRDefault="00E90909">
      <w:pPr>
        <w:pStyle w:val="a5"/>
        <w:ind w:left="540" w:hangingChars="300" w:hanging="540"/>
        <w:rPr>
          <w:sz w:val="18"/>
        </w:rPr>
      </w:pPr>
      <w:r w:rsidRPr="009F543E">
        <w:rPr>
          <w:rFonts w:hint="eastAsia"/>
          <w:sz w:val="18"/>
        </w:rPr>
        <w:t xml:space="preserve">　　　　試料10mLをウサギ</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じん</w:t>
            </w:r>
          </w:rt>
          <w:rubyBase>
            <w:r w:rsidR="00694CE4" w:rsidRPr="009F543E">
              <w:rPr>
                <w:rFonts w:ascii="ZWAdobeF" w:hAnsi="ZWAdobeF" w:cs="ZWAdobeF"/>
                <w:sz w:val="2"/>
                <w:szCs w:val="2"/>
              </w:rPr>
              <w:t>E</w:t>
            </w:r>
            <w:r w:rsidR="00E90909" w:rsidRPr="009F543E">
              <w:rPr>
                <w:rFonts w:hint="eastAsia"/>
                <w:sz w:val="18"/>
              </w:rPr>
              <w:t>腎</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培養細胞に接種して，35±</w:t>
      </w:r>
      <w:r w:rsidR="00C4610A" w:rsidRPr="009F543E">
        <w:rPr>
          <w:rFonts w:hint="eastAsia"/>
          <w:sz w:val="18"/>
        </w:rPr>
        <w:t>１</w:t>
      </w:r>
      <w:r w:rsidRPr="009F543E">
        <w:rPr>
          <w:rFonts w:hint="eastAsia"/>
          <w:sz w:val="18"/>
        </w:rPr>
        <w:t>℃に培養し，14日間観察する．この際，試料と試験に用いる細胞培養の細胞維持液との比は，</w:t>
      </w:r>
      <w:r w:rsidR="00C4610A" w:rsidRPr="009F543E">
        <w:rPr>
          <w:rFonts w:hint="eastAsia"/>
          <w:sz w:val="18"/>
        </w:rPr>
        <w:t>１</w:t>
      </w:r>
      <w:r w:rsidRPr="009F543E">
        <w:rPr>
          <w:rFonts w:hint="eastAsia"/>
          <w:sz w:val="18"/>
        </w:rPr>
        <w:t>：</w:t>
      </w:r>
      <w:r w:rsidR="00C4610A" w:rsidRPr="009F543E">
        <w:rPr>
          <w:rFonts w:hint="eastAsia"/>
          <w:sz w:val="18"/>
        </w:rPr>
        <w:t>１</w:t>
      </w:r>
      <w:r w:rsidR="002E61FD" w:rsidRPr="009F543E">
        <w:rPr>
          <w:rFonts w:hint="eastAsia"/>
          <w:sz w:val="18"/>
        </w:rPr>
        <w:t>～</w:t>
      </w:r>
      <w:r w:rsidR="00C4610A" w:rsidRPr="009F543E">
        <w:rPr>
          <w:rFonts w:hint="eastAsia"/>
          <w:sz w:val="18"/>
        </w:rPr>
        <w:t>１</w:t>
      </w:r>
      <w:r w:rsidRPr="009F543E">
        <w:rPr>
          <w:rFonts w:hint="eastAsia"/>
          <w:sz w:val="18"/>
        </w:rPr>
        <w:t>：</w:t>
      </w:r>
      <w:r w:rsidR="00C4610A" w:rsidRPr="009F543E">
        <w:rPr>
          <w:rFonts w:hint="eastAsia"/>
          <w:sz w:val="18"/>
        </w:rPr>
        <w:t>３</w:t>
      </w:r>
      <w:r w:rsidRPr="009F543E">
        <w:rPr>
          <w:rFonts w:hint="eastAsia"/>
          <w:sz w:val="18"/>
        </w:rPr>
        <w:t>とし，また試料</w:t>
      </w:r>
      <w:r w:rsidR="00C4610A" w:rsidRPr="009F543E">
        <w:rPr>
          <w:rFonts w:hint="eastAsia"/>
          <w:sz w:val="18"/>
        </w:rPr>
        <w:t>１</w:t>
      </w:r>
      <w:r w:rsidRPr="009F543E">
        <w:rPr>
          <w:rFonts w:hint="eastAsia"/>
          <w:sz w:val="18"/>
        </w:rPr>
        <w:t>mLにつき細胞培養面積は，少なくとも</w:t>
      </w:r>
      <w:r w:rsidR="00C4610A" w:rsidRPr="009F543E">
        <w:rPr>
          <w:rFonts w:hint="eastAsia"/>
          <w:sz w:val="18"/>
        </w:rPr>
        <w:t>３</w:t>
      </w:r>
      <w:r w:rsidRPr="009F543E">
        <w:rPr>
          <w:rFonts w:hint="eastAsia"/>
          <w:sz w:val="18"/>
        </w:rPr>
        <w:t>cm</w:t>
      </w:r>
      <w:r w:rsidR="007273AA" w:rsidRPr="009F543E">
        <w:rPr>
          <w:rFonts w:hint="eastAsia"/>
          <w:sz w:val="18"/>
          <w:vertAlign w:val="superscript"/>
        </w:rPr>
        <w:t>２</w:t>
      </w:r>
      <w:r w:rsidRPr="009F543E">
        <w:rPr>
          <w:rFonts w:hint="eastAsia"/>
          <w:sz w:val="18"/>
        </w:rPr>
        <w:t>となるようにする．更に，14日目の培養細胞を適当な期間凍結した後，融解して別のウサギ</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じん</w:t>
            </w:r>
          </w:rt>
          <w:rubyBase>
            <w:r w:rsidR="00694CE4" w:rsidRPr="009F543E">
              <w:rPr>
                <w:rFonts w:ascii="ZWAdobeF" w:hAnsi="ZWAdobeF" w:cs="ZWAdobeF"/>
                <w:sz w:val="2"/>
                <w:szCs w:val="2"/>
              </w:rPr>
              <w:t>E</w:t>
            </w:r>
            <w:r w:rsidR="00E90909" w:rsidRPr="009F543E">
              <w:rPr>
                <w:rFonts w:hint="eastAsia"/>
                <w:sz w:val="18"/>
              </w:rPr>
              <w:t>腎</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初代培養細胞に継代接種し，14日間観察後にモルモット及びニワトリ赤血球を加えて，血球吸着の起こらないことを確かめる．また，これらの観察期間中に外来性ウイルスによる細胞変性を認めてはならない．</w:t>
      </w:r>
    </w:p>
    <w:p w14:paraId="35B01A13" w14:textId="77777777" w:rsidR="00E90909" w:rsidRPr="009F543E" w:rsidRDefault="00E90909">
      <w:pPr>
        <w:pStyle w:val="a5"/>
        <w:rPr>
          <w:sz w:val="18"/>
        </w:rPr>
      </w:pPr>
      <w:r w:rsidRPr="009F543E">
        <w:rPr>
          <w:rFonts w:hint="eastAsia"/>
          <w:sz w:val="18"/>
        </w:rPr>
        <w:t>３．２　原液の試験</w:t>
      </w:r>
    </w:p>
    <w:p w14:paraId="3FE52557" w14:textId="77777777" w:rsidR="00E90909" w:rsidRPr="009F543E" w:rsidRDefault="00E90909">
      <w:pPr>
        <w:pStyle w:val="a5"/>
        <w:rPr>
          <w:sz w:val="18"/>
        </w:rPr>
      </w:pPr>
      <w:r w:rsidRPr="009F543E">
        <w:rPr>
          <w:rFonts w:hint="eastAsia"/>
          <w:sz w:val="18"/>
        </w:rPr>
        <w:t>３．２．１　無菌試験</w:t>
      </w:r>
    </w:p>
    <w:p w14:paraId="54D65DA9" w14:textId="77777777" w:rsidR="00E90909" w:rsidRPr="009F543E" w:rsidRDefault="00E90909">
      <w:pPr>
        <w:pStyle w:val="a5"/>
        <w:ind w:left="180" w:hangingChars="100" w:hanging="180"/>
        <w:rPr>
          <w:sz w:val="18"/>
        </w:rPr>
      </w:pPr>
      <w:r w:rsidRPr="009F543E">
        <w:rPr>
          <w:rFonts w:hint="eastAsia"/>
          <w:sz w:val="18"/>
        </w:rPr>
        <w:t xml:space="preserve">　　一般試験法の無菌試験法，マイコプラズマ否定試験法及び結核菌培養否定試験法を準用して試験するとき，それぞれに適合しなければならない．</w:t>
      </w:r>
    </w:p>
    <w:p w14:paraId="3ED3FB2E" w14:textId="77777777" w:rsidR="00BF5F9F" w:rsidRPr="009F543E" w:rsidRDefault="00BF5F9F" w:rsidP="00BF5F9F">
      <w:pPr>
        <w:rPr>
          <w:rFonts w:ascii="ＭＳ 明朝"/>
          <w:sz w:val="18"/>
        </w:rPr>
      </w:pPr>
      <w:r w:rsidRPr="009F543E">
        <w:rPr>
          <w:rFonts w:ascii="ＭＳ 明朝" w:hint="eastAsia"/>
          <w:sz w:val="18"/>
        </w:rPr>
        <w:t>３．２．２　マーカー試験</w:t>
      </w:r>
    </w:p>
    <w:p w14:paraId="6557E4EE" w14:textId="77777777" w:rsidR="00BF5F9F" w:rsidRPr="009F543E" w:rsidRDefault="00BF5F9F" w:rsidP="00BF5F9F">
      <w:pPr>
        <w:rPr>
          <w:rFonts w:ascii="ＭＳ 明朝"/>
          <w:sz w:val="18"/>
        </w:rPr>
      </w:pPr>
      <w:r w:rsidRPr="009F543E">
        <w:rPr>
          <w:rFonts w:ascii="ＭＳ 明朝" w:hint="eastAsia"/>
          <w:sz w:val="18"/>
        </w:rPr>
        <w:t xml:space="preserve">　　原液を最終バルクと同濃度に希釈して試料とする</w:t>
      </w:r>
      <w:r w:rsidR="002B3493" w:rsidRPr="009F543E">
        <w:rPr>
          <w:rFonts w:ascii="ＭＳ 明朝" w:hint="eastAsia"/>
          <w:sz w:val="18"/>
        </w:rPr>
        <w:t>．</w:t>
      </w:r>
    </w:p>
    <w:p w14:paraId="77F67AC4" w14:textId="77777777" w:rsidR="00BF5F9F" w:rsidRPr="009F543E" w:rsidRDefault="00BF5F9F" w:rsidP="00331E2A">
      <w:pPr>
        <w:ind w:leftChars="100" w:left="210"/>
        <w:rPr>
          <w:rFonts w:ascii="ＭＳ 明朝"/>
          <w:sz w:val="18"/>
        </w:rPr>
      </w:pPr>
      <w:r w:rsidRPr="009F543E">
        <w:rPr>
          <w:rFonts w:ascii="ＭＳ 明朝" w:hint="eastAsia"/>
          <w:sz w:val="18"/>
        </w:rPr>
        <w:t>３．２．２．１　増殖温度感受性試験</w:t>
      </w:r>
    </w:p>
    <w:p w14:paraId="45D09828" w14:textId="5279040A" w:rsidR="00BF5F9F" w:rsidRPr="009F543E" w:rsidRDefault="00CF6C70" w:rsidP="00CF6C70">
      <w:pPr>
        <w:ind w:left="360" w:hangingChars="200" w:hanging="360"/>
        <w:rPr>
          <w:rFonts w:ascii="ＭＳ 明朝"/>
          <w:sz w:val="18"/>
        </w:rPr>
      </w:pPr>
      <w:r w:rsidRPr="009F543E">
        <w:rPr>
          <w:rFonts w:hint="eastAsia"/>
          <w:sz w:val="18"/>
        </w:rPr>
        <w:t xml:space="preserve">　　　</w:t>
      </w:r>
      <w:r w:rsidR="00BF5F9F" w:rsidRPr="009F543E">
        <w:rPr>
          <w:rFonts w:ascii="ＭＳ 明朝" w:hint="eastAsia"/>
          <w:sz w:val="18"/>
        </w:rPr>
        <w:t>検体及び参照細胞培養痘そうワクチン（以下「細胞参照品」という</w:t>
      </w:r>
      <w:r w:rsidR="002B3493" w:rsidRPr="009F543E">
        <w:rPr>
          <w:rFonts w:ascii="ＭＳ 明朝" w:hint="eastAsia"/>
          <w:sz w:val="18"/>
        </w:rPr>
        <w:t>．</w:t>
      </w:r>
      <w:r w:rsidR="00BF5F9F" w:rsidRPr="009F543E">
        <w:rPr>
          <w:rFonts w:ascii="ＭＳ 明朝" w:hint="eastAsia"/>
          <w:sz w:val="18"/>
        </w:rPr>
        <w:t>）を段階希釈し</w:t>
      </w:r>
      <w:r w:rsidR="0061086E" w:rsidRPr="009F543E">
        <w:rPr>
          <w:rFonts w:ascii="ＭＳ 明朝" w:hint="eastAsia"/>
          <w:sz w:val="18"/>
        </w:rPr>
        <w:t>，</w:t>
      </w:r>
      <w:r w:rsidR="00BF5F9F" w:rsidRPr="009F543E">
        <w:rPr>
          <w:rFonts w:hint="eastAsia"/>
          <w:sz w:val="18"/>
        </w:rPr>
        <w:t>ウサギ</w:t>
      </w:r>
      <w:r w:rsidR="00694CE4" w:rsidRPr="009F543E">
        <w:rPr>
          <w:rFonts w:ascii="ZWAdobeF" w:hAnsi="ZWAdobeF" w:cs="ZWAdobeF"/>
          <w:sz w:val="2"/>
          <w:szCs w:val="2"/>
        </w:rPr>
        <w:t>A</w:t>
      </w:r>
      <w:r w:rsidR="00BF5F9F" w:rsidRPr="009F543E">
        <w:rPr>
          <w:sz w:val="18"/>
        </w:rPr>
        <w:ruby>
          <w:rubyPr>
            <w:rubyAlign w:val="distributeSpace"/>
            <w:hps w:val="8"/>
            <w:hpsRaise w:val="16"/>
            <w:hpsBaseText w:val="18"/>
            <w:lid w:val="ja-JP"/>
          </w:rubyPr>
          <w:rt>
            <w:r w:rsidR="00BF5F9F" w:rsidRPr="009F543E">
              <w:rPr>
                <w:rFonts w:hAnsi="ＭＳ 明朝" w:hint="eastAsia"/>
                <w:sz w:val="8"/>
              </w:rPr>
              <w:t>じん</w:t>
            </w:r>
          </w:rt>
          <w:rubyBase>
            <w:r w:rsidR="00694CE4" w:rsidRPr="009F543E">
              <w:rPr>
                <w:rFonts w:ascii="ZWAdobeF" w:hAnsi="ZWAdobeF" w:cs="ZWAdobeF"/>
                <w:sz w:val="2"/>
                <w:szCs w:val="2"/>
              </w:rPr>
              <w:t>E</w:t>
            </w:r>
            <w:r w:rsidR="00BF5F9F" w:rsidRPr="009F543E">
              <w:rPr>
                <w:rFonts w:hint="eastAsia"/>
                <w:sz w:val="18"/>
              </w:rPr>
              <w:t>腎</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BF5F9F" w:rsidRPr="009F543E">
        <w:rPr>
          <w:rFonts w:ascii="ＭＳ 明朝" w:hint="eastAsia"/>
          <w:sz w:val="18"/>
        </w:rPr>
        <w:t>培養細胞にそれぞれの希釈を接種して35±１℃及び41.0±0.5℃におけるウイルスの増殖能力の比率を求めるとき</w:t>
      </w:r>
      <w:r w:rsidR="0061086E" w:rsidRPr="009F543E">
        <w:rPr>
          <w:rFonts w:ascii="ＭＳ 明朝" w:hint="eastAsia"/>
          <w:sz w:val="18"/>
        </w:rPr>
        <w:t>，</w:t>
      </w:r>
      <w:r w:rsidR="00BF5F9F" w:rsidRPr="009F543E">
        <w:rPr>
          <w:rFonts w:ascii="ＭＳ 明朝" w:hint="eastAsia"/>
          <w:sz w:val="18"/>
        </w:rPr>
        <w:t>10万倍以上の値を示さなけ</w:t>
      </w:r>
      <w:r w:rsidR="00BF5F9F" w:rsidRPr="009F543E">
        <w:rPr>
          <w:rFonts w:ascii="ＭＳ 明朝" w:hint="eastAsia"/>
          <w:sz w:val="18"/>
        </w:rPr>
        <w:lastRenderedPageBreak/>
        <w:t>ればならない</w:t>
      </w:r>
      <w:r w:rsidR="002B3493" w:rsidRPr="009F543E">
        <w:rPr>
          <w:rFonts w:ascii="ＭＳ 明朝" w:hint="eastAsia"/>
          <w:sz w:val="18"/>
        </w:rPr>
        <w:t>．</w:t>
      </w:r>
    </w:p>
    <w:p w14:paraId="6E6A002F" w14:textId="77777777" w:rsidR="00BF5F9F" w:rsidRPr="009F543E" w:rsidRDefault="00BF5F9F" w:rsidP="00331E2A">
      <w:pPr>
        <w:ind w:leftChars="100" w:left="210"/>
        <w:rPr>
          <w:rFonts w:ascii="ＭＳ 明朝"/>
          <w:sz w:val="18"/>
        </w:rPr>
      </w:pPr>
      <w:r w:rsidRPr="009F543E">
        <w:rPr>
          <w:rFonts w:ascii="ＭＳ 明朝" w:hint="eastAsia"/>
          <w:sz w:val="18"/>
        </w:rPr>
        <w:t>３．２．２．２　ふ化鶏卵</w:t>
      </w:r>
      <w:r w:rsidR="00694CE4" w:rsidRPr="009F543E">
        <w:rPr>
          <w:rFonts w:ascii="ZWAdobeF" w:hAnsi="ZWAdobeF" w:cs="ZWAdobeF"/>
          <w:sz w:val="2"/>
          <w:szCs w:val="2"/>
        </w:rPr>
        <w:t>A</w:t>
      </w:r>
      <w:r w:rsidR="001D12E2" w:rsidRPr="009F543E">
        <w:rPr>
          <w:sz w:val="18"/>
        </w:rPr>
        <w:ruby>
          <w:rubyPr>
            <w:rubyAlign w:val="distributeSpace"/>
            <w:hps w:val="8"/>
            <w:hpsRaise w:val="16"/>
            <w:hpsBaseText w:val="18"/>
            <w:lid w:val="ja-JP"/>
          </w:rubyPr>
          <w:rt>
            <w:r w:rsidR="001D12E2" w:rsidRPr="009F543E">
              <w:rPr>
                <w:rFonts w:hAnsi="ＭＳ 明朝" w:hint="eastAsia"/>
                <w:sz w:val="8"/>
              </w:rPr>
              <w:t>しょう</w:t>
            </w:r>
          </w:rt>
          <w:rubyBase>
            <w:r w:rsidR="00694CE4" w:rsidRPr="009F543E">
              <w:rPr>
                <w:rFonts w:ascii="ZWAdobeF" w:hAnsi="ZWAdobeF" w:cs="ZWAdobeF"/>
                <w:sz w:val="2"/>
                <w:szCs w:val="2"/>
              </w:rPr>
              <w:t>E</w:t>
            </w:r>
            <w:r w:rsidR="001D12E2"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ascii="ＭＳ 明朝" w:hint="eastAsia"/>
          <w:sz w:val="18"/>
        </w:rPr>
        <w:t>尿膜接種試験</w:t>
      </w:r>
    </w:p>
    <w:p w14:paraId="7395FA1D" w14:textId="16AA4189" w:rsidR="002A0E4E" w:rsidRPr="009F543E" w:rsidRDefault="00CF6C70" w:rsidP="00CF6C70">
      <w:pPr>
        <w:pStyle w:val="a5"/>
        <w:ind w:left="360" w:hangingChars="200" w:hanging="360"/>
        <w:rPr>
          <w:sz w:val="18"/>
        </w:rPr>
      </w:pPr>
      <w:r w:rsidRPr="009F543E">
        <w:rPr>
          <w:rFonts w:hint="eastAsia"/>
          <w:sz w:val="18"/>
        </w:rPr>
        <w:t xml:space="preserve">　　　</w:t>
      </w:r>
      <w:r w:rsidR="00BF5F9F" w:rsidRPr="009F543E">
        <w:rPr>
          <w:rFonts w:hint="eastAsia"/>
          <w:sz w:val="18"/>
        </w:rPr>
        <w:t>検体及び細胞参照品の適当な希釈を11</w:t>
      </w:r>
      <w:r w:rsidR="002E61FD" w:rsidRPr="009F543E">
        <w:rPr>
          <w:rFonts w:hint="eastAsia"/>
          <w:sz w:val="18"/>
        </w:rPr>
        <w:t>～</w:t>
      </w:r>
      <w:r w:rsidR="00BF5F9F" w:rsidRPr="009F543E">
        <w:rPr>
          <w:rFonts w:hint="eastAsia"/>
          <w:sz w:val="18"/>
        </w:rPr>
        <w:t>12日齢ふ化卵の</w:t>
      </w:r>
      <w:r w:rsidR="00694CE4" w:rsidRPr="009F543E">
        <w:rPr>
          <w:rFonts w:ascii="ZWAdobeF" w:hAnsi="ZWAdobeF" w:cs="ZWAdobeF"/>
          <w:sz w:val="2"/>
          <w:szCs w:val="2"/>
        </w:rPr>
        <w:t>A</w:t>
      </w:r>
      <w:r w:rsidR="00A958A1" w:rsidRPr="009F543E">
        <w:rPr>
          <w:sz w:val="18"/>
        </w:rPr>
        <w:ruby>
          <w:rubyPr>
            <w:rubyAlign w:val="distributeSpace"/>
            <w:hps w:val="8"/>
            <w:hpsRaise w:val="16"/>
            <w:hpsBaseText w:val="18"/>
            <w:lid w:val="ja-JP"/>
          </w:rubyPr>
          <w:rt>
            <w:r w:rsidR="00A958A1" w:rsidRPr="009F543E">
              <w:rPr>
                <w:rFonts w:hAnsi="ＭＳ 明朝" w:hint="eastAsia"/>
                <w:sz w:val="8"/>
              </w:rPr>
              <w:t>しょう</w:t>
            </w:r>
          </w:rt>
          <w:rubyBase>
            <w:r w:rsidR="00694CE4" w:rsidRPr="009F543E">
              <w:rPr>
                <w:rFonts w:ascii="ZWAdobeF" w:hAnsi="ZWAdobeF" w:cs="ZWAdobeF"/>
                <w:sz w:val="2"/>
                <w:szCs w:val="2"/>
              </w:rPr>
              <w:t>E</w:t>
            </w:r>
            <w:r w:rsidR="00A958A1"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BF5F9F" w:rsidRPr="009F543E">
        <w:rPr>
          <w:rFonts w:hint="eastAsia"/>
          <w:sz w:val="18"/>
        </w:rPr>
        <w:t>尿膜上に接種して35±１℃に48時間培養するとき</w:t>
      </w:r>
      <w:r w:rsidR="0061086E" w:rsidRPr="009F543E">
        <w:rPr>
          <w:rFonts w:hint="eastAsia"/>
          <w:sz w:val="18"/>
        </w:rPr>
        <w:t>，</w:t>
      </w:r>
      <w:r w:rsidR="00694CE4" w:rsidRPr="009F543E">
        <w:rPr>
          <w:rFonts w:ascii="ZWAdobeF" w:hAnsi="ZWAdobeF" w:cs="ZWAdobeF"/>
          <w:sz w:val="2"/>
          <w:szCs w:val="2"/>
        </w:rPr>
        <w:t>A</w:t>
      </w:r>
      <w:r w:rsidR="00D90565" w:rsidRPr="009F543E">
        <w:rPr>
          <w:sz w:val="18"/>
        </w:rPr>
        <w:ruby>
          <w:rubyPr>
            <w:rubyAlign w:val="distributeSpace"/>
            <w:hps w:val="8"/>
            <w:hpsRaise w:val="16"/>
            <w:hpsBaseText w:val="18"/>
            <w:lid w:val="ja-JP"/>
          </w:rubyPr>
          <w:rt>
            <w:r w:rsidR="00D90565" w:rsidRPr="009F543E">
              <w:rPr>
                <w:rFonts w:hAnsi="ＭＳ 明朝" w:hint="eastAsia"/>
                <w:sz w:val="8"/>
              </w:rPr>
              <w:t>しょう</w:t>
            </w:r>
          </w:rt>
          <w:rubyBase>
            <w:r w:rsidR="00694CE4" w:rsidRPr="009F543E">
              <w:rPr>
                <w:rFonts w:ascii="ZWAdobeF" w:hAnsi="ZWAdobeF" w:cs="ZWAdobeF"/>
                <w:sz w:val="2"/>
                <w:szCs w:val="2"/>
              </w:rPr>
              <w:t>E</w:t>
            </w:r>
            <w:r w:rsidR="00D90565"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BF5F9F" w:rsidRPr="009F543E">
        <w:rPr>
          <w:rFonts w:hint="eastAsia"/>
          <w:sz w:val="18"/>
        </w:rPr>
        <w:t>尿膜に生じるポックの直径が３mmを超えてはならない</w:t>
      </w:r>
      <w:r w:rsidR="002B3493" w:rsidRPr="009F543E">
        <w:rPr>
          <w:rFonts w:hint="eastAsia"/>
          <w:sz w:val="18"/>
        </w:rPr>
        <w:t>．</w:t>
      </w:r>
    </w:p>
    <w:p w14:paraId="5BA9323B" w14:textId="77777777" w:rsidR="00E90909" w:rsidRPr="009F543E" w:rsidRDefault="00E90909" w:rsidP="00BF5F9F">
      <w:pPr>
        <w:pStyle w:val="a5"/>
        <w:rPr>
          <w:sz w:val="18"/>
        </w:rPr>
      </w:pPr>
      <w:r w:rsidRPr="009F543E">
        <w:rPr>
          <w:rFonts w:hint="eastAsia"/>
          <w:sz w:val="18"/>
        </w:rPr>
        <w:t>３．３　最終バルクの試験</w:t>
      </w:r>
    </w:p>
    <w:p w14:paraId="04F8D97A" w14:textId="77777777" w:rsidR="00E90909" w:rsidRPr="009F543E" w:rsidRDefault="00E90909">
      <w:pPr>
        <w:pStyle w:val="a5"/>
        <w:rPr>
          <w:sz w:val="18"/>
        </w:rPr>
      </w:pPr>
      <w:r w:rsidRPr="009F543E">
        <w:rPr>
          <w:rFonts w:hint="eastAsia"/>
          <w:sz w:val="18"/>
        </w:rPr>
        <w:t>３．３．１　無菌試験</w:t>
      </w:r>
    </w:p>
    <w:p w14:paraId="59BBE134" w14:textId="77777777" w:rsidR="00E90909" w:rsidRPr="009F543E" w:rsidRDefault="00E90909">
      <w:pPr>
        <w:pStyle w:val="a5"/>
        <w:rPr>
          <w:sz w:val="18"/>
        </w:rPr>
      </w:pPr>
      <w:r w:rsidRPr="009F543E">
        <w:rPr>
          <w:rFonts w:hint="eastAsia"/>
          <w:sz w:val="18"/>
        </w:rPr>
        <w:t xml:space="preserve">　　一般試験法の無菌試験法及びマイコプラズマ否定試験法を準用して試験するとき，それぞれに適合しなければならない．</w:t>
      </w:r>
    </w:p>
    <w:p w14:paraId="17BB7776" w14:textId="77777777" w:rsidR="00E90909" w:rsidRPr="009F543E" w:rsidRDefault="00E90909">
      <w:pPr>
        <w:pStyle w:val="a5"/>
        <w:rPr>
          <w:sz w:val="18"/>
        </w:rPr>
      </w:pPr>
      <w:r w:rsidRPr="009F543E">
        <w:rPr>
          <w:rFonts w:hint="eastAsia"/>
          <w:sz w:val="18"/>
        </w:rPr>
        <w:t>３．４　小分製品の試験</w:t>
      </w:r>
    </w:p>
    <w:p w14:paraId="0DE2AF1B" w14:textId="1978E7E8" w:rsidR="00E90909" w:rsidRPr="009F543E" w:rsidRDefault="00E90909">
      <w:pPr>
        <w:pStyle w:val="a5"/>
        <w:ind w:left="180" w:hangingChars="100" w:hanging="180"/>
        <w:rPr>
          <w:sz w:val="18"/>
        </w:rPr>
      </w:pPr>
      <w:r w:rsidRPr="009F543E">
        <w:rPr>
          <w:rFonts w:hint="eastAsia"/>
          <w:sz w:val="18"/>
        </w:rPr>
        <w:t xml:space="preserve">　　小分製品について次の試験を行う．ただし，毛細管に分注された製剤においては３．４．１の試験は，３．３．１の試験をもって代行することができる</w:t>
      </w:r>
      <w:r w:rsidR="00060586">
        <w:rPr>
          <w:rFonts w:hint="eastAsia"/>
          <w:sz w:val="18"/>
        </w:rPr>
        <w:t>．</w:t>
      </w:r>
    </w:p>
    <w:p w14:paraId="4C644BFD" w14:textId="77777777" w:rsidR="00E90909" w:rsidRPr="009F543E" w:rsidRDefault="00E90909">
      <w:pPr>
        <w:pStyle w:val="a5"/>
        <w:rPr>
          <w:sz w:val="18"/>
        </w:rPr>
      </w:pPr>
      <w:r w:rsidRPr="009F543E">
        <w:rPr>
          <w:rFonts w:hint="eastAsia"/>
          <w:sz w:val="18"/>
        </w:rPr>
        <w:t>３．４．１　無菌試験</w:t>
      </w:r>
    </w:p>
    <w:p w14:paraId="3EC4170E"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03B54E61" w14:textId="77777777" w:rsidR="00E90909" w:rsidRPr="009F543E" w:rsidRDefault="00E90909">
      <w:pPr>
        <w:pStyle w:val="a5"/>
        <w:rPr>
          <w:sz w:val="18"/>
        </w:rPr>
      </w:pPr>
      <w:r w:rsidRPr="009F543E">
        <w:rPr>
          <w:rFonts w:hint="eastAsia"/>
          <w:sz w:val="18"/>
        </w:rPr>
        <w:t>３．４．２　力価試験</w:t>
      </w:r>
    </w:p>
    <w:p w14:paraId="5D8C8DFE" w14:textId="77777777" w:rsidR="00E90909" w:rsidRPr="009F543E" w:rsidRDefault="00E90909">
      <w:pPr>
        <w:pStyle w:val="a5"/>
        <w:rPr>
          <w:sz w:val="18"/>
        </w:rPr>
      </w:pPr>
      <w:r w:rsidRPr="009F543E">
        <w:rPr>
          <w:rFonts w:hint="eastAsia"/>
          <w:sz w:val="18"/>
        </w:rPr>
        <w:t xml:space="preserve">　　発育鶏卵の</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尿膜上におけるポック形成単位測定法</w:t>
      </w:r>
      <w:r w:rsidR="00251DF0" w:rsidRPr="009F543E">
        <w:rPr>
          <w:rFonts w:hint="eastAsia"/>
          <w:sz w:val="18"/>
        </w:rPr>
        <w:t>又は培養細胞におけるプラーク形成単位測定法</w:t>
      </w:r>
      <w:r w:rsidRPr="009F543E">
        <w:rPr>
          <w:rFonts w:hint="eastAsia"/>
          <w:sz w:val="18"/>
        </w:rPr>
        <w:t>による．</w:t>
      </w:r>
    </w:p>
    <w:p w14:paraId="7430304C" w14:textId="77777777" w:rsidR="00E90909" w:rsidRPr="009F543E" w:rsidRDefault="00E90909">
      <w:pPr>
        <w:pStyle w:val="a5"/>
        <w:ind w:firstLineChars="100" w:firstLine="180"/>
        <w:rPr>
          <w:sz w:val="18"/>
        </w:rPr>
      </w:pPr>
      <w:r w:rsidRPr="009F543E">
        <w:rPr>
          <w:rFonts w:hint="eastAsia"/>
          <w:sz w:val="18"/>
        </w:rPr>
        <w:t>３．４．２．１　材料</w:t>
      </w:r>
    </w:p>
    <w:p w14:paraId="77B9CA71" w14:textId="25B2BE93" w:rsidR="00E90909" w:rsidRPr="009F543E" w:rsidRDefault="00CF6C70" w:rsidP="00CF6C70">
      <w:pPr>
        <w:pStyle w:val="a5"/>
        <w:rPr>
          <w:sz w:val="18"/>
        </w:rPr>
      </w:pPr>
      <w:r w:rsidRPr="009F543E">
        <w:rPr>
          <w:rFonts w:hint="eastAsia"/>
          <w:sz w:val="18"/>
        </w:rPr>
        <w:t xml:space="preserve">　　　</w:t>
      </w:r>
      <w:r w:rsidR="00E90909" w:rsidRPr="009F543E">
        <w:rPr>
          <w:rFonts w:hint="eastAsia"/>
          <w:sz w:val="18"/>
        </w:rPr>
        <w:t>検体及び参照痘そうワクチン（以下「参照品」という．）又は細胞参照品を用いる．</w:t>
      </w:r>
    </w:p>
    <w:p w14:paraId="2D98548D" w14:textId="71B03FAC" w:rsidR="00E90909" w:rsidRPr="009F543E" w:rsidRDefault="00CF6C70" w:rsidP="00CF6C70">
      <w:pPr>
        <w:pStyle w:val="a5"/>
        <w:ind w:left="360" w:hangingChars="200" w:hanging="360"/>
        <w:rPr>
          <w:sz w:val="18"/>
        </w:rPr>
      </w:pPr>
      <w:r w:rsidRPr="009F543E">
        <w:rPr>
          <w:rFonts w:hint="eastAsia"/>
          <w:sz w:val="18"/>
        </w:rPr>
        <w:t xml:space="preserve">　　　</w:t>
      </w:r>
      <w:r w:rsidR="00E90909" w:rsidRPr="009F543E">
        <w:rPr>
          <w:rFonts w:hint="eastAsia"/>
          <w:sz w:val="18"/>
        </w:rPr>
        <w:t>これらの希釈は，</w:t>
      </w:r>
      <w:r w:rsidR="00373CAD" w:rsidRPr="009F543E">
        <w:rPr>
          <w:rFonts w:hint="eastAsia"/>
          <w:sz w:val="18"/>
        </w:rPr>
        <w:t>ポック形成単位測定法の場合は</w:t>
      </w:r>
      <w:r w:rsidR="00E90909" w:rsidRPr="009F543E">
        <w:rPr>
          <w:rFonts w:hint="eastAsia"/>
          <w:sz w:val="18"/>
        </w:rPr>
        <w:t>0.2</w:t>
      </w:r>
      <w:r w:rsidR="00C4610A" w:rsidRPr="009F543E">
        <w:rPr>
          <w:rFonts w:hint="eastAsia"/>
          <w:sz w:val="18"/>
        </w:rPr>
        <w:t>ｗ／ｖ％</w:t>
      </w:r>
      <w:r w:rsidR="00E90909" w:rsidRPr="009F543E">
        <w:rPr>
          <w:rFonts w:hint="eastAsia"/>
          <w:sz w:val="18"/>
        </w:rPr>
        <w:t>ゼラチン加リン酸塩緩衝塩化ナトリウム液</w:t>
      </w:r>
      <w:r w:rsidR="00373CAD" w:rsidRPr="009F543E">
        <w:rPr>
          <w:rFonts w:hint="eastAsia"/>
          <w:sz w:val="18"/>
        </w:rPr>
        <w:t>，プラーク形成単位測定法の場合は非働化ウシ血清を添加した培地</w:t>
      </w:r>
      <w:r w:rsidR="00E90909" w:rsidRPr="009F543E">
        <w:rPr>
          <w:rFonts w:hint="eastAsia"/>
          <w:sz w:val="18"/>
        </w:rPr>
        <w:t>による．</w:t>
      </w:r>
    </w:p>
    <w:p w14:paraId="47F076AB" w14:textId="77777777" w:rsidR="00E90909" w:rsidRPr="009F543E" w:rsidRDefault="00E90909">
      <w:pPr>
        <w:pStyle w:val="a5"/>
        <w:ind w:firstLineChars="100" w:firstLine="180"/>
        <w:rPr>
          <w:sz w:val="18"/>
        </w:rPr>
      </w:pPr>
      <w:r w:rsidRPr="009F543E">
        <w:rPr>
          <w:rFonts w:hint="eastAsia"/>
          <w:sz w:val="18"/>
        </w:rPr>
        <w:t>３．４．２．２　試験</w:t>
      </w:r>
    </w:p>
    <w:p w14:paraId="6F0568F7" w14:textId="77777777" w:rsidR="005D17C6" w:rsidRPr="009F543E" w:rsidRDefault="005D17C6" w:rsidP="00DB16CE">
      <w:pPr>
        <w:pStyle w:val="a5"/>
        <w:ind w:leftChars="100" w:left="210" w:firstLineChars="100" w:firstLine="180"/>
        <w:rPr>
          <w:sz w:val="18"/>
        </w:rPr>
      </w:pPr>
      <w:r w:rsidRPr="009F543E">
        <w:rPr>
          <w:rFonts w:hint="eastAsia"/>
          <w:sz w:val="18"/>
        </w:rPr>
        <w:t>３．４．２．２．１　ポック形成単位測定法</w:t>
      </w:r>
    </w:p>
    <w:p w14:paraId="3D98CCAF" w14:textId="77777777" w:rsidR="00E90909" w:rsidRPr="009F543E" w:rsidRDefault="00E90909" w:rsidP="00DB16CE">
      <w:pPr>
        <w:pStyle w:val="a5"/>
        <w:ind w:leftChars="100" w:left="570" w:hangingChars="200" w:hanging="360"/>
        <w:rPr>
          <w:sz w:val="18"/>
        </w:rPr>
      </w:pPr>
      <w:r w:rsidRPr="009F543E">
        <w:rPr>
          <w:rFonts w:hint="eastAsia"/>
          <w:sz w:val="18"/>
        </w:rPr>
        <w:t xml:space="preserve">　　　検体及び参照品又は細胞参照品をそれぞれ希釈して，適当な対数段階希釈（以下「検体希釈」及び「参照希釈」又は「細胞参照希釈」という．）を作る．</w:t>
      </w:r>
    </w:p>
    <w:p w14:paraId="29F12048" w14:textId="77777777" w:rsidR="00E90909" w:rsidRPr="009F543E" w:rsidRDefault="00E90909" w:rsidP="00DB16CE">
      <w:pPr>
        <w:pStyle w:val="a5"/>
        <w:ind w:leftChars="100" w:left="570" w:hangingChars="200" w:hanging="360"/>
        <w:rPr>
          <w:sz w:val="18"/>
        </w:rPr>
      </w:pPr>
      <w:r w:rsidRPr="009F543E">
        <w:rPr>
          <w:rFonts w:hint="eastAsia"/>
          <w:sz w:val="18"/>
        </w:rPr>
        <w:t xml:space="preserve">　　　11</w:t>
      </w:r>
      <w:r w:rsidR="002E61FD" w:rsidRPr="009F543E">
        <w:rPr>
          <w:rFonts w:hint="eastAsia"/>
          <w:sz w:val="18"/>
        </w:rPr>
        <w:t>～</w:t>
      </w:r>
      <w:r w:rsidRPr="009F543E">
        <w:rPr>
          <w:rFonts w:hint="eastAsia"/>
          <w:sz w:val="18"/>
        </w:rPr>
        <w:t>12日齢ふ化卵に人工気室を作ったもの10個以上を</w:t>
      </w:r>
      <w:r w:rsidR="00F12638" w:rsidRPr="009F543E">
        <w:rPr>
          <w:rFonts w:hint="eastAsia"/>
          <w:sz w:val="18"/>
        </w:rPr>
        <w:t>１</w:t>
      </w:r>
      <w:r w:rsidRPr="009F543E">
        <w:rPr>
          <w:rFonts w:hint="eastAsia"/>
          <w:sz w:val="18"/>
        </w:rPr>
        <w:t>群とする．検体希釈及び参照希釈又は細胞参照希釈の各段階に</w:t>
      </w:r>
      <w:r w:rsidR="00E52ACC" w:rsidRPr="009F543E">
        <w:rPr>
          <w:rFonts w:hint="eastAsia"/>
          <w:sz w:val="18"/>
        </w:rPr>
        <w:t>１</w:t>
      </w:r>
      <w:r w:rsidRPr="009F543E">
        <w:rPr>
          <w:rFonts w:hint="eastAsia"/>
          <w:sz w:val="18"/>
        </w:rPr>
        <w:t>群ずつを用い，</w:t>
      </w:r>
      <w:r w:rsidR="00E52ACC" w:rsidRPr="009F543E">
        <w:rPr>
          <w:rFonts w:hint="eastAsia"/>
          <w:sz w:val="18"/>
        </w:rPr>
        <w:t>１</w:t>
      </w:r>
      <w:r w:rsidRPr="009F543E">
        <w:rPr>
          <w:rFonts w:hint="eastAsia"/>
          <w:sz w:val="18"/>
        </w:rPr>
        <w:t>個当たり希釈0.lmLをそれぞれ</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尿膜上に接種して，36±</w:t>
      </w:r>
      <w:r w:rsidR="00E52ACC" w:rsidRPr="009F543E">
        <w:rPr>
          <w:rFonts w:hint="eastAsia"/>
          <w:sz w:val="18"/>
        </w:rPr>
        <w:t>１</w:t>
      </w:r>
      <w:r w:rsidRPr="009F543E">
        <w:rPr>
          <w:rFonts w:hint="eastAsia"/>
          <w:sz w:val="18"/>
        </w:rPr>
        <w:t>℃に48</w:t>
      </w:r>
      <w:r w:rsidR="002E61FD" w:rsidRPr="009F543E">
        <w:rPr>
          <w:rFonts w:hint="eastAsia"/>
          <w:sz w:val="18"/>
        </w:rPr>
        <w:t>～</w:t>
      </w:r>
      <w:r w:rsidRPr="009F543E">
        <w:rPr>
          <w:rFonts w:hint="eastAsia"/>
          <w:sz w:val="18"/>
        </w:rPr>
        <w:t>72時間置いた後，生じるポックを観察する．大部分が10個以上の容易に計測できる数のポックを生じた検体希釈のそれぞれ</w:t>
      </w:r>
      <w:r w:rsidR="00E52ACC" w:rsidRPr="009F543E">
        <w:rPr>
          <w:rFonts w:hint="eastAsia"/>
          <w:sz w:val="18"/>
        </w:rPr>
        <w:t>１</w:t>
      </w:r>
      <w:r w:rsidRPr="009F543E">
        <w:rPr>
          <w:rFonts w:hint="eastAsia"/>
          <w:sz w:val="18"/>
        </w:rPr>
        <w:t>段階に用いた群についてポック数を測定して</w:t>
      </w:r>
      <w:r w:rsidR="00E52ACC" w:rsidRPr="009F543E">
        <w:rPr>
          <w:rFonts w:hint="eastAsia"/>
          <w:sz w:val="18"/>
        </w:rPr>
        <w:t>１</w:t>
      </w:r>
      <w:r w:rsidRPr="009F543E">
        <w:rPr>
          <w:rFonts w:hint="eastAsia"/>
          <w:sz w:val="18"/>
        </w:rPr>
        <w:t>個当たりの平均数を求める．</w:t>
      </w:r>
    </w:p>
    <w:p w14:paraId="2270214E" w14:textId="77777777" w:rsidR="005D17C6" w:rsidRPr="009F543E" w:rsidRDefault="00E90909" w:rsidP="00DB16CE">
      <w:pPr>
        <w:pStyle w:val="a5"/>
        <w:ind w:leftChars="100" w:left="570" w:hangingChars="200" w:hanging="360"/>
        <w:rPr>
          <w:sz w:val="18"/>
        </w:rPr>
      </w:pPr>
      <w:r w:rsidRPr="009F543E">
        <w:rPr>
          <w:rFonts w:hint="eastAsia"/>
          <w:sz w:val="18"/>
        </w:rPr>
        <w:t xml:space="preserve">　　　この値と，その段階の希釈度並びに接種量とから検体及び参照品又は細胞参照品の各</w:t>
      </w:r>
      <w:r w:rsidR="00E52ACC" w:rsidRPr="009F543E">
        <w:rPr>
          <w:rFonts w:hint="eastAsia"/>
          <w:sz w:val="18"/>
        </w:rPr>
        <w:t>１</w:t>
      </w:r>
      <w:r w:rsidRPr="009F543E">
        <w:rPr>
          <w:rFonts w:hint="eastAsia"/>
          <w:sz w:val="18"/>
        </w:rPr>
        <w:t>mLの含むポック形成単位数を算定する．この際，参照品又は細胞参照品は，それに付された単位数をほぼ示さなければならない．</w:t>
      </w:r>
    </w:p>
    <w:p w14:paraId="42BA7B30" w14:textId="77777777" w:rsidR="005D17C6" w:rsidRPr="009F543E" w:rsidRDefault="005D17C6" w:rsidP="00DB16CE">
      <w:pPr>
        <w:pStyle w:val="a5"/>
        <w:ind w:leftChars="100" w:left="210" w:firstLineChars="100" w:firstLine="180"/>
        <w:rPr>
          <w:sz w:val="18"/>
        </w:rPr>
      </w:pPr>
      <w:r w:rsidRPr="009F543E">
        <w:rPr>
          <w:rFonts w:hint="eastAsia"/>
          <w:sz w:val="18"/>
        </w:rPr>
        <w:t>３．４．２．２．</w:t>
      </w:r>
      <w:r w:rsidR="00F01D34" w:rsidRPr="009F543E">
        <w:rPr>
          <w:rFonts w:hint="eastAsia"/>
          <w:sz w:val="18"/>
        </w:rPr>
        <w:t>２</w:t>
      </w:r>
      <w:r w:rsidRPr="009F543E">
        <w:rPr>
          <w:rFonts w:hint="eastAsia"/>
          <w:sz w:val="18"/>
        </w:rPr>
        <w:t xml:space="preserve">　</w:t>
      </w:r>
      <w:r w:rsidR="00F01D34" w:rsidRPr="009F543E">
        <w:rPr>
          <w:rFonts w:hint="eastAsia"/>
          <w:sz w:val="18"/>
        </w:rPr>
        <w:t>プラーク形成単位測定</w:t>
      </w:r>
      <w:r w:rsidRPr="009F543E">
        <w:rPr>
          <w:rFonts w:hint="eastAsia"/>
          <w:sz w:val="18"/>
        </w:rPr>
        <w:t>法</w:t>
      </w:r>
    </w:p>
    <w:p w14:paraId="0714AFB7" w14:textId="77777777" w:rsidR="005D17C6" w:rsidRPr="009F543E" w:rsidRDefault="005D17C6" w:rsidP="00DB16CE">
      <w:pPr>
        <w:pStyle w:val="a5"/>
        <w:ind w:leftChars="100" w:left="570" w:hangingChars="200" w:hanging="360"/>
        <w:rPr>
          <w:sz w:val="18"/>
        </w:rPr>
      </w:pPr>
      <w:r w:rsidRPr="009F543E">
        <w:rPr>
          <w:rFonts w:hint="eastAsia"/>
          <w:sz w:val="18"/>
        </w:rPr>
        <w:t xml:space="preserve">　　　検体及び細胞参照品をそれぞれ希釈して，適当な対数段階希釈（以下「検体希釈」及び「細胞参照希釈」という．）を作る．</w:t>
      </w:r>
    </w:p>
    <w:p w14:paraId="3FA5B9B3" w14:textId="77777777" w:rsidR="005D17C6" w:rsidRPr="009F543E" w:rsidRDefault="005D17C6" w:rsidP="00DB16CE">
      <w:pPr>
        <w:pStyle w:val="a5"/>
        <w:ind w:leftChars="100" w:left="570" w:hangingChars="200" w:hanging="360"/>
        <w:rPr>
          <w:sz w:val="18"/>
        </w:rPr>
      </w:pPr>
      <w:r w:rsidRPr="009F543E">
        <w:rPr>
          <w:rFonts w:hint="eastAsia"/>
          <w:sz w:val="18"/>
        </w:rPr>
        <w:t xml:space="preserve">　　　</w:t>
      </w:r>
      <w:r w:rsidR="00F01D34" w:rsidRPr="009F543E">
        <w:rPr>
          <w:rFonts w:hint="eastAsia"/>
          <w:sz w:val="18"/>
        </w:rPr>
        <w:t>適当な</w:t>
      </w:r>
      <w:r w:rsidRPr="009F543E">
        <w:rPr>
          <w:rFonts w:hint="eastAsia"/>
          <w:sz w:val="18"/>
        </w:rPr>
        <w:t>検体希釈及び細胞参照希釈</w:t>
      </w:r>
      <w:r w:rsidR="00F01D34" w:rsidRPr="009F543E">
        <w:rPr>
          <w:rFonts w:hint="eastAsia"/>
          <w:sz w:val="18"/>
        </w:rPr>
        <w:t>を培養細胞に接種して培養し，</w:t>
      </w:r>
      <w:r w:rsidRPr="009F543E">
        <w:rPr>
          <w:rFonts w:hint="eastAsia"/>
          <w:sz w:val="18"/>
        </w:rPr>
        <w:t>生じ</w:t>
      </w:r>
      <w:r w:rsidR="00F01D34" w:rsidRPr="009F543E">
        <w:rPr>
          <w:rFonts w:hint="eastAsia"/>
          <w:sz w:val="18"/>
        </w:rPr>
        <w:t>たプラーク数</w:t>
      </w:r>
      <w:r w:rsidRPr="009F543E">
        <w:rPr>
          <w:rFonts w:hint="eastAsia"/>
          <w:sz w:val="18"/>
        </w:rPr>
        <w:t>を</w:t>
      </w:r>
      <w:r w:rsidR="00F01D34" w:rsidRPr="009F543E">
        <w:rPr>
          <w:rFonts w:hint="eastAsia"/>
          <w:sz w:val="18"/>
        </w:rPr>
        <w:t>測定して各</w:t>
      </w:r>
      <w:r w:rsidR="009D4A34" w:rsidRPr="009F543E">
        <w:rPr>
          <w:rFonts w:hint="eastAsia"/>
          <w:sz w:val="18"/>
        </w:rPr>
        <w:t>１</w:t>
      </w:r>
      <w:r w:rsidR="00F01D34" w:rsidRPr="009F543E">
        <w:rPr>
          <w:rFonts w:hint="eastAsia"/>
          <w:sz w:val="18"/>
        </w:rPr>
        <w:t>mLの含むプラーク形成単位数を算定する</w:t>
      </w:r>
      <w:r w:rsidRPr="009F543E">
        <w:rPr>
          <w:rFonts w:hint="eastAsia"/>
          <w:sz w:val="18"/>
        </w:rPr>
        <w:t>．この際，細胞参照品は，それに付された単位数をほぼ示さなければならない．</w:t>
      </w:r>
    </w:p>
    <w:p w14:paraId="53D1E709" w14:textId="77777777" w:rsidR="00E90909" w:rsidRPr="009F543E" w:rsidRDefault="00E90909">
      <w:pPr>
        <w:pStyle w:val="a5"/>
        <w:ind w:firstLineChars="100" w:firstLine="180"/>
        <w:rPr>
          <w:sz w:val="18"/>
        </w:rPr>
      </w:pPr>
      <w:r w:rsidRPr="009F543E">
        <w:rPr>
          <w:rFonts w:hint="eastAsia"/>
          <w:sz w:val="18"/>
        </w:rPr>
        <w:t>３．４．２．３　判定</w:t>
      </w:r>
    </w:p>
    <w:p w14:paraId="36992A66" w14:textId="77777777" w:rsidR="00E90909" w:rsidRPr="009F543E" w:rsidRDefault="00E90909">
      <w:pPr>
        <w:pStyle w:val="a5"/>
        <w:rPr>
          <w:sz w:val="18"/>
        </w:rPr>
      </w:pPr>
      <w:r w:rsidRPr="009F543E">
        <w:rPr>
          <w:rFonts w:hint="eastAsia"/>
          <w:sz w:val="18"/>
        </w:rPr>
        <w:t xml:space="preserve">　　　検体</w:t>
      </w:r>
      <w:r w:rsidR="00E52ACC" w:rsidRPr="009F543E">
        <w:rPr>
          <w:rFonts w:hint="eastAsia"/>
          <w:sz w:val="18"/>
        </w:rPr>
        <w:t>１</w:t>
      </w:r>
      <w:r w:rsidRPr="009F543E">
        <w:rPr>
          <w:rFonts w:hint="eastAsia"/>
          <w:sz w:val="18"/>
        </w:rPr>
        <w:t>mLの含むポック形成単位数</w:t>
      </w:r>
      <w:r w:rsidR="00F01D34" w:rsidRPr="009F543E">
        <w:rPr>
          <w:rFonts w:hint="eastAsia"/>
          <w:sz w:val="18"/>
        </w:rPr>
        <w:t>が</w:t>
      </w:r>
      <w:r w:rsidRPr="009F543E">
        <w:rPr>
          <w:rFonts w:hint="eastAsia"/>
          <w:sz w:val="18"/>
        </w:rPr>
        <w:t>10</w:t>
      </w:r>
      <w:r w:rsidRPr="009F543E">
        <w:rPr>
          <w:rFonts w:hint="eastAsia"/>
          <w:sz w:val="18"/>
          <w:vertAlign w:val="superscript"/>
        </w:rPr>
        <w:t>7.7</w:t>
      </w:r>
      <w:r w:rsidRPr="009F543E">
        <w:rPr>
          <w:rFonts w:hint="eastAsia"/>
          <w:sz w:val="18"/>
        </w:rPr>
        <w:t>以上</w:t>
      </w:r>
      <w:r w:rsidR="00F01D34" w:rsidRPr="009F543E">
        <w:rPr>
          <w:rFonts w:hint="eastAsia"/>
          <w:sz w:val="18"/>
        </w:rPr>
        <w:t>又はプラーク形成単位数が10</w:t>
      </w:r>
      <w:r w:rsidR="00F01D34" w:rsidRPr="009F543E">
        <w:rPr>
          <w:rFonts w:hint="eastAsia"/>
          <w:sz w:val="18"/>
          <w:vertAlign w:val="superscript"/>
        </w:rPr>
        <w:t>8.0</w:t>
      </w:r>
      <w:r w:rsidR="00F01D34" w:rsidRPr="009F543E">
        <w:rPr>
          <w:rFonts w:hint="eastAsia"/>
          <w:sz w:val="18"/>
        </w:rPr>
        <w:t>以上</w:t>
      </w:r>
      <w:r w:rsidRPr="009F543E">
        <w:rPr>
          <w:rFonts w:hint="eastAsia"/>
          <w:sz w:val="18"/>
        </w:rPr>
        <w:t>でなければならない．</w:t>
      </w:r>
    </w:p>
    <w:p w14:paraId="2CFC54A3" w14:textId="77777777" w:rsidR="00E90909" w:rsidRPr="009F543E" w:rsidRDefault="00E90909">
      <w:pPr>
        <w:pStyle w:val="a5"/>
        <w:rPr>
          <w:sz w:val="18"/>
        </w:rPr>
      </w:pPr>
      <w:r w:rsidRPr="009F543E">
        <w:rPr>
          <w:rFonts w:hint="eastAsia"/>
          <w:sz w:val="18"/>
        </w:rPr>
        <w:t>３．４．３　表示確認試験</w:t>
      </w:r>
    </w:p>
    <w:p w14:paraId="6747B2ED" w14:textId="77777777" w:rsidR="00E90909" w:rsidRPr="009F543E" w:rsidRDefault="00E90909" w:rsidP="00FA3916">
      <w:pPr>
        <w:pStyle w:val="a5"/>
        <w:ind w:left="180" w:hangingChars="100" w:hanging="180"/>
        <w:rPr>
          <w:sz w:val="18"/>
        </w:rPr>
      </w:pPr>
      <w:r w:rsidRPr="009F543E">
        <w:rPr>
          <w:rFonts w:hint="eastAsia"/>
          <w:sz w:val="18"/>
        </w:rPr>
        <w:t xml:space="preserve">　　ふ化鶏卵の</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尿膜上におけるポック形成</w:t>
      </w:r>
      <w:r w:rsidR="00F01D34" w:rsidRPr="009F543E">
        <w:rPr>
          <w:rFonts w:hint="eastAsia"/>
          <w:sz w:val="18"/>
        </w:rPr>
        <w:t>又は培養細胞上のプラーク形成</w:t>
      </w:r>
      <w:r w:rsidRPr="009F543E">
        <w:rPr>
          <w:rFonts w:hint="eastAsia"/>
          <w:sz w:val="18"/>
        </w:rPr>
        <w:t>及び抗ワクチニア免疫血清による中和試験によって行う．</w:t>
      </w:r>
    </w:p>
    <w:p w14:paraId="4C22B72B" w14:textId="6507DD96" w:rsidR="00E90909" w:rsidRPr="009F543E" w:rsidRDefault="00006E6E" w:rsidP="00E9504C">
      <w:pPr>
        <w:pStyle w:val="a5"/>
        <w:ind w:left="210" w:hangingChars="100" w:hanging="210"/>
        <w:jc w:val="right"/>
        <w:rPr>
          <w:sz w:val="18"/>
        </w:rPr>
      </w:pPr>
      <w:hyperlink w:anchor="目次" w:history="1">
        <w:r w:rsidRPr="009F543E">
          <w:rPr>
            <w:rStyle w:val="aa"/>
            <w:rFonts w:hint="eastAsia"/>
            <w:sz w:val="18"/>
          </w:rPr>
          <w:t>目次へ戻る</w:t>
        </w:r>
      </w:hyperlink>
      <w:r w:rsidR="00E90909" w:rsidRPr="009F543E">
        <w:rPr>
          <w:sz w:val="18"/>
        </w:rPr>
        <w:br w:type="page"/>
      </w:r>
    </w:p>
    <w:p w14:paraId="6AD9D4EB" w14:textId="77777777" w:rsidR="00E90909" w:rsidRPr="009F543E" w:rsidRDefault="00E90909" w:rsidP="004D714E">
      <w:pPr>
        <w:pStyle w:val="31"/>
        <w:spacing w:before="360" w:after="360"/>
      </w:pPr>
      <w:bookmarkStart w:id="169" w:name="_Toc79981025"/>
      <w:bookmarkStart w:id="170" w:name="_Toc79983841"/>
      <w:bookmarkStart w:id="171" w:name="_Toc146294808"/>
      <w:bookmarkStart w:id="172" w:name="_Toc152693547"/>
      <w:bookmarkStart w:id="173" w:name="_Toc152694399"/>
      <w:bookmarkStart w:id="174" w:name="_Toc238760650"/>
      <w:r w:rsidRPr="009F543E">
        <w:rPr>
          <w:rFonts w:hint="eastAsia"/>
        </w:rPr>
        <w:lastRenderedPageBreak/>
        <w:t>乾燥細胞培養痘そうワクチン</w:t>
      </w:r>
      <w:bookmarkEnd w:id="169"/>
      <w:bookmarkEnd w:id="170"/>
      <w:bookmarkEnd w:id="171"/>
      <w:bookmarkEnd w:id="172"/>
      <w:bookmarkEnd w:id="173"/>
      <w:bookmarkEnd w:id="174"/>
    </w:p>
    <w:p w14:paraId="41CA3594" w14:textId="77777777" w:rsidR="00E90909" w:rsidRPr="009F543E" w:rsidRDefault="00E90909">
      <w:pPr>
        <w:pStyle w:val="a5"/>
        <w:rPr>
          <w:sz w:val="18"/>
        </w:rPr>
      </w:pPr>
      <w:r w:rsidRPr="009F543E">
        <w:rPr>
          <w:rFonts w:hint="eastAsia"/>
          <w:sz w:val="18"/>
        </w:rPr>
        <w:t>１　本質及び性状</w:t>
      </w:r>
    </w:p>
    <w:p w14:paraId="05765280" w14:textId="77777777" w:rsidR="00E90909" w:rsidRPr="009F543E" w:rsidRDefault="00E90909">
      <w:pPr>
        <w:pStyle w:val="a5"/>
        <w:ind w:left="180" w:hangingChars="100" w:hanging="180"/>
        <w:rPr>
          <w:sz w:val="18"/>
        </w:rPr>
      </w:pPr>
      <w:r w:rsidRPr="009F543E">
        <w:rPr>
          <w:rFonts w:hint="eastAsia"/>
          <w:sz w:val="18"/>
        </w:rPr>
        <w:t xml:space="preserve">　　本剤は，生ワクチニアウイルス（以下「ウイルス」という．）を含む乾燥製剤である．溶剤を加えるとき，帯黄色又は帯赤色の澄明な又は微濁した液剤となる．</w:t>
      </w:r>
    </w:p>
    <w:p w14:paraId="2747A2E9" w14:textId="32286587" w:rsidR="00E90909" w:rsidRPr="009F543E" w:rsidRDefault="00E90909">
      <w:pPr>
        <w:pStyle w:val="a5"/>
        <w:rPr>
          <w:sz w:val="18"/>
        </w:rPr>
      </w:pPr>
      <w:r w:rsidRPr="009F543E">
        <w:rPr>
          <w:rFonts w:hint="eastAsia"/>
          <w:sz w:val="18"/>
        </w:rPr>
        <w:t>２　製法</w:t>
      </w:r>
    </w:p>
    <w:p w14:paraId="02419725" w14:textId="6A379187" w:rsidR="00E90909" w:rsidRPr="009F543E" w:rsidRDefault="00E90909">
      <w:pPr>
        <w:pStyle w:val="a5"/>
        <w:rPr>
          <w:sz w:val="18"/>
        </w:rPr>
      </w:pPr>
      <w:r w:rsidRPr="009F543E">
        <w:rPr>
          <w:rFonts w:hint="eastAsia"/>
          <w:sz w:val="18"/>
        </w:rPr>
        <w:t>２．１　原材料</w:t>
      </w:r>
    </w:p>
    <w:p w14:paraId="29501965" w14:textId="77777777" w:rsidR="00E90909" w:rsidRPr="009F543E" w:rsidRDefault="00E90909">
      <w:pPr>
        <w:pStyle w:val="a5"/>
        <w:rPr>
          <w:sz w:val="18"/>
        </w:rPr>
      </w:pPr>
      <w:r w:rsidRPr="009F543E">
        <w:rPr>
          <w:rFonts w:hint="eastAsia"/>
          <w:sz w:val="18"/>
        </w:rPr>
        <w:t>２．１．１　製造用株</w:t>
      </w:r>
    </w:p>
    <w:p w14:paraId="00EAFEF4" w14:textId="77777777" w:rsidR="00E90909" w:rsidRPr="009F543E" w:rsidRDefault="00E90909">
      <w:pPr>
        <w:pStyle w:val="a5"/>
        <w:rPr>
          <w:sz w:val="18"/>
        </w:rPr>
      </w:pPr>
      <w:r w:rsidRPr="009F543E">
        <w:rPr>
          <w:rFonts w:hint="eastAsia"/>
          <w:sz w:val="18"/>
        </w:rPr>
        <w:t xml:space="preserve">　　細胞培養痘そうワクチン２．１．１を準用する．</w:t>
      </w:r>
    </w:p>
    <w:p w14:paraId="52439727" w14:textId="77777777" w:rsidR="00E90909" w:rsidRPr="009F543E" w:rsidRDefault="00E90909">
      <w:pPr>
        <w:pStyle w:val="a5"/>
        <w:rPr>
          <w:sz w:val="18"/>
        </w:rPr>
      </w:pPr>
      <w:r w:rsidRPr="009F543E">
        <w:rPr>
          <w:rFonts w:hint="eastAsia"/>
          <w:sz w:val="18"/>
        </w:rPr>
        <w:t>２．１．２　動物</w:t>
      </w:r>
    </w:p>
    <w:p w14:paraId="060A9C13" w14:textId="77777777" w:rsidR="00E90909" w:rsidRPr="009F543E" w:rsidRDefault="00E90909">
      <w:pPr>
        <w:pStyle w:val="a5"/>
        <w:rPr>
          <w:sz w:val="18"/>
        </w:rPr>
      </w:pPr>
      <w:r w:rsidRPr="009F543E">
        <w:rPr>
          <w:rFonts w:hint="eastAsia"/>
          <w:sz w:val="18"/>
        </w:rPr>
        <w:t xml:space="preserve">　　細胞培養痘そうワクチン２．１．２を準用する．</w:t>
      </w:r>
    </w:p>
    <w:p w14:paraId="601228DE" w14:textId="77777777" w:rsidR="00E90909" w:rsidRPr="009F543E" w:rsidRDefault="00E90909">
      <w:pPr>
        <w:pStyle w:val="a5"/>
        <w:rPr>
          <w:sz w:val="18"/>
        </w:rPr>
      </w:pPr>
      <w:r w:rsidRPr="009F543E">
        <w:rPr>
          <w:rFonts w:hint="eastAsia"/>
          <w:sz w:val="18"/>
        </w:rPr>
        <w:t>２．１．３　培養液</w:t>
      </w:r>
    </w:p>
    <w:p w14:paraId="33B6ADAF" w14:textId="77777777" w:rsidR="00E90909" w:rsidRPr="009F543E" w:rsidRDefault="00E90909">
      <w:pPr>
        <w:pStyle w:val="a5"/>
        <w:rPr>
          <w:sz w:val="18"/>
        </w:rPr>
      </w:pPr>
      <w:r w:rsidRPr="009F543E">
        <w:rPr>
          <w:rFonts w:hint="eastAsia"/>
          <w:sz w:val="18"/>
        </w:rPr>
        <w:t xml:space="preserve">　　細胞培養痘そうワクチン２．１．３を準用する．</w:t>
      </w:r>
    </w:p>
    <w:p w14:paraId="0231CEAC" w14:textId="70D6D489" w:rsidR="00E90909" w:rsidRPr="009F543E" w:rsidRDefault="00E90909">
      <w:pPr>
        <w:pStyle w:val="a5"/>
        <w:rPr>
          <w:sz w:val="18"/>
        </w:rPr>
      </w:pPr>
      <w:r w:rsidRPr="009F543E">
        <w:rPr>
          <w:rFonts w:hint="eastAsia"/>
          <w:sz w:val="18"/>
        </w:rPr>
        <w:t>２．２　原液</w:t>
      </w:r>
    </w:p>
    <w:p w14:paraId="4BD24386" w14:textId="77777777" w:rsidR="00E90909" w:rsidRPr="009F543E" w:rsidRDefault="00E90909">
      <w:pPr>
        <w:pStyle w:val="a5"/>
        <w:rPr>
          <w:sz w:val="18"/>
        </w:rPr>
      </w:pPr>
      <w:r w:rsidRPr="009F543E">
        <w:rPr>
          <w:rFonts w:hint="eastAsia"/>
          <w:sz w:val="18"/>
        </w:rPr>
        <w:t>２．２．１　細胞培養</w:t>
      </w:r>
    </w:p>
    <w:p w14:paraId="5C753782" w14:textId="77777777" w:rsidR="00E90909" w:rsidRPr="009F543E" w:rsidRDefault="00E90909">
      <w:pPr>
        <w:pStyle w:val="a5"/>
        <w:rPr>
          <w:sz w:val="18"/>
        </w:rPr>
      </w:pPr>
      <w:r w:rsidRPr="009F543E">
        <w:rPr>
          <w:rFonts w:hint="eastAsia"/>
          <w:sz w:val="18"/>
        </w:rPr>
        <w:t xml:space="preserve">　　細胞培養痘そうワクチン２．２．１を準用する．</w:t>
      </w:r>
    </w:p>
    <w:p w14:paraId="17DF602E" w14:textId="77777777" w:rsidR="00E90909" w:rsidRPr="009F543E" w:rsidRDefault="00E90909">
      <w:pPr>
        <w:pStyle w:val="a5"/>
        <w:rPr>
          <w:sz w:val="18"/>
        </w:rPr>
      </w:pPr>
      <w:r w:rsidRPr="009F543E">
        <w:rPr>
          <w:rFonts w:hint="eastAsia"/>
          <w:sz w:val="18"/>
        </w:rPr>
        <w:t>２．２．２　ウイルスの培養と採取</w:t>
      </w:r>
    </w:p>
    <w:p w14:paraId="6F79720A" w14:textId="77777777" w:rsidR="00E90909" w:rsidRPr="009F543E" w:rsidRDefault="00E90909">
      <w:pPr>
        <w:pStyle w:val="a5"/>
        <w:rPr>
          <w:sz w:val="18"/>
        </w:rPr>
      </w:pPr>
      <w:r w:rsidRPr="009F543E">
        <w:rPr>
          <w:rFonts w:hint="eastAsia"/>
          <w:sz w:val="18"/>
        </w:rPr>
        <w:t xml:space="preserve">　　細胞培養痘そうワクチン２．２．２を準用する．</w:t>
      </w:r>
    </w:p>
    <w:p w14:paraId="2118E5B7" w14:textId="77777777" w:rsidR="00E90909" w:rsidRPr="009F543E" w:rsidRDefault="00E90909">
      <w:pPr>
        <w:pStyle w:val="a5"/>
        <w:rPr>
          <w:sz w:val="18"/>
        </w:rPr>
      </w:pPr>
      <w:r w:rsidRPr="009F543E">
        <w:rPr>
          <w:rFonts w:hint="eastAsia"/>
          <w:sz w:val="18"/>
        </w:rPr>
        <w:t>２．３　最終バルク及び乾燥</w:t>
      </w:r>
    </w:p>
    <w:p w14:paraId="53316F87" w14:textId="77777777" w:rsidR="00E90909" w:rsidRPr="009F543E" w:rsidRDefault="00E90909">
      <w:pPr>
        <w:pStyle w:val="a5"/>
        <w:ind w:left="180" w:hangingChars="100" w:hanging="180"/>
        <w:rPr>
          <w:sz w:val="18"/>
        </w:rPr>
      </w:pPr>
      <w:r w:rsidRPr="009F543E">
        <w:rPr>
          <w:rFonts w:hint="eastAsia"/>
          <w:sz w:val="18"/>
        </w:rPr>
        <w:t xml:space="preserve">　　原液を適当に混合し，必要あれば希釈して最終バルクを作る．この際，適当な安定剤等を加えることができる．ただし，抗生物質を加えてはならない．</w:t>
      </w:r>
    </w:p>
    <w:p w14:paraId="2A9063EA" w14:textId="77777777" w:rsidR="00E90909" w:rsidRPr="009F543E" w:rsidRDefault="00E90909">
      <w:pPr>
        <w:pStyle w:val="a5"/>
        <w:rPr>
          <w:sz w:val="18"/>
        </w:rPr>
      </w:pPr>
      <w:r w:rsidRPr="009F543E">
        <w:rPr>
          <w:rFonts w:hint="eastAsia"/>
          <w:sz w:val="18"/>
        </w:rPr>
        <w:t xml:space="preserve">　　最終バルクを分注，凍結乾燥する．</w:t>
      </w:r>
    </w:p>
    <w:p w14:paraId="0055C1A2" w14:textId="77777777" w:rsidR="00E90909" w:rsidRPr="009F543E" w:rsidRDefault="00E90909">
      <w:pPr>
        <w:pStyle w:val="a5"/>
        <w:rPr>
          <w:sz w:val="18"/>
        </w:rPr>
      </w:pPr>
      <w:r w:rsidRPr="009F543E">
        <w:rPr>
          <w:rFonts w:hint="eastAsia"/>
          <w:sz w:val="18"/>
        </w:rPr>
        <w:t xml:space="preserve">　　最終バルクについて，３．３の試験を行う．</w:t>
      </w:r>
    </w:p>
    <w:p w14:paraId="74F20B1C" w14:textId="7CA48C91" w:rsidR="00E90909" w:rsidRPr="009F543E" w:rsidRDefault="00E90909">
      <w:pPr>
        <w:pStyle w:val="a5"/>
        <w:rPr>
          <w:sz w:val="18"/>
        </w:rPr>
      </w:pPr>
      <w:r w:rsidRPr="009F543E">
        <w:rPr>
          <w:rFonts w:hint="eastAsia"/>
          <w:sz w:val="18"/>
        </w:rPr>
        <w:t>３　試験</w:t>
      </w:r>
    </w:p>
    <w:p w14:paraId="04A13846" w14:textId="77777777" w:rsidR="00E90909" w:rsidRPr="009F543E" w:rsidRDefault="00E90909">
      <w:pPr>
        <w:pStyle w:val="a5"/>
        <w:rPr>
          <w:sz w:val="18"/>
        </w:rPr>
      </w:pPr>
      <w:r w:rsidRPr="009F543E">
        <w:rPr>
          <w:rFonts w:hint="eastAsia"/>
          <w:sz w:val="18"/>
        </w:rPr>
        <w:t>３．１　培養細胞の試験</w:t>
      </w:r>
    </w:p>
    <w:p w14:paraId="37F8841C" w14:textId="77777777" w:rsidR="00E90909" w:rsidRPr="009F543E" w:rsidRDefault="00E90909">
      <w:pPr>
        <w:pStyle w:val="a5"/>
        <w:rPr>
          <w:sz w:val="18"/>
        </w:rPr>
      </w:pPr>
      <w:r w:rsidRPr="009F543E">
        <w:rPr>
          <w:rFonts w:hint="eastAsia"/>
          <w:sz w:val="18"/>
        </w:rPr>
        <w:t xml:space="preserve">　　細胞培養痘そうワクチン３．１を準用する．</w:t>
      </w:r>
    </w:p>
    <w:p w14:paraId="53F1063B" w14:textId="77777777" w:rsidR="00E90909" w:rsidRPr="009F543E" w:rsidRDefault="00E90909">
      <w:pPr>
        <w:pStyle w:val="a5"/>
        <w:rPr>
          <w:sz w:val="18"/>
        </w:rPr>
      </w:pPr>
      <w:r w:rsidRPr="009F543E">
        <w:rPr>
          <w:rFonts w:hint="eastAsia"/>
          <w:sz w:val="18"/>
        </w:rPr>
        <w:t>３．２　原液の試験</w:t>
      </w:r>
    </w:p>
    <w:p w14:paraId="6088DA07" w14:textId="77777777" w:rsidR="00E90909" w:rsidRPr="009F543E" w:rsidRDefault="00E90909">
      <w:pPr>
        <w:pStyle w:val="a5"/>
        <w:rPr>
          <w:sz w:val="18"/>
        </w:rPr>
      </w:pPr>
      <w:r w:rsidRPr="009F543E">
        <w:rPr>
          <w:rFonts w:hint="eastAsia"/>
          <w:sz w:val="18"/>
        </w:rPr>
        <w:t xml:space="preserve">　　細胞培養痘そうワクチン３．２を準用する．</w:t>
      </w:r>
    </w:p>
    <w:p w14:paraId="7D211B27" w14:textId="77777777" w:rsidR="00E90909" w:rsidRPr="009F543E" w:rsidRDefault="00E90909">
      <w:pPr>
        <w:pStyle w:val="a5"/>
        <w:rPr>
          <w:sz w:val="18"/>
        </w:rPr>
      </w:pPr>
      <w:r w:rsidRPr="009F543E">
        <w:rPr>
          <w:rFonts w:hint="eastAsia"/>
          <w:sz w:val="18"/>
        </w:rPr>
        <w:t>３．３　最終バルクの試験</w:t>
      </w:r>
    </w:p>
    <w:p w14:paraId="7A1B947C" w14:textId="77777777" w:rsidR="00E90909" w:rsidRPr="009F543E" w:rsidRDefault="00E90909">
      <w:pPr>
        <w:pStyle w:val="a5"/>
        <w:rPr>
          <w:sz w:val="18"/>
        </w:rPr>
      </w:pPr>
      <w:r w:rsidRPr="009F543E">
        <w:rPr>
          <w:rFonts w:hint="eastAsia"/>
          <w:sz w:val="18"/>
        </w:rPr>
        <w:t xml:space="preserve">　　細胞培養痘そうワクチン３．３を準用する．</w:t>
      </w:r>
    </w:p>
    <w:p w14:paraId="0F1C59DA" w14:textId="77777777" w:rsidR="00E90909" w:rsidRPr="009F543E" w:rsidRDefault="00E90909">
      <w:pPr>
        <w:pStyle w:val="a5"/>
        <w:rPr>
          <w:sz w:val="18"/>
        </w:rPr>
      </w:pPr>
      <w:r w:rsidRPr="009F543E">
        <w:rPr>
          <w:rFonts w:hint="eastAsia"/>
          <w:sz w:val="18"/>
        </w:rPr>
        <w:t>３．４　小分製品の試験</w:t>
      </w:r>
    </w:p>
    <w:p w14:paraId="4DAFBCF6" w14:textId="77777777" w:rsidR="00E90909" w:rsidRPr="009F543E" w:rsidRDefault="00E90909">
      <w:pPr>
        <w:pStyle w:val="a5"/>
        <w:rPr>
          <w:sz w:val="18"/>
        </w:rPr>
      </w:pPr>
      <w:r w:rsidRPr="009F543E">
        <w:rPr>
          <w:rFonts w:hint="eastAsia"/>
          <w:sz w:val="18"/>
        </w:rPr>
        <w:t xml:space="preserve">　　小分製品について，次の試験を行う．</w:t>
      </w:r>
    </w:p>
    <w:p w14:paraId="69F10F1E" w14:textId="77777777" w:rsidR="00E90909" w:rsidRPr="009F543E" w:rsidRDefault="00E90909">
      <w:pPr>
        <w:pStyle w:val="a5"/>
        <w:rPr>
          <w:sz w:val="18"/>
        </w:rPr>
      </w:pPr>
      <w:r w:rsidRPr="009F543E">
        <w:rPr>
          <w:rFonts w:hint="eastAsia"/>
          <w:sz w:val="18"/>
        </w:rPr>
        <w:t>３．４．１　含湿度試験</w:t>
      </w:r>
    </w:p>
    <w:p w14:paraId="5FDDE55C" w14:textId="77777777" w:rsidR="00E90909" w:rsidRPr="009F543E" w:rsidRDefault="00E90909">
      <w:pPr>
        <w:pStyle w:val="a5"/>
        <w:rPr>
          <w:sz w:val="18"/>
        </w:rPr>
      </w:pPr>
      <w:r w:rsidRPr="009F543E">
        <w:rPr>
          <w:rFonts w:hint="eastAsia"/>
          <w:sz w:val="18"/>
        </w:rPr>
        <w:t xml:space="preserve">　　一般試験法の含湿度測定法を準用して試験するとき，3.0</w:t>
      </w:r>
      <w:r w:rsidR="0036025E" w:rsidRPr="009F543E">
        <w:rPr>
          <w:rFonts w:hint="eastAsia"/>
          <w:sz w:val="18"/>
        </w:rPr>
        <w:t>％</w:t>
      </w:r>
      <w:r w:rsidRPr="009F543E">
        <w:rPr>
          <w:rFonts w:hint="eastAsia"/>
          <w:sz w:val="18"/>
        </w:rPr>
        <w:t>以下でなければならない．</w:t>
      </w:r>
    </w:p>
    <w:p w14:paraId="5EB4F71A" w14:textId="77777777" w:rsidR="00E90909" w:rsidRPr="009F543E" w:rsidRDefault="00E90909">
      <w:pPr>
        <w:pStyle w:val="a5"/>
        <w:rPr>
          <w:sz w:val="18"/>
        </w:rPr>
      </w:pPr>
      <w:r w:rsidRPr="009F543E">
        <w:rPr>
          <w:rFonts w:hint="eastAsia"/>
          <w:sz w:val="18"/>
        </w:rPr>
        <w:t>３．４．２　無菌試験</w:t>
      </w:r>
    </w:p>
    <w:p w14:paraId="5F7883E0" w14:textId="77777777" w:rsidR="00E90909" w:rsidRPr="009F543E" w:rsidRDefault="00E90909">
      <w:pPr>
        <w:pStyle w:val="a5"/>
        <w:rPr>
          <w:sz w:val="18"/>
        </w:rPr>
      </w:pPr>
      <w:r w:rsidRPr="009F543E">
        <w:rPr>
          <w:rFonts w:hint="eastAsia"/>
          <w:sz w:val="18"/>
        </w:rPr>
        <w:t xml:space="preserve">　　細胞培養痘そうワクチン３．４．１を準用する．</w:t>
      </w:r>
    </w:p>
    <w:p w14:paraId="2D6803A4" w14:textId="77777777" w:rsidR="00E90909" w:rsidRPr="009F543E" w:rsidRDefault="00E90909">
      <w:pPr>
        <w:pStyle w:val="a5"/>
        <w:rPr>
          <w:sz w:val="18"/>
        </w:rPr>
      </w:pPr>
      <w:r w:rsidRPr="009F543E">
        <w:rPr>
          <w:rFonts w:hint="eastAsia"/>
          <w:sz w:val="18"/>
        </w:rPr>
        <w:t>３．４．３　力価試験</w:t>
      </w:r>
    </w:p>
    <w:p w14:paraId="0A606733" w14:textId="77777777" w:rsidR="00E90909" w:rsidRPr="009F543E" w:rsidRDefault="00E90909">
      <w:pPr>
        <w:pStyle w:val="a5"/>
        <w:rPr>
          <w:sz w:val="18"/>
        </w:rPr>
      </w:pPr>
      <w:r w:rsidRPr="009F543E">
        <w:rPr>
          <w:rFonts w:hint="eastAsia"/>
          <w:sz w:val="18"/>
        </w:rPr>
        <w:t xml:space="preserve">　　細胞培養痘そうワクチン３．４．２を準用する．</w:t>
      </w:r>
    </w:p>
    <w:p w14:paraId="2F63C0FB" w14:textId="77777777" w:rsidR="00E90909" w:rsidRPr="009F543E" w:rsidRDefault="00E90909">
      <w:pPr>
        <w:pStyle w:val="a5"/>
        <w:rPr>
          <w:sz w:val="18"/>
        </w:rPr>
      </w:pPr>
      <w:r w:rsidRPr="009F543E">
        <w:rPr>
          <w:rFonts w:hint="eastAsia"/>
          <w:sz w:val="18"/>
        </w:rPr>
        <w:t>３．４．４　安定性試験</w:t>
      </w:r>
    </w:p>
    <w:p w14:paraId="20EF3287" w14:textId="77777777" w:rsidR="00E90909" w:rsidRPr="009F543E" w:rsidRDefault="00E90909" w:rsidP="00530C06">
      <w:pPr>
        <w:pStyle w:val="a5"/>
        <w:ind w:left="180" w:hangingChars="100" w:hanging="180"/>
        <w:rPr>
          <w:sz w:val="18"/>
        </w:rPr>
      </w:pPr>
      <w:r w:rsidRPr="009F543E">
        <w:rPr>
          <w:rFonts w:hint="eastAsia"/>
          <w:sz w:val="18"/>
        </w:rPr>
        <w:lastRenderedPageBreak/>
        <w:t xml:space="preserve">　　乾燥製剤を37±</w:t>
      </w:r>
      <w:r w:rsidR="0036025E" w:rsidRPr="009F543E">
        <w:rPr>
          <w:rFonts w:hint="eastAsia"/>
          <w:sz w:val="18"/>
        </w:rPr>
        <w:t>１</w:t>
      </w:r>
      <w:r w:rsidRPr="009F543E">
        <w:rPr>
          <w:rFonts w:hint="eastAsia"/>
          <w:sz w:val="18"/>
        </w:rPr>
        <w:t>℃に</w:t>
      </w:r>
      <w:r w:rsidR="002757D4" w:rsidRPr="009F543E">
        <w:rPr>
          <w:rFonts w:hint="eastAsia"/>
          <w:sz w:val="18"/>
        </w:rPr>
        <w:t>４</w:t>
      </w:r>
      <w:r w:rsidRPr="009F543E">
        <w:rPr>
          <w:rFonts w:hint="eastAsia"/>
          <w:sz w:val="18"/>
        </w:rPr>
        <w:t>週間置いた後，３．４．３を準用して試験するとき，</w:t>
      </w:r>
      <w:r w:rsidR="0036025E" w:rsidRPr="009F543E">
        <w:rPr>
          <w:rFonts w:hint="eastAsia"/>
          <w:sz w:val="18"/>
        </w:rPr>
        <w:t>１</w:t>
      </w:r>
      <w:r w:rsidRPr="009F543E">
        <w:rPr>
          <w:rFonts w:hint="eastAsia"/>
          <w:sz w:val="18"/>
        </w:rPr>
        <w:t>mL中のポック形成単位数</w:t>
      </w:r>
      <w:r w:rsidR="00971DFE" w:rsidRPr="009F543E">
        <w:rPr>
          <w:rFonts w:hint="eastAsia"/>
          <w:sz w:val="18"/>
        </w:rPr>
        <w:t>又はプラーク形成単位数</w:t>
      </w:r>
      <w:r w:rsidRPr="009F543E">
        <w:rPr>
          <w:rFonts w:hint="eastAsia"/>
          <w:sz w:val="18"/>
        </w:rPr>
        <w:t>は，加温前の値の</w:t>
      </w:r>
      <w:r w:rsidR="0036025E" w:rsidRPr="009F543E">
        <w:rPr>
          <w:rFonts w:hint="eastAsia"/>
          <w:sz w:val="18"/>
        </w:rPr>
        <w:t>１／</w:t>
      </w:r>
      <w:r w:rsidRPr="009F543E">
        <w:rPr>
          <w:rFonts w:hint="eastAsia"/>
          <w:sz w:val="18"/>
        </w:rPr>
        <w:t>10以上であり，かつ，</w:t>
      </w:r>
      <w:r w:rsidR="00971DFE" w:rsidRPr="009F543E">
        <w:rPr>
          <w:rFonts w:hint="eastAsia"/>
          <w:sz w:val="18"/>
        </w:rPr>
        <w:t>力価試験に適合しなければならない</w:t>
      </w:r>
      <w:r w:rsidRPr="009F543E">
        <w:rPr>
          <w:rFonts w:hint="eastAsia"/>
          <w:sz w:val="18"/>
        </w:rPr>
        <w:t>．</w:t>
      </w:r>
    </w:p>
    <w:p w14:paraId="13723A9D" w14:textId="77777777" w:rsidR="00E90909" w:rsidRPr="009F543E" w:rsidRDefault="00E90909">
      <w:pPr>
        <w:pStyle w:val="a5"/>
        <w:rPr>
          <w:sz w:val="18"/>
        </w:rPr>
      </w:pPr>
      <w:r w:rsidRPr="009F543E">
        <w:rPr>
          <w:rFonts w:hint="eastAsia"/>
          <w:sz w:val="18"/>
        </w:rPr>
        <w:t>３．４．５　表示確認試験</w:t>
      </w:r>
    </w:p>
    <w:p w14:paraId="203F5D26" w14:textId="77777777" w:rsidR="00E90909" w:rsidRDefault="00E90909">
      <w:pPr>
        <w:pStyle w:val="a5"/>
        <w:rPr>
          <w:sz w:val="18"/>
        </w:rPr>
      </w:pPr>
      <w:r w:rsidRPr="009F543E">
        <w:rPr>
          <w:rFonts w:hint="eastAsia"/>
          <w:sz w:val="18"/>
        </w:rPr>
        <w:t xml:space="preserve">　　細胞培養痘そうワクチン３．４．３を準用する．</w:t>
      </w:r>
    </w:p>
    <w:p w14:paraId="7CB9C8C0" w14:textId="77777777" w:rsidR="00E9504C" w:rsidRPr="00FE1D88" w:rsidRDefault="00E9504C" w:rsidP="00E9504C">
      <w:pPr>
        <w:rPr>
          <w:rFonts w:ascii="ＭＳ 明朝" w:hAnsi="ＭＳ 明朝" w:cs="ＭＳ 明朝"/>
          <w:color w:val="000000"/>
          <w:kern w:val="0"/>
          <w:sz w:val="18"/>
          <w:szCs w:val="18"/>
        </w:rPr>
      </w:pPr>
      <w:bookmarkStart w:id="175" w:name="_Hlk174957546"/>
      <w:r w:rsidRPr="00FE1D88">
        <w:rPr>
          <w:rFonts w:ascii="ＭＳ 明朝" w:hAnsi="ＭＳ 明朝" w:cs="ＭＳ 明朝" w:hint="eastAsia"/>
          <w:color w:val="000000"/>
          <w:kern w:val="0"/>
          <w:sz w:val="18"/>
          <w:szCs w:val="18"/>
        </w:rPr>
        <w:t xml:space="preserve">４　貯法及び有効期間 </w:t>
      </w:r>
    </w:p>
    <w:p w14:paraId="7E575932" w14:textId="368351E5" w:rsidR="00E9504C" w:rsidRPr="00FE1D88" w:rsidRDefault="00F4270D" w:rsidP="00C11CA9">
      <w:pPr>
        <w:rPr>
          <w:rFonts w:ascii="ＭＳ 明朝" w:hAnsi="ＭＳ 明朝" w:cs="ＭＳ 明朝"/>
          <w:color w:val="000000"/>
          <w:kern w:val="0"/>
          <w:sz w:val="18"/>
          <w:szCs w:val="18"/>
        </w:rPr>
      </w:pPr>
      <w:r w:rsidRPr="009F543E">
        <w:rPr>
          <w:rFonts w:hint="eastAsia"/>
          <w:sz w:val="18"/>
        </w:rPr>
        <w:t xml:space="preserve">　　</w:t>
      </w:r>
      <w:r w:rsidR="00E9504C" w:rsidRPr="00FE1D88">
        <w:rPr>
          <w:rFonts w:ascii="ＭＳ 明朝" w:hAnsi="ＭＳ 明朝" w:cs="ＭＳ 明朝" w:hint="eastAsia"/>
          <w:color w:val="000000"/>
          <w:kern w:val="0"/>
          <w:sz w:val="18"/>
          <w:szCs w:val="18"/>
        </w:rPr>
        <w:t>貯法は－20℃以下とする．</w:t>
      </w:r>
    </w:p>
    <w:p w14:paraId="7805BF48" w14:textId="01D7DC0A" w:rsidR="00E9504C" w:rsidRPr="00FE1D88" w:rsidRDefault="00530C06" w:rsidP="00C11CA9">
      <w:pPr>
        <w:ind w:left="180" w:hangingChars="100" w:hanging="180"/>
        <w:rPr>
          <w:rFonts w:ascii="ＭＳ 明朝" w:hAnsi="ＭＳ 明朝" w:cs="ＭＳ 明朝"/>
          <w:color w:val="000000"/>
          <w:kern w:val="0"/>
          <w:sz w:val="18"/>
          <w:szCs w:val="18"/>
        </w:rPr>
      </w:pPr>
      <w:r w:rsidRPr="009F543E">
        <w:rPr>
          <w:rFonts w:hint="eastAsia"/>
          <w:sz w:val="18"/>
        </w:rPr>
        <w:t xml:space="preserve">　　</w:t>
      </w:r>
      <w:r w:rsidR="00E9504C" w:rsidRPr="00FE1D88">
        <w:rPr>
          <w:rFonts w:ascii="ＭＳ 明朝" w:hAnsi="ＭＳ 明朝" w:cs="ＭＳ 明朝" w:hint="eastAsia"/>
          <w:color w:val="000000"/>
          <w:kern w:val="0"/>
          <w:sz w:val="18"/>
          <w:szCs w:val="18"/>
        </w:rPr>
        <w:t>有効期間は承認された期間とする．なお，有効期間を超えて保管されたロットについて，３．４．１，３．４．３及び３．４．４の試験への適合を確認することにより，必要に応じてそのロットの有効期間を改めて設定することができる．</w:t>
      </w:r>
    </w:p>
    <w:bookmarkEnd w:id="175"/>
    <w:p w14:paraId="639A63C3" w14:textId="77777777" w:rsidR="00006E6E" w:rsidRPr="009F543E" w:rsidRDefault="00D526D0" w:rsidP="00006E6E">
      <w:pPr>
        <w:pStyle w:val="a5"/>
        <w:ind w:left="210" w:hangingChars="100" w:hanging="210"/>
        <w:jc w:val="right"/>
        <w:rPr>
          <w:sz w:val="18"/>
        </w:rPr>
      </w:pPr>
      <w:r>
        <w:fldChar w:fldCharType="begin"/>
      </w:r>
      <w:r>
        <w:instrText>HYPERLINK \l "目次"</w:instrText>
      </w:r>
      <w:r>
        <w:fldChar w:fldCharType="separate"/>
      </w:r>
      <w:r w:rsidR="00006E6E" w:rsidRPr="009F543E">
        <w:rPr>
          <w:rStyle w:val="aa"/>
          <w:rFonts w:hint="eastAsia"/>
          <w:sz w:val="18"/>
        </w:rPr>
        <w:t>目次へ戻る</w:t>
      </w:r>
      <w:r>
        <w:rPr>
          <w:rStyle w:val="aa"/>
          <w:sz w:val="18"/>
        </w:rPr>
        <w:fldChar w:fldCharType="end"/>
      </w:r>
    </w:p>
    <w:p w14:paraId="34F2234E" w14:textId="77777777" w:rsidR="00E90909" w:rsidRPr="009F543E" w:rsidRDefault="00E90909" w:rsidP="00C11831">
      <w:pPr>
        <w:pStyle w:val="a5"/>
        <w:ind w:firstLineChars="300" w:firstLine="540"/>
        <w:rPr>
          <w:sz w:val="18"/>
        </w:rPr>
      </w:pPr>
      <w:r w:rsidRPr="009F543E">
        <w:rPr>
          <w:sz w:val="18"/>
        </w:rPr>
        <w:br w:type="page"/>
      </w:r>
    </w:p>
    <w:p w14:paraId="48413DA7" w14:textId="77777777" w:rsidR="00904740" w:rsidRPr="009F543E" w:rsidRDefault="00904740" w:rsidP="004D714E">
      <w:pPr>
        <w:pStyle w:val="31"/>
        <w:spacing w:before="360" w:after="360"/>
      </w:pPr>
      <w:bookmarkStart w:id="176" w:name="_Toc146294809"/>
      <w:bookmarkStart w:id="177" w:name="_Toc152693548"/>
      <w:bookmarkStart w:id="178" w:name="_Toc152694400"/>
      <w:bookmarkStart w:id="179" w:name="_Toc238760651"/>
      <w:bookmarkStart w:id="180" w:name="_Toc79981028"/>
      <w:bookmarkStart w:id="181" w:name="_Toc79983844"/>
      <w:r w:rsidRPr="009F543E">
        <w:rPr>
          <w:rFonts w:hint="eastAsia"/>
        </w:rPr>
        <w:lastRenderedPageBreak/>
        <w:t>乾燥細胞培養日本脳炎ワクチン</w:t>
      </w:r>
      <w:bookmarkEnd w:id="176"/>
      <w:bookmarkEnd w:id="177"/>
      <w:bookmarkEnd w:id="178"/>
      <w:bookmarkEnd w:id="179"/>
    </w:p>
    <w:p w14:paraId="09E7131A" w14:textId="77777777" w:rsidR="00904740" w:rsidRPr="009F543E" w:rsidRDefault="00904740" w:rsidP="008917DF">
      <w:pPr>
        <w:pStyle w:val="a5"/>
        <w:ind w:left="180" w:hangingChars="100" w:hanging="180"/>
        <w:rPr>
          <w:sz w:val="18"/>
        </w:rPr>
      </w:pPr>
      <w:r w:rsidRPr="009F543E">
        <w:rPr>
          <w:rFonts w:hint="eastAsia"/>
          <w:sz w:val="18"/>
        </w:rPr>
        <w:t>１　本質及び性状</w:t>
      </w:r>
    </w:p>
    <w:p w14:paraId="00D48159" w14:textId="77777777" w:rsidR="00904740" w:rsidRPr="009F543E" w:rsidRDefault="00904740" w:rsidP="008917DF">
      <w:pPr>
        <w:pStyle w:val="a5"/>
        <w:ind w:left="180" w:hangingChars="100" w:hanging="180"/>
        <w:rPr>
          <w:sz w:val="18"/>
        </w:rPr>
      </w:pPr>
      <w:r w:rsidRPr="009F543E">
        <w:rPr>
          <w:rFonts w:hint="eastAsia"/>
          <w:sz w:val="18"/>
        </w:rPr>
        <w:t xml:space="preserve">　　本剤は，不活化した日本脳炎ウイルス（以下「ウイルス」という．）を含む乾燥製剤である．溶剤を加えるときは</w:t>
      </w:r>
      <w:r w:rsidR="0036531B" w:rsidRPr="009F543E">
        <w:rPr>
          <w:rFonts w:hint="eastAsia"/>
          <w:sz w:val="18"/>
        </w:rPr>
        <w:t>，</w:t>
      </w:r>
      <w:r w:rsidRPr="009F543E">
        <w:rPr>
          <w:rFonts w:hint="eastAsia"/>
          <w:sz w:val="18"/>
        </w:rPr>
        <w:t>無色の</w:t>
      </w:r>
      <w:r w:rsidR="002D26DF" w:rsidRPr="009F543E">
        <w:rPr>
          <w:rFonts w:hint="eastAsia"/>
          <w:sz w:val="18"/>
        </w:rPr>
        <w:t>澄明</w:t>
      </w:r>
      <w:r w:rsidRPr="009F543E">
        <w:rPr>
          <w:rFonts w:hint="eastAsia"/>
          <w:sz w:val="18"/>
        </w:rPr>
        <w:t>な液剤又はわずかに白濁した液剤となる．</w:t>
      </w:r>
    </w:p>
    <w:p w14:paraId="7372EFF2" w14:textId="77777777" w:rsidR="00904740" w:rsidRPr="009F543E" w:rsidRDefault="00904740" w:rsidP="008917DF">
      <w:pPr>
        <w:pStyle w:val="a5"/>
        <w:ind w:left="180" w:hangingChars="100" w:hanging="180"/>
        <w:rPr>
          <w:sz w:val="18"/>
        </w:rPr>
      </w:pPr>
      <w:r w:rsidRPr="009F543E">
        <w:rPr>
          <w:rFonts w:hint="eastAsia"/>
          <w:sz w:val="18"/>
        </w:rPr>
        <w:t>２　製　法</w:t>
      </w:r>
    </w:p>
    <w:p w14:paraId="1B6C1519" w14:textId="77777777" w:rsidR="00904740" w:rsidRPr="009F543E" w:rsidRDefault="00904740" w:rsidP="008917DF">
      <w:pPr>
        <w:pStyle w:val="a5"/>
        <w:ind w:left="180" w:hangingChars="100" w:hanging="180"/>
        <w:rPr>
          <w:sz w:val="18"/>
        </w:rPr>
      </w:pPr>
      <w:r w:rsidRPr="009F543E">
        <w:rPr>
          <w:rFonts w:hint="eastAsia"/>
          <w:sz w:val="18"/>
        </w:rPr>
        <w:t>２．１　原　材　料</w:t>
      </w:r>
    </w:p>
    <w:p w14:paraId="1C721A9B" w14:textId="77777777" w:rsidR="00904740" w:rsidRPr="009F543E" w:rsidRDefault="00904740" w:rsidP="008917DF">
      <w:pPr>
        <w:pStyle w:val="a5"/>
        <w:ind w:left="180" w:hangingChars="100" w:hanging="180"/>
        <w:rPr>
          <w:sz w:val="18"/>
        </w:rPr>
      </w:pPr>
      <w:r w:rsidRPr="009F543E">
        <w:rPr>
          <w:rFonts w:hint="eastAsia"/>
          <w:sz w:val="18"/>
        </w:rPr>
        <w:t>２．１．１　製造用ウイルス株</w:t>
      </w:r>
    </w:p>
    <w:p w14:paraId="60735A76" w14:textId="77777777" w:rsidR="00904740" w:rsidRPr="009F543E" w:rsidRDefault="00904740" w:rsidP="008917DF">
      <w:pPr>
        <w:pStyle w:val="a5"/>
        <w:ind w:left="180" w:hangingChars="100" w:hanging="180"/>
        <w:rPr>
          <w:sz w:val="18"/>
        </w:rPr>
      </w:pPr>
      <w:r w:rsidRPr="009F543E">
        <w:rPr>
          <w:rFonts w:hint="eastAsia"/>
          <w:sz w:val="18"/>
        </w:rPr>
        <w:t xml:space="preserve">　　本剤の製造に適当と認められたウイルス株を用いる．ただし</w:t>
      </w:r>
      <w:r w:rsidR="0036531B" w:rsidRPr="009F543E">
        <w:rPr>
          <w:rFonts w:hint="eastAsia"/>
          <w:sz w:val="18"/>
        </w:rPr>
        <w:t>，</w:t>
      </w:r>
      <w:r w:rsidRPr="009F543E">
        <w:rPr>
          <w:rFonts w:hint="eastAsia"/>
          <w:sz w:val="18"/>
        </w:rPr>
        <w:t>その株が適当と認められた後</w:t>
      </w:r>
      <w:r w:rsidR="0036531B" w:rsidRPr="009F543E">
        <w:rPr>
          <w:rFonts w:hint="eastAsia"/>
          <w:sz w:val="18"/>
        </w:rPr>
        <w:t>，</w:t>
      </w:r>
      <w:r w:rsidRPr="009F543E">
        <w:rPr>
          <w:rFonts w:hint="eastAsia"/>
          <w:sz w:val="18"/>
        </w:rPr>
        <w:t>定められた条件の下で継代を行い</w:t>
      </w:r>
      <w:r w:rsidR="0036531B" w:rsidRPr="009F543E">
        <w:rPr>
          <w:rFonts w:hint="eastAsia"/>
          <w:sz w:val="18"/>
        </w:rPr>
        <w:t>，</w:t>
      </w:r>
      <w:r w:rsidRPr="009F543E">
        <w:rPr>
          <w:rFonts w:hint="eastAsia"/>
          <w:sz w:val="18"/>
        </w:rPr>
        <w:t>かつ</w:t>
      </w:r>
      <w:r w:rsidR="0036531B" w:rsidRPr="009F543E">
        <w:rPr>
          <w:rFonts w:hint="eastAsia"/>
          <w:sz w:val="18"/>
        </w:rPr>
        <w:t>，</w:t>
      </w:r>
      <w:r w:rsidRPr="009F543E">
        <w:rPr>
          <w:rFonts w:hint="eastAsia"/>
          <w:sz w:val="18"/>
        </w:rPr>
        <w:t>その継代数が所定の継代数を超えてはならない．</w:t>
      </w:r>
    </w:p>
    <w:p w14:paraId="44625CE0" w14:textId="77777777" w:rsidR="00904740" w:rsidRPr="009F543E" w:rsidRDefault="00904740" w:rsidP="008917DF">
      <w:pPr>
        <w:pStyle w:val="a5"/>
        <w:ind w:left="180" w:hangingChars="100" w:hanging="180"/>
        <w:rPr>
          <w:sz w:val="18"/>
        </w:rPr>
      </w:pPr>
      <w:r w:rsidRPr="009F543E">
        <w:rPr>
          <w:rFonts w:hint="eastAsia"/>
          <w:sz w:val="18"/>
        </w:rPr>
        <w:t>２．１．２　製造用細胞株</w:t>
      </w:r>
    </w:p>
    <w:p w14:paraId="0C91C875" w14:textId="77777777" w:rsidR="00904740" w:rsidRPr="009F543E" w:rsidRDefault="00904740" w:rsidP="008917DF">
      <w:pPr>
        <w:pStyle w:val="a5"/>
        <w:ind w:left="180" w:hangingChars="100" w:hanging="180"/>
        <w:rPr>
          <w:sz w:val="18"/>
        </w:rPr>
      </w:pPr>
      <w:r w:rsidRPr="009F543E">
        <w:rPr>
          <w:rFonts w:hint="eastAsia"/>
          <w:sz w:val="18"/>
        </w:rPr>
        <w:t xml:space="preserve">　　本剤の製造に適当と認められた細胞株を用いる．ただし</w:t>
      </w:r>
      <w:r w:rsidR="0036531B" w:rsidRPr="009F543E">
        <w:rPr>
          <w:rFonts w:hint="eastAsia"/>
          <w:sz w:val="18"/>
        </w:rPr>
        <w:t>，</w:t>
      </w:r>
      <w:r w:rsidRPr="009F543E">
        <w:rPr>
          <w:rFonts w:hint="eastAsia"/>
          <w:sz w:val="18"/>
        </w:rPr>
        <w:t>その株が適当と認められた後</w:t>
      </w:r>
      <w:r w:rsidR="0036531B" w:rsidRPr="009F543E">
        <w:rPr>
          <w:rFonts w:hint="eastAsia"/>
          <w:sz w:val="18"/>
        </w:rPr>
        <w:t>，</w:t>
      </w:r>
      <w:r w:rsidRPr="009F543E">
        <w:rPr>
          <w:rFonts w:hint="eastAsia"/>
          <w:sz w:val="18"/>
        </w:rPr>
        <w:t>定められた培養条件の下で継代を行い</w:t>
      </w:r>
      <w:r w:rsidR="0036531B" w:rsidRPr="009F543E">
        <w:rPr>
          <w:rFonts w:hint="eastAsia"/>
          <w:sz w:val="18"/>
        </w:rPr>
        <w:t>，</w:t>
      </w:r>
      <w:r w:rsidRPr="009F543E">
        <w:rPr>
          <w:rFonts w:hint="eastAsia"/>
          <w:sz w:val="18"/>
        </w:rPr>
        <w:t>かつ</w:t>
      </w:r>
      <w:r w:rsidR="0036531B" w:rsidRPr="009F543E">
        <w:rPr>
          <w:rFonts w:hint="eastAsia"/>
          <w:sz w:val="18"/>
        </w:rPr>
        <w:t>，</w:t>
      </w:r>
      <w:r w:rsidRPr="009F543E">
        <w:rPr>
          <w:rFonts w:hint="eastAsia"/>
          <w:sz w:val="18"/>
        </w:rPr>
        <w:t>その継代数</w:t>
      </w:r>
      <w:r w:rsidR="002D26DF" w:rsidRPr="009F543E">
        <w:rPr>
          <w:rFonts w:hint="eastAsia"/>
          <w:sz w:val="18"/>
        </w:rPr>
        <w:t>が所定の継代数</w:t>
      </w:r>
      <w:r w:rsidRPr="009F543E">
        <w:rPr>
          <w:rFonts w:hint="eastAsia"/>
          <w:sz w:val="18"/>
        </w:rPr>
        <w:t>を超えてはならない．</w:t>
      </w:r>
    </w:p>
    <w:p w14:paraId="4FC3E421" w14:textId="77777777" w:rsidR="00904740" w:rsidRPr="009F543E" w:rsidRDefault="00904740" w:rsidP="008917DF">
      <w:pPr>
        <w:pStyle w:val="a5"/>
        <w:ind w:left="180" w:hangingChars="100" w:hanging="180"/>
        <w:rPr>
          <w:sz w:val="18"/>
        </w:rPr>
      </w:pPr>
      <w:r w:rsidRPr="009F543E">
        <w:rPr>
          <w:rFonts w:hint="eastAsia"/>
          <w:sz w:val="18"/>
        </w:rPr>
        <w:t>２．１．３　培養液</w:t>
      </w:r>
    </w:p>
    <w:p w14:paraId="2913A599" w14:textId="77777777" w:rsidR="00904740" w:rsidRPr="009F543E" w:rsidRDefault="00904740" w:rsidP="008917DF">
      <w:pPr>
        <w:pStyle w:val="a5"/>
        <w:ind w:left="180" w:hangingChars="100" w:hanging="180"/>
        <w:rPr>
          <w:sz w:val="18"/>
        </w:rPr>
      </w:pPr>
      <w:r w:rsidRPr="009F543E">
        <w:rPr>
          <w:rFonts w:hint="eastAsia"/>
          <w:sz w:val="18"/>
        </w:rPr>
        <w:t xml:space="preserve">　　細胞培養には</w:t>
      </w:r>
      <w:r w:rsidR="0036531B" w:rsidRPr="009F543E">
        <w:rPr>
          <w:rFonts w:hint="eastAsia"/>
          <w:sz w:val="18"/>
        </w:rPr>
        <w:t>，</w:t>
      </w:r>
      <w:r w:rsidRPr="009F543E">
        <w:rPr>
          <w:rFonts w:hint="eastAsia"/>
          <w:sz w:val="18"/>
        </w:rPr>
        <w:t>適当な細胞増殖因子</w:t>
      </w:r>
      <w:r w:rsidR="0036531B" w:rsidRPr="009F543E">
        <w:rPr>
          <w:rFonts w:hint="eastAsia"/>
          <w:sz w:val="18"/>
        </w:rPr>
        <w:t>，</w:t>
      </w:r>
      <w:r w:rsidRPr="009F543E">
        <w:rPr>
          <w:rFonts w:hint="eastAsia"/>
          <w:sz w:val="18"/>
        </w:rPr>
        <w:t>0.002</w:t>
      </w:r>
      <w:r w:rsidR="00F1011E" w:rsidRPr="009F543E">
        <w:rPr>
          <w:rFonts w:hint="eastAsia"/>
          <w:sz w:val="18"/>
        </w:rPr>
        <w:t>ｗ／ｖ％</w:t>
      </w:r>
      <w:r w:rsidRPr="009F543E">
        <w:rPr>
          <w:rFonts w:hint="eastAsia"/>
          <w:sz w:val="18"/>
        </w:rPr>
        <w:t>以下のフェノールレッド及び必要最少量の</w:t>
      </w:r>
      <w:r w:rsidR="00D05834" w:rsidRPr="009F543E">
        <w:rPr>
          <w:rFonts w:hint="eastAsia"/>
          <w:sz w:val="18"/>
        </w:rPr>
        <w:t>抗生物質</w:t>
      </w:r>
      <w:r w:rsidRPr="009F543E">
        <w:rPr>
          <w:rFonts w:hint="eastAsia"/>
          <w:sz w:val="18"/>
        </w:rPr>
        <w:t>を加えることができる．ただし</w:t>
      </w:r>
      <w:r w:rsidR="0036531B" w:rsidRPr="009F543E">
        <w:rPr>
          <w:rFonts w:hint="eastAsia"/>
          <w:sz w:val="18"/>
        </w:rPr>
        <w:t>，</w:t>
      </w:r>
      <w:r w:rsidRPr="009F543E">
        <w:rPr>
          <w:rFonts w:hint="eastAsia"/>
          <w:sz w:val="18"/>
        </w:rPr>
        <w:t>ペニシリンを加えてはならない．</w:t>
      </w:r>
    </w:p>
    <w:p w14:paraId="71C4AFBA" w14:textId="77777777" w:rsidR="00904740" w:rsidRPr="009F543E" w:rsidRDefault="00904740" w:rsidP="008917DF">
      <w:pPr>
        <w:pStyle w:val="a5"/>
        <w:ind w:left="180" w:hangingChars="100" w:hanging="180"/>
        <w:rPr>
          <w:sz w:val="18"/>
        </w:rPr>
      </w:pPr>
      <w:r w:rsidRPr="009F543E">
        <w:rPr>
          <w:rFonts w:hint="eastAsia"/>
          <w:sz w:val="18"/>
        </w:rPr>
        <w:t>２．２　原　液</w:t>
      </w:r>
    </w:p>
    <w:p w14:paraId="219667E9" w14:textId="77777777" w:rsidR="00904740" w:rsidRPr="009F543E" w:rsidRDefault="00904740" w:rsidP="008917DF">
      <w:pPr>
        <w:pStyle w:val="a5"/>
        <w:ind w:left="180" w:hangingChars="100" w:hanging="180"/>
        <w:rPr>
          <w:sz w:val="18"/>
        </w:rPr>
      </w:pPr>
      <w:r w:rsidRPr="009F543E">
        <w:rPr>
          <w:rFonts w:hint="eastAsia"/>
          <w:sz w:val="18"/>
        </w:rPr>
        <w:t>２．２．１　細胞培養</w:t>
      </w:r>
    </w:p>
    <w:p w14:paraId="221D1A81" w14:textId="77777777" w:rsidR="00904740" w:rsidRPr="009F543E" w:rsidRDefault="00A11EF1" w:rsidP="008917DF">
      <w:pPr>
        <w:pStyle w:val="a5"/>
        <w:ind w:left="180" w:hangingChars="100" w:hanging="180"/>
        <w:rPr>
          <w:sz w:val="18"/>
        </w:rPr>
      </w:pPr>
      <w:r w:rsidRPr="009F543E">
        <w:rPr>
          <w:rFonts w:hint="eastAsia"/>
          <w:sz w:val="18"/>
        </w:rPr>
        <w:t xml:space="preserve">　　</w:t>
      </w:r>
      <w:r w:rsidR="00904740" w:rsidRPr="009F543E">
        <w:rPr>
          <w:rFonts w:hint="eastAsia"/>
          <w:sz w:val="18"/>
        </w:rPr>
        <w:t>細胞培養は</w:t>
      </w:r>
      <w:r w:rsidR="0036531B" w:rsidRPr="009F543E">
        <w:rPr>
          <w:rFonts w:hint="eastAsia"/>
          <w:sz w:val="18"/>
        </w:rPr>
        <w:t>，</w:t>
      </w:r>
      <w:r w:rsidR="00904740" w:rsidRPr="009F543E">
        <w:rPr>
          <w:rFonts w:hint="eastAsia"/>
          <w:sz w:val="18"/>
        </w:rPr>
        <w:t>凍結保存された製造用細胞バンクから行い</w:t>
      </w:r>
      <w:r w:rsidR="0036531B" w:rsidRPr="009F543E">
        <w:rPr>
          <w:rFonts w:hint="eastAsia"/>
          <w:sz w:val="18"/>
        </w:rPr>
        <w:t>，</w:t>
      </w:r>
      <w:r w:rsidR="00904740" w:rsidRPr="009F543E">
        <w:rPr>
          <w:rFonts w:hint="eastAsia"/>
          <w:sz w:val="18"/>
        </w:rPr>
        <w:t>継代数が所定の継代数を超えてはならない．１回に処理した培養細胞を個体別培養細胞とみなす．</w:t>
      </w:r>
    </w:p>
    <w:p w14:paraId="518E9DEE" w14:textId="77777777" w:rsidR="00904740" w:rsidRPr="009F543E" w:rsidRDefault="00904740" w:rsidP="008917DF">
      <w:pPr>
        <w:pStyle w:val="a5"/>
        <w:ind w:left="180" w:hangingChars="100" w:hanging="180"/>
        <w:rPr>
          <w:sz w:val="18"/>
        </w:rPr>
      </w:pPr>
      <w:r w:rsidRPr="009F543E">
        <w:rPr>
          <w:rFonts w:hint="eastAsia"/>
          <w:sz w:val="18"/>
        </w:rPr>
        <w:t xml:space="preserve">　　個体別培養細胞について，３．１の試験を行う．</w:t>
      </w:r>
    </w:p>
    <w:p w14:paraId="674D8FD8" w14:textId="77777777" w:rsidR="00A11EF1" w:rsidRPr="009F543E" w:rsidRDefault="00904740" w:rsidP="008917DF">
      <w:pPr>
        <w:pStyle w:val="a5"/>
        <w:ind w:left="180" w:hangingChars="100" w:hanging="180"/>
        <w:rPr>
          <w:sz w:val="18"/>
        </w:rPr>
      </w:pPr>
      <w:r w:rsidRPr="009F543E">
        <w:rPr>
          <w:rFonts w:hint="eastAsia"/>
          <w:sz w:val="18"/>
        </w:rPr>
        <w:t xml:space="preserve">２．２．２　</w:t>
      </w:r>
      <w:r w:rsidR="00A11EF1" w:rsidRPr="009F543E">
        <w:rPr>
          <w:rFonts w:hint="eastAsia"/>
          <w:sz w:val="18"/>
        </w:rPr>
        <w:t>培養及び採取</w:t>
      </w:r>
    </w:p>
    <w:p w14:paraId="25945040" w14:textId="77777777" w:rsidR="00A11EF1" w:rsidRPr="009F543E" w:rsidRDefault="00A11EF1" w:rsidP="008917DF">
      <w:pPr>
        <w:pStyle w:val="a5"/>
        <w:ind w:left="180" w:hangingChars="100" w:hanging="180"/>
        <w:rPr>
          <w:sz w:val="18"/>
        </w:rPr>
      </w:pPr>
      <w:r w:rsidRPr="009F543E">
        <w:rPr>
          <w:rFonts w:hint="eastAsia"/>
          <w:sz w:val="18"/>
        </w:rPr>
        <w:t xml:space="preserve">　　</w:t>
      </w:r>
      <w:r w:rsidR="00222C71" w:rsidRPr="009F543E">
        <w:rPr>
          <w:rFonts w:hint="eastAsia"/>
          <w:sz w:val="18"/>
        </w:rPr>
        <w:t>個体別培養細胞に製造用ウイルス株を接種し</w:t>
      </w:r>
      <w:r w:rsidR="0036531B" w:rsidRPr="009F543E">
        <w:rPr>
          <w:rFonts w:hint="eastAsia"/>
          <w:sz w:val="18"/>
        </w:rPr>
        <w:t>，</w:t>
      </w:r>
      <w:r w:rsidR="00222C71" w:rsidRPr="009F543E">
        <w:rPr>
          <w:rFonts w:hint="eastAsia"/>
          <w:sz w:val="18"/>
        </w:rPr>
        <w:t>適当な培養条件でウイルスを増殖させた後</w:t>
      </w:r>
      <w:r w:rsidR="0036531B" w:rsidRPr="009F543E">
        <w:rPr>
          <w:rFonts w:hint="eastAsia"/>
          <w:sz w:val="18"/>
        </w:rPr>
        <w:t>，</w:t>
      </w:r>
      <w:r w:rsidR="003F6ADF" w:rsidRPr="009F543E">
        <w:rPr>
          <w:rFonts w:hint="eastAsia"/>
          <w:sz w:val="18"/>
        </w:rPr>
        <w:t>そのウイルス培養液</w:t>
      </w:r>
      <w:r w:rsidR="0036531B" w:rsidRPr="009F543E">
        <w:rPr>
          <w:rFonts w:hint="eastAsia"/>
          <w:sz w:val="18"/>
        </w:rPr>
        <w:t>を適当な方法で採取，処理したものをウイルス浮遊液とする．</w:t>
      </w:r>
    </w:p>
    <w:p w14:paraId="45D7679D" w14:textId="77777777" w:rsidR="00A11EF1" w:rsidRPr="009F543E" w:rsidRDefault="0036531B" w:rsidP="008917DF">
      <w:pPr>
        <w:pStyle w:val="a5"/>
        <w:ind w:left="180" w:hangingChars="100" w:hanging="180"/>
        <w:rPr>
          <w:sz w:val="18"/>
        </w:rPr>
      </w:pPr>
      <w:r w:rsidRPr="009F543E">
        <w:rPr>
          <w:rFonts w:hint="eastAsia"/>
          <w:sz w:val="18"/>
        </w:rPr>
        <w:t xml:space="preserve">　　ウイルス浮遊液</w:t>
      </w:r>
      <w:r w:rsidR="003F6ADF" w:rsidRPr="009F543E">
        <w:rPr>
          <w:rFonts w:hint="eastAsia"/>
          <w:sz w:val="18"/>
        </w:rPr>
        <w:t>又はウイルス培養液</w:t>
      </w:r>
      <w:r w:rsidRPr="009F543E">
        <w:rPr>
          <w:rFonts w:hint="eastAsia"/>
          <w:sz w:val="18"/>
        </w:rPr>
        <w:t>について，３．２の試験を行う．</w:t>
      </w:r>
    </w:p>
    <w:p w14:paraId="73AECCFF" w14:textId="77777777" w:rsidR="00904740" w:rsidRPr="009F543E" w:rsidRDefault="0036531B" w:rsidP="008917DF">
      <w:pPr>
        <w:pStyle w:val="a5"/>
        <w:ind w:left="180" w:hangingChars="100" w:hanging="180"/>
        <w:rPr>
          <w:sz w:val="18"/>
        </w:rPr>
      </w:pPr>
      <w:r w:rsidRPr="009F543E">
        <w:rPr>
          <w:rFonts w:hint="eastAsia"/>
          <w:sz w:val="18"/>
        </w:rPr>
        <w:t xml:space="preserve">２．２．３　</w:t>
      </w:r>
      <w:r w:rsidR="00A11EF1" w:rsidRPr="009F543E">
        <w:rPr>
          <w:rFonts w:hint="eastAsia"/>
          <w:sz w:val="18"/>
        </w:rPr>
        <w:t>不活化</w:t>
      </w:r>
      <w:r w:rsidRPr="009F543E">
        <w:rPr>
          <w:rFonts w:hint="eastAsia"/>
          <w:sz w:val="18"/>
        </w:rPr>
        <w:t>及び精製</w:t>
      </w:r>
    </w:p>
    <w:p w14:paraId="13FB401C" w14:textId="77777777" w:rsidR="00904740" w:rsidRPr="009F543E" w:rsidRDefault="00904740" w:rsidP="008917DF">
      <w:pPr>
        <w:pStyle w:val="a5"/>
        <w:ind w:left="180" w:hangingChars="100" w:hanging="180"/>
        <w:rPr>
          <w:sz w:val="18"/>
        </w:rPr>
      </w:pPr>
      <w:r w:rsidRPr="009F543E">
        <w:rPr>
          <w:rFonts w:hint="eastAsia"/>
          <w:sz w:val="18"/>
        </w:rPr>
        <w:t xml:space="preserve">　　ウイルス</w:t>
      </w:r>
      <w:r w:rsidR="0036531B" w:rsidRPr="009F543E">
        <w:rPr>
          <w:rFonts w:hint="eastAsia"/>
          <w:sz w:val="18"/>
        </w:rPr>
        <w:t>浮遊液を適当な方法で不活化及び精製して，これを</w:t>
      </w:r>
      <w:r w:rsidRPr="009F543E">
        <w:rPr>
          <w:rFonts w:hint="eastAsia"/>
          <w:sz w:val="18"/>
        </w:rPr>
        <w:t>原液とする．</w:t>
      </w:r>
    </w:p>
    <w:p w14:paraId="28D7342F" w14:textId="77777777" w:rsidR="00904740" w:rsidRPr="009F543E" w:rsidRDefault="00904740" w:rsidP="008917DF">
      <w:pPr>
        <w:pStyle w:val="a5"/>
        <w:ind w:left="180" w:hangingChars="100" w:hanging="180"/>
        <w:rPr>
          <w:sz w:val="18"/>
        </w:rPr>
      </w:pPr>
      <w:r w:rsidRPr="009F543E">
        <w:rPr>
          <w:rFonts w:hint="eastAsia"/>
          <w:sz w:val="18"/>
        </w:rPr>
        <w:t xml:space="preserve">　　原液について，３．</w:t>
      </w:r>
      <w:r w:rsidR="0036531B" w:rsidRPr="009F543E">
        <w:rPr>
          <w:rFonts w:hint="eastAsia"/>
          <w:sz w:val="18"/>
        </w:rPr>
        <w:t>３</w:t>
      </w:r>
      <w:r w:rsidRPr="009F543E">
        <w:rPr>
          <w:rFonts w:hint="eastAsia"/>
          <w:sz w:val="18"/>
        </w:rPr>
        <w:t>の試験を行う．</w:t>
      </w:r>
    </w:p>
    <w:p w14:paraId="62F9C9E3" w14:textId="77777777" w:rsidR="00904740" w:rsidRPr="009F543E" w:rsidRDefault="00904740" w:rsidP="008917DF">
      <w:pPr>
        <w:pStyle w:val="a5"/>
        <w:ind w:left="180" w:hangingChars="100" w:hanging="180"/>
        <w:rPr>
          <w:sz w:val="18"/>
        </w:rPr>
      </w:pPr>
      <w:r w:rsidRPr="009F543E">
        <w:rPr>
          <w:rFonts w:hint="eastAsia"/>
          <w:sz w:val="18"/>
        </w:rPr>
        <w:t>２．３　最終バルク</w:t>
      </w:r>
      <w:r w:rsidR="0036531B" w:rsidRPr="009F543E">
        <w:rPr>
          <w:rFonts w:hint="eastAsia"/>
          <w:sz w:val="18"/>
        </w:rPr>
        <w:t>及び乾燥</w:t>
      </w:r>
    </w:p>
    <w:p w14:paraId="23C2E900" w14:textId="77777777" w:rsidR="00904740" w:rsidRPr="009F543E" w:rsidRDefault="00904740" w:rsidP="008917DF">
      <w:pPr>
        <w:pStyle w:val="a5"/>
        <w:ind w:left="180" w:hangingChars="100" w:hanging="180"/>
        <w:rPr>
          <w:sz w:val="18"/>
        </w:rPr>
      </w:pPr>
      <w:r w:rsidRPr="009F543E">
        <w:rPr>
          <w:rFonts w:hint="eastAsia"/>
          <w:sz w:val="18"/>
        </w:rPr>
        <w:t xml:space="preserve">　　原液を</w:t>
      </w:r>
      <w:r w:rsidR="0036531B" w:rsidRPr="009F543E">
        <w:rPr>
          <w:rFonts w:hint="eastAsia"/>
          <w:sz w:val="18"/>
        </w:rPr>
        <w:t>希釈して最終バルクを作り，これを分注し，凍結乾燥する．</w:t>
      </w:r>
    </w:p>
    <w:p w14:paraId="07716F2F" w14:textId="77777777" w:rsidR="00904740" w:rsidRPr="009F543E" w:rsidRDefault="00904740" w:rsidP="008917DF">
      <w:pPr>
        <w:pStyle w:val="a5"/>
        <w:ind w:left="180" w:hangingChars="100" w:hanging="180"/>
        <w:rPr>
          <w:sz w:val="18"/>
        </w:rPr>
      </w:pPr>
      <w:r w:rsidRPr="009F543E">
        <w:rPr>
          <w:rFonts w:hint="eastAsia"/>
          <w:sz w:val="18"/>
        </w:rPr>
        <w:t xml:space="preserve">　　適当な保存剤</w:t>
      </w:r>
      <w:r w:rsidR="0036531B" w:rsidRPr="009F543E">
        <w:rPr>
          <w:rFonts w:hint="eastAsia"/>
          <w:sz w:val="18"/>
        </w:rPr>
        <w:t>,</w:t>
      </w:r>
      <w:r w:rsidRPr="009F543E">
        <w:rPr>
          <w:rFonts w:hint="eastAsia"/>
          <w:sz w:val="18"/>
        </w:rPr>
        <w:t>安定剤</w:t>
      </w:r>
      <w:r w:rsidR="0036531B" w:rsidRPr="009F543E">
        <w:rPr>
          <w:rFonts w:hint="eastAsia"/>
          <w:sz w:val="18"/>
        </w:rPr>
        <w:t>等</w:t>
      </w:r>
      <w:r w:rsidRPr="009F543E">
        <w:rPr>
          <w:rFonts w:hint="eastAsia"/>
          <w:sz w:val="18"/>
        </w:rPr>
        <w:t>を用いることができる．</w:t>
      </w:r>
    </w:p>
    <w:p w14:paraId="25C30ACF" w14:textId="77777777" w:rsidR="00904740" w:rsidRPr="009F543E" w:rsidRDefault="00904740" w:rsidP="008917DF">
      <w:pPr>
        <w:pStyle w:val="a5"/>
        <w:ind w:left="180" w:hangingChars="100" w:hanging="180"/>
        <w:rPr>
          <w:sz w:val="18"/>
        </w:rPr>
      </w:pPr>
      <w:r w:rsidRPr="009F543E">
        <w:rPr>
          <w:rFonts w:hint="eastAsia"/>
          <w:sz w:val="18"/>
        </w:rPr>
        <w:t>３　試　験</w:t>
      </w:r>
    </w:p>
    <w:p w14:paraId="46826B89" w14:textId="77777777" w:rsidR="0036531B" w:rsidRPr="009F543E" w:rsidRDefault="00904740" w:rsidP="008917DF">
      <w:pPr>
        <w:pStyle w:val="a5"/>
        <w:ind w:left="180" w:hangingChars="100" w:hanging="180"/>
        <w:rPr>
          <w:sz w:val="18"/>
        </w:rPr>
      </w:pPr>
      <w:r w:rsidRPr="009F543E">
        <w:rPr>
          <w:rFonts w:hint="eastAsia"/>
          <w:sz w:val="18"/>
        </w:rPr>
        <w:t xml:space="preserve">３．１　</w:t>
      </w:r>
      <w:r w:rsidR="0036531B" w:rsidRPr="009F543E">
        <w:rPr>
          <w:rFonts w:hint="eastAsia"/>
          <w:sz w:val="18"/>
        </w:rPr>
        <w:t>個体別培養細胞の試験</w:t>
      </w:r>
    </w:p>
    <w:p w14:paraId="1464336D" w14:textId="77777777" w:rsidR="0036531B" w:rsidRPr="009F543E" w:rsidRDefault="0036531B" w:rsidP="008917DF">
      <w:pPr>
        <w:pStyle w:val="a5"/>
        <w:ind w:left="180" w:hangingChars="100" w:hanging="180"/>
        <w:rPr>
          <w:sz w:val="18"/>
        </w:rPr>
      </w:pPr>
      <w:r w:rsidRPr="009F543E">
        <w:rPr>
          <w:rFonts w:hint="eastAsia"/>
          <w:sz w:val="18"/>
        </w:rPr>
        <w:t xml:space="preserve">　　個体別培養細胞の</w:t>
      </w:r>
      <w:r w:rsidR="00E21324" w:rsidRPr="009F543E">
        <w:rPr>
          <w:rFonts w:hint="eastAsia"/>
          <w:sz w:val="18"/>
        </w:rPr>
        <w:t>うち試験に必要な</w:t>
      </w:r>
      <w:r w:rsidRPr="009F543E">
        <w:rPr>
          <w:rFonts w:hint="eastAsia"/>
          <w:sz w:val="18"/>
        </w:rPr>
        <w:t>量を対照培養細胞とし</w:t>
      </w:r>
      <w:r w:rsidR="00C04A26" w:rsidRPr="009F543E">
        <w:rPr>
          <w:rFonts w:hint="eastAsia"/>
          <w:sz w:val="18"/>
        </w:rPr>
        <w:t>，</w:t>
      </w:r>
      <w:r w:rsidRPr="009F543E">
        <w:rPr>
          <w:rFonts w:hint="eastAsia"/>
          <w:sz w:val="18"/>
        </w:rPr>
        <w:t>ウイルスを接種することなく，</w:t>
      </w:r>
      <w:r w:rsidR="00E21324" w:rsidRPr="009F543E">
        <w:rPr>
          <w:rFonts w:hint="eastAsia"/>
          <w:sz w:val="18"/>
        </w:rPr>
        <w:t>適当な</w:t>
      </w:r>
      <w:r w:rsidRPr="009F543E">
        <w:rPr>
          <w:rFonts w:hint="eastAsia"/>
          <w:sz w:val="18"/>
        </w:rPr>
        <w:t>条件で</w:t>
      </w:r>
      <w:r w:rsidR="00E21324" w:rsidRPr="009F543E">
        <w:rPr>
          <w:rFonts w:hint="eastAsia"/>
          <w:sz w:val="18"/>
        </w:rPr>
        <w:t>培養</w:t>
      </w:r>
      <w:r w:rsidRPr="009F543E">
        <w:rPr>
          <w:rFonts w:hint="eastAsia"/>
          <w:sz w:val="18"/>
        </w:rPr>
        <w:t>するとき，細胞変性を認めてはならない．また，観察期間中，その20％以上が非特異的又は偶発的事由により観察できなくなってはならない．</w:t>
      </w:r>
    </w:p>
    <w:p w14:paraId="6315891A" w14:textId="77777777" w:rsidR="00904740" w:rsidRPr="009F543E" w:rsidRDefault="0036531B" w:rsidP="008917DF">
      <w:pPr>
        <w:pStyle w:val="a5"/>
        <w:ind w:left="180" w:hangingChars="100" w:hanging="180"/>
        <w:rPr>
          <w:sz w:val="18"/>
        </w:rPr>
      </w:pPr>
      <w:r w:rsidRPr="009F543E">
        <w:rPr>
          <w:rFonts w:hint="eastAsia"/>
          <w:sz w:val="18"/>
        </w:rPr>
        <w:t xml:space="preserve">３．２　</w:t>
      </w:r>
      <w:r w:rsidR="00904740" w:rsidRPr="009F543E">
        <w:rPr>
          <w:rFonts w:hint="eastAsia"/>
          <w:sz w:val="18"/>
        </w:rPr>
        <w:t>ウイルス浮遊液</w:t>
      </w:r>
      <w:r w:rsidR="00E21324" w:rsidRPr="009F543E">
        <w:rPr>
          <w:rFonts w:hint="eastAsia"/>
          <w:sz w:val="18"/>
        </w:rPr>
        <w:t>又はウイルス培養液</w:t>
      </w:r>
      <w:r w:rsidR="00904740" w:rsidRPr="009F543E">
        <w:rPr>
          <w:rFonts w:hint="eastAsia"/>
          <w:sz w:val="18"/>
        </w:rPr>
        <w:t>の試験</w:t>
      </w:r>
    </w:p>
    <w:p w14:paraId="4C39A69A" w14:textId="77777777" w:rsidR="00904740" w:rsidRPr="009F543E" w:rsidRDefault="00904740" w:rsidP="008917DF">
      <w:pPr>
        <w:pStyle w:val="a5"/>
        <w:ind w:left="180" w:hangingChars="100" w:hanging="180"/>
        <w:rPr>
          <w:sz w:val="18"/>
        </w:rPr>
      </w:pPr>
      <w:r w:rsidRPr="009F543E">
        <w:rPr>
          <w:rFonts w:hint="eastAsia"/>
          <w:sz w:val="18"/>
        </w:rPr>
        <w:t>３．</w:t>
      </w:r>
      <w:r w:rsidR="0036531B" w:rsidRPr="009F543E">
        <w:rPr>
          <w:rFonts w:hint="eastAsia"/>
          <w:sz w:val="18"/>
        </w:rPr>
        <w:t>２</w:t>
      </w:r>
      <w:r w:rsidRPr="009F543E">
        <w:rPr>
          <w:rFonts w:hint="eastAsia"/>
          <w:sz w:val="18"/>
        </w:rPr>
        <w:t>．１　無菌試験</w:t>
      </w:r>
    </w:p>
    <w:p w14:paraId="5AB93AF5" w14:textId="77777777" w:rsidR="00904740" w:rsidRPr="009F543E" w:rsidRDefault="00904740" w:rsidP="008917DF">
      <w:pPr>
        <w:pStyle w:val="a5"/>
        <w:ind w:left="180" w:hangingChars="100" w:hanging="180"/>
        <w:rPr>
          <w:sz w:val="18"/>
        </w:rPr>
      </w:pPr>
      <w:r w:rsidRPr="009F543E">
        <w:rPr>
          <w:rFonts w:hint="eastAsia"/>
          <w:sz w:val="18"/>
        </w:rPr>
        <w:t xml:space="preserve">　　一</w:t>
      </w:r>
      <w:r w:rsidR="0036531B" w:rsidRPr="009F543E">
        <w:rPr>
          <w:rFonts w:hint="eastAsia"/>
          <w:sz w:val="18"/>
        </w:rPr>
        <w:t>般試験法の無菌試験法及びマイコプラズマ否定試験法を準用して試験</w:t>
      </w:r>
      <w:r w:rsidRPr="009F543E">
        <w:rPr>
          <w:rFonts w:hint="eastAsia"/>
          <w:sz w:val="18"/>
        </w:rPr>
        <w:t>するとき，それぞれに適合しなければならない．</w:t>
      </w:r>
    </w:p>
    <w:p w14:paraId="0F17C11E" w14:textId="77777777" w:rsidR="00904740" w:rsidRPr="009F543E" w:rsidRDefault="00904740" w:rsidP="008917DF">
      <w:pPr>
        <w:pStyle w:val="a5"/>
        <w:ind w:left="180" w:hangingChars="100" w:hanging="180"/>
        <w:rPr>
          <w:sz w:val="18"/>
        </w:rPr>
      </w:pPr>
      <w:r w:rsidRPr="009F543E">
        <w:rPr>
          <w:rFonts w:hint="eastAsia"/>
          <w:sz w:val="18"/>
        </w:rPr>
        <w:lastRenderedPageBreak/>
        <w:t>３．</w:t>
      </w:r>
      <w:r w:rsidR="0036531B" w:rsidRPr="009F543E">
        <w:rPr>
          <w:rFonts w:hint="eastAsia"/>
          <w:sz w:val="18"/>
        </w:rPr>
        <w:t>３</w:t>
      </w:r>
      <w:r w:rsidRPr="009F543E">
        <w:rPr>
          <w:rFonts w:hint="eastAsia"/>
          <w:sz w:val="18"/>
        </w:rPr>
        <w:t xml:space="preserve">　原液の試験</w:t>
      </w:r>
    </w:p>
    <w:p w14:paraId="1D5855E5" w14:textId="77777777" w:rsidR="00904740" w:rsidRPr="009F543E" w:rsidRDefault="00904740" w:rsidP="008917DF">
      <w:pPr>
        <w:pStyle w:val="a5"/>
        <w:ind w:left="180" w:hangingChars="100" w:hanging="180"/>
        <w:rPr>
          <w:sz w:val="18"/>
        </w:rPr>
      </w:pPr>
      <w:r w:rsidRPr="009F543E">
        <w:rPr>
          <w:rFonts w:hint="eastAsia"/>
          <w:sz w:val="18"/>
        </w:rPr>
        <w:t>３．</w:t>
      </w:r>
      <w:r w:rsidR="0036531B" w:rsidRPr="009F543E">
        <w:rPr>
          <w:rFonts w:hint="eastAsia"/>
          <w:sz w:val="18"/>
        </w:rPr>
        <w:t>３</w:t>
      </w:r>
      <w:r w:rsidRPr="009F543E">
        <w:rPr>
          <w:rFonts w:hint="eastAsia"/>
          <w:sz w:val="18"/>
        </w:rPr>
        <w:t>．</w:t>
      </w:r>
      <w:r w:rsidR="0036531B" w:rsidRPr="009F543E">
        <w:rPr>
          <w:rFonts w:hint="eastAsia"/>
          <w:sz w:val="18"/>
        </w:rPr>
        <w:t>１</w:t>
      </w:r>
      <w:r w:rsidRPr="009F543E">
        <w:rPr>
          <w:rFonts w:hint="eastAsia"/>
          <w:sz w:val="18"/>
        </w:rPr>
        <w:t xml:space="preserve">　無菌試験</w:t>
      </w:r>
    </w:p>
    <w:p w14:paraId="60E3FC4B" w14:textId="77777777" w:rsidR="00904740" w:rsidRPr="009F543E" w:rsidRDefault="00904740" w:rsidP="008917DF">
      <w:pPr>
        <w:pStyle w:val="a5"/>
        <w:ind w:left="180" w:hangingChars="100" w:hanging="180"/>
        <w:rPr>
          <w:sz w:val="18"/>
        </w:rPr>
      </w:pPr>
      <w:r w:rsidRPr="009F543E">
        <w:rPr>
          <w:rFonts w:hint="eastAsia"/>
          <w:sz w:val="18"/>
        </w:rPr>
        <w:t xml:space="preserve">　　一般試験法の無菌試験法を準用して試験するとき，適合しなければならない．</w:t>
      </w:r>
    </w:p>
    <w:p w14:paraId="2552BBBD" w14:textId="77777777" w:rsidR="00904740" w:rsidRPr="009F543E" w:rsidRDefault="00904740" w:rsidP="008917DF">
      <w:pPr>
        <w:pStyle w:val="a5"/>
        <w:ind w:left="180" w:hangingChars="100" w:hanging="180"/>
        <w:rPr>
          <w:sz w:val="18"/>
        </w:rPr>
      </w:pPr>
      <w:r w:rsidRPr="009F543E">
        <w:rPr>
          <w:rFonts w:hint="eastAsia"/>
          <w:sz w:val="18"/>
        </w:rPr>
        <w:t>３．</w:t>
      </w:r>
      <w:r w:rsidR="0036531B" w:rsidRPr="009F543E">
        <w:rPr>
          <w:rFonts w:hint="eastAsia"/>
          <w:sz w:val="18"/>
        </w:rPr>
        <w:t>３</w:t>
      </w:r>
      <w:r w:rsidRPr="009F543E">
        <w:rPr>
          <w:rFonts w:hint="eastAsia"/>
          <w:sz w:val="18"/>
        </w:rPr>
        <w:t>．</w:t>
      </w:r>
      <w:r w:rsidR="0036531B" w:rsidRPr="009F543E">
        <w:rPr>
          <w:rFonts w:hint="eastAsia"/>
          <w:sz w:val="18"/>
        </w:rPr>
        <w:t>２</w:t>
      </w:r>
      <w:r w:rsidRPr="009F543E">
        <w:rPr>
          <w:rFonts w:hint="eastAsia"/>
          <w:sz w:val="18"/>
        </w:rPr>
        <w:t xml:space="preserve">　不活化試験</w:t>
      </w:r>
    </w:p>
    <w:p w14:paraId="71F90A1D" w14:textId="77777777" w:rsidR="00904740" w:rsidRPr="009F543E" w:rsidRDefault="00904740" w:rsidP="008917DF">
      <w:pPr>
        <w:pStyle w:val="a5"/>
        <w:ind w:left="180" w:hangingChars="100" w:hanging="180"/>
        <w:rPr>
          <w:sz w:val="18"/>
        </w:rPr>
      </w:pPr>
      <w:r w:rsidRPr="009F543E">
        <w:rPr>
          <w:rFonts w:hint="eastAsia"/>
          <w:sz w:val="18"/>
        </w:rPr>
        <w:t xml:space="preserve">　　最終バルクの200</w:t>
      </w:r>
      <w:r w:rsidR="009B2D39" w:rsidRPr="009F543E">
        <w:rPr>
          <w:rFonts w:hint="eastAsia"/>
          <w:sz w:val="18"/>
        </w:rPr>
        <w:t>mL</w:t>
      </w:r>
      <w:r w:rsidRPr="009F543E">
        <w:rPr>
          <w:rFonts w:hint="eastAsia"/>
          <w:sz w:val="18"/>
        </w:rPr>
        <w:t>以上に相当する量の検体を用いる．この検体を緩衝性の生理食塩液の十分な量を用いて約</w:t>
      </w:r>
      <w:r w:rsidR="00F1011E" w:rsidRPr="009F543E">
        <w:rPr>
          <w:rFonts w:hint="eastAsia"/>
          <w:sz w:val="18"/>
        </w:rPr>
        <w:t>５</w:t>
      </w:r>
      <w:r w:rsidRPr="009F543E">
        <w:rPr>
          <w:rFonts w:hint="eastAsia"/>
          <w:sz w:val="18"/>
        </w:rPr>
        <w:t>℃で24時間以上透析し，必要</w:t>
      </w:r>
      <w:r w:rsidR="00CB776E" w:rsidRPr="009F543E">
        <w:rPr>
          <w:rFonts w:hint="eastAsia"/>
          <w:sz w:val="18"/>
        </w:rPr>
        <w:t>が</w:t>
      </w:r>
      <w:r w:rsidRPr="009F543E">
        <w:rPr>
          <w:rFonts w:hint="eastAsia"/>
          <w:sz w:val="18"/>
        </w:rPr>
        <w:t>あれば更に薄めて，混在する不活化剤等の培養細胞に対する変性効果を除いたものを試料とする．</w:t>
      </w:r>
    </w:p>
    <w:p w14:paraId="7A05ED2C" w14:textId="77777777" w:rsidR="00904740" w:rsidRPr="009F543E" w:rsidRDefault="00904740" w:rsidP="008917DF">
      <w:pPr>
        <w:pStyle w:val="a5"/>
        <w:ind w:left="180" w:hangingChars="100" w:hanging="180"/>
        <w:rPr>
          <w:sz w:val="18"/>
        </w:rPr>
      </w:pPr>
      <w:r w:rsidRPr="009F543E">
        <w:rPr>
          <w:rFonts w:hint="eastAsia"/>
          <w:sz w:val="18"/>
        </w:rPr>
        <w:t xml:space="preserve">　　試料をハムスター</w:t>
      </w:r>
      <w:r w:rsidR="00E21324" w:rsidRPr="009F543E">
        <w:rPr>
          <w:rFonts w:hint="eastAsia"/>
          <w:sz w:val="18"/>
        </w:rPr>
        <w:t>腎</w:t>
      </w:r>
      <w:r w:rsidRPr="009F543E">
        <w:rPr>
          <w:rFonts w:hint="eastAsia"/>
          <w:sz w:val="18"/>
        </w:rPr>
        <w:t>初代培養</w:t>
      </w:r>
      <w:r w:rsidR="00A01E7F" w:rsidRPr="009F543E">
        <w:rPr>
          <w:rFonts w:hint="eastAsia"/>
          <w:sz w:val="18"/>
        </w:rPr>
        <w:t>細胞</w:t>
      </w:r>
      <w:r w:rsidR="00E21324" w:rsidRPr="009F543E">
        <w:rPr>
          <w:rFonts w:hint="eastAsia"/>
          <w:sz w:val="18"/>
        </w:rPr>
        <w:t>若しくはハムスター腎由来培養細胞</w:t>
      </w:r>
      <w:r w:rsidRPr="009F543E">
        <w:rPr>
          <w:rFonts w:hint="eastAsia"/>
          <w:sz w:val="18"/>
        </w:rPr>
        <w:t>又はこれ</w:t>
      </w:r>
      <w:r w:rsidR="00E21324" w:rsidRPr="009F543E">
        <w:rPr>
          <w:rFonts w:hint="eastAsia"/>
          <w:sz w:val="18"/>
        </w:rPr>
        <w:t>ら</w:t>
      </w:r>
      <w:r w:rsidRPr="009F543E">
        <w:rPr>
          <w:rFonts w:hint="eastAsia"/>
          <w:sz w:val="18"/>
        </w:rPr>
        <w:t>と同等以上の感受性をもつ培養</w:t>
      </w:r>
      <w:r w:rsidR="00E21324" w:rsidRPr="009F543E">
        <w:rPr>
          <w:rFonts w:hint="eastAsia"/>
          <w:sz w:val="18"/>
        </w:rPr>
        <w:t>細胞</w:t>
      </w:r>
      <w:r w:rsidRPr="009F543E">
        <w:rPr>
          <w:rFonts w:hint="eastAsia"/>
          <w:sz w:val="18"/>
        </w:rPr>
        <w:t>に</w:t>
      </w:r>
      <w:r w:rsidR="00074C90" w:rsidRPr="009F543E">
        <w:rPr>
          <w:rFonts w:hint="eastAsia"/>
          <w:sz w:val="18"/>
        </w:rPr>
        <w:t>接種し</w:t>
      </w:r>
      <w:r w:rsidRPr="009F543E">
        <w:rPr>
          <w:rFonts w:hint="eastAsia"/>
          <w:sz w:val="18"/>
        </w:rPr>
        <w:t>，35±</w:t>
      </w:r>
      <w:r w:rsidR="00F1011E" w:rsidRPr="009F543E">
        <w:rPr>
          <w:rFonts w:hint="eastAsia"/>
          <w:sz w:val="18"/>
        </w:rPr>
        <w:t>１</w:t>
      </w:r>
      <w:r w:rsidRPr="009F543E">
        <w:rPr>
          <w:rFonts w:hint="eastAsia"/>
          <w:sz w:val="18"/>
        </w:rPr>
        <w:t>℃で14日間培養観察する．この際，試料</w:t>
      </w:r>
      <w:r w:rsidR="00F1011E" w:rsidRPr="009F543E">
        <w:rPr>
          <w:rFonts w:hint="eastAsia"/>
          <w:sz w:val="18"/>
        </w:rPr>
        <w:t>１</w:t>
      </w:r>
      <w:r w:rsidRPr="009F543E">
        <w:rPr>
          <w:rFonts w:hint="eastAsia"/>
          <w:sz w:val="18"/>
        </w:rPr>
        <w:t>mLにつき培養細胞</w:t>
      </w:r>
      <w:r w:rsidR="00F1011E" w:rsidRPr="009F543E">
        <w:rPr>
          <w:rFonts w:hint="eastAsia"/>
          <w:sz w:val="18"/>
        </w:rPr>
        <w:t>３</w:t>
      </w:r>
      <w:r w:rsidRPr="009F543E">
        <w:rPr>
          <w:rFonts w:hint="eastAsia"/>
          <w:sz w:val="18"/>
        </w:rPr>
        <w:t>cm</w:t>
      </w:r>
      <w:r w:rsidR="00296D6F" w:rsidRPr="009F543E">
        <w:rPr>
          <w:rFonts w:hint="eastAsia"/>
          <w:sz w:val="18"/>
          <w:vertAlign w:val="superscript"/>
        </w:rPr>
        <w:t>２</w:t>
      </w:r>
      <w:r w:rsidRPr="009F543E">
        <w:rPr>
          <w:rFonts w:hint="eastAsia"/>
          <w:sz w:val="18"/>
        </w:rPr>
        <w:t>以上を用いる．観察</w:t>
      </w:r>
      <w:r w:rsidR="00074C90" w:rsidRPr="009F543E">
        <w:rPr>
          <w:rFonts w:hint="eastAsia"/>
          <w:sz w:val="18"/>
        </w:rPr>
        <w:t>期間中</w:t>
      </w:r>
      <w:r w:rsidRPr="009F543E">
        <w:rPr>
          <w:rFonts w:hint="eastAsia"/>
          <w:sz w:val="18"/>
        </w:rPr>
        <w:t>，細胞変性を認めてはならない．</w:t>
      </w:r>
    </w:p>
    <w:p w14:paraId="5068ADE4" w14:textId="77777777" w:rsidR="00904740" w:rsidRPr="009F543E" w:rsidRDefault="00904740" w:rsidP="008917DF">
      <w:pPr>
        <w:pStyle w:val="a5"/>
        <w:ind w:left="180" w:hangingChars="100" w:hanging="180"/>
        <w:rPr>
          <w:sz w:val="18"/>
        </w:rPr>
      </w:pPr>
      <w:r w:rsidRPr="009F543E">
        <w:rPr>
          <w:rFonts w:hint="eastAsia"/>
          <w:sz w:val="18"/>
        </w:rPr>
        <w:t xml:space="preserve">　　</w:t>
      </w:r>
      <w:r w:rsidR="00E21324" w:rsidRPr="009F543E">
        <w:rPr>
          <w:rFonts w:hint="eastAsia"/>
          <w:sz w:val="18"/>
        </w:rPr>
        <w:t>さら</w:t>
      </w:r>
      <w:r w:rsidRPr="009F543E">
        <w:rPr>
          <w:rFonts w:hint="eastAsia"/>
          <w:sz w:val="18"/>
        </w:rPr>
        <w:t>に，観察後の培養液を集め，</w:t>
      </w:r>
      <w:r w:rsidR="00F1011E" w:rsidRPr="009F543E">
        <w:rPr>
          <w:rFonts w:hint="eastAsia"/>
          <w:sz w:val="18"/>
        </w:rPr>
        <w:t>４</w:t>
      </w:r>
      <w:r w:rsidRPr="009F543E">
        <w:rPr>
          <w:rFonts w:hint="eastAsia"/>
          <w:sz w:val="18"/>
        </w:rPr>
        <w:t>週齢のマウス10匹以上に</w:t>
      </w:r>
      <w:r w:rsidR="00F1011E" w:rsidRPr="009F543E">
        <w:rPr>
          <w:rFonts w:hint="eastAsia"/>
          <w:sz w:val="18"/>
        </w:rPr>
        <w:t>１</w:t>
      </w:r>
      <w:r w:rsidRPr="009F543E">
        <w:rPr>
          <w:rFonts w:hint="eastAsia"/>
          <w:sz w:val="18"/>
        </w:rPr>
        <w:t>匹当たりその0.03</w:t>
      </w:r>
      <w:r w:rsidR="009B2D39" w:rsidRPr="009F543E">
        <w:rPr>
          <w:rFonts w:hint="eastAsia"/>
          <w:sz w:val="18"/>
        </w:rPr>
        <w:t>mL</w:t>
      </w:r>
      <w:r w:rsidRPr="009F543E">
        <w:rPr>
          <w:rFonts w:hint="eastAsia"/>
          <w:sz w:val="18"/>
        </w:rPr>
        <w:t>を脳内に注射して14日間観察する．この間，いずれの動物も異常を示してはならない．</w:t>
      </w:r>
    </w:p>
    <w:p w14:paraId="5AE3D5E0" w14:textId="77777777" w:rsidR="00074C90" w:rsidRPr="009F543E" w:rsidRDefault="00074C90" w:rsidP="008917DF">
      <w:pPr>
        <w:pStyle w:val="a5"/>
        <w:ind w:left="180" w:hangingChars="100" w:hanging="180"/>
        <w:rPr>
          <w:sz w:val="18"/>
        </w:rPr>
      </w:pPr>
      <w:r w:rsidRPr="009F543E">
        <w:rPr>
          <w:rFonts w:hint="eastAsia"/>
          <w:sz w:val="18"/>
        </w:rPr>
        <w:t>３．３．３　細胞由来ＤＮＡ含量試験</w:t>
      </w:r>
    </w:p>
    <w:p w14:paraId="7190C83D" w14:textId="77777777" w:rsidR="00074C90" w:rsidRPr="009F543E" w:rsidRDefault="00074C90" w:rsidP="008917DF">
      <w:pPr>
        <w:pStyle w:val="a5"/>
        <w:ind w:left="180" w:hangingChars="100" w:hanging="180"/>
        <w:rPr>
          <w:sz w:val="18"/>
        </w:rPr>
      </w:pPr>
      <w:r w:rsidRPr="009F543E">
        <w:rPr>
          <w:rFonts w:hint="eastAsia"/>
          <w:sz w:val="18"/>
        </w:rPr>
        <w:t xml:space="preserve">　　製造用細胞由来のＤＮＡをプローブとして用い，小分製品にしたときの１用量当たりの細胞由来ＤＮＡが１ng以下でなければならない．</w:t>
      </w:r>
    </w:p>
    <w:p w14:paraId="5A5ED281" w14:textId="77777777" w:rsidR="00904740" w:rsidRPr="009F543E" w:rsidRDefault="00904740" w:rsidP="008917DF">
      <w:pPr>
        <w:pStyle w:val="a5"/>
        <w:ind w:left="180" w:hangingChars="100" w:hanging="180"/>
        <w:rPr>
          <w:sz w:val="18"/>
        </w:rPr>
      </w:pPr>
      <w:r w:rsidRPr="009F543E">
        <w:rPr>
          <w:rFonts w:hint="eastAsia"/>
          <w:sz w:val="18"/>
        </w:rPr>
        <w:t>３．</w:t>
      </w:r>
      <w:r w:rsidR="00074C90" w:rsidRPr="009F543E">
        <w:rPr>
          <w:rFonts w:hint="eastAsia"/>
          <w:sz w:val="18"/>
        </w:rPr>
        <w:t>４</w:t>
      </w:r>
      <w:r w:rsidRPr="009F543E">
        <w:rPr>
          <w:rFonts w:hint="eastAsia"/>
          <w:sz w:val="18"/>
        </w:rPr>
        <w:t xml:space="preserve">　小分製品の試験</w:t>
      </w:r>
    </w:p>
    <w:p w14:paraId="02BE92EE" w14:textId="77777777" w:rsidR="00904740" w:rsidRPr="009F543E" w:rsidRDefault="00904740" w:rsidP="008917DF">
      <w:pPr>
        <w:pStyle w:val="a5"/>
        <w:ind w:left="180" w:hangingChars="100" w:hanging="180"/>
        <w:rPr>
          <w:sz w:val="18"/>
        </w:rPr>
      </w:pPr>
      <w:r w:rsidRPr="009F543E">
        <w:rPr>
          <w:rFonts w:hint="eastAsia"/>
          <w:sz w:val="18"/>
        </w:rPr>
        <w:t xml:space="preserve">　　小分製品について，次の試験を行う．</w:t>
      </w:r>
      <w:r w:rsidR="00074C90" w:rsidRPr="009F543E">
        <w:rPr>
          <w:rFonts w:hint="eastAsia"/>
          <w:sz w:val="18"/>
        </w:rPr>
        <w:t>ただし</w:t>
      </w:r>
      <w:r w:rsidR="00C04A26" w:rsidRPr="009F543E">
        <w:rPr>
          <w:rFonts w:hint="eastAsia"/>
          <w:sz w:val="18"/>
        </w:rPr>
        <w:t>，</w:t>
      </w:r>
      <w:r w:rsidR="00074C90" w:rsidRPr="009F543E">
        <w:rPr>
          <w:rFonts w:hint="eastAsia"/>
          <w:sz w:val="18"/>
        </w:rPr>
        <w:t>保存剤を使用しない場合</w:t>
      </w:r>
      <w:r w:rsidR="00D05834" w:rsidRPr="009F543E">
        <w:rPr>
          <w:rFonts w:hint="eastAsia"/>
          <w:sz w:val="18"/>
        </w:rPr>
        <w:t>は</w:t>
      </w:r>
      <w:r w:rsidR="00074C90" w:rsidRPr="009F543E">
        <w:rPr>
          <w:rFonts w:hint="eastAsia"/>
          <w:sz w:val="18"/>
        </w:rPr>
        <w:t>３．４．４を除く．</w:t>
      </w:r>
    </w:p>
    <w:p w14:paraId="641775CC" w14:textId="77777777" w:rsidR="00904740" w:rsidRPr="009F543E" w:rsidRDefault="00904740" w:rsidP="008917DF">
      <w:pPr>
        <w:pStyle w:val="a5"/>
        <w:ind w:left="180" w:hangingChars="100" w:hanging="180"/>
        <w:rPr>
          <w:sz w:val="18"/>
        </w:rPr>
      </w:pPr>
      <w:r w:rsidRPr="009F543E">
        <w:rPr>
          <w:rFonts w:hint="eastAsia"/>
          <w:sz w:val="18"/>
        </w:rPr>
        <w:t>３．</w:t>
      </w:r>
      <w:r w:rsidR="00074C90" w:rsidRPr="009F543E">
        <w:rPr>
          <w:rFonts w:hint="eastAsia"/>
          <w:sz w:val="18"/>
        </w:rPr>
        <w:t>４</w:t>
      </w:r>
      <w:r w:rsidRPr="009F543E">
        <w:rPr>
          <w:rFonts w:hint="eastAsia"/>
          <w:sz w:val="18"/>
        </w:rPr>
        <w:t xml:space="preserve">．１　</w:t>
      </w:r>
      <w:r w:rsidR="00074C90" w:rsidRPr="009F543E">
        <w:rPr>
          <w:rFonts w:hint="eastAsia"/>
          <w:sz w:val="18"/>
        </w:rPr>
        <w:t>含湿度</w:t>
      </w:r>
      <w:r w:rsidRPr="009F543E">
        <w:rPr>
          <w:rFonts w:hint="eastAsia"/>
          <w:sz w:val="18"/>
        </w:rPr>
        <w:t>試験</w:t>
      </w:r>
    </w:p>
    <w:p w14:paraId="730EFBEF" w14:textId="77777777" w:rsidR="00904740" w:rsidRPr="009F543E" w:rsidRDefault="00904740" w:rsidP="008917DF">
      <w:pPr>
        <w:pStyle w:val="a5"/>
        <w:ind w:left="180" w:hangingChars="100" w:hanging="180"/>
        <w:rPr>
          <w:sz w:val="18"/>
        </w:rPr>
      </w:pPr>
      <w:r w:rsidRPr="009F543E">
        <w:rPr>
          <w:rFonts w:hint="eastAsia"/>
          <w:sz w:val="18"/>
        </w:rPr>
        <w:t xml:space="preserve">　　一般試験法の</w:t>
      </w:r>
      <w:r w:rsidR="00074C90" w:rsidRPr="009F543E">
        <w:rPr>
          <w:rFonts w:hint="eastAsia"/>
          <w:sz w:val="18"/>
        </w:rPr>
        <w:t>含湿度測定</w:t>
      </w:r>
      <w:r w:rsidRPr="009F543E">
        <w:rPr>
          <w:rFonts w:hint="eastAsia"/>
          <w:sz w:val="18"/>
        </w:rPr>
        <w:t>法を準用して試験するとき，</w:t>
      </w:r>
      <w:r w:rsidR="00074C90" w:rsidRPr="009F543E">
        <w:rPr>
          <w:rFonts w:hint="eastAsia"/>
          <w:sz w:val="18"/>
        </w:rPr>
        <w:t>3.0</w:t>
      </w:r>
      <w:r w:rsidR="00277E53" w:rsidRPr="009F543E">
        <w:rPr>
          <w:rFonts w:hint="eastAsia"/>
          <w:sz w:val="18"/>
        </w:rPr>
        <w:t>％</w:t>
      </w:r>
      <w:r w:rsidR="00074C90" w:rsidRPr="009F543E">
        <w:rPr>
          <w:rFonts w:hint="eastAsia"/>
          <w:sz w:val="18"/>
        </w:rPr>
        <w:t>以下でなければならない</w:t>
      </w:r>
      <w:r w:rsidRPr="009F543E">
        <w:rPr>
          <w:rFonts w:hint="eastAsia"/>
          <w:sz w:val="18"/>
        </w:rPr>
        <w:t>．</w:t>
      </w:r>
    </w:p>
    <w:p w14:paraId="20E3F517" w14:textId="77777777" w:rsidR="00074C90" w:rsidRPr="009F543E" w:rsidRDefault="00904740" w:rsidP="008917DF">
      <w:pPr>
        <w:pStyle w:val="a5"/>
        <w:ind w:left="180" w:hangingChars="100" w:hanging="180"/>
        <w:rPr>
          <w:sz w:val="18"/>
        </w:rPr>
      </w:pPr>
      <w:r w:rsidRPr="009F543E">
        <w:rPr>
          <w:rFonts w:hint="eastAsia"/>
          <w:sz w:val="18"/>
        </w:rPr>
        <w:t>３．</w:t>
      </w:r>
      <w:r w:rsidR="00074C90" w:rsidRPr="009F543E">
        <w:rPr>
          <w:rFonts w:hint="eastAsia"/>
          <w:sz w:val="18"/>
        </w:rPr>
        <w:t>４</w:t>
      </w:r>
      <w:r w:rsidRPr="009F543E">
        <w:rPr>
          <w:rFonts w:hint="eastAsia"/>
          <w:sz w:val="18"/>
        </w:rPr>
        <w:t xml:space="preserve">．２　</w:t>
      </w:r>
      <w:r w:rsidR="00BF5DBD" w:rsidRPr="009F543E">
        <w:rPr>
          <w:rFonts w:hint="eastAsia"/>
          <w:sz w:val="18"/>
        </w:rPr>
        <w:t>ｐＨ</w:t>
      </w:r>
      <w:r w:rsidR="00074C90" w:rsidRPr="009F543E">
        <w:rPr>
          <w:rFonts w:hint="eastAsia"/>
          <w:sz w:val="18"/>
        </w:rPr>
        <w:t>試験</w:t>
      </w:r>
    </w:p>
    <w:p w14:paraId="643E312B" w14:textId="77777777" w:rsidR="00074C90" w:rsidRPr="009F543E" w:rsidRDefault="00074C90" w:rsidP="008917DF">
      <w:pPr>
        <w:pStyle w:val="a5"/>
        <w:ind w:left="180" w:hangingChars="100" w:hanging="180"/>
        <w:rPr>
          <w:sz w:val="18"/>
        </w:rPr>
      </w:pPr>
      <w:r w:rsidRPr="009F543E">
        <w:rPr>
          <w:rFonts w:hint="eastAsia"/>
          <w:sz w:val="18"/>
        </w:rPr>
        <w:t xml:space="preserve">　　一般試験法の</w:t>
      </w:r>
      <w:r w:rsidR="00BF5DBD" w:rsidRPr="009F543E">
        <w:rPr>
          <w:rFonts w:hint="eastAsia"/>
          <w:sz w:val="18"/>
        </w:rPr>
        <w:t>ｐＨ</w:t>
      </w:r>
      <w:r w:rsidRPr="009F543E">
        <w:rPr>
          <w:rFonts w:hint="eastAsia"/>
          <w:sz w:val="18"/>
        </w:rPr>
        <w:t>測定法を準用して試験するとき，6.8</w:t>
      </w:r>
      <w:r w:rsidR="002E61FD" w:rsidRPr="009F543E">
        <w:rPr>
          <w:rFonts w:hint="eastAsia"/>
          <w:sz w:val="18"/>
        </w:rPr>
        <w:t>～</w:t>
      </w:r>
      <w:r w:rsidRPr="009F543E">
        <w:rPr>
          <w:rFonts w:hint="eastAsia"/>
          <w:sz w:val="18"/>
        </w:rPr>
        <w:t>7.6でなければならない．</w:t>
      </w:r>
    </w:p>
    <w:p w14:paraId="40F13934" w14:textId="77777777" w:rsidR="00904740" w:rsidRPr="009F543E" w:rsidRDefault="00074C90" w:rsidP="008917DF">
      <w:pPr>
        <w:pStyle w:val="a5"/>
        <w:ind w:left="180" w:hangingChars="100" w:hanging="180"/>
        <w:rPr>
          <w:sz w:val="18"/>
        </w:rPr>
      </w:pPr>
      <w:r w:rsidRPr="009F543E">
        <w:rPr>
          <w:rFonts w:hint="eastAsia"/>
          <w:sz w:val="18"/>
        </w:rPr>
        <w:t xml:space="preserve">３．４．３　</w:t>
      </w:r>
      <w:r w:rsidR="00904740" w:rsidRPr="009F543E">
        <w:rPr>
          <w:rFonts w:hint="eastAsia"/>
          <w:sz w:val="18"/>
        </w:rPr>
        <w:t>たん白質含量試験</w:t>
      </w:r>
    </w:p>
    <w:p w14:paraId="012C6007" w14:textId="77777777" w:rsidR="00904740" w:rsidRPr="009F543E" w:rsidRDefault="00904740" w:rsidP="008917DF">
      <w:pPr>
        <w:pStyle w:val="a5"/>
        <w:ind w:left="180" w:hangingChars="100" w:hanging="180"/>
        <w:rPr>
          <w:sz w:val="18"/>
        </w:rPr>
      </w:pPr>
      <w:r w:rsidRPr="009F543E">
        <w:rPr>
          <w:rFonts w:hint="eastAsia"/>
          <w:sz w:val="18"/>
        </w:rPr>
        <w:t xml:space="preserve">　　一般試験法のたん白質定量法を準用して試験するとき，</w:t>
      </w:r>
      <w:r w:rsidR="00BF5DBD" w:rsidRPr="009F543E">
        <w:rPr>
          <w:rFonts w:hint="eastAsia"/>
          <w:sz w:val="18"/>
        </w:rPr>
        <w:t>１</w:t>
      </w:r>
      <w:r w:rsidR="009B2D39" w:rsidRPr="009F543E">
        <w:rPr>
          <w:rFonts w:hint="eastAsia"/>
          <w:sz w:val="18"/>
        </w:rPr>
        <w:t>mL</w:t>
      </w:r>
      <w:r w:rsidRPr="009F543E">
        <w:rPr>
          <w:rFonts w:hint="eastAsia"/>
          <w:sz w:val="18"/>
        </w:rPr>
        <w:t>中に</w:t>
      </w:r>
      <w:r w:rsidR="00074C90" w:rsidRPr="009F543E">
        <w:rPr>
          <w:rFonts w:hint="eastAsia"/>
          <w:sz w:val="18"/>
        </w:rPr>
        <w:t>4</w:t>
      </w:r>
      <w:r w:rsidRPr="009F543E">
        <w:rPr>
          <w:rFonts w:hint="eastAsia"/>
          <w:sz w:val="18"/>
        </w:rPr>
        <w:t>0</w:t>
      </w:r>
      <w:r w:rsidR="00BF5DBD" w:rsidRPr="009F543E">
        <w:rPr>
          <w:rFonts w:hAnsi="ＭＳ 明朝"/>
          <w:sz w:val="18"/>
        </w:rPr>
        <w:t>µ</w:t>
      </w:r>
      <w:r w:rsidRPr="009F543E">
        <w:rPr>
          <w:rFonts w:hint="eastAsia"/>
          <w:sz w:val="18"/>
        </w:rPr>
        <w:t>g以下でなければならない．</w:t>
      </w:r>
    </w:p>
    <w:p w14:paraId="1E6CA1BF" w14:textId="77777777" w:rsidR="00904740" w:rsidRPr="009F543E" w:rsidRDefault="00074C90" w:rsidP="008917DF">
      <w:pPr>
        <w:pStyle w:val="a5"/>
        <w:ind w:left="180" w:hangingChars="100" w:hanging="180"/>
        <w:rPr>
          <w:sz w:val="18"/>
        </w:rPr>
      </w:pPr>
      <w:r w:rsidRPr="009F543E">
        <w:rPr>
          <w:rFonts w:hint="eastAsia"/>
          <w:sz w:val="18"/>
        </w:rPr>
        <w:t>３．４</w:t>
      </w:r>
      <w:r w:rsidR="00904740" w:rsidRPr="009F543E">
        <w:rPr>
          <w:rFonts w:hint="eastAsia"/>
          <w:sz w:val="18"/>
        </w:rPr>
        <w:t>．</w:t>
      </w:r>
      <w:r w:rsidRPr="009F543E">
        <w:rPr>
          <w:rFonts w:hint="eastAsia"/>
          <w:sz w:val="18"/>
        </w:rPr>
        <w:t>４</w:t>
      </w:r>
      <w:r w:rsidR="00904740" w:rsidRPr="009F543E">
        <w:rPr>
          <w:rFonts w:hint="eastAsia"/>
          <w:sz w:val="18"/>
        </w:rPr>
        <w:t xml:space="preserve">　チメロサール含量試験</w:t>
      </w:r>
    </w:p>
    <w:p w14:paraId="4885CE84" w14:textId="77777777" w:rsidR="00904740" w:rsidRPr="009F543E" w:rsidRDefault="00904740" w:rsidP="008917DF">
      <w:pPr>
        <w:pStyle w:val="a5"/>
        <w:ind w:left="180" w:hangingChars="100" w:hanging="180"/>
        <w:rPr>
          <w:sz w:val="18"/>
        </w:rPr>
      </w:pPr>
      <w:r w:rsidRPr="009F543E">
        <w:rPr>
          <w:rFonts w:hint="eastAsia"/>
          <w:sz w:val="18"/>
        </w:rPr>
        <w:t xml:space="preserve">　　保存剤としてチメロサールを用いる場合は，一般試験法のチメロサール定量法を準用して試験するとき，0.012</w:t>
      </w:r>
      <w:r w:rsidR="00BF5DBD" w:rsidRPr="009F543E">
        <w:rPr>
          <w:rFonts w:hint="eastAsia"/>
          <w:sz w:val="18"/>
        </w:rPr>
        <w:t>ｗ／ｖ％</w:t>
      </w:r>
      <w:r w:rsidRPr="009F543E">
        <w:rPr>
          <w:rFonts w:hint="eastAsia"/>
          <w:sz w:val="18"/>
        </w:rPr>
        <w:t>以下でなければならない．</w:t>
      </w:r>
    </w:p>
    <w:p w14:paraId="505070C9" w14:textId="77777777" w:rsidR="00904740" w:rsidRPr="009F543E" w:rsidRDefault="00904740" w:rsidP="008917DF">
      <w:pPr>
        <w:pStyle w:val="a5"/>
        <w:ind w:left="180" w:hangingChars="100" w:hanging="180"/>
        <w:rPr>
          <w:sz w:val="18"/>
        </w:rPr>
      </w:pPr>
      <w:r w:rsidRPr="009F543E">
        <w:rPr>
          <w:rFonts w:hint="eastAsia"/>
          <w:sz w:val="18"/>
        </w:rPr>
        <w:t>３．</w:t>
      </w:r>
      <w:r w:rsidR="00074C90" w:rsidRPr="009F543E">
        <w:rPr>
          <w:rFonts w:hint="eastAsia"/>
          <w:sz w:val="18"/>
        </w:rPr>
        <w:t>４</w:t>
      </w:r>
      <w:r w:rsidRPr="009F543E">
        <w:rPr>
          <w:rFonts w:hint="eastAsia"/>
          <w:sz w:val="18"/>
        </w:rPr>
        <w:t>．</w:t>
      </w:r>
      <w:r w:rsidR="00074C90" w:rsidRPr="009F543E">
        <w:rPr>
          <w:rFonts w:hint="eastAsia"/>
          <w:sz w:val="18"/>
        </w:rPr>
        <w:t>５</w:t>
      </w:r>
      <w:r w:rsidRPr="009F543E">
        <w:rPr>
          <w:rFonts w:hint="eastAsia"/>
          <w:sz w:val="18"/>
        </w:rPr>
        <w:t xml:space="preserve">　ホルムアルデヒド含量試験</w:t>
      </w:r>
    </w:p>
    <w:p w14:paraId="3903B479" w14:textId="77777777" w:rsidR="00904740" w:rsidRPr="009F543E" w:rsidRDefault="00904740" w:rsidP="008917DF">
      <w:pPr>
        <w:pStyle w:val="a5"/>
        <w:ind w:left="180" w:hangingChars="100" w:hanging="180"/>
        <w:rPr>
          <w:sz w:val="18"/>
        </w:rPr>
      </w:pPr>
      <w:r w:rsidRPr="009F543E">
        <w:rPr>
          <w:rFonts w:hint="eastAsia"/>
          <w:sz w:val="18"/>
        </w:rPr>
        <w:t xml:space="preserve">　　一般試験法のホルムアルデヒド定量法を準用して試験するとき，0.01</w:t>
      </w:r>
      <w:r w:rsidR="009765A0" w:rsidRPr="009F543E">
        <w:rPr>
          <w:rFonts w:hint="eastAsia"/>
          <w:sz w:val="18"/>
        </w:rPr>
        <w:t>ｗ</w:t>
      </w:r>
      <w:r w:rsidR="00EC575E" w:rsidRPr="009F543E">
        <w:rPr>
          <w:rFonts w:hint="eastAsia"/>
          <w:sz w:val="18"/>
        </w:rPr>
        <w:t>／</w:t>
      </w:r>
      <w:r w:rsidR="009765A0" w:rsidRPr="009F543E">
        <w:rPr>
          <w:rFonts w:hint="eastAsia"/>
          <w:sz w:val="18"/>
        </w:rPr>
        <w:t>ｖ</w:t>
      </w:r>
      <w:r w:rsidR="00D05834" w:rsidRPr="009F543E">
        <w:rPr>
          <w:rFonts w:hint="eastAsia"/>
          <w:sz w:val="18"/>
        </w:rPr>
        <w:t>％</w:t>
      </w:r>
      <w:r w:rsidRPr="009F543E">
        <w:rPr>
          <w:rFonts w:hint="eastAsia"/>
          <w:sz w:val="18"/>
        </w:rPr>
        <w:t>以下でなければならない．</w:t>
      </w:r>
    </w:p>
    <w:p w14:paraId="5E2F5D8C" w14:textId="77777777" w:rsidR="00904740" w:rsidRPr="009F543E" w:rsidRDefault="00904740" w:rsidP="008917DF">
      <w:pPr>
        <w:pStyle w:val="a5"/>
        <w:ind w:left="180" w:hangingChars="100" w:hanging="180"/>
        <w:rPr>
          <w:sz w:val="18"/>
        </w:rPr>
      </w:pPr>
      <w:r w:rsidRPr="009F543E">
        <w:rPr>
          <w:rFonts w:hint="eastAsia"/>
          <w:sz w:val="18"/>
        </w:rPr>
        <w:t>３．</w:t>
      </w:r>
      <w:r w:rsidR="00074C90" w:rsidRPr="009F543E">
        <w:rPr>
          <w:rFonts w:hint="eastAsia"/>
          <w:sz w:val="18"/>
        </w:rPr>
        <w:t>４</w:t>
      </w:r>
      <w:r w:rsidRPr="009F543E">
        <w:rPr>
          <w:rFonts w:hint="eastAsia"/>
          <w:sz w:val="18"/>
        </w:rPr>
        <w:t>．</w:t>
      </w:r>
      <w:r w:rsidR="00074C90" w:rsidRPr="009F543E">
        <w:rPr>
          <w:rFonts w:hint="eastAsia"/>
          <w:sz w:val="18"/>
        </w:rPr>
        <w:t>６</w:t>
      </w:r>
      <w:r w:rsidRPr="009F543E">
        <w:rPr>
          <w:rFonts w:hint="eastAsia"/>
          <w:sz w:val="18"/>
        </w:rPr>
        <w:t xml:space="preserve">　無菌試験</w:t>
      </w:r>
    </w:p>
    <w:p w14:paraId="5A24AAA9" w14:textId="77777777" w:rsidR="00904740" w:rsidRPr="009F543E" w:rsidRDefault="00904740" w:rsidP="008917DF">
      <w:pPr>
        <w:pStyle w:val="a5"/>
        <w:ind w:left="180" w:hangingChars="100" w:hanging="180"/>
        <w:rPr>
          <w:sz w:val="18"/>
        </w:rPr>
      </w:pPr>
      <w:r w:rsidRPr="009F543E">
        <w:rPr>
          <w:rFonts w:hint="eastAsia"/>
          <w:sz w:val="18"/>
        </w:rPr>
        <w:t xml:space="preserve">　　一般試験法の無菌試験法を準用して試験するとき</w:t>
      </w:r>
      <w:r w:rsidR="00074C90" w:rsidRPr="009F543E">
        <w:rPr>
          <w:rFonts w:hint="eastAsia"/>
          <w:sz w:val="18"/>
        </w:rPr>
        <w:t>，</w:t>
      </w:r>
      <w:r w:rsidRPr="009F543E">
        <w:rPr>
          <w:rFonts w:hint="eastAsia"/>
          <w:sz w:val="18"/>
        </w:rPr>
        <w:t>適合しなければならない．</w:t>
      </w:r>
    </w:p>
    <w:p w14:paraId="4BB3F753" w14:textId="77777777" w:rsidR="00904740" w:rsidRPr="009F543E" w:rsidRDefault="00904740" w:rsidP="008917DF">
      <w:pPr>
        <w:pStyle w:val="a5"/>
        <w:ind w:left="180" w:hangingChars="100" w:hanging="180"/>
        <w:rPr>
          <w:sz w:val="18"/>
        </w:rPr>
      </w:pPr>
      <w:r w:rsidRPr="009F543E">
        <w:rPr>
          <w:rFonts w:hint="eastAsia"/>
          <w:sz w:val="18"/>
        </w:rPr>
        <w:t>３．</w:t>
      </w:r>
      <w:r w:rsidR="00074C90" w:rsidRPr="009F543E">
        <w:rPr>
          <w:rFonts w:hint="eastAsia"/>
          <w:sz w:val="18"/>
        </w:rPr>
        <w:t>４</w:t>
      </w:r>
      <w:r w:rsidRPr="009F543E">
        <w:rPr>
          <w:rFonts w:hint="eastAsia"/>
          <w:sz w:val="18"/>
        </w:rPr>
        <w:t>．</w:t>
      </w:r>
      <w:r w:rsidR="00074C90" w:rsidRPr="009F543E">
        <w:rPr>
          <w:rFonts w:hint="eastAsia"/>
          <w:sz w:val="18"/>
        </w:rPr>
        <w:t>７</w:t>
      </w:r>
      <w:r w:rsidRPr="009F543E">
        <w:rPr>
          <w:rFonts w:hint="eastAsia"/>
          <w:sz w:val="18"/>
        </w:rPr>
        <w:t xml:space="preserve">　不活化試験</w:t>
      </w:r>
    </w:p>
    <w:p w14:paraId="52241480" w14:textId="77777777" w:rsidR="00904740" w:rsidRPr="009F543E" w:rsidRDefault="00904740" w:rsidP="008917DF">
      <w:pPr>
        <w:pStyle w:val="a5"/>
        <w:ind w:left="180" w:hangingChars="100" w:hanging="180"/>
        <w:rPr>
          <w:sz w:val="18"/>
        </w:rPr>
      </w:pPr>
      <w:r w:rsidRPr="009F543E">
        <w:rPr>
          <w:rFonts w:hint="eastAsia"/>
          <w:sz w:val="18"/>
        </w:rPr>
        <w:t xml:space="preserve">　　</w:t>
      </w:r>
      <w:r w:rsidR="009765A0" w:rsidRPr="009F543E">
        <w:rPr>
          <w:rFonts w:hint="eastAsia"/>
          <w:sz w:val="18"/>
        </w:rPr>
        <w:t>４</w:t>
      </w:r>
      <w:r w:rsidRPr="009F543E">
        <w:rPr>
          <w:rFonts w:hint="eastAsia"/>
          <w:sz w:val="18"/>
        </w:rPr>
        <w:t>週齢のマウス10匹以上に，</w:t>
      </w:r>
      <w:r w:rsidR="009765A0" w:rsidRPr="009F543E">
        <w:rPr>
          <w:rFonts w:hint="eastAsia"/>
          <w:sz w:val="18"/>
        </w:rPr>
        <w:t>１</w:t>
      </w:r>
      <w:r w:rsidRPr="009F543E">
        <w:rPr>
          <w:rFonts w:hint="eastAsia"/>
          <w:sz w:val="18"/>
        </w:rPr>
        <w:t>匹当たり検体0.03</w:t>
      </w:r>
      <w:r w:rsidR="009B2D39" w:rsidRPr="009F543E">
        <w:rPr>
          <w:rFonts w:hint="eastAsia"/>
          <w:sz w:val="18"/>
        </w:rPr>
        <w:t>mL</w:t>
      </w:r>
      <w:r w:rsidRPr="009F543E">
        <w:rPr>
          <w:rFonts w:hint="eastAsia"/>
          <w:sz w:val="18"/>
        </w:rPr>
        <w:t>を脳内に注射して14日間観察する．この間，いずれの動物も異常を示してはならない．</w:t>
      </w:r>
    </w:p>
    <w:p w14:paraId="44D69E89" w14:textId="7EB3A4E5" w:rsidR="00904740" w:rsidRPr="009F543E" w:rsidRDefault="00904740" w:rsidP="008917DF">
      <w:pPr>
        <w:pStyle w:val="a5"/>
        <w:ind w:left="180" w:hangingChars="100" w:hanging="180"/>
        <w:rPr>
          <w:sz w:val="18"/>
        </w:rPr>
      </w:pPr>
      <w:r w:rsidRPr="009F543E">
        <w:rPr>
          <w:rFonts w:hint="eastAsia"/>
          <w:sz w:val="18"/>
        </w:rPr>
        <w:t>３．</w:t>
      </w:r>
      <w:r w:rsidR="00074C90" w:rsidRPr="009F543E">
        <w:rPr>
          <w:rFonts w:hint="eastAsia"/>
          <w:sz w:val="18"/>
        </w:rPr>
        <w:t>４</w:t>
      </w:r>
      <w:r w:rsidRPr="009F543E">
        <w:rPr>
          <w:rFonts w:hint="eastAsia"/>
          <w:sz w:val="18"/>
        </w:rPr>
        <w:t>．</w:t>
      </w:r>
      <w:r w:rsidR="00FF48BD">
        <w:rPr>
          <w:rFonts w:hint="eastAsia"/>
          <w:sz w:val="18"/>
        </w:rPr>
        <w:t>８</w:t>
      </w:r>
      <w:r w:rsidRPr="009F543E">
        <w:rPr>
          <w:rFonts w:hint="eastAsia"/>
          <w:sz w:val="18"/>
        </w:rPr>
        <w:t xml:space="preserve">　力価試験</w:t>
      </w:r>
    </w:p>
    <w:p w14:paraId="788CB972" w14:textId="77777777" w:rsidR="00904740" w:rsidRPr="009F543E" w:rsidRDefault="00904740" w:rsidP="008917DF">
      <w:pPr>
        <w:pStyle w:val="a5"/>
        <w:ind w:left="180" w:hangingChars="100" w:hanging="180"/>
        <w:rPr>
          <w:sz w:val="18"/>
        </w:rPr>
      </w:pPr>
      <w:r w:rsidRPr="009F543E">
        <w:rPr>
          <w:rFonts w:hint="eastAsia"/>
          <w:sz w:val="18"/>
        </w:rPr>
        <w:t xml:space="preserve">　　マウスを免疫し，産生された中和抗体を</w:t>
      </w:r>
      <w:r w:rsidR="00074C90" w:rsidRPr="009F543E">
        <w:rPr>
          <w:rFonts w:hint="eastAsia"/>
          <w:sz w:val="18"/>
        </w:rPr>
        <w:t>適切な培養</w:t>
      </w:r>
      <w:r w:rsidRPr="009F543E">
        <w:rPr>
          <w:rFonts w:hint="eastAsia"/>
          <w:sz w:val="18"/>
        </w:rPr>
        <w:t>細胞上のプラ</w:t>
      </w:r>
      <w:r w:rsidR="00AB1E76" w:rsidRPr="009F543E">
        <w:rPr>
          <w:rFonts w:hint="eastAsia"/>
          <w:sz w:val="18"/>
        </w:rPr>
        <w:t>ー</w:t>
      </w:r>
      <w:r w:rsidRPr="009F543E">
        <w:rPr>
          <w:rFonts w:hint="eastAsia"/>
          <w:sz w:val="18"/>
        </w:rPr>
        <w:t>ク減少法により測定する．</w:t>
      </w:r>
    </w:p>
    <w:p w14:paraId="49B335C9" w14:textId="4CC9EACA" w:rsidR="00904740" w:rsidRPr="009F543E" w:rsidRDefault="00904740" w:rsidP="00DB16CE">
      <w:pPr>
        <w:pStyle w:val="a5"/>
        <w:ind w:leftChars="100" w:left="390" w:hangingChars="100" w:hanging="180"/>
        <w:rPr>
          <w:sz w:val="18"/>
        </w:rPr>
      </w:pPr>
      <w:r w:rsidRPr="009F543E">
        <w:rPr>
          <w:rFonts w:hint="eastAsia"/>
          <w:sz w:val="18"/>
        </w:rPr>
        <w:t>３．</w:t>
      </w:r>
      <w:r w:rsidR="00074C90" w:rsidRPr="009F543E">
        <w:rPr>
          <w:rFonts w:hint="eastAsia"/>
          <w:sz w:val="18"/>
        </w:rPr>
        <w:t>４．</w:t>
      </w:r>
      <w:r w:rsidR="00CF7806">
        <w:rPr>
          <w:rFonts w:hint="eastAsia"/>
          <w:sz w:val="18"/>
        </w:rPr>
        <w:t>８</w:t>
      </w:r>
      <w:r w:rsidRPr="009F543E">
        <w:rPr>
          <w:rFonts w:hint="eastAsia"/>
          <w:sz w:val="18"/>
        </w:rPr>
        <w:t>．１　材料</w:t>
      </w:r>
    </w:p>
    <w:p w14:paraId="7B234518" w14:textId="77777777" w:rsidR="00904740" w:rsidRPr="009F543E" w:rsidRDefault="00904740" w:rsidP="00DB16CE">
      <w:pPr>
        <w:pStyle w:val="a5"/>
        <w:ind w:leftChars="100" w:left="390" w:hangingChars="100" w:hanging="180"/>
        <w:rPr>
          <w:sz w:val="18"/>
        </w:rPr>
      </w:pPr>
      <w:r w:rsidRPr="009F543E">
        <w:rPr>
          <w:rFonts w:hint="eastAsia"/>
          <w:sz w:val="18"/>
        </w:rPr>
        <w:t xml:space="preserve">　　検体，参照日本脳炎ワクチン（以下「参照品」という．）及び</w:t>
      </w:r>
      <w:r w:rsidR="002F292C" w:rsidRPr="009F543E">
        <w:rPr>
          <w:rFonts w:hint="eastAsia"/>
          <w:sz w:val="18"/>
        </w:rPr>
        <w:t>中和試験用</w:t>
      </w:r>
      <w:r w:rsidRPr="009F543E">
        <w:rPr>
          <w:rFonts w:hint="eastAsia"/>
          <w:sz w:val="18"/>
        </w:rPr>
        <w:t>日本脳炎ウイルス（以下「中和用ウイルス」という．）を用いる．</w:t>
      </w:r>
    </w:p>
    <w:p w14:paraId="131EAB33" w14:textId="77777777" w:rsidR="00904740" w:rsidRPr="009F543E" w:rsidRDefault="00904740" w:rsidP="00DB16CE">
      <w:pPr>
        <w:pStyle w:val="a5"/>
        <w:ind w:leftChars="100" w:left="390" w:hangingChars="100" w:hanging="180"/>
        <w:rPr>
          <w:sz w:val="18"/>
        </w:rPr>
      </w:pPr>
      <w:r w:rsidRPr="009F543E">
        <w:rPr>
          <w:rFonts w:hint="eastAsia"/>
          <w:sz w:val="18"/>
        </w:rPr>
        <w:t xml:space="preserve">　　検体及び参照品の希釈は，適当な濃度のリン酸塩緩衝塩化ナトリウム液による．</w:t>
      </w:r>
    </w:p>
    <w:p w14:paraId="1A9A7236" w14:textId="77777777" w:rsidR="00904740" w:rsidRPr="009F543E" w:rsidRDefault="00904740" w:rsidP="00DB16CE">
      <w:pPr>
        <w:pStyle w:val="a5"/>
        <w:ind w:leftChars="100" w:left="390" w:hangingChars="100" w:hanging="180"/>
        <w:rPr>
          <w:sz w:val="18"/>
        </w:rPr>
      </w:pPr>
      <w:r w:rsidRPr="009F543E">
        <w:rPr>
          <w:rFonts w:hint="eastAsia"/>
          <w:sz w:val="18"/>
        </w:rPr>
        <w:t xml:space="preserve">　　中和用ウイルスを</w:t>
      </w:r>
      <w:r w:rsidR="0053612E" w:rsidRPr="009F543E">
        <w:rPr>
          <w:rFonts w:hint="eastAsia"/>
          <w:sz w:val="18"/>
        </w:rPr>
        <w:t>Ｖｅｒｏ</w:t>
      </w:r>
      <w:r w:rsidR="00070249" w:rsidRPr="009F543E">
        <w:rPr>
          <w:rFonts w:hint="eastAsia"/>
          <w:sz w:val="18"/>
        </w:rPr>
        <w:t>細胞</w:t>
      </w:r>
      <w:r w:rsidRPr="009F543E">
        <w:rPr>
          <w:rFonts w:hint="eastAsia"/>
          <w:sz w:val="18"/>
        </w:rPr>
        <w:t>に接種し</w:t>
      </w:r>
      <w:r w:rsidR="0094769A" w:rsidRPr="009F543E">
        <w:rPr>
          <w:rFonts w:hint="eastAsia"/>
          <w:sz w:val="18"/>
        </w:rPr>
        <w:t>細胞変性効果をきたした上清を</w:t>
      </w:r>
      <w:r w:rsidR="00BC185F" w:rsidRPr="009F543E">
        <w:rPr>
          <w:rFonts w:hint="eastAsia"/>
          <w:sz w:val="18"/>
        </w:rPr>
        <w:t>遠心</w:t>
      </w:r>
      <w:r w:rsidR="0094769A" w:rsidRPr="009F543E">
        <w:rPr>
          <w:rFonts w:hint="eastAsia"/>
          <w:sz w:val="18"/>
        </w:rPr>
        <w:t>後適当に希釈し，</w:t>
      </w:r>
      <w:r w:rsidRPr="009F543E">
        <w:rPr>
          <w:rFonts w:hint="eastAsia"/>
          <w:sz w:val="18"/>
        </w:rPr>
        <w:t>これを中和用ウイルス浮</w:t>
      </w:r>
      <w:r w:rsidRPr="009F543E">
        <w:rPr>
          <w:rFonts w:hint="eastAsia"/>
          <w:sz w:val="18"/>
        </w:rPr>
        <w:lastRenderedPageBreak/>
        <w:t>遊液とする．</w:t>
      </w:r>
      <w:r w:rsidR="002F292C" w:rsidRPr="009F543E">
        <w:rPr>
          <w:rFonts w:hint="eastAsia"/>
          <w:sz w:val="18"/>
        </w:rPr>
        <w:t>又は</w:t>
      </w:r>
      <w:r w:rsidR="00C04A26" w:rsidRPr="009F543E">
        <w:rPr>
          <w:rFonts w:hint="eastAsia"/>
          <w:sz w:val="18"/>
        </w:rPr>
        <w:t>，</w:t>
      </w:r>
      <w:r w:rsidR="002F292C" w:rsidRPr="009F543E">
        <w:rPr>
          <w:rFonts w:hint="eastAsia"/>
          <w:sz w:val="18"/>
        </w:rPr>
        <w:t>その他の適当な方法により中和用ウイルス浮遊液を調製する</w:t>
      </w:r>
      <w:r w:rsidR="00D04E59" w:rsidRPr="009F543E">
        <w:rPr>
          <w:rFonts w:hint="eastAsia"/>
          <w:sz w:val="18"/>
        </w:rPr>
        <w:t>．</w:t>
      </w:r>
    </w:p>
    <w:p w14:paraId="321C3B50" w14:textId="79411C20" w:rsidR="00904740" w:rsidRPr="009F543E" w:rsidRDefault="00904740" w:rsidP="00DB16CE">
      <w:pPr>
        <w:pStyle w:val="a5"/>
        <w:ind w:leftChars="100" w:left="390" w:hangingChars="100" w:hanging="180"/>
        <w:rPr>
          <w:sz w:val="18"/>
        </w:rPr>
      </w:pPr>
      <w:r w:rsidRPr="009F543E">
        <w:rPr>
          <w:rFonts w:hint="eastAsia"/>
          <w:sz w:val="18"/>
        </w:rPr>
        <w:t>３．</w:t>
      </w:r>
      <w:r w:rsidR="002F292C" w:rsidRPr="009F543E">
        <w:rPr>
          <w:rFonts w:hint="eastAsia"/>
          <w:sz w:val="18"/>
        </w:rPr>
        <w:t>４．</w:t>
      </w:r>
      <w:r w:rsidR="00CF7806">
        <w:rPr>
          <w:rFonts w:hint="eastAsia"/>
          <w:sz w:val="18"/>
        </w:rPr>
        <w:t>８</w:t>
      </w:r>
      <w:r w:rsidRPr="009F543E">
        <w:rPr>
          <w:rFonts w:hint="eastAsia"/>
          <w:sz w:val="18"/>
        </w:rPr>
        <w:t>．２　試験</w:t>
      </w:r>
    </w:p>
    <w:p w14:paraId="001C40A9" w14:textId="77777777" w:rsidR="00904740" w:rsidRPr="009F543E" w:rsidRDefault="00904740" w:rsidP="00DB16CE">
      <w:pPr>
        <w:pStyle w:val="a5"/>
        <w:ind w:leftChars="100" w:left="390" w:hangingChars="100" w:hanging="180"/>
        <w:rPr>
          <w:sz w:val="18"/>
        </w:rPr>
      </w:pPr>
      <w:r w:rsidRPr="009F543E">
        <w:rPr>
          <w:rFonts w:hint="eastAsia"/>
          <w:sz w:val="18"/>
        </w:rPr>
        <w:t xml:space="preserve">　　検体及び参照品をそれぞれ希釈し，対数的等間隔の希釈を作る．</w:t>
      </w:r>
    </w:p>
    <w:p w14:paraId="56E949A4" w14:textId="77777777" w:rsidR="00904740" w:rsidRPr="009F543E" w:rsidRDefault="00904740" w:rsidP="00DB16CE">
      <w:pPr>
        <w:pStyle w:val="a5"/>
        <w:ind w:leftChars="100" w:left="390" w:hangingChars="100" w:hanging="180"/>
        <w:rPr>
          <w:sz w:val="18"/>
        </w:rPr>
      </w:pPr>
      <w:r w:rsidRPr="009F543E">
        <w:rPr>
          <w:rFonts w:hint="eastAsia"/>
          <w:sz w:val="18"/>
        </w:rPr>
        <w:t xml:space="preserve">　　</w:t>
      </w:r>
      <w:r w:rsidR="00BF5DBD" w:rsidRPr="009F543E">
        <w:rPr>
          <w:rFonts w:hint="eastAsia"/>
          <w:sz w:val="18"/>
        </w:rPr>
        <w:t>４</w:t>
      </w:r>
      <w:r w:rsidRPr="009F543E">
        <w:rPr>
          <w:rFonts w:hint="eastAsia"/>
          <w:sz w:val="18"/>
        </w:rPr>
        <w:t>週齢のマウス10匹以上を</w:t>
      </w:r>
      <w:r w:rsidR="00D05834" w:rsidRPr="009F543E">
        <w:rPr>
          <w:rFonts w:hint="eastAsia"/>
          <w:sz w:val="18"/>
        </w:rPr>
        <w:t>１</w:t>
      </w:r>
      <w:r w:rsidRPr="009F543E">
        <w:rPr>
          <w:rFonts w:hint="eastAsia"/>
          <w:sz w:val="18"/>
        </w:rPr>
        <w:t>群とし，各希釈に</w:t>
      </w:r>
      <w:r w:rsidR="00D05834" w:rsidRPr="009F543E">
        <w:rPr>
          <w:rFonts w:hint="eastAsia"/>
          <w:sz w:val="18"/>
        </w:rPr>
        <w:t>１</w:t>
      </w:r>
      <w:r w:rsidRPr="009F543E">
        <w:rPr>
          <w:rFonts w:hint="eastAsia"/>
          <w:sz w:val="18"/>
        </w:rPr>
        <w:t>群ずつを用いる．</w:t>
      </w:r>
      <w:r w:rsidR="00BF5DBD" w:rsidRPr="009F543E">
        <w:rPr>
          <w:rFonts w:hint="eastAsia"/>
          <w:sz w:val="18"/>
        </w:rPr>
        <w:t>１</w:t>
      </w:r>
      <w:r w:rsidRPr="009F543E">
        <w:rPr>
          <w:rFonts w:hint="eastAsia"/>
          <w:sz w:val="18"/>
        </w:rPr>
        <w:t>匹当たり0.5</w:t>
      </w:r>
      <w:r w:rsidR="009B2D39" w:rsidRPr="009F543E">
        <w:rPr>
          <w:rFonts w:hint="eastAsia"/>
          <w:sz w:val="18"/>
        </w:rPr>
        <w:t>mL</w:t>
      </w:r>
      <w:r w:rsidRPr="009F543E">
        <w:rPr>
          <w:rFonts w:hint="eastAsia"/>
          <w:sz w:val="18"/>
        </w:rPr>
        <w:t>を</w:t>
      </w:r>
      <w:r w:rsidR="009765A0" w:rsidRPr="009F543E">
        <w:rPr>
          <w:rFonts w:hint="eastAsia"/>
          <w:sz w:val="18"/>
        </w:rPr>
        <w:t>７</w:t>
      </w:r>
      <w:r w:rsidRPr="009F543E">
        <w:rPr>
          <w:rFonts w:hint="eastAsia"/>
          <w:sz w:val="18"/>
        </w:rPr>
        <w:t>日間隔で</w:t>
      </w:r>
      <w:r w:rsidR="009765A0" w:rsidRPr="009F543E">
        <w:rPr>
          <w:rFonts w:hint="eastAsia"/>
          <w:sz w:val="18"/>
        </w:rPr>
        <w:t>２</w:t>
      </w:r>
      <w:r w:rsidRPr="009F543E">
        <w:rPr>
          <w:rFonts w:hint="eastAsia"/>
          <w:sz w:val="18"/>
        </w:rPr>
        <w:t>回腹腔内に注射する．第</w:t>
      </w:r>
      <w:r w:rsidR="009765A0" w:rsidRPr="009F543E">
        <w:rPr>
          <w:rFonts w:hint="eastAsia"/>
          <w:sz w:val="18"/>
        </w:rPr>
        <w:t>２</w:t>
      </w:r>
      <w:r w:rsidRPr="009F543E">
        <w:rPr>
          <w:rFonts w:hint="eastAsia"/>
          <w:sz w:val="18"/>
        </w:rPr>
        <w:t>回注射の</w:t>
      </w:r>
      <w:r w:rsidR="009765A0" w:rsidRPr="009F543E">
        <w:rPr>
          <w:rFonts w:hint="eastAsia"/>
          <w:sz w:val="18"/>
        </w:rPr>
        <w:t>７</w:t>
      </w:r>
      <w:r w:rsidRPr="009F543E">
        <w:rPr>
          <w:rFonts w:hint="eastAsia"/>
          <w:sz w:val="18"/>
        </w:rPr>
        <w:t>日後に，</w:t>
      </w:r>
      <w:r w:rsidR="00D05834" w:rsidRPr="009F543E">
        <w:rPr>
          <w:rFonts w:hint="eastAsia"/>
          <w:sz w:val="18"/>
        </w:rPr>
        <w:t>全て</w:t>
      </w:r>
      <w:r w:rsidRPr="009F543E">
        <w:rPr>
          <w:rFonts w:hint="eastAsia"/>
          <w:sz w:val="18"/>
        </w:rPr>
        <w:t>の動物から採血し，</w:t>
      </w:r>
      <w:r w:rsidR="00764094" w:rsidRPr="009F543E">
        <w:rPr>
          <w:rFonts w:hint="eastAsia"/>
          <w:sz w:val="18"/>
        </w:rPr>
        <w:t>各群の個別</w:t>
      </w:r>
      <w:r w:rsidRPr="009F543E">
        <w:rPr>
          <w:rFonts w:hint="eastAsia"/>
          <w:sz w:val="18"/>
        </w:rPr>
        <w:t>血清を</w:t>
      </w:r>
      <w:r w:rsidR="00764094" w:rsidRPr="009F543E">
        <w:rPr>
          <w:rFonts w:hint="eastAsia"/>
          <w:sz w:val="18"/>
        </w:rPr>
        <w:t>等量含むように混合したものを</w:t>
      </w:r>
      <w:r w:rsidRPr="009F543E">
        <w:rPr>
          <w:rFonts w:hint="eastAsia"/>
          <w:sz w:val="18"/>
        </w:rPr>
        <w:t>56℃</w:t>
      </w:r>
      <w:r w:rsidR="002F292C" w:rsidRPr="009F543E">
        <w:rPr>
          <w:rFonts w:hint="eastAsia"/>
          <w:sz w:val="18"/>
        </w:rPr>
        <w:t>で</w:t>
      </w:r>
      <w:r w:rsidRPr="009F543E">
        <w:rPr>
          <w:rFonts w:hint="eastAsia"/>
          <w:sz w:val="18"/>
        </w:rPr>
        <w:t>30分間加熱する．各群の血清をウシ胎児血清加イーグル</w:t>
      </w:r>
      <w:r w:rsidR="009765A0" w:rsidRPr="009F543E">
        <w:rPr>
          <w:rFonts w:hint="eastAsia"/>
          <w:sz w:val="18"/>
        </w:rPr>
        <w:t>ＭＥＭ</w:t>
      </w:r>
      <w:r w:rsidRPr="009F543E">
        <w:rPr>
          <w:rFonts w:hint="eastAsia"/>
          <w:sz w:val="18"/>
        </w:rPr>
        <w:t>液で適当に希釈し，希釈血清と中和用ウイルス浮遊液の等量を混合し，36±</w:t>
      </w:r>
      <w:r w:rsidR="00BF5DBD" w:rsidRPr="009F543E">
        <w:rPr>
          <w:rFonts w:hint="eastAsia"/>
          <w:sz w:val="18"/>
        </w:rPr>
        <w:t>１</w:t>
      </w:r>
      <w:r w:rsidRPr="009F543E">
        <w:rPr>
          <w:rFonts w:hint="eastAsia"/>
          <w:sz w:val="18"/>
        </w:rPr>
        <w:t>℃の恒温槽に1.5時間置く．各混合液をそれぞれ</w:t>
      </w:r>
      <w:r w:rsidR="00BF5DBD" w:rsidRPr="009F543E">
        <w:rPr>
          <w:rFonts w:hint="eastAsia"/>
          <w:sz w:val="18"/>
        </w:rPr>
        <w:t>３</w:t>
      </w:r>
      <w:r w:rsidRPr="009F543E">
        <w:rPr>
          <w:rFonts w:hint="eastAsia"/>
          <w:sz w:val="18"/>
        </w:rPr>
        <w:t>ウエル以上の</w:t>
      </w:r>
      <w:r w:rsidR="002F292C" w:rsidRPr="009F543E">
        <w:rPr>
          <w:rFonts w:hint="eastAsia"/>
          <w:sz w:val="18"/>
        </w:rPr>
        <w:t>培養</w:t>
      </w:r>
      <w:r w:rsidRPr="009F543E">
        <w:rPr>
          <w:rFonts w:hint="eastAsia"/>
          <w:sz w:val="18"/>
        </w:rPr>
        <w:t>細胞上に100</w:t>
      </w:r>
      <w:r w:rsidR="00BF5DBD" w:rsidRPr="009F543E">
        <w:rPr>
          <w:rFonts w:hAnsi="ＭＳ 明朝"/>
          <w:sz w:val="18"/>
        </w:rPr>
        <w:t>µ</w:t>
      </w:r>
      <w:r w:rsidRPr="009F543E">
        <w:rPr>
          <w:rFonts w:hint="eastAsia"/>
          <w:sz w:val="18"/>
        </w:rPr>
        <w:t>Lずつ接種する．別に中和用ウイルス浮遊液とウシ胎児血清加イーグル</w:t>
      </w:r>
      <w:r w:rsidR="00BF5DBD" w:rsidRPr="009F543E">
        <w:rPr>
          <w:rFonts w:hint="eastAsia"/>
          <w:sz w:val="18"/>
        </w:rPr>
        <w:t>ＭＥＭ</w:t>
      </w:r>
      <w:r w:rsidRPr="009F543E">
        <w:rPr>
          <w:rFonts w:hint="eastAsia"/>
          <w:sz w:val="18"/>
        </w:rPr>
        <w:t>液の等量を混合し，同様に36±</w:t>
      </w:r>
      <w:r w:rsidR="00BF5DBD" w:rsidRPr="009F543E">
        <w:rPr>
          <w:rFonts w:hint="eastAsia"/>
          <w:sz w:val="18"/>
        </w:rPr>
        <w:t>１</w:t>
      </w:r>
      <w:r w:rsidRPr="009F543E">
        <w:rPr>
          <w:rFonts w:hint="eastAsia"/>
          <w:sz w:val="18"/>
        </w:rPr>
        <w:t>℃の恒温槽に1.5時間置いたものを，12ウエル以上の</w:t>
      </w:r>
      <w:r w:rsidR="002F292C" w:rsidRPr="009F543E">
        <w:rPr>
          <w:rFonts w:hint="eastAsia"/>
          <w:sz w:val="18"/>
        </w:rPr>
        <w:t>培養</w:t>
      </w:r>
      <w:r w:rsidRPr="009F543E">
        <w:rPr>
          <w:rFonts w:hint="eastAsia"/>
          <w:sz w:val="18"/>
        </w:rPr>
        <w:t>細胞</w:t>
      </w:r>
      <w:r w:rsidR="002F292C" w:rsidRPr="009F543E">
        <w:rPr>
          <w:rFonts w:hint="eastAsia"/>
          <w:sz w:val="18"/>
        </w:rPr>
        <w:t>上</w:t>
      </w:r>
      <w:r w:rsidRPr="009F543E">
        <w:rPr>
          <w:rFonts w:hint="eastAsia"/>
          <w:sz w:val="18"/>
        </w:rPr>
        <w:t>に100</w:t>
      </w:r>
      <w:r w:rsidR="00BF5DBD" w:rsidRPr="009F543E">
        <w:rPr>
          <w:rFonts w:hAnsi="ＭＳ 明朝"/>
          <w:sz w:val="18"/>
        </w:rPr>
        <w:t>µ</w:t>
      </w:r>
      <w:r w:rsidRPr="009F543E">
        <w:rPr>
          <w:rFonts w:hint="eastAsia"/>
          <w:sz w:val="18"/>
        </w:rPr>
        <w:t>Lずつ接種し対照とする．その後，すべてのプレートを36±</w:t>
      </w:r>
      <w:r w:rsidR="00BF5DBD" w:rsidRPr="009F543E">
        <w:rPr>
          <w:rFonts w:hint="eastAsia"/>
          <w:sz w:val="18"/>
        </w:rPr>
        <w:t>１</w:t>
      </w:r>
      <w:r w:rsidRPr="009F543E">
        <w:rPr>
          <w:rFonts w:hint="eastAsia"/>
          <w:sz w:val="18"/>
        </w:rPr>
        <w:t>℃の</w:t>
      </w:r>
      <w:r w:rsidR="009765A0" w:rsidRPr="009F543E">
        <w:rPr>
          <w:rFonts w:hint="eastAsia"/>
          <w:sz w:val="18"/>
        </w:rPr>
        <w:t>ＣＯ</w:t>
      </w:r>
      <w:r w:rsidR="009765A0" w:rsidRPr="009F543E">
        <w:rPr>
          <w:rFonts w:hint="eastAsia"/>
          <w:sz w:val="18"/>
          <w:vertAlign w:val="subscript"/>
        </w:rPr>
        <w:t>２</w:t>
      </w:r>
      <w:r w:rsidRPr="009F543E">
        <w:rPr>
          <w:rFonts w:hint="eastAsia"/>
          <w:sz w:val="18"/>
        </w:rPr>
        <w:t>インキュベータに1.5時間置いた後，各ウエルに重層培地を添加し，36±</w:t>
      </w:r>
      <w:r w:rsidR="00BF5DBD" w:rsidRPr="009F543E">
        <w:rPr>
          <w:rFonts w:hint="eastAsia"/>
          <w:sz w:val="18"/>
        </w:rPr>
        <w:t>１</w:t>
      </w:r>
      <w:r w:rsidRPr="009F543E">
        <w:rPr>
          <w:rFonts w:hint="eastAsia"/>
          <w:sz w:val="18"/>
        </w:rPr>
        <w:t>℃の</w:t>
      </w:r>
      <w:r w:rsidR="009765A0" w:rsidRPr="009F543E">
        <w:rPr>
          <w:rFonts w:hint="eastAsia"/>
          <w:sz w:val="18"/>
        </w:rPr>
        <w:t>ＣＯ</w:t>
      </w:r>
      <w:r w:rsidR="009765A0" w:rsidRPr="009F543E">
        <w:rPr>
          <w:rFonts w:hint="eastAsia"/>
          <w:sz w:val="18"/>
          <w:vertAlign w:val="subscript"/>
        </w:rPr>
        <w:t>２</w:t>
      </w:r>
      <w:r w:rsidRPr="009F543E">
        <w:rPr>
          <w:rFonts w:hint="eastAsia"/>
          <w:sz w:val="18"/>
        </w:rPr>
        <w:t>インキュベータで</w:t>
      </w:r>
      <w:r w:rsidR="009765A0" w:rsidRPr="009F543E">
        <w:rPr>
          <w:rFonts w:hint="eastAsia"/>
          <w:sz w:val="18"/>
        </w:rPr>
        <w:t>５</w:t>
      </w:r>
      <w:r w:rsidR="002E61FD" w:rsidRPr="009F543E">
        <w:rPr>
          <w:rFonts w:hint="eastAsia"/>
          <w:sz w:val="18"/>
        </w:rPr>
        <w:t>～</w:t>
      </w:r>
      <w:r w:rsidR="009765A0" w:rsidRPr="009F543E">
        <w:rPr>
          <w:rFonts w:hint="eastAsia"/>
          <w:sz w:val="18"/>
        </w:rPr>
        <w:t>８</w:t>
      </w:r>
      <w:r w:rsidRPr="009F543E">
        <w:rPr>
          <w:rFonts w:hint="eastAsia"/>
          <w:sz w:val="18"/>
        </w:rPr>
        <w:t>日間培養する．培養終了後，各ウエルの重層培地上にホルマリン液を加え，固定する．ホルマリン固定終了後染色し，プラ</w:t>
      </w:r>
      <w:r w:rsidR="002D39A1" w:rsidRPr="009F543E">
        <w:rPr>
          <w:rFonts w:hint="eastAsia"/>
          <w:sz w:val="18"/>
        </w:rPr>
        <w:t>ー</w:t>
      </w:r>
      <w:r w:rsidRPr="009F543E">
        <w:rPr>
          <w:rFonts w:hint="eastAsia"/>
          <w:sz w:val="18"/>
        </w:rPr>
        <w:t>ク数を数える．検体と参照品のプラ</w:t>
      </w:r>
      <w:r w:rsidR="002D39A1" w:rsidRPr="009F543E">
        <w:rPr>
          <w:rFonts w:hint="eastAsia"/>
          <w:sz w:val="18"/>
        </w:rPr>
        <w:t>ー</w:t>
      </w:r>
      <w:r w:rsidRPr="009F543E">
        <w:rPr>
          <w:rFonts w:hint="eastAsia"/>
          <w:sz w:val="18"/>
        </w:rPr>
        <w:t>ク数をそれぞれ対照のプラ</w:t>
      </w:r>
      <w:r w:rsidR="002D39A1" w:rsidRPr="009F543E">
        <w:rPr>
          <w:rFonts w:hint="eastAsia"/>
          <w:sz w:val="18"/>
        </w:rPr>
        <w:t>ー</w:t>
      </w:r>
      <w:r w:rsidRPr="009F543E">
        <w:rPr>
          <w:rFonts w:hint="eastAsia"/>
          <w:sz w:val="18"/>
        </w:rPr>
        <w:t>ク数と比較して，50</w:t>
      </w:r>
      <w:r w:rsidR="00BF5DBD" w:rsidRPr="009F543E">
        <w:rPr>
          <w:rFonts w:hint="eastAsia"/>
          <w:sz w:val="18"/>
        </w:rPr>
        <w:t>％</w:t>
      </w:r>
      <w:r w:rsidR="006E6562" w:rsidRPr="009F543E">
        <w:rPr>
          <w:rFonts w:hint="eastAsia"/>
          <w:sz w:val="18"/>
        </w:rPr>
        <w:t>出現</w:t>
      </w:r>
      <w:r w:rsidRPr="009F543E">
        <w:rPr>
          <w:rFonts w:hint="eastAsia"/>
          <w:sz w:val="18"/>
        </w:rPr>
        <w:t>率を求め，各血清</w:t>
      </w:r>
      <w:r w:rsidR="00D05834" w:rsidRPr="009F543E">
        <w:rPr>
          <w:rFonts w:hint="eastAsia"/>
          <w:sz w:val="18"/>
        </w:rPr>
        <w:t>中</w:t>
      </w:r>
      <w:r w:rsidRPr="009F543E">
        <w:rPr>
          <w:rFonts w:hint="eastAsia"/>
          <w:sz w:val="18"/>
        </w:rPr>
        <w:t>の中和抗体価を算出する．対照のプラ</w:t>
      </w:r>
      <w:r w:rsidR="002D39A1" w:rsidRPr="009F543E">
        <w:rPr>
          <w:rFonts w:hint="eastAsia"/>
          <w:sz w:val="18"/>
        </w:rPr>
        <w:t>ー</w:t>
      </w:r>
      <w:r w:rsidRPr="009F543E">
        <w:rPr>
          <w:rFonts w:hint="eastAsia"/>
          <w:sz w:val="18"/>
        </w:rPr>
        <w:t>ク数の平均は50</w:t>
      </w:r>
      <w:r w:rsidR="002E61FD" w:rsidRPr="009F543E">
        <w:rPr>
          <w:rFonts w:hint="eastAsia"/>
          <w:sz w:val="18"/>
        </w:rPr>
        <w:t>～</w:t>
      </w:r>
      <w:r w:rsidRPr="009F543E">
        <w:rPr>
          <w:rFonts w:hint="eastAsia"/>
          <w:sz w:val="18"/>
        </w:rPr>
        <w:t>150でなければならない．</w:t>
      </w:r>
    </w:p>
    <w:p w14:paraId="4EBB05E6" w14:textId="51E0E22C" w:rsidR="00904740" w:rsidRPr="009F543E" w:rsidRDefault="00904740" w:rsidP="00DB16CE">
      <w:pPr>
        <w:pStyle w:val="a5"/>
        <w:ind w:leftChars="100" w:left="390" w:hangingChars="100" w:hanging="180"/>
        <w:rPr>
          <w:sz w:val="18"/>
        </w:rPr>
      </w:pPr>
      <w:r w:rsidRPr="009F543E">
        <w:rPr>
          <w:rFonts w:hint="eastAsia"/>
          <w:sz w:val="18"/>
        </w:rPr>
        <w:t>３．</w:t>
      </w:r>
      <w:r w:rsidR="002F292C" w:rsidRPr="009F543E">
        <w:rPr>
          <w:rFonts w:hint="eastAsia"/>
          <w:sz w:val="18"/>
        </w:rPr>
        <w:t>４．</w:t>
      </w:r>
      <w:r w:rsidR="00CF7806">
        <w:rPr>
          <w:rFonts w:hint="eastAsia"/>
          <w:sz w:val="18"/>
        </w:rPr>
        <w:t>８</w:t>
      </w:r>
      <w:r w:rsidRPr="009F543E">
        <w:rPr>
          <w:rFonts w:hint="eastAsia"/>
          <w:sz w:val="18"/>
        </w:rPr>
        <w:t>．３　判定</w:t>
      </w:r>
    </w:p>
    <w:p w14:paraId="77DE314D" w14:textId="77777777" w:rsidR="00904740" w:rsidRPr="009F543E" w:rsidRDefault="002F292C" w:rsidP="00DB16CE">
      <w:pPr>
        <w:pStyle w:val="a5"/>
        <w:ind w:leftChars="100" w:left="390" w:hangingChars="100" w:hanging="180"/>
        <w:rPr>
          <w:sz w:val="18"/>
        </w:rPr>
      </w:pPr>
      <w:r w:rsidRPr="009F543E">
        <w:rPr>
          <w:rFonts w:hint="eastAsia"/>
          <w:sz w:val="18"/>
        </w:rPr>
        <w:t xml:space="preserve">　　</w:t>
      </w:r>
      <w:r w:rsidR="00904740" w:rsidRPr="009F543E">
        <w:rPr>
          <w:rFonts w:hint="eastAsia"/>
          <w:sz w:val="18"/>
        </w:rPr>
        <w:t>試験の成績を統計学的に処理して比較するとき，検体の力価は参照品と同等以上でなければならない．</w:t>
      </w:r>
    </w:p>
    <w:p w14:paraId="221654A1" w14:textId="3B519737" w:rsidR="00904740" w:rsidRPr="009F543E" w:rsidRDefault="002F292C" w:rsidP="008917DF">
      <w:pPr>
        <w:pStyle w:val="a5"/>
        <w:ind w:left="180" w:hangingChars="100" w:hanging="180"/>
        <w:rPr>
          <w:sz w:val="18"/>
        </w:rPr>
      </w:pPr>
      <w:r w:rsidRPr="009F543E">
        <w:rPr>
          <w:rFonts w:hint="eastAsia"/>
          <w:sz w:val="18"/>
        </w:rPr>
        <w:t>３．４</w:t>
      </w:r>
      <w:r w:rsidR="00904740" w:rsidRPr="009F543E">
        <w:rPr>
          <w:rFonts w:hint="eastAsia"/>
          <w:sz w:val="18"/>
        </w:rPr>
        <w:t>．</w:t>
      </w:r>
      <w:r w:rsidR="00CF7806">
        <w:rPr>
          <w:rFonts w:hint="eastAsia"/>
          <w:sz w:val="18"/>
        </w:rPr>
        <w:t>９</w:t>
      </w:r>
      <w:r w:rsidR="00904740" w:rsidRPr="009F543E">
        <w:rPr>
          <w:rFonts w:hint="eastAsia"/>
          <w:sz w:val="18"/>
        </w:rPr>
        <w:t xml:space="preserve">　表示確認試験</w:t>
      </w:r>
    </w:p>
    <w:p w14:paraId="4DB96F7E" w14:textId="77777777" w:rsidR="00904740" w:rsidRPr="009F543E" w:rsidRDefault="00904740" w:rsidP="008917DF">
      <w:pPr>
        <w:pStyle w:val="a5"/>
        <w:ind w:left="180" w:hangingChars="100" w:hanging="180"/>
        <w:rPr>
          <w:sz w:val="18"/>
        </w:rPr>
      </w:pPr>
      <w:r w:rsidRPr="009F543E">
        <w:rPr>
          <w:rFonts w:hint="eastAsia"/>
          <w:sz w:val="18"/>
        </w:rPr>
        <w:t xml:space="preserve">　　血清学的方法によって行う．</w:t>
      </w:r>
    </w:p>
    <w:p w14:paraId="5DF707CB" w14:textId="77777777" w:rsidR="00904740" w:rsidRPr="009F543E" w:rsidRDefault="00904740" w:rsidP="008917DF">
      <w:pPr>
        <w:pStyle w:val="a5"/>
        <w:ind w:left="180" w:hangingChars="100" w:hanging="180"/>
        <w:rPr>
          <w:sz w:val="18"/>
        </w:rPr>
      </w:pPr>
      <w:r w:rsidRPr="009F543E">
        <w:rPr>
          <w:rFonts w:hint="eastAsia"/>
          <w:sz w:val="18"/>
        </w:rPr>
        <w:t>４　有効期間</w:t>
      </w:r>
    </w:p>
    <w:p w14:paraId="68F2DA79" w14:textId="77777777" w:rsidR="00904740" w:rsidRPr="009F543E" w:rsidRDefault="00904740" w:rsidP="008917DF">
      <w:pPr>
        <w:pStyle w:val="a5"/>
        <w:ind w:left="180" w:hangingChars="100" w:hanging="180"/>
        <w:rPr>
          <w:sz w:val="18"/>
        </w:rPr>
      </w:pPr>
      <w:r w:rsidRPr="009F543E">
        <w:rPr>
          <w:rFonts w:hint="eastAsia"/>
          <w:sz w:val="18"/>
        </w:rPr>
        <w:t xml:space="preserve">　　有効期間</w:t>
      </w:r>
      <w:r w:rsidR="002F292C" w:rsidRPr="009F543E">
        <w:rPr>
          <w:rFonts w:hint="eastAsia"/>
          <w:sz w:val="18"/>
        </w:rPr>
        <w:t>を別に定める</w:t>
      </w:r>
      <w:r w:rsidRPr="009F543E">
        <w:rPr>
          <w:rFonts w:hint="eastAsia"/>
          <w:sz w:val="18"/>
        </w:rPr>
        <w:t>．</w:t>
      </w:r>
    </w:p>
    <w:p w14:paraId="47B44B18" w14:textId="77777777" w:rsidR="0028326B" w:rsidRPr="009F543E" w:rsidRDefault="0028326B" w:rsidP="0028326B">
      <w:pPr>
        <w:pStyle w:val="a5"/>
        <w:ind w:left="210" w:hangingChars="100" w:hanging="210"/>
        <w:jc w:val="right"/>
        <w:rPr>
          <w:sz w:val="18"/>
        </w:rPr>
      </w:pPr>
      <w:hyperlink w:anchor="目次" w:history="1">
        <w:r w:rsidRPr="009F543E">
          <w:rPr>
            <w:rStyle w:val="aa"/>
            <w:rFonts w:hint="eastAsia"/>
            <w:sz w:val="18"/>
          </w:rPr>
          <w:t>目次へ戻る</w:t>
        </w:r>
      </w:hyperlink>
    </w:p>
    <w:p w14:paraId="6AB1AA36" w14:textId="77777777" w:rsidR="00904740" w:rsidRPr="009F543E" w:rsidRDefault="00904740" w:rsidP="00904740">
      <w:pPr>
        <w:pStyle w:val="a5"/>
        <w:ind w:left="180" w:hangingChars="100" w:hanging="180"/>
        <w:rPr>
          <w:sz w:val="18"/>
        </w:rPr>
      </w:pPr>
      <w:r w:rsidRPr="009F543E">
        <w:rPr>
          <w:sz w:val="18"/>
        </w:rPr>
        <w:br w:type="page"/>
      </w:r>
    </w:p>
    <w:p w14:paraId="3CDBD94C" w14:textId="77777777" w:rsidR="00E90909" w:rsidRPr="009F543E" w:rsidRDefault="00904740" w:rsidP="00265355">
      <w:pPr>
        <w:pStyle w:val="31"/>
        <w:spacing w:before="360" w:after="360"/>
      </w:pPr>
      <w:bookmarkStart w:id="182" w:name="_Toc146294810"/>
      <w:bookmarkStart w:id="183" w:name="_Toc152693549"/>
      <w:bookmarkStart w:id="184" w:name="_Toc152694401"/>
      <w:bookmarkStart w:id="185" w:name="_Toc238760652"/>
      <w:r w:rsidRPr="009F543E">
        <w:rPr>
          <w:rFonts w:hint="eastAsia"/>
        </w:rPr>
        <w:lastRenderedPageBreak/>
        <w:t>肺炎球菌ワクチン</w:t>
      </w:r>
      <w:bookmarkEnd w:id="180"/>
      <w:bookmarkEnd w:id="181"/>
      <w:bookmarkEnd w:id="182"/>
      <w:bookmarkEnd w:id="183"/>
      <w:bookmarkEnd w:id="184"/>
      <w:bookmarkEnd w:id="185"/>
    </w:p>
    <w:p w14:paraId="592BFFDD" w14:textId="77777777" w:rsidR="00A913D7" w:rsidRPr="009F543E" w:rsidRDefault="00A913D7" w:rsidP="008917DF">
      <w:pPr>
        <w:ind w:left="180" w:hangingChars="100" w:hanging="180"/>
        <w:rPr>
          <w:rFonts w:ascii="ＭＳ 明朝" w:hAnsi="ＭＳ 明朝"/>
          <w:sz w:val="18"/>
          <w:szCs w:val="18"/>
        </w:rPr>
      </w:pPr>
      <w:r w:rsidRPr="009F543E">
        <w:rPr>
          <w:rFonts w:ascii="ＭＳ 明朝" w:hAnsi="ＭＳ 明朝" w:hint="eastAsia"/>
          <w:sz w:val="18"/>
          <w:szCs w:val="18"/>
        </w:rPr>
        <w:t>１　本質及び性状</w:t>
      </w:r>
    </w:p>
    <w:p w14:paraId="0803B787" w14:textId="1040BD64" w:rsidR="00A913D7" w:rsidRPr="009F543E" w:rsidRDefault="00A913D7" w:rsidP="008917DF">
      <w:pPr>
        <w:autoSpaceDE w:val="0"/>
        <w:autoSpaceDN w:val="0"/>
        <w:ind w:left="180" w:hangingChars="100" w:hanging="180"/>
        <w:rPr>
          <w:rFonts w:ascii="ＭＳ 明朝" w:hAnsi="ＭＳ 明朝"/>
          <w:sz w:val="18"/>
          <w:szCs w:val="18"/>
        </w:rPr>
      </w:pPr>
      <w:r w:rsidRPr="009F543E">
        <w:rPr>
          <w:rFonts w:hAnsi="ＭＳ 明朝" w:hint="eastAsia"/>
          <w:sz w:val="18"/>
          <w:szCs w:val="18"/>
        </w:rPr>
        <w:t xml:space="preserve">　　</w:t>
      </w:r>
      <w:r w:rsidRPr="009F543E">
        <w:rPr>
          <w:rFonts w:ascii="ＭＳ 明朝" w:hAnsi="ＭＳ 明朝" w:hint="eastAsia"/>
          <w:sz w:val="18"/>
          <w:szCs w:val="18"/>
        </w:rPr>
        <w:t>本剤は</w:t>
      </w:r>
      <w:r w:rsidR="00820D18" w:rsidRPr="009F543E">
        <w:rPr>
          <w:rFonts w:ascii="ＭＳ 明朝" w:hAnsi="ＭＳ 明朝" w:hint="eastAsia"/>
          <w:sz w:val="18"/>
          <w:szCs w:val="18"/>
        </w:rPr>
        <w:t>，</w:t>
      </w:r>
      <w:r w:rsidRPr="009F543E">
        <w:rPr>
          <w:rFonts w:ascii="ＭＳ 明朝" w:hAnsi="ＭＳ 明朝" w:hint="eastAsia"/>
          <w:sz w:val="18"/>
          <w:szCs w:val="18"/>
        </w:rPr>
        <w:t>肺炎球菌（以下「菌」という</w:t>
      </w:r>
      <w:r w:rsidR="00820D18" w:rsidRPr="009F543E">
        <w:rPr>
          <w:rFonts w:ascii="ＭＳ 明朝" w:hAnsi="ＭＳ 明朝" w:hint="eastAsia"/>
          <w:sz w:val="18"/>
          <w:szCs w:val="18"/>
        </w:rPr>
        <w:t>．</w:t>
      </w:r>
      <w:r w:rsidRPr="009F543E">
        <w:rPr>
          <w:rFonts w:ascii="ＭＳ 明朝" w:hAnsi="ＭＳ 明朝" w:hint="eastAsia"/>
          <w:sz w:val="18"/>
          <w:szCs w:val="18"/>
        </w:rPr>
        <w:t>）</w:t>
      </w:r>
      <w:r w:rsidR="00694CE4" w:rsidRPr="009F543E">
        <w:rPr>
          <w:rFonts w:ascii="ZWAdobeF" w:hAnsi="ZWAdobeF" w:cs="ZWAdobeF"/>
          <w:sz w:val="2"/>
          <w:szCs w:val="2"/>
        </w:rPr>
        <w:t>A</w:t>
      </w:r>
      <w:r w:rsidR="00171EA1" w:rsidRPr="009F543E">
        <w:rPr>
          <w:rFonts w:ascii="ＭＳ 明朝" w:hAnsi="ＭＳ 明朝"/>
          <w:sz w:val="18"/>
          <w:szCs w:val="18"/>
        </w:rPr>
        <w:ruby>
          <w:rubyPr>
            <w:rubyAlign w:val="center"/>
            <w:hps w:val="7"/>
            <w:hpsRaise w:val="16"/>
            <w:hpsBaseText w:val="18"/>
            <w:lid w:val="ja-JP"/>
          </w:rubyPr>
          <w:rt>
            <w:r w:rsidR="00171EA1" w:rsidRPr="009F543E">
              <w:rPr>
                <w:rFonts w:ascii="ＭＳ 明朝" w:hAnsi="ＭＳ 明朝"/>
                <w:sz w:val="7"/>
                <w:szCs w:val="18"/>
              </w:rPr>
              <w:t>きょう</w:t>
            </w:r>
          </w:rt>
          <w:rubyBase>
            <w:r w:rsidR="00694CE4" w:rsidRPr="009F543E">
              <w:rPr>
                <w:rFonts w:ascii="ZWAdobeF" w:hAnsi="ZWAdobeF" w:cs="ZWAdobeF"/>
                <w:sz w:val="2"/>
                <w:szCs w:val="2"/>
              </w:rPr>
              <w:t>E</w:t>
            </w:r>
            <w:r w:rsidR="00171EA1" w:rsidRPr="009F543E">
              <w:rPr>
                <w:rFonts w:ascii="ＭＳ 明朝" w:hAnsi="ＭＳ 明朝"/>
                <w:sz w:val="18"/>
                <w:szCs w:val="18"/>
              </w:rPr>
              <w:t>莢</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ascii="ＭＳ 明朝" w:hAnsi="ＭＳ 明朝" w:hint="eastAsia"/>
          <w:sz w:val="18"/>
          <w:szCs w:val="18"/>
        </w:rPr>
        <w:t>膜血清型１</w:t>
      </w:r>
      <w:r w:rsidR="00820D18" w:rsidRPr="009F543E">
        <w:rPr>
          <w:rFonts w:ascii="ＭＳ 明朝" w:hAnsi="ＭＳ 明朝" w:hint="eastAsia"/>
          <w:sz w:val="18"/>
          <w:szCs w:val="18"/>
        </w:rPr>
        <w:t>，</w:t>
      </w:r>
      <w:r w:rsidRPr="009F543E">
        <w:rPr>
          <w:rFonts w:ascii="ＭＳ 明朝" w:hAnsi="ＭＳ 明朝" w:hint="eastAsia"/>
          <w:sz w:val="18"/>
          <w:szCs w:val="18"/>
        </w:rPr>
        <w:t>２</w:t>
      </w:r>
      <w:r w:rsidR="00820D18" w:rsidRPr="009F543E">
        <w:rPr>
          <w:rFonts w:ascii="ＭＳ 明朝" w:hAnsi="ＭＳ 明朝" w:hint="eastAsia"/>
          <w:sz w:val="18"/>
          <w:szCs w:val="18"/>
        </w:rPr>
        <w:t>，</w:t>
      </w:r>
      <w:r w:rsidRPr="009F543E">
        <w:rPr>
          <w:rFonts w:ascii="ＭＳ 明朝" w:hAnsi="ＭＳ 明朝" w:hint="eastAsia"/>
          <w:sz w:val="18"/>
          <w:szCs w:val="18"/>
        </w:rPr>
        <w:t>３</w:t>
      </w:r>
      <w:r w:rsidR="00820D18" w:rsidRPr="009F543E">
        <w:rPr>
          <w:rFonts w:ascii="ＭＳ 明朝" w:hAnsi="ＭＳ 明朝" w:hint="eastAsia"/>
          <w:sz w:val="18"/>
          <w:szCs w:val="18"/>
        </w:rPr>
        <w:t>，</w:t>
      </w:r>
      <w:r w:rsidRPr="009F543E">
        <w:rPr>
          <w:rFonts w:ascii="ＭＳ 明朝" w:hAnsi="ＭＳ 明朝" w:hint="eastAsia"/>
          <w:sz w:val="18"/>
          <w:szCs w:val="18"/>
        </w:rPr>
        <w:t>４</w:t>
      </w:r>
      <w:r w:rsidR="00820D18" w:rsidRPr="009F543E">
        <w:rPr>
          <w:rFonts w:ascii="ＭＳ 明朝" w:hAnsi="ＭＳ 明朝" w:hint="eastAsia"/>
          <w:sz w:val="18"/>
          <w:szCs w:val="18"/>
        </w:rPr>
        <w:t>，</w:t>
      </w:r>
      <w:r w:rsidRPr="009F543E">
        <w:rPr>
          <w:rFonts w:ascii="ＭＳ 明朝" w:hAnsi="ＭＳ 明朝" w:hint="eastAsia"/>
          <w:sz w:val="18"/>
          <w:szCs w:val="18"/>
        </w:rPr>
        <w:t>５</w:t>
      </w:r>
      <w:r w:rsidR="00820D18" w:rsidRPr="009F543E">
        <w:rPr>
          <w:rFonts w:ascii="ＭＳ 明朝" w:hAnsi="ＭＳ 明朝" w:hint="eastAsia"/>
          <w:sz w:val="18"/>
          <w:szCs w:val="18"/>
        </w:rPr>
        <w:t>，</w:t>
      </w:r>
      <w:r w:rsidRPr="009F543E">
        <w:rPr>
          <w:rFonts w:ascii="ＭＳ 明朝" w:hAnsi="ＭＳ 明朝" w:hint="eastAsia"/>
          <w:sz w:val="18"/>
          <w:szCs w:val="18"/>
        </w:rPr>
        <w:t>６Ｂ</w:t>
      </w:r>
      <w:r w:rsidR="00820D18" w:rsidRPr="009F543E">
        <w:rPr>
          <w:rFonts w:ascii="ＭＳ 明朝" w:hAnsi="ＭＳ 明朝" w:hint="eastAsia"/>
          <w:sz w:val="18"/>
          <w:szCs w:val="18"/>
        </w:rPr>
        <w:t>，</w:t>
      </w:r>
      <w:r w:rsidRPr="009F543E">
        <w:rPr>
          <w:rFonts w:ascii="ＭＳ 明朝" w:hAnsi="ＭＳ 明朝" w:hint="eastAsia"/>
          <w:sz w:val="18"/>
          <w:szCs w:val="18"/>
        </w:rPr>
        <w:t>７Ｆ</w:t>
      </w:r>
      <w:r w:rsidR="00820D18" w:rsidRPr="009F543E">
        <w:rPr>
          <w:rFonts w:ascii="ＭＳ 明朝" w:hAnsi="ＭＳ 明朝" w:hint="eastAsia"/>
          <w:sz w:val="18"/>
          <w:szCs w:val="18"/>
        </w:rPr>
        <w:t>，</w:t>
      </w:r>
      <w:r w:rsidRPr="009F543E">
        <w:rPr>
          <w:rFonts w:ascii="ＭＳ 明朝" w:hAnsi="ＭＳ 明朝" w:hint="eastAsia"/>
          <w:sz w:val="18"/>
          <w:szCs w:val="18"/>
        </w:rPr>
        <w:t>８</w:t>
      </w:r>
      <w:r w:rsidR="00820D18" w:rsidRPr="009F543E">
        <w:rPr>
          <w:rFonts w:ascii="ＭＳ 明朝" w:hAnsi="ＭＳ 明朝" w:hint="eastAsia"/>
          <w:sz w:val="18"/>
          <w:szCs w:val="18"/>
        </w:rPr>
        <w:t>，</w:t>
      </w:r>
      <w:r w:rsidRPr="009F543E">
        <w:rPr>
          <w:rFonts w:ascii="ＭＳ 明朝" w:hAnsi="ＭＳ 明朝" w:hint="eastAsia"/>
          <w:sz w:val="18"/>
          <w:szCs w:val="18"/>
        </w:rPr>
        <w:t>９Ｎ</w:t>
      </w:r>
      <w:r w:rsidR="00820D18" w:rsidRPr="009F543E">
        <w:rPr>
          <w:rFonts w:ascii="ＭＳ 明朝" w:hAnsi="ＭＳ 明朝" w:hint="eastAsia"/>
          <w:sz w:val="18"/>
          <w:szCs w:val="18"/>
        </w:rPr>
        <w:t>，</w:t>
      </w:r>
      <w:r w:rsidRPr="009F543E">
        <w:rPr>
          <w:rFonts w:ascii="ＭＳ 明朝" w:hAnsi="ＭＳ 明朝" w:hint="eastAsia"/>
          <w:sz w:val="18"/>
          <w:szCs w:val="18"/>
        </w:rPr>
        <w:t>９Ｖ</w:t>
      </w:r>
      <w:r w:rsidR="00820D18" w:rsidRPr="009F543E">
        <w:rPr>
          <w:rFonts w:ascii="ＭＳ 明朝" w:hAnsi="ＭＳ 明朝" w:hint="eastAsia"/>
          <w:sz w:val="18"/>
          <w:szCs w:val="18"/>
        </w:rPr>
        <w:t>，</w:t>
      </w:r>
      <w:r w:rsidRPr="009F543E">
        <w:rPr>
          <w:rFonts w:ascii="ＭＳ 明朝" w:hAnsi="ＭＳ 明朝"/>
          <w:sz w:val="18"/>
          <w:szCs w:val="18"/>
        </w:rPr>
        <w:t>10</w:t>
      </w:r>
      <w:r w:rsidRPr="009F543E">
        <w:rPr>
          <w:rFonts w:ascii="ＭＳ 明朝" w:hAnsi="ＭＳ 明朝" w:hint="eastAsia"/>
          <w:sz w:val="18"/>
          <w:szCs w:val="18"/>
        </w:rPr>
        <w:t>Ａ</w:t>
      </w:r>
      <w:r w:rsidR="00820D18" w:rsidRPr="009F543E">
        <w:rPr>
          <w:rFonts w:ascii="ＭＳ 明朝" w:hAnsi="ＭＳ 明朝" w:hint="eastAsia"/>
          <w:sz w:val="18"/>
          <w:szCs w:val="18"/>
        </w:rPr>
        <w:t>，</w:t>
      </w:r>
      <w:r w:rsidRPr="009F543E">
        <w:rPr>
          <w:rFonts w:ascii="ＭＳ 明朝" w:hAnsi="ＭＳ 明朝"/>
          <w:sz w:val="18"/>
          <w:szCs w:val="18"/>
        </w:rPr>
        <w:t>11</w:t>
      </w:r>
      <w:r w:rsidRPr="009F543E">
        <w:rPr>
          <w:rFonts w:ascii="ＭＳ 明朝" w:hAnsi="ＭＳ 明朝" w:hint="eastAsia"/>
          <w:sz w:val="18"/>
          <w:szCs w:val="18"/>
        </w:rPr>
        <w:t>Ａ</w:t>
      </w:r>
      <w:r w:rsidR="00820D18" w:rsidRPr="009F543E">
        <w:rPr>
          <w:rFonts w:ascii="ＭＳ 明朝" w:hAnsi="ＭＳ 明朝" w:hint="eastAsia"/>
          <w:sz w:val="18"/>
          <w:szCs w:val="18"/>
        </w:rPr>
        <w:t>，</w:t>
      </w:r>
      <w:r w:rsidRPr="009F543E">
        <w:rPr>
          <w:rFonts w:ascii="ＭＳ 明朝" w:hAnsi="ＭＳ 明朝"/>
          <w:sz w:val="18"/>
          <w:szCs w:val="18"/>
        </w:rPr>
        <w:t>12</w:t>
      </w:r>
      <w:r w:rsidRPr="009F543E">
        <w:rPr>
          <w:rFonts w:ascii="ＭＳ 明朝" w:hAnsi="ＭＳ 明朝" w:hint="eastAsia"/>
          <w:sz w:val="18"/>
          <w:szCs w:val="18"/>
        </w:rPr>
        <w:t>Ｆ</w:t>
      </w:r>
      <w:r w:rsidR="00820D18" w:rsidRPr="009F543E">
        <w:rPr>
          <w:rFonts w:ascii="ＭＳ 明朝" w:hAnsi="ＭＳ 明朝" w:hint="eastAsia"/>
          <w:sz w:val="18"/>
          <w:szCs w:val="18"/>
        </w:rPr>
        <w:t>，</w:t>
      </w:r>
      <w:r w:rsidRPr="009F543E">
        <w:rPr>
          <w:rFonts w:ascii="ＭＳ 明朝" w:hAnsi="ＭＳ 明朝"/>
          <w:sz w:val="18"/>
          <w:szCs w:val="18"/>
        </w:rPr>
        <w:t>14</w:t>
      </w:r>
      <w:r w:rsidR="00820D18" w:rsidRPr="009F543E">
        <w:rPr>
          <w:rFonts w:ascii="ＭＳ 明朝" w:hAnsi="ＭＳ 明朝" w:hint="eastAsia"/>
          <w:sz w:val="18"/>
          <w:szCs w:val="18"/>
        </w:rPr>
        <w:t>，</w:t>
      </w:r>
      <w:r w:rsidRPr="009F543E">
        <w:rPr>
          <w:rFonts w:ascii="ＭＳ 明朝" w:hAnsi="ＭＳ 明朝"/>
          <w:sz w:val="18"/>
          <w:szCs w:val="18"/>
        </w:rPr>
        <w:t>15</w:t>
      </w:r>
      <w:r w:rsidRPr="009F543E">
        <w:rPr>
          <w:rFonts w:ascii="ＭＳ 明朝" w:hAnsi="ＭＳ 明朝" w:hint="eastAsia"/>
          <w:sz w:val="18"/>
          <w:szCs w:val="18"/>
        </w:rPr>
        <w:t>Ｂ</w:t>
      </w:r>
      <w:r w:rsidR="00820D18" w:rsidRPr="009F543E">
        <w:rPr>
          <w:rFonts w:ascii="ＭＳ 明朝" w:hAnsi="ＭＳ 明朝" w:hint="eastAsia"/>
          <w:sz w:val="18"/>
          <w:szCs w:val="18"/>
        </w:rPr>
        <w:t>，</w:t>
      </w:r>
      <w:r w:rsidRPr="009F543E">
        <w:rPr>
          <w:rFonts w:ascii="ＭＳ 明朝" w:hAnsi="ＭＳ 明朝"/>
          <w:sz w:val="18"/>
          <w:szCs w:val="18"/>
        </w:rPr>
        <w:t>17</w:t>
      </w:r>
      <w:r w:rsidRPr="009F543E">
        <w:rPr>
          <w:rFonts w:ascii="ＭＳ 明朝" w:hAnsi="ＭＳ 明朝" w:hint="eastAsia"/>
          <w:sz w:val="18"/>
          <w:szCs w:val="18"/>
        </w:rPr>
        <w:t>Ｆ</w:t>
      </w:r>
      <w:r w:rsidR="00820D18" w:rsidRPr="009F543E">
        <w:rPr>
          <w:rFonts w:ascii="ＭＳ 明朝" w:hAnsi="ＭＳ 明朝" w:hint="eastAsia"/>
          <w:sz w:val="18"/>
          <w:szCs w:val="18"/>
        </w:rPr>
        <w:t>，</w:t>
      </w:r>
      <w:r w:rsidRPr="009F543E">
        <w:rPr>
          <w:rFonts w:ascii="ＭＳ 明朝" w:hAnsi="ＭＳ 明朝"/>
          <w:sz w:val="18"/>
          <w:szCs w:val="18"/>
        </w:rPr>
        <w:t>18</w:t>
      </w:r>
      <w:r w:rsidRPr="009F543E">
        <w:rPr>
          <w:rFonts w:ascii="ＭＳ 明朝" w:hAnsi="ＭＳ 明朝" w:hint="eastAsia"/>
          <w:sz w:val="18"/>
          <w:szCs w:val="18"/>
        </w:rPr>
        <w:t>Ｃ</w:t>
      </w:r>
      <w:r w:rsidR="00820D18" w:rsidRPr="009F543E">
        <w:rPr>
          <w:rFonts w:ascii="ＭＳ 明朝" w:hAnsi="ＭＳ 明朝" w:hint="eastAsia"/>
          <w:sz w:val="18"/>
          <w:szCs w:val="18"/>
        </w:rPr>
        <w:t>，</w:t>
      </w:r>
      <w:r w:rsidRPr="009F543E">
        <w:rPr>
          <w:rFonts w:ascii="ＭＳ 明朝" w:hAnsi="ＭＳ 明朝"/>
          <w:sz w:val="18"/>
          <w:szCs w:val="18"/>
        </w:rPr>
        <w:t>19</w:t>
      </w:r>
      <w:r w:rsidRPr="009F543E">
        <w:rPr>
          <w:rFonts w:ascii="ＭＳ 明朝" w:hAnsi="ＭＳ 明朝" w:hint="eastAsia"/>
          <w:sz w:val="18"/>
          <w:szCs w:val="18"/>
        </w:rPr>
        <w:t>Ａ</w:t>
      </w:r>
      <w:r w:rsidR="00820D18" w:rsidRPr="009F543E">
        <w:rPr>
          <w:rFonts w:ascii="ＭＳ 明朝" w:hAnsi="ＭＳ 明朝" w:hint="eastAsia"/>
          <w:sz w:val="18"/>
          <w:szCs w:val="18"/>
        </w:rPr>
        <w:t>，</w:t>
      </w:r>
      <w:r w:rsidRPr="009F543E">
        <w:rPr>
          <w:rFonts w:ascii="ＭＳ 明朝" w:hAnsi="ＭＳ 明朝" w:hint="eastAsia"/>
          <w:sz w:val="18"/>
          <w:szCs w:val="18"/>
        </w:rPr>
        <w:t>19Ｆ</w:t>
      </w:r>
      <w:r w:rsidR="00820D18" w:rsidRPr="009F543E">
        <w:rPr>
          <w:rFonts w:ascii="ＭＳ 明朝" w:hAnsi="ＭＳ 明朝" w:hint="eastAsia"/>
          <w:sz w:val="18"/>
          <w:szCs w:val="18"/>
        </w:rPr>
        <w:t>，</w:t>
      </w:r>
      <w:r w:rsidRPr="009F543E">
        <w:rPr>
          <w:rFonts w:ascii="ＭＳ 明朝" w:hAnsi="ＭＳ 明朝"/>
          <w:sz w:val="18"/>
          <w:szCs w:val="18"/>
        </w:rPr>
        <w:t>20</w:t>
      </w:r>
      <w:r w:rsidR="00E447CD" w:rsidRPr="009F543E">
        <w:rPr>
          <w:rFonts w:ascii="ＭＳ 明朝" w:hAnsi="ＭＳ 明朝" w:hint="eastAsia"/>
          <w:sz w:val="18"/>
          <w:szCs w:val="18"/>
        </w:rPr>
        <w:t>Ａ</w:t>
      </w:r>
      <w:r w:rsidR="00820D18" w:rsidRPr="009F543E">
        <w:rPr>
          <w:rFonts w:ascii="ＭＳ 明朝" w:hAnsi="ＭＳ 明朝" w:hint="eastAsia"/>
          <w:sz w:val="18"/>
          <w:szCs w:val="18"/>
        </w:rPr>
        <w:t>，</w:t>
      </w:r>
      <w:r w:rsidRPr="009F543E">
        <w:rPr>
          <w:rFonts w:ascii="ＭＳ 明朝" w:hAnsi="ＭＳ 明朝"/>
          <w:sz w:val="18"/>
          <w:szCs w:val="18"/>
        </w:rPr>
        <w:t>22</w:t>
      </w:r>
      <w:r w:rsidRPr="009F543E">
        <w:rPr>
          <w:rFonts w:ascii="ＭＳ 明朝" w:hAnsi="ＭＳ 明朝" w:hint="eastAsia"/>
          <w:sz w:val="18"/>
          <w:szCs w:val="18"/>
        </w:rPr>
        <w:t>Ｆ</w:t>
      </w:r>
      <w:r w:rsidR="00820D18" w:rsidRPr="009F543E">
        <w:rPr>
          <w:rFonts w:ascii="ＭＳ 明朝" w:hAnsi="ＭＳ 明朝" w:hint="eastAsia"/>
          <w:sz w:val="18"/>
          <w:szCs w:val="18"/>
        </w:rPr>
        <w:t>，</w:t>
      </w:r>
      <w:r w:rsidRPr="009F543E">
        <w:rPr>
          <w:rFonts w:ascii="ＭＳ 明朝" w:hAnsi="ＭＳ 明朝"/>
          <w:sz w:val="18"/>
          <w:szCs w:val="18"/>
        </w:rPr>
        <w:t>23</w:t>
      </w:r>
      <w:r w:rsidRPr="009F543E">
        <w:rPr>
          <w:rFonts w:ascii="ＭＳ 明朝" w:hAnsi="ＭＳ 明朝" w:hint="eastAsia"/>
          <w:sz w:val="18"/>
          <w:szCs w:val="18"/>
        </w:rPr>
        <w:t>Ｆ及び</w:t>
      </w:r>
      <w:r w:rsidRPr="009F543E">
        <w:rPr>
          <w:rFonts w:ascii="ＭＳ 明朝" w:hAnsi="ＭＳ 明朝"/>
          <w:sz w:val="18"/>
          <w:szCs w:val="18"/>
        </w:rPr>
        <w:t>33</w:t>
      </w:r>
      <w:r w:rsidRPr="009F543E">
        <w:rPr>
          <w:rFonts w:ascii="ＭＳ 明朝" w:hAnsi="ＭＳ 明朝" w:hint="eastAsia"/>
          <w:sz w:val="18"/>
          <w:szCs w:val="18"/>
        </w:rPr>
        <w:t>Ｆ（デンマーク式命名法）から</w:t>
      </w:r>
      <w:r w:rsidR="00820D18" w:rsidRPr="009F543E">
        <w:rPr>
          <w:rFonts w:ascii="ＭＳ 明朝" w:hAnsi="ＭＳ 明朝" w:hint="eastAsia"/>
          <w:sz w:val="18"/>
          <w:szCs w:val="18"/>
        </w:rPr>
        <w:t>，</w:t>
      </w:r>
      <w:r w:rsidRPr="009F543E">
        <w:rPr>
          <w:rFonts w:ascii="ＭＳ 明朝" w:hAnsi="ＭＳ 明朝" w:hint="eastAsia"/>
          <w:sz w:val="18"/>
          <w:szCs w:val="18"/>
        </w:rPr>
        <w:t>それぞれ抽出した精製</w:t>
      </w:r>
      <w:r w:rsidR="00694CE4" w:rsidRPr="009F543E">
        <w:rPr>
          <w:rFonts w:ascii="ZWAdobeF" w:hAnsi="ZWAdobeF" w:cs="ZWAdobeF"/>
          <w:sz w:val="2"/>
          <w:szCs w:val="2"/>
        </w:rPr>
        <w:t>A</w:t>
      </w:r>
      <w:r w:rsidR="00171EA1" w:rsidRPr="009F543E">
        <w:rPr>
          <w:rFonts w:ascii="ＭＳ 明朝" w:hAnsi="ＭＳ 明朝"/>
          <w:sz w:val="18"/>
          <w:szCs w:val="18"/>
        </w:rPr>
        <w:ruby>
          <w:rubyPr>
            <w:rubyAlign w:val="center"/>
            <w:hps w:val="7"/>
            <w:hpsRaise w:val="16"/>
            <w:hpsBaseText w:val="18"/>
            <w:lid w:val="ja-JP"/>
          </w:rubyPr>
          <w:rt>
            <w:r w:rsidR="00171EA1" w:rsidRPr="009F543E">
              <w:rPr>
                <w:rFonts w:ascii="ＭＳ 明朝" w:hAnsi="ＭＳ 明朝"/>
                <w:sz w:val="7"/>
                <w:szCs w:val="18"/>
              </w:rPr>
              <w:t>きょう</w:t>
            </w:r>
          </w:rt>
          <w:rubyBase>
            <w:r w:rsidR="00694CE4" w:rsidRPr="009F543E">
              <w:rPr>
                <w:rFonts w:ascii="ZWAdobeF" w:hAnsi="ZWAdobeF" w:cs="ZWAdobeF"/>
                <w:sz w:val="2"/>
                <w:szCs w:val="2"/>
              </w:rPr>
              <w:t>E</w:t>
            </w:r>
            <w:r w:rsidR="00171EA1" w:rsidRPr="009F543E">
              <w:rPr>
                <w:rFonts w:ascii="ＭＳ 明朝" w:hAnsi="ＭＳ 明朝"/>
                <w:sz w:val="18"/>
                <w:szCs w:val="18"/>
              </w:rPr>
              <w:t>莢</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ascii="ＭＳ 明朝" w:hAnsi="ＭＳ 明朝" w:hint="eastAsia"/>
          <w:sz w:val="18"/>
          <w:szCs w:val="18"/>
        </w:rPr>
        <w:t>膜血清型ポリサッカライドを含む無色の澄明な液剤である</w:t>
      </w:r>
      <w:r w:rsidR="00820D18" w:rsidRPr="009F543E">
        <w:rPr>
          <w:rFonts w:ascii="ＭＳ 明朝" w:hAnsi="ＭＳ 明朝" w:hint="eastAsia"/>
          <w:sz w:val="18"/>
          <w:szCs w:val="18"/>
        </w:rPr>
        <w:t>．</w:t>
      </w:r>
    </w:p>
    <w:p w14:paraId="11A45B49" w14:textId="344A90CA" w:rsidR="00A913D7" w:rsidRPr="009F543E" w:rsidRDefault="00A913D7" w:rsidP="008917DF">
      <w:pPr>
        <w:ind w:left="180" w:hangingChars="100" w:hanging="180"/>
        <w:rPr>
          <w:rFonts w:ascii="ＭＳ 明朝" w:hAnsi="ＭＳ 明朝"/>
          <w:sz w:val="18"/>
          <w:szCs w:val="18"/>
        </w:rPr>
      </w:pPr>
      <w:r w:rsidRPr="009F543E">
        <w:rPr>
          <w:rFonts w:ascii="ＭＳ 明朝" w:hAnsi="ＭＳ 明朝" w:hint="eastAsia"/>
          <w:sz w:val="18"/>
          <w:szCs w:val="18"/>
        </w:rPr>
        <w:t>２</w:t>
      </w:r>
      <w:r w:rsidR="0069023B" w:rsidRPr="009F543E">
        <w:rPr>
          <w:rFonts w:ascii="ＭＳ 明朝" w:hAnsi="ＭＳ 明朝" w:hint="eastAsia"/>
          <w:sz w:val="18"/>
          <w:szCs w:val="18"/>
        </w:rPr>
        <w:t xml:space="preserve">　製法</w:t>
      </w:r>
    </w:p>
    <w:p w14:paraId="694EBD8F" w14:textId="66D0C1F1" w:rsidR="00A913D7" w:rsidRPr="009F543E" w:rsidRDefault="00A913D7" w:rsidP="008917DF">
      <w:pPr>
        <w:ind w:left="180" w:hangingChars="100" w:hanging="180"/>
        <w:rPr>
          <w:rFonts w:ascii="ＭＳ 明朝" w:hAnsi="ＭＳ 明朝"/>
          <w:sz w:val="18"/>
          <w:szCs w:val="18"/>
        </w:rPr>
      </w:pPr>
      <w:r w:rsidRPr="009F543E">
        <w:rPr>
          <w:rFonts w:ascii="ＭＳ 明朝" w:hAnsi="ＭＳ 明朝" w:hint="eastAsia"/>
          <w:sz w:val="18"/>
          <w:szCs w:val="18"/>
        </w:rPr>
        <w:t>２．１</w:t>
      </w:r>
      <w:r w:rsidR="0069023B" w:rsidRPr="009F543E">
        <w:rPr>
          <w:rFonts w:ascii="ＭＳ 明朝" w:hAnsi="ＭＳ 明朝" w:hint="eastAsia"/>
          <w:sz w:val="18"/>
          <w:szCs w:val="18"/>
        </w:rPr>
        <w:t xml:space="preserve">　原材料</w:t>
      </w:r>
    </w:p>
    <w:p w14:paraId="0CCB0014" w14:textId="77777777" w:rsidR="00A913D7" w:rsidRPr="009F543E" w:rsidRDefault="00A913D7" w:rsidP="008917DF">
      <w:pPr>
        <w:ind w:left="180" w:hangingChars="100" w:hanging="180"/>
        <w:rPr>
          <w:rFonts w:ascii="ＭＳ 明朝" w:hAnsi="ＭＳ 明朝"/>
          <w:sz w:val="18"/>
          <w:szCs w:val="18"/>
        </w:rPr>
      </w:pPr>
      <w:r w:rsidRPr="009F543E">
        <w:rPr>
          <w:rFonts w:ascii="ＭＳ 明朝" w:hAnsi="ＭＳ 明朝" w:hint="eastAsia"/>
          <w:sz w:val="18"/>
          <w:szCs w:val="18"/>
        </w:rPr>
        <w:t>２．１．１　製造用株</w:t>
      </w:r>
    </w:p>
    <w:p w14:paraId="62CEACAC" w14:textId="440038E9" w:rsidR="00A913D7" w:rsidRPr="009F543E" w:rsidRDefault="00A913D7" w:rsidP="008917DF">
      <w:pPr>
        <w:autoSpaceDE w:val="0"/>
        <w:autoSpaceDN w:val="0"/>
        <w:ind w:left="180" w:hangingChars="100" w:hanging="180"/>
        <w:rPr>
          <w:rFonts w:ascii="ＭＳ 明朝" w:hAnsi="ＭＳ 明朝"/>
          <w:sz w:val="18"/>
          <w:szCs w:val="18"/>
        </w:rPr>
      </w:pPr>
      <w:r w:rsidRPr="009F543E">
        <w:rPr>
          <w:rFonts w:hAnsi="ＭＳ 明朝" w:hint="eastAsia"/>
          <w:sz w:val="18"/>
          <w:szCs w:val="18"/>
        </w:rPr>
        <w:t xml:space="preserve">　　</w:t>
      </w:r>
      <w:r w:rsidR="00533423">
        <w:rPr>
          <w:rFonts w:hAnsi="ＭＳ 明朝" w:hint="eastAsia"/>
          <w:sz w:val="18"/>
          <w:szCs w:val="18"/>
        </w:rPr>
        <w:t>承認された</w:t>
      </w:r>
      <w:r w:rsidRPr="009F543E">
        <w:rPr>
          <w:rFonts w:ascii="ＭＳ 明朝" w:hAnsi="ＭＳ 明朝" w:hint="eastAsia"/>
          <w:sz w:val="18"/>
          <w:szCs w:val="18"/>
        </w:rPr>
        <w:t>肺炎球菌</w:t>
      </w:r>
      <w:r w:rsidR="00694CE4" w:rsidRPr="009F543E">
        <w:rPr>
          <w:rFonts w:ascii="ZWAdobeF" w:hAnsi="ZWAdobeF" w:cs="ZWAdobeF"/>
          <w:sz w:val="2"/>
          <w:szCs w:val="2"/>
        </w:rPr>
        <w:t>A</w:t>
      </w:r>
      <w:r w:rsidR="00171EA1" w:rsidRPr="009F543E">
        <w:rPr>
          <w:rFonts w:ascii="ＭＳ 明朝" w:hAnsi="ＭＳ 明朝"/>
          <w:sz w:val="18"/>
          <w:szCs w:val="18"/>
        </w:rPr>
        <w:ruby>
          <w:rubyPr>
            <w:rubyAlign w:val="center"/>
            <w:hps w:val="7"/>
            <w:hpsRaise w:val="16"/>
            <w:hpsBaseText w:val="18"/>
            <w:lid w:val="ja-JP"/>
          </w:rubyPr>
          <w:rt>
            <w:r w:rsidR="00171EA1" w:rsidRPr="009F543E">
              <w:rPr>
                <w:rFonts w:ascii="ＭＳ 明朝" w:hAnsi="ＭＳ 明朝"/>
                <w:sz w:val="7"/>
                <w:szCs w:val="18"/>
              </w:rPr>
              <w:t>きょう</w:t>
            </w:r>
          </w:rt>
          <w:rubyBase>
            <w:r w:rsidR="00694CE4" w:rsidRPr="009F543E">
              <w:rPr>
                <w:rFonts w:ascii="ZWAdobeF" w:hAnsi="ZWAdobeF" w:cs="ZWAdobeF"/>
                <w:sz w:val="2"/>
                <w:szCs w:val="2"/>
              </w:rPr>
              <w:t>E</w:t>
            </w:r>
            <w:r w:rsidR="00171EA1" w:rsidRPr="009F543E">
              <w:rPr>
                <w:rFonts w:ascii="ＭＳ 明朝" w:hAnsi="ＭＳ 明朝"/>
                <w:sz w:val="18"/>
                <w:szCs w:val="18"/>
              </w:rPr>
              <w:t>莢</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ascii="ＭＳ 明朝" w:hAnsi="ＭＳ 明朝" w:hint="eastAsia"/>
          <w:sz w:val="18"/>
          <w:szCs w:val="18"/>
        </w:rPr>
        <w:t>膜血清型１</w:t>
      </w:r>
      <w:r w:rsidR="00820D18" w:rsidRPr="009F543E">
        <w:rPr>
          <w:rFonts w:ascii="ＭＳ 明朝" w:hAnsi="ＭＳ 明朝" w:hint="eastAsia"/>
          <w:sz w:val="18"/>
          <w:szCs w:val="18"/>
        </w:rPr>
        <w:t>，</w:t>
      </w:r>
      <w:r w:rsidRPr="009F543E">
        <w:rPr>
          <w:rFonts w:ascii="ＭＳ 明朝" w:hAnsi="ＭＳ 明朝" w:hint="eastAsia"/>
          <w:sz w:val="18"/>
          <w:szCs w:val="18"/>
        </w:rPr>
        <w:t>２</w:t>
      </w:r>
      <w:r w:rsidR="00820D18" w:rsidRPr="009F543E">
        <w:rPr>
          <w:rFonts w:ascii="ＭＳ 明朝" w:hAnsi="ＭＳ 明朝" w:hint="eastAsia"/>
          <w:sz w:val="18"/>
          <w:szCs w:val="18"/>
        </w:rPr>
        <w:t>，</w:t>
      </w:r>
      <w:r w:rsidRPr="009F543E">
        <w:rPr>
          <w:rFonts w:ascii="ＭＳ 明朝" w:hAnsi="ＭＳ 明朝" w:hint="eastAsia"/>
          <w:sz w:val="18"/>
          <w:szCs w:val="18"/>
        </w:rPr>
        <w:t>３</w:t>
      </w:r>
      <w:r w:rsidR="00820D18" w:rsidRPr="009F543E">
        <w:rPr>
          <w:rFonts w:ascii="ＭＳ 明朝" w:hAnsi="ＭＳ 明朝" w:hint="eastAsia"/>
          <w:sz w:val="18"/>
          <w:szCs w:val="18"/>
        </w:rPr>
        <w:t>，</w:t>
      </w:r>
      <w:r w:rsidRPr="009F543E">
        <w:rPr>
          <w:rFonts w:ascii="ＭＳ 明朝" w:hAnsi="ＭＳ 明朝" w:hint="eastAsia"/>
          <w:sz w:val="18"/>
          <w:szCs w:val="18"/>
        </w:rPr>
        <w:t>４</w:t>
      </w:r>
      <w:r w:rsidR="00820D18" w:rsidRPr="009F543E">
        <w:rPr>
          <w:rFonts w:ascii="ＭＳ 明朝" w:hAnsi="ＭＳ 明朝" w:hint="eastAsia"/>
          <w:sz w:val="18"/>
          <w:szCs w:val="18"/>
        </w:rPr>
        <w:t>，</w:t>
      </w:r>
      <w:r w:rsidRPr="009F543E">
        <w:rPr>
          <w:rFonts w:ascii="ＭＳ 明朝" w:hAnsi="ＭＳ 明朝" w:hint="eastAsia"/>
          <w:sz w:val="18"/>
          <w:szCs w:val="18"/>
        </w:rPr>
        <w:t>５</w:t>
      </w:r>
      <w:r w:rsidR="00820D18" w:rsidRPr="009F543E">
        <w:rPr>
          <w:rFonts w:ascii="ＭＳ 明朝" w:hAnsi="ＭＳ 明朝" w:hint="eastAsia"/>
          <w:sz w:val="18"/>
          <w:szCs w:val="18"/>
        </w:rPr>
        <w:t>，</w:t>
      </w:r>
      <w:r w:rsidRPr="009F543E">
        <w:rPr>
          <w:rFonts w:ascii="ＭＳ 明朝" w:hAnsi="ＭＳ 明朝" w:hint="eastAsia"/>
          <w:sz w:val="18"/>
          <w:szCs w:val="18"/>
        </w:rPr>
        <w:t>６Ｂ</w:t>
      </w:r>
      <w:r w:rsidR="00820D18" w:rsidRPr="009F543E">
        <w:rPr>
          <w:rFonts w:ascii="ＭＳ 明朝" w:hAnsi="ＭＳ 明朝" w:hint="eastAsia"/>
          <w:sz w:val="18"/>
          <w:szCs w:val="18"/>
        </w:rPr>
        <w:t>，</w:t>
      </w:r>
      <w:r w:rsidRPr="009F543E">
        <w:rPr>
          <w:rFonts w:ascii="ＭＳ 明朝" w:hAnsi="ＭＳ 明朝" w:hint="eastAsia"/>
          <w:sz w:val="18"/>
          <w:szCs w:val="18"/>
        </w:rPr>
        <w:t>７Ｆ</w:t>
      </w:r>
      <w:r w:rsidR="00820D18" w:rsidRPr="009F543E">
        <w:rPr>
          <w:rFonts w:ascii="ＭＳ 明朝" w:hAnsi="ＭＳ 明朝" w:hint="eastAsia"/>
          <w:sz w:val="18"/>
          <w:szCs w:val="18"/>
        </w:rPr>
        <w:t>，</w:t>
      </w:r>
      <w:r w:rsidRPr="009F543E">
        <w:rPr>
          <w:rFonts w:ascii="ＭＳ 明朝" w:hAnsi="ＭＳ 明朝" w:hint="eastAsia"/>
          <w:sz w:val="18"/>
          <w:szCs w:val="18"/>
        </w:rPr>
        <w:t>８</w:t>
      </w:r>
      <w:r w:rsidR="00820D18" w:rsidRPr="009F543E">
        <w:rPr>
          <w:rFonts w:ascii="ＭＳ 明朝" w:hAnsi="ＭＳ 明朝" w:hint="eastAsia"/>
          <w:sz w:val="18"/>
          <w:szCs w:val="18"/>
        </w:rPr>
        <w:t>，</w:t>
      </w:r>
      <w:r w:rsidRPr="009F543E">
        <w:rPr>
          <w:rFonts w:ascii="ＭＳ 明朝" w:hAnsi="ＭＳ 明朝" w:hint="eastAsia"/>
          <w:sz w:val="18"/>
          <w:szCs w:val="18"/>
        </w:rPr>
        <w:t>９Ｎ</w:t>
      </w:r>
      <w:r w:rsidR="00820D18" w:rsidRPr="009F543E">
        <w:rPr>
          <w:rFonts w:ascii="ＭＳ 明朝" w:hAnsi="ＭＳ 明朝" w:hint="eastAsia"/>
          <w:sz w:val="18"/>
          <w:szCs w:val="18"/>
        </w:rPr>
        <w:t>，</w:t>
      </w:r>
      <w:r w:rsidRPr="009F543E">
        <w:rPr>
          <w:rFonts w:ascii="ＭＳ 明朝" w:hAnsi="ＭＳ 明朝" w:hint="eastAsia"/>
          <w:sz w:val="18"/>
          <w:szCs w:val="18"/>
        </w:rPr>
        <w:t>９Ｖ</w:t>
      </w:r>
      <w:r w:rsidR="00820D18" w:rsidRPr="009F543E">
        <w:rPr>
          <w:rFonts w:ascii="ＭＳ 明朝" w:hAnsi="ＭＳ 明朝" w:hint="eastAsia"/>
          <w:sz w:val="18"/>
          <w:szCs w:val="18"/>
        </w:rPr>
        <w:t>，</w:t>
      </w:r>
      <w:r w:rsidRPr="009F543E">
        <w:rPr>
          <w:rFonts w:ascii="ＭＳ 明朝" w:hAnsi="ＭＳ 明朝"/>
          <w:sz w:val="18"/>
          <w:szCs w:val="18"/>
        </w:rPr>
        <w:t>10</w:t>
      </w:r>
      <w:r w:rsidRPr="009F543E">
        <w:rPr>
          <w:rFonts w:ascii="ＭＳ 明朝" w:hAnsi="ＭＳ 明朝" w:hint="eastAsia"/>
          <w:sz w:val="18"/>
          <w:szCs w:val="18"/>
        </w:rPr>
        <w:t>Ａ</w:t>
      </w:r>
      <w:r w:rsidR="00820D18" w:rsidRPr="009F543E">
        <w:rPr>
          <w:rFonts w:ascii="ＭＳ 明朝" w:hAnsi="ＭＳ 明朝" w:hint="eastAsia"/>
          <w:sz w:val="18"/>
          <w:szCs w:val="18"/>
        </w:rPr>
        <w:t>，</w:t>
      </w:r>
      <w:r w:rsidRPr="009F543E">
        <w:rPr>
          <w:rFonts w:ascii="ＭＳ 明朝" w:hAnsi="ＭＳ 明朝"/>
          <w:sz w:val="18"/>
          <w:szCs w:val="18"/>
        </w:rPr>
        <w:t>11</w:t>
      </w:r>
      <w:r w:rsidRPr="009F543E">
        <w:rPr>
          <w:rFonts w:ascii="ＭＳ 明朝" w:hAnsi="ＭＳ 明朝" w:hint="eastAsia"/>
          <w:sz w:val="18"/>
          <w:szCs w:val="18"/>
        </w:rPr>
        <w:t>Ａ</w:t>
      </w:r>
      <w:r w:rsidR="00820D18" w:rsidRPr="009F543E">
        <w:rPr>
          <w:rFonts w:ascii="ＭＳ 明朝" w:hAnsi="ＭＳ 明朝" w:hint="eastAsia"/>
          <w:sz w:val="18"/>
          <w:szCs w:val="18"/>
        </w:rPr>
        <w:t>，</w:t>
      </w:r>
      <w:r w:rsidRPr="009F543E">
        <w:rPr>
          <w:rFonts w:ascii="ＭＳ 明朝" w:hAnsi="ＭＳ 明朝"/>
          <w:sz w:val="18"/>
          <w:szCs w:val="18"/>
        </w:rPr>
        <w:t>12</w:t>
      </w:r>
      <w:r w:rsidRPr="009F543E">
        <w:rPr>
          <w:rFonts w:ascii="ＭＳ 明朝" w:hAnsi="ＭＳ 明朝" w:hint="eastAsia"/>
          <w:sz w:val="18"/>
          <w:szCs w:val="18"/>
        </w:rPr>
        <w:t>Ｆ</w:t>
      </w:r>
      <w:r w:rsidR="00820D18" w:rsidRPr="009F543E">
        <w:rPr>
          <w:rFonts w:ascii="ＭＳ 明朝" w:hAnsi="ＭＳ 明朝" w:hint="eastAsia"/>
          <w:sz w:val="18"/>
          <w:szCs w:val="18"/>
        </w:rPr>
        <w:t>，</w:t>
      </w:r>
      <w:r w:rsidRPr="009F543E">
        <w:rPr>
          <w:rFonts w:ascii="ＭＳ 明朝" w:hAnsi="ＭＳ 明朝"/>
          <w:sz w:val="18"/>
          <w:szCs w:val="18"/>
        </w:rPr>
        <w:t>14</w:t>
      </w:r>
      <w:r w:rsidR="00820D18" w:rsidRPr="009F543E">
        <w:rPr>
          <w:rFonts w:ascii="ＭＳ 明朝" w:hAnsi="ＭＳ 明朝" w:hint="eastAsia"/>
          <w:sz w:val="18"/>
          <w:szCs w:val="18"/>
        </w:rPr>
        <w:t>，</w:t>
      </w:r>
      <w:r w:rsidRPr="009F543E">
        <w:rPr>
          <w:rFonts w:ascii="ＭＳ 明朝" w:hAnsi="ＭＳ 明朝"/>
          <w:sz w:val="18"/>
          <w:szCs w:val="18"/>
        </w:rPr>
        <w:t>15</w:t>
      </w:r>
      <w:r w:rsidRPr="009F543E">
        <w:rPr>
          <w:rFonts w:ascii="ＭＳ 明朝" w:hAnsi="ＭＳ 明朝" w:hint="eastAsia"/>
          <w:sz w:val="18"/>
          <w:szCs w:val="18"/>
        </w:rPr>
        <w:t>Ｂ</w:t>
      </w:r>
      <w:r w:rsidR="00820D18" w:rsidRPr="009F543E">
        <w:rPr>
          <w:rFonts w:ascii="ＭＳ 明朝" w:hAnsi="ＭＳ 明朝" w:hint="eastAsia"/>
          <w:sz w:val="18"/>
          <w:szCs w:val="18"/>
        </w:rPr>
        <w:t>，</w:t>
      </w:r>
      <w:r w:rsidRPr="009F543E">
        <w:rPr>
          <w:rFonts w:ascii="ＭＳ 明朝" w:hAnsi="ＭＳ 明朝"/>
          <w:sz w:val="18"/>
          <w:szCs w:val="18"/>
        </w:rPr>
        <w:t>17</w:t>
      </w:r>
      <w:r w:rsidRPr="009F543E">
        <w:rPr>
          <w:rFonts w:ascii="ＭＳ 明朝" w:hAnsi="ＭＳ 明朝" w:hint="eastAsia"/>
          <w:sz w:val="18"/>
          <w:szCs w:val="18"/>
        </w:rPr>
        <w:t>Ｆ</w:t>
      </w:r>
      <w:r w:rsidR="00820D18" w:rsidRPr="009F543E">
        <w:rPr>
          <w:rFonts w:ascii="ＭＳ 明朝" w:hAnsi="ＭＳ 明朝" w:hint="eastAsia"/>
          <w:sz w:val="18"/>
          <w:szCs w:val="18"/>
        </w:rPr>
        <w:t>，</w:t>
      </w:r>
      <w:r w:rsidRPr="009F543E">
        <w:rPr>
          <w:rFonts w:ascii="ＭＳ 明朝" w:hAnsi="ＭＳ 明朝"/>
          <w:sz w:val="18"/>
          <w:szCs w:val="18"/>
        </w:rPr>
        <w:t>18</w:t>
      </w:r>
      <w:r w:rsidRPr="009F543E">
        <w:rPr>
          <w:rFonts w:ascii="ＭＳ 明朝" w:hAnsi="ＭＳ 明朝" w:hint="eastAsia"/>
          <w:sz w:val="18"/>
          <w:szCs w:val="18"/>
        </w:rPr>
        <w:t>Ｃ</w:t>
      </w:r>
      <w:r w:rsidR="00820D18" w:rsidRPr="009F543E">
        <w:rPr>
          <w:rFonts w:ascii="ＭＳ 明朝" w:hAnsi="ＭＳ 明朝" w:hint="eastAsia"/>
          <w:sz w:val="18"/>
          <w:szCs w:val="18"/>
        </w:rPr>
        <w:t>，</w:t>
      </w:r>
      <w:r w:rsidRPr="009F543E">
        <w:rPr>
          <w:rFonts w:ascii="ＭＳ 明朝" w:hAnsi="ＭＳ 明朝"/>
          <w:sz w:val="18"/>
          <w:szCs w:val="18"/>
        </w:rPr>
        <w:t>19</w:t>
      </w:r>
      <w:r w:rsidRPr="009F543E">
        <w:rPr>
          <w:rFonts w:ascii="ＭＳ 明朝" w:hAnsi="ＭＳ 明朝" w:hint="eastAsia"/>
          <w:sz w:val="18"/>
          <w:szCs w:val="18"/>
        </w:rPr>
        <w:t>Ａ</w:t>
      </w:r>
      <w:r w:rsidR="00820D18" w:rsidRPr="009F543E">
        <w:rPr>
          <w:rFonts w:ascii="ＭＳ 明朝" w:hAnsi="ＭＳ 明朝" w:hint="eastAsia"/>
          <w:sz w:val="18"/>
          <w:szCs w:val="18"/>
        </w:rPr>
        <w:t>，</w:t>
      </w:r>
      <w:r w:rsidRPr="009F543E">
        <w:rPr>
          <w:rFonts w:ascii="ＭＳ 明朝" w:hAnsi="ＭＳ 明朝" w:hint="eastAsia"/>
          <w:sz w:val="18"/>
          <w:szCs w:val="18"/>
        </w:rPr>
        <w:t>19Ｆ</w:t>
      </w:r>
      <w:r w:rsidR="00820D18" w:rsidRPr="009F543E">
        <w:rPr>
          <w:rFonts w:ascii="ＭＳ 明朝" w:hAnsi="ＭＳ 明朝" w:hint="eastAsia"/>
          <w:sz w:val="18"/>
          <w:szCs w:val="18"/>
        </w:rPr>
        <w:t>，</w:t>
      </w:r>
      <w:r w:rsidRPr="009F543E">
        <w:rPr>
          <w:rFonts w:ascii="ＭＳ 明朝" w:hAnsi="ＭＳ 明朝"/>
          <w:sz w:val="18"/>
          <w:szCs w:val="18"/>
        </w:rPr>
        <w:t>20</w:t>
      </w:r>
      <w:r w:rsidR="00E447CD" w:rsidRPr="009F543E">
        <w:rPr>
          <w:rFonts w:ascii="ＭＳ 明朝" w:hAnsi="ＭＳ 明朝" w:hint="eastAsia"/>
          <w:sz w:val="18"/>
          <w:szCs w:val="18"/>
        </w:rPr>
        <w:t>Ａ</w:t>
      </w:r>
      <w:r w:rsidR="00820D18" w:rsidRPr="009F543E">
        <w:rPr>
          <w:rFonts w:ascii="ＭＳ 明朝" w:hAnsi="ＭＳ 明朝" w:hint="eastAsia"/>
          <w:sz w:val="18"/>
          <w:szCs w:val="18"/>
        </w:rPr>
        <w:t>，</w:t>
      </w:r>
      <w:r w:rsidRPr="009F543E">
        <w:rPr>
          <w:rFonts w:ascii="ＭＳ 明朝" w:hAnsi="ＭＳ 明朝"/>
          <w:sz w:val="18"/>
          <w:szCs w:val="18"/>
        </w:rPr>
        <w:t>22</w:t>
      </w:r>
      <w:r w:rsidRPr="009F543E">
        <w:rPr>
          <w:rFonts w:ascii="ＭＳ 明朝" w:hAnsi="ＭＳ 明朝" w:hint="eastAsia"/>
          <w:sz w:val="18"/>
          <w:szCs w:val="18"/>
        </w:rPr>
        <w:t>Ｆ</w:t>
      </w:r>
      <w:r w:rsidR="00820D18" w:rsidRPr="009F543E">
        <w:rPr>
          <w:rFonts w:ascii="ＭＳ 明朝" w:hAnsi="ＭＳ 明朝" w:hint="eastAsia"/>
          <w:sz w:val="18"/>
          <w:szCs w:val="18"/>
        </w:rPr>
        <w:t>，</w:t>
      </w:r>
      <w:r w:rsidRPr="009F543E">
        <w:rPr>
          <w:rFonts w:ascii="ＭＳ 明朝" w:hAnsi="ＭＳ 明朝"/>
          <w:sz w:val="18"/>
          <w:szCs w:val="18"/>
        </w:rPr>
        <w:t>23</w:t>
      </w:r>
      <w:r w:rsidRPr="009F543E">
        <w:rPr>
          <w:rFonts w:ascii="ＭＳ 明朝" w:hAnsi="ＭＳ 明朝" w:hint="eastAsia"/>
          <w:sz w:val="18"/>
          <w:szCs w:val="18"/>
        </w:rPr>
        <w:t>Ｆ及び</w:t>
      </w:r>
      <w:r w:rsidRPr="009F543E">
        <w:rPr>
          <w:rFonts w:ascii="ＭＳ 明朝" w:hAnsi="ＭＳ 明朝"/>
          <w:sz w:val="18"/>
          <w:szCs w:val="18"/>
        </w:rPr>
        <w:t>33</w:t>
      </w:r>
      <w:r w:rsidRPr="009F543E">
        <w:rPr>
          <w:rFonts w:ascii="ＭＳ 明朝" w:hAnsi="ＭＳ 明朝" w:hint="eastAsia"/>
          <w:sz w:val="18"/>
          <w:szCs w:val="18"/>
        </w:rPr>
        <w:t>Ｆのそれぞれの株を用い</w:t>
      </w:r>
      <w:r w:rsidR="00533423">
        <w:rPr>
          <w:rFonts w:ascii="ＭＳ 明朝" w:hAnsi="ＭＳ 明朝" w:hint="eastAsia"/>
          <w:sz w:val="18"/>
          <w:szCs w:val="18"/>
        </w:rPr>
        <w:t>てシードロットを作製す</w:t>
      </w:r>
      <w:r w:rsidRPr="009F543E">
        <w:rPr>
          <w:rFonts w:ascii="ＭＳ 明朝" w:hAnsi="ＭＳ 明朝" w:hint="eastAsia"/>
          <w:sz w:val="18"/>
          <w:szCs w:val="18"/>
        </w:rPr>
        <w:t>る</w:t>
      </w:r>
      <w:r w:rsidR="00820D18" w:rsidRPr="009F543E">
        <w:rPr>
          <w:rFonts w:ascii="ＭＳ 明朝" w:hAnsi="ＭＳ 明朝" w:hint="eastAsia"/>
          <w:sz w:val="18"/>
          <w:szCs w:val="18"/>
        </w:rPr>
        <w:t>．</w:t>
      </w:r>
    </w:p>
    <w:p w14:paraId="2DC31F2C" w14:textId="77777777" w:rsidR="00A913D7" w:rsidRPr="009F543E" w:rsidRDefault="00A913D7" w:rsidP="008917DF">
      <w:pPr>
        <w:ind w:left="180" w:hangingChars="100" w:hanging="180"/>
        <w:rPr>
          <w:rFonts w:ascii="ＭＳ 明朝" w:hAnsi="ＭＳ 明朝"/>
          <w:sz w:val="18"/>
          <w:szCs w:val="18"/>
        </w:rPr>
      </w:pPr>
      <w:r w:rsidRPr="009F543E">
        <w:rPr>
          <w:rFonts w:ascii="ＭＳ 明朝" w:hAnsi="ＭＳ 明朝" w:hint="eastAsia"/>
          <w:sz w:val="18"/>
          <w:szCs w:val="18"/>
        </w:rPr>
        <w:t>２．１．２　培地</w:t>
      </w:r>
    </w:p>
    <w:p w14:paraId="318FA8E9" w14:textId="77777777" w:rsidR="00A913D7" w:rsidRPr="009F543E" w:rsidRDefault="00A913D7" w:rsidP="008917DF">
      <w:pPr>
        <w:ind w:left="180" w:hangingChars="100" w:hanging="180"/>
        <w:rPr>
          <w:rFonts w:ascii="ＭＳ 明朝" w:hAnsi="ＭＳ 明朝"/>
          <w:sz w:val="18"/>
          <w:szCs w:val="18"/>
        </w:rPr>
      </w:pPr>
      <w:r w:rsidRPr="009F543E">
        <w:rPr>
          <w:rFonts w:ascii="ＭＳ 明朝" w:hAnsi="ＭＳ 明朝" w:hint="eastAsia"/>
          <w:sz w:val="18"/>
          <w:szCs w:val="18"/>
        </w:rPr>
        <w:t xml:space="preserve">　　菌の培養に用いる培地には</w:t>
      </w:r>
      <w:r w:rsidR="00820D18" w:rsidRPr="009F543E">
        <w:rPr>
          <w:rFonts w:ascii="ＭＳ 明朝" w:hAnsi="ＭＳ 明朝" w:hint="eastAsia"/>
          <w:spacing w:val="-28"/>
          <w:sz w:val="18"/>
          <w:szCs w:val="18"/>
        </w:rPr>
        <w:t>，</w:t>
      </w:r>
      <w:r w:rsidRPr="009F543E">
        <w:rPr>
          <w:rFonts w:ascii="ＭＳ 明朝" w:hAnsi="ＭＳ 明朝" w:hint="eastAsia"/>
          <w:sz w:val="18"/>
          <w:szCs w:val="18"/>
        </w:rPr>
        <w:t>人体に高度にアレルギーを起こすおそれのあるものを用いてはならない</w:t>
      </w:r>
      <w:r w:rsidR="00820D18" w:rsidRPr="009F543E">
        <w:rPr>
          <w:rFonts w:ascii="ＭＳ 明朝" w:hAnsi="ＭＳ 明朝" w:hint="eastAsia"/>
          <w:sz w:val="18"/>
          <w:szCs w:val="18"/>
        </w:rPr>
        <w:t>．</w:t>
      </w:r>
    </w:p>
    <w:p w14:paraId="6F4FC8E2" w14:textId="09BA91BA" w:rsidR="00A913D7" w:rsidRPr="009F543E" w:rsidRDefault="00A913D7" w:rsidP="008917DF">
      <w:pPr>
        <w:ind w:left="180" w:hangingChars="100" w:hanging="180"/>
        <w:rPr>
          <w:rFonts w:ascii="ＭＳ 明朝" w:hAnsi="ＭＳ 明朝"/>
          <w:sz w:val="18"/>
          <w:szCs w:val="18"/>
        </w:rPr>
      </w:pPr>
      <w:r w:rsidRPr="009F543E">
        <w:rPr>
          <w:rFonts w:ascii="ＭＳ 明朝" w:hAnsi="ＭＳ 明朝" w:hint="eastAsia"/>
          <w:sz w:val="18"/>
          <w:szCs w:val="18"/>
        </w:rPr>
        <w:t>２．２　精製ポリサッカライド</w:t>
      </w:r>
    </w:p>
    <w:p w14:paraId="62DA88ED" w14:textId="77777777" w:rsidR="00A913D7" w:rsidRPr="009F543E" w:rsidRDefault="00A913D7" w:rsidP="008917DF">
      <w:pPr>
        <w:ind w:left="180" w:hangingChars="100" w:hanging="180"/>
        <w:rPr>
          <w:rFonts w:ascii="ＭＳ 明朝" w:hAnsi="ＭＳ 明朝"/>
          <w:sz w:val="18"/>
          <w:szCs w:val="18"/>
        </w:rPr>
      </w:pPr>
      <w:r w:rsidRPr="009F543E">
        <w:rPr>
          <w:rFonts w:ascii="ＭＳ 明朝" w:hAnsi="ＭＳ 明朝" w:hint="eastAsia"/>
          <w:sz w:val="18"/>
          <w:szCs w:val="18"/>
        </w:rPr>
        <w:t>２．２．１　菌の培養</w:t>
      </w:r>
    </w:p>
    <w:p w14:paraId="74C3CBA1" w14:textId="1A05679D" w:rsidR="00A913D7" w:rsidRPr="009F543E" w:rsidRDefault="00A913D7" w:rsidP="008917DF">
      <w:pPr>
        <w:autoSpaceDE w:val="0"/>
        <w:autoSpaceDN w:val="0"/>
        <w:ind w:left="180" w:hangingChars="100" w:hanging="180"/>
        <w:rPr>
          <w:rFonts w:ascii="ＭＳ 明朝" w:hAnsi="ＭＳ 明朝"/>
          <w:sz w:val="18"/>
          <w:szCs w:val="18"/>
        </w:rPr>
      </w:pPr>
      <w:r w:rsidRPr="009F543E">
        <w:rPr>
          <w:rFonts w:hAnsi="ＭＳ 明朝" w:hint="eastAsia"/>
          <w:sz w:val="18"/>
          <w:szCs w:val="18"/>
        </w:rPr>
        <w:t xml:space="preserve">　　</w:t>
      </w:r>
      <w:r w:rsidR="00694CE4" w:rsidRPr="009F543E">
        <w:rPr>
          <w:rFonts w:ascii="ZWAdobeF" w:hAnsi="ZWAdobeF" w:cs="ZWAdobeF"/>
          <w:sz w:val="2"/>
          <w:szCs w:val="2"/>
        </w:rPr>
        <w:t>A</w:t>
      </w:r>
      <w:r w:rsidR="00171EA1" w:rsidRPr="009F543E">
        <w:rPr>
          <w:rFonts w:ascii="ＭＳ 明朝" w:hAnsi="ＭＳ 明朝"/>
          <w:sz w:val="18"/>
          <w:szCs w:val="18"/>
        </w:rPr>
        <w:ruby>
          <w:rubyPr>
            <w:rubyAlign w:val="center"/>
            <w:hps w:val="7"/>
            <w:hpsRaise w:val="16"/>
            <w:hpsBaseText w:val="18"/>
            <w:lid w:val="ja-JP"/>
          </w:rubyPr>
          <w:rt>
            <w:r w:rsidR="00171EA1" w:rsidRPr="009F543E">
              <w:rPr>
                <w:rFonts w:ascii="ＭＳ 明朝" w:hAnsi="ＭＳ 明朝"/>
                <w:sz w:val="7"/>
                <w:szCs w:val="18"/>
              </w:rPr>
              <w:t>きょう</w:t>
            </w:r>
          </w:rt>
          <w:rubyBase>
            <w:r w:rsidR="00694CE4" w:rsidRPr="009F543E">
              <w:rPr>
                <w:rFonts w:ascii="ZWAdobeF" w:hAnsi="ZWAdobeF" w:cs="ZWAdobeF"/>
                <w:sz w:val="2"/>
                <w:szCs w:val="2"/>
              </w:rPr>
              <w:t>E</w:t>
            </w:r>
            <w:r w:rsidR="00171EA1" w:rsidRPr="009F543E">
              <w:rPr>
                <w:rFonts w:ascii="ＭＳ 明朝" w:hAnsi="ＭＳ 明朝"/>
                <w:sz w:val="18"/>
                <w:szCs w:val="18"/>
              </w:rPr>
              <w:t>莢</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ascii="ＭＳ 明朝" w:hAnsi="ＭＳ 明朝" w:hint="eastAsia"/>
          <w:sz w:val="18"/>
          <w:szCs w:val="18"/>
        </w:rPr>
        <w:t>膜血清型別にそれぞれの</w:t>
      </w:r>
      <w:r w:rsidR="0061158D">
        <w:rPr>
          <w:rFonts w:ascii="ＭＳ 明朝" w:hAnsi="ＭＳ 明朝" w:hint="eastAsia"/>
          <w:sz w:val="18"/>
          <w:szCs w:val="18"/>
        </w:rPr>
        <w:t>肺炎球菌の</w:t>
      </w:r>
      <w:r w:rsidRPr="009F543E">
        <w:rPr>
          <w:rFonts w:ascii="ＭＳ 明朝" w:hAnsi="ＭＳ 明朝" w:hint="eastAsia"/>
          <w:sz w:val="18"/>
          <w:szCs w:val="18"/>
        </w:rPr>
        <w:t>株を培養する</w:t>
      </w:r>
      <w:r w:rsidR="00820D18" w:rsidRPr="009F543E">
        <w:rPr>
          <w:rFonts w:ascii="ＭＳ 明朝" w:hAnsi="ＭＳ 明朝" w:hint="eastAsia"/>
          <w:sz w:val="18"/>
          <w:szCs w:val="18"/>
        </w:rPr>
        <w:t>．</w:t>
      </w:r>
      <w:r w:rsidRPr="009F543E">
        <w:rPr>
          <w:rFonts w:ascii="ＭＳ 明朝" w:hAnsi="ＭＳ 明朝" w:hint="eastAsia"/>
          <w:sz w:val="18"/>
          <w:szCs w:val="18"/>
        </w:rPr>
        <w:t>適当な</w:t>
      </w:r>
      <w:r w:rsidR="0061158D">
        <w:rPr>
          <w:rFonts w:ascii="ＭＳ 明朝" w:hAnsi="ＭＳ 明朝" w:hint="eastAsia"/>
          <w:sz w:val="18"/>
          <w:szCs w:val="18"/>
        </w:rPr>
        <w:t>方</w:t>
      </w:r>
      <w:r w:rsidRPr="009F543E">
        <w:rPr>
          <w:rFonts w:ascii="ＭＳ 明朝" w:hAnsi="ＭＳ 明朝" w:hint="eastAsia"/>
          <w:sz w:val="18"/>
          <w:szCs w:val="18"/>
        </w:rPr>
        <w:t>法によ</w:t>
      </w:r>
      <w:r w:rsidR="0061158D">
        <w:rPr>
          <w:rFonts w:ascii="ＭＳ 明朝" w:hAnsi="ＭＳ 明朝" w:hint="eastAsia"/>
          <w:sz w:val="18"/>
          <w:szCs w:val="18"/>
        </w:rPr>
        <w:t>り</w:t>
      </w:r>
      <w:r w:rsidRPr="009F543E">
        <w:rPr>
          <w:rFonts w:ascii="ＭＳ 明朝" w:hAnsi="ＭＳ 明朝" w:hint="eastAsia"/>
          <w:sz w:val="18"/>
          <w:szCs w:val="18"/>
        </w:rPr>
        <w:t>検査するとき</w:t>
      </w:r>
      <w:r w:rsidR="00820D18" w:rsidRPr="009F543E">
        <w:rPr>
          <w:rFonts w:ascii="ＭＳ 明朝" w:hAnsi="ＭＳ 明朝" w:hint="eastAsia"/>
          <w:sz w:val="18"/>
          <w:szCs w:val="18"/>
        </w:rPr>
        <w:t>，</w:t>
      </w:r>
      <w:r w:rsidRPr="009F543E">
        <w:rPr>
          <w:rFonts w:ascii="ＭＳ 明朝" w:hAnsi="ＭＳ 明朝" w:hint="eastAsia"/>
          <w:sz w:val="18"/>
          <w:szCs w:val="18"/>
        </w:rPr>
        <w:t>他の細菌の混入を認めてはならない</w:t>
      </w:r>
      <w:r w:rsidR="00820D18" w:rsidRPr="009F543E">
        <w:rPr>
          <w:rFonts w:ascii="ＭＳ 明朝" w:hAnsi="ＭＳ 明朝" w:hint="eastAsia"/>
          <w:sz w:val="18"/>
          <w:szCs w:val="18"/>
        </w:rPr>
        <w:t>．</w:t>
      </w:r>
    </w:p>
    <w:p w14:paraId="1667D009" w14:textId="77777777" w:rsidR="00A913D7" w:rsidRPr="009F543E" w:rsidRDefault="00A913D7" w:rsidP="008917DF">
      <w:pPr>
        <w:ind w:left="180" w:hangingChars="100" w:hanging="180"/>
        <w:rPr>
          <w:rFonts w:ascii="ＭＳ 明朝" w:hAnsi="ＭＳ 明朝"/>
          <w:sz w:val="18"/>
          <w:szCs w:val="18"/>
        </w:rPr>
      </w:pPr>
      <w:r w:rsidRPr="009F543E">
        <w:rPr>
          <w:rFonts w:ascii="ＭＳ 明朝" w:hAnsi="ＭＳ 明朝" w:hint="eastAsia"/>
          <w:sz w:val="18"/>
          <w:szCs w:val="18"/>
        </w:rPr>
        <w:t>２．２．２　不活化</w:t>
      </w:r>
    </w:p>
    <w:p w14:paraId="27A49627" w14:textId="25D073B4" w:rsidR="00A913D7" w:rsidRPr="009F543E" w:rsidRDefault="00A913D7" w:rsidP="008917DF">
      <w:pPr>
        <w:autoSpaceDE w:val="0"/>
        <w:autoSpaceDN w:val="0"/>
        <w:ind w:left="180" w:hangingChars="100" w:hanging="180"/>
        <w:rPr>
          <w:rFonts w:ascii="ＭＳ 明朝" w:hAnsi="ＭＳ 明朝"/>
          <w:sz w:val="18"/>
          <w:szCs w:val="18"/>
        </w:rPr>
      </w:pPr>
      <w:r w:rsidRPr="009F543E">
        <w:rPr>
          <w:rFonts w:hAnsi="ＭＳ 明朝" w:hint="eastAsia"/>
          <w:sz w:val="18"/>
          <w:szCs w:val="18"/>
        </w:rPr>
        <w:t xml:space="preserve">　　</w:t>
      </w:r>
      <w:r w:rsidRPr="009F543E">
        <w:rPr>
          <w:rFonts w:ascii="ＭＳ 明朝" w:hAnsi="ＭＳ 明朝" w:hint="eastAsia"/>
          <w:sz w:val="18"/>
          <w:szCs w:val="18"/>
        </w:rPr>
        <w:t>培養液にフェノールを</w:t>
      </w:r>
      <w:r w:rsidR="00C8371C">
        <w:rPr>
          <w:rFonts w:ascii="ＭＳ 明朝" w:hAnsi="ＭＳ 明朝" w:hint="eastAsia"/>
          <w:sz w:val="18"/>
          <w:szCs w:val="18"/>
        </w:rPr>
        <w:t>適当な濃度</w:t>
      </w:r>
      <w:r w:rsidRPr="009F543E">
        <w:rPr>
          <w:rFonts w:ascii="ＭＳ 明朝" w:hAnsi="ＭＳ 明朝" w:hint="eastAsia"/>
          <w:sz w:val="18"/>
          <w:szCs w:val="18"/>
        </w:rPr>
        <w:t>となるように加え</w:t>
      </w:r>
      <w:r w:rsidR="00820D18" w:rsidRPr="009F543E">
        <w:rPr>
          <w:rFonts w:ascii="ＭＳ 明朝" w:hAnsi="ＭＳ 明朝" w:hint="eastAsia"/>
          <w:sz w:val="18"/>
          <w:szCs w:val="18"/>
        </w:rPr>
        <w:t>，</w:t>
      </w:r>
      <w:r w:rsidR="00C8371C">
        <w:rPr>
          <w:rFonts w:ascii="ＭＳ 明朝" w:hAnsi="ＭＳ 明朝" w:hint="eastAsia"/>
          <w:sz w:val="18"/>
          <w:szCs w:val="18"/>
        </w:rPr>
        <w:t>適当な温度で一定</w:t>
      </w:r>
      <w:r w:rsidRPr="009F543E">
        <w:rPr>
          <w:rFonts w:ascii="ＭＳ 明朝" w:hAnsi="ＭＳ 明朝" w:hint="eastAsia"/>
          <w:sz w:val="18"/>
          <w:szCs w:val="18"/>
        </w:rPr>
        <w:t>時間</w:t>
      </w:r>
      <w:r w:rsidR="00694CE4" w:rsidRPr="009F543E">
        <w:rPr>
          <w:rFonts w:ascii="ZWAdobeF" w:hAnsi="ZWAdobeF" w:cs="ZWAdobeF"/>
          <w:sz w:val="2"/>
          <w:szCs w:val="2"/>
        </w:rPr>
        <w:t>A</w:t>
      </w:r>
      <w:r w:rsidR="00171EA1" w:rsidRPr="009F543E">
        <w:rPr>
          <w:rFonts w:ascii="ＭＳ 明朝" w:hAnsi="ＭＳ 明朝"/>
          <w:sz w:val="18"/>
          <w:szCs w:val="18"/>
        </w:rPr>
        <w:ruby>
          <w:rubyPr>
            <w:rubyAlign w:val="distributeSpace"/>
            <w:hps w:val="7"/>
            <w:hpsRaise w:val="16"/>
            <w:hpsBaseText w:val="18"/>
            <w:lid w:val="ja-JP"/>
          </w:rubyPr>
          <w:rt>
            <w:r w:rsidR="00171EA1" w:rsidRPr="009F543E">
              <w:rPr>
                <w:rFonts w:ascii="ＭＳ 明朝" w:hAnsi="ＭＳ 明朝"/>
                <w:sz w:val="7"/>
                <w:szCs w:val="18"/>
              </w:rPr>
              <w:t>かくはん</w:t>
            </w:r>
          </w:rt>
          <w:rubyBase>
            <w:r w:rsidR="00694CE4" w:rsidRPr="009F543E">
              <w:rPr>
                <w:rFonts w:ascii="ZWAdobeF" w:hAnsi="ZWAdobeF" w:cs="ZWAdobeF"/>
                <w:sz w:val="2"/>
                <w:szCs w:val="2"/>
              </w:rPr>
              <w:t>E</w:t>
            </w:r>
            <w:r w:rsidR="00171EA1" w:rsidRPr="009F543E">
              <w:rPr>
                <w:rFonts w:ascii="ＭＳ 明朝" w:hAnsi="ＭＳ 明朝"/>
                <w:sz w:val="18"/>
                <w:szCs w:val="18"/>
              </w:rPr>
              <w:t>攪拌</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ascii="ＭＳ 明朝" w:hAnsi="ＭＳ 明朝" w:hint="eastAsia"/>
          <w:sz w:val="18"/>
          <w:szCs w:val="18"/>
        </w:rPr>
        <w:t>することによって行う</w:t>
      </w:r>
      <w:r w:rsidR="00820D18" w:rsidRPr="009F543E">
        <w:rPr>
          <w:rFonts w:ascii="ＭＳ 明朝" w:hAnsi="ＭＳ 明朝" w:hint="eastAsia"/>
          <w:sz w:val="18"/>
          <w:szCs w:val="18"/>
        </w:rPr>
        <w:t>．</w:t>
      </w:r>
    </w:p>
    <w:p w14:paraId="70212870" w14:textId="77777777" w:rsidR="00A913D7" w:rsidRPr="009F543E" w:rsidRDefault="00A913D7" w:rsidP="008917DF">
      <w:pPr>
        <w:ind w:left="180" w:hangingChars="100" w:hanging="180"/>
        <w:rPr>
          <w:rFonts w:ascii="ＭＳ 明朝" w:hAnsi="ＭＳ 明朝"/>
          <w:sz w:val="18"/>
          <w:szCs w:val="18"/>
        </w:rPr>
      </w:pPr>
      <w:r w:rsidRPr="009F543E">
        <w:rPr>
          <w:rFonts w:ascii="ＭＳ 明朝" w:hAnsi="ＭＳ 明朝" w:hint="eastAsia"/>
          <w:sz w:val="18"/>
          <w:szCs w:val="18"/>
        </w:rPr>
        <w:t>２．２．３　原薬の精製</w:t>
      </w:r>
    </w:p>
    <w:p w14:paraId="43193B76" w14:textId="46482C25" w:rsidR="00A913D7" w:rsidRPr="009F543E" w:rsidRDefault="00A913D7" w:rsidP="008917DF">
      <w:pPr>
        <w:autoSpaceDE w:val="0"/>
        <w:autoSpaceDN w:val="0"/>
        <w:ind w:left="180" w:hangingChars="100" w:hanging="180"/>
        <w:rPr>
          <w:rFonts w:ascii="ＭＳ 明朝" w:hAnsi="ＭＳ 明朝"/>
          <w:sz w:val="18"/>
          <w:szCs w:val="18"/>
        </w:rPr>
      </w:pPr>
      <w:r w:rsidRPr="009F543E">
        <w:rPr>
          <w:rFonts w:hAnsi="ＭＳ 明朝" w:hint="eastAsia"/>
          <w:sz w:val="18"/>
          <w:szCs w:val="18"/>
        </w:rPr>
        <w:t xml:space="preserve">　　</w:t>
      </w:r>
      <w:r w:rsidRPr="009F543E">
        <w:rPr>
          <w:rFonts w:ascii="ＭＳ 明朝" w:hAnsi="ＭＳ 明朝" w:hint="eastAsia"/>
          <w:sz w:val="18"/>
          <w:szCs w:val="18"/>
        </w:rPr>
        <w:t>不活化した</w:t>
      </w:r>
      <w:r w:rsidR="00C8371C">
        <w:rPr>
          <w:rFonts w:ascii="ＭＳ 明朝" w:hAnsi="ＭＳ 明朝" w:hint="eastAsia"/>
          <w:sz w:val="18"/>
          <w:szCs w:val="18"/>
        </w:rPr>
        <w:t>培養液</w:t>
      </w:r>
      <w:r w:rsidRPr="009F543E">
        <w:rPr>
          <w:rFonts w:ascii="ＭＳ 明朝" w:hAnsi="ＭＳ 明朝" w:hint="eastAsia"/>
          <w:sz w:val="18"/>
          <w:szCs w:val="18"/>
        </w:rPr>
        <w:t>を遠心分離</w:t>
      </w:r>
      <w:r w:rsidR="00C8371C" w:rsidRPr="009F543E">
        <w:rPr>
          <w:rFonts w:ascii="ＭＳ 明朝" w:hAnsi="ＭＳ 明朝" w:hint="eastAsia"/>
          <w:sz w:val="18"/>
          <w:szCs w:val="18"/>
        </w:rPr>
        <w:t>，</w:t>
      </w:r>
      <w:r w:rsidRPr="009F543E">
        <w:rPr>
          <w:rFonts w:ascii="ＭＳ 明朝" w:hAnsi="ＭＳ 明朝" w:hint="eastAsia"/>
          <w:sz w:val="18"/>
          <w:szCs w:val="18"/>
        </w:rPr>
        <w:t>ろ過</w:t>
      </w:r>
      <w:r w:rsidR="00C8371C" w:rsidRPr="009F543E">
        <w:rPr>
          <w:rFonts w:ascii="ＭＳ 明朝" w:hAnsi="ＭＳ 明朝" w:hint="eastAsia"/>
          <w:sz w:val="18"/>
          <w:szCs w:val="18"/>
        </w:rPr>
        <w:t>，</w:t>
      </w:r>
      <w:r w:rsidRPr="009F543E">
        <w:rPr>
          <w:rFonts w:ascii="ＭＳ 明朝" w:hAnsi="ＭＳ 明朝" w:hint="eastAsia"/>
          <w:sz w:val="18"/>
          <w:szCs w:val="18"/>
        </w:rPr>
        <w:t>限外ろ過</w:t>
      </w:r>
      <w:r w:rsidR="00C8371C">
        <w:rPr>
          <w:rFonts w:ascii="ＭＳ 明朝" w:hAnsi="ＭＳ 明朝" w:hint="eastAsia"/>
          <w:sz w:val="18"/>
          <w:szCs w:val="18"/>
        </w:rPr>
        <w:t>その他</w:t>
      </w:r>
      <w:r w:rsidRPr="009F543E">
        <w:rPr>
          <w:rFonts w:ascii="ＭＳ 明朝" w:hAnsi="ＭＳ 明朝" w:hint="eastAsia"/>
          <w:sz w:val="18"/>
          <w:szCs w:val="18"/>
        </w:rPr>
        <w:t>適当な方法により</w:t>
      </w:r>
      <w:r w:rsidR="00C8371C">
        <w:rPr>
          <w:rFonts w:ascii="ＭＳ 明朝" w:hAnsi="ＭＳ 明朝" w:hint="eastAsia"/>
          <w:sz w:val="18"/>
          <w:szCs w:val="18"/>
        </w:rPr>
        <w:t>菌体</w:t>
      </w:r>
      <w:r w:rsidR="00820D18" w:rsidRPr="009F543E">
        <w:rPr>
          <w:rFonts w:ascii="ＭＳ 明朝" w:hAnsi="ＭＳ 明朝" w:hint="eastAsia"/>
          <w:sz w:val="18"/>
          <w:szCs w:val="18"/>
        </w:rPr>
        <w:t>，</w:t>
      </w:r>
      <w:r w:rsidRPr="009F543E">
        <w:rPr>
          <w:rFonts w:ascii="ＭＳ 明朝" w:hAnsi="ＭＳ 明朝" w:hint="eastAsia"/>
          <w:sz w:val="18"/>
          <w:szCs w:val="18"/>
        </w:rPr>
        <w:t>菌体残</w:t>
      </w:r>
      <w:r w:rsidR="00694CE4" w:rsidRPr="009F543E">
        <w:rPr>
          <w:rFonts w:ascii="ZWAdobeF" w:hAnsi="ZWAdobeF" w:cs="ZWAdobeF"/>
          <w:sz w:val="2"/>
          <w:szCs w:val="2"/>
        </w:rPr>
        <w:t>A</w:t>
      </w:r>
      <w:r w:rsidR="00171EA1" w:rsidRPr="009F543E">
        <w:rPr>
          <w:rFonts w:ascii="ＭＳ 明朝" w:hAnsi="ＭＳ 明朝"/>
          <w:sz w:val="18"/>
          <w:szCs w:val="18"/>
        </w:rPr>
        <w:ruby>
          <w:rubyPr>
            <w:rubyAlign w:val="distributeSpace"/>
            <w:hps w:val="7"/>
            <w:hpsRaise w:val="16"/>
            <w:hpsBaseText w:val="18"/>
            <w:lid w:val="ja-JP"/>
          </w:rubyPr>
          <w:rt>
            <w:r w:rsidR="00171EA1" w:rsidRPr="009F543E">
              <w:rPr>
                <w:rFonts w:ascii="ＭＳ 明朝" w:hAnsi="ＭＳ 明朝"/>
                <w:sz w:val="7"/>
                <w:szCs w:val="18"/>
              </w:rPr>
              <w:t>さ</w:t>
            </w:r>
          </w:rt>
          <w:rubyBase>
            <w:r w:rsidR="00694CE4" w:rsidRPr="009F543E">
              <w:rPr>
                <w:rFonts w:ascii="ZWAdobeF" w:hAnsi="ZWAdobeF" w:cs="ZWAdobeF"/>
                <w:sz w:val="2"/>
                <w:szCs w:val="2"/>
              </w:rPr>
              <w:t>E</w:t>
            </w:r>
            <w:r w:rsidR="00171EA1" w:rsidRPr="009F543E">
              <w:rPr>
                <w:rFonts w:ascii="ＭＳ 明朝" w:hAnsi="ＭＳ 明朝"/>
                <w:sz w:val="18"/>
                <w:szCs w:val="18"/>
              </w:rPr>
              <w:t>渣</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ascii="ＭＳ 明朝" w:hAnsi="ＭＳ 明朝"/>
          <w:sz w:val="18"/>
          <w:szCs w:val="18"/>
        </w:rPr>
        <w:t>及び</w:t>
      </w:r>
      <w:r w:rsidRPr="009F543E">
        <w:rPr>
          <w:rFonts w:ascii="ＭＳ 明朝" w:hAnsi="ＭＳ 明朝" w:hint="eastAsia"/>
          <w:sz w:val="18"/>
          <w:szCs w:val="18"/>
        </w:rPr>
        <w:t>たん白質を除去し</w:t>
      </w:r>
      <w:r w:rsidR="009D18DA" w:rsidRPr="009F543E">
        <w:rPr>
          <w:rFonts w:ascii="ＭＳ 明朝" w:hAnsi="ＭＳ 明朝" w:hint="eastAsia"/>
          <w:sz w:val="18"/>
          <w:szCs w:val="18"/>
        </w:rPr>
        <w:t>，</w:t>
      </w:r>
      <w:r w:rsidRPr="009F543E">
        <w:rPr>
          <w:rFonts w:ascii="ＭＳ 明朝" w:hAnsi="ＭＳ 明朝" w:hint="eastAsia"/>
          <w:sz w:val="18"/>
          <w:szCs w:val="18"/>
        </w:rPr>
        <w:t>ポリサッカライドを得る</w:t>
      </w:r>
      <w:r w:rsidR="00820D18" w:rsidRPr="009F543E">
        <w:rPr>
          <w:rFonts w:ascii="ＭＳ 明朝" w:hAnsi="ＭＳ 明朝" w:hint="eastAsia"/>
          <w:sz w:val="18"/>
          <w:szCs w:val="18"/>
        </w:rPr>
        <w:t>．</w:t>
      </w:r>
      <w:r w:rsidRPr="009F543E">
        <w:rPr>
          <w:rFonts w:ascii="ＭＳ 明朝" w:hAnsi="ＭＳ 明朝" w:hint="eastAsia"/>
          <w:sz w:val="18"/>
          <w:szCs w:val="18"/>
        </w:rPr>
        <w:t>これを精製し</w:t>
      </w:r>
      <w:r w:rsidR="009D18DA" w:rsidRPr="009F543E">
        <w:rPr>
          <w:rFonts w:ascii="ＭＳ 明朝" w:hAnsi="ＭＳ 明朝" w:hint="eastAsia"/>
          <w:sz w:val="18"/>
          <w:szCs w:val="18"/>
        </w:rPr>
        <w:t>，</w:t>
      </w:r>
      <w:r w:rsidRPr="009F543E">
        <w:rPr>
          <w:rFonts w:ascii="ＭＳ 明朝" w:hAnsi="ＭＳ 明朝" w:hint="eastAsia"/>
          <w:sz w:val="18"/>
          <w:szCs w:val="18"/>
        </w:rPr>
        <w:t>原薬とする</w:t>
      </w:r>
      <w:r w:rsidR="00820D18" w:rsidRPr="009F543E">
        <w:rPr>
          <w:rFonts w:ascii="ＭＳ 明朝" w:hAnsi="ＭＳ 明朝" w:hint="eastAsia"/>
          <w:sz w:val="18"/>
          <w:szCs w:val="18"/>
        </w:rPr>
        <w:t>．</w:t>
      </w:r>
      <w:r w:rsidR="009D18DA">
        <w:rPr>
          <w:rFonts w:ascii="ＭＳ 明朝" w:hAnsi="ＭＳ 明朝" w:hint="eastAsia"/>
          <w:sz w:val="18"/>
          <w:szCs w:val="18"/>
        </w:rPr>
        <w:t>原薬について</w:t>
      </w:r>
      <w:r w:rsidR="009D18DA" w:rsidRPr="009F543E">
        <w:rPr>
          <w:rFonts w:ascii="ＭＳ 明朝" w:hAnsi="ＭＳ 明朝" w:hint="eastAsia"/>
          <w:sz w:val="18"/>
          <w:szCs w:val="18"/>
        </w:rPr>
        <w:t>，</w:t>
      </w:r>
      <w:r w:rsidR="009D18DA">
        <w:rPr>
          <w:rFonts w:ascii="ＭＳ 明朝" w:hAnsi="ＭＳ 明朝" w:hint="eastAsia"/>
          <w:sz w:val="18"/>
          <w:szCs w:val="18"/>
        </w:rPr>
        <w:t>３．１の試験を行う</w:t>
      </w:r>
      <w:r w:rsidR="009D18DA" w:rsidRPr="009F543E">
        <w:rPr>
          <w:rFonts w:ascii="ＭＳ 明朝" w:hAnsi="ＭＳ 明朝" w:hint="eastAsia"/>
          <w:sz w:val="18"/>
          <w:szCs w:val="18"/>
        </w:rPr>
        <w:t>．</w:t>
      </w:r>
    </w:p>
    <w:p w14:paraId="3A0AF190" w14:textId="77777777" w:rsidR="00A913D7" w:rsidRPr="009F543E" w:rsidRDefault="00A913D7" w:rsidP="008917DF">
      <w:pPr>
        <w:ind w:left="180" w:hangingChars="100" w:hanging="180"/>
        <w:rPr>
          <w:rFonts w:ascii="ＭＳ 明朝" w:hAnsi="ＭＳ 明朝"/>
          <w:sz w:val="18"/>
          <w:szCs w:val="18"/>
        </w:rPr>
      </w:pPr>
      <w:r w:rsidRPr="009F543E">
        <w:rPr>
          <w:rFonts w:ascii="ＭＳ 明朝" w:hAnsi="ＭＳ 明朝" w:hint="eastAsia"/>
          <w:sz w:val="18"/>
          <w:szCs w:val="18"/>
        </w:rPr>
        <w:t>２．３　最終バルク</w:t>
      </w:r>
    </w:p>
    <w:p w14:paraId="50E1F708" w14:textId="583CB405" w:rsidR="00A913D7" w:rsidRPr="009F543E" w:rsidRDefault="00A913D7" w:rsidP="008917DF">
      <w:pPr>
        <w:autoSpaceDE w:val="0"/>
        <w:autoSpaceDN w:val="0"/>
        <w:ind w:left="180" w:hangingChars="100" w:hanging="180"/>
        <w:rPr>
          <w:rFonts w:ascii="ＭＳ 明朝" w:hAnsi="ＭＳ 明朝"/>
          <w:sz w:val="18"/>
          <w:szCs w:val="18"/>
        </w:rPr>
      </w:pPr>
      <w:r w:rsidRPr="009F543E">
        <w:rPr>
          <w:rFonts w:hAnsi="ＭＳ 明朝" w:hint="eastAsia"/>
          <w:sz w:val="18"/>
          <w:szCs w:val="18"/>
        </w:rPr>
        <w:t xml:space="preserve">　　</w:t>
      </w:r>
      <w:r w:rsidR="00694CE4" w:rsidRPr="009F543E">
        <w:rPr>
          <w:rFonts w:ascii="ZWAdobeF" w:hAnsi="ZWAdobeF" w:cs="ZWAdobeF"/>
          <w:sz w:val="2"/>
          <w:szCs w:val="2"/>
        </w:rPr>
        <w:t>A</w:t>
      </w:r>
      <w:r w:rsidR="00171EA1" w:rsidRPr="009F543E">
        <w:rPr>
          <w:rFonts w:ascii="ＭＳ 明朝" w:hAnsi="ＭＳ 明朝"/>
          <w:sz w:val="18"/>
          <w:szCs w:val="18"/>
        </w:rPr>
        <w:ruby>
          <w:rubyPr>
            <w:rubyAlign w:val="center"/>
            <w:hps w:val="7"/>
            <w:hpsRaise w:val="16"/>
            <w:hpsBaseText w:val="18"/>
            <w:lid w:val="ja-JP"/>
          </w:rubyPr>
          <w:rt>
            <w:r w:rsidR="00171EA1" w:rsidRPr="009F543E">
              <w:rPr>
                <w:rFonts w:ascii="ＭＳ 明朝" w:hAnsi="ＭＳ 明朝"/>
                <w:sz w:val="7"/>
                <w:szCs w:val="18"/>
              </w:rPr>
              <w:t>きょう</w:t>
            </w:r>
          </w:rt>
          <w:rubyBase>
            <w:r w:rsidR="00694CE4" w:rsidRPr="009F543E">
              <w:rPr>
                <w:rFonts w:ascii="ZWAdobeF" w:hAnsi="ZWAdobeF" w:cs="ZWAdobeF"/>
                <w:sz w:val="2"/>
                <w:szCs w:val="2"/>
              </w:rPr>
              <w:t>E</w:t>
            </w:r>
            <w:r w:rsidR="00171EA1" w:rsidRPr="009F543E">
              <w:rPr>
                <w:rFonts w:ascii="ＭＳ 明朝" w:hAnsi="ＭＳ 明朝"/>
                <w:sz w:val="18"/>
                <w:szCs w:val="18"/>
              </w:rPr>
              <w:t>莢</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ascii="ＭＳ 明朝" w:hAnsi="ＭＳ 明朝" w:hint="eastAsia"/>
          <w:sz w:val="18"/>
          <w:szCs w:val="18"/>
        </w:rPr>
        <w:t>膜血清型の原薬を</w:t>
      </w:r>
      <w:r w:rsidR="00D304C6">
        <w:rPr>
          <w:rFonts w:ascii="ＭＳ 明朝" w:hAnsi="ＭＳ 明朝" w:hint="eastAsia"/>
          <w:sz w:val="18"/>
          <w:szCs w:val="18"/>
        </w:rPr>
        <w:t>適当な溶液で希釈混合</w:t>
      </w:r>
      <w:r w:rsidRPr="009F543E">
        <w:rPr>
          <w:rFonts w:ascii="ＭＳ 明朝" w:hAnsi="ＭＳ 明朝" w:hint="eastAsia"/>
          <w:sz w:val="18"/>
          <w:szCs w:val="18"/>
        </w:rPr>
        <w:t>し</w:t>
      </w:r>
      <w:r w:rsidR="00820D18" w:rsidRPr="009F543E">
        <w:rPr>
          <w:rFonts w:ascii="ＭＳ 明朝" w:hAnsi="ＭＳ 明朝" w:hint="eastAsia"/>
          <w:spacing w:val="-20"/>
          <w:sz w:val="18"/>
          <w:szCs w:val="18"/>
        </w:rPr>
        <w:t>，</w:t>
      </w:r>
      <w:r w:rsidRPr="009F543E">
        <w:rPr>
          <w:rFonts w:ascii="ＭＳ 明朝" w:hAnsi="ＭＳ 明朝" w:hint="eastAsia"/>
          <w:sz w:val="18"/>
          <w:szCs w:val="18"/>
        </w:rPr>
        <w:t>最終バルクとする</w:t>
      </w:r>
      <w:r w:rsidR="00820D18" w:rsidRPr="009F543E">
        <w:rPr>
          <w:rFonts w:ascii="ＭＳ 明朝" w:hAnsi="ＭＳ 明朝" w:hint="eastAsia"/>
          <w:sz w:val="18"/>
          <w:szCs w:val="18"/>
        </w:rPr>
        <w:t>．</w:t>
      </w:r>
    </w:p>
    <w:p w14:paraId="07CEBFF5" w14:textId="77777777" w:rsidR="00A913D7" w:rsidRPr="009F543E" w:rsidRDefault="00A913D7" w:rsidP="008917DF">
      <w:pPr>
        <w:ind w:left="180" w:hangingChars="100" w:hanging="180"/>
        <w:rPr>
          <w:rFonts w:ascii="ＭＳ 明朝" w:hAnsi="ＭＳ 明朝"/>
          <w:sz w:val="18"/>
          <w:szCs w:val="18"/>
        </w:rPr>
      </w:pPr>
      <w:r w:rsidRPr="009F543E">
        <w:rPr>
          <w:rFonts w:ascii="ＭＳ 明朝" w:hAnsi="ＭＳ 明朝" w:hint="eastAsia"/>
          <w:sz w:val="18"/>
          <w:szCs w:val="18"/>
        </w:rPr>
        <w:t>３　試験</w:t>
      </w:r>
    </w:p>
    <w:p w14:paraId="21A6C983" w14:textId="77777777" w:rsidR="00A913D7" w:rsidRPr="009F543E" w:rsidRDefault="00A913D7" w:rsidP="008917DF">
      <w:pPr>
        <w:ind w:left="180" w:hangingChars="100" w:hanging="180"/>
        <w:rPr>
          <w:rFonts w:ascii="ＭＳ 明朝" w:hAnsi="ＭＳ 明朝"/>
          <w:sz w:val="18"/>
          <w:szCs w:val="18"/>
        </w:rPr>
      </w:pPr>
      <w:r w:rsidRPr="009F543E">
        <w:rPr>
          <w:rFonts w:ascii="ＭＳ 明朝" w:hAnsi="ＭＳ 明朝" w:hint="eastAsia"/>
          <w:sz w:val="18"/>
          <w:szCs w:val="18"/>
        </w:rPr>
        <w:t>３．１　原薬の試験</w:t>
      </w:r>
    </w:p>
    <w:p w14:paraId="168D6036" w14:textId="77777777" w:rsidR="00A913D7" w:rsidRPr="009F543E" w:rsidRDefault="00A913D7" w:rsidP="008917DF">
      <w:pPr>
        <w:ind w:left="180" w:hangingChars="100" w:hanging="180"/>
        <w:rPr>
          <w:rFonts w:ascii="ＭＳ 明朝" w:hAnsi="ＭＳ 明朝"/>
          <w:sz w:val="18"/>
          <w:szCs w:val="18"/>
        </w:rPr>
      </w:pPr>
      <w:r w:rsidRPr="009F543E">
        <w:rPr>
          <w:rFonts w:hAnsi="ＭＳ 明朝" w:hint="eastAsia"/>
          <w:sz w:val="18"/>
          <w:szCs w:val="18"/>
        </w:rPr>
        <w:t xml:space="preserve">　　</w:t>
      </w:r>
      <w:r w:rsidRPr="009F543E">
        <w:rPr>
          <w:rFonts w:ascii="ＭＳ 明朝" w:hAnsi="ＭＳ 明朝" w:hint="eastAsia"/>
          <w:sz w:val="18"/>
          <w:szCs w:val="18"/>
        </w:rPr>
        <w:t>各</w:t>
      </w:r>
      <w:r w:rsidR="00694CE4" w:rsidRPr="009F543E">
        <w:rPr>
          <w:rFonts w:ascii="ZWAdobeF" w:hAnsi="ZWAdobeF" w:cs="ZWAdobeF"/>
          <w:sz w:val="2"/>
          <w:szCs w:val="2"/>
        </w:rPr>
        <w:t>A</w:t>
      </w:r>
      <w:r w:rsidR="00171EA1" w:rsidRPr="009F543E">
        <w:rPr>
          <w:rFonts w:ascii="ＭＳ 明朝" w:hAnsi="ＭＳ 明朝"/>
          <w:sz w:val="18"/>
          <w:szCs w:val="18"/>
        </w:rPr>
        <w:ruby>
          <w:rubyPr>
            <w:rubyAlign w:val="center"/>
            <w:hps w:val="7"/>
            <w:hpsRaise w:val="16"/>
            <w:hpsBaseText w:val="18"/>
            <w:lid w:val="ja-JP"/>
          </w:rubyPr>
          <w:rt>
            <w:r w:rsidR="00171EA1" w:rsidRPr="009F543E">
              <w:rPr>
                <w:rFonts w:ascii="ＭＳ 明朝" w:hAnsi="ＭＳ 明朝"/>
                <w:sz w:val="7"/>
                <w:szCs w:val="18"/>
              </w:rPr>
              <w:t>きょう</w:t>
            </w:r>
          </w:rt>
          <w:rubyBase>
            <w:r w:rsidR="00694CE4" w:rsidRPr="009F543E">
              <w:rPr>
                <w:rFonts w:ascii="ZWAdobeF" w:hAnsi="ZWAdobeF" w:cs="ZWAdobeF"/>
                <w:sz w:val="2"/>
                <w:szCs w:val="2"/>
              </w:rPr>
              <w:t>E</w:t>
            </w:r>
            <w:r w:rsidR="00171EA1" w:rsidRPr="009F543E">
              <w:rPr>
                <w:rFonts w:ascii="ＭＳ 明朝" w:hAnsi="ＭＳ 明朝"/>
                <w:sz w:val="18"/>
                <w:szCs w:val="18"/>
              </w:rPr>
              <w:t>莢</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ascii="ＭＳ 明朝" w:hAnsi="ＭＳ 明朝" w:hint="eastAsia"/>
          <w:sz w:val="18"/>
          <w:szCs w:val="18"/>
        </w:rPr>
        <w:t>膜血清型の原薬について</w:t>
      </w:r>
      <w:r w:rsidR="00820D18" w:rsidRPr="009F543E">
        <w:rPr>
          <w:rFonts w:ascii="ＭＳ 明朝" w:hAnsi="ＭＳ 明朝" w:hint="eastAsia"/>
          <w:sz w:val="18"/>
          <w:szCs w:val="18"/>
        </w:rPr>
        <w:t>，</w:t>
      </w:r>
      <w:r w:rsidRPr="009F543E">
        <w:rPr>
          <w:rFonts w:ascii="ＭＳ 明朝" w:hAnsi="ＭＳ 明朝" w:hint="eastAsia"/>
          <w:sz w:val="18"/>
          <w:szCs w:val="18"/>
        </w:rPr>
        <w:t>次の試験を行う</w:t>
      </w:r>
      <w:r w:rsidR="00820D18" w:rsidRPr="009F543E">
        <w:rPr>
          <w:rFonts w:ascii="ＭＳ 明朝" w:hAnsi="ＭＳ 明朝" w:hint="eastAsia"/>
          <w:sz w:val="18"/>
          <w:szCs w:val="18"/>
        </w:rPr>
        <w:t>．</w:t>
      </w:r>
    </w:p>
    <w:p w14:paraId="48B0C53E" w14:textId="748D5E5F" w:rsidR="00A913D7" w:rsidRPr="009F543E" w:rsidRDefault="00A913D7" w:rsidP="008917DF">
      <w:pPr>
        <w:autoSpaceDE w:val="0"/>
        <w:autoSpaceDN w:val="0"/>
        <w:ind w:left="180" w:hangingChars="100" w:hanging="180"/>
        <w:rPr>
          <w:rFonts w:ascii="ＭＳ 明朝" w:hAnsi="ＭＳ 明朝"/>
          <w:sz w:val="18"/>
          <w:szCs w:val="18"/>
        </w:rPr>
      </w:pPr>
      <w:r w:rsidRPr="009F543E">
        <w:rPr>
          <w:rFonts w:ascii="ＭＳ 明朝" w:hAnsi="ＭＳ 明朝" w:hint="eastAsia"/>
          <w:sz w:val="18"/>
          <w:szCs w:val="18"/>
        </w:rPr>
        <w:t xml:space="preserve">３．１．１　</w:t>
      </w:r>
      <w:r w:rsidR="00A07482" w:rsidRPr="00F92773">
        <w:rPr>
          <w:rFonts w:ascii="ＭＳ 明朝" w:hAnsi="ＭＳ 明朝" w:cs="ＭＳ明朝" w:hint="eastAsia"/>
          <w:sz w:val="18"/>
          <w:szCs w:val="18"/>
        </w:rPr>
        <w:t>ポリサッカライド確認試験</w:t>
      </w:r>
    </w:p>
    <w:p w14:paraId="408BBC42" w14:textId="482B6DB9" w:rsidR="00A913D7" w:rsidRPr="009F543E" w:rsidRDefault="00A913D7" w:rsidP="008917DF">
      <w:pPr>
        <w:autoSpaceDE w:val="0"/>
        <w:autoSpaceDN w:val="0"/>
        <w:ind w:left="180" w:hangingChars="100" w:hanging="180"/>
        <w:rPr>
          <w:rFonts w:ascii="ＭＳ 明朝" w:hAnsi="ＭＳ 明朝"/>
          <w:sz w:val="18"/>
          <w:szCs w:val="18"/>
        </w:rPr>
      </w:pPr>
      <w:r w:rsidRPr="009F543E">
        <w:rPr>
          <w:rFonts w:hAnsi="ＭＳ 明朝" w:hint="eastAsia"/>
          <w:sz w:val="18"/>
          <w:szCs w:val="18"/>
        </w:rPr>
        <w:t xml:space="preserve">　　</w:t>
      </w:r>
      <w:r w:rsidRPr="009F543E">
        <w:rPr>
          <w:rFonts w:ascii="ＭＳ 明朝" w:hAnsi="ＭＳ 明朝" w:hint="eastAsia"/>
          <w:sz w:val="18"/>
          <w:szCs w:val="18"/>
        </w:rPr>
        <w:t>核磁気共鳴スペクトル測定法（</w:t>
      </w:r>
      <w:r w:rsidRPr="009F543E">
        <w:rPr>
          <w:rFonts w:ascii="ＭＳ 明朝" w:hAnsi="ＭＳ 明朝" w:hint="eastAsia"/>
          <w:sz w:val="18"/>
          <w:szCs w:val="18"/>
          <w:vertAlign w:val="superscript"/>
        </w:rPr>
        <w:t>１</w:t>
      </w:r>
      <w:r w:rsidRPr="009F543E">
        <w:rPr>
          <w:rFonts w:ascii="ＭＳ 明朝" w:hAnsi="ＭＳ 明朝" w:hint="eastAsia"/>
          <w:sz w:val="18"/>
          <w:szCs w:val="18"/>
        </w:rPr>
        <w:t>Ｈ）</w:t>
      </w:r>
      <w:r w:rsidR="00E04749" w:rsidRPr="00F92773">
        <w:rPr>
          <w:rFonts w:ascii="ＭＳ 明朝" w:hAnsi="ＭＳ 明朝" w:cs="ＭＳ明朝" w:hint="eastAsia"/>
          <w:sz w:val="18"/>
          <w:szCs w:val="18"/>
        </w:rPr>
        <w:t>その他適当な方法により試験を行うとき，承認された判定基準に適合し</w:t>
      </w:r>
      <w:r w:rsidRPr="009F543E">
        <w:rPr>
          <w:rFonts w:ascii="ＭＳ 明朝" w:hAnsi="ＭＳ 明朝" w:hint="eastAsia"/>
          <w:sz w:val="18"/>
          <w:szCs w:val="18"/>
        </w:rPr>
        <w:t>なければならない</w:t>
      </w:r>
      <w:r w:rsidR="00820D18" w:rsidRPr="009F543E">
        <w:rPr>
          <w:rFonts w:ascii="ＭＳ 明朝" w:hAnsi="ＭＳ 明朝" w:hint="eastAsia"/>
          <w:sz w:val="18"/>
          <w:szCs w:val="18"/>
        </w:rPr>
        <w:t>．</w:t>
      </w:r>
    </w:p>
    <w:p w14:paraId="394E57F3" w14:textId="7EE6F9AC" w:rsidR="00A913D7" w:rsidRPr="009F543E" w:rsidRDefault="00A913D7" w:rsidP="008917DF">
      <w:pPr>
        <w:ind w:left="180" w:hangingChars="100" w:hanging="180"/>
        <w:rPr>
          <w:rFonts w:ascii="ＭＳ 明朝" w:hAnsi="ＭＳ 明朝"/>
          <w:sz w:val="18"/>
          <w:szCs w:val="22"/>
        </w:rPr>
      </w:pPr>
      <w:r w:rsidRPr="009F543E">
        <w:rPr>
          <w:rFonts w:ascii="ＭＳ 明朝" w:hAnsi="ＭＳ 明朝" w:hint="eastAsia"/>
          <w:sz w:val="18"/>
          <w:szCs w:val="22"/>
        </w:rPr>
        <w:t>３．１．</w:t>
      </w:r>
      <w:r w:rsidR="004F15F4">
        <w:rPr>
          <w:rFonts w:ascii="ＭＳ 明朝" w:hAnsi="ＭＳ 明朝" w:hint="eastAsia"/>
          <w:sz w:val="18"/>
          <w:szCs w:val="22"/>
        </w:rPr>
        <w:t>２</w:t>
      </w:r>
      <w:r w:rsidRPr="009F543E">
        <w:rPr>
          <w:rFonts w:ascii="ＭＳ 明朝" w:hAnsi="ＭＳ 明朝" w:hint="eastAsia"/>
          <w:sz w:val="18"/>
          <w:szCs w:val="22"/>
        </w:rPr>
        <w:t xml:space="preserve">　たん白質含量試験</w:t>
      </w:r>
    </w:p>
    <w:p w14:paraId="0D90E6D6" w14:textId="25DA7800" w:rsidR="00A913D7" w:rsidRPr="009F543E" w:rsidRDefault="00A913D7" w:rsidP="008917DF">
      <w:pPr>
        <w:autoSpaceDE w:val="0"/>
        <w:autoSpaceDN w:val="0"/>
        <w:ind w:left="180" w:hangingChars="100" w:hanging="180"/>
        <w:rPr>
          <w:rFonts w:ascii="ＭＳ 明朝" w:hAnsi="ＭＳ 明朝"/>
          <w:sz w:val="18"/>
          <w:szCs w:val="22"/>
        </w:rPr>
      </w:pPr>
      <w:r w:rsidRPr="009F543E">
        <w:rPr>
          <w:rFonts w:hAnsi="ＭＳ 明朝" w:hint="eastAsia"/>
          <w:sz w:val="18"/>
          <w:szCs w:val="18"/>
        </w:rPr>
        <w:t xml:space="preserve">　　</w:t>
      </w:r>
      <w:r w:rsidRPr="009F543E">
        <w:rPr>
          <w:rFonts w:ascii="ＭＳ 明朝" w:hAnsi="ＭＳ 明朝" w:hint="eastAsia"/>
          <w:sz w:val="18"/>
          <w:szCs w:val="22"/>
        </w:rPr>
        <w:t>一般試験法のたん白質定量法</w:t>
      </w:r>
      <w:r w:rsidR="008C773A">
        <w:rPr>
          <w:rFonts w:ascii="ＭＳ 明朝" w:hAnsi="ＭＳ 明朝" w:hint="eastAsia"/>
          <w:sz w:val="18"/>
          <w:szCs w:val="22"/>
        </w:rPr>
        <w:t>その他適当な</w:t>
      </w:r>
      <w:r w:rsidRPr="009F543E">
        <w:rPr>
          <w:rFonts w:ascii="ＭＳ 明朝" w:hAnsi="ＭＳ 明朝" w:hint="eastAsia"/>
          <w:sz w:val="18"/>
          <w:szCs w:val="22"/>
        </w:rPr>
        <w:t>方法により試験するとき</w:t>
      </w:r>
      <w:r w:rsidR="00820D18" w:rsidRPr="009F543E">
        <w:rPr>
          <w:rFonts w:ascii="ＭＳ 明朝" w:hAnsi="ＭＳ 明朝" w:hint="eastAsia"/>
          <w:sz w:val="18"/>
          <w:szCs w:val="22"/>
        </w:rPr>
        <w:t>，</w:t>
      </w:r>
      <w:r w:rsidR="008C773A">
        <w:rPr>
          <w:rFonts w:ascii="ＭＳ 明朝" w:hAnsi="ＭＳ 明朝" w:hint="eastAsia"/>
          <w:sz w:val="18"/>
          <w:szCs w:val="22"/>
        </w:rPr>
        <w:t>承認された判定基準に適合し</w:t>
      </w:r>
      <w:r w:rsidRPr="009F543E">
        <w:rPr>
          <w:rFonts w:ascii="ＭＳ 明朝" w:hint="eastAsia"/>
          <w:sz w:val="18"/>
          <w:szCs w:val="22"/>
        </w:rPr>
        <w:t>なければならない</w:t>
      </w:r>
      <w:r w:rsidR="00060586">
        <w:rPr>
          <w:rFonts w:ascii="ＭＳ 明朝" w:hint="eastAsia"/>
          <w:sz w:val="18"/>
          <w:szCs w:val="22"/>
        </w:rPr>
        <w:t>．</w:t>
      </w:r>
    </w:p>
    <w:p w14:paraId="0AF46641" w14:textId="75CFAA29" w:rsidR="00A913D7" w:rsidRPr="009F543E" w:rsidRDefault="00A913D7" w:rsidP="008917DF">
      <w:pPr>
        <w:ind w:left="180" w:hangingChars="100" w:hanging="180"/>
        <w:rPr>
          <w:rFonts w:ascii="ＭＳ 明朝" w:hAnsi="ＭＳ 明朝"/>
          <w:sz w:val="18"/>
          <w:szCs w:val="22"/>
        </w:rPr>
      </w:pPr>
      <w:r w:rsidRPr="009F543E">
        <w:rPr>
          <w:rFonts w:ascii="ＭＳ 明朝" w:hAnsi="ＭＳ 明朝" w:hint="eastAsia"/>
          <w:sz w:val="18"/>
          <w:szCs w:val="22"/>
        </w:rPr>
        <w:t>３．１．</w:t>
      </w:r>
      <w:r w:rsidR="006F0920">
        <w:rPr>
          <w:rFonts w:ascii="ＭＳ 明朝" w:hAnsi="ＭＳ 明朝" w:hint="eastAsia"/>
          <w:sz w:val="18"/>
          <w:szCs w:val="22"/>
        </w:rPr>
        <w:t>３</w:t>
      </w:r>
      <w:r w:rsidRPr="009F543E">
        <w:rPr>
          <w:rFonts w:ascii="ＭＳ 明朝" w:hAnsi="ＭＳ 明朝" w:hint="eastAsia"/>
          <w:sz w:val="18"/>
          <w:szCs w:val="22"/>
        </w:rPr>
        <w:t xml:space="preserve">　平均分子量試験</w:t>
      </w:r>
      <w:r w:rsidR="00A943DB" w:rsidRPr="00F92773">
        <w:rPr>
          <w:rFonts w:ascii="ＭＳ 明朝" w:hAnsi="ＭＳ 明朝" w:cs="ＭＳ明朝" w:hint="eastAsia"/>
          <w:sz w:val="18"/>
          <w:szCs w:val="18"/>
        </w:rPr>
        <w:t>又は分子量分布試験</w:t>
      </w:r>
    </w:p>
    <w:p w14:paraId="5D037C2A" w14:textId="5D983DE4" w:rsidR="00A913D7" w:rsidRPr="009F543E" w:rsidRDefault="00A913D7" w:rsidP="008917DF">
      <w:pPr>
        <w:autoSpaceDE w:val="0"/>
        <w:autoSpaceDN w:val="0"/>
        <w:ind w:left="180" w:hangingChars="100" w:hanging="180"/>
        <w:rPr>
          <w:rFonts w:ascii="ＭＳ 明朝" w:hAnsi="ＭＳ 明朝"/>
          <w:sz w:val="18"/>
          <w:szCs w:val="22"/>
        </w:rPr>
      </w:pPr>
      <w:r w:rsidRPr="009F543E">
        <w:rPr>
          <w:rFonts w:hAnsi="ＭＳ 明朝" w:hint="eastAsia"/>
          <w:sz w:val="18"/>
          <w:szCs w:val="18"/>
        </w:rPr>
        <w:t xml:space="preserve">　　</w:t>
      </w:r>
      <w:r w:rsidRPr="009F543E">
        <w:rPr>
          <w:rFonts w:ascii="ＭＳ 明朝" w:hAnsi="ＭＳ 明朝" w:hint="eastAsia"/>
          <w:sz w:val="18"/>
          <w:szCs w:val="22"/>
        </w:rPr>
        <w:t>サイズ排除クロマトグラ</w:t>
      </w:r>
      <w:r w:rsidR="00A943DB" w:rsidRPr="00F92773">
        <w:rPr>
          <w:rFonts w:ascii="ＭＳ 明朝" w:hAnsi="ＭＳ 明朝" w:cs="ＭＳ明朝" w:hint="eastAsia"/>
          <w:sz w:val="18"/>
          <w:szCs w:val="18"/>
        </w:rPr>
        <w:t>フィーその他適当な方法</w:t>
      </w:r>
      <w:r w:rsidRPr="009F543E">
        <w:rPr>
          <w:rFonts w:ascii="ＭＳ 明朝" w:hAnsi="ＭＳ 明朝" w:hint="eastAsia"/>
          <w:sz w:val="18"/>
          <w:szCs w:val="22"/>
        </w:rPr>
        <w:t>により平均分子量</w:t>
      </w:r>
      <w:r w:rsidR="00153C6E" w:rsidRPr="00F92773">
        <w:rPr>
          <w:rFonts w:ascii="ＭＳ 明朝" w:hAnsi="ＭＳ 明朝" w:cs="ＭＳ明朝" w:hint="eastAsia"/>
          <w:sz w:val="18"/>
          <w:szCs w:val="18"/>
        </w:rPr>
        <w:t>又は分子量分布</w:t>
      </w:r>
      <w:r w:rsidRPr="009F543E">
        <w:rPr>
          <w:rFonts w:ascii="ＭＳ 明朝" w:hAnsi="ＭＳ 明朝" w:hint="eastAsia"/>
          <w:sz w:val="18"/>
          <w:szCs w:val="22"/>
        </w:rPr>
        <w:t>を求めるとき</w:t>
      </w:r>
      <w:r w:rsidR="00820D18" w:rsidRPr="009F543E">
        <w:rPr>
          <w:rFonts w:ascii="ＭＳ 明朝" w:hAnsi="ＭＳ 明朝" w:hint="eastAsia"/>
          <w:sz w:val="18"/>
          <w:szCs w:val="22"/>
        </w:rPr>
        <w:t>，</w:t>
      </w:r>
      <w:r w:rsidR="00153C6E">
        <w:rPr>
          <w:rFonts w:ascii="ＭＳ 明朝" w:hAnsi="ＭＳ 明朝" w:hint="eastAsia"/>
          <w:sz w:val="18"/>
          <w:szCs w:val="22"/>
        </w:rPr>
        <w:t>承認された判定基準に適合し</w:t>
      </w:r>
      <w:r w:rsidRPr="009F543E">
        <w:rPr>
          <w:rFonts w:ascii="ＭＳ 明朝" w:hAnsi="ＭＳ 明朝" w:hint="eastAsia"/>
          <w:sz w:val="18"/>
          <w:szCs w:val="22"/>
        </w:rPr>
        <w:t>なければならない</w:t>
      </w:r>
      <w:r w:rsidR="00820D18" w:rsidRPr="009F543E">
        <w:rPr>
          <w:rFonts w:ascii="ＭＳ 明朝" w:hAnsi="ＭＳ 明朝" w:hint="eastAsia"/>
          <w:sz w:val="18"/>
          <w:szCs w:val="22"/>
        </w:rPr>
        <w:t>．</w:t>
      </w:r>
    </w:p>
    <w:p w14:paraId="25F5EDB5" w14:textId="62ECD2F7" w:rsidR="00A913D7" w:rsidRPr="009F543E" w:rsidRDefault="00A913D7" w:rsidP="008917DF">
      <w:pPr>
        <w:ind w:left="180" w:hangingChars="100" w:hanging="180"/>
        <w:rPr>
          <w:rFonts w:ascii="ＭＳ 明朝" w:hAnsi="ＭＳ 明朝"/>
          <w:sz w:val="18"/>
          <w:szCs w:val="22"/>
        </w:rPr>
      </w:pPr>
      <w:r w:rsidRPr="009F543E">
        <w:rPr>
          <w:rFonts w:ascii="ＭＳ 明朝" w:hAnsi="ＭＳ 明朝" w:hint="eastAsia"/>
          <w:sz w:val="18"/>
          <w:szCs w:val="22"/>
        </w:rPr>
        <w:t>３．１．</w:t>
      </w:r>
      <w:r w:rsidR="00E447CD">
        <w:rPr>
          <w:rFonts w:ascii="ＭＳ 明朝" w:hAnsi="ＭＳ 明朝" w:hint="eastAsia"/>
          <w:sz w:val="18"/>
          <w:szCs w:val="22"/>
        </w:rPr>
        <w:t>４</w:t>
      </w:r>
      <w:r w:rsidRPr="009F543E">
        <w:rPr>
          <w:rFonts w:ascii="ＭＳ 明朝" w:hAnsi="ＭＳ 明朝" w:hint="eastAsia"/>
          <w:sz w:val="18"/>
          <w:szCs w:val="22"/>
        </w:rPr>
        <w:t xml:space="preserve">　エンドトキシン試験</w:t>
      </w:r>
    </w:p>
    <w:p w14:paraId="66ACFDFC" w14:textId="08AAA741" w:rsidR="00A913D7" w:rsidRPr="009F543E" w:rsidRDefault="00A913D7" w:rsidP="008917DF">
      <w:pPr>
        <w:autoSpaceDE w:val="0"/>
        <w:autoSpaceDN w:val="0"/>
        <w:ind w:left="180" w:hangingChars="100" w:hanging="180"/>
        <w:rPr>
          <w:rFonts w:ascii="ＭＳ 明朝" w:hAnsi="ＭＳ 明朝"/>
          <w:sz w:val="18"/>
          <w:szCs w:val="22"/>
        </w:rPr>
      </w:pPr>
      <w:r w:rsidRPr="009F543E">
        <w:rPr>
          <w:rFonts w:hAnsi="ＭＳ 明朝" w:hint="eastAsia"/>
          <w:sz w:val="18"/>
          <w:szCs w:val="18"/>
        </w:rPr>
        <w:t xml:space="preserve">　　</w:t>
      </w:r>
      <w:r w:rsidRPr="009F543E">
        <w:rPr>
          <w:rFonts w:ascii="ＭＳ 明朝" w:hAnsi="ＭＳ 明朝" w:hint="eastAsia"/>
          <w:sz w:val="18"/>
          <w:szCs w:val="22"/>
        </w:rPr>
        <w:t>一般試験法のエンドトキシン試験法を準用して試験するとき</w:t>
      </w:r>
      <w:r w:rsidR="00820D18" w:rsidRPr="009F543E">
        <w:rPr>
          <w:rFonts w:ascii="ＭＳ 明朝" w:hAnsi="ＭＳ 明朝" w:hint="eastAsia"/>
          <w:sz w:val="18"/>
          <w:szCs w:val="22"/>
        </w:rPr>
        <w:t>，</w:t>
      </w:r>
      <w:r w:rsidR="001C02E2" w:rsidRPr="00F92773">
        <w:rPr>
          <w:rFonts w:ascii="ＭＳ 明朝" w:hAnsi="ＭＳ 明朝" w:cs="ＭＳ明朝" w:hint="eastAsia"/>
          <w:sz w:val="18"/>
          <w:szCs w:val="18"/>
        </w:rPr>
        <w:t>承認された判定基準に適合し</w:t>
      </w:r>
      <w:r w:rsidRPr="009F543E">
        <w:rPr>
          <w:rFonts w:ascii="ＭＳ 明朝" w:hAnsi="ＭＳ 明朝" w:hint="eastAsia"/>
          <w:sz w:val="18"/>
          <w:szCs w:val="22"/>
        </w:rPr>
        <w:t>なければならない</w:t>
      </w:r>
      <w:r w:rsidR="00820D18" w:rsidRPr="009F543E">
        <w:rPr>
          <w:rFonts w:ascii="ＭＳ 明朝" w:hAnsi="ＭＳ 明朝" w:hint="eastAsia"/>
          <w:sz w:val="18"/>
          <w:szCs w:val="22"/>
        </w:rPr>
        <w:t>．</w:t>
      </w:r>
    </w:p>
    <w:p w14:paraId="1598A675" w14:textId="77777777" w:rsidR="00A913D7" w:rsidRPr="009F543E" w:rsidRDefault="00A913D7" w:rsidP="008917DF">
      <w:pPr>
        <w:ind w:left="180" w:hangingChars="100" w:hanging="180"/>
        <w:rPr>
          <w:rFonts w:ascii="ＭＳ 明朝" w:hAnsi="ＭＳ 明朝"/>
          <w:sz w:val="18"/>
          <w:szCs w:val="22"/>
        </w:rPr>
      </w:pPr>
      <w:r w:rsidRPr="009F543E">
        <w:rPr>
          <w:rFonts w:ascii="ＭＳ 明朝" w:hAnsi="ＭＳ 明朝" w:hint="eastAsia"/>
          <w:sz w:val="18"/>
          <w:szCs w:val="22"/>
        </w:rPr>
        <w:t>３．２　小分製品の試験</w:t>
      </w:r>
    </w:p>
    <w:p w14:paraId="1C369E4A" w14:textId="77777777" w:rsidR="00A913D7" w:rsidRPr="009F543E" w:rsidRDefault="00A913D7" w:rsidP="008917DF">
      <w:pPr>
        <w:ind w:left="180" w:hangingChars="100" w:hanging="180"/>
        <w:rPr>
          <w:rFonts w:ascii="ＭＳ 明朝" w:hAnsi="ＭＳ 明朝"/>
          <w:sz w:val="18"/>
          <w:szCs w:val="22"/>
        </w:rPr>
      </w:pPr>
      <w:r w:rsidRPr="009F543E">
        <w:rPr>
          <w:rFonts w:hAnsi="ＭＳ 明朝" w:hint="eastAsia"/>
          <w:sz w:val="18"/>
          <w:szCs w:val="18"/>
        </w:rPr>
        <w:t xml:space="preserve">　　</w:t>
      </w:r>
      <w:r w:rsidRPr="009F543E">
        <w:rPr>
          <w:rFonts w:ascii="ＭＳ 明朝" w:hAnsi="ＭＳ 明朝" w:hint="eastAsia"/>
          <w:sz w:val="18"/>
          <w:szCs w:val="22"/>
        </w:rPr>
        <w:t>小分製品について</w:t>
      </w:r>
      <w:r w:rsidR="00820D18" w:rsidRPr="009F543E">
        <w:rPr>
          <w:rFonts w:ascii="ＭＳ 明朝" w:hAnsi="ＭＳ 明朝" w:hint="eastAsia"/>
          <w:sz w:val="18"/>
          <w:szCs w:val="22"/>
        </w:rPr>
        <w:t>，</w:t>
      </w:r>
      <w:r w:rsidRPr="009F543E">
        <w:rPr>
          <w:rFonts w:ascii="ＭＳ 明朝" w:hAnsi="ＭＳ 明朝" w:hint="eastAsia"/>
          <w:sz w:val="18"/>
          <w:szCs w:val="22"/>
        </w:rPr>
        <w:t>次の試験を行う</w:t>
      </w:r>
      <w:r w:rsidR="00820D18" w:rsidRPr="009F543E">
        <w:rPr>
          <w:rFonts w:ascii="ＭＳ 明朝" w:hAnsi="ＭＳ 明朝" w:hint="eastAsia"/>
          <w:sz w:val="18"/>
          <w:szCs w:val="22"/>
        </w:rPr>
        <w:t>．</w:t>
      </w:r>
    </w:p>
    <w:p w14:paraId="7AB3EC73" w14:textId="23D357CE" w:rsidR="00A913D7" w:rsidRPr="009F543E" w:rsidRDefault="00A913D7" w:rsidP="008917DF">
      <w:pPr>
        <w:ind w:left="180" w:hangingChars="100" w:hanging="180"/>
        <w:rPr>
          <w:rFonts w:ascii="ＭＳ 明朝" w:hAnsi="ＭＳ 明朝"/>
          <w:sz w:val="18"/>
          <w:szCs w:val="22"/>
        </w:rPr>
      </w:pPr>
      <w:r w:rsidRPr="009F543E">
        <w:rPr>
          <w:rFonts w:ascii="ＭＳ 明朝" w:hAnsi="ＭＳ 明朝" w:hint="eastAsia"/>
          <w:sz w:val="18"/>
          <w:szCs w:val="22"/>
        </w:rPr>
        <w:lastRenderedPageBreak/>
        <w:t>３．２．</w:t>
      </w:r>
      <w:r w:rsidR="00AB17D5">
        <w:rPr>
          <w:rFonts w:ascii="ＭＳ 明朝" w:hAnsi="ＭＳ 明朝" w:hint="eastAsia"/>
          <w:sz w:val="18"/>
          <w:szCs w:val="22"/>
        </w:rPr>
        <w:t>１</w:t>
      </w:r>
      <w:r w:rsidRPr="009F543E">
        <w:rPr>
          <w:rFonts w:ascii="ＭＳ 明朝" w:hAnsi="ＭＳ 明朝" w:hint="eastAsia"/>
          <w:sz w:val="18"/>
          <w:szCs w:val="22"/>
        </w:rPr>
        <w:t xml:space="preserve">　フェノール含量試験</w:t>
      </w:r>
    </w:p>
    <w:p w14:paraId="6382EE9D" w14:textId="25003A7B" w:rsidR="00A913D7" w:rsidRPr="009F543E" w:rsidRDefault="00A913D7" w:rsidP="008917DF">
      <w:pPr>
        <w:autoSpaceDE w:val="0"/>
        <w:autoSpaceDN w:val="0"/>
        <w:ind w:left="180" w:hangingChars="100" w:hanging="180"/>
        <w:rPr>
          <w:rFonts w:ascii="ＭＳ 明朝" w:hAnsi="ＭＳ 明朝"/>
          <w:sz w:val="18"/>
          <w:szCs w:val="22"/>
        </w:rPr>
      </w:pPr>
      <w:r w:rsidRPr="009F543E">
        <w:rPr>
          <w:rFonts w:hAnsi="ＭＳ 明朝" w:hint="eastAsia"/>
          <w:sz w:val="18"/>
          <w:szCs w:val="18"/>
        </w:rPr>
        <w:t xml:space="preserve">　　</w:t>
      </w:r>
      <w:r w:rsidRPr="009F543E">
        <w:rPr>
          <w:rFonts w:ascii="ＭＳ 明朝" w:hAnsi="ＭＳ 明朝" w:hint="eastAsia"/>
          <w:sz w:val="18"/>
          <w:szCs w:val="22"/>
        </w:rPr>
        <w:t>日本薬局方一般試験法の液体クロマトグラフィー</w:t>
      </w:r>
      <w:r w:rsidR="00EF468C">
        <w:rPr>
          <w:rFonts w:ascii="ＭＳ 明朝" w:hAnsi="ＭＳ 明朝" w:hint="eastAsia"/>
          <w:sz w:val="18"/>
          <w:szCs w:val="22"/>
        </w:rPr>
        <w:t>その他適当な方法により</w:t>
      </w:r>
      <w:r w:rsidRPr="009F543E">
        <w:rPr>
          <w:rFonts w:ascii="ＭＳ 明朝" w:hAnsi="ＭＳ 明朝" w:hint="eastAsia"/>
          <w:sz w:val="18"/>
          <w:szCs w:val="22"/>
        </w:rPr>
        <w:t>試験するとき</w:t>
      </w:r>
      <w:r w:rsidR="00820D18" w:rsidRPr="009F543E">
        <w:rPr>
          <w:rFonts w:ascii="ＭＳ 明朝" w:hAnsi="ＭＳ 明朝" w:hint="eastAsia"/>
          <w:sz w:val="18"/>
          <w:szCs w:val="22"/>
        </w:rPr>
        <w:t>，</w:t>
      </w:r>
      <w:r w:rsidR="00EF468C" w:rsidRPr="00F92773">
        <w:rPr>
          <w:rFonts w:ascii="ＭＳ 明朝" w:hAnsi="ＭＳ 明朝" w:cs="ＭＳ明朝" w:hint="eastAsia"/>
          <w:sz w:val="18"/>
          <w:szCs w:val="18"/>
        </w:rPr>
        <w:t>承認された判定基準に適合し</w:t>
      </w:r>
      <w:r w:rsidRPr="009F543E">
        <w:rPr>
          <w:rFonts w:ascii="ＭＳ 明朝" w:hAnsi="ＭＳ 明朝" w:hint="eastAsia"/>
          <w:sz w:val="18"/>
          <w:szCs w:val="22"/>
        </w:rPr>
        <w:t>なければならない</w:t>
      </w:r>
      <w:r w:rsidR="00820D18" w:rsidRPr="009F543E">
        <w:rPr>
          <w:rFonts w:ascii="ＭＳ 明朝" w:hAnsi="ＭＳ 明朝" w:hint="eastAsia"/>
          <w:sz w:val="18"/>
          <w:szCs w:val="22"/>
        </w:rPr>
        <w:t>．</w:t>
      </w:r>
    </w:p>
    <w:p w14:paraId="3108DA2C" w14:textId="14D0355C" w:rsidR="00A913D7" w:rsidRPr="009F543E" w:rsidRDefault="00A913D7" w:rsidP="008917DF">
      <w:pPr>
        <w:suppressAutoHyphens/>
        <w:autoSpaceDE w:val="0"/>
        <w:autoSpaceDN w:val="0"/>
        <w:ind w:left="180" w:hangingChars="100" w:hanging="180"/>
        <w:rPr>
          <w:rFonts w:ascii="ＭＳ 明朝" w:hAnsi="Times New Roman"/>
          <w:color w:val="000000"/>
          <w:spacing w:val="8"/>
          <w:sz w:val="18"/>
          <w:szCs w:val="22"/>
        </w:rPr>
      </w:pPr>
      <w:r w:rsidRPr="009F543E">
        <w:rPr>
          <w:rFonts w:ascii="ＭＳ 明朝" w:hAnsi="ＭＳ 明朝" w:cs="ＭＳ 明朝" w:hint="eastAsia"/>
          <w:color w:val="000000"/>
          <w:sz w:val="18"/>
          <w:szCs w:val="22"/>
        </w:rPr>
        <w:t>３．２．</w:t>
      </w:r>
      <w:r w:rsidR="006704F8">
        <w:rPr>
          <w:rFonts w:ascii="ＭＳ 明朝" w:hAnsi="ＭＳ 明朝" w:cs="ＭＳ 明朝" w:hint="eastAsia"/>
          <w:color w:val="000000"/>
          <w:sz w:val="18"/>
          <w:szCs w:val="22"/>
        </w:rPr>
        <w:t>２</w:t>
      </w:r>
      <w:r w:rsidRPr="009F543E">
        <w:rPr>
          <w:rFonts w:ascii="ＭＳ 明朝" w:hAnsi="ＭＳ 明朝" w:cs="ＭＳ 明朝" w:hint="eastAsia"/>
          <w:color w:val="000000"/>
          <w:sz w:val="18"/>
          <w:szCs w:val="22"/>
        </w:rPr>
        <w:t xml:space="preserve">　無菌試験</w:t>
      </w:r>
    </w:p>
    <w:p w14:paraId="3BA69B5B" w14:textId="77777777" w:rsidR="00A913D7" w:rsidRPr="009F543E" w:rsidRDefault="00A913D7" w:rsidP="008917DF">
      <w:pPr>
        <w:ind w:left="180" w:hangingChars="100" w:hanging="180"/>
        <w:rPr>
          <w:rFonts w:ascii="ＭＳ 明朝" w:hAnsi="ＭＳ 明朝"/>
          <w:sz w:val="18"/>
          <w:szCs w:val="22"/>
        </w:rPr>
      </w:pPr>
      <w:r w:rsidRPr="009F543E">
        <w:rPr>
          <w:rFonts w:ascii="ＭＳ 明朝" w:hAnsi="ＭＳ 明朝" w:cs="ＭＳ 明朝" w:hint="eastAsia"/>
          <w:color w:val="000000"/>
          <w:sz w:val="18"/>
          <w:szCs w:val="22"/>
        </w:rPr>
        <w:t xml:space="preserve">　　一般試験法の無菌試験法を準用して試験するとき</w:t>
      </w:r>
      <w:r w:rsidR="00820D18" w:rsidRPr="009F543E">
        <w:rPr>
          <w:rFonts w:ascii="ＭＳ 明朝" w:hAnsi="ＭＳ 明朝" w:cs="ＭＳ 明朝" w:hint="eastAsia"/>
          <w:color w:val="000000"/>
          <w:sz w:val="18"/>
          <w:szCs w:val="22"/>
        </w:rPr>
        <w:t>，</w:t>
      </w:r>
      <w:r w:rsidRPr="009F543E">
        <w:rPr>
          <w:rFonts w:ascii="ＭＳ 明朝" w:hAnsi="ＭＳ 明朝" w:cs="ＭＳ 明朝" w:hint="eastAsia"/>
          <w:color w:val="000000"/>
          <w:sz w:val="18"/>
          <w:szCs w:val="22"/>
        </w:rPr>
        <w:t>適合しなければならない</w:t>
      </w:r>
      <w:r w:rsidR="00820D18" w:rsidRPr="009F543E">
        <w:rPr>
          <w:rFonts w:ascii="ＭＳ 明朝" w:hAnsi="ＭＳ 明朝" w:cs="ＭＳ 明朝" w:hint="eastAsia"/>
          <w:color w:val="000000"/>
          <w:sz w:val="18"/>
          <w:szCs w:val="22"/>
        </w:rPr>
        <w:t>．</w:t>
      </w:r>
    </w:p>
    <w:p w14:paraId="6FEED721" w14:textId="57183122" w:rsidR="00A913D7" w:rsidRPr="009F543E" w:rsidRDefault="00A913D7" w:rsidP="008917DF">
      <w:pPr>
        <w:ind w:left="180" w:hangingChars="100" w:hanging="180"/>
        <w:rPr>
          <w:rFonts w:ascii="ＭＳ 明朝" w:hAnsi="ＭＳ 明朝"/>
          <w:sz w:val="18"/>
          <w:szCs w:val="22"/>
        </w:rPr>
      </w:pPr>
      <w:r w:rsidRPr="009F543E">
        <w:rPr>
          <w:rFonts w:ascii="ＭＳ 明朝" w:hAnsi="ＭＳ 明朝" w:hint="eastAsia"/>
          <w:sz w:val="18"/>
          <w:szCs w:val="22"/>
        </w:rPr>
        <w:t>３．２．</w:t>
      </w:r>
      <w:r w:rsidR="006704F8">
        <w:rPr>
          <w:rFonts w:ascii="ＭＳ 明朝" w:hAnsi="ＭＳ 明朝" w:hint="eastAsia"/>
          <w:sz w:val="18"/>
          <w:szCs w:val="22"/>
        </w:rPr>
        <w:t>３</w:t>
      </w:r>
      <w:r w:rsidRPr="009F543E">
        <w:rPr>
          <w:rFonts w:ascii="ＭＳ 明朝" w:hAnsi="ＭＳ 明朝" w:hint="eastAsia"/>
          <w:sz w:val="18"/>
          <w:szCs w:val="22"/>
        </w:rPr>
        <w:t xml:space="preserve">　ポリサッカライド含量試験</w:t>
      </w:r>
    </w:p>
    <w:p w14:paraId="38BFEFAB" w14:textId="6E014586" w:rsidR="00A913D7" w:rsidRPr="009F543E" w:rsidRDefault="00A913D7" w:rsidP="008917DF">
      <w:pPr>
        <w:autoSpaceDE w:val="0"/>
        <w:autoSpaceDN w:val="0"/>
        <w:ind w:left="180" w:hangingChars="100" w:hanging="180"/>
        <w:rPr>
          <w:rFonts w:ascii="ＭＳ 明朝" w:hAnsi="ＭＳ 明朝"/>
          <w:sz w:val="18"/>
          <w:szCs w:val="22"/>
        </w:rPr>
      </w:pPr>
      <w:r w:rsidRPr="009F543E">
        <w:rPr>
          <w:rFonts w:hAnsi="ＭＳ 明朝" w:hint="eastAsia"/>
          <w:sz w:val="18"/>
          <w:szCs w:val="18"/>
        </w:rPr>
        <w:t xml:space="preserve">　　</w:t>
      </w:r>
      <w:r w:rsidRPr="009F543E">
        <w:rPr>
          <w:rFonts w:ascii="ＭＳ 明朝" w:hAnsi="ＭＳ 明朝" w:hint="eastAsia"/>
          <w:sz w:val="18"/>
          <w:szCs w:val="22"/>
        </w:rPr>
        <w:t>定量的速度比濁法</w:t>
      </w:r>
      <w:r w:rsidR="00650818">
        <w:rPr>
          <w:rFonts w:ascii="ＭＳ 明朝" w:hAnsi="ＭＳ 明朝" w:hint="eastAsia"/>
          <w:sz w:val="18"/>
          <w:szCs w:val="22"/>
        </w:rPr>
        <w:t>その他適当な方法により</w:t>
      </w:r>
      <w:r w:rsidRPr="009F543E">
        <w:rPr>
          <w:rFonts w:ascii="ＭＳ 明朝" w:hAnsi="ＭＳ 明朝" w:hint="eastAsia"/>
          <w:sz w:val="18"/>
          <w:szCs w:val="22"/>
        </w:rPr>
        <w:t>各</w:t>
      </w:r>
      <w:r w:rsidR="00694CE4" w:rsidRPr="009F543E">
        <w:rPr>
          <w:rFonts w:ascii="ZWAdobeF" w:hAnsi="ZWAdobeF" w:cs="ZWAdobeF"/>
          <w:sz w:val="2"/>
          <w:szCs w:val="2"/>
        </w:rPr>
        <w:t>A</w:t>
      </w:r>
      <w:r w:rsidR="00171EA1" w:rsidRPr="009F543E">
        <w:rPr>
          <w:rFonts w:ascii="ＭＳ 明朝" w:hAnsi="ＭＳ 明朝"/>
          <w:sz w:val="18"/>
          <w:szCs w:val="18"/>
        </w:rPr>
        <w:ruby>
          <w:rubyPr>
            <w:rubyAlign w:val="center"/>
            <w:hps w:val="7"/>
            <w:hpsRaise w:val="16"/>
            <w:hpsBaseText w:val="18"/>
            <w:lid w:val="ja-JP"/>
          </w:rubyPr>
          <w:rt>
            <w:r w:rsidR="00171EA1" w:rsidRPr="009F543E">
              <w:rPr>
                <w:rFonts w:ascii="ＭＳ 明朝" w:hAnsi="ＭＳ 明朝"/>
                <w:sz w:val="7"/>
                <w:szCs w:val="18"/>
              </w:rPr>
              <w:t>きょう</w:t>
            </w:r>
          </w:rt>
          <w:rubyBase>
            <w:r w:rsidR="00694CE4" w:rsidRPr="009F543E">
              <w:rPr>
                <w:rFonts w:ascii="ZWAdobeF" w:hAnsi="ZWAdobeF" w:cs="ZWAdobeF"/>
                <w:sz w:val="2"/>
                <w:szCs w:val="2"/>
              </w:rPr>
              <w:t>E</w:t>
            </w:r>
            <w:r w:rsidR="00171EA1" w:rsidRPr="009F543E">
              <w:rPr>
                <w:rFonts w:ascii="ＭＳ 明朝" w:hAnsi="ＭＳ 明朝"/>
                <w:sz w:val="18"/>
                <w:szCs w:val="18"/>
              </w:rPr>
              <w:t>莢</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ascii="ＭＳ 明朝" w:hAnsi="ＭＳ 明朝" w:hint="eastAsia"/>
          <w:sz w:val="18"/>
          <w:szCs w:val="22"/>
        </w:rPr>
        <w:t>膜血清型ポリサッカライド</w:t>
      </w:r>
      <w:r w:rsidR="00876832">
        <w:rPr>
          <w:rFonts w:ascii="ＭＳ 明朝" w:hAnsi="ＭＳ 明朝" w:hint="eastAsia"/>
          <w:sz w:val="18"/>
          <w:szCs w:val="22"/>
        </w:rPr>
        <w:t>含量</w:t>
      </w:r>
      <w:r w:rsidRPr="009F543E">
        <w:rPr>
          <w:rFonts w:ascii="ＭＳ 明朝" w:hAnsi="ＭＳ 明朝" w:hint="eastAsia"/>
          <w:sz w:val="18"/>
          <w:szCs w:val="22"/>
        </w:rPr>
        <w:t>を求めるとき</w:t>
      </w:r>
      <w:r w:rsidR="00820D18" w:rsidRPr="009F543E">
        <w:rPr>
          <w:rFonts w:ascii="ＭＳ 明朝" w:hAnsi="ＭＳ 明朝" w:hint="eastAsia"/>
          <w:sz w:val="18"/>
          <w:szCs w:val="22"/>
        </w:rPr>
        <w:t>，</w:t>
      </w:r>
      <w:r w:rsidR="00972DFC" w:rsidRPr="00F92773">
        <w:rPr>
          <w:rFonts w:ascii="ＭＳ 明朝" w:hAnsi="ＭＳ 明朝" w:cs="ＭＳ明朝" w:hint="eastAsia"/>
          <w:sz w:val="18"/>
          <w:szCs w:val="18"/>
        </w:rPr>
        <w:t>承認された判定基準に適合し</w:t>
      </w:r>
      <w:r w:rsidRPr="009F543E">
        <w:rPr>
          <w:rFonts w:ascii="ＭＳ 明朝" w:hAnsi="ＭＳ 明朝" w:hint="eastAsia"/>
          <w:sz w:val="18"/>
          <w:szCs w:val="22"/>
        </w:rPr>
        <w:t>なければならない</w:t>
      </w:r>
      <w:r w:rsidR="00820D18" w:rsidRPr="009F543E">
        <w:rPr>
          <w:rFonts w:ascii="ＭＳ 明朝" w:hAnsi="ＭＳ 明朝" w:hint="eastAsia"/>
          <w:sz w:val="18"/>
          <w:szCs w:val="22"/>
        </w:rPr>
        <w:t>．</w:t>
      </w:r>
    </w:p>
    <w:p w14:paraId="365A5581" w14:textId="41D50D9B" w:rsidR="00A913D7" w:rsidRPr="009F543E" w:rsidRDefault="00A913D7" w:rsidP="008917DF">
      <w:pPr>
        <w:autoSpaceDE w:val="0"/>
        <w:autoSpaceDN w:val="0"/>
        <w:ind w:left="180" w:hangingChars="100" w:hanging="180"/>
        <w:rPr>
          <w:rFonts w:ascii="ＭＳ 明朝" w:hAnsi="ＭＳ 明朝"/>
          <w:sz w:val="18"/>
          <w:szCs w:val="22"/>
        </w:rPr>
      </w:pPr>
      <w:r w:rsidRPr="009F543E">
        <w:rPr>
          <w:rFonts w:ascii="ＭＳ 明朝" w:hAnsi="ＭＳ 明朝" w:hint="eastAsia"/>
          <w:sz w:val="18"/>
          <w:szCs w:val="22"/>
        </w:rPr>
        <w:t>３．２．</w:t>
      </w:r>
      <w:r w:rsidR="002A44EE">
        <w:rPr>
          <w:rFonts w:ascii="ＭＳ 明朝" w:hAnsi="ＭＳ 明朝" w:hint="eastAsia"/>
          <w:sz w:val="18"/>
          <w:szCs w:val="22"/>
        </w:rPr>
        <w:t>４</w:t>
      </w:r>
      <w:r w:rsidRPr="009F543E">
        <w:rPr>
          <w:rFonts w:ascii="ＭＳ 明朝" w:hAnsi="ＭＳ 明朝" w:hint="eastAsia"/>
          <w:sz w:val="18"/>
          <w:szCs w:val="22"/>
        </w:rPr>
        <w:t xml:space="preserve">　エンドトキシン試験</w:t>
      </w:r>
    </w:p>
    <w:p w14:paraId="428EFC4C" w14:textId="5E5508C8" w:rsidR="00A913D7" w:rsidRPr="009F543E" w:rsidRDefault="00A913D7" w:rsidP="008917DF">
      <w:pPr>
        <w:autoSpaceDE w:val="0"/>
        <w:autoSpaceDN w:val="0"/>
        <w:ind w:left="180" w:hangingChars="100" w:hanging="180"/>
        <w:rPr>
          <w:rFonts w:ascii="ＭＳ 明朝" w:hAnsi="ＭＳ 明朝"/>
          <w:sz w:val="18"/>
          <w:szCs w:val="22"/>
        </w:rPr>
      </w:pPr>
      <w:r w:rsidRPr="009F543E">
        <w:rPr>
          <w:rFonts w:hAnsi="ＭＳ 明朝" w:hint="eastAsia"/>
          <w:sz w:val="18"/>
          <w:szCs w:val="18"/>
        </w:rPr>
        <w:t xml:space="preserve">　　</w:t>
      </w:r>
      <w:r w:rsidRPr="009F543E">
        <w:rPr>
          <w:rFonts w:ascii="ＭＳ 明朝" w:hAnsi="ＭＳ 明朝" w:hint="eastAsia"/>
          <w:sz w:val="18"/>
          <w:szCs w:val="22"/>
        </w:rPr>
        <w:t>一般試験法のエンドトキシン試験法を準用して試験するとき</w:t>
      </w:r>
      <w:r w:rsidR="00820D18" w:rsidRPr="009F543E">
        <w:rPr>
          <w:rFonts w:ascii="ＭＳ 明朝" w:hAnsi="ＭＳ 明朝" w:hint="eastAsia"/>
          <w:sz w:val="18"/>
          <w:szCs w:val="22"/>
        </w:rPr>
        <w:t>，</w:t>
      </w:r>
      <w:r w:rsidR="00192746" w:rsidRPr="00F92773">
        <w:rPr>
          <w:rFonts w:ascii="ＭＳ 明朝" w:hAnsi="ＭＳ 明朝" w:cs="ＭＳ明朝" w:hint="eastAsia"/>
          <w:sz w:val="18"/>
          <w:szCs w:val="18"/>
        </w:rPr>
        <w:t>承認された判定基準に適合し</w:t>
      </w:r>
      <w:r w:rsidRPr="009F543E">
        <w:rPr>
          <w:rFonts w:ascii="ＭＳ 明朝" w:hAnsi="ＭＳ 明朝" w:hint="eastAsia"/>
          <w:sz w:val="18"/>
          <w:szCs w:val="22"/>
        </w:rPr>
        <w:t>なければならない</w:t>
      </w:r>
      <w:r w:rsidR="00820D18" w:rsidRPr="009F543E">
        <w:rPr>
          <w:rFonts w:ascii="ＭＳ 明朝" w:hAnsi="ＭＳ 明朝" w:hint="eastAsia"/>
          <w:sz w:val="18"/>
          <w:szCs w:val="22"/>
        </w:rPr>
        <w:t>．</w:t>
      </w:r>
    </w:p>
    <w:p w14:paraId="29C6CCF7" w14:textId="4806E223" w:rsidR="00062477" w:rsidRPr="00F92773" w:rsidRDefault="00062477" w:rsidP="00062477">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w:t>
      </w:r>
      <w:r>
        <w:rPr>
          <w:rFonts w:ascii="ＭＳ 明朝" w:hAnsi="ＭＳ 明朝" w:cs="ＭＳ明朝" w:hint="eastAsia"/>
          <w:sz w:val="18"/>
          <w:szCs w:val="18"/>
        </w:rPr>
        <w:t>２</w:t>
      </w:r>
      <w:r w:rsidRPr="00F92773">
        <w:rPr>
          <w:rFonts w:ascii="ＭＳ 明朝" w:hAnsi="ＭＳ 明朝" w:cs="ＭＳ明朝" w:hint="eastAsia"/>
          <w:sz w:val="18"/>
          <w:szCs w:val="18"/>
        </w:rPr>
        <w:t>．５</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表示確認試験</w:t>
      </w:r>
    </w:p>
    <w:p w14:paraId="4AB1D8AD" w14:textId="1187978F" w:rsidR="00062477" w:rsidRPr="00F92773" w:rsidRDefault="00CF6C70" w:rsidP="00CF6C70">
      <w:pPr>
        <w:autoSpaceDE w:val="0"/>
        <w:autoSpaceDN w:val="0"/>
        <w:rPr>
          <w:rFonts w:ascii="ＭＳ 明朝" w:hAnsi="ＭＳ 明朝" w:cs="ＭＳ明朝"/>
          <w:sz w:val="18"/>
          <w:szCs w:val="18"/>
        </w:rPr>
      </w:pPr>
      <w:r w:rsidRPr="009F543E">
        <w:rPr>
          <w:rFonts w:hint="eastAsia"/>
          <w:sz w:val="18"/>
        </w:rPr>
        <w:t xml:space="preserve">　　</w:t>
      </w:r>
      <w:r w:rsidR="00062477" w:rsidRPr="00F92773">
        <w:rPr>
          <w:rFonts w:ascii="ＭＳ 明朝" w:hAnsi="ＭＳ 明朝" w:cs="ＭＳ明朝" w:hint="eastAsia"/>
          <w:sz w:val="18"/>
          <w:szCs w:val="18"/>
        </w:rPr>
        <w:t>免疫学的方法その他適当な方法により，各</w:t>
      </w:r>
      <w:r w:rsidR="00062477" w:rsidRPr="00F92773">
        <w:rPr>
          <w:rFonts w:ascii="ＭＳ 明朝" w:hAnsi="ＭＳ 明朝" w:cs="ＭＳ明朝"/>
          <w:sz w:val="18"/>
          <w:szCs w:val="18"/>
        </w:rPr>
        <w:ruby>
          <w:rubyPr>
            <w:rubyAlign w:val="center"/>
            <w:hps w:val="7"/>
            <w:hpsRaise w:val="20"/>
            <w:hpsBaseText w:val="18"/>
            <w:lid w:val="ja-JP"/>
          </w:rubyPr>
          <w:rt>
            <w:r w:rsidR="00062477" w:rsidRPr="00F92773">
              <w:rPr>
                <w:rFonts w:ascii="ＭＳ 明朝" w:hAnsi="ＭＳ 明朝" w:cs="ＭＳ明朝"/>
                <w:sz w:val="7"/>
                <w:szCs w:val="18"/>
              </w:rPr>
              <w:t>きょう</w:t>
            </w:r>
          </w:rt>
          <w:rubyBase>
            <w:r w:rsidR="00062477" w:rsidRPr="00F92773">
              <w:rPr>
                <w:rFonts w:ascii="ＭＳ 明朝" w:hAnsi="ＭＳ 明朝" w:cs="ＭＳ明朝"/>
                <w:sz w:val="18"/>
                <w:szCs w:val="18"/>
              </w:rPr>
              <w:t>莢</w:t>
            </w:r>
          </w:rubyBase>
        </w:ruby>
      </w:r>
      <w:r w:rsidR="00062477" w:rsidRPr="00F92773">
        <w:rPr>
          <w:rFonts w:ascii="ＭＳ 明朝" w:hAnsi="ＭＳ 明朝" w:cs="ＭＳ明朝" w:hint="eastAsia"/>
          <w:sz w:val="18"/>
          <w:szCs w:val="18"/>
        </w:rPr>
        <w:t>膜血清型ポリサッカライドの確認を行う．</w:t>
      </w:r>
    </w:p>
    <w:p w14:paraId="72640599" w14:textId="77777777" w:rsidR="0028326B" w:rsidRPr="009F543E" w:rsidRDefault="0028326B" w:rsidP="0028326B">
      <w:pPr>
        <w:pStyle w:val="a5"/>
        <w:ind w:left="210" w:hangingChars="100" w:hanging="210"/>
        <w:jc w:val="right"/>
        <w:rPr>
          <w:sz w:val="18"/>
        </w:rPr>
      </w:pPr>
      <w:hyperlink w:anchor="目次" w:history="1">
        <w:r w:rsidRPr="009F543E">
          <w:rPr>
            <w:rStyle w:val="aa"/>
            <w:rFonts w:hint="eastAsia"/>
            <w:sz w:val="18"/>
          </w:rPr>
          <w:t>目次へ戻る</w:t>
        </w:r>
      </w:hyperlink>
    </w:p>
    <w:p w14:paraId="7C4A6CC4" w14:textId="77777777" w:rsidR="00101E8F" w:rsidRPr="009F543E" w:rsidRDefault="00101E8F" w:rsidP="00C12460">
      <w:pPr>
        <w:pStyle w:val="a5"/>
        <w:ind w:left="180" w:hangingChars="100" w:hanging="180"/>
        <w:rPr>
          <w:sz w:val="18"/>
        </w:rPr>
      </w:pPr>
      <w:r w:rsidRPr="009F543E">
        <w:rPr>
          <w:sz w:val="18"/>
        </w:rPr>
        <w:br w:type="page"/>
      </w:r>
    </w:p>
    <w:p w14:paraId="4E3B8633" w14:textId="77777777" w:rsidR="00101E8F" w:rsidRPr="009F543E" w:rsidRDefault="00101E8F" w:rsidP="00101E8F">
      <w:pPr>
        <w:pStyle w:val="31"/>
        <w:spacing w:before="360" w:after="360"/>
      </w:pPr>
      <w:bookmarkStart w:id="186" w:name="_Toc146294811"/>
      <w:bookmarkStart w:id="187" w:name="_Toc152693550"/>
      <w:bookmarkStart w:id="188" w:name="_Toc152694402"/>
      <w:bookmarkStart w:id="189" w:name="_Toc238760653"/>
      <w:r w:rsidRPr="009F543E">
        <w:rPr>
          <w:rFonts w:hint="eastAsia"/>
        </w:rPr>
        <w:lastRenderedPageBreak/>
        <w:t>沈降</w:t>
      </w:r>
      <w:r w:rsidR="00042AA1" w:rsidRPr="009F543E">
        <w:rPr>
          <w:rFonts w:hint="eastAsia"/>
        </w:rPr>
        <w:t>１３</w:t>
      </w:r>
      <w:r w:rsidRPr="009F543E">
        <w:rPr>
          <w:rFonts w:hint="eastAsia"/>
        </w:rPr>
        <w:t>価肺炎球菌結合型ワクチン（無毒性変異ジフテリア毒素結合体）</w:t>
      </w:r>
      <w:bookmarkEnd w:id="186"/>
      <w:bookmarkEnd w:id="187"/>
      <w:bookmarkEnd w:id="188"/>
      <w:bookmarkEnd w:id="189"/>
    </w:p>
    <w:p w14:paraId="5C983B0D" w14:textId="7777777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本質及び性状</w:t>
      </w:r>
    </w:p>
    <w:p w14:paraId="571E4A79" w14:textId="19CDF5FC" w:rsidR="001E4D74" w:rsidRPr="009F543E"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本剤は，</w:t>
      </w:r>
      <w:r w:rsidR="001E4D74" w:rsidRPr="009F543E">
        <w:rPr>
          <w:rFonts w:ascii="ＭＳ 明朝"/>
          <w:sz w:val="18"/>
          <w:szCs w:val="18"/>
        </w:rPr>
        <w:t>肺炎球菌</w:t>
      </w:r>
      <w:r w:rsidR="00694CE4" w:rsidRPr="009F543E">
        <w:rPr>
          <w:rFonts w:ascii="ZWAdobeF" w:hAnsi="ZWAdobeF" w:cs="ZWAdobeF"/>
          <w:sz w:val="2"/>
          <w:szCs w:val="2"/>
        </w:rPr>
        <w:t>A</w:t>
      </w:r>
      <w:r w:rsidR="001E4D74" w:rsidRPr="009F543E">
        <w:rPr>
          <w:rFonts w:ascii="ＭＳ 明朝" w:hAnsi="ＭＳ 明朝"/>
          <w:sz w:val="18"/>
          <w:szCs w:val="18"/>
        </w:rPr>
        <w:ruby>
          <w:rubyPr>
            <w:rubyAlign w:val="center"/>
            <w:hps w:val="7"/>
            <w:hpsRaise w:val="20"/>
            <w:hpsBaseText w:val="18"/>
            <w:lid w:val="ja-JP"/>
          </w:rubyPr>
          <w:rt>
            <w:r w:rsidR="001E4D74" w:rsidRPr="009F543E">
              <w:rPr>
                <w:rFonts w:ascii="ＭＳ 明朝" w:hAnsi="ＭＳ 明朝" w:hint="eastAsia"/>
                <w:sz w:val="18"/>
                <w:szCs w:val="18"/>
              </w:rPr>
              <w:t>きょう</w:t>
            </w:r>
          </w:rt>
          <w:rubyBase>
            <w:r w:rsidR="00694CE4" w:rsidRPr="009F543E">
              <w:rPr>
                <w:rFonts w:ascii="ZWAdobeF" w:hAnsi="ZWAdobeF" w:cs="ZWAdobeF"/>
                <w:sz w:val="2"/>
                <w:szCs w:val="2"/>
              </w:rPr>
              <w:t>E</w:t>
            </w:r>
            <w:r w:rsidR="001E4D74" w:rsidRPr="009F543E">
              <w:rPr>
                <w:rFonts w:ascii="ＭＳ 明朝" w:hAnsi="ＭＳ 明朝" w:hint="eastAsia"/>
                <w:sz w:val="18"/>
                <w:szCs w:val="18"/>
              </w:rPr>
              <w:t>莢</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1E4D74" w:rsidRPr="009F543E">
        <w:rPr>
          <w:rFonts w:ascii="ＭＳ 明朝"/>
          <w:sz w:val="18"/>
          <w:szCs w:val="18"/>
        </w:rPr>
        <w:t>膜血清型</w:t>
      </w:r>
      <w:r w:rsidR="001E4D74" w:rsidRPr="009F543E">
        <w:rPr>
          <w:rFonts w:ascii="ＭＳ 明朝" w:hAnsi="ＭＳ 明朝" w:cs="ＭＳ 明朝" w:hint="eastAsia"/>
          <w:sz w:val="18"/>
          <w:szCs w:val="18"/>
        </w:rPr>
        <w:t>１，３，４，５，６Ａ，６Ｂ，７Ｆ，９Ｖ，</w:t>
      </w:r>
      <w:r w:rsidR="001E4D74" w:rsidRPr="009F543E">
        <w:rPr>
          <w:rFonts w:ascii="ＭＳ 明朝" w:hAnsi="ＭＳ 明朝" w:cs="MFHSMincho-W3G02"/>
          <w:sz w:val="18"/>
          <w:szCs w:val="18"/>
        </w:rPr>
        <w:t>14</w:t>
      </w:r>
      <w:r w:rsidR="001E4D74" w:rsidRPr="009F543E">
        <w:rPr>
          <w:rFonts w:ascii="ＭＳ 明朝" w:hAnsi="ＭＳ 明朝" w:cs="ＭＳ 明朝" w:hint="eastAsia"/>
          <w:sz w:val="18"/>
          <w:szCs w:val="18"/>
        </w:rPr>
        <w:t>，</w:t>
      </w:r>
      <w:r w:rsidR="001E4D74" w:rsidRPr="009F543E">
        <w:rPr>
          <w:rFonts w:ascii="ＭＳ 明朝" w:hAnsi="ＭＳ 明朝" w:cs="MFHSMincho-W3G02"/>
          <w:sz w:val="18"/>
          <w:szCs w:val="18"/>
        </w:rPr>
        <w:t>18</w:t>
      </w:r>
      <w:r w:rsidR="001E4D74" w:rsidRPr="009F543E">
        <w:rPr>
          <w:rFonts w:ascii="ＭＳ 明朝" w:hAnsi="ＭＳ 明朝" w:cs="ＭＳ 明朝" w:hint="eastAsia"/>
          <w:sz w:val="18"/>
          <w:szCs w:val="18"/>
        </w:rPr>
        <w:t>Ｃ，</w:t>
      </w:r>
      <w:r w:rsidR="001E4D74" w:rsidRPr="009F543E">
        <w:rPr>
          <w:rFonts w:ascii="ＭＳ 明朝" w:hAnsi="ＭＳ 明朝" w:cs="MFHSMincho-W3G02"/>
          <w:sz w:val="18"/>
          <w:szCs w:val="18"/>
        </w:rPr>
        <w:t>19</w:t>
      </w:r>
      <w:r w:rsidR="001E4D74" w:rsidRPr="009F543E">
        <w:rPr>
          <w:rFonts w:ascii="ＭＳ 明朝" w:hAnsi="ＭＳ 明朝" w:cs="ＭＳ 明朝" w:hint="eastAsia"/>
          <w:sz w:val="18"/>
          <w:szCs w:val="18"/>
        </w:rPr>
        <w:t>Ａ，</w:t>
      </w:r>
      <w:r w:rsidR="001E4D74" w:rsidRPr="009F543E">
        <w:rPr>
          <w:rFonts w:ascii="ＭＳ 明朝" w:hAnsi="ＭＳ 明朝" w:cs="MFHSMincho-W3G02"/>
          <w:sz w:val="18"/>
          <w:szCs w:val="18"/>
        </w:rPr>
        <w:t>19</w:t>
      </w:r>
      <w:r w:rsidR="001E4D74" w:rsidRPr="009F543E">
        <w:rPr>
          <w:rFonts w:ascii="ＭＳ 明朝" w:hAnsi="ＭＳ 明朝" w:cs="ＭＳ 明朝" w:hint="eastAsia"/>
          <w:sz w:val="18"/>
          <w:szCs w:val="18"/>
        </w:rPr>
        <w:t>Ｆ及び</w:t>
      </w:r>
      <w:r w:rsidR="001E4D74" w:rsidRPr="009F543E">
        <w:rPr>
          <w:rFonts w:ascii="ＭＳ 明朝" w:hAnsi="ＭＳ 明朝" w:cs="MFHSMincho-W3G02"/>
          <w:sz w:val="18"/>
          <w:szCs w:val="18"/>
        </w:rPr>
        <w:t>23</w:t>
      </w:r>
      <w:r w:rsidR="001E4D74" w:rsidRPr="009F543E">
        <w:rPr>
          <w:rFonts w:ascii="ＭＳ 明朝" w:hAnsi="ＭＳ 明朝" w:cs="ＭＳ 明朝" w:hint="eastAsia"/>
          <w:sz w:val="18"/>
          <w:szCs w:val="18"/>
        </w:rPr>
        <w:t>Ｆ（デンマーク式命名法）から抽出した</w:t>
      </w:r>
      <w:r w:rsidR="001E4D74" w:rsidRPr="009F543E">
        <w:rPr>
          <w:rFonts w:ascii="ＭＳ 明朝"/>
          <w:sz w:val="18"/>
          <w:szCs w:val="18"/>
        </w:rPr>
        <w:t>精製</w:t>
      </w:r>
      <w:r w:rsidR="00694CE4" w:rsidRPr="009F543E">
        <w:rPr>
          <w:rFonts w:ascii="ZWAdobeF" w:hAnsi="ZWAdobeF" w:cs="ZWAdobeF"/>
          <w:sz w:val="2"/>
          <w:szCs w:val="2"/>
        </w:rPr>
        <w:t>A</w:t>
      </w:r>
      <w:r w:rsidR="001E4D74" w:rsidRPr="009F543E">
        <w:rPr>
          <w:rFonts w:ascii="ＭＳ 明朝" w:hAnsi="ＭＳ 明朝"/>
          <w:sz w:val="18"/>
          <w:szCs w:val="18"/>
        </w:rPr>
        <w:ruby>
          <w:rubyPr>
            <w:rubyAlign w:val="center"/>
            <w:hps w:val="7"/>
            <w:hpsRaise w:val="20"/>
            <w:hpsBaseText w:val="18"/>
            <w:lid w:val="ja-JP"/>
          </w:rubyPr>
          <w:rt>
            <w:r w:rsidR="001E4D74" w:rsidRPr="009F543E">
              <w:rPr>
                <w:rFonts w:ascii="ＭＳ 明朝" w:hAnsi="ＭＳ 明朝" w:hint="eastAsia"/>
                <w:sz w:val="18"/>
                <w:szCs w:val="18"/>
              </w:rPr>
              <w:t>きょう</w:t>
            </w:r>
          </w:rt>
          <w:rubyBase>
            <w:r w:rsidR="00694CE4" w:rsidRPr="009F543E">
              <w:rPr>
                <w:rFonts w:ascii="ZWAdobeF" w:hAnsi="ZWAdobeF" w:cs="ZWAdobeF"/>
                <w:sz w:val="2"/>
                <w:szCs w:val="2"/>
              </w:rPr>
              <w:t>E</w:t>
            </w:r>
            <w:r w:rsidR="001E4D74" w:rsidRPr="009F543E">
              <w:rPr>
                <w:rFonts w:ascii="ＭＳ 明朝" w:hAnsi="ＭＳ 明朝" w:hint="eastAsia"/>
                <w:sz w:val="18"/>
                <w:szCs w:val="18"/>
              </w:rPr>
              <w:t>莢</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1E4D74" w:rsidRPr="009F543E">
        <w:rPr>
          <w:rFonts w:ascii="ＭＳ 明朝"/>
          <w:sz w:val="18"/>
          <w:szCs w:val="18"/>
        </w:rPr>
        <w:t>膜血清型</w:t>
      </w:r>
      <w:r w:rsidR="001E4D74" w:rsidRPr="009F543E">
        <w:rPr>
          <w:rFonts w:ascii="ＭＳ 明朝" w:hAnsi="ＭＳ 明朝" w:cs="ＭＳ 明朝" w:hint="eastAsia"/>
          <w:sz w:val="18"/>
          <w:szCs w:val="18"/>
        </w:rPr>
        <w:t>ポリサッカライドをそれぞれ無毒性変異ジフテリア毒素（以下「</w:t>
      </w:r>
      <w:r w:rsidR="001E4D74" w:rsidRPr="009F543E">
        <w:rPr>
          <w:rFonts w:ascii="ＭＳ 明朝"/>
          <w:sz w:val="18"/>
          <w:szCs w:val="18"/>
        </w:rPr>
        <w:t>ＣＲＭ</w:t>
      </w:r>
      <w:r w:rsidR="001E4D74" w:rsidRPr="009F543E">
        <w:rPr>
          <w:rFonts w:ascii="ＭＳ 明朝"/>
          <w:sz w:val="18"/>
          <w:szCs w:val="18"/>
          <w:vertAlign w:val="subscript"/>
        </w:rPr>
        <w:t>197</w:t>
      </w:r>
      <w:r w:rsidR="001E4D74" w:rsidRPr="009F543E">
        <w:rPr>
          <w:rFonts w:ascii="ＭＳ 明朝" w:hAnsi="ＭＳ 明朝" w:cs="ＭＳ 明朝" w:hint="eastAsia"/>
          <w:sz w:val="18"/>
          <w:szCs w:val="18"/>
        </w:rPr>
        <w:t>」という．）と共有結合させ，これらを混合した液にアルミニウム塩を加えて不溶性とした液剤である．振り混ぜるとき，均等に白濁する．</w:t>
      </w:r>
    </w:p>
    <w:p w14:paraId="401BDB40" w14:textId="7777777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w:t>
      </w:r>
      <w:r w:rsidR="0069023B" w:rsidRPr="009F543E">
        <w:rPr>
          <w:rFonts w:ascii="ＭＳ 明朝" w:hAnsi="ＭＳ 明朝" w:cs="ＭＳ 明朝"/>
          <w:sz w:val="18"/>
          <w:szCs w:val="18"/>
        </w:rPr>
        <w:t xml:space="preserve">　製　法</w:t>
      </w:r>
    </w:p>
    <w:p w14:paraId="07B6F12F" w14:textId="7777777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２．１</w:t>
      </w:r>
      <w:r w:rsidR="0069023B" w:rsidRPr="009F543E">
        <w:rPr>
          <w:rFonts w:ascii="ＭＳ 明朝" w:hAnsi="ＭＳ 明朝" w:cs="ＭＳ 明朝"/>
          <w:sz w:val="18"/>
          <w:szCs w:val="18"/>
        </w:rPr>
        <w:t xml:space="preserve">　原　材　料</w:t>
      </w:r>
    </w:p>
    <w:p w14:paraId="104F3DC4" w14:textId="7777777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２．１．１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製造用株</w:t>
      </w:r>
    </w:p>
    <w:p w14:paraId="4B0149B1" w14:textId="0D627E65" w:rsidR="001E4D74" w:rsidRPr="009F543E"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1677C5">
        <w:rPr>
          <w:rFonts w:ascii="ＭＳ 明朝" w:hint="eastAsia"/>
          <w:sz w:val="18"/>
          <w:szCs w:val="18"/>
        </w:rPr>
        <w:t>承認された</w:t>
      </w:r>
      <w:r w:rsidR="001E4D74" w:rsidRPr="009F543E">
        <w:rPr>
          <w:rFonts w:ascii="ＭＳ 明朝"/>
          <w:sz w:val="18"/>
          <w:szCs w:val="18"/>
        </w:rPr>
        <w:t>肺炎球菌</w:t>
      </w:r>
      <w:r w:rsidR="00694CE4" w:rsidRPr="009F543E">
        <w:rPr>
          <w:rFonts w:ascii="ZWAdobeF" w:hAnsi="ZWAdobeF" w:cs="ZWAdobeF"/>
          <w:sz w:val="2"/>
          <w:szCs w:val="2"/>
        </w:rPr>
        <w:t>A</w:t>
      </w:r>
      <w:r w:rsidR="001E4D74" w:rsidRPr="009F543E">
        <w:rPr>
          <w:rFonts w:ascii="ＭＳ 明朝" w:hAnsi="ＭＳ 明朝"/>
          <w:sz w:val="18"/>
          <w:szCs w:val="18"/>
        </w:rPr>
        <w:ruby>
          <w:rubyPr>
            <w:rubyAlign w:val="center"/>
            <w:hps w:val="7"/>
            <w:hpsRaise w:val="20"/>
            <w:hpsBaseText w:val="18"/>
            <w:lid w:val="ja-JP"/>
          </w:rubyPr>
          <w:rt>
            <w:r w:rsidR="001E4D74" w:rsidRPr="009F543E">
              <w:rPr>
                <w:rFonts w:ascii="ＭＳ 明朝" w:hAnsi="ＭＳ 明朝" w:hint="eastAsia"/>
                <w:sz w:val="18"/>
                <w:szCs w:val="18"/>
              </w:rPr>
              <w:t>きょう</w:t>
            </w:r>
          </w:rt>
          <w:rubyBase>
            <w:r w:rsidR="00694CE4" w:rsidRPr="009F543E">
              <w:rPr>
                <w:rFonts w:ascii="ZWAdobeF" w:hAnsi="ZWAdobeF" w:cs="ZWAdobeF"/>
                <w:sz w:val="2"/>
                <w:szCs w:val="2"/>
              </w:rPr>
              <w:t>E</w:t>
            </w:r>
            <w:r w:rsidR="001E4D74" w:rsidRPr="009F543E">
              <w:rPr>
                <w:rFonts w:ascii="ＭＳ 明朝" w:hAnsi="ＭＳ 明朝" w:hint="eastAsia"/>
                <w:sz w:val="18"/>
                <w:szCs w:val="18"/>
              </w:rPr>
              <w:t>莢</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1E4D74" w:rsidRPr="009F543E">
        <w:rPr>
          <w:rFonts w:ascii="ＭＳ 明朝"/>
          <w:sz w:val="18"/>
          <w:szCs w:val="18"/>
        </w:rPr>
        <w:t>膜血清型</w:t>
      </w:r>
      <w:r w:rsidR="001E4D74" w:rsidRPr="009F543E">
        <w:rPr>
          <w:rFonts w:ascii="ＭＳ 明朝" w:hAnsi="ＭＳ 明朝" w:cs="ＭＳ 明朝" w:hint="eastAsia"/>
          <w:sz w:val="18"/>
          <w:szCs w:val="18"/>
        </w:rPr>
        <w:t>１，３，４，５，６Ａ，６Ｂ，７Ｆ，９Ｖ，</w:t>
      </w:r>
      <w:r w:rsidR="001E4D74" w:rsidRPr="009F543E">
        <w:rPr>
          <w:rFonts w:ascii="ＭＳ 明朝" w:hAnsi="ＭＳ 明朝" w:cs="MFHSMincho-W3G02"/>
          <w:sz w:val="18"/>
          <w:szCs w:val="18"/>
        </w:rPr>
        <w:t>14</w:t>
      </w:r>
      <w:r w:rsidR="001E4D74" w:rsidRPr="009F543E">
        <w:rPr>
          <w:rFonts w:ascii="ＭＳ 明朝" w:hAnsi="ＭＳ 明朝" w:cs="ＭＳ 明朝" w:hint="eastAsia"/>
          <w:sz w:val="18"/>
          <w:szCs w:val="18"/>
        </w:rPr>
        <w:t>，</w:t>
      </w:r>
      <w:r w:rsidR="001E4D74" w:rsidRPr="009F543E">
        <w:rPr>
          <w:rFonts w:ascii="ＭＳ 明朝" w:hAnsi="ＭＳ 明朝" w:cs="MFHSMincho-W3G02"/>
          <w:sz w:val="18"/>
          <w:szCs w:val="18"/>
        </w:rPr>
        <w:t>18</w:t>
      </w:r>
      <w:r w:rsidR="001E4D74" w:rsidRPr="009F543E">
        <w:rPr>
          <w:rFonts w:ascii="ＭＳ 明朝" w:hAnsi="ＭＳ 明朝" w:cs="ＭＳ 明朝" w:hint="eastAsia"/>
          <w:sz w:val="18"/>
          <w:szCs w:val="18"/>
        </w:rPr>
        <w:t>Ｃ，</w:t>
      </w:r>
      <w:r w:rsidR="001E4D74" w:rsidRPr="009F543E">
        <w:rPr>
          <w:rFonts w:ascii="ＭＳ 明朝" w:hAnsi="ＭＳ 明朝" w:cs="MFHSMincho-W3G02"/>
          <w:sz w:val="18"/>
          <w:szCs w:val="18"/>
        </w:rPr>
        <w:t>19</w:t>
      </w:r>
      <w:r w:rsidR="001E4D74" w:rsidRPr="009F543E">
        <w:rPr>
          <w:rFonts w:ascii="ＭＳ 明朝" w:hAnsi="ＭＳ 明朝" w:cs="ＭＳ 明朝" w:hint="eastAsia"/>
          <w:sz w:val="18"/>
          <w:szCs w:val="18"/>
        </w:rPr>
        <w:t>Ａ，</w:t>
      </w:r>
      <w:r w:rsidR="001E4D74" w:rsidRPr="009F543E">
        <w:rPr>
          <w:rFonts w:ascii="ＭＳ 明朝" w:hAnsi="ＭＳ 明朝" w:cs="MFHSMincho-W3G02"/>
          <w:sz w:val="18"/>
          <w:szCs w:val="18"/>
        </w:rPr>
        <w:t>19</w:t>
      </w:r>
      <w:r w:rsidR="001E4D74" w:rsidRPr="009F543E">
        <w:rPr>
          <w:rFonts w:ascii="ＭＳ 明朝" w:hAnsi="ＭＳ 明朝" w:cs="ＭＳ 明朝" w:hint="eastAsia"/>
          <w:sz w:val="18"/>
          <w:szCs w:val="18"/>
        </w:rPr>
        <w:t>Ｆ及び</w:t>
      </w:r>
      <w:r w:rsidR="001E4D74" w:rsidRPr="009F543E">
        <w:rPr>
          <w:rFonts w:ascii="ＭＳ 明朝" w:hAnsi="ＭＳ 明朝" w:cs="MFHSMincho-W3G02"/>
          <w:sz w:val="18"/>
          <w:szCs w:val="18"/>
        </w:rPr>
        <w:t>23</w:t>
      </w:r>
      <w:r w:rsidR="001E4D74" w:rsidRPr="009F543E">
        <w:rPr>
          <w:rFonts w:ascii="ＭＳ 明朝" w:hAnsi="ＭＳ 明朝" w:cs="ＭＳ 明朝" w:hint="eastAsia"/>
          <w:sz w:val="18"/>
          <w:szCs w:val="18"/>
        </w:rPr>
        <w:t>Ｆのそれぞれの株並びに</w:t>
      </w:r>
      <w:r w:rsidR="001E4D74" w:rsidRPr="009F543E">
        <w:rPr>
          <w:rFonts w:ascii="ＭＳ 明朝"/>
          <w:sz w:val="18"/>
          <w:szCs w:val="18"/>
        </w:rPr>
        <w:t>ＣＲＭ</w:t>
      </w:r>
      <w:r w:rsidR="001E4D74" w:rsidRPr="009F543E">
        <w:rPr>
          <w:rFonts w:ascii="ＭＳ 明朝"/>
          <w:sz w:val="18"/>
          <w:szCs w:val="18"/>
          <w:vertAlign w:val="subscript"/>
        </w:rPr>
        <w:t>197</w:t>
      </w:r>
      <w:r w:rsidR="001E4D74" w:rsidRPr="009F543E">
        <w:rPr>
          <w:rFonts w:ascii="ＭＳ 明朝" w:hAnsi="ＭＳ 明朝" w:cs="ＭＳ 明朝" w:hint="eastAsia"/>
          <w:sz w:val="18"/>
          <w:szCs w:val="18"/>
        </w:rPr>
        <w:t>産生株を用い</w:t>
      </w:r>
      <w:r w:rsidR="00427FA6" w:rsidRPr="00F92773">
        <w:rPr>
          <w:rFonts w:ascii="ＭＳ 明朝" w:hAnsi="ＭＳ 明朝" w:cs="ＭＳ明朝" w:hint="eastAsia"/>
          <w:sz w:val="18"/>
          <w:szCs w:val="18"/>
        </w:rPr>
        <w:t>てシードロットを作製す</w:t>
      </w:r>
      <w:r w:rsidR="001E4D74" w:rsidRPr="009F543E">
        <w:rPr>
          <w:rFonts w:ascii="ＭＳ 明朝" w:hAnsi="ＭＳ 明朝" w:cs="ＭＳ 明朝" w:hint="eastAsia"/>
          <w:sz w:val="18"/>
          <w:szCs w:val="18"/>
        </w:rPr>
        <w:t>る．</w:t>
      </w:r>
    </w:p>
    <w:p w14:paraId="0B74DBB4" w14:textId="7777777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２．１．２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培地</w:t>
      </w:r>
    </w:p>
    <w:p w14:paraId="1D1D380C" w14:textId="1697A4DD" w:rsidR="001E4D74" w:rsidRPr="009F543E"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肺炎球菌の培養に用いる培地には，高分子のポリサッカライド</w:t>
      </w:r>
      <w:r w:rsidR="00042FCD">
        <w:rPr>
          <w:rFonts w:ascii="ＭＳ 明朝" w:hAnsi="ＭＳ 明朝" w:cs="ＭＳ 明朝" w:hint="eastAsia"/>
          <w:sz w:val="18"/>
          <w:szCs w:val="18"/>
        </w:rPr>
        <w:t>その他</w:t>
      </w:r>
      <w:r w:rsidR="001E4D74" w:rsidRPr="009F543E">
        <w:rPr>
          <w:rFonts w:ascii="ＭＳ 明朝" w:hAnsi="ＭＳ 明朝" w:cs="ＭＳ 明朝" w:hint="eastAsia"/>
          <w:sz w:val="18"/>
          <w:szCs w:val="18"/>
        </w:rPr>
        <w:t>人体に高度にアレルギーを起こすおそれのあるもの</w:t>
      </w:r>
      <w:r w:rsidR="00042FCD">
        <w:rPr>
          <w:rFonts w:ascii="ＭＳ 明朝" w:hAnsi="ＭＳ 明朝" w:cs="ＭＳ 明朝" w:hint="eastAsia"/>
          <w:sz w:val="18"/>
          <w:szCs w:val="18"/>
        </w:rPr>
        <w:t>及び</w:t>
      </w:r>
      <w:r w:rsidR="001E4D74" w:rsidRPr="009F543E">
        <w:rPr>
          <w:rFonts w:ascii="ＭＳ 明朝" w:hAnsi="ＭＳ 明朝" w:cs="ＭＳ 明朝" w:hint="eastAsia"/>
          <w:sz w:val="18"/>
          <w:szCs w:val="18"/>
        </w:rPr>
        <w:t>ポリサッカライド精製工程で沈殿を生じる成分を用</w:t>
      </w:r>
      <w:r w:rsidR="00042FCD">
        <w:rPr>
          <w:rFonts w:ascii="ＭＳ 明朝" w:hAnsi="ＭＳ 明朝" w:cs="ＭＳ 明朝" w:hint="eastAsia"/>
          <w:sz w:val="18"/>
          <w:szCs w:val="18"/>
        </w:rPr>
        <w:t>い</w:t>
      </w:r>
      <w:r w:rsidR="001E4D74" w:rsidRPr="009F543E">
        <w:rPr>
          <w:rFonts w:ascii="ＭＳ 明朝" w:hAnsi="ＭＳ 明朝" w:cs="ＭＳ 明朝" w:hint="eastAsia"/>
          <w:sz w:val="18"/>
          <w:szCs w:val="18"/>
        </w:rPr>
        <w:t>てはならない．</w:t>
      </w:r>
    </w:p>
    <w:p w14:paraId="04FBEBEB" w14:textId="529C604A" w:rsidR="001E4D74" w:rsidRPr="009F543E"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MFRoman"/>
          <w:sz w:val="18"/>
          <w:szCs w:val="18"/>
        </w:rPr>
        <w:t>ＣＲＭ</w:t>
      </w:r>
      <w:r w:rsidR="001E4D74" w:rsidRPr="009F543E">
        <w:rPr>
          <w:rFonts w:ascii="ＭＳ 明朝"/>
          <w:sz w:val="18"/>
          <w:szCs w:val="18"/>
          <w:vertAlign w:val="subscript"/>
        </w:rPr>
        <w:t>197</w:t>
      </w:r>
      <w:r w:rsidR="001E4D74" w:rsidRPr="009F543E">
        <w:rPr>
          <w:rFonts w:ascii="ＭＳ 明朝" w:hAnsi="ＭＳ 明朝" w:cs="ＭＳ 明朝" w:hint="eastAsia"/>
          <w:sz w:val="18"/>
          <w:szCs w:val="18"/>
        </w:rPr>
        <w:t>産生株の培養に用いる培地には，馬肉，人体に由来する材料，ヒト血液型物質を含む可能性のあるものその他人体に高度にアレルギーを起こすおそれのあるものを用</w:t>
      </w:r>
      <w:r w:rsidR="00142DD8">
        <w:rPr>
          <w:rFonts w:ascii="ＭＳ 明朝" w:hAnsi="ＭＳ 明朝" w:cs="ＭＳ 明朝" w:hint="eastAsia"/>
          <w:sz w:val="18"/>
          <w:szCs w:val="18"/>
        </w:rPr>
        <w:t>い</w:t>
      </w:r>
      <w:r w:rsidR="001E4D74" w:rsidRPr="009F543E">
        <w:rPr>
          <w:rFonts w:ascii="ＭＳ 明朝" w:hAnsi="ＭＳ 明朝" w:cs="ＭＳ 明朝" w:hint="eastAsia"/>
          <w:sz w:val="18"/>
          <w:szCs w:val="18"/>
        </w:rPr>
        <w:t>てはならない．</w:t>
      </w:r>
    </w:p>
    <w:p w14:paraId="4F965BC1" w14:textId="77777777" w:rsidR="001E4D74" w:rsidRPr="009F543E" w:rsidRDefault="0069023B"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２．２　原　液</w:t>
      </w:r>
    </w:p>
    <w:p w14:paraId="564ADC98" w14:textId="7777777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２．２．１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精製ポリサッカライド</w:t>
      </w:r>
    </w:p>
    <w:p w14:paraId="10FD9920" w14:textId="77777777" w:rsidR="001E4D74" w:rsidRPr="009F543E" w:rsidRDefault="001E4D74" w:rsidP="00511CEC">
      <w:pPr>
        <w:autoSpaceDE w:val="0"/>
        <w:autoSpaceDN w:val="0"/>
        <w:ind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２．２．１．１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菌の培養</w:t>
      </w:r>
    </w:p>
    <w:p w14:paraId="6BE8154C" w14:textId="5426E4F4" w:rsidR="001E4D74" w:rsidRPr="009F543E"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694CE4" w:rsidRPr="009F543E">
        <w:rPr>
          <w:rFonts w:ascii="ZWAdobeF" w:hAnsi="ZWAdobeF" w:cs="ZWAdobeF"/>
          <w:sz w:val="2"/>
          <w:szCs w:val="2"/>
        </w:rPr>
        <w:t>A</w:t>
      </w:r>
      <w:r w:rsidR="001E4D74" w:rsidRPr="009F543E">
        <w:rPr>
          <w:rFonts w:ascii="ＭＳ 明朝" w:hAnsi="ＭＳ 明朝"/>
          <w:sz w:val="18"/>
          <w:szCs w:val="18"/>
        </w:rPr>
        <w:ruby>
          <w:rubyPr>
            <w:rubyAlign w:val="center"/>
            <w:hps w:val="7"/>
            <w:hpsRaise w:val="20"/>
            <w:hpsBaseText w:val="18"/>
            <w:lid w:val="ja-JP"/>
          </w:rubyPr>
          <w:rt>
            <w:r w:rsidR="001E4D74" w:rsidRPr="009F543E">
              <w:rPr>
                <w:rFonts w:ascii="ＭＳ 明朝" w:hAnsi="ＭＳ 明朝" w:hint="eastAsia"/>
                <w:sz w:val="18"/>
                <w:szCs w:val="18"/>
              </w:rPr>
              <w:t>きょう</w:t>
            </w:r>
          </w:rt>
          <w:rubyBase>
            <w:r w:rsidR="00694CE4" w:rsidRPr="009F543E">
              <w:rPr>
                <w:rFonts w:ascii="ZWAdobeF" w:hAnsi="ZWAdobeF" w:cs="ZWAdobeF"/>
                <w:sz w:val="2"/>
                <w:szCs w:val="2"/>
              </w:rPr>
              <w:t>E</w:t>
            </w:r>
            <w:r w:rsidR="001E4D74" w:rsidRPr="009F543E">
              <w:rPr>
                <w:rFonts w:ascii="ＭＳ 明朝" w:hAnsi="ＭＳ 明朝" w:hint="eastAsia"/>
                <w:sz w:val="18"/>
                <w:szCs w:val="18"/>
              </w:rPr>
              <w:t>莢</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1E4D74" w:rsidRPr="009F543E">
        <w:rPr>
          <w:rFonts w:ascii="ＭＳ 明朝"/>
          <w:sz w:val="18"/>
          <w:szCs w:val="18"/>
        </w:rPr>
        <w:t>膜血清型</w:t>
      </w:r>
      <w:r w:rsidR="001E4D74" w:rsidRPr="009F543E">
        <w:rPr>
          <w:rFonts w:ascii="ＭＳ 明朝" w:hAnsi="ＭＳ 明朝" w:cs="ＭＳ 明朝" w:hint="eastAsia"/>
          <w:sz w:val="18"/>
          <w:szCs w:val="18"/>
        </w:rPr>
        <w:t>別にそれぞれの肺炎球菌の株を培養する．適当な</w:t>
      </w:r>
      <w:r w:rsidR="00042FCD">
        <w:rPr>
          <w:rFonts w:ascii="ＭＳ 明朝" w:hAnsi="ＭＳ 明朝" w:cs="ＭＳ 明朝" w:hint="eastAsia"/>
          <w:sz w:val="18"/>
          <w:szCs w:val="18"/>
        </w:rPr>
        <w:t>方</w:t>
      </w:r>
      <w:r w:rsidR="001E4D74" w:rsidRPr="009F543E">
        <w:rPr>
          <w:rFonts w:ascii="ＭＳ 明朝" w:hAnsi="ＭＳ 明朝" w:cs="ＭＳ 明朝" w:hint="eastAsia"/>
          <w:sz w:val="18"/>
          <w:szCs w:val="18"/>
        </w:rPr>
        <w:t>法により検査するとき，培養液に他の細菌の混入を認めてはならない．</w:t>
      </w:r>
    </w:p>
    <w:p w14:paraId="4185F90C" w14:textId="77777777" w:rsidR="001E4D74" w:rsidRPr="009F543E" w:rsidRDefault="001E4D74" w:rsidP="00511CEC">
      <w:pPr>
        <w:autoSpaceDE w:val="0"/>
        <w:autoSpaceDN w:val="0"/>
        <w:ind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２．２．１．２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不活化</w:t>
      </w:r>
    </w:p>
    <w:p w14:paraId="4BB025B0" w14:textId="7CF76E08" w:rsidR="001E4D74" w:rsidRPr="009F543E" w:rsidRDefault="00CF6C70" w:rsidP="00CF6C70">
      <w:pPr>
        <w:autoSpaceDE w:val="0"/>
        <w:autoSpaceDN w:val="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培養液にデオキシコール酸ナトリウムを</w:t>
      </w:r>
      <w:r w:rsidR="00042FCD">
        <w:rPr>
          <w:rFonts w:ascii="ＭＳ 明朝" w:hAnsi="ＭＳ 明朝" w:cs="MFHSMincho-W3G02" w:hint="eastAsia"/>
          <w:sz w:val="18"/>
          <w:szCs w:val="18"/>
        </w:rPr>
        <w:t>適当な濃度</w:t>
      </w:r>
      <w:r w:rsidR="001E4D74" w:rsidRPr="009F543E">
        <w:rPr>
          <w:rFonts w:ascii="ＭＳ 明朝" w:hAnsi="ＭＳ 明朝" w:cs="ＭＳ 明朝" w:hint="eastAsia"/>
          <w:sz w:val="18"/>
          <w:szCs w:val="18"/>
        </w:rPr>
        <w:t>となるように加え，</w:t>
      </w:r>
      <w:r w:rsidR="00042FCD">
        <w:rPr>
          <w:rFonts w:ascii="ＭＳ 明朝" w:hAnsi="ＭＳ 明朝" w:cs="ＭＳ 明朝" w:hint="eastAsia"/>
          <w:sz w:val="18"/>
          <w:szCs w:val="18"/>
        </w:rPr>
        <w:t>一定時</w:t>
      </w:r>
      <w:r w:rsidR="001E4D74" w:rsidRPr="009F543E">
        <w:rPr>
          <w:rFonts w:ascii="ＭＳ 明朝" w:hAnsi="ＭＳ 明朝" w:cs="ＭＳ 明朝" w:hint="eastAsia"/>
          <w:sz w:val="18"/>
          <w:szCs w:val="18"/>
        </w:rPr>
        <w:t>間</w:t>
      </w:r>
      <w:r w:rsidR="00694CE4" w:rsidRPr="009F543E">
        <w:rPr>
          <w:rFonts w:ascii="ZWAdobeF" w:hAnsi="ZWAdobeF" w:cs="ZWAdobeF"/>
          <w:sz w:val="2"/>
          <w:szCs w:val="2"/>
        </w:rPr>
        <w:t>A</w:t>
      </w:r>
      <w:r w:rsidR="001E4D74" w:rsidRPr="009F543E">
        <w:rPr>
          <w:rFonts w:ascii="ＭＳ 明朝" w:hAnsi="ＭＳ 明朝" w:cs="ＭＳ 明朝"/>
          <w:sz w:val="18"/>
          <w:szCs w:val="18"/>
        </w:rPr>
        <w:ruby>
          <w:rubyPr>
            <w:rubyAlign w:val="distributeSpace"/>
            <w:hps w:val="7"/>
            <w:hpsRaise w:val="20"/>
            <w:hpsBaseText w:val="18"/>
            <w:lid w:val="ja-JP"/>
          </w:rubyPr>
          <w:rt>
            <w:r w:rsidR="001E4D74" w:rsidRPr="009F543E">
              <w:rPr>
                <w:rFonts w:ascii="ＭＳ 明朝" w:hAnsi="ＭＳ 明朝" w:cs="ＭＳ 明朝"/>
                <w:sz w:val="18"/>
                <w:szCs w:val="18"/>
              </w:rPr>
              <w:t>かくはん</w:t>
            </w:r>
          </w:rt>
          <w:rubyBase>
            <w:r w:rsidR="00694CE4" w:rsidRPr="009F543E">
              <w:rPr>
                <w:rFonts w:ascii="ZWAdobeF" w:hAnsi="ZWAdobeF" w:cs="ZWAdobeF"/>
                <w:sz w:val="2"/>
                <w:szCs w:val="2"/>
              </w:rPr>
              <w:t>E</w:t>
            </w:r>
            <w:r w:rsidR="001E4D74" w:rsidRPr="009F543E">
              <w:rPr>
                <w:rFonts w:ascii="ＭＳ 明朝" w:hAnsi="ＭＳ 明朝" w:cs="ＭＳ 明朝"/>
                <w:sz w:val="18"/>
                <w:szCs w:val="18"/>
              </w:rPr>
              <w:t>攪拌</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1E4D74" w:rsidRPr="009F543E">
        <w:rPr>
          <w:rFonts w:ascii="ＭＳ 明朝" w:hAnsi="ＭＳ 明朝" w:cs="ＭＳ 明朝" w:hint="eastAsia"/>
          <w:sz w:val="18"/>
          <w:szCs w:val="18"/>
        </w:rPr>
        <w:t>することによって行う．</w:t>
      </w:r>
    </w:p>
    <w:p w14:paraId="3FA2B318" w14:textId="77777777" w:rsidR="001E4D74" w:rsidRPr="009F543E" w:rsidRDefault="001E4D74" w:rsidP="00511CEC">
      <w:pPr>
        <w:autoSpaceDE w:val="0"/>
        <w:autoSpaceDN w:val="0"/>
        <w:ind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２．２．１．３</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精製</w:t>
      </w:r>
    </w:p>
    <w:p w14:paraId="5FBD779C" w14:textId="1C8573F6" w:rsidR="001E4D74" w:rsidRPr="009F543E" w:rsidRDefault="00CF6C70" w:rsidP="00CF6C70">
      <w:pPr>
        <w:autoSpaceDE w:val="0"/>
        <w:autoSpaceDN w:val="0"/>
        <w:ind w:left="360" w:hangingChars="200" w:hanging="360"/>
        <w:jc w:val="left"/>
        <w:rPr>
          <w:rFonts w:ascii="ＭＳ 明朝" w:hAnsi="ＭＳ 明朝" w:cs="ＭＳ 明朝"/>
          <w:sz w:val="18"/>
          <w:szCs w:val="18"/>
        </w:rPr>
      </w:pPr>
      <w:r w:rsidRPr="009F543E">
        <w:rPr>
          <w:rFonts w:hint="eastAsia"/>
          <w:sz w:val="18"/>
        </w:rPr>
        <w:t xml:space="preserve">　　　</w:t>
      </w:r>
      <w:r w:rsidR="002A0FCB">
        <w:rPr>
          <w:rFonts w:ascii="ＭＳ 明朝" w:hAnsi="ＭＳ 明朝" w:cs="ＭＳ 明朝" w:hint="eastAsia"/>
          <w:sz w:val="18"/>
          <w:szCs w:val="18"/>
        </w:rPr>
        <w:t>不活化した培養液を</w:t>
      </w:r>
      <w:r w:rsidR="001E4D74" w:rsidRPr="009F543E">
        <w:rPr>
          <w:rFonts w:ascii="ＭＳ 明朝" w:hAnsi="ＭＳ 明朝" w:cs="ＭＳ 明朝" w:hint="eastAsia"/>
          <w:sz w:val="18"/>
          <w:szCs w:val="18"/>
        </w:rPr>
        <w:t>遠心分離</w:t>
      </w:r>
      <w:r w:rsidR="002A0FCB" w:rsidRPr="009F543E">
        <w:rPr>
          <w:rFonts w:ascii="ＭＳ 明朝" w:hAnsi="ＭＳ 明朝" w:cs="ＭＳ 明朝" w:hint="eastAsia"/>
          <w:sz w:val="18"/>
          <w:szCs w:val="18"/>
        </w:rPr>
        <w:t>，</w:t>
      </w:r>
      <w:r w:rsidR="001E4D74" w:rsidRPr="009F543E">
        <w:rPr>
          <w:rFonts w:ascii="ＭＳ 明朝" w:hAnsi="ＭＳ 明朝" w:cs="ＭＳ 明朝" w:hint="eastAsia"/>
          <w:sz w:val="18"/>
          <w:szCs w:val="18"/>
        </w:rPr>
        <w:t>ろ過</w:t>
      </w:r>
      <w:r w:rsidR="002B594B" w:rsidRPr="009F543E">
        <w:rPr>
          <w:rFonts w:ascii="ＭＳ 明朝" w:hAnsi="ＭＳ 明朝" w:cs="ＭＳ 明朝" w:hint="eastAsia"/>
          <w:sz w:val="18"/>
          <w:szCs w:val="18"/>
        </w:rPr>
        <w:t>，</w:t>
      </w:r>
      <w:r w:rsidR="001E4D74" w:rsidRPr="009F543E">
        <w:rPr>
          <w:rFonts w:ascii="ＭＳ 明朝" w:hAnsi="ＭＳ 明朝" w:cs="ＭＳ 明朝" w:hint="eastAsia"/>
          <w:sz w:val="18"/>
          <w:szCs w:val="18"/>
        </w:rPr>
        <w:t>限外ろ過その他適当な方法により</w:t>
      </w:r>
      <w:r w:rsidR="002B594B">
        <w:rPr>
          <w:rFonts w:ascii="ＭＳ 明朝" w:hAnsi="ＭＳ 明朝" w:cs="ＭＳ 明朝" w:hint="eastAsia"/>
          <w:sz w:val="18"/>
          <w:szCs w:val="18"/>
        </w:rPr>
        <w:t>菌体</w:t>
      </w:r>
      <w:r w:rsidR="002B594B" w:rsidRPr="009F543E">
        <w:rPr>
          <w:rFonts w:ascii="ＭＳ 明朝" w:hAnsi="ＭＳ 明朝" w:cs="ＭＳ 明朝" w:hint="eastAsia"/>
          <w:sz w:val="18"/>
          <w:szCs w:val="18"/>
        </w:rPr>
        <w:t>，</w:t>
      </w:r>
      <w:r w:rsidR="001E4D74" w:rsidRPr="009F543E">
        <w:rPr>
          <w:rFonts w:ascii="ＭＳ 明朝" w:hAnsi="ＭＳ 明朝" w:cs="ＭＳ 明朝" w:hint="eastAsia"/>
          <w:sz w:val="18"/>
          <w:szCs w:val="18"/>
        </w:rPr>
        <w:t>菌体残</w:t>
      </w:r>
      <w:r w:rsidR="00694CE4" w:rsidRPr="009F543E">
        <w:rPr>
          <w:rFonts w:ascii="ZWAdobeF" w:hAnsi="ZWAdobeF" w:cs="ZWAdobeF"/>
          <w:sz w:val="2"/>
          <w:szCs w:val="2"/>
        </w:rPr>
        <w:t>A</w:t>
      </w:r>
      <w:r w:rsidR="001E4D74" w:rsidRPr="009F543E">
        <w:rPr>
          <w:rFonts w:ascii="ＭＳ 明朝" w:hAnsi="ＭＳ 明朝"/>
          <w:sz w:val="18"/>
          <w:szCs w:val="18"/>
        </w:rPr>
        <w:ruby>
          <w:rubyPr>
            <w:rubyAlign w:val="distributeSpace"/>
            <w:hps w:val="7"/>
            <w:hpsRaise w:val="20"/>
            <w:hpsBaseText w:val="18"/>
            <w:lid w:val="ja-JP"/>
          </w:rubyPr>
          <w:rt>
            <w:r w:rsidR="001E4D74" w:rsidRPr="009F543E">
              <w:rPr>
                <w:rFonts w:ascii="ＭＳ 明朝" w:hAnsi="ＭＳ 明朝" w:hint="eastAsia"/>
                <w:sz w:val="18"/>
                <w:szCs w:val="18"/>
              </w:rPr>
              <w:t>さ</w:t>
            </w:r>
          </w:rt>
          <w:rubyBase>
            <w:r w:rsidR="00694CE4" w:rsidRPr="009F543E">
              <w:rPr>
                <w:rFonts w:ascii="ZWAdobeF" w:hAnsi="ZWAdobeF" w:cs="ZWAdobeF"/>
                <w:sz w:val="2"/>
                <w:szCs w:val="2"/>
              </w:rPr>
              <w:t>E</w:t>
            </w:r>
            <w:r w:rsidR="001E4D74" w:rsidRPr="009F543E">
              <w:rPr>
                <w:rFonts w:ascii="ＭＳ 明朝" w:hAnsi="ＭＳ 明朝" w:hint="eastAsia"/>
                <w:sz w:val="18"/>
                <w:szCs w:val="18"/>
              </w:rPr>
              <w:t>渣</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1E4D74" w:rsidRPr="009F543E">
        <w:rPr>
          <w:rFonts w:ascii="ＭＳ 明朝" w:hAnsi="ＭＳ 明朝" w:cs="ＭＳ 明朝" w:hint="eastAsia"/>
          <w:sz w:val="18"/>
          <w:szCs w:val="18"/>
        </w:rPr>
        <w:t>及びたん白質を除去し，精製ポリサッカライドとする．精製ポリサッカライドについて，３．１の試験を行う．</w:t>
      </w:r>
    </w:p>
    <w:p w14:paraId="02A277FD" w14:textId="77777777" w:rsidR="001E4D74" w:rsidRPr="009F543E" w:rsidRDefault="001E4D74" w:rsidP="001E4D74">
      <w:pPr>
        <w:autoSpaceDE w:val="0"/>
        <w:autoSpaceDN w:val="0"/>
        <w:jc w:val="left"/>
        <w:rPr>
          <w:rFonts w:ascii="ＭＳ 明朝" w:hAnsi="ＭＳ 明朝" w:cs="MFRoman"/>
          <w:sz w:val="18"/>
          <w:szCs w:val="18"/>
        </w:rPr>
      </w:pPr>
      <w:r w:rsidRPr="009F543E">
        <w:rPr>
          <w:rFonts w:ascii="ＭＳ 明朝" w:hAnsi="ＭＳ 明朝" w:cs="ＭＳ 明朝" w:hint="eastAsia"/>
          <w:sz w:val="18"/>
          <w:szCs w:val="18"/>
        </w:rPr>
        <w:t>２．２．２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精製</w:t>
      </w:r>
      <w:r w:rsidRPr="009F543E">
        <w:rPr>
          <w:rFonts w:ascii="ＭＳ 明朝" w:hAnsi="ＭＳ 明朝" w:cs="MFRoman"/>
          <w:sz w:val="18"/>
          <w:szCs w:val="18"/>
        </w:rPr>
        <w:t>ＣＲＭ</w:t>
      </w:r>
      <w:r w:rsidRPr="009F543E">
        <w:rPr>
          <w:rFonts w:ascii="ＭＳ 明朝"/>
          <w:sz w:val="18"/>
          <w:szCs w:val="18"/>
          <w:vertAlign w:val="subscript"/>
        </w:rPr>
        <w:t>197</w:t>
      </w:r>
    </w:p>
    <w:p w14:paraId="2DE1CFFF" w14:textId="77777777" w:rsidR="001E4D74" w:rsidRPr="009F543E" w:rsidRDefault="001E4D74" w:rsidP="00511CEC">
      <w:pPr>
        <w:autoSpaceDE w:val="0"/>
        <w:autoSpaceDN w:val="0"/>
        <w:ind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２．２．２．１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菌の培養</w:t>
      </w:r>
    </w:p>
    <w:p w14:paraId="4AF52E20" w14:textId="5EDB2E42" w:rsidR="001E4D74" w:rsidRPr="009F543E" w:rsidRDefault="00CF6C70" w:rsidP="00CF6C70">
      <w:pPr>
        <w:autoSpaceDE w:val="0"/>
        <w:autoSpaceDN w:val="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MFRoman"/>
          <w:sz w:val="18"/>
          <w:szCs w:val="18"/>
        </w:rPr>
        <w:t>ＣＲＭ</w:t>
      </w:r>
      <w:r w:rsidR="001E4D74" w:rsidRPr="009F543E">
        <w:rPr>
          <w:rFonts w:ascii="ＭＳ 明朝"/>
          <w:sz w:val="18"/>
          <w:szCs w:val="18"/>
          <w:vertAlign w:val="subscript"/>
        </w:rPr>
        <w:t>197</w:t>
      </w:r>
      <w:r w:rsidR="001E4D74" w:rsidRPr="009F543E">
        <w:rPr>
          <w:rFonts w:ascii="ＭＳ 明朝" w:hAnsi="ＭＳ 明朝" w:cs="ＭＳ 明朝" w:hint="eastAsia"/>
          <w:sz w:val="18"/>
          <w:szCs w:val="18"/>
        </w:rPr>
        <w:t>産生株を培養する．培養終了後，適当な方法によって検査するとき，他の細菌の混入を認めてはならない．</w:t>
      </w:r>
    </w:p>
    <w:p w14:paraId="3AF74CDB" w14:textId="77777777" w:rsidR="001E4D74" w:rsidRPr="009F543E" w:rsidRDefault="001E4D74" w:rsidP="00511CEC">
      <w:pPr>
        <w:autoSpaceDE w:val="0"/>
        <w:autoSpaceDN w:val="0"/>
        <w:ind w:firstLineChars="100" w:firstLine="180"/>
        <w:jc w:val="left"/>
        <w:rPr>
          <w:rFonts w:ascii="ＭＳ 明朝" w:hAnsi="ＭＳ 明朝" w:cs="ＭＳ 明朝"/>
          <w:sz w:val="18"/>
          <w:szCs w:val="18"/>
        </w:rPr>
      </w:pPr>
      <w:r w:rsidRPr="009F543E">
        <w:rPr>
          <w:rFonts w:ascii="ＭＳ 明朝" w:hAnsi="ＭＳ 明朝" w:cs="ＭＳ 明朝" w:hint="eastAsia"/>
          <w:sz w:val="18"/>
          <w:szCs w:val="18"/>
        </w:rPr>
        <w:t>２．２．２．２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精製</w:t>
      </w:r>
    </w:p>
    <w:p w14:paraId="3C4C2F1F" w14:textId="41860FD9" w:rsidR="001E4D74" w:rsidRPr="009F543E" w:rsidRDefault="00CF6C70" w:rsidP="00CF6C70">
      <w:pPr>
        <w:autoSpaceDE w:val="0"/>
        <w:autoSpaceDN w:val="0"/>
        <w:ind w:left="360" w:hangingChars="200" w:hanging="36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ろ過等により菌体</w:t>
      </w:r>
      <w:r w:rsidR="005D1B6E">
        <w:rPr>
          <w:rFonts w:ascii="ＭＳ 明朝" w:hAnsi="ＭＳ 明朝" w:cs="ＭＳ 明朝" w:hint="eastAsia"/>
          <w:sz w:val="18"/>
          <w:szCs w:val="18"/>
        </w:rPr>
        <w:t>及び</w:t>
      </w:r>
      <w:r w:rsidR="005D1B6E" w:rsidRPr="009F543E">
        <w:rPr>
          <w:rFonts w:ascii="ＭＳ 明朝" w:hAnsi="ＭＳ 明朝" w:cs="ＭＳ 明朝" w:hint="eastAsia"/>
          <w:sz w:val="18"/>
          <w:szCs w:val="18"/>
        </w:rPr>
        <w:t>菌体残</w:t>
      </w:r>
      <w:r w:rsidR="005D1B6E" w:rsidRPr="009F543E">
        <w:rPr>
          <w:rFonts w:ascii="ZWAdobeF" w:hAnsi="ZWAdobeF" w:cs="ZWAdobeF"/>
          <w:sz w:val="2"/>
          <w:szCs w:val="2"/>
        </w:rPr>
        <w:t>A</w:t>
      </w:r>
      <w:r w:rsidR="005D1B6E" w:rsidRPr="009F543E">
        <w:rPr>
          <w:rFonts w:ascii="ＭＳ 明朝" w:hAnsi="ＭＳ 明朝"/>
          <w:sz w:val="18"/>
          <w:szCs w:val="18"/>
        </w:rPr>
        <w:ruby>
          <w:rubyPr>
            <w:rubyAlign w:val="distributeSpace"/>
            <w:hps w:val="7"/>
            <w:hpsRaise w:val="20"/>
            <w:hpsBaseText w:val="18"/>
            <w:lid w:val="ja-JP"/>
          </w:rubyPr>
          <w:rt>
            <w:r w:rsidR="005D1B6E" w:rsidRPr="009F543E">
              <w:rPr>
                <w:rFonts w:ascii="ＭＳ 明朝" w:hAnsi="ＭＳ 明朝" w:hint="eastAsia"/>
                <w:sz w:val="18"/>
                <w:szCs w:val="18"/>
              </w:rPr>
              <w:t>さ</w:t>
            </w:r>
          </w:rt>
          <w:rubyBase>
            <w:r w:rsidR="005D1B6E" w:rsidRPr="009F543E">
              <w:rPr>
                <w:rFonts w:ascii="ZWAdobeF" w:hAnsi="ZWAdobeF" w:cs="ZWAdobeF"/>
                <w:sz w:val="2"/>
                <w:szCs w:val="2"/>
              </w:rPr>
              <w:t>E</w:t>
            </w:r>
            <w:r w:rsidR="005D1B6E" w:rsidRPr="009F543E">
              <w:rPr>
                <w:rFonts w:ascii="ＭＳ 明朝" w:hAnsi="ＭＳ 明朝" w:hint="eastAsia"/>
                <w:sz w:val="18"/>
                <w:szCs w:val="18"/>
              </w:rPr>
              <w:t>渣</w:t>
            </w:r>
            <w:r w:rsidR="005D1B6E" w:rsidRPr="009F543E">
              <w:rPr>
                <w:rFonts w:ascii="ZWAdobeF" w:hAnsi="ZWAdobeF" w:cs="ZWAdobeF"/>
                <w:sz w:val="2"/>
                <w:szCs w:val="2"/>
              </w:rPr>
              <w:t>E</w:t>
            </w:r>
          </w:rubyBase>
        </w:ruby>
      </w:r>
      <w:r w:rsidR="001E4D74" w:rsidRPr="009F543E">
        <w:rPr>
          <w:rFonts w:ascii="ＭＳ 明朝" w:hAnsi="ＭＳ 明朝" w:cs="ＭＳ 明朝" w:hint="eastAsia"/>
          <w:sz w:val="18"/>
          <w:szCs w:val="18"/>
        </w:rPr>
        <w:t>を除き，塩析法</w:t>
      </w:r>
      <w:r w:rsidR="00302126">
        <w:rPr>
          <w:rFonts w:ascii="ＭＳ 明朝" w:hAnsi="ＭＳ 明朝" w:cs="ＭＳ 明朝" w:hint="eastAsia"/>
          <w:sz w:val="18"/>
          <w:szCs w:val="18"/>
        </w:rPr>
        <w:t>その他適当な方法</w:t>
      </w:r>
      <w:r w:rsidR="001E4D74" w:rsidRPr="009F543E">
        <w:rPr>
          <w:rFonts w:ascii="ＭＳ 明朝" w:hAnsi="ＭＳ 明朝" w:cs="ＭＳ 明朝" w:hint="eastAsia"/>
          <w:sz w:val="18"/>
          <w:szCs w:val="18"/>
        </w:rPr>
        <w:t>により精製し，精製</w:t>
      </w:r>
      <w:r w:rsidR="001E4D74" w:rsidRPr="009F543E">
        <w:rPr>
          <w:rFonts w:ascii="ＭＳ 明朝" w:hAnsi="ＭＳ 明朝" w:cs="MFRoman"/>
          <w:sz w:val="18"/>
          <w:szCs w:val="18"/>
        </w:rPr>
        <w:t>ＣＲＭ</w:t>
      </w:r>
      <w:r w:rsidR="001E4D74" w:rsidRPr="009F543E">
        <w:rPr>
          <w:rFonts w:ascii="ＭＳ 明朝"/>
          <w:sz w:val="18"/>
          <w:szCs w:val="18"/>
          <w:vertAlign w:val="subscript"/>
        </w:rPr>
        <w:t>197</w:t>
      </w:r>
      <w:r w:rsidR="001E4D74" w:rsidRPr="009F543E">
        <w:rPr>
          <w:rFonts w:ascii="ＭＳ 明朝" w:hAnsi="ＭＳ 明朝" w:cs="ＭＳ 明朝" w:hint="eastAsia"/>
          <w:sz w:val="18"/>
          <w:szCs w:val="18"/>
        </w:rPr>
        <w:t>とする．精製</w:t>
      </w:r>
      <w:r w:rsidR="001E4D74" w:rsidRPr="009F543E">
        <w:rPr>
          <w:rFonts w:ascii="ＭＳ 明朝" w:hAnsi="ＭＳ 明朝" w:cs="MFRoman"/>
          <w:sz w:val="18"/>
          <w:szCs w:val="18"/>
        </w:rPr>
        <w:t>ＣＲＭ</w:t>
      </w:r>
      <w:r w:rsidR="001E4D74" w:rsidRPr="009F543E">
        <w:rPr>
          <w:rFonts w:ascii="ＭＳ 明朝"/>
          <w:sz w:val="18"/>
          <w:szCs w:val="18"/>
          <w:vertAlign w:val="subscript"/>
        </w:rPr>
        <w:t>197</w:t>
      </w:r>
      <w:r w:rsidR="001E4D74" w:rsidRPr="009F543E">
        <w:rPr>
          <w:rFonts w:ascii="ＭＳ 明朝" w:hAnsi="ＭＳ 明朝" w:cs="ＭＳ 明朝" w:hint="eastAsia"/>
          <w:sz w:val="18"/>
          <w:szCs w:val="18"/>
        </w:rPr>
        <w:t>について，３．２の試験を行う．</w:t>
      </w:r>
    </w:p>
    <w:p w14:paraId="51B88FA1" w14:textId="3ABFD304"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２．２．３</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ポリサッカライド</w:t>
      </w:r>
      <w:r w:rsidR="00DB6D88" w:rsidRPr="00E54A02">
        <w:rPr>
          <w:rStyle w:val="cf01"/>
          <w:rFonts w:cs="Arial" w:hint="default"/>
          <w:shd w:val="clear" w:color="auto" w:fill="auto"/>
        </w:rPr>
        <w:t>－</w:t>
      </w:r>
      <w:r w:rsidRPr="009F543E">
        <w:rPr>
          <w:rFonts w:ascii="ＭＳ 明朝" w:hAnsi="ＭＳ 明朝" w:cs="MFRoman"/>
          <w:sz w:val="18"/>
          <w:szCs w:val="18"/>
        </w:rPr>
        <w:t>ＣＲＭ</w:t>
      </w:r>
      <w:r w:rsidRPr="009F543E">
        <w:rPr>
          <w:rFonts w:ascii="ＭＳ 明朝"/>
          <w:sz w:val="18"/>
          <w:szCs w:val="18"/>
          <w:vertAlign w:val="subscript"/>
        </w:rPr>
        <w:t>197</w:t>
      </w:r>
      <w:r w:rsidRPr="009F543E">
        <w:rPr>
          <w:rFonts w:ascii="ＭＳ 明朝" w:hAnsi="ＭＳ 明朝" w:cs="ＭＳ 明朝" w:hint="eastAsia"/>
          <w:sz w:val="18"/>
          <w:szCs w:val="18"/>
        </w:rPr>
        <w:t>結合体</w:t>
      </w:r>
    </w:p>
    <w:p w14:paraId="306AE563" w14:textId="4F1ACE13" w:rsidR="001E4D74" w:rsidRPr="009F543E"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精製ポリサッカライドを適当な酸化剤により酸化し，活性化ポリサッカライドとする．適当な還元剤により，活性化ポリサッカライドと精製</w:t>
      </w:r>
      <w:r w:rsidR="001E4D74" w:rsidRPr="009F543E">
        <w:rPr>
          <w:rFonts w:ascii="ＭＳ 明朝" w:hAnsi="ＭＳ 明朝" w:cs="MFRoman"/>
          <w:sz w:val="18"/>
          <w:szCs w:val="18"/>
        </w:rPr>
        <w:t>ＣＲＭ</w:t>
      </w:r>
      <w:r w:rsidR="001E4D74" w:rsidRPr="009F543E">
        <w:rPr>
          <w:rFonts w:ascii="ＭＳ 明朝"/>
          <w:sz w:val="18"/>
          <w:szCs w:val="18"/>
          <w:vertAlign w:val="subscript"/>
        </w:rPr>
        <w:t>197</w:t>
      </w:r>
      <w:r w:rsidR="001E4D74" w:rsidRPr="009F543E">
        <w:rPr>
          <w:rFonts w:ascii="ＭＳ 明朝" w:hAnsi="ＭＳ 明朝" w:cs="ＭＳ 明朝" w:hint="eastAsia"/>
          <w:sz w:val="18"/>
          <w:szCs w:val="18"/>
        </w:rPr>
        <w:t>を結合させ，これを精製し，原液とする．原液について，３．３の試験を行う．</w:t>
      </w:r>
    </w:p>
    <w:p w14:paraId="0FEECEE6" w14:textId="7777777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２．３</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最終バルク</w:t>
      </w:r>
    </w:p>
    <w:p w14:paraId="57840F6A" w14:textId="52608B5D" w:rsidR="001E4D74" w:rsidRPr="009F543E" w:rsidRDefault="00CF6C70" w:rsidP="00CF6C70">
      <w:pPr>
        <w:autoSpaceDE w:val="0"/>
        <w:autoSpaceDN w:val="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各</w:t>
      </w:r>
      <w:r w:rsidR="00694CE4" w:rsidRPr="009F543E">
        <w:rPr>
          <w:rFonts w:ascii="ZWAdobeF" w:hAnsi="ZWAdobeF" w:cs="ZWAdobeF"/>
          <w:sz w:val="2"/>
          <w:szCs w:val="2"/>
        </w:rPr>
        <w:t>A</w:t>
      </w:r>
      <w:r w:rsidR="001E4D74" w:rsidRPr="009F543E">
        <w:rPr>
          <w:rFonts w:ascii="ＭＳ 明朝" w:hAnsi="ＭＳ 明朝"/>
          <w:sz w:val="18"/>
          <w:szCs w:val="18"/>
        </w:rPr>
        <w:ruby>
          <w:rubyPr>
            <w:rubyAlign w:val="center"/>
            <w:hps w:val="7"/>
            <w:hpsRaise w:val="20"/>
            <w:hpsBaseText w:val="18"/>
            <w:lid w:val="ja-JP"/>
          </w:rubyPr>
          <w:rt>
            <w:r w:rsidR="001E4D74" w:rsidRPr="009F543E">
              <w:rPr>
                <w:rFonts w:ascii="ＭＳ 明朝" w:hAnsi="ＭＳ 明朝" w:hint="eastAsia"/>
                <w:sz w:val="18"/>
                <w:szCs w:val="18"/>
              </w:rPr>
              <w:t>きょう</w:t>
            </w:r>
          </w:rt>
          <w:rubyBase>
            <w:r w:rsidR="00694CE4" w:rsidRPr="009F543E">
              <w:rPr>
                <w:rFonts w:ascii="ZWAdobeF" w:hAnsi="ZWAdobeF" w:cs="ZWAdobeF"/>
                <w:sz w:val="2"/>
                <w:szCs w:val="2"/>
              </w:rPr>
              <w:t>E</w:t>
            </w:r>
            <w:r w:rsidR="001E4D74" w:rsidRPr="009F543E">
              <w:rPr>
                <w:rFonts w:ascii="ＭＳ 明朝" w:hAnsi="ＭＳ 明朝" w:hint="eastAsia"/>
                <w:sz w:val="18"/>
                <w:szCs w:val="18"/>
              </w:rPr>
              <w:t>莢</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1E4D74" w:rsidRPr="009F543E">
        <w:rPr>
          <w:rFonts w:ascii="ＭＳ 明朝" w:hAnsi="ＭＳ 明朝" w:cs="ＭＳ 明朝" w:hint="eastAsia"/>
          <w:sz w:val="18"/>
          <w:szCs w:val="18"/>
        </w:rPr>
        <w:t>膜血清型の原液を</w:t>
      </w:r>
      <w:r w:rsidR="00FD4D93">
        <w:rPr>
          <w:rFonts w:ascii="ＭＳ 明朝" w:hAnsi="ＭＳ 明朝" w:cs="ＭＳ 明朝" w:hint="eastAsia"/>
          <w:sz w:val="18"/>
          <w:szCs w:val="18"/>
        </w:rPr>
        <w:t>適当な溶液</w:t>
      </w:r>
      <w:r w:rsidR="001E4D74" w:rsidRPr="009F543E">
        <w:rPr>
          <w:rFonts w:ascii="ＭＳ 明朝" w:hAnsi="ＭＳ 明朝" w:cs="ＭＳ 明朝" w:hint="eastAsia"/>
          <w:sz w:val="18"/>
          <w:szCs w:val="18"/>
        </w:rPr>
        <w:t>で希釈混合し，アルミニウム塩を加えて最終バルクとする．</w:t>
      </w:r>
    </w:p>
    <w:p w14:paraId="005048C0" w14:textId="7777777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試験</w:t>
      </w:r>
    </w:p>
    <w:p w14:paraId="2303AF2A" w14:textId="7777777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lastRenderedPageBreak/>
        <w:t>３．１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精製ポリサッカライドの試験</w:t>
      </w:r>
    </w:p>
    <w:p w14:paraId="5F63A7B0" w14:textId="5CCF4E2B" w:rsidR="001E4D74" w:rsidRPr="009F543E" w:rsidRDefault="00CF6C70" w:rsidP="00CF6C70">
      <w:pPr>
        <w:autoSpaceDE w:val="0"/>
        <w:autoSpaceDN w:val="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各</w:t>
      </w:r>
      <w:r w:rsidR="00694CE4" w:rsidRPr="009F543E">
        <w:rPr>
          <w:rFonts w:ascii="ZWAdobeF" w:hAnsi="ZWAdobeF" w:cs="ZWAdobeF"/>
          <w:sz w:val="2"/>
          <w:szCs w:val="2"/>
        </w:rPr>
        <w:t>A</w:t>
      </w:r>
      <w:r w:rsidR="001E4D74" w:rsidRPr="009F543E">
        <w:rPr>
          <w:rFonts w:ascii="ＭＳ 明朝" w:hAnsi="ＭＳ 明朝"/>
          <w:sz w:val="18"/>
          <w:szCs w:val="18"/>
        </w:rPr>
        <w:ruby>
          <w:rubyPr>
            <w:rubyAlign w:val="center"/>
            <w:hps w:val="7"/>
            <w:hpsRaise w:val="20"/>
            <w:hpsBaseText w:val="18"/>
            <w:lid w:val="ja-JP"/>
          </w:rubyPr>
          <w:rt>
            <w:r w:rsidR="001E4D74" w:rsidRPr="009F543E">
              <w:rPr>
                <w:rFonts w:ascii="ＭＳ 明朝" w:hAnsi="ＭＳ 明朝" w:hint="eastAsia"/>
                <w:sz w:val="18"/>
                <w:szCs w:val="18"/>
              </w:rPr>
              <w:t>きょう</w:t>
            </w:r>
          </w:rt>
          <w:rubyBase>
            <w:r w:rsidR="00694CE4" w:rsidRPr="009F543E">
              <w:rPr>
                <w:rFonts w:ascii="ZWAdobeF" w:hAnsi="ZWAdobeF" w:cs="ZWAdobeF"/>
                <w:sz w:val="2"/>
                <w:szCs w:val="2"/>
              </w:rPr>
              <w:t>E</w:t>
            </w:r>
            <w:r w:rsidR="001E4D74" w:rsidRPr="009F543E">
              <w:rPr>
                <w:rFonts w:ascii="ＭＳ 明朝" w:hAnsi="ＭＳ 明朝" w:hint="eastAsia"/>
                <w:sz w:val="18"/>
                <w:szCs w:val="18"/>
              </w:rPr>
              <w:t>莢</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1E4D74" w:rsidRPr="009F543E">
        <w:rPr>
          <w:rFonts w:ascii="ＭＳ 明朝" w:hAnsi="ＭＳ 明朝" w:cs="ＭＳ 明朝" w:hint="eastAsia"/>
          <w:sz w:val="18"/>
          <w:szCs w:val="18"/>
        </w:rPr>
        <w:t>膜血清型の精製ポリサッカライドについて，次の試験を行う．</w:t>
      </w:r>
    </w:p>
    <w:p w14:paraId="0D24F377" w14:textId="0FF8C0C6"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３．１．１</w:t>
      </w:r>
      <w:r w:rsidRPr="009F543E">
        <w:rPr>
          <w:rFonts w:ascii="ＭＳ 明朝" w:hAnsi="ＭＳ 明朝" w:cs="ＭＳ 明朝"/>
          <w:sz w:val="18"/>
          <w:szCs w:val="18"/>
        </w:rPr>
        <w:t xml:space="preserve">　</w:t>
      </w:r>
      <w:r w:rsidR="00EE3A96" w:rsidRPr="009F543E">
        <w:rPr>
          <w:rFonts w:ascii="ＭＳ 明朝" w:hAnsi="ＭＳ 明朝" w:cs="ＭＳ 明朝" w:hint="eastAsia"/>
          <w:sz w:val="18"/>
          <w:szCs w:val="18"/>
        </w:rPr>
        <w:t>ポリサッカライド</w:t>
      </w:r>
      <w:r w:rsidR="00EE3A96">
        <w:rPr>
          <w:rFonts w:ascii="ＭＳ 明朝" w:hAnsi="ＭＳ 明朝" w:cs="ＭＳ 明朝" w:hint="eastAsia"/>
          <w:sz w:val="18"/>
          <w:szCs w:val="18"/>
        </w:rPr>
        <w:t>確認</w:t>
      </w:r>
      <w:r w:rsidRPr="009F543E">
        <w:rPr>
          <w:rFonts w:ascii="ＭＳ 明朝" w:hAnsi="ＭＳ 明朝" w:cs="ＭＳ 明朝" w:hint="eastAsia"/>
          <w:sz w:val="18"/>
          <w:szCs w:val="18"/>
        </w:rPr>
        <w:t>試験</w:t>
      </w:r>
    </w:p>
    <w:p w14:paraId="5D9CDE9E" w14:textId="17F6AA3B" w:rsidR="001E4D74" w:rsidRPr="009F543E"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核磁気共鳴スペクトル測定法（</w:t>
      </w:r>
      <w:r w:rsidR="001E4D74" w:rsidRPr="009F543E">
        <w:rPr>
          <w:rFonts w:ascii="ＭＳ 明朝" w:hAnsi="ＭＳ 明朝" w:cs="ＭＳ 明朝" w:hint="eastAsia"/>
          <w:sz w:val="18"/>
          <w:szCs w:val="18"/>
          <w:vertAlign w:val="superscript"/>
        </w:rPr>
        <w:t>１</w:t>
      </w:r>
      <w:r w:rsidR="006F51EF" w:rsidRPr="009F543E">
        <w:rPr>
          <w:rFonts w:ascii="ＭＳ 明朝" w:hAnsi="ＭＳ 明朝" w:cs="MFRoman" w:hint="eastAsia"/>
          <w:sz w:val="18"/>
          <w:szCs w:val="18"/>
        </w:rPr>
        <w:t>Ｈ</w:t>
      </w:r>
      <w:r w:rsidR="001E4D74" w:rsidRPr="009F543E">
        <w:rPr>
          <w:rFonts w:ascii="ＭＳ 明朝" w:hAnsi="ＭＳ 明朝" w:cs="ＭＳ 明朝" w:hint="eastAsia"/>
          <w:sz w:val="18"/>
          <w:szCs w:val="18"/>
        </w:rPr>
        <w:t>）</w:t>
      </w:r>
      <w:r w:rsidR="008E0648">
        <w:rPr>
          <w:rFonts w:ascii="ＭＳ 明朝" w:hAnsi="ＭＳ 明朝" w:cs="ＭＳ 明朝" w:hint="eastAsia"/>
          <w:sz w:val="18"/>
          <w:szCs w:val="18"/>
        </w:rPr>
        <w:t>その他適当な方法</w:t>
      </w:r>
      <w:r w:rsidR="001E4D74" w:rsidRPr="009F543E">
        <w:rPr>
          <w:rFonts w:ascii="ＭＳ 明朝" w:hAnsi="ＭＳ 明朝" w:cs="ＭＳ 明朝" w:hint="eastAsia"/>
          <w:sz w:val="18"/>
          <w:szCs w:val="18"/>
        </w:rPr>
        <w:t>により試験を行うとき，</w:t>
      </w:r>
      <w:r w:rsidR="009806C3" w:rsidRPr="00F92773">
        <w:rPr>
          <w:rFonts w:ascii="ＭＳ 明朝" w:hAnsi="ＭＳ 明朝" w:cs="ＭＳ明朝" w:hint="eastAsia"/>
          <w:sz w:val="18"/>
          <w:szCs w:val="18"/>
        </w:rPr>
        <w:t>承認された判定基準に適合し</w:t>
      </w:r>
      <w:r w:rsidR="001E4D74" w:rsidRPr="009F543E">
        <w:rPr>
          <w:rFonts w:ascii="ＭＳ 明朝" w:hAnsi="ＭＳ 明朝" w:cs="ＭＳ 明朝" w:hint="eastAsia"/>
          <w:sz w:val="18"/>
          <w:szCs w:val="18"/>
        </w:rPr>
        <w:t>なければならない．</w:t>
      </w:r>
    </w:p>
    <w:p w14:paraId="107F8512" w14:textId="7777777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精製</w:t>
      </w:r>
      <w:r w:rsidRPr="009F543E">
        <w:rPr>
          <w:rFonts w:ascii="ＭＳ 明朝" w:hAnsi="ＭＳ 明朝" w:cs="MFRoman"/>
          <w:sz w:val="18"/>
          <w:szCs w:val="18"/>
        </w:rPr>
        <w:t>ＣＲＭ</w:t>
      </w:r>
      <w:r w:rsidRPr="009F543E">
        <w:rPr>
          <w:rFonts w:ascii="ＭＳ 明朝"/>
          <w:sz w:val="18"/>
          <w:szCs w:val="18"/>
          <w:vertAlign w:val="subscript"/>
        </w:rPr>
        <w:t>197</w:t>
      </w:r>
      <w:r w:rsidRPr="009F543E">
        <w:rPr>
          <w:rFonts w:ascii="ＭＳ 明朝" w:hAnsi="ＭＳ 明朝" w:cs="ＭＳ 明朝" w:hint="eastAsia"/>
          <w:sz w:val="18"/>
          <w:szCs w:val="18"/>
        </w:rPr>
        <w:t>の試験</w:t>
      </w:r>
    </w:p>
    <w:p w14:paraId="0720AFD3" w14:textId="6CED4E68" w:rsidR="001E4D74" w:rsidRPr="009F543E" w:rsidRDefault="00CF6C70" w:rsidP="00CF6C70">
      <w:pPr>
        <w:autoSpaceDE w:val="0"/>
        <w:autoSpaceDN w:val="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精製</w:t>
      </w:r>
      <w:r w:rsidR="001E4D74" w:rsidRPr="009F543E">
        <w:rPr>
          <w:rFonts w:ascii="ＭＳ 明朝" w:hAnsi="ＭＳ 明朝" w:cs="MFRoman"/>
          <w:sz w:val="18"/>
          <w:szCs w:val="18"/>
        </w:rPr>
        <w:t>ＣＲＭ</w:t>
      </w:r>
      <w:r w:rsidR="001E4D74" w:rsidRPr="009F543E">
        <w:rPr>
          <w:rFonts w:ascii="ＭＳ 明朝"/>
          <w:sz w:val="18"/>
          <w:szCs w:val="18"/>
          <w:vertAlign w:val="subscript"/>
        </w:rPr>
        <w:t>197</w:t>
      </w:r>
      <w:r w:rsidR="001E4D74" w:rsidRPr="009F543E">
        <w:rPr>
          <w:rFonts w:ascii="ＭＳ 明朝" w:hAnsi="ＭＳ 明朝" w:cs="ＭＳ 明朝" w:hint="eastAsia"/>
          <w:sz w:val="18"/>
          <w:szCs w:val="18"/>
        </w:rPr>
        <w:t>について，次の試験を行う．</w:t>
      </w:r>
    </w:p>
    <w:p w14:paraId="43215592" w14:textId="205E8AC7" w:rsidR="00816D1A"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３．２．１</w:t>
      </w:r>
      <w:r w:rsidRPr="009F543E">
        <w:rPr>
          <w:rFonts w:ascii="ＭＳ 明朝" w:hAnsi="ＭＳ 明朝" w:cs="ＭＳ 明朝"/>
          <w:sz w:val="18"/>
          <w:szCs w:val="18"/>
        </w:rPr>
        <w:t xml:space="preserve">　</w:t>
      </w:r>
      <w:r w:rsidR="00902D4B">
        <w:rPr>
          <w:rFonts w:ascii="ＭＳ 明朝" w:hAnsi="ＭＳ 明朝" w:cs="ＭＳ 明朝" w:hint="eastAsia"/>
          <w:sz w:val="18"/>
          <w:szCs w:val="18"/>
        </w:rPr>
        <w:t>ジフテリア毒素否定試験</w:t>
      </w:r>
    </w:p>
    <w:p w14:paraId="65FEC2BE" w14:textId="66E5D5BA" w:rsidR="00902D4B"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902D4B" w:rsidRPr="009F543E">
        <w:rPr>
          <w:rFonts w:ascii="ＭＳ 明朝" w:hAnsi="ＭＳ 明朝" w:cs="ＭＳ 明朝" w:hint="eastAsia"/>
          <w:sz w:val="18"/>
          <w:szCs w:val="18"/>
        </w:rPr>
        <w:t>ＡＤＰリボシルトランスフェラーゼ活性試験</w:t>
      </w:r>
      <w:r w:rsidR="00902D4B">
        <w:rPr>
          <w:rFonts w:ascii="ＭＳ 明朝" w:hAnsi="ＭＳ 明朝" w:cs="ＭＳ 明朝" w:hint="eastAsia"/>
          <w:sz w:val="18"/>
          <w:szCs w:val="18"/>
        </w:rPr>
        <w:t>又は</w:t>
      </w:r>
      <w:r w:rsidR="00902D4B" w:rsidRPr="009F543E">
        <w:rPr>
          <w:rFonts w:hint="eastAsia"/>
          <w:sz w:val="18"/>
        </w:rPr>
        <w:t>Ｖｅｒｏ細胞</w:t>
      </w:r>
      <w:r w:rsidR="00071C05">
        <w:rPr>
          <w:rFonts w:hint="eastAsia"/>
          <w:sz w:val="18"/>
        </w:rPr>
        <w:t>毒性試験を行う</w:t>
      </w:r>
      <w:r w:rsidR="00071C05" w:rsidRPr="009F543E">
        <w:rPr>
          <w:rFonts w:ascii="ＭＳ 明朝" w:hAnsi="ＭＳ 明朝" w:cs="ＭＳ 明朝" w:hint="eastAsia"/>
          <w:sz w:val="18"/>
          <w:szCs w:val="18"/>
        </w:rPr>
        <w:t>．</w:t>
      </w:r>
      <w:r w:rsidR="003E2125" w:rsidRPr="00F92773">
        <w:rPr>
          <w:rFonts w:ascii="ＭＳ 明朝" w:hAnsi="ＭＳ 明朝" w:cs="ＭＳ明朝" w:hint="eastAsia"/>
          <w:sz w:val="18"/>
          <w:szCs w:val="18"/>
        </w:rPr>
        <w:t>ただし，製造工程のバリデーション並びに適切な工程管理及び品質管理の試験検査に関する記録によりジフテリア毒素活性が否定される場合はこの限りではない．</w:t>
      </w:r>
    </w:p>
    <w:p w14:paraId="0C05F28B" w14:textId="1649DBB5" w:rsidR="001E4D74" w:rsidRPr="009F543E" w:rsidRDefault="00816D1A" w:rsidP="00511CEC">
      <w:pPr>
        <w:autoSpaceDE w:val="0"/>
        <w:autoSpaceDN w:val="0"/>
        <w:ind w:firstLineChars="100" w:firstLine="180"/>
        <w:jc w:val="left"/>
        <w:rPr>
          <w:rFonts w:ascii="ＭＳ 明朝" w:hAnsi="ＭＳ 明朝" w:cs="ＭＳ 明朝"/>
          <w:sz w:val="18"/>
          <w:szCs w:val="18"/>
        </w:rPr>
      </w:pPr>
      <w:r>
        <w:rPr>
          <w:rFonts w:ascii="ＭＳ 明朝" w:hAnsi="ＭＳ 明朝" w:cs="ＭＳ 明朝" w:hint="eastAsia"/>
          <w:sz w:val="18"/>
          <w:szCs w:val="18"/>
        </w:rPr>
        <w:t xml:space="preserve">３．２．１．１　</w:t>
      </w:r>
      <w:r w:rsidR="001E4D74" w:rsidRPr="009F543E">
        <w:rPr>
          <w:rFonts w:ascii="ＭＳ 明朝" w:hAnsi="ＭＳ 明朝" w:cs="ＭＳ 明朝" w:hint="eastAsia"/>
          <w:sz w:val="18"/>
          <w:szCs w:val="18"/>
        </w:rPr>
        <w:t>ＡＤＰリボシルトランスフェラーゼ活性試験</w:t>
      </w:r>
    </w:p>
    <w:p w14:paraId="5B367D82" w14:textId="52BF7F15" w:rsidR="001E4D74" w:rsidRDefault="00CF6C70" w:rsidP="00CF6C70">
      <w:pPr>
        <w:autoSpaceDE w:val="0"/>
        <w:autoSpaceDN w:val="0"/>
        <w:ind w:left="360" w:hangingChars="200" w:hanging="36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MFHSMincho-W3G02"/>
          <w:sz w:val="18"/>
          <w:szCs w:val="18"/>
          <w:vertAlign w:val="superscript"/>
        </w:rPr>
        <w:t>14</w:t>
      </w:r>
      <w:r w:rsidR="001E4D74" w:rsidRPr="009F543E">
        <w:rPr>
          <w:rFonts w:ascii="ＭＳ 明朝" w:hAnsi="ＭＳ 明朝" w:cs="MFRoman"/>
          <w:sz w:val="18"/>
          <w:szCs w:val="18"/>
        </w:rPr>
        <w:t>C</w:t>
      </w:r>
      <w:r w:rsidR="001E4D74" w:rsidRPr="009F543E">
        <w:rPr>
          <w:rFonts w:ascii="ＭＳ 明朝" w:hAnsi="ＭＳ 明朝" w:cs="ＭＳ 明朝" w:hint="eastAsia"/>
          <w:sz w:val="18"/>
          <w:szCs w:val="18"/>
        </w:rPr>
        <w:t>標識したニコチンアミドアデニンジヌクレオチドを用いて，検体及びジフテリア毒素のＡＤＰリボシルトランスフェラーゼ活性を</w:t>
      </w:r>
      <w:r w:rsidR="003E2125">
        <w:rPr>
          <w:rFonts w:ascii="ＭＳ 明朝" w:hAnsi="ＭＳ 明朝" w:cs="ＭＳ 明朝" w:hint="eastAsia"/>
          <w:sz w:val="18"/>
          <w:szCs w:val="18"/>
        </w:rPr>
        <w:t>求め</w:t>
      </w:r>
      <w:r w:rsidR="001E4D74" w:rsidRPr="009F543E">
        <w:rPr>
          <w:rFonts w:ascii="ＭＳ 明朝" w:hAnsi="ＭＳ 明朝" w:cs="ＭＳ 明朝" w:hint="eastAsia"/>
          <w:sz w:val="18"/>
          <w:szCs w:val="18"/>
        </w:rPr>
        <w:t>るとき，ジフテリア毒素に対する検体の活性は</w:t>
      </w:r>
      <w:r w:rsidR="003E2125" w:rsidRPr="00F92773">
        <w:rPr>
          <w:rFonts w:ascii="ＭＳ 明朝" w:hAnsi="ＭＳ 明朝" w:cs="ＭＳ明朝" w:hint="eastAsia"/>
          <w:sz w:val="18"/>
          <w:szCs w:val="18"/>
        </w:rPr>
        <w:t>承認された判定基準に適合し</w:t>
      </w:r>
      <w:r w:rsidR="001E4D74" w:rsidRPr="009F543E">
        <w:rPr>
          <w:rFonts w:ascii="ＭＳ 明朝" w:hAnsi="ＭＳ 明朝" w:cs="ＭＳ 明朝" w:hint="eastAsia"/>
          <w:sz w:val="18"/>
          <w:szCs w:val="18"/>
        </w:rPr>
        <w:t>なければならない．</w:t>
      </w:r>
    </w:p>
    <w:p w14:paraId="31F29EA0" w14:textId="44139F2F" w:rsidR="006A26FA" w:rsidRDefault="006A26FA" w:rsidP="00511CEC">
      <w:pPr>
        <w:autoSpaceDE w:val="0"/>
        <w:autoSpaceDN w:val="0"/>
        <w:ind w:firstLineChars="100" w:firstLine="180"/>
        <w:jc w:val="left"/>
        <w:rPr>
          <w:rFonts w:ascii="ＭＳ 明朝" w:hAnsi="ＭＳ 明朝" w:cs="ＭＳ 明朝"/>
          <w:sz w:val="18"/>
          <w:szCs w:val="18"/>
        </w:rPr>
      </w:pPr>
      <w:r>
        <w:rPr>
          <w:rFonts w:ascii="ＭＳ 明朝" w:hAnsi="ＭＳ 明朝" w:cs="ＭＳ 明朝" w:hint="eastAsia"/>
          <w:sz w:val="18"/>
          <w:szCs w:val="18"/>
        </w:rPr>
        <w:t xml:space="preserve">３．２．１．２　</w:t>
      </w:r>
      <w:r w:rsidRPr="009F543E">
        <w:rPr>
          <w:rFonts w:hint="eastAsia"/>
          <w:sz w:val="18"/>
        </w:rPr>
        <w:t>Ｖｅｒｏ細胞</w:t>
      </w:r>
      <w:r>
        <w:rPr>
          <w:rFonts w:hint="eastAsia"/>
          <w:sz w:val="18"/>
        </w:rPr>
        <w:t>毒性試験</w:t>
      </w:r>
    </w:p>
    <w:p w14:paraId="425F4878" w14:textId="25EFD5B0" w:rsidR="00A44A06" w:rsidRPr="009F543E" w:rsidRDefault="00CF6C70" w:rsidP="00CF6C70">
      <w:pPr>
        <w:autoSpaceDE w:val="0"/>
        <w:autoSpaceDN w:val="0"/>
        <w:ind w:left="360" w:hangingChars="200" w:hanging="360"/>
        <w:jc w:val="left"/>
        <w:rPr>
          <w:rFonts w:ascii="ＭＳ 明朝" w:hAnsi="ＭＳ 明朝" w:cs="ＭＳ 明朝"/>
          <w:sz w:val="18"/>
          <w:szCs w:val="18"/>
        </w:rPr>
      </w:pPr>
      <w:r w:rsidRPr="009F543E">
        <w:rPr>
          <w:rFonts w:hint="eastAsia"/>
          <w:sz w:val="18"/>
        </w:rPr>
        <w:t xml:space="preserve">　　　</w:t>
      </w:r>
      <w:r w:rsidR="00A44A06">
        <w:rPr>
          <w:rFonts w:ascii="ＭＳ 明朝" w:hAnsi="ＭＳ 明朝" w:cs="ＭＳ 明朝" w:hint="eastAsia"/>
          <w:sz w:val="18"/>
          <w:szCs w:val="18"/>
        </w:rPr>
        <w:t>検体及び</w:t>
      </w:r>
      <w:r w:rsidR="00C950BB">
        <w:rPr>
          <w:rFonts w:ascii="ＭＳ 明朝" w:hAnsi="ＭＳ 明朝" w:cs="ＭＳ 明朝" w:hint="eastAsia"/>
          <w:sz w:val="18"/>
          <w:szCs w:val="18"/>
        </w:rPr>
        <w:t>ジフテリア毒素溶液を適当な培地で承認された濃度に希釈し</w:t>
      </w:r>
      <w:r w:rsidR="00C950BB" w:rsidRPr="009F543E">
        <w:rPr>
          <w:rFonts w:ascii="ＭＳ 明朝" w:hAnsi="ＭＳ 明朝" w:cs="ＭＳ 明朝" w:hint="eastAsia"/>
          <w:sz w:val="18"/>
          <w:szCs w:val="18"/>
        </w:rPr>
        <w:t>，</w:t>
      </w:r>
      <w:r w:rsidR="00C950BB">
        <w:rPr>
          <w:rFonts w:ascii="ＭＳ 明朝" w:hAnsi="ＭＳ 明朝" w:cs="ＭＳ 明朝" w:hint="eastAsia"/>
          <w:sz w:val="18"/>
          <w:szCs w:val="18"/>
        </w:rPr>
        <w:t>試料溶液及び比較液とする</w:t>
      </w:r>
      <w:r w:rsidR="00C950BB" w:rsidRPr="009F543E">
        <w:rPr>
          <w:rFonts w:ascii="ＭＳ 明朝" w:hAnsi="ＭＳ 明朝" w:cs="ＭＳ 明朝" w:hint="eastAsia"/>
          <w:sz w:val="18"/>
          <w:szCs w:val="18"/>
        </w:rPr>
        <w:t>．</w:t>
      </w:r>
      <w:r w:rsidR="00424792" w:rsidRPr="009F543E">
        <w:rPr>
          <w:rFonts w:hint="eastAsia"/>
          <w:sz w:val="18"/>
        </w:rPr>
        <w:t>Ｖｅｒｏ細胞</w:t>
      </w:r>
      <w:r w:rsidR="00424792">
        <w:rPr>
          <w:rFonts w:hint="eastAsia"/>
          <w:sz w:val="18"/>
        </w:rPr>
        <w:t>に適当な培地を加えた後</w:t>
      </w:r>
      <w:r w:rsidR="00424792" w:rsidRPr="009F543E">
        <w:rPr>
          <w:rFonts w:ascii="ＭＳ 明朝" w:hAnsi="ＭＳ 明朝" w:cs="ＭＳ 明朝" w:hint="eastAsia"/>
          <w:sz w:val="18"/>
          <w:szCs w:val="18"/>
        </w:rPr>
        <w:t>，</w:t>
      </w:r>
      <w:r w:rsidR="00424792">
        <w:rPr>
          <w:rFonts w:ascii="ＭＳ 明朝" w:hAnsi="ＭＳ 明朝" w:cs="ＭＳ 明朝" w:hint="eastAsia"/>
          <w:sz w:val="18"/>
          <w:szCs w:val="18"/>
        </w:rPr>
        <w:t>試料溶液及び比較液を接種し</w:t>
      </w:r>
      <w:r w:rsidR="00424792" w:rsidRPr="009F543E">
        <w:rPr>
          <w:rFonts w:ascii="ＭＳ 明朝" w:hAnsi="ＭＳ 明朝" w:cs="ＭＳ 明朝" w:hint="eastAsia"/>
          <w:sz w:val="18"/>
          <w:szCs w:val="18"/>
        </w:rPr>
        <w:t>，</w:t>
      </w:r>
      <w:r w:rsidR="00424792">
        <w:rPr>
          <w:rFonts w:ascii="ＭＳ 明朝" w:hAnsi="ＭＳ 明朝" w:cs="ＭＳ 明朝" w:hint="eastAsia"/>
          <w:sz w:val="18"/>
          <w:szCs w:val="18"/>
        </w:rPr>
        <w:t>適当な条件下で培養する</w:t>
      </w:r>
      <w:r w:rsidR="00424792" w:rsidRPr="009F543E">
        <w:rPr>
          <w:rFonts w:ascii="ＭＳ 明朝" w:hAnsi="ＭＳ 明朝" w:cs="ＭＳ 明朝" w:hint="eastAsia"/>
          <w:sz w:val="18"/>
          <w:szCs w:val="18"/>
        </w:rPr>
        <w:t>．</w:t>
      </w:r>
      <w:r w:rsidR="00424792">
        <w:rPr>
          <w:rFonts w:ascii="ＭＳ 明朝" w:hAnsi="ＭＳ 明朝" w:cs="ＭＳ 明朝" w:hint="eastAsia"/>
          <w:sz w:val="18"/>
          <w:szCs w:val="18"/>
        </w:rPr>
        <w:t>各培養液に適当な酵素及び発光基質を加え</w:t>
      </w:r>
      <w:r w:rsidR="00424792" w:rsidRPr="009F543E">
        <w:rPr>
          <w:rFonts w:ascii="ＭＳ 明朝" w:hAnsi="ＭＳ 明朝" w:cs="ＭＳ 明朝" w:hint="eastAsia"/>
          <w:sz w:val="18"/>
          <w:szCs w:val="18"/>
        </w:rPr>
        <w:t>，</w:t>
      </w:r>
      <w:r w:rsidR="00424792">
        <w:rPr>
          <w:rFonts w:ascii="ＭＳ 明朝" w:hAnsi="ＭＳ 明朝" w:cs="ＭＳ 明朝" w:hint="eastAsia"/>
          <w:sz w:val="18"/>
          <w:szCs w:val="18"/>
        </w:rPr>
        <w:t>発光量を測定するとき</w:t>
      </w:r>
      <w:r w:rsidR="00424792" w:rsidRPr="009F543E">
        <w:rPr>
          <w:rFonts w:ascii="ＭＳ 明朝" w:hAnsi="ＭＳ 明朝" w:cs="ＭＳ 明朝" w:hint="eastAsia"/>
          <w:sz w:val="18"/>
          <w:szCs w:val="18"/>
        </w:rPr>
        <w:t>，</w:t>
      </w:r>
      <w:r w:rsidR="00424792">
        <w:rPr>
          <w:rFonts w:ascii="ＭＳ 明朝" w:hAnsi="ＭＳ 明朝" w:cs="ＭＳ 明朝" w:hint="eastAsia"/>
          <w:sz w:val="18"/>
          <w:szCs w:val="18"/>
        </w:rPr>
        <w:t>細胞毒性は承認された判定基準に適合しなければならない</w:t>
      </w:r>
      <w:r w:rsidR="00424792" w:rsidRPr="009F543E">
        <w:rPr>
          <w:rFonts w:ascii="ＭＳ 明朝" w:hAnsi="ＭＳ 明朝" w:cs="ＭＳ 明朝" w:hint="eastAsia"/>
          <w:sz w:val="18"/>
          <w:szCs w:val="18"/>
        </w:rPr>
        <w:t>．</w:t>
      </w:r>
    </w:p>
    <w:p w14:paraId="5479DB36" w14:textId="7777777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３．２．２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純度試験</w:t>
      </w:r>
    </w:p>
    <w:p w14:paraId="61DB918A" w14:textId="59CE3F59" w:rsidR="001E4D74" w:rsidRPr="009F543E"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サイズ排除クロマトグラフィー</w:t>
      </w:r>
      <w:r w:rsidR="00384B68" w:rsidRPr="00F92773">
        <w:rPr>
          <w:rFonts w:ascii="ＭＳ 明朝" w:hAnsi="ＭＳ 明朝" w:cs="ＭＳ明朝" w:hint="eastAsia"/>
          <w:sz w:val="18"/>
          <w:szCs w:val="18"/>
        </w:rPr>
        <w:t>その他適当な方法</w:t>
      </w:r>
      <w:r w:rsidR="001E4D74" w:rsidRPr="009F543E">
        <w:rPr>
          <w:rFonts w:ascii="ＭＳ 明朝" w:hAnsi="ＭＳ 明朝" w:cs="ＭＳ 明朝" w:hint="eastAsia"/>
          <w:sz w:val="18"/>
          <w:szCs w:val="18"/>
        </w:rPr>
        <w:t>により</w:t>
      </w:r>
      <w:r w:rsidR="001E4D74" w:rsidRPr="009F543E">
        <w:rPr>
          <w:rFonts w:ascii="ＭＳ 明朝" w:hAnsi="ＭＳ 明朝" w:cs="MFRoman"/>
          <w:sz w:val="18"/>
          <w:szCs w:val="18"/>
        </w:rPr>
        <w:t>ＣＲＭ</w:t>
      </w:r>
      <w:r w:rsidR="001E4D74" w:rsidRPr="009F543E">
        <w:rPr>
          <w:rFonts w:ascii="ＭＳ 明朝"/>
          <w:sz w:val="18"/>
          <w:szCs w:val="18"/>
          <w:vertAlign w:val="subscript"/>
        </w:rPr>
        <w:t>197</w:t>
      </w:r>
      <w:r w:rsidR="001E4D74" w:rsidRPr="009F543E">
        <w:rPr>
          <w:rFonts w:ascii="ＭＳ 明朝" w:hAnsi="ＭＳ 明朝" w:cs="ＭＳ 明朝" w:hint="eastAsia"/>
          <w:sz w:val="18"/>
          <w:szCs w:val="18"/>
        </w:rPr>
        <w:t>の</w:t>
      </w:r>
      <w:r w:rsidR="00384B68">
        <w:rPr>
          <w:rFonts w:ascii="ＭＳ 明朝" w:hAnsi="ＭＳ 明朝" w:cs="ＭＳ 明朝" w:hint="eastAsia"/>
          <w:sz w:val="18"/>
          <w:szCs w:val="18"/>
        </w:rPr>
        <w:t>純度を求めるとき</w:t>
      </w:r>
      <w:r w:rsidR="001E4D74" w:rsidRPr="009F543E">
        <w:rPr>
          <w:rFonts w:ascii="ＭＳ 明朝" w:hAnsi="ＭＳ 明朝" w:cs="ＭＳ 明朝" w:hint="eastAsia"/>
          <w:sz w:val="18"/>
          <w:szCs w:val="18"/>
        </w:rPr>
        <w:t>，</w:t>
      </w:r>
      <w:r w:rsidR="00A62AF0" w:rsidRPr="00F92773">
        <w:rPr>
          <w:rFonts w:ascii="ＭＳ 明朝" w:hAnsi="ＭＳ 明朝" w:cs="ＭＳ明朝" w:hint="eastAsia"/>
          <w:sz w:val="18"/>
          <w:szCs w:val="18"/>
        </w:rPr>
        <w:t>承認された判定基準に適合し</w:t>
      </w:r>
      <w:r w:rsidR="001E4D74" w:rsidRPr="009F543E">
        <w:rPr>
          <w:rFonts w:ascii="ＭＳ 明朝" w:hAnsi="ＭＳ 明朝" w:cs="ＭＳ 明朝" w:hint="eastAsia"/>
          <w:sz w:val="18"/>
          <w:szCs w:val="18"/>
        </w:rPr>
        <w:t>なければならない．</w:t>
      </w:r>
    </w:p>
    <w:p w14:paraId="3F6B3CB1" w14:textId="7777777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３．３</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原液の試験</w:t>
      </w:r>
    </w:p>
    <w:p w14:paraId="100418D0" w14:textId="5861145E" w:rsidR="001E4D74" w:rsidRPr="009F543E" w:rsidRDefault="00CF6C70" w:rsidP="00CF6C70">
      <w:pPr>
        <w:autoSpaceDE w:val="0"/>
        <w:autoSpaceDN w:val="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各</w:t>
      </w:r>
      <w:r w:rsidR="00694CE4" w:rsidRPr="009F543E">
        <w:rPr>
          <w:rFonts w:ascii="ZWAdobeF" w:hAnsi="ZWAdobeF" w:cs="ZWAdobeF"/>
          <w:sz w:val="2"/>
          <w:szCs w:val="2"/>
        </w:rPr>
        <w:t>A</w:t>
      </w:r>
      <w:r w:rsidR="001E4D74" w:rsidRPr="009F543E">
        <w:rPr>
          <w:rFonts w:ascii="ＭＳ 明朝" w:hAnsi="ＭＳ 明朝"/>
          <w:sz w:val="18"/>
          <w:szCs w:val="18"/>
        </w:rPr>
        <w:ruby>
          <w:rubyPr>
            <w:rubyAlign w:val="center"/>
            <w:hps w:val="7"/>
            <w:hpsRaise w:val="20"/>
            <w:hpsBaseText w:val="18"/>
            <w:lid w:val="ja-JP"/>
          </w:rubyPr>
          <w:rt>
            <w:r w:rsidR="001E4D74" w:rsidRPr="009F543E">
              <w:rPr>
                <w:rFonts w:ascii="ＭＳ 明朝" w:hAnsi="ＭＳ 明朝" w:hint="eastAsia"/>
                <w:sz w:val="18"/>
                <w:szCs w:val="18"/>
              </w:rPr>
              <w:t>きょう</w:t>
            </w:r>
          </w:rt>
          <w:rubyBase>
            <w:r w:rsidR="00694CE4" w:rsidRPr="009F543E">
              <w:rPr>
                <w:rFonts w:ascii="ZWAdobeF" w:hAnsi="ZWAdobeF" w:cs="ZWAdobeF"/>
                <w:sz w:val="2"/>
                <w:szCs w:val="2"/>
              </w:rPr>
              <w:t>E</w:t>
            </w:r>
            <w:r w:rsidR="001E4D74" w:rsidRPr="009F543E">
              <w:rPr>
                <w:rFonts w:ascii="ＭＳ 明朝" w:hAnsi="ＭＳ 明朝" w:hint="eastAsia"/>
                <w:sz w:val="18"/>
                <w:szCs w:val="18"/>
              </w:rPr>
              <w:t>莢</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1E4D74" w:rsidRPr="009F543E">
        <w:rPr>
          <w:rFonts w:ascii="ＭＳ 明朝" w:hAnsi="ＭＳ 明朝" w:cs="ＭＳ 明朝" w:hint="eastAsia"/>
          <w:sz w:val="18"/>
          <w:szCs w:val="18"/>
        </w:rPr>
        <w:t>膜血清型の原液について，次の試験を行う．</w:t>
      </w:r>
    </w:p>
    <w:p w14:paraId="0838941F" w14:textId="5EC9A94E"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３．３．１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遊離</w:t>
      </w:r>
      <w:r w:rsidR="007F20E8">
        <w:rPr>
          <w:rFonts w:ascii="ＭＳ 明朝" w:hAnsi="ＭＳ 明朝" w:cs="ＭＳ 明朝" w:hint="eastAsia"/>
          <w:sz w:val="18"/>
          <w:szCs w:val="18"/>
        </w:rPr>
        <w:t>ポリ</w:t>
      </w:r>
      <w:r w:rsidRPr="009F543E">
        <w:rPr>
          <w:rFonts w:ascii="ＭＳ 明朝" w:hAnsi="ＭＳ 明朝" w:cs="ＭＳ 明朝" w:hint="eastAsia"/>
          <w:sz w:val="18"/>
          <w:szCs w:val="18"/>
        </w:rPr>
        <w:t>サッカライド試験</w:t>
      </w:r>
    </w:p>
    <w:p w14:paraId="7D971158" w14:textId="1F574E97" w:rsidR="001E4D74" w:rsidRPr="009F543E"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16494C">
        <w:rPr>
          <w:rFonts w:ascii="ＭＳ 明朝" w:hAnsi="ＭＳ 明朝" w:cs="ＭＳ明朝" w:hint="eastAsia"/>
          <w:sz w:val="18"/>
          <w:szCs w:val="18"/>
        </w:rPr>
        <w:t>吸光度法</w:t>
      </w:r>
      <w:r w:rsidR="0016494C" w:rsidRPr="00F92773">
        <w:rPr>
          <w:rFonts w:ascii="ＭＳ 明朝" w:hAnsi="ＭＳ 明朝" w:cs="ＭＳ明朝" w:hint="eastAsia"/>
          <w:sz w:val="18"/>
          <w:szCs w:val="18"/>
        </w:rPr>
        <w:t>その他適当な方法により遊離ポリサッカライド含量を求める．３．３．４で得られた総ポリサッカライド</w:t>
      </w:r>
      <w:r w:rsidR="00850F02" w:rsidRPr="00850F02">
        <w:rPr>
          <w:rFonts w:ascii="ＭＳ 明朝" w:hAnsi="ＭＳ 明朝" w:cs="ＭＳ明朝" w:hint="eastAsia"/>
          <w:sz w:val="18"/>
          <w:szCs w:val="18"/>
        </w:rPr>
        <w:t>含量</w:t>
      </w:r>
      <w:r w:rsidR="0016494C" w:rsidRPr="00F92773">
        <w:rPr>
          <w:rFonts w:ascii="ＭＳ 明朝" w:hAnsi="ＭＳ 明朝" w:cs="ＭＳ明朝" w:hint="eastAsia"/>
          <w:sz w:val="18"/>
          <w:szCs w:val="18"/>
        </w:rPr>
        <w:t>に対する遊離ポリサッカライド</w:t>
      </w:r>
      <w:r w:rsidR="00850F02" w:rsidRPr="00850F02">
        <w:rPr>
          <w:rFonts w:ascii="ＭＳ 明朝" w:hAnsi="ＭＳ 明朝" w:cs="ＭＳ明朝" w:hint="eastAsia"/>
          <w:sz w:val="18"/>
          <w:szCs w:val="18"/>
        </w:rPr>
        <w:t>含量</w:t>
      </w:r>
      <w:r w:rsidR="0016494C" w:rsidRPr="00F92773">
        <w:rPr>
          <w:rFonts w:ascii="ＭＳ 明朝" w:hAnsi="ＭＳ 明朝" w:cs="ＭＳ明朝" w:hint="eastAsia"/>
          <w:sz w:val="18"/>
          <w:szCs w:val="18"/>
        </w:rPr>
        <w:t>の割合を求めるとき，承認された判定基準に適合し</w:t>
      </w:r>
      <w:r w:rsidR="001E4D74" w:rsidRPr="009F543E">
        <w:rPr>
          <w:rFonts w:ascii="ＭＳ 明朝" w:hAnsi="ＭＳ 明朝" w:cs="ＭＳ 明朝" w:hint="eastAsia"/>
          <w:sz w:val="18"/>
          <w:szCs w:val="18"/>
        </w:rPr>
        <w:t>なければならない．</w:t>
      </w:r>
    </w:p>
    <w:p w14:paraId="754FB46F" w14:textId="7777777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３．３．２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遊離たん白質試験</w:t>
      </w:r>
    </w:p>
    <w:p w14:paraId="0DCA0854" w14:textId="736EB4AB" w:rsidR="001E4D74" w:rsidRPr="009F543E"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サイズ排除クロマトグラフィー</w:t>
      </w:r>
      <w:r w:rsidR="00AF01C8" w:rsidRPr="00F92773">
        <w:rPr>
          <w:rFonts w:ascii="ＭＳ 明朝" w:hAnsi="ＭＳ 明朝" w:cs="ＭＳ明朝" w:hint="eastAsia"/>
          <w:sz w:val="18"/>
          <w:szCs w:val="18"/>
        </w:rPr>
        <w:t>その他適当な方法</w:t>
      </w:r>
      <w:r w:rsidR="001E4D74" w:rsidRPr="009F543E">
        <w:rPr>
          <w:rFonts w:ascii="ＭＳ 明朝" w:hAnsi="ＭＳ 明朝" w:cs="ＭＳ 明朝" w:hint="eastAsia"/>
          <w:sz w:val="18"/>
          <w:szCs w:val="18"/>
        </w:rPr>
        <w:t>により</w:t>
      </w:r>
      <w:r w:rsidR="00AF01C8" w:rsidRPr="00F92773">
        <w:rPr>
          <w:rFonts w:ascii="ＭＳ 明朝" w:hAnsi="ＭＳ 明朝" w:cs="ＭＳ明朝" w:hint="eastAsia"/>
          <w:sz w:val="18"/>
          <w:szCs w:val="18"/>
        </w:rPr>
        <w:t>総たん白質</w:t>
      </w:r>
      <w:r w:rsidR="00850F02" w:rsidRPr="00850F02">
        <w:rPr>
          <w:rFonts w:ascii="ＭＳ 明朝" w:hAnsi="ＭＳ 明朝" w:cs="ＭＳ明朝" w:hint="eastAsia"/>
          <w:sz w:val="18"/>
          <w:szCs w:val="18"/>
        </w:rPr>
        <w:t>含量</w:t>
      </w:r>
      <w:r w:rsidR="00AF01C8" w:rsidRPr="00F92773">
        <w:rPr>
          <w:rFonts w:ascii="ＭＳ 明朝" w:hAnsi="ＭＳ 明朝" w:cs="ＭＳ明朝" w:hint="eastAsia"/>
          <w:sz w:val="18"/>
          <w:szCs w:val="18"/>
        </w:rPr>
        <w:t>に対する遊離たん白質</w:t>
      </w:r>
      <w:r w:rsidR="00850F02" w:rsidRPr="00850F02">
        <w:rPr>
          <w:rFonts w:ascii="ＭＳ 明朝" w:hAnsi="ＭＳ 明朝" w:cs="ＭＳ明朝" w:hint="eastAsia"/>
          <w:sz w:val="18"/>
          <w:szCs w:val="18"/>
        </w:rPr>
        <w:t>含量</w:t>
      </w:r>
      <w:r w:rsidR="00AF01C8" w:rsidRPr="00F92773">
        <w:rPr>
          <w:rFonts w:ascii="ＭＳ 明朝" w:hAnsi="ＭＳ 明朝" w:cs="ＭＳ明朝" w:hint="eastAsia"/>
          <w:sz w:val="18"/>
          <w:szCs w:val="18"/>
        </w:rPr>
        <w:t>の割合を求めるとき，承認された判定基準に適合し</w:t>
      </w:r>
      <w:r w:rsidR="001E4D74" w:rsidRPr="009F543E">
        <w:rPr>
          <w:rFonts w:ascii="ＭＳ 明朝" w:hAnsi="ＭＳ 明朝" w:cs="ＭＳ 明朝" w:hint="eastAsia"/>
          <w:sz w:val="18"/>
          <w:szCs w:val="18"/>
        </w:rPr>
        <w:t>なければならない．</w:t>
      </w:r>
    </w:p>
    <w:p w14:paraId="1AAE37B0" w14:textId="7777777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３．３．３</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シアン化物試験</w:t>
      </w:r>
    </w:p>
    <w:p w14:paraId="289B251E" w14:textId="7915FEB3" w:rsidR="001E4D74" w:rsidRPr="009F543E"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0C13D4" w:rsidRPr="00F92773">
        <w:rPr>
          <w:rFonts w:ascii="ＭＳ 明朝" w:hAnsi="ＭＳ 明朝" w:cs="ＭＳ明朝" w:hint="eastAsia"/>
          <w:sz w:val="18"/>
          <w:szCs w:val="18"/>
        </w:rPr>
        <w:t>液体クロマトグラフィーその他適当な方法によりシアン濃度を求めるとき，承認された判定基準に適合し</w:t>
      </w:r>
      <w:r w:rsidR="001E4D74" w:rsidRPr="009F543E">
        <w:rPr>
          <w:rFonts w:ascii="ＭＳ 明朝" w:hAnsi="ＭＳ 明朝" w:cs="ＭＳ 明朝" w:hint="eastAsia"/>
          <w:sz w:val="18"/>
          <w:szCs w:val="18"/>
        </w:rPr>
        <w:t>なければならない．</w:t>
      </w:r>
    </w:p>
    <w:p w14:paraId="48DE4EC7" w14:textId="343CC258"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３．３．４</w:t>
      </w:r>
      <w:r w:rsidRPr="009F543E">
        <w:rPr>
          <w:rFonts w:ascii="ＭＳ 明朝" w:hAnsi="ＭＳ 明朝" w:cs="ＭＳ 明朝"/>
          <w:sz w:val="18"/>
          <w:szCs w:val="18"/>
        </w:rPr>
        <w:t xml:space="preserve">　</w:t>
      </w:r>
      <w:r w:rsidR="00F0528B">
        <w:rPr>
          <w:rFonts w:ascii="ＭＳ 明朝" w:hAnsi="ＭＳ 明朝" w:cs="ＭＳ 明朝" w:hint="eastAsia"/>
          <w:sz w:val="18"/>
          <w:szCs w:val="18"/>
        </w:rPr>
        <w:t>総ポリ</w:t>
      </w:r>
      <w:r w:rsidRPr="009F543E">
        <w:rPr>
          <w:rFonts w:ascii="ＭＳ 明朝" w:hAnsi="ＭＳ 明朝" w:cs="ＭＳ 明朝" w:hint="eastAsia"/>
          <w:sz w:val="18"/>
          <w:szCs w:val="18"/>
        </w:rPr>
        <w:t>サッカライド含量試験</w:t>
      </w:r>
    </w:p>
    <w:p w14:paraId="1380FB04" w14:textId="5BD91F86" w:rsidR="001E4D74" w:rsidRPr="009F543E"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F0528B">
        <w:rPr>
          <w:rFonts w:ascii="ＭＳ 明朝" w:hAnsi="ＭＳ 明朝" w:cs="ＭＳ明朝" w:hint="eastAsia"/>
          <w:sz w:val="18"/>
          <w:szCs w:val="18"/>
        </w:rPr>
        <w:t>吸光度法</w:t>
      </w:r>
      <w:r w:rsidR="00F0528B" w:rsidRPr="00F92773">
        <w:rPr>
          <w:rFonts w:ascii="ＭＳ 明朝" w:hAnsi="ＭＳ 明朝" w:cs="ＭＳ明朝" w:hint="eastAsia"/>
          <w:sz w:val="18"/>
          <w:szCs w:val="18"/>
        </w:rPr>
        <w:t>その他適当な方法により</w:t>
      </w:r>
      <w:r w:rsidR="00197785">
        <w:rPr>
          <w:rFonts w:ascii="ＭＳ 明朝" w:hAnsi="ＭＳ 明朝" w:cs="ＭＳ明朝" w:hint="eastAsia"/>
          <w:sz w:val="18"/>
          <w:szCs w:val="18"/>
        </w:rPr>
        <w:t>総</w:t>
      </w:r>
      <w:r w:rsidR="00F0528B" w:rsidRPr="00F92773">
        <w:rPr>
          <w:rFonts w:ascii="ＭＳ 明朝" w:hAnsi="ＭＳ 明朝" w:cs="ＭＳ明朝" w:hint="eastAsia"/>
          <w:sz w:val="18"/>
          <w:szCs w:val="18"/>
        </w:rPr>
        <w:t>ポリサッカライド含量を求める</w:t>
      </w:r>
      <w:r w:rsidR="001E4D74" w:rsidRPr="009F543E">
        <w:rPr>
          <w:rFonts w:ascii="ＭＳ 明朝" w:hAnsi="ＭＳ 明朝" w:cs="ＭＳ 明朝" w:hint="eastAsia"/>
          <w:sz w:val="18"/>
          <w:szCs w:val="18"/>
        </w:rPr>
        <w:t>とき，</w:t>
      </w:r>
      <w:r w:rsidR="007266E9" w:rsidRPr="00F92773">
        <w:rPr>
          <w:rFonts w:ascii="ＭＳ 明朝" w:hAnsi="ＭＳ 明朝" w:cs="ＭＳ明朝" w:hint="eastAsia"/>
          <w:sz w:val="18"/>
          <w:szCs w:val="18"/>
        </w:rPr>
        <w:t>承認された判定基準に適合し</w:t>
      </w:r>
      <w:r w:rsidR="001E4D74" w:rsidRPr="009F543E">
        <w:rPr>
          <w:rFonts w:ascii="ＭＳ 明朝" w:hAnsi="ＭＳ 明朝" w:cs="ＭＳ 明朝" w:hint="eastAsia"/>
          <w:sz w:val="18"/>
          <w:szCs w:val="18"/>
        </w:rPr>
        <w:t>なければならない．</w:t>
      </w:r>
    </w:p>
    <w:p w14:paraId="562A904F" w14:textId="09E30EF5"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３．３．５</w:t>
      </w:r>
      <w:r w:rsidRPr="009F543E">
        <w:rPr>
          <w:rFonts w:ascii="ＭＳ 明朝" w:hAnsi="ＭＳ 明朝" w:cs="ＭＳ 明朝"/>
          <w:sz w:val="18"/>
          <w:szCs w:val="18"/>
        </w:rPr>
        <w:t xml:space="preserve">　</w:t>
      </w:r>
      <w:r w:rsidR="00927252" w:rsidRPr="00F92773">
        <w:rPr>
          <w:rFonts w:ascii="ＭＳ 明朝" w:hAnsi="ＭＳ 明朝" w:cs="ＭＳ明朝" w:hint="eastAsia"/>
          <w:sz w:val="18"/>
          <w:szCs w:val="18"/>
        </w:rPr>
        <w:t>平均分子量測定試験又は</w:t>
      </w:r>
      <w:r w:rsidRPr="009F543E">
        <w:rPr>
          <w:rFonts w:ascii="ＭＳ 明朝" w:hAnsi="ＭＳ 明朝" w:cs="ＭＳ 明朝" w:hint="eastAsia"/>
          <w:sz w:val="18"/>
          <w:szCs w:val="18"/>
        </w:rPr>
        <w:t>分子量分布試験</w:t>
      </w:r>
    </w:p>
    <w:p w14:paraId="39EF07F5" w14:textId="339B3351" w:rsidR="001E4D74" w:rsidRPr="009F543E"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3F629C" w:rsidRPr="00F92773">
        <w:rPr>
          <w:rFonts w:ascii="ＭＳ 明朝" w:hAnsi="ＭＳ 明朝" w:cs="ＭＳ明朝" w:hint="eastAsia"/>
          <w:sz w:val="18"/>
          <w:szCs w:val="18"/>
        </w:rPr>
        <w:t>サイズ排除クロマトグラフィーその他適当な方法により平均分子量又は分子量分布を求めるとき，承認された判定基準に適合し</w:t>
      </w:r>
      <w:r w:rsidR="001E4D74" w:rsidRPr="009F543E">
        <w:rPr>
          <w:rFonts w:ascii="ＭＳ 明朝" w:hAnsi="ＭＳ 明朝" w:cs="ＭＳ 明朝" w:hint="eastAsia"/>
          <w:sz w:val="18"/>
          <w:szCs w:val="18"/>
        </w:rPr>
        <w:t>なければならない．</w:t>
      </w:r>
    </w:p>
    <w:p w14:paraId="2B8CABE9" w14:textId="092ACEDB"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３．３．６</w:t>
      </w:r>
      <w:r w:rsidRPr="009F543E">
        <w:rPr>
          <w:rFonts w:ascii="ＭＳ 明朝" w:hAnsi="ＭＳ 明朝" w:cs="ＭＳ 明朝"/>
          <w:sz w:val="18"/>
          <w:szCs w:val="18"/>
        </w:rPr>
        <w:t xml:space="preserve">　</w:t>
      </w:r>
      <w:r w:rsidR="00807776">
        <w:rPr>
          <w:rFonts w:ascii="ＭＳ 明朝" w:hAnsi="ＭＳ 明朝" w:cs="ＭＳ 明朝" w:hint="eastAsia"/>
          <w:sz w:val="18"/>
          <w:szCs w:val="18"/>
        </w:rPr>
        <w:t>ポリ</w:t>
      </w:r>
      <w:r w:rsidRPr="009F543E">
        <w:rPr>
          <w:rFonts w:ascii="ＭＳ 明朝" w:hAnsi="ＭＳ 明朝" w:cs="ＭＳ 明朝" w:hint="eastAsia"/>
          <w:sz w:val="18"/>
          <w:szCs w:val="18"/>
        </w:rPr>
        <w:t>サッカライド／たん白質比試験</w:t>
      </w:r>
    </w:p>
    <w:p w14:paraId="4EABC3A3" w14:textId="640C89E2" w:rsidR="001E4D74" w:rsidRPr="009F543E"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162432">
        <w:rPr>
          <w:rFonts w:ascii="ＭＳ 明朝" w:hAnsi="ＭＳ 明朝" w:cs="ＭＳ明朝" w:hint="eastAsia"/>
          <w:sz w:val="18"/>
          <w:szCs w:val="18"/>
        </w:rPr>
        <w:t>一般</w:t>
      </w:r>
      <w:r w:rsidR="008B530C">
        <w:rPr>
          <w:rFonts w:ascii="ＭＳ 明朝" w:hAnsi="ＭＳ 明朝" w:cs="ＭＳ明朝" w:hint="eastAsia"/>
          <w:sz w:val="18"/>
          <w:szCs w:val="18"/>
        </w:rPr>
        <w:t>試験法の</w:t>
      </w:r>
      <w:r w:rsidR="00BB5417">
        <w:rPr>
          <w:rFonts w:ascii="ＭＳ 明朝" w:hAnsi="ＭＳ 明朝" w:cs="ＭＳ明朝" w:hint="eastAsia"/>
          <w:sz w:val="18"/>
          <w:szCs w:val="18"/>
        </w:rPr>
        <w:t>たん白質</w:t>
      </w:r>
      <w:r w:rsidR="008B530C">
        <w:rPr>
          <w:rFonts w:ascii="ＭＳ 明朝" w:hAnsi="ＭＳ 明朝" w:cs="ＭＳ明朝" w:hint="eastAsia"/>
          <w:sz w:val="18"/>
          <w:szCs w:val="18"/>
        </w:rPr>
        <w:t>定量法</w:t>
      </w:r>
      <w:r w:rsidR="008B530C" w:rsidRPr="00F92773">
        <w:rPr>
          <w:rFonts w:ascii="ＭＳ 明朝" w:hAnsi="ＭＳ 明朝" w:cs="ＭＳ明朝" w:hint="eastAsia"/>
          <w:sz w:val="18"/>
          <w:szCs w:val="18"/>
        </w:rPr>
        <w:t>その他適当な方法により</w:t>
      </w:r>
      <w:r w:rsidR="00850F02">
        <w:rPr>
          <w:rFonts w:ascii="ＭＳ 明朝" w:hAnsi="ＭＳ 明朝" w:cs="ＭＳ明朝" w:hint="eastAsia"/>
          <w:sz w:val="18"/>
          <w:szCs w:val="18"/>
        </w:rPr>
        <w:t>総</w:t>
      </w:r>
      <w:r w:rsidR="008B530C" w:rsidRPr="00F92773">
        <w:rPr>
          <w:rFonts w:ascii="ＭＳ 明朝" w:hAnsi="ＭＳ 明朝" w:cs="ＭＳ明朝" w:hint="eastAsia"/>
          <w:sz w:val="18"/>
          <w:szCs w:val="18"/>
        </w:rPr>
        <w:t>たん白質含量を求める．３．３．４で得られた総ポリサッカライ</w:t>
      </w:r>
      <w:r w:rsidR="008B530C" w:rsidRPr="00F92773">
        <w:rPr>
          <w:rFonts w:ascii="ＭＳ 明朝" w:hAnsi="ＭＳ 明朝" w:cs="ＭＳ明朝" w:hint="eastAsia"/>
          <w:sz w:val="18"/>
          <w:szCs w:val="18"/>
        </w:rPr>
        <w:lastRenderedPageBreak/>
        <w:t>ド含量を用い，総たん白質含量に対する総ポリサッカライド含量の比を求めるとき，承認された判定基準に適合し</w:t>
      </w:r>
      <w:r w:rsidR="001E4D74" w:rsidRPr="009F543E">
        <w:rPr>
          <w:rFonts w:ascii="ＭＳ 明朝" w:hAnsi="ＭＳ 明朝" w:cs="ＭＳ 明朝" w:hint="eastAsia"/>
          <w:sz w:val="18"/>
          <w:szCs w:val="18"/>
        </w:rPr>
        <w:t>なければならない．</w:t>
      </w:r>
    </w:p>
    <w:p w14:paraId="21B4E656" w14:textId="7777777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３．３．７</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エンドトキシン試験</w:t>
      </w:r>
    </w:p>
    <w:p w14:paraId="33F5337B" w14:textId="50128CAD" w:rsidR="001E4D74" w:rsidRPr="009F543E" w:rsidRDefault="00CF6C70" w:rsidP="00CF6C70">
      <w:pPr>
        <w:autoSpaceDE w:val="0"/>
        <w:autoSpaceDN w:val="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一般試験法のエンドトキシン試験法を準用して試験するとき，</w:t>
      </w:r>
      <w:r w:rsidR="00BF51E7" w:rsidRPr="00F92773">
        <w:rPr>
          <w:rFonts w:ascii="ＭＳ 明朝" w:hAnsi="ＭＳ 明朝" w:cs="ＭＳ明朝" w:hint="eastAsia"/>
          <w:sz w:val="18"/>
          <w:szCs w:val="18"/>
        </w:rPr>
        <w:t>承認された判定基準に適合し</w:t>
      </w:r>
      <w:r w:rsidR="001E4D74" w:rsidRPr="009F543E">
        <w:rPr>
          <w:rFonts w:ascii="ＭＳ 明朝" w:hAnsi="ＭＳ 明朝" w:cs="ＭＳ 明朝" w:hint="eastAsia"/>
          <w:sz w:val="18"/>
          <w:szCs w:val="18"/>
        </w:rPr>
        <w:t>なければならない．</w:t>
      </w:r>
    </w:p>
    <w:p w14:paraId="60C4BF09" w14:textId="07320F6C"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３．３．８</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無菌試験</w:t>
      </w:r>
      <w:r w:rsidR="00AC5C31" w:rsidRPr="00F92773">
        <w:rPr>
          <w:rFonts w:ascii="ＭＳ 明朝" w:hAnsi="ＭＳ 明朝" w:cs="ＭＳ明朝" w:hint="eastAsia"/>
          <w:sz w:val="18"/>
          <w:szCs w:val="18"/>
        </w:rPr>
        <w:t>又は微生物限度試験</w:t>
      </w:r>
    </w:p>
    <w:p w14:paraId="76E1B5CD" w14:textId="72ABA010" w:rsidR="001E4D74" w:rsidRPr="009F543E"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一般試験法の無菌試験法を準用して試験するとき，適合しなければならない．</w:t>
      </w:r>
      <w:r w:rsidR="00AC5C31" w:rsidRPr="00F92773">
        <w:rPr>
          <w:rFonts w:ascii="ＭＳ 明朝" w:hAnsi="ＭＳ 明朝" w:cs="ＭＳ明朝" w:hint="eastAsia"/>
          <w:sz w:val="18"/>
          <w:szCs w:val="18"/>
        </w:rPr>
        <w:t>ただし，製剤化工程の工程管理により小分製品の品質の恒常性を確保できる場合は，無菌試験に代えて日本薬局方一般試験法の微生物限度試験法を準用して試験することもできる．微生物限度試験法を準用して試験するとき，承認された判定基準に適合しなければならない．</w:t>
      </w:r>
    </w:p>
    <w:p w14:paraId="4C086B23" w14:textId="7777777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３．３．９</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血清学的同定試験</w:t>
      </w:r>
    </w:p>
    <w:p w14:paraId="7A030CAE" w14:textId="3D287023" w:rsidR="001E4D74" w:rsidRPr="009F543E" w:rsidRDefault="00CF6C70" w:rsidP="00CF6C70">
      <w:pPr>
        <w:autoSpaceDE w:val="0"/>
        <w:autoSpaceDN w:val="0"/>
        <w:jc w:val="left"/>
        <w:rPr>
          <w:rFonts w:ascii="ＭＳ 明朝" w:hAnsi="ＭＳ 明朝" w:cs="ＭＳ 明朝"/>
          <w:sz w:val="18"/>
          <w:szCs w:val="18"/>
        </w:rPr>
      </w:pPr>
      <w:r w:rsidRPr="009F543E">
        <w:rPr>
          <w:rFonts w:hint="eastAsia"/>
          <w:sz w:val="18"/>
        </w:rPr>
        <w:t xml:space="preserve">　　</w:t>
      </w:r>
      <w:r w:rsidR="00AC5C31" w:rsidRPr="00F92773">
        <w:rPr>
          <w:rFonts w:ascii="ＭＳ 明朝" w:hAnsi="ＭＳ 明朝" w:cs="ＭＳ明朝" w:hint="eastAsia"/>
          <w:sz w:val="18"/>
          <w:szCs w:val="18"/>
        </w:rPr>
        <w:t>免疫学的方法により，各</w:t>
      </w:r>
      <w:r w:rsidR="00AC5C31" w:rsidRPr="00F92773">
        <w:rPr>
          <w:rFonts w:ascii="ＭＳ 明朝" w:hAnsi="ＭＳ 明朝" w:cs="ＭＳ明朝"/>
          <w:sz w:val="18"/>
          <w:szCs w:val="18"/>
        </w:rPr>
        <w:ruby>
          <w:rubyPr>
            <w:rubyAlign w:val="center"/>
            <w:hps w:val="7"/>
            <w:hpsRaise w:val="20"/>
            <w:hpsBaseText w:val="18"/>
            <w:lid w:val="ja-JP"/>
          </w:rubyPr>
          <w:rt>
            <w:r w:rsidR="00AC5C31" w:rsidRPr="00F92773">
              <w:rPr>
                <w:rFonts w:ascii="ＭＳ 明朝" w:hAnsi="ＭＳ 明朝" w:cs="ＭＳ明朝"/>
                <w:sz w:val="7"/>
                <w:szCs w:val="18"/>
              </w:rPr>
              <w:t>きょう</w:t>
            </w:r>
          </w:rt>
          <w:rubyBase>
            <w:r w:rsidR="00AC5C31" w:rsidRPr="00F92773">
              <w:rPr>
                <w:rFonts w:ascii="ＭＳ 明朝" w:hAnsi="ＭＳ 明朝" w:cs="ＭＳ明朝"/>
                <w:sz w:val="18"/>
                <w:szCs w:val="18"/>
              </w:rPr>
              <w:t>莢</w:t>
            </w:r>
          </w:rubyBase>
        </w:ruby>
      </w:r>
      <w:r w:rsidR="00AC5C31" w:rsidRPr="00F92773">
        <w:rPr>
          <w:rFonts w:ascii="ＭＳ 明朝" w:hAnsi="ＭＳ 明朝" w:cs="ＭＳ明朝" w:hint="eastAsia"/>
          <w:sz w:val="18"/>
          <w:szCs w:val="18"/>
        </w:rPr>
        <w:t>膜血清型ポリサッカライドの確認を行う．</w:t>
      </w:r>
    </w:p>
    <w:p w14:paraId="620A6FC9" w14:textId="7777777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３．４</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小分製品の試験</w:t>
      </w:r>
    </w:p>
    <w:p w14:paraId="456F6688" w14:textId="5362BEF6" w:rsidR="001E4D74" w:rsidRPr="009F543E" w:rsidRDefault="00CF6C70" w:rsidP="00CF6C70">
      <w:pPr>
        <w:autoSpaceDE w:val="0"/>
        <w:autoSpaceDN w:val="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小分製品について，次の試験を行う．</w:t>
      </w:r>
    </w:p>
    <w:p w14:paraId="11111F16" w14:textId="11196ACC"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３．４．</w:t>
      </w:r>
      <w:r w:rsidR="00047299">
        <w:rPr>
          <w:rFonts w:ascii="ＭＳ 明朝" w:hAnsi="ＭＳ 明朝" w:cs="ＭＳ 明朝" w:hint="eastAsia"/>
          <w:sz w:val="18"/>
          <w:szCs w:val="18"/>
        </w:rPr>
        <w:t>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エンドトキシン試験</w:t>
      </w:r>
    </w:p>
    <w:p w14:paraId="58E240AB" w14:textId="0E44D1D1" w:rsidR="001E4D74" w:rsidRPr="009F543E" w:rsidRDefault="00CF6C70" w:rsidP="00CF6C70">
      <w:pPr>
        <w:autoSpaceDE w:val="0"/>
        <w:autoSpaceDN w:val="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一般試験法のエンドトキシン試験法を準用して試験するとき，</w:t>
      </w:r>
      <w:r w:rsidR="00A558C9" w:rsidRPr="00F92773">
        <w:rPr>
          <w:rFonts w:ascii="ＭＳ 明朝" w:hAnsi="ＭＳ 明朝" w:cs="ＭＳ明朝" w:hint="eastAsia"/>
          <w:sz w:val="18"/>
          <w:szCs w:val="18"/>
        </w:rPr>
        <w:t>承認された判定基準に適合し</w:t>
      </w:r>
      <w:r w:rsidR="001E4D74" w:rsidRPr="009F543E">
        <w:rPr>
          <w:rFonts w:ascii="ＭＳ 明朝" w:hAnsi="ＭＳ 明朝" w:cs="ＭＳ 明朝" w:hint="eastAsia"/>
          <w:sz w:val="18"/>
          <w:szCs w:val="18"/>
        </w:rPr>
        <w:t>なければならない．</w:t>
      </w:r>
    </w:p>
    <w:p w14:paraId="7AD7CA5E" w14:textId="5908FA67"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３．４．</w:t>
      </w:r>
      <w:r w:rsidR="0084031D">
        <w:rPr>
          <w:rFonts w:ascii="ＭＳ 明朝" w:hAnsi="ＭＳ 明朝" w:cs="ＭＳ 明朝" w:hint="eastAsia"/>
          <w:sz w:val="18"/>
          <w:szCs w:val="18"/>
        </w:rPr>
        <w:t>２</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無菌試験</w:t>
      </w:r>
    </w:p>
    <w:p w14:paraId="437B67B7" w14:textId="0131E85E" w:rsidR="001E4D74" w:rsidRPr="009F543E" w:rsidRDefault="00CF6C70" w:rsidP="00CF6C70">
      <w:pPr>
        <w:autoSpaceDE w:val="0"/>
        <w:autoSpaceDN w:val="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一般試験法の無菌試験法を準用して試験するとき，適合しなければならない．</w:t>
      </w:r>
    </w:p>
    <w:p w14:paraId="682B4A76" w14:textId="561CAE1C"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３．４．</w:t>
      </w:r>
      <w:r w:rsidR="009A51E3">
        <w:rPr>
          <w:rFonts w:ascii="ＭＳ 明朝" w:hAnsi="ＭＳ 明朝" w:cs="ＭＳ 明朝" w:hint="eastAsia"/>
          <w:sz w:val="18"/>
          <w:szCs w:val="18"/>
        </w:rPr>
        <w:t>３</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アルミニウム含量試験</w:t>
      </w:r>
    </w:p>
    <w:p w14:paraId="5FD489A6" w14:textId="72ABFC6B" w:rsidR="001E4D74" w:rsidRPr="009F543E"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検体に</w:t>
      </w:r>
      <w:r w:rsidR="009A51E3" w:rsidRPr="00F92773">
        <w:rPr>
          <w:rFonts w:ascii="ＭＳ 明朝" w:hAnsi="ＭＳ 明朝" w:cs="ＭＳ明朝" w:hint="eastAsia"/>
          <w:sz w:val="18"/>
          <w:szCs w:val="18"/>
        </w:rPr>
        <w:t>適当な酸</w:t>
      </w:r>
      <w:r w:rsidR="001E4D74" w:rsidRPr="009F543E">
        <w:rPr>
          <w:rFonts w:ascii="ＭＳ 明朝" w:hAnsi="ＭＳ 明朝" w:cs="ＭＳ 明朝" w:hint="eastAsia"/>
          <w:sz w:val="18"/>
          <w:szCs w:val="18"/>
        </w:rPr>
        <w:t>を加えて溶かしたものを試料溶液として，</w:t>
      </w:r>
      <w:r w:rsidR="00560691" w:rsidRPr="00F92773">
        <w:rPr>
          <w:rFonts w:ascii="ＭＳ 明朝" w:hAnsi="ＭＳ 明朝" w:cs="ＭＳ明朝" w:hint="eastAsia"/>
          <w:sz w:val="18"/>
          <w:szCs w:val="18"/>
        </w:rPr>
        <w:t>一般試験法のアルミニウム定量法その他適当な方法により</w:t>
      </w:r>
      <w:r w:rsidR="001E4D74" w:rsidRPr="009F543E">
        <w:rPr>
          <w:rFonts w:ascii="ＭＳ 明朝" w:hAnsi="ＭＳ 明朝" w:cs="ＭＳ 明朝" w:hint="eastAsia"/>
          <w:sz w:val="18"/>
          <w:szCs w:val="18"/>
        </w:rPr>
        <w:t>求めるとき，</w:t>
      </w:r>
      <w:r w:rsidR="00182DE6" w:rsidRPr="00F92773">
        <w:rPr>
          <w:rFonts w:ascii="ＭＳ 明朝" w:hAnsi="ＭＳ 明朝" w:cs="ＭＳ明朝" w:hint="eastAsia"/>
          <w:sz w:val="18"/>
          <w:szCs w:val="18"/>
        </w:rPr>
        <w:t>承認された判定基準に適合し</w:t>
      </w:r>
      <w:r w:rsidR="001E4D74" w:rsidRPr="009F543E">
        <w:rPr>
          <w:rFonts w:ascii="ＭＳ 明朝" w:hAnsi="ＭＳ 明朝" w:cs="ＭＳ 明朝" w:hint="eastAsia"/>
          <w:sz w:val="18"/>
          <w:szCs w:val="18"/>
        </w:rPr>
        <w:t>なければならない．</w:t>
      </w:r>
    </w:p>
    <w:p w14:paraId="77B19E03" w14:textId="7AC47B65"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３．４．</w:t>
      </w:r>
      <w:r w:rsidR="00C2716A">
        <w:rPr>
          <w:rFonts w:ascii="ＭＳ 明朝" w:hAnsi="ＭＳ 明朝" w:cs="ＭＳ 明朝" w:hint="eastAsia"/>
          <w:sz w:val="18"/>
          <w:szCs w:val="18"/>
        </w:rPr>
        <w:t>４</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ポリサッカライド含量試験</w:t>
      </w:r>
    </w:p>
    <w:p w14:paraId="7407CAD4" w14:textId="4AFF7D66" w:rsidR="001E4D74" w:rsidRPr="009F543E" w:rsidRDefault="00CF6C70" w:rsidP="00CF6C70">
      <w:pPr>
        <w:autoSpaceDE w:val="0"/>
        <w:autoSpaceDN w:val="0"/>
        <w:ind w:left="180" w:hangingChars="100" w:hanging="180"/>
        <w:jc w:val="left"/>
        <w:rPr>
          <w:rFonts w:ascii="ＭＳ 明朝" w:hAnsi="ＭＳ 明朝" w:cs="ＭＳ 明朝"/>
          <w:sz w:val="18"/>
          <w:szCs w:val="18"/>
        </w:rPr>
      </w:pPr>
      <w:r w:rsidRPr="009F543E">
        <w:rPr>
          <w:rFonts w:hint="eastAsia"/>
          <w:sz w:val="18"/>
        </w:rPr>
        <w:t xml:space="preserve">　　</w:t>
      </w:r>
      <w:r w:rsidR="001E4D74" w:rsidRPr="009F543E">
        <w:rPr>
          <w:rFonts w:ascii="ＭＳ 明朝" w:hAnsi="ＭＳ 明朝" w:cs="ＭＳ 明朝" w:hint="eastAsia"/>
          <w:sz w:val="18"/>
          <w:szCs w:val="18"/>
        </w:rPr>
        <w:t>定量的速度比濁法</w:t>
      </w:r>
      <w:r w:rsidR="0044388F" w:rsidRPr="00F92773">
        <w:rPr>
          <w:rFonts w:ascii="ＭＳ 明朝" w:hAnsi="ＭＳ 明朝" w:cs="ＭＳ明朝" w:hint="eastAsia"/>
          <w:sz w:val="18"/>
          <w:szCs w:val="18"/>
        </w:rPr>
        <w:t>その他適当な方法により</w:t>
      </w:r>
      <w:r w:rsidR="001E4D74" w:rsidRPr="009F543E">
        <w:rPr>
          <w:rFonts w:ascii="ＭＳ 明朝" w:hAnsi="ＭＳ 明朝" w:cs="ＭＳ 明朝" w:hint="eastAsia"/>
          <w:sz w:val="18"/>
          <w:szCs w:val="18"/>
        </w:rPr>
        <w:t>各</w:t>
      </w:r>
      <w:r w:rsidR="00694CE4" w:rsidRPr="009F543E">
        <w:rPr>
          <w:rFonts w:ascii="ZWAdobeF" w:hAnsi="ZWAdobeF" w:cs="ZWAdobeF"/>
          <w:sz w:val="2"/>
          <w:szCs w:val="2"/>
        </w:rPr>
        <w:t>A</w:t>
      </w:r>
      <w:r w:rsidR="001E4D74" w:rsidRPr="009F543E">
        <w:rPr>
          <w:rFonts w:ascii="ＭＳ 明朝" w:hAnsi="ＭＳ 明朝"/>
          <w:sz w:val="18"/>
          <w:szCs w:val="18"/>
        </w:rPr>
        <w:ruby>
          <w:rubyPr>
            <w:rubyAlign w:val="center"/>
            <w:hps w:val="7"/>
            <w:hpsRaise w:val="20"/>
            <w:hpsBaseText w:val="18"/>
            <w:lid w:val="ja-JP"/>
          </w:rubyPr>
          <w:rt>
            <w:r w:rsidR="001E4D74" w:rsidRPr="009F543E">
              <w:rPr>
                <w:rFonts w:ascii="ＭＳ 明朝" w:hAnsi="ＭＳ 明朝" w:hint="eastAsia"/>
                <w:sz w:val="18"/>
                <w:szCs w:val="18"/>
              </w:rPr>
              <w:t>きょう</w:t>
            </w:r>
          </w:rt>
          <w:rubyBase>
            <w:r w:rsidR="00694CE4" w:rsidRPr="009F543E">
              <w:rPr>
                <w:rFonts w:ascii="ZWAdobeF" w:hAnsi="ZWAdobeF" w:cs="ZWAdobeF"/>
                <w:sz w:val="2"/>
                <w:szCs w:val="2"/>
              </w:rPr>
              <w:t>E</w:t>
            </w:r>
            <w:r w:rsidR="001E4D74" w:rsidRPr="009F543E">
              <w:rPr>
                <w:rFonts w:ascii="ＭＳ 明朝" w:hAnsi="ＭＳ 明朝" w:hint="eastAsia"/>
                <w:sz w:val="18"/>
                <w:szCs w:val="18"/>
              </w:rPr>
              <w:t>莢</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1E4D74" w:rsidRPr="009F543E">
        <w:rPr>
          <w:rFonts w:ascii="ＭＳ 明朝" w:hAnsi="ＭＳ 明朝" w:cs="ＭＳ 明朝" w:hint="eastAsia"/>
          <w:sz w:val="18"/>
          <w:szCs w:val="18"/>
        </w:rPr>
        <w:t>膜血清型ポリサッカライド含量を求めるとき，</w:t>
      </w:r>
      <w:r w:rsidR="00694CE4" w:rsidRPr="009F543E">
        <w:rPr>
          <w:rFonts w:ascii="ZWAdobeF" w:hAnsi="ZWAdobeF" w:cs="ZWAdobeF"/>
          <w:sz w:val="2"/>
          <w:szCs w:val="2"/>
        </w:rPr>
        <w:t>A</w:t>
      </w:r>
      <w:r w:rsidR="0044388F" w:rsidRPr="00F92773">
        <w:rPr>
          <w:rFonts w:ascii="ＭＳ 明朝" w:hAnsi="ＭＳ 明朝" w:cs="ＭＳ明朝" w:hint="eastAsia"/>
          <w:sz w:val="18"/>
          <w:szCs w:val="18"/>
        </w:rPr>
        <w:t>承認された判定基準に適合し</w:t>
      </w:r>
      <w:r w:rsidR="001E4D74" w:rsidRPr="009F543E">
        <w:rPr>
          <w:rFonts w:ascii="ＭＳ 明朝" w:hAnsi="ＭＳ 明朝" w:cs="ＭＳ 明朝" w:hint="eastAsia"/>
          <w:sz w:val="18"/>
          <w:szCs w:val="18"/>
        </w:rPr>
        <w:t>なければならない．</w:t>
      </w:r>
    </w:p>
    <w:p w14:paraId="43C98360" w14:textId="240B4B7D" w:rsidR="001E4D74" w:rsidRPr="009F543E"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３．４．</w:t>
      </w:r>
      <w:r w:rsidR="002F2399">
        <w:rPr>
          <w:rFonts w:ascii="ＭＳ 明朝" w:hAnsi="ＭＳ 明朝" w:cs="ＭＳ 明朝" w:hint="eastAsia"/>
          <w:sz w:val="18"/>
          <w:szCs w:val="18"/>
        </w:rPr>
        <w:t>５</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表示確認試験</w:t>
      </w:r>
    </w:p>
    <w:p w14:paraId="24C1D284" w14:textId="467A800E" w:rsidR="001E4D74" w:rsidRPr="009F543E" w:rsidRDefault="00CF6C70" w:rsidP="00CF6C70">
      <w:pPr>
        <w:autoSpaceDE w:val="0"/>
        <w:autoSpaceDN w:val="0"/>
        <w:jc w:val="left"/>
        <w:rPr>
          <w:rFonts w:ascii="ＭＳ 明朝" w:hAnsi="ＭＳ 明朝" w:cs="ＭＳ 明朝"/>
          <w:sz w:val="18"/>
          <w:szCs w:val="18"/>
        </w:rPr>
      </w:pPr>
      <w:r w:rsidRPr="009F543E">
        <w:rPr>
          <w:rFonts w:hint="eastAsia"/>
          <w:sz w:val="18"/>
        </w:rPr>
        <w:t xml:space="preserve">　　</w:t>
      </w:r>
      <w:r w:rsidR="00DF35F1" w:rsidRPr="00F92773">
        <w:rPr>
          <w:rFonts w:ascii="ＭＳ 明朝" w:hAnsi="ＭＳ 明朝" w:cs="ＭＳ明朝" w:hint="eastAsia"/>
          <w:sz w:val="18"/>
          <w:szCs w:val="18"/>
        </w:rPr>
        <w:t>免疫学的方法その他適当な方法により，各</w:t>
      </w:r>
      <w:r w:rsidR="00DF35F1" w:rsidRPr="00F92773">
        <w:rPr>
          <w:rFonts w:ascii="ＭＳ 明朝" w:hAnsi="ＭＳ 明朝" w:cs="ＭＳ明朝"/>
          <w:sz w:val="18"/>
          <w:szCs w:val="18"/>
        </w:rPr>
        <w:ruby>
          <w:rubyPr>
            <w:rubyAlign w:val="center"/>
            <w:hps w:val="7"/>
            <w:hpsRaise w:val="20"/>
            <w:hpsBaseText w:val="18"/>
            <w:lid w:val="ja-JP"/>
          </w:rubyPr>
          <w:rt>
            <w:r w:rsidR="00DF35F1" w:rsidRPr="00F92773">
              <w:rPr>
                <w:rFonts w:ascii="ＭＳ 明朝" w:hAnsi="ＭＳ 明朝" w:cs="ＭＳ明朝"/>
                <w:sz w:val="7"/>
                <w:szCs w:val="18"/>
              </w:rPr>
              <w:t>きょう</w:t>
            </w:r>
          </w:rt>
          <w:rubyBase>
            <w:r w:rsidR="00DF35F1" w:rsidRPr="00F92773">
              <w:rPr>
                <w:rFonts w:ascii="ＭＳ 明朝" w:hAnsi="ＭＳ 明朝" w:cs="ＭＳ明朝"/>
                <w:sz w:val="18"/>
                <w:szCs w:val="18"/>
              </w:rPr>
              <w:t>莢</w:t>
            </w:r>
          </w:rubyBase>
        </w:ruby>
      </w:r>
      <w:r w:rsidR="00DF35F1" w:rsidRPr="00F92773">
        <w:rPr>
          <w:rFonts w:ascii="ＭＳ 明朝" w:hAnsi="ＭＳ 明朝" w:cs="ＭＳ明朝" w:hint="eastAsia"/>
          <w:sz w:val="18"/>
          <w:szCs w:val="18"/>
        </w:rPr>
        <w:t>膜血清型ポリサッカライドの確認を行う</w:t>
      </w:r>
      <w:r w:rsidR="001E4D74" w:rsidRPr="009F543E">
        <w:rPr>
          <w:rFonts w:ascii="ＭＳ 明朝" w:hAnsi="ＭＳ 明朝" w:cs="ＭＳ 明朝" w:hint="eastAsia"/>
          <w:sz w:val="18"/>
          <w:szCs w:val="18"/>
        </w:rPr>
        <w:t>．</w:t>
      </w:r>
    </w:p>
    <w:p w14:paraId="3AB5E739" w14:textId="08EE8A23" w:rsidR="001E4D74" w:rsidRDefault="001E4D74" w:rsidP="001E4D74">
      <w:pPr>
        <w:autoSpaceDE w:val="0"/>
        <w:autoSpaceDN w:val="0"/>
        <w:jc w:val="left"/>
        <w:rPr>
          <w:rFonts w:ascii="ＭＳ 明朝" w:hAnsi="ＭＳ 明朝" w:cs="ＭＳ 明朝"/>
          <w:sz w:val="18"/>
          <w:szCs w:val="18"/>
        </w:rPr>
      </w:pPr>
      <w:r w:rsidRPr="009F543E">
        <w:rPr>
          <w:rFonts w:ascii="ＭＳ 明朝" w:hAnsi="ＭＳ 明朝" w:cs="ＭＳ 明朝" w:hint="eastAsia"/>
          <w:sz w:val="18"/>
          <w:szCs w:val="18"/>
        </w:rPr>
        <w:t>４</w:t>
      </w:r>
      <w:r w:rsidRPr="009F543E">
        <w:rPr>
          <w:rFonts w:ascii="ＭＳ 明朝" w:hAnsi="ＭＳ 明朝" w:cs="ＭＳ 明朝"/>
          <w:sz w:val="18"/>
          <w:szCs w:val="18"/>
        </w:rPr>
        <w:t xml:space="preserve">　</w:t>
      </w:r>
      <w:r w:rsidR="0096147B" w:rsidRPr="00F92773">
        <w:rPr>
          <w:rFonts w:ascii="ＭＳ 明朝" w:hAnsi="ＭＳ 明朝" w:cs="ＭＳ明朝" w:hint="eastAsia"/>
          <w:sz w:val="18"/>
          <w:szCs w:val="18"/>
        </w:rPr>
        <w:t>その他</w:t>
      </w:r>
    </w:p>
    <w:p w14:paraId="710554A0" w14:textId="266C7376" w:rsidR="0096147B" w:rsidRPr="009F543E" w:rsidRDefault="0096147B" w:rsidP="001E4D74">
      <w:pPr>
        <w:autoSpaceDE w:val="0"/>
        <w:autoSpaceDN w:val="0"/>
        <w:jc w:val="left"/>
        <w:rPr>
          <w:rFonts w:ascii="ＭＳ 明朝" w:hAnsi="ＭＳ 明朝" w:cs="ＭＳ 明朝"/>
          <w:sz w:val="18"/>
          <w:szCs w:val="18"/>
        </w:rPr>
      </w:pPr>
      <w:r w:rsidRPr="00F92773">
        <w:rPr>
          <w:rFonts w:ascii="ＭＳ 明朝" w:hAnsi="ＭＳ 明朝" w:cs="ＭＳ明朝" w:hint="eastAsia"/>
          <w:sz w:val="18"/>
          <w:szCs w:val="18"/>
        </w:rPr>
        <w:t>４．１</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別名</w:t>
      </w:r>
    </w:p>
    <w:p w14:paraId="6F74444E" w14:textId="648F764B" w:rsidR="001E4D74" w:rsidRPr="009F543E" w:rsidRDefault="00CF6C70" w:rsidP="00CF6C70">
      <w:pPr>
        <w:autoSpaceDE w:val="0"/>
        <w:autoSpaceDN w:val="0"/>
        <w:jc w:val="left"/>
        <w:rPr>
          <w:rFonts w:ascii="ＭＳ 明朝" w:hAnsi="ＭＳ 明朝" w:cs="ＭＳ 明朝"/>
          <w:sz w:val="18"/>
          <w:szCs w:val="18"/>
        </w:rPr>
      </w:pPr>
      <w:r w:rsidRPr="009F543E">
        <w:rPr>
          <w:rFonts w:hint="eastAsia"/>
          <w:sz w:val="18"/>
        </w:rPr>
        <w:t xml:space="preserve">　　</w:t>
      </w:r>
      <w:r w:rsidR="0096147B" w:rsidRPr="00F92773">
        <w:rPr>
          <w:rFonts w:ascii="ＭＳ 明朝" w:hAnsi="ＭＳ 明朝" w:cs="ＭＳ明朝" w:hint="eastAsia"/>
          <w:sz w:val="18"/>
          <w:szCs w:val="18"/>
        </w:rPr>
        <w:t>本医薬品各条の別名は「</w:t>
      </w:r>
      <w:r w:rsidR="0096147B" w:rsidRPr="00F92773">
        <w:rPr>
          <w:rFonts w:ascii="ＭＳ 明朝" w:hAnsi="ＭＳ 明朝" w:cs="ＭＳ明朝"/>
          <w:sz w:val="18"/>
          <w:szCs w:val="18"/>
        </w:rPr>
        <w:t>1</w:t>
      </w:r>
      <w:r w:rsidR="0096147B">
        <w:rPr>
          <w:rFonts w:ascii="ＭＳ 明朝" w:hAnsi="ＭＳ 明朝" w:cs="ＭＳ明朝" w:hint="eastAsia"/>
          <w:sz w:val="18"/>
          <w:szCs w:val="18"/>
        </w:rPr>
        <w:t>3</w:t>
      </w:r>
      <w:r w:rsidR="0096147B" w:rsidRPr="00F92773">
        <w:rPr>
          <w:rFonts w:ascii="ＭＳ 明朝" w:hAnsi="ＭＳ 明朝" w:cs="ＭＳ明朝" w:hint="eastAsia"/>
          <w:sz w:val="18"/>
          <w:szCs w:val="18"/>
        </w:rPr>
        <w:t>価肺炎球菌結合型ワクチン」とする</w:t>
      </w:r>
      <w:r w:rsidR="001E4D74" w:rsidRPr="009F543E">
        <w:rPr>
          <w:rFonts w:ascii="ＭＳ 明朝" w:hAnsi="ＭＳ 明朝" w:cs="ＭＳ 明朝" w:hint="eastAsia"/>
          <w:sz w:val="18"/>
          <w:szCs w:val="18"/>
        </w:rPr>
        <w:t>．</w:t>
      </w:r>
    </w:p>
    <w:p w14:paraId="2F135233" w14:textId="77777777" w:rsidR="00101E8F" w:rsidRPr="009F543E" w:rsidRDefault="00101E8F" w:rsidP="00101E8F">
      <w:pPr>
        <w:pStyle w:val="a5"/>
        <w:ind w:left="210" w:hangingChars="100" w:hanging="210"/>
        <w:jc w:val="right"/>
        <w:rPr>
          <w:sz w:val="18"/>
        </w:rPr>
      </w:pPr>
      <w:hyperlink w:anchor="目次" w:history="1">
        <w:r w:rsidRPr="009F543E">
          <w:rPr>
            <w:rStyle w:val="aa"/>
            <w:rFonts w:hint="eastAsia"/>
            <w:sz w:val="18"/>
          </w:rPr>
          <w:t>目次へ戻る</w:t>
        </w:r>
      </w:hyperlink>
    </w:p>
    <w:p w14:paraId="4D702588" w14:textId="77A2CC23" w:rsidR="002C098C" w:rsidRPr="00F92773" w:rsidRDefault="007B6540" w:rsidP="00F47EC5">
      <w:pPr>
        <w:pStyle w:val="31"/>
        <w:spacing w:before="360" w:after="360"/>
      </w:pPr>
      <w:r w:rsidRPr="009F543E">
        <w:rPr>
          <w:sz w:val="18"/>
        </w:rPr>
        <w:br w:type="page"/>
      </w:r>
      <w:bookmarkStart w:id="190" w:name="_Toc146294812"/>
      <w:bookmarkStart w:id="191" w:name="_Toc152693551"/>
      <w:bookmarkStart w:id="192" w:name="_Toc152694403"/>
      <w:bookmarkStart w:id="193" w:name="_Toc238760654"/>
      <w:r w:rsidR="002C098C" w:rsidRPr="00F92773">
        <w:rPr>
          <w:rFonts w:hint="eastAsia"/>
        </w:rPr>
        <w:lastRenderedPageBreak/>
        <w:t>沈降</w:t>
      </w:r>
      <w:r w:rsidR="00F47EC5">
        <w:rPr>
          <w:rFonts w:hint="eastAsia"/>
        </w:rPr>
        <w:t>１５</w:t>
      </w:r>
      <w:r w:rsidR="002C098C" w:rsidRPr="00F92773">
        <w:rPr>
          <w:rFonts w:hint="eastAsia"/>
        </w:rPr>
        <w:t>価肺炎球菌結合型ワクチン（無毒性変異ジフテリア毒素結合体）</w:t>
      </w:r>
      <w:bookmarkEnd w:id="190"/>
      <w:bookmarkEnd w:id="191"/>
      <w:bookmarkEnd w:id="192"/>
      <w:bookmarkEnd w:id="193"/>
    </w:p>
    <w:p w14:paraId="625CB6BC"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１</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本質及び性状</w:t>
      </w:r>
    </w:p>
    <w:p w14:paraId="19DB2C75" w14:textId="59105C98" w:rsidR="002C098C" w:rsidRPr="00F92773" w:rsidRDefault="00C728E7" w:rsidP="009B144D">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本剤は，肺炎球菌</w:t>
      </w:r>
      <w:r w:rsidR="002C098C" w:rsidRPr="00F92773">
        <w:rPr>
          <w:rFonts w:ascii="ＭＳ 明朝" w:hAnsi="ＭＳ 明朝" w:cs="ＭＳ明朝"/>
          <w:sz w:val="18"/>
          <w:szCs w:val="18"/>
        </w:rPr>
        <w:ruby>
          <w:rubyPr>
            <w:rubyAlign w:val="center"/>
            <w:hps w:val="7"/>
            <w:hpsRaise w:val="20"/>
            <w:hpsBaseText w:val="18"/>
            <w:lid w:val="ja-JP"/>
          </w:rubyPr>
          <w:rt>
            <w:r w:rsidR="002C098C" w:rsidRPr="00F92773">
              <w:rPr>
                <w:rFonts w:ascii="ＭＳ 明朝" w:hAnsi="ＭＳ 明朝" w:cs="ＭＳ明朝"/>
                <w:sz w:val="7"/>
                <w:szCs w:val="18"/>
              </w:rPr>
              <w:t>きょう</w:t>
            </w:r>
          </w:rt>
          <w:rubyBase>
            <w:r w:rsidR="002C098C" w:rsidRPr="00F92773">
              <w:rPr>
                <w:rFonts w:ascii="ＭＳ 明朝" w:hAnsi="ＭＳ 明朝" w:cs="ＭＳ明朝"/>
                <w:sz w:val="18"/>
                <w:szCs w:val="18"/>
              </w:rPr>
              <w:t>莢</w:t>
            </w:r>
          </w:rubyBase>
        </w:ruby>
      </w:r>
      <w:r w:rsidR="002C098C" w:rsidRPr="00F92773">
        <w:rPr>
          <w:rFonts w:ascii="ＭＳ 明朝" w:hAnsi="ＭＳ 明朝" w:cs="ＭＳ明朝" w:hint="eastAsia"/>
          <w:sz w:val="18"/>
          <w:szCs w:val="18"/>
        </w:rPr>
        <w:t>膜血清型１，３，４，５，６Ａ，６Ｂ，７Ｆ，９Ｖ，</w:t>
      </w:r>
      <w:r w:rsidR="002C098C" w:rsidRPr="00F92773">
        <w:rPr>
          <w:rFonts w:ascii="ＭＳ 明朝" w:hAnsi="ＭＳ 明朝" w:cs="ＭＳ明朝"/>
          <w:sz w:val="18"/>
          <w:szCs w:val="18"/>
        </w:rPr>
        <w:t>14</w:t>
      </w:r>
      <w:r w:rsidR="002C098C" w:rsidRPr="00F92773">
        <w:rPr>
          <w:rFonts w:ascii="ＭＳ 明朝" w:hAnsi="ＭＳ 明朝" w:cs="ＭＳ明朝" w:hint="eastAsia"/>
          <w:sz w:val="18"/>
          <w:szCs w:val="18"/>
        </w:rPr>
        <w:t>，</w:t>
      </w:r>
      <w:r w:rsidR="002C098C" w:rsidRPr="00F92773">
        <w:rPr>
          <w:rFonts w:ascii="ＭＳ 明朝" w:hAnsi="ＭＳ 明朝" w:cs="ＭＳ明朝"/>
          <w:sz w:val="18"/>
          <w:szCs w:val="18"/>
        </w:rPr>
        <w:t>18</w:t>
      </w:r>
      <w:r w:rsidR="002C098C" w:rsidRPr="00F92773">
        <w:rPr>
          <w:rFonts w:ascii="ＭＳ 明朝" w:hAnsi="ＭＳ 明朝" w:cs="ＭＳ明朝" w:hint="eastAsia"/>
          <w:sz w:val="18"/>
          <w:szCs w:val="18"/>
        </w:rPr>
        <w:t>Ｃ，</w:t>
      </w:r>
      <w:r w:rsidR="002C098C" w:rsidRPr="00F92773">
        <w:rPr>
          <w:rFonts w:ascii="ＭＳ 明朝" w:hAnsi="ＭＳ 明朝" w:cs="ＭＳ明朝"/>
          <w:sz w:val="18"/>
          <w:szCs w:val="18"/>
        </w:rPr>
        <w:t>19</w:t>
      </w:r>
      <w:r w:rsidR="002C098C" w:rsidRPr="00F92773">
        <w:rPr>
          <w:rFonts w:ascii="ＭＳ 明朝" w:hAnsi="ＭＳ 明朝" w:cs="ＭＳ明朝" w:hint="eastAsia"/>
          <w:sz w:val="18"/>
          <w:szCs w:val="18"/>
        </w:rPr>
        <w:t>Ａ，</w:t>
      </w:r>
      <w:r w:rsidR="002C098C" w:rsidRPr="00F92773">
        <w:rPr>
          <w:rFonts w:ascii="ＭＳ 明朝" w:hAnsi="ＭＳ 明朝" w:cs="ＭＳ明朝"/>
          <w:sz w:val="18"/>
          <w:szCs w:val="18"/>
        </w:rPr>
        <w:t>19</w:t>
      </w:r>
      <w:r w:rsidR="002C098C" w:rsidRPr="00F92773">
        <w:rPr>
          <w:rFonts w:ascii="ＭＳ 明朝" w:hAnsi="ＭＳ 明朝" w:cs="ＭＳ明朝" w:hint="eastAsia"/>
          <w:sz w:val="18"/>
          <w:szCs w:val="18"/>
        </w:rPr>
        <w:t>Ｆ，</w:t>
      </w:r>
      <w:r w:rsidR="002C098C" w:rsidRPr="00F92773">
        <w:rPr>
          <w:rFonts w:ascii="ＭＳ 明朝" w:hAnsi="ＭＳ 明朝" w:cs="ＭＳ明朝"/>
          <w:sz w:val="18"/>
          <w:szCs w:val="18"/>
        </w:rPr>
        <w:t>22</w:t>
      </w:r>
      <w:r w:rsidR="002C098C" w:rsidRPr="00F92773">
        <w:rPr>
          <w:rFonts w:ascii="ＭＳ 明朝" w:hAnsi="ＭＳ 明朝" w:cs="ＭＳ明朝" w:hint="eastAsia"/>
          <w:sz w:val="18"/>
          <w:szCs w:val="18"/>
        </w:rPr>
        <w:t>Ｆ，</w:t>
      </w:r>
      <w:r w:rsidR="002C098C" w:rsidRPr="00F92773">
        <w:rPr>
          <w:rFonts w:ascii="ＭＳ 明朝" w:hAnsi="ＭＳ 明朝" w:cs="ＭＳ明朝"/>
          <w:sz w:val="18"/>
          <w:szCs w:val="18"/>
        </w:rPr>
        <w:t>23</w:t>
      </w:r>
      <w:r w:rsidR="002C098C" w:rsidRPr="00F92773">
        <w:rPr>
          <w:rFonts w:ascii="ＭＳ 明朝" w:hAnsi="ＭＳ 明朝" w:cs="ＭＳ明朝" w:hint="eastAsia"/>
          <w:sz w:val="18"/>
          <w:szCs w:val="18"/>
        </w:rPr>
        <w:t>Ｆ及び</w:t>
      </w:r>
      <w:r w:rsidR="002C098C" w:rsidRPr="00F92773">
        <w:rPr>
          <w:rFonts w:ascii="ＭＳ 明朝" w:hAnsi="ＭＳ 明朝" w:cs="ＭＳ明朝"/>
          <w:sz w:val="18"/>
          <w:szCs w:val="18"/>
        </w:rPr>
        <w:t>33</w:t>
      </w:r>
      <w:r w:rsidR="002C098C" w:rsidRPr="00F92773">
        <w:rPr>
          <w:rFonts w:ascii="ＭＳ 明朝" w:hAnsi="ＭＳ 明朝" w:cs="ＭＳ明朝" w:hint="eastAsia"/>
          <w:sz w:val="18"/>
          <w:szCs w:val="18"/>
        </w:rPr>
        <w:t>Ｆ（デンマーク式命名法）から抽出した精製</w:t>
      </w:r>
      <w:r w:rsidR="002C098C" w:rsidRPr="00F92773">
        <w:rPr>
          <w:rFonts w:ascii="ＭＳ 明朝" w:hAnsi="ＭＳ 明朝" w:cs="ＭＳ明朝"/>
          <w:sz w:val="18"/>
          <w:szCs w:val="18"/>
        </w:rPr>
        <w:ruby>
          <w:rubyPr>
            <w:rubyAlign w:val="center"/>
            <w:hps w:val="7"/>
            <w:hpsRaise w:val="20"/>
            <w:hpsBaseText w:val="18"/>
            <w:lid w:val="ja-JP"/>
          </w:rubyPr>
          <w:rt>
            <w:r w:rsidR="002C098C" w:rsidRPr="00F92773">
              <w:rPr>
                <w:rFonts w:ascii="ＭＳ 明朝" w:hAnsi="ＭＳ 明朝" w:cs="ＭＳ明朝"/>
                <w:sz w:val="7"/>
                <w:szCs w:val="18"/>
              </w:rPr>
              <w:t>きょう</w:t>
            </w:r>
          </w:rt>
          <w:rubyBase>
            <w:r w:rsidR="002C098C" w:rsidRPr="00F92773">
              <w:rPr>
                <w:rFonts w:ascii="ＭＳ 明朝" w:hAnsi="ＭＳ 明朝" w:cs="ＭＳ明朝"/>
                <w:sz w:val="18"/>
                <w:szCs w:val="18"/>
              </w:rPr>
              <w:t>莢</w:t>
            </w:r>
          </w:rubyBase>
        </w:ruby>
      </w:r>
      <w:r w:rsidR="002C098C" w:rsidRPr="00F92773">
        <w:rPr>
          <w:rFonts w:ascii="ＭＳ 明朝" w:hAnsi="ＭＳ 明朝" w:cs="ＭＳ明朝" w:hint="eastAsia"/>
          <w:sz w:val="18"/>
          <w:szCs w:val="18"/>
        </w:rPr>
        <w:t>膜血清型ポリサッカライドをそれぞれ無毒性変異ジフテリア毒素（以下「ＣＲＭ</w:t>
      </w:r>
      <w:r w:rsidR="002C098C" w:rsidRPr="00F92773">
        <w:rPr>
          <w:rFonts w:ascii="ＭＳ 明朝" w:hAnsi="ＭＳ 明朝" w:cs="ＭＳ明朝" w:hint="eastAsia"/>
          <w:sz w:val="18"/>
          <w:szCs w:val="18"/>
          <w:vertAlign w:val="subscript"/>
        </w:rPr>
        <w:t>197</w:t>
      </w:r>
      <w:r w:rsidR="002C098C" w:rsidRPr="00F92773">
        <w:rPr>
          <w:rFonts w:ascii="ＭＳ 明朝" w:hAnsi="ＭＳ 明朝" w:cs="ＭＳ明朝" w:hint="eastAsia"/>
          <w:sz w:val="18"/>
          <w:szCs w:val="18"/>
        </w:rPr>
        <w:t>」という．）と共有結合させ，これらを混合した液にアルミニウム塩を加えた液剤である．振り混ぜるとき，均等に白濁する．</w:t>
      </w:r>
    </w:p>
    <w:p w14:paraId="08453609"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２</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製　法</w:t>
      </w:r>
    </w:p>
    <w:p w14:paraId="6236AD37"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２．１</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原　材　料</w:t>
      </w:r>
    </w:p>
    <w:p w14:paraId="66A00ECA"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２．１．１</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製造用株</w:t>
      </w:r>
    </w:p>
    <w:p w14:paraId="2564463C" w14:textId="63BD0CAE" w:rsidR="002C098C" w:rsidRPr="00F92773" w:rsidRDefault="00C728E7" w:rsidP="009B144D">
      <w:pPr>
        <w:ind w:left="180" w:hangingChars="100" w:hanging="18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承認された肺炎球菌</w:t>
      </w:r>
      <w:r w:rsidR="002C098C" w:rsidRPr="00F92773">
        <w:rPr>
          <w:rFonts w:ascii="ＭＳ 明朝" w:hAnsi="ＭＳ 明朝" w:cs="ＭＳ明朝"/>
          <w:sz w:val="18"/>
          <w:szCs w:val="18"/>
        </w:rPr>
        <w:ruby>
          <w:rubyPr>
            <w:rubyAlign w:val="center"/>
            <w:hps w:val="7"/>
            <w:hpsRaise w:val="20"/>
            <w:hpsBaseText w:val="18"/>
            <w:lid w:val="ja-JP"/>
          </w:rubyPr>
          <w:rt>
            <w:r w:rsidR="002C098C" w:rsidRPr="00F92773">
              <w:rPr>
                <w:rFonts w:ascii="ＭＳ 明朝" w:hAnsi="ＭＳ 明朝" w:cs="ＭＳ明朝"/>
                <w:sz w:val="7"/>
                <w:szCs w:val="18"/>
              </w:rPr>
              <w:t>きょう</w:t>
            </w:r>
          </w:rt>
          <w:rubyBase>
            <w:r w:rsidR="002C098C" w:rsidRPr="00F92773">
              <w:rPr>
                <w:rFonts w:ascii="ＭＳ 明朝" w:hAnsi="ＭＳ 明朝" w:cs="ＭＳ明朝"/>
                <w:sz w:val="18"/>
                <w:szCs w:val="18"/>
              </w:rPr>
              <w:t>莢</w:t>
            </w:r>
          </w:rubyBase>
        </w:ruby>
      </w:r>
      <w:r w:rsidR="002C098C" w:rsidRPr="00F92773">
        <w:rPr>
          <w:rFonts w:ascii="ＭＳ 明朝" w:hAnsi="ＭＳ 明朝" w:cs="ＭＳ明朝" w:hint="eastAsia"/>
          <w:sz w:val="18"/>
          <w:szCs w:val="18"/>
        </w:rPr>
        <w:t>膜血清型１，３，４，５，６Ａ，６Ｂ，７Ｆ，９Ｖ，</w:t>
      </w:r>
      <w:r w:rsidR="002C098C" w:rsidRPr="00F92773">
        <w:rPr>
          <w:rFonts w:ascii="ＭＳ 明朝" w:hAnsi="ＭＳ 明朝" w:cs="ＭＳ明朝"/>
          <w:sz w:val="18"/>
          <w:szCs w:val="18"/>
        </w:rPr>
        <w:t>14</w:t>
      </w:r>
      <w:r w:rsidR="002C098C" w:rsidRPr="00F92773">
        <w:rPr>
          <w:rFonts w:ascii="ＭＳ 明朝" w:hAnsi="ＭＳ 明朝" w:cs="ＭＳ明朝" w:hint="eastAsia"/>
          <w:sz w:val="18"/>
          <w:szCs w:val="18"/>
        </w:rPr>
        <w:t>，</w:t>
      </w:r>
      <w:r w:rsidR="002C098C" w:rsidRPr="00F92773">
        <w:rPr>
          <w:rFonts w:ascii="ＭＳ 明朝" w:hAnsi="ＭＳ 明朝" w:cs="ＭＳ明朝"/>
          <w:sz w:val="18"/>
          <w:szCs w:val="18"/>
        </w:rPr>
        <w:t>18</w:t>
      </w:r>
      <w:r w:rsidR="002C098C" w:rsidRPr="00F92773">
        <w:rPr>
          <w:rFonts w:ascii="ＭＳ 明朝" w:hAnsi="ＭＳ 明朝" w:cs="ＭＳ明朝" w:hint="eastAsia"/>
          <w:sz w:val="18"/>
          <w:szCs w:val="18"/>
        </w:rPr>
        <w:t>Ｃ，</w:t>
      </w:r>
      <w:r w:rsidR="002C098C" w:rsidRPr="00F92773">
        <w:rPr>
          <w:rFonts w:ascii="ＭＳ 明朝" w:hAnsi="ＭＳ 明朝" w:cs="ＭＳ明朝"/>
          <w:sz w:val="18"/>
          <w:szCs w:val="18"/>
        </w:rPr>
        <w:t>19</w:t>
      </w:r>
      <w:r w:rsidR="002C098C" w:rsidRPr="00F92773">
        <w:rPr>
          <w:rFonts w:ascii="ＭＳ 明朝" w:hAnsi="ＭＳ 明朝" w:cs="ＭＳ明朝" w:hint="eastAsia"/>
          <w:sz w:val="18"/>
          <w:szCs w:val="18"/>
        </w:rPr>
        <w:t>Ａ，</w:t>
      </w:r>
      <w:r w:rsidR="002C098C" w:rsidRPr="00F92773">
        <w:rPr>
          <w:rFonts w:ascii="ＭＳ 明朝" w:hAnsi="ＭＳ 明朝" w:cs="ＭＳ明朝"/>
          <w:sz w:val="18"/>
          <w:szCs w:val="18"/>
        </w:rPr>
        <w:t>19</w:t>
      </w:r>
      <w:r w:rsidR="002C098C" w:rsidRPr="00F92773">
        <w:rPr>
          <w:rFonts w:ascii="ＭＳ 明朝" w:hAnsi="ＭＳ 明朝" w:cs="ＭＳ明朝" w:hint="eastAsia"/>
          <w:sz w:val="18"/>
          <w:szCs w:val="18"/>
        </w:rPr>
        <w:t>Ｆ，</w:t>
      </w:r>
      <w:r w:rsidR="002C098C" w:rsidRPr="00F92773">
        <w:rPr>
          <w:rFonts w:ascii="ＭＳ 明朝" w:hAnsi="ＭＳ 明朝" w:cs="ＭＳ明朝"/>
          <w:sz w:val="18"/>
          <w:szCs w:val="18"/>
        </w:rPr>
        <w:t>22</w:t>
      </w:r>
      <w:r w:rsidR="002C098C" w:rsidRPr="00F92773">
        <w:rPr>
          <w:rFonts w:ascii="ＭＳ 明朝" w:hAnsi="ＭＳ 明朝" w:cs="ＭＳ明朝" w:hint="eastAsia"/>
          <w:sz w:val="18"/>
          <w:szCs w:val="18"/>
        </w:rPr>
        <w:t>Ｆ，</w:t>
      </w:r>
      <w:r w:rsidR="002C098C" w:rsidRPr="00F92773">
        <w:rPr>
          <w:rFonts w:ascii="ＭＳ 明朝" w:hAnsi="ＭＳ 明朝" w:cs="ＭＳ明朝"/>
          <w:sz w:val="18"/>
          <w:szCs w:val="18"/>
        </w:rPr>
        <w:t>23</w:t>
      </w:r>
      <w:r w:rsidR="002C098C" w:rsidRPr="00F92773">
        <w:rPr>
          <w:rFonts w:ascii="ＭＳ 明朝" w:hAnsi="ＭＳ 明朝" w:cs="ＭＳ明朝" w:hint="eastAsia"/>
          <w:sz w:val="18"/>
          <w:szCs w:val="18"/>
        </w:rPr>
        <w:t>Ｆ及び</w:t>
      </w:r>
      <w:r w:rsidR="002C098C" w:rsidRPr="00F92773">
        <w:rPr>
          <w:rFonts w:ascii="ＭＳ 明朝" w:hAnsi="ＭＳ 明朝" w:cs="ＭＳ明朝"/>
          <w:sz w:val="18"/>
          <w:szCs w:val="18"/>
        </w:rPr>
        <w:t>33</w:t>
      </w:r>
      <w:r w:rsidR="002C098C" w:rsidRPr="00F92773">
        <w:rPr>
          <w:rFonts w:ascii="ＭＳ 明朝" w:hAnsi="ＭＳ 明朝" w:cs="ＭＳ明朝" w:hint="eastAsia"/>
          <w:sz w:val="18"/>
          <w:szCs w:val="18"/>
        </w:rPr>
        <w:t>Ｆのそれぞれの株並びにＣＲＭ</w:t>
      </w:r>
      <w:r w:rsidR="002C098C" w:rsidRPr="00F92773">
        <w:rPr>
          <w:rFonts w:ascii="ＭＳ 明朝" w:hAnsi="ＭＳ 明朝" w:cs="ＭＳ明朝" w:hint="eastAsia"/>
          <w:sz w:val="18"/>
          <w:szCs w:val="18"/>
          <w:vertAlign w:val="subscript"/>
        </w:rPr>
        <w:t>197</w:t>
      </w:r>
      <w:r w:rsidR="002C098C" w:rsidRPr="00F92773">
        <w:rPr>
          <w:rFonts w:ascii="ＭＳ 明朝" w:hAnsi="ＭＳ 明朝" w:cs="ＭＳ明朝" w:hint="eastAsia"/>
          <w:sz w:val="18"/>
          <w:szCs w:val="18"/>
        </w:rPr>
        <w:t>産生株を用いてシードロットを作製する．</w:t>
      </w:r>
    </w:p>
    <w:p w14:paraId="12E72006" w14:textId="77777777" w:rsidR="002C098C" w:rsidRPr="00F92773" w:rsidRDefault="002C098C" w:rsidP="009B144D">
      <w:pPr>
        <w:autoSpaceDE w:val="0"/>
        <w:autoSpaceDN w:val="0"/>
        <w:rPr>
          <w:rFonts w:ascii="ＭＳ 明朝" w:hAnsi="ＭＳ 明朝" w:cs="ＭＳ明朝"/>
          <w:sz w:val="18"/>
          <w:szCs w:val="18"/>
        </w:rPr>
      </w:pPr>
      <w:r w:rsidRPr="00F92773">
        <w:rPr>
          <w:rFonts w:ascii="ＭＳ 明朝" w:hAnsi="ＭＳ 明朝" w:cs="ＭＳ明朝" w:hint="eastAsia"/>
          <w:sz w:val="18"/>
          <w:szCs w:val="18"/>
        </w:rPr>
        <w:t>２．１．２</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培地</w:t>
      </w:r>
    </w:p>
    <w:p w14:paraId="47C450CF" w14:textId="669C6AC4" w:rsidR="002C098C" w:rsidRPr="00F92773" w:rsidRDefault="00C728E7" w:rsidP="009B144D">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肺炎球菌の培養に用いる培地には，高分子のポリサッカライドその他人体に高度にアレルギーを起こすおそれのあるもの及びポリサッカライド精製工程で沈殿を生じる成分を用いてはならない．</w:t>
      </w:r>
    </w:p>
    <w:p w14:paraId="515CEBBE" w14:textId="19B8CF33" w:rsidR="002C098C" w:rsidRPr="00F92773" w:rsidRDefault="00C728E7" w:rsidP="009B144D">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ＣＲＭ</w:t>
      </w:r>
      <w:r w:rsidR="002C098C" w:rsidRPr="00F92773">
        <w:rPr>
          <w:rFonts w:ascii="ＭＳ 明朝" w:hAnsi="ＭＳ 明朝" w:cs="ＭＳ明朝" w:hint="eastAsia"/>
          <w:sz w:val="18"/>
          <w:szCs w:val="18"/>
          <w:vertAlign w:val="subscript"/>
        </w:rPr>
        <w:t>197</w:t>
      </w:r>
      <w:r w:rsidR="002C098C" w:rsidRPr="00F92773">
        <w:rPr>
          <w:rFonts w:ascii="ＭＳ 明朝" w:hAnsi="ＭＳ 明朝" w:cs="ＭＳ明朝" w:hint="eastAsia"/>
          <w:sz w:val="18"/>
          <w:szCs w:val="18"/>
        </w:rPr>
        <w:t>産生株の培養に用いる培地には，馬肉，人体に由来する材料，ヒト血液型物質を含む可能性のあるものその他人体に高度にアレルギーを起こすおそれのあるものを用いてはならない．</w:t>
      </w:r>
    </w:p>
    <w:p w14:paraId="74CCA9FE"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２．２</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原　液</w:t>
      </w:r>
    </w:p>
    <w:p w14:paraId="6AA26A89"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２．２．１</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精製ポリサッカライド</w:t>
      </w:r>
    </w:p>
    <w:p w14:paraId="73DDEDF2" w14:textId="77777777" w:rsidR="002C098C" w:rsidRPr="00F92773" w:rsidRDefault="002C098C" w:rsidP="009B144D">
      <w:pPr>
        <w:autoSpaceDE w:val="0"/>
        <w:autoSpaceDN w:val="0"/>
        <w:ind w:firstLineChars="100" w:firstLine="180"/>
        <w:jc w:val="left"/>
        <w:rPr>
          <w:rFonts w:ascii="ＭＳ 明朝" w:hAnsi="ＭＳ 明朝" w:cs="ＭＳ明朝"/>
          <w:sz w:val="18"/>
          <w:szCs w:val="18"/>
        </w:rPr>
      </w:pPr>
      <w:r w:rsidRPr="00F92773">
        <w:rPr>
          <w:rFonts w:ascii="ＭＳ 明朝" w:hAnsi="ＭＳ 明朝" w:cs="ＭＳ明朝" w:hint="eastAsia"/>
          <w:sz w:val="18"/>
          <w:szCs w:val="18"/>
        </w:rPr>
        <w:t>２．２．１．１</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菌の培養</w:t>
      </w:r>
    </w:p>
    <w:p w14:paraId="23FE5780" w14:textId="4E2AC15C" w:rsidR="002C098C" w:rsidRPr="00F92773" w:rsidRDefault="00C728E7" w:rsidP="009B144D">
      <w:pPr>
        <w:autoSpaceDE w:val="0"/>
        <w:autoSpaceDN w:val="0"/>
        <w:ind w:left="360" w:hangingChars="200" w:hanging="36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sz w:val="18"/>
          <w:szCs w:val="18"/>
        </w:rPr>
        <w:ruby>
          <w:rubyPr>
            <w:rubyAlign w:val="center"/>
            <w:hps w:val="7"/>
            <w:hpsRaise w:val="20"/>
            <w:hpsBaseText w:val="18"/>
            <w:lid w:val="ja-JP"/>
          </w:rubyPr>
          <w:rt>
            <w:r w:rsidR="002C098C" w:rsidRPr="00F92773">
              <w:rPr>
                <w:rFonts w:ascii="ＭＳ 明朝" w:hAnsi="ＭＳ 明朝" w:cs="ＭＳ明朝"/>
                <w:sz w:val="7"/>
                <w:szCs w:val="18"/>
              </w:rPr>
              <w:t>きょう</w:t>
            </w:r>
          </w:rt>
          <w:rubyBase>
            <w:r w:rsidR="002C098C" w:rsidRPr="00F92773">
              <w:rPr>
                <w:rFonts w:ascii="ＭＳ 明朝" w:hAnsi="ＭＳ 明朝" w:cs="ＭＳ明朝"/>
                <w:sz w:val="18"/>
                <w:szCs w:val="18"/>
              </w:rPr>
              <w:t>莢</w:t>
            </w:r>
          </w:rubyBase>
        </w:ruby>
      </w:r>
      <w:r w:rsidR="002C098C" w:rsidRPr="00F92773">
        <w:rPr>
          <w:rFonts w:ascii="ＭＳ 明朝" w:hAnsi="ＭＳ 明朝" w:cs="ＭＳ明朝" w:hint="eastAsia"/>
          <w:sz w:val="18"/>
          <w:szCs w:val="18"/>
        </w:rPr>
        <w:t>膜血清型別にそれぞれの肺炎球菌の株を培養する．適当な方法により検査するとき，培養液に他の細菌の混入を認めてはならない．</w:t>
      </w:r>
    </w:p>
    <w:p w14:paraId="6F6F8344" w14:textId="77777777" w:rsidR="002C098C" w:rsidRPr="00F92773" w:rsidRDefault="002C098C" w:rsidP="009B144D">
      <w:pPr>
        <w:autoSpaceDE w:val="0"/>
        <w:autoSpaceDN w:val="0"/>
        <w:ind w:firstLineChars="100" w:firstLine="180"/>
        <w:jc w:val="left"/>
        <w:rPr>
          <w:rFonts w:ascii="ＭＳ 明朝" w:hAnsi="ＭＳ 明朝" w:cs="ＭＳ明朝"/>
          <w:sz w:val="18"/>
          <w:szCs w:val="18"/>
        </w:rPr>
      </w:pPr>
      <w:r w:rsidRPr="00F92773">
        <w:rPr>
          <w:rFonts w:ascii="ＭＳ 明朝" w:hAnsi="ＭＳ 明朝" w:cs="ＭＳ明朝" w:hint="eastAsia"/>
          <w:sz w:val="18"/>
          <w:szCs w:val="18"/>
        </w:rPr>
        <w:t>２．２．１．２</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不活化</w:t>
      </w:r>
    </w:p>
    <w:p w14:paraId="240BC9A1" w14:textId="0C5B25DF" w:rsidR="002C098C" w:rsidRPr="00F92773" w:rsidRDefault="00C728E7" w:rsidP="009B144D">
      <w:pPr>
        <w:autoSpaceDE w:val="0"/>
        <w:autoSpaceDN w:val="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培養液にフェノールを適当な濃度となるように加え，一定時間</w:t>
      </w:r>
      <w:r w:rsidR="002C098C" w:rsidRPr="00F92773">
        <w:rPr>
          <w:rFonts w:ascii="ＭＳ 明朝" w:hAnsi="ＭＳ 明朝" w:cs="ＭＳ明朝"/>
          <w:sz w:val="18"/>
          <w:szCs w:val="18"/>
        </w:rPr>
        <w:ruby>
          <w:rubyPr>
            <w:rubyAlign w:val="center"/>
            <w:hps w:val="7"/>
            <w:hpsRaise w:val="20"/>
            <w:hpsBaseText w:val="18"/>
            <w:lid w:val="ja-JP"/>
          </w:rubyPr>
          <w:rt>
            <w:r w:rsidR="002C098C" w:rsidRPr="00F92773">
              <w:rPr>
                <w:rFonts w:ascii="ＭＳ 明朝" w:hAnsi="ＭＳ 明朝" w:cs="ＭＳ明朝"/>
                <w:sz w:val="7"/>
                <w:szCs w:val="18"/>
              </w:rPr>
              <w:t>かくはん</w:t>
            </w:r>
          </w:rt>
          <w:rubyBase>
            <w:r w:rsidR="002C098C" w:rsidRPr="00F92773">
              <w:rPr>
                <w:rFonts w:ascii="ＭＳ 明朝" w:hAnsi="ＭＳ 明朝" w:cs="ＭＳ明朝"/>
                <w:sz w:val="18"/>
                <w:szCs w:val="18"/>
              </w:rPr>
              <w:t>攪拌</w:t>
            </w:r>
          </w:rubyBase>
        </w:ruby>
      </w:r>
      <w:r w:rsidR="002C098C" w:rsidRPr="00F92773">
        <w:rPr>
          <w:rFonts w:ascii="ＭＳ 明朝" w:hAnsi="ＭＳ 明朝" w:cs="ＭＳ明朝" w:hint="eastAsia"/>
          <w:sz w:val="18"/>
          <w:szCs w:val="18"/>
        </w:rPr>
        <w:t>することによって行う．</w:t>
      </w:r>
    </w:p>
    <w:p w14:paraId="7342FE20" w14:textId="77777777" w:rsidR="002C098C" w:rsidRPr="00F92773" w:rsidRDefault="002C098C" w:rsidP="009B144D">
      <w:pPr>
        <w:autoSpaceDE w:val="0"/>
        <w:autoSpaceDN w:val="0"/>
        <w:ind w:firstLineChars="100" w:firstLine="180"/>
        <w:jc w:val="left"/>
        <w:rPr>
          <w:rFonts w:ascii="ＭＳ 明朝" w:hAnsi="ＭＳ 明朝" w:cs="ＭＳ明朝"/>
          <w:sz w:val="18"/>
          <w:szCs w:val="18"/>
        </w:rPr>
      </w:pPr>
      <w:r w:rsidRPr="00F92773">
        <w:rPr>
          <w:rFonts w:ascii="ＭＳ 明朝" w:hAnsi="ＭＳ 明朝" w:cs="ＭＳ明朝" w:hint="eastAsia"/>
          <w:sz w:val="18"/>
          <w:szCs w:val="18"/>
        </w:rPr>
        <w:t>２．２．１．３</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精製</w:t>
      </w:r>
    </w:p>
    <w:p w14:paraId="6C1C0D41" w14:textId="5F0F0CEE" w:rsidR="002C098C" w:rsidRPr="00F92773" w:rsidRDefault="00C728E7" w:rsidP="009B144D">
      <w:pPr>
        <w:autoSpaceDE w:val="0"/>
        <w:autoSpaceDN w:val="0"/>
        <w:ind w:left="360" w:hangingChars="200" w:hanging="36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不活化した培養液を遠心分離，ろ過，限外ろ過その他適当な方法により菌体，菌体残</w:t>
      </w:r>
      <w:r w:rsidR="002C098C" w:rsidRPr="00F92773">
        <w:rPr>
          <w:rFonts w:ascii="ＭＳ 明朝" w:hAnsi="ＭＳ 明朝" w:cs="ＭＳ明朝"/>
          <w:sz w:val="18"/>
          <w:szCs w:val="18"/>
        </w:rPr>
        <w:ruby>
          <w:rubyPr>
            <w:rubyAlign w:val="center"/>
            <w:hps w:val="7"/>
            <w:hpsRaise w:val="20"/>
            <w:hpsBaseText w:val="18"/>
            <w:lid w:val="ja-JP"/>
          </w:rubyPr>
          <w:rt>
            <w:r w:rsidR="002C098C" w:rsidRPr="00F92773">
              <w:rPr>
                <w:rFonts w:ascii="ＭＳ 明朝" w:hAnsi="ＭＳ 明朝" w:cs="ＭＳ明朝"/>
                <w:sz w:val="7"/>
                <w:szCs w:val="18"/>
              </w:rPr>
              <w:t>さ</w:t>
            </w:r>
          </w:rt>
          <w:rubyBase>
            <w:r w:rsidR="002C098C" w:rsidRPr="00F92773">
              <w:rPr>
                <w:rFonts w:ascii="ＭＳ 明朝" w:hAnsi="ＭＳ 明朝" w:cs="ＭＳ明朝"/>
                <w:sz w:val="18"/>
                <w:szCs w:val="18"/>
              </w:rPr>
              <w:t>渣</w:t>
            </w:r>
          </w:rubyBase>
        </w:ruby>
      </w:r>
      <w:r w:rsidR="002C098C" w:rsidRPr="00F92773">
        <w:rPr>
          <w:rFonts w:ascii="ＭＳ 明朝" w:hAnsi="ＭＳ 明朝" w:cs="ＭＳ明朝" w:hint="eastAsia"/>
          <w:sz w:val="18"/>
          <w:szCs w:val="18"/>
        </w:rPr>
        <w:t>及びたん白質を除去し，精製ポリサッカライドとする．精製ポリサッカライドについて，３．１の試験を行う．</w:t>
      </w:r>
    </w:p>
    <w:p w14:paraId="0B356BBB"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２．２．２</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精製ＣＲＭ</w:t>
      </w:r>
      <w:r w:rsidRPr="00F92773">
        <w:rPr>
          <w:rFonts w:ascii="ＭＳ 明朝" w:hAnsi="ＭＳ 明朝" w:cs="ＭＳ明朝" w:hint="eastAsia"/>
          <w:sz w:val="18"/>
          <w:szCs w:val="18"/>
          <w:vertAlign w:val="subscript"/>
        </w:rPr>
        <w:t>197</w:t>
      </w:r>
      <w:r w:rsidRPr="00F92773">
        <w:rPr>
          <w:rFonts w:ascii="ＭＳ 明朝" w:hAnsi="ＭＳ 明朝" w:cs="ＭＳ明朝"/>
          <w:sz w:val="18"/>
          <w:szCs w:val="18"/>
        </w:rPr>
        <w:t xml:space="preserve"> </w:t>
      </w:r>
    </w:p>
    <w:p w14:paraId="1B7294D1" w14:textId="77777777" w:rsidR="002C098C" w:rsidRPr="00F92773" w:rsidRDefault="002C098C" w:rsidP="009B144D">
      <w:pPr>
        <w:autoSpaceDE w:val="0"/>
        <w:autoSpaceDN w:val="0"/>
        <w:ind w:firstLineChars="100" w:firstLine="180"/>
        <w:jc w:val="left"/>
        <w:rPr>
          <w:rFonts w:ascii="ＭＳ 明朝" w:hAnsi="ＭＳ 明朝" w:cs="ＭＳ明朝"/>
          <w:sz w:val="18"/>
          <w:szCs w:val="18"/>
        </w:rPr>
      </w:pPr>
      <w:r w:rsidRPr="00F92773">
        <w:rPr>
          <w:rFonts w:ascii="ＭＳ 明朝" w:hAnsi="ＭＳ 明朝" w:cs="ＭＳ明朝" w:hint="eastAsia"/>
          <w:sz w:val="18"/>
          <w:szCs w:val="18"/>
        </w:rPr>
        <w:t>２．２．２．１</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菌の培養</w:t>
      </w:r>
    </w:p>
    <w:p w14:paraId="15C3CC07" w14:textId="078C6AA0" w:rsidR="002C098C" w:rsidRPr="00F92773" w:rsidRDefault="00C728E7" w:rsidP="009B144D">
      <w:pPr>
        <w:autoSpaceDE w:val="0"/>
        <w:autoSpaceDN w:val="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ＣＲＭ</w:t>
      </w:r>
      <w:r w:rsidR="002C098C" w:rsidRPr="00F92773">
        <w:rPr>
          <w:rFonts w:ascii="ＭＳ 明朝" w:hAnsi="ＭＳ 明朝" w:cs="ＭＳ明朝" w:hint="eastAsia"/>
          <w:sz w:val="18"/>
          <w:szCs w:val="18"/>
          <w:vertAlign w:val="subscript"/>
        </w:rPr>
        <w:t>197</w:t>
      </w:r>
      <w:r w:rsidR="002C098C" w:rsidRPr="00F92773">
        <w:rPr>
          <w:rFonts w:ascii="ＭＳ 明朝" w:hAnsi="ＭＳ 明朝" w:cs="ＭＳ明朝" w:hint="eastAsia"/>
          <w:sz w:val="18"/>
          <w:szCs w:val="18"/>
        </w:rPr>
        <w:t>産生株を培養する．培養終了後，適当な方法によって検査するとき，他の細菌の混入を認めてはならない．</w:t>
      </w:r>
    </w:p>
    <w:p w14:paraId="1376E191" w14:textId="77777777" w:rsidR="002C098C" w:rsidRPr="00F92773" w:rsidRDefault="002C098C" w:rsidP="009B144D">
      <w:pPr>
        <w:autoSpaceDE w:val="0"/>
        <w:autoSpaceDN w:val="0"/>
        <w:ind w:firstLineChars="100" w:firstLine="180"/>
        <w:jc w:val="left"/>
        <w:rPr>
          <w:rFonts w:ascii="ＭＳ 明朝" w:hAnsi="ＭＳ 明朝" w:cs="ＭＳ明朝"/>
          <w:sz w:val="18"/>
          <w:szCs w:val="18"/>
        </w:rPr>
      </w:pPr>
      <w:r w:rsidRPr="00F92773">
        <w:rPr>
          <w:rFonts w:ascii="ＭＳ 明朝" w:hAnsi="ＭＳ 明朝" w:cs="ＭＳ明朝" w:hint="eastAsia"/>
          <w:sz w:val="18"/>
          <w:szCs w:val="18"/>
        </w:rPr>
        <w:t>２．２．２．２</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精製</w:t>
      </w:r>
    </w:p>
    <w:p w14:paraId="52B833EB" w14:textId="455717D8" w:rsidR="002C098C" w:rsidRPr="00F92773" w:rsidRDefault="00C728E7" w:rsidP="009B144D">
      <w:pPr>
        <w:ind w:left="360" w:hangingChars="200" w:hanging="36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ろ過等により菌体及び菌体残</w:t>
      </w:r>
      <w:r w:rsidR="002C098C" w:rsidRPr="00F92773">
        <w:rPr>
          <w:rFonts w:ascii="ＭＳ 明朝" w:hAnsi="ＭＳ 明朝" w:cs="ＭＳ明朝"/>
          <w:sz w:val="18"/>
          <w:szCs w:val="18"/>
        </w:rPr>
        <w:ruby>
          <w:rubyPr>
            <w:rubyAlign w:val="center"/>
            <w:hps w:val="7"/>
            <w:hpsRaise w:val="20"/>
            <w:hpsBaseText w:val="18"/>
            <w:lid w:val="ja-JP"/>
          </w:rubyPr>
          <w:rt>
            <w:r w:rsidR="002C098C" w:rsidRPr="00F92773">
              <w:rPr>
                <w:rFonts w:ascii="ＭＳ 明朝" w:hAnsi="ＭＳ 明朝" w:cs="ＭＳ明朝"/>
                <w:sz w:val="7"/>
                <w:szCs w:val="18"/>
              </w:rPr>
              <w:t>さ</w:t>
            </w:r>
          </w:rt>
          <w:rubyBase>
            <w:r w:rsidR="002C098C" w:rsidRPr="00F92773">
              <w:rPr>
                <w:rFonts w:ascii="ＭＳ 明朝" w:hAnsi="ＭＳ 明朝" w:cs="ＭＳ明朝"/>
                <w:sz w:val="18"/>
                <w:szCs w:val="18"/>
              </w:rPr>
              <w:t>渣</w:t>
            </w:r>
          </w:rubyBase>
        </w:ruby>
      </w:r>
      <w:r w:rsidR="002C098C" w:rsidRPr="00F92773">
        <w:rPr>
          <w:rFonts w:ascii="ＭＳ 明朝" w:hAnsi="ＭＳ 明朝" w:cs="ＭＳ明朝" w:hint="eastAsia"/>
          <w:sz w:val="18"/>
          <w:szCs w:val="18"/>
        </w:rPr>
        <w:t>を除き，限外ろ過その他適当な方法により精製し，精製ＣＲＭ</w:t>
      </w:r>
      <w:r w:rsidR="002C098C" w:rsidRPr="00F92773">
        <w:rPr>
          <w:rFonts w:ascii="ＭＳ 明朝" w:hAnsi="ＭＳ 明朝" w:cs="ＭＳ明朝" w:hint="eastAsia"/>
          <w:sz w:val="18"/>
          <w:szCs w:val="18"/>
          <w:vertAlign w:val="subscript"/>
        </w:rPr>
        <w:t>197</w:t>
      </w:r>
      <w:r w:rsidR="002C098C" w:rsidRPr="00F92773">
        <w:rPr>
          <w:rFonts w:ascii="ＭＳ 明朝" w:hAnsi="ＭＳ 明朝" w:cs="ＭＳ明朝" w:hint="eastAsia"/>
          <w:sz w:val="18"/>
          <w:szCs w:val="18"/>
        </w:rPr>
        <w:t>とする．精製ＣＲＭ</w:t>
      </w:r>
      <w:r w:rsidR="002C098C" w:rsidRPr="00F92773">
        <w:rPr>
          <w:rFonts w:ascii="ＭＳ 明朝" w:hAnsi="ＭＳ 明朝" w:cs="ＭＳ明朝" w:hint="eastAsia"/>
          <w:sz w:val="18"/>
          <w:szCs w:val="18"/>
          <w:vertAlign w:val="subscript"/>
        </w:rPr>
        <w:t>197</w:t>
      </w:r>
      <w:r w:rsidR="002C098C" w:rsidRPr="00F92773">
        <w:rPr>
          <w:rFonts w:ascii="ＭＳ 明朝" w:hAnsi="ＭＳ 明朝" w:cs="ＭＳ明朝" w:hint="eastAsia"/>
          <w:sz w:val="18"/>
          <w:szCs w:val="18"/>
        </w:rPr>
        <w:t>について，３．２の試験を行う．</w:t>
      </w:r>
    </w:p>
    <w:p w14:paraId="7FAC99B5"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２．２．３</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ポリサッカライド</w:t>
      </w:r>
      <w:r w:rsidRPr="00E54A02">
        <w:rPr>
          <w:rStyle w:val="cf01"/>
          <w:rFonts w:cs="Arial" w:hint="default"/>
          <w:shd w:val="clear" w:color="auto" w:fill="auto"/>
        </w:rPr>
        <w:t>－</w:t>
      </w:r>
      <w:r w:rsidRPr="00F92773">
        <w:rPr>
          <w:rFonts w:ascii="ＭＳ 明朝" w:hAnsi="ＭＳ 明朝" w:cs="ＭＳ明朝" w:hint="eastAsia"/>
          <w:sz w:val="18"/>
          <w:szCs w:val="18"/>
        </w:rPr>
        <w:t>ＣＲＭ</w:t>
      </w:r>
      <w:r w:rsidRPr="00F92773">
        <w:rPr>
          <w:rFonts w:ascii="ＭＳ 明朝" w:hAnsi="ＭＳ 明朝" w:cs="ＭＳ明朝" w:hint="eastAsia"/>
          <w:sz w:val="18"/>
          <w:szCs w:val="18"/>
          <w:vertAlign w:val="subscript"/>
        </w:rPr>
        <w:t>197</w:t>
      </w:r>
      <w:r w:rsidRPr="00F92773">
        <w:rPr>
          <w:rFonts w:ascii="ＭＳ 明朝" w:hAnsi="ＭＳ 明朝" w:cs="ＭＳ明朝" w:hint="eastAsia"/>
          <w:sz w:val="18"/>
          <w:szCs w:val="18"/>
        </w:rPr>
        <w:t>結合体</w:t>
      </w:r>
    </w:p>
    <w:p w14:paraId="1B919EB4" w14:textId="393A99FA" w:rsidR="002C098C" w:rsidRPr="00F92773" w:rsidRDefault="00C728E7" w:rsidP="009B144D">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精製ポリサッカライドを適当な酸化剤により酸化し，活性化ポリサッカライドとする．適当な還元剤により，活性化ポリサッカライドと精製ＣＲＭ</w:t>
      </w:r>
      <w:r w:rsidR="002C098C" w:rsidRPr="00F92773">
        <w:rPr>
          <w:rFonts w:ascii="ＭＳ 明朝" w:hAnsi="ＭＳ 明朝" w:cs="ＭＳ明朝" w:hint="eastAsia"/>
          <w:sz w:val="18"/>
          <w:szCs w:val="18"/>
          <w:vertAlign w:val="subscript"/>
        </w:rPr>
        <w:t>197</w:t>
      </w:r>
      <w:r w:rsidR="002C098C" w:rsidRPr="00F92773">
        <w:rPr>
          <w:rFonts w:ascii="ＭＳ 明朝" w:hAnsi="ＭＳ 明朝" w:cs="ＭＳ明朝" w:hint="eastAsia"/>
          <w:sz w:val="18"/>
          <w:szCs w:val="18"/>
        </w:rPr>
        <w:t>を結合させ，これを精製し，原液とする．原液について，３．３の試験を行う．</w:t>
      </w:r>
    </w:p>
    <w:p w14:paraId="3C82333C"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２．３</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最終バルク</w:t>
      </w:r>
    </w:p>
    <w:p w14:paraId="69F46873" w14:textId="1831E3DD" w:rsidR="002C098C" w:rsidRPr="00F92773" w:rsidRDefault="00C728E7" w:rsidP="009B144D">
      <w:pPr>
        <w:autoSpaceDE w:val="0"/>
        <w:autoSpaceDN w:val="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各</w:t>
      </w:r>
      <w:r w:rsidR="002C098C" w:rsidRPr="00F92773">
        <w:rPr>
          <w:rFonts w:ascii="ＭＳ 明朝" w:hAnsi="ＭＳ 明朝" w:cs="ＭＳ明朝"/>
          <w:sz w:val="18"/>
          <w:szCs w:val="18"/>
        </w:rPr>
        <w:ruby>
          <w:rubyPr>
            <w:rubyAlign w:val="center"/>
            <w:hps w:val="7"/>
            <w:hpsRaise w:val="20"/>
            <w:hpsBaseText w:val="18"/>
            <w:lid w:val="ja-JP"/>
          </w:rubyPr>
          <w:rt>
            <w:r w:rsidR="002C098C" w:rsidRPr="00F92773">
              <w:rPr>
                <w:rFonts w:ascii="ＭＳ 明朝" w:hAnsi="ＭＳ 明朝" w:cs="ＭＳ明朝"/>
                <w:sz w:val="7"/>
                <w:szCs w:val="18"/>
              </w:rPr>
              <w:t>きょう</w:t>
            </w:r>
          </w:rt>
          <w:rubyBase>
            <w:r w:rsidR="002C098C" w:rsidRPr="00F92773">
              <w:rPr>
                <w:rFonts w:ascii="ＭＳ 明朝" w:hAnsi="ＭＳ 明朝" w:cs="ＭＳ明朝"/>
                <w:sz w:val="18"/>
                <w:szCs w:val="18"/>
              </w:rPr>
              <w:t>莢</w:t>
            </w:r>
          </w:rubyBase>
        </w:ruby>
      </w:r>
      <w:r w:rsidR="002C098C" w:rsidRPr="00F92773">
        <w:rPr>
          <w:rFonts w:ascii="ＭＳ 明朝" w:hAnsi="ＭＳ 明朝" w:cs="ＭＳ明朝" w:hint="eastAsia"/>
          <w:sz w:val="18"/>
          <w:szCs w:val="18"/>
        </w:rPr>
        <w:t>膜血清型の原液を適当な溶液で希釈混合し，アルミニウム塩を加えて最終バルクとする．</w:t>
      </w:r>
    </w:p>
    <w:p w14:paraId="6057F3F1"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試験</w:t>
      </w:r>
    </w:p>
    <w:p w14:paraId="29366188"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３．１</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精製ポリサッカライドの試験</w:t>
      </w:r>
    </w:p>
    <w:p w14:paraId="26487759" w14:textId="4CFF592B" w:rsidR="002C098C" w:rsidRPr="00F92773" w:rsidRDefault="00C728E7" w:rsidP="009B144D">
      <w:pPr>
        <w:autoSpaceDE w:val="0"/>
        <w:autoSpaceDN w:val="0"/>
        <w:rPr>
          <w:rFonts w:ascii="ＭＳ 明朝" w:hAnsi="ＭＳ 明朝" w:cs="ＭＳ明朝"/>
          <w:sz w:val="18"/>
          <w:szCs w:val="18"/>
        </w:rPr>
      </w:pPr>
      <w:r w:rsidRPr="009F543E">
        <w:rPr>
          <w:rFonts w:hint="eastAsia"/>
          <w:sz w:val="18"/>
        </w:rPr>
        <w:lastRenderedPageBreak/>
        <w:t xml:space="preserve">　　</w:t>
      </w:r>
      <w:r w:rsidR="002C098C" w:rsidRPr="00F92773">
        <w:rPr>
          <w:rFonts w:ascii="ＭＳ 明朝" w:hAnsi="ＭＳ 明朝" w:cs="ＭＳ明朝" w:hint="eastAsia"/>
          <w:sz w:val="18"/>
          <w:szCs w:val="18"/>
        </w:rPr>
        <w:t>各</w:t>
      </w:r>
      <w:r w:rsidR="002C098C" w:rsidRPr="00F92773">
        <w:rPr>
          <w:rFonts w:ascii="ＭＳ 明朝" w:hAnsi="ＭＳ 明朝" w:cs="ＭＳ明朝"/>
          <w:sz w:val="18"/>
          <w:szCs w:val="18"/>
        </w:rPr>
        <w:ruby>
          <w:rubyPr>
            <w:rubyAlign w:val="center"/>
            <w:hps w:val="7"/>
            <w:hpsRaise w:val="20"/>
            <w:hpsBaseText w:val="18"/>
            <w:lid w:val="ja-JP"/>
          </w:rubyPr>
          <w:rt>
            <w:r w:rsidR="002C098C" w:rsidRPr="00F92773">
              <w:rPr>
                <w:rFonts w:ascii="ＭＳ 明朝" w:hAnsi="ＭＳ 明朝" w:cs="ＭＳ明朝"/>
                <w:sz w:val="7"/>
                <w:szCs w:val="18"/>
              </w:rPr>
              <w:t>きょう</w:t>
            </w:r>
          </w:rt>
          <w:rubyBase>
            <w:r w:rsidR="002C098C" w:rsidRPr="00F92773">
              <w:rPr>
                <w:rFonts w:ascii="ＭＳ 明朝" w:hAnsi="ＭＳ 明朝" w:cs="ＭＳ明朝"/>
                <w:sz w:val="18"/>
                <w:szCs w:val="18"/>
              </w:rPr>
              <w:t>莢</w:t>
            </w:r>
          </w:rubyBase>
        </w:ruby>
      </w:r>
      <w:r w:rsidR="002C098C" w:rsidRPr="00F92773">
        <w:rPr>
          <w:rFonts w:ascii="ＭＳ 明朝" w:hAnsi="ＭＳ 明朝" w:cs="ＭＳ明朝" w:hint="eastAsia"/>
          <w:sz w:val="18"/>
          <w:szCs w:val="18"/>
        </w:rPr>
        <w:t>膜血清型の精製ポリサッカライドについて，次の試験を行う．</w:t>
      </w:r>
    </w:p>
    <w:p w14:paraId="45175C1C"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３．１．１</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ポリサッカライド確認試験</w:t>
      </w:r>
    </w:p>
    <w:p w14:paraId="2C3582A7" w14:textId="7B0CB630" w:rsidR="002C098C" w:rsidRPr="00F92773" w:rsidRDefault="00C728E7" w:rsidP="009B144D">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核磁気共鳴スペクトル測定法（</w:t>
      </w:r>
      <w:r w:rsidR="002C098C" w:rsidRPr="00F92773">
        <w:rPr>
          <w:rFonts w:ascii="ＭＳ 明朝" w:hAnsi="ＭＳ 明朝" w:cs="ＭＳ明朝" w:hint="eastAsia"/>
          <w:sz w:val="18"/>
          <w:szCs w:val="18"/>
          <w:vertAlign w:val="superscript"/>
        </w:rPr>
        <w:t>１</w:t>
      </w:r>
      <w:r w:rsidR="002C098C" w:rsidRPr="00F92773">
        <w:rPr>
          <w:rFonts w:ascii="ＭＳ 明朝" w:hAnsi="ＭＳ 明朝" w:cs="ＭＳ明朝" w:hint="eastAsia"/>
          <w:sz w:val="18"/>
          <w:szCs w:val="18"/>
        </w:rPr>
        <w:t>Ｈ）その他適当な方法により試験を行うとき，承認された判定基準に適合しなければならない．</w:t>
      </w:r>
    </w:p>
    <w:p w14:paraId="1BE20A66"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３．２</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精製ＣＲＭ</w:t>
      </w:r>
      <w:r w:rsidRPr="00F92773">
        <w:rPr>
          <w:rFonts w:ascii="ＭＳ 明朝" w:hAnsi="ＭＳ 明朝" w:cs="ＭＳ明朝" w:hint="eastAsia"/>
          <w:sz w:val="18"/>
          <w:szCs w:val="18"/>
          <w:vertAlign w:val="subscript"/>
        </w:rPr>
        <w:t>197</w:t>
      </w:r>
      <w:r w:rsidRPr="00F92773">
        <w:rPr>
          <w:rFonts w:ascii="ＭＳ 明朝" w:hAnsi="ＭＳ 明朝" w:cs="ＭＳ明朝" w:hint="eastAsia"/>
          <w:sz w:val="18"/>
          <w:szCs w:val="18"/>
        </w:rPr>
        <w:t>の試験</w:t>
      </w:r>
    </w:p>
    <w:p w14:paraId="49B5BAB4" w14:textId="31B63B09" w:rsidR="002C098C" w:rsidRPr="00F92773" w:rsidRDefault="00C728E7" w:rsidP="009B144D">
      <w:pPr>
        <w:autoSpaceDE w:val="0"/>
        <w:autoSpaceDN w:val="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精製ＣＲＭ</w:t>
      </w:r>
      <w:r w:rsidR="002C098C" w:rsidRPr="00F92773">
        <w:rPr>
          <w:rFonts w:ascii="ＭＳ 明朝" w:hAnsi="ＭＳ 明朝" w:cs="ＭＳ明朝" w:hint="eastAsia"/>
          <w:sz w:val="18"/>
          <w:szCs w:val="18"/>
          <w:vertAlign w:val="subscript"/>
        </w:rPr>
        <w:t>197</w:t>
      </w:r>
      <w:r w:rsidR="002C098C" w:rsidRPr="00F92773">
        <w:rPr>
          <w:rFonts w:ascii="ＭＳ 明朝" w:hAnsi="ＭＳ 明朝" w:cs="ＭＳ明朝" w:hint="eastAsia"/>
          <w:sz w:val="18"/>
          <w:szCs w:val="18"/>
        </w:rPr>
        <w:t>について，次の試験を行う．</w:t>
      </w:r>
    </w:p>
    <w:p w14:paraId="5BC86873"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３．２．１</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ジフテリア毒素否定試験</w:t>
      </w:r>
    </w:p>
    <w:p w14:paraId="325BF48C" w14:textId="37039BD1" w:rsidR="002C098C" w:rsidRPr="00F92773" w:rsidRDefault="00C728E7" w:rsidP="009B144D">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ＡＤＰリボシルトランスフェラーゼ活性試験又はＶｅｒｏ細胞毒性試験を行う．ただし，製造工程のバリデーション並びに適切な工程管理及び品質管理の試験検査に関する記録によりジフテリア毒素活性が否定される場合はこの限りではない．</w:t>
      </w:r>
    </w:p>
    <w:p w14:paraId="0CC16080" w14:textId="77777777" w:rsidR="002C098C" w:rsidRPr="00F92773" w:rsidRDefault="002C098C" w:rsidP="009B144D">
      <w:pPr>
        <w:autoSpaceDE w:val="0"/>
        <w:autoSpaceDN w:val="0"/>
        <w:ind w:firstLineChars="100" w:firstLine="180"/>
        <w:jc w:val="left"/>
        <w:rPr>
          <w:rFonts w:ascii="ＭＳ 明朝" w:hAnsi="ＭＳ 明朝" w:cs="ＭＳ明朝"/>
          <w:sz w:val="18"/>
          <w:szCs w:val="18"/>
        </w:rPr>
      </w:pPr>
      <w:r w:rsidRPr="00F92773">
        <w:rPr>
          <w:rFonts w:ascii="ＭＳ 明朝" w:hAnsi="ＭＳ 明朝" w:cs="ＭＳ明朝" w:hint="eastAsia"/>
          <w:sz w:val="18"/>
          <w:szCs w:val="18"/>
        </w:rPr>
        <w:t>３．２．１．１</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ＡＤＰリボシルトランスフェラーゼ活性試験</w:t>
      </w:r>
    </w:p>
    <w:p w14:paraId="719FC678" w14:textId="17EEF51E" w:rsidR="002C098C" w:rsidRPr="00F92773" w:rsidRDefault="00C728E7" w:rsidP="009B144D">
      <w:pPr>
        <w:autoSpaceDE w:val="0"/>
        <w:autoSpaceDN w:val="0"/>
        <w:ind w:left="360" w:hangingChars="200" w:hanging="36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vertAlign w:val="superscript"/>
        </w:rPr>
        <w:t>14</w:t>
      </w:r>
      <w:r w:rsidR="002C098C" w:rsidRPr="00F92773">
        <w:rPr>
          <w:rFonts w:ascii="ＭＳ 明朝" w:hAnsi="ＭＳ 明朝" w:cs="ＭＳ明朝" w:hint="eastAsia"/>
          <w:sz w:val="18"/>
          <w:szCs w:val="18"/>
        </w:rPr>
        <w:t>Ｃ標識したニコチンアミドアデニンジヌクレオチドを用いて，検体及びジフテリア毒素のＡＤＰリボシルトランスフェラーゼ活性を求めるとき，ジフテリア毒素に対する検体の活性は承認された判定基準に適合しなければならない．</w:t>
      </w:r>
    </w:p>
    <w:p w14:paraId="198DDDBC" w14:textId="77777777" w:rsidR="002C098C" w:rsidRPr="00F92773" w:rsidRDefault="002C098C" w:rsidP="009B144D">
      <w:pPr>
        <w:autoSpaceDE w:val="0"/>
        <w:autoSpaceDN w:val="0"/>
        <w:ind w:firstLineChars="100" w:firstLine="180"/>
        <w:jc w:val="left"/>
        <w:rPr>
          <w:rFonts w:ascii="ＭＳ 明朝" w:hAnsi="ＭＳ 明朝" w:cs="ＭＳ明朝"/>
          <w:sz w:val="18"/>
          <w:szCs w:val="18"/>
        </w:rPr>
      </w:pPr>
      <w:r w:rsidRPr="00F92773">
        <w:rPr>
          <w:rFonts w:ascii="ＭＳ 明朝" w:hAnsi="ＭＳ 明朝" w:cs="ＭＳ明朝" w:hint="eastAsia"/>
          <w:sz w:val="18"/>
          <w:szCs w:val="18"/>
        </w:rPr>
        <w:t>３．２．１．２</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Ｖｅｒｏ細胞毒性試験</w:t>
      </w:r>
    </w:p>
    <w:p w14:paraId="72803DC0" w14:textId="24A19002" w:rsidR="002C098C" w:rsidRPr="00F92773" w:rsidRDefault="00C728E7" w:rsidP="009B144D">
      <w:pPr>
        <w:autoSpaceDE w:val="0"/>
        <w:autoSpaceDN w:val="0"/>
        <w:ind w:left="360" w:hangingChars="200" w:hanging="36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検体及びジフテリア毒素溶液を適当な培地で承認された濃度に希釈し，試料溶液及び比較液とする．Ｖｅｒｏ細胞に適当な培地を加えた後，試料溶液及び比較液を接種し，適当な条件下で培養する．各培養液に適当な酵素及び発光基質を加え，発光量を求めるとき，細胞毒性は承認された判定基準に適合しなければならない．</w:t>
      </w:r>
    </w:p>
    <w:p w14:paraId="3CCDE164"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３．２．２</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純度試験</w:t>
      </w:r>
    </w:p>
    <w:p w14:paraId="414C8FDF" w14:textId="651E6029" w:rsidR="002C098C" w:rsidRPr="00F92773" w:rsidRDefault="00C728E7" w:rsidP="009B144D">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サイズ排除クロマトグラフィーその他適当な方法によりＣＲＭ</w:t>
      </w:r>
      <w:r w:rsidR="002C098C" w:rsidRPr="00F92773">
        <w:rPr>
          <w:rFonts w:ascii="ＭＳ 明朝" w:hAnsi="ＭＳ 明朝" w:cs="ＭＳ明朝" w:hint="eastAsia"/>
          <w:sz w:val="18"/>
          <w:szCs w:val="18"/>
          <w:vertAlign w:val="subscript"/>
        </w:rPr>
        <w:t>197</w:t>
      </w:r>
      <w:r w:rsidR="002C098C" w:rsidRPr="00F92773">
        <w:rPr>
          <w:rFonts w:ascii="ＭＳ 明朝" w:hAnsi="ＭＳ 明朝" w:cs="ＭＳ明朝" w:hint="eastAsia"/>
          <w:sz w:val="18"/>
          <w:szCs w:val="18"/>
        </w:rPr>
        <w:t>の純度を求めるとき，承認された判定基準に適合しなければならない．</w:t>
      </w:r>
    </w:p>
    <w:p w14:paraId="31382FFC"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３．３</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原液の試験</w:t>
      </w:r>
    </w:p>
    <w:p w14:paraId="5395A572" w14:textId="595BFF67" w:rsidR="002C098C" w:rsidRPr="00F92773" w:rsidRDefault="00C728E7" w:rsidP="009B144D">
      <w:pPr>
        <w:autoSpaceDE w:val="0"/>
        <w:autoSpaceDN w:val="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各</w:t>
      </w:r>
      <w:r w:rsidR="002C098C" w:rsidRPr="00F92773">
        <w:rPr>
          <w:rFonts w:ascii="ＭＳ 明朝" w:hAnsi="ＭＳ 明朝" w:cs="ＭＳ明朝"/>
          <w:sz w:val="18"/>
          <w:szCs w:val="18"/>
        </w:rPr>
        <w:ruby>
          <w:rubyPr>
            <w:rubyAlign w:val="center"/>
            <w:hps w:val="7"/>
            <w:hpsRaise w:val="20"/>
            <w:hpsBaseText w:val="18"/>
            <w:lid w:val="ja-JP"/>
          </w:rubyPr>
          <w:rt>
            <w:r w:rsidR="002C098C" w:rsidRPr="00F92773">
              <w:rPr>
                <w:rFonts w:ascii="ＭＳ 明朝" w:hAnsi="ＭＳ 明朝" w:cs="ＭＳ明朝"/>
                <w:sz w:val="7"/>
                <w:szCs w:val="18"/>
              </w:rPr>
              <w:t>きょう</w:t>
            </w:r>
          </w:rt>
          <w:rubyBase>
            <w:r w:rsidR="002C098C" w:rsidRPr="00F92773">
              <w:rPr>
                <w:rFonts w:ascii="ＭＳ 明朝" w:hAnsi="ＭＳ 明朝" w:cs="ＭＳ明朝"/>
                <w:sz w:val="18"/>
                <w:szCs w:val="18"/>
              </w:rPr>
              <w:t>莢</w:t>
            </w:r>
          </w:rubyBase>
        </w:ruby>
      </w:r>
      <w:r w:rsidR="002C098C" w:rsidRPr="00F92773">
        <w:rPr>
          <w:rFonts w:ascii="ＭＳ 明朝" w:hAnsi="ＭＳ 明朝" w:cs="ＭＳ明朝" w:hint="eastAsia"/>
          <w:sz w:val="18"/>
          <w:szCs w:val="18"/>
        </w:rPr>
        <w:t>膜血清型の原液について，次の試験を行う．</w:t>
      </w:r>
    </w:p>
    <w:p w14:paraId="2EF8EA85"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３．３．１</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遊離ポリサッカライド試験</w:t>
      </w:r>
    </w:p>
    <w:p w14:paraId="1E49BD92" w14:textId="3961EB95" w:rsidR="002C098C" w:rsidRPr="00F92773" w:rsidRDefault="00C728E7" w:rsidP="009B144D">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サイズ排除クロマトグラフィーその他適当な方法により遊離ポリサッカライド含量を求める．３．３．４で得られた総ポリサッカライド</w:t>
      </w:r>
      <w:r w:rsidR="00850F02" w:rsidRPr="00850F02">
        <w:rPr>
          <w:rFonts w:ascii="ＭＳ 明朝" w:hAnsi="ＭＳ 明朝" w:cs="ＭＳ明朝" w:hint="eastAsia"/>
          <w:sz w:val="18"/>
          <w:szCs w:val="18"/>
        </w:rPr>
        <w:t>含量</w:t>
      </w:r>
      <w:r w:rsidR="002C098C" w:rsidRPr="00F92773">
        <w:rPr>
          <w:rFonts w:ascii="ＭＳ 明朝" w:hAnsi="ＭＳ 明朝" w:cs="ＭＳ明朝" w:hint="eastAsia"/>
          <w:sz w:val="18"/>
          <w:szCs w:val="18"/>
        </w:rPr>
        <w:t>に対する遊離ポリサッカライド</w:t>
      </w:r>
      <w:r w:rsidR="00850F02" w:rsidRPr="00850F02">
        <w:rPr>
          <w:rFonts w:ascii="ＭＳ 明朝" w:hAnsi="ＭＳ 明朝" w:cs="ＭＳ明朝" w:hint="eastAsia"/>
          <w:sz w:val="18"/>
          <w:szCs w:val="18"/>
        </w:rPr>
        <w:t>含量</w:t>
      </w:r>
      <w:r w:rsidR="002C098C" w:rsidRPr="00F92773">
        <w:rPr>
          <w:rFonts w:ascii="ＭＳ 明朝" w:hAnsi="ＭＳ 明朝" w:cs="ＭＳ明朝" w:hint="eastAsia"/>
          <w:sz w:val="18"/>
          <w:szCs w:val="18"/>
        </w:rPr>
        <w:t>の割合を求めるとき，承認された判定基準に適合しなければならない．</w:t>
      </w:r>
    </w:p>
    <w:p w14:paraId="0DFA47EF"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３．３．２</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遊離たん白質試験</w:t>
      </w:r>
    </w:p>
    <w:p w14:paraId="55A650A6" w14:textId="7C9792CF" w:rsidR="002C098C" w:rsidRPr="00F92773" w:rsidRDefault="00C728E7" w:rsidP="009B144D">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キャピラリー電気泳動法その他適当な方法により総たん白質</w:t>
      </w:r>
      <w:r w:rsidR="00850F02" w:rsidRPr="00850F02">
        <w:rPr>
          <w:rFonts w:ascii="ＭＳ 明朝" w:hAnsi="ＭＳ 明朝" w:cs="ＭＳ明朝" w:hint="eastAsia"/>
          <w:sz w:val="18"/>
          <w:szCs w:val="18"/>
        </w:rPr>
        <w:t>含量</w:t>
      </w:r>
      <w:r w:rsidR="002C098C" w:rsidRPr="00F92773">
        <w:rPr>
          <w:rFonts w:ascii="ＭＳ 明朝" w:hAnsi="ＭＳ 明朝" w:cs="ＭＳ明朝" w:hint="eastAsia"/>
          <w:sz w:val="18"/>
          <w:szCs w:val="18"/>
        </w:rPr>
        <w:t>に対する遊離たん白質</w:t>
      </w:r>
      <w:r w:rsidR="00850F02" w:rsidRPr="00850F02">
        <w:rPr>
          <w:rFonts w:ascii="ＭＳ 明朝" w:hAnsi="ＭＳ 明朝" w:cs="ＭＳ明朝" w:hint="eastAsia"/>
          <w:sz w:val="18"/>
          <w:szCs w:val="18"/>
        </w:rPr>
        <w:t>含量</w:t>
      </w:r>
      <w:r w:rsidR="002C098C" w:rsidRPr="00F92773">
        <w:rPr>
          <w:rFonts w:ascii="ＭＳ 明朝" w:hAnsi="ＭＳ 明朝" w:cs="ＭＳ明朝" w:hint="eastAsia"/>
          <w:sz w:val="18"/>
          <w:szCs w:val="18"/>
        </w:rPr>
        <w:t>の割合を求めるとき，承認された判定基準に適合しなければならない．</w:t>
      </w:r>
    </w:p>
    <w:p w14:paraId="6870CC51"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３．３．３</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シアン化物試験</w:t>
      </w:r>
    </w:p>
    <w:p w14:paraId="4A5B1B5D" w14:textId="5DE80DAD" w:rsidR="002C098C" w:rsidRPr="00F92773" w:rsidRDefault="00C728E7" w:rsidP="009B144D">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液体クロマトグラフィーその他適当な方法によりシアン濃度を求めるとき，承認された判定基準に適合しなければならない．</w:t>
      </w:r>
    </w:p>
    <w:p w14:paraId="243593C2"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３．３．４</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総ポリサッカライド含量試験</w:t>
      </w:r>
    </w:p>
    <w:p w14:paraId="36722C34" w14:textId="2A619711" w:rsidR="002C098C" w:rsidRPr="00F92773" w:rsidRDefault="00C728E7" w:rsidP="009B144D">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サイズ排除クロマトグラフィーその他適当な方法により総ポリサッカライド含量を求めるとき，承認された判定基準に適合しなければならない．</w:t>
      </w:r>
    </w:p>
    <w:p w14:paraId="55169F9B"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３．３．５</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平均分子量測定試験又は分子量分布試験</w:t>
      </w:r>
    </w:p>
    <w:p w14:paraId="5FF5D98B" w14:textId="7CED2C42" w:rsidR="002C098C" w:rsidRPr="00F92773" w:rsidRDefault="00C728E7" w:rsidP="009B144D">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サイズ排除クロマトグラフィーその他適当な方法により平均分子量又は分子量分布を求めるとき，承認された判定基準に適合しなければならない．</w:t>
      </w:r>
    </w:p>
    <w:p w14:paraId="75A79A56"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３．３．６</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ポリサッカライド／たん白質比試験</w:t>
      </w:r>
    </w:p>
    <w:p w14:paraId="39D8C436" w14:textId="31C7CBF3" w:rsidR="002C098C" w:rsidRPr="00F92773" w:rsidRDefault="00C728E7" w:rsidP="009B144D">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サイズ排除クロマトグラフィーその他適当な方法により</w:t>
      </w:r>
      <w:r w:rsidR="00FA2A79">
        <w:rPr>
          <w:rFonts w:ascii="ＭＳ 明朝" w:hAnsi="ＭＳ 明朝" w:cs="ＭＳ明朝" w:hint="eastAsia"/>
          <w:sz w:val="18"/>
          <w:szCs w:val="18"/>
        </w:rPr>
        <w:t>総</w:t>
      </w:r>
      <w:r w:rsidR="002C098C" w:rsidRPr="00F92773">
        <w:rPr>
          <w:rFonts w:ascii="ＭＳ 明朝" w:hAnsi="ＭＳ 明朝" w:cs="ＭＳ明朝" w:hint="eastAsia"/>
          <w:sz w:val="18"/>
          <w:szCs w:val="18"/>
        </w:rPr>
        <w:t>たん白質含量を求める．３．３．４で得られた総ポリサッカラ</w:t>
      </w:r>
      <w:r w:rsidR="002C098C" w:rsidRPr="00F92773">
        <w:rPr>
          <w:rFonts w:ascii="ＭＳ 明朝" w:hAnsi="ＭＳ 明朝" w:cs="ＭＳ明朝" w:hint="eastAsia"/>
          <w:sz w:val="18"/>
          <w:szCs w:val="18"/>
        </w:rPr>
        <w:lastRenderedPageBreak/>
        <w:t>イド含量を用い，総たん白質含量に対する総ポリサッカライド含量の比を求めるとき，承認された判定基準に適合しなければならない．</w:t>
      </w:r>
    </w:p>
    <w:p w14:paraId="4BEC25E8"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３．３．７</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エンドトキシン試験</w:t>
      </w:r>
    </w:p>
    <w:p w14:paraId="3D770A66" w14:textId="58E7F960" w:rsidR="002C098C" w:rsidRPr="00F92773" w:rsidRDefault="00C728E7" w:rsidP="009B144D">
      <w:pPr>
        <w:autoSpaceDE w:val="0"/>
        <w:autoSpaceDN w:val="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一般試験法のエンドトキシン試験法を準用して試験するとき，承認された判定基準に適合しなければならない．</w:t>
      </w:r>
    </w:p>
    <w:p w14:paraId="1AD6D215"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３．３．８</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無菌試験又は微生物限度試験</w:t>
      </w:r>
    </w:p>
    <w:p w14:paraId="3E46401A" w14:textId="5656B862" w:rsidR="002C098C" w:rsidRPr="00F92773" w:rsidRDefault="00C728E7" w:rsidP="009B144D">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一般試験法の無菌試験法を準用して試験するとき，適合しなければならない．ただし，製剤化工程の工程管理により小分製品の品質の恒常性を確保できる場合は，無菌試験に代えて日本薬局方一般試験法の微生物限度試験法を準用して試験することもできる．微生物限度試験法を準用して試験するとき，承認された判定基準に適合しなければならない．</w:t>
      </w:r>
    </w:p>
    <w:p w14:paraId="2816026F"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３．３．９</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血清学的同定試験</w:t>
      </w:r>
    </w:p>
    <w:p w14:paraId="6F681FC2" w14:textId="57EC5FA4" w:rsidR="002C098C" w:rsidRPr="00F92773" w:rsidRDefault="00C728E7" w:rsidP="009B144D">
      <w:pPr>
        <w:autoSpaceDE w:val="0"/>
        <w:autoSpaceDN w:val="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免疫学的方法により，各</w:t>
      </w:r>
      <w:r w:rsidR="002C098C" w:rsidRPr="00F92773">
        <w:rPr>
          <w:rFonts w:ascii="ＭＳ 明朝" w:hAnsi="ＭＳ 明朝" w:cs="ＭＳ明朝"/>
          <w:sz w:val="18"/>
          <w:szCs w:val="18"/>
        </w:rPr>
        <w:ruby>
          <w:rubyPr>
            <w:rubyAlign w:val="center"/>
            <w:hps w:val="7"/>
            <w:hpsRaise w:val="20"/>
            <w:hpsBaseText w:val="18"/>
            <w:lid w:val="ja-JP"/>
          </w:rubyPr>
          <w:rt>
            <w:r w:rsidR="002C098C" w:rsidRPr="00F92773">
              <w:rPr>
                <w:rFonts w:ascii="ＭＳ 明朝" w:hAnsi="ＭＳ 明朝" w:cs="ＭＳ明朝"/>
                <w:sz w:val="7"/>
                <w:szCs w:val="18"/>
              </w:rPr>
              <w:t>きょう</w:t>
            </w:r>
          </w:rt>
          <w:rubyBase>
            <w:r w:rsidR="002C098C" w:rsidRPr="00F92773">
              <w:rPr>
                <w:rFonts w:ascii="ＭＳ 明朝" w:hAnsi="ＭＳ 明朝" w:cs="ＭＳ明朝"/>
                <w:sz w:val="18"/>
                <w:szCs w:val="18"/>
              </w:rPr>
              <w:t>莢</w:t>
            </w:r>
          </w:rubyBase>
        </w:ruby>
      </w:r>
      <w:r w:rsidR="002C098C" w:rsidRPr="00F92773">
        <w:rPr>
          <w:rFonts w:ascii="ＭＳ 明朝" w:hAnsi="ＭＳ 明朝" w:cs="ＭＳ明朝" w:hint="eastAsia"/>
          <w:sz w:val="18"/>
          <w:szCs w:val="18"/>
        </w:rPr>
        <w:t>膜血清型ポリサッカライドの確認を行う．</w:t>
      </w:r>
    </w:p>
    <w:p w14:paraId="0897419A"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３．４</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小分製品の試験</w:t>
      </w:r>
    </w:p>
    <w:p w14:paraId="2DBC689E" w14:textId="221E00D4" w:rsidR="002C098C" w:rsidRPr="00F92773" w:rsidRDefault="00C728E7" w:rsidP="009B144D">
      <w:pPr>
        <w:autoSpaceDE w:val="0"/>
        <w:autoSpaceDN w:val="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小分製品について，次の試験を行う．</w:t>
      </w:r>
    </w:p>
    <w:p w14:paraId="30064DAA"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３．４．１</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エンドトキシン試験</w:t>
      </w:r>
    </w:p>
    <w:p w14:paraId="7CDE4B8B" w14:textId="74128E38" w:rsidR="002C098C" w:rsidRPr="00F92773" w:rsidRDefault="00C728E7" w:rsidP="009B144D">
      <w:pPr>
        <w:autoSpaceDE w:val="0"/>
        <w:autoSpaceDN w:val="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一般試験法のエンドトキシン試験法を準用して試験するとき，承認された判定基準に適合しなければならない．</w:t>
      </w:r>
    </w:p>
    <w:p w14:paraId="77051D10"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３．４．２</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無菌試験</w:t>
      </w:r>
    </w:p>
    <w:p w14:paraId="1A38DB89" w14:textId="06E6E5F2" w:rsidR="002C098C" w:rsidRPr="00F92773" w:rsidRDefault="00C728E7" w:rsidP="009B144D">
      <w:pPr>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一般試験法の無菌試験法を準用して試験するとき，適合しなければならない．</w:t>
      </w:r>
    </w:p>
    <w:p w14:paraId="124ADFD4"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３．４．３</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アルミニウム含量試験</w:t>
      </w:r>
    </w:p>
    <w:p w14:paraId="5D797F50" w14:textId="63102218" w:rsidR="002C098C" w:rsidRPr="00F92773" w:rsidRDefault="00C728E7" w:rsidP="009B144D">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検体に適当な酸を加えて溶かしたものを試料溶液として，一般試験法のアルミニウム定量法その他適当な方法により求めるとき，承認された判定基準に適合しなければならない．</w:t>
      </w:r>
    </w:p>
    <w:p w14:paraId="1915FBDA"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３．４．４</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ポリサッカライド含量試験</w:t>
      </w:r>
    </w:p>
    <w:p w14:paraId="7B6BA139" w14:textId="7CF8E0DC" w:rsidR="002C098C" w:rsidRPr="00F92773" w:rsidRDefault="00C728E7" w:rsidP="009B144D">
      <w:pPr>
        <w:autoSpaceDE w:val="0"/>
        <w:autoSpaceDN w:val="0"/>
        <w:ind w:left="180" w:hangingChars="100" w:hanging="18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酵素免疫測定法その他適当な方法により各</w:t>
      </w:r>
      <w:r w:rsidR="002C098C" w:rsidRPr="00F92773">
        <w:rPr>
          <w:rFonts w:ascii="ＭＳ 明朝" w:hAnsi="ＭＳ 明朝" w:cs="ＭＳ明朝"/>
          <w:sz w:val="18"/>
          <w:szCs w:val="18"/>
        </w:rPr>
        <w:ruby>
          <w:rubyPr>
            <w:rubyAlign w:val="center"/>
            <w:hps w:val="7"/>
            <w:hpsRaise w:val="20"/>
            <w:hpsBaseText w:val="18"/>
            <w:lid w:val="ja-JP"/>
          </w:rubyPr>
          <w:rt>
            <w:r w:rsidR="002C098C" w:rsidRPr="00F92773">
              <w:rPr>
                <w:rFonts w:ascii="ＭＳ 明朝" w:hAnsi="ＭＳ 明朝" w:cs="ＭＳ明朝"/>
                <w:sz w:val="7"/>
                <w:szCs w:val="18"/>
              </w:rPr>
              <w:t>きょう</w:t>
            </w:r>
          </w:rt>
          <w:rubyBase>
            <w:r w:rsidR="002C098C" w:rsidRPr="00F92773">
              <w:rPr>
                <w:rFonts w:ascii="ＭＳ 明朝" w:hAnsi="ＭＳ 明朝" w:cs="ＭＳ明朝"/>
                <w:sz w:val="18"/>
                <w:szCs w:val="18"/>
              </w:rPr>
              <w:t>莢</w:t>
            </w:r>
          </w:rubyBase>
        </w:ruby>
      </w:r>
      <w:r w:rsidR="002C098C" w:rsidRPr="00F92773">
        <w:rPr>
          <w:rFonts w:ascii="ＭＳ 明朝" w:hAnsi="ＭＳ 明朝" w:cs="ＭＳ明朝" w:hint="eastAsia"/>
          <w:sz w:val="18"/>
          <w:szCs w:val="18"/>
        </w:rPr>
        <w:t>膜血清型ポリサッカライド含量を求めるとき，承認された判定基準に適合しなければならない．</w:t>
      </w:r>
    </w:p>
    <w:p w14:paraId="6B150F66"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３．４．５</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表示確認試験</w:t>
      </w:r>
    </w:p>
    <w:p w14:paraId="21FCBA76" w14:textId="72D75892" w:rsidR="002C098C" w:rsidRPr="00F92773" w:rsidRDefault="00C728E7" w:rsidP="009B144D">
      <w:pPr>
        <w:autoSpaceDE w:val="0"/>
        <w:autoSpaceDN w:val="0"/>
        <w:rPr>
          <w:rFonts w:ascii="ＭＳ 明朝" w:hAnsi="ＭＳ 明朝" w:cs="ＭＳ明朝"/>
          <w:sz w:val="18"/>
          <w:szCs w:val="18"/>
        </w:rPr>
      </w:pPr>
      <w:r w:rsidRPr="009F543E">
        <w:rPr>
          <w:rFonts w:hint="eastAsia"/>
          <w:sz w:val="18"/>
        </w:rPr>
        <w:t xml:space="preserve">　　</w:t>
      </w:r>
      <w:r w:rsidR="002C098C" w:rsidRPr="00F92773">
        <w:rPr>
          <w:rFonts w:ascii="ＭＳ 明朝" w:hAnsi="ＭＳ 明朝" w:cs="ＭＳ明朝" w:hint="eastAsia"/>
          <w:sz w:val="18"/>
          <w:szCs w:val="18"/>
        </w:rPr>
        <w:t>免疫学的方法その他適当な方法により，各</w:t>
      </w:r>
      <w:r w:rsidR="002C098C" w:rsidRPr="00F92773">
        <w:rPr>
          <w:rFonts w:ascii="ＭＳ 明朝" w:hAnsi="ＭＳ 明朝" w:cs="ＭＳ明朝"/>
          <w:sz w:val="18"/>
          <w:szCs w:val="18"/>
        </w:rPr>
        <w:ruby>
          <w:rubyPr>
            <w:rubyAlign w:val="center"/>
            <w:hps w:val="7"/>
            <w:hpsRaise w:val="20"/>
            <w:hpsBaseText w:val="18"/>
            <w:lid w:val="ja-JP"/>
          </w:rubyPr>
          <w:rt>
            <w:r w:rsidR="002C098C" w:rsidRPr="00F92773">
              <w:rPr>
                <w:rFonts w:ascii="ＭＳ 明朝" w:hAnsi="ＭＳ 明朝" w:cs="ＭＳ明朝"/>
                <w:sz w:val="7"/>
                <w:szCs w:val="18"/>
              </w:rPr>
              <w:t>きょう</w:t>
            </w:r>
          </w:rt>
          <w:rubyBase>
            <w:r w:rsidR="002C098C" w:rsidRPr="00F92773">
              <w:rPr>
                <w:rFonts w:ascii="ＭＳ 明朝" w:hAnsi="ＭＳ 明朝" w:cs="ＭＳ明朝"/>
                <w:sz w:val="18"/>
                <w:szCs w:val="18"/>
              </w:rPr>
              <w:t>莢</w:t>
            </w:r>
          </w:rubyBase>
        </w:ruby>
      </w:r>
      <w:r w:rsidR="002C098C" w:rsidRPr="00F92773">
        <w:rPr>
          <w:rFonts w:ascii="ＭＳ 明朝" w:hAnsi="ＭＳ 明朝" w:cs="ＭＳ明朝" w:hint="eastAsia"/>
          <w:sz w:val="18"/>
          <w:szCs w:val="18"/>
        </w:rPr>
        <w:t>膜血清型ポリサッカライドの確認を行う．</w:t>
      </w:r>
    </w:p>
    <w:p w14:paraId="778A04D3" w14:textId="7990FF5A"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４</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その他</w:t>
      </w:r>
    </w:p>
    <w:p w14:paraId="04E80931" w14:textId="77777777" w:rsidR="002C098C" w:rsidRPr="00F92773" w:rsidRDefault="002C098C" w:rsidP="009B144D">
      <w:pPr>
        <w:autoSpaceDE w:val="0"/>
        <w:autoSpaceDN w:val="0"/>
        <w:jc w:val="left"/>
        <w:rPr>
          <w:rFonts w:ascii="ＭＳ 明朝" w:hAnsi="ＭＳ 明朝" w:cs="ＭＳ明朝"/>
          <w:sz w:val="18"/>
          <w:szCs w:val="18"/>
        </w:rPr>
      </w:pPr>
      <w:r w:rsidRPr="00F92773">
        <w:rPr>
          <w:rFonts w:ascii="ＭＳ 明朝" w:hAnsi="ＭＳ 明朝" w:cs="ＭＳ明朝" w:hint="eastAsia"/>
          <w:sz w:val="18"/>
          <w:szCs w:val="18"/>
        </w:rPr>
        <w:t>４．１</w:t>
      </w:r>
      <w:r w:rsidRPr="00F92773">
        <w:rPr>
          <w:rFonts w:ascii="ＭＳ 明朝" w:hAnsi="ＭＳ 明朝" w:cs="ＭＳ明朝"/>
          <w:sz w:val="18"/>
          <w:szCs w:val="18"/>
        </w:rPr>
        <w:t xml:space="preserve">　</w:t>
      </w:r>
      <w:r w:rsidRPr="00F92773">
        <w:rPr>
          <w:rFonts w:ascii="ＭＳ 明朝" w:hAnsi="ＭＳ 明朝" w:cs="ＭＳ明朝" w:hint="eastAsia"/>
          <w:sz w:val="18"/>
          <w:szCs w:val="18"/>
        </w:rPr>
        <w:t>別名</w:t>
      </w:r>
    </w:p>
    <w:p w14:paraId="54B55E10" w14:textId="4A6DD498" w:rsidR="002C098C" w:rsidRPr="00F92773" w:rsidRDefault="00C728E7" w:rsidP="009B144D">
      <w:pPr>
        <w:rPr>
          <w:rFonts w:ascii="ＭＳ 明朝" w:hAnsi="ＭＳ 明朝" w:cs="ＭＳ 明朝"/>
          <w:sz w:val="18"/>
          <w:szCs w:val="18"/>
        </w:rPr>
      </w:pPr>
      <w:r w:rsidRPr="009F543E">
        <w:rPr>
          <w:rFonts w:hint="eastAsia"/>
          <w:sz w:val="18"/>
        </w:rPr>
        <w:t xml:space="preserve">　　</w:t>
      </w:r>
      <w:r w:rsidR="002C098C" w:rsidRPr="00F92773">
        <w:rPr>
          <w:rFonts w:ascii="ＭＳ 明朝" w:hAnsi="ＭＳ 明朝" w:cs="ＭＳ明朝" w:hint="eastAsia"/>
          <w:sz w:val="18"/>
          <w:szCs w:val="18"/>
        </w:rPr>
        <w:t>本医薬品各条の別名は「</w:t>
      </w:r>
      <w:r w:rsidR="002C098C" w:rsidRPr="00F92773">
        <w:rPr>
          <w:rFonts w:ascii="ＭＳ 明朝" w:hAnsi="ＭＳ 明朝" w:cs="ＭＳ明朝"/>
          <w:sz w:val="18"/>
          <w:szCs w:val="18"/>
        </w:rPr>
        <w:t>1</w:t>
      </w:r>
      <w:r w:rsidR="002C098C" w:rsidRPr="00F92773">
        <w:rPr>
          <w:rFonts w:ascii="ＭＳ 明朝" w:hAnsi="ＭＳ 明朝" w:cs="ＭＳ明朝" w:hint="eastAsia"/>
          <w:sz w:val="18"/>
          <w:szCs w:val="18"/>
        </w:rPr>
        <w:t>5価肺炎球菌結合型ワクチン」とする．</w:t>
      </w:r>
    </w:p>
    <w:p w14:paraId="627932FD" w14:textId="7498A34C" w:rsidR="00B75EEB" w:rsidRDefault="00B75EEB" w:rsidP="00B75EEB">
      <w:pPr>
        <w:pStyle w:val="a5"/>
        <w:ind w:left="210" w:hangingChars="100" w:hanging="210"/>
        <w:jc w:val="right"/>
        <w:rPr>
          <w:rStyle w:val="aa"/>
          <w:sz w:val="18"/>
        </w:rPr>
      </w:pPr>
      <w:hyperlink w:anchor="目次" w:history="1">
        <w:r w:rsidRPr="009F543E">
          <w:rPr>
            <w:rStyle w:val="aa"/>
            <w:rFonts w:hint="eastAsia"/>
            <w:sz w:val="18"/>
          </w:rPr>
          <w:t>目次へ戻る</w:t>
        </w:r>
      </w:hyperlink>
    </w:p>
    <w:p w14:paraId="7FCCFA81" w14:textId="148EC55F" w:rsidR="00481E29" w:rsidRPr="00F92773" w:rsidRDefault="00481E29" w:rsidP="00481E29">
      <w:pPr>
        <w:pStyle w:val="31"/>
        <w:spacing w:before="360" w:after="360"/>
      </w:pPr>
      <w:r>
        <w:rPr>
          <w:rStyle w:val="aa"/>
          <w:sz w:val="18"/>
        </w:rPr>
        <w:br w:type="page"/>
      </w:r>
      <w:bookmarkStart w:id="194" w:name="_Toc238760655"/>
      <w:r w:rsidRPr="00481E29">
        <w:rPr>
          <w:rFonts w:hint="eastAsia"/>
        </w:rPr>
        <w:lastRenderedPageBreak/>
        <w:t>沈降２０価肺炎球菌結合型ワクチン（無毒性変異ジフテリア毒素結合体）</w:t>
      </w:r>
      <w:bookmarkEnd w:id="194"/>
    </w:p>
    <w:p w14:paraId="768C8089"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１　</w:t>
      </w:r>
      <w:r w:rsidRPr="00481E29">
        <w:rPr>
          <w:rFonts w:ascii="ＭＳ 明朝" w:hAnsi="ＭＳ 明朝"/>
          <w:sz w:val="18"/>
          <w:szCs w:val="18"/>
        </w:rPr>
        <w:t>本質及び性状</w:t>
      </w:r>
    </w:p>
    <w:p w14:paraId="072BFB03"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本剤は，肺炎球菌</w:t>
      </w:r>
      <w:r w:rsidRPr="00481E29">
        <w:rPr>
          <w:rFonts w:ascii="ＭＳ 明朝" w:hAnsi="ＭＳ 明朝"/>
          <w:sz w:val="18"/>
          <w:szCs w:val="18"/>
        </w:rPr>
        <w:ruby>
          <w:rubyPr>
            <w:rubyAlign w:val="distributeSpace"/>
            <w:hps w:val="10"/>
            <w:hpsRaise w:val="18"/>
            <w:hpsBaseText w:val="18"/>
            <w:lid w:val="ja-JP"/>
          </w:rubyPr>
          <w:rt>
            <w:r w:rsidR="00481E29" w:rsidRPr="00481E29">
              <w:rPr>
                <w:rFonts w:ascii="ＭＳ 明朝" w:hAnsi="ＭＳ 明朝"/>
                <w:sz w:val="18"/>
                <w:szCs w:val="18"/>
              </w:rPr>
              <w:t>きょう</w:t>
            </w:r>
          </w:rt>
          <w:rubyBase>
            <w:r w:rsidR="00481E29" w:rsidRPr="00481E29">
              <w:rPr>
                <w:rFonts w:ascii="ＭＳ 明朝" w:hAnsi="ＭＳ 明朝"/>
                <w:sz w:val="18"/>
                <w:szCs w:val="18"/>
              </w:rPr>
              <w:t>莢</w:t>
            </w:r>
          </w:rubyBase>
        </w:ruby>
      </w:r>
      <w:r w:rsidRPr="00481E29">
        <w:rPr>
          <w:rFonts w:ascii="ＭＳ 明朝" w:hAnsi="ＭＳ 明朝" w:hint="eastAsia"/>
          <w:sz w:val="18"/>
          <w:szCs w:val="18"/>
        </w:rPr>
        <w:t>膜血清型１</w:t>
      </w:r>
      <w:r w:rsidRPr="00481E29">
        <w:rPr>
          <w:rFonts w:ascii="ＭＳ 明朝" w:hAnsi="ＭＳ 明朝"/>
          <w:sz w:val="18"/>
          <w:szCs w:val="18"/>
        </w:rPr>
        <w:t>，</w:t>
      </w:r>
      <w:r w:rsidRPr="00481E29">
        <w:rPr>
          <w:rFonts w:ascii="ＭＳ 明朝" w:hAnsi="ＭＳ 明朝" w:hint="eastAsia"/>
          <w:sz w:val="18"/>
          <w:szCs w:val="18"/>
        </w:rPr>
        <w:t>３</w:t>
      </w:r>
      <w:r w:rsidRPr="00481E29">
        <w:rPr>
          <w:rFonts w:ascii="ＭＳ 明朝" w:hAnsi="ＭＳ 明朝"/>
          <w:sz w:val="18"/>
          <w:szCs w:val="18"/>
        </w:rPr>
        <w:t>，</w:t>
      </w:r>
      <w:r w:rsidRPr="00481E29">
        <w:rPr>
          <w:rFonts w:ascii="ＭＳ 明朝" w:hAnsi="ＭＳ 明朝" w:hint="eastAsia"/>
          <w:sz w:val="18"/>
          <w:szCs w:val="18"/>
        </w:rPr>
        <w:t>４</w:t>
      </w:r>
      <w:r w:rsidRPr="00481E29">
        <w:rPr>
          <w:rFonts w:ascii="ＭＳ 明朝" w:hAnsi="ＭＳ 明朝"/>
          <w:sz w:val="18"/>
          <w:szCs w:val="18"/>
        </w:rPr>
        <w:t>，</w:t>
      </w:r>
      <w:r w:rsidRPr="00481E29">
        <w:rPr>
          <w:rFonts w:ascii="ＭＳ 明朝" w:hAnsi="ＭＳ 明朝" w:hint="eastAsia"/>
          <w:sz w:val="18"/>
          <w:szCs w:val="18"/>
        </w:rPr>
        <w:t>５</w:t>
      </w:r>
      <w:r w:rsidRPr="00481E29">
        <w:rPr>
          <w:rFonts w:ascii="ＭＳ 明朝" w:hAnsi="ＭＳ 明朝"/>
          <w:sz w:val="18"/>
          <w:szCs w:val="18"/>
        </w:rPr>
        <w:t>，</w:t>
      </w:r>
      <w:r w:rsidRPr="00481E29">
        <w:rPr>
          <w:rFonts w:ascii="ＭＳ 明朝" w:hAnsi="ＭＳ 明朝" w:hint="eastAsia"/>
          <w:sz w:val="18"/>
          <w:szCs w:val="18"/>
        </w:rPr>
        <w:t>６Ａ</w:t>
      </w:r>
      <w:r w:rsidRPr="00481E29">
        <w:rPr>
          <w:rFonts w:ascii="ＭＳ 明朝" w:hAnsi="ＭＳ 明朝"/>
          <w:sz w:val="18"/>
          <w:szCs w:val="18"/>
        </w:rPr>
        <w:t>，</w:t>
      </w:r>
      <w:r w:rsidRPr="00481E29">
        <w:rPr>
          <w:rFonts w:ascii="ＭＳ 明朝" w:hAnsi="ＭＳ 明朝" w:hint="eastAsia"/>
          <w:sz w:val="18"/>
          <w:szCs w:val="18"/>
        </w:rPr>
        <w:t>６Ｂ</w:t>
      </w:r>
      <w:r w:rsidRPr="00481E29">
        <w:rPr>
          <w:rFonts w:ascii="ＭＳ 明朝" w:hAnsi="ＭＳ 明朝"/>
          <w:sz w:val="18"/>
          <w:szCs w:val="18"/>
        </w:rPr>
        <w:t>，</w:t>
      </w:r>
      <w:r w:rsidRPr="00481E29">
        <w:rPr>
          <w:rFonts w:ascii="ＭＳ 明朝" w:hAnsi="ＭＳ 明朝" w:hint="eastAsia"/>
          <w:sz w:val="18"/>
          <w:szCs w:val="18"/>
        </w:rPr>
        <w:t>７Ｆ</w:t>
      </w:r>
      <w:r w:rsidRPr="00481E29">
        <w:rPr>
          <w:rFonts w:ascii="ＭＳ 明朝" w:hAnsi="ＭＳ 明朝"/>
          <w:sz w:val="18"/>
          <w:szCs w:val="18"/>
        </w:rPr>
        <w:t>，</w:t>
      </w:r>
      <w:r w:rsidRPr="00481E29">
        <w:rPr>
          <w:rFonts w:ascii="ＭＳ 明朝" w:hAnsi="ＭＳ 明朝" w:hint="eastAsia"/>
          <w:sz w:val="18"/>
          <w:szCs w:val="18"/>
        </w:rPr>
        <w:t>８</w:t>
      </w:r>
      <w:r w:rsidRPr="00481E29">
        <w:rPr>
          <w:rFonts w:ascii="ＭＳ 明朝" w:hAnsi="ＭＳ 明朝"/>
          <w:sz w:val="18"/>
          <w:szCs w:val="18"/>
        </w:rPr>
        <w:t>，</w:t>
      </w:r>
      <w:r w:rsidRPr="00481E29">
        <w:rPr>
          <w:rFonts w:ascii="ＭＳ 明朝" w:hAnsi="ＭＳ 明朝" w:hint="eastAsia"/>
          <w:sz w:val="18"/>
          <w:szCs w:val="18"/>
        </w:rPr>
        <w:t>９Ｖ</w:t>
      </w:r>
      <w:r w:rsidRPr="00481E29">
        <w:rPr>
          <w:rFonts w:ascii="ＭＳ 明朝" w:hAnsi="ＭＳ 明朝"/>
          <w:sz w:val="18"/>
          <w:szCs w:val="18"/>
        </w:rPr>
        <w:t>，</w:t>
      </w:r>
      <w:r w:rsidRPr="00481E29">
        <w:rPr>
          <w:rFonts w:ascii="ＭＳ 明朝" w:hAnsi="ＭＳ 明朝" w:hint="eastAsia"/>
          <w:sz w:val="18"/>
          <w:szCs w:val="18"/>
        </w:rPr>
        <w:t>１０Ａ</w:t>
      </w:r>
      <w:r w:rsidRPr="00481E29">
        <w:rPr>
          <w:rFonts w:ascii="ＭＳ 明朝" w:hAnsi="ＭＳ 明朝"/>
          <w:sz w:val="18"/>
          <w:szCs w:val="18"/>
        </w:rPr>
        <w:t>，</w:t>
      </w:r>
      <w:r w:rsidRPr="00481E29">
        <w:rPr>
          <w:rFonts w:ascii="ＭＳ 明朝" w:hAnsi="ＭＳ 明朝" w:hint="eastAsia"/>
          <w:sz w:val="18"/>
          <w:szCs w:val="18"/>
        </w:rPr>
        <w:t>１１Ａ</w:t>
      </w:r>
      <w:r w:rsidRPr="00481E29">
        <w:rPr>
          <w:rFonts w:ascii="ＭＳ 明朝" w:hAnsi="ＭＳ 明朝"/>
          <w:sz w:val="18"/>
          <w:szCs w:val="18"/>
        </w:rPr>
        <w:t>，</w:t>
      </w:r>
      <w:r w:rsidRPr="00481E29">
        <w:rPr>
          <w:rFonts w:ascii="ＭＳ 明朝" w:hAnsi="ＭＳ 明朝" w:hint="eastAsia"/>
          <w:sz w:val="18"/>
          <w:szCs w:val="18"/>
        </w:rPr>
        <w:t>１２Ｆ</w:t>
      </w:r>
      <w:r w:rsidRPr="00481E29">
        <w:rPr>
          <w:rFonts w:ascii="ＭＳ 明朝" w:hAnsi="ＭＳ 明朝"/>
          <w:sz w:val="18"/>
          <w:szCs w:val="18"/>
        </w:rPr>
        <w:t>，</w:t>
      </w:r>
      <w:r w:rsidRPr="00481E29">
        <w:rPr>
          <w:rFonts w:ascii="ＭＳ 明朝" w:hAnsi="ＭＳ 明朝" w:hint="eastAsia"/>
          <w:sz w:val="18"/>
          <w:szCs w:val="18"/>
        </w:rPr>
        <w:t>１４</w:t>
      </w:r>
      <w:r w:rsidRPr="00481E29">
        <w:rPr>
          <w:rFonts w:ascii="ＭＳ 明朝" w:hAnsi="ＭＳ 明朝"/>
          <w:sz w:val="18"/>
          <w:szCs w:val="18"/>
        </w:rPr>
        <w:t>，</w:t>
      </w:r>
      <w:r w:rsidRPr="00481E29">
        <w:rPr>
          <w:rFonts w:ascii="ＭＳ 明朝" w:hAnsi="ＭＳ 明朝" w:hint="eastAsia"/>
          <w:sz w:val="18"/>
          <w:szCs w:val="18"/>
        </w:rPr>
        <w:t>１５Ｂ</w:t>
      </w:r>
      <w:r w:rsidRPr="00481E29">
        <w:rPr>
          <w:rFonts w:ascii="ＭＳ 明朝" w:hAnsi="ＭＳ 明朝"/>
          <w:sz w:val="18"/>
          <w:szCs w:val="18"/>
        </w:rPr>
        <w:t>，</w:t>
      </w:r>
      <w:r w:rsidRPr="00481E29">
        <w:rPr>
          <w:rFonts w:ascii="ＭＳ 明朝" w:hAnsi="ＭＳ 明朝" w:hint="eastAsia"/>
          <w:sz w:val="18"/>
          <w:szCs w:val="18"/>
        </w:rPr>
        <w:t>１８Ｃ</w:t>
      </w:r>
      <w:r w:rsidRPr="00481E29">
        <w:rPr>
          <w:rFonts w:ascii="ＭＳ 明朝" w:hAnsi="ＭＳ 明朝"/>
          <w:sz w:val="18"/>
          <w:szCs w:val="18"/>
        </w:rPr>
        <w:t>，</w:t>
      </w:r>
      <w:r w:rsidRPr="00481E29">
        <w:rPr>
          <w:rFonts w:ascii="ＭＳ 明朝" w:hAnsi="ＭＳ 明朝" w:hint="eastAsia"/>
          <w:sz w:val="18"/>
          <w:szCs w:val="18"/>
        </w:rPr>
        <w:t>１９Ａ</w:t>
      </w:r>
      <w:r w:rsidRPr="00481E29">
        <w:rPr>
          <w:rFonts w:ascii="ＭＳ 明朝" w:hAnsi="ＭＳ 明朝"/>
          <w:sz w:val="18"/>
          <w:szCs w:val="18"/>
        </w:rPr>
        <w:t>，</w:t>
      </w:r>
      <w:r w:rsidRPr="00481E29">
        <w:rPr>
          <w:rFonts w:ascii="ＭＳ 明朝" w:hAnsi="ＭＳ 明朝" w:hint="eastAsia"/>
          <w:sz w:val="18"/>
          <w:szCs w:val="18"/>
        </w:rPr>
        <w:t>１９Ｆ</w:t>
      </w:r>
      <w:r w:rsidRPr="00481E29">
        <w:rPr>
          <w:rFonts w:ascii="ＭＳ 明朝" w:hAnsi="ＭＳ 明朝"/>
          <w:sz w:val="18"/>
          <w:szCs w:val="18"/>
        </w:rPr>
        <w:t>，</w:t>
      </w:r>
      <w:r w:rsidRPr="00481E29">
        <w:rPr>
          <w:rFonts w:ascii="ＭＳ 明朝" w:hAnsi="ＭＳ 明朝" w:hint="eastAsia"/>
          <w:sz w:val="18"/>
          <w:szCs w:val="18"/>
        </w:rPr>
        <w:t>２２Ｆ</w:t>
      </w:r>
      <w:r w:rsidRPr="00481E29">
        <w:rPr>
          <w:rFonts w:ascii="ＭＳ 明朝" w:hAnsi="ＭＳ 明朝"/>
          <w:sz w:val="18"/>
          <w:szCs w:val="18"/>
        </w:rPr>
        <w:t>，</w:t>
      </w:r>
      <w:r w:rsidRPr="00481E29">
        <w:rPr>
          <w:rFonts w:ascii="ＭＳ 明朝" w:hAnsi="ＭＳ 明朝" w:hint="eastAsia"/>
          <w:sz w:val="18"/>
          <w:szCs w:val="18"/>
        </w:rPr>
        <w:t>２３Ｆ</w:t>
      </w:r>
      <w:r w:rsidRPr="00481E29">
        <w:rPr>
          <w:rFonts w:ascii="ＭＳ 明朝" w:hAnsi="ＭＳ 明朝"/>
          <w:sz w:val="18"/>
          <w:szCs w:val="18"/>
        </w:rPr>
        <w:t>及び</w:t>
      </w:r>
      <w:r w:rsidRPr="00481E29">
        <w:rPr>
          <w:rFonts w:ascii="ＭＳ 明朝" w:hAnsi="ＭＳ 明朝" w:hint="eastAsia"/>
          <w:sz w:val="18"/>
          <w:szCs w:val="18"/>
        </w:rPr>
        <w:t>３３Ｆ</w:t>
      </w:r>
      <w:r w:rsidRPr="00481E29">
        <w:rPr>
          <w:rFonts w:ascii="ＭＳ 明朝" w:hAnsi="ＭＳ 明朝"/>
          <w:sz w:val="18"/>
          <w:szCs w:val="18"/>
        </w:rPr>
        <w:t>（デンマーク式命名法）から抽出した精製</w:t>
      </w:r>
      <w:r w:rsidRPr="00481E29">
        <w:rPr>
          <w:rFonts w:ascii="ＭＳ 明朝" w:hAnsi="ＭＳ 明朝"/>
          <w:sz w:val="18"/>
          <w:szCs w:val="18"/>
        </w:rPr>
        <w:ruby>
          <w:rubyPr>
            <w:rubyAlign w:val="distributeSpace"/>
            <w:hps w:val="10"/>
            <w:hpsRaise w:val="18"/>
            <w:hpsBaseText w:val="18"/>
            <w:lid w:val="ja-JP"/>
          </w:rubyPr>
          <w:rt>
            <w:r w:rsidR="00481E29" w:rsidRPr="00481E29">
              <w:rPr>
                <w:rFonts w:ascii="ＭＳ 明朝" w:hAnsi="ＭＳ 明朝"/>
                <w:sz w:val="18"/>
                <w:szCs w:val="18"/>
              </w:rPr>
              <w:t>きょう</w:t>
            </w:r>
          </w:rt>
          <w:rubyBase>
            <w:r w:rsidR="00481E29" w:rsidRPr="00481E29">
              <w:rPr>
                <w:rFonts w:ascii="ＭＳ 明朝" w:hAnsi="ＭＳ 明朝"/>
                <w:sz w:val="18"/>
                <w:szCs w:val="18"/>
              </w:rPr>
              <w:t>莢</w:t>
            </w:r>
          </w:rubyBase>
        </w:ruby>
      </w:r>
      <w:r w:rsidRPr="00481E29">
        <w:rPr>
          <w:rFonts w:ascii="ＭＳ 明朝" w:hAnsi="ＭＳ 明朝"/>
          <w:sz w:val="18"/>
          <w:szCs w:val="18"/>
        </w:rPr>
        <w:t>膜血清型ポリ</w:t>
      </w:r>
      <w:r w:rsidRPr="00481E29">
        <w:rPr>
          <w:rFonts w:ascii="ＭＳ 明朝" w:hAnsi="ＭＳ 明朝" w:hint="eastAsia"/>
          <w:sz w:val="18"/>
          <w:szCs w:val="18"/>
        </w:rPr>
        <w:t>サッカライドをそれぞれ無毒性変異ジフテリア毒素（以下「</w:t>
      </w:r>
      <w:r w:rsidRPr="00481E29">
        <w:rPr>
          <w:rFonts w:ascii="ＭＳ 明朝" w:hAnsi="ＭＳ 明朝"/>
          <w:sz w:val="18"/>
          <w:szCs w:val="18"/>
        </w:rPr>
        <w:t>ＣＲＭ</w:t>
      </w:r>
      <w:r w:rsidRPr="00481E29">
        <w:rPr>
          <w:rFonts w:ascii="ＭＳ 明朝" w:hAnsi="ＭＳ 明朝"/>
          <w:sz w:val="18"/>
          <w:szCs w:val="18"/>
          <w:vertAlign w:val="subscript"/>
        </w:rPr>
        <w:t>197</w:t>
      </w:r>
      <w:r w:rsidRPr="00481E29">
        <w:rPr>
          <w:rFonts w:ascii="ＭＳ 明朝" w:hAnsi="ＭＳ 明朝"/>
          <w:sz w:val="18"/>
          <w:szCs w:val="18"/>
        </w:rPr>
        <w:t>」という．）と共有結合さ</w:t>
      </w:r>
      <w:r w:rsidRPr="00481E29">
        <w:rPr>
          <w:rFonts w:ascii="ＭＳ 明朝" w:hAnsi="ＭＳ 明朝" w:hint="eastAsia"/>
          <w:sz w:val="18"/>
          <w:szCs w:val="18"/>
        </w:rPr>
        <w:t>せ，これらを混合した液にアルミニウム塩を加えて不溶性とした液剤である．振り混ぜるとき，均等に白濁する．</w:t>
      </w:r>
    </w:p>
    <w:p w14:paraId="3D4963A7"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２　</w:t>
      </w:r>
      <w:r w:rsidRPr="00481E29">
        <w:rPr>
          <w:rFonts w:ascii="ＭＳ 明朝" w:hAnsi="ＭＳ 明朝"/>
          <w:sz w:val="18"/>
          <w:szCs w:val="18"/>
        </w:rPr>
        <w:t>製法</w:t>
      </w:r>
    </w:p>
    <w:p w14:paraId="4380D509"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２．１　</w:t>
      </w:r>
      <w:r w:rsidRPr="00481E29">
        <w:rPr>
          <w:rFonts w:ascii="ＭＳ 明朝" w:hAnsi="ＭＳ 明朝"/>
          <w:sz w:val="18"/>
          <w:szCs w:val="18"/>
        </w:rPr>
        <w:t>原材料</w:t>
      </w:r>
    </w:p>
    <w:p w14:paraId="40798C2B"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２．１．１　</w:t>
      </w:r>
      <w:r w:rsidRPr="00481E29">
        <w:rPr>
          <w:rFonts w:ascii="ＭＳ 明朝" w:hAnsi="ＭＳ 明朝"/>
          <w:sz w:val="18"/>
          <w:szCs w:val="18"/>
        </w:rPr>
        <w:t>製造用株</w:t>
      </w:r>
    </w:p>
    <w:p w14:paraId="1203158E"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承認された肺炎球菌</w:t>
      </w:r>
      <w:r w:rsidRPr="00481E29">
        <w:rPr>
          <w:rFonts w:ascii="ＭＳ 明朝" w:hAnsi="ＭＳ 明朝"/>
          <w:sz w:val="18"/>
          <w:szCs w:val="18"/>
        </w:rPr>
        <w:ruby>
          <w:rubyPr>
            <w:rubyAlign w:val="distributeSpace"/>
            <w:hps w:val="9"/>
            <w:hpsRaise w:val="16"/>
            <w:hpsBaseText w:val="18"/>
            <w:lid w:val="ja-JP"/>
          </w:rubyPr>
          <w:rt>
            <w:r w:rsidR="00481E29" w:rsidRPr="00481E29">
              <w:rPr>
                <w:rFonts w:ascii="ＭＳ 明朝" w:hAnsi="ＭＳ 明朝"/>
                <w:sz w:val="18"/>
                <w:szCs w:val="18"/>
              </w:rPr>
              <w:t>きょう</w:t>
            </w:r>
          </w:rt>
          <w:rubyBase>
            <w:r w:rsidR="00481E29" w:rsidRPr="00481E29">
              <w:rPr>
                <w:rFonts w:ascii="ＭＳ 明朝" w:hAnsi="ＭＳ 明朝"/>
                <w:sz w:val="18"/>
                <w:szCs w:val="18"/>
              </w:rPr>
              <w:t>莢</w:t>
            </w:r>
          </w:rubyBase>
        </w:ruby>
      </w:r>
      <w:r w:rsidRPr="00481E29">
        <w:rPr>
          <w:rFonts w:ascii="ＭＳ 明朝" w:hAnsi="ＭＳ 明朝" w:hint="eastAsia"/>
          <w:sz w:val="18"/>
          <w:szCs w:val="18"/>
        </w:rPr>
        <w:t>膜血清型１</w:t>
      </w:r>
      <w:r w:rsidRPr="00481E29">
        <w:rPr>
          <w:rFonts w:ascii="ＭＳ 明朝" w:hAnsi="ＭＳ 明朝"/>
          <w:sz w:val="18"/>
          <w:szCs w:val="18"/>
        </w:rPr>
        <w:t>，</w:t>
      </w:r>
      <w:r w:rsidRPr="00481E29">
        <w:rPr>
          <w:rFonts w:ascii="ＭＳ 明朝" w:hAnsi="ＭＳ 明朝" w:hint="eastAsia"/>
          <w:sz w:val="18"/>
          <w:szCs w:val="18"/>
        </w:rPr>
        <w:t>３</w:t>
      </w:r>
      <w:r w:rsidRPr="00481E29">
        <w:rPr>
          <w:rFonts w:ascii="ＭＳ 明朝" w:hAnsi="ＭＳ 明朝"/>
          <w:sz w:val="18"/>
          <w:szCs w:val="18"/>
        </w:rPr>
        <w:t>，</w:t>
      </w:r>
      <w:r w:rsidRPr="00481E29">
        <w:rPr>
          <w:rFonts w:ascii="ＭＳ 明朝" w:hAnsi="ＭＳ 明朝" w:hint="eastAsia"/>
          <w:sz w:val="18"/>
          <w:szCs w:val="18"/>
        </w:rPr>
        <w:t>４</w:t>
      </w:r>
      <w:r w:rsidRPr="00481E29">
        <w:rPr>
          <w:rFonts w:ascii="ＭＳ 明朝" w:hAnsi="ＭＳ 明朝"/>
          <w:sz w:val="18"/>
          <w:szCs w:val="18"/>
        </w:rPr>
        <w:t>，</w:t>
      </w:r>
      <w:r w:rsidRPr="00481E29">
        <w:rPr>
          <w:rFonts w:ascii="ＭＳ 明朝" w:hAnsi="ＭＳ 明朝" w:hint="eastAsia"/>
          <w:sz w:val="18"/>
          <w:szCs w:val="18"/>
        </w:rPr>
        <w:t>５</w:t>
      </w:r>
      <w:r w:rsidRPr="00481E29">
        <w:rPr>
          <w:rFonts w:ascii="ＭＳ 明朝" w:hAnsi="ＭＳ 明朝"/>
          <w:sz w:val="18"/>
          <w:szCs w:val="18"/>
        </w:rPr>
        <w:t>，</w:t>
      </w:r>
      <w:r w:rsidRPr="00481E29">
        <w:rPr>
          <w:rFonts w:ascii="ＭＳ 明朝" w:hAnsi="ＭＳ 明朝" w:hint="eastAsia"/>
          <w:sz w:val="18"/>
          <w:szCs w:val="18"/>
        </w:rPr>
        <w:t>６Ａ</w:t>
      </w:r>
      <w:r w:rsidRPr="00481E29">
        <w:rPr>
          <w:rFonts w:ascii="ＭＳ 明朝" w:hAnsi="ＭＳ 明朝"/>
          <w:sz w:val="18"/>
          <w:szCs w:val="18"/>
        </w:rPr>
        <w:t>，</w:t>
      </w:r>
      <w:r w:rsidRPr="00481E29">
        <w:rPr>
          <w:rFonts w:ascii="ＭＳ 明朝" w:hAnsi="ＭＳ 明朝" w:hint="eastAsia"/>
          <w:sz w:val="18"/>
          <w:szCs w:val="18"/>
        </w:rPr>
        <w:t>６Ｂ</w:t>
      </w:r>
      <w:r w:rsidRPr="00481E29">
        <w:rPr>
          <w:rFonts w:ascii="ＭＳ 明朝" w:hAnsi="ＭＳ 明朝"/>
          <w:sz w:val="18"/>
          <w:szCs w:val="18"/>
        </w:rPr>
        <w:t>，</w:t>
      </w:r>
      <w:r w:rsidRPr="00481E29">
        <w:rPr>
          <w:rFonts w:ascii="ＭＳ 明朝" w:hAnsi="ＭＳ 明朝" w:hint="eastAsia"/>
          <w:sz w:val="18"/>
          <w:szCs w:val="18"/>
        </w:rPr>
        <w:t>７Ｆ</w:t>
      </w:r>
      <w:r w:rsidRPr="00481E29">
        <w:rPr>
          <w:rFonts w:ascii="ＭＳ 明朝" w:hAnsi="ＭＳ 明朝"/>
          <w:sz w:val="18"/>
          <w:szCs w:val="18"/>
        </w:rPr>
        <w:t>，</w:t>
      </w:r>
      <w:r w:rsidRPr="00481E29">
        <w:rPr>
          <w:rFonts w:ascii="ＭＳ 明朝" w:hAnsi="ＭＳ 明朝" w:hint="eastAsia"/>
          <w:sz w:val="18"/>
          <w:szCs w:val="18"/>
        </w:rPr>
        <w:t>８</w:t>
      </w:r>
      <w:r w:rsidRPr="00481E29">
        <w:rPr>
          <w:rFonts w:ascii="ＭＳ 明朝" w:hAnsi="ＭＳ 明朝"/>
          <w:sz w:val="18"/>
          <w:szCs w:val="18"/>
        </w:rPr>
        <w:t>，</w:t>
      </w:r>
      <w:r w:rsidRPr="00481E29">
        <w:rPr>
          <w:rFonts w:ascii="ＭＳ 明朝" w:hAnsi="ＭＳ 明朝" w:hint="eastAsia"/>
          <w:sz w:val="18"/>
          <w:szCs w:val="18"/>
        </w:rPr>
        <w:t>９Ｖ</w:t>
      </w:r>
      <w:r w:rsidRPr="00481E29">
        <w:rPr>
          <w:rFonts w:ascii="ＭＳ 明朝" w:hAnsi="ＭＳ 明朝"/>
          <w:sz w:val="18"/>
          <w:szCs w:val="18"/>
        </w:rPr>
        <w:t>，</w:t>
      </w:r>
      <w:r w:rsidRPr="00481E29">
        <w:rPr>
          <w:rFonts w:ascii="ＭＳ 明朝" w:hAnsi="ＭＳ 明朝" w:hint="eastAsia"/>
          <w:sz w:val="18"/>
          <w:szCs w:val="18"/>
        </w:rPr>
        <w:t>１０Ａ</w:t>
      </w:r>
      <w:r w:rsidRPr="00481E29">
        <w:rPr>
          <w:rFonts w:ascii="ＭＳ 明朝" w:hAnsi="ＭＳ 明朝"/>
          <w:sz w:val="18"/>
          <w:szCs w:val="18"/>
        </w:rPr>
        <w:t>，</w:t>
      </w:r>
      <w:r w:rsidRPr="00481E29">
        <w:rPr>
          <w:rFonts w:ascii="ＭＳ 明朝" w:hAnsi="ＭＳ 明朝" w:hint="eastAsia"/>
          <w:sz w:val="18"/>
          <w:szCs w:val="18"/>
        </w:rPr>
        <w:t>１１Ａ</w:t>
      </w:r>
      <w:r w:rsidRPr="00481E29">
        <w:rPr>
          <w:rFonts w:ascii="ＭＳ 明朝" w:hAnsi="ＭＳ 明朝"/>
          <w:sz w:val="18"/>
          <w:szCs w:val="18"/>
        </w:rPr>
        <w:t>，</w:t>
      </w:r>
      <w:r w:rsidRPr="00481E29">
        <w:rPr>
          <w:rFonts w:ascii="ＭＳ 明朝" w:hAnsi="ＭＳ 明朝" w:hint="eastAsia"/>
          <w:sz w:val="18"/>
          <w:szCs w:val="18"/>
        </w:rPr>
        <w:t>１２Ｆ</w:t>
      </w:r>
      <w:r w:rsidRPr="00481E29">
        <w:rPr>
          <w:rFonts w:ascii="ＭＳ 明朝" w:hAnsi="ＭＳ 明朝"/>
          <w:sz w:val="18"/>
          <w:szCs w:val="18"/>
        </w:rPr>
        <w:t>，</w:t>
      </w:r>
      <w:r w:rsidRPr="00481E29">
        <w:rPr>
          <w:rFonts w:ascii="ＭＳ 明朝" w:hAnsi="ＭＳ 明朝" w:hint="eastAsia"/>
          <w:sz w:val="18"/>
          <w:szCs w:val="18"/>
        </w:rPr>
        <w:t>１４</w:t>
      </w:r>
      <w:r w:rsidRPr="00481E29">
        <w:rPr>
          <w:rFonts w:ascii="ＭＳ 明朝" w:hAnsi="ＭＳ 明朝"/>
          <w:sz w:val="18"/>
          <w:szCs w:val="18"/>
        </w:rPr>
        <w:t>，</w:t>
      </w:r>
      <w:r w:rsidRPr="00481E29">
        <w:rPr>
          <w:rFonts w:ascii="ＭＳ 明朝" w:hAnsi="ＭＳ 明朝" w:hint="eastAsia"/>
          <w:sz w:val="18"/>
          <w:szCs w:val="18"/>
        </w:rPr>
        <w:t>１５Ｂ</w:t>
      </w:r>
      <w:r w:rsidRPr="00481E29">
        <w:rPr>
          <w:rFonts w:ascii="ＭＳ 明朝" w:hAnsi="ＭＳ 明朝"/>
          <w:sz w:val="18"/>
          <w:szCs w:val="18"/>
        </w:rPr>
        <w:t>，</w:t>
      </w:r>
      <w:r w:rsidRPr="00481E29">
        <w:rPr>
          <w:rFonts w:ascii="ＭＳ 明朝" w:hAnsi="ＭＳ 明朝" w:hint="eastAsia"/>
          <w:sz w:val="18"/>
          <w:szCs w:val="18"/>
        </w:rPr>
        <w:t>１８Ｃ</w:t>
      </w:r>
      <w:r w:rsidRPr="00481E29">
        <w:rPr>
          <w:rFonts w:ascii="ＭＳ 明朝" w:hAnsi="ＭＳ 明朝"/>
          <w:sz w:val="18"/>
          <w:szCs w:val="18"/>
        </w:rPr>
        <w:t>，</w:t>
      </w:r>
      <w:r w:rsidRPr="00481E29">
        <w:rPr>
          <w:rFonts w:ascii="ＭＳ 明朝" w:hAnsi="ＭＳ 明朝" w:hint="eastAsia"/>
          <w:sz w:val="18"/>
          <w:szCs w:val="18"/>
        </w:rPr>
        <w:t>１９Ａ</w:t>
      </w:r>
      <w:r w:rsidRPr="00481E29">
        <w:rPr>
          <w:rFonts w:ascii="ＭＳ 明朝" w:hAnsi="ＭＳ 明朝"/>
          <w:sz w:val="18"/>
          <w:szCs w:val="18"/>
        </w:rPr>
        <w:t>，</w:t>
      </w:r>
      <w:r w:rsidRPr="00481E29">
        <w:rPr>
          <w:rFonts w:ascii="ＭＳ 明朝" w:hAnsi="ＭＳ 明朝" w:hint="eastAsia"/>
          <w:sz w:val="18"/>
          <w:szCs w:val="18"/>
        </w:rPr>
        <w:t>１９Ｆ</w:t>
      </w:r>
      <w:r w:rsidRPr="00481E29">
        <w:rPr>
          <w:rFonts w:ascii="ＭＳ 明朝" w:hAnsi="ＭＳ 明朝"/>
          <w:sz w:val="18"/>
          <w:szCs w:val="18"/>
        </w:rPr>
        <w:t>，</w:t>
      </w:r>
      <w:r w:rsidRPr="00481E29">
        <w:rPr>
          <w:rFonts w:ascii="ＭＳ 明朝" w:hAnsi="ＭＳ 明朝" w:hint="eastAsia"/>
          <w:sz w:val="18"/>
          <w:szCs w:val="18"/>
        </w:rPr>
        <w:t>２２Ｆ</w:t>
      </w:r>
      <w:r w:rsidRPr="00481E29">
        <w:rPr>
          <w:rFonts w:ascii="ＭＳ 明朝" w:hAnsi="ＭＳ 明朝"/>
          <w:sz w:val="18"/>
          <w:szCs w:val="18"/>
        </w:rPr>
        <w:t>，</w:t>
      </w:r>
      <w:r w:rsidRPr="00481E29">
        <w:rPr>
          <w:rFonts w:ascii="ＭＳ 明朝" w:hAnsi="ＭＳ 明朝" w:hint="eastAsia"/>
          <w:sz w:val="18"/>
          <w:szCs w:val="18"/>
        </w:rPr>
        <w:t>２３Ｆ</w:t>
      </w:r>
      <w:r w:rsidRPr="00481E29">
        <w:rPr>
          <w:rFonts w:ascii="ＭＳ 明朝" w:hAnsi="ＭＳ 明朝"/>
          <w:sz w:val="18"/>
          <w:szCs w:val="18"/>
        </w:rPr>
        <w:t>及び</w:t>
      </w:r>
      <w:r w:rsidRPr="00481E29">
        <w:rPr>
          <w:rFonts w:ascii="ＭＳ 明朝" w:hAnsi="ＭＳ 明朝" w:hint="eastAsia"/>
          <w:sz w:val="18"/>
          <w:szCs w:val="18"/>
        </w:rPr>
        <w:t>３３Ｆ</w:t>
      </w:r>
      <w:r w:rsidRPr="00481E29">
        <w:rPr>
          <w:rFonts w:ascii="ＭＳ 明朝" w:hAnsi="ＭＳ 明朝"/>
          <w:sz w:val="18"/>
          <w:szCs w:val="18"/>
        </w:rPr>
        <w:t>のそれぞれの株並びにＣＲＭ</w:t>
      </w:r>
      <w:r w:rsidRPr="00481E29">
        <w:rPr>
          <w:rFonts w:ascii="ＭＳ 明朝" w:hAnsi="ＭＳ 明朝"/>
          <w:sz w:val="18"/>
          <w:szCs w:val="18"/>
          <w:vertAlign w:val="subscript"/>
        </w:rPr>
        <w:t>197</w:t>
      </w:r>
      <w:r w:rsidRPr="00481E29">
        <w:rPr>
          <w:rFonts w:ascii="ＭＳ 明朝" w:hAnsi="ＭＳ 明朝"/>
          <w:sz w:val="18"/>
          <w:szCs w:val="18"/>
        </w:rPr>
        <w:t>産生株を用いてシード</w:t>
      </w:r>
      <w:r w:rsidRPr="00481E29">
        <w:rPr>
          <w:rFonts w:ascii="ＭＳ 明朝" w:hAnsi="ＭＳ 明朝" w:hint="eastAsia"/>
          <w:sz w:val="18"/>
          <w:szCs w:val="18"/>
        </w:rPr>
        <w:t>ロットを作製する．</w:t>
      </w:r>
    </w:p>
    <w:p w14:paraId="1B5EAA73"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２．１．２　</w:t>
      </w:r>
      <w:r w:rsidRPr="00481E29">
        <w:rPr>
          <w:rFonts w:ascii="ＭＳ 明朝" w:hAnsi="ＭＳ 明朝"/>
          <w:sz w:val="18"/>
          <w:szCs w:val="18"/>
        </w:rPr>
        <w:t>培地</w:t>
      </w:r>
    </w:p>
    <w:p w14:paraId="19BDCAA8"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肺炎球菌の培養に用いる培地には，高分子のポリサッカライドその他人体に高度にアレルギーを起こすおそれのあるもの及びポリサッカライド精製工程で沈殿を生じる成分を用いてはならない．</w:t>
      </w:r>
    </w:p>
    <w:p w14:paraId="21145072"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ＣＲＭ</w:t>
      </w:r>
      <w:r w:rsidRPr="00481E29">
        <w:rPr>
          <w:rFonts w:ascii="ＭＳ 明朝" w:hAnsi="ＭＳ 明朝"/>
          <w:sz w:val="18"/>
          <w:szCs w:val="18"/>
          <w:vertAlign w:val="subscript"/>
        </w:rPr>
        <w:t>197</w:t>
      </w:r>
      <w:r w:rsidRPr="00481E29">
        <w:rPr>
          <w:rFonts w:ascii="ＭＳ 明朝" w:hAnsi="ＭＳ 明朝"/>
          <w:sz w:val="18"/>
          <w:szCs w:val="18"/>
        </w:rPr>
        <w:t>産生株の培養に用いる培地には，馬肉，人体に由来する材料，ヒト血液型物質を含む可</w:t>
      </w:r>
      <w:r w:rsidRPr="00481E29">
        <w:rPr>
          <w:rFonts w:ascii="ＭＳ 明朝" w:hAnsi="ＭＳ 明朝" w:hint="eastAsia"/>
          <w:sz w:val="18"/>
          <w:szCs w:val="18"/>
        </w:rPr>
        <w:t>能性のあるものその他人体に高度にアレルギーを起こすおそれのあるものを用いてはならない．</w:t>
      </w:r>
    </w:p>
    <w:p w14:paraId="235EEED9"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２．２　</w:t>
      </w:r>
      <w:r w:rsidRPr="00481E29">
        <w:rPr>
          <w:rFonts w:ascii="ＭＳ 明朝" w:hAnsi="ＭＳ 明朝"/>
          <w:sz w:val="18"/>
          <w:szCs w:val="18"/>
        </w:rPr>
        <w:t>原液</w:t>
      </w:r>
    </w:p>
    <w:p w14:paraId="0BFDAE9C"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２．２．１　</w:t>
      </w:r>
      <w:r w:rsidRPr="00481E29">
        <w:rPr>
          <w:rFonts w:ascii="ＭＳ 明朝" w:hAnsi="ＭＳ 明朝"/>
          <w:sz w:val="18"/>
          <w:szCs w:val="18"/>
        </w:rPr>
        <w:t>精製ポリサッカライド</w:t>
      </w:r>
    </w:p>
    <w:p w14:paraId="1E205DDB" w14:textId="77777777" w:rsidR="00481E29" w:rsidRPr="00481E29" w:rsidRDefault="00481E29" w:rsidP="00DB16CE">
      <w:pPr>
        <w:ind w:leftChars="100" w:left="210"/>
        <w:rPr>
          <w:rFonts w:ascii="ＭＳ 明朝" w:hAnsi="ＭＳ 明朝"/>
          <w:sz w:val="18"/>
          <w:szCs w:val="18"/>
        </w:rPr>
      </w:pPr>
      <w:r w:rsidRPr="00481E29">
        <w:rPr>
          <w:rFonts w:ascii="ＭＳ 明朝" w:hAnsi="ＭＳ 明朝" w:hint="eastAsia"/>
          <w:sz w:val="18"/>
          <w:szCs w:val="18"/>
        </w:rPr>
        <w:t xml:space="preserve">２．２．１．１　</w:t>
      </w:r>
      <w:r w:rsidRPr="00481E29">
        <w:rPr>
          <w:rFonts w:ascii="ＭＳ 明朝" w:hAnsi="ＭＳ 明朝"/>
          <w:sz w:val="18"/>
          <w:szCs w:val="18"/>
        </w:rPr>
        <w:t>菌の培養</w:t>
      </w:r>
    </w:p>
    <w:p w14:paraId="5ABD6376" w14:textId="77777777" w:rsidR="00481E29" w:rsidRPr="00481E29" w:rsidRDefault="00481E29" w:rsidP="00DB16CE">
      <w:pPr>
        <w:ind w:leftChars="175" w:left="368" w:firstLineChars="100" w:firstLine="180"/>
        <w:rPr>
          <w:rFonts w:ascii="ＭＳ 明朝" w:hAnsi="ＭＳ 明朝"/>
          <w:sz w:val="18"/>
          <w:szCs w:val="18"/>
        </w:rPr>
      </w:pPr>
      <w:r w:rsidRPr="00481E29">
        <w:rPr>
          <w:rFonts w:ascii="ＭＳ 明朝" w:hAnsi="ＭＳ 明朝"/>
          <w:sz w:val="18"/>
          <w:szCs w:val="18"/>
        </w:rPr>
        <w:ruby>
          <w:rubyPr>
            <w:rubyAlign w:val="distributeSpace"/>
            <w:hps w:val="10"/>
            <w:hpsRaise w:val="18"/>
            <w:hpsBaseText w:val="18"/>
            <w:lid w:val="ja-JP"/>
          </w:rubyPr>
          <w:rt>
            <w:r w:rsidR="00481E29" w:rsidRPr="00481E29">
              <w:rPr>
                <w:rFonts w:ascii="ＭＳ 明朝" w:hAnsi="ＭＳ 明朝"/>
                <w:sz w:val="18"/>
                <w:szCs w:val="18"/>
              </w:rPr>
              <w:t>きょう</w:t>
            </w:r>
          </w:rt>
          <w:rubyBase>
            <w:r w:rsidR="00481E29" w:rsidRPr="00481E29">
              <w:rPr>
                <w:rFonts w:ascii="ＭＳ 明朝" w:hAnsi="ＭＳ 明朝"/>
                <w:sz w:val="18"/>
                <w:szCs w:val="18"/>
              </w:rPr>
              <w:t>莢</w:t>
            </w:r>
          </w:rubyBase>
        </w:ruby>
      </w:r>
      <w:r w:rsidRPr="00481E29">
        <w:rPr>
          <w:rFonts w:ascii="ＭＳ 明朝" w:hAnsi="ＭＳ 明朝" w:hint="eastAsia"/>
          <w:sz w:val="18"/>
          <w:szCs w:val="18"/>
        </w:rPr>
        <w:t>膜血清型別にそれぞれの肺炎球菌の株を培養する．適当な方法により検査するとき，培養液に他の細菌の混入を認めてはならない．</w:t>
      </w:r>
    </w:p>
    <w:p w14:paraId="2E9D9BF5" w14:textId="77777777" w:rsidR="00481E29" w:rsidRPr="00481E29" w:rsidRDefault="00481E29" w:rsidP="00DB16CE">
      <w:pPr>
        <w:ind w:leftChars="100" w:left="210"/>
        <w:rPr>
          <w:rFonts w:ascii="ＭＳ 明朝" w:hAnsi="ＭＳ 明朝"/>
          <w:sz w:val="18"/>
          <w:szCs w:val="18"/>
        </w:rPr>
      </w:pPr>
      <w:r w:rsidRPr="00481E29">
        <w:rPr>
          <w:rFonts w:ascii="ＭＳ 明朝" w:hAnsi="ＭＳ 明朝" w:hint="eastAsia"/>
          <w:sz w:val="18"/>
          <w:szCs w:val="18"/>
        </w:rPr>
        <w:t xml:space="preserve">２．２．１．２　</w:t>
      </w:r>
      <w:r w:rsidRPr="00481E29">
        <w:rPr>
          <w:rFonts w:ascii="ＭＳ 明朝" w:hAnsi="ＭＳ 明朝"/>
          <w:sz w:val="18"/>
          <w:szCs w:val="18"/>
        </w:rPr>
        <w:t>不活化</w:t>
      </w:r>
    </w:p>
    <w:p w14:paraId="6F74C3AB" w14:textId="77777777" w:rsidR="00481E29" w:rsidRPr="00481E29" w:rsidRDefault="00481E29" w:rsidP="00DB16CE">
      <w:pPr>
        <w:ind w:leftChars="175" w:left="368" w:firstLineChars="100" w:firstLine="180"/>
        <w:rPr>
          <w:rFonts w:ascii="ＭＳ 明朝" w:hAnsi="ＭＳ 明朝"/>
          <w:sz w:val="18"/>
          <w:szCs w:val="18"/>
        </w:rPr>
      </w:pPr>
      <w:r w:rsidRPr="00481E29">
        <w:rPr>
          <w:rFonts w:ascii="ＭＳ 明朝" w:hAnsi="ＭＳ 明朝" w:hint="eastAsia"/>
          <w:sz w:val="18"/>
          <w:szCs w:val="18"/>
        </w:rPr>
        <w:t>培養液にデオキシコール酸ナトリウム又はその他適当な不活化剤を適当な濃度となるように加え，一定時間</w:t>
      </w:r>
      <w:r w:rsidRPr="00481E29">
        <w:rPr>
          <w:rFonts w:ascii="ＭＳ 明朝" w:hAnsi="ＭＳ 明朝"/>
          <w:sz w:val="18"/>
          <w:szCs w:val="18"/>
        </w:rPr>
        <w:ruby>
          <w:rubyPr>
            <w:rubyAlign w:val="distributeSpace"/>
            <w:hps w:val="10"/>
            <w:hpsRaise w:val="18"/>
            <w:hpsBaseText w:val="18"/>
            <w:lid w:val="ja-JP"/>
          </w:rubyPr>
          <w:rt>
            <w:r w:rsidR="00481E29" w:rsidRPr="00481E29">
              <w:rPr>
                <w:rFonts w:ascii="ＭＳ 明朝" w:hAnsi="ＭＳ 明朝"/>
                <w:sz w:val="18"/>
                <w:szCs w:val="18"/>
              </w:rPr>
              <w:t>かくはん</w:t>
            </w:r>
          </w:rt>
          <w:rubyBase>
            <w:r w:rsidR="00481E29" w:rsidRPr="00481E29">
              <w:rPr>
                <w:rFonts w:ascii="ＭＳ 明朝" w:hAnsi="ＭＳ 明朝"/>
                <w:sz w:val="18"/>
                <w:szCs w:val="18"/>
              </w:rPr>
              <w:t>攪拌</w:t>
            </w:r>
          </w:rubyBase>
        </w:ruby>
      </w:r>
      <w:r w:rsidRPr="00481E29">
        <w:rPr>
          <w:rFonts w:ascii="ＭＳ 明朝" w:hAnsi="ＭＳ 明朝" w:hint="eastAsia"/>
          <w:sz w:val="18"/>
          <w:szCs w:val="18"/>
        </w:rPr>
        <w:t>することによって行う．</w:t>
      </w:r>
    </w:p>
    <w:p w14:paraId="6D8363C4" w14:textId="77777777" w:rsidR="00481E29" w:rsidRPr="00481E29" w:rsidRDefault="00481E29" w:rsidP="00DB16CE">
      <w:pPr>
        <w:ind w:leftChars="100" w:left="210"/>
        <w:rPr>
          <w:rFonts w:ascii="ＭＳ 明朝" w:hAnsi="ＭＳ 明朝"/>
          <w:sz w:val="18"/>
          <w:szCs w:val="18"/>
        </w:rPr>
      </w:pPr>
      <w:r w:rsidRPr="00481E29">
        <w:rPr>
          <w:rFonts w:ascii="ＭＳ 明朝" w:hAnsi="ＭＳ 明朝" w:hint="eastAsia"/>
          <w:sz w:val="18"/>
          <w:szCs w:val="18"/>
        </w:rPr>
        <w:t xml:space="preserve">２．２．１．３　</w:t>
      </w:r>
      <w:r w:rsidRPr="00481E29">
        <w:rPr>
          <w:rFonts w:ascii="ＭＳ 明朝" w:hAnsi="ＭＳ 明朝"/>
          <w:sz w:val="18"/>
          <w:szCs w:val="18"/>
        </w:rPr>
        <w:t>精製</w:t>
      </w:r>
    </w:p>
    <w:p w14:paraId="64973EBA" w14:textId="77777777" w:rsidR="00481E29" w:rsidRPr="00481E29" w:rsidRDefault="00481E29" w:rsidP="00DB16CE">
      <w:pPr>
        <w:ind w:leftChars="175" w:left="368" w:firstLineChars="100" w:firstLine="180"/>
        <w:rPr>
          <w:rFonts w:ascii="ＭＳ 明朝" w:hAnsi="ＭＳ 明朝"/>
          <w:sz w:val="18"/>
          <w:szCs w:val="18"/>
        </w:rPr>
      </w:pPr>
      <w:r w:rsidRPr="00481E29">
        <w:rPr>
          <w:rFonts w:ascii="ＭＳ 明朝" w:hAnsi="ＭＳ 明朝" w:hint="eastAsia"/>
          <w:sz w:val="18"/>
          <w:szCs w:val="18"/>
        </w:rPr>
        <w:t>不活化した培養液を遠心分離，ろ過，限外ろ過その他適当な方法により菌体，菌体残</w:t>
      </w:r>
      <w:r w:rsidRPr="00481E29">
        <w:rPr>
          <w:rFonts w:ascii="ＭＳ 明朝" w:hAnsi="ＭＳ 明朝"/>
          <w:sz w:val="18"/>
          <w:szCs w:val="18"/>
        </w:rPr>
        <w:ruby>
          <w:rubyPr>
            <w:rubyAlign w:val="distributeSpace"/>
            <w:hps w:val="9"/>
            <w:hpsRaise w:val="16"/>
            <w:hpsBaseText w:val="18"/>
            <w:lid w:val="ja-JP"/>
          </w:rubyPr>
          <w:rt>
            <w:r w:rsidR="00481E29" w:rsidRPr="00481E29">
              <w:rPr>
                <w:rFonts w:ascii="ＭＳ 明朝" w:hAnsi="ＭＳ 明朝"/>
                <w:sz w:val="18"/>
                <w:szCs w:val="18"/>
              </w:rPr>
              <w:t>さ</w:t>
            </w:r>
          </w:rt>
          <w:rubyBase>
            <w:r w:rsidR="00481E29" w:rsidRPr="00481E29">
              <w:rPr>
                <w:rFonts w:ascii="ＭＳ 明朝" w:hAnsi="ＭＳ 明朝"/>
                <w:sz w:val="18"/>
                <w:szCs w:val="18"/>
              </w:rPr>
              <w:t>渣</w:t>
            </w:r>
          </w:rubyBase>
        </w:ruby>
      </w:r>
      <w:r w:rsidRPr="00481E29">
        <w:rPr>
          <w:rFonts w:ascii="ＭＳ 明朝" w:hAnsi="ＭＳ 明朝" w:hint="eastAsia"/>
          <w:sz w:val="18"/>
          <w:szCs w:val="18"/>
        </w:rPr>
        <w:t>及びたん白質を除去し，精製ポリサッカライドとする．精製ポリサッカライドについて，３．１</w:t>
      </w:r>
      <w:r w:rsidRPr="00481E29">
        <w:rPr>
          <w:rFonts w:ascii="ＭＳ 明朝" w:hAnsi="ＭＳ 明朝"/>
          <w:sz w:val="18"/>
          <w:szCs w:val="18"/>
        </w:rPr>
        <w:t>の試験</w:t>
      </w:r>
      <w:r w:rsidRPr="00481E29">
        <w:rPr>
          <w:rFonts w:ascii="ＭＳ 明朝" w:hAnsi="ＭＳ 明朝" w:hint="eastAsia"/>
          <w:sz w:val="18"/>
          <w:szCs w:val="18"/>
        </w:rPr>
        <w:t>を行う．</w:t>
      </w:r>
    </w:p>
    <w:p w14:paraId="194E4E66"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２．２．２　</w:t>
      </w:r>
      <w:r w:rsidRPr="00481E29">
        <w:rPr>
          <w:rFonts w:ascii="ＭＳ 明朝" w:hAnsi="ＭＳ 明朝"/>
          <w:sz w:val="18"/>
          <w:szCs w:val="18"/>
        </w:rPr>
        <w:t>精製</w:t>
      </w:r>
      <w:r w:rsidRPr="00481E29">
        <w:rPr>
          <w:rFonts w:ascii="ＭＳ 明朝" w:hAnsi="ＭＳ 明朝" w:hint="eastAsia"/>
          <w:sz w:val="18"/>
          <w:szCs w:val="18"/>
        </w:rPr>
        <w:t>ＣＲＭ</w:t>
      </w:r>
      <w:r w:rsidRPr="00481E29">
        <w:rPr>
          <w:rFonts w:ascii="ＭＳ 明朝" w:hAnsi="ＭＳ 明朝"/>
          <w:sz w:val="18"/>
          <w:szCs w:val="18"/>
          <w:vertAlign w:val="subscript"/>
        </w:rPr>
        <w:t>197</w:t>
      </w:r>
    </w:p>
    <w:p w14:paraId="6C2256F3" w14:textId="77777777" w:rsidR="00481E29" w:rsidRPr="00481E29" w:rsidRDefault="00481E29" w:rsidP="00DB16CE">
      <w:pPr>
        <w:ind w:leftChars="100" w:left="210"/>
        <w:rPr>
          <w:rFonts w:ascii="ＭＳ 明朝" w:hAnsi="ＭＳ 明朝"/>
          <w:sz w:val="18"/>
          <w:szCs w:val="18"/>
        </w:rPr>
      </w:pPr>
      <w:r w:rsidRPr="00481E29">
        <w:rPr>
          <w:rFonts w:ascii="ＭＳ 明朝" w:hAnsi="ＭＳ 明朝" w:hint="eastAsia"/>
          <w:sz w:val="18"/>
          <w:szCs w:val="18"/>
        </w:rPr>
        <w:t xml:space="preserve">２．２．２．１　</w:t>
      </w:r>
      <w:r w:rsidRPr="00481E29">
        <w:rPr>
          <w:rFonts w:ascii="ＭＳ 明朝" w:hAnsi="ＭＳ 明朝"/>
          <w:sz w:val="18"/>
          <w:szCs w:val="18"/>
        </w:rPr>
        <w:t>菌の培養</w:t>
      </w:r>
    </w:p>
    <w:p w14:paraId="7C6E9572" w14:textId="77777777" w:rsidR="00481E29" w:rsidRPr="00481E29" w:rsidRDefault="00481E29" w:rsidP="00DB16CE">
      <w:pPr>
        <w:ind w:leftChars="175" w:left="368" w:firstLineChars="100" w:firstLine="180"/>
        <w:rPr>
          <w:rFonts w:ascii="ＭＳ 明朝" w:hAnsi="ＭＳ 明朝"/>
          <w:sz w:val="18"/>
          <w:szCs w:val="18"/>
        </w:rPr>
      </w:pPr>
      <w:r w:rsidRPr="00481E29">
        <w:rPr>
          <w:rFonts w:ascii="ＭＳ 明朝" w:hAnsi="ＭＳ 明朝" w:hint="eastAsia"/>
          <w:sz w:val="18"/>
          <w:szCs w:val="18"/>
        </w:rPr>
        <w:t>ＣＲＭ</w:t>
      </w:r>
      <w:r w:rsidRPr="00481E29">
        <w:rPr>
          <w:rFonts w:ascii="ＭＳ 明朝" w:hAnsi="ＭＳ 明朝"/>
          <w:sz w:val="18"/>
          <w:szCs w:val="18"/>
          <w:vertAlign w:val="subscript"/>
        </w:rPr>
        <w:t>197</w:t>
      </w:r>
      <w:r w:rsidRPr="00481E29">
        <w:rPr>
          <w:rFonts w:ascii="ＭＳ 明朝" w:hAnsi="ＭＳ 明朝"/>
          <w:sz w:val="18"/>
          <w:szCs w:val="18"/>
        </w:rPr>
        <w:t>産生株を培養する．培養終了後，適当な方法によって検査するとき，他の細菌の混入を</w:t>
      </w:r>
      <w:r w:rsidRPr="00481E29">
        <w:rPr>
          <w:rFonts w:ascii="ＭＳ 明朝" w:hAnsi="ＭＳ 明朝" w:hint="eastAsia"/>
          <w:sz w:val="18"/>
          <w:szCs w:val="18"/>
        </w:rPr>
        <w:t>認めてはならない．</w:t>
      </w:r>
    </w:p>
    <w:p w14:paraId="39682948" w14:textId="77777777" w:rsidR="00481E29" w:rsidRPr="00481E29" w:rsidRDefault="00481E29" w:rsidP="00DB16CE">
      <w:pPr>
        <w:ind w:leftChars="100" w:left="210"/>
        <w:rPr>
          <w:rFonts w:ascii="ＭＳ 明朝" w:hAnsi="ＭＳ 明朝"/>
          <w:sz w:val="18"/>
          <w:szCs w:val="18"/>
        </w:rPr>
      </w:pPr>
      <w:r w:rsidRPr="00481E29">
        <w:rPr>
          <w:rFonts w:ascii="ＭＳ 明朝" w:hAnsi="ＭＳ 明朝" w:hint="eastAsia"/>
          <w:sz w:val="18"/>
          <w:szCs w:val="18"/>
        </w:rPr>
        <w:t xml:space="preserve">２．２．２．２　</w:t>
      </w:r>
      <w:r w:rsidRPr="00481E29">
        <w:rPr>
          <w:rFonts w:ascii="ＭＳ 明朝" w:hAnsi="ＭＳ 明朝"/>
          <w:sz w:val="18"/>
          <w:szCs w:val="18"/>
        </w:rPr>
        <w:t>精製</w:t>
      </w:r>
    </w:p>
    <w:p w14:paraId="6C04742A" w14:textId="77777777" w:rsidR="00481E29" w:rsidRPr="00481E29" w:rsidRDefault="00481E29" w:rsidP="00DB16CE">
      <w:pPr>
        <w:ind w:leftChars="200" w:left="420" w:firstLineChars="100" w:firstLine="180"/>
        <w:rPr>
          <w:rFonts w:ascii="ＭＳ 明朝" w:hAnsi="ＭＳ 明朝"/>
          <w:sz w:val="18"/>
          <w:szCs w:val="18"/>
        </w:rPr>
      </w:pPr>
      <w:r w:rsidRPr="00481E29">
        <w:rPr>
          <w:rFonts w:ascii="ＭＳ 明朝" w:hAnsi="ＭＳ 明朝" w:hint="eastAsia"/>
          <w:sz w:val="18"/>
          <w:szCs w:val="18"/>
        </w:rPr>
        <w:t>ろ過等により菌体及び菌体残</w:t>
      </w:r>
      <w:r w:rsidRPr="00481E29">
        <w:rPr>
          <w:rFonts w:ascii="ＭＳ 明朝" w:hAnsi="ＭＳ 明朝"/>
          <w:sz w:val="18"/>
          <w:szCs w:val="18"/>
        </w:rPr>
        <w:ruby>
          <w:rubyPr>
            <w:rubyAlign w:val="distributeSpace"/>
            <w:hps w:val="9"/>
            <w:hpsRaise w:val="16"/>
            <w:hpsBaseText w:val="18"/>
            <w:lid w:val="ja-JP"/>
          </w:rubyPr>
          <w:rt>
            <w:r w:rsidR="00481E29" w:rsidRPr="00481E29">
              <w:rPr>
                <w:rFonts w:ascii="ＭＳ 明朝" w:hAnsi="ＭＳ 明朝"/>
                <w:sz w:val="18"/>
                <w:szCs w:val="18"/>
              </w:rPr>
              <w:t>さ</w:t>
            </w:r>
          </w:rt>
          <w:rubyBase>
            <w:r w:rsidR="00481E29" w:rsidRPr="00481E29">
              <w:rPr>
                <w:rFonts w:ascii="ＭＳ 明朝" w:hAnsi="ＭＳ 明朝"/>
                <w:sz w:val="18"/>
                <w:szCs w:val="18"/>
              </w:rPr>
              <w:t>渣</w:t>
            </w:r>
          </w:rubyBase>
        </w:ruby>
      </w:r>
      <w:r w:rsidRPr="00481E29">
        <w:rPr>
          <w:rFonts w:ascii="ＭＳ 明朝" w:hAnsi="ＭＳ 明朝" w:hint="eastAsia"/>
          <w:sz w:val="18"/>
          <w:szCs w:val="18"/>
        </w:rPr>
        <w:t>を除き，塩析法その他適当な方法により精製し，精製ＣＲＭ</w:t>
      </w:r>
      <w:r w:rsidRPr="00481E29">
        <w:rPr>
          <w:rFonts w:ascii="ＭＳ 明朝" w:hAnsi="ＭＳ 明朝"/>
          <w:sz w:val="18"/>
          <w:szCs w:val="18"/>
          <w:vertAlign w:val="subscript"/>
        </w:rPr>
        <w:t>197</w:t>
      </w:r>
      <w:r w:rsidRPr="00481E29">
        <w:rPr>
          <w:rFonts w:ascii="ＭＳ 明朝" w:hAnsi="ＭＳ 明朝"/>
          <w:sz w:val="18"/>
          <w:szCs w:val="18"/>
        </w:rPr>
        <w:t>と</w:t>
      </w:r>
      <w:r w:rsidRPr="00481E29">
        <w:rPr>
          <w:rFonts w:ascii="ＭＳ 明朝" w:hAnsi="ＭＳ 明朝" w:hint="eastAsia"/>
          <w:sz w:val="18"/>
          <w:szCs w:val="18"/>
        </w:rPr>
        <w:t>する．精製ＣＲＭ</w:t>
      </w:r>
      <w:r w:rsidRPr="00481E29">
        <w:rPr>
          <w:rFonts w:ascii="ＭＳ 明朝" w:hAnsi="ＭＳ 明朝"/>
          <w:sz w:val="18"/>
          <w:szCs w:val="18"/>
          <w:vertAlign w:val="subscript"/>
        </w:rPr>
        <w:t>197</w:t>
      </w:r>
      <w:r w:rsidRPr="00481E29">
        <w:rPr>
          <w:rFonts w:ascii="ＭＳ 明朝" w:hAnsi="ＭＳ 明朝"/>
          <w:sz w:val="18"/>
          <w:szCs w:val="18"/>
        </w:rPr>
        <w:t>について，</w:t>
      </w:r>
      <w:r w:rsidRPr="00481E29">
        <w:rPr>
          <w:rFonts w:ascii="ＭＳ 明朝" w:hAnsi="ＭＳ 明朝" w:hint="eastAsia"/>
          <w:sz w:val="18"/>
          <w:szCs w:val="18"/>
        </w:rPr>
        <w:t>３．２</w:t>
      </w:r>
      <w:r w:rsidRPr="00481E29">
        <w:rPr>
          <w:rFonts w:ascii="ＭＳ 明朝" w:hAnsi="ＭＳ 明朝"/>
          <w:sz w:val="18"/>
          <w:szCs w:val="18"/>
        </w:rPr>
        <w:t>の試験を行う．</w:t>
      </w:r>
    </w:p>
    <w:p w14:paraId="01E95444" w14:textId="77777777" w:rsidR="00481E29" w:rsidRPr="00481E29" w:rsidRDefault="00481E29" w:rsidP="00DB16CE">
      <w:pPr>
        <w:ind w:leftChars="100" w:left="210"/>
        <w:rPr>
          <w:rFonts w:ascii="ＭＳ 明朝" w:hAnsi="ＭＳ 明朝"/>
          <w:sz w:val="18"/>
          <w:szCs w:val="18"/>
        </w:rPr>
      </w:pPr>
      <w:r w:rsidRPr="00481E29">
        <w:rPr>
          <w:rFonts w:ascii="ＭＳ 明朝" w:hAnsi="ＭＳ 明朝" w:hint="eastAsia"/>
          <w:sz w:val="18"/>
          <w:szCs w:val="18"/>
        </w:rPr>
        <w:t xml:space="preserve">２．２．３　</w:t>
      </w:r>
      <w:r w:rsidRPr="00481E29">
        <w:rPr>
          <w:rFonts w:ascii="ＭＳ 明朝" w:hAnsi="ＭＳ 明朝"/>
          <w:sz w:val="18"/>
          <w:szCs w:val="18"/>
        </w:rPr>
        <w:t>ポリサッカライド</w:t>
      </w:r>
      <w:r w:rsidRPr="00481E29">
        <w:rPr>
          <w:rFonts w:ascii="ＭＳ 明朝" w:hAnsi="ＭＳ 明朝" w:hint="eastAsia"/>
          <w:sz w:val="18"/>
          <w:szCs w:val="18"/>
        </w:rPr>
        <w:t>－ＣＲＭ</w:t>
      </w:r>
      <w:r w:rsidRPr="00481E29">
        <w:rPr>
          <w:rFonts w:ascii="ＭＳ 明朝" w:hAnsi="ＭＳ 明朝"/>
          <w:sz w:val="18"/>
          <w:szCs w:val="18"/>
          <w:vertAlign w:val="subscript"/>
        </w:rPr>
        <w:t>197</w:t>
      </w:r>
      <w:r w:rsidRPr="00481E29">
        <w:rPr>
          <w:rFonts w:ascii="ＭＳ 明朝" w:hAnsi="ＭＳ 明朝"/>
          <w:sz w:val="18"/>
          <w:szCs w:val="18"/>
        </w:rPr>
        <w:t>結合体</w:t>
      </w:r>
    </w:p>
    <w:p w14:paraId="6F52627B" w14:textId="77777777" w:rsidR="00481E29" w:rsidRPr="00481E29" w:rsidRDefault="00481E29" w:rsidP="00DB16CE">
      <w:pPr>
        <w:ind w:leftChars="175" w:left="368" w:firstLineChars="100" w:firstLine="180"/>
        <w:rPr>
          <w:rFonts w:ascii="ＭＳ 明朝" w:hAnsi="ＭＳ 明朝"/>
          <w:sz w:val="18"/>
          <w:szCs w:val="18"/>
        </w:rPr>
      </w:pPr>
      <w:r w:rsidRPr="00481E29">
        <w:rPr>
          <w:rFonts w:ascii="ＭＳ 明朝" w:hAnsi="ＭＳ 明朝" w:hint="eastAsia"/>
          <w:sz w:val="18"/>
          <w:szCs w:val="18"/>
        </w:rPr>
        <w:t>精製ポリサッカライドを適当な酸化剤により酸化するか，又はその他適当な方法により活性化ポリサッカライドとする．適当な還元剤又は結合剤により，活性化ポリサッカライドと精製ＣＲＭ</w:t>
      </w:r>
      <w:r w:rsidRPr="00481E29">
        <w:rPr>
          <w:rFonts w:ascii="ＭＳ 明朝" w:hAnsi="ＭＳ 明朝"/>
          <w:sz w:val="18"/>
          <w:szCs w:val="18"/>
          <w:vertAlign w:val="subscript"/>
        </w:rPr>
        <w:t>197</w:t>
      </w:r>
      <w:r w:rsidRPr="00481E29">
        <w:rPr>
          <w:rFonts w:ascii="ＭＳ 明朝" w:hAnsi="ＭＳ 明朝"/>
          <w:sz w:val="18"/>
          <w:szCs w:val="18"/>
        </w:rPr>
        <w:t>を結合させ，これを精製し，原液とする．原液について，</w:t>
      </w:r>
      <w:r w:rsidRPr="00481E29">
        <w:rPr>
          <w:rFonts w:ascii="ＭＳ 明朝" w:hAnsi="ＭＳ 明朝" w:hint="eastAsia"/>
          <w:sz w:val="18"/>
          <w:szCs w:val="18"/>
        </w:rPr>
        <w:t>３．３</w:t>
      </w:r>
      <w:r w:rsidRPr="00481E29">
        <w:rPr>
          <w:rFonts w:ascii="ＭＳ 明朝" w:hAnsi="ＭＳ 明朝"/>
          <w:sz w:val="18"/>
          <w:szCs w:val="18"/>
        </w:rPr>
        <w:t xml:space="preserve"> の試験を行う．</w:t>
      </w:r>
    </w:p>
    <w:p w14:paraId="46990837"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lastRenderedPageBreak/>
        <w:t xml:space="preserve">２．３　</w:t>
      </w:r>
      <w:r w:rsidRPr="00481E29">
        <w:rPr>
          <w:rFonts w:ascii="ＭＳ 明朝" w:hAnsi="ＭＳ 明朝"/>
          <w:sz w:val="18"/>
          <w:szCs w:val="18"/>
        </w:rPr>
        <w:t>最終バルク</w:t>
      </w:r>
    </w:p>
    <w:p w14:paraId="77DCF660"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各</w:t>
      </w:r>
      <w:r w:rsidRPr="00481E29">
        <w:rPr>
          <w:rFonts w:ascii="ＭＳ 明朝" w:hAnsi="ＭＳ 明朝"/>
          <w:sz w:val="18"/>
          <w:szCs w:val="18"/>
        </w:rPr>
        <w:ruby>
          <w:rubyPr>
            <w:rubyAlign w:val="distributeSpace"/>
            <w:hps w:val="10"/>
            <w:hpsRaise w:val="18"/>
            <w:hpsBaseText w:val="18"/>
            <w:lid w:val="ja-JP"/>
          </w:rubyPr>
          <w:rt>
            <w:r w:rsidR="00481E29" w:rsidRPr="00481E29">
              <w:rPr>
                <w:rFonts w:ascii="ＭＳ 明朝" w:hAnsi="ＭＳ 明朝"/>
                <w:sz w:val="18"/>
                <w:szCs w:val="18"/>
              </w:rPr>
              <w:t>きょう</w:t>
            </w:r>
          </w:rt>
          <w:rubyBase>
            <w:r w:rsidR="00481E29" w:rsidRPr="00481E29">
              <w:rPr>
                <w:rFonts w:ascii="ＭＳ 明朝" w:hAnsi="ＭＳ 明朝"/>
                <w:sz w:val="18"/>
                <w:szCs w:val="18"/>
              </w:rPr>
              <w:t>莢</w:t>
            </w:r>
          </w:rubyBase>
        </w:ruby>
      </w:r>
      <w:r w:rsidRPr="00481E29">
        <w:rPr>
          <w:rFonts w:ascii="ＭＳ 明朝" w:hAnsi="ＭＳ 明朝" w:hint="eastAsia"/>
          <w:sz w:val="18"/>
          <w:szCs w:val="18"/>
        </w:rPr>
        <w:t>膜血清型の原液を適当な溶液で希釈混合し，アルミニウム塩を加えて最終バルクとする．</w:t>
      </w:r>
    </w:p>
    <w:p w14:paraId="72E4BD41"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　</w:t>
      </w:r>
      <w:r w:rsidRPr="00481E29">
        <w:rPr>
          <w:rFonts w:ascii="ＭＳ 明朝" w:hAnsi="ＭＳ 明朝"/>
          <w:sz w:val="18"/>
          <w:szCs w:val="18"/>
        </w:rPr>
        <w:t>試験</w:t>
      </w:r>
    </w:p>
    <w:p w14:paraId="4C3D5488"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３．１　</w:t>
      </w:r>
      <w:r w:rsidRPr="00481E29">
        <w:rPr>
          <w:rFonts w:ascii="ＭＳ 明朝" w:hAnsi="ＭＳ 明朝"/>
          <w:sz w:val="18"/>
          <w:szCs w:val="18"/>
        </w:rPr>
        <w:t>精製ポリサッカライドの試験</w:t>
      </w:r>
    </w:p>
    <w:p w14:paraId="67E0D13A"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各</w:t>
      </w:r>
      <w:r w:rsidRPr="00481E29">
        <w:rPr>
          <w:rFonts w:ascii="ＭＳ 明朝" w:hAnsi="ＭＳ 明朝"/>
          <w:sz w:val="18"/>
          <w:szCs w:val="18"/>
        </w:rPr>
        <w:ruby>
          <w:rubyPr>
            <w:rubyAlign w:val="distributeSpace"/>
            <w:hps w:val="10"/>
            <w:hpsRaise w:val="18"/>
            <w:hpsBaseText w:val="18"/>
            <w:lid w:val="ja-JP"/>
          </w:rubyPr>
          <w:rt>
            <w:r w:rsidR="00481E29" w:rsidRPr="00481E29">
              <w:rPr>
                <w:rFonts w:ascii="ＭＳ 明朝" w:hAnsi="ＭＳ 明朝"/>
                <w:sz w:val="18"/>
                <w:szCs w:val="18"/>
              </w:rPr>
              <w:t>きょう</w:t>
            </w:r>
          </w:rt>
          <w:rubyBase>
            <w:r w:rsidR="00481E29" w:rsidRPr="00481E29">
              <w:rPr>
                <w:rFonts w:ascii="ＭＳ 明朝" w:hAnsi="ＭＳ 明朝"/>
                <w:sz w:val="18"/>
                <w:szCs w:val="18"/>
              </w:rPr>
              <w:t>莢</w:t>
            </w:r>
          </w:rubyBase>
        </w:ruby>
      </w:r>
      <w:r w:rsidRPr="00481E29">
        <w:rPr>
          <w:rFonts w:ascii="ＭＳ 明朝" w:hAnsi="ＭＳ 明朝" w:hint="eastAsia"/>
          <w:sz w:val="18"/>
          <w:szCs w:val="18"/>
        </w:rPr>
        <w:t>膜血清型の精製ポリサッカライドについて，次の試験を行う．</w:t>
      </w:r>
    </w:p>
    <w:p w14:paraId="36C78685"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３．１．１　</w:t>
      </w:r>
      <w:r w:rsidRPr="00481E29">
        <w:rPr>
          <w:rFonts w:ascii="ＭＳ 明朝" w:hAnsi="ＭＳ 明朝"/>
          <w:sz w:val="18"/>
          <w:szCs w:val="18"/>
        </w:rPr>
        <w:t>ポリサッカライド確認試験</w:t>
      </w:r>
    </w:p>
    <w:p w14:paraId="1F807E1A"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核磁気共鳴スペクトル測定法（</w:t>
      </w:r>
      <w:r w:rsidRPr="00481E29">
        <w:rPr>
          <w:rFonts w:ascii="ＭＳ 明朝" w:hAnsi="ＭＳ 明朝" w:hint="eastAsia"/>
          <w:sz w:val="18"/>
          <w:szCs w:val="18"/>
          <w:vertAlign w:val="superscript"/>
        </w:rPr>
        <w:t>１</w:t>
      </w:r>
      <w:r w:rsidRPr="00481E29">
        <w:rPr>
          <w:rFonts w:ascii="ＭＳ 明朝" w:hAnsi="ＭＳ 明朝" w:hint="eastAsia"/>
          <w:sz w:val="18"/>
          <w:szCs w:val="18"/>
        </w:rPr>
        <w:t>Ｈ</w:t>
      </w:r>
      <w:r w:rsidRPr="00481E29">
        <w:rPr>
          <w:rFonts w:ascii="ＭＳ 明朝" w:hAnsi="ＭＳ 明朝"/>
          <w:sz w:val="18"/>
          <w:szCs w:val="18"/>
        </w:rPr>
        <w:t>）その他適当な方法により試験を行うとき，承認された判定</w:t>
      </w:r>
      <w:r w:rsidRPr="00481E29">
        <w:rPr>
          <w:rFonts w:ascii="ＭＳ 明朝" w:hAnsi="ＭＳ 明朝" w:hint="eastAsia"/>
          <w:sz w:val="18"/>
          <w:szCs w:val="18"/>
        </w:rPr>
        <w:t>基準に適合しなければならない．</w:t>
      </w:r>
    </w:p>
    <w:p w14:paraId="1F72607F"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３．２　</w:t>
      </w:r>
      <w:r w:rsidRPr="00481E29">
        <w:rPr>
          <w:rFonts w:ascii="ＭＳ 明朝" w:hAnsi="ＭＳ 明朝"/>
          <w:sz w:val="18"/>
          <w:szCs w:val="18"/>
        </w:rPr>
        <w:t>精製</w:t>
      </w:r>
      <w:r w:rsidRPr="00481E29">
        <w:rPr>
          <w:rFonts w:ascii="ＭＳ 明朝" w:hAnsi="ＭＳ 明朝" w:hint="eastAsia"/>
          <w:sz w:val="18"/>
          <w:szCs w:val="18"/>
        </w:rPr>
        <w:t>ＣＲＭ</w:t>
      </w:r>
      <w:r w:rsidRPr="00481E29">
        <w:rPr>
          <w:rFonts w:ascii="ＭＳ 明朝" w:hAnsi="ＭＳ 明朝"/>
          <w:sz w:val="18"/>
          <w:szCs w:val="18"/>
          <w:vertAlign w:val="subscript"/>
        </w:rPr>
        <w:t>197</w:t>
      </w:r>
      <w:r w:rsidRPr="00481E29">
        <w:rPr>
          <w:rFonts w:ascii="ＭＳ 明朝" w:hAnsi="ＭＳ 明朝"/>
          <w:sz w:val="18"/>
          <w:szCs w:val="18"/>
        </w:rPr>
        <w:t>の試験</w:t>
      </w:r>
    </w:p>
    <w:p w14:paraId="01ECB2B2"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精製ＣＲＭ</w:t>
      </w:r>
      <w:r w:rsidRPr="00481E29">
        <w:rPr>
          <w:rFonts w:ascii="ＭＳ 明朝" w:hAnsi="ＭＳ 明朝"/>
          <w:sz w:val="18"/>
          <w:szCs w:val="18"/>
          <w:vertAlign w:val="subscript"/>
        </w:rPr>
        <w:t>197</w:t>
      </w:r>
      <w:r w:rsidRPr="00481E29">
        <w:rPr>
          <w:rFonts w:ascii="ＭＳ 明朝" w:hAnsi="ＭＳ 明朝"/>
          <w:sz w:val="18"/>
          <w:szCs w:val="18"/>
        </w:rPr>
        <w:t>について，次の試験を行う．</w:t>
      </w:r>
    </w:p>
    <w:p w14:paraId="708FFFDF"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３．２．１　</w:t>
      </w:r>
      <w:r w:rsidRPr="00481E29">
        <w:rPr>
          <w:rFonts w:ascii="ＭＳ 明朝" w:hAnsi="ＭＳ 明朝"/>
          <w:sz w:val="18"/>
          <w:szCs w:val="18"/>
        </w:rPr>
        <w:t>ジフテリア毒素否定試験</w:t>
      </w:r>
    </w:p>
    <w:p w14:paraId="5F580A78"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ＡＤＰ</w:t>
      </w:r>
      <w:r w:rsidRPr="00481E29">
        <w:rPr>
          <w:rFonts w:ascii="ＭＳ 明朝" w:hAnsi="ＭＳ 明朝"/>
          <w:sz w:val="18"/>
          <w:szCs w:val="18"/>
        </w:rPr>
        <w:t>リボシルトランスフェラーゼ活性試験又は</w:t>
      </w:r>
      <w:r w:rsidRPr="00481E29">
        <w:rPr>
          <w:rFonts w:ascii="ＭＳ 明朝" w:hAnsi="ＭＳ 明朝" w:hint="eastAsia"/>
          <w:sz w:val="18"/>
          <w:szCs w:val="18"/>
        </w:rPr>
        <w:t>Ｖｅｒｏ</w:t>
      </w:r>
      <w:r w:rsidRPr="00481E29">
        <w:rPr>
          <w:rFonts w:ascii="ＭＳ 明朝" w:hAnsi="ＭＳ 明朝"/>
          <w:sz w:val="18"/>
          <w:szCs w:val="18"/>
        </w:rPr>
        <w:t>細胞毒性試験を行う．ただし，製造工程の</w:t>
      </w:r>
      <w:r w:rsidRPr="00481E29">
        <w:rPr>
          <w:rFonts w:ascii="ＭＳ 明朝" w:hAnsi="ＭＳ 明朝" w:hint="eastAsia"/>
          <w:sz w:val="18"/>
          <w:szCs w:val="18"/>
        </w:rPr>
        <w:t>バリデーション並びに適切な工程管理及び品質管理の試験検査に関する記録によりジフテリア毒素活性が否定される場合はこの限りではない．</w:t>
      </w:r>
    </w:p>
    <w:p w14:paraId="4F96831F" w14:textId="77777777" w:rsidR="00481E29" w:rsidRPr="00481E29" w:rsidRDefault="00481E29" w:rsidP="00DB16CE">
      <w:pPr>
        <w:ind w:leftChars="100" w:left="210"/>
        <w:rPr>
          <w:rFonts w:ascii="ＭＳ 明朝" w:hAnsi="ＭＳ 明朝"/>
          <w:sz w:val="18"/>
          <w:szCs w:val="18"/>
        </w:rPr>
      </w:pPr>
      <w:r w:rsidRPr="00481E29">
        <w:rPr>
          <w:rFonts w:ascii="ＭＳ 明朝" w:hAnsi="ＭＳ 明朝" w:hint="eastAsia"/>
          <w:sz w:val="18"/>
          <w:szCs w:val="18"/>
        </w:rPr>
        <w:t>３．２．１．１　ＡＤＰ</w:t>
      </w:r>
      <w:r w:rsidRPr="00481E29">
        <w:rPr>
          <w:rFonts w:ascii="ＭＳ 明朝" w:hAnsi="ＭＳ 明朝"/>
          <w:sz w:val="18"/>
          <w:szCs w:val="18"/>
        </w:rPr>
        <w:t>リボシルトランスフェラーゼ活性試験</w:t>
      </w:r>
    </w:p>
    <w:p w14:paraId="5C311AD2" w14:textId="77777777" w:rsidR="00481E29" w:rsidRPr="00481E29" w:rsidRDefault="00481E29" w:rsidP="00DB16CE">
      <w:pPr>
        <w:ind w:leftChars="175" w:left="368" w:firstLineChars="100" w:firstLine="180"/>
        <w:rPr>
          <w:rFonts w:ascii="ＭＳ 明朝" w:hAnsi="ＭＳ 明朝"/>
          <w:sz w:val="18"/>
          <w:szCs w:val="18"/>
        </w:rPr>
      </w:pPr>
      <w:r w:rsidRPr="00481E29">
        <w:rPr>
          <w:rFonts w:ascii="ＭＳ 明朝" w:hAnsi="ＭＳ 明朝"/>
          <w:sz w:val="18"/>
          <w:szCs w:val="18"/>
          <w:vertAlign w:val="superscript"/>
        </w:rPr>
        <w:t>14</w:t>
      </w:r>
      <w:r w:rsidRPr="00481E29">
        <w:rPr>
          <w:rFonts w:ascii="ＭＳ 明朝" w:hAnsi="ＭＳ 明朝" w:hint="eastAsia"/>
          <w:sz w:val="18"/>
          <w:szCs w:val="18"/>
        </w:rPr>
        <w:t>Ｃ</w:t>
      </w:r>
      <w:r w:rsidRPr="00481E29">
        <w:rPr>
          <w:rFonts w:ascii="ＭＳ 明朝" w:hAnsi="ＭＳ 明朝"/>
          <w:sz w:val="18"/>
          <w:szCs w:val="18"/>
        </w:rPr>
        <w:t>標識したニコチンアミドアデニンジヌクレオチドを用いて，検体及びジフテリア毒素のＡＤＰリボシルトランスフェラーゼ活性を求めるとき，ジフテリア毒素に対する検体の活性は承</w:t>
      </w:r>
      <w:r w:rsidRPr="00481E29">
        <w:rPr>
          <w:rFonts w:ascii="ＭＳ 明朝" w:hAnsi="ＭＳ 明朝" w:hint="eastAsia"/>
          <w:sz w:val="18"/>
          <w:szCs w:val="18"/>
        </w:rPr>
        <w:t>認された判定基準に適合しなければならない．</w:t>
      </w:r>
    </w:p>
    <w:p w14:paraId="62DECCF8" w14:textId="77777777" w:rsidR="00481E29" w:rsidRPr="00481E29" w:rsidRDefault="00481E29" w:rsidP="00DB16CE">
      <w:pPr>
        <w:ind w:leftChars="100" w:left="210"/>
        <w:rPr>
          <w:rFonts w:ascii="ＭＳ 明朝" w:hAnsi="ＭＳ 明朝"/>
          <w:sz w:val="18"/>
          <w:szCs w:val="18"/>
        </w:rPr>
      </w:pPr>
      <w:r w:rsidRPr="00481E29">
        <w:rPr>
          <w:rFonts w:ascii="ＭＳ 明朝" w:hAnsi="ＭＳ 明朝" w:hint="eastAsia"/>
          <w:sz w:val="18"/>
          <w:szCs w:val="18"/>
        </w:rPr>
        <w:t>３．２．１．２　Ｖｅｒｏ</w:t>
      </w:r>
      <w:r w:rsidRPr="00481E29">
        <w:rPr>
          <w:rFonts w:ascii="ＭＳ 明朝" w:hAnsi="ＭＳ 明朝"/>
          <w:sz w:val="18"/>
          <w:szCs w:val="18"/>
        </w:rPr>
        <w:t>細胞毒性試験</w:t>
      </w:r>
    </w:p>
    <w:p w14:paraId="186A2867" w14:textId="77777777" w:rsidR="00481E29" w:rsidRPr="00481E29" w:rsidRDefault="00481E29" w:rsidP="00DB16CE">
      <w:pPr>
        <w:ind w:leftChars="175" w:left="368" w:firstLineChars="100" w:firstLine="180"/>
        <w:rPr>
          <w:rFonts w:ascii="ＭＳ 明朝" w:hAnsi="ＭＳ 明朝"/>
          <w:sz w:val="18"/>
          <w:szCs w:val="18"/>
        </w:rPr>
      </w:pPr>
      <w:r w:rsidRPr="00481E29">
        <w:rPr>
          <w:rFonts w:ascii="ＭＳ 明朝" w:hAnsi="ＭＳ 明朝" w:hint="eastAsia"/>
          <w:sz w:val="18"/>
          <w:szCs w:val="18"/>
        </w:rPr>
        <w:t>検体及びジフテリア毒素溶液を適当な培地で承認された濃度に希釈し，試料溶液及び比較液とする．Ｖｅｒｏ</w:t>
      </w:r>
      <w:r w:rsidRPr="00481E29">
        <w:rPr>
          <w:rFonts w:ascii="ＭＳ 明朝" w:hAnsi="ＭＳ 明朝"/>
          <w:sz w:val="18"/>
          <w:szCs w:val="18"/>
        </w:rPr>
        <w:t>細胞に適当な培地を加えた後，試料溶液及び比較液を接種し，適当な条件下で培養</w:t>
      </w:r>
      <w:r w:rsidRPr="00481E29">
        <w:rPr>
          <w:rFonts w:ascii="ＭＳ 明朝" w:hAnsi="ＭＳ 明朝" w:hint="eastAsia"/>
          <w:sz w:val="18"/>
          <w:szCs w:val="18"/>
        </w:rPr>
        <w:t>する．各培養液に適当な酵素及び発光基質を加え，発光量を測定するとき，細胞毒性は承認された判定基準に適合しなければならない．</w:t>
      </w:r>
    </w:p>
    <w:p w14:paraId="3B9CB6E2"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３．２．２　</w:t>
      </w:r>
      <w:r w:rsidRPr="00481E29">
        <w:rPr>
          <w:rFonts w:ascii="ＭＳ 明朝" w:hAnsi="ＭＳ 明朝"/>
          <w:sz w:val="18"/>
          <w:szCs w:val="18"/>
        </w:rPr>
        <w:t>純度試験</w:t>
      </w:r>
    </w:p>
    <w:p w14:paraId="0620D02D"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サイズ排除クロマトグラフィーその他適当な方法によりＣＲＭ</w:t>
      </w:r>
      <w:r w:rsidRPr="00481E29">
        <w:rPr>
          <w:rFonts w:ascii="ＭＳ 明朝" w:hAnsi="ＭＳ 明朝"/>
          <w:sz w:val="18"/>
          <w:szCs w:val="18"/>
          <w:vertAlign w:val="subscript"/>
        </w:rPr>
        <w:t>197</w:t>
      </w:r>
      <w:r w:rsidRPr="00481E29">
        <w:rPr>
          <w:rFonts w:ascii="ＭＳ 明朝" w:hAnsi="ＭＳ 明朝"/>
          <w:sz w:val="18"/>
          <w:szCs w:val="18"/>
        </w:rPr>
        <w:t>の純度を求めるとき，承認され</w:t>
      </w:r>
      <w:r w:rsidRPr="00481E29">
        <w:rPr>
          <w:rFonts w:ascii="ＭＳ 明朝" w:hAnsi="ＭＳ 明朝" w:hint="eastAsia"/>
          <w:sz w:val="18"/>
          <w:szCs w:val="18"/>
        </w:rPr>
        <w:t>た判定基準に適合しなければならない．</w:t>
      </w:r>
    </w:p>
    <w:p w14:paraId="33DEFA2F"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３．３　</w:t>
      </w:r>
      <w:r w:rsidRPr="00481E29">
        <w:rPr>
          <w:rFonts w:ascii="ＭＳ 明朝" w:hAnsi="ＭＳ 明朝"/>
          <w:sz w:val="18"/>
          <w:szCs w:val="18"/>
        </w:rPr>
        <w:t>原液の試験</w:t>
      </w:r>
    </w:p>
    <w:p w14:paraId="0C309A85"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各</w:t>
      </w:r>
      <w:r w:rsidRPr="00481E29">
        <w:rPr>
          <w:rFonts w:ascii="ＭＳ 明朝" w:hAnsi="ＭＳ 明朝"/>
          <w:sz w:val="18"/>
          <w:szCs w:val="18"/>
        </w:rPr>
        <w:ruby>
          <w:rubyPr>
            <w:rubyAlign w:val="distributeSpace"/>
            <w:hps w:val="9"/>
            <w:hpsRaise w:val="16"/>
            <w:hpsBaseText w:val="18"/>
            <w:lid w:val="ja-JP"/>
          </w:rubyPr>
          <w:rt>
            <w:r w:rsidR="00481E29" w:rsidRPr="00481E29">
              <w:rPr>
                <w:rFonts w:ascii="ＭＳ 明朝" w:hAnsi="ＭＳ 明朝"/>
                <w:sz w:val="18"/>
                <w:szCs w:val="18"/>
              </w:rPr>
              <w:t>きょう</w:t>
            </w:r>
          </w:rt>
          <w:rubyBase>
            <w:r w:rsidR="00481E29" w:rsidRPr="00481E29">
              <w:rPr>
                <w:rFonts w:ascii="ＭＳ 明朝" w:hAnsi="ＭＳ 明朝"/>
                <w:sz w:val="18"/>
                <w:szCs w:val="18"/>
              </w:rPr>
              <w:t>莢</w:t>
            </w:r>
          </w:rubyBase>
        </w:ruby>
      </w:r>
      <w:r w:rsidRPr="00481E29">
        <w:rPr>
          <w:rFonts w:ascii="ＭＳ 明朝" w:hAnsi="ＭＳ 明朝" w:hint="eastAsia"/>
          <w:sz w:val="18"/>
          <w:szCs w:val="18"/>
        </w:rPr>
        <w:t>膜血清型の原液について，次の試験を行う．</w:t>
      </w:r>
    </w:p>
    <w:p w14:paraId="3FA491B2"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３．３．１　</w:t>
      </w:r>
      <w:r w:rsidRPr="00481E29">
        <w:rPr>
          <w:rFonts w:ascii="ＭＳ 明朝" w:hAnsi="ＭＳ 明朝"/>
          <w:sz w:val="18"/>
          <w:szCs w:val="18"/>
        </w:rPr>
        <w:t>遊離ポリサッカライド試験</w:t>
      </w:r>
    </w:p>
    <w:p w14:paraId="2776280A" w14:textId="32CAF00E"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吸光度法その他適当な方法により遊離ポリサッカライド含量を求める．３．３．４</w:t>
      </w:r>
      <w:r w:rsidRPr="00481E29">
        <w:rPr>
          <w:rFonts w:ascii="ＭＳ 明朝" w:hAnsi="ＭＳ 明朝"/>
          <w:sz w:val="18"/>
          <w:szCs w:val="18"/>
        </w:rPr>
        <w:t>で得られた総ポリ</w:t>
      </w:r>
      <w:r w:rsidRPr="00481E29">
        <w:rPr>
          <w:rFonts w:ascii="ＭＳ 明朝" w:hAnsi="ＭＳ 明朝" w:hint="eastAsia"/>
          <w:sz w:val="18"/>
          <w:szCs w:val="18"/>
        </w:rPr>
        <w:t>サッカライド</w:t>
      </w:r>
      <w:r w:rsidR="00FA2A79" w:rsidRPr="00FA2A79">
        <w:rPr>
          <w:rFonts w:ascii="ＭＳ 明朝" w:hAnsi="ＭＳ 明朝" w:hint="eastAsia"/>
          <w:sz w:val="18"/>
          <w:szCs w:val="18"/>
        </w:rPr>
        <w:t>含量</w:t>
      </w:r>
      <w:r w:rsidRPr="00481E29">
        <w:rPr>
          <w:rFonts w:ascii="ＭＳ 明朝" w:hAnsi="ＭＳ 明朝" w:hint="eastAsia"/>
          <w:sz w:val="18"/>
          <w:szCs w:val="18"/>
        </w:rPr>
        <w:t>に対する遊離ポリサッカライド</w:t>
      </w:r>
      <w:r w:rsidR="00FA2A79" w:rsidRPr="00FA2A79">
        <w:rPr>
          <w:rFonts w:ascii="ＭＳ 明朝" w:hAnsi="ＭＳ 明朝" w:hint="eastAsia"/>
          <w:sz w:val="18"/>
          <w:szCs w:val="18"/>
        </w:rPr>
        <w:t>含量</w:t>
      </w:r>
      <w:r w:rsidRPr="00481E29">
        <w:rPr>
          <w:rFonts w:ascii="ＭＳ 明朝" w:hAnsi="ＭＳ 明朝" w:hint="eastAsia"/>
          <w:sz w:val="18"/>
          <w:szCs w:val="18"/>
        </w:rPr>
        <w:t>の割合を求めるとき，承認された判定基準に適合しなければならない．</w:t>
      </w:r>
    </w:p>
    <w:p w14:paraId="7AEAE152"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３．３．２　</w:t>
      </w:r>
      <w:r w:rsidRPr="00481E29">
        <w:rPr>
          <w:rFonts w:ascii="ＭＳ 明朝" w:hAnsi="ＭＳ 明朝"/>
          <w:sz w:val="18"/>
          <w:szCs w:val="18"/>
        </w:rPr>
        <w:t>遊離たん白質試験</w:t>
      </w:r>
    </w:p>
    <w:p w14:paraId="1FD2F0E4" w14:textId="5260E5CF"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サイズ排除クロマトグラフィーその他適当な方法により総たん白質</w:t>
      </w:r>
      <w:r w:rsidR="00FA2A79" w:rsidRPr="00FA2A79">
        <w:rPr>
          <w:rFonts w:ascii="ＭＳ 明朝" w:hAnsi="ＭＳ 明朝" w:hint="eastAsia"/>
          <w:sz w:val="18"/>
          <w:szCs w:val="18"/>
        </w:rPr>
        <w:t>含量</w:t>
      </w:r>
      <w:r w:rsidRPr="00481E29">
        <w:rPr>
          <w:rFonts w:ascii="ＭＳ 明朝" w:hAnsi="ＭＳ 明朝" w:hint="eastAsia"/>
          <w:sz w:val="18"/>
          <w:szCs w:val="18"/>
        </w:rPr>
        <w:t>に対する遊離たん白質</w:t>
      </w:r>
      <w:r w:rsidR="00FA2A79" w:rsidRPr="00FA2A79">
        <w:rPr>
          <w:rFonts w:ascii="ＭＳ 明朝" w:hAnsi="ＭＳ 明朝" w:hint="eastAsia"/>
          <w:sz w:val="18"/>
          <w:szCs w:val="18"/>
        </w:rPr>
        <w:t>含量</w:t>
      </w:r>
      <w:r w:rsidRPr="00481E29">
        <w:rPr>
          <w:rFonts w:ascii="ＭＳ 明朝" w:hAnsi="ＭＳ 明朝" w:hint="eastAsia"/>
          <w:sz w:val="18"/>
          <w:szCs w:val="18"/>
        </w:rPr>
        <w:t>の割合を求めるとき，承認された判定基準に適合しなければならない．</w:t>
      </w:r>
    </w:p>
    <w:p w14:paraId="7A701618"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３．３．３　</w:t>
      </w:r>
      <w:r w:rsidRPr="00481E29">
        <w:rPr>
          <w:rFonts w:ascii="ＭＳ 明朝" w:hAnsi="ＭＳ 明朝"/>
          <w:sz w:val="18"/>
          <w:szCs w:val="18"/>
        </w:rPr>
        <w:t>シアン化物試験</w:t>
      </w:r>
    </w:p>
    <w:p w14:paraId="390C8A8F"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血清型３３Ｆ</w:t>
      </w:r>
      <w:r w:rsidRPr="00481E29">
        <w:rPr>
          <w:rFonts w:ascii="ＭＳ 明朝" w:hAnsi="ＭＳ 明朝"/>
          <w:sz w:val="18"/>
          <w:szCs w:val="18"/>
        </w:rPr>
        <w:t>以外の原液につき，液体クロマトグラフィーその他適当な方法によりシアン濃度を</w:t>
      </w:r>
      <w:r w:rsidRPr="00481E29">
        <w:rPr>
          <w:rFonts w:ascii="ＭＳ 明朝" w:hAnsi="ＭＳ 明朝" w:hint="eastAsia"/>
          <w:sz w:val="18"/>
          <w:szCs w:val="18"/>
        </w:rPr>
        <w:t>求めるとき，承認された判定基準に適合しなければならない．</w:t>
      </w:r>
    </w:p>
    <w:p w14:paraId="312C62E5"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３．３．４　</w:t>
      </w:r>
      <w:r w:rsidRPr="00481E29">
        <w:rPr>
          <w:rFonts w:ascii="ＭＳ 明朝" w:hAnsi="ＭＳ 明朝"/>
          <w:sz w:val="18"/>
          <w:szCs w:val="18"/>
        </w:rPr>
        <w:t>総ポリサッカライド含量試験</w:t>
      </w:r>
    </w:p>
    <w:p w14:paraId="0EDAC7F5"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吸光度法その他適当な方法により総ポリサッカライド含量を求めるとき，承認された判定基準に適合しなければならない．</w:t>
      </w:r>
    </w:p>
    <w:p w14:paraId="7A35B088"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３．３．５　</w:t>
      </w:r>
      <w:r w:rsidRPr="00481E29">
        <w:rPr>
          <w:rFonts w:ascii="ＭＳ 明朝" w:hAnsi="ＭＳ 明朝"/>
          <w:sz w:val="18"/>
          <w:szCs w:val="18"/>
        </w:rPr>
        <w:t>平均分子量測定試験又は分子量分布試験</w:t>
      </w:r>
    </w:p>
    <w:p w14:paraId="78C249E3"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サイズ排除クロマトグラフィーその他適当な方法により平均分子量又は分子量分布を求めるとき，承認された判定基準に適合しなければならない．</w:t>
      </w:r>
    </w:p>
    <w:p w14:paraId="50998CAA"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lastRenderedPageBreak/>
        <w:t xml:space="preserve">３．３．６　</w:t>
      </w:r>
      <w:r w:rsidRPr="00481E29">
        <w:rPr>
          <w:rFonts w:ascii="ＭＳ 明朝" w:hAnsi="ＭＳ 明朝"/>
          <w:sz w:val="18"/>
          <w:szCs w:val="18"/>
        </w:rPr>
        <w:t>ポリサッカライド／たん白質比試験</w:t>
      </w:r>
    </w:p>
    <w:p w14:paraId="2DB631B2" w14:textId="4CD09011"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一般試験法のたん白質定量法その他適当な方法により</w:t>
      </w:r>
      <w:r w:rsidR="00AD4BC8">
        <w:rPr>
          <w:rFonts w:ascii="ＭＳ 明朝" w:hAnsi="ＭＳ 明朝" w:hint="eastAsia"/>
          <w:sz w:val="18"/>
          <w:szCs w:val="18"/>
        </w:rPr>
        <w:t>総</w:t>
      </w:r>
      <w:r w:rsidRPr="00481E29">
        <w:rPr>
          <w:rFonts w:ascii="ＭＳ 明朝" w:hAnsi="ＭＳ 明朝" w:hint="eastAsia"/>
          <w:sz w:val="18"/>
          <w:szCs w:val="18"/>
        </w:rPr>
        <w:t>たん白質含量を求める．３．３．４</w:t>
      </w:r>
      <w:r w:rsidRPr="00481E29">
        <w:rPr>
          <w:rFonts w:ascii="ＭＳ 明朝" w:hAnsi="ＭＳ 明朝"/>
          <w:sz w:val="18"/>
          <w:szCs w:val="18"/>
        </w:rPr>
        <w:t>で得られた</w:t>
      </w:r>
      <w:r w:rsidRPr="00481E29">
        <w:rPr>
          <w:rFonts w:ascii="ＭＳ 明朝" w:hAnsi="ＭＳ 明朝" w:hint="eastAsia"/>
          <w:sz w:val="18"/>
          <w:szCs w:val="18"/>
        </w:rPr>
        <w:t>総ポリサッカライド含量を用い，総たん白質含量に対する総ポリサッカライド含量の比を求めるとき，承認された判定基準に適合しなければならない．</w:t>
      </w:r>
    </w:p>
    <w:p w14:paraId="419D4EA2"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３．３．７　</w:t>
      </w:r>
      <w:r w:rsidRPr="00481E29">
        <w:rPr>
          <w:rFonts w:ascii="ＭＳ 明朝" w:hAnsi="ＭＳ 明朝"/>
          <w:sz w:val="18"/>
          <w:szCs w:val="18"/>
        </w:rPr>
        <w:t>エンドトキシン試験</w:t>
      </w:r>
    </w:p>
    <w:p w14:paraId="4ADE75F1"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一般試験法のエンドトキシン試験法を準用して試験するとき，承認された判定基準に適合しなければならない．</w:t>
      </w:r>
    </w:p>
    <w:p w14:paraId="535F7744"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３．３．８　</w:t>
      </w:r>
      <w:r w:rsidRPr="00481E29">
        <w:rPr>
          <w:rFonts w:ascii="ＭＳ 明朝" w:hAnsi="ＭＳ 明朝"/>
          <w:sz w:val="18"/>
          <w:szCs w:val="18"/>
        </w:rPr>
        <w:t>無菌試験又は微生物限度試験</w:t>
      </w:r>
    </w:p>
    <w:p w14:paraId="106F47F1"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一般試験法の無菌試験法を準用して試験するとき，適合しなければならない．ただし，製剤化工程の工程管理により小分製品の品質の恒常性を確保できる場合は，無菌試験に代えて日本薬局方一般試験法の微生物限度試験法を準用して試験することもできる．微生物限度試験法を準用して試験するとき，承認された判定基準に適合しなければならない．</w:t>
      </w:r>
    </w:p>
    <w:p w14:paraId="1827B308"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３．３．９　</w:t>
      </w:r>
      <w:r w:rsidRPr="00481E29">
        <w:rPr>
          <w:rFonts w:ascii="ＭＳ 明朝" w:hAnsi="ＭＳ 明朝"/>
          <w:sz w:val="18"/>
          <w:szCs w:val="18"/>
        </w:rPr>
        <w:t>血清学的同定試験</w:t>
      </w:r>
    </w:p>
    <w:p w14:paraId="460C0283"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免疫学的方法により，各</w:t>
      </w:r>
      <w:r w:rsidRPr="00481E29">
        <w:rPr>
          <w:rFonts w:ascii="ＭＳ 明朝" w:hAnsi="ＭＳ 明朝"/>
          <w:sz w:val="18"/>
          <w:szCs w:val="18"/>
        </w:rPr>
        <w:ruby>
          <w:rubyPr>
            <w:rubyAlign w:val="distributeSpace"/>
            <w:hps w:val="9"/>
            <w:hpsRaise w:val="16"/>
            <w:hpsBaseText w:val="18"/>
            <w:lid w:val="ja-JP"/>
          </w:rubyPr>
          <w:rt>
            <w:r w:rsidR="00481E29" w:rsidRPr="00481E29">
              <w:rPr>
                <w:rFonts w:ascii="ＭＳ 明朝" w:hAnsi="ＭＳ 明朝"/>
                <w:sz w:val="18"/>
                <w:szCs w:val="18"/>
              </w:rPr>
              <w:t>きょう</w:t>
            </w:r>
          </w:rt>
          <w:rubyBase>
            <w:r w:rsidR="00481E29" w:rsidRPr="00481E29">
              <w:rPr>
                <w:rFonts w:ascii="ＭＳ 明朝" w:hAnsi="ＭＳ 明朝"/>
                <w:sz w:val="18"/>
                <w:szCs w:val="18"/>
              </w:rPr>
              <w:t>莢</w:t>
            </w:r>
          </w:rubyBase>
        </w:ruby>
      </w:r>
      <w:r w:rsidRPr="00481E29">
        <w:rPr>
          <w:rFonts w:ascii="ＭＳ 明朝" w:hAnsi="ＭＳ 明朝" w:hint="eastAsia"/>
          <w:sz w:val="18"/>
          <w:szCs w:val="18"/>
        </w:rPr>
        <w:t>膜血清型ポリサッカライドの確認を行う．</w:t>
      </w:r>
    </w:p>
    <w:p w14:paraId="55C935CD"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３．４　</w:t>
      </w:r>
      <w:r w:rsidRPr="00481E29">
        <w:rPr>
          <w:rFonts w:ascii="ＭＳ 明朝" w:hAnsi="ＭＳ 明朝"/>
          <w:sz w:val="18"/>
          <w:szCs w:val="18"/>
        </w:rPr>
        <w:t>小分製品の試験</w:t>
      </w:r>
    </w:p>
    <w:p w14:paraId="2321EDFD"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小分製品について，次の試験を行う．</w:t>
      </w:r>
    </w:p>
    <w:p w14:paraId="67B3C7B1"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３．４．１　</w:t>
      </w:r>
      <w:r w:rsidRPr="00481E29">
        <w:rPr>
          <w:rFonts w:ascii="ＭＳ 明朝" w:hAnsi="ＭＳ 明朝"/>
          <w:sz w:val="18"/>
          <w:szCs w:val="18"/>
        </w:rPr>
        <w:t>エンドトキシン試験</w:t>
      </w:r>
    </w:p>
    <w:p w14:paraId="7700C7C2"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一般試験法のエンドトキシン試験法を準用して試験するとき，承認された判定基準に適合しなければならない．</w:t>
      </w:r>
    </w:p>
    <w:p w14:paraId="73FC6458"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３．４．２　</w:t>
      </w:r>
      <w:r w:rsidRPr="00481E29">
        <w:rPr>
          <w:rFonts w:ascii="ＭＳ 明朝" w:hAnsi="ＭＳ 明朝"/>
          <w:sz w:val="18"/>
          <w:szCs w:val="18"/>
        </w:rPr>
        <w:t>無菌試験</w:t>
      </w:r>
    </w:p>
    <w:p w14:paraId="34A28260"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一般試験法の無菌試験法を準用して試験するとき，適合しなければならない．</w:t>
      </w:r>
    </w:p>
    <w:p w14:paraId="597060D5"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３．４．３　</w:t>
      </w:r>
      <w:r w:rsidRPr="00481E29">
        <w:rPr>
          <w:rFonts w:ascii="ＭＳ 明朝" w:hAnsi="ＭＳ 明朝"/>
          <w:sz w:val="18"/>
          <w:szCs w:val="18"/>
        </w:rPr>
        <w:t>アルミニウム含量試験</w:t>
      </w:r>
    </w:p>
    <w:p w14:paraId="473FC1EA"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検体に適当な酸を加えて溶かしたものを試料溶液として，一般試験法のアルミニウム定量法その他適当な方法により求めるとき，承認された判定基準に適合しなければならない．</w:t>
      </w:r>
    </w:p>
    <w:p w14:paraId="73FF157B"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３．４．４　</w:t>
      </w:r>
      <w:r w:rsidRPr="00481E29">
        <w:rPr>
          <w:rFonts w:ascii="ＭＳ 明朝" w:hAnsi="ＭＳ 明朝"/>
          <w:sz w:val="18"/>
          <w:szCs w:val="18"/>
        </w:rPr>
        <w:t>ポリサッカライド含量試験</w:t>
      </w:r>
    </w:p>
    <w:p w14:paraId="1BE809F8"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定量的速度比濁法その他適当な方法により各</w:t>
      </w:r>
      <w:r w:rsidRPr="00481E29">
        <w:rPr>
          <w:rFonts w:ascii="ＭＳ 明朝" w:hAnsi="ＭＳ 明朝"/>
          <w:sz w:val="18"/>
          <w:szCs w:val="18"/>
        </w:rPr>
        <w:ruby>
          <w:rubyPr>
            <w:rubyAlign w:val="distributeSpace"/>
            <w:hps w:val="9"/>
            <w:hpsRaise w:val="16"/>
            <w:hpsBaseText w:val="18"/>
            <w:lid w:val="ja-JP"/>
          </w:rubyPr>
          <w:rt>
            <w:r w:rsidR="00481E29" w:rsidRPr="00481E29">
              <w:rPr>
                <w:rFonts w:ascii="ＭＳ 明朝" w:hAnsi="ＭＳ 明朝"/>
                <w:sz w:val="18"/>
                <w:szCs w:val="18"/>
              </w:rPr>
              <w:t>きょう</w:t>
            </w:r>
          </w:rt>
          <w:rubyBase>
            <w:r w:rsidR="00481E29" w:rsidRPr="00481E29">
              <w:rPr>
                <w:rFonts w:ascii="ＭＳ 明朝" w:hAnsi="ＭＳ 明朝"/>
                <w:sz w:val="18"/>
                <w:szCs w:val="18"/>
              </w:rPr>
              <w:t>莢</w:t>
            </w:r>
          </w:rubyBase>
        </w:ruby>
      </w:r>
      <w:r w:rsidRPr="00481E29">
        <w:rPr>
          <w:rFonts w:ascii="ＭＳ 明朝" w:hAnsi="ＭＳ 明朝" w:hint="eastAsia"/>
          <w:sz w:val="18"/>
          <w:szCs w:val="18"/>
        </w:rPr>
        <w:t>膜血清型ポリサッカライド含量を求めるとき，承認された判定基準に適合しなければならない．</w:t>
      </w:r>
    </w:p>
    <w:p w14:paraId="2FD3335B"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３．４．５　</w:t>
      </w:r>
      <w:r w:rsidRPr="00481E29">
        <w:rPr>
          <w:rFonts w:ascii="ＭＳ 明朝" w:hAnsi="ＭＳ 明朝"/>
          <w:sz w:val="18"/>
          <w:szCs w:val="18"/>
        </w:rPr>
        <w:t>表示確認試験</w:t>
      </w:r>
    </w:p>
    <w:p w14:paraId="5465EFBE" w14:textId="77777777" w:rsidR="00481E29" w:rsidRPr="00481E29" w:rsidRDefault="00481E29" w:rsidP="009B144D">
      <w:pPr>
        <w:ind w:leftChars="75" w:left="158" w:firstLineChars="100" w:firstLine="180"/>
        <w:rPr>
          <w:rFonts w:ascii="ＭＳ 明朝" w:hAnsi="ＭＳ 明朝"/>
          <w:sz w:val="18"/>
          <w:szCs w:val="18"/>
        </w:rPr>
      </w:pPr>
      <w:r w:rsidRPr="00481E29">
        <w:rPr>
          <w:rFonts w:ascii="ＭＳ 明朝" w:hAnsi="ＭＳ 明朝" w:hint="eastAsia"/>
          <w:sz w:val="18"/>
          <w:szCs w:val="18"/>
        </w:rPr>
        <w:t>免疫学的方法その他適当な方法により，各</w:t>
      </w:r>
      <w:r w:rsidRPr="00481E29">
        <w:rPr>
          <w:rFonts w:ascii="ＭＳ 明朝" w:hAnsi="ＭＳ 明朝"/>
          <w:sz w:val="18"/>
          <w:szCs w:val="18"/>
        </w:rPr>
        <w:ruby>
          <w:rubyPr>
            <w:rubyAlign w:val="distributeSpace"/>
            <w:hps w:val="9"/>
            <w:hpsRaise w:val="16"/>
            <w:hpsBaseText w:val="18"/>
            <w:lid w:val="ja-JP"/>
          </w:rubyPr>
          <w:rt>
            <w:r w:rsidR="00481E29" w:rsidRPr="00481E29">
              <w:rPr>
                <w:rFonts w:ascii="ＭＳ 明朝" w:hAnsi="ＭＳ 明朝"/>
                <w:sz w:val="18"/>
                <w:szCs w:val="18"/>
              </w:rPr>
              <w:t>きょう</w:t>
            </w:r>
          </w:rt>
          <w:rubyBase>
            <w:r w:rsidR="00481E29" w:rsidRPr="00481E29">
              <w:rPr>
                <w:rFonts w:ascii="ＭＳ 明朝" w:hAnsi="ＭＳ 明朝"/>
                <w:sz w:val="18"/>
                <w:szCs w:val="18"/>
              </w:rPr>
              <w:t>莢</w:t>
            </w:r>
          </w:rubyBase>
        </w:ruby>
      </w:r>
      <w:r w:rsidRPr="00481E29">
        <w:rPr>
          <w:rFonts w:ascii="ＭＳ 明朝" w:hAnsi="ＭＳ 明朝" w:hint="eastAsia"/>
          <w:sz w:val="18"/>
          <w:szCs w:val="18"/>
        </w:rPr>
        <w:t>膜血清型ポリサッカライドの確認を行う．</w:t>
      </w:r>
    </w:p>
    <w:p w14:paraId="65AB2303"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４　</w:t>
      </w:r>
      <w:r w:rsidRPr="00481E29">
        <w:rPr>
          <w:rFonts w:ascii="ＭＳ 明朝" w:hAnsi="ＭＳ 明朝"/>
          <w:sz w:val="18"/>
          <w:szCs w:val="18"/>
        </w:rPr>
        <w:t>その他</w:t>
      </w:r>
    </w:p>
    <w:p w14:paraId="716B25DE" w14:textId="77777777" w:rsidR="00481E29" w:rsidRPr="00481E29" w:rsidRDefault="00481E29" w:rsidP="009B144D">
      <w:pPr>
        <w:rPr>
          <w:rFonts w:ascii="ＭＳ 明朝" w:hAnsi="ＭＳ 明朝"/>
          <w:sz w:val="18"/>
          <w:szCs w:val="18"/>
        </w:rPr>
      </w:pPr>
      <w:r w:rsidRPr="00481E29">
        <w:rPr>
          <w:rFonts w:ascii="ＭＳ 明朝" w:hAnsi="ＭＳ 明朝" w:hint="eastAsia"/>
          <w:sz w:val="18"/>
          <w:szCs w:val="18"/>
        </w:rPr>
        <w:t xml:space="preserve">４．１　</w:t>
      </w:r>
      <w:r w:rsidRPr="00481E29">
        <w:rPr>
          <w:rFonts w:ascii="ＭＳ 明朝" w:hAnsi="ＭＳ 明朝"/>
          <w:sz w:val="18"/>
          <w:szCs w:val="18"/>
        </w:rPr>
        <w:t>別名</w:t>
      </w:r>
    </w:p>
    <w:p w14:paraId="3698B88D" w14:textId="77777777" w:rsidR="00481E29" w:rsidRPr="00481E29" w:rsidRDefault="00481E29" w:rsidP="009B144D">
      <w:pPr>
        <w:ind w:leftChars="75" w:left="158" w:firstLineChars="100" w:firstLine="180"/>
        <w:textAlignment w:val="baseline"/>
        <w:rPr>
          <w:rFonts w:ascii="ＭＳ 明朝" w:hAnsi="ＭＳ 明朝" w:cs="ＭＳ 明朝"/>
          <w:color w:val="000000"/>
          <w:kern w:val="0"/>
          <w:sz w:val="18"/>
          <w:szCs w:val="18"/>
        </w:rPr>
      </w:pPr>
      <w:r w:rsidRPr="00481E29">
        <w:rPr>
          <w:rFonts w:ascii="ＭＳ 明朝" w:hAnsi="ＭＳ 明朝" w:hint="eastAsia"/>
          <w:sz w:val="18"/>
          <w:szCs w:val="18"/>
        </w:rPr>
        <w:t>本医薬品各条の別名は「２０</w:t>
      </w:r>
      <w:r w:rsidRPr="00481E29">
        <w:rPr>
          <w:rFonts w:ascii="ＭＳ 明朝" w:hAnsi="ＭＳ 明朝"/>
          <w:sz w:val="18"/>
          <w:szCs w:val="18"/>
        </w:rPr>
        <w:t>価肺炎球菌結合型ワクチン」とする．</w:t>
      </w:r>
    </w:p>
    <w:p w14:paraId="7FF9524A" w14:textId="1BEA3DB2" w:rsidR="00481E29" w:rsidRPr="00481E29" w:rsidRDefault="00481E29" w:rsidP="00481E29">
      <w:pPr>
        <w:pStyle w:val="a5"/>
        <w:ind w:left="210" w:hangingChars="100" w:hanging="210"/>
        <w:jc w:val="right"/>
        <w:rPr>
          <w:color w:val="0000FF"/>
          <w:sz w:val="18"/>
          <w:u w:val="single"/>
        </w:rPr>
      </w:pPr>
      <w:hyperlink w:anchor="目次" w:history="1">
        <w:r w:rsidRPr="009F543E">
          <w:rPr>
            <w:rStyle w:val="aa"/>
            <w:rFonts w:hint="eastAsia"/>
            <w:sz w:val="18"/>
          </w:rPr>
          <w:t>目次へ戻る</w:t>
        </w:r>
      </w:hyperlink>
    </w:p>
    <w:p w14:paraId="5F8C62A5" w14:textId="30D6566B" w:rsidR="00E90909" w:rsidRPr="009F543E" w:rsidRDefault="00B75EEB" w:rsidP="007627B8">
      <w:pPr>
        <w:pStyle w:val="a5"/>
        <w:ind w:firstLineChars="300" w:firstLine="540"/>
        <w:rPr>
          <w:sz w:val="18"/>
        </w:rPr>
      </w:pPr>
      <w:r w:rsidRPr="009F543E">
        <w:rPr>
          <w:sz w:val="18"/>
        </w:rPr>
        <w:br w:type="page"/>
      </w:r>
    </w:p>
    <w:p w14:paraId="4737993E" w14:textId="277FF91A" w:rsidR="00CE40A9" w:rsidRPr="00514456" w:rsidRDefault="00CE40A9" w:rsidP="00CE40A9">
      <w:pPr>
        <w:pStyle w:val="31"/>
        <w:spacing w:before="360" w:after="360"/>
        <w:rPr>
          <w:rFonts w:ascii="ＭＳ ゴシック" w:hAnsi="ＭＳ ゴシック"/>
        </w:rPr>
      </w:pPr>
      <w:bookmarkStart w:id="195" w:name="_Toc238760656"/>
      <w:bookmarkStart w:id="196" w:name="_Toc79981029"/>
      <w:bookmarkStart w:id="197" w:name="_Toc79983845"/>
      <w:bookmarkStart w:id="198" w:name="_Toc146294813"/>
      <w:bookmarkStart w:id="199" w:name="_Toc152693552"/>
      <w:bookmarkStart w:id="200" w:name="_Toc152694404"/>
      <w:r w:rsidRPr="00514456">
        <w:rPr>
          <w:rFonts w:ascii="ＭＳ ゴシック" w:hAnsi="ＭＳ ゴシック"/>
        </w:rPr>
        <w:lastRenderedPageBreak/>
        <w:t>21</w:t>
      </w:r>
      <w:r w:rsidRPr="00514456">
        <w:rPr>
          <w:rFonts w:ascii="ＭＳ ゴシック" w:hAnsi="ＭＳ ゴシック" w:hint="eastAsia"/>
        </w:rPr>
        <w:t>価肺炎球菌結合型ワクチン（無毒性変異ジフテリア毒素結合体）</w:t>
      </w:r>
      <w:bookmarkEnd w:id="195"/>
    </w:p>
    <w:p w14:paraId="54B22B0F" w14:textId="77777777" w:rsidR="00CE40A9" w:rsidRDefault="00CE40A9" w:rsidP="009B144D">
      <w:pPr>
        <w:rPr>
          <w:rFonts w:ascii="ＭＳ 明朝" w:hAnsi="ＭＳ 明朝" w:cstheme="minorHAnsi"/>
          <w:sz w:val="18"/>
          <w:szCs w:val="18"/>
        </w:rPr>
      </w:pPr>
      <w:r w:rsidRPr="00514456">
        <w:rPr>
          <w:rFonts w:ascii="ＭＳ 明朝" w:hAnsi="ＭＳ 明朝" w:cstheme="minorHAnsi"/>
          <w:sz w:val="18"/>
          <w:szCs w:val="18"/>
        </w:rPr>
        <w:t>１　本質及び性状</w:t>
      </w:r>
    </w:p>
    <w:p w14:paraId="499A685C" w14:textId="6B61E9EC" w:rsidR="00CE40A9" w:rsidRDefault="00CE40A9" w:rsidP="009B144D">
      <w:pPr>
        <w:ind w:leftChars="85" w:left="178" w:firstLineChars="100" w:firstLine="180"/>
        <w:rPr>
          <w:rFonts w:ascii="ＭＳ 明朝" w:hAnsi="ＭＳ 明朝" w:cstheme="minorHAnsi"/>
          <w:sz w:val="18"/>
          <w:szCs w:val="18"/>
        </w:rPr>
      </w:pPr>
      <w:r w:rsidRPr="00514456">
        <w:rPr>
          <w:rFonts w:ascii="ＭＳ 明朝" w:hAnsi="ＭＳ 明朝" w:cstheme="minorHAnsi"/>
          <w:sz w:val="18"/>
          <w:szCs w:val="18"/>
        </w:rPr>
        <w:t>本剤は，肺炎球菌</w:t>
      </w:r>
      <w:r w:rsidRPr="00514456">
        <w:rPr>
          <w:rFonts w:ascii="ＭＳ 明朝" w:hAnsi="ＭＳ 明朝" w:cstheme="minorHAnsi"/>
          <w:sz w:val="18"/>
          <w:szCs w:val="18"/>
        </w:rPr>
        <w:ruby>
          <w:rubyPr>
            <w:rubyAlign w:val="distributeSpace"/>
            <w:hps w:val="10"/>
            <w:hpsRaise w:val="18"/>
            <w:hpsBaseText w:val="18"/>
            <w:lid w:val="ja-JP"/>
          </w:rubyPr>
          <w:rt>
            <w:r w:rsidR="00CE40A9" w:rsidRPr="00514456">
              <w:rPr>
                <w:rFonts w:ascii="ＭＳ 明朝" w:hAnsi="ＭＳ 明朝" w:cstheme="minorHAnsi"/>
                <w:sz w:val="18"/>
                <w:szCs w:val="18"/>
              </w:rPr>
              <w:t>きょう</w:t>
            </w:r>
          </w:rt>
          <w:rubyBase>
            <w:r w:rsidR="00CE40A9" w:rsidRPr="00514456">
              <w:rPr>
                <w:rFonts w:ascii="ＭＳ 明朝" w:hAnsi="ＭＳ 明朝" w:cstheme="minorHAnsi"/>
                <w:sz w:val="18"/>
                <w:szCs w:val="18"/>
              </w:rPr>
              <w:t>莢</w:t>
            </w:r>
          </w:rubyBase>
        </w:ruby>
      </w:r>
      <w:r w:rsidRPr="00514456">
        <w:rPr>
          <w:rFonts w:ascii="ＭＳ 明朝" w:hAnsi="ＭＳ 明朝" w:cstheme="minorHAnsi"/>
          <w:sz w:val="18"/>
          <w:szCs w:val="18"/>
        </w:rPr>
        <w:t>膜血清型</w:t>
      </w:r>
      <w:r w:rsidRPr="00514456">
        <w:rPr>
          <w:rFonts w:ascii="ＭＳ 明朝" w:hAnsi="ＭＳ 明朝" w:cstheme="minorHAnsi" w:hint="eastAsia"/>
          <w:sz w:val="18"/>
          <w:szCs w:val="18"/>
        </w:rPr>
        <w:t>３，６Ａ，７Ｆ，８，９Ｎ，</w:t>
      </w:r>
      <w:r w:rsidRPr="00514456">
        <w:rPr>
          <w:rFonts w:ascii="ＭＳ 明朝" w:hAnsi="ＭＳ 明朝" w:cstheme="minorHAnsi"/>
          <w:sz w:val="18"/>
          <w:szCs w:val="18"/>
        </w:rPr>
        <w:t>10</w:t>
      </w:r>
      <w:r w:rsidRPr="00514456">
        <w:rPr>
          <w:rFonts w:ascii="ＭＳ 明朝" w:hAnsi="ＭＳ 明朝" w:cstheme="minorHAnsi" w:hint="eastAsia"/>
          <w:sz w:val="18"/>
          <w:szCs w:val="18"/>
        </w:rPr>
        <w:t>Ａ，</w:t>
      </w:r>
      <w:r w:rsidRPr="00514456">
        <w:rPr>
          <w:rFonts w:ascii="ＭＳ 明朝" w:hAnsi="ＭＳ 明朝" w:cstheme="minorHAnsi"/>
          <w:sz w:val="18"/>
          <w:szCs w:val="18"/>
        </w:rPr>
        <w:t>11</w:t>
      </w:r>
      <w:r w:rsidRPr="00514456">
        <w:rPr>
          <w:rFonts w:ascii="ＭＳ 明朝" w:hAnsi="ＭＳ 明朝" w:cstheme="minorHAnsi" w:hint="eastAsia"/>
          <w:sz w:val="18"/>
          <w:szCs w:val="18"/>
        </w:rPr>
        <w:t>Ａ，</w:t>
      </w:r>
      <w:r w:rsidRPr="00514456">
        <w:rPr>
          <w:rFonts w:ascii="ＭＳ 明朝" w:hAnsi="ＭＳ 明朝" w:cstheme="minorHAnsi"/>
          <w:sz w:val="18"/>
          <w:szCs w:val="18"/>
        </w:rPr>
        <w:t>12</w:t>
      </w:r>
      <w:r w:rsidRPr="00514456">
        <w:rPr>
          <w:rFonts w:ascii="ＭＳ 明朝" w:hAnsi="ＭＳ 明朝" w:cstheme="minorHAnsi" w:hint="eastAsia"/>
          <w:sz w:val="18"/>
          <w:szCs w:val="18"/>
        </w:rPr>
        <w:t>Ｆ，</w:t>
      </w:r>
      <w:r w:rsidRPr="00514456">
        <w:rPr>
          <w:rFonts w:ascii="ＭＳ 明朝" w:hAnsi="ＭＳ 明朝" w:cstheme="minorHAnsi"/>
          <w:sz w:val="18"/>
          <w:szCs w:val="18"/>
        </w:rPr>
        <w:t>15</w:t>
      </w:r>
      <w:r w:rsidRPr="00514456">
        <w:rPr>
          <w:rFonts w:ascii="ＭＳ 明朝" w:hAnsi="ＭＳ 明朝" w:cstheme="minorHAnsi" w:hint="eastAsia"/>
          <w:sz w:val="18"/>
          <w:szCs w:val="18"/>
        </w:rPr>
        <w:t>Ａ，</w:t>
      </w:r>
      <w:r w:rsidRPr="00514456">
        <w:rPr>
          <w:rFonts w:ascii="ＭＳ 明朝" w:hAnsi="ＭＳ 明朝" w:cstheme="minorHAnsi"/>
          <w:sz w:val="18"/>
          <w:szCs w:val="18"/>
        </w:rPr>
        <w:t>15</w:t>
      </w:r>
      <w:r w:rsidRPr="00514456">
        <w:rPr>
          <w:rFonts w:ascii="ＭＳ 明朝" w:hAnsi="ＭＳ 明朝" w:cstheme="minorHAnsi" w:hint="eastAsia"/>
          <w:sz w:val="18"/>
          <w:szCs w:val="18"/>
        </w:rPr>
        <w:t>Ｂ，</w:t>
      </w:r>
      <w:r w:rsidRPr="00514456">
        <w:rPr>
          <w:rFonts w:ascii="ＭＳ 明朝" w:hAnsi="ＭＳ 明朝" w:cstheme="minorHAnsi"/>
          <w:sz w:val="18"/>
          <w:szCs w:val="18"/>
        </w:rPr>
        <w:t>16</w:t>
      </w:r>
      <w:r w:rsidRPr="00514456">
        <w:rPr>
          <w:rFonts w:ascii="ＭＳ 明朝" w:hAnsi="ＭＳ 明朝" w:cstheme="minorHAnsi" w:hint="eastAsia"/>
          <w:sz w:val="18"/>
          <w:szCs w:val="18"/>
        </w:rPr>
        <w:t>Ｆ，</w:t>
      </w:r>
      <w:r w:rsidRPr="00514456">
        <w:rPr>
          <w:rFonts w:ascii="ＭＳ 明朝" w:hAnsi="ＭＳ 明朝" w:cstheme="minorHAnsi"/>
          <w:sz w:val="18"/>
          <w:szCs w:val="18"/>
        </w:rPr>
        <w:t>17</w:t>
      </w:r>
      <w:r w:rsidRPr="00514456">
        <w:rPr>
          <w:rFonts w:ascii="ＭＳ 明朝" w:hAnsi="ＭＳ 明朝" w:cstheme="minorHAnsi" w:hint="eastAsia"/>
          <w:sz w:val="18"/>
          <w:szCs w:val="18"/>
        </w:rPr>
        <w:t>Ｆ，</w:t>
      </w:r>
      <w:r w:rsidRPr="00514456">
        <w:rPr>
          <w:rFonts w:ascii="ＭＳ 明朝" w:hAnsi="ＭＳ 明朝" w:cstheme="minorHAnsi"/>
          <w:sz w:val="18"/>
          <w:szCs w:val="18"/>
        </w:rPr>
        <w:t>19</w:t>
      </w:r>
      <w:r w:rsidRPr="00514456">
        <w:rPr>
          <w:rFonts w:ascii="ＭＳ 明朝" w:hAnsi="ＭＳ 明朝" w:cstheme="minorHAnsi" w:hint="eastAsia"/>
          <w:sz w:val="18"/>
          <w:szCs w:val="18"/>
        </w:rPr>
        <w:t>Ａ，</w:t>
      </w:r>
      <w:r w:rsidRPr="00514456">
        <w:rPr>
          <w:rFonts w:ascii="ＭＳ 明朝" w:hAnsi="ＭＳ 明朝"/>
          <w:sz w:val="18"/>
          <w:szCs w:val="18"/>
        </w:rPr>
        <w:t>20</w:t>
      </w:r>
      <w:r w:rsidRPr="00514456">
        <w:rPr>
          <w:rFonts w:ascii="ＭＳ 明朝" w:hAnsi="ＭＳ 明朝" w:cstheme="minorHAnsi" w:hint="eastAsia"/>
          <w:sz w:val="18"/>
          <w:szCs w:val="18"/>
        </w:rPr>
        <w:t>Ａ</w:t>
      </w:r>
      <w:r w:rsidRPr="00514456">
        <w:rPr>
          <w:rFonts w:ascii="ＭＳ 明朝" w:hAnsi="ＭＳ 明朝" w:hint="eastAsia"/>
          <w:sz w:val="18"/>
          <w:szCs w:val="18"/>
        </w:rPr>
        <w:t>，</w:t>
      </w:r>
      <w:r w:rsidRPr="00514456">
        <w:rPr>
          <w:rFonts w:ascii="ＭＳ 明朝" w:hAnsi="ＭＳ 明朝"/>
          <w:sz w:val="18"/>
          <w:szCs w:val="18"/>
        </w:rPr>
        <w:t>22</w:t>
      </w:r>
      <w:r w:rsidRPr="00514456">
        <w:rPr>
          <w:rFonts w:ascii="ＭＳ 明朝" w:hAnsi="ＭＳ 明朝" w:hint="eastAsia"/>
          <w:sz w:val="18"/>
          <w:szCs w:val="18"/>
        </w:rPr>
        <w:t>Ｆ，</w:t>
      </w:r>
      <w:r w:rsidRPr="00514456">
        <w:rPr>
          <w:rFonts w:ascii="ＭＳ 明朝" w:hAnsi="ＭＳ 明朝"/>
          <w:sz w:val="18"/>
          <w:szCs w:val="18"/>
        </w:rPr>
        <w:t>23</w:t>
      </w:r>
      <w:r w:rsidRPr="00514456">
        <w:rPr>
          <w:rFonts w:ascii="ＭＳ 明朝" w:hAnsi="ＭＳ 明朝" w:cstheme="minorHAnsi" w:hint="eastAsia"/>
          <w:sz w:val="18"/>
          <w:szCs w:val="18"/>
        </w:rPr>
        <w:t>Ａ，</w:t>
      </w:r>
      <w:r w:rsidRPr="00514456">
        <w:rPr>
          <w:rFonts w:ascii="ＭＳ 明朝" w:hAnsi="ＭＳ 明朝" w:cstheme="minorHAnsi"/>
          <w:sz w:val="18"/>
          <w:szCs w:val="18"/>
        </w:rPr>
        <w:t>23</w:t>
      </w:r>
      <w:r w:rsidRPr="00514456">
        <w:rPr>
          <w:rFonts w:ascii="ＭＳ 明朝" w:hAnsi="ＭＳ 明朝" w:cstheme="minorHAnsi" w:hint="eastAsia"/>
          <w:sz w:val="18"/>
          <w:szCs w:val="18"/>
        </w:rPr>
        <w:t>Ｂ，</w:t>
      </w:r>
      <w:r w:rsidRPr="00514456">
        <w:rPr>
          <w:rFonts w:ascii="ＭＳ 明朝" w:hAnsi="ＭＳ 明朝" w:cstheme="minorHAnsi"/>
          <w:sz w:val="18"/>
          <w:szCs w:val="18"/>
        </w:rPr>
        <w:t>24</w:t>
      </w:r>
      <w:r w:rsidRPr="00514456">
        <w:rPr>
          <w:rFonts w:ascii="ＭＳ 明朝" w:hAnsi="ＭＳ 明朝" w:cstheme="minorHAnsi" w:hint="eastAsia"/>
          <w:sz w:val="18"/>
          <w:szCs w:val="18"/>
        </w:rPr>
        <w:t>Ｆ，</w:t>
      </w:r>
      <w:r w:rsidRPr="00514456">
        <w:rPr>
          <w:rFonts w:ascii="ＭＳ 明朝" w:hAnsi="ＭＳ 明朝" w:cstheme="minorHAnsi"/>
          <w:sz w:val="18"/>
          <w:szCs w:val="18"/>
        </w:rPr>
        <w:t>31</w:t>
      </w:r>
      <w:r w:rsidRPr="00514456">
        <w:rPr>
          <w:rFonts w:ascii="ＭＳ 明朝" w:hAnsi="ＭＳ 明朝" w:cstheme="minorHAnsi" w:hint="eastAsia"/>
          <w:sz w:val="18"/>
          <w:szCs w:val="18"/>
        </w:rPr>
        <w:t>，</w:t>
      </w:r>
      <w:r w:rsidRPr="00514456">
        <w:rPr>
          <w:rFonts w:ascii="ＭＳ 明朝" w:hAnsi="ＭＳ 明朝" w:cstheme="minorHAnsi"/>
          <w:sz w:val="18"/>
          <w:szCs w:val="18"/>
        </w:rPr>
        <w:t>33</w:t>
      </w:r>
      <w:r w:rsidRPr="00514456">
        <w:rPr>
          <w:rFonts w:ascii="ＭＳ 明朝" w:hAnsi="ＭＳ 明朝" w:cstheme="minorHAnsi" w:hint="eastAsia"/>
          <w:sz w:val="18"/>
          <w:szCs w:val="18"/>
        </w:rPr>
        <w:t>Ｆ及び</w:t>
      </w:r>
      <w:r w:rsidRPr="00514456">
        <w:rPr>
          <w:rFonts w:ascii="ＭＳ 明朝" w:hAnsi="ＭＳ 明朝" w:cstheme="minorHAnsi"/>
          <w:sz w:val="18"/>
          <w:szCs w:val="18"/>
        </w:rPr>
        <w:t>35</w:t>
      </w:r>
      <w:r w:rsidRPr="00514456">
        <w:rPr>
          <w:rFonts w:ascii="ＭＳ 明朝" w:hAnsi="ＭＳ 明朝" w:cstheme="minorHAnsi" w:hint="eastAsia"/>
          <w:sz w:val="18"/>
          <w:szCs w:val="18"/>
        </w:rPr>
        <w:t>Ｂ</w:t>
      </w:r>
      <w:r w:rsidRPr="00514456">
        <w:rPr>
          <w:rFonts w:ascii="ＭＳ 明朝" w:hAnsi="ＭＳ 明朝" w:cstheme="minorHAnsi"/>
          <w:sz w:val="18"/>
          <w:szCs w:val="18"/>
        </w:rPr>
        <w:t>（デンマーク式命名法）から抽出した精製</w:t>
      </w:r>
      <w:r w:rsidRPr="00514456">
        <w:rPr>
          <w:rFonts w:ascii="ＭＳ 明朝" w:hAnsi="ＭＳ 明朝" w:cstheme="minorHAnsi"/>
          <w:sz w:val="18"/>
          <w:szCs w:val="18"/>
        </w:rPr>
        <w:ruby>
          <w:rubyPr>
            <w:rubyAlign w:val="distributeSpace"/>
            <w:hps w:val="10"/>
            <w:hpsRaise w:val="18"/>
            <w:hpsBaseText w:val="18"/>
            <w:lid w:val="ja-JP"/>
          </w:rubyPr>
          <w:rt>
            <w:r w:rsidR="00CE40A9" w:rsidRPr="00514456">
              <w:rPr>
                <w:rFonts w:ascii="ＭＳ 明朝" w:hAnsi="ＭＳ 明朝" w:cstheme="minorHAnsi"/>
                <w:sz w:val="18"/>
                <w:szCs w:val="18"/>
              </w:rPr>
              <w:t>きょう</w:t>
            </w:r>
          </w:rt>
          <w:rubyBase>
            <w:r w:rsidR="00CE40A9" w:rsidRPr="00514456">
              <w:rPr>
                <w:rFonts w:ascii="ＭＳ 明朝" w:hAnsi="ＭＳ 明朝" w:cstheme="minorHAnsi"/>
                <w:sz w:val="18"/>
                <w:szCs w:val="18"/>
              </w:rPr>
              <w:t>莢</w:t>
            </w:r>
          </w:rubyBase>
        </w:ruby>
      </w:r>
      <w:r w:rsidRPr="00514456">
        <w:rPr>
          <w:rFonts w:ascii="ＭＳ 明朝" w:hAnsi="ＭＳ 明朝" w:cstheme="minorHAnsi"/>
          <w:sz w:val="18"/>
          <w:szCs w:val="18"/>
        </w:rPr>
        <w:t>膜血清型ポリサッカライド</w:t>
      </w:r>
      <w:r w:rsidRPr="00514456">
        <w:rPr>
          <w:rFonts w:ascii="ＭＳ 明朝" w:hAnsi="ＭＳ 明朝" w:cstheme="minorHAnsi" w:hint="eastAsia"/>
          <w:sz w:val="18"/>
          <w:szCs w:val="18"/>
        </w:rPr>
        <w:t>（</w:t>
      </w:r>
      <w:r w:rsidRPr="00514456">
        <w:rPr>
          <w:rFonts w:ascii="ＭＳ 明朝" w:hAnsi="ＭＳ 明朝" w:cstheme="minorHAnsi"/>
          <w:sz w:val="18"/>
          <w:szCs w:val="18"/>
        </w:rPr>
        <w:t>15</w:t>
      </w:r>
      <w:r w:rsidRPr="00514456">
        <w:rPr>
          <w:rFonts w:ascii="ＭＳ 明朝" w:hAnsi="ＭＳ 明朝" w:cstheme="minorHAnsi" w:hint="eastAsia"/>
          <w:sz w:val="18"/>
          <w:szCs w:val="18"/>
        </w:rPr>
        <w:t>Ｂ型は</w:t>
      </w:r>
      <w:r w:rsidRPr="00514456">
        <w:rPr>
          <w:rFonts w:ascii="ＭＳ 明朝" w:hAnsi="ＭＳ 明朝" w:hint="eastAsia"/>
          <w:i/>
          <w:iCs/>
          <w:sz w:val="18"/>
          <w:szCs w:val="18"/>
        </w:rPr>
        <w:t>Ｏ‐</w:t>
      </w:r>
      <w:r w:rsidRPr="00514456">
        <w:rPr>
          <w:rFonts w:ascii="ＭＳ 明朝" w:hAnsi="ＭＳ 明朝" w:cstheme="minorHAnsi" w:hint="eastAsia"/>
          <w:sz w:val="18"/>
          <w:szCs w:val="18"/>
        </w:rPr>
        <w:t>脱アセチル化した精製</w:t>
      </w:r>
      <w:r w:rsidRPr="00514456">
        <w:rPr>
          <w:rFonts w:ascii="ＭＳ 明朝" w:hAnsi="ＭＳ 明朝" w:cstheme="minorHAnsi"/>
          <w:sz w:val="18"/>
          <w:szCs w:val="18"/>
        </w:rPr>
        <w:ruby>
          <w:rubyPr>
            <w:rubyAlign w:val="distributeSpace"/>
            <w:hps w:val="10"/>
            <w:hpsRaise w:val="18"/>
            <w:hpsBaseText w:val="18"/>
            <w:lid w:val="ja-JP"/>
          </w:rubyPr>
          <w:rt>
            <w:r w:rsidR="00CE40A9" w:rsidRPr="00514456">
              <w:rPr>
                <w:rFonts w:ascii="ＭＳ 明朝" w:hAnsi="ＭＳ 明朝" w:cstheme="minorHAnsi"/>
                <w:sz w:val="18"/>
                <w:szCs w:val="18"/>
              </w:rPr>
              <w:t>きょう</w:t>
            </w:r>
          </w:rt>
          <w:rubyBase>
            <w:r w:rsidR="00CE40A9" w:rsidRPr="00514456">
              <w:rPr>
                <w:rFonts w:ascii="ＭＳ 明朝" w:hAnsi="ＭＳ 明朝" w:cstheme="minorHAnsi"/>
                <w:sz w:val="18"/>
                <w:szCs w:val="18"/>
              </w:rPr>
              <w:t>莢</w:t>
            </w:r>
          </w:rubyBase>
        </w:ruby>
      </w:r>
      <w:r w:rsidRPr="00514456">
        <w:rPr>
          <w:rFonts w:ascii="ＭＳ 明朝" w:hAnsi="ＭＳ 明朝" w:cstheme="minorHAnsi"/>
          <w:sz w:val="18"/>
          <w:szCs w:val="18"/>
        </w:rPr>
        <w:t>膜血清型</w:t>
      </w:r>
      <w:r w:rsidRPr="00514456">
        <w:rPr>
          <w:rFonts w:ascii="ＭＳ 明朝" w:hAnsi="ＭＳ 明朝" w:cstheme="minorHAnsi" w:hint="eastAsia"/>
          <w:sz w:val="18"/>
          <w:szCs w:val="18"/>
        </w:rPr>
        <w:t>ポリサッカライド）</w:t>
      </w:r>
      <w:r w:rsidRPr="00514456">
        <w:rPr>
          <w:rFonts w:ascii="ＭＳ 明朝" w:hAnsi="ＭＳ 明朝" w:cstheme="minorHAnsi"/>
          <w:sz w:val="18"/>
          <w:szCs w:val="18"/>
        </w:rPr>
        <w:t>をそれぞれ無毒性変異ジフテリア毒素（以下「ＣＲＭ</w:t>
      </w:r>
      <w:r w:rsidRPr="00514456">
        <w:rPr>
          <w:rFonts w:ascii="ＭＳ 明朝" w:hAnsi="ＭＳ 明朝" w:cstheme="minorHAnsi"/>
          <w:sz w:val="18"/>
          <w:szCs w:val="18"/>
          <w:vertAlign w:val="subscript"/>
        </w:rPr>
        <w:t>197</w:t>
      </w:r>
      <w:r w:rsidRPr="00514456">
        <w:rPr>
          <w:rFonts w:ascii="ＭＳ 明朝" w:hAnsi="ＭＳ 明朝" w:cstheme="minorHAnsi"/>
          <w:sz w:val="18"/>
          <w:szCs w:val="18"/>
        </w:rPr>
        <w:t>」という．）と共有結合させ，これらを混合した</w:t>
      </w:r>
      <w:r w:rsidRPr="00514456">
        <w:rPr>
          <w:rFonts w:ascii="ＭＳ 明朝" w:hAnsi="ＭＳ 明朝" w:cstheme="minorHAnsi" w:hint="eastAsia"/>
          <w:sz w:val="18"/>
          <w:szCs w:val="18"/>
        </w:rPr>
        <w:t>液剤であり，無色で澄明～乳白光を呈する</w:t>
      </w:r>
      <w:r w:rsidRPr="00514456">
        <w:rPr>
          <w:rFonts w:ascii="ＭＳ 明朝" w:hAnsi="ＭＳ 明朝" w:cstheme="minorHAnsi"/>
          <w:sz w:val="18"/>
          <w:szCs w:val="18"/>
        </w:rPr>
        <w:t>．</w:t>
      </w:r>
    </w:p>
    <w:p w14:paraId="072C3656" w14:textId="5155375A" w:rsidR="00CE40A9" w:rsidRDefault="00CE40A9" w:rsidP="009B144D">
      <w:pPr>
        <w:rPr>
          <w:rFonts w:ascii="ＭＳ 明朝" w:hAnsi="ＭＳ 明朝" w:cstheme="minorHAnsi"/>
          <w:sz w:val="18"/>
          <w:szCs w:val="18"/>
        </w:rPr>
      </w:pPr>
      <w:r w:rsidRPr="00514456">
        <w:rPr>
          <w:rFonts w:ascii="ＭＳ 明朝" w:hAnsi="ＭＳ 明朝" w:cstheme="minorHAnsi" w:hint="eastAsia"/>
          <w:sz w:val="18"/>
          <w:szCs w:val="18"/>
        </w:rPr>
        <w:t>２　製法</w:t>
      </w:r>
    </w:p>
    <w:p w14:paraId="314CBDDE" w14:textId="10A0EC85" w:rsidR="00CE40A9" w:rsidRDefault="00CE40A9" w:rsidP="009B144D">
      <w:pPr>
        <w:rPr>
          <w:rFonts w:ascii="ＭＳ 明朝" w:hAnsi="ＭＳ 明朝" w:cstheme="minorHAnsi"/>
          <w:sz w:val="18"/>
          <w:szCs w:val="18"/>
        </w:rPr>
      </w:pPr>
      <w:r w:rsidRPr="00CE40A9">
        <w:rPr>
          <w:rFonts w:ascii="ＭＳ 明朝" w:hAnsi="ＭＳ 明朝" w:cstheme="minorHAnsi" w:hint="eastAsia"/>
          <w:sz w:val="18"/>
          <w:szCs w:val="18"/>
        </w:rPr>
        <w:t>２．１　原材料</w:t>
      </w:r>
    </w:p>
    <w:p w14:paraId="2A0CBDC4" w14:textId="57E02195" w:rsidR="00CE40A9" w:rsidRDefault="00552058" w:rsidP="009B144D">
      <w:pPr>
        <w:rPr>
          <w:rFonts w:ascii="ＭＳ 明朝" w:hAnsi="ＭＳ 明朝" w:cstheme="minorHAnsi"/>
          <w:sz w:val="18"/>
          <w:szCs w:val="18"/>
        </w:rPr>
      </w:pPr>
      <w:r w:rsidRPr="00552058">
        <w:rPr>
          <w:rFonts w:ascii="ＭＳ 明朝" w:hAnsi="ＭＳ 明朝" w:cstheme="minorHAnsi" w:hint="eastAsia"/>
          <w:sz w:val="18"/>
          <w:szCs w:val="18"/>
        </w:rPr>
        <w:t>２．１．１　製造用株</w:t>
      </w:r>
    </w:p>
    <w:p w14:paraId="0CB8E6B1" w14:textId="7A7DE6EA" w:rsidR="00552058" w:rsidRDefault="00552058" w:rsidP="009B144D">
      <w:pPr>
        <w:ind w:leftChars="85" w:left="178" w:firstLineChars="100" w:firstLine="180"/>
        <w:rPr>
          <w:rFonts w:ascii="ＭＳ 明朝" w:hAnsi="ＭＳ 明朝" w:cstheme="minorHAnsi"/>
          <w:sz w:val="18"/>
          <w:szCs w:val="18"/>
        </w:rPr>
      </w:pPr>
      <w:r w:rsidRPr="00514456">
        <w:rPr>
          <w:rFonts w:ascii="ＭＳ 明朝" w:hAnsi="ＭＳ 明朝" w:cstheme="minorHAnsi" w:hint="eastAsia"/>
          <w:sz w:val="18"/>
          <w:szCs w:val="18"/>
        </w:rPr>
        <w:t>承認された</w:t>
      </w:r>
      <w:r w:rsidRPr="00514456">
        <w:rPr>
          <w:rFonts w:ascii="ＭＳ 明朝" w:hAnsi="ＭＳ 明朝" w:cstheme="minorHAnsi"/>
          <w:sz w:val="18"/>
          <w:szCs w:val="18"/>
        </w:rPr>
        <w:t>肺炎球菌</w:t>
      </w:r>
      <w:r w:rsidRPr="00514456">
        <w:rPr>
          <w:rFonts w:ascii="ＭＳ 明朝" w:hAnsi="ＭＳ 明朝" w:cstheme="minorHAnsi"/>
          <w:sz w:val="18"/>
          <w:szCs w:val="18"/>
        </w:rPr>
        <w:ruby>
          <w:rubyPr>
            <w:rubyAlign w:val="distributeSpace"/>
            <w:hps w:val="10"/>
            <w:hpsRaise w:val="18"/>
            <w:hpsBaseText w:val="18"/>
            <w:lid w:val="ja-JP"/>
          </w:rubyPr>
          <w:rt>
            <w:r w:rsidR="00552058" w:rsidRPr="00514456">
              <w:rPr>
                <w:rFonts w:ascii="ＭＳ 明朝" w:hAnsi="ＭＳ 明朝" w:cstheme="minorHAnsi"/>
                <w:sz w:val="18"/>
                <w:szCs w:val="18"/>
              </w:rPr>
              <w:t>きょう</w:t>
            </w:r>
          </w:rt>
          <w:rubyBase>
            <w:r w:rsidR="00552058" w:rsidRPr="00514456">
              <w:rPr>
                <w:rFonts w:ascii="ＭＳ 明朝" w:hAnsi="ＭＳ 明朝" w:cstheme="minorHAnsi"/>
                <w:sz w:val="18"/>
                <w:szCs w:val="18"/>
              </w:rPr>
              <w:t>莢</w:t>
            </w:r>
          </w:rubyBase>
        </w:ruby>
      </w:r>
      <w:r w:rsidRPr="00514456">
        <w:rPr>
          <w:rFonts w:ascii="ＭＳ 明朝" w:hAnsi="ＭＳ 明朝" w:cstheme="minorHAnsi"/>
          <w:sz w:val="18"/>
          <w:szCs w:val="18"/>
        </w:rPr>
        <w:t>膜血清型</w:t>
      </w:r>
      <w:r w:rsidRPr="00514456">
        <w:rPr>
          <w:rFonts w:ascii="ＭＳ 明朝" w:hAnsi="ＭＳ 明朝" w:cstheme="minorHAnsi" w:hint="eastAsia"/>
          <w:sz w:val="18"/>
          <w:szCs w:val="18"/>
        </w:rPr>
        <w:t>３，６Ａ，７Ｆ，８，９Ｎ，</w:t>
      </w:r>
      <w:r w:rsidRPr="00514456">
        <w:rPr>
          <w:rFonts w:ascii="ＭＳ 明朝" w:hAnsi="ＭＳ 明朝" w:cstheme="minorHAnsi"/>
          <w:sz w:val="18"/>
          <w:szCs w:val="18"/>
        </w:rPr>
        <w:t>10</w:t>
      </w:r>
      <w:r w:rsidRPr="00514456">
        <w:rPr>
          <w:rFonts w:ascii="ＭＳ 明朝" w:hAnsi="ＭＳ 明朝" w:cstheme="minorHAnsi" w:hint="eastAsia"/>
          <w:sz w:val="18"/>
          <w:szCs w:val="18"/>
        </w:rPr>
        <w:t>Ａ，</w:t>
      </w:r>
      <w:r w:rsidRPr="00514456">
        <w:rPr>
          <w:rFonts w:ascii="ＭＳ 明朝" w:hAnsi="ＭＳ 明朝" w:cstheme="minorHAnsi"/>
          <w:sz w:val="18"/>
          <w:szCs w:val="18"/>
        </w:rPr>
        <w:t>11</w:t>
      </w:r>
      <w:r w:rsidRPr="00514456">
        <w:rPr>
          <w:rFonts w:ascii="ＭＳ 明朝" w:hAnsi="ＭＳ 明朝" w:cstheme="minorHAnsi" w:hint="eastAsia"/>
          <w:sz w:val="18"/>
          <w:szCs w:val="18"/>
        </w:rPr>
        <w:t>Ａ，</w:t>
      </w:r>
      <w:r w:rsidRPr="00514456">
        <w:rPr>
          <w:rFonts w:ascii="ＭＳ 明朝" w:hAnsi="ＭＳ 明朝" w:cstheme="minorHAnsi"/>
          <w:sz w:val="18"/>
          <w:szCs w:val="18"/>
        </w:rPr>
        <w:t>12</w:t>
      </w:r>
      <w:r w:rsidRPr="00514456">
        <w:rPr>
          <w:rFonts w:ascii="ＭＳ 明朝" w:hAnsi="ＭＳ 明朝" w:cstheme="minorHAnsi" w:hint="eastAsia"/>
          <w:sz w:val="18"/>
          <w:szCs w:val="18"/>
        </w:rPr>
        <w:t>Ｆ，</w:t>
      </w:r>
      <w:r w:rsidRPr="00514456">
        <w:rPr>
          <w:rFonts w:ascii="ＭＳ 明朝" w:hAnsi="ＭＳ 明朝" w:cstheme="minorHAnsi"/>
          <w:sz w:val="18"/>
          <w:szCs w:val="18"/>
        </w:rPr>
        <w:t>15</w:t>
      </w:r>
      <w:r w:rsidRPr="00514456">
        <w:rPr>
          <w:rFonts w:ascii="ＭＳ 明朝" w:hAnsi="ＭＳ 明朝" w:cstheme="minorHAnsi" w:hint="eastAsia"/>
          <w:sz w:val="18"/>
          <w:szCs w:val="18"/>
        </w:rPr>
        <w:t>Ａ，</w:t>
      </w:r>
      <w:r w:rsidRPr="00514456">
        <w:rPr>
          <w:rFonts w:ascii="ＭＳ 明朝" w:hAnsi="ＭＳ 明朝" w:cstheme="minorHAnsi"/>
          <w:sz w:val="18"/>
          <w:szCs w:val="18"/>
        </w:rPr>
        <w:t>15</w:t>
      </w:r>
      <w:r w:rsidRPr="00514456">
        <w:rPr>
          <w:rFonts w:ascii="ＭＳ 明朝" w:hAnsi="ＭＳ 明朝" w:cstheme="minorHAnsi" w:hint="eastAsia"/>
          <w:sz w:val="18"/>
          <w:szCs w:val="18"/>
        </w:rPr>
        <w:t>Ｂ，</w:t>
      </w:r>
      <w:r w:rsidRPr="00514456">
        <w:rPr>
          <w:rFonts w:ascii="ＭＳ 明朝" w:hAnsi="ＭＳ 明朝" w:cstheme="minorHAnsi"/>
          <w:sz w:val="18"/>
          <w:szCs w:val="18"/>
        </w:rPr>
        <w:t>16</w:t>
      </w:r>
      <w:r w:rsidRPr="00514456">
        <w:rPr>
          <w:rFonts w:ascii="ＭＳ 明朝" w:hAnsi="ＭＳ 明朝" w:cstheme="minorHAnsi" w:hint="eastAsia"/>
          <w:sz w:val="18"/>
          <w:szCs w:val="18"/>
        </w:rPr>
        <w:t>Ｆ，</w:t>
      </w:r>
      <w:r w:rsidRPr="00514456">
        <w:rPr>
          <w:rFonts w:ascii="ＭＳ 明朝" w:hAnsi="ＭＳ 明朝" w:cstheme="minorHAnsi"/>
          <w:sz w:val="18"/>
          <w:szCs w:val="18"/>
        </w:rPr>
        <w:t>17</w:t>
      </w:r>
      <w:r w:rsidRPr="00514456">
        <w:rPr>
          <w:rFonts w:ascii="ＭＳ 明朝" w:hAnsi="ＭＳ 明朝" w:cstheme="minorHAnsi" w:hint="eastAsia"/>
          <w:sz w:val="18"/>
          <w:szCs w:val="18"/>
        </w:rPr>
        <w:t>Ｆ，</w:t>
      </w:r>
      <w:r w:rsidRPr="00514456">
        <w:rPr>
          <w:rFonts w:ascii="ＭＳ 明朝" w:hAnsi="ＭＳ 明朝" w:cstheme="minorHAnsi"/>
          <w:sz w:val="18"/>
          <w:szCs w:val="18"/>
        </w:rPr>
        <w:t>19</w:t>
      </w:r>
      <w:r w:rsidRPr="00514456">
        <w:rPr>
          <w:rFonts w:ascii="ＭＳ 明朝" w:hAnsi="ＭＳ 明朝" w:cstheme="minorHAnsi" w:hint="eastAsia"/>
          <w:sz w:val="18"/>
          <w:szCs w:val="18"/>
        </w:rPr>
        <w:t>Ａ，</w:t>
      </w:r>
      <w:r w:rsidRPr="00514456">
        <w:rPr>
          <w:rFonts w:ascii="ＭＳ 明朝" w:hAnsi="ＭＳ 明朝"/>
          <w:sz w:val="18"/>
          <w:szCs w:val="18"/>
        </w:rPr>
        <w:t>20</w:t>
      </w:r>
      <w:r w:rsidRPr="00514456">
        <w:rPr>
          <w:rFonts w:ascii="ＭＳ 明朝" w:hAnsi="ＭＳ 明朝" w:hint="eastAsia"/>
          <w:sz w:val="18"/>
          <w:szCs w:val="18"/>
        </w:rPr>
        <w:t>Ａ，</w:t>
      </w:r>
      <w:r w:rsidRPr="00514456">
        <w:rPr>
          <w:rFonts w:ascii="ＭＳ 明朝" w:hAnsi="ＭＳ 明朝"/>
          <w:sz w:val="18"/>
          <w:szCs w:val="18"/>
        </w:rPr>
        <w:t>22</w:t>
      </w:r>
      <w:r w:rsidRPr="00514456">
        <w:rPr>
          <w:rFonts w:ascii="ＭＳ 明朝" w:hAnsi="ＭＳ 明朝" w:hint="eastAsia"/>
          <w:sz w:val="18"/>
          <w:szCs w:val="18"/>
        </w:rPr>
        <w:t>Ｆ，</w:t>
      </w:r>
      <w:r w:rsidRPr="00514456">
        <w:rPr>
          <w:rFonts w:ascii="ＭＳ 明朝" w:hAnsi="ＭＳ 明朝"/>
          <w:sz w:val="18"/>
          <w:szCs w:val="18"/>
        </w:rPr>
        <w:t>23</w:t>
      </w:r>
      <w:r w:rsidRPr="00514456">
        <w:rPr>
          <w:rFonts w:ascii="ＭＳ 明朝" w:hAnsi="ＭＳ 明朝" w:cstheme="minorHAnsi" w:hint="eastAsia"/>
          <w:sz w:val="18"/>
          <w:szCs w:val="18"/>
        </w:rPr>
        <w:t>Ａ，</w:t>
      </w:r>
      <w:r w:rsidRPr="00514456">
        <w:rPr>
          <w:rFonts w:ascii="ＭＳ 明朝" w:hAnsi="ＭＳ 明朝" w:cstheme="minorHAnsi"/>
          <w:sz w:val="18"/>
          <w:szCs w:val="18"/>
        </w:rPr>
        <w:t>23</w:t>
      </w:r>
      <w:r w:rsidRPr="00514456">
        <w:rPr>
          <w:rFonts w:ascii="ＭＳ 明朝" w:hAnsi="ＭＳ 明朝" w:cstheme="minorHAnsi" w:hint="eastAsia"/>
          <w:sz w:val="18"/>
          <w:szCs w:val="18"/>
        </w:rPr>
        <w:t>Ｂ，</w:t>
      </w:r>
      <w:r w:rsidRPr="00514456">
        <w:rPr>
          <w:rFonts w:ascii="ＭＳ 明朝" w:hAnsi="ＭＳ 明朝" w:cstheme="minorHAnsi"/>
          <w:sz w:val="18"/>
          <w:szCs w:val="18"/>
        </w:rPr>
        <w:t>24</w:t>
      </w:r>
      <w:r w:rsidRPr="00514456">
        <w:rPr>
          <w:rFonts w:ascii="ＭＳ 明朝" w:hAnsi="ＭＳ 明朝" w:cstheme="minorHAnsi" w:hint="eastAsia"/>
          <w:sz w:val="18"/>
          <w:szCs w:val="18"/>
        </w:rPr>
        <w:t>Ｆ，</w:t>
      </w:r>
      <w:r w:rsidRPr="00514456">
        <w:rPr>
          <w:rFonts w:ascii="ＭＳ 明朝" w:hAnsi="ＭＳ 明朝" w:cstheme="minorHAnsi"/>
          <w:sz w:val="18"/>
          <w:szCs w:val="18"/>
        </w:rPr>
        <w:t>31</w:t>
      </w:r>
      <w:r w:rsidRPr="00514456">
        <w:rPr>
          <w:rFonts w:ascii="ＭＳ 明朝" w:hAnsi="ＭＳ 明朝" w:cstheme="minorHAnsi" w:hint="eastAsia"/>
          <w:sz w:val="18"/>
          <w:szCs w:val="18"/>
        </w:rPr>
        <w:t>，</w:t>
      </w:r>
      <w:r w:rsidRPr="00514456">
        <w:rPr>
          <w:rFonts w:ascii="ＭＳ 明朝" w:hAnsi="ＭＳ 明朝" w:cstheme="minorHAnsi"/>
          <w:sz w:val="18"/>
          <w:szCs w:val="18"/>
        </w:rPr>
        <w:t>33</w:t>
      </w:r>
      <w:r w:rsidRPr="00514456">
        <w:rPr>
          <w:rFonts w:ascii="ＭＳ 明朝" w:hAnsi="ＭＳ 明朝" w:cstheme="minorHAnsi" w:hint="eastAsia"/>
          <w:sz w:val="18"/>
          <w:szCs w:val="18"/>
        </w:rPr>
        <w:t>Ｆ及び</w:t>
      </w:r>
      <w:r w:rsidRPr="00514456">
        <w:rPr>
          <w:rFonts w:ascii="ＭＳ 明朝" w:hAnsi="ＭＳ 明朝" w:cstheme="minorHAnsi"/>
          <w:sz w:val="18"/>
          <w:szCs w:val="18"/>
        </w:rPr>
        <w:t>35</w:t>
      </w:r>
      <w:r w:rsidRPr="00514456">
        <w:rPr>
          <w:rFonts w:ascii="ＭＳ 明朝" w:hAnsi="ＭＳ 明朝" w:cstheme="minorHAnsi" w:hint="eastAsia"/>
          <w:sz w:val="18"/>
          <w:szCs w:val="18"/>
        </w:rPr>
        <w:t>Ｂ</w:t>
      </w:r>
      <w:r w:rsidRPr="00514456">
        <w:rPr>
          <w:rFonts w:ascii="ＭＳ 明朝" w:hAnsi="ＭＳ 明朝" w:cstheme="minorHAnsi"/>
          <w:sz w:val="18"/>
          <w:szCs w:val="18"/>
        </w:rPr>
        <w:t>のそれぞれの株並びにＣＲＭ</w:t>
      </w:r>
      <w:r w:rsidRPr="00514456">
        <w:rPr>
          <w:rFonts w:ascii="ＭＳ 明朝" w:hAnsi="ＭＳ 明朝" w:cstheme="minorHAnsi"/>
          <w:sz w:val="18"/>
          <w:szCs w:val="18"/>
          <w:vertAlign w:val="subscript"/>
        </w:rPr>
        <w:t>197</w:t>
      </w:r>
      <w:r w:rsidRPr="00514456">
        <w:rPr>
          <w:rFonts w:ascii="ＭＳ 明朝" w:hAnsi="ＭＳ 明朝" w:cstheme="minorHAnsi"/>
          <w:sz w:val="18"/>
          <w:szCs w:val="18"/>
        </w:rPr>
        <w:t>産生株を用い</w:t>
      </w:r>
      <w:r w:rsidRPr="00514456">
        <w:rPr>
          <w:rFonts w:ascii="ＭＳ 明朝" w:hAnsi="ＭＳ 明朝" w:cstheme="minorHAnsi" w:hint="eastAsia"/>
          <w:sz w:val="18"/>
          <w:szCs w:val="18"/>
        </w:rPr>
        <w:t>てシードロットを作製する</w:t>
      </w:r>
      <w:r w:rsidRPr="00514456">
        <w:rPr>
          <w:rFonts w:ascii="ＭＳ 明朝" w:hAnsi="ＭＳ 明朝" w:cstheme="minorHAnsi"/>
          <w:sz w:val="18"/>
          <w:szCs w:val="18"/>
        </w:rPr>
        <w:t>．</w:t>
      </w:r>
    </w:p>
    <w:p w14:paraId="3678C9AF" w14:textId="26AF70DD" w:rsidR="00552058" w:rsidRDefault="00552058" w:rsidP="009B144D">
      <w:pPr>
        <w:rPr>
          <w:rFonts w:ascii="ＭＳ 明朝" w:hAnsi="ＭＳ 明朝" w:cstheme="minorHAnsi"/>
          <w:sz w:val="18"/>
          <w:szCs w:val="18"/>
        </w:rPr>
      </w:pPr>
      <w:r w:rsidRPr="00514456">
        <w:rPr>
          <w:rFonts w:ascii="ＭＳ 明朝" w:hAnsi="ＭＳ 明朝" w:cstheme="minorHAnsi" w:hint="eastAsia"/>
          <w:sz w:val="18"/>
          <w:szCs w:val="18"/>
        </w:rPr>
        <w:t>２．１．２　培地</w:t>
      </w:r>
    </w:p>
    <w:p w14:paraId="6A1059CB" w14:textId="6D885C9E" w:rsidR="00552058" w:rsidRDefault="00552058" w:rsidP="009B144D">
      <w:pPr>
        <w:ind w:leftChars="85" w:left="178" w:firstLineChars="100" w:firstLine="180"/>
        <w:rPr>
          <w:rFonts w:ascii="ＭＳ 明朝" w:hAnsi="ＭＳ 明朝" w:cstheme="minorHAnsi"/>
          <w:sz w:val="18"/>
          <w:szCs w:val="18"/>
        </w:rPr>
      </w:pPr>
      <w:r w:rsidRPr="00514456">
        <w:rPr>
          <w:rFonts w:ascii="ＭＳ 明朝" w:hAnsi="ＭＳ 明朝" w:cstheme="minorHAnsi" w:hint="eastAsia"/>
          <w:sz w:val="18"/>
          <w:szCs w:val="18"/>
        </w:rPr>
        <w:t>肺炎球菌の培養に用いる培地には，高分子のポリサッカライドその他人体に高度にアレルギーを起こすおそれのあるもの及びポリサッカライド精製工程で沈殿を生じる成分を用いてはならない．</w:t>
      </w:r>
    </w:p>
    <w:p w14:paraId="6C7054C9" w14:textId="696F6EBF" w:rsidR="00552058" w:rsidRDefault="00552058" w:rsidP="009B144D">
      <w:pPr>
        <w:ind w:leftChars="85" w:left="178" w:firstLineChars="100" w:firstLine="180"/>
        <w:rPr>
          <w:rFonts w:ascii="ＭＳ 明朝" w:hAnsi="ＭＳ 明朝" w:cstheme="minorHAnsi"/>
          <w:sz w:val="18"/>
          <w:szCs w:val="18"/>
        </w:rPr>
      </w:pPr>
      <w:r w:rsidRPr="00514456">
        <w:rPr>
          <w:rFonts w:ascii="ＭＳ 明朝" w:hAnsi="ＭＳ 明朝" w:cstheme="minorHAnsi" w:hint="eastAsia"/>
          <w:sz w:val="18"/>
          <w:szCs w:val="18"/>
        </w:rPr>
        <w:t>ＣＲＭ</w:t>
      </w:r>
      <w:r w:rsidRPr="00514456">
        <w:rPr>
          <w:rFonts w:ascii="ＭＳ 明朝" w:hAnsi="ＭＳ 明朝" w:cstheme="minorHAnsi"/>
          <w:sz w:val="18"/>
          <w:szCs w:val="18"/>
          <w:vertAlign w:val="subscript"/>
        </w:rPr>
        <w:t>197</w:t>
      </w:r>
      <w:r w:rsidRPr="00514456">
        <w:rPr>
          <w:rFonts w:ascii="ＭＳ 明朝" w:hAnsi="ＭＳ 明朝" w:cstheme="minorHAnsi" w:hint="eastAsia"/>
          <w:sz w:val="18"/>
          <w:szCs w:val="18"/>
        </w:rPr>
        <w:t>産生株の培養に用いる培地には，馬肉，人体に由来する材料，ヒト血液型物質を含む可能性のあるものその他人体に高度にアレルギーを起こすおそれのあるものを用いてはならない．</w:t>
      </w:r>
    </w:p>
    <w:p w14:paraId="234DEC3D" w14:textId="3BBCF53C" w:rsidR="00552058" w:rsidRDefault="00552058" w:rsidP="009B144D">
      <w:pPr>
        <w:rPr>
          <w:rFonts w:ascii="ＭＳ 明朝" w:hAnsi="ＭＳ 明朝" w:cstheme="minorHAnsi"/>
          <w:sz w:val="18"/>
          <w:szCs w:val="18"/>
        </w:rPr>
      </w:pPr>
      <w:r w:rsidRPr="00514456">
        <w:rPr>
          <w:rFonts w:ascii="ＭＳ 明朝" w:hAnsi="ＭＳ 明朝" w:cstheme="minorHAnsi" w:hint="eastAsia"/>
          <w:sz w:val="18"/>
          <w:szCs w:val="18"/>
        </w:rPr>
        <w:t>２．２　原液</w:t>
      </w:r>
    </w:p>
    <w:p w14:paraId="2662A835" w14:textId="2DE3C3D3" w:rsidR="00552058" w:rsidRDefault="00552058" w:rsidP="009B144D">
      <w:pPr>
        <w:rPr>
          <w:rFonts w:ascii="ＭＳ 明朝" w:hAnsi="ＭＳ 明朝" w:cstheme="minorHAnsi"/>
          <w:sz w:val="18"/>
          <w:szCs w:val="18"/>
        </w:rPr>
      </w:pPr>
      <w:r w:rsidRPr="00552058">
        <w:rPr>
          <w:rFonts w:ascii="ＭＳ 明朝" w:hAnsi="ＭＳ 明朝" w:cstheme="minorHAnsi" w:hint="eastAsia"/>
          <w:sz w:val="18"/>
          <w:szCs w:val="18"/>
        </w:rPr>
        <w:t>２．２．１　精製ポリサッカライド</w:t>
      </w:r>
    </w:p>
    <w:p w14:paraId="75C2DE00" w14:textId="0489C879" w:rsidR="00552058" w:rsidRDefault="00552058" w:rsidP="009B144D">
      <w:pPr>
        <w:ind w:firstLineChars="100" w:firstLine="180"/>
        <w:rPr>
          <w:rFonts w:ascii="ＭＳ 明朝" w:hAnsi="ＭＳ 明朝" w:cstheme="minorHAnsi"/>
          <w:sz w:val="18"/>
          <w:szCs w:val="18"/>
        </w:rPr>
      </w:pPr>
      <w:r w:rsidRPr="00552058">
        <w:rPr>
          <w:rFonts w:ascii="ＭＳ 明朝" w:hAnsi="ＭＳ 明朝" w:cstheme="minorHAnsi" w:hint="eastAsia"/>
          <w:sz w:val="18"/>
          <w:szCs w:val="18"/>
        </w:rPr>
        <w:t>２．２．１．１　菌の培養</w:t>
      </w:r>
    </w:p>
    <w:p w14:paraId="12F8DC32" w14:textId="1B48A727" w:rsidR="00552058" w:rsidRDefault="00552058" w:rsidP="009B144D">
      <w:pPr>
        <w:ind w:leftChars="175" w:left="368" w:firstLineChars="100" w:firstLine="180"/>
        <w:rPr>
          <w:rFonts w:ascii="ＭＳ 明朝" w:hAnsi="ＭＳ 明朝" w:cstheme="minorBidi"/>
          <w:sz w:val="18"/>
          <w:szCs w:val="18"/>
        </w:rPr>
      </w:pPr>
      <w:r w:rsidRPr="00514456">
        <w:rPr>
          <w:rFonts w:ascii="ＭＳ 明朝" w:hAnsi="ＭＳ 明朝" w:cstheme="minorHAnsi"/>
          <w:sz w:val="18"/>
          <w:szCs w:val="18"/>
        </w:rPr>
        <w:ruby>
          <w:rubyPr>
            <w:rubyAlign w:val="distributeSpace"/>
            <w:hps w:val="10"/>
            <w:hpsRaise w:val="18"/>
            <w:hpsBaseText w:val="18"/>
            <w:lid w:val="ja-JP"/>
          </w:rubyPr>
          <w:rt>
            <w:r w:rsidR="00552058" w:rsidRPr="00514456">
              <w:rPr>
                <w:rFonts w:ascii="ＭＳ 明朝" w:hAnsi="ＭＳ 明朝" w:cstheme="minorHAnsi"/>
                <w:sz w:val="18"/>
                <w:szCs w:val="18"/>
              </w:rPr>
              <w:t>きょう</w:t>
            </w:r>
          </w:rt>
          <w:rubyBase>
            <w:r w:rsidR="00552058" w:rsidRPr="00514456">
              <w:rPr>
                <w:rFonts w:ascii="ＭＳ 明朝" w:hAnsi="ＭＳ 明朝" w:cstheme="minorHAnsi"/>
                <w:sz w:val="18"/>
                <w:szCs w:val="18"/>
              </w:rPr>
              <w:t>莢</w:t>
            </w:r>
          </w:rubyBase>
        </w:ruby>
      </w:r>
      <w:r w:rsidRPr="00514456">
        <w:rPr>
          <w:rFonts w:ascii="ＭＳ 明朝" w:hAnsi="ＭＳ 明朝" w:cstheme="minorBidi"/>
          <w:sz w:val="18"/>
          <w:szCs w:val="18"/>
        </w:rPr>
        <w:t>膜血清型別にそれぞれの肺炎球菌の株を培養する．適当な方法により検査するとき，培養液に他の細菌の混入を認めてはならない．</w:t>
      </w:r>
    </w:p>
    <w:p w14:paraId="1FDCF3DE" w14:textId="5471BD5F" w:rsidR="00552058" w:rsidRDefault="00552058" w:rsidP="009B144D">
      <w:pPr>
        <w:ind w:leftChars="75" w:left="158"/>
        <w:rPr>
          <w:rFonts w:ascii="ＭＳ 明朝" w:hAnsi="ＭＳ 明朝" w:cstheme="minorHAnsi"/>
          <w:sz w:val="18"/>
          <w:szCs w:val="18"/>
        </w:rPr>
      </w:pPr>
      <w:r w:rsidRPr="00514456">
        <w:rPr>
          <w:rFonts w:ascii="ＭＳ 明朝" w:hAnsi="ＭＳ 明朝" w:cstheme="minorHAnsi" w:hint="eastAsia"/>
          <w:sz w:val="18"/>
          <w:szCs w:val="18"/>
        </w:rPr>
        <w:t>２．２．１．２　不活化</w:t>
      </w:r>
    </w:p>
    <w:p w14:paraId="5A0EF131" w14:textId="27E42F58" w:rsidR="00552058" w:rsidRDefault="00552058" w:rsidP="009B144D">
      <w:pPr>
        <w:ind w:leftChars="170" w:left="357" w:firstLineChars="100" w:firstLine="180"/>
        <w:rPr>
          <w:rFonts w:ascii="ＭＳ 明朝" w:hAnsi="ＭＳ 明朝" w:cstheme="minorBidi"/>
          <w:sz w:val="18"/>
          <w:szCs w:val="18"/>
        </w:rPr>
      </w:pPr>
      <w:r w:rsidRPr="00514456">
        <w:rPr>
          <w:rFonts w:ascii="ＭＳ 明朝" w:hAnsi="ＭＳ 明朝" w:cstheme="minorBidi"/>
          <w:sz w:val="18"/>
          <w:szCs w:val="18"/>
        </w:rPr>
        <w:t>培養液にフェノールを適当な濃度となるように加え，一定時間</w:t>
      </w:r>
      <w:r w:rsidRPr="00514456">
        <w:rPr>
          <w:rFonts w:ascii="ＭＳ 明朝" w:hAnsi="ＭＳ 明朝" w:cstheme="minorHAnsi"/>
          <w:sz w:val="18"/>
          <w:szCs w:val="18"/>
        </w:rPr>
        <w:ruby>
          <w:rubyPr>
            <w:rubyAlign w:val="distributeSpace"/>
            <w:hps w:val="10"/>
            <w:hpsRaise w:val="18"/>
            <w:hpsBaseText w:val="18"/>
            <w:lid w:val="ja-JP"/>
          </w:rubyPr>
          <w:rt>
            <w:r w:rsidR="00552058" w:rsidRPr="00514456">
              <w:rPr>
                <w:rFonts w:ascii="ＭＳ 明朝" w:hAnsi="ＭＳ 明朝" w:cstheme="minorHAnsi"/>
                <w:sz w:val="18"/>
                <w:szCs w:val="18"/>
              </w:rPr>
              <w:t>かくはん</w:t>
            </w:r>
          </w:rt>
          <w:rubyBase>
            <w:r w:rsidR="00552058" w:rsidRPr="00514456">
              <w:rPr>
                <w:rFonts w:ascii="ＭＳ 明朝" w:hAnsi="ＭＳ 明朝" w:cstheme="minorHAnsi"/>
                <w:sz w:val="18"/>
                <w:szCs w:val="18"/>
              </w:rPr>
              <w:t>攪拌</w:t>
            </w:r>
          </w:rubyBase>
        </w:ruby>
      </w:r>
      <w:r w:rsidRPr="00514456">
        <w:rPr>
          <w:rFonts w:ascii="ＭＳ 明朝" w:hAnsi="ＭＳ 明朝" w:cstheme="minorBidi"/>
          <w:sz w:val="18"/>
          <w:szCs w:val="18"/>
        </w:rPr>
        <w:t>することによって行う．</w:t>
      </w:r>
    </w:p>
    <w:p w14:paraId="22B6C20C" w14:textId="31E3A717" w:rsidR="002C0F70" w:rsidRDefault="002C0F70" w:rsidP="009B144D">
      <w:pPr>
        <w:ind w:leftChars="75" w:left="158"/>
        <w:rPr>
          <w:rFonts w:ascii="ＭＳ 明朝" w:hAnsi="ＭＳ 明朝" w:cstheme="minorHAnsi"/>
          <w:sz w:val="18"/>
          <w:szCs w:val="18"/>
        </w:rPr>
      </w:pPr>
      <w:r w:rsidRPr="00514456">
        <w:rPr>
          <w:rFonts w:ascii="ＭＳ 明朝" w:hAnsi="ＭＳ 明朝" w:cstheme="minorHAnsi"/>
          <w:sz w:val="18"/>
          <w:szCs w:val="18"/>
        </w:rPr>
        <w:t>２．２．１．３　精製</w:t>
      </w:r>
    </w:p>
    <w:p w14:paraId="704402CD" w14:textId="221B2641" w:rsidR="002C0F70" w:rsidRDefault="002C0F70" w:rsidP="009B144D">
      <w:pPr>
        <w:ind w:leftChars="170" w:left="357" w:firstLineChars="100" w:firstLine="180"/>
        <w:rPr>
          <w:rFonts w:ascii="ＭＳ 明朝" w:hAnsi="ＭＳ 明朝" w:cstheme="minorBidi"/>
          <w:sz w:val="18"/>
          <w:szCs w:val="18"/>
        </w:rPr>
      </w:pPr>
      <w:r w:rsidRPr="00514456">
        <w:rPr>
          <w:rFonts w:ascii="ＭＳ 明朝" w:hAnsi="ＭＳ 明朝" w:cstheme="minorBidi" w:hint="eastAsia"/>
          <w:sz w:val="18"/>
          <w:szCs w:val="18"/>
        </w:rPr>
        <w:t>不活化した培養液を遠心分離，ろ過，限外ろ過その他適当な方法により菌体，菌体残</w:t>
      </w:r>
      <w:r w:rsidRPr="00514456">
        <w:rPr>
          <w:rFonts w:ascii="ＭＳ 明朝" w:hAnsi="ＭＳ 明朝" w:cstheme="minorBidi"/>
          <w:sz w:val="18"/>
          <w:szCs w:val="18"/>
        </w:rPr>
        <w:ruby>
          <w:rubyPr>
            <w:rubyAlign w:val="distributeSpace"/>
            <w:hps w:val="10"/>
            <w:hpsRaise w:val="18"/>
            <w:hpsBaseText w:val="18"/>
            <w:lid w:val="ja-JP"/>
          </w:rubyPr>
          <w:rt>
            <w:r w:rsidR="002C0F70" w:rsidRPr="00514456">
              <w:rPr>
                <w:rFonts w:ascii="ＭＳ 明朝" w:hAnsi="ＭＳ 明朝" w:cstheme="minorBidi"/>
                <w:sz w:val="18"/>
                <w:szCs w:val="18"/>
              </w:rPr>
              <w:t>さ</w:t>
            </w:r>
          </w:rt>
          <w:rubyBase>
            <w:r w:rsidR="002C0F70" w:rsidRPr="00514456">
              <w:rPr>
                <w:rFonts w:ascii="ＭＳ 明朝" w:hAnsi="ＭＳ 明朝" w:cstheme="minorBidi"/>
                <w:sz w:val="18"/>
                <w:szCs w:val="18"/>
              </w:rPr>
              <w:t>渣</w:t>
            </w:r>
          </w:rubyBase>
        </w:ruby>
      </w:r>
      <w:r w:rsidRPr="00514456">
        <w:rPr>
          <w:rFonts w:ascii="ＭＳ 明朝" w:hAnsi="ＭＳ 明朝" w:cstheme="minorBidi" w:hint="eastAsia"/>
          <w:sz w:val="18"/>
          <w:szCs w:val="18"/>
        </w:rPr>
        <w:t>及びたん白質を除去し，精製ポリサッカライドとする．精製ポリサッカライドについて，３．１の試験を行う．</w:t>
      </w:r>
    </w:p>
    <w:p w14:paraId="00B6E58A" w14:textId="77777777" w:rsidR="002C0F70" w:rsidRPr="00514456" w:rsidRDefault="002C0F70" w:rsidP="009B144D">
      <w:pPr>
        <w:pStyle w:val="af"/>
        <w:rPr>
          <w:rFonts w:ascii="ＭＳ 明朝" w:hAnsi="ＭＳ 明朝" w:cstheme="minorHAnsi"/>
          <w:sz w:val="18"/>
          <w:szCs w:val="18"/>
        </w:rPr>
      </w:pPr>
      <w:r w:rsidRPr="00514456">
        <w:rPr>
          <w:rFonts w:ascii="ＭＳ 明朝" w:hAnsi="ＭＳ 明朝" w:cstheme="minorHAnsi"/>
          <w:sz w:val="18"/>
          <w:szCs w:val="18"/>
        </w:rPr>
        <w:t>２．２．２　精製</w:t>
      </w:r>
      <w:bookmarkStart w:id="201" w:name="_Hlk201268255"/>
      <w:r w:rsidRPr="00514456">
        <w:rPr>
          <w:rFonts w:ascii="ＭＳ 明朝" w:hAnsi="ＭＳ 明朝" w:cstheme="minorHAnsi"/>
          <w:sz w:val="18"/>
          <w:szCs w:val="18"/>
        </w:rPr>
        <w:t>ＣＲＭ</w:t>
      </w:r>
      <w:r w:rsidRPr="00514456">
        <w:rPr>
          <w:rFonts w:ascii="ＭＳ 明朝" w:hAnsi="ＭＳ 明朝" w:cstheme="minorHAnsi"/>
          <w:sz w:val="18"/>
          <w:szCs w:val="18"/>
          <w:vertAlign w:val="subscript"/>
        </w:rPr>
        <w:t>197</w:t>
      </w:r>
      <w:bookmarkEnd w:id="201"/>
    </w:p>
    <w:p w14:paraId="2698AB04" w14:textId="0048D190" w:rsidR="002C0F70" w:rsidRDefault="002C0F70" w:rsidP="009B144D">
      <w:pPr>
        <w:ind w:firstLineChars="100" w:firstLine="180"/>
        <w:rPr>
          <w:rFonts w:ascii="ＭＳ 明朝" w:hAnsi="ＭＳ 明朝" w:cstheme="minorBidi"/>
          <w:sz w:val="18"/>
          <w:szCs w:val="18"/>
        </w:rPr>
      </w:pPr>
      <w:r w:rsidRPr="002C0F70">
        <w:rPr>
          <w:rFonts w:ascii="ＭＳ 明朝" w:hAnsi="ＭＳ 明朝" w:cstheme="minorBidi" w:hint="eastAsia"/>
          <w:sz w:val="18"/>
          <w:szCs w:val="18"/>
        </w:rPr>
        <w:t>２．２．２．１　菌の培養</w:t>
      </w:r>
    </w:p>
    <w:p w14:paraId="44851C71" w14:textId="203053D6" w:rsidR="002C0F70" w:rsidRDefault="002C0F70" w:rsidP="009B144D">
      <w:pPr>
        <w:ind w:leftChars="170" w:left="357" w:firstLineChars="100" w:firstLine="180"/>
        <w:rPr>
          <w:rFonts w:ascii="ＭＳ 明朝" w:hAnsi="ＭＳ 明朝" w:cstheme="minorHAnsi"/>
          <w:sz w:val="18"/>
          <w:szCs w:val="18"/>
        </w:rPr>
      </w:pPr>
      <w:r w:rsidRPr="00514456">
        <w:rPr>
          <w:rFonts w:ascii="ＭＳ 明朝" w:hAnsi="ＭＳ 明朝" w:cstheme="minorHAnsi"/>
          <w:sz w:val="18"/>
          <w:szCs w:val="18"/>
        </w:rPr>
        <w:t>ＣＲＭ</w:t>
      </w:r>
      <w:r w:rsidRPr="00514456">
        <w:rPr>
          <w:rFonts w:ascii="ＭＳ 明朝" w:hAnsi="ＭＳ 明朝" w:cstheme="minorHAnsi"/>
          <w:sz w:val="18"/>
          <w:szCs w:val="18"/>
          <w:vertAlign w:val="subscript"/>
        </w:rPr>
        <w:t>197</w:t>
      </w:r>
      <w:r w:rsidRPr="00514456">
        <w:rPr>
          <w:rFonts w:ascii="ＭＳ 明朝" w:hAnsi="ＭＳ 明朝" w:cstheme="minorHAnsi"/>
          <w:sz w:val="18"/>
          <w:szCs w:val="18"/>
        </w:rPr>
        <w:t>産生株を培養する．培養終了後，適当な方法によって検査するとき，他の細菌の混入を認めてはならない．</w:t>
      </w:r>
    </w:p>
    <w:p w14:paraId="6999D012" w14:textId="72FFC97C" w:rsidR="002C0F70" w:rsidRDefault="002C0F70" w:rsidP="009B144D">
      <w:pPr>
        <w:ind w:firstLineChars="100" w:firstLine="180"/>
        <w:rPr>
          <w:rFonts w:ascii="ＭＳ 明朝" w:hAnsi="ＭＳ 明朝" w:cstheme="minorBidi"/>
          <w:sz w:val="18"/>
          <w:szCs w:val="18"/>
        </w:rPr>
      </w:pPr>
      <w:r w:rsidRPr="00514456">
        <w:rPr>
          <w:rFonts w:ascii="ＭＳ 明朝" w:hAnsi="ＭＳ 明朝" w:cstheme="minorBidi" w:hint="eastAsia"/>
          <w:sz w:val="18"/>
          <w:szCs w:val="18"/>
        </w:rPr>
        <w:t>２．２．２．２　精製</w:t>
      </w:r>
    </w:p>
    <w:p w14:paraId="77146639" w14:textId="0500227C" w:rsidR="002C0F70" w:rsidRDefault="002C0F70" w:rsidP="009B144D">
      <w:pPr>
        <w:ind w:leftChars="170" w:left="357" w:firstLineChars="100" w:firstLine="180"/>
        <w:rPr>
          <w:rFonts w:ascii="ＭＳ 明朝" w:hAnsi="ＭＳ 明朝" w:cstheme="minorHAnsi"/>
          <w:sz w:val="18"/>
          <w:szCs w:val="18"/>
        </w:rPr>
      </w:pPr>
      <w:r w:rsidRPr="00514456">
        <w:rPr>
          <w:rFonts w:ascii="ＭＳ 明朝" w:hAnsi="ＭＳ 明朝" w:cstheme="minorHAnsi"/>
          <w:sz w:val="18"/>
          <w:szCs w:val="18"/>
        </w:rPr>
        <w:t>ろ過等により菌体</w:t>
      </w:r>
      <w:r w:rsidRPr="00514456">
        <w:rPr>
          <w:rFonts w:ascii="ＭＳ 明朝" w:hAnsi="ＭＳ 明朝" w:cstheme="minorHAnsi" w:hint="eastAsia"/>
          <w:sz w:val="18"/>
          <w:szCs w:val="18"/>
        </w:rPr>
        <w:t>及び</w:t>
      </w:r>
      <w:r w:rsidRPr="00514456">
        <w:rPr>
          <w:rFonts w:ascii="ＭＳ 明朝" w:hAnsi="ＭＳ 明朝" w:cstheme="minorHAnsi"/>
          <w:sz w:val="18"/>
          <w:szCs w:val="18"/>
        </w:rPr>
        <w:t>菌体</w:t>
      </w:r>
      <w:r w:rsidRPr="00514456">
        <w:rPr>
          <w:rFonts w:ascii="ＭＳ 明朝" w:hAnsi="ＭＳ 明朝" w:cstheme="minorHAnsi" w:hint="eastAsia"/>
          <w:sz w:val="18"/>
          <w:szCs w:val="18"/>
        </w:rPr>
        <w:t>残</w:t>
      </w:r>
      <w:r w:rsidRPr="00514456">
        <w:rPr>
          <w:rFonts w:ascii="ＭＳ 明朝" w:hAnsi="ＭＳ 明朝" w:cstheme="minorHAnsi"/>
          <w:sz w:val="18"/>
          <w:szCs w:val="18"/>
        </w:rPr>
        <w:ruby>
          <w:rubyPr>
            <w:rubyAlign w:val="distributeSpace"/>
            <w:hps w:val="10"/>
            <w:hpsRaise w:val="18"/>
            <w:hpsBaseText w:val="18"/>
            <w:lid w:val="ja-JP"/>
          </w:rubyPr>
          <w:rt>
            <w:r w:rsidR="002C0F70" w:rsidRPr="00514456">
              <w:rPr>
                <w:rFonts w:ascii="ＭＳ 明朝" w:hAnsi="ＭＳ 明朝" w:cstheme="minorHAnsi"/>
                <w:sz w:val="18"/>
                <w:szCs w:val="18"/>
              </w:rPr>
              <w:t>さ</w:t>
            </w:r>
          </w:rt>
          <w:rubyBase>
            <w:r w:rsidR="002C0F70" w:rsidRPr="00514456">
              <w:rPr>
                <w:rFonts w:ascii="ＭＳ 明朝" w:hAnsi="ＭＳ 明朝" w:cstheme="minorHAnsi"/>
                <w:sz w:val="18"/>
                <w:szCs w:val="18"/>
              </w:rPr>
              <w:t>渣</w:t>
            </w:r>
          </w:rubyBase>
        </w:ruby>
      </w:r>
      <w:r w:rsidRPr="00514456">
        <w:rPr>
          <w:rFonts w:ascii="ＭＳ 明朝" w:hAnsi="ＭＳ 明朝" w:cstheme="minorHAnsi"/>
          <w:sz w:val="18"/>
          <w:szCs w:val="18"/>
        </w:rPr>
        <w:t>を除き，限外ろ過その他適当な方法により精製し，精製ＣＲＭ</w:t>
      </w:r>
      <w:r w:rsidRPr="00514456">
        <w:rPr>
          <w:rFonts w:ascii="ＭＳ 明朝" w:hAnsi="ＭＳ 明朝" w:cstheme="minorHAnsi"/>
          <w:sz w:val="18"/>
          <w:szCs w:val="18"/>
          <w:vertAlign w:val="subscript"/>
        </w:rPr>
        <w:t>197</w:t>
      </w:r>
      <w:r w:rsidRPr="00514456">
        <w:rPr>
          <w:rFonts w:ascii="ＭＳ 明朝" w:hAnsi="ＭＳ 明朝" w:cstheme="minorHAnsi"/>
          <w:sz w:val="18"/>
          <w:szCs w:val="18"/>
        </w:rPr>
        <w:t>とする．精製ＣＲＭ</w:t>
      </w:r>
      <w:r w:rsidRPr="00514456">
        <w:rPr>
          <w:rFonts w:ascii="ＭＳ 明朝" w:hAnsi="ＭＳ 明朝" w:cstheme="minorHAnsi"/>
          <w:sz w:val="18"/>
          <w:szCs w:val="18"/>
          <w:vertAlign w:val="subscript"/>
        </w:rPr>
        <w:t>197</w:t>
      </w:r>
      <w:r w:rsidRPr="00514456">
        <w:rPr>
          <w:rFonts w:ascii="ＭＳ 明朝" w:hAnsi="ＭＳ 明朝" w:cstheme="minorHAnsi"/>
          <w:sz w:val="18"/>
          <w:szCs w:val="18"/>
        </w:rPr>
        <w:t>について，３．２の試験を行う．</w:t>
      </w:r>
    </w:p>
    <w:p w14:paraId="69F9B200" w14:textId="3E0A953F" w:rsidR="002C0F70" w:rsidRDefault="002C0F70" w:rsidP="009B144D">
      <w:pPr>
        <w:rPr>
          <w:rFonts w:ascii="ＭＳ 明朝" w:hAnsi="ＭＳ 明朝" w:cstheme="minorHAnsi"/>
          <w:sz w:val="18"/>
          <w:szCs w:val="18"/>
        </w:rPr>
      </w:pPr>
      <w:r w:rsidRPr="00514456">
        <w:rPr>
          <w:rFonts w:ascii="ＭＳ 明朝" w:hAnsi="ＭＳ 明朝" w:cstheme="minorHAnsi"/>
          <w:sz w:val="18"/>
          <w:szCs w:val="18"/>
        </w:rPr>
        <w:t xml:space="preserve">２．２．３　</w:t>
      </w:r>
      <w:bookmarkStart w:id="202" w:name="_Hlk201268650"/>
      <w:r w:rsidRPr="00514456">
        <w:rPr>
          <w:rFonts w:ascii="ＭＳ 明朝" w:hAnsi="ＭＳ 明朝" w:cstheme="minorHAnsi"/>
          <w:sz w:val="18"/>
          <w:szCs w:val="18"/>
        </w:rPr>
        <w:t>ポリサッカライド</w:t>
      </w:r>
      <w:r w:rsidRPr="00514456">
        <w:rPr>
          <w:rFonts w:ascii="ＭＳ 明朝" w:hAnsi="ＭＳ 明朝" w:cstheme="minorHAnsi" w:hint="eastAsia"/>
          <w:sz w:val="18"/>
          <w:szCs w:val="18"/>
        </w:rPr>
        <w:t>－</w:t>
      </w:r>
      <w:r w:rsidRPr="00514456">
        <w:rPr>
          <w:rFonts w:ascii="ＭＳ 明朝" w:hAnsi="ＭＳ 明朝" w:cstheme="minorHAnsi"/>
          <w:sz w:val="18"/>
          <w:szCs w:val="18"/>
        </w:rPr>
        <w:t>ＣＲＭ</w:t>
      </w:r>
      <w:r w:rsidRPr="00514456">
        <w:rPr>
          <w:rFonts w:ascii="ＭＳ 明朝" w:hAnsi="ＭＳ 明朝" w:cstheme="minorHAnsi"/>
          <w:sz w:val="18"/>
          <w:szCs w:val="18"/>
          <w:vertAlign w:val="subscript"/>
        </w:rPr>
        <w:t>197</w:t>
      </w:r>
      <w:r w:rsidRPr="00514456">
        <w:rPr>
          <w:rFonts w:ascii="ＭＳ 明朝" w:hAnsi="ＭＳ 明朝" w:cstheme="minorHAnsi"/>
          <w:sz w:val="18"/>
          <w:szCs w:val="18"/>
        </w:rPr>
        <w:t>結合体</w:t>
      </w:r>
      <w:bookmarkEnd w:id="202"/>
    </w:p>
    <w:p w14:paraId="3EB6885F" w14:textId="01071AF5" w:rsidR="002C0F70" w:rsidRDefault="002C0F70" w:rsidP="009B144D">
      <w:pPr>
        <w:ind w:leftChars="85" w:left="178" w:firstLineChars="100" w:firstLine="180"/>
        <w:rPr>
          <w:rFonts w:ascii="ＭＳ 明朝" w:hAnsi="ＭＳ 明朝" w:cstheme="minorHAnsi"/>
          <w:sz w:val="18"/>
          <w:szCs w:val="18"/>
        </w:rPr>
      </w:pPr>
      <w:r w:rsidRPr="00514456">
        <w:rPr>
          <w:rFonts w:ascii="ＭＳ 明朝" w:hAnsi="ＭＳ 明朝" w:cstheme="minorHAnsi"/>
          <w:sz w:val="18"/>
          <w:szCs w:val="18"/>
        </w:rPr>
        <w:t>精製ポリサッカライドを適当な酸化剤により酸化し，活性化ポリサッカライドとする．還元</w:t>
      </w:r>
      <w:r w:rsidRPr="00514456">
        <w:rPr>
          <w:rFonts w:ascii="ＭＳ 明朝" w:hAnsi="ＭＳ 明朝" w:cstheme="minorHAnsi" w:hint="eastAsia"/>
          <w:sz w:val="18"/>
          <w:szCs w:val="18"/>
        </w:rPr>
        <w:t>的アミノ化により</w:t>
      </w:r>
      <w:r w:rsidRPr="00514456">
        <w:rPr>
          <w:rFonts w:ascii="ＭＳ 明朝" w:hAnsi="ＭＳ 明朝" w:cstheme="minorHAnsi"/>
          <w:sz w:val="18"/>
          <w:szCs w:val="18"/>
        </w:rPr>
        <w:t>，活性化ポリサッカライドと精製ＣＲＭ</w:t>
      </w:r>
      <w:r w:rsidRPr="00514456">
        <w:rPr>
          <w:rFonts w:ascii="ＭＳ 明朝" w:hAnsi="ＭＳ 明朝" w:cstheme="minorHAnsi"/>
          <w:sz w:val="18"/>
          <w:szCs w:val="18"/>
          <w:vertAlign w:val="subscript"/>
        </w:rPr>
        <w:t>197</w:t>
      </w:r>
      <w:r w:rsidRPr="00514456">
        <w:rPr>
          <w:rFonts w:ascii="ＭＳ 明朝" w:hAnsi="ＭＳ 明朝" w:cstheme="minorHAnsi"/>
          <w:sz w:val="18"/>
          <w:szCs w:val="18"/>
        </w:rPr>
        <w:t>を結合させ，これを精製し，原液とする．原液について，３．３の試験を行う．</w:t>
      </w:r>
    </w:p>
    <w:p w14:paraId="2BA4C46B" w14:textId="1FE8052B" w:rsidR="002C0F70" w:rsidRDefault="002C0F70" w:rsidP="009B144D">
      <w:pPr>
        <w:rPr>
          <w:rFonts w:ascii="ＭＳ 明朝" w:hAnsi="ＭＳ 明朝" w:cstheme="minorHAnsi"/>
          <w:sz w:val="18"/>
          <w:szCs w:val="18"/>
        </w:rPr>
      </w:pPr>
      <w:r w:rsidRPr="002C0F70">
        <w:rPr>
          <w:rFonts w:ascii="ＭＳ 明朝" w:hAnsi="ＭＳ 明朝" w:cstheme="minorHAnsi" w:hint="eastAsia"/>
          <w:sz w:val="18"/>
          <w:szCs w:val="18"/>
        </w:rPr>
        <w:t>２．３　最終バルク</w:t>
      </w:r>
    </w:p>
    <w:p w14:paraId="04FE4CE5" w14:textId="54C82075" w:rsidR="002C0F70" w:rsidRDefault="002C0F70" w:rsidP="009B144D">
      <w:pPr>
        <w:ind w:leftChars="100" w:left="210" w:firstLineChars="100" w:firstLine="180"/>
        <w:rPr>
          <w:rFonts w:ascii="ＭＳ 明朝" w:hAnsi="ＭＳ 明朝" w:cstheme="minorBidi"/>
          <w:sz w:val="18"/>
          <w:szCs w:val="18"/>
        </w:rPr>
      </w:pPr>
      <w:r w:rsidRPr="00514456">
        <w:rPr>
          <w:rFonts w:ascii="ＭＳ 明朝" w:hAnsi="ＭＳ 明朝" w:cstheme="minorBidi"/>
          <w:sz w:val="18"/>
          <w:szCs w:val="18"/>
        </w:rPr>
        <w:t>各</w:t>
      </w:r>
      <w:r w:rsidRPr="00514456">
        <w:rPr>
          <w:rFonts w:ascii="ＭＳ 明朝" w:hAnsi="ＭＳ 明朝" w:cstheme="minorHAnsi"/>
          <w:sz w:val="18"/>
          <w:szCs w:val="18"/>
        </w:rPr>
        <w:ruby>
          <w:rubyPr>
            <w:rubyAlign w:val="distributeSpace"/>
            <w:hps w:val="10"/>
            <w:hpsRaise w:val="18"/>
            <w:hpsBaseText w:val="18"/>
            <w:lid w:val="ja-JP"/>
          </w:rubyPr>
          <w:rt>
            <w:r w:rsidR="002C0F70" w:rsidRPr="00514456">
              <w:rPr>
                <w:rFonts w:ascii="ＭＳ 明朝" w:hAnsi="ＭＳ 明朝" w:cstheme="minorHAnsi"/>
                <w:sz w:val="18"/>
                <w:szCs w:val="18"/>
              </w:rPr>
              <w:t>きょう</w:t>
            </w:r>
          </w:rt>
          <w:rubyBase>
            <w:r w:rsidR="002C0F70" w:rsidRPr="00514456">
              <w:rPr>
                <w:rFonts w:ascii="ＭＳ 明朝" w:hAnsi="ＭＳ 明朝" w:cstheme="minorHAnsi"/>
                <w:sz w:val="18"/>
                <w:szCs w:val="18"/>
              </w:rPr>
              <w:t>莢</w:t>
            </w:r>
          </w:rubyBase>
        </w:ruby>
      </w:r>
      <w:r w:rsidRPr="00514456">
        <w:rPr>
          <w:rFonts w:ascii="ＭＳ 明朝" w:hAnsi="ＭＳ 明朝" w:cstheme="minorBidi"/>
          <w:sz w:val="18"/>
          <w:szCs w:val="18"/>
        </w:rPr>
        <w:t>膜血清型の原液を適当な溶液で希釈混合し，最終バルクとする．</w:t>
      </w:r>
    </w:p>
    <w:p w14:paraId="7379E3A2" w14:textId="511096C0" w:rsidR="002C0F70" w:rsidRDefault="002C0F70" w:rsidP="009B144D">
      <w:pPr>
        <w:rPr>
          <w:rFonts w:ascii="ＭＳ 明朝" w:hAnsi="ＭＳ 明朝" w:cstheme="minorBidi"/>
          <w:sz w:val="18"/>
          <w:szCs w:val="18"/>
        </w:rPr>
      </w:pPr>
      <w:r w:rsidRPr="002C0F70">
        <w:rPr>
          <w:rFonts w:ascii="ＭＳ 明朝" w:hAnsi="ＭＳ 明朝" w:cstheme="minorBidi" w:hint="eastAsia"/>
          <w:sz w:val="18"/>
          <w:szCs w:val="18"/>
        </w:rPr>
        <w:t>３　試験</w:t>
      </w:r>
    </w:p>
    <w:p w14:paraId="71DFAF62" w14:textId="190A8B37" w:rsidR="0063283F" w:rsidRDefault="0063283F" w:rsidP="009B144D">
      <w:pPr>
        <w:rPr>
          <w:rFonts w:ascii="ＭＳ 明朝" w:hAnsi="ＭＳ 明朝" w:cstheme="minorBidi"/>
          <w:sz w:val="18"/>
          <w:szCs w:val="18"/>
        </w:rPr>
      </w:pPr>
      <w:r w:rsidRPr="0063283F">
        <w:rPr>
          <w:rFonts w:ascii="ＭＳ 明朝" w:hAnsi="ＭＳ 明朝" w:cstheme="minorBidi" w:hint="eastAsia"/>
          <w:sz w:val="18"/>
          <w:szCs w:val="18"/>
        </w:rPr>
        <w:lastRenderedPageBreak/>
        <w:t>３．１　精製ポリサッカライドの試験</w:t>
      </w:r>
    </w:p>
    <w:p w14:paraId="19907EE4" w14:textId="77777777" w:rsidR="0063283F" w:rsidRPr="00514456" w:rsidRDefault="0063283F" w:rsidP="009B144D">
      <w:pPr>
        <w:pStyle w:val="af"/>
        <w:ind w:leftChars="85" w:left="178" w:firstLineChars="100" w:firstLine="180"/>
        <w:rPr>
          <w:rFonts w:ascii="ＭＳ 明朝" w:hAnsi="ＭＳ 明朝" w:cstheme="minorBidi"/>
          <w:sz w:val="18"/>
          <w:szCs w:val="18"/>
        </w:rPr>
      </w:pPr>
      <w:r w:rsidRPr="00514456">
        <w:rPr>
          <w:rFonts w:ascii="ＭＳ 明朝" w:hAnsi="ＭＳ 明朝" w:cstheme="minorBidi"/>
          <w:sz w:val="18"/>
          <w:szCs w:val="18"/>
        </w:rPr>
        <w:t>各</w:t>
      </w:r>
      <w:r w:rsidRPr="00514456">
        <w:rPr>
          <w:rFonts w:ascii="ＭＳ 明朝" w:hAnsi="ＭＳ 明朝" w:cstheme="minorHAnsi"/>
          <w:sz w:val="18"/>
          <w:szCs w:val="18"/>
        </w:rPr>
        <w:ruby>
          <w:rubyPr>
            <w:rubyAlign w:val="distributeSpace"/>
            <w:hps w:val="10"/>
            <w:hpsRaise w:val="18"/>
            <w:hpsBaseText w:val="18"/>
            <w:lid w:val="x-none"/>
          </w:rubyPr>
          <w:rt>
            <w:r w:rsidR="0063283F" w:rsidRPr="00514456">
              <w:rPr>
                <w:rFonts w:ascii="ＭＳ 明朝" w:hAnsi="ＭＳ 明朝" w:cstheme="minorHAnsi"/>
                <w:sz w:val="18"/>
                <w:szCs w:val="18"/>
              </w:rPr>
              <w:t>きょう</w:t>
            </w:r>
          </w:rt>
          <w:rubyBase>
            <w:r w:rsidR="0063283F" w:rsidRPr="00514456">
              <w:rPr>
                <w:rFonts w:ascii="ＭＳ 明朝" w:hAnsi="ＭＳ 明朝" w:cstheme="minorHAnsi"/>
                <w:sz w:val="18"/>
                <w:szCs w:val="18"/>
              </w:rPr>
              <w:t>莢</w:t>
            </w:r>
          </w:rubyBase>
        </w:ruby>
      </w:r>
      <w:r w:rsidRPr="00514456">
        <w:rPr>
          <w:rFonts w:ascii="ＭＳ 明朝" w:hAnsi="ＭＳ 明朝" w:cstheme="minorBidi"/>
          <w:sz w:val="18"/>
          <w:szCs w:val="18"/>
        </w:rPr>
        <w:t>膜血清型の精製ポリサッカライドについて，次の試験を行う．</w:t>
      </w:r>
    </w:p>
    <w:p w14:paraId="45FA5FA3" w14:textId="4986C5FB" w:rsidR="002C0F70" w:rsidRDefault="00321B41" w:rsidP="009B144D">
      <w:pPr>
        <w:rPr>
          <w:rFonts w:ascii="ＭＳ 明朝" w:hAnsi="ＭＳ 明朝" w:cstheme="minorBidi"/>
          <w:sz w:val="18"/>
          <w:szCs w:val="18"/>
        </w:rPr>
      </w:pPr>
      <w:r w:rsidRPr="00321B41">
        <w:rPr>
          <w:rFonts w:ascii="ＭＳ 明朝" w:hAnsi="ＭＳ 明朝" w:cstheme="minorBidi" w:hint="eastAsia"/>
          <w:sz w:val="18"/>
          <w:szCs w:val="18"/>
        </w:rPr>
        <w:t>３．１．１　ポリサッカライド確認試験</w:t>
      </w:r>
    </w:p>
    <w:p w14:paraId="79CF274B" w14:textId="01F469E1" w:rsidR="00321B41" w:rsidRDefault="00321B41" w:rsidP="009B144D">
      <w:pPr>
        <w:ind w:leftChars="75" w:left="158" w:firstLineChars="100" w:firstLine="180"/>
        <w:rPr>
          <w:rFonts w:ascii="ＭＳ 明朝" w:hAnsi="ＭＳ 明朝" w:cstheme="minorBidi"/>
          <w:sz w:val="18"/>
          <w:szCs w:val="18"/>
        </w:rPr>
      </w:pPr>
      <w:r w:rsidRPr="00514456">
        <w:rPr>
          <w:rFonts w:ascii="ＭＳ 明朝" w:hAnsi="ＭＳ 明朝" w:cstheme="minorBidi"/>
          <w:sz w:val="18"/>
          <w:szCs w:val="18"/>
        </w:rPr>
        <w:t>核磁気共鳴スペクトル測定</w:t>
      </w:r>
      <w:r w:rsidRPr="00514456">
        <w:rPr>
          <w:rFonts w:ascii="ＭＳ 明朝" w:hAnsi="ＭＳ 明朝" w:cstheme="minorBidi" w:hint="eastAsia"/>
          <w:sz w:val="18"/>
          <w:szCs w:val="18"/>
        </w:rPr>
        <w:t>法</w:t>
      </w:r>
      <w:r w:rsidRPr="00514456">
        <w:rPr>
          <w:rFonts w:ascii="ＭＳ 明朝" w:hAnsi="ＭＳ 明朝" w:cstheme="minorBidi"/>
          <w:sz w:val="18"/>
          <w:szCs w:val="18"/>
        </w:rPr>
        <w:t>（</w:t>
      </w:r>
      <w:bookmarkStart w:id="203" w:name="_Hlk201268788"/>
      <w:r w:rsidRPr="00514456">
        <w:rPr>
          <w:rFonts w:ascii="ＭＳ 明朝" w:hAnsi="ＭＳ 明朝" w:cstheme="minorBidi" w:hint="eastAsia"/>
          <w:sz w:val="18"/>
          <w:szCs w:val="18"/>
          <w:vertAlign w:val="superscript"/>
        </w:rPr>
        <w:t>１</w:t>
      </w:r>
      <w:r w:rsidRPr="00514456">
        <w:rPr>
          <w:rFonts w:ascii="ＭＳ 明朝" w:hAnsi="ＭＳ 明朝" w:cstheme="minorBidi" w:hint="eastAsia"/>
          <w:sz w:val="18"/>
          <w:szCs w:val="18"/>
        </w:rPr>
        <w:t>Ｈ</w:t>
      </w:r>
      <w:bookmarkEnd w:id="203"/>
      <w:r w:rsidRPr="00514456">
        <w:rPr>
          <w:rFonts w:ascii="ＭＳ 明朝" w:hAnsi="ＭＳ 明朝" w:cstheme="minorBidi"/>
          <w:sz w:val="18"/>
          <w:szCs w:val="18"/>
        </w:rPr>
        <w:t>）</w:t>
      </w:r>
      <w:r w:rsidRPr="00514456">
        <w:rPr>
          <w:rFonts w:ascii="ＭＳ 明朝" w:hAnsi="ＭＳ 明朝" w:cstheme="minorBidi" w:hint="eastAsia"/>
          <w:sz w:val="18"/>
          <w:szCs w:val="18"/>
        </w:rPr>
        <w:t>その他適当な方法</w:t>
      </w:r>
      <w:r w:rsidRPr="00514456">
        <w:rPr>
          <w:rFonts w:ascii="ＭＳ 明朝" w:hAnsi="ＭＳ 明朝" w:cstheme="minorBidi"/>
          <w:sz w:val="18"/>
          <w:szCs w:val="18"/>
        </w:rPr>
        <w:t>により試験を行うとき，</w:t>
      </w:r>
      <w:r w:rsidRPr="00514456">
        <w:rPr>
          <w:rFonts w:ascii="ＭＳ 明朝" w:hAnsi="ＭＳ 明朝" w:cstheme="minorBidi" w:hint="eastAsia"/>
          <w:sz w:val="18"/>
          <w:szCs w:val="18"/>
        </w:rPr>
        <w:t>承認された判定基準に適合し</w:t>
      </w:r>
      <w:r w:rsidRPr="00514456">
        <w:rPr>
          <w:rFonts w:ascii="ＭＳ 明朝" w:hAnsi="ＭＳ 明朝" w:cstheme="minorBidi"/>
          <w:sz w:val="18"/>
          <w:szCs w:val="18"/>
        </w:rPr>
        <w:t>なければならない．</w:t>
      </w:r>
    </w:p>
    <w:p w14:paraId="226DD8F1" w14:textId="16A7C818" w:rsidR="00321B41" w:rsidRDefault="00321B41" w:rsidP="009B144D">
      <w:pPr>
        <w:rPr>
          <w:rFonts w:ascii="ＭＳ 明朝" w:hAnsi="ＭＳ 明朝" w:cstheme="minorHAnsi"/>
          <w:sz w:val="18"/>
          <w:szCs w:val="18"/>
        </w:rPr>
      </w:pPr>
      <w:r w:rsidRPr="00514456">
        <w:rPr>
          <w:rFonts w:ascii="ＭＳ 明朝" w:hAnsi="ＭＳ 明朝" w:cstheme="minorHAnsi"/>
          <w:sz w:val="18"/>
          <w:szCs w:val="18"/>
        </w:rPr>
        <w:t>３．２　精製ＣＲＭ</w:t>
      </w:r>
      <w:r w:rsidRPr="00514456">
        <w:rPr>
          <w:rFonts w:ascii="ＭＳ 明朝" w:hAnsi="ＭＳ 明朝" w:cstheme="minorHAnsi"/>
          <w:sz w:val="18"/>
          <w:szCs w:val="18"/>
          <w:vertAlign w:val="subscript"/>
        </w:rPr>
        <w:t>197</w:t>
      </w:r>
      <w:r w:rsidRPr="00514456">
        <w:rPr>
          <w:rFonts w:ascii="ＭＳ 明朝" w:hAnsi="ＭＳ 明朝" w:cstheme="minorHAnsi"/>
          <w:sz w:val="18"/>
          <w:szCs w:val="18"/>
        </w:rPr>
        <w:t>の試験</w:t>
      </w:r>
    </w:p>
    <w:p w14:paraId="59F9C422" w14:textId="4DA1052F" w:rsidR="00321B41" w:rsidRDefault="00321B41" w:rsidP="009B144D">
      <w:pPr>
        <w:rPr>
          <w:rFonts w:ascii="ＭＳ 明朝" w:hAnsi="ＭＳ 明朝" w:cstheme="minorBidi"/>
          <w:sz w:val="18"/>
          <w:szCs w:val="18"/>
        </w:rPr>
      </w:pPr>
      <w:r w:rsidRPr="00514456">
        <w:rPr>
          <w:rFonts w:ascii="ＭＳ 明朝" w:hAnsi="ＭＳ 明朝" w:cstheme="minorBidi" w:hint="eastAsia"/>
          <w:sz w:val="18"/>
          <w:szCs w:val="18"/>
        </w:rPr>
        <w:t>３．２．１　ジフテリア毒素否定試験</w:t>
      </w:r>
    </w:p>
    <w:p w14:paraId="1B080190" w14:textId="10169138" w:rsidR="00321B41" w:rsidRDefault="00321B41" w:rsidP="009B144D">
      <w:pPr>
        <w:ind w:leftChars="100" w:left="210" w:firstLineChars="100" w:firstLine="180"/>
        <w:rPr>
          <w:rFonts w:ascii="ＭＳ 明朝" w:hAnsi="ＭＳ 明朝" w:cstheme="minorHAnsi"/>
          <w:sz w:val="18"/>
          <w:szCs w:val="18"/>
        </w:rPr>
      </w:pPr>
      <w:r w:rsidRPr="00514456">
        <w:rPr>
          <w:rFonts w:ascii="ＭＳ 明朝" w:hAnsi="ＭＳ 明朝" w:cstheme="minorHAnsi" w:hint="eastAsia"/>
          <w:sz w:val="18"/>
          <w:szCs w:val="18"/>
        </w:rPr>
        <w:t>ＡＤＰリボシルトランスフェラーゼ活性試験又はＶｅｒｏ細胞毒性試験を行う．ただし，製造工程のバリデーション並びに適切な工程管理及び品質管理の試験検査に関する記録によりジフテリア毒素活性が否定される場合はこの限りではない．</w:t>
      </w:r>
    </w:p>
    <w:p w14:paraId="34C11BCA" w14:textId="16931B1D" w:rsidR="00321B41" w:rsidRDefault="005C4F0E" w:rsidP="009B144D">
      <w:pPr>
        <w:ind w:firstLineChars="100" w:firstLine="180"/>
        <w:rPr>
          <w:rFonts w:ascii="ＭＳ 明朝" w:hAnsi="ＭＳ 明朝" w:cstheme="minorHAnsi"/>
          <w:sz w:val="18"/>
          <w:szCs w:val="18"/>
        </w:rPr>
      </w:pPr>
      <w:r w:rsidRPr="005C4F0E">
        <w:rPr>
          <w:rFonts w:ascii="ＭＳ 明朝" w:hAnsi="ＭＳ 明朝" w:cstheme="minorHAnsi" w:hint="eastAsia"/>
          <w:sz w:val="18"/>
          <w:szCs w:val="18"/>
        </w:rPr>
        <w:t>３．２．１．１　ＡＤＰリボシルトランスフェラーゼ活性試験</w:t>
      </w:r>
    </w:p>
    <w:p w14:paraId="69FC084B" w14:textId="5020C479" w:rsidR="005C4F0E" w:rsidRDefault="005C4F0E" w:rsidP="009B144D">
      <w:pPr>
        <w:ind w:leftChars="170" w:left="357" w:firstLineChars="100" w:firstLine="180"/>
        <w:rPr>
          <w:rFonts w:ascii="ＭＳ 明朝" w:hAnsi="ＭＳ 明朝" w:cstheme="minorHAnsi"/>
          <w:sz w:val="18"/>
          <w:szCs w:val="18"/>
        </w:rPr>
      </w:pPr>
      <w:bookmarkStart w:id="204" w:name="_Hlk201269929"/>
      <w:r w:rsidRPr="00514456">
        <w:rPr>
          <w:rFonts w:ascii="ＭＳ 明朝" w:hAnsi="ＭＳ 明朝" w:cstheme="minorHAnsi"/>
          <w:sz w:val="18"/>
          <w:szCs w:val="18"/>
          <w:vertAlign w:val="superscript"/>
        </w:rPr>
        <w:t>14</w:t>
      </w:r>
      <w:r w:rsidRPr="00514456">
        <w:rPr>
          <w:rFonts w:ascii="ＭＳ 明朝" w:hAnsi="ＭＳ 明朝" w:cstheme="minorHAnsi" w:hint="eastAsia"/>
          <w:sz w:val="18"/>
          <w:szCs w:val="18"/>
        </w:rPr>
        <w:t>Ｃ</w:t>
      </w:r>
      <w:bookmarkEnd w:id="204"/>
      <w:r w:rsidRPr="00514456">
        <w:rPr>
          <w:rFonts w:ascii="ＭＳ 明朝" w:hAnsi="ＭＳ 明朝" w:cstheme="minorHAnsi" w:hint="eastAsia"/>
          <w:sz w:val="18"/>
          <w:szCs w:val="18"/>
        </w:rPr>
        <w:t>標識したニコチンアミドアデニンジヌクレオチドを用いて，検体及びジフテリア毒素のＡＤＰリボシルトランスフェラーゼ活性を求めるとき，ジフテリア毒素に対する検体の活性は承認された判定基準に適合しなければならない．</w:t>
      </w:r>
    </w:p>
    <w:p w14:paraId="55B2E8C5" w14:textId="2150000F" w:rsidR="005C4F0E" w:rsidRDefault="005C4F0E" w:rsidP="009B144D">
      <w:pPr>
        <w:ind w:leftChars="75" w:left="158"/>
        <w:rPr>
          <w:rFonts w:ascii="ＭＳ 明朝" w:hAnsi="ＭＳ 明朝" w:cstheme="minorHAnsi"/>
          <w:sz w:val="18"/>
          <w:szCs w:val="18"/>
        </w:rPr>
      </w:pPr>
      <w:r w:rsidRPr="00514456">
        <w:rPr>
          <w:rFonts w:ascii="ＭＳ 明朝" w:hAnsi="ＭＳ 明朝" w:cstheme="minorHAnsi" w:hint="eastAsia"/>
          <w:sz w:val="18"/>
          <w:szCs w:val="18"/>
        </w:rPr>
        <w:t>３．２．１．２　Ｖｅｒｏ細胞毒性試験</w:t>
      </w:r>
    </w:p>
    <w:p w14:paraId="6D5CCC78" w14:textId="0CFE1CF1" w:rsidR="005C4F0E" w:rsidRDefault="005C4F0E" w:rsidP="009B144D">
      <w:pPr>
        <w:ind w:leftChars="170" w:left="357" w:firstLineChars="100" w:firstLine="180"/>
        <w:rPr>
          <w:rFonts w:ascii="ＭＳ 明朝" w:hAnsi="ＭＳ 明朝" w:cstheme="minorHAnsi"/>
          <w:sz w:val="18"/>
          <w:szCs w:val="18"/>
        </w:rPr>
      </w:pPr>
      <w:r w:rsidRPr="00514456">
        <w:rPr>
          <w:rFonts w:ascii="ＭＳ 明朝" w:hAnsi="ＭＳ 明朝" w:cstheme="minorHAnsi" w:hint="eastAsia"/>
          <w:sz w:val="18"/>
          <w:szCs w:val="18"/>
        </w:rPr>
        <w:t>検体及びジフテリア毒素溶液を適当な培地で承認された濃度に希釈し，試料溶液及び比較液とする．Ｖｅｒｏ細胞に適当な培地を加えた後，試料溶液及び比較液を接種し，適当な条件下で培養する．各培養液に適当な酵素及び発光基質を加え，発光量を求めるとき，細胞毒性は承認された判定基準に適合しなければならない．</w:t>
      </w:r>
    </w:p>
    <w:p w14:paraId="4D3F9FDC" w14:textId="62BFD35B" w:rsidR="005C4F0E" w:rsidRDefault="005C4F0E" w:rsidP="009B144D">
      <w:pPr>
        <w:rPr>
          <w:rFonts w:ascii="ＭＳ 明朝" w:hAnsi="ＭＳ 明朝" w:cstheme="minorHAnsi"/>
          <w:sz w:val="18"/>
          <w:szCs w:val="18"/>
        </w:rPr>
      </w:pPr>
      <w:r w:rsidRPr="005C4F0E">
        <w:rPr>
          <w:rFonts w:ascii="ＭＳ 明朝" w:hAnsi="ＭＳ 明朝" w:cstheme="minorHAnsi" w:hint="eastAsia"/>
          <w:sz w:val="18"/>
          <w:szCs w:val="18"/>
        </w:rPr>
        <w:t>３．２．２　純度試験</w:t>
      </w:r>
    </w:p>
    <w:p w14:paraId="6F19D8E8" w14:textId="7654FB68" w:rsidR="005C4F0E" w:rsidRDefault="005C4F0E" w:rsidP="009B144D">
      <w:pPr>
        <w:ind w:leftChars="85" w:left="178" w:firstLineChars="100" w:firstLine="180"/>
        <w:rPr>
          <w:rFonts w:ascii="ＭＳ 明朝" w:hAnsi="ＭＳ 明朝" w:cstheme="minorHAnsi"/>
          <w:sz w:val="18"/>
          <w:szCs w:val="18"/>
        </w:rPr>
      </w:pPr>
      <w:r w:rsidRPr="00514456">
        <w:rPr>
          <w:rFonts w:ascii="ＭＳ 明朝" w:hAnsi="ＭＳ 明朝" w:cstheme="minorHAnsi"/>
          <w:sz w:val="18"/>
          <w:szCs w:val="18"/>
        </w:rPr>
        <w:t>サイズ排除クロマトグラフィー</w:t>
      </w:r>
      <w:r w:rsidRPr="00514456">
        <w:rPr>
          <w:rFonts w:ascii="ＭＳ 明朝" w:hAnsi="ＭＳ 明朝" w:cstheme="minorBidi" w:hint="eastAsia"/>
          <w:sz w:val="18"/>
          <w:szCs w:val="18"/>
        </w:rPr>
        <w:t>その他適当な方法</w:t>
      </w:r>
      <w:r w:rsidRPr="00514456">
        <w:rPr>
          <w:rFonts w:ascii="ＭＳ 明朝" w:hAnsi="ＭＳ 明朝" w:cstheme="minorHAnsi"/>
          <w:sz w:val="18"/>
          <w:szCs w:val="18"/>
        </w:rPr>
        <w:t>によりＣＲＭ</w:t>
      </w:r>
      <w:r w:rsidRPr="00514456">
        <w:rPr>
          <w:rFonts w:ascii="ＭＳ 明朝" w:hAnsi="ＭＳ 明朝" w:cstheme="minorHAnsi"/>
          <w:sz w:val="18"/>
          <w:szCs w:val="18"/>
          <w:vertAlign w:val="subscript"/>
        </w:rPr>
        <w:t>197</w:t>
      </w:r>
      <w:r w:rsidRPr="00514456">
        <w:rPr>
          <w:rFonts w:ascii="ＭＳ 明朝" w:hAnsi="ＭＳ 明朝" w:cstheme="minorHAnsi" w:hint="eastAsia"/>
          <w:sz w:val="18"/>
          <w:szCs w:val="18"/>
        </w:rPr>
        <w:t>の純度を求めるとき，承認された判定基準に適合し</w:t>
      </w:r>
      <w:r w:rsidRPr="00514456">
        <w:rPr>
          <w:rFonts w:ascii="ＭＳ 明朝" w:hAnsi="ＭＳ 明朝" w:cstheme="minorHAnsi"/>
          <w:sz w:val="18"/>
          <w:szCs w:val="18"/>
        </w:rPr>
        <w:t>なければならない．</w:t>
      </w:r>
    </w:p>
    <w:p w14:paraId="718B09BA" w14:textId="28B51CED" w:rsidR="005C4F0E" w:rsidRDefault="005C4F0E" w:rsidP="009B144D">
      <w:pPr>
        <w:rPr>
          <w:rFonts w:ascii="ＭＳ 明朝" w:hAnsi="ＭＳ 明朝" w:cstheme="minorHAnsi"/>
          <w:sz w:val="18"/>
          <w:szCs w:val="18"/>
        </w:rPr>
      </w:pPr>
      <w:r w:rsidRPr="00514456">
        <w:rPr>
          <w:rFonts w:ascii="ＭＳ 明朝" w:hAnsi="ＭＳ 明朝" w:cstheme="minorHAnsi" w:hint="eastAsia"/>
          <w:sz w:val="18"/>
          <w:szCs w:val="18"/>
        </w:rPr>
        <w:t>３．３　原液の試験</w:t>
      </w:r>
    </w:p>
    <w:p w14:paraId="3CC9A9A7" w14:textId="2F2EAC37" w:rsidR="005C4F0E" w:rsidRDefault="005C4F0E" w:rsidP="009B144D">
      <w:pPr>
        <w:ind w:leftChars="100" w:left="210" w:firstLineChars="100" w:firstLine="180"/>
        <w:rPr>
          <w:rFonts w:ascii="ＭＳ 明朝" w:hAnsi="ＭＳ 明朝" w:cstheme="minorBidi"/>
          <w:sz w:val="18"/>
          <w:szCs w:val="18"/>
        </w:rPr>
      </w:pPr>
      <w:r w:rsidRPr="00514456">
        <w:rPr>
          <w:rFonts w:ascii="ＭＳ 明朝" w:hAnsi="ＭＳ 明朝" w:cstheme="minorBidi"/>
          <w:sz w:val="18"/>
          <w:szCs w:val="18"/>
        </w:rPr>
        <w:t>各</w:t>
      </w:r>
      <w:r w:rsidRPr="00514456">
        <w:rPr>
          <w:rFonts w:ascii="ＭＳ 明朝" w:hAnsi="ＭＳ 明朝" w:cstheme="minorHAnsi"/>
          <w:sz w:val="18"/>
          <w:szCs w:val="18"/>
        </w:rPr>
        <w:ruby>
          <w:rubyPr>
            <w:rubyAlign w:val="distributeSpace"/>
            <w:hps w:val="10"/>
            <w:hpsRaise w:val="18"/>
            <w:hpsBaseText w:val="18"/>
            <w:lid w:val="ja-JP"/>
          </w:rubyPr>
          <w:rt>
            <w:r w:rsidR="005C4F0E" w:rsidRPr="00514456">
              <w:rPr>
                <w:rFonts w:ascii="ＭＳ 明朝" w:hAnsi="ＭＳ 明朝" w:cstheme="minorHAnsi"/>
                <w:sz w:val="18"/>
                <w:szCs w:val="18"/>
              </w:rPr>
              <w:t>きょう</w:t>
            </w:r>
          </w:rt>
          <w:rubyBase>
            <w:r w:rsidR="005C4F0E" w:rsidRPr="00514456">
              <w:rPr>
                <w:rFonts w:ascii="ＭＳ 明朝" w:hAnsi="ＭＳ 明朝" w:cstheme="minorHAnsi"/>
                <w:sz w:val="18"/>
                <w:szCs w:val="18"/>
              </w:rPr>
              <w:t>莢</w:t>
            </w:r>
          </w:rubyBase>
        </w:ruby>
      </w:r>
      <w:r w:rsidRPr="00514456">
        <w:rPr>
          <w:rFonts w:ascii="ＭＳ 明朝" w:hAnsi="ＭＳ 明朝" w:cstheme="minorBidi"/>
          <w:sz w:val="18"/>
          <w:szCs w:val="18"/>
        </w:rPr>
        <w:t>膜血清型の原液について，次の試験を行う．</w:t>
      </w:r>
    </w:p>
    <w:p w14:paraId="1CE45E9B" w14:textId="314AA7E6" w:rsidR="005C4F0E" w:rsidRDefault="005C4F0E" w:rsidP="009B144D">
      <w:pPr>
        <w:rPr>
          <w:rFonts w:ascii="ＭＳ 明朝" w:hAnsi="ＭＳ 明朝" w:cstheme="minorHAnsi"/>
          <w:sz w:val="18"/>
          <w:szCs w:val="18"/>
        </w:rPr>
      </w:pPr>
      <w:r w:rsidRPr="00514456">
        <w:rPr>
          <w:rFonts w:ascii="ＭＳ 明朝" w:hAnsi="ＭＳ 明朝" w:cstheme="minorHAnsi" w:hint="eastAsia"/>
          <w:sz w:val="18"/>
          <w:szCs w:val="18"/>
        </w:rPr>
        <w:t>３．３．１　遊離ポリサッカライド試験</w:t>
      </w:r>
    </w:p>
    <w:p w14:paraId="34FDEBEC" w14:textId="1D627BA6" w:rsidR="005C4F0E" w:rsidRDefault="005C4F0E" w:rsidP="009B144D">
      <w:pPr>
        <w:ind w:leftChars="85" w:left="178" w:firstLineChars="100" w:firstLine="180"/>
        <w:rPr>
          <w:rFonts w:ascii="ＭＳ 明朝" w:hAnsi="ＭＳ 明朝" w:cstheme="minorBidi"/>
          <w:sz w:val="18"/>
          <w:szCs w:val="18"/>
        </w:rPr>
      </w:pPr>
      <w:r w:rsidRPr="00514456">
        <w:rPr>
          <w:rFonts w:ascii="ＭＳ 明朝" w:hAnsi="ＭＳ 明朝" w:cstheme="minorBidi" w:hint="eastAsia"/>
          <w:sz w:val="18"/>
          <w:szCs w:val="18"/>
        </w:rPr>
        <w:t>サイズ排除クロマトグラフィーその他適当な方法により遊離ポリサッカライド含量を求める．</w:t>
      </w:r>
      <w:r w:rsidRPr="00514456">
        <w:rPr>
          <w:rFonts w:ascii="ＭＳ 明朝" w:hAnsi="ＭＳ 明朝" w:cstheme="minorHAnsi" w:hint="eastAsia"/>
          <w:sz w:val="18"/>
          <w:szCs w:val="18"/>
        </w:rPr>
        <w:t>３．３．４で得られた</w:t>
      </w:r>
      <w:r w:rsidRPr="00514456">
        <w:rPr>
          <w:rFonts w:ascii="ＭＳ 明朝" w:hAnsi="ＭＳ 明朝" w:cstheme="minorBidi" w:hint="eastAsia"/>
          <w:sz w:val="18"/>
          <w:szCs w:val="18"/>
        </w:rPr>
        <w:t>総ポリサッカライド含量に対する遊離ポリサッカライド含量の割合を求めるとき，承認された判定基準に適合しなければならない</w:t>
      </w:r>
      <w:r w:rsidRPr="00514456">
        <w:rPr>
          <w:rFonts w:ascii="ＭＳ 明朝" w:hAnsi="ＭＳ 明朝" w:cstheme="minorBidi"/>
          <w:sz w:val="18"/>
          <w:szCs w:val="18"/>
        </w:rPr>
        <w:t>．</w:t>
      </w:r>
    </w:p>
    <w:p w14:paraId="00CE1AB2" w14:textId="16C91BC6" w:rsidR="005C4F0E" w:rsidRDefault="005C4F0E" w:rsidP="009B144D">
      <w:pPr>
        <w:rPr>
          <w:rFonts w:ascii="ＭＳ 明朝" w:hAnsi="ＭＳ 明朝" w:cstheme="minorHAnsi"/>
          <w:sz w:val="18"/>
          <w:szCs w:val="18"/>
        </w:rPr>
      </w:pPr>
      <w:r w:rsidRPr="00514456">
        <w:rPr>
          <w:rFonts w:ascii="ＭＳ 明朝" w:hAnsi="ＭＳ 明朝" w:cstheme="minorHAnsi" w:hint="eastAsia"/>
          <w:sz w:val="18"/>
          <w:szCs w:val="18"/>
        </w:rPr>
        <w:t>３．３．２　遊離たん白質試験</w:t>
      </w:r>
    </w:p>
    <w:p w14:paraId="3E205C8B" w14:textId="2A0174B9" w:rsidR="005C4F0E" w:rsidRDefault="005C4F0E" w:rsidP="009B144D">
      <w:pPr>
        <w:ind w:leftChars="85" w:left="178" w:firstLineChars="100" w:firstLine="180"/>
        <w:rPr>
          <w:rFonts w:ascii="ＭＳ 明朝" w:hAnsi="ＭＳ 明朝" w:cstheme="minorHAnsi"/>
          <w:sz w:val="18"/>
          <w:szCs w:val="18"/>
        </w:rPr>
      </w:pPr>
      <w:r w:rsidRPr="00514456">
        <w:rPr>
          <w:rFonts w:ascii="ＭＳ 明朝" w:hAnsi="ＭＳ 明朝" w:cstheme="minorHAnsi" w:hint="eastAsia"/>
          <w:sz w:val="18"/>
          <w:szCs w:val="18"/>
        </w:rPr>
        <w:t>キャピラリー電気泳動法その他適当な方法により総たん白質</w:t>
      </w:r>
      <w:r w:rsidRPr="00514456">
        <w:rPr>
          <w:rFonts w:cstheme="minorHAnsi" w:hint="eastAsia"/>
          <w:sz w:val="18"/>
          <w:szCs w:val="18"/>
        </w:rPr>
        <w:t>含量</w:t>
      </w:r>
      <w:r w:rsidRPr="00514456">
        <w:rPr>
          <w:rFonts w:ascii="ＭＳ 明朝" w:hAnsi="ＭＳ 明朝" w:cstheme="minorHAnsi" w:hint="eastAsia"/>
          <w:sz w:val="18"/>
          <w:szCs w:val="18"/>
        </w:rPr>
        <w:t>に対する遊離たん白質含量の割合を求めるとき，承認された判定基準に適合しなければならない</w:t>
      </w:r>
      <w:r w:rsidRPr="00514456">
        <w:rPr>
          <w:rFonts w:ascii="ＭＳ 明朝" w:hAnsi="ＭＳ 明朝" w:cstheme="minorHAnsi"/>
          <w:sz w:val="18"/>
          <w:szCs w:val="18"/>
        </w:rPr>
        <w:t>．</w:t>
      </w:r>
    </w:p>
    <w:p w14:paraId="33FF2D98" w14:textId="1CA53701" w:rsidR="005C4F0E" w:rsidRDefault="005C4F0E" w:rsidP="009B144D">
      <w:pPr>
        <w:rPr>
          <w:rFonts w:ascii="ＭＳ 明朝" w:hAnsi="ＭＳ 明朝" w:cstheme="minorHAnsi"/>
          <w:sz w:val="18"/>
          <w:szCs w:val="18"/>
        </w:rPr>
      </w:pPr>
      <w:r w:rsidRPr="00514456">
        <w:rPr>
          <w:rFonts w:ascii="ＭＳ 明朝" w:hAnsi="ＭＳ 明朝" w:cstheme="minorHAnsi" w:hint="eastAsia"/>
          <w:sz w:val="18"/>
          <w:szCs w:val="18"/>
        </w:rPr>
        <w:t>３．３．３　シアン化物試験</w:t>
      </w:r>
    </w:p>
    <w:p w14:paraId="1548157B" w14:textId="286FEA2F" w:rsidR="005C4F0E" w:rsidRDefault="005C4F0E" w:rsidP="009B144D">
      <w:pPr>
        <w:ind w:leftChars="85" w:left="178" w:firstLineChars="100" w:firstLine="180"/>
        <w:rPr>
          <w:rFonts w:ascii="ＭＳ 明朝" w:hAnsi="ＭＳ 明朝" w:cstheme="minorHAnsi"/>
          <w:sz w:val="18"/>
          <w:szCs w:val="18"/>
        </w:rPr>
      </w:pPr>
      <w:r w:rsidRPr="00514456">
        <w:rPr>
          <w:rFonts w:ascii="ＭＳ 明朝" w:hAnsi="ＭＳ 明朝" w:cstheme="minorHAnsi" w:hint="eastAsia"/>
          <w:sz w:val="18"/>
          <w:szCs w:val="18"/>
        </w:rPr>
        <w:t>血清型</w:t>
      </w:r>
      <w:r w:rsidRPr="00514456">
        <w:rPr>
          <w:rFonts w:ascii="ＭＳ 明朝" w:hAnsi="ＭＳ 明朝" w:hint="eastAsia"/>
          <w:sz w:val="18"/>
          <w:szCs w:val="18"/>
        </w:rPr>
        <w:t>８，９Ｎ，</w:t>
      </w:r>
      <w:r w:rsidRPr="00514456">
        <w:rPr>
          <w:rFonts w:ascii="ＭＳ 明朝" w:hAnsi="ＭＳ 明朝"/>
          <w:sz w:val="18"/>
          <w:szCs w:val="18"/>
        </w:rPr>
        <w:t>22</w:t>
      </w:r>
      <w:r w:rsidRPr="00514456">
        <w:rPr>
          <w:rFonts w:ascii="ＭＳ 明朝" w:hAnsi="ＭＳ 明朝" w:hint="eastAsia"/>
          <w:sz w:val="18"/>
          <w:szCs w:val="18"/>
        </w:rPr>
        <w:t>Ｆ及び</w:t>
      </w:r>
      <w:r w:rsidRPr="00514456">
        <w:rPr>
          <w:rFonts w:ascii="ＭＳ 明朝" w:hAnsi="ＭＳ 明朝"/>
          <w:sz w:val="18"/>
          <w:szCs w:val="18"/>
        </w:rPr>
        <w:t>35</w:t>
      </w:r>
      <w:r w:rsidRPr="00514456">
        <w:rPr>
          <w:rFonts w:ascii="ＭＳ 明朝" w:hAnsi="ＭＳ 明朝" w:hint="eastAsia"/>
          <w:sz w:val="18"/>
          <w:szCs w:val="18"/>
        </w:rPr>
        <w:t>Ｂ以外の原液につき，</w:t>
      </w:r>
      <w:r w:rsidRPr="00514456">
        <w:rPr>
          <w:rFonts w:ascii="ＭＳ 明朝" w:hAnsi="ＭＳ 明朝" w:cstheme="minorHAnsi" w:hint="eastAsia"/>
          <w:sz w:val="18"/>
          <w:szCs w:val="18"/>
        </w:rPr>
        <w:t>液体クロマトグラフィーその他適当な方法によりシアン濃度を求めるとき，承認された判定基準に適合しなければならない</w:t>
      </w:r>
      <w:r w:rsidRPr="00514456">
        <w:rPr>
          <w:rFonts w:ascii="ＭＳ 明朝" w:hAnsi="ＭＳ 明朝" w:cstheme="minorHAnsi"/>
          <w:sz w:val="18"/>
          <w:szCs w:val="18"/>
        </w:rPr>
        <w:t>．</w:t>
      </w:r>
    </w:p>
    <w:p w14:paraId="523BDF82" w14:textId="55B0B0AF" w:rsidR="005C4F0E" w:rsidRDefault="005C4F0E" w:rsidP="009B144D">
      <w:pPr>
        <w:rPr>
          <w:rFonts w:ascii="ＭＳ 明朝" w:hAnsi="ＭＳ 明朝" w:cstheme="minorHAnsi"/>
          <w:sz w:val="18"/>
          <w:szCs w:val="18"/>
        </w:rPr>
      </w:pPr>
      <w:r w:rsidRPr="00514456">
        <w:rPr>
          <w:rFonts w:ascii="ＭＳ 明朝" w:hAnsi="ＭＳ 明朝" w:cstheme="minorHAnsi" w:hint="eastAsia"/>
          <w:sz w:val="18"/>
          <w:szCs w:val="18"/>
        </w:rPr>
        <w:t>３．３．４　総ポリサッカライド含量試験</w:t>
      </w:r>
    </w:p>
    <w:p w14:paraId="3838D070" w14:textId="6DAF333F" w:rsidR="005C4F0E" w:rsidRDefault="005C4F0E" w:rsidP="009B144D">
      <w:pPr>
        <w:ind w:leftChars="85" w:left="178" w:firstLineChars="100" w:firstLine="180"/>
        <w:rPr>
          <w:rFonts w:ascii="ＭＳ 明朝" w:hAnsi="ＭＳ 明朝" w:cstheme="minorHAnsi"/>
          <w:sz w:val="18"/>
          <w:szCs w:val="18"/>
        </w:rPr>
      </w:pPr>
      <w:r w:rsidRPr="00514456">
        <w:rPr>
          <w:rFonts w:ascii="ＭＳ 明朝" w:hAnsi="ＭＳ 明朝" w:cstheme="minorHAnsi" w:hint="eastAsia"/>
          <w:sz w:val="18"/>
          <w:szCs w:val="18"/>
        </w:rPr>
        <w:t>サイズ排除クロマトグラフィーその他適当な方法により総ポリサッカライド含量を求めるとき，承認された判定基準に適合しなければならない</w:t>
      </w:r>
      <w:r w:rsidRPr="00514456">
        <w:rPr>
          <w:rFonts w:ascii="ＭＳ 明朝" w:hAnsi="ＭＳ 明朝" w:cstheme="minorHAnsi"/>
          <w:sz w:val="18"/>
          <w:szCs w:val="18"/>
        </w:rPr>
        <w:t>．</w:t>
      </w:r>
    </w:p>
    <w:p w14:paraId="4BC57347" w14:textId="62A25BD5" w:rsidR="005C4F0E" w:rsidRDefault="005C4F0E" w:rsidP="009B144D">
      <w:pPr>
        <w:rPr>
          <w:rFonts w:ascii="ＭＳ 明朝" w:hAnsi="ＭＳ 明朝" w:cstheme="minorHAnsi"/>
          <w:sz w:val="18"/>
          <w:szCs w:val="18"/>
        </w:rPr>
      </w:pPr>
      <w:r w:rsidRPr="00514456">
        <w:rPr>
          <w:rFonts w:ascii="ＭＳ 明朝" w:hAnsi="ＭＳ 明朝" w:cstheme="minorHAnsi" w:hint="eastAsia"/>
          <w:sz w:val="18"/>
          <w:szCs w:val="18"/>
        </w:rPr>
        <w:t>３．３．５　平均分子量測定試験又は分子量分布試験</w:t>
      </w:r>
    </w:p>
    <w:p w14:paraId="32290823" w14:textId="4AA10F7D" w:rsidR="005C4F0E" w:rsidRDefault="005C4F0E" w:rsidP="009B144D">
      <w:pPr>
        <w:ind w:leftChars="85" w:left="178" w:firstLineChars="100" w:firstLine="180"/>
        <w:rPr>
          <w:rFonts w:ascii="ＭＳ 明朝" w:hAnsi="ＭＳ 明朝" w:cstheme="minorHAnsi"/>
          <w:sz w:val="14"/>
          <w:szCs w:val="14"/>
        </w:rPr>
      </w:pPr>
      <w:r w:rsidRPr="00514456">
        <w:rPr>
          <w:rFonts w:ascii="ＭＳ 明朝" w:hAnsi="ＭＳ 明朝" w:cstheme="minorHAnsi"/>
          <w:sz w:val="18"/>
          <w:szCs w:val="18"/>
        </w:rPr>
        <w:t>サイズ排除クロマトグラフィー</w:t>
      </w:r>
      <w:r w:rsidRPr="00514456">
        <w:rPr>
          <w:rFonts w:ascii="ＭＳ 明朝" w:hAnsi="ＭＳ 明朝" w:cstheme="minorHAnsi" w:hint="eastAsia"/>
          <w:sz w:val="18"/>
          <w:szCs w:val="18"/>
        </w:rPr>
        <w:t>その他適当な方法</w:t>
      </w:r>
      <w:r w:rsidRPr="00514456">
        <w:rPr>
          <w:rFonts w:ascii="ＭＳ 明朝" w:hAnsi="ＭＳ 明朝" w:cstheme="minorHAnsi"/>
          <w:sz w:val="18"/>
          <w:szCs w:val="18"/>
        </w:rPr>
        <w:t>により</w:t>
      </w:r>
      <w:r w:rsidRPr="00514456">
        <w:rPr>
          <w:rFonts w:ascii="ＭＳ 明朝" w:hAnsi="ＭＳ 明朝" w:cstheme="minorHAnsi" w:hint="eastAsia"/>
          <w:sz w:val="18"/>
          <w:szCs w:val="18"/>
        </w:rPr>
        <w:t>平均分子量又は分子量分布を求めるとき，承認された判定基準に適合しなければならない</w:t>
      </w:r>
      <w:r w:rsidRPr="00514456">
        <w:rPr>
          <w:rFonts w:ascii="ＭＳ 明朝" w:hAnsi="ＭＳ 明朝" w:cstheme="minorHAnsi"/>
          <w:sz w:val="18"/>
          <w:szCs w:val="18"/>
        </w:rPr>
        <w:t>．</w:t>
      </w:r>
    </w:p>
    <w:p w14:paraId="4C62860E" w14:textId="1DAD3E04" w:rsidR="00CB76F1" w:rsidRDefault="00CB76F1" w:rsidP="009B144D">
      <w:pPr>
        <w:rPr>
          <w:rFonts w:ascii="ＭＳ 明朝" w:hAnsi="ＭＳ 明朝" w:cstheme="minorHAnsi"/>
          <w:sz w:val="18"/>
          <w:szCs w:val="18"/>
        </w:rPr>
      </w:pPr>
      <w:r w:rsidRPr="00514456">
        <w:rPr>
          <w:rFonts w:ascii="ＭＳ 明朝" w:hAnsi="ＭＳ 明朝" w:cstheme="minorHAnsi"/>
          <w:sz w:val="18"/>
          <w:szCs w:val="18"/>
        </w:rPr>
        <w:t>３．３．６　ポリサッカライド</w:t>
      </w:r>
      <w:r w:rsidRPr="00514456">
        <w:rPr>
          <w:rFonts w:ascii="ＭＳ 明朝" w:hAnsi="ＭＳ 明朝" w:cstheme="minorHAnsi" w:hint="eastAsia"/>
          <w:sz w:val="18"/>
          <w:szCs w:val="18"/>
        </w:rPr>
        <w:t>／</w:t>
      </w:r>
      <w:r w:rsidRPr="00514456">
        <w:rPr>
          <w:rFonts w:ascii="ＭＳ 明朝" w:hAnsi="ＭＳ 明朝" w:cstheme="minorHAnsi"/>
          <w:sz w:val="18"/>
          <w:szCs w:val="18"/>
        </w:rPr>
        <w:t>たん白質比試験</w:t>
      </w:r>
    </w:p>
    <w:p w14:paraId="57698414" w14:textId="28566C57" w:rsidR="00CB76F1" w:rsidRDefault="00CB76F1" w:rsidP="009B144D">
      <w:pPr>
        <w:ind w:leftChars="85" w:left="178" w:firstLineChars="100" w:firstLine="180"/>
        <w:rPr>
          <w:rFonts w:ascii="ＭＳ 明朝" w:hAnsi="ＭＳ 明朝" w:cstheme="minorHAnsi"/>
          <w:sz w:val="18"/>
          <w:szCs w:val="18"/>
        </w:rPr>
      </w:pPr>
      <w:r w:rsidRPr="00514456">
        <w:rPr>
          <w:rFonts w:ascii="ＭＳ 明朝" w:hAnsi="ＭＳ 明朝" w:cstheme="minorHAnsi" w:hint="eastAsia"/>
          <w:sz w:val="18"/>
          <w:szCs w:val="18"/>
        </w:rPr>
        <w:t>サイズ排除クロマトグラフィーその他適当な方法により総たん白質含量を求める．３．３．４で得られた総ポリサッカラ</w:t>
      </w:r>
      <w:r w:rsidRPr="00514456">
        <w:rPr>
          <w:rFonts w:ascii="ＭＳ 明朝" w:hAnsi="ＭＳ 明朝" w:cstheme="minorHAnsi" w:hint="eastAsia"/>
          <w:sz w:val="18"/>
          <w:szCs w:val="18"/>
        </w:rPr>
        <w:lastRenderedPageBreak/>
        <w:t>イド含量を用い，総たん白質</w:t>
      </w:r>
      <w:r w:rsidRPr="00514456">
        <w:rPr>
          <w:rFonts w:ascii="ＭＳ 明朝" w:hAnsi="ＭＳ 明朝" w:hint="eastAsia"/>
          <w:sz w:val="18"/>
          <w:szCs w:val="18"/>
        </w:rPr>
        <w:t>含量</w:t>
      </w:r>
      <w:r w:rsidRPr="00514456">
        <w:rPr>
          <w:rFonts w:ascii="ＭＳ 明朝" w:hAnsi="ＭＳ 明朝" w:cstheme="minorHAnsi" w:hint="eastAsia"/>
          <w:sz w:val="18"/>
          <w:szCs w:val="18"/>
        </w:rPr>
        <w:t>に対する総ポリサッカライド含量の比を求めるとき，承認された判定基準に適合しなければならない</w:t>
      </w:r>
      <w:r w:rsidRPr="00514456">
        <w:rPr>
          <w:rFonts w:ascii="ＭＳ 明朝" w:hAnsi="ＭＳ 明朝" w:cstheme="minorHAnsi"/>
          <w:sz w:val="18"/>
          <w:szCs w:val="18"/>
        </w:rPr>
        <w:t>．</w:t>
      </w:r>
    </w:p>
    <w:p w14:paraId="1BB8744E" w14:textId="6A12F058" w:rsidR="00CB76F1" w:rsidRDefault="00CB76F1" w:rsidP="009B144D">
      <w:pPr>
        <w:rPr>
          <w:rFonts w:ascii="ＭＳ 明朝" w:hAnsi="ＭＳ 明朝" w:cstheme="minorHAnsi"/>
          <w:sz w:val="18"/>
          <w:szCs w:val="18"/>
        </w:rPr>
      </w:pPr>
      <w:r w:rsidRPr="00514456">
        <w:rPr>
          <w:rFonts w:ascii="ＭＳ 明朝" w:hAnsi="ＭＳ 明朝" w:cstheme="minorHAnsi" w:hint="eastAsia"/>
          <w:sz w:val="18"/>
          <w:szCs w:val="18"/>
        </w:rPr>
        <w:t>３．３．７　エンドトキシン試験</w:t>
      </w:r>
    </w:p>
    <w:p w14:paraId="1F48D566" w14:textId="77777777" w:rsidR="00CB76F1" w:rsidRDefault="00CB76F1" w:rsidP="009B144D">
      <w:pPr>
        <w:pStyle w:val="af"/>
        <w:ind w:leftChars="85" w:left="178" w:firstLineChars="100" w:firstLine="180"/>
        <w:rPr>
          <w:rFonts w:ascii="ＭＳ 明朝" w:hAnsi="ＭＳ 明朝" w:cstheme="minorHAnsi"/>
          <w:sz w:val="18"/>
          <w:szCs w:val="18"/>
          <w:lang w:eastAsia="ja-JP"/>
        </w:rPr>
      </w:pPr>
      <w:r w:rsidRPr="00514456">
        <w:rPr>
          <w:rFonts w:ascii="ＭＳ 明朝" w:hAnsi="ＭＳ 明朝" w:cstheme="minorHAnsi"/>
          <w:sz w:val="18"/>
          <w:szCs w:val="18"/>
        </w:rPr>
        <w:t>一般試験法のエンドトキシン試験法を準用して試験</w:t>
      </w:r>
      <w:r w:rsidRPr="00514456">
        <w:rPr>
          <w:rFonts w:ascii="ＭＳ 明朝" w:hAnsi="ＭＳ 明朝" w:cstheme="minorHAnsi" w:hint="eastAsia"/>
          <w:sz w:val="18"/>
          <w:szCs w:val="18"/>
        </w:rPr>
        <w:t>する</w:t>
      </w:r>
      <w:r w:rsidRPr="00514456">
        <w:rPr>
          <w:rFonts w:ascii="ＭＳ 明朝" w:hAnsi="ＭＳ 明朝" w:cstheme="minorHAnsi"/>
          <w:sz w:val="18"/>
          <w:szCs w:val="18"/>
        </w:rPr>
        <w:t>とき，</w:t>
      </w:r>
      <w:r w:rsidRPr="00514456">
        <w:rPr>
          <w:rFonts w:ascii="ＭＳ 明朝" w:hAnsi="ＭＳ 明朝" w:cstheme="minorHAnsi" w:hint="eastAsia"/>
          <w:sz w:val="18"/>
          <w:szCs w:val="18"/>
        </w:rPr>
        <w:t>承認された判定基準に適合し</w:t>
      </w:r>
      <w:r w:rsidRPr="00514456">
        <w:rPr>
          <w:rFonts w:ascii="ＭＳ 明朝" w:hAnsi="ＭＳ 明朝" w:cstheme="minorHAnsi"/>
          <w:sz w:val="18"/>
          <w:szCs w:val="18"/>
        </w:rPr>
        <w:t>なければならない．</w:t>
      </w:r>
    </w:p>
    <w:p w14:paraId="71CB3373" w14:textId="6DC9BFE0" w:rsidR="00CB76F1" w:rsidRPr="00514456" w:rsidRDefault="00CB76F1" w:rsidP="009B144D">
      <w:pPr>
        <w:pStyle w:val="af"/>
        <w:rPr>
          <w:rFonts w:ascii="ＭＳ 明朝" w:hAnsi="ＭＳ 明朝" w:cstheme="minorHAnsi"/>
          <w:sz w:val="18"/>
          <w:szCs w:val="18"/>
          <w:lang w:eastAsia="ja-JP"/>
        </w:rPr>
      </w:pPr>
      <w:r w:rsidRPr="00CB76F1">
        <w:rPr>
          <w:rFonts w:ascii="ＭＳ 明朝" w:hAnsi="ＭＳ 明朝" w:cstheme="minorHAnsi" w:hint="eastAsia"/>
          <w:sz w:val="18"/>
          <w:szCs w:val="18"/>
          <w:lang w:eastAsia="ja-JP"/>
        </w:rPr>
        <w:t>３．３．８　無菌試験又は微生物限度試験</w:t>
      </w:r>
    </w:p>
    <w:p w14:paraId="7E07F5C9" w14:textId="58DD5846" w:rsidR="00CB76F1" w:rsidRDefault="00CB76F1" w:rsidP="009B144D">
      <w:pPr>
        <w:ind w:leftChars="85" w:left="178" w:firstLineChars="100" w:firstLine="180"/>
        <w:rPr>
          <w:rFonts w:ascii="ＭＳ 明朝" w:hAnsi="ＭＳ 明朝" w:cstheme="minorBidi"/>
          <w:sz w:val="18"/>
          <w:szCs w:val="18"/>
        </w:rPr>
      </w:pPr>
      <w:r w:rsidRPr="00514456">
        <w:rPr>
          <w:rFonts w:ascii="ＭＳ 明朝" w:hAnsi="ＭＳ 明朝" w:cstheme="minorBidi" w:hint="eastAsia"/>
          <w:sz w:val="18"/>
          <w:szCs w:val="18"/>
        </w:rPr>
        <w:t>一般試験法の無菌試験法を準用して試験するとき，適合しなければならない．ただし，製剤化工程の工程管理により小分製品の品質の恒常性を確保できる場合は，無菌試験に代えて日本薬局方一般試験法の微生物限度試験法を準用して試験することもできる．微生物限度試験法を準用して試験するとき，承認された判定基準に適合しなければならない．</w:t>
      </w:r>
    </w:p>
    <w:p w14:paraId="381502E0" w14:textId="00A80D63" w:rsidR="00CB76F1" w:rsidRDefault="00CB76F1" w:rsidP="009B144D">
      <w:pPr>
        <w:rPr>
          <w:rFonts w:ascii="ＭＳ 明朝" w:hAnsi="ＭＳ 明朝" w:cstheme="minorHAnsi"/>
          <w:sz w:val="18"/>
          <w:szCs w:val="18"/>
          <w:lang w:val="x-none"/>
        </w:rPr>
      </w:pPr>
      <w:r w:rsidRPr="00514456">
        <w:rPr>
          <w:rFonts w:ascii="ＭＳ 明朝" w:hAnsi="ＭＳ 明朝" w:cstheme="minorHAnsi" w:hint="eastAsia"/>
          <w:sz w:val="18"/>
          <w:szCs w:val="18"/>
          <w:lang w:val="x-none"/>
        </w:rPr>
        <w:t>３．３．９　血清学的同定試験</w:t>
      </w:r>
    </w:p>
    <w:p w14:paraId="79B1A4A8" w14:textId="649D2744" w:rsidR="00CB76F1" w:rsidRDefault="00CB76F1" w:rsidP="009B144D">
      <w:pPr>
        <w:ind w:leftChars="85" w:left="178" w:firstLineChars="100" w:firstLine="180"/>
        <w:rPr>
          <w:rFonts w:ascii="ＭＳ 明朝" w:hAnsi="ＭＳ 明朝" w:cstheme="minorBidi"/>
          <w:sz w:val="18"/>
          <w:szCs w:val="18"/>
        </w:rPr>
      </w:pPr>
      <w:r w:rsidRPr="00514456">
        <w:rPr>
          <w:rFonts w:ascii="ＭＳ 明朝" w:hAnsi="ＭＳ 明朝" w:cstheme="minorBidi"/>
          <w:sz w:val="18"/>
          <w:szCs w:val="18"/>
        </w:rPr>
        <w:t>免疫学的方法</w:t>
      </w:r>
      <w:r w:rsidRPr="00514456">
        <w:rPr>
          <w:rFonts w:ascii="ＭＳ 明朝" w:hAnsi="ＭＳ 明朝" w:cstheme="minorHAnsi" w:hint="eastAsia"/>
          <w:sz w:val="18"/>
          <w:szCs w:val="18"/>
        </w:rPr>
        <w:t>その他適当な方法</w:t>
      </w:r>
      <w:r w:rsidRPr="00514456">
        <w:rPr>
          <w:rFonts w:ascii="ＭＳ 明朝" w:hAnsi="ＭＳ 明朝" w:cstheme="minorBidi"/>
          <w:sz w:val="18"/>
          <w:szCs w:val="18"/>
        </w:rPr>
        <w:t>により，各</w:t>
      </w:r>
      <w:r w:rsidRPr="00514456">
        <w:rPr>
          <w:rFonts w:ascii="ＭＳ 明朝" w:hAnsi="ＭＳ 明朝" w:cstheme="minorBidi"/>
          <w:sz w:val="18"/>
          <w:szCs w:val="18"/>
        </w:rPr>
        <w:ruby>
          <w:rubyPr>
            <w:rubyAlign w:val="distributeSpace"/>
            <w:hps w:val="10"/>
            <w:hpsRaise w:val="18"/>
            <w:hpsBaseText w:val="18"/>
            <w:lid w:val="ja-JP"/>
          </w:rubyPr>
          <w:rt>
            <w:r w:rsidR="00CB76F1" w:rsidRPr="00514456">
              <w:rPr>
                <w:rFonts w:ascii="ＭＳ 明朝" w:hAnsi="ＭＳ 明朝" w:cstheme="minorBidi"/>
                <w:sz w:val="18"/>
                <w:szCs w:val="18"/>
              </w:rPr>
              <w:t>きょう</w:t>
            </w:r>
          </w:rt>
          <w:rubyBase>
            <w:r w:rsidR="00CB76F1" w:rsidRPr="00514456">
              <w:rPr>
                <w:rFonts w:ascii="ＭＳ 明朝" w:hAnsi="ＭＳ 明朝" w:cstheme="minorBidi"/>
                <w:sz w:val="18"/>
                <w:szCs w:val="18"/>
              </w:rPr>
              <w:t>莢</w:t>
            </w:r>
          </w:rubyBase>
        </w:ruby>
      </w:r>
      <w:r w:rsidRPr="00514456">
        <w:rPr>
          <w:rFonts w:ascii="ＭＳ 明朝" w:hAnsi="ＭＳ 明朝" w:cstheme="minorBidi"/>
          <w:sz w:val="18"/>
          <w:szCs w:val="18"/>
        </w:rPr>
        <w:t>膜血清型ポリサッカライドの確認を行う．</w:t>
      </w:r>
    </w:p>
    <w:p w14:paraId="0DA5A5B9" w14:textId="77777777" w:rsidR="00CB76F1" w:rsidRPr="00514456" w:rsidRDefault="00CB76F1" w:rsidP="009B144D">
      <w:pPr>
        <w:pStyle w:val="af"/>
        <w:rPr>
          <w:rFonts w:ascii="ＭＳ 明朝" w:hAnsi="ＭＳ 明朝" w:cstheme="minorBidi"/>
          <w:sz w:val="18"/>
          <w:szCs w:val="18"/>
        </w:rPr>
      </w:pPr>
      <w:r w:rsidRPr="00514456">
        <w:rPr>
          <w:rFonts w:ascii="ＭＳ 明朝" w:hAnsi="ＭＳ 明朝" w:cstheme="minorBidi"/>
          <w:sz w:val="18"/>
          <w:szCs w:val="18"/>
        </w:rPr>
        <w:t>３．４　小分製品の試験</w:t>
      </w:r>
    </w:p>
    <w:p w14:paraId="26D35D16" w14:textId="77777777" w:rsidR="00CB76F1" w:rsidRPr="00514456" w:rsidRDefault="00CB76F1" w:rsidP="009B144D">
      <w:pPr>
        <w:pStyle w:val="af"/>
        <w:rPr>
          <w:rFonts w:ascii="ＭＳ 明朝" w:hAnsi="ＭＳ 明朝" w:cstheme="minorHAnsi"/>
          <w:sz w:val="18"/>
          <w:szCs w:val="18"/>
        </w:rPr>
      </w:pPr>
      <w:r w:rsidRPr="00514456">
        <w:rPr>
          <w:rFonts w:ascii="ＭＳ 明朝" w:hAnsi="ＭＳ 明朝" w:cstheme="minorHAnsi" w:hint="eastAsia"/>
          <w:sz w:val="18"/>
          <w:szCs w:val="18"/>
        </w:rPr>
        <w:t>３．４．１　エンドトキシン試験</w:t>
      </w:r>
    </w:p>
    <w:p w14:paraId="15A6D549" w14:textId="77777777" w:rsidR="00CB76F1" w:rsidRPr="00514456" w:rsidRDefault="00CB76F1" w:rsidP="009B144D">
      <w:pPr>
        <w:pStyle w:val="af"/>
        <w:ind w:leftChars="85" w:left="178" w:firstLineChars="100" w:firstLine="180"/>
        <w:rPr>
          <w:rFonts w:ascii="ＭＳ 明朝" w:hAnsi="ＭＳ 明朝" w:cstheme="minorHAnsi"/>
          <w:sz w:val="18"/>
          <w:szCs w:val="18"/>
        </w:rPr>
      </w:pPr>
      <w:r w:rsidRPr="00514456">
        <w:rPr>
          <w:rFonts w:ascii="ＭＳ 明朝" w:hAnsi="ＭＳ 明朝" w:cstheme="minorHAnsi" w:hint="eastAsia"/>
          <w:sz w:val="18"/>
          <w:szCs w:val="18"/>
        </w:rPr>
        <w:t>一般試験法のエンドトキシン試験法を準用して試験するとき，承認された判定基準に適合しなければならない．</w:t>
      </w:r>
    </w:p>
    <w:p w14:paraId="3C50FF27" w14:textId="77777777" w:rsidR="00CB76F1" w:rsidRPr="00514456" w:rsidRDefault="00CB76F1" w:rsidP="009B144D">
      <w:pPr>
        <w:pStyle w:val="af"/>
        <w:rPr>
          <w:rFonts w:ascii="ＭＳ 明朝" w:hAnsi="ＭＳ 明朝" w:cstheme="minorHAnsi"/>
          <w:sz w:val="18"/>
          <w:szCs w:val="18"/>
        </w:rPr>
      </w:pPr>
      <w:r w:rsidRPr="00514456">
        <w:rPr>
          <w:rFonts w:ascii="ＭＳ 明朝" w:hAnsi="ＭＳ 明朝" w:cstheme="minorHAnsi" w:hint="eastAsia"/>
          <w:sz w:val="18"/>
          <w:szCs w:val="18"/>
        </w:rPr>
        <w:t>３．４．２　無菌試験</w:t>
      </w:r>
    </w:p>
    <w:p w14:paraId="0A594666" w14:textId="77777777" w:rsidR="00CB76F1" w:rsidRPr="00514456" w:rsidRDefault="00CB76F1" w:rsidP="009B144D">
      <w:pPr>
        <w:pStyle w:val="af"/>
        <w:ind w:leftChars="85" w:left="178" w:firstLineChars="100" w:firstLine="180"/>
        <w:rPr>
          <w:rFonts w:ascii="ＭＳ 明朝" w:hAnsi="ＭＳ 明朝" w:cstheme="minorHAnsi"/>
          <w:sz w:val="18"/>
          <w:szCs w:val="18"/>
        </w:rPr>
      </w:pPr>
      <w:r w:rsidRPr="00514456">
        <w:rPr>
          <w:rFonts w:ascii="ＭＳ 明朝" w:hAnsi="ＭＳ 明朝" w:cstheme="minorHAnsi" w:hint="eastAsia"/>
          <w:sz w:val="18"/>
          <w:szCs w:val="18"/>
        </w:rPr>
        <w:t>一般試験法の無菌試験法を準用して試験するとき，適合しなければならない．</w:t>
      </w:r>
    </w:p>
    <w:p w14:paraId="1DEE789F" w14:textId="77777777" w:rsidR="00CB76F1" w:rsidRPr="00514456" w:rsidRDefault="00CB76F1" w:rsidP="009B144D">
      <w:pPr>
        <w:pStyle w:val="af"/>
        <w:rPr>
          <w:rFonts w:ascii="ＭＳ 明朝" w:hAnsi="ＭＳ 明朝" w:cstheme="minorHAnsi"/>
          <w:sz w:val="18"/>
          <w:szCs w:val="18"/>
        </w:rPr>
      </w:pPr>
      <w:r w:rsidRPr="00514456">
        <w:rPr>
          <w:rFonts w:ascii="ＭＳ 明朝" w:hAnsi="ＭＳ 明朝" w:cstheme="minorHAnsi" w:hint="eastAsia"/>
          <w:sz w:val="18"/>
          <w:szCs w:val="18"/>
        </w:rPr>
        <w:t>３．４．３　ポリサッカライド含量試験</w:t>
      </w:r>
    </w:p>
    <w:p w14:paraId="60961CC3" w14:textId="77777777" w:rsidR="00CB76F1" w:rsidRPr="00514456" w:rsidRDefault="00CB76F1" w:rsidP="009B144D">
      <w:pPr>
        <w:pStyle w:val="af"/>
        <w:ind w:leftChars="85" w:left="178" w:firstLineChars="100" w:firstLine="180"/>
        <w:rPr>
          <w:rFonts w:ascii="ＭＳ 明朝" w:hAnsi="ＭＳ 明朝" w:cstheme="minorBidi"/>
          <w:sz w:val="18"/>
          <w:szCs w:val="18"/>
        </w:rPr>
      </w:pPr>
      <w:r w:rsidRPr="00514456">
        <w:rPr>
          <w:rFonts w:ascii="ＭＳ 明朝" w:hAnsi="ＭＳ 明朝" w:cstheme="minorBidi"/>
          <w:sz w:val="18"/>
          <w:szCs w:val="18"/>
        </w:rPr>
        <w:t>酵素免疫測定法その他適当な方法により各</w:t>
      </w:r>
      <w:r w:rsidRPr="00514456">
        <w:rPr>
          <w:rFonts w:ascii="ＭＳ 明朝" w:hAnsi="ＭＳ 明朝" w:cstheme="minorHAnsi"/>
          <w:sz w:val="18"/>
          <w:szCs w:val="18"/>
        </w:rPr>
        <w:ruby>
          <w:rubyPr>
            <w:rubyAlign w:val="distributeSpace"/>
            <w:hps w:val="10"/>
            <w:hpsRaise w:val="18"/>
            <w:hpsBaseText w:val="18"/>
            <w:lid w:val="x-none"/>
          </w:rubyPr>
          <w:rt>
            <w:r w:rsidR="00CB76F1" w:rsidRPr="00514456">
              <w:rPr>
                <w:rFonts w:ascii="ＭＳ 明朝" w:hAnsi="ＭＳ 明朝" w:cstheme="minorHAnsi"/>
                <w:sz w:val="18"/>
                <w:szCs w:val="18"/>
              </w:rPr>
              <w:t>きょう</w:t>
            </w:r>
          </w:rt>
          <w:rubyBase>
            <w:r w:rsidR="00CB76F1" w:rsidRPr="00514456">
              <w:rPr>
                <w:rFonts w:ascii="ＭＳ 明朝" w:hAnsi="ＭＳ 明朝" w:cstheme="minorHAnsi"/>
                <w:sz w:val="18"/>
                <w:szCs w:val="18"/>
              </w:rPr>
              <w:t>莢</w:t>
            </w:r>
          </w:rubyBase>
        </w:ruby>
      </w:r>
      <w:r w:rsidRPr="00514456">
        <w:rPr>
          <w:rFonts w:ascii="ＭＳ 明朝" w:hAnsi="ＭＳ 明朝" w:cstheme="minorBidi"/>
          <w:sz w:val="18"/>
          <w:szCs w:val="18"/>
        </w:rPr>
        <w:t>膜血清型ポリサッカライド含量を求めるとき，承認された判定基準に適合しなければならない．</w:t>
      </w:r>
    </w:p>
    <w:p w14:paraId="79DA5D19" w14:textId="77777777" w:rsidR="00CB76F1" w:rsidRPr="00514456" w:rsidRDefault="00CB76F1" w:rsidP="009B144D">
      <w:pPr>
        <w:pStyle w:val="af"/>
        <w:rPr>
          <w:rFonts w:ascii="ＭＳ 明朝" w:hAnsi="ＭＳ 明朝" w:cstheme="minorHAnsi"/>
          <w:sz w:val="18"/>
          <w:szCs w:val="18"/>
        </w:rPr>
      </w:pPr>
      <w:r w:rsidRPr="00514456">
        <w:rPr>
          <w:rFonts w:ascii="ＭＳ 明朝" w:hAnsi="ＭＳ 明朝" w:cstheme="minorHAnsi" w:hint="eastAsia"/>
          <w:sz w:val="18"/>
          <w:szCs w:val="18"/>
        </w:rPr>
        <w:t>３．４．４　表示確認試験</w:t>
      </w:r>
    </w:p>
    <w:p w14:paraId="49327660" w14:textId="77777777" w:rsidR="00CB76F1" w:rsidRDefault="00CB76F1" w:rsidP="009B144D">
      <w:pPr>
        <w:pStyle w:val="af"/>
        <w:ind w:leftChars="85" w:left="178" w:firstLineChars="100" w:firstLine="180"/>
        <w:rPr>
          <w:rFonts w:ascii="ＭＳ 明朝" w:hAnsi="ＭＳ 明朝" w:cstheme="minorBidi"/>
          <w:sz w:val="18"/>
          <w:szCs w:val="18"/>
          <w:lang w:eastAsia="ja-JP"/>
        </w:rPr>
      </w:pPr>
      <w:r w:rsidRPr="00514456">
        <w:rPr>
          <w:rFonts w:ascii="ＭＳ 明朝" w:hAnsi="ＭＳ 明朝" w:cstheme="minorBidi"/>
          <w:sz w:val="18"/>
          <w:szCs w:val="18"/>
        </w:rPr>
        <w:t>免疫学的方法その他適当な方法により，各</w:t>
      </w:r>
      <w:r w:rsidRPr="00514456">
        <w:rPr>
          <w:rFonts w:ascii="ＭＳ 明朝" w:hAnsi="ＭＳ 明朝" w:cstheme="minorHAnsi"/>
          <w:sz w:val="18"/>
          <w:szCs w:val="18"/>
        </w:rPr>
        <w:ruby>
          <w:rubyPr>
            <w:rubyAlign w:val="distributeSpace"/>
            <w:hps w:val="10"/>
            <w:hpsRaise w:val="18"/>
            <w:hpsBaseText w:val="18"/>
            <w:lid w:val="x-none"/>
          </w:rubyPr>
          <w:rt>
            <w:r w:rsidR="00CB76F1" w:rsidRPr="00514456">
              <w:rPr>
                <w:rFonts w:ascii="ＭＳ 明朝" w:hAnsi="ＭＳ 明朝" w:cstheme="minorHAnsi"/>
                <w:sz w:val="18"/>
                <w:szCs w:val="18"/>
              </w:rPr>
              <w:t>きょう</w:t>
            </w:r>
          </w:rt>
          <w:rubyBase>
            <w:r w:rsidR="00CB76F1" w:rsidRPr="00514456">
              <w:rPr>
                <w:rFonts w:ascii="ＭＳ 明朝" w:hAnsi="ＭＳ 明朝" w:cstheme="minorHAnsi"/>
                <w:sz w:val="18"/>
                <w:szCs w:val="18"/>
              </w:rPr>
              <w:t>莢</w:t>
            </w:r>
          </w:rubyBase>
        </w:ruby>
      </w:r>
      <w:r w:rsidRPr="00514456">
        <w:rPr>
          <w:rFonts w:ascii="ＭＳ 明朝" w:hAnsi="ＭＳ 明朝" w:cstheme="minorBidi"/>
          <w:sz w:val="18"/>
          <w:szCs w:val="18"/>
        </w:rPr>
        <w:t>膜血清型ポリサッカライドの確認を行う．</w:t>
      </w:r>
    </w:p>
    <w:p w14:paraId="35B98138" w14:textId="77777777" w:rsidR="00CB76F1" w:rsidRPr="00514456" w:rsidRDefault="00CB76F1" w:rsidP="009B144D">
      <w:pPr>
        <w:pStyle w:val="af"/>
        <w:framePr w:hSpace="142" w:wrap="around" w:vAnchor="text" w:hAnchor="text" w:xAlign="center" w:y="1"/>
        <w:suppressOverlap/>
        <w:rPr>
          <w:rFonts w:ascii="ＭＳ 明朝" w:hAnsi="ＭＳ 明朝" w:cstheme="minorHAnsi"/>
          <w:sz w:val="18"/>
          <w:szCs w:val="18"/>
        </w:rPr>
      </w:pPr>
      <w:r w:rsidRPr="00514456">
        <w:rPr>
          <w:rFonts w:ascii="ＭＳ 明朝" w:hAnsi="ＭＳ 明朝" w:cstheme="minorHAnsi" w:hint="eastAsia"/>
          <w:sz w:val="18"/>
          <w:szCs w:val="18"/>
        </w:rPr>
        <w:t>４　その他</w:t>
      </w:r>
    </w:p>
    <w:p w14:paraId="289F0E26" w14:textId="77777777" w:rsidR="00CB76F1" w:rsidRPr="00514456" w:rsidRDefault="00CB76F1" w:rsidP="009B144D">
      <w:pPr>
        <w:pStyle w:val="af"/>
        <w:framePr w:hSpace="142" w:wrap="around" w:vAnchor="text" w:hAnchor="text" w:xAlign="center" w:y="1"/>
        <w:suppressOverlap/>
        <w:rPr>
          <w:rFonts w:ascii="ＭＳ 明朝" w:hAnsi="ＭＳ 明朝" w:cstheme="minorHAnsi"/>
          <w:sz w:val="18"/>
          <w:szCs w:val="18"/>
        </w:rPr>
      </w:pPr>
      <w:r w:rsidRPr="00514456">
        <w:rPr>
          <w:rFonts w:ascii="ＭＳ 明朝" w:hAnsi="ＭＳ 明朝" w:cstheme="minorHAnsi" w:hint="eastAsia"/>
          <w:sz w:val="18"/>
          <w:szCs w:val="18"/>
        </w:rPr>
        <w:t>４．１　別名</w:t>
      </w:r>
    </w:p>
    <w:p w14:paraId="2E6F8E1B" w14:textId="78EE823F" w:rsidR="00CB76F1" w:rsidRPr="00514456" w:rsidRDefault="00CB76F1" w:rsidP="009B144D">
      <w:pPr>
        <w:pStyle w:val="af"/>
        <w:ind w:leftChars="85" w:left="178" w:firstLineChars="100" w:firstLine="180"/>
        <w:rPr>
          <w:rFonts w:ascii="ＭＳ 明朝" w:hAnsi="ＭＳ 明朝" w:cstheme="minorBidi"/>
          <w:sz w:val="14"/>
          <w:szCs w:val="14"/>
          <w:lang w:eastAsia="ja-JP"/>
        </w:rPr>
      </w:pPr>
      <w:r w:rsidRPr="00514456">
        <w:rPr>
          <w:rFonts w:ascii="ＭＳ 明朝" w:hAnsi="ＭＳ 明朝" w:cstheme="minorHAnsi" w:hint="eastAsia"/>
          <w:sz w:val="18"/>
          <w:szCs w:val="21"/>
        </w:rPr>
        <w:t>本医薬品各条の別名は「</w:t>
      </w:r>
      <w:bookmarkStart w:id="205" w:name="_Hlk201269565"/>
      <w:r w:rsidRPr="00514456">
        <w:rPr>
          <w:rFonts w:ascii="ＭＳ 明朝" w:hAnsi="ＭＳ 明朝" w:cstheme="minorHAnsi"/>
          <w:sz w:val="18"/>
          <w:szCs w:val="21"/>
        </w:rPr>
        <w:t>21</w:t>
      </w:r>
      <w:r w:rsidRPr="00514456">
        <w:rPr>
          <w:rFonts w:ascii="ＭＳ 明朝" w:hAnsi="ＭＳ 明朝" w:cstheme="minorHAnsi" w:hint="eastAsia"/>
          <w:sz w:val="18"/>
          <w:szCs w:val="21"/>
        </w:rPr>
        <w:t>価</w:t>
      </w:r>
      <w:bookmarkEnd w:id="205"/>
      <w:r w:rsidRPr="00514456">
        <w:rPr>
          <w:rFonts w:ascii="ＭＳ 明朝" w:hAnsi="ＭＳ 明朝" w:cstheme="minorHAnsi" w:hint="eastAsia"/>
          <w:sz w:val="18"/>
          <w:szCs w:val="21"/>
        </w:rPr>
        <w:t>肺炎球菌結合型ワクチン」とする．</w:t>
      </w:r>
    </w:p>
    <w:p w14:paraId="633CEA64" w14:textId="77777777" w:rsidR="00CE40A9" w:rsidRPr="00481E29" w:rsidRDefault="00CE40A9" w:rsidP="00CE40A9">
      <w:pPr>
        <w:pStyle w:val="a5"/>
        <w:ind w:left="210" w:hangingChars="100" w:hanging="210"/>
        <w:jc w:val="right"/>
        <w:rPr>
          <w:color w:val="0000FF"/>
          <w:sz w:val="18"/>
          <w:u w:val="single"/>
        </w:rPr>
      </w:pPr>
      <w:hyperlink w:anchor="目次" w:history="1">
        <w:r w:rsidRPr="009F543E">
          <w:rPr>
            <w:rStyle w:val="aa"/>
            <w:rFonts w:hint="eastAsia"/>
            <w:sz w:val="18"/>
          </w:rPr>
          <w:t>目次へ戻る</w:t>
        </w:r>
      </w:hyperlink>
    </w:p>
    <w:p w14:paraId="32F8F65D" w14:textId="77777777" w:rsidR="00CE40A9" w:rsidRPr="009F543E" w:rsidRDefault="00CE40A9" w:rsidP="00CE40A9">
      <w:pPr>
        <w:pStyle w:val="a5"/>
        <w:ind w:firstLineChars="300" w:firstLine="540"/>
        <w:rPr>
          <w:sz w:val="18"/>
        </w:rPr>
      </w:pPr>
      <w:r w:rsidRPr="009F543E">
        <w:rPr>
          <w:sz w:val="18"/>
        </w:rPr>
        <w:br w:type="page"/>
      </w:r>
    </w:p>
    <w:p w14:paraId="27B135A6" w14:textId="77777777" w:rsidR="00E90909" w:rsidRPr="009F543E" w:rsidRDefault="00E90909" w:rsidP="004D714E">
      <w:pPr>
        <w:pStyle w:val="31"/>
        <w:spacing w:before="360" w:after="360"/>
      </w:pPr>
      <w:bookmarkStart w:id="206" w:name="_Toc238760657"/>
      <w:r w:rsidRPr="009F543E">
        <w:rPr>
          <w:rFonts w:hint="eastAsia"/>
        </w:rPr>
        <w:lastRenderedPageBreak/>
        <w:t>破傷風トキソイド</w:t>
      </w:r>
      <w:bookmarkEnd w:id="196"/>
      <w:bookmarkEnd w:id="197"/>
      <w:bookmarkEnd w:id="198"/>
      <w:bookmarkEnd w:id="199"/>
      <w:bookmarkEnd w:id="200"/>
      <w:bookmarkEnd w:id="206"/>
    </w:p>
    <w:p w14:paraId="5463F5BF" w14:textId="77777777" w:rsidR="00E90909" w:rsidRPr="009F543E" w:rsidRDefault="00E90909">
      <w:pPr>
        <w:pStyle w:val="a5"/>
        <w:rPr>
          <w:sz w:val="18"/>
        </w:rPr>
      </w:pPr>
      <w:r w:rsidRPr="009F543E">
        <w:rPr>
          <w:rFonts w:hint="eastAsia"/>
          <w:sz w:val="18"/>
        </w:rPr>
        <w:t>１　本質及び性状</w:t>
      </w:r>
    </w:p>
    <w:p w14:paraId="19D7956D" w14:textId="77777777" w:rsidR="00E90909" w:rsidRPr="009F543E" w:rsidRDefault="00E90909">
      <w:pPr>
        <w:pStyle w:val="a5"/>
        <w:ind w:leftChars="86" w:left="181" w:firstLineChars="100" w:firstLine="180"/>
        <w:rPr>
          <w:sz w:val="18"/>
        </w:rPr>
      </w:pPr>
      <w:r w:rsidRPr="009F543E">
        <w:rPr>
          <w:rFonts w:hint="eastAsia"/>
          <w:sz w:val="18"/>
        </w:rPr>
        <w:t>本剤は，破傷風毒素（以下「毒素」という．）をホルマリンでその免疫原性をなるべく損なわないように無毒化（以下「トキソイド化」という．）して得られた『破傷風トキソイド』（以下「トキソイド」という．）を含む無色ないし淡黄褐色の澄明な液剤である．</w:t>
      </w:r>
    </w:p>
    <w:p w14:paraId="7E8C45CB" w14:textId="4FE951C2" w:rsidR="00E90909" w:rsidRPr="009F543E" w:rsidRDefault="00E90909">
      <w:pPr>
        <w:pStyle w:val="a5"/>
        <w:rPr>
          <w:sz w:val="18"/>
        </w:rPr>
      </w:pPr>
      <w:r w:rsidRPr="009F543E">
        <w:rPr>
          <w:rFonts w:hint="eastAsia"/>
          <w:sz w:val="18"/>
        </w:rPr>
        <w:t>２　製法</w:t>
      </w:r>
    </w:p>
    <w:p w14:paraId="665E7CB9" w14:textId="217B9D0A" w:rsidR="00E90909" w:rsidRPr="009F543E" w:rsidRDefault="00E90909">
      <w:pPr>
        <w:pStyle w:val="a5"/>
        <w:rPr>
          <w:sz w:val="18"/>
        </w:rPr>
      </w:pPr>
      <w:r w:rsidRPr="009F543E">
        <w:rPr>
          <w:rFonts w:hint="eastAsia"/>
          <w:sz w:val="18"/>
        </w:rPr>
        <w:t>２．１　原材料</w:t>
      </w:r>
    </w:p>
    <w:p w14:paraId="51E3A856" w14:textId="77777777" w:rsidR="00E90909" w:rsidRPr="009F543E" w:rsidRDefault="00E90909">
      <w:pPr>
        <w:pStyle w:val="a5"/>
        <w:rPr>
          <w:sz w:val="18"/>
        </w:rPr>
      </w:pPr>
      <w:r w:rsidRPr="009F543E">
        <w:rPr>
          <w:rFonts w:hint="eastAsia"/>
          <w:sz w:val="18"/>
        </w:rPr>
        <w:t>２．１．１　製造用株</w:t>
      </w:r>
    </w:p>
    <w:p w14:paraId="25BDD0FF" w14:textId="717E99CB" w:rsidR="00E90909" w:rsidRPr="009F543E" w:rsidRDefault="00284A03">
      <w:pPr>
        <w:pStyle w:val="a5"/>
        <w:ind w:firstLineChars="200" w:firstLine="360"/>
        <w:rPr>
          <w:sz w:val="18"/>
        </w:rPr>
      </w:pPr>
      <w:r>
        <w:rPr>
          <w:rFonts w:hint="eastAsia"/>
          <w:sz w:val="18"/>
        </w:rPr>
        <w:t>承認された</w:t>
      </w:r>
      <w:r w:rsidR="00E90909" w:rsidRPr="009F543E">
        <w:rPr>
          <w:rFonts w:hint="eastAsia"/>
          <w:sz w:val="18"/>
        </w:rPr>
        <w:t>破傷風菌Harvard株又はこれと同等以上の毒素産生能をもつ株を用い</w:t>
      </w:r>
      <w:r>
        <w:rPr>
          <w:rFonts w:hint="eastAsia"/>
          <w:sz w:val="18"/>
        </w:rPr>
        <w:t>てシードロットを作製す</w:t>
      </w:r>
      <w:r w:rsidR="00E90909" w:rsidRPr="009F543E">
        <w:rPr>
          <w:rFonts w:hint="eastAsia"/>
          <w:sz w:val="18"/>
        </w:rPr>
        <w:t>る．</w:t>
      </w:r>
    </w:p>
    <w:p w14:paraId="7E0793BC" w14:textId="77777777" w:rsidR="00E90909" w:rsidRPr="009F543E" w:rsidRDefault="00E90909">
      <w:pPr>
        <w:pStyle w:val="a5"/>
        <w:rPr>
          <w:sz w:val="18"/>
        </w:rPr>
      </w:pPr>
      <w:r w:rsidRPr="009F543E">
        <w:rPr>
          <w:rFonts w:hint="eastAsia"/>
          <w:sz w:val="18"/>
        </w:rPr>
        <w:t>２．１．２　培地</w:t>
      </w:r>
    </w:p>
    <w:p w14:paraId="03BB8FFB" w14:textId="77777777" w:rsidR="00E90909" w:rsidRPr="009F543E" w:rsidRDefault="00E90909">
      <w:pPr>
        <w:pStyle w:val="a5"/>
        <w:ind w:leftChars="86" w:left="181" w:firstLineChars="100" w:firstLine="180"/>
        <w:rPr>
          <w:sz w:val="18"/>
        </w:rPr>
      </w:pPr>
      <w:r w:rsidRPr="009F543E">
        <w:rPr>
          <w:rFonts w:hint="eastAsia"/>
          <w:sz w:val="18"/>
        </w:rPr>
        <w:t>毒素の産生に用いる培地には，馬肉，人体に由来する材料，ヒト血液型物質を含む可能性のあるもの，又はその他の人体に高度のアレルギーを起こすおそれのあるものを用いてはならない．</w:t>
      </w:r>
    </w:p>
    <w:p w14:paraId="4D8F4D40" w14:textId="1E44416E" w:rsidR="00E90909" w:rsidRPr="009F543E" w:rsidRDefault="00E90909">
      <w:pPr>
        <w:pStyle w:val="a5"/>
        <w:rPr>
          <w:sz w:val="18"/>
        </w:rPr>
      </w:pPr>
      <w:r w:rsidRPr="009F543E">
        <w:rPr>
          <w:rFonts w:hint="eastAsia"/>
          <w:sz w:val="18"/>
        </w:rPr>
        <w:t>２．２　原液</w:t>
      </w:r>
    </w:p>
    <w:p w14:paraId="0D936B84" w14:textId="77777777" w:rsidR="00E90909" w:rsidRPr="009F543E" w:rsidRDefault="00E90909">
      <w:pPr>
        <w:pStyle w:val="a5"/>
        <w:rPr>
          <w:sz w:val="18"/>
        </w:rPr>
      </w:pPr>
      <w:r w:rsidRPr="009F543E">
        <w:rPr>
          <w:rFonts w:hint="eastAsia"/>
          <w:sz w:val="18"/>
        </w:rPr>
        <w:t>２．２．１　毒素液</w:t>
      </w:r>
    </w:p>
    <w:p w14:paraId="6B906391" w14:textId="77777777" w:rsidR="00E90909" w:rsidRPr="009F543E" w:rsidRDefault="00E90909">
      <w:pPr>
        <w:pStyle w:val="a5"/>
        <w:ind w:leftChars="86" w:left="181" w:firstLineChars="100" w:firstLine="180"/>
        <w:rPr>
          <w:sz w:val="18"/>
        </w:rPr>
      </w:pPr>
      <w:r w:rsidRPr="009F543E">
        <w:rPr>
          <w:rFonts w:hint="eastAsia"/>
          <w:sz w:val="18"/>
        </w:rPr>
        <w:t>破傷風菌の培養終了後，鏡検又は適当な培養法によって検査するとき，他の細菌の混入を認めない培養液を除菌ろ過し，これを毒素液とする．</w:t>
      </w:r>
    </w:p>
    <w:p w14:paraId="1D48AFDC" w14:textId="3B8EE6AA" w:rsidR="00E90909" w:rsidRPr="009F543E" w:rsidRDefault="00E90909">
      <w:pPr>
        <w:pStyle w:val="a5"/>
        <w:ind w:leftChars="86" w:left="181" w:firstLineChars="100" w:firstLine="180"/>
        <w:rPr>
          <w:sz w:val="18"/>
        </w:rPr>
      </w:pPr>
      <w:r w:rsidRPr="009F543E">
        <w:rPr>
          <w:rFonts w:hint="eastAsia"/>
          <w:sz w:val="18"/>
        </w:rPr>
        <w:t>毒素液は，標準破傷風抗毒素を用いて結合価を測定するとき，</w:t>
      </w:r>
      <w:r w:rsidR="0080150E" w:rsidRPr="009F543E">
        <w:rPr>
          <w:rFonts w:hint="eastAsia"/>
          <w:sz w:val="18"/>
        </w:rPr>
        <w:t>１</w:t>
      </w:r>
      <w:r w:rsidR="00DC1221" w:rsidRPr="009F543E">
        <w:rPr>
          <w:rFonts w:hint="eastAsia"/>
          <w:sz w:val="18"/>
        </w:rPr>
        <w:t>Ｌ</w:t>
      </w:r>
      <w:r w:rsidR="00DC1221" w:rsidRPr="009F543E">
        <w:rPr>
          <w:rFonts w:hint="eastAsia"/>
          <w:sz w:val="18"/>
          <w:vertAlign w:val="subscript"/>
        </w:rPr>
        <w:t>＋</w:t>
      </w:r>
      <w:r w:rsidRPr="009F543E">
        <w:rPr>
          <w:rFonts w:hint="eastAsia"/>
          <w:sz w:val="18"/>
        </w:rPr>
        <w:t>量が0.05mL以下であるか，又は３．２．</w:t>
      </w:r>
      <w:r w:rsidR="00642160">
        <w:rPr>
          <w:rFonts w:hint="eastAsia"/>
          <w:sz w:val="18"/>
        </w:rPr>
        <w:t>６</w:t>
      </w:r>
      <w:r w:rsidRPr="009F543E">
        <w:rPr>
          <w:rFonts w:hint="eastAsia"/>
          <w:sz w:val="18"/>
        </w:rPr>
        <w:t>を準用して試験するとき，</w:t>
      </w:r>
      <w:r w:rsidR="00120F91" w:rsidRPr="009F543E">
        <w:rPr>
          <w:rFonts w:hint="eastAsia"/>
          <w:sz w:val="18"/>
        </w:rPr>
        <w:t>１</w:t>
      </w:r>
      <w:r w:rsidRPr="009F543E">
        <w:rPr>
          <w:rFonts w:hint="eastAsia"/>
          <w:sz w:val="18"/>
        </w:rPr>
        <w:t>mL中に毒素の20Lf以上を含まなければならない．</w:t>
      </w:r>
    </w:p>
    <w:p w14:paraId="088F39E8" w14:textId="77777777" w:rsidR="00E90909" w:rsidRPr="009F543E" w:rsidRDefault="00E90909">
      <w:pPr>
        <w:pStyle w:val="a5"/>
        <w:rPr>
          <w:sz w:val="18"/>
        </w:rPr>
      </w:pPr>
      <w:r w:rsidRPr="009F543E">
        <w:rPr>
          <w:rFonts w:hint="eastAsia"/>
          <w:sz w:val="18"/>
        </w:rPr>
        <w:t>２．２．２　トキソイド化及び精製</w:t>
      </w:r>
    </w:p>
    <w:p w14:paraId="79AD287C" w14:textId="77777777" w:rsidR="00E90909" w:rsidRPr="009F543E" w:rsidRDefault="00E90909">
      <w:pPr>
        <w:pStyle w:val="a5"/>
        <w:ind w:leftChars="86" w:left="181" w:firstLineChars="100" w:firstLine="180"/>
        <w:rPr>
          <w:sz w:val="18"/>
        </w:rPr>
      </w:pPr>
      <w:r w:rsidRPr="009F543E">
        <w:rPr>
          <w:rFonts w:hint="eastAsia"/>
          <w:sz w:val="18"/>
        </w:rPr>
        <w:t>トキソイド化には，ホルマリンを用いる．トキソイド化の前あるいは後に精製しなければならない．この精製トキソイドを含む液を原液とする．</w:t>
      </w:r>
    </w:p>
    <w:p w14:paraId="02F70786" w14:textId="77777777" w:rsidR="00E90909" w:rsidRPr="009F543E" w:rsidRDefault="00E90909">
      <w:pPr>
        <w:pStyle w:val="a5"/>
        <w:ind w:firstLineChars="200" w:firstLine="360"/>
        <w:rPr>
          <w:sz w:val="18"/>
        </w:rPr>
      </w:pPr>
      <w:r w:rsidRPr="009F543E">
        <w:rPr>
          <w:rFonts w:hint="eastAsia"/>
          <w:sz w:val="18"/>
        </w:rPr>
        <w:t>原液について，３．１の試験を行う．</w:t>
      </w:r>
    </w:p>
    <w:p w14:paraId="59E85780" w14:textId="77777777" w:rsidR="00E90909" w:rsidRPr="009F543E" w:rsidRDefault="00E90909">
      <w:pPr>
        <w:pStyle w:val="a5"/>
        <w:rPr>
          <w:sz w:val="18"/>
        </w:rPr>
      </w:pPr>
      <w:r w:rsidRPr="009F543E">
        <w:rPr>
          <w:rFonts w:hint="eastAsia"/>
          <w:sz w:val="18"/>
        </w:rPr>
        <w:t>２．３　最終バルク</w:t>
      </w:r>
    </w:p>
    <w:p w14:paraId="4171AFB4" w14:textId="7433C918" w:rsidR="00E90909" w:rsidRPr="009F543E" w:rsidRDefault="00E90909">
      <w:pPr>
        <w:pStyle w:val="a5"/>
        <w:ind w:firstLineChars="200" w:firstLine="360"/>
        <w:rPr>
          <w:sz w:val="18"/>
        </w:rPr>
      </w:pPr>
      <w:r w:rsidRPr="009F543E">
        <w:rPr>
          <w:rFonts w:hint="eastAsia"/>
          <w:sz w:val="18"/>
        </w:rPr>
        <w:t>原液を緩衝性の生理食塩液等で希釈し，</w:t>
      </w:r>
      <w:r w:rsidR="00120F91" w:rsidRPr="009F543E">
        <w:rPr>
          <w:rFonts w:hint="eastAsia"/>
          <w:sz w:val="18"/>
        </w:rPr>
        <w:t>１</w:t>
      </w:r>
      <w:r w:rsidRPr="009F543E">
        <w:rPr>
          <w:rFonts w:hint="eastAsia"/>
          <w:sz w:val="18"/>
        </w:rPr>
        <w:t>mL中のトキソイドの含量が50Lf</w:t>
      </w:r>
      <w:r w:rsidR="00642160">
        <w:rPr>
          <w:rFonts w:hint="eastAsia"/>
          <w:sz w:val="18"/>
        </w:rPr>
        <w:t>以下となる</w:t>
      </w:r>
      <w:r w:rsidRPr="009F543E">
        <w:rPr>
          <w:rFonts w:hint="eastAsia"/>
          <w:sz w:val="18"/>
        </w:rPr>
        <w:t>ようにして作る．</w:t>
      </w:r>
    </w:p>
    <w:p w14:paraId="416E73F1" w14:textId="77777777" w:rsidR="00E90909" w:rsidRPr="009F543E" w:rsidRDefault="00E90909">
      <w:pPr>
        <w:pStyle w:val="a5"/>
        <w:ind w:firstLineChars="200" w:firstLine="360"/>
        <w:rPr>
          <w:sz w:val="18"/>
        </w:rPr>
      </w:pPr>
      <w:r w:rsidRPr="009F543E">
        <w:rPr>
          <w:rFonts w:hint="eastAsia"/>
          <w:sz w:val="18"/>
        </w:rPr>
        <w:t>適当な保存剤及び安定剤を用いることができる．</w:t>
      </w:r>
    </w:p>
    <w:p w14:paraId="4562BF70" w14:textId="01B6868C" w:rsidR="00E90909" w:rsidRPr="009F543E" w:rsidRDefault="00E90909">
      <w:pPr>
        <w:pStyle w:val="a5"/>
        <w:rPr>
          <w:sz w:val="18"/>
        </w:rPr>
      </w:pPr>
      <w:r w:rsidRPr="009F543E">
        <w:rPr>
          <w:rFonts w:hint="eastAsia"/>
          <w:sz w:val="18"/>
        </w:rPr>
        <w:t>３　試験</w:t>
      </w:r>
    </w:p>
    <w:p w14:paraId="78571230" w14:textId="77777777" w:rsidR="00E90909" w:rsidRPr="009F543E" w:rsidRDefault="00E90909">
      <w:pPr>
        <w:pStyle w:val="a5"/>
        <w:rPr>
          <w:sz w:val="18"/>
        </w:rPr>
      </w:pPr>
      <w:r w:rsidRPr="009F543E">
        <w:rPr>
          <w:rFonts w:hint="eastAsia"/>
          <w:sz w:val="18"/>
        </w:rPr>
        <w:t>３．１　原液の試験</w:t>
      </w:r>
    </w:p>
    <w:p w14:paraId="3F61A7DC" w14:textId="77777777" w:rsidR="00E90909" w:rsidRPr="009F543E" w:rsidRDefault="00E90909">
      <w:pPr>
        <w:pStyle w:val="a5"/>
        <w:rPr>
          <w:sz w:val="18"/>
        </w:rPr>
      </w:pPr>
      <w:r w:rsidRPr="009F543E">
        <w:rPr>
          <w:rFonts w:hint="eastAsia"/>
          <w:sz w:val="18"/>
        </w:rPr>
        <w:t>３．１．１　純度試験</w:t>
      </w:r>
    </w:p>
    <w:p w14:paraId="20717678" w14:textId="493A56F1" w:rsidR="00E90909" w:rsidRPr="009F543E" w:rsidRDefault="00E90909">
      <w:pPr>
        <w:pStyle w:val="a5"/>
        <w:ind w:leftChars="86" w:left="181" w:firstLineChars="100" w:firstLine="180"/>
        <w:rPr>
          <w:sz w:val="18"/>
        </w:rPr>
      </w:pPr>
      <w:r w:rsidRPr="009F543E">
        <w:rPr>
          <w:rFonts w:hint="eastAsia"/>
          <w:sz w:val="18"/>
        </w:rPr>
        <w:t>一般試験法のたん白窒素定量法を準用してたん白窒素含量を，また，３．２．</w:t>
      </w:r>
      <w:r w:rsidR="007375DC">
        <w:rPr>
          <w:rFonts w:hint="eastAsia"/>
          <w:sz w:val="18"/>
        </w:rPr>
        <w:t>６</w:t>
      </w:r>
      <w:r w:rsidRPr="009F543E">
        <w:rPr>
          <w:rFonts w:hint="eastAsia"/>
          <w:sz w:val="18"/>
        </w:rPr>
        <w:t>を準用してトキソイド含量を測定するとき，たん白窒素</w:t>
      </w:r>
      <w:r w:rsidR="00120F91" w:rsidRPr="009F543E">
        <w:rPr>
          <w:rFonts w:hint="eastAsia"/>
          <w:sz w:val="18"/>
        </w:rPr>
        <w:t>１</w:t>
      </w:r>
      <w:r w:rsidRPr="009F543E">
        <w:rPr>
          <w:rFonts w:hint="eastAsia"/>
          <w:sz w:val="18"/>
        </w:rPr>
        <w:t>mgにつきトキソイドの1500Lf以上を含まなければならない</w:t>
      </w:r>
      <w:r w:rsidR="00060586">
        <w:rPr>
          <w:rFonts w:hint="eastAsia"/>
          <w:sz w:val="18"/>
        </w:rPr>
        <w:t>．</w:t>
      </w:r>
    </w:p>
    <w:p w14:paraId="3BDAA160" w14:textId="77777777" w:rsidR="00E90909" w:rsidRPr="009F543E" w:rsidRDefault="00E90909">
      <w:pPr>
        <w:pStyle w:val="a5"/>
        <w:rPr>
          <w:sz w:val="18"/>
        </w:rPr>
      </w:pPr>
      <w:r w:rsidRPr="009F543E">
        <w:rPr>
          <w:rFonts w:hint="eastAsia"/>
          <w:sz w:val="18"/>
        </w:rPr>
        <w:t>３．１．２　無菌試験</w:t>
      </w:r>
    </w:p>
    <w:p w14:paraId="4D6DBA2A"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058BB261" w14:textId="77777777" w:rsidR="00E90909" w:rsidRPr="009F543E" w:rsidRDefault="00E90909">
      <w:pPr>
        <w:pStyle w:val="a5"/>
        <w:rPr>
          <w:sz w:val="18"/>
        </w:rPr>
      </w:pPr>
      <w:r w:rsidRPr="009F543E">
        <w:rPr>
          <w:rFonts w:hint="eastAsia"/>
          <w:sz w:val="18"/>
        </w:rPr>
        <w:t>３．１．３　無毒化試験</w:t>
      </w:r>
    </w:p>
    <w:p w14:paraId="5B46F3E6" w14:textId="2CE772D7" w:rsidR="00E90909" w:rsidRPr="009F543E" w:rsidRDefault="00E90909">
      <w:pPr>
        <w:pStyle w:val="a5"/>
        <w:ind w:leftChars="86" w:left="181" w:firstLineChars="100" w:firstLine="180"/>
        <w:rPr>
          <w:sz w:val="18"/>
        </w:rPr>
      </w:pPr>
      <w:r w:rsidRPr="009F543E">
        <w:rPr>
          <w:rFonts w:hint="eastAsia"/>
          <w:sz w:val="18"/>
        </w:rPr>
        <w:t>検体を0.017mol</w:t>
      </w:r>
      <w:r w:rsidR="00120F91" w:rsidRPr="009F543E">
        <w:rPr>
          <w:rFonts w:hint="eastAsia"/>
          <w:sz w:val="18"/>
        </w:rPr>
        <w:t>／Ｌ</w:t>
      </w:r>
      <w:r w:rsidRPr="009F543E">
        <w:rPr>
          <w:rFonts w:hint="eastAsia"/>
          <w:sz w:val="18"/>
        </w:rPr>
        <w:t>リン酸塩緩衝塩化ナトリウム液（</w:t>
      </w:r>
      <w:r w:rsidR="00120F91" w:rsidRPr="009F543E">
        <w:rPr>
          <w:rFonts w:hint="eastAsia"/>
          <w:sz w:val="18"/>
        </w:rPr>
        <w:t>ｐＨ</w:t>
      </w:r>
      <w:r w:rsidRPr="009F543E">
        <w:rPr>
          <w:rFonts w:hint="eastAsia"/>
          <w:sz w:val="18"/>
        </w:rPr>
        <w:t>7.0）で薄めて</w:t>
      </w:r>
      <w:r w:rsidR="00120F91" w:rsidRPr="009F543E">
        <w:rPr>
          <w:rFonts w:hint="eastAsia"/>
          <w:sz w:val="18"/>
        </w:rPr>
        <w:t>１</w:t>
      </w:r>
      <w:r w:rsidRPr="009F543E">
        <w:rPr>
          <w:rFonts w:hint="eastAsia"/>
          <w:sz w:val="18"/>
        </w:rPr>
        <w:t>mL中にトキソイドの100Lfを含むようにしたもの</w:t>
      </w:r>
      <w:r w:rsidR="00640CA6">
        <w:rPr>
          <w:rFonts w:hint="eastAsia"/>
          <w:sz w:val="18"/>
        </w:rPr>
        <w:t>，</w:t>
      </w:r>
      <w:r w:rsidRPr="009F543E">
        <w:rPr>
          <w:rFonts w:hint="eastAsia"/>
          <w:sz w:val="18"/>
        </w:rPr>
        <w:t>及び最終バルクと同等以上で50Lf</w:t>
      </w:r>
      <w:r w:rsidR="00640CA6">
        <w:rPr>
          <w:rFonts w:hint="eastAsia"/>
          <w:sz w:val="18"/>
        </w:rPr>
        <w:t>以下の</w:t>
      </w:r>
      <w:r w:rsidRPr="009F543E">
        <w:rPr>
          <w:rFonts w:hint="eastAsia"/>
          <w:sz w:val="18"/>
        </w:rPr>
        <w:t>濃度となるようにして37℃に20日間置いたものをそれぞれ試料とし，３．２．</w:t>
      </w:r>
      <w:r w:rsidR="00640CA6">
        <w:rPr>
          <w:rFonts w:hint="eastAsia"/>
          <w:sz w:val="18"/>
        </w:rPr>
        <w:t>４</w:t>
      </w:r>
      <w:r w:rsidRPr="009F543E">
        <w:rPr>
          <w:rFonts w:hint="eastAsia"/>
          <w:sz w:val="18"/>
        </w:rPr>
        <w:t>を準用する．</w:t>
      </w:r>
    </w:p>
    <w:p w14:paraId="4C07B564" w14:textId="77777777" w:rsidR="00E90909" w:rsidRPr="009F543E" w:rsidRDefault="00E90909">
      <w:pPr>
        <w:pStyle w:val="a5"/>
        <w:rPr>
          <w:sz w:val="18"/>
        </w:rPr>
      </w:pPr>
      <w:r w:rsidRPr="009F543E">
        <w:rPr>
          <w:rFonts w:hint="eastAsia"/>
          <w:sz w:val="18"/>
        </w:rPr>
        <w:t>３．２　小分製品の試験</w:t>
      </w:r>
    </w:p>
    <w:p w14:paraId="7D1DEFF4" w14:textId="0C57B8C3" w:rsidR="00E90909" w:rsidRPr="009F543E" w:rsidRDefault="00E90909">
      <w:pPr>
        <w:pStyle w:val="a5"/>
        <w:rPr>
          <w:sz w:val="18"/>
        </w:rPr>
      </w:pPr>
      <w:r w:rsidRPr="009F543E">
        <w:rPr>
          <w:rFonts w:hint="eastAsia"/>
          <w:sz w:val="18"/>
        </w:rPr>
        <w:t>３．２．</w:t>
      </w:r>
      <w:r w:rsidR="00BA4FB3">
        <w:rPr>
          <w:rFonts w:hint="eastAsia"/>
          <w:sz w:val="18"/>
        </w:rPr>
        <w:t>１</w:t>
      </w:r>
      <w:r w:rsidRPr="009F543E">
        <w:rPr>
          <w:rFonts w:hint="eastAsia"/>
          <w:sz w:val="18"/>
        </w:rPr>
        <w:t xml:space="preserve">　チメロサール含量試験</w:t>
      </w:r>
    </w:p>
    <w:p w14:paraId="008B5B4E" w14:textId="77777777" w:rsidR="00E90909" w:rsidRPr="009F543E" w:rsidRDefault="00E90909">
      <w:pPr>
        <w:pStyle w:val="a5"/>
        <w:ind w:leftChars="86" w:left="181" w:firstLineChars="100" w:firstLine="180"/>
        <w:rPr>
          <w:sz w:val="18"/>
        </w:rPr>
      </w:pPr>
      <w:r w:rsidRPr="009F543E">
        <w:rPr>
          <w:rFonts w:hint="eastAsia"/>
          <w:sz w:val="18"/>
        </w:rPr>
        <w:lastRenderedPageBreak/>
        <w:t>保存剤としてチメロサールを用いる場合は，一般試験法のチメロサール定量法を準用して試験するとき，0.012</w:t>
      </w:r>
      <w:r w:rsidR="00120F91" w:rsidRPr="009F543E">
        <w:rPr>
          <w:rFonts w:hint="eastAsia"/>
          <w:sz w:val="18"/>
        </w:rPr>
        <w:t>ｗ／ｖ％</w:t>
      </w:r>
      <w:r w:rsidRPr="009F543E">
        <w:rPr>
          <w:rFonts w:hint="eastAsia"/>
          <w:sz w:val="18"/>
        </w:rPr>
        <w:t>以下でなければならない．</w:t>
      </w:r>
    </w:p>
    <w:p w14:paraId="7D3A75F5" w14:textId="1C57BB67" w:rsidR="00E90909" w:rsidRPr="009F543E" w:rsidRDefault="00E90909">
      <w:pPr>
        <w:pStyle w:val="a5"/>
        <w:rPr>
          <w:sz w:val="18"/>
        </w:rPr>
      </w:pPr>
      <w:r w:rsidRPr="009F543E">
        <w:rPr>
          <w:rFonts w:hint="eastAsia"/>
          <w:sz w:val="18"/>
        </w:rPr>
        <w:t>３．２．</w:t>
      </w:r>
      <w:r w:rsidR="00BA4FB3">
        <w:rPr>
          <w:rFonts w:hint="eastAsia"/>
          <w:sz w:val="18"/>
        </w:rPr>
        <w:t>２</w:t>
      </w:r>
      <w:r w:rsidRPr="009F543E">
        <w:rPr>
          <w:rFonts w:hint="eastAsia"/>
          <w:sz w:val="18"/>
        </w:rPr>
        <w:t xml:space="preserve">　ホルムアルデヒド含量試験</w:t>
      </w:r>
    </w:p>
    <w:p w14:paraId="46CC21CE" w14:textId="77777777" w:rsidR="00E90909" w:rsidRPr="009F543E" w:rsidRDefault="00E90909">
      <w:pPr>
        <w:pStyle w:val="a5"/>
        <w:ind w:firstLineChars="200" w:firstLine="360"/>
        <w:rPr>
          <w:sz w:val="18"/>
        </w:rPr>
      </w:pPr>
      <w:r w:rsidRPr="009F543E">
        <w:rPr>
          <w:rFonts w:hint="eastAsia"/>
          <w:sz w:val="18"/>
        </w:rPr>
        <w:t>一般試験法のホルムアルデヒド定量法を準用して試験するとき，0.01</w:t>
      </w:r>
      <w:r w:rsidR="00120F91" w:rsidRPr="009F543E">
        <w:rPr>
          <w:rFonts w:hint="eastAsia"/>
          <w:sz w:val="18"/>
        </w:rPr>
        <w:t>ｗ／ｖ％</w:t>
      </w:r>
      <w:r w:rsidRPr="009F543E">
        <w:rPr>
          <w:rFonts w:hint="eastAsia"/>
          <w:sz w:val="18"/>
        </w:rPr>
        <w:t>以下でなければならない．</w:t>
      </w:r>
    </w:p>
    <w:p w14:paraId="2039AD23" w14:textId="6CBD187C" w:rsidR="00E90909" w:rsidRPr="009F543E" w:rsidRDefault="00E90909">
      <w:pPr>
        <w:pStyle w:val="a5"/>
        <w:rPr>
          <w:sz w:val="18"/>
        </w:rPr>
      </w:pPr>
      <w:r w:rsidRPr="009F543E">
        <w:rPr>
          <w:rFonts w:hint="eastAsia"/>
          <w:sz w:val="18"/>
        </w:rPr>
        <w:t>３．２．</w:t>
      </w:r>
      <w:r w:rsidR="00BA4FB3">
        <w:rPr>
          <w:rFonts w:hint="eastAsia"/>
          <w:sz w:val="18"/>
        </w:rPr>
        <w:t>３</w:t>
      </w:r>
      <w:r w:rsidRPr="009F543E">
        <w:rPr>
          <w:rFonts w:hint="eastAsia"/>
          <w:sz w:val="18"/>
        </w:rPr>
        <w:t xml:space="preserve">　無菌試験</w:t>
      </w:r>
    </w:p>
    <w:p w14:paraId="5FB3CE43"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780A53DE" w14:textId="2D61447C" w:rsidR="00E90909" w:rsidRPr="009F543E" w:rsidRDefault="00E90909">
      <w:pPr>
        <w:pStyle w:val="a5"/>
        <w:rPr>
          <w:sz w:val="18"/>
        </w:rPr>
      </w:pPr>
      <w:r w:rsidRPr="009F543E">
        <w:rPr>
          <w:rFonts w:hint="eastAsia"/>
          <w:sz w:val="18"/>
        </w:rPr>
        <w:t>３．２．</w:t>
      </w:r>
      <w:r w:rsidR="00BA4FB3">
        <w:rPr>
          <w:rFonts w:hint="eastAsia"/>
          <w:sz w:val="18"/>
        </w:rPr>
        <w:t>４</w:t>
      </w:r>
      <w:r w:rsidRPr="009F543E">
        <w:rPr>
          <w:rFonts w:hint="eastAsia"/>
          <w:sz w:val="18"/>
        </w:rPr>
        <w:t xml:space="preserve">　無毒化試験</w:t>
      </w:r>
    </w:p>
    <w:p w14:paraId="3F4066E8" w14:textId="77777777" w:rsidR="00E90909" w:rsidRPr="009F543E" w:rsidRDefault="00E90909">
      <w:pPr>
        <w:pStyle w:val="a5"/>
        <w:ind w:firstLineChars="200" w:firstLine="360"/>
        <w:rPr>
          <w:sz w:val="18"/>
        </w:rPr>
      </w:pPr>
      <w:r w:rsidRPr="009F543E">
        <w:rPr>
          <w:rFonts w:hint="eastAsia"/>
          <w:sz w:val="18"/>
        </w:rPr>
        <w:t>検体及びこれを37℃に20日間置いた試料について，次の試験を行う．</w:t>
      </w:r>
    </w:p>
    <w:p w14:paraId="24B8A47B" w14:textId="77777777" w:rsidR="00E90909" w:rsidRPr="009F543E" w:rsidRDefault="00E90909">
      <w:pPr>
        <w:pStyle w:val="a5"/>
        <w:ind w:leftChars="86" w:left="181" w:firstLineChars="100" w:firstLine="180"/>
        <w:rPr>
          <w:sz w:val="18"/>
        </w:rPr>
      </w:pPr>
      <w:r w:rsidRPr="009F543E">
        <w:rPr>
          <w:rFonts w:hint="eastAsia"/>
          <w:sz w:val="18"/>
        </w:rPr>
        <w:t>検体及び試料にそれぞれ体重300</w:t>
      </w:r>
      <w:r w:rsidR="002E61FD" w:rsidRPr="009F543E">
        <w:rPr>
          <w:rFonts w:hint="eastAsia"/>
          <w:sz w:val="18"/>
        </w:rPr>
        <w:t>～</w:t>
      </w:r>
      <w:r w:rsidRPr="009F543E">
        <w:rPr>
          <w:rFonts w:hint="eastAsia"/>
          <w:sz w:val="18"/>
        </w:rPr>
        <w:t>400</w:t>
      </w:r>
      <w:r w:rsidR="002E47D9" w:rsidRPr="009F543E">
        <w:rPr>
          <w:rFonts w:hint="eastAsia"/>
          <w:sz w:val="18"/>
        </w:rPr>
        <w:t>ｇ</w:t>
      </w:r>
      <w:r w:rsidRPr="009F543E">
        <w:rPr>
          <w:rFonts w:hint="eastAsia"/>
          <w:sz w:val="18"/>
        </w:rPr>
        <w:t>のモルモット</w:t>
      </w:r>
      <w:r w:rsidR="002E47D9" w:rsidRPr="009F543E">
        <w:rPr>
          <w:rFonts w:hint="eastAsia"/>
          <w:sz w:val="18"/>
        </w:rPr>
        <w:t>４</w:t>
      </w:r>
      <w:r w:rsidRPr="009F543E">
        <w:rPr>
          <w:rFonts w:hint="eastAsia"/>
          <w:sz w:val="18"/>
        </w:rPr>
        <w:t>匹以上を用い，1匹当たり</w:t>
      </w:r>
      <w:r w:rsidR="002E47D9" w:rsidRPr="009F543E">
        <w:rPr>
          <w:rFonts w:hint="eastAsia"/>
          <w:sz w:val="18"/>
        </w:rPr>
        <w:t>５</w:t>
      </w:r>
      <w:r w:rsidRPr="009F543E">
        <w:rPr>
          <w:rFonts w:hint="eastAsia"/>
          <w:sz w:val="18"/>
        </w:rPr>
        <w:t>mLを皮下に注射して，21日間以上観察する．</w:t>
      </w:r>
    </w:p>
    <w:p w14:paraId="5A8AC020" w14:textId="77777777" w:rsidR="00E90909" w:rsidRPr="009F543E" w:rsidRDefault="00E90909">
      <w:pPr>
        <w:pStyle w:val="a5"/>
        <w:ind w:leftChars="86" w:left="181" w:firstLineChars="100" w:firstLine="180"/>
        <w:rPr>
          <w:sz w:val="18"/>
        </w:rPr>
      </w:pPr>
      <w:r w:rsidRPr="009F543E">
        <w:rPr>
          <w:rFonts w:hint="eastAsia"/>
          <w:sz w:val="18"/>
        </w:rPr>
        <w:t>この間，いずれの動物も毒素による中毒死，けいれん，強直等の中毒症状，著しい体重減少，その他の異常を示してはならない．</w:t>
      </w:r>
    </w:p>
    <w:p w14:paraId="17F9635E" w14:textId="078D1135" w:rsidR="00E90909" w:rsidRPr="009F543E" w:rsidRDefault="00E90909">
      <w:pPr>
        <w:pStyle w:val="a5"/>
        <w:rPr>
          <w:sz w:val="18"/>
        </w:rPr>
      </w:pPr>
      <w:r w:rsidRPr="009F543E">
        <w:rPr>
          <w:rFonts w:hint="eastAsia"/>
          <w:sz w:val="18"/>
        </w:rPr>
        <w:t>３．２．</w:t>
      </w:r>
      <w:r w:rsidR="00BE08C7">
        <w:rPr>
          <w:rFonts w:hint="eastAsia"/>
          <w:sz w:val="18"/>
        </w:rPr>
        <w:t>５</w:t>
      </w:r>
      <w:r w:rsidRPr="009F543E">
        <w:rPr>
          <w:rFonts w:hint="eastAsia"/>
          <w:sz w:val="18"/>
        </w:rPr>
        <w:t xml:space="preserve">　力価試験</w:t>
      </w:r>
    </w:p>
    <w:p w14:paraId="5565DB86" w14:textId="77777777" w:rsidR="00E90909" w:rsidRPr="009F543E" w:rsidRDefault="00E90909">
      <w:pPr>
        <w:pStyle w:val="a5"/>
        <w:ind w:firstLineChars="200" w:firstLine="360"/>
        <w:rPr>
          <w:sz w:val="18"/>
        </w:rPr>
      </w:pPr>
      <w:r w:rsidRPr="009F543E">
        <w:rPr>
          <w:rFonts w:hint="eastAsia"/>
          <w:sz w:val="18"/>
        </w:rPr>
        <w:t>モルモット又はマウスを用い，毒素攻撃法又は血中抗毒素価測定法によって試験する．</w:t>
      </w:r>
    </w:p>
    <w:p w14:paraId="3FA37D5F" w14:textId="49D9CEA8" w:rsidR="00E90909" w:rsidRPr="009F543E" w:rsidRDefault="00E90909">
      <w:pPr>
        <w:pStyle w:val="a5"/>
        <w:rPr>
          <w:sz w:val="18"/>
        </w:rPr>
      </w:pPr>
      <w:r w:rsidRPr="009F543E">
        <w:rPr>
          <w:rFonts w:hint="eastAsia"/>
          <w:sz w:val="18"/>
        </w:rPr>
        <w:t xml:space="preserve">　３．２．</w:t>
      </w:r>
      <w:r w:rsidR="00BE08C7">
        <w:rPr>
          <w:rFonts w:hint="eastAsia"/>
          <w:sz w:val="18"/>
        </w:rPr>
        <w:t>５</w:t>
      </w:r>
      <w:r w:rsidRPr="009F543E">
        <w:rPr>
          <w:rFonts w:hint="eastAsia"/>
          <w:sz w:val="18"/>
        </w:rPr>
        <w:t>．１　毒素攻撃法</w:t>
      </w:r>
    </w:p>
    <w:p w14:paraId="7E0D693E" w14:textId="43D9E9E8" w:rsidR="00E90909" w:rsidRPr="009F543E" w:rsidRDefault="00E90909">
      <w:pPr>
        <w:pStyle w:val="a5"/>
        <w:rPr>
          <w:sz w:val="18"/>
        </w:rPr>
      </w:pPr>
      <w:r w:rsidRPr="009F543E">
        <w:rPr>
          <w:rFonts w:hint="eastAsia"/>
          <w:sz w:val="18"/>
        </w:rPr>
        <w:t xml:space="preserve">　　３．２．</w:t>
      </w:r>
      <w:r w:rsidR="00BE08C7">
        <w:rPr>
          <w:rFonts w:hint="eastAsia"/>
          <w:sz w:val="18"/>
        </w:rPr>
        <w:t>５</w:t>
      </w:r>
      <w:r w:rsidRPr="009F543E">
        <w:rPr>
          <w:rFonts w:hint="eastAsia"/>
          <w:sz w:val="18"/>
        </w:rPr>
        <w:t>．１．１　材料</w:t>
      </w:r>
    </w:p>
    <w:p w14:paraId="638B7784" w14:textId="77777777" w:rsidR="00E90909" w:rsidRPr="009F543E" w:rsidRDefault="00E90909">
      <w:pPr>
        <w:pStyle w:val="a5"/>
        <w:ind w:leftChars="258" w:left="542" w:firstLineChars="100" w:firstLine="180"/>
        <w:rPr>
          <w:sz w:val="18"/>
        </w:rPr>
      </w:pPr>
      <w:r w:rsidRPr="009F543E">
        <w:rPr>
          <w:rFonts w:hint="eastAsia"/>
          <w:sz w:val="18"/>
        </w:rPr>
        <w:t>検体，標準破傷風トキソイド（以下「標準品」という．）及び適当な毒素液を用いる．検体及び標準品の希釈は，0.02</w:t>
      </w:r>
      <w:r w:rsidR="002E47D9" w:rsidRPr="009F543E">
        <w:rPr>
          <w:rFonts w:hint="eastAsia"/>
          <w:sz w:val="18"/>
        </w:rPr>
        <w:t>ｗ／ｖ％</w:t>
      </w:r>
      <w:r w:rsidRPr="009F543E">
        <w:rPr>
          <w:rFonts w:hint="eastAsia"/>
          <w:sz w:val="18"/>
        </w:rPr>
        <w:t>ゼラチン加0.017mol</w:t>
      </w:r>
      <w:r w:rsidR="002E47D9" w:rsidRPr="009F543E">
        <w:rPr>
          <w:rFonts w:hint="eastAsia"/>
          <w:sz w:val="18"/>
        </w:rPr>
        <w:t>／Ｌ</w:t>
      </w:r>
      <w:r w:rsidRPr="009F543E">
        <w:rPr>
          <w:rFonts w:hint="eastAsia"/>
          <w:sz w:val="18"/>
        </w:rPr>
        <w:t>リン酸塩緩衝塩化ナトリウム液（</w:t>
      </w:r>
      <w:r w:rsidR="002E47D9" w:rsidRPr="009F543E">
        <w:rPr>
          <w:rFonts w:hint="eastAsia"/>
          <w:sz w:val="18"/>
        </w:rPr>
        <w:t>ｐＨ</w:t>
      </w:r>
      <w:r w:rsidRPr="009F543E">
        <w:rPr>
          <w:rFonts w:hint="eastAsia"/>
          <w:sz w:val="18"/>
        </w:rPr>
        <w:t>7.0）に，また，毒素液の希釈は，0.2</w:t>
      </w:r>
      <w:r w:rsidR="002E47D9" w:rsidRPr="009F543E">
        <w:rPr>
          <w:rFonts w:hint="eastAsia"/>
          <w:sz w:val="18"/>
        </w:rPr>
        <w:t>ｗ／ｖ％</w:t>
      </w:r>
      <w:r w:rsidRPr="009F543E">
        <w:rPr>
          <w:rFonts w:hint="eastAsia"/>
          <w:sz w:val="18"/>
        </w:rPr>
        <w:t>ゼラチン加0.017mol</w:t>
      </w:r>
      <w:r w:rsidR="002E47D9" w:rsidRPr="009F543E">
        <w:rPr>
          <w:rFonts w:hint="eastAsia"/>
          <w:sz w:val="18"/>
        </w:rPr>
        <w:t>／Ｌ</w:t>
      </w:r>
      <w:r w:rsidRPr="009F543E">
        <w:rPr>
          <w:rFonts w:hint="eastAsia"/>
          <w:sz w:val="18"/>
        </w:rPr>
        <w:t>リン酸塩緩衝塩化ナトリウム液（</w:t>
      </w:r>
      <w:r w:rsidR="002E47D9" w:rsidRPr="009F543E">
        <w:rPr>
          <w:rFonts w:hint="eastAsia"/>
          <w:sz w:val="18"/>
        </w:rPr>
        <w:t>ｐＨ</w:t>
      </w:r>
      <w:r w:rsidRPr="009F543E">
        <w:rPr>
          <w:rFonts w:hint="eastAsia"/>
          <w:sz w:val="18"/>
        </w:rPr>
        <w:t>7.0）による．</w:t>
      </w:r>
    </w:p>
    <w:p w14:paraId="7874F6DD" w14:textId="19EF522F" w:rsidR="00E90909" w:rsidRPr="009F543E" w:rsidRDefault="00E90909">
      <w:pPr>
        <w:pStyle w:val="a5"/>
        <w:rPr>
          <w:sz w:val="18"/>
        </w:rPr>
      </w:pPr>
      <w:r w:rsidRPr="009F543E">
        <w:rPr>
          <w:rFonts w:hint="eastAsia"/>
          <w:sz w:val="18"/>
        </w:rPr>
        <w:t xml:space="preserve">　　３．２．</w:t>
      </w:r>
      <w:r w:rsidR="00BE08C7">
        <w:rPr>
          <w:rFonts w:hint="eastAsia"/>
          <w:sz w:val="18"/>
        </w:rPr>
        <w:t>５</w:t>
      </w:r>
      <w:r w:rsidRPr="009F543E">
        <w:rPr>
          <w:rFonts w:hint="eastAsia"/>
          <w:sz w:val="18"/>
        </w:rPr>
        <w:t>．１．２　試験</w:t>
      </w:r>
    </w:p>
    <w:p w14:paraId="3A2F7C6A" w14:textId="77777777" w:rsidR="00E90909" w:rsidRPr="009F543E" w:rsidRDefault="00E90909">
      <w:pPr>
        <w:pStyle w:val="a5"/>
        <w:ind w:firstLineChars="400" w:firstLine="720"/>
        <w:rPr>
          <w:sz w:val="18"/>
        </w:rPr>
      </w:pPr>
      <w:r w:rsidRPr="009F543E">
        <w:rPr>
          <w:rFonts w:hint="eastAsia"/>
          <w:sz w:val="18"/>
        </w:rPr>
        <w:t>検体及び標準品をそれぞれ希釈し，対数的等間隔の段階希釈を作る．</w:t>
      </w:r>
    </w:p>
    <w:p w14:paraId="4AC4B95C" w14:textId="77777777" w:rsidR="00E90909" w:rsidRPr="009F543E" w:rsidRDefault="00E90909">
      <w:pPr>
        <w:pStyle w:val="a5"/>
        <w:ind w:leftChars="258" w:left="542"/>
        <w:rPr>
          <w:sz w:val="18"/>
        </w:rPr>
      </w:pPr>
      <w:r w:rsidRPr="009F543E">
        <w:rPr>
          <w:rFonts w:hint="eastAsia"/>
          <w:sz w:val="18"/>
        </w:rPr>
        <w:t>体重300</w:t>
      </w:r>
      <w:r w:rsidR="002E61FD" w:rsidRPr="009F543E">
        <w:rPr>
          <w:rFonts w:hint="eastAsia"/>
          <w:sz w:val="18"/>
        </w:rPr>
        <w:t>～</w:t>
      </w:r>
      <w:r w:rsidRPr="009F543E">
        <w:rPr>
          <w:rFonts w:hint="eastAsia"/>
          <w:sz w:val="18"/>
        </w:rPr>
        <w:t>400</w:t>
      </w:r>
      <w:r w:rsidR="002E47D9" w:rsidRPr="009F543E">
        <w:rPr>
          <w:rFonts w:hint="eastAsia"/>
          <w:sz w:val="18"/>
        </w:rPr>
        <w:t>ｇ</w:t>
      </w:r>
      <w:r w:rsidRPr="009F543E">
        <w:rPr>
          <w:rFonts w:hint="eastAsia"/>
          <w:sz w:val="18"/>
        </w:rPr>
        <w:t>のモルモット又は</w:t>
      </w:r>
      <w:r w:rsidR="002E47D9" w:rsidRPr="009F543E">
        <w:rPr>
          <w:rFonts w:hint="eastAsia"/>
          <w:sz w:val="18"/>
        </w:rPr>
        <w:t>５</w:t>
      </w:r>
      <w:r w:rsidRPr="009F543E">
        <w:rPr>
          <w:rFonts w:hint="eastAsia"/>
          <w:sz w:val="18"/>
        </w:rPr>
        <w:t>週齢のマウス10匹以上を</w:t>
      </w:r>
      <w:r w:rsidR="002E47D9" w:rsidRPr="009F543E">
        <w:rPr>
          <w:rFonts w:hint="eastAsia"/>
          <w:sz w:val="18"/>
        </w:rPr>
        <w:t>１</w:t>
      </w:r>
      <w:r w:rsidRPr="009F543E">
        <w:rPr>
          <w:rFonts w:hint="eastAsia"/>
          <w:sz w:val="18"/>
        </w:rPr>
        <w:t>群とする．検体及び標準品の各希釈に</w:t>
      </w:r>
      <w:r w:rsidR="002E47D9" w:rsidRPr="009F543E">
        <w:rPr>
          <w:rFonts w:hint="eastAsia"/>
          <w:sz w:val="18"/>
        </w:rPr>
        <w:t>１</w:t>
      </w:r>
      <w:r w:rsidRPr="009F543E">
        <w:rPr>
          <w:rFonts w:hint="eastAsia"/>
          <w:sz w:val="18"/>
        </w:rPr>
        <w:t>群ずつを用い，</w:t>
      </w:r>
      <w:r w:rsidR="002E47D9" w:rsidRPr="009F543E">
        <w:rPr>
          <w:rFonts w:hint="eastAsia"/>
          <w:sz w:val="18"/>
        </w:rPr>
        <w:t>１</w:t>
      </w:r>
      <w:r w:rsidRPr="009F543E">
        <w:rPr>
          <w:rFonts w:hint="eastAsia"/>
          <w:sz w:val="18"/>
        </w:rPr>
        <w:t>匹当たりモルモットでは</w:t>
      </w:r>
      <w:r w:rsidR="002E47D9" w:rsidRPr="009F543E">
        <w:rPr>
          <w:rFonts w:hint="eastAsia"/>
          <w:sz w:val="18"/>
        </w:rPr>
        <w:t>２</w:t>
      </w:r>
      <w:r w:rsidRPr="009F543E">
        <w:rPr>
          <w:rFonts w:hint="eastAsia"/>
          <w:sz w:val="18"/>
        </w:rPr>
        <w:t>mL，マウスでは0.5mLを</w:t>
      </w:r>
      <w:r w:rsidR="002E47D9" w:rsidRPr="009F543E">
        <w:rPr>
          <w:rFonts w:hint="eastAsia"/>
          <w:sz w:val="18"/>
        </w:rPr>
        <w:t>１</w:t>
      </w:r>
      <w:r w:rsidRPr="009F543E">
        <w:rPr>
          <w:rFonts w:hint="eastAsia"/>
          <w:sz w:val="18"/>
        </w:rPr>
        <w:t>回皮下に注射する．免疫注射の</w:t>
      </w:r>
      <w:r w:rsidR="002E47D9" w:rsidRPr="009F543E">
        <w:rPr>
          <w:rFonts w:hint="eastAsia"/>
          <w:sz w:val="18"/>
        </w:rPr>
        <w:t>４</w:t>
      </w:r>
      <w:r w:rsidRPr="009F543E">
        <w:rPr>
          <w:rFonts w:hint="eastAsia"/>
          <w:sz w:val="18"/>
        </w:rPr>
        <w:t>～</w:t>
      </w:r>
      <w:r w:rsidR="002E47D9" w:rsidRPr="009F543E">
        <w:rPr>
          <w:rFonts w:hint="eastAsia"/>
          <w:sz w:val="18"/>
        </w:rPr>
        <w:t>６</w:t>
      </w:r>
      <w:r w:rsidRPr="009F543E">
        <w:rPr>
          <w:rFonts w:hint="eastAsia"/>
          <w:sz w:val="18"/>
        </w:rPr>
        <w:t>週間後に，それぞれのモルモットを約50LD</w:t>
      </w:r>
      <w:r w:rsidRPr="009F543E">
        <w:rPr>
          <w:rFonts w:hint="eastAsia"/>
          <w:sz w:val="18"/>
          <w:vertAlign w:val="subscript"/>
        </w:rPr>
        <w:t>50</w:t>
      </w:r>
      <w:r w:rsidRPr="009F543E">
        <w:rPr>
          <w:rFonts w:hint="eastAsia"/>
          <w:sz w:val="18"/>
        </w:rPr>
        <w:t>毒素で，又はそれぞれのマウスを約100LD</w:t>
      </w:r>
      <w:r w:rsidRPr="009F543E">
        <w:rPr>
          <w:rFonts w:hint="eastAsia"/>
          <w:sz w:val="18"/>
          <w:vertAlign w:val="subscript"/>
        </w:rPr>
        <w:t>50</w:t>
      </w:r>
      <w:r w:rsidRPr="009F543E">
        <w:rPr>
          <w:rFonts w:hint="eastAsia"/>
          <w:sz w:val="18"/>
        </w:rPr>
        <w:t>の毒素で攻撃して，</w:t>
      </w:r>
      <w:r w:rsidR="0080150E" w:rsidRPr="009F543E">
        <w:rPr>
          <w:rFonts w:hint="eastAsia"/>
          <w:sz w:val="18"/>
        </w:rPr>
        <w:t>４</w:t>
      </w:r>
      <w:r w:rsidRPr="009F543E">
        <w:rPr>
          <w:rFonts w:hint="eastAsia"/>
          <w:sz w:val="18"/>
        </w:rPr>
        <w:t>日間観察する．また，非免疫対照群の体重400</w:t>
      </w:r>
      <w:r w:rsidR="002E61FD" w:rsidRPr="009F543E">
        <w:rPr>
          <w:rFonts w:hint="eastAsia"/>
          <w:sz w:val="18"/>
        </w:rPr>
        <w:t>～</w:t>
      </w:r>
      <w:r w:rsidRPr="009F543E">
        <w:rPr>
          <w:rFonts w:hint="eastAsia"/>
          <w:sz w:val="18"/>
        </w:rPr>
        <w:t>600</w:t>
      </w:r>
      <w:r w:rsidR="002E47D9" w:rsidRPr="009F543E">
        <w:rPr>
          <w:rFonts w:hint="eastAsia"/>
          <w:sz w:val="18"/>
        </w:rPr>
        <w:t>ｇ</w:t>
      </w:r>
      <w:r w:rsidRPr="009F543E">
        <w:rPr>
          <w:rFonts w:hint="eastAsia"/>
          <w:sz w:val="18"/>
        </w:rPr>
        <w:t>のモルモット又は免疫マウスと週齢をあわせたマウス</w:t>
      </w:r>
      <w:r w:rsidR="002E47D9" w:rsidRPr="009F543E">
        <w:rPr>
          <w:rFonts w:hint="eastAsia"/>
          <w:sz w:val="18"/>
        </w:rPr>
        <w:t>３</w:t>
      </w:r>
      <w:r w:rsidRPr="009F543E">
        <w:rPr>
          <w:rFonts w:hint="eastAsia"/>
          <w:sz w:val="18"/>
        </w:rPr>
        <w:t>匹以上を</w:t>
      </w:r>
      <w:r w:rsidR="002E47D9" w:rsidRPr="009F543E">
        <w:rPr>
          <w:rFonts w:hint="eastAsia"/>
          <w:sz w:val="18"/>
        </w:rPr>
        <w:t>１</w:t>
      </w:r>
      <w:r w:rsidRPr="009F543E">
        <w:rPr>
          <w:rFonts w:hint="eastAsia"/>
          <w:sz w:val="18"/>
        </w:rPr>
        <w:t>群とし，その</w:t>
      </w:r>
      <w:r w:rsidR="002E47D9" w:rsidRPr="009F543E">
        <w:rPr>
          <w:rFonts w:hint="eastAsia"/>
          <w:sz w:val="18"/>
        </w:rPr>
        <w:t>３</w:t>
      </w:r>
      <w:r w:rsidRPr="009F543E">
        <w:rPr>
          <w:rFonts w:hint="eastAsia"/>
          <w:sz w:val="18"/>
        </w:rPr>
        <w:t>群以上を用いて攻撃に用いた毒素のLD</w:t>
      </w:r>
      <w:r w:rsidRPr="009F543E">
        <w:rPr>
          <w:rFonts w:hint="eastAsia"/>
          <w:sz w:val="18"/>
          <w:vertAlign w:val="subscript"/>
        </w:rPr>
        <w:t>50</w:t>
      </w:r>
      <w:r w:rsidRPr="009F543E">
        <w:rPr>
          <w:rFonts w:hint="eastAsia"/>
          <w:sz w:val="18"/>
        </w:rPr>
        <w:t>数を測定するとき，その値は，モルモットでは25～100，マウスでは50～200でなければならない．</w:t>
      </w:r>
    </w:p>
    <w:p w14:paraId="7807E9DE" w14:textId="0D3093F1" w:rsidR="00E90909" w:rsidRPr="009F543E" w:rsidRDefault="00E90909">
      <w:pPr>
        <w:pStyle w:val="a5"/>
        <w:rPr>
          <w:sz w:val="18"/>
        </w:rPr>
      </w:pPr>
      <w:r w:rsidRPr="009F543E">
        <w:rPr>
          <w:rFonts w:hint="eastAsia"/>
          <w:sz w:val="18"/>
        </w:rPr>
        <w:t xml:space="preserve">　　３．２．</w:t>
      </w:r>
      <w:r w:rsidR="00BE08C7">
        <w:rPr>
          <w:rFonts w:hint="eastAsia"/>
          <w:sz w:val="18"/>
        </w:rPr>
        <w:t>５</w:t>
      </w:r>
      <w:r w:rsidRPr="009F543E">
        <w:rPr>
          <w:rFonts w:hint="eastAsia"/>
          <w:sz w:val="18"/>
        </w:rPr>
        <w:t>．１．３　判定</w:t>
      </w:r>
    </w:p>
    <w:p w14:paraId="62A3D59E" w14:textId="77777777" w:rsidR="00E90909" w:rsidRPr="009F543E" w:rsidRDefault="00E90909">
      <w:pPr>
        <w:pStyle w:val="a5"/>
        <w:ind w:firstLineChars="400" w:firstLine="720"/>
        <w:rPr>
          <w:sz w:val="18"/>
        </w:rPr>
      </w:pPr>
      <w:r w:rsidRPr="009F543E">
        <w:rPr>
          <w:rFonts w:hint="eastAsia"/>
          <w:sz w:val="18"/>
        </w:rPr>
        <w:t>試験の成績を統計学的に処理して比較するとき，検体の力価は30単位以上でなければならない．</w:t>
      </w:r>
    </w:p>
    <w:p w14:paraId="424704DC" w14:textId="1BA8473D" w:rsidR="00E90909" w:rsidRPr="009F543E" w:rsidRDefault="00E90909">
      <w:pPr>
        <w:pStyle w:val="a5"/>
        <w:rPr>
          <w:sz w:val="18"/>
        </w:rPr>
      </w:pPr>
      <w:r w:rsidRPr="009F543E">
        <w:rPr>
          <w:rFonts w:hint="eastAsia"/>
          <w:sz w:val="18"/>
        </w:rPr>
        <w:t xml:space="preserve">　３．２．</w:t>
      </w:r>
      <w:r w:rsidR="00BE08C7">
        <w:rPr>
          <w:rFonts w:hint="eastAsia"/>
          <w:sz w:val="18"/>
        </w:rPr>
        <w:t>５</w:t>
      </w:r>
      <w:r w:rsidRPr="009F543E">
        <w:rPr>
          <w:rFonts w:hint="eastAsia"/>
          <w:sz w:val="18"/>
        </w:rPr>
        <w:t>．２　血中抗毒素価測定法</w:t>
      </w:r>
    </w:p>
    <w:p w14:paraId="39924C6E" w14:textId="21C1BBF7" w:rsidR="00E90909" w:rsidRPr="009F543E" w:rsidRDefault="00E90909">
      <w:pPr>
        <w:pStyle w:val="a5"/>
        <w:rPr>
          <w:sz w:val="18"/>
        </w:rPr>
      </w:pPr>
      <w:r w:rsidRPr="009F543E">
        <w:rPr>
          <w:rFonts w:hint="eastAsia"/>
          <w:sz w:val="18"/>
        </w:rPr>
        <w:t xml:space="preserve">　　３．２．</w:t>
      </w:r>
      <w:r w:rsidR="00BE08C7">
        <w:rPr>
          <w:rFonts w:hint="eastAsia"/>
          <w:sz w:val="18"/>
        </w:rPr>
        <w:t>５</w:t>
      </w:r>
      <w:r w:rsidRPr="009F543E">
        <w:rPr>
          <w:rFonts w:hint="eastAsia"/>
          <w:sz w:val="18"/>
        </w:rPr>
        <w:t>．２．１　材料</w:t>
      </w:r>
    </w:p>
    <w:p w14:paraId="3C8AF001" w14:textId="2054AD2D" w:rsidR="00E90909" w:rsidRPr="009F543E" w:rsidRDefault="00E90909">
      <w:pPr>
        <w:pStyle w:val="a5"/>
        <w:ind w:firstLineChars="400" w:firstLine="720"/>
        <w:rPr>
          <w:sz w:val="18"/>
        </w:rPr>
      </w:pPr>
      <w:r w:rsidRPr="009F543E">
        <w:rPr>
          <w:rFonts w:hint="eastAsia"/>
          <w:sz w:val="18"/>
        </w:rPr>
        <w:t>検体，標準品及び結合価既知の毒素液を用いる．これらの希釈は，３．２．</w:t>
      </w:r>
      <w:r w:rsidR="00BE08C7">
        <w:rPr>
          <w:rFonts w:hint="eastAsia"/>
          <w:sz w:val="18"/>
        </w:rPr>
        <w:t>５</w:t>
      </w:r>
      <w:r w:rsidRPr="009F543E">
        <w:rPr>
          <w:rFonts w:hint="eastAsia"/>
          <w:sz w:val="18"/>
        </w:rPr>
        <w:t>．１．１を準用して行う．</w:t>
      </w:r>
    </w:p>
    <w:p w14:paraId="39261A40" w14:textId="6B8464E5" w:rsidR="00E90909" w:rsidRPr="009F543E" w:rsidRDefault="00E90909">
      <w:pPr>
        <w:pStyle w:val="a5"/>
        <w:rPr>
          <w:sz w:val="18"/>
        </w:rPr>
      </w:pPr>
      <w:r w:rsidRPr="009F543E">
        <w:rPr>
          <w:rFonts w:hint="eastAsia"/>
          <w:sz w:val="18"/>
        </w:rPr>
        <w:t xml:space="preserve">　　３．２．</w:t>
      </w:r>
      <w:r w:rsidR="00BE08C7">
        <w:rPr>
          <w:rFonts w:hint="eastAsia"/>
          <w:sz w:val="18"/>
        </w:rPr>
        <w:t>５</w:t>
      </w:r>
      <w:r w:rsidRPr="009F543E">
        <w:rPr>
          <w:rFonts w:hint="eastAsia"/>
          <w:sz w:val="18"/>
        </w:rPr>
        <w:t>．２．２　試験</w:t>
      </w:r>
    </w:p>
    <w:p w14:paraId="05C9D275" w14:textId="511FA551" w:rsidR="00E90909" w:rsidRPr="009F543E" w:rsidRDefault="00E90909">
      <w:pPr>
        <w:pStyle w:val="a5"/>
        <w:ind w:firstLineChars="400" w:firstLine="720"/>
        <w:rPr>
          <w:sz w:val="18"/>
        </w:rPr>
      </w:pPr>
      <w:r w:rsidRPr="009F543E">
        <w:rPr>
          <w:rFonts w:hint="eastAsia"/>
          <w:sz w:val="18"/>
        </w:rPr>
        <w:t>動物の免疫は，３．２．</w:t>
      </w:r>
      <w:r w:rsidR="00BE08C7">
        <w:rPr>
          <w:rFonts w:hint="eastAsia"/>
          <w:sz w:val="18"/>
        </w:rPr>
        <w:t>５</w:t>
      </w:r>
      <w:r w:rsidRPr="009F543E">
        <w:rPr>
          <w:rFonts w:hint="eastAsia"/>
          <w:sz w:val="18"/>
        </w:rPr>
        <w:t>．１．２を準用して行う．</w:t>
      </w:r>
    </w:p>
    <w:p w14:paraId="2A9B97BD" w14:textId="5E262534" w:rsidR="00E90909" w:rsidRPr="009F543E" w:rsidRDefault="00E90909">
      <w:pPr>
        <w:pStyle w:val="a5"/>
        <w:ind w:leftChars="258" w:left="542" w:firstLineChars="100" w:firstLine="180"/>
        <w:rPr>
          <w:sz w:val="18"/>
        </w:rPr>
      </w:pPr>
      <w:r w:rsidRPr="009F543E">
        <w:rPr>
          <w:rFonts w:hint="eastAsia"/>
          <w:sz w:val="18"/>
        </w:rPr>
        <w:t>免疫注射の</w:t>
      </w:r>
      <w:r w:rsidR="002E47D9" w:rsidRPr="009F543E">
        <w:rPr>
          <w:rFonts w:hint="eastAsia"/>
          <w:sz w:val="18"/>
        </w:rPr>
        <w:t>４</w:t>
      </w:r>
      <w:r w:rsidRPr="009F543E">
        <w:rPr>
          <w:rFonts w:hint="eastAsia"/>
          <w:sz w:val="18"/>
        </w:rPr>
        <w:t>～</w:t>
      </w:r>
      <w:r w:rsidR="002E47D9" w:rsidRPr="009F543E">
        <w:rPr>
          <w:rFonts w:hint="eastAsia"/>
          <w:sz w:val="18"/>
        </w:rPr>
        <w:t>６</w:t>
      </w:r>
      <w:r w:rsidRPr="009F543E">
        <w:rPr>
          <w:rFonts w:hint="eastAsia"/>
          <w:sz w:val="18"/>
        </w:rPr>
        <w:t>週間後にそれぞれの動物から採血し，血中抗毒素価をマウス法によって測定するときは，一般試験法の破傷風抗毒素価測定法を準用する．ただし，試験に用いる標準品は，標準破傷風抗毒素を用いる</w:t>
      </w:r>
      <w:r w:rsidR="00060586">
        <w:rPr>
          <w:rFonts w:hint="eastAsia"/>
          <w:sz w:val="18"/>
        </w:rPr>
        <w:t>．</w:t>
      </w:r>
    </w:p>
    <w:p w14:paraId="2E190135" w14:textId="461605A4" w:rsidR="00E90909" w:rsidRPr="009F543E" w:rsidRDefault="00E90909">
      <w:pPr>
        <w:pStyle w:val="a5"/>
        <w:rPr>
          <w:sz w:val="18"/>
        </w:rPr>
      </w:pPr>
      <w:r w:rsidRPr="009F543E">
        <w:rPr>
          <w:rFonts w:hint="eastAsia"/>
          <w:sz w:val="18"/>
        </w:rPr>
        <w:t xml:space="preserve">　　３．２．</w:t>
      </w:r>
      <w:r w:rsidR="00436CA9">
        <w:rPr>
          <w:rFonts w:hint="eastAsia"/>
          <w:sz w:val="18"/>
        </w:rPr>
        <w:t>５</w:t>
      </w:r>
      <w:r w:rsidRPr="009F543E">
        <w:rPr>
          <w:rFonts w:hint="eastAsia"/>
          <w:sz w:val="18"/>
        </w:rPr>
        <w:t>．２．３　判定</w:t>
      </w:r>
    </w:p>
    <w:p w14:paraId="1050160A" w14:textId="55E35006" w:rsidR="00E90909" w:rsidRPr="009F543E" w:rsidRDefault="00E90909">
      <w:pPr>
        <w:pStyle w:val="a5"/>
        <w:rPr>
          <w:sz w:val="18"/>
        </w:rPr>
      </w:pPr>
      <w:r w:rsidRPr="009F543E">
        <w:rPr>
          <w:rFonts w:hint="eastAsia"/>
          <w:sz w:val="18"/>
        </w:rPr>
        <w:t xml:space="preserve">　　　　３．２．</w:t>
      </w:r>
      <w:r w:rsidR="00436CA9">
        <w:rPr>
          <w:rFonts w:hint="eastAsia"/>
          <w:sz w:val="18"/>
        </w:rPr>
        <w:t>５</w:t>
      </w:r>
      <w:r w:rsidRPr="009F543E">
        <w:rPr>
          <w:rFonts w:hint="eastAsia"/>
          <w:sz w:val="18"/>
        </w:rPr>
        <w:t>．１．３を準用する．</w:t>
      </w:r>
    </w:p>
    <w:p w14:paraId="6B6A318E" w14:textId="0C81E228" w:rsidR="00E90909" w:rsidRPr="009F543E" w:rsidRDefault="00E90909">
      <w:pPr>
        <w:pStyle w:val="a5"/>
        <w:rPr>
          <w:sz w:val="18"/>
        </w:rPr>
      </w:pPr>
      <w:r w:rsidRPr="009F543E">
        <w:rPr>
          <w:rFonts w:hint="eastAsia"/>
          <w:sz w:val="18"/>
        </w:rPr>
        <w:t>３．２．</w:t>
      </w:r>
      <w:r w:rsidR="00436CA9">
        <w:rPr>
          <w:rFonts w:hint="eastAsia"/>
          <w:sz w:val="18"/>
        </w:rPr>
        <w:t>６</w:t>
      </w:r>
      <w:r w:rsidRPr="009F543E">
        <w:rPr>
          <w:rFonts w:hint="eastAsia"/>
          <w:sz w:val="18"/>
        </w:rPr>
        <w:t xml:space="preserve">　表示確認試験</w:t>
      </w:r>
    </w:p>
    <w:p w14:paraId="63FC1011" w14:textId="6DCDC230" w:rsidR="00E90909" w:rsidRPr="009F543E" w:rsidRDefault="00E90909" w:rsidP="002463F2">
      <w:pPr>
        <w:pStyle w:val="a5"/>
        <w:ind w:leftChars="100" w:left="210" w:firstLineChars="100" w:firstLine="180"/>
        <w:rPr>
          <w:sz w:val="18"/>
        </w:rPr>
      </w:pPr>
      <w:r w:rsidRPr="009F543E">
        <w:rPr>
          <w:rFonts w:hint="eastAsia"/>
          <w:sz w:val="18"/>
        </w:rPr>
        <w:lastRenderedPageBreak/>
        <w:t>参照破傷風抗毒素（フロキュラシオン用）を用い</w:t>
      </w:r>
      <w:r w:rsidR="00436CA9">
        <w:rPr>
          <w:rFonts w:hint="eastAsia"/>
          <w:sz w:val="18"/>
        </w:rPr>
        <w:t>た</w:t>
      </w:r>
      <w:r w:rsidRPr="009F543E">
        <w:rPr>
          <w:rFonts w:hint="eastAsia"/>
          <w:sz w:val="18"/>
        </w:rPr>
        <w:t>抗体変量法による試験管内沈降反応</w:t>
      </w:r>
      <w:r w:rsidR="00436CA9">
        <w:rPr>
          <w:rFonts w:hint="eastAsia"/>
          <w:sz w:val="18"/>
        </w:rPr>
        <w:t>その他の適当な免疫学的方法</w:t>
      </w:r>
      <w:r w:rsidRPr="009F543E">
        <w:rPr>
          <w:rFonts w:hint="eastAsia"/>
          <w:sz w:val="18"/>
        </w:rPr>
        <w:t>によって行う．</w:t>
      </w:r>
    </w:p>
    <w:p w14:paraId="050DB6C6" w14:textId="77777777" w:rsidR="0028326B" w:rsidRPr="009F543E" w:rsidRDefault="0028326B" w:rsidP="0028326B">
      <w:pPr>
        <w:pStyle w:val="a5"/>
        <w:ind w:left="210" w:hangingChars="100" w:hanging="210"/>
        <w:jc w:val="right"/>
        <w:rPr>
          <w:sz w:val="18"/>
        </w:rPr>
      </w:pPr>
      <w:hyperlink w:anchor="目次" w:history="1">
        <w:r w:rsidRPr="009F543E">
          <w:rPr>
            <w:rStyle w:val="aa"/>
            <w:rFonts w:hint="eastAsia"/>
            <w:sz w:val="18"/>
          </w:rPr>
          <w:t>目次へ戻る</w:t>
        </w:r>
      </w:hyperlink>
    </w:p>
    <w:p w14:paraId="7A298D5D" w14:textId="77777777" w:rsidR="00E90909" w:rsidRPr="009F543E" w:rsidRDefault="00E90909">
      <w:pPr>
        <w:pStyle w:val="a5"/>
        <w:ind w:leftChars="86" w:left="181" w:firstLineChars="100" w:firstLine="180"/>
        <w:rPr>
          <w:sz w:val="18"/>
        </w:rPr>
      </w:pPr>
      <w:r w:rsidRPr="009F543E">
        <w:rPr>
          <w:sz w:val="18"/>
        </w:rPr>
        <w:br w:type="page"/>
      </w:r>
    </w:p>
    <w:p w14:paraId="272114E9" w14:textId="77777777" w:rsidR="00E90909" w:rsidRPr="009F543E" w:rsidRDefault="00E90909" w:rsidP="004D714E">
      <w:pPr>
        <w:pStyle w:val="31"/>
        <w:spacing w:before="360" w:after="360"/>
      </w:pPr>
      <w:bookmarkStart w:id="207" w:name="_Toc79981030"/>
      <w:bookmarkStart w:id="208" w:name="_Toc79983846"/>
      <w:bookmarkStart w:id="209" w:name="_Toc146294814"/>
      <w:bookmarkStart w:id="210" w:name="_Toc152693553"/>
      <w:bookmarkStart w:id="211" w:name="_Toc152694405"/>
      <w:bookmarkStart w:id="212" w:name="_Toc238760658"/>
      <w:r w:rsidRPr="009F543E">
        <w:rPr>
          <w:rFonts w:hint="eastAsia"/>
        </w:rPr>
        <w:lastRenderedPageBreak/>
        <w:t>沈降破傷風トキソイド</w:t>
      </w:r>
      <w:bookmarkEnd w:id="207"/>
      <w:bookmarkEnd w:id="208"/>
      <w:bookmarkEnd w:id="209"/>
      <w:bookmarkEnd w:id="210"/>
      <w:bookmarkEnd w:id="211"/>
      <w:bookmarkEnd w:id="212"/>
    </w:p>
    <w:p w14:paraId="3B2BE651" w14:textId="77777777" w:rsidR="00E90909" w:rsidRPr="009F543E" w:rsidRDefault="00E90909">
      <w:pPr>
        <w:pStyle w:val="a5"/>
        <w:rPr>
          <w:sz w:val="18"/>
        </w:rPr>
      </w:pPr>
      <w:r w:rsidRPr="009F543E">
        <w:rPr>
          <w:rFonts w:hint="eastAsia"/>
          <w:sz w:val="18"/>
        </w:rPr>
        <w:t>１　本質及び性状</w:t>
      </w:r>
    </w:p>
    <w:p w14:paraId="1E2F89B2" w14:textId="3ABA1794" w:rsidR="00E90909" w:rsidRPr="009F543E" w:rsidRDefault="00E90909">
      <w:pPr>
        <w:pStyle w:val="a5"/>
        <w:ind w:leftChars="86" w:left="181" w:firstLineChars="100" w:firstLine="180"/>
        <w:rPr>
          <w:sz w:val="18"/>
        </w:rPr>
      </w:pPr>
      <w:r w:rsidRPr="009F543E">
        <w:rPr>
          <w:rFonts w:hint="eastAsia"/>
          <w:sz w:val="18"/>
        </w:rPr>
        <w:t>本剤は，『破傷風トキソイド』（以下「トキソイド」という．）を含む液にアルミニウム塩を加えて不溶性とした液剤である．振り混ぜるとき，均等に白濁する．</w:t>
      </w:r>
    </w:p>
    <w:p w14:paraId="20C22418" w14:textId="10274D8E" w:rsidR="00E90909" w:rsidRPr="009F543E" w:rsidRDefault="00E90909">
      <w:pPr>
        <w:pStyle w:val="a5"/>
        <w:rPr>
          <w:sz w:val="18"/>
        </w:rPr>
      </w:pPr>
      <w:r w:rsidRPr="009F543E">
        <w:rPr>
          <w:rFonts w:hint="eastAsia"/>
          <w:sz w:val="18"/>
        </w:rPr>
        <w:t>２　製法</w:t>
      </w:r>
    </w:p>
    <w:p w14:paraId="52EF698F" w14:textId="25E82C4C" w:rsidR="00E90909" w:rsidRPr="009F543E" w:rsidRDefault="00E90909">
      <w:pPr>
        <w:pStyle w:val="a5"/>
        <w:rPr>
          <w:sz w:val="18"/>
        </w:rPr>
      </w:pPr>
      <w:r w:rsidRPr="009F543E">
        <w:rPr>
          <w:rFonts w:hint="eastAsia"/>
          <w:sz w:val="18"/>
        </w:rPr>
        <w:t>２．１　原材料</w:t>
      </w:r>
    </w:p>
    <w:p w14:paraId="45B17FAC" w14:textId="77777777" w:rsidR="00E90909" w:rsidRPr="009F543E" w:rsidRDefault="00E90909">
      <w:pPr>
        <w:pStyle w:val="a5"/>
        <w:ind w:firstLineChars="200" w:firstLine="360"/>
        <w:rPr>
          <w:sz w:val="18"/>
        </w:rPr>
      </w:pPr>
      <w:r w:rsidRPr="009F543E">
        <w:rPr>
          <w:rFonts w:hint="eastAsia"/>
          <w:sz w:val="18"/>
        </w:rPr>
        <w:t>破傷風トキソイド２．１を準用する．</w:t>
      </w:r>
    </w:p>
    <w:p w14:paraId="457BB277" w14:textId="56F837A6" w:rsidR="00E90909" w:rsidRPr="009F543E" w:rsidRDefault="00E90909">
      <w:pPr>
        <w:pStyle w:val="a5"/>
        <w:rPr>
          <w:sz w:val="18"/>
        </w:rPr>
      </w:pPr>
      <w:r w:rsidRPr="009F543E">
        <w:rPr>
          <w:rFonts w:hint="eastAsia"/>
          <w:sz w:val="18"/>
        </w:rPr>
        <w:t>２．２　原液</w:t>
      </w:r>
    </w:p>
    <w:p w14:paraId="357A55EC" w14:textId="77777777" w:rsidR="00E90909" w:rsidRPr="009F543E" w:rsidRDefault="00E90909">
      <w:pPr>
        <w:pStyle w:val="a5"/>
        <w:ind w:firstLineChars="200" w:firstLine="360"/>
        <w:rPr>
          <w:sz w:val="18"/>
        </w:rPr>
      </w:pPr>
      <w:r w:rsidRPr="009F543E">
        <w:rPr>
          <w:rFonts w:hint="eastAsia"/>
          <w:sz w:val="18"/>
        </w:rPr>
        <w:t>破傷風トキソイド２．２を準用する．</w:t>
      </w:r>
    </w:p>
    <w:p w14:paraId="313F1EA5" w14:textId="77777777" w:rsidR="00E90909" w:rsidRPr="009F543E" w:rsidRDefault="00E90909">
      <w:pPr>
        <w:pStyle w:val="a5"/>
        <w:rPr>
          <w:sz w:val="18"/>
        </w:rPr>
      </w:pPr>
      <w:r w:rsidRPr="009F543E">
        <w:rPr>
          <w:rFonts w:hint="eastAsia"/>
          <w:sz w:val="18"/>
        </w:rPr>
        <w:t>２．３　最終バルク</w:t>
      </w:r>
    </w:p>
    <w:p w14:paraId="5D876699" w14:textId="77777777" w:rsidR="00E90909" w:rsidRPr="009F543E" w:rsidRDefault="00E90909">
      <w:pPr>
        <w:pStyle w:val="a5"/>
        <w:ind w:leftChars="86" w:left="181" w:firstLineChars="100" w:firstLine="180"/>
        <w:rPr>
          <w:sz w:val="18"/>
        </w:rPr>
      </w:pPr>
      <w:r w:rsidRPr="009F543E">
        <w:rPr>
          <w:rFonts w:hint="eastAsia"/>
          <w:sz w:val="18"/>
        </w:rPr>
        <w:t>原液を緩衝性の生理食塩液等で希釈し，アルミニウム塩を加えて作る．ただし，</w:t>
      </w:r>
      <w:r w:rsidR="002E47D9" w:rsidRPr="009F543E">
        <w:rPr>
          <w:rFonts w:hint="eastAsia"/>
          <w:sz w:val="18"/>
        </w:rPr>
        <w:t>１</w:t>
      </w:r>
      <w:r w:rsidRPr="009F543E">
        <w:rPr>
          <w:rFonts w:hint="eastAsia"/>
          <w:sz w:val="18"/>
        </w:rPr>
        <w:t>mL中のトキソイド量は，20Lf以下となるようにする．</w:t>
      </w:r>
    </w:p>
    <w:p w14:paraId="2E77E070" w14:textId="77777777" w:rsidR="00E90909" w:rsidRPr="009F543E" w:rsidRDefault="00E90909">
      <w:pPr>
        <w:pStyle w:val="a5"/>
        <w:ind w:firstLineChars="200" w:firstLine="360"/>
        <w:rPr>
          <w:sz w:val="18"/>
        </w:rPr>
      </w:pPr>
      <w:r w:rsidRPr="009F543E">
        <w:rPr>
          <w:rFonts w:hint="eastAsia"/>
          <w:sz w:val="18"/>
        </w:rPr>
        <w:t>適当な保存剤及び安定剤を用いることができる．</w:t>
      </w:r>
    </w:p>
    <w:p w14:paraId="47E9EEE5" w14:textId="0B7BC58E" w:rsidR="00E90909" w:rsidRPr="009F543E" w:rsidRDefault="00E90909">
      <w:pPr>
        <w:pStyle w:val="a5"/>
        <w:rPr>
          <w:sz w:val="18"/>
        </w:rPr>
      </w:pPr>
      <w:r w:rsidRPr="009F543E">
        <w:rPr>
          <w:rFonts w:hint="eastAsia"/>
          <w:sz w:val="18"/>
        </w:rPr>
        <w:t>３　試験</w:t>
      </w:r>
    </w:p>
    <w:p w14:paraId="747EA898" w14:textId="77777777" w:rsidR="00E90909" w:rsidRPr="009F543E" w:rsidRDefault="00E90909">
      <w:pPr>
        <w:pStyle w:val="a5"/>
        <w:rPr>
          <w:sz w:val="18"/>
        </w:rPr>
      </w:pPr>
      <w:r w:rsidRPr="009F543E">
        <w:rPr>
          <w:rFonts w:hint="eastAsia"/>
          <w:sz w:val="18"/>
        </w:rPr>
        <w:t>３．１　原液の試験</w:t>
      </w:r>
    </w:p>
    <w:p w14:paraId="3A16D484" w14:textId="77777777" w:rsidR="00E90909" w:rsidRPr="009F543E" w:rsidRDefault="00E90909">
      <w:pPr>
        <w:pStyle w:val="a5"/>
        <w:ind w:firstLineChars="200" w:firstLine="360"/>
        <w:rPr>
          <w:sz w:val="18"/>
        </w:rPr>
      </w:pPr>
      <w:r w:rsidRPr="009F543E">
        <w:rPr>
          <w:rFonts w:hint="eastAsia"/>
          <w:sz w:val="18"/>
        </w:rPr>
        <w:t>破傷風トキソイド３．１を準用する．</w:t>
      </w:r>
    </w:p>
    <w:p w14:paraId="18E3AB31" w14:textId="77777777" w:rsidR="00E90909" w:rsidRPr="009F543E" w:rsidRDefault="00E90909">
      <w:pPr>
        <w:pStyle w:val="a5"/>
        <w:rPr>
          <w:sz w:val="18"/>
        </w:rPr>
      </w:pPr>
      <w:r w:rsidRPr="009F543E">
        <w:rPr>
          <w:rFonts w:hint="eastAsia"/>
          <w:sz w:val="18"/>
        </w:rPr>
        <w:t>３．２　小分製品の試験</w:t>
      </w:r>
    </w:p>
    <w:p w14:paraId="0E02C8DF" w14:textId="03BFDFAD" w:rsidR="00E90909" w:rsidRPr="009F543E" w:rsidRDefault="00E90909">
      <w:pPr>
        <w:pStyle w:val="a5"/>
        <w:rPr>
          <w:sz w:val="18"/>
        </w:rPr>
      </w:pPr>
      <w:r w:rsidRPr="009F543E">
        <w:rPr>
          <w:rFonts w:hint="eastAsia"/>
          <w:sz w:val="18"/>
        </w:rPr>
        <w:t>３．２．</w:t>
      </w:r>
      <w:r w:rsidR="009628E3">
        <w:rPr>
          <w:rFonts w:hint="eastAsia"/>
          <w:sz w:val="18"/>
        </w:rPr>
        <w:t>１</w:t>
      </w:r>
      <w:r w:rsidRPr="009F543E">
        <w:rPr>
          <w:rFonts w:hint="eastAsia"/>
          <w:sz w:val="18"/>
        </w:rPr>
        <w:t xml:space="preserve">　アルミニウム含量試験</w:t>
      </w:r>
    </w:p>
    <w:p w14:paraId="1BE0C118" w14:textId="77777777" w:rsidR="00E90909" w:rsidRPr="009F543E" w:rsidRDefault="00E90909">
      <w:pPr>
        <w:pStyle w:val="a5"/>
        <w:ind w:firstLineChars="200" w:firstLine="360"/>
        <w:rPr>
          <w:sz w:val="18"/>
        </w:rPr>
      </w:pPr>
      <w:r w:rsidRPr="009F543E">
        <w:rPr>
          <w:rFonts w:hint="eastAsia"/>
          <w:sz w:val="18"/>
        </w:rPr>
        <w:t>一般試験法のアルミニウム定量法を準用して試験するとき，</w:t>
      </w:r>
      <w:r w:rsidR="002E47D9" w:rsidRPr="009F543E">
        <w:rPr>
          <w:rFonts w:hint="eastAsia"/>
          <w:sz w:val="18"/>
        </w:rPr>
        <w:t>１</w:t>
      </w:r>
      <w:r w:rsidRPr="009F543E">
        <w:rPr>
          <w:rFonts w:hint="eastAsia"/>
          <w:sz w:val="18"/>
        </w:rPr>
        <w:t>mL中0.5mg以下でなければならない．</w:t>
      </w:r>
    </w:p>
    <w:p w14:paraId="185C8465" w14:textId="72F49AC7" w:rsidR="00E90909" w:rsidRPr="009F543E" w:rsidRDefault="00E90909">
      <w:pPr>
        <w:pStyle w:val="a5"/>
        <w:rPr>
          <w:sz w:val="18"/>
        </w:rPr>
      </w:pPr>
      <w:r w:rsidRPr="009F543E">
        <w:rPr>
          <w:rFonts w:hint="eastAsia"/>
          <w:sz w:val="18"/>
        </w:rPr>
        <w:t>３．２．</w:t>
      </w:r>
      <w:r w:rsidR="009628E3">
        <w:rPr>
          <w:rFonts w:hint="eastAsia"/>
          <w:sz w:val="18"/>
        </w:rPr>
        <w:t>２</w:t>
      </w:r>
      <w:r w:rsidRPr="009F543E">
        <w:rPr>
          <w:rFonts w:hint="eastAsia"/>
          <w:sz w:val="18"/>
        </w:rPr>
        <w:t xml:space="preserve">　チメロサール含量試験</w:t>
      </w:r>
    </w:p>
    <w:p w14:paraId="304FE5E4" w14:textId="77777777" w:rsidR="00E90909" w:rsidRPr="009F543E" w:rsidRDefault="00E90909">
      <w:pPr>
        <w:pStyle w:val="a5"/>
        <w:ind w:leftChars="86" w:left="181" w:firstLineChars="100" w:firstLine="180"/>
        <w:rPr>
          <w:sz w:val="18"/>
        </w:rPr>
      </w:pPr>
      <w:r w:rsidRPr="009F543E">
        <w:rPr>
          <w:rFonts w:hint="eastAsia"/>
          <w:sz w:val="18"/>
        </w:rPr>
        <w:t>保存剤としてチメロサールを用いる場合は，一般試験法のチメロサール定量法を準用して試験するとき，0.012</w:t>
      </w:r>
      <w:r w:rsidR="002E47D9" w:rsidRPr="009F543E">
        <w:rPr>
          <w:rFonts w:hint="eastAsia"/>
          <w:sz w:val="18"/>
        </w:rPr>
        <w:t>ｗ／ｖ％</w:t>
      </w:r>
      <w:r w:rsidRPr="009F543E">
        <w:rPr>
          <w:rFonts w:hint="eastAsia"/>
          <w:sz w:val="18"/>
        </w:rPr>
        <w:t>以下でなければならない．</w:t>
      </w:r>
    </w:p>
    <w:p w14:paraId="04333572" w14:textId="2CE2C792" w:rsidR="00E90909" w:rsidRPr="009F543E" w:rsidRDefault="00E90909">
      <w:pPr>
        <w:pStyle w:val="a5"/>
        <w:rPr>
          <w:sz w:val="18"/>
        </w:rPr>
      </w:pPr>
      <w:r w:rsidRPr="009F543E">
        <w:rPr>
          <w:rFonts w:hint="eastAsia"/>
          <w:sz w:val="18"/>
        </w:rPr>
        <w:t>３．２．</w:t>
      </w:r>
      <w:r w:rsidR="009628E3">
        <w:rPr>
          <w:rFonts w:hint="eastAsia"/>
          <w:sz w:val="18"/>
        </w:rPr>
        <w:t>３</w:t>
      </w:r>
      <w:r w:rsidRPr="009F543E">
        <w:rPr>
          <w:rFonts w:hint="eastAsia"/>
          <w:sz w:val="18"/>
        </w:rPr>
        <w:t xml:space="preserve">　ホルムアルデヒド含量試験</w:t>
      </w:r>
    </w:p>
    <w:p w14:paraId="3B96132E" w14:textId="77777777" w:rsidR="00E90909" w:rsidRPr="009F543E" w:rsidRDefault="00E90909">
      <w:pPr>
        <w:pStyle w:val="a5"/>
        <w:ind w:firstLineChars="200" w:firstLine="360"/>
        <w:rPr>
          <w:sz w:val="18"/>
        </w:rPr>
      </w:pPr>
      <w:r w:rsidRPr="009F543E">
        <w:rPr>
          <w:rFonts w:hint="eastAsia"/>
          <w:sz w:val="18"/>
        </w:rPr>
        <w:t>一般試験法のホルムアルデヒド定量法を準用して試験するとき，0.01</w:t>
      </w:r>
      <w:r w:rsidR="002E47D9" w:rsidRPr="009F543E">
        <w:rPr>
          <w:rFonts w:hint="eastAsia"/>
          <w:sz w:val="18"/>
        </w:rPr>
        <w:t>ｗ／ｖ％</w:t>
      </w:r>
      <w:r w:rsidRPr="009F543E">
        <w:rPr>
          <w:rFonts w:hint="eastAsia"/>
          <w:sz w:val="18"/>
        </w:rPr>
        <w:t>以下でなければならない．</w:t>
      </w:r>
    </w:p>
    <w:p w14:paraId="076AB178" w14:textId="130EE882" w:rsidR="00E90909" w:rsidRPr="009F543E" w:rsidRDefault="00E90909">
      <w:pPr>
        <w:pStyle w:val="a5"/>
        <w:rPr>
          <w:sz w:val="18"/>
        </w:rPr>
      </w:pPr>
      <w:r w:rsidRPr="009F543E">
        <w:rPr>
          <w:rFonts w:hint="eastAsia"/>
          <w:sz w:val="18"/>
        </w:rPr>
        <w:t>３．２．</w:t>
      </w:r>
      <w:r w:rsidR="009628E3">
        <w:rPr>
          <w:rFonts w:hint="eastAsia"/>
          <w:sz w:val="18"/>
        </w:rPr>
        <w:t>４</w:t>
      </w:r>
      <w:r w:rsidRPr="009F543E">
        <w:rPr>
          <w:rFonts w:hint="eastAsia"/>
          <w:sz w:val="18"/>
        </w:rPr>
        <w:t xml:space="preserve">　無菌試験</w:t>
      </w:r>
    </w:p>
    <w:p w14:paraId="2326EF55"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6506F57B" w14:textId="3DFA8D1B" w:rsidR="00E90909" w:rsidRPr="009F543E" w:rsidRDefault="00E90909">
      <w:pPr>
        <w:pStyle w:val="a5"/>
        <w:rPr>
          <w:sz w:val="18"/>
        </w:rPr>
      </w:pPr>
      <w:r w:rsidRPr="009F543E">
        <w:rPr>
          <w:rFonts w:hint="eastAsia"/>
          <w:sz w:val="18"/>
        </w:rPr>
        <w:t>３．２．</w:t>
      </w:r>
      <w:r w:rsidR="009628E3">
        <w:rPr>
          <w:rFonts w:hint="eastAsia"/>
          <w:sz w:val="18"/>
        </w:rPr>
        <w:t>５</w:t>
      </w:r>
      <w:r w:rsidRPr="009F543E">
        <w:rPr>
          <w:rFonts w:hint="eastAsia"/>
          <w:sz w:val="18"/>
        </w:rPr>
        <w:t xml:space="preserve">　無毒化試験</w:t>
      </w:r>
    </w:p>
    <w:p w14:paraId="570452AA" w14:textId="50042265" w:rsidR="00E90909" w:rsidRPr="009F543E" w:rsidRDefault="00E90909">
      <w:pPr>
        <w:pStyle w:val="a5"/>
        <w:ind w:firstLineChars="200" w:firstLine="360"/>
        <w:rPr>
          <w:sz w:val="18"/>
        </w:rPr>
      </w:pPr>
      <w:r w:rsidRPr="009F543E">
        <w:rPr>
          <w:rFonts w:hint="eastAsia"/>
          <w:sz w:val="18"/>
        </w:rPr>
        <w:t>破傷風トキソイド３．２．</w:t>
      </w:r>
      <w:r w:rsidR="009628E3">
        <w:rPr>
          <w:rFonts w:hint="eastAsia"/>
          <w:sz w:val="18"/>
        </w:rPr>
        <w:t>４</w:t>
      </w:r>
      <w:r w:rsidRPr="009F543E">
        <w:rPr>
          <w:rFonts w:hint="eastAsia"/>
          <w:sz w:val="18"/>
        </w:rPr>
        <w:t>を準用する．</w:t>
      </w:r>
    </w:p>
    <w:p w14:paraId="5BE41B93" w14:textId="49A85183" w:rsidR="00E90909" w:rsidRPr="009F543E" w:rsidRDefault="00E90909">
      <w:pPr>
        <w:pStyle w:val="a5"/>
        <w:rPr>
          <w:sz w:val="18"/>
        </w:rPr>
      </w:pPr>
      <w:r w:rsidRPr="009F543E">
        <w:rPr>
          <w:rFonts w:hint="eastAsia"/>
          <w:sz w:val="18"/>
        </w:rPr>
        <w:t>３．２．</w:t>
      </w:r>
      <w:r w:rsidR="009628E3">
        <w:rPr>
          <w:rFonts w:hint="eastAsia"/>
          <w:sz w:val="18"/>
        </w:rPr>
        <w:t>６</w:t>
      </w:r>
      <w:r w:rsidRPr="009F543E">
        <w:rPr>
          <w:rFonts w:hint="eastAsia"/>
          <w:sz w:val="18"/>
        </w:rPr>
        <w:t xml:space="preserve">　力価試験</w:t>
      </w:r>
    </w:p>
    <w:p w14:paraId="5902ABBF" w14:textId="136C6E2F" w:rsidR="00E90909" w:rsidRPr="009F543E" w:rsidRDefault="00E90909">
      <w:pPr>
        <w:pStyle w:val="a5"/>
        <w:ind w:leftChars="86" w:left="181" w:firstLineChars="100" w:firstLine="180"/>
        <w:rPr>
          <w:sz w:val="18"/>
        </w:rPr>
      </w:pPr>
      <w:r w:rsidRPr="009F543E">
        <w:rPr>
          <w:rFonts w:hint="eastAsia"/>
          <w:sz w:val="18"/>
        </w:rPr>
        <w:t>破傷風トキソイド３．２．</w:t>
      </w:r>
      <w:r w:rsidR="009628E3">
        <w:rPr>
          <w:rFonts w:hint="eastAsia"/>
          <w:sz w:val="18"/>
        </w:rPr>
        <w:t>５</w:t>
      </w:r>
      <w:r w:rsidRPr="009F543E">
        <w:rPr>
          <w:rFonts w:hint="eastAsia"/>
          <w:sz w:val="18"/>
        </w:rPr>
        <w:t>を準用する．ただし，３．２．</w:t>
      </w:r>
      <w:r w:rsidR="009628E3">
        <w:rPr>
          <w:rFonts w:hint="eastAsia"/>
          <w:sz w:val="18"/>
        </w:rPr>
        <w:t>５</w:t>
      </w:r>
      <w:r w:rsidRPr="009F543E">
        <w:rPr>
          <w:rFonts w:hint="eastAsia"/>
          <w:sz w:val="18"/>
        </w:rPr>
        <w:t>．１．１の標準破傷風トキソイドとあるのは，標準沈降破傷風トキソイドとし，検体及び標準品の希釈は生理食塩液による．３．２．</w:t>
      </w:r>
      <w:r w:rsidR="009628E3">
        <w:rPr>
          <w:rFonts w:hint="eastAsia"/>
          <w:sz w:val="18"/>
        </w:rPr>
        <w:t>５</w:t>
      </w:r>
      <w:r w:rsidRPr="009F543E">
        <w:rPr>
          <w:rFonts w:hint="eastAsia"/>
          <w:sz w:val="18"/>
        </w:rPr>
        <w:t>．１．３の検体の力価は40国際単位以上とする．</w:t>
      </w:r>
    </w:p>
    <w:p w14:paraId="568393F4" w14:textId="41CBB12E" w:rsidR="00E90909" w:rsidRPr="009F543E" w:rsidRDefault="00E90909">
      <w:pPr>
        <w:pStyle w:val="a5"/>
        <w:rPr>
          <w:sz w:val="18"/>
        </w:rPr>
      </w:pPr>
      <w:r w:rsidRPr="009F543E">
        <w:rPr>
          <w:rFonts w:hint="eastAsia"/>
          <w:sz w:val="18"/>
        </w:rPr>
        <w:t>３．２．</w:t>
      </w:r>
      <w:r w:rsidR="007041D5">
        <w:rPr>
          <w:rFonts w:hint="eastAsia"/>
          <w:sz w:val="18"/>
        </w:rPr>
        <w:t>７</w:t>
      </w:r>
      <w:r w:rsidRPr="009F543E">
        <w:rPr>
          <w:rFonts w:hint="eastAsia"/>
          <w:sz w:val="18"/>
        </w:rPr>
        <w:t xml:space="preserve">　表示確認試験</w:t>
      </w:r>
    </w:p>
    <w:p w14:paraId="10CFE21E" w14:textId="3E58FCB7" w:rsidR="00E90909" w:rsidRPr="009F543E" w:rsidRDefault="00E90909">
      <w:pPr>
        <w:pStyle w:val="a5"/>
        <w:ind w:firstLineChars="200" w:firstLine="360"/>
        <w:rPr>
          <w:sz w:val="18"/>
        </w:rPr>
      </w:pPr>
      <w:r w:rsidRPr="009F543E">
        <w:rPr>
          <w:rFonts w:hint="eastAsia"/>
          <w:sz w:val="18"/>
        </w:rPr>
        <w:t>検体にクエン酸ナトリウム等を加えて溶かしたものを試料として，破傷風トキソイド３．２．</w:t>
      </w:r>
      <w:r w:rsidR="007041D5">
        <w:rPr>
          <w:rFonts w:hint="eastAsia"/>
          <w:sz w:val="18"/>
        </w:rPr>
        <w:t>６</w:t>
      </w:r>
      <w:r w:rsidRPr="009F543E">
        <w:rPr>
          <w:rFonts w:hint="eastAsia"/>
          <w:sz w:val="18"/>
        </w:rPr>
        <w:t>を準用する．</w:t>
      </w:r>
    </w:p>
    <w:p w14:paraId="4E72F804" w14:textId="77777777" w:rsidR="0028326B" w:rsidRPr="009F543E" w:rsidRDefault="0028326B" w:rsidP="0028326B">
      <w:pPr>
        <w:pStyle w:val="a5"/>
        <w:ind w:left="210" w:hangingChars="100" w:hanging="210"/>
        <w:jc w:val="right"/>
        <w:rPr>
          <w:sz w:val="18"/>
        </w:rPr>
      </w:pPr>
      <w:hyperlink w:anchor="目次" w:history="1">
        <w:r w:rsidRPr="009F543E">
          <w:rPr>
            <w:rStyle w:val="aa"/>
            <w:rFonts w:hint="eastAsia"/>
            <w:sz w:val="18"/>
          </w:rPr>
          <w:t>目次へ戻る</w:t>
        </w:r>
      </w:hyperlink>
    </w:p>
    <w:p w14:paraId="2BA19509" w14:textId="77777777" w:rsidR="00E90909" w:rsidRPr="009F543E" w:rsidRDefault="00E90909">
      <w:pPr>
        <w:pStyle w:val="a5"/>
        <w:rPr>
          <w:sz w:val="18"/>
        </w:rPr>
      </w:pPr>
      <w:r w:rsidRPr="009F543E">
        <w:rPr>
          <w:sz w:val="18"/>
        </w:rPr>
        <w:br w:type="page"/>
      </w:r>
    </w:p>
    <w:p w14:paraId="70DF3D1A" w14:textId="77777777" w:rsidR="00E90909" w:rsidRPr="009F543E" w:rsidRDefault="00E90909" w:rsidP="00931120">
      <w:pPr>
        <w:pStyle w:val="31"/>
        <w:spacing w:before="360" w:after="360"/>
      </w:pPr>
      <w:bookmarkStart w:id="213" w:name="_Toc79981031"/>
      <w:bookmarkStart w:id="214" w:name="_Toc79983847"/>
      <w:bookmarkStart w:id="215" w:name="_Toc146294815"/>
      <w:bookmarkStart w:id="216" w:name="_Toc152693554"/>
      <w:bookmarkStart w:id="217" w:name="_Toc152694406"/>
      <w:bookmarkStart w:id="218" w:name="_Toc238760659"/>
      <w:r w:rsidRPr="009F543E">
        <w:rPr>
          <w:rFonts w:hint="eastAsia"/>
        </w:rPr>
        <w:lastRenderedPageBreak/>
        <w:t>乾燥はぶウマ抗毒素</w:t>
      </w:r>
      <w:bookmarkEnd w:id="213"/>
      <w:bookmarkEnd w:id="214"/>
      <w:bookmarkEnd w:id="215"/>
      <w:bookmarkEnd w:id="216"/>
      <w:bookmarkEnd w:id="217"/>
      <w:bookmarkEnd w:id="218"/>
    </w:p>
    <w:p w14:paraId="3F380F8C" w14:textId="77777777" w:rsidR="00E90909" w:rsidRPr="009F543E" w:rsidRDefault="00E90909">
      <w:pPr>
        <w:pStyle w:val="a5"/>
        <w:rPr>
          <w:sz w:val="18"/>
        </w:rPr>
      </w:pPr>
      <w:r w:rsidRPr="009F543E">
        <w:rPr>
          <w:rFonts w:hint="eastAsia"/>
          <w:sz w:val="18"/>
        </w:rPr>
        <w:t>１　本質及び性状</w:t>
      </w:r>
    </w:p>
    <w:p w14:paraId="64B9467F" w14:textId="77777777" w:rsidR="00E90909" w:rsidRPr="009F543E" w:rsidRDefault="00E90909">
      <w:pPr>
        <w:pStyle w:val="a5"/>
        <w:ind w:leftChars="86" w:left="181" w:firstLineChars="100" w:firstLine="180"/>
        <w:rPr>
          <w:sz w:val="18"/>
        </w:rPr>
      </w:pPr>
      <w:r w:rsidRPr="009F543E">
        <w:rPr>
          <w:rFonts w:hint="eastAsia"/>
          <w:sz w:val="18"/>
        </w:rPr>
        <w:t>本剤は，『はぶ抗毒素』（以下「抗毒素」という．）を含むウマ免疫グロブリンの乾燥製剤である．溶剤を加えるとき，無色ないし淡黄褐色の澄明又はわずかに白濁した液剤となる．</w:t>
      </w:r>
    </w:p>
    <w:p w14:paraId="32D271C5" w14:textId="104BDCF5" w:rsidR="00E90909" w:rsidRPr="009F543E" w:rsidRDefault="00E90909">
      <w:pPr>
        <w:pStyle w:val="a5"/>
        <w:rPr>
          <w:sz w:val="18"/>
        </w:rPr>
      </w:pPr>
      <w:r w:rsidRPr="009F543E">
        <w:rPr>
          <w:rFonts w:hint="eastAsia"/>
          <w:sz w:val="18"/>
        </w:rPr>
        <w:t>２　製法</w:t>
      </w:r>
    </w:p>
    <w:p w14:paraId="4E63612A" w14:textId="45CFBB91" w:rsidR="00E90909" w:rsidRPr="009F543E" w:rsidRDefault="00E90909">
      <w:pPr>
        <w:pStyle w:val="a5"/>
        <w:rPr>
          <w:sz w:val="18"/>
        </w:rPr>
      </w:pPr>
      <w:r w:rsidRPr="009F543E">
        <w:rPr>
          <w:rFonts w:hint="eastAsia"/>
          <w:sz w:val="18"/>
        </w:rPr>
        <w:t>２．１　原材料</w:t>
      </w:r>
    </w:p>
    <w:p w14:paraId="559376DA" w14:textId="77777777" w:rsidR="00E90909" w:rsidRPr="009F543E" w:rsidRDefault="00E90909">
      <w:pPr>
        <w:pStyle w:val="a5"/>
        <w:rPr>
          <w:sz w:val="18"/>
        </w:rPr>
      </w:pPr>
      <w:r w:rsidRPr="009F543E">
        <w:rPr>
          <w:rFonts w:hint="eastAsia"/>
          <w:sz w:val="18"/>
        </w:rPr>
        <w:t>２．１．１　免疫用抗原</w:t>
      </w:r>
    </w:p>
    <w:p w14:paraId="154366EF" w14:textId="77777777" w:rsidR="00E90909" w:rsidRPr="009F543E" w:rsidRDefault="00E90909">
      <w:pPr>
        <w:pStyle w:val="a5"/>
        <w:ind w:firstLineChars="200" w:firstLine="360"/>
        <w:rPr>
          <w:sz w:val="18"/>
        </w:rPr>
      </w:pPr>
      <w:r w:rsidRPr="009F543E">
        <w:rPr>
          <w:rFonts w:hint="eastAsia"/>
          <w:sz w:val="18"/>
        </w:rPr>
        <w:t>はぶ毒又ははぶトキソイドを用いる．</w:t>
      </w:r>
    </w:p>
    <w:p w14:paraId="55D09B37" w14:textId="77777777" w:rsidR="00E90909" w:rsidRPr="009F543E" w:rsidRDefault="00E90909">
      <w:pPr>
        <w:pStyle w:val="a5"/>
        <w:rPr>
          <w:sz w:val="18"/>
        </w:rPr>
      </w:pPr>
      <w:r w:rsidRPr="009F543E">
        <w:rPr>
          <w:rFonts w:hint="eastAsia"/>
          <w:sz w:val="18"/>
        </w:rPr>
        <w:t>２．１．２　動物</w:t>
      </w:r>
    </w:p>
    <w:p w14:paraId="3EDF7641" w14:textId="77777777" w:rsidR="00E90909" w:rsidRPr="009F543E" w:rsidRDefault="00E90909">
      <w:pPr>
        <w:pStyle w:val="a5"/>
        <w:ind w:firstLineChars="200" w:firstLine="360"/>
        <w:rPr>
          <w:sz w:val="18"/>
        </w:rPr>
      </w:pPr>
      <w:r w:rsidRPr="009F543E">
        <w:rPr>
          <w:rFonts w:hint="eastAsia"/>
          <w:sz w:val="18"/>
        </w:rPr>
        <w:t>ウマを用いる．</w:t>
      </w:r>
    </w:p>
    <w:p w14:paraId="1DC87D52" w14:textId="4D5B8709" w:rsidR="00E90909" w:rsidRPr="009F543E" w:rsidRDefault="00E90909">
      <w:pPr>
        <w:pStyle w:val="a5"/>
        <w:rPr>
          <w:sz w:val="18"/>
        </w:rPr>
      </w:pPr>
      <w:r w:rsidRPr="009F543E">
        <w:rPr>
          <w:rFonts w:hint="eastAsia"/>
          <w:sz w:val="18"/>
        </w:rPr>
        <w:t>２．２　原液</w:t>
      </w:r>
    </w:p>
    <w:p w14:paraId="2F7C873C" w14:textId="77777777" w:rsidR="00E90909" w:rsidRPr="009F543E" w:rsidRDefault="00E90909">
      <w:pPr>
        <w:pStyle w:val="a5"/>
        <w:rPr>
          <w:sz w:val="18"/>
        </w:rPr>
      </w:pPr>
      <w:r w:rsidRPr="009F543E">
        <w:rPr>
          <w:rFonts w:hint="eastAsia"/>
          <w:sz w:val="18"/>
        </w:rPr>
        <w:t>２．２．１　粗抗毒素液</w:t>
      </w:r>
    </w:p>
    <w:p w14:paraId="575CD778" w14:textId="77777777" w:rsidR="00E90909" w:rsidRPr="009F543E" w:rsidRDefault="00E90909">
      <w:pPr>
        <w:pStyle w:val="a5"/>
        <w:ind w:leftChars="86" w:left="181" w:firstLineChars="100" w:firstLine="180"/>
        <w:rPr>
          <w:sz w:val="18"/>
        </w:rPr>
      </w:pPr>
      <w:r w:rsidRPr="009F543E">
        <w:rPr>
          <w:rFonts w:hint="eastAsia"/>
          <w:sz w:val="18"/>
        </w:rPr>
        <w:t>免疫した動物</w:t>
      </w:r>
      <w:r w:rsidR="00A011C5" w:rsidRPr="009F543E">
        <w:rPr>
          <w:rFonts w:hint="eastAsia"/>
          <w:sz w:val="18"/>
        </w:rPr>
        <w:t>の</w:t>
      </w:r>
      <w:r w:rsidRPr="009F543E">
        <w:rPr>
          <w:rFonts w:hint="eastAsia"/>
          <w:sz w:val="18"/>
        </w:rPr>
        <w:t>血</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又は血清を集めてその</w:t>
      </w:r>
      <w:r w:rsidR="002E47D9" w:rsidRPr="009F543E">
        <w:rPr>
          <w:rFonts w:hint="eastAsia"/>
          <w:sz w:val="18"/>
        </w:rPr>
        <w:t>１</w:t>
      </w:r>
      <w:r w:rsidRPr="009F543E">
        <w:rPr>
          <w:rFonts w:hint="eastAsia"/>
          <w:sz w:val="18"/>
        </w:rPr>
        <w:t>mL中に抗毒素の抗致死価</w:t>
      </w:r>
      <w:r w:rsidR="00DE0892" w:rsidRPr="009F543E">
        <w:rPr>
          <w:rFonts w:hint="eastAsia"/>
          <w:sz w:val="18"/>
        </w:rPr>
        <w:t>及び</w:t>
      </w:r>
      <w:r w:rsidRPr="009F543E">
        <w:rPr>
          <w:rFonts w:hint="eastAsia"/>
          <w:sz w:val="18"/>
        </w:rPr>
        <w:t>抗出血Ⅰ価をそれぞれ100単位以上を含</w:t>
      </w:r>
      <w:r w:rsidR="00DE0892" w:rsidRPr="009F543E">
        <w:rPr>
          <w:rFonts w:hint="eastAsia"/>
          <w:sz w:val="18"/>
        </w:rPr>
        <w:t>むとき</w:t>
      </w:r>
      <w:r w:rsidRPr="009F543E">
        <w:rPr>
          <w:rFonts w:hint="eastAsia"/>
          <w:sz w:val="18"/>
        </w:rPr>
        <w:t>，これを粗抗毒素液とする．</w:t>
      </w:r>
    </w:p>
    <w:p w14:paraId="1FC30C29" w14:textId="77777777" w:rsidR="00E90909" w:rsidRPr="009F543E" w:rsidRDefault="00E90909">
      <w:pPr>
        <w:pStyle w:val="a5"/>
        <w:rPr>
          <w:sz w:val="18"/>
        </w:rPr>
      </w:pPr>
      <w:r w:rsidRPr="009F543E">
        <w:rPr>
          <w:rFonts w:hint="eastAsia"/>
          <w:sz w:val="18"/>
        </w:rPr>
        <w:t>２．２．２　精製</w:t>
      </w:r>
    </w:p>
    <w:p w14:paraId="18B63426" w14:textId="77777777" w:rsidR="00E90909" w:rsidRPr="009F543E" w:rsidRDefault="00E90909">
      <w:pPr>
        <w:pStyle w:val="a5"/>
        <w:ind w:leftChars="86" w:left="181" w:firstLineChars="100" w:firstLine="180"/>
        <w:rPr>
          <w:sz w:val="18"/>
        </w:rPr>
      </w:pPr>
      <w:r w:rsidRPr="009F543E">
        <w:rPr>
          <w:rFonts w:hint="eastAsia"/>
          <w:sz w:val="18"/>
        </w:rPr>
        <w:t>抗体を変質させることのない適当な処理法によって粗抗毒素液を分画し，免疫グロブリン画分を集め，これを原液とする．なお，適当なたん白質分解酵素処理を行う．</w:t>
      </w:r>
    </w:p>
    <w:p w14:paraId="20FB5293" w14:textId="77777777" w:rsidR="00E90909" w:rsidRPr="009F543E" w:rsidRDefault="00E90909">
      <w:pPr>
        <w:pStyle w:val="a5"/>
        <w:ind w:firstLineChars="200" w:firstLine="360"/>
        <w:rPr>
          <w:sz w:val="18"/>
        </w:rPr>
      </w:pPr>
      <w:r w:rsidRPr="009F543E">
        <w:rPr>
          <w:rFonts w:hint="eastAsia"/>
          <w:sz w:val="18"/>
        </w:rPr>
        <w:t>原液について，３．１の試験を行う．</w:t>
      </w:r>
    </w:p>
    <w:p w14:paraId="649B90CA" w14:textId="77777777" w:rsidR="00E90909" w:rsidRPr="009F543E" w:rsidRDefault="00E90909">
      <w:pPr>
        <w:pStyle w:val="a5"/>
        <w:rPr>
          <w:sz w:val="18"/>
        </w:rPr>
      </w:pPr>
      <w:r w:rsidRPr="009F543E">
        <w:rPr>
          <w:rFonts w:hint="eastAsia"/>
          <w:sz w:val="18"/>
        </w:rPr>
        <w:t>２．３　最終バルク及び乾燥</w:t>
      </w:r>
    </w:p>
    <w:p w14:paraId="3F0E88D9" w14:textId="77777777" w:rsidR="00E90909" w:rsidRPr="009F543E" w:rsidRDefault="00E90909">
      <w:pPr>
        <w:pStyle w:val="a5"/>
        <w:ind w:leftChars="86" w:left="181" w:firstLineChars="100" w:firstLine="180"/>
        <w:rPr>
          <w:sz w:val="18"/>
        </w:rPr>
      </w:pPr>
      <w:r w:rsidRPr="009F543E">
        <w:rPr>
          <w:rFonts w:hint="eastAsia"/>
          <w:sz w:val="18"/>
        </w:rPr>
        <w:t>原液を，必要あれば緩衝性の生理食塩液等で希釈し，</w:t>
      </w:r>
      <w:r w:rsidR="002E47D9" w:rsidRPr="009F543E">
        <w:rPr>
          <w:rFonts w:hint="eastAsia"/>
          <w:sz w:val="18"/>
        </w:rPr>
        <w:t>１</w:t>
      </w:r>
      <w:r w:rsidRPr="009F543E">
        <w:rPr>
          <w:rFonts w:hint="eastAsia"/>
          <w:sz w:val="18"/>
        </w:rPr>
        <w:t>mL中に抗毒素の抗致死価</w:t>
      </w:r>
      <w:r w:rsidR="00DE0892" w:rsidRPr="009F543E">
        <w:rPr>
          <w:rFonts w:hint="eastAsia"/>
          <w:sz w:val="18"/>
        </w:rPr>
        <w:t>及び</w:t>
      </w:r>
      <w:r w:rsidRPr="009F543E">
        <w:rPr>
          <w:rFonts w:hint="eastAsia"/>
          <w:sz w:val="18"/>
        </w:rPr>
        <w:t>抗出血Ⅰ価をそれぞれ300単位以上を含むようにして作り，最終バルクとし，分注，凍結乾燥する．</w:t>
      </w:r>
    </w:p>
    <w:p w14:paraId="2BA4C327" w14:textId="4B584A8C" w:rsidR="00E90909" w:rsidRPr="009F543E" w:rsidRDefault="00E90909">
      <w:pPr>
        <w:pStyle w:val="a5"/>
        <w:rPr>
          <w:sz w:val="18"/>
        </w:rPr>
      </w:pPr>
      <w:r w:rsidRPr="009F543E">
        <w:rPr>
          <w:rFonts w:hint="eastAsia"/>
          <w:sz w:val="18"/>
        </w:rPr>
        <w:t>３　試験</w:t>
      </w:r>
    </w:p>
    <w:p w14:paraId="6ADF6C3B" w14:textId="77777777" w:rsidR="00E90909" w:rsidRPr="009F543E" w:rsidRDefault="00E90909">
      <w:pPr>
        <w:pStyle w:val="a5"/>
        <w:rPr>
          <w:sz w:val="18"/>
        </w:rPr>
      </w:pPr>
      <w:r w:rsidRPr="009F543E">
        <w:rPr>
          <w:rFonts w:hint="eastAsia"/>
          <w:sz w:val="18"/>
        </w:rPr>
        <w:t>３．１　原液の試験</w:t>
      </w:r>
    </w:p>
    <w:p w14:paraId="18481510" w14:textId="77777777" w:rsidR="00E90909" w:rsidRPr="009F543E" w:rsidRDefault="00E90909">
      <w:pPr>
        <w:pStyle w:val="a5"/>
        <w:rPr>
          <w:sz w:val="18"/>
        </w:rPr>
      </w:pPr>
      <w:r w:rsidRPr="009F543E">
        <w:rPr>
          <w:rFonts w:hint="eastAsia"/>
          <w:sz w:val="18"/>
        </w:rPr>
        <w:t>３．１．１　免疫グロブリン含量試験</w:t>
      </w:r>
    </w:p>
    <w:p w14:paraId="205CC395" w14:textId="77777777" w:rsidR="00E90909" w:rsidRPr="009F543E" w:rsidRDefault="00E90909">
      <w:pPr>
        <w:pStyle w:val="a5"/>
        <w:ind w:leftChars="86" w:left="181" w:firstLineChars="100" w:firstLine="180"/>
        <w:rPr>
          <w:sz w:val="18"/>
        </w:rPr>
      </w:pPr>
      <w:r w:rsidRPr="009F543E">
        <w:rPr>
          <w:rFonts w:hint="eastAsia"/>
          <w:sz w:val="18"/>
        </w:rPr>
        <w:t>一般試験法のセルロースアセテート膜電気泳動試験法を準用して試験するとき，総たん白質の95</w:t>
      </w:r>
      <w:r w:rsidR="002E47D9" w:rsidRPr="009F543E">
        <w:rPr>
          <w:rFonts w:hint="eastAsia"/>
          <w:sz w:val="18"/>
        </w:rPr>
        <w:t>％</w:t>
      </w:r>
      <w:r w:rsidRPr="009F543E">
        <w:rPr>
          <w:rFonts w:hint="eastAsia"/>
          <w:sz w:val="18"/>
        </w:rPr>
        <w:t>以上が免疫グロブリンでなければならない．</w:t>
      </w:r>
    </w:p>
    <w:p w14:paraId="21C7EA85" w14:textId="77777777" w:rsidR="00E90909" w:rsidRPr="009F543E" w:rsidRDefault="00E90909">
      <w:pPr>
        <w:pStyle w:val="a5"/>
        <w:rPr>
          <w:sz w:val="18"/>
        </w:rPr>
      </w:pPr>
      <w:r w:rsidRPr="009F543E">
        <w:rPr>
          <w:rFonts w:hint="eastAsia"/>
          <w:sz w:val="18"/>
        </w:rPr>
        <w:t>３．１．２　たん白質分解酵素残存否定試験</w:t>
      </w:r>
    </w:p>
    <w:p w14:paraId="0D7CBD6C" w14:textId="77777777" w:rsidR="00E90909" w:rsidRPr="009F543E" w:rsidRDefault="00E90909">
      <w:pPr>
        <w:pStyle w:val="a5"/>
        <w:ind w:firstLineChars="200" w:firstLine="360"/>
        <w:rPr>
          <w:sz w:val="18"/>
        </w:rPr>
      </w:pPr>
      <w:r w:rsidRPr="009F543E">
        <w:rPr>
          <w:rFonts w:hint="eastAsia"/>
          <w:sz w:val="18"/>
        </w:rPr>
        <w:t>適当な方法によって検体中の酵素含量を測定するとき，酵素の著しい残存を認めてはならない．</w:t>
      </w:r>
    </w:p>
    <w:p w14:paraId="057B8831" w14:textId="77777777" w:rsidR="00E90909" w:rsidRPr="009F543E" w:rsidRDefault="00E90909">
      <w:pPr>
        <w:pStyle w:val="a5"/>
        <w:rPr>
          <w:sz w:val="18"/>
        </w:rPr>
      </w:pPr>
      <w:r w:rsidRPr="009F543E">
        <w:rPr>
          <w:rFonts w:hint="eastAsia"/>
          <w:sz w:val="18"/>
        </w:rPr>
        <w:t>３．１．３　無菌試験</w:t>
      </w:r>
    </w:p>
    <w:p w14:paraId="6F247CDD"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65D72BE9" w14:textId="77777777" w:rsidR="00E90909" w:rsidRPr="009F543E" w:rsidRDefault="00E90909">
      <w:pPr>
        <w:pStyle w:val="a5"/>
        <w:rPr>
          <w:sz w:val="18"/>
        </w:rPr>
      </w:pPr>
      <w:r w:rsidRPr="009F543E">
        <w:rPr>
          <w:rFonts w:hint="eastAsia"/>
          <w:sz w:val="18"/>
        </w:rPr>
        <w:t>３．１．４　発熱試験</w:t>
      </w:r>
    </w:p>
    <w:p w14:paraId="0ABC6CC7" w14:textId="77777777" w:rsidR="00E90909" w:rsidRPr="009F543E" w:rsidRDefault="00E90909">
      <w:pPr>
        <w:pStyle w:val="a5"/>
        <w:ind w:firstLineChars="200" w:firstLine="360"/>
        <w:rPr>
          <w:sz w:val="18"/>
        </w:rPr>
      </w:pPr>
      <w:r w:rsidRPr="009F543E">
        <w:rPr>
          <w:rFonts w:hint="eastAsia"/>
          <w:sz w:val="18"/>
        </w:rPr>
        <w:t>一般試験法の発熱試験法を準用して試験するとき，適合しなければならない．</w:t>
      </w:r>
    </w:p>
    <w:p w14:paraId="79A5CDAE" w14:textId="77777777" w:rsidR="00E90909" w:rsidRPr="009F543E" w:rsidRDefault="00E90909">
      <w:pPr>
        <w:pStyle w:val="a5"/>
        <w:rPr>
          <w:sz w:val="18"/>
        </w:rPr>
      </w:pPr>
      <w:r w:rsidRPr="009F543E">
        <w:rPr>
          <w:rFonts w:hint="eastAsia"/>
          <w:sz w:val="18"/>
        </w:rPr>
        <w:t>３．１．５　抗毒素含量試験</w:t>
      </w:r>
    </w:p>
    <w:p w14:paraId="68D07FAC" w14:textId="1530B461" w:rsidR="00E90909" w:rsidRPr="009F543E" w:rsidRDefault="00E90909">
      <w:pPr>
        <w:pStyle w:val="a5"/>
        <w:ind w:firstLineChars="200" w:firstLine="360"/>
        <w:rPr>
          <w:sz w:val="18"/>
        </w:rPr>
      </w:pPr>
      <w:r w:rsidRPr="009F543E">
        <w:rPr>
          <w:rFonts w:hint="eastAsia"/>
          <w:sz w:val="18"/>
        </w:rPr>
        <w:t>３．２．</w:t>
      </w:r>
      <w:r w:rsidR="0039554B">
        <w:rPr>
          <w:rFonts w:hint="eastAsia"/>
          <w:sz w:val="18"/>
        </w:rPr>
        <w:t>５</w:t>
      </w:r>
      <w:r w:rsidRPr="009F543E">
        <w:rPr>
          <w:rFonts w:hint="eastAsia"/>
          <w:sz w:val="18"/>
        </w:rPr>
        <w:t>を準用する．</w:t>
      </w:r>
    </w:p>
    <w:p w14:paraId="21BEE63E" w14:textId="77777777" w:rsidR="00E90909" w:rsidRPr="009F543E" w:rsidRDefault="00E90909">
      <w:pPr>
        <w:pStyle w:val="a5"/>
        <w:rPr>
          <w:sz w:val="18"/>
        </w:rPr>
      </w:pPr>
      <w:r w:rsidRPr="009F543E">
        <w:rPr>
          <w:rFonts w:hint="eastAsia"/>
          <w:sz w:val="18"/>
        </w:rPr>
        <w:t>３．２　小分製品の試験</w:t>
      </w:r>
    </w:p>
    <w:p w14:paraId="40E9F117" w14:textId="77777777" w:rsidR="00E90909" w:rsidRPr="009F543E" w:rsidRDefault="00E90909">
      <w:pPr>
        <w:pStyle w:val="a5"/>
        <w:rPr>
          <w:sz w:val="18"/>
        </w:rPr>
      </w:pPr>
      <w:r w:rsidRPr="009F543E">
        <w:rPr>
          <w:rFonts w:hint="eastAsia"/>
          <w:sz w:val="18"/>
        </w:rPr>
        <w:t>３．２．１　含湿度試験</w:t>
      </w:r>
    </w:p>
    <w:p w14:paraId="69D2E2B5" w14:textId="77777777" w:rsidR="00E90909" w:rsidRPr="009F543E" w:rsidRDefault="00E90909">
      <w:pPr>
        <w:pStyle w:val="a5"/>
        <w:ind w:firstLineChars="200" w:firstLine="360"/>
        <w:rPr>
          <w:sz w:val="18"/>
        </w:rPr>
      </w:pPr>
      <w:r w:rsidRPr="009F543E">
        <w:rPr>
          <w:rFonts w:hint="eastAsia"/>
          <w:sz w:val="18"/>
        </w:rPr>
        <w:t>一般試験法の含湿度測定法を準用して試験するとき，3.0</w:t>
      </w:r>
      <w:r w:rsidR="002E47D9" w:rsidRPr="009F543E">
        <w:rPr>
          <w:rFonts w:hint="eastAsia"/>
          <w:sz w:val="18"/>
        </w:rPr>
        <w:t>％</w:t>
      </w:r>
      <w:r w:rsidRPr="009F543E">
        <w:rPr>
          <w:rFonts w:hint="eastAsia"/>
          <w:sz w:val="18"/>
        </w:rPr>
        <w:t>以下でなければならない．</w:t>
      </w:r>
    </w:p>
    <w:p w14:paraId="200C5355" w14:textId="7DA4738C" w:rsidR="00E90909" w:rsidRPr="009F543E" w:rsidRDefault="00E90909">
      <w:pPr>
        <w:pStyle w:val="a5"/>
        <w:rPr>
          <w:sz w:val="18"/>
        </w:rPr>
      </w:pPr>
      <w:r w:rsidRPr="009F543E">
        <w:rPr>
          <w:rFonts w:hint="eastAsia"/>
          <w:sz w:val="18"/>
        </w:rPr>
        <w:t>３．２．</w:t>
      </w:r>
      <w:r w:rsidR="0039554B">
        <w:rPr>
          <w:rFonts w:hint="eastAsia"/>
          <w:sz w:val="18"/>
        </w:rPr>
        <w:t>２</w:t>
      </w:r>
      <w:r w:rsidRPr="009F543E">
        <w:rPr>
          <w:rFonts w:hint="eastAsia"/>
          <w:sz w:val="18"/>
        </w:rPr>
        <w:t xml:space="preserve">　たん白質含量試験</w:t>
      </w:r>
    </w:p>
    <w:p w14:paraId="13E59662" w14:textId="77777777" w:rsidR="00E90909" w:rsidRPr="009F543E" w:rsidRDefault="00E90909">
      <w:pPr>
        <w:pStyle w:val="a5"/>
        <w:ind w:leftChars="86" w:left="181" w:firstLineChars="100" w:firstLine="180"/>
        <w:rPr>
          <w:sz w:val="18"/>
        </w:rPr>
      </w:pPr>
      <w:r w:rsidRPr="009F543E">
        <w:rPr>
          <w:rFonts w:hint="eastAsia"/>
          <w:sz w:val="18"/>
        </w:rPr>
        <w:lastRenderedPageBreak/>
        <w:t>一般試験法のたん白窒素定量法を準用して試験するとき，たん白質量は，抗毒素の抗致死価</w:t>
      </w:r>
      <w:r w:rsidR="00DE0892" w:rsidRPr="009F543E">
        <w:rPr>
          <w:rFonts w:hint="eastAsia"/>
          <w:sz w:val="18"/>
        </w:rPr>
        <w:t>及び</w:t>
      </w:r>
      <w:r w:rsidRPr="009F543E">
        <w:rPr>
          <w:rFonts w:hint="eastAsia"/>
          <w:sz w:val="18"/>
        </w:rPr>
        <w:t>抗出血Ⅰ価のうち低い値を示すもの300単位につき40mg未満でなければならない．</w:t>
      </w:r>
    </w:p>
    <w:p w14:paraId="69C6F169" w14:textId="28F1BDF1" w:rsidR="00E90909" w:rsidRPr="009F543E" w:rsidRDefault="00E90909">
      <w:pPr>
        <w:pStyle w:val="a5"/>
        <w:rPr>
          <w:sz w:val="18"/>
        </w:rPr>
      </w:pPr>
      <w:r w:rsidRPr="009F543E">
        <w:rPr>
          <w:rFonts w:hint="eastAsia"/>
          <w:sz w:val="18"/>
        </w:rPr>
        <w:t>３．２．</w:t>
      </w:r>
      <w:r w:rsidR="0039554B">
        <w:rPr>
          <w:rFonts w:hint="eastAsia"/>
          <w:sz w:val="18"/>
        </w:rPr>
        <w:t>３</w:t>
      </w:r>
      <w:r w:rsidRPr="009F543E">
        <w:rPr>
          <w:rFonts w:hint="eastAsia"/>
          <w:sz w:val="18"/>
        </w:rPr>
        <w:t xml:space="preserve">　無菌試験</w:t>
      </w:r>
    </w:p>
    <w:p w14:paraId="102831BF"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31B8829E" w14:textId="004D4AC4" w:rsidR="00E90909" w:rsidRPr="009F543E" w:rsidRDefault="00E90909">
      <w:pPr>
        <w:pStyle w:val="a5"/>
        <w:rPr>
          <w:sz w:val="18"/>
        </w:rPr>
      </w:pPr>
      <w:r w:rsidRPr="009F543E">
        <w:rPr>
          <w:rFonts w:hint="eastAsia"/>
          <w:sz w:val="18"/>
        </w:rPr>
        <w:t>３．２．</w:t>
      </w:r>
      <w:r w:rsidR="0039554B">
        <w:rPr>
          <w:rFonts w:hint="eastAsia"/>
          <w:sz w:val="18"/>
        </w:rPr>
        <w:t>４</w:t>
      </w:r>
      <w:r w:rsidRPr="009F543E">
        <w:rPr>
          <w:rFonts w:hint="eastAsia"/>
          <w:sz w:val="18"/>
        </w:rPr>
        <w:t xml:space="preserve">　発熱試験</w:t>
      </w:r>
    </w:p>
    <w:p w14:paraId="0E77BDDE" w14:textId="77777777" w:rsidR="00E90909" w:rsidRPr="009F543E" w:rsidRDefault="00E90909">
      <w:pPr>
        <w:pStyle w:val="a5"/>
        <w:ind w:firstLineChars="200" w:firstLine="360"/>
        <w:rPr>
          <w:sz w:val="18"/>
        </w:rPr>
      </w:pPr>
      <w:r w:rsidRPr="009F543E">
        <w:rPr>
          <w:rFonts w:hint="eastAsia"/>
          <w:sz w:val="18"/>
        </w:rPr>
        <w:t>一般試験法の発熱試験法を準用して試験するとき，適合しなければならない．</w:t>
      </w:r>
    </w:p>
    <w:p w14:paraId="22BBB8A7" w14:textId="3039E878" w:rsidR="00E90909" w:rsidRPr="009F543E" w:rsidRDefault="00E90909">
      <w:pPr>
        <w:pStyle w:val="a5"/>
        <w:rPr>
          <w:sz w:val="18"/>
        </w:rPr>
      </w:pPr>
      <w:r w:rsidRPr="009F543E">
        <w:rPr>
          <w:rFonts w:hint="eastAsia"/>
          <w:sz w:val="18"/>
        </w:rPr>
        <w:t>３．２．</w:t>
      </w:r>
      <w:r w:rsidR="0039554B">
        <w:rPr>
          <w:rFonts w:hint="eastAsia"/>
          <w:sz w:val="18"/>
        </w:rPr>
        <w:t>５</w:t>
      </w:r>
      <w:r w:rsidRPr="009F543E">
        <w:rPr>
          <w:rFonts w:hint="eastAsia"/>
          <w:sz w:val="18"/>
        </w:rPr>
        <w:t xml:space="preserve">　力価試験</w:t>
      </w:r>
    </w:p>
    <w:p w14:paraId="16A7B1B1" w14:textId="77777777" w:rsidR="00E90909" w:rsidRPr="009F543E" w:rsidRDefault="00E90909">
      <w:pPr>
        <w:pStyle w:val="a5"/>
        <w:ind w:firstLineChars="200" w:firstLine="360"/>
        <w:rPr>
          <w:sz w:val="18"/>
        </w:rPr>
      </w:pPr>
      <w:r w:rsidRPr="009F543E">
        <w:rPr>
          <w:rFonts w:hint="eastAsia"/>
          <w:sz w:val="18"/>
        </w:rPr>
        <w:t>力価は，抗致死価</w:t>
      </w:r>
      <w:r w:rsidR="00292F03" w:rsidRPr="009F543E">
        <w:rPr>
          <w:rFonts w:hint="eastAsia"/>
          <w:sz w:val="18"/>
        </w:rPr>
        <w:t>及び</w:t>
      </w:r>
      <w:r w:rsidRPr="009F543E">
        <w:rPr>
          <w:rFonts w:hint="eastAsia"/>
          <w:sz w:val="18"/>
        </w:rPr>
        <w:t>抗出血Ⅰ価について測定する．</w:t>
      </w:r>
    </w:p>
    <w:p w14:paraId="3A5890AB" w14:textId="3897FDF7" w:rsidR="00E90909" w:rsidRPr="009F543E" w:rsidRDefault="00E90909">
      <w:pPr>
        <w:pStyle w:val="a5"/>
        <w:rPr>
          <w:sz w:val="18"/>
        </w:rPr>
      </w:pPr>
      <w:r w:rsidRPr="009F543E">
        <w:rPr>
          <w:rFonts w:hint="eastAsia"/>
          <w:sz w:val="18"/>
        </w:rPr>
        <w:t xml:space="preserve">　３．２．</w:t>
      </w:r>
      <w:r w:rsidR="0039554B">
        <w:rPr>
          <w:rFonts w:hint="eastAsia"/>
          <w:sz w:val="18"/>
        </w:rPr>
        <w:t>５</w:t>
      </w:r>
      <w:r w:rsidRPr="009F543E">
        <w:rPr>
          <w:rFonts w:hint="eastAsia"/>
          <w:sz w:val="18"/>
        </w:rPr>
        <w:t>．１　抗致死価測定</w:t>
      </w:r>
    </w:p>
    <w:p w14:paraId="72B2C0E4" w14:textId="39F6C1B3" w:rsidR="00E90909" w:rsidRPr="009F543E" w:rsidRDefault="00E90909">
      <w:pPr>
        <w:pStyle w:val="a5"/>
        <w:ind w:firstLineChars="200" w:firstLine="360"/>
        <w:rPr>
          <w:sz w:val="18"/>
        </w:rPr>
      </w:pPr>
      <w:r w:rsidRPr="009F543E">
        <w:rPr>
          <w:rFonts w:hint="eastAsia"/>
          <w:sz w:val="18"/>
        </w:rPr>
        <w:t>３．２．</w:t>
      </w:r>
      <w:r w:rsidR="0039554B">
        <w:rPr>
          <w:rFonts w:hint="eastAsia"/>
          <w:sz w:val="18"/>
        </w:rPr>
        <w:t>５</w:t>
      </w:r>
      <w:r w:rsidRPr="009F543E">
        <w:rPr>
          <w:rFonts w:hint="eastAsia"/>
          <w:sz w:val="18"/>
        </w:rPr>
        <w:t>．１．１　材料</w:t>
      </w:r>
    </w:p>
    <w:p w14:paraId="4E9EE3B0" w14:textId="77777777" w:rsidR="00E90909" w:rsidRPr="009F543E" w:rsidRDefault="00E90909">
      <w:pPr>
        <w:pStyle w:val="a5"/>
        <w:ind w:leftChars="258" w:left="542" w:firstLineChars="100" w:firstLine="180"/>
        <w:rPr>
          <w:sz w:val="18"/>
        </w:rPr>
      </w:pPr>
      <w:r w:rsidRPr="009F543E">
        <w:rPr>
          <w:rFonts w:hint="eastAsia"/>
          <w:sz w:val="18"/>
        </w:rPr>
        <w:t>検体，標準はぶ抗毒素（以下「標準品」という．）及びはぶ試験毒素（致死）を用いる．これらの希釈は，0.2</w:t>
      </w:r>
      <w:r w:rsidR="002E47D9" w:rsidRPr="009F543E">
        <w:rPr>
          <w:rFonts w:hint="eastAsia"/>
          <w:sz w:val="18"/>
        </w:rPr>
        <w:t>ｗ／ｖ％</w:t>
      </w:r>
      <w:r w:rsidRPr="009F543E">
        <w:rPr>
          <w:rFonts w:hint="eastAsia"/>
          <w:sz w:val="18"/>
        </w:rPr>
        <w:t>ゼラチン加0.017mol</w:t>
      </w:r>
      <w:r w:rsidR="0080150E" w:rsidRPr="009F543E">
        <w:rPr>
          <w:rFonts w:hint="eastAsia"/>
          <w:sz w:val="18"/>
        </w:rPr>
        <w:t>／Ｌ</w:t>
      </w:r>
      <w:r w:rsidRPr="009F543E">
        <w:rPr>
          <w:rFonts w:hint="eastAsia"/>
          <w:sz w:val="18"/>
        </w:rPr>
        <w:t>リン酸塩緩衝塩化ナトリウム液（</w:t>
      </w:r>
      <w:r w:rsidR="0080150E" w:rsidRPr="009F543E">
        <w:rPr>
          <w:rFonts w:hint="eastAsia"/>
          <w:sz w:val="18"/>
        </w:rPr>
        <w:t>ｐＨ</w:t>
      </w:r>
      <w:r w:rsidRPr="009F543E">
        <w:rPr>
          <w:rFonts w:hint="eastAsia"/>
          <w:sz w:val="18"/>
        </w:rPr>
        <w:t>7.0）による．</w:t>
      </w:r>
    </w:p>
    <w:p w14:paraId="4091B054" w14:textId="4A71C91E" w:rsidR="00E90909" w:rsidRPr="009F543E" w:rsidRDefault="00E90909">
      <w:pPr>
        <w:pStyle w:val="a5"/>
        <w:rPr>
          <w:sz w:val="18"/>
        </w:rPr>
      </w:pPr>
      <w:r w:rsidRPr="009F543E">
        <w:rPr>
          <w:rFonts w:hint="eastAsia"/>
          <w:sz w:val="18"/>
        </w:rPr>
        <w:t xml:space="preserve">　　３．２．</w:t>
      </w:r>
      <w:r w:rsidR="0039554B">
        <w:rPr>
          <w:rFonts w:hint="eastAsia"/>
          <w:sz w:val="18"/>
        </w:rPr>
        <w:t>５</w:t>
      </w:r>
      <w:r w:rsidRPr="009F543E">
        <w:rPr>
          <w:rFonts w:hint="eastAsia"/>
          <w:sz w:val="18"/>
        </w:rPr>
        <w:t>．１．２　試験</w:t>
      </w:r>
    </w:p>
    <w:p w14:paraId="302654BE" w14:textId="77777777" w:rsidR="00E90909" w:rsidRPr="009F543E" w:rsidRDefault="00E90909">
      <w:pPr>
        <w:pStyle w:val="a5"/>
        <w:ind w:leftChars="258" w:left="542" w:firstLineChars="100" w:firstLine="180"/>
        <w:rPr>
          <w:sz w:val="18"/>
        </w:rPr>
      </w:pPr>
      <w:r w:rsidRPr="009F543E">
        <w:rPr>
          <w:rFonts w:hint="eastAsia"/>
          <w:sz w:val="18"/>
        </w:rPr>
        <w:t>標準品を希釈して，0.1mL中に10.0単位を中心に試験精度を考慮した適当な間隔濃度単位を含む</w:t>
      </w:r>
      <w:r w:rsidR="002E47D9" w:rsidRPr="009F543E">
        <w:rPr>
          <w:rFonts w:hint="eastAsia"/>
          <w:sz w:val="18"/>
        </w:rPr>
        <w:t>５</w:t>
      </w:r>
      <w:r w:rsidRPr="009F543E">
        <w:rPr>
          <w:rFonts w:hint="eastAsia"/>
          <w:sz w:val="18"/>
        </w:rPr>
        <w:t>段階希釈（以下「標準希釈」という．）を作る．また，検体を希釈して，同様にした希釈（以下「被検希釈」という．）を作る．</w:t>
      </w:r>
    </w:p>
    <w:p w14:paraId="498DC8C7" w14:textId="77777777" w:rsidR="00E90909" w:rsidRPr="009F543E" w:rsidRDefault="00E90909">
      <w:pPr>
        <w:pStyle w:val="a5"/>
        <w:ind w:firstLineChars="400" w:firstLine="720"/>
        <w:rPr>
          <w:sz w:val="18"/>
        </w:rPr>
      </w:pPr>
      <w:r w:rsidRPr="009F543E">
        <w:rPr>
          <w:rFonts w:hint="eastAsia"/>
          <w:sz w:val="18"/>
        </w:rPr>
        <w:t>更に，はぶ試験毒素（致死）を希釈して，0.1mL中に</w:t>
      </w:r>
      <w:r w:rsidR="002E47D9" w:rsidRPr="009F543E">
        <w:rPr>
          <w:rFonts w:hint="eastAsia"/>
          <w:sz w:val="18"/>
        </w:rPr>
        <w:t>１</w:t>
      </w:r>
      <w:r w:rsidRPr="009F543E">
        <w:rPr>
          <w:rFonts w:hint="eastAsia"/>
          <w:sz w:val="18"/>
        </w:rPr>
        <w:t>試験毒素量を含む液（以下「毒素希釈」という．）を作る．</w:t>
      </w:r>
    </w:p>
    <w:p w14:paraId="5F5C4645" w14:textId="77777777" w:rsidR="00E90909" w:rsidRPr="009F543E" w:rsidRDefault="00E90909">
      <w:pPr>
        <w:pStyle w:val="a5"/>
        <w:ind w:leftChars="258" w:left="542"/>
        <w:rPr>
          <w:sz w:val="18"/>
        </w:rPr>
      </w:pPr>
      <w:r w:rsidRPr="009F543E">
        <w:rPr>
          <w:rFonts w:hint="eastAsia"/>
          <w:sz w:val="18"/>
        </w:rPr>
        <w:t>標準希釈及び被検希釈のそれぞれと毒素希釈との等量ずつを正確に採り，よく混ぜて</w:t>
      </w:r>
      <w:r w:rsidR="002E47D9" w:rsidRPr="009F543E">
        <w:rPr>
          <w:rFonts w:hint="eastAsia"/>
          <w:sz w:val="18"/>
        </w:rPr>
        <w:t>１</w:t>
      </w:r>
      <w:r w:rsidRPr="009F543E">
        <w:rPr>
          <w:rFonts w:hint="eastAsia"/>
          <w:sz w:val="18"/>
        </w:rPr>
        <w:t>時間置く．23</w:t>
      </w:r>
      <w:r w:rsidR="002E61FD" w:rsidRPr="009F543E">
        <w:rPr>
          <w:rFonts w:hint="eastAsia"/>
          <w:sz w:val="18"/>
        </w:rPr>
        <w:t>～</w:t>
      </w:r>
      <w:r w:rsidRPr="009F543E">
        <w:rPr>
          <w:rFonts w:hint="eastAsia"/>
          <w:sz w:val="18"/>
        </w:rPr>
        <w:t>29日齢のマウス</w:t>
      </w:r>
      <w:r w:rsidR="002E47D9" w:rsidRPr="009F543E">
        <w:rPr>
          <w:rFonts w:hint="eastAsia"/>
          <w:sz w:val="18"/>
        </w:rPr>
        <w:t>４</w:t>
      </w:r>
      <w:r w:rsidRPr="009F543E">
        <w:rPr>
          <w:rFonts w:hint="eastAsia"/>
          <w:sz w:val="18"/>
        </w:rPr>
        <w:t>匹以上を</w:t>
      </w:r>
      <w:r w:rsidR="002E47D9" w:rsidRPr="009F543E">
        <w:rPr>
          <w:rFonts w:hint="eastAsia"/>
          <w:sz w:val="18"/>
        </w:rPr>
        <w:t>１</w:t>
      </w:r>
      <w:r w:rsidRPr="009F543E">
        <w:rPr>
          <w:rFonts w:hint="eastAsia"/>
          <w:sz w:val="18"/>
        </w:rPr>
        <w:t>群とする．各混合液に</w:t>
      </w:r>
      <w:r w:rsidR="002E47D9" w:rsidRPr="009F543E">
        <w:rPr>
          <w:rFonts w:hint="eastAsia"/>
          <w:sz w:val="18"/>
        </w:rPr>
        <w:t>１</w:t>
      </w:r>
      <w:r w:rsidRPr="009F543E">
        <w:rPr>
          <w:rFonts w:hint="eastAsia"/>
          <w:sz w:val="18"/>
        </w:rPr>
        <w:t>群ずつを用い，</w:t>
      </w:r>
      <w:r w:rsidR="002E47D9" w:rsidRPr="009F543E">
        <w:rPr>
          <w:rFonts w:hint="eastAsia"/>
          <w:sz w:val="18"/>
        </w:rPr>
        <w:t>１</w:t>
      </w:r>
      <w:r w:rsidRPr="009F543E">
        <w:rPr>
          <w:rFonts w:hint="eastAsia"/>
          <w:sz w:val="18"/>
        </w:rPr>
        <w:t>匹当たり混合液0.2mLを尾静脈内に注射して</w:t>
      </w:r>
      <w:r w:rsidR="002E47D9" w:rsidRPr="009F543E">
        <w:rPr>
          <w:rFonts w:hint="eastAsia"/>
          <w:sz w:val="18"/>
        </w:rPr>
        <w:t>２</w:t>
      </w:r>
      <w:r w:rsidRPr="009F543E">
        <w:rPr>
          <w:rFonts w:hint="eastAsia"/>
          <w:sz w:val="18"/>
        </w:rPr>
        <w:t>日間観察する．</w:t>
      </w:r>
    </w:p>
    <w:p w14:paraId="7200A5F2" w14:textId="0A3D5C9E" w:rsidR="00E90909" w:rsidRPr="009F543E" w:rsidRDefault="00E90909">
      <w:pPr>
        <w:pStyle w:val="a5"/>
        <w:rPr>
          <w:sz w:val="18"/>
        </w:rPr>
      </w:pPr>
      <w:r w:rsidRPr="009F543E">
        <w:rPr>
          <w:rFonts w:hint="eastAsia"/>
          <w:sz w:val="18"/>
        </w:rPr>
        <w:t xml:space="preserve">　　３．２．</w:t>
      </w:r>
      <w:r w:rsidR="0039554B">
        <w:rPr>
          <w:rFonts w:hint="eastAsia"/>
          <w:sz w:val="18"/>
        </w:rPr>
        <w:t>５</w:t>
      </w:r>
      <w:r w:rsidRPr="009F543E">
        <w:rPr>
          <w:rFonts w:hint="eastAsia"/>
          <w:sz w:val="18"/>
        </w:rPr>
        <w:t>．１．３　判定</w:t>
      </w:r>
    </w:p>
    <w:p w14:paraId="1DEB2FCD" w14:textId="77777777" w:rsidR="00E90909" w:rsidRPr="009F543E" w:rsidRDefault="00E90909">
      <w:pPr>
        <w:pStyle w:val="a5"/>
        <w:ind w:firstLineChars="400" w:firstLine="720"/>
        <w:rPr>
          <w:sz w:val="18"/>
        </w:rPr>
      </w:pPr>
      <w:r w:rsidRPr="009F543E">
        <w:rPr>
          <w:rFonts w:hint="eastAsia"/>
          <w:sz w:val="18"/>
        </w:rPr>
        <w:t>試験の成績を統計学的に処理して，検体の抗致死価含量を求める．</w:t>
      </w:r>
    </w:p>
    <w:p w14:paraId="62957AC0" w14:textId="77777777" w:rsidR="00E90909" w:rsidRPr="009F543E" w:rsidRDefault="00E90909">
      <w:pPr>
        <w:pStyle w:val="a5"/>
        <w:ind w:firstLineChars="400" w:firstLine="720"/>
        <w:rPr>
          <w:sz w:val="18"/>
        </w:rPr>
      </w:pPr>
      <w:r w:rsidRPr="009F543E">
        <w:rPr>
          <w:rFonts w:hint="eastAsia"/>
          <w:sz w:val="18"/>
        </w:rPr>
        <w:t>小分製品については，その値は，表示単位以上でなければならない．</w:t>
      </w:r>
    </w:p>
    <w:p w14:paraId="1B930932" w14:textId="6F16CF45" w:rsidR="00E90909" w:rsidRPr="009F543E" w:rsidRDefault="00E90909">
      <w:pPr>
        <w:pStyle w:val="a5"/>
        <w:rPr>
          <w:sz w:val="18"/>
        </w:rPr>
      </w:pPr>
      <w:r w:rsidRPr="009F543E">
        <w:rPr>
          <w:rFonts w:hint="eastAsia"/>
          <w:sz w:val="18"/>
        </w:rPr>
        <w:t xml:space="preserve">　３．２．</w:t>
      </w:r>
      <w:r w:rsidR="0039554B">
        <w:rPr>
          <w:rFonts w:hint="eastAsia"/>
          <w:sz w:val="18"/>
        </w:rPr>
        <w:t>５</w:t>
      </w:r>
      <w:r w:rsidRPr="009F543E">
        <w:rPr>
          <w:rFonts w:hint="eastAsia"/>
          <w:sz w:val="18"/>
        </w:rPr>
        <w:t>．２　抗出血Ⅰ価測定</w:t>
      </w:r>
    </w:p>
    <w:p w14:paraId="72D476C9" w14:textId="591A7AE8" w:rsidR="00E90909" w:rsidRPr="009F543E" w:rsidRDefault="00E90909">
      <w:pPr>
        <w:pStyle w:val="a5"/>
        <w:rPr>
          <w:sz w:val="18"/>
        </w:rPr>
      </w:pPr>
      <w:r w:rsidRPr="009F543E">
        <w:rPr>
          <w:rFonts w:hint="eastAsia"/>
          <w:sz w:val="18"/>
        </w:rPr>
        <w:t xml:space="preserve">　　３．２．</w:t>
      </w:r>
      <w:r w:rsidR="0039554B">
        <w:rPr>
          <w:rFonts w:hint="eastAsia"/>
          <w:sz w:val="18"/>
        </w:rPr>
        <w:t>５</w:t>
      </w:r>
      <w:r w:rsidRPr="009F543E">
        <w:rPr>
          <w:rFonts w:hint="eastAsia"/>
          <w:sz w:val="18"/>
        </w:rPr>
        <w:t>．２．１　材料</w:t>
      </w:r>
    </w:p>
    <w:p w14:paraId="5BDE02FD" w14:textId="77777777" w:rsidR="00E90909" w:rsidRPr="009F543E" w:rsidRDefault="00E90909">
      <w:pPr>
        <w:pStyle w:val="a5"/>
        <w:ind w:leftChars="258" w:left="542" w:firstLineChars="100" w:firstLine="180"/>
        <w:rPr>
          <w:sz w:val="18"/>
        </w:rPr>
      </w:pPr>
      <w:r w:rsidRPr="009F543E">
        <w:rPr>
          <w:rFonts w:hint="eastAsia"/>
          <w:sz w:val="18"/>
        </w:rPr>
        <w:t>検体，標準品及びはぶ試験毒素（出血Ⅰ）を用いる．これらの希釈は，0.2</w:t>
      </w:r>
      <w:r w:rsidR="002E47D9" w:rsidRPr="009F543E">
        <w:rPr>
          <w:rFonts w:hint="eastAsia"/>
          <w:sz w:val="18"/>
        </w:rPr>
        <w:t>ｗ／ｖ％</w:t>
      </w:r>
      <w:r w:rsidRPr="009F543E">
        <w:rPr>
          <w:rFonts w:hint="eastAsia"/>
          <w:sz w:val="18"/>
        </w:rPr>
        <w:t>ゼラチン加0.017mol</w:t>
      </w:r>
      <w:r w:rsidR="002E47D9" w:rsidRPr="009F543E">
        <w:rPr>
          <w:rFonts w:hint="eastAsia"/>
          <w:sz w:val="18"/>
        </w:rPr>
        <w:t>／Ｌ</w:t>
      </w:r>
      <w:r w:rsidRPr="009F543E">
        <w:rPr>
          <w:rFonts w:hint="eastAsia"/>
          <w:sz w:val="18"/>
        </w:rPr>
        <w:t>リン酸塩緩衝塩化ナトリウム液（</w:t>
      </w:r>
      <w:r w:rsidR="002E47D9" w:rsidRPr="009F543E">
        <w:rPr>
          <w:rFonts w:hint="eastAsia"/>
          <w:sz w:val="18"/>
        </w:rPr>
        <w:t>ｐＨ</w:t>
      </w:r>
      <w:r w:rsidRPr="009F543E">
        <w:rPr>
          <w:rFonts w:hint="eastAsia"/>
          <w:sz w:val="18"/>
        </w:rPr>
        <w:t>7.0）による．</w:t>
      </w:r>
    </w:p>
    <w:p w14:paraId="6F259B6B" w14:textId="67EA0566" w:rsidR="00E90909" w:rsidRPr="009F543E" w:rsidRDefault="00E90909">
      <w:pPr>
        <w:pStyle w:val="a5"/>
        <w:rPr>
          <w:sz w:val="18"/>
        </w:rPr>
      </w:pPr>
      <w:r w:rsidRPr="009F543E">
        <w:rPr>
          <w:rFonts w:hint="eastAsia"/>
          <w:sz w:val="18"/>
        </w:rPr>
        <w:t xml:space="preserve">　　３．２．</w:t>
      </w:r>
      <w:r w:rsidR="0039554B">
        <w:rPr>
          <w:rFonts w:hint="eastAsia"/>
          <w:sz w:val="18"/>
        </w:rPr>
        <w:t>５</w:t>
      </w:r>
      <w:r w:rsidRPr="009F543E">
        <w:rPr>
          <w:rFonts w:hint="eastAsia"/>
          <w:sz w:val="18"/>
        </w:rPr>
        <w:t>．２．２　試験</w:t>
      </w:r>
    </w:p>
    <w:p w14:paraId="10C84D36" w14:textId="77777777" w:rsidR="00E90909" w:rsidRPr="009F543E" w:rsidRDefault="00E90909">
      <w:pPr>
        <w:pStyle w:val="a5"/>
        <w:ind w:leftChars="258" w:left="542" w:firstLineChars="100" w:firstLine="180"/>
        <w:rPr>
          <w:sz w:val="18"/>
        </w:rPr>
      </w:pPr>
      <w:r w:rsidRPr="009F543E">
        <w:rPr>
          <w:rFonts w:hint="eastAsia"/>
          <w:sz w:val="18"/>
        </w:rPr>
        <w:t>標準品を希釈して，0.1mL中に1.0単位を中心に試験精度を考慮した適当な間隔濃度単位を含む5段階希釈（以下「標準希釈」という．）を作る．また，検体を希釈して，同様にした希釈（以下「被検希釈」という．）を作る．</w:t>
      </w:r>
    </w:p>
    <w:p w14:paraId="6F46D579" w14:textId="77777777" w:rsidR="00E90909" w:rsidRPr="009F543E" w:rsidRDefault="00D62C51">
      <w:pPr>
        <w:pStyle w:val="a5"/>
        <w:ind w:firstLineChars="400" w:firstLine="720"/>
        <w:rPr>
          <w:sz w:val="18"/>
        </w:rPr>
      </w:pPr>
      <w:r w:rsidRPr="009F543E">
        <w:rPr>
          <w:rFonts w:hint="eastAsia"/>
          <w:sz w:val="18"/>
        </w:rPr>
        <w:t>さら</w:t>
      </w:r>
      <w:r w:rsidR="00E90909" w:rsidRPr="009F543E">
        <w:rPr>
          <w:rFonts w:hint="eastAsia"/>
          <w:sz w:val="18"/>
        </w:rPr>
        <w:t>に，はぶ試験毒素（出血Ⅰ）を希釈して，0.1mL中に</w:t>
      </w:r>
      <w:r w:rsidR="0080150E" w:rsidRPr="009F543E">
        <w:rPr>
          <w:rFonts w:hint="eastAsia"/>
          <w:sz w:val="18"/>
        </w:rPr>
        <w:t>１</w:t>
      </w:r>
      <w:r w:rsidR="00E90909" w:rsidRPr="009F543E">
        <w:rPr>
          <w:rFonts w:hint="eastAsia"/>
          <w:sz w:val="18"/>
        </w:rPr>
        <w:t>試験毒素量を含む液（以下「毒素希釈」という．）を作る．</w:t>
      </w:r>
    </w:p>
    <w:p w14:paraId="0B788064" w14:textId="77777777" w:rsidR="00E90909" w:rsidRPr="009F543E" w:rsidRDefault="00E90909">
      <w:pPr>
        <w:pStyle w:val="a5"/>
        <w:ind w:leftChars="257" w:left="540" w:firstLineChars="101" w:firstLine="182"/>
        <w:rPr>
          <w:sz w:val="18"/>
        </w:rPr>
      </w:pPr>
      <w:r w:rsidRPr="009F543E">
        <w:rPr>
          <w:rFonts w:hint="eastAsia"/>
          <w:sz w:val="18"/>
        </w:rPr>
        <w:t>標準希釈及び被検希釈のそれぞれと毒素希釈との等量ずつを正確に採り，よく混ぜて</w:t>
      </w:r>
      <w:r w:rsidR="00E027B9" w:rsidRPr="009F543E">
        <w:rPr>
          <w:rFonts w:hint="eastAsia"/>
          <w:sz w:val="18"/>
        </w:rPr>
        <w:t>１</w:t>
      </w:r>
      <w:r w:rsidRPr="009F543E">
        <w:rPr>
          <w:rFonts w:hint="eastAsia"/>
          <w:sz w:val="18"/>
        </w:rPr>
        <w:t>時間置く．体重約2.0</w:t>
      </w:r>
      <w:r w:rsidR="002E61FD" w:rsidRPr="009F543E">
        <w:rPr>
          <w:rFonts w:hint="eastAsia"/>
          <w:sz w:val="18"/>
        </w:rPr>
        <w:t>～</w:t>
      </w:r>
      <w:r w:rsidRPr="009F543E">
        <w:rPr>
          <w:rFonts w:hint="eastAsia"/>
          <w:sz w:val="18"/>
        </w:rPr>
        <w:t>3.0kgのウサギ</w:t>
      </w:r>
      <w:r w:rsidR="00D62C51" w:rsidRPr="009F543E">
        <w:rPr>
          <w:rFonts w:hint="eastAsia"/>
          <w:sz w:val="18"/>
        </w:rPr>
        <w:t>２匹以上</w:t>
      </w:r>
      <w:r w:rsidRPr="009F543E">
        <w:rPr>
          <w:rFonts w:hint="eastAsia"/>
          <w:sz w:val="18"/>
        </w:rPr>
        <w:t>に，各混合液0.2mLをそれぞれ異なった場所の皮内に注射する．</w:t>
      </w:r>
      <w:r w:rsidR="00E027B9" w:rsidRPr="009F543E">
        <w:rPr>
          <w:rFonts w:hint="eastAsia"/>
          <w:sz w:val="18"/>
        </w:rPr>
        <w:t>１</w:t>
      </w:r>
      <w:r w:rsidRPr="009F543E">
        <w:rPr>
          <w:rFonts w:hint="eastAsia"/>
          <w:sz w:val="18"/>
        </w:rPr>
        <w:t>混合液について少なくとも</w:t>
      </w:r>
      <w:r w:rsidR="00E027B9" w:rsidRPr="009F543E">
        <w:rPr>
          <w:rFonts w:hint="eastAsia"/>
          <w:sz w:val="18"/>
        </w:rPr>
        <w:t>２</w:t>
      </w:r>
      <w:r w:rsidRPr="009F543E">
        <w:rPr>
          <w:rFonts w:hint="eastAsia"/>
          <w:sz w:val="18"/>
        </w:rPr>
        <w:t>箇所を用いる．約24時間後に動物を麻酔死させ，皮膚を剥ぎ，その裏側から注射局所の反応を観察し出血斑の大きさをはかる．</w:t>
      </w:r>
    </w:p>
    <w:p w14:paraId="28E23281" w14:textId="17DE0235" w:rsidR="00E90909" w:rsidRPr="009F543E" w:rsidRDefault="00E90909">
      <w:pPr>
        <w:pStyle w:val="a5"/>
        <w:rPr>
          <w:sz w:val="18"/>
        </w:rPr>
      </w:pPr>
      <w:r w:rsidRPr="009F543E">
        <w:rPr>
          <w:rFonts w:hint="eastAsia"/>
          <w:sz w:val="18"/>
        </w:rPr>
        <w:t xml:space="preserve">　　３．２．</w:t>
      </w:r>
      <w:r w:rsidR="0039554B">
        <w:rPr>
          <w:rFonts w:hint="eastAsia"/>
          <w:sz w:val="18"/>
        </w:rPr>
        <w:t>５</w:t>
      </w:r>
      <w:r w:rsidRPr="009F543E">
        <w:rPr>
          <w:rFonts w:hint="eastAsia"/>
          <w:sz w:val="18"/>
        </w:rPr>
        <w:t>．２．３　判定</w:t>
      </w:r>
    </w:p>
    <w:p w14:paraId="08B83EDB" w14:textId="77777777" w:rsidR="00E90909" w:rsidRPr="009F543E" w:rsidRDefault="00E90909">
      <w:pPr>
        <w:pStyle w:val="a5"/>
        <w:ind w:firstLineChars="400" w:firstLine="720"/>
        <w:rPr>
          <w:sz w:val="18"/>
        </w:rPr>
      </w:pPr>
      <w:r w:rsidRPr="009F543E">
        <w:rPr>
          <w:rFonts w:hint="eastAsia"/>
          <w:sz w:val="18"/>
        </w:rPr>
        <w:t>出血斑の大きさを統計学的に処理して，検体の抗出血Ⅰ価含量を求める．</w:t>
      </w:r>
    </w:p>
    <w:p w14:paraId="1F500FAF" w14:textId="77777777" w:rsidR="00E90909" w:rsidRPr="009F543E" w:rsidRDefault="00E90909">
      <w:pPr>
        <w:pStyle w:val="a5"/>
        <w:ind w:firstLineChars="400" w:firstLine="720"/>
        <w:rPr>
          <w:sz w:val="18"/>
        </w:rPr>
      </w:pPr>
      <w:r w:rsidRPr="009F543E">
        <w:rPr>
          <w:rFonts w:hint="eastAsia"/>
          <w:sz w:val="18"/>
        </w:rPr>
        <w:t>小分製品については，その値は表示単位以上でなければならない．</w:t>
      </w:r>
    </w:p>
    <w:p w14:paraId="5D7661EC" w14:textId="3B07712A" w:rsidR="00E90909" w:rsidRPr="009F543E" w:rsidRDefault="00E90909">
      <w:pPr>
        <w:pStyle w:val="a5"/>
        <w:rPr>
          <w:sz w:val="18"/>
        </w:rPr>
      </w:pPr>
      <w:r w:rsidRPr="009F543E">
        <w:rPr>
          <w:rFonts w:hint="eastAsia"/>
          <w:sz w:val="18"/>
        </w:rPr>
        <w:t>３．２．</w:t>
      </w:r>
      <w:r w:rsidR="0039554B">
        <w:rPr>
          <w:rFonts w:hint="eastAsia"/>
          <w:sz w:val="18"/>
        </w:rPr>
        <w:t>６</w:t>
      </w:r>
      <w:r w:rsidRPr="009F543E">
        <w:rPr>
          <w:rFonts w:hint="eastAsia"/>
          <w:sz w:val="18"/>
        </w:rPr>
        <w:t xml:space="preserve">　表示確認試験</w:t>
      </w:r>
    </w:p>
    <w:p w14:paraId="2197812A" w14:textId="77777777" w:rsidR="00E90909" w:rsidRPr="009F543E" w:rsidRDefault="00E90909">
      <w:pPr>
        <w:pStyle w:val="a5"/>
        <w:rPr>
          <w:sz w:val="18"/>
        </w:rPr>
      </w:pPr>
      <w:r w:rsidRPr="009F543E">
        <w:rPr>
          <w:rFonts w:hint="eastAsia"/>
          <w:sz w:val="18"/>
        </w:rPr>
        <w:t xml:space="preserve">　　適当な方法ではぶ抗毒素であることを確認する．</w:t>
      </w:r>
    </w:p>
    <w:p w14:paraId="4C42E759" w14:textId="77777777" w:rsidR="00E90909" w:rsidRPr="009F543E" w:rsidRDefault="00E90909">
      <w:pPr>
        <w:pStyle w:val="a5"/>
        <w:rPr>
          <w:sz w:val="18"/>
        </w:rPr>
      </w:pPr>
      <w:r w:rsidRPr="009F543E">
        <w:rPr>
          <w:rFonts w:hint="eastAsia"/>
          <w:sz w:val="18"/>
        </w:rPr>
        <w:t>４　有効期間</w:t>
      </w:r>
    </w:p>
    <w:p w14:paraId="3DB218EC" w14:textId="77777777" w:rsidR="00E90909" w:rsidRPr="009F543E" w:rsidRDefault="00E90909">
      <w:pPr>
        <w:pStyle w:val="a5"/>
        <w:rPr>
          <w:sz w:val="18"/>
        </w:rPr>
      </w:pPr>
      <w:r w:rsidRPr="009F543E">
        <w:rPr>
          <w:rFonts w:hint="eastAsia"/>
          <w:sz w:val="18"/>
        </w:rPr>
        <w:lastRenderedPageBreak/>
        <w:t xml:space="preserve">　　有効期間は，10年とする．</w:t>
      </w:r>
    </w:p>
    <w:p w14:paraId="7472FC88" w14:textId="77777777" w:rsidR="00E90909" w:rsidRPr="009F543E" w:rsidRDefault="00E90909">
      <w:pPr>
        <w:pStyle w:val="a5"/>
        <w:rPr>
          <w:sz w:val="18"/>
        </w:rPr>
      </w:pPr>
      <w:r w:rsidRPr="009F543E">
        <w:rPr>
          <w:rFonts w:hint="eastAsia"/>
          <w:sz w:val="18"/>
        </w:rPr>
        <w:t>５　その他</w:t>
      </w:r>
    </w:p>
    <w:p w14:paraId="7A4EF5B3" w14:textId="77777777" w:rsidR="00E90909" w:rsidRPr="009F543E" w:rsidRDefault="00E90909">
      <w:pPr>
        <w:pStyle w:val="a5"/>
        <w:rPr>
          <w:sz w:val="18"/>
        </w:rPr>
      </w:pPr>
      <w:r w:rsidRPr="009F543E">
        <w:rPr>
          <w:rFonts w:hint="eastAsia"/>
          <w:sz w:val="18"/>
        </w:rPr>
        <w:t>５．１　小分容器の含有単位数</w:t>
      </w:r>
    </w:p>
    <w:p w14:paraId="4234BD74" w14:textId="77777777" w:rsidR="00E90909" w:rsidRPr="009F543E" w:rsidRDefault="00E90909">
      <w:pPr>
        <w:pStyle w:val="a5"/>
        <w:rPr>
          <w:sz w:val="18"/>
        </w:rPr>
      </w:pPr>
      <w:r w:rsidRPr="009F543E">
        <w:rPr>
          <w:rFonts w:hint="eastAsia"/>
          <w:sz w:val="18"/>
        </w:rPr>
        <w:t xml:space="preserve">　　小分容器は，抗致死価</w:t>
      </w:r>
      <w:r w:rsidR="00D62C51" w:rsidRPr="009F543E">
        <w:rPr>
          <w:rFonts w:hint="eastAsia"/>
          <w:sz w:val="18"/>
        </w:rPr>
        <w:t>及び</w:t>
      </w:r>
      <w:r w:rsidRPr="009F543E">
        <w:rPr>
          <w:rFonts w:hint="eastAsia"/>
          <w:sz w:val="18"/>
        </w:rPr>
        <w:t>抗出血Ⅰ価のそれぞれ，6000単位以上を含有しなければならない．</w:t>
      </w:r>
    </w:p>
    <w:p w14:paraId="7C54D47E" w14:textId="77777777" w:rsidR="00E90909" w:rsidRPr="009F543E" w:rsidRDefault="00E90909">
      <w:pPr>
        <w:pStyle w:val="a5"/>
        <w:rPr>
          <w:sz w:val="18"/>
        </w:rPr>
      </w:pPr>
      <w:r w:rsidRPr="009F543E">
        <w:rPr>
          <w:rFonts w:hint="eastAsia"/>
          <w:sz w:val="18"/>
        </w:rPr>
        <w:t>５．２　表示事項</w:t>
      </w:r>
    </w:p>
    <w:p w14:paraId="5D68DF4E" w14:textId="77777777" w:rsidR="00E90909" w:rsidRPr="009F543E" w:rsidRDefault="00E90909">
      <w:pPr>
        <w:pStyle w:val="a5"/>
        <w:rPr>
          <w:sz w:val="18"/>
        </w:rPr>
      </w:pPr>
      <w:r w:rsidRPr="009F543E">
        <w:rPr>
          <w:rFonts w:hint="eastAsia"/>
          <w:sz w:val="18"/>
        </w:rPr>
        <w:t xml:space="preserve">　　溶解後</w:t>
      </w:r>
      <w:r w:rsidR="00E027B9" w:rsidRPr="009F543E">
        <w:rPr>
          <w:rFonts w:hint="eastAsia"/>
          <w:sz w:val="18"/>
        </w:rPr>
        <w:t>１</w:t>
      </w:r>
      <w:r w:rsidRPr="009F543E">
        <w:rPr>
          <w:rFonts w:hint="eastAsia"/>
          <w:sz w:val="18"/>
        </w:rPr>
        <w:t>mL中の抗致死価</w:t>
      </w:r>
      <w:r w:rsidR="00D62C51" w:rsidRPr="009F543E">
        <w:rPr>
          <w:rFonts w:hint="eastAsia"/>
          <w:sz w:val="18"/>
        </w:rPr>
        <w:t>及び</w:t>
      </w:r>
      <w:r w:rsidRPr="009F543E">
        <w:rPr>
          <w:rFonts w:hint="eastAsia"/>
          <w:sz w:val="18"/>
        </w:rPr>
        <w:t>抗出血Ⅰ価の含有単位数</w:t>
      </w:r>
    </w:p>
    <w:p w14:paraId="1B4BA528" w14:textId="77777777" w:rsidR="0028326B" w:rsidRPr="009F543E" w:rsidRDefault="0028326B" w:rsidP="0028326B">
      <w:pPr>
        <w:pStyle w:val="a5"/>
        <w:ind w:left="210" w:hangingChars="100" w:hanging="210"/>
        <w:jc w:val="right"/>
        <w:rPr>
          <w:sz w:val="18"/>
        </w:rPr>
      </w:pPr>
      <w:hyperlink w:anchor="目次" w:history="1">
        <w:r w:rsidRPr="009F543E">
          <w:rPr>
            <w:rStyle w:val="aa"/>
            <w:rFonts w:hint="eastAsia"/>
            <w:sz w:val="18"/>
          </w:rPr>
          <w:t>目次へ戻る</w:t>
        </w:r>
      </w:hyperlink>
    </w:p>
    <w:p w14:paraId="400B9FA3" w14:textId="77777777" w:rsidR="00E90909" w:rsidRPr="009F543E" w:rsidRDefault="00E90909">
      <w:pPr>
        <w:pStyle w:val="a5"/>
        <w:ind w:left="360" w:hangingChars="200" w:hanging="360"/>
        <w:rPr>
          <w:sz w:val="18"/>
        </w:rPr>
      </w:pPr>
      <w:r w:rsidRPr="009F543E">
        <w:rPr>
          <w:sz w:val="18"/>
        </w:rPr>
        <w:br w:type="page"/>
      </w:r>
    </w:p>
    <w:p w14:paraId="18F7FB39" w14:textId="77777777" w:rsidR="00E90909" w:rsidRPr="009F543E" w:rsidRDefault="00E90909" w:rsidP="004D714E">
      <w:pPr>
        <w:pStyle w:val="31"/>
        <w:spacing w:before="360" w:after="360"/>
      </w:pPr>
      <w:bookmarkStart w:id="219" w:name="_Toc79981033"/>
      <w:bookmarkStart w:id="220" w:name="_Toc79983849"/>
      <w:bookmarkStart w:id="221" w:name="_Toc146294816"/>
      <w:bookmarkStart w:id="222" w:name="_Toc152693555"/>
      <w:bookmarkStart w:id="223" w:name="_Toc152694407"/>
      <w:bookmarkStart w:id="224" w:name="_Toc238760660"/>
      <w:r w:rsidRPr="009F543E">
        <w:rPr>
          <w:rFonts w:hint="eastAsia"/>
        </w:rPr>
        <w:lastRenderedPageBreak/>
        <w:t>沈降</w:t>
      </w:r>
      <w:r w:rsidR="00E027B9" w:rsidRPr="009F543E">
        <w:rPr>
          <w:rFonts w:ascii="ＭＳ ゴシック" w:hAnsi="ＭＳ ゴシック" w:hint="eastAsia"/>
        </w:rPr>
        <w:t>Ｂ</w:t>
      </w:r>
      <w:r w:rsidRPr="009F543E">
        <w:rPr>
          <w:rFonts w:hint="eastAsia"/>
        </w:rPr>
        <w:t>型肝炎ワクチン</w:t>
      </w:r>
      <w:bookmarkEnd w:id="219"/>
      <w:bookmarkEnd w:id="220"/>
      <w:bookmarkEnd w:id="221"/>
      <w:bookmarkEnd w:id="222"/>
      <w:bookmarkEnd w:id="223"/>
      <w:bookmarkEnd w:id="224"/>
    </w:p>
    <w:p w14:paraId="7C6D665C" w14:textId="77777777" w:rsidR="00E90909" w:rsidRPr="009F543E" w:rsidRDefault="00E90909">
      <w:pPr>
        <w:pStyle w:val="a5"/>
        <w:rPr>
          <w:sz w:val="18"/>
        </w:rPr>
      </w:pPr>
      <w:r w:rsidRPr="009F543E">
        <w:rPr>
          <w:rFonts w:hint="eastAsia"/>
          <w:sz w:val="18"/>
        </w:rPr>
        <w:t>１　本質及び性状</w:t>
      </w:r>
    </w:p>
    <w:p w14:paraId="0BFCE185" w14:textId="77777777" w:rsidR="00E90909" w:rsidRPr="009F543E" w:rsidRDefault="00E90909">
      <w:pPr>
        <w:pStyle w:val="a5"/>
        <w:ind w:leftChars="86" w:left="181" w:firstLineChars="100" w:firstLine="180"/>
        <w:rPr>
          <w:sz w:val="18"/>
        </w:rPr>
      </w:pPr>
      <w:r w:rsidRPr="009F543E">
        <w:rPr>
          <w:rFonts w:hint="eastAsia"/>
          <w:sz w:val="18"/>
        </w:rPr>
        <w:t>本剤は，</w:t>
      </w:r>
      <w:r w:rsidR="00E027B9" w:rsidRPr="009F543E">
        <w:rPr>
          <w:rFonts w:hint="eastAsia"/>
          <w:sz w:val="18"/>
        </w:rPr>
        <w:t>Ｂ</w:t>
      </w:r>
      <w:r w:rsidRPr="009F543E">
        <w:rPr>
          <w:rFonts w:hint="eastAsia"/>
          <w:sz w:val="18"/>
        </w:rPr>
        <w:t>型肝炎ウイルスの表面抗原（以下「</w:t>
      </w:r>
      <w:r w:rsidR="00E027B9" w:rsidRPr="009F543E">
        <w:rPr>
          <w:rFonts w:hint="eastAsia"/>
          <w:sz w:val="18"/>
        </w:rPr>
        <w:t>ＨＢｓ</w:t>
      </w:r>
      <w:r w:rsidRPr="009F543E">
        <w:rPr>
          <w:rFonts w:hint="eastAsia"/>
          <w:sz w:val="18"/>
        </w:rPr>
        <w:t>抗原」という．）を含む液にアルミニウム塩を加えて</w:t>
      </w:r>
      <w:r w:rsidR="00E027B9" w:rsidRPr="009F543E">
        <w:rPr>
          <w:rFonts w:hint="eastAsia"/>
          <w:sz w:val="18"/>
        </w:rPr>
        <w:t>ＨＢｓ</w:t>
      </w:r>
      <w:r w:rsidRPr="009F543E">
        <w:rPr>
          <w:rFonts w:hint="eastAsia"/>
          <w:sz w:val="18"/>
        </w:rPr>
        <w:t>抗原を不溶性とした液剤である．振り混ぜるとき，均等に白濁する．</w:t>
      </w:r>
    </w:p>
    <w:p w14:paraId="7F6455CC" w14:textId="77777777" w:rsidR="00E90909" w:rsidRPr="009F543E" w:rsidRDefault="00E90909">
      <w:pPr>
        <w:pStyle w:val="a5"/>
        <w:rPr>
          <w:sz w:val="18"/>
        </w:rPr>
      </w:pPr>
      <w:r w:rsidRPr="009F543E">
        <w:rPr>
          <w:rFonts w:hint="eastAsia"/>
          <w:sz w:val="18"/>
        </w:rPr>
        <w:t>２　製　法</w:t>
      </w:r>
    </w:p>
    <w:p w14:paraId="473C72F0" w14:textId="77777777" w:rsidR="00E90909" w:rsidRPr="009F543E" w:rsidRDefault="00E90909">
      <w:pPr>
        <w:pStyle w:val="a5"/>
        <w:rPr>
          <w:sz w:val="18"/>
        </w:rPr>
      </w:pPr>
      <w:r w:rsidRPr="009F543E">
        <w:rPr>
          <w:rFonts w:hint="eastAsia"/>
          <w:sz w:val="18"/>
        </w:rPr>
        <w:t>２．１　原　材　料</w:t>
      </w:r>
    </w:p>
    <w:p w14:paraId="75123687" w14:textId="77777777" w:rsidR="00E90909" w:rsidRPr="009F543E" w:rsidRDefault="00E90909">
      <w:pPr>
        <w:pStyle w:val="a5"/>
        <w:ind w:firstLineChars="200" w:firstLine="360"/>
        <w:rPr>
          <w:sz w:val="18"/>
        </w:rPr>
      </w:pPr>
      <w:r w:rsidRPr="009F543E">
        <w:rPr>
          <w:rFonts w:hint="eastAsia"/>
          <w:sz w:val="18"/>
        </w:rPr>
        <w:t>生物由来原料基準第１通則４に準じて集められた原血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のうち，</w:t>
      </w:r>
      <w:r w:rsidR="00E027B9" w:rsidRPr="009F543E">
        <w:rPr>
          <w:rFonts w:hint="eastAsia"/>
          <w:sz w:val="18"/>
        </w:rPr>
        <w:t>ＨＢｓ</w:t>
      </w:r>
      <w:r w:rsidRPr="009F543E">
        <w:rPr>
          <w:rFonts w:hint="eastAsia"/>
          <w:sz w:val="18"/>
        </w:rPr>
        <w:t>抗原を含むものを原材料として用いる．</w:t>
      </w:r>
    </w:p>
    <w:p w14:paraId="56C2D4F9" w14:textId="77777777" w:rsidR="00E90909" w:rsidRPr="009F543E" w:rsidRDefault="00E90909">
      <w:pPr>
        <w:pStyle w:val="a5"/>
        <w:ind w:leftChars="86" w:left="181"/>
        <w:rPr>
          <w:sz w:val="18"/>
        </w:rPr>
      </w:pPr>
      <w:r w:rsidRPr="009F543E">
        <w:rPr>
          <w:rFonts w:hint="eastAsia"/>
          <w:sz w:val="18"/>
        </w:rPr>
        <w:t>原血</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について，少なくとも</w:t>
      </w:r>
      <w:r w:rsidR="00E027B9" w:rsidRPr="009F543E">
        <w:rPr>
          <w:rFonts w:hint="eastAsia"/>
          <w:sz w:val="18"/>
        </w:rPr>
        <w:t>Ｃ</w:t>
      </w:r>
      <w:r w:rsidRPr="009F543E">
        <w:rPr>
          <w:rFonts w:hint="eastAsia"/>
          <w:sz w:val="18"/>
        </w:rPr>
        <w:t>型肝炎ウイルス</w:t>
      </w:r>
      <w:r w:rsidR="00E027B9" w:rsidRPr="009F543E">
        <w:rPr>
          <w:rFonts w:hint="eastAsia"/>
          <w:sz w:val="18"/>
        </w:rPr>
        <w:t>ＲＮＡ</w:t>
      </w:r>
      <w:r w:rsidRPr="009F543E">
        <w:rPr>
          <w:rFonts w:hint="eastAsia"/>
          <w:sz w:val="18"/>
        </w:rPr>
        <w:t>及びヒト免疫不全ウイルス</w:t>
      </w:r>
      <w:r w:rsidR="00E027B9" w:rsidRPr="009F543E">
        <w:rPr>
          <w:rFonts w:hint="eastAsia"/>
          <w:sz w:val="18"/>
        </w:rPr>
        <w:t>ＲＮＡ</w:t>
      </w:r>
      <w:r w:rsidRPr="009F543E">
        <w:rPr>
          <w:rFonts w:hint="eastAsia"/>
          <w:sz w:val="18"/>
        </w:rPr>
        <w:t>に対する核酸増幅検査を行わなければならない．ただし，</w:t>
      </w:r>
      <w:r w:rsidR="00E027B9" w:rsidRPr="009F543E">
        <w:rPr>
          <w:rFonts w:hint="eastAsia"/>
          <w:sz w:val="18"/>
        </w:rPr>
        <w:t>Ｃ</w:t>
      </w:r>
      <w:r w:rsidRPr="009F543E">
        <w:rPr>
          <w:rFonts w:hint="eastAsia"/>
          <w:sz w:val="18"/>
        </w:rPr>
        <w:t>型肝炎ウイルス</w:t>
      </w:r>
      <w:r w:rsidR="00E027B9" w:rsidRPr="009F543E">
        <w:rPr>
          <w:rFonts w:hint="eastAsia"/>
          <w:sz w:val="18"/>
        </w:rPr>
        <w:t>ＲＮＡ</w:t>
      </w:r>
      <w:r w:rsidRPr="009F543E">
        <w:rPr>
          <w:rFonts w:hint="eastAsia"/>
          <w:sz w:val="18"/>
        </w:rPr>
        <w:t>及びヒト免疫不全ウイルス</w:t>
      </w:r>
      <w:r w:rsidR="00E027B9" w:rsidRPr="009F543E">
        <w:rPr>
          <w:rFonts w:hint="eastAsia"/>
          <w:sz w:val="18"/>
        </w:rPr>
        <w:t>ＲＮＡ</w:t>
      </w:r>
      <w:r w:rsidRPr="009F543E">
        <w:rPr>
          <w:rFonts w:hint="eastAsia"/>
          <w:sz w:val="18"/>
        </w:rPr>
        <w:t>が検出されないことを適当な核酸増幅検査により確認した血液を原材料として用いる場合は，この限りではない．</w:t>
      </w:r>
    </w:p>
    <w:p w14:paraId="0B713F15" w14:textId="77777777" w:rsidR="00E90909" w:rsidRPr="009F543E" w:rsidRDefault="00E027B9">
      <w:pPr>
        <w:pStyle w:val="a5"/>
        <w:ind w:firstLineChars="200" w:firstLine="360"/>
        <w:rPr>
          <w:sz w:val="18"/>
        </w:rPr>
      </w:pPr>
      <w:r w:rsidRPr="009F543E">
        <w:rPr>
          <w:rFonts w:hint="eastAsia"/>
          <w:sz w:val="18"/>
        </w:rPr>
        <w:t>Ｃ</w:t>
      </w:r>
      <w:r w:rsidR="00E90909" w:rsidRPr="009F543E">
        <w:rPr>
          <w:rFonts w:hint="eastAsia"/>
          <w:sz w:val="18"/>
        </w:rPr>
        <w:t>型肝炎ウイルス</w:t>
      </w:r>
      <w:r w:rsidRPr="009F543E">
        <w:rPr>
          <w:rFonts w:hint="eastAsia"/>
          <w:sz w:val="18"/>
        </w:rPr>
        <w:t>ＲＮＡ</w:t>
      </w:r>
      <w:r w:rsidR="00E90909" w:rsidRPr="009F543E">
        <w:rPr>
          <w:rFonts w:hint="eastAsia"/>
          <w:sz w:val="18"/>
        </w:rPr>
        <w:t>又はヒト免疫不全ウイルス</w:t>
      </w:r>
      <w:r w:rsidRPr="009F543E">
        <w:rPr>
          <w:rFonts w:hint="eastAsia"/>
          <w:sz w:val="18"/>
        </w:rPr>
        <w:t>ＲＮＡ</w:t>
      </w:r>
      <w:r w:rsidR="00E90909" w:rsidRPr="009F543E">
        <w:rPr>
          <w:rFonts w:hint="eastAsia"/>
          <w:sz w:val="18"/>
        </w:rPr>
        <w:t>が検出された血</w:t>
      </w:r>
      <w:r w:rsidR="00694CE4" w:rsidRPr="009F543E">
        <w:rPr>
          <w:rFonts w:ascii="ZWAdobeF" w:hAnsi="ZWAdobeF" w:cs="ZWAdobeF"/>
          <w:sz w:val="2"/>
          <w:szCs w:val="2"/>
        </w:rPr>
        <w:t>A</w:t>
      </w:r>
      <w:r w:rsidR="00E90909"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E90909" w:rsidRPr="009F543E">
        <w:rPr>
          <w:rFonts w:hint="eastAsia"/>
          <w:sz w:val="18"/>
        </w:rPr>
        <w:t>は，原血</w:t>
      </w:r>
      <w:r w:rsidR="00694CE4" w:rsidRPr="009F543E">
        <w:rPr>
          <w:rFonts w:ascii="ZWAdobeF" w:hAnsi="ZWAdobeF" w:cs="ZWAdobeF"/>
          <w:sz w:val="2"/>
          <w:szCs w:val="2"/>
        </w:rPr>
        <w:t>A</w:t>
      </w:r>
      <w:r w:rsidR="00E90909"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E90909" w:rsidRPr="009F543E">
        <w:rPr>
          <w:rFonts w:hint="eastAsia"/>
          <w:sz w:val="18"/>
        </w:rPr>
        <w:t>として用いてはならない．</w:t>
      </w:r>
    </w:p>
    <w:p w14:paraId="128DCE51" w14:textId="77777777" w:rsidR="00E90909" w:rsidRPr="009F543E" w:rsidRDefault="00E90909">
      <w:pPr>
        <w:pStyle w:val="a5"/>
        <w:rPr>
          <w:sz w:val="18"/>
        </w:rPr>
      </w:pPr>
      <w:r w:rsidRPr="009F543E">
        <w:rPr>
          <w:rFonts w:hint="eastAsia"/>
          <w:sz w:val="18"/>
        </w:rPr>
        <w:t>２．２　原　液</w:t>
      </w:r>
    </w:p>
    <w:p w14:paraId="6530AA0D" w14:textId="77777777" w:rsidR="00E90909" w:rsidRPr="009F543E" w:rsidRDefault="00E90909">
      <w:pPr>
        <w:pStyle w:val="a5"/>
        <w:rPr>
          <w:sz w:val="18"/>
        </w:rPr>
      </w:pPr>
      <w:r w:rsidRPr="009F543E">
        <w:rPr>
          <w:rFonts w:hint="eastAsia"/>
          <w:sz w:val="18"/>
        </w:rPr>
        <w:t>２．２．１　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 xml:space="preserve">　</w:t>
      </w:r>
    </w:p>
    <w:p w14:paraId="16F8B082" w14:textId="77777777" w:rsidR="00E90909" w:rsidRPr="009F543E" w:rsidRDefault="00E90909">
      <w:pPr>
        <w:pStyle w:val="a5"/>
        <w:ind w:firstLineChars="200" w:firstLine="360"/>
        <w:rPr>
          <w:sz w:val="18"/>
        </w:rPr>
      </w:pPr>
      <w:r w:rsidRPr="009F543E">
        <w:rPr>
          <w:rFonts w:hint="eastAsia"/>
          <w:sz w:val="18"/>
        </w:rPr>
        <w:t>適当な方法を用いて</w:t>
      </w:r>
      <w:r w:rsidR="00E027B9" w:rsidRPr="009F543E">
        <w:rPr>
          <w:rFonts w:hint="eastAsia"/>
          <w:sz w:val="18"/>
        </w:rPr>
        <w:t>４</w:t>
      </w:r>
      <w:r w:rsidR="002E61FD" w:rsidRPr="009F543E">
        <w:rPr>
          <w:rFonts w:hint="eastAsia"/>
          <w:sz w:val="18"/>
        </w:rPr>
        <w:t>～</w:t>
      </w:r>
      <w:r w:rsidRPr="009F543E">
        <w:rPr>
          <w:rFonts w:hint="eastAsia"/>
          <w:sz w:val="18"/>
        </w:rPr>
        <w:t>10℃で血液から血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を分ける．</w:t>
      </w:r>
    </w:p>
    <w:p w14:paraId="5D982166" w14:textId="77777777" w:rsidR="00E90909" w:rsidRPr="009F543E" w:rsidRDefault="00E90909">
      <w:pPr>
        <w:pStyle w:val="a5"/>
        <w:ind w:leftChars="86" w:left="181"/>
        <w:rPr>
          <w:sz w:val="18"/>
        </w:rPr>
      </w:pPr>
      <w:r w:rsidRPr="009F543E">
        <w:rPr>
          <w:rFonts w:hint="eastAsia"/>
          <w:sz w:val="18"/>
        </w:rPr>
        <w:t>凍結された血</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であって，</w:t>
      </w:r>
      <w:r w:rsidR="00E027B9" w:rsidRPr="009F543E">
        <w:rPr>
          <w:rFonts w:hint="eastAsia"/>
          <w:sz w:val="18"/>
        </w:rPr>
        <w:t>ＨＢｓ</w:t>
      </w:r>
      <w:r w:rsidRPr="009F543E">
        <w:rPr>
          <w:rFonts w:hint="eastAsia"/>
          <w:sz w:val="18"/>
        </w:rPr>
        <w:t>抗原を含む点を除き「新鮮凍結人血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」の規定に適合するものを融解して用いることができる．</w:t>
      </w:r>
    </w:p>
    <w:p w14:paraId="30462C68" w14:textId="77777777" w:rsidR="00E90909" w:rsidRPr="009F543E" w:rsidRDefault="00E90909">
      <w:pPr>
        <w:pStyle w:val="a5"/>
        <w:ind w:firstLineChars="200" w:firstLine="360"/>
        <w:rPr>
          <w:sz w:val="18"/>
        </w:rPr>
      </w:pPr>
      <w:r w:rsidRPr="009F543E">
        <w:rPr>
          <w:rFonts w:hint="eastAsia"/>
          <w:sz w:val="18"/>
        </w:rPr>
        <w:t>分離された血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を集めて，これを原血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とする．</w:t>
      </w:r>
    </w:p>
    <w:p w14:paraId="0F227045" w14:textId="77777777" w:rsidR="00E90909" w:rsidRPr="009F543E" w:rsidRDefault="00E90909">
      <w:pPr>
        <w:pStyle w:val="a5"/>
        <w:ind w:firstLineChars="200" w:firstLine="360"/>
        <w:rPr>
          <w:sz w:val="18"/>
        </w:rPr>
      </w:pPr>
      <w:r w:rsidRPr="009F543E">
        <w:rPr>
          <w:rFonts w:hint="eastAsia"/>
          <w:sz w:val="18"/>
        </w:rPr>
        <w:t>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について，３．１の試験を行う．</w:t>
      </w:r>
    </w:p>
    <w:p w14:paraId="3739BC6B" w14:textId="77777777" w:rsidR="00E90909" w:rsidRPr="009F543E" w:rsidRDefault="00E90909">
      <w:pPr>
        <w:pStyle w:val="a5"/>
        <w:ind w:firstLineChars="200" w:firstLine="360"/>
        <w:rPr>
          <w:sz w:val="18"/>
        </w:rPr>
      </w:pPr>
      <w:r w:rsidRPr="009F543E">
        <w:rPr>
          <w:rFonts w:hint="eastAsia"/>
          <w:sz w:val="18"/>
        </w:rPr>
        <w:t>原血</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を保存する場合は，</w:t>
      </w:r>
      <w:r w:rsidR="00E027B9" w:rsidRPr="009F543E">
        <w:rPr>
          <w:rFonts w:hint="eastAsia"/>
          <w:sz w:val="18"/>
        </w:rPr>
        <w:t>５</w:t>
      </w:r>
      <w:r w:rsidRPr="009F543E">
        <w:rPr>
          <w:rFonts w:hint="eastAsia"/>
          <w:sz w:val="18"/>
        </w:rPr>
        <w:t>℃以下に置く．</w:t>
      </w:r>
    </w:p>
    <w:p w14:paraId="3CFE14EF" w14:textId="77777777" w:rsidR="00E90909" w:rsidRPr="009F543E" w:rsidRDefault="00E90909">
      <w:pPr>
        <w:pStyle w:val="a5"/>
        <w:rPr>
          <w:sz w:val="18"/>
        </w:rPr>
      </w:pPr>
      <w:r w:rsidRPr="009F543E">
        <w:rPr>
          <w:rFonts w:hint="eastAsia"/>
          <w:sz w:val="18"/>
        </w:rPr>
        <w:t>２．２．２　精製</w:t>
      </w:r>
      <w:r w:rsidR="001330CC" w:rsidRPr="009F543E">
        <w:rPr>
          <w:rFonts w:hint="eastAsia"/>
          <w:sz w:val="18"/>
        </w:rPr>
        <w:t>ＨＢｓ</w:t>
      </w:r>
      <w:r w:rsidRPr="009F543E">
        <w:rPr>
          <w:rFonts w:hint="eastAsia"/>
          <w:sz w:val="18"/>
        </w:rPr>
        <w:t>抗原液</w:t>
      </w:r>
    </w:p>
    <w:p w14:paraId="7A75FA46" w14:textId="77777777" w:rsidR="00E90909" w:rsidRPr="009F543E" w:rsidRDefault="00E90909">
      <w:pPr>
        <w:pStyle w:val="a5"/>
        <w:ind w:firstLineChars="200" w:firstLine="360"/>
        <w:rPr>
          <w:sz w:val="18"/>
        </w:rPr>
      </w:pPr>
      <w:r w:rsidRPr="009F543E">
        <w:rPr>
          <w:rFonts w:hint="eastAsia"/>
          <w:sz w:val="18"/>
        </w:rPr>
        <w:t>原血</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から適当な方法で</w:t>
      </w:r>
      <w:r w:rsidR="00E027B9" w:rsidRPr="009F543E">
        <w:rPr>
          <w:rFonts w:hint="eastAsia"/>
          <w:sz w:val="18"/>
        </w:rPr>
        <w:t>ＨＢｓ</w:t>
      </w:r>
      <w:r w:rsidRPr="009F543E">
        <w:rPr>
          <w:rFonts w:hint="eastAsia"/>
          <w:sz w:val="18"/>
        </w:rPr>
        <w:t>抗原を濃縮精製し，これを精製</w:t>
      </w:r>
      <w:r w:rsidR="00E027B9" w:rsidRPr="009F543E">
        <w:rPr>
          <w:rFonts w:hint="eastAsia"/>
          <w:sz w:val="18"/>
        </w:rPr>
        <w:t>ＨＢｓ</w:t>
      </w:r>
      <w:r w:rsidRPr="009F543E">
        <w:rPr>
          <w:rFonts w:hint="eastAsia"/>
          <w:sz w:val="18"/>
        </w:rPr>
        <w:t>抗原液とする．</w:t>
      </w:r>
    </w:p>
    <w:p w14:paraId="1B0F4D63" w14:textId="77777777" w:rsidR="00E90909" w:rsidRPr="009F543E" w:rsidRDefault="00E90909">
      <w:pPr>
        <w:pStyle w:val="a5"/>
        <w:ind w:firstLineChars="200" w:firstLine="360"/>
        <w:rPr>
          <w:sz w:val="18"/>
        </w:rPr>
      </w:pPr>
      <w:r w:rsidRPr="009F543E">
        <w:rPr>
          <w:rFonts w:hint="eastAsia"/>
          <w:sz w:val="18"/>
        </w:rPr>
        <w:t>精製</w:t>
      </w:r>
      <w:r w:rsidR="00E027B9" w:rsidRPr="009F543E">
        <w:rPr>
          <w:rFonts w:hint="eastAsia"/>
          <w:sz w:val="18"/>
        </w:rPr>
        <w:t>ＨＢｓ</w:t>
      </w:r>
      <w:r w:rsidRPr="009F543E">
        <w:rPr>
          <w:rFonts w:hint="eastAsia"/>
          <w:sz w:val="18"/>
        </w:rPr>
        <w:t>抗原液について，３．２の試験を行う．</w:t>
      </w:r>
    </w:p>
    <w:p w14:paraId="35188F7B" w14:textId="77777777" w:rsidR="00E90909" w:rsidRPr="009F543E" w:rsidRDefault="00E90909">
      <w:pPr>
        <w:pStyle w:val="a5"/>
        <w:rPr>
          <w:sz w:val="18"/>
        </w:rPr>
      </w:pPr>
      <w:r w:rsidRPr="009F543E">
        <w:rPr>
          <w:rFonts w:hint="eastAsia"/>
          <w:sz w:val="18"/>
        </w:rPr>
        <w:t>２．２．３　不活化</w:t>
      </w:r>
    </w:p>
    <w:p w14:paraId="0A452439" w14:textId="77777777" w:rsidR="00E90909" w:rsidRPr="009F543E" w:rsidRDefault="00E027B9">
      <w:pPr>
        <w:pStyle w:val="a5"/>
        <w:ind w:firstLineChars="200" w:firstLine="360"/>
        <w:rPr>
          <w:sz w:val="18"/>
        </w:rPr>
      </w:pPr>
      <w:r w:rsidRPr="009F543E">
        <w:rPr>
          <w:rFonts w:hint="eastAsia"/>
          <w:sz w:val="18"/>
        </w:rPr>
        <w:t>Ｂ</w:t>
      </w:r>
      <w:r w:rsidR="00E90909" w:rsidRPr="009F543E">
        <w:rPr>
          <w:rFonts w:hint="eastAsia"/>
          <w:sz w:val="18"/>
        </w:rPr>
        <w:t>型肝炎ウイルスの不活化は，加温及びホルマリン添加によって行う．</w:t>
      </w:r>
    </w:p>
    <w:p w14:paraId="198B5D93" w14:textId="77777777" w:rsidR="00E90909" w:rsidRPr="009F543E" w:rsidRDefault="00E90909">
      <w:pPr>
        <w:pStyle w:val="a5"/>
        <w:ind w:leftChars="85" w:left="178" w:firstLineChars="100" w:firstLine="180"/>
        <w:rPr>
          <w:sz w:val="18"/>
        </w:rPr>
      </w:pPr>
      <w:r w:rsidRPr="009F543E">
        <w:rPr>
          <w:rFonts w:hint="eastAsia"/>
          <w:sz w:val="18"/>
        </w:rPr>
        <w:t>加温は60.0±0.5℃で10時間以上行う．ホルマリン処理は，精製</w:t>
      </w:r>
      <w:r w:rsidR="00E027B9" w:rsidRPr="009F543E">
        <w:rPr>
          <w:rFonts w:hint="eastAsia"/>
          <w:sz w:val="18"/>
        </w:rPr>
        <w:t>ＨＢｓ</w:t>
      </w:r>
      <w:r w:rsidRPr="009F543E">
        <w:rPr>
          <w:rFonts w:hint="eastAsia"/>
          <w:sz w:val="18"/>
        </w:rPr>
        <w:t>抗原液につき，ホルムアルデヒドを0.018</w:t>
      </w:r>
      <w:r w:rsidR="00E027B9" w:rsidRPr="009F543E">
        <w:rPr>
          <w:rFonts w:hint="eastAsia"/>
          <w:sz w:val="18"/>
        </w:rPr>
        <w:t>ｗ／ｖ％</w:t>
      </w:r>
      <w:r w:rsidRPr="009F543E">
        <w:rPr>
          <w:rFonts w:hint="eastAsia"/>
          <w:sz w:val="18"/>
        </w:rPr>
        <w:t>以上になるように加え，37℃で96時間行う．</w:t>
      </w:r>
    </w:p>
    <w:p w14:paraId="12919317" w14:textId="77777777" w:rsidR="00E90909" w:rsidRPr="009F543E" w:rsidRDefault="00E90909">
      <w:pPr>
        <w:pStyle w:val="a5"/>
        <w:ind w:firstLineChars="200" w:firstLine="360"/>
        <w:rPr>
          <w:sz w:val="18"/>
        </w:rPr>
      </w:pPr>
      <w:r w:rsidRPr="009F543E">
        <w:rPr>
          <w:rFonts w:hint="eastAsia"/>
          <w:sz w:val="18"/>
        </w:rPr>
        <w:t>不活化の完了した精製</w:t>
      </w:r>
      <w:r w:rsidR="00E027B9" w:rsidRPr="009F543E">
        <w:rPr>
          <w:rFonts w:hint="eastAsia"/>
          <w:sz w:val="18"/>
        </w:rPr>
        <w:t>ＨＢｓ</w:t>
      </w:r>
      <w:r w:rsidRPr="009F543E">
        <w:rPr>
          <w:rFonts w:hint="eastAsia"/>
          <w:sz w:val="18"/>
        </w:rPr>
        <w:t>抗原液を原液とする．</w:t>
      </w:r>
    </w:p>
    <w:p w14:paraId="75C4A627" w14:textId="77777777" w:rsidR="00E90909" w:rsidRPr="009F543E" w:rsidRDefault="00E90909">
      <w:pPr>
        <w:pStyle w:val="a5"/>
        <w:ind w:firstLineChars="200" w:firstLine="360"/>
        <w:rPr>
          <w:sz w:val="18"/>
        </w:rPr>
      </w:pPr>
      <w:r w:rsidRPr="009F543E">
        <w:rPr>
          <w:rFonts w:hint="eastAsia"/>
          <w:sz w:val="18"/>
        </w:rPr>
        <w:t>原液について，３．３の試験を行う．</w:t>
      </w:r>
    </w:p>
    <w:p w14:paraId="14272D57" w14:textId="77777777" w:rsidR="00E90909" w:rsidRPr="009F543E" w:rsidRDefault="00E90909">
      <w:pPr>
        <w:pStyle w:val="a5"/>
        <w:rPr>
          <w:sz w:val="18"/>
        </w:rPr>
      </w:pPr>
      <w:r w:rsidRPr="009F543E">
        <w:rPr>
          <w:rFonts w:hint="eastAsia"/>
          <w:sz w:val="18"/>
        </w:rPr>
        <w:t>２．３　最終バルク</w:t>
      </w:r>
    </w:p>
    <w:p w14:paraId="3E033028" w14:textId="77777777" w:rsidR="00E90909" w:rsidRPr="009F543E" w:rsidRDefault="00E90909">
      <w:pPr>
        <w:pStyle w:val="a5"/>
        <w:ind w:firstLineChars="200" w:firstLine="360"/>
        <w:rPr>
          <w:sz w:val="18"/>
        </w:rPr>
      </w:pPr>
      <w:r w:rsidRPr="009F543E">
        <w:rPr>
          <w:rFonts w:hint="eastAsia"/>
          <w:sz w:val="18"/>
        </w:rPr>
        <w:t>原液を緩衝性の生理食塩液等を用いて希釈し，アルミニウム塩を加えて作る．</w:t>
      </w:r>
    </w:p>
    <w:p w14:paraId="1B5B484C" w14:textId="77777777" w:rsidR="00E90909" w:rsidRPr="009F543E" w:rsidRDefault="00E90909">
      <w:pPr>
        <w:pStyle w:val="a5"/>
        <w:ind w:firstLineChars="200" w:firstLine="360"/>
        <w:rPr>
          <w:sz w:val="18"/>
        </w:rPr>
      </w:pPr>
      <w:r w:rsidRPr="009F543E">
        <w:rPr>
          <w:rFonts w:hint="eastAsia"/>
          <w:sz w:val="18"/>
        </w:rPr>
        <w:t>適当な保存剤を用いることができる．</w:t>
      </w:r>
    </w:p>
    <w:p w14:paraId="17F15651" w14:textId="77777777" w:rsidR="00E90909" w:rsidRPr="009F543E" w:rsidRDefault="00E90909">
      <w:pPr>
        <w:pStyle w:val="a5"/>
        <w:rPr>
          <w:sz w:val="18"/>
        </w:rPr>
      </w:pPr>
      <w:r w:rsidRPr="009F543E">
        <w:rPr>
          <w:rFonts w:hint="eastAsia"/>
          <w:sz w:val="18"/>
        </w:rPr>
        <w:t>３　試　験</w:t>
      </w:r>
    </w:p>
    <w:p w14:paraId="20891893" w14:textId="77777777" w:rsidR="00E90909" w:rsidRPr="009F543E" w:rsidRDefault="00E90909">
      <w:pPr>
        <w:pStyle w:val="a5"/>
        <w:rPr>
          <w:sz w:val="18"/>
        </w:rPr>
      </w:pPr>
      <w:r w:rsidRPr="009F543E">
        <w:rPr>
          <w:rFonts w:hint="eastAsia"/>
          <w:sz w:val="18"/>
        </w:rPr>
        <w:t>３．１　原血</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の試験</w:t>
      </w:r>
    </w:p>
    <w:p w14:paraId="46808D41" w14:textId="77777777" w:rsidR="00E90909" w:rsidRPr="009F543E" w:rsidRDefault="00E90909">
      <w:pPr>
        <w:pStyle w:val="a5"/>
        <w:rPr>
          <w:sz w:val="18"/>
        </w:rPr>
      </w:pPr>
      <w:r w:rsidRPr="009F543E">
        <w:rPr>
          <w:rFonts w:hint="eastAsia"/>
          <w:sz w:val="18"/>
        </w:rPr>
        <w:t>３．１．１　無菌試験</w:t>
      </w:r>
    </w:p>
    <w:p w14:paraId="4CB7C5E3" w14:textId="77777777" w:rsidR="00E90909" w:rsidRPr="009F543E" w:rsidRDefault="00E90909">
      <w:pPr>
        <w:pStyle w:val="a5"/>
        <w:ind w:leftChars="86" w:left="181" w:firstLineChars="100" w:firstLine="180"/>
        <w:rPr>
          <w:sz w:val="18"/>
        </w:rPr>
      </w:pPr>
      <w:r w:rsidRPr="009F543E">
        <w:rPr>
          <w:rFonts w:hint="eastAsia"/>
          <w:sz w:val="18"/>
        </w:rPr>
        <w:t>一般試験法の無菌試験法，マイコプラズマ否定試験法及び結核菌培養否定試験法を準用して試験するとき，それぞれに適合しなければならない．</w:t>
      </w:r>
    </w:p>
    <w:p w14:paraId="412F760C" w14:textId="77777777" w:rsidR="00E90909" w:rsidRPr="009F543E" w:rsidRDefault="00E90909">
      <w:pPr>
        <w:pStyle w:val="a5"/>
        <w:rPr>
          <w:sz w:val="18"/>
        </w:rPr>
      </w:pPr>
      <w:r w:rsidRPr="009F543E">
        <w:rPr>
          <w:rFonts w:hint="eastAsia"/>
          <w:sz w:val="18"/>
        </w:rPr>
        <w:t>３．１．２　外来性ウイルス等否定試験</w:t>
      </w:r>
    </w:p>
    <w:p w14:paraId="54D0895E" w14:textId="77777777" w:rsidR="00E90909" w:rsidRPr="009F543E" w:rsidRDefault="00E90909">
      <w:pPr>
        <w:pStyle w:val="a5"/>
        <w:rPr>
          <w:sz w:val="18"/>
        </w:rPr>
      </w:pPr>
      <w:r w:rsidRPr="009F543E">
        <w:rPr>
          <w:rFonts w:hint="eastAsia"/>
          <w:sz w:val="18"/>
        </w:rPr>
        <w:t xml:space="preserve">　３．１．２．１　動物接種試験</w:t>
      </w:r>
    </w:p>
    <w:p w14:paraId="5F32C146" w14:textId="77777777" w:rsidR="00E90909" w:rsidRPr="009F543E" w:rsidRDefault="00E90909">
      <w:pPr>
        <w:pStyle w:val="a5"/>
        <w:rPr>
          <w:sz w:val="18"/>
        </w:rPr>
      </w:pPr>
      <w:r w:rsidRPr="009F543E">
        <w:rPr>
          <w:rFonts w:hint="eastAsia"/>
          <w:sz w:val="18"/>
        </w:rPr>
        <w:lastRenderedPageBreak/>
        <w:t xml:space="preserve">　　３．１．２．１．１　成熟マウス接種試験</w:t>
      </w:r>
    </w:p>
    <w:p w14:paraId="392D8A60" w14:textId="77777777" w:rsidR="00E90909" w:rsidRPr="009F543E" w:rsidRDefault="00E027B9">
      <w:pPr>
        <w:pStyle w:val="a5"/>
        <w:ind w:leftChars="257" w:left="540" w:firstLineChars="101" w:firstLine="182"/>
        <w:rPr>
          <w:sz w:val="18"/>
        </w:rPr>
      </w:pPr>
      <w:r w:rsidRPr="009F543E">
        <w:rPr>
          <w:rFonts w:hint="eastAsia"/>
          <w:sz w:val="18"/>
        </w:rPr>
        <w:t>４</w:t>
      </w:r>
      <w:r w:rsidR="00E90909" w:rsidRPr="009F543E">
        <w:rPr>
          <w:rFonts w:hint="eastAsia"/>
          <w:sz w:val="18"/>
        </w:rPr>
        <w:t>～</w:t>
      </w:r>
      <w:r w:rsidRPr="009F543E">
        <w:rPr>
          <w:rFonts w:hint="eastAsia"/>
          <w:sz w:val="18"/>
        </w:rPr>
        <w:t>５</w:t>
      </w:r>
      <w:r w:rsidR="00E90909" w:rsidRPr="009F543E">
        <w:rPr>
          <w:rFonts w:hint="eastAsia"/>
          <w:sz w:val="18"/>
        </w:rPr>
        <w:t>週齢のマウス10匹以上に</w:t>
      </w:r>
      <w:r w:rsidRPr="009F543E">
        <w:rPr>
          <w:rFonts w:hint="eastAsia"/>
          <w:sz w:val="18"/>
        </w:rPr>
        <w:t>１</w:t>
      </w:r>
      <w:r w:rsidR="00E90909" w:rsidRPr="009F543E">
        <w:rPr>
          <w:rFonts w:hint="eastAsia"/>
          <w:sz w:val="18"/>
        </w:rPr>
        <w:t>匹当たり検体0.5mLを腹腔内，0.03mLを脳内にそれぞれ注射して21日間観察する．この間，いずれの動物も外来性の病原体による感染を示してはならず，また動物の80</w:t>
      </w:r>
      <w:r w:rsidRPr="009F543E">
        <w:rPr>
          <w:rFonts w:hint="eastAsia"/>
          <w:sz w:val="18"/>
        </w:rPr>
        <w:t>％</w:t>
      </w:r>
      <w:r w:rsidR="00E90909" w:rsidRPr="009F543E">
        <w:rPr>
          <w:rFonts w:hint="eastAsia"/>
          <w:sz w:val="18"/>
        </w:rPr>
        <w:t>以上は生き残らなければならない．</w:t>
      </w:r>
    </w:p>
    <w:p w14:paraId="23224697" w14:textId="77777777" w:rsidR="00E90909" w:rsidRPr="009F543E" w:rsidRDefault="00E90909">
      <w:pPr>
        <w:pStyle w:val="a5"/>
        <w:rPr>
          <w:sz w:val="18"/>
        </w:rPr>
      </w:pPr>
      <w:r w:rsidRPr="009F543E">
        <w:rPr>
          <w:rFonts w:hint="eastAsia"/>
          <w:sz w:val="18"/>
        </w:rPr>
        <w:t xml:space="preserve">　　３．１．２．１．２　乳のみマウス接種試験</w:t>
      </w:r>
    </w:p>
    <w:p w14:paraId="74FACDCB" w14:textId="786E2AEE" w:rsidR="00E90909" w:rsidRPr="009F543E" w:rsidRDefault="00E90909">
      <w:pPr>
        <w:pStyle w:val="a5"/>
        <w:ind w:leftChars="258" w:left="542" w:firstLineChars="100" w:firstLine="180"/>
        <w:rPr>
          <w:sz w:val="18"/>
        </w:rPr>
      </w:pPr>
      <w:r w:rsidRPr="009F543E">
        <w:rPr>
          <w:rFonts w:hint="eastAsia"/>
          <w:sz w:val="18"/>
        </w:rPr>
        <w:t>生後24時間以内の乳のみマウス20匹以上に</w:t>
      </w:r>
      <w:r w:rsidR="00E027B9" w:rsidRPr="009F543E">
        <w:rPr>
          <w:rFonts w:hint="eastAsia"/>
          <w:sz w:val="18"/>
        </w:rPr>
        <w:t>１</w:t>
      </w:r>
      <w:r w:rsidRPr="009F543E">
        <w:rPr>
          <w:rFonts w:hint="eastAsia"/>
          <w:sz w:val="18"/>
        </w:rPr>
        <w:t>匹当たり検体0.1mLを腹腔内，0.01mLを脳内にそれぞれ注射して14日間観察する．この間，いずれの動物も外来性の病原体による感染を示してはならず，また動物の80</w:t>
      </w:r>
      <w:r w:rsidR="00E027B9" w:rsidRPr="009F543E">
        <w:rPr>
          <w:rFonts w:hint="eastAsia"/>
          <w:sz w:val="18"/>
        </w:rPr>
        <w:t>％</w:t>
      </w:r>
      <w:r w:rsidRPr="009F543E">
        <w:rPr>
          <w:rFonts w:hint="eastAsia"/>
          <w:sz w:val="18"/>
        </w:rPr>
        <w:t>以上は生き残らなければならない</w:t>
      </w:r>
      <w:r w:rsidR="00060586">
        <w:rPr>
          <w:rFonts w:hint="eastAsia"/>
          <w:sz w:val="18"/>
        </w:rPr>
        <w:t>．</w:t>
      </w:r>
    </w:p>
    <w:p w14:paraId="54B5D4C3" w14:textId="77777777" w:rsidR="00E90909" w:rsidRPr="009F543E" w:rsidRDefault="00E90909">
      <w:pPr>
        <w:pStyle w:val="a5"/>
        <w:rPr>
          <w:sz w:val="18"/>
        </w:rPr>
      </w:pPr>
      <w:r w:rsidRPr="009F543E">
        <w:rPr>
          <w:rFonts w:hint="eastAsia"/>
          <w:sz w:val="18"/>
        </w:rPr>
        <w:t xml:space="preserve">　３．１．２．２　培養細胞接種試験</w:t>
      </w:r>
    </w:p>
    <w:p w14:paraId="5EB02BF5" w14:textId="77777777" w:rsidR="00E90909" w:rsidRPr="009F543E" w:rsidRDefault="00E90909">
      <w:pPr>
        <w:pStyle w:val="a5"/>
        <w:rPr>
          <w:sz w:val="18"/>
        </w:rPr>
      </w:pPr>
      <w:r w:rsidRPr="009F543E">
        <w:rPr>
          <w:rFonts w:hint="eastAsia"/>
          <w:sz w:val="18"/>
        </w:rPr>
        <w:t xml:space="preserve">　　３．１．２．２．１　ヒト培養細胞接種試験</w:t>
      </w:r>
    </w:p>
    <w:p w14:paraId="27933E28" w14:textId="77777777" w:rsidR="00E90909" w:rsidRPr="009F543E" w:rsidRDefault="00E90909" w:rsidP="00DB16CE">
      <w:pPr>
        <w:pStyle w:val="a5"/>
        <w:ind w:leftChars="270" w:left="567" w:firstLineChars="78" w:firstLine="140"/>
        <w:rPr>
          <w:sz w:val="18"/>
        </w:rPr>
      </w:pPr>
      <w:r w:rsidRPr="009F543E">
        <w:rPr>
          <w:rFonts w:hint="eastAsia"/>
          <w:sz w:val="18"/>
        </w:rPr>
        <w:t>検体</w:t>
      </w:r>
      <w:r w:rsidR="00E027B9" w:rsidRPr="009F543E">
        <w:rPr>
          <w:rFonts w:hint="eastAsia"/>
          <w:sz w:val="18"/>
        </w:rPr>
        <w:t>５</w:t>
      </w:r>
      <w:r w:rsidRPr="009F543E">
        <w:rPr>
          <w:rFonts w:hint="eastAsia"/>
          <w:sz w:val="18"/>
        </w:rPr>
        <w:t>mLをヒト培養細胞に接種して，14日間観察する．この間，外来性ウイルスによる細胞変性を認めてはならない．</w:t>
      </w:r>
    </w:p>
    <w:p w14:paraId="56C44A70" w14:textId="77777777" w:rsidR="00E90909" w:rsidRPr="009F543E" w:rsidRDefault="00E90909">
      <w:pPr>
        <w:pStyle w:val="a5"/>
        <w:ind w:firstLineChars="400" w:firstLine="720"/>
        <w:rPr>
          <w:sz w:val="18"/>
        </w:rPr>
      </w:pPr>
      <w:r w:rsidRPr="009F543E">
        <w:rPr>
          <w:rFonts w:hint="eastAsia"/>
          <w:sz w:val="18"/>
        </w:rPr>
        <w:t>ヒト培養細胞としては，</w:t>
      </w:r>
      <w:r w:rsidR="00DC1221" w:rsidRPr="009F543E">
        <w:rPr>
          <w:rFonts w:hint="eastAsia"/>
          <w:sz w:val="18"/>
        </w:rPr>
        <w:t>ＷＩ</w:t>
      </w:r>
      <w:r w:rsidR="006329CA" w:rsidRPr="009F543E">
        <w:rPr>
          <w:rFonts w:hint="eastAsia"/>
          <w:sz w:val="18"/>
        </w:rPr>
        <w:t>‐</w:t>
      </w:r>
      <w:r w:rsidR="00DC1221" w:rsidRPr="009F543E">
        <w:rPr>
          <w:rFonts w:hint="eastAsia"/>
          <w:sz w:val="18"/>
        </w:rPr>
        <w:t>38</w:t>
      </w:r>
      <w:r w:rsidRPr="009F543E">
        <w:rPr>
          <w:rFonts w:hint="eastAsia"/>
          <w:sz w:val="18"/>
        </w:rPr>
        <w:t>細胞又は</w:t>
      </w:r>
      <w:r w:rsidR="00DC1221" w:rsidRPr="009F543E">
        <w:rPr>
          <w:rFonts w:hint="eastAsia"/>
          <w:sz w:val="18"/>
        </w:rPr>
        <w:t>ＭＲＣ</w:t>
      </w:r>
      <w:r w:rsidR="006329CA" w:rsidRPr="009F543E">
        <w:rPr>
          <w:rFonts w:hint="eastAsia"/>
          <w:sz w:val="18"/>
        </w:rPr>
        <w:t>‐</w:t>
      </w:r>
      <w:r w:rsidR="00DC1221" w:rsidRPr="009F543E">
        <w:rPr>
          <w:rFonts w:hint="eastAsia"/>
          <w:sz w:val="18"/>
        </w:rPr>
        <w:t>５</w:t>
      </w:r>
      <w:r w:rsidRPr="009F543E">
        <w:rPr>
          <w:rFonts w:hint="eastAsia"/>
          <w:sz w:val="18"/>
        </w:rPr>
        <w:t>細胞を用いる．</w:t>
      </w:r>
    </w:p>
    <w:p w14:paraId="43689696" w14:textId="77777777" w:rsidR="00E90909" w:rsidRPr="009F543E" w:rsidRDefault="00E90909">
      <w:pPr>
        <w:pStyle w:val="a5"/>
        <w:rPr>
          <w:sz w:val="18"/>
        </w:rPr>
      </w:pPr>
      <w:r w:rsidRPr="009F543E">
        <w:rPr>
          <w:rFonts w:hint="eastAsia"/>
          <w:sz w:val="18"/>
        </w:rPr>
        <w:t xml:space="preserve">　　３．１．２．２．２　サル培養細胞接種試験</w:t>
      </w:r>
    </w:p>
    <w:p w14:paraId="1E65C18D" w14:textId="77777777" w:rsidR="00E90909" w:rsidRPr="009F543E" w:rsidRDefault="00E90909" w:rsidP="00DB16CE">
      <w:pPr>
        <w:pStyle w:val="a5"/>
        <w:ind w:leftChars="270" w:left="567" w:firstLineChars="78" w:firstLine="140"/>
        <w:rPr>
          <w:sz w:val="18"/>
        </w:rPr>
      </w:pPr>
      <w:r w:rsidRPr="009F543E">
        <w:rPr>
          <w:rFonts w:hint="eastAsia"/>
          <w:sz w:val="18"/>
        </w:rPr>
        <w:t>検体</w:t>
      </w:r>
      <w:r w:rsidR="00E027B9" w:rsidRPr="009F543E">
        <w:rPr>
          <w:rFonts w:hint="eastAsia"/>
          <w:sz w:val="18"/>
        </w:rPr>
        <w:t>５</w:t>
      </w:r>
      <w:r w:rsidRPr="009F543E">
        <w:rPr>
          <w:rFonts w:hint="eastAsia"/>
          <w:sz w:val="18"/>
        </w:rPr>
        <w:t>mLをサル培養細胞に接種して，14日間観察する．この間，外来性ウイルスによる細胞変性を認めてはならない．</w:t>
      </w:r>
    </w:p>
    <w:p w14:paraId="40BEF585" w14:textId="77777777" w:rsidR="00E90909" w:rsidRPr="009F543E" w:rsidRDefault="00E90909">
      <w:pPr>
        <w:pStyle w:val="a5"/>
        <w:ind w:firstLineChars="400" w:firstLine="720"/>
        <w:rPr>
          <w:sz w:val="18"/>
        </w:rPr>
      </w:pPr>
      <w:r w:rsidRPr="009F543E">
        <w:rPr>
          <w:rFonts w:hint="eastAsia"/>
          <w:sz w:val="18"/>
        </w:rPr>
        <w:t>サル培養細胞としては，アフリカミドリザル</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じん</w:t>
            </w:r>
          </w:rt>
          <w:rubyBase>
            <w:r w:rsidR="00694CE4" w:rsidRPr="009F543E">
              <w:rPr>
                <w:rFonts w:ascii="ZWAdobeF" w:hAnsi="ZWAdobeF" w:cs="ZWAdobeF"/>
                <w:sz w:val="2"/>
                <w:szCs w:val="2"/>
              </w:rPr>
              <w:t>E</w:t>
            </w:r>
            <w:r w:rsidR="00E90909" w:rsidRPr="009F543E">
              <w:rPr>
                <w:rFonts w:hint="eastAsia"/>
                <w:sz w:val="18"/>
              </w:rPr>
              <w:t>腎</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初代培養細胞又は</w:t>
      </w:r>
      <w:r w:rsidR="001330CC" w:rsidRPr="009F543E">
        <w:rPr>
          <w:rFonts w:hint="eastAsia"/>
          <w:sz w:val="18"/>
        </w:rPr>
        <w:t>Ｖｅｒｏ</w:t>
      </w:r>
      <w:r w:rsidRPr="009F543E">
        <w:rPr>
          <w:rFonts w:hint="eastAsia"/>
          <w:sz w:val="18"/>
        </w:rPr>
        <w:t>細胞を用いる．</w:t>
      </w:r>
    </w:p>
    <w:p w14:paraId="78DDCB1A" w14:textId="77777777" w:rsidR="00E90909" w:rsidRPr="009F543E" w:rsidRDefault="00E90909">
      <w:pPr>
        <w:pStyle w:val="a5"/>
        <w:rPr>
          <w:sz w:val="18"/>
        </w:rPr>
      </w:pPr>
      <w:r w:rsidRPr="009F543E">
        <w:rPr>
          <w:rFonts w:hint="eastAsia"/>
          <w:sz w:val="18"/>
        </w:rPr>
        <w:t xml:space="preserve">　３．１．２．３　卵接種試験</w:t>
      </w:r>
    </w:p>
    <w:p w14:paraId="6FC591D7" w14:textId="77777777" w:rsidR="00E90909" w:rsidRPr="009F543E" w:rsidRDefault="00E90909">
      <w:pPr>
        <w:pStyle w:val="a5"/>
        <w:ind w:leftChars="172" w:left="361" w:firstLineChars="100" w:firstLine="180"/>
        <w:rPr>
          <w:sz w:val="18"/>
        </w:rPr>
      </w:pPr>
      <w:r w:rsidRPr="009F543E">
        <w:rPr>
          <w:rFonts w:hint="eastAsia"/>
          <w:sz w:val="18"/>
        </w:rPr>
        <w:t>10</w:t>
      </w:r>
      <w:r w:rsidR="002E61FD" w:rsidRPr="009F543E">
        <w:rPr>
          <w:rFonts w:hint="eastAsia"/>
          <w:sz w:val="18"/>
        </w:rPr>
        <w:t>～</w:t>
      </w:r>
      <w:r w:rsidRPr="009F543E">
        <w:rPr>
          <w:rFonts w:hint="eastAsia"/>
          <w:sz w:val="18"/>
        </w:rPr>
        <w:t>11日齢の卵20個以上に，</w:t>
      </w:r>
      <w:r w:rsidR="008165AE" w:rsidRPr="009F543E">
        <w:rPr>
          <w:rFonts w:hint="eastAsia"/>
          <w:sz w:val="18"/>
        </w:rPr>
        <w:t>１</w:t>
      </w:r>
      <w:r w:rsidRPr="009F543E">
        <w:rPr>
          <w:rFonts w:hint="eastAsia"/>
          <w:sz w:val="18"/>
        </w:rPr>
        <w:t>個当たり検体0.25mLを尿膜腔内に注射して</w:t>
      </w:r>
      <w:r w:rsidR="00E027B9" w:rsidRPr="009F543E">
        <w:rPr>
          <w:rFonts w:hint="eastAsia"/>
          <w:sz w:val="18"/>
        </w:rPr>
        <w:t>３</w:t>
      </w:r>
      <w:r w:rsidRPr="009F543E">
        <w:rPr>
          <w:rFonts w:hint="eastAsia"/>
          <w:sz w:val="18"/>
        </w:rPr>
        <w:t>日間観察する．また，</w:t>
      </w:r>
      <w:r w:rsidR="00E027B9" w:rsidRPr="009F543E">
        <w:rPr>
          <w:rFonts w:hint="eastAsia"/>
          <w:sz w:val="18"/>
        </w:rPr>
        <w:t>５</w:t>
      </w:r>
      <w:r w:rsidRPr="009F543E">
        <w:rPr>
          <w:rFonts w:hint="eastAsia"/>
          <w:sz w:val="18"/>
        </w:rPr>
        <w:t>～</w:t>
      </w:r>
      <w:r w:rsidR="00E027B9" w:rsidRPr="009F543E">
        <w:rPr>
          <w:rFonts w:hint="eastAsia"/>
          <w:sz w:val="18"/>
        </w:rPr>
        <w:t>７</w:t>
      </w:r>
      <w:r w:rsidRPr="009F543E">
        <w:rPr>
          <w:rFonts w:hint="eastAsia"/>
          <w:sz w:val="18"/>
        </w:rPr>
        <w:t>日齢の卵20個以上に，</w:t>
      </w:r>
      <w:r w:rsidR="00E027B9" w:rsidRPr="009F543E">
        <w:rPr>
          <w:rFonts w:hint="eastAsia"/>
          <w:sz w:val="18"/>
        </w:rPr>
        <w:t>１</w:t>
      </w:r>
      <w:r w:rsidRPr="009F543E">
        <w:rPr>
          <w:rFonts w:hint="eastAsia"/>
          <w:sz w:val="18"/>
        </w:rPr>
        <w:t>個当たり検体0.25mLを卵黄</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のう</w:t>
            </w:r>
          </w:rt>
          <w:rubyBase>
            <w:r w:rsidR="00694CE4" w:rsidRPr="009F543E">
              <w:rPr>
                <w:rFonts w:ascii="ZWAdobeF" w:hAnsi="ZWAdobeF" w:cs="ZWAdobeF"/>
                <w:sz w:val="2"/>
                <w:szCs w:val="2"/>
              </w:rPr>
              <w:t>E</w:t>
            </w:r>
            <w:r w:rsidR="00E90909" w:rsidRPr="009F543E">
              <w:rPr>
                <w:rFonts w:hint="eastAsia"/>
                <w:sz w:val="18"/>
              </w:rPr>
              <w:t>囊</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内に注射して</w:t>
      </w:r>
      <w:r w:rsidR="00E027B9" w:rsidRPr="009F543E">
        <w:rPr>
          <w:rFonts w:hint="eastAsia"/>
          <w:sz w:val="18"/>
        </w:rPr>
        <w:t>７</w:t>
      </w:r>
      <w:r w:rsidRPr="009F543E">
        <w:rPr>
          <w:rFonts w:hint="eastAsia"/>
          <w:sz w:val="18"/>
        </w:rPr>
        <w:t>日間観察する．これらの試験の間，いずれの卵も外来性ウイルスによる変化を認めてはならない．</w:t>
      </w:r>
    </w:p>
    <w:p w14:paraId="0978C671" w14:textId="77777777" w:rsidR="00E90909" w:rsidRPr="009F543E" w:rsidRDefault="00E90909">
      <w:pPr>
        <w:pStyle w:val="a5"/>
        <w:rPr>
          <w:sz w:val="18"/>
        </w:rPr>
      </w:pPr>
      <w:r w:rsidRPr="009F543E">
        <w:rPr>
          <w:rFonts w:hint="eastAsia"/>
          <w:sz w:val="18"/>
        </w:rPr>
        <w:t>３．２　精製</w:t>
      </w:r>
      <w:r w:rsidR="00E027B9" w:rsidRPr="009F543E">
        <w:rPr>
          <w:rFonts w:hint="eastAsia"/>
          <w:sz w:val="18"/>
        </w:rPr>
        <w:t>ＨＢｓ</w:t>
      </w:r>
      <w:r w:rsidRPr="009F543E">
        <w:rPr>
          <w:rFonts w:hint="eastAsia"/>
          <w:sz w:val="18"/>
        </w:rPr>
        <w:t>抗原液の試験</w:t>
      </w:r>
    </w:p>
    <w:p w14:paraId="79618EBA" w14:textId="77777777" w:rsidR="00E90909" w:rsidRPr="009F543E" w:rsidRDefault="00E90909">
      <w:pPr>
        <w:pStyle w:val="a5"/>
        <w:rPr>
          <w:sz w:val="18"/>
        </w:rPr>
      </w:pPr>
      <w:r w:rsidRPr="009F543E">
        <w:rPr>
          <w:rFonts w:hint="eastAsia"/>
          <w:sz w:val="18"/>
        </w:rPr>
        <w:t xml:space="preserve">３．２．１　</w:t>
      </w:r>
      <w:r w:rsidR="00E027B9" w:rsidRPr="009F543E">
        <w:rPr>
          <w:rFonts w:hint="eastAsia"/>
          <w:sz w:val="18"/>
        </w:rPr>
        <w:t>ＨＢｓ</w:t>
      </w:r>
      <w:r w:rsidRPr="009F543E">
        <w:rPr>
          <w:rFonts w:hint="eastAsia"/>
          <w:sz w:val="18"/>
        </w:rPr>
        <w:t>抗原亜型の試験</w:t>
      </w:r>
    </w:p>
    <w:p w14:paraId="2EAD5FD2" w14:textId="77777777" w:rsidR="00E90909" w:rsidRPr="009F543E" w:rsidRDefault="00E90909">
      <w:pPr>
        <w:pStyle w:val="a5"/>
        <w:ind w:firstLineChars="200" w:firstLine="360"/>
        <w:rPr>
          <w:sz w:val="18"/>
        </w:rPr>
      </w:pPr>
      <w:r w:rsidRPr="009F543E">
        <w:rPr>
          <w:rFonts w:hint="eastAsia"/>
          <w:sz w:val="18"/>
        </w:rPr>
        <w:t>血清学的方法により試験を行い，</w:t>
      </w:r>
      <w:r w:rsidR="00E027B9" w:rsidRPr="009F543E">
        <w:rPr>
          <w:rFonts w:hint="eastAsia"/>
          <w:sz w:val="18"/>
        </w:rPr>
        <w:t>ＨＢｓ</w:t>
      </w:r>
      <w:r w:rsidRPr="009F543E">
        <w:rPr>
          <w:rFonts w:hint="eastAsia"/>
          <w:sz w:val="18"/>
        </w:rPr>
        <w:t>抗原亜型を同定する．</w:t>
      </w:r>
    </w:p>
    <w:p w14:paraId="4C41C4A5" w14:textId="77777777" w:rsidR="00E90909" w:rsidRPr="009F543E" w:rsidRDefault="00E90909">
      <w:pPr>
        <w:pStyle w:val="a5"/>
        <w:rPr>
          <w:sz w:val="18"/>
        </w:rPr>
      </w:pPr>
      <w:r w:rsidRPr="009F543E">
        <w:rPr>
          <w:rFonts w:hint="eastAsia"/>
          <w:sz w:val="18"/>
        </w:rPr>
        <w:t>３．２．２　純度試験</w:t>
      </w:r>
    </w:p>
    <w:p w14:paraId="1221C11D" w14:textId="77777777" w:rsidR="00E90909" w:rsidRPr="009F543E" w:rsidRDefault="00E90909">
      <w:pPr>
        <w:pStyle w:val="a5"/>
        <w:ind w:firstLineChars="200" w:firstLine="360"/>
        <w:rPr>
          <w:sz w:val="18"/>
        </w:rPr>
      </w:pPr>
      <w:r w:rsidRPr="009F543E">
        <w:rPr>
          <w:rFonts w:hint="eastAsia"/>
          <w:sz w:val="18"/>
        </w:rPr>
        <w:t>検体及び参照</w:t>
      </w:r>
      <w:r w:rsidR="00E027B9" w:rsidRPr="009F543E">
        <w:rPr>
          <w:rFonts w:hint="eastAsia"/>
          <w:sz w:val="18"/>
        </w:rPr>
        <w:t>ＨＢｓ</w:t>
      </w:r>
      <w:r w:rsidRPr="009F543E">
        <w:rPr>
          <w:rFonts w:hint="eastAsia"/>
          <w:sz w:val="18"/>
        </w:rPr>
        <w:t>抗原液を用いる．</w:t>
      </w:r>
    </w:p>
    <w:p w14:paraId="33FA40D7" w14:textId="77777777" w:rsidR="00E90909" w:rsidRPr="009F543E" w:rsidRDefault="00E90909">
      <w:pPr>
        <w:pStyle w:val="a5"/>
        <w:ind w:leftChars="86" w:left="181" w:firstLineChars="100" w:firstLine="180"/>
        <w:rPr>
          <w:sz w:val="18"/>
        </w:rPr>
      </w:pPr>
      <w:r w:rsidRPr="009F543E">
        <w:rPr>
          <w:rFonts w:hint="eastAsia"/>
          <w:sz w:val="18"/>
        </w:rPr>
        <w:t>一般試験法のたん白質定量法を準用して総たん白量を測定し，ラジオイムノアッセイ法又はその他適当な方法で</w:t>
      </w:r>
      <w:r w:rsidR="001330CC" w:rsidRPr="009F543E">
        <w:rPr>
          <w:rFonts w:hint="eastAsia"/>
          <w:sz w:val="18"/>
        </w:rPr>
        <w:t>ＨＢｓ</w:t>
      </w:r>
      <w:r w:rsidRPr="009F543E">
        <w:rPr>
          <w:rFonts w:hint="eastAsia"/>
          <w:sz w:val="18"/>
        </w:rPr>
        <w:t>抗原たん白質量を測定するとき，またポリアクリルアミドゲル電気泳動法又はその他適当な方法で総たん白質に対する</w:t>
      </w:r>
      <w:r w:rsidR="001330CC" w:rsidRPr="009F543E">
        <w:rPr>
          <w:rFonts w:hint="eastAsia"/>
          <w:sz w:val="18"/>
        </w:rPr>
        <w:t>ＨＢｓ</w:t>
      </w:r>
      <w:r w:rsidRPr="009F543E">
        <w:rPr>
          <w:rFonts w:hint="eastAsia"/>
          <w:sz w:val="18"/>
        </w:rPr>
        <w:t>抗原たん白質の比を測定するとき，いずれも総たん白質の95</w:t>
      </w:r>
      <w:r w:rsidR="009B5808" w:rsidRPr="009F543E">
        <w:rPr>
          <w:rFonts w:hint="eastAsia"/>
          <w:sz w:val="18"/>
        </w:rPr>
        <w:t>％</w:t>
      </w:r>
      <w:r w:rsidRPr="009F543E">
        <w:rPr>
          <w:rFonts w:hint="eastAsia"/>
          <w:sz w:val="18"/>
        </w:rPr>
        <w:t>以上は</w:t>
      </w:r>
      <w:r w:rsidR="00AB3121" w:rsidRPr="009F543E">
        <w:rPr>
          <w:rFonts w:hint="eastAsia"/>
          <w:sz w:val="18"/>
        </w:rPr>
        <w:t>ＨＢｓ</w:t>
      </w:r>
      <w:r w:rsidRPr="009F543E">
        <w:rPr>
          <w:rFonts w:hint="eastAsia"/>
          <w:sz w:val="18"/>
        </w:rPr>
        <w:t>抗原たん白質でなければならない．</w:t>
      </w:r>
    </w:p>
    <w:p w14:paraId="229640A3" w14:textId="77777777" w:rsidR="00E90909" w:rsidRPr="009F543E" w:rsidRDefault="00E90909">
      <w:pPr>
        <w:pStyle w:val="a5"/>
        <w:rPr>
          <w:sz w:val="18"/>
        </w:rPr>
      </w:pPr>
      <w:r w:rsidRPr="009F543E">
        <w:rPr>
          <w:rFonts w:hint="eastAsia"/>
          <w:sz w:val="18"/>
        </w:rPr>
        <w:t xml:space="preserve">３．２．３　</w:t>
      </w:r>
      <w:r w:rsidR="00AB3121" w:rsidRPr="009F543E">
        <w:rPr>
          <w:rFonts w:hint="eastAsia"/>
          <w:sz w:val="18"/>
        </w:rPr>
        <w:t>Ｂ</w:t>
      </w:r>
      <w:r w:rsidRPr="009F543E">
        <w:rPr>
          <w:rFonts w:hint="eastAsia"/>
          <w:sz w:val="18"/>
        </w:rPr>
        <w:t>型肝炎ウイルス</w:t>
      </w:r>
      <w:r w:rsidR="00AB3121" w:rsidRPr="009F543E">
        <w:rPr>
          <w:rFonts w:hint="eastAsia"/>
          <w:sz w:val="18"/>
        </w:rPr>
        <w:t>ＤＮＡ</w:t>
      </w:r>
      <w:r w:rsidRPr="009F543E">
        <w:rPr>
          <w:rFonts w:hint="eastAsia"/>
          <w:sz w:val="18"/>
        </w:rPr>
        <w:t>否定試験</w:t>
      </w:r>
    </w:p>
    <w:p w14:paraId="793A8075" w14:textId="77777777" w:rsidR="00E90909" w:rsidRPr="009F543E" w:rsidRDefault="00E90909">
      <w:pPr>
        <w:pStyle w:val="a5"/>
        <w:ind w:firstLineChars="200" w:firstLine="360"/>
        <w:rPr>
          <w:sz w:val="18"/>
        </w:rPr>
      </w:pPr>
      <w:r w:rsidRPr="009F543E">
        <w:rPr>
          <w:rFonts w:hint="eastAsia"/>
          <w:sz w:val="18"/>
        </w:rPr>
        <w:t>検体中に</w:t>
      </w:r>
      <w:r w:rsidR="001330CC" w:rsidRPr="009F543E">
        <w:rPr>
          <w:rFonts w:hint="eastAsia"/>
          <w:sz w:val="18"/>
        </w:rPr>
        <w:t>ＨＢｓ</w:t>
      </w:r>
      <w:r w:rsidRPr="009F543E">
        <w:rPr>
          <w:rFonts w:hint="eastAsia"/>
          <w:sz w:val="18"/>
        </w:rPr>
        <w:t>抗原たん白質200</w:t>
      </w:r>
      <w:r w:rsidR="00AB3121" w:rsidRPr="009F543E">
        <w:rPr>
          <w:rFonts w:hAnsi="ＭＳ 明朝" w:hint="eastAsia"/>
          <w:sz w:val="18"/>
        </w:rPr>
        <w:t>µ</w:t>
      </w:r>
      <w:r w:rsidRPr="009F543E">
        <w:rPr>
          <w:rFonts w:hint="eastAsia"/>
          <w:sz w:val="18"/>
        </w:rPr>
        <w:t>gを含む量を採り，試料とする．</w:t>
      </w:r>
    </w:p>
    <w:p w14:paraId="545F0123" w14:textId="77777777" w:rsidR="00E90909" w:rsidRPr="009F543E" w:rsidRDefault="00E90909">
      <w:pPr>
        <w:pStyle w:val="a5"/>
        <w:ind w:leftChars="86" w:left="181"/>
        <w:rPr>
          <w:sz w:val="18"/>
        </w:rPr>
      </w:pPr>
      <w:r w:rsidRPr="009F543E">
        <w:rPr>
          <w:rFonts w:hint="eastAsia"/>
          <w:sz w:val="18"/>
          <w:vertAlign w:val="superscript"/>
        </w:rPr>
        <w:t>32</w:t>
      </w:r>
      <w:r w:rsidR="00AB3121" w:rsidRPr="009F543E">
        <w:rPr>
          <w:rFonts w:hint="eastAsia"/>
          <w:sz w:val="18"/>
        </w:rPr>
        <w:t>Ｐ</w:t>
      </w:r>
      <w:r w:rsidRPr="009F543E">
        <w:rPr>
          <w:rFonts w:hint="eastAsia"/>
          <w:sz w:val="18"/>
        </w:rPr>
        <w:t>標識</w:t>
      </w:r>
      <w:r w:rsidR="00AB3121" w:rsidRPr="009F543E">
        <w:rPr>
          <w:rFonts w:hint="eastAsia"/>
          <w:sz w:val="18"/>
        </w:rPr>
        <w:t>Ｂ</w:t>
      </w:r>
      <w:r w:rsidRPr="009F543E">
        <w:rPr>
          <w:rFonts w:hint="eastAsia"/>
          <w:sz w:val="18"/>
        </w:rPr>
        <w:t>型肝炎ウイルス</w:t>
      </w:r>
      <w:r w:rsidR="00AB3121" w:rsidRPr="009F543E">
        <w:rPr>
          <w:rFonts w:hint="eastAsia"/>
          <w:sz w:val="18"/>
        </w:rPr>
        <w:t>ＤＮＡ</w:t>
      </w:r>
      <w:r w:rsidRPr="009F543E">
        <w:rPr>
          <w:rFonts w:hint="eastAsia"/>
          <w:sz w:val="18"/>
        </w:rPr>
        <w:t>をプローブとして用い，参照</w:t>
      </w:r>
      <w:r w:rsidR="00AB3121" w:rsidRPr="009F543E">
        <w:rPr>
          <w:rFonts w:hint="eastAsia"/>
          <w:sz w:val="18"/>
        </w:rPr>
        <w:t>Ｂ</w:t>
      </w:r>
      <w:r w:rsidRPr="009F543E">
        <w:rPr>
          <w:rFonts w:hint="eastAsia"/>
          <w:sz w:val="18"/>
        </w:rPr>
        <w:t>型肝炎ウイルス</w:t>
      </w:r>
      <w:r w:rsidR="00AB3121" w:rsidRPr="009F543E">
        <w:rPr>
          <w:rFonts w:hint="eastAsia"/>
          <w:sz w:val="18"/>
        </w:rPr>
        <w:t>ＤＮＡ１</w:t>
      </w:r>
      <w:r w:rsidRPr="009F543E">
        <w:rPr>
          <w:rFonts w:hint="eastAsia"/>
          <w:sz w:val="18"/>
        </w:rPr>
        <w:t>pgを検出する条件でのハイブリッド形成法で試験するとき，試料中に</w:t>
      </w:r>
      <w:r w:rsidR="00AB3121" w:rsidRPr="009F543E">
        <w:rPr>
          <w:rFonts w:hint="eastAsia"/>
          <w:sz w:val="18"/>
        </w:rPr>
        <w:t>Ｂ</w:t>
      </w:r>
      <w:r w:rsidRPr="009F543E">
        <w:rPr>
          <w:rFonts w:hint="eastAsia"/>
          <w:sz w:val="18"/>
        </w:rPr>
        <w:t>型肝炎ウイルス</w:t>
      </w:r>
      <w:r w:rsidR="00AB3121" w:rsidRPr="009F543E">
        <w:rPr>
          <w:rFonts w:hint="eastAsia"/>
          <w:sz w:val="18"/>
        </w:rPr>
        <w:t>ＤＮＡ</w:t>
      </w:r>
      <w:r w:rsidRPr="009F543E">
        <w:rPr>
          <w:rFonts w:hint="eastAsia"/>
          <w:sz w:val="18"/>
        </w:rPr>
        <w:t>を検出してはならない．</w:t>
      </w:r>
    </w:p>
    <w:p w14:paraId="5BBB86A3" w14:textId="77777777" w:rsidR="00E90909" w:rsidRPr="009F543E" w:rsidRDefault="00E90909">
      <w:pPr>
        <w:pStyle w:val="a5"/>
        <w:rPr>
          <w:sz w:val="18"/>
        </w:rPr>
      </w:pPr>
      <w:r w:rsidRPr="009F543E">
        <w:rPr>
          <w:rFonts w:hint="eastAsia"/>
          <w:sz w:val="18"/>
        </w:rPr>
        <w:t>３．３　原液の試験</w:t>
      </w:r>
    </w:p>
    <w:p w14:paraId="4428FCC6" w14:textId="77777777" w:rsidR="00E90909" w:rsidRPr="009F543E" w:rsidRDefault="00E90909">
      <w:pPr>
        <w:pStyle w:val="a5"/>
        <w:rPr>
          <w:sz w:val="18"/>
        </w:rPr>
      </w:pPr>
      <w:r w:rsidRPr="009F543E">
        <w:rPr>
          <w:rFonts w:hint="eastAsia"/>
          <w:sz w:val="18"/>
        </w:rPr>
        <w:t>３．３．１　無菌試験</w:t>
      </w:r>
    </w:p>
    <w:p w14:paraId="7375FE6F"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10AEE59C" w14:textId="77777777" w:rsidR="00E90909" w:rsidRPr="009F543E" w:rsidRDefault="00E90909">
      <w:pPr>
        <w:pStyle w:val="a5"/>
        <w:rPr>
          <w:sz w:val="18"/>
        </w:rPr>
      </w:pPr>
      <w:r w:rsidRPr="009F543E">
        <w:rPr>
          <w:rFonts w:hint="eastAsia"/>
          <w:sz w:val="18"/>
        </w:rPr>
        <w:t>３．３．２　チンパンジー接種試験</w:t>
      </w:r>
    </w:p>
    <w:p w14:paraId="20AB39C3" w14:textId="77777777" w:rsidR="00E90909" w:rsidRPr="009F543E" w:rsidRDefault="00AB3121">
      <w:pPr>
        <w:pStyle w:val="a5"/>
        <w:ind w:leftChars="86" w:left="181" w:firstLineChars="100" w:firstLine="180"/>
        <w:rPr>
          <w:sz w:val="18"/>
        </w:rPr>
      </w:pPr>
      <w:r w:rsidRPr="009F543E">
        <w:rPr>
          <w:rFonts w:hint="eastAsia"/>
          <w:sz w:val="18"/>
        </w:rPr>
        <w:t>Ｂ</w:t>
      </w:r>
      <w:r w:rsidR="00E90909" w:rsidRPr="009F543E">
        <w:rPr>
          <w:rFonts w:hint="eastAsia"/>
          <w:sz w:val="18"/>
        </w:rPr>
        <w:t>型肝炎ウイルス関連抗原及び抗体が検出されず，かつ，肝炎を疑わせる病理組織学的及び生化学的所見のない健康なチンパンジー</w:t>
      </w:r>
      <w:r w:rsidRPr="009F543E">
        <w:rPr>
          <w:rFonts w:hint="eastAsia"/>
          <w:sz w:val="18"/>
        </w:rPr>
        <w:t>２</w:t>
      </w:r>
      <w:r w:rsidR="00E90909" w:rsidRPr="009F543E">
        <w:rPr>
          <w:rFonts w:hint="eastAsia"/>
          <w:sz w:val="18"/>
        </w:rPr>
        <w:t>頭以上に，</w:t>
      </w:r>
      <w:r w:rsidRPr="009F543E">
        <w:rPr>
          <w:rFonts w:hint="eastAsia"/>
          <w:sz w:val="18"/>
        </w:rPr>
        <w:t>１</w:t>
      </w:r>
      <w:r w:rsidR="00E90909" w:rsidRPr="009F543E">
        <w:rPr>
          <w:rFonts w:hint="eastAsia"/>
          <w:sz w:val="18"/>
        </w:rPr>
        <w:t>頭当たり</w:t>
      </w:r>
      <w:r w:rsidRPr="009F543E">
        <w:rPr>
          <w:rFonts w:hint="eastAsia"/>
          <w:sz w:val="18"/>
        </w:rPr>
        <w:t>ＨＢｓ</w:t>
      </w:r>
      <w:r w:rsidR="00E90909" w:rsidRPr="009F543E">
        <w:rPr>
          <w:rFonts w:hint="eastAsia"/>
          <w:sz w:val="18"/>
        </w:rPr>
        <w:t>抗原たん白質</w:t>
      </w:r>
      <w:r w:rsidRPr="009F543E">
        <w:rPr>
          <w:rFonts w:hint="eastAsia"/>
          <w:sz w:val="18"/>
        </w:rPr>
        <w:t>２</w:t>
      </w:r>
      <w:r w:rsidR="00E90909" w:rsidRPr="009F543E">
        <w:rPr>
          <w:rFonts w:hint="eastAsia"/>
          <w:sz w:val="18"/>
        </w:rPr>
        <w:t>mgを含む検体を静脈内に注射して</w:t>
      </w:r>
      <w:r w:rsidRPr="009F543E">
        <w:rPr>
          <w:rFonts w:hint="eastAsia"/>
          <w:sz w:val="18"/>
        </w:rPr>
        <w:t>６</w:t>
      </w:r>
      <w:r w:rsidR="00E90909" w:rsidRPr="009F543E">
        <w:rPr>
          <w:rFonts w:hint="eastAsia"/>
          <w:sz w:val="18"/>
        </w:rPr>
        <w:t>箇月間観察する．この間いず</w:t>
      </w:r>
      <w:r w:rsidR="00E90909" w:rsidRPr="009F543E">
        <w:rPr>
          <w:rFonts w:hint="eastAsia"/>
          <w:sz w:val="18"/>
        </w:rPr>
        <w:lastRenderedPageBreak/>
        <w:t>れの動物も肝炎を疑わせる病理組織学的あるいは生化学的所見を示してはならず，かつ，</w:t>
      </w:r>
      <w:r w:rsidRPr="009F543E">
        <w:rPr>
          <w:rFonts w:hint="eastAsia"/>
          <w:sz w:val="18"/>
        </w:rPr>
        <w:t>Ｂ</w:t>
      </w:r>
      <w:r w:rsidR="00E90909" w:rsidRPr="009F543E">
        <w:rPr>
          <w:rFonts w:hint="eastAsia"/>
          <w:sz w:val="18"/>
        </w:rPr>
        <w:t>型肝炎ウイルス感染を疑わせる血清学的所見を示してはならない．</w:t>
      </w:r>
    </w:p>
    <w:p w14:paraId="63D3A822" w14:textId="77777777" w:rsidR="00E90909" w:rsidRPr="009F543E" w:rsidRDefault="00E90909">
      <w:pPr>
        <w:pStyle w:val="a5"/>
        <w:ind w:firstLineChars="200" w:firstLine="360"/>
        <w:rPr>
          <w:sz w:val="18"/>
        </w:rPr>
      </w:pPr>
      <w:r w:rsidRPr="009F543E">
        <w:rPr>
          <w:rFonts w:hint="eastAsia"/>
          <w:sz w:val="18"/>
        </w:rPr>
        <w:t>本製剤の連続した</w:t>
      </w:r>
      <w:r w:rsidR="00AB3121" w:rsidRPr="009F543E">
        <w:rPr>
          <w:rFonts w:hint="eastAsia"/>
          <w:sz w:val="18"/>
        </w:rPr>
        <w:t>２</w:t>
      </w:r>
      <w:r w:rsidRPr="009F543E">
        <w:rPr>
          <w:rFonts w:hint="eastAsia"/>
          <w:sz w:val="18"/>
        </w:rPr>
        <w:t>回の製品が，本試験に合格した場合には，以降の製品については，本試験を省くことができる．</w:t>
      </w:r>
    </w:p>
    <w:p w14:paraId="49E60654" w14:textId="77777777" w:rsidR="00E90909" w:rsidRPr="009F543E" w:rsidRDefault="00E90909">
      <w:pPr>
        <w:pStyle w:val="a5"/>
        <w:rPr>
          <w:sz w:val="18"/>
        </w:rPr>
      </w:pPr>
      <w:r w:rsidRPr="009F543E">
        <w:rPr>
          <w:rFonts w:hint="eastAsia"/>
          <w:sz w:val="18"/>
        </w:rPr>
        <w:t>３．４　最終バルクの試験</w:t>
      </w:r>
    </w:p>
    <w:p w14:paraId="188DA686" w14:textId="77777777" w:rsidR="00E90909" w:rsidRPr="009F543E" w:rsidRDefault="00E90909">
      <w:pPr>
        <w:pStyle w:val="a5"/>
        <w:rPr>
          <w:sz w:val="18"/>
        </w:rPr>
      </w:pPr>
      <w:r w:rsidRPr="009F543E">
        <w:rPr>
          <w:rFonts w:hint="eastAsia"/>
          <w:sz w:val="18"/>
        </w:rPr>
        <w:t>３．４．１　チメロサール含量試験</w:t>
      </w:r>
    </w:p>
    <w:p w14:paraId="0D3A2CA3" w14:textId="77777777" w:rsidR="00E90909" w:rsidRPr="009F543E" w:rsidRDefault="00E90909">
      <w:pPr>
        <w:pStyle w:val="a5"/>
        <w:ind w:leftChars="86" w:left="181" w:firstLineChars="100" w:firstLine="180"/>
        <w:rPr>
          <w:sz w:val="18"/>
        </w:rPr>
      </w:pPr>
      <w:r w:rsidRPr="009F543E">
        <w:rPr>
          <w:rFonts w:hint="eastAsia"/>
          <w:sz w:val="18"/>
        </w:rPr>
        <w:t>保存剤としてチメロサールを用いた場合は，一般試験法のチメロサール定量法を準用して試験するとき，0.012</w:t>
      </w:r>
      <w:r w:rsidR="00AB3121" w:rsidRPr="009F543E">
        <w:rPr>
          <w:rFonts w:hint="eastAsia"/>
          <w:sz w:val="18"/>
        </w:rPr>
        <w:t>ｗ／ｖ％</w:t>
      </w:r>
      <w:r w:rsidRPr="009F543E">
        <w:rPr>
          <w:rFonts w:hint="eastAsia"/>
          <w:sz w:val="18"/>
        </w:rPr>
        <w:t>以下でなければならない．</w:t>
      </w:r>
    </w:p>
    <w:p w14:paraId="0BCF2769" w14:textId="77777777" w:rsidR="00E90909" w:rsidRPr="009F543E" w:rsidRDefault="00E90909">
      <w:pPr>
        <w:pStyle w:val="a5"/>
        <w:rPr>
          <w:sz w:val="18"/>
        </w:rPr>
      </w:pPr>
      <w:r w:rsidRPr="009F543E">
        <w:rPr>
          <w:rFonts w:hint="eastAsia"/>
          <w:sz w:val="18"/>
        </w:rPr>
        <w:t>３．４．２　無菌試験</w:t>
      </w:r>
    </w:p>
    <w:p w14:paraId="2527917B"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536E400B" w14:textId="77777777" w:rsidR="00E90909" w:rsidRPr="009F543E" w:rsidRDefault="00E90909">
      <w:pPr>
        <w:pStyle w:val="a5"/>
        <w:rPr>
          <w:sz w:val="18"/>
        </w:rPr>
      </w:pPr>
      <w:r w:rsidRPr="009F543E">
        <w:rPr>
          <w:rFonts w:hint="eastAsia"/>
          <w:sz w:val="18"/>
        </w:rPr>
        <w:t>３．５　小分製品の試験</w:t>
      </w:r>
    </w:p>
    <w:p w14:paraId="479BC05C" w14:textId="77777777" w:rsidR="00E90909" w:rsidRPr="009F543E" w:rsidRDefault="00E90909">
      <w:pPr>
        <w:pStyle w:val="a5"/>
        <w:ind w:firstLineChars="200" w:firstLine="360"/>
        <w:rPr>
          <w:sz w:val="18"/>
        </w:rPr>
      </w:pPr>
      <w:r w:rsidRPr="009F543E">
        <w:rPr>
          <w:rFonts w:hint="eastAsia"/>
          <w:sz w:val="18"/>
        </w:rPr>
        <w:t>小分製品について，次の試験を行う．</w:t>
      </w:r>
    </w:p>
    <w:p w14:paraId="3D2F6582" w14:textId="77777777" w:rsidR="00E90909" w:rsidRPr="009F543E" w:rsidRDefault="00E90909">
      <w:pPr>
        <w:pStyle w:val="a5"/>
        <w:rPr>
          <w:sz w:val="18"/>
        </w:rPr>
      </w:pPr>
      <w:r w:rsidRPr="009F543E">
        <w:rPr>
          <w:rFonts w:hint="eastAsia"/>
          <w:sz w:val="18"/>
        </w:rPr>
        <w:t xml:space="preserve">３．５．１　</w:t>
      </w:r>
      <w:r w:rsidR="00AB3121" w:rsidRPr="009F543E">
        <w:rPr>
          <w:rFonts w:hint="eastAsia"/>
          <w:sz w:val="18"/>
        </w:rPr>
        <w:t>ｐＨ</w:t>
      </w:r>
      <w:r w:rsidRPr="009F543E">
        <w:rPr>
          <w:rFonts w:hint="eastAsia"/>
          <w:sz w:val="18"/>
        </w:rPr>
        <w:t>試験</w:t>
      </w:r>
    </w:p>
    <w:p w14:paraId="5E560F21" w14:textId="77777777" w:rsidR="00E90909" w:rsidRPr="009F543E" w:rsidRDefault="00E90909">
      <w:pPr>
        <w:pStyle w:val="a5"/>
        <w:ind w:firstLineChars="200" w:firstLine="360"/>
        <w:rPr>
          <w:sz w:val="18"/>
        </w:rPr>
      </w:pPr>
      <w:r w:rsidRPr="009F543E">
        <w:rPr>
          <w:rFonts w:hint="eastAsia"/>
          <w:sz w:val="18"/>
        </w:rPr>
        <w:t>一般試験法の</w:t>
      </w:r>
      <w:r w:rsidR="00AB3121" w:rsidRPr="009F543E">
        <w:rPr>
          <w:rFonts w:hint="eastAsia"/>
          <w:sz w:val="18"/>
        </w:rPr>
        <w:t>ｐＨ</w:t>
      </w:r>
      <w:r w:rsidRPr="009F543E">
        <w:rPr>
          <w:rFonts w:hint="eastAsia"/>
          <w:sz w:val="18"/>
        </w:rPr>
        <w:t>測定法を準用して試験するとき，5.4</w:t>
      </w:r>
      <w:r w:rsidR="002E61FD" w:rsidRPr="009F543E">
        <w:rPr>
          <w:rFonts w:hint="eastAsia"/>
          <w:sz w:val="18"/>
        </w:rPr>
        <w:t>～</w:t>
      </w:r>
      <w:r w:rsidRPr="009F543E">
        <w:rPr>
          <w:rFonts w:hint="eastAsia"/>
          <w:sz w:val="18"/>
        </w:rPr>
        <w:t>7.4でなければならない．</w:t>
      </w:r>
    </w:p>
    <w:p w14:paraId="268F5C33" w14:textId="77777777" w:rsidR="00E90909" w:rsidRPr="009F543E" w:rsidRDefault="00E90909">
      <w:pPr>
        <w:pStyle w:val="a5"/>
        <w:rPr>
          <w:sz w:val="18"/>
        </w:rPr>
      </w:pPr>
      <w:r w:rsidRPr="009F543E">
        <w:rPr>
          <w:rFonts w:hint="eastAsia"/>
          <w:sz w:val="18"/>
        </w:rPr>
        <w:t>３．５．２　アルミニウム含量試験</w:t>
      </w:r>
    </w:p>
    <w:p w14:paraId="64D0E9FD" w14:textId="77777777" w:rsidR="00E90909" w:rsidRPr="009F543E" w:rsidRDefault="00E90909">
      <w:pPr>
        <w:pStyle w:val="a5"/>
        <w:ind w:firstLineChars="200" w:firstLine="360"/>
        <w:rPr>
          <w:sz w:val="18"/>
        </w:rPr>
      </w:pPr>
      <w:r w:rsidRPr="009F543E">
        <w:rPr>
          <w:rFonts w:hint="eastAsia"/>
          <w:sz w:val="18"/>
        </w:rPr>
        <w:t>一般試験法のアルミニウム定量法を準用して試験するとき，</w:t>
      </w:r>
      <w:r w:rsidR="00AB3121" w:rsidRPr="009F543E">
        <w:rPr>
          <w:rFonts w:hint="eastAsia"/>
          <w:sz w:val="18"/>
        </w:rPr>
        <w:t>１</w:t>
      </w:r>
      <w:r w:rsidRPr="009F543E">
        <w:rPr>
          <w:rFonts w:hint="eastAsia"/>
          <w:sz w:val="18"/>
        </w:rPr>
        <w:t>mL中0.5mg以下でなければならない．</w:t>
      </w:r>
    </w:p>
    <w:p w14:paraId="3DAD8A78" w14:textId="77777777" w:rsidR="00E90909" w:rsidRPr="009F543E" w:rsidRDefault="00E90909">
      <w:pPr>
        <w:pStyle w:val="a5"/>
        <w:rPr>
          <w:sz w:val="18"/>
        </w:rPr>
      </w:pPr>
      <w:r w:rsidRPr="009F543E">
        <w:rPr>
          <w:rFonts w:hint="eastAsia"/>
          <w:sz w:val="18"/>
        </w:rPr>
        <w:t>３．５．３　チメロサール含量試験</w:t>
      </w:r>
    </w:p>
    <w:p w14:paraId="45A5E53A" w14:textId="77777777" w:rsidR="00E90909" w:rsidRPr="009F543E" w:rsidRDefault="00E90909">
      <w:pPr>
        <w:pStyle w:val="a5"/>
        <w:ind w:leftChars="86" w:left="181" w:firstLineChars="100" w:firstLine="180"/>
        <w:rPr>
          <w:sz w:val="18"/>
        </w:rPr>
      </w:pPr>
      <w:r w:rsidRPr="009F543E">
        <w:rPr>
          <w:rFonts w:hint="eastAsia"/>
          <w:sz w:val="18"/>
        </w:rPr>
        <w:t>保存剤としてチメロサールを用いる場合は，一般試験法のチメロサール定量法を準用して試験するとき，0.012</w:t>
      </w:r>
      <w:r w:rsidR="00AB3121" w:rsidRPr="009F543E">
        <w:rPr>
          <w:rFonts w:hint="eastAsia"/>
          <w:sz w:val="18"/>
        </w:rPr>
        <w:t>ｗ／ｖ％</w:t>
      </w:r>
      <w:r w:rsidRPr="009F543E">
        <w:rPr>
          <w:rFonts w:hint="eastAsia"/>
          <w:sz w:val="18"/>
        </w:rPr>
        <w:t>以下でなければならない．</w:t>
      </w:r>
    </w:p>
    <w:p w14:paraId="0857AE6D" w14:textId="77777777" w:rsidR="00E90909" w:rsidRPr="009F543E" w:rsidRDefault="00E90909">
      <w:pPr>
        <w:pStyle w:val="a5"/>
        <w:rPr>
          <w:sz w:val="18"/>
        </w:rPr>
      </w:pPr>
      <w:r w:rsidRPr="009F543E">
        <w:rPr>
          <w:rFonts w:hint="eastAsia"/>
          <w:sz w:val="18"/>
        </w:rPr>
        <w:t>３．５．４　ホルムアルデヒド含量試験</w:t>
      </w:r>
    </w:p>
    <w:p w14:paraId="26CB4299" w14:textId="77777777" w:rsidR="00E90909" w:rsidRPr="009F543E" w:rsidRDefault="00E90909">
      <w:pPr>
        <w:pStyle w:val="a5"/>
        <w:ind w:firstLineChars="200" w:firstLine="360"/>
        <w:rPr>
          <w:sz w:val="18"/>
        </w:rPr>
      </w:pPr>
      <w:r w:rsidRPr="009F543E">
        <w:rPr>
          <w:rFonts w:hint="eastAsia"/>
          <w:sz w:val="18"/>
        </w:rPr>
        <w:t>一般試験法のホルムアルデヒド定量法を準用して試験するとき，0.01</w:t>
      </w:r>
      <w:r w:rsidR="00AB3121" w:rsidRPr="009F543E">
        <w:rPr>
          <w:rFonts w:hint="eastAsia"/>
          <w:sz w:val="18"/>
        </w:rPr>
        <w:t>ｗ／ｖ％</w:t>
      </w:r>
      <w:r w:rsidRPr="009F543E">
        <w:rPr>
          <w:rFonts w:hint="eastAsia"/>
          <w:sz w:val="18"/>
        </w:rPr>
        <w:t>以下でなければならない．</w:t>
      </w:r>
    </w:p>
    <w:p w14:paraId="5EC6A77F" w14:textId="77777777" w:rsidR="00E90909" w:rsidRPr="009F543E" w:rsidRDefault="00E90909">
      <w:pPr>
        <w:pStyle w:val="a5"/>
        <w:rPr>
          <w:sz w:val="18"/>
        </w:rPr>
      </w:pPr>
      <w:r w:rsidRPr="009F543E">
        <w:rPr>
          <w:rFonts w:hint="eastAsia"/>
          <w:sz w:val="18"/>
        </w:rPr>
        <w:t>３．５．５　たん白質含量試験</w:t>
      </w:r>
    </w:p>
    <w:p w14:paraId="06148AA8" w14:textId="77777777" w:rsidR="00E90909" w:rsidRPr="009F543E" w:rsidRDefault="00E90909">
      <w:pPr>
        <w:pStyle w:val="a5"/>
        <w:ind w:firstLineChars="200" w:firstLine="360"/>
        <w:rPr>
          <w:sz w:val="18"/>
        </w:rPr>
      </w:pPr>
      <w:r w:rsidRPr="009F543E">
        <w:rPr>
          <w:rFonts w:hint="eastAsia"/>
          <w:sz w:val="18"/>
        </w:rPr>
        <w:t>以下のいずれかの方法で試験するとき，たん白質量は</w:t>
      </w:r>
      <w:r w:rsidR="00AB3121" w:rsidRPr="009F543E">
        <w:rPr>
          <w:rFonts w:hint="eastAsia"/>
          <w:sz w:val="18"/>
        </w:rPr>
        <w:t>１</w:t>
      </w:r>
      <w:r w:rsidRPr="009F543E">
        <w:rPr>
          <w:rFonts w:hint="eastAsia"/>
          <w:sz w:val="18"/>
        </w:rPr>
        <w:t>mL中50</w:t>
      </w:r>
      <w:r w:rsidR="00AB3121" w:rsidRPr="009F543E">
        <w:rPr>
          <w:rFonts w:hAnsi="ＭＳ 明朝" w:hint="eastAsia"/>
          <w:sz w:val="18"/>
        </w:rPr>
        <w:t>µ</w:t>
      </w:r>
      <w:r w:rsidRPr="009F543E">
        <w:rPr>
          <w:rFonts w:hint="eastAsia"/>
          <w:sz w:val="18"/>
        </w:rPr>
        <w:t>g以下でなければならない．</w:t>
      </w:r>
    </w:p>
    <w:p w14:paraId="5D180880" w14:textId="78FB6B4D" w:rsidR="00E90909" w:rsidRPr="009F543E" w:rsidRDefault="00E90909">
      <w:pPr>
        <w:pStyle w:val="a5"/>
        <w:ind w:leftChars="86" w:left="541" w:hangingChars="200" w:hanging="360"/>
        <w:rPr>
          <w:sz w:val="18"/>
        </w:rPr>
      </w:pPr>
      <w:r w:rsidRPr="009F543E">
        <w:rPr>
          <w:rFonts w:hint="eastAsia"/>
          <w:sz w:val="18"/>
        </w:rPr>
        <w:t>１）</w:t>
      </w:r>
      <w:r w:rsidR="00FB6D72">
        <w:rPr>
          <w:rFonts w:hint="eastAsia"/>
          <w:sz w:val="18"/>
        </w:rPr>
        <w:t xml:space="preserve">　</w:t>
      </w:r>
      <w:r w:rsidRPr="009F543E">
        <w:rPr>
          <w:rFonts w:hint="eastAsia"/>
          <w:sz w:val="18"/>
        </w:rPr>
        <w:t>一般試験法のたん白質定量法を準用する．ただし，トリクロル酢酸溶液を加えて加熱する温度は80℃とし，遠心分離は1900</w:t>
      </w:r>
      <w:r w:rsidR="00AB3121" w:rsidRPr="009F543E">
        <w:rPr>
          <w:rFonts w:hint="eastAsia"/>
          <w:i/>
          <w:iCs/>
          <w:sz w:val="18"/>
        </w:rPr>
        <w:t>ｇ</w:t>
      </w:r>
      <w:r w:rsidRPr="009F543E">
        <w:rPr>
          <w:rFonts w:hint="eastAsia"/>
          <w:sz w:val="18"/>
        </w:rPr>
        <w:t>以上で行う．又，アルカリ性銅液を加えた後，放置する時間は14</w:t>
      </w:r>
      <w:r w:rsidR="002E61FD" w:rsidRPr="009F543E">
        <w:rPr>
          <w:rFonts w:hint="eastAsia"/>
          <w:sz w:val="18"/>
        </w:rPr>
        <w:t>～</w:t>
      </w:r>
      <w:r w:rsidRPr="009F543E">
        <w:rPr>
          <w:rFonts w:hint="eastAsia"/>
          <w:sz w:val="18"/>
        </w:rPr>
        <w:t>18時間とする．</w:t>
      </w:r>
    </w:p>
    <w:p w14:paraId="7E0AFC8D" w14:textId="605061FB" w:rsidR="00E90909" w:rsidRPr="009F543E" w:rsidRDefault="00E90909">
      <w:pPr>
        <w:pStyle w:val="a5"/>
        <w:ind w:leftChars="86" w:left="541" w:hangingChars="200" w:hanging="360"/>
        <w:rPr>
          <w:sz w:val="18"/>
        </w:rPr>
      </w:pPr>
      <w:r w:rsidRPr="009F543E">
        <w:rPr>
          <w:rFonts w:hint="eastAsia"/>
          <w:sz w:val="18"/>
        </w:rPr>
        <w:t>２）</w:t>
      </w:r>
      <w:r w:rsidR="00FB6D72">
        <w:rPr>
          <w:rFonts w:hint="eastAsia"/>
          <w:sz w:val="18"/>
        </w:rPr>
        <w:t xml:space="preserve">　</w:t>
      </w:r>
      <w:r w:rsidRPr="009F543E">
        <w:rPr>
          <w:rFonts w:hint="eastAsia"/>
          <w:sz w:val="18"/>
        </w:rPr>
        <w:t>たん白質定量用標準アルブミンを水で正確に薄め，通常，10，20，40，60</w:t>
      </w:r>
      <w:r w:rsidR="00AB3121" w:rsidRPr="009F543E">
        <w:rPr>
          <w:rFonts w:hAnsi="ＭＳ 明朝" w:hint="eastAsia"/>
          <w:sz w:val="18"/>
        </w:rPr>
        <w:t>µ</w:t>
      </w:r>
      <w:r w:rsidRPr="009F543E">
        <w:rPr>
          <w:rFonts w:hint="eastAsia"/>
          <w:sz w:val="18"/>
        </w:rPr>
        <w:t>g</w:t>
      </w:r>
      <w:r w:rsidR="00AB3121" w:rsidRPr="009F543E">
        <w:rPr>
          <w:rFonts w:hint="eastAsia"/>
          <w:sz w:val="18"/>
        </w:rPr>
        <w:t>／</w:t>
      </w:r>
      <w:r w:rsidRPr="009F543E">
        <w:rPr>
          <w:rFonts w:hint="eastAsia"/>
          <w:sz w:val="18"/>
        </w:rPr>
        <w:t>mLの標準希釈液を作る．試料及び標準希釈液のそれぞれ0.5mLを正確に採り，倍量のゲル溶解液（0.4mol</w:t>
      </w:r>
      <w:r w:rsidR="00AB3121" w:rsidRPr="009F543E">
        <w:rPr>
          <w:rFonts w:hint="eastAsia"/>
          <w:sz w:val="18"/>
        </w:rPr>
        <w:t>／Ｌ</w:t>
      </w:r>
      <w:r w:rsidRPr="009F543E">
        <w:rPr>
          <w:rFonts w:hint="eastAsia"/>
          <w:sz w:val="18"/>
        </w:rPr>
        <w:t>リン酸ナトリウム・0.45mol</w:t>
      </w:r>
      <w:r w:rsidR="00AB3121" w:rsidRPr="009F543E">
        <w:rPr>
          <w:rFonts w:hint="eastAsia"/>
          <w:sz w:val="18"/>
        </w:rPr>
        <w:t>／Ｌ</w:t>
      </w:r>
      <w:r w:rsidRPr="009F543E">
        <w:rPr>
          <w:rFonts w:hint="eastAsia"/>
          <w:sz w:val="18"/>
        </w:rPr>
        <w:t>クエン酸ナトリウム水溶液）を加え，60℃で</w:t>
      </w:r>
      <w:r w:rsidR="001330CC" w:rsidRPr="009F543E">
        <w:rPr>
          <w:rFonts w:hint="eastAsia"/>
          <w:sz w:val="18"/>
        </w:rPr>
        <w:t>１</w:t>
      </w:r>
      <w:r w:rsidRPr="009F543E">
        <w:rPr>
          <w:rFonts w:hint="eastAsia"/>
          <w:sz w:val="18"/>
        </w:rPr>
        <w:t>時間加熱する．0.15</w:t>
      </w:r>
      <w:r w:rsidR="00AB3121" w:rsidRPr="009F543E">
        <w:rPr>
          <w:rFonts w:hint="eastAsia"/>
          <w:sz w:val="18"/>
        </w:rPr>
        <w:t>％</w:t>
      </w:r>
      <w:r w:rsidRPr="009F543E">
        <w:rPr>
          <w:rFonts w:hint="eastAsia"/>
          <w:sz w:val="18"/>
        </w:rPr>
        <w:t>デオキシコール酸ナトリウム溶液150</w:t>
      </w:r>
      <w:r w:rsidR="00AB3121" w:rsidRPr="009F543E">
        <w:rPr>
          <w:rFonts w:hAnsi="ＭＳ 明朝" w:hint="eastAsia"/>
          <w:sz w:val="18"/>
        </w:rPr>
        <w:t>µ</w:t>
      </w:r>
      <w:r w:rsidRPr="009F543E">
        <w:rPr>
          <w:rFonts w:hint="eastAsia"/>
          <w:sz w:val="18"/>
        </w:rPr>
        <w:t>Lを加え，室温で10分間放置する．トリクロル酢酸を60mg</w:t>
      </w:r>
      <w:r w:rsidR="00AB3121" w:rsidRPr="009F543E">
        <w:rPr>
          <w:rFonts w:hint="eastAsia"/>
          <w:sz w:val="18"/>
        </w:rPr>
        <w:t>／</w:t>
      </w:r>
      <w:r w:rsidRPr="009F543E">
        <w:rPr>
          <w:rFonts w:hint="eastAsia"/>
          <w:sz w:val="18"/>
        </w:rPr>
        <w:t>mLになるように加え，よく混合し氷中で</w:t>
      </w:r>
      <w:r w:rsidR="00AB3121" w:rsidRPr="009F543E">
        <w:rPr>
          <w:rFonts w:hint="eastAsia"/>
          <w:sz w:val="18"/>
        </w:rPr>
        <w:t>１</w:t>
      </w:r>
      <w:r w:rsidRPr="009F543E">
        <w:rPr>
          <w:rFonts w:hint="eastAsia"/>
          <w:sz w:val="18"/>
        </w:rPr>
        <w:t>時間放置した後，10000</w:t>
      </w:r>
      <w:r w:rsidR="00AB3121" w:rsidRPr="009F543E">
        <w:rPr>
          <w:rFonts w:hint="eastAsia"/>
          <w:i/>
          <w:iCs/>
          <w:sz w:val="18"/>
        </w:rPr>
        <w:t>ｇ</w:t>
      </w:r>
      <w:r w:rsidRPr="009F543E">
        <w:rPr>
          <w:rFonts w:hint="eastAsia"/>
          <w:sz w:val="18"/>
        </w:rPr>
        <w:t>で10分間遠心分離する．沈殿に</w:t>
      </w:r>
      <w:r w:rsidR="001330CC" w:rsidRPr="009F543E">
        <w:rPr>
          <w:rFonts w:hint="eastAsia"/>
          <w:sz w:val="18"/>
        </w:rPr>
        <w:t>５</w:t>
      </w:r>
      <w:r w:rsidR="00AB3121" w:rsidRPr="009F543E">
        <w:rPr>
          <w:rFonts w:hint="eastAsia"/>
          <w:sz w:val="18"/>
        </w:rPr>
        <w:t>ｗ／ｖ％</w:t>
      </w:r>
      <w:r w:rsidRPr="009F543E">
        <w:rPr>
          <w:rFonts w:hint="eastAsia"/>
          <w:sz w:val="18"/>
        </w:rPr>
        <w:t>トリクロル酢酸溶液</w:t>
      </w:r>
      <w:r w:rsidR="001330CC" w:rsidRPr="009F543E">
        <w:rPr>
          <w:rFonts w:hint="eastAsia"/>
          <w:sz w:val="18"/>
        </w:rPr>
        <w:t>１</w:t>
      </w:r>
      <w:r w:rsidRPr="009F543E">
        <w:rPr>
          <w:rFonts w:hint="eastAsia"/>
          <w:sz w:val="18"/>
        </w:rPr>
        <w:t>mLを加えて振り混ぜ再び遠心分離する．</w:t>
      </w:r>
    </w:p>
    <w:p w14:paraId="06879633" w14:textId="77777777" w:rsidR="00E90909" w:rsidRPr="009F543E" w:rsidRDefault="00E90909">
      <w:pPr>
        <w:pStyle w:val="a5"/>
        <w:ind w:leftChars="258" w:left="542" w:firstLineChars="100" w:firstLine="180"/>
        <w:rPr>
          <w:sz w:val="18"/>
        </w:rPr>
      </w:pPr>
      <w:r w:rsidRPr="009F543E">
        <w:rPr>
          <w:rFonts w:hint="eastAsia"/>
          <w:sz w:val="18"/>
        </w:rPr>
        <w:t>沈殿にドデシル硫酸ナトリウム含有アルカリ性銅液0.5mLを加えて振り混ぜ溶解する．水0.5mLを加え室温で20分間放置する．水で</w:t>
      </w:r>
      <w:r w:rsidR="00AB3121" w:rsidRPr="009F543E">
        <w:rPr>
          <w:rFonts w:hint="eastAsia"/>
          <w:sz w:val="18"/>
        </w:rPr>
        <w:t>６</w:t>
      </w:r>
      <w:r w:rsidRPr="009F543E">
        <w:rPr>
          <w:rFonts w:hint="eastAsia"/>
          <w:sz w:val="18"/>
        </w:rPr>
        <w:t>倍に希釈したフォリン試液0.25mLを加え，室温で30分間放置した後，この液又は濁りがある場合はこの液を10000</w:t>
      </w:r>
      <w:r w:rsidR="00AB3121" w:rsidRPr="009F543E">
        <w:rPr>
          <w:rFonts w:hint="eastAsia"/>
          <w:i/>
          <w:iCs/>
          <w:sz w:val="18"/>
        </w:rPr>
        <w:t>ｇ</w:t>
      </w:r>
      <w:r w:rsidRPr="009F543E">
        <w:rPr>
          <w:rFonts w:hint="eastAsia"/>
          <w:sz w:val="18"/>
        </w:rPr>
        <w:t>以上で遠心分離した上澄液について，分光光度計を用い，波長750nmにおける吸光度を測定する．標準液の結果より得られる検量線から試料中のたん白質量を求め，検体</w:t>
      </w:r>
      <w:r w:rsidR="00AB3121" w:rsidRPr="009F543E">
        <w:rPr>
          <w:rFonts w:hint="eastAsia"/>
          <w:sz w:val="18"/>
        </w:rPr>
        <w:t>１</w:t>
      </w:r>
      <w:r w:rsidRPr="009F543E">
        <w:rPr>
          <w:rFonts w:hint="eastAsia"/>
          <w:sz w:val="18"/>
        </w:rPr>
        <w:t>mL中の含量を計算する．</w:t>
      </w:r>
    </w:p>
    <w:p w14:paraId="1A99E870" w14:textId="77777777" w:rsidR="00E90909" w:rsidRPr="009F543E" w:rsidRDefault="00E90909">
      <w:pPr>
        <w:pStyle w:val="a5"/>
        <w:rPr>
          <w:sz w:val="18"/>
        </w:rPr>
      </w:pPr>
      <w:r w:rsidRPr="009F543E">
        <w:rPr>
          <w:rFonts w:hint="eastAsia"/>
          <w:sz w:val="18"/>
        </w:rPr>
        <w:t>３．５．６　無菌試験</w:t>
      </w:r>
    </w:p>
    <w:p w14:paraId="1D76D639"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7435616F" w14:textId="3D57938E" w:rsidR="00E90909" w:rsidRPr="009F543E" w:rsidRDefault="00E90909">
      <w:pPr>
        <w:pStyle w:val="a5"/>
        <w:rPr>
          <w:sz w:val="18"/>
        </w:rPr>
      </w:pPr>
      <w:r w:rsidRPr="009F543E">
        <w:rPr>
          <w:rFonts w:hint="eastAsia"/>
          <w:sz w:val="18"/>
        </w:rPr>
        <w:t>３．５．</w:t>
      </w:r>
      <w:r w:rsidR="00087190">
        <w:rPr>
          <w:rFonts w:hint="eastAsia"/>
          <w:sz w:val="18"/>
        </w:rPr>
        <w:t>７</w:t>
      </w:r>
      <w:r w:rsidRPr="009F543E">
        <w:rPr>
          <w:rFonts w:hint="eastAsia"/>
          <w:sz w:val="18"/>
        </w:rPr>
        <w:t xml:space="preserve">　力価試験</w:t>
      </w:r>
    </w:p>
    <w:p w14:paraId="3EE7DAA8" w14:textId="77777777" w:rsidR="00E90909" w:rsidRPr="009F543E" w:rsidRDefault="00E90909">
      <w:pPr>
        <w:pStyle w:val="a5"/>
        <w:ind w:firstLineChars="200" w:firstLine="360"/>
        <w:rPr>
          <w:sz w:val="18"/>
        </w:rPr>
      </w:pPr>
      <w:r w:rsidRPr="009F543E">
        <w:rPr>
          <w:rFonts w:hint="eastAsia"/>
          <w:sz w:val="18"/>
        </w:rPr>
        <w:t>マウスを免疫し，産生された抗</w:t>
      </w:r>
      <w:r w:rsidR="00EA084A" w:rsidRPr="009F543E">
        <w:rPr>
          <w:rFonts w:hint="eastAsia"/>
          <w:sz w:val="18"/>
        </w:rPr>
        <w:t>ＨＢｓ</w:t>
      </w:r>
      <w:r w:rsidRPr="009F543E">
        <w:rPr>
          <w:rFonts w:hint="eastAsia"/>
          <w:sz w:val="18"/>
        </w:rPr>
        <w:t>抗体を受身赤血球凝集反応その他適当な方法により測定する．</w:t>
      </w:r>
    </w:p>
    <w:p w14:paraId="5FBC3845" w14:textId="63C470D2" w:rsidR="00E90909" w:rsidRPr="009F543E" w:rsidRDefault="00E90909">
      <w:pPr>
        <w:pStyle w:val="a5"/>
        <w:rPr>
          <w:sz w:val="18"/>
        </w:rPr>
      </w:pPr>
      <w:r w:rsidRPr="009F543E">
        <w:rPr>
          <w:rFonts w:hint="eastAsia"/>
          <w:sz w:val="18"/>
        </w:rPr>
        <w:t xml:space="preserve">　３．５．</w:t>
      </w:r>
      <w:r w:rsidR="00087190">
        <w:rPr>
          <w:rFonts w:hint="eastAsia"/>
          <w:sz w:val="18"/>
        </w:rPr>
        <w:t>７</w:t>
      </w:r>
      <w:r w:rsidRPr="009F543E">
        <w:rPr>
          <w:rFonts w:hint="eastAsia"/>
          <w:sz w:val="18"/>
        </w:rPr>
        <w:t>．１　材料</w:t>
      </w:r>
    </w:p>
    <w:p w14:paraId="52C795B8" w14:textId="77777777" w:rsidR="00E90909" w:rsidRPr="009F543E" w:rsidRDefault="00E90909">
      <w:pPr>
        <w:pStyle w:val="a5"/>
        <w:ind w:firstLineChars="300" w:firstLine="540"/>
        <w:rPr>
          <w:sz w:val="18"/>
        </w:rPr>
      </w:pPr>
      <w:r w:rsidRPr="009F543E">
        <w:rPr>
          <w:rFonts w:hint="eastAsia"/>
          <w:sz w:val="18"/>
        </w:rPr>
        <w:t>検体及び参照沈降</w:t>
      </w:r>
      <w:r w:rsidR="00EA084A" w:rsidRPr="009F543E">
        <w:rPr>
          <w:rFonts w:hint="eastAsia"/>
          <w:sz w:val="18"/>
        </w:rPr>
        <w:t>Ｂ</w:t>
      </w:r>
      <w:r w:rsidRPr="009F543E">
        <w:rPr>
          <w:rFonts w:hint="eastAsia"/>
          <w:sz w:val="18"/>
        </w:rPr>
        <w:t>型肝炎ワクチン（以下「参照品」という．）を用いる．</w:t>
      </w:r>
    </w:p>
    <w:p w14:paraId="4DC787D6" w14:textId="77777777" w:rsidR="00E90909" w:rsidRPr="009F543E" w:rsidRDefault="00E90909">
      <w:pPr>
        <w:pStyle w:val="a5"/>
        <w:ind w:firstLineChars="300" w:firstLine="540"/>
        <w:rPr>
          <w:sz w:val="18"/>
        </w:rPr>
      </w:pPr>
      <w:r w:rsidRPr="009F543E">
        <w:rPr>
          <w:rFonts w:hint="eastAsia"/>
          <w:sz w:val="18"/>
        </w:rPr>
        <w:lastRenderedPageBreak/>
        <w:t>検体及び参照品の希釈は，生理食塩液による．</w:t>
      </w:r>
    </w:p>
    <w:p w14:paraId="7AB30E55" w14:textId="02291803" w:rsidR="00E90909" w:rsidRPr="009F543E" w:rsidRDefault="00E90909">
      <w:pPr>
        <w:pStyle w:val="a5"/>
        <w:rPr>
          <w:sz w:val="18"/>
        </w:rPr>
      </w:pPr>
      <w:r w:rsidRPr="009F543E">
        <w:rPr>
          <w:rFonts w:hint="eastAsia"/>
          <w:sz w:val="18"/>
        </w:rPr>
        <w:t xml:space="preserve">　３．５．</w:t>
      </w:r>
      <w:r w:rsidR="00087190">
        <w:rPr>
          <w:rFonts w:hint="eastAsia"/>
          <w:sz w:val="18"/>
        </w:rPr>
        <w:t>７</w:t>
      </w:r>
      <w:r w:rsidRPr="009F543E">
        <w:rPr>
          <w:rFonts w:hint="eastAsia"/>
          <w:sz w:val="18"/>
        </w:rPr>
        <w:t>．２　試験</w:t>
      </w:r>
    </w:p>
    <w:p w14:paraId="4239BACE" w14:textId="77777777" w:rsidR="00E90909" w:rsidRPr="009F543E" w:rsidRDefault="00E90909">
      <w:pPr>
        <w:pStyle w:val="a5"/>
        <w:ind w:firstLineChars="300" w:firstLine="540"/>
        <w:rPr>
          <w:sz w:val="18"/>
        </w:rPr>
      </w:pPr>
      <w:r w:rsidRPr="009F543E">
        <w:rPr>
          <w:rFonts w:hint="eastAsia"/>
          <w:sz w:val="18"/>
        </w:rPr>
        <w:t>検体及び参照品をそれぞれ希釈し，対数等間隔の段階希釈を作る．</w:t>
      </w:r>
    </w:p>
    <w:p w14:paraId="3BC04847" w14:textId="77777777" w:rsidR="00E90909" w:rsidRPr="009F543E" w:rsidRDefault="00EA084A">
      <w:pPr>
        <w:pStyle w:val="a5"/>
        <w:ind w:leftChars="172" w:left="361" w:firstLineChars="100" w:firstLine="180"/>
        <w:rPr>
          <w:sz w:val="18"/>
        </w:rPr>
      </w:pPr>
      <w:r w:rsidRPr="009F543E">
        <w:rPr>
          <w:rFonts w:hint="eastAsia"/>
          <w:sz w:val="18"/>
        </w:rPr>
        <w:t>５</w:t>
      </w:r>
      <w:r w:rsidR="00E90909" w:rsidRPr="009F543E">
        <w:rPr>
          <w:rFonts w:hint="eastAsia"/>
          <w:sz w:val="18"/>
        </w:rPr>
        <w:t>週齢のマウス16匹以上を</w:t>
      </w:r>
      <w:r w:rsidRPr="009F543E">
        <w:rPr>
          <w:rFonts w:hint="eastAsia"/>
          <w:sz w:val="18"/>
        </w:rPr>
        <w:t>１</w:t>
      </w:r>
      <w:r w:rsidR="00E90909" w:rsidRPr="009F543E">
        <w:rPr>
          <w:rFonts w:hint="eastAsia"/>
          <w:sz w:val="18"/>
        </w:rPr>
        <w:t>群とし，各希釈に</w:t>
      </w:r>
      <w:r w:rsidRPr="009F543E">
        <w:rPr>
          <w:rFonts w:hint="eastAsia"/>
          <w:sz w:val="18"/>
        </w:rPr>
        <w:t>１</w:t>
      </w:r>
      <w:r w:rsidR="00E90909" w:rsidRPr="009F543E">
        <w:rPr>
          <w:rFonts w:hint="eastAsia"/>
          <w:sz w:val="18"/>
        </w:rPr>
        <w:t>群ずつを用いる．</w:t>
      </w:r>
      <w:r w:rsidRPr="009F543E">
        <w:rPr>
          <w:rFonts w:hint="eastAsia"/>
          <w:sz w:val="18"/>
        </w:rPr>
        <w:t>１</w:t>
      </w:r>
      <w:r w:rsidR="00E90909" w:rsidRPr="009F543E">
        <w:rPr>
          <w:rFonts w:hint="eastAsia"/>
          <w:sz w:val="18"/>
        </w:rPr>
        <w:t>匹あたり</w:t>
      </w:r>
      <w:r w:rsidRPr="009F543E">
        <w:rPr>
          <w:rFonts w:hint="eastAsia"/>
          <w:sz w:val="18"/>
        </w:rPr>
        <w:t>１</w:t>
      </w:r>
      <w:r w:rsidR="00E90909" w:rsidRPr="009F543E">
        <w:rPr>
          <w:rFonts w:hint="eastAsia"/>
          <w:sz w:val="18"/>
        </w:rPr>
        <w:t>mLを</w:t>
      </w:r>
      <w:r w:rsidRPr="009F543E">
        <w:rPr>
          <w:rFonts w:hint="eastAsia"/>
          <w:sz w:val="18"/>
        </w:rPr>
        <w:t>１</w:t>
      </w:r>
      <w:r w:rsidR="00E90909" w:rsidRPr="009F543E">
        <w:rPr>
          <w:rFonts w:hint="eastAsia"/>
          <w:sz w:val="18"/>
        </w:rPr>
        <w:t>回背部皮下又は腹腔内に注射する．</w:t>
      </w:r>
    </w:p>
    <w:p w14:paraId="5AA1A4A8" w14:textId="77777777" w:rsidR="00E90909" w:rsidRPr="009F543E" w:rsidRDefault="00E90909">
      <w:pPr>
        <w:pStyle w:val="a5"/>
        <w:ind w:leftChars="172" w:left="361" w:firstLineChars="100" w:firstLine="180"/>
        <w:rPr>
          <w:sz w:val="18"/>
        </w:rPr>
      </w:pPr>
      <w:r w:rsidRPr="009F543E">
        <w:rPr>
          <w:rFonts w:hint="eastAsia"/>
          <w:sz w:val="18"/>
        </w:rPr>
        <w:t>免疫注射の</w:t>
      </w:r>
      <w:r w:rsidR="00EA084A" w:rsidRPr="009F543E">
        <w:rPr>
          <w:rFonts w:hint="eastAsia"/>
          <w:sz w:val="18"/>
        </w:rPr>
        <w:t>５</w:t>
      </w:r>
      <w:r w:rsidRPr="009F543E">
        <w:rPr>
          <w:rFonts w:hint="eastAsia"/>
          <w:sz w:val="18"/>
        </w:rPr>
        <w:t>週後にすべての動物から採血し，血清を分ける．各血清の抗</w:t>
      </w:r>
      <w:r w:rsidR="0080150E" w:rsidRPr="009F543E">
        <w:rPr>
          <w:rFonts w:hint="eastAsia"/>
          <w:sz w:val="18"/>
        </w:rPr>
        <w:t>ＨＢｓ</w:t>
      </w:r>
      <w:r w:rsidRPr="009F543E">
        <w:rPr>
          <w:rFonts w:hint="eastAsia"/>
          <w:sz w:val="18"/>
        </w:rPr>
        <w:t>抗体を受身赤血球凝集反応その他の適当な方法で検出する．</w:t>
      </w:r>
    </w:p>
    <w:p w14:paraId="0636AB35" w14:textId="7D8AD7E5" w:rsidR="00E90909" w:rsidRPr="009F543E" w:rsidRDefault="00E90909">
      <w:pPr>
        <w:pStyle w:val="a5"/>
        <w:rPr>
          <w:sz w:val="18"/>
        </w:rPr>
      </w:pPr>
      <w:r w:rsidRPr="009F543E">
        <w:rPr>
          <w:rFonts w:hint="eastAsia"/>
          <w:sz w:val="18"/>
        </w:rPr>
        <w:t xml:space="preserve">　３．５．</w:t>
      </w:r>
      <w:r w:rsidR="00087190">
        <w:rPr>
          <w:rFonts w:hint="eastAsia"/>
          <w:sz w:val="18"/>
        </w:rPr>
        <w:t>７</w:t>
      </w:r>
      <w:r w:rsidRPr="009F543E">
        <w:rPr>
          <w:rFonts w:hint="eastAsia"/>
          <w:sz w:val="18"/>
        </w:rPr>
        <w:t>．３　判定</w:t>
      </w:r>
    </w:p>
    <w:p w14:paraId="7A52D27D" w14:textId="77777777" w:rsidR="00E90909" w:rsidRPr="009F543E" w:rsidRDefault="00E90909">
      <w:pPr>
        <w:pStyle w:val="a5"/>
        <w:ind w:firstLineChars="300" w:firstLine="540"/>
        <w:rPr>
          <w:sz w:val="18"/>
        </w:rPr>
      </w:pPr>
      <w:r w:rsidRPr="009F543E">
        <w:rPr>
          <w:rFonts w:hint="eastAsia"/>
          <w:sz w:val="18"/>
        </w:rPr>
        <w:t>試験の成績を統計学的に処理して比較するとき，検体の力価は参照品と同等以上でなければならない．</w:t>
      </w:r>
    </w:p>
    <w:p w14:paraId="5661F521" w14:textId="52895DDC" w:rsidR="00E90909" w:rsidRPr="009F543E" w:rsidRDefault="00E90909">
      <w:pPr>
        <w:pStyle w:val="a5"/>
        <w:rPr>
          <w:sz w:val="18"/>
        </w:rPr>
      </w:pPr>
      <w:r w:rsidRPr="009F543E">
        <w:rPr>
          <w:rFonts w:hint="eastAsia"/>
          <w:sz w:val="18"/>
        </w:rPr>
        <w:t>３．５．</w:t>
      </w:r>
      <w:r w:rsidR="00087190">
        <w:rPr>
          <w:rFonts w:hint="eastAsia"/>
          <w:sz w:val="18"/>
        </w:rPr>
        <w:t>８</w:t>
      </w:r>
      <w:r w:rsidRPr="009F543E">
        <w:rPr>
          <w:rFonts w:hint="eastAsia"/>
          <w:sz w:val="18"/>
        </w:rPr>
        <w:t xml:space="preserve">　表示確認試験</w:t>
      </w:r>
    </w:p>
    <w:p w14:paraId="0705C63D" w14:textId="77777777" w:rsidR="00E90909" w:rsidRPr="009F543E" w:rsidRDefault="00E90909">
      <w:pPr>
        <w:pStyle w:val="a5"/>
        <w:ind w:firstLineChars="200" w:firstLine="360"/>
        <w:rPr>
          <w:sz w:val="18"/>
        </w:rPr>
      </w:pPr>
      <w:r w:rsidRPr="009F543E">
        <w:rPr>
          <w:rFonts w:hint="eastAsia"/>
          <w:sz w:val="18"/>
        </w:rPr>
        <w:t>参照沈降</w:t>
      </w:r>
      <w:r w:rsidR="00EA084A" w:rsidRPr="009F543E">
        <w:rPr>
          <w:rFonts w:hint="eastAsia"/>
          <w:sz w:val="18"/>
        </w:rPr>
        <w:t>Ｂ</w:t>
      </w:r>
      <w:r w:rsidRPr="009F543E">
        <w:rPr>
          <w:rFonts w:hint="eastAsia"/>
          <w:sz w:val="18"/>
        </w:rPr>
        <w:t>型肝炎ワクチンを用い，血清学的方法によって行う．</w:t>
      </w:r>
    </w:p>
    <w:p w14:paraId="0392BE12" w14:textId="77777777" w:rsidR="00E90909" w:rsidRPr="009F543E" w:rsidRDefault="00E90909">
      <w:pPr>
        <w:pStyle w:val="a5"/>
        <w:rPr>
          <w:sz w:val="18"/>
        </w:rPr>
      </w:pPr>
      <w:r w:rsidRPr="009F543E">
        <w:rPr>
          <w:rFonts w:hint="eastAsia"/>
          <w:sz w:val="18"/>
        </w:rPr>
        <w:t>４　有効期間</w:t>
      </w:r>
    </w:p>
    <w:p w14:paraId="2F927CF3" w14:textId="77777777" w:rsidR="00E90909" w:rsidRPr="009F543E" w:rsidRDefault="00E90909" w:rsidP="009A6845">
      <w:pPr>
        <w:pStyle w:val="a5"/>
        <w:rPr>
          <w:sz w:val="18"/>
        </w:rPr>
      </w:pPr>
      <w:r w:rsidRPr="009F543E">
        <w:rPr>
          <w:rFonts w:hint="eastAsia"/>
          <w:sz w:val="18"/>
        </w:rPr>
        <w:t xml:space="preserve">　　有効期間は，</w:t>
      </w:r>
      <w:r w:rsidR="00EA084A" w:rsidRPr="009F543E">
        <w:rPr>
          <w:rFonts w:hint="eastAsia"/>
          <w:sz w:val="18"/>
        </w:rPr>
        <w:t>２</w:t>
      </w:r>
      <w:r w:rsidRPr="009F543E">
        <w:rPr>
          <w:rFonts w:hint="eastAsia"/>
          <w:sz w:val="18"/>
        </w:rPr>
        <w:t>年とする．</w:t>
      </w:r>
      <w:r w:rsidRPr="009F543E">
        <w:rPr>
          <w:rFonts w:hint="eastAsia"/>
          <w:sz w:val="18"/>
        </w:rPr>
        <w:cr/>
      </w:r>
    </w:p>
    <w:p w14:paraId="21D049E6" w14:textId="77777777" w:rsidR="0028326B" w:rsidRPr="009F543E" w:rsidRDefault="0028326B" w:rsidP="0028326B">
      <w:pPr>
        <w:pStyle w:val="a5"/>
        <w:ind w:left="210" w:hangingChars="100" w:hanging="210"/>
        <w:jc w:val="right"/>
        <w:rPr>
          <w:sz w:val="18"/>
        </w:rPr>
      </w:pPr>
      <w:hyperlink w:anchor="目次" w:history="1">
        <w:r w:rsidRPr="009F543E">
          <w:rPr>
            <w:rStyle w:val="aa"/>
            <w:rFonts w:hint="eastAsia"/>
            <w:sz w:val="18"/>
          </w:rPr>
          <w:t>目次へ戻る</w:t>
        </w:r>
      </w:hyperlink>
    </w:p>
    <w:p w14:paraId="4EAFCB4E" w14:textId="77777777" w:rsidR="00E90909" w:rsidRPr="009F543E" w:rsidRDefault="00E90909">
      <w:pPr>
        <w:pStyle w:val="a5"/>
        <w:rPr>
          <w:sz w:val="18"/>
        </w:rPr>
      </w:pPr>
      <w:r w:rsidRPr="009F543E">
        <w:rPr>
          <w:sz w:val="18"/>
        </w:rPr>
        <w:br w:type="page"/>
      </w:r>
    </w:p>
    <w:p w14:paraId="49174581" w14:textId="77777777" w:rsidR="00E90909" w:rsidRPr="009F543E" w:rsidRDefault="00E90909" w:rsidP="004D714E">
      <w:pPr>
        <w:pStyle w:val="31"/>
        <w:spacing w:before="360" w:after="360"/>
      </w:pPr>
      <w:bookmarkStart w:id="225" w:name="_Toc79981034"/>
      <w:bookmarkStart w:id="226" w:name="_Toc79983850"/>
      <w:bookmarkStart w:id="227" w:name="_Toc146294817"/>
      <w:bookmarkStart w:id="228" w:name="_Toc152693556"/>
      <w:bookmarkStart w:id="229" w:name="_Toc152694408"/>
      <w:bookmarkStart w:id="230" w:name="_Toc238760661"/>
      <w:r w:rsidRPr="009F543E">
        <w:rPr>
          <w:rFonts w:hint="eastAsia"/>
        </w:rPr>
        <w:lastRenderedPageBreak/>
        <w:t>沈降</w:t>
      </w:r>
      <w:r w:rsidR="00EA084A" w:rsidRPr="009F543E">
        <w:rPr>
          <w:rFonts w:ascii="ＭＳ ゴシック" w:hAnsi="ＭＳ ゴシック" w:hint="eastAsia"/>
        </w:rPr>
        <w:t>Ｂ</w:t>
      </w:r>
      <w:r w:rsidRPr="009F543E">
        <w:rPr>
          <w:rFonts w:hint="eastAsia"/>
        </w:rPr>
        <w:t>型肝炎ワクチン（</w:t>
      </w:r>
      <w:r w:rsidR="00CD1BB0" w:rsidRPr="009F543E">
        <w:rPr>
          <w:rFonts w:ascii="ＭＳ 明朝" w:eastAsia="ＭＳ 明朝" w:hAnsi="ＭＳ 明朝" w:hint="eastAsia"/>
        </w:rPr>
        <w:t>ｈｕＧＫ</w:t>
      </w:r>
      <w:r w:rsidR="006329CA" w:rsidRPr="009F543E">
        <w:rPr>
          <w:rFonts w:ascii="ＭＳ 明朝" w:eastAsia="ＭＳ 明朝" w:hAnsi="ＭＳ 明朝" w:hint="eastAsia"/>
        </w:rPr>
        <w:t>‐</w:t>
      </w:r>
      <w:r w:rsidRPr="009F543E">
        <w:rPr>
          <w:rFonts w:ascii="ＭＳ 明朝" w:eastAsia="ＭＳ 明朝" w:hAnsi="ＭＳ 明朝" w:hint="eastAsia"/>
        </w:rPr>
        <w:t>14</w:t>
      </w:r>
      <w:r w:rsidRPr="009F543E">
        <w:rPr>
          <w:rFonts w:hint="eastAsia"/>
        </w:rPr>
        <w:t>細胞由来）</w:t>
      </w:r>
      <w:bookmarkEnd w:id="225"/>
      <w:bookmarkEnd w:id="226"/>
      <w:bookmarkEnd w:id="227"/>
      <w:bookmarkEnd w:id="228"/>
      <w:bookmarkEnd w:id="229"/>
      <w:bookmarkEnd w:id="230"/>
    </w:p>
    <w:p w14:paraId="1CD23B5C" w14:textId="77777777" w:rsidR="00E90909" w:rsidRPr="009F543E" w:rsidRDefault="00E90909">
      <w:pPr>
        <w:pStyle w:val="a5"/>
        <w:rPr>
          <w:sz w:val="18"/>
        </w:rPr>
      </w:pPr>
      <w:r w:rsidRPr="009F543E">
        <w:rPr>
          <w:rFonts w:hint="eastAsia"/>
          <w:sz w:val="18"/>
        </w:rPr>
        <w:t>１　本質及び性状</w:t>
      </w:r>
    </w:p>
    <w:p w14:paraId="483BF590" w14:textId="77777777" w:rsidR="00E90909" w:rsidRPr="009F543E" w:rsidRDefault="00E90909">
      <w:pPr>
        <w:pStyle w:val="a5"/>
        <w:ind w:leftChars="86" w:left="181" w:firstLineChars="100" w:firstLine="180"/>
        <w:rPr>
          <w:sz w:val="18"/>
        </w:rPr>
      </w:pPr>
      <w:r w:rsidRPr="009F543E">
        <w:rPr>
          <w:rFonts w:hint="eastAsia"/>
          <w:sz w:val="18"/>
        </w:rPr>
        <w:t>本剤は，細胞培養技術を応用して，ヒト培養細胞</w:t>
      </w:r>
      <w:r w:rsidR="00CD1BB0" w:rsidRPr="009F543E">
        <w:rPr>
          <w:rFonts w:hint="eastAsia"/>
          <w:sz w:val="18"/>
        </w:rPr>
        <w:t>ｈｕＧＫ</w:t>
      </w:r>
      <w:r w:rsidR="006329CA" w:rsidRPr="009F543E">
        <w:rPr>
          <w:rFonts w:hint="eastAsia"/>
          <w:sz w:val="18"/>
        </w:rPr>
        <w:t>‐</w:t>
      </w:r>
      <w:r w:rsidR="00CD1BB0" w:rsidRPr="009F543E">
        <w:rPr>
          <w:rFonts w:hint="eastAsia"/>
          <w:sz w:val="18"/>
        </w:rPr>
        <w:t>14</w:t>
      </w:r>
      <w:r w:rsidRPr="009F543E">
        <w:rPr>
          <w:rFonts w:hint="eastAsia"/>
          <w:sz w:val="18"/>
        </w:rPr>
        <w:t>細胞株（以下「</w:t>
      </w:r>
      <w:r w:rsidR="00CD1BB0" w:rsidRPr="009F543E">
        <w:rPr>
          <w:rFonts w:hint="eastAsia"/>
          <w:sz w:val="18"/>
        </w:rPr>
        <w:t>ｈｕＧＫ</w:t>
      </w:r>
      <w:r w:rsidR="006329CA" w:rsidRPr="009F543E">
        <w:rPr>
          <w:rFonts w:hint="eastAsia"/>
          <w:sz w:val="18"/>
        </w:rPr>
        <w:t>‐</w:t>
      </w:r>
      <w:r w:rsidRPr="009F543E">
        <w:rPr>
          <w:rFonts w:hint="eastAsia"/>
          <w:sz w:val="18"/>
        </w:rPr>
        <w:t>14細胞株」という．）により，産生された</w:t>
      </w:r>
      <w:r w:rsidR="00EA084A" w:rsidRPr="009F543E">
        <w:rPr>
          <w:rFonts w:hint="eastAsia"/>
          <w:sz w:val="18"/>
        </w:rPr>
        <w:t>Ｂ</w:t>
      </w:r>
      <w:r w:rsidRPr="009F543E">
        <w:rPr>
          <w:rFonts w:hint="eastAsia"/>
          <w:sz w:val="18"/>
        </w:rPr>
        <w:t>型肝炎ウイルス表面抗原（以下，「</w:t>
      </w:r>
      <w:r w:rsidR="00EA084A" w:rsidRPr="009F543E">
        <w:rPr>
          <w:rFonts w:hint="eastAsia"/>
          <w:sz w:val="18"/>
        </w:rPr>
        <w:t>ＨＢｓ</w:t>
      </w:r>
      <w:r w:rsidRPr="009F543E">
        <w:rPr>
          <w:rFonts w:hint="eastAsia"/>
          <w:sz w:val="18"/>
        </w:rPr>
        <w:t>抗原」という．）を含む液にアルミニウム塩を加えて</w:t>
      </w:r>
      <w:r w:rsidR="00EA084A" w:rsidRPr="009F543E">
        <w:rPr>
          <w:rFonts w:hint="eastAsia"/>
          <w:sz w:val="18"/>
        </w:rPr>
        <w:t>ＨＢｓ</w:t>
      </w:r>
      <w:r w:rsidRPr="009F543E">
        <w:rPr>
          <w:rFonts w:hint="eastAsia"/>
          <w:sz w:val="18"/>
        </w:rPr>
        <w:t>抗原を不溶性とした液剤である．振り混ぜるとき，均等に白濁する．</w:t>
      </w:r>
    </w:p>
    <w:p w14:paraId="3F48778B" w14:textId="77777777" w:rsidR="00E90909" w:rsidRPr="009F543E" w:rsidRDefault="00E90909">
      <w:pPr>
        <w:pStyle w:val="a5"/>
        <w:rPr>
          <w:sz w:val="18"/>
        </w:rPr>
      </w:pPr>
      <w:r w:rsidRPr="009F543E">
        <w:rPr>
          <w:rFonts w:hint="eastAsia"/>
          <w:sz w:val="18"/>
        </w:rPr>
        <w:t>２　製　法</w:t>
      </w:r>
    </w:p>
    <w:p w14:paraId="5A1EEE5B" w14:textId="77777777" w:rsidR="00E90909" w:rsidRPr="009F543E" w:rsidRDefault="00E90909">
      <w:pPr>
        <w:pStyle w:val="a5"/>
        <w:rPr>
          <w:sz w:val="18"/>
        </w:rPr>
      </w:pPr>
      <w:r w:rsidRPr="009F543E">
        <w:rPr>
          <w:rFonts w:hint="eastAsia"/>
          <w:sz w:val="18"/>
        </w:rPr>
        <w:t>２．１　原　材　料</w:t>
      </w:r>
    </w:p>
    <w:p w14:paraId="6FAAF13F" w14:textId="77777777" w:rsidR="00E90909" w:rsidRPr="009F543E" w:rsidRDefault="00E90909">
      <w:pPr>
        <w:pStyle w:val="a5"/>
        <w:rPr>
          <w:sz w:val="18"/>
        </w:rPr>
      </w:pPr>
      <w:r w:rsidRPr="009F543E">
        <w:rPr>
          <w:rFonts w:hint="eastAsia"/>
          <w:sz w:val="18"/>
        </w:rPr>
        <w:t>２．１．１　種細胞株</w:t>
      </w:r>
    </w:p>
    <w:p w14:paraId="0BF5F613" w14:textId="77777777" w:rsidR="00E90909" w:rsidRPr="009F543E" w:rsidRDefault="00EA084A">
      <w:pPr>
        <w:pStyle w:val="a5"/>
        <w:ind w:firstLineChars="200" w:firstLine="360"/>
        <w:rPr>
          <w:sz w:val="18"/>
        </w:rPr>
      </w:pPr>
      <w:r w:rsidRPr="009F543E">
        <w:rPr>
          <w:rFonts w:hint="eastAsia"/>
          <w:sz w:val="18"/>
        </w:rPr>
        <w:t>ＨＢｓ</w:t>
      </w:r>
      <w:r w:rsidR="00E90909" w:rsidRPr="009F543E">
        <w:rPr>
          <w:rFonts w:hint="eastAsia"/>
          <w:sz w:val="18"/>
        </w:rPr>
        <w:t>抗原高産生細胞として樹立された</w:t>
      </w:r>
      <w:r w:rsidR="00CD1BB0" w:rsidRPr="009F543E">
        <w:rPr>
          <w:rFonts w:hint="eastAsia"/>
          <w:sz w:val="18"/>
        </w:rPr>
        <w:t>ｈｕＧＫ</w:t>
      </w:r>
      <w:r w:rsidR="006329CA" w:rsidRPr="009F543E">
        <w:rPr>
          <w:rFonts w:hint="eastAsia"/>
          <w:sz w:val="18"/>
        </w:rPr>
        <w:t>‐</w:t>
      </w:r>
      <w:r w:rsidR="00E90909" w:rsidRPr="009F543E">
        <w:rPr>
          <w:rFonts w:hint="eastAsia"/>
          <w:sz w:val="18"/>
        </w:rPr>
        <w:t>14細胞株をいう．</w:t>
      </w:r>
    </w:p>
    <w:p w14:paraId="75EDF7DD" w14:textId="77777777" w:rsidR="00E90909" w:rsidRPr="009F543E" w:rsidRDefault="00E90909">
      <w:pPr>
        <w:pStyle w:val="a5"/>
        <w:rPr>
          <w:sz w:val="18"/>
        </w:rPr>
      </w:pPr>
      <w:r w:rsidRPr="009F543E">
        <w:rPr>
          <w:rFonts w:hint="eastAsia"/>
          <w:sz w:val="18"/>
        </w:rPr>
        <w:t>２．１．２　マスター・セル・バンク</w:t>
      </w:r>
    </w:p>
    <w:p w14:paraId="454AC5A2" w14:textId="77777777" w:rsidR="00E90909" w:rsidRPr="009F543E" w:rsidRDefault="00E90909">
      <w:pPr>
        <w:pStyle w:val="a5"/>
        <w:ind w:firstLineChars="200" w:firstLine="360"/>
        <w:rPr>
          <w:sz w:val="18"/>
        </w:rPr>
      </w:pPr>
      <w:r w:rsidRPr="009F543E">
        <w:rPr>
          <w:rFonts w:hint="eastAsia"/>
          <w:sz w:val="18"/>
        </w:rPr>
        <w:t>種細胞株を一定の培養条件下で定められた継代数だけ培養し，分注したもので，定められた特性解析を行ったものをいう．</w:t>
      </w:r>
    </w:p>
    <w:p w14:paraId="608CA480" w14:textId="77777777" w:rsidR="00E90909" w:rsidRPr="009F543E" w:rsidRDefault="00E90909">
      <w:pPr>
        <w:pStyle w:val="a5"/>
        <w:rPr>
          <w:sz w:val="18"/>
        </w:rPr>
      </w:pPr>
      <w:r w:rsidRPr="009F543E">
        <w:rPr>
          <w:rFonts w:hint="eastAsia"/>
          <w:sz w:val="18"/>
        </w:rPr>
        <w:t>２．１．３　ワーキング・セル・バンク</w:t>
      </w:r>
    </w:p>
    <w:p w14:paraId="0E8FBBBD" w14:textId="77777777" w:rsidR="00E90909" w:rsidRPr="009F543E" w:rsidRDefault="00E90909">
      <w:pPr>
        <w:pStyle w:val="a5"/>
        <w:ind w:leftChars="86" w:left="181" w:firstLineChars="100" w:firstLine="180"/>
        <w:rPr>
          <w:sz w:val="18"/>
        </w:rPr>
      </w:pPr>
      <w:r w:rsidRPr="009F543E">
        <w:rPr>
          <w:rFonts w:hint="eastAsia"/>
          <w:sz w:val="18"/>
        </w:rPr>
        <w:t>マスター・セル・バンクを一定の培養条件下で定められた継代数だけ培養し，分注したもので，定められた特性解析を行ったものをいう．</w:t>
      </w:r>
    </w:p>
    <w:p w14:paraId="3B21F117" w14:textId="77777777" w:rsidR="00E90909" w:rsidRPr="009F543E" w:rsidRDefault="00E90909">
      <w:pPr>
        <w:pStyle w:val="a5"/>
        <w:rPr>
          <w:sz w:val="18"/>
        </w:rPr>
      </w:pPr>
      <w:r w:rsidRPr="009F543E">
        <w:rPr>
          <w:rFonts w:hint="eastAsia"/>
          <w:sz w:val="18"/>
        </w:rPr>
        <w:t>２．１．４　培養液</w:t>
      </w:r>
    </w:p>
    <w:p w14:paraId="202AD85F" w14:textId="77777777" w:rsidR="00E90909" w:rsidRPr="009F543E" w:rsidRDefault="00E90909">
      <w:pPr>
        <w:pStyle w:val="a5"/>
        <w:ind w:firstLineChars="200" w:firstLine="360"/>
        <w:rPr>
          <w:sz w:val="18"/>
        </w:rPr>
      </w:pPr>
      <w:r w:rsidRPr="009F543E">
        <w:rPr>
          <w:rFonts w:hint="eastAsia"/>
          <w:sz w:val="18"/>
        </w:rPr>
        <w:t>培養液は，</w:t>
      </w:r>
      <w:r w:rsidR="00CD1BB0" w:rsidRPr="009F543E">
        <w:rPr>
          <w:rFonts w:hint="eastAsia"/>
          <w:sz w:val="18"/>
        </w:rPr>
        <w:t>ｈｕＧＫ</w:t>
      </w:r>
      <w:r w:rsidR="006329CA" w:rsidRPr="009F543E">
        <w:rPr>
          <w:rFonts w:hint="eastAsia"/>
          <w:sz w:val="18"/>
        </w:rPr>
        <w:t>‐</w:t>
      </w:r>
      <w:r w:rsidRPr="009F543E">
        <w:rPr>
          <w:rFonts w:hint="eastAsia"/>
          <w:sz w:val="18"/>
        </w:rPr>
        <w:t>14細胞株に適したものを用いる．</w:t>
      </w:r>
    </w:p>
    <w:p w14:paraId="26BB8643" w14:textId="77777777" w:rsidR="00E90909" w:rsidRPr="009F543E" w:rsidRDefault="00E90909">
      <w:pPr>
        <w:pStyle w:val="a5"/>
        <w:rPr>
          <w:sz w:val="18"/>
        </w:rPr>
      </w:pPr>
      <w:r w:rsidRPr="009F543E">
        <w:rPr>
          <w:rFonts w:hint="eastAsia"/>
          <w:sz w:val="18"/>
        </w:rPr>
        <w:t>２．２　原　液</w:t>
      </w:r>
    </w:p>
    <w:p w14:paraId="031A7257" w14:textId="77777777" w:rsidR="00E90909" w:rsidRPr="009F543E" w:rsidRDefault="00E90909">
      <w:pPr>
        <w:pStyle w:val="a5"/>
        <w:rPr>
          <w:sz w:val="18"/>
        </w:rPr>
      </w:pPr>
      <w:r w:rsidRPr="009F543E">
        <w:rPr>
          <w:rFonts w:hint="eastAsia"/>
          <w:sz w:val="18"/>
        </w:rPr>
        <w:t xml:space="preserve">２．２．１　</w:t>
      </w:r>
      <w:r w:rsidR="00EA084A" w:rsidRPr="009F543E">
        <w:rPr>
          <w:rFonts w:hint="eastAsia"/>
          <w:sz w:val="18"/>
        </w:rPr>
        <w:t>ＨＢｓ</w:t>
      </w:r>
      <w:r w:rsidRPr="009F543E">
        <w:rPr>
          <w:rFonts w:hint="eastAsia"/>
          <w:sz w:val="18"/>
        </w:rPr>
        <w:t>抗原浮遊液</w:t>
      </w:r>
    </w:p>
    <w:p w14:paraId="28A11759" w14:textId="77777777" w:rsidR="00E90909" w:rsidRPr="009F543E" w:rsidRDefault="00E90909">
      <w:pPr>
        <w:pStyle w:val="a5"/>
        <w:ind w:firstLineChars="200" w:firstLine="360"/>
        <w:rPr>
          <w:sz w:val="18"/>
        </w:rPr>
      </w:pPr>
      <w:r w:rsidRPr="009F543E">
        <w:rPr>
          <w:rFonts w:hint="eastAsia"/>
          <w:sz w:val="18"/>
        </w:rPr>
        <w:t>ワーキング・セル・バンクの細胞を培養，増殖させたものを</w:t>
      </w:r>
      <w:r w:rsidR="00EA084A" w:rsidRPr="009F543E">
        <w:rPr>
          <w:rFonts w:hint="eastAsia"/>
          <w:sz w:val="18"/>
        </w:rPr>
        <w:t>ＨＢｓ</w:t>
      </w:r>
      <w:r w:rsidRPr="009F543E">
        <w:rPr>
          <w:rFonts w:hint="eastAsia"/>
          <w:sz w:val="18"/>
        </w:rPr>
        <w:t>抗原浮遊液とする．</w:t>
      </w:r>
    </w:p>
    <w:p w14:paraId="47097D76" w14:textId="77777777" w:rsidR="00E90909" w:rsidRPr="009F543E" w:rsidRDefault="00E90909">
      <w:pPr>
        <w:pStyle w:val="a5"/>
        <w:ind w:firstLineChars="200" w:firstLine="360"/>
        <w:rPr>
          <w:sz w:val="18"/>
        </w:rPr>
      </w:pPr>
      <w:r w:rsidRPr="009F543E">
        <w:rPr>
          <w:rFonts w:hint="eastAsia"/>
          <w:sz w:val="18"/>
        </w:rPr>
        <w:t>培養終了後，検鏡及び適当な培養法によって検査するとき，細菌の混入が認められてはならない．</w:t>
      </w:r>
    </w:p>
    <w:p w14:paraId="521EF753" w14:textId="77777777" w:rsidR="00E90909" w:rsidRPr="009F543E" w:rsidRDefault="00E90909">
      <w:pPr>
        <w:pStyle w:val="a5"/>
        <w:rPr>
          <w:sz w:val="18"/>
        </w:rPr>
      </w:pPr>
      <w:r w:rsidRPr="009F543E">
        <w:rPr>
          <w:rFonts w:hint="eastAsia"/>
          <w:sz w:val="18"/>
        </w:rPr>
        <w:t>２．２．２　精製</w:t>
      </w:r>
    </w:p>
    <w:p w14:paraId="090314BB" w14:textId="77777777" w:rsidR="00E90909" w:rsidRPr="009F543E" w:rsidRDefault="00EA084A">
      <w:pPr>
        <w:pStyle w:val="a5"/>
        <w:ind w:firstLineChars="200" w:firstLine="360"/>
        <w:rPr>
          <w:sz w:val="18"/>
        </w:rPr>
      </w:pPr>
      <w:r w:rsidRPr="009F543E">
        <w:rPr>
          <w:rFonts w:hint="eastAsia"/>
          <w:sz w:val="18"/>
        </w:rPr>
        <w:t>ＨＢｓ</w:t>
      </w:r>
      <w:r w:rsidR="00E90909" w:rsidRPr="009F543E">
        <w:rPr>
          <w:rFonts w:hint="eastAsia"/>
          <w:sz w:val="18"/>
        </w:rPr>
        <w:t>抗原浮遊液から適当な方法により</w:t>
      </w:r>
      <w:r w:rsidRPr="009F543E">
        <w:rPr>
          <w:rFonts w:hint="eastAsia"/>
          <w:sz w:val="18"/>
        </w:rPr>
        <w:t>ＨＢｓ</w:t>
      </w:r>
      <w:r w:rsidR="00E90909" w:rsidRPr="009F543E">
        <w:rPr>
          <w:rFonts w:hint="eastAsia"/>
          <w:sz w:val="18"/>
        </w:rPr>
        <w:t>抗原を抽出精製する．</w:t>
      </w:r>
    </w:p>
    <w:p w14:paraId="563EFAC9" w14:textId="77777777" w:rsidR="00E90909" w:rsidRPr="009F543E" w:rsidRDefault="00E90909">
      <w:pPr>
        <w:pStyle w:val="a5"/>
        <w:ind w:firstLineChars="200" w:firstLine="360"/>
        <w:rPr>
          <w:sz w:val="18"/>
        </w:rPr>
      </w:pPr>
      <w:r w:rsidRPr="009F543E">
        <w:rPr>
          <w:rFonts w:hint="eastAsia"/>
          <w:sz w:val="18"/>
        </w:rPr>
        <w:t>精製</w:t>
      </w:r>
      <w:r w:rsidR="00EA084A" w:rsidRPr="009F543E">
        <w:rPr>
          <w:rFonts w:hint="eastAsia"/>
          <w:sz w:val="18"/>
        </w:rPr>
        <w:t>ＨＢｓ</w:t>
      </w:r>
      <w:r w:rsidRPr="009F543E">
        <w:rPr>
          <w:rFonts w:hint="eastAsia"/>
          <w:sz w:val="18"/>
        </w:rPr>
        <w:t>抗原を含む液を原液とする．</w:t>
      </w:r>
    </w:p>
    <w:p w14:paraId="4927DB58" w14:textId="77777777" w:rsidR="00E90909" w:rsidRPr="009F543E" w:rsidRDefault="00E90909">
      <w:pPr>
        <w:pStyle w:val="a5"/>
        <w:rPr>
          <w:sz w:val="18"/>
        </w:rPr>
      </w:pPr>
      <w:r w:rsidRPr="009F543E">
        <w:rPr>
          <w:rFonts w:hint="eastAsia"/>
          <w:sz w:val="18"/>
        </w:rPr>
        <w:t>２．３　最終バルク</w:t>
      </w:r>
    </w:p>
    <w:p w14:paraId="19168F25" w14:textId="77777777" w:rsidR="00E90909" w:rsidRPr="009F543E" w:rsidRDefault="00E90909">
      <w:pPr>
        <w:pStyle w:val="a5"/>
        <w:ind w:leftChars="86" w:left="181" w:firstLineChars="100" w:firstLine="180"/>
        <w:rPr>
          <w:sz w:val="18"/>
        </w:rPr>
      </w:pPr>
      <w:r w:rsidRPr="009F543E">
        <w:rPr>
          <w:rFonts w:hint="eastAsia"/>
          <w:sz w:val="18"/>
        </w:rPr>
        <w:t>原液にアルミニウム塩を加えて</w:t>
      </w:r>
      <w:r w:rsidR="00EA084A" w:rsidRPr="009F543E">
        <w:rPr>
          <w:rFonts w:hint="eastAsia"/>
          <w:sz w:val="18"/>
        </w:rPr>
        <w:t>ＨＢｓ</w:t>
      </w:r>
      <w:r w:rsidRPr="009F543E">
        <w:rPr>
          <w:rFonts w:hint="eastAsia"/>
          <w:sz w:val="18"/>
        </w:rPr>
        <w:t>抗原を吸着させ，緩衝性の生理食塩液等を用いて懸濁希釈し，最終バルクとする．適当な保存剤を用いることができる．</w:t>
      </w:r>
    </w:p>
    <w:p w14:paraId="117E3F8F" w14:textId="77777777" w:rsidR="00E90909" w:rsidRPr="009F543E" w:rsidRDefault="00E90909">
      <w:pPr>
        <w:pStyle w:val="a5"/>
        <w:rPr>
          <w:sz w:val="18"/>
        </w:rPr>
      </w:pPr>
      <w:r w:rsidRPr="009F543E">
        <w:rPr>
          <w:rFonts w:hint="eastAsia"/>
          <w:sz w:val="18"/>
        </w:rPr>
        <w:t>３　試　験</w:t>
      </w:r>
    </w:p>
    <w:p w14:paraId="3358FE82" w14:textId="77777777" w:rsidR="00E90909" w:rsidRPr="009F543E" w:rsidRDefault="00E90909">
      <w:pPr>
        <w:pStyle w:val="a5"/>
        <w:rPr>
          <w:sz w:val="18"/>
        </w:rPr>
      </w:pPr>
      <w:r w:rsidRPr="009F543E">
        <w:rPr>
          <w:rFonts w:hint="eastAsia"/>
          <w:sz w:val="18"/>
        </w:rPr>
        <w:t>３．１　ワーキング・セル・バンクの試験</w:t>
      </w:r>
    </w:p>
    <w:p w14:paraId="7828857C" w14:textId="77777777" w:rsidR="00E90909" w:rsidRPr="009F543E" w:rsidRDefault="00E90909">
      <w:pPr>
        <w:pStyle w:val="a5"/>
        <w:ind w:firstLineChars="200" w:firstLine="360"/>
        <w:rPr>
          <w:sz w:val="18"/>
        </w:rPr>
      </w:pPr>
      <w:r w:rsidRPr="009F543E">
        <w:rPr>
          <w:rFonts w:hint="eastAsia"/>
          <w:sz w:val="18"/>
        </w:rPr>
        <w:t>ワーキング・セル・バンクの作製時に，細胞浮遊液について，次の試験を行う．</w:t>
      </w:r>
    </w:p>
    <w:p w14:paraId="4595D218" w14:textId="77777777" w:rsidR="00E90909" w:rsidRPr="009F543E" w:rsidRDefault="00E90909">
      <w:pPr>
        <w:pStyle w:val="a5"/>
        <w:rPr>
          <w:sz w:val="18"/>
        </w:rPr>
      </w:pPr>
      <w:r w:rsidRPr="009F543E">
        <w:rPr>
          <w:rFonts w:hint="eastAsia"/>
          <w:sz w:val="18"/>
        </w:rPr>
        <w:t xml:space="preserve">３．１．１　</w:t>
      </w:r>
      <w:r w:rsidR="00CD1BB0" w:rsidRPr="009F543E">
        <w:rPr>
          <w:rFonts w:hint="eastAsia"/>
          <w:sz w:val="18"/>
        </w:rPr>
        <w:t>ｈｕＧＫ</w:t>
      </w:r>
      <w:r w:rsidR="006329CA" w:rsidRPr="009F543E">
        <w:rPr>
          <w:rFonts w:hint="eastAsia"/>
          <w:sz w:val="18"/>
        </w:rPr>
        <w:t>‐</w:t>
      </w:r>
      <w:r w:rsidRPr="009F543E">
        <w:rPr>
          <w:rFonts w:hint="eastAsia"/>
          <w:sz w:val="18"/>
        </w:rPr>
        <w:t>14細胞株培養確認試験</w:t>
      </w:r>
    </w:p>
    <w:p w14:paraId="1FA9B9DD" w14:textId="77777777" w:rsidR="00E90909" w:rsidRPr="009F543E" w:rsidRDefault="00CD1BB0">
      <w:pPr>
        <w:pStyle w:val="a5"/>
        <w:ind w:firstLineChars="200" w:firstLine="360"/>
        <w:rPr>
          <w:sz w:val="18"/>
        </w:rPr>
      </w:pPr>
      <w:r w:rsidRPr="009F543E">
        <w:rPr>
          <w:rFonts w:hint="eastAsia"/>
          <w:sz w:val="18"/>
        </w:rPr>
        <w:t>ｈｕＧＫ</w:t>
      </w:r>
      <w:r w:rsidR="006329CA" w:rsidRPr="009F543E">
        <w:rPr>
          <w:rFonts w:hint="eastAsia"/>
          <w:sz w:val="18"/>
        </w:rPr>
        <w:t>‐</w:t>
      </w:r>
      <w:r w:rsidR="00E90909" w:rsidRPr="009F543E">
        <w:rPr>
          <w:rFonts w:hint="eastAsia"/>
          <w:sz w:val="18"/>
        </w:rPr>
        <w:t>14細胞株を適当な培地を用いて培養をするとき，増殖性に異常が認められてはならない．</w:t>
      </w:r>
    </w:p>
    <w:p w14:paraId="4D4C1047" w14:textId="77777777" w:rsidR="00E90909" w:rsidRPr="009F543E" w:rsidRDefault="00E90909">
      <w:pPr>
        <w:pStyle w:val="a5"/>
        <w:rPr>
          <w:sz w:val="18"/>
        </w:rPr>
      </w:pPr>
      <w:r w:rsidRPr="009F543E">
        <w:rPr>
          <w:rFonts w:hint="eastAsia"/>
          <w:sz w:val="18"/>
        </w:rPr>
        <w:t xml:space="preserve">３．１．２　</w:t>
      </w:r>
      <w:r w:rsidR="00EA084A" w:rsidRPr="009F543E">
        <w:rPr>
          <w:rFonts w:hint="eastAsia"/>
          <w:sz w:val="18"/>
        </w:rPr>
        <w:t>ＨＢｓ</w:t>
      </w:r>
      <w:r w:rsidRPr="009F543E">
        <w:rPr>
          <w:rFonts w:hint="eastAsia"/>
          <w:sz w:val="18"/>
        </w:rPr>
        <w:t>抗原確認試験</w:t>
      </w:r>
    </w:p>
    <w:p w14:paraId="7A194816" w14:textId="77777777" w:rsidR="00E90909" w:rsidRPr="009F543E" w:rsidRDefault="00E90909">
      <w:pPr>
        <w:pStyle w:val="a5"/>
        <w:ind w:firstLineChars="200" w:firstLine="360"/>
        <w:rPr>
          <w:sz w:val="18"/>
        </w:rPr>
      </w:pPr>
      <w:r w:rsidRPr="009F543E">
        <w:rPr>
          <w:rFonts w:hint="eastAsia"/>
          <w:sz w:val="18"/>
        </w:rPr>
        <w:t>免疫学的方法その他適当な方法により試験するとき，</w:t>
      </w:r>
      <w:r w:rsidR="00EA084A" w:rsidRPr="009F543E">
        <w:rPr>
          <w:rFonts w:hint="eastAsia"/>
          <w:sz w:val="18"/>
        </w:rPr>
        <w:t>ＨＢｓ</w:t>
      </w:r>
      <w:r w:rsidRPr="009F543E">
        <w:rPr>
          <w:rFonts w:hint="eastAsia"/>
          <w:sz w:val="18"/>
        </w:rPr>
        <w:t>抗原の産生に異常が認められてはならない．</w:t>
      </w:r>
    </w:p>
    <w:p w14:paraId="36EF5B18" w14:textId="77777777" w:rsidR="00E90909" w:rsidRPr="009F543E" w:rsidRDefault="00E90909">
      <w:pPr>
        <w:pStyle w:val="a5"/>
        <w:rPr>
          <w:sz w:val="18"/>
        </w:rPr>
      </w:pPr>
      <w:r w:rsidRPr="009F543E">
        <w:rPr>
          <w:rFonts w:hint="eastAsia"/>
          <w:sz w:val="18"/>
        </w:rPr>
        <w:t>３．２　原液の試験</w:t>
      </w:r>
    </w:p>
    <w:p w14:paraId="17867F2A" w14:textId="77777777" w:rsidR="00E90909" w:rsidRPr="009F543E" w:rsidRDefault="00E90909">
      <w:pPr>
        <w:pStyle w:val="a5"/>
        <w:rPr>
          <w:sz w:val="18"/>
        </w:rPr>
      </w:pPr>
      <w:r w:rsidRPr="009F543E">
        <w:rPr>
          <w:rFonts w:hint="eastAsia"/>
          <w:sz w:val="18"/>
        </w:rPr>
        <w:t>３．２．１　無菌試験</w:t>
      </w:r>
    </w:p>
    <w:p w14:paraId="1DC920C3" w14:textId="77777777" w:rsidR="00E90909" w:rsidRPr="009F543E" w:rsidRDefault="00E90909">
      <w:pPr>
        <w:pStyle w:val="a5"/>
        <w:ind w:firstLineChars="200" w:firstLine="360"/>
        <w:rPr>
          <w:sz w:val="18"/>
        </w:rPr>
      </w:pPr>
      <w:r w:rsidRPr="009F543E">
        <w:rPr>
          <w:rFonts w:hint="eastAsia"/>
          <w:sz w:val="18"/>
        </w:rPr>
        <w:t>一般試験法の無菌試験法により試験するとき，適合しなければならない．</w:t>
      </w:r>
    </w:p>
    <w:p w14:paraId="47FA9CA6" w14:textId="77777777" w:rsidR="00E90909" w:rsidRPr="009F543E" w:rsidRDefault="00E90909">
      <w:pPr>
        <w:pStyle w:val="a5"/>
        <w:rPr>
          <w:sz w:val="18"/>
        </w:rPr>
      </w:pPr>
      <w:r w:rsidRPr="009F543E">
        <w:rPr>
          <w:rFonts w:hint="eastAsia"/>
          <w:sz w:val="18"/>
        </w:rPr>
        <w:t xml:space="preserve">３．２．２　</w:t>
      </w:r>
      <w:r w:rsidR="00EA084A" w:rsidRPr="009F543E">
        <w:rPr>
          <w:rFonts w:hint="eastAsia"/>
          <w:sz w:val="18"/>
        </w:rPr>
        <w:t>ＨＢｓ</w:t>
      </w:r>
      <w:r w:rsidRPr="009F543E">
        <w:rPr>
          <w:rFonts w:hint="eastAsia"/>
          <w:sz w:val="18"/>
        </w:rPr>
        <w:t>抗原ポリペプチド試験</w:t>
      </w:r>
    </w:p>
    <w:p w14:paraId="745874E7" w14:textId="77777777" w:rsidR="00E90909" w:rsidRPr="009F543E" w:rsidRDefault="00E90909">
      <w:pPr>
        <w:pStyle w:val="a5"/>
        <w:ind w:leftChars="86" w:left="181" w:firstLineChars="100" w:firstLine="180"/>
        <w:rPr>
          <w:sz w:val="18"/>
        </w:rPr>
      </w:pPr>
      <w:r w:rsidRPr="009F543E">
        <w:rPr>
          <w:rFonts w:hint="eastAsia"/>
          <w:sz w:val="18"/>
        </w:rPr>
        <w:t>検体を適当な還元剤で処理した後，ポリアクリルアミドゲル電気泳動によりポリペプチドを分け，銀染色又はクマシー染</w:t>
      </w:r>
      <w:r w:rsidRPr="009F543E">
        <w:rPr>
          <w:rFonts w:hint="eastAsia"/>
          <w:sz w:val="18"/>
        </w:rPr>
        <w:lastRenderedPageBreak/>
        <w:t>色及びウェスタンブロット法により</w:t>
      </w:r>
      <w:r w:rsidR="00EA084A" w:rsidRPr="009F543E">
        <w:rPr>
          <w:rFonts w:hint="eastAsia"/>
          <w:sz w:val="18"/>
        </w:rPr>
        <w:t>ＨＢｓ</w:t>
      </w:r>
      <w:r w:rsidRPr="009F543E">
        <w:rPr>
          <w:rFonts w:hint="eastAsia"/>
          <w:sz w:val="18"/>
        </w:rPr>
        <w:t>抗原ポリペプチドを確認するとき，異常が認められてはならない．</w:t>
      </w:r>
    </w:p>
    <w:p w14:paraId="0089B1A4" w14:textId="77777777" w:rsidR="00E90909" w:rsidRPr="009F543E" w:rsidRDefault="00E90909">
      <w:pPr>
        <w:pStyle w:val="a5"/>
        <w:rPr>
          <w:sz w:val="18"/>
        </w:rPr>
      </w:pPr>
      <w:r w:rsidRPr="009F543E">
        <w:rPr>
          <w:rFonts w:hint="eastAsia"/>
          <w:sz w:val="18"/>
        </w:rPr>
        <w:t>３．２．３　純度試験</w:t>
      </w:r>
    </w:p>
    <w:p w14:paraId="3D708D76" w14:textId="77777777" w:rsidR="00E90909" w:rsidRPr="009F543E" w:rsidRDefault="00E90909">
      <w:pPr>
        <w:pStyle w:val="a5"/>
        <w:ind w:leftChars="86" w:left="181" w:firstLineChars="100" w:firstLine="180"/>
        <w:rPr>
          <w:sz w:val="18"/>
        </w:rPr>
      </w:pPr>
      <w:r w:rsidRPr="009F543E">
        <w:rPr>
          <w:rFonts w:hint="eastAsia"/>
          <w:sz w:val="18"/>
        </w:rPr>
        <w:t>検体をポリアクリルアミドゲル電気泳動法，液体クロマトグラフ法その他の適当な方法で試験し，総たん白質に対する</w:t>
      </w:r>
      <w:r w:rsidR="00EA084A" w:rsidRPr="009F543E">
        <w:rPr>
          <w:rFonts w:hint="eastAsia"/>
          <w:sz w:val="18"/>
        </w:rPr>
        <w:t>ＨＢｓ</w:t>
      </w:r>
      <w:r w:rsidRPr="009F543E">
        <w:rPr>
          <w:rFonts w:hint="eastAsia"/>
          <w:sz w:val="18"/>
        </w:rPr>
        <w:t>抗原たん白質の比を測定するとき，総たん白質の99</w:t>
      </w:r>
      <w:r w:rsidR="00EA084A" w:rsidRPr="009F543E">
        <w:rPr>
          <w:rFonts w:hint="eastAsia"/>
          <w:sz w:val="18"/>
        </w:rPr>
        <w:t>％</w:t>
      </w:r>
      <w:r w:rsidRPr="009F543E">
        <w:rPr>
          <w:rFonts w:hint="eastAsia"/>
          <w:sz w:val="18"/>
        </w:rPr>
        <w:t>以上は</w:t>
      </w:r>
      <w:r w:rsidR="00EA084A" w:rsidRPr="009F543E">
        <w:rPr>
          <w:rFonts w:hint="eastAsia"/>
          <w:sz w:val="18"/>
        </w:rPr>
        <w:t>ＨＢｓ</w:t>
      </w:r>
      <w:r w:rsidRPr="009F543E">
        <w:rPr>
          <w:rFonts w:hint="eastAsia"/>
          <w:sz w:val="18"/>
        </w:rPr>
        <w:t>抗原たん白質でなければならない．</w:t>
      </w:r>
    </w:p>
    <w:p w14:paraId="21EFBA24" w14:textId="77777777" w:rsidR="00E90909" w:rsidRPr="009F543E" w:rsidRDefault="00E90909">
      <w:pPr>
        <w:pStyle w:val="a5"/>
        <w:rPr>
          <w:sz w:val="18"/>
        </w:rPr>
      </w:pPr>
      <w:r w:rsidRPr="009F543E">
        <w:rPr>
          <w:rFonts w:hint="eastAsia"/>
          <w:sz w:val="18"/>
        </w:rPr>
        <w:t>３．２．４　細胞</w:t>
      </w:r>
      <w:r w:rsidR="0017012E" w:rsidRPr="009F543E">
        <w:rPr>
          <w:rFonts w:hint="eastAsia"/>
          <w:sz w:val="18"/>
        </w:rPr>
        <w:t>ＤＮＡ</w:t>
      </w:r>
      <w:r w:rsidRPr="009F543E">
        <w:rPr>
          <w:rFonts w:hint="eastAsia"/>
          <w:sz w:val="18"/>
        </w:rPr>
        <w:t>試験</w:t>
      </w:r>
    </w:p>
    <w:p w14:paraId="04C4C6F5" w14:textId="77777777" w:rsidR="00E90909" w:rsidRPr="009F543E" w:rsidRDefault="00E90909">
      <w:pPr>
        <w:pStyle w:val="a5"/>
        <w:ind w:leftChars="86" w:left="181" w:firstLineChars="100" w:firstLine="180"/>
        <w:rPr>
          <w:sz w:val="18"/>
        </w:rPr>
      </w:pPr>
      <w:r w:rsidRPr="009F543E">
        <w:rPr>
          <w:rFonts w:hint="eastAsia"/>
          <w:sz w:val="18"/>
          <w:vertAlign w:val="superscript"/>
        </w:rPr>
        <w:t>32</w:t>
      </w:r>
      <w:r w:rsidR="00EA084A" w:rsidRPr="009F543E">
        <w:rPr>
          <w:rFonts w:hint="eastAsia"/>
          <w:sz w:val="18"/>
        </w:rPr>
        <w:t>Ｐ</w:t>
      </w:r>
      <w:r w:rsidRPr="009F543E">
        <w:rPr>
          <w:rFonts w:hint="eastAsia"/>
          <w:sz w:val="18"/>
        </w:rPr>
        <w:t>標識</w:t>
      </w:r>
      <w:r w:rsidR="00EA084A" w:rsidRPr="009F543E">
        <w:rPr>
          <w:rFonts w:hint="eastAsia"/>
          <w:sz w:val="18"/>
        </w:rPr>
        <w:t>Ａｌｕ</w:t>
      </w:r>
      <w:r w:rsidRPr="009F543E">
        <w:rPr>
          <w:rFonts w:hint="eastAsia"/>
          <w:sz w:val="18"/>
        </w:rPr>
        <w:t>配列</w:t>
      </w:r>
      <w:r w:rsidR="00EA084A" w:rsidRPr="009F543E">
        <w:rPr>
          <w:rFonts w:hint="eastAsia"/>
          <w:sz w:val="18"/>
        </w:rPr>
        <w:t>ＤＮＡ</w:t>
      </w:r>
      <w:r w:rsidRPr="009F543E">
        <w:rPr>
          <w:rFonts w:hint="eastAsia"/>
          <w:sz w:val="18"/>
        </w:rPr>
        <w:t>をプローブとして用いハイブリッド形成法により試験するとき，</w:t>
      </w:r>
      <w:r w:rsidR="00EA084A" w:rsidRPr="009F543E">
        <w:rPr>
          <w:rFonts w:hint="eastAsia"/>
          <w:sz w:val="18"/>
        </w:rPr>
        <w:t>ＨＢｓ</w:t>
      </w:r>
      <w:r w:rsidRPr="009F543E">
        <w:rPr>
          <w:rFonts w:hint="eastAsia"/>
          <w:sz w:val="18"/>
        </w:rPr>
        <w:t>抗原たん白質10</w:t>
      </w:r>
      <w:r w:rsidR="00EA084A" w:rsidRPr="009F543E">
        <w:rPr>
          <w:rFonts w:hAnsi="ＭＳ 明朝" w:hint="eastAsia"/>
          <w:sz w:val="18"/>
        </w:rPr>
        <w:t>µ</w:t>
      </w:r>
      <w:r w:rsidRPr="009F543E">
        <w:rPr>
          <w:rFonts w:hint="eastAsia"/>
          <w:sz w:val="18"/>
        </w:rPr>
        <w:t>g当たり細胞</w:t>
      </w:r>
      <w:r w:rsidR="00EA084A" w:rsidRPr="009F543E">
        <w:rPr>
          <w:rFonts w:hint="eastAsia"/>
          <w:sz w:val="18"/>
        </w:rPr>
        <w:t>ＤＮＡ</w:t>
      </w:r>
      <w:r w:rsidRPr="009F543E">
        <w:rPr>
          <w:rFonts w:hint="eastAsia"/>
          <w:sz w:val="18"/>
        </w:rPr>
        <w:t>が</w:t>
      </w:r>
      <w:r w:rsidR="00EA084A" w:rsidRPr="009F543E">
        <w:rPr>
          <w:rFonts w:hint="eastAsia"/>
          <w:sz w:val="18"/>
        </w:rPr>
        <w:t>１</w:t>
      </w:r>
      <w:r w:rsidRPr="009F543E">
        <w:rPr>
          <w:rFonts w:hint="eastAsia"/>
          <w:sz w:val="18"/>
        </w:rPr>
        <w:t>pg以下でなければならない．</w:t>
      </w:r>
    </w:p>
    <w:p w14:paraId="0C114A3F" w14:textId="77777777" w:rsidR="00E90909" w:rsidRPr="009F543E" w:rsidRDefault="00E90909">
      <w:pPr>
        <w:pStyle w:val="a5"/>
        <w:rPr>
          <w:sz w:val="18"/>
        </w:rPr>
      </w:pPr>
      <w:r w:rsidRPr="009F543E">
        <w:rPr>
          <w:rFonts w:hint="eastAsia"/>
          <w:sz w:val="18"/>
        </w:rPr>
        <w:t>３．３　小分製品の試験</w:t>
      </w:r>
    </w:p>
    <w:p w14:paraId="0E5A10EE" w14:textId="77777777" w:rsidR="00E90909" w:rsidRPr="009F543E" w:rsidRDefault="00E90909">
      <w:pPr>
        <w:pStyle w:val="a5"/>
        <w:rPr>
          <w:sz w:val="18"/>
        </w:rPr>
      </w:pPr>
      <w:r w:rsidRPr="009F543E">
        <w:rPr>
          <w:rFonts w:hint="eastAsia"/>
          <w:sz w:val="18"/>
        </w:rPr>
        <w:t xml:space="preserve">３．３．１　</w:t>
      </w:r>
      <w:r w:rsidR="00EA084A" w:rsidRPr="009F543E">
        <w:rPr>
          <w:rFonts w:hint="eastAsia"/>
          <w:sz w:val="18"/>
        </w:rPr>
        <w:t>ｐＨ</w:t>
      </w:r>
      <w:r w:rsidRPr="009F543E">
        <w:rPr>
          <w:rFonts w:hint="eastAsia"/>
          <w:sz w:val="18"/>
        </w:rPr>
        <w:t>試験</w:t>
      </w:r>
    </w:p>
    <w:p w14:paraId="30483D39" w14:textId="77777777" w:rsidR="00E90909" w:rsidRPr="009F543E" w:rsidRDefault="00E90909">
      <w:pPr>
        <w:pStyle w:val="a5"/>
        <w:ind w:firstLineChars="200" w:firstLine="360"/>
        <w:rPr>
          <w:sz w:val="18"/>
        </w:rPr>
      </w:pPr>
      <w:r w:rsidRPr="009F543E">
        <w:rPr>
          <w:rFonts w:hint="eastAsia"/>
          <w:sz w:val="18"/>
        </w:rPr>
        <w:t>一般試験法の</w:t>
      </w:r>
      <w:r w:rsidR="00EA084A" w:rsidRPr="009F543E">
        <w:rPr>
          <w:rFonts w:hint="eastAsia"/>
          <w:sz w:val="18"/>
        </w:rPr>
        <w:t>ｐＨ</w:t>
      </w:r>
      <w:r w:rsidRPr="009F543E">
        <w:rPr>
          <w:rFonts w:hint="eastAsia"/>
          <w:sz w:val="18"/>
        </w:rPr>
        <w:t>測定法により試験するとき，5.5</w:t>
      </w:r>
      <w:r w:rsidR="002E61FD" w:rsidRPr="009F543E">
        <w:rPr>
          <w:rFonts w:hint="eastAsia"/>
          <w:sz w:val="18"/>
        </w:rPr>
        <w:t>～</w:t>
      </w:r>
      <w:r w:rsidRPr="009F543E">
        <w:rPr>
          <w:rFonts w:hint="eastAsia"/>
          <w:sz w:val="18"/>
        </w:rPr>
        <w:t>7.0でなければならない．</w:t>
      </w:r>
    </w:p>
    <w:p w14:paraId="5E61877A" w14:textId="77777777" w:rsidR="00E90909" w:rsidRPr="009F543E" w:rsidRDefault="00E90909">
      <w:pPr>
        <w:pStyle w:val="a5"/>
        <w:rPr>
          <w:sz w:val="18"/>
        </w:rPr>
      </w:pPr>
      <w:r w:rsidRPr="009F543E">
        <w:rPr>
          <w:rFonts w:hint="eastAsia"/>
          <w:sz w:val="18"/>
        </w:rPr>
        <w:t>３．３．２　アルミニウム含量試験</w:t>
      </w:r>
    </w:p>
    <w:p w14:paraId="5E973001" w14:textId="77777777" w:rsidR="00E90909" w:rsidRPr="009F543E" w:rsidRDefault="00E90909">
      <w:pPr>
        <w:pStyle w:val="a5"/>
        <w:ind w:firstLineChars="200" w:firstLine="360"/>
        <w:rPr>
          <w:sz w:val="18"/>
        </w:rPr>
      </w:pPr>
      <w:r w:rsidRPr="009F543E">
        <w:rPr>
          <w:rFonts w:hint="eastAsia"/>
          <w:sz w:val="18"/>
        </w:rPr>
        <w:t>一般試験法のアルミニウム定量法により試験するとき，</w:t>
      </w:r>
      <w:r w:rsidR="00EA084A" w:rsidRPr="009F543E">
        <w:rPr>
          <w:rFonts w:hint="eastAsia"/>
          <w:sz w:val="18"/>
        </w:rPr>
        <w:t>１</w:t>
      </w:r>
      <w:r w:rsidRPr="009F543E">
        <w:rPr>
          <w:rFonts w:hint="eastAsia"/>
          <w:sz w:val="18"/>
        </w:rPr>
        <w:t>mL中0.4mg以下でなければならない．</w:t>
      </w:r>
    </w:p>
    <w:p w14:paraId="69198AA6" w14:textId="77777777" w:rsidR="00E90909" w:rsidRPr="009F543E" w:rsidRDefault="00E90909">
      <w:pPr>
        <w:pStyle w:val="a5"/>
        <w:rPr>
          <w:sz w:val="18"/>
        </w:rPr>
      </w:pPr>
      <w:r w:rsidRPr="009F543E">
        <w:rPr>
          <w:rFonts w:hint="eastAsia"/>
          <w:sz w:val="18"/>
        </w:rPr>
        <w:t>３．３．３　チメロサール定量試験</w:t>
      </w:r>
    </w:p>
    <w:p w14:paraId="13E8FEEA" w14:textId="77777777" w:rsidR="00E90909" w:rsidRPr="009F543E" w:rsidRDefault="00E90909">
      <w:pPr>
        <w:pStyle w:val="a5"/>
        <w:ind w:leftChars="86" w:left="181" w:firstLineChars="100" w:firstLine="180"/>
        <w:rPr>
          <w:sz w:val="18"/>
        </w:rPr>
      </w:pPr>
      <w:r w:rsidRPr="009F543E">
        <w:rPr>
          <w:rFonts w:hint="eastAsia"/>
          <w:sz w:val="18"/>
        </w:rPr>
        <w:t>保存剤としてチメロサールを用いる場合は，一般試験法のチメロサール定量法を準用して試験するとき，0.012</w:t>
      </w:r>
      <w:r w:rsidR="00EA084A" w:rsidRPr="009F543E">
        <w:rPr>
          <w:rFonts w:hint="eastAsia"/>
          <w:sz w:val="18"/>
        </w:rPr>
        <w:t>ｗ／ｖ％</w:t>
      </w:r>
      <w:r w:rsidRPr="009F543E">
        <w:rPr>
          <w:rFonts w:hint="eastAsia"/>
          <w:sz w:val="18"/>
        </w:rPr>
        <w:t>以下でなければならない．</w:t>
      </w:r>
    </w:p>
    <w:p w14:paraId="6C880D1B" w14:textId="77777777" w:rsidR="00E90909" w:rsidRPr="009F543E" w:rsidRDefault="00E90909">
      <w:pPr>
        <w:pStyle w:val="a5"/>
        <w:rPr>
          <w:sz w:val="18"/>
        </w:rPr>
      </w:pPr>
      <w:r w:rsidRPr="009F543E">
        <w:rPr>
          <w:rFonts w:hint="eastAsia"/>
          <w:sz w:val="18"/>
        </w:rPr>
        <w:t>３．３．４　たん白質含量試験</w:t>
      </w:r>
    </w:p>
    <w:p w14:paraId="3A6BA431" w14:textId="77777777" w:rsidR="00E90909" w:rsidRPr="009F543E" w:rsidRDefault="00E90909">
      <w:pPr>
        <w:pStyle w:val="a5"/>
        <w:ind w:firstLineChars="200" w:firstLine="360"/>
        <w:rPr>
          <w:sz w:val="18"/>
        </w:rPr>
      </w:pPr>
      <w:r w:rsidRPr="009F543E">
        <w:rPr>
          <w:rFonts w:hint="eastAsia"/>
          <w:sz w:val="18"/>
        </w:rPr>
        <w:t>沈降</w:t>
      </w:r>
      <w:r w:rsidR="008165AE" w:rsidRPr="009F543E">
        <w:rPr>
          <w:rFonts w:hint="eastAsia"/>
          <w:sz w:val="18"/>
        </w:rPr>
        <w:t>Ｂ</w:t>
      </w:r>
      <w:r w:rsidRPr="009F543E">
        <w:rPr>
          <w:rFonts w:hint="eastAsia"/>
          <w:sz w:val="18"/>
        </w:rPr>
        <w:t>型肝炎ワクチンのたん白質含量試験を準用して試験するとき，</w:t>
      </w:r>
      <w:r w:rsidR="00EA084A" w:rsidRPr="009F543E">
        <w:rPr>
          <w:rFonts w:hint="eastAsia"/>
          <w:sz w:val="18"/>
        </w:rPr>
        <w:t>１</w:t>
      </w:r>
      <w:r w:rsidRPr="009F543E">
        <w:rPr>
          <w:rFonts w:hint="eastAsia"/>
          <w:sz w:val="18"/>
        </w:rPr>
        <w:t>mL中30</w:t>
      </w:r>
      <w:r w:rsidR="00EA084A" w:rsidRPr="009F543E">
        <w:rPr>
          <w:rFonts w:hAnsi="ＭＳ 明朝" w:hint="eastAsia"/>
          <w:sz w:val="18"/>
        </w:rPr>
        <w:t>µ</w:t>
      </w:r>
      <w:r w:rsidRPr="009F543E">
        <w:rPr>
          <w:rFonts w:hint="eastAsia"/>
          <w:sz w:val="18"/>
        </w:rPr>
        <w:t>g以下でなければならない．</w:t>
      </w:r>
    </w:p>
    <w:p w14:paraId="4E86CE7B" w14:textId="77777777" w:rsidR="00E90909" w:rsidRPr="009F543E" w:rsidRDefault="00E90909">
      <w:pPr>
        <w:pStyle w:val="a5"/>
        <w:rPr>
          <w:sz w:val="18"/>
        </w:rPr>
      </w:pPr>
      <w:r w:rsidRPr="009F543E">
        <w:rPr>
          <w:rFonts w:hint="eastAsia"/>
          <w:sz w:val="18"/>
        </w:rPr>
        <w:t>３．３．５　無菌試験</w:t>
      </w:r>
    </w:p>
    <w:p w14:paraId="24AC26FE" w14:textId="77777777" w:rsidR="00E90909" w:rsidRPr="009F543E" w:rsidRDefault="00E90909">
      <w:pPr>
        <w:pStyle w:val="a5"/>
        <w:ind w:firstLineChars="200" w:firstLine="360"/>
        <w:rPr>
          <w:sz w:val="18"/>
        </w:rPr>
      </w:pPr>
      <w:r w:rsidRPr="009F543E">
        <w:rPr>
          <w:rFonts w:hint="eastAsia"/>
          <w:sz w:val="18"/>
        </w:rPr>
        <w:t>一般試験法の無菌試験法により試験するとき，適合しなければならない．</w:t>
      </w:r>
    </w:p>
    <w:p w14:paraId="6A83EB47" w14:textId="216676D2" w:rsidR="00E90909" w:rsidRPr="009F543E" w:rsidRDefault="00E90909">
      <w:pPr>
        <w:pStyle w:val="a5"/>
        <w:rPr>
          <w:sz w:val="18"/>
        </w:rPr>
      </w:pPr>
      <w:r w:rsidRPr="009F543E">
        <w:rPr>
          <w:rFonts w:hint="eastAsia"/>
          <w:sz w:val="18"/>
        </w:rPr>
        <w:t>３．３．</w:t>
      </w:r>
      <w:r w:rsidR="002363E8">
        <w:rPr>
          <w:rFonts w:hint="eastAsia"/>
          <w:sz w:val="18"/>
        </w:rPr>
        <w:t>６</w:t>
      </w:r>
      <w:r w:rsidRPr="009F543E">
        <w:rPr>
          <w:rFonts w:hint="eastAsia"/>
          <w:sz w:val="18"/>
        </w:rPr>
        <w:t xml:space="preserve">　力価試験</w:t>
      </w:r>
    </w:p>
    <w:p w14:paraId="61E5F488" w14:textId="77777777" w:rsidR="00E90909" w:rsidRPr="009F543E" w:rsidRDefault="00E90909">
      <w:pPr>
        <w:pStyle w:val="a5"/>
        <w:ind w:firstLineChars="200" w:firstLine="360"/>
        <w:rPr>
          <w:sz w:val="18"/>
        </w:rPr>
      </w:pPr>
      <w:r w:rsidRPr="009F543E">
        <w:rPr>
          <w:rFonts w:hint="eastAsia"/>
          <w:sz w:val="18"/>
        </w:rPr>
        <w:t>マウスを免疫し，産生された抗</w:t>
      </w:r>
      <w:r w:rsidR="00EA084A" w:rsidRPr="009F543E">
        <w:rPr>
          <w:rFonts w:hint="eastAsia"/>
          <w:sz w:val="18"/>
        </w:rPr>
        <w:t>ＨＢｓ</w:t>
      </w:r>
      <w:r w:rsidRPr="009F543E">
        <w:rPr>
          <w:rFonts w:hint="eastAsia"/>
          <w:sz w:val="18"/>
        </w:rPr>
        <w:t>抗体を受身赤血球凝集反応，酵素免疫測定法その他適当な方法により測定する．</w:t>
      </w:r>
    </w:p>
    <w:p w14:paraId="4DE2FB45" w14:textId="72E9288F" w:rsidR="00E90909" w:rsidRPr="009F543E" w:rsidRDefault="00E90909">
      <w:pPr>
        <w:pStyle w:val="a5"/>
        <w:rPr>
          <w:sz w:val="18"/>
        </w:rPr>
      </w:pPr>
      <w:r w:rsidRPr="009F543E">
        <w:rPr>
          <w:rFonts w:hint="eastAsia"/>
          <w:sz w:val="18"/>
        </w:rPr>
        <w:t xml:space="preserve">　３．３．</w:t>
      </w:r>
      <w:r w:rsidR="002363E8">
        <w:rPr>
          <w:rFonts w:hint="eastAsia"/>
          <w:sz w:val="18"/>
        </w:rPr>
        <w:t>６</w:t>
      </w:r>
      <w:r w:rsidRPr="009F543E">
        <w:rPr>
          <w:rFonts w:hint="eastAsia"/>
          <w:sz w:val="18"/>
        </w:rPr>
        <w:t>．１　材料</w:t>
      </w:r>
    </w:p>
    <w:p w14:paraId="17CE5532" w14:textId="77777777" w:rsidR="00E90909" w:rsidRPr="009F543E" w:rsidRDefault="00E90909">
      <w:pPr>
        <w:pStyle w:val="a5"/>
        <w:ind w:firstLineChars="300" w:firstLine="540"/>
        <w:rPr>
          <w:sz w:val="18"/>
        </w:rPr>
      </w:pPr>
      <w:r w:rsidRPr="009F543E">
        <w:rPr>
          <w:rFonts w:hint="eastAsia"/>
          <w:sz w:val="18"/>
        </w:rPr>
        <w:t>検体及び参照沈降</w:t>
      </w:r>
      <w:r w:rsidR="00EA084A" w:rsidRPr="009F543E">
        <w:rPr>
          <w:rFonts w:hint="eastAsia"/>
          <w:sz w:val="18"/>
        </w:rPr>
        <w:t>Ｂ</w:t>
      </w:r>
      <w:r w:rsidRPr="009F543E">
        <w:rPr>
          <w:rFonts w:hint="eastAsia"/>
          <w:sz w:val="18"/>
        </w:rPr>
        <w:t>型肝炎ワクチン（以下「参照品」という．）を用いる．</w:t>
      </w:r>
    </w:p>
    <w:p w14:paraId="61A70B72" w14:textId="77777777" w:rsidR="00E90909" w:rsidRPr="009F543E" w:rsidRDefault="00E90909">
      <w:pPr>
        <w:pStyle w:val="a5"/>
        <w:ind w:firstLineChars="300" w:firstLine="540"/>
        <w:rPr>
          <w:sz w:val="18"/>
        </w:rPr>
      </w:pPr>
      <w:r w:rsidRPr="009F543E">
        <w:rPr>
          <w:rFonts w:hint="eastAsia"/>
          <w:sz w:val="18"/>
        </w:rPr>
        <w:t>検体及び参照品の希釈は，生理食塩液による．</w:t>
      </w:r>
    </w:p>
    <w:p w14:paraId="606EFBAA" w14:textId="75C5E0B8" w:rsidR="00E90909" w:rsidRPr="009F543E" w:rsidRDefault="00E90909">
      <w:pPr>
        <w:pStyle w:val="a5"/>
        <w:rPr>
          <w:sz w:val="18"/>
        </w:rPr>
      </w:pPr>
      <w:r w:rsidRPr="009F543E">
        <w:rPr>
          <w:rFonts w:hint="eastAsia"/>
          <w:sz w:val="18"/>
        </w:rPr>
        <w:t xml:space="preserve">　３．３．</w:t>
      </w:r>
      <w:r w:rsidR="002363E8">
        <w:rPr>
          <w:rFonts w:hint="eastAsia"/>
          <w:sz w:val="18"/>
        </w:rPr>
        <w:t>６</w:t>
      </w:r>
      <w:r w:rsidRPr="009F543E">
        <w:rPr>
          <w:rFonts w:hint="eastAsia"/>
          <w:sz w:val="18"/>
        </w:rPr>
        <w:t>．２　試験</w:t>
      </w:r>
    </w:p>
    <w:p w14:paraId="1CB98E23" w14:textId="77777777" w:rsidR="00E90909" w:rsidRPr="009F543E" w:rsidRDefault="00E90909">
      <w:pPr>
        <w:pStyle w:val="a5"/>
        <w:ind w:firstLineChars="300" w:firstLine="540"/>
        <w:rPr>
          <w:sz w:val="18"/>
        </w:rPr>
      </w:pPr>
      <w:r w:rsidRPr="009F543E">
        <w:rPr>
          <w:rFonts w:hint="eastAsia"/>
          <w:sz w:val="18"/>
        </w:rPr>
        <w:t>検体及び参照品をそれぞれ希釈し，対数等間隔の段階希釈を作る．</w:t>
      </w:r>
    </w:p>
    <w:p w14:paraId="158EA557" w14:textId="77777777" w:rsidR="00E90909" w:rsidRPr="009F543E" w:rsidRDefault="00EA084A" w:rsidP="008F7BA6">
      <w:pPr>
        <w:pStyle w:val="a5"/>
        <w:ind w:leftChars="172" w:left="361" w:firstLineChars="100" w:firstLine="180"/>
        <w:rPr>
          <w:sz w:val="18"/>
        </w:rPr>
      </w:pPr>
      <w:r w:rsidRPr="009F543E">
        <w:rPr>
          <w:rFonts w:hint="eastAsia"/>
          <w:sz w:val="18"/>
        </w:rPr>
        <w:t>５</w:t>
      </w:r>
      <w:r w:rsidR="00E90909" w:rsidRPr="009F543E">
        <w:rPr>
          <w:rFonts w:hint="eastAsia"/>
          <w:sz w:val="18"/>
        </w:rPr>
        <w:t>週齢のマウス16匹以上を</w:t>
      </w:r>
      <w:r w:rsidRPr="009F543E">
        <w:rPr>
          <w:rFonts w:hint="eastAsia"/>
          <w:sz w:val="18"/>
        </w:rPr>
        <w:t>１</w:t>
      </w:r>
      <w:r w:rsidR="00E90909" w:rsidRPr="009F543E">
        <w:rPr>
          <w:rFonts w:hint="eastAsia"/>
          <w:sz w:val="18"/>
        </w:rPr>
        <w:t>群とし，各希釈に</w:t>
      </w:r>
      <w:r w:rsidRPr="009F543E">
        <w:rPr>
          <w:rFonts w:hint="eastAsia"/>
          <w:sz w:val="18"/>
        </w:rPr>
        <w:t>１</w:t>
      </w:r>
      <w:r w:rsidR="00E90909" w:rsidRPr="009F543E">
        <w:rPr>
          <w:rFonts w:hint="eastAsia"/>
          <w:sz w:val="18"/>
        </w:rPr>
        <w:t>群ずつを用いる．</w:t>
      </w:r>
      <w:r w:rsidRPr="009F543E">
        <w:rPr>
          <w:rFonts w:hint="eastAsia"/>
          <w:sz w:val="18"/>
        </w:rPr>
        <w:t>１</w:t>
      </w:r>
      <w:r w:rsidR="00E90909" w:rsidRPr="009F543E">
        <w:rPr>
          <w:rFonts w:hint="eastAsia"/>
          <w:sz w:val="18"/>
        </w:rPr>
        <w:t>匹あたり</w:t>
      </w:r>
      <w:r w:rsidRPr="009F543E">
        <w:rPr>
          <w:rFonts w:hint="eastAsia"/>
          <w:sz w:val="18"/>
        </w:rPr>
        <w:t>１</w:t>
      </w:r>
      <w:r w:rsidR="00E90909" w:rsidRPr="009F543E">
        <w:rPr>
          <w:rFonts w:hint="eastAsia"/>
          <w:sz w:val="18"/>
        </w:rPr>
        <w:t>mLを</w:t>
      </w:r>
      <w:r w:rsidRPr="009F543E">
        <w:rPr>
          <w:rFonts w:hint="eastAsia"/>
          <w:sz w:val="18"/>
        </w:rPr>
        <w:t>１</w:t>
      </w:r>
      <w:r w:rsidR="00E90909" w:rsidRPr="009F543E">
        <w:rPr>
          <w:rFonts w:hint="eastAsia"/>
          <w:sz w:val="18"/>
        </w:rPr>
        <w:t>回背部皮下又は腹腔内に注射する．</w:t>
      </w:r>
    </w:p>
    <w:p w14:paraId="1C69BF2B" w14:textId="77777777" w:rsidR="00E90909" w:rsidRPr="009F543E" w:rsidRDefault="00E90909" w:rsidP="00EA084A">
      <w:pPr>
        <w:pStyle w:val="a5"/>
        <w:ind w:leftChars="172" w:left="361" w:firstLineChars="100" w:firstLine="180"/>
        <w:rPr>
          <w:sz w:val="18"/>
        </w:rPr>
      </w:pPr>
      <w:r w:rsidRPr="009F543E">
        <w:rPr>
          <w:rFonts w:hint="eastAsia"/>
          <w:sz w:val="18"/>
        </w:rPr>
        <w:t>免疫注射の</w:t>
      </w:r>
      <w:r w:rsidR="00EA084A" w:rsidRPr="009F543E">
        <w:rPr>
          <w:rFonts w:hint="eastAsia"/>
          <w:sz w:val="18"/>
        </w:rPr>
        <w:t>５</w:t>
      </w:r>
      <w:r w:rsidRPr="009F543E">
        <w:rPr>
          <w:rFonts w:hint="eastAsia"/>
          <w:sz w:val="18"/>
        </w:rPr>
        <w:t>週後にすべての動物から採血し，血清を分離し，各血清の抗</w:t>
      </w:r>
      <w:r w:rsidR="00EA084A" w:rsidRPr="009F543E">
        <w:rPr>
          <w:rFonts w:hint="eastAsia"/>
          <w:sz w:val="18"/>
        </w:rPr>
        <w:t>ＨＢｓ</w:t>
      </w:r>
      <w:r w:rsidRPr="009F543E">
        <w:rPr>
          <w:rFonts w:hint="eastAsia"/>
          <w:sz w:val="18"/>
        </w:rPr>
        <w:t>抗体を受身赤血球凝集反応，酵素免疫測定法その他の適当な方法で検出する．</w:t>
      </w:r>
    </w:p>
    <w:p w14:paraId="1FD78FD1" w14:textId="434AECE7" w:rsidR="00E90909" w:rsidRPr="009F543E" w:rsidRDefault="00E90909">
      <w:pPr>
        <w:pStyle w:val="a5"/>
        <w:rPr>
          <w:sz w:val="18"/>
        </w:rPr>
      </w:pPr>
      <w:r w:rsidRPr="009F543E">
        <w:rPr>
          <w:rFonts w:hint="eastAsia"/>
          <w:sz w:val="18"/>
        </w:rPr>
        <w:t xml:space="preserve">　３．３．</w:t>
      </w:r>
      <w:r w:rsidR="002363E8">
        <w:rPr>
          <w:rFonts w:hint="eastAsia"/>
          <w:sz w:val="18"/>
        </w:rPr>
        <w:t>６</w:t>
      </w:r>
      <w:r w:rsidRPr="009F543E">
        <w:rPr>
          <w:rFonts w:hint="eastAsia"/>
          <w:sz w:val="18"/>
        </w:rPr>
        <w:t>．３　判定</w:t>
      </w:r>
    </w:p>
    <w:p w14:paraId="2BB50B6F" w14:textId="77777777" w:rsidR="00E90909" w:rsidRPr="009F543E" w:rsidRDefault="00E90909">
      <w:pPr>
        <w:pStyle w:val="a5"/>
        <w:rPr>
          <w:sz w:val="18"/>
        </w:rPr>
      </w:pPr>
      <w:r w:rsidRPr="009F543E">
        <w:rPr>
          <w:rFonts w:hint="eastAsia"/>
          <w:sz w:val="18"/>
        </w:rPr>
        <w:t xml:space="preserve">　　　試験の成績を統計学的に処理して比較するとき，検体の力価は参照品と同等以上でなければならない．</w:t>
      </w:r>
    </w:p>
    <w:p w14:paraId="5B84783D" w14:textId="2C6F2FB6" w:rsidR="00E90909" w:rsidRPr="009F543E" w:rsidRDefault="00E90909">
      <w:pPr>
        <w:pStyle w:val="a5"/>
        <w:rPr>
          <w:sz w:val="18"/>
        </w:rPr>
      </w:pPr>
      <w:r w:rsidRPr="009F543E">
        <w:rPr>
          <w:rFonts w:hint="eastAsia"/>
          <w:sz w:val="18"/>
        </w:rPr>
        <w:t>３．３．</w:t>
      </w:r>
      <w:r w:rsidR="002363E8">
        <w:rPr>
          <w:rFonts w:hint="eastAsia"/>
          <w:sz w:val="18"/>
        </w:rPr>
        <w:t>７</w:t>
      </w:r>
      <w:r w:rsidRPr="009F543E">
        <w:rPr>
          <w:rFonts w:hint="eastAsia"/>
          <w:sz w:val="18"/>
        </w:rPr>
        <w:t xml:space="preserve">　表示確認試験</w:t>
      </w:r>
    </w:p>
    <w:p w14:paraId="0405B0FA" w14:textId="77777777" w:rsidR="00E90909" w:rsidRPr="009F543E" w:rsidRDefault="00E90909">
      <w:pPr>
        <w:pStyle w:val="a5"/>
        <w:ind w:firstLineChars="200" w:firstLine="360"/>
        <w:rPr>
          <w:sz w:val="18"/>
        </w:rPr>
      </w:pPr>
      <w:r w:rsidRPr="009F543E">
        <w:rPr>
          <w:rFonts w:hint="eastAsia"/>
          <w:sz w:val="18"/>
        </w:rPr>
        <w:t>血清学的方法により行う．</w:t>
      </w:r>
    </w:p>
    <w:p w14:paraId="6963211D" w14:textId="77777777" w:rsidR="00E90909" w:rsidRPr="009F543E" w:rsidRDefault="00E90909">
      <w:pPr>
        <w:pStyle w:val="a5"/>
        <w:rPr>
          <w:sz w:val="18"/>
        </w:rPr>
      </w:pPr>
      <w:r w:rsidRPr="009F543E">
        <w:rPr>
          <w:rFonts w:hint="eastAsia"/>
          <w:sz w:val="18"/>
        </w:rPr>
        <w:t>４　有効期間</w:t>
      </w:r>
    </w:p>
    <w:p w14:paraId="1AFA3B84" w14:textId="77777777" w:rsidR="00E90909" w:rsidRPr="009F543E" w:rsidRDefault="00E90909">
      <w:pPr>
        <w:pStyle w:val="a5"/>
        <w:rPr>
          <w:sz w:val="18"/>
        </w:rPr>
      </w:pPr>
      <w:r w:rsidRPr="009F543E">
        <w:rPr>
          <w:rFonts w:hint="eastAsia"/>
          <w:sz w:val="18"/>
        </w:rPr>
        <w:t xml:space="preserve">　　有効期間は，</w:t>
      </w:r>
      <w:r w:rsidR="00EA084A" w:rsidRPr="009F543E">
        <w:rPr>
          <w:rFonts w:hint="eastAsia"/>
          <w:sz w:val="18"/>
        </w:rPr>
        <w:t>２</w:t>
      </w:r>
      <w:r w:rsidRPr="009F543E">
        <w:rPr>
          <w:rFonts w:hint="eastAsia"/>
          <w:sz w:val="18"/>
        </w:rPr>
        <w:t>年とする．</w:t>
      </w:r>
    </w:p>
    <w:p w14:paraId="0CC9F299" w14:textId="77777777" w:rsidR="0028326B" w:rsidRPr="009F543E" w:rsidRDefault="0028326B" w:rsidP="0028326B">
      <w:pPr>
        <w:pStyle w:val="a5"/>
        <w:ind w:left="210" w:hangingChars="100" w:hanging="210"/>
        <w:jc w:val="right"/>
        <w:rPr>
          <w:sz w:val="18"/>
        </w:rPr>
      </w:pPr>
      <w:hyperlink w:anchor="目次" w:history="1">
        <w:r w:rsidRPr="009F543E">
          <w:rPr>
            <w:rStyle w:val="aa"/>
            <w:rFonts w:hint="eastAsia"/>
            <w:sz w:val="18"/>
          </w:rPr>
          <w:t>目次へ戻る</w:t>
        </w:r>
      </w:hyperlink>
    </w:p>
    <w:p w14:paraId="3A6CA189" w14:textId="77777777" w:rsidR="00E90909" w:rsidRPr="009F543E" w:rsidRDefault="00E90909">
      <w:pPr>
        <w:pStyle w:val="a5"/>
        <w:rPr>
          <w:sz w:val="18"/>
        </w:rPr>
      </w:pPr>
      <w:r w:rsidRPr="009F543E">
        <w:rPr>
          <w:sz w:val="18"/>
        </w:rPr>
        <w:br w:type="page"/>
      </w:r>
    </w:p>
    <w:p w14:paraId="747DE952" w14:textId="77777777" w:rsidR="00E90909" w:rsidRPr="009F543E" w:rsidRDefault="00E90909" w:rsidP="004D714E">
      <w:pPr>
        <w:pStyle w:val="31"/>
        <w:spacing w:before="360" w:after="360"/>
      </w:pPr>
      <w:bookmarkStart w:id="231" w:name="_Toc79981035"/>
      <w:bookmarkStart w:id="232" w:name="_Toc79983851"/>
      <w:bookmarkStart w:id="233" w:name="_Toc146294818"/>
      <w:bookmarkStart w:id="234" w:name="_Toc152693557"/>
      <w:bookmarkStart w:id="235" w:name="_Toc152694409"/>
      <w:bookmarkStart w:id="236" w:name="_Toc238760662"/>
      <w:r w:rsidRPr="009F543E">
        <w:rPr>
          <w:rFonts w:hint="eastAsia"/>
        </w:rPr>
        <w:lastRenderedPageBreak/>
        <w:t>組換え沈降</w:t>
      </w:r>
      <w:r w:rsidR="00907AFB" w:rsidRPr="009F543E">
        <w:rPr>
          <w:rFonts w:hint="eastAsia"/>
        </w:rPr>
        <w:t>Ｂ</w:t>
      </w:r>
      <w:r w:rsidRPr="009F543E">
        <w:rPr>
          <w:rFonts w:hint="eastAsia"/>
        </w:rPr>
        <w:t>型肝炎ワクチン（酵母由来）</w:t>
      </w:r>
      <w:bookmarkEnd w:id="231"/>
      <w:bookmarkEnd w:id="232"/>
      <w:bookmarkEnd w:id="233"/>
      <w:bookmarkEnd w:id="234"/>
      <w:bookmarkEnd w:id="235"/>
      <w:bookmarkEnd w:id="236"/>
    </w:p>
    <w:p w14:paraId="1D6CE5DA" w14:textId="77777777" w:rsidR="00E90909" w:rsidRPr="009F543E" w:rsidRDefault="00E90909">
      <w:pPr>
        <w:pStyle w:val="a5"/>
        <w:rPr>
          <w:sz w:val="18"/>
        </w:rPr>
      </w:pPr>
      <w:r w:rsidRPr="009F543E">
        <w:rPr>
          <w:rFonts w:hint="eastAsia"/>
          <w:sz w:val="18"/>
        </w:rPr>
        <w:t>１　本質及び性状</w:t>
      </w:r>
    </w:p>
    <w:p w14:paraId="75BAA7CC" w14:textId="77777777" w:rsidR="00E90909" w:rsidRPr="009F543E" w:rsidRDefault="00E90909" w:rsidP="007E262D">
      <w:pPr>
        <w:pStyle w:val="a5"/>
        <w:ind w:leftChars="100" w:left="210" w:firstLineChars="100" w:firstLine="180"/>
        <w:rPr>
          <w:sz w:val="18"/>
        </w:rPr>
      </w:pPr>
      <w:r w:rsidRPr="009F543E">
        <w:rPr>
          <w:rFonts w:hint="eastAsia"/>
          <w:sz w:val="18"/>
        </w:rPr>
        <w:t>本剤は，組換え</w:t>
      </w:r>
      <w:r w:rsidR="00907AFB" w:rsidRPr="009F543E">
        <w:rPr>
          <w:rFonts w:hint="eastAsia"/>
          <w:sz w:val="18"/>
        </w:rPr>
        <w:t>ＤＮＡ</w:t>
      </w:r>
      <w:r w:rsidRPr="009F543E">
        <w:rPr>
          <w:rFonts w:hint="eastAsia"/>
          <w:sz w:val="18"/>
        </w:rPr>
        <w:t>技術を応用して，酵母により産生された</w:t>
      </w:r>
      <w:r w:rsidR="00907AFB" w:rsidRPr="009F543E">
        <w:rPr>
          <w:rFonts w:hint="eastAsia"/>
          <w:sz w:val="18"/>
        </w:rPr>
        <w:t>Ｂ</w:t>
      </w:r>
      <w:r w:rsidRPr="009F543E">
        <w:rPr>
          <w:rFonts w:hint="eastAsia"/>
          <w:sz w:val="18"/>
        </w:rPr>
        <w:t>型肝炎ウイルス表面抗原（以下「</w:t>
      </w:r>
      <w:r w:rsidR="00907AFB" w:rsidRPr="009F543E">
        <w:rPr>
          <w:rFonts w:hint="eastAsia"/>
          <w:sz w:val="18"/>
        </w:rPr>
        <w:t>ＨＢｓ</w:t>
      </w:r>
      <w:r w:rsidRPr="009F543E">
        <w:rPr>
          <w:rFonts w:hint="eastAsia"/>
          <w:sz w:val="18"/>
        </w:rPr>
        <w:t>抗原」という．）を含む液にアルミニウム塩を加えて</w:t>
      </w:r>
      <w:r w:rsidR="00907AFB" w:rsidRPr="009F543E">
        <w:rPr>
          <w:rFonts w:hint="eastAsia"/>
          <w:sz w:val="18"/>
        </w:rPr>
        <w:t>ＨＢｓ</w:t>
      </w:r>
      <w:r w:rsidRPr="009F543E">
        <w:rPr>
          <w:rFonts w:hint="eastAsia"/>
          <w:sz w:val="18"/>
        </w:rPr>
        <w:t>抗原を不溶性とした液剤である．振り混ぜるとき，均等に白濁する．</w:t>
      </w:r>
    </w:p>
    <w:p w14:paraId="14C42184" w14:textId="77777777" w:rsidR="00E90909" w:rsidRPr="009F543E" w:rsidRDefault="00E90909">
      <w:pPr>
        <w:pStyle w:val="a5"/>
        <w:rPr>
          <w:sz w:val="18"/>
        </w:rPr>
      </w:pPr>
      <w:r w:rsidRPr="009F543E">
        <w:rPr>
          <w:rFonts w:hint="eastAsia"/>
          <w:sz w:val="18"/>
        </w:rPr>
        <w:t>２　製　法</w:t>
      </w:r>
    </w:p>
    <w:p w14:paraId="434687B7" w14:textId="77777777" w:rsidR="00E90909" w:rsidRPr="009F543E" w:rsidRDefault="00E90909">
      <w:pPr>
        <w:pStyle w:val="a5"/>
        <w:rPr>
          <w:sz w:val="18"/>
        </w:rPr>
      </w:pPr>
      <w:r w:rsidRPr="009F543E">
        <w:rPr>
          <w:rFonts w:hint="eastAsia"/>
          <w:sz w:val="18"/>
        </w:rPr>
        <w:t>２．１　原　材　料</w:t>
      </w:r>
    </w:p>
    <w:p w14:paraId="03D14B41" w14:textId="77777777" w:rsidR="00E90909" w:rsidRPr="009F543E" w:rsidRDefault="00E90909">
      <w:pPr>
        <w:pStyle w:val="a5"/>
        <w:rPr>
          <w:sz w:val="18"/>
        </w:rPr>
      </w:pPr>
      <w:r w:rsidRPr="009F543E">
        <w:rPr>
          <w:rFonts w:hint="eastAsia"/>
          <w:sz w:val="18"/>
        </w:rPr>
        <w:t>２．１．１　マスター・セル・バンク</w:t>
      </w:r>
    </w:p>
    <w:p w14:paraId="0F40B2F1" w14:textId="77777777" w:rsidR="00E90909" w:rsidRPr="009F543E" w:rsidRDefault="00E90909" w:rsidP="007E262D">
      <w:pPr>
        <w:pStyle w:val="a5"/>
        <w:ind w:leftChars="100" w:left="210" w:firstLineChars="100" w:firstLine="180"/>
        <w:rPr>
          <w:sz w:val="18"/>
        </w:rPr>
      </w:pPr>
      <w:r w:rsidRPr="009F543E">
        <w:rPr>
          <w:rFonts w:hint="eastAsia"/>
          <w:sz w:val="18"/>
        </w:rPr>
        <w:t>マスター・セル・バンクとは，組換え</w:t>
      </w:r>
      <w:r w:rsidR="00907AFB" w:rsidRPr="009F543E">
        <w:rPr>
          <w:rFonts w:hint="eastAsia"/>
          <w:sz w:val="18"/>
        </w:rPr>
        <w:t>ＤＮＡ</w:t>
      </w:r>
      <w:r w:rsidRPr="009F543E">
        <w:rPr>
          <w:rFonts w:hint="eastAsia"/>
          <w:sz w:val="18"/>
        </w:rPr>
        <w:t>技術を応用して，</w:t>
      </w:r>
      <w:r w:rsidR="00907AFB" w:rsidRPr="009F543E">
        <w:rPr>
          <w:rFonts w:hint="eastAsia"/>
          <w:sz w:val="18"/>
        </w:rPr>
        <w:t>ＨＢｓ</w:t>
      </w:r>
      <w:r w:rsidRPr="009F543E">
        <w:rPr>
          <w:rFonts w:hint="eastAsia"/>
          <w:sz w:val="18"/>
        </w:rPr>
        <w:t>抗原の構造遺伝子をクローニングし，酵母を宿主とするベクターに挿入し，このベクターを宿主酵母に移入して得られる組換え体をクローン化した後に，培養し，分注したものをいう．</w:t>
      </w:r>
    </w:p>
    <w:p w14:paraId="401D6F1D" w14:textId="77777777" w:rsidR="00E90909" w:rsidRPr="009F543E" w:rsidRDefault="00E90909">
      <w:pPr>
        <w:pStyle w:val="a5"/>
        <w:rPr>
          <w:sz w:val="18"/>
        </w:rPr>
      </w:pPr>
      <w:r w:rsidRPr="009F543E">
        <w:rPr>
          <w:rFonts w:hint="eastAsia"/>
          <w:sz w:val="18"/>
        </w:rPr>
        <w:t>２．１．２　ワーキング・セル・バンク</w:t>
      </w:r>
    </w:p>
    <w:p w14:paraId="443C81C7" w14:textId="77777777" w:rsidR="00E90909" w:rsidRPr="009F543E" w:rsidRDefault="00E90909" w:rsidP="007E262D">
      <w:pPr>
        <w:pStyle w:val="a5"/>
        <w:ind w:leftChars="100" w:left="210" w:firstLineChars="100" w:firstLine="180"/>
        <w:rPr>
          <w:sz w:val="18"/>
        </w:rPr>
      </w:pPr>
      <w:r w:rsidRPr="009F543E">
        <w:rPr>
          <w:rFonts w:hint="eastAsia"/>
          <w:sz w:val="18"/>
        </w:rPr>
        <w:t>マスター・セル・バンクを培養し，分注してワーキング・セル・バンクを作製する．</w:t>
      </w:r>
    </w:p>
    <w:p w14:paraId="604B8BC1" w14:textId="77777777" w:rsidR="00E90909" w:rsidRPr="009F543E" w:rsidRDefault="00E90909" w:rsidP="007E262D">
      <w:pPr>
        <w:pStyle w:val="a5"/>
        <w:ind w:leftChars="100" w:left="210" w:firstLineChars="100" w:firstLine="180"/>
        <w:rPr>
          <w:sz w:val="18"/>
        </w:rPr>
      </w:pPr>
      <w:r w:rsidRPr="009F543E">
        <w:rPr>
          <w:rFonts w:hint="eastAsia"/>
          <w:sz w:val="18"/>
        </w:rPr>
        <w:t>ワーキング・セル・バンクについて，３．１の試験を行う．</w:t>
      </w:r>
    </w:p>
    <w:p w14:paraId="4D3D4A7F" w14:textId="77777777" w:rsidR="00E90909" w:rsidRPr="009F543E" w:rsidRDefault="00E90909">
      <w:pPr>
        <w:pStyle w:val="a5"/>
        <w:rPr>
          <w:sz w:val="18"/>
        </w:rPr>
      </w:pPr>
      <w:r w:rsidRPr="009F543E">
        <w:rPr>
          <w:rFonts w:hint="eastAsia"/>
          <w:sz w:val="18"/>
        </w:rPr>
        <w:t>２．１．３　培養液</w:t>
      </w:r>
    </w:p>
    <w:p w14:paraId="435FCCBE" w14:textId="77777777" w:rsidR="00E90909" w:rsidRPr="009F543E" w:rsidRDefault="00E90909" w:rsidP="007E262D">
      <w:pPr>
        <w:pStyle w:val="a5"/>
        <w:ind w:leftChars="100" w:left="210" w:firstLineChars="100" w:firstLine="180"/>
        <w:rPr>
          <w:sz w:val="18"/>
        </w:rPr>
      </w:pPr>
      <w:r w:rsidRPr="009F543E">
        <w:rPr>
          <w:rFonts w:hint="eastAsia"/>
          <w:sz w:val="18"/>
        </w:rPr>
        <w:t>酵母培養液は，それぞれの組換え酵母に適したものを用いる．</w:t>
      </w:r>
    </w:p>
    <w:p w14:paraId="4D3E705C" w14:textId="77777777" w:rsidR="00E90909" w:rsidRPr="009F543E" w:rsidRDefault="00E90909">
      <w:pPr>
        <w:pStyle w:val="a5"/>
        <w:rPr>
          <w:sz w:val="18"/>
        </w:rPr>
      </w:pPr>
      <w:r w:rsidRPr="009F543E">
        <w:rPr>
          <w:rFonts w:hint="eastAsia"/>
          <w:sz w:val="18"/>
        </w:rPr>
        <w:t>２．２　原　液</w:t>
      </w:r>
    </w:p>
    <w:p w14:paraId="6F69635E" w14:textId="77777777" w:rsidR="00E90909" w:rsidRPr="009F543E" w:rsidRDefault="00E90909">
      <w:pPr>
        <w:pStyle w:val="a5"/>
        <w:rPr>
          <w:sz w:val="18"/>
        </w:rPr>
      </w:pPr>
      <w:r w:rsidRPr="009F543E">
        <w:rPr>
          <w:rFonts w:hint="eastAsia"/>
          <w:sz w:val="18"/>
        </w:rPr>
        <w:t>２．２．１　酵母浮遊液</w:t>
      </w:r>
    </w:p>
    <w:p w14:paraId="39160735" w14:textId="77777777" w:rsidR="00E90909" w:rsidRPr="009F543E" w:rsidRDefault="00E90909" w:rsidP="007E262D">
      <w:pPr>
        <w:pStyle w:val="a5"/>
        <w:ind w:leftChars="100" w:left="210" w:firstLineChars="100" w:firstLine="180"/>
        <w:rPr>
          <w:sz w:val="18"/>
        </w:rPr>
      </w:pPr>
      <w:r w:rsidRPr="009F543E">
        <w:rPr>
          <w:rFonts w:hint="eastAsia"/>
          <w:sz w:val="18"/>
        </w:rPr>
        <w:t>ワーキング・セルを種菌として培養，増殖させたものを酵母浮遊液とする．</w:t>
      </w:r>
    </w:p>
    <w:p w14:paraId="1D1F520D" w14:textId="77777777" w:rsidR="00E90909" w:rsidRPr="009F543E" w:rsidRDefault="00E90909" w:rsidP="007E262D">
      <w:pPr>
        <w:pStyle w:val="a5"/>
        <w:ind w:leftChars="100" w:left="210" w:firstLineChars="100" w:firstLine="180"/>
        <w:rPr>
          <w:sz w:val="18"/>
        </w:rPr>
      </w:pPr>
      <w:r w:rsidRPr="009F543E">
        <w:rPr>
          <w:rFonts w:hint="eastAsia"/>
          <w:sz w:val="18"/>
        </w:rPr>
        <w:t>培養終了後，検鏡及び適当な培養法によって検査するとき，他の細菌の混入を認めてはならない．</w:t>
      </w:r>
    </w:p>
    <w:p w14:paraId="559B6F60" w14:textId="77777777" w:rsidR="00E90909" w:rsidRPr="009F543E" w:rsidRDefault="00E90909">
      <w:pPr>
        <w:pStyle w:val="a5"/>
        <w:rPr>
          <w:sz w:val="18"/>
        </w:rPr>
      </w:pPr>
      <w:r w:rsidRPr="009F543E">
        <w:rPr>
          <w:rFonts w:hint="eastAsia"/>
          <w:sz w:val="18"/>
        </w:rPr>
        <w:t>２．２．２　精製</w:t>
      </w:r>
      <w:r w:rsidR="00DB6EFC" w:rsidRPr="009F543E">
        <w:rPr>
          <w:rFonts w:hint="eastAsia"/>
          <w:sz w:val="18"/>
        </w:rPr>
        <w:t>及びアルミニウム塩吸着</w:t>
      </w:r>
    </w:p>
    <w:p w14:paraId="470C879F" w14:textId="77777777" w:rsidR="00E90909" w:rsidRPr="009F543E" w:rsidRDefault="00E90909" w:rsidP="007E262D">
      <w:pPr>
        <w:pStyle w:val="a5"/>
        <w:ind w:leftChars="100" w:left="210" w:firstLineChars="100" w:firstLine="180"/>
        <w:rPr>
          <w:sz w:val="18"/>
        </w:rPr>
      </w:pPr>
      <w:r w:rsidRPr="009F543E">
        <w:rPr>
          <w:rFonts w:hint="eastAsia"/>
          <w:sz w:val="18"/>
        </w:rPr>
        <w:t>酵母浮遊液から適当な方法で</w:t>
      </w:r>
      <w:r w:rsidR="001330CC" w:rsidRPr="009F543E">
        <w:rPr>
          <w:rFonts w:hint="eastAsia"/>
          <w:sz w:val="18"/>
        </w:rPr>
        <w:t>ＨＢｓ</w:t>
      </w:r>
      <w:r w:rsidRPr="009F543E">
        <w:rPr>
          <w:rFonts w:hint="eastAsia"/>
          <w:sz w:val="18"/>
        </w:rPr>
        <w:t>抗原を抽出精製する．</w:t>
      </w:r>
    </w:p>
    <w:p w14:paraId="46BBBF1F" w14:textId="77777777" w:rsidR="00E90909" w:rsidRPr="009F543E" w:rsidRDefault="00E90909" w:rsidP="007E262D">
      <w:pPr>
        <w:pStyle w:val="a5"/>
        <w:ind w:leftChars="100" w:left="210" w:firstLineChars="100" w:firstLine="180"/>
        <w:rPr>
          <w:sz w:val="18"/>
        </w:rPr>
      </w:pPr>
      <w:r w:rsidRPr="009F543E">
        <w:rPr>
          <w:rFonts w:hint="eastAsia"/>
          <w:sz w:val="18"/>
        </w:rPr>
        <w:t>精製</w:t>
      </w:r>
      <w:r w:rsidR="00907AFB" w:rsidRPr="009F543E">
        <w:rPr>
          <w:rFonts w:hint="eastAsia"/>
          <w:sz w:val="18"/>
        </w:rPr>
        <w:t>ＨＢｓ</w:t>
      </w:r>
      <w:r w:rsidRPr="009F543E">
        <w:rPr>
          <w:rFonts w:hint="eastAsia"/>
          <w:sz w:val="18"/>
        </w:rPr>
        <w:t>抗原を含む液を</w:t>
      </w:r>
      <w:r w:rsidR="007678A1" w:rsidRPr="009F543E">
        <w:rPr>
          <w:rFonts w:hint="eastAsia"/>
          <w:sz w:val="18"/>
        </w:rPr>
        <w:t>精製バルク</w:t>
      </w:r>
      <w:r w:rsidRPr="009F543E">
        <w:rPr>
          <w:rFonts w:hint="eastAsia"/>
          <w:sz w:val="18"/>
        </w:rPr>
        <w:t>とする．</w:t>
      </w:r>
    </w:p>
    <w:p w14:paraId="2B9FD25E" w14:textId="77777777" w:rsidR="007678A1" w:rsidRPr="009F543E" w:rsidRDefault="002F21E4" w:rsidP="007E262D">
      <w:pPr>
        <w:pStyle w:val="a5"/>
        <w:ind w:leftChars="100" w:left="210" w:firstLineChars="100" w:firstLine="180"/>
        <w:rPr>
          <w:sz w:val="18"/>
        </w:rPr>
      </w:pPr>
      <w:r w:rsidRPr="009F543E">
        <w:rPr>
          <w:rFonts w:hint="eastAsia"/>
          <w:sz w:val="18"/>
        </w:rPr>
        <w:t>精製バルクにアルミニウム塩を加えＨＢｓ抗原を吸着させたものをアルミ吸着バルクとする．</w:t>
      </w:r>
    </w:p>
    <w:p w14:paraId="2D562C47" w14:textId="77777777" w:rsidR="00E90909" w:rsidRPr="009F543E" w:rsidRDefault="002F21E4" w:rsidP="007E262D">
      <w:pPr>
        <w:pStyle w:val="a5"/>
        <w:ind w:leftChars="100" w:left="210" w:firstLineChars="100" w:firstLine="180"/>
        <w:rPr>
          <w:sz w:val="18"/>
        </w:rPr>
      </w:pPr>
      <w:r w:rsidRPr="009F543E">
        <w:rPr>
          <w:rFonts w:hint="eastAsia"/>
          <w:sz w:val="18"/>
        </w:rPr>
        <w:t>精製バルク又はアルミ吸着バルクを原液とし，</w:t>
      </w:r>
      <w:r w:rsidR="00E90909" w:rsidRPr="009F543E">
        <w:rPr>
          <w:rFonts w:hint="eastAsia"/>
          <w:sz w:val="18"/>
        </w:rPr>
        <w:t>原液について，３．２の試験を行う．</w:t>
      </w:r>
    </w:p>
    <w:p w14:paraId="5DED683F" w14:textId="77777777" w:rsidR="00E90909" w:rsidRPr="009F543E" w:rsidRDefault="00E90909">
      <w:pPr>
        <w:pStyle w:val="a5"/>
        <w:rPr>
          <w:sz w:val="18"/>
        </w:rPr>
      </w:pPr>
      <w:r w:rsidRPr="009F543E">
        <w:rPr>
          <w:rFonts w:hint="eastAsia"/>
          <w:sz w:val="18"/>
        </w:rPr>
        <w:t>２．３　最終バルク</w:t>
      </w:r>
    </w:p>
    <w:p w14:paraId="77C52B86" w14:textId="77777777" w:rsidR="00E90909" w:rsidRPr="009F543E" w:rsidRDefault="00BF1592" w:rsidP="007E262D">
      <w:pPr>
        <w:pStyle w:val="a5"/>
        <w:ind w:leftChars="100" w:left="210" w:firstLineChars="100" w:firstLine="180"/>
        <w:rPr>
          <w:sz w:val="18"/>
        </w:rPr>
      </w:pPr>
      <w:r w:rsidRPr="009F543E">
        <w:rPr>
          <w:rFonts w:hint="eastAsia"/>
          <w:sz w:val="18"/>
        </w:rPr>
        <w:t>アルミ吸着バルクを，必要に応じて</w:t>
      </w:r>
      <w:r w:rsidR="00E90909" w:rsidRPr="009F543E">
        <w:rPr>
          <w:rFonts w:hint="eastAsia"/>
          <w:sz w:val="18"/>
        </w:rPr>
        <w:t>緩衝性の生理食塩液等を用いて懸濁希釈し，最終バルクとする．適当な保存剤を用いることができる．</w:t>
      </w:r>
    </w:p>
    <w:p w14:paraId="6223B06F" w14:textId="77777777" w:rsidR="00E90909" w:rsidRPr="009F543E" w:rsidRDefault="00E90909">
      <w:pPr>
        <w:pStyle w:val="a5"/>
        <w:rPr>
          <w:sz w:val="18"/>
        </w:rPr>
      </w:pPr>
      <w:r w:rsidRPr="009F543E">
        <w:rPr>
          <w:rFonts w:hint="eastAsia"/>
          <w:sz w:val="18"/>
        </w:rPr>
        <w:t>３　試　験</w:t>
      </w:r>
    </w:p>
    <w:p w14:paraId="0E347CCD" w14:textId="77777777" w:rsidR="00E90909" w:rsidRPr="009F543E" w:rsidRDefault="00E90909">
      <w:pPr>
        <w:pStyle w:val="a5"/>
        <w:rPr>
          <w:sz w:val="18"/>
        </w:rPr>
      </w:pPr>
      <w:r w:rsidRPr="009F543E">
        <w:rPr>
          <w:rFonts w:hint="eastAsia"/>
          <w:sz w:val="18"/>
        </w:rPr>
        <w:t>３．１　ワーキング・セル・バンクの試験</w:t>
      </w:r>
    </w:p>
    <w:p w14:paraId="0EA47C39" w14:textId="77777777" w:rsidR="00E90909" w:rsidRPr="009F543E" w:rsidRDefault="00E90909" w:rsidP="007E262D">
      <w:pPr>
        <w:pStyle w:val="a5"/>
        <w:ind w:leftChars="100" w:left="210" w:firstLineChars="100" w:firstLine="180"/>
        <w:rPr>
          <w:sz w:val="18"/>
        </w:rPr>
      </w:pPr>
      <w:r w:rsidRPr="009F543E">
        <w:rPr>
          <w:rFonts w:hint="eastAsia"/>
          <w:sz w:val="18"/>
        </w:rPr>
        <w:t>ワーキング・セル・バンクの作製時に，ワーキング・セル・バンクを培養し，得られた酵母浮遊液について，次の試験を行う．</w:t>
      </w:r>
    </w:p>
    <w:p w14:paraId="573E4F94" w14:textId="77777777" w:rsidR="00E90909" w:rsidRPr="009F543E" w:rsidRDefault="00E90909">
      <w:pPr>
        <w:pStyle w:val="a5"/>
        <w:rPr>
          <w:sz w:val="18"/>
        </w:rPr>
      </w:pPr>
      <w:r w:rsidRPr="009F543E">
        <w:rPr>
          <w:rFonts w:hint="eastAsia"/>
          <w:sz w:val="18"/>
        </w:rPr>
        <w:t>３．１．１　酵母培養確認試験</w:t>
      </w:r>
    </w:p>
    <w:p w14:paraId="0C7FB570" w14:textId="77777777" w:rsidR="00E90909" w:rsidRPr="009F543E" w:rsidRDefault="00E90909" w:rsidP="007E262D">
      <w:pPr>
        <w:pStyle w:val="a5"/>
        <w:ind w:leftChars="100" w:left="210" w:firstLineChars="100" w:firstLine="180"/>
        <w:rPr>
          <w:sz w:val="18"/>
        </w:rPr>
      </w:pPr>
      <w:r w:rsidRPr="009F543E">
        <w:rPr>
          <w:rFonts w:hint="eastAsia"/>
          <w:sz w:val="18"/>
        </w:rPr>
        <w:t>適当な培地を用い，酵母の培養を行うとき，栄養要求性及び増殖性に異常が認められてはならない．</w:t>
      </w:r>
    </w:p>
    <w:p w14:paraId="1A6046E8" w14:textId="77777777" w:rsidR="00E90909" w:rsidRPr="009F543E" w:rsidRDefault="00E90909">
      <w:pPr>
        <w:pStyle w:val="a5"/>
        <w:rPr>
          <w:sz w:val="18"/>
        </w:rPr>
      </w:pPr>
      <w:r w:rsidRPr="009F543E">
        <w:rPr>
          <w:rFonts w:hint="eastAsia"/>
          <w:sz w:val="18"/>
        </w:rPr>
        <w:t xml:space="preserve">３．１．２　</w:t>
      </w:r>
      <w:r w:rsidR="00907AFB" w:rsidRPr="009F543E">
        <w:rPr>
          <w:rFonts w:hint="eastAsia"/>
          <w:sz w:val="18"/>
        </w:rPr>
        <w:t>ＨＢｓ</w:t>
      </w:r>
      <w:r w:rsidRPr="009F543E">
        <w:rPr>
          <w:rFonts w:hint="eastAsia"/>
          <w:sz w:val="18"/>
        </w:rPr>
        <w:t>抗原確認試験</w:t>
      </w:r>
    </w:p>
    <w:p w14:paraId="7A8CF51D" w14:textId="77777777" w:rsidR="00E90909" w:rsidRPr="009F543E" w:rsidRDefault="00E90909" w:rsidP="007E262D">
      <w:pPr>
        <w:pStyle w:val="a5"/>
        <w:ind w:leftChars="100" w:left="210" w:firstLineChars="100" w:firstLine="180"/>
        <w:rPr>
          <w:sz w:val="18"/>
        </w:rPr>
      </w:pPr>
      <w:r w:rsidRPr="009F543E">
        <w:rPr>
          <w:rFonts w:hint="eastAsia"/>
          <w:sz w:val="18"/>
        </w:rPr>
        <w:t>免疫学的方法その他適当な方法で試験するとき，</w:t>
      </w:r>
      <w:r w:rsidR="000E75E4" w:rsidRPr="009F543E">
        <w:rPr>
          <w:rFonts w:hint="eastAsia"/>
          <w:sz w:val="18"/>
        </w:rPr>
        <w:t>ＨＢｓ</w:t>
      </w:r>
      <w:r w:rsidRPr="009F543E">
        <w:rPr>
          <w:rFonts w:hint="eastAsia"/>
          <w:sz w:val="18"/>
        </w:rPr>
        <w:t>抗原の産生に異常が認められてはならない．</w:t>
      </w:r>
    </w:p>
    <w:p w14:paraId="0CA45AA4" w14:textId="77777777" w:rsidR="00E90909" w:rsidRPr="009F543E" w:rsidRDefault="00E90909">
      <w:pPr>
        <w:pStyle w:val="a5"/>
        <w:rPr>
          <w:sz w:val="18"/>
        </w:rPr>
      </w:pPr>
      <w:r w:rsidRPr="009F543E">
        <w:rPr>
          <w:rFonts w:hint="eastAsia"/>
          <w:sz w:val="18"/>
        </w:rPr>
        <w:t>３．１．３　ベクター・挿入遺伝子確認試験</w:t>
      </w:r>
    </w:p>
    <w:p w14:paraId="1835F7DC" w14:textId="77777777" w:rsidR="00E90909" w:rsidRPr="009F543E" w:rsidRDefault="00E90909" w:rsidP="007E262D">
      <w:pPr>
        <w:pStyle w:val="a5"/>
        <w:ind w:leftChars="100" w:left="210" w:firstLineChars="100" w:firstLine="180"/>
        <w:rPr>
          <w:sz w:val="18"/>
        </w:rPr>
      </w:pPr>
      <w:r w:rsidRPr="009F543E">
        <w:rPr>
          <w:rFonts w:hint="eastAsia"/>
          <w:sz w:val="18"/>
        </w:rPr>
        <w:t>酵母よりベクターを回収し，制限酵素切断試験その他適当な試験を行うとき，ベクター及び挿入遺伝子に異常が認められてはならない．</w:t>
      </w:r>
    </w:p>
    <w:p w14:paraId="697261D3" w14:textId="77777777" w:rsidR="00E90909" w:rsidRPr="009F543E" w:rsidRDefault="00E90909">
      <w:pPr>
        <w:pStyle w:val="a5"/>
        <w:rPr>
          <w:sz w:val="18"/>
        </w:rPr>
      </w:pPr>
      <w:r w:rsidRPr="009F543E">
        <w:rPr>
          <w:rFonts w:hint="eastAsia"/>
          <w:sz w:val="18"/>
        </w:rPr>
        <w:lastRenderedPageBreak/>
        <w:t>３．２　原液の試験</w:t>
      </w:r>
    </w:p>
    <w:p w14:paraId="641FD09D" w14:textId="77777777" w:rsidR="00E90909" w:rsidRPr="009F543E" w:rsidRDefault="00E90909">
      <w:pPr>
        <w:pStyle w:val="a5"/>
        <w:rPr>
          <w:sz w:val="18"/>
        </w:rPr>
      </w:pPr>
      <w:r w:rsidRPr="009F543E">
        <w:rPr>
          <w:rFonts w:hint="eastAsia"/>
          <w:sz w:val="18"/>
        </w:rPr>
        <w:t>３．２．１　無菌試験</w:t>
      </w:r>
    </w:p>
    <w:p w14:paraId="339305A1" w14:textId="77777777" w:rsidR="00E90909" w:rsidRPr="009F543E" w:rsidRDefault="00E90909" w:rsidP="007E262D">
      <w:pPr>
        <w:pStyle w:val="a5"/>
        <w:ind w:leftChars="100" w:left="210" w:firstLineChars="100" w:firstLine="180"/>
        <w:rPr>
          <w:sz w:val="18"/>
        </w:rPr>
      </w:pPr>
      <w:r w:rsidRPr="009F543E">
        <w:rPr>
          <w:rFonts w:hint="eastAsia"/>
          <w:sz w:val="18"/>
        </w:rPr>
        <w:t>一般試験法の無菌試験法を準用して試験するとき，適合しなければならない．</w:t>
      </w:r>
    </w:p>
    <w:p w14:paraId="2A4BCF3A" w14:textId="77777777" w:rsidR="00E90909" w:rsidRPr="009F543E" w:rsidRDefault="00E90909">
      <w:pPr>
        <w:pStyle w:val="a5"/>
        <w:rPr>
          <w:sz w:val="18"/>
        </w:rPr>
      </w:pPr>
      <w:r w:rsidRPr="009F543E">
        <w:rPr>
          <w:rFonts w:hint="eastAsia"/>
          <w:sz w:val="18"/>
        </w:rPr>
        <w:t xml:space="preserve">３．２．２　</w:t>
      </w:r>
      <w:r w:rsidR="00907AFB" w:rsidRPr="009F543E">
        <w:rPr>
          <w:rFonts w:hint="eastAsia"/>
          <w:sz w:val="18"/>
        </w:rPr>
        <w:t>ＨＢｓ</w:t>
      </w:r>
      <w:r w:rsidRPr="009F543E">
        <w:rPr>
          <w:rFonts w:hint="eastAsia"/>
          <w:sz w:val="18"/>
        </w:rPr>
        <w:t>抗原ポリペプチド試験</w:t>
      </w:r>
    </w:p>
    <w:p w14:paraId="3959A077" w14:textId="77777777" w:rsidR="0084742A" w:rsidRPr="009F543E" w:rsidRDefault="0084742A" w:rsidP="00864816">
      <w:pPr>
        <w:ind w:leftChars="100" w:left="210" w:firstLineChars="100" w:firstLine="180"/>
        <w:rPr>
          <w:sz w:val="18"/>
        </w:rPr>
      </w:pPr>
      <w:r w:rsidRPr="009F543E">
        <w:rPr>
          <w:sz w:val="18"/>
        </w:rPr>
        <w:t>以下のいずれかの方法で試験するとき，適合しなければならない．</w:t>
      </w:r>
    </w:p>
    <w:p w14:paraId="3E6DB824" w14:textId="77777777" w:rsidR="0084742A" w:rsidRPr="009F543E" w:rsidRDefault="0084742A" w:rsidP="0084742A">
      <w:pPr>
        <w:ind w:leftChars="100" w:left="390" w:hangingChars="100" w:hanging="180"/>
        <w:rPr>
          <w:sz w:val="18"/>
        </w:rPr>
      </w:pPr>
      <w:r w:rsidRPr="009F543E">
        <w:rPr>
          <w:sz w:val="18"/>
        </w:rPr>
        <w:t>１）　検体を適当な還元剤で処理したのち，ポリアクリルアミドゲル電気泳動によりポリペプチドを分け，銀染色その他の適当な染色法及びウエスタンブロット法でＨＢｓ抗原ポリペプチドを確認するとき，異常が認められてはならない．</w:t>
      </w:r>
    </w:p>
    <w:p w14:paraId="123E1ECA" w14:textId="77777777" w:rsidR="0084742A" w:rsidRPr="009F543E" w:rsidRDefault="0084742A" w:rsidP="0084742A">
      <w:pPr>
        <w:ind w:leftChars="100" w:left="390" w:hangingChars="100" w:hanging="180"/>
        <w:rPr>
          <w:sz w:val="18"/>
        </w:rPr>
      </w:pPr>
      <w:r w:rsidRPr="009F543E">
        <w:rPr>
          <w:sz w:val="18"/>
        </w:rPr>
        <w:t>２）　検体を適当な還元剤で処理したのち，ポリアクリルアミドゲル電気泳動によりポリペプチドを分け，銀染色その他の適当な染色法でＨＢｓ抗原ポリペプチドを確認するとき，異常が認められてはならない．また，ＨＢｓ抗原ポリペプチドの免疫学的反応性を酵素免疫測定法により確認するとき，異常が認められてはならない．</w:t>
      </w:r>
    </w:p>
    <w:p w14:paraId="742FD976" w14:textId="77777777" w:rsidR="00E90909" w:rsidRPr="009F543E" w:rsidRDefault="00E90909">
      <w:pPr>
        <w:pStyle w:val="a5"/>
        <w:rPr>
          <w:sz w:val="18"/>
        </w:rPr>
      </w:pPr>
      <w:r w:rsidRPr="009F543E">
        <w:rPr>
          <w:rFonts w:hint="eastAsia"/>
          <w:sz w:val="18"/>
        </w:rPr>
        <w:t>３．２．３　純度試験</w:t>
      </w:r>
    </w:p>
    <w:p w14:paraId="6AB678E7" w14:textId="77777777" w:rsidR="00E90909" w:rsidRPr="009F543E" w:rsidRDefault="00E90909" w:rsidP="007E262D">
      <w:pPr>
        <w:pStyle w:val="a5"/>
        <w:ind w:leftChars="100" w:left="210" w:firstLineChars="100" w:firstLine="180"/>
        <w:rPr>
          <w:sz w:val="18"/>
        </w:rPr>
      </w:pPr>
      <w:r w:rsidRPr="009F543E">
        <w:rPr>
          <w:rFonts w:hint="eastAsia"/>
          <w:sz w:val="18"/>
        </w:rPr>
        <w:t>検体をポリアクリルアミドゲル電気泳動法，液体クロマトグラフ法その他適当な方法で試験し，総たん白質に対する</w:t>
      </w:r>
      <w:r w:rsidR="00907AFB" w:rsidRPr="009F543E">
        <w:rPr>
          <w:rFonts w:hint="eastAsia"/>
          <w:sz w:val="18"/>
        </w:rPr>
        <w:t>ＨＢｓ</w:t>
      </w:r>
      <w:r w:rsidRPr="009F543E">
        <w:rPr>
          <w:rFonts w:hint="eastAsia"/>
          <w:sz w:val="18"/>
        </w:rPr>
        <w:t>抗原たん白質の比を測定するとき，総たん白質の97.5</w:t>
      </w:r>
      <w:r w:rsidR="00907AFB" w:rsidRPr="009F543E">
        <w:rPr>
          <w:rFonts w:hint="eastAsia"/>
          <w:sz w:val="18"/>
        </w:rPr>
        <w:t>％</w:t>
      </w:r>
      <w:r w:rsidRPr="009F543E">
        <w:rPr>
          <w:rFonts w:hint="eastAsia"/>
          <w:sz w:val="18"/>
        </w:rPr>
        <w:t>以上は</w:t>
      </w:r>
      <w:r w:rsidR="00907AFB" w:rsidRPr="009F543E">
        <w:rPr>
          <w:rFonts w:hint="eastAsia"/>
          <w:sz w:val="18"/>
        </w:rPr>
        <w:t>ＨＢｓ</w:t>
      </w:r>
      <w:r w:rsidRPr="009F543E">
        <w:rPr>
          <w:rFonts w:hint="eastAsia"/>
          <w:sz w:val="18"/>
        </w:rPr>
        <w:t>抗原たん白質でなければならない．</w:t>
      </w:r>
    </w:p>
    <w:p w14:paraId="75492BA1" w14:textId="77777777" w:rsidR="00E90909" w:rsidRPr="009F543E" w:rsidRDefault="00E90909">
      <w:pPr>
        <w:pStyle w:val="a5"/>
        <w:rPr>
          <w:sz w:val="18"/>
        </w:rPr>
      </w:pPr>
      <w:r w:rsidRPr="009F543E">
        <w:rPr>
          <w:rFonts w:hint="eastAsia"/>
          <w:sz w:val="18"/>
        </w:rPr>
        <w:t>３．３　小分製品の試験</w:t>
      </w:r>
    </w:p>
    <w:p w14:paraId="131BA70B" w14:textId="77777777" w:rsidR="00E90909" w:rsidRPr="009F543E" w:rsidRDefault="00E90909">
      <w:pPr>
        <w:pStyle w:val="a5"/>
        <w:rPr>
          <w:sz w:val="18"/>
        </w:rPr>
      </w:pPr>
      <w:r w:rsidRPr="009F543E">
        <w:rPr>
          <w:rFonts w:hint="eastAsia"/>
          <w:sz w:val="18"/>
        </w:rPr>
        <w:t xml:space="preserve">３．３．１　</w:t>
      </w:r>
      <w:r w:rsidR="00907AFB" w:rsidRPr="009F543E">
        <w:rPr>
          <w:rFonts w:hint="eastAsia"/>
          <w:sz w:val="18"/>
        </w:rPr>
        <w:t>ｐＨ</w:t>
      </w:r>
      <w:r w:rsidRPr="009F543E">
        <w:rPr>
          <w:rFonts w:hint="eastAsia"/>
          <w:sz w:val="18"/>
        </w:rPr>
        <w:t>試験</w:t>
      </w:r>
    </w:p>
    <w:p w14:paraId="26E405AC" w14:textId="77777777" w:rsidR="00E90909" w:rsidRPr="009F543E" w:rsidRDefault="00E90909" w:rsidP="007E262D">
      <w:pPr>
        <w:pStyle w:val="a5"/>
        <w:ind w:leftChars="100" w:left="210" w:firstLineChars="100" w:firstLine="180"/>
        <w:rPr>
          <w:sz w:val="18"/>
        </w:rPr>
      </w:pPr>
      <w:r w:rsidRPr="009F543E">
        <w:rPr>
          <w:rFonts w:hint="eastAsia"/>
          <w:sz w:val="18"/>
        </w:rPr>
        <w:t>一般試験法の</w:t>
      </w:r>
      <w:r w:rsidR="00907AFB" w:rsidRPr="009F543E">
        <w:rPr>
          <w:rFonts w:hint="eastAsia"/>
          <w:sz w:val="18"/>
        </w:rPr>
        <w:t>ｐＨ</w:t>
      </w:r>
      <w:r w:rsidRPr="009F543E">
        <w:rPr>
          <w:rFonts w:hint="eastAsia"/>
          <w:sz w:val="18"/>
        </w:rPr>
        <w:t>測定法を準用して試験するとき，5.5</w:t>
      </w:r>
      <w:r w:rsidR="002E61FD" w:rsidRPr="009F543E">
        <w:rPr>
          <w:rFonts w:hint="eastAsia"/>
          <w:sz w:val="18"/>
        </w:rPr>
        <w:t>～</w:t>
      </w:r>
      <w:r w:rsidRPr="009F543E">
        <w:rPr>
          <w:rFonts w:hint="eastAsia"/>
          <w:sz w:val="18"/>
        </w:rPr>
        <w:t>8.0でなければならない．</w:t>
      </w:r>
    </w:p>
    <w:p w14:paraId="14BA6590" w14:textId="77777777" w:rsidR="00E90909" w:rsidRPr="009F543E" w:rsidRDefault="00E90909">
      <w:pPr>
        <w:pStyle w:val="a5"/>
        <w:rPr>
          <w:sz w:val="18"/>
        </w:rPr>
      </w:pPr>
      <w:r w:rsidRPr="009F543E">
        <w:rPr>
          <w:rFonts w:hint="eastAsia"/>
          <w:sz w:val="18"/>
        </w:rPr>
        <w:t>３．３．２　アルミニウム含量試験</w:t>
      </w:r>
    </w:p>
    <w:p w14:paraId="4DD70321" w14:textId="77777777" w:rsidR="00E90909" w:rsidRPr="009F543E" w:rsidRDefault="00E90909" w:rsidP="007E262D">
      <w:pPr>
        <w:pStyle w:val="a5"/>
        <w:ind w:leftChars="100" w:left="210" w:firstLineChars="100" w:firstLine="180"/>
        <w:rPr>
          <w:sz w:val="18"/>
        </w:rPr>
      </w:pPr>
      <w:r w:rsidRPr="009F543E">
        <w:rPr>
          <w:rFonts w:hint="eastAsia"/>
          <w:sz w:val="18"/>
        </w:rPr>
        <w:t>一般試験法のアルミニウム定量法を準用して試験するとき，</w:t>
      </w:r>
      <w:r w:rsidR="00907AFB" w:rsidRPr="009F543E">
        <w:rPr>
          <w:rFonts w:hint="eastAsia"/>
          <w:sz w:val="18"/>
        </w:rPr>
        <w:t>１</w:t>
      </w:r>
      <w:r w:rsidRPr="009F543E">
        <w:rPr>
          <w:rFonts w:hint="eastAsia"/>
          <w:sz w:val="18"/>
        </w:rPr>
        <w:t>mL中0.65mg以下でなければならない．</w:t>
      </w:r>
    </w:p>
    <w:p w14:paraId="4C9FDD35" w14:textId="77777777" w:rsidR="00E90909" w:rsidRPr="009F543E" w:rsidRDefault="00E90909">
      <w:pPr>
        <w:pStyle w:val="a5"/>
        <w:rPr>
          <w:sz w:val="18"/>
        </w:rPr>
      </w:pPr>
      <w:r w:rsidRPr="009F543E">
        <w:rPr>
          <w:rFonts w:hint="eastAsia"/>
          <w:sz w:val="18"/>
        </w:rPr>
        <w:t>３．３．３　チメロサール定量試験</w:t>
      </w:r>
    </w:p>
    <w:p w14:paraId="2BF61A63" w14:textId="77777777" w:rsidR="00E90909" w:rsidRPr="009F543E" w:rsidRDefault="00E90909" w:rsidP="007E262D">
      <w:pPr>
        <w:pStyle w:val="a5"/>
        <w:ind w:leftChars="100" w:left="210" w:firstLineChars="100" w:firstLine="180"/>
        <w:rPr>
          <w:sz w:val="18"/>
        </w:rPr>
      </w:pPr>
      <w:r w:rsidRPr="009F543E">
        <w:rPr>
          <w:rFonts w:hint="eastAsia"/>
          <w:sz w:val="18"/>
        </w:rPr>
        <w:t>保存剤としてチメロサールを用いる場合は，一般試験法のチメロサール定量法を準用して試験するとき，0.012</w:t>
      </w:r>
      <w:r w:rsidR="00907AFB" w:rsidRPr="009F543E">
        <w:rPr>
          <w:rFonts w:hint="eastAsia"/>
          <w:sz w:val="18"/>
        </w:rPr>
        <w:t>ｗ／ｖ％</w:t>
      </w:r>
      <w:r w:rsidRPr="009F543E">
        <w:rPr>
          <w:rFonts w:hint="eastAsia"/>
          <w:sz w:val="18"/>
        </w:rPr>
        <w:t>以下でなければならない．</w:t>
      </w:r>
    </w:p>
    <w:p w14:paraId="1B5F2388" w14:textId="77777777" w:rsidR="00E90909" w:rsidRPr="009F543E" w:rsidRDefault="00E90909">
      <w:pPr>
        <w:pStyle w:val="a5"/>
        <w:rPr>
          <w:sz w:val="18"/>
        </w:rPr>
      </w:pPr>
      <w:r w:rsidRPr="009F543E">
        <w:rPr>
          <w:rFonts w:hint="eastAsia"/>
          <w:sz w:val="18"/>
        </w:rPr>
        <w:t>３．３．４　たん白質含量試験</w:t>
      </w:r>
    </w:p>
    <w:p w14:paraId="2BE2CA89" w14:textId="77777777" w:rsidR="00E90909" w:rsidRPr="009F543E" w:rsidRDefault="00E90909" w:rsidP="007E262D">
      <w:pPr>
        <w:pStyle w:val="a5"/>
        <w:ind w:leftChars="100" w:left="210" w:firstLineChars="100" w:firstLine="180"/>
        <w:rPr>
          <w:sz w:val="18"/>
        </w:rPr>
      </w:pPr>
      <w:r w:rsidRPr="009F543E">
        <w:rPr>
          <w:rFonts w:hint="eastAsia"/>
          <w:sz w:val="18"/>
        </w:rPr>
        <w:t>沈降</w:t>
      </w:r>
      <w:r w:rsidR="00907AFB" w:rsidRPr="009F543E">
        <w:rPr>
          <w:rFonts w:hint="eastAsia"/>
          <w:sz w:val="18"/>
        </w:rPr>
        <w:t>Ｂ</w:t>
      </w:r>
      <w:r w:rsidRPr="009F543E">
        <w:rPr>
          <w:rFonts w:hint="eastAsia"/>
          <w:sz w:val="18"/>
        </w:rPr>
        <w:t>型肝炎ワクチンのたん白質含量試験</w:t>
      </w:r>
      <w:r w:rsidR="00FB692E" w:rsidRPr="009F543E">
        <w:rPr>
          <w:rFonts w:hint="eastAsia"/>
          <w:sz w:val="18"/>
        </w:rPr>
        <w:t>又はローリー法</w:t>
      </w:r>
      <w:r w:rsidRPr="009F543E">
        <w:rPr>
          <w:rFonts w:hint="eastAsia"/>
          <w:sz w:val="18"/>
        </w:rPr>
        <w:t>を準用して試験するとき，たん白質量は</w:t>
      </w:r>
      <w:r w:rsidR="00907AFB" w:rsidRPr="009F543E">
        <w:rPr>
          <w:rFonts w:hint="eastAsia"/>
          <w:sz w:val="18"/>
        </w:rPr>
        <w:t>１</w:t>
      </w:r>
      <w:r w:rsidRPr="009F543E">
        <w:rPr>
          <w:rFonts w:hint="eastAsia"/>
          <w:sz w:val="18"/>
        </w:rPr>
        <w:t>mL中35</w:t>
      </w:r>
      <w:r w:rsidR="00907AFB" w:rsidRPr="009F543E">
        <w:rPr>
          <w:rFonts w:hAnsi="ＭＳ 明朝" w:hint="eastAsia"/>
          <w:sz w:val="18"/>
        </w:rPr>
        <w:t>µ</w:t>
      </w:r>
      <w:r w:rsidRPr="009F543E">
        <w:rPr>
          <w:rFonts w:hint="eastAsia"/>
          <w:sz w:val="18"/>
        </w:rPr>
        <w:t>g以下でなければならない．</w:t>
      </w:r>
    </w:p>
    <w:p w14:paraId="3680B11A" w14:textId="77777777" w:rsidR="00E90909" w:rsidRPr="009F543E" w:rsidRDefault="00E90909">
      <w:pPr>
        <w:pStyle w:val="a5"/>
        <w:rPr>
          <w:sz w:val="18"/>
        </w:rPr>
      </w:pPr>
      <w:r w:rsidRPr="009F543E">
        <w:rPr>
          <w:rFonts w:hint="eastAsia"/>
          <w:sz w:val="18"/>
        </w:rPr>
        <w:t>３．３．５　無菌試験</w:t>
      </w:r>
    </w:p>
    <w:p w14:paraId="0217094B" w14:textId="77777777" w:rsidR="00E90909" w:rsidRPr="009F543E" w:rsidRDefault="00E90909" w:rsidP="007E262D">
      <w:pPr>
        <w:pStyle w:val="a5"/>
        <w:ind w:leftChars="100" w:left="210" w:firstLineChars="100" w:firstLine="180"/>
        <w:rPr>
          <w:sz w:val="18"/>
        </w:rPr>
      </w:pPr>
      <w:r w:rsidRPr="009F543E">
        <w:rPr>
          <w:rFonts w:hint="eastAsia"/>
          <w:sz w:val="18"/>
        </w:rPr>
        <w:t>一般試験法の無菌試験法を準用して試験するとき，適合しなければならない．</w:t>
      </w:r>
    </w:p>
    <w:p w14:paraId="1B0786D6" w14:textId="2853ED12" w:rsidR="00E90909" w:rsidRPr="009F543E" w:rsidRDefault="00E90909">
      <w:pPr>
        <w:pStyle w:val="a5"/>
        <w:rPr>
          <w:sz w:val="18"/>
        </w:rPr>
      </w:pPr>
      <w:r w:rsidRPr="009F543E">
        <w:rPr>
          <w:rFonts w:hint="eastAsia"/>
          <w:sz w:val="18"/>
        </w:rPr>
        <w:t>３．３．</w:t>
      </w:r>
      <w:r w:rsidR="00F85C73">
        <w:rPr>
          <w:rFonts w:hint="eastAsia"/>
          <w:sz w:val="18"/>
        </w:rPr>
        <w:t>６</w:t>
      </w:r>
      <w:r w:rsidRPr="009F543E">
        <w:rPr>
          <w:rFonts w:hint="eastAsia"/>
          <w:sz w:val="18"/>
        </w:rPr>
        <w:t xml:space="preserve">　力価試験</w:t>
      </w:r>
    </w:p>
    <w:p w14:paraId="0ACC78C4" w14:textId="77777777" w:rsidR="00DF5645" w:rsidRDefault="00DF5645" w:rsidP="007E262D">
      <w:pPr>
        <w:pStyle w:val="a5"/>
        <w:ind w:leftChars="100" w:left="210" w:firstLineChars="100" w:firstLine="180"/>
        <w:rPr>
          <w:sz w:val="18"/>
        </w:rPr>
      </w:pPr>
      <w:r>
        <w:rPr>
          <w:rFonts w:hint="eastAsia"/>
          <w:sz w:val="18"/>
        </w:rPr>
        <w:t>マウス力価試験によって行う．</w:t>
      </w:r>
      <w:r w:rsidR="005F0BA2">
        <w:rPr>
          <w:rFonts w:hint="eastAsia"/>
          <w:sz w:val="18"/>
        </w:rPr>
        <w:t>ただし</w:t>
      </w:r>
      <w:r w:rsidR="005F0BA2" w:rsidRPr="009F543E">
        <w:rPr>
          <w:rFonts w:hint="eastAsia"/>
          <w:sz w:val="18"/>
        </w:rPr>
        <w:t>，</w:t>
      </w:r>
      <w:r>
        <w:rPr>
          <w:rFonts w:hint="eastAsia"/>
          <w:sz w:val="18"/>
        </w:rPr>
        <w:t>マウス力価試験結果との相関が確認された試験管内力価試験が承認されている場合は</w:t>
      </w:r>
      <w:r w:rsidRPr="009F543E">
        <w:rPr>
          <w:rFonts w:hint="eastAsia"/>
          <w:sz w:val="18"/>
        </w:rPr>
        <w:t>，</w:t>
      </w:r>
      <w:r>
        <w:rPr>
          <w:rFonts w:hint="eastAsia"/>
          <w:sz w:val="18"/>
        </w:rPr>
        <w:t>試験管内力価試験によって行うことができる</w:t>
      </w:r>
      <w:r w:rsidRPr="009F543E">
        <w:rPr>
          <w:rFonts w:hint="eastAsia"/>
          <w:sz w:val="18"/>
        </w:rPr>
        <w:t>．</w:t>
      </w:r>
    </w:p>
    <w:p w14:paraId="6141B372" w14:textId="36BA9B7D" w:rsidR="001C4ABE" w:rsidRPr="009F543E" w:rsidRDefault="001C4ABE" w:rsidP="007E262D">
      <w:pPr>
        <w:pStyle w:val="a5"/>
        <w:ind w:leftChars="100" w:left="210"/>
        <w:rPr>
          <w:sz w:val="18"/>
        </w:rPr>
      </w:pPr>
      <w:r w:rsidRPr="009F543E">
        <w:rPr>
          <w:rFonts w:hint="eastAsia"/>
          <w:sz w:val="18"/>
        </w:rPr>
        <w:t>３．３．</w:t>
      </w:r>
      <w:r w:rsidR="00F85C73">
        <w:rPr>
          <w:rFonts w:hint="eastAsia"/>
          <w:sz w:val="18"/>
        </w:rPr>
        <w:t>６</w:t>
      </w:r>
      <w:r w:rsidRPr="009F543E">
        <w:rPr>
          <w:rFonts w:hint="eastAsia"/>
          <w:sz w:val="18"/>
        </w:rPr>
        <w:t xml:space="preserve">．１　</w:t>
      </w:r>
      <w:r>
        <w:rPr>
          <w:rFonts w:hint="eastAsia"/>
          <w:sz w:val="18"/>
        </w:rPr>
        <w:t>マウス力価試験</w:t>
      </w:r>
    </w:p>
    <w:p w14:paraId="308DF7C1" w14:textId="77777777" w:rsidR="00E90909" w:rsidRPr="009F543E" w:rsidRDefault="00E90909" w:rsidP="007E262D">
      <w:pPr>
        <w:pStyle w:val="a5"/>
        <w:ind w:leftChars="200" w:left="420" w:firstLineChars="100" w:firstLine="180"/>
        <w:rPr>
          <w:sz w:val="18"/>
        </w:rPr>
      </w:pPr>
      <w:r w:rsidRPr="009F543E">
        <w:rPr>
          <w:rFonts w:hint="eastAsia"/>
          <w:sz w:val="18"/>
        </w:rPr>
        <w:t>マウスを免疫し，産生された抗</w:t>
      </w:r>
      <w:r w:rsidR="00907AFB" w:rsidRPr="009F543E">
        <w:rPr>
          <w:rFonts w:hint="eastAsia"/>
          <w:sz w:val="18"/>
        </w:rPr>
        <w:t>ＨＢｓ</w:t>
      </w:r>
      <w:r w:rsidRPr="009F543E">
        <w:rPr>
          <w:rFonts w:hint="eastAsia"/>
          <w:sz w:val="18"/>
        </w:rPr>
        <w:t>抗体を受身赤血球凝集反応，酵素免疫測定法その他適当な方法により測定する．</w:t>
      </w:r>
    </w:p>
    <w:p w14:paraId="51666AB3" w14:textId="2FEBDCFC" w:rsidR="00E90909" w:rsidRPr="009F543E" w:rsidRDefault="00E90909" w:rsidP="007E262D">
      <w:pPr>
        <w:pStyle w:val="a5"/>
        <w:ind w:leftChars="200" w:left="420"/>
        <w:rPr>
          <w:sz w:val="18"/>
        </w:rPr>
      </w:pPr>
      <w:r w:rsidRPr="009F543E">
        <w:rPr>
          <w:rFonts w:hint="eastAsia"/>
          <w:sz w:val="18"/>
        </w:rPr>
        <w:t>３．３．</w:t>
      </w:r>
      <w:r w:rsidR="00F85C73">
        <w:rPr>
          <w:rFonts w:hint="eastAsia"/>
          <w:sz w:val="18"/>
        </w:rPr>
        <w:t>６</w:t>
      </w:r>
      <w:r w:rsidR="00A65AE8" w:rsidRPr="009F543E">
        <w:rPr>
          <w:rFonts w:hint="eastAsia"/>
          <w:sz w:val="18"/>
        </w:rPr>
        <w:t>．１</w:t>
      </w:r>
      <w:r w:rsidRPr="009F543E">
        <w:rPr>
          <w:rFonts w:hint="eastAsia"/>
          <w:sz w:val="18"/>
        </w:rPr>
        <w:t>．１　材料</w:t>
      </w:r>
    </w:p>
    <w:p w14:paraId="611828B8" w14:textId="77777777" w:rsidR="00E90909" w:rsidRPr="009F543E" w:rsidRDefault="00E90909" w:rsidP="007E262D">
      <w:pPr>
        <w:pStyle w:val="a5"/>
        <w:ind w:leftChars="300" w:left="630" w:firstLineChars="100" w:firstLine="180"/>
        <w:rPr>
          <w:sz w:val="18"/>
        </w:rPr>
      </w:pPr>
      <w:r w:rsidRPr="009F543E">
        <w:rPr>
          <w:rFonts w:hint="eastAsia"/>
          <w:sz w:val="18"/>
        </w:rPr>
        <w:t>検体及び参照沈降</w:t>
      </w:r>
      <w:r w:rsidR="00907AFB" w:rsidRPr="009F543E">
        <w:rPr>
          <w:rFonts w:hint="eastAsia"/>
          <w:sz w:val="18"/>
        </w:rPr>
        <w:t>Ｂ</w:t>
      </w:r>
      <w:r w:rsidRPr="009F543E">
        <w:rPr>
          <w:rFonts w:hint="eastAsia"/>
          <w:sz w:val="18"/>
        </w:rPr>
        <w:t>型肝炎ワクチン（以下「参照品」という．）を用いる．</w:t>
      </w:r>
    </w:p>
    <w:p w14:paraId="76DF16EC" w14:textId="77777777" w:rsidR="00E90909" w:rsidRPr="009F543E" w:rsidRDefault="00E90909" w:rsidP="007E262D">
      <w:pPr>
        <w:pStyle w:val="a5"/>
        <w:ind w:leftChars="300" w:left="630" w:firstLineChars="100" w:firstLine="180"/>
        <w:rPr>
          <w:sz w:val="18"/>
        </w:rPr>
      </w:pPr>
      <w:r w:rsidRPr="009F543E">
        <w:rPr>
          <w:rFonts w:hint="eastAsia"/>
          <w:sz w:val="18"/>
        </w:rPr>
        <w:t>検体及び参照品の希釈は，生理食塩液による．</w:t>
      </w:r>
    </w:p>
    <w:p w14:paraId="677F5424" w14:textId="06896978" w:rsidR="00E90909" w:rsidRPr="009F543E" w:rsidRDefault="00E90909" w:rsidP="007E262D">
      <w:pPr>
        <w:pStyle w:val="a5"/>
        <w:ind w:leftChars="200" w:left="420"/>
        <w:rPr>
          <w:sz w:val="18"/>
        </w:rPr>
      </w:pPr>
      <w:r w:rsidRPr="009F543E">
        <w:rPr>
          <w:rFonts w:hint="eastAsia"/>
          <w:sz w:val="18"/>
        </w:rPr>
        <w:t>３．３．</w:t>
      </w:r>
      <w:r w:rsidR="00F85C73">
        <w:rPr>
          <w:rFonts w:hint="eastAsia"/>
          <w:sz w:val="18"/>
        </w:rPr>
        <w:t>６</w:t>
      </w:r>
      <w:r w:rsidR="00D642B2" w:rsidRPr="009F543E">
        <w:rPr>
          <w:rFonts w:hint="eastAsia"/>
          <w:sz w:val="18"/>
        </w:rPr>
        <w:t>．１</w:t>
      </w:r>
      <w:r w:rsidRPr="009F543E">
        <w:rPr>
          <w:rFonts w:hint="eastAsia"/>
          <w:sz w:val="18"/>
        </w:rPr>
        <w:t>．２　試験</w:t>
      </w:r>
    </w:p>
    <w:p w14:paraId="1ACBE563" w14:textId="77777777" w:rsidR="00E90909" w:rsidRPr="009F543E" w:rsidRDefault="00E90909" w:rsidP="007E262D">
      <w:pPr>
        <w:pStyle w:val="a5"/>
        <w:ind w:leftChars="300" w:left="630" w:firstLineChars="100" w:firstLine="180"/>
        <w:rPr>
          <w:sz w:val="18"/>
        </w:rPr>
      </w:pPr>
      <w:r w:rsidRPr="009F543E">
        <w:rPr>
          <w:rFonts w:hint="eastAsia"/>
          <w:sz w:val="18"/>
        </w:rPr>
        <w:t>検体及び参照品をそれぞれ希釈し，対数等間隔の段階希釈を作る．</w:t>
      </w:r>
    </w:p>
    <w:p w14:paraId="1B2BC78E" w14:textId="77777777" w:rsidR="00E90909" w:rsidRPr="009F543E" w:rsidRDefault="00907AFB" w:rsidP="007E262D">
      <w:pPr>
        <w:pStyle w:val="a5"/>
        <w:ind w:leftChars="300" w:left="630" w:firstLineChars="100" w:firstLine="180"/>
        <w:rPr>
          <w:sz w:val="18"/>
        </w:rPr>
      </w:pPr>
      <w:r w:rsidRPr="009F543E">
        <w:rPr>
          <w:rFonts w:hint="eastAsia"/>
          <w:sz w:val="18"/>
        </w:rPr>
        <w:t>５</w:t>
      </w:r>
      <w:r w:rsidR="00E90909" w:rsidRPr="009F543E">
        <w:rPr>
          <w:rFonts w:hint="eastAsia"/>
          <w:sz w:val="18"/>
        </w:rPr>
        <w:t>週齢のマウス16匹以上を</w:t>
      </w:r>
      <w:r w:rsidRPr="009F543E">
        <w:rPr>
          <w:rFonts w:hint="eastAsia"/>
          <w:sz w:val="18"/>
        </w:rPr>
        <w:t>１</w:t>
      </w:r>
      <w:r w:rsidR="00E90909" w:rsidRPr="009F543E">
        <w:rPr>
          <w:rFonts w:hint="eastAsia"/>
          <w:sz w:val="18"/>
        </w:rPr>
        <w:t>群とし，各希釈に</w:t>
      </w:r>
      <w:r w:rsidRPr="009F543E">
        <w:rPr>
          <w:rFonts w:hint="eastAsia"/>
          <w:sz w:val="18"/>
        </w:rPr>
        <w:t>１</w:t>
      </w:r>
      <w:r w:rsidR="00E90909" w:rsidRPr="009F543E">
        <w:rPr>
          <w:rFonts w:hint="eastAsia"/>
          <w:sz w:val="18"/>
        </w:rPr>
        <w:t>群ずつを用いる．</w:t>
      </w:r>
      <w:r w:rsidRPr="009F543E">
        <w:rPr>
          <w:rFonts w:hint="eastAsia"/>
          <w:sz w:val="18"/>
        </w:rPr>
        <w:t>１</w:t>
      </w:r>
      <w:r w:rsidR="00E90909" w:rsidRPr="009F543E">
        <w:rPr>
          <w:rFonts w:hint="eastAsia"/>
          <w:sz w:val="18"/>
        </w:rPr>
        <w:t>匹あたり</w:t>
      </w:r>
      <w:r w:rsidRPr="009F543E">
        <w:rPr>
          <w:rFonts w:hint="eastAsia"/>
          <w:sz w:val="18"/>
        </w:rPr>
        <w:t>１</w:t>
      </w:r>
      <w:r w:rsidR="00E90909" w:rsidRPr="009F543E">
        <w:rPr>
          <w:rFonts w:hint="eastAsia"/>
          <w:sz w:val="18"/>
        </w:rPr>
        <w:t>mLを</w:t>
      </w:r>
      <w:r w:rsidRPr="009F543E">
        <w:rPr>
          <w:rFonts w:hint="eastAsia"/>
          <w:sz w:val="18"/>
        </w:rPr>
        <w:t>１</w:t>
      </w:r>
      <w:r w:rsidR="00E90909" w:rsidRPr="009F543E">
        <w:rPr>
          <w:rFonts w:hint="eastAsia"/>
          <w:sz w:val="18"/>
        </w:rPr>
        <w:t>回背部皮下又は腹腔内に注射する．</w:t>
      </w:r>
    </w:p>
    <w:p w14:paraId="79935C16" w14:textId="77777777" w:rsidR="00E90909" w:rsidRPr="009F543E" w:rsidRDefault="00E90909" w:rsidP="007E262D">
      <w:pPr>
        <w:pStyle w:val="a5"/>
        <w:ind w:leftChars="300" w:left="630" w:firstLineChars="100" w:firstLine="180"/>
        <w:rPr>
          <w:sz w:val="18"/>
        </w:rPr>
      </w:pPr>
      <w:r w:rsidRPr="009F543E">
        <w:rPr>
          <w:rFonts w:hint="eastAsia"/>
          <w:sz w:val="18"/>
        </w:rPr>
        <w:t>免疫注射の</w:t>
      </w:r>
      <w:r w:rsidR="00907AFB" w:rsidRPr="009F543E">
        <w:rPr>
          <w:rFonts w:hint="eastAsia"/>
          <w:sz w:val="18"/>
        </w:rPr>
        <w:t>５</w:t>
      </w:r>
      <w:r w:rsidRPr="009F543E">
        <w:rPr>
          <w:rFonts w:hint="eastAsia"/>
          <w:sz w:val="18"/>
        </w:rPr>
        <w:t>週後にすべての動物から採血し，血清を分ける．各血清の抗</w:t>
      </w:r>
      <w:r w:rsidR="00907AFB" w:rsidRPr="009F543E">
        <w:rPr>
          <w:rFonts w:hint="eastAsia"/>
          <w:sz w:val="18"/>
        </w:rPr>
        <w:t>ＨＢｓ</w:t>
      </w:r>
      <w:r w:rsidRPr="009F543E">
        <w:rPr>
          <w:rFonts w:hint="eastAsia"/>
          <w:sz w:val="18"/>
        </w:rPr>
        <w:t>抗体を受身赤血球凝集反応，酵素免</w:t>
      </w:r>
      <w:r w:rsidRPr="009F543E">
        <w:rPr>
          <w:rFonts w:hint="eastAsia"/>
          <w:sz w:val="18"/>
        </w:rPr>
        <w:lastRenderedPageBreak/>
        <w:t>疫測定法その他の適当な方法で検出する．</w:t>
      </w:r>
    </w:p>
    <w:p w14:paraId="2540BF77" w14:textId="609FE3BA" w:rsidR="00E90909" w:rsidRPr="009F543E" w:rsidRDefault="00E90909" w:rsidP="007E262D">
      <w:pPr>
        <w:pStyle w:val="a5"/>
        <w:ind w:leftChars="200" w:left="420"/>
        <w:rPr>
          <w:sz w:val="18"/>
        </w:rPr>
      </w:pPr>
      <w:r w:rsidRPr="009F543E">
        <w:rPr>
          <w:rFonts w:hint="eastAsia"/>
          <w:sz w:val="18"/>
        </w:rPr>
        <w:t>３．３．</w:t>
      </w:r>
      <w:r w:rsidR="00F85C73">
        <w:rPr>
          <w:rFonts w:hint="eastAsia"/>
          <w:sz w:val="18"/>
        </w:rPr>
        <w:t>６</w:t>
      </w:r>
      <w:r w:rsidR="00171408" w:rsidRPr="009F543E">
        <w:rPr>
          <w:rFonts w:hint="eastAsia"/>
          <w:sz w:val="18"/>
        </w:rPr>
        <w:t>．１</w:t>
      </w:r>
      <w:r w:rsidRPr="009F543E">
        <w:rPr>
          <w:rFonts w:hint="eastAsia"/>
          <w:sz w:val="18"/>
        </w:rPr>
        <w:t>．３　判定</w:t>
      </w:r>
    </w:p>
    <w:p w14:paraId="3FFDFB4B" w14:textId="77777777" w:rsidR="001B0A5C" w:rsidRDefault="00E90909" w:rsidP="007E262D">
      <w:pPr>
        <w:pStyle w:val="a5"/>
        <w:ind w:leftChars="300" w:left="630" w:firstLineChars="100" w:firstLine="180"/>
        <w:rPr>
          <w:sz w:val="18"/>
        </w:rPr>
      </w:pPr>
      <w:r w:rsidRPr="009F543E">
        <w:rPr>
          <w:rFonts w:hint="eastAsia"/>
          <w:sz w:val="18"/>
        </w:rPr>
        <w:t>試験の成績を統計学的に処理して比較するとき，検体の力価は参照品と同等以上でなければならない．</w:t>
      </w:r>
    </w:p>
    <w:p w14:paraId="0D9E3588" w14:textId="70F04D2E" w:rsidR="001B0A5C" w:rsidRPr="009F543E" w:rsidRDefault="001B0A5C" w:rsidP="007E262D">
      <w:pPr>
        <w:pStyle w:val="a5"/>
        <w:ind w:leftChars="100" w:left="210"/>
        <w:rPr>
          <w:sz w:val="18"/>
        </w:rPr>
      </w:pPr>
      <w:r w:rsidRPr="009F543E">
        <w:rPr>
          <w:rFonts w:hint="eastAsia"/>
          <w:sz w:val="18"/>
        </w:rPr>
        <w:t>３．３．</w:t>
      </w:r>
      <w:r w:rsidR="001E437A">
        <w:rPr>
          <w:rFonts w:hint="eastAsia"/>
          <w:sz w:val="18"/>
        </w:rPr>
        <w:t>６</w:t>
      </w:r>
      <w:r w:rsidRPr="009F543E">
        <w:rPr>
          <w:rFonts w:hint="eastAsia"/>
          <w:sz w:val="18"/>
        </w:rPr>
        <w:t>．</w:t>
      </w:r>
      <w:r>
        <w:rPr>
          <w:rFonts w:hint="eastAsia"/>
          <w:sz w:val="18"/>
        </w:rPr>
        <w:t>２</w:t>
      </w:r>
      <w:r w:rsidRPr="009F543E">
        <w:rPr>
          <w:rFonts w:hint="eastAsia"/>
          <w:sz w:val="18"/>
        </w:rPr>
        <w:t xml:space="preserve">　</w:t>
      </w:r>
      <w:r>
        <w:rPr>
          <w:rFonts w:hint="eastAsia"/>
          <w:sz w:val="18"/>
        </w:rPr>
        <w:t>試験管内力価試験</w:t>
      </w:r>
    </w:p>
    <w:p w14:paraId="09784840" w14:textId="4DCDCC28" w:rsidR="001B0A5C" w:rsidRPr="009F543E" w:rsidRDefault="001B0A5C" w:rsidP="001B0A5C">
      <w:pPr>
        <w:pStyle w:val="a5"/>
        <w:ind w:leftChars="200" w:left="420"/>
        <w:rPr>
          <w:sz w:val="18"/>
        </w:rPr>
      </w:pPr>
      <w:r w:rsidRPr="009F543E">
        <w:rPr>
          <w:rFonts w:hint="eastAsia"/>
          <w:sz w:val="18"/>
        </w:rPr>
        <w:t>３．３．</w:t>
      </w:r>
      <w:r w:rsidR="001E437A">
        <w:rPr>
          <w:rFonts w:hint="eastAsia"/>
          <w:sz w:val="18"/>
        </w:rPr>
        <w:t>６</w:t>
      </w:r>
      <w:r w:rsidRPr="009F543E">
        <w:rPr>
          <w:rFonts w:hint="eastAsia"/>
          <w:sz w:val="18"/>
        </w:rPr>
        <w:t>．</w:t>
      </w:r>
      <w:r>
        <w:rPr>
          <w:rFonts w:hint="eastAsia"/>
          <w:sz w:val="18"/>
        </w:rPr>
        <w:t>２</w:t>
      </w:r>
      <w:r w:rsidRPr="009F543E">
        <w:rPr>
          <w:rFonts w:hint="eastAsia"/>
          <w:sz w:val="18"/>
        </w:rPr>
        <w:t>．１　材料</w:t>
      </w:r>
    </w:p>
    <w:p w14:paraId="6678684F" w14:textId="77777777" w:rsidR="001B0A5C" w:rsidRPr="009F543E" w:rsidRDefault="001B0A5C" w:rsidP="00014F34">
      <w:pPr>
        <w:pStyle w:val="a5"/>
        <w:ind w:leftChars="300" w:left="630" w:firstLineChars="100" w:firstLine="180"/>
        <w:rPr>
          <w:sz w:val="18"/>
        </w:rPr>
      </w:pPr>
      <w:r w:rsidRPr="009F543E">
        <w:rPr>
          <w:rFonts w:hint="eastAsia"/>
          <w:sz w:val="18"/>
        </w:rPr>
        <w:t>検体及び</w:t>
      </w:r>
      <w:r>
        <w:rPr>
          <w:rFonts w:hint="eastAsia"/>
          <w:sz w:val="18"/>
        </w:rPr>
        <w:t>標準物質</w:t>
      </w:r>
      <w:r w:rsidRPr="009F543E">
        <w:rPr>
          <w:rFonts w:hint="eastAsia"/>
          <w:sz w:val="18"/>
        </w:rPr>
        <w:t>を用いる．</w:t>
      </w:r>
    </w:p>
    <w:p w14:paraId="34468D38" w14:textId="77777777" w:rsidR="001B0A5C" w:rsidRPr="009F543E" w:rsidRDefault="001B0A5C" w:rsidP="00014F34">
      <w:pPr>
        <w:pStyle w:val="a5"/>
        <w:ind w:leftChars="300" w:left="630" w:firstLineChars="100" w:firstLine="180"/>
        <w:rPr>
          <w:sz w:val="18"/>
        </w:rPr>
      </w:pPr>
      <w:r w:rsidRPr="009F543E">
        <w:rPr>
          <w:rFonts w:hint="eastAsia"/>
          <w:sz w:val="18"/>
        </w:rPr>
        <w:t>検体及び</w:t>
      </w:r>
      <w:r>
        <w:rPr>
          <w:rFonts w:hint="eastAsia"/>
          <w:sz w:val="18"/>
        </w:rPr>
        <w:t>標準物質</w:t>
      </w:r>
      <w:r w:rsidRPr="009F543E">
        <w:rPr>
          <w:rFonts w:hint="eastAsia"/>
          <w:sz w:val="18"/>
        </w:rPr>
        <w:t>の希釈は，</w:t>
      </w:r>
      <w:r>
        <w:rPr>
          <w:rFonts w:hint="eastAsia"/>
          <w:sz w:val="18"/>
        </w:rPr>
        <w:t>適当な緩衝液</w:t>
      </w:r>
      <w:r w:rsidRPr="009F543E">
        <w:rPr>
          <w:rFonts w:hint="eastAsia"/>
          <w:sz w:val="18"/>
        </w:rPr>
        <w:t>による．</w:t>
      </w:r>
    </w:p>
    <w:p w14:paraId="11A4741D" w14:textId="6B1DEA7A" w:rsidR="001B0A5C" w:rsidRPr="009F543E" w:rsidRDefault="001B0A5C" w:rsidP="001B0A5C">
      <w:pPr>
        <w:pStyle w:val="a5"/>
        <w:ind w:leftChars="200" w:left="420"/>
        <w:rPr>
          <w:sz w:val="18"/>
        </w:rPr>
      </w:pPr>
      <w:r w:rsidRPr="009F543E">
        <w:rPr>
          <w:rFonts w:hint="eastAsia"/>
          <w:sz w:val="18"/>
        </w:rPr>
        <w:t>３．３．</w:t>
      </w:r>
      <w:r w:rsidR="001E437A">
        <w:rPr>
          <w:rFonts w:hint="eastAsia"/>
          <w:sz w:val="18"/>
        </w:rPr>
        <w:t>６</w:t>
      </w:r>
      <w:r w:rsidRPr="009F543E">
        <w:rPr>
          <w:rFonts w:hint="eastAsia"/>
          <w:sz w:val="18"/>
        </w:rPr>
        <w:t>．</w:t>
      </w:r>
      <w:r>
        <w:rPr>
          <w:rFonts w:hint="eastAsia"/>
          <w:sz w:val="18"/>
        </w:rPr>
        <w:t>２</w:t>
      </w:r>
      <w:r w:rsidRPr="009F543E">
        <w:rPr>
          <w:rFonts w:hint="eastAsia"/>
          <w:sz w:val="18"/>
        </w:rPr>
        <w:t>．２　試験</w:t>
      </w:r>
    </w:p>
    <w:p w14:paraId="6D073D0C" w14:textId="77777777" w:rsidR="001B0A5C" w:rsidRPr="009F543E" w:rsidRDefault="001B0A5C" w:rsidP="00014F34">
      <w:pPr>
        <w:pStyle w:val="a5"/>
        <w:ind w:leftChars="300" w:left="630" w:firstLineChars="100" w:firstLine="180"/>
        <w:rPr>
          <w:sz w:val="18"/>
        </w:rPr>
      </w:pPr>
      <w:r w:rsidRPr="009F543E">
        <w:rPr>
          <w:rFonts w:hint="eastAsia"/>
          <w:sz w:val="18"/>
        </w:rPr>
        <w:t>検体及び</w:t>
      </w:r>
      <w:r>
        <w:rPr>
          <w:rFonts w:hint="eastAsia"/>
          <w:sz w:val="18"/>
        </w:rPr>
        <w:t>標準物質</w:t>
      </w:r>
      <w:r w:rsidRPr="009F543E">
        <w:rPr>
          <w:rFonts w:hint="eastAsia"/>
          <w:sz w:val="18"/>
        </w:rPr>
        <w:t>をそれぞれ希釈し，</w:t>
      </w:r>
      <w:r w:rsidR="00F34362" w:rsidRPr="009F543E">
        <w:rPr>
          <w:rFonts w:hint="eastAsia"/>
          <w:sz w:val="18"/>
        </w:rPr>
        <w:t>ＨＢｓ抗</w:t>
      </w:r>
      <w:r w:rsidR="00F34362">
        <w:rPr>
          <w:rFonts w:hint="eastAsia"/>
          <w:sz w:val="18"/>
        </w:rPr>
        <w:t>原に特異的な抗体を用いた酵素免疫測定法により</w:t>
      </w:r>
      <w:r w:rsidR="00F34362" w:rsidRPr="009F543E">
        <w:rPr>
          <w:rFonts w:hint="eastAsia"/>
          <w:sz w:val="18"/>
        </w:rPr>
        <w:t>，ＨＢｓ抗</w:t>
      </w:r>
      <w:r w:rsidR="00F34362">
        <w:rPr>
          <w:rFonts w:hint="eastAsia"/>
          <w:sz w:val="18"/>
        </w:rPr>
        <w:t>原</w:t>
      </w:r>
      <w:r w:rsidR="00F34362" w:rsidRPr="009F543E">
        <w:rPr>
          <w:rFonts w:hint="eastAsia"/>
          <w:sz w:val="18"/>
        </w:rPr>
        <w:t>を</w:t>
      </w:r>
      <w:r w:rsidR="00F34362">
        <w:rPr>
          <w:rFonts w:hint="eastAsia"/>
          <w:sz w:val="18"/>
        </w:rPr>
        <w:t>測定す</w:t>
      </w:r>
      <w:r w:rsidRPr="009F543E">
        <w:rPr>
          <w:rFonts w:hint="eastAsia"/>
          <w:sz w:val="18"/>
        </w:rPr>
        <w:t>る．</w:t>
      </w:r>
    </w:p>
    <w:p w14:paraId="49BDDE42" w14:textId="75B94340" w:rsidR="001B0A5C" w:rsidRPr="009F543E" w:rsidRDefault="001B0A5C" w:rsidP="001B0A5C">
      <w:pPr>
        <w:pStyle w:val="a5"/>
        <w:ind w:leftChars="200" w:left="420"/>
        <w:rPr>
          <w:sz w:val="18"/>
        </w:rPr>
      </w:pPr>
      <w:r w:rsidRPr="009F543E">
        <w:rPr>
          <w:rFonts w:hint="eastAsia"/>
          <w:sz w:val="18"/>
        </w:rPr>
        <w:t>３．３．</w:t>
      </w:r>
      <w:r w:rsidR="001E437A">
        <w:rPr>
          <w:rFonts w:hint="eastAsia"/>
          <w:sz w:val="18"/>
        </w:rPr>
        <w:t>６</w:t>
      </w:r>
      <w:r w:rsidRPr="009F543E">
        <w:rPr>
          <w:rFonts w:hint="eastAsia"/>
          <w:sz w:val="18"/>
        </w:rPr>
        <w:t>．</w:t>
      </w:r>
      <w:r>
        <w:rPr>
          <w:rFonts w:hint="eastAsia"/>
          <w:sz w:val="18"/>
        </w:rPr>
        <w:t>２</w:t>
      </w:r>
      <w:r w:rsidRPr="009F543E">
        <w:rPr>
          <w:rFonts w:hint="eastAsia"/>
          <w:sz w:val="18"/>
        </w:rPr>
        <w:t>．３　判定</w:t>
      </w:r>
    </w:p>
    <w:p w14:paraId="14046F35" w14:textId="77777777" w:rsidR="00E90909" w:rsidRPr="009F543E" w:rsidRDefault="001B0A5C" w:rsidP="007E262D">
      <w:pPr>
        <w:pStyle w:val="a5"/>
        <w:ind w:leftChars="300" w:left="630" w:firstLineChars="100" w:firstLine="180"/>
        <w:rPr>
          <w:sz w:val="18"/>
        </w:rPr>
      </w:pPr>
      <w:r w:rsidRPr="009F543E">
        <w:rPr>
          <w:rFonts w:hint="eastAsia"/>
          <w:sz w:val="18"/>
        </w:rPr>
        <w:t>試験の成績を統計学的に処理して比較するとき，検体の</w:t>
      </w:r>
      <w:r w:rsidR="00F34362">
        <w:rPr>
          <w:rFonts w:hint="eastAsia"/>
          <w:sz w:val="18"/>
        </w:rPr>
        <w:t>試験管内</w:t>
      </w:r>
      <w:r w:rsidRPr="009F543E">
        <w:rPr>
          <w:rFonts w:hint="eastAsia"/>
          <w:sz w:val="18"/>
        </w:rPr>
        <w:t>力価は</w:t>
      </w:r>
      <w:r w:rsidR="00F34362">
        <w:rPr>
          <w:rFonts w:hint="eastAsia"/>
          <w:sz w:val="18"/>
        </w:rPr>
        <w:t>承認された判定基準に適合し</w:t>
      </w:r>
      <w:r w:rsidRPr="009F543E">
        <w:rPr>
          <w:rFonts w:hint="eastAsia"/>
          <w:sz w:val="18"/>
        </w:rPr>
        <w:t>なければならない．</w:t>
      </w:r>
    </w:p>
    <w:p w14:paraId="092B06F2" w14:textId="5F55F50B" w:rsidR="00E90909" w:rsidRPr="009F543E" w:rsidRDefault="00E90909">
      <w:pPr>
        <w:pStyle w:val="a5"/>
        <w:rPr>
          <w:sz w:val="18"/>
        </w:rPr>
      </w:pPr>
      <w:r w:rsidRPr="009F543E">
        <w:rPr>
          <w:rFonts w:hint="eastAsia"/>
          <w:sz w:val="18"/>
        </w:rPr>
        <w:t>３．３．</w:t>
      </w:r>
      <w:r w:rsidR="001E437A">
        <w:rPr>
          <w:rFonts w:hint="eastAsia"/>
          <w:sz w:val="18"/>
        </w:rPr>
        <w:t>７</w:t>
      </w:r>
      <w:r w:rsidRPr="009F543E">
        <w:rPr>
          <w:rFonts w:hint="eastAsia"/>
          <w:sz w:val="18"/>
        </w:rPr>
        <w:t xml:space="preserve">　表示確認試験</w:t>
      </w:r>
    </w:p>
    <w:p w14:paraId="52B6185A" w14:textId="77777777" w:rsidR="00E90909" w:rsidRPr="009F543E" w:rsidRDefault="001645C0" w:rsidP="007E262D">
      <w:pPr>
        <w:pStyle w:val="a5"/>
        <w:ind w:leftChars="100" w:left="210" w:firstLineChars="100" w:firstLine="180"/>
        <w:rPr>
          <w:sz w:val="18"/>
        </w:rPr>
      </w:pPr>
      <w:r w:rsidRPr="009F543E">
        <w:rPr>
          <w:rFonts w:hint="eastAsia"/>
          <w:sz w:val="18"/>
        </w:rPr>
        <w:t>免疫</w:t>
      </w:r>
      <w:r w:rsidR="00E90909" w:rsidRPr="009F543E">
        <w:rPr>
          <w:rFonts w:hint="eastAsia"/>
          <w:sz w:val="18"/>
        </w:rPr>
        <w:t>学的方法により行う．</w:t>
      </w:r>
    </w:p>
    <w:p w14:paraId="2ED11581" w14:textId="77777777" w:rsidR="00E90909" w:rsidRPr="009F543E" w:rsidRDefault="00E90909">
      <w:pPr>
        <w:pStyle w:val="a5"/>
        <w:rPr>
          <w:sz w:val="18"/>
        </w:rPr>
      </w:pPr>
      <w:r w:rsidRPr="009F543E">
        <w:rPr>
          <w:rFonts w:hint="eastAsia"/>
          <w:sz w:val="18"/>
        </w:rPr>
        <w:t>４　有効期間</w:t>
      </w:r>
    </w:p>
    <w:p w14:paraId="2632C36A" w14:textId="77777777" w:rsidR="00E90909" w:rsidRPr="009F543E" w:rsidRDefault="00E90909" w:rsidP="007E262D">
      <w:pPr>
        <w:pStyle w:val="a5"/>
        <w:ind w:leftChars="100" w:left="210" w:firstLineChars="100" w:firstLine="180"/>
        <w:rPr>
          <w:sz w:val="18"/>
        </w:rPr>
      </w:pPr>
      <w:r w:rsidRPr="009F543E">
        <w:rPr>
          <w:rFonts w:hint="eastAsia"/>
          <w:sz w:val="18"/>
        </w:rPr>
        <w:t>有効期間は，</w:t>
      </w:r>
      <w:r w:rsidR="009801BD" w:rsidRPr="009F543E">
        <w:rPr>
          <w:rFonts w:hint="eastAsia"/>
          <w:sz w:val="18"/>
        </w:rPr>
        <w:t>承認された期間</w:t>
      </w:r>
      <w:r w:rsidRPr="009F543E">
        <w:rPr>
          <w:rFonts w:hint="eastAsia"/>
          <w:sz w:val="18"/>
        </w:rPr>
        <w:t>とする．</w:t>
      </w:r>
    </w:p>
    <w:p w14:paraId="047F9347" w14:textId="77777777" w:rsidR="0028326B" w:rsidRPr="009F543E" w:rsidRDefault="0028326B" w:rsidP="0028326B">
      <w:pPr>
        <w:pStyle w:val="a5"/>
        <w:ind w:left="210" w:hangingChars="100" w:hanging="210"/>
        <w:jc w:val="right"/>
        <w:rPr>
          <w:sz w:val="18"/>
        </w:rPr>
      </w:pPr>
      <w:hyperlink w:anchor="目次" w:history="1">
        <w:r w:rsidRPr="009F543E">
          <w:rPr>
            <w:rStyle w:val="aa"/>
            <w:rFonts w:hint="eastAsia"/>
            <w:sz w:val="18"/>
          </w:rPr>
          <w:t>目次へ戻る</w:t>
        </w:r>
      </w:hyperlink>
    </w:p>
    <w:p w14:paraId="2D41AF22" w14:textId="77777777" w:rsidR="00E90909" w:rsidRPr="009F543E" w:rsidRDefault="00E90909">
      <w:pPr>
        <w:pStyle w:val="a5"/>
        <w:rPr>
          <w:sz w:val="18"/>
        </w:rPr>
      </w:pPr>
      <w:r w:rsidRPr="009F543E">
        <w:rPr>
          <w:sz w:val="18"/>
        </w:rPr>
        <w:br w:type="page"/>
      </w:r>
    </w:p>
    <w:p w14:paraId="4BE888DD" w14:textId="77777777" w:rsidR="00E90909" w:rsidRPr="009F543E" w:rsidRDefault="00E90909" w:rsidP="004D714E">
      <w:pPr>
        <w:pStyle w:val="31"/>
        <w:spacing w:before="360" w:after="360"/>
      </w:pPr>
      <w:bookmarkStart w:id="237" w:name="_Toc79981036"/>
      <w:bookmarkStart w:id="238" w:name="_Toc79983852"/>
      <w:bookmarkStart w:id="239" w:name="_Toc146294819"/>
      <w:bookmarkStart w:id="240" w:name="_Toc152693558"/>
      <w:bookmarkStart w:id="241" w:name="_Toc152694410"/>
      <w:bookmarkStart w:id="242" w:name="_Toc238760663"/>
      <w:r w:rsidRPr="009F543E">
        <w:rPr>
          <w:rFonts w:hint="eastAsia"/>
        </w:rPr>
        <w:lastRenderedPageBreak/>
        <w:t>組換え沈降</w:t>
      </w:r>
      <w:r w:rsidR="00907AFB" w:rsidRPr="009F543E">
        <w:rPr>
          <w:rFonts w:hint="eastAsia"/>
        </w:rPr>
        <w:t>Ｂ</w:t>
      </w:r>
      <w:r w:rsidRPr="009F543E">
        <w:rPr>
          <w:rFonts w:hint="eastAsia"/>
        </w:rPr>
        <w:t>型肝炎ワクチン（チャイニーズハムスター卵巣細胞由来）</w:t>
      </w:r>
      <w:bookmarkEnd w:id="237"/>
      <w:bookmarkEnd w:id="238"/>
      <w:bookmarkEnd w:id="239"/>
      <w:bookmarkEnd w:id="240"/>
      <w:bookmarkEnd w:id="241"/>
      <w:bookmarkEnd w:id="242"/>
    </w:p>
    <w:p w14:paraId="32D75423" w14:textId="77777777" w:rsidR="00E90909" w:rsidRPr="009F543E" w:rsidRDefault="00E90909">
      <w:pPr>
        <w:pStyle w:val="a5"/>
        <w:rPr>
          <w:sz w:val="18"/>
        </w:rPr>
      </w:pPr>
      <w:r w:rsidRPr="009F543E">
        <w:rPr>
          <w:rFonts w:hint="eastAsia"/>
          <w:sz w:val="18"/>
        </w:rPr>
        <w:t>１　本質及び性状</w:t>
      </w:r>
    </w:p>
    <w:p w14:paraId="09C391FE" w14:textId="77777777" w:rsidR="00E90909" w:rsidRPr="009F543E" w:rsidRDefault="00E90909">
      <w:pPr>
        <w:pStyle w:val="a5"/>
        <w:ind w:leftChars="86" w:left="181" w:firstLineChars="100" w:firstLine="180"/>
        <w:rPr>
          <w:sz w:val="18"/>
        </w:rPr>
      </w:pPr>
      <w:r w:rsidRPr="009F543E">
        <w:rPr>
          <w:rFonts w:hint="eastAsia"/>
          <w:sz w:val="18"/>
        </w:rPr>
        <w:t>本剤は，組換え</w:t>
      </w:r>
      <w:r w:rsidR="00907AFB" w:rsidRPr="009F543E">
        <w:rPr>
          <w:rFonts w:hint="eastAsia"/>
          <w:sz w:val="18"/>
        </w:rPr>
        <w:t>ＤＮＡ</w:t>
      </w:r>
      <w:r w:rsidRPr="009F543E">
        <w:rPr>
          <w:rFonts w:hint="eastAsia"/>
          <w:sz w:val="18"/>
        </w:rPr>
        <w:t>技術を応用して，チャイニーズハムスター卵巣由来細胞（以下「</w:t>
      </w:r>
      <w:r w:rsidR="00CD1BB0" w:rsidRPr="009F543E">
        <w:rPr>
          <w:rFonts w:hint="eastAsia"/>
          <w:sz w:val="18"/>
        </w:rPr>
        <w:t>ＣＨＯ細胞</w:t>
      </w:r>
      <w:r w:rsidRPr="009F543E">
        <w:rPr>
          <w:rFonts w:hint="eastAsia"/>
          <w:sz w:val="18"/>
        </w:rPr>
        <w:t>」という．）により産生された</w:t>
      </w:r>
      <w:r w:rsidR="00907AFB" w:rsidRPr="009F543E">
        <w:rPr>
          <w:rFonts w:hint="eastAsia"/>
          <w:sz w:val="18"/>
        </w:rPr>
        <w:t>Ｂ</w:t>
      </w:r>
      <w:r w:rsidRPr="009F543E">
        <w:rPr>
          <w:rFonts w:hint="eastAsia"/>
          <w:sz w:val="18"/>
        </w:rPr>
        <w:t>型肝炎ウイルス表面抗原（以下「</w:t>
      </w:r>
      <w:r w:rsidR="00907AFB" w:rsidRPr="009F543E">
        <w:rPr>
          <w:rFonts w:hint="eastAsia"/>
          <w:sz w:val="18"/>
        </w:rPr>
        <w:t>ＨＢｓ</w:t>
      </w:r>
      <w:r w:rsidRPr="009F543E">
        <w:rPr>
          <w:rFonts w:hint="eastAsia"/>
          <w:sz w:val="18"/>
        </w:rPr>
        <w:t>抗原」という．）を含む液にアルミニウム塩を加えて</w:t>
      </w:r>
      <w:r w:rsidR="00907AFB" w:rsidRPr="009F543E">
        <w:rPr>
          <w:rFonts w:hint="eastAsia"/>
          <w:sz w:val="18"/>
        </w:rPr>
        <w:t>ＨＢｓ</w:t>
      </w:r>
      <w:r w:rsidRPr="009F543E">
        <w:rPr>
          <w:rFonts w:hint="eastAsia"/>
          <w:sz w:val="18"/>
        </w:rPr>
        <w:t>抗原を不溶性とした液剤である．振り混ぜるとき，均等に白濁する．</w:t>
      </w:r>
    </w:p>
    <w:p w14:paraId="2EC4777E" w14:textId="77777777" w:rsidR="00E90909" w:rsidRPr="009F543E" w:rsidRDefault="00E90909">
      <w:pPr>
        <w:pStyle w:val="a5"/>
        <w:rPr>
          <w:sz w:val="18"/>
        </w:rPr>
      </w:pPr>
      <w:r w:rsidRPr="009F543E">
        <w:rPr>
          <w:rFonts w:hint="eastAsia"/>
          <w:sz w:val="18"/>
        </w:rPr>
        <w:t>２　製　法</w:t>
      </w:r>
    </w:p>
    <w:p w14:paraId="4228FBC8" w14:textId="77777777" w:rsidR="00E90909" w:rsidRPr="009F543E" w:rsidRDefault="00E90909">
      <w:pPr>
        <w:pStyle w:val="a5"/>
        <w:rPr>
          <w:sz w:val="18"/>
        </w:rPr>
      </w:pPr>
      <w:r w:rsidRPr="009F543E">
        <w:rPr>
          <w:rFonts w:hint="eastAsia"/>
          <w:sz w:val="18"/>
        </w:rPr>
        <w:t>２．１　原　材　料</w:t>
      </w:r>
    </w:p>
    <w:p w14:paraId="39500DC9" w14:textId="77777777" w:rsidR="00E90909" w:rsidRPr="009F543E" w:rsidRDefault="00E90909">
      <w:pPr>
        <w:pStyle w:val="a5"/>
        <w:rPr>
          <w:sz w:val="18"/>
        </w:rPr>
      </w:pPr>
      <w:r w:rsidRPr="009F543E">
        <w:rPr>
          <w:rFonts w:hint="eastAsia"/>
          <w:sz w:val="18"/>
        </w:rPr>
        <w:t>２．１．１　マスター・セル・バンク</w:t>
      </w:r>
    </w:p>
    <w:p w14:paraId="4F2DA199" w14:textId="77777777" w:rsidR="00E90909" w:rsidRPr="009F543E" w:rsidRDefault="00E90909">
      <w:pPr>
        <w:pStyle w:val="a5"/>
        <w:ind w:leftChars="86" w:left="181" w:firstLineChars="100" w:firstLine="180"/>
        <w:rPr>
          <w:sz w:val="18"/>
        </w:rPr>
      </w:pPr>
      <w:r w:rsidRPr="009F543E">
        <w:rPr>
          <w:rFonts w:hint="eastAsia"/>
          <w:sz w:val="18"/>
        </w:rPr>
        <w:t>マスター・セル・バンクとは，組換え</w:t>
      </w:r>
      <w:r w:rsidR="00907AFB" w:rsidRPr="009F543E">
        <w:rPr>
          <w:rFonts w:hint="eastAsia"/>
          <w:sz w:val="18"/>
        </w:rPr>
        <w:t>ＤＮＡ</w:t>
      </w:r>
      <w:r w:rsidRPr="009F543E">
        <w:rPr>
          <w:rFonts w:hint="eastAsia"/>
          <w:sz w:val="18"/>
        </w:rPr>
        <w:t>技術を応用して，</w:t>
      </w:r>
      <w:r w:rsidR="00907AFB" w:rsidRPr="009F543E">
        <w:rPr>
          <w:rFonts w:hint="eastAsia"/>
          <w:sz w:val="18"/>
        </w:rPr>
        <w:t>ＨＢｓ</w:t>
      </w:r>
      <w:r w:rsidRPr="009F543E">
        <w:rPr>
          <w:rFonts w:hint="eastAsia"/>
          <w:sz w:val="18"/>
        </w:rPr>
        <w:t>抗原の構造遺伝子をクローニングし，適当と認められたベクターに挿入し，このベクターを宿主</w:t>
      </w:r>
      <w:r w:rsidR="008165AE" w:rsidRPr="009F543E">
        <w:rPr>
          <w:rFonts w:hint="eastAsia"/>
          <w:sz w:val="18"/>
        </w:rPr>
        <w:t>ＣＨＯ</w:t>
      </w:r>
      <w:r w:rsidRPr="009F543E">
        <w:rPr>
          <w:rFonts w:hint="eastAsia"/>
          <w:sz w:val="18"/>
        </w:rPr>
        <w:t>細胞に移入して得られる組換え体をクローン化した後に，培養し，分注したものをいう．</w:t>
      </w:r>
    </w:p>
    <w:p w14:paraId="249D52A9" w14:textId="77777777" w:rsidR="00E90909" w:rsidRPr="009F543E" w:rsidRDefault="00E90909">
      <w:pPr>
        <w:pStyle w:val="a5"/>
        <w:rPr>
          <w:sz w:val="18"/>
        </w:rPr>
      </w:pPr>
      <w:r w:rsidRPr="009F543E">
        <w:rPr>
          <w:rFonts w:hint="eastAsia"/>
          <w:sz w:val="18"/>
        </w:rPr>
        <w:t>２．１．２　ワーキング・セル・バンク</w:t>
      </w:r>
    </w:p>
    <w:p w14:paraId="4278DC56" w14:textId="77777777" w:rsidR="00E90909" w:rsidRPr="009F543E" w:rsidRDefault="00E90909">
      <w:pPr>
        <w:pStyle w:val="a5"/>
        <w:ind w:firstLineChars="200" w:firstLine="360"/>
        <w:rPr>
          <w:sz w:val="18"/>
        </w:rPr>
      </w:pPr>
      <w:r w:rsidRPr="009F543E">
        <w:rPr>
          <w:rFonts w:hint="eastAsia"/>
          <w:sz w:val="18"/>
        </w:rPr>
        <w:t>マスター・セル・バンクを培養し，分注してワーキング・セル・バンクを作製する．</w:t>
      </w:r>
    </w:p>
    <w:p w14:paraId="31A998E6" w14:textId="77777777" w:rsidR="00E90909" w:rsidRPr="009F543E" w:rsidRDefault="00E90909">
      <w:pPr>
        <w:pStyle w:val="a5"/>
        <w:ind w:firstLineChars="200" w:firstLine="360"/>
        <w:rPr>
          <w:sz w:val="18"/>
        </w:rPr>
      </w:pPr>
      <w:r w:rsidRPr="009F543E">
        <w:rPr>
          <w:rFonts w:hint="eastAsia"/>
          <w:sz w:val="18"/>
        </w:rPr>
        <w:t>ワーキング・セル・バンクについて，３．１の試験を行う．</w:t>
      </w:r>
    </w:p>
    <w:p w14:paraId="525B783C" w14:textId="77777777" w:rsidR="00E90909" w:rsidRPr="009F543E" w:rsidRDefault="00E90909">
      <w:pPr>
        <w:pStyle w:val="a5"/>
        <w:rPr>
          <w:sz w:val="18"/>
        </w:rPr>
      </w:pPr>
      <w:r w:rsidRPr="009F543E">
        <w:rPr>
          <w:rFonts w:hint="eastAsia"/>
          <w:sz w:val="18"/>
        </w:rPr>
        <w:t>２．１．３　培養液</w:t>
      </w:r>
    </w:p>
    <w:p w14:paraId="1A2076FB" w14:textId="77777777" w:rsidR="00E90909" w:rsidRPr="009F543E" w:rsidRDefault="00E90909">
      <w:pPr>
        <w:pStyle w:val="a5"/>
        <w:ind w:firstLineChars="200" w:firstLine="360"/>
        <w:rPr>
          <w:sz w:val="18"/>
        </w:rPr>
      </w:pPr>
      <w:r w:rsidRPr="009F543E">
        <w:rPr>
          <w:rFonts w:hint="eastAsia"/>
          <w:sz w:val="18"/>
        </w:rPr>
        <w:t>培養液は，それぞれの組換え</w:t>
      </w:r>
      <w:r w:rsidR="00CD1BB0" w:rsidRPr="009F543E">
        <w:rPr>
          <w:rFonts w:hint="eastAsia"/>
          <w:sz w:val="18"/>
        </w:rPr>
        <w:t>ＣＨＯ</w:t>
      </w:r>
      <w:r w:rsidRPr="009F543E">
        <w:rPr>
          <w:rFonts w:hint="eastAsia"/>
          <w:sz w:val="18"/>
        </w:rPr>
        <w:t>細胞に適したものを用いる．</w:t>
      </w:r>
    </w:p>
    <w:p w14:paraId="6A814536" w14:textId="77777777" w:rsidR="00E90909" w:rsidRPr="009F543E" w:rsidRDefault="00E90909">
      <w:pPr>
        <w:pStyle w:val="a5"/>
        <w:rPr>
          <w:sz w:val="18"/>
        </w:rPr>
      </w:pPr>
      <w:r w:rsidRPr="009F543E">
        <w:rPr>
          <w:rFonts w:hint="eastAsia"/>
          <w:sz w:val="18"/>
        </w:rPr>
        <w:t>２．２　原　液</w:t>
      </w:r>
    </w:p>
    <w:p w14:paraId="7C491423" w14:textId="77777777" w:rsidR="00E90909" w:rsidRPr="009F543E" w:rsidRDefault="00E90909">
      <w:pPr>
        <w:pStyle w:val="a5"/>
        <w:rPr>
          <w:sz w:val="18"/>
        </w:rPr>
      </w:pPr>
      <w:r w:rsidRPr="009F543E">
        <w:rPr>
          <w:rFonts w:hint="eastAsia"/>
          <w:sz w:val="18"/>
        </w:rPr>
        <w:t xml:space="preserve">２．２．１　</w:t>
      </w:r>
      <w:r w:rsidR="00907AFB" w:rsidRPr="009F543E">
        <w:rPr>
          <w:rFonts w:hint="eastAsia"/>
          <w:sz w:val="18"/>
        </w:rPr>
        <w:t>ＨＢｓ</w:t>
      </w:r>
      <w:r w:rsidRPr="009F543E">
        <w:rPr>
          <w:rFonts w:hint="eastAsia"/>
          <w:sz w:val="18"/>
        </w:rPr>
        <w:t>抗原浮遊液</w:t>
      </w:r>
    </w:p>
    <w:p w14:paraId="1A9675A8" w14:textId="77777777" w:rsidR="00E90909" w:rsidRPr="009F543E" w:rsidRDefault="00E90909">
      <w:pPr>
        <w:pStyle w:val="a5"/>
        <w:ind w:firstLineChars="200" w:firstLine="360"/>
        <w:rPr>
          <w:sz w:val="18"/>
        </w:rPr>
      </w:pPr>
      <w:r w:rsidRPr="009F543E">
        <w:rPr>
          <w:rFonts w:hint="eastAsia"/>
          <w:sz w:val="18"/>
        </w:rPr>
        <w:t>ワーキング・セルを種細胞として培養，増殖させたものを</w:t>
      </w:r>
      <w:r w:rsidR="00907AFB" w:rsidRPr="009F543E">
        <w:rPr>
          <w:rFonts w:hint="eastAsia"/>
          <w:sz w:val="18"/>
        </w:rPr>
        <w:t>ＨＢｓ</w:t>
      </w:r>
      <w:r w:rsidRPr="009F543E">
        <w:rPr>
          <w:rFonts w:hint="eastAsia"/>
          <w:sz w:val="18"/>
        </w:rPr>
        <w:t>抗原浮遊液とする．</w:t>
      </w:r>
    </w:p>
    <w:p w14:paraId="192C7A16" w14:textId="77777777" w:rsidR="00E90909" w:rsidRPr="009F543E" w:rsidRDefault="00E90909">
      <w:pPr>
        <w:pStyle w:val="a5"/>
        <w:ind w:firstLineChars="200" w:firstLine="360"/>
        <w:rPr>
          <w:sz w:val="18"/>
        </w:rPr>
      </w:pPr>
      <w:r w:rsidRPr="009F543E">
        <w:rPr>
          <w:rFonts w:hint="eastAsia"/>
          <w:sz w:val="18"/>
        </w:rPr>
        <w:t>培養終了後，検鏡及び適当な培養法によって検査するとき，細菌の混入を認めてはならない．</w:t>
      </w:r>
    </w:p>
    <w:p w14:paraId="5A545F7A" w14:textId="77777777" w:rsidR="00E90909" w:rsidRPr="009F543E" w:rsidRDefault="00E90909">
      <w:pPr>
        <w:pStyle w:val="a5"/>
        <w:rPr>
          <w:sz w:val="18"/>
        </w:rPr>
      </w:pPr>
      <w:r w:rsidRPr="009F543E">
        <w:rPr>
          <w:rFonts w:hint="eastAsia"/>
          <w:sz w:val="18"/>
        </w:rPr>
        <w:t>２．２．２　精製</w:t>
      </w:r>
    </w:p>
    <w:p w14:paraId="71DFC214" w14:textId="77777777" w:rsidR="00E90909" w:rsidRPr="009F543E" w:rsidRDefault="000E75E4">
      <w:pPr>
        <w:pStyle w:val="a5"/>
        <w:ind w:firstLineChars="200" w:firstLine="360"/>
        <w:rPr>
          <w:sz w:val="18"/>
        </w:rPr>
      </w:pPr>
      <w:r w:rsidRPr="009F543E">
        <w:rPr>
          <w:rFonts w:hint="eastAsia"/>
          <w:sz w:val="18"/>
        </w:rPr>
        <w:t>ＨＢｓ</w:t>
      </w:r>
      <w:r w:rsidR="00E90909" w:rsidRPr="009F543E">
        <w:rPr>
          <w:rFonts w:hint="eastAsia"/>
          <w:sz w:val="18"/>
        </w:rPr>
        <w:t>抗原浮遊液から適当な方法で</w:t>
      </w:r>
      <w:r w:rsidR="00907AFB" w:rsidRPr="009F543E">
        <w:rPr>
          <w:rFonts w:hint="eastAsia"/>
          <w:sz w:val="18"/>
        </w:rPr>
        <w:t>ＨＢｓ</w:t>
      </w:r>
      <w:r w:rsidR="00E90909" w:rsidRPr="009F543E">
        <w:rPr>
          <w:rFonts w:hint="eastAsia"/>
          <w:sz w:val="18"/>
        </w:rPr>
        <w:t>抗原を抽出精製する．</w:t>
      </w:r>
    </w:p>
    <w:p w14:paraId="302575A6" w14:textId="77777777" w:rsidR="00E90909" w:rsidRPr="009F543E" w:rsidRDefault="00E90909">
      <w:pPr>
        <w:pStyle w:val="a5"/>
        <w:ind w:firstLineChars="200" w:firstLine="360"/>
        <w:rPr>
          <w:sz w:val="18"/>
        </w:rPr>
      </w:pPr>
      <w:r w:rsidRPr="009F543E">
        <w:rPr>
          <w:rFonts w:hint="eastAsia"/>
          <w:sz w:val="18"/>
        </w:rPr>
        <w:t>精製</w:t>
      </w:r>
      <w:r w:rsidR="000E75E4" w:rsidRPr="009F543E">
        <w:rPr>
          <w:rFonts w:hint="eastAsia"/>
          <w:sz w:val="18"/>
        </w:rPr>
        <w:t>ＨＢｓ</w:t>
      </w:r>
      <w:r w:rsidRPr="009F543E">
        <w:rPr>
          <w:rFonts w:hint="eastAsia"/>
          <w:sz w:val="18"/>
        </w:rPr>
        <w:t>抗原を含む液を原液とする．</w:t>
      </w:r>
    </w:p>
    <w:p w14:paraId="281F28DD" w14:textId="77777777" w:rsidR="00E90909" w:rsidRPr="009F543E" w:rsidRDefault="00E90909">
      <w:pPr>
        <w:pStyle w:val="a5"/>
        <w:ind w:firstLineChars="200" w:firstLine="360"/>
        <w:rPr>
          <w:sz w:val="18"/>
        </w:rPr>
      </w:pPr>
      <w:r w:rsidRPr="009F543E">
        <w:rPr>
          <w:rFonts w:hint="eastAsia"/>
          <w:sz w:val="18"/>
        </w:rPr>
        <w:t>原液について，３．２の試験を行う．</w:t>
      </w:r>
    </w:p>
    <w:p w14:paraId="4E6F6BAB" w14:textId="77777777" w:rsidR="00E90909" w:rsidRPr="009F543E" w:rsidRDefault="00E90909">
      <w:pPr>
        <w:pStyle w:val="a5"/>
        <w:rPr>
          <w:sz w:val="18"/>
        </w:rPr>
      </w:pPr>
      <w:r w:rsidRPr="009F543E">
        <w:rPr>
          <w:rFonts w:hint="eastAsia"/>
          <w:sz w:val="18"/>
        </w:rPr>
        <w:t>２．３　最終バルク</w:t>
      </w:r>
    </w:p>
    <w:p w14:paraId="2382609B" w14:textId="77777777" w:rsidR="00E90909" w:rsidRPr="009F543E" w:rsidRDefault="00E90909">
      <w:pPr>
        <w:pStyle w:val="a5"/>
        <w:ind w:left="180" w:hangingChars="100" w:hanging="180"/>
        <w:rPr>
          <w:sz w:val="18"/>
        </w:rPr>
      </w:pPr>
      <w:r w:rsidRPr="009F543E">
        <w:rPr>
          <w:rFonts w:hint="eastAsia"/>
          <w:sz w:val="18"/>
        </w:rPr>
        <w:t xml:space="preserve">　　原液にアルミニウム塩を加えて</w:t>
      </w:r>
      <w:r w:rsidR="001330CC" w:rsidRPr="009F543E">
        <w:rPr>
          <w:rFonts w:hint="eastAsia"/>
          <w:sz w:val="18"/>
        </w:rPr>
        <w:t>ＨＢｓ</w:t>
      </w:r>
      <w:r w:rsidRPr="009F543E">
        <w:rPr>
          <w:rFonts w:hint="eastAsia"/>
          <w:sz w:val="18"/>
        </w:rPr>
        <w:t>抗原を吸着させ，緩衝性の生理食塩液等を用いて懸濁希釈し，最終バルクとする．適当な保存剤を用いることができる．</w:t>
      </w:r>
    </w:p>
    <w:p w14:paraId="5BC0D9D9" w14:textId="77777777" w:rsidR="00E90909" w:rsidRPr="009F543E" w:rsidRDefault="00E90909">
      <w:pPr>
        <w:pStyle w:val="a5"/>
        <w:rPr>
          <w:sz w:val="18"/>
        </w:rPr>
      </w:pPr>
      <w:r w:rsidRPr="009F543E">
        <w:rPr>
          <w:rFonts w:hint="eastAsia"/>
          <w:sz w:val="18"/>
        </w:rPr>
        <w:t>３　試　験</w:t>
      </w:r>
    </w:p>
    <w:p w14:paraId="107234E0" w14:textId="77777777" w:rsidR="00E90909" w:rsidRPr="009F543E" w:rsidRDefault="00E90909">
      <w:pPr>
        <w:pStyle w:val="a5"/>
        <w:rPr>
          <w:sz w:val="18"/>
        </w:rPr>
      </w:pPr>
      <w:r w:rsidRPr="009F543E">
        <w:rPr>
          <w:rFonts w:hint="eastAsia"/>
          <w:sz w:val="18"/>
        </w:rPr>
        <w:t>３．１　ワーキング・セル・バンクの試験</w:t>
      </w:r>
    </w:p>
    <w:p w14:paraId="08631D17" w14:textId="77777777" w:rsidR="00E90909" w:rsidRPr="009F543E" w:rsidRDefault="00E90909">
      <w:pPr>
        <w:pStyle w:val="a5"/>
        <w:ind w:leftChars="86" w:left="181" w:firstLineChars="100" w:firstLine="180"/>
        <w:rPr>
          <w:sz w:val="18"/>
        </w:rPr>
      </w:pPr>
      <w:r w:rsidRPr="009F543E">
        <w:rPr>
          <w:rFonts w:hint="eastAsia"/>
          <w:sz w:val="18"/>
        </w:rPr>
        <w:t>ワーキング・セル・バンクの作製時に，ワーキング・セル・バンクを培養し，得られた細胞浮遊液について，次の試験を行う．</w:t>
      </w:r>
    </w:p>
    <w:p w14:paraId="5D5FB92B" w14:textId="77777777" w:rsidR="00E90909" w:rsidRPr="009F543E" w:rsidRDefault="00E90909">
      <w:pPr>
        <w:pStyle w:val="a5"/>
        <w:rPr>
          <w:sz w:val="18"/>
        </w:rPr>
      </w:pPr>
      <w:r w:rsidRPr="009F543E">
        <w:rPr>
          <w:rFonts w:hint="eastAsia"/>
          <w:sz w:val="18"/>
        </w:rPr>
        <w:t xml:space="preserve">３．１．１　</w:t>
      </w:r>
      <w:r w:rsidR="00CD1BB0" w:rsidRPr="009F543E">
        <w:rPr>
          <w:rFonts w:hint="eastAsia"/>
          <w:sz w:val="18"/>
        </w:rPr>
        <w:t>ＣＨＯ</w:t>
      </w:r>
      <w:r w:rsidRPr="009F543E">
        <w:rPr>
          <w:rFonts w:hint="eastAsia"/>
          <w:sz w:val="18"/>
        </w:rPr>
        <w:t>細胞培養確認試験</w:t>
      </w:r>
    </w:p>
    <w:p w14:paraId="3C4FA134" w14:textId="77777777" w:rsidR="00E90909" w:rsidRPr="009F543E" w:rsidRDefault="00E90909">
      <w:pPr>
        <w:pStyle w:val="a5"/>
        <w:ind w:firstLineChars="200" w:firstLine="360"/>
        <w:rPr>
          <w:sz w:val="18"/>
        </w:rPr>
      </w:pPr>
      <w:r w:rsidRPr="009F543E">
        <w:rPr>
          <w:rFonts w:hint="eastAsia"/>
          <w:sz w:val="18"/>
        </w:rPr>
        <w:t>適当な培地を用い，</w:t>
      </w:r>
      <w:r w:rsidR="00CD1BB0" w:rsidRPr="009F543E">
        <w:rPr>
          <w:rFonts w:hint="eastAsia"/>
          <w:sz w:val="18"/>
        </w:rPr>
        <w:t>ＣＨＯ</w:t>
      </w:r>
      <w:r w:rsidRPr="009F543E">
        <w:rPr>
          <w:rFonts w:hint="eastAsia"/>
          <w:sz w:val="18"/>
        </w:rPr>
        <w:t>細胞の培養を行うとき，増殖性に異常が認められてはならない．</w:t>
      </w:r>
    </w:p>
    <w:p w14:paraId="55E82806" w14:textId="77777777" w:rsidR="00E90909" w:rsidRPr="009F543E" w:rsidRDefault="00E90909">
      <w:pPr>
        <w:pStyle w:val="a5"/>
        <w:rPr>
          <w:sz w:val="18"/>
        </w:rPr>
      </w:pPr>
      <w:r w:rsidRPr="009F543E">
        <w:rPr>
          <w:rFonts w:hint="eastAsia"/>
          <w:sz w:val="18"/>
        </w:rPr>
        <w:t xml:space="preserve">３．１．２　</w:t>
      </w:r>
      <w:r w:rsidR="00907AFB" w:rsidRPr="009F543E">
        <w:rPr>
          <w:rFonts w:hint="eastAsia"/>
          <w:sz w:val="18"/>
        </w:rPr>
        <w:t>ＨＢｓ</w:t>
      </w:r>
      <w:r w:rsidRPr="009F543E">
        <w:rPr>
          <w:rFonts w:hint="eastAsia"/>
          <w:sz w:val="18"/>
        </w:rPr>
        <w:t>抗原確認試験</w:t>
      </w:r>
    </w:p>
    <w:p w14:paraId="465449BE" w14:textId="77777777" w:rsidR="00E90909" w:rsidRPr="009F543E" w:rsidRDefault="00E90909">
      <w:pPr>
        <w:pStyle w:val="a5"/>
        <w:ind w:firstLineChars="200" w:firstLine="360"/>
        <w:rPr>
          <w:sz w:val="18"/>
        </w:rPr>
      </w:pPr>
      <w:r w:rsidRPr="009F543E">
        <w:rPr>
          <w:rFonts w:hint="eastAsia"/>
          <w:sz w:val="18"/>
        </w:rPr>
        <w:t>免疫学的方法その他適当な方法で試験するとき，</w:t>
      </w:r>
      <w:r w:rsidR="00907AFB" w:rsidRPr="009F543E">
        <w:rPr>
          <w:rFonts w:hint="eastAsia"/>
          <w:sz w:val="18"/>
        </w:rPr>
        <w:t>ＨＢｓＳ</w:t>
      </w:r>
      <w:r w:rsidRPr="009F543E">
        <w:rPr>
          <w:rFonts w:hint="eastAsia"/>
          <w:sz w:val="18"/>
        </w:rPr>
        <w:t>抗原の産生に異常が認められてはならない．</w:t>
      </w:r>
    </w:p>
    <w:p w14:paraId="2A9DD684" w14:textId="77777777" w:rsidR="00E90909" w:rsidRPr="009F543E" w:rsidRDefault="00E90909">
      <w:pPr>
        <w:pStyle w:val="a5"/>
        <w:rPr>
          <w:sz w:val="18"/>
        </w:rPr>
      </w:pPr>
      <w:r w:rsidRPr="009F543E">
        <w:rPr>
          <w:rFonts w:hint="eastAsia"/>
          <w:sz w:val="18"/>
        </w:rPr>
        <w:t>３．２　原液の試験</w:t>
      </w:r>
    </w:p>
    <w:p w14:paraId="043B4D4A" w14:textId="77777777" w:rsidR="00E90909" w:rsidRPr="009F543E" w:rsidRDefault="00E90909">
      <w:pPr>
        <w:pStyle w:val="a5"/>
        <w:rPr>
          <w:sz w:val="18"/>
        </w:rPr>
      </w:pPr>
      <w:r w:rsidRPr="009F543E">
        <w:rPr>
          <w:rFonts w:hint="eastAsia"/>
          <w:sz w:val="18"/>
        </w:rPr>
        <w:t>３．２．１　無菌試験</w:t>
      </w:r>
    </w:p>
    <w:p w14:paraId="7210C05C"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07B07745" w14:textId="77777777" w:rsidR="00E90909" w:rsidRPr="009F543E" w:rsidRDefault="00E90909">
      <w:pPr>
        <w:pStyle w:val="a5"/>
        <w:rPr>
          <w:sz w:val="18"/>
        </w:rPr>
      </w:pPr>
      <w:r w:rsidRPr="009F543E">
        <w:rPr>
          <w:rFonts w:hint="eastAsia"/>
          <w:sz w:val="18"/>
        </w:rPr>
        <w:lastRenderedPageBreak/>
        <w:t xml:space="preserve">３．２．２　</w:t>
      </w:r>
      <w:r w:rsidR="00371CA0" w:rsidRPr="009F543E">
        <w:rPr>
          <w:rFonts w:hint="eastAsia"/>
          <w:sz w:val="18"/>
        </w:rPr>
        <w:t>ＨＢｓ</w:t>
      </w:r>
      <w:r w:rsidRPr="009F543E">
        <w:rPr>
          <w:rFonts w:hint="eastAsia"/>
          <w:sz w:val="18"/>
        </w:rPr>
        <w:t>抗原ポリペプチド試験</w:t>
      </w:r>
    </w:p>
    <w:p w14:paraId="17DC50A2" w14:textId="77777777" w:rsidR="00E90909" w:rsidRPr="009F543E" w:rsidRDefault="00E90909">
      <w:pPr>
        <w:pStyle w:val="a5"/>
        <w:ind w:leftChars="86" w:left="181" w:firstLineChars="100" w:firstLine="180"/>
        <w:rPr>
          <w:sz w:val="18"/>
        </w:rPr>
      </w:pPr>
      <w:r w:rsidRPr="009F543E">
        <w:rPr>
          <w:rFonts w:hint="eastAsia"/>
          <w:sz w:val="18"/>
        </w:rPr>
        <w:t>検体を適当な還元剤で処理したのち，ポリアクリルアミドゲル電気泳動によりポリペプチドを分け，銀染色その他の適当な染色法及びウェスタンブロット法で</w:t>
      </w:r>
      <w:r w:rsidR="00371CA0" w:rsidRPr="009F543E">
        <w:rPr>
          <w:rFonts w:hint="eastAsia"/>
          <w:sz w:val="18"/>
        </w:rPr>
        <w:t>ＨＢｓ</w:t>
      </w:r>
      <w:r w:rsidRPr="009F543E">
        <w:rPr>
          <w:rFonts w:hint="eastAsia"/>
          <w:sz w:val="18"/>
        </w:rPr>
        <w:t>抗原ポリペプチドを確認するとき，異常が認められてはならない．</w:t>
      </w:r>
    </w:p>
    <w:p w14:paraId="7A0E2406" w14:textId="77777777" w:rsidR="00E90909" w:rsidRPr="009F543E" w:rsidRDefault="00E90909">
      <w:pPr>
        <w:pStyle w:val="a5"/>
        <w:rPr>
          <w:sz w:val="18"/>
        </w:rPr>
      </w:pPr>
      <w:r w:rsidRPr="009F543E">
        <w:rPr>
          <w:rFonts w:hint="eastAsia"/>
          <w:sz w:val="18"/>
        </w:rPr>
        <w:t>３．２．３　純度試験</w:t>
      </w:r>
    </w:p>
    <w:p w14:paraId="0B88FDD5" w14:textId="77777777" w:rsidR="00E90909" w:rsidRPr="009F543E" w:rsidRDefault="00E90909">
      <w:pPr>
        <w:pStyle w:val="a5"/>
        <w:ind w:leftChars="86" w:left="181" w:firstLineChars="100" w:firstLine="180"/>
        <w:rPr>
          <w:sz w:val="18"/>
        </w:rPr>
      </w:pPr>
      <w:r w:rsidRPr="009F543E">
        <w:rPr>
          <w:rFonts w:hint="eastAsia"/>
          <w:sz w:val="18"/>
        </w:rPr>
        <w:t>検体をポリアクリルアミドゲル電気泳動法，液体クロマトグラフ法その他適当な方法で試験し，総たん白質に対する</w:t>
      </w:r>
      <w:r w:rsidR="00371CA0" w:rsidRPr="009F543E">
        <w:rPr>
          <w:rFonts w:hint="eastAsia"/>
          <w:sz w:val="18"/>
        </w:rPr>
        <w:t>ＨＢｓ</w:t>
      </w:r>
      <w:r w:rsidRPr="009F543E">
        <w:rPr>
          <w:rFonts w:hint="eastAsia"/>
          <w:sz w:val="18"/>
        </w:rPr>
        <w:t>抗原たん白質の比を測定するとき，総たん白質の97.5</w:t>
      </w:r>
      <w:r w:rsidR="00371CA0" w:rsidRPr="009F543E">
        <w:rPr>
          <w:rFonts w:hint="eastAsia"/>
          <w:sz w:val="18"/>
        </w:rPr>
        <w:t>％</w:t>
      </w:r>
      <w:r w:rsidRPr="009F543E">
        <w:rPr>
          <w:rFonts w:hint="eastAsia"/>
          <w:sz w:val="18"/>
        </w:rPr>
        <w:t>以上は</w:t>
      </w:r>
      <w:r w:rsidR="00371CA0" w:rsidRPr="009F543E">
        <w:rPr>
          <w:rFonts w:hint="eastAsia"/>
          <w:sz w:val="18"/>
        </w:rPr>
        <w:t>ＨＢｓ</w:t>
      </w:r>
      <w:r w:rsidRPr="009F543E">
        <w:rPr>
          <w:rFonts w:hint="eastAsia"/>
          <w:sz w:val="18"/>
        </w:rPr>
        <w:t>抗原たん白質でなければならない．</w:t>
      </w:r>
    </w:p>
    <w:p w14:paraId="217E8D67" w14:textId="77777777" w:rsidR="00E90909" w:rsidRPr="009F543E" w:rsidRDefault="00E90909">
      <w:pPr>
        <w:pStyle w:val="a5"/>
        <w:rPr>
          <w:sz w:val="18"/>
        </w:rPr>
      </w:pPr>
      <w:r w:rsidRPr="009F543E">
        <w:rPr>
          <w:rFonts w:hint="eastAsia"/>
          <w:sz w:val="18"/>
        </w:rPr>
        <w:t>３．３　小分製品の試験</w:t>
      </w:r>
    </w:p>
    <w:p w14:paraId="0F0364AA" w14:textId="77777777" w:rsidR="00E90909" w:rsidRPr="009F543E" w:rsidRDefault="00E90909">
      <w:pPr>
        <w:pStyle w:val="a5"/>
        <w:rPr>
          <w:sz w:val="18"/>
        </w:rPr>
      </w:pPr>
      <w:r w:rsidRPr="009F543E">
        <w:rPr>
          <w:rFonts w:hint="eastAsia"/>
          <w:sz w:val="18"/>
        </w:rPr>
        <w:t xml:space="preserve">３．３．１　</w:t>
      </w:r>
      <w:r w:rsidR="00371CA0" w:rsidRPr="009F543E">
        <w:rPr>
          <w:rFonts w:hint="eastAsia"/>
          <w:sz w:val="18"/>
        </w:rPr>
        <w:t>ｐＨ</w:t>
      </w:r>
      <w:r w:rsidRPr="009F543E">
        <w:rPr>
          <w:rFonts w:hint="eastAsia"/>
          <w:sz w:val="18"/>
        </w:rPr>
        <w:t>試験</w:t>
      </w:r>
    </w:p>
    <w:p w14:paraId="103982BC" w14:textId="77777777" w:rsidR="00E90909" w:rsidRPr="009F543E" w:rsidRDefault="00E90909">
      <w:pPr>
        <w:pStyle w:val="a5"/>
        <w:ind w:firstLineChars="200" w:firstLine="360"/>
        <w:rPr>
          <w:sz w:val="18"/>
        </w:rPr>
      </w:pPr>
      <w:r w:rsidRPr="009F543E">
        <w:rPr>
          <w:rFonts w:hint="eastAsia"/>
          <w:sz w:val="18"/>
        </w:rPr>
        <w:t>一般試験法の</w:t>
      </w:r>
      <w:r w:rsidR="00371CA0" w:rsidRPr="009F543E">
        <w:rPr>
          <w:rFonts w:hint="eastAsia"/>
          <w:sz w:val="18"/>
        </w:rPr>
        <w:t>ｐＨ</w:t>
      </w:r>
      <w:r w:rsidRPr="009F543E">
        <w:rPr>
          <w:rFonts w:hint="eastAsia"/>
          <w:sz w:val="18"/>
        </w:rPr>
        <w:t>測定法を準用して試験するとき，5.5</w:t>
      </w:r>
      <w:r w:rsidR="002E61FD" w:rsidRPr="009F543E">
        <w:rPr>
          <w:rFonts w:hint="eastAsia"/>
          <w:sz w:val="18"/>
        </w:rPr>
        <w:t>～</w:t>
      </w:r>
      <w:r w:rsidRPr="009F543E">
        <w:rPr>
          <w:rFonts w:hint="eastAsia"/>
          <w:sz w:val="18"/>
        </w:rPr>
        <w:t>7.5でなければならない．</w:t>
      </w:r>
    </w:p>
    <w:p w14:paraId="095929E3" w14:textId="77777777" w:rsidR="00E90909" w:rsidRPr="009F543E" w:rsidRDefault="00E90909">
      <w:pPr>
        <w:pStyle w:val="a5"/>
        <w:rPr>
          <w:sz w:val="18"/>
        </w:rPr>
      </w:pPr>
      <w:r w:rsidRPr="009F543E">
        <w:rPr>
          <w:rFonts w:hint="eastAsia"/>
          <w:sz w:val="18"/>
        </w:rPr>
        <w:t>３．３．２　アルミニウム含量試験</w:t>
      </w:r>
    </w:p>
    <w:p w14:paraId="3CA896CC" w14:textId="77777777" w:rsidR="00E90909" w:rsidRPr="009F543E" w:rsidRDefault="00E90909">
      <w:pPr>
        <w:pStyle w:val="a5"/>
        <w:ind w:leftChars="86" w:left="181" w:firstLineChars="100" w:firstLine="180"/>
        <w:rPr>
          <w:sz w:val="18"/>
        </w:rPr>
      </w:pPr>
      <w:r w:rsidRPr="009F543E">
        <w:rPr>
          <w:rFonts w:hint="eastAsia"/>
          <w:sz w:val="18"/>
        </w:rPr>
        <w:t>トランス</w:t>
      </w:r>
      <w:r w:rsidR="007D60B0" w:rsidRPr="009F543E">
        <w:rPr>
          <w:rFonts w:hint="eastAsia"/>
          <w:sz w:val="18"/>
        </w:rPr>
        <w:t>‐</w:t>
      </w:r>
      <w:r w:rsidR="00371CA0" w:rsidRPr="009F543E">
        <w:rPr>
          <w:rFonts w:hint="eastAsia"/>
          <w:sz w:val="18"/>
        </w:rPr>
        <w:t>１</w:t>
      </w:r>
      <w:r w:rsidRPr="009F543E">
        <w:rPr>
          <w:rFonts w:hint="eastAsia"/>
          <w:sz w:val="18"/>
        </w:rPr>
        <w:t>,</w:t>
      </w:r>
      <w:r w:rsidR="00371CA0" w:rsidRPr="009F543E">
        <w:rPr>
          <w:rFonts w:hint="eastAsia"/>
          <w:sz w:val="18"/>
        </w:rPr>
        <w:t>２</w:t>
      </w:r>
      <w:r w:rsidR="007D60B0" w:rsidRPr="009F543E">
        <w:rPr>
          <w:rFonts w:hint="eastAsia"/>
          <w:sz w:val="18"/>
        </w:rPr>
        <w:t>‐</w:t>
      </w:r>
      <w:r w:rsidRPr="009F543E">
        <w:rPr>
          <w:rFonts w:hint="eastAsia"/>
          <w:sz w:val="18"/>
        </w:rPr>
        <w:t>シクロヘキサンジアミン</w:t>
      </w:r>
      <w:r w:rsidR="007D60B0" w:rsidRPr="009F543E">
        <w:rPr>
          <w:rFonts w:hint="eastAsia"/>
          <w:sz w:val="18"/>
        </w:rPr>
        <w:t>‐</w:t>
      </w:r>
      <w:r w:rsidR="00371CA0" w:rsidRPr="009F543E">
        <w:rPr>
          <w:rFonts w:hint="eastAsia"/>
          <w:sz w:val="18"/>
        </w:rPr>
        <w:t>Ｎ</w:t>
      </w:r>
      <w:r w:rsidRPr="009F543E">
        <w:rPr>
          <w:rFonts w:hint="eastAsia"/>
          <w:sz w:val="18"/>
        </w:rPr>
        <w:t>,</w:t>
      </w:r>
      <w:r w:rsidR="00371CA0" w:rsidRPr="009F543E">
        <w:rPr>
          <w:rFonts w:hint="eastAsia"/>
          <w:sz w:val="18"/>
        </w:rPr>
        <w:t>Ｎ</w:t>
      </w:r>
      <w:r w:rsidRPr="009F543E">
        <w:rPr>
          <w:rFonts w:hint="eastAsia"/>
          <w:sz w:val="18"/>
        </w:rPr>
        <w:t>,</w:t>
      </w:r>
      <w:r w:rsidR="00371CA0" w:rsidRPr="009F543E">
        <w:rPr>
          <w:rFonts w:hint="eastAsia"/>
          <w:sz w:val="18"/>
        </w:rPr>
        <w:t>Ｎ</w:t>
      </w:r>
      <w:r w:rsidRPr="009F543E">
        <w:rPr>
          <w:rFonts w:hint="eastAsia"/>
          <w:sz w:val="18"/>
        </w:rPr>
        <w:t>',</w:t>
      </w:r>
      <w:r w:rsidR="00371CA0" w:rsidRPr="009F543E">
        <w:rPr>
          <w:rFonts w:hint="eastAsia"/>
          <w:sz w:val="18"/>
        </w:rPr>
        <w:t>Ｎ</w:t>
      </w:r>
      <w:r w:rsidRPr="009F543E">
        <w:rPr>
          <w:rFonts w:hint="eastAsia"/>
          <w:sz w:val="18"/>
        </w:rPr>
        <w:t>',</w:t>
      </w:r>
      <w:r w:rsidR="007D60B0" w:rsidRPr="009F543E">
        <w:rPr>
          <w:rFonts w:hint="eastAsia"/>
          <w:sz w:val="18"/>
        </w:rPr>
        <w:t>‐</w:t>
      </w:r>
      <w:r w:rsidRPr="009F543E">
        <w:rPr>
          <w:rFonts w:hint="eastAsia"/>
          <w:sz w:val="18"/>
        </w:rPr>
        <w:t>四酢酸（</w:t>
      </w:r>
      <w:r w:rsidR="00371CA0" w:rsidRPr="009F543E">
        <w:rPr>
          <w:rFonts w:hint="eastAsia"/>
          <w:sz w:val="18"/>
        </w:rPr>
        <w:t>ＣＹＤＴＡ</w:t>
      </w:r>
      <w:r w:rsidRPr="009F543E">
        <w:rPr>
          <w:rFonts w:hint="eastAsia"/>
          <w:sz w:val="18"/>
        </w:rPr>
        <w:t>）によりキレートを形成させ，過剰の</w:t>
      </w:r>
      <w:r w:rsidR="00371CA0" w:rsidRPr="009F543E">
        <w:rPr>
          <w:rFonts w:hint="eastAsia"/>
          <w:sz w:val="18"/>
        </w:rPr>
        <w:t>ＣＹＤＡＴ</w:t>
      </w:r>
      <w:r w:rsidRPr="009F543E">
        <w:rPr>
          <w:rFonts w:hint="eastAsia"/>
          <w:sz w:val="18"/>
        </w:rPr>
        <w:t>を亜鉛溶液で逆滴定する方法で試験するとき，</w:t>
      </w:r>
      <w:r w:rsidR="00371CA0" w:rsidRPr="009F543E">
        <w:rPr>
          <w:rFonts w:hint="eastAsia"/>
          <w:sz w:val="18"/>
        </w:rPr>
        <w:t>１</w:t>
      </w:r>
      <w:r w:rsidRPr="009F543E">
        <w:rPr>
          <w:rFonts w:hint="eastAsia"/>
          <w:sz w:val="18"/>
        </w:rPr>
        <w:t>mL中0.4mg以下でなければならない．</w:t>
      </w:r>
    </w:p>
    <w:p w14:paraId="2AADE5D4" w14:textId="77777777" w:rsidR="00E90909" w:rsidRPr="009F543E" w:rsidRDefault="00E90909">
      <w:pPr>
        <w:pStyle w:val="a5"/>
        <w:rPr>
          <w:sz w:val="18"/>
        </w:rPr>
      </w:pPr>
      <w:r w:rsidRPr="009F543E">
        <w:rPr>
          <w:rFonts w:hint="eastAsia"/>
          <w:sz w:val="18"/>
        </w:rPr>
        <w:t>３．３．３　チメロサール定量試験</w:t>
      </w:r>
    </w:p>
    <w:p w14:paraId="6C56C80F" w14:textId="77777777" w:rsidR="00E90909" w:rsidRPr="009F543E" w:rsidRDefault="00E90909">
      <w:pPr>
        <w:pStyle w:val="a5"/>
        <w:ind w:leftChars="86" w:left="181" w:firstLineChars="100" w:firstLine="180"/>
        <w:rPr>
          <w:sz w:val="18"/>
        </w:rPr>
      </w:pPr>
      <w:r w:rsidRPr="009F543E">
        <w:rPr>
          <w:rFonts w:hint="eastAsia"/>
          <w:sz w:val="18"/>
        </w:rPr>
        <w:t>保存剤としてチメロサールを用いる場合は，一般試験法のチメロサール定量法を準用して試験するとき，0.012</w:t>
      </w:r>
      <w:r w:rsidR="00371CA0" w:rsidRPr="009F543E">
        <w:rPr>
          <w:rFonts w:hint="eastAsia"/>
          <w:sz w:val="18"/>
        </w:rPr>
        <w:t>ｗ／ｖ％</w:t>
      </w:r>
      <w:r w:rsidRPr="009F543E">
        <w:rPr>
          <w:rFonts w:hint="eastAsia"/>
          <w:sz w:val="18"/>
        </w:rPr>
        <w:t>以下でなければならない．</w:t>
      </w:r>
    </w:p>
    <w:p w14:paraId="5845E3AE" w14:textId="77777777" w:rsidR="00E90909" w:rsidRPr="009F543E" w:rsidRDefault="00E90909">
      <w:pPr>
        <w:pStyle w:val="a5"/>
        <w:rPr>
          <w:sz w:val="18"/>
        </w:rPr>
      </w:pPr>
      <w:r w:rsidRPr="009F543E">
        <w:rPr>
          <w:rFonts w:hint="eastAsia"/>
          <w:sz w:val="18"/>
        </w:rPr>
        <w:t>３．３．４　たん白質含量試験</w:t>
      </w:r>
    </w:p>
    <w:p w14:paraId="0C3C6A59" w14:textId="77777777" w:rsidR="00E90909" w:rsidRPr="009F543E" w:rsidRDefault="00E90909">
      <w:pPr>
        <w:pStyle w:val="a5"/>
        <w:ind w:firstLineChars="200" w:firstLine="360"/>
        <w:rPr>
          <w:sz w:val="18"/>
        </w:rPr>
      </w:pPr>
      <w:r w:rsidRPr="009F543E">
        <w:rPr>
          <w:rFonts w:hint="eastAsia"/>
          <w:sz w:val="18"/>
        </w:rPr>
        <w:t>沈降</w:t>
      </w:r>
      <w:r w:rsidR="00371CA0" w:rsidRPr="009F543E">
        <w:rPr>
          <w:rFonts w:hint="eastAsia"/>
          <w:sz w:val="18"/>
        </w:rPr>
        <w:t>Ｂ</w:t>
      </w:r>
      <w:r w:rsidRPr="009F543E">
        <w:rPr>
          <w:rFonts w:hint="eastAsia"/>
          <w:sz w:val="18"/>
        </w:rPr>
        <w:t>型肝炎ワクチンのたん白質含量試験を準用して試験するとき，たん白質量は</w:t>
      </w:r>
      <w:r w:rsidR="00371CA0" w:rsidRPr="009F543E">
        <w:rPr>
          <w:rFonts w:hint="eastAsia"/>
          <w:sz w:val="18"/>
        </w:rPr>
        <w:t>１</w:t>
      </w:r>
      <w:r w:rsidRPr="009F543E">
        <w:rPr>
          <w:rFonts w:hint="eastAsia"/>
          <w:sz w:val="18"/>
        </w:rPr>
        <w:t>mL中30</w:t>
      </w:r>
      <w:r w:rsidR="00371CA0" w:rsidRPr="009F543E">
        <w:rPr>
          <w:rFonts w:hAnsi="ＭＳ 明朝"/>
          <w:sz w:val="18"/>
        </w:rPr>
        <w:t>µ</w:t>
      </w:r>
      <w:r w:rsidR="00371CA0" w:rsidRPr="009F543E">
        <w:rPr>
          <w:rFonts w:hint="eastAsia"/>
          <w:sz w:val="18"/>
        </w:rPr>
        <w:t>g</w:t>
      </w:r>
      <w:r w:rsidRPr="009F543E">
        <w:rPr>
          <w:rFonts w:hint="eastAsia"/>
          <w:sz w:val="18"/>
        </w:rPr>
        <w:t>以下でなければならない．</w:t>
      </w:r>
    </w:p>
    <w:p w14:paraId="04C88D89" w14:textId="77777777" w:rsidR="00E90909" w:rsidRPr="009F543E" w:rsidRDefault="00E90909">
      <w:pPr>
        <w:pStyle w:val="a5"/>
        <w:rPr>
          <w:sz w:val="18"/>
        </w:rPr>
      </w:pPr>
      <w:r w:rsidRPr="009F543E">
        <w:rPr>
          <w:rFonts w:hint="eastAsia"/>
          <w:sz w:val="18"/>
        </w:rPr>
        <w:t>３．３．５　無菌試験</w:t>
      </w:r>
    </w:p>
    <w:p w14:paraId="1CEA72E6"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1A22152F" w14:textId="5F437FC0" w:rsidR="00E90909" w:rsidRPr="009F543E" w:rsidRDefault="00E90909">
      <w:pPr>
        <w:pStyle w:val="a5"/>
        <w:rPr>
          <w:sz w:val="18"/>
        </w:rPr>
      </w:pPr>
      <w:r w:rsidRPr="009F543E">
        <w:rPr>
          <w:rFonts w:hint="eastAsia"/>
          <w:sz w:val="18"/>
        </w:rPr>
        <w:t>３．３．</w:t>
      </w:r>
      <w:r w:rsidR="00F44383">
        <w:rPr>
          <w:rFonts w:hint="eastAsia"/>
          <w:sz w:val="18"/>
        </w:rPr>
        <w:t>６</w:t>
      </w:r>
      <w:r w:rsidRPr="009F543E">
        <w:rPr>
          <w:rFonts w:hint="eastAsia"/>
          <w:sz w:val="18"/>
        </w:rPr>
        <w:t xml:space="preserve">　力価試験</w:t>
      </w:r>
    </w:p>
    <w:p w14:paraId="28936A7E" w14:textId="77777777" w:rsidR="00E90909" w:rsidRPr="009F543E" w:rsidRDefault="00E90909">
      <w:pPr>
        <w:pStyle w:val="a5"/>
        <w:ind w:firstLineChars="200" w:firstLine="360"/>
        <w:rPr>
          <w:sz w:val="18"/>
        </w:rPr>
      </w:pPr>
      <w:r w:rsidRPr="009F543E">
        <w:rPr>
          <w:rFonts w:hint="eastAsia"/>
          <w:sz w:val="18"/>
        </w:rPr>
        <w:t>マウスを免疫し，産生された抗</w:t>
      </w:r>
      <w:r w:rsidR="00371CA0" w:rsidRPr="009F543E">
        <w:rPr>
          <w:rFonts w:hint="eastAsia"/>
          <w:sz w:val="18"/>
        </w:rPr>
        <w:t>ＨＢｓ</w:t>
      </w:r>
      <w:r w:rsidRPr="009F543E">
        <w:rPr>
          <w:rFonts w:hint="eastAsia"/>
          <w:sz w:val="18"/>
        </w:rPr>
        <w:t>抗体を受身赤血球凝集反応，酵素免疫測定法その他適当な方法により測定する．</w:t>
      </w:r>
    </w:p>
    <w:p w14:paraId="3A692303" w14:textId="3B88BFD1" w:rsidR="00E90909" w:rsidRPr="009F543E" w:rsidRDefault="00E90909">
      <w:pPr>
        <w:pStyle w:val="a5"/>
        <w:rPr>
          <w:sz w:val="18"/>
        </w:rPr>
      </w:pPr>
      <w:r w:rsidRPr="009F543E">
        <w:rPr>
          <w:rFonts w:hint="eastAsia"/>
          <w:sz w:val="18"/>
        </w:rPr>
        <w:t xml:space="preserve">　３．３．</w:t>
      </w:r>
      <w:r w:rsidR="00F44383">
        <w:rPr>
          <w:rFonts w:hint="eastAsia"/>
          <w:sz w:val="18"/>
        </w:rPr>
        <w:t>６</w:t>
      </w:r>
      <w:r w:rsidRPr="009F543E">
        <w:rPr>
          <w:rFonts w:hint="eastAsia"/>
          <w:sz w:val="18"/>
        </w:rPr>
        <w:t>．１　材料</w:t>
      </w:r>
    </w:p>
    <w:p w14:paraId="6E710F9D" w14:textId="77777777" w:rsidR="00E90909" w:rsidRPr="009F543E" w:rsidRDefault="00E90909">
      <w:pPr>
        <w:pStyle w:val="a5"/>
        <w:ind w:firstLineChars="300" w:firstLine="540"/>
        <w:rPr>
          <w:sz w:val="18"/>
        </w:rPr>
      </w:pPr>
      <w:r w:rsidRPr="009F543E">
        <w:rPr>
          <w:rFonts w:hint="eastAsia"/>
          <w:sz w:val="18"/>
        </w:rPr>
        <w:t>検体及び参照沈降</w:t>
      </w:r>
      <w:r w:rsidR="00371CA0" w:rsidRPr="009F543E">
        <w:rPr>
          <w:rFonts w:hint="eastAsia"/>
          <w:sz w:val="18"/>
        </w:rPr>
        <w:t>Ｂ</w:t>
      </w:r>
      <w:r w:rsidRPr="009F543E">
        <w:rPr>
          <w:rFonts w:hint="eastAsia"/>
          <w:sz w:val="18"/>
        </w:rPr>
        <w:t>型肝炎ワクチン（以下「参照品」という．）を用いる．</w:t>
      </w:r>
    </w:p>
    <w:p w14:paraId="0270FEF6" w14:textId="77777777" w:rsidR="00E90909" w:rsidRPr="009F543E" w:rsidRDefault="00E90909">
      <w:pPr>
        <w:pStyle w:val="a5"/>
        <w:ind w:firstLineChars="300" w:firstLine="540"/>
        <w:rPr>
          <w:sz w:val="18"/>
        </w:rPr>
      </w:pPr>
      <w:r w:rsidRPr="009F543E">
        <w:rPr>
          <w:rFonts w:hint="eastAsia"/>
          <w:sz w:val="18"/>
        </w:rPr>
        <w:t>検体及び参照品の希釈は，生理食塩液による．</w:t>
      </w:r>
    </w:p>
    <w:p w14:paraId="43F1DFD6" w14:textId="08339151" w:rsidR="00E90909" w:rsidRPr="009F543E" w:rsidRDefault="00E90909">
      <w:pPr>
        <w:pStyle w:val="a5"/>
        <w:rPr>
          <w:sz w:val="18"/>
        </w:rPr>
      </w:pPr>
      <w:r w:rsidRPr="009F543E">
        <w:rPr>
          <w:rFonts w:hint="eastAsia"/>
          <w:sz w:val="18"/>
        </w:rPr>
        <w:t xml:space="preserve">　３．３．</w:t>
      </w:r>
      <w:r w:rsidR="00F44383">
        <w:rPr>
          <w:rFonts w:hint="eastAsia"/>
          <w:sz w:val="18"/>
        </w:rPr>
        <w:t>６</w:t>
      </w:r>
      <w:r w:rsidRPr="009F543E">
        <w:rPr>
          <w:rFonts w:hint="eastAsia"/>
          <w:sz w:val="18"/>
        </w:rPr>
        <w:t>．２　試験</w:t>
      </w:r>
    </w:p>
    <w:p w14:paraId="3124DEA0" w14:textId="77777777" w:rsidR="00E90909" w:rsidRPr="009F543E" w:rsidRDefault="00E90909">
      <w:pPr>
        <w:pStyle w:val="a5"/>
        <w:ind w:firstLineChars="300" w:firstLine="540"/>
        <w:rPr>
          <w:sz w:val="18"/>
        </w:rPr>
      </w:pPr>
      <w:r w:rsidRPr="009F543E">
        <w:rPr>
          <w:rFonts w:hint="eastAsia"/>
          <w:sz w:val="18"/>
        </w:rPr>
        <w:t>検体及び参照品をそれぞれ希釈し，対数等間隔の段階希釈を作る．</w:t>
      </w:r>
    </w:p>
    <w:p w14:paraId="6E7D6E59" w14:textId="77777777" w:rsidR="00E90909" w:rsidRPr="009F543E" w:rsidRDefault="00371CA0">
      <w:pPr>
        <w:pStyle w:val="a5"/>
        <w:ind w:leftChars="172" w:left="361" w:firstLineChars="100" w:firstLine="180"/>
        <w:rPr>
          <w:sz w:val="18"/>
        </w:rPr>
      </w:pPr>
      <w:r w:rsidRPr="009F543E">
        <w:rPr>
          <w:rFonts w:hint="eastAsia"/>
          <w:sz w:val="18"/>
        </w:rPr>
        <w:t>５</w:t>
      </w:r>
      <w:r w:rsidR="00E90909" w:rsidRPr="009F543E">
        <w:rPr>
          <w:rFonts w:hint="eastAsia"/>
          <w:sz w:val="18"/>
        </w:rPr>
        <w:t>週齢のマウス16匹以上を</w:t>
      </w:r>
      <w:r w:rsidRPr="009F543E">
        <w:rPr>
          <w:rFonts w:hint="eastAsia"/>
          <w:sz w:val="18"/>
        </w:rPr>
        <w:t>１</w:t>
      </w:r>
      <w:r w:rsidR="00E90909" w:rsidRPr="009F543E">
        <w:rPr>
          <w:rFonts w:hint="eastAsia"/>
          <w:sz w:val="18"/>
        </w:rPr>
        <w:t>群とし，各希釈に</w:t>
      </w:r>
      <w:r w:rsidRPr="009F543E">
        <w:rPr>
          <w:rFonts w:hint="eastAsia"/>
          <w:sz w:val="18"/>
        </w:rPr>
        <w:t>１</w:t>
      </w:r>
      <w:r w:rsidR="00E90909" w:rsidRPr="009F543E">
        <w:rPr>
          <w:rFonts w:hint="eastAsia"/>
          <w:sz w:val="18"/>
        </w:rPr>
        <w:t>群ずつを用いる．</w:t>
      </w:r>
      <w:r w:rsidRPr="009F543E">
        <w:rPr>
          <w:rFonts w:hint="eastAsia"/>
          <w:sz w:val="18"/>
        </w:rPr>
        <w:t>１</w:t>
      </w:r>
      <w:r w:rsidR="00E90909" w:rsidRPr="009F543E">
        <w:rPr>
          <w:rFonts w:hint="eastAsia"/>
          <w:sz w:val="18"/>
        </w:rPr>
        <w:t>匹あたり</w:t>
      </w:r>
      <w:r w:rsidRPr="009F543E">
        <w:rPr>
          <w:rFonts w:hint="eastAsia"/>
          <w:sz w:val="18"/>
        </w:rPr>
        <w:t>１</w:t>
      </w:r>
      <w:r w:rsidR="00E90909" w:rsidRPr="009F543E">
        <w:rPr>
          <w:rFonts w:hint="eastAsia"/>
          <w:sz w:val="18"/>
        </w:rPr>
        <w:t>mLを</w:t>
      </w:r>
      <w:r w:rsidRPr="009F543E">
        <w:rPr>
          <w:rFonts w:hint="eastAsia"/>
          <w:sz w:val="18"/>
        </w:rPr>
        <w:t>１</w:t>
      </w:r>
      <w:r w:rsidR="00E90909" w:rsidRPr="009F543E">
        <w:rPr>
          <w:rFonts w:hint="eastAsia"/>
          <w:sz w:val="18"/>
        </w:rPr>
        <w:t>回背部皮下又は腹腔内に注射する．</w:t>
      </w:r>
    </w:p>
    <w:p w14:paraId="5CFF3E72" w14:textId="77777777" w:rsidR="00E90909" w:rsidRPr="009F543E" w:rsidRDefault="00E90909">
      <w:pPr>
        <w:pStyle w:val="a5"/>
        <w:ind w:leftChars="172" w:left="361" w:firstLineChars="100" w:firstLine="180"/>
        <w:rPr>
          <w:sz w:val="18"/>
        </w:rPr>
      </w:pPr>
      <w:r w:rsidRPr="009F543E">
        <w:rPr>
          <w:rFonts w:hint="eastAsia"/>
          <w:sz w:val="18"/>
        </w:rPr>
        <w:t>免疫注射の</w:t>
      </w:r>
      <w:r w:rsidR="00371CA0" w:rsidRPr="009F543E">
        <w:rPr>
          <w:rFonts w:hint="eastAsia"/>
          <w:sz w:val="18"/>
        </w:rPr>
        <w:t>５</w:t>
      </w:r>
      <w:r w:rsidRPr="009F543E">
        <w:rPr>
          <w:rFonts w:hint="eastAsia"/>
          <w:sz w:val="18"/>
        </w:rPr>
        <w:t>週後にすべての動物から採血し，血清を分ける．各血清の抗</w:t>
      </w:r>
      <w:r w:rsidR="00371CA0" w:rsidRPr="009F543E">
        <w:rPr>
          <w:rFonts w:hint="eastAsia"/>
          <w:sz w:val="18"/>
        </w:rPr>
        <w:t>ＨＢｓ</w:t>
      </w:r>
      <w:r w:rsidRPr="009F543E">
        <w:rPr>
          <w:rFonts w:hint="eastAsia"/>
          <w:sz w:val="18"/>
        </w:rPr>
        <w:t>抗体を受身赤血球凝集反応，酵素免疫測定法その他の適当な方法で検出する．</w:t>
      </w:r>
    </w:p>
    <w:p w14:paraId="470B8DD4" w14:textId="3D5A827A" w:rsidR="00E90909" w:rsidRPr="009F543E" w:rsidRDefault="00E90909">
      <w:pPr>
        <w:pStyle w:val="a5"/>
        <w:rPr>
          <w:sz w:val="18"/>
        </w:rPr>
      </w:pPr>
      <w:r w:rsidRPr="009F543E">
        <w:rPr>
          <w:rFonts w:hint="eastAsia"/>
          <w:sz w:val="18"/>
        </w:rPr>
        <w:t xml:space="preserve">　３．３．</w:t>
      </w:r>
      <w:r w:rsidR="00F44383">
        <w:rPr>
          <w:rFonts w:hint="eastAsia"/>
          <w:sz w:val="18"/>
        </w:rPr>
        <w:t>６</w:t>
      </w:r>
      <w:r w:rsidRPr="009F543E">
        <w:rPr>
          <w:rFonts w:hint="eastAsia"/>
          <w:sz w:val="18"/>
        </w:rPr>
        <w:t>．３　判定</w:t>
      </w:r>
    </w:p>
    <w:p w14:paraId="214CE5DE" w14:textId="77777777" w:rsidR="00E90909" w:rsidRPr="009F543E" w:rsidRDefault="00E90909">
      <w:pPr>
        <w:pStyle w:val="a5"/>
        <w:ind w:firstLineChars="300" w:firstLine="540"/>
        <w:rPr>
          <w:sz w:val="18"/>
        </w:rPr>
      </w:pPr>
      <w:r w:rsidRPr="009F543E">
        <w:rPr>
          <w:rFonts w:hint="eastAsia"/>
          <w:sz w:val="18"/>
        </w:rPr>
        <w:t>試験の成績を統計学的に処理して比較するとき，検体の力価は参照品と同等以上でなければならない．</w:t>
      </w:r>
    </w:p>
    <w:p w14:paraId="1E1B460D" w14:textId="544C690C" w:rsidR="00E90909" w:rsidRPr="009F543E" w:rsidRDefault="00E90909">
      <w:pPr>
        <w:pStyle w:val="a5"/>
        <w:rPr>
          <w:sz w:val="18"/>
        </w:rPr>
      </w:pPr>
      <w:r w:rsidRPr="009F543E">
        <w:rPr>
          <w:rFonts w:hint="eastAsia"/>
          <w:sz w:val="18"/>
        </w:rPr>
        <w:t>３．３．</w:t>
      </w:r>
      <w:r w:rsidR="00F44383">
        <w:rPr>
          <w:rFonts w:hint="eastAsia"/>
          <w:sz w:val="18"/>
        </w:rPr>
        <w:t>７</w:t>
      </w:r>
      <w:r w:rsidRPr="009F543E">
        <w:rPr>
          <w:rFonts w:hint="eastAsia"/>
          <w:sz w:val="18"/>
        </w:rPr>
        <w:t xml:space="preserve">　表示確認試験</w:t>
      </w:r>
    </w:p>
    <w:p w14:paraId="175B1061" w14:textId="77777777" w:rsidR="00E90909" w:rsidRPr="009F543E" w:rsidRDefault="00E90909">
      <w:pPr>
        <w:pStyle w:val="a5"/>
        <w:rPr>
          <w:sz w:val="18"/>
        </w:rPr>
      </w:pPr>
      <w:r w:rsidRPr="009F543E">
        <w:rPr>
          <w:rFonts w:hint="eastAsia"/>
          <w:sz w:val="18"/>
        </w:rPr>
        <w:t xml:space="preserve">　　血清学的方法により行う．</w:t>
      </w:r>
    </w:p>
    <w:p w14:paraId="1B9020CC" w14:textId="77777777" w:rsidR="00E90909" w:rsidRPr="009F543E" w:rsidRDefault="00E90909">
      <w:pPr>
        <w:pStyle w:val="a5"/>
        <w:rPr>
          <w:sz w:val="18"/>
        </w:rPr>
      </w:pPr>
      <w:r w:rsidRPr="009F543E">
        <w:rPr>
          <w:rFonts w:hint="eastAsia"/>
          <w:sz w:val="18"/>
        </w:rPr>
        <w:t>４　有効期間</w:t>
      </w:r>
    </w:p>
    <w:p w14:paraId="0346F77F" w14:textId="77777777" w:rsidR="00E90909" w:rsidRPr="009F543E" w:rsidRDefault="00E90909">
      <w:pPr>
        <w:pStyle w:val="a5"/>
        <w:rPr>
          <w:sz w:val="18"/>
        </w:rPr>
      </w:pPr>
      <w:r w:rsidRPr="009F543E">
        <w:rPr>
          <w:rFonts w:hint="eastAsia"/>
          <w:sz w:val="18"/>
        </w:rPr>
        <w:t xml:space="preserve">　　有効期間は，</w:t>
      </w:r>
      <w:r w:rsidR="00371CA0" w:rsidRPr="009F543E">
        <w:rPr>
          <w:rFonts w:hint="eastAsia"/>
          <w:sz w:val="18"/>
        </w:rPr>
        <w:t>２</w:t>
      </w:r>
      <w:r w:rsidRPr="009F543E">
        <w:rPr>
          <w:rFonts w:hint="eastAsia"/>
          <w:sz w:val="18"/>
        </w:rPr>
        <w:t>年とする．</w:t>
      </w:r>
    </w:p>
    <w:p w14:paraId="54917E41" w14:textId="77777777" w:rsidR="0028326B" w:rsidRPr="009F543E" w:rsidRDefault="0028326B" w:rsidP="0028326B">
      <w:pPr>
        <w:pStyle w:val="a5"/>
        <w:ind w:left="210" w:hangingChars="100" w:hanging="210"/>
        <w:jc w:val="right"/>
        <w:rPr>
          <w:sz w:val="18"/>
        </w:rPr>
      </w:pPr>
      <w:hyperlink w:anchor="目次" w:history="1">
        <w:r w:rsidRPr="009F543E">
          <w:rPr>
            <w:rStyle w:val="aa"/>
            <w:rFonts w:hint="eastAsia"/>
            <w:sz w:val="18"/>
          </w:rPr>
          <w:t>目次へ戻る</w:t>
        </w:r>
      </w:hyperlink>
    </w:p>
    <w:p w14:paraId="6CA56984" w14:textId="77777777" w:rsidR="00E90909" w:rsidRPr="009F543E" w:rsidRDefault="00E90909">
      <w:pPr>
        <w:pStyle w:val="a5"/>
        <w:rPr>
          <w:sz w:val="18"/>
        </w:rPr>
      </w:pPr>
      <w:r w:rsidRPr="009F543E">
        <w:rPr>
          <w:sz w:val="18"/>
        </w:rPr>
        <w:br w:type="page"/>
      </w:r>
    </w:p>
    <w:p w14:paraId="20CDDEFF" w14:textId="77777777" w:rsidR="00E90909" w:rsidRPr="009F543E" w:rsidRDefault="00E90909" w:rsidP="004D714E">
      <w:pPr>
        <w:pStyle w:val="31"/>
        <w:spacing w:before="360" w:after="360"/>
      </w:pPr>
      <w:bookmarkStart w:id="243" w:name="_Toc79981037"/>
      <w:bookmarkStart w:id="244" w:name="_Toc79983853"/>
      <w:bookmarkStart w:id="245" w:name="_Toc146294820"/>
      <w:bookmarkStart w:id="246" w:name="_Toc152693559"/>
      <w:bookmarkStart w:id="247" w:name="_Toc152694411"/>
      <w:bookmarkStart w:id="248" w:name="_Toc238760664"/>
      <w:r w:rsidRPr="009F543E">
        <w:rPr>
          <w:rFonts w:hint="eastAsia"/>
        </w:rPr>
        <w:lastRenderedPageBreak/>
        <w:t>組換え沈降</w:t>
      </w:r>
      <w:r w:rsidR="00371CA0" w:rsidRPr="009F543E">
        <w:rPr>
          <w:rFonts w:hint="eastAsia"/>
        </w:rPr>
        <w:t>ｐｒｅ</w:t>
      </w:r>
      <w:r w:rsidR="00CD1BB0" w:rsidRPr="009F543E">
        <w:rPr>
          <w:rFonts w:hint="eastAsia"/>
        </w:rPr>
        <w:t>‐</w:t>
      </w:r>
      <w:r w:rsidR="00371CA0" w:rsidRPr="009F543E">
        <w:rPr>
          <w:rFonts w:hint="eastAsia"/>
        </w:rPr>
        <w:t>Ｓ２</w:t>
      </w:r>
      <w:r w:rsidRPr="009F543E">
        <w:rPr>
          <w:rFonts w:hint="eastAsia"/>
        </w:rPr>
        <w:t>抗原・</w:t>
      </w:r>
      <w:r w:rsidR="00371CA0" w:rsidRPr="009F543E">
        <w:rPr>
          <w:rFonts w:hint="eastAsia"/>
        </w:rPr>
        <w:t>ＨＢｓ</w:t>
      </w:r>
      <w:r w:rsidRPr="009F543E">
        <w:rPr>
          <w:rFonts w:hint="eastAsia"/>
        </w:rPr>
        <w:t>抗原含有</w:t>
      </w:r>
      <w:r w:rsidR="00371CA0" w:rsidRPr="009F543E">
        <w:rPr>
          <w:rFonts w:hint="eastAsia"/>
        </w:rPr>
        <w:t>Ｂ</w:t>
      </w:r>
      <w:r w:rsidRPr="009F543E">
        <w:rPr>
          <w:rFonts w:hint="eastAsia"/>
        </w:rPr>
        <w:t>型肝炎ワクチン（酵母由来）</w:t>
      </w:r>
      <w:bookmarkEnd w:id="243"/>
      <w:bookmarkEnd w:id="244"/>
      <w:bookmarkEnd w:id="245"/>
      <w:bookmarkEnd w:id="246"/>
      <w:bookmarkEnd w:id="247"/>
      <w:bookmarkEnd w:id="248"/>
    </w:p>
    <w:p w14:paraId="14F0A1CC" w14:textId="77777777" w:rsidR="00E90909" w:rsidRPr="009F543E" w:rsidRDefault="00E90909">
      <w:pPr>
        <w:pStyle w:val="a5"/>
        <w:rPr>
          <w:sz w:val="18"/>
        </w:rPr>
      </w:pPr>
      <w:r w:rsidRPr="009F543E">
        <w:rPr>
          <w:rFonts w:hint="eastAsia"/>
          <w:sz w:val="18"/>
        </w:rPr>
        <w:t>１　本質及び性状</w:t>
      </w:r>
    </w:p>
    <w:p w14:paraId="6E7BDBAF" w14:textId="77777777" w:rsidR="00E90909" w:rsidRPr="009F543E" w:rsidRDefault="00E90909">
      <w:pPr>
        <w:pStyle w:val="a5"/>
        <w:ind w:leftChars="86" w:left="181" w:firstLineChars="100" w:firstLine="180"/>
        <w:rPr>
          <w:sz w:val="18"/>
        </w:rPr>
      </w:pPr>
      <w:r w:rsidRPr="009F543E">
        <w:rPr>
          <w:rFonts w:hint="eastAsia"/>
          <w:sz w:val="18"/>
        </w:rPr>
        <w:t>本剤は，組換え</w:t>
      </w:r>
      <w:r w:rsidR="00371CA0" w:rsidRPr="009F543E">
        <w:rPr>
          <w:rFonts w:hint="eastAsia"/>
          <w:sz w:val="18"/>
        </w:rPr>
        <w:t>ＤＮＡ</w:t>
      </w:r>
      <w:r w:rsidRPr="009F543E">
        <w:rPr>
          <w:rFonts w:hint="eastAsia"/>
          <w:sz w:val="18"/>
        </w:rPr>
        <w:t>技術を応用して，酵母より産生された一分子中に</w:t>
      </w:r>
      <w:r w:rsidR="00371CA0" w:rsidRPr="009F543E">
        <w:rPr>
          <w:rFonts w:hint="eastAsia"/>
          <w:sz w:val="18"/>
        </w:rPr>
        <w:t>ｐｒｅ</w:t>
      </w:r>
      <w:r w:rsidR="00CD1BB0" w:rsidRPr="009F543E">
        <w:rPr>
          <w:rFonts w:hint="eastAsia"/>
          <w:sz w:val="18"/>
        </w:rPr>
        <w:t>‐</w:t>
      </w:r>
      <w:r w:rsidR="00371CA0" w:rsidRPr="009F543E">
        <w:rPr>
          <w:rFonts w:hint="eastAsia"/>
          <w:sz w:val="18"/>
        </w:rPr>
        <w:t>Ｓ２</w:t>
      </w:r>
      <w:r w:rsidRPr="009F543E">
        <w:rPr>
          <w:rFonts w:hint="eastAsia"/>
          <w:sz w:val="18"/>
        </w:rPr>
        <w:t>抗原及び</w:t>
      </w:r>
      <w:r w:rsidR="00371CA0" w:rsidRPr="009F543E">
        <w:rPr>
          <w:rFonts w:hint="eastAsia"/>
          <w:sz w:val="18"/>
        </w:rPr>
        <w:t>ＨＢｓ</w:t>
      </w:r>
      <w:r w:rsidRPr="009F543E">
        <w:rPr>
          <w:rFonts w:hint="eastAsia"/>
          <w:sz w:val="18"/>
        </w:rPr>
        <w:t>抗原を含有する</w:t>
      </w:r>
      <w:r w:rsidR="00371CA0" w:rsidRPr="009F543E">
        <w:rPr>
          <w:rFonts w:hint="eastAsia"/>
          <w:sz w:val="18"/>
        </w:rPr>
        <w:t>Ｂ</w:t>
      </w:r>
      <w:r w:rsidRPr="009F543E">
        <w:rPr>
          <w:rFonts w:hint="eastAsia"/>
          <w:sz w:val="18"/>
        </w:rPr>
        <w:t>型肝炎ウイルス表面抗原（以下「</w:t>
      </w:r>
      <w:r w:rsidR="00371CA0" w:rsidRPr="009F543E">
        <w:rPr>
          <w:rFonts w:hint="eastAsia"/>
          <w:sz w:val="18"/>
        </w:rPr>
        <w:t>ｐｒｅ</w:t>
      </w:r>
      <w:r w:rsidR="00CD1BB0" w:rsidRPr="009F543E">
        <w:rPr>
          <w:rFonts w:hint="eastAsia"/>
          <w:sz w:val="18"/>
        </w:rPr>
        <w:t>‐</w:t>
      </w:r>
      <w:r w:rsidR="00371CA0" w:rsidRPr="009F543E">
        <w:rPr>
          <w:rFonts w:hint="eastAsia"/>
          <w:sz w:val="18"/>
        </w:rPr>
        <w:t>Ｓ２</w:t>
      </w:r>
      <w:r w:rsidRPr="009F543E">
        <w:rPr>
          <w:rFonts w:hint="eastAsia"/>
          <w:sz w:val="18"/>
        </w:rPr>
        <w:t>抗原・</w:t>
      </w:r>
      <w:r w:rsidR="00371CA0" w:rsidRPr="009F543E">
        <w:rPr>
          <w:rFonts w:hint="eastAsia"/>
          <w:sz w:val="18"/>
        </w:rPr>
        <w:t>ＨＢｓ</w:t>
      </w:r>
      <w:r w:rsidRPr="009F543E">
        <w:rPr>
          <w:rFonts w:hint="eastAsia"/>
          <w:sz w:val="18"/>
        </w:rPr>
        <w:t>抗原」という）を含む液にアルミニウム塩を加えて</w:t>
      </w:r>
      <w:r w:rsidR="00371CA0" w:rsidRPr="009F543E">
        <w:rPr>
          <w:rFonts w:hint="eastAsia"/>
          <w:sz w:val="18"/>
        </w:rPr>
        <w:t>ｐｒｅ</w:t>
      </w:r>
      <w:r w:rsidR="00CD1BB0" w:rsidRPr="009F543E">
        <w:rPr>
          <w:rFonts w:hint="eastAsia"/>
          <w:sz w:val="18"/>
        </w:rPr>
        <w:t>‐</w:t>
      </w:r>
      <w:r w:rsidR="00371CA0" w:rsidRPr="009F543E">
        <w:rPr>
          <w:rFonts w:hint="eastAsia"/>
          <w:sz w:val="18"/>
        </w:rPr>
        <w:t>Ｓ２</w:t>
      </w:r>
      <w:r w:rsidRPr="009F543E">
        <w:rPr>
          <w:rFonts w:hint="eastAsia"/>
          <w:sz w:val="18"/>
        </w:rPr>
        <w:t>抗原・</w:t>
      </w:r>
      <w:r w:rsidR="00371CA0" w:rsidRPr="009F543E">
        <w:rPr>
          <w:rFonts w:hint="eastAsia"/>
          <w:sz w:val="18"/>
        </w:rPr>
        <w:t>ＨＢｓ</w:t>
      </w:r>
      <w:r w:rsidRPr="009F543E">
        <w:rPr>
          <w:rFonts w:hint="eastAsia"/>
          <w:sz w:val="18"/>
        </w:rPr>
        <w:t>抗原を不溶性とした液剤である．振り混ぜるとき，均等に白濁する．</w:t>
      </w:r>
    </w:p>
    <w:p w14:paraId="20A7BAD8" w14:textId="77777777" w:rsidR="00E90909" w:rsidRPr="009F543E" w:rsidRDefault="00E90909">
      <w:pPr>
        <w:pStyle w:val="a5"/>
        <w:rPr>
          <w:sz w:val="18"/>
        </w:rPr>
      </w:pPr>
      <w:r w:rsidRPr="009F543E">
        <w:rPr>
          <w:rFonts w:hint="eastAsia"/>
          <w:sz w:val="18"/>
        </w:rPr>
        <w:t>２　製　法</w:t>
      </w:r>
    </w:p>
    <w:p w14:paraId="5DB7A418" w14:textId="77777777" w:rsidR="00E90909" w:rsidRPr="009F543E" w:rsidRDefault="00E90909">
      <w:pPr>
        <w:pStyle w:val="a5"/>
        <w:rPr>
          <w:sz w:val="18"/>
        </w:rPr>
      </w:pPr>
      <w:r w:rsidRPr="009F543E">
        <w:rPr>
          <w:rFonts w:hint="eastAsia"/>
          <w:sz w:val="18"/>
        </w:rPr>
        <w:t>２．１　原　材　料</w:t>
      </w:r>
    </w:p>
    <w:p w14:paraId="691F0C53" w14:textId="77777777" w:rsidR="00E90909" w:rsidRPr="009F543E" w:rsidRDefault="00E90909">
      <w:pPr>
        <w:pStyle w:val="a5"/>
        <w:rPr>
          <w:sz w:val="18"/>
        </w:rPr>
      </w:pPr>
      <w:r w:rsidRPr="009F543E">
        <w:rPr>
          <w:rFonts w:hint="eastAsia"/>
          <w:sz w:val="18"/>
        </w:rPr>
        <w:t>２．１．１　マスター・セル・バンク</w:t>
      </w:r>
    </w:p>
    <w:p w14:paraId="6728C3A9" w14:textId="77777777" w:rsidR="00E90909" w:rsidRPr="009F543E" w:rsidRDefault="00E90909">
      <w:pPr>
        <w:pStyle w:val="a5"/>
        <w:ind w:leftChars="86" w:left="181" w:firstLineChars="100" w:firstLine="180"/>
        <w:rPr>
          <w:sz w:val="18"/>
        </w:rPr>
      </w:pPr>
      <w:r w:rsidRPr="009F543E">
        <w:rPr>
          <w:rFonts w:hint="eastAsia"/>
          <w:sz w:val="18"/>
        </w:rPr>
        <w:t>マスター・セル・バンクとは，組換え</w:t>
      </w:r>
      <w:r w:rsidR="000E75E4" w:rsidRPr="009F543E">
        <w:rPr>
          <w:rFonts w:hint="eastAsia"/>
          <w:sz w:val="18"/>
        </w:rPr>
        <w:t>ＤＮＡ</w:t>
      </w:r>
      <w:r w:rsidRPr="009F543E">
        <w:rPr>
          <w:rFonts w:hint="eastAsia"/>
          <w:sz w:val="18"/>
        </w:rPr>
        <w:t>技術を応用して，</w:t>
      </w:r>
      <w:r w:rsidR="00371CA0" w:rsidRPr="009F543E">
        <w:rPr>
          <w:rFonts w:hint="eastAsia"/>
          <w:sz w:val="18"/>
        </w:rPr>
        <w:t>ｐｒｅ</w:t>
      </w:r>
      <w:r w:rsidR="00CD1BB0" w:rsidRPr="009F543E">
        <w:rPr>
          <w:rFonts w:hint="eastAsia"/>
          <w:sz w:val="18"/>
        </w:rPr>
        <w:t>‐</w:t>
      </w:r>
      <w:r w:rsidR="00371CA0" w:rsidRPr="009F543E">
        <w:rPr>
          <w:rFonts w:hint="eastAsia"/>
          <w:sz w:val="18"/>
        </w:rPr>
        <w:t>Ｓ２</w:t>
      </w:r>
      <w:r w:rsidRPr="009F543E">
        <w:rPr>
          <w:rFonts w:hint="eastAsia"/>
          <w:sz w:val="18"/>
        </w:rPr>
        <w:t>抗原・</w:t>
      </w:r>
      <w:r w:rsidR="00371CA0" w:rsidRPr="009F543E">
        <w:rPr>
          <w:rFonts w:hint="eastAsia"/>
          <w:sz w:val="18"/>
        </w:rPr>
        <w:t>ＨＢｓ</w:t>
      </w:r>
      <w:r w:rsidRPr="009F543E">
        <w:rPr>
          <w:rFonts w:hint="eastAsia"/>
          <w:sz w:val="18"/>
        </w:rPr>
        <w:t>抗原の構造遺伝子をクローニングし，酵母を宿主とするベクターに挿入し，この作製された発現プラスミドを宿主酵母に導入して得られる組換え体をクローン化した後に，培養し，分注したものをいう．</w:t>
      </w:r>
    </w:p>
    <w:p w14:paraId="21E71FBC" w14:textId="77777777" w:rsidR="00E90909" w:rsidRPr="009F543E" w:rsidRDefault="00E90909">
      <w:pPr>
        <w:pStyle w:val="a5"/>
        <w:ind w:firstLineChars="200" w:firstLine="360"/>
        <w:rPr>
          <w:sz w:val="18"/>
        </w:rPr>
      </w:pPr>
      <w:r w:rsidRPr="009F543E">
        <w:rPr>
          <w:rFonts w:hint="eastAsia"/>
          <w:sz w:val="18"/>
        </w:rPr>
        <w:t>原液の構造においてはマスター・セル・バンクを使用する．</w:t>
      </w:r>
    </w:p>
    <w:p w14:paraId="3AB93402" w14:textId="77777777" w:rsidR="00E90909" w:rsidRPr="009F543E" w:rsidRDefault="00E90909">
      <w:pPr>
        <w:pStyle w:val="a5"/>
        <w:ind w:firstLineChars="200" w:firstLine="360"/>
        <w:rPr>
          <w:sz w:val="18"/>
        </w:rPr>
      </w:pPr>
      <w:r w:rsidRPr="009F543E">
        <w:rPr>
          <w:rFonts w:hint="eastAsia"/>
          <w:sz w:val="18"/>
        </w:rPr>
        <w:t>マスター・セル・バンクについて，３．１の試験を行う．</w:t>
      </w:r>
    </w:p>
    <w:p w14:paraId="6E0CF9DB" w14:textId="77777777" w:rsidR="00E90909" w:rsidRPr="009F543E" w:rsidRDefault="00E90909">
      <w:pPr>
        <w:pStyle w:val="a5"/>
        <w:rPr>
          <w:sz w:val="18"/>
        </w:rPr>
      </w:pPr>
      <w:r w:rsidRPr="009F543E">
        <w:rPr>
          <w:rFonts w:hint="eastAsia"/>
          <w:sz w:val="18"/>
        </w:rPr>
        <w:t>２．１．２　培養液</w:t>
      </w:r>
    </w:p>
    <w:p w14:paraId="02DA2B31" w14:textId="77777777" w:rsidR="00E90909" w:rsidRPr="009F543E" w:rsidRDefault="00E90909">
      <w:pPr>
        <w:pStyle w:val="a5"/>
        <w:ind w:firstLineChars="200" w:firstLine="360"/>
        <w:rPr>
          <w:sz w:val="18"/>
        </w:rPr>
      </w:pPr>
      <w:r w:rsidRPr="009F543E">
        <w:rPr>
          <w:rFonts w:hint="eastAsia"/>
          <w:sz w:val="18"/>
        </w:rPr>
        <w:t>酵母培養液は，それぞれの組換え酵母に適したものを用いる．</w:t>
      </w:r>
    </w:p>
    <w:p w14:paraId="06B7A82F" w14:textId="77777777" w:rsidR="00E90909" w:rsidRPr="009F543E" w:rsidRDefault="00E90909">
      <w:pPr>
        <w:pStyle w:val="a5"/>
        <w:rPr>
          <w:sz w:val="18"/>
        </w:rPr>
      </w:pPr>
      <w:r w:rsidRPr="009F543E">
        <w:rPr>
          <w:rFonts w:hint="eastAsia"/>
          <w:sz w:val="18"/>
        </w:rPr>
        <w:t>２．２　原　液</w:t>
      </w:r>
    </w:p>
    <w:p w14:paraId="4EBBBB16" w14:textId="77777777" w:rsidR="00E90909" w:rsidRPr="009F543E" w:rsidRDefault="00E90909">
      <w:pPr>
        <w:pStyle w:val="a5"/>
        <w:rPr>
          <w:sz w:val="18"/>
        </w:rPr>
      </w:pPr>
      <w:r w:rsidRPr="009F543E">
        <w:rPr>
          <w:rFonts w:hint="eastAsia"/>
          <w:sz w:val="18"/>
        </w:rPr>
        <w:t>２．２．１　酵母浮遊液</w:t>
      </w:r>
    </w:p>
    <w:p w14:paraId="13052BAE" w14:textId="77777777" w:rsidR="00E90909" w:rsidRPr="009F543E" w:rsidRDefault="00E90909">
      <w:pPr>
        <w:pStyle w:val="a5"/>
        <w:ind w:firstLineChars="200" w:firstLine="360"/>
        <w:rPr>
          <w:sz w:val="18"/>
        </w:rPr>
      </w:pPr>
      <w:r w:rsidRPr="009F543E">
        <w:rPr>
          <w:rFonts w:hint="eastAsia"/>
          <w:sz w:val="18"/>
        </w:rPr>
        <w:t>マスター・セルを種菌として培養，増殖させたものを酵母浮遊液とする．</w:t>
      </w:r>
    </w:p>
    <w:p w14:paraId="48695D98" w14:textId="77777777" w:rsidR="00E90909" w:rsidRPr="009F543E" w:rsidRDefault="00E90909">
      <w:pPr>
        <w:pStyle w:val="a5"/>
        <w:ind w:firstLineChars="200" w:firstLine="360"/>
        <w:rPr>
          <w:sz w:val="18"/>
        </w:rPr>
      </w:pPr>
      <w:r w:rsidRPr="009F543E">
        <w:rPr>
          <w:rFonts w:hint="eastAsia"/>
          <w:sz w:val="18"/>
        </w:rPr>
        <w:t>培養終了後，検鏡及び適当な培養法によって検査するとき，他の細菌の混入を認めてはならない．</w:t>
      </w:r>
    </w:p>
    <w:p w14:paraId="0D387094" w14:textId="77777777" w:rsidR="00E90909" w:rsidRPr="009F543E" w:rsidRDefault="00E90909">
      <w:pPr>
        <w:pStyle w:val="a5"/>
        <w:rPr>
          <w:sz w:val="18"/>
        </w:rPr>
      </w:pPr>
      <w:r w:rsidRPr="009F543E">
        <w:rPr>
          <w:rFonts w:hint="eastAsia"/>
          <w:sz w:val="18"/>
        </w:rPr>
        <w:t>２．２．２　精製</w:t>
      </w:r>
    </w:p>
    <w:p w14:paraId="4943A7DF" w14:textId="77777777" w:rsidR="00E90909" w:rsidRPr="009F543E" w:rsidRDefault="00E90909">
      <w:pPr>
        <w:pStyle w:val="a5"/>
        <w:ind w:firstLineChars="200" w:firstLine="360"/>
        <w:rPr>
          <w:sz w:val="18"/>
        </w:rPr>
      </w:pPr>
      <w:r w:rsidRPr="009F543E">
        <w:rPr>
          <w:rFonts w:hint="eastAsia"/>
          <w:sz w:val="18"/>
        </w:rPr>
        <w:t>酵母浮遊液から適当な方法で</w:t>
      </w:r>
      <w:r w:rsidR="00371CA0" w:rsidRPr="009F543E">
        <w:rPr>
          <w:rFonts w:hint="eastAsia"/>
          <w:sz w:val="18"/>
        </w:rPr>
        <w:t>ｐｒｅ</w:t>
      </w:r>
      <w:r w:rsidR="006329CA" w:rsidRPr="009F543E">
        <w:rPr>
          <w:rFonts w:hint="eastAsia"/>
          <w:sz w:val="18"/>
        </w:rPr>
        <w:t>‐</w:t>
      </w:r>
      <w:r w:rsidR="00371CA0" w:rsidRPr="009F543E">
        <w:rPr>
          <w:rFonts w:hint="eastAsia"/>
          <w:sz w:val="18"/>
        </w:rPr>
        <w:t>Ｓ２</w:t>
      </w:r>
      <w:r w:rsidRPr="009F543E">
        <w:rPr>
          <w:rFonts w:hint="eastAsia"/>
          <w:sz w:val="18"/>
        </w:rPr>
        <w:t>抗原・</w:t>
      </w:r>
      <w:r w:rsidR="00371CA0" w:rsidRPr="009F543E">
        <w:rPr>
          <w:rFonts w:hint="eastAsia"/>
          <w:sz w:val="18"/>
        </w:rPr>
        <w:t>ＨＢｓ</w:t>
      </w:r>
      <w:r w:rsidRPr="009F543E">
        <w:rPr>
          <w:rFonts w:hint="eastAsia"/>
          <w:sz w:val="18"/>
        </w:rPr>
        <w:t>抗原を抽出精製する．</w:t>
      </w:r>
    </w:p>
    <w:p w14:paraId="438BE224" w14:textId="77777777" w:rsidR="00E90909" w:rsidRPr="009F543E" w:rsidRDefault="00E90909">
      <w:pPr>
        <w:pStyle w:val="a5"/>
        <w:ind w:firstLineChars="200" w:firstLine="360"/>
        <w:rPr>
          <w:sz w:val="18"/>
        </w:rPr>
      </w:pPr>
      <w:r w:rsidRPr="009F543E">
        <w:rPr>
          <w:rFonts w:hint="eastAsia"/>
          <w:sz w:val="18"/>
        </w:rPr>
        <w:t>精製</w:t>
      </w:r>
      <w:r w:rsidR="00371CA0" w:rsidRPr="009F543E">
        <w:rPr>
          <w:rFonts w:hint="eastAsia"/>
          <w:sz w:val="18"/>
        </w:rPr>
        <w:t>ｐｒｅ</w:t>
      </w:r>
      <w:r w:rsidR="006329CA" w:rsidRPr="009F543E">
        <w:rPr>
          <w:rFonts w:hint="eastAsia"/>
          <w:sz w:val="18"/>
        </w:rPr>
        <w:t>‐</w:t>
      </w:r>
      <w:r w:rsidR="00371CA0" w:rsidRPr="009F543E">
        <w:rPr>
          <w:rFonts w:hint="eastAsia"/>
          <w:sz w:val="18"/>
        </w:rPr>
        <w:t>Ｓ２</w:t>
      </w:r>
      <w:r w:rsidRPr="009F543E">
        <w:rPr>
          <w:rFonts w:hint="eastAsia"/>
          <w:sz w:val="18"/>
        </w:rPr>
        <w:t>抗原・</w:t>
      </w:r>
      <w:r w:rsidR="00371CA0" w:rsidRPr="009F543E">
        <w:rPr>
          <w:rFonts w:hint="eastAsia"/>
          <w:sz w:val="18"/>
        </w:rPr>
        <w:t>ＨＢｓ</w:t>
      </w:r>
      <w:r w:rsidRPr="009F543E">
        <w:rPr>
          <w:rFonts w:hint="eastAsia"/>
          <w:sz w:val="18"/>
        </w:rPr>
        <w:t>抗原を含む液を原液とする．</w:t>
      </w:r>
    </w:p>
    <w:p w14:paraId="686F4788" w14:textId="77777777" w:rsidR="00E90909" w:rsidRPr="009F543E" w:rsidRDefault="00E90909">
      <w:pPr>
        <w:pStyle w:val="a5"/>
        <w:ind w:firstLineChars="200" w:firstLine="360"/>
        <w:rPr>
          <w:sz w:val="18"/>
        </w:rPr>
      </w:pPr>
      <w:r w:rsidRPr="009F543E">
        <w:rPr>
          <w:rFonts w:hint="eastAsia"/>
          <w:sz w:val="18"/>
        </w:rPr>
        <w:t>原液について，３．２の試験を行う．</w:t>
      </w:r>
    </w:p>
    <w:p w14:paraId="10181F0D" w14:textId="77777777" w:rsidR="00E90909" w:rsidRPr="009F543E" w:rsidRDefault="00E90909">
      <w:pPr>
        <w:pStyle w:val="a5"/>
        <w:rPr>
          <w:sz w:val="18"/>
        </w:rPr>
      </w:pPr>
      <w:r w:rsidRPr="009F543E">
        <w:rPr>
          <w:rFonts w:hint="eastAsia"/>
          <w:sz w:val="18"/>
        </w:rPr>
        <w:t>２．３　最終バルク</w:t>
      </w:r>
    </w:p>
    <w:p w14:paraId="086BE5C1" w14:textId="77777777" w:rsidR="00E90909" w:rsidRPr="009F543E" w:rsidRDefault="00E90909">
      <w:pPr>
        <w:pStyle w:val="a5"/>
        <w:ind w:leftChars="86" w:left="181" w:firstLineChars="100" w:firstLine="180"/>
        <w:rPr>
          <w:sz w:val="18"/>
        </w:rPr>
      </w:pPr>
      <w:r w:rsidRPr="009F543E">
        <w:rPr>
          <w:rFonts w:hint="eastAsia"/>
          <w:sz w:val="18"/>
        </w:rPr>
        <w:t>原液にアルミニウム塩を加えて</w:t>
      </w:r>
      <w:r w:rsidR="00371CA0" w:rsidRPr="009F543E">
        <w:rPr>
          <w:rFonts w:hint="eastAsia"/>
          <w:sz w:val="18"/>
        </w:rPr>
        <w:t>ｐｒｅ</w:t>
      </w:r>
      <w:r w:rsidR="006329CA" w:rsidRPr="009F543E">
        <w:rPr>
          <w:rFonts w:hint="eastAsia"/>
          <w:sz w:val="18"/>
        </w:rPr>
        <w:t>‐</w:t>
      </w:r>
      <w:r w:rsidR="00371CA0" w:rsidRPr="009F543E">
        <w:rPr>
          <w:rFonts w:hint="eastAsia"/>
          <w:sz w:val="18"/>
        </w:rPr>
        <w:t>Ｓ２</w:t>
      </w:r>
      <w:r w:rsidRPr="009F543E">
        <w:rPr>
          <w:rFonts w:hint="eastAsia"/>
          <w:sz w:val="18"/>
        </w:rPr>
        <w:t>抗原・</w:t>
      </w:r>
      <w:r w:rsidR="00371CA0" w:rsidRPr="009F543E">
        <w:rPr>
          <w:rFonts w:hint="eastAsia"/>
          <w:sz w:val="18"/>
        </w:rPr>
        <w:t>ＨＢｓ</w:t>
      </w:r>
      <w:r w:rsidRPr="009F543E">
        <w:rPr>
          <w:rFonts w:hint="eastAsia"/>
          <w:sz w:val="18"/>
        </w:rPr>
        <w:t>抗原を吸着させ，緩衝性の生理食塩液等を用いて懸濁希釈し，最終バルクとする．適当な保存剤を用いることができる．</w:t>
      </w:r>
    </w:p>
    <w:p w14:paraId="2E59E126" w14:textId="77777777" w:rsidR="00E90909" w:rsidRPr="009F543E" w:rsidRDefault="00E90909">
      <w:pPr>
        <w:pStyle w:val="a5"/>
        <w:rPr>
          <w:sz w:val="18"/>
        </w:rPr>
      </w:pPr>
      <w:r w:rsidRPr="009F543E">
        <w:rPr>
          <w:rFonts w:hint="eastAsia"/>
          <w:sz w:val="18"/>
        </w:rPr>
        <w:t>３　試　験</w:t>
      </w:r>
    </w:p>
    <w:p w14:paraId="491F45F2" w14:textId="77777777" w:rsidR="00E90909" w:rsidRPr="009F543E" w:rsidRDefault="00E90909">
      <w:pPr>
        <w:pStyle w:val="a5"/>
        <w:rPr>
          <w:sz w:val="18"/>
        </w:rPr>
      </w:pPr>
      <w:r w:rsidRPr="009F543E">
        <w:rPr>
          <w:rFonts w:hint="eastAsia"/>
          <w:sz w:val="18"/>
        </w:rPr>
        <w:t>３．１　マスター・セル・バンクの試験</w:t>
      </w:r>
    </w:p>
    <w:p w14:paraId="4FCB3845" w14:textId="77777777" w:rsidR="00E90909" w:rsidRPr="009F543E" w:rsidRDefault="00E90909">
      <w:pPr>
        <w:pStyle w:val="a5"/>
        <w:ind w:leftChars="86" w:left="181" w:firstLineChars="100" w:firstLine="180"/>
        <w:rPr>
          <w:sz w:val="18"/>
        </w:rPr>
      </w:pPr>
      <w:r w:rsidRPr="009F543E">
        <w:rPr>
          <w:rFonts w:hint="eastAsia"/>
          <w:sz w:val="18"/>
        </w:rPr>
        <w:t>マスター・セル・バンクの作製時及び保存中必要に応じて，マスター・セル・バンクを培養し，得られた酵母浮遊液について，次の試験を行う．</w:t>
      </w:r>
    </w:p>
    <w:p w14:paraId="423A835C" w14:textId="77777777" w:rsidR="00E90909" w:rsidRPr="009F543E" w:rsidRDefault="00E90909">
      <w:pPr>
        <w:pStyle w:val="a5"/>
        <w:rPr>
          <w:sz w:val="18"/>
        </w:rPr>
      </w:pPr>
      <w:r w:rsidRPr="009F543E">
        <w:rPr>
          <w:rFonts w:hint="eastAsia"/>
          <w:sz w:val="18"/>
        </w:rPr>
        <w:t>３．１．１　酵母培養確認試験</w:t>
      </w:r>
    </w:p>
    <w:p w14:paraId="59CE4786" w14:textId="77777777" w:rsidR="00E90909" w:rsidRPr="009F543E" w:rsidRDefault="00E90909">
      <w:pPr>
        <w:pStyle w:val="a5"/>
        <w:ind w:firstLineChars="200" w:firstLine="360"/>
        <w:rPr>
          <w:sz w:val="18"/>
        </w:rPr>
      </w:pPr>
      <w:r w:rsidRPr="009F543E">
        <w:rPr>
          <w:rFonts w:hint="eastAsia"/>
          <w:sz w:val="18"/>
        </w:rPr>
        <w:t>適当な培地を用い，酵母の培養を行うとき，栄養要求性及び増殖性に異常が認められてはならない．</w:t>
      </w:r>
    </w:p>
    <w:p w14:paraId="599AB71F" w14:textId="77777777" w:rsidR="00E90909" w:rsidRPr="009F543E" w:rsidRDefault="00E90909">
      <w:pPr>
        <w:pStyle w:val="a5"/>
        <w:rPr>
          <w:sz w:val="18"/>
        </w:rPr>
      </w:pPr>
      <w:r w:rsidRPr="009F543E">
        <w:rPr>
          <w:rFonts w:hint="eastAsia"/>
          <w:sz w:val="18"/>
        </w:rPr>
        <w:t xml:space="preserve">３．１．２　</w:t>
      </w:r>
      <w:r w:rsidR="00371CA0" w:rsidRPr="009F543E">
        <w:rPr>
          <w:rFonts w:hint="eastAsia"/>
          <w:sz w:val="18"/>
        </w:rPr>
        <w:t>ｐｒｅ</w:t>
      </w:r>
      <w:r w:rsidR="006329CA" w:rsidRPr="009F543E">
        <w:rPr>
          <w:rFonts w:hint="eastAsia"/>
          <w:sz w:val="18"/>
        </w:rPr>
        <w:t>‐</w:t>
      </w:r>
      <w:r w:rsidR="00371CA0" w:rsidRPr="009F543E">
        <w:rPr>
          <w:rFonts w:hint="eastAsia"/>
          <w:sz w:val="18"/>
        </w:rPr>
        <w:t>Ｓ２</w:t>
      </w:r>
      <w:r w:rsidRPr="009F543E">
        <w:rPr>
          <w:rFonts w:hint="eastAsia"/>
          <w:sz w:val="18"/>
        </w:rPr>
        <w:t>抗原・</w:t>
      </w:r>
      <w:r w:rsidR="00371CA0" w:rsidRPr="009F543E">
        <w:rPr>
          <w:rFonts w:hint="eastAsia"/>
          <w:sz w:val="18"/>
        </w:rPr>
        <w:t>ＨＢｓ</w:t>
      </w:r>
      <w:r w:rsidRPr="009F543E">
        <w:rPr>
          <w:rFonts w:hint="eastAsia"/>
          <w:sz w:val="18"/>
        </w:rPr>
        <w:t>抗原確認試験</w:t>
      </w:r>
    </w:p>
    <w:p w14:paraId="1F6FF921" w14:textId="77777777" w:rsidR="00E90909" w:rsidRPr="009F543E" w:rsidRDefault="00E90909">
      <w:pPr>
        <w:pStyle w:val="a5"/>
        <w:ind w:firstLineChars="200" w:firstLine="360"/>
        <w:rPr>
          <w:sz w:val="18"/>
        </w:rPr>
      </w:pPr>
      <w:r w:rsidRPr="009F543E">
        <w:rPr>
          <w:rFonts w:hint="eastAsia"/>
          <w:sz w:val="18"/>
        </w:rPr>
        <w:t>免疫学的方法その他の適当な方法で試験するとき，</w:t>
      </w:r>
      <w:r w:rsidR="00371CA0" w:rsidRPr="009F543E">
        <w:rPr>
          <w:rFonts w:hint="eastAsia"/>
          <w:sz w:val="18"/>
        </w:rPr>
        <w:t>ｐｒｅ</w:t>
      </w:r>
      <w:r w:rsidR="006329CA" w:rsidRPr="009F543E">
        <w:rPr>
          <w:rFonts w:hint="eastAsia"/>
          <w:sz w:val="18"/>
        </w:rPr>
        <w:t>‐</w:t>
      </w:r>
      <w:r w:rsidR="00371CA0" w:rsidRPr="009F543E">
        <w:rPr>
          <w:rFonts w:hint="eastAsia"/>
          <w:sz w:val="18"/>
        </w:rPr>
        <w:t>Ｓ２</w:t>
      </w:r>
      <w:r w:rsidRPr="009F543E">
        <w:rPr>
          <w:rFonts w:hint="eastAsia"/>
          <w:sz w:val="18"/>
        </w:rPr>
        <w:t>抗原・</w:t>
      </w:r>
      <w:r w:rsidR="00371CA0" w:rsidRPr="009F543E">
        <w:rPr>
          <w:rFonts w:hint="eastAsia"/>
          <w:sz w:val="18"/>
        </w:rPr>
        <w:t>ＨＢｓ</w:t>
      </w:r>
      <w:r w:rsidRPr="009F543E">
        <w:rPr>
          <w:rFonts w:hint="eastAsia"/>
          <w:sz w:val="18"/>
        </w:rPr>
        <w:t>抗原の産生に異常が認められてはならない．</w:t>
      </w:r>
    </w:p>
    <w:p w14:paraId="25B52ACD" w14:textId="77777777" w:rsidR="00E90909" w:rsidRPr="009F543E" w:rsidRDefault="00E90909">
      <w:pPr>
        <w:pStyle w:val="a5"/>
        <w:rPr>
          <w:sz w:val="18"/>
        </w:rPr>
      </w:pPr>
      <w:r w:rsidRPr="009F543E">
        <w:rPr>
          <w:rFonts w:hint="eastAsia"/>
          <w:sz w:val="18"/>
        </w:rPr>
        <w:t>３．１．３　ベクター・挿入遺伝子確認試験</w:t>
      </w:r>
    </w:p>
    <w:p w14:paraId="3237BCB6" w14:textId="77777777" w:rsidR="00E90909" w:rsidRPr="009F543E" w:rsidRDefault="00E90909">
      <w:pPr>
        <w:pStyle w:val="a5"/>
        <w:ind w:leftChars="86" w:left="181" w:firstLineChars="100" w:firstLine="180"/>
        <w:rPr>
          <w:sz w:val="18"/>
        </w:rPr>
      </w:pPr>
      <w:r w:rsidRPr="009F543E">
        <w:rPr>
          <w:rFonts w:hint="eastAsia"/>
          <w:sz w:val="18"/>
        </w:rPr>
        <w:t>酵母より発現プラスミドを回収し，制限酵素切断試験その他適当な試験を行うとき，ベクター及び挿入遺伝子に異常が認められてはならない．</w:t>
      </w:r>
    </w:p>
    <w:p w14:paraId="1F4F5B79" w14:textId="77777777" w:rsidR="00E90909" w:rsidRPr="009F543E" w:rsidRDefault="00E90909">
      <w:pPr>
        <w:pStyle w:val="a5"/>
        <w:rPr>
          <w:sz w:val="18"/>
        </w:rPr>
      </w:pPr>
      <w:r w:rsidRPr="009F543E">
        <w:rPr>
          <w:rFonts w:hint="eastAsia"/>
          <w:sz w:val="18"/>
        </w:rPr>
        <w:t>３．２　原液の試験</w:t>
      </w:r>
    </w:p>
    <w:p w14:paraId="42750421" w14:textId="77777777" w:rsidR="00E90909" w:rsidRPr="009F543E" w:rsidRDefault="00E90909">
      <w:pPr>
        <w:pStyle w:val="a5"/>
        <w:rPr>
          <w:sz w:val="18"/>
        </w:rPr>
      </w:pPr>
      <w:r w:rsidRPr="009F543E">
        <w:rPr>
          <w:rFonts w:hint="eastAsia"/>
          <w:sz w:val="18"/>
        </w:rPr>
        <w:lastRenderedPageBreak/>
        <w:t>３．２．１　無菌試験</w:t>
      </w:r>
    </w:p>
    <w:p w14:paraId="1E2C314B"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206BD2C7" w14:textId="77777777" w:rsidR="00E90909" w:rsidRPr="009F543E" w:rsidRDefault="00E90909">
      <w:pPr>
        <w:pStyle w:val="a5"/>
        <w:rPr>
          <w:sz w:val="18"/>
        </w:rPr>
      </w:pPr>
      <w:r w:rsidRPr="009F543E">
        <w:rPr>
          <w:rFonts w:hint="eastAsia"/>
          <w:sz w:val="18"/>
        </w:rPr>
        <w:t xml:space="preserve">３．２．２　</w:t>
      </w:r>
      <w:r w:rsidR="00371CA0" w:rsidRPr="009F543E">
        <w:rPr>
          <w:rFonts w:hint="eastAsia"/>
          <w:sz w:val="18"/>
        </w:rPr>
        <w:t>ｐｒｅ</w:t>
      </w:r>
      <w:r w:rsidR="006329CA" w:rsidRPr="009F543E">
        <w:rPr>
          <w:rFonts w:hint="eastAsia"/>
          <w:sz w:val="18"/>
        </w:rPr>
        <w:t>‐</w:t>
      </w:r>
      <w:r w:rsidR="00371CA0" w:rsidRPr="009F543E">
        <w:rPr>
          <w:rFonts w:hint="eastAsia"/>
          <w:sz w:val="18"/>
        </w:rPr>
        <w:t>Ｓ２</w:t>
      </w:r>
      <w:r w:rsidRPr="009F543E">
        <w:rPr>
          <w:rFonts w:hint="eastAsia"/>
          <w:sz w:val="18"/>
        </w:rPr>
        <w:t>抗原・</w:t>
      </w:r>
      <w:r w:rsidR="00371CA0" w:rsidRPr="009F543E">
        <w:rPr>
          <w:rFonts w:hint="eastAsia"/>
          <w:sz w:val="18"/>
        </w:rPr>
        <w:t>ＨＢｓ</w:t>
      </w:r>
      <w:r w:rsidRPr="009F543E">
        <w:rPr>
          <w:rFonts w:hint="eastAsia"/>
          <w:sz w:val="18"/>
        </w:rPr>
        <w:t>抗原ポリペプチド試験</w:t>
      </w:r>
    </w:p>
    <w:p w14:paraId="6381EF89" w14:textId="77777777" w:rsidR="00E90909" w:rsidRPr="009F543E" w:rsidRDefault="00E90909">
      <w:pPr>
        <w:pStyle w:val="a5"/>
        <w:ind w:leftChars="86" w:left="181" w:firstLineChars="100" w:firstLine="180"/>
        <w:rPr>
          <w:sz w:val="18"/>
        </w:rPr>
      </w:pPr>
      <w:r w:rsidRPr="009F543E">
        <w:rPr>
          <w:rFonts w:hint="eastAsia"/>
          <w:sz w:val="18"/>
        </w:rPr>
        <w:t>検体を適当な還元剤で処理したのち，ポリアクリルアミドゲル電気泳動によりポリペプチドを分け，銀染色その他の適当な染色法及びウェスタンブロット法で</w:t>
      </w:r>
      <w:r w:rsidR="00371CA0" w:rsidRPr="009F543E">
        <w:rPr>
          <w:rFonts w:hint="eastAsia"/>
          <w:sz w:val="18"/>
        </w:rPr>
        <w:t>ｐｒｅ</w:t>
      </w:r>
      <w:r w:rsidR="006329CA" w:rsidRPr="009F543E">
        <w:rPr>
          <w:rFonts w:hint="eastAsia"/>
          <w:sz w:val="18"/>
        </w:rPr>
        <w:t>‐</w:t>
      </w:r>
      <w:r w:rsidR="00371CA0" w:rsidRPr="009F543E">
        <w:rPr>
          <w:rFonts w:hint="eastAsia"/>
          <w:sz w:val="18"/>
        </w:rPr>
        <w:t>Ｓ２</w:t>
      </w:r>
      <w:r w:rsidRPr="009F543E">
        <w:rPr>
          <w:rFonts w:hint="eastAsia"/>
          <w:sz w:val="18"/>
        </w:rPr>
        <w:t>抗原・</w:t>
      </w:r>
      <w:r w:rsidR="00371CA0" w:rsidRPr="009F543E">
        <w:rPr>
          <w:rFonts w:hint="eastAsia"/>
          <w:sz w:val="18"/>
        </w:rPr>
        <w:t>ＨＢｓ</w:t>
      </w:r>
      <w:r w:rsidRPr="009F543E">
        <w:rPr>
          <w:rFonts w:hint="eastAsia"/>
          <w:sz w:val="18"/>
        </w:rPr>
        <w:t>抗原ポリペプチドを確認するとき，異常が認められてはならない．</w:t>
      </w:r>
    </w:p>
    <w:p w14:paraId="0ACF5368" w14:textId="77777777" w:rsidR="00E90909" w:rsidRPr="009F543E" w:rsidRDefault="00E90909">
      <w:pPr>
        <w:pStyle w:val="a5"/>
        <w:rPr>
          <w:sz w:val="18"/>
        </w:rPr>
      </w:pPr>
      <w:r w:rsidRPr="009F543E">
        <w:rPr>
          <w:rFonts w:hint="eastAsia"/>
          <w:sz w:val="18"/>
        </w:rPr>
        <w:t>３．２．３　純度試験</w:t>
      </w:r>
    </w:p>
    <w:p w14:paraId="4EBF8131" w14:textId="77777777" w:rsidR="00E90909" w:rsidRPr="009F543E" w:rsidRDefault="00E90909">
      <w:pPr>
        <w:pStyle w:val="a5"/>
        <w:ind w:leftChars="86" w:left="181" w:firstLineChars="100" w:firstLine="180"/>
        <w:rPr>
          <w:sz w:val="18"/>
        </w:rPr>
      </w:pPr>
      <w:r w:rsidRPr="009F543E">
        <w:rPr>
          <w:rFonts w:hint="eastAsia"/>
          <w:sz w:val="18"/>
        </w:rPr>
        <w:t>検体をポリアクリルアミドゲル電気泳動法，液体クロマトグラフ法その他適当な方法で試験し，総たん白質に対する</w:t>
      </w:r>
      <w:r w:rsidR="00371CA0" w:rsidRPr="009F543E">
        <w:rPr>
          <w:rFonts w:hint="eastAsia"/>
          <w:sz w:val="18"/>
        </w:rPr>
        <w:t>ｐｒｅ</w:t>
      </w:r>
      <w:r w:rsidR="006329CA" w:rsidRPr="009F543E">
        <w:rPr>
          <w:rFonts w:hint="eastAsia"/>
          <w:sz w:val="18"/>
        </w:rPr>
        <w:t>‐</w:t>
      </w:r>
      <w:r w:rsidR="00371CA0" w:rsidRPr="009F543E">
        <w:rPr>
          <w:rFonts w:hint="eastAsia"/>
          <w:sz w:val="18"/>
        </w:rPr>
        <w:t>Ｓ２</w:t>
      </w:r>
      <w:r w:rsidRPr="009F543E">
        <w:rPr>
          <w:rFonts w:hint="eastAsia"/>
          <w:sz w:val="18"/>
        </w:rPr>
        <w:t>抗原・</w:t>
      </w:r>
      <w:r w:rsidR="00371CA0" w:rsidRPr="009F543E">
        <w:rPr>
          <w:rFonts w:hint="eastAsia"/>
          <w:sz w:val="18"/>
        </w:rPr>
        <w:t>ＨＢｓ</w:t>
      </w:r>
      <w:r w:rsidRPr="009F543E">
        <w:rPr>
          <w:rFonts w:hint="eastAsia"/>
          <w:sz w:val="18"/>
        </w:rPr>
        <w:t>抗原たん白質の比を測定するとき，総たん白質の97.5</w:t>
      </w:r>
      <w:r w:rsidR="00371CA0" w:rsidRPr="009F543E">
        <w:rPr>
          <w:rFonts w:hint="eastAsia"/>
          <w:sz w:val="18"/>
        </w:rPr>
        <w:t>％</w:t>
      </w:r>
      <w:r w:rsidRPr="009F543E">
        <w:rPr>
          <w:rFonts w:hint="eastAsia"/>
          <w:sz w:val="18"/>
        </w:rPr>
        <w:t>以上は</w:t>
      </w:r>
      <w:r w:rsidR="00371CA0" w:rsidRPr="009F543E">
        <w:rPr>
          <w:rFonts w:hint="eastAsia"/>
          <w:sz w:val="18"/>
        </w:rPr>
        <w:t>ｐｒｅ</w:t>
      </w:r>
      <w:r w:rsidR="006329CA" w:rsidRPr="009F543E">
        <w:rPr>
          <w:rFonts w:hint="eastAsia"/>
          <w:sz w:val="18"/>
        </w:rPr>
        <w:t>‐</w:t>
      </w:r>
      <w:r w:rsidR="00371CA0" w:rsidRPr="009F543E">
        <w:rPr>
          <w:rFonts w:hint="eastAsia"/>
          <w:sz w:val="18"/>
        </w:rPr>
        <w:t>Ｓ２</w:t>
      </w:r>
      <w:r w:rsidRPr="009F543E">
        <w:rPr>
          <w:rFonts w:hint="eastAsia"/>
          <w:sz w:val="18"/>
        </w:rPr>
        <w:t>抗原・</w:t>
      </w:r>
      <w:r w:rsidR="00371CA0" w:rsidRPr="009F543E">
        <w:rPr>
          <w:rFonts w:hint="eastAsia"/>
          <w:sz w:val="18"/>
        </w:rPr>
        <w:t>ＨＢｓ</w:t>
      </w:r>
      <w:r w:rsidRPr="009F543E">
        <w:rPr>
          <w:rFonts w:hint="eastAsia"/>
          <w:sz w:val="18"/>
        </w:rPr>
        <w:t>抗原たん白質でなければならない．</w:t>
      </w:r>
    </w:p>
    <w:p w14:paraId="23CC086C" w14:textId="77777777" w:rsidR="00E90909" w:rsidRPr="009F543E" w:rsidRDefault="00E90909">
      <w:pPr>
        <w:pStyle w:val="a5"/>
        <w:rPr>
          <w:sz w:val="18"/>
        </w:rPr>
      </w:pPr>
      <w:r w:rsidRPr="009F543E">
        <w:rPr>
          <w:rFonts w:hint="eastAsia"/>
          <w:sz w:val="18"/>
        </w:rPr>
        <w:t>３．３　小分製品の試験</w:t>
      </w:r>
    </w:p>
    <w:p w14:paraId="656BE5FB" w14:textId="77777777" w:rsidR="00E90909" w:rsidRPr="009F543E" w:rsidRDefault="00E90909">
      <w:pPr>
        <w:pStyle w:val="a5"/>
        <w:rPr>
          <w:sz w:val="18"/>
        </w:rPr>
      </w:pPr>
      <w:r w:rsidRPr="009F543E">
        <w:rPr>
          <w:rFonts w:hint="eastAsia"/>
          <w:sz w:val="18"/>
        </w:rPr>
        <w:t xml:space="preserve">３．３．１　</w:t>
      </w:r>
      <w:r w:rsidR="00371CA0" w:rsidRPr="009F543E">
        <w:rPr>
          <w:rFonts w:hint="eastAsia"/>
          <w:sz w:val="18"/>
        </w:rPr>
        <w:t>ｐＨ</w:t>
      </w:r>
      <w:r w:rsidRPr="009F543E">
        <w:rPr>
          <w:rFonts w:hint="eastAsia"/>
          <w:sz w:val="18"/>
        </w:rPr>
        <w:t>試験</w:t>
      </w:r>
    </w:p>
    <w:p w14:paraId="7762CAB6" w14:textId="77777777" w:rsidR="00E90909" w:rsidRPr="009F543E" w:rsidRDefault="00E90909">
      <w:pPr>
        <w:pStyle w:val="a5"/>
        <w:ind w:firstLineChars="200" w:firstLine="360"/>
        <w:rPr>
          <w:sz w:val="18"/>
        </w:rPr>
      </w:pPr>
      <w:r w:rsidRPr="009F543E">
        <w:rPr>
          <w:rFonts w:hint="eastAsia"/>
          <w:sz w:val="18"/>
        </w:rPr>
        <w:t>一般試験法の</w:t>
      </w:r>
      <w:r w:rsidR="00371CA0" w:rsidRPr="009F543E">
        <w:rPr>
          <w:rFonts w:hint="eastAsia"/>
          <w:sz w:val="18"/>
        </w:rPr>
        <w:t>ｐＨ</w:t>
      </w:r>
      <w:r w:rsidRPr="009F543E">
        <w:rPr>
          <w:rFonts w:hint="eastAsia"/>
          <w:sz w:val="18"/>
        </w:rPr>
        <w:t>測定法を準用して試験するとき，6.0</w:t>
      </w:r>
      <w:r w:rsidR="002E61FD" w:rsidRPr="009F543E">
        <w:rPr>
          <w:rFonts w:hint="eastAsia"/>
          <w:sz w:val="18"/>
        </w:rPr>
        <w:t>～</w:t>
      </w:r>
      <w:r w:rsidRPr="009F543E">
        <w:rPr>
          <w:rFonts w:hint="eastAsia"/>
          <w:sz w:val="18"/>
        </w:rPr>
        <w:t>7.0でなければならない．</w:t>
      </w:r>
    </w:p>
    <w:p w14:paraId="2407A3FA" w14:textId="77777777" w:rsidR="00E90909" w:rsidRPr="009F543E" w:rsidRDefault="00E90909">
      <w:pPr>
        <w:pStyle w:val="a5"/>
        <w:rPr>
          <w:sz w:val="18"/>
        </w:rPr>
      </w:pPr>
      <w:r w:rsidRPr="009F543E">
        <w:rPr>
          <w:rFonts w:hint="eastAsia"/>
          <w:sz w:val="18"/>
        </w:rPr>
        <w:t>３．３．２　アルミニウム含量試験</w:t>
      </w:r>
    </w:p>
    <w:p w14:paraId="542A6B09" w14:textId="77777777" w:rsidR="00E90909" w:rsidRPr="009F543E" w:rsidRDefault="00E90909">
      <w:pPr>
        <w:pStyle w:val="a5"/>
        <w:ind w:firstLineChars="200" w:firstLine="360"/>
        <w:rPr>
          <w:sz w:val="18"/>
        </w:rPr>
      </w:pPr>
      <w:r w:rsidRPr="009F543E">
        <w:rPr>
          <w:rFonts w:hint="eastAsia"/>
          <w:sz w:val="18"/>
        </w:rPr>
        <w:t>一般試験法のアルミニウム定量法を準用して試験するとき，</w:t>
      </w:r>
      <w:r w:rsidR="00371CA0" w:rsidRPr="009F543E">
        <w:rPr>
          <w:rFonts w:hint="eastAsia"/>
          <w:sz w:val="18"/>
        </w:rPr>
        <w:t>１</w:t>
      </w:r>
      <w:r w:rsidRPr="009F543E">
        <w:rPr>
          <w:rFonts w:hint="eastAsia"/>
          <w:sz w:val="18"/>
        </w:rPr>
        <w:t>mL中0.5mg以下でなければならない．</w:t>
      </w:r>
    </w:p>
    <w:p w14:paraId="7A592177" w14:textId="77777777" w:rsidR="00E90909" w:rsidRPr="009F543E" w:rsidRDefault="00E90909">
      <w:pPr>
        <w:pStyle w:val="a5"/>
        <w:rPr>
          <w:sz w:val="18"/>
        </w:rPr>
      </w:pPr>
      <w:r w:rsidRPr="009F543E">
        <w:rPr>
          <w:rFonts w:hint="eastAsia"/>
          <w:sz w:val="18"/>
        </w:rPr>
        <w:t>３．３．３　チメロサール定量試験</w:t>
      </w:r>
    </w:p>
    <w:p w14:paraId="4865D355" w14:textId="77777777" w:rsidR="00E90909" w:rsidRPr="009F543E" w:rsidRDefault="00E90909">
      <w:pPr>
        <w:pStyle w:val="a5"/>
        <w:ind w:leftChars="86" w:left="181" w:firstLineChars="100" w:firstLine="180"/>
        <w:rPr>
          <w:sz w:val="18"/>
        </w:rPr>
      </w:pPr>
      <w:r w:rsidRPr="009F543E">
        <w:rPr>
          <w:rFonts w:hint="eastAsia"/>
          <w:sz w:val="18"/>
        </w:rPr>
        <w:t>保存剤としてチメロサールを用いる場合は，一般試験法のチメロサール定量法を準用して試験するとき，0.012</w:t>
      </w:r>
      <w:r w:rsidR="00371CA0" w:rsidRPr="009F543E">
        <w:rPr>
          <w:rFonts w:hint="eastAsia"/>
          <w:sz w:val="18"/>
        </w:rPr>
        <w:t>ｗ／ｖ％</w:t>
      </w:r>
      <w:r w:rsidRPr="009F543E">
        <w:rPr>
          <w:rFonts w:hint="eastAsia"/>
          <w:sz w:val="18"/>
        </w:rPr>
        <w:t>以下でなければならない．</w:t>
      </w:r>
    </w:p>
    <w:p w14:paraId="05693C86" w14:textId="77777777" w:rsidR="00E90909" w:rsidRPr="009F543E" w:rsidRDefault="00E90909">
      <w:pPr>
        <w:pStyle w:val="a5"/>
        <w:rPr>
          <w:sz w:val="18"/>
        </w:rPr>
      </w:pPr>
      <w:r w:rsidRPr="009F543E">
        <w:rPr>
          <w:rFonts w:hint="eastAsia"/>
          <w:sz w:val="18"/>
        </w:rPr>
        <w:t>３．３．４　たん白質含量試験</w:t>
      </w:r>
    </w:p>
    <w:p w14:paraId="31438F96" w14:textId="77777777" w:rsidR="00E90909" w:rsidRPr="009F543E" w:rsidRDefault="00E90909">
      <w:pPr>
        <w:pStyle w:val="a5"/>
        <w:ind w:firstLineChars="200" w:firstLine="360"/>
        <w:rPr>
          <w:sz w:val="18"/>
        </w:rPr>
      </w:pPr>
      <w:r w:rsidRPr="009F543E">
        <w:rPr>
          <w:rFonts w:hint="eastAsia"/>
          <w:sz w:val="18"/>
        </w:rPr>
        <w:t>沈降</w:t>
      </w:r>
      <w:r w:rsidR="00F372E3" w:rsidRPr="009F543E">
        <w:rPr>
          <w:rFonts w:hint="eastAsia"/>
          <w:sz w:val="18"/>
        </w:rPr>
        <w:t>Ｂ</w:t>
      </w:r>
      <w:r w:rsidRPr="009F543E">
        <w:rPr>
          <w:rFonts w:hint="eastAsia"/>
          <w:sz w:val="18"/>
        </w:rPr>
        <w:t>型肝炎ワクチンのたん白質含量試験を準用して試験するとき，たん白質量は</w:t>
      </w:r>
      <w:r w:rsidR="00371CA0" w:rsidRPr="009F543E">
        <w:rPr>
          <w:rFonts w:hint="eastAsia"/>
          <w:sz w:val="18"/>
        </w:rPr>
        <w:t>１</w:t>
      </w:r>
      <w:r w:rsidRPr="009F543E">
        <w:rPr>
          <w:rFonts w:hint="eastAsia"/>
          <w:sz w:val="18"/>
        </w:rPr>
        <w:t>mL中50</w:t>
      </w:r>
      <w:r w:rsidR="000E75E4" w:rsidRPr="009F543E">
        <w:rPr>
          <w:rFonts w:hAnsi="ＭＳ 明朝"/>
          <w:sz w:val="18"/>
        </w:rPr>
        <w:t>µ</w:t>
      </w:r>
      <w:r w:rsidR="000E75E4" w:rsidRPr="009F543E">
        <w:rPr>
          <w:rFonts w:hint="eastAsia"/>
          <w:sz w:val="18"/>
        </w:rPr>
        <w:t>g</w:t>
      </w:r>
      <w:r w:rsidRPr="009F543E">
        <w:rPr>
          <w:rFonts w:hint="eastAsia"/>
          <w:sz w:val="18"/>
        </w:rPr>
        <w:t>以下でなければならない．</w:t>
      </w:r>
    </w:p>
    <w:p w14:paraId="07E83C19" w14:textId="77777777" w:rsidR="00E90909" w:rsidRPr="009F543E" w:rsidRDefault="00E90909">
      <w:pPr>
        <w:pStyle w:val="a5"/>
        <w:rPr>
          <w:sz w:val="18"/>
        </w:rPr>
      </w:pPr>
      <w:r w:rsidRPr="009F543E">
        <w:rPr>
          <w:rFonts w:hint="eastAsia"/>
          <w:sz w:val="18"/>
        </w:rPr>
        <w:t>３．３．５　無菌試験</w:t>
      </w:r>
    </w:p>
    <w:p w14:paraId="73562CF2"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348E6C9D" w14:textId="3CBBF347" w:rsidR="00E90909" w:rsidRPr="009F543E" w:rsidRDefault="00E90909">
      <w:pPr>
        <w:pStyle w:val="a5"/>
        <w:rPr>
          <w:sz w:val="18"/>
        </w:rPr>
      </w:pPr>
      <w:r w:rsidRPr="009F543E">
        <w:rPr>
          <w:rFonts w:hint="eastAsia"/>
          <w:sz w:val="18"/>
        </w:rPr>
        <w:t>３．３．</w:t>
      </w:r>
      <w:r w:rsidR="007E3ADB">
        <w:rPr>
          <w:rFonts w:hint="eastAsia"/>
          <w:sz w:val="18"/>
        </w:rPr>
        <w:t>６</w:t>
      </w:r>
      <w:r w:rsidRPr="009F543E">
        <w:rPr>
          <w:rFonts w:hint="eastAsia"/>
          <w:sz w:val="18"/>
        </w:rPr>
        <w:t xml:space="preserve">　力価試験</w:t>
      </w:r>
    </w:p>
    <w:p w14:paraId="56E9A09F" w14:textId="77777777" w:rsidR="00E90909" w:rsidRPr="009F543E" w:rsidRDefault="00E90909">
      <w:pPr>
        <w:pStyle w:val="a5"/>
        <w:ind w:leftChars="86" w:left="181" w:firstLineChars="100" w:firstLine="180"/>
        <w:rPr>
          <w:sz w:val="18"/>
        </w:rPr>
      </w:pPr>
      <w:r w:rsidRPr="009F543E">
        <w:rPr>
          <w:rFonts w:hint="eastAsia"/>
          <w:sz w:val="18"/>
        </w:rPr>
        <w:t>マウスを免疫し，産生された抗</w:t>
      </w:r>
      <w:r w:rsidR="00371CA0" w:rsidRPr="009F543E">
        <w:rPr>
          <w:rFonts w:hint="eastAsia"/>
          <w:sz w:val="18"/>
        </w:rPr>
        <w:t>ＨＢｓ</w:t>
      </w:r>
      <w:r w:rsidRPr="009F543E">
        <w:rPr>
          <w:rFonts w:hint="eastAsia"/>
          <w:sz w:val="18"/>
        </w:rPr>
        <w:t>抗体及び抗</w:t>
      </w:r>
      <w:r w:rsidR="00371CA0" w:rsidRPr="009F543E">
        <w:rPr>
          <w:rFonts w:hint="eastAsia"/>
          <w:sz w:val="18"/>
        </w:rPr>
        <w:t>ｐｒｅ</w:t>
      </w:r>
      <w:r w:rsidR="006329CA" w:rsidRPr="009F543E">
        <w:rPr>
          <w:rFonts w:hint="eastAsia"/>
          <w:sz w:val="18"/>
        </w:rPr>
        <w:t>‐</w:t>
      </w:r>
      <w:r w:rsidR="00371CA0" w:rsidRPr="009F543E">
        <w:rPr>
          <w:rFonts w:hint="eastAsia"/>
          <w:sz w:val="18"/>
        </w:rPr>
        <w:t>Ｓ２</w:t>
      </w:r>
      <w:r w:rsidRPr="009F543E">
        <w:rPr>
          <w:rFonts w:hint="eastAsia"/>
          <w:sz w:val="18"/>
        </w:rPr>
        <w:t>抗体を受身赤血球凝集反応，酵素免疫測定法その他適当な方法により測定する．</w:t>
      </w:r>
    </w:p>
    <w:p w14:paraId="5BC3C894" w14:textId="1170BEA4" w:rsidR="00E90909" w:rsidRPr="009F543E" w:rsidRDefault="00E90909">
      <w:pPr>
        <w:pStyle w:val="a5"/>
        <w:rPr>
          <w:sz w:val="18"/>
        </w:rPr>
      </w:pPr>
      <w:r w:rsidRPr="009F543E">
        <w:rPr>
          <w:rFonts w:hint="eastAsia"/>
          <w:sz w:val="18"/>
        </w:rPr>
        <w:t xml:space="preserve">　３．３．</w:t>
      </w:r>
      <w:r w:rsidR="007E3ADB">
        <w:rPr>
          <w:rFonts w:hint="eastAsia"/>
          <w:sz w:val="18"/>
        </w:rPr>
        <w:t>６</w:t>
      </w:r>
      <w:r w:rsidRPr="009F543E">
        <w:rPr>
          <w:rFonts w:hint="eastAsia"/>
          <w:sz w:val="18"/>
        </w:rPr>
        <w:t>．１　材料</w:t>
      </w:r>
    </w:p>
    <w:p w14:paraId="00F2C749" w14:textId="77777777" w:rsidR="00E90909" w:rsidRPr="009F543E" w:rsidRDefault="00E90909">
      <w:pPr>
        <w:pStyle w:val="a5"/>
        <w:ind w:firstLineChars="300" w:firstLine="540"/>
        <w:rPr>
          <w:sz w:val="18"/>
        </w:rPr>
      </w:pPr>
      <w:r w:rsidRPr="009F543E">
        <w:rPr>
          <w:rFonts w:hint="eastAsia"/>
          <w:sz w:val="18"/>
        </w:rPr>
        <w:t>検体及び参照沈降</w:t>
      </w:r>
      <w:r w:rsidR="000E75E4" w:rsidRPr="009F543E">
        <w:rPr>
          <w:rFonts w:hint="eastAsia"/>
          <w:sz w:val="18"/>
        </w:rPr>
        <w:t>Ｂ</w:t>
      </w:r>
      <w:r w:rsidRPr="009F543E">
        <w:rPr>
          <w:rFonts w:hint="eastAsia"/>
          <w:sz w:val="18"/>
        </w:rPr>
        <w:t>型肝炎ワクチン（以下「参照品」という．）を用いる．</w:t>
      </w:r>
    </w:p>
    <w:p w14:paraId="7CD3F61C" w14:textId="77777777" w:rsidR="00E90909" w:rsidRPr="009F543E" w:rsidRDefault="00E90909">
      <w:pPr>
        <w:pStyle w:val="a5"/>
        <w:ind w:firstLineChars="300" w:firstLine="540"/>
        <w:rPr>
          <w:sz w:val="18"/>
        </w:rPr>
      </w:pPr>
      <w:r w:rsidRPr="009F543E">
        <w:rPr>
          <w:rFonts w:hint="eastAsia"/>
          <w:sz w:val="18"/>
        </w:rPr>
        <w:t>検体及び参照品の希釈は，生理食塩液による．</w:t>
      </w:r>
    </w:p>
    <w:p w14:paraId="6A959206" w14:textId="2D4E56DF" w:rsidR="00E90909" w:rsidRPr="009F543E" w:rsidRDefault="00E90909">
      <w:pPr>
        <w:pStyle w:val="a5"/>
        <w:rPr>
          <w:sz w:val="18"/>
        </w:rPr>
      </w:pPr>
      <w:r w:rsidRPr="009F543E">
        <w:rPr>
          <w:rFonts w:hint="eastAsia"/>
          <w:sz w:val="18"/>
        </w:rPr>
        <w:t xml:space="preserve">　３．３．</w:t>
      </w:r>
      <w:r w:rsidR="007E3ADB">
        <w:rPr>
          <w:rFonts w:hint="eastAsia"/>
          <w:sz w:val="18"/>
        </w:rPr>
        <w:t>６</w:t>
      </w:r>
      <w:r w:rsidRPr="009F543E">
        <w:rPr>
          <w:rFonts w:hint="eastAsia"/>
          <w:sz w:val="18"/>
        </w:rPr>
        <w:t>．２　試験</w:t>
      </w:r>
    </w:p>
    <w:p w14:paraId="070FCD52" w14:textId="282FE5FB" w:rsidR="00E90909" w:rsidRPr="009F543E" w:rsidRDefault="00E90909">
      <w:pPr>
        <w:pStyle w:val="a5"/>
        <w:rPr>
          <w:sz w:val="18"/>
        </w:rPr>
      </w:pPr>
      <w:r w:rsidRPr="009F543E">
        <w:rPr>
          <w:rFonts w:hint="eastAsia"/>
          <w:sz w:val="18"/>
        </w:rPr>
        <w:t xml:space="preserve">　　１）</w:t>
      </w:r>
      <w:r w:rsidR="00371CA0" w:rsidRPr="009F543E">
        <w:rPr>
          <w:rFonts w:hint="eastAsia"/>
          <w:sz w:val="18"/>
        </w:rPr>
        <w:t>ＨＢｓ</w:t>
      </w:r>
      <w:r w:rsidRPr="009F543E">
        <w:rPr>
          <w:rFonts w:hint="eastAsia"/>
          <w:sz w:val="18"/>
        </w:rPr>
        <w:t>抗体</w:t>
      </w:r>
    </w:p>
    <w:p w14:paraId="04446DCD" w14:textId="77777777" w:rsidR="00E90909" w:rsidRPr="009F543E" w:rsidRDefault="00E90909">
      <w:pPr>
        <w:pStyle w:val="a5"/>
        <w:ind w:firstLineChars="400" w:firstLine="720"/>
        <w:rPr>
          <w:sz w:val="18"/>
        </w:rPr>
      </w:pPr>
      <w:r w:rsidRPr="009F543E">
        <w:rPr>
          <w:rFonts w:hint="eastAsia"/>
          <w:sz w:val="18"/>
        </w:rPr>
        <w:t>検体及び参照品をそれぞれ希釈し，対数等間隔の段階希釈を作る．</w:t>
      </w:r>
    </w:p>
    <w:p w14:paraId="50350EFD" w14:textId="77777777" w:rsidR="00E90909" w:rsidRPr="009F543E" w:rsidRDefault="00371CA0">
      <w:pPr>
        <w:pStyle w:val="a5"/>
        <w:ind w:leftChars="257" w:left="540" w:firstLineChars="100" w:firstLine="180"/>
        <w:rPr>
          <w:sz w:val="18"/>
        </w:rPr>
      </w:pPr>
      <w:r w:rsidRPr="009F543E">
        <w:rPr>
          <w:rFonts w:hint="eastAsia"/>
          <w:sz w:val="18"/>
        </w:rPr>
        <w:t>５</w:t>
      </w:r>
      <w:r w:rsidR="00E90909" w:rsidRPr="009F543E">
        <w:rPr>
          <w:rFonts w:hint="eastAsia"/>
          <w:sz w:val="18"/>
        </w:rPr>
        <w:t>週齢のマウス16匹以上を</w:t>
      </w:r>
      <w:r w:rsidRPr="009F543E">
        <w:rPr>
          <w:rFonts w:hint="eastAsia"/>
          <w:sz w:val="18"/>
        </w:rPr>
        <w:t>１</w:t>
      </w:r>
      <w:r w:rsidR="00E90909" w:rsidRPr="009F543E">
        <w:rPr>
          <w:rFonts w:hint="eastAsia"/>
          <w:sz w:val="18"/>
        </w:rPr>
        <w:t>群とし，各希釈に</w:t>
      </w:r>
      <w:r w:rsidRPr="009F543E">
        <w:rPr>
          <w:rFonts w:hint="eastAsia"/>
          <w:sz w:val="18"/>
        </w:rPr>
        <w:t>１</w:t>
      </w:r>
      <w:r w:rsidR="00E90909" w:rsidRPr="009F543E">
        <w:rPr>
          <w:rFonts w:hint="eastAsia"/>
          <w:sz w:val="18"/>
        </w:rPr>
        <w:t>群ずつを用いる．</w:t>
      </w:r>
      <w:r w:rsidRPr="009F543E">
        <w:rPr>
          <w:rFonts w:hint="eastAsia"/>
          <w:sz w:val="18"/>
        </w:rPr>
        <w:t>１</w:t>
      </w:r>
      <w:r w:rsidR="00E90909" w:rsidRPr="009F543E">
        <w:rPr>
          <w:rFonts w:hint="eastAsia"/>
          <w:sz w:val="18"/>
        </w:rPr>
        <w:t>匹あたり</w:t>
      </w:r>
      <w:r w:rsidRPr="009F543E">
        <w:rPr>
          <w:rFonts w:hint="eastAsia"/>
          <w:sz w:val="18"/>
        </w:rPr>
        <w:t>１</w:t>
      </w:r>
      <w:r w:rsidR="00E90909" w:rsidRPr="009F543E">
        <w:rPr>
          <w:rFonts w:hint="eastAsia"/>
          <w:sz w:val="18"/>
        </w:rPr>
        <w:t>mLを</w:t>
      </w:r>
      <w:r w:rsidRPr="009F543E">
        <w:rPr>
          <w:rFonts w:hint="eastAsia"/>
          <w:sz w:val="18"/>
        </w:rPr>
        <w:t>１</w:t>
      </w:r>
      <w:r w:rsidR="00E90909" w:rsidRPr="009F543E">
        <w:rPr>
          <w:rFonts w:hint="eastAsia"/>
          <w:sz w:val="18"/>
        </w:rPr>
        <w:t>回背部皮下又は腹腔内に注射する．</w:t>
      </w:r>
    </w:p>
    <w:p w14:paraId="1E8CDE9F" w14:textId="77777777" w:rsidR="00E90909" w:rsidRPr="009F543E" w:rsidRDefault="00E90909">
      <w:pPr>
        <w:pStyle w:val="a5"/>
        <w:ind w:leftChars="256" w:left="538" w:firstLineChars="101" w:firstLine="182"/>
        <w:rPr>
          <w:sz w:val="18"/>
        </w:rPr>
      </w:pPr>
      <w:r w:rsidRPr="009F543E">
        <w:rPr>
          <w:rFonts w:hint="eastAsia"/>
          <w:sz w:val="18"/>
        </w:rPr>
        <w:t>免疫注射の</w:t>
      </w:r>
      <w:r w:rsidR="00371CA0" w:rsidRPr="009F543E">
        <w:rPr>
          <w:rFonts w:hint="eastAsia"/>
          <w:sz w:val="18"/>
        </w:rPr>
        <w:t>５</w:t>
      </w:r>
      <w:r w:rsidRPr="009F543E">
        <w:rPr>
          <w:rFonts w:hint="eastAsia"/>
          <w:sz w:val="18"/>
        </w:rPr>
        <w:t>週後にすべての動物から採血し，血清を分ける．各血清の抗</w:t>
      </w:r>
      <w:r w:rsidR="00371CA0" w:rsidRPr="009F543E">
        <w:rPr>
          <w:rFonts w:hint="eastAsia"/>
          <w:sz w:val="18"/>
        </w:rPr>
        <w:t>ＨＢｓ</w:t>
      </w:r>
      <w:r w:rsidRPr="009F543E">
        <w:rPr>
          <w:rFonts w:hint="eastAsia"/>
          <w:sz w:val="18"/>
        </w:rPr>
        <w:t>抗体を受身赤血球凝集反応，酵素免疫測定法その他の適当な方法で検出する．</w:t>
      </w:r>
    </w:p>
    <w:p w14:paraId="1D454405" w14:textId="77777777" w:rsidR="00E90909" w:rsidRPr="009F543E" w:rsidRDefault="00E90909">
      <w:pPr>
        <w:pStyle w:val="a5"/>
        <w:rPr>
          <w:sz w:val="18"/>
        </w:rPr>
      </w:pPr>
      <w:r w:rsidRPr="009F543E">
        <w:rPr>
          <w:rFonts w:hint="eastAsia"/>
          <w:sz w:val="18"/>
        </w:rPr>
        <w:t xml:space="preserve">　　２）</w:t>
      </w:r>
      <w:r w:rsidR="00371CA0" w:rsidRPr="009F543E">
        <w:rPr>
          <w:rFonts w:hint="eastAsia"/>
          <w:sz w:val="18"/>
        </w:rPr>
        <w:t>ｐｒｅ</w:t>
      </w:r>
      <w:r w:rsidR="006329CA" w:rsidRPr="009F543E">
        <w:rPr>
          <w:rFonts w:hint="eastAsia"/>
          <w:sz w:val="18"/>
        </w:rPr>
        <w:t>‐</w:t>
      </w:r>
      <w:r w:rsidR="00371CA0" w:rsidRPr="009F543E">
        <w:rPr>
          <w:rFonts w:hint="eastAsia"/>
          <w:sz w:val="18"/>
        </w:rPr>
        <w:t>Ｓ２</w:t>
      </w:r>
      <w:r w:rsidRPr="009F543E">
        <w:rPr>
          <w:rFonts w:hint="eastAsia"/>
          <w:sz w:val="18"/>
        </w:rPr>
        <w:t>抗体</w:t>
      </w:r>
    </w:p>
    <w:p w14:paraId="054F2785" w14:textId="77777777" w:rsidR="00E90909" w:rsidRPr="009F543E" w:rsidRDefault="00E90909">
      <w:pPr>
        <w:pStyle w:val="a5"/>
        <w:ind w:firstLineChars="400" w:firstLine="720"/>
        <w:rPr>
          <w:sz w:val="18"/>
        </w:rPr>
      </w:pPr>
      <w:r w:rsidRPr="009F543E">
        <w:rPr>
          <w:rFonts w:hint="eastAsia"/>
          <w:sz w:val="18"/>
        </w:rPr>
        <w:t>検体及び参照品をそれぞれ希釈し，対数等間隔の段階希釈を作る．</w:t>
      </w:r>
    </w:p>
    <w:p w14:paraId="48ABD988" w14:textId="77777777" w:rsidR="00E90909" w:rsidRPr="009F543E" w:rsidRDefault="00E90909">
      <w:pPr>
        <w:pStyle w:val="a5"/>
        <w:ind w:leftChars="257" w:left="540" w:firstLineChars="101" w:firstLine="182"/>
        <w:rPr>
          <w:sz w:val="18"/>
        </w:rPr>
      </w:pPr>
      <w:r w:rsidRPr="009F543E">
        <w:rPr>
          <w:rFonts w:hint="eastAsia"/>
          <w:sz w:val="18"/>
        </w:rPr>
        <w:t>生後約</w:t>
      </w:r>
      <w:r w:rsidR="005A7695" w:rsidRPr="009F543E">
        <w:rPr>
          <w:rFonts w:hint="eastAsia"/>
          <w:sz w:val="18"/>
        </w:rPr>
        <w:t>５</w:t>
      </w:r>
      <w:r w:rsidRPr="009F543E">
        <w:rPr>
          <w:rFonts w:hint="eastAsia"/>
          <w:sz w:val="18"/>
        </w:rPr>
        <w:t>週のマウス16匹以上を</w:t>
      </w:r>
      <w:r w:rsidR="005A7695" w:rsidRPr="009F543E">
        <w:rPr>
          <w:rFonts w:hint="eastAsia"/>
          <w:sz w:val="18"/>
        </w:rPr>
        <w:t>１</w:t>
      </w:r>
      <w:r w:rsidRPr="009F543E">
        <w:rPr>
          <w:rFonts w:hint="eastAsia"/>
          <w:sz w:val="18"/>
        </w:rPr>
        <w:t>群とし，各希釈に</w:t>
      </w:r>
      <w:r w:rsidR="005A7695" w:rsidRPr="009F543E">
        <w:rPr>
          <w:rFonts w:hint="eastAsia"/>
          <w:sz w:val="18"/>
        </w:rPr>
        <w:t>１</w:t>
      </w:r>
      <w:r w:rsidRPr="009F543E">
        <w:rPr>
          <w:rFonts w:hint="eastAsia"/>
          <w:sz w:val="18"/>
        </w:rPr>
        <w:t>群ずつを用いる．</w:t>
      </w:r>
      <w:r w:rsidR="005A7695" w:rsidRPr="009F543E">
        <w:rPr>
          <w:rFonts w:hint="eastAsia"/>
          <w:sz w:val="18"/>
        </w:rPr>
        <w:t>１</w:t>
      </w:r>
      <w:r w:rsidRPr="009F543E">
        <w:rPr>
          <w:rFonts w:hint="eastAsia"/>
          <w:sz w:val="18"/>
        </w:rPr>
        <w:t>匹あたり</w:t>
      </w:r>
      <w:r w:rsidR="005A7695" w:rsidRPr="009F543E">
        <w:rPr>
          <w:rFonts w:hint="eastAsia"/>
          <w:sz w:val="18"/>
        </w:rPr>
        <w:t>１</w:t>
      </w:r>
      <w:r w:rsidRPr="009F543E">
        <w:rPr>
          <w:rFonts w:hint="eastAsia"/>
          <w:sz w:val="18"/>
        </w:rPr>
        <w:t>mLを</w:t>
      </w:r>
      <w:r w:rsidR="005A7695" w:rsidRPr="009F543E">
        <w:rPr>
          <w:rFonts w:hint="eastAsia"/>
          <w:sz w:val="18"/>
        </w:rPr>
        <w:t>１</w:t>
      </w:r>
      <w:r w:rsidRPr="009F543E">
        <w:rPr>
          <w:rFonts w:hint="eastAsia"/>
          <w:sz w:val="18"/>
        </w:rPr>
        <w:t>回背部皮下又は腹腔内に注射する．</w:t>
      </w:r>
    </w:p>
    <w:p w14:paraId="03C50370" w14:textId="77777777" w:rsidR="00E90909" w:rsidRPr="009F543E" w:rsidRDefault="00E90909" w:rsidP="00972084">
      <w:pPr>
        <w:pStyle w:val="a5"/>
        <w:ind w:leftChars="250" w:left="525" w:firstLineChars="100" w:firstLine="180"/>
        <w:rPr>
          <w:sz w:val="18"/>
        </w:rPr>
      </w:pPr>
      <w:r w:rsidRPr="009F543E">
        <w:rPr>
          <w:rFonts w:hint="eastAsia"/>
          <w:sz w:val="18"/>
        </w:rPr>
        <w:lastRenderedPageBreak/>
        <w:t>免疫注射の</w:t>
      </w:r>
      <w:r w:rsidR="005A7695" w:rsidRPr="009F543E">
        <w:rPr>
          <w:rFonts w:hint="eastAsia"/>
          <w:sz w:val="18"/>
        </w:rPr>
        <w:t>５</w:t>
      </w:r>
      <w:r w:rsidRPr="009F543E">
        <w:rPr>
          <w:rFonts w:hint="eastAsia"/>
          <w:sz w:val="18"/>
        </w:rPr>
        <w:t>週後にすべての動物から採血し，血清を分ける．各血清の抗</w:t>
      </w:r>
      <w:r w:rsidR="005A7695" w:rsidRPr="009F543E">
        <w:rPr>
          <w:rFonts w:hint="eastAsia"/>
          <w:sz w:val="18"/>
        </w:rPr>
        <w:t>ｐｒｅ</w:t>
      </w:r>
      <w:r w:rsidR="006329CA" w:rsidRPr="009F543E">
        <w:rPr>
          <w:rFonts w:hint="eastAsia"/>
          <w:sz w:val="18"/>
        </w:rPr>
        <w:t>‐</w:t>
      </w:r>
      <w:r w:rsidR="005A7695" w:rsidRPr="009F543E">
        <w:rPr>
          <w:rFonts w:hint="eastAsia"/>
          <w:sz w:val="18"/>
        </w:rPr>
        <w:t>Ｓ２</w:t>
      </w:r>
      <w:r w:rsidRPr="009F543E">
        <w:rPr>
          <w:rFonts w:hint="eastAsia"/>
          <w:sz w:val="18"/>
        </w:rPr>
        <w:t>抗体を受身赤血球凝集反応，酵素免疫測定法その他の適当な方法で検出する．</w:t>
      </w:r>
    </w:p>
    <w:p w14:paraId="382188AD" w14:textId="316772D1" w:rsidR="00E90909" w:rsidRPr="009F543E" w:rsidRDefault="00E90909">
      <w:pPr>
        <w:pStyle w:val="a5"/>
        <w:rPr>
          <w:sz w:val="18"/>
        </w:rPr>
      </w:pPr>
      <w:r w:rsidRPr="009F543E">
        <w:rPr>
          <w:rFonts w:hint="eastAsia"/>
          <w:sz w:val="18"/>
        </w:rPr>
        <w:t xml:space="preserve">　３．３．</w:t>
      </w:r>
      <w:r w:rsidR="007E3ADB">
        <w:rPr>
          <w:rFonts w:hint="eastAsia"/>
          <w:sz w:val="18"/>
        </w:rPr>
        <w:t>６</w:t>
      </w:r>
      <w:r w:rsidRPr="009F543E">
        <w:rPr>
          <w:rFonts w:hint="eastAsia"/>
          <w:sz w:val="18"/>
        </w:rPr>
        <w:t>．３　判定</w:t>
      </w:r>
    </w:p>
    <w:p w14:paraId="79851608" w14:textId="77777777" w:rsidR="00E90909" w:rsidRPr="009F543E" w:rsidRDefault="00E90909">
      <w:pPr>
        <w:pStyle w:val="a5"/>
        <w:rPr>
          <w:sz w:val="18"/>
        </w:rPr>
      </w:pPr>
      <w:r w:rsidRPr="009F543E">
        <w:rPr>
          <w:rFonts w:hint="eastAsia"/>
          <w:sz w:val="18"/>
        </w:rPr>
        <w:t xml:space="preserve">　　１）</w:t>
      </w:r>
      <w:r w:rsidR="005A7695" w:rsidRPr="009F543E">
        <w:rPr>
          <w:rFonts w:hint="eastAsia"/>
          <w:sz w:val="18"/>
        </w:rPr>
        <w:t>ＨＢｓ</w:t>
      </w:r>
      <w:r w:rsidRPr="009F543E">
        <w:rPr>
          <w:rFonts w:hint="eastAsia"/>
          <w:sz w:val="18"/>
        </w:rPr>
        <w:t>抗体</w:t>
      </w:r>
    </w:p>
    <w:p w14:paraId="01AB3229" w14:textId="77777777" w:rsidR="00E90909" w:rsidRPr="009F543E" w:rsidRDefault="00E90909">
      <w:pPr>
        <w:pStyle w:val="a5"/>
        <w:ind w:firstLineChars="400" w:firstLine="720"/>
        <w:rPr>
          <w:sz w:val="18"/>
        </w:rPr>
      </w:pPr>
      <w:r w:rsidRPr="009F543E">
        <w:rPr>
          <w:rFonts w:hint="eastAsia"/>
          <w:sz w:val="18"/>
        </w:rPr>
        <w:t>試験の成績を統計学的に処理して比較するとき，検体の力価は参照品と同等以上でなければならない．</w:t>
      </w:r>
    </w:p>
    <w:p w14:paraId="1FB00F1C" w14:textId="77777777" w:rsidR="00E90909" w:rsidRPr="009F543E" w:rsidRDefault="00E90909">
      <w:pPr>
        <w:pStyle w:val="a5"/>
        <w:rPr>
          <w:sz w:val="18"/>
        </w:rPr>
      </w:pPr>
      <w:r w:rsidRPr="009F543E">
        <w:rPr>
          <w:rFonts w:hint="eastAsia"/>
          <w:sz w:val="18"/>
        </w:rPr>
        <w:t xml:space="preserve">　　２）</w:t>
      </w:r>
      <w:r w:rsidR="005A7695" w:rsidRPr="009F543E">
        <w:rPr>
          <w:rFonts w:hint="eastAsia"/>
          <w:sz w:val="18"/>
        </w:rPr>
        <w:t>Ｐｒｅ</w:t>
      </w:r>
      <w:r w:rsidR="006329CA" w:rsidRPr="009F543E">
        <w:rPr>
          <w:rFonts w:hint="eastAsia"/>
          <w:sz w:val="18"/>
        </w:rPr>
        <w:t>‐</w:t>
      </w:r>
      <w:r w:rsidR="005A7695" w:rsidRPr="009F543E">
        <w:rPr>
          <w:rFonts w:hint="eastAsia"/>
          <w:sz w:val="18"/>
        </w:rPr>
        <w:t>Ｓ２</w:t>
      </w:r>
      <w:r w:rsidRPr="009F543E">
        <w:rPr>
          <w:rFonts w:hint="eastAsia"/>
          <w:sz w:val="18"/>
        </w:rPr>
        <w:t>抗体</w:t>
      </w:r>
    </w:p>
    <w:p w14:paraId="40407233" w14:textId="77777777" w:rsidR="00E90909" w:rsidRPr="009F543E" w:rsidRDefault="00E90909">
      <w:pPr>
        <w:pStyle w:val="a5"/>
        <w:ind w:leftChars="256" w:left="538" w:firstLineChars="101" w:firstLine="182"/>
        <w:rPr>
          <w:sz w:val="18"/>
        </w:rPr>
      </w:pPr>
      <w:r w:rsidRPr="009F543E">
        <w:rPr>
          <w:rFonts w:hint="eastAsia"/>
          <w:sz w:val="18"/>
        </w:rPr>
        <w:t>試験の成績を15検体以上の非接種対照血清と比較し，統計学的に処理して検体</w:t>
      </w:r>
      <w:r w:rsidR="005A7695" w:rsidRPr="009F543E">
        <w:rPr>
          <w:rFonts w:hint="eastAsia"/>
          <w:sz w:val="18"/>
        </w:rPr>
        <w:t>１</w:t>
      </w:r>
      <w:r w:rsidRPr="009F543E">
        <w:rPr>
          <w:rFonts w:hint="eastAsia"/>
          <w:sz w:val="18"/>
        </w:rPr>
        <w:t>mL中のED</w:t>
      </w:r>
      <w:r w:rsidRPr="009F543E">
        <w:rPr>
          <w:rFonts w:hint="eastAsia"/>
          <w:sz w:val="18"/>
          <w:vertAlign w:val="subscript"/>
        </w:rPr>
        <w:t>50</w:t>
      </w:r>
      <w:r w:rsidRPr="009F543E">
        <w:rPr>
          <w:rFonts w:hint="eastAsia"/>
          <w:sz w:val="18"/>
        </w:rPr>
        <w:t>数を求めるとき，その値は40以上でなければならない．</w:t>
      </w:r>
    </w:p>
    <w:p w14:paraId="0369F4E2" w14:textId="68AC928A" w:rsidR="00E90909" w:rsidRPr="009F543E" w:rsidRDefault="00E90909">
      <w:pPr>
        <w:pStyle w:val="a5"/>
        <w:rPr>
          <w:sz w:val="18"/>
        </w:rPr>
      </w:pPr>
      <w:r w:rsidRPr="009F543E">
        <w:rPr>
          <w:rFonts w:hint="eastAsia"/>
          <w:sz w:val="18"/>
        </w:rPr>
        <w:t>３．３．</w:t>
      </w:r>
      <w:r w:rsidR="007E3ADB">
        <w:rPr>
          <w:rFonts w:hint="eastAsia"/>
          <w:sz w:val="18"/>
        </w:rPr>
        <w:t>７</w:t>
      </w:r>
      <w:r w:rsidRPr="009F543E">
        <w:rPr>
          <w:rFonts w:hint="eastAsia"/>
          <w:sz w:val="18"/>
        </w:rPr>
        <w:t xml:space="preserve">　表示確認試験</w:t>
      </w:r>
    </w:p>
    <w:p w14:paraId="12E43A3A" w14:textId="77777777" w:rsidR="00E90909" w:rsidRPr="009F543E" w:rsidRDefault="00E90909">
      <w:pPr>
        <w:pStyle w:val="a5"/>
        <w:rPr>
          <w:sz w:val="18"/>
        </w:rPr>
      </w:pPr>
      <w:r w:rsidRPr="009F543E">
        <w:rPr>
          <w:rFonts w:hint="eastAsia"/>
          <w:sz w:val="18"/>
        </w:rPr>
        <w:t xml:space="preserve">　　血清学的方法により行う．</w:t>
      </w:r>
    </w:p>
    <w:p w14:paraId="589A786B" w14:textId="77777777" w:rsidR="00E90909" w:rsidRPr="009F543E" w:rsidRDefault="00E90909">
      <w:pPr>
        <w:pStyle w:val="a5"/>
        <w:rPr>
          <w:sz w:val="18"/>
        </w:rPr>
      </w:pPr>
      <w:r w:rsidRPr="009F543E">
        <w:rPr>
          <w:rFonts w:hint="eastAsia"/>
          <w:sz w:val="18"/>
        </w:rPr>
        <w:t>４　有効期間</w:t>
      </w:r>
    </w:p>
    <w:p w14:paraId="390A874C" w14:textId="77777777" w:rsidR="00E90909" w:rsidRPr="009F543E" w:rsidRDefault="00E90909">
      <w:pPr>
        <w:pStyle w:val="a5"/>
        <w:rPr>
          <w:sz w:val="18"/>
        </w:rPr>
      </w:pPr>
      <w:r w:rsidRPr="009F543E">
        <w:rPr>
          <w:rFonts w:hint="eastAsia"/>
          <w:sz w:val="18"/>
        </w:rPr>
        <w:t xml:space="preserve">　　有効期間は，</w:t>
      </w:r>
      <w:r w:rsidR="005A7695" w:rsidRPr="009F543E">
        <w:rPr>
          <w:rFonts w:hint="eastAsia"/>
          <w:sz w:val="18"/>
        </w:rPr>
        <w:t>２</w:t>
      </w:r>
      <w:r w:rsidRPr="009F543E">
        <w:rPr>
          <w:rFonts w:hint="eastAsia"/>
          <w:sz w:val="18"/>
        </w:rPr>
        <w:t>年とする．</w:t>
      </w:r>
    </w:p>
    <w:p w14:paraId="63F5540F" w14:textId="77777777" w:rsidR="0028326B" w:rsidRPr="009F543E" w:rsidRDefault="0028326B" w:rsidP="0028326B">
      <w:pPr>
        <w:pStyle w:val="a5"/>
        <w:ind w:left="210" w:hangingChars="100" w:hanging="210"/>
        <w:jc w:val="right"/>
        <w:rPr>
          <w:sz w:val="18"/>
        </w:rPr>
      </w:pPr>
      <w:hyperlink w:anchor="目次" w:history="1">
        <w:r w:rsidRPr="009F543E">
          <w:rPr>
            <w:rStyle w:val="aa"/>
            <w:rFonts w:hint="eastAsia"/>
            <w:sz w:val="18"/>
          </w:rPr>
          <w:t>目次へ戻る</w:t>
        </w:r>
      </w:hyperlink>
    </w:p>
    <w:p w14:paraId="55A6C167" w14:textId="77777777" w:rsidR="00E90909" w:rsidRPr="009F543E" w:rsidRDefault="00E90909">
      <w:pPr>
        <w:pStyle w:val="a5"/>
        <w:rPr>
          <w:sz w:val="18"/>
        </w:rPr>
      </w:pPr>
      <w:r w:rsidRPr="009F543E">
        <w:rPr>
          <w:sz w:val="18"/>
        </w:rPr>
        <w:br w:type="page"/>
      </w:r>
    </w:p>
    <w:p w14:paraId="79567337" w14:textId="77777777" w:rsidR="00E90909" w:rsidRPr="009F543E" w:rsidRDefault="00E90909" w:rsidP="004D714E">
      <w:pPr>
        <w:pStyle w:val="31"/>
        <w:spacing w:before="360" w:after="360"/>
      </w:pPr>
      <w:bookmarkStart w:id="249" w:name="_Toc79981038"/>
      <w:bookmarkStart w:id="250" w:name="_Toc79983854"/>
      <w:bookmarkStart w:id="251" w:name="_Toc146294821"/>
      <w:bookmarkStart w:id="252" w:name="_Toc152693560"/>
      <w:bookmarkStart w:id="253" w:name="_Toc152694412"/>
      <w:bookmarkStart w:id="254" w:name="_Toc238760665"/>
      <w:r w:rsidRPr="009F543E">
        <w:rPr>
          <w:rFonts w:hint="eastAsia"/>
        </w:rPr>
        <w:lastRenderedPageBreak/>
        <w:t>乾燥</w:t>
      </w:r>
      <w:r w:rsidR="005A7695" w:rsidRPr="009F543E">
        <w:rPr>
          <w:rFonts w:hint="eastAsia"/>
        </w:rPr>
        <w:t>ＢＣＧ</w:t>
      </w:r>
      <w:r w:rsidRPr="009F543E">
        <w:ruby>
          <w:rubyPr>
            <w:rubyAlign w:val="distributeSpace"/>
            <w:hps w:val="9"/>
            <w:hpsRaise w:val="16"/>
            <w:hpsBaseText w:val="20"/>
            <w:lid w:val="ja-JP"/>
          </w:rubyPr>
          <w:rt>
            <w:r w:rsidR="00E90909" w:rsidRPr="009F543E">
              <w:rPr>
                <w:rFonts w:hAnsi="ＭＳ 明朝" w:hint="eastAsia"/>
                <w:sz w:val="9"/>
              </w:rPr>
              <w:t>ぼうこう</w:t>
            </w:r>
          </w:rt>
          <w:rubyBase>
            <w:r w:rsidR="00E90909" w:rsidRPr="009F543E">
              <w:rPr>
                <w:rFonts w:hint="eastAsia"/>
              </w:rPr>
              <w:t>膀胱</w:t>
            </w:r>
          </w:rubyBase>
        </w:ruby>
      </w:r>
      <w:r w:rsidRPr="009F543E">
        <w:rPr>
          <w:rFonts w:hint="eastAsia"/>
        </w:rPr>
        <w:t>内用（コンノート株）</w:t>
      </w:r>
      <w:bookmarkEnd w:id="249"/>
      <w:bookmarkEnd w:id="250"/>
      <w:bookmarkEnd w:id="251"/>
      <w:bookmarkEnd w:id="252"/>
      <w:bookmarkEnd w:id="253"/>
      <w:bookmarkEnd w:id="254"/>
    </w:p>
    <w:p w14:paraId="048F0D47" w14:textId="77777777" w:rsidR="00E90909" w:rsidRPr="009F543E" w:rsidRDefault="00E90909">
      <w:pPr>
        <w:pStyle w:val="a5"/>
        <w:rPr>
          <w:sz w:val="18"/>
        </w:rPr>
      </w:pPr>
      <w:r w:rsidRPr="009F543E">
        <w:rPr>
          <w:rFonts w:hint="eastAsia"/>
          <w:sz w:val="18"/>
        </w:rPr>
        <w:t>１　本質及び性状</w:t>
      </w:r>
    </w:p>
    <w:p w14:paraId="7EFD1FDA" w14:textId="77777777" w:rsidR="00E90909" w:rsidRPr="009F543E" w:rsidRDefault="00E90909">
      <w:pPr>
        <w:pStyle w:val="a5"/>
        <w:ind w:leftChars="86" w:left="181" w:firstLineChars="100" w:firstLine="180"/>
        <w:rPr>
          <w:sz w:val="18"/>
        </w:rPr>
      </w:pPr>
      <w:r w:rsidRPr="009F543E">
        <w:rPr>
          <w:rFonts w:hint="eastAsia"/>
          <w:sz w:val="18"/>
        </w:rPr>
        <w:t>本剤は，生きたカルメット・ゲラン菌（コンノート株）を含む乾燥製剤である．溶剤を加えるとき，白色ないし淡黄色の混濁した液となる．</w:t>
      </w:r>
    </w:p>
    <w:p w14:paraId="4FBBDDD6" w14:textId="77777777" w:rsidR="00E90909" w:rsidRPr="009F543E" w:rsidRDefault="00E90909">
      <w:pPr>
        <w:pStyle w:val="a5"/>
        <w:rPr>
          <w:sz w:val="18"/>
        </w:rPr>
      </w:pPr>
      <w:r w:rsidRPr="009F543E">
        <w:rPr>
          <w:rFonts w:hint="eastAsia"/>
          <w:sz w:val="18"/>
        </w:rPr>
        <w:t>２　製　法</w:t>
      </w:r>
    </w:p>
    <w:p w14:paraId="753A4D74" w14:textId="77777777" w:rsidR="00E90909" w:rsidRPr="009F543E" w:rsidRDefault="00E90909">
      <w:pPr>
        <w:pStyle w:val="a5"/>
        <w:rPr>
          <w:sz w:val="18"/>
        </w:rPr>
      </w:pPr>
      <w:r w:rsidRPr="009F543E">
        <w:rPr>
          <w:rFonts w:hint="eastAsia"/>
          <w:sz w:val="18"/>
        </w:rPr>
        <w:t>２．１　原　材　料</w:t>
      </w:r>
    </w:p>
    <w:p w14:paraId="58BA5EDD" w14:textId="77777777" w:rsidR="00E90909" w:rsidRPr="009F543E" w:rsidRDefault="00E90909">
      <w:pPr>
        <w:pStyle w:val="a5"/>
        <w:rPr>
          <w:sz w:val="18"/>
        </w:rPr>
      </w:pPr>
      <w:r w:rsidRPr="009F543E">
        <w:rPr>
          <w:rFonts w:hint="eastAsia"/>
          <w:sz w:val="18"/>
        </w:rPr>
        <w:t>２．１．１　シード・ロット</w:t>
      </w:r>
    </w:p>
    <w:p w14:paraId="00D62AB7" w14:textId="77777777" w:rsidR="00E90909" w:rsidRPr="009F543E" w:rsidRDefault="00E90909">
      <w:pPr>
        <w:pStyle w:val="a5"/>
        <w:ind w:leftChars="86" w:left="181" w:firstLineChars="100" w:firstLine="180"/>
        <w:rPr>
          <w:sz w:val="18"/>
        </w:rPr>
      </w:pPr>
      <w:r w:rsidRPr="009F543E">
        <w:rPr>
          <w:rFonts w:hint="eastAsia"/>
          <w:sz w:val="18"/>
        </w:rPr>
        <w:t>本剤の製造には，カルメット・ゲラン菌（コンノート株）のプライマリー・シード・ロットを培養し，適当量分注し，凍結乾燥したセカンダリー・シード・ロットを用いる．凍結乾燥したセカンダリー・シード・ロットは３．１の試験を行い，合格したものは，</w:t>
      </w:r>
      <w:r w:rsidR="0088029B" w:rsidRPr="009F543E">
        <w:rPr>
          <w:rFonts w:hint="eastAsia"/>
          <w:sz w:val="18"/>
        </w:rPr>
        <w:t>－</w:t>
      </w:r>
      <w:r w:rsidRPr="009F543E">
        <w:rPr>
          <w:rFonts w:hint="eastAsia"/>
          <w:sz w:val="18"/>
        </w:rPr>
        <w:t>20℃以下で保存する．</w:t>
      </w:r>
    </w:p>
    <w:p w14:paraId="33316D92" w14:textId="77777777" w:rsidR="00E90909" w:rsidRPr="009F543E" w:rsidRDefault="00E90909">
      <w:pPr>
        <w:pStyle w:val="a5"/>
        <w:rPr>
          <w:sz w:val="18"/>
        </w:rPr>
      </w:pPr>
      <w:r w:rsidRPr="009F543E">
        <w:rPr>
          <w:rFonts w:hint="eastAsia"/>
          <w:sz w:val="18"/>
        </w:rPr>
        <w:t>２．１．２　培地</w:t>
      </w:r>
    </w:p>
    <w:p w14:paraId="0A4551A3" w14:textId="77777777" w:rsidR="00E90909" w:rsidRPr="009F543E" w:rsidRDefault="00E90909">
      <w:pPr>
        <w:pStyle w:val="a5"/>
        <w:rPr>
          <w:sz w:val="18"/>
        </w:rPr>
      </w:pPr>
      <w:r w:rsidRPr="009F543E">
        <w:rPr>
          <w:rFonts w:hint="eastAsia"/>
          <w:sz w:val="18"/>
        </w:rPr>
        <w:t xml:space="preserve">　　２．２　に規定するものを用いる．</w:t>
      </w:r>
    </w:p>
    <w:p w14:paraId="20597FCB" w14:textId="77777777" w:rsidR="00E90909" w:rsidRPr="009F543E" w:rsidRDefault="00E90909">
      <w:pPr>
        <w:pStyle w:val="a5"/>
        <w:rPr>
          <w:sz w:val="18"/>
        </w:rPr>
      </w:pPr>
      <w:r w:rsidRPr="009F543E">
        <w:rPr>
          <w:rFonts w:hint="eastAsia"/>
          <w:sz w:val="18"/>
        </w:rPr>
        <w:t>２．２　製剤用菌</w:t>
      </w:r>
    </w:p>
    <w:p w14:paraId="248858F7" w14:textId="77777777" w:rsidR="00E90909" w:rsidRPr="009F543E" w:rsidRDefault="00E90909">
      <w:pPr>
        <w:pStyle w:val="a5"/>
        <w:rPr>
          <w:sz w:val="18"/>
        </w:rPr>
      </w:pPr>
      <w:r w:rsidRPr="009F543E">
        <w:rPr>
          <w:rFonts w:hint="eastAsia"/>
          <w:sz w:val="18"/>
        </w:rPr>
        <w:t>２．２．１　種培養</w:t>
      </w:r>
    </w:p>
    <w:p w14:paraId="1DC9BF22" w14:textId="77777777" w:rsidR="00E90909" w:rsidRPr="009F543E" w:rsidRDefault="00E90909">
      <w:pPr>
        <w:pStyle w:val="a5"/>
        <w:ind w:leftChars="86" w:left="181" w:firstLineChars="100" w:firstLine="180"/>
        <w:rPr>
          <w:sz w:val="18"/>
        </w:rPr>
      </w:pPr>
      <w:r w:rsidRPr="009F543E">
        <w:rPr>
          <w:rFonts w:hint="eastAsia"/>
          <w:sz w:val="18"/>
        </w:rPr>
        <w:t>セカンダリー・シード・ロットをソートン培地で懸濁し，グリセリン水馬鈴</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しょ</w:t>
            </w:r>
          </w:rt>
          <w:rubyBase>
            <w:r w:rsidR="00694CE4" w:rsidRPr="009F543E">
              <w:rPr>
                <w:rFonts w:ascii="ZWAdobeF" w:hAnsi="ZWAdobeF" w:cs="ZWAdobeF"/>
                <w:sz w:val="2"/>
                <w:szCs w:val="2"/>
              </w:rPr>
              <w:t>E</w:t>
            </w:r>
            <w:r w:rsidR="00E90909" w:rsidRPr="009F543E">
              <w:rPr>
                <w:rFonts w:hint="eastAsia"/>
                <w:sz w:val="18"/>
              </w:rPr>
              <w:t>薯</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培地に植え，37±</w:t>
      </w:r>
      <w:r w:rsidR="005A7695" w:rsidRPr="009F543E">
        <w:rPr>
          <w:rFonts w:hint="eastAsia"/>
          <w:sz w:val="18"/>
        </w:rPr>
        <w:t>１</w:t>
      </w:r>
      <w:r w:rsidRPr="009F543E">
        <w:rPr>
          <w:rFonts w:hint="eastAsia"/>
          <w:sz w:val="18"/>
        </w:rPr>
        <w:t>℃で14日間培養し，発育した菌膜を種培養とする．</w:t>
      </w:r>
    </w:p>
    <w:p w14:paraId="5FB62A71" w14:textId="77777777" w:rsidR="00E90909" w:rsidRPr="009F543E" w:rsidRDefault="00E90909">
      <w:pPr>
        <w:pStyle w:val="a5"/>
        <w:rPr>
          <w:sz w:val="18"/>
        </w:rPr>
      </w:pPr>
      <w:r w:rsidRPr="009F543E">
        <w:rPr>
          <w:rFonts w:hint="eastAsia"/>
          <w:sz w:val="18"/>
        </w:rPr>
        <w:t>２．２．２　菌の培養と採取</w:t>
      </w:r>
    </w:p>
    <w:p w14:paraId="6A872440" w14:textId="77777777" w:rsidR="00E90909" w:rsidRPr="009F543E" w:rsidRDefault="00E90909">
      <w:pPr>
        <w:pStyle w:val="a5"/>
        <w:ind w:leftChars="86" w:left="181" w:firstLineChars="100" w:firstLine="180"/>
        <w:rPr>
          <w:sz w:val="18"/>
        </w:rPr>
      </w:pPr>
      <w:r w:rsidRPr="009F543E">
        <w:rPr>
          <w:rFonts w:hint="eastAsia"/>
          <w:sz w:val="18"/>
        </w:rPr>
        <w:t>種培養をソートン培地に浮かべて植え，37±</w:t>
      </w:r>
      <w:r w:rsidR="008165AE" w:rsidRPr="009F543E">
        <w:rPr>
          <w:rFonts w:hint="eastAsia"/>
          <w:sz w:val="18"/>
        </w:rPr>
        <w:t>１</w:t>
      </w:r>
      <w:r w:rsidRPr="009F543E">
        <w:rPr>
          <w:rFonts w:hint="eastAsia"/>
          <w:sz w:val="18"/>
        </w:rPr>
        <w:t>℃で</w:t>
      </w:r>
      <w:r w:rsidR="002D637C" w:rsidRPr="009F543E">
        <w:rPr>
          <w:rFonts w:hint="eastAsia"/>
          <w:sz w:val="18"/>
        </w:rPr>
        <w:t>６</w:t>
      </w:r>
      <w:r w:rsidRPr="009F543E">
        <w:rPr>
          <w:rFonts w:hint="eastAsia"/>
          <w:sz w:val="18"/>
        </w:rPr>
        <w:t>日から</w:t>
      </w:r>
      <w:r w:rsidR="002D637C" w:rsidRPr="009F543E">
        <w:rPr>
          <w:rFonts w:hint="eastAsia"/>
          <w:sz w:val="18"/>
        </w:rPr>
        <w:t>９</w:t>
      </w:r>
      <w:r w:rsidRPr="009F543E">
        <w:rPr>
          <w:rFonts w:hint="eastAsia"/>
          <w:sz w:val="18"/>
        </w:rPr>
        <w:t>日までの間培養する．この培養を</w:t>
      </w:r>
      <w:r w:rsidR="005F4830" w:rsidRPr="009F543E">
        <w:rPr>
          <w:rFonts w:hint="eastAsia"/>
          <w:sz w:val="18"/>
        </w:rPr>
        <w:t>３</w:t>
      </w:r>
      <w:r w:rsidRPr="009F543E">
        <w:rPr>
          <w:rFonts w:hint="eastAsia"/>
          <w:sz w:val="18"/>
        </w:rPr>
        <w:t>回繰り返す．</w:t>
      </w:r>
      <w:r w:rsidR="00C479CF" w:rsidRPr="009F543E">
        <w:rPr>
          <w:rFonts w:hint="eastAsia"/>
          <w:sz w:val="18"/>
        </w:rPr>
        <w:t>全培養期間は21日を超えないようにする．</w:t>
      </w:r>
      <w:r w:rsidRPr="009F543E">
        <w:rPr>
          <w:rFonts w:hint="eastAsia"/>
          <w:sz w:val="18"/>
        </w:rPr>
        <w:t>培地表面に発育した菌膜だけをろ過等の方法で採取する．</w:t>
      </w:r>
    </w:p>
    <w:p w14:paraId="5D86A2AF" w14:textId="77777777" w:rsidR="00E90909" w:rsidRPr="009F543E" w:rsidRDefault="00E90909">
      <w:pPr>
        <w:pStyle w:val="a5"/>
        <w:ind w:firstLineChars="200" w:firstLine="360"/>
        <w:rPr>
          <w:sz w:val="18"/>
        </w:rPr>
      </w:pPr>
      <w:r w:rsidRPr="009F543E">
        <w:rPr>
          <w:rFonts w:hint="eastAsia"/>
          <w:sz w:val="18"/>
        </w:rPr>
        <w:t>ただし，最終バルクは，プライマリー・シード・ロットから数えて</w:t>
      </w:r>
      <w:r w:rsidR="002D637C" w:rsidRPr="009F543E">
        <w:rPr>
          <w:rFonts w:hint="eastAsia"/>
          <w:sz w:val="18"/>
        </w:rPr>
        <w:t>７</w:t>
      </w:r>
      <w:r w:rsidRPr="009F543E">
        <w:rPr>
          <w:rFonts w:hint="eastAsia"/>
          <w:sz w:val="18"/>
        </w:rPr>
        <w:t>代の継代を超えてはならない．</w:t>
      </w:r>
    </w:p>
    <w:p w14:paraId="111C01F2" w14:textId="77777777" w:rsidR="00E90909" w:rsidRPr="009F543E" w:rsidRDefault="00E90909">
      <w:pPr>
        <w:pStyle w:val="a5"/>
        <w:ind w:firstLineChars="200" w:firstLine="360"/>
        <w:rPr>
          <w:sz w:val="18"/>
        </w:rPr>
      </w:pPr>
      <w:r w:rsidRPr="009F543E">
        <w:rPr>
          <w:rFonts w:hint="eastAsia"/>
          <w:sz w:val="18"/>
        </w:rPr>
        <w:t>カルメット・ゲラン菌（コンノート株）の培養終了時，培地について，３．２の試験を行う．</w:t>
      </w:r>
    </w:p>
    <w:p w14:paraId="7A8369BE" w14:textId="77777777" w:rsidR="00E90909" w:rsidRPr="009F543E" w:rsidRDefault="00E90909">
      <w:pPr>
        <w:pStyle w:val="a5"/>
        <w:rPr>
          <w:sz w:val="18"/>
        </w:rPr>
      </w:pPr>
      <w:r w:rsidRPr="009F543E">
        <w:rPr>
          <w:rFonts w:hint="eastAsia"/>
          <w:sz w:val="18"/>
        </w:rPr>
        <w:t>２．２．３　処理</w:t>
      </w:r>
    </w:p>
    <w:p w14:paraId="1E7C8D25" w14:textId="77777777" w:rsidR="00E90909" w:rsidRPr="009F543E" w:rsidRDefault="00E90909">
      <w:pPr>
        <w:pStyle w:val="a5"/>
        <w:ind w:leftChars="86" w:left="181" w:firstLineChars="100" w:firstLine="180"/>
        <w:rPr>
          <w:sz w:val="18"/>
        </w:rPr>
      </w:pPr>
      <w:r w:rsidRPr="009F543E">
        <w:rPr>
          <w:rFonts w:hint="eastAsia"/>
          <w:sz w:val="18"/>
        </w:rPr>
        <w:t>カルメット・ゲラン菌（コンノート株）を適当な方法で処理し，1.5</w:t>
      </w:r>
      <w:r w:rsidR="005A7695" w:rsidRPr="009F543E">
        <w:rPr>
          <w:rFonts w:hint="eastAsia"/>
          <w:sz w:val="18"/>
        </w:rPr>
        <w:t>ｗ／ｖ％ Ｌ</w:t>
      </w:r>
      <w:r w:rsidR="007D60B0" w:rsidRPr="009F543E">
        <w:rPr>
          <w:rFonts w:hint="eastAsia"/>
          <w:sz w:val="18"/>
        </w:rPr>
        <w:t>‐</w:t>
      </w:r>
      <w:r w:rsidRPr="009F543E">
        <w:rPr>
          <w:rFonts w:hint="eastAsia"/>
          <w:sz w:val="18"/>
        </w:rPr>
        <w:t>グルタミン酸ナトリウム溶液を加えて磨砕し，これを製剤用菌とする．</w:t>
      </w:r>
    </w:p>
    <w:p w14:paraId="2B3F864E" w14:textId="77777777" w:rsidR="00E90909" w:rsidRPr="009F543E" w:rsidRDefault="00E90909">
      <w:pPr>
        <w:pStyle w:val="a5"/>
        <w:rPr>
          <w:sz w:val="18"/>
        </w:rPr>
      </w:pPr>
      <w:r w:rsidRPr="009F543E">
        <w:rPr>
          <w:rFonts w:hint="eastAsia"/>
          <w:sz w:val="18"/>
        </w:rPr>
        <w:t>２．３　最終バルク及び小分</w:t>
      </w:r>
    </w:p>
    <w:p w14:paraId="3F102B36" w14:textId="77777777" w:rsidR="00E90909" w:rsidRPr="009F543E" w:rsidRDefault="00E90909">
      <w:pPr>
        <w:pStyle w:val="a5"/>
        <w:ind w:left="180" w:hangingChars="100" w:hanging="180"/>
        <w:rPr>
          <w:sz w:val="18"/>
        </w:rPr>
      </w:pPr>
      <w:r w:rsidRPr="009F543E">
        <w:rPr>
          <w:rFonts w:hint="eastAsia"/>
          <w:sz w:val="18"/>
        </w:rPr>
        <w:t xml:space="preserve">　　製剤用菌を取り，菌体湿</w:t>
      </w:r>
      <w:r w:rsidR="004340CD" w:rsidRPr="009F543E">
        <w:rPr>
          <w:rFonts w:hint="eastAsia"/>
          <w:sz w:val="18"/>
        </w:rPr>
        <w:t>質</w:t>
      </w:r>
      <w:r w:rsidRPr="009F543E">
        <w:rPr>
          <w:rFonts w:hint="eastAsia"/>
          <w:sz w:val="18"/>
        </w:rPr>
        <w:t>量が95mg</w:t>
      </w:r>
      <w:r w:rsidR="005A7695" w:rsidRPr="009F543E">
        <w:rPr>
          <w:rFonts w:hint="eastAsia"/>
          <w:sz w:val="18"/>
        </w:rPr>
        <w:t>／</w:t>
      </w:r>
      <w:r w:rsidRPr="009F543E">
        <w:rPr>
          <w:rFonts w:hint="eastAsia"/>
          <w:sz w:val="18"/>
        </w:rPr>
        <w:t>mLで，</w:t>
      </w:r>
      <w:r w:rsidR="000E75E4" w:rsidRPr="009F543E">
        <w:rPr>
          <w:rFonts w:hint="eastAsia"/>
          <w:sz w:val="18"/>
        </w:rPr>
        <w:t>Ｌ</w:t>
      </w:r>
      <w:r w:rsidR="007D60B0" w:rsidRPr="009F543E">
        <w:rPr>
          <w:rFonts w:hint="eastAsia"/>
          <w:sz w:val="18"/>
        </w:rPr>
        <w:t>‐</w:t>
      </w:r>
      <w:r w:rsidRPr="009F543E">
        <w:rPr>
          <w:rFonts w:hint="eastAsia"/>
          <w:sz w:val="18"/>
        </w:rPr>
        <w:t>グルタミン酸ナトリウム濃度が5</w:t>
      </w:r>
      <w:r w:rsidR="005A7695" w:rsidRPr="009F543E">
        <w:rPr>
          <w:rFonts w:hint="eastAsia"/>
          <w:sz w:val="18"/>
        </w:rPr>
        <w:t>ｗ／ｖ％</w:t>
      </w:r>
      <w:r w:rsidRPr="009F543E">
        <w:rPr>
          <w:rFonts w:hint="eastAsia"/>
          <w:sz w:val="18"/>
        </w:rPr>
        <w:t>となるように調製し，最終バルクとする．最終バルクについて，３．３の試験を行う．</w:t>
      </w:r>
    </w:p>
    <w:p w14:paraId="6A569E64" w14:textId="77777777" w:rsidR="00E90909" w:rsidRPr="009F543E" w:rsidRDefault="00E90909">
      <w:pPr>
        <w:pStyle w:val="a5"/>
        <w:rPr>
          <w:sz w:val="18"/>
        </w:rPr>
      </w:pPr>
      <w:r w:rsidRPr="009F543E">
        <w:rPr>
          <w:rFonts w:hint="eastAsia"/>
          <w:sz w:val="18"/>
        </w:rPr>
        <w:t xml:space="preserve">　　最終バルクを3.6mLずつ分注し，凍結乾燥し，81mg</w:t>
      </w:r>
      <w:r w:rsidR="005A7695" w:rsidRPr="009F543E">
        <w:rPr>
          <w:rFonts w:hint="eastAsia"/>
          <w:sz w:val="18"/>
        </w:rPr>
        <w:t>／</w:t>
      </w:r>
      <w:r w:rsidRPr="009F543E">
        <w:rPr>
          <w:rFonts w:hint="eastAsia"/>
          <w:sz w:val="18"/>
        </w:rPr>
        <w:t>容器の乾燥菌体を含む小分製品を得る．</w:t>
      </w:r>
    </w:p>
    <w:p w14:paraId="18075220" w14:textId="77777777" w:rsidR="00E90909" w:rsidRPr="009F543E" w:rsidRDefault="00E90909">
      <w:pPr>
        <w:pStyle w:val="a5"/>
        <w:rPr>
          <w:sz w:val="18"/>
        </w:rPr>
      </w:pPr>
      <w:r w:rsidRPr="009F543E">
        <w:rPr>
          <w:rFonts w:hint="eastAsia"/>
          <w:sz w:val="18"/>
        </w:rPr>
        <w:t>３　試　験</w:t>
      </w:r>
    </w:p>
    <w:p w14:paraId="6BE64966" w14:textId="77777777" w:rsidR="00E90909" w:rsidRPr="009F543E" w:rsidRDefault="00E90909">
      <w:pPr>
        <w:pStyle w:val="a5"/>
        <w:rPr>
          <w:sz w:val="18"/>
        </w:rPr>
      </w:pPr>
      <w:r w:rsidRPr="009F543E">
        <w:rPr>
          <w:rFonts w:hint="eastAsia"/>
          <w:sz w:val="18"/>
        </w:rPr>
        <w:t>３．１　シード・ロットの試験</w:t>
      </w:r>
    </w:p>
    <w:p w14:paraId="7C9ABB99" w14:textId="77777777" w:rsidR="00E90909" w:rsidRPr="009F543E" w:rsidRDefault="00E90909">
      <w:pPr>
        <w:pStyle w:val="a5"/>
        <w:rPr>
          <w:sz w:val="18"/>
        </w:rPr>
      </w:pPr>
      <w:r w:rsidRPr="009F543E">
        <w:rPr>
          <w:rFonts w:hint="eastAsia"/>
          <w:sz w:val="18"/>
        </w:rPr>
        <w:t xml:space="preserve">　　セカンダリー・シード・ロットについて，以下の試験を行う．</w:t>
      </w:r>
    </w:p>
    <w:p w14:paraId="571BCC00" w14:textId="77777777" w:rsidR="00E90909" w:rsidRPr="009F543E" w:rsidRDefault="00E90909">
      <w:pPr>
        <w:pStyle w:val="a5"/>
        <w:rPr>
          <w:sz w:val="18"/>
        </w:rPr>
      </w:pPr>
      <w:r w:rsidRPr="009F543E">
        <w:rPr>
          <w:rFonts w:hint="eastAsia"/>
          <w:sz w:val="18"/>
        </w:rPr>
        <w:t>３．１．１　有毒結核菌否定試験</w:t>
      </w:r>
    </w:p>
    <w:p w14:paraId="606DF9BC" w14:textId="77777777" w:rsidR="00E90909" w:rsidRPr="009F543E" w:rsidRDefault="00E90909">
      <w:pPr>
        <w:pStyle w:val="a5"/>
        <w:ind w:left="180" w:hangingChars="100" w:hanging="180"/>
        <w:rPr>
          <w:sz w:val="18"/>
        </w:rPr>
      </w:pPr>
      <w:r w:rsidRPr="009F543E">
        <w:rPr>
          <w:rFonts w:hint="eastAsia"/>
          <w:sz w:val="18"/>
        </w:rPr>
        <w:t xml:space="preserve">　　３．４．８を準用して有毒結核菌否定試験を行う．ただし，使用するモルモットは1</w:t>
      </w:r>
      <w:r w:rsidR="00C479CF" w:rsidRPr="009F543E">
        <w:rPr>
          <w:rFonts w:hint="eastAsia"/>
          <w:sz w:val="18"/>
        </w:rPr>
        <w:t>0</w:t>
      </w:r>
      <w:r w:rsidRPr="009F543E">
        <w:rPr>
          <w:rFonts w:hint="eastAsia"/>
          <w:sz w:val="18"/>
        </w:rPr>
        <w:t>匹以上とし，</w:t>
      </w:r>
      <w:r w:rsidR="003B40BD" w:rsidRPr="009F543E">
        <w:rPr>
          <w:rFonts w:hint="eastAsia"/>
          <w:sz w:val="18"/>
        </w:rPr>
        <w:t>少なくとも42日間</w:t>
      </w:r>
      <w:r w:rsidRPr="009F543E">
        <w:rPr>
          <w:rFonts w:hint="eastAsia"/>
          <w:sz w:val="18"/>
        </w:rPr>
        <w:t>観察する．試験を行ったモルモットの</w:t>
      </w:r>
      <w:r w:rsidR="005A7695" w:rsidRPr="009F543E">
        <w:rPr>
          <w:rFonts w:hint="eastAsia"/>
          <w:sz w:val="18"/>
        </w:rPr>
        <w:t>１／３</w:t>
      </w:r>
      <w:r w:rsidRPr="009F543E">
        <w:rPr>
          <w:rFonts w:hint="eastAsia"/>
          <w:sz w:val="18"/>
        </w:rPr>
        <w:t>以上が，進行性の結核病変以外の原因で死亡した場合は，再試験を行う．</w:t>
      </w:r>
    </w:p>
    <w:p w14:paraId="7612840D" w14:textId="77777777" w:rsidR="00E90909" w:rsidRPr="009F543E" w:rsidRDefault="00E90909">
      <w:pPr>
        <w:pStyle w:val="a5"/>
        <w:rPr>
          <w:sz w:val="18"/>
        </w:rPr>
      </w:pPr>
      <w:r w:rsidRPr="009F543E">
        <w:rPr>
          <w:rFonts w:hint="eastAsia"/>
          <w:sz w:val="18"/>
        </w:rPr>
        <w:t>３．２　菌培養後の試験</w:t>
      </w:r>
    </w:p>
    <w:p w14:paraId="3F60CFFF" w14:textId="77777777" w:rsidR="00E90909" w:rsidRPr="009F543E" w:rsidRDefault="00E90909">
      <w:pPr>
        <w:pStyle w:val="a5"/>
        <w:rPr>
          <w:sz w:val="18"/>
        </w:rPr>
      </w:pPr>
      <w:r w:rsidRPr="009F543E">
        <w:rPr>
          <w:rFonts w:hint="eastAsia"/>
          <w:sz w:val="18"/>
        </w:rPr>
        <w:t xml:space="preserve">　　カルメット・ゲラン菌（コンノート株）の培養終了時の培地は澄明でなければならない．</w:t>
      </w:r>
    </w:p>
    <w:p w14:paraId="00184B6C" w14:textId="77777777" w:rsidR="00E90909" w:rsidRPr="009F543E" w:rsidRDefault="00E90909">
      <w:pPr>
        <w:pStyle w:val="a5"/>
        <w:rPr>
          <w:sz w:val="18"/>
        </w:rPr>
      </w:pPr>
      <w:r w:rsidRPr="009F543E">
        <w:rPr>
          <w:rFonts w:hint="eastAsia"/>
          <w:sz w:val="18"/>
        </w:rPr>
        <w:t>３．３　最終バルクの試験</w:t>
      </w:r>
    </w:p>
    <w:p w14:paraId="3F122349" w14:textId="77777777" w:rsidR="00E90909" w:rsidRPr="009F543E" w:rsidRDefault="00E90909">
      <w:pPr>
        <w:pStyle w:val="a5"/>
        <w:rPr>
          <w:sz w:val="18"/>
        </w:rPr>
      </w:pPr>
      <w:r w:rsidRPr="009F543E">
        <w:rPr>
          <w:rFonts w:hint="eastAsia"/>
          <w:sz w:val="18"/>
        </w:rPr>
        <w:t>３．３．１　無菌試験</w:t>
      </w:r>
    </w:p>
    <w:p w14:paraId="35E07213" w14:textId="77777777" w:rsidR="00E90909" w:rsidRPr="009F543E" w:rsidRDefault="00E90909">
      <w:pPr>
        <w:pStyle w:val="a5"/>
        <w:ind w:left="360" w:hangingChars="200" w:hanging="360"/>
        <w:rPr>
          <w:sz w:val="18"/>
        </w:rPr>
      </w:pPr>
      <w:r w:rsidRPr="009F543E">
        <w:rPr>
          <w:rFonts w:hint="eastAsia"/>
          <w:sz w:val="18"/>
        </w:rPr>
        <w:lastRenderedPageBreak/>
        <w:t xml:space="preserve">　　一般試験法の無菌試験法を準用して試験するとき，適合しなければならない．ただし，液状チオグリコール酸培地Ⅰ及びソイビーン・カゼイン・ダイジェスト培地各10本について，それぞれ100mLの培地に検体</w:t>
      </w:r>
      <w:r w:rsidR="005A7695" w:rsidRPr="009F543E">
        <w:rPr>
          <w:rFonts w:hint="eastAsia"/>
          <w:sz w:val="18"/>
        </w:rPr>
        <w:t>１</w:t>
      </w:r>
      <w:r w:rsidRPr="009F543E">
        <w:rPr>
          <w:rFonts w:hint="eastAsia"/>
          <w:sz w:val="18"/>
        </w:rPr>
        <w:t>mLを接種する．</w:t>
      </w:r>
    </w:p>
    <w:p w14:paraId="7E85201C" w14:textId="77777777" w:rsidR="00E90909" w:rsidRPr="009F543E" w:rsidRDefault="00E90909">
      <w:pPr>
        <w:pStyle w:val="a5"/>
        <w:rPr>
          <w:sz w:val="18"/>
        </w:rPr>
      </w:pPr>
      <w:r w:rsidRPr="009F543E">
        <w:rPr>
          <w:rFonts w:hint="eastAsia"/>
          <w:sz w:val="18"/>
        </w:rPr>
        <w:t>３．４　小分製品の試験</w:t>
      </w:r>
    </w:p>
    <w:p w14:paraId="542DD0E0" w14:textId="77777777" w:rsidR="00E90909" w:rsidRPr="009F543E" w:rsidRDefault="00E90909">
      <w:pPr>
        <w:pStyle w:val="a5"/>
        <w:rPr>
          <w:sz w:val="18"/>
        </w:rPr>
      </w:pPr>
      <w:r w:rsidRPr="009F543E">
        <w:rPr>
          <w:rFonts w:hint="eastAsia"/>
          <w:sz w:val="18"/>
        </w:rPr>
        <w:t xml:space="preserve">　　小分製品について，次の試験を行う．</w:t>
      </w:r>
    </w:p>
    <w:p w14:paraId="7CB30134" w14:textId="77777777" w:rsidR="00E90909" w:rsidRPr="009F543E" w:rsidRDefault="00E90909">
      <w:pPr>
        <w:pStyle w:val="a5"/>
        <w:rPr>
          <w:sz w:val="18"/>
        </w:rPr>
      </w:pPr>
      <w:r w:rsidRPr="009F543E">
        <w:rPr>
          <w:rFonts w:hint="eastAsia"/>
          <w:sz w:val="18"/>
        </w:rPr>
        <w:t>３．４．１　含湿度試験</w:t>
      </w:r>
    </w:p>
    <w:p w14:paraId="7A42344E" w14:textId="77777777" w:rsidR="00E90909" w:rsidRPr="009F543E" w:rsidRDefault="00E90909">
      <w:pPr>
        <w:pStyle w:val="a5"/>
        <w:rPr>
          <w:sz w:val="18"/>
        </w:rPr>
      </w:pPr>
      <w:r w:rsidRPr="009F543E">
        <w:rPr>
          <w:rFonts w:hint="eastAsia"/>
          <w:sz w:val="18"/>
        </w:rPr>
        <w:t xml:space="preserve">　　一般試験法の含湿度測定法を準用して試験するとき，3.4</w:t>
      </w:r>
      <w:r w:rsidR="005A7695" w:rsidRPr="009F543E">
        <w:rPr>
          <w:rFonts w:hint="eastAsia"/>
          <w:sz w:val="18"/>
        </w:rPr>
        <w:t>％</w:t>
      </w:r>
      <w:r w:rsidRPr="009F543E">
        <w:rPr>
          <w:rFonts w:hint="eastAsia"/>
          <w:sz w:val="18"/>
        </w:rPr>
        <w:t>以下でなければならない．</w:t>
      </w:r>
    </w:p>
    <w:p w14:paraId="58DD7D76" w14:textId="77777777" w:rsidR="00E90909" w:rsidRPr="009F543E" w:rsidRDefault="00E90909">
      <w:pPr>
        <w:pStyle w:val="a5"/>
        <w:rPr>
          <w:sz w:val="18"/>
        </w:rPr>
      </w:pPr>
      <w:r w:rsidRPr="009F543E">
        <w:rPr>
          <w:rFonts w:hint="eastAsia"/>
          <w:sz w:val="18"/>
        </w:rPr>
        <w:t xml:space="preserve">３．４．２　</w:t>
      </w:r>
      <w:r w:rsidR="005A7695" w:rsidRPr="009F543E">
        <w:rPr>
          <w:rFonts w:hint="eastAsia"/>
          <w:sz w:val="18"/>
        </w:rPr>
        <w:t>ｐＨ</w:t>
      </w:r>
      <w:r w:rsidRPr="009F543E">
        <w:rPr>
          <w:rFonts w:hint="eastAsia"/>
          <w:sz w:val="18"/>
        </w:rPr>
        <w:t>試験</w:t>
      </w:r>
    </w:p>
    <w:p w14:paraId="4422EBB6" w14:textId="77777777" w:rsidR="00E90909" w:rsidRPr="009F543E" w:rsidRDefault="00E90909">
      <w:pPr>
        <w:pStyle w:val="a5"/>
        <w:rPr>
          <w:sz w:val="18"/>
        </w:rPr>
      </w:pPr>
      <w:r w:rsidRPr="009F543E">
        <w:rPr>
          <w:rFonts w:hint="eastAsia"/>
          <w:sz w:val="18"/>
        </w:rPr>
        <w:t xml:space="preserve">　　一般試験法の</w:t>
      </w:r>
      <w:r w:rsidR="005A7695" w:rsidRPr="009F543E">
        <w:rPr>
          <w:rFonts w:hint="eastAsia"/>
          <w:sz w:val="18"/>
        </w:rPr>
        <w:t>ｐＨ</w:t>
      </w:r>
      <w:r w:rsidRPr="009F543E">
        <w:rPr>
          <w:rFonts w:hint="eastAsia"/>
          <w:sz w:val="18"/>
        </w:rPr>
        <w:t>測定法を準用して試験するとき，6.8</w:t>
      </w:r>
      <w:r w:rsidR="002E61FD" w:rsidRPr="009F543E">
        <w:rPr>
          <w:rFonts w:hint="eastAsia"/>
          <w:sz w:val="18"/>
        </w:rPr>
        <w:t>～</w:t>
      </w:r>
      <w:r w:rsidRPr="009F543E">
        <w:rPr>
          <w:rFonts w:hint="eastAsia"/>
          <w:sz w:val="18"/>
        </w:rPr>
        <w:t>7.2でなければならない．</w:t>
      </w:r>
    </w:p>
    <w:p w14:paraId="0AB988C7" w14:textId="77777777" w:rsidR="00E90909" w:rsidRPr="009F543E" w:rsidRDefault="00E90909">
      <w:pPr>
        <w:pStyle w:val="a5"/>
        <w:rPr>
          <w:sz w:val="18"/>
        </w:rPr>
      </w:pPr>
      <w:r w:rsidRPr="009F543E">
        <w:rPr>
          <w:rFonts w:hint="eastAsia"/>
          <w:sz w:val="18"/>
        </w:rPr>
        <w:t>３．４．３　浸透圧比</w:t>
      </w:r>
    </w:p>
    <w:p w14:paraId="0AC0DDBD" w14:textId="77777777" w:rsidR="00E90909" w:rsidRPr="009F543E" w:rsidRDefault="00E90909">
      <w:pPr>
        <w:pStyle w:val="a5"/>
        <w:ind w:left="180" w:hangingChars="100" w:hanging="180"/>
        <w:rPr>
          <w:sz w:val="18"/>
        </w:rPr>
      </w:pPr>
      <w:r w:rsidRPr="009F543E">
        <w:rPr>
          <w:rFonts w:hint="eastAsia"/>
          <w:sz w:val="18"/>
        </w:rPr>
        <w:t xml:space="preserve">　　小分製品を表示に従って懸濁し，生理食塩液40mLを加えて試料とし，日本薬局方一般試験法浸透圧測定法の浸透圧比の項を準用して試験するとき，その値は，1.0</w:t>
      </w:r>
      <w:r w:rsidR="002E61FD" w:rsidRPr="009F543E">
        <w:rPr>
          <w:rFonts w:hint="eastAsia"/>
          <w:sz w:val="18"/>
        </w:rPr>
        <w:t>～</w:t>
      </w:r>
      <w:r w:rsidRPr="009F543E">
        <w:rPr>
          <w:rFonts w:hint="eastAsia"/>
          <w:sz w:val="18"/>
        </w:rPr>
        <w:t>1.2でなければならない．</w:t>
      </w:r>
    </w:p>
    <w:p w14:paraId="24074BEA" w14:textId="77777777" w:rsidR="00E90909" w:rsidRPr="009F543E" w:rsidRDefault="00E90909">
      <w:pPr>
        <w:pStyle w:val="a5"/>
        <w:rPr>
          <w:sz w:val="18"/>
        </w:rPr>
      </w:pPr>
      <w:r w:rsidRPr="009F543E">
        <w:rPr>
          <w:rFonts w:hint="eastAsia"/>
          <w:sz w:val="18"/>
        </w:rPr>
        <w:t>３．４．４　染色試験</w:t>
      </w:r>
    </w:p>
    <w:p w14:paraId="46F828F3" w14:textId="77777777" w:rsidR="00E90909" w:rsidRPr="009F543E" w:rsidRDefault="00E90909">
      <w:pPr>
        <w:pStyle w:val="a5"/>
        <w:ind w:left="180" w:hangingChars="100" w:hanging="180"/>
        <w:rPr>
          <w:sz w:val="18"/>
        </w:rPr>
      </w:pPr>
      <w:r w:rsidRPr="009F543E">
        <w:rPr>
          <w:rFonts w:hint="eastAsia"/>
          <w:sz w:val="18"/>
        </w:rPr>
        <w:t xml:space="preserve">　　検体を直接，又は生理食塩液で薄めてグラム染色法及び抗酸性染色法を行うとき，染色標本には本質において定めてある含有細菌以外のものを認めてはならない．</w:t>
      </w:r>
    </w:p>
    <w:p w14:paraId="3947BD0E" w14:textId="77777777" w:rsidR="00E90909" w:rsidRPr="009F543E" w:rsidRDefault="00E90909">
      <w:pPr>
        <w:pStyle w:val="a5"/>
        <w:rPr>
          <w:sz w:val="18"/>
        </w:rPr>
      </w:pPr>
      <w:r w:rsidRPr="009F543E">
        <w:rPr>
          <w:rFonts w:hint="eastAsia"/>
          <w:sz w:val="18"/>
        </w:rPr>
        <w:t>３．４．５　無菌試験</w:t>
      </w:r>
    </w:p>
    <w:p w14:paraId="102CA691" w14:textId="77777777" w:rsidR="00E90909" w:rsidRPr="009F543E" w:rsidRDefault="00E90909">
      <w:pPr>
        <w:pStyle w:val="a5"/>
        <w:ind w:left="180" w:hangingChars="100" w:hanging="180"/>
        <w:rPr>
          <w:sz w:val="18"/>
        </w:rPr>
      </w:pPr>
      <w:r w:rsidRPr="009F543E">
        <w:rPr>
          <w:rFonts w:hint="eastAsia"/>
          <w:sz w:val="18"/>
        </w:rPr>
        <w:t xml:space="preserve">　　一般試験法の無菌試験法を準用して試験するとき，適合しなければならない．ただし，抜取小分容器数は20本とし，培地それぞれについて，</w:t>
      </w:r>
      <w:r w:rsidR="005A7695" w:rsidRPr="009F543E">
        <w:rPr>
          <w:rFonts w:hint="eastAsia"/>
          <w:sz w:val="18"/>
        </w:rPr>
        <w:t>１</w:t>
      </w:r>
      <w:r w:rsidRPr="009F543E">
        <w:rPr>
          <w:rFonts w:hint="eastAsia"/>
          <w:sz w:val="18"/>
        </w:rPr>
        <w:t>容器当たりの接種量は</w:t>
      </w:r>
      <w:r w:rsidR="005A7695" w:rsidRPr="009F543E">
        <w:rPr>
          <w:rFonts w:hint="eastAsia"/>
          <w:sz w:val="18"/>
        </w:rPr>
        <w:t>１</w:t>
      </w:r>
      <w:r w:rsidRPr="009F543E">
        <w:rPr>
          <w:rFonts w:hint="eastAsia"/>
          <w:sz w:val="18"/>
        </w:rPr>
        <w:t>mL，各培地の容量は80mLとする．</w:t>
      </w:r>
    </w:p>
    <w:p w14:paraId="1BFED268" w14:textId="77777777" w:rsidR="00E90909" w:rsidRPr="009F543E" w:rsidRDefault="00E90909">
      <w:pPr>
        <w:pStyle w:val="a5"/>
        <w:rPr>
          <w:sz w:val="18"/>
        </w:rPr>
      </w:pPr>
      <w:r w:rsidRPr="009F543E">
        <w:rPr>
          <w:rFonts w:hint="eastAsia"/>
          <w:sz w:val="18"/>
        </w:rPr>
        <w:t>３．４．６　菌量測定試験</w:t>
      </w:r>
    </w:p>
    <w:p w14:paraId="19DAAF6F" w14:textId="77777777" w:rsidR="00E90909" w:rsidRPr="009F543E" w:rsidRDefault="00E90909">
      <w:pPr>
        <w:pStyle w:val="a5"/>
        <w:ind w:left="180" w:hangingChars="100" w:hanging="180"/>
        <w:rPr>
          <w:sz w:val="18"/>
        </w:rPr>
      </w:pPr>
      <w:r w:rsidRPr="009F543E">
        <w:rPr>
          <w:rFonts w:hint="eastAsia"/>
          <w:sz w:val="18"/>
        </w:rPr>
        <w:t xml:space="preserve">　　日本薬局方一般試験法質量偏差試験法の注射剤の内容物質量測定方法に従って内容物質量を測定するとき，250mg以下でなければならない．</w:t>
      </w:r>
    </w:p>
    <w:p w14:paraId="7588EC05" w14:textId="77777777" w:rsidR="00E90909" w:rsidRPr="009F543E" w:rsidRDefault="00E90909">
      <w:pPr>
        <w:pStyle w:val="a5"/>
        <w:rPr>
          <w:sz w:val="18"/>
        </w:rPr>
      </w:pPr>
      <w:r w:rsidRPr="009F543E">
        <w:rPr>
          <w:rFonts w:hint="eastAsia"/>
          <w:sz w:val="18"/>
        </w:rPr>
        <w:t>３．４．７　力価試験</w:t>
      </w:r>
    </w:p>
    <w:p w14:paraId="20D36C96" w14:textId="77777777" w:rsidR="00E90909" w:rsidRPr="009F543E" w:rsidRDefault="00E90909">
      <w:pPr>
        <w:pStyle w:val="a5"/>
        <w:rPr>
          <w:sz w:val="18"/>
        </w:rPr>
      </w:pPr>
      <w:r w:rsidRPr="009F543E">
        <w:rPr>
          <w:rFonts w:hint="eastAsia"/>
          <w:sz w:val="18"/>
        </w:rPr>
        <w:t xml:space="preserve">　　定量培養による生菌単位測定法によって行う．</w:t>
      </w:r>
    </w:p>
    <w:p w14:paraId="69F97834" w14:textId="77777777" w:rsidR="00E90909" w:rsidRPr="009F543E" w:rsidRDefault="00E90909">
      <w:pPr>
        <w:pStyle w:val="a5"/>
        <w:ind w:firstLineChars="100" w:firstLine="180"/>
        <w:rPr>
          <w:sz w:val="18"/>
        </w:rPr>
      </w:pPr>
      <w:r w:rsidRPr="009F543E">
        <w:rPr>
          <w:rFonts w:hint="eastAsia"/>
          <w:sz w:val="18"/>
        </w:rPr>
        <w:t>３．４．７．１　試料</w:t>
      </w:r>
    </w:p>
    <w:p w14:paraId="22854832" w14:textId="77777777" w:rsidR="00E90909" w:rsidRPr="009F543E" w:rsidRDefault="00E90909">
      <w:pPr>
        <w:pStyle w:val="a5"/>
        <w:ind w:left="360" w:hangingChars="200" w:hanging="360"/>
        <w:rPr>
          <w:sz w:val="18"/>
        </w:rPr>
      </w:pPr>
      <w:r w:rsidRPr="009F543E">
        <w:rPr>
          <w:rFonts w:hint="eastAsia"/>
          <w:sz w:val="18"/>
        </w:rPr>
        <w:t xml:space="preserve">　　　小分製品</w:t>
      </w:r>
      <w:r w:rsidR="000E75E4" w:rsidRPr="009F543E">
        <w:rPr>
          <w:rFonts w:hint="eastAsia"/>
          <w:sz w:val="18"/>
        </w:rPr>
        <w:t>６</w:t>
      </w:r>
      <w:r w:rsidRPr="009F543E">
        <w:rPr>
          <w:rFonts w:hint="eastAsia"/>
          <w:sz w:val="18"/>
        </w:rPr>
        <w:t>本をそれぞれ表示に従って懸濁し，更に0.025</w:t>
      </w:r>
      <w:r w:rsidR="005A7695" w:rsidRPr="009F543E">
        <w:rPr>
          <w:rFonts w:hint="eastAsia"/>
          <w:sz w:val="18"/>
        </w:rPr>
        <w:t>％</w:t>
      </w:r>
      <w:r w:rsidRPr="009F543E">
        <w:rPr>
          <w:rFonts w:hint="eastAsia"/>
          <w:sz w:val="18"/>
        </w:rPr>
        <w:t>のポリソルベート80を含むソートン液体培地で希釈し，</w:t>
      </w:r>
      <w:r w:rsidR="005A7695" w:rsidRPr="009F543E">
        <w:rPr>
          <w:rFonts w:hint="eastAsia"/>
          <w:sz w:val="18"/>
        </w:rPr>
        <w:t>２</w:t>
      </w:r>
      <w:r w:rsidRPr="009F543E">
        <w:rPr>
          <w:rFonts w:hint="eastAsia"/>
          <w:sz w:val="18"/>
        </w:rPr>
        <w:t>×10</w:t>
      </w:r>
      <w:r w:rsidR="00A75018" w:rsidRPr="009F543E">
        <w:rPr>
          <w:rFonts w:hint="eastAsia"/>
          <w:sz w:val="18"/>
          <w:vertAlign w:val="superscript"/>
        </w:rPr>
        <w:t>６</w:t>
      </w:r>
      <w:r w:rsidRPr="009F543E">
        <w:rPr>
          <w:rFonts w:hint="eastAsia"/>
          <w:sz w:val="18"/>
        </w:rPr>
        <w:t>倍希釈液を調製し，試料溶液とする．これを更に</w:t>
      </w:r>
      <w:r w:rsidR="005A7695" w:rsidRPr="009F543E">
        <w:rPr>
          <w:rFonts w:hint="eastAsia"/>
          <w:sz w:val="18"/>
        </w:rPr>
        <w:t>２</w:t>
      </w:r>
      <w:r w:rsidRPr="009F543E">
        <w:rPr>
          <w:rFonts w:hint="eastAsia"/>
          <w:sz w:val="18"/>
        </w:rPr>
        <w:t>倍希釈し，</w:t>
      </w:r>
      <w:r w:rsidR="005A7695" w:rsidRPr="009F543E">
        <w:rPr>
          <w:rFonts w:hint="eastAsia"/>
          <w:sz w:val="18"/>
        </w:rPr>
        <w:t>１／２</w:t>
      </w:r>
      <w:r w:rsidRPr="009F543E">
        <w:rPr>
          <w:rFonts w:hint="eastAsia"/>
          <w:sz w:val="18"/>
        </w:rPr>
        <w:t>試料溶液（</w:t>
      </w:r>
      <w:r w:rsidR="005A7695" w:rsidRPr="009F543E">
        <w:rPr>
          <w:rFonts w:hint="eastAsia"/>
          <w:sz w:val="18"/>
        </w:rPr>
        <w:t>４</w:t>
      </w:r>
      <w:r w:rsidRPr="009F543E">
        <w:rPr>
          <w:rFonts w:hint="eastAsia"/>
          <w:sz w:val="18"/>
        </w:rPr>
        <w:t>×10</w:t>
      </w:r>
      <w:r w:rsidR="00A75018" w:rsidRPr="009F543E">
        <w:rPr>
          <w:rFonts w:hint="eastAsia"/>
          <w:sz w:val="18"/>
          <w:vertAlign w:val="superscript"/>
        </w:rPr>
        <w:t>６</w:t>
      </w:r>
      <w:r w:rsidRPr="009F543E">
        <w:rPr>
          <w:rFonts w:hint="eastAsia"/>
          <w:sz w:val="18"/>
        </w:rPr>
        <w:t>倍）とする．</w:t>
      </w:r>
    </w:p>
    <w:p w14:paraId="6E2F6FD1" w14:textId="77777777" w:rsidR="00E90909" w:rsidRPr="009F543E" w:rsidRDefault="00E90909">
      <w:pPr>
        <w:pStyle w:val="a5"/>
        <w:ind w:firstLineChars="100" w:firstLine="180"/>
        <w:rPr>
          <w:sz w:val="18"/>
        </w:rPr>
      </w:pPr>
      <w:r w:rsidRPr="009F543E">
        <w:rPr>
          <w:rFonts w:hint="eastAsia"/>
          <w:sz w:val="18"/>
        </w:rPr>
        <w:t>３．４．７．２　試験</w:t>
      </w:r>
    </w:p>
    <w:p w14:paraId="2CE193F9" w14:textId="77777777" w:rsidR="00E90909" w:rsidRPr="009F543E" w:rsidRDefault="00E90909">
      <w:pPr>
        <w:pStyle w:val="a5"/>
        <w:ind w:left="360" w:hangingChars="200" w:hanging="360"/>
        <w:rPr>
          <w:sz w:val="18"/>
        </w:rPr>
      </w:pPr>
      <w:r w:rsidRPr="009F543E">
        <w:rPr>
          <w:rFonts w:hint="eastAsia"/>
          <w:sz w:val="18"/>
        </w:rPr>
        <w:t xml:space="preserve">　　　試料溶液及び</w:t>
      </w:r>
      <w:r w:rsidR="005A7695" w:rsidRPr="009F543E">
        <w:rPr>
          <w:rFonts w:hint="eastAsia"/>
          <w:sz w:val="18"/>
        </w:rPr>
        <w:t>１／２</w:t>
      </w:r>
      <w:r w:rsidRPr="009F543E">
        <w:rPr>
          <w:rFonts w:hint="eastAsia"/>
          <w:sz w:val="18"/>
        </w:rPr>
        <w:t>試料溶液について，各10本のレーベンシュタイン・イエンセン斜面培地に0.1mLずつ接種し，36±</w:t>
      </w:r>
      <w:r w:rsidR="005A7695" w:rsidRPr="009F543E">
        <w:rPr>
          <w:rFonts w:hint="eastAsia"/>
          <w:sz w:val="18"/>
        </w:rPr>
        <w:t>２</w:t>
      </w:r>
      <w:r w:rsidRPr="009F543E">
        <w:rPr>
          <w:rFonts w:hint="eastAsia"/>
          <w:sz w:val="18"/>
        </w:rPr>
        <w:t>℃で</w:t>
      </w:r>
      <w:r w:rsidR="008165AE" w:rsidRPr="009F543E">
        <w:rPr>
          <w:rFonts w:hint="eastAsia"/>
          <w:sz w:val="18"/>
        </w:rPr>
        <w:t>４</w:t>
      </w:r>
      <w:r w:rsidRPr="009F543E">
        <w:rPr>
          <w:rFonts w:hint="eastAsia"/>
          <w:sz w:val="18"/>
        </w:rPr>
        <w:t>週間培養して生じる集落数を計測し，各容器の集落数を算出する．</w:t>
      </w:r>
    </w:p>
    <w:p w14:paraId="64F6726C" w14:textId="77777777" w:rsidR="00E90909" w:rsidRPr="009F543E" w:rsidRDefault="00E90909">
      <w:pPr>
        <w:pStyle w:val="a5"/>
        <w:ind w:firstLineChars="200" w:firstLine="360"/>
        <w:rPr>
          <w:sz w:val="18"/>
        </w:rPr>
      </w:pPr>
      <w:r w:rsidRPr="009F543E">
        <w:rPr>
          <w:rFonts w:hint="eastAsia"/>
          <w:sz w:val="18"/>
        </w:rPr>
        <w:t>以下の場合，試験は成立し，当該容器の試験結果を判定値の算出に用いる．</w:t>
      </w:r>
    </w:p>
    <w:p w14:paraId="5D909790" w14:textId="06CBC183" w:rsidR="00E90909" w:rsidRPr="009F543E" w:rsidRDefault="00E90909">
      <w:pPr>
        <w:pStyle w:val="a5"/>
        <w:ind w:firstLineChars="200" w:firstLine="360"/>
        <w:rPr>
          <w:sz w:val="18"/>
        </w:rPr>
      </w:pPr>
      <w:r w:rsidRPr="009F543E">
        <w:rPr>
          <w:rFonts w:hint="eastAsia"/>
          <w:sz w:val="18"/>
        </w:rPr>
        <w:t>①</w:t>
      </w:r>
      <w:r w:rsidR="00FB6D72">
        <w:rPr>
          <w:rFonts w:hint="eastAsia"/>
          <w:sz w:val="18"/>
        </w:rPr>
        <w:t xml:space="preserve">　</w:t>
      </w:r>
      <w:r w:rsidRPr="009F543E">
        <w:rPr>
          <w:rFonts w:hint="eastAsia"/>
          <w:sz w:val="18"/>
        </w:rPr>
        <w:t>試料溶液及び</w:t>
      </w:r>
      <w:r w:rsidR="005A7695" w:rsidRPr="009F543E">
        <w:rPr>
          <w:rFonts w:hint="eastAsia"/>
          <w:sz w:val="18"/>
        </w:rPr>
        <w:t>１／２</w:t>
      </w:r>
      <w:r w:rsidRPr="009F543E">
        <w:rPr>
          <w:rFonts w:hint="eastAsia"/>
          <w:sz w:val="18"/>
        </w:rPr>
        <w:t>試料溶液の集落数の平均の比が1.30</w:t>
      </w:r>
      <w:r w:rsidR="002E61FD" w:rsidRPr="009F543E">
        <w:rPr>
          <w:rFonts w:hint="eastAsia"/>
          <w:sz w:val="18"/>
        </w:rPr>
        <w:t>～</w:t>
      </w:r>
      <w:r w:rsidRPr="009F543E">
        <w:rPr>
          <w:rFonts w:hint="eastAsia"/>
          <w:sz w:val="18"/>
        </w:rPr>
        <w:t>2.70の範囲内であるとき．</w:t>
      </w:r>
    </w:p>
    <w:p w14:paraId="0F135299" w14:textId="7C9DE73E" w:rsidR="00E90909" w:rsidRPr="009F543E" w:rsidRDefault="00E90909">
      <w:pPr>
        <w:pStyle w:val="a5"/>
        <w:ind w:firstLineChars="200" w:firstLine="360"/>
        <w:rPr>
          <w:sz w:val="18"/>
        </w:rPr>
      </w:pPr>
      <w:r w:rsidRPr="009F543E">
        <w:rPr>
          <w:rFonts w:hint="eastAsia"/>
          <w:sz w:val="18"/>
        </w:rPr>
        <w:t>②</w:t>
      </w:r>
      <w:r w:rsidR="00FB6D72">
        <w:rPr>
          <w:rFonts w:hint="eastAsia"/>
          <w:sz w:val="18"/>
        </w:rPr>
        <w:t xml:space="preserve">　</w:t>
      </w:r>
      <w:r w:rsidRPr="009F543E">
        <w:rPr>
          <w:rFonts w:hint="eastAsia"/>
          <w:sz w:val="18"/>
        </w:rPr>
        <w:t>試料溶液及び</w:t>
      </w:r>
      <w:r w:rsidR="005A7695" w:rsidRPr="009F543E">
        <w:rPr>
          <w:rFonts w:hint="eastAsia"/>
          <w:sz w:val="18"/>
        </w:rPr>
        <w:t>１／２</w:t>
      </w:r>
      <w:r w:rsidRPr="009F543E">
        <w:rPr>
          <w:rFonts w:hint="eastAsia"/>
          <w:sz w:val="18"/>
        </w:rPr>
        <w:t>試料溶液を接種した培地の集落数の平均が</w:t>
      </w:r>
      <w:r w:rsidR="005A7695" w:rsidRPr="009F543E">
        <w:rPr>
          <w:rFonts w:hint="eastAsia"/>
          <w:sz w:val="18"/>
        </w:rPr>
        <w:t>５</w:t>
      </w:r>
      <w:r w:rsidR="002E61FD" w:rsidRPr="009F543E">
        <w:rPr>
          <w:rFonts w:hint="eastAsia"/>
          <w:sz w:val="18"/>
        </w:rPr>
        <w:t>～</w:t>
      </w:r>
      <w:r w:rsidRPr="009F543E">
        <w:rPr>
          <w:rFonts w:hint="eastAsia"/>
          <w:sz w:val="18"/>
        </w:rPr>
        <w:t>50の範囲内であるとき．</w:t>
      </w:r>
    </w:p>
    <w:p w14:paraId="73545E8B" w14:textId="77777777" w:rsidR="00E90909" w:rsidRPr="009F543E" w:rsidRDefault="00E90909">
      <w:pPr>
        <w:pStyle w:val="a5"/>
        <w:ind w:firstLineChars="100" w:firstLine="180"/>
        <w:rPr>
          <w:sz w:val="18"/>
        </w:rPr>
      </w:pPr>
      <w:r w:rsidRPr="009F543E">
        <w:rPr>
          <w:rFonts w:hint="eastAsia"/>
          <w:sz w:val="18"/>
        </w:rPr>
        <w:t>３．４．７．３　判定</w:t>
      </w:r>
    </w:p>
    <w:p w14:paraId="06BBE5B9" w14:textId="77777777" w:rsidR="00E90909" w:rsidRPr="009F543E" w:rsidRDefault="00E90909">
      <w:pPr>
        <w:pStyle w:val="a5"/>
        <w:rPr>
          <w:sz w:val="18"/>
        </w:rPr>
      </w:pPr>
      <w:r w:rsidRPr="009F543E">
        <w:rPr>
          <w:rFonts w:hint="eastAsia"/>
          <w:sz w:val="18"/>
        </w:rPr>
        <w:t xml:space="preserve">　　　試験が成立した全容器の集落数の幾何平均を計算するとき，集落数は1.8×10</w:t>
      </w:r>
      <w:r w:rsidR="00A75018" w:rsidRPr="009F543E">
        <w:rPr>
          <w:rFonts w:hint="eastAsia"/>
          <w:sz w:val="18"/>
          <w:vertAlign w:val="superscript"/>
        </w:rPr>
        <w:t>８</w:t>
      </w:r>
      <w:r w:rsidR="002E61FD" w:rsidRPr="009F543E">
        <w:rPr>
          <w:rFonts w:hint="eastAsia"/>
          <w:sz w:val="18"/>
        </w:rPr>
        <w:t>～</w:t>
      </w:r>
      <w:r w:rsidRPr="009F543E">
        <w:rPr>
          <w:rFonts w:hint="eastAsia"/>
          <w:sz w:val="18"/>
        </w:rPr>
        <w:t>19.2×10</w:t>
      </w:r>
      <w:r w:rsidR="00A75018" w:rsidRPr="009F543E">
        <w:rPr>
          <w:rFonts w:hint="eastAsia"/>
          <w:sz w:val="18"/>
          <w:vertAlign w:val="superscript"/>
        </w:rPr>
        <w:t>８</w:t>
      </w:r>
      <w:r w:rsidR="00EC575E" w:rsidRPr="009F543E">
        <w:rPr>
          <w:rFonts w:hint="eastAsia"/>
          <w:sz w:val="18"/>
        </w:rPr>
        <w:t>／</w:t>
      </w:r>
      <w:r w:rsidRPr="009F543E">
        <w:rPr>
          <w:rFonts w:hint="eastAsia"/>
          <w:sz w:val="18"/>
        </w:rPr>
        <w:t>容器でなければならない．</w:t>
      </w:r>
    </w:p>
    <w:p w14:paraId="71689AFC" w14:textId="77777777" w:rsidR="00E90909" w:rsidRPr="009F543E" w:rsidRDefault="00E90909">
      <w:pPr>
        <w:pStyle w:val="a5"/>
        <w:ind w:left="360" w:hangingChars="200" w:hanging="360"/>
        <w:rPr>
          <w:sz w:val="18"/>
        </w:rPr>
      </w:pPr>
      <w:r w:rsidRPr="009F543E">
        <w:rPr>
          <w:rFonts w:hint="eastAsia"/>
          <w:sz w:val="18"/>
        </w:rPr>
        <w:t xml:space="preserve">　　　判定値の算出に用いる容器数が</w:t>
      </w:r>
      <w:r w:rsidR="00506903" w:rsidRPr="009F543E">
        <w:rPr>
          <w:rFonts w:hint="eastAsia"/>
          <w:sz w:val="18"/>
        </w:rPr>
        <w:t>５</w:t>
      </w:r>
      <w:r w:rsidRPr="009F543E">
        <w:rPr>
          <w:rFonts w:hint="eastAsia"/>
          <w:sz w:val="18"/>
        </w:rPr>
        <w:t>本未満のときは再試験を行う．試験の結果，力価が規格外であるときは，</w:t>
      </w:r>
      <w:r w:rsidR="00506903" w:rsidRPr="009F543E">
        <w:rPr>
          <w:rFonts w:hint="eastAsia"/>
          <w:sz w:val="18"/>
        </w:rPr>
        <w:t>１</w:t>
      </w:r>
      <w:r w:rsidRPr="009F543E">
        <w:rPr>
          <w:rFonts w:hint="eastAsia"/>
          <w:sz w:val="18"/>
        </w:rPr>
        <w:t>回に限り再試験を行う．再試験を行った場合は，初回の試験を含むすべての結果で判定する．</w:t>
      </w:r>
    </w:p>
    <w:p w14:paraId="550E98E7" w14:textId="77777777" w:rsidR="00E90909" w:rsidRPr="009F543E" w:rsidRDefault="00E90909">
      <w:pPr>
        <w:pStyle w:val="a5"/>
        <w:rPr>
          <w:sz w:val="18"/>
        </w:rPr>
      </w:pPr>
      <w:r w:rsidRPr="009F543E">
        <w:rPr>
          <w:rFonts w:hint="eastAsia"/>
          <w:sz w:val="18"/>
        </w:rPr>
        <w:t>３．４．８　有毒結核菌否定試験</w:t>
      </w:r>
    </w:p>
    <w:p w14:paraId="2C0CAA5D" w14:textId="77777777" w:rsidR="00E90909" w:rsidRPr="009F543E" w:rsidRDefault="00E90909">
      <w:pPr>
        <w:pStyle w:val="a5"/>
        <w:rPr>
          <w:sz w:val="18"/>
        </w:rPr>
      </w:pPr>
      <w:r w:rsidRPr="009F543E">
        <w:rPr>
          <w:rFonts w:hint="eastAsia"/>
          <w:sz w:val="18"/>
        </w:rPr>
        <w:t xml:space="preserve">　　小分製品</w:t>
      </w:r>
      <w:r w:rsidR="00506903" w:rsidRPr="009F543E">
        <w:rPr>
          <w:rFonts w:hint="eastAsia"/>
          <w:sz w:val="18"/>
        </w:rPr>
        <w:t>４</w:t>
      </w:r>
      <w:r w:rsidRPr="009F543E">
        <w:rPr>
          <w:rFonts w:hint="eastAsia"/>
          <w:sz w:val="18"/>
        </w:rPr>
        <w:t>容器をそれぞれ表示に従って懸濁し，この液を混合し13.3倍希釈し試料溶液とする．</w:t>
      </w:r>
    </w:p>
    <w:p w14:paraId="7CF08075" w14:textId="77777777" w:rsidR="00E90909" w:rsidRPr="009F543E" w:rsidRDefault="00E90909">
      <w:pPr>
        <w:pStyle w:val="a5"/>
        <w:rPr>
          <w:sz w:val="18"/>
        </w:rPr>
      </w:pPr>
      <w:r w:rsidRPr="009F543E">
        <w:rPr>
          <w:rFonts w:hint="eastAsia"/>
          <w:sz w:val="18"/>
        </w:rPr>
        <w:t xml:space="preserve">　体重250</w:t>
      </w:r>
      <w:r w:rsidR="002E61FD" w:rsidRPr="009F543E">
        <w:rPr>
          <w:rFonts w:hint="eastAsia"/>
          <w:sz w:val="18"/>
        </w:rPr>
        <w:t>～</w:t>
      </w:r>
      <w:r w:rsidRPr="009F543E">
        <w:rPr>
          <w:rFonts w:hint="eastAsia"/>
          <w:sz w:val="18"/>
        </w:rPr>
        <w:t>400</w:t>
      </w:r>
      <w:r w:rsidR="00506903" w:rsidRPr="009F543E">
        <w:rPr>
          <w:rFonts w:hint="eastAsia"/>
          <w:sz w:val="18"/>
        </w:rPr>
        <w:t>ｇ</w:t>
      </w:r>
      <w:r w:rsidRPr="009F543E">
        <w:rPr>
          <w:rFonts w:hint="eastAsia"/>
          <w:sz w:val="18"/>
        </w:rPr>
        <w:t>でツベルクリン反応陰性のモルモット</w:t>
      </w:r>
      <w:r w:rsidR="00506903" w:rsidRPr="009F543E">
        <w:rPr>
          <w:rFonts w:hint="eastAsia"/>
          <w:sz w:val="18"/>
        </w:rPr>
        <w:t>７</w:t>
      </w:r>
      <w:r w:rsidRPr="009F543E">
        <w:rPr>
          <w:rFonts w:hint="eastAsia"/>
          <w:sz w:val="18"/>
        </w:rPr>
        <w:t>匹の大</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たい</w:t>
            </w:r>
          </w:rt>
          <w:rubyBase>
            <w:r w:rsidR="00694CE4" w:rsidRPr="009F543E">
              <w:rPr>
                <w:rFonts w:ascii="ZWAdobeF" w:hAnsi="ZWAdobeF" w:cs="ZWAdobeF"/>
                <w:sz w:val="2"/>
                <w:szCs w:val="2"/>
              </w:rPr>
              <w:t>E</w:t>
            </w:r>
            <w:r w:rsidR="00E90909" w:rsidRPr="009F543E">
              <w:rPr>
                <w:rFonts w:hint="eastAsia"/>
                <w:sz w:val="18"/>
              </w:rPr>
              <w:t>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部皮下に試料溶液</w:t>
      </w:r>
      <w:r w:rsidR="00506903" w:rsidRPr="009F543E">
        <w:rPr>
          <w:rFonts w:hint="eastAsia"/>
          <w:sz w:val="18"/>
        </w:rPr>
        <w:t>２</w:t>
      </w:r>
      <w:r w:rsidRPr="009F543E">
        <w:rPr>
          <w:rFonts w:hint="eastAsia"/>
          <w:sz w:val="18"/>
        </w:rPr>
        <w:t>mLを注射して</w:t>
      </w:r>
      <w:r w:rsidR="00506903" w:rsidRPr="009F543E">
        <w:rPr>
          <w:rFonts w:hint="eastAsia"/>
          <w:sz w:val="18"/>
        </w:rPr>
        <w:t>６</w:t>
      </w:r>
      <w:r w:rsidRPr="009F543E">
        <w:rPr>
          <w:rFonts w:hint="eastAsia"/>
          <w:sz w:val="18"/>
        </w:rPr>
        <w:t>週間以上観察する．</w:t>
      </w:r>
    </w:p>
    <w:p w14:paraId="45CB1361" w14:textId="1AB343B6" w:rsidR="00972084" w:rsidRDefault="00E90909" w:rsidP="00972084">
      <w:pPr>
        <w:pStyle w:val="a5"/>
        <w:ind w:left="180" w:hangingChars="100" w:hanging="180"/>
        <w:rPr>
          <w:sz w:val="18"/>
        </w:rPr>
      </w:pPr>
      <w:r w:rsidRPr="009F543E">
        <w:rPr>
          <w:rFonts w:hint="eastAsia"/>
          <w:sz w:val="18"/>
        </w:rPr>
        <w:t xml:space="preserve">　</w:t>
      </w:r>
      <w:r w:rsidR="00972084">
        <w:rPr>
          <w:rFonts w:hint="eastAsia"/>
          <w:sz w:val="18"/>
        </w:rPr>
        <w:t xml:space="preserve">　</w:t>
      </w:r>
      <w:r w:rsidRPr="009F543E">
        <w:rPr>
          <w:rFonts w:hint="eastAsia"/>
          <w:sz w:val="18"/>
        </w:rPr>
        <w:t>観察期間の終わりに剖検するとき，軽度で治</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ゆ</w:t>
            </w:r>
          </w:rt>
          <w:rubyBase>
            <w:r w:rsidR="00694CE4" w:rsidRPr="009F543E">
              <w:rPr>
                <w:rFonts w:ascii="ZWAdobeF" w:hAnsi="ZWAdobeF" w:cs="ZWAdobeF"/>
                <w:sz w:val="2"/>
                <w:szCs w:val="2"/>
              </w:rPr>
              <w:t>E</w:t>
            </w:r>
            <w:r w:rsidR="00E90909" w:rsidRPr="009F543E">
              <w:rPr>
                <w:rFonts w:hint="eastAsia"/>
                <w:sz w:val="18"/>
              </w:rPr>
              <w:t>癒</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傾向のある変化のほかには，進行性の結核病変その他の異常を示しては</w:t>
      </w:r>
      <w:r w:rsidRPr="009F543E">
        <w:rPr>
          <w:rFonts w:hint="eastAsia"/>
          <w:sz w:val="18"/>
        </w:rPr>
        <w:lastRenderedPageBreak/>
        <w:t>ならない．また，観察期間中に死亡したモルモットについても，剖検するとき，進行性の結核病変を示してはならない．</w:t>
      </w:r>
    </w:p>
    <w:p w14:paraId="232BABDE" w14:textId="3BF1C97A" w:rsidR="00E90909" w:rsidRPr="009F543E" w:rsidRDefault="00E90909" w:rsidP="00972084">
      <w:pPr>
        <w:pStyle w:val="a5"/>
        <w:ind w:leftChars="100" w:left="210" w:firstLineChars="100" w:firstLine="180"/>
        <w:rPr>
          <w:sz w:val="18"/>
        </w:rPr>
      </w:pPr>
      <w:r w:rsidRPr="009F543E">
        <w:rPr>
          <w:rFonts w:hint="eastAsia"/>
          <w:sz w:val="18"/>
        </w:rPr>
        <w:t>観察期間中に</w:t>
      </w:r>
      <w:r w:rsidR="00506903" w:rsidRPr="009F543E">
        <w:rPr>
          <w:rFonts w:hint="eastAsia"/>
          <w:sz w:val="18"/>
        </w:rPr>
        <w:t>３</w:t>
      </w:r>
      <w:r w:rsidRPr="009F543E">
        <w:rPr>
          <w:rFonts w:hint="eastAsia"/>
          <w:sz w:val="18"/>
        </w:rPr>
        <w:t>匹以上のモルモットが死亡し，死亡したモルモットについて，進行性の結核病変が見られなかった場合は，</w:t>
      </w:r>
      <w:r w:rsidR="00506903" w:rsidRPr="009F543E">
        <w:rPr>
          <w:rFonts w:hint="eastAsia"/>
          <w:sz w:val="18"/>
        </w:rPr>
        <w:t>６</w:t>
      </w:r>
      <w:r w:rsidRPr="009F543E">
        <w:rPr>
          <w:rFonts w:hint="eastAsia"/>
          <w:sz w:val="18"/>
        </w:rPr>
        <w:t>匹以上のモルモット数で再試験を行う．再試験において</w:t>
      </w:r>
      <w:r w:rsidR="00506903" w:rsidRPr="009F543E">
        <w:rPr>
          <w:rFonts w:hint="eastAsia"/>
          <w:sz w:val="18"/>
        </w:rPr>
        <w:t>２</w:t>
      </w:r>
      <w:r w:rsidRPr="009F543E">
        <w:rPr>
          <w:rFonts w:hint="eastAsia"/>
          <w:sz w:val="18"/>
        </w:rPr>
        <w:t>匹以上のモルモットが死亡した場合は，不適合とする．</w:t>
      </w:r>
    </w:p>
    <w:p w14:paraId="5D6D2762" w14:textId="77777777" w:rsidR="00E90909" w:rsidRPr="009F543E" w:rsidRDefault="00E90909">
      <w:pPr>
        <w:pStyle w:val="a5"/>
        <w:rPr>
          <w:sz w:val="18"/>
        </w:rPr>
      </w:pPr>
      <w:r w:rsidRPr="009F543E">
        <w:rPr>
          <w:rFonts w:hint="eastAsia"/>
          <w:sz w:val="18"/>
        </w:rPr>
        <w:t>３．４．９　表示確認試験</w:t>
      </w:r>
    </w:p>
    <w:p w14:paraId="3F8CBC3C" w14:textId="77777777" w:rsidR="00E90909" w:rsidRPr="009F543E" w:rsidRDefault="00E90909">
      <w:pPr>
        <w:pStyle w:val="a5"/>
        <w:rPr>
          <w:sz w:val="18"/>
        </w:rPr>
      </w:pPr>
      <w:r w:rsidRPr="009F543E">
        <w:rPr>
          <w:rFonts w:hint="eastAsia"/>
          <w:sz w:val="18"/>
        </w:rPr>
        <w:t xml:space="preserve">　　染色検鏡して行う．</w:t>
      </w:r>
    </w:p>
    <w:p w14:paraId="151E1747" w14:textId="77777777" w:rsidR="00E90909" w:rsidRPr="009F543E" w:rsidRDefault="00E90909">
      <w:pPr>
        <w:pStyle w:val="a5"/>
        <w:rPr>
          <w:sz w:val="18"/>
        </w:rPr>
      </w:pPr>
      <w:r w:rsidRPr="009F543E">
        <w:rPr>
          <w:rFonts w:hint="eastAsia"/>
          <w:sz w:val="18"/>
        </w:rPr>
        <w:t>４　貯法及び有効期間</w:t>
      </w:r>
    </w:p>
    <w:p w14:paraId="3E6FAB3A" w14:textId="77777777" w:rsidR="00E90909" w:rsidRPr="009F543E" w:rsidRDefault="00E90909">
      <w:pPr>
        <w:pStyle w:val="a5"/>
        <w:rPr>
          <w:sz w:val="18"/>
        </w:rPr>
      </w:pPr>
      <w:r w:rsidRPr="009F543E">
        <w:rPr>
          <w:rFonts w:hint="eastAsia"/>
          <w:sz w:val="18"/>
        </w:rPr>
        <w:t xml:space="preserve">　　貯法は</w:t>
      </w:r>
      <w:r w:rsidR="00506903" w:rsidRPr="009F543E">
        <w:rPr>
          <w:rFonts w:hint="eastAsia"/>
          <w:sz w:val="18"/>
        </w:rPr>
        <w:t>２</w:t>
      </w:r>
      <w:r w:rsidR="002E61FD" w:rsidRPr="009F543E">
        <w:rPr>
          <w:rFonts w:hint="eastAsia"/>
          <w:sz w:val="18"/>
        </w:rPr>
        <w:t>～</w:t>
      </w:r>
      <w:r w:rsidR="00506903" w:rsidRPr="009F543E">
        <w:rPr>
          <w:rFonts w:hint="eastAsia"/>
          <w:sz w:val="18"/>
        </w:rPr>
        <w:t>８</w:t>
      </w:r>
      <w:r w:rsidRPr="009F543E">
        <w:rPr>
          <w:rFonts w:hint="eastAsia"/>
          <w:sz w:val="18"/>
        </w:rPr>
        <w:t>℃とし，有効期間は</w:t>
      </w:r>
      <w:r w:rsidR="00506903" w:rsidRPr="009F543E">
        <w:rPr>
          <w:rFonts w:hint="eastAsia"/>
          <w:sz w:val="18"/>
        </w:rPr>
        <w:t>２</w:t>
      </w:r>
      <w:r w:rsidRPr="009F543E">
        <w:rPr>
          <w:rFonts w:hint="eastAsia"/>
          <w:sz w:val="18"/>
        </w:rPr>
        <w:t>年とする．</w:t>
      </w:r>
    </w:p>
    <w:p w14:paraId="5D089EE5" w14:textId="77777777" w:rsidR="00E90909" w:rsidRPr="009F543E" w:rsidRDefault="00E90909">
      <w:pPr>
        <w:pStyle w:val="a5"/>
        <w:rPr>
          <w:sz w:val="18"/>
        </w:rPr>
      </w:pPr>
      <w:r w:rsidRPr="009F543E">
        <w:rPr>
          <w:rFonts w:hint="eastAsia"/>
          <w:sz w:val="18"/>
        </w:rPr>
        <w:t>５　そ　の　他</w:t>
      </w:r>
    </w:p>
    <w:p w14:paraId="2EC49454" w14:textId="77777777" w:rsidR="00E90909" w:rsidRPr="009F543E" w:rsidRDefault="00E90909">
      <w:pPr>
        <w:pStyle w:val="a5"/>
        <w:rPr>
          <w:sz w:val="18"/>
        </w:rPr>
      </w:pPr>
      <w:r w:rsidRPr="009F543E">
        <w:rPr>
          <w:rFonts w:hint="eastAsia"/>
          <w:sz w:val="18"/>
        </w:rPr>
        <w:t>５．１　小分容器</w:t>
      </w:r>
    </w:p>
    <w:p w14:paraId="467B2BE3" w14:textId="77777777" w:rsidR="00E90909" w:rsidRPr="009F543E" w:rsidRDefault="00E90909">
      <w:pPr>
        <w:pStyle w:val="a5"/>
        <w:ind w:left="180" w:hangingChars="100" w:hanging="180"/>
        <w:rPr>
          <w:sz w:val="18"/>
        </w:rPr>
      </w:pPr>
      <w:r w:rsidRPr="009F543E">
        <w:rPr>
          <w:rFonts w:hint="eastAsia"/>
          <w:sz w:val="18"/>
        </w:rPr>
        <w:t xml:space="preserve">　　着色容器の遮光性試験を除き，日本薬局方の注射剤用ガラス容器試験法の規格に適合する着色のガラス製小分容器を用い，ゴム栓を用いて密封する．</w:t>
      </w:r>
    </w:p>
    <w:p w14:paraId="7E4F8757" w14:textId="77777777" w:rsidR="00E90909" w:rsidRPr="009F543E" w:rsidRDefault="00E90909">
      <w:pPr>
        <w:pStyle w:val="a5"/>
        <w:rPr>
          <w:sz w:val="18"/>
        </w:rPr>
      </w:pPr>
      <w:r w:rsidRPr="009F543E">
        <w:rPr>
          <w:rFonts w:hint="eastAsia"/>
          <w:sz w:val="18"/>
        </w:rPr>
        <w:t>５．１．１　着色容器の遮光性試験</w:t>
      </w:r>
    </w:p>
    <w:p w14:paraId="4C0819AD" w14:textId="77777777" w:rsidR="00E90909" w:rsidRPr="009F543E" w:rsidRDefault="00E90909">
      <w:pPr>
        <w:pStyle w:val="a5"/>
        <w:ind w:left="180" w:hangingChars="100" w:hanging="180"/>
        <w:rPr>
          <w:sz w:val="18"/>
        </w:rPr>
      </w:pPr>
      <w:r w:rsidRPr="009F543E">
        <w:rPr>
          <w:rFonts w:hint="eastAsia"/>
          <w:sz w:val="18"/>
        </w:rPr>
        <w:t xml:space="preserve">　　日本薬局方の注射用ガラス容器試験法の着色容器の遮光性試験により試験を行うとき，波長290</w:t>
      </w:r>
      <w:r w:rsidR="002E61FD" w:rsidRPr="009F543E">
        <w:rPr>
          <w:rFonts w:hint="eastAsia"/>
          <w:sz w:val="18"/>
        </w:rPr>
        <w:t>～</w:t>
      </w:r>
      <w:r w:rsidRPr="009F543E">
        <w:rPr>
          <w:rFonts w:hint="eastAsia"/>
          <w:sz w:val="18"/>
        </w:rPr>
        <w:t>450nmの透過率はそれぞれ50</w:t>
      </w:r>
      <w:r w:rsidR="00506903" w:rsidRPr="009F543E">
        <w:rPr>
          <w:rFonts w:hint="eastAsia"/>
          <w:sz w:val="18"/>
        </w:rPr>
        <w:t>％</w:t>
      </w:r>
      <w:r w:rsidRPr="009F543E">
        <w:rPr>
          <w:rFonts w:hint="eastAsia"/>
          <w:sz w:val="18"/>
        </w:rPr>
        <w:t>以下でなければならない．</w:t>
      </w:r>
    </w:p>
    <w:p w14:paraId="6DCDF276" w14:textId="77777777" w:rsidR="00E90909" w:rsidRPr="009F543E" w:rsidRDefault="00E90909">
      <w:pPr>
        <w:pStyle w:val="a5"/>
        <w:rPr>
          <w:sz w:val="18"/>
        </w:rPr>
      </w:pPr>
      <w:r w:rsidRPr="009F543E">
        <w:rPr>
          <w:rFonts w:hint="eastAsia"/>
          <w:sz w:val="18"/>
        </w:rPr>
        <w:t>５．２　溶剤の添付</w:t>
      </w:r>
    </w:p>
    <w:p w14:paraId="10DB994C" w14:textId="77777777" w:rsidR="00E90909" w:rsidRPr="009F543E" w:rsidRDefault="00E90909">
      <w:pPr>
        <w:pStyle w:val="a5"/>
        <w:rPr>
          <w:sz w:val="18"/>
        </w:rPr>
      </w:pPr>
      <w:r w:rsidRPr="009F543E">
        <w:rPr>
          <w:rFonts w:hint="eastAsia"/>
          <w:sz w:val="18"/>
        </w:rPr>
        <w:t xml:space="preserve">　　専用の溶剤として，ポリソルベート80を含むリン酸塩緩衝塩化ナトリウム液</w:t>
      </w:r>
      <w:r w:rsidR="003B40BD" w:rsidRPr="009F543E">
        <w:rPr>
          <w:rFonts w:hint="eastAsia"/>
          <w:sz w:val="18"/>
        </w:rPr>
        <w:t>又は生理食塩液</w:t>
      </w:r>
      <w:r w:rsidRPr="009F543E">
        <w:rPr>
          <w:rFonts w:hint="eastAsia"/>
          <w:sz w:val="18"/>
        </w:rPr>
        <w:t>を添付する．</w:t>
      </w:r>
    </w:p>
    <w:p w14:paraId="5394B8F9" w14:textId="77777777" w:rsidR="0028326B" w:rsidRPr="009F543E" w:rsidRDefault="0028326B" w:rsidP="0028326B">
      <w:pPr>
        <w:pStyle w:val="a5"/>
        <w:ind w:left="210" w:hangingChars="100" w:hanging="210"/>
        <w:jc w:val="right"/>
        <w:rPr>
          <w:sz w:val="18"/>
        </w:rPr>
      </w:pPr>
      <w:hyperlink w:anchor="目次" w:history="1">
        <w:r w:rsidRPr="009F543E">
          <w:rPr>
            <w:rStyle w:val="aa"/>
            <w:rFonts w:hint="eastAsia"/>
            <w:sz w:val="18"/>
          </w:rPr>
          <w:t>目次へ戻る</w:t>
        </w:r>
      </w:hyperlink>
    </w:p>
    <w:p w14:paraId="0B89036C" w14:textId="77777777" w:rsidR="00E90909" w:rsidRPr="009F543E" w:rsidRDefault="00E90909">
      <w:pPr>
        <w:pStyle w:val="a5"/>
        <w:rPr>
          <w:sz w:val="18"/>
        </w:rPr>
      </w:pPr>
      <w:r w:rsidRPr="009F543E">
        <w:rPr>
          <w:sz w:val="18"/>
        </w:rPr>
        <w:br w:type="page"/>
      </w:r>
    </w:p>
    <w:p w14:paraId="22550D58" w14:textId="77777777" w:rsidR="00E90909" w:rsidRPr="009F543E" w:rsidRDefault="00E90909" w:rsidP="004D714E">
      <w:pPr>
        <w:pStyle w:val="31"/>
        <w:spacing w:before="360" w:after="360"/>
      </w:pPr>
      <w:bookmarkStart w:id="255" w:name="_Toc79981039"/>
      <w:bookmarkStart w:id="256" w:name="_Toc79983855"/>
      <w:bookmarkStart w:id="257" w:name="_Toc146294822"/>
      <w:bookmarkStart w:id="258" w:name="_Toc152693561"/>
      <w:bookmarkStart w:id="259" w:name="_Toc152694413"/>
      <w:bookmarkStart w:id="260" w:name="_Toc238760666"/>
      <w:r w:rsidRPr="009F543E">
        <w:rPr>
          <w:rFonts w:hint="eastAsia"/>
        </w:rPr>
        <w:lastRenderedPageBreak/>
        <w:t>乾燥</w:t>
      </w:r>
      <w:r w:rsidR="00506903" w:rsidRPr="009F543E">
        <w:rPr>
          <w:rFonts w:hint="eastAsia"/>
        </w:rPr>
        <w:t>ＢＣＧ</w:t>
      </w:r>
      <w:r w:rsidRPr="009F543E">
        <w:ruby>
          <w:rubyPr>
            <w:rubyAlign w:val="distributeSpace"/>
            <w:hps w:val="8"/>
            <w:hpsRaise w:val="16"/>
            <w:hpsBaseText w:val="20"/>
            <w:lid w:val="ja-JP"/>
          </w:rubyPr>
          <w:rt>
            <w:r w:rsidR="00E90909" w:rsidRPr="009F543E">
              <w:rPr>
                <w:rFonts w:hAnsi="ＭＳ 明朝" w:hint="eastAsia"/>
                <w:sz w:val="8"/>
              </w:rPr>
              <w:t>ぼうこう</w:t>
            </w:r>
          </w:rt>
          <w:rubyBase>
            <w:r w:rsidR="00E90909" w:rsidRPr="009F543E">
              <w:rPr>
                <w:rFonts w:hint="eastAsia"/>
              </w:rPr>
              <w:t>膀胱</w:t>
            </w:r>
          </w:rubyBase>
        </w:ruby>
      </w:r>
      <w:r w:rsidRPr="009F543E">
        <w:rPr>
          <w:rFonts w:hint="eastAsia"/>
        </w:rPr>
        <w:t>内用（日本株）</w:t>
      </w:r>
      <w:bookmarkEnd w:id="255"/>
      <w:bookmarkEnd w:id="256"/>
      <w:bookmarkEnd w:id="257"/>
      <w:bookmarkEnd w:id="258"/>
      <w:bookmarkEnd w:id="259"/>
      <w:bookmarkEnd w:id="260"/>
    </w:p>
    <w:p w14:paraId="33EDAAE8" w14:textId="77777777" w:rsidR="00E90909" w:rsidRPr="009F543E" w:rsidRDefault="00E90909">
      <w:pPr>
        <w:pStyle w:val="a5"/>
        <w:rPr>
          <w:sz w:val="18"/>
        </w:rPr>
      </w:pPr>
      <w:r w:rsidRPr="009F543E">
        <w:rPr>
          <w:rFonts w:hint="eastAsia"/>
          <w:sz w:val="18"/>
        </w:rPr>
        <w:t>１　本質及び性状</w:t>
      </w:r>
    </w:p>
    <w:p w14:paraId="3FC25A20" w14:textId="77777777" w:rsidR="00E90909" w:rsidRPr="009F543E" w:rsidRDefault="00E90909">
      <w:pPr>
        <w:pStyle w:val="a5"/>
        <w:ind w:left="180" w:hangingChars="100" w:hanging="180"/>
        <w:rPr>
          <w:sz w:val="18"/>
        </w:rPr>
      </w:pPr>
      <w:r w:rsidRPr="009F543E">
        <w:rPr>
          <w:rFonts w:hint="eastAsia"/>
          <w:sz w:val="18"/>
        </w:rPr>
        <w:t xml:space="preserve">　　本剤は，生きたカルメット・ゲラン菌（日本株）</w:t>
      </w:r>
      <w:r w:rsidR="007F10D8" w:rsidRPr="009F543E">
        <w:rPr>
          <w:rFonts w:hint="eastAsia"/>
          <w:sz w:val="18"/>
        </w:rPr>
        <w:t>（以下「菌」という</w:t>
      </w:r>
      <w:r w:rsidR="00677EC2" w:rsidRPr="009F543E">
        <w:rPr>
          <w:rFonts w:hint="eastAsia"/>
          <w:sz w:val="18"/>
        </w:rPr>
        <w:t>．</w:t>
      </w:r>
      <w:r w:rsidR="007F10D8" w:rsidRPr="009F543E">
        <w:rPr>
          <w:rFonts w:hint="eastAsia"/>
          <w:sz w:val="18"/>
        </w:rPr>
        <w:t>）</w:t>
      </w:r>
      <w:r w:rsidRPr="009F543E">
        <w:rPr>
          <w:rFonts w:hint="eastAsia"/>
          <w:sz w:val="18"/>
        </w:rPr>
        <w:t>を含む乾燥製剤である．溶剤を加えるとき，白色ないし淡黄色の混濁した液となる．</w:t>
      </w:r>
    </w:p>
    <w:p w14:paraId="1E086148" w14:textId="77777777" w:rsidR="00E90909" w:rsidRPr="009F543E" w:rsidRDefault="00E90909">
      <w:pPr>
        <w:pStyle w:val="a5"/>
        <w:rPr>
          <w:sz w:val="18"/>
        </w:rPr>
      </w:pPr>
      <w:r w:rsidRPr="009F543E">
        <w:rPr>
          <w:rFonts w:hint="eastAsia"/>
          <w:sz w:val="18"/>
        </w:rPr>
        <w:t>２　製　法</w:t>
      </w:r>
    </w:p>
    <w:p w14:paraId="4288D0F6" w14:textId="77777777" w:rsidR="00E90909" w:rsidRPr="009F543E" w:rsidRDefault="00E90909">
      <w:pPr>
        <w:pStyle w:val="a5"/>
        <w:rPr>
          <w:sz w:val="18"/>
        </w:rPr>
      </w:pPr>
      <w:r w:rsidRPr="009F543E">
        <w:rPr>
          <w:rFonts w:hint="eastAsia"/>
          <w:sz w:val="18"/>
        </w:rPr>
        <w:t>２．１　原　材　料</w:t>
      </w:r>
    </w:p>
    <w:p w14:paraId="15C543FD" w14:textId="77777777" w:rsidR="00E90909" w:rsidRPr="009F543E" w:rsidRDefault="00E90909">
      <w:pPr>
        <w:pStyle w:val="a5"/>
        <w:rPr>
          <w:sz w:val="18"/>
        </w:rPr>
      </w:pPr>
      <w:r w:rsidRPr="009F543E">
        <w:rPr>
          <w:rFonts w:hint="eastAsia"/>
          <w:sz w:val="18"/>
        </w:rPr>
        <w:t>２．１．１　製造用株</w:t>
      </w:r>
    </w:p>
    <w:p w14:paraId="4BCDF37D" w14:textId="77777777" w:rsidR="00E90909" w:rsidRPr="009F543E" w:rsidRDefault="00E90909" w:rsidP="007F10D8">
      <w:pPr>
        <w:pStyle w:val="a5"/>
        <w:rPr>
          <w:sz w:val="18"/>
        </w:rPr>
      </w:pPr>
      <w:r w:rsidRPr="009F543E">
        <w:rPr>
          <w:rFonts w:hint="eastAsia"/>
          <w:sz w:val="18"/>
        </w:rPr>
        <w:t xml:space="preserve">　　</w:t>
      </w:r>
      <w:r w:rsidR="007F10D8" w:rsidRPr="009F543E">
        <w:rPr>
          <w:rFonts w:hint="eastAsia"/>
          <w:sz w:val="18"/>
        </w:rPr>
        <w:t>本剤の製造用株として，菌の</w:t>
      </w:r>
      <w:r w:rsidR="007F10D8" w:rsidRPr="009F543E">
        <w:rPr>
          <w:sz w:val="18"/>
        </w:rPr>
        <w:t>Tokyo</w:t>
      </w:r>
      <w:r w:rsidRPr="009F543E">
        <w:rPr>
          <w:rFonts w:hint="eastAsia"/>
          <w:sz w:val="18"/>
        </w:rPr>
        <w:t>株を用いる．</w:t>
      </w:r>
    </w:p>
    <w:p w14:paraId="3702CD31" w14:textId="77777777" w:rsidR="00E90909" w:rsidRPr="009F543E" w:rsidRDefault="00E90909">
      <w:pPr>
        <w:pStyle w:val="a5"/>
        <w:rPr>
          <w:sz w:val="18"/>
        </w:rPr>
      </w:pPr>
      <w:r w:rsidRPr="009F543E">
        <w:rPr>
          <w:rFonts w:hint="eastAsia"/>
          <w:sz w:val="18"/>
        </w:rPr>
        <w:t>２．１．２　培地</w:t>
      </w:r>
    </w:p>
    <w:p w14:paraId="01868EEC" w14:textId="77777777" w:rsidR="00E90909" w:rsidRPr="009F543E" w:rsidRDefault="00E90909">
      <w:pPr>
        <w:pStyle w:val="a5"/>
        <w:rPr>
          <w:sz w:val="18"/>
        </w:rPr>
      </w:pPr>
      <w:r w:rsidRPr="009F543E">
        <w:rPr>
          <w:rFonts w:hint="eastAsia"/>
          <w:sz w:val="18"/>
        </w:rPr>
        <w:t xml:space="preserve">　　２．２に規定するものを用いる．</w:t>
      </w:r>
    </w:p>
    <w:p w14:paraId="2225971A" w14:textId="77777777" w:rsidR="00E90909" w:rsidRPr="009F543E" w:rsidRDefault="00E90909">
      <w:pPr>
        <w:pStyle w:val="a5"/>
        <w:rPr>
          <w:sz w:val="18"/>
        </w:rPr>
      </w:pPr>
      <w:r w:rsidRPr="009F543E">
        <w:rPr>
          <w:rFonts w:hint="eastAsia"/>
          <w:sz w:val="18"/>
        </w:rPr>
        <w:t>２．２　製剤用菌</w:t>
      </w:r>
    </w:p>
    <w:p w14:paraId="17229019" w14:textId="77777777" w:rsidR="00E90909" w:rsidRPr="009F543E" w:rsidRDefault="00E90909">
      <w:pPr>
        <w:pStyle w:val="a5"/>
        <w:rPr>
          <w:sz w:val="18"/>
        </w:rPr>
      </w:pPr>
      <w:r w:rsidRPr="009F543E">
        <w:rPr>
          <w:rFonts w:hint="eastAsia"/>
          <w:sz w:val="18"/>
        </w:rPr>
        <w:t>２．２．１　種培養</w:t>
      </w:r>
    </w:p>
    <w:p w14:paraId="23FED149" w14:textId="77777777" w:rsidR="007F10D8" w:rsidRPr="009F543E" w:rsidRDefault="00E90909">
      <w:pPr>
        <w:pStyle w:val="a5"/>
        <w:ind w:left="180" w:hangingChars="100" w:hanging="180"/>
        <w:rPr>
          <w:sz w:val="18"/>
        </w:rPr>
      </w:pPr>
      <w:r w:rsidRPr="009F543E">
        <w:rPr>
          <w:rFonts w:hint="eastAsia"/>
          <w:sz w:val="18"/>
        </w:rPr>
        <w:t xml:space="preserve">　　製造用株をソートン馬鈴</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w:t>
            </w:r>
          </w:rt>
          <w:rubyBase>
            <w:r w:rsidR="00694CE4" w:rsidRPr="009F543E">
              <w:rPr>
                <w:rFonts w:ascii="ZWAdobeF" w:hAnsi="ZWAdobeF" w:cs="ZWAdobeF"/>
                <w:sz w:val="2"/>
                <w:szCs w:val="2"/>
              </w:rPr>
              <w:t>E</w:t>
            </w:r>
            <w:r w:rsidR="00E90909" w:rsidRPr="009F543E">
              <w:rPr>
                <w:rFonts w:hint="eastAsia"/>
                <w:sz w:val="18"/>
              </w:rPr>
              <w:t>薯</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培地</w:t>
      </w:r>
      <w:r w:rsidR="007F10D8" w:rsidRPr="009F543E">
        <w:rPr>
          <w:rFonts w:hint="eastAsia"/>
          <w:sz w:val="18"/>
        </w:rPr>
        <w:t>，牛胆汁馬鈴</w:t>
      </w:r>
      <w:r w:rsidR="007F10D8" w:rsidRPr="009F543E">
        <w:rPr>
          <w:rFonts w:ascii="ZWAdobeF" w:hAnsi="ZWAdobeF" w:cs="ZWAdobeF"/>
          <w:sz w:val="2"/>
          <w:szCs w:val="2"/>
        </w:rPr>
        <w:t>A</w:t>
      </w:r>
      <w:r w:rsidR="007F10D8" w:rsidRPr="009F543E">
        <w:rPr>
          <w:sz w:val="18"/>
        </w:rPr>
        <w:ruby>
          <w:rubyPr>
            <w:rubyAlign w:val="distributeSpace"/>
            <w:hps w:val="8"/>
            <w:hpsRaise w:val="16"/>
            <w:hpsBaseText w:val="18"/>
            <w:lid w:val="ja-JP"/>
          </w:rubyPr>
          <w:rt>
            <w:r w:rsidR="007F10D8" w:rsidRPr="009F543E">
              <w:rPr>
                <w:rFonts w:hAnsi="ＭＳ 明朝" w:hint="eastAsia"/>
                <w:sz w:val="8"/>
              </w:rPr>
              <w:t>しょ</w:t>
            </w:r>
          </w:rt>
          <w:rubyBase>
            <w:r w:rsidR="007F10D8" w:rsidRPr="009F543E">
              <w:rPr>
                <w:rFonts w:ascii="ZWAdobeF" w:hAnsi="ZWAdobeF" w:cs="ZWAdobeF"/>
                <w:sz w:val="2"/>
                <w:szCs w:val="2"/>
              </w:rPr>
              <w:t>E</w:t>
            </w:r>
            <w:r w:rsidR="007F10D8" w:rsidRPr="009F543E">
              <w:rPr>
                <w:rFonts w:hint="eastAsia"/>
                <w:sz w:val="18"/>
              </w:rPr>
              <w:t>薯</w:t>
            </w:r>
            <w:r w:rsidR="007F10D8" w:rsidRPr="009F543E">
              <w:rPr>
                <w:rFonts w:ascii="ZWAdobeF" w:hAnsi="ZWAdobeF" w:cs="ZWAdobeF"/>
                <w:sz w:val="2"/>
                <w:szCs w:val="2"/>
              </w:rPr>
              <w:t>E</w:t>
            </w:r>
          </w:rubyBase>
        </w:ruby>
      </w:r>
      <w:r w:rsidR="007F10D8" w:rsidRPr="009F543E">
        <w:rPr>
          <w:rFonts w:ascii="ZWAdobeF" w:hAnsi="ZWAdobeF" w:cs="ZWAdobeF"/>
          <w:sz w:val="2"/>
          <w:szCs w:val="2"/>
        </w:rPr>
        <w:t>A</w:t>
      </w:r>
      <w:r w:rsidR="007F10D8" w:rsidRPr="009F543E">
        <w:rPr>
          <w:rFonts w:hint="eastAsia"/>
          <w:sz w:val="18"/>
        </w:rPr>
        <w:t>培地，</w:t>
      </w:r>
      <w:r w:rsidRPr="009F543E">
        <w:rPr>
          <w:rFonts w:hint="eastAsia"/>
          <w:sz w:val="18"/>
        </w:rPr>
        <w:t>ソートン培地</w:t>
      </w:r>
      <w:r w:rsidR="007F10D8" w:rsidRPr="009F543E">
        <w:rPr>
          <w:rFonts w:hint="eastAsia"/>
          <w:sz w:val="18"/>
        </w:rPr>
        <w:t>又はこれらと同等の適当な培地</w:t>
      </w:r>
      <w:r w:rsidRPr="009F543E">
        <w:rPr>
          <w:rFonts w:hint="eastAsia"/>
          <w:sz w:val="18"/>
        </w:rPr>
        <w:t>に植え，37.5±0.5℃で培養する．</w:t>
      </w:r>
      <w:r w:rsidR="007F10D8" w:rsidRPr="009F543E">
        <w:rPr>
          <w:rFonts w:hint="eastAsia"/>
          <w:sz w:val="18"/>
        </w:rPr>
        <w:t>必要に応じて継代を行い</w:t>
      </w:r>
      <w:r w:rsidRPr="009F543E">
        <w:rPr>
          <w:rFonts w:hint="eastAsia"/>
          <w:sz w:val="18"/>
        </w:rPr>
        <w:t>，発育した菌膜を種培養とする．</w:t>
      </w:r>
      <w:r w:rsidR="007F10D8" w:rsidRPr="009F543E">
        <w:rPr>
          <w:rFonts w:hint="eastAsia"/>
          <w:sz w:val="18"/>
        </w:rPr>
        <w:t>なお，製造用株の継代は，12代を超えてはならない．</w:t>
      </w:r>
    </w:p>
    <w:p w14:paraId="01AF9036" w14:textId="77777777" w:rsidR="00E90909" w:rsidRPr="009F543E" w:rsidRDefault="00E90909">
      <w:pPr>
        <w:pStyle w:val="a5"/>
        <w:rPr>
          <w:sz w:val="18"/>
        </w:rPr>
      </w:pPr>
      <w:r w:rsidRPr="009F543E">
        <w:rPr>
          <w:rFonts w:hint="eastAsia"/>
          <w:sz w:val="18"/>
        </w:rPr>
        <w:t>２．２．２　菌の培養と採取</w:t>
      </w:r>
    </w:p>
    <w:p w14:paraId="473C29AB" w14:textId="77777777" w:rsidR="00E90909" w:rsidRPr="009F543E" w:rsidRDefault="00E90909">
      <w:pPr>
        <w:pStyle w:val="a5"/>
        <w:ind w:left="180" w:hangingChars="100" w:hanging="180"/>
        <w:rPr>
          <w:sz w:val="18"/>
        </w:rPr>
      </w:pPr>
      <w:r w:rsidRPr="009F543E">
        <w:rPr>
          <w:rFonts w:hint="eastAsia"/>
          <w:sz w:val="18"/>
        </w:rPr>
        <w:t xml:space="preserve">　　種培養をソートン培地に浮かべて植え，37.5±0.5℃で培養</w:t>
      </w:r>
      <w:r w:rsidR="007F10D8" w:rsidRPr="009F543E">
        <w:rPr>
          <w:rFonts w:hint="eastAsia"/>
          <w:sz w:val="18"/>
        </w:rPr>
        <w:t>し，</w:t>
      </w:r>
      <w:r w:rsidRPr="009F543E">
        <w:rPr>
          <w:rFonts w:hint="eastAsia"/>
          <w:sz w:val="18"/>
        </w:rPr>
        <w:t>培地表面に発育した菌膜</w:t>
      </w:r>
      <w:r w:rsidR="007F10D8" w:rsidRPr="009F543E">
        <w:rPr>
          <w:rFonts w:hint="eastAsia"/>
          <w:sz w:val="18"/>
        </w:rPr>
        <w:t>を</w:t>
      </w:r>
      <w:r w:rsidRPr="009F543E">
        <w:rPr>
          <w:rFonts w:hint="eastAsia"/>
          <w:sz w:val="18"/>
        </w:rPr>
        <w:t>採取する．この菌膜は，培地の全表面を覆い，その発育が旺盛であると認められるものでなければならない．</w:t>
      </w:r>
    </w:p>
    <w:p w14:paraId="6A17503D" w14:textId="77777777" w:rsidR="00E90909" w:rsidRPr="009F543E" w:rsidRDefault="00E90909">
      <w:pPr>
        <w:pStyle w:val="a5"/>
        <w:rPr>
          <w:sz w:val="18"/>
        </w:rPr>
      </w:pPr>
      <w:r w:rsidRPr="009F543E">
        <w:rPr>
          <w:rFonts w:hint="eastAsia"/>
          <w:sz w:val="18"/>
        </w:rPr>
        <w:t xml:space="preserve">　　菌の培養終了時，培地について３．１の試験を行う．</w:t>
      </w:r>
    </w:p>
    <w:p w14:paraId="1B6E156B" w14:textId="77777777" w:rsidR="00E90909" w:rsidRPr="009F543E" w:rsidRDefault="00E90909">
      <w:pPr>
        <w:pStyle w:val="a5"/>
        <w:rPr>
          <w:sz w:val="18"/>
        </w:rPr>
      </w:pPr>
      <w:r w:rsidRPr="009F543E">
        <w:rPr>
          <w:rFonts w:hint="eastAsia"/>
          <w:sz w:val="18"/>
        </w:rPr>
        <w:t>２．２．３　処理</w:t>
      </w:r>
    </w:p>
    <w:p w14:paraId="69387ADE" w14:textId="77777777" w:rsidR="00E90909" w:rsidRPr="009F543E" w:rsidRDefault="00E90909">
      <w:pPr>
        <w:pStyle w:val="a5"/>
        <w:ind w:left="180" w:hangingChars="100" w:hanging="180"/>
        <w:rPr>
          <w:sz w:val="18"/>
        </w:rPr>
      </w:pPr>
      <w:r w:rsidRPr="009F543E">
        <w:rPr>
          <w:rFonts w:hint="eastAsia"/>
          <w:sz w:val="18"/>
        </w:rPr>
        <w:t xml:space="preserve">　　菌を適当な方法で処理し，その含水量が約70</w:t>
      </w:r>
      <w:r w:rsidR="003F0115" w:rsidRPr="009F543E">
        <w:rPr>
          <w:rFonts w:hint="eastAsia"/>
          <w:sz w:val="18"/>
        </w:rPr>
        <w:t>％</w:t>
      </w:r>
      <w:r w:rsidRPr="009F543E">
        <w:rPr>
          <w:rFonts w:hint="eastAsia"/>
          <w:sz w:val="18"/>
        </w:rPr>
        <w:t>になるようにして，これを製剤用菌（以下「湿菌」という．）とする．</w:t>
      </w:r>
    </w:p>
    <w:p w14:paraId="36CE7E0D" w14:textId="77777777" w:rsidR="00E90909" w:rsidRPr="009F543E" w:rsidRDefault="00E90909">
      <w:pPr>
        <w:pStyle w:val="a5"/>
        <w:rPr>
          <w:sz w:val="18"/>
        </w:rPr>
      </w:pPr>
      <w:r w:rsidRPr="009F543E">
        <w:rPr>
          <w:rFonts w:hint="eastAsia"/>
          <w:sz w:val="18"/>
        </w:rPr>
        <w:t>２．３　最終バルク及び小分</w:t>
      </w:r>
    </w:p>
    <w:p w14:paraId="2AC685AD" w14:textId="77777777" w:rsidR="00E90909" w:rsidRPr="009F543E" w:rsidRDefault="00E90909">
      <w:pPr>
        <w:pStyle w:val="a5"/>
        <w:ind w:left="180" w:hangingChars="100" w:hanging="180"/>
        <w:rPr>
          <w:sz w:val="18"/>
        </w:rPr>
      </w:pPr>
      <w:r w:rsidRPr="009F543E">
        <w:rPr>
          <w:rFonts w:hint="eastAsia"/>
          <w:sz w:val="18"/>
        </w:rPr>
        <w:t xml:space="preserve">　　湿菌を磨砕し，滅菌した15</w:t>
      </w:r>
      <w:r w:rsidR="003F0115" w:rsidRPr="009F543E">
        <w:rPr>
          <w:rFonts w:hint="eastAsia"/>
          <w:sz w:val="18"/>
        </w:rPr>
        <w:t>ｗ／ｖ％</w:t>
      </w:r>
      <w:r w:rsidRPr="009F543E">
        <w:rPr>
          <w:rFonts w:hint="eastAsia"/>
          <w:sz w:val="18"/>
        </w:rPr>
        <w:t>以下の濃度のグルタミン酸ナトリウム溶液に浮遊させ，</w:t>
      </w:r>
      <w:r w:rsidR="003F0115" w:rsidRPr="009F543E">
        <w:rPr>
          <w:rFonts w:hint="eastAsia"/>
          <w:sz w:val="18"/>
        </w:rPr>
        <w:t>１</w:t>
      </w:r>
      <w:r w:rsidRPr="009F543E">
        <w:rPr>
          <w:rFonts w:hint="eastAsia"/>
          <w:sz w:val="18"/>
        </w:rPr>
        <w:t>mL中に湿菌80mgを含むようにして</w:t>
      </w:r>
      <w:r w:rsidR="00334E20" w:rsidRPr="009F543E">
        <w:rPr>
          <w:rFonts w:hint="eastAsia"/>
          <w:sz w:val="18"/>
        </w:rPr>
        <w:t>最終バルクを</w:t>
      </w:r>
      <w:r w:rsidRPr="009F543E">
        <w:rPr>
          <w:rFonts w:hint="eastAsia"/>
          <w:sz w:val="18"/>
        </w:rPr>
        <w:t>作る．最終バルクについて３．２の試験を行う．</w:t>
      </w:r>
    </w:p>
    <w:p w14:paraId="1D03063B" w14:textId="77777777" w:rsidR="00E90909" w:rsidRPr="009F543E" w:rsidRDefault="00E90909">
      <w:pPr>
        <w:pStyle w:val="a5"/>
        <w:rPr>
          <w:sz w:val="18"/>
        </w:rPr>
      </w:pPr>
      <w:r w:rsidRPr="009F543E">
        <w:rPr>
          <w:rFonts w:hint="eastAsia"/>
          <w:sz w:val="18"/>
        </w:rPr>
        <w:t xml:space="preserve">　　最終バルクを分注</w:t>
      </w:r>
      <w:r w:rsidR="00510CCB" w:rsidRPr="009F543E">
        <w:rPr>
          <w:rFonts w:hint="eastAsia"/>
          <w:sz w:val="18"/>
        </w:rPr>
        <w:t>して</w:t>
      </w:r>
      <w:r w:rsidRPr="009F543E">
        <w:rPr>
          <w:rFonts w:hint="eastAsia"/>
          <w:sz w:val="18"/>
        </w:rPr>
        <w:t>凍結乾燥し，</w:t>
      </w:r>
      <w:r w:rsidR="00510CCB" w:rsidRPr="009F543E">
        <w:rPr>
          <w:rFonts w:hint="eastAsia"/>
          <w:sz w:val="18"/>
        </w:rPr>
        <w:t>小分製品とする</w:t>
      </w:r>
      <w:r w:rsidRPr="009F543E">
        <w:rPr>
          <w:rFonts w:hint="eastAsia"/>
          <w:sz w:val="18"/>
        </w:rPr>
        <w:t>．</w:t>
      </w:r>
      <w:r w:rsidR="00510CCB" w:rsidRPr="009F543E">
        <w:rPr>
          <w:rFonts w:hint="eastAsia"/>
          <w:sz w:val="18"/>
        </w:rPr>
        <w:t>小分製品について３．３の試験を行う．</w:t>
      </w:r>
    </w:p>
    <w:p w14:paraId="1812CABF" w14:textId="77777777" w:rsidR="00E90909" w:rsidRPr="009F543E" w:rsidRDefault="00E90909">
      <w:pPr>
        <w:pStyle w:val="a5"/>
        <w:rPr>
          <w:sz w:val="18"/>
        </w:rPr>
      </w:pPr>
      <w:r w:rsidRPr="009F543E">
        <w:rPr>
          <w:rFonts w:hint="eastAsia"/>
          <w:sz w:val="18"/>
        </w:rPr>
        <w:t>３　試　験</w:t>
      </w:r>
    </w:p>
    <w:p w14:paraId="23F8B58A" w14:textId="77777777" w:rsidR="00E90909" w:rsidRPr="009F543E" w:rsidRDefault="00E90909">
      <w:pPr>
        <w:pStyle w:val="a5"/>
        <w:rPr>
          <w:sz w:val="18"/>
        </w:rPr>
      </w:pPr>
      <w:r w:rsidRPr="009F543E">
        <w:rPr>
          <w:rFonts w:hint="eastAsia"/>
          <w:sz w:val="18"/>
        </w:rPr>
        <w:t>３．１　菌培養後の試験</w:t>
      </w:r>
    </w:p>
    <w:p w14:paraId="175932CC" w14:textId="77777777" w:rsidR="00E90909" w:rsidRPr="009F543E" w:rsidRDefault="00E90909">
      <w:pPr>
        <w:pStyle w:val="a5"/>
        <w:rPr>
          <w:sz w:val="18"/>
        </w:rPr>
      </w:pPr>
      <w:r w:rsidRPr="009F543E">
        <w:rPr>
          <w:rFonts w:hint="eastAsia"/>
          <w:sz w:val="18"/>
        </w:rPr>
        <w:t xml:space="preserve">　　菌の培養終了時の培地は澄明でなければならない．</w:t>
      </w:r>
    </w:p>
    <w:p w14:paraId="53FE7069" w14:textId="77777777" w:rsidR="00E90909" w:rsidRPr="009F543E" w:rsidRDefault="00E90909">
      <w:pPr>
        <w:pStyle w:val="a5"/>
        <w:rPr>
          <w:sz w:val="18"/>
        </w:rPr>
      </w:pPr>
      <w:r w:rsidRPr="009F543E">
        <w:rPr>
          <w:rFonts w:hint="eastAsia"/>
          <w:sz w:val="18"/>
        </w:rPr>
        <w:t>３．２　最終バルクの試験</w:t>
      </w:r>
    </w:p>
    <w:p w14:paraId="632B3DBD" w14:textId="77777777" w:rsidR="00E90909" w:rsidRPr="009F543E" w:rsidRDefault="00E90909">
      <w:pPr>
        <w:pStyle w:val="a5"/>
        <w:rPr>
          <w:sz w:val="18"/>
        </w:rPr>
      </w:pPr>
      <w:r w:rsidRPr="009F543E">
        <w:rPr>
          <w:rFonts w:hint="eastAsia"/>
          <w:sz w:val="18"/>
        </w:rPr>
        <w:t>３．２．１　染色試験</w:t>
      </w:r>
    </w:p>
    <w:p w14:paraId="0CEC7473" w14:textId="77777777" w:rsidR="00E90909" w:rsidRPr="009F543E" w:rsidRDefault="00E90909">
      <w:pPr>
        <w:pStyle w:val="a5"/>
        <w:ind w:left="180" w:hangingChars="100" w:hanging="180"/>
        <w:rPr>
          <w:sz w:val="18"/>
        </w:rPr>
      </w:pPr>
      <w:r w:rsidRPr="009F543E">
        <w:rPr>
          <w:rFonts w:hint="eastAsia"/>
          <w:sz w:val="18"/>
        </w:rPr>
        <w:t xml:space="preserve">　　検体を直接，又は生理食塩液で薄めてグラム染色法及び抗酸性染色法を行うとき，染色標本には本質において定めてある含有細菌以外のものを認めてはならない．</w:t>
      </w:r>
    </w:p>
    <w:p w14:paraId="663C0BC2" w14:textId="77777777" w:rsidR="00E90909" w:rsidRPr="009F543E" w:rsidRDefault="00E90909">
      <w:pPr>
        <w:pStyle w:val="a5"/>
        <w:rPr>
          <w:sz w:val="18"/>
        </w:rPr>
      </w:pPr>
      <w:r w:rsidRPr="009F543E">
        <w:rPr>
          <w:rFonts w:hint="eastAsia"/>
          <w:sz w:val="18"/>
        </w:rPr>
        <w:t>３．２．２　無菌試験</w:t>
      </w:r>
    </w:p>
    <w:p w14:paraId="289C0338"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04344AD9" w14:textId="77777777" w:rsidR="00E90909" w:rsidRPr="009F543E" w:rsidRDefault="00E90909">
      <w:pPr>
        <w:pStyle w:val="a5"/>
        <w:rPr>
          <w:sz w:val="18"/>
        </w:rPr>
      </w:pPr>
      <w:r w:rsidRPr="009F543E">
        <w:rPr>
          <w:rFonts w:hint="eastAsia"/>
          <w:sz w:val="18"/>
        </w:rPr>
        <w:t>３．２．３　有毒結核菌否定試験</w:t>
      </w:r>
    </w:p>
    <w:p w14:paraId="65280F97" w14:textId="77777777" w:rsidR="00E90909" w:rsidRPr="009F543E" w:rsidRDefault="00E90909">
      <w:pPr>
        <w:pStyle w:val="a5"/>
        <w:ind w:left="180" w:hangingChars="100" w:hanging="180"/>
        <w:rPr>
          <w:sz w:val="18"/>
        </w:rPr>
      </w:pPr>
      <w:r w:rsidRPr="009F543E">
        <w:rPr>
          <w:rFonts w:hint="eastAsia"/>
          <w:sz w:val="18"/>
        </w:rPr>
        <w:t xml:space="preserve">　　検体を生理食塩液で希釈して</w:t>
      </w:r>
      <w:r w:rsidR="003F0115" w:rsidRPr="009F543E">
        <w:rPr>
          <w:rFonts w:hint="eastAsia"/>
          <w:sz w:val="18"/>
        </w:rPr>
        <w:t>１</w:t>
      </w:r>
      <w:r w:rsidRPr="009F543E">
        <w:rPr>
          <w:rFonts w:hint="eastAsia"/>
          <w:sz w:val="18"/>
        </w:rPr>
        <w:t>mL中に2.5mgの湿菌を含むようにしたものを試料とする．体重300</w:t>
      </w:r>
      <w:r w:rsidR="002E61FD" w:rsidRPr="009F543E">
        <w:rPr>
          <w:rFonts w:hint="eastAsia"/>
          <w:sz w:val="18"/>
        </w:rPr>
        <w:t>～</w:t>
      </w:r>
      <w:r w:rsidRPr="009F543E">
        <w:rPr>
          <w:rFonts w:hint="eastAsia"/>
          <w:sz w:val="18"/>
        </w:rPr>
        <w:t>400</w:t>
      </w:r>
      <w:r w:rsidR="003F0115" w:rsidRPr="009F543E">
        <w:rPr>
          <w:rFonts w:hint="eastAsia"/>
          <w:sz w:val="18"/>
        </w:rPr>
        <w:t>ｇ</w:t>
      </w:r>
      <w:r w:rsidRPr="009F543E">
        <w:rPr>
          <w:rFonts w:hint="eastAsia"/>
          <w:sz w:val="18"/>
        </w:rPr>
        <w:t>で，１週間以内にツベルクリン反応が陰性であることを確かめたモルモット</w:t>
      </w:r>
      <w:r w:rsidR="003F0115" w:rsidRPr="009F543E">
        <w:rPr>
          <w:rFonts w:hint="eastAsia"/>
          <w:sz w:val="18"/>
        </w:rPr>
        <w:t>６</w:t>
      </w:r>
      <w:r w:rsidRPr="009F543E">
        <w:rPr>
          <w:rFonts w:hint="eastAsia"/>
          <w:sz w:val="18"/>
        </w:rPr>
        <w:t>匹以上を用いる．動物</w:t>
      </w:r>
      <w:r w:rsidR="003F0115" w:rsidRPr="009F543E">
        <w:rPr>
          <w:rFonts w:hint="eastAsia"/>
          <w:sz w:val="18"/>
        </w:rPr>
        <w:t>３</w:t>
      </w:r>
      <w:r w:rsidRPr="009F543E">
        <w:rPr>
          <w:rFonts w:hint="eastAsia"/>
          <w:sz w:val="18"/>
        </w:rPr>
        <w:t>匹以上に，</w:t>
      </w:r>
      <w:r w:rsidR="003F0115" w:rsidRPr="009F543E">
        <w:rPr>
          <w:rFonts w:hint="eastAsia"/>
          <w:sz w:val="18"/>
        </w:rPr>
        <w:t>１</w:t>
      </w:r>
      <w:r w:rsidRPr="009F543E">
        <w:rPr>
          <w:rFonts w:hint="eastAsia"/>
          <w:sz w:val="18"/>
        </w:rPr>
        <w:t>匹当たり試料</w:t>
      </w:r>
      <w:r w:rsidR="003F0115" w:rsidRPr="009F543E">
        <w:rPr>
          <w:rFonts w:hint="eastAsia"/>
          <w:sz w:val="18"/>
        </w:rPr>
        <w:t>１</w:t>
      </w:r>
      <w:r w:rsidRPr="009F543E">
        <w:rPr>
          <w:rFonts w:hint="eastAsia"/>
          <w:sz w:val="18"/>
        </w:rPr>
        <w:t>mLを大</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たい</w:t>
            </w:r>
          </w:rt>
          <w:rubyBase>
            <w:r w:rsidR="00694CE4" w:rsidRPr="009F543E">
              <w:rPr>
                <w:rFonts w:ascii="ZWAdobeF" w:hAnsi="ZWAdobeF" w:cs="ZWAdobeF"/>
                <w:sz w:val="2"/>
                <w:szCs w:val="2"/>
              </w:rPr>
              <w:t>E</w:t>
            </w:r>
            <w:r w:rsidR="00E90909" w:rsidRPr="009F543E">
              <w:rPr>
                <w:rFonts w:hint="eastAsia"/>
                <w:sz w:val="18"/>
              </w:rPr>
              <w:t>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筋肉内に，また，他の動物</w:t>
      </w:r>
      <w:r w:rsidR="003F0115" w:rsidRPr="009F543E">
        <w:rPr>
          <w:rFonts w:hint="eastAsia"/>
          <w:sz w:val="18"/>
        </w:rPr>
        <w:t>３</w:t>
      </w:r>
      <w:r w:rsidRPr="009F543E">
        <w:rPr>
          <w:rFonts w:hint="eastAsia"/>
          <w:sz w:val="18"/>
        </w:rPr>
        <w:t>匹以上に</w:t>
      </w:r>
      <w:r w:rsidR="003F0115" w:rsidRPr="009F543E">
        <w:rPr>
          <w:rFonts w:hint="eastAsia"/>
          <w:sz w:val="18"/>
        </w:rPr>
        <w:t>１</w:t>
      </w:r>
      <w:r w:rsidRPr="009F543E">
        <w:rPr>
          <w:rFonts w:hint="eastAsia"/>
          <w:sz w:val="18"/>
        </w:rPr>
        <w:t>匹当たり試料</w:t>
      </w:r>
      <w:r w:rsidR="003F0115" w:rsidRPr="009F543E">
        <w:rPr>
          <w:rFonts w:hint="eastAsia"/>
          <w:sz w:val="18"/>
        </w:rPr>
        <w:t>１</w:t>
      </w:r>
      <w:r w:rsidRPr="009F543E">
        <w:rPr>
          <w:rFonts w:hint="eastAsia"/>
          <w:sz w:val="18"/>
        </w:rPr>
        <w:t>mLを下腹部皮下にそれぞれ注射して少なくとも</w:t>
      </w:r>
      <w:r w:rsidR="003F0115" w:rsidRPr="009F543E">
        <w:rPr>
          <w:rFonts w:hint="eastAsia"/>
          <w:sz w:val="18"/>
        </w:rPr>
        <w:t>６</w:t>
      </w:r>
      <w:r w:rsidRPr="009F543E">
        <w:rPr>
          <w:rFonts w:hint="eastAsia"/>
          <w:sz w:val="18"/>
        </w:rPr>
        <w:t>週間観察する．</w:t>
      </w:r>
    </w:p>
    <w:p w14:paraId="4CEB0CDD" w14:textId="77777777" w:rsidR="00E90909" w:rsidRPr="009F543E" w:rsidRDefault="00E90909">
      <w:pPr>
        <w:pStyle w:val="a5"/>
        <w:ind w:left="180" w:hangingChars="100" w:hanging="180"/>
        <w:rPr>
          <w:sz w:val="18"/>
        </w:rPr>
      </w:pPr>
      <w:r w:rsidRPr="009F543E">
        <w:rPr>
          <w:rFonts w:hint="eastAsia"/>
          <w:sz w:val="18"/>
        </w:rPr>
        <w:lastRenderedPageBreak/>
        <w:t xml:space="preserve">　　この間，局所及び所属リンパ節に治</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ゆ</w:t>
            </w:r>
          </w:rt>
          <w:rubyBase>
            <w:r w:rsidR="00694CE4" w:rsidRPr="009F543E">
              <w:rPr>
                <w:rFonts w:ascii="ZWAdobeF" w:hAnsi="ZWAdobeF" w:cs="ZWAdobeF"/>
                <w:sz w:val="2"/>
                <w:szCs w:val="2"/>
              </w:rPr>
              <w:t>E</w:t>
            </w:r>
            <w:r w:rsidR="00E90909" w:rsidRPr="009F543E">
              <w:rPr>
                <w:rFonts w:hint="eastAsia"/>
                <w:sz w:val="18"/>
              </w:rPr>
              <w:t>癒</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傾向の著しい変化を示すのみで，他の異常を示してはならない．また，観察期間の終わりに剖検するとき，軽度で治</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ゆ</w:t>
            </w:r>
          </w:rt>
          <w:rubyBase>
            <w:r w:rsidR="00694CE4" w:rsidRPr="009F543E">
              <w:rPr>
                <w:rFonts w:ascii="ZWAdobeF" w:hAnsi="ZWAdobeF" w:cs="ZWAdobeF"/>
                <w:sz w:val="2"/>
                <w:szCs w:val="2"/>
              </w:rPr>
              <w:t>E</w:t>
            </w:r>
            <w:r w:rsidR="00E90909" w:rsidRPr="009F543E">
              <w:rPr>
                <w:rFonts w:hint="eastAsia"/>
                <w:sz w:val="18"/>
              </w:rPr>
              <w:t>癒</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傾向のある変化のほかには，進行性の結核病変その他の異常を示してはならない．また，観察期間中に死亡した動物は剖検し進行性の結核病変のないことを確認すること．なお，試験に使用した動物の</w:t>
      </w:r>
      <w:r w:rsidR="003F0115" w:rsidRPr="009F543E">
        <w:rPr>
          <w:rFonts w:hint="eastAsia"/>
          <w:sz w:val="18"/>
        </w:rPr>
        <w:t>２／３</w:t>
      </w:r>
      <w:r w:rsidRPr="009F543E">
        <w:rPr>
          <w:rFonts w:hint="eastAsia"/>
          <w:sz w:val="18"/>
        </w:rPr>
        <w:t>以上は観察期間終了まで生存しなければならない．</w:t>
      </w:r>
    </w:p>
    <w:p w14:paraId="70596189" w14:textId="77777777" w:rsidR="00E90909" w:rsidRPr="009F543E" w:rsidRDefault="00E90909">
      <w:pPr>
        <w:pStyle w:val="a5"/>
        <w:rPr>
          <w:sz w:val="18"/>
        </w:rPr>
      </w:pPr>
      <w:r w:rsidRPr="009F543E">
        <w:rPr>
          <w:rFonts w:hint="eastAsia"/>
          <w:sz w:val="18"/>
        </w:rPr>
        <w:t>３．３　小分製品の試験</w:t>
      </w:r>
    </w:p>
    <w:p w14:paraId="2FFFAA26" w14:textId="77777777" w:rsidR="00E90909" w:rsidRPr="009F543E" w:rsidRDefault="00E90909">
      <w:pPr>
        <w:pStyle w:val="a5"/>
        <w:rPr>
          <w:sz w:val="18"/>
        </w:rPr>
      </w:pPr>
      <w:r w:rsidRPr="009F543E">
        <w:rPr>
          <w:rFonts w:hint="eastAsia"/>
          <w:sz w:val="18"/>
        </w:rPr>
        <w:t xml:space="preserve">　　小分製品について，次の試験を行う．</w:t>
      </w:r>
    </w:p>
    <w:p w14:paraId="7E2F4480" w14:textId="77777777" w:rsidR="00E90909" w:rsidRPr="009F543E" w:rsidRDefault="00E90909">
      <w:pPr>
        <w:pStyle w:val="a5"/>
        <w:rPr>
          <w:sz w:val="18"/>
        </w:rPr>
      </w:pPr>
      <w:r w:rsidRPr="009F543E">
        <w:rPr>
          <w:rFonts w:hint="eastAsia"/>
          <w:sz w:val="18"/>
        </w:rPr>
        <w:t>３．３．１　含湿度試験</w:t>
      </w:r>
    </w:p>
    <w:p w14:paraId="7663D463" w14:textId="77777777" w:rsidR="00E90909" w:rsidRPr="009F543E" w:rsidRDefault="00E90909">
      <w:pPr>
        <w:pStyle w:val="a5"/>
        <w:rPr>
          <w:sz w:val="18"/>
        </w:rPr>
      </w:pPr>
      <w:r w:rsidRPr="009F543E">
        <w:rPr>
          <w:rFonts w:hint="eastAsia"/>
          <w:sz w:val="18"/>
        </w:rPr>
        <w:t xml:space="preserve">　　一般試験法の含湿度測定法を準用して試験するとき，3.4</w:t>
      </w:r>
      <w:r w:rsidR="003F0115" w:rsidRPr="009F543E">
        <w:rPr>
          <w:rFonts w:hint="eastAsia"/>
          <w:sz w:val="18"/>
        </w:rPr>
        <w:t>％</w:t>
      </w:r>
      <w:r w:rsidRPr="009F543E">
        <w:rPr>
          <w:rFonts w:hint="eastAsia"/>
          <w:sz w:val="18"/>
        </w:rPr>
        <w:t>以下でなければならない．</w:t>
      </w:r>
    </w:p>
    <w:p w14:paraId="6ED7DDC3" w14:textId="77777777" w:rsidR="00E90909" w:rsidRPr="009F543E" w:rsidRDefault="00E90909">
      <w:pPr>
        <w:pStyle w:val="a5"/>
        <w:rPr>
          <w:sz w:val="18"/>
        </w:rPr>
      </w:pPr>
      <w:r w:rsidRPr="009F543E">
        <w:rPr>
          <w:rFonts w:hint="eastAsia"/>
          <w:sz w:val="18"/>
        </w:rPr>
        <w:t xml:space="preserve">３．３．２　</w:t>
      </w:r>
      <w:r w:rsidR="003F0115" w:rsidRPr="009F543E">
        <w:rPr>
          <w:rFonts w:hint="eastAsia"/>
          <w:sz w:val="18"/>
        </w:rPr>
        <w:t>ｐＨ</w:t>
      </w:r>
      <w:r w:rsidRPr="009F543E">
        <w:rPr>
          <w:rFonts w:hint="eastAsia"/>
          <w:sz w:val="18"/>
        </w:rPr>
        <w:t>試験</w:t>
      </w:r>
    </w:p>
    <w:p w14:paraId="6A636F28" w14:textId="77777777" w:rsidR="00E90909" w:rsidRPr="009F543E" w:rsidRDefault="00E90909">
      <w:pPr>
        <w:pStyle w:val="a5"/>
        <w:rPr>
          <w:sz w:val="18"/>
        </w:rPr>
      </w:pPr>
      <w:r w:rsidRPr="009F543E">
        <w:rPr>
          <w:rFonts w:hint="eastAsia"/>
          <w:sz w:val="18"/>
        </w:rPr>
        <w:t xml:space="preserve">　　一般試験法の</w:t>
      </w:r>
      <w:r w:rsidR="003F0115" w:rsidRPr="009F543E">
        <w:rPr>
          <w:rFonts w:hint="eastAsia"/>
          <w:sz w:val="18"/>
        </w:rPr>
        <w:t>ｐＨ</w:t>
      </w:r>
      <w:r w:rsidRPr="009F543E">
        <w:rPr>
          <w:rFonts w:hint="eastAsia"/>
          <w:sz w:val="18"/>
        </w:rPr>
        <w:t>測定法を準用して試験するとき，5.5</w:t>
      </w:r>
      <w:r w:rsidR="002E61FD" w:rsidRPr="009F543E">
        <w:rPr>
          <w:rFonts w:hint="eastAsia"/>
          <w:sz w:val="18"/>
        </w:rPr>
        <w:t>～</w:t>
      </w:r>
      <w:r w:rsidRPr="009F543E">
        <w:rPr>
          <w:rFonts w:hint="eastAsia"/>
          <w:sz w:val="18"/>
        </w:rPr>
        <w:t>7.0でなければならない．</w:t>
      </w:r>
    </w:p>
    <w:p w14:paraId="03AC5256" w14:textId="77777777" w:rsidR="00E90909" w:rsidRPr="009F543E" w:rsidRDefault="00E90909">
      <w:pPr>
        <w:pStyle w:val="a5"/>
        <w:rPr>
          <w:sz w:val="18"/>
        </w:rPr>
      </w:pPr>
      <w:r w:rsidRPr="009F543E">
        <w:rPr>
          <w:rFonts w:hint="eastAsia"/>
          <w:sz w:val="18"/>
        </w:rPr>
        <w:t>３．３．３　浸透圧比</w:t>
      </w:r>
    </w:p>
    <w:p w14:paraId="04DF69F0" w14:textId="77777777" w:rsidR="00E90909" w:rsidRPr="009F543E" w:rsidRDefault="00E90909">
      <w:pPr>
        <w:pStyle w:val="a5"/>
        <w:ind w:left="180" w:hangingChars="100" w:hanging="180"/>
        <w:rPr>
          <w:sz w:val="18"/>
        </w:rPr>
      </w:pPr>
      <w:r w:rsidRPr="009F543E">
        <w:rPr>
          <w:rFonts w:hint="eastAsia"/>
          <w:sz w:val="18"/>
        </w:rPr>
        <w:t xml:space="preserve">　　40mg</w:t>
      </w:r>
      <w:r w:rsidR="003F0115" w:rsidRPr="009F543E">
        <w:rPr>
          <w:rFonts w:hint="eastAsia"/>
          <w:sz w:val="18"/>
        </w:rPr>
        <w:t>／</w:t>
      </w:r>
      <w:r w:rsidRPr="009F543E">
        <w:rPr>
          <w:rFonts w:hint="eastAsia"/>
          <w:sz w:val="18"/>
        </w:rPr>
        <w:t>mLに調製した検体</w:t>
      </w:r>
      <w:r w:rsidR="003F0115" w:rsidRPr="009F543E">
        <w:rPr>
          <w:rFonts w:hint="eastAsia"/>
          <w:sz w:val="18"/>
        </w:rPr>
        <w:t>２</w:t>
      </w:r>
      <w:r w:rsidRPr="009F543E">
        <w:rPr>
          <w:rFonts w:hint="eastAsia"/>
          <w:sz w:val="18"/>
        </w:rPr>
        <w:t>mLを生理食塩液39mLで希釈したものを試料とし，日本薬局方一般試験法浸透圧測定法の浸透圧比の項を準用して試験するとき，その値は1.05</w:t>
      </w:r>
      <w:r w:rsidR="002E61FD" w:rsidRPr="009F543E">
        <w:rPr>
          <w:rFonts w:hint="eastAsia"/>
          <w:sz w:val="18"/>
        </w:rPr>
        <w:t>～</w:t>
      </w:r>
      <w:r w:rsidRPr="009F543E">
        <w:rPr>
          <w:rFonts w:hint="eastAsia"/>
          <w:sz w:val="18"/>
        </w:rPr>
        <w:t>1.16でなければならない．</w:t>
      </w:r>
    </w:p>
    <w:p w14:paraId="09EFD49D" w14:textId="77777777" w:rsidR="00E90909" w:rsidRPr="009F543E" w:rsidRDefault="00E90909">
      <w:pPr>
        <w:pStyle w:val="a5"/>
        <w:rPr>
          <w:sz w:val="18"/>
        </w:rPr>
      </w:pPr>
      <w:r w:rsidRPr="009F543E">
        <w:rPr>
          <w:rFonts w:hint="eastAsia"/>
          <w:sz w:val="18"/>
        </w:rPr>
        <w:t>３．３．４　染色試験</w:t>
      </w:r>
    </w:p>
    <w:p w14:paraId="50BC35E5" w14:textId="77777777" w:rsidR="00E90909" w:rsidRPr="009F543E" w:rsidRDefault="00E90909">
      <w:pPr>
        <w:pStyle w:val="a5"/>
        <w:ind w:left="180" w:hangingChars="100" w:hanging="180"/>
        <w:rPr>
          <w:sz w:val="18"/>
        </w:rPr>
      </w:pPr>
      <w:r w:rsidRPr="009F543E">
        <w:rPr>
          <w:rFonts w:hint="eastAsia"/>
          <w:sz w:val="18"/>
        </w:rPr>
        <w:t xml:space="preserve">　　検体を直接，又は生理食塩液で薄めてグラム染色法及び抗酸性染色法を行うとき，染色標本には本質において定めてある含有細菌以外のものを認めてはならない．</w:t>
      </w:r>
    </w:p>
    <w:p w14:paraId="5F6C6822" w14:textId="77777777" w:rsidR="00E90909" w:rsidRPr="009F543E" w:rsidRDefault="00E90909">
      <w:pPr>
        <w:pStyle w:val="a5"/>
        <w:rPr>
          <w:sz w:val="18"/>
        </w:rPr>
      </w:pPr>
      <w:r w:rsidRPr="009F543E">
        <w:rPr>
          <w:rFonts w:hint="eastAsia"/>
          <w:sz w:val="18"/>
        </w:rPr>
        <w:t>３．３．５　無菌試験</w:t>
      </w:r>
    </w:p>
    <w:p w14:paraId="5CE3C74D" w14:textId="77777777" w:rsidR="00E90909" w:rsidRPr="009F543E" w:rsidRDefault="00E90909">
      <w:pPr>
        <w:pStyle w:val="a5"/>
        <w:ind w:left="180" w:hangingChars="100" w:hanging="180"/>
        <w:rPr>
          <w:sz w:val="18"/>
        </w:rPr>
      </w:pPr>
      <w:r w:rsidRPr="009F543E">
        <w:rPr>
          <w:rFonts w:hint="eastAsia"/>
          <w:sz w:val="18"/>
        </w:rPr>
        <w:t xml:space="preserve">　　一般試験法の無菌試験法を準用して試験するとき，適合しなければならない．ただし，培地それぞれについて，</w:t>
      </w:r>
      <w:r w:rsidR="003F0115" w:rsidRPr="009F543E">
        <w:rPr>
          <w:rFonts w:hint="eastAsia"/>
          <w:sz w:val="18"/>
        </w:rPr>
        <w:t>１</w:t>
      </w:r>
      <w:r w:rsidRPr="009F543E">
        <w:rPr>
          <w:rFonts w:hint="eastAsia"/>
          <w:sz w:val="18"/>
        </w:rPr>
        <w:t>容器当たりの接種量は0.25mL，各培地の容量は15mLとする．</w:t>
      </w:r>
    </w:p>
    <w:p w14:paraId="2961C4D8" w14:textId="77777777" w:rsidR="00E90909" w:rsidRPr="009F543E" w:rsidRDefault="00E90909">
      <w:pPr>
        <w:pStyle w:val="a5"/>
        <w:rPr>
          <w:sz w:val="18"/>
        </w:rPr>
      </w:pPr>
      <w:r w:rsidRPr="009F543E">
        <w:rPr>
          <w:rFonts w:hint="eastAsia"/>
          <w:sz w:val="18"/>
        </w:rPr>
        <w:t>３．３．６　菌量測定試験</w:t>
      </w:r>
    </w:p>
    <w:p w14:paraId="26C94D37" w14:textId="77777777" w:rsidR="00E90909" w:rsidRPr="009F543E" w:rsidRDefault="00E90909">
      <w:pPr>
        <w:pStyle w:val="a5"/>
        <w:ind w:left="180" w:hangingChars="100" w:hanging="180"/>
        <w:rPr>
          <w:sz w:val="18"/>
        </w:rPr>
      </w:pPr>
      <w:r w:rsidRPr="009F543E">
        <w:rPr>
          <w:rFonts w:hint="eastAsia"/>
          <w:sz w:val="18"/>
        </w:rPr>
        <w:t xml:space="preserve">　　検体を生理食塩液で薄めて</w:t>
      </w:r>
      <w:r w:rsidR="003F0115" w:rsidRPr="009F543E">
        <w:rPr>
          <w:rFonts w:hint="eastAsia"/>
          <w:sz w:val="18"/>
        </w:rPr>
        <w:t>１</w:t>
      </w:r>
      <w:r w:rsidRPr="009F543E">
        <w:rPr>
          <w:rFonts w:hint="eastAsia"/>
          <w:sz w:val="18"/>
        </w:rPr>
        <w:t>mL中に</w:t>
      </w:r>
      <w:r w:rsidR="000E75E4" w:rsidRPr="009F543E">
        <w:rPr>
          <w:rFonts w:hint="eastAsia"/>
          <w:sz w:val="18"/>
        </w:rPr>
        <w:t>１</w:t>
      </w:r>
      <w:r w:rsidRPr="009F543E">
        <w:rPr>
          <w:rFonts w:hint="eastAsia"/>
          <w:sz w:val="18"/>
        </w:rPr>
        <w:t>mgの湿菌を含むようにしたものを試料とする．分光光度計を用いて波長470nm光路長10mmで吸光度を測定するとき，その値は，それぞれの分光光度計ごとに定められた値以下でなければならない．</w:t>
      </w:r>
    </w:p>
    <w:p w14:paraId="13A3FA0B" w14:textId="77777777" w:rsidR="00E90909" w:rsidRPr="009F543E" w:rsidRDefault="00E90909">
      <w:pPr>
        <w:pStyle w:val="a5"/>
        <w:rPr>
          <w:sz w:val="18"/>
        </w:rPr>
      </w:pPr>
      <w:r w:rsidRPr="009F543E">
        <w:rPr>
          <w:rFonts w:hint="eastAsia"/>
          <w:sz w:val="18"/>
        </w:rPr>
        <w:t>３．３．７　力価試験</w:t>
      </w:r>
    </w:p>
    <w:p w14:paraId="14BC4147" w14:textId="77777777" w:rsidR="00E90909" w:rsidRPr="009F543E" w:rsidRDefault="00E90909">
      <w:pPr>
        <w:pStyle w:val="a5"/>
        <w:rPr>
          <w:sz w:val="18"/>
        </w:rPr>
      </w:pPr>
      <w:r w:rsidRPr="009F543E">
        <w:rPr>
          <w:rFonts w:hint="eastAsia"/>
          <w:sz w:val="18"/>
        </w:rPr>
        <w:t xml:space="preserve">　　定量培養による生菌単位測定法によって行う．</w:t>
      </w:r>
    </w:p>
    <w:p w14:paraId="15210CFF" w14:textId="77777777" w:rsidR="00E90909" w:rsidRPr="009F543E" w:rsidRDefault="00E90909">
      <w:pPr>
        <w:pStyle w:val="a5"/>
        <w:ind w:firstLineChars="100" w:firstLine="180"/>
        <w:rPr>
          <w:sz w:val="18"/>
        </w:rPr>
      </w:pPr>
      <w:r w:rsidRPr="009F543E">
        <w:rPr>
          <w:rFonts w:hint="eastAsia"/>
          <w:sz w:val="18"/>
        </w:rPr>
        <w:t>３．３．７．１　材料</w:t>
      </w:r>
    </w:p>
    <w:p w14:paraId="2FFC6210" w14:textId="77777777" w:rsidR="00E90909" w:rsidRPr="009F543E" w:rsidRDefault="00E90909">
      <w:pPr>
        <w:pStyle w:val="a5"/>
        <w:ind w:left="360" w:hangingChars="200" w:hanging="360"/>
        <w:rPr>
          <w:sz w:val="18"/>
        </w:rPr>
      </w:pPr>
      <w:r w:rsidRPr="009F543E">
        <w:rPr>
          <w:rFonts w:hint="eastAsia"/>
          <w:sz w:val="18"/>
        </w:rPr>
        <w:t xml:space="preserve">　　　小分製品10本をそれぞれ表示に従って懸濁し，更に滅菌した水で希釈して</w:t>
      </w:r>
      <w:r w:rsidR="003F0115" w:rsidRPr="009F543E">
        <w:rPr>
          <w:rFonts w:hint="eastAsia"/>
          <w:sz w:val="18"/>
        </w:rPr>
        <w:t>１</w:t>
      </w:r>
      <w:r w:rsidRPr="009F543E">
        <w:rPr>
          <w:rFonts w:hint="eastAsia"/>
          <w:sz w:val="18"/>
        </w:rPr>
        <w:t>mL中に0.5×10</w:t>
      </w:r>
      <w:r w:rsidR="0088029B" w:rsidRPr="009F543E">
        <w:rPr>
          <w:rFonts w:hint="eastAsia"/>
          <w:sz w:val="18"/>
          <w:vertAlign w:val="superscript"/>
        </w:rPr>
        <w:t>－</w:t>
      </w:r>
      <w:r w:rsidR="00A75018" w:rsidRPr="009F543E">
        <w:rPr>
          <w:rFonts w:hint="eastAsia"/>
          <w:sz w:val="18"/>
          <w:vertAlign w:val="superscript"/>
        </w:rPr>
        <w:t>４</w:t>
      </w:r>
      <w:r w:rsidRPr="009F543E">
        <w:rPr>
          <w:rFonts w:hint="eastAsia"/>
          <w:sz w:val="18"/>
        </w:rPr>
        <w:t>mgの湿菌を含むようにしたものを試料とする．</w:t>
      </w:r>
      <w:r w:rsidR="00510CCB" w:rsidRPr="009F543E">
        <w:rPr>
          <w:rFonts w:hint="eastAsia"/>
          <w:sz w:val="18"/>
        </w:rPr>
        <w:t>試料は，必要があれば更に希釈することができる．</w:t>
      </w:r>
    </w:p>
    <w:p w14:paraId="004AC7F9" w14:textId="77777777" w:rsidR="00E90909" w:rsidRPr="009F543E" w:rsidRDefault="00E90909">
      <w:pPr>
        <w:pStyle w:val="a5"/>
        <w:ind w:firstLineChars="100" w:firstLine="180"/>
        <w:rPr>
          <w:sz w:val="18"/>
        </w:rPr>
      </w:pPr>
      <w:r w:rsidRPr="009F543E">
        <w:rPr>
          <w:rFonts w:hint="eastAsia"/>
          <w:sz w:val="18"/>
        </w:rPr>
        <w:t>３．３．７．２　試験</w:t>
      </w:r>
    </w:p>
    <w:p w14:paraId="4FE64BDC" w14:textId="77777777" w:rsidR="00E90909" w:rsidRPr="009F543E" w:rsidRDefault="00E90909">
      <w:pPr>
        <w:pStyle w:val="a5"/>
        <w:ind w:left="360" w:hangingChars="200" w:hanging="360"/>
        <w:rPr>
          <w:sz w:val="18"/>
        </w:rPr>
      </w:pPr>
      <w:r w:rsidRPr="009F543E">
        <w:rPr>
          <w:rFonts w:hint="eastAsia"/>
          <w:sz w:val="18"/>
        </w:rPr>
        <w:t xml:space="preserve">　　　小川培地</w:t>
      </w:r>
      <w:r w:rsidR="003F0115" w:rsidRPr="009F543E">
        <w:rPr>
          <w:rFonts w:hint="eastAsia"/>
          <w:sz w:val="18"/>
        </w:rPr>
        <w:t>１</w:t>
      </w:r>
      <w:r w:rsidRPr="009F543E">
        <w:rPr>
          <w:rFonts w:hint="eastAsia"/>
          <w:sz w:val="18"/>
        </w:rPr>
        <w:t>本につきそれぞれの試料0.1mLを植え，37.5±0.5℃で</w:t>
      </w:r>
      <w:r w:rsidR="002757D4" w:rsidRPr="009F543E">
        <w:rPr>
          <w:rFonts w:hint="eastAsia"/>
          <w:sz w:val="18"/>
        </w:rPr>
        <w:t>４</w:t>
      </w:r>
      <w:r w:rsidRPr="009F543E">
        <w:rPr>
          <w:rFonts w:hint="eastAsia"/>
          <w:sz w:val="18"/>
        </w:rPr>
        <w:t>週間培養して生じる集落数を</w:t>
      </w:r>
      <w:r w:rsidR="00510CCB" w:rsidRPr="009F543E">
        <w:rPr>
          <w:rFonts w:hint="eastAsia"/>
          <w:sz w:val="18"/>
        </w:rPr>
        <w:t>計数</w:t>
      </w:r>
      <w:r w:rsidRPr="009F543E">
        <w:rPr>
          <w:rFonts w:hint="eastAsia"/>
          <w:sz w:val="18"/>
        </w:rPr>
        <w:t>し，小川培地１本ごとの集落数の平方根の値から，和と分散を計算する．</w:t>
      </w:r>
      <w:r w:rsidR="00510CCB" w:rsidRPr="009F543E">
        <w:rPr>
          <w:rFonts w:hint="eastAsia"/>
          <w:sz w:val="18"/>
        </w:rPr>
        <w:t>なお，試料を希釈した場合，希釈倍率で集落数の計数値を補正する．</w:t>
      </w:r>
    </w:p>
    <w:p w14:paraId="50F91DCD" w14:textId="77777777" w:rsidR="00E90909" w:rsidRPr="009F543E" w:rsidRDefault="00E90909">
      <w:pPr>
        <w:pStyle w:val="a5"/>
        <w:ind w:firstLineChars="100" w:firstLine="180"/>
        <w:rPr>
          <w:sz w:val="18"/>
        </w:rPr>
      </w:pPr>
      <w:r w:rsidRPr="009F543E">
        <w:rPr>
          <w:rFonts w:hint="eastAsia"/>
          <w:sz w:val="18"/>
        </w:rPr>
        <w:t>３．３．７．３　判定</w:t>
      </w:r>
    </w:p>
    <w:p w14:paraId="7FF91264" w14:textId="77777777" w:rsidR="00E90909" w:rsidRPr="009F543E" w:rsidRDefault="00E90909">
      <w:pPr>
        <w:pStyle w:val="a5"/>
        <w:rPr>
          <w:sz w:val="18"/>
        </w:rPr>
      </w:pPr>
      <w:r w:rsidRPr="009F543E">
        <w:rPr>
          <w:rFonts w:hint="eastAsia"/>
          <w:sz w:val="18"/>
        </w:rPr>
        <w:t xml:space="preserve">　　　３．３．７．２で求めた集落数（</w:t>
      </w:r>
      <w:r w:rsidR="003F0115" w:rsidRPr="009F543E">
        <w:rPr>
          <w:rFonts w:hint="eastAsia"/>
          <w:sz w:val="18"/>
        </w:rPr>
        <w:t>ｎ</w:t>
      </w:r>
      <w:r w:rsidRPr="009F543E">
        <w:rPr>
          <w:rFonts w:hint="eastAsia"/>
          <w:sz w:val="18"/>
        </w:rPr>
        <w:t>＝10）の平均値が，381以下のときは合格，381を超えるときは不合格とする．</w:t>
      </w:r>
    </w:p>
    <w:p w14:paraId="11438D21" w14:textId="77777777" w:rsidR="00E90909" w:rsidRPr="009F543E" w:rsidRDefault="00E90909">
      <w:pPr>
        <w:pStyle w:val="a5"/>
        <w:ind w:left="360" w:hangingChars="200" w:hanging="360"/>
        <w:rPr>
          <w:sz w:val="18"/>
        </w:rPr>
      </w:pPr>
      <w:r w:rsidRPr="009F543E">
        <w:rPr>
          <w:rFonts w:hint="eastAsia"/>
          <w:sz w:val="18"/>
        </w:rPr>
        <w:t xml:space="preserve">　　次に３．３．７．２で得られた集落数の平方根の和及び分散の値を統計学的に処理して検体の含む生菌単位を計算するとき，その値は，別に定める範囲内になければならない．</w:t>
      </w:r>
    </w:p>
    <w:p w14:paraId="6789D5C5" w14:textId="77777777" w:rsidR="00E90909" w:rsidRPr="009F543E" w:rsidRDefault="00E90909">
      <w:pPr>
        <w:pStyle w:val="a5"/>
        <w:rPr>
          <w:sz w:val="18"/>
        </w:rPr>
      </w:pPr>
      <w:r w:rsidRPr="009F543E">
        <w:rPr>
          <w:rFonts w:hint="eastAsia"/>
          <w:sz w:val="18"/>
        </w:rPr>
        <w:t>３．３．８　表示確認試験</w:t>
      </w:r>
    </w:p>
    <w:p w14:paraId="2DDADBE8" w14:textId="77777777" w:rsidR="00E90909" w:rsidRPr="009F543E" w:rsidRDefault="00E90909">
      <w:pPr>
        <w:pStyle w:val="a5"/>
        <w:rPr>
          <w:sz w:val="18"/>
        </w:rPr>
      </w:pPr>
      <w:r w:rsidRPr="009F543E">
        <w:rPr>
          <w:rFonts w:hint="eastAsia"/>
          <w:sz w:val="18"/>
        </w:rPr>
        <w:t xml:space="preserve">　　染色鏡検して行う．</w:t>
      </w:r>
    </w:p>
    <w:p w14:paraId="403317FE" w14:textId="77777777" w:rsidR="00E90909" w:rsidRPr="009F543E" w:rsidRDefault="00E90909">
      <w:pPr>
        <w:pStyle w:val="a5"/>
        <w:rPr>
          <w:sz w:val="18"/>
        </w:rPr>
      </w:pPr>
      <w:r w:rsidRPr="009F543E">
        <w:rPr>
          <w:rFonts w:hint="eastAsia"/>
          <w:sz w:val="18"/>
        </w:rPr>
        <w:t>４　有効期間</w:t>
      </w:r>
    </w:p>
    <w:p w14:paraId="032C3468" w14:textId="77777777" w:rsidR="00E90909" w:rsidRPr="009F543E" w:rsidRDefault="00E90909">
      <w:pPr>
        <w:pStyle w:val="a5"/>
        <w:rPr>
          <w:sz w:val="18"/>
        </w:rPr>
      </w:pPr>
      <w:r w:rsidRPr="009F543E">
        <w:rPr>
          <w:rFonts w:hint="eastAsia"/>
          <w:sz w:val="18"/>
        </w:rPr>
        <w:t xml:space="preserve">　　有効期間は，</w:t>
      </w:r>
      <w:r w:rsidR="003F0115" w:rsidRPr="009F543E">
        <w:rPr>
          <w:rFonts w:hint="eastAsia"/>
          <w:sz w:val="18"/>
        </w:rPr>
        <w:t>２</w:t>
      </w:r>
      <w:r w:rsidRPr="009F543E">
        <w:rPr>
          <w:rFonts w:hint="eastAsia"/>
          <w:sz w:val="18"/>
        </w:rPr>
        <w:t>年とする．</w:t>
      </w:r>
    </w:p>
    <w:p w14:paraId="51E3380C" w14:textId="77777777" w:rsidR="00E90909" w:rsidRPr="009F543E" w:rsidRDefault="00E90909">
      <w:pPr>
        <w:pStyle w:val="a5"/>
        <w:rPr>
          <w:sz w:val="18"/>
        </w:rPr>
      </w:pPr>
      <w:r w:rsidRPr="009F543E">
        <w:rPr>
          <w:rFonts w:hint="eastAsia"/>
          <w:sz w:val="18"/>
        </w:rPr>
        <w:lastRenderedPageBreak/>
        <w:t>５　その他</w:t>
      </w:r>
    </w:p>
    <w:p w14:paraId="14E9FC08" w14:textId="77777777" w:rsidR="00E90909" w:rsidRPr="009F543E" w:rsidRDefault="00E90909">
      <w:pPr>
        <w:pStyle w:val="a5"/>
        <w:rPr>
          <w:sz w:val="18"/>
        </w:rPr>
      </w:pPr>
      <w:r w:rsidRPr="009F543E">
        <w:rPr>
          <w:rFonts w:hint="eastAsia"/>
          <w:sz w:val="18"/>
        </w:rPr>
        <w:t>５．</w:t>
      </w:r>
      <w:r w:rsidR="00510CCB" w:rsidRPr="009F543E">
        <w:rPr>
          <w:rFonts w:hint="eastAsia"/>
          <w:sz w:val="18"/>
        </w:rPr>
        <w:t>１</w:t>
      </w:r>
      <w:r w:rsidRPr="009F543E">
        <w:rPr>
          <w:rFonts w:hint="eastAsia"/>
          <w:sz w:val="18"/>
        </w:rPr>
        <w:t xml:space="preserve">　溶剤の添付</w:t>
      </w:r>
    </w:p>
    <w:p w14:paraId="6F7676F3" w14:textId="77777777" w:rsidR="00E90909" w:rsidRPr="009F543E" w:rsidRDefault="00E90909">
      <w:pPr>
        <w:pStyle w:val="a5"/>
        <w:rPr>
          <w:sz w:val="18"/>
        </w:rPr>
      </w:pPr>
      <w:r w:rsidRPr="009F543E">
        <w:rPr>
          <w:rFonts w:hint="eastAsia"/>
          <w:sz w:val="18"/>
        </w:rPr>
        <w:t xml:space="preserve">　　添付する溶剤は，生理食塩液とする．</w:t>
      </w:r>
    </w:p>
    <w:p w14:paraId="2EBE4363" w14:textId="77777777" w:rsidR="0028326B" w:rsidRPr="009F543E" w:rsidRDefault="0028326B" w:rsidP="0028326B">
      <w:pPr>
        <w:pStyle w:val="a5"/>
        <w:ind w:left="210" w:hangingChars="100" w:hanging="210"/>
        <w:jc w:val="right"/>
        <w:rPr>
          <w:sz w:val="18"/>
        </w:rPr>
      </w:pPr>
      <w:hyperlink w:anchor="目次" w:history="1">
        <w:r w:rsidRPr="009F543E">
          <w:rPr>
            <w:rStyle w:val="aa"/>
            <w:rFonts w:hint="eastAsia"/>
            <w:sz w:val="18"/>
          </w:rPr>
          <w:t>目次へ戻る</w:t>
        </w:r>
      </w:hyperlink>
    </w:p>
    <w:p w14:paraId="542BF139" w14:textId="77777777" w:rsidR="00E90909" w:rsidRPr="009F543E" w:rsidRDefault="00E90909">
      <w:pPr>
        <w:pStyle w:val="a5"/>
        <w:rPr>
          <w:sz w:val="18"/>
        </w:rPr>
      </w:pPr>
      <w:r w:rsidRPr="009F543E">
        <w:rPr>
          <w:sz w:val="18"/>
        </w:rPr>
        <w:br w:type="page"/>
      </w:r>
    </w:p>
    <w:p w14:paraId="34D203C1" w14:textId="77777777" w:rsidR="00E90909" w:rsidRPr="009F543E" w:rsidRDefault="00E90909" w:rsidP="004D714E">
      <w:pPr>
        <w:pStyle w:val="31"/>
        <w:spacing w:before="360" w:after="360"/>
      </w:pPr>
      <w:bookmarkStart w:id="261" w:name="_Toc79981040"/>
      <w:bookmarkStart w:id="262" w:name="_Toc79983856"/>
      <w:bookmarkStart w:id="263" w:name="_Toc146294823"/>
      <w:bookmarkStart w:id="264" w:name="_Toc152693562"/>
      <w:bookmarkStart w:id="265" w:name="_Toc152694414"/>
      <w:bookmarkStart w:id="266" w:name="_Toc238760667"/>
      <w:r w:rsidRPr="009F543E">
        <w:rPr>
          <w:rFonts w:hint="eastAsia"/>
        </w:rPr>
        <w:lastRenderedPageBreak/>
        <w:t>乾燥</w:t>
      </w:r>
      <w:r w:rsidR="003F0115" w:rsidRPr="009F543E">
        <w:rPr>
          <w:rFonts w:hint="eastAsia"/>
        </w:rPr>
        <w:t>ＢＣＧ</w:t>
      </w:r>
      <w:r w:rsidRPr="009F543E">
        <w:rPr>
          <w:rFonts w:hint="eastAsia"/>
        </w:rPr>
        <w:t>ワクチン</w:t>
      </w:r>
      <w:bookmarkEnd w:id="261"/>
      <w:bookmarkEnd w:id="262"/>
      <w:bookmarkEnd w:id="263"/>
      <w:bookmarkEnd w:id="264"/>
      <w:bookmarkEnd w:id="265"/>
      <w:bookmarkEnd w:id="266"/>
    </w:p>
    <w:p w14:paraId="77E6DA1A" w14:textId="77777777" w:rsidR="00E90909" w:rsidRPr="009F543E" w:rsidRDefault="00E90909">
      <w:pPr>
        <w:pStyle w:val="a5"/>
        <w:rPr>
          <w:sz w:val="18"/>
        </w:rPr>
      </w:pPr>
      <w:r w:rsidRPr="009F543E">
        <w:rPr>
          <w:rFonts w:hint="eastAsia"/>
          <w:sz w:val="18"/>
        </w:rPr>
        <w:t>１　本質及び性状</w:t>
      </w:r>
    </w:p>
    <w:p w14:paraId="6E4A1339" w14:textId="77777777" w:rsidR="00E90909" w:rsidRPr="009F543E" w:rsidRDefault="00E90909">
      <w:pPr>
        <w:pStyle w:val="a5"/>
        <w:ind w:left="180" w:hangingChars="100" w:hanging="180"/>
        <w:rPr>
          <w:sz w:val="18"/>
        </w:rPr>
      </w:pPr>
      <w:r w:rsidRPr="009F543E">
        <w:rPr>
          <w:rFonts w:hint="eastAsia"/>
          <w:sz w:val="18"/>
        </w:rPr>
        <w:t xml:space="preserve">　　本剤は，生きたカルメット･ゲラン菌（以下「菌」という．）を含む乾燥製剤である．溶剤を加えるとき，白色ないし淡黄色の混濁した液剤となる．</w:t>
      </w:r>
    </w:p>
    <w:p w14:paraId="2AD0749C" w14:textId="77777777" w:rsidR="00E90909" w:rsidRPr="009F543E" w:rsidRDefault="00E90909">
      <w:pPr>
        <w:pStyle w:val="a5"/>
        <w:rPr>
          <w:sz w:val="18"/>
        </w:rPr>
      </w:pPr>
      <w:r w:rsidRPr="009F543E">
        <w:rPr>
          <w:rFonts w:hint="eastAsia"/>
          <w:sz w:val="18"/>
        </w:rPr>
        <w:t>２　製　法</w:t>
      </w:r>
    </w:p>
    <w:p w14:paraId="1A1644BD" w14:textId="77777777" w:rsidR="00E90909" w:rsidRPr="009F543E" w:rsidRDefault="00E90909">
      <w:pPr>
        <w:pStyle w:val="a5"/>
        <w:rPr>
          <w:sz w:val="18"/>
        </w:rPr>
      </w:pPr>
      <w:r w:rsidRPr="009F543E">
        <w:rPr>
          <w:rFonts w:hint="eastAsia"/>
          <w:sz w:val="18"/>
        </w:rPr>
        <w:t>２．１　原　材　料</w:t>
      </w:r>
    </w:p>
    <w:p w14:paraId="6357C5BF" w14:textId="77777777" w:rsidR="00E90909" w:rsidRPr="009F543E" w:rsidRDefault="00E90909">
      <w:pPr>
        <w:pStyle w:val="a5"/>
        <w:rPr>
          <w:sz w:val="18"/>
        </w:rPr>
      </w:pPr>
      <w:r w:rsidRPr="009F543E">
        <w:rPr>
          <w:rFonts w:hint="eastAsia"/>
          <w:sz w:val="18"/>
        </w:rPr>
        <w:t>２．１．１　製造用株</w:t>
      </w:r>
    </w:p>
    <w:p w14:paraId="394A2E58" w14:textId="3571F402" w:rsidR="00E90909" w:rsidRPr="009F543E" w:rsidRDefault="00E90909" w:rsidP="009F543E">
      <w:pPr>
        <w:pStyle w:val="a5"/>
        <w:rPr>
          <w:sz w:val="18"/>
        </w:rPr>
      </w:pPr>
      <w:r w:rsidRPr="009F543E">
        <w:rPr>
          <w:rFonts w:hint="eastAsia"/>
          <w:sz w:val="18"/>
        </w:rPr>
        <w:t xml:space="preserve">　　</w:t>
      </w:r>
      <w:r w:rsidR="006F5FDD" w:rsidRPr="009F543E">
        <w:rPr>
          <w:rFonts w:hint="eastAsia"/>
          <w:sz w:val="18"/>
        </w:rPr>
        <w:t>本剤の</w:t>
      </w:r>
      <w:r w:rsidRPr="009F543E">
        <w:rPr>
          <w:rFonts w:hint="eastAsia"/>
          <w:sz w:val="18"/>
        </w:rPr>
        <w:t>製造用株</w:t>
      </w:r>
      <w:r w:rsidR="006F5FDD" w:rsidRPr="009F543E">
        <w:rPr>
          <w:rFonts w:hint="eastAsia"/>
          <w:sz w:val="18"/>
        </w:rPr>
        <w:t>として，菌の</w:t>
      </w:r>
      <w:r w:rsidR="006F5FDD" w:rsidRPr="009F543E">
        <w:rPr>
          <w:sz w:val="18"/>
        </w:rPr>
        <w:t>Tokyo</w:t>
      </w:r>
      <w:r w:rsidR="006F5FDD" w:rsidRPr="009F543E">
        <w:rPr>
          <w:rFonts w:hint="eastAsia"/>
          <w:sz w:val="18"/>
        </w:rPr>
        <w:t>株</w:t>
      </w:r>
      <w:r w:rsidRPr="009F543E">
        <w:rPr>
          <w:rFonts w:hint="eastAsia"/>
          <w:sz w:val="18"/>
        </w:rPr>
        <w:t>を用いる</w:t>
      </w:r>
      <w:r w:rsidR="00060586">
        <w:rPr>
          <w:rFonts w:hint="eastAsia"/>
          <w:sz w:val="18"/>
        </w:rPr>
        <w:t>．</w:t>
      </w:r>
    </w:p>
    <w:p w14:paraId="6DE0A668" w14:textId="77777777" w:rsidR="00E90909" w:rsidRPr="009F543E" w:rsidRDefault="00E90909">
      <w:pPr>
        <w:pStyle w:val="a5"/>
        <w:rPr>
          <w:sz w:val="18"/>
        </w:rPr>
      </w:pPr>
      <w:r w:rsidRPr="009F543E">
        <w:rPr>
          <w:rFonts w:hint="eastAsia"/>
          <w:sz w:val="18"/>
        </w:rPr>
        <w:t>２．１．２　培地</w:t>
      </w:r>
    </w:p>
    <w:p w14:paraId="5E5CC5B6" w14:textId="77777777" w:rsidR="00E90909" w:rsidRPr="009F543E" w:rsidRDefault="00E90909">
      <w:pPr>
        <w:pStyle w:val="a5"/>
        <w:rPr>
          <w:sz w:val="18"/>
        </w:rPr>
      </w:pPr>
      <w:r w:rsidRPr="009F543E">
        <w:rPr>
          <w:rFonts w:hint="eastAsia"/>
          <w:sz w:val="18"/>
        </w:rPr>
        <w:t xml:space="preserve">　　２．２に規定するものを用いる．</w:t>
      </w:r>
    </w:p>
    <w:p w14:paraId="2819C08B" w14:textId="77777777" w:rsidR="00E90909" w:rsidRPr="009F543E" w:rsidRDefault="00E90909">
      <w:pPr>
        <w:pStyle w:val="a5"/>
        <w:rPr>
          <w:sz w:val="18"/>
        </w:rPr>
      </w:pPr>
      <w:r w:rsidRPr="009F543E">
        <w:rPr>
          <w:rFonts w:hint="eastAsia"/>
          <w:sz w:val="18"/>
        </w:rPr>
        <w:t xml:space="preserve">２．２　</w:t>
      </w:r>
      <w:r w:rsidR="00707746" w:rsidRPr="009F543E">
        <w:rPr>
          <w:rFonts w:hint="eastAsia"/>
          <w:sz w:val="18"/>
        </w:rPr>
        <w:t>製</w:t>
      </w:r>
      <w:r w:rsidR="00E35714" w:rsidRPr="009F543E">
        <w:rPr>
          <w:rFonts w:hint="eastAsia"/>
          <w:sz w:val="18"/>
        </w:rPr>
        <w:t>剤</w:t>
      </w:r>
      <w:r w:rsidRPr="009F543E">
        <w:rPr>
          <w:rFonts w:hint="eastAsia"/>
          <w:sz w:val="18"/>
        </w:rPr>
        <w:t>用菌</w:t>
      </w:r>
    </w:p>
    <w:p w14:paraId="7EFC5DC6" w14:textId="77777777" w:rsidR="00E90909" w:rsidRPr="009F543E" w:rsidRDefault="00E90909">
      <w:pPr>
        <w:pStyle w:val="a5"/>
        <w:rPr>
          <w:sz w:val="18"/>
        </w:rPr>
      </w:pPr>
      <w:r w:rsidRPr="009F543E">
        <w:rPr>
          <w:rFonts w:hint="eastAsia"/>
          <w:sz w:val="18"/>
        </w:rPr>
        <w:t>２．２．１　種培養</w:t>
      </w:r>
    </w:p>
    <w:p w14:paraId="32A6677F" w14:textId="77777777" w:rsidR="00E90909" w:rsidRPr="009F543E" w:rsidRDefault="00E90909" w:rsidP="00826EB0">
      <w:pPr>
        <w:pStyle w:val="a5"/>
        <w:ind w:left="180" w:hangingChars="100" w:hanging="180"/>
        <w:rPr>
          <w:sz w:val="18"/>
        </w:rPr>
      </w:pPr>
      <w:r w:rsidRPr="009F543E">
        <w:rPr>
          <w:rFonts w:hint="eastAsia"/>
          <w:sz w:val="18"/>
        </w:rPr>
        <w:t xml:space="preserve">　　製造用株をソートン馬鈴</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w:t>
            </w:r>
          </w:rt>
          <w:rubyBase>
            <w:r w:rsidR="00694CE4" w:rsidRPr="009F543E">
              <w:rPr>
                <w:rFonts w:ascii="ZWAdobeF" w:hAnsi="ZWAdobeF" w:cs="ZWAdobeF"/>
                <w:sz w:val="2"/>
                <w:szCs w:val="2"/>
              </w:rPr>
              <w:t>E</w:t>
            </w:r>
            <w:r w:rsidR="00E90909" w:rsidRPr="009F543E">
              <w:rPr>
                <w:rFonts w:hint="eastAsia"/>
                <w:sz w:val="18"/>
              </w:rPr>
              <w:t>薯</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培地</w:t>
      </w:r>
      <w:r w:rsidR="00707746" w:rsidRPr="009F543E">
        <w:rPr>
          <w:rFonts w:hint="eastAsia"/>
          <w:sz w:val="18"/>
        </w:rPr>
        <w:t>，牛胆汁馬鈴</w:t>
      </w:r>
      <w:r w:rsidR="00707746" w:rsidRPr="009F543E">
        <w:rPr>
          <w:rFonts w:ascii="ZWAdobeF" w:hAnsi="ZWAdobeF" w:cs="ZWAdobeF"/>
          <w:sz w:val="2"/>
          <w:szCs w:val="2"/>
        </w:rPr>
        <w:t>A</w:t>
      </w:r>
      <w:r w:rsidR="00707746" w:rsidRPr="009F543E">
        <w:rPr>
          <w:sz w:val="18"/>
        </w:rPr>
        <w:ruby>
          <w:rubyPr>
            <w:rubyAlign w:val="distributeSpace"/>
            <w:hps w:val="8"/>
            <w:hpsRaise w:val="16"/>
            <w:hpsBaseText w:val="18"/>
            <w:lid w:val="ja-JP"/>
          </w:rubyPr>
          <w:rt>
            <w:r w:rsidR="00707746" w:rsidRPr="009F543E">
              <w:rPr>
                <w:rFonts w:hAnsi="ＭＳ 明朝" w:hint="eastAsia"/>
                <w:sz w:val="8"/>
              </w:rPr>
              <w:t>しょ</w:t>
            </w:r>
          </w:rt>
          <w:rubyBase>
            <w:r w:rsidR="00707746" w:rsidRPr="009F543E">
              <w:rPr>
                <w:rFonts w:ascii="ZWAdobeF" w:hAnsi="ZWAdobeF" w:cs="ZWAdobeF"/>
                <w:sz w:val="2"/>
                <w:szCs w:val="2"/>
              </w:rPr>
              <w:t>E</w:t>
            </w:r>
            <w:r w:rsidR="00707746" w:rsidRPr="009F543E">
              <w:rPr>
                <w:rFonts w:hint="eastAsia"/>
                <w:sz w:val="18"/>
              </w:rPr>
              <w:t>薯</w:t>
            </w:r>
            <w:r w:rsidR="00707746" w:rsidRPr="009F543E">
              <w:rPr>
                <w:rFonts w:ascii="ZWAdobeF" w:hAnsi="ZWAdobeF" w:cs="ZWAdobeF"/>
                <w:sz w:val="2"/>
                <w:szCs w:val="2"/>
              </w:rPr>
              <w:t>E</w:t>
            </w:r>
          </w:rubyBase>
        </w:ruby>
      </w:r>
      <w:r w:rsidR="00707746" w:rsidRPr="009F543E">
        <w:rPr>
          <w:rFonts w:ascii="ZWAdobeF" w:hAnsi="ZWAdobeF" w:cs="ZWAdobeF"/>
          <w:sz w:val="2"/>
          <w:szCs w:val="2"/>
        </w:rPr>
        <w:t>A</w:t>
      </w:r>
      <w:r w:rsidR="00707746" w:rsidRPr="009F543E">
        <w:rPr>
          <w:rFonts w:hint="eastAsia"/>
          <w:sz w:val="18"/>
        </w:rPr>
        <w:t>培地，</w:t>
      </w:r>
      <w:r w:rsidRPr="009F543E">
        <w:rPr>
          <w:rFonts w:hint="eastAsia"/>
          <w:sz w:val="18"/>
        </w:rPr>
        <w:t>ソートン培地</w:t>
      </w:r>
      <w:r w:rsidR="00707746" w:rsidRPr="009F543E">
        <w:rPr>
          <w:rFonts w:hint="eastAsia"/>
          <w:sz w:val="18"/>
        </w:rPr>
        <w:t>又は同等の適当な培地</w:t>
      </w:r>
      <w:r w:rsidRPr="009F543E">
        <w:rPr>
          <w:rFonts w:hint="eastAsia"/>
          <w:sz w:val="18"/>
        </w:rPr>
        <w:t>に植え，37.5±0.5℃で培養する．</w:t>
      </w:r>
      <w:r w:rsidR="007512F4" w:rsidRPr="009F543E">
        <w:rPr>
          <w:rFonts w:hint="eastAsia"/>
          <w:sz w:val="18"/>
        </w:rPr>
        <w:t>必要に応じて継代を行い</w:t>
      </w:r>
      <w:r w:rsidRPr="009F543E">
        <w:rPr>
          <w:rFonts w:hint="eastAsia"/>
          <w:sz w:val="18"/>
        </w:rPr>
        <w:t>，発育した菌膜を種培養とする．</w:t>
      </w:r>
      <w:r w:rsidR="007512F4" w:rsidRPr="009F543E">
        <w:rPr>
          <w:rFonts w:hint="eastAsia"/>
          <w:sz w:val="18"/>
        </w:rPr>
        <w:t>なお，製造用株の継代は</w:t>
      </w:r>
      <w:r w:rsidR="00D459F2" w:rsidRPr="009F543E">
        <w:rPr>
          <w:rFonts w:hint="eastAsia"/>
          <w:sz w:val="18"/>
        </w:rPr>
        <w:t>，</w:t>
      </w:r>
      <w:r w:rsidR="007512F4" w:rsidRPr="009F543E">
        <w:rPr>
          <w:rFonts w:hint="eastAsia"/>
          <w:sz w:val="18"/>
        </w:rPr>
        <w:t>12代を超えてはならない．</w:t>
      </w:r>
    </w:p>
    <w:p w14:paraId="34DD42A3" w14:textId="77777777" w:rsidR="00E90909" w:rsidRPr="009F543E" w:rsidRDefault="00E90909">
      <w:pPr>
        <w:pStyle w:val="a5"/>
        <w:rPr>
          <w:sz w:val="18"/>
        </w:rPr>
      </w:pPr>
      <w:r w:rsidRPr="009F543E">
        <w:rPr>
          <w:rFonts w:hint="eastAsia"/>
          <w:sz w:val="18"/>
        </w:rPr>
        <w:t>２．２．２　菌の培養と採取</w:t>
      </w:r>
    </w:p>
    <w:p w14:paraId="27523657" w14:textId="77777777" w:rsidR="00E90909" w:rsidRPr="009F543E" w:rsidRDefault="00E90909">
      <w:pPr>
        <w:pStyle w:val="a5"/>
        <w:ind w:left="180" w:hangingChars="100" w:hanging="180"/>
        <w:rPr>
          <w:sz w:val="18"/>
        </w:rPr>
      </w:pPr>
      <w:r w:rsidRPr="009F543E">
        <w:rPr>
          <w:rFonts w:hint="eastAsia"/>
          <w:sz w:val="18"/>
        </w:rPr>
        <w:t xml:space="preserve">　　種培養をソートン培地に浮かべて植え，37.5±0.5℃で培養</w:t>
      </w:r>
      <w:r w:rsidR="00E35714" w:rsidRPr="009F543E">
        <w:rPr>
          <w:rFonts w:hint="eastAsia"/>
          <w:sz w:val="18"/>
        </w:rPr>
        <w:t>し，</w:t>
      </w:r>
      <w:r w:rsidRPr="009F543E">
        <w:rPr>
          <w:rFonts w:hint="eastAsia"/>
          <w:sz w:val="18"/>
        </w:rPr>
        <w:t>培地表面に発育した菌膜</w:t>
      </w:r>
      <w:r w:rsidR="00E35714" w:rsidRPr="009F543E">
        <w:rPr>
          <w:rFonts w:hint="eastAsia"/>
          <w:sz w:val="18"/>
        </w:rPr>
        <w:t>を</w:t>
      </w:r>
      <w:r w:rsidRPr="009F543E">
        <w:rPr>
          <w:rFonts w:hint="eastAsia"/>
          <w:sz w:val="18"/>
        </w:rPr>
        <w:t>採取する．この菌膜は，培地の全表面を覆い，その発育が旺盛であると認められるものでなければならない．</w:t>
      </w:r>
    </w:p>
    <w:p w14:paraId="17FB7A41" w14:textId="77777777" w:rsidR="00E90909" w:rsidRPr="009F543E" w:rsidRDefault="00E90909">
      <w:pPr>
        <w:pStyle w:val="a5"/>
        <w:rPr>
          <w:sz w:val="18"/>
        </w:rPr>
      </w:pPr>
      <w:r w:rsidRPr="009F543E">
        <w:rPr>
          <w:rFonts w:hint="eastAsia"/>
          <w:sz w:val="18"/>
        </w:rPr>
        <w:t xml:space="preserve">　　菌の培養終了時，培地について，３．１の試験を行う．</w:t>
      </w:r>
    </w:p>
    <w:p w14:paraId="258DD081" w14:textId="77777777" w:rsidR="00E90909" w:rsidRPr="009F543E" w:rsidRDefault="00E90909">
      <w:pPr>
        <w:pStyle w:val="a5"/>
        <w:rPr>
          <w:sz w:val="18"/>
        </w:rPr>
      </w:pPr>
      <w:r w:rsidRPr="009F543E">
        <w:rPr>
          <w:rFonts w:hint="eastAsia"/>
          <w:sz w:val="18"/>
        </w:rPr>
        <w:t>２．２．３　処理</w:t>
      </w:r>
    </w:p>
    <w:p w14:paraId="4C84A3E1" w14:textId="77777777" w:rsidR="00E90909" w:rsidRPr="009F543E" w:rsidRDefault="00E90909">
      <w:pPr>
        <w:pStyle w:val="a5"/>
        <w:rPr>
          <w:sz w:val="18"/>
        </w:rPr>
      </w:pPr>
      <w:r w:rsidRPr="009F543E">
        <w:rPr>
          <w:rFonts w:hint="eastAsia"/>
          <w:sz w:val="18"/>
        </w:rPr>
        <w:t xml:space="preserve">　　菌を適当な方法で処理し，その含水量が約70</w:t>
      </w:r>
      <w:r w:rsidR="00277E53" w:rsidRPr="009F543E">
        <w:rPr>
          <w:rFonts w:hint="eastAsia"/>
          <w:sz w:val="18"/>
        </w:rPr>
        <w:t>％</w:t>
      </w:r>
      <w:r w:rsidRPr="009F543E">
        <w:rPr>
          <w:rFonts w:hint="eastAsia"/>
          <w:sz w:val="18"/>
        </w:rPr>
        <w:t>になるようにして，これを</w:t>
      </w:r>
      <w:r w:rsidR="00E35714" w:rsidRPr="009F543E">
        <w:rPr>
          <w:rFonts w:hint="eastAsia"/>
          <w:sz w:val="18"/>
        </w:rPr>
        <w:t>製剤</w:t>
      </w:r>
      <w:r w:rsidRPr="009F543E">
        <w:rPr>
          <w:rFonts w:hint="eastAsia"/>
          <w:sz w:val="18"/>
        </w:rPr>
        <w:t>用菌（以下「湿菌」という．）とする．</w:t>
      </w:r>
    </w:p>
    <w:p w14:paraId="178FBF5D" w14:textId="77777777" w:rsidR="00E90909" w:rsidRPr="009F543E" w:rsidRDefault="00E90909">
      <w:pPr>
        <w:pStyle w:val="a5"/>
        <w:rPr>
          <w:sz w:val="18"/>
        </w:rPr>
      </w:pPr>
      <w:r w:rsidRPr="009F543E">
        <w:rPr>
          <w:rFonts w:hint="eastAsia"/>
          <w:sz w:val="18"/>
        </w:rPr>
        <w:t>２．３　最終バルク及び小分</w:t>
      </w:r>
    </w:p>
    <w:p w14:paraId="00AD1759" w14:textId="77777777" w:rsidR="00E90909" w:rsidRPr="009F543E" w:rsidRDefault="00E90909">
      <w:pPr>
        <w:pStyle w:val="a5"/>
        <w:ind w:left="180" w:hangingChars="100" w:hanging="180"/>
        <w:rPr>
          <w:sz w:val="18"/>
        </w:rPr>
      </w:pPr>
      <w:r w:rsidRPr="009F543E">
        <w:rPr>
          <w:rFonts w:hint="eastAsia"/>
          <w:sz w:val="18"/>
        </w:rPr>
        <w:t xml:space="preserve">　　湿菌を磨砕し，滅菌した15</w:t>
      </w:r>
      <w:r w:rsidR="00B26B9F" w:rsidRPr="009F543E">
        <w:rPr>
          <w:rFonts w:hint="eastAsia"/>
          <w:sz w:val="18"/>
        </w:rPr>
        <w:t>ｗ／ｖ％</w:t>
      </w:r>
      <w:r w:rsidRPr="009F543E">
        <w:rPr>
          <w:rFonts w:hint="eastAsia"/>
          <w:sz w:val="18"/>
        </w:rPr>
        <w:t>以下の濃度のグルタミン酸ナトリウム溶液に浮遊させ，</w:t>
      </w:r>
      <w:r w:rsidR="00B26B9F" w:rsidRPr="009F543E">
        <w:rPr>
          <w:rFonts w:hint="eastAsia"/>
          <w:sz w:val="18"/>
        </w:rPr>
        <w:t>１</w:t>
      </w:r>
      <w:r w:rsidRPr="009F543E">
        <w:rPr>
          <w:rFonts w:hint="eastAsia"/>
          <w:sz w:val="18"/>
        </w:rPr>
        <w:t>mL中に湿菌80mgを含むようにして</w:t>
      </w:r>
      <w:r w:rsidR="00E35714" w:rsidRPr="009F543E">
        <w:rPr>
          <w:rFonts w:hint="eastAsia"/>
          <w:sz w:val="18"/>
        </w:rPr>
        <w:t>最終バルクを</w:t>
      </w:r>
      <w:r w:rsidRPr="009F543E">
        <w:rPr>
          <w:rFonts w:hint="eastAsia"/>
          <w:sz w:val="18"/>
        </w:rPr>
        <w:t>作る．最終バルクについて３．２の試験を行う．</w:t>
      </w:r>
    </w:p>
    <w:p w14:paraId="0B656C87" w14:textId="77777777" w:rsidR="00E90909" w:rsidRPr="009F543E" w:rsidRDefault="00E90909">
      <w:pPr>
        <w:pStyle w:val="a5"/>
        <w:rPr>
          <w:sz w:val="18"/>
        </w:rPr>
      </w:pPr>
      <w:r w:rsidRPr="009F543E">
        <w:rPr>
          <w:rFonts w:hint="eastAsia"/>
          <w:sz w:val="18"/>
        </w:rPr>
        <w:t xml:space="preserve">　　最終バルクを分注</w:t>
      </w:r>
      <w:r w:rsidR="00E35714" w:rsidRPr="009F543E">
        <w:rPr>
          <w:rFonts w:hint="eastAsia"/>
          <w:sz w:val="18"/>
        </w:rPr>
        <w:t>して</w:t>
      </w:r>
      <w:r w:rsidRPr="009F543E">
        <w:rPr>
          <w:rFonts w:hint="eastAsia"/>
          <w:sz w:val="18"/>
        </w:rPr>
        <w:t>凍結乾燥し，</w:t>
      </w:r>
      <w:r w:rsidR="00E35714" w:rsidRPr="009F543E">
        <w:rPr>
          <w:rFonts w:hint="eastAsia"/>
          <w:sz w:val="18"/>
        </w:rPr>
        <w:t>小分製品とする</w:t>
      </w:r>
      <w:r w:rsidRPr="009F543E">
        <w:rPr>
          <w:rFonts w:hint="eastAsia"/>
          <w:sz w:val="18"/>
        </w:rPr>
        <w:t>．</w:t>
      </w:r>
      <w:r w:rsidR="00E35714" w:rsidRPr="009F543E">
        <w:rPr>
          <w:rFonts w:hint="eastAsia"/>
          <w:sz w:val="18"/>
        </w:rPr>
        <w:t>小分製品について３．３の試験を行う．</w:t>
      </w:r>
    </w:p>
    <w:p w14:paraId="4D013D8D" w14:textId="77777777" w:rsidR="00E90909" w:rsidRPr="009F543E" w:rsidRDefault="00E90909">
      <w:pPr>
        <w:pStyle w:val="a5"/>
        <w:rPr>
          <w:sz w:val="18"/>
        </w:rPr>
      </w:pPr>
      <w:r w:rsidRPr="009F543E">
        <w:rPr>
          <w:rFonts w:hint="eastAsia"/>
          <w:sz w:val="18"/>
        </w:rPr>
        <w:t>３　試　験</w:t>
      </w:r>
    </w:p>
    <w:p w14:paraId="43A32CA4" w14:textId="77777777" w:rsidR="00E90909" w:rsidRPr="009F543E" w:rsidRDefault="00E90909">
      <w:pPr>
        <w:pStyle w:val="a5"/>
        <w:rPr>
          <w:sz w:val="18"/>
        </w:rPr>
      </w:pPr>
      <w:r w:rsidRPr="009F543E">
        <w:rPr>
          <w:rFonts w:hint="eastAsia"/>
          <w:sz w:val="18"/>
        </w:rPr>
        <w:t>３．１　菌培養後の試験</w:t>
      </w:r>
    </w:p>
    <w:p w14:paraId="65F46CA3" w14:textId="77777777" w:rsidR="00E90909" w:rsidRPr="009F543E" w:rsidRDefault="00E90909">
      <w:pPr>
        <w:pStyle w:val="a5"/>
        <w:rPr>
          <w:sz w:val="18"/>
        </w:rPr>
      </w:pPr>
      <w:r w:rsidRPr="009F543E">
        <w:rPr>
          <w:rFonts w:hint="eastAsia"/>
          <w:sz w:val="18"/>
        </w:rPr>
        <w:t xml:space="preserve">　　菌の培養終了時の培地は澄明でなければならない．</w:t>
      </w:r>
    </w:p>
    <w:p w14:paraId="6CF899FB" w14:textId="77777777" w:rsidR="00E90909" w:rsidRPr="009F543E" w:rsidRDefault="00E90909">
      <w:pPr>
        <w:pStyle w:val="a5"/>
        <w:rPr>
          <w:sz w:val="18"/>
        </w:rPr>
      </w:pPr>
      <w:r w:rsidRPr="009F543E">
        <w:rPr>
          <w:rFonts w:hint="eastAsia"/>
          <w:sz w:val="18"/>
        </w:rPr>
        <w:t>３．２　最終バルクの試験</w:t>
      </w:r>
    </w:p>
    <w:p w14:paraId="18381A30" w14:textId="77777777" w:rsidR="00E90909" w:rsidRPr="009F543E" w:rsidRDefault="00E90909">
      <w:pPr>
        <w:pStyle w:val="a5"/>
        <w:rPr>
          <w:sz w:val="18"/>
        </w:rPr>
      </w:pPr>
      <w:r w:rsidRPr="009F543E">
        <w:rPr>
          <w:rFonts w:hint="eastAsia"/>
          <w:sz w:val="18"/>
        </w:rPr>
        <w:t>３．２．１　染色試験</w:t>
      </w:r>
    </w:p>
    <w:p w14:paraId="3B515B69" w14:textId="77777777" w:rsidR="00E90909" w:rsidRPr="009F543E" w:rsidRDefault="00E90909">
      <w:pPr>
        <w:pStyle w:val="a5"/>
        <w:ind w:left="180" w:hangingChars="100" w:hanging="180"/>
        <w:rPr>
          <w:sz w:val="18"/>
        </w:rPr>
      </w:pPr>
      <w:r w:rsidRPr="009F543E">
        <w:rPr>
          <w:rFonts w:hint="eastAsia"/>
          <w:sz w:val="18"/>
        </w:rPr>
        <w:t xml:space="preserve">　　検体を直接，又は生理食塩液で薄めてグラム染色法及び抗酸性染色法を行うとき，染色標本には本質において定めてある含有細菌以外のものを認めてはならない．</w:t>
      </w:r>
    </w:p>
    <w:p w14:paraId="3B2C98EC" w14:textId="77777777" w:rsidR="00E90909" w:rsidRPr="009F543E" w:rsidRDefault="00E90909">
      <w:pPr>
        <w:pStyle w:val="a5"/>
        <w:rPr>
          <w:sz w:val="18"/>
        </w:rPr>
      </w:pPr>
      <w:r w:rsidRPr="009F543E">
        <w:rPr>
          <w:rFonts w:hint="eastAsia"/>
          <w:sz w:val="18"/>
        </w:rPr>
        <w:t>３．２．２　無菌試験</w:t>
      </w:r>
    </w:p>
    <w:p w14:paraId="38F35E0A"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6B6B8A56" w14:textId="77777777" w:rsidR="00E90909" w:rsidRPr="009F543E" w:rsidRDefault="00E90909">
      <w:pPr>
        <w:pStyle w:val="a5"/>
        <w:rPr>
          <w:sz w:val="18"/>
        </w:rPr>
      </w:pPr>
      <w:r w:rsidRPr="009F543E">
        <w:rPr>
          <w:rFonts w:hint="eastAsia"/>
          <w:sz w:val="18"/>
        </w:rPr>
        <w:t>３．２．３　有毒結核菌否定試験</w:t>
      </w:r>
    </w:p>
    <w:p w14:paraId="17A6E3E1" w14:textId="77777777" w:rsidR="00E90909" w:rsidRPr="009F543E" w:rsidRDefault="00E90909">
      <w:pPr>
        <w:pStyle w:val="a5"/>
        <w:ind w:left="180" w:hangingChars="100" w:hanging="180"/>
        <w:rPr>
          <w:sz w:val="18"/>
        </w:rPr>
      </w:pPr>
      <w:r w:rsidRPr="009F543E">
        <w:rPr>
          <w:rFonts w:hint="eastAsia"/>
          <w:sz w:val="18"/>
        </w:rPr>
        <w:t xml:space="preserve">　　検体を生理食塩液で希釈して</w:t>
      </w:r>
      <w:r w:rsidR="00B26B9F" w:rsidRPr="009F543E">
        <w:rPr>
          <w:rFonts w:hint="eastAsia"/>
          <w:sz w:val="18"/>
        </w:rPr>
        <w:t>１</w:t>
      </w:r>
      <w:r w:rsidRPr="009F543E">
        <w:rPr>
          <w:rFonts w:hint="eastAsia"/>
          <w:sz w:val="18"/>
        </w:rPr>
        <w:t>mL中に2.5mgの湿菌を含むようにしたものを試料とする．体重300</w:t>
      </w:r>
      <w:r w:rsidR="002E61FD" w:rsidRPr="009F543E">
        <w:rPr>
          <w:rFonts w:hint="eastAsia"/>
          <w:sz w:val="18"/>
        </w:rPr>
        <w:t>～</w:t>
      </w:r>
      <w:r w:rsidRPr="009F543E">
        <w:rPr>
          <w:rFonts w:hint="eastAsia"/>
          <w:sz w:val="18"/>
        </w:rPr>
        <w:t>400</w:t>
      </w:r>
      <w:r w:rsidR="00B26B9F" w:rsidRPr="009F543E">
        <w:rPr>
          <w:rFonts w:hint="eastAsia"/>
          <w:sz w:val="18"/>
        </w:rPr>
        <w:t>ｇ</w:t>
      </w:r>
      <w:r w:rsidRPr="009F543E">
        <w:rPr>
          <w:rFonts w:hint="eastAsia"/>
          <w:sz w:val="18"/>
        </w:rPr>
        <w:t>で，１週間以内にツベルクリン反応が陰性であることを確かめたモルモット</w:t>
      </w:r>
      <w:r w:rsidR="00B26B9F" w:rsidRPr="009F543E">
        <w:rPr>
          <w:rFonts w:hint="eastAsia"/>
          <w:sz w:val="18"/>
        </w:rPr>
        <w:t>６</w:t>
      </w:r>
      <w:r w:rsidRPr="009F543E">
        <w:rPr>
          <w:rFonts w:hint="eastAsia"/>
          <w:sz w:val="18"/>
        </w:rPr>
        <w:t>匹以上を用いる．動物</w:t>
      </w:r>
      <w:r w:rsidR="00B26B9F" w:rsidRPr="009F543E">
        <w:rPr>
          <w:rFonts w:hint="eastAsia"/>
          <w:sz w:val="18"/>
        </w:rPr>
        <w:t>３</w:t>
      </w:r>
      <w:r w:rsidRPr="009F543E">
        <w:rPr>
          <w:rFonts w:hint="eastAsia"/>
          <w:sz w:val="18"/>
        </w:rPr>
        <w:t>匹以上に，</w:t>
      </w:r>
      <w:r w:rsidR="00B26B9F" w:rsidRPr="009F543E">
        <w:rPr>
          <w:rFonts w:hint="eastAsia"/>
          <w:sz w:val="18"/>
        </w:rPr>
        <w:t>１</w:t>
      </w:r>
      <w:r w:rsidRPr="009F543E">
        <w:rPr>
          <w:rFonts w:hint="eastAsia"/>
          <w:sz w:val="18"/>
        </w:rPr>
        <w:t>匹当たり試料</w:t>
      </w:r>
      <w:r w:rsidR="00B26B9F" w:rsidRPr="009F543E">
        <w:rPr>
          <w:rFonts w:hint="eastAsia"/>
          <w:sz w:val="18"/>
        </w:rPr>
        <w:t>１</w:t>
      </w:r>
      <w:r w:rsidRPr="009F543E">
        <w:rPr>
          <w:rFonts w:hint="eastAsia"/>
          <w:sz w:val="18"/>
        </w:rPr>
        <w:t>mLを　　大</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たい</w:t>
            </w:r>
          </w:rt>
          <w:rubyBase>
            <w:r w:rsidR="00694CE4" w:rsidRPr="009F543E">
              <w:rPr>
                <w:rFonts w:ascii="ZWAdobeF" w:hAnsi="ZWAdobeF" w:cs="ZWAdobeF"/>
                <w:sz w:val="2"/>
                <w:szCs w:val="2"/>
              </w:rPr>
              <w:t>E</w:t>
            </w:r>
            <w:r w:rsidR="00E90909" w:rsidRPr="009F543E">
              <w:rPr>
                <w:rFonts w:hint="eastAsia"/>
                <w:sz w:val="18"/>
              </w:rPr>
              <w:t>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筋肉内に，また，他の動物</w:t>
      </w:r>
      <w:r w:rsidR="00B26B9F" w:rsidRPr="009F543E">
        <w:rPr>
          <w:rFonts w:hint="eastAsia"/>
          <w:sz w:val="18"/>
        </w:rPr>
        <w:t>３</w:t>
      </w:r>
      <w:r w:rsidRPr="009F543E">
        <w:rPr>
          <w:rFonts w:hint="eastAsia"/>
          <w:sz w:val="18"/>
        </w:rPr>
        <w:t>匹以上に</w:t>
      </w:r>
      <w:r w:rsidR="00B26B9F" w:rsidRPr="009F543E">
        <w:rPr>
          <w:rFonts w:hint="eastAsia"/>
          <w:sz w:val="18"/>
        </w:rPr>
        <w:t>１</w:t>
      </w:r>
      <w:r w:rsidRPr="009F543E">
        <w:rPr>
          <w:rFonts w:hint="eastAsia"/>
          <w:sz w:val="18"/>
        </w:rPr>
        <w:t>匹当たり試料</w:t>
      </w:r>
      <w:r w:rsidR="00B26B9F" w:rsidRPr="009F543E">
        <w:rPr>
          <w:rFonts w:hint="eastAsia"/>
          <w:sz w:val="18"/>
        </w:rPr>
        <w:t>１</w:t>
      </w:r>
      <w:r w:rsidRPr="009F543E">
        <w:rPr>
          <w:rFonts w:hint="eastAsia"/>
          <w:sz w:val="18"/>
        </w:rPr>
        <w:t>mLを下腹部皮下にそれぞれ注射して少なくとも</w:t>
      </w:r>
      <w:r w:rsidR="00B26B9F" w:rsidRPr="009F543E">
        <w:rPr>
          <w:rFonts w:hint="eastAsia"/>
          <w:sz w:val="18"/>
        </w:rPr>
        <w:t>６</w:t>
      </w:r>
      <w:r w:rsidRPr="009F543E">
        <w:rPr>
          <w:rFonts w:hint="eastAsia"/>
          <w:sz w:val="18"/>
        </w:rPr>
        <w:t>週間観察する．</w:t>
      </w:r>
    </w:p>
    <w:p w14:paraId="7880F218" w14:textId="77777777" w:rsidR="00E90909" w:rsidRPr="009F543E" w:rsidRDefault="00E90909">
      <w:pPr>
        <w:pStyle w:val="a5"/>
        <w:ind w:left="180" w:hangingChars="100" w:hanging="180"/>
        <w:rPr>
          <w:sz w:val="18"/>
        </w:rPr>
      </w:pPr>
      <w:r w:rsidRPr="009F543E">
        <w:rPr>
          <w:rFonts w:hint="eastAsia"/>
          <w:sz w:val="18"/>
        </w:rPr>
        <w:lastRenderedPageBreak/>
        <w:t xml:space="preserve">　　この間，局所及び所属リンパ節に治</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ゆ</w:t>
            </w:r>
          </w:rt>
          <w:rubyBase>
            <w:r w:rsidR="00694CE4" w:rsidRPr="009F543E">
              <w:rPr>
                <w:rFonts w:ascii="ZWAdobeF" w:hAnsi="ZWAdobeF" w:cs="ZWAdobeF"/>
                <w:sz w:val="2"/>
                <w:szCs w:val="2"/>
              </w:rPr>
              <w:t>E</w:t>
            </w:r>
            <w:r w:rsidR="00E90909" w:rsidRPr="009F543E">
              <w:rPr>
                <w:rFonts w:hint="eastAsia"/>
                <w:sz w:val="18"/>
              </w:rPr>
              <w:t>癒</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傾向の著しい変化を示すのみで，他の異常を示してはならない．また，観察期間の終わりに剖検するとき，軽度で治</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ゆ</w:t>
            </w:r>
          </w:rt>
          <w:rubyBase>
            <w:r w:rsidR="00694CE4" w:rsidRPr="009F543E">
              <w:rPr>
                <w:rFonts w:ascii="ZWAdobeF" w:hAnsi="ZWAdobeF" w:cs="ZWAdobeF"/>
                <w:sz w:val="2"/>
                <w:szCs w:val="2"/>
              </w:rPr>
              <w:t>E</w:t>
            </w:r>
            <w:r w:rsidR="00E90909" w:rsidRPr="009F543E">
              <w:rPr>
                <w:rFonts w:hint="eastAsia"/>
                <w:sz w:val="18"/>
              </w:rPr>
              <w:t>癒</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傾向のある変化のほかには，進行性の結核病変その他の異常を示してはならない．また，観察期間中に死亡した動物は剖検し進行性の結核病変のないことを確認すること．なお，試験に使用した動物の</w:t>
      </w:r>
      <w:r w:rsidR="00B26B9F" w:rsidRPr="009F543E">
        <w:rPr>
          <w:rFonts w:hint="eastAsia"/>
          <w:sz w:val="18"/>
        </w:rPr>
        <w:t>２／３</w:t>
      </w:r>
      <w:r w:rsidRPr="009F543E">
        <w:rPr>
          <w:rFonts w:hint="eastAsia"/>
          <w:sz w:val="18"/>
        </w:rPr>
        <w:t>以上は観察期間終了まで生存しなければならない．</w:t>
      </w:r>
    </w:p>
    <w:p w14:paraId="05D48E3D" w14:textId="77777777" w:rsidR="00E90909" w:rsidRPr="009F543E" w:rsidRDefault="00E90909">
      <w:pPr>
        <w:pStyle w:val="a5"/>
        <w:rPr>
          <w:sz w:val="18"/>
        </w:rPr>
      </w:pPr>
      <w:r w:rsidRPr="009F543E">
        <w:rPr>
          <w:rFonts w:hint="eastAsia"/>
          <w:sz w:val="18"/>
        </w:rPr>
        <w:t>３．３　小分製品の試験</w:t>
      </w:r>
    </w:p>
    <w:p w14:paraId="46617607" w14:textId="77777777" w:rsidR="00E90909" w:rsidRPr="009F543E" w:rsidRDefault="00E90909">
      <w:pPr>
        <w:pStyle w:val="a5"/>
        <w:rPr>
          <w:sz w:val="18"/>
        </w:rPr>
      </w:pPr>
      <w:r w:rsidRPr="009F543E">
        <w:rPr>
          <w:rFonts w:hint="eastAsia"/>
          <w:sz w:val="18"/>
        </w:rPr>
        <w:t xml:space="preserve">　　小分製品について，次の試験を行う．</w:t>
      </w:r>
    </w:p>
    <w:p w14:paraId="23F9C967" w14:textId="77777777" w:rsidR="00E90909" w:rsidRPr="009F543E" w:rsidRDefault="00E90909">
      <w:pPr>
        <w:pStyle w:val="a5"/>
        <w:rPr>
          <w:sz w:val="18"/>
        </w:rPr>
      </w:pPr>
      <w:r w:rsidRPr="009F543E">
        <w:rPr>
          <w:rFonts w:hint="eastAsia"/>
          <w:sz w:val="18"/>
        </w:rPr>
        <w:t>３．３．１　含湿度試験</w:t>
      </w:r>
    </w:p>
    <w:p w14:paraId="40B04C9C" w14:textId="77777777" w:rsidR="00E90909" w:rsidRPr="009F543E" w:rsidRDefault="00E90909">
      <w:pPr>
        <w:pStyle w:val="a5"/>
        <w:rPr>
          <w:sz w:val="18"/>
        </w:rPr>
      </w:pPr>
      <w:r w:rsidRPr="009F543E">
        <w:rPr>
          <w:rFonts w:hint="eastAsia"/>
          <w:sz w:val="18"/>
        </w:rPr>
        <w:t xml:space="preserve">　　一般試験法の含湿度測定法を準用して試験するとき，3.0</w:t>
      </w:r>
      <w:r w:rsidR="00092632" w:rsidRPr="009F543E">
        <w:rPr>
          <w:rFonts w:hint="eastAsia"/>
          <w:sz w:val="18"/>
        </w:rPr>
        <w:t>％</w:t>
      </w:r>
      <w:r w:rsidRPr="009F543E">
        <w:rPr>
          <w:rFonts w:hint="eastAsia"/>
          <w:sz w:val="18"/>
        </w:rPr>
        <w:t>以下でなければならない．</w:t>
      </w:r>
    </w:p>
    <w:p w14:paraId="4677CE7E" w14:textId="77777777" w:rsidR="00E90909" w:rsidRPr="009F543E" w:rsidRDefault="00E90909">
      <w:pPr>
        <w:pStyle w:val="a5"/>
        <w:rPr>
          <w:sz w:val="18"/>
        </w:rPr>
      </w:pPr>
      <w:r w:rsidRPr="009F543E">
        <w:rPr>
          <w:rFonts w:hint="eastAsia"/>
          <w:sz w:val="18"/>
        </w:rPr>
        <w:t xml:space="preserve">３．３．２　</w:t>
      </w:r>
      <w:r w:rsidR="00092632" w:rsidRPr="009F543E">
        <w:rPr>
          <w:rFonts w:hint="eastAsia"/>
          <w:sz w:val="18"/>
        </w:rPr>
        <w:t>ｐＨ</w:t>
      </w:r>
      <w:r w:rsidRPr="009F543E">
        <w:rPr>
          <w:rFonts w:hint="eastAsia"/>
          <w:sz w:val="18"/>
        </w:rPr>
        <w:t>試験</w:t>
      </w:r>
    </w:p>
    <w:p w14:paraId="7D399F19" w14:textId="77777777" w:rsidR="00E90909" w:rsidRPr="009F543E" w:rsidRDefault="00E90909">
      <w:pPr>
        <w:pStyle w:val="a5"/>
        <w:rPr>
          <w:sz w:val="18"/>
        </w:rPr>
      </w:pPr>
      <w:r w:rsidRPr="009F543E">
        <w:rPr>
          <w:rFonts w:hint="eastAsia"/>
          <w:sz w:val="18"/>
        </w:rPr>
        <w:t xml:space="preserve">　　一般試験法の</w:t>
      </w:r>
      <w:r w:rsidR="00092632" w:rsidRPr="009F543E">
        <w:rPr>
          <w:rFonts w:hint="eastAsia"/>
          <w:sz w:val="18"/>
        </w:rPr>
        <w:t>ｐＨ</w:t>
      </w:r>
      <w:r w:rsidRPr="009F543E">
        <w:rPr>
          <w:rFonts w:hint="eastAsia"/>
          <w:sz w:val="18"/>
        </w:rPr>
        <w:t>測定法を準用して試験するとき，5.5</w:t>
      </w:r>
      <w:r w:rsidR="002E61FD" w:rsidRPr="009F543E">
        <w:rPr>
          <w:rFonts w:hint="eastAsia"/>
          <w:sz w:val="18"/>
        </w:rPr>
        <w:t>～</w:t>
      </w:r>
      <w:r w:rsidRPr="009F543E">
        <w:rPr>
          <w:rFonts w:hint="eastAsia"/>
          <w:sz w:val="18"/>
        </w:rPr>
        <w:t>7.0でなければならない．</w:t>
      </w:r>
    </w:p>
    <w:p w14:paraId="26996E6E" w14:textId="77777777" w:rsidR="00E90909" w:rsidRPr="009F543E" w:rsidRDefault="00E90909">
      <w:pPr>
        <w:pStyle w:val="a5"/>
        <w:rPr>
          <w:sz w:val="18"/>
        </w:rPr>
      </w:pPr>
      <w:r w:rsidRPr="009F543E">
        <w:rPr>
          <w:rFonts w:hint="eastAsia"/>
          <w:sz w:val="18"/>
        </w:rPr>
        <w:t>３．３．３　染色試験</w:t>
      </w:r>
    </w:p>
    <w:p w14:paraId="672E3E9C" w14:textId="77777777" w:rsidR="00E90909" w:rsidRPr="009F543E" w:rsidRDefault="00E90909">
      <w:pPr>
        <w:pStyle w:val="a5"/>
        <w:ind w:left="180" w:hangingChars="100" w:hanging="180"/>
        <w:rPr>
          <w:sz w:val="18"/>
        </w:rPr>
      </w:pPr>
      <w:r w:rsidRPr="009F543E">
        <w:rPr>
          <w:rFonts w:hint="eastAsia"/>
          <w:sz w:val="18"/>
        </w:rPr>
        <w:t xml:space="preserve">　　検体を直接，又は生理食塩液で薄めてグラム染色法及び抗酸性染色法を行うとき，染色標本には本質において定めてある含有細菌以外のものを認めてはならない．</w:t>
      </w:r>
    </w:p>
    <w:p w14:paraId="7424DFE7" w14:textId="77777777" w:rsidR="00E90909" w:rsidRPr="009F543E" w:rsidRDefault="00E90909">
      <w:pPr>
        <w:pStyle w:val="a5"/>
        <w:rPr>
          <w:sz w:val="18"/>
        </w:rPr>
      </w:pPr>
      <w:r w:rsidRPr="009F543E">
        <w:rPr>
          <w:rFonts w:hint="eastAsia"/>
          <w:sz w:val="18"/>
        </w:rPr>
        <w:t>３．３．４　無菌試験</w:t>
      </w:r>
    </w:p>
    <w:p w14:paraId="45AE9D13" w14:textId="77777777" w:rsidR="00E90909" w:rsidRPr="009F543E" w:rsidRDefault="00E90909">
      <w:pPr>
        <w:pStyle w:val="a5"/>
        <w:ind w:left="180" w:hangingChars="100" w:hanging="180"/>
        <w:rPr>
          <w:sz w:val="18"/>
        </w:rPr>
      </w:pPr>
      <w:r w:rsidRPr="009F543E">
        <w:rPr>
          <w:rFonts w:hint="eastAsia"/>
          <w:sz w:val="18"/>
        </w:rPr>
        <w:t xml:space="preserve">　　一般試験法の無菌試験法を準用して試験するとき，適合しなければならない．ただし，培地それぞれについて，</w:t>
      </w:r>
      <w:r w:rsidR="00092632" w:rsidRPr="009F543E">
        <w:rPr>
          <w:rFonts w:hint="eastAsia"/>
          <w:sz w:val="18"/>
        </w:rPr>
        <w:t>１</w:t>
      </w:r>
      <w:r w:rsidRPr="009F543E">
        <w:rPr>
          <w:rFonts w:hint="eastAsia"/>
          <w:sz w:val="18"/>
        </w:rPr>
        <w:t>容器当たりの接種量は0.25mL，各培地の容量は15mLとする．また，</w:t>
      </w:r>
      <w:r w:rsidR="00092632" w:rsidRPr="009F543E">
        <w:rPr>
          <w:rFonts w:hint="eastAsia"/>
          <w:sz w:val="18"/>
        </w:rPr>
        <w:t>１</w:t>
      </w:r>
      <w:r w:rsidRPr="009F543E">
        <w:rPr>
          <w:rFonts w:hint="eastAsia"/>
          <w:sz w:val="18"/>
        </w:rPr>
        <w:t>人用については，</w:t>
      </w:r>
      <w:r w:rsidR="00092632" w:rsidRPr="009F543E">
        <w:rPr>
          <w:rFonts w:hint="eastAsia"/>
          <w:sz w:val="18"/>
        </w:rPr>
        <w:t>１</w:t>
      </w:r>
      <w:r w:rsidRPr="009F543E">
        <w:rPr>
          <w:rFonts w:hint="eastAsia"/>
          <w:sz w:val="18"/>
        </w:rPr>
        <w:t>容器当たりの接種量は全量とする．</w:t>
      </w:r>
    </w:p>
    <w:p w14:paraId="56CCBAFE" w14:textId="77777777" w:rsidR="00E90909" w:rsidRPr="009F543E" w:rsidRDefault="00E90909">
      <w:pPr>
        <w:pStyle w:val="a5"/>
        <w:rPr>
          <w:sz w:val="18"/>
        </w:rPr>
      </w:pPr>
      <w:r w:rsidRPr="009F543E">
        <w:rPr>
          <w:rFonts w:hint="eastAsia"/>
          <w:sz w:val="18"/>
        </w:rPr>
        <w:t>３．３．５　菌量測定試験</w:t>
      </w:r>
    </w:p>
    <w:p w14:paraId="072E7AFE" w14:textId="77777777" w:rsidR="00E90909" w:rsidRPr="009F543E" w:rsidRDefault="00E90909">
      <w:pPr>
        <w:pStyle w:val="a5"/>
        <w:ind w:left="180" w:hangingChars="100" w:hanging="180"/>
        <w:rPr>
          <w:sz w:val="18"/>
        </w:rPr>
      </w:pPr>
      <w:r w:rsidRPr="009F543E">
        <w:rPr>
          <w:rFonts w:hint="eastAsia"/>
          <w:sz w:val="18"/>
        </w:rPr>
        <w:t xml:space="preserve">　　検体を生理食塩液で薄めて</w:t>
      </w:r>
      <w:r w:rsidR="00092632" w:rsidRPr="009F543E">
        <w:rPr>
          <w:rFonts w:hint="eastAsia"/>
          <w:sz w:val="18"/>
        </w:rPr>
        <w:t>１</w:t>
      </w:r>
      <w:r w:rsidRPr="009F543E">
        <w:rPr>
          <w:rFonts w:hint="eastAsia"/>
          <w:sz w:val="18"/>
        </w:rPr>
        <w:t>mL中に</w:t>
      </w:r>
      <w:r w:rsidR="00092632" w:rsidRPr="009F543E">
        <w:rPr>
          <w:rFonts w:hint="eastAsia"/>
          <w:sz w:val="18"/>
        </w:rPr>
        <w:t>１</w:t>
      </w:r>
      <w:r w:rsidRPr="009F543E">
        <w:rPr>
          <w:rFonts w:hint="eastAsia"/>
          <w:sz w:val="18"/>
        </w:rPr>
        <w:t>mgの湿菌を含むようにしたものを試料とする．分光光度計を用いて波長470nm光路長10mmで吸光度を測定するとき，その値は，それぞれの分光光度計ごとに定められた値以下でなければならない．</w:t>
      </w:r>
    </w:p>
    <w:p w14:paraId="1D311826" w14:textId="77777777" w:rsidR="00E90909" w:rsidRPr="009F543E" w:rsidRDefault="00E90909">
      <w:pPr>
        <w:pStyle w:val="a5"/>
        <w:rPr>
          <w:sz w:val="18"/>
        </w:rPr>
      </w:pPr>
      <w:r w:rsidRPr="009F543E">
        <w:rPr>
          <w:rFonts w:hint="eastAsia"/>
          <w:sz w:val="18"/>
        </w:rPr>
        <w:t>３．３．６　力価試験</w:t>
      </w:r>
    </w:p>
    <w:p w14:paraId="7F783448" w14:textId="77777777" w:rsidR="00E90909" w:rsidRPr="009F543E" w:rsidRDefault="00E90909">
      <w:pPr>
        <w:pStyle w:val="a5"/>
        <w:rPr>
          <w:sz w:val="18"/>
        </w:rPr>
      </w:pPr>
      <w:r w:rsidRPr="009F543E">
        <w:rPr>
          <w:rFonts w:hint="eastAsia"/>
          <w:sz w:val="18"/>
        </w:rPr>
        <w:t xml:space="preserve">　　定量培養による生菌単位測定法によって行う．</w:t>
      </w:r>
    </w:p>
    <w:p w14:paraId="417A9D20" w14:textId="77777777" w:rsidR="00E90909" w:rsidRPr="009F543E" w:rsidRDefault="00E90909">
      <w:pPr>
        <w:pStyle w:val="a5"/>
        <w:ind w:firstLineChars="100" w:firstLine="180"/>
        <w:rPr>
          <w:sz w:val="18"/>
        </w:rPr>
      </w:pPr>
      <w:r w:rsidRPr="009F543E">
        <w:rPr>
          <w:rFonts w:hint="eastAsia"/>
          <w:sz w:val="18"/>
        </w:rPr>
        <w:t>３．３．６．１　材料</w:t>
      </w:r>
    </w:p>
    <w:p w14:paraId="17EAAEEB" w14:textId="77777777" w:rsidR="00E90909" w:rsidRPr="009F543E" w:rsidRDefault="00E90909">
      <w:pPr>
        <w:pStyle w:val="a5"/>
        <w:ind w:left="360" w:hangingChars="200" w:hanging="360"/>
        <w:rPr>
          <w:sz w:val="18"/>
        </w:rPr>
      </w:pPr>
      <w:r w:rsidRPr="009F543E">
        <w:rPr>
          <w:rFonts w:hint="eastAsia"/>
          <w:sz w:val="18"/>
        </w:rPr>
        <w:t xml:space="preserve">　　　小分製品10本をそれぞれ表示に従って懸濁し，更に滅菌した水で希釈して</w:t>
      </w:r>
      <w:r w:rsidR="00092632" w:rsidRPr="009F543E">
        <w:rPr>
          <w:rFonts w:hint="eastAsia"/>
          <w:sz w:val="18"/>
        </w:rPr>
        <w:t>１</w:t>
      </w:r>
      <w:r w:rsidRPr="009F543E">
        <w:rPr>
          <w:rFonts w:hint="eastAsia"/>
          <w:sz w:val="18"/>
        </w:rPr>
        <w:t>mL中に0.5×10</w:t>
      </w:r>
      <w:r w:rsidR="00777BCA" w:rsidRPr="009F543E">
        <w:rPr>
          <w:rFonts w:hint="eastAsia"/>
          <w:sz w:val="18"/>
          <w:vertAlign w:val="superscript"/>
        </w:rPr>
        <w:t>－</w:t>
      </w:r>
      <w:r w:rsidR="00A75018" w:rsidRPr="009F543E">
        <w:rPr>
          <w:rFonts w:hint="eastAsia"/>
          <w:sz w:val="18"/>
          <w:vertAlign w:val="superscript"/>
        </w:rPr>
        <w:t>４</w:t>
      </w:r>
      <w:r w:rsidRPr="009F543E">
        <w:rPr>
          <w:rFonts w:hint="eastAsia"/>
          <w:sz w:val="18"/>
        </w:rPr>
        <w:t>mgの湿菌を含むようにしたものを試料とする．</w:t>
      </w:r>
      <w:r w:rsidR="008C2CBE" w:rsidRPr="009F543E">
        <w:rPr>
          <w:rFonts w:hint="eastAsia"/>
          <w:sz w:val="18"/>
        </w:rPr>
        <w:t>試料は，必要があれば更に希釈することができる．</w:t>
      </w:r>
    </w:p>
    <w:p w14:paraId="21451C21" w14:textId="77777777" w:rsidR="00E90909" w:rsidRPr="009F543E" w:rsidRDefault="00E90909">
      <w:pPr>
        <w:pStyle w:val="a5"/>
        <w:ind w:firstLineChars="100" w:firstLine="180"/>
        <w:rPr>
          <w:sz w:val="18"/>
        </w:rPr>
      </w:pPr>
      <w:r w:rsidRPr="009F543E">
        <w:rPr>
          <w:rFonts w:hint="eastAsia"/>
          <w:sz w:val="18"/>
        </w:rPr>
        <w:t>３．３．６．２　試験</w:t>
      </w:r>
    </w:p>
    <w:p w14:paraId="7354DEA6" w14:textId="77777777" w:rsidR="00E90909" w:rsidRPr="009F543E" w:rsidRDefault="00E90909">
      <w:pPr>
        <w:pStyle w:val="a5"/>
        <w:ind w:left="360" w:hangingChars="200" w:hanging="360"/>
        <w:rPr>
          <w:sz w:val="18"/>
        </w:rPr>
      </w:pPr>
      <w:r w:rsidRPr="009F543E">
        <w:rPr>
          <w:rFonts w:hint="eastAsia"/>
          <w:sz w:val="18"/>
        </w:rPr>
        <w:t xml:space="preserve">　　　小川培地</w:t>
      </w:r>
      <w:r w:rsidR="00092632" w:rsidRPr="009F543E">
        <w:rPr>
          <w:rFonts w:hint="eastAsia"/>
          <w:sz w:val="18"/>
        </w:rPr>
        <w:t>１</w:t>
      </w:r>
      <w:r w:rsidRPr="009F543E">
        <w:rPr>
          <w:rFonts w:hint="eastAsia"/>
          <w:sz w:val="18"/>
        </w:rPr>
        <w:t>本につきそれぞれの試料0.1mLを植え，37.5±0.5℃で</w:t>
      </w:r>
      <w:r w:rsidR="00092632" w:rsidRPr="009F543E">
        <w:rPr>
          <w:rFonts w:hint="eastAsia"/>
          <w:sz w:val="18"/>
        </w:rPr>
        <w:t>４</w:t>
      </w:r>
      <w:r w:rsidRPr="009F543E">
        <w:rPr>
          <w:rFonts w:hint="eastAsia"/>
          <w:sz w:val="18"/>
        </w:rPr>
        <w:t>週間培養して生じる集落数を</w:t>
      </w:r>
      <w:r w:rsidR="008C2CBE" w:rsidRPr="009F543E">
        <w:rPr>
          <w:rFonts w:hint="eastAsia"/>
          <w:sz w:val="18"/>
        </w:rPr>
        <w:t>計数</w:t>
      </w:r>
      <w:r w:rsidRPr="009F543E">
        <w:rPr>
          <w:rFonts w:hint="eastAsia"/>
          <w:sz w:val="18"/>
        </w:rPr>
        <w:t>し，小川培地</w:t>
      </w:r>
      <w:r w:rsidR="00092632" w:rsidRPr="009F543E">
        <w:rPr>
          <w:rFonts w:hint="eastAsia"/>
          <w:sz w:val="18"/>
        </w:rPr>
        <w:t>１</w:t>
      </w:r>
      <w:r w:rsidRPr="009F543E">
        <w:rPr>
          <w:rFonts w:hint="eastAsia"/>
          <w:sz w:val="18"/>
        </w:rPr>
        <w:t>本ごとの集落数の平方根の値から，和と分散を計算する．</w:t>
      </w:r>
      <w:r w:rsidR="008C2CBE" w:rsidRPr="009F543E">
        <w:rPr>
          <w:rFonts w:hint="eastAsia"/>
          <w:sz w:val="18"/>
        </w:rPr>
        <w:t>なお，試料を希釈した場合，希釈倍率で集落数の計数値を補正する．</w:t>
      </w:r>
    </w:p>
    <w:p w14:paraId="19EE7D25" w14:textId="77777777" w:rsidR="00E90909" w:rsidRPr="009F543E" w:rsidRDefault="00E90909">
      <w:pPr>
        <w:pStyle w:val="a5"/>
        <w:ind w:firstLineChars="100" w:firstLine="180"/>
        <w:rPr>
          <w:sz w:val="18"/>
        </w:rPr>
      </w:pPr>
      <w:r w:rsidRPr="009F543E">
        <w:rPr>
          <w:rFonts w:hint="eastAsia"/>
          <w:sz w:val="18"/>
        </w:rPr>
        <w:t>３．３．６．３　判定</w:t>
      </w:r>
    </w:p>
    <w:p w14:paraId="6D43AB36" w14:textId="77777777" w:rsidR="00E90909" w:rsidRPr="009F543E" w:rsidRDefault="00E90909">
      <w:pPr>
        <w:pStyle w:val="a5"/>
        <w:ind w:left="360" w:hangingChars="200" w:hanging="360"/>
        <w:rPr>
          <w:sz w:val="18"/>
        </w:rPr>
      </w:pPr>
      <w:r w:rsidRPr="009F543E">
        <w:rPr>
          <w:rFonts w:hint="eastAsia"/>
          <w:sz w:val="18"/>
        </w:rPr>
        <w:t xml:space="preserve">　　　３．３．６．２で得られた集落数の平方根の和及び分散の値を統計学的に処理して検体の含む生菌単位を計算するとき，その値は，別に定める範囲内になければならない．</w:t>
      </w:r>
    </w:p>
    <w:p w14:paraId="580C2E5A" w14:textId="77777777" w:rsidR="00E90909" w:rsidRPr="009F543E" w:rsidRDefault="00E90909">
      <w:pPr>
        <w:pStyle w:val="a5"/>
        <w:rPr>
          <w:sz w:val="18"/>
        </w:rPr>
      </w:pPr>
      <w:r w:rsidRPr="009F543E">
        <w:rPr>
          <w:rFonts w:hint="eastAsia"/>
          <w:sz w:val="18"/>
        </w:rPr>
        <w:t>３．３．７　表示確認試験</w:t>
      </w:r>
    </w:p>
    <w:p w14:paraId="665B16B9" w14:textId="77777777" w:rsidR="00E90909" w:rsidRPr="009F543E" w:rsidRDefault="00E90909">
      <w:pPr>
        <w:pStyle w:val="a5"/>
        <w:rPr>
          <w:sz w:val="18"/>
        </w:rPr>
      </w:pPr>
      <w:r w:rsidRPr="009F543E">
        <w:rPr>
          <w:rFonts w:hint="eastAsia"/>
          <w:sz w:val="18"/>
        </w:rPr>
        <w:t xml:space="preserve">　　染色鏡検して行う．</w:t>
      </w:r>
    </w:p>
    <w:p w14:paraId="4F83A3DA" w14:textId="77777777" w:rsidR="00E90909" w:rsidRPr="009F543E" w:rsidRDefault="00E90909">
      <w:pPr>
        <w:pStyle w:val="a5"/>
        <w:rPr>
          <w:sz w:val="18"/>
        </w:rPr>
      </w:pPr>
      <w:r w:rsidRPr="009F543E">
        <w:rPr>
          <w:rFonts w:hint="eastAsia"/>
          <w:sz w:val="18"/>
        </w:rPr>
        <w:t>４　有効期間</w:t>
      </w:r>
    </w:p>
    <w:p w14:paraId="0831CA93" w14:textId="77777777" w:rsidR="00E90909" w:rsidRPr="009F543E" w:rsidRDefault="00E90909">
      <w:pPr>
        <w:pStyle w:val="a5"/>
        <w:rPr>
          <w:sz w:val="18"/>
        </w:rPr>
      </w:pPr>
      <w:r w:rsidRPr="009F543E">
        <w:rPr>
          <w:rFonts w:hint="eastAsia"/>
          <w:sz w:val="18"/>
        </w:rPr>
        <w:t xml:space="preserve">　　有効期間は，</w:t>
      </w:r>
      <w:r w:rsidR="00092632" w:rsidRPr="009F543E">
        <w:rPr>
          <w:rFonts w:hint="eastAsia"/>
          <w:sz w:val="18"/>
        </w:rPr>
        <w:t>２</w:t>
      </w:r>
      <w:r w:rsidRPr="009F543E">
        <w:rPr>
          <w:rFonts w:hint="eastAsia"/>
          <w:sz w:val="18"/>
        </w:rPr>
        <w:t>年とする．</w:t>
      </w:r>
    </w:p>
    <w:p w14:paraId="79351DD9" w14:textId="77777777" w:rsidR="00E90909" w:rsidRPr="009F543E" w:rsidRDefault="00E90909" w:rsidP="008C2CBE">
      <w:pPr>
        <w:pStyle w:val="a5"/>
        <w:rPr>
          <w:sz w:val="18"/>
        </w:rPr>
      </w:pPr>
      <w:r w:rsidRPr="009F543E">
        <w:rPr>
          <w:rFonts w:hint="eastAsia"/>
          <w:sz w:val="18"/>
        </w:rPr>
        <w:t>５　そ　の　他</w:t>
      </w:r>
      <w:r w:rsidRPr="009F543E">
        <w:rPr>
          <w:rFonts w:hint="eastAsia"/>
          <w:sz w:val="18"/>
        </w:rPr>
        <w:cr/>
        <w:t>５．</w:t>
      </w:r>
      <w:r w:rsidR="008C2CBE" w:rsidRPr="009F543E">
        <w:rPr>
          <w:rFonts w:hint="eastAsia"/>
          <w:sz w:val="18"/>
        </w:rPr>
        <w:t>１</w:t>
      </w:r>
      <w:r w:rsidRPr="009F543E">
        <w:rPr>
          <w:rFonts w:hint="eastAsia"/>
          <w:sz w:val="18"/>
        </w:rPr>
        <w:t xml:space="preserve">　表示事項</w:t>
      </w:r>
    </w:p>
    <w:p w14:paraId="05C713BC" w14:textId="77777777" w:rsidR="00E90909" w:rsidRPr="009F543E" w:rsidRDefault="00E90909">
      <w:pPr>
        <w:pStyle w:val="a5"/>
        <w:rPr>
          <w:sz w:val="18"/>
        </w:rPr>
      </w:pPr>
      <w:r w:rsidRPr="009F543E">
        <w:rPr>
          <w:rFonts w:hint="eastAsia"/>
          <w:sz w:val="18"/>
        </w:rPr>
        <w:t xml:space="preserve">　　「経皮用」の文字</w:t>
      </w:r>
    </w:p>
    <w:p w14:paraId="414CB730" w14:textId="77777777" w:rsidR="00E90909" w:rsidRPr="009F543E" w:rsidRDefault="00E90909">
      <w:pPr>
        <w:pStyle w:val="a5"/>
        <w:rPr>
          <w:sz w:val="18"/>
        </w:rPr>
      </w:pPr>
      <w:r w:rsidRPr="009F543E">
        <w:rPr>
          <w:rFonts w:hint="eastAsia"/>
          <w:sz w:val="18"/>
        </w:rPr>
        <w:t>５．</w:t>
      </w:r>
      <w:r w:rsidR="00970E39" w:rsidRPr="009F543E">
        <w:rPr>
          <w:rFonts w:hint="eastAsia"/>
          <w:sz w:val="18"/>
        </w:rPr>
        <w:t>２</w:t>
      </w:r>
      <w:r w:rsidRPr="009F543E">
        <w:rPr>
          <w:rFonts w:hint="eastAsia"/>
          <w:sz w:val="18"/>
        </w:rPr>
        <w:t xml:space="preserve">　溶剤の添付</w:t>
      </w:r>
    </w:p>
    <w:p w14:paraId="371C8681" w14:textId="77777777" w:rsidR="00E90909" w:rsidRPr="009F543E" w:rsidRDefault="00E90909">
      <w:pPr>
        <w:pStyle w:val="a5"/>
        <w:rPr>
          <w:sz w:val="18"/>
        </w:rPr>
      </w:pPr>
      <w:r w:rsidRPr="009F543E">
        <w:rPr>
          <w:rFonts w:hint="eastAsia"/>
          <w:sz w:val="18"/>
        </w:rPr>
        <w:lastRenderedPageBreak/>
        <w:t xml:space="preserve">　　添付する溶剤は，生理食塩液とする．</w:t>
      </w:r>
    </w:p>
    <w:p w14:paraId="5C60C313" w14:textId="77777777" w:rsidR="0028326B" w:rsidRPr="009F543E" w:rsidRDefault="0028326B" w:rsidP="0028326B">
      <w:pPr>
        <w:pStyle w:val="a5"/>
        <w:ind w:left="210" w:hangingChars="100" w:hanging="210"/>
        <w:jc w:val="right"/>
        <w:rPr>
          <w:sz w:val="18"/>
        </w:rPr>
      </w:pPr>
      <w:hyperlink w:anchor="目次" w:history="1">
        <w:r w:rsidRPr="009F543E">
          <w:rPr>
            <w:rStyle w:val="aa"/>
            <w:rFonts w:hint="eastAsia"/>
            <w:sz w:val="18"/>
          </w:rPr>
          <w:t>目次へ戻る</w:t>
        </w:r>
      </w:hyperlink>
    </w:p>
    <w:p w14:paraId="0728A34C" w14:textId="77777777" w:rsidR="00D9656F" w:rsidRPr="009F543E" w:rsidRDefault="00E90909" w:rsidP="00D9656F">
      <w:pPr>
        <w:pStyle w:val="a5"/>
        <w:rPr>
          <w:sz w:val="18"/>
        </w:rPr>
      </w:pPr>
      <w:r w:rsidRPr="009F543E">
        <w:rPr>
          <w:sz w:val="18"/>
        </w:rPr>
        <w:br w:type="page"/>
      </w:r>
    </w:p>
    <w:p w14:paraId="3D0D4398" w14:textId="77777777" w:rsidR="00D9656F" w:rsidRPr="009F543E" w:rsidRDefault="00D9656F" w:rsidP="00D9656F">
      <w:pPr>
        <w:pStyle w:val="31"/>
        <w:spacing w:before="360" w:after="360"/>
      </w:pPr>
      <w:bookmarkStart w:id="267" w:name="_Toc146294824"/>
      <w:bookmarkStart w:id="268" w:name="_Toc152693563"/>
      <w:bookmarkStart w:id="269" w:name="_Toc152694415"/>
      <w:bookmarkStart w:id="270" w:name="_Toc238760668"/>
      <w:r w:rsidRPr="009F543E">
        <w:rPr>
          <w:rFonts w:hint="eastAsia"/>
        </w:rPr>
        <w:lastRenderedPageBreak/>
        <w:t>組換え沈降</w:t>
      </w:r>
      <w:r w:rsidR="00092632" w:rsidRPr="009F543E">
        <w:rPr>
          <w:rFonts w:hint="eastAsia"/>
        </w:rPr>
        <w:t>２</w:t>
      </w:r>
      <w:r w:rsidRPr="009F543E">
        <w:rPr>
          <w:rFonts w:hint="eastAsia"/>
        </w:rPr>
        <w:t>価ヒトパピローマウイルス様粒子ワクチン（イラクサギンウワバ細胞由来）</w:t>
      </w:r>
      <w:bookmarkEnd w:id="267"/>
      <w:bookmarkEnd w:id="268"/>
      <w:bookmarkEnd w:id="269"/>
      <w:bookmarkEnd w:id="270"/>
    </w:p>
    <w:p w14:paraId="40E705C5"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１　本質及び性状</w:t>
      </w:r>
    </w:p>
    <w:p w14:paraId="79D53174"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本剤は</w:t>
      </w:r>
      <w:r w:rsidR="009D7C81" w:rsidRPr="009F543E">
        <w:rPr>
          <w:rFonts w:ascii="ＭＳ 明朝" w:hAnsi="ＭＳ 明朝" w:hint="eastAsia"/>
          <w:sz w:val="18"/>
          <w:szCs w:val="18"/>
        </w:rPr>
        <w:t>，</w:t>
      </w:r>
      <w:r w:rsidRPr="009F543E">
        <w:rPr>
          <w:rFonts w:ascii="ＭＳ 明朝" w:hAnsi="ＭＳ 明朝" w:hint="eastAsia"/>
          <w:sz w:val="18"/>
          <w:szCs w:val="18"/>
        </w:rPr>
        <w:t>組換えＤＮＡ技術を応用して</w:t>
      </w:r>
      <w:r w:rsidR="009D7C81" w:rsidRPr="009F543E">
        <w:rPr>
          <w:rFonts w:ascii="ＭＳ 明朝" w:hAnsi="ＭＳ 明朝" w:hint="eastAsia"/>
          <w:sz w:val="18"/>
          <w:szCs w:val="18"/>
        </w:rPr>
        <w:t>，</w:t>
      </w:r>
      <w:r w:rsidRPr="009F543E">
        <w:rPr>
          <w:rFonts w:ascii="ＭＳ 明朝" w:hAnsi="ＭＳ 明朝" w:hint="eastAsia"/>
          <w:sz w:val="18"/>
          <w:szCs w:val="18"/>
        </w:rPr>
        <w:t>イラクサギンウワバ由来の昆虫細胞にヒトパピローマウイルスの16型（以下「ＨＰＶ</w:t>
      </w:r>
      <w:r w:rsidR="00BC3A74" w:rsidRPr="009F543E">
        <w:rPr>
          <w:rFonts w:ascii="ＭＳ 明朝" w:hAnsi="ＭＳ 明朝" w:hint="eastAsia"/>
          <w:sz w:val="18"/>
          <w:szCs w:val="18"/>
        </w:rPr>
        <w:t>‐</w:t>
      </w:r>
      <w:r w:rsidRPr="009F543E">
        <w:rPr>
          <w:rFonts w:ascii="ＭＳ 明朝" w:hAnsi="ＭＳ 明朝" w:hint="eastAsia"/>
          <w:sz w:val="18"/>
          <w:szCs w:val="18"/>
        </w:rPr>
        <w:t>16」という．）及び18型（以下「ＨＰＶ</w:t>
      </w:r>
      <w:r w:rsidR="00BC3A74" w:rsidRPr="009F543E">
        <w:rPr>
          <w:rFonts w:ascii="ＭＳ 明朝" w:hAnsi="ＭＳ 明朝" w:hint="eastAsia"/>
          <w:sz w:val="18"/>
          <w:szCs w:val="18"/>
        </w:rPr>
        <w:t>‐</w:t>
      </w:r>
      <w:r w:rsidRPr="009F543E">
        <w:rPr>
          <w:rFonts w:ascii="ＭＳ 明朝" w:hAnsi="ＭＳ 明朝" w:hint="eastAsia"/>
          <w:sz w:val="18"/>
          <w:szCs w:val="18"/>
        </w:rPr>
        <w:t>18」という．）のＬ１たん白質を産生させ</w:t>
      </w:r>
      <w:r w:rsidR="009D7C81" w:rsidRPr="009F543E">
        <w:rPr>
          <w:rFonts w:ascii="ＭＳ 明朝" w:hAnsi="ＭＳ 明朝" w:hint="eastAsia"/>
          <w:sz w:val="18"/>
          <w:szCs w:val="18"/>
        </w:rPr>
        <w:t>，</w:t>
      </w:r>
      <w:r w:rsidRPr="009F543E">
        <w:rPr>
          <w:rFonts w:ascii="ＭＳ 明朝" w:hAnsi="ＭＳ 明朝" w:hint="eastAsia"/>
          <w:sz w:val="18"/>
          <w:szCs w:val="18"/>
        </w:rPr>
        <w:t>この精製Ｌ１たん白質が会合したウイルス様粒子（以下「ＶＬＰ」という．）に</w:t>
      </w:r>
      <w:r w:rsidR="009D7C81" w:rsidRPr="009F543E">
        <w:rPr>
          <w:rFonts w:ascii="ＭＳ 明朝" w:hAnsi="ＭＳ 明朝" w:hint="eastAsia"/>
          <w:sz w:val="18"/>
          <w:szCs w:val="18"/>
        </w:rPr>
        <w:t>，</w:t>
      </w:r>
      <w:r w:rsidRPr="009F543E">
        <w:rPr>
          <w:rFonts w:ascii="ＭＳ 明朝" w:hAnsi="ＭＳ 明朝" w:hint="eastAsia"/>
          <w:sz w:val="18"/>
          <w:szCs w:val="18"/>
        </w:rPr>
        <w:t>アルミニウム塩を加えて不溶性とし</w:t>
      </w:r>
      <w:r w:rsidR="009D7C81" w:rsidRPr="009F543E">
        <w:rPr>
          <w:rFonts w:ascii="ＭＳ 明朝" w:hAnsi="ＭＳ 明朝" w:hint="eastAsia"/>
          <w:sz w:val="18"/>
          <w:szCs w:val="18"/>
        </w:rPr>
        <w:t>，</w:t>
      </w:r>
      <w:r w:rsidRPr="009F543E">
        <w:rPr>
          <w:rFonts w:ascii="ＭＳ 明朝" w:hAnsi="ＭＳ 明朝" w:hint="eastAsia"/>
          <w:sz w:val="18"/>
          <w:szCs w:val="18"/>
        </w:rPr>
        <w:t>サルモネラ・ミネソタＲ595株由来非毒性型リピッドＡ誘導体である３</w:t>
      </w:r>
      <w:r w:rsidR="00BC3A74" w:rsidRPr="009F543E">
        <w:rPr>
          <w:rFonts w:ascii="ＭＳ 明朝" w:hAnsi="ＭＳ 明朝" w:hint="eastAsia"/>
          <w:sz w:val="18"/>
          <w:szCs w:val="18"/>
        </w:rPr>
        <w:t>‐</w:t>
      </w:r>
      <w:r w:rsidRPr="009F543E">
        <w:rPr>
          <w:rFonts w:ascii="ＭＳ 明朝" w:hAnsi="ＭＳ 明朝" w:hint="eastAsia"/>
          <w:sz w:val="18"/>
          <w:szCs w:val="18"/>
        </w:rPr>
        <w:t>脱アシル化</w:t>
      </w:r>
      <w:r w:rsidR="00BC3A74" w:rsidRPr="009F543E">
        <w:rPr>
          <w:rFonts w:ascii="ＭＳ 明朝" w:hAnsi="ＭＳ 明朝" w:hint="eastAsia"/>
          <w:sz w:val="18"/>
          <w:szCs w:val="18"/>
        </w:rPr>
        <w:t>‐</w:t>
      </w:r>
      <w:r w:rsidRPr="009F543E">
        <w:rPr>
          <w:rFonts w:ascii="ＭＳ 明朝" w:hAnsi="ＭＳ 明朝" w:hint="eastAsia"/>
          <w:sz w:val="18"/>
          <w:szCs w:val="18"/>
        </w:rPr>
        <w:t>４’</w:t>
      </w:r>
      <w:r w:rsidR="00BC3A74" w:rsidRPr="009F543E">
        <w:rPr>
          <w:rFonts w:ascii="ＭＳ 明朝" w:hAnsi="ＭＳ 明朝" w:hint="eastAsia"/>
          <w:sz w:val="18"/>
          <w:szCs w:val="18"/>
        </w:rPr>
        <w:t>‐</w:t>
      </w:r>
      <w:r w:rsidRPr="009F543E">
        <w:rPr>
          <w:rFonts w:ascii="ＭＳ 明朝" w:hAnsi="ＭＳ 明朝" w:hint="eastAsia"/>
          <w:sz w:val="18"/>
          <w:szCs w:val="18"/>
        </w:rPr>
        <w:t>モノホスホリルリピッドＡ（以下「ＭＰＬ」という．）を加えた液剤である．振り混ぜるとき</w:t>
      </w:r>
      <w:r w:rsidR="009D7C81" w:rsidRPr="009F543E">
        <w:rPr>
          <w:rFonts w:ascii="ＭＳ 明朝" w:hAnsi="ＭＳ 明朝" w:hint="eastAsia"/>
          <w:sz w:val="18"/>
          <w:szCs w:val="18"/>
        </w:rPr>
        <w:t>，</w:t>
      </w:r>
      <w:r w:rsidRPr="009F543E">
        <w:rPr>
          <w:rFonts w:ascii="ＭＳ 明朝" w:hAnsi="ＭＳ 明朝" w:hint="eastAsia"/>
          <w:sz w:val="18"/>
          <w:szCs w:val="18"/>
        </w:rPr>
        <w:t>均等に白濁する．</w:t>
      </w:r>
    </w:p>
    <w:p w14:paraId="02D715A6" w14:textId="42A93F41"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２</w:t>
      </w:r>
      <w:r w:rsidR="0069023B" w:rsidRPr="009F543E">
        <w:rPr>
          <w:rFonts w:ascii="ＭＳ 明朝" w:hAnsi="ＭＳ 明朝" w:hint="eastAsia"/>
          <w:sz w:val="18"/>
          <w:szCs w:val="18"/>
        </w:rPr>
        <w:t xml:space="preserve">　製法</w:t>
      </w:r>
    </w:p>
    <w:p w14:paraId="10662101" w14:textId="16F1D386"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２．１</w:t>
      </w:r>
      <w:r w:rsidR="0069023B" w:rsidRPr="009F543E">
        <w:rPr>
          <w:rFonts w:ascii="ＭＳ 明朝" w:hAnsi="ＭＳ 明朝" w:hint="eastAsia"/>
          <w:sz w:val="18"/>
          <w:szCs w:val="18"/>
        </w:rPr>
        <w:t xml:space="preserve">　原材料</w:t>
      </w:r>
    </w:p>
    <w:p w14:paraId="390CD079"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２．１．１　ウイルス・シードロット</w:t>
      </w:r>
    </w:p>
    <w:p w14:paraId="3BA689C6"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ＨＰＶ</w:t>
      </w:r>
      <w:r w:rsidR="007D60B0" w:rsidRPr="009F543E">
        <w:rPr>
          <w:rFonts w:ascii="ＭＳ 明朝" w:hAnsi="ＭＳ 明朝" w:hint="eastAsia"/>
          <w:sz w:val="18"/>
          <w:szCs w:val="18"/>
        </w:rPr>
        <w:t>‐</w:t>
      </w:r>
      <w:r w:rsidRPr="009F543E">
        <w:rPr>
          <w:rFonts w:ascii="ＭＳ 明朝" w:hAnsi="ＭＳ 明朝" w:hint="eastAsia"/>
          <w:sz w:val="18"/>
          <w:szCs w:val="18"/>
        </w:rPr>
        <w:t>16・Ｌ１たん白質又はＨＰＶ</w:t>
      </w:r>
      <w:r w:rsidR="0088029B" w:rsidRPr="009F543E">
        <w:rPr>
          <w:rFonts w:ascii="ＭＳ 明朝" w:hAnsi="ＭＳ 明朝" w:hint="eastAsia"/>
          <w:sz w:val="18"/>
          <w:szCs w:val="18"/>
        </w:rPr>
        <w:t>‐</w:t>
      </w:r>
      <w:r w:rsidRPr="009F543E">
        <w:rPr>
          <w:rFonts w:ascii="ＭＳ 明朝" w:hAnsi="ＭＳ 明朝" w:hint="eastAsia"/>
          <w:sz w:val="18"/>
          <w:szCs w:val="18"/>
        </w:rPr>
        <w:t>18・Ｌ１たん白質をコードする遺伝子配列をバキュロウイルスベクターに導入し</w:t>
      </w:r>
      <w:r w:rsidR="009D7C81" w:rsidRPr="009F543E">
        <w:rPr>
          <w:rFonts w:ascii="ＭＳ 明朝" w:hAnsi="ＭＳ 明朝" w:hint="eastAsia"/>
          <w:sz w:val="18"/>
          <w:szCs w:val="18"/>
        </w:rPr>
        <w:t>，</w:t>
      </w:r>
      <w:r w:rsidRPr="009F543E">
        <w:rPr>
          <w:rFonts w:ascii="ＭＳ 明朝" w:hAnsi="ＭＳ 明朝" w:hint="eastAsia"/>
          <w:sz w:val="18"/>
          <w:szCs w:val="18"/>
        </w:rPr>
        <w:t>クローン化した遺伝的に安定な組換えバキュロウイルスを用いて</w:t>
      </w:r>
      <w:r w:rsidR="009D7C81" w:rsidRPr="009F543E">
        <w:rPr>
          <w:rFonts w:ascii="ＭＳ 明朝" w:hAnsi="ＭＳ 明朝" w:hint="eastAsia"/>
          <w:sz w:val="18"/>
          <w:szCs w:val="18"/>
        </w:rPr>
        <w:t>，</w:t>
      </w:r>
      <w:r w:rsidRPr="009F543E">
        <w:rPr>
          <w:rFonts w:ascii="ＭＳ 明朝" w:hAnsi="ＭＳ 明朝" w:hint="eastAsia"/>
          <w:sz w:val="18"/>
          <w:szCs w:val="18"/>
        </w:rPr>
        <w:t>マスター・シードを作製する．マスター・シードを培養し</w:t>
      </w:r>
      <w:r w:rsidR="009D7C81" w:rsidRPr="009F543E">
        <w:rPr>
          <w:rFonts w:ascii="ＭＳ 明朝" w:hAnsi="ＭＳ 明朝" w:hint="eastAsia"/>
          <w:sz w:val="18"/>
          <w:szCs w:val="18"/>
        </w:rPr>
        <w:t>，</w:t>
      </w:r>
      <w:r w:rsidRPr="009F543E">
        <w:rPr>
          <w:rFonts w:ascii="ＭＳ 明朝" w:hAnsi="ＭＳ 明朝" w:hint="eastAsia"/>
          <w:sz w:val="18"/>
          <w:szCs w:val="18"/>
        </w:rPr>
        <w:t>分注して</w:t>
      </w:r>
      <w:r w:rsidR="009D7C81" w:rsidRPr="009F543E">
        <w:rPr>
          <w:rFonts w:ascii="ＭＳ 明朝" w:hAnsi="ＭＳ 明朝" w:hint="eastAsia"/>
          <w:sz w:val="18"/>
          <w:szCs w:val="18"/>
        </w:rPr>
        <w:t>，</w:t>
      </w:r>
      <w:r w:rsidRPr="009F543E">
        <w:rPr>
          <w:rFonts w:ascii="ＭＳ 明朝" w:hAnsi="ＭＳ 明朝" w:hint="eastAsia"/>
          <w:sz w:val="18"/>
          <w:szCs w:val="18"/>
        </w:rPr>
        <w:t>ワーキング・シードを作製する．ただし</w:t>
      </w:r>
      <w:r w:rsidR="009D7C81" w:rsidRPr="009F543E">
        <w:rPr>
          <w:rFonts w:ascii="ＭＳ 明朝" w:hAnsi="ＭＳ 明朝" w:hint="eastAsia"/>
          <w:sz w:val="18"/>
          <w:szCs w:val="18"/>
        </w:rPr>
        <w:t>，</w:t>
      </w:r>
      <w:r w:rsidRPr="009F543E">
        <w:rPr>
          <w:rFonts w:ascii="ＭＳ 明朝" w:hAnsi="ＭＳ 明朝" w:hint="eastAsia"/>
          <w:sz w:val="18"/>
          <w:szCs w:val="18"/>
        </w:rPr>
        <w:t>継代は定められた条件下で行い</w:t>
      </w:r>
      <w:r w:rsidR="009D7C81" w:rsidRPr="009F543E">
        <w:rPr>
          <w:rFonts w:ascii="ＭＳ 明朝" w:hAnsi="ＭＳ 明朝" w:hint="eastAsia"/>
          <w:sz w:val="18"/>
          <w:szCs w:val="18"/>
        </w:rPr>
        <w:t>，</w:t>
      </w:r>
      <w:r w:rsidRPr="009F543E">
        <w:rPr>
          <w:rFonts w:ascii="ＭＳ 明朝" w:hAnsi="ＭＳ 明朝" w:hint="eastAsia"/>
          <w:sz w:val="18"/>
          <w:szCs w:val="18"/>
        </w:rPr>
        <w:t>かつ</w:t>
      </w:r>
      <w:r w:rsidR="009D7C81" w:rsidRPr="009F543E">
        <w:rPr>
          <w:rFonts w:ascii="ＭＳ 明朝" w:hAnsi="ＭＳ 明朝" w:hint="eastAsia"/>
          <w:sz w:val="18"/>
          <w:szCs w:val="18"/>
        </w:rPr>
        <w:t>，</w:t>
      </w:r>
      <w:r w:rsidRPr="009F543E">
        <w:rPr>
          <w:rFonts w:ascii="ＭＳ 明朝" w:hAnsi="ＭＳ 明朝" w:hint="eastAsia"/>
          <w:sz w:val="18"/>
          <w:szCs w:val="18"/>
        </w:rPr>
        <w:t>その継代数が品目の性質に応じた数を超えてはならない．ワーキング・シードについて</w:t>
      </w:r>
      <w:r w:rsidR="009D7C81" w:rsidRPr="009F543E">
        <w:rPr>
          <w:rFonts w:ascii="ＭＳ 明朝" w:hAnsi="ＭＳ 明朝" w:hint="eastAsia"/>
          <w:sz w:val="18"/>
          <w:szCs w:val="18"/>
        </w:rPr>
        <w:t>，</w:t>
      </w:r>
      <w:r w:rsidRPr="009F543E">
        <w:rPr>
          <w:rFonts w:ascii="ＭＳ 明朝" w:hAnsi="ＭＳ 明朝" w:hint="eastAsia"/>
          <w:sz w:val="18"/>
          <w:szCs w:val="18"/>
        </w:rPr>
        <w:t>３．３の試験を行う．</w:t>
      </w:r>
    </w:p>
    <w:p w14:paraId="7F004645"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２．１．２　セル・バンク</w:t>
      </w:r>
    </w:p>
    <w:p w14:paraId="4894C0FF"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イラクサギンウワバ由来の昆虫細胞（ＢＴＩ</w:t>
      </w:r>
      <w:r w:rsidR="00BC3A74" w:rsidRPr="009F543E">
        <w:rPr>
          <w:rFonts w:ascii="ＭＳ 明朝" w:hAnsi="ＭＳ 明朝" w:hint="eastAsia"/>
          <w:sz w:val="18"/>
          <w:szCs w:val="18"/>
        </w:rPr>
        <w:t>‐</w:t>
      </w:r>
      <w:r w:rsidRPr="009F543E">
        <w:rPr>
          <w:rFonts w:ascii="ＭＳ 明朝" w:hAnsi="ＭＳ 明朝" w:hint="eastAsia"/>
          <w:sz w:val="18"/>
          <w:szCs w:val="18"/>
        </w:rPr>
        <w:t>ＴＮ</w:t>
      </w:r>
      <w:r w:rsidR="00BC3A74" w:rsidRPr="009F543E">
        <w:rPr>
          <w:rFonts w:ascii="ＭＳ 明朝" w:hAnsi="ＭＳ 明朝" w:hint="eastAsia"/>
          <w:sz w:val="18"/>
          <w:szCs w:val="18"/>
        </w:rPr>
        <w:t>‐</w:t>
      </w:r>
      <w:r w:rsidRPr="009F543E">
        <w:rPr>
          <w:rFonts w:ascii="ＭＳ 明朝" w:hAnsi="ＭＳ 明朝" w:hint="eastAsia"/>
          <w:sz w:val="18"/>
          <w:szCs w:val="18"/>
        </w:rPr>
        <w:t>５Ｂ１</w:t>
      </w:r>
      <w:r w:rsidR="00BC3A74" w:rsidRPr="009F543E">
        <w:rPr>
          <w:rFonts w:ascii="ＭＳ 明朝" w:hAnsi="ＭＳ 明朝" w:hint="eastAsia"/>
          <w:sz w:val="18"/>
          <w:szCs w:val="18"/>
        </w:rPr>
        <w:t>‐</w:t>
      </w:r>
      <w:r w:rsidRPr="009F543E">
        <w:rPr>
          <w:rFonts w:ascii="ＭＳ 明朝" w:hAnsi="ＭＳ 明朝" w:hint="eastAsia"/>
          <w:sz w:val="18"/>
          <w:szCs w:val="18"/>
        </w:rPr>
        <w:t>４細胞）をクローン化した細胞を用いて</w:t>
      </w:r>
      <w:r w:rsidR="009D7C81" w:rsidRPr="009F543E">
        <w:rPr>
          <w:rFonts w:ascii="ＭＳ 明朝" w:hAnsi="ＭＳ 明朝" w:hint="eastAsia"/>
          <w:sz w:val="18"/>
          <w:szCs w:val="18"/>
        </w:rPr>
        <w:t>，</w:t>
      </w:r>
      <w:r w:rsidRPr="009F543E">
        <w:rPr>
          <w:rFonts w:ascii="ＭＳ 明朝" w:hAnsi="ＭＳ 明朝" w:hint="eastAsia"/>
          <w:sz w:val="18"/>
          <w:szCs w:val="18"/>
        </w:rPr>
        <w:t>マスター・セル・バンクを作製する．マスター・セル・バンクを培養し</w:t>
      </w:r>
      <w:r w:rsidR="009D7C81" w:rsidRPr="009F543E">
        <w:rPr>
          <w:rFonts w:ascii="ＭＳ 明朝" w:hAnsi="ＭＳ 明朝" w:hint="eastAsia"/>
          <w:sz w:val="18"/>
          <w:szCs w:val="18"/>
        </w:rPr>
        <w:t>，</w:t>
      </w:r>
      <w:r w:rsidRPr="009F543E">
        <w:rPr>
          <w:rFonts w:ascii="ＭＳ 明朝" w:hAnsi="ＭＳ 明朝" w:hint="eastAsia"/>
          <w:sz w:val="18"/>
          <w:szCs w:val="18"/>
        </w:rPr>
        <w:t>分注して</w:t>
      </w:r>
      <w:r w:rsidR="009D7C81" w:rsidRPr="009F543E">
        <w:rPr>
          <w:rFonts w:ascii="ＭＳ 明朝" w:hAnsi="ＭＳ 明朝" w:hint="eastAsia"/>
          <w:sz w:val="18"/>
          <w:szCs w:val="18"/>
        </w:rPr>
        <w:t>，</w:t>
      </w:r>
      <w:r w:rsidRPr="009F543E">
        <w:rPr>
          <w:rFonts w:ascii="ＭＳ 明朝" w:hAnsi="ＭＳ 明朝" w:hint="eastAsia"/>
          <w:sz w:val="18"/>
          <w:szCs w:val="18"/>
        </w:rPr>
        <w:t>ワーキング・セル・バンクを作製する．継代は定められた条件下で行い</w:t>
      </w:r>
      <w:r w:rsidR="009D7C81" w:rsidRPr="009F543E">
        <w:rPr>
          <w:rFonts w:ascii="ＭＳ 明朝" w:hAnsi="ＭＳ 明朝" w:hint="eastAsia"/>
          <w:sz w:val="18"/>
          <w:szCs w:val="18"/>
        </w:rPr>
        <w:t>，</w:t>
      </w:r>
      <w:r w:rsidRPr="009F543E">
        <w:rPr>
          <w:rFonts w:ascii="ＭＳ 明朝" w:hAnsi="ＭＳ 明朝" w:hint="eastAsia"/>
          <w:sz w:val="18"/>
          <w:szCs w:val="18"/>
        </w:rPr>
        <w:t>かつ</w:t>
      </w:r>
      <w:r w:rsidR="009D7C81" w:rsidRPr="009F543E">
        <w:rPr>
          <w:rFonts w:ascii="ＭＳ 明朝" w:hAnsi="ＭＳ 明朝" w:hint="eastAsia"/>
          <w:sz w:val="18"/>
          <w:szCs w:val="18"/>
        </w:rPr>
        <w:t>，</w:t>
      </w:r>
      <w:r w:rsidRPr="009F543E">
        <w:rPr>
          <w:rFonts w:ascii="ＭＳ 明朝" w:hAnsi="ＭＳ 明朝" w:hint="eastAsia"/>
          <w:sz w:val="18"/>
          <w:szCs w:val="18"/>
        </w:rPr>
        <w:t>その継代数が品目の性質に応じた数を超えてはならない．ワーキング・セル・バンクについて</w:t>
      </w:r>
      <w:r w:rsidR="009D7C81" w:rsidRPr="009F543E">
        <w:rPr>
          <w:rFonts w:ascii="ＭＳ 明朝" w:hAnsi="ＭＳ 明朝" w:hint="eastAsia"/>
          <w:sz w:val="18"/>
          <w:szCs w:val="18"/>
        </w:rPr>
        <w:t>，</w:t>
      </w:r>
      <w:r w:rsidRPr="009F543E">
        <w:rPr>
          <w:rFonts w:ascii="ＭＳ 明朝" w:hAnsi="ＭＳ 明朝" w:hint="eastAsia"/>
          <w:sz w:val="18"/>
          <w:szCs w:val="18"/>
        </w:rPr>
        <w:t>３．１の試験を行う．</w:t>
      </w:r>
    </w:p>
    <w:p w14:paraId="0DBCE143"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２．１．３　培養液</w:t>
      </w:r>
    </w:p>
    <w:p w14:paraId="221A8D06"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細胞の培養及びウイルスの増殖に使用する培地には</w:t>
      </w:r>
      <w:r w:rsidR="009D7C81" w:rsidRPr="009F543E">
        <w:rPr>
          <w:rFonts w:ascii="ＭＳ 明朝" w:hAnsi="ＭＳ 明朝" w:hint="eastAsia"/>
          <w:sz w:val="18"/>
          <w:szCs w:val="18"/>
        </w:rPr>
        <w:t>，</w:t>
      </w:r>
      <w:r w:rsidRPr="009F543E">
        <w:rPr>
          <w:rFonts w:ascii="ＭＳ 明朝" w:hAnsi="ＭＳ 明朝" w:hint="eastAsia"/>
          <w:sz w:val="18"/>
          <w:szCs w:val="18"/>
        </w:rPr>
        <w:t>血清</w:t>
      </w:r>
      <w:r w:rsidR="009D7C81" w:rsidRPr="009F543E">
        <w:rPr>
          <w:rFonts w:ascii="ＭＳ 明朝" w:hAnsi="ＭＳ 明朝" w:hint="eastAsia"/>
          <w:sz w:val="18"/>
          <w:szCs w:val="18"/>
        </w:rPr>
        <w:t>，</w:t>
      </w:r>
      <w:r w:rsidRPr="009F543E">
        <w:rPr>
          <w:rFonts w:ascii="ＭＳ 明朝" w:hAnsi="ＭＳ 明朝" w:hint="eastAsia"/>
          <w:sz w:val="18"/>
          <w:szCs w:val="18"/>
        </w:rPr>
        <w:t>ペニシリンその他人体に高度のアレルギーを起こすおそれのあるものを用いてはならない．</w:t>
      </w:r>
    </w:p>
    <w:p w14:paraId="6FA0F62B" w14:textId="564C7D8A" w:rsidR="008A2C12" w:rsidRPr="009F543E" w:rsidRDefault="0069023B" w:rsidP="008A2C12">
      <w:pPr>
        <w:ind w:left="180" w:hangingChars="100" w:hanging="180"/>
        <w:rPr>
          <w:rFonts w:ascii="ＭＳ 明朝"/>
          <w:sz w:val="18"/>
          <w:szCs w:val="18"/>
        </w:rPr>
      </w:pPr>
      <w:r w:rsidRPr="009F543E">
        <w:rPr>
          <w:rFonts w:ascii="ＭＳ 明朝" w:hAnsi="ＭＳ 明朝" w:hint="eastAsia"/>
          <w:sz w:val="18"/>
          <w:szCs w:val="18"/>
        </w:rPr>
        <w:t>２．２　原液</w:t>
      </w:r>
    </w:p>
    <w:p w14:paraId="0D10CB68"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２．２．１　細胞培養</w:t>
      </w:r>
    </w:p>
    <w:p w14:paraId="58580AF4"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細胞培養は</w:t>
      </w:r>
      <w:r w:rsidR="009D7C81" w:rsidRPr="009F543E">
        <w:rPr>
          <w:rFonts w:ascii="ＭＳ 明朝" w:hAnsi="ＭＳ 明朝" w:hint="eastAsia"/>
          <w:sz w:val="18"/>
          <w:szCs w:val="18"/>
        </w:rPr>
        <w:t>，</w:t>
      </w:r>
      <w:r w:rsidRPr="009F543E">
        <w:rPr>
          <w:rFonts w:ascii="ＭＳ 明朝" w:hAnsi="ＭＳ 明朝" w:hint="eastAsia"/>
          <w:sz w:val="18"/>
          <w:szCs w:val="18"/>
        </w:rPr>
        <w:t>凍結保存されたワーキング・セル・バンクから行い</w:t>
      </w:r>
      <w:r w:rsidR="009D7C81" w:rsidRPr="009F543E">
        <w:rPr>
          <w:rFonts w:ascii="ＭＳ 明朝" w:hAnsi="ＭＳ 明朝" w:hint="eastAsia"/>
          <w:sz w:val="18"/>
          <w:szCs w:val="18"/>
        </w:rPr>
        <w:t>，</w:t>
      </w:r>
      <w:r w:rsidRPr="009F543E">
        <w:rPr>
          <w:rFonts w:ascii="ＭＳ 明朝" w:hAnsi="ＭＳ 明朝" w:hint="eastAsia"/>
          <w:sz w:val="18"/>
          <w:szCs w:val="18"/>
        </w:rPr>
        <w:t>継代数が品目の性質に応じた数を超えてはならない．培養細胞について</w:t>
      </w:r>
      <w:r w:rsidR="009D7C81" w:rsidRPr="009F543E">
        <w:rPr>
          <w:rFonts w:ascii="ＭＳ 明朝" w:hAnsi="ＭＳ 明朝" w:hint="eastAsia"/>
          <w:sz w:val="18"/>
          <w:szCs w:val="18"/>
        </w:rPr>
        <w:t>，</w:t>
      </w:r>
      <w:r w:rsidRPr="009F543E">
        <w:rPr>
          <w:rFonts w:ascii="ＭＳ 明朝" w:hAnsi="ＭＳ 明朝" w:hint="eastAsia"/>
          <w:sz w:val="18"/>
          <w:szCs w:val="18"/>
        </w:rPr>
        <w:t>３．２の試験を行う．</w:t>
      </w:r>
    </w:p>
    <w:p w14:paraId="44A918FE"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２．２．２　培養及び採取</w:t>
      </w:r>
    </w:p>
    <w:p w14:paraId="2630A6C3"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培養細胞にワーキング・シードを接種し</w:t>
      </w:r>
      <w:r w:rsidR="009D7C81" w:rsidRPr="009F543E">
        <w:rPr>
          <w:rFonts w:ascii="ＭＳ 明朝" w:hAnsi="ＭＳ 明朝" w:hint="eastAsia"/>
          <w:sz w:val="18"/>
          <w:szCs w:val="18"/>
        </w:rPr>
        <w:t>，</w:t>
      </w:r>
      <w:r w:rsidRPr="009F543E">
        <w:rPr>
          <w:rFonts w:ascii="ＭＳ 明朝" w:hAnsi="ＭＳ 明朝" w:hint="eastAsia"/>
          <w:sz w:val="18"/>
          <w:szCs w:val="18"/>
        </w:rPr>
        <w:t>適当な条件下でウイルスを増殖させた後</w:t>
      </w:r>
      <w:r w:rsidR="009D7C81" w:rsidRPr="009F543E">
        <w:rPr>
          <w:rFonts w:ascii="ＭＳ 明朝" w:hAnsi="ＭＳ 明朝" w:hint="eastAsia"/>
          <w:sz w:val="18"/>
          <w:szCs w:val="18"/>
        </w:rPr>
        <w:t>，</w:t>
      </w:r>
      <w:r w:rsidRPr="009F543E">
        <w:rPr>
          <w:rFonts w:ascii="ＭＳ 明朝" w:hAnsi="ＭＳ 明朝" w:hint="eastAsia"/>
          <w:sz w:val="18"/>
          <w:szCs w:val="18"/>
        </w:rPr>
        <w:t>接種原を得る．培養細胞に接種原を接種し</w:t>
      </w:r>
      <w:r w:rsidR="009D7C81" w:rsidRPr="009F543E">
        <w:rPr>
          <w:rFonts w:ascii="ＭＳ 明朝" w:hAnsi="ＭＳ 明朝" w:hint="eastAsia"/>
          <w:sz w:val="18"/>
          <w:szCs w:val="18"/>
        </w:rPr>
        <w:t>，</w:t>
      </w:r>
      <w:r w:rsidRPr="009F543E">
        <w:rPr>
          <w:rFonts w:ascii="ＭＳ 明朝" w:hAnsi="ＭＳ 明朝" w:hint="eastAsia"/>
          <w:sz w:val="18"/>
          <w:szCs w:val="18"/>
        </w:rPr>
        <w:t>適当な条件下で培養した後</w:t>
      </w:r>
      <w:r w:rsidR="009D7C81" w:rsidRPr="009F543E">
        <w:rPr>
          <w:rFonts w:ascii="ＭＳ 明朝" w:hAnsi="ＭＳ 明朝" w:hint="eastAsia"/>
          <w:sz w:val="18"/>
          <w:szCs w:val="18"/>
        </w:rPr>
        <w:t>，</w:t>
      </w:r>
      <w:r w:rsidRPr="009F543E">
        <w:rPr>
          <w:rFonts w:ascii="ＭＳ 明朝" w:hAnsi="ＭＳ 明朝" w:hint="eastAsia"/>
          <w:sz w:val="18"/>
          <w:szCs w:val="18"/>
        </w:rPr>
        <w:t>感染細胞浮遊液を得る．感染細胞浮遊液について</w:t>
      </w:r>
      <w:r w:rsidR="009D7C81" w:rsidRPr="009F543E">
        <w:rPr>
          <w:rFonts w:ascii="ＭＳ 明朝" w:hAnsi="ＭＳ 明朝" w:hint="eastAsia"/>
          <w:sz w:val="18"/>
          <w:szCs w:val="18"/>
        </w:rPr>
        <w:t>，</w:t>
      </w:r>
      <w:r w:rsidRPr="009F543E">
        <w:rPr>
          <w:rFonts w:ascii="ＭＳ 明朝" w:hAnsi="ＭＳ 明朝" w:hint="eastAsia"/>
          <w:sz w:val="18"/>
          <w:szCs w:val="18"/>
        </w:rPr>
        <w:t>３．４の試験を行う．</w:t>
      </w:r>
    </w:p>
    <w:p w14:paraId="337A3C31"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２．２．３　単価ＶＬＰ原液</w:t>
      </w:r>
    </w:p>
    <w:p w14:paraId="7363E3DD"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感染細胞浮遊液から適当な方法でＬ１たん白質を精製する．精製Ｌ１たん白質を会合させて得たＶＬＰを精製し</w:t>
      </w:r>
      <w:r w:rsidR="009D7C81" w:rsidRPr="009F543E">
        <w:rPr>
          <w:rFonts w:ascii="ＭＳ 明朝" w:hAnsi="ＭＳ 明朝" w:hint="eastAsia"/>
          <w:sz w:val="18"/>
          <w:szCs w:val="18"/>
        </w:rPr>
        <w:t>，</w:t>
      </w:r>
      <w:r w:rsidRPr="009F543E">
        <w:rPr>
          <w:rFonts w:ascii="ＭＳ 明朝" w:hAnsi="ＭＳ 明朝" w:hint="eastAsia"/>
          <w:sz w:val="18"/>
          <w:szCs w:val="18"/>
        </w:rPr>
        <w:t>単価ＶＬＰ原液を得る．単価ＶＬＰ原液について</w:t>
      </w:r>
      <w:r w:rsidR="009D7C81" w:rsidRPr="009F543E">
        <w:rPr>
          <w:rFonts w:ascii="ＭＳ 明朝" w:hAnsi="ＭＳ 明朝" w:hint="eastAsia"/>
          <w:sz w:val="18"/>
          <w:szCs w:val="18"/>
        </w:rPr>
        <w:t>，</w:t>
      </w:r>
      <w:r w:rsidRPr="009F543E">
        <w:rPr>
          <w:rFonts w:ascii="ＭＳ 明朝" w:hAnsi="ＭＳ 明朝" w:hint="eastAsia"/>
          <w:sz w:val="18"/>
          <w:szCs w:val="18"/>
        </w:rPr>
        <w:t>３．５の試験を行う．</w:t>
      </w:r>
    </w:p>
    <w:p w14:paraId="5A297ABD"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２．２．４　単価ＶＬＰ吸着バルク</w:t>
      </w:r>
    </w:p>
    <w:p w14:paraId="04567C68"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単価ＶＬＰ原液に水酸化アルミニウム懸濁液を加えて吸着させたものを</w:t>
      </w:r>
      <w:r w:rsidR="009D7C81" w:rsidRPr="009F543E">
        <w:rPr>
          <w:rFonts w:ascii="ＭＳ 明朝" w:hAnsi="ＭＳ 明朝" w:hint="eastAsia"/>
          <w:sz w:val="18"/>
          <w:szCs w:val="18"/>
        </w:rPr>
        <w:t>，</w:t>
      </w:r>
      <w:r w:rsidRPr="009F543E">
        <w:rPr>
          <w:rFonts w:ascii="ＭＳ 明朝" w:hAnsi="ＭＳ 明朝" w:hint="eastAsia"/>
          <w:sz w:val="18"/>
          <w:szCs w:val="18"/>
        </w:rPr>
        <w:t>単価ＶＬＰ吸着バルクとする．単価ＶＬＰ吸着バルクについて</w:t>
      </w:r>
      <w:r w:rsidR="009D7C81" w:rsidRPr="009F543E">
        <w:rPr>
          <w:rFonts w:ascii="ＭＳ 明朝" w:hAnsi="ＭＳ 明朝" w:hint="eastAsia"/>
          <w:sz w:val="18"/>
          <w:szCs w:val="18"/>
        </w:rPr>
        <w:t>，</w:t>
      </w:r>
      <w:r w:rsidRPr="009F543E">
        <w:rPr>
          <w:rFonts w:ascii="ＭＳ 明朝" w:hAnsi="ＭＳ 明朝" w:hint="eastAsia"/>
          <w:sz w:val="18"/>
          <w:szCs w:val="18"/>
        </w:rPr>
        <w:t>３．６の試験を行う．</w:t>
      </w:r>
    </w:p>
    <w:p w14:paraId="04EF49CC"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２．３　ＭＰＬ</w:t>
      </w:r>
    </w:p>
    <w:p w14:paraId="6AEECA6F"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２．３．１　ＭＰＬ溶液バルク</w:t>
      </w:r>
    </w:p>
    <w:p w14:paraId="65D8EE6C"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同族体比</w:t>
      </w:r>
      <w:r w:rsidR="009D7C81" w:rsidRPr="009F543E">
        <w:rPr>
          <w:rFonts w:ascii="ＭＳ 明朝" w:hAnsi="ＭＳ 明朝" w:hint="eastAsia"/>
          <w:sz w:val="18"/>
          <w:szCs w:val="18"/>
        </w:rPr>
        <w:t>，</w:t>
      </w:r>
      <w:r w:rsidRPr="009F543E">
        <w:rPr>
          <w:rFonts w:ascii="ＭＳ 明朝" w:hAnsi="ＭＳ 明朝" w:hint="eastAsia"/>
          <w:sz w:val="18"/>
          <w:szCs w:val="18"/>
        </w:rPr>
        <w:t>リン含量及び発熱性物質について</w:t>
      </w:r>
      <w:r w:rsidR="009D7C81" w:rsidRPr="009F543E">
        <w:rPr>
          <w:rFonts w:ascii="ＭＳ 明朝" w:hAnsi="ＭＳ 明朝" w:hint="eastAsia"/>
          <w:sz w:val="18"/>
          <w:szCs w:val="18"/>
        </w:rPr>
        <w:t>，</w:t>
      </w:r>
      <w:r w:rsidRPr="009F543E">
        <w:rPr>
          <w:rFonts w:ascii="ＭＳ 明朝" w:hAnsi="ＭＳ 明朝" w:hint="eastAsia"/>
          <w:sz w:val="18"/>
          <w:szCs w:val="18"/>
        </w:rPr>
        <w:t>それぞれ液体クロマトグラフィー</w:t>
      </w:r>
      <w:r w:rsidR="009D7C81" w:rsidRPr="009F543E">
        <w:rPr>
          <w:rFonts w:ascii="ＭＳ 明朝" w:hAnsi="ＭＳ 明朝" w:hint="eastAsia"/>
          <w:sz w:val="18"/>
          <w:szCs w:val="18"/>
        </w:rPr>
        <w:t>，</w:t>
      </w:r>
      <w:r w:rsidRPr="009F543E">
        <w:rPr>
          <w:rFonts w:ascii="ＭＳ 明朝" w:hAnsi="ＭＳ 明朝" w:hint="eastAsia"/>
          <w:sz w:val="18"/>
          <w:szCs w:val="18"/>
        </w:rPr>
        <w:t>紫外可視吸光度測定法</w:t>
      </w:r>
      <w:r w:rsidR="009D7C81" w:rsidRPr="009F543E">
        <w:rPr>
          <w:rFonts w:ascii="ＭＳ 明朝" w:hAnsi="ＭＳ 明朝" w:hint="eastAsia"/>
          <w:sz w:val="18"/>
          <w:szCs w:val="18"/>
        </w:rPr>
        <w:t>，</w:t>
      </w:r>
      <w:r w:rsidRPr="009F543E">
        <w:rPr>
          <w:rFonts w:ascii="ＭＳ 明朝" w:hAnsi="ＭＳ 明朝" w:hint="eastAsia"/>
          <w:sz w:val="18"/>
          <w:szCs w:val="18"/>
        </w:rPr>
        <w:t>発熱性物質試</w:t>
      </w:r>
      <w:r w:rsidRPr="009F543E">
        <w:rPr>
          <w:rFonts w:ascii="ＭＳ 明朝" w:hAnsi="ＭＳ 明朝" w:hint="eastAsia"/>
          <w:sz w:val="18"/>
          <w:szCs w:val="18"/>
        </w:rPr>
        <w:lastRenderedPageBreak/>
        <w:t>験その他の適当な試験を行い</w:t>
      </w:r>
      <w:r w:rsidR="009D7C81" w:rsidRPr="009F543E">
        <w:rPr>
          <w:rFonts w:ascii="ＭＳ 明朝" w:hAnsi="ＭＳ 明朝" w:hint="eastAsia"/>
          <w:sz w:val="18"/>
          <w:szCs w:val="18"/>
        </w:rPr>
        <w:t>，</w:t>
      </w:r>
      <w:r w:rsidRPr="009F543E">
        <w:rPr>
          <w:rFonts w:ascii="ＭＳ 明朝" w:hAnsi="ＭＳ 明朝" w:hint="eastAsia"/>
          <w:sz w:val="18"/>
          <w:szCs w:val="18"/>
        </w:rPr>
        <w:t>適合したＭＰＬに注射用水を加えた後に微粒化し</w:t>
      </w:r>
      <w:r w:rsidR="009D7C81" w:rsidRPr="009F543E">
        <w:rPr>
          <w:rFonts w:ascii="ＭＳ 明朝" w:hAnsi="ＭＳ 明朝" w:hint="eastAsia"/>
          <w:sz w:val="18"/>
          <w:szCs w:val="18"/>
        </w:rPr>
        <w:t>，</w:t>
      </w:r>
      <w:r w:rsidRPr="009F543E">
        <w:rPr>
          <w:rFonts w:ascii="ＭＳ 明朝" w:hAnsi="ＭＳ 明朝" w:hint="eastAsia"/>
          <w:sz w:val="18"/>
          <w:szCs w:val="18"/>
        </w:rPr>
        <w:t>除菌ろ過したものをＭＰＬ溶液バルクとする．ＭＰＬ溶液バルクについて</w:t>
      </w:r>
      <w:r w:rsidR="009D7C81" w:rsidRPr="009F543E">
        <w:rPr>
          <w:rFonts w:ascii="ＭＳ 明朝" w:hAnsi="ＭＳ 明朝" w:hint="eastAsia"/>
          <w:sz w:val="18"/>
          <w:szCs w:val="18"/>
        </w:rPr>
        <w:t>，</w:t>
      </w:r>
      <w:r w:rsidRPr="009F543E">
        <w:rPr>
          <w:rFonts w:ascii="ＭＳ 明朝" w:hAnsi="ＭＳ 明朝" w:hint="eastAsia"/>
          <w:sz w:val="18"/>
          <w:szCs w:val="18"/>
        </w:rPr>
        <w:t>３．７の試験を行う．</w:t>
      </w:r>
    </w:p>
    <w:p w14:paraId="4E3F86DE"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２．３．２　ＭＰＬ吸着バルク</w:t>
      </w:r>
    </w:p>
    <w:p w14:paraId="7625C01F"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ＭＰＬ溶液バルクに水酸化アルミニウム懸濁液を加えて吸着させたものを</w:t>
      </w:r>
      <w:r w:rsidR="009D7C81" w:rsidRPr="009F543E">
        <w:rPr>
          <w:rFonts w:ascii="ＭＳ 明朝" w:hAnsi="ＭＳ 明朝" w:hint="eastAsia"/>
          <w:sz w:val="18"/>
          <w:szCs w:val="18"/>
        </w:rPr>
        <w:t>，</w:t>
      </w:r>
      <w:r w:rsidRPr="009F543E">
        <w:rPr>
          <w:rFonts w:ascii="ＭＳ 明朝" w:hAnsi="ＭＳ 明朝" w:hint="eastAsia"/>
          <w:sz w:val="18"/>
          <w:szCs w:val="18"/>
        </w:rPr>
        <w:t>ＭＰＬ吸着バルクとする．ＭＰＬ吸着バルクについて</w:t>
      </w:r>
      <w:r w:rsidR="009D7C81" w:rsidRPr="009F543E">
        <w:rPr>
          <w:rFonts w:ascii="ＭＳ 明朝" w:hAnsi="ＭＳ 明朝" w:hint="eastAsia"/>
          <w:sz w:val="18"/>
          <w:szCs w:val="18"/>
        </w:rPr>
        <w:t>，</w:t>
      </w:r>
      <w:r w:rsidRPr="009F543E">
        <w:rPr>
          <w:rFonts w:ascii="ＭＳ 明朝" w:hAnsi="ＭＳ 明朝" w:hint="eastAsia"/>
          <w:sz w:val="18"/>
          <w:szCs w:val="18"/>
        </w:rPr>
        <w:t>３．８の試験を行う．</w:t>
      </w:r>
    </w:p>
    <w:p w14:paraId="21485E6C"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２．４　最終バルク</w:t>
      </w:r>
    </w:p>
    <w:p w14:paraId="705B2422"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単価ＶＬＰ吸着バルク及びＭＰＬ吸着バルクを混合し</w:t>
      </w:r>
      <w:r w:rsidR="009D7C81" w:rsidRPr="009F543E">
        <w:rPr>
          <w:rFonts w:ascii="ＭＳ 明朝" w:hAnsi="ＭＳ 明朝" w:hint="eastAsia"/>
          <w:sz w:val="18"/>
          <w:szCs w:val="18"/>
        </w:rPr>
        <w:t>，</w:t>
      </w:r>
      <w:r w:rsidRPr="009F543E">
        <w:rPr>
          <w:rFonts w:ascii="ＭＳ 明朝" w:hAnsi="ＭＳ 明朝" w:hint="eastAsia"/>
          <w:sz w:val="18"/>
          <w:szCs w:val="18"/>
        </w:rPr>
        <w:t>水酸化アルミニウム濃度及びｐＨを調整したものを最終バルクとする．</w:t>
      </w:r>
    </w:p>
    <w:p w14:paraId="73861074"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　試験</w:t>
      </w:r>
    </w:p>
    <w:p w14:paraId="793225C0"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３．１　ワーキング・セル・バンクの試験</w:t>
      </w:r>
    </w:p>
    <w:p w14:paraId="13DF4172"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ワーキング・セル・バンクについて</w:t>
      </w:r>
      <w:r w:rsidR="009D7C81" w:rsidRPr="009F543E">
        <w:rPr>
          <w:rFonts w:ascii="ＭＳ 明朝" w:hAnsi="ＭＳ 明朝" w:hint="eastAsia"/>
          <w:sz w:val="18"/>
          <w:szCs w:val="18"/>
        </w:rPr>
        <w:t>，</w:t>
      </w:r>
      <w:r w:rsidRPr="009F543E">
        <w:rPr>
          <w:rFonts w:ascii="ＭＳ 明朝" w:hAnsi="ＭＳ 明朝" w:hint="eastAsia"/>
          <w:sz w:val="18"/>
          <w:szCs w:val="18"/>
        </w:rPr>
        <w:t>次の試験を行う．</w:t>
      </w:r>
    </w:p>
    <w:p w14:paraId="76DE6E47"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３．１．１　純度試験</w:t>
      </w:r>
    </w:p>
    <w:p w14:paraId="4E399F04"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細胞破砕液からＤＮＡを抽出し</w:t>
      </w:r>
      <w:r w:rsidR="009D7C81" w:rsidRPr="009F543E">
        <w:rPr>
          <w:rFonts w:ascii="ＭＳ 明朝" w:hAnsi="ＭＳ 明朝" w:hint="eastAsia"/>
          <w:sz w:val="18"/>
          <w:szCs w:val="18"/>
        </w:rPr>
        <w:t>，</w:t>
      </w:r>
      <w:r w:rsidRPr="009F543E">
        <w:rPr>
          <w:rFonts w:ascii="ＭＳ 明朝" w:hAnsi="ＭＳ 明朝" w:hint="eastAsia"/>
          <w:sz w:val="18"/>
          <w:szCs w:val="18"/>
        </w:rPr>
        <w:t>適当な制限酵素及びＤＮＡプローブを用い</w:t>
      </w:r>
      <w:r w:rsidR="009D7C81" w:rsidRPr="009F543E">
        <w:rPr>
          <w:rFonts w:ascii="ＭＳ 明朝" w:hAnsi="ＭＳ 明朝" w:hint="eastAsia"/>
          <w:sz w:val="18"/>
          <w:szCs w:val="18"/>
        </w:rPr>
        <w:t>，</w:t>
      </w:r>
      <w:r w:rsidRPr="009F543E">
        <w:rPr>
          <w:rFonts w:ascii="ＭＳ 明朝" w:hAnsi="ＭＳ 明朝" w:hint="eastAsia"/>
          <w:sz w:val="18"/>
          <w:szCs w:val="18"/>
        </w:rPr>
        <w:t>ＤＮＡフィンガープリント法により試験するとき</w:t>
      </w:r>
      <w:r w:rsidR="009D7C81" w:rsidRPr="009F543E">
        <w:rPr>
          <w:rFonts w:ascii="ＭＳ 明朝" w:hAnsi="ＭＳ 明朝" w:hint="eastAsia"/>
          <w:sz w:val="18"/>
          <w:szCs w:val="18"/>
        </w:rPr>
        <w:t>，</w:t>
      </w:r>
      <w:r w:rsidRPr="009F543E">
        <w:rPr>
          <w:rFonts w:ascii="ＭＳ 明朝" w:hAnsi="ＭＳ 明朝" w:hint="eastAsia"/>
          <w:sz w:val="18"/>
          <w:szCs w:val="18"/>
        </w:rPr>
        <w:t>製造用細胞株以外の細胞に由来するＤＮＡ断片を検出してはならない．</w:t>
      </w:r>
    </w:p>
    <w:p w14:paraId="139634CC"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３．１．２　無菌試験</w:t>
      </w:r>
    </w:p>
    <w:p w14:paraId="04742F82"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細胞破砕液を試料として一般試験法の無菌試験法を準用して試験するとき</w:t>
      </w:r>
      <w:r w:rsidR="009D7C81" w:rsidRPr="009F543E">
        <w:rPr>
          <w:rFonts w:ascii="ＭＳ 明朝" w:hAnsi="ＭＳ 明朝" w:hint="eastAsia"/>
          <w:sz w:val="18"/>
          <w:szCs w:val="18"/>
        </w:rPr>
        <w:t>，</w:t>
      </w:r>
      <w:r w:rsidRPr="009F543E">
        <w:rPr>
          <w:rFonts w:ascii="ＭＳ 明朝" w:hAnsi="ＭＳ 明朝" w:hint="eastAsia"/>
          <w:sz w:val="18"/>
          <w:szCs w:val="18"/>
        </w:rPr>
        <w:t>及び次の試験を行うとき</w:t>
      </w:r>
      <w:r w:rsidR="009D7C81" w:rsidRPr="009F543E">
        <w:rPr>
          <w:rFonts w:ascii="ＭＳ 明朝" w:hAnsi="ＭＳ 明朝" w:hint="eastAsia"/>
          <w:sz w:val="18"/>
          <w:szCs w:val="18"/>
        </w:rPr>
        <w:t>，</w:t>
      </w:r>
      <w:r w:rsidRPr="009F543E">
        <w:rPr>
          <w:rFonts w:ascii="ＭＳ 明朝" w:hAnsi="ＭＳ 明朝" w:hint="eastAsia"/>
          <w:sz w:val="18"/>
          <w:szCs w:val="18"/>
        </w:rPr>
        <w:t>適合しなければならない．</w:t>
      </w:r>
    </w:p>
    <w:p w14:paraId="784F46F2"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３．１．２．１　マイコプラズマ否定試験</w:t>
      </w:r>
    </w:p>
    <w:p w14:paraId="14619F03" w14:textId="77777777" w:rsidR="008A2C12" w:rsidRPr="009F543E" w:rsidRDefault="008A2C12" w:rsidP="00972084">
      <w:pPr>
        <w:ind w:leftChars="200" w:left="600" w:hangingChars="100" w:hanging="180"/>
        <w:rPr>
          <w:rFonts w:ascii="ＭＳ 明朝"/>
          <w:sz w:val="18"/>
          <w:szCs w:val="18"/>
        </w:rPr>
      </w:pPr>
      <w:r w:rsidRPr="009F543E">
        <w:rPr>
          <w:rFonts w:ascii="ＭＳ 明朝" w:hAnsi="ＭＳ 明朝" w:hint="eastAsia"/>
          <w:sz w:val="18"/>
          <w:szCs w:val="18"/>
        </w:rPr>
        <w:t>３．１．２．１．１　培養法</w:t>
      </w:r>
    </w:p>
    <w:p w14:paraId="001DFB8D" w14:textId="77777777" w:rsidR="008A2C12" w:rsidRPr="009F543E" w:rsidRDefault="008A2C12" w:rsidP="00972084">
      <w:pPr>
        <w:ind w:leftChars="200" w:left="600" w:hangingChars="100" w:hanging="180"/>
        <w:rPr>
          <w:rFonts w:ascii="ＭＳ 明朝"/>
          <w:sz w:val="18"/>
          <w:szCs w:val="18"/>
        </w:rPr>
      </w:pPr>
      <w:r w:rsidRPr="009F543E">
        <w:rPr>
          <w:rFonts w:ascii="ＭＳ 明朝" w:hAnsi="ＭＳ 明朝" w:hint="eastAsia"/>
          <w:sz w:val="18"/>
          <w:szCs w:val="18"/>
        </w:rPr>
        <w:t xml:space="preserve">　　適当な平板培地及び液体培地を</w:t>
      </w:r>
      <w:r w:rsidR="009D7C81" w:rsidRPr="009F543E">
        <w:rPr>
          <w:rFonts w:ascii="ＭＳ 明朝" w:hAnsi="ＭＳ 明朝" w:hint="eastAsia"/>
          <w:sz w:val="18"/>
          <w:szCs w:val="18"/>
        </w:rPr>
        <w:t>，</w:t>
      </w:r>
      <w:r w:rsidRPr="009F543E">
        <w:rPr>
          <w:rFonts w:ascii="ＭＳ 明朝" w:hAnsi="ＭＳ 明朝" w:hint="eastAsia"/>
          <w:sz w:val="18"/>
          <w:szCs w:val="18"/>
        </w:rPr>
        <w:t>それぞれ２種類ずつ試験に用いる．平板培地各10枚に</w:t>
      </w:r>
      <w:r w:rsidR="009D7C81" w:rsidRPr="009F543E">
        <w:rPr>
          <w:rFonts w:ascii="ＭＳ 明朝" w:hAnsi="ＭＳ 明朝" w:hint="eastAsia"/>
          <w:sz w:val="18"/>
          <w:szCs w:val="18"/>
        </w:rPr>
        <w:t>，</w:t>
      </w:r>
      <w:r w:rsidRPr="009F543E">
        <w:rPr>
          <w:rFonts w:ascii="ＭＳ 明朝" w:hAnsi="ＭＳ 明朝" w:hint="eastAsia"/>
          <w:sz w:val="18"/>
          <w:szCs w:val="18"/>
        </w:rPr>
        <w:t>１枚当たり試料0.25</w:t>
      </w:r>
      <w:r w:rsidR="00092632" w:rsidRPr="009F543E">
        <w:rPr>
          <w:rFonts w:ascii="ＭＳ 明朝" w:hAnsi="ＭＳ 明朝" w:hint="eastAsia"/>
          <w:sz w:val="18"/>
          <w:szCs w:val="18"/>
        </w:rPr>
        <w:t>mL</w:t>
      </w:r>
      <w:r w:rsidRPr="009F543E">
        <w:rPr>
          <w:rFonts w:ascii="ＭＳ 明朝" w:hAnsi="ＭＳ 明朝" w:hint="eastAsia"/>
          <w:sz w:val="18"/>
          <w:szCs w:val="18"/>
        </w:rPr>
        <w:t>を接種し</w:t>
      </w:r>
      <w:r w:rsidR="009D7C81" w:rsidRPr="009F543E">
        <w:rPr>
          <w:rFonts w:ascii="ＭＳ 明朝" w:hAnsi="ＭＳ 明朝" w:hint="eastAsia"/>
          <w:sz w:val="18"/>
          <w:szCs w:val="18"/>
        </w:rPr>
        <w:t>，</w:t>
      </w:r>
      <w:r w:rsidRPr="009F543E">
        <w:rPr>
          <w:rFonts w:ascii="ＭＳ 明朝" w:hAnsi="ＭＳ 明朝" w:hint="eastAsia"/>
          <w:sz w:val="18"/>
          <w:szCs w:val="18"/>
        </w:rPr>
        <w:t>それぞれの培地の半数を35</w:t>
      </w:r>
      <w:r w:rsidR="002E61FD" w:rsidRPr="009F543E">
        <w:rPr>
          <w:rFonts w:ascii="ＭＳ 明朝" w:hAnsi="ＭＳ 明朝" w:hint="eastAsia"/>
          <w:sz w:val="18"/>
          <w:szCs w:val="18"/>
        </w:rPr>
        <w:t>～</w:t>
      </w:r>
      <w:r w:rsidRPr="009F543E">
        <w:rPr>
          <w:rFonts w:ascii="ＭＳ 明朝" w:hAnsi="ＭＳ 明朝" w:hint="eastAsia"/>
          <w:sz w:val="18"/>
          <w:szCs w:val="18"/>
        </w:rPr>
        <w:t>37℃において５</w:t>
      </w:r>
      <w:r w:rsidR="002E61FD" w:rsidRPr="009F543E">
        <w:rPr>
          <w:rFonts w:ascii="ＭＳ 明朝" w:hAnsi="ＭＳ 明朝" w:hint="eastAsia"/>
          <w:sz w:val="18"/>
          <w:szCs w:val="18"/>
        </w:rPr>
        <w:t>～</w:t>
      </w:r>
      <w:r w:rsidRPr="009F543E">
        <w:rPr>
          <w:rFonts w:ascii="ＭＳ 明朝" w:hAnsi="ＭＳ 明朝" w:hint="eastAsia"/>
          <w:sz w:val="18"/>
          <w:szCs w:val="18"/>
        </w:rPr>
        <w:t>10vol％の炭酸ガスを含む空気で</w:t>
      </w:r>
      <w:r w:rsidR="009D7C81" w:rsidRPr="009F543E">
        <w:rPr>
          <w:rFonts w:ascii="ＭＳ 明朝" w:hAnsi="ＭＳ 明朝" w:hint="eastAsia"/>
          <w:sz w:val="18"/>
          <w:szCs w:val="18"/>
        </w:rPr>
        <w:t>，</w:t>
      </w:r>
      <w:r w:rsidRPr="009F543E">
        <w:rPr>
          <w:rFonts w:ascii="ＭＳ 明朝" w:hAnsi="ＭＳ 明朝" w:hint="eastAsia"/>
          <w:sz w:val="18"/>
          <w:szCs w:val="18"/>
        </w:rPr>
        <w:t>残りの半数を35</w:t>
      </w:r>
      <w:r w:rsidR="002E61FD" w:rsidRPr="009F543E">
        <w:rPr>
          <w:rFonts w:ascii="ＭＳ 明朝" w:hAnsi="ＭＳ 明朝" w:hint="eastAsia"/>
          <w:sz w:val="18"/>
          <w:szCs w:val="18"/>
        </w:rPr>
        <w:t>～</w:t>
      </w:r>
      <w:r w:rsidRPr="009F543E">
        <w:rPr>
          <w:rFonts w:ascii="ＭＳ 明朝" w:hAnsi="ＭＳ 明朝" w:hint="eastAsia"/>
          <w:sz w:val="18"/>
          <w:szCs w:val="18"/>
        </w:rPr>
        <w:t>37℃において５</w:t>
      </w:r>
      <w:r w:rsidR="002E61FD" w:rsidRPr="009F543E">
        <w:rPr>
          <w:rFonts w:ascii="ＭＳ 明朝" w:hAnsi="ＭＳ 明朝" w:hint="eastAsia"/>
          <w:sz w:val="18"/>
          <w:szCs w:val="18"/>
        </w:rPr>
        <w:t>～</w:t>
      </w:r>
      <w:r w:rsidRPr="009F543E">
        <w:rPr>
          <w:rFonts w:ascii="ＭＳ 明朝" w:hAnsi="ＭＳ 明朝" w:hint="eastAsia"/>
          <w:sz w:val="18"/>
          <w:szCs w:val="18"/>
        </w:rPr>
        <w:t>10vol％の炭酸ガスを含む窒素ガスで</w:t>
      </w:r>
      <w:r w:rsidR="009D7C81" w:rsidRPr="009F543E">
        <w:rPr>
          <w:rFonts w:ascii="ＭＳ 明朝" w:hAnsi="ＭＳ 明朝" w:hint="eastAsia"/>
          <w:sz w:val="18"/>
          <w:szCs w:val="18"/>
        </w:rPr>
        <w:t>，</w:t>
      </w:r>
      <w:r w:rsidRPr="009F543E">
        <w:rPr>
          <w:rFonts w:ascii="ＭＳ 明朝" w:hAnsi="ＭＳ 明朝" w:hint="eastAsia"/>
          <w:sz w:val="18"/>
          <w:szCs w:val="18"/>
        </w:rPr>
        <w:t>それぞれ21日間以上培養し</w:t>
      </w:r>
      <w:r w:rsidR="009D7C81" w:rsidRPr="009F543E">
        <w:rPr>
          <w:rFonts w:ascii="ＭＳ 明朝" w:hAnsi="ＭＳ 明朝" w:hint="eastAsia"/>
          <w:sz w:val="18"/>
          <w:szCs w:val="18"/>
        </w:rPr>
        <w:t>，</w:t>
      </w:r>
      <w:r w:rsidRPr="009F543E">
        <w:rPr>
          <w:rFonts w:ascii="ＭＳ 明朝" w:hAnsi="ＭＳ 明朝" w:hint="eastAsia"/>
          <w:sz w:val="18"/>
          <w:szCs w:val="18"/>
        </w:rPr>
        <w:t>陰性及び陽性対照と比較観察するとき</w:t>
      </w:r>
      <w:r w:rsidR="009D7C81" w:rsidRPr="009F543E">
        <w:rPr>
          <w:rFonts w:ascii="ＭＳ 明朝" w:hAnsi="ＭＳ 明朝" w:hint="eastAsia"/>
          <w:sz w:val="18"/>
          <w:szCs w:val="18"/>
        </w:rPr>
        <w:t>，</w:t>
      </w:r>
      <w:r w:rsidRPr="009F543E">
        <w:rPr>
          <w:rFonts w:ascii="ＭＳ 明朝" w:hAnsi="ＭＳ 明朝" w:hint="eastAsia"/>
          <w:sz w:val="18"/>
          <w:szCs w:val="18"/>
        </w:rPr>
        <w:t>マイコプラズマの増殖を認めてはならない．また</w:t>
      </w:r>
      <w:r w:rsidR="009D7C81" w:rsidRPr="009F543E">
        <w:rPr>
          <w:rFonts w:ascii="ＭＳ 明朝" w:hAnsi="ＭＳ 明朝" w:hint="eastAsia"/>
          <w:sz w:val="18"/>
          <w:szCs w:val="18"/>
        </w:rPr>
        <w:t>，</w:t>
      </w:r>
      <w:r w:rsidRPr="009F543E">
        <w:rPr>
          <w:rFonts w:ascii="ＭＳ 明朝" w:hAnsi="ＭＳ 明朝" w:hint="eastAsia"/>
          <w:sz w:val="18"/>
          <w:szCs w:val="18"/>
        </w:rPr>
        <w:t>50</w:t>
      </w:r>
      <w:r w:rsidR="00092632" w:rsidRPr="009F543E">
        <w:rPr>
          <w:rFonts w:ascii="ＭＳ 明朝" w:hAnsi="ＭＳ 明朝" w:hint="eastAsia"/>
          <w:sz w:val="18"/>
          <w:szCs w:val="18"/>
        </w:rPr>
        <w:t>mL</w:t>
      </w:r>
      <w:r w:rsidRPr="009F543E">
        <w:rPr>
          <w:rFonts w:ascii="ＭＳ 明朝" w:hAnsi="ＭＳ 明朝" w:hint="eastAsia"/>
          <w:sz w:val="18"/>
          <w:szCs w:val="18"/>
        </w:rPr>
        <w:t>入り液体培地各２本に</w:t>
      </w:r>
      <w:r w:rsidR="009D7C81" w:rsidRPr="009F543E">
        <w:rPr>
          <w:rFonts w:ascii="ＭＳ 明朝" w:hAnsi="ＭＳ 明朝" w:hint="eastAsia"/>
          <w:sz w:val="18"/>
          <w:szCs w:val="18"/>
        </w:rPr>
        <w:t>，</w:t>
      </w:r>
      <w:r w:rsidRPr="009F543E">
        <w:rPr>
          <w:rFonts w:ascii="ＭＳ 明朝" w:hAnsi="ＭＳ 明朝" w:hint="eastAsia"/>
          <w:sz w:val="18"/>
          <w:szCs w:val="18"/>
        </w:rPr>
        <w:t>１本当たり試料５</w:t>
      </w:r>
      <w:r w:rsidR="00092632" w:rsidRPr="009F543E">
        <w:rPr>
          <w:rFonts w:ascii="ＭＳ 明朝" w:hAnsi="ＭＳ 明朝" w:hint="eastAsia"/>
          <w:sz w:val="18"/>
          <w:szCs w:val="18"/>
        </w:rPr>
        <w:t>mL</w:t>
      </w:r>
      <w:r w:rsidRPr="009F543E">
        <w:rPr>
          <w:rFonts w:ascii="ＭＳ 明朝" w:hAnsi="ＭＳ 明朝" w:hint="eastAsia"/>
          <w:sz w:val="18"/>
          <w:szCs w:val="18"/>
        </w:rPr>
        <w:t>を接種し</w:t>
      </w:r>
      <w:r w:rsidR="009D7C81" w:rsidRPr="009F543E">
        <w:rPr>
          <w:rFonts w:ascii="ＭＳ 明朝" w:hAnsi="ＭＳ 明朝" w:hint="eastAsia"/>
          <w:sz w:val="18"/>
          <w:szCs w:val="18"/>
        </w:rPr>
        <w:t>，</w:t>
      </w:r>
      <w:r w:rsidRPr="009F543E">
        <w:rPr>
          <w:rFonts w:ascii="ＭＳ 明朝" w:hAnsi="ＭＳ 明朝" w:hint="eastAsia"/>
          <w:sz w:val="18"/>
          <w:szCs w:val="18"/>
        </w:rPr>
        <w:t>それぞれの培地の半数を35</w:t>
      </w:r>
      <w:r w:rsidR="002E61FD" w:rsidRPr="009F543E">
        <w:rPr>
          <w:rFonts w:ascii="ＭＳ 明朝" w:hAnsi="ＭＳ 明朝" w:hint="eastAsia"/>
          <w:sz w:val="18"/>
          <w:szCs w:val="18"/>
        </w:rPr>
        <w:t>～</w:t>
      </w:r>
      <w:r w:rsidRPr="009F543E">
        <w:rPr>
          <w:rFonts w:ascii="ＭＳ 明朝" w:hAnsi="ＭＳ 明朝" w:hint="eastAsia"/>
          <w:sz w:val="18"/>
          <w:szCs w:val="18"/>
        </w:rPr>
        <w:t>37℃において５</w:t>
      </w:r>
      <w:r w:rsidR="002E61FD" w:rsidRPr="009F543E">
        <w:rPr>
          <w:rFonts w:ascii="ＭＳ 明朝" w:hAnsi="ＭＳ 明朝" w:hint="eastAsia"/>
          <w:sz w:val="18"/>
          <w:szCs w:val="18"/>
        </w:rPr>
        <w:t>～</w:t>
      </w:r>
      <w:r w:rsidRPr="009F543E">
        <w:rPr>
          <w:rFonts w:ascii="ＭＳ 明朝" w:hAnsi="ＭＳ 明朝" w:hint="eastAsia"/>
          <w:sz w:val="18"/>
          <w:szCs w:val="18"/>
        </w:rPr>
        <w:t>10vol％の炭酸ガスを含む空気で</w:t>
      </w:r>
      <w:r w:rsidR="009D7C81" w:rsidRPr="009F543E">
        <w:rPr>
          <w:rFonts w:ascii="ＭＳ 明朝" w:hAnsi="ＭＳ 明朝" w:hint="eastAsia"/>
          <w:sz w:val="18"/>
          <w:szCs w:val="18"/>
        </w:rPr>
        <w:t>，</w:t>
      </w:r>
      <w:r w:rsidRPr="009F543E">
        <w:rPr>
          <w:rFonts w:ascii="ＭＳ 明朝" w:hAnsi="ＭＳ 明朝" w:hint="eastAsia"/>
          <w:sz w:val="18"/>
          <w:szCs w:val="18"/>
        </w:rPr>
        <w:t>残りの半数を35</w:t>
      </w:r>
      <w:r w:rsidR="002E61FD" w:rsidRPr="009F543E">
        <w:rPr>
          <w:rFonts w:ascii="ＭＳ 明朝" w:hAnsi="ＭＳ 明朝" w:hint="eastAsia"/>
          <w:sz w:val="18"/>
          <w:szCs w:val="18"/>
        </w:rPr>
        <w:t>～</w:t>
      </w:r>
      <w:r w:rsidRPr="009F543E">
        <w:rPr>
          <w:rFonts w:ascii="ＭＳ 明朝" w:hAnsi="ＭＳ 明朝" w:hint="eastAsia"/>
          <w:sz w:val="18"/>
          <w:szCs w:val="18"/>
        </w:rPr>
        <w:t>37℃において５</w:t>
      </w:r>
      <w:r w:rsidR="002E61FD" w:rsidRPr="009F543E">
        <w:rPr>
          <w:rFonts w:ascii="ＭＳ 明朝" w:hAnsi="ＭＳ 明朝" w:hint="eastAsia"/>
          <w:sz w:val="18"/>
          <w:szCs w:val="18"/>
        </w:rPr>
        <w:t>～</w:t>
      </w:r>
      <w:r w:rsidRPr="009F543E">
        <w:rPr>
          <w:rFonts w:ascii="ＭＳ 明朝" w:hAnsi="ＭＳ 明朝" w:hint="eastAsia"/>
          <w:sz w:val="18"/>
          <w:szCs w:val="18"/>
        </w:rPr>
        <w:t>10vol％の炭酸ガスを含む窒素ガスで</w:t>
      </w:r>
      <w:r w:rsidR="009D7C81" w:rsidRPr="009F543E">
        <w:rPr>
          <w:rFonts w:ascii="ＭＳ 明朝" w:hAnsi="ＭＳ 明朝" w:hint="eastAsia"/>
          <w:sz w:val="18"/>
          <w:szCs w:val="18"/>
        </w:rPr>
        <w:t>，</w:t>
      </w:r>
      <w:r w:rsidRPr="009F543E">
        <w:rPr>
          <w:rFonts w:ascii="ＭＳ 明朝" w:hAnsi="ＭＳ 明朝" w:hint="eastAsia"/>
          <w:sz w:val="18"/>
          <w:szCs w:val="18"/>
        </w:rPr>
        <w:t>それぞれ14日間以上培養する．これらの液体培地の培養においては</w:t>
      </w:r>
      <w:r w:rsidR="009D7C81" w:rsidRPr="009F543E">
        <w:rPr>
          <w:rFonts w:ascii="ＭＳ 明朝" w:hAnsi="ＭＳ 明朝" w:hint="eastAsia"/>
          <w:sz w:val="18"/>
          <w:szCs w:val="18"/>
        </w:rPr>
        <w:t>，</w:t>
      </w:r>
      <w:r w:rsidRPr="009F543E">
        <w:rPr>
          <w:rFonts w:ascii="ＭＳ 明朝" w:hAnsi="ＭＳ 明朝" w:hint="eastAsia"/>
          <w:sz w:val="18"/>
          <w:szCs w:val="18"/>
        </w:rPr>
        <w:t>培養３日目については平板培地を４枚ずつ</w:t>
      </w:r>
      <w:r w:rsidR="009D7C81" w:rsidRPr="009F543E">
        <w:rPr>
          <w:rFonts w:ascii="ＭＳ 明朝" w:hAnsi="ＭＳ 明朝" w:hint="eastAsia"/>
          <w:sz w:val="18"/>
          <w:szCs w:val="18"/>
        </w:rPr>
        <w:t>，</w:t>
      </w:r>
      <w:r w:rsidRPr="009F543E">
        <w:rPr>
          <w:rFonts w:ascii="ＭＳ 明朝" w:hAnsi="ＭＳ 明朝" w:hint="eastAsia"/>
          <w:sz w:val="18"/>
          <w:szCs w:val="18"/>
        </w:rPr>
        <w:t>培養７日目については平板培地を２枚ずつ</w:t>
      </w:r>
      <w:r w:rsidR="009D7C81" w:rsidRPr="009F543E">
        <w:rPr>
          <w:rFonts w:ascii="ＭＳ 明朝" w:hAnsi="ＭＳ 明朝" w:hint="eastAsia"/>
          <w:sz w:val="18"/>
          <w:szCs w:val="18"/>
        </w:rPr>
        <w:t>，</w:t>
      </w:r>
      <w:r w:rsidRPr="009F543E">
        <w:rPr>
          <w:rFonts w:ascii="ＭＳ 明朝" w:hAnsi="ＭＳ 明朝" w:hint="eastAsia"/>
          <w:sz w:val="18"/>
          <w:szCs w:val="18"/>
        </w:rPr>
        <w:t>培養14日目については平板培地を４枚ずつ</w:t>
      </w:r>
      <w:r w:rsidR="009D7C81" w:rsidRPr="009F543E">
        <w:rPr>
          <w:rFonts w:ascii="ＭＳ 明朝" w:hAnsi="ＭＳ 明朝" w:hint="eastAsia"/>
          <w:sz w:val="18"/>
          <w:szCs w:val="18"/>
        </w:rPr>
        <w:t>，</w:t>
      </w:r>
      <w:r w:rsidRPr="009F543E">
        <w:rPr>
          <w:rFonts w:ascii="ＭＳ 明朝" w:hAnsi="ＭＳ 明朝" w:hint="eastAsia"/>
          <w:sz w:val="18"/>
          <w:szCs w:val="18"/>
        </w:rPr>
        <w:t>それぞれ用意し</w:t>
      </w:r>
      <w:r w:rsidR="009D7C81" w:rsidRPr="009F543E">
        <w:rPr>
          <w:rFonts w:ascii="ＭＳ 明朝" w:hAnsi="ＭＳ 明朝" w:hint="eastAsia"/>
          <w:sz w:val="18"/>
          <w:szCs w:val="18"/>
        </w:rPr>
        <w:t>，</w:t>
      </w:r>
      <w:r w:rsidRPr="009F543E">
        <w:rPr>
          <w:rFonts w:ascii="ＭＳ 明朝" w:hAnsi="ＭＳ 明朝" w:hint="eastAsia"/>
          <w:sz w:val="18"/>
          <w:szCs w:val="18"/>
        </w:rPr>
        <w:t>各平板培地に培養液を0.25</w:t>
      </w:r>
      <w:r w:rsidR="00092632" w:rsidRPr="009F543E">
        <w:rPr>
          <w:rFonts w:ascii="ＭＳ 明朝" w:hAnsi="ＭＳ 明朝" w:hint="eastAsia"/>
          <w:sz w:val="18"/>
          <w:szCs w:val="18"/>
        </w:rPr>
        <w:t>mL</w:t>
      </w:r>
      <w:r w:rsidRPr="009F543E">
        <w:rPr>
          <w:rFonts w:ascii="ＭＳ 明朝" w:hAnsi="ＭＳ 明朝" w:hint="eastAsia"/>
          <w:sz w:val="18"/>
          <w:szCs w:val="18"/>
        </w:rPr>
        <w:t>ずつ移植する．これらの平板培地を</w:t>
      </w:r>
      <w:r w:rsidR="009D7C81" w:rsidRPr="009F543E">
        <w:rPr>
          <w:rFonts w:ascii="ＭＳ 明朝" w:hAnsi="ＭＳ 明朝" w:hint="eastAsia"/>
          <w:sz w:val="18"/>
          <w:szCs w:val="18"/>
        </w:rPr>
        <w:t>，</w:t>
      </w:r>
      <w:r w:rsidRPr="009F543E">
        <w:rPr>
          <w:rFonts w:ascii="ＭＳ 明朝" w:hAnsi="ＭＳ 明朝" w:hint="eastAsia"/>
          <w:sz w:val="18"/>
          <w:szCs w:val="18"/>
        </w:rPr>
        <w:t>液体培地を培養したときと同じ条件で21日間以上培養し</w:t>
      </w:r>
      <w:r w:rsidR="009D7C81" w:rsidRPr="009F543E">
        <w:rPr>
          <w:rFonts w:ascii="ＭＳ 明朝" w:hAnsi="ＭＳ 明朝" w:hint="eastAsia"/>
          <w:sz w:val="18"/>
          <w:szCs w:val="18"/>
        </w:rPr>
        <w:t>，</w:t>
      </w:r>
      <w:r w:rsidRPr="009F543E">
        <w:rPr>
          <w:rFonts w:ascii="ＭＳ 明朝" w:hAnsi="ＭＳ 明朝" w:hint="eastAsia"/>
          <w:sz w:val="18"/>
          <w:szCs w:val="18"/>
        </w:rPr>
        <w:t>陰性及び陽性対照と比較観察するとき</w:t>
      </w:r>
      <w:r w:rsidR="009D7C81" w:rsidRPr="009F543E">
        <w:rPr>
          <w:rFonts w:ascii="ＭＳ 明朝" w:hAnsi="ＭＳ 明朝" w:hint="eastAsia"/>
          <w:sz w:val="18"/>
          <w:szCs w:val="18"/>
        </w:rPr>
        <w:t>，</w:t>
      </w:r>
      <w:r w:rsidRPr="009F543E">
        <w:rPr>
          <w:rFonts w:ascii="ＭＳ 明朝" w:hAnsi="ＭＳ 明朝" w:hint="eastAsia"/>
          <w:sz w:val="18"/>
          <w:szCs w:val="18"/>
        </w:rPr>
        <w:t>マイコプラズマの増殖を認めてはならない．</w:t>
      </w:r>
    </w:p>
    <w:p w14:paraId="19481250" w14:textId="77777777" w:rsidR="008A2C12" w:rsidRPr="009F543E" w:rsidRDefault="008A2C12" w:rsidP="00972084">
      <w:pPr>
        <w:ind w:leftChars="200" w:left="600" w:hangingChars="100" w:hanging="180"/>
        <w:rPr>
          <w:rFonts w:ascii="ＭＳ 明朝"/>
          <w:sz w:val="18"/>
          <w:szCs w:val="18"/>
        </w:rPr>
      </w:pPr>
      <w:r w:rsidRPr="009F543E">
        <w:rPr>
          <w:rFonts w:ascii="ＭＳ 明朝" w:hAnsi="ＭＳ 明朝" w:hint="eastAsia"/>
          <w:sz w:val="18"/>
          <w:szCs w:val="18"/>
        </w:rPr>
        <w:t>３．１．２．１．２　ＤＮＡ染色法</w:t>
      </w:r>
    </w:p>
    <w:p w14:paraId="7CF3427B" w14:textId="77777777" w:rsidR="008A2C12" w:rsidRPr="009F543E" w:rsidRDefault="008A2C12" w:rsidP="00972084">
      <w:pPr>
        <w:ind w:leftChars="200" w:left="600" w:hangingChars="100" w:hanging="180"/>
        <w:rPr>
          <w:rFonts w:ascii="ＭＳ 明朝"/>
          <w:sz w:val="18"/>
          <w:szCs w:val="18"/>
        </w:rPr>
      </w:pPr>
      <w:r w:rsidRPr="009F543E">
        <w:rPr>
          <w:rFonts w:ascii="ＭＳ 明朝" w:hAnsi="ＭＳ 明朝" w:hint="eastAsia"/>
          <w:sz w:val="18"/>
          <w:szCs w:val="18"/>
        </w:rPr>
        <w:t xml:space="preserve">　　</w:t>
      </w:r>
      <w:r w:rsidR="001330CC" w:rsidRPr="009F543E">
        <w:rPr>
          <w:rFonts w:ascii="ＭＳ 明朝" w:hAnsi="ＭＳ 明朝" w:hint="eastAsia"/>
          <w:sz w:val="18"/>
          <w:szCs w:val="18"/>
        </w:rPr>
        <w:t>Ｖｅｒｏ</w:t>
      </w:r>
      <w:r w:rsidRPr="009F543E">
        <w:rPr>
          <w:rFonts w:ascii="ＭＳ 明朝" w:hAnsi="ＭＳ 明朝" w:hint="eastAsia"/>
          <w:sz w:val="18"/>
          <w:szCs w:val="18"/>
        </w:rPr>
        <w:t>細胞に試料を接種し</w:t>
      </w:r>
      <w:r w:rsidR="009D7C81" w:rsidRPr="009F543E">
        <w:rPr>
          <w:rFonts w:ascii="ＭＳ 明朝" w:hAnsi="ＭＳ 明朝" w:hint="eastAsia"/>
          <w:sz w:val="18"/>
          <w:szCs w:val="18"/>
        </w:rPr>
        <w:t>，</w:t>
      </w:r>
      <w:r w:rsidRPr="009F543E">
        <w:rPr>
          <w:rFonts w:ascii="ＭＳ 明朝" w:hAnsi="ＭＳ 明朝" w:hint="eastAsia"/>
          <w:sz w:val="18"/>
          <w:szCs w:val="18"/>
        </w:rPr>
        <w:t>適当な条件下で培養した後</w:t>
      </w:r>
      <w:r w:rsidR="009D7C81" w:rsidRPr="009F543E">
        <w:rPr>
          <w:rFonts w:ascii="ＭＳ 明朝" w:hAnsi="ＭＳ 明朝" w:hint="eastAsia"/>
          <w:sz w:val="18"/>
          <w:szCs w:val="18"/>
        </w:rPr>
        <w:t>，</w:t>
      </w:r>
      <w:r w:rsidRPr="009F543E">
        <w:rPr>
          <w:rFonts w:ascii="ＭＳ 明朝" w:hAnsi="ＭＳ 明朝" w:hint="eastAsia"/>
          <w:sz w:val="18"/>
          <w:szCs w:val="18"/>
        </w:rPr>
        <w:t>ビスベンズイミド等の適当な試薬により染色し</w:t>
      </w:r>
      <w:r w:rsidR="009D7C81" w:rsidRPr="009F543E">
        <w:rPr>
          <w:rFonts w:ascii="ＭＳ 明朝" w:hAnsi="ＭＳ 明朝" w:hint="eastAsia"/>
          <w:sz w:val="18"/>
          <w:szCs w:val="18"/>
        </w:rPr>
        <w:t>，</w:t>
      </w:r>
      <w:r w:rsidRPr="009F543E">
        <w:rPr>
          <w:rFonts w:ascii="ＭＳ 明朝" w:hAnsi="ＭＳ 明朝" w:hint="eastAsia"/>
          <w:sz w:val="18"/>
          <w:szCs w:val="18"/>
        </w:rPr>
        <w:t>紫外落射蛍光下で陰性及び陽性対照と比較観察するとき</w:t>
      </w:r>
      <w:r w:rsidR="009D7C81" w:rsidRPr="009F543E">
        <w:rPr>
          <w:rFonts w:ascii="ＭＳ 明朝" w:hAnsi="ＭＳ 明朝" w:hint="eastAsia"/>
          <w:sz w:val="18"/>
          <w:szCs w:val="18"/>
        </w:rPr>
        <w:t>，</w:t>
      </w:r>
      <w:r w:rsidRPr="009F543E">
        <w:rPr>
          <w:rFonts w:ascii="ＭＳ 明朝" w:hAnsi="ＭＳ 明朝" w:hint="eastAsia"/>
          <w:sz w:val="18"/>
          <w:szCs w:val="18"/>
        </w:rPr>
        <w:t>陽性像を認めてはならない．</w:t>
      </w:r>
    </w:p>
    <w:p w14:paraId="1B4A5277"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３．１．２．２　スピロプラズマ否定試験</w:t>
      </w:r>
    </w:p>
    <w:p w14:paraId="0D4A6CEF" w14:textId="77777777" w:rsidR="008A2C12" w:rsidRPr="009F543E" w:rsidRDefault="008A2C12" w:rsidP="00972084">
      <w:pPr>
        <w:ind w:leftChars="200" w:left="600" w:hangingChars="100" w:hanging="180"/>
        <w:rPr>
          <w:rFonts w:ascii="ＭＳ 明朝"/>
          <w:sz w:val="18"/>
          <w:szCs w:val="18"/>
        </w:rPr>
      </w:pPr>
      <w:r w:rsidRPr="009F543E">
        <w:rPr>
          <w:rFonts w:ascii="ＭＳ 明朝" w:hAnsi="ＭＳ 明朝" w:hint="eastAsia"/>
          <w:sz w:val="18"/>
          <w:szCs w:val="18"/>
        </w:rPr>
        <w:t>３．１．２．２．１　培養法</w:t>
      </w:r>
    </w:p>
    <w:p w14:paraId="7B41CE29" w14:textId="77777777" w:rsidR="008A2C12" w:rsidRPr="009F543E" w:rsidRDefault="008A2C12" w:rsidP="00972084">
      <w:pPr>
        <w:ind w:leftChars="200" w:left="600" w:hangingChars="100" w:hanging="180"/>
        <w:rPr>
          <w:rFonts w:ascii="ＭＳ 明朝"/>
          <w:sz w:val="18"/>
          <w:szCs w:val="18"/>
        </w:rPr>
      </w:pPr>
      <w:r w:rsidRPr="009F543E">
        <w:rPr>
          <w:rFonts w:ascii="ＭＳ 明朝" w:hAnsi="ＭＳ 明朝" w:hint="eastAsia"/>
          <w:sz w:val="18"/>
          <w:szCs w:val="18"/>
        </w:rPr>
        <w:t xml:space="preserve">　　適当な平板培地及び液体培地を</w:t>
      </w:r>
      <w:r w:rsidR="009D7C81" w:rsidRPr="009F543E">
        <w:rPr>
          <w:rFonts w:ascii="ＭＳ 明朝" w:hAnsi="ＭＳ 明朝" w:hint="eastAsia"/>
          <w:sz w:val="18"/>
          <w:szCs w:val="18"/>
        </w:rPr>
        <w:t>，</w:t>
      </w:r>
      <w:r w:rsidRPr="009F543E">
        <w:rPr>
          <w:rFonts w:ascii="ＭＳ 明朝" w:hAnsi="ＭＳ 明朝" w:hint="eastAsia"/>
          <w:sz w:val="18"/>
          <w:szCs w:val="18"/>
        </w:rPr>
        <w:t>それぞれ３種類ずつ試験に用いる．平板培地各２枚に</w:t>
      </w:r>
      <w:r w:rsidR="009D7C81" w:rsidRPr="009F543E">
        <w:rPr>
          <w:rFonts w:ascii="ＭＳ 明朝" w:hAnsi="ＭＳ 明朝" w:hint="eastAsia"/>
          <w:sz w:val="18"/>
          <w:szCs w:val="18"/>
        </w:rPr>
        <w:t>，</w:t>
      </w:r>
      <w:r w:rsidRPr="009F543E">
        <w:rPr>
          <w:rFonts w:ascii="ＭＳ 明朝" w:hAnsi="ＭＳ 明朝" w:hint="eastAsia"/>
          <w:sz w:val="18"/>
          <w:szCs w:val="18"/>
        </w:rPr>
        <w:t>１枚当たり試料0.2</w:t>
      </w:r>
      <w:r w:rsidR="00092632" w:rsidRPr="009F543E">
        <w:rPr>
          <w:rFonts w:ascii="ＭＳ 明朝" w:hAnsi="ＭＳ 明朝" w:hint="eastAsia"/>
          <w:sz w:val="18"/>
          <w:szCs w:val="18"/>
        </w:rPr>
        <w:t>mL</w:t>
      </w:r>
      <w:r w:rsidRPr="009F543E">
        <w:rPr>
          <w:rFonts w:ascii="ＭＳ 明朝" w:hAnsi="ＭＳ 明朝" w:hint="eastAsia"/>
          <w:sz w:val="18"/>
          <w:szCs w:val="18"/>
        </w:rPr>
        <w:t>を接種し</w:t>
      </w:r>
      <w:r w:rsidR="009D7C81" w:rsidRPr="009F543E">
        <w:rPr>
          <w:rFonts w:ascii="ＭＳ 明朝" w:hAnsi="ＭＳ 明朝" w:hint="eastAsia"/>
          <w:sz w:val="18"/>
          <w:szCs w:val="18"/>
        </w:rPr>
        <w:t>，</w:t>
      </w:r>
      <w:r w:rsidRPr="009F543E">
        <w:rPr>
          <w:rFonts w:ascii="ＭＳ 明朝" w:hAnsi="ＭＳ 明朝" w:hint="eastAsia"/>
          <w:sz w:val="18"/>
          <w:szCs w:val="18"/>
        </w:rPr>
        <w:t>30</w:t>
      </w:r>
      <w:r w:rsidR="002E61FD" w:rsidRPr="009F543E">
        <w:rPr>
          <w:rFonts w:ascii="ＭＳ 明朝" w:hAnsi="ＭＳ 明朝" w:hint="eastAsia"/>
          <w:sz w:val="18"/>
          <w:szCs w:val="18"/>
        </w:rPr>
        <w:t>～</w:t>
      </w:r>
      <w:r w:rsidRPr="009F543E">
        <w:rPr>
          <w:rFonts w:ascii="ＭＳ 明朝" w:hAnsi="ＭＳ 明朝" w:hint="eastAsia"/>
          <w:sz w:val="18"/>
          <w:szCs w:val="18"/>
        </w:rPr>
        <w:t>34℃において好気的条件で21日間培養し</w:t>
      </w:r>
      <w:r w:rsidR="009D7C81" w:rsidRPr="009F543E">
        <w:rPr>
          <w:rFonts w:ascii="ＭＳ 明朝" w:hAnsi="ＭＳ 明朝" w:hint="eastAsia"/>
          <w:sz w:val="18"/>
          <w:szCs w:val="18"/>
        </w:rPr>
        <w:t>，</w:t>
      </w:r>
      <w:r w:rsidRPr="009F543E">
        <w:rPr>
          <w:rFonts w:ascii="ＭＳ 明朝" w:hAnsi="ＭＳ 明朝" w:hint="eastAsia"/>
          <w:sz w:val="18"/>
          <w:szCs w:val="18"/>
        </w:rPr>
        <w:t>それぞれの平板培地について集落の形成の有無を陰性及び陽性対照と比較観察するとき</w:t>
      </w:r>
      <w:r w:rsidR="009D7C81" w:rsidRPr="009F543E">
        <w:rPr>
          <w:rFonts w:ascii="ＭＳ 明朝" w:hAnsi="ＭＳ 明朝" w:hint="eastAsia"/>
          <w:sz w:val="18"/>
          <w:szCs w:val="18"/>
        </w:rPr>
        <w:t>，</w:t>
      </w:r>
      <w:r w:rsidRPr="009F543E">
        <w:rPr>
          <w:rFonts w:ascii="ＭＳ 明朝" w:hAnsi="ＭＳ 明朝" w:hint="eastAsia"/>
          <w:sz w:val="18"/>
          <w:szCs w:val="18"/>
        </w:rPr>
        <w:t>スピロプラズマの増殖を認めてはならない．また</w:t>
      </w:r>
      <w:r w:rsidR="009D7C81" w:rsidRPr="009F543E">
        <w:rPr>
          <w:rFonts w:ascii="ＭＳ 明朝" w:hAnsi="ＭＳ 明朝" w:hint="eastAsia"/>
          <w:sz w:val="18"/>
          <w:szCs w:val="18"/>
        </w:rPr>
        <w:t>，</w:t>
      </w:r>
      <w:r w:rsidRPr="009F543E">
        <w:rPr>
          <w:rFonts w:ascii="ＭＳ 明朝" w:hAnsi="ＭＳ 明朝" w:hint="eastAsia"/>
          <w:sz w:val="18"/>
          <w:szCs w:val="18"/>
        </w:rPr>
        <w:t>100</w:t>
      </w:r>
      <w:r w:rsidR="00092632" w:rsidRPr="009F543E">
        <w:rPr>
          <w:rFonts w:ascii="ＭＳ 明朝" w:hAnsi="ＭＳ 明朝" w:hint="eastAsia"/>
          <w:sz w:val="18"/>
          <w:szCs w:val="18"/>
        </w:rPr>
        <w:t>mL</w:t>
      </w:r>
      <w:r w:rsidRPr="009F543E">
        <w:rPr>
          <w:rFonts w:ascii="ＭＳ 明朝" w:hAnsi="ＭＳ 明朝" w:hint="eastAsia"/>
          <w:sz w:val="18"/>
          <w:szCs w:val="18"/>
        </w:rPr>
        <w:t>入り液体培地各１本に</w:t>
      </w:r>
      <w:r w:rsidR="009D7C81" w:rsidRPr="009F543E">
        <w:rPr>
          <w:rFonts w:ascii="ＭＳ 明朝" w:hAnsi="ＭＳ 明朝" w:hint="eastAsia"/>
          <w:sz w:val="18"/>
          <w:szCs w:val="18"/>
        </w:rPr>
        <w:t>，</w:t>
      </w:r>
      <w:r w:rsidRPr="009F543E">
        <w:rPr>
          <w:rFonts w:ascii="ＭＳ 明朝" w:hAnsi="ＭＳ 明朝" w:hint="eastAsia"/>
          <w:sz w:val="18"/>
          <w:szCs w:val="18"/>
        </w:rPr>
        <w:t>１本当たり試料10</w:t>
      </w:r>
      <w:r w:rsidR="00092632" w:rsidRPr="009F543E">
        <w:rPr>
          <w:rFonts w:ascii="ＭＳ 明朝" w:hAnsi="ＭＳ 明朝" w:hint="eastAsia"/>
          <w:sz w:val="18"/>
          <w:szCs w:val="18"/>
        </w:rPr>
        <w:t>mL</w:t>
      </w:r>
      <w:r w:rsidRPr="009F543E">
        <w:rPr>
          <w:rFonts w:ascii="ＭＳ 明朝" w:hAnsi="ＭＳ 明朝" w:hint="eastAsia"/>
          <w:sz w:val="18"/>
          <w:szCs w:val="18"/>
        </w:rPr>
        <w:t>を接種し</w:t>
      </w:r>
      <w:r w:rsidR="009D7C81" w:rsidRPr="009F543E">
        <w:rPr>
          <w:rFonts w:ascii="ＭＳ 明朝" w:hAnsi="ＭＳ 明朝" w:hint="eastAsia"/>
          <w:sz w:val="18"/>
          <w:szCs w:val="18"/>
        </w:rPr>
        <w:t>，</w:t>
      </w:r>
      <w:r w:rsidRPr="009F543E">
        <w:rPr>
          <w:rFonts w:ascii="ＭＳ 明朝" w:hAnsi="ＭＳ 明朝" w:hint="eastAsia"/>
          <w:sz w:val="18"/>
          <w:szCs w:val="18"/>
        </w:rPr>
        <w:t>30</w:t>
      </w:r>
      <w:r w:rsidR="002E61FD" w:rsidRPr="009F543E">
        <w:rPr>
          <w:rFonts w:ascii="ＭＳ 明朝" w:hAnsi="ＭＳ 明朝" w:hint="eastAsia"/>
          <w:sz w:val="18"/>
          <w:szCs w:val="18"/>
        </w:rPr>
        <w:t>～</w:t>
      </w:r>
      <w:r w:rsidRPr="009F543E">
        <w:rPr>
          <w:rFonts w:ascii="ＭＳ 明朝" w:hAnsi="ＭＳ 明朝" w:hint="eastAsia"/>
          <w:sz w:val="18"/>
          <w:szCs w:val="18"/>
        </w:rPr>
        <w:t>34℃において好気的条件で35日間培養する．これらの液体培地の培養においては</w:t>
      </w:r>
      <w:r w:rsidR="009D7C81" w:rsidRPr="009F543E">
        <w:rPr>
          <w:rFonts w:ascii="ＭＳ 明朝" w:hAnsi="ＭＳ 明朝" w:hint="eastAsia"/>
          <w:sz w:val="18"/>
          <w:szCs w:val="18"/>
        </w:rPr>
        <w:t>，</w:t>
      </w:r>
      <w:r w:rsidRPr="009F543E">
        <w:rPr>
          <w:rFonts w:ascii="ＭＳ 明朝" w:hAnsi="ＭＳ 明朝" w:hint="eastAsia"/>
          <w:sz w:val="18"/>
          <w:szCs w:val="18"/>
        </w:rPr>
        <w:t>培養３日目</w:t>
      </w:r>
      <w:r w:rsidR="009D7C81" w:rsidRPr="009F543E">
        <w:rPr>
          <w:rFonts w:ascii="ＭＳ 明朝" w:hAnsi="ＭＳ 明朝" w:hint="eastAsia"/>
          <w:sz w:val="18"/>
          <w:szCs w:val="18"/>
        </w:rPr>
        <w:t>，</w:t>
      </w:r>
      <w:r w:rsidRPr="009F543E">
        <w:rPr>
          <w:rFonts w:ascii="ＭＳ 明朝" w:hAnsi="ＭＳ 明朝" w:hint="eastAsia"/>
          <w:sz w:val="18"/>
          <w:szCs w:val="18"/>
        </w:rPr>
        <w:t>７日目及び14日目に</w:t>
      </w:r>
      <w:r w:rsidR="009D7C81" w:rsidRPr="009F543E">
        <w:rPr>
          <w:rFonts w:ascii="ＭＳ 明朝" w:hAnsi="ＭＳ 明朝" w:hint="eastAsia"/>
          <w:sz w:val="18"/>
          <w:szCs w:val="18"/>
        </w:rPr>
        <w:t>，</w:t>
      </w:r>
      <w:r w:rsidRPr="009F543E">
        <w:rPr>
          <w:rFonts w:ascii="ＭＳ 明朝" w:hAnsi="ＭＳ 明朝" w:hint="eastAsia"/>
          <w:sz w:val="18"/>
          <w:szCs w:val="18"/>
        </w:rPr>
        <w:t>各液体培地について平板培地を２枚ずつ用意し</w:t>
      </w:r>
      <w:r w:rsidR="009D7C81" w:rsidRPr="009F543E">
        <w:rPr>
          <w:rFonts w:ascii="ＭＳ 明朝" w:hAnsi="ＭＳ 明朝" w:hint="eastAsia"/>
          <w:sz w:val="18"/>
          <w:szCs w:val="18"/>
        </w:rPr>
        <w:t>，</w:t>
      </w:r>
      <w:r w:rsidRPr="009F543E">
        <w:rPr>
          <w:rFonts w:ascii="ＭＳ 明朝" w:hAnsi="ＭＳ 明朝" w:hint="eastAsia"/>
          <w:sz w:val="18"/>
          <w:szCs w:val="18"/>
        </w:rPr>
        <w:t>各平板培地に培養液を0.2</w:t>
      </w:r>
      <w:r w:rsidR="00092632" w:rsidRPr="009F543E">
        <w:rPr>
          <w:rFonts w:ascii="ＭＳ 明朝" w:hAnsi="ＭＳ 明朝" w:hint="eastAsia"/>
          <w:sz w:val="18"/>
          <w:szCs w:val="18"/>
        </w:rPr>
        <w:t>mL</w:t>
      </w:r>
      <w:r w:rsidRPr="009F543E">
        <w:rPr>
          <w:rFonts w:ascii="ＭＳ 明朝" w:hAnsi="ＭＳ 明朝" w:hint="eastAsia"/>
          <w:sz w:val="18"/>
          <w:szCs w:val="18"/>
        </w:rPr>
        <w:t>ずつ移植</w:t>
      </w:r>
      <w:r w:rsidRPr="009F543E">
        <w:rPr>
          <w:rFonts w:ascii="ＭＳ 明朝" w:hAnsi="ＭＳ 明朝" w:hint="eastAsia"/>
          <w:sz w:val="18"/>
          <w:szCs w:val="18"/>
        </w:rPr>
        <w:lastRenderedPageBreak/>
        <w:t>する．移植後</w:t>
      </w:r>
      <w:r w:rsidR="009D7C81" w:rsidRPr="009F543E">
        <w:rPr>
          <w:rFonts w:ascii="ＭＳ 明朝" w:hAnsi="ＭＳ 明朝" w:hint="eastAsia"/>
          <w:sz w:val="18"/>
          <w:szCs w:val="18"/>
        </w:rPr>
        <w:t>，</w:t>
      </w:r>
      <w:r w:rsidRPr="009F543E">
        <w:rPr>
          <w:rFonts w:ascii="ＭＳ 明朝" w:hAnsi="ＭＳ 明朝" w:hint="eastAsia"/>
          <w:sz w:val="18"/>
          <w:szCs w:val="18"/>
        </w:rPr>
        <w:t>液体培地と同じ条件で培養する．それぞれの平板培地について</w:t>
      </w:r>
      <w:r w:rsidR="009D7C81" w:rsidRPr="009F543E">
        <w:rPr>
          <w:rFonts w:ascii="ＭＳ 明朝" w:hAnsi="ＭＳ 明朝" w:hint="eastAsia"/>
          <w:sz w:val="18"/>
          <w:szCs w:val="18"/>
        </w:rPr>
        <w:t>，</w:t>
      </w:r>
      <w:r w:rsidRPr="009F543E">
        <w:rPr>
          <w:rFonts w:ascii="ＭＳ 明朝" w:hAnsi="ＭＳ 明朝" w:hint="eastAsia"/>
          <w:sz w:val="18"/>
          <w:szCs w:val="18"/>
        </w:rPr>
        <w:t>集落の形成の有無を陰性及び陽性対照と比較観察するとき</w:t>
      </w:r>
      <w:r w:rsidR="009D7C81" w:rsidRPr="009F543E">
        <w:rPr>
          <w:rFonts w:ascii="ＭＳ 明朝" w:hAnsi="ＭＳ 明朝" w:hint="eastAsia"/>
          <w:sz w:val="18"/>
          <w:szCs w:val="18"/>
        </w:rPr>
        <w:t>，</w:t>
      </w:r>
      <w:r w:rsidRPr="009F543E">
        <w:rPr>
          <w:rFonts w:ascii="ＭＳ 明朝" w:hAnsi="ＭＳ 明朝" w:hint="eastAsia"/>
          <w:sz w:val="18"/>
          <w:szCs w:val="18"/>
        </w:rPr>
        <w:t>スピロプラズマの増殖を認めてはならない．また</w:t>
      </w:r>
      <w:r w:rsidR="009D7C81" w:rsidRPr="009F543E">
        <w:rPr>
          <w:rFonts w:ascii="ＭＳ 明朝" w:hAnsi="ＭＳ 明朝" w:hint="eastAsia"/>
          <w:sz w:val="18"/>
          <w:szCs w:val="18"/>
        </w:rPr>
        <w:t>，</w:t>
      </w:r>
      <w:r w:rsidRPr="009F543E">
        <w:rPr>
          <w:rFonts w:ascii="ＭＳ 明朝" w:hAnsi="ＭＳ 明朝" w:hint="eastAsia"/>
          <w:sz w:val="18"/>
          <w:szCs w:val="18"/>
        </w:rPr>
        <w:t>培養期間中</w:t>
      </w:r>
      <w:r w:rsidR="009D7C81" w:rsidRPr="009F543E">
        <w:rPr>
          <w:rFonts w:ascii="ＭＳ 明朝" w:hAnsi="ＭＳ 明朝" w:hint="eastAsia"/>
          <w:sz w:val="18"/>
          <w:szCs w:val="18"/>
        </w:rPr>
        <w:t>，</w:t>
      </w:r>
      <w:r w:rsidRPr="009F543E">
        <w:rPr>
          <w:rFonts w:ascii="ＭＳ 明朝" w:hAnsi="ＭＳ 明朝" w:hint="eastAsia"/>
          <w:sz w:val="18"/>
          <w:szCs w:val="18"/>
        </w:rPr>
        <w:t>それぞれの液体培地のｐＨ変化を認めてはならない．</w:t>
      </w:r>
    </w:p>
    <w:p w14:paraId="268EE3B9" w14:textId="77777777" w:rsidR="008A2C12" w:rsidRPr="009F543E" w:rsidRDefault="008A2C12" w:rsidP="00972084">
      <w:pPr>
        <w:ind w:leftChars="200" w:left="600" w:hangingChars="100" w:hanging="180"/>
        <w:rPr>
          <w:rFonts w:ascii="ＭＳ 明朝"/>
          <w:sz w:val="18"/>
          <w:szCs w:val="18"/>
        </w:rPr>
      </w:pPr>
      <w:r w:rsidRPr="009F543E">
        <w:rPr>
          <w:rFonts w:ascii="ＭＳ 明朝" w:hAnsi="ＭＳ 明朝" w:hint="eastAsia"/>
          <w:sz w:val="18"/>
          <w:szCs w:val="18"/>
        </w:rPr>
        <w:t>３．１．２．２．２　ＤＮＡ染色法</w:t>
      </w:r>
    </w:p>
    <w:p w14:paraId="52C2E82D" w14:textId="77777777" w:rsidR="008A2C12" w:rsidRPr="009F543E" w:rsidRDefault="008A2C12" w:rsidP="00972084">
      <w:pPr>
        <w:ind w:leftChars="200" w:left="600" w:hangingChars="100" w:hanging="180"/>
        <w:rPr>
          <w:rFonts w:ascii="ＭＳ 明朝"/>
          <w:sz w:val="18"/>
          <w:szCs w:val="18"/>
        </w:rPr>
      </w:pPr>
      <w:r w:rsidRPr="009F543E">
        <w:rPr>
          <w:rFonts w:ascii="ＭＳ 明朝" w:hAnsi="ＭＳ 明朝" w:hint="eastAsia"/>
          <w:sz w:val="18"/>
          <w:szCs w:val="18"/>
        </w:rPr>
        <w:t xml:space="preserve">　　Ｓｆ</w:t>
      </w:r>
      <w:r w:rsidR="007D60B0" w:rsidRPr="009F543E">
        <w:rPr>
          <w:rFonts w:ascii="ＭＳ 明朝" w:hAnsi="ＭＳ 明朝" w:hint="eastAsia"/>
          <w:sz w:val="18"/>
          <w:szCs w:val="18"/>
        </w:rPr>
        <w:t>‐</w:t>
      </w:r>
      <w:r w:rsidRPr="009F543E">
        <w:rPr>
          <w:rFonts w:ascii="ＭＳ 明朝" w:hAnsi="ＭＳ 明朝" w:hint="eastAsia"/>
          <w:sz w:val="18"/>
          <w:szCs w:val="18"/>
        </w:rPr>
        <w:t>９細胞に試料を接種し</w:t>
      </w:r>
      <w:r w:rsidR="009D7C81" w:rsidRPr="009F543E">
        <w:rPr>
          <w:rFonts w:ascii="ＭＳ 明朝" w:hAnsi="ＭＳ 明朝" w:hint="eastAsia"/>
          <w:sz w:val="18"/>
          <w:szCs w:val="18"/>
        </w:rPr>
        <w:t>，</w:t>
      </w:r>
      <w:r w:rsidRPr="009F543E">
        <w:rPr>
          <w:rFonts w:ascii="ＭＳ 明朝" w:hAnsi="ＭＳ 明朝" w:hint="eastAsia"/>
          <w:sz w:val="18"/>
          <w:szCs w:val="18"/>
        </w:rPr>
        <w:t>適当な条件下で培養する．この培養液を新鮮なＳｆ</w:t>
      </w:r>
      <w:r w:rsidR="007D60B0" w:rsidRPr="009F543E">
        <w:rPr>
          <w:rFonts w:ascii="ＭＳ 明朝" w:hAnsi="ＭＳ 明朝" w:hint="eastAsia"/>
          <w:sz w:val="18"/>
          <w:szCs w:val="18"/>
        </w:rPr>
        <w:t>‐</w:t>
      </w:r>
      <w:r w:rsidRPr="009F543E">
        <w:rPr>
          <w:rFonts w:ascii="ＭＳ 明朝" w:hAnsi="ＭＳ 明朝" w:hint="eastAsia"/>
          <w:sz w:val="18"/>
          <w:szCs w:val="18"/>
        </w:rPr>
        <w:t>９細胞に接種して培養した後</w:t>
      </w:r>
      <w:r w:rsidR="009D7C81" w:rsidRPr="009F543E">
        <w:rPr>
          <w:rFonts w:ascii="ＭＳ 明朝" w:hAnsi="ＭＳ 明朝" w:hint="eastAsia"/>
          <w:sz w:val="18"/>
          <w:szCs w:val="18"/>
        </w:rPr>
        <w:t>，</w:t>
      </w:r>
      <w:r w:rsidRPr="009F543E">
        <w:rPr>
          <w:rFonts w:ascii="ＭＳ 明朝" w:hAnsi="ＭＳ 明朝" w:hint="eastAsia"/>
          <w:sz w:val="18"/>
          <w:szCs w:val="18"/>
        </w:rPr>
        <w:t>ビスベンズイミド等の適当な試薬により染色し</w:t>
      </w:r>
      <w:r w:rsidR="009D7C81" w:rsidRPr="009F543E">
        <w:rPr>
          <w:rFonts w:ascii="ＭＳ 明朝" w:hAnsi="ＭＳ 明朝" w:hint="eastAsia"/>
          <w:sz w:val="18"/>
          <w:szCs w:val="18"/>
        </w:rPr>
        <w:t>，</w:t>
      </w:r>
      <w:r w:rsidRPr="009F543E">
        <w:rPr>
          <w:rFonts w:ascii="ＭＳ 明朝" w:hAnsi="ＭＳ 明朝" w:hint="eastAsia"/>
          <w:sz w:val="18"/>
          <w:szCs w:val="18"/>
        </w:rPr>
        <w:t>紫外落射蛍光下で陰性及び陽性対照と比較観察するとき</w:t>
      </w:r>
      <w:r w:rsidR="009D7C81" w:rsidRPr="009F543E">
        <w:rPr>
          <w:rFonts w:ascii="ＭＳ 明朝" w:hAnsi="ＭＳ 明朝" w:hint="eastAsia"/>
          <w:sz w:val="18"/>
          <w:szCs w:val="18"/>
        </w:rPr>
        <w:t>，</w:t>
      </w:r>
      <w:r w:rsidRPr="009F543E">
        <w:rPr>
          <w:rFonts w:ascii="ＭＳ 明朝" w:hAnsi="ＭＳ 明朝" w:hint="eastAsia"/>
          <w:sz w:val="18"/>
          <w:szCs w:val="18"/>
        </w:rPr>
        <w:t>陽性像を認めてはならない．</w:t>
      </w:r>
    </w:p>
    <w:p w14:paraId="1A51FA7D"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３．１．３　外来性ウイルス等否定試験</w:t>
      </w:r>
    </w:p>
    <w:p w14:paraId="560355B7"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細胞破砕液を試料として次の試験を行うとき</w:t>
      </w:r>
      <w:r w:rsidR="009D7C81" w:rsidRPr="009F543E">
        <w:rPr>
          <w:rFonts w:ascii="ＭＳ 明朝" w:hAnsi="ＭＳ 明朝" w:hint="eastAsia"/>
          <w:sz w:val="18"/>
          <w:szCs w:val="18"/>
        </w:rPr>
        <w:t>，</w:t>
      </w:r>
      <w:r w:rsidRPr="009F543E">
        <w:rPr>
          <w:rFonts w:ascii="ＭＳ 明朝" w:hAnsi="ＭＳ 明朝" w:hint="eastAsia"/>
          <w:sz w:val="18"/>
          <w:szCs w:val="18"/>
        </w:rPr>
        <w:t>適合しなければならない．</w:t>
      </w:r>
    </w:p>
    <w:p w14:paraId="58FC322F"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３．１．３．１　培養細胞接種試験</w:t>
      </w:r>
    </w:p>
    <w:p w14:paraId="5E1E13B5"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 xml:space="preserve">　　</w:t>
      </w:r>
      <w:r w:rsidR="00BC3A74" w:rsidRPr="009F543E">
        <w:rPr>
          <w:rFonts w:ascii="ＭＳ 明朝" w:hAnsi="ＭＳ 明朝" w:hint="eastAsia"/>
          <w:sz w:val="18"/>
          <w:szCs w:val="18"/>
        </w:rPr>
        <w:t>Ｖｅｒｏ細胞，ＭＲＣ‐５細胞，ＢＨＫ‐21細胞及びＢＴＩ‐ＴＮ‐５Ｂ１‐４細胞</w:t>
      </w:r>
      <w:r w:rsidRPr="009F543E">
        <w:rPr>
          <w:rFonts w:ascii="ＭＳ 明朝" w:hAnsi="ＭＳ 明朝" w:hint="eastAsia"/>
          <w:sz w:val="18"/>
          <w:szCs w:val="18"/>
        </w:rPr>
        <w:t>に試料を接種し</w:t>
      </w:r>
      <w:r w:rsidR="009D7C81" w:rsidRPr="009F543E">
        <w:rPr>
          <w:rFonts w:ascii="ＭＳ 明朝" w:hAnsi="ＭＳ 明朝" w:hint="eastAsia"/>
          <w:sz w:val="18"/>
          <w:szCs w:val="18"/>
        </w:rPr>
        <w:t>，</w:t>
      </w:r>
      <w:r w:rsidRPr="009F543E">
        <w:rPr>
          <w:rFonts w:ascii="ＭＳ 明朝" w:hAnsi="ＭＳ 明朝" w:hint="eastAsia"/>
          <w:sz w:val="18"/>
          <w:szCs w:val="18"/>
        </w:rPr>
        <w:t>14日以上培養するとき</w:t>
      </w:r>
      <w:r w:rsidR="009D7C81" w:rsidRPr="009F543E">
        <w:rPr>
          <w:rFonts w:ascii="ＭＳ 明朝" w:hAnsi="ＭＳ 明朝" w:hint="eastAsia"/>
          <w:sz w:val="18"/>
          <w:szCs w:val="18"/>
        </w:rPr>
        <w:t>，</w:t>
      </w:r>
      <w:r w:rsidRPr="009F543E">
        <w:rPr>
          <w:rFonts w:ascii="ＭＳ 明朝" w:hAnsi="ＭＳ 明朝" w:hint="eastAsia"/>
          <w:sz w:val="18"/>
          <w:szCs w:val="18"/>
        </w:rPr>
        <w:t>細胞変性を認めてはならない．また</w:t>
      </w:r>
      <w:r w:rsidR="009D7C81" w:rsidRPr="009F543E">
        <w:rPr>
          <w:rFonts w:ascii="ＭＳ 明朝" w:hAnsi="ＭＳ 明朝" w:hint="eastAsia"/>
          <w:sz w:val="18"/>
          <w:szCs w:val="18"/>
        </w:rPr>
        <w:t>，</w:t>
      </w:r>
      <w:r w:rsidRPr="009F543E">
        <w:rPr>
          <w:rFonts w:ascii="ＭＳ 明朝" w:hAnsi="ＭＳ 明朝" w:hint="eastAsia"/>
          <w:sz w:val="18"/>
          <w:szCs w:val="18"/>
        </w:rPr>
        <w:t>培養終了時にモルモット赤血球を添加するとき</w:t>
      </w:r>
      <w:r w:rsidR="009D7C81" w:rsidRPr="009F543E">
        <w:rPr>
          <w:rFonts w:ascii="ＭＳ 明朝" w:hAnsi="ＭＳ 明朝" w:hint="eastAsia"/>
          <w:sz w:val="18"/>
          <w:szCs w:val="18"/>
        </w:rPr>
        <w:t>，</w:t>
      </w:r>
      <w:r w:rsidRPr="009F543E">
        <w:rPr>
          <w:rFonts w:ascii="ＭＳ 明朝" w:hAnsi="ＭＳ 明朝" w:hint="eastAsia"/>
          <w:sz w:val="18"/>
          <w:szCs w:val="18"/>
        </w:rPr>
        <w:t>赤血球吸着を認めてはならない．</w:t>
      </w:r>
    </w:p>
    <w:p w14:paraId="42E6F067"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３．２　培養細胞の試験</w:t>
      </w:r>
    </w:p>
    <w:p w14:paraId="30A17D9B"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ウイルス培養と同じ条件下で培養したウイルス非接種細胞を対照培養細胞とする．培養期間中</w:t>
      </w:r>
      <w:r w:rsidR="009D7C81" w:rsidRPr="009F543E">
        <w:rPr>
          <w:rFonts w:ascii="ＭＳ 明朝" w:hAnsi="ＭＳ 明朝" w:hint="eastAsia"/>
          <w:sz w:val="18"/>
          <w:szCs w:val="18"/>
        </w:rPr>
        <w:t>，</w:t>
      </w:r>
      <w:r w:rsidRPr="009F543E">
        <w:rPr>
          <w:rFonts w:ascii="ＭＳ 明朝" w:hAnsi="ＭＳ 明朝" w:hint="eastAsia"/>
          <w:sz w:val="18"/>
          <w:szCs w:val="18"/>
        </w:rPr>
        <w:t>対照培養細胞を14日間以上観察するとき</w:t>
      </w:r>
      <w:r w:rsidR="009D7C81" w:rsidRPr="009F543E">
        <w:rPr>
          <w:rFonts w:ascii="ＭＳ 明朝" w:hAnsi="ＭＳ 明朝" w:hint="eastAsia"/>
          <w:sz w:val="18"/>
          <w:szCs w:val="18"/>
        </w:rPr>
        <w:t>，</w:t>
      </w:r>
      <w:r w:rsidRPr="009F543E">
        <w:rPr>
          <w:rFonts w:ascii="ＭＳ 明朝" w:hAnsi="ＭＳ 明朝" w:hint="eastAsia"/>
          <w:sz w:val="18"/>
          <w:szCs w:val="18"/>
        </w:rPr>
        <w:t>外来性ウイルス等による細胞変性を認めてはならない．また</w:t>
      </w:r>
      <w:r w:rsidR="009D7C81" w:rsidRPr="009F543E">
        <w:rPr>
          <w:rFonts w:ascii="ＭＳ 明朝" w:hAnsi="ＭＳ 明朝" w:hint="eastAsia"/>
          <w:sz w:val="18"/>
          <w:szCs w:val="18"/>
        </w:rPr>
        <w:t>，</w:t>
      </w:r>
      <w:r w:rsidRPr="009F543E">
        <w:rPr>
          <w:rFonts w:ascii="ＭＳ 明朝" w:hAnsi="ＭＳ 明朝" w:hint="eastAsia"/>
          <w:sz w:val="18"/>
          <w:szCs w:val="18"/>
        </w:rPr>
        <w:t>培養終了時にモルモット赤血球を添加するとき</w:t>
      </w:r>
      <w:r w:rsidR="009D7C81" w:rsidRPr="009F543E">
        <w:rPr>
          <w:rFonts w:ascii="ＭＳ 明朝" w:hAnsi="ＭＳ 明朝" w:hint="eastAsia"/>
          <w:sz w:val="18"/>
          <w:szCs w:val="18"/>
        </w:rPr>
        <w:t>，</w:t>
      </w:r>
      <w:r w:rsidRPr="009F543E">
        <w:rPr>
          <w:rFonts w:ascii="ＭＳ 明朝" w:hAnsi="ＭＳ 明朝" w:hint="eastAsia"/>
          <w:sz w:val="18"/>
          <w:szCs w:val="18"/>
        </w:rPr>
        <w:t>赤血球吸着を認めてはならない．</w:t>
      </w:r>
    </w:p>
    <w:p w14:paraId="3E5C6326"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３．３　ワーキング・シードの試験</w:t>
      </w:r>
    </w:p>
    <w:p w14:paraId="79547959"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ワーキング・シードについて</w:t>
      </w:r>
      <w:r w:rsidR="009D7C81" w:rsidRPr="009F543E">
        <w:rPr>
          <w:rFonts w:ascii="ＭＳ 明朝" w:hAnsi="ＭＳ 明朝" w:hint="eastAsia"/>
          <w:sz w:val="18"/>
          <w:szCs w:val="18"/>
        </w:rPr>
        <w:t>，</w:t>
      </w:r>
      <w:r w:rsidRPr="009F543E">
        <w:rPr>
          <w:rFonts w:ascii="ＭＳ 明朝" w:hAnsi="ＭＳ 明朝" w:hint="eastAsia"/>
          <w:sz w:val="18"/>
          <w:szCs w:val="18"/>
        </w:rPr>
        <w:t>次の試験を行う．</w:t>
      </w:r>
    </w:p>
    <w:p w14:paraId="38C055A7"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３．３．１　無菌試験</w:t>
      </w:r>
    </w:p>
    <w:p w14:paraId="45A2A722"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一般試験法の無菌試験法を準用して試験するとき</w:t>
      </w:r>
      <w:r w:rsidR="009D7C81" w:rsidRPr="009F543E">
        <w:rPr>
          <w:rFonts w:ascii="ＭＳ 明朝" w:hAnsi="ＭＳ 明朝" w:hint="eastAsia"/>
          <w:sz w:val="18"/>
          <w:szCs w:val="18"/>
        </w:rPr>
        <w:t>，</w:t>
      </w:r>
      <w:r w:rsidRPr="009F543E">
        <w:rPr>
          <w:rFonts w:ascii="ＭＳ 明朝" w:hAnsi="ＭＳ 明朝" w:hint="eastAsia"/>
          <w:sz w:val="18"/>
          <w:szCs w:val="18"/>
        </w:rPr>
        <w:t>並びに３．１．２．１</w:t>
      </w:r>
      <w:r w:rsidR="009D7C81" w:rsidRPr="009F543E">
        <w:rPr>
          <w:rFonts w:ascii="ＭＳ 明朝" w:hAnsi="ＭＳ 明朝" w:hint="eastAsia"/>
          <w:sz w:val="18"/>
          <w:szCs w:val="18"/>
        </w:rPr>
        <w:t>，</w:t>
      </w:r>
      <w:r w:rsidRPr="009F543E">
        <w:rPr>
          <w:rFonts w:ascii="ＭＳ 明朝" w:hAnsi="ＭＳ 明朝" w:hint="eastAsia"/>
          <w:sz w:val="18"/>
          <w:szCs w:val="18"/>
        </w:rPr>
        <w:t>３．１．２．２及び次の試験を行うとき</w:t>
      </w:r>
      <w:r w:rsidR="009D7C81" w:rsidRPr="009F543E">
        <w:rPr>
          <w:rFonts w:ascii="ＭＳ 明朝" w:hAnsi="ＭＳ 明朝" w:hint="eastAsia"/>
          <w:sz w:val="18"/>
          <w:szCs w:val="18"/>
        </w:rPr>
        <w:t>，</w:t>
      </w:r>
      <w:r w:rsidRPr="009F543E">
        <w:rPr>
          <w:rFonts w:ascii="ＭＳ 明朝" w:hAnsi="ＭＳ 明朝" w:hint="eastAsia"/>
          <w:sz w:val="18"/>
          <w:szCs w:val="18"/>
        </w:rPr>
        <w:t>適合しなければならない．</w:t>
      </w:r>
    </w:p>
    <w:p w14:paraId="0BF2976D"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３．３．１．１　結核菌否定試験</w:t>
      </w:r>
    </w:p>
    <w:p w14:paraId="74A7DC6E"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 xml:space="preserve">　　適当な培地を用い</w:t>
      </w:r>
      <w:r w:rsidR="009D7C81" w:rsidRPr="009F543E">
        <w:rPr>
          <w:rFonts w:ascii="ＭＳ 明朝" w:hAnsi="ＭＳ 明朝" w:hint="eastAsia"/>
          <w:sz w:val="18"/>
          <w:szCs w:val="18"/>
        </w:rPr>
        <w:t>，</w:t>
      </w:r>
      <w:r w:rsidRPr="009F543E">
        <w:rPr>
          <w:rFonts w:ascii="ＭＳ 明朝" w:hAnsi="ＭＳ 明朝" w:hint="eastAsia"/>
          <w:sz w:val="18"/>
          <w:szCs w:val="18"/>
        </w:rPr>
        <w:t>検体を接種して37℃で56日間培養するとき</w:t>
      </w:r>
      <w:r w:rsidR="009D7C81" w:rsidRPr="009F543E">
        <w:rPr>
          <w:rFonts w:ascii="ＭＳ 明朝" w:hAnsi="ＭＳ 明朝" w:hint="eastAsia"/>
          <w:sz w:val="18"/>
          <w:szCs w:val="18"/>
        </w:rPr>
        <w:t>，</w:t>
      </w:r>
      <w:r w:rsidRPr="009F543E">
        <w:rPr>
          <w:rFonts w:ascii="ＭＳ 明朝" w:hAnsi="ＭＳ 明朝" w:hint="eastAsia"/>
          <w:sz w:val="18"/>
          <w:szCs w:val="18"/>
        </w:rPr>
        <w:t>結核菌の発育を認めてはならない．</w:t>
      </w:r>
    </w:p>
    <w:p w14:paraId="66C04BC3"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３．３．２　外来性ウイルス等否定試験</w:t>
      </w:r>
    </w:p>
    <w:p w14:paraId="7A2775F1"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３．１．３．１及び次の試験を行うとき</w:t>
      </w:r>
      <w:r w:rsidR="009D7C81" w:rsidRPr="009F543E">
        <w:rPr>
          <w:rFonts w:ascii="ＭＳ 明朝" w:hAnsi="ＭＳ 明朝" w:hint="eastAsia"/>
          <w:sz w:val="18"/>
          <w:szCs w:val="18"/>
        </w:rPr>
        <w:t>，</w:t>
      </w:r>
      <w:r w:rsidRPr="009F543E">
        <w:rPr>
          <w:rFonts w:ascii="ＭＳ 明朝" w:hAnsi="ＭＳ 明朝" w:hint="eastAsia"/>
          <w:sz w:val="18"/>
          <w:szCs w:val="18"/>
        </w:rPr>
        <w:t>適合しなければならない．</w:t>
      </w:r>
    </w:p>
    <w:p w14:paraId="56E4934A"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３．３．２．１　成熟マウス接種試験</w:t>
      </w:r>
    </w:p>
    <w:p w14:paraId="19F357B9"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 xml:space="preserve">　　15</w:t>
      </w:r>
      <w:r w:rsidR="002E61FD" w:rsidRPr="009F543E">
        <w:rPr>
          <w:rFonts w:ascii="ＭＳ 明朝" w:hAnsi="ＭＳ 明朝" w:hint="eastAsia"/>
          <w:sz w:val="18"/>
          <w:szCs w:val="18"/>
        </w:rPr>
        <w:t>～</w:t>
      </w:r>
      <w:r w:rsidRPr="009F543E">
        <w:rPr>
          <w:rFonts w:ascii="ＭＳ 明朝" w:hAnsi="ＭＳ 明朝" w:hint="eastAsia"/>
          <w:sz w:val="18"/>
          <w:szCs w:val="18"/>
        </w:rPr>
        <w:t>20ｇの体重のマウスについて</w:t>
      </w:r>
      <w:r w:rsidR="009D7C81" w:rsidRPr="009F543E">
        <w:rPr>
          <w:rFonts w:ascii="ＭＳ 明朝" w:hAnsi="ＭＳ 明朝" w:hint="eastAsia"/>
          <w:sz w:val="18"/>
          <w:szCs w:val="18"/>
        </w:rPr>
        <w:t>，</w:t>
      </w:r>
      <w:r w:rsidRPr="009F543E">
        <w:rPr>
          <w:rFonts w:ascii="ＭＳ 明朝" w:hAnsi="ＭＳ 明朝" w:hint="eastAsia"/>
          <w:sz w:val="18"/>
          <w:szCs w:val="18"/>
        </w:rPr>
        <w:t>１匹当たり細胞破砕液を脳内に0.03</w:t>
      </w:r>
      <w:r w:rsidR="001F5A7C" w:rsidRPr="009F543E">
        <w:rPr>
          <w:rFonts w:ascii="ＭＳ 明朝" w:hAnsi="ＭＳ 明朝" w:hint="eastAsia"/>
          <w:sz w:val="18"/>
          <w:szCs w:val="18"/>
        </w:rPr>
        <w:t>mL</w:t>
      </w:r>
      <w:r w:rsidRPr="009F543E">
        <w:rPr>
          <w:rFonts w:ascii="ＭＳ 明朝" w:hAnsi="ＭＳ 明朝" w:hint="eastAsia"/>
          <w:sz w:val="18"/>
          <w:szCs w:val="18"/>
        </w:rPr>
        <w:t>及び腹腔内に0.5</w:t>
      </w:r>
      <w:r w:rsidR="001F5A7C" w:rsidRPr="009F543E">
        <w:rPr>
          <w:rFonts w:ascii="ＭＳ 明朝" w:hAnsi="ＭＳ 明朝" w:hint="eastAsia"/>
          <w:sz w:val="18"/>
          <w:szCs w:val="18"/>
        </w:rPr>
        <w:t>mL</w:t>
      </w:r>
      <w:r w:rsidRPr="009F543E">
        <w:rPr>
          <w:rFonts w:ascii="ＭＳ 明朝" w:hAnsi="ＭＳ 明朝" w:hint="eastAsia"/>
          <w:sz w:val="18"/>
          <w:szCs w:val="18"/>
        </w:rPr>
        <w:t>ずつ</w:t>
      </w:r>
      <w:r w:rsidR="009D7C81" w:rsidRPr="009F543E">
        <w:rPr>
          <w:rFonts w:ascii="ＭＳ 明朝" w:hAnsi="ＭＳ 明朝" w:hint="eastAsia"/>
          <w:sz w:val="18"/>
          <w:szCs w:val="18"/>
        </w:rPr>
        <w:t>，</w:t>
      </w:r>
      <w:r w:rsidRPr="009F543E">
        <w:rPr>
          <w:rFonts w:ascii="ＭＳ 明朝" w:hAnsi="ＭＳ 明朝" w:hint="eastAsia"/>
          <w:sz w:val="18"/>
          <w:szCs w:val="18"/>
        </w:rPr>
        <w:t>10匹以上に接種して</w:t>
      </w:r>
      <w:r w:rsidR="009D7C81" w:rsidRPr="009F543E">
        <w:rPr>
          <w:rFonts w:ascii="ＭＳ 明朝" w:hAnsi="ＭＳ 明朝" w:hint="eastAsia"/>
          <w:sz w:val="18"/>
          <w:szCs w:val="18"/>
        </w:rPr>
        <w:t>，</w:t>
      </w:r>
      <w:r w:rsidRPr="009F543E">
        <w:rPr>
          <w:rFonts w:ascii="ＭＳ 明朝" w:hAnsi="ＭＳ 明朝" w:hint="eastAsia"/>
          <w:sz w:val="18"/>
          <w:szCs w:val="18"/>
        </w:rPr>
        <w:t>21日間以上観察する．この間</w:t>
      </w:r>
      <w:r w:rsidR="009D7C81" w:rsidRPr="009F543E">
        <w:rPr>
          <w:rFonts w:ascii="ＭＳ 明朝" w:hAnsi="ＭＳ 明朝" w:hint="eastAsia"/>
          <w:sz w:val="18"/>
          <w:szCs w:val="18"/>
        </w:rPr>
        <w:t>，</w:t>
      </w:r>
      <w:r w:rsidRPr="009F543E">
        <w:rPr>
          <w:rFonts w:ascii="ＭＳ 明朝" w:hAnsi="ＭＳ 明朝" w:hint="eastAsia"/>
          <w:sz w:val="18"/>
          <w:szCs w:val="18"/>
        </w:rPr>
        <w:t>いずれのマウスも外来性の病原体による感染を示してはならず</w:t>
      </w:r>
      <w:r w:rsidR="009D7C81" w:rsidRPr="009F543E">
        <w:rPr>
          <w:rFonts w:ascii="ＭＳ 明朝" w:hAnsi="ＭＳ 明朝" w:hint="eastAsia"/>
          <w:sz w:val="18"/>
          <w:szCs w:val="18"/>
        </w:rPr>
        <w:t>，</w:t>
      </w:r>
      <w:r w:rsidRPr="009F543E">
        <w:rPr>
          <w:rFonts w:ascii="ＭＳ 明朝" w:hAnsi="ＭＳ 明朝" w:hint="eastAsia"/>
          <w:sz w:val="18"/>
          <w:szCs w:val="18"/>
        </w:rPr>
        <w:t>マウスの80％は生き残らなければならない．試験開始後24時間以降に死亡し</w:t>
      </w:r>
      <w:r w:rsidR="009D7C81" w:rsidRPr="009F543E">
        <w:rPr>
          <w:rFonts w:ascii="ＭＳ 明朝" w:hAnsi="ＭＳ 明朝" w:hint="eastAsia"/>
          <w:sz w:val="18"/>
          <w:szCs w:val="18"/>
        </w:rPr>
        <w:t>，</w:t>
      </w:r>
      <w:r w:rsidRPr="009F543E">
        <w:rPr>
          <w:rFonts w:ascii="ＭＳ 明朝" w:hAnsi="ＭＳ 明朝" w:hint="eastAsia"/>
          <w:sz w:val="18"/>
          <w:szCs w:val="18"/>
        </w:rPr>
        <w:t>又は異常を示したすべてのマウスについて剖検を行い</w:t>
      </w:r>
      <w:r w:rsidR="009D7C81" w:rsidRPr="009F543E">
        <w:rPr>
          <w:rFonts w:ascii="ＭＳ 明朝" w:hAnsi="ＭＳ 明朝" w:hint="eastAsia"/>
          <w:sz w:val="18"/>
          <w:szCs w:val="18"/>
        </w:rPr>
        <w:t>，</w:t>
      </w:r>
      <w:r w:rsidRPr="009F543E">
        <w:rPr>
          <w:rFonts w:ascii="ＭＳ 明朝" w:hAnsi="ＭＳ 明朝" w:hint="eastAsia"/>
          <w:sz w:val="18"/>
          <w:szCs w:val="18"/>
        </w:rPr>
        <w:t>顕微鏡観察するとき</w:t>
      </w:r>
      <w:r w:rsidR="009D7C81" w:rsidRPr="009F543E">
        <w:rPr>
          <w:rFonts w:ascii="ＭＳ 明朝" w:hAnsi="ＭＳ 明朝" w:hint="eastAsia"/>
          <w:sz w:val="18"/>
          <w:szCs w:val="18"/>
        </w:rPr>
        <w:t>，</w:t>
      </w:r>
      <w:r w:rsidRPr="009F543E">
        <w:rPr>
          <w:rFonts w:ascii="ＭＳ 明朝" w:hAnsi="ＭＳ 明朝" w:hint="eastAsia"/>
          <w:sz w:val="18"/>
          <w:szCs w:val="18"/>
        </w:rPr>
        <w:t>感染所見を認めてはならない．また</w:t>
      </w:r>
      <w:r w:rsidR="009D7C81" w:rsidRPr="009F543E">
        <w:rPr>
          <w:rFonts w:ascii="ＭＳ 明朝" w:hAnsi="ＭＳ 明朝" w:hint="eastAsia"/>
          <w:sz w:val="18"/>
          <w:szCs w:val="18"/>
        </w:rPr>
        <w:t>，</w:t>
      </w:r>
      <w:r w:rsidRPr="009F543E">
        <w:rPr>
          <w:rFonts w:ascii="ＭＳ 明朝" w:hAnsi="ＭＳ 明朝" w:hint="eastAsia"/>
          <w:sz w:val="18"/>
          <w:szCs w:val="18"/>
        </w:rPr>
        <w:t>15</w:t>
      </w:r>
      <w:r w:rsidR="002E61FD" w:rsidRPr="009F543E">
        <w:rPr>
          <w:rFonts w:ascii="ＭＳ 明朝" w:hAnsi="ＭＳ 明朝" w:hint="eastAsia"/>
          <w:sz w:val="18"/>
          <w:szCs w:val="18"/>
        </w:rPr>
        <w:t>～</w:t>
      </w:r>
      <w:r w:rsidRPr="009F543E">
        <w:rPr>
          <w:rFonts w:ascii="ＭＳ 明朝" w:hAnsi="ＭＳ 明朝" w:hint="eastAsia"/>
          <w:sz w:val="18"/>
          <w:szCs w:val="18"/>
        </w:rPr>
        <w:t>20ｇの体重のマウスについて</w:t>
      </w:r>
      <w:r w:rsidR="009D7C81" w:rsidRPr="009F543E">
        <w:rPr>
          <w:rFonts w:ascii="ＭＳ 明朝" w:hAnsi="ＭＳ 明朝" w:hint="eastAsia"/>
          <w:sz w:val="18"/>
          <w:szCs w:val="18"/>
        </w:rPr>
        <w:t>，</w:t>
      </w:r>
      <w:r w:rsidRPr="009F543E">
        <w:rPr>
          <w:rFonts w:ascii="ＭＳ 明朝" w:hAnsi="ＭＳ 明朝" w:hint="eastAsia"/>
          <w:sz w:val="18"/>
          <w:szCs w:val="18"/>
        </w:rPr>
        <w:t>適当な組織懸濁液を脳内及び腹腔内に５匹以上に継代接種して21日間観察するとき</w:t>
      </w:r>
      <w:r w:rsidR="009D7C81" w:rsidRPr="009F543E">
        <w:rPr>
          <w:rFonts w:ascii="ＭＳ 明朝" w:hAnsi="ＭＳ 明朝" w:hint="eastAsia"/>
          <w:sz w:val="18"/>
          <w:szCs w:val="18"/>
        </w:rPr>
        <w:t>，</w:t>
      </w:r>
      <w:r w:rsidRPr="009F543E">
        <w:rPr>
          <w:rFonts w:ascii="ＭＳ 明朝" w:hAnsi="ＭＳ 明朝" w:hint="eastAsia"/>
          <w:sz w:val="18"/>
          <w:szCs w:val="18"/>
        </w:rPr>
        <w:t>有害反応を認めてはならない．</w:t>
      </w:r>
    </w:p>
    <w:p w14:paraId="277925E1"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３．３．２．２　乳飲みマウス接種試験</w:t>
      </w:r>
    </w:p>
    <w:p w14:paraId="6DAF0220"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 xml:space="preserve">　　生後</w:t>
      </w:r>
      <w:r w:rsidR="002757D4" w:rsidRPr="009F543E">
        <w:rPr>
          <w:rFonts w:ascii="ＭＳ 明朝" w:hAnsi="ＭＳ 明朝" w:hint="eastAsia"/>
          <w:sz w:val="18"/>
          <w:szCs w:val="18"/>
        </w:rPr>
        <w:t>24</w:t>
      </w:r>
      <w:r w:rsidRPr="009F543E">
        <w:rPr>
          <w:rFonts w:ascii="ＭＳ 明朝" w:hAnsi="ＭＳ 明朝" w:hint="eastAsia"/>
          <w:sz w:val="18"/>
          <w:szCs w:val="18"/>
        </w:rPr>
        <w:t>時間未満の乳飲みマウスについて</w:t>
      </w:r>
      <w:r w:rsidR="009D7C81" w:rsidRPr="009F543E">
        <w:rPr>
          <w:rFonts w:ascii="ＭＳ 明朝" w:hAnsi="ＭＳ 明朝" w:hint="eastAsia"/>
          <w:sz w:val="18"/>
          <w:szCs w:val="18"/>
        </w:rPr>
        <w:t>，</w:t>
      </w:r>
      <w:r w:rsidRPr="009F543E">
        <w:rPr>
          <w:rFonts w:ascii="ＭＳ 明朝" w:hAnsi="ＭＳ 明朝" w:hint="eastAsia"/>
          <w:sz w:val="18"/>
          <w:szCs w:val="18"/>
        </w:rPr>
        <w:t>１匹当たり細胞破砕液を脳内に0.01</w:t>
      </w:r>
      <w:r w:rsidR="001F5A7C" w:rsidRPr="009F543E">
        <w:rPr>
          <w:rFonts w:ascii="ＭＳ 明朝" w:hAnsi="ＭＳ 明朝" w:hint="eastAsia"/>
          <w:sz w:val="18"/>
          <w:szCs w:val="18"/>
        </w:rPr>
        <w:t>mL</w:t>
      </w:r>
      <w:r w:rsidRPr="009F543E">
        <w:rPr>
          <w:rFonts w:ascii="ＭＳ 明朝" w:hAnsi="ＭＳ 明朝" w:hint="eastAsia"/>
          <w:sz w:val="18"/>
          <w:szCs w:val="18"/>
        </w:rPr>
        <w:t>及び腹腔内に0.1</w:t>
      </w:r>
      <w:r w:rsidR="001F5A7C" w:rsidRPr="009F543E">
        <w:rPr>
          <w:rFonts w:ascii="ＭＳ 明朝" w:hAnsi="ＭＳ 明朝" w:hint="eastAsia"/>
          <w:sz w:val="18"/>
          <w:szCs w:val="18"/>
        </w:rPr>
        <w:t>mL</w:t>
      </w:r>
      <w:r w:rsidRPr="009F543E">
        <w:rPr>
          <w:rFonts w:ascii="ＭＳ 明朝" w:hAnsi="ＭＳ 明朝" w:hint="eastAsia"/>
          <w:sz w:val="18"/>
          <w:szCs w:val="18"/>
        </w:rPr>
        <w:t>ずつ</w:t>
      </w:r>
      <w:r w:rsidR="009D7C81" w:rsidRPr="009F543E">
        <w:rPr>
          <w:rFonts w:ascii="ＭＳ 明朝" w:hAnsi="ＭＳ 明朝" w:hint="eastAsia"/>
          <w:sz w:val="18"/>
          <w:szCs w:val="18"/>
        </w:rPr>
        <w:t>，</w:t>
      </w:r>
      <w:r w:rsidRPr="009F543E">
        <w:rPr>
          <w:rFonts w:ascii="ＭＳ 明朝" w:hAnsi="ＭＳ 明朝" w:hint="eastAsia"/>
          <w:sz w:val="18"/>
          <w:szCs w:val="18"/>
        </w:rPr>
        <w:t>20匹以上に接種して</w:t>
      </w:r>
      <w:r w:rsidR="009D7C81" w:rsidRPr="009F543E">
        <w:rPr>
          <w:rFonts w:ascii="ＭＳ 明朝" w:hAnsi="ＭＳ 明朝" w:hint="eastAsia"/>
          <w:sz w:val="18"/>
          <w:szCs w:val="18"/>
        </w:rPr>
        <w:t>，</w:t>
      </w:r>
      <w:r w:rsidRPr="009F543E">
        <w:rPr>
          <w:rFonts w:ascii="ＭＳ 明朝" w:hAnsi="ＭＳ 明朝" w:hint="eastAsia"/>
          <w:sz w:val="18"/>
          <w:szCs w:val="18"/>
        </w:rPr>
        <w:t>14日間以上観察する．この間</w:t>
      </w:r>
      <w:r w:rsidR="009D7C81" w:rsidRPr="009F543E">
        <w:rPr>
          <w:rFonts w:ascii="ＭＳ 明朝" w:hAnsi="ＭＳ 明朝" w:hint="eastAsia"/>
          <w:sz w:val="18"/>
          <w:szCs w:val="18"/>
        </w:rPr>
        <w:t>，</w:t>
      </w:r>
      <w:r w:rsidRPr="009F543E">
        <w:rPr>
          <w:rFonts w:ascii="ＭＳ 明朝" w:hAnsi="ＭＳ 明朝" w:hint="eastAsia"/>
          <w:sz w:val="18"/>
          <w:szCs w:val="18"/>
        </w:rPr>
        <w:t>いずれのマウスも外来性の病原体による感染を示してはならず</w:t>
      </w:r>
      <w:r w:rsidR="009D7C81" w:rsidRPr="009F543E">
        <w:rPr>
          <w:rFonts w:ascii="ＭＳ 明朝" w:hAnsi="ＭＳ 明朝" w:hint="eastAsia"/>
          <w:sz w:val="18"/>
          <w:szCs w:val="18"/>
        </w:rPr>
        <w:t>，</w:t>
      </w:r>
      <w:r w:rsidRPr="009F543E">
        <w:rPr>
          <w:rFonts w:ascii="ＭＳ 明朝" w:hAnsi="ＭＳ 明朝" w:hint="eastAsia"/>
          <w:sz w:val="18"/>
          <w:szCs w:val="18"/>
        </w:rPr>
        <w:t>マウスの80％は生き残らなければならない．試験開始後24時間以降に死亡し</w:t>
      </w:r>
      <w:r w:rsidR="009D7C81" w:rsidRPr="009F543E">
        <w:rPr>
          <w:rFonts w:ascii="ＭＳ 明朝" w:hAnsi="ＭＳ 明朝" w:hint="eastAsia"/>
          <w:sz w:val="18"/>
          <w:szCs w:val="18"/>
        </w:rPr>
        <w:t>，</w:t>
      </w:r>
      <w:r w:rsidRPr="009F543E">
        <w:rPr>
          <w:rFonts w:ascii="ＭＳ 明朝" w:hAnsi="ＭＳ 明朝" w:hint="eastAsia"/>
          <w:sz w:val="18"/>
          <w:szCs w:val="18"/>
        </w:rPr>
        <w:t>又は異常を示したすべてのマウスについて剖検を行い</w:t>
      </w:r>
      <w:r w:rsidR="009D7C81" w:rsidRPr="009F543E">
        <w:rPr>
          <w:rFonts w:ascii="ＭＳ 明朝" w:hAnsi="ＭＳ 明朝" w:hint="eastAsia"/>
          <w:sz w:val="18"/>
          <w:szCs w:val="18"/>
        </w:rPr>
        <w:t>，</w:t>
      </w:r>
      <w:r w:rsidRPr="009F543E">
        <w:rPr>
          <w:rFonts w:ascii="ＭＳ 明朝" w:hAnsi="ＭＳ 明朝" w:hint="eastAsia"/>
          <w:sz w:val="18"/>
          <w:szCs w:val="18"/>
        </w:rPr>
        <w:t>顕微鏡観察するとき</w:t>
      </w:r>
      <w:r w:rsidR="009D7C81" w:rsidRPr="009F543E">
        <w:rPr>
          <w:rFonts w:ascii="ＭＳ 明朝" w:hAnsi="ＭＳ 明朝" w:hint="eastAsia"/>
          <w:sz w:val="18"/>
          <w:szCs w:val="18"/>
        </w:rPr>
        <w:t>，</w:t>
      </w:r>
      <w:r w:rsidRPr="009F543E">
        <w:rPr>
          <w:rFonts w:ascii="ＭＳ 明朝" w:hAnsi="ＭＳ 明朝" w:hint="eastAsia"/>
          <w:sz w:val="18"/>
          <w:szCs w:val="18"/>
        </w:rPr>
        <w:t>感染所見を認めてはならない．また</w:t>
      </w:r>
      <w:r w:rsidR="009D7C81" w:rsidRPr="009F543E">
        <w:rPr>
          <w:rFonts w:ascii="ＭＳ 明朝" w:hAnsi="ＭＳ 明朝" w:hint="eastAsia"/>
          <w:sz w:val="18"/>
          <w:szCs w:val="18"/>
        </w:rPr>
        <w:t>，</w:t>
      </w:r>
      <w:r w:rsidRPr="009F543E">
        <w:rPr>
          <w:rFonts w:ascii="ＭＳ 明朝" w:hAnsi="ＭＳ 明朝" w:hint="eastAsia"/>
          <w:sz w:val="18"/>
          <w:szCs w:val="18"/>
        </w:rPr>
        <w:t>生後24時間未満の乳飲みマウスについて</w:t>
      </w:r>
      <w:r w:rsidR="009D7C81" w:rsidRPr="009F543E">
        <w:rPr>
          <w:rFonts w:ascii="ＭＳ 明朝" w:hAnsi="ＭＳ 明朝" w:hint="eastAsia"/>
          <w:sz w:val="18"/>
          <w:szCs w:val="18"/>
        </w:rPr>
        <w:t>，</w:t>
      </w:r>
      <w:r w:rsidRPr="009F543E">
        <w:rPr>
          <w:rFonts w:ascii="ＭＳ 明朝" w:hAnsi="ＭＳ 明朝" w:hint="eastAsia"/>
          <w:sz w:val="18"/>
          <w:szCs w:val="18"/>
        </w:rPr>
        <w:t>適当な組織懸濁液を脳内及び腹腔内に５匹以上に継代接種して14日間観察するとき</w:t>
      </w:r>
      <w:r w:rsidR="009D7C81" w:rsidRPr="009F543E">
        <w:rPr>
          <w:rFonts w:ascii="ＭＳ 明朝" w:hAnsi="ＭＳ 明朝" w:hint="eastAsia"/>
          <w:sz w:val="18"/>
          <w:szCs w:val="18"/>
        </w:rPr>
        <w:t>，</w:t>
      </w:r>
      <w:r w:rsidRPr="009F543E">
        <w:rPr>
          <w:rFonts w:ascii="ＭＳ 明朝" w:hAnsi="ＭＳ 明朝" w:hint="eastAsia"/>
          <w:sz w:val="18"/>
          <w:szCs w:val="18"/>
        </w:rPr>
        <w:t>有害反応を認めてはならない．</w:t>
      </w:r>
    </w:p>
    <w:p w14:paraId="6DF17A36"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３．３．２．３　モルモット接種試験</w:t>
      </w:r>
    </w:p>
    <w:p w14:paraId="63EA5BBB"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lastRenderedPageBreak/>
        <w:t xml:space="preserve">　　350</w:t>
      </w:r>
      <w:r w:rsidR="002E61FD" w:rsidRPr="009F543E">
        <w:rPr>
          <w:rFonts w:ascii="ＭＳ 明朝" w:hAnsi="ＭＳ 明朝" w:hint="eastAsia"/>
          <w:sz w:val="18"/>
          <w:szCs w:val="18"/>
        </w:rPr>
        <w:t>～</w:t>
      </w:r>
      <w:r w:rsidRPr="009F543E">
        <w:rPr>
          <w:rFonts w:ascii="ＭＳ 明朝" w:hAnsi="ＭＳ 明朝" w:hint="eastAsia"/>
          <w:sz w:val="18"/>
          <w:szCs w:val="18"/>
        </w:rPr>
        <w:t>450ｇの体重のモルモットについて</w:t>
      </w:r>
      <w:r w:rsidR="009D7C81" w:rsidRPr="009F543E">
        <w:rPr>
          <w:rFonts w:ascii="ＭＳ 明朝" w:hAnsi="ＭＳ 明朝" w:hint="eastAsia"/>
          <w:sz w:val="18"/>
          <w:szCs w:val="18"/>
        </w:rPr>
        <w:t>，</w:t>
      </w:r>
      <w:r w:rsidRPr="009F543E">
        <w:rPr>
          <w:rFonts w:ascii="ＭＳ 明朝" w:hAnsi="ＭＳ 明朝" w:hint="eastAsia"/>
          <w:sz w:val="18"/>
          <w:szCs w:val="18"/>
        </w:rPr>
        <w:t>１匹当たり細胞破砕液を脳内に0.1</w:t>
      </w:r>
      <w:r w:rsidR="001F5A7C" w:rsidRPr="009F543E">
        <w:rPr>
          <w:rFonts w:ascii="ＭＳ 明朝" w:hAnsi="ＭＳ 明朝" w:hint="eastAsia"/>
          <w:sz w:val="18"/>
          <w:szCs w:val="18"/>
        </w:rPr>
        <w:t>mL</w:t>
      </w:r>
      <w:r w:rsidRPr="009F543E">
        <w:rPr>
          <w:rFonts w:ascii="ＭＳ 明朝" w:hAnsi="ＭＳ 明朝" w:hint="eastAsia"/>
          <w:sz w:val="18"/>
          <w:szCs w:val="18"/>
        </w:rPr>
        <w:t>及び腹腔内に５</w:t>
      </w:r>
      <w:r w:rsidR="001F5A7C" w:rsidRPr="009F543E">
        <w:rPr>
          <w:rFonts w:ascii="ＭＳ 明朝" w:hAnsi="ＭＳ 明朝" w:hint="eastAsia"/>
          <w:sz w:val="18"/>
          <w:szCs w:val="18"/>
        </w:rPr>
        <w:t>mL</w:t>
      </w:r>
      <w:r w:rsidRPr="009F543E">
        <w:rPr>
          <w:rFonts w:ascii="ＭＳ 明朝" w:hAnsi="ＭＳ 明朝" w:hint="eastAsia"/>
          <w:sz w:val="18"/>
          <w:szCs w:val="18"/>
        </w:rPr>
        <w:t>ずつ</w:t>
      </w:r>
      <w:r w:rsidR="009D7C81" w:rsidRPr="009F543E">
        <w:rPr>
          <w:rFonts w:ascii="ＭＳ 明朝" w:hAnsi="ＭＳ 明朝" w:hint="eastAsia"/>
          <w:sz w:val="18"/>
          <w:szCs w:val="18"/>
        </w:rPr>
        <w:t>，</w:t>
      </w:r>
      <w:r w:rsidRPr="009F543E">
        <w:rPr>
          <w:rFonts w:ascii="ＭＳ 明朝" w:hAnsi="ＭＳ 明朝" w:hint="eastAsia"/>
          <w:sz w:val="18"/>
          <w:szCs w:val="18"/>
        </w:rPr>
        <w:t>５匹以上に接種して</w:t>
      </w:r>
      <w:r w:rsidR="009D7C81" w:rsidRPr="009F543E">
        <w:rPr>
          <w:rFonts w:ascii="ＭＳ 明朝" w:hAnsi="ＭＳ 明朝" w:hint="eastAsia"/>
          <w:sz w:val="18"/>
          <w:szCs w:val="18"/>
        </w:rPr>
        <w:t>，</w:t>
      </w:r>
      <w:r w:rsidRPr="009F543E">
        <w:rPr>
          <w:rFonts w:ascii="ＭＳ 明朝" w:hAnsi="ＭＳ 明朝" w:hint="eastAsia"/>
          <w:sz w:val="18"/>
          <w:szCs w:val="18"/>
        </w:rPr>
        <w:t>42日間以上観察する．この間</w:t>
      </w:r>
      <w:r w:rsidR="009D7C81" w:rsidRPr="009F543E">
        <w:rPr>
          <w:rFonts w:ascii="ＭＳ 明朝" w:hAnsi="ＭＳ 明朝" w:hint="eastAsia"/>
          <w:sz w:val="18"/>
          <w:szCs w:val="18"/>
        </w:rPr>
        <w:t>，</w:t>
      </w:r>
      <w:r w:rsidRPr="009F543E">
        <w:rPr>
          <w:rFonts w:ascii="ＭＳ 明朝" w:hAnsi="ＭＳ 明朝" w:hint="eastAsia"/>
          <w:sz w:val="18"/>
          <w:szCs w:val="18"/>
        </w:rPr>
        <w:t>いずれのモルモットも外来性の病原体による感染を示してはならず</w:t>
      </w:r>
      <w:r w:rsidR="009D7C81" w:rsidRPr="009F543E">
        <w:rPr>
          <w:rFonts w:ascii="ＭＳ 明朝" w:hAnsi="ＭＳ 明朝" w:hint="eastAsia"/>
          <w:sz w:val="18"/>
          <w:szCs w:val="18"/>
        </w:rPr>
        <w:t>，</w:t>
      </w:r>
      <w:r w:rsidRPr="009F543E">
        <w:rPr>
          <w:rFonts w:ascii="ＭＳ 明朝" w:hAnsi="ＭＳ 明朝" w:hint="eastAsia"/>
          <w:sz w:val="18"/>
          <w:szCs w:val="18"/>
        </w:rPr>
        <w:t>モルモットの80％は生き残らなければならない．試験開始後24時間以降に死亡し</w:t>
      </w:r>
      <w:r w:rsidR="009D7C81" w:rsidRPr="009F543E">
        <w:rPr>
          <w:rFonts w:ascii="ＭＳ 明朝" w:hAnsi="ＭＳ 明朝" w:hint="eastAsia"/>
          <w:sz w:val="18"/>
          <w:szCs w:val="18"/>
        </w:rPr>
        <w:t>，</w:t>
      </w:r>
      <w:r w:rsidRPr="009F543E">
        <w:rPr>
          <w:rFonts w:ascii="ＭＳ 明朝" w:hAnsi="ＭＳ 明朝" w:hint="eastAsia"/>
          <w:sz w:val="18"/>
          <w:szCs w:val="18"/>
        </w:rPr>
        <w:t>又は異常を示したすべてのモルモットについて剖検を行い</w:t>
      </w:r>
      <w:r w:rsidR="009D7C81" w:rsidRPr="009F543E">
        <w:rPr>
          <w:rFonts w:ascii="ＭＳ 明朝" w:hAnsi="ＭＳ 明朝" w:hint="eastAsia"/>
          <w:sz w:val="18"/>
          <w:szCs w:val="18"/>
        </w:rPr>
        <w:t>，</w:t>
      </w:r>
      <w:r w:rsidRPr="009F543E">
        <w:rPr>
          <w:rFonts w:ascii="ＭＳ 明朝" w:hAnsi="ＭＳ 明朝" w:hint="eastAsia"/>
          <w:sz w:val="18"/>
          <w:szCs w:val="18"/>
        </w:rPr>
        <w:t>顕微鏡観察するとき</w:t>
      </w:r>
      <w:r w:rsidR="009D7C81" w:rsidRPr="009F543E">
        <w:rPr>
          <w:rFonts w:ascii="ＭＳ 明朝" w:hAnsi="ＭＳ 明朝" w:hint="eastAsia"/>
          <w:sz w:val="18"/>
          <w:szCs w:val="18"/>
        </w:rPr>
        <w:t>，</w:t>
      </w:r>
      <w:r w:rsidRPr="009F543E">
        <w:rPr>
          <w:rFonts w:ascii="ＭＳ 明朝" w:hAnsi="ＭＳ 明朝" w:hint="eastAsia"/>
          <w:sz w:val="18"/>
          <w:szCs w:val="18"/>
        </w:rPr>
        <w:t>感染所見を認めてはならない．観察期間後</w:t>
      </w:r>
      <w:r w:rsidR="009D7C81" w:rsidRPr="009F543E">
        <w:rPr>
          <w:rFonts w:ascii="ＭＳ 明朝" w:hAnsi="ＭＳ 明朝" w:hint="eastAsia"/>
          <w:sz w:val="18"/>
          <w:szCs w:val="18"/>
        </w:rPr>
        <w:t>，</w:t>
      </w:r>
      <w:r w:rsidRPr="009F543E">
        <w:rPr>
          <w:rFonts w:ascii="ＭＳ 明朝" w:hAnsi="ＭＳ 明朝" w:hint="eastAsia"/>
          <w:sz w:val="18"/>
          <w:szCs w:val="18"/>
        </w:rPr>
        <w:t>生存しているモルモットを安楽死させて</w:t>
      </w:r>
      <w:r w:rsidR="009D7C81" w:rsidRPr="009F543E">
        <w:rPr>
          <w:rFonts w:ascii="ＭＳ 明朝" w:hAnsi="ＭＳ 明朝" w:hint="eastAsia"/>
          <w:sz w:val="18"/>
          <w:szCs w:val="18"/>
        </w:rPr>
        <w:t>，</w:t>
      </w:r>
      <w:r w:rsidRPr="009F543E">
        <w:rPr>
          <w:rFonts w:ascii="ＭＳ 明朝" w:hAnsi="ＭＳ 明朝" w:hint="eastAsia"/>
          <w:sz w:val="18"/>
          <w:szCs w:val="18"/>
        </w:rPr>
        <w:t>同様に検証する．</w:t>
      </w:r>
    </w:p>
    <w:p w14:paraId="30CE075A"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３．３．２．４　レトロウイルス否定試験</w:t>
      </w:r>
    </w:p>
    <w:p w14:paraId="6AFCC92E"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 xml:space="preserve">　　検体をヒト293細胞に接種し</w:t>
      </w:r>
      <w:r w:rsidR="009D7C81" w:rsidRPr="009F543E">
        <w:rPr>
          <w:rFonts w:ascii="ＭＳ 明朝" w:hAnsi="ＭＳ 明朝" w:hint="eastAsia"/>
          <w:sz w:val="18"/>
          <w:szCs w:val="18"/>
        </w:rPr>
        <w:t>，</w:t>
      </w:r>
      <w:r w:rsidRPr="009F543E">
        <w:rPr>
          <w:rFonts w:ascii="ＭＳ 明朝" w:hAnsi="ＭＳ 明朝" w:hint="eastAsia"/>
          <w:sz w:val="18"/>
          <w:szCs w:val="18"/>
        </w:rPr>
        <w:t>35</w:t>
      </w:r>
      <w:r w:rsidR="002E61FD" w:rsidRPr="009F543E">
        <w:rPr>
          <w:rFonts w:ascii="ＭＳ 明朝" w:hAnsi="ＭＳ 明朝" w:hint="eastAsia"/>
          <w:sz w:val="18"/>
          <w:szCs w:val="18"/>
        </w:rPr>
        <w:t>～</w:t>
      </w:r>
      <w:r w:rsidRPr="009F543E">
        <w:rPr>
          <w:rFonts w:ascii="ＭＳ 明朝" w:hAnsi="ＭＳ 明朝" w:hint="eastAsia"/>
          <w:sz w:val="18"/>
          <w:szCs w:val="18"/>
        </w:rPr>
        <w:t>39℃で30日間以上かつ８継代以上培養した後</w:t>
      </w:r>
      <w:r w:rsidR="009D7C81" w:rsidRPr="009F543E">
        <w:rPr>
          <w:rFonts w:ascii="ＭＳ 明朝" w:hAnsi="ＭＳ 明朝" w:hint="eastAsia"/>
          <w:sz w:val="18"/>
          <w:szCs w:val="18"/>
        </w:rPr>
        <w:t>，</w:t>
      </w:r>
      <w:r w:rsidRPr="009F543E">
        <w:rPr>
          <w:rFonts w:ascii="ＭＳ 明朝" w:hAnsi="ＭＳ 明朝" w:hint="eastAsia"/>
          <w:sz w:val="18"/>
          <w:szCs w:val="18"/>
        </w:rPr>
        <w:t>上清の逆転写酵素活性を高感度逆転写酵素活性試験（ＰＥＲＴ）法により測定するとき</w:t>
      </w:r>
      <w:r w:rsidR="009D7C81" w:rsidRPr="009F543E">
        <w:rPr>
          <w:rFonts w:ascii="ＭＳ 明朝" w:hAnsi="ＭＳ 明朝" w:hint="eastAsia"/>
          <w:sz w:val="18"/>
          <w:szCs w:val="18"/>
        </w:rPr>
        <w:t>，</w:t>
      </w:r>
      <w:r w:rsidRPr="009F543E">
        <w:rPr>
          <w:rFonts w:ascii="ＭＳ 明朝" w:hAnsi="ＭＳ 明朝" w:hint="eastAsia"/>
          <w:sz w:val="18"/>
          <w:szCs w:val="18"/>
        </w:rPr>
        <w:t>陰性でなければならない．</w:t>
      </w:r>
    </w:p>
    <w:p w14:paraId="7EBEE078"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３．３．３　バキュロウイルス含量試験</w:t>
      </w:r>
    </w:p>
    <w:p w14:paraId="7BB6580C"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Ｓｆ</w:t>
      </w:r>
      <w:r w:rsidR="007D60B0" w:rsidRPr="009F543E">
        <w:rPr>
          <w:rFonts w:ascii="ＭＳ 明朝" w:hAnsi="ＭＳ 明朝" w:hint="eastAsia"/>
          <w:sz w:val="18"/>
          <w:szCs w:val="18"/>
        </w:rPr>
        <w:t>‐</w:t>
      </w:r>
      <w:r w:rsidRPr="009F543E">
        <w:rPr>
          <w:rFonts w:ascii="ＭＳ 明朝" w:hAnsi="ＭＳ 明朝" w:hint="eastAsia"/>
          <w:sz w:val="18"/>
          <w:szCs w:val="18"/>
        </w:rPr>
        <w:t>９細胞を用いて</w:t>
      </w:r>
      <w:r w:rsidR="009D7C81" w:rsidRPr="009F543E">
        <w:rPr>
          <w:rFonts w:ascii="ＭＳ 明朝" w:hAnsi="ＭＳ 明朝" w:hint="eastAsia"/>
          <w:sz w:val="18"/>
          <w:szCs w:val="18"/>
        </w:rPr>
        <w:t>，</w:t>
      </w:r>
      <w:r w:rsidRPr="009F543E">
        <w:rPr>
          <w:rFonts w:ascii="ＭＳ 明朝" w:hAnsi="ＭＳ 明朝" w:hint="eastAsia"/>
          <w:sz w:val="18"/>
          <w:szCs w:val="18"/>
        </w:rPr>
        <w:t>プラーク法によりバキュロウイルス含量を測定するとき</w:t>
      </w:r>
      <w:r w:rsidR="009D7C81" w:rsidRPr="009F543E">
        <w:rPr>
          <w:rFonts w:ascii="ＭＳ 明朝" w:hAnsi="ＭＳ 明朝" w:hint="eastAsia"/>
          <w:sz w:val="18"/>
          <w:szCs w:val="18"/>
        </w:rPr>
        <w:t>，</w:t>
      </w:r>
      <w:r w:rsidRPr="009F543E">
        <w:rPr>
          <w:rFonts w:ascii="ＭＳ 明朝" w:hAnsi="ＭＳ 明朝" w:hint="eastAsia"/>
          <w:sz w:val="18"/>
          <w:szCs w:val="18"/>
        </w:rPr>
        <w:t>10</w:t>
      </w:r>
      <w:r w:rsidR="006D368B" w:rsidRPr="009F543E">
        <w:rPr>
          <w:rFonts w:ascii="ＭＳ 明朝" w:hAnsi="ＭＳ 明朝" w:hint="eastAsia"/>
          <w:sz w:val="18"/>
          <w:szCs w:val="18"/>
          <w:vertAlign w:val="superscript"/>
        </w:rPr>
        <w:t>7.0</w:t>
      </w:r>
      <w:r w:rsidR="00E6333C" w:rsidRPr="009F543E">
        <w:rPr>
          <w:rFonts w:ascii="ＭＳ 明朝" w:hAnsi="ＭＳ 明朝" w:hint="eastAsia"/>
          <w:sz w:val="18"/>
          <w:szCs w:val="18"/>
        </w:rPr>
        <w:t>PFU</w:t>
      </w:r>
      <w:r w:rsidRPr="009F543E">
        <w:rPr>
          <w:rFonts w:ascii="ＭＳ 明朝" w:hAnsi="ＭＳ 明朝" w:hint="eastAsia"/>
          <w:sz w:val="18"/>
          <w:szCs w:val="18"/>
        </w:rPr>
        <w:t>／</w:t>
      </w:r>
      <w:r w:rsidR="001F5A7C" w:rsidRPr="009F543E">
        <w:rPr>
          <w:rFonts w:ascii="ＭＳ 明朝" w:hAnsi="ＭＳ 明朝" w:hint="eastAsia"/>
          <w:sz w:val="18"/>
          <w:szCs w:val="18"/>
        </w:rPr>
        <w:t>mL</w:t>
      </w:r>
      <w:r w:rsidRPr="009F543E">
        <w:rPr>
          <w:rFonts w:ascii="ＭＳ 明朝" w:hAnsi="ＭＳ 明朝" w:hint="eastAsia"/>
          <w:sz w:val="18"/>
          <w:szCs w:val="18"/>
        </w:rPr>
        <w:t>以上でなければならない．</w:t>
      </w:r>
    </w:p>
    <w:p w14:paraId="1D5CB953"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３．４　感染細胞浮遊液の試験</w:t>
      </w:r>
    </w:p>
    <w:p w14:paraId="3AFA0635" w14:textId="5DBA7A52"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３．４．１　無菌試験</w:t>
      </w:r>
      <w:r w:rsidR="00AB5913" w:rsidRPr="00AB5913">
        <w:rPr>
          <w:rFonts w:ascii="ＭＳ 明朝" w:hAnsi="ＭＳ 明朝" w:hint="eastAsia"/>
          <w:sz w:val="18"/>
          <w:szCs w:val="18"/>
        </w:rPr>
        <w:t>又は微生物限度試験</w:t>
      </w:r>
    </w:p>
    <w:p w14:paraId="24CCFDE4" w14:textId="411F3203"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一般試験法の無菌試験法を準用して試験するとき</w:t>
      </w:r>
      <w:r w:rsidR="009D7C81" w:rsidRPr="009F543E">
        <w:rPr>
          <w:rFonts w:ascii="ＭＳ 明朝" w:hAnsi="ＭＳ 明朝" w:hint="eastAsia"/>
          <w:sz w:val="18"/>
          <w:szCs w:val="18"/>
        </w:rPr>
        <w:t>，</w:t>
      </w:r>
      <w:r w:rsidRPr="009F543E">
        <w:rPr>
          <w:rFonts w:ascii="ＭＳ 明朝" w:hAnsi="ＭＳ 明朝" w:hint="eastAsia"/>
          <w:sz w:val="18"/>
          <w:szCs w:val="18"/>
        </w:rPr>
        <w:t>並びに３．１．２．１．１及び３．３．１．１の試験を行うとき</w:t>
      </w:r>
      <w:r w:rsidR="009D7C81" w:rsidRPr="009F543E">
        <w:rPr>
          <w:rFonts w:ascii="ＭＳ 明朝" w:hAnsi="ＭＳ 明朝" w:hint="eastAsia"/>
          <w:sz w:val="18"/>
          <w:szCs w:val="18"/>
        </w:rPr>
        <w:t>，</w:t>
      </w:r>
      <w:r w:rsidRPr="009F543E">
        <w:rPr>
          <w:rFonts w:ascii="ＭＳ 明朝" w:hAnsi="ＭＳ 明朝" w:hint="eastAsia"/>
          <w:sz w:val="18"/>
          <w:szCs w:val="18"/>
        </w:rPr>
        <w:t>適合しなければならない．</w:t>
      </w:r>
      <w:r w:rsidR="00AB5913" w:rsidRPr="00B34F85">
        <w:rPr>
          <w:rFonts w:ascii="ＭＳ 明朝" w:hAnsi="ＭＳ 明朝" w:hint="eastAsia"/>
          <w:sz w:val="18"/>
          <w:szCs w:val="12"/>
        </w:rPr>
        <w:t>ただし，感染細胞浮遊液調製以降の工程管理により小分製品の品質の恒常性を確保できる場合は，無菌試験に代えて日本薬局方一般試験法の微生物限度試験法を準用して試験することもできる．微生物限度試験法を準用して試験するとき，承認された判定基準に適合しなければならない．</w:t>
      </w:r>
    </w:p>
    <w:p w14:paraId="6734D71D"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３．４．２　外来性ウイルス等否定試験</w:t>
      </w:r>
    </w:p>
    <w:p w14:paraId="712D51B8"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３．１．３．１の試験を行うとき</w:t>
      </w:r>
      <w:r w:rsidR="009D7C81" w:rsidRPr="009F543E">
        <w:rPr>
          <w:rFonts w:ascii="ＭＳ 明朝" w:hAnsi="ＭＳ 明朝" w:hint="eastAsia"/>
          <w:sz w:val="18"/>
          <w:szCs w:val="18"/>
        </w:rPr>
        <w:t>，</w:t>
      </w:r>
      <w:r w:rsidRPr="009F543E">
        <w:rPr>
          <w:rFonts w:ascii="ＭＳ 明朝" w:hAnsi="ＭＳ 明朝" w:hint="eastAsia"/>
          <w:sz w:val="18"/>
          <w:szCs w:val="18"/>
        </w:rPr>
        <w:t>適合しなければならない．</w:t>
      </w:r>
    </w:p>
    <w:p w14:paraId="72A4E60B"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３．５　単価ＶＬＰ原液の試験</w:t>
      </w:r>
    </w:p>
    <w:p w14:paraId="3B1A2AE8"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単価ＶＬＰ原液について</w:t>
      </w:r>
      <w:r w:rsidR="009D7C81" w:rsidRPr="009F543E">
        <w:rPr>
          <w:rFonts w:ascii="ＭＳ 明朝" w:hAnsi="ＭＳ 明朝" w:hint="eastAsia"/>
          <w:sz w:val="18"/>
          <w:szCs w:val="18"/>
        </w:rPr>
        <w:t>，</w:t>
      </w:r>
      <w:r w:rsidRPr="009F543E">
        <w:rPr>
          <w:rFonts w:ascii="ＭＳ 明朝" w:hAnsi="ＭＳ 明朝" w:hint="eastAsia"/>
          <w:sz w:val="18"/>
          <w:szCs w:val="18"/>
        </w:rPr>
        <w:t>次の試験を行う．</w:t>
      </w:r>
    </w:p>
    <w:p w14:paraId="75ECEA4F"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３．５．１　純度試験</w:t>
      </w:r>
    </w:p>
    <w:p w14:paraId="1CE5C559"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還元条件下においてＳＤＳポリアクリルアミドゲル電気泳動を行い</w:t>
      </w:r>
      <w:r w:rsidR="009D7C81" w:rsidRPr="009F543E">
        <w:rPr>
          <w:rFonts w:ascii="ＭＳ 明朝" w:hAnsi="ＭＳ 明朝" w:hint="eastAsia"/>
          <w:sz w:val="18"/>
          <w:szCs w:val="18"/>
        </w:rPr>
        <w:t>，</w:t>
      </w:r>
      <w:r w:rsidRPr="009F543E">
        <w:rPr>
          <w:rFonts w:ascii="ＭＳ 明朝" w:hAnsi="ＭＳ 明朝" w:hint="eastAsia"/>
          <w:sz w:val="18"/>
          <w:szCs w:val="18"/>
        </w:rPr>
        <w:t>クマシー染色するとき</w:t>
      </w:r>
      <w:r w:rsidR="009D7C81" w:rsidRPr="009F543E">
        <w:rPr>
          <w:rFonts w:ascii="ＭＳ 明朝" w:hAnsi="ＭＳ 明朝" w:hint="eastAsia"/>
          <w:sz w:val="18"/>
          <w:szCs w:val="18"/>
        </w:rPr>
        <w:t>，</w:t>
      </w:r>
      <w:r w:rsidRPr="009F543E">
        <w:rPr>
          <w:rFonts w:ascii="ＭＳ 明朝" w:hAnsi="ＭＳ 明朝" w:hint="eastAsia"/>
          <w:sz w:val="18"/>
          <w:szCs w:val="18"/>
        </w:rPr>
        <w:t>総たん白質に対する約50</w:t>
      </w:r>
      <w:r w:rsidR="00BC3A74" w:rsidRPr="009F543E">
        <w:rPr>
          <w:rFonts w:ascii="ＭＳ 明朝" w:hAnsi="ＭＳ 明朝" w:hint="eastAsia"/>
          <w:sz w:val="18"/>
          <w:szCs w:val="18"/>
        </w:rPr>
        <w:t>kDa</w:t>
      </w:r>
      <w:r w:rsidRPr="009F543E">
        <w:rPr>
          <w:rFonts w:ascii="ＭＳ 明朝" w:hAnsi="ＭＳ 明朝" w:hint="eastAsia"/>
          <w:sz w:val="18"/>
          <w:szCs w:val="18"/>
        </w:rPr>
        <w:t>のＬ１たん白質の主バンドの割合は95％以上でなければならない．</w:t>
      </w:r>
    </w:p>
    <w:p w14:paraId="35D0A97F"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３．５．２　たん白質含量試験</w:t>
      </w:r>
    </w:p>
    <w:p w14:paraId="21032F87"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日本薬局方のたん白質定量法の方法７（窒素測定法）の操作法Ｂを準用して試験するとき</w:t>
      </w:r>
      <w:r w:rsidR="009D7C81" w:rsidRPr="009F543E">
        <w:rPr>
          <w:rFonts w:ascii="ＭＳ 明朝" w:hAnsi="ＭＳ 明朝" w:hint="eastAsia"/>
          <w:sz w:val="18"/>
          <w:szCs w:val="18"/>
        </w:rPr>
        <w:t>，</w:t>
      </w:r>
      <w:r w:rsidRPr="009F543E">
        <w:rPr>
          <w:rFonts w:ascii="ＭＳ 明朝" w:hAnsi="ＭＳ 明朝" w:hint="eastAsia"/>
          <w:sz w:val="18"/>
          <w:szCs w:val="18"/>
        </w:rPr>
        <w:t>たん白質量は１</w:t>
      </w:r>
      <w:r w:rsidR="006D368B" w:rsidRPr="009F543E">
        <w:rPr>
          <w:rFonts w:ascii="ＭＳ 明朝" w:hAnsi="ＭＳ 明朝" w:hint="eastAsia"/>
          <w:sz w:val="18"/>
          <w:szCs w:val="18"/>
        </w:rPr>
        <w:t>mL</w:t>
      </w:r>
      <w:r w:rsidRPr="009F543E">
        <w:rPr>
          <w:rFonts w:ascii="ＭＳ 明朝" w:hAnsi="ＭＳ 明朝" w:hint="eastAsia"/>
          <w:sz w:val="18"/>
          <w:szCs w:val="18"/>
        </w:rPr>
        <w:t>中330</w:t>
      </w:r>
      <w:r w:rsidR="001F5A7C" w:rsidRPr="009F543E">
        <w:rPr>
          <w:rFonts w:ascii="ＭＳ 明朝" w:hAnsi="ＭＳ 明朝"/>
          <w:sz w:val="18"/>
          <w:szCs w:val="18"/>
        </w:rPr>
        <w:t>µ</w:t>
      </w:r>
      <w:r w:rsidR="001F5A7C" w:rsidRPr="009F543E">
        <w:rPr>
          <w:rFonts w:ascii="ＭＳ 明朝" w:hAnsi="ＭＳ 明朝" w:hint="eastAsia"/>
          <w:sz w:val="18"/>
          <w:szCs w:val="18"/>
        </w:rPr>
        <w:t>g</w:t>
      </w:r>
      <w:r w:rsidRPr="009F543E">
        <w:rPr>
          <w:rFonts w:ascii="ＭＳ 明朝" w:hAnsi="ＭＳ 明朝" w:hint="eastAsia"/>
          <w:sz w:val="18"/>
          <w:szCs w:val="18"/>
        </w:rPr>
        <w:t>以上でなければならない．</w:t>
      </w:r>
    </w:p>
    <w:p w14:paraId="1242FEF9"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３．５．３　ＶＬＰ含量試験</w:t>
      </w:r>
    </w:p>
    <w:p w14:paraId="2F3C6163"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３．５．３．１　材料</w:t>
      </w:r>
    </w:p>
    <w:p w14:paraId="3A70DF05"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 xml:space="preserve">　　検体及び標準物質（ＨＰＶ</w:t>
      </w:r>
      <w:r w:rsidR="00BC3A74" w:rsidRPr="009F543E">
        <w:rPr>
          <w:rFonts w:ascii="ＭＳ 明朝" w:hAnsi="ＭＳ 明朝" w:hint="eastAsia"/>
          <w:sz w:val="18"/>
          <w:szCs w:val="18"/>
        </w:rPr>
        <w:t>‐</w:t>
      </w:r>
      <w:r w:rsidRPr="009F543E">
        <w:rPr>
          <w:rFonts w:ascii="ＭＳ 明朝" w:hAnsi="ＭＳ 明朝" w:hint="eastAsia"/>
          <w:sz w:val="18"/>
          <w:szCs w:val="18"/>
        </w:rPr>
        <w:t>16・ＶＬＰ標準物質又はＨＰＶ</w:t>
      </w:r>
      <w:r w:rsidR="00BC3A74" w:rsidRPr="009F543E">
        <w:rPr>
          <w:rFonts w:ascii="ＭＳ 明朝" w:hAnsi="ＭＳ 明朝" w:hint="eastAsia"/>
          <w:sz w:val="18"/>
          <w:szCs w:val="18"/>
        </w:rPr>
        <w:t>‐</w:t>
      </w:r>
      <w:r w:rsidRPr="009F543E">
        <w:rPr>
          <w:rFonts w:ascii="ＭＳ 明朝" w:hAnsi="ＭＳ 明朝" w:hint="eastAsia"/>
          <w:sz w:val="18"/>
          <w:szCs w:val="18"/>
        </w:rPr>
        <w:t>18・ＶＬＰ標準物質）を用いる．検体及び標準物質の希釈は生理食塩液等による．</w:t>
      </w:r>
    </w:p>
    <w:p w14:paraId="1728844E"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３．５．３．２　試験</w:t>
      </w:r>
    </w:p>
    <w:p w14:paraId="086874BD"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 xml:space="preserve">　　検体及び標準物質をそれぞれ希釈し</w:t>
      </w:r>
      <w:r w:rsidR="009D7C81" w:rsidRPr="009F543E">
        <w:rPr>
          <w:rFonts w:ascii="ＭＳ 明朝" w:hAnsi="ＭＳ 明朝" w:hint="eastAsia"/>
          <w:sz w:val="18"/>
          <w:szCs w:val="18"/>
        </w:rPr>
        <w:t>，</w:t>
      </w:r>
      <w:r w:rsidRPr="009F543E">
        <w:rPr>
          <w:rFonts w:ascii="ＭＳ 明朝" w:hAnsi="ＭＳ 明朝" w:hint="eastAsia"/>
          <w:sz w:val="18"/>
          <w:szCs w:val="18"/>
        </w:rPr>
        <w:t>抗ＨＰＶ</w:t>
      </w:r>
      <w:r w:rsidR="00BC3A74" w:rsidRPr="009F543E">
        <w:rPr>
          <w:rFonts w:ascii="ＭＳ 明朝" w:hAnsi="ＭＳ 明朝" w:hint="eastAsia"/>
          <w:sz w:val="18"/>
          <w:szCs w:val="18"/>
        </w:rPr>
        <w:t>‐</w:t>
      </w:r>
      <w:r w:rsidRPr="009F543E">
        <w:rPr>
          <w:rFonts w:ascii="ＭＳ 明朝" w:hAnsi="ＭＳ 明朝" w:hint="eastAsia"/>
          <w:sz w:val="18"/>
          <w:szCs w:val="18"/>
        </w:rPr>
        <w:t>16・Ｌ１たん白質ウサギポリクローナル抗体及びＨＰＶ</w:t>
      </w:r>
      <w:r w:rsidR="00BC3A74" w:rsidRPr="009F543E">
        <w:rPr>
          <w:rFonts w:ascii="ＭＳ 明朝" w:hAnsi="ＭＳ 明朝" w:hint="eastAsia"/>
          <w:sz w:val="18"/>
          <w:szCs w:val="18"/>
        </w:rPr>
        <w:t>‐</w:t>
      </w:r>
      <w:r w:rsidRPr="009F543E">
        <w:rPr>
          <w:rFonts w:ascii="ＭＳ 明朝" w:hAnsi="ＭＳ 明朝" w:hint="eastAsia"/>
          <w:sz w:val="18"/>
          <w:szCs w:val="18"/>
        </w:rPr>
        <w:t>16・ＶＬＰの主要な中和エピトープを認識するマウスモノクローナル抗体又は抗ＨＰＶ</w:t>
      </w:r>
      <w:r w:rsidR="00BC3A74" w:rsidRPr="009F543E">
        <w:rPr>
          <w:rFonts w:ascii="ＭＳ 明朝" w:hAnsi="ＭＳ 明朝" w:hint="eastAsia"/>
          <w:sz w:val="18"/>
          <w:szCs w:val="18"/>
        </w:rPr>
        <w:t>‐</w:t>
      </w:r>
      <w:r w:rsidRPr="009F543E">
        <w:rPr>
          <w:rFonts w:ascii="ＭＳ 明朝" w:hAnsi="ＭＳ 明朝" w:hint="eastAsia"/>
          <w:sz w:val="18"/>
          <w:szCs w:val="18"/>
        </w:rPr>
        <w:t>18・Ｌ１たん白質ウサギポリクローナル抗体及びＨＰＶ</w:t>
      </w:r>
      <w:r w:rsidR="00BC3A74" w:rsidRPr="009F543E">
        <w:rPr>
          <w:rFonts w:ascii="ＭＳ 明朝" w:hAnsi="ＭＳ 明朝" w:hint="eastAsia"/>
          <w:sz w:val="18"/>
          <w:szCs w:val="18"/>
        </w:rPr>
        <w:t>‐</w:t>
      </w:r>
      <w:r w:rsidRPr="009F543E">
        <w:rPr>
          <w:rFonts w:ascii="ＭＳ 明朝" w:hAnsi="ＭＳ 明朝" w:hint="eastAsia"/>
          <w:sz w:val="18"/>
          <w:szCs w:val="18"/>
        </w:rPr>
        <w:t>18・ＶＬＰの主要な中和エピトープを認識するマウスモノクローナル抗体を用いた酵素免疫測定法（ＥＬＩＳＡ法）により</w:t>
      </w:r>
      <w:r w:rsidR="009D7C81" w:rsidRPr="009F543E">
        <w:rPr>
          <w:rFonts w:ascii="ＭＳ 明朝" w:hAnsi="ＭＳ 明朝" w:hint="eastAsia"/>
          <w:sz w:val="18"/>
          <w:szCs w:val="18"/>
        </w:rPr>
        <w:t>，</w:t>
      </w:r>
      <w:r w:rsidRPr="009F543E">
        <w:rPr>
          <w:rFonts w:ascii="ＭＳ 明朝" w:hAnsi="ＭＳ 明朝" w:hint="eastAsia"/>
          <w:sz w:val="18"/>
          <w:szCs w:val="18"/>
        </w:rPr>
        <w:t>それぞれ測定する．その測定結果から</w:t>
      </w:r>
      <w:r w:rsidR="009D7C81" w:rsidRPr="009F543E">
        <w:rPr>
          <w:rFonts w:ascii="ＭＳ 明朝" w:hAnsi="ＭＳ 明朝" w:hint="eastAsia"/>
          <w:sz w:val="18"/>
          <w:szCs w:val="18"/>
        </w:rPr>
        <w:t>，</w:t>
      </w:r>
      <w:r w:rsidRPr="009F543E">
        <w:rPr>
          <w:rFonts w:ascii="ＭＳ 明朝" w:hAnsi="ＭＳ 明朝" w:hint="eastAsia"/>
          <w:sz w:val="18"/>
          <w:szCs w:val="18"/>
        </w:rPr>
        <w:t>標準物質の検量線を作成し</w:t>
      </w:r>
      <w:r w:rsidR="009D7C81" w:rsidRPr="009F543E">
        <w:rPr>
          <w:rFonts w:ascii="ＭＳ 明朝" w:hAnsi="ＭＳ 明朝" w:hint="eastAsia"/>
          <w:sz w:val="18"/>
          <w:szCs w:val="18"/>
        </w:rPr>
        <w:t>，</w:t>
      </w:r>
      <w:r w:rsidRPr="009F543E">
        <w:rPr>
          <w:rFonts w:ascii="ＭＳ 明朝" w:hAnsi="ＭＳ 明朝" w:hint="eastAsia"/>
          <w:sz w:val="18"/>
          <w:szCs w:val="18"/>
        </w:rPr>
        <w:t>検体のＨＰＶ</w:t>
      </w:r>
      <w:r w:rsidR="00BC3A74" w:rsidRPr="009F543E">
        <w:rPr>
          <w:rFonts w:ascii="ＭＳ 明朝" w:hAnsi="ＭＳ 明朝" w:hint="eastAsia"/>
          <w:sz w:val="18"/>
          <w:szCs w:val="18"/>
        </w:rPr>
        <w:t>‐</w:t>
      </w:r>
      <w:r w:rsidRPr="009F543E">
        <w:rPr>
          <w:rFonts w:ascii="ＭＳ 明朝" w:hAnsi="ＭＳ 明朝" w:hint="eastAsia"/>
          <w:sz w:val="18"/>
          <w:szCs w:val="18"/>
        </w:rPr>
        <w:t>16・ＶＬＰ量及びＨＰＶ</w:t>
      </w:r>
      <w:r w:rsidR="00BC3A74" w:rsidRPr="009F543E">
        <w:rPr>
          <w:rFonts w:ascii="ＭＳ 明朝" w:hAnsi="ＭＳ 明朝" w:hint="eastAsia"/>
          <w:sz w:val="18"/>
          <w:szCs w:val="18"/>
        </w:rPr>
        <w:t>‐</w:t>
      </w:r>
      <w:r w:rsidRPr="009F543E">
        <w:rPr>
          <w:rFonts w:ascii="ＭＳ 明朝" w:hAnsi="ＭＳ 明朝" w:hint="eastAsia"/>
          <w:sz w:val="18"/>
          <w:szCs w:val="18"/>
        </w:rPr>
        <w:t>18・ＶＬＰ量を求める．</w:t>
      </w:r>
    </w:p>
    <w:p w14:paraId="2A532651"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３．５．３．３　判定</w:t>
      </w:r>
    </w:p>
    <w:p w14:paraId="52F1B8FB"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 xml:space="preserve">　　検体の各ＶＬＰ量のたん白質含量に対する比を求めるとき</w:t>
      </w:r>
      <w:r w:rsidR="009D7C81" w:rsidRPr="009F543E">
        <w:rPr>
          <w:rFonts w:ascii="ＭＳ 明朝" w:hAnsi="ＭＳ 明朝" w:hint="eastAsia"/>
          <w:sz w:val="18"/>
          <w:szCs w:val="18"/>
        </w:rPr>
        <w:t>，</w:t>
      </w:r>
      <w:r w:rsidRPr="009F543E">
        <w:rPr>
          <w:rFonts w:ascii="ＭＳ 明朝" w:hAnsi="ＭＳ 明朝" w:hint="eastAsia"/>
          <w:sz w:val="18"/>
          <w:szCs w:val="18"/>
        </w:rPr>
        <w:t>ＨＰＶ</w:t>
      </w:r>
      <w:r w:rsidR="00BC3A74" w:rsidRPr="009F543E">
        <w:rPr>
          <w:rFonts w:ascii="ＭＳ 明朝" w:hAnsi="ＭＳ 明朝" w:hint="eastAsia"/>
          <w:sz w:val="18"/>
          <w:szCs w:val="18"/>
        </w:rPr>
        <w:t>‐</w:t>
      </w:r>
      <w:r w:rsidRPr="009F543E">
        <w:rPr>
          <w:rFonts w:ascii="ＭＳ 明朝" w:hAnsi="ＭＳ 明朝" w:hint="eastAsia"/>
          <w:sz w:val="18"/>
          <w:szCs w:val="18"/>
        </w:rPr>
        <w:t>16については0.77</w:t>
      </w:r>
      <w:r w:rsidR="002E61FD" w:rsidRPr="009F543E">
        <w:rPr>
          <w:rFonts w:ascii="ＭＳ 明朝" w:hAnsi="ＭＳ 明朝" w:hint="eastAsia"/>
          <w:sz w:val="18"/>
          <w:szCs w:val="18"/>
        </w:rPr>
        <w:t>～</w:t>
      </w:r>
      <w:r w:rsidRPr="009F543E">
        <w:rPr>
          <w:rFonts w:ascii="ＭＳ 明朝" w:hAnsi="ＭＳ 明朝" w:hint="eastAsia"/>
          <w:sz w:val="18"/>
          <w:szCs w:val="18"/>
        </w:rPr>
        <w:t>1.44に</w:t>
      </w:r>
      <w:r w:rsidR="009D7C81" w:rsidRPr="009F543E">
        <w:rPr>
          <w:rFonts w:ascii="ＭＳ 明朝" w:hAnsi="ＭＳ 明朝" w:hint="eastAsia"/>
          <w:sz w:val="18"/>
          <w:szCs w:val="18"/>
        </w:rPr>
        <w:t>，</w:t>
      </w:r>
      <w:r w:rsidRPr="009F543E">
        <w:rPr>
          <w:rFonts w:ascii="ＭＳ 明朝" w:hAnsi="ＭＳ 明朝" w:hint="eastAsia"/>
          <w:sz w:val="18"/>
          <w:szCs w:val="18"/>
        </w:rPr>
        <w:t>ＨＰＶ</w:t>
      </w:r>
      <w:r w:rsidR="00BC3A74" w:rsidRPr="009F543E">
        <w:rPr>
          <w:rFonts w:ascii="ＭＳ 明朝" w:hAnsi="ＭＳ 明朝" w:hint="eastAsia"/>
          <w:sz w:val="18"/>
          <w:szCs w:val="18"/>
        </w:rPr>
        <w:t>‐</w:t>
      </w:r>
      <w:r w:rsidRPr="009F543E">
        <w:rPr>
          <w:rFonts w:ascii="ＭＳ 明朝" w:hAnsi="ＭＳ 明朝" w:hint="eastAsia"/>
          <w:sz w:val="18"/>
          <w:szCs w:val="18"/>
        </w:rPr>
        <w:t>18については0.75</w:t>
      </w:r>
      <w:r w:rsidR="002E61FD" w:rsidRPr="009F543E">
        <w:rPr>
          <w:rFonts w:ascii="ＭＳ 明朝" w:hAnsi="ＭＳ 明朝" w:hint="eastAsia"/>
          <w:sz w:val="18"/>
          <w:szCs w:val="18"/>
        </w:rPr>
        <w:t>～</w:t>
      </w:r>
      <w:r w:rsidRPr="009F543E">
        <w:rPr>
          <w:rFonts w:ascii="ＭＳ 明朝" w:hAnsi="ＭＳ 明朝" w:hint="eastAsia"/>
          <w:sz w:val="18"/>
          <w:szCs w:val="18"/>
        </w:rPr>
        <w:t>1.40に</w:t>
      </w:r>
      <w:r w:rsidR="009D7C81" w:rsidRPr="009F543E">
        <w:rPr>
          <w:rFonts w:ascii="ＭＳ 明朝" w:hAnsi="ＭＳ 明朝" w:hint="eastAsia"/>
          <w:sz w:val="18"/>
          <w:szCs w:val="18"/>
        </w:rPr>
        <w:t>，</w:t>
      </w:r>
      <w:r w:rsidRPr="009F543E">
        <w:rPr>
          <w:rFonts w:ascii="ＭＳ 明朝" w:hAnsi="ＭＳ 明朝" w:hint="eastAsia"/>
          <w:sz w:val="18"/>
          <w:szCs w:val="18"/>
        </w:rPr>
        <w:t>それぞれならなければならない．</w:t>
      </w:r>
    </w:p>
    <w:p w14:paraId="1E5260EF"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lastRenderedPageBreak/>
        <w:t>３．５．４　エンドトキシン試験</w:t>
      </w:r>
    </w:p>
    <w:p w14:paraId="595D6BF1"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一般試験法のエンドトキシン試験法を準用して試験するとき</w:t>
      </w:r>
      <w:r w:rsidR="009D7C81" w:rsidRPr="009F543E">
        <w:rPr>
          <w:rFonts w:ascii="ＭＳ 明朝" w:hAnsi="ＭＳ 明朝" w:hint="eastAsia"/>
          <w:sz w:val="18"/>
          <w:szCs w:val="18"/>
        </w:rPr>
        <w:t>，</w:t>
      </w:r>
      <w:r w:rsidRPr="009F543E">
        <w:rPr>
          <w:rFonts w:ascii="ＭＳ 明朝" w:hAnsi="ＭＳ 明朝" w:hint="eastAsia"/>
          <w:sz w:val="18"/>
          <w:szCs w:val="18"/>
        </w:rPr>
        <w:t>25.00</w:t>
      </w:r>
      <w:r w:rsidR="00E6333C" w:rsidRPr="009F543E">
        <w:rPr>
          <w:rFonts w:ascii="ＭＳ 明朝" w:hAnsi="ＭＳ 明朝" w:hint="eastAsia"/>
          <w:sz w:val="18"/>
          <w:szCs w:val="18"/>
        </w:rPr>
        <w:t>EU</w:t>
      </w:r>
      <w:r w:rsidRPr="009F543E">
        <w:rPr>
          <w:rFonts w:ascii="ＭＳ 明朝" w:hAnsi="ＭＳ 明朝" w:hint="eastAsia"/>
          <w:sz w:val="18"/>
          <w:szCs w:val="18"/>
        </w:rPr>
        <w:t>／mg（たん白質）以下でなければならない．</w:t>
      </w:r>
    </w:p>
    <w:p w14:paraId="7002E273"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３．６　単価ＶＬＰ吸着バルクの試験</w:t>
      </w:r>
    </w:p>
    <w:p w14:paraId="39B6572E"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単価ＶＬＰ吸着バルクについて</w:t>
      </w:r>
      <w:r w:rsidR="009D7C81" w:rsidRPr="009F543E">
        <w:rPr>
          <w:rFonts w:ascii="ＭＳ 明朝" w:hAnsi="ＭＳ 明朝" w:hint="eastAsia"/>
          <w:sz w:val="18"/>
          <w:szCs w:val="18"/>
        </w:rPr>
        <w:t>，</w:t>
      </w:r>
      <w:r w:rsidRPr="009F543E">
        <w:rPr>
          <w:rFonts w:ascii="ＭＳ 明朝" w:hAnsi="ＭＳ 明朝" w:hint="eastAsia"/>
          <w:sz w:val="18"/>
          <w:szCs w:val="18"/>
        </w:rPr>
        <w:t>次の試験を行う．</w:t>
      </w:r>
    </w:p>
    <w:p w14:paraId="233B4DDD"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３．６．１　確認試験</w:t>
      </w:r>
    </w:p>
    <w:p w14:paraId="3526DC12"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抗ＨＰＶ</w:t>
      </w:r>
      <w:r w:rsidR="00BC3A74" w:rsidRPr="009F543E">
        <w:rPr>
          <w:rFonts w:ascii="ＭＳ 明朝" w:hAnsi="ＭＳ 明朝" w:hint="eastAsia"/>
          <w:sz w:val="18"/>
          <w:szCs w:val="18"/>
        </w:rPr>
        <w:t>‐</w:t>
      </w:r>
      <w:r w:rsidRPr="009F543E">
        <w:rPr>
          <w:rFonts w:ascii="ＭＳ 明朝" w:hAnsi="ＭＳ 明朝" w:hint="eastAsia"/>
          <w:sz w:val="18"/>
          <w:szCs w:val="18"/>
        </w:rPr>
        <w:t>16・Ｌ１たん白質ウサギポリクローナル抗体及びＨＰＶ</w:t>
      </w:r>
      <w:r w:rsidR="00BC3A74" w:rsidRPr="009F543E">
        <w:rPr>
          <w:rFonts w:ascii="ＭＳ 明朝" w:hAnsi="ＭＳ 明朝" w:hint="eastAsia"/>
          <w:sz w:val="18"/>
          <w:szCs w:val="18"/>
        </w:rPr>
        <w:t>‐</w:t>
      </w:r>
      <w:r w:rsidRPr="009F543E">
        <w:rPr>
          <w:rFonts w:ascii="ＭＳ 明朝" w:hAnsi="ＭＳ 明朝" w:hint="eastAsia"/>
          <w:sz w:val="18"/>
          <w:szCs w:val="18"/>
        </w:rPr>
        <w:t>16・ＶＬＰの主要な中和エピトープを認識するマウスモノクローナル抗体又は抗ＨＰＶ</w:t>
      </w:r>
      <w:r w:rsidR="00BC3A74" w:rsidRPr="009F543E">
        <w:rPr>
          <w:rFonts w:ascii="ＭＳ 明朝" w:hAnsi="ＭＳ 明朝" w:hint="eastAsia"/>
          <w:sz w:val="18"/>
          <w:szCs w:val="18"/>
        </w:rPr>
        <w:t>‐</w:t>
      </w:r>
      <w:r w:rsidRPr="009F543E">
        <w:rPr>
          <w:rFonts w:ascii="ＭＳ 明朝" w:hAnsi="ＭＳ 明朝" w:hint="eastAsia"/>
          <w:sz w:val="18"/>
          <w:szCs w:val="18"/>
        </w:rPr>
        <w:t>18・Ｌ１たん白質ウサギポリクローナル抗体及びＨＰＶ</w:t>
      </w:r>
      <w:r w:rsidR="00BC3A74" w:rsidRPr="009F543E">
        <w:rPr>
          <w:rFonts w:ascii="ＭＳ 明朝" w:hAnsi="ＭＳ 明朝" w:hint="eastAsia"/>
          <w:sz w:val="18"/>
          <w:szCs w:val="18"/>
        </w:rPr>
        <w:t>‐</w:t>
      </w:r>
      <w:r w:rsidRPr="009F543E">
        <w:rPr>
          <w:rFonts w:ascii="ＭＳ 明朝" w:hAnsi="ＭＳ 明朝" w:hint="eastAsia"/>
          <w:sz w:val="18"/>
          <w:szCs w:val="18"/>
        </w:rPr>
        <w:t>18・ＶＬＰの主要な中和エピトープを認識するマウスモノクローナル抗体を用いたＥＬＩＳＡ法により試験するとき</w:t>
      </w:r>
      <w:r w:rsidR="009D7C81" w:rsidRPr="009F543E">
        <w:rPr>
          <w:rFonts w:ascii="ＭＳ 明朝" w:hAnsi="ＭＳ 明朝" w:hint="eastAsia"/>
          <w:sz w:val="18"/>
          <w:szCs w:val="18"/>
        </w:rPr>
        <w:t>，</w:t>
      </w:r>
      <w:r w:rsidRPr="009F543E">
        <w:rPr>
          <w:rFonts w:ascii="ＭＳ 明朝" w:hAnsi="ＭＳ 明朝" w:hint="eastAsia"/>
          <w:sz w:val="18"/>
          <w:szCs w:val="18"/>
        </w:rPr>
        <w:t>波長450nmにおける吸光度が波長620nmにおける吸光度よりも大きく</w:t>
      </w:r>
      <w:r w:rsidR="009D7C81" w:rsidRPr="009F543E">
        <w:rPr>
          <w:rFonts w:ascii="ＭＳ 明朝" w:hAnsi="ＭＳ 明朝" w:hint="eastAsia"/>
          <w:sz w:val="18"/>
          <w:szCs w:val="18"/>
        </w:rPr>
        <w:t>，</w:t>
      </w:r>
      <w:r w:rsidRPr="009F543E">
        <w:rPr>
          <w:rFonts w:ascii="ＭＳ 明朝" w:hAnsi="ＭＳ 明朝" w:hint="eastAsia"/>
          <w:sz w:val="18"/>
          <w:szCs w:val="18"/>
        </w:rPr>
        <w:t>かつ</w:t>
      </w:r>
      <w:r w:rsidR="009D7C81" w:rsidRPr="009F543E">
        <w:rPr>
          <w:rFonts w:ascii="ＭＳ 明朝" w:hAnsi="ＭＳ 明朝" w:hint="eastAsia"/>
          <w:sz w:val="18"/>
          <w:szCs w:val="18"/>
        </w:rPr>
        <w:t>，</w:t>
      </w:r>
      <w:r w:rsidRPr="009F543E">
        <w:rPr>
          <w:rFonts w:ascii="ＭＳ 明朝" w:hAnsi="ＭＳ 明朝" w:hint="eastAsia"/>
          <w:sz w:val="18"/>
          <w:szCs w:val="18"/>
        </w:rPr>
        <w:t>空試験液の吸光度の平均が0.2未満でなければならない．</w:t>
      </w:r>
    </w:p>
    <w:p w14:paraId="2ED56EA4"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３．６．２　無菌試験</w:t>
      </w:r>
    </w:p>
    <w:p w14:paraId="4D0243B9"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一般試験法の無菌試験法を準用して試験するとき</w:t>
      </w:r>
      <w:r w:rsidR="009D7C81" w:rsidRPr="009F543E">
        <w:rPr>
          <w:rFonts w:ascii="ＭＳ 明朝" w:hAnsi="ＭＳ 明朝" w:hint="eastAsia"/>
          <w:sz w:val="18"/>
          <w:szCs w:val="18"/>
        </w:rPr>
        <w:t>，</w:t>
      </w:r>
      <w:r w:rsidRPr="009F543E">
        <w:rPr>
          <w:rFonts w:ascii="ＭＳ 明朝" w:hAnsi="ＭＳ 明朝" w:hint="eastAsia"/>
          <w:sz w:val="18"/>
          <w:szCs w:val="18"/>
        </w:rPr>
        <w:t>適合しなければならない．</w:t>
      </w:r>
    </w:p>
    <w:p w14:paraId="6AECE83F"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３．６．３　たん白質含量試験</w:t>
      </w:r>
    </w:p>
    <w:p w14:paraId="1D96A323"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３．５．２の試験を行うとき</w:t>
      </w:r>
      <w:r w:rsidR="009D7C81" w:rsidRPr="009F543E">
        <w:rPr>
          <w:rFonts w:ascii="ＭＳ 明朝" w:hAnsi="ＭＳ 明朝" w:hint="eastAsia"/>
          <w:sz w:val="18"/>
          <w:szCs w:val="18"/>
        </w:rPr>
        <w:t>，</w:t>
      </w:r>
      <w:r w:rsidRPr="009F543E">
        <w:rPr>
          <w:rFonts w:ascii="ＭＳ 明朝" w:hAnsi="ＭＳ 明朝" w:hint="eastAsia"/>
          <w:sz w:val="18"/>
          <w:szCs w:val="18"/>
        </w:rPr>
        <w:t>たん白質含量は１</w:t>
      </w:r>
      <w:r w:rsidR="006D368B" w:rsidRPr="009F543E">
        <w:rPr>
          <w:rFonts w:ascii="ＭＳ 明朝" w:hAnsi="ＭＳ 明朝" w:hint="eastAsia"/>
          <w:sz w:val="18"/>
          <w:szCs w:val="18"/>
        </w:rPr>
        <w:t>mL</w:t>
      </w:r>
      <w:r w:rsidRPr="009F543E">
        <w:rPr>
          <w:rFonts w:ascii="ＭＳ 明朝" w:hAnsi="ＭＳ 明朝" w:hint="eastAsia"/>
          <w:sz w:val="18"/>
          <w:szCs w:val="18"/>
        </w:rPr>
        <w:t>中330</w:t>
      </w:r>
      <w:r w:rsidR="001F5A7C" w:rsidRPr="009F543E">
        <w:rPr>
          <w:rFonts w:ascii="ＭＳ 明朝" w:hAnsi="ＭＳ 明朝"/>
          <w:sz w:val="18"/>
          <w:szCs w:val="18"/>
        </w:rPr>
        <w:t>µ</w:t>
      </w:r>
      <w:r w:rsidR="001F5A7C" w:rsidRPr="009F543E">
        <w:rPr>
          <w:rFonts w:ascii="ＭＳ 明朝" w:hAnsi="ＭＳ 明朝" w:hint="eastAsia"/>
          <w:sz w:val="18"/>
          <w:szCs w:val="18"/>
        </w:rPr>
        <w:t>g</w:t>
      </w:r>
      <w:r w:rsidRPr="009F543E">
        <w:rPr>
          <w:rFonts w:ascii="ＭＳ 明朝" w:hAnsi="ＭＳ 明朝" w:hint="eastAsia"/>
          <w:sz w:val="18"/>
          <w:szCs w:val="18"/>
        </w:rPr>
        <w:t>以上でなければならない．</w:t>
      </w:r>
    </w:p>
    <w:p w14:paraId="36FD3F12"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３．６．４　ＶＬＰのアルミニウム未吸着率試験</w:t>
      </w:r>
    </w:p>
    <w:p w14:paraId="2C6968B6"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検体の遠心上清を用いて</w:t>
      </w:r>
      <w:r w:rsidR="009D7C81" w:rsidRPr="009F543E">
        <w:rPr>
          <w:rFonts w:ascii="ＭＳ 明朝" w:hAnsi="ＭＳ 明朝" w:hint="eastAsia"/>
          <w:sz w:val="18"/>
          <w:szCs w:val="18"/>
        </w:rPr>
        <w:t>，</w:t>
      </w:r>
      <w:r w:rsidRPr="009F543E">
        <w:rPr>
          <w:rFonts w:ascii="ＭＳ 明朝" w:hAnsi="ＭＳ 明朝" w:hint="eastAsia"/>
          <w:sz w:val="18"/>
          <w:szCs w:val="18"/>
        </w:rPr>
        <w:t>たん白質含量を３．５．２の試験法により測定し</w:t>
      </w:r>
      <w:r w:rsidR="009D7C81" w:rsidRPr="009F543E">
        <w:rPr>
          <w:rFonts w:ascii="ＭＳ 明朝" w:hAnsi="ＭＳ 明朝" w:hint="eastAsia"/>
          <w:sz w:val="18"/>
          <w:szCs w:val="18"/>
        </w:rPr>
        <w:t>，</w:t>
      </w:r>
      <w:r w:rsidRPr="009F543E">
        <w:rPr>
          <w:rFonts w:ascii="ＭＳ 明朝" w:hAnsi="ＭＳ 明朝" w:hint="eastAsia"/>
          <w:sz w:val="18"/>
          <w:szCs w:val="18"/>
        </w:rPr>
        <w:t>各ＶＬＰのアルミニウム未吸着率を求めたとき</w:t>
      </w:r>
      <w:r w:rsidR="009D7C81" w:rsidRPr="009F543E">
        <w:rPr>
          <w:rFonts w:ascii="ＭＳ 明朝" w:hAnsi="ＭＳ 明朝" w:hint="eastAsia"/>
          <w:sz w:val="18"/>
          <w:szCs w:val="18"/>
        </w:rPr>
        <w:t>，</w:t>
      </w:r>
      <w:r w:rsidRPr="009F543E">
        <w:rPr>
          <w:rFonts w:ascii="ＭＳ 明朝" w:hAnsi="ＭＳ 明朝" w:hint="eastAsia"/>
          <w:sz w:val="18"/>
          <w:szCs w:val="18"/>
        </w:rPr>
        <w:t>ＶＬＰのアルミニウム未吸着率は15.0％以下でなければならない．</w:t>
      </w:r>
    </w:p>
    <w:p w14:paraId="62E2D96B"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３．７　ＭＰＬ溶液バルクの試験</w:t>
      </w:r>
    </w:p>
    <w:p w14:paraId="33BBCCC4"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ＭＰＬ溶液バルクについて</w:t>
      </w:r>
      <w:r w:rsidR="009D7C81" w:rsidRPr="009F543E">
        <w:rPr>
          <w:rFonts w:ascii="ＭＳ 明朝" w:hAnsi="ＭＳ 明朝" w:hint="eastAsia"/>
          <w:sz w:val="18"/>
          <w:szCs w:val="18"/>
        </w:rPr>
        <w:t>，</w:t>
      </w:r>
      <w:r w:rsidRPr="009F543E">
        <w:rPr>
          <w:rFonts w:ascii="ＭＳ 明朝" w:hAnsi="ＭＳ 明朝" w:hint="eastAsia"/>
          <w:sz w:val="18"/>
          <w:szCs w:val="18"/>
        </w:rPr>
        <w:t>次の試験を行う．</w:t>
      </w:r>
    </w:p>
    <w:p w14:paraId="46AB4E73"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３．７．１　ＭＰＬ同族体比の試験</w:t>
      </w:r>
    </w:p>
    <w:p w14:paraId="34ED640D" w14:textId="77777777" w:rsidR="008A2C12" w:rsidRPr="009F543E" w:rsidRDefault="008A2C12" w:rsidP="008F7BA6">
      <w:pPr>
        <w:ind w:left="270" w:hangingChars="150" w:hanging="270"/>
        <w:rPr>
          <w:rFonts w:ascii="ＭＳ 明朝"/>
          <w:sz w:val="18"/>
          <w:szCs w:val="18"/>
        </w:rPr>
      </w:pPr>
      <w:r w:rsidRPr="009F543E">
        <w:rPr>
          <w:rFonts w:ascii="ＭＳ 明朝" w:hAnsi="ＭＳ 明朝" w:hint="eastAsia"/>
          <w:sz w:val="18"/>
          <w:szCs w:val="18"/>
        </w:rPr>
        <w:t xml:space="preserve">　　検体を適当な溶媒に溶かし液体クロマトグラフィーにより各同族体の割合を調べるとき</w:t>
      </w:r>
      <w:r w:rsidR="009D7C81" w:rsidRPr="009F543E">
        <w:rPr>
          <w:rFonts w:ascii="ＭＳ 明朝" w:hAnsi="ＭＳ 明朝" w:hint="eastAsia"/>
          <w:sz w:val="18"/>
          <w:szCs w:val="18"/>
        </w:rPr>
        <w:t>，</w:t>
      </w:r>
      <w:r w:rsidRPr="009F543E">
        <w:rPr>
          <w:rFonts w:ascii="ＭＳ 明朝" w:hAnsi="ＭＳ 明朝" w:hint="eastAsia"/>
          <w:sz w:val="18"/>
          <w:szCs w:val="18"/>
        </w:rPr>
        <w:t>テトラアシル体が15.0～35.0％に</w:t>
      </w:r>
      <w:r w:rsidR="009D7C81" w:rsidRPr="009F543E">
        <w:rPr>
          <w:rFonts w:ascii="ＭＳ 明朝" w:hAnsi="ＭＳ 明朝" w:hint="eastAsia"/>
          <w:sz w:val="18"/>
          <w:szCs w:val="18"/>
        </w:rPr>
        <w:t>，</w:t>
      </w:r>
      <w:r w:rsidRPr="009F543E">
        <w:rPr>
          <w:rFonts w:ascii="ＭＳ 明朝" w:hAnsi="ＭＳ 明朝" w:hint="eastAsia"/>
          <w:sz w:val="18"/>
          <w:szCs w:val="18"/>
        </w:rPr>
        <w:t>ペンタアシル体が35.0</w:t>
      </w:r>
      <w:r w:rsidR="002E61FD" w:rsidRPr="009F543E">
        <w:rPr>
          <w:rFonts w:ascii="ＭＳ 明朝" w:hAnsi="ＭＳ 明朝" w:hint="eastAsia"/>
          <w:sz w:val="18"/>
          <w:szCs w:val="18"/>
        </w:rPr>
        <w:t>～</w:t>
      </w:r>
      <w:r w:rsidRPr="009F543E">
        <w:rPr>
          <w:rFonts w:ascii="ＭＳ 明朝" w:hAnsi="ＭＳ 明朝" w:hint="eastAsia"/>
          <w:sz w:val="18"/>
          <w:szCs w:val="18"/>
        </w:rPr>
        <w:t>60.0％に</w:t>
      </w:r>
      <w:r w:rsidR="009D7C81" w:rsidRPr="009F543E">
        <w:rPr>
          <w:rFonts w:ascii="ＭＳ 明朝" w:hAnsi="ＭＳ 明朝" w:hint="eastAsia"/>
          <w:sz w:val="18"/>
          <w:szCs w:val="18"/>
        </w:rPr>
        <w:t>，</w:t>
      </w:r>
      <w:r w:rsidRPr="009F543E">
        <w:rPr>
          <w:rFonts w:ascii="ＭＳ 明朝" w:hAnsi="ＭＳ 明朝" w:hint="eastAsia"/>
          <w:sz w:val="18"/>
          <w:szCs w:val="18"/>
        </w:rPr>
        <w:t>ヘキサアシル体が20.0</w:t>
      </w:r>
      <w:r w:rsidR="002E61FD" w:rsidRPr="009F543E">
        <w:rPr>
          <w:rFonts w:ascii="ＭＳ 明朝" w:hAnsi="ＭＳ 明朝" w:hint="eastAsia"/>
          <w:sz w:val="18"/>
          <w:szCs w:val="18"/>
        </w:rPr>
        <w:t>～</w:t>
      </w:r>
      <w:r w:rsidRPr="009F543E">
        <w:rPr>
          <w:rFonts w:ascii="ＭＳ 明朝" w:hAnsi="ＭＳ 明朝" w:hint="eastAsia"/>
          <w:sz w:val="18"/>
          <w:szCs w:val="18"/>
        </w:rPr>
        <w:t>40.0％に</w:t>
      </w:r>
      <w:r w:rsidR="009D7C81" w:rsidRPr="009F543E">
        <w:rPr>
          <w:rFonts w:ascii="ＭＳ 明朝" w:hAnsi="ＭＳ 明朝" w:hint="eastAsia"/>
          <w:sz w:val="18"/>
          <w:szCs w:val="18"/>
        </w:rPr>
        <w:t>，</w:t>
      </w:r>
      <w:r w:rsidRPr="009F543E">
        <w:rPr>
          <w:rFonts w:ascii="ＭＳ 明朝" w:hAnsi="ＭＳ 明朝" w:hint="eastAsia"/>
          <w:sz w:val="18"/>
          <w:szCs w:val="18"/>
        </w:rPr>
        <w:t>ヘプタアシル体が0.5％未満に</w:t>
      </w:r>
      <w:r w:rsidR="009D7C81" w:rsidRPr="009F543E">
        <w:rPr>
          <w:rFonts w:ascii="ＭＳ 明朝" w:hAnsi="ＭＳ 明朝" w:hint="eastAsia"/>
          <w:sz w:val="18"/>
          <w:szCs w:val="18"/>
        </w:rPr>
        <w:t>，</w:t>
      </w:r>
      <w:r w:rsidRPr="009F543E">
        <w:rPr>
          <w:rFonts w:ascii="ＭＳ 明朝" w:hAnsi="ＭＳ 明朝" w:hint="eastAsia"/>
          <w:sz w:val="18"/>
          <w:szCs w:val="18"/>
        </w:rPr>
        <w:t>それぞれならなければならない．</w:t>
      </w:r>
    </w:p>
    <w:p w14:paraId="12240B23"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３．７．２　粒子径の試験</w:t>
      </w:r>
    </w:p>
    <w:p w14:paraId="0BCBEAFA"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光子相関分光法によりＭＰＬの粒子径を測定するとき</w:t>
      </w:r>
      <w:r w:rsidR="009D7C81" w:rsidRPr="009F543E">
        <w:rPr>
          <w:rFonts w:ascii="ＭＳ 明朝" w:hAnsi="ＭＳ 明朝" w:hint="eastAsia"/>
          <w:sz w:val="18"/>
          <w:szCs w:val="18"/>
        </w:rPr>
        <w:t>，</w:t>
      </w:r>
      <w:r w:rsidRPr="009F543E">
        <w:rPr>
          <w:rFonts w:ascii="ＭＳ 明朝" w:hAnsi="ＭＳ 明朝" w:hint="eastAsia"/>
          <w:sz w:val="18"/>
          <w:szCs w:val="18"/>
        </w:rPr>
        <w:t>平均粒子径は100</w:t>
      </w:r>
      <w:r w:rsidR="002E61FD" w:rsidRPr="009F543E">
        <w:rPr>
          <w:rFonts w:ascii="ＭＳ 明朝" w:hAnsi="ＭＳ 明朝" w:hint="eastAsia"/>
          <w:sz w:val="18"/>
          <w:szCs w:val="18"/>
        </w:rPr>
        <w:t>～</w:t>
      </w:r>
      <w:r w:rsidRPr="009F543E">
        <w:rPr>
          <w:rFonts w:ascii="ＭＳ 明朝" w:hAnsi="ＭＳ 明朝" w:hint="eastAsia"/>
          <w:sz w:val="18"/>
          <w:szCs w:val="18"/>
        </w:rPr>
        <w:t>200nmでなければならない．</w:t>
      </w:r>
    </w:p>
    <w:p w14:paraId="29022135"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３．８　ＭＰＬ吸着バルクの試験</w:t>
      </w:r>
    </w:p>
    <w:p w14:paraId="51C0C46C"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ＭＰＬ吸着バルクについて</w:t>
      </w:r>
      <w:r w:rsidR="009D7C81" w:rsidRPr="009F543E">
        <w:rPr>
          <w:rFonts w:ascii="ＭＳ 明朝" w:hAnsi="ＭＳ 明朝" w:hint="eastAsia"/>
          <w:sz w:val="18"/>
          <w:szCs w:val="18"/>
        </w:rPr>
        <w:t>，</w:t>
      </w:r>
      <w:r w:rsidRPr="009F543E">
        <w:rPr>
          <w:rFonts w:ascii="ＭＳ 明朝" w:hAnsi="ＭＳ 明朝" w:hint="eastAsia"/>
          <w:sz w:val="18"/>
          <w:szCs w:val="18"/>
        </w:rPr>
        <w:t>次の試験を行う．</w:t>
      </w:r>
    </w:p>
    <w:p w14:paraId="6B3C38BA"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３．８．１　無菌試験</w:t>
      </w:r>
    </w:p>
    <w:p w14:paraId="00591B14"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一般試験法の無菌試験法を準用して試験するとき</w:t>
      </w:r>
      <w:r w:rsidR="009D7C81" w:rsidRPr="009F543E">
        <w:rPr>
          <w:rFonts w:ascii="ＭＳ 明朝" w:hAnsi="ＭＳ 明朝" w:hint="eastAsia"/>
          <w:sz w:val="18"/>
          <w:szCs w:val="18"/>
        </w:rPr>
        <w:t>，</w:t>
      </w:r>
      <w:r w:rsidRPr="009F543E">
        <w:rPr>
          <w:rFonts w:ascii="ＭＳ 明朝" w:hAnsi="ＭＳ 明朝" w:hint="eastAsia"/>
          <w:sz w:val="18"/>
          <w:szCs w:val="18"/>
        </w:rPr>
        <w:t>適合しなければならない．</w:t>
      </w:r>
    </w:p>
    <w:p w14:paraId="75708A21"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３．８．２　ＭＰＬのアルミニウム未吸着率試験</w:t>
      </w:r>
    </w:p>
    <w:p w14:paraId="79701936"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遠心上清を用い</w:t>
      </w:r>
      <w:r w:rsidR="009D7C81" w:rsidRPr="009F543E">
        <w:rPr>
          <w:rFonts w:ascii="ＭＳ 明朝" w:hAnsi="ＭＳ 明朝" w:hint="eastAsia"/>
          <w:sz w:val="18"/>
          <w:szCs w:val="18"/>
        </w:rPr>
        <w:t>，</w:t>
      </w:r>
      <w:r w:rsidRPr="009F543E">
        <w:rPr>
          <w:rFonts w:ascii="ＭＳ 明朝" w:hAnsi="ＭＳ 明朝" w:hint="eastAsia"/>
          <w:sz w:val="18"/>
          <w:szCs w:val="18"/>
        </w:rPr>
        <w:t>ガスクロマトグラフィーにより測定するとき</w:t>
      </w:r>
      <w:r w:rsidR="009D7C81" w:rsidRPr="009F543E">
        <w:rPr>
          <w:rFonts w:ascii="ＭＳ 明朝" w:hAnsi="ＭＳ 明朝" w:hint="eastAsia"/>
          <w:sz w:val="18"/>
          <w:szCs w:val="18"/>
        </w:rPr>
        <w:t>，</w:t>
      </w:r>
      <w:r w:rsidRPr="009F543E">
        <w:rPr>
          <w:rFonts w:ascii="ＭＳ 明朝" w:hAnsi="ＭＳ 明朝" w:hint="eastAsia"/>
          <w:sz w:val="18"/>
          <w:szCs w:val="18"/>
        </w:rPr>
        <w:t>3.0％以下でなければならない．</w:t>
      </w:r>
    </w:p>
    <w:p w14:paraId="5C841331"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３．９　小分製品の試験</w:t>
      </w:r>
    </w:p>
    <w:p w14:paraId="51E13244"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３．９．１　無菌試験</w:t>
      </w:r>
    </w:p>
    <w:p w14:paraId="47523105"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一般試験法の無菌試験法を準用して試験するとき</w:t>
      </w:r>
      <w:r w:rsidR="009D7C81" w:rsidRPr="009F543E">
        <w:rPr>
          <w:rFonts w:ascii="ＭＳ 明朝" w:hAnsi="ＭＳ 明朝" w:hint="eastAsia"/>
          <w:sz w:val="18"/>
          <w:szCs w:val="18"/>
        </w:rPr>
        <w:t>，</w:t>
      </w:r>
      <w:r w:rsidRPr="009F543E">
        <w:rPr>
          <w:rFonts w:ascii="ＭＳ 明朝" w:hAnsi="ＭＳ 明朝" w:hint="eastAsia"/>
          <w:sz w:val="18"/>
          <w:szCs w:val="18"/>
        </w:rPr>
        <w:t>適合しなければならない．</w:t>
      </w:r>
    </w:p>
    <w:p w14:paraId="372F703F"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３．９．２　ｐＨ試験</w:t>
      </w:r>
    </w:p>
    <w:p w14:paraId="31F1FC27"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一般試験法のｐＨ測定法を準用して試験するとき</w:t>
      </w:r>
      <w:r w:rsidR="009D7C81" w:rsidRPr="009F543E">
        <w:rPr>
          <w:rFonts w:ascii="ＭＳ 明朝" w:hAnsi="ＭＳ 明朝" w:hint="eastAsia"/>
          <w:sz w:val="18"/>
          <w:szCs w:val="18"/>
        </w:rPr>
        <w:t>，</w:t>
      </w:r>
      <w:r w:rsidRPr="009F543E">
        <w:rPr>
          <w:rFonts w:ascii="ＭＳ 明朝" w:hAnsi="ＭＳ 明朝" w:hint="eastAsia"/>
          <w:sz w:val="18"/>
          <w:szCs w:val="18"/>
        </w:rPr>
        <w:t>6.0</w:t>
      </w:r>
      <w:r w:rsidR="002E61FD" w:rsidRPr="009F543E">
        <w:rPr>
          <w:rFonts w:ascii="ＭＳ 明朝" w:hAnsi="ＭＳ 明朝" w:hint="eastAsia"/>
          <w:sz w:val="18"/>
          <w:szCs w:val="18"/>
        </w:rPr>
        <w:t>～</w:t>
      </w:r>
      <w:r w:rsidRPr="009F543E">
        <w:rPr>
          <w:rFonts w:ascii="ＭＳ 明朝" w:hAnsi="ＭＳ 明朝" w:hint="eastAsia"/>
          <w:sz w:val="18"/>
          <w:szCs w:val="18"/>
        </w:rPr>
        <w:t>7.0でなければならない．</w:t>
      </w:r>
    </w:p>
    <w:p w14:paraId="2B6320C9"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３．９．３　たん白質含量試験</w:t>
      </w:r>
    </w:p>
    <w:p w14:paraId="14ED96D7"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３．５．２の試験を行うとき</w:t>
      </w:r>
      <w:r w:rsidR="009D7C81" w:rsidRPr="009F543E">
        <w:rPr>
          <w:rFonts w:ascii="ＭＳ 明朝" w:hAnsi="ＭＳ 明朝" w:hint="eastAsia"/>
          <w:sz w:val="18"/>
          <w:szCs w:val="18"/>
        </w:rPr>
        <w:t>，</w:t>
      </w:r>
      <w:r w:rsidRPr="009F543E">
        <w:rPr>
          <w:rFonts w:ascii="ＭＳ 明朝" w:hAnsi="ＭＳ 明朝" w:hint="eastAsia"/>
          <w:sz w:val="18"/>
          <w:szCs w:val="18"/>
        </w:rPr>
        <w:t>たん白質量は１回接種量（0.5</w:t>
      </w:r>
      <w:r w:rsidR="001F5A7C" w:rsidRPr="009F543E">
        <w:rPr>
          <w:rFonts w:ascii="ＭＳ 明朝" w:hAnsi="ＭＳ 明朝" w:hint="eastAsia"/>
          <w:sz w:val="18"/>
          <w:szCs w:val="18"/>
        </w:rPr>
        <w:t>mL</w:t>
      </w:r>
      <w:r w:rsidRPr="009F543E">
        <w:rPr>
          <w:rFonts w:ascii="ＭＳ 明朝" w:hAnsi="ＭＳ 明朝" w:hint="eastAsia"/>
          <w:sz w:val="18"/>
          <w:szCs w:val="18"/>
        </w:rPr>
        <w:t>）当たり35</w:t>
      </w:r>
      <w:r w:rsidR="002E61FD" w:rsidRPr="009F543E">
        <w:rPr>
          <w:rFonts w:ascii="ＭＳ 明朝" w:hAnsi="ＭＳ 明朝" w:hint="eastAsia"/>
          <w:sz w:val="18"/>
          <w:szCs w:val="18"/>
        </w:rPr>
        <w:t>～</w:t>
      </w:r>
      <w:r w:rsidRPr="009F543E">
        <w:rPr>
          <w:rFonts w:ascii="ＭＳ 明朝" w:hAnsi="ＭＳ 明朝" w:hint="eastAsia"/>
          <w:sz w:val="18"/>
          <w:szCs w:val="18"/>
        </w:rPr>
        <w:t>53</w:t>
      </w:r>
      <w:r w:rsidR="001F5A7C" w:rsidRPr="009F543E">
        <w:rPr>
          <w:rFonts w:ascii="ＭＳ 明朝" w:hAnsi="ＭＳ 明朝"/>
          <w:sz w:val="18"/>
          <w:szCs w:val="18"/>
        </w:rPr>
        <w:t>µ</w:t>
      </w:r>
      <w:r w:rsidR="001F5A7C" w:rsidRPr="009F543E">
        <w:rPr>
          <w:rFonts w:ascii="ＭＳ 明朝" w:hAnsi="ＭＳ 明朝" w:hint="eastAsia"/>
          <w:sz w:val="18"/>
          <w:szCs w:val="18"/>
        </w:rPr>
        <w:t>g</w:t>
      </w:r>
      <w:r w:rsidRPr="009F543E">
        <w:rPr>
          <w:rFonts w:ascii="ＭＳ 明朝" w:hAnsi="ＭＳ 明朝" w:hint="eastAsia"/>
          <w:sz w:val="18"/>
          <w:szCs w:val="18"/>
        </w:rPr>
        <w:t>でなければならない．</w:t>
      </w:r>
    </w:p>
    <w:p w14:paraId="79C06515"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３．９．４　ＶＬＰ力価試験</w:t>
      </w:r>
    </w:p>
    <w:p w14:paraId="64F2D28F"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３．９．４．１　材料</w:t>
      </w:r>
    </w:p>
    <w:p w14:paraId="5284A292"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lastRenderedPageBreak/>
        <w:t xml:space="preserve">　　検体</w:t>
      </w:r>
      <w:r w:rsidR="009D7C81" w:rsidRPr="009F543E">
        <w:rPr>
          <w:rFonts w:ascii="ＭＳ 明朝" w:hAnsi="ＭＳ 明朝" w:hint="eastAsia"/>
          <w:sz w:val="18"/>
          <w:szCs w:val="18"/>
        </w:rPr>
        <w:t>，</w:t>
      </w:r>
      <w:r w:rsidRPr="009F543E">
        <w:rPr>
          <w:rFonts w:ascii="ＭＳ 明朝" w:hAnsi="ＭＳ 明朝" w:hint="eastAsia"/>
          <w:sz w:val="18"/>
          <w:szCs w:val="18"/>
        </w:rPr>
        <w:t>標準物質及び参照ロット（臨床試験に使用し有効性が確認されたロット又はそれと同等のロット）を用いる．検体</w:t>
      </w:r>
      <w:r w:rsidR="009D7C81" w:rsidRPr="009F543E">
        <w:rPr>
          <w:rFonts w:ascii="ＭＳ 明朝" w:hAnsi="ＭＳ 明朝" w:hint="eastAsia"/>
          <w:sz w:val="18"/>
          <w:szCs w:val="18"/>
        </w:rPr>
        <w:t>，</w:t>
      </w:r>
      <w:r w:rsidRPr="009F543E">
        <w:rPr>
          <w:rFonts w:ascii="ＭＳ 明朝" w:hAnsi="ＭＳ 明朝" w:hint="eastAsia"/>
          <w:sz w:val="18"/>
          <w:szCs w:val="18"/>
        </w:rPr>
        <w:t>標準物質及び参照ロットの希釈は生理食塩液等による．</w:t>
      </w:r>
    </w:p>
    <w:p w14:paraId="455DA716"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３．９．４．２　試験</w:t>
      </w:r>
    </w:p>
    <w:p w14:paraId="34DFCDFC"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 xml:space="preserve">　　検体</w:t>
      </w:r>
      <w:r w:rsidR="009D7C81" w:rsidRPr="009F543E">
        <w:rPr>
          <w:rFonts w:ascii="ＭＳ 明朝" w:hAnsi="ＭＳ 明朝" w:hint="eastAsia"/>
          <w:sz w:val="18"/>
          <w:szCs w:val="18"/>
        </w:rPr>
        <w:t>，</w:t>
      </w:r>
      <w:r w:rsidRPr="009F543E">
        <w:rPr>
          <w:rFonts w:ascii="ＭＳ 明朝" w:hAnsi="ＭＳ 明朝" w:hint="eastAsia"/>
          <w:sz w:val="18"/>
          <w:szCs w:val="18"/>
        </w:rPr>
        <w:t>標準物質及び参照ロットをそれぞれ希釈し</w:t>
      </w:r>
      <w:r w:rsidR="009D7C81" w:rsidRPr="009F543E">
        <w:rPr>
          <w:rFonts w:ascii="ＭＳ 明朝" w:hAnsi="ＭＳ 明朝" w:hint="eastAsia"/>
          <w:sz w:val="18"/>
          <w:szCs w:val="18"/>
        </w:rPr>
        <w:t>，</w:t>
      </w:r>
      <w:r w:rsidRPr="009F543E">
        <w:rPr>
          <w:rFonts w:ascii="ＭＳ 明朝" w:hAnsi="ＭＳ 明朝" w:hint="eastAsia"/>
          <w:sz w:val="18"/>
          <w:szCs w:val="18"/>
        </w:rPr>
        <w:t>抗ＨＰＶ</w:t>
      </w:r>
      <w:r w:rsidR="00BC3A74" w:rsidRPr="009F543E">
        <w:rPr>
          <w:rFonts w:ascii="ＭＳ 明朝" w:hAnsi="ＭＳ 明朝" w:hint="eastAsia"/>
          <w:sz w:val="18"/>
          <w:szCs w:val="18"/>
        </w:rPr>
        <w:t>‐</w:t>
      </w:r>
      <w:r w:rsidRPr="009F543E">
        <w:rPr>
          <w:rFonts w:ascii="ＭＳ 明朝" w:hAnsi="ＭＳ 明朝" w:hint="eastAsia"/>
          <w:sz w:val="18"/>
          <w:szCs w:val="18"/>
        </w:rPr>
        <w:t>16・Ｌ１たん白質ウサギポリクローナル抗体及びＨＰＶ</w:t>
      </w:r>
      <w:r w:rsidR="00BC3A74" w:rsidRPr="009F543E">
        <w:rPr>
          <w:rFonts w:ascii="ＭＳ 明朝" w:hAnsi="ＭＳ 明朝" w:hint="eastAsia"/>
          <w:sz w:val="18"/>
          <w:szCs w:val="18"/>
        </w:rPr>
        <w:t>‐</w:t>
      </w:r>
      <w:r w:rsidRPr="009F543E">
        <w:rPr>
          <w:rFonts w:ascii="ＭＳ 明朝" w:hAnsi="ＭＳ 明朝" w:hint="eastAsia"/>
          <w:sz w:val="18"/>
          <w:szCs w:val="18"/>
        </w:rPr>
        <w:t>16・ＶＬＰの主要な中和エピトープを認識するマウスモノクローナル抗体又は抗ＨＰＶ</w:t>
      </w:r>
      <w:r w:rsidR="00BC3A74" w:rsidRPr="009F543E">
        <w:rPr>
          <w:rFonts w:ascii="ＭＳ 明朝" w:hAnsi="ＭＳ 明朝" w:hint="eastAsia"/>
          <w:sz w:val="18"/>
          <w:szCs w:val="18"/>
        </w:rPr>
        <w:t>‐</w:t>
      </w:r>
      <w:r w:rsidRPr="009F543E">
        <w:rPr>
          <w:rFonts w:ascii="ＭＳ 明朝" w:hAnsi="ＭＳ 明朝" w:hint="eastAsia"/>
          <w:sz w:val="18"/>
          <w:szCs w:val="18"/>
        </w:rPr>
        <w:t>18・Ｌ１たん白質ウサギポリクローナル抗体及びＨＰＶ</w:t>
      </w:r>
      <w:r w:rsidR="00BC3A74" w:rsidRPr="009F543E">
        <w:rPr>
          <w:rFonts w:ascii="ＭＳ 明朝" w:hAnsi="ＭＳ 明朝" w:hint="eastAsia"/>
          <w:sz w:val="18"/>
          <w:szCs w:val="18"/>
        </w:rPr>
        <w:t>‐</w:t>
      </w:r>
      <w:r w:rsidRPr="009F543E">
        <w:rPr>
          <w:rFonts w:ascii="ＭＳ 明朝" w:hAnsi="ＭＳ 明朝" w:hint="eastAsia"/>
          <w:sz w:val="18"/>
          <w:szCs w:val="18"/>
        </w:rPr>
        <w:t>18・ＶＬＰの主要な中和エピトープを認識するマウスモノクローナル抗体を用いたＥＬＩＳＡ法により</w:t>
      </w:r>
      <w:r w:rsidR="009D7C81" w:rsidRPr="009F543E">
        <w:rPr>
          <w:rFonts w:ascii="ＭＳ 明朝" w:hAnsi="ＭＳ 明朝" w:hint="eastAsia"/>
          <w:sz w:val="18"/>
          <w:szCs w:val="18"/>
        </w:rPr>
        <w:t>，</w:t>
      </w:r>
      <w:r w:rsidRPr="009F543E">
        <w:rPr>
          <w:rFonts w:ascii="ＭＳ 明朝" w:hAnsi="ＭＳ 明朝" w:hint="eastAsia"/>
          <w:sz w:val="18"/>
          <w:szCs w:val="18"/>
        </w:rPr>
        <w:t>それぞれ測定する．その測定結果から</w:t>
      </w:r>
      <w:r w:rsidR="009D7C81" w:rsidRPr="009F543E">
        <w:rPr>
          <w:rFonts w:ascii="ＭＳ 明朝" w:hAnsi="ＭＳ 明朝" w:hint="eastAsia"/>
          <w:sz w:val="18"/>
          <w:szCs w:val="18"/>
        </w:rPr>
        <w:t>，</w:t>
      </w:r>
      <w:r w:rsidRPr="009F543E">
        <w:rPr>
          <w:rFonts w:ascii="ＭＳ 明朝" w:hAnsi="ＭＳ 明朝" w:hint="eastAsia"/>
          <w:sz w:val="18"/>
          <w:szCs w:val="18"/>
        </w:rPr>
        <w:t>標準物質の検量線を作成し</w:t>
      </w:r>
      <w:r w:rsidR="009D7C81" w:rsidRPr="009F543E">
        <w:rPr>
          <w:rFonts w:ascii="ＭＳ 明朝" w:hAnsi="ＭＳ 明朝" w:hint="eastAsia"/>
          <w:sz w:val="18"/>
          <w:szCs w:val="18"/>
        </w:rPr>
        <w:t>，</w:t>
      </w:r>
      <w:r w:rsidRPr="009F543E">
        <w:rPr>
          <w:rFonts w:ascii="ＭＳ 明朝" w:hAnsi="ＭＳ 明朝" w:hint="eastAsia"/>
          <w:sz w:val="18"/>
          <w:szCs w:val="18"/>
        </w:rPr>
        <w:t>検体及び参照ロットのＨＰＶ</w:t>
      </w:r>
      <w:r w:rsidR="00BC3A74" w:rsidRPr="009F543E">
        <w:rPr>
          <w:rFonts w:ascii="ＭＳ 明朝" w:hAnsi="ＭＳ 明朝" w:hint="eastAsia"/>
          <w:sz w:val="18"/>
          <w:szCs w:val="18"/>
        </w:rPr>
        <w:t>‐</w:t>
      </w:r>
      <w:r w:rsidRPr="009F543E">
        <w:rPr>
          <w:rFonts w:ascii="ＭＳ 明朝" w:hAnsi="ＭＳ 明朝" w:hint="eastAsia"/>
          <w:sz w:val="18"/>
          <w:szCs w:val="18"/>
        </w:rPr>
        <w:t>16・ＶＬＰ量及びＨＰＶ</w:t>
      </w:r>
      <w:r w:rsidR="00BC3A74" w:rsidRPr="009F543E">
        <w:rPr>
          <w:rFonts w:ascii="ＭＳ 明朝" w:hAnsi="ＭＳ 明朝" w:hint="eastAsia"/>
          <w:sz w:val="18"/>
          <w:szCs w:val="18"/>
        </w:rPr>
        <w:t>‐</w:t>
      </w:r>
      <w:r w:rsidRPr="009F543E">
        <w:rPr>
          <w:rFonts w:ascii="ＭＳ 明朝" w:hAnsi="ＭＳ 明朝" w:hint="eastAsia"/>
          <w:sz w:val="18"/>
          <w:szCs w:val="18"/>
        </w:rPr>
        <w:t>18・ＶＬＰ量を求める．</w:t>
      </w:r>
    </w:p>
    <w:p w14:paraId="08EE11F8"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３．９．４．３　判定</w:t>
      </w:r>
    </w:p>
    <w:p w14:paraId="30340D45" w14:textId="77777777" w:rsidR="008A2C12" w:rsidRPr="009F543E" w:rsidRDefault="008A2C12" w:rsidP="00972084">
      <w:pPr>
        <w:ind w:leftChars="100" w:left="390" w:hangingChars="100" w:hanging="180"/>
        <w:rPr>
          <w:rFonts w:ascii="ＭＳ 明朝"/>
          <w:sz w:val="18"/>
          <w:szCs w:val="18"/>
        </w:rPr>
      </w:pPr>
      <w:r w:rsidRPr="009F543E">
        <w:rPr>
          <w:rFonts w:ascii="ＭＳ 明朝" w:hAnsi="ＭＳ 明朝" w:hint="eastAsia"/>
          <w:sz w:val="18"/>
          <w:szCs w:val="18"/>
        </w:rPr>
        <w:t xml:space="preserve">　　検体の各ＶＬＰ量の参照ロットに対する比を求めるとき</w:t>
      </w:r>
      <w:r w:rsidR="009D7C81" w:rsidRPr="009F543E">
        <w:rPr>
          <w:rFonts w:ascii="ＭＳ 明朝" w:hAnsi="ＭＳ 明朝" w:hint="eastAsia"/>
          <w:sz w:val="18"/>
          <w:szCs w:val="18"/>
        </w:rPr>
        <w:t>，</w:t>
      </w:r>
      <w:r w:rsidRPr="009F543E">
        <w:rPr>
          <w:rFonts w:ascii="ＭＳ 明朝" w:hAnsi="ＭＳ 明朝" w:hint="eastAsia"/>
          <w:sz w:val="18"/>
          <w:szCs w:val="18"/>
        </w:rPr>
        <w:t>ＨＰＶ</w:t>
      </w:r>
      <w:r w:rsidR="00BC3A74" w:rsidRPr="009F543E">
        <w:rPr>
          <w:rFonts w:ascii="ＭＳ 明朝" w:hAnsi="ＭＳ 明朝" w:hint="eastAsia"/>
          <w:sz w:val="18"/>
          <w:szCs w:val="18"/>
        </w:rPr>
        <w:t>‐</w:t>
      </w:r>
      <w:r w:rsidRPr="009F543E">
        <w:rPr>
          <w:rFonts w:ascii="ＭＳ 明朝" w:hAnsi="ＭＳ 明朝" w:hint="eastAsia"/>
          <w:sz w:val="18"/>
          <w:szCs w:val="18"/>
        </w:rPr>
        <w:t>16については0.78</w:t>
      </w:r>
      <w:r w:rsidR="002E61FD" w:rsidRPr="009F543E">
        <w:rPr>
          <w:rFonts w:ascii="ＭＳ 明朝" w:hAnsi="ＭＳ 明朝" w:hint="eastAsia"/>
          <w:sz w:val="18"/>
          <w:szCs w:val="18"/>
        </w:rPr>
        <w:t>～</w:t>
      </w:r>
      <w:r w:rsidRPr="009F543E">
        <w:rPr>
          <w:rFonts w:ascii="ＭＳ 明朝" w:hAnsi="ＭＳ 明朝" w:hint="eastAsia"/>
          <w:sz w:val="18"/>
          <w:szCs w:val="18"/>
        </w:rPr>
        <w:t>1.45に</w:t>
      </w:r>
      <w:r w:rsidR="009D7C81" w:rsidRPr="009F543E">
        <w:rPr>
          <w:rFonts w:ascii="ＭＳ 明朝" w:hAnsi="ＭＳ 明朝" w:hint="eastAsia"/>
          <w:sz w:val="18"/>
          <w:szCs w:val="18"/>
        </w:rPr>
        <w:t>，</w:t>
      </w:r>
      <w:r w:rsidRPr="009F543E">
        <w:rPr>
          <w:rFonts w:ascii="ＭＳ 明朝" w:hAnsi="ＭＳ 明朝" w:hint="eastAsia"/>
          <w:sz w:val="18"/>
          <w:szCs w:val="18"/>
        </w:rPr>
        <w:t>ＨＰＶ</w:t>
      </w:r>
      <w:r w:rsidR="00BC3A74" w:rsidRPr="009F543E">
        <w:rPr>
          <w:rFonts w:ascii="ＭＳ 明朝" w:hAnsi="ＭＳ 明朝" w:hint="eastAsia"/>
          <w:sz w:val="18"/>
          <w:szCs w:val="18"/>
        </w:rPr>
        <w:t>‐</w:t>
      </w:r>
      <w:r w:rsidRPr="009F543E">
        <w:rPr>
          <w:rFonts w:ascii="ＭＳ 明朝" w:hAnsi="ＭＳ 明朝" w:hint="eastAsia"/>
          <w:sz w:val="18"/>
          <w:szCs w:val="18"/>
        </w:rPr>
        <w:t>18については0.79</w:t>
      </w:r>
      <w:r w:rsidR="002E61FD" w:rsidRPr="009F543E">
        <w:rPr>
          <w:rFonts w:ascii="ＭＳ 明朝" w:hAnsi="ＭＳ 明朝" w:hint="eastAsia"/>
          <w:sz w:val="18"/>
          <w:szCs w:val="18"/>
        </w:rPr>
        <w:t>～</w:t>
      </w:r>
      <w:r w:rsidRPr="009F543E">
        <w:rPr>
          <w:rFonts w:ascii="ＭＳ 明朝" w:hAnsi="ＭＳ 明朝" w:hint="eastAsia"/>
          <w:sz w:val="18"/>
          <w:szCs w:val="18"/>
        </w:rPr>
        <w:t>1.47に</w:t>
      </w:r>
      <w:r w:rsidR="009D7C81" w:rsidRPr="009F543E">
        <w:rPr>
          <w:rFonts w:ascii="ＭＳ 明朝" w:hAnsi="ＭＳ 明朝" w:hint="eastAsia"/>
          <w:sz w:val="18"/>
          <w:szCs w:val="18"/>
        </w:rPr>
        <w:t>，</w:t>
      </w:r>
      <w:r w:rsidRPr="009F543E">
        <w:rPr>
          <w:rFonts w:ascii="ＭＳ 明朝" w:hAnsi="ＭＳ 明朝" w:hint="eastAsia"/>
          <w:sz w:val="18"/>
          <w:szCs w:val="18"/>
        </w:rPr>
        <w:t>それぞれならなければならない．</w:t>
      </w:r>
    </w:p>
    <w:p w14:paraId="7484C7C0" w14:textId="692C2E59"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３．９．</w:t>
      </w:r>
      <w:r w:rsidR="003023D8">
        <w:rPr>
          <w:rFonts w:ascii="ＭＳ 明朝" w:hAnsi="ＭＳ 明朝" w:hint="eastAsia"/>
          <w:sz w:val="18"/>
          <w:szCs w:val="18"/>
        </w:rPr>
        <w:t>５</w:t>
      </w:r>
      <w:r w:rsidRPr="009F543E">
        <w:rPr>
          <w:rFonts w:ascii="ＭＳ 明朝" w:hAnsi="ＭＳ 明朝" w:hint="eastAsia"/>
          <w:sz w:val="18"/>
          <w:szCs w:val="18"/>
        </w:rPr>
        <w:t xml:space="preserve">　アルミニウム含量試験</w:t>
      </w:r>
    </w:p>
    <w:p w14:paraId="24EFF72E" w14:textId="77777777" w:rsidR="008A2C12" w:rsidRPr="009F543E" w:rsidRDefault="008A2C12" w:rsidP="008F7BA6">
      <w:pPr>
        <w:ind w:left="270" w:hangingChars="150" w:hanging="270"/>
        <w:rPr>
          <w:rFonts w:ascii="ＭＳ 明朝"/>
          <w:sz w:val="18"/>
          <w:szCs w:val="18"/>
        </w:rPr>
      </w:pPr>
      <w:r w:rsidRPr="009F543E">
        <w:rPr>
          <w:rFonts w:ascii="ＭＳ 明朝" w:hAnsi="ＭＳ 明朝" w:hint="eastAsia"/>
          <w:sz w:val="18"/>
          <w:szCs w:val="18"/>
        </w:rPr>
        <w:t xml:space="preserve">　　原子吸光光度法により標準アルミニウム溶液に対して定量するとき</w:t>
      </w:r>
      <w:r w:rsidR="009D7C81" w:rsidRPr="009F543E">
        <w:rPr>
          <w:rFonts w:ascii="ＭＳ 明朝" w:hAnsi="ＭＳ 明朝" w:hint="eastAsia"/>
          <w:sz w:val="18"/>
          <w:szCs w:val="18"/>
        </w:rPr>
        <w:t>，</w:t>
      </w:r>
      <w:r w:rsidRPr="009F543E">
        <w:rPr>
          <w:rFonts w:ascii="ＭＳ 明朝" w:hAnsi="ＭＳ 明朝" w:hint="eastAsia"/>
          <w:sz w:val="18"/>
          <w:szCs w:val="18"/>
        </w:rPr>
        <w:t>アルミニウム含量は１回接種量（0.5</w:t>
      </w:r>
      <w:r w:rsidR="001F5A7C" w:rsidRPr="009F543E">
        <w:rPr>
          <w:rFonts w:ascii="ＭＳ 明朝" w:hAnsi="ＭＳ 明朝" w:hint="eastAsia"/>
          <w:sz w:val="18"/>
          <w:szCs w:val="18"/>
        </w:rPr>
        <w:t>mL</w:t>
      </w:r>
      <w:r w:rsidRPr="009F543E">
        <w:rPr>
          <w:rFonts w:ascii="ＭＳ 明朝" w:hAnsi="ＭＳ 明朝" w:hint="eastAsia"/>
          <w:sz w:val="18"/>
          <w:szCs w:val="18"/>
        </w:rPr>
        <w:t>）当たり0.42～0.58mgでなければならない．</w:t>
      </w:r>
    </w:p>
    <w:p w14:paraId="24EA5EE1" w14:textId="5EFB0BA2"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３．９．</w:t>
      </w:r>
      <w:r w:rsidR="003023D8">
        <w:rPr>
          <w:rFonts w:ascii="ＭＳ 明朝" w:hAnsi="ＭＳ 明朝" w:hint="eastAsia"/>
          <w:sz w:val="18"/>
          <w:szCs w:val="18"/>
        </w:rPr>
        <w:t>６</w:t>
      </w:r>
      <w:r w:rsidRPr="009F543E">
        <w:rPr>
          <w:rFonts w:ascii="ＭＳ 明朝" w:hAnsi="ＭＳ 明朝" w:hint="eastAsia"/>
          <w:sz w:val="18"/>
          <w:szCs w:val="18"/>
        </w:rPr>
        <w:t xml:space="preserve">　ＭＰＬ含量試験</w:t>
      </w:r>
    </w:p>
    <w:p w14:paraId="4E4695EF"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ＭＰＬを適当な方法で抽出し</w:t>
      </w:r>
      <w:r w:rsidR="009D7C81" w:rsidRPr="009F543E">
        <w:rPr>
          <w:rFonts w:ascii="ＭＳ 明朝" w:hAnsi="ＭＳ 明朝" w:hint="eastAsia"/>
          <w:sz w:val="18"/>
          <w:szCs w:val="18"/>
        </w:rPr>
        <w:t>，</w:t>
      </w:r>
      <w:r w:rsidRPr="009F543E">
        <w:rPr>
          <w:rFonts w:ascii="ＭＳ 明朝" w:hAnsi="ＭＳ 明朝" w:hint="eastAsia"/>
          <w:sz w:val="18"/>
          <w:szCs w:val="18"/>
        </w:rPr>
        <w:t>ガスクロマトグラフィーにより定量するとき</w:t>
      </w:r>
      <w:r w:rsidR="009D7C81" w:rsidRPr="009F543E">
        <w:rPr>
          <w:rFonts w:ascii="ＭＳ 明朝" w:hAnsi="ＭＳ 明朝" w:hint="eastAsia"/>
          <w:sz w:val="18"/>
          <w:szCs w:val="18"/>
        </w:rPr>
        <w:t>，</w:t>
      </w:r>
      <w:r w:rsidRPr="009F543E">
        <w:rPr>
          <w:rFonts w:ascii="ＭＳ 明朝" w:hAnsi="ＭＳ 明朝" w:hint="eastAsia"/>
          <w:sz w:val="18"/>
          <w:szCs w:val="18"/>
        </w:rPr>
        <w:t>ＭＰＬ含量は</w:t>
      </w:r>
      <w:r w:rsidR="009D7C81" w:rsidRPr="009F543E">
        <w:rPr>
          <w:rFonts w:ascii="ＭＳ 明朝" w:hAnsi="ＭＳ 明朝" w:hint="eastAsia"/>
          <w:sz w:val="18"/>
          <w:szCs w:val="18"/>
        </w:rPr>
        <w:t>，</w:t>
      </w:r>
      <w:r w:rsidRPr="009F543E">
        <w:rPr>
          <w:rFonts w:ascii="ＭＳ 明朝" w:hAnsi="ＭＳ 明朝" w:hint="eastAsia"/>
          <w:sz w:val="18"/>
          <w:szCs w:val="18"/>
        </w:rPr>
        <w:t>１</w:t>
      </w:r>
      <w:r w:rsidR="001F5A7C" w:rsidRPr="009F543E">
        <w:rPr>
          <w:rFonts w:ascii="ＭＳ 明朝" w:hAnsi="ＭＳ 明朝" w:hint="eastAsia"/>
          <w:sz w:val="18"/>
          <w:szCs w:val="18"/>
        </w:rPr>
        <w:t>mL</w:t>
      </w:r>
      <w:r w:rsidRPr="009F543E">
        <w:rPr>
          <w:rFonts w:ascii="ＭＳ 明朝" w:hAnsi="ＭＳ 明朝" w:hint="eastAsia"/>
          <w:sz w:val="18"/>
          <w:szCs w:val="18"/>
        </w:rPr>
        <w:t>当たり80</w:t>
      </w:r>
      <w:r w:rsidR="002E61FD" w:rsidRPr="009F543E">
        <w:rPr>
          <w:rFonts w:ascii="ＭＳ 明朝" w:hAnsi="ＭＳ 明朝" w:hint="eastAsia"/>
          <w:sz w:val="18"/>
          <w:szCs w:val="18"/>
        </w:rPr>
        <w:t>～</w:t>
      </w:r>
      <w:r w:rsidRPr="009F543E">
        <w:rPr>
          <w:rFonts w:ascii="ＭＳ 明朝" w:hAnsi="ＭＳ 明朝" w:hint="eastAsia"/>
          <w:sz w:val="18"/>
          <w:szCs w:val="18"/>
        </w:rPr>
        <w:t>120</w:t>
      </w:r>
      <w:r w:rsidR="001F5A7C" w:rsidRPr="009F543E">
        <w:rPr>
          <w:rFonts w:ascii="ＭＳ 明朝" w:hAnsi="ＭＳ 明朝"/>
          <w:sz w:val="18"/>
          <w:szCs w:val="18"/>
        </w:rPr>
        <w:t>µ</w:t>
      </w:r>
      <w:r w:rsidR="001F5A7C" w:rsidRPr="009F543E">
        <w:rPr>
          <w:rFonts w:ascii="ＭＳ 明朝" w:hAnsi="ＭＳ 明朝" w:hint="eastAsia"/>
          <w:sz w:val="18"/>
          <w:szCs w:val="18"/>
        </w:rPr>
        <w:t>g</w:t>
      </w:r>
      <w:r w:rsidRPr="009F543E">
        <w:rPr>
          <w:rFonts w:ascii="ＭＳ 明朝" w:hAnsi="ＭＳ 明朝" w:hint="eastAsia"/>
          <w:sz w:val="18"/>
          <w:szCs w:val="18"/>
        </w:rPr>
        <w:t>でなければならない．</w:t>
      </w:r>
    </w:p>
    <w:p w14:paraId="04F2D482" w14:textId="5FFA36FE"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３．９．</w:t>
      </w:r>
      <w:r w:rsidR="003023D8">
        <w:rPr>
          <w:rFonts w:ascii="ＭＳ 明朝" w:hAnsi="ＭＳ 明朝" w:hint="eastAsia"/>
          <w:sz w:val="18"/>
          <w:szCs w:val="18"/>
        </w:rPr>
        <w:t>７</w:t>
      </w:r>
      <w:r w:rsidRPr="009F543E">
        <w:rPr>
          <w:rFonts w:ascii="ＭＳ 明朝" w:hAnsi="ＭＳ 明朝" w:hint="eastAsia"/>
          <w:sz w:val="18"/>
          <w:szCs w:val="18"/>
        </w:rPr>
        <w:t xml:space="preserve">　アルミニウム未吸着率試験</w:t>
      </w:r>
    </w:p>
    <w:p w14:paraId="72CF3B2B"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検体の遠心上清を用い</w:t>
      </w:r>
      <w:r w:rsidR="009D7C81" w:rsidRPr="009F543E">
        <w:rPr>
          <w:rFonts w:ascii="ＭＳ 明朝" w:hAnsi="ＭＳ 明朝" w:hint="eastAsia"/>
          <w:sz w:val="18"/>
          <w:szCs w:val="18"/>
        </w:rPr>
        <w:t>，</w:t>
      </w:r>
      <w:r w:rsidRPr="009F543E">
        <w:rPr>
          <w:rFonts w:ascii="ＭＳ 明朝" w:hAnsi="ＭＳ 明朝" w:hint="eastAsia"/>
          <w:sz w:val="18"/>
          <w:szCs w:val="18"/>
        </w:rPr>
        <w:t>各ＶＬＰのアルミニウム未吸着率をＥＬＩＳＡ法により測定するとき</w:t>
      </w:r>
      <w:r w:rsidR="009D7C81" w:rsidRPr="009F543E">
        <w:rPr>
          <w:rFonts w:ascii="ＭＳ 明朝" w:hAnsi="ＭＳ 明朝" w:hint="eastAsia"/>
          <w:sz w:val="18"/>
          <w:szCs w:val="18"/>
        </w:rPr>
        <w:t>，</w:t>
      </w:r>
      <w:r w:rsidRPr="009F543E">
        <w:rPr>
          <w:rFonts w:ascii="ＭＳ 明朝" w:hAnsi="ＭＳ 明朝" w:hint="eastAsia"/>
          <w:sz w:val="18"/>
          <w:szCs w:val="18"/>
        </w:rPr>
        <w:t>ＶＬＰのアルミニウム未吸着率は5.0％以下でなければならない．ＭＰＬのアルミニウム未吸着率は</w:t>
      </w:r>
      <w:r w:rsidR="009D7C81" w:rsidRPr="009F543E">
        <w:rPr>
          <w:rFonts w:ascii="ＭＳ 明朝" w:hAnsi="ＭＳ 明朝" w:hint="eastAsia"/>
          <w:sz w:val="18"/>
          <w:szCs w:val="18"/>
        </w:rPr>
        <w:t>，</w:t>
      </w:r>
      <w:r w:rsidRPr="009F543E">
        <w:rPr>
          <w:rFonts w:ascii="ＭＳ 明朝" w:hAnsi="ＭＳ 明朝" w:hint="eastAsia"/>
          <w:sz w:val="18"/>
          <w:szCs w:val="18"/>
        </w:rPr>
        <w:t>遠心上清を用い</w:t>
      </w:r>
      <w:r w:rsidR="009D7C81" w:rsidRPr="009F543E">
        <w:rPr>
          <w:rFonts w:ascii="ＭＳ 明朝" w:hAnsi="ＭＳ 明朝" w:hint="eastAsia"/>
          <w:sz w:val="18"/>
          <w:szCs w:val="18"/>
        </w:rPr>
        <w:t>，</w:t>
      </w:r>
      <w:r w:rsidRPr="009F543E">
        <w:rPr>
          <w:rFonts w:ascii="ＭＳ 明朝" w:hAnsi="ＭＳ 明朝" w:hint="eastAsia"/>
          <w:sz w:val="18"/>
          <w:szCs w:val="18"/>
        </w:rPr>
        <w:t>ガスクロマトグラフィーにより測定するとき</w:t>
      </w:r>
      <w:r w:rsidR="009D7C81" w:rsidRPr="009F543E">
        <w:rPr>
          <w:rFonts w:ascii="ＭＳ 明朝" w:hAnsi="ＭＳ 明朝" w:hint="eastAsia"/>
          <w:sz w:val="18"/>
          <w:szCs w:val="18"/>
        </w:rPr>
        <w:t>，</w:t>
      </w:r>
      <w:r w:rsidRPr="009F543E">
        <w:rPr>
          <w:rFonts w:ascii="ＭＳ 明朝" w:hAnsi="ＭＳ 明朝" w:hint="eastAsia"/>
          <w:sz w:val="18"/>
          <w:szCs w:val="18"/>
        </w:rPr>
        <w:t>15.0％未満でなければならない．</w:t>
      </w:r>
    </w:p>
    <w:p w14:paraId="131DC674" w14:textId="1D1C92C1"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３．９．</w:t>
      </w:r>
      <w:r w:rsidR="003023D8">
        <w:rPr>
          <w:rFonts w:ascii="ＭＳ 明朝" w:hAnsi="ＭＳ 明朝" w:hint="eastAsia"/>
          <w:sz w:val="18"/>
          <w:szCs w:val="18"/>
        </w:rPr>
        <w:t>８</w:t>
      </w:r>
      <w:r w:rsidRPr="009F543E">
        <w:rPr>
          <w:rFonts w:ascii="ＭＳ 明朝" w:hAnsi="ＭＳ 明朝" w:hint="eastAsia"/>
          <w:sz w:val="18"/>
          <w:szCs w:val="18"/>
        </w:rPr>
        <w:t xml:space="preserve">　表示確認試験</w:t>
      </w:r>
    </w:p>
    <w:p w14:paraId="7852FDEB" w14:textId="77777777" w:rsidR="008A2C12" w:rsidRPr="009F543E" w:rsidRDefault="008A2C12" w:rsidP="008A2C12">
      <w:pPr>
        <w:ind w:left="180" w:hangingChars="100" w:hanging="180"/>
        <w:rPr>
          <w:rFonts w:ascii="ＭＳ 明朝"/>
          <w:sz w:val="18"/>
          <w:szCs w:val="18"/>
        </w:rPr>
      </w:pPr>
      <w:r w:rsidRPr="009F543E">
        <w:rPr>
          <w:rFonts w:ascii="ＭＳ 明朝" w:hAnsi="ＭＳ 明朝" w:hint="eastAsia"/>
          <w:sz w:val="18"/>
          <w:szCs w:val="18"/>
        </w:rPr>
        <w:t xml:space="preserve">　　血清学的方法により行う．</w:t>
      </w:r>
    </w:p>
    <w:p w14:paraId="3A1BB86E" w14:textId="77777777" w:rsidR="00D9656F" w:rsidRPr="009F543E" w:rsidRDefault="00D9656F" w:rsidP="00D9656F">
      <w:pPr>
        <w:pStyle w:val="a5"/>
        <w:ind w:left="210" w:hangingChars="100" w:hanging="210"/>
        <w:jc w:val="right"/>
        <w:rPr>
          <w:sz w:val="18"/>
        </w:rPr>
      </w:pPr>
      <w:hyperlink w:anchor="目次" w:history="1">
        <w:r w:rsidRPr="009F543E">
          <w:rPr>
            <w:rStyle w:val="aa"/>
            <w:rFonts w:hint="eastAsia"/>
            <w:sz w:val="18"/>
          </w:rPr>
          <w:t>目次へ戻る</w:t>
        </w:r>
      </w:hyperlink>
    </w:p>
    <w:p w14:paraId="547F19DE" w14:textId="77777777" w:rsidR="00584825" w:rsidRPr="009F543E" w:rsidRDefault="00D9656F" w:rsidP="00584825">
      <w:pPr>
        <w:pStyle w:val="31"/>
        <w:spacing w:before="360" w:after="360"/>
      </w:pPr>
      <w:r w:rsidRPr="009F543E">
        <w:rPr>
          <w:sz w:val="18"/>
        </w:rPr>
        <w:br w:type="page"/>
      </w:r>
      <w:bookmarkStart w:id="271" w:name="_Toc146294825"/>
      <w:bookmarkStart w:id="272" w:name="_Toc152693564"/>
      <w:bookmarkStart w:id="273" w:name="_Toc152694416"/>
      <w:bookmarkStart w:id="274" w:name="_Toc238760669"/>
      <w:r w:rsidR="00584825" w:rsidRPr="009F543E">
        <w:rPr>
          <w:rFonts w:hint="eastAsia"/>
        </w:rPr>
        <w:lastRenderedPageBreak/>
        <w:t>組換え沈降</w:t>
      </w:r>
      <w:r w:rsidR="001F5A7C" w:rsidRPr="009F543E">
        <w:rPr>
          <w:rFonts w:hint="eastAsia"/>
        </w:rPr>
        <w:t>４</w:t>
      </w:r>
      <w:r w:rsidR="00584825" w:rsidRPr="009F543E">
        <w:rPr>
          <w:rFonts w:hint="eastAsia"/>
        </w:rPr>
        <w:t>価ヒトパピローマウイルス様粒子ワクチン（酵母由来）</w:t>
      </w:r>
      <w:bookmarkEnd w:id="271"/>
      <w:bookmarkEnd w:id="272"/>
      <w:bookmarkEnd w:id="273"/>
      <w:bookmarkEnd w:id="274"/>
    </w:p>
    <w:p w14:paraId="2B10458C"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ＭＳ 明朝" w:hint="eastAsia"/>
          <w:sz w:val="18"/>
          <w:szCs w:val="22"/>
        </w:rPr>
        <w:t>１　本質及び性状</w:t>
      </w:r>
    </w:p>
    <w:p w14:paraId="2A48D4EB"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本剤は，組換えＤＮＡ技術を応用して，酵母にヒトパピローマウイルス（以下「ＨＰＶ」という．）の６型，</w:t>
      </w:r>
      <w:r w:rsidRPr="009F543E">
        <w:rPr>
          <w:rFonts w:ascii="ＭＳ 明朝" w:hAnsi="ＭＳ 明朝" w:cs="MFHSMincho-W3G02"/>
          <w:sz w:val="18"/>
          <w:szCs w:val="22"/>
        </w:rPr>
        <w:t>11</w:t>
      </w:r>
      <w:r w:rsidRPr="009F543E">
        <w:rPr>
          <w:rFonts w:ascii="ＭＳ 明朝" w:hAnsi="ＭＳ 明朝" w:cs="ＭＳ 明朝" w:hint="eastAsia"/>
          <w:sz w:val="18"/>
          <w:szCs w:val="22"/>
        </w:rPr>
        <w:t>型，</w:t>
      </w:r>
      <w:r w:rsidRPr="009F543E">
        <w:rPr>
          <w:rFonts w:ascii="ＭＳ 明朝" w:hAnsi="ＭＳ 明朝" w:cs="MFHSMincho-W3G02"/>
          <w:sz w:val="18"/>
          <w:szCs w:val="22"/>
        </w:rPr>
        <w:t>16</w:t>
      </w:r>
      <w:r w:rsidRPr="009F543E">
        <w:rPr>
          <w:rFonts w:ascii="ＭＳ 明朝" w:hAnsi="ＭＳ 明朝" w:cs="ＭＳ 明朝" w:hint="eastAsia"/>
          <w:sz w:val="18"/>
          <w:szCs w:val="22"/>
        </w:rPr>
        <w:t>型及び</w:t>
      </w:r>
      <w:r w:rsidRPr="009F543E">
        <w:rPr>
          <w:rFonts w:ascii="ＭＳ 明朝" w:hAnsi="ＭＳ 明朝" w:cs="MFHSMincho-W3G02"/>
          <w:sz w:val="18"/>
          <w:szCs w:val="22"/>
        </w:rPr>
        <w:t>18</w:t>
      </w:r>
      <w:r w:rsidRPr="009F543E">
        <w:rPr>
          <w:rFonts w:ascii="ＭＳ 明朝" w:hAnsi="ＭＳ 明朝" w:cs="ＭＳ 明朝" w:hint="eastAsia"/>
          <w:sz w:val="18"/>
          <w:szCs w:val="22"/>
        </w:rPr>
        <w:t>型のＬ１たん白質を産生させ，精製したＬ１たん白質が会合した４種類のウイルス様粒子（以下「ＶＬＰ」という．）に，アルミニウム塩を加えて不溶性とした液剤である．振り混ぜるとき，均等に白濁する．</w:t>
      </w:r>
    </w:p>
    <w:p w14:paraId="471CF2AB"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ＭＳ 明朝" w:hint="eastAsia"/>
          <w:sz w:val="18"/>
          <w:szCs w:val="22"/>
        </w:rPr>
        <w:t>２</w:t>
      </w:r>
      <w:r w:rsidR="0069023B" w:rsidRPr="009F543E">
        <w:rPr>
          <w:rFonts w:ascii="ＭＳ 明朝" w:hAnsi="ＭＳ 明朝" w:cs="ＭＳ 明朝" w:hint="eastAsia"/>
          <w:sz w:val="18"/>
          <w:szCs w:val="22"/>
        </w:rPr>
        <w:t xml:space="preserve">　製　法</w:t>
      </w:r>
    </w:p>
    <w:p w14:paraId="3C9665E9"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２．１</w:t>
      </w:r>
      <w:r w:rsidR="0069023B" w:rsidRPr="009F543E">
        <w:rPr>
          <w:rFonts w:ascii="ＭＳ 明朝" w:hAnsi="ＭＳ 明朝" w:cs="ＭＳ 明朝" w:hint="eastAsia"/>
          <w:sz w:val="18"/>
          <w:szCs w:val="22"/>
        </w:rPr>
        <w:t xml:space="preserve">　原　材　料</w:t>
      </w:r>
    </w:p>
    <w:p w14:paraId="70D062AD"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２．１．１</w:t>
      </w:r>
      <w:r w:rsidRPr="009F543E">
        <w:rPr>
          <w:rFonts w:ascii="ＭＳ 明朝" w:hAnsi="ＭＳ 明朝" w:cs="ＭＳ 明朝" w:hint="eastAsia"/>
          <w:sz w:val="18"/>
          <w:szCs w:val="22"/>
        </w:rPr>
        <w:t xml:space="preserve">　マスター・セル・バンク</w:t>
      </w:r>
    </w:p>
    <w:p w14:paraId="0566682F"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ＨＰＶ６型，</w:t>
      </w:r>
      <w:r w:rsidRPr="009F543E">
        <w:rPr>
          <w:rFonts w:ascii="ＭＳ 明朝" w:hAnsi="ＭＳ 明朝" w:cs="MFHSMincho-W3G02"/>
          <w:sz w:val="18"/>
          <w:szCs w:val="22"/>
        </w:rPr>
        <w:t>11</w:t>
      </w:r>
      <w:r w:rsidRPr="009F543E">
        <w:rPr>
          <w:rFonts w:ascii="ＭＳ 明朝" w:hAnsi="ＭＳ 明朝" w:cs="ＭＳ 明朝" w:hint="eastAsia"/>
          <w:sz w:val="18"/>
          <w:szCs w:val="22"/>
        </w:rPr>
        <w:t>型，</w:t>
      </w:r>
      <w:r w:rsidRPr="009F543E">
        <w:rPr>
          <w:rFonts w:ascii="ＭＳ 明朝" w:hAnsi="ＭＳ 明朝" w:cs="MFHSMincho-W3G02"/>
          <w:sz w:val="18"/>
          <w:szCs w:val="22"/>
        </w:rPr>
        <w:t>16</w:t>
      </w:r>
      <w:r w:rsidRPr="009F543E">
        <w:rPr>
          <w:rFonts w:ascii="ＭＳ 明朝" w:hAnsi="ＭＳ 明朝" w:cs="ＭＳ 明朝" w:hint="eastAsia"/>
          <w:sz w:val="18"/>
          <w:szCs w:val="22"/>
        </w:rPr>
        <w:t>型又は</w:t>
      </w:r>
      <w:r w:rsidRPr="009F543E">
        <w:rPr>
          <w:rFonts w:ascii="ＭＳ 明朝" w:hAnsi="ＭＳ 明朝" w:cs="MFHSMincho-W3G02"/>
          <w:sz w:val="18"/>
          <w:szCs w:val="22"/>
        </w:rPr>
        <w:t>18</w:t>
      </w:r>
      <w:r w:rsidRPr="009F543E">
        <w:rPr>
          <w:rFonts w:ascii="ＭＳ 明朝" w:hAnsi="ＭＳ 明朝" w:cs="ＭＳ 明朝" w:hint="eastAsia"/>
          <w:sz w:val="18"/>
          <w:szCs w:val="22"/>
        </w:rPr>
        <w:t>型のＬ１たん白質をコードする遺伝子配列をベクターに挿入し，作製されたそれぞれの発現プラスミドが導入された宿主酵母をクローン化した後に，培養し，分注して，マスター・セル・バンクを作製する．</w:t>
      </w:r>
    </w:p>
    <w:p w14:paraId="44B784C0"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２．１．２</w:t>
      </w:r>
      <w:r w:rsidRPr="009F543E">
        <w:rPr>
          <w:rFonts w:ascii="ＭＳ 明朝" w:hAnsi="ＭＳ 明朝" w:cs="ＭＳ 明朝" w:hint="eastAsia"/>
          <w:sz w:val="18"/>
          <w:szCs w:val="22"/>
        </w:rPr>
        <w:t xml:space="preserve">　ワーキング・セル・バンク</w:t>
      </w:r>
    </w:p>
    <w:p w14:paraId="4F6CA3FF"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マスター・セル・バンクを培養し，分注して，ワーキング・セル・バンクを作製する．</w:t>
      </w:r>
    </w:p>
    <w:p w14:paraId="15DC5D35"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ワーキング・セル・バンクについて，</w:t>
      </w:r>
      <w:r w:rsidRPr="009F543E">
        <w:rPr>
          <w:rFonts w:ascii="ＭＳ 明朝" w:hAnsi="ＭＳ 明朝" w:cs="MFHSMincho-W3G02" w:hint="eastAsia"/>
          <w:sz w:val="18"/>
          <w:szCs w:val="22"/>
        </w:rPr>
        <w:t>３．１</w:t>
      </w:r>
      <w:r w:rsidRPr="009F543E">
        <w:rPr>
          <w:rFonts w:ascii="ＭＳ 明朝" w:hAnsi="ＭＳ 明朝" w:cs="ＭＳ 明朝" w:hint="eastAsia"/>
          <w:sz w:val="18"/>
          <w:szCs w:val="22"/>
        </w:rPr>
        <w:t>の試験を行う．</w:t>
      </w:r>
    </w:p>
    <w:p w14:paraId="41F07F7D"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２．１．３</w:t>
      </w:r>
      <w:r w:rsidRPr="009F543E">
        <w:rPr>
          <w:rFonts w:ascii="ＭＳ 明朝" w:hAnsi="ＭＳ 明朝" w:cs="ＭＳ 明朝" w:hint="eastAsia"/>
          <w:sz w:val="18"/>
          <w:szCs w:val="22"/>
        </w:rPr>
        <w:t xml:space="preserve">　培養液</w:t>
      </w:r>
    </w:p>
    <w:p w14:paraId="4257B1F5"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培養液は，発現プラスミドが導入された酵母に適したものを用いる．</w:t>
      </w:r>
    </w:p>
    <w:p w14:paraId="3952CBC9" w14:textId="77777777" w:rsidR="00803535" w:rsidRPr="009F543E" w:rsidRDefault="0069023B"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２．２　原　液</w:t>
      </w:r>
    </w:p>
    <w:p w14:paraId="3860B84F"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２．２．１</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酵母浮遊液</w:t>
      </w:r>
    </w:p>
    <w:p w14:paraId="718B83D1"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ワーキング・セルを種菌として培養，増殖させたものを酵母浮遊液とする．</w:t>
      </w:r>
    </w:p>
    <w:p w14:paraId="104CCFF5"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培養終了後，適当な培養法によって検査するとき，他の菌の混入を認めてはならない．</w:t>
      </w:r>
    </w:p>
    <w:p w14:paraId="6DD29430"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２．２．２</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単価ＶＬＰ精製バルク</w:t>
      </w:r>
    </w:p>
    <w:p w14:paraId="428BD964"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酵母浮遊液から適当な方法でＬ１たん白質を精製する．</w:t>
      </w:r>
    </w:p>
    <w:p w14:paraId="0A1FB729"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精製Ｌ１たん白質を会合させ，単価ＶＬＰ精製バルクを得る．</w:t>
      </w:r>
    </w:p>
    <w:p w14:paraId="7DC24D99"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単価ＶＬＰ精製バルクについて，</w:t>
      </w:r>
      <w:r w:rsidRPr="009F543E">
        <w:rPr>
          <w:rFonts w:ascii="ＭＳ 明朝" w:hAnsi="ＭＳ 明朝" w:cs="MFHSMincho-W3G02" w:hint="eastAsia"/>
          <w:sz w:val="18"/>
          <w:szCs w:val="22"/>
        </w:rPr>
        <w:t>３．２</w:t>
      </w:r>
      <w:r w:rsidRPr="009F543E">
        <w:rPr>
          <w:rFonts w:ascii="ＭＳ 明朝" w:hAnsi="ＭＳ 明朝" w:cs="ＭＳ 明朝" w:hint="eastAsia"/>
          <w:sz w:val="18"/>
          <w:szCs w:val="22"/>
        </w:rPr>
        <w:t>の試験を行う．</w:t>
      </w:r>
    </w:p>
    <w:p w14:paraId="2227DF25"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２．２．３</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単価ＶＬＰ吸着バルク</w:t>
      </w:r>
    </w:p>
    <w:p w14:paraId="6EA84BF4"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単価ＶＬＰ精製バルクにアルミニウム塩を加えて吸着させたものを，単価ＶＬＰ吸着バルクとする．</w:t>
      </w:r>
    </w:p>
    <w:p w14:paraId="4976D4B7"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単価ＶＬＰ吸着バルクについて，</w:t>
      </w:r>
      <w:r w:rsidRPr="009F543E">
        <w:rPr>
          <w:rFonts w:ascii="ＭＳ 明朝" w:hAnsi="ＭＳ 明朝" w:cs="MFHSMincho-W3G02" w:hint="eastAsia"/>
          <w:sz w:val="18"/>
          <w:szCs w:val="22"/>
        </w:rPr>
        <w:t>３．３</w:t>
      </w:r>
      <w:r w:rsidRPr="009F543E">
        <w:rPr>
          <w:rFonts w:ascii="ＭＳ 明朝" w:hAnsi="ＭＳ 明朝" w:cs="ＭＳ 明朝" w:hint="eastAsia"/>
          <w:sz w:val="18"/>
          <w:szCs w:val="22"/>
        </w:rPr>
        <w:t>の試験を行う．</w:t>
      </w:r>
    </w:p>
    <w:p w14:paraId="6ECB3ABB"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２．３</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最終バルク</w:t>
      </w:r>
    </w:p>
    <w:p w14:paraId="0599185D" w14:textId="77777777" w:rsidR="00803535" w:rsidRPr="009F543E" w:rsidRDefault="00803535" w:rsidP="00803535">
      <w:pPr>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ＨＰＶ６型，</w:t>
      </w:r>
      <w:r w:rsidRPr="009F543E">
        <w:rPr>
          <w:rFonts w:ascii="ＭＳ 明朝" w:hAnsi="ＭＳ 明朝" w:cs="MFHSMincho-W3G02"/>
          <w:sz w:val="18"/>
          <w:szCs w:val="22"/>
        </w:rPr>
        <w:t>11</w:t>
      </w:r>
      <w:r w:rsidRPr="009F543E">
        <w:rPr>
          <w:rFonts w:ascii="ＭＳ 明朝" w:hAnsi="ＭＳ 明朝" w:cs="ＭＳ 明朝" w:hint="eastAsia"/>
          <w:sz w:val="18"/>
          <w:szCs w:val="22"/>
        </w:rPr>
        <w:t>型，</w:t>
      </w:r>
      <w:r w:rsidRPr="009F543E">
        <w:rPr>
          <w:rFonts w:ascii="ＭＳ 明朝" w:hAnsi="ＭＳ 明朝" w:cs="MFHSMincho-W3G02"/>
          <w:sz w:val="18"/>
          <w:szCs w:val="22"/>
        </w:rPr>
        <w:t>16</w:t>
      </w:r>
      <w:r w:rsidRPr="009F543E">
        <w:rPr>
          <w:rFonts w:ascii="ＭＳ 明朝" w:hAnsi="ＭＳ 明朝" w:cs="ＭＳ 明朝" w:hint="eastAsia"/>
          <w:sz w:val="18"/>
          <w:szCs w:val="22"/>
        </w:rPr>
        <w:t>型及び</w:t>
      </w:r>
      <w:r w:rsidRPr="009F543E">
        <w:rPr>
          <w:rFonts w:ascii="ＭＳ 明朝" w:hAnsi="ＭＳ 明朝" w:cs="MFHSMincho-W3G02"/>
          <w:sz w:val="18"/>
          <w:szCs w:val="22"/>
        </w:rPr>
        <w:t>18</w:t>
      </w:r>
      <w:r w:rsidRPr="009F543E">
        <w:rPr>
          <w:rFonts w:ascii="ＭＳ 明朝" w:hAnsi="ＭＳ 明朝" w:cs="ＭＳ 明朝" w:hint="eastAsia"/>
          <w:sz w:val="18"/>
          <w:szCs w:val="22"/>
        </w:rPr>
        <w:t>型の単価ＶＬＰ吸着バルクを混合し，アルミニウム塩濃度を調整したものを最終バルクとする．</w:t>
      </w:r>
    </w:p>
    <w:p w14:paraId="5D486826"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ＭＳ 明朝" w:hint="eastAsia"/>
          <w:sz w:val="18"/>
          <w:szCs w:val="22"/>
        </w:rPr>
        <w:t>３</w:t>
      </w:r>
      <w:r w:rsidRPr="009F543E">
        <w:rPr>
          <w:rFonts w:ascii="ＭＳ 明朝" w:hAnsi="ＭＳ 明朝" w:cs="ＭＳ 明朝"/>
          <w:sz w:val="18"/>
          <w:szCs w:val="22"/>
        </w:rPr>
        <w:t xml:space="preserve">　</w:t>
      </w:r>
      <w:r w:rsidRPr="009F543E">
        <w:rPr>
          <w:rFonts w:ascii="ＭＳ 明朝" w:hAnsi="ＭＳ 明朝" w:cs="ＭＳ 明朝" w:hint="eastAsia"/>
          <w:sz w:val="18"/>
          <w:szCs w:val="22"/>
        </w:rPr>
        <w:t>試験</w:t>
      </w:r>
    </w:p>
    <w:p w14:paraId="3DD054C5"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３．１</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ワーキング・セル・バンクの試験</w:t>
      </w:r>
    </w:p>
    <w:p w14:paraId="7C50D0AC"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ワーキング・セル・バンクについて，次の試験を行う．</w:t>
      </w:r>
    </w:p>
    <w:p w14:paraId="43623EC9"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３．１．１</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培養純度試験</w:t>
      </w:r>
    </w:p>
    <w:p w14:paraId="2B0F78DE"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適当な培地を用い，酵母の培養を行うとき，宿主酵母以外の微生物の発育を認めてはならない．</w:t>
      </w:r>
    </w:p>
    <w:p w14:paraId="0B9C99F1"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３．２</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単価ＶＬＰ精製バルクの試験</w:t>
      </w:r>
    </w:p>
    <w:p w14:paraId="11CA7C5C"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単価ＶＬＰ精製バルクについて，次の試験を行う．</w:t>
      </w:r>
    </w:p>
    <w:p w14:paraId="201185AE"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３．２．１</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純度試験</w:t>
      </w:r>
    </w:p>
    <w:p w14:paraId="5B4216C9"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ＳＤＳポリアクリルアミドゲル電気泳動法により試験するとき，総たん白質に対するＬ１たん白質の割合は，ＨＰＶ６型</w:t>
      </w:r>
      <w:r w:rsidRPr="009F543E">
        <w:rPr>
          <w:rFonts w:ascii="ＭＳ 明朝" w:hAnsi="ＭＳ 明朝" w:cs="ＭＳ 明朝" w:hint="eastAsia"/>
          <w:sz w:val="18"/>
          <w:szCs w:val="22"/>
        </w:rPr>
        <w:lastRenderedPageBreak/>
        <w:t>及び</w:t>
      </w:r>
      <w:r w:rsidRPr="009F543E">
        <w:rPr>
          <w:rFonts w:ascii="ＭＳ 明朝" w:hAnsi="ＭＳ 明朝" w:cs="MFHSMincho-W3G02"/>
          <w:sz w:val="18"/>
          <w:szCs w:val="22"/>
        </w:rPr>
        <w:t>11</w:t>
      </w:r>
      <w:r w:rsidRPr="009F543E">
        <w:rPr>
          <w:rFonts w:ascii="ＭＳ 明朝" w:hAnsi="ＭＳ 明朝" w:cs="ＭＳ 明朝" w:hint="eastAsia"/>
          <w:sz w:val="18"/>
          <w:szCs w:val="22"/>
        </w:rPr>
        <w:t>型については</w:t>
      </w:r>
      <w:r w:rsidRPr="009F543E">
        <w:rPr>
          <w:rFonts w:ascii="ＭＳ 明朝" w:hAnsi="ＭＳ 明朝" w:cs="MFHSMincho-W3G02"/>
          <w:sz w:val="18"/>
          <w:szCs w:val="22"/>
        </w:rPr>
        <w:t>96</w:t>
      </w:r>
      <w:r w:rsidRPr="009F543E">
        <w:rPr>
          <w:rFonts w:ascii="ＭＳ 明朝" w:hAnsi="ＭＳ 明朝" w:cs="ＭＳ 明朝" w:hint="eastAsia"/>
          <w:sz w:val="18"/>
          <w:szCs w:val="22"/>
        </w:rPr>
        <w:t>％以上，ＨＰＶ</w:t>
      </w:r>
      <w:r w:rsidRPr="009F543E">
        <w:rPr>
          <w:rFonts w:ascii="ＭＳ 明朝" w:hAnsi="ＭＳ 明朝" w:cs="MFHSMincho-W3G02"/>
          <w:sz w:val="18"/>
          <w:szCs w:val="22"/>
        </w:rPr>
        <w:t>16</w:t>
      </w:r>
      <w:r w:rsidRPr="009F543E">
        <w:rPr>
          <w:rFonts w:ascii="ＭＳ 明朝" w:hAnsi="ＭＳ 明朝" w:cs="ＭＳ 明朝" w:hint="eastAsia"/>
          <w:sz w:val="18"/>
          <w:szCs w:val="22"/>
        </w:rPr>
        <w:t>型については</w:t>
      </w:r>
      <w:r w:rsidRPr="009F543E">
        <w:rPr>
          <w:rFonts w:ascii="ＭＳ 明朝" w:hAnsi="ＭＳ 明朝" w:cs="MFHSMincho-W3G02"/>
          <w:sz w:val="18"/>
          <w:szCs w:val="22"/>
        </w:rPr>
        <w:t>97</w:t>
      </w:r>
      <w:r w:rsidRPr="009F543E">
        <w:rPr>
          <w:rFonts w:ascii="ＭＳ 明朝" w:hAnsi="ＭＳ 明朝" w:cs="ＭＳ 明朝" w:hint="eastAsia"/>
          <w:sz w:val="18"/>
          <w:szCs w:val="22"/>
        </w:rPr>
        <w:t>％以上，ＨＰＶ</w:t>
      </w:r>
      <w:r w:rsidRPr="009F543E">
        <w:rPr>
          <w:rFonts w:ascii="ＭＳ 明朝" w:hAnsi="ＭＳ 明朝" w:cs="MFHSMincho-W3G02"/>
          <w:sz w:val="18"/>
          <w:szCs w:val="22"/>
        </w:rPr>
        <w:t>18</w:t>
      </w:r>
      <w:r w:rsidRPr="009F543E">
        <w:rPr>
          <w:rFonts w:ascii="ＭＳ 明朝" w:hAnsi="ＭＳ 明朝" w:cs="ＭＳ 明朝" w:hint="eastAsia"/>
          <w:sz w:val="18"/>
          <w:szCs w:val="22"/>
        </w:rPr>
        <w:t>型については</w:t>
      </w:r>
      <w:r w:rsidRPr="009F543E">
        <w:rPr>
          <w:rFonts w:ascii="ＭＳ 明朝" w:hAnsi="ＭＳ 明朝" w:cs="MFHSMincho-W3G02"/>
          <w:sz w:val="18"/>
          <w:szCs w:val="22"/>
        </w:rPr>
        <w:t>93</w:t>
      </w:r>
      <w:r w:rsidRPr="009F543E">
        <w:rPr>
          <w:rFonts w:ascii="ＭＳ 明朝" w:hAnsi="ＭＳ 明朝" w:cs="ＭＳ 明朝" w:hint="eastAsia"/>
          <w:sz w:val="18"/>
          <w:szCs w:val="22"/>
        </w:rPr>
        <w:t>％以上でなければならない．</w:t>
      </w:r>
    </w:p>
    <w:p w14:paraId="11710E2A"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３．２．２</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モノマー含量試験</w:t>
      </w:r>
    </w:p>
    <w:p w14:paraId="39391F60"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ＳＤＳポリアクリルアミドゲル電気泳動法により，Ｌ１たん白質のモノマー含量を測定するとき，総たん白質に対するモノマーの割合は，ＨＰＶ６型については</w:t>
      </w:r>
      <w:r w:rsidRPr="009F543E">
        <w:rPr>
          <w:rFonts w:ascii="ＭＳ 明朝" w:hAnsi="ＭＳ 明朝" w:cs="MFHSMincho-W3G02"/>
          <w:sz w:val="18"/>
          <w:szCs w:val="22"/>
        </w:rPr>
        <w:t>87</w:t>
      </w:r>
      <w:r w:rsidRPr="009F543E">
        <w:rPr>
          <w:rFonts w:ascii="ＭＳ 明朝" w:hAnsi="ＭＳ 明朝" w:cs="ＭＳ 明朝" w:hint="eastAsia"/>
          <w:sz w:val="18"/>
          <w:szCs w:val="22"/>
        </w:rPr>
        <w:t>％以上，ＨＰＶ</w:t>
      </w:r>
      <w:r w:rsidRPr="009F543E">
        <w:rPr>
          <w:rFonts w:ascii="ＭＳ 明朝" w:hAnsi="ＭＳ 明朝" w:cs="MFHSMincho-W3G02"/>
          <w:sz w:val="18"/>
          <w:szCs w:val="22"/>
        </w:rPr>
        <w:t>11</w:t>
      </w:r>
      <w:r w:rsidRPr="009F543E">
        <w:rPr>
          <w:rFonts w:ascii="ＭＳ 明朝" w:hAnsi="ＭＳ 明朝" w:cs="ＭＳ 明朝" w:hint="eastAsia"/>
          <w:sz w:val="18"/>
          <w:szCs w:val="22"/>
        </w:rPr>
        <w:t>型については</w:t>
      </w:r>
      <w:r w:rsidRPr="009F543E">
        <w:rPr>
          <w:rFonts w:ascii="ＭＳ 明朝" w:hAnsi="ＭＳ 明朝" w:cs="MFHSMincho-W3G02"/>
          <w:sz w:val="18"/>
          <w:szCs w:val="22"/>
        </w:rPr>
        <w:t>91</w:t>
      </w:r>
      <w:r w:rsidRPr="009F543E">
        <w:rPr>
          <w:rFonts w:ascii="ＭＳ 明朝" w:hAnsi="ＭＳ 明朝" w:cs="ＭＳ 明朝" w:hint="eastAsia"/>
          <w:sz w:val="18"/>
          <w:szCs w:val="22"/>
        </w:rPr>
        <w:t>％以上，ＨＰＶ</w:t>
      </w:r>
      <w:r w:rsidRPr="009F543E">
        <w:rPr>
          <w:rFonts w:ascii="ＭＳ 明朝" w:hAnsi="ＭＳ 明朝" w:cs="MFHSMincho-W3G02"/>
          <w:sz w:val="18"/>
          <w:szCs w:val="22"/>
        </w:rPr>
        <w:t>16</w:t>
      </w:r>
      <w:r w:rsidRPr="009F543E">
        <w:rPr>
          <w:rFonts w:ascii="ＭＳ 明朝" w:hAnsi="ＭＳ 明朝" w:cs="ＭＳ 明朝" w:hint="eastAsia"/>
          <w:sz w:val="18"/>
          <w:szCs w:val="22"/>
        </w:rPr>
        <w:t>型については</w:t>
      </w:r>
      <w:r w:rsidRPr="009F543E">
        <w:rPr>
          <w:rFonts w:ascii="ＭＳ 明朝" w:hAnsi="ＭＳ 明朝" w:cs="MFHSMincho-W3G02"/>
          <w:sz w:val="18"/>
          <w:szCs w:val="22"/>
        </w:rPr>
        <w:t>85</w:t>
      </w:r>
      <w:r w:rsidRPr="009F543E">
        <w:rPr>
          <w:rFonts w:ascii="ＭＳ 明朝" w:hAnsi="ＭＳ 明朝" w:cs="ＭＳ 明朝" w:hint="eastAsia"/>
          <w:sz w:val="18"/>
          <w:szCs w:val="22"/>
        </w:rPr>
        <w:t>％以上，ＨＰＶ</w:t>
      </w:r>
      <w:r w:rsidRPr="009F543E">
        <w:rPr>
          <w:rFonts w:ascii="ＭＳ 明朝" w:hAnsi="ＭＳ 明朝" w:cs="MFHSMincho-W3G02"/>
          <w:sz w:val="18"/>
          <w:szCs w:val="22"/>
        </w:rPr>
        <w:t>18</w:t>
      </w:r>
      <w:r w:rsidRPr="009F543E">
        <w:rPr>
          <w:rFonts w:ascii="ＭＳ 明朝" w:hAnsi="ＭＳ 明朝" w:cs="ＭＳ 明朝" w:hint="eastAsia"/>
          <w:sz w:val="18"/>
          <w:szCs w:val="22"/>
        </w:rPr>
        <w:t>型については</w:t>
      </w:r>
      <w:r w:rsidRPr="009F543E">
        <w:rPr>
          <w:rFonts w:ascii="ＭＳ 明朝" w:hAnsi="ＭＳ 明朝" w:cs="MFHSMincho-W3G02"/>
          <w:sz w:val="18"/>
          <w:szCs w:val="22"/>
        </w:rPr>
        <w:t>78</w:t>
      </w:r>
      <w:r w:rsidRPr="009F543E">
        <w:rPr>
          <w:rFonts w:ascii="ＭＳ 明朝" w:hAnsi="ＭＳ 明朝" w:cs="ＭＳ 明朝" w:hint="eastAsia"/>
          <w:sz w:val="18"/>
          <w:szCs w:val="22"/>
        </w:rPr>
        <w:t>％以上でなければならない．</w:t>
      </w:r>
    </w:p>
    <w:p w14:paraId="5F756F9A"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３．２．３</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たん白質含量試験</w:t>
      </w:r>
    </w:p>
    <w:p w14:paraId="37475CF5"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日本薬局方のたん白質定量法（ビシンコニン酸法）を準用して試験するとき，１</w:t>
      </w:r>
      <w:r w:rsidRPr="009F543E">
        <w:rPr>
          <w:rFonts w:ascii="ＭＳ 明朝" w:hAnsi="ＭＳ 明朝" w:cs="MFRoman"/>
          <w:sz w:val="18"/>
          <w:szCs w:val="22"/>
        </w:rPr>
        <w:t>mL</w:t>
      </w:r>
      <w:r w:rsidRPr="009F543E">
        <w:rPr>
          <w:rFonts w:ascii="ＭＳ 明朝" w:hAnsi="ＭＳ 明朝" w:cs="ＭＳ 明朝" w:hint="eastAsia"/>
          <w:sz w:val="18"/>
          <w:szCs w:val="22"/>
        </w:rPr>
        <w:t>中</w:t>
      </w:r>
      <w:r w:rsidRPr="009F543E">
        <w:rPr>
          <w:rFonts w:ascii="ＭＳ 明朝" w:hAnsi="ＭＳ 明朝" w:cs="MFHSMincho-W3G02"/>
          <w:sz w:val="18"/>
          <w:szCs w:val="22"/>
        </w:rPr>
        <w:t>640</w:t>
      </w:r>
      <w:r w:rsidR="00FF241A" w:rsidRPr="009F543E">
        <w:rPr>
          <w:rFonts w:ascii="ＭＳ 明朝" w:hAnsi="ＭＳ 明朝" w:cs="DFHSMincho-W3G012"/>
          <w:sz w:val="18"/>
          <w:szCs w:val="22"/>
        </w:rPr>
        <w:t>µ</w:t>
      </w:r>
      <w:r w:rsidR="00FF241A" w:rsidRPr="009F543E">
        <w:rPr>
          <w:rFonts w:ascii="ＭＳ 明朝" w:hAnsi="ＭＳ 明朝" w:cs="DFHSMincho-W3G012" w:hint="eastAsia"/>
          <w:sz w:val="18"/>
          <w:szCs w:val="22"/>
        </w:rPr>
        <w:t>g</w:t>
      </w:r>
      <w:r w:rsidRPr="009F543E">
        <w:rPr>
          <w:rFonts w:ascii="ＭＳ 明朝" w:hAnsi="ＭＳ 明朝" w:cs="ＭＳ 明朝" w:hint="eastAsia"/>
          <w:sz w:val="18"/>
          <w:szCs w:val="22"/>
        </w:rPr>
        <w:t>以上でなければならない．</w:t>
      </w:r>
    </w:p>
    <w:p w14:paraId="47C60011"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３．３</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単価ＶＬＰ吸着バルクの試験</w:t>
      </w:r>
    </w:p>
    <w:p w14:paraId="11FD5695"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単価ＶＬＰ吸着バルクについて，次の試験を行う．</w:t>
      </w:r>
    </w:p>
    <w:p w14:paraId="3EEF53C4"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３．３．１</w:t>
      </w:r>
      <w:r w:rsidRPr="009F543E">
        <w:rPr>
          <w:rFonts w:ascii="ＭＳ 明朝" w:hAnsi="ＭＳ 明朝" w:cs="MFHSMincho-W3G02"/>
          <w:sz w:val="18"/>
          <w:szCs w:val="22"/>
        </w:rPr>
        <w:t xml:space="preserve">　</w:t>
      </w:r>
      <w:r w:rsidR="00FF241A" w:rsidRPr="009F543E">
        <w:rPr>
          <w:rFonts w:ascii="ＭＳ 明朝" w:hAnsi="ＭＳ 明朝" w:cs="MFRoman" w:hint="eastAsia"/>
          <w:sz w:val="18"/>
          <w:szCs w:val="22"/>
        </w:rPr>
        <w:t>ｐＨ</w:t>
      </w:r>
      <w:r w:rsidRPr="009F543E">
        <w:rPr>
          <w:rFonts w:ascii="ＭＳ 明朝" w:hAnsi="ＭＳ 明朝" w:cs="ＭＳ 明朝" w:hint="eastAsia"/>
          <w:sz w:val="18"/>
          <w:szCs w:val="22"/>
        </w:rPr>
        <w:t>試験</w:t>
      </w:r>
    </w:p>
    <w:p w14:paraId="7E6D6489"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一般試験法の</w:t>
      </w:r>
      <w:r w:rsidR="00FF241A" w:rsidRPr="009F543E">
        <w:rPr>
          <w:rFonts w:ascii="ＭＳ 明朝" w:hAnsi="ＭＳ 明朝" w:cs="MFRoman" w:hint="eastAsia"/>
          <w:sz w:val="18"/>
          <w:szCs w:val="22"/>
        </w:rPr>
        <w:t>ｐＨ</w:t>
      </w:r>
      <w:r w:rsidRPr="009F543E">
        <w:rPr>
          <w:rFonts w:ascii="ＭＳ 明朝" w:hAnsi="ＭＳ 明朝" w:cs="ＭＳ 明朝" w:hint="eastAsia"/>
          <w:sz w:val="18"/>
          <w:szCs w:val="22"/>
        </w:rPr>
        <w:t>測定法を準用して試験するとき，</w:t>
      </w:r>
      <w:r w:rsidRPr="009F543E">
        <w:rPr>
          <w:rFonts w:ascii="ＭＳ 明朝" w:hAnsi="ＭＳ 明朝" w:cs="MFHSMincho-W3G02"/>
          <w:sz w:val="18"/>
          <w:szCs w:val="22"/>
        </w:rPr>
        <w:t>5</w:t>
      </w:r>
      <w:r w:rsidRPr="009F543E">
        <w:rPr>
          <w:rFonts w:ascii="ＭＳ 明朝" w:hAnsi="ＭＳ 明朝" w:cs="DFHSMincho-W3G017" w:hint="eastAsia"/>
          <w:sz w:val="18"/>
          <w:szCs w:val="22"/>
        </w:rPr>
        <w:t>.</w:t>
      </w:r>
      <w:r w:rsidRPr="009F543E">
        <w:rPr>
          <w:rFonts w:ascii="ＭＳ 明朝" w:hAnsi="ＭＳ 明朝" w:cs="MFHSMincho-W3G02"/>
          <w:sz w:val="18"/>
          <w:szCs w:val="22"/>
        </w:rPr>
        <w:t>7</w:t>
      </w:r>
      <w:r w:rsidR="002E61FD" w:rsidRPr="009F543E">
        <w:rPr>
          <w:rFonts w:ascii="ＭＳ 明朝" w:hAnsi="ＭＳ 明朝" w:cs="MFHSMincho-W3G02" w:hint="eastAsia"/>
          <w:sz w:val="18"/>
          <w:szCs w:val="22"/>
        </w:rPr>
        <w:t>～</w:t>
      </w:r>
      <w:r w:rsidRPr="009F543E">
        <w:rPr>
          <w:rFonts w:ascii="ＭＳ 明朝" w:hAnsi="ＭＳ 明朝" w:cs="MFHSMincho-W3G02"/>
          <w:sz w:val="18"/>
          <w:szCs w:val="22"/>
        </w:rPr>
        <w:t>6</w:t>
      </w:r>
      <w:r w:rsidRPr="009F543E">
        <w:rPr>
          <w:rFonts w:ascii="ＭＳ 明朝" w:hAnsi="ＭＳ 明朝" w:cs="DFHSMincho-W3G017" w:hint="eastAsia"/>
          <w:sz w:val="18"/>
          <w:szCs w:val="22"/>
        </w:rPr>
        <w:t>.</w:t>
      </w:r>
      <w:r w:rsidRPr="009F543E">
        <w:rPr>
          <w:rFonts w:ascii="ＭＳ 明朝" w:hAnsi="ＭＳ 明朝" w:cs="MFHSMincho-W3G02"/>
          <w:sz w:val="18"/>
          <w:szCs w:val="22"/>
        </w:rPr>
        <w:t>7</w:t>
      </w:r>
      <w:r w:rsidRPr="009F543E">
        <w:rPr>
          <w:rFonts w:ascii="ＭＳ 明朝" w:hAnsi="ＭＳ 明朝" w:cs="ＭＳ 明朝" w:hint="eastAsia"/>
          <w:sz w:val="18"/>
          <w:szCs w:val="22"/>
        </w:rPr>
        <w:t>でなければならない．</w:t>
      </w:r>
    </w:p>
    <w:p w14:paraId="45B6CFE9"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３．３．２</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アルミニウム含量試験</w:t>
      </w:r>
    </w:p>
    <w:p w14:paraId="1152E61A"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検体に塩酸を加えて溶かしたものを試料溶液として，誘導結合プラズマ</w:t>
      </w:r>
      <w:r w:rsidR="00E6333C" w:rsidRPr="009F543E">
        <w:rPr>
          <w:rFonts w:ascii="ＭＳ 明朝" w:hAnsi="ＭＳ 明朝" w:cs="DFHSMincho-W3G010" w:hint="eastAsia"/>
          <w:sz w:val="18"/>
          <w:szCs w:val="22"/>
        </w:rPr>
        <w:t>‐</w:t>
      </w:r>
      <w:r w:rsidRPr="009F543E">
        <w:rPr>
          <w:rFonts w:ascii="ＭＳ 明朝" w:hAnsi="ＭＳ 明朝" w:cs="ＭＳ 明朝" w:hint="eastAsia"/>
          <w:sz w:val="18"/>
          <w:szCs w:val="22"/>
        </w:rPr>
        <w:t>発光分光分析法により定量するとき，１</w:t>
      </w:r>
      <w:r w:rsidRPr="009F543E">
        <w:rPr>
          <w:rFonts w:ascii="ＭＳ 明朝" w:hAnsi="ＭＳ 明朝" w:cs="MFRoman"/>
          <w:sz w:val="18"/>
          <w:szCs w:val="22"/>
        </w:rPr>
        <w:t>mL</w:t>
      </w:r>
      <w:r w:rsidRPr="009F543E">
        <w:rPr>
          <w:rFonts w:ascii="ＭＳ 明朝" w:hAnsi="ＭＳ 明朝" w:cs="ＭＳ 明朝" w:hint="eastAsia"/>
          <w:sz w:val="18"/>
          <w:szCs w:val="22"/>
        </w:rPr>
        <w:t>中</w:t>
      </w:r>
      <w:r w:rsidRPr="009F543E">
        <w:rPr>
          <w:rFonts w:ascii="ＭＳ 明朝" w:hAnsi="ＭＳ 明朝" w:cs="MFHSMincho-W3G02"/>
          <w:sz w:val="18"/>
          <w:szCs w:val="22"/>
        </w:rPr>
        <w:t>0</w:t>
      </w:r>
      <w:r w:rsidRPr="009F543E">
        <w:rPr>
          <w:rFonts w:ascii="ＭＳ 明朝" w:hAnsi="ＭＳ 明朝" w:cs="DFHSMincho-W3G017" w:hint="eastAsia"/>
          <w:sz w:val="18"/>
          <w:szCs w:val="22"/>
        </w:rPr>
        <w:t>.</w:t>
      </w:r>
      <w:r w:rsidRPr="009F543E">
        <w:rPr>
          <w:rFonts w:ascii="ＭＳ 明朝" w:hAnsi="ＭＳ 明朝" w:cs="MFHSMincho-W3G02"/>
          <w:sz w:val="18"/>
          <w:szCs w:val="22"/>
        </w:rPr>
        <w:t>35</w:t>
      </w:r>
      <w:r w:rsidR="002E61FD" w:rsidRPr="009F543E">
        <w:rPr>
          <w:rFonts w:ascii="ＭＳ 明朝" w:hAnsi="ＭＳ 明朝" w:cs="MFHSMincho-W3G02" w:hint="eastAsia"/>
          <w:sz w:val="18"/>
          <w:szCs w:val="22"/>
        </w:rPr>
        <w:t>～</w:t>
      </w:r>
      <w:r w:rsidRPr="009F543E">
        <w:rPr>
          <w:rFonts w:ascii="ＭＳ 明朝" w:hAnsi="ＭＳ 明朝" w:cs="MFHSMincho-W3G02"/>
          <w:sz w:val="18"/>
          <w:szCs w:val="22"/>
        </w:rPr>
        <w:t>0</w:t>
      </w:r>
      <w:r w:rsidRPr="009F543E">
        <w:rPr>
          <w:rFonts w:ascii="ＭＳ 明朝" w:hAnsi="ＭＳ 明朝" w:cs="DFHSMincho-W3G017" w:hint="eastAsia"/>
          <w:sz w:val="18"/>
          <w:szCs w:val="22"/>
        </w:rPr>
        <w:t>.</w:t>
      </w:r>
      <w:r w:rsidRPr="009F543E">
        <w:rPr>
          <w:rFonts w:ascii="ＭＳ 明朝" w:hAnsi="ＭＳ 明朝" w:cs="MFHSMincho-W3G02"/>
          <w:sz w:val="18"/>
          <w:szCs w:val="22"/>
        </w:rPr>
        <w:t>62</w:t>
      </w:r>
      <w:r w:rsidRPr="009F543E">
        <w:rPr>
          <w:rFonts w:ascii="ＭＳ 明朝" w:hAnsi="ＭＳ 明朝" w:cs="MFHSMincho-W3G02" w:hint="eastAsia"/>
          <w:sz w:val="18"/>
          <w:szCs w:val="22"/>
        </w:rPr>
        <w:t>mgで</w:t>
      </w:r>
      <w:r w:rsidRPr="009F543E">
        <w:rPr>
          <w:rFonts w:ascii="ＭＳ 明朝" w:hAnsi="ＭＳ 明朝" w:cs="ＭＳ 明朝" w:hint="eastAsia"/>
          <w:sz w:val="18"/>
          <w:szCs w:val="22"/>
        </w:rPr>
        <w:t>なければならない．</w:t>
      </w:r>
    </w:p>
    <w:p w14:paraId="34523FB9"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３．３．３</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エンドトキシン試験</w:t>
      </w:r>
    </w:p>
    <w:p w14:paraId="52637299"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一般試験法のエンドトキシン試験法を準用して試験するとき，</w:t>
      </w:r>
      <w:r w:rsidRPr="009F543E">
        <w:rPr>
          <w:rFonts w:ascii="ＭＳ 明朝" w:hAnsi="ＭＳ 明朝" w:cs="MFHSMincho-W3G02"/>
          <w:sz w:val="18"/>
          <w:szCs w:val="22"/>
        </w:rPr>
        <w:t>10</w:t>
      </w:r>
      <w:r w:rsidR="00E6333C" w:rsidRPr="009F543E">
        <w:rPr>
          <w:rFonts w:ascii="ＭＳ 明朝" w:hAnsi="ＭＳ 明朝" w:cs="ＭＳ 明朝" w:hint="eastAsia"/>
          <w:sz w:val="18"/>
          <w:szCs w:val="22"/>
        </w:rPr>
        <w:t>EU</w:t>
      </w:r>
      <w:r w:rsidRPr="009F543E">
        <w:rPr>
          <w:rFonts w:ascii="ＭＳ 明朝" w:hAnsi="ＭＳ 明朝" w:cs="ＭＳ 明朝" w:hint="eastAsia"/>
          <w:sz w:val="18"/>
          <w:szCs w:val="22"/>
        </w:rPr>
        <w:t>／</w:t>
      </w:r>
      <w:r w:rsidRPr="009F543E">
        <w:rPr>
          <w:rFonts w:ascii="ＭＳ 明朝" w:hAnsi="ＭＳ 明朝" w:cs="MFRoman"/>
          <w:sz w:val="18"/>
          <w:szCs w:val="22"/>
        </w:rPr>
        <w:t>mL</w:t>
      </w:r>
      <w:r w:rsidRPr="009F543E">
        <w:rPr>
          <w:rFonts w:ascii="ＭＳ 明朝" w:hAnsi="ＭＳ 明朝" w:cs="ＭＳ 明朝" w:hint="eastAsia"/>
          <w:sz w:val="18"/>
          <w:szCs w:val="22"/>
        </w:rPr>
        <w:t>以下でなければならない．</w:t>
      </w:r>
    </w:p>
    <w:p w14:paraId="4C3041FB"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３．３．４</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無菌試験</w:t>
      </w:r>
    </w:p>
    <w:p w14:paraId="72601153"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一般試験法の無菌試験法を準用して試験するとき，適合しなければならない．</w:t>
      </w:r>
    </w:p>
    <w:p w14:paraId="6A858081"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３．３．５</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ＶＬＰ含量試験</w:t>
      </w:r>
    </w:p>
    <w:p w14:paraId="1E9FCFAC" w14:textId="77777777" w:rsidR="00803535" w:rsidRPr="009F543E" w:rsidRDefault="00803535" w:rsidP="00972084">
      <w:pPr>
        <w:autoSpaceDE w:val="0"/>
        <w:autoSpaceDN w:val="0"/>
        <w:ind w:leftChars="100" w:left="210"/>
        <w:rPr>
          <w:rFonts w:ascii="ＭＳ 明朝" w:hAnsi="ＭＳ 明朝" w:cs="ＭＳ 明朝"/>
          <w:sz w:val="18"/>
          <w:szCs w:val="22"/>
        </w:rPr>
      </w:pPr>
      <w:r w:rsidRPr="009F543E">
        <w:rPr>
          <w:rFonts w:ascii="ＭＳ 明朝" w:hAnsi="ＭＳ 明朝" w:cs="MFHSMincho-W3G02" w:hint="eastAsia"/>
          <w:sz w:val="18"/>
          <w:szCs w:val="22"/>
        </w:rPr>
        <w:t>３．３．５．１</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材料</w:t>
      </w:r>
    </w:p>
    <w:p w14:paraId="73EEC828" w14:textId="77777777" w:rsidR="00803535" w:rsidRPr="009F543E" w:rsidRDefault="00803535" w:rsidP="00972084">
      <w:pPr>
        <w:autoSpaceDE w:val="0"/>
        <w:autoSpaceDN w:val="0"/>
        <w:ind w:leftChars="200" w:left="420" w:firstLineChars="100" w:firstLine="180"/>
        <w:rPr>
          <w:rFonts w:ascii="ＭＳ 明朝" w:hAnsi="ＭＳ 明朝" w:cs="ＭＳ 明朝"/>
          <w:sz w:val="18"/>
          <w:szCs w:val="22"/>
        </w:rPr>
      </w:pPr>
      <w:r w:rsidRPr="009F543E">
        <w:rPr>
          <w:rFonts w:ascii="ＭＳ 明朝" w:hAnsi="ＭＳ 明朝" w:cs="ＭＳ 明朝" w:hint="eastAsia"/>
          <w:sz w:val="18"/>
          <w:szCs w:val="22"/>
        </w:rPr>
        <w:t>検体及び標準物質を用いる．検体及び標準物質の希釈は生理食塩液等による．</w:t>
      </w:r>
    </w:p>
    <w:p w14:paraId="2A819C18" w14:textId="77777777" w:rsidR="00803535" w:rsidRPr="009F543E" w:rsidRDefault="00803535" w:rsidP="00972084">
      <w:pPr>
        <w:autoSpaceDE w:val="0"/>
        <w:autoSpaceDN w:val="0"/>
        <w:ind w:leftChars="100" w:left="210"/>
        <w:rPr>
          <w:rFonts w:ascii="ＭＳ 明朝" w:hAnsi="ＭＳ 明朝" w:cs="ＭＳ 明朝"/>
          <w:sz w:val="18"/>
          <w:szCs w:val="22"/>
        </w:rPr>
      </w:pPr>
      <w:r w:rsidRPr="009F543E">
        <w:rPr>
          <w:rFonts w:ascii="ＭＳ 明朝" w:hAnsi="ＭＳ 明朝" w:cs="MFHSMincho-W3G02" w:hint="eastAsia"/>
          <w:sz w:val="18"/>
          <w:szCs w:val="22"/>
        </w:rPr>
        <w:t>３．３．５．２</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試験</w:t>
      </w:r>
    </w:p>
    <w:p w14:paraId="494E1E68" w14:textId="77777777" w:rsidR="00803535" w:rsidRPr="009F543E" w:rsidRDefault="00803535" w:rsidP="00972084">
      <w:pPr>
        <w:autoSpaceDE w:val="0"/>
        <w:autoSpaceDN w:val="0"/>
        <w:ind w:leftChars="200" w:left="420" w:firstLineChars="100" w:firstLine="180"/>
        <w:rPr>
          <w:rFonts w:ascii="ＭＳ 明朝" w:hAnsi="ＭＳ 明朝" w:cs="ＭＳ 明朝"/>
          <w:sz w:val="18"/>
          <w:szCs w:val="22"/>
        </w:rPr>
      </w:pPr>
      <w:r w:rsidRPr="009F543E">
        <w:rPr>
          <w:rFonts w:ascii="ＭＳ 明朝" w:hAnsi="ＭＳ 明朝" w:cs="ＭＳ 明朝" w:hint="eastAsia"/>
          <w:sz w:val="18"/>
          <w:szCs w:val="22"/>
        </w:rPr>
        <w:t>検体及び標準物質をそれぞれ希釈し，ＨＰＶ６型，</w:t>
      </w:r>
      <w:r w:rsidRPr="009F543E">
        <w:rPr>
          <w:rFonts w:ascii="ＭＳ 明朝" w:hAnsi="ＭＳ 明朝" w:cs="MFHSMincho-W3G02"/>
          <w:sz w:val="18"/>
          <w:szCs w:val="22"/>
        </w:rPr>
        <w:t>11</w:t>
      </w:r>
      <w:r w:rsidRPr="009F543E">
        <w:rPr>
          <w:rFonts w:ascii="ＭＳ 明朝" w:hAnsi="ＭＳ 明朝" w:cs="ＭＳ 明朝" w:hint="eastAsia"/>
          <w:sz w:val="18"/>
          <w:szCs w:val="22"/>
        </w:rPr>
        <w:t>型，</w:t>
      </w:r>
      <w:r w:rsidRPr="009F543E">
        <w:rPr>
          <w:rFonts w:ascii="ＭＳ 明朝" w:hAnsi="ＭＳ 明朝" w:cs="MFHSMincho-W3G02"/>
          <w:sz w:val="18"/>
          <w:szCs w:val="22"/>
        </w:rPr>
        <w:t>16</w:t>
      </w:r>
      <w:r w:rsidRPr="009F543E">
        <w:rPr>
          <w:rFonts w:ascii="ＭＳ 明朝" w:hAnsi="ＭＳ 明朝" w:cs="ＭＳ 明朝" w:hint="eastAsia"/>
          <w:sz w:val="18"/>
          <w:szCs w:val="22"/>
        </w:rPr>
        <w:t>型又は</w:t>
      </w:r>
      <w:r w:rsidRPr="009F543E">
        <w:rPr>
          <w:rFonts w:ascii="ＭＳ 明朝" w:hAnsi="ＭＳ 明朝" w:cs="MFHSMincho-W3G02"/>
          <w:sz w:val="18"/>
          <w:szCs w:val="22"/>
        </w:rPr>
        <w:t>18</w:t>
      </w:r>
      <w:r w:rsidRPr="009F543E">
        <w:rPr>
          <w:rFonts w:ascii="ＭＳ 明朝" w:hAnsi="ＭＳ 明朝" w:cs="ＭＳ 明朝" w:hint="eastAsia"/>
          <w:sz w:val="18"/>
          <w:szCs w:val="22"/>
        </w:rPr>
        <w:t>型のＬ１たん白質それぞれに特異性を示す，ＨＰＶ各型に対する２種類のマウスモノクローナル抗体を用いた酵素免疫測定法により，それぞれ測定する．その測定結果から，標準物質の検量線を作成し，検体に含まれるＨＰＶ各型のＶＬＰ量をそれぞれ求める．</w:t>
      </w:r>
    </w:p>
    <w:p w14:paraId="54F165E1" w14:textId="77777777" w:rsidR="00803535" w:rsidRPr="009F543E" w:rsidRDefault="00803535" w:rsidP="00972084">
      <w:pPr>
        <w:autoSpaceDE w:val="0"/>
        <w:autoSpaceDN w:val="0"/>
        <w:ind w:leftChars="100" w:left="210"/>
        <w:rPr>
          <w:rFonts w:ascii="ＭＳ 明朝" w:hAnsi="ＭＳ 明朝" w:cs="ＭＳ 明朝"/>
          <w:sz w:val="18"/>
          <w:szCs w:val="22"/>
        </w:rPr>
      </w:pPr>
      <w:r w:rsidRPr="009F543E">
        <w:rPr>
          <w:rFonts w:ascii="ＭＳ 明朝" w:hAnsi="ＭＳ 明朝" w:cs="MFHSMincho-W3G02" w:hint="eastAsia"/>
          <w:sz w:val="18"/>
          <w:szCs w:val="22"/>
        </w:rPr>
        <w:t>３．３．５．３</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判定</w:t>
      </w:r>
    </w:p>
    <w:p w14:paraId="4BDE4A5F" w14:textId="77777777" w:rsidR="00803535" w:rsidRPr="009F543E" w:rsidRDefault="00803535" w:rsidP="00972084">
      <w:pPr>
        <w:autoSpaceDE w:val="0"/>
        <w:autoSpaceDN w:val="0"/>
        <w:ind w:leftChars="200" w:left="420" w:firstLineChars="100" w:firstLine="180"/>
        <w:rPr>
          <w:rFonts w:ascii="ＭＳ 明朝" w:hAnsi="ＭＳ 明朝" w:cs="ＭＳ 明朝"/>
          <w:sz w:val="18"/>
          <w:szCs w:val="22"/>
        </w:rPr>
      </w:pPr>
      <w:r w:rsidRPr="009F543E">
        <w:rPr>
          <w:rFonts w:ascii="ＭＳ 明朝" w:hAnsi="ＭＳ 明朝" w:cs="ＭＳ 明朝" w:hint="eastAsia"/>
          <w:sz w:val="18"/>
          <w:szCs w:val="22"/>
        </w:rPr>
        <w:t>標準物質に対する検体のＶＬＰ量の比に標準物質のＶＬＰ量を乗じ，検体の各ＶＬＰ量を求めるとき，１</w:t>
      </w:r>
      <w:r w:rsidRPr="009F543E">
        <w:rPr>
          <w:rFonts w:ascii="ＭＳ 明朝" w:hAnsi="ＭＳ 明朝" w:cs="MFRoman"/>
          <w:sz w:val="18"/>
          <w:szCs w:val="22"/>
        </w:rPr>
        <w:t>mL</w:t>
      </w:r>
      <w:r w:rsidRPr="009F543E">
        <w:rPr>
          <w:rFonts w:ascii="ＭＳ 明朝" w:hAnsi="ＭＳ 明朝" w:cs="ＭＳ 明朝" w:hint="eastAsia"/>
          <w:sz w:val="18"/>
          <w:szCs w:val="22"/>
        </w:rPr>
        <w:t>中ＨＰＶ６型を</w:t>
      </w:r>
      <w:r w:rsidRPr="009F543E">
        <w:rPr>
          <w:rFonts w:ascii="ＭＳ 明朝" w:hAnsi="ＭＳ 明朝" w:cs="MFHSMincho-W3G02"/>
          <w:sz w:val="18"/>
          <w:szCs w:val="22"/>
        </w:rPr>
        <w:t>187</w:t>
      </w:r>
      <w:r w:rsidRPr="009F543E">
        <w:rPr>
          <w:rFonts w:ascii="ＭＳ 明朝" w:hAnsi="ＭＳ 明朝" w:cs="ＭＳ 明朝" w:hint="eastAsia"/>
          <w:sz w:val="18"/>
          <w:szCs w:val="22"/>
        </w:rPr>
        <w:t>単位以上，ＨＰＶ</w:t>
      </w:r>
      <w:r w:rsidRPr="009F543E">
        <w:rPr>
          <w:rFonts w:ascii="ＭＳ 明朝" w:hAnsi="ＭＳ 明朝" w:cs="MFHSMincho-W3G02"/>
          <w:sz w:val="18"/>
          <w:szCs w:val="22"/>
        </w:rPr>
        <w:t>11</w:t>
      </w:r>
      <w:r w:rsidRPr="009F543E">
        <w:rPr>
          <w:rFonts w:ascii="ＭＳ 明朝" w:hAnsi="ＭＳ 明朝" w:cs="ＭＳ 明朝" w:hint="eastAsia"/>
          <w:sz w:val="18"/>
          <w:szCs w:val="22"/>
        </w:rPr>
        <w:t>型を</w:t>
      </w:r>
      <w:r w:rsidRPr="009F543E">
        <w:rPr>
          <w:rFonts w:ascii="ＭＳ 明朝" w:hAnsi="ＭＳ 明朝" w:cs="MFHSMincho-W3G02"/>
          <w:sz w:val="18"/>
          <w:szCs w:val="22"/>
        </w:rPr>
        <w:t>194</w:t>
      </w:r>
      <w:r w:rsidRPr="009F543E">
        <w:rPr>
          <w:rFonts w:ascii="ＭＳ 明朝" w:hAnsi="ＭＳ 明朝" w:cs="ＭＳ 明朝" w:hint="eastAsia"/>
          <w:sz w:val="18"/>
          <w:szCs w:val="22"/>
        </w:rPr>
        <w:t>単位以上，ＨＰＶ</w:t>
      </w:r>
      <w:r w:rsidRPr="009F543E">
        <w:rPr>
          <w:rFonts w:ascii="ＭＳ 明朝" w:hAnsi="ＭＳ 明朝" w:cs="MFHSMincho-W3G02"/>
          <w:sz w:val="18"/>
          <w:szCs w:val="22"/>
        </w:rPr>
        <w:t>16</w:t>
      </w:r>
      <w:r w:rsidRPr="009F543E">
        <w:rPr>
          <w:rFonts w:ascii="ＭＳ 明朝" w:hAnsi="ＭＳ 明朝" w:cs="ＭＳ 明朝" w:hint="eastAsia"/>
          <w:sz w:val="18"/>
          <w:szCs w:val="22"/>
        </w:rPr>
        <w:t>型を</w:t>
      </w:r>
      <w:r w:rsidRPr="009F543E">
        <w:rPr>
          <w:rFonts w:ascii="ＭＳ 明朝" w:hAnsi="ＭＳ 明朝" w:cs="MFHSMincho-W3G02"/>
          <w:sz w:val="18"/>
          <w:szCs w:val="22"/>
        </w:rPr>
        <w:t>192</w:t>
      </w:r>
      <w:r w:rsidRPr="009F543E">
        <w:rPr>
          <w:rFonts w:ascii="ＭＳ 明朝" w:hAnsi="ＭＳ 明朝" w:cs="ＭＳ 明朝" w:hint="eastAsia"/>
          <w:sz w:val="18"/>
          <w:szCs w:val="22"/>
        </w:rPr>
        <w:t>単位以上，ＨＰＶ</w:t>
      </w:r>
      <w:r w:rsidRPr="009F543E">
        <w:rPr>
          <w:rFonts w:ascii="ＭＳ 明朝" w:hAnsi="ＭＳ 明朝" w:cs="MFHSMincho-W3G02"/>
          <w:sz w:val="18"/>
          <w:szCs w:val="22"/>
        </w:rPr>
        <w:t>18</w:t>
      </w:r>
      <w:r w:rsidRPr="009F543E">
        <w:rPr>
          <w:rFonts w:ascii="ＭＳ 明朝" w:hAnsi="ＭＳ 明朝" w:cs="ＭＳ 明朝" w:hint="eastAsia"/>
          <w:sz w:val="18"/>
          <w:szCs w:val="22"/>
        </w:rPr>
        <w:t>型を</w:t>
      </w:r>
      <w:r w:rsidRPr="009F543E">
        <w:rPr>
          <w:rFonts w:ascii="ＭＳ 明朝" w:hAnsi="ＭＳ 明朝" w:cs="MFHSMincho-W3G02"/>
          <w:sz w:val="18"/>
          <w:szCs w:val="22"/>
        </w:rPr>
        <w:t>165</w:t>
      </w:r>
      <w:r w:rsidRPr="009F543E">
        <w:rPr>
          <w:rFonts w:ascii="ＭＳ 明朝" w:hAnsi="ＭＳ 明朝" w:cs="ＭＳ 明朝" w:hint="eastAsia"/>
          <w:sz w:val="18"/>
          <w:szCs w:val="22"/>
        </w:rPr>
        <w:t>単位以上含まなければならない．</w:t>
      </w:r>
    </w:p>
    <w:p w14:paraId="29D7EBFD"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３．３．６</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確認試験</w:t>
      </w:r>
    </w:p>
    <w:p w14:paraId="5B851BB4"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ＨＰＶ６型，</w:t>
      </w:r>
      <w:r w:rsidRPr="009F543E">
        <w:rPr>
          <w:rFonts w:ascii="ＭＳ 明朝" w:hAnsi="ＭＳ 明朝" w:cs="MFHSMincho-W3G02"/>
          <w:sz w:val="18"/>
          <w:szCs w:val="22"/>
        </w:rPr>
        <w:t>11</w:t>
      </w:r>
      <w:r w:rsidRPr="009F543E">
        <w:rPr>
          <w:rFonts w:ascii="ＭＳ 明朝" w:hAnsi="ＭＳ 明朝" w:cs="ＭＳ 明朝" w:hint="eastAsia"/>
          <w:sz w:val="18"/>
          <w:szCs w:val="22"/>
        </w:rPr>
        <w:t>型，</w:t>
      </w:r>
      <w:r w:rsidRPr="009F543E">
        <w:rPr>
          <w:rFonts w:ascii="ＭＳ 明朝" w:hAnsi="ＭＳ 明朝" w:cs="MFHSMincho-W3G02"/>
          <w:sz w:val="18"/>
          <w:szCs w:val="22"/>
        </w:rPr>
        <w:t>16</w:t>
      </w:r>
      <w:r w:rsidRPr="009F543E">
        <w:rPr>
          <w:rFonts w:ascii="ＭＳ 明朝" w:hAnsi="ＭＳ 明朝" w:cs="ＭＳ 明朝" w:hint="eastAsia"/>
          <w:sz w:val="18"/>
          <w:szCs w:val="22"/>
        </w:rPr>
        <w:t>型又は</w:t>
      </w:r>
      <w:r w:rsidRPr="009F543E">
        <w:rPr>
          <w:rFonts w:ascii="ＭＳ 明朝" w:hAnsi="ＭＳ 明朝" w:cs="MFHSMincho-W3G02"/>
          <w:sz w:val="18"/>
          <w:szCs w:val="22"/>
        </w:rPr>
        <w:t>18</w:t>
      </w:r>
      <w:r w:rsidRPr="009F543E">
        <w:rPr>
          <w:rFonts w:ascii="ＭＳ 明朝" w:hAnsi="ＭＳ 明朝" w:cs="ＭＳ 明朝" w:hint="eastAsia"/>
          <w:sz w:val="18"/>
          <w:szCs w:val="22"/>
        </w:rPr>
        <w:t>型のＬ１たん白質にそれぞれ特異性を示す抗体を用いて，酵素免疫測定法によって確認する．</w:t>
      </w:r>
    </w:p>
    <w:p w14:paraId="1C84BD95"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３．４</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小分製品の試験</w:t>
      </w:r>
    </w:p>
    <w:p w14:paraId="2B69B3E7"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小分製品について，次の試験を行う．</w:t>
      </w:r>
    </w:p>
    <w:p w14:paraId="1127764B"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３．４．１</w:t>
      </w:r>
      <w:r w:rsidRPr="009F543E">
        <w:rPr>
          <w:rFonts w:ascii="ＭＳ 明朝" w:hAnsi="ＭＳ 明朝" w:cs="MFHSMincho-W3G02"/>
          <w:sz w:val="18"/>
          <w:szCs w:val="22"/>
        </w:rPr>
        <w:t xml:space="preserve">　</w:t>
      </w:r>
      <w:r w:rsidR="00FF241A" w:rsidRPr="009F543E">
        <w:rPr>
          <w:rFonts w:ascii="ＭＳ 明朝" w:hAnsi="ＭＳ 明朝" w:cs="MFRoman" w:hint="eastAsia"/>
          <w:sz w:val="18"/>
          <w:szCs w:val="22"/>
        </w:rPr>
        <w:t>ｐＨ</w:t>
      </w:r>
      <w:r w:rsidRPr="009F543E">
        <w:rPr>
          <w:rFonts w:ascii="ＭＳ 明朝" w:hAnsi="ＭＳ 明朝" w:cs="ＭＳ 明朝" w:hint="eastAsia"/>
          <w:sz w:val="18"/>
          <w:szCs w:val="22"/>
        </w:rPr>
        <w:t>試験</w:t>
      </w:r>
    </w:p>
    <w:p w14:paraId="31F1D8C3"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一般試験法の</w:t>
      </w:r>
      <w:r w:rsidR="00FF241A" w:rsidRPr="009F543E">
        <w:rPr>
          <w:rFonts w:ascii="ＭＳ 明朝" w:hAnsi="ＭＳ 明朝" w:cs="MFRoman" w:hint="eastAsia"/>
          <w:sz w:val="18"/>
          <w:szCs w:val="22"/>
        </w:rPr>
        <w:t>ｐＨ</w:t>
      </w:r>
      <w:r w:rsidRPr="009F543E">
        <w:rPr>
          <w:rFonts w:ascii="ＭＳ 明朝" w:hAnsi="ＭＳ 明朝" w:cs="ＭＳ 明朝" w:hint="eastAsia"/>
          <w:sz w:val="18"/>
          <w:szCs w:val="22"/>
        </w:rPr>
        <w:t>測定法を準用して試験するとき，</w:t>
      </w:r>
      <w:r w:rsidRPr="009F543E">
        <w:rPr>
          <w:rFonts w:ascii="ＭＳ 明朝" w:hAnsi="ＭＳ 明朝" w:cs="MFHSMincho-W3G02"/>
          <w:sz w:val="18"/>
          <w:szCs w:val="22"/>
        </w:rPr>
        <w:t>5</w:t>
      </w:r>
      <w:r w:rsidRPr="009F543E">
        <w:rPr>
          <w:rFonts w:ascii="ＭＳ 明朝" w:hAnsi="ＭＳ 明朝" w:cs="DFHSMincho-W3G017" w:hint="eastAsia"/>
          <w:sz w:val="18"/>
          <w:szCs w:val="22"/>
        </w:rPr>
        <w:t>.</w:t>
      </w:r>
      <w:r w:rsidRPr="009F543E">
        <w:rPr>
          <w:rFonts w:ascii="ＭＳ 明朝" w:hAnsi="ＭＳ 明朝" w:cs="MFHSMincho-W3G02"/>
          <w:sz w:val="18"/>
          <w:szCs w:val="22"/>
        </w:rPr>
        <w:t>7</w:t>
      </w:r>
      <w:r w:rsidR="002E61FD" w:rsidRPr="009F543E">
        <w:rPr>
          <w:rFonts w:ascii="ＭＳ 明朝" w:hAnsi="ＭＳ 明朝" w:cs="MFHSMincho-W3G02" w:hint="eastAsia"/>
          <w:sz w:val="18"/>
          <w:szCs w:val="22"/>
        </w:rPr>
        <w:t>～</w:t>
      </w:r>
      <w:r w:rsidRPr="009F543E">
        <w:rPr>
          <w:rFonts w:ascii="ＭＳ 明朝" w:hAnsi="ＭＳ 明朝" w:cs="MFHSMincho-W3G02"/>
          <w:sz w:val="18"/>
          <w:szCs w:val="22"/>
        </w:rPr>
        <w:t>6</w:t>
      </w:r>
      <w:r w:rsidRPr="009F543E">
        <w:rPr>
          <w:rFonts w:ascii="ＭＳ 明朝" w:hAnsi="ＭＳ 明朝" w:cs="DFHSMincho-W3G017" w:hint="eastAsia"/>
          <w:sz w:val="18"/>
          <w:szCs w:val="22"/>
        </w:rPr>
        <w:t>.</w:t>
      </w:r>
      <w:r w:rsidRPr="009F543E">
        <w:rPr>
          <w:rFonts w:ascii="ＭＳ 明朝" w:hAnsi="ＭＳ 明朝" w:cs="MFHSMincho-W3G02"/>
          <w:sz w:val="18"/>
          <w:szCs w:val="22"/>
        </w:rPr>
        <w:t>7</w:t>
      </w:r>
      <w:r w:rsidRPr="009F543E">
        <w:rPr>
          <w:rFonts w:ascii="ＭＳ 明朝" w:hAnsi="ＭＳ 明朝" w:cs="ＭＳ 明朝" w:hint="eastAsia"/>
          <w:sz w:val="18"/>
          <w:szCs w:val="22"/>
        </w:rPr>
        <w:t>でなければならない．</w:t>
      </w:r>
    </w:p>
    <w:p w14:paraId="26158F8D"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３．４．２</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アルミニウム含量試験</w:t>
      </w:r>
    </w:p>
    <w:p w14:paraId="2430DE7B"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検体に塩酸を加えて溶かしたものを試料溶液として，誘導結合プラズマ</w:t>
      </w:r>
      <w:r w:rsidR="00E6333C" w:rsidRPr="009F543E">
        <w:rPr>
          <w:rFonts w:ascii="ＭＳ 明朝" w:hAnsi="ＭＳ 明朝" w:cs="DFHSMincho-W3G010" w:hint="eastAsia"/>
          <w:sz w:val="18"/>
          <w:szCs w:val="22"/>
        </w:rPr>
        <w:t>‐</w:t>
      </w:r>
      <w:r w:rsidRPr="009F543E">
        <w:rPr>
          <w:rFonts w:ascii="ＭＳ 明朝" w:hAnsi="ＭＳ 明朝" w:cs="ＭＳ 明朝" w:hint="eastAsia"/>
          <w:sz w:val="18"/>
          <w:szCs w:val="22"/>
        </w:rPr>
        <w:t>発光分光分析法により定量するとき，１</w:t>
      </w:r>
      <w:r w:rsidRPr="009F543E">
        <w:rPr>
          <w:rFonts w:ascii="ＭＳ 明朝" w:hAnsi="ＭＳ 明朝" w:cs="MFRoman"/>
          <w:sz w:val="18"/>
          <w:szCs w:val="22"/>
        </w:rPr>
        <w:t>mL</w:t>
      </w:r>
      <w:r w:rsidRPr="009F543E">
        <w:rPr>
          <w:rFonts w:ascii="ＭＳ 明朝" w:hAnsi="ＭＳ 明朝" w:cs="ＭＳ 明朝" w:hint="eastAsia"/>
          <w:sz w:val="18"/>
          <w:szCs w:val="22"/>
        </w:rPr>
        <w:t>中</w:t>
      </w:r>
      <w:r w:rsidRPr="009F543E">
        <w:rPr>
          <w:rFonts w:ascii="ＭＳ 明朝" w:hAnsi="ＭＳ 明朝" w:cs="MFHSMincho-W3G02"/>
          <w:sz w:val="18"/>
          <w:szCs w:val="22"/>
        </w:rPr>
        <w:t>0</w:t>
      </w:r>
      <w:r w:rsidRPr="009F543E">
        <w:rPr>
          <w:rFonts w:ascii="ＭＳ 明朝" w:hAnsi="ＭＳ 明朝" w:cs="DFHSMincho-W3G017" w:hint="eastAsia"/>
          <w:sz w:val="18"/>
          <w:szCs w:val="22"/>
        </w:rPr>
        <w:t>.</w:t>
      </w:r>
      <w:r w:rsidRPr="009F543E">
        <w:rPr>
          <w:rFonts w:ascii="ＭＳ 明朝" w:hAnsi="ＭＳ 明朝" w:cs="MFHSMincho-W3G02"/>
          <w:sz w:val="18"/>
          <w:szCs w:val="22"/>
        </w:rPr>
        <w:t>35</w:t>
      </w:r>
      <w:r w:rsidR="002E61FD" w:rsidRPr="009F543E">
        <w:rPr>
          <w:rFonts w:ascii="ＭＳ 明朝" w:hAnsi="ＭＳ 明朝" w:cs="MFHSMincho-W3G02" w:hint="eastAsia"/>
          <w:sz w:val="18"/>
          <w:szCs w:val="22"/>
        </w:rPr>
        <w:t>～</w:t>
      </w:r>
      <w:r w:rsidRPr="009F543E">
        <w:rPr>
          <w:rFonts w:ascii="ＭＳ 明朝" w:hAnsi="ＭＳ 明朝" w:cs="MFHSMincho-W3G02"/>
          <w:sz w:val="18"/>
          <w:szCs w:val="22"/>
        </w:rPr>
        <w:t>0</w:t>
      </w:r>
      <w:r w:rsidRPr="009F543E">
        <w:rPr>
          <w:rFonts w:ascii="ＭＳ 明朝" w:hAnsi="ＭＳ 明朝" w:cs="DFHSMincho-W3G017" w:hint="eastAsia"/>
          <w:sz w:val="18"/>
          <w:szCs w:val="22"/>
        </w:rPr>
        <w:t>.</w:t>
      </w:r>
      <w:r w:rsidRPr="009F543E">
        <w:rPr>
          <w:rFonts w:ascii="ＭＳ 明朝" w:hAnsi="ＭＳ 明朝" w:cs="MFHSMincho-W3G02"/>
          <w:sz w:val="18"/>
          <w:szCs w:val="22"/>
        </w:rPr>
        <w:t>62</w:t>
      </w:r>
      <w:r w:rsidRPr="009F543E">
        <w:rPr>
          <w:rFonts w:ascii="ＭＳ 明朝" w:hAnsi="ＭＳ 明朝" w:cs="MFHSMincho-W3G02" w:hint="eastAsia"/>
          <w:sz w:val="18"/>
          <w:szCs w:val="22"/>
        </w:rPr>
        <w:t>mg</w:t>
      </w:r>
      <w:r w:rsidRPr="009F543E">
        <w:rPr>
          <w:rFonts w:ascii="ＭＳ 明朝" w:hAnsi="ＭＳ 明朝" w:cs="ＭＳ 明朝" w:hint="eastAsia"/>
          <w:sz w:val="18"/>
          <w:szCs w:val="22"/>
        </w:rPr>
        <w:t>でなければならない．</w:t>
      </w:r>
    </w:p>
    <w:p w14:paraId="01D3C863"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lastRenderedPageBreak/>
        <w:t>３．４．３</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エンドトキシン試験</w:t>
      </w:r>
    </w:p>
    <w:p w14:paraId="34BB3E2E"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一般試験法のエンドトキシン試験法を準用して試験するとき，</w:t>
      </w:r>
      <w:r w:rsidRPr="009F543E">
        <w:rPr>
          <w:rFonts w:ascii="ＭＳ 明朝" w:hAnsi="ＭＳ 明朝" w:cs="MFHSMincho-W3G02"/>
          <w:sz w:val="18"/>
          <w:szCs w:val="22"/>
        </w:rPr>
        <w:t>10</w:t>
      </w:r>
      <w:r w:rsidR="00E6333C" w:rsidRPr="009F543E">
        <w:rPr>
          <w:rFonts w:ascii="ＭＳ 明朝" w:hAnsi="ＭＳ 明朝" w:cs="ＭＳ 明朝" w:hint="eastAsia"/>
          <w:sz w:val="18"/>
          <w:szCs w:val="22"/>
        </w:rPr>
        <w:t>EU</w:t>
      </w:r>
      <w:r w:rsidRPr="009F543E">
        <w:rPr>
          <w:rFonts w:ascii="ＭＳ 明朝" w:hAnsi="ＭＳ 明朝" w:cs="ＭＳ 明朝" w:hint="eastAsia"/>
          <w:sz w:val="18"/>
          <w:szCs w:val="22"/>
        </w:rPr>
        <w:t>／</w:t>
      </w:r>
      <w:r w:rsidRPr="009F543E">
        <w:rPr>
          <w:rFonts w:ascii="ＭＳ 明朝" w:hAnsi="ＭＳ 明朝" w:cs="MFRoman"/>
          <w:sz w:val="18"/>
          <w:szCs w:val="22"/>
        </w:rPr>
        <w:t>mL</w:t>
      </w:r>
      <w:r w:rsidRPr="009F543E">
        <w:rPr>
          <w:rFonts w:ascii="ＭＳ 明朝" w:hAnsi="ＭＳ 明朝" w:cs="ＭＳ 明朝" w:hint="eastAsia"/>
          <w:sz w:val="18"/>
          <w:szCs w:val="22"/>
        </w:rPr>
        <w:t>以下でなければならない．</w:t>
      </w:r>
    </w:p>
    <w:p w14:paraId="0E4D37BE"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３．４．４</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無菌試験</w:t>
      </w:r>
    </w:p>
    <w:p w14:paraId="43603403"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一般試験法の無菌試験法を準用して試験するとき，適合しなければならない．</w:t>
      </w:r>
    </w:p>
    <w:p w14:paraId="7B3252F5" w14:textId="3C70CA75"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３．４．</w:t>
      </w:r>
      <w:r w:rsidR="005A4D77">
        <w:rPr>
          <w:rFonts w:ascii="ＭＳ 明朝" w:hAnsi="ＭＳ 明朝" w:cs="MFHSMincho-W3G02" w:hint="eastAsia"/>
          <w:sz w:val="18"/>
          <w:szCs w:val="22"/>
        </w:rPr>
        <w:t>５</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ＶＬＰ力価試験</w:t>
      </w:r>
    </w:p>
    <w:p w14:paraId="54A58CD2" w14:textId="4E13C936" w:rsidR="00803535" w:rsidRPr="009F543E" w:rsidRDefault="00803535" w:rsidP="00972084">
      <w:pPr>
        <w:autoSpaceDE w:val="0"/>
        <w:autoSpaceDN w:val="0"/>
        <w:ind w:leftChars="100" w:left="210"/>
        <w:rPr>
          <w:rFonts w:ascii="ＭＳ 明朝" w:hAnsi="ＭＳ 明朝" w:cs="ＭＳ 明朝"/>
          <w:sz w:val="18"/>
          <w:szCs w:val="22"/>
        </w:rPr>
      </w:pPr>
      <w:r w:rsidRPr="009F543E">
        <w:rPr>
          <w:rFonts w:ascii="ＭＳ 明朝" w:hAnsi="ＭＳ 明朝" w:cs="MFHSMincho-W3G02" w:hint="eastAsia"/>
          <w:sz w:val="18"/>
          <w:szCs w:val="22"/>
        </w:rPr>
        <w:t>３．４．</w:t>
      </w:r>
      <w:r w:rsidR="005A4D77">
        <w:rPr>
          <w:rFonts w:ascii="ＭＳ 明朝" w:hAnsi="ＭＳ 明朝" w:cs="MFHSMincho-W3G02" w:hint="eastAsia"/>
          <w:sz w:val="18"/>
          <w:szCs w:val="22"/>
        </w:rPr>
        <w:t>５</w:t>
      </w:r>
      <w:r w:rsidRPr="009F543E">
        <w:rPr>
          <w:rFonts w:ascii="ＭＳ 明朝" w:hAnsi="ＭＳ 明朝" w:cs="MFHSMincho-W3G02" w:hint="eastAsia"/>
          <w:sz w:val="18"/>
          <w:szCs w:val="22"/>
        </w:rPr>
        <w:t>．１</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材料</w:t>
      </w:r>
    </w:p>
    <w:p w14:paraId="6E182C07" w14:textId="77777777" w:rsidR="00803535" w:rsidRPr="009F543E" w:rsidRDefault="00803535" w:rsidP="00972084">
      <w:pPr>
        <w:autoSpaceDE w:val="0"/>
        <w:autoSpaceDN w:val="0"/>
        <w:ind w:leftChars="200" w:left="420" w:firstLineChars="100" w:firstLine="180"/>
        <w:rPr>
          <w:rFonts w:ascii="ＭＳ 明朝" w:hAnsi="ＭＳ 明朝" w:cs="ＭＳ 明朝"/>
          <w:sz w:val="18"/>
          <w:szCs w:val="22"/>
        </w:rPr>
      </w:pPr>
      <w:r w:rsidRPr="009F543E">
        <w:rPr>
          <w:rFonts w:ascii="ＭＳ 明朝" w:hAnsi="ＭＳ 明朝" w:cs="ＭＳ 明朝" w:hint="eastAsia"/>
          <w:sz w:val="18"/>
          <w:szCs w:val="22"/>
        </w:rPr>
        <w:t>検体及び標準物質を用いる．検体及び標準物質の希釈は生理食塩液等による．</w:t>
      </w:r>
    </w:p>
    <w:p w14:paraId="305DFD48" w14:textId="681B0D3B" w:rsidR="00803535" w:rsidRPr="009F543E" w:rsidRDefault="00803535" w:rsidP="00972084">
      <w:pPr>
        <w:autoSpaceDE w:val="0"/>
        <w:autoSpaceDN w:val="0"/>
        <w:ind w:leftChars="100" w:left="210"/>
        <w:rPr>
          <w:rFonts w:ascii="ＭＳ 明朝" w:hAnsi="ＭＳ 明朝" w:cs="ＭＳ 明朝"/>
          <w:sz w:val="18"/>
          <w:szCs w:val="22"/>
        </w:rPr>
      </w:pPr>
      <w:r w:rsidRPr="009F543E">
        <w:rPr>
          <w:rFonts w:ascii="ＭＳ 明朝" w:hAnsi="ＭＳ 明朝" w:cs="MFHSMincho-W3G02" w:hint="eastAsia"/>
          <w:sz w:val="18"/>
          <w:szCs w:val="22"/>
        </w:rPr>
        <w:t>３．４．</w:t>
      </w:r>
      <w:r w:rsidR="005A4D77">
        <w:rPr>
          <w:rFonts w:ascii="ＭＳ 明朝" w:hAnsi="ＭＳ 明朝" w:cs="MFHSMincho-W3G02" w:hint="eastAsia"/>
          <w:sz w:val="18"/>
          <w:szCs w:val="22"/>
        </w:rPr>
        <w:t>５</w:t>
      </w:r>
      <w:r w:rsidRPr="009F543E">
        <w:rPr>
          <w:rFonts w:ascii="ＭＳ 明朝" w:hAnsi="ＭＳ 明朝" w:cs="MFHSMincho-W3G02" w:hint="eastAsia"/>
          <w:sz w:val="18"/>
          <w:szCs w:val="22"/>
        </w:rPr>
        <w:t>．２</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試験</w:t>
      </w:r>
    </w:p>
    <w:p w14:paraId="20CA8CFF" w14:textId="77777777" w:rsidR="00803535" w:rsidRPr="009F543E" w:rsidRDefault="00803535" w:rsidP="00972084">
      <w:pPr>
        <w:autoSpaceDE w:val="0"/>
        <w:autoSpaceDN w:val="0"/>
        <w:ind w:leftChars="200" w:left="420" w:firstLineChars="100" w:firstLine="180"/>
        <w:rPr>
          <w:rFonts w:ascii="ＭＳ 明朝" w:hAnsi="ＭＳ 明朝" w:cs="ＭＳ 明朝"/>
          <w:sz w:val="18"/>
          <w:szCs w:val="22"/>
        </w:rPr>
      </w:pPr>
      <w:r w:rsidRPr="009F543E">
        <w:rPr>
          <w:rFonts w:ascii="ＭＳ 明朝" w:hAnsi="ＭＳ 明朝" w:cs="ＭＳ 明朝" w:hint="eastAsia"/>
          <w:sz w:val="18"/>
          <w:szCs w:val="22"/>
        </w:rPr>
        <w:t>検体及び標準物質をそれぞれ希釈し，ＨＰＶ６型，</w:t>
      </w:r>
      <w:r w:rsidRPr="009F543E">
        <w:rPr>
          <w:rFonts w:ascii="ＭＳ 明朝" w:hAnsi="ＭＳ 明朝" w:cs="MFHSMincho-W3G02"/>
          <w:sz w:val="18"/>
          <w:szCs w:val="22"/>
        </w:rPr>
        <w:t>11</w:t>
      </w:r>
      <w:r w:rsidRPr="009F543E">
        <w:rPr>
          <w:rFonts w:ascii="ＭＳ 明朝" w:hAnsi="ＭＳ 明朝" w:cs="ＭＳ 明朝" w:hint="eastAsia"/>
          <w:sz w:val="18"/>
          <w:szCs w:val="22"/>
        </w:rPr>
        <w:t>型，</w:t>
      </w:r>
      <w:r w:rsidRPr="009F543E">
        <w:rPr>
          <w:rFonts w:ascii="ＭＳ 明朝" w:hAnsi="ＭＳ 明朝" w:cs="MFHSMincho-W3G02"/>
          <w:sz w:val="18"/>
          <w:szCs w:val="22"/>
        </w:rPr>
        <w:t>16</w:t>
      </w:r>
      <w:r w:rsidRPr="009F543E">
        <w:rPr>
          <w:rFonts w:ascii="ＭＳ 明朝" w:hAnsi="ＭＳ 明朝" w:cs="ＭＳ 明朝" w:hint="eastAsia"/>
          <w:sz w:val="18"/>
          <w:szCs w:val="22"/>
        </w:rPr>
        <w:t>型又は</w:t>
      </w:r>
      <w:r w:rsidRPr="009F543E">
        <w:rPr>
          <w:rFonts w:ascii="ＭＳ 明朝" w:hAnsi="ＭＳ 明朝" w:cs="MFHSMincho-W3G02"/>
          <w:sz w:val="18"/>
          <w:szCs w:val="22"/>
        </w:rPr>
        <w:t>18</w:t>
      </w:r>
      <w:r w:rsidRPr="009F543E">
        <w:rPr>
          <w:rFonts w:ascii="ＭＳ 明朝" w:hAnsi="ＭＳ 明朝" w:cs="ＭＳ 明朝" w:hint="eastAsia"/>
          <w:sz w:val="18"/>
          <w:szCs w:val="22"/>
        </w:rPr>
        <w:t>型のＬ１たん白質それぞれに特異性を示す，ＨＰＶ各型に対する２種類のマウスモノクローナル抗体を用いた酵素免疫測定法により，それぞれ測定する．その測定結果から，標準物質の検量線を作成し，検体に含まれるＨＰＶ各型のＶＬＰ量をそれぞれ求める．</w:t>
      </w:r>
    </w:p>
    <w:p w14:paraId="158FE450" w14:textId="70D790DC" w:rsidR="00803535" w:rsidRPr="009F543E" w:rsidRDefault="00803535" w:rsidP="00972084">
      <w:pPr>
        <w:autoSpaceDE w:val="0"/>
        <w:autoSpaceDN w:val="0"/>
        <w:ind w:leftChars="100" w:left="210"/>
        <w:rPr>
          <w:rFonts w:ascii="ＭＳ 明朝" w:hAnsi="ＭＳ 明朝" w:cs="ＭＳ 明朝"/>
          <w:sz w:val="18"/>
          <w:szCs w:val="22"/>
        </w:rPr>
      </w:pPr>
      <w:r w:rsidRPr="009F543E">
        <w:rPr>
          <w:rFonts w:ascii="ＭＳ 明朝" w:hAnsi="ＭＳ 明朝" w:cs="MFHSMincho-W3G02" w:hint="eastAsia"/>
          <w:sz w:val="18"/>
          <w:szCs w:val="22"/>
        </w:rPr>
        <w:t>３．４．</w:t>
      </w:r>
      <w:r w:rsidR="005A4D77">
        <w:rPr>
          <w:rFonts w:ascii="ＭＳ 明朝" w:hAnsi="ＭＳ 明朝" w:cs="MFHSMincho-W3G02" w:hint="eastAsia"/>
          <w:sz w:val="18"/>
          <w:szCs w:val="22"/>
        </w:rPr>
        <w:t>５</w:t>
      </w:r>
      <w:r w:rsidRPr="009F543E">
        <w:rPr>
          <w:rFonts w:ascii="ＭＳ 明朝" w:hAnsi="ＭＳ 明朝" w:cs="MFHSMincho-W3G02" w:hint="eastAsia"/>
          <w:sz w:val="18"/>
          <w:szCs w:val="22"/>
        </w:rPr>
        <w:t>．３</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判定</w:t>
      </w:r>
    </w:p>
    <w:p w14:paraId="4C368417" w14:textId="77777777" w:rsidR="00803535" w:rsidRPr="009F543E" w:rsidRDefault="00803535" w:rsidP="00972084">
      <w:pPr>
        <w:autoSpaceDE w:val="0"/>
        <w:autoSpaceDN w:val="0"/>
        <w:ind w:leftChars="200" w:left="420" w:firstLineChars="100" w:firstLine="180"/>
        <w:rPr>
          <w:rFonts w:ascii="ＭＳ 明朝" w:hAnsi="ＭＳ 明朝" w:cs="ＭＳ 明朝"/>
          <w:sz w:val="18"/>
          <w:szCs w:val="22"/>
        </w:rPr>
      </w:pPr>
      <w:r w:rsidRPr="009F543E">
        <w:rPr>
          <w:rFonts w:ascii="ＭＳ 明朝" w:hAnsi="ＭＳ 明朝" w:cs="ＭＳ 明朝" w:hint="eastAsia"/>
          <w:sz w:val="18"/>
          <w:szCs w:val="22"/>
        </w:rPr>
        <w:t>標準物質に対する検体のＶＬＰ量の比に標準物質のＶＬＰ量を乗じ，検体の各ＶＬＰ量を求めるとき，１</w:t>
      </w:r>
      <w:r w:rsidRPr="009F543E">
        <w:rPr>
          <w:rFonts w:ascii="ＭＳ 明朝" w:hAnsi="ＭＳ 明朝" w:cs="MFRoman"/>
          <w:sz w:val="18"/>
          <w:szCs w:val="22"/>
        </w:rPr>
        <w:t>mL</w:t>
      </w:r>
      <w:r w:rsidRPr="009F543E">
        <w:rPr>
          <w:rFonts w:ascii="ＭＳ 明朝" w:hAnsi="ＭＳ 明朝" w:cs="ＭＳ 明朝" w:hint="eastAsia"/>
          <w:sz w:val="18"/>
          <w:szCs w:val="22"/>
        </w:rPr>
        <w:t>中ＨＰＶ６型を</w:t>
      </w:r>
      <w:r w:rsidRPr="009F543E">
        <w:rPr>
          <w:rFonts w:ascii="ＭＳ 明朝" w:hAnsi="ＭＳ 明朝" w:cs="MFHSMincho-W3G02"/>
          <w:sz w:val="18"/>
          <w:szCs w:val="22"/>
        </w:rPr>
        <w:t>21</w:t>
      </w:r>
      <w:r w:rsidRPr="009F543E">
        <w:rPr>
          <w:rFonts w:ascii="ＭＳ 明朝" w:hAnsi="ＭＳ 明朝" w:cs="ＭＳ 明朝" w:hint="eastAsia"/>
          <w:sz w:val="18"/>
          <w:szCs w:val="22"/>
        </w:rPr>
        <w:t>単位以上，ＨＰＶ</w:t>
      </w:r>
      <w:r w:rsidRPr="009F543E">
        <w:rPr>
          <w:rFonts w:ascii="ＭＳ 明朝" w:hAnsi="ＭＳ 明朝" w:cs="MFHSMincho-W3G02"/>
          <w:sz w:val="18"/>
          <w:szCs w:val="22"/>
        </w:rPr>
        <w:t>11</w:t>
      </w:r>
      <w:r w:rsidRPr="009F543E">
        <w:rPr>
          <w:rFonts w:ascii="ＭＳ 明朝" w:hAnsi="ＭＳ 明朝" w:cs="ＭＳ 明朝" w:hint="eastAsia"/>
          <w:sz w:val="18"/>
          <w:szCs w:val="22"/>
        </w:rPr>
        <w:t>型を</w:t>
      </w:r>
      <w:r w:rsidRPr="009F543E">
        <w:rPr>
          <w:rFonts w:ascii="ＭＳ 明朝" w:hAnsi="ＭＳ 明朝" w:cs="MFHSMincho-W3G02"/>
          <w:sz w:val="18"/>
          <w:szCs w:val="22"/>
        </w:rPr>
        <w:t>45</w:t>
      </w:r>
      <w:r w:rsidRPr="009F543E">
        <w:rPr>
          <w:rFonts w:ascii="ＭＳ 明朝" w:hAnsi="ＭＳ 明朝" w:cs="ＭＳ 明朝" w:hint="eastAsia"/>
          <w:sz w:val="18"/>
          <w:szCs w:val="22"/>
        </w:rPr>
        <w:t>単位以上，ＨＰＶ</w:t>
      </w:r>
      <w:r w:rsidRPr="009F543E">
        <w:rPr>
          <w:rFonts w:ascii="ＭＳ 明朝" w:hAnsi="ＭＳ 明朝" w:cs="MFHSMincho-W3G02"/>
          <w:sz w:val="18"/>
          <w:szCs w:val="22"/>
        </w:rPr>
        <w:t>16</w:t>
      </w:r>
      <w:r w:rsidRPr="009F543E">
        <w:rPr>
          <w:rFonts w:ascii="ＭＳ 明朝" w:hAnsi="ＭＳ 明朝" w:cs="ＭＳ 明朝" w:hint="eastAsia"/>
          <w:sz w:val="18"/>
          <w:szCs w:val="22"/>
        </w:rPr>
        <w:t>型を</w:t>
      </w:r>
      <w:r w:rsidRPr="009F543E">
        <w:rPr>
          <w:rFonts w:ascii="ＭＳ 明朝" w:hAnsi="ＭＳ 明朝" w:cs="MFHSMincho-W3G02"/>
          <w:sz w:val="18"/>
          <w:szCs w:val="22"/>
        </w:rPr>
        <w:t>45</w:t>
      </w:r>
      <w:r w:rsidRPr="009F543E">
        <w:rPr>
          <w:rFonts w:ascii="ＭＳ 明朝" w:hAnsi="ＭＳ 明朝" w:cs="ＭＳ 明朝" w:hint="eastAsia"/>
          <w:sz w:val="18"/>
          <w:szCs w:val="22"/>
        </w:rPr>
        <w:t>単位以上，ＨＰＶ</w:t>
      </w:r>
      <w:r w:rsidRPr="009F543E">
        <w:rPr>
          <w:rFonts w:ascii="ＭＳ 明朝" w:hAnsi="ＭＳ 明朝" w:cs="MFHSMincho-W3G02"/>
          <w:sz w:val="18"/>
          <w:szCs w:val="22"/>
        </w:rPr>
        <w:t>18</w:t>
      </w:r>
      <w:r w:rsidRPr="009F543E">
        <w:rPr>
          <w:rFonts w:ascii="ＭＳ 明朝" w:hAnsi="ＭＳ 明朝" w:cs="ＭＳ 明朝" w:hint="eastAsia"/>
          <w:sz w:val="18"/>
          <w:szCs w:val="22"/>
        </w:rPr>
        <w:t>型を</w:t>
      </w:r>
      <w:r w:rsidRPr="009F543E">
        <w:rPr>
          <w:rFonts w:ascii="ＭＳ 明朝" w:hAnsi="ＭＳ 明朝" w:cs="MFHSMincho-W3G02"/>
          <w:sz w:val="18"/>
          <w:szCs w:val="22"/>
        </w:rPr>
        <w:t>18</w:t>
      </w:r>
      <w:r w:rsidRPr="009F543E">
        <w:rPr>
          <w:rFonts w:ascii="ＭＳ 明朝" w:hAnsi="ＭＳ 明朝" w:cs="ＭＳ 明朝" w:hint="eastAsia"/>
          <w:sz w:val="18"/>
          <w:szCs w:val="22"/>
        </w:rPr>
        <w:t>単位以上含み，これらの合計は</w:t>
      </w:r>
      <w:r w:rsidRPr="009F543E">
        <w:rPr>
          <w:rFonts w:ascii="ＭＳ 明朝" w:hAnsi="ＭＳ 明朝" w:cs="MFHSMincho-W3G02"/>
          <w:sz w:val="18"/>
          <w:szCs w:val="22"/>
        </w:rPr>
        <w:t>500</w:t>
      </w:r>
      <w:r w:rsidRPr="009F543E">
        <w:rPr>
          <w:rFonts w:ascii="ＭＳ 明朝" w:hAnsi="ＭＳ 明朝" w:cs="ＭＳ 明朝" w:hint="eastAsia"/>
          <w:sz w:val="18"/>
          <w:szCs w:val="22"/>
        </w:rPr>
        <w:t>単位以下でなければならない．</w:t>
      </w:r>
    </w:p>
    <w:p w14:paraId="62763494" w14:textId="18DD2E80"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MFHSMincho-W3G02" w:hint="eastAsia"/>
          <w:sz w:val="18"/>
          <w:szCs w:val="22"/>
        </w:rPr>
        <w:t>３．４．</w:t>
      </w:r>
      <w:r w:rsidR="005A4D77">
        <w:rPr>
          <w:rFonts w:ascii="ＭＳ 明朝" w:hAnsi="ＭＳ 明朝" w:cs="MFHSMincho-W3G02" w:hint="eastAsia"/>
          <w:sz w:val="18"/>
          <w:szCs w:val="22"/>
        </w:rPr>
        <w:t>６</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表示確認試験</w:t>
      </w:r>
    </w:p>
    <w:p w14:paraId="6BCC03E1"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ＨＰＶ６型，</w:t>
      </w:r>
      <w:r w:rsidRPr="009F543E">
        <w:rPr>
          <w:rFonts w:ascii="ＭＳ 明朝" w:hAnsi="ＭＳ 明朝" w:cs="MFHSMincho-W3G02"/>
          <w:sz w:val="18"/>
          <w:szCs w:val="22"/>
        </w:rPr>
        <w:t>11</w:t>
      </w:r>
      <w:r w:rsidRPr="009F543E">
        <w:rPr>
          <w:rFonts w:ascii="ＭＳ 明朝" w:hAnsi="ＭＳ 明朝" w:cs="ＭＳ 明朝" w:hint="eastAsia"/>
          <w:sz w:val="18"/>
          <w:szCs w:val="22"/>
        </w:rPr>
        <w:t>型，</w:t>
      </w:r>
      <w:r w:rsidRPr="009F543E">
        <w:rPr>
          <w:rFonts w:ascii="ＭＳ 明朝" w:hAnsi="ＭＳ 明朝" w:cs="MFHSMincho-W3G02"/>
          <w:sz w:val="18"/>
          <w:szCs w:val="22"/>
        </w:rPr>
        <w:t>16</w:t>
      </w:r>
      <w:r w:rsidRPr="009F543E">
        <w:rPr>
          <w:rFonts w:ascii="ＭＳ 明朝" w:hAnsi="ＭＳ 明朝" w:cs="ＭＳ 明朝" w:hint="eastAsia"/>
          <w:sz w:val="18"/>
          <w:szCs w:val="22"/>
        </w:rPr>
        <w:t>型又は</w:t>
      </w:r>
      <w:r w:rsidRPr="009F543E">
        <w:rPr>
          <w:rFonts w:ascii="ＭＳ 明朝" w:hAnsi="ＭＳ 明朝" w:cs="MFHSMincho-W3G02"/>
          <w:sz w:val="18"/>
          <w:szCs w:val="22"/>
        </w:rPr>
        <w:t>18</w:t>
      </w:r>
      <w:r w:rsidRPr="009F543E">
        <w:rPr>
          <w:rFonts w:ascii="ＭＳ 明朝" w:hAnsi="ＭＳ 明朝" w:cs="ＭＳ 明朝" w:hint="eastAsia"/>
          <w:sz w:val="18"/>
          <w:szCs w:val="22"/>
        </w:rPr>
        <w:t>型のＬ１たん白質にそれぞれ特異性を示す抗体を用いて，酵素免疫測定法によって確認する．</w:t>
      </w:r>
    </w:p>
    <w:p w14:paraId="0CBDC115" w14:textId="77777777" w:rsidR="00803535" w:rsidRPr="009F543E" w:rsidRDefault="00803535" w:rsidP="00803535">
      <w:pPr>
        <w:autoSpaceDE w:val="0"/>
        <w:autoSpaceDN w:val="0"/>
        <w:rPr>
          <w:rFonts w:ascii="ＭＳ 明朝" w:hAnsi="ＭＳ 明朝" w:cs="ＭＳ 明朝"/>
          <w:sz w:val="18"/>
          <w:szCs w:val="22"/>
        </w:rPr>
      </w:pPr>
      <w:r w:rsidRPr="009F543E">
        <w:rPr>
          <w:rFonts w:ascii="ＭＳ 明朝" w:hAnsi="ＭＳ 明朝" w:cs="ＭＳ 明朝" w:hint="eastAsia"/>
          <w:sz w:val="18"/>
          <w:szCs w:val="22"/>
        </w:rPr>
        <w:t>４</w:t>
      </w:r>
      <w:r w:rsidRPr="009F543E">
        <w:rPr>
          <w:rFonts w:ascii="ＭＳ 明朝" w:hAnsi="ＭＳ 明朝" w:cs="ＭＳ 明朝"/>
          <w:sz w:val="18"/>
          <w:szCs w:val="22"/>
        </w:rPr>
        <w:t xml:space="preserve">　</w:t>
      </w:r>
      <w:r w:rsidRPr="009F543E">
        <w:rPr>
          <w:rFonts w:ascii="ＭＳ 明朝" w:hAnsi="ＭＳ 明朝" w:cs="ＭＳ 明朝" w:hint="eastAsia"/>
          <w:sz w:val="18"/>
          <w:szCs w:val="22"/>
        </w:rPr>
        <w:t>貯法及び有効期間</w:t>
      </w:r>
    </w:p>
    <w:p w14:paraId="66A4FD4C"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貯法は，２</w:t>
      </w:r>
      <w:r w:rsidR="002E61FD" w:rsidRPr="009F543E">
        <w:rPr>
          <w:rFonts w:ascii="ＭＳ 明朝" w:hAnsi="ＭＳ 明朝" w:cs="ＭＳ 明朝" w:hint="eastAsia"/>
          <w:sz w:val="18"/>
          <w:szCs w:val="22"/>
        </w:rPr>
        <w:t>～</w:t>
      </w:r>
      <w:r w:rsidRPr="009F543E">
        <w:rPr>
          <w:rFonts w:ascii="ＭＳ 明朝" w:hAnsi="ＭＳ 明朝" w:cs="ＭＳ 明朝" w:hint="eastAsia"/>
          <w:sz w:val="18"/>
          <w:szCs w:val="22"/>
        </w:rPr>
        <w:t>８℃とする．</w:t>
      </w:r>
    </w:p>
    <w:p w14:paraId="62962F10" w14:textId="77777777" w:rsidR="00803535" w:rsidRPr="009F543E" w:rsidRDefault="00803535" w:rsidP="00803535">
      <w:pPr>
        <w:autoSpaceDE w:val="0"/>
        <w:autoSpaceDN w:val="0"/>
        <w:ind w:leftChars="100" w:left="210" w:firstLineChars="100" w:firstLine="180"/>
        <w:rPr>
          <w:rFonts w:ascii="ＭＳ 明朝" w:hAnsi="ＭＳ 明朝" w:cs="ＭＳ 明朝"/>
          <w:sz w:val="18"/>
          <w:szCs w:val="22"/>
        </w:rPr>
      </w:pPr>
      <w:r w:rsidRPr="009F543E">
        <w:rPr>
          <w:rFonts w:ascii="ＭＳ 明朝" w:hAnsi="ＭＳ 明朝" w:cs="ＭＳ 明朝" w:hint="eastAsia"/>
          <w:sz w:val="18"/>
          <w:szCs w:val="22"/>
        </w:rPr>
        <w:t>有効期間は，承認</w:t>
      </w:r>
      <w:r w:rsidR="00B36EF4" w:rsidRPr="009F543E">
        <w:rPr>
          <w:rFonts w:hAnsi="ＭＳ 明朝" w:hint="eastAsia"/>
          <w:sz w:val="18"/>
          <w:szCs w:val="18"/>
        </w:rPr>
        <w:t>さ</w:t>
      </w:r>
      <w:r w:rsidRPr="009F543E">
        <w:rPr>
          <w:rFonts w:ascii="ＭＳ 明朝" w:hAnsi="ＭＳ 明朝" w:cs="ＭＳ 明朝" w:hint="eastAsia"/>
          <w:sz w:val="18"/>
          <w:szCs w:val="22"/>
        </w:rPr>
        <w:t>れた期間とする．</w:t>
      </w:r>
    </w:p>
    <w:p w14:paraId="36986C94" w14:textId="77777777" w:rsidR="00584825" w:rsidRPr="009F543E" w:rsidRDefault="00584825" w:rsidP="00584825">
      <w:pPr>
        <w:pStyle w:val="a5"/>
        <w:ind w:left="210" w:hangingChars="100" w:hanging="210"/>
        <w:jc w:val="right"/>
        <w:rPr>
          <w:sz w:val="18"/>
        </w:rPr>
      </w:pPr>
      <w:hyperlink w:anchor="目次" w:history="1">
        <w:r w:rsidRPr="009F543E">
          <w:rPr>
            <w:rStyle w:val="aa"/>
            <w:rFonts w:hint="eastAsia"/>
            <w:sz w:val="18"/>
          </w:rPr>
          <w:t>目次へ戻る</w:t>
        </w:r>
      </w:hyperlink>
    </w:p>
    <w:p w14:paraId="108A3599" w14:textId="77777777" w:rsidR="00E92FE1" w:rsidRPr="009F543E" w:rsidRDefault="00E92FE1" w:rsidP="00E92FE1">
      <w:pPr>
        <w:pStyle w:val="31"/>
        <w:spacing w:before="360" w:after="360"/>
      </w:pPr>
      <w:r w:rsidRPr="009F543E">
        <w:rPr>
          <w:sz w:val="18"/>
        </w:rPr>
        <w:br w:type="page"/>
      </w:r>
      <w:bookmarkStart w:id="275" w:name="_Toc146294826"/>
      <w:bookmarkStart w:id="276" w:name="_Toc152693565"/>
      <w:bookmarkStart w:id="277" w:name="_Toc152694417"/>
      <w:bookmarkStart w:id="278" w:name="_Toc238760670"/>
      <w:r w:rsidRPr="009F543E">
        <w:rPr>
          <w:rFonts w:hint="eastAsia"/>
        </w:rPr>
        <w:lastRenderedPageBreak/>
        <w:t>組換え沈降</w:t>
      </w:r>
      <w:r w:rsidR="00291065">
        <w:rPr>
          <w:rFonts w:hint="eastAsia"/>
        </w:rPr>
        <w:t>９</w:t>
      </w:r>
      <w:r w:rsidRPr="009F543E">
        <w:rPr>
          <w:rFonts w:hint="eastAsia"/>
        </w:rPr>
        <w:t>価ヒトパピローマウイルス様粒子ワクチン（酵母由来）</w:t>
      </w:r>
      <w:bookmarkEnd w:id="275"/>
      <w:bookmarkEnd w:id="276"/>
      <w:bookmarkEnd w:id="277"/>
      <w:bookmarkEnd w:id="278"/>
    </w:p>
    <w:p w14:paraId="2136DB2B"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１</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本質及び性状</w:t>
      </w:r>
    </w:p>
    <w:p w14:paraId="5082B705"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本剤は，組換えＤＮＡ技術を応用して，酵母にヒトパピローマウイルス（以下「ＨＰＶ」という．）の６型，</w:t>
      </w:r>
      <w:r w:rsidRPr="00C25CC9">
        <w:rPr>
          <w:rFonts w:ascii="ＭＳ 明朝" w:hAnsi="ＭＳ 明朝" w:cs="ＭＳ明朝"/>
          <w:sz w:val="18"/>
          <w:szCs w:val="18"/>
        </w:rPr>
        <w:t>11</w:t>
      </w:r>
      <w:r w:rsidRPr="00C25CC9">
        <w:rPr>
          <w:rFonts w:ascii="ＭＳ 明朝" w:hAnsi="ＭＳ 明朝" w:cs="ＭＳ明朝" w:hint="eastAsia"/>
          <w:sz w:val="18"/>
          <w:szCs w:val="18"/>
        </w:rPr>
        <w:t>型，</w:t>
      </w:r>
      <w:r w:rsidRPr="00C25CC9">
        <w:rPr>
          <w:rFonts w:ascii="ＭＳ 明朝" w:hAnsi="ＭＳ 明朝" w:cs="ＭＳ明朝"/>
          <w:sz w:val="18"/>
          <w:szCs w:val="18"/>
        </w:rPr>
        <w:t>16</w:t>
      </w:r>
      <w:r w:rsidRPr="00C25CC9">
        <w:rPr>
          <w:rFonts w:ascii="ＭＳ 明朝" w:hAnsi="ＭＳ 明朝" w:cs="ＭＳ明朝" w:hint="eastAsia"/>
          <w:sz w:val="18"/>
          <w:szCs w:val="18"/>
        </w:rPr>
        <w:t>型，</w:t>
      </w:r>
      <w:r w:rsidRPr="00C25CC9">
        <w:rPr>
          <w:rFonts w:ascii="ＭＳ 明朝" w:hAnsi="ＭＳ 明朝" w:cs="ＭＳ明朝"/>
          <w:sz w:val="18"/>
          <w:szCs w:val="18"/>
        </w:rPr>
        <w:t>18</w:t>
      </w:r>
      <w:r w:rsidRPr="00C25CC9">
        <w:rPr>
          <w:rFonts w:ascii="ＭＳ 明朝" w:hAnsi="ＭＳ 明朝" w:cs="ＭＳ明朝" w:hint="eastAsia"/>
          <w:sz w:val="18"/>
          <w:szCs w:val="18"/>
        </w:rPr>
        <w:t>型，</w:t>
      </w:r>
      <w:r w:rsidRPr="00C25CC9">
        <w:rPr>
          <w:rFonts w:ascii="ＭＳ 明朝" w:hAnsi="ＭＳ 明朝" w:cs="ＭＳ明朝"/>
          <w:sz w:val="18"/>
          <w:szCs w:val="18"/>
        </w:rPr>
        <w:t>31</w:t>
      </w:r>
      <w:r w:rsidRPr="00C25CC9">
        <w:rPr>
          <w:rFonts w:ascii="ＭＳ 明朝" w:hAnsi="ＭＳ 明朝" w:cs="ＭＳ明朝" w:hint="eastAsia"/>
          <w:sz w:val="18"/>
          <w:szCs w:val="18"/>
        </w:rPr>
        <w:t>型，</w:t>
      </w:r>
      <w:r w:rsidRPr="00C25CC9">
        <w:rPr>
          <w:rFonts w:ascii="ＭＳ 明朝" w:hAnsi="ＭＳ 明朝" w:cs="ＭＳ明朝"/>
          <w:sz w:val="18"/>
          <w:szCs w:val="18"/>
        </w:rPr>
        <w:t>33</w:t>
      </w:r>
      <w:r w:rsidRPr="00C25CC9">
        <w:rPr>
          <w:rFonts w:ascii="ＭＳ 明朝" w:hAnsi="ＭＳ 明朝" w:cs="ＭＳ明朝" w:hint="eastAsia"/>
          <w:sz w:val="18"/>
          <w:szCs w:val="18"/>
        </w:rPr>
        <w:t>型，</w:t>
      </w:r>
      <w:r w:rsidRPr="00C25CC9">
        <w:rPr>
          <w:rFonts w:ascii="ＭＳ 明朝" w:hAnsi="ＭＳ 明朝" w:cs="ＭＳ明朝"/>
          <w:sz w:val="18"/>
          <w:szCs w:val="18"/>
        </w:rPr>
        <w:t>45</w:t>
      </w:r>
      <w:r w:rsidRPr="00C25CC9">
        <w:rPr>
          <w:rFonts w:ascii="ＭＳ 明朝" w:hAnsi="ＭＳ 明朝" w:cs="ＭＳ明朝" w:hint="eastAsia"/>
          <w:sz w:val="18"/>
          <w:szCs w:val="18"/>
        </w:rPr>
        <w:t>型，</w:t>
      </w:r>
      <w:r w:rsidRPr="00C25CC9">
        <w:rPr>
          <w:rFonts w:ascii="ＭＳ 明朝" w:hAnsi="ＭＳ 明朝" w:cs="ＭＳ明朝"/>
          <w:sz w:val="18"/>
          <w:szCs w:val="18"/>
        </w:rPr>
        <w:t>52</w:t>
      </w:r>
      <w:r w:rsidRPr="00C25CC9">
        <w:rPr>
          <w:rFonts w:ascii="ＭＳ 明朝" w:hAnsi="ＭＳ 明朝" w:cs="ＭＳ明朝" w:hint="eastAsia"/>
          <w:sz w:val="18"/>
          <w:szCs w:val="18"/>
        </w:rPr>
        <w:t>型及び</w:t>
      </w:r>
      <w:r w:rsidRPr="00C25CC9">
        <w:rPr>
          <w:rFonts w:ascii="ＭＳ 明朝" w:hAnsi="ＭＳ 明朝" w:cs="ＭＳ明朝"/>
          <w:sz w:val="18"/>
          <w:szCs w:val="18"/>
        </w:rPr>
        <w:t>58</w:t>
      </w:r>
      <w:r w:rsidRPr="00C25CC9">
        <w:rPr>
          <w:rFonts w:ascii="ＭＳ 明朝" w:hAnsi="ＭＳ 明朝" w:cs="ＭＳ明朝" w:hint="eastAsia"/>
          <w:sz w:val="18"/>
          <w:szCs w:val="18"/>
        </w:rPr>
        <w:t>型のＬ１たん白質を産生させ，精製したＬ１たん白質が会合した９種類のウイルス様粒子（以下「ＶＬＰ」という．）に，アルミニウム塩を加えて不溶性とした液剤である．振り混ぜるとき，均等に白濁する．</w:t>
      </w:r>
    </w:p>
    <w:p w14:paraId="41B40FB6"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２</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製</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法</w:t>
      </w:r>
    </w:p>
    <w:p w14:paraId="33CB8B3D"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２．１</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原</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材</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料</w:t>
      </w:r>
    </w:p>
    <w:p w14:paraId="22A98000"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２．１．１</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マスター・セル・バンク</w:t>
      </w:r>
    </w:p>
    <w:p w14:paraId="5BA0357F"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ＨＰＶ６型，</w:t>
      </w:r>
      <w:r w:rsidRPr="00C25CC9">
        <w:rPr>
          <w:rFonts w:ascii="ＭＳ 明朝" w:hAnsi="ＭＳ 明朝" w:cs="ＭＳ明朝"/>
          <w:sz w:val="18"/>
          <w:szCs w:val="18"/>
        </w:rPr>
        <w:t>11</w:t>
      </w:r>
      <w:r w:rsidRPr="00C25CC9">
        <w:rPr>
          <w:rFonts w:ascii="ＭＳ 明朝" w:hAnsi="ＭＳ 明朝" w:cs="ＭＳ明朝" w:hint="eastAsia"/>
          <w:sz w:val="18"/>
          <w:szCs w:val="18"/>
        </w:rPr>
        <w:t>型，</w:t>
      </w:r>
      <w:r w:rsidRPr="00C25CC9">
        <w:rPr>
          <w:rFonts w:ascii="ＭＳ 明朝" w:hAnsi="ＭＳ 明朝" w:cs="ＭＳ明朝"/>
          <w:sz w:val="18"/>
          <w:szCs w:val="18"/>
        </w:rPr>
        <w:t>16</w:t>
      </w:r>
      <w:r w:rsidRPr="00C25CC9">
        <w:rPr>
          <w:rFonts w:ascii="ＭＳ 明朝" w:hAnsi="ＭＳ 明朝" w:cs="ＭＳ明朝" w:hint="eastAsia"/>
          <w:sz w:val="18"/>
          <w:szCs w:val="18"/>
        </w:rPr>
        <w:t>型，</w:t>
      </w:r>
      <w:r w:rsidRPr="00C25CC9">
        <w:rPr>
          <w:rFonts w:ascii="ＭＳ 明朝" w:hAnsi="ＭＳ 明朝" w:cs="ＭＳ明朝"/>
          <w:sz w:val="18"/>
          <w:szCs w:val="18"/>
        </w:rPr>
        <w:t>18</w:t>
      </w:r>
      <w:r w:rsidRPr="00C25CC9">
        <w:rPr>
          <w:rFonts w:ascii="ＭＳ 明朝" w:hAnsi="ＭＳ 明朝" w:cs="ＭＳ明朝" w:hint="eastAsia"/>
          <w:sz w:val="18"/>
          <w:szCs w:val="18"/>
        </w:rPr>
        <w:t>型，</w:t>
      </w:r>
      <w:r w:rsidRPr="00C25CC9">
        <w:rPr>
          <w:rFonts w:ascii="ＭＳ 明朝" w:hAnsi="ＭＳ 明朝" w:cs="ＭＳ明朝"/>
          <w:sz w:val="18"/>
          <w:szCs w:val="18"/>
        </w:rPr>
        <w:t>31</w:t>
      </w:r>
      <w:r w:rsidRPr="00C25CC9">
        <w:rPr>
          <w:rFonts w:ascii="ＭＳ 明朝" w:hAnsi="ＭＳ 明朝" w:cs="ＭＳ明朝" w:hint="eastAsia"/>
          <w:sz w:val="18"/>
          <w:szCs w:val="18"/>
        </w:rPr>
        <w:t>型，</w:t>
      </w:r>
      <w:r w:rsidRPr="00C25CC9">
        <w:rPr>
          <w:rFonts w:ascii="ＭＳ 明朝" w:hAnsi="ＭＳ 明朝" w:cs="ＭＳ明朝"/>
          <w:sz w:val="18"/>
          <w:szCs w:val="18"/>
        </w:rPr>
        <w:t>33</w:t>
      </w:r>
      <w:r w:rsidRPr="00C25CC9">
        <w:rPr>
          <w:rFonts w:ascii="ＭＳ 明朝" w:hAnsi="ＭＳ 明朝" w:cs="ＭＳ明朝" w:hint="eastAsia"/>
          <w:sz w:val="18"/>
          <w:szCs w:val="18"/>
        </w:rPr>
        <w:t>型，</w:t>
      </w:r>
      <w:r w:rsidRPr="00C25CC9">
        <w:rPr>
          <w:rFonts w:ascii="ＭＳ 明朝" w:hAnsi="ＭＳ 明朝" w:cs="ＭＳ明朝"/>
          <w:sz w:val="18"/>
          <w:szCs w:val="18"/>
        </w:rPr>
        <w:t>45</w:t>
      </w:r>
      <w:r w:rsidRPr="00C25CC9">
        <w:rPr>
          <w:rFonts w:ascii="ＭＳ 明朝" w:hAnsi="ＭＳ 明朝" w:cs="ＭＳ明朝" w:hint="eastAsia"/>
          <w:sz w:val="18"/>
          <w:szCs w:val="18"/>
        </w:rPr>
        <w:t>型，</w:t>
      </w:r>
      <w:r w:rsidRPr="00C25CC9">
        <w:rPr>
          <w:rFonts w:ascii="ＭＳ 明朝" w:hAnsi="ＭＳ 明朝" w:cs="ＭＳ明朝"/>
          <w:sz w:val="18"/>
          <w:szCs w:val="18"/>
        </w:rPr>
        <w:t>52</w:t>
      </w:r>
      <w:r w:rsidRPr="00C25CC9">
        <w:rPr>
          <w:rFonts w:ascii="ＭＳ 明朝" w:hAnsi="ＭＳ 明朝" w:cs="ＭＳ明朝" w:hint="eastAsia"/>
          <w:sz w:val="18"/>
          <w:szCs w:val="18"/>
        </w:rPr>
        <w:t>型又は</w:t>
      </w:r>
      <w:r w:rsidRPr="00C25CC9">
        <w:rPr>
          <w:rFonts w:ascii="ＭＳ 明朝" w:hAnsi="ＭＳ 明朝" w:cs="ＭＳ明朝"/>
          <w:sz w:val="18"/>
          <w:szCs w:val="18"/>
        </w:rPr>
        <w:t>58</w:t>
      </w:r>
      <w:r w:rsidRPr="00C25CC9">
        <w:rPr>
          <w:rFonts w:ascii="ＭＳ 明朝" w:hAnsi="ＭＳ 明朝" w:cs="ＭＳ明朝" w:hint="eastAsia"/>
          <w:sz w:val="18"/>
          <w:szCs w:val="18"/>
        </w:rPr>
        <w:t>型のＬ１たん白質をコードする遺伝子配列をベクターに挿入し，作製されたそれぞれの発現プラスミドが導入された宿主酵母をクローン化した後に，培養し，分注して，マスター・セル・バンクを作製する．</w:t>
      </w:r>
    </w:p>
    <w:p w14:paraId="2C313D80"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２．１．２</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ワーキング・セル・バンク</w:t>
      </w:r>
    </w:p>
    <w:p w14:paraId="781134B5"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マスター・セル・バンクを培養し，分注して，ワーキング・セル・バンクを作製する．</w:t>
      </w:r>
    </w:p>
    <w:p w14:paraId="47200275" w14:textId="77777777" w:rsidR="009C7BCA" w:rsidRPr="00C25CC9" w:rsidRDefault="009C7BCA" w:rsidP="003629B3">
      <w:pPr>
        <w:tabs>
          <w:tab w:val="left" w:pos="7436"/>
        </w:tabs>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ワーキング・セル・バンクについて，３．１の試験を行う．</w:t>
      </w:r>
    </w:p>
    <w:p w14:paraId="320B2257"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２．１．３</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培養液</w:t>
      </w:r>
    </w:p>
    <w:p w14:paraId="7031234B"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培養液は，発現プラスミドが導入された酵母に適したものを用いる．</w:t>
      </w:r>
    </w:p>
    <w:p w14:paraId="2823DD39"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２．２</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原</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液</w:t>
      </w:r>
    </w:p>
    <w:p w14:paraId="02EA999F"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２．２．１</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酵母浮遊液</w:t>
      </w:r>
    </w:p>
    <w:p w14:paraId="7D1407EE"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ワーキング・セルを種菌として培養，増殖させたものを酵母浮遊液とする．</w:t>
      </w:r>
    </w:p>
    <w:p w14:paraId="048124E3"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培養終了後，適当な培養法によって検査するとき，他の菌の混入を認めてはならない．</w:t>
      </w:r>
    </w:p>
    <w:p w14:paraId="6970C066"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２．２．２</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単価ＶＬＰ精製バルク</w:t>
      </w:r>
    </w:p>
    <w:p w14:paraId="25920224"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酵母浮遊液から適当な方法でＬ１たん白質を精製する．</w:t>
      </w:r>
    </w:p>
    <w:p w14:paraId="6D68E6EF"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精製Ｌ１たん白質を会合させ，単価ＶＬＰ精製バルクを得る．</w:t>
      </w:r>
    </w:p>
    <w:p w14:paraId="6C704014"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単価ＶＬＰ精製バルクについて，３．２の試験を行う．</w:t>
      </w:r>
    </w:p>
    <w:p w14:paraId="295736C7"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２．２．３</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単価ＶＬＰ吸着バルク</w:t>
      </w:r>
    </w:p>
    <w:p w14:paraId="11DD3F58"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単価ＶＬＰ精製バルクにアルミニウム塩を加えて吸着させたものを，単価ＶＬＰ吸着バルクとする．単価ＶＬＰ吸着バルクについて，３．３の試験を行う．</w:t>
      </w:r>
    </w:p>
    <w:p w14:paraId="6FD3DEA5"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２．３</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最終バルク</w:t>
      </w:r>
    </w:p>
    <w:p w14:paraId="2E114B51"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ＨＰＶ６型，</w:t>
      </w:r>
      <w:r w:rsidRPr="00C25CC9">
        <w:rPr>
          <w:rFonts w:ascii="ＭＳ 明朝" w:hAnsi="ＭＳ 明朝" w:cs="ＭＳ明朝"/>
          <w:sz w:val="18"/>
          <w:szCs w:val="18"/>
        </w:rPr>
        <w:t>11</w:t>
      </w:r>
      <w:r w:rsidRPr="00C25CC9">
        <w:rPr>
          <w:rFonts w:ascii="ＭＳ 明朝" w:hAnsi="ＭＳ 明朝" w:cs="ＭＳ明朝" w:hint="eastAsia"/>
          <w:sz w:val="18"/>
          <w:szCs w:val="18"/>
        </w:rPr>
        <w:t>型，</w:t>
      </w:r>
      <w:r w:rsidRPr="00C25CC9">
        <w:rPr>
          <w:rFonts w:ascii="ＭＳ 明朝" w:hAnsi="ＭＳ 明朝" w:cs="ＭＳ明朝"/>
          <w:sz w:val="18"/>
          <w:szCs w:val="18"/>
        </w:rPr>
        <w:t>16</w:t>
      </w:r>
      <w:r w:rsidRPr="00C25CC9">
        <w:rPr>
          <w:rFonts w:ascii="ＭＳ 明朝" w:hAnsi="ＭＳ 明朝" w:cs="ＭＳ明朝" w:hint="eastAsia"/>
          <w:sz w:val="18"/>
          <w:szCs w:val="18"/>
        </w:rPr>
        <w:t>型，</w:t>
      </w:r>
      <w:r w:rsidRPr="00C25CC9">
        <w:rPr>
          <w:rFonts w:ascii="ＭＳ 明朝" w:hAnsi="ＭＳ 明朝" w:cs="ＭＳ明朝"/>
          <w:sz w:val="18"/>
          <w:szCs w:val="18"/>
        </w:rPr>
        <w:t>18</w:t>
      </w:r>
      <w:r w:rsidRPr="00C25CC9">
        <w:rPr>
          <w:rFonts w:ascii="ＭＳ 明朝" w:hAnsi="ＭＳ 明朝" w:cs="ＭＳ明朝" w:hint="eastAsia"/>
          <w:sz w:val="18"/>
          <w:szCs w:val="18"/>
        </w:rPr>
        <w:t>型，</w:t>
      </w:r>
      <w:r w:rsidRPr="00C25CC9">
        <w:rPr>
          <w:rFonts w:ascii="ＭＳ 明朝" w:hAnsi="ＭＳ 明朝" w:cs="ＭＳ明朝"/>
          <w:sz w:val="18"/>
          <w:szCs w:val="18"/>
        </w:rPr>
        <w:t>31</w:t>
      </w:r>
      <w:r w:rsidRPr="00C25CC9">
        <w:rPr>
          <w:rFonts w:ascii="ＭＳ 明朝" w:hAnsi="ＭＳ 明朝" w:cs="ＭＳ明朝" w:hint="eastAsia"/>
          <w:sz w:val="18"/>
          <w:szCs w:val="18"/>
        </w:rPr>
        <w:t>型，</w:t>
      </w:r>
      <w:r w:rsidRPr="00C25CC9">
        <w:rPr>
          <w:rFonts w:ascii="ＭＳ 明朝" w:hAnsi="ＭＳ 明朝" w:cs="ＭＳ明朝"/>
          <w:sz w:val="18"/>
          <w:szCs w:val="18"/>
        </w:rPr>
        <w:t>33</w:t>
      </w:r>
      <w:r w:rsidRPr="00C25CC9">
        <w:rPr>
          <w:rFonts w:ascii="ＭＳ 明朝" w:hAnsi="ＭＳ 明朝" w:cs="ＭＳ明朝" w:hint="eastAsia"/>
          <w:sz w:val="18"/>
          <w:szCs w:val="18"/>
        </w:rPr>
        <w:t>型，</w:t>
      </w:r>
      <w:r w:rsidRPr="00C25CC9">
        <w:rPr>
          <w:rFonts w:ascii="ＭＳ 明朝" w:hAnsi="ＭＳ 明朝" w:cs="ＭＳ明朝"/>
          <w:sz w:val="18"/>
          <w:szCs w:val="18"/>
        </w:rPr>
        <w:t>45</w:t>
      </w:r>
      <w:r w:rsidRPr="00C25CC9">
        <w:rPr>
          <w:rFonts w:ascii="ＭＳ 明朝" w:hAnsi="ＭＳ 明朝" w:cs="ＭＳ明朝" w:hint="eastAsia"/>
          <w:sz w:val="18"/>
          <w:szCs w:val="18"/>
        </w:rPr>
        <w:t>型，</w:t>
      </w:r>
      <w:r w:rsidRPr="00C25CC9">
        <w:rPr>
          <w:rFonts w:ascii="ＭＳ 明朝" w:hAnsi="ＭＳ 明朝" w:cs="ＭＳ明朝"/>
          <w:sz w:val="18"/>
          <w:szCs w:val="18"/>
        </w:rPr>
        <w:t>52</w:t>
      </w:r>
      <w:r w:rsidRPr="00C25CC9">
        <w:rPr>
          <w:rFonts w:ascii="ＭＳ 明朝" w:hAnsi="ＭＳ 明朝" w:cs="ＭＳ明朝" w:hint="eastAsia"/>
          <w:sz w:val="18"/>
          <w:szCs w:val="18"/>
        </w:rPr>
        <w:t>型及び</w:t>
      </w:r>
      <w:r w:rsidRPr="00C25CC9">
        <w:rPr>
          <w:rFonts w:ascii="ＭＳ 明朝" w:hAnsi="ＭＳ 明朝" w:cs="ＭＳ明朝"/>
          <w:sz w:val="18"/>
          <w:szCs w:val="18"/>
        </w:rPr>
        <w:t>58</w:t>
      </w:r>
      <w:r w:rsidRPr="00C25CC9">
        <w:rPr>
          <w:rFonts w:ascii="ＭＳ 明朝" w:hAnsi="ＭＳ 明朝" w:cs="ＭＳ明朝" w:hint="eastAsia"/>
          <w:sz w:val="18"/>
          <w:szCs w:val="18"/>
        </w:rPr>
        <w:t>型の単価ＶＬＰ吸着バルクを混合し，アルミニウム塩濃度を調整したものを最終バルクとする．</w:t>
      </w:r>
    </w:p>
    <w:p w14:paraId="68832123"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試験</w:t>
      </w:r>
    </w:p>
    <w:p w14:paraId="099B3D32"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３．１</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ワーキング・セル・バンクの試験</w:t>
      </w:r>
    </w:p>
    <w:p w14:paraId="238755D9"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ワーキング・セル・バンクについて，次の試験を行う．</w:t>
      </w:r>
    </w:p>
    <w:p w14:paraId="19F51F88"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３．１．１</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培養純度試験</w:t>
      </w:r>
    </w:p>
    <w:p w14:paraId="6BC752A2"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適当な培地を用い，酵母の培養を行うとき，宿主酵母以外の微生物の発育を認めてはならない．</w:t>
      </w:r>
    </w:p>
    <w:p w14:paraId="58BA13D3"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３．２</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単価ＶＬＰ精製バルクの試験</w:t>
      </w:r>
    </w:p>
    <w:p w14:paraId="759772F8" w14:textId="77777777" w:rsidR="009C7BCA" w:rsidRPr="00C25CC9" w:rsidRDefault="009C7BCA" w:rsidP="003629B3">
      <w:pPr>
        <w:tabs>
          <w:tab w:val="left" w:pos="7436"/>
        </w:tabs>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単価ＶＬＰ精製バルクについて，次の試験を行う．</w:t>
      </w:r>
    </w:p>
    <w:p w14:paraId="4E2294D2"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lastRenderedPageBreak/>
        <w:t>３．２．１</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純度試験</w:t>
      </w:r>
    </w:p>
    <w:p w14:paraId="1FB41887" w14:textId="77777777" w:rsidR="009C7BCA" w:rsidRPr="00C25CC9" w:rsidRDefault="009C7BCA" w:rsidP="003629B3">
      <w:pPr>
        <w:tabs>
          <w:tab w:val="left" w:pos="7436"/>
        </w:tabs>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ＳＤＳポリアクリルアミドゲル電気泳動法により試験するとき，総たん白質に対するＬ１たん白質の割合は，ＨＰＶ６型及び</w:t>
      </w:r>
      <w:r w:rsidRPr="00C25CC9">
        <w:rPr>
          <w:rFonts w:ascii="ＭＳ 明朝" w:hAnsi="ＭＳ 明朝" w:cs="ＭＳ明朝"/>
          <w:sz w:val="18"/>
          <w:szCs w:val="18"/>
        </w:rPr>
        <w:t>11</w:t>
      </w:r>
      <w:r w:rsidRPr="00C25CC9">
        <w:rPr>
          <w:rFonts w:ascii="ＭＳ 明朝" w:hAnsi="ＭＳ 明朝" w:cs="ＭＳ明朝" w:hint="eastAsia"/>
          <w:sz w:val="18"/>
          <w:szCs w:val="18"/>
        </w:rPr>
        <w:t>型については</w:t>
      </w:r>
      <w:r w:rsidRPr="00C25CC9">
        <w:rPr>
          <w:rFonts w:ascii="ＭＳ 明朝" w:hAnsi="ＭＳ 明朝" w:cs="ＭＳ明朝"/>
          <w:sz w:val="18"/>
          <w:szCs w:val="18"/>
        </w:rPr>
        <w:t>96%</w:t>
      </w:r>
      <w:r w:rsidRPr="00C25CC9">
        <w:rPr>
          <w:rFonts w:ascii="ＭＳ 明朝" w:hAnsi="ＭＳ 明朝" w:cs="ＭＳ明朝" w:hint="eastAsia"/>
          <w:sz w:val="18"/>
          <w:szCs w:val="18"/>
        </w:rPr>
        <w:t>以上，ＨＰＶ</w:t>
      </w:r>
      <w:r w:rsidRPr="00C25CC9">
        <w:rPr>
          <w:rFonts w:ascii="ＭＳ 明朝" w:hAnsi="ＭＳ 明朝" w:cs="ＭＳ明朝"/>
          <w:sz w:val="18"/>
          <w:szCs w:val="18"/>
        </w:rPr>
        <w:t>16</w:t>
      </w:r>
      <w:r w:rsidRPr="00C25CC9">
        <w:rPr>
          <w:rFonts w:ascii="ＭＳ 明朝" w:hAnsi="ＭＳ 明朝" w:cs="ＭＳ明朝" w:hint="eastAsia"/>
          <w:sz w:val="18"/>
          <w:szCs w:val="18"/>
        </w:rPr>
        <w:t>型については</w:t>
      </w:r>
      <w:r w:rsidRPr="00C25CC9">
        <w:rPr>
          <w:rFonts w:ascii="ＭＳ 明朝" w:hAnsi="ＭＳ 明朝" w:cs="ＭＳ明朝"/>
          <w:sz w:val="18"/>
          <w:szCs w:val="18"/>
        </w:rPr>
        <w:t>97%</w:t>
      </w:r>
      <w:r w:rsidRPr="00C25CC9">
        <w:rPr>
          <w:rFonts w:ascii="ＭＳ 明朝" w:hAnsi="ＭＳ 明朝" w:cs="ＭＳ明朝" w:hint="eastAsia"/>
          <w:sz w:val="18"/>
          <w:szCs w:val="18"/>
        </w:rPr>
        <w:t>以上，並びにＨＰＶ</w:t>
      </w:r>
      <w:r w:rsidRPr="00C25CC9">
        <w:rPr>
          <w:rFonts w:ascii="ＭＳ 明朝" w:hAnsi="ＭＳ 明朝" w:cs="ＭＳ明朝"/>
          <w:sz w:val="18"/>
          <w:szCs w:val="18"/>
        </w:rPr>
        <w:t>18</w:t>
      </w:r>
      <w:r w:rsidRPr="00C25CC9">
        <w:rPr>
          <w:rFonts w:ascii="ＭＳ 明朝" w:hAnsi="ＭＳ 明朝" w:cs="ＭＳ明朝" w:hint="eastAsia"/>
          <w:sz w:val="18"/>
          <w:szCs w:val="18"/>
        </w:rPr>
        <w:t>型，</w:t>
      </w:r>
      <w:r w:rsidRPr="00C25CC9">
        <w:rPr>
          <w:rFonts w:ascii="ＭＳ 明朝" w:hAnsi="ＭＳ 明朝" w:cs="ＭＳ明朝"/>
          <w:sz w:val="18"/>
          <w:szCs w:val="18"/>
        </w:rPr>
        <w:t>31</w:t>
      </w:r>
      <w:r w:rsidRPr="00C25CC9">
        <w:rPr>
          <w:rFonts w:ascii="ＭＳ 明朝" w:hAnsi="ＭＳ 明朝" w:cs="ＭＳ明朝" w:hint="eastAsia"/>
          <w:sz w:val="18"/>
          <w:szCs w:val="18"/>
        </w:rPr>
        <w:t>型，</w:t>
      </w:r>
      <w:r w:rsidRPr="00C25CC9">
        <w:rPr>
          <w:rFonts w:ascii="ＭＳ 明朝" w:hAnsi="ＭＳ 明朝" w:cs="ＭＳ明朝"/>
          <w:sz w:val="18"/>
          <w:szCs w:val="18"/>
        </w:rPr>
        <w:t>33</w:t>
      </w:r>
      <w:r w:rsidRPr="00C25CC9">
        <w:rPr>
          <w:rFonts w:ascii="ＭＳ 明朝" w:hAnsi="ＭＳ 明朝" w:cs="ＭＳ明朝" w:hint="eastAsia"/>
          <w:sz w:val="18"/>
          <w:szCs w:val="18"/>
        </w:rPr>
        <w:t>型，</w:t>
      </w:r>
      <w:r w:rsidRPr="00C25CC9">
        <w:rPr>
          <w:rFonts w:ascii="ＭＳ 明朝" w:hAnsi="ＭＳ 明朝" w:cs="ＭＳ明朝"/>
          <w:sz w:val="18"/>
          <w:szCs w:val="18"/>
        </w:rPr>
        <w:t>45</w:t>
      </w:r>
      <w:r w:rsidRPr="00C25CC9">
        <w:rPr>
          <w:rFonts w:ascii="ＭＳ 明朝" w:hAnsi="ＭＳ 明朝" w:cs="ＭＳ明朝" w:hint="eastAsia"/>
          <w:sz w:val="18"/>
          <w:szCs w:val="18"/>
        </w:rPr>
        <w:t>型，</w:t>
      </w:r>
      <w:r w:rsidRPr="00C25CC9">
        <w:rPr>
          <w:rFonts w:ascii="ＭＳ 明朝" w:hAnsi="ＭＳ 明朝" w:cs="ＭＳ明朝"/>
          <w:sz w:val="18"/>
          <w:szCs w:val="18"/>
        </w:rPr>
        <w:t>52</w:t>
      </w:r>
      <w:r w:rsidRPr="00C25CC9">
        <w:rPr>
          <w:rFonts w:ascii="ＭＳ 明朝" w:hAnsi="ＭＳ 明朝" w:cs="ＭＳ明朝" w:hint="eastAsia"/>
          <w:sz w:val="18"/>
          <w:szCs w:val="18"/>
        </w:rPr>
        <w:t>型及び</w:t>
      </w:r>
      <w:r w:rsidRPr="00C25CC9">
        <w:rPr>
          <w:rFonts w:ascii="ＭＳ 明朝" w:hAnsi="ＭＳ 明朝" w:cs="ＭＳ明朝"/>
          <w:sz w:val="18"/>
          <w:szCs w:val="18"/>
        </w:rPr>
        <w:t>58</w:t>
      </w:r>
      <w:r w:rsidRPr="00C25CC9">
        <w:rPr>
          <w:rFonts w:ascii="ＭＳ 明朝" w:hAnsi="ＭＳ 明朝" w:cs="ＭＳ明朝" w:hint="eastAsia"/>
          <w:sz w:val="18"/>
          <w:szCs w:val="18"/>
        </w:rPr>
        <w:t>型については</w:t>
      </w:r>
      <w:r w:rsidRPr="00C25CC9">
        <w:rPr>
          <w:rFonts w:ascii="ＭＳ 明朝" w:hAnsi="ＭＳ 明朝" w:cs="ＭＳ明朝"/>
          <w:sz w:val="18"/>
          <w:szCs w:val="18"/>
        </w:rPr>
        <w:t>93%</w:t>
      </w:r>
      <w:r w:rsidRPr="00C25CC9">
        <w:rPr>
          <w:rFonts w:ascii="ＭＳ 明朝" w:hAnsi="ＭＳ 明朝" w:cs="ＭＳ明朝" w:hint="eastAsia"/>
          <w:sz w:val="18"/>
          <w:szCs w:val="18"/>
        </w:rPr>
        <w:t>以上でなければならない．</w:t>
      </w:r>
    </w:p>
    <w:p w14:paraId="5B1DBD85"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３．２．２</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モノマー含量試験</w:t>
      </w:r>
    </w:p>
    <w:p w14:paraId="1EFC864A"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ＳＤＳポリアクリルアミドゲル電気泳動法により，Ｌ１たん白質のモノマー含量を測定するとき，総たん白質に対するモノマーの割合は，ＨＰＶ６型については</w:t>
      </w:r>
      <w:r w:rsidRPr="00C25CC9">
        <w:rPr>
          <w:rFonts w:ascii="ＭＳ 明朝" w:hAnsi="ＭＳ 明朝" w:cs="ＭＳ明朝"/>
          <w:sz w:val="18"/>
          <w:szCs w:val="18"/>
        </w:rPr>
        <w:t>87%</w:t>
      </w:r>
      <w:r w:rsidRPr="00C25CC9">
        <w:rPr>
          <w:rFonts w:ascii="ＭＳ 明朝" w:hAnsi="ＭＳ 明朝" w:cs="ＭＳ明朝" w:hint="eastAsia"/>
          <w:sz w:val="18"/>
          <w:szCs w:val="18"/>
        </w:rPr>
        <w:t>以上，ＨＰＶ</w:t>
      </w:r>
      <w:r w:rsidRPr="00C25CC9">
        <w:rPr>
          <w:rFonts w:ascii="ＭＳ 明朝" w:hAnsi="ＭＳ 明朝" w:cs="ＭＳ明朝"/>
          <w:sz w:val="18"/>
          <w:szCs w:val="18"/>
        </w:rPr>
        <w:t>11</w:t>
      </w:r>
      <w:r w:rsidRPr="00C25CC9">
        <w:rPr>
          <w:rFonts w:ascii="ＭＳ 明朝" w:hAnsi="ＭＳ 明朝" w:cs="ＭＳ明朝" w:hint="eastAsia"/>
          <w:sz w:val="18"/>
          <w:szCs w:val="18"/>
        </w:rPr>
        <w:t>型については</w:t>
      </w:r>
      <w:r w:rsidRPr="00C25CC9">
        <w:rPr>
          <w:rFonts w:ascii="ＭＳ 明朝" w:hAnsi="ＭＳ 明朝" w:cs="ＭＳ明朝"/>
          <w:sz w:val="18"/>
          <w:szCs w:val="18"/>
        </w:rPr>
        <w:t>91%</w:t>
      </w:r>
      <w:r w:rsidRPr="00C25CC9">
        <w:rPr>
          <w:rFonts w:ascii="ＭＳ 明朝" w:hAnsi="ＭＳ 明朝" w:cs="ＭＳ明朝" w:hint="eastAsia"/>
          <w:sz w:val="18"/>
          <w:szCs w:val="18"/>
        </w:rPr>
        <w:t>以上，ＨＰＶ</w:t>
      </w:r>
      <w:r w:rsidRPr="00C25CC9">
        <w:rPr>
          <w:rFonts w:ascii="ＭＳ 明朝" w:hAnsi="ＭＳ 明朝" w:cs="ＭＳ明朝"/>
          <w:sz w:val="18"/>
          <w:szCs w:val="18"/>
        </w:rPr>
        <w:t>16</w:t>
      </w:r>
      <w:r w:rsidRPr="00C25CC9">
        <w:rPr>
          <w:rFonts w:ascii="ＭＳ 明朝" w:hAnsi="ＭＳ 明朝" w:cs="ＭＳ明朝" w:hint="eastAsia"/>
          <w:sz w:val="18"/>
          <w:szCs w:val="18"/>
        </w:rPr>
        <w:t>型については</w:t>
      </w:r>
      <w:r w:rsidRPr="00C25CC9">
        <w:rPr>
          <w:rFonts w:ascii="ＭＳ 明朝" w:hAnsi="ＭＳ 明朝" w:cs="ＭＳ明朝"/>
          <w:sz w:val="18"/>
          <w:szCs w:val="18"/>
        </w:rPr>
        <w:t>85%</w:t>
      </w:r>
      <w:r w:rsidRPr="00C25CC9">
        <w:rPr>
          <w:rFonts w:ascii="ＭＳ 明朝" w:hAnsi="ＭＳ 明朝" w:cs="ＭＳ明朝" w:hint="eastAsia"/>
          <w:sz w:val="18"/>
          <w:szCs w:val="18"/>
        </w:rPr>
        <w:t>以上，ＨＰＶ</w:t>
      </w:r>
      <w:r w:rsidRPr="00C25CC9">
        <w:rPr>
          <w:rFonts w:ascii="ＭＳ 明朝" w:hAnsi="ＭＳ 明朝" w:cs="ＭＳ明朝"/>
          <w:sz w:val="18"/>
          <w:szCs w:val="18"/>
        </w:rPr>
        <w:t>18</w:t>
      </w:r>
      <w:r w:rsidRPr="00C25CC9">
        <w:rPr>
          <w:rFonts w:ascii="ＭＳ 明朝" w:hAnsi="ＭＳ 明朝" w:cs="ＭＳ明朝" w:hint="eastAsia"/>
          <w:sz w:val="18"/>
          <w:szCs w:val="18"/>
        </w:rPr>
        <w:t>型については</w:t>
      </w:r>
      <w:r w:rsidRPr="00C25CC9">
        <w:rPr>
          <w:rFonts w:ascii="ＭＳ 明朝" w:hAnsi="ＭＳ 明朝" w:cs="ＭＳ明朝"/>
          <w:sz w:val="18"/>
          <w:szCs w:val="18"/>
        </w:rPr>
        <w:t>78%</w:t>
      </w:r>
      <w:r w:rsidRPr="00C25CC9">
        <w:rPr>
          <w:rFonts w:ascii="ＭＳ 明朝" w:hAnsi="ＭＳ 明朝" w:cs="ＭＳ明朝" w:hint="eastAsia"/>
          <w:sz w:val="18"/>
          <w:szCs w:val="18"/>
        </w:rPr>
        <w:t>以上，並びにＨＰＶ</w:t>
      </w:r>
      <w:r w:rsidRPr="00C25CC9">
        <w:rPr>
          <w:rFonts w:ascii="ＭＳ 明朝" w:hAnsi="ＭＳ 明朝" w:cs="ＭＳ明朝"/>
          <w:sz w:val="18"/>
          <w:szCs w:val="18"/>
        </w:rPr>
        <w:t>31</w:t>
      </w:r>
      <w:r w:rsidRPr="00C25CC9">
        <w:rPr>
          <w:rFonts w:ascii="ＭＳ 明朝" w:hAnsi="ＭＳ 明朝" w:cs="ＭＳ明朝" w:hint="eastAsia"/>
          <w:sz w:val="18"/>
          <w:szCs w:val="18"/>
        </w:rPr>
        <w:t>型，</w:t>
      </w:r>
      <w:r w:rsidRPr="00C25CC9">
        <w:rPr>
          <w:rFonts w:ascii="ＭＳ 明朝" w:hAnsi="ＭＳ 明朝" w:cs="ＭＳ明朝"/>
          <w:sz w:val="18"/>
          <w:szCs w:val="18"/>
        </w:rPr>
        <w:t>33</w:t>
      </w:r>
      <w:r w:rsidRPr="00C25CC9">
        <w:rPr>
          <w:rFonts w:ascii="ＭＳ 明朝" w:hAnsi="ＭＳ 明朝" w:cs="ＭＳ明朝" w:hint="eastAsia"/>
          <w:sz w:val="18"/>
          <w:szCs w:val="18"/>
        </w:rPr>
        <w:t>型，</w:t>
      </w:r>
      <w:r w:rsidRPr="00C25CC9">
        <w:rPr>
          <w:rFonts w:ascii="ＭＳ 明朝" w:hAnsi="ＭＳ 明朝" w:cs="ＭＳ明朝"/>
          <w:sz w:val="18"/>
          <w:szCs w:val="18"/>
        </w:rPr>
        <w:t>45</w:t>
      </w:r>
      <w:r w:rsidRPr="00C25CC9">
        <w:rPr>
          <w:rFonts w:ascii="ＭＳ 明朝" w:hAnsi="ＭＳ 明朝" w:cs="ＭＳ明朝" w:hint="eastAsia"/>
          <w:sz w:val="18"/>
          <w:szCs w:val="18"/>
        </w:rPr>
        <w:t>型，</w:t>
      </w:r>
      <w:r w:rsidRPr="00C25CC9">
        <w:rPr>
          <w:rFonts w:ascii="ＭＳ 明朝" w:hAnsi="ＭＳ 明朝" w:cs="ＭＳ明朝"/>
          <w:sz w:val="18"/>
          <w:szCs w:val="18"/>
        </w:rPr>
        <w:t>52</w:t>
      </w:r>
      <w:r w:rsidRPr="00C25CC9">
        <w:rPr>
          <w:rFonts w:ascii="ＭＳ 明朝" w:hAnsi="ＭＳ 明朝" w:cs="ＭＳ明朝" w:hint="eastAsia"/>
          <w:sz w:val="18"/>
          <w:szCs w:val="18"/>
        </w:rPr>
        <w:t>型及び</w:t>
      </w:r>
      <w:r w:rsidRPr="00C25CC9">
        <w:rPr>
          <w:rFonts w:ascii="ＭＳ 明朝" w:hAnsi="ＭＳ 明朝" w:cs="ＭＳ明朝"/>
          <w:sz w:val="18"/>
          <w:szCs w:val="18"/>
        </w:rPr>
        <w:t>58</w:t>
      </w:r>
      <w:r w:rsidRPr="00C25CC9">
        <w:rPr>
          <w:rFonts w:ascii="ＭＳ 明朝" w:hAnsi="ＭＳ 明朝" w:cs="ＭＳ明朝" w:hint="eastAsia"/>
          <w:sz w:val="18"/>
          <w:szCs w:val="18"/>
        </w:rPr>
        <w:t>型については</w:t>
      </w:r>
      <w:r w:rsidRPr="00C25CC9">
        <w:rPr>
          <w:rFonts w:ascii="ＭＳ 明朝" w:hAnsi="ＭＳ 明朝" w:cs="ＭＳ明朝"/>
          <w:sz w:val="18"/>
          <w:szCs w:val="18"/>
        </w:rPr>
        <w:t>80%</w:t>
      </w:r>
      <w:r w:rsidRPr="00C25CC9">
        <w:rPr>
          <w:rFonts w:ascii="ＭＳ 明朝" w:hAnsi="ＭＳ 明朝" w:cs="ＭＳ明朝" w:hint="eastAsia"/>
          <w:sz w:val="18"/>
          <w:szCs w:val="18"/>
        </w:rPr>
        <w:t>以上でなければならない．</w:t>
      </w:r>
    </w:p>
    <w:p w14:paraId="58B878BB"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３．２．３</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たん白質含量試験</w:t>
      </w:r>
    </w:p>
    <w:p w14:paraId="37FC9273"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日本薬局方のたん白質定量法（ビシンコニン酸法）を準用して試験するとき，１</w:t>
      </w:r>
      <w:r w:rsidRPr="00C25CC9">
        <w:rPr>
          <w:rFonts w:ascii="ＭＳ 明朝" w:hAnsi="ＭＳ 明朝" w:cs="ＭＳ明朝"/>
          <w:sz w:val="18"/>
          <w:szCs w:val="18"/>
        </w:rPr>
        <w:t>mL</w:t>
      </w:r>
      <w:r w:rsidRPr="00C25CC9">
        <w:rPr>
          <w:rFonts w:ascii="ＭＳ 明朝" w:hAnsi="ＭＳ 明朝" w:cs="ＭＳ明朝" w:hint="eastAsia"/>
          <w:sz w:val="18"/>
          <w:szCs w:val="18"/>
        </w:rPr>
        <w:t>中</w:t>
      </w:r>
      <w:r w:rsidRPr="00092F16">
        <w:rPr>
          <w:rFonts w:ascii="ＭＳ 明朝" w:hAnsi="ＭＳ 明朝" w:cs="ＭＳ明朝"/>
          <w:sz w:val="18"/>
          <w:szCs w:val="18"/>
        </w:rPr>
        <w:t>640</w:t>
      </w:r>
      <w:r w:rsidRPr="00F552A2">
        <w:rPr>
          <w:rFonts w:ascii="ＭＳ 明朝" w:hAnsi="ＭＳ 明朝"/>
          <w:sz w:val="18"/>
        </w:rPr>
        <w:t>µ</w:t>
      </w:r>
      <w:r w:rsidRPr="00F552A2">
        <w:rPr>
          <w:rFonts w:ascii="ＭＳ 明朝" w:hAnsi="ＭＳ 明朝" w:hint="eastAsia"/>
          <w:sz w:val="18"/>
        </w:rPr>
        <w:t>g</w:t>
      </w:r>
      <w:r w:rsidRPr="00092F16">
        <w:rPr>
          <w:rFonts w:ascii="ＭＳ 明朝" w:hAnsi="ＭＳ 明朝" w:cs="ＭＳ明朝" w:hint="eastAsia"/>
          <w:sz w:val="18"/>
          <w:szCs w:val="18"/>
        </w:rPr>
        <w:t>以上</w:t>
      </w:r>
      <w:r w:rsidRPr="00C25CC9">
        <w:rPr>
          <w:rFonts w:ascii="ＭＳ 明朝" w:hAnsi="ＭＳ 明朝" w:cs="ＭＳ明朝" w:hint="eastAsia"/>
          <w:sz w:val="18"/>
          <w:szCs w:val="18"/>
        </w:rPr>
        <w:t>でなければならない．</w:t>
      </w:r>
    </w:p>
    <w:p w14:paraId="6F8B0A8F"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３．３</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単価ＶＬＰ吸着バルクの試験</w:t>
      </w:r>
    </w:p>
    <w:p w14:paraId="44210669"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単価ＶＬＰ吸着バルクについて，次の試験を行う．</w:t>
      </w:r>
    </w:p>
    <w:p w14:paraId="41FFCABA"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３．３．１</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ｐＨ試験</w:t>
      </w:r>
    </w:p>
    <w:p w14:paraId="0D112095"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一般試験法のｐＨ測定法を準用して試験するとき，</w:t>
      </w:r>
      <w:r w:rsidRPr="00C25CC9">
        <w:rPr>
          <w:rFonts w:ascii="ＭＳ 明朝" w:hAnsi="ＭＳ 明朝" w:cs="ＭＳ明朝"/>
          <w:sz w:val="18"/>
          <w:szCs w:val="18"/>
        </w:rPr>
        <w:t>5.7</w:t>
      </w:r>
      <w:r w:rsidRPr="00C25CC9">
        <w:rPr>
          <w:rFonts w:ascii="ＭＳ 明朝" w:hAnsi="ＭＳ 明朝" w:cs="ＭＳ明朝" w:hint="eastAsia"/>
          <w:sz w:val="18"/>
          <w:szCs w:val="18"/>
        </w:rPr>
        <w:t>～</w:t>
      </w:r>
      <w:r w:rsidRPr="00C25CC9">
        <w:rPr>
          <w:rFonts w:ascii="ＭＳ 明朝" w:hAnsi="ＭＳ 明朝" w:cs="ＭＳ明朝"/>
          <w:sz w:val="18"/>
          <w:szCs w:val="18"/>
        </w:rPr>
        <w:t>6.7</w:t>
      </w:r>
      <w:r w:rsidRPr="00C25CC9">
        <w:rPr>
          <w:rFonts w:ascii="ＭＳ 明朝" w:hAnsi="ＭＳ 明朝" w:cs="ＭＳ明朝" w:hint="eastAsia"/>
          <w:sz w:val="18"/>
          <w:szCs w:val="18"/>
        </w:rPr>
        <w:t>でなければならない．</w:t>
      </w:r>
    </w:p>
    <w:p w14:paraId="651BB3E4"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３．３．２</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アルミニウム含量試験</w:t>
      </w:r>
    </w:p>
    <w:p w14:paraId="72D121C5"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検体に塩酸を加えて溶かしたものを試料溶液として，誘導結合プラズマ‐発光分光分析法により定量するとき，１</w:t>
      </w:r>
      <w:r w:rsidRPr="00C25CC9">
        <w:rPr>
          <w:rFonts w:ascii="ＭＳ 明朝" w:hAnsi="ＭＳ 明朝" w:cs="ＭＳ明朝"/>
          <w:sz w:val="18"/>
          <w:szCs w:val="18"/>
        </w:rPr>
        <w:t>mL</w:t>
      </w:r>
      <w:r w:rsidRPr="00C25CC9">
        <w:rPr>
          <w:rFonts w:ascii="ＭＳ 明朝" w:hAnsi="ＭＳ 明朝" w:cs="ＭＳ明朝" w:hint="eastAsia"/>
          <w:sz w:val="18"/>
          <w:szCs w:val="18"/>
        </w:rPr>
        <w:t>中</w:t>
      </w:r>
      <w:r w:rsidRPr="00C25CC9">
        <w:rPr>
          <w:rFonts w:ascii="ＭＳ 明朝" w:hAnsi="ＭＳ 明朝" w:cs="ＭＳ明朝"/>
          <w:sz w:val="18"/>
          <w:szCs w:val="18"/>
        </w:rPr>
        <w:t>0.35</w:t>
      </w:r>
      <w:r w:rsidRPr="00C25CC9">
        <w:rPr>
          <w:rFonts w:ascii="ＭＳ 明朝" w:hAnsi="ＭＳ 明朝" w:cs="ＭＳ明朝" w:hint="eastAsia"/>
          <w:sz w:val="18"/>
          <w:szCs w:val="18"/>
        </w:rPr>
        <w:t>～</w:t>
      </w:r>
      <w:r w:rsidRPr="00C25CC9">
        <w:rPr>
          <w:rFonts w:ascii="ＭＳ 明朝" w:hAnsi="ＭＳ 明朝" w:cs="ＭＳ明朝"/>
          <w:sz w:val="18"/>
          <w:szCs w:val="18"/>
        </w:rPr>
        <w:t>0.62mg</w:t>
      </w:r>
      <w:r w:rsidRPr="00C25CC9">
        <w:rPr>
          <w:rFonts w:ascii="ＭＳ 明朝" w:hAnsi="ＭＳ 明朝" w:cs="ＭＳ明朝" w:hint="eastAsia"/>
          <w:sz w:val="18"/>
          <w:szCs w:val="18"/>
        </w:rPr>
        <w:t>でなければならない．</w:t>
      </w:r>
    </w:p>
    <w:p w14:paraId="5C096AA4"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３．３．３</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エンドトキシン試験</w:t>
      </w:r>
    </w:p>
    <w:p w14:paraId="704CFAF4"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一般試験法のエンドトキシン試験法を準用して試験するとき，</w:t>
      </w:r>
      <w:r w:rsidRPr="00C25CC9">
        <w:rPr>
          <w:rFonts w:ascii="ＭＳ 明朝" w:hAnsi="ＭＳ 明朝" w:cs="ＭＳ明朝"/>
          <w:sz w:val="18"/>
          <w:szCs w:val="18"/>
        </w:rPr>
        <w:t>10EU/mL</w:t>
      </w:r>
      <w:r w:rsidRPr="00C25CC9">
        <w:rPr>
          <w:rFonts w:ascii="ＭＳ 明朝" w:hAnsi="ＭＳ 明朝" w:cs="ＭＳ明朝" w:hint="eastAsia"/>
          <w:sz w:val="18"/>
          <w:szCs w:val="18"/>
        </w:rPr>
        <w:t>以下でなければならない．</w:t>
      </w:r>
    </w:p>
    <w:p w14:paraId="544459A0"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３．３．４</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無菌試験</w:t>
      </w:r>
    </w:p>
    <w:p w14:paraId="5D2F3A0C"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一般試験法の無菌試験法を準用して試験するとき，適合しなければならない．</w:t>
      </w:r>
    </w:p>
    <w:p w14:paraId="77D2BFEA"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３．３．５</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ＶＬＰ含量試験</w:t>
      </w:r>
    </w:p>
    <w:p w14:paraId="6B1960E0" w14:textId="77777777" w:rsidR="009C7BCA" w:rsidRPr="00C25CC9" w:rsidRDefault="009C7BCA" w:rsidP="00972084">
      <w:pPr>
        <w:tabs>
          <w:tab w:val="left" w:pos="7436"/>
        </w:tabs>
        <w:autoSpaceDE w:val="0"/>
        <w:autoSpaceDN w:val="0"/>
        <w:ind w:leftChars="100" w:left="210"/>
        <w:jc w:val="left"/>
        <w:rPr>
          <w:rFonts w:ascii="ＭＳ 明朝" w:hAnsi="ＭＳ 明朝" w:cs="ＭＳ明朝"/>
          <w:sz w:val="18"/>
          <w:szCs w:val="18"/>
        </w:rPr>
      </w:pPr>
      <w:r w:rsidRPr="00C25CC9">
        <w:rPr>
          <w:rFonts w:ascii="ＭＳ 明朝" w:hAnsi="ＭＳ 明朝" w:cs="ＭＳ明朝" w:hint="eastAsia"/>
          <w:sz w:val="18"/>
          <w:szCs w:val="18"/>
        </w:rPr>
        <w:t>３．３．５．１</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材料</w:t>
      </w:r>
    </w:p>
    <w:p w14:paraId="47A66EBB" w14:textId="77777777" w:rsidR="009C7BCA" w:rsidRPr="00C25CC9" w:rsidRDefault="009C7BCA" w:rsidP="00972084">
      <w:pPr>
        <w:autoSpaceDE w:val="0"/>
        <w:autoSpaceDN w:val="0"/>
        <w:ind w:leftChars="200" w:left="42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検体及び標準物質を用いる．検体及び標準物質の希釈は生理食塩液等による．</w:t>
      </w:r>
    </w:p>
    <w:p w14:paraId="56F2D16D" w14:textId="77777777" w:rsidR="009C7BCA" w:rsidRPr="00C25CC9" w:rsidRDefault="009C7BCA" w:rsidP="00972084">
      <w:pPr>
        <w:autoSpaceDE w:val="0"/>
        <w:autoSpaceDN w:val="0"/>
        <w:ind w:leftChars="100" w:left="210"/>
        <w:jc w:val="left"/>
        <w:rPr>
          <w:rFonts w:ascii="ＭＳ 明朝" w:hAnsi="ＭＳ 明朝" w:cs="ＭＳ明朝"/>
          <w:sz w:val="18"/>
          <w:szCs w:val="18"/>
        </w:rPr>
      </w:pPr>
      <w:r w:rsidRPr="00C25CC9">
        <w:rPr>
          <w:rFonts w:ascii="ＭＳ 明朝" w:hAnsi="ＭＳ 明朝" w:cs="ＭＳ明朝" w:hint="eastAsia"/>
          <w:sz w:val="18"/>
          <w:szCs w:val="18"/>
        </w:rPr>
        <w:t>３．３．５．２</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試験</w:t>
      </w:r>
    </w:p>
    <w:p w14:paraId="3C59261A" w14:textId="77777777" w:rsidR="009C7BCA" w:rsidRPr="00C25CC9" w:rsidRDefault="009C7BCA" w:rsidP="00972084">
      <w:pPr>
        <w:autoSpaceDE w:val="0"/>
        <w:autoSpaceDN w:val="0"/>
        <w:ind w:leftChars="200" w:left="42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検体及び標準物質をそれぞれ希釈し，ＨＰＶ６型，</w:t>
      </w:r>
      <w:r w:rsidRPr="00C25CC9">
        <w:rPr>
          <w:rFonts w:ascii="ＭＳ 明朝" w:hAnsi="ＭＳ 明朝" w:cs="ＭＳ明朝"/>
          <w:sz w:val="18"/>
          <w:szCs w:val="18"/>
        </w:rPr>
        <w:t>11</w:t>
      </w:r>
      <w:r w:rsidRPr="00C25CC9">
        <w:rPr>
          <w:rFonts w:ascii="ＭＳ 明朝" w:hAnsi="ＭＳ 明朝" w:cs="ＭＳ明朝" w:hint="eastAsia"/>
          <w:sz w:val="18"/>
          <w:szCs w:val="18"/>
        </w:rPr>
        <w:t>型，</w:t>
      </w:r>
      <w:r w:rsidRPr="00C25CC9">
        <w:rPr>
          <w:rFonts w:ascii="ＭＳ 明朝" w:hAnsi="ＭＳ 明朝" w:cs="ＭＳ明朝"/>
          <w:sz w:val="18"/>
          <w:szCs w:val="18"/>
        </w:rPr>
        <w:t>16</w:t>
      </w:r>
      <w:r w:rsidRPr="00C25CC9">
        <w:rPr>
          <w:rFonts w:ascii="ＭＳ 明朝" w:hAnsi="ＭＳ 明朝" w:cs="ＭＳ明朝" w:hint="eastAsia"/>
          <w:sz w:val="18"/>
          <w:szCs w:val="18"/>
        </w:rPr>
        <w:t>型，</w:t>
      </w:r>
      <w:r w:rsidRPr="00C25CC9">
        <w:rPr>
          <w:rFonts w:ascii="ＭＳ 明朝" w:hAnsi="ＭＳ 明朝" w:cs="ＭＳ明朝"/>
          <w:sz w:val="18"/>
          <w:szCs w:val="18"/>
        </w:rPr>
        <w:t>18</w:t>
      </w:r>
      <w:r w:rsidRPr="00C25CC9">
        <w:rPr>
          <w:rFonts w:ascii="ＭＳ 明朝" w:hAnsi="ＭＳ 明朝" w:cs="ＭＳ明朝" w:hint="eastAsia"/>
          <w:sz w:val="18"/>
          <w:szCs w:val="18"/>
        </w:rPr>
        <w:t>型，</w:t>
      </w:r>
      <w:r w:rsidRPr="00C25CC9">
        <w:rPr>
          <w:rFonts w:ascii="ＭＳ 明朝" w:hAnsi="ＭＳ 明朝" w:cs="ＭＳ明朝"/>
          <w:sz w:val="18"/>
          <w:szCs w:val="18"/>
        </w:rPr>
        <w:t>31</w:t>
      </w:r>
      <w:r w:rsidRPr="00C25CC9">
        <w:rPr>
          <w:rFonts w:ascii="ＭＳ 明朝" w:hAnsi="ＭＳ 明朝" w:cs="ＭＳ明朝" w:hint="eastAsia"/>
          <w:sz w:val="18"/>
          <w:szCs w:val="18"/>
        </w:rPr>
        <w:t>型，</w:t>
      </w:r>
      <w:r w:rsidRPr="00C25CC9">
        <w:rPr>
          <w:rFonts w:ascii="ＭＳ 明朝" w:hAnsi="ＭＳ 明朝" w:cs="ＭＳ明朝"/>
          <w:sz w:val="18"/>
          <w:szCs w:val="18"/>
        </w:rPr>
        <w:t>33</w:t>
      </w:r>
      <w:r w:rsidRPr="00C25CC9">
        <w:rPr>
          <w:rFonts w:ascii="ＭＳ 明朝" w:hAnsi="ＭＳ 明朝" w:cs="ＭＳ明朝" w:hint="eastAsia"/>
          <w:sz w:val="18"/>
          <w:szCs w:val="18"/>
        </w:rPr>
        <w:t>型，</w:t>
      </w:r>
      <w:r w:rsidRPr="00C25CC9">
        <w:rPr>
          <w:rFonts w:ascii="ＭＳ 明朝" w:hAnsi="ＭＳ 明朝" w:cs="ＭＳ明朝"/>
          <w:sz w:val="18"/>
          <w:szCs w:val="18"/>
        </w:rPr>
        <w:t>45</w:t>
      </w:r>
      <w:r w:rsidRPr="00C25CC9">
        <w:rPr>
          <w:rFonts w:ascii="ＭＳ 明朝" w:hAnsi="ＭＳ 明朝" w:cs="ＭＳ明朝" w:hint="eastAsia"/>
          <w:sz w:val="18"/>
          <w:szCs w:val="18"/>
        </w:rPr>
        <w:t>型，</w:t>
      </w:r>
      <w:r w:rsidRPr="00C25CC9">
        <w:rPr>
          <w:rFonts w:ascii="ＭＳ 明朝" w:hAnsi="ＭＳ 明朝" w:cs="ＭＳ明朝"/>
          <w:sz w:val="18"/>
          <w:szCs w:val="18"/>
        </w:rPr>
        <w:t>52</w:t>
      </w:r>
      <w:r w:rsidRPr="00C25CC9">
        <w:rPr>
          <w:rFonts w:ascii="ＭＳ 明朝" w:hAnsi="ＭＳ 明朝" w:cs="ＭＳ明朝" w:hint="eastAsia"/>
          <w:sz w:val="18"/>
          <w:szCs w:val="18"/>
        </w:rPr>
        <w:t>型又は</w:t>
      </w:r>
      <w:r w:rsidRPr="00C25CC9">
        <w:rPr>
          <w:rFonts w:ascii="ＭＳ 明朝" w:hAnsi="ＭＳ 明朝" w:cs="ＭＳ明朝"/>
          <w:sz w:val="18"/>
          <w:szCs w:val="18"/>
        </w:rPr>
        <w:t>58</w:t>
      </w:r>
      <w:r w:rsidRPr="00C25CC9">
        <w:rPr>
          <w:rFonts w:ascii="ＭＳ 明朝" w:hAnsi="ＭＳ 明朝" w:cs="ＭＳ明朝" w:hint="eastAsia"/>
          <w:sz w:val="18"/>
          <w:szCs w:val="18"/>
        </w:rPr>
        <w:t>型のＬ１たん白質それぞれに特異性を示す，ＨＰＶ各型に対する</w:t>
      </w:r>
      <w:r w:rsidRPr="009F543E">
        <w:rPr>
          <w:rFonts w:ascii="ＭＳ 明朝" w:hAnsi="ＭＳ 明朝" w:cs="ＭＳ 明朝" w:hint="eastAsia"/>
          <w:sz w:val="18"/>
          <w:szCs w:val="22"/>
        </w:rPr>
        <w:t>２</w:t>
      </w:r>
      <w:r w:rsidRPr="00C25CC9">
        <w:rPr>
          <w:rFonts w:ascii="ＭＳ 明朝" w:hAnsi="ＭＳ 明朝" w:cs="ＭＳ明朝" w:hint="eastAsia"/>
          <w:sz w:val="18"/>
          <w:szCs w:val="18"/>
        </w:rPr>
        <w:t>種類のマウスモノクローナル抗体を用いた酵素免疫測定法により，それぞれ測定する．その測定結果から，標準物質の検量線を作成し，検体に含まれるＨＰＶ各型のＶＬＰ量をそれぞれ求める．</w:t>
      </w:r>
    </w:p>
    <w:p w14:paraId="431795AD" w14:textId="77777777" w:rsidR="009C7BCA" w:rsidRPr="00C25CC9" w:rsidRDefault="009C7BCA" w:rsidP="00972084">
      <w:pPr>
        <w:autoSpaceDE w:val="0"/>
        <w:autoSpaceDN w:val="0"/>
        <w:ind w:leftChars="100" w:left="210"/>
        <w:jc w:val="left"/>
        <w:rPr>
          <w:rFonts w:ascii="ＭＳ 明朝" w:hAnsi="ＭＳ 明朝" w:cs="ＭＳ明朝"/>
          <w:sz w:val="18"/>
          <w:szCs w:val="18"/>
        </w:rPr>
      </w:pPr>
      <w:r w:rsidRPr="00C25CC9">
        <w:rPr>
          <w:rFonts w:ascii="ＭＳ 明朝" w:hAnsi="ＭＳ 明朝" w:cs="ＭＳ明朝" w:hint="eastAsia"/>
          <w:sz w:val="18"/>
          <w:szCs w:val="18"/>
        </w:rPr>
        <w:t>３．３．５．３</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判定</w:t>
      </w:r>
    </w:p>
    <w:p w14:paraId="7AD5ECB4" w14:textId="77777777" w:rsidR="009C7BCA" w:rsidRPr="00C25CC9" w:rsidRDefault="009C7BCA" w:rsidP="00972084">
      <w:pPr>
        <w:autoSpaceDE w:val="0"/>
        <w:autoSpaceDN w:val="0"/>
        <w:ind w:leftChars="200" w:left="42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標準物質に対する検体のＶＬＰ量の比に標準物質のＶＬＰ量を乗じ，検体の各ＶＬＰ量を求めるとき，１</w:t>
      </w:r>
      <w:r w:rsidRPr="00C25CC9">
        <w:rPr>
          <w:rFonts w:ascii="ＭＳ 明朝" w:hAnsi="ＭＳ 明朝" w:cs="ＭＳ明朝"/>
          <w:sz w:val="18"/>
          <w:szCs w:val="18"/>
        </w:rPr>
        <w:t>mL</w:t>
      </w:r>
      <w:r w:rsidRPr="00C25CC9">
        <w:rPr>
          <w:rFonts w:ascii="ＭＳ 明朝" w:hAnsi="ＭＳ 明朝" w:cs="ＭＳ明朝" w:hint="eastAsia"/>
          <w:sz w:val="18"/>
          <w:szCs w:val="18"/>
        </w:rPr>
        <w:t>中，ＨＰＶ６型を</w:t>
      </w:r>
      <w:r w:rsidRPr="00C25CC9">
        <w:rPr>
          <w:rFonts w:ascii="ＭＳ 明朝" w:hAnsi="ＭＳ 明朝" w:cs="ＭＳ明朝"/>
          <w:sz w:val="18"/>
          <w:szCs w:val="18"/>
        </w:rPr>
        <w:t>207</w:t>
      </w:r>
      <w:r w:rsidRPr="00C25CC9">
        <w:rPr>
          <w:rFonts w:ascii="ＭＳ 明朝" w:hAnsi="ＭＳ 明朝" w:cs="ＭＳ明朝" w:hint="eastAsia"/>
          <w:sz w:val="18"/>
          <w:szCs w:val="18"/>
        </w:rPr>
        <w:t>単位以上，ＨＰＶ</w:t>
      </w:r>
      <w:r w:rsidRPr="00C25CC9">
        <w:rPr>
          <w:rFonts w:ascii="ＭＳ 明朝" w:hAnsi="ＭＳ 明朝" w:cs="ＭＳ明朝"/>
          <w:sz w:val="18"/>
          <w:szCs w:val="18"/>
        </w:rPr>
        <w:t>11</w:t>
      </w:r>
      <w:r w:rsidRPr="00C25CC9">
        <w:rPr>
          <w:rFonts w:ascii="ＭＳ 明朝" w:hAnsi="ＭＳ 明朝" w:cs="ＭＳ明朝" w:hint="eastAsia"/>
          <w:sz w:val="18"/>
          <w:szCs w:val="18"/>
        </w:rPr>
        <w:t>型を</w:t>
      </w:r>
      <w:r w:rsidRPr="00C25CC9">
        <w:rPr>
          <w:rFonts w:ascii="ＭＳ 明朝" w:hAnsi="ＭＳ 明朝" w:cs="ＭＳ明朝"/>
          <w:sz w:val="18"/>
          <w:szCs w:val="18"/>
        </w:rPr>
        <w:t>215</w:t>
      </w:r>
      <w:r w:rsidRPr="00C25CC9">
        <w:rPr>
          <w:rFonts w:ascii="ＭＳ 明朝" w:hAnsi="ＭＳ 明朝" w:cs="ＭＳ明朝" w:hint="eastAsia"/>
          <w:sz w:val="18"/>
          <w:szCs w:val="18"/>
        </w:rPr>
        <w:t>単位以上，ＨＰＶ</w:t>
      </w:r>
      <w:r w:rsidRPr="00C25CC9">
        <w:rPr>
          <w:rFonts w:ascii="ＭＳ 明朝" w:hAnsi="ＭＳ 明朝" w:cs="ＭＳ明朝"/>
          <w:sz w:val="18"/>
          <w:szCs w:val="18"/>
        </w:rPr>
        <w:t>16</w:t>
      </w:r>
      <w:r w:rsidRPr="00C25CC9">
        <w:rPr>
          <w:rFonts w:ascii="ＭＳ 明朝" w:hAnsi="ＭＳ 明朝" w:cs="ＭＳ明朝" w:hint="eastAsia"/>
          <w:sz w:val="18"/>
          <w:szCs w:val="18"/>
        </w:rPr>
        <w:t>型を</w:t>
      </w:r>
      <w:r w:rsidRPr="00C25CC9">
        <w:rPr>
          <w:rFonts w:ascii="ＭＳ 明朝" w:hAnsi="ＭＳ 明朝" w:cs="ＭＳ明朝"/>
          <w:sz w:val="18"/>
          <w:szCs w:val="18"/>
        </w:rPr>
        <w:t>206</w:t>
      </w:r>
      <w:r w:rsidRPr="00C25CC9">
        <w:rPr>
          <w:rFonts w:ascii="ＭＳ 明朝" w:hAnsi="ＭＳ 明朝" w:cs="ＭＳ明朝" w:hint="eastAsia"/>
          <w:sz w:val="18"/>
          <w:szCs w:val="18"/>
        </w:rPr>
        <w:t>単位以上，ＨＰＶ</w:t>
      </w:r>
      <w:r w:rsidRPr="00C25CC9">
        <w:rPr>
          <w:rFonts w:ascii="ＭＳ 明朝" w:hAnsi="ＭＳ 明朝" w:cs="ＭＳ明朝"/>
          <w:sz w:val="18"/>
          <w:szCs w:val="18"/>
        </w:rPr>
        <w:t>18</w:t>
      </w:r>
      <w:r w:rsidRPr="00C25CC9">
        <w:rPr>
          <w:rFonts w:ascii="ＭＳ 明朝" w:hAnsi="ＭＳ 明朝" w:cs="ＭＳ明朝" w:hint="eastAsia"/>
          <w:sz w:val="18"/>
          <w:szCs w:val="18"/>
        </w:rPr>
        <w:t>型を</w:t>
      </w:r>
      <w:r w:rsidRPr="00C25CC9">
        <w:rPr>
          <w:rFonts w:ascii="ＭＳ 明朝" w:hAnsi="ＭＳ 明朝" w:cs="ＭＳ明朝"/>
          <w:sz w:val="18"/>
          <w:szCs w:val="18"/>
        </w:rPr>
        <w:t>196</w:t>
      </w:r>
      <w:r w:rsidRPr="00C25CC9">
        <w:rPr>
          <w:rFonts w:ascii="ＭＳ 明朝" w:hAnsi="ＭＳ 明朝" w:cs="ＭＳ明朝" w:hint="eastAsia"/>
          <w:sz w:val="18"/>
          <w:szCs w:val="18"/>
        </w:rPr>
        <w:t>単位以上，ＨＰＶ</w:t>
      </w:r>
      <w:r w:rsidRPr="00C25CC9">
        <w:rPr>
          <w:rFonts w:ascii="ＭＳ 明朝" w:hAnsi="ＭＳ 明朝" w:cs="ＭＳ明朝"/>
          <w:sz w:val="18"/>
          <w:szCs w:val="18"/>
        </w:rPr>
        <w:t>31</w:t>
      </w:r>
      <w:r w:rsidRPr="00C25CC9">
        <w:rPr>
          <w:rFonts w:ascii="ＭＳ 明朝" w:hAnsi="ＭＳ 明朝" w:cs="ＭＳ明朝" w:hint="eastAsia"/>
          <w:sz w:val="18"/>
          <w:szCs w:val="18"/>
        </w:rPr>
        <w:t>型を</w:t>
      </w:r>
      <w:r w:rsidRPr="00C25CC9">
        <w:rPr>
          <w:rFonts w:ascii="ＭＳ 明朝" w:hAnsi="ＭＳ 明朝" w:cs="ＭＳ明朝"/>
          <w:sz w:val="18"/>
          <w:szCs w:val="18"/>
        </w:rPr>
        <w:t>192</w:t>
      </w:r>
      <w:r w:rsidRPr="00C25CC9">
        <w:rPr>
          <w:rFonts w:ascii="ＭＳ 明朝" w:hAnsi="ＭＳ 明朝" w:cs="ＭＳ明朝" w:hint="eastAsia"/>
          <w:sz w:val="18"/>
          <w:szCs w:val="18"/>
        </w:rPr>
        <w:t>単位以上，ＨＰＶ</w:t>
      </w:r>
      <w:r w:rsidRPr="00C25CC9">
        <w:rPr>
          <w:rFonts w:ascii="ＭＳ 明朝" w:hAnsi="ＭＳ 明朝" w:cs="ＭＳ明朝"/>
          <w:sz w:val="18"/>
          <w:szCs w:val="18"/>
        </w:rPr>
        <w:t>33</w:t>
      </w:r>
      <w:r w:rsidRPr="00C25CC9">
        <w:rPr>
          <w:rFonts w:ascii="ＭＳ 明朝" w:hAnsi="ＭＳ 明朝" w:cs="ＭＳ明朝" w:hint="eastAsia"/>
          <w:sz w:val="18"/>
          <w:szCs w:val="18"/>
        </w:rPr>
        <w:t>型を</w:t>
      </w:r>
      <w:r w:rsidRPr="00C25CC9">
        <w:rPr>
          <w:rFonts w:ascii="ＭＳ 明朝" w:hAnsi="ＭＳ 明朝" w:cs="ＭＳ明朝"/>
          <w:sz w:val="18"/>
          <w:szCs w:val="18"/>
        </w:rPr>
        <w:t>199</w:t>
      </w:r>
      <w:r w:rsidRPr="00C25CC9">
        <w:rPr>
          <w:rFonts w:ascii="ＭＳ 明朝" w:hAnsi="ＭＳ 明朝" w:cs="ＭＳ明朝" w:hint="eastAsia"/>
          <w:sz w:val="18"/>
          <w:szCs w:val="18"/>
        </w:rPr>
        <w:t>単位以上，ＨＰＶ</w:t>
      </w:r>
      <w:r w:rsidRPr="00C25CC9">
        <w:rPr>
          <w:rFonts w:ascii="ＭＳ 明朝" w:hAnsi="ＭＳ 明朝" w:cs="ＭＳ明朝"/>
          <w:sz w:val="18"/>
          <w:szCs w:val="18"/>
        </w:rPr>
        <w:t>45</w:t>
      </w:r>
      <w:r w:rsidRPr="00C25CC9">
        <w:rPr>
          <w:rFonts w:ascii="ＭＳ 明朝" w:hAnsi="ＭＳ 明朝" w:cs="ＭＳ明朝" w:hint="eastAsia"/>
          <w:sz w:val="18"/>
          <w:szCs w:val="18"/>
        </w:rPr>
        <w:t>型及び</w:t>
      </w:r>
      <w:r w:rsidRPr="00C25CC9">
        <w:rPr>
          <w:rFonts w:ascii="ＭＳ 明朝" w:hAnsi="ＭＳ 明朝" w:cs="ＭＳ明朝"/>
          <w:sz w:val="18"/>
          <w:szCs w:val="18"/>
        </w:rPr>
        <w:t>58</w:t>
      </w:r>
      <w:r w:rsidRPr="00C25CC9">
        <w:rPr>
          <w:rFonts w:ascii="ＭＳ 明朝" w:hAnsi="ＭＳ 明朝" w:cs="ＭＳ明朝" w:hint="eastAsia"/>
          <w:sz w:val="18"/>
          <w:szCs w:val="18"/>
        </w:rPr>
        <w:t>型を</w:t>
      </w:r>
      <w:r w:rsidRPr="00C25CC9">
        <w:rPr>
          <w:rFonts w:ascii="ＭＳ 明朝" w:hAnsi="ＭＳ 明朝" w:cs="ＭＳ明朝"/>
          <w:sz w:val="18"/>
          <w:szCs w:val="18"/>
        </w:rPr>
        <w:t>218</w:t>
      </w:r>
      <w:r w:rsidRPr="00C25CC9">
        <w:rPr>
          <w:rFonts w:ascii="ＭＳ 明朝" w:hAnsi="ＭＳ 明朝" w:cs="ＭＳ明朝" w:hint="eastAsia"/>
          <w:sz w:val="18"/>
          <w:szCs w:val="18"/>
        </w:rPr>
        <w:t>単位以上，並びにＨＰＶ</w:t>
      </w:r>
      <w:r w:rsidRPr="00C25CC9">
        <w:rPr>
          <w:rFonts w:ascii="ＭＳ 明朝" w:hAnsi="ＭＳ 明朝" w:cs="ＭＳ明朝"/>
          <w:sz w:val="18"/>
          <w:szCs w:val="18"/>
        </w:rPr>
        <w:t>52</w:t>
      </w:r>
      <w:r w:rsidRPr="00C25CC9">
        <w:rPr>
          <w:rFonts w:ascii="ＭＳ 明朝" w:hAnsi="ＭＳ 明朝" w:cs="ＭＳ明朝" w:hint="eastAsia"/>
          <w:sz w:val="18"/>
          <w:szCs w:val="18"/>
        </w:rPr>
        <w:t>型を</w:t>
      </w:r>
      <w:r w:rsidRPr="00C25CC9">
        <w:rPr>
          <w:rFonts w:ascii="ＭＳ 明朝" w:hAnsi="ＭＳ 明朝" w:cs="ＭＳ明朝"/>
          <w:sz w:val="18"/>
          <w:szCs w:val="18"/>
        </w:rPr>
        <w:t>215</w:t>
      </w:r>
      <w:r w:rsidRPr="00C25CC9">
        <w:rPr>
          <w:rFonts w:ascii="ＭＳ 明朝" w:hAnsi="ＭＳ 明朝" w:cs="ＭＳ明朝" w:hint="eastAsia"/>
          <w:sz w:val="18"/>
          <w:szCs w:val="18"/>
        </w:rPr>
        <w:t>単位以上含まなければならない．</w:t>
      </w:r>
    </w:p>
    <w:p w14:paraId="7BE6B3F1"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３．３．６</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確認試験</w:t>
      </w:r>
    </w:p>
    <w:p w14:paraId="5C921CCF"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ＨＰＶ６型，</w:t>
      </w:r>
      <w:r w:rsidRPr="00C25CC9">
        <w:rPr>
          <w:rFonts w:ascii="ＭＳ 明朝" w:hAnsi="ＭＳ 明朝" w:cs="ＭＳ明朝"/>
          <w:sz w:val="18"/>
          <w:szCs w:val="18"/>
        </w:rPr>
        <w:t>11</w:t>
      </w:r>
      <w:r w:rsidRPr="00C25CC9">
        <w:rPr>
          <w:rFonts w:ascii="ＭＳ 明朝" w:hAnsi="ＭＳ 明朝" w:cs="ＭＳ明朝" w:hint="eastAsia"/>
          <w:sz w:val="18"/>
          <w:szCs w:val="18"/>
        </w:rPr>
        <w:t>型，</w:t>
      </w:r>
      <w:r w:rsidRPr="00C25CC9">
        <w:rPr>
          <w:rFonts w:ascii="ＭＳ 明朝" w:hAnsi="ＭＳ 明朝" w:cs="ＭＳ明朝"/>
          <w:sz w:val="18"/>
          <w:szCs w:val="18"/>
        </w:rPr>
        <w:t>16</w:t>
      </w:r>
      <w:r w:rsidRPr="00C25CC9">
        <w:rPr>
          <w:rFonts w:ascii="ＭＳ 明朝" w:hAnsi="ＭＳ 明朝" w:cs="ＭＳ明朝" w:hint="eastAsia"/>
          <w:sz w:val="18"/>
          <w:szCs w:val="18"/>
        </w:rPr>
        <w:t>型，</w:t>
      </w:r>
      <w:r w:rsidRPr="00C25CC9">
        <w:rPr>
          <w:rFonts w:ascii="ＭＳ 明朝" w:hAnsi="ＭＳ 明朝" w:cs="ＭＳ明朝"/>
          <w:sz w:val="18"/>
          <w:szCs w:val="18"/>
        </w:rPr>
        <w:t>18</w:t>
      </w:r>
      <w:r w:rsidRPr="00C25CC9">
        <w:rPr>
          <w:rFonts w:ascii="ＭＳ 明朝" w:hAnsi="ＭＳ 明朝" w:cs="ＭＳ明朝" w:hint="eastAsia"/>
          <w:sz w:val="18"/>
          <w:szCs w:val="18"/>
        </w:rPr>
        <w:t>型，</w:t>
      </w:r>
      <w:r w:rsidRPr="00C25CC9">
        <w:rPr>
          <w:rFonts w:ascii="ＭＳ 明朝" w:hAnsi="ＭＳ 明朝" w:cs="ＭＳ明朝"/>
          <w:sz w:val="18"/>
          <w:szCs w:val="18"/>
        </w:rPr>
        <w:t>31</w:t>
      </w:r>
      <w:r w:rsidRPr="00C25CC9">
        <w:rPr>
          <w:rFonts w:ascii="ＭＳ 明朝" w:hAnsi="ＭＳ 明朝" w:cs="ＭＳ明朝" w:hint="eastAsia"/>
          <w:sz w:val="18"/>
          <w:szCs w:val="18"/>
        </w:rPr>
        <w:t>型，</w:t>
      </w:r>
      <w:r w:rsidRPr="00C25CC9">
        <w:rPr>
          <w:rFonts w:ascii="ＭＳ 明朝" w:hAnsi="ＭＳ 明朝" w:cs="ＭＳ明朝"/>
          <w:sz w:val="18"/>
          <w:szCs w:val="18"/>
        </w:rPr>
        <w:t>33</w:t>
      </w:r>
      <w:r w:rsidRPr="00C25CC9">
        <w:rPr>
          <w:rFonts w:ascii="ＭＳ 明朝" w:hAnsi="ＭＳ 明朝" w:cs="ＭＳ明朝" w:hint="eastAsia"/>
          <w:sz w:val="18"/>
          <w:szCs w:val="18"/>
        </w:rPr>
        <w:t>型，</w:t>
      </w:r>
      <w:r w:rsidRPr="00C25CC9">
        <w:rPr>
          <w:rFonts w:ascii="ＭＳ 明朝" w:hAnsi="ＭＳ 明朝" w:cs="ＭＳ明朝"/>
          <w:sz w:val="18"/>
          <w:szCs w:val="18"/>
        </w:rPr>
        <w:t>45</w:t>
      </w:r>
      <w:r w:rsidRPr="00C25CC9">
        <w:rPr>
          <w:rFonts w:ascii="ＭＳ 明朝" w:hAnsi="ＭＳ 明朝" w:cs="ＭＳ明朝" w:hint="eastAsia"/>
          <w:sz w:val="18"/>
          <w:szCs w:val="18"/>
        </w:rPr>
        <w:t>型，</w:t>
      </w:r>
      <w:r w:rsidRPr="00C25CC9">
        <w:rPr>
          <w:rFonts w:ascii="ＭＳ 明朝" w:hAnsi="ＭＳ 明朝" w:cs="ＭＳ明朝"/>
          <w:sz w:val="18"/>
          <w:szCs w:val="18"/>
        </w:rPr>
        <w:t>52</w:t>
      </w:r>
      <w:r w:rsidRPr="00C25CC9">
        <w:rPr>
          <w:rFonts w:ascii="ＭＳ 明朝" w:hAnsi="ＭＳ 明朝" w:cs="ＭＳ明朝" w:hint="eastAsia"/>
          <w:sz w:val="18"/>
          <w:szCs w:val="18"/>
        </w:rPr>
        <w:t>型又は</w:t>
      </w:r>
      <w:r w:rsidRPr="00C25CC9">
        <w:rPr>
          <w:rFonts w:ascii="ＭＳ 明朝" w:hAnsi="ＭＳ 明朝" w:cs="ＭＳ明朝"/>
          <w:sz w:val="18"/>
          <w:szCs w:val="18"/>
        </w:rPr>
        <w:t>58</w:t>
      </w:r>
      <w:r w:rsidRPr="00C25CC9">
        <w:rPr>
          <w:rFonts w:ascii="ＭＳ 明朝" w:hAnsi="ＭＳ 明朝" w:cs="ＭＳ明朝" w:hint="eastAsia"/>
          <w:sz w:val="18"/>
          <w:szCs w:val="18"/>
        </w:rPr>
        <w:t>型のＬ１たん白質にそれぞれ特異性を示す抗体を用いて，酵素免疫測定法によって確認する．</w:t>
      </w:r>
    </w:p>
    <w:p w14:paraId="6C681F91"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３．４</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小分製品の試験</w:t>
      </w:r>
    </w:p>
    <w:p w14:paraId="718FECDE"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小分製品について，次の試験を行う．</w:t>
      </w:r>
    </w:p>
    <w:p w14:paraId="397EEFC5"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lastRenderedPageBreak/>
        <w:t>３．４．１</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ｐＨ試験</w:t>
      </w:r>
    </w:p>
    <w:p w14:paraId="55C11A6D"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一般試験法のｐＨ測定法を準用して試験するとき，</w:t>
      </w:r>
      <w:r w:rsidRPr="00C25CC9">
        <w:rPr>
          <w:rFonts w:ascii="ＭＳ 明朝" w:hAnsi="ＭＳ 明朝" w:cs="ＭＳ明朝"/>
          <w:sz w:val="18"/>
          <w:szCs w:val="18"/>
        </w:rPr>
        <w:t>5.7</w:t>
      </w:r>
      <w:r w:rsidRPr="00C25CC9">
        <w:rPr>
          <w:rFonts w:ascii="ＭＳ 明朝" w:hAnsi="ＭＳ 明朝" w:cs="ＭＳ明朝" w:hint="eastAsia"/>
          <w:sz w:val="18"/>
          <w:szCs w:val="18"/>
        </w:rPr>
        <w:t>～</w:t>
      </w:r>
      <w:r w:rsidRPr="00C25CC9">
        <w:rPr>
          <w:rFonts w:ascii="ＭＳ 明朝" w:hAnsi="ＭＳ 明朝" w:cs="ＭＳ明朝"/>
          <w:sz w:val="18"/>
          <w:szCs w:val="18"/>
        </w:rPr>
        <w:t>6.7</w:t>
      </w:r>
      <w:r w:rsidRPr="00C25CC9">
        <w:rPr>
          <w:rFonts w:ascii="ＭＳ 明朝" w:hAnsi="ＭＳ 明朝" w:cs="ＭＳ明朝" w:hint="eastAsia"/>
          <w:sz w:val="18"/>
          <w:szCs w:val="18"/>
        </w:rPr>
        <w:t>でなければならない．</w:t>
      </w:r>
    </w:p>
    <w:p w14:paraId="6C1FBAD6"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３．４．２</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アルミニウム含量試験</w:t>
      </w:r>
    </w:p>
    <w:p w14:paraId="184F8B85"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検体に塩酸を加えて溶かしたものを試料溶液として，誘導結合プラズマ‐発光分光分析法により定量するとき，１</w:t>
      </w:r>
      <w:r w:rsidRPr="00C25CC9">
        <w:rPr>
          <w:rFonts w:ascii="ＭＳ 明朝" w:hAnsi="ＭＳ 明朝" w:cs="ＭＳ明朝"/>
          <w:sz w:val="18"/>
          <w:szCs w:val="18"/>
        </w:rPr>
        <w:t>mL</w:t>
      </w:r>
      <w:r w:rsidRPr="00C25CC9">
        <w:rPr>
          <w:rFonts w:ascii="ＭＳ 明朝" w:hAnsi="ＭＳ 明朝" w:cs="ＭＳ明朝" w:hint="eastAsia"/>
          <w:sz w:val="18"/>
          <w:szCs w:val="18"/>
        </w:rPr>
        <w:t>中</w:t>
      </w:r>
      <w:r w:rsidRPr="00C25CC9">
        <w:rPr>
          <w:rFonts w:ascii="ＭＳ 明朝" w:hAnsi="ＭＳ 明朝" w:cs="ＭＳ明朝"/>
          <w:sz w:val="18"/>
          <w:szCs w:val="18"/>
        </w:rPr>
        <w:t>0.78</w:t>
      </w:r>
      <w:r w:rsidRPr="00C25CC9">
        <w:rPr>
          <w:rFonts w:ascii="ＭＳ 明朝" w:hAnsi="ＭＳ 明朝" w:cs="ＭＳ明朝" w:hint="eastAsia"/>
          <w:sz w:val="18"/>
          <w:szCs w:val="18"/>
        </w:rPr>
        <w:t>～</w:t>
      </w:r>
      <w:r w:rsidRPr="00C25CC9">
        <w:rPr>
          <w:rFonts w:ascii="ＭＳ 明朝" w:hAnsi="ＭＳ 明朝" w:cs="ＭＳ明朝"/>
          <w:sz w:val="18"/>
          <w:szCs w:val="18"/>
        </w:rPr>
        <w:t>1.38mg</w:t>
      </w:r>
      <w:r w:rsidRPr="00C25CC9">
        <w:rPr>
          <w:rFonts w:ascii="ＭＳ 明朝" w:hAnsi="ＭＳ 明朝" w:cs="ＭＳ明朝" w:hint="eastAsia"/>
          <w:sz w:val="18"/>
          <w:szCs w:val="18"/>
        </w:rPr>
        <w:t>でなければならない．</w:t>
      </w:r>
    </w:p>
    <w:p w14:paraId="3EA836D2" w14:textId="77777777" w:rsidR="009C7BCA" w:rsidRPr="00C25CC9" w:rsidRDefault="009C7BCA" w:rsidP="003629B3">
      <w:pPr>
        <w:tabs>
          <w:tab w:val="left" w:pos="7436"/>
        </w:tabs>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３．４．３</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エンドトキシン試験</w:t>
      </w:r>
    </w:p>
    <w:p w14:paraId="564BF765"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一般試験法のエンドトキシン試験法を準用して試験するとき，</w:t>
      </w:r>
      <w:r w:rsidRPr="00C25CC9">
        <w:rPr>
          <w:rFonts w:ascii="ＭＳ 明朝" w:hAnsi="ＭＳ 明朝" w:cs="ＭＳ明朝"/>
          <w:sz w:val="18"/>
          <w:szCs w:val="18"/>
        </w:rPr>
        <w:t>10EU/mL</w:t>
      </w:r>
      <w:r w:rsidRPr="00C25CC9">
        <w:rPr>
          <w:rFonts w:ascii="ＭＳ 明朝" w:hAnsi="ＭＳ 明朝" w:cs="ＭＳ明朝" w:hint="eastAsia"/>
          <w:sz w:val="18"/>
          <w:szCs w:val="18"/>
        </w:rPr>
        <w:t>以下でなければならない．</w:t>
      </w:r>
    </w:p>
    <w:p w14:paraId="3B5EC71E" w14:textId="77777777"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３．４．４</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無菌試験</w:t>
      </w:r>
    </w:p>
    <w:p w14:paraId="3E09932E"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一般試験法の無菌試験法を準用して試験するとき，適合しなければならない．</w:t>
      </w:r>
    </w:p>
    <w:p w14:paraId="0C2ED97C" w14:textId="56F2AFFF"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３．４．</w:t>
      </w:r>
      <w:r w:rsidR="004D654A">
        <w:rPr>
          <w:rFonts w:ascii="ＭＳ 明朝" w:hAnsi="ＭＳ 明朝" w:cs="ＭＳ明朝" w:hint="eastAsia"/>
          <w:sz w:val="18"/>
          <w:szCs w:val="18"/>
        </w:rPr>
        <w:t>５</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ＶＬＰ力価試験</w:t>
      </w:r>
    </w:p>
    <w:p w14:paraId="7C5A1A72" w14:textId="3756A174" w:rsidR="009C7BCA" w:rsidRPr="00C25CC9" w:rsidRDefault="009C7BCA" w:rsidP="00972084">
      <w:pPr>
        <w:autoSpaceDE w:val="0"/>
        <w:autoSpaceDN w:val="0"/>
        <w:ind w:leftChars="100" w:left="210"/>
        <w:jc w:val="left"/>
        <w:rPr>
          <w:rFonts w:ascii="ＭＳ 明朝" w:hAnsi="ＭＳ 明朝" w:cs="ＭＳ明朝"/>
          <w:sz w:val="18"/>
          <w:szCs w:val="18"/>
        </w:rPr>
      </w:pPr>
      <w:r w:rsidRPr="00C25CC9">
        <w:rPr>
          <w:rFonts w:ascii="ＭＳ 明朝" w:hAnsi="ＭＳ 明朝" w:cs="ＭＳ明朝" w:hint="eastAsia"/>
          <w:sz w:val="18"/>
          <w:szCs w:val="18"/>
        </w:rPr>
        <w:t>３．４．</w:t>
      </w:r>
      <w:r w:rsidR="004D654A">
        <w:rPr>
          <w:rFonts w:ascii="ＭＳ 明朝" w:hAnsi="ＭＳ 明朝" w:cs="ＭＳ明朝" w:hint="eastAsia"/>
          <w:sz w:val="18"/>
          <w:szCs w:val="18"/>
        </w:rPr>
        <w:t>５</w:t>
      </w:r>
      <w:r w:rsidRPr="00C25CC9">
        <w:rPr>
          <w:rFonts w:ascii="ＭＳ 明朝" w:hAnsi="ＭＳ 明朝" w:cs="ＭＳ明朝" w:hint="eastAsia"/>
          <w:sz w:val="18"/>
          <w:szCs w:val="18"/>
        </w:rPr>
        <w:t>．１</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材料</w:t>
      </w:r>
    </w:p>
    <w:p w14:paraId="27B594A8" w14:textId="77777777" w:rsidR="009C7BCA" w:rsidRPr="00C25CC9" w:rsidRDefault="009C7BCA" w:rsidP="00972084">
      <w:pPr>
        <w:autoSpaceDE w:val="0"/>
        <w:autoSpaceDN w:val="0"/>
        <w:ind w:leftChars="200" w:left="42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検体及び標準物質を用いる．検体及び標準物質の希釈は生理食塩液等による．</w:t>
      </w:r>
    </w:p>
    <w:p w14:paraId="7C14B3A4" w14:textId="117CB47D" w:rsidR="009C7BCA" w:rsidRPr="00C25CC9" w:rsidRDefault="009C7BCA" w:rsidP="00972084">
      <w:pPr>
        <w:autoSpaceDE w:val="0"/>
        <w:autoSpaceDN w:val="0"/>
        <w:ind w:leftChars="100" w:left="210"/>
        <w:jc w:val="left"/>
        <w:rPr>
          <w:rFonts w:ascii="ＭＳ 明朝" w:hAnsi="ＭＳ 明朝" w:cs="ＭＳ明朝"/>
          <w:sz w:val="18"/>
          <w:szCs w:val="18"/>
        </w:rPr>
      </w:pPr>
      <w:r w:rsidRPr="00C25CC9">
        <w:rPr>
          <w:rFonts w:ascii="ＭＳ 明朝" w:hAnsi="ＭＳ 明朝" w:cs="ＭＳ明朝" w:hint="eastAsia"/>
          <w:sz w:val="18"/>
          <w:szCs w:val="18"/>
        </w:rPr>
        <w:t>３．４．</w:t>
      </w:r>
      <w:r w:rsidR="004D654A">
        <w:rPr>
          <w:rFonts w:ascii="ＭＳ 明朝" w:hAnsi="ＭＳ 明朝" w:cs="ＭＳ明朝" w:hint="eastAsia"/>
          <w:sz w:val="18"/>
          <w:szCs w:val="18"/>
        </w:rPr>
        <w:t>５</w:t>
      </w:r>
      <w:r w:rsidRPr="00C25CC9">
        <w:rPr>
          <w:rFonts w:ascii="ＭＳ 明朝" w:hAnsi="ＭＳ 明朝" w:cs="ＭＳ明朝" w:hint="eastAsia"/>
          <w:sz w:val="18"/>
          <w:szCs w:val="18"/>
        </w:rPr>
        <w:t>．２</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試験</w:t>
      </w:r>
    </w:p>
    <w:p w14:paraId="413C86C6" w14:textId="77777777" w:rsidR="009C7BCA" w:rsidRPr="00C25CC9" w:rsidRDefault="009C7BCA" w:rsidP="00972084">
      <w:pPr>
        <w:autoSpaceDE w:val="0"/>
        <w:autoSpaceDN w:val="0"/>
        <w:ind w:leftChars="200" w:left="42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検体及び標準物質をそれぞれ希釈し，ＨＰＶ６型，</w:t>
      </w:r>
      <w:r w:rsidRPr="00C25CC9">
        <w:rPr>
          <w:rFonts w:ascii="ＭＳ 明朝" w:hAnsi="ＭＳ 明朝" w:cs="ＭＳ明朝"/>
          <w:sz w:val="18"/>
          <w:szCs w:val="18"/>
        </w:rPr>
        <w:t>11</w:t>
      </w:r>
      <w:r w:rsidRPr="00C25CC9">
        <w:rPr>
          <w:rFonts w:ascii="ＭＳ 明朝" w:hAnsi="ＭＳ 明朝" w:cs="ＭＳ明朝" w:hint="eastAsia"/>
          <w:sz w:val="18"/>
          <w:szCs w:val="18"/>
        </w:rPr>
        <w:t>型，</w:t>
      </w:r>
      <w:r w:rsidRPr="00C25CC9">
        <w:rPr>
          <w:rFonts w:ascii="ＭＳ 明朝" w:hAnsi="ＭＳ 明朝" w:cs="ＭＳ明朝"/>
          <w:sz w:val="18"/>
          <w:szCs w:val="18"/>
        </w:rPr>
        <w:t>16</w:t>
      </w:r>
      <w:r w:rsidRPr="00C25CC9">
        <w:rPr>
          <w:rFonts w:ascii="ＭＳ 明朝" w:hAnsi="ＭＳ 明朝" w:cs="ＭＳ明朝" w:hint="eastAsia"/>
          <w:sz w:val="18"/>
          <w:szCs w:val="18"/>
        </w:rPr>
        <w:t>型，</w:t>
      </w:r>
      <w:r w:rsidRPr="00C25CC9">
        <w:rPr>
          <w:rFonts w:ascii="ＭＳ 明朝" w:hAnsi="ＭＳ 明朝" w:cs="ＭＳ明朝"/>
          <w:sz w:val="18"/>
          <w:szCs w:val="18"/>
        </w:rPr>
        <w:t>18</w:t>
      </w:r>
      <w:r w:rsidRPr="00C25CC9">
        <w:rPr>
          <w:rFonts w:ascii="ＭＳ 明朝" w:hAnsi="ＭＳ 明朝" w:cs="ＭＳ明朝" w:hint="eastAsia"/>
          <w:sz w:val="18"/>
          <w:szCs w:val="18"/>
        </w:rPr>
        <w:t>型，</w:t>
      </w:r>
      <w:r w:rsidRPr="00C25CC9">
        <w:rPr>
          <w:rFonts w:ascii="ＭＳ 明朝" w:hAnsi="ＭＳ 明朝" w:cs="ＭＳ明朝"/>
          <w:sz w:val="18"/>
          <w:szCs w:val="18"/>
        </w:rPr>
        <w:t>31</w:t>
      </w:r>
      <w:r w:rsidRPr="00C25CC9">
        <w:rPr>
          <w:rFonts w:ascii="ＭＳ 明朝" w:hAnsi="ＭＳ 明朝" w:cs="ＭＳ明朝" w:hint="eastAsia"/>
          <w:sz w:val="18"/>
          <w:szCs w:val="18"/>
        </w:rPr>
        <w:t>型，</w:t>
      </w:r>
      <w:r w:rsidRPr="00C25CC9">
        <w:rPr>
          <w:rFonts w:ascii="ＭＳ 明朝" w:hAnsi="ＭＳ 明朝" w:cs="ＭＳ明朝"/>
          <w:sz w:val="18"/>
          <w:szCs w:val="18"/>
        </w:rPr>
        <w:t>33</w:t>
      </w:r>
      <w:r w:rsidRPr="00C25CC9">
        <w:rPr>
          <w:rFonts w:ascii="ＭＳ 明朝" w:hAnsi="ＭＳ 明朝" w:cs="ＭＳ明朝" w:hint="eastAsia"/>
          <w:sz w:val="18"/>
          <w:szCs w:val="18"/>
        </w:rPr>
        <w:t>型，</w:t>
      </w:r>
      <w:r w:rsidRPr="00C25CC9">
        <w:rPr>
          <w:rFonts w:ascii="ＭＳ 明朝" w:hAnsi="ＭＳ 明朝" w:cs="ＭＳ明朝"/>
          <w:sz w:val="18"/>
          <w:szCs w:val="18"/>
        </w:rPr>
        <w:t>45</w:t>
      </w:r>
      <w:r w:rsidRPr="00C25CC9">
        <w:rPr>
          <w:rFonts w:ascii="ＭＳ 明朝" w:hAnsi="ＭＳ 明朝" w:cs="ＭＳ明朝" w:hint="eastAsia"/>
          <w:sz w:val="18"/>
          <w:szCs w:val="18"/>
        </w:rPr>
        <w:t>型，</w:t>
      </w:r>
      <w:r w:rsidRPr="00C25CC9">
        <w:rPr>
          <w:rFonts w:ascii="ＭＳ 明朝" w:hAnsi="ＭＳ 明朝" w:cs="ＭＳ明朝"/>
          <w:sz w:val="18"/>
          <w:szCs w:val="18"/>
        </w:rPr>
        <w:t>52</w:t>
      </w:r>
      <w:r w:rsidRPr="00C25CC9">
        <w:rPr>
          <w:rFonts w:ascii="ＭＳ 明朝" w:hAnsi="ＭＳ 明朝" w:cs="ＭＳ明朝" w:hint="eastAsia"/>
          <w:sz w:val="18"/>
          <w:szCs w:val="18"/>
        </w:rPr>
        <w:t>型又は</w:t>
      </w:r>
      <w:r w:rsidRPr="00C25CC9">
        <w:rPr>
          <w:rFonts w:ascii="ＭＳ 明朝" w:hAnsi="ＭＳ 明朝" w:cs="ＭＳ明朝"/>
          <w:sz w:val="18"/>
          <w:szCs w:val="18"/>
        </w:rPr>
        <w:t>58</w:t>
      </w:r>
      <w:r w:rsidRPr="00C25CC9">
        <w:rPr>
          <w:rFonts w:ascii="ＭＳ 明朝" w:hAnsi="ＭＳ 明朝" w:cs="ＭＳ明朝" w:hint="eastAsia"/>
          <w:sz w:val="18"/>
          <w:szCs w:val="18"/>
        </w:rPr>
        <w:t>型のＬ１たん白質それぞれに特異性を示す，ＨＰＶ各型に対する</w:t>
      </w:r>
      <w:r>
        <w:rPr>
          <w:rFonts w:ascii="ＭＳ 明朝" w:hAnsi="ＭＳ 明朝" w:cs="ＭＳ明朝" w:hint="eastAsia"/>
          <w:sz w:val="18"/>
          <w:szCs w:val="18"/>
        </w:rPr>
        <w:t>２</w:t>
      </w:r>
      <w:r w:rsidRPr="00C25CC9">
        <w:rPr>
          <w:rFonts w:ascii="ＭＳ 明朝" w:hAnsi="ＭＳ 明朝" w:cs="ＭＳ明朝" w:hint="eastAsia"/>
          <w:sz w:val="18"/>
          <w:szCs w:val="18"/>
        </w:rPr>
        <w:t>種類のマウスモノクローナル抗体を用いた酵素免疫測定法により，それぞれ測定する．その測定結果から，標準物質の検量線を作成し，検体に含まれるＨＰＶ各型のＶＬＰ量をそれぞれ求める．</w:t>
      </w:r>
    </w:p>
    <w:p w14:paraId="4A0B3EDC" w14:textId="7824CE9D" w:rsidR="009C7BCA" w:rsidRPr="00C25CC9" w:rsidRDefault="009C7BCA" w:rsidP="00972084">
      <w:pPr>
        <w:autoSpaceDE w:val="0"/>
        <w:autoSpaceDN w:val="0"/>
        <w:ind w:leftChars="100" w:left="210"/>
        <w:jc w:val="left"/>
        <w:rPr>
          <w:rFonts w:ascii="ＭＳ 明朝" w:hAnsi="ＭＳ 明朝" w:cs="ＭＳ明朝"/>
          <w:sz w:val="18"/>
          <w:szCs w:val="18"/>
        </w:rPr>
      </w:pPr>
      <w:r w:rsidRPr="00C25CC9">
        <w:rPr>
          <w:rFonts w:ascii="ＭＳ 明朝" w:hAnsi="ＭＳ 明朝" w:cs="ＭＳ明朝" w:hint="eastAsia"/>
          <w:sz w:val="18"/>
          <w:szCs w:val="18"/>
        </w:rPr>
        <w:t>３．４．</w:t>
      </w:r>
      <w:r w:rsidR="004D654A">
        <w:rPr>
          <w:rFonts w:ascii="ＭＳ 明朝" w:hAnsi="ＭＳ 明朝" w:cs="ＭＳ明朝" w:hint="eastAsia"/>
          <w:sz w:val="18"/>
          <w:szCs w:val="18"/>
        </w:rPr>
        <w:t>５</w:t>
      </w:r>
      <w:r w:rsidRPr="00C25CC9">
        <w:rPr>
          <w:rFonts w:ascii="ＭＳ 明朝" w:hAnsi="ＭＳ 明朝" w:cs="ＭＳ明朝" w:hint="eastAsia"/>
          <w:sz w:val="18"/>
          <w:szCs w:val="18"/>
        </w:rPr>
        <w:t>．３</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判定</w:t>
      </w:r>
    </w:p>
    <w:p w14:paraId="2C774B19" w14:textId="77777777" w:rsidR="009C7BCA" w:rsidRPr="00C25CC9" w:rsidRDefault="009C7BCA" w:rsidP="00972084">
      <w:pPr>
        <w:autoSpaceDE w:val="0"/>
        <w:autoSpaceDN w:val="0"/>
        <w:ind w:leftChars="200" w:left="42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標準物質に対する検体のＶＬＰ量の比に標準物質のＶＬＰ量を乗じ，検体の各ＶＬＰ量を求めるとき，１</w:t>
      </w:r>
      <w:r w:rsidRPr="00C25CC9">
        <w:rPr>
          <w:rFonts w:ascii="ＭＳ 明朝" w:hAnsi="ＭＳ 明朝" w:cs="ＭＳ明朝"/>
          <w:sz w:val="18"/>
          <w:szCs w:val="18"/>
        </w:rPr>
        <w:t>mL</w:t>
      </w:r>
      <w:r w:rsidRPr="00C25CC9">
        <w:rPr>
          <w:rFonts w:ascii="ＭＳ 明朝" w:hAnsi="ＭＳ 明朝" w:cs="ＭＳ明朝" w:hint="eastAsia"/>
          <w:sz w:val="18"/>
          <w:szCs w:val="18"/>
        </w:rPr>
        <w:t>中，ＨＰＶ６型を</w:t>
      </w:r>
      <w:r w:rsidRPr="00C25CC9">
        <w:rPr>
          <w:rFonts w:ascii="ＭＳ 明朝" w:hAnsi="ＭＳ 明朝" w:cs="ＭＳ明朝"/>
          <w:sz w:val="18"/>
          <w:szCs w:val="18"/>
        </w:rPr>
        <w:t>29</w:t>
      </w:r>
      <w:r w:rsidRPr="00C25CC9">
        <w:rPr>
          <w:rFonts w:ascii="ＭＳ 明朝" w:hAnsi="ＭＳ 明朝" w:cs="ＭＳ明朝" w:hint="eastAsia"/>
          <w:sz w:val="18"/>
          <w:szCs w:val="18"/>
        </w:rPr>
        <w:t>～</w:t>
      </w:r>
      <w:r w:rsidRPr="00C25CC9">
        <w:rPr>
          <w:rFonts w:ascii="ＭＳ 明朝" w:hAnsi="ＭＳ 明朝" w:cs="ＭＳ明朝"/>
          <w:sz w:val="18"/>
          <w:szCs w:val="18"/>
        </w:rPr>
        <w:t>90</w:t>
      </w:r>
      <w:r w:rsidRPr="00C25CC9">
        <w:rPr>
          <w:rFonts w:ascii="ＭＳ 明朝" w:hAnsi="ＭＳ 明朝" w:cs="ＭＳ明朝" w:hint="eastAsia"/>
          <w:sz w:val="18"/>
          <w:szCs w:val="18"/>
        </w:rPr>
        <w:t>単位，ＨＰＶ</w:t>
      </w:r>
      <w:r w:rsidRPr="00C25CC9">
        <w:rPr>
          <w:rFonts w:ascii="ＭＳ 明朝" w:hAnsi="ＭＳ 明朝" w:cs="ＭＳ明朝"/>
          <w:sz w:val="18"/>
          <w:szCs w:val="18"/>
        </w:rPr>
        <w:t>11</w:t>
      </w:r>
      <w:r w:rsidRPr="00C25CC9">
        <w:rPr>
          <w:rFonts w:ascii="ＭＳ 明朝" w:hAnsi="ＭＳ 明朝" w:cs="ＭＳ明朝" w:hint="eastAsia"/>
          <w:sz w:val="18"/>
          <w:szCs w:val="18"/>
        </w:rPr>
        <w:t>型を</w:t>
      </w:r>
      <w:r w:rsidRPr="00C25CC9">
        <w:rPr>
          <w:rFonts w:ascii="ＭＳ 明朝" w:hAnsi="ＭＳ 明朝" w:cs="ＭＳ明朝"/>
          <w:sz w:val="18"/>
          <w:szCs w:val="18"/>
        </w:rPr>
        <w:t>40</w:t>
      </w:r>
      <w:r w:rsidRPr="00C25CC9">
        <w:rPr>
          <w:rFonts w:ascii="ＭＳ 明朝" w:hAnsi="ＭＳ 明朝" w:cs="ＭＳ明朝" w:hint="eastAsia"/>
          <w:sz w:val="18"/>
          <w:szCs w:val="18"/>
        </w:rPr>
        <w:t>～</w:t>
      </w:r>
      <w:r w:rsidRPr="00C25CC9">
        <w:rPr>
          <w:rFonts w:ascii="ＭＳ 明朝" w:hAnsi="ＭＳ 明朝" w:cs="ＭＳ明朝"/>
          <w:sz w:val="18"/>
          <w:szCs w:val="18"/>
        </w:rPr>
        <w:t>120</w:t>
      </w:r>
      <w:r w:rsidRPr="00C25CC9">
        <w:rPr>
          <w:rFonts w:ascii="ＭＳ 明朝" w:hAnsi="ＭＳ 明朝" w:cs="ＭＳ明朝" w:hint="eastAsia"/>
          <w:sz w:val="18"/>
          <w:szCs w:val="18"/>
        </w:rPr>
        <w:t>単位，ＨＰＶ</w:t>
      </w:r>
      <w:r w:rsidRPr="00C25CC9">
        <w:rPr>
          <w:rFonts w:ascii="ＭＳ 明朝" w:hAnsi="ＭＳ 明朝" w:cs="ＭＳ明朝"/>
          <w:sz w:val="18"/>
          <w:szCs w:val="18"/>
        </w:rPr>
        <w:t>16</w:t>
      </w:r>
      <w:r w:rsidRPr="00C25CC9">
        <w:rPr>
          <w:rFonts w:ascii="ＭＳ 明朝" w:hAnsi="ＭＳ 明朝" w:cs="ＭＳ明朝" w:hint="eastAsia"/>
          <w:sz w:val="18"/>
          <w:szCs w:val="18"/>
        </w:rPr>
        <w:t>型を</w:t>
      </w:r>
      <w:r w:rsidRPr="00C25CC9">
        <w:rPr>
          <w:rFonts w:ascii="ＭＳ 明朝" w:hAnsi="ＭＳ 明朝" w:cs="ＭＳ明朝"/>
          <w:sz w:val="18"/>
          <w:szCs w:val="18"/>
        </w:rPr>
        <w:t>65</w:t>
      </w:r>
      <w:r w:rsidRPr="00C25CC9">
        <w:rPr>
          <w:rFonts w:ascii="ＭＳ 明朝" w:hAnsi="ＭＳ 明朝" w:cs="ＭＳ明朝" w:hint="eastAsia"/>
          <w:sz w:val="18"/>
          <w:szCs w:val="18"/>
        </w:rPr>
        <w:t>～</w:t>
      </w:r>
      <w:r w:rsidRPr="00C25CC9">
        <w:rPr>
          <w:rFonts w:ascii="ＭＳ 明朝" w:hAnsi="ＭＳ 明朝" w:cs="ＭＳ明朝"/>
          <w:sz w:val="18"/>
          <w:szCs w:val="18"/>
        </w:rPr>
        <w:t>180</w:t>
      </w:r>
      <w:r w:rsidRPr="00C25CC9">
        <w:rPr>
          <w:rFonts w:ascii="ＭＳ 明朝" w:hAnsi="ＭＳ 明朝" w:cs="ＭＳ明朝" w:hint="eastAsia"/>
          <w:sz w:val="18"/>
          <w:szCs w:val="18"/>
        </w:rPr>
        <w:t>単位，ＨＰＶ</w:t>
      </w:r>
      <w:r w:rsidRPr="00C25CC9">
        <w:rPr>
          <w:rFonts w:ascii="ＭＳ 明朝" w:hAnsi="ＭＳ 明朝" w:cs="ＭＳ明朝"/>
          <w:sz w:val="18"/>
          <w:szCs w:val="18"/>
        </w:rPr>
        <w:t>18</w:t>
      </w:r>
      <w:r w:rsidRPr="00C25CC9">
        <w:rPr>
          <w:rFonts w:ascii="ＭＳ 明朝" w:hAnsi="ＭＳ 明朝" w:cs="ＭＳ明朝" w:hint="eastAsia"/>
          <w:sz w:val="18"/>
          <w:szCs w:val="18"/>
        </w:rPr>
        <w:t>型を</w:t>
      </w:r>
      <w:r w:rsidRPr="00C25CC9">
        <w:rPr>
          <w:rFonts w:ascii="ＭＳ 明朝" w:hAnsi="ＭＳ 明朝" w:cs="ＭＳ明朝"/>
          <w:sz w:val="18"/>
          <w:szCs w:val="18"/>
        </w:rPr>
        <w:t>35</w:t>
      </w:r>
      <w:r w:rsidRPr="00C25CC9">
        <w:rPr>
          <w:rFonts w:ascii="ＭＳ 明朝" w:hAnsi="ＭＳ 明朝" w:cs="ＭＳ明朝" w:hint="eastAsia"/>
          <w:sz w:val="18"/>
          <w:szCs w:val="18"/>
        </w:rPr>
        <w:t>～</w:t>
      </w:r>
      <w:r w:rsidRPr="00C25CC9">
        <w:rPr>
          <w:rFonts w:ascii="ＭＳ 明朝" w:hAnsi="ＭＳ 明朝" w:cs="ＭＳ明朝"/>
          <w:sz w:val="18"/>
          <w:szCs w:val="18"/>
        </w:rPr>
        <w:t>120</w:t>
      </w:r>
      <w:r w:rsidRPr="00C25CC9">
        <w:rPr>
          <w:rFonts w:ascii="ＭＳ 明朝" w:hAnsi="ＭＳ 明朝" w:cs="ＭＳ明朝" w:hint="eastAsia"/>
          <w:sz w:val="18"/>
          <w:szCs w:val="18"/>
        </w:rPr>
        <w:t>単位，ＨＰＶ</w:t>
      </w:r>
      <w:r w:rsidRPr="00C25CC9">
        <w:rPr>
          <w:rFonts w:ascii="ＭＳ 明朝" w:hAnsi="ＭＳ 明朝" w:cs="ＭＳ明朝"/>
          <w:sz w:val="18"/>
          <w:szCs w:val="18"/>
        </w:rPr>
        <w:t>31</w:t>
      </w:r>
      <w:r w:rsidRPr="00C25CC9">
        <w:rPr>
          <w:rFonts w:ascii="ＭＳ 明朝" w:hAnsi="ＭＳ 明朝" w:cs="ＭＳ明朝" w:hint="eastAsia"/>
          <w:sz w:val="18"/>
          <w:szCs w:val="18"/>
        </w:rPr>
        <w:t>型を</w:t>
      </w:r>
      <w:r w:rsidRPr="00C25CC9">
        <w:rPr>
          <w:rFonts w:ascii="ＭＳ 明朝" w:hAnsi="ＭＳ 明朝" w:cs="ＭＳ明朝"/>
          <w:sz w:val="18"/>
          <w:szCs w:val="18"/>
        </w:rPr>
        <w:t>18</w:t>
      </w:r>
      <w:r w:rsidRPr="00C25CC9">
        <w:rPr>
          <w:rFonts w:ascii="ＭＳ 明朝" w:hAnsi="ＭＳ 明朝" w:cs="ＭＳ明朝" w:hint="eastAsia"/>
          <w:sz w:val="18"/>
          <w:szCs w:val="18"/>
        </w:rPr>
        <w:t>～</w:t>
      </w:r>
      <w:r w:rsidRPr="00C25CC9">
        <w:rPr>
          <w:rFonts w:ascii="ＭＳ 明朝" w:hAnsi="ＭＳ 明朝" w:cs="ＭＳ明朝"/>
          <w:sz w:val="18"/>
          <w:szCs w:val="18"/>
        </w:rPr>
        <w:t>60</w:t>
      </w:r>
      <w:r w:rsidRPr="00C25CC9">
        <w:rPr>
          <w:rFonts w:ascii="ＭＳ 明朝" w:hAnsi="ＭＳ 明朝" w:cs="ＭＳ明朝" w:hint="eastAsia"/>
          <w:sz w:val="18"/>
          <w:szCs w:val="18"/>
        </w:rPr>
        <w:t>単位，ＨＰＶ</w:t>
      </w:r>
      <w:r w:rsidRPr="00C25CC9">
        <w:rPr>
          <w:rFonts w:ascii="ＭＳ 明朝" w:hAnsi="ＭＳ 明朝" w:cs="ＭＳ明朝"/>
          <w:sz w:val="18"/>
          <w:szCs w:val="18"/>
        </w:rPr>
        <w:t>33</w:t>
      </w:r>
      <w:r w:rsidRPr="00C25CC9">
        <w:rPr>
          <w:rFonts w:ascii="ＭＳ 明朝" w:hAnsi="ＭＳ 明朝" w:cs="ＭＳ明朝" w:hint="eastAsia"/>
          <w:sz w:val="18"/>
          <w:szCs w:val="18"/>
        </w:rPr>
        <w:t>型を</w:t>
      </w:r>
      <w:r w:rsidRPr="00C25CC9">
        <w:rPr>
          <w:rFonts w:ascii="ＭＳ 明朝" w:hAnsi="ＭＳ 明朝" w:cs="ＭＳ明朝"/>
          <w:sz w:val="18"/>
          <w:szCs w:val="18"/>
        </w:rPr>
        <w:t>19</w:t>
      </w:r>
      <w:r w:rsidRPr="00C25CC9">
        <w:rPr>
          <w:rFonts w:ascii="ＭＳ 明朝" w:hAnsi="ＭＳ 明朝" w:cs="ＭＳ明朝" w:hint="eastAsia"/>
          <w:sz w:val="18"/>
          <w:szCs w:val="18"/>
        </w:rPr>
        <w:t>～</w:t>
      </w:r>
      <w:r w:rsidRPr="00C25CC9">
        <w:rPr>
          <w:rFonts w:ascii="ＭＳ 明朝" w:hAnsi="ＭＳ 明朝" w:cs="ＭＳ明朝"/>
          <w:sz w:val="18"/>
          <w:szCs w:val="18"/>
        </w:rPr>
        <w:t>60</w:t>
      </w:r>
      <w:r w:rsidRPr="00C25CC9">
        <w:rPr>
          <w:rFonts w:ascii="ＭＳ 明朝" w:hAnsi="ＭＳ 明朝" w:cs="ＭＳ明朝" w:hint="eastAsia"/>
          <w:sz w:val="18"/>
          <w:szCs w:val="18"/>
        </w:rPr>
        <w:t>単位，並びにＨＰＶ</w:t>
      </w:r>
      <w:r w:rsidRPr="00C25CC9">
        <w:rPr>
          <w:rFonts w:ascii="ＭＳ 明朝" w:hAnsi="ＭＳ 明朝" w:cs="ＭＳ明朝"/>
          <w:sz w:val="18"/>
          <w:szCs w:val="18"/>
        </w:rPr>
        <w:t>45</w:t>
      </w:r>
      <w:r w:rsidRPr="00C25CC9">
        <w:rPr>
          <w:rFonts w:ascii="ＭＳ 明朝" w:hAnsi="ＭＳ 明朝" w:cs="ＭＳ明朝" w:hint="eastAsia"/>
          <w:sz w:val="18"/>
          <w:szCs w:val="18"/>
        </w:rPr>
        <w:t>型，</w:t>
      </w:r>
      <w:r w:rsidRPr="00C25CC9">
        <w:rPr>
          <w:rFonts w:ascii="ＭＳ 明朝" w:hAnsi="ＭＳ 明朝" w:cs="ＭＳ明朝"/>
          <w:sz w:val="18"/>
          <w:szCs w:val="18"/>
        </w:rPr>
        <w:t>52</w:t>
      </w:r>
      <w:r w:rsidRPr="00C25CC9">
        <w:rPr>
          <w:rFonts w:ascii="ＭＳ 明朝" w:hAnsi="ＭＳ 明朝" w:cs="ＭＳ明朝" w:hint="eastAsia"/>
          <w:sz w:val="18"/>
          <w:szCs w:val="18"/>
        </w:rPr>
        <w:t>型及び</w:t>
      </w:r>
      <w:r w:rsidRPr="00C25CC9">
        <w:rPr>
          <w:rFonts w:ascii="ＭＳ 明朝" w:hAnsi="ＭＳ 明朝" w:cs="ＭＳ明朝"/>
          <w:sz w:val="18"/>
          <w:szCs w:val="18"/>
        </w:rPr>
        <w:t>58</w:t>
      </w:r>
      <w:r w:rsidRPr="00C25CC9">
        <w:rPr>
          <w:rFonts w:ascii="ＭＳ 明朝" w:hAnsi="ＭＳ 明朝" w:cs="ＭＳ明朝" w:hint="eastAsia"/>
          <w:sz w:val="18"/>
          <w:szCs w:val="18"/>
        </w:rPr>
        <w:t>型を</w:t>
      </w:r>
      <w:r w:rsidRPr="00C25CC9">
        <w:rPr>
          <w:rFonts w:ascii="ＭＳ 明朝" w:hAnsi="ＭＳ 明朝" w:cs="ＭＳ明朝"/>
          <w:sz w:val="18"/>
          <w:szCs w:val="18"/>
        </w:rPr>
        <w:t>23</w:t>
      </w:r>
      <w:r w:rsidRPr="00C25CC9">
        <w:rPr>
          <w:rFonts w:ascii="ＭＳ 明朝" w:hAnsi="ＭＳ 明朝" w:cs="ＭＳ明朝" w:hint="eastAsia"/>
          <w:sz w:val="18"/>
          <w:szCs w:val="18"/>
        </w:rPr>
        <w:t>～</w:t>
      </w:r>
      <w:r w:rsidRPr="00C25CC9">
        <w:rPr>
          <w:rFonts w:ascii="ＭＳ 明朝" w:hAnsi="ＭＳ 明朝" w:cs="ＭＳ明朝"/>
          <w:sz w:val="18"/>
          <w:szCs w:val="18"/>
        </w:rPr>
        <w:t>60</w:t>
      </w:r>
      <w:r w:rsidRPr="00C25CC9">
        <w:rPr>
          <w:rFonts w:ascii="ＭＳ 明朝" w:hAnsi="ＭＳ 明朝" w:cs="ＭＳ明朝" w:hint="eastAsia"/>
          <w:sz w:val="18"/>
          <w:szCs w:val="18"/>
        </w:rPr>
        <w:t>単位含まなければならない．</w:t>
      </w:r>
    </w:p>
    <w:p w14:paraId="7788DB5D" w14:textId="37174782" w:rsidR="009C7BCA" w:rsidRPr="00C25CC9" w:rsidRDefault="009C7BCA" w:rsidP="003629B3">
      <w:pPr>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３．４．</w:t>
      </w:r>
      <w:r w:rsidR="00BD4A20">
        <w:rPr>
          <w:rFonts w:ascii="ＭＳ 明朝" w:hAnsi="ＭＳ 明朝" w:cs="ＭＳ明朝" w:hint="eastAsia"/>
          <w:sz w:val="18"/>
          <w:szCs w:val="18"/>
        </w:rPr>
        <w:t>６</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表示確認試験</w:t>
      </w:r>
    </w:p>
    <w:p w14:paraId="58548475"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ＨＰＶ６型，</w:t>
      </w:r>
      <w:r w:rsidRPr="00C25CC9">
        <w:rPr>
          <w:rFonts w:ascii="ＭＳ 明朝" w:hAnsi="ＭＳ 明朝" w:cs="ＭＳ明朝"/>
          <w:sz w:val="18"/>
          <w:szCs w:val="18"/>
        </w:rPr>
        <w:t>11</w:t>
      </w:r>
      <w:r w:rsidRPr="00C25CC9">
        <w:rPr>
          <w:rFonts w:ascii="ＭＳ 明朝" w:hAnsi="ＭＳ 明朝" w:cs="ＭＳ明朝" w:hint="eastAsia"/>
          <w:sz w:val="18"/>
          <w:szCs w:val="18"/>
        </w:rPr>
        <w:t>型，</w:t>
      </w:r>
      <w:r w:rsidRPr="00C25CC9">
        <w:rPr>
          <w:rFonts w:ascii="ＭＳ 明朝" w:hAnsi="ＭＳ 明朝" w:cs="ＭＳ明朝"/>
          <w:sz w:val="18"/>
          <w:szCs w:val="18"/>
        </w:rPr>
        <w:t>16</w:t>
      </w:r>
      <w:r w:rsidRPr="00C25CC9">
        <w:rPr>
          <w:rFonts w:ascii="ＭＳ 明朝" w:hAnsi="ＭＳ 明朝" w:cs="ＭＳ明朝" w:hint="eastAsia"/>
          <w:sz w:val="18"/>
          <w:szCs w:val="18"/>
        </w:rPr>
        <w:t>型，</w:t>
      </w:r>
      <w:r w:rsidRPr="00C25CC9">
        <w:rPr>
          <w:rFonts w:ascii="ＭＳ 明朝" w:hAnsi="ＭＳ 明朝" w:cs="ＭＳ明朝"/>
          <w:sz w:val="18"/>
          <w:szCs w:val="18"/>
        </w:rPr>
        <w:t>18</w:t>
      </w:r>
      <w:r w:rsidRPr="00C25CC9">
        <w:rPr>
          <w:rFonts w:ascii="ＭＳ 明朝" w:hAnsi="ＭＳ 明朝" w:cs="ＭＳ明朝" w:hint="eastAsia"/>
          <w:sz w:val="18"/>
          <w:szCs w:val="18"/>
        </w:rPr>
        <w:t>型，</w:t>
      </w:r>
      <w:r w:rsidRPr="00C25CC9">
        <w:rPr>
          <w:rFonts w:ascii="ＭＳ 明朝" w:hAnsi="ＭＳ 明朝" w:cs="ＭＳ明朝"/>
          <w:sz w:val="18"/>
          <w:szCs w:val="18"/>
        </w:rPr>
        <w:t>31</w:t>
      </w:r>
      <w:r w:rsidRPr="00C25CC9">
        <w:rPr>
          <w:rFonts w:ascii="ＭＳ 明朝" w:hAnsi="ＭＳ 明朝" w:cs="ＭＳ明朝" w:hint="eastAsia"/>
          <w:sz w:val="18"/>
          <w:szCs w:val="18"/>
        </w:rPr>
        <w:t>型，</w:t>
      </w:r>
      <w:r w:rsidRPr="00C25CC9">
        <w:rPr>
          <w:rFonts w:ascii="ＭＳ 明朝" w:hAnsi="ＭＳ 明朝" w:cs="ＭＳ明朝"/>
          <w:sz w:val="18"/>
          <w:szCs w:val="18"/>
        </w:rPr>
        <w:t>33</w:t>
      </w:r>
      <w:r w:rsidRPr="00C25CC9">
        <w:rPr>
          <w:rFonts w:ascii="ＭＳ 明朝" w:hAnsi="ＭＳ 明朝" w:cs="ＭＳ明朝" w:hint="eastAsia"/>
          <w:sz w:val="18"/>
          <w:szCs w:val="18"/>
        </w:rPr>
        <w:t>型，</w:t>
      </w:r>
      <w:r w:rsidRPr="00C25CC9">
        <w:rPr>
          <w:rFonts w:ascii="ＭＳ 明朝" w:hAnsi="ＭＳ 明朝" w:cs="ＭＳ明朝"/>
          <w:sz w:val="18"/>
          <w:szCs w:val="18"/>
        </w:rPr>
        <w:t>45</w:t>
      </w:r>
      <w:r w:rsidRPr="00C25CC9">
        <w:rPr>
          <w:rFonts w:ascii="ＭＳ 明朝" w:hAnsi="ＭＳ 明朝" w:cs="ＭＳ明朝" w:hint="eastAsia"/>
          <w:sz w:val="18"/>
          <w:szCs w:val="18"/>
        </w:rPr>
        <w:t>型，</w:t>
      </w:r>
      <w:r w:rsidRPr="00C25CC9">
        <w:rPr>
          <w:rFonts w:ascii="ＭＳ 明朝" w:hAnsi="ＭＳ 明朝" w:cs="ＭＳ明朝"/>
          <w:sz w:val="18"/>
          <w:szCs w:val="18"/>
        </w:rPr>
        <w:t>52</w:t>
      </w:r>
      <w:r w:rsidRPr="00C25CC9">
        <w:rPr>
          <w:rFonts w:ascii="ＭＳ 明朝" w:hAnsi="ＭＳ 明朝" w:cs="ＭＳ明朝" w:hint="eastAsia"/>
          <w:sz w:val="18"/>
          <w:szCs w:val="18"/>
        </w:rPr>
        <w:t>型又は</w:t>
      </w:r>
      <w:r w:rsidRPr="00C25CC9">
        <w:rPr>
          <w:rFonts w:ascii="ＭＳ 明朝" w:hAnsi="ＭＳ 明朝" w:cs="ＭＳ明朝"/>
          <w:sz w:val="18"/>
          <w:szCs w:val="18"/>
        </w:rPr>
        <w:t>58</w:t>
      </w:r>
      <w:r w:rsidRPr="00C25CC9">
        <w:rPr>
          <w:rFonts w:ascii="ＭＳ 明朝" w:hAnsi="ＭＳ 明朝" w:cs="ＭＳ明朝" w:hint="eastAsia"/>
          <w:sz w:val="18"/>
          <w:szCs w:val="18"/>
        </w:rPr>
        <w:t>型のＬ１たん白質にそれぞれ特異性を示す抗体を用いて，酵素免疫測定法によって確認する．</w:t>
      </w:r>
    </w:p>
    <w:p w14:paraId="3D6A5824" w14:textId="77777777" w:rsidR="009C7BCA" w:rsidRPr="00C25CC9" w:rsidRDefault="009C7BCA" w:rsidP="003629B3">
      <w:pPr>
        <w:tabs>
          <w:tab w:val="left" w:pos="7436"/>
        </w:tabs>
        <w:autoSpaceDE w:val="0"/>
        <w:autoSpaceDN w:val="0"/>
        <w:jc w:val="left"/>
        <w:rPr>
          <w:rFonts w:ascii="ＭＳ 明朝" w:hAnsi="ＭＳ 明朝" w:cs="ＭＳ明朝"/>
          <w:sz w:val="18"/>
          <w:szCs w:val="18"/>
        </w:rPr>
      </w:pPr>
      <w:r w:rsidRPr="00C25CC9">
        <w:rPr>
          <w:rFonts w:ascii="ＭＳ 明朝" w:hAnsi="ＭＳ 明朝" w:cs="ＭＳ明朝" w:hint="eastAsia"/>
          <w:sz w:val="18"/>
          <w:szCs w:val="18"/>
        </w:rPr>
        <w:t>４</w:t>
      </w:r>
      <w:r>
        <w:rPr>
          <w:rFonts w:ascii="ＭＳ 明朝" w:hAnsi="ＭＳ 明朝" w:cs="ＭＳ明朝" w:hint="eastAsia"/>
          <w:sz w:val="18"/>
          <w:szCs w:val="18"/>
        </w:rPr>
        <w:t xml:space="preserve">　</w:t>
      </w:r>
      <w:r w:rsidRPr="00C25CC9">
        <w:rPr>
          <w:rFonts w:ascii="ＭＳ 明朝" w:hAnsi="ＭＳ 明朝" w:cs="ＭＳ明朝" w:hint="eastAsia"/>
          <w:sz w:val="18"/>
          <w:szCs w:val="18"/>
        </w:rPr>
        <w:t>貯法及び有効期間</w:t>
      </w:r>
    </w:p>
    <w:p w14:paraId="33C43C8A" w14:textId="77777777" w:rsidR="009C7BCA" w:rsidRPr="00C25CC9" w:rsidRDefault="009C7BCA" w:rsidP="003629B3">
      <w:pPr>
        <w:autoSpaceDE w:val="0"/>
        <w:autoSpaceDN w:val="0"/>
        <w:ind w:leftChars="100" w:left="210" w:firstLineChars="100" w:firstLine="180"/>
        <w:jc w:val="left"/>
        <w:rPr>
          <w:rFonts w:ascii="ＭＳ 明朝" w:hAnsi="ＭＳ 明朝" w:cs="ＭＳ明朝"/>
          <w:sz w:val="18"/>
          <w:szCs w:val="18"/>
        </w:rPr>
      </w:pPr>
      <w:r w:rsidRPr="00C25CC9">
        <w:rPr>
          <w:rFonts w:ascii="ＭＳ 明朝" w:hAnsi="ＭＳ 明朝" w:cs="ＭＳ明朝" w:hint="eastAsia"/>
          <w:sz w:val="18"/>
          <w:szCs w:val="18"/>
        </w:rPr>
        <w:t>貯法は，２～８℃とする．</w:t>
      </w:r>
    </w:p>
    <w:p w14:paraId="0A533D59" w14:textId="77777777" w:rsidR="009C7BCA" w:rsidRPr="00C25CC9" w:rsidRDefault="009C7BCA" w:rsidP="003629B3">
      <w:pPr>
        <w:tabs>
          <w:tab w:val="left" w:pos="7436"/>
        </w:tabs>
        <w:autoSpaceDE w:val="0"/>
        <w:autoSpaceDN w:val="0"/>
        <w:ind w:leftChars="100" w:left="210" w:firstLineChars="100" w:firstLine="180"/>
        <w:jc w:val="left"/>
        <w:rPr>
          <w:rFonts w:ascii="ＭＳ 明朝" w:hAnsi="ＭＳ 明朝" w:cs="ＭＳ 明朝"/>
          <w:sz w:val="18"/>
          <w:szCs w:val="18"/>
        </w:rPr>
      </w:pPr>
      <w:r w:rsidRPr="00C25CC9">
        <w:rPr>
          <w:rFonts w:ascii="ＭＳ 明朝" w:hAnsi="ＭＳ 明朝" w:cs="ＭＳ明朝" w:hint="eastAsia"/>
          <w:sz w:val="18"/>
          <w:szCs w:val="18"/>
        </w:rPr>
        <w:t>有効期間は，承認された期間とする．</w:t>
      </w:r>
    </w:p>
    <w:p w14:paraId="36653030" w14:textId="77777777" w:rsidR="00E92FE1" w:rsidRPr="009F543E" w:rsidRDefault="00E92FE1" w:rsidP="00E92FE1">
      <w:pPr>
        <w:pStyle w:val="a5"/>
        <w:ind w:left="210" w:hangingChars="100" w:hanging="210"/>
        <w:jc w:val="right"/>
        <w:rPr>
          <w:sz w:val="18"/>
        </w:rPr>
      </w:pPr>
      <w:hyperlink w:anchor="目次" w:history="1">
        <w:r w:rsidRPr="009F543E">
          <w:rPr>
            <w:rStyle w:val="aa"/>
            <w:rFonts w:hint="eastAsia"/>
            <w:sz w:val="18"/>
          </w:rPr>
          <w:t>目次へ戻る</w:t>
        </w:r>
      </w:hyperlink>
    </w:p>
    <w:p w14:paraId="62F66565" w14:textId="77777777" w:rsidR="00584825" w:rsidRPr="009F543E" w:rsidRDefault="00584825" w:rsidP="00584825">
      <w:pPr>
        <w:pStyle w:val="31"/>
        <w:spacing w:before="360" w:after="360"/>
      </w:pPr>
      <w:r w:rsidRPr="009F543E">
        <w:rPr>
          <w:sz w:val="18"/>
        </w:rPr>
        <w:br w:type="page"/>
      </w:r>
      <w:bookmarkStart w:id="279" w:name="_Toc146294827"/>
      <w:bookmarkStart w:id="280" w:name="_Toc152693566"/>
      <w:bookmarkStart w:id="281" w:name="_Toc152694418"/>
      <w:bookmarkStart w:id="282" w:name="_Toc238760671"/>
      <w:r w:rsidRPr="009F543E">
        <w:rPr>
          <w:rFonts w:hint="eastAsia"/>
        </w:rPr>
        <w:lastRenderedPageBreak/>
        <w:t>経口弱毒生ヒトロタウイルスワクチン</w:t>
      </w:r>
      <w:bookmarkEnd w:id="279"/>
      <w:bookmarkEnd w:id="280"/>
      <w:bookmarkEnd w:id="281"/>
      <w:bookmarkEnd w:id="282"/>
    </w:p>
    <w:p w14:paraId="219CCA3B" w14:textId="77777777" w:rsidR="00B43702" w:rsidRPr="009F543E" w:rsidRDefault="00B43702" w:rsidP="00B43702">
      <w:pPr>
        <w:autoSpaceDE w:val="0"/>
        <w:autoSpaceDN w:val="0"/>
        <w:rPr>
          <w:rFonts w:ascii="ＭＳ 明朝" w:cs="ＭＳ 明朝"/>
          <w:sz w:val="18"/>
          <w:szCs w:val="22"/>
        </w:rPr>
      </w:pPr>
      <w:r w:rsidRPr="009F543E">
        <w:rPr>
          <w:rFonts w:ascii="ＭＳ 明朝" w:hAnsi="ＭＳ 明朝" w:cs="ＭＳ 明朝" w:hint="eastAsia"/>
          <w:sz w:val="18"/>
          <w:szCs w:val="22"/>
        </w:rPr>
        <w:t>１</w:t>
      </w:r>
      <w:r w:rsidRPr="009F543E">
        <w:rPr>
          <w:rFonts w:ascii="ＭＳ 明朝" w:cs="ＭＳ 明朝"/>
          <w:sz w:val="18"/>
          <w:szCs w:val="22"/>
        </w:rPr>
        <w:t xml:space="preserve">　</w:t>
      </w:r>
      <w:r w:rsidRPr="009F543E">
        <w:rPr>
          <w:rFonts w:ascii="ＭＳ 明朝" w:hAnsi="ＭＳ 明朝" w:cs="ＭＳ 明朝" w:hint="eastAsia"/>
          <w:sz w:val="18"/>
          <w:szCs w:val="22"/>
        </w:rPr>
        <w:t>本質及び性状</w:t>
      </w:r>
    </w:p>
    <w:p w14:paraId="1706FA8D"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本剤は，Ｇ１型の弱毒生ヒトロタウイルス（以下「ウイルス」という．）を含む無色の澄明な液剤である．</w:t>
      </w:r>
    </w:p>
    <w:p w14:paraId="01C6A0C8" w14:textId="77777777" w:rsidR="00B43702" w:rsidRPr="009F543E" w:rsidRDefault="00B43702" w:rsidP="00B43702">
      <w:pPr>
        <w:autoSpaceDE w:val="0"/>
        <w:autoSpaceDN w:val="0"/>
        <w:rPr>
          <w:rFonts w:ascii="ＭＳ 明朝" w:cs="ＭＳ 明朝"/>
          <w:sz w:val="18"/>
          <w:szCs w:val="22"/>
        </w:rPr>
      </w:pPr>
      <w:r w:rsidRPr="009F543E">
        <w:rPr>
          <w:rFonts w:ascii="ＭＳ 明朝" w:hAnsi="ＭＳ 明朝" w:cs="ＭＳ 明朝" w:hint="eastAsia"/>
          <w:sz w:val="18"/>
          <w:szCs w:val="22"/>
        </w:rPr>
        <w:t>２</w:t>
      </w:r>
      <w:r w:rsidR="0069023B" w:rsidRPr="009F543E">
        <w:rPr>
          <w:rFonts w:ascii="ＭＳ 明朝" w:cs="ＭＳ 明朝"/>
          <w:sz w:val="18"/>
          <w:szCs w:val="22"/>
        </w:rPr>
        <w:t xml:space="preserve">　製　法</w:t>
      </w:r>
    </w:p>
    <w:p w14:paraId="3C12DCEB"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２．１</w:t>
      </w:r>
      <w:r w:rsidR="0069023B" w:rsidRPr="009F543E">
        <w:rPr>
          <w:rFonts w:ascii="ＭＳ 明朝" w:cs="MFHSMincho-W3G02"/>
          <w:sz w:val="18"/>
          <w:szCs w:val="22"/>
        </w:rPr>
        <w:t xml:space="preserve">　原　材　料</w:t>
      </w:r>
    </w:p>
    <w:p w14:paraId="3AB1E90F"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２．１．１</w:t>
      </w:r>
      <w:r w:rsidRPr="009F543E">
        <w:rPr>
          <w:rFonts w:ascii="ＭＳ 明朝" w:cs="MFHSMincho-W3G02"/>
          <w:sz w:val="18"/>
          <w:szCs w:val="22"/>
        </w:rPr>
        <w:t xml:space="preserve">　</w:t>
      </w:r>
      <w:r w:rsidRPr="009F543E">
        <w:rPr>
          <w:rFonts w:ascii="ＭＳ 明朝" w:hAnsi="ＭＳ 明朝" w:cs="ＭＳ 明朝" w:hint="eastAsia"/>
          <w:sz w:val="18"/>
          <w:szCs w:val="22"/>
        </w:rPr>
        <w:t>ウイルス・シードロット</w:t>
      </w:r>
    </w:p>
    <w:p w14:paraId="5646AC14"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本剤の製造に適当と認められたウイルス株を用いて，マスター・シードロットを作製する．マスター・シードロットを培養し，分注して，ワーキング・シードロットを作製する．ただし，定められた条件の下で継代を行い，かつ，その継代数が所定の継代数を超えてはならない．</w:t>
      </w:r>
    </w:p>
    <w:p w14:paraId="70446DFA"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２．１．２</w:t>
      </w:r>
      <w:r w:rsidRPr="009F543E">
        <w:rPr>
          <w:rFonts w:ascii="ＭＳ 明朝" w:cs="MFHSMincho-W3G02"/>
          <w:sz w:val="18"/>
          <w:szCs w:val="22"/>
        </w:rPr>
        <w:t xml:space="preserve">　</w:t>
      </w:r>
      <w:r w:rsidRPr="009F543E">
        <w:rPr>
          <w:rFonts w:ascii="ＭＳ 明朝" w:hAnsi="ＭＳ 明朝" w:cs="ＭＳ 明朝" w:hint="eastAsia"/>
          <w:sz w:val="18"/>
          <w:szCs w:val="22"/>
        </w:rPr>
        <w:t>セル・バンク</w:t>
      </w:r>
    </w:p>
    <w:p w14:paraId="0C3C138C"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本剤の製造に適当と認められた</w:t>
      </w:r>
      <w:r w:rsidR="00126E9B" w:rsidRPr="009F543E">
        <w:rPr>
          <w:rFonts w:ascii="ＭＳ 明朝" w:cs="MFRoman" w:hint="eastAsia"/>
          <w:sz w:val="18"/>
          <w:szCs w:val="22"/>
        </w:rPr>
        <w:t>Ｖｅｒｏ</w:t>
      </w:r>
      <w:r w:rsidRPr="009F543E">
        <w:rPr>
          <w:rFonts w:ascii="ＭＳ 明朝" w:hAnsi="ＭＳ 明朝" w:cs="ＭＳ 明朝" w:hint="eastAsia"/>
          <w:sz w:val="18"/>
          <w:szCs w:val="22"/>
        </w:rPr>
        <w:t>細胞を用いて，マスター・セル・バンクを作製する．マスター・セル・バンクを培養し，分注して，ワーキング・セル・バンクを作製する．ただし，定められた条件の下で継代を行い，かつ，その継代数が所定の継代数を超えてはならない．</w:t>
      </w:r>
    </w:p>
    <w:p w14:paraId="77C6A1EC"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２．１．３</w:t>
      </w:r>
      <w:r w:rsidRPr="009F543E">
        <w:rPr>
          <w:rFonts w:ascii="ＭＳ 明朝" w:cs="MFHSMincho-W3G02"/>
          <w:sz w:val="18"/>
          <w:szCs w:val="22"/>
        </w:rPr>
        <w:t xml:space="preserve">　</w:t>
      </w:r>
      <w:r w:rsidRPr="009F543E">
        <w:rPr>
          <w:rFonts w:ascii="ＭＳ 明朝" w:hAnsi="ＭＳ 明朝" w:cs="ＭＳ 明朝" w:hint="eastAsia"/>
          <w:sz w:val="18"/>
          <w:szCs w:val="22"/>
        </w:rPr>
        <w:t>培養液</w:t>
      </w:r>
    </w:p>
    <w:p w14:paraId="1A3EC031"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細胞培養及びウイルス培養には，適当な細胞増殖因子，</w:t>
      </w:r>
      <w:r w:rsidRPr="009F543E">
        <w:rPr>
          <w:rFonts w:ascii="ＭＳ 明朝" w:cs="MFHSMincho-W3G02"/>
          <w:sz w:val="18"/>
          <w:szCs w:val="22"/>
        </w:rPr>
        <w:t>0</w:t>
      </w:r>
      <w:r w:rsidRPr="009F543E">
        <w:rPr>
          <w:rFonts w:ascii="ＭＳ 明朝" w:cs="DFHSMincho-W3G017" w:hint="eastAsia"/>
          <w:sz w:val="18"/>
          <w:szCs w:val="22"/>
        </w:rPr>
        <w:t>.</w:t>
      </w:r>
      <w:r w:rsidRPr="009F543E">
        <w:rPr>
          <w:rFonts w:ascii="ＭＳ 明朝" w:cs="MFHSMincho-W3G02"/>
          <w:sz w:val="18"/>
          <w:szCs w:val="22"/>
        </w:rPr>
        <w:t>002</w:t>
      </w:r>
      <w:r w:rsidRPr="009F543E">
        <w:rPr>
          <w:rFonts w:ascii="ＭＳ 明朝" w:hAnsi="ＭＳ 明朝" w:cs="ＭＳ 明朝" w:hint="eastAsia"/>
          <w:sz w:val="18"/>
          <w:szCs w:val="22"/>
        </w:rPr>
        <w:t>ｗ／ｖ％以下のフェノールレッド及び必要最少量の抗生物質を加えることができる．ただし，ペニシリンを加えてはならない．</w:t>
      </w:r>
    </w:p>
    <w:p w14:paraId="745FC92D" w14:textId="77777777" w:rsidR="00B43702" w:rsidRPr="009F543E" w:rsidRDefault="0069023B" w:rsidP="00B43702">
      <w:pPr>
        <w:autoSpaceDE w:val="0"/>
        <w:autoSpaceDN w:val="0"/>
        <w:rPr>
          <w:rFonts w:ascii="ＭＳ 明朝" w:cs="ＭＳ 明朝"/>
          <w:sz w:val="18"/>
          <w:szCs w:val="22"/>
        </w:rPr>
      </w:pPr>
      <w:r w:rsidRPr="009F543E">
        <w:rPr>
          <w:rFonts w:ascii="ＭＳ 明朝" w:cs="MFHSMincho-W3G02" w:hint="eastAsia"/>
          <w:sz w:val="18"/>
          <w:szCs w:val="22"/>
        </w:rPr>
        <w:t>２．２　原　液</w:t>
      </w:r>
    </w:p>
    <w:p w14:paraId="19B5B817"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２．２．１</w:t>
      </w:r>
      <w:r w:rsidRPr="009F543E">
        <w:rPr>
          <w:rFonts w:ascii="ＭＳ 明朝" w:cs="MFHSMincho-W3G02"/>
          <w:sz w:val="18"/>
          <w:szCs w:val="22"/>
        </w:rPr>
        <w:t xml:space="preserve">　</w:t>
      </w:r>
      <w:r w:rsidRPr="009F543E">
        <w:rPr>
          <w:rFonts w:ascii="ＭＳ 明朝" w:hAnsi="ＭＳ 明朝" w:cs="ＭＳ 明朝" w:hint="eastAsia"/>
          <w:sz w:val="18"/>
          <w:szCs w:val="22"/>
        </w:rPr>
        <w:t>細胞培養</w:t>
      </w:r>
    </w:p>
    <w:p w14:paraId="6B63FDD4"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細胞培養は，凍結保存されたワーキング・セル・バンクから行い，かつ，その継代数が所定の継代数を超えてはならない．ウイルス接種前に細胞変性を認めてはならない．</w:t>
      </w:r>
    </w:p>
    <w:p w14:paraId="760DA60C"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培養細胞について，</w:t>
      </w:r>
      <w:r w:rsidRPr="009F543E">
        <w:rPr>
          <w:rFonts w:ascii="ＭＳ 明朝" w:cs="MFHSMincho-W3G02" w:hint="eastAsia"/>
          <w:sz w:val="18"/>
          <w:szCs w:val="22"/>
        </w:rPr>
        <w:t>３．１</w:t>
      </w:r>
      <w:r w:rsidRPr="009F543E">
        <w:rPr>
          <w:rFonts w:ascii="ＭＳ 明朝" w:hAnsi="ＭＳ 明朝" w:cs="ＭＳ 明朝" w:hint="eastAsia"/>
          <w:sz w:val="18"/>
          <w:szCs w:val="22"/>
        </w:rPr>
        <w:t>の試験を行う．</w:t>
      </w:r>
    </w:p>
    <w:p w14:paraId="04A81A44"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２．２．２</w:t>
      </w:r>
      <w:r w:rsidRPr="009F543E">
        <w:rPr>
          <w:rFonts w:ascii="ＭＳ 明朝" w:cs="MFHSMincho-W3G02"/>
          <w:sz w:val="18"/>
          <w:szCs w:val="22"/>
        </w:rPr>
        <w:t xml:space="preserve">　</w:t>
      </w:r>
      <w:r w:rsidRPr="009F543E">
        <w:rPr>
          <w:rFonts w:ascii="ＭＳ 明朝" w:hAnsi="ＭＳ 明朝" w:cs="ＭＳ 明朝" w:hint="eastAsia"/>
          <w:sz w:val="18"/>
          <w:szCs w:val="22"/>
        </w:rPr>
        <w:t>ウイルス浮遊液</w:t>
      </w:r>
    </w:p>
    <w:p w14:paraId="40045894"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培養細胞にワーキング・シードを接種し，適当な培養条件でウイルスを増殖させた後，接種原を得る．培養細胞に接種原を接種し，適当な培養条件でウイルスを増殖させた後，ウイルス浮遊液を得る．</w:t>
      </w:r>
    </w:p>
    <w:p w14:paraId="01C6F040"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ウイルス浮遊液について，</w:t>
      </w:r>
      <w:r w:rsidRPr="009F543E">
        <w:rPr>
          <w:rFonts w:ascii="ＭＳ 明朝" w:cs="MFHSMincho-W3G02" w:hint="eastAsia"/>
          <w:sz w:val="18"/>
          <w:szCs w:val="22"/>
        </w:rPr>
        <w:t>３．２</w:t>
      </w:r>
      <w:r w:rsidRPr="009F543E">
        <w:rPr>
          <w:rFonts w:ascii="ＭＳ 明朝" w:hAnsi="ＭＳ 明朝" w:cs="ＭＳ 明朝" w:hint="eastAsia"/>
          <w:sz w:val="18"/>
          <w:szCs w:val="22"/>
        </w:rPr>
        <w:t>の試験を行う．</w:t>
      </w:r>
    </w:p>
    <w:p w14:paraId="47FB697E"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２．２．３</w:t>
      </w:r>
      <w:r w:rsidRPr="009F543E">
        <w:rPr>
          <w:rFonts w:ascii="ＭＳ 明朝" w:cs="MFHSMincho-W3G02"/>
          <w:sz w:val="18"/>
          <w:szCs w:val="22"/>
        </w:rPr>
        <w:t xml:space="preserve">　</w:t>
      </w:r>
      <w:r w:rsidRPr="009F543E">
        <w:rPr>
          <w:rFonts w:ascii="ＭＳ 明朝" w:hAnsi="ＭＳ 明朝" w:cs="ＭＳ 明朝" w:hint="eastAsia"/>
          <w:sz w:val="18"/>
          <w:szCs w:val="22"/>
        </w:rPr>
        <w:t>精製</w:t>
      </w:r>
    </w:p>
    <w:p w14:paraId="130AE0FE"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ウイルス浮遊液を適当な方法で精製し，これを原液とする．</w:t>
      </w:r>
    </w:p>
    <w:p w14:paraId="23662F11"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原液について，</w:t>
      </w:r>
      <w:r w:rsidRPr="009F543E">
        <w:rPr>
          <w:rFonts w:ascii="ＭＳ 明朝" w:cs="MFHSMincho-W3G02" w:hint="eastAsia"/>
          <w:sz w:val="18"/>
          <w:szCs w:val="22"/>
        </w:rPr>
        <w:t>３．３</w:t>
      </w:r>
      <w:r w:rsidRPr="009F543E">
        <w:rPr>
          <w:rFonts w:ascii="ＭＳ 明朝" w:hAnsi="ＭＳ 明朝" w:cs="ＭＳ 明朝" w:hint="eastAsia"/>
          <w:sz w:val="18"/>
          <w:szCs w:val="22"/>
        </w:rPr>
        <w:t>の試験を行う．</w:t>
      </w:r>
    </w:p>
    <w:p w14:paraId="22285AE5"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２．３</w:t>
      </w:r>
      <w:r w:rsidRPr="009F543E">
        <w:rPr>
          <w:rFonts w:ascii="ＭＳ 明朝" w:cs="MFHSMincho-W3G02"/>
          <w:sz w:val="18"/>
          <w:szCs w:val="22"/>
        </w:rPr>
        <w:t xml:space="preserve">　</w:t>
      </w:r>
      <w:r w:rsidRPr="009F543E">
        <w:rPr>
          <w:rFonts w:ascii="ＭＳ 明朝" w:hAnsi="ＭＳ 明朝" w:cs="ＭＳ 明朝" w:hint="eastAsia"/>
          <w:sz w:val="18"/>
          <w:szCs w:val="22"/>
        </w:rPr>
        <w:t>最終バルク</w:t>
      </w:r>
    </w:p>
    <w:p w14:paraId="0133D41E"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原液を適当な緩衝剤を含む溶液等で希釈し，最終バルクを作る．適当な安定剤を加えることができる．</w:t>
      </w:r>
    </w:p>
    <w:p w14:paraId="3C5D3CF8"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最終バルクについて，</w:t>
      </w:r>
      <w:r w:rsidRPr="009F543E">
        <w:rPr>
          <w:rFonts w:ascii="ＭＳ 明朝" w:cs="MFHSMincho-W3G02" w:hint="eastAsia"/>
          <w:sz w:val="18"/>
          <w:szCs w:val="22"/>
        </w:rPr>
        <w:t>３．４</w:t>
      </w:r>
      <w:r w:rsidRPr="009F543E">
        <w:rPr>
          <w:rFonts w:ascii="ＭＳ 明朝" w:hAnsi="ＭＳ 明朝" w:cs="ＭＳ 明朝" w:hint="eastAsia"/>
          <w:sz w:val="18"/>
          <w:szCs w:val="22"/>
        </w:rPr>
        <w:t>の試験を行う．</w:t>
      </w:r>
    </w:p>
    <w:p w14:paraId="5FF8C72A" w14:textId="77777777" w:rsidR="00B43702" w:rsidRPr="009F543E" w:rsidRDefault="00B43702" w:rsidP="00B43702">
      <w:pPr>
        <w:autoSpaceDE w:val="0"/>
        <w:autoSpaceDN w:val="0"/>
        <w:rPr>
          <w:rFonts w:ascii="ＭＳ 明朝" w:cs="ＭＳ 明朝"/>
          <w:sz w:val="18"/>
          <w:szCs w:val="22"/>
        </w:rPr>
      </w:pPr>
      <w:r w:rsidRPr="009F543E">
        <w:rPr>
          <w:rFonts w:ascii="ＭＳ 明朝" w:hAnsi="ＭＳ 明朝" w:cs="ＭＳ 明朝" w:hint="eastAsia"/>
          <w:sz w:val="18"/>
          <w:szCs w:val="22"/>
        </w:rPr>
        <w:t>３</w:t>
      </w:r>
      <w:r w:rsidRPr="009F543E">
        <w:rPr>
          <w:rFonts w:ascii="ＭＳ 明朝" w:cs="ＭＳ 明朝"/>
          <w:sz w:val="18"/>
          <w:szCs w:val="22"/>
        </w:rPr>
        <w:t xml:space="preserve">　</w:t>
      </w:r>
      <w:r w:rsidRPr="009F543E">
        <w:rPr>
          <w:rFonts w:ascii="ＭＳ 明朝" w:hAnsi="ＭＳ 明朝" w:cs="ＭＳ 明朝" w:hint="eastAsia"/>
          <w:sz w:val="18"/>
          <w:szCs w:val="22"/>
        </w:rPr>
        <w:t>試験</w:t>
      </w:r>
    </w:p>
    <w:p w14:paraId="65FD9017"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３．１</w:t>
      </w:r>
      <w:r w:rsidRPr="009F543E">
        <w:rPr>
          <w:rFonts w:ascii="ＭＳ 明朝" w:cs="MFHSMincho-W3G02"/>
          <w:sz w:val="18"/>
          <w:szCs w:val="22"/>
        </w:rPr>
        <w:t xml:space="preserve">　</w:t>
      </w:r>
      <w:r w:rsidRPr="009F543E">
        <w:rPr>
          <w:rFonts w:ascii="ＭＳ 明朝" w:hAnsi="ＭＳ 明朝" w:cs="ＭＳ 明朝" w:hint="eastAsia"/>
          <w:sz w:val="18"/>
          <w:szCs w:val="22"/>
        </w:rPr>
        <w:t>培養細胞の試験</w:t>
      </w:r>
    </w:p>
    <w:p w14:paraId="4B8DA988"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培養細胞の</w:t>
      </w:r>
      <w:r w:rsidR="001548F0" w:rsidRPr="009F543E">
        <w:rPr>
          <w:rFonts w:ascii="ＭＳ 明朝" w:hAnsi="ＭＳ 明朝" w:cs="ＭＳ 明朝" w:hint="eastAsia"/>
          <w:sz w:val="18"/>
          <w:szCs w:val="22"/>
        </w:rPr>
        <w:t>うち試験に必要な</w:t>
      </w:r>
      <w:r w:rsidRPr="009F543E">
        <w:rPr>
          <w:rFonts w:ascii="ＭＳ 明朝" w:hAnsi="ＭＳ 明朝" w:cs="ＭＳ 明朝" w:hint="eastAsia"/>
          <w:sz w:val="18"/>
          <w:szCs w:val="22"/>
        </w:rPr>
        <w:t>量を対照培養細胞とし，これについて，次の試験を行う．</w:t>
      </w:r>
    </w:p>
    <w:p w14:paraId="14ADA4D2"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３．１．１</w:t>
      </w:r>
      <w:r w:rsidRPr="009F543E">
        <w:rPr>
          <w:rFonts w:ascii="ＭＳ 明朝" w:cs="MFHSMincho-W3G02"/>
          <w:sz w:val="18"/>
          <w:szCs w:val="22"/>
        </w:rPr>
        <w:t xml:space="preserve">　</w:t>
      </w:r>
      <w:r w:rsidRPr="009F543E">
        <w:rPr>
          <w:rFonts w:ascii="ＭＳ 明朝" w:hAnsi="ＭＳ 明朝" w:cs="ＭＳ 明朝" w:hint="eastAsia"/>
          <w:sz w:val="18"/>
          <w:szCs w:val="22"/>
        </w:rPr>
        <w:t>培養観察</w:t>
      </w:r>
    </w:p>
    <w:p w14:paraId="6498BAAB"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対照培養細胞を，ウイルスを接種することなく，ウイルス培養と同じ条件で少なくとも</w:t>
      </w:r>
      <w:r w:rsidRPr="009F543E">
        <w:rPr>
          <w:rFonts w:ascii="ＭＳ 明朝" w:cs="MFHSMincho-W3G02"/>
          <w:sz w:val="18"/>
          <w:szCs w:val="22"/>
        </w:rPr>
        <w:t>14</w:t>
      </w:r>
      <w:r w:rsidRPr="009F543E">
        <w:rPr>
          <w:rFonts w:ascii="ＭＳ 明朝" w:hAnsi="ＭＳ 明朝" w:cs="ＭＳ 明朝" w:hint="eastAsia"/>
          <w:sz w:val="18"/>
          <w:szCs w:val="22"/>
        </w:rPr>
        <w:t>日間培養し観察するとき，外来性ウイルスによる細胞変性を認めてはならない．また，培養終了時にモルモット赤血球を添加し，血球吸着の起こらないことを確認する．</w:t>
      </w:r>
    </w:p>
    <w:p w14:paraId="523E1CAB"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lastRenderedPageBreak/>
        <w:t>３．１．２</w:t>
      </w:r>
      <w:r w:rsidRPr="009F543E">
        <w:rPr>
          <w:rFonts w:ascii="ＭＳ 明朝" w:cs="MFHSMincho-W3G02"/>
          <w:sz w:val="18"/>
          <w:szCs w:val="22"/>
        </w:rPr>
        <w:t xml:space="preserve">　</w:t>
      </w:r>
      <w:r w:rsidRPr="009F543E">
        <w:rPr>
          <w:rFonts w:ascii="ＭＳ 明朝" w:hAnsi="ＭＳ 明朝" w:cs="ＭＳ 明朝" w:hint="eastAsia"/>
          <w:sz w:val="18"/>
          <w:szCs w:val="22"/>
        </w:rPr>
        <w:t>外来性ウイルス等否定試験</w:t>
      </w:r>
    </w:p>
    <w:p w14:paraId="33DEB133"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観察期間終了時に対照細胞の培養液上清を回収して試料とし，</w:t>
      </w:r>
      <w:r w:rsidR="00126E9B" w:rsidRPr="009F543E">
        <w:rPr>
          <w:rFonts w:ascii="ＭＳ 明朝" w:cs="MFRoman" w:hint="eastAsia"/>
          <w:sz w:val="18"/>
          <w:szCs w:val="22"/>
        </w:rPr>
        <w:t>Ｖｅｒｏ</w:t>
      </w:r>
      <w:r w:rsidR="00126E9B" w:rsidRPr="009F543E">
        <w:rPr>
          <w:rFonts w:ascii="ＭＳ 明朝" w:hAnsi="ＭＳ 明朝" w:cs="ＭＳ 明朝" w:hint="eastAsia"/>
          <w:sz w:val="18"/>
          <w:szCs w:val="22"/>
        </w:rPr>
        <w:t>細胞及びＭＲＣ</w:t>
      </w:r>
      <w:r w:rsidR="00126E9B" w:rsidRPr="009F543E">
        <w:rPr>
          <w:rFonts w:ascii="ＭＳ 明朝" w:cs="DFHSMincho-W3G010" w:hint="eastAsia"/>
          <w:sz w:val="18"/>
          <w:szCs w:val="22"/>
        </w:rPr>
        <w:t>‐</w:t>
      </w:r>
      <w:r w:rsidR="00126E9B" w:rsidRPr="009F543E">
        <w:rPr>
          <w:rFonts w:ascii="ＭＳ 明朝" w:hAnsi="ＭＳ 明朝" w:cs="ＭＳ 明朝" w:hint="eastAsia"/>
          <w:sz w:val="18"/>
          <w:szCs w:val="22"/>
        </w:rPr>
        <w:t>５細胞</w:t>
      </w:r>
      <w:r w:rsidRPr="009F543E">
        <w:rPr>
          <w:rFonts w:ascii="ＭＳ 明朝" w:hAnsi="ＭＳ 明朝" w:cs="ＭＳ 明朝" w:hint="eastAsia"/>
          <w:sz w:val="18"/>
          <w:szCs w:val="22"/>
        </w:rPr>
        <w:t>に接種し，培地を添加して</w:t>
      </w:r>
      <w:r w:rsidR="00E342DA">
        <w:rPr>
          <w:rFonts w:ascii="ＭＳ 明朝" w:hAnsi="ＭＳ 明朝" w:cs="ＭＳ 明朝" w:hint="eastAsia"/>
          <w:sz w:val="18"/>
          <w:szCs w:val="22"/>
        </w:rPr>
        <w:t>36～</w:t>
      </w:r>
      <w:r w:rsidRPr="009F543E">
        <w:rPr>
          <w:rFonts w:ascii="ＭＳ 明朝" w:cs="MFHSMincho-W3G02"/>
          <w:sz w:val="18"/>
          <w:szCs w:val="22"/>
        </w:rPr>
        <w:t>37</w:t>
      </w:r>
      <w:r w:rsidRPr="009F543E">
        <w:rPr>
          <w:rFonts w:ascii="ＭＳ 明朝" w:hAnsi="ＭＳ 明朝" w:cs="ＭＳ 明朝" w:hint="eastAsia"/>
          <w:sz w:val="18"/>
          <w:szCs w:val="22"/>
        </w:rPr>
        <w:t>℃で</w:t>
      </w:r>
      <w:r w:rsidRPr="009F543E">
        <w:rPr>
          <w:rFonts w:ascii="ＭＳ 明朝" w:cs="MFHSMincho-W3G02"/>
          <w:sz w:val="18"/>
          <w:szCs w:val="22"/>
        </w:rPr>
        <w:t>14</w:t>
      </w:r>
      <w:r w:rsidRPr="009F543E">
        <w:rPr>
          <w:rFonts w:ascii="ＭＳ 明朝" w:hAnsi="ＭＳ 明朝" w:cs="ＭＳ 明朝" w:hint="eastAsia"/>
          <w:sz w:val="18"/>
          <w:szCs w:val="22"/>
        </w:rPr>
        <w:t>日間以上培養するとき，細胞変性を認めてはならない．また，培養終了時にモルモット赤血球を添加し，血球吸着の起こらないことを確認する．</w:t>
      </w:r>
    </w:p>
    <w:p w14:paraId="0140CCA5"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３．２</w:t>
      </w:r>
      <w:r w:rsidRPr="009F543E">
        <w:rPr>
          <w:rFonts w:ascii="ＭＳ 明朝" w:cs="MFHSMincho-W3G02"/>
          <w:sz w:val="18"/>
          <w:szCs w:val="22"/>
        </w:rPr>
        <w:t xml:space="preserve">　</w:t>
      </w:r>
      <w:r w:rsidRPr="009F543E">
        <w:rPr>
          <w:rFonts w:ascii="ＭＳ 明朝" w:hAnsi="ＭＳ 明朝" w:cs="ＭＳ 明朝" w:hint="eastAsia"/>
          <w:sz w:val="18"/>
          <w:szCs w:val="22"/>
        </w:rPr>
        <w:t>ウイルス浮遊液の試験</w:t>
      </w:r>
    </w:p>
    <w:p w14:paraId="2DF784A0"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３．２．１</w:t>
      </w:r>
      <w:r w:rsidRPr="009F543E">
        <w:rPr>
          <w:rFonts w:ascii="ＭＳ 明朝" w:cs="MFHSMincho-W3G02"/>
          <w:sz w:val="18"/>
          <w:szCs w:val="22"/>
        </w:rPr>
        <w:t xml:space="preserve">　</w:t>
      </w:r>
      <w:r w:rsidRPr="009F543E">
        <w:rPr>
          <w:rFonts w:ascii="ＭＳ 明朝" w:hAnsi="ＭＳ 明朝" w:cs="ＭＳ 明朝" w:hint="eastAsia"/>
          <w:sz w:val="18"/>
          <w:szCs w:val="22"/>
        </w:rPr>
        <w:t>無菌試験</w:t>
      </w:r>
    </w:p>
    <w:p w14:paraId="0BA7A7D3"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一般試験法の無菌試験法を準用して試験するとき，適合しなければならない．</w:t>
      </w:r>
    </w:p>
    <w:p w14:paraId="39DE0363"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３．２．２</w:t>
      </w:r>
      <w:r w:rsidRPr="009F543E">
        <w:rPr>
          <w:rFonts w:ascii="ＭＳ 明朝" w:cs="MFHSMincho-W3G02"/>
          <w:sz w:val="18"/>
          <w:szCs w:val="22"/>
        </w:rPr>
        <w:t xml:space="preserve">　</w:t>
      </w:r>
      <w:r w:rsidRPr="009F543E">
        <w:rPr>
          <w:rFonts w:ascii="ＭＳ 明朝" w:hAnsi="ＭＳ 明朝" w:cs="ＭＳ 明朝" w:hint="eastAsia"/>
          <w:sz w:val="18"/>
          <w:szCs w:val="22"/>
        </w:rPr>
        <w:t>マイコプラズマ否定試験（培養法）</w:t>
      </w:r>
    </w:p>
    <w:p w14:paraId="1534B1DD"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培地性能指標菌種の発育を確認した適当な平板培地及び液体培地を試験に用いる．少なくとも２種類の平板培地各</w:t>
      </w:r>
      <w:r w:rsidRPr="009F543E">
        <w:rPr>
          <w:rFonts w:ascii="ＭＳ 明朝" w:cs="MFHSMincho-W3G02"/>
          <w:sz w:val="18"/>
          <w:szCs w:val="22"/>
        </w:rPr>
        <w:t>10</w:t>
      </w:r>
      <w:r w:rsidRPr="009F543E">
        <w:rPr>
          <w:rFonts w:ascii="ＭＳ 明朝" w:hAnsi="ＭＳ 明朝" w:cs="ＭＳ 明朝" w:hint="eastAsia"/>
          <w:sz w:val="18"/>
          <w:szCs w:val="22"/>
        </w:rPr>
        <w:t>枚用意し，１枚当たり試料</w:t>
      </w:r>
      <w:r w:rsidRPr="009F543E">
        <w:rPr>
          <w:rFonts w:ascii="ＭＳ 明朝" w:cs="MFHSMincho-W3G02"/>
          <w:sz w:val="18"/>
          <w:szCs w:val="22"/>
        </w:rPr>
        <w:t>0</w:t>
      </w:r>
      <w:r w:rsidRPr="009F543E">
        <w:rPr>
          <w:rFonts w:ascii="ＭＳ 明朝" w:cs="DFHSMincho-W3G017" w:hint="eastAsia"/>
          <w:sz w:val="18"/>
          <w:szCs w:val="22"/>
        </w:rPr>
        <w:t>.</w:t>
      </w:r>
      <w:r w:rsidRPr="009F543E">
        <w:rPr>
          <w:rFonts w:ascii="ＭＳ 明朝" w:cs="MFHSMincho-W3G02"/>
          <w:sz w:val="18"/>
          <w:szCs w:val="22"/>
        </w:rPr>
        <w:t>25</w:t>
      </w:r>
      <w:r w:rsidRPr="009F543E">
        <w:rPr>
          <w:rFonts w:ascii="ＭＳ 明朝" w:cs="MFRoman"/>
          <w:sz w:val="18"/>
          <w:szCs w:val="22"/>
        </w:rPr>
        <w:t>mL</w:t>
      </w:r>
      <w:r w:rsidRPr="009F543E">
        <w:rPr>
          <w:rFonts w:ascii="ＭＳ 明朝" w:hAnsi="ＭＳ 明朝" w:cs="ＭＳ 明朝" w:hint="eastAsia"/>
          <w:sz w:val="18"/>
          <w:szCs w:val="22"/>
        </w:rPr>
        <w:t>を接種する．また，２種類の</w:t>
      </w:r>
      <w:r w:rsidRPr="009F543E">
        <w:rPr>
          <w:rFonts w:ascii="ＭＳ 明朝" w:cs="MFHSMincho-W3G02"/>
          <w:sz w:val="18"/>
          <w:szCs w:val="22"/>
        </w:rPr>
        <w:t>50</w:t>
      </w:r>
      <w:r w:rsidRPr="009F543E">
        <w:rPr>
          <w:rFonts w:ascii="ＭＳ 明朝" w:cs="MFRoman"/>
          <w:sz w:val="18"/>
          <w:szCs w:val="22"/>
        </w:rPr>
        <w:t>mL</w:t>
      </w:r>
      <w:r w:rsidRPr="009F543E">
        <w:rPr>
          <w:rFonts w:ascii="ＭＳ 明朝" w:hAnsi="ＭＳ 明朝" w:cs="ＭＳ 明朝" w:hint="eastAsia"/>
          <w:sz w:val="18"/>
          <w:szCs w:val="22"/>
        </w:rPr>
        <w:t>入り液体培地各２本に，１本当たり試料５</w:t>
      </w:r>
      <w:r w:rsidRPr="009F543E">
        <w:rPr>
          <w:rFonts w:ascii="ＭＳ 明朝" w:cs="MFRoman"/>
          <w:sz w:val="18"/>
          <w:szCs w:val="22"/>
        </w:rPr>
        <w:t>mL</w:t>
      </w:r>
      <w:r w:rsidRPr="009F543E">
        <w:rPr>
          <w:rFonts w:ascii="ＭＳ 明朝" w:hAnsi="ＭＳ 明朝" w:cs="ＭＳ 明朝" w:hint="eastAsia"/>
          <w:sz w:val="18"/>
          <w:szCs w:val="22"/>
        </w:rPr>
        <w:t>を接種する．平板培地及び液体培地の半数を好気的条件下において</w:t>
      </w:r>
      <w:r w:rsidRPr="009F543E">
        <w:rPr>
          <w:rFonts w:ascii="ＭＳ 明朝" w:cs="MFHSMincho-W3G02"/>
          <w:sz w:val="18"/>
          <w:szCs w:val="22"/>
        </w:rPr>
        <w:t>35</w:t>
      </w:r>
      <w:r w:rsidR="002E61FD" w:rsidRPr="009F543E">
        <w:rPr>
          <w:rFonts w:ascii="ＭＳ 明朝" w:cs="MFHSMincho-W3G02" w:hint="eastAsia"/>
          <w:sz w:val="18"/>
          <w:szCs w:val="22"/>
        </w:rPr>
        <w:t>～</w:t>
      </w:r>
      <w:r w:rsidRPr="009F543E">
        <w:rPr>
          <w:rFonts w:ascii="ＭＳ 明朝" w:cs="MFHSMincho-W3G02"/>
          <w:sz w:val="18"/>
          <w:szCs w:val="22"/>
        </w:rPr>
        <w:t>37</w:t>
      </w:r>
      <w:r w:rsidRPr="009F543E">
        <w:rPr>
          <w:rFonts w:ascii="ＭＳ 明朝" w:hAnsi="ＭＳ 明朝" w:cs="ＭＳ 明朝" w:hint="eastAsia"/>
          <w:sz w:val="18"/>
          <w:szCs w:val="22"/>
        </w:rPr>
        <w:t>℃で培養し，残り半数を窒素ガスに５</w:t>
      </w:r>
      <w:r w:rsidR="002E61FD" w:rsidRPr="009F543E">
        <w:rPr>
          <w:rFonts w:ascii="ＭＳ 明朝" w:hAnsi="ＭＳ 明朝" w:cs="ＭＳ 明朝" w:hint="eastAsia"/>
          <w:sz w:val="18"/>
          <w:szCs w:val="22"/>
        </w:rPr>
        <w:t>～</w:t>
      </w:r>
      <w:r w:rsidRPr="009F543E">
        <w:rPr>
          <w:rFonts w:ascii="ＭＳ 明朝" w:cs="MFHSMincho-W3G02"/>
          <w:sz w:val="18"/>
          <w:szCs w:val="22"/>
        </w:rPr>
        <w:t>10</w:t>
      </w:r>
      <w:r w:rsidRPr="009F543E">
        <w:rPr>
          <w:rFonts w:ascii="ＭＳ 明朝" w:hAnsi="ＭＳ 明朝" w:cs="ＭＳ 明朝" w:hint="eastAsia"/>
          <w:sz w:val="18"/>
          <w:szCs w:val="22"/>
        </w:rPr>
        <w:t>％炭酸ガスを混合した嫌気的条件下において</w:t>
      </w:r>
      <w:r w:rsidRPr="009F543E">
        <w:rPr>
          <w:rFonts w:ascii="ＭＳ 明朝" w:cs="MFHSMincho-W3G02"/>
          <w:sz w:val="18"/>
          <w:szCs w:val="22"/>
        </w:rPr>
        <w:t>35</w:t>
      </w:r>
      <w:r w:rsidR="002E61FD" w:rsidRPr="009F543E">
        <w:rPr>
          <w:rFonts w:ascii="ＭＳ 明朝" w:cs="MFHSMincho-W3G02" w:hint="eastAsia"/>
          <w:sz w:val="18"/>
          <w:szCs w:val="22"/>
        </w:rPr>
        <w:t>～</w:t>
      </w:r>
      <w:r w:rsidRPr="009F543E">
        <w:rPr>
          <w:rFonts w:ascii="ＭＳ 明朝" w:cs="MFHSMincho-W3G02"/>
          <w:sz w:val="18"/>
          <w:szCs w:val="22"/>
        </w:rPr>
        <w:t>37</w:t>
      </w:r>
      <w:r w:rsidRPr="009F543E">
        <w:rPr>
          <w:rFonts w:ascii="ＭＳ 明朝" w:hAnsi="ＭＳ 明朝" w:cs="ＭＳ 明朝" w:hint="eastAsia"/>
          <w:sz w:val="18"/>
          <w:szCs w:val="22"/>
        </w:rPr>
        <w:t>℃で培養する．いずれの培地も</w:t>
      </w:r>
      <w:r w:rsidRPr="009F543E">
        <w:rPr>
          <w:rFonts w:ascii="ＭＳ 明朝" w:cs="MFHSMincho-W3G02"/>
          <w:sz w:val="18"/>
          <w:szCs w:val="22"/>
        </w:rPr>
        <w:t>21</w:t>
      </w:r>
      <w:r w:rsidRPr="009F543E">
        <w:rPr>
          <w:rFonts w:ascii="ＭＳ 明朝" w:hAnsi="ＭＳ 明朝" w:cs="ＭＳ 明朝" w:hint="eastAsia"/>
          <w:sz w:val="18"/>
          <w:szCs w:val="22"/>
        </w:rPr>
        <w:t>日間以上培養する．液体培地については，いずれの培養条件においても，培養開始から３日後及び</w:t>
      </w:r>
      <w:r w:rsidRPr="009F543E">
        <w:rPr>
          <w:rFonts w:ascii="ＭＳ 明朝" w:cs="MFHSMincho-W3G02"/>
          <w:sz w:val="18"/>
          <w:szCs w:val="22"/>
        </w:rPr>
        <w:t>14</w:t>
      </w:r>
      <w:r w:rsidRPr="009F543E">
        <w:rPr>
          <w:rFonts w:ascii="ＭＳ 明朝" w:hAnsi="ＭＳ 明朝" w:cs="ＭＳ 明朝" w:hint="eastAsia"/>
          <w:sz w:val="18"/>
          <w:szCs w:val="22"/>
        </w:rPr>
        <w:t>日後に１枚当たり培養液</w:t>
      </w:r>
      <w:r w:rsidRPr="009F543E">
        <w:rPr>
          <w:rFonts w:ascii="ＭＳ 明朝" w:cs="MFHSMincho-W3G02"/>
          <w:sz w:val="18"/>
          <w:szCs w:val="22"/>
        </w:rPr>
        <w:t>0</w:t>
      </w:r>
      <w:r w:rsidRPr="009F543E">
        <w:rPr>
          <w:rFonts w:ascii="ＭＳ 明朝" w:cs="DFHSMincho-W3G017" w:hint="eastAsia"/>
          <w:sz w:val="18"/>
          <w:szCs w:val="22"/>
        </w:rPr>
        <w:t>.</w:t>
      </w:r>
      <w:r w:rsidRPr="009F543E">
        <w:rPr>
          <w:rFonts w:ascii="ＭＳ 明朝" w:cs="MFHSMincho-W3G02"/>
          <w:sz w:val="18"/>
          <w:szCs w:val="22"/>
        </w:rPr>
        <w:t>25</w:t>
      </w:r>
      <w:r w:rsidRPr="009F543E">
        <w:rPr>
          <w:rFonts w:ascii="ＭＳ 明朝" w:cs="MFRoman"/>
          <w:sz w:val="18"/>
          <w:szCs w:val="22"/>
        </w:rPr>
        <w:t>mL</w:t>
      </w:r>
      <w:r w:rsidRPr="009F543E">
        <w:rPr>
          <w:rFonts w:ascii="ＭＳ 明朝" w:hAnsi="ＭＳ 明朝" w:cs="ＭＳ 明朝" w:hint="eastAsia"/>
          <w:sz w:val="18"/>
          <w:szCs w:val="22"/>
        </w:rPr>
        <w:t>を４枚の新たな平板培地に接種し，７日後に１枚当たり培養液</w:t>
      </w:r>
      <w:r w:rsidRPr="009F543E">
        <w:rPr>
          <w:rFonts w:ascii="ＭＳ 明朝" w:cs="MFHSMincho-W3G02"/>
          <w:sz w:val="18"/>
          <w:szCs w:val="22"/>
        </w:rPr>
        <w:t>0</w:t>
      </w:r>
      <w:r w:rsidRPr="009F543E">
        <w:rPr>
          <w:rFonts w:ascii="ＭＳ 明朝" w:cs="DFHSMincho-W3G017" w:hint="eastAsia"/>
          <w:sz w:val="18"/>
          <w:szCs w:val="22"/>
        </w:rPr>
        <w:t>.</w:t>
      </w:r>
      <w:r w:rsidRPr="009F543E">
        <w:rPr>
          <w:rFonts w:ascii="ＭＳ 明朝" w:cs="MFHSMincho-W3G02"/>
          <w:sz w:val="18"/>
          <w:szCs w:val="22"/>
        </w:rPr>
        <w:t>25</w:t>
      </w:r>
      <w:r w:rsidRPr="009F543E">
        <w:rPr>
          <w:rFonts w:ascii="ＭＳ 明朝" w:cs="MFRoman"/>
          <w:sz w:val="18"/>
          <w:szCs w:val="22"/>
        </w:rPr>
        <w:t>mL</w:t>
      </w:r>
      <w:r w:rsidRPr="009F543E">
        <w:rPr>
          <w:rFonts w:ascii="ＭＳ 明朝" w:hAnsi="ＭＳ 明朝" w:cs="ＭＳ 明朝" w:hint="eastAsia"/>
          <w:sz w:val="18"/>
          <w:szCs w:val="22"/>
        </w:rPr>
        <w:t>を２枚の新たな平板培地に接種する．接種済みの平板培地を他の平板培地及び液体培地と同一条件で更に</w:t>
      </w:r>
      <w:r w:rsidRPr="009F543E">
        <w:rPr>
          <w:rFonts w:ascii="ＭＳ 明朝" w:cs="MFHSMincho-W3G02"/>
          <w:sz w:val="18"/>
          <w:szCs w:val="22"/>
        </w:rPr>
        <w:t>21</w:t>
      </w:r>
      <w:r w:rsidRPr="009F543E">
        <w:rPr>
          <w:rFonts w:ascii="ＭＳ 明朝" w:hAnsi="ＭＳ 明朝" w:cs="ＭＳ 明朝" w:hint="eastAsia"/>
          <w:sz w:val="18"/>
          <w:szCs w:val="22"/>
        </w:rPr>
        <w:t>日間以上培養する．液体培地及び平板培地を観察するとき，マイコプラズマの増殖を認めてはならない．</w:t>
      </w:r>
    </w:p>
    <w:p w14:paraId="2198329E"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３．２．３</w:t>
      </w:r>
      <w:r w:rsidRPr="009F543E">
        <w:rPr>
          <w:rFonts w:ascii="ＭＳ 明朝" w:cs="MFHSMincho-W3G02"/>
          <w:sz w:val="18"/>
          <w:szCs w:val="22"/>
        </w:rPr>
        <w:t xml:space="preserve">　</w:t>
      </w:r>
      <w:r w:rsidRPr="009F543E">
        <w:rPr>
          <w:rFonts w:ascii="ＭＳ 明朝" w:hAnsi="ＭＳ 明朝" w:cs="ＭＳ 明朝" w:hint="eastAsia"/>
          <w:sz w:val="18"/>
          <w:szCs w:val="22"/>
        </w:rPr>
        <w:t>外来性ウイルス等否定試験</w:t>
      </w:r>
    </w:p>
    <w:p w14:paraId="66DAAE3D"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ウイルス浮遊液</w:t>
      </w:r>
      <w:r w:rsidRPr="009F543E">
        <w:rPr>
          <w:rFonts w:ascii="ＭＳ 明朝" w:cs="MFHSMincho-W3G02"/>
          <w:sz w:val="18"/>
          <w:szCs w:val="22"/>
        </w:rPr>
        <w:t>50</w:t>
      </w:r>
      <w:r w:rsidRPr="009F543E">
        <w:rPr>
          <w:rFonts w:ascii="ＭＳ 明朝" w:cs="MFRoman"/>
          <w:sz w:val="18"/>
          <w:szCs w:val="22"/>
        </w:rPr>
        <w:t>mL</w:t>
      </w:r>
      <w:r w:rsidRPr="009F543E">
        <w:rPr>
          <w:rFonts w:ascii="ＭＳ 明朝" w:hAnsi="ＭＳ 明朝" w:cs="ＭＳ 明朝" w:hint="eastAsia"/>
          <w:sz w:val="18"/>
          <w:szCs w:val="22"/>
        </w:rPr>
        <w:t>を試料とし，抗ロタウイルス抗体で処理してウイルスを中和した後，</w:t>
      </w:r>
      <w:r w:rsidRPr="009F543E">
        <w:rPr>
          <w:rFonts w:ascii="ＭＳ 明朝" w:cs="MFHSMincho-W3G02" w:hint="eastAsia"/>
          <w:sz w:val="18"/>
          <w:szCs w:val="22"/>
        </w:rPr>
        <w:t>３．１．２</w:t>
      </w:r>
      <w:r w:rsidRPr="009F543E">
        <w:rPr>
          <w:rFonts w:ascii="ＭＳ 明朝" w:hAnsi="ＭＳ 明朝" w:cs="ＭＳ 明朝" w:hint="eastAsia"/>
          <w:sz w:val="18"/>
          <w:szCs w:val="22"/>
        </w:rPr>
        <w:t>を準用して試験するとき，適合しなければならない．</w:t>
      </w:r>
    </w:p>
    <w:p w14:paraId="6E5B4801"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３．３</w:t>
      </w:r>
      <w:r w:rsidRPr="009F543E">
        <w:rPr>
          <w:rFonts w:ascii="ＭＳ 明朝" w:cs="MFHSMincho-W3G02"/>
          <w:sz w:val="18"/>
          <w:szCs w:val="22"/>
        </w:rPr>
        <w:t xml:space="preserve">　</w:t>
      </w:r>
      <w:r w:rsidRPr="009F543E">
        <w:rPr>
          <w:rFonts w:ascii="ＭＳ 明朝" w:hAnsi="ＭＳ 明朝" w:cs="ＭＳ 明朝" w:hint="eastAsia"/>
          <w:sz w:val="18"/>
          <w:szCs w:val="22"/>
        </w:rPr>
        <w:t>原液の試験</w:t>
      </w:r>
    </w:p>
    <w:p w14:paraId="3EE63324"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３．３．１</w:t>
      </w:r>
      <w:r w:rsidRPr="009F543E">
        <w:rPr>
          <w:rFonts w:ascii="ＭＳ 明朝" w:cs="MFHSMincho-W3G02"/>
          <w:sz w:val="18"/>
          <w:szCs w:val="22"/>
        </w:rPr>
        <w:t xml:space="preserve">　</w:t>
      </w:r>
      <w:r w:rsidRPr="009F543E">
        <w:rPr>
          <w:rFonts w:ascii="ＭＳ 明朝" w:hAnsi="ＭＳ 明朝" w:cs="ＭＳ 明朝" w:hint="eastAsia"/>
          <w:sz w:val="18"/>
          <w:szCs w:val="22"/>
        </w:rPr>
        <w:t>無菌試験</w:t>
      </w:r>
    </w:p>
    <w:p w14:paraId="2044D1C2"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一般試験法の無菌試験法を準用して試験するとき，適合しなければならない．</w:t>
      </w:r>
    </w:p>
    <w:p w14:paraId="0B2FC59D"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３．３．２</w:t>
      </w:r>
      <w:r w:rsidRPr="009F543E">
        <w:rPr>
          <w:rFonts w:ascii="ＭＳ 明朝" w:cs="MFHSMincho-W3G02"/>
          <w:sz w:val="18"/>
          <w:szCs w:val="22"/>
        </w:rPr>
        <w:t xml:space="preserve">　</w:t>
      </w:r>
      <w:r w:rsidRPr="009F543E">
        <w:rPr>
          <w:rFonts w:ascii="ＭＳ 明朝" w:hAnsi="ＭＳ 明朝" w:cs="ＭＳ 明朝" w:hint="eastAsia"/>
          <w:sz w:val="18"/>
          <w:szCs w:val="22"/>
        </w:rPr>
        <w:t>同定試験</w:t>
      </w:r>
    </w:p>
    <w:p w14:paraId="42BCCC1C"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抗ロタウイルスモノクローナル抗体を用い，検体中のロタウイルスを同定する．</w:t>
      </w:r>
    </w:p>
    <w:p w14:paraId="5FEF313A"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３．３．３</w:t>
      </w:r>
      <w:r w:rsidRPr="009F543E">
        <w:rPr>
          <w:rFonts w:ascii="ＭＳ 明朝" w:cs="MFHSMincho-W3G02"/>
          <w:sz w:val="18"/>
          <w:szCs w:val="22"/>
        </w:rPr>
        <w:t xml:space="preserve">　</w:t>
      </w:r>
      <w:r w:rsidRPr="009F543E">
        <w:rPr>
          <w:rFonts w:ascii="ＭＳ 明朝" w:hAnsi="ＭＳ 明朝" w:cs="ＭＳ 明朝" w:hint="eastAsia"/>
          <w:sz w:val="18"/>
          <w:szCs w:val="22"/>
        </w:rPr>
        <w:t>ウイルス含量試験</w:t>
      </w:r>
    </w:p>
    <w:p w14:paraId="76405CDA"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検体を段階希釈し，適切な培養細胞に各希釈を接種し培養した後，抗ロタウイルスモノクローナル抗体を用い検体１</w:t>
      </w:r>
      <w:r w:rsidRPr="009F543E">
        <w:rPr>
          <w:rFonts w:ascii="ＭＳ 明朝" w:cs="MFRoman"/>
          <w:sz w:val="18"/>
          <w:szCs w:val="22"/>
        </w:rPr>
        <w:t>mL</w:t>
      </w:r>
      <w:r w:rsidRPr="009F543E">
        <w:rPr>
          <w:rFonts w:ascii="ＭＳ 明朝" w:hAnsi="ＭＳ 明朝" w:cs="ＭＳ 明朝" w:hint="eastAsia"/>
          <w:sz w:val="18"/>
          <w:szCs w:val="22"/>
        </w:rPr>
        <w:t>中のウイルス含量を測定する．</w:t>
      </w:r>
    </w:p>
    <w:p w14:paraId="1E370EC9"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３．４</w:t>
      </w:r>
      <w:r w:rsidRPr="009F543E">
        <w:rPr>
          <w:rFonts w:ascii="ＭＳ 明朝" w:cs="MFHSMincho-W3G02"/>
          <w:sz w:val="18"/>
          <w:szCs w:val="22"/>
        </w:rPr>
        <w:t xml:space="preserve">　</w:t>
      </w:r>
      <w:r w:rsidRPr="009F543E">
        <w:rPr>
          <w:rFonts w:ascii="ＭＳ 明朝" w:hAnsi="ＭＳ 明朝" w:cs="ＭＳ 明朝" w:hint="eastAsia"/>
          <w:sz w:val="18"/>
          <w:szCs w:val="22"/>
        </w:rPr>
        <w:t>最終バルクの試験</w:t>
      </w:r>
    </w:p>
    <w:p w14:paraId="413EE499"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３．４．１</w:t>
      </w:r>
      <w:r w:rsidRPr="009F543E">
        <w:rPr>
          <w:rFonts w:ascii="ＭＳ 明朝" w:cs="MFHSMincho-W3G02"/>
          <w:sz w:val="18"/>
          <w:szCs w:val="22"/>
        </w:rPr>
        <w:t xml:space="preserve">　</w:t>
      </w:r>
      <w:r w:rsidRPr="009F543E">
        <w:rPr>
          <w:rFonts w:ascii="ＭＳ 明朝" w:hAnsi="ＭＳ 明朝" w:cs="ＭＳ 明朝" w:hint="eastAsia"/>
          <w:sz w:val="18"/>
          <w:szCs w:val="22"/>
        </w:rPr>
        <w:t>無菌試験</w:t>
      </w:r>
    </w:p>
    <w:p w14:paraId="24D4A889"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一般試験法の無菌試験法を準用して試験するとき，適合しなければならない．</w:t>
      </w:r>
    </w:p>
    <w:p w14:paraId="0D525947"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３．５</w:t>
      </w:r>
      <w:r w:rsidRPr="009F543E">
        <w:rPr>
          <w:rFonts w:ascii="ＭＳ 明朝" w:cs="MFHSMincho-W3G02"/>
          <w:sz w:val="18"/>
          <w:szCs w:val="22"/>
        </w:rPr>
        <w:t xml:space="preserve">　</w:t>
      </w:r>
      <w:r w:rsidRPr="009F543E">
        <w:rPr>
          <w:rFonts w:ascii="ＭＳ 明朝" w:hAnsi="ＭＳ 明朝" w:cs="ＭＳ 明朝" w:hint="eastAsia"/>
          <w:sz w:val="18"/>
          <w:szCs w:val="22"/>
        </w:rPr>
        <w:t>小分製品の試験</w:t>
      </w:r>
    </w:p>
    <w:p w14:paraId="2B37B38A"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３．５．１</w:t>
      </w:r>
      <w:r w:rsidRPr="009F543E">
        <w:rPr>
          <w:rFonts w:ascii="ＭＳ 明朝" w:cs="MFHSMincho-W3G02"/>
          <w:sz w:val="18"/>
          <w:szCs w:val="22"/>
        </w:rPr>
        <w:t xml:space="preserve">　</w:t>
      </w:r>
      <w:r w:rsidRPr="009F543E">
        <w:rPr>
          <w:rFonts w:ascii="ＭＳ 明朝" w:hAnsi="ＭＳ 明朝" w:cs="ＭＳ 明朝" w:hint="eastAsia"/>
          <w:sz w:val="18"/>
          <w:szCs w:val="22"/>
        </w:rPr>
        <w:t>無菌試験</w:t>
      </w:r>
    </w:p>
    <w:p w14:paraId="12EF7832"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一般試験法の無菌試験法を準用して試験するとき，適合しなければならない．</w:t>
      </w:r>
    </w:p>
    <w:p w14:paraId="07E2DF73"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３．５．２</w:t>
      </w:r>
      <w:r w:rsidRPr="009F543E">
        <w:rPr>
          <w:rFonts w:ascii="ＭＳ 明朝" w:cs="MFHSMincho-W3G02"/>
          <w:sz w:val="18"/>
          <w:szCs w:val="22"/>
        </w:rPr>
        <w:t xml:space="preserve">　</w:t>
      </w:r>
      <w:r w:rsidR="00552B20" w:rsidRPr="009F543E">
        <w:rPr>
          <w:rFonts w:ascii="ＭＳ 明朝" w:cs="MFRoman" w:hint="eastAsia"/>
          <w:sz w:val="18"/>
          <w:szCs w:val="22"/>
        </w:rPr>
        <w:t>ｐＨ</w:t>
      </w:r>
      <w:r w:rsidRPr="009F543E">
        <w:rPr>
          <w:rFonts w:ascii="ＭＳ 明朝" w:hAnsi="ＭＳ 明朝" w:cs="ＭＳ 明朝" w:hint="eastAsia"/>
          <w:sz w:val="18"/>
          <w:szCs w:val="22"/>
        </w:rPr>
        <w:t>試験</w:t>
      </w:r>
    </w:p>
    <w:p w14:paraId="25A2E49E"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一般試験法の</w:t>
      </w:r>
      <w:r w:rsidR="00552B20" w:rsidRPr="009F543E">
        <w:rPr>
          <w:rFonts w:ascii="ＭＳ 明朝" w:cs="MFRoman" w:hint="eastAsia"/>
          <w:sz w:val="18"/>
          <w:szCs w:val="22"/>
        </w:rPr>
        <w:t>ｐＨ</w:t>
      </w:r>
      <w:r w:rsidRPr="009F543E">
        <w:rPr>
          <w:rFonts w:ascii="ＭＳ 明朝" w:hAnsi="ＭＳ 明朝" w:cs="ＭＳ 明朝" w:hint="eastAsia"/>
          <w:sz w:val="18"/>
          <w:szCs w:val="22"/>
        </w:rPr>
        <w:t>測定法を準用して試験するとき，</w:t>
      </w:r>
      <w:r w:rsidRPr="009F543E">
        <w:rPr>
          <w:rFonts w:ascii="ＭＳ 明朝" w:cs="MFHSMincho-W3G02"/>
          <w:sz w:val="18"/>
          <w:szCs w:val="22"/>
        </w:rPr>
        <w:t>6</w:t>
      </w:r>
      <w:r w:rsidRPr="009F543E">
        <w:rPr>
          <w:rFonts w:ascii="ＭＳ 明朝" w:cs="DFHSMincho-W3G017" w:hint="eastAsia"/>
          <w:sz w:val="18"/>
          <w:szCs w:val="22"/>
        </w:rPr>
        <w:t>.</w:t>
      </w:r>
      <w:r w:rsidRPr="009F543E">
        <w:rPr>
          <w:rFonts w:ascii="ＭＳ 明朝" w:cs="MFHSMincho-W3G02"/>
          <w:sz w:val="18"/>
          <w:szCs w:val="22"/>
        </w:rPr>
        <w:t>3</w:t>
      </w:r>
      <w:r w:rsidR="002E61FD" w:rsidRPr="009F543E">
        <w:rPr>
          <w:rFonts w:ascii="ＭＳ 明朝" w:cs="MFHSMincho-W3G02" w:hint="eastAsia"/>
          <w:sz w:val="18"/>
          <w:szCs w:val="22"/>
        </w:rPr>
        <w:t>～</w:t>
      </w:r>
      <w:r w:rsidRPr="009F543E">
        <w:rPr>
          <w:rFonts w:ascii="ＭＳ 明朝" w:cs="MFHSMincho-W3G02"/>
          <w:sz w:val="18"/>
          <w:szCs w:val="22"/>
        </w:rPr>
        <w:t>7</w:t>
      </w:r>
      <w:r w:rsidRPr="009F543E">
        <w:rPr>
          <w:rFonts w:ascii="ＭＳ 明朝" w:cs="DFHSMincho-W3G017" w:hint="eastAsia"/>
          <w:sz w:val="18"/>
          <w:szCs w:val="22"/>
        </w:rPr>
        <w:t>.</w:t>
      </w:r>
      <w:r w:rsidRPr="009F543E">
        <w:rPr>
          <w:rFonts w:ascii="ＭＳ 明朝" w:cs="MFHSMincho-W3G02"/>
          <w:sz w:val="18"/>
          <w:szCs w:val="22"/>
        </w:rPr>
        <w:t>3</w:t>
      </w:r>
      <w:r w:rsidRPr="009F543E">
        <w:rPr>
          <w:rFonts w:ascii="ＭＳ 明朝" w:hAnsi="ＭＳ 明朝" w:cs="ＭＳ 明朝" w:hint="eastAsia"/>
          <w:sz w:val="18"/>
          <w:szCs w:val="22"/>
        </w:rPr>
        <w:t>でなければならない．</w:t>
      </w:r>
    </w:p>
    <w:p w14:paraId="752950D2"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３．５．３</w:t>
      </w:r>
      <w:r w:rsidRPr="009F543E">
        <w:rPr>
          <w:rFonts w:ascii="ＭＳ 明朝" w:cs="MFHSMincho-W3G02"/>
          <w:sz w:val="18"/>
          <w:szCs w:val="22"/>
        </w:rPr>
        <w:t xml:space="preserve">　</w:t>
      </w:r>
      <w:r w:rsidRPr="009F543E">
        <w:rPr>
          <w:rFonts w:ascii="ＭＳ 明朝" w:hAnsi="ＭＳ 明朝" w:cs="ＭＳ 明朝" w:hint="eastAsia"/>
          <w:sz w:val="18"/>
          <w:szCs w:val="22"/>
        </w:rPr>
        <w:t>力価試験</w:t>
      </w:r>
    </w:p>
    <w:p w14:paraId="4D0E76CF"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cs="MFHSMincho-W3G02" w:hint="eastAsia"/>
          <w:sz w:val="18"/>
          <w:szCs w:val="22"/>
        </w:rPr>
        <w:t>３．３．３</w:t>
      </w:r>
      <w:r w:rsidRPr="009F543E">
        <w:rPr>
          <w:rFonts w:ascii="ＭＳ 明朝" w:hAnsi="ＭＳ 明朝" w:cs="ＭＳ 明朝" w:hint="eastAsia"/>
          <w:sz w:val="18"/>
          <w:szCs w:val="22"/>
        </w:rPr>
        <w:t>を準用して，検体</w:t>
      </w:r>
      <w:r w:rsidRPr="009F543E">
        <w:rPr>
          <w:rFonts w:ascii="ＭＳ 明朝" w:cs="MFHSMincho-W3G02"/>
          <w:sz w:val="18"/>
          <w:szCs w:val="22"/>
        </w:rPr>
        <w:t>1</w:t>
      </w:r>
      <w:r w:rsidRPr="009F543E">
        <w:rPr>
          <w:rFonts w:ascii="ＭＳ 明朝" w:cs="DFHSMincho-W3G017" w:hint="eastAsia"/>
          <w:sz w:val="18"/>
          <w:szCs w:val="22"/>
        </w:rPr>
        <w:t>.</w:t>
      </w:r>
      <w:r w:rsidRPr="009F543E">
        <w:rPr>
          <w:rFonts w:ascii="ＭＳ 明朝" w:cs="MFHSMincho-W3G02"/>
          <w:sz w:val="18"/>
          <w:szCs w:val="22"/>
        </w:rPr>
        <w:t>5</w:t>
      </w:r>
      <w:r w:rsidRPr="009F543E">
        <w:rPr>
          <w:rFonts w:ascii="ＭＳ 明朝" w:cs="MFRoman"/>
          <w:sz w:val="18"/>
          <w:szCs w:val="22"/>
        </w:rPr>
        <w:t>mL</w:t>
      </w:r>
      <w:r w:rsidRPr="009F543E">
        <w:rPr>
          <w:rFonts w:ascii="ＭＳ 明朝" w:hAnsi="ＭＳ 明朝" w:cs="ＭＳ 明朝" w:hint="eastAsia"/>
          <w:sz w:val="18"/>
          <w:szCs w:val="22"/>
        </w:rPr>
        <w:t>中の</w:t>
      </w:r>
      <w:r w:rsidR="00126E9B" w:rsidRPr="009F543E">
        <w:rPr>
          <w:rFonts w:ascii="ＭＳ 明朝" w:hAnsi="ＭＳ 明朝" w:cs="ＭＳ 明朝" w:hint="eastAsia"/>
          <w:sz w:val="18"/>
          <w:szCs w:val="22"/>
        </w:rPr>
        <w:t>CCID</w:t>
      </w:r>
      <w:r w:rsidR="00126E9B" w:rsidRPr="009F543E">
        <w:rPr>
          <w:rFonts w:ascii="ＭＳ 明朝" w:cs="MFHSMincho-W3G02"/>
          <w:sz w:val="18"/>
          <w:szCs w:val="22"/>
          <w:vertAlign w:val="subscript"/>
        </w:rPr>
        <w:t>50</w:t>
      </w:r>
      <w:r w:rsidRPr="009F543E">
        <w:rPr>
          <w:rFonts w:ascii="ＭＳ 明朝" w:hAnsi="ＭＳ 明朝" w:cs="ＭＳ 明朝" w:hint="eastAsia"/>
          <w:sz w:val="18"/>
          <w:szCs w:val="22"/>
        </w:rPr>
        <w:t>を測定するとき，その値は</w:t>
      </w:r>
      <w:r w:rsidRPr="009F543E">
        <w:rPr>
          <w:rFonts w:ascii="ＭＳ 明朝" w:cs="MFHSMincho-W3G02"/>
          <w:sz w:val="18"/>
          <w:szCs w:val="22"/>
        </w:rPr>
        <w:t>10</w:t>
      </w:r>
      <w:r w:rsidRPr="009F543E">
        <w:rPr>
          <w:rFonts w:ascii="ＭＳ 明朝" w:cs="MFHSMincho-W3G02"/>
          <w:sz w:val="18"/>
          <w:szCs w:val="22"/>
          <w:vertAlign w:val="superscript"/>
        </w:rPr>
        <w:t>6</w:t>
      </w:r>
      <w:r w:rsidRPr="009F543E">
        <w:rPr>
          <w:rFonts w:ascii="ＭＳ 明朝" w:cs="DFHSMincho-W3G017" w:hint="eastAsia"/>
          <w:sz w:val="18"/>
          <w:szCs w:val="22"/>
          <w:vertAlign w:val="superscript"/>
        </w:rPr>
        <w:t>.</w:t>
      </w:r>
      <w:r w:rsidRPr="009F543E">
        <w:rPr>
          <w:rFonts w:ascii="ＭＳ 明朝" w:cs="MFHSMincho-W3G02"/>
          <w:sz w:val="18"/>
          <w:szCs w:val="22"/>
          <w:vertAlign w:val="superscript"/>
        </w:rPr>
        <w:t>0</w:t>
      </w:r>
      <w:r w:rsidRPr="009F543E">
        <w:rPr>
          <w:rFonts w:ascii="ＭＳ 明朝" w:hAnsi="ＭＳ 明朝" w:cs="ＭＳ 明朝" w:hint="eastAsia"/>
          <w:sz w:val="18"/>
          <w:szCs w:val="22"/>
        </w:rPr>
        <w:t>以上でなければならない．</w:t>
      </w:r>
    </w:p>
    <w:p w14:paraId="3EF0BA0B"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t>３．５．４</w:t>
      </w:r>
      <w:r w:rsidRPr="009F543E">
        <w:rPr>
          <w:rFonts w:ascii="ＭＳ 明朝" w:cs="MFHSMincho-W3G02"/>
          <w:sz w:val="18"/>
          <w:szCs w:val="22"/>
        </w:rPr>
        <w:t xml:space="preserve">　</w:t>
      </w:r>
      <w:r w:rsidRPr="009F543E">
        <w:rPr>
          <w:rFonts w:ascii="ＭＳ 明朝" w:hAnsi="ＭＳ 明朝" w:cs="ＭＳ 明朝" w:hint="eastAsia"/>
          <w:sz w:val="18"/>
          <w:szCs w:val="22"/>
        </w:rPr>
        <w:t>熱安定性試験</w:t>
      </w:r>
    </w:p>
    <w:p w14:paraId="341DFF7B" w14:textId="03CE4983"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cs="MFHSMincho-W3G02"/>
          <w:sz w:val="18"/>
          <w:szCs w:val="22"/>
        </w:rPr>
        <w:t>37</w:t>
      </w:r>
      <w:r w:rsidRPr="009F543E">
        <w:rPr>
          <w:rFonts w:ascii="ＭＳ 明朝" w:hAnsi="ＭＳ 明朝" w:cs="ＭＳ 明朝" w:hint="eastAsia"/>
          <w:sz w:val="18"/>
          <w:szCs w:val="22"/>
        </w:rPr>
        <w:t>℃で７日間保存した小分製品について，</w:t>
      </w:r>
      <w:r w:rsidR="0044095E" w:rsidRPr="009F543E">
        <w:rPr>
          <w:rFonts w:ascii="ＭＳ 明朝" w:hAnsi="ＭＳ 明朝" w:cs="ＭＳ 明朝" w:hint="eastAsia"/>
          <w:sz w:val="18"/>
          <w:szCs w:val="22"/>
        </w:rPr>
        <w:t>３</w:t>
      </w:r>
      <w:r w:rsidR="009575BA">
        <w:rPr>
          <w:rFonts w:ascii="ＭＳ 明朝" w:cs="MFHSMincho-W3G02"/>
          <w:sz w:val="18"/>
          <w:szCs w:val="22"/>
        </w:rPr>
        <w:t>．</w:t>
      </w:r>
      <w:r w:rsidR="0044095E" w:rsidRPr="009F543E">
        <w:rPr>
          <w:rFonts w:ascii="ＭＳ 明朝" w:cs="MFHSMincho-W3G02" w:hint="eastAsia"/>
          <w:sz w:val="18"/>
          <w:szCs w:val="22"/>
        </w:rPr>
        <w:t>５</w:t>
      </w:r>
      <w:r w:rsidR="009575BA">
        <w:rPr>
          <w:rFonts w:ascii="ＭＳ 明朝" w:cs="MFHSMincho-W3G02"/>
          <w:sz w:val="18"/>
          <w:szCs w:val="22"/>
        </w:rPr>
        <w:t>．</w:t>
      </w:r>
      <w:r w:rsidR="0044095E" w:rsidRPr="009F543E">
        <w:rPr>
          <w:rFonts w:ascii="ＭＳ 明朝" w:cs="MFHSMincho-W3G02" w:hint="eastAsia"/>
          <w:sz w:val="18"/>
          <w:szCs w:val="22"/>
        </w:rPr>
        <w:t>３</w:t>
      </w:r>
      <w:r w:rsidRPr="009F543E">
        <w:rPr>
          <w:rFonts w:ascii="ＭＳ 明朝" w:hAnsi="ＭＳ 明朝" w:cs="ＭＳ 明朝" w:hint="eastAsia"/>
          <w:sz w:val="18"/>
          <w:szCs w:val="22"/>
        </w:rPr>
        <w:t>の試験を行うとき，保存前の</w:t>
      </w:r>
      <w:r w:rsidR="00126E9B" w:rsidRPr="009F543E">
        <w:rPr>
          <w:rFonts w:ascii="ＭＳ 明朝" w:hAnsi="ＭＳ 明朝" w:cs="ＭＳ 明朝" w:hint="eastAsia"/>
          <w:sz w:val="18"/>
          <w:szCs w:val="22"/>
        </w:rPr>
        <w:t>CCID</w:t>
      </w:r>
      <w:r w:rsidR="00126E9B" w:rsidRPr="009F543E">
        <w:rPr>
          <w:rFonts w:ascii="ＭＳ 明朝" w:cs="MFHSMincho-W3G02"/>
          <w:sz w:val="18"/>
          <w:szCs w:val="22"/>
          <w:vertAlign w:val="subscript"/>
        </w:rPr>
        <w:t>50</w:t>
      </w:r>
      <w:r w:rsidRPr="009F543E">
        <w:rPr>
          <w:rFonts w:ascii="ＭＳ 明朝" w:hAnsi="ＭＳ 明朝" w:cs="ＭＳ 明朝" w:hint="eastAsia"/>
          <w:sz w:val="18"/>
          <w:szCs w:val="22"/>
        </w:rPr>
        <w:t>との差は</w:t>
      </w:r>
      <w:r w:rsidRPr="009F543E">
        <w:rPr>
          <w:rFonts w:ascii="ＭＳ 明朝" w:cs="MFHSMincho-W3G02"/>
          <w:sz w:val="18"/>
          <w:szCs w:val="22"/>
        </w:rPr>
        <w:t>10</w:t>
      </w:r>
      <w:r w:rsidRPr="009F543E">
        <w:rPr>
          <w:rFonts w:ascii="ＭＳ 明朝" w:cs="MFHSMincho-W3G02"/>
          <w:sz w:val="18"/>
          <w:szCs w:val="22"/>
          <w:vertAlign w:val="superscript"/>
        </w:rPr>
        <w:t>0</w:t>
      </w:r>
      <w:r w:rsidRPr="009F543E">
        <w:rPr>
          <w:rFonts w:ascii="ＭＳ 明朝" w:cs="MFHSMincho-W3G02" w:hint="eastAsia"/>
          <w:sz w:val="18"/>
          <w:szCs w:val="22"/>
          <w:vertAlign w:val="superscript"/>
        </w:rPr>
        <w:t>.</w:t>
      </w:r>
      <w:r w:rsidRPr="009F543E">
        <w:rPr>
          <w:rFonts w:ascii="ＭＳ 明朝" w:cs="MFHSMincho-W3G02"/>
          <w:sz w:val="18"/>
          <w:szCs w:val="22"/>
          <w:vertAlign w:val="superscript"/>
        </w:rPr>
        <w:t>5</w:t>
      </w:r>
      <w:r w:rsidRPr="009F543E">
        <w:rPr>
          <w:rFonts w:ascii="ＭＳ 明朝" w:hAnsi="ＭＳ 明朝" w:cs="ＭＳ 明朝" w:hint="eastAsia"/>
          <w:sz w:val="18"/>
          <w:szCs w:val="22"/>
        </w:rPr>
        <w:t>以下でなければならない．</w:t>
      </w:r>
    </w:p>
    <w:p w14:paraId="7DDED018" w14:textId="77777777" w:rsidR="00B43702" w:rsidRPr="009F543E" w:rsidRDefault="00B43702" w:rsidP="00B43702">
      <w:pPr>
        <w:autoSpaceDE w:val="0"/>
        <w:autoSpaceDN w:val="0"/>
        <w:rPr>
          <w:rFonts w:ascii="ＭＳ 明朝" w:cs="ＭＳ 明朝"/>
          <w:sz w:val="18"/>
          <w:szCs w:val="22"/>
        </w:rPr>
      </w:pPr>
      <w:r w:rsidRPr="009F543E">
        <w:rPr>
          <w:rFonts w:ascii="ＭＳ 明朝" w:cs="MFHSMincho-W3G02" w:hint="eastAsia"/>
          <w:sz w:val="18"/>
          <w:szCs w:val="22"/>
        </w:rPr>
        <w:lastRenderedPageBreak/>
        <w:t>３．５．５</w:t>
      </w:r>
      <w:r w:rsidRPr="009F543E">
        <w:rPr>
          <w:rFonts w:ascii="ＭＳ 明朝" w:cs="MFHSMincho-W3G02"/>
          <w:sz w:val="18"/>
          <w:szCs w:val="22"/>
        </w:rPr>
        <w:t xml:space="preserve">　</w:t>
      </w:r>
      <w:r w:rsidRPr="009F543E">
        <w:rPr>
          <w:rFonts w:ascii="ＭＳ 明朝" w:hAnsi="ＭＳ 明朝" w:cs="ＭＳ 明朝" w:hint="eastAsia"/>
          <w:sz w:val="18"/>
          <w:szCs w:val="22"/>
        </w:rPr>
        <w:t>表示確認試験</w:t>
      </w:r>
    </w:p>
    <w:p w14:paraId="67E234AF"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血清学的方法により行う．</w:t>
      </w:r>
    </w:p>
    <w:p w14:paraId="6C0C031A" w14:textId="77777777" w:rsidR="00B43702" w:rsidRPr="009F543E" w:rsidRDefault="00B43702" w:rsidP="00B43702">
      <w:pPr>
        <w:autoSpaceDE w:val="0"/>
        <w:autoSpaceDN w:val="0"/>
        <w:rPr>
          <w:rFonts w:ascii="ＭＳ 明朝" w:cs="ＭＳ 明朝"/>
          <w:sz w:val="18"/>
          <w:szCs w:val="22"/>
        </w:rPr>
      </w:pPr>
      <w:r w:rsidRPr="009F543E">
        <w:rPr>
          <w:rFonts w:ascii="ＭＳ 明朝" w:hAnsi="ＭＳ 明朝" w:cs="ＭＳ 明朝" w:hint="eastAsia"/>
          <w:sz w:val="18"/>
          <w:szCs w:val="22"/>
        </w:rPr>
        <w:t>４</w:t>
      </w:r>
      <w:r w:rsidRPr="009F543E">
        <w:rPr>
          <w:rFonts w:ascii="ＭＳ 明朝" w:cs="ＭＳ 明朝"/>
          <w:sz w:val="18"/>
          <w:szCs w:val="22"/>
        </w:rPr>
        <w:t xml:space="preserve">　</w:t>
      </w:r>
      <w:r w:rsidRPr="009F543E">
        <w:rPr>
          <w:rFonts w:ascii="ＭＳ 明朝" w:hAnsi="ＭＳ 明朝" w:cs="ＭＳ 明朝" w:hint="eastAsia"/>
          <w:sz w:val="18"/>
          <w:szCs w:val="22"/>
        </w:rPr>
        <w:t>貯法及び有効期間</w:t>
      </w:r>
    </w:p>
    <w:p w14:paraId="23DFDB02" w14:textId="77777777" w:rsidR="00B43702" w:rsidRPr="009F543E" w:rsidRDefault="00B43702" w:rsidP="00B43702">
      <w:pPr>
        <w:autoSpaceDE w:val="0"/>
        <w:autoSpaceDN w:val="0"/>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貯法は，２</w:t>
      </w:r>
      <w:r w:rsidR="002E61FD" w:rsidRPr="009F543E">
        <w:rPr>
          <w:rFonts w:ascii="ＭＳ 明朝" w:hAnsi="ＭＳ 明朝" w:cs="ＭＳ 明朝" w:hint="eastAsia"/>
          <w:sz w:val="18"/>
          <w:szCs w:val="22"/>
        </w:rPr>
        <w:t>～</w:t>
      </w:r>
      <w:r w:rsidRPr="009F543E">
        <w:rPr>
          <w:rFonts w:ascii="ＭＳ 明朝" w:hAnsi="ＭＳ 明朝" w:cs="ＭＳ 明朝" w:hint="eastAsia"/>
          <w:sz w:val="18"/>
          <w:szCs w:val="22"/>
        </w:rPr>
        <w:t>８℃とする．</w:t>
      </w:r>
    </w:p>
    <w:p w14:paraId="5DE19831" w14:textId="77777777" w:rsidR="00B43702" w:rsidRPr="009F543E" w:rsidRDefault="00B43702" w:rsidP="00B43702">
      <w:pPr>
        <w:ind w:leftChars="100" w:left="210" w:firstLineChars="100" w:firstLine="180"/>
        <w:rPr>
          <w:rFonts w:ascii="ＭＳ 明朝" w:cs="ＭＳ 明朝"/>
          <w:sz w:val="18"/>
          <w:szCs w:val="22"/>
        </w:rPr>
      </w:pPr>
      <w:r w:rsidRPr="009F543E">
        <w:rPr>
          <w:rFonts w:ascii="ＭＳ 明朝" w:hAnsi="ＭＳ 明朝" w:cs="ＭＳ 明朝" w:hint="eastAsia"/>
          <w:sz w:val="18"/>
          <w:szCs w:val="22"/>
        </w:rPr>
        <w:t>有効期間は，承認</w:t>
      </w:r>
      <w:r w:rsidR="00DA4251" w:rsidRPr="009F543E">
        <w:rPr>
          <w:rFonts w:hAnsi="ＭＳ 明朝" w:hint="eastAsia"/>
          <w:sz w:val="18"/>
          <w:szCs w:val="18"/>
        </w:rPr>
        <w:t>さ</w:t>
      </w:r>
      <w:r w:rsidRPr="009F543E">
        <w:rPr>
          <w:rFonts w:ascii="ＭＳ 明朝" w:hAnsi="ＭＳ 明朝" w:cs="ＭＳ 明朝" w:hint="eastAsia"/>
          <w:sz w:val="18"/>
          <w:szCs w:val="22"/>
        </w:rPr>
        <w:t>れた期間とする．</w:t>
      </w:r>
    </w:p>
    <w:p w14:paraId="3298800B" w14:textId="77777777" w:rsidR="00584825" w:rsidRPr="009F543E" w:rsidRDefault="00584825" w:rsidP="00584825">
      <w:pPr>
        <w:pStyle w:val="a5"/>
        <w:ind w:left="210" w:hangingChars="100" w:hanging="210"/>
        <w:jc w:val="right"/>
        <w:rPr>
          <w:sz w:val="18"/>
        </w:rPr>
      </w:pPr>
      <w:hyperlink w:anchor="目次" w:history="1">
        <w:r w:rsidRPr="009F543E">
          <w:rPr>
            <w:rStyle w:val="aa"/>
            <w:rFonts w:hint="eastAsia"/>
            <w:sz w:val="18"/>
          </w:rPr>
          <w:t>目次へ戻る</w:t>
        </w:r>
      </w:hyperlink>
    </w:p>
    <w:p w14:paraId="1F750395" w14:textId="77777777" w:rsidR="00E90909" w:rsidRPr="009F543E" w:rsidRDefault="00584825" w:rsidP="00584825">
      <w:pPr>
        <w:pStyle w:val="a5"/>
        <w:rPr>
          <w:sz w:val="18"/>
        </w:rPr>
      </w:pPr>
      <w:r w:rsidRPr="009F543E">
        <w:rPr>
          <w:sz w:val="18"/>
        </w:rPr>
        <w:br w:type="page"/>
      </w:r>
    </w:p>
    <w:p w14:paraId="67173FF2" w14:textId="77777777" w:rsidR="00E90909" w:rsidRPr="009F543E" w:rsidRDefault="00E90909" w:rsidP="004D714E">
      <w:pPr>
        <w:pStyle w:val="31"/>
        <w:spacing w:before="360" w:after="360"/>
      </w:pPr>
      <w:bookmarkStart w:id="283" w:name="_Toc79981042"/>
      <w:bookmarkStart w:id="284" w:name="_Toc79983858"/>
      <w:bookmarkStart w:id="285" w:name="_Toc146294828"/>
      <w:bookmarkStart w:id="286" w:name="_Toc152693567"/>
      <w:bookmarkStart w:id="287" w:name="_Toc152694419"/>
      <w:bookmarkStart w:id="288" w:name="_Toc238760672"/>
      <w:r w:rsidRPr="009F543E">
        <w:rPr>
          <w:rFonts w:hint="eastAsia"/>
        </w:rPr>
        <w:lastRenderedPageBreak/>
        <w:t>沈降精製百日せきワクチン</w:t>
      </w:r>
      <w:bookmarkEnd w:id="283"/>
      <w:bookmarkEnd w:id="284"/>
      <w:bookmarkEnd w:id="285"/>
      <w:bookmarkEnd w:id="286"/>
      <w:bookmarkEnd w:id="287"/>
      <w:bookmarkEnd w:id="288"/>
    </w:p>
    <w:p w14:paraId="01FD186F" w14:textId="77777777" w:rsidR="00E90909" w:rsidRPr="009F543E" w:rsidRDefault="00E90909">
      <w:pPr>
        <w:pStyle w:val="a5"/>
        <w:rPr>
          <w:sz w:val="18"/>
        </w:rPr>
      </w:pPr>
      <w:r w:rsidRPr="009F543E">
        <w:rPr>
          <w:rFonts w:hint="eastAsia"/>
          <w:sz w:val="18"/>
        </w:rPr>
        <w:t>１　本質及び性状</w:t>
      </w:r>
    </w:p>
    <w:p w14:paraId="659F14EB" w14:textId="77777777" w:rsidR="00E90909" w:rsidRPr="009F543E" w:rsidRDefault="00E90909">
      <w:pPr>
        <w:pStyle w:val="a5"/>
        <w:ind w:left="180" w:hangingChars="100" w:hanging="180"/>
        <w:rPr>
          <w:sz w:val="18"/>
        </w:rPr>
      </w:pPr>
      <w:r w:rsidRPr="009F543E">
        <w:rPr>
          <w:rFonts w:hint="eastAsia"/>
          <w:sz w:val="18"/>
        </w:rPr>
        <w:t xml:space="preserve">　　本剤は，百日せき菌の防御抗原を含む液にアルミニウム塩を加え，不溶性とした液剤である．振り混ぜるとき均等に白濁する．</w:t>
      </w:r>
    </w:p>
    <w:p w14:paraId="22F256DD" w14:textId="278D1DCB" w:rsidR="00E90909" w:rsidRPr="009F543E" w:rsidRDefault="00E90909">
      <w:pPr>
        <w:pStyle w:val="a5"/>
        <w:rPr>
          <w:sz w:val="18"/>
        </w:rPr>
      </w:pPr>
      <w:r w:rsidRPr="009F543E">
        <w:rPr>
          <w:rFonts w:hint="eastAsia"/>
          <w:sz w:val="18"/>
        </w:rPr>
        <w:t>２　製法</w:t>
      </w:r>
    </w:p>
    <w:p w14:paraId="45FB1E72" w14:textId="42CA3F22" w:rsidR="00E90909" w:rsidRPr="009F543E" w:rsidRDefault="00E90909">
      <w:pPr>
        <w:pStyle w:val="a5"/>
        <w:rPr>
          <w:sz w:val="18"/>
        </w:rPr>
      </w:pPr>
      <w:r w:rsidRPr="009F543E">
        <w:rPr>
          <w:rFonts w:hint="eastAsia"/>
          <w:sz w:val="18"/>
        </w:rPr>
        <w:t>２．１　原材料</w:t>
      </w:r>
    </w:p>
    <w:p w14:paraId="4DCBE42A" w14:textId="77777777" w:rsidR="00E90909" w:rsidRPr="009F543E" w:rsidRDefault="00E90909">
      <w:pPr>
        <w:pStyle w:val="a5"/>
        <w:rPr>
          <w:sz w:val="18"/>
        </w:rPr>
      </w:pPr>
      <w:r w:rsidRPr="009F543E">
        <w:rPr>
          <w:rFonts w:hint="eastAsia"/>
          <w:sz w:val="18"/>
        </w:rPr>
        <w:t>２．１．１　製造用株</w:t>
      </w:r>
    </w:p>
    <w:p w14:paraId="21FCF68D" w14:textId="1208490E" w:rsidR="00E90909" w:rsidRPr="009F543E" w:rsidRDefault="00E90909">
      <w:pPr>
        <w:pStyle w:val="a5"/>
        <w:rPr>
          <w:sz w:val="18"/>
        </w:rPr>
      </w:pPr>
      <w:r w:rsidRPr="009F543E">
        <w:rPr>
          <w:rFonts w:hint="eastAsia"/>
          <w:sz w:val="18"/>
        </w:rPr>
        <w:t xml:space="preserve">　　</w:t>
      </w:r>
      <w:r w:rsidR="00736A80">
        <w:rPr>
          <w:rFonts w:hint="eastAsia"/>
          <w:sz w:val="18"/>
        </w:rPr>
        <w:t>承認された</w:t>
      </w:r>
      <w:r w:rsidRPr="009F543E">
        <w:rPr>
          <w:rFonts w:hint="eastAsia"/>
          <w:sz w:val="18"/>
        </w:rPr>
        <w:t>百日せき菌Ⅰ相菌</w:t>
      </w:r>
      <w:r w:rsidR="00736A80">
        <w:rPr>
          <w:rFonts w:hint="eastAsia"/>
          <w:sz w:val="18"/>
        </w:rPr>
        <w:t>株</w:t>
      </w:r>
      <w:r w:rsidRPr="009F543E">
        <w:rPr>
          <w:rFonts w:hint="eastAsia"/>
          <w:sz w:val="18"/>
        </w:rPr>
        <w:t>を用い</w:t>
      </w:r>
      <w:r w:rsidR="00736A80">
        <w:rPr>
          <w:rFonts w:hint="eastAsia"/>
          <w:sz w:val="18"/>
        </w:rPr>
        <w:t>てシードロットを作製す</w:t>
      </w:r>
      <w:r w:rsidRPr="009F543E">
        <w:rPr>
          <w:rFonts w:hint="eastAsia"/>
          <w:sz w:val="18"/>
        </w:rPr>
        <w:t>る．</w:t>
      </w:r>
    </w:p>
    <w:p w14:paraId="008B4A28" w14:textId="77777777" w:rsidR="00E90909" w:rsidRPr="009F543E" w:rsidRDefault="00E90909">
      <w:pPr>
        <w:pStyle w:val="a5"/>
        <w:rPr>
          <w:sz w:val="18"/>
        </w:rPr>
      </w:pPr>
      <w:r w:rsidRPr="009F543E">
        <w:rPr>
          <w:rFonts w:hint="eastAsia"/>
          <w:sz w:val="18"/>
        </w:rPr>
        <w:t>２．１．２　培地</w:t>
      </w:r>
    </w:p>
    <w:p w14:paraId="7AA88638" w14:textId="77777777" w:rsidR="00E90909" w:rsidRPr="009F543E" w:rsidRDefault="00E90909">
      <w:pPr>
        <w:pStyle w:val="a5"/>
        <w:ind w:left="180" w:hangingChars="100" w:hanging="180"/>
        <w:rPr>
          <w:sz w:val="18"/>
        </w:rPr>
      </w:pPr>
      <w:r w:rsidRPr="009F543E">
        <w:rPr>
          <w:rFonts w:hint="eastAsia"/>
          <w:sz w:val="18"/>
        </w:rPr>
        <w:t xml:space="preserve">　　</w:t>
      </w:r>
      <w:r w:rsidR="002860D6" w:rsidRPr="009F543E">
        <w:rPr>
          <w:rFonts w:hint="eastAsia"/>
          <w:sz w:val="18"/>
        </w:rPr>
        <w:t>シード菌の培養を除き，</w:t>
      </w:r>
      <w:r w:rsidRPr="009F543E">
        <w:rPr>
          <w:rFonts w:hint="eastAsia"/>
          <w:sz w:val="18"/>
        </w:rPr>
        <w:t>菌の培養に用いる培地には，ヒト血液を加えてはならない．また，動物血液を加えた培地を用いた場合は，適当な方法により血液成分を除去しなければならない．</w:t>
      </w:r>
    </w:p>
    <w:p w14:paraId="2E31FA32" w14:textId="63E4D749" w:rsidR="00E90909" w:rsidRPr="009F543E" w:rsidRDefault="00E90909">
      <w:pPr>
        <w:pStyle w:val="a5"/>
        <w:rPr>
          <w:sz w:val="18"/>
        </w:rPr>
      </w:pPr>
      <w:r w:rsidRPr="009F543E">
        <w:rPr>
          <w:rFonts w:hint="eastAsia"/>
          <w:sz w:val="18"/>
        </w:rPr>
        <w:t>２．２　原液</w:t>
      </w:r>
    </w:p>
    <w:p w14:paraId="4E582C1A" w14:textId="77777777" w:rsidR="00E90909" w:rsidRPr="009F543E" w:rsidRDefault="00E90909">
      <w:pPr>
        <w:pStyle w:val="a5"/>
        <w:ind w:left="180" w:hangingChars="100" w:hanging="180"/>
        <w:rPr>
          <w:sz w:val="18"/>
        </w:rPr>
      </w:pPr>
      <w:r w:rsidRPr="009F543E">
        <w:rPr>
          <w:rFonts w:hint="eastAsia"/>
          <w:sz w:val="18"/>
        </w:rPr>
        <w:t xml:space="preserve">　　培養終了後，鏡検及び適当な培養法によって検査して，他の細菌の混入を認めない培養液を硫安分画法，</w:t>
      </w:r>
      <w:r w:rsidR="00137D47" w:rsidRPr="009F543E">
        <w:rPr>
          <w:sz w:val="18"/>
        </w:rPr>
        <w:ruby>
          <w:rubyPr>
            <w:rubyAlign w:val="distributeSpace"/>
            <w:hps w:val="9"/>
            <w:hpsRaise w:val="16"/>
            <w:hpsBaseText w:val="18"/>
            <w:lid w:val="ja-JP"/>
          </w:rubyPr>
          <w:rt>
            <w:r w:rsidR="00137D47" w:rsidRPr="009F543E">
              <w:rPr>
                <w:rFonts w:hAnsi="ＭＳ 明朝" w:hint="eastAsia"/>
                <w:sz w:val="9"/>
              </w:rPr>
              <w:t>しょ</w:t>
            </w:r>
          </w:rt>
          <w:rubyBase>
            <w:r w:rsidR="00137D47" w:rsidRPr="009F543E">
              <w:rPr>
                <w:rFonts w:hint="eastAsia"/>
                <w:sz w:val="18"/>
              </w:rPr>
              <w:t>蔗</w:t>
            </w:r>
          </w:rubyBase>
        </w:ruby>
      </w:r>
      <w:r w:rsidRPr="009F543E">
        <w:rPr>
          <w:rFonts w:hint="eastAsia"/>
          <w:sz w:val="18"/>
        </w:rPr>
        <w:t>糖密度勾配遠心分画法等の物理化学的方法で防御抗原画分を精製した後，更に残存する毒性は，ホルマリン添加法その他適当な方法によって減毒する．</w:t>
      </w:r>
    </w:p>
    <w:p w14:paraId="27A0B66A" w14:textId="77777777" w:rsidR="00E90909" w:rsidRPr="009F543E" w:rsidRDefault="00E90909">
      <w:pPr>
        <w:pStyle w:val="a5"/>
        <w:rPr>
          <w:sz w:val="18"/>
        </w:rPr>
      </w:pPr>
      <w:r w:rsidRPr="009F543E">
        <w:rPr>
          <w:rFonts w:hint="eastAsia"/>
          <w:sz w:val="18"/>
        </w:rPr>
        <w:t xml:space="preserve">　　これらの操作の終わった防御抗原を含む液を原液とする．</w:t>
      </w:r>
    </w:p>
    <w:p w14:paraId="5B82D999" w14:textId="77777777" w:rsidR="00E90909" w:rsidRPr="009F543E" w:rsidRDefault="00E90909">
      <w:pPr>
        <w:pStyle w:val="a5"/>
        <w:rPr>
          <w:sz w:val="18"/>
        </w:rPr>
      </w:pPr>
      <w:r w:rsidRPr="009F543E">
        <w:rPr>
          <w:rFonts w:hint="eastAsia"/>
          <w:sz w:val="18"/>
        </w:rPr>
        <w:t xml:space="preserve">　　原液について，３．１の試験を行う．</w:t>
      </w:r>
    </w:p>
    <w:p w14:paraId="45E29B4C" w14:textId="77777777" w:rsidR="00E90909" w:rsidRPr="009F543E" w:rsidRDefault="00E90909">
      <w:pPr>
        <w:pStyle w:val="a5"/>
        <w:rPr>
          <w:sz w:val="18"/>
        </w:rPr>
      </w:pPr>
      <w:r w:rsidRPr="009F543E">
        <w:rPr>
          <w:rFonts w:hint="eastAsia"/>
          <w:sz w:val="18"/>
        </w:rPr>
        <w:t>２．３　最終バルク</w:t>
      </w:r>
    </w:p>
    <w:p w14:paraId="216C8ED9" w14:textId="6FEF733B" w:rsidR="00E90909" w:rsidRPr="009F543E" w:rsidRDefault="00E90909">
      <w:pPr>
        <w:pStyle w:val="a5"/>
        <w:ind w:left="180" w:hangingChars="100" w:hanging="180"/>
        <w:rPr>
          <w:sz w:val="18"/>
        </w:rPr>
      </w:pPr>
      <w:r w:rsidRPr="009F543E">
        <w:rPr>
          <w:rFonts w:hint="eastAsia"/>
          <w:sz w:val="18"/>
        </w:rPr>
        <w:t xml:space="preserve">　　原液を緩衝性の生理食塩液等で希釈し，アルミニウム塩を加え，３．２．</w:t>
      </w:r>
      <w:r w:rsidR="004747DD">
        <w:rPr>
          <w:rFonts w:hint="eastAsia"/>
          <w:sz w:val="18"/>
        </w:rPr>
        <w:t>８</w:t>
      </w:r>
      <w:r w:rsidRPr="009F543E">
        <w:rPr>
          <w:rFonts w:hint="eastAsia"/>
          <w:sz w:val="18"/>
        </w:rPr>
        <w:t>の力価試験に適合するようにして作る．ただし，百日せき</w:t>
      </w:r>
      <w:r w:rsidR="004747DD" w:rsidRPr="009F543E">
        <w:rPr>
          <w:rFonts w:hint="eastAsia"/>
          <w:sz w:val="18"/>
        </w:rPr>
        <w:t>菌</w:t>
      </w:r>
      <w:r w:rsidR="004747DD">
        <w:rPr>
          <w:rFonts w:hint="eastAsia"/>
          <w:sz w:val="18"/>
        </w:rPr>
        <w:t>の防御抗原</w:t>
      </w:r>
      <w:r w:rsidRPr="009F543E">
        <w:rPr>
          <w:rFonts w:hint="eastAsia"/>
          <w:sz w:val="18"/>
        </w:rPr>
        <w:t>の含量はたん白窒素として</w:t>
      </w:r>
      <w:r w:rsidR="0081679B" w:rsidRPr="009F543E">
        <w:rPr>
          <w:rFonts w:hint="eastAsia"/>
          <w:sz w:val="18"/>
        </w:rPr>
        <w:t>１</w:t>
      </w:r>
      <w:r w:rsidRPr="009F543E">
        <w:rPr>
          <w:rFonts w:hint="eastAsia"/>
          <w:sz w:val="18"/>
        </w:rPr>
        <w:t>mL中に20</w:t>
      </w:r>
      <w:r w:rsidR="0081679B" w:rsidRPr="009F543E">
        <w:rPr>
          <w:rFonts w:hAnsi="ＭＳ 明朝"/>
          <w:sz w:val="18"/>
        </w:rPr>
        <w:t>µ</w:t>
      </w:r>
      <w:r w:rsidR="0081679B" w:rsidRPr="009F543E">
        <w:rPr>
          <w:rFonts w:hint="eastAsia"/>
          <w:sz w:val="18"/>
        </w:rPr>
        <w:t>g</w:t>
      </w:r>
      <w:r w:rsidRPr="009F543E">
        <w:rPr>
          <w:rFonts w:hint="eastAsia"/>
          <w:sz w:val="18"/>
        </w:rPr>
        <w:t>以下でなければならない．適当な保存剤及び安定剤を用いることができる．</w:t>
      </w:r>
    </w:p>
    <w:p w14:paraId="5CB0E54F" w14:textId="5024A108" w:rsidR="00E90909" w:rsidRPr="009F543E" w:rsidRDefault="00E90909">
      <w:pPr>
        <w:pStyle w:val="a5"/>
        <w:rPr>
          <w:sz w:val="18"/>
        </w:rPr>
      </w:pPr>
      <w:r w:rsidRPr="009F543E">
        <w:rPr>
          <w:rFonts w:hint="eastAsia"/>
          <w:sz w:val="18"/>
        </w:rPr>
        <w:t>３　試験</w:t>
      </w:r>
    </w:p>
    <w:p w14:paraId="0959F6AC" w14:textId="77777777" w:rsidR="00E90909" w:rsidRPr="009F543E" w:rsidRDefault="00E90909">
      <w:pPr>
        <w:pStyle w:val="a5"/>
        <w:rPr>
          <w:sz w:val="18"/>
        </w:rPr>
      </w:pPr>
      <w:r w:rsidRPr="009F543E">
        <w:rPr>
          <w:rFonts w:hint="eastAsia"/>
          <w:sz w:val="18"/>
        </w:rPr>
        <w:t>３．１　原液の試験</w:t>
      </w:r>
    </w:p>
    <w:p w14:paraId="5B58D855" w14:textId="77777777" w:rsidR="00E90909" w:rsidRPr="009F543E" w:rsidRDefault="00E90909">
      <w:pPr>
        <w:pStyle w:val="a5"/>
        <w:rPr>
          <w:sz w:val="18"/>
        </w:rPr>
      </w:pPr>
      <w:r w:rsidRPr="009F543E">
        <w:rPr>
          <w:rFonts w:hint="eastAsia"/>
          <w:sz w:val="18"/>
        </w:rPr>
        <w:t>３．１．１　無菌試験</w:t>
      </w:r>
    </w:p>
    <w:p w14:paraId="7A702964"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3BF0CC7A" w14:textId="77777777" w:rsidR="00E90909" w:rsidRPr="009F543E" w:rsidRDefault="00812247">
      <w:pPr>
        <w:pStyle w:val="a5"/>
        <w:rPr>
          <w:sz w:val="18"/>
        </w:rPr>
      </w:pPr>
      <w:r w:rsidRPr="009F543E">
        <w:rPr>
          <w:rFonts w:hint="eastAsia"/>
          <w:sz w:val="18"/>
        </w:rPr>
        <w:t>３．１．２</w:t>
      </w:r>
      <w:r w:rsidR="00E90909" w:rsidRPr="009F543E">
        <w:rPr>
          <w:rFonts w:hint="eastAsia"/>
          <w:sz w:val="18"/>
        </w:rPr>
        <w:t xml:space="preserve">　不活化試験</w:t>
      </w:r>
    </w:p>
    <w:p w14:paraId="1FE13492" w14:textId="77777777" w:rsidR="00E90909" w:rsidRPr="009F543E" w:rsidRDefault="00E90909">
      <w:pPr>
        <w:pStyle w:val="a5"/>
        <w:rPr>
          <w:sz w:val="18"/>
        </w:rPr>
      </w:pPr>
      <w:r w:rsidRPr="009F543E">
        <w:rPr>
          <w:rFonts w:hint="eastAsia"/>
          <w:sz w:val="18"/>
        </w:rPr>
        <w:t xml:space="preserve">　　血液加カンテン培地又は他の適当な培地を用いて培養試験を行うとき，菌の発育を認めてはならない．</w:t>
      </w:r>
    </w:p>
    <w:p w14:paraId="1DAA8D1F" w14:textId="77777777" w:rsidR="00E90909" w:rsidRPr="009F543E" w:rsidRDefault="00812247">
      <w:pPr>
        <w:pStyle w:val="a5"/>
        <w:rPr>
          <w:sz w:val="18"/>
        </w:rPr>
      </w:pPr>
      <w:r w:rsidRPr="009F543E">
        <w:rPr>
          <w:rFonts w:hint="eastAsia"/>
          <w:sz w:val="18"/>
        </w:rPr>
        <w:t>３．１．３</w:t>
      </w:r>
      <w:r w:rsidR="00E90909" w:rsidRPr="009F543E">
        <w:rPr>
          <w:rFonts w:hint="eastAsia"/>
          <w:sz w:val="18"/>
        </w:rPr>
        <w:t xml:space="preserve">　易熱性毒素否定試験</w:t>
      </w:r>
    </w:p>
    <w:p w14:paraId="32F4AE10" w14:textId="77777777" w:rsidR="00E90909" w:rsidRPr="009F543E" w:rsidRDefault="00E90909">
      <w:pPr>
        <w:pStyle w:val="a5"/>
        <w:rPr>
          <w:sz w:val="18"/>
        </w:rPr>
      </w:pPr>
      <w:r w:rsidRPr="009F543E">
        <w:rPr>
          <w:rFonts w:hint="eastAsia"/>
          <w:sz w:val="18"/>
        </w:rPr>
        <w:t xml:space="preserve">　　最終バルクの</w:t>
      </w:r>
      <w:r w:rsidR="0020263D" w:rsidRPr="009F543E">
        <w:rPr>
          <w:rFonts w:hint="eastAsia"/>
          <w:sz w:val="18"/>
        </w:rPr>
        <w:t>２</w:t>
      </w:r>
      <w:r w:rsidRPr="009F543E">
        <w:rPr>
          <w:rFonts w:hint="eastAsia"/>
          <w:sz w:val="18"/>
        </w:rPr>
        <w:t>倍濃度以上にしたものを試料とする．検体を希釈する場合は生理食塩液を用いる．</w:t>
      </w:r>
    </w:p>
    <w:p w14:paraId="6FC66072" w14:textId="77777777" w:rsidR="00E90909" w:rsidRPr="009F543E" w:rsidRDefault="00E90909">
      <w:pPr>
        <w:pStyle w:val="a5"/>
        <w:ind w:left="180" w:hangingChars="100" w:hanging="180"/>
        <w:rPr>
          <w:sz w:val="18"/>
        </w:rPr>
      </w:pPr>
      <w:r w:rsidRPr="009F543E">
        <w:rPr>
          <w:rFonts w:hint="eastAsia"/>
          <w:sz w:val="18"/>
        </w:rPr>
        <w:t xml:space="preserve">　　生後48</w:t>
      </w:r>
      <w:r w:rsidR="002E61FD" w:rsidRPr="009F543E">
        <w:rPr>
          <w:rFonts w:hint="eastAsia"/>
          <w:sz w:val="18"/>
        </w:rPr>
        <w:t>～</w:t>
      </w:r>
      <w:r w:rsidRPr="009F543E">
        <w:rPr>
          <w:rFonts w:hint="eastAsia"/>
          <w:sz w:val="18"/>
        </w:rPr>
        <w:t>72時間の乳のみマウス</w:t>
      </w:r>
      <w:r w:rsidR="0081679B" w:rsidRPr="009F543E">
        <w:rPr>
          <w:rFonts w:hint="eastAsia"/>
          <w:sz w:val="18"/>
        </w:rPr>
        <w:t>４</w:t>
      </w:r>
      <w:r w:rsidRPr="009F543E">
        <w:rPr>
          <w:rFonts w:hint="eastAsia"/>
          <w:sz w:val="18"/>
        </w:rPr>
        <w:t>匹以上に，</w:t>
      </w:r>
      <w:r w:rsidR="0081679B" w:rsidRPr="009F543E">
        <w:rPr>
          <w:rFonts w:hint="eastAsia"/>
          <w:sz w:val="18"/>
        </w:rPr>
        <w:t>１</w:t>
      </w:r>
      <w:r w:rsidRPr="009F543E">
        <w:rPr>
          <w:rFonts w:hint="eastAsia"/>
          <w:sz w:val="18"/>
        </w:rPr>
        <w:t>匹当たり試料0.025mLを皮内に注射するか，又は体重2.0</w:t>
      </w:r>
      <w:r w:rsidR="002E61FD" w:rsidRPr="009F543E">
        <w:rPr>
          <w:rFonts w:hint="eastAsia"/>
          <w:sz w:val="18"/>
        </w:rPr>
        <w:t>～</w:t>
      </w:r>
      <w:r w:rsidRPr="009F543E">
        <w:rPr>
          <w:rFonts w:hint="eastAsia"/>
          <w:sz w:val="18"/>
        </w:rPr>
        <w:t>4.0kgのウサギ</w:t>
      </w:r>
      <w:r w:rsidR="0081679B" w:rsidRPr="009F543E">
        <w:rPr>
          <w:rFonts w:hint="eastAsia"/>
          <w:sz w:val="18"/>
        </w:rPr>
        <w:t>２</w:t>
      </w:r>
      <w:r w:rsidRPr="009F543E">
        <w:rPr>
          <w:rFonts w:hint="eastAsia"/>
          <w:sz w:val="18"/>
        </w:rPr>
        <w:t>匹以上に，</w:t>
      </w:r>
      <w:r w:rsidR="0081679B" w:rsidRPr="009F543E">
        <w:rPr>
          <w:rFonts w:hint="eastAsia"/>
          <w:sz w:val="18"/>
        </w:rPr>
        <w:t>１</w:t>
      </w:r>
      <w:r w:rsidRPr="009F543E">
        <w:rPr>
          <w:rFonts w:hint="eastAsia"/>
          <w:sz w:val="18"/>
        </w:rPr>
        <w:t>匹当たり0.1mLを皮内に注射して，</w:t>
      </w:r>
      <w:r w:rsidR="0081679B" w:rsidRPr="009F543E">
        <w:rPr>
          <w:rFonts w:hint="eastAsia"/>
          <w:sz w:val="18"/>
        </w:rPr>
        <w:t>４</w:t>
      </w:r>
      <w:r w:rsidRPr="009F543E">
        <w:rPr>
          <w:rFonts w:hint="eastAsia"/>
          <w:sz w:val="18"/>
        </w:rPr>
        <w:t>日間観察する．この間，いずれの動物も菌の易熱性毒素による局所の変化を示してはならない．</w:t>
      </w:r>
    </w:p>
    <w:p w14:paraId="286EDDF1" w14:textId="77777777" w:rsidR="00E90909" w:rsidRPr="009F543E" w:rsidRDefault="00812247">
      <w:pPr>
        <w:pStyle w:val="a5"/>
        <w:rPr>
          <w:sz w:val="18"/>
        </w:rPr>
      </w:pPr>
      <w:r w:rsidRPr="009F543E">
        <w:rPr>
          <w:rFonts w:hint="eastAsia"/>
          <w:sz w:val="18"/>
        </w:rPr>
        <w:t>３．１．４</w:t>
      </w:r>
      <w:r w:rsidR="00E90909" w:rsidRPr="009F543E">
        <w:rPr>
          <w:rFonts w:hint="eastAsia"/>
          <w:sz w:val="18"/>
        </w:rPr>
        <w:t xml:space="preserve">　エンドトキシン試験</w:t>
      </w:r>
    </w:p>
    <w:p w14:paraId="40452903" w14:textId="77777777" w:rsidR="00E90909" w:rsidRPr="009F543E" w:rsidRDefault="00E90909">
      <w:pPr>
        <w:pStyle w:val="a5"/>
        <w:rPr>
          <w:sz w:val="18"/>
        </w:rPr>
      </w:pPr>
      <w:r w:rsidRPr="009F543E">
        <w:rPr>
          <w:rFonts w:hint="eastAsia"/>
          <w:sz w:val="18"/>
        </w:rPr>
        <w:t xml:space="preserve">　　最終バルクと等濃度としたものを試料とする．検体を希釈する場合は，エンドトキシン試験用水を用いる．</w:t>
      </w:r>
    </w:p>
    <w:p w14:paraId="3843365A" w14:textId="1BE6C8AF" w:rsidR="00E90909" w:rsidRPr="009F543E" w:rsidRDefault="00E90909">
      <w:pPr>
        <w:pStyle w:val="a5"/>
        <w:rPr>
          <w:sz w:val="18"/>
        </w:rPr>
      </w:pPr>
      <w:r w:rsidRPr="009F543E">
        <w:rPr>
          <w:rFonts w:hint="eastAsia"/>
          <w:sz w:val="18"/>
        </w:rPr>
        <w:t xml:space="preserve">　　一般試験法のエンドトキシン試験法を準用して試験するとき，2.0EU</w:t>
      </w:r>
      <w:r w:rsidR="0081679B" w:rsidRPr="009F543E">
        <w:rPr>
          <w:rFonts w:hint="eastAsia"/>
          <w:sz w:val="18"/>
        </w:rPr>
        <w:t>／</w:t>
      </w:r>
      <w:r w:rsidRPr="009F543E">
        <w:rPr>
          <w:rFonts w:hint="eastAsia"/>
          <w:sz w:val="18"/>
        </w:rPr>
        <w:t>mL以下でなければならない</w:t>
      </w:r>
      <w:r w:rsidR="009575BA">
        <w:rPr>
          <w:rFonts w:hint="eastAsia"/>
          <w:sz w:val="18"/>
        </w:rPr>
        <w:t>．</w:t>
      </w:r>
    </w:p>
    <w:p w14:paraId="0588E182" w14:textId="77777777" w:rsidR="00E90909" w:rsidRPr="009F543E" w:rsidRDefault="00812247">
      <w:pPr>
        <w:pStyle w:val="a5"/>
        <w:rPr>
          <w:sz w:val="18"/>
        </w:rPr>
      </w:pPr>
      <w:r w:rsidRPr="009F543E">
        <w:rPr>
          <w:rFonts w:hint="eastAsia"/>
          <w:sz w:val="18"/>
        </w:rPr>
        <w:t>３．１．５</w:t>
      </w:r>
      <w:r w:rsidR="00E90909" w:rsidRPr="009F543E">
        <w:rPr>
          <w:rFonts w:hint="eastAsia"/>
          <w:sz w:val="18"/>
        </w:rPr>
        <w:t xml:space="preserve">　マウスヒスタミン増感試験</w:t>
      </w:r>
    </w:p>
    <w:p w14:paraId="6F3FDE4A" w14:textId="77777777" w:rsidR="00E90909" w:rsidRPr="009F543E" w:rsidRDefault="00E90909">
      <w:pPr>
        <w:pStyle w:val="a5"/>
        <w:rPr>
          <w:sz w:val="18"/>
        </w:rPr>
      </w:pPr>
      <w:r w:rsidRPr="009F543E">
        <w:rPr>
          <w:rFonts w:hint="eastAsia"/>
          <w:sz w:val="18"/>
        </w:rPr>
        <w:t xml:space="preserve">　　最終バルクと等濃度としたものを試料とする．検体を希釈する場合は，生理食塩液を用いる．</w:t>
      </w:r>
    </w:p>
    <w:p w14:paraId="003FA137" w14:textId="2842A0D3" w:rsidR="00E90909" w:rsidRPr="009F543E" w:rsidRDefault="00E90909">
      <w:pPr>
        <w:pStyle w:val="a5"/>
        <w:rPr>
          <w:sz w:val="18"/>
        </w:rPr>
      </w:pPr>
      <w:r w:rsidRPr="009F543E">
        <w:rPr>
          <w:rFonts w:hint="eastAsia"/>
          <w:sz w:val="18"/>
        </w:rPr>
        <w:t xml:space="preserve">　　３．２．</w:t>
      </w:r>
      <w:r w:rsidR="00891070">
        <w:rPr>
          <w:rFonts w:hint="eastAsia"/>
          <w:sz w:val="18"/>
        </w:rPr>
        <w:t>７</w:t>
      </w:r>
      <w:r w:rsidRPr="009F543E">
        <w:rPr>
          <w:rFonts w:hint="eastAsia"/>
          <w:sz w:val="18"/>
        </w:rPr>
        <w:t>を準用して試験するとき，適合しなければならない．</w:t>
      </w:r>
    </w:p>
    <w:p w14:paraId="241876DA" w14:textId="77777777" w:rsidR="00E90909" w:rsidRPr="009F543E" w:rsidRDefault="00E90909">
      <w:pPr>
        <w:pStyle w:val="a5"/>
        <w:rPr>
          <w:sz w:val="18"/>
        </w:rPr>
      </w:pPr>
      <w:r w:rsidRPr="009F543E">
        <w:rPr>
          <w:rFonts w:hint="eastAsia"/>
          <w:sz w:val="18"/>
        </w:rPr>
        <w:lastRenderedPageBreak/>
        <w:t>３．２　小分製品の試験</w:t>
      </w:r>
    </w:p>
    <w:p w14:paraId="1AECC9C4" w14:textId="225D3891" w:rsidR="00E90909" w:rsidRPr="009F543E" w:rsidRDefault="00E90909">
      <w:pPr>
        <w:pStyle w:val="a5"/>
        <w:rPr>
          <w:sz w:val="18"/>
        </w:rPr>
      </w:pPr>
      <w:r w:rsidRPr="009F543E">
        <w:rPr>
          <w:rFonts w:hint="eastAsia"/>
          <w:sz w:val="18"/>
        </w:rPr>
        <w:t>３．２．</w:t>
      </w:r>
      <w:r w:rsidR="00891070">
        <w:rPr>
          <w:rFonts w:hint="eastAsia"/>
          <w:sz w:val="18"/>
        </w:rPr>
        <w:t>１</w:t>
      </w:r>
      <w:r w:rsidRPr="009F543E">
        <w:rPr>
          <w:rFonts w:hint="eastAsia"/>
          <w:sz w:val="18"/>
        </w:rPr>
        <w:t xml:space="preserve">　アルミニウム含量試験</w:t>
      </w:r>
    </w:p>
    <w:p w14:paraId="0905338E" w14:textId="77777777" w:rsidR="00E90909" w:rsidRPr="009F543E" w:rsidRDefault="00E90909">
      <w:pPr>
        <w:pStyle w:val="a5"/>
        <w:rPr>
          <w:sz w:val="18"/>
        </w:rPr>
      </w:pPr>
      <w:r w:rsidRPr="009F543E">
        <w:rPr>
          <w:rFonts w:hint="eastAsia"/>
          <w:sz w:val="18"/>
        </w:rPr>
        <w:t xml:space="preserve">　　一般試験法のアルミニウム定量法を準用して試験するとき，</w:t>
      </w:r>
      <w:r w:rsidR="0081679B" w:rsidRPr="009F543E">
        <w:rPr>
          <w:rFonts w:hint="eastAsia"/>
          <w:sz w:val="18"/>
        </w:rPr>
        <w:t>１</w:t>
      </w:r>
      <w:r w:rsidRPr="009F543E">
        <w:rPr>
          <w:rFonts w:hint="eastAsia"/>
          <w:sz w:val="18"/>
        </w:rPr>
        <w:t>mL中0.3mg以下でなければならない．</w:t>
      </w:r>
    </w:p>
    <w:p w14:paraId="27978FC6" w14:textId="6D4FE34C" w:rsidR="00E90909" w:rsidRPr="009F543E" w:rsidRDefault="00E90909">
      <w:pPr>
        <w:pStyle w:val="a5"/>
        <w:rPr>
          <w:sz w:val="18"/>
        </w:rPr>
      </w:pPr>
      <w:r w:rsidRPr="009F543E">
        <w:rPr>
          <w:rFonts w:hint="eastAsia"/>
          <w:sz w:val="18"/>
        </w:rPr>
        <w:t>３．２．</w:t>
      </w:r>
      <w:r w:rsidR="00891070">
        <w:rPr>
          <w:rFonts w:hint="eastAsia"/>
          <w:sz w:val="18"/>
        </w:rPr>
        <w:t>２</w:t>
      </w:r>
      <w:r w:rsidRPr="009F543E">
        <w:rPr>
          <w:rFonts w:hint="eastAsia"/>
          <w:sz w:val="18"/>
        </w:rPr>
        <w:t xml:space="preserve">　チメロサール含量試験</w:t>
      </w:r>
    </w:p>
    <w:p w14:paraId="7C7379D0" w14:textId="77777777" w:rsidR="00E90909" w:rsidRPr="009F543E" w:rsidRDefault="00E90909">
      <w:pPr>
        <w:pStyle w:val="a5"/>
        <w:ind w:left="180" w:hangingChars="100" w:hanging="180"/>
        <w:rPr>
          <w:sz w:val="18"/>
        </w:rPr>
      </w:pPr>
      <w:r w:rsidRPr="009F543E">
        <w:rPr>
          <w:rFonts w:hint="eastAsia"/>
          <w:sz w:val="18"/>
        </w:rPr>
        <w:t xml:space="preserve">　　保存剤としてチメロサールを用いる場合は，一般試験法のチメロサール定量法を準用して試験するとき，0.012</w:t>
      </w:r>
      <w:r w:rsidR="0081679B" w:rsidRPr="009F543E">
        <w:rPr>
          <w:rFonts w:hint="eastAsia"/>
          <w:sz w:val="18"/>
        </w:rPr>
        <w:t>ｗ／ｖ％</w:t>
      </w:r>
      <w:r w:rsidRPr="009F543E">
        <w:rPr>
          <w:rFonts w:hint="eastAsia"/>
          <w:sz w:val="18"/>
        </w:rPr>
        <w:t>以下でなければならない．</w:t>
      </w:r>
    </w:p>
    <w:p w14:paraId="75152D6D" w14:textId="2CCFC589" w:rsidR="00E90909" w:rsidRPr="009F543E" w:rsidRDefault="00E90909">
      <w:pPr>
        <w:pStyle w:val="a5"/>
        <w:rPr>
          <w:sz w:val="18"/>
        </w:rPr>
      </w:pPr>
      <w:r w:rsidRPr="009F543E">
        <w:rPr>
          <w:rFonts w:hint="eastAsia"/>
          <w:sz w:val="18"/>
        </w:rPr>
        <w:t>３．２．</w:t>
      </w:r>
      <w:r w:rsidR="00891070">
        <w:rPr>
          <w:rFonts w:hint="eastAsia"/>
          <w:sz w:val="18"/>
        </w:rPr>
        <w:t>３</w:t>
      </w:r>
      <w:r w:rsidRPr="009F543E">
        <w:rPr>
          <w:rFonts w:hint="eastAsia"/>
          <w:sz w:val="18"/>
        </w:rPr>
        <w:t xml:space="preserve">　ホルムアルデヒド含量試験</w:t>
      </w:r>
    </w:p>
    <w:p w14:paraId="487C9B05" w14:textId="77777777" w:rsidR="00E90909" w:rsidRPr="009F543E" w:rsidRDefault="00E90909">
      <w:pPr>
        <w:pStyle w:val="a5"/>
        <w:ind w:left="180" w:hangingChars="100" w:hanging="180"/>
        <w:rPr>
          <w:sz w:val="18"/>
        </w:rPr>
      </w:pPr>
      <w:r w:rsidRPr="009F543E">
        <w:rPr>
          <w:rFonts w:hint="eastAsia"/>
          <w:sz w:val="18"/>
        </w:rPr>
        <w:t xml:space="preserve">　　減毒にホルマリンを用いた場合は，一般試験法のホルムアルデヒド定量法を準用して試験するとき，0.01</w:t>
      </w:r>
      <w:r w:rsidR="0081679B" w:rsidRPr="009F543E">
        <w:rPr>
          <w:rFonts w:hint="eastAsia"/>
          <w:sz w:val="18"/>
        </w:rPr>
        <w:t>ｗ／ｖ％</w:t>
      </w:r>
      <w:r w:rsidRPr="009F543E">
        <w:rPr>
          <w:rFonts w:hint="eastAsia"/>
          <w:sz w:val="18"/>
        </w:rPr>
        <w:t>以下でなければならない．</w:t>
      </w:r>
    </w:p>
    <w:p w14:paraId="6F53E25C" w14:textId="39D9D40A" w:rsidR="00E90909" w:rsidRPr="009F543E" w:rsidRDefault="00E90909">
      <w:pPr>
        <w:pStyle w:val="a5"/>
        <w:rPr>
          <w:sz w:val="18"/>
        </w:rPr>
      </w:pPr>
      <w:r w:rsidRPr="009F543E">
        <w:rPr>
          <w:rFonts w:hint="eastAsia"/>
          <w:sz w:val="18"/>
        </w:rPr>
        <w:t>３．２．</w:t>
      </w:r>
      <w:r w:rsidR="00891070">
        <w:rPr>
          <w:rFonts w:hint="eastAsia"/>
          <w:sz w:val="18"/>
        </w:rPr>
        <w:t>４</w:t>
      </w:r>
      <w:r w:rsidRPr="009F543E">
        <w:rPr>
          <w:rFonts w:hint="eastAsia"/>
          <w:sz w:val="18"/>
        </w:rPr>
        <w:t xml:space="preserve">　無菌試験</w:t>
      </w:r>
    </w:p>
    <w:p w14:paraId="001FD192"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1F370F07" w14:textId="74A8511B" w:rsidR="00E90909" w:rsidRPr="009F543E" w:rsidRDefault="00E90909">
      <w:pPr>
        <w:pStyle w:val="a5"/>
        <w:rPr>
          <w:sz w:val="18"/>
        </w:rPr>
      </w:pPr>
      <w:r w:rsidRPr="009F543E">
        <w:rPr>
          <w:rFonts w:hint="eastAsia"/>
          <w:sz w:val="18"/>
        </w:rPr>
        <w:t>３．２．</w:t>
      </w:r>
      <w:r w:rsidR="00891070">
        <w:rPr>
          <w:rFonts w:hint="eastAsia"/>
          <w:sz w:val="18"/>
        </w:rPr>
        <w:t>５</w:t>
      </w:r>
      <w:r w:rsidRPr="009F543E">
        <w:rPr>
          <w:rFonts w:hint="eastAsia"/>
          <w:sz w:val="18"/>
        </w:rPr>
        <w:t xml:space="preserve">　エンドトキシン試験</w:t>
      </w:r>
    </w:p>
    <w:p w14:paraId="1E484BF9" w14:textId="7FADADD9" w:rsidR="00E90909" w:rsidRPr="009F543E" w:rsidRDefault="00E90909">
      <w:pPr>
        <w:pStyle w:val="a5"/>
        <w:rPr>
          <w:sz w:val="18"/>
        </w:rPr>
      </w:pPr>
      <w:r w:rsidRPr="009F543E">
        <w:rPr>
          <w:rFonts w:hint="eastAsia"/>
          <w:sz w:val="18"/>
        </w:rPr>
        <w:t xml:space="preserve">　　一般試験法のエンドトキシン試験法を準用して試験するとき，4.0EU</w:t>
      </w:r>
      <w:r w:rsidR="0081679B" w:rsidRPr="009F543E">
        <w:rPr>
          <w:rFonts w:hint="eastAsia"/>
          <w:sz w:val="18"/>
        </w:rPr>
        <w:t>／</w:t>
      </w:r>
      <w:r w:rsidRPr="009F543E">
        <w:rPr>
          <w:rFonts w:hint="eastAsia"/>
          <w:sz w:val="18"/>
        </w:rPr>
        <w:t>mL以下でなければならない</w:t>
      </w:r>
      <w:r w:rsidR="009575BA">
        <w:rPr>
          <w:rFonts w:hint="eastAsia"/>
          <w:sz w:val="18"/>
        </w:rPr>
        <w:t>．</w:t>
      </w:r>
    </w:p>
    <w:p w14:paraId="56974D6C" w14:textId="783C71F7" w:rsidR="00E90909" w:rsidRPr="009F543E" w:rsidRDefault="00E90909">
      <w:pPr>
        <w:pStyle w:val="a5"/>
        <w:rPr>
          <w:sz w:val="18"/>
        </w:rPr>
      </w:pPr>
      <w:r w:rsidRPr="009F543E">
        <w:rPr>
          <w:rFonts w:hint="eastAsia"/>
          <w:sz w:val="18"/>
        </w:rPr>
        <w:t>３．２．</w:t>
      </w:r>
      <w:r w:rsidR="00891070">
        <w:rPr>
          <w:rFonts w:hint="eastAsia"/>
          <w:sz w:val="18"/>
        </w:rPr>
        <w:t>６</w:t>
      </w:r>
      <w:r w:rsidRPr="009F543E">
        <w:rPr>
          <w:rFonts w:hint="eastAsia"/>
          <w:sz w:val="18"/>
        </w:rPr>
        <w:t xml:space="preserve">　たん白窒素含量試験</w:t>
      </w:r>
    </w:p>
    <w:p w14:paraId="05820A65" w14:textId="44F35A96" w:rsidR="00E90909" w:rsidRPr="009F543E" w:rsidRDefault="00E90909">
      <w:pPr>
        <w:pStyle w:val="a5"/>
        <w:ind w:left="180" w:hangingChars="100" w:hanging="180"/>
        <w:rPr>
          <w:sz w:val="18"/>
        </w:rPr>
      </w:pPr>
      <w:r w:rsidRPr="009F543E">
        <w:rPr>
          <w:rFonts w:hint="eastAsia"/>
          <w:sz w:val="18"/>
        </w:rPr>
        <w:t xml:space="preserve">　　一般試験法のたん白窒素定量法を準用して試験するとき，</w:t>
      </w:r>
      <w:r w:rsidR="0081679B" w:rsidRPr="009F543E">
        <w:rPr>
          <w:rFonts w:hint="eastAsia"/>
          <w:sz w:val="18"/>
        </w:rPr>
        <w:t>１</w:t>
      </w:r>
      <w:r w:rsidRPr="009F543E">
        <w:rPr>
          <w:rFonts w:hint="eastAsia"/>
          <w:sz w:val="18"/>
        </w:rPr>
        <w:t>mL中に20</w:t>
      </w:r>
      <w:r w:rsidR="0081679B" w:rsidRPr="009F543E">
        <w:rPr>
          <w:rFonts w:hAnsi="ＭＳ 明朝"/>
          <w:sz w:val="18"/>
        </w:rPr>
        <w:t>µ</w:t>
      </w:r>
      <w:r w:rsidR="0081679B" w:rsidRPr="009F543E">
        <w:rPr>
          <w:rFonts w:hint="eastAsia"/>
          <w:sz w:val="18"/>
        </w:rPr>
        <w:t>g</w:t>
      </w:r>
      <w:r w:rsidRPr="009F543E">
        <w:rPr>
          <w:rFonts w:hint="eastAsia"/>
          <w:sz w:val="18"/>
        </w:rPr>
        <w:t>以下でなければならない</w:t>
      </w:r>
      <w:r w:rsidR="009575BA">
        <w:rPr>
          <w:rFonts w:hint="eastAsia"/>
          <w:sz w:val="18"/>
        </w:rPr>
        <w:t>．</w:t>
      </w:r>
    </w:p>
    <w:p w14:paraId="68D57638" w14:textId="41ED05FE" w:rsidR="00E90909" w:rsidRPr="009F543E" w:rsidRDefault="00E90909">
      <w:pPr>
        <w:pStyle w:val="a5"/>
        <w:rPr>
          <w:sz w:val="18"/>
        </w:rPr>
      </w:pPr>
      <w:r w:rsidRPr="009F543E">
        <w:rPr>
          <w:rFonts w:hint="eastAsia"/>
          <w:sz w:val="18"/>
        </w:rPr>
        <w:t>３．２．</w:t>
      </w:r>
      <w:r w:rsidR="00891070">
        <w:rPr>
          <w:rFonts w:hint="eastAsia"/>
          <w:sz w:val="18"/>
        </w:rPr>
        <w:t>７</w:t>
      </w:r>
      <w:r w:rsidRPr="009F543E">
        <w:rPr>
          <w:rFonts w:hint="eastAsia"/>
          <w:sz w:val="18"/>
        </w:rPr>
        <w:t xml:space="preserve">　マウスヒスタミン増感試験</w:t>
      </w:r>
    </w:p>
    <w:p w14:paraId="60251EA7" w14:textId="3D0BC574" w:rsidR="00E90909" w:rsidRPr="009F543E" w:rsidRDefault="00B4612F">
      <w:pPr>
        <w:pStyle w:val="a5"/>
        <w:ind w:firstLineChars="100" w:firstLine="180"/>
        <w:rPr>
          <w:sz w:val="18"/>
        </w:rPr>
      </w:pPr>
      <w:r w:rsidRPr="009F543E">
        <w:rPr>
          <w:rFonts w:hint="eastAsia"/>
          <w:sz w:val="18"/>
        </w:rPr>
        <w:t>３．２．</w:t>
      </w:r>
      <w:r w:rsidR="00891070">
        <w:rPr>
          <w:rFonts w:hint="eastAsia"/>
          <w:sz w:val="18"/>
        </w:rPr>
        <w:t>７</w:t>
      </w:r>
      <w:r w:rsidR="00E90909" w:rsidRPr="009F543E">
        <w:rPr>
          <w:rFonts w:hint="eastAsia"/>
          <w:sz w:val="18"/>
        </w:rPr>
        <w:t>．１　材料</w:t>
      </w:r>
    </w:p>
    <w:p w14:paraId="0B15E47B" w14:textId="77777777" w:rsidR="00E90909" w:rsidRPr="009F543E" w:rsidRDefault="00E90909">
      <w:pPr>
        <w:pStyle w:val="a5"/>
        <w:ind w:left="360" w:hangingChars="200" w:hanging="360"/>
        <w:rPr>
          <w:sz w:val="18"/>
        </w:rPr>
      </w:pPr>
      <w:r w:rsidRPr="009F543E">
        <w:rPr>
          <w:rFonts w:hint="eastAsia"/>
          <w:sz w:val="18"/>
        </w:rPr>
        <w:t xml:space="preserve">　　　検体，参照</w:t>
      </w:r>
      <w:r w:rsidR="009B4894" w:rsidRPr="009F543E">
        <w:rPr>
          <w:rFonts w:hint="eastAsia"/>
          <w:sz w:val="18"/>
        </w:rPr>
        <w:t>百日せきワクチン（毒性試験用）（以下「毒性参照品」という．）</w:t>
      </w:r>
      <w:r w:rsidRPr="009F543E">
        <w:rPr>
          <w:rFonts w:hint="eastAsia"/>
          <w:sz w:val="18"/>
        </w:rPr>
        <w:t>及び</w:t>
      </w:r>
      <w:r w:rsidR="00101745" w:rsidRPr="009F543E">
        <w:rPr>
          <w:rFonts w:hint="eastAsia"/>
          <w:sz w:val="18"/>
        </w:rPr>
        <w:t>ヒスタミン</w:t>
      </w:r>
      <w:r w:rsidRPr="009F543E">
        <w:rPr>
          <w:rFonts w:hint="eastAsia"/>
          <w:sz w:val="18"/>
        </w:rPr>
        <w:t>二塩酸</w:t>
      </w:r>
      <w:r w:rsidR="00101745" w:rsidRPr="009F543E">
        <w:rPr>
          <w:rFonts w:hint="eastAsia"/>
          <w:sz w:val="18"/>
        </w:rPr>
        <w:t>塩</w:t>
      </w:r>
      <w:r w:rsidRPr="009F543E">
        <w:rPr>
          <w:rFonts w:hint="eastAsia"/>
          <w:sz w:val="18"/>
        </w:rPr>
        <w:t>を用いる．検体は，37℃</w:t>
      </w:r>
      <w:r w:rsidR="0081679B" w:rsidRPr="009F543E">
        <w:rPr>
          <w:rFonts w:hint="eastAsia"/>
          <w:sz w:val="18"/>
        </w:rPr>
        <w:t>４</w:t>
      </w:r>
      <w:r w:rsidRPr="009F543E">
        <w:rPr>
          <w:rFonts w:hint="eastAsia"/>
          <w:sz w:val="18"/>
        </w:rPr>
        <w:t>週間加温したものと，加温しないものを用いる．</w:t>
      </w:r>
      <w:r w:rsidR="00101745" w:rsidRPr="009F543E">
        <w:rPr>
          <w:rFonts w:hint="eastAsia"/>
          <w:sz w:val="18"/>
        </w:rPr>
        <w:t>ヒスタミン</w:t>
      </w:r>
      <w:r w:rsidRPr="009F543E">
        <w:rPr>
          <w:rFonts w:hint="eastAsia"/>
          <w:sz w:val="18"/>
        </w:rPr>
        <w:t>二塩酸</w:t>
      </w:r>
      <w:r w:rsidR="00101745" w:rsidRPr="009F543E">
        <w:rPr>
          <w:rFonts w:hint="eastAsia"/>
          <w:sz w:val="18"/>
        </w:rPr>
        <w:t>塩</w:t>
      </w:r>
      <w:r w:rsidRPr="009F543E">
        <w:rPr>
          <w:rFonts w:hint="eastAsia"/>
          <w:sz w:val="18"/>
        </w:rPr>
        <w:t>の希釈は生理食塩液による．</w:t>
      </w:r>
    </w:p>
    <w:p w14:paraId="61EB072B" w14:textId="07A2C75D" w:rsidR="00E90909" w:rsidRPr="009F543E" w:rsidRDefault="00B4612F">
      <w:pPr>
        <w:pStyle w:val="a5"/>
        <w:ind w:firstLineChars="100" w:firstLine="180"/>
        <w:rPr>
          <w:sz w:val="18"/>
        </w:rPr>
      </w:pPr>
      <w:r w:rsidRPr="009F543E">
        <w:rPr>
          <w:rFonts w:hint="eastAsia"/>
          <w:sz w:val="18"/>
        </w:rPr>
        <w:t>３．２．</w:t>
      </w:r>
      <w:r w:rsidR="00891070">
        <w:rPr>
          <w:rFonts w:hint="eastAsia"/>
          <w:sz w:val="18"/>
        </w:rPr>
        <w:t>７</w:t>
      </w:r>
      <w:r w:rsidR="00E90909" w:rsidRPr="009F543E">
        <w:rPr>
          <w:rFonts w:hint="eastAsia"/>
          <w:sz w:val="18"/>
        </w:rPr>
        <w:t>．２　試験</w:t>
      </w:r>
    </w:p>
    <w:p w14:paraId="107ED736" w14:textId="77777777" w:rsidR="00E90909" w:rsidRPr="009F543E" w:rsidRDefault="00E90909">
      <w:pPr>
        <w:pStyle w:val="a5"/>
        <w:ind w:left="360" w:hangingChars="200" w:hanging="360"/>
        <w:rPr>
          <w:sz w:val="18"/>
        </w:rPr>
      </w:pPr>
      <w:r w:rsidRPr="009F543E">
        <w:rPr>
          <w:rFonts w:hint="eastAsia"/>
          <w:sz w:val="18"/>
        </w:rPr>
        <w:t xml:space="preserve">　　　毒性参照品を</w:t>
      </w:r>
      <w:r w:rsidR="003E084F" w:rsidRPr="009F543E">
        <w:rPr>
          <w:rFonts w:hint="eastAsia"/>
          <w:sz w:val="18"/>
        </w:rPr>
        <w:t>生理食塩液により</w:t>
      </w:r>
      <w:r w:rsidRPr="009F543E">
        <w:rPr>
          <w:rFonts w:hint="eastAsia"/>
          <w:sz w:val="18"/>
        </w:rPr>
        <w:t>対数的等間隔に希釈する．</w:t>
      </w:r>
      <w:r w:rsidR="0081679B" w:rsidRPr="009F543E">
        <w:rPr>
          <w:rFonts w:hint="eastAsia"/>
          <w:sz w:val="18"/>
        </w:rPr>
        <w:t>４</w:t>
      </w:r>
      <w:r w:rsidRPr="009F543E">
        <w:rPr>
          <w:rFonts w:hint="eastAsia"/>
          <w:sz w:val="18"/>
        </w:rPr>
        <w:t>週齢のマウス10匹以上を</w:t>
      </w:r>
      <w:r w:rsidR="0081679B" w:rsidRPr="009F543E">
        <w:rPr>
          <w:rFonts w:hint="eastAsia"/>
          <w:sz w:val="18"/>
        </w:rPr>
        <w:t>１</w:t>
      </w:r>
      <w:r w:rsidRPr="009F543E">
        <w:rPr>
          <w:rFonts w:hint="eastAsia"/>
          <w:sz w:val="18"/>
        </w:rPr>
        <w:t>群とし，検体及び毒性参照品の各希釈に</w:t>
      </w:r>
      <w:r w:rsidR="0081679B" w:rsidRPr="009F543E">
        <w:rPr>
          <w:rFonts w:hint="eastAsia"/>
          <w:sz w:val="18"/>
        </w:rPr>
        <w:t>１</w:t>
      </w:r>
      <w:r w:rsidRPr="009F543E">
        <w:rPr>
          <w:rFonts w:hint="eastAsia"/>
          <w:sz w:val="18"/>
        </w:rPr>
        <w:t>群ずつを用いる．</w:t>
      </w:r>
      <w:r w:rsidR="0081679B" w:rsidRPr="009F543E">
        <w:rPr>
          <w:rFonts w:hint="eastAsia"/>
          <w:sz w:val="18"/>
        </w:rPr>
        <w:t>１</w:t>
      </w:r>
      <w:r w:rsidRPr="009F543E">
        <w:rPr>
          <w:rFonts w:hint="eastAsia"/>
          <w:sz w:val="18"/>
        </w:rPr>
        <w:t>匹当たり0.5mLを</w:t>
      </w:r>
      <w:r w:rsidR="0081679B" w:rsidRPr="009F543E">
        <w:rPr>
          <w:rFonts w:hint="eastAsia"/>
          <w:sz w:val="18"/>
        </w:rPr>
        <w:t>１</w:t>
      </w:r>
      <w:r w:rsidRPr="009F543E">
        <w:rPr>
          <w:rFonts w:hint="eastAsia"/>
          <w:sz w:val="18"/>
        </w:rPr>
        <w:t>回腹腔内に注射する．注射の</w:t>
      </w:r>
      <w:r w:rsidR="0081679B" w:rsidRPr="009F543E">
        <w:rPr>
          <w:rFonts w:hint="eastAsia"/>
          <w:sz w:val="18"/>
        </w:rPr>
        <w:t>４</w:t>
      </w:r>
      <w:r w:rsidRPr="009F543E">
        <w:rPr>
          <w:rFonts w:hint="eastAsia"/>
          <w:sz w:val="18"/>
        </w:rPr>
        <w:t>日後に</w:t>
      </w:r>
      <w:r w:rsidR="0081679B" w:rsidRPr="009F543E">
        <w:rPr>
          <w:rFonts w:hint="eastAsia"/>
          <w:sz w:val="18"/>
        </w:rPr>
        <w:t>１</w:t>
      </w:r>
      <w:r w:rsidRPr="009F543E">
        <w:rPr>
          <w:rFonts w:hint="eastAsia"/>
          <w:sz w:val="18"/>
        </w:rPr>
        <w:t>匹当たり</w:t>
      </w:r>
      <w:r w:rsidR="003E084F" w:rsidRPr="009F543E">
        <w:rPr>
          <w:rFonts w:hint="eastAsia"/>
          <w:sz w:val="18"/>
        </w:rPr>
        <w:t>ヒスタミン</w:t>
      </w:r>
      <w:r w:rsidRPr="009F543E">
        <w:rPr>
          <w:rFonts w:hint="eastAsia"/>
          <w:sz w:val="18"/>
        </w:rPr>
        <w:t>二塩酸</w:t>
      </w:r>
      <w:r w:rsidR="003E084F" w:rsidRPr="009F543E">
        <w:rPr>
          <w:rFonts w:hint="eastAsia"/>
          <w:sz w:val="18"/>
        </w:rPr>
        <w:t>塩</w:t>
      </w:r>
      <w:r w:rsidR="0081679B" w:rsidRPr="009F543E">
        <w:rPr>
          <w:rFonts w:hint="eastAsia"/>
          <w:sz w:val="18"/>
        </w:rPr>
        <w:t>４</w:t>
      </w:r>
      <w:r w:rsidRPr="009F543E">
        <w:rPr>
          <w:rFonts w:hint="eastAsia"/>
          <w:sz w:val="18"/>
        </w:rPr>
        <w:t>mgを腹腔内に注射し，その30分後にマウスの直腸内体温を測定する．</w:t>
      </w:r>
    </w:p>
    <w:p w14:paraId="6D12FD3E" w14:textId="0AC6F48F" w:rsidR="00E90909" w:rsidRPr="009F543E" w:rsidRDefault="00B4612F">
      <w:pPr>
        <w:pStyle w:val="a5"/>
        <w:ind w:firstLineChars="100" w:firstLine="180"/>
        <w:rPr>
          <w:sz w:val="18"/>
        </w:rPr>
      </w:pPr>
      <w:r w:rsidRPr="009F543E">
        <w:rPr>
          <w:rFonts w:hint="eastAsia"/>
          <w:sz w:val="18"/>
        </w:rPr>
        <w:t>３．２．</w:t>
      </w:r>
      <w:r w:rsidR="00891070">
        <w:rPr>
          <w:rFonts w:hint="eastAsia"/>
          <w:sz w:val="18"/>
        </w:rPr>
        <w:t>７</w:t>
      </w:r>
      <w:r w:rsidR="00E90909" w:rsidRPr="009F543E">
        <w:rPr>
          <w:rFonts w:hint="eastAsia"/>
          <w:sz w:val="18"/>
        </w:rPr>
        <w:t>．３　判定</w:t>
      </w:r>
    </w:p>
    <w:p w14:paraId="0C8A306F" w14:textId="77777777" w:rsidR="00E90909" w:rsidRPr="009F543E" w:rsidRDefault="00E90909">
      <w:pPr>
        <w:pStyle w:val="a5"/>
        <w:ind w:left="360" w:hangingChars="200" w:hanging="360"/>
        <w:rPr>
          <w:sz w:val="18"/>
        </w:rPr>
      </w:pPr>
      <w:r w:rsidRPr="009F543E">
        <w:rPr>
          <w:rFonts w:hint="eastAsia"/>
          <w:sz w:val="18"/>
        </w:rPr>
        <w:t xml:space="preserve">　　　試験の成績を統計学的に処理して比較するとき，加温した検体及び加温しない検体いずれもマウスヒスタミン増感活性は0.4HSU</w:t>
      </w:r>
      <w:r w:rsidR="0081679B" w:rsidRPr="009F543E">
        <w:rPr>
          <w:rFonts w:hint="eastAsia"/>
          <w:sz w:val="18"/>
        </w:rPr>
        <w:t>／</w:t>
      </w:r>
      <w:r w:rsidRPr="009F543E">
        <w:rPr>
          <w:rFonts w:hint="eastAsia"/>
          <w:sz w:val="18"/>
        </w:rPr>
        <w:t>mL以下でなければならない．</w:t>
      </w:r>
    </w:p>
    <w:p w14:paraId="2C70BE02" w14:textId="0DA0C727" w:rsidR="00E90909" w:rsidRPr="009F543E" w:rsidRDefault="00B4612F">
      <w:pPr>
        <w:pStyle w:val="a5"/>
        <w:rPr>
          <w:sz w:val="18"/>
        </w:rPr>
      </w:pPr>
      <w:r w:rsidRPr="009F543E">
        <w:rPr>
          <w:rFonts w:hint="eastAsia"/>
          <w:sz w:val="18"/>
        </w:rPr>
        <w:t>３．２．</w:t>
      </w:r>
      <w:r w:rsidR="00891070">
        <w:rPr>
          <w:rFonts w:hint="eastAsia"/>
          <w:sz w:val="18"/>
        </w:rPr>
        <w:t>８</w:t>
      </w:r>
      <w:r w:rsidR="00E90909" w:rsidRPr="009F543E">
        <w:rPr>
          <w:rFonts w:hint="eastAsia"/>
          <w:sz w:val="18"/>
        </w:rPr>
        <w:t xml:space="preserve">　力価試験</w:t>
      </w:r>
    </w:p>
    <w:p w14:paraId="7C362897" w14:textId="77777777" w:rsidR="00E90909" w:rsidRPr="009F543E" w:rsidRDefault="00E90909">
      <w:pPr>
        <w:pStyle w:val="a5"/>
        <w:rPr>
          <w:sz w:val="18"/>
        </w:rPr>
      </w:pPr>
      <w:r w:rsidRPr="009F543E">
        <w:rPr>
          <w:rFonts w:hint="eastAsia"/>
          <w:sz w:val="18"/>
        </w:rPr>
        <w:t xml:space="preserve">　　マウスを用い，脳内攻撃法によって試験する．</w:t>
      </w:r>
    </w:p>
    <w:p w14:paraId="44C02F34" w14:textId="6C04D54B" w:rsidR="00E90909" w:rsidRPr="009F543E" w:rsidRDefault="00B4612F">
      <w:pPr>
        <w:pStyle w:val="a5"/>
        <w:ind w:firstLineChars="100" w:firstLine="180"/>
        <w:rPr>
          <w:sz w:val="18"/>
        </w:rPr>
      </w:pPr>
      <w:r w:rsidRPr="009F543E">
        <w:rPr>
          <w:rFonts w:hint="eastAsia"/>
          <w:sz w:val="18"/>
        </w:rPr>
        <w:t>３．２．</w:t>
      </w:r>
      <w:r w:rsidR="00891070">
        <w:rPr>
          <w:rFonts w:hint="eastAsia"/>
          <w:sz w:val="18"/>
        </w:rPr>
        <w:t>８</w:t>
      </w:r>
      <w:r w:rsidR="00E90909" w:rsidRPr="009F543E">
        <w:rPr>
          <w:rFonts w:hint="eastAsia"/>
          <w:sz w:val="18"/>
        </w:rPr>
        <w:t>．１　材料</w:t>
      </w:r>
    </w:p>
    <w:p w14:paraId="1BDFAB98" w14:textId="77777777" w:rsidR="00E90909" w:rsidRPr="009F543E" w:rsidRDefault="00E90909">
      <w:pPr>
        <w:pStyle w:val="a5"/>
        <w:ind w:left="360" w:hangingChars="200" w:hanging="360"/>
        <w:rPr>
          <w:sz w:val="18"/>
        </w:rPr>
      </w:pPr>
      <w:r w:rsidRPr="009F543E">
        <w:rPr>
          <w:rFonts w:hint="eastAsia"/>
          <w:sz w:val="18"/>
        </w:rPr>
        <w:t xml:space="preserve">　　　検体，標準百日せきワクチン（以下「標準品」という．）及び百日せき菌18323株（以下「攻撃株」という．）を用いる．検体及び標準品の希釈は生理食塩液を用いる．</w:t>
      </w:r>
    </w:p>
    <w:p w14:paraId="6EC6A78E" w14:textId="55407364" w:rsidR="00E90909" w:rsidRPr="009F543E" w:rsidRDefault="00E90909">
      <w:pPr>
        <w:pStyle w:val="a5"/>
        <w:ind w:left="360" w:hangingChars="200" w:hanging="360"/>
        <w:rPr>
          <w:sz w:val="18"/>
        </w:rPr>
      </w:pPr>
      <w:r w:rsidRPr="009F543E">
        <w:rPr>
          <w:rFonts w:hint="eastAsia"/>
          <w:sz w:val="18"/>
        </w:rPr>
        <w:t xml:space="preserve">　　　攻撃株を血液加カンテン培地</w:t>
      </w:r>
      <w:r w:rsidR="001B5934" w:rsidRPr="009F543E">
        <w:rPr>
          <w:rFonts w:hint="eastAsia"/>
          <w:sz w:val="18"/>
        </w:rPr>
        <w:t>で</w:t>
      </w:r>
      <w:r w:rsidR="007D6FAC">
        <w:rPr>
          <w:rFonts w:hint="eastAsia"/>
          <w:sz w:val="18"/>
        </w:rPr>
        <w:t>適当な</w:t>
      </w:r>
      <w:r w:rsidRPr="009F543E">
        <w:rPr>
          <w:rFonts w:hint="eastAsia"/>
          <w:sz w:val="18"/>
        </w:rPr>
        <w:t>時間培養し，</w:t>
      </w:r>
      <w:r w:rsidR="0081679B" w:rsidRPr="009F543E">
        <w:rPr>
          <w:rFonts w:hint="eastAsia"/>
          <w:sz w:val="18"/>
        </w:rPr>
        <w:t>１ｗ／ｖ％</w:t>
      </w:r>
      <w:r w:rsidRPr="009F543E">
        <w:rPr>
          <w:rFonts w:hint="eastAsia"/>
          <w:sz w:val="18"/>
        </w:rPr>
        <w:t>カゼイン製ペプトン加0.6</w:t>
      </w:r>
      <w:r w:rsidR="0081679B" w:rsidRPr="009F543E">
        <w:rPr>
          <w:rFonts w:hint="eastAsia"/>
          <w:sz w:val="18"/>
        </w:rPr>
        <w:t>ｗ／ｖ％</w:t>
      </w:r>
      <w:r w:rsidRPr="009F543E">
        <w:rPr>
          <w:rFonts w:hint="eastAsia"/>
          <w:sz w:val="18"/>
        </w:rPr>
        <w:t>塩化ナトリウム溶液（</w:t>
      </w:r>
      <w:r w:rsidR="0081679B" w:rsidRPr="009F543E">
        <w:rPr>
          <w:rFonts w:hint="eastAsia"/>
          <w:sz w:val="18"/>
        </w:rPr>
        <w:t>ｐＨ</w:t>
      </w:r>
      <w:r w:rsidRPr="009F543E">
        <w:rPr>
          <w:rFonts w:hint="eastAsia"/>
          <w:sz w:val="18"/>
        </w:rPr>
        <w:t>7.0</w:t>
      </w:r>
      <w:r w:rsidR="002E61FD" w:rsidRPr="009F543E">
        <w:rPr>
          <w:rFonts w:hint="eastAsia"/>
          <w:sz w:val="18"/>
        </w:rPr>
        <w:t>～</w:t>
      </w:r>
      <w:r w:rsidRPr="009F543E">
        <w:rPr>
          <w:rFonts w:hint="eastAsia"/>
          <w:sz w:val="18"/>
        </w:rPr>
        <w:t>7.2）</w:t>
      </w:r>
      <w:r w:rsidR="001B5934" w:rsidRPr="009F543E">
        <w:rPr>
          <w:rFonts w:hint="eastAsia"/>
          <w:sz w:val="18"/>
        </w:rPr>
        <w:t>又は１ｗ／ｖ％カザミノ酸加0.6ｗ／ｖ％塩化ナトリウム溶液（ｐＨ7.0～7.2）</w:t>
      </w:r>
      <w:r w:rsidRPr="009F543E">
        <w:rPr>
          <w:rFonts w:hint="eastAsia"/>
          <w:sz w:val="18"/>
        </w:rPr>
        <w:t>に浮遊して，0.025mL中に約200LD</w:t>
      </w:r>
      <w:r w:rsidRPr="009F543E">
        <w:rPr>
          <w:rFonts w:hint="eastAsia"/>
          <w:sz w:val="18"/>
          <w:vertAlign w:val="subscript"/>
        </w:rPr>
        <w:t>50</w:t>
      </w:r>
      <w:r w:rsidRPr="009F543E">
        <w:rPr>
          <w:rFonts w:hint="eastAsia"/>
          <w:sz w:val="18"/>
        </w:rPr>
        <w:t>の菌を含むようにしたもの（以下「攻撃用菌浮遊液」という．）を作る．</w:t>
      </w:r>
    </w:p>
    <w:p w14:paraId="5616DB69" w14:textId="2497B12D" w:rsidR="00E90909" w:rsidRPr="009F543E" w:rsidRDefault="00B4612F">
      <w:pPr>
        <w:pStyle w:val="a5"/>
        <w:ind w:firstLineChars="100" w:firstLine="180"/>
        <w:rPr>
          <w:sz w:val="18"/>
        </w:rPr>
      </w:pPr>
      <w:r w:rsidRPr="009F543E">
        <w:rPr>
          <w:rFonts w:hint="eastAsia"/>
          <w:sz w:val="18"/>
        </w:rPr>
        <w:t>３．２．</w:t>
      </w:r>
      <w:r w:rsidR="00891070">
        <w:rPr>
          <w:rFonts w:hint="eastAsia"/>
          <w:sz w:val="18"/>
        </w:rPr>
        <w:t>８</w:t>
      </w:r>
      <w:r w:rsidR="00E90909" w:rsidRPr="009F543E">
        <w:rPr>
          <w:rFonts w:hint="eastAsia"/>
          <w:sz w:val="18"/>
        </w:rPr>
        <w:t>．２　試験</w:t>
      </w:r>
    </w:p>
    <w:p w14:paraId="45EC297B" w14:textId="77777777" w:rsidR="00E90909" w:rsidRPr="009F543E" w:rsidRDefault="00E90909">
      <w:pPr>
        <w:pStyle w:val="a5"/>
        <w:ind w:left="360" w:hangingChars="200" w:hanging="360"/>
        <w:rPr>
          <w:sz w:val="18"/>
        </w:rPr>
      </w:pPr>
      <w:r w:rsidRPr="009F543E">
        <w:rPr>
          <w:rFonts w:hint="eastAsia"/>
          <w:sz w:val="18"/>
        </w:rPr>
        <w:t xml:space="preserve">　　　検体及び標準品をそれぞれ希釈し，これをもととしてそれぞれ</w:t>
      </w:r>
      <w:r w:rsidR="0081679B" w:rsidRPr="009F543E">
        <w:rPr>
          <w:rFonts w:hint="eastAsia"/>
          <w:sz w:val="18"/>
        </w:rPr>
        <w:t>４</w:t>
      </w:r>
      <w:r w:rsidRPr="009F543E">
        <w:rPr>
          <w:rFonts w:hint="eastAsia"/>
          <w:sz w:val="18"/>
        </w:rPr>
        <w:t>倍又は他の適当な対数的等間隔で合計</w:t>
      </w:r>
      <w:r w:rsidR="0081679B" w:rsidRPr="009F543E">
        <w:rPr>
          <w:rFonts w:hint="eastAsia"/>
          <w:sz w:val="18"/>
        </w:rPr>
        <w:t>３</w:t>
      </w:r>
      <w:r w:rsidRPr="009F543E">
        <w:rPr>
          <w:rFonts w:hint="eastAsia"/>
          <w:sz w:val="18"/>
        </w:rPr>
        <w:t>段階希釈以上の希釈を作る．</w:t>
      </w:r>
    </w:p>
    <w:p w14:paraId="10002176" w14:textId="77777777" w:rsidR="00E90909" w:rsidRPr="009F543E" w:rsidRDefault="00E90909">
      <w:pPr>
        <w:pStyle w:val="a5"/>
        <w:ind w:left="360" w:hangingChars="200" w:hanging="360"/>
        <w:rPr>
          <w:sz w:val="18"/>
        </w:rPr>
      </w:pPr>
      <w:r w:rsidRPr="009F543E">
        <w:rPr>
          <w:rFonts w:hint="eastAsia"/>
          <w:sz w:val="18"/>
        </w:rPr>
        <w:t xml:space="preserve">　　　</w:t>
      </w:r>
      <w:r w:rsidR="0081679B" w:rsidRPr="009F543E">
        <w:rPr>
          <w:rFonts w:hint="eastAsia"/>
          <w:sz w:val="18"/>
        </w:rPr>
        <w:t>４</w:t>
      </w:r>
      <w:r w:rsidRPr="009F543E">
        <w:rPr>
          <w:rFonts w:hint="eastAsia"/>
          <w:sz w:val="18"/>
        </w:rPr>
        <w:t>週齢のマウス16匹以上を</w:t>
      </w:r>
      <w:r w:rsidR="0081679B" w:rsidRPr="009F543E">
        <w:rPr>
          <w:rFonts w:hint="eastAsia"/>
          <w:sz w:val="18"/>
        </w:rPr>
        <w:t>１</w:t>
      </w:r>
      <w:r w:rsidRPr="009F543E">
        <w:rPr>
          <w:rFonts w:hint="eastAsia"/>
          <w:sz w:val="18"/>
        </w:rPr>
        <w:t>群とし，各希釈に</w:t>
      </w:r>
      <w:r w:rsidR="0081679B" w:rsidRPr="009F543E">
        <w:rPr>
          <w:rFonts w:hint="eastAsia"/>
          <w:sz w:val="18"/>
        </w:rPr>
        <w:t>１</w:t>
      </w:r>
      <w:r w:rsidRPr="009F543E">
        <w:rPr>
          <w:rFonts w:hint="eastAsia"/>
          <w:sz w:val="18"/>
        </w:rPr>
        <w:t>群ずつを用いる．</w:t>
      </w:r>
      <w:r w:rsidR="0081679B" w:rsidRPr="009F543E">
        <w:rPr>
          <w:rFonts w:hint="eastAsia"/>
          <w:sz w:val="18"/>
        </w:rPr>
        <w:t>１</w:t>
      </w:r>
      <w:r w:rsidRPr="009F543E">
        <w:rPr>
          <w:rFonts w:hint="eastAsia"/>
          <w:sz w:val="18"/>
        </w:rPr>
        <w:t>匹当たり希釈液0.5mLを</w:t>
      </w:r>
      <w:r w:rsidR="0081679B" w:rsidRPr="009F543E">
        <w:rPr>
          <w:rFonts w:hint="eastAsia"/>
          <w:sz w:val="18"/>
        </w:rPr>
        <w:t>１</w:t>
      </w:r>
      <w:r w:rsidRPr="009F543E">
        <w:rPr>
          <w:rFonts w:hint="eastAsia"/>
          <w:sz w:val="18"/>
        </w:rPr>
        <w:t>回腹腔内に注射する．この際，動物は同性のものとするか，あるいは各群とも両性同数とする．免疫注射の21日後に，それぞれの動物に</w:t>
      </w:r>
      <w:r w:rsidR="0081679B" w:rsidRPr="009F543E">
        <w:rPr>
          <w:rFonts w:hint="eastAsia"/>
          <w:sz w:val="18"/>
        </w:rPr>
        <w:t>１</w:t>
      </w:r>
      <w:r w:rsidRPr="009F543E">
        <w:rPr>
          <w:rFonts w:hint="eastAsia"/>
          <w:sz w:val="18"/>
        </w:rPr>
        <w:t>匹当</w:t>
      </w:r>
      <w:r w:rsidRPr="009F543E">
        <w:rPr>
          <w:rFonts w:hint="eastAsia"/>
          <w:sz w:val="18"/>
        </w:rPr>
        <w:lastRenderedPageBreak/>
        <w:t>たり攻撃用菌浮遊液0.025mLを脳内に注射して，14日間観察する．注射後</w:t>
      </w:r>
      <w:r w:rsidR="0081679B" w:rsidRPr="009F543E">
        <w:rPr>
          <w:rFonts w:hint="eastAsia"/>
          <w:sz w:val="18"/>
        </w:rPr>
        <w:t>３</w:t>
      </w:r>
      <w:r w:rsidRPr="009F543E">
        <w:rPr>
          <w:rFonts w:hint="eastAsia"/>
          <w:sz w:val="18"/>
        </w:rPr>
        <w:t>日以内に死亡したものは，成績から除外し，14日後に麻ひ又は頭がい腫大を示すものは，死亡に算入する．</w:t>
      </w:r>
    </w:p>
    <w:p w14:paraId="7010742C" w14:textId="77777777" w:rsidR="00E90909" w:rsidRPr="009F543E" w:rsidRDefault="00E90909">
      <w:pPr>
        <w:pStyle w:val="a5"/>
        <w:ind w:left="360" w:hangingChars="200" w:hanging="360"/>
        <w:rPr>
          <w:sz w:val="18"/>
        </w:rPr>
      </w:pPr>
      <w:r w:rsidRPr="009F543E">
        <w:rPr>
          <w:rFonts w:hint="eastAsia"/>
          <w:sz w:val="18"/>
        </w:rPr>
        <w:t xml:space="preserve">　　　また，別の</w:t>
      </w:r>
      <w:r w:rsidR="0081679B" w:rsidRPr="009F543E">
        <w:rPr>
          <w:rFonts w:hint="eastAsia"/>
          <w:sz w:val="18"/>
        </w:rPr>
        <w:t>７</w:t>
      </w:r>
      <w:r w:rsidRPr="009F543E">
        <w:rPr>
          <w:rFonts w:hint="eastAsia"/>
          <w:sz w:val="18"/>
        </w:rPr>
        <w:t>週齢のマウス10匹以上を</w:t>
      </w:r>
      <w:r w:rsidR="0081679B" w:rsidRPr="009F543E">
        <w:rPr>
          <w:rFonts w:hint="eastAsia"/>
          <w:sz w:val="18"/>
        </w:rPr>
        <w:t>１</w:t>
      </w:r>
      <w:r w:rsidRPr="009F543E">
        <w:rPr>
          <w:rFonts w:hint="eastAsia"/>
          <w:sz w:val="18"/>
        </w:rPr>
        <w:t>群とし，その</w:t>
      </w:r>
      <w:r w:rsidR="0081679B" w:rsidRPr="009F543E">
        <w:rPr>
          <w:rFonts w:hint="eastAsia"/>
          <w:sz w:val="18"/>
        </w:rPr>
        <w:t>３</w:t>
      </w:r>
      <w:r w:rsidRPr="009F543E">
        <w:rPr>
          <w:rFonts w:hint="eastAsia"/>
          <w:sz w:val="18"/>
        </w:rPr>
        <w:t>群以上を用いて攻撃用菌浮遊液のLD</w:t>
      </w:r>
      <w:r w:rsidRPr="009F543E">
        <w:rPr>
          <w:rFonts w:hint="eastAsia"/>
          <w:sz w:val="18"/>
          <w:vertAlign w:val="subscript"/>
        </w:rPr>
        <w:t>50</w:t>
      </w:r>
      <w:r w:rsidRPr="009F543E">
        <w:rPr>
          <w:rFonts w:hint="eastAsia"/>
          <w:sz w:val="18"/>
        </w:rPr>
        <w:t>数を測定するとき，</w:t>
      </w:r>
      <w:r w:rsidR="00617298" w:rsidRPr="009F543E">
        <w:rPr>
          <w:rFonts w:hint="eastAsia"/>
          <w:sz w:val="18"/>
        </w:rPr>
        <w:t>１LD</w:t>
      </w:r>
      <w:r w:rsidR="00617298" w:rsidRPr="009F543E">
        <w:rPr>
          <w:rFonts w:hint="eastAsia"/>
          <w:sz w:val="18"/>
          <w:vertAlign w:val="subscript"/>
        </w:rPr>
        <w:t>50</w:t>
      </w:r>
      <w:r w:rsidR="00617298" w:rsidRPr="009F543E">
        <w:rPr>
          <w:rFonts w:hint="eastAsia"/>
          <w:sz w:val="18"/>
        </w:rPr>
        <w:t>中に含まれる菌数</w:t>
      </w:r>
      <w:r w:rsidRPr="009F543E">
        <w:rPr>
          <w:rFonts w:hint="eastAsia"/>
          <w:sz w:val="18"/>
        </w:rPr>
        <w:t>は50</w:t>
      </w:r>
      <w:r w:rsidR="002E61FD" w:rsidRPr="009F543E">
        <w:rPr>
          <w:rFonts w:hint="eastAsia"/>
          <w:sz w:val="18"/>
        </w:rPr>
        <w:t>～</w:t>
      </w:r>
      <w:r w:rsidRPr="009F543E">
        <w:rPr>
          <w:rFonts w:hint="eastAsia"/>
          <w:sz w:val="18"/>
        </w:rPr>
        <w:t>400</w:t>
      </w:r>
      <w:r w:rsidR="00617298" w:rsidRPr="009F543E">
        <w:rPr>
          <w:rFonts w:hint="eastAsia"/>
          <w:sz w:val="18"/>
        </w:rPr>
        <w:t>個／マウス</w:t>
      </w:r>
      <w:r w:rsidRPr="009F543E">
        <w:rPr>
          <w:rFonts w:hint="eastAsia"/>
          <w:sz w:val="18"/>
        </w:rPr>
        <w:t>でなければならない．ただし，光学濁度測定法において</w:t>
      </w:r>
      <w:r w:rsidR="009C7117" w:rsidRPr="009F543E">
        <w:rPr>
          <w:rFonts w:hint="eastAsia"/>
          <w:sz w:val="18"/>
        </w:rPr>
        <w:t>１</w:t>
      </w:r>
      <w:r w:rsidRPr="009F543E">
        <w:rPr>
          <w:rFonts w:hint="eastAsia"/>
          <w:sz w:val="18"/>
        </w:rPr>
        <w:t>mL中に100億個の新鮮菌を含む浮遊液の濁度は，10濁度単位に相当するものとする．</w:t>
      </w:r>
    </w:p>
    <w:p w14:paraId="4245A0B0" w14:textId="6A74C9C3" w:rsidR="00E90909" w:rsidRPr="009F543E" w:rsidRDefault="00B4612F">
      <w:pPr>
        <w:pStyle w:val="a5"/>
        <w:ind w:firstLineChars="100" w:firstLine="180"/>
        <w:rPr>
          <w:sz w:val="18"/>
        </w:rPr>
      </w:pPr>
      <w:r w:rsidRPr="009F543E">
        <w:rPr>
          <w:rFonts w:hint="eastAsia"/>
          <w:sz w:val="18"/>
        </w:rPr>
        <w:t>３．２．</w:t>
      </w:r>
      <w:r w:rsidR="00891070">
        <w:rPr>
          <w:rFonts w:hint="eastAsia"/>
          <w:sz w:val="18"/>
        </w:rPr>
        <w:t>８</w:t>
      </w:r>
      <w:r w:rsidR="00E90909" w:rsidRPr="009F543E">
        <w:rPr>
          <w:rFonts w:hint="eastAsia"/>
          <w:sz w:val="18"/>
        </w:rPr>
        <w:t>．３　判定</w:t>
      </w:r>
    </w:p>
    <w:p w14:paraId="04325E93" w14:textId="77777777" w:rsidR="00E90909" w:rsidRPr="009F543E" w:rsidRDefault="00E90909">
      <w:pPr>
        <w:pStyle w:val="a5"/>
        <w:rPr>
          <w:sz w:val="18"/>
        </w:rPr>
      </w:pPr>
      <w:r w:rsidRPr="009F543E">
        <w:rPr>
          <w:rFonts w:hint="eastAsia"/>
          <w:sz w:val="18"/>
        </w:rPr>
        <w:t xml:space="preserve">　　　試験の成績を統計学的に処理して比較するとき，検体の力価は</w:t>
      </w:r>
      <w:r w:rsidR="009C7117" w:rsidRPr="009F543E">
        <w:rPr>
          <w:rFonts w:hint="eastAsia"/>
          <w:sz w:val="18"/>
        </w:rPr>
        <w:t>８</w:t>
      </w:r>
      <w:r w:rsidRPr="009F543E">
        <w:rPr>
          <w:rFonts w:hint="eastAsia"/>
          <w:sz w:val="18"/>
        </w:rPr>
        <w:t>単位</w:t>
      </w:r>
      <w:r w:rsidR="009C7117" w:rsidRPr="009F543E">
        <w:rPr>
          <w:rFonts w:hint="eastAsia"/>
          <w:sz w:val="18"/>
        </w:rPr>
        <w:t>／</w:t>
      </w:r>
      <w:r w:rsidRPr="009F543E">
        <w:rPr>
          <w:rFonts w:hint="eastAsia"/>
          <w:sz w:val="18"/>
        </w:rPr>
        <w:t>mL以上でなければならない．</w:t>
      </w:r>
    </w:p>
    <w:p w14:paraId="1B62F0B1" w14:textId="7EF58B93" w:rsidR="00E90909" w:rsidRPr="009F543E" w:rsidRDefault="00B4612F">
      <w:pPr>
        <w:pStyle w:val="a5"/>
        <w:rPr>
          <w:sz w:val="18"/>
        </w:rPr>
      </w:pPr>
      <w:r w:rsidRPr="009F543E">
        <w:rPr>
          <w:rFonts w:hint="eastAsia"/>
          <w:sz w:val="18"/>
        </w:rPr>
        <w:t>３．２．</w:t>
      </w:r>
      <w:r w:rsidR="00891070">
        <w:rPr>
          <w:rFonts w:hint="eastAsia"/>
          <w:sz w:val="18"/>
        </w:rPr>
        <w:t>９</w:t>
      </w:r>
      <w:r w:rsidR="00E90909" w:rsidRPr="009F543E">
        <w:rPr>
          <w:rFonts w:hint="eastAsia"/>
          <w:sz w:val="18"/>
        </w:rPr>
        <w:t xml:space="preserve">　表示確認試験</w:t>
      </w:r>
    </w:p>
    <w:p w14:paraId="3DB86E1F" w14:textId="77777777" w:rsidR="00E90909" w:rsidRPr="009F543E" w:rsidRDefault="00E90909">
      <w:pPr>
        <w:pStyle w:val="a5"/>
        <w:ind w:left="180" w:hangingChars="100" w:hanging="180"/>
        <w:rPr>
          <w:sz w:val="18"/>
        </w:rPr>
      </w:pPr>
      <w:r w:rsidRPr="009F543E">
        <w:rPr>
          <w:rFonts w:hint="eastAsia"/>
          <w:sz w:val="18"/>
        </w:rPr>
        <w:t xml:space="preserve">　　検体にクエン酸ナトリウム等を加えて溶かしたものを試料として，ゲル内免疫拡散法等，適当な免疫学的方法によって行う．</w:t>
      </w:r>
    </w:p>
    <w:p w14:paraId="5FB9F03F" w14:textId="77777777" w:rsidR="0028326B" w:rsidRPr="009F543E" w:rsidRDefault="0028326B" w:rsidP="0028326B">
      <w:pPr>
        <w:pStyle w:val="a5"/>
        <w:ind w:left="210" w:hangingChars="100" w:hanging="210"/>
        <w:jc w:val="right"/>
        <w:rPr>
          <w:sz w:val="18"/>
        </w:rPr>
      </w:pPr>
      <w:hyperlink w:anchor="目次" w:history="1">
        <w:r w:rsidRPr="009F543E">
          <w:rPr>
            <w:rStyle w:val="aa"/>
            <w:rFonts w:hint="eastAsia"/>
            <w:sz w:val="18"/>
          </w:rPr>
          <w:t>目次へ戻る</w:t>
        </w:r>
      </w:hyperlink>
    </w:p>
    <w:p w14:paraId="7B428690" w14:textId="77777777" w:rsidR="00E90909" w:rsidRPr="009F543E" w:rsidRDefault="00E90909" w:rsidP="009F543E">
      <w:pPr>
        <w:pStyle w:val="a5"/>
      </w:pPr>
      <w:bookmarkStart w:id="289" w:name="_Toc79981045"/>
      <w:r w:rsidRPr="009F543E">
        <w:br w:type="page"/>
      </w:r>
    </w:p>
    <w:p w14:paraId="42312ECF" w14:textId="77777777" w:rsidR="00E90909" w:rsidRPr="009F543E" w:rsidRDefault="00E90909" w:rsidP="004D714E">
      <w:pPr>
        <w:pStyle w:val="31"/>
        <w:spacing w:before="360" w:after="360"/>
      </w:pPr>
      <w:bookmarkStart w:id="290" w:name="_Toc79983861"/>
      <w:bookmarkStart w:id="291" w:name="_Toc146294829"/>
      <w:bookmarkStart w:id="292" w:name="_Toc152693568"/>
      <w:bookmarkStart w:id="293" w:name="_Toc152694420"/>
      <w:bookmarkStart w:id="294" w:name="_Toc238760673"/>
      <w:r w:rsidRPr="009F543E">
        <w:rPr>
          <w:rFonts w:hint="eastAsia"/>
        </w:rPr>
        <w:lastRenderedPageBreak/>
        <w:t>沈降精製百日せきジフテリア破傷風混合ワクチン</w:t>
      </w:r>
      <w:bookmarkEnd w:id="289"/>
      <w:bookmarkEnd w:id="290"/>
      <w:bookmarkEnd w:id="291"/>
      <w:bookmarkEnd w:id="292"/>
      <w:bookmarkEnd w:id="293"/>
      <w:bookmarkEnd w:id="294"/>
    </w:p>
    <w:p w14:paraId="73DD95A3" w14:textId="77777777" w:rsidR="00E90909" w:rsidRPr="009F543E" w:rsidRDefault="00E90909">
      <w:pPr>
        <w:pStyle w:val="a5"/>
        <w:rPr>
          <w:sz w:val="18"/>
        </w:rPr>
      </w:pPr>
      <w:r w:rsidRPr="009F543E">
        <w:rPr>
          <w:rFonts w:hint="eastAsia"/>
          <w:sz w:val="18"/>
        </w:rPr>
        <w:t>１　本質及び性状</w:t>
      </w:r>
    </w:p>
    <w:p w14:paraId="16C27146" w14:textId="39108C58" w:rsidR="00E90909" w:rsidRPr="009F543E" w:rsidRDefault="00E90909">
      <w:pPr>
        <w:pStyle w:val="a5"/>
        <w:ind w:left="180" w:hangingChars="100" w:hanging="180"/>
        <w:rPr>
          <w:sz w:val="18"/>
        </w:rPr>
      </w:pPr>
      <w:r w:rsidRPr="009F543E">
        <w:rPr>
          <w:rFonts w:hint="eastAsia"/>
          <w:sz w:val="18"/>
        </w:rPr>
        <w:t xml:space="preserve">　　本剤は，百日せき菌の防御抗原</w:t>
      </w:r>
      <w:r w:rsidR="00E35928">
        <w:rPr>
          <w:rFonts w:hint="eastAsia"/>
          <w:sz w:val="18"/>
        </w:rPr>
        <w:t>，</w:t>
      </w:r>
      <w:r w:rsidRPr="009F543E">
        <w:rPr>
          <w:rFonts w:hint="eastAsia"/>
          <w:sz w:val="18"/>
        </w:rPr>
        <w:t>『ジフテリアトキソイド』</w:t>
      </w:r>
      <w:r w:rsidR="00E35928">
        <w:rPr>
          <w:rFonts w:hint="eastAsia"/>
          <w:sz w:val="18"/>
        </w:rPr>
        <w:t>及び</w:t>
      </w:r>
      <w:r w:rsidRPr="009F543E">
        <w:rPr>
          <w:rFonts w:hint="eastAsia"/>
          <w:sz w:val="18"/>
        </w:rPr>
        <w:t>『破傷風トキソイド』を含む液にアルミニウム塩を加えて，不溶性とした液剤である．振り混ぜるとき均等に白濁する．</w:t>
      </w:r>
    </w:p>
    <w:p w14:paraId="3C804300" w14:textId="4AE4ECED" w:rsidR="00E90909" w:rsidRPr="009F543E" w:rsidRDefault="00E90909">
      <w:pPr>
        <w:pStyle w:val="a5"/>
        <w:rPr>
          <w:sz w:val="18"/>
        </w:rPr>
      </w:pPr>
      <w:r w:rsidRPr="009F543E">
        <w:rPr>
          <w:rFonts w:hint="eastAsia"/>
          <w:sz w:val="18"/>
        </w:rPr>
        <w:t>２　製法</w:t>
      </w:r>
    </w:p>
    <w:p w14:paraId="1F973629" w14:textId="0DC91B04" w:rsidR="00E90909" w:rsidRPr="009F543E" w:rsidRDefault="00E90909">
      <w:pPr>
        <w:pStyle w:val="a5"/>
        <w:rPr>
          <w:sz w:val="18"/>
        </w:rPr>
      </w:pPr>
      <w:r w:rsidRPr="009F543E">
        <w:rPr>
          <w:rFonts w:hint="eastAsia"/>
          <w:sz w:val="18"/>
        </w:rPr>
        <w:t>２．１　原材料</w:t>
      </w:r>
    </w:p>
    <w:p w14:paraId="07059099" w14:textId="77777777" w:rsidR="00E90909" w:rsidRPr="009F543E" w:rsidRDefault="00E90909">
      <w:pPr>
        <w:pStyle w:val="a5"/>
        <w:rPr>
          <w:sz w:val="18"/>
        </w:rPr>
      </w:pPr>
      <w:r w:rsidRPr="009F543E">
        <w:rPr>
          <w:rFonts w:hint="eastAsia"/>
          <w:sz w:val="18"/>
        </w:rPr>
        <w:t xml:space="preserve">　　沈降精製百日せきワクチン２．１，ジフテリアトキソイド２．１及び破傷風トキソイド２．１をそれぞれ準用する．</w:t>
      </w:r>
    </w:p>
    <w:p w14:paraId="7B88FEEB" w14:textId="771E33E7" w:rsidR="00E90909" w:rsidRPr="009F543E" w:rsidRDefault="00E90909">
      <w:pPr>
        <w:pStyle w:val="a5"/>
        <w:rPr>
          <w:sz w:val="18"/>
        </w:rPr>
      </w:pPr>
      <w:r w:rsidRPr="009F543E">
        <w:rPr>
          <w:rFonts w:hint="eastAsia"/>
          <w:sz w:val="18"/>
        </w:rPr>
        <w:t>２．２　原液</w:t>
      </w:r>
    </w:p>
    <w:p w14:paraId="51A86632" w14:textId="77777777" w:rsidR="00E90909" w:rsidRPr="009F543E" w:rsidRDefault="00E90909">
      <w:pPr>
        <w:pStyle w:val="a5"/>
        <w:rPr>
          <w:sz w:val="18"/>
        </w:rPr>
      </w:pPr>
      <w:r w:rsidRPr="009F543E">
        <w:rPr>
          <w:rFonts w:hint="eastAsia"/>
          <w:sz w:val="18"/>
        </w:rPr>
        <w:t xml:space="preserve">　　沈降精製百日せきワクチン２．２，ジフテリアトキソイド２．２及び破傷風トキソイド２．２をそれぞれ準用する．</w:t>
      </w:r>
    </w:p>
    <w:p w14:paraId="44656A80" w14:textId="77777777" w:rsidR="00E90909" w:rsidRPr="009F543E" w:rsidRDefault="00E90909">
      <w:pPr>
        <w:pStyle w:val="a5"/>
        <w:rPr>
          <w:sz w:val="18"/>
        </w:rPr>
      </w:pPr>
      <w:r w:rsidRPr="009F543E">
        <w:rPr>
          <w:rFonts w:hint="eastAsia"/>
          <w:sz w:val="18"/>
        </w:rPr>
        <w:t>２．３　最終バルク</w:t>
      </w:r>
    </w:p>
    <w:p w14:paraId="01B37E48" w14:textId="6BAD8DE7" w:rsidR="00E90909" w:rsidRPr="009F543E" w:rsidRDefault="00E90909">
      <w:pPr>
        <w:pStyle w:val="a5"/>
        <w:ind w:left="180" w:hangingChars="100" w:hanging="180"/>
        <w:rPr>
          <w:sz w:val="18"/>
        </w:rPr>
      </w:pPr>
      <w:r w:rsidRPr="009F543E">
        <w:rPr>
          <w:rFonts w:hint="eastAsia"/>
          <w:sz w:val="18"/>
        </w:rPr>
        <w:t xml:space="preserve">　　</w:t>
      </w:r>
      <w:r w:rsidR="00E74C9F" w:rsidRPr="009F543E">
        <w:rPr>
          <w:rFonts w:hint="eastAsia"/>
          <w:sz w:val="18"/>
        </w:rPr>
        <w:t>百日せき菌の防御抗原</w:t>
      </w:r>
      <w:r w:rsidR="00E74C9F">
        <w:rPr>
          <w:rFonts w:hint="eastAsia"/>
          <w:sz w:val="18"/>
        </w:rPr>
        <w:t>，ジフテリアトキソイド及び破傷風トキソイド</w:t>
      </w:r>
      <w:r w:rsidRPr="009F543E">
        <w:rPr>
          <w:rFonts w:hint="eastAsia"/>
          <w:sz w:val="18"/>
        </w:rPr>
        <w:t>を緩衝性の生理食塩液等で希釈し，</w:t>
      </w:r>
      <w:r w:rsidR="00E42B99">
        <w:rPr>
          <w:rFonts w:hint="eastAsia"/>
          <w:sz w:val="18"/>
        </w:rPr>
        <w:t>アルミニウム塩を加えた最終バルクを作る．ただし，</w:t>
      </w:r>
      <w:r w:rsidR="00E42B99" w:rsidRPr="009F543E">
        <w:rPr>
          <w:rFonts w:hint="eastAsia"/>
          <w:sz w:val="18"/>
        </w:rPr>
        <w:t>百日せき菌の防御抗原</w:t>
      </w:r>
      <w:r w:rsidR="00E42B99">
        <w:rPr>
          <w:rFonts w:hint="eastAsia"/>
          <w:sz w:val="18"/>
        </w:rPr>
        <w:t>の含量はたん白窒素として１mL中</w:t>
      </w:r>
      <w:r w:rsidR="00E42B99" w:rsidRPr="00CC4D2F">
        <w:rPr>
          <w:rFonts w:hint="eastAsia"/>
          <w:sz w:val="18"/>
        </w:rPr>
        <w:t>に20</w:t>
      </w:r>
      <w:r w:rsidR="00CC4D2F" w:rsidRPr="009F543E">
        <w:rPr>
          <w:rFonts w:hAnsi="ＭＳ 明朝"/>
          <w:sz w:val="18"/>
        </w:rPr>
        <w:t>µ</w:t>
      </w:r>
      <w:r w:rsidR="00CC4D2F" w:rsidRPr="009F543E">
        <w:rPr>
          <w:rFonts w:hint="eastAsia"/>
          <w:sz w:val="18"/>
        </w:rPr>
        <w:t>g以下</w:t>
      </w:r>
      <w:r w:rsidR="00F64815">
        <w:rPr>
          <w:rFonts w:hint="eastAsia"/>
          <w:sz w:val="18"/>
        </w:rPr>
        <w:t>，ジフテリアトキソイドの含量は１mL中</w:t>
      </w:r>
      <w:r w:rsidR="00F64815" w:rsidRPr="00CC4D2F">
        <w:rPr>
          <w:rFonts w:hint="eastAsia"/>
          <w:sz w:val="18"/>
        </w:rPr>
        <w:t>に</w:t>
      </w:r>
      <w:r w:rsidR="00F64815">
        <w:rPr>
          <w:rFonts w:hint="eastAsia"/>
          <w:sz w:val="18"/>
        </w:rPr>
        <w:t>50Lf</w:t>
      </w:r>
      <w:r w:rsidR="00F64815" w:rsidRPr="009F543E">
        <w:rPr>
          <w:rFonts w:hint="eastAsia"/>
          <w:sz w:val="18"/>
        </w:rPr>
        <w:t>以下</w:t>
      </w:r>
      <w:r w:rsidR="00F64815">
        <w:rPr>
          <w:rFonts w:hint="eastAsia"/>
          <w:sz w:val="18"/>
        </w:rPr>
        <w:t>，また，破傷風トキソイドの含量は１mL中</w:t>
      </w:r>
      <w:r w:rsidR="00F64815" w:rsidRPr="00CC4D2F">
        <w:rPr>
          <w:rFonts w:hint="eastAsia"/>
          <w:sz w:val="18"/>
        </w:rPr>
        <w:t>に20</w:t>
      </w:r>
      <w:r w:rsidR="00F64815">
        <w:rPr>
          <w:rFonts w:hint="eastAsia"/>
          <w:sz w:val="18"/>
        </w:rPr>
        <w:t>Lf</w:t>
      </w:r>
      <w:r w:rsidR="00F64815" w:rsidRPr="009F543E">
        <w:rPr>
          <w:rFonts w:hint="eastAsia"/>
          <w:sz w:val="18"/>
        </w:rPr>
        <w:t>以下</w:t>
      </w:r>
      <w:r w:rsidR="00F64815">
        <w:rPr>
          <w:rFonts w:hint="eastAsia"/>
          <w:sz w:val="18"/>
        </w:rPr>
        <w:t>となるようにする．</w:t>
      </w:r>
    </w:p>
    <w:p w14:paraId="5E003219" w14:textId="77777777" w:rsidR="00E90909" w:rsidRPr="009F543E" w:rsidRDefault="00E90909">
      <w:pPr>
        <w:pStyle w:val="a5"/>
        <w:rPr>
          <w:sz w:val="18"/>
        </w:rPr>
      </w:pPr>
      <w:r w:rsidRPr="009F543E">
        <w:rPr>
          <w:rFonts w:hint="eastAsia"/>
          <w:sz w:val="18"/>
        </w:rPr>
        <w:t xml:space="preserve">　　適当な保存剤及び安定剤を用いることができる．</w:t>
      </w:r>
    </w:p>
    <w:p w14:paraId="488ECDCA" w14:textId="7C29B7DF" w:rsidR="00E90909" w:rsidRPr="009F543E" w:rsidRDefault="00E90909">
      <w:pPr>
        <w:pStyle w:val="a5"/>
        <w:rPr>
          <w:sz w:val="18"/>
        </w:rPr>
      </w:pPr>
      <w:r w:rsidRPr="009F543E">
        <w:rPr>
          <w:rFonts w:hint="eastAsia"/>
          <w:sz w:val="18"/>
        </w:rPr>
        <w:t>３　試験</w:t>
      </w:r>
    </w:p>
    <w:p w14:paraId="29798DA9" w14:textId="77777777" w:rsidR="00E90909" w:rsidRPr="009F543E" w:rsidRDefault="00E90909">
      <w:pPr>
        <w:pStyle w:val="a5"/>
        <w:rPr>
          <w:sz w:val="18"/>
        </w:rPr>
      </w:pPr>
      <w:r w:rsidRPr="009F543E">
        <w:rPr>
          <w:rFonts w:hint="eastAsia"/>
          <w:sz w:val="18"/>
        </w:rPr>
        <w:t>３．１　原液の試験</w:t>
      </w:r>
    </w:p>
    <w:p w14:paraId="373C469D" w14:textId="77777777" w:rsidR="00E90909" w:rsidRPr="009F543E" w:rsidRDefault="00E90909">
      <w:pPr>
        <w:pStyle w:val="a5"/>
        <w:rPr>
          <w:sz w:val="18"/>
        </w:rPr>
      </w:pPr>
      <w:r w:rsidRPr="009F543E">
        <w:rPr>
          <w:rFonts w:hint="eastAsia"/>
          <w:sz w:val="18"/>
        </w:rPr>
        <w:t xml:space="preserve">　　沈降精製百日せきワクチン３．１，ジフテリアトキソイド３．１及び破傷風トキソイド３．１をそれぞれ準用する．</w:t>
      </w:r>
    </w:p>
    <w:p w14:paraId="1E6DD40C" w14:textId="77777777" w:rsidR="00E90909" w:rsidRPr="009F543E" w:rsidRDefault="00E90909">
      <w:pPr>
        <w:pStyle w:val="a5"/>
        <w:rPr>
          <w:sz w:val="18"/>
        </w:rPr>
      </w:pPr>
      <w:r w:rsidRPr="009F543E">
        <w:rPr>
          <w:rFonts w:hint="eastAsia"/>
          <w:sz w:val="18"/>
        </w:rPr>
        <w:t>３．２　小分製品の試験</w:t>
      </w:r>
    </w:p>
    <w:p w14:paraId="3B961FC7" w14:textId="502D071F" w:rsidR="00E90909" w:rsidRPr="009F543E" w:rsidRDefault="00E90909">
      <w:pPr>
        <w:pStyle w:val="a5"/>
        <w:rPr>
          <w:sz w:val="18"/>
        </w:rPr>
      </w:pPr>
      <w:r w:rsidRPr="009F543E">
        <w:rPr>
          <w:rFonts w:hint="eastAsia"/>
          <w:sz w:val="18"/>
        </w:rPr>
        <w:t>３．２．</w:t>
      </w:r>
      <w:r w:rsidR="0066115F">
        <w:rPr>
          <w:rFonts w:hint="eastAsia"/>
          <w:sz w:val="18"/>
        </w:rPr>
        <w:t>１</w:t>
      </w:r>
      <w:r w:rsidRPr="009F543E">
        <w:rPr>
          <w:rFonts w:hint="eastAsia"/>
          <w:sz w:val="18"/>
        </w:rPr>
        <w:t xml:space="preserve">　アルミニウム含量試験</w:t>
      </w:r>
    </w:p>
    <w:p w14:paraId="094DD6B6" w14:textId="77777777" w:rsidR="00E90909" w:rsidRPr="009F543E" w:rsidRDefault="00E90909">
      <w:pPr>
        <w:pStyle w:val="a5"/>
        <w:rPr>
          <w:sz w:val="18"/>
        </w:rPr>
      </w:pPr>
      <w:r w:rsidRPr="009F543E">
        <w:rPr>
          <w:rFonts w:hint="eastAsia"/>
          <w:sz w:val="18"/>
        </w:rPr>
        <w:t xml:space="preserve">　　一般試験法のアルミニウム定量法を準用して試験するとき，</w:t>
      </w:r>
      <w:r w:rsidR="009C7117" w:rsidRPr="009F543E">
        <w:rPr>
          <w:rFonts w:hint="eastAsia"/>
          <w:sz w:val="18"/>
        </w:rPr>
        <w:t>１</w:t>
      </w:r>
      <w:r w:rsidRPr="009F543E">
        <w:rPr>
          <w:rFonts w:hint="eastAsia"/>
          <w:sz w:val="18"/>
        </w:rPr>
        <w:t>mL中0.3mg以下でなければならない．</w:t>
      </w:r>
    </w:p>
    <w:p w14:paraId="0A32A730" w14:textId="6A771F61" w:rsidR="00E90909" w:rsidRPr="009F543E" w:rsidRDefault="00E90909">
      <w:pPr>
        <w:pStyle w:val="a5"/>
        <w:rPr>
          <w:sz w:val="18"/>
        </w:rPr>
      </w:pPr>
      <w:r w:rsidRPr="009F543E">
        <w:rPr>
          <w:rFonts w:hint="eastAsia"/>
          <w:sz w:val="18"/>
        </w:rPr>
        <w:t>３．２．</w:t>
      </w:r>
      <w:r w:rsidR="0066115F">
        <w:rPr>
          <w:rFonts w:hint="eastAsia"/>
          <w:sz w:val="18"/>
        </w:rPr>
        <w:t>２</w:t>
      </w:r>
      <w:r w:rsidRPr="009F543E">
        <w:rPr>
          <w:rFonts w:hint="eastAsia"/>
          <w:sz w:val="18"/>
        </w:rPr>
        <w:t xml:space="preserve">　チメロサール含量試験</w:t>
      </w:r>
    </w:p>
    <w:p w14:paraId="54449036" w14:textId="77777777" w:rsidR="00E90909" w:rsidRPr="009F543E" w:rsidRDefault="00E90909">
      <w:pPr>
        <w:pStyle w:val="a5"/>
        <w:ind w:left="180" w:hangingChars="100" w:hanging="180"/>
        <w:rPr>
          <w:sz w:val="18"/>
        </w:rPr>
      </w:pPr>
      <w:r w:rsidRPr="009F543E">
        <w:rPr>
          <w:rFonts w:hint="eastAsia"/>
          <w:sz w:val="18"/>
        </w:rPr>
        <w:t xml:space="preserve">　　保存剤としてチメロサールを用いる場合は，一般試験法のチメロサール定量法を準用して試験するとき，0.012</w:t>
      </w:r>
      <w:r w:rsidR="009C7117" w:rsidRPr="009F543E">
        <w:rPr>
          <w:rFonts w:hint="eastAsia"/>
          <w:sz w:val="18"/>
        </w:rPr>
        <w:t>ｗ／ｖ％</w:t>
      </w:r>
      <w:r w:rsidRPr="009F543E">
        <w:rPr>
          <w:rFonts w:hint="eastAsia"/>
          <w:sz w:val="18"/>
        </w:rPr>
        <w:t>以下でなければならない．</w:t>
      </w:r>
    </w:p>
    <w:p w14:paraId="655D5529" w14:textId="76FBB463" w:rsidR="00E90909" w:rsidRPr="009F543E" w:rsidRDefault="00E90909">
      <w:pPr>
        <w:pStyle w:val="a5"/>
        <w:rPr>
          <w:sz w:val="18"/>
        </w:rPr>
      </w:pPr>
      <w:r w:rsidRPr="009F543E">
        <w:rPr>
          <w:rFonts w:hint="eastAsia"/>
          <w:sz w:val="18"/>
        </w:rPr>
        <w:t>３．２．</w:t>
      </w:r>
      <w:r w:rsidR="0066115F">
        <w:rPr>
          <w:rFonts w:hint="eastAsia"/>
          <w:sz w:val="18"/>
        </w:rPr>
        <w:t>３</w:t>
      </w:r>
      <w:r w:rsidRPr="009F543E">
        <w:rPr>
          <w:rFonts w:hint="eastAsia"/>
          <w:sz w:val="18"/>
        </w:rPr>
        <w:t xml:space="preserve">　ホルムアルデヒド含量試験</w:t>
      </w:r>
    </w:p>
    <w:p w14:paraId="4898F52A" w14:textId="77777777" w:rsidR="00E90909" w:rsidRPr="009F543E" w:rsidRDefault="00E90909">
      <w:pPr>
        <w:pStyle w:val="a5"/>
        <w:rPr>
          <w:sz w:val="18"/>
        </w:rPr>
      </w:pPr>
      <w:r w:rsidRPr="009F543E">
        <w:rPr>
          <w:rFonts w:hint="eastAsia"/>
          <w:sz w:val="18"/>
        </w:rPr>
        <w:t xml:space="preserve">　　一般試験法のホルムアルデヒド定量法を準用して試験するとき，0.01</w:t>
      </w:r>
      <w:r w:rsidR="009C7117" w:rsidRPr="009F543E">
        <w:rPr>
          <w:rFonts w:hint="eastAsia"/>
          <w:sz w:val="18"/>
        </w:rPr>
        <w:t>ｗ／ｖ％</w:t>
      </w:r>
      <w:r w:rsidRPr="009F543E">
        <w:rPr>
          <w:rFonts w:hint="eastAsia"/>
          <w:sz w:val="18"/>
        </w:rPr>
        <w:t>以下でなければならない．</w:t>
      </w:r>
    </w:p>
    <w:p w14:paraId="2F021BFC" w14:textId="3144263D" w:rsidR="00E90909" w:rsidRPr="009F543E" w:rsidRDefault="00E90909">
      <w:pPr>
        <w:pStyle w:val="a5"/>
        <w:rPr>
          <w:sz w:val="18"/>
        </w:rPr>
      </w:pPr>
      <w:r w:rsidRPr="009F543E">
        <w:rPr>
          <w:rFonts w:hint="eastAsia"/>
          <w:sz w:val="18"/>
        </w:rPr>
        <w:t>３．２．</w:t>
      </w:r>
      <w:r w:rsidR="0066115F">
        <w:rPr>
          <w:rFonts w:hint="eastAsia"/>
          <w:sz w:val="18"/>
        </w:rPr>
        <w:t>４</w:t>
      </w:r>
      <w:r w:rsidRPr="009F543E">
        <w:rPr>
          <w:rFonts w:hint="eastAsia"/>
          <w:sz w:val="18"/>
        </w:rPr>
        <w:t xml:space="preserve">　無菌試験</w:t>
      </w:r>
    </w:p>
    <w:p w14:paraId="7EF85036"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073DA50A" w14:textId="1E7BB7C5" w:rsidR="00E90909" w:rsidRPr="009F543E" w:rsidRDefault="00E90909">
      <w:pPr>
        <w:pStyle w:val="a5"/>
        <w:rPr>
          <w:sz w:val="18"/>
        </w:rPr>
      </w:pPr>
      <w:r w:rsidRPr="009F543E">
        <w:rPr>
          <w:rFonts w:hint="eastAsia"/>
          <w:sz w:val="18"/>
        </w:rPr>
        <w:t>３．２．</w:t>
      </w:r>
      <w:r w:rsidR="0066115F">
        <w:rPr>
          <w:rFonts w:hint="eastAsia"/>
          <w:sz w:val="18"/>
        </w:rPr>
        <w:t>５</w:t>
      </w:r>
      <w:r w:rsidRPr="009F543E">
        <w:rPr>
          <w:rFonts w:hint="eastAsia"/>
          <w:sz w:val="18"/>
        </w:rPr>
        <w:t xml:space="preserve">　エンドトキシン試験</w:t>
      </w:r>
    </w:p>
    <w:p w14:paraId="62F1218F" w14:textId="46E716F7" w:rsidR="00E90909" w:rsidRPr="009F543E" w:rsidRDefault="00E90909">
      <w:pPr>
        <w:pStyle w:val="a5"/>
        <w:rPr>
          <w:sz w:val="18"/>
        </w:rPr>
      </w:pPr>
      <w:r w:rsidRPr="009F543E">
        <w:rPr>
          <w:rFonts w:hint="eastAsia"/>
          <w:sz w:val="18"/>
        </w:rPr>
        <w:t xml:space="preserve">　　</w:t>
      </w:r>
      <w:r w:rsidR="0066115F">
        <w:rPr>
          <w:rFonts w:hint="eastAsia"/>
          <w:sz w:val="18"/>
        </w:rPr>
        <w:t>一般試験法のエンドトキシン試験法</w:t>
      </w:r>
      <w:r w:rsidRPr="009F543E">
        <w:rPr>
          <w:rFonts w:hint="eastAsia"/>
          <w:sz w:val="18"/>
        </w:rPr>
        <w:t>を準用して試験するとき4.0EU</w:t>
      </w:r>
      <w:r w:rsidR="009C7117" w:rsidRPr="009F543E">
        <w:rPr>
          <w:rFonts w:hint="eastAsia"/>
          <w:sz w:val="18"/>
        </w:rPr>
        <w:t>／</w:t>
      </w:r>
      <w:r w:rsidRPr="009F543E">
        <w:rPr>
          <w:rFonts w:hint="eastAsia"/>
          <w:sz w:val="18"/>
        </w:rPr>
        <w:t>mL以下でなければならない</w:t>
      </w:r>
      <w:r w:rsidR="009575BA">
        <w:rPr>
          <w:rFonts w:hint="eastAsia"/>
          <w:sz w:val="18"/>
        </w:rPr>
        <w:t>．</w:t>
      </w:r>
    </w:p>
    <w:p w14:paraId="57A15C3D" w14:textId="4BED4044" w:rsidR="00E90909" w:rsidRPr="009F543E" w:rsidRDefault="00E90909">
      <w:pPr>
        <w:pStyle w:val="a5"/>
        <w:rPr>
          <w:sz w:val="18"/>
        </w:rPr>
      </w:pPr>
      <w:r w:rsidRPr="009F543E">
        <w:rPr>
          <w:rFonts w:hint="eastAsia"/>
          <w:sz w:val="18"/>
        </w:rPr>
        <w:t>３．２．</w:t>
      </w:r>
      <w:r w:rsidR="00B779F6">
        <w:rPr>
          <w:rFonts w:hint="eastAsia"/>
          <w:sz w:val="18"/>
        </w:rPr>
        <w:t>６</w:t>
      </w:r>
      <w:r w:rsidRPr="009F543E">
        <w:rPr>
          <w:rFonts w:hint="eastAsia"/>
          <w:sz w:val="18"/>
        </w:rPr>
        <w:t xml:space="preserve">　マウスヒスタミン増感試験</w:t>
      </w:r>
    </w:p>
    <w:p w14:paraId="645C8293" w14:textId="67C74A8A" w:rsidR="00E90909" w:rsidRPr="009F543E" w:rsidRDefault="00E90909">
      <w:pPr>
        <w:pStyle w:val="a5"/>
        <w:rPr>
          <w:sz w:val="18"/>
        </w:rPr>
      </w:pPr>
      <w:r w:rsidRPr="009F543E">
        <w:rPr>
          <w:rFonts w:hint="eastAsia"/>
          <w:sz w:val="18"/>
        </w:rPr>
        <w:t xml:space="preserve">　　沈降精製百日せきワクチン</w:t>
      </w:r>
      <w:r w:rsidR="00A37A06" w:rsidRPr="009F543E">
        <w:rPr>
          <w:rFonts w:hint="eastAsia"/>
          <w:sz w:val="18"/>
        </w:rPr>
        <w:t>３．２．</w:t>
      </w:r>
      <w:r w:rsidR="00B779F6">
        <w:rPr>
          <w:rFonts w:hint="eastAsia"/>
          <w:sz w:val="18"/>
        </w:rPr>
        <w:t>７</w:t>
      </w:r>
      <w:r w:rsidRPr="009F543E">
        <w:rPr>
          <w:rFonts w:hint="eastAsia"/>
          <w:sz w:val="18"/>
        </w:rPr>
        <w:t>を準用する．</w:t>
      </w:r>
    </w:p>
    <w:p w14:paraId="4C0A2941" w14:textId="6383882B" w:rsidR="00E90909" w:rsidRPr="009F543E" w:rsidRDefault="00A37A06">
      <w:pPr>
        <w:pStyle w:val="a5"/>
        <w:rPr>
          <w:sz w:val="18"/>
        </w:rPr>
      </w:pPr>
      <w:r w:rsidRPr="009F543E">
        <w:rPr>
          <w:rFonts w:hint="eastAsia"/>
          <w:sz w:val="18"/>
        </w:rPr>
        <w:t>３．２．</w:t>
      </w:r>
      <w:r w:rsidR="00D33CBB">
        <w:rPr>
          <w:rFonts w:hint="eastAsia"/>
          <w:sz w:val="18"/>
        </w:rPr>
        <w:t>７</w:t>
      </w:r>
      <w:r w:rsidR="00E90909" w:rsidRPr="009F543E">
        <w:rPr>
          <w:rFonts w:hint="eastAsia"/>
          <w:sz w:val="18"/>
        </w:rPr>
        <w:t xml:space="preserve">　ジフテリア毒素無毒化試験</w:t>
      </w:r>
    </w:p>
    <w:p w14:paraId="3CDD7303" w14:textId="480BB303" w:rsidR="00E90909" w:rsidRPr="009F543E" w:rsidRDefault="00E90909">
      <w:pPr>
        <w:pStyle w:val="a5"/>
        <w:rPr>
          <w:sz w:val="18"/>
        </w:rPr>
      </w:pPr>
      <w:r w:rsidRPr="009F543E">
        <w:rPr>
          <w:rFonts w:hint="eastAsia"/>
          <w:sz w:val="18"/>
        </w:rPr>
        <w:t xml:space="preserve">　　ジフテリアトキソイド３．２．</w:t>
      </w:r>
      <w:r w:rsidR="00D33CBB">
        <w:rPr>
          <w:rFonts w:hint="eastAsia"/>
          <w:sz w:val="18"/>
        </w:rPr>
        <w:t>４</w:t>
      </w:r>
      <w:r w:rsidRPr="009F543E">
        <w:rPr>
          <w:rFonts w:hint="eastAsia"/>
          <w:sz w:val="18"/>
        </w:rPr>
        <w:t>を準用する．ただし，検体を37℃に20日間置いた試料についての試験を除く．</w:t>
      </w:r>
    </w:p>
    <w:p w14:paraId="1692101C" w14:textId="03DF4852" w:rsidR="00E90909" w:rsidRPr="009F543E" w:rsidRDefault="00A37A06">
      <w:pPr>
        <w:pStyle w:val="a5"/>
        <w:rPr>
          <w:sz w:val="18"/>
        </w:rPr>
      </w:pPr>
      <w:r w:rsidRPr="009F543E">
        <w:rPr>
          <w:rFonts w:hint="eastAsia"/>
          <w:sz w:val="18"/>
        </w:rPr>
        <w:t>３．２．</w:t>
      </w:r>
      <w:r w:rsidR="00D33CBB">
        <w:rPr>
          <w:rFonts w:hint="eastAsia"/>
          <w:sz w:val="18"/>
        </w:rPr>
        <w:t>８</w:t>
      </w:r>
      <w:r w:rsidR="00E90909" w:rsidRPr="009F543E">
        <w:rPr>
          <w:rFonts w:hint="eastAsia"/>
          <w:sz w:val="18"/>
        </w:rPr>
        <w:t xml:space="preserve">　破傷風毒素無毒化試験</w:t>
      </w:r>
    </w:p>
    <w:p w14:paraId="7C80C9BA" w14:textId="24161DA8" w:rsidR="00E90909" w:rsidRPr="009F543E" w:rsidRDefault="00E90909">
      <w:pPr>
        <w:pStyle w:val="a5"/>
        <w:ind w:left="180" w:hangingChars="100" w:hanging="180"/>
        <w:rPr>
          <w:sz w:val="18"/>
        </w:rPr>
      </w:pPr>
      <w:r w:rsidRPr="009F543E">
        <w:rPr>
          <w:rFonts w:hint="eastAsia"/>
          <w:sz w:val="18"/>
        </w:rPr>
        <w:t xml:space="preserve">　　</w:t>
      </w:r>
      <w:r w:rsidR="005B13C5">
        <w:rPr>
          <w:rFonts w:hint="eastAsia"/>
          <w:sz w:val="18"/>
        </w:rPr>
        <w:t>破傷風</w:t>
      </w:r>
      <w:r w:rsidR="005B13C5" w:rsidRPr="009F543E">
        <w:rPr>
          <w:rFonts w:hint="eastAsia"/>
          <w:sz w:val="18"/>
        </w:rPr>
        <w:t>トキソイド３．２．</w:t>
      </w:r>
      <w:r w:rsidR="005B13C5">
        <w:rPr>
          <w:rFonts w:hint="eastAsia"/>
          <w:sz w:val="18"/>
        </w:rPr>
        <w:t>４</w:t>
      </w:r>
      <w:r w:rsidR="005B13C5" w:rsidRPr="009F543E">
        <w:rPr>
          <w:rFonts w:hint="eastAsia"/>
          <w:sz w:val="18"/>
        </w:rPr>
        <w:t>を準用する．ただし，検体を37℃に20日間置いた試料についての試験を除く．</w:t>
      </w:r>
      <w:r w:rsidR="005B13C5">
        <w:rPr>
          <w:rFonts w:hint="eastAsia"/>
          <w:sz w:val="18"/>
        </w:rPr>
        <w:t>また，１匹当たり検体３mLを皮下に注射する．</w:t>
      </w:r>
    </w:p>
    <w:p w14:paraId="73C7D050" w14:textId="658ED360" w:rsidR="00E90909" w:rsidRPr="009F543E" w:rsidRDefault="00A37A06">
      <w:pPr>
        <w:pStyle w:val="a5"/>
        <w:rPr>
          <w:sz w:val="18"/>
        </w:rPr>
      </w:pPr>
      <w:r w:rsidRPr="009F543E">
        <w:rPr>
          <w:rFonts w:hint="eastAsia"/>
          <w:sz w:val="18"/>
        </w:rPr>
        <w:t>３．２．</w:t>
      </w:r>
      <w:r w:rsidR="00E35A2F">
        <w:rPr>
          <w:rFonts w:hint="eastAsia"/>
          <w:sz w:val="18"/>
        </w:rPr>
        <w:t>９</w:t>
      </w:r>
      <w:r w:rsidR="00E90909" w:rsidRPr="009F543E">
        <w:rPr>
          <w:rFonts w:hint="eastAsia"/>
          <w:sz w:val="18"/>
        </w:rPr>
        <w:t xml:space="preserve">　力価試験</w:t>
      </w:r>
    </w:p>
    <w:p w14:paraId="538F950E" w14:textId="1E8E8ABC" w:rsidR="00E90909" w:rsidRPr="009F543E" w:rsidRDefault="00E90909">
      <w:pPr>
        <w:pStyle w:val="a5"/>
        <w:ind w:firstLineChars="100" w:firstLine="180"/>
        <w:rPr>
          <w:sz w:val="18"/>
        </w:rPr>
      </w:pPr>
      <w:r w:rsidRPr="009F543E">
        <w:rPr>
          <w:rFonts w:hint="eastAsia"/>
          <w:sz w:val="18"/>
        </w:rPr>
        <w:t>３．２．</w:t>
      </w:r>
      <w:r w:rsidR="00E35A2F">
        <w:rPr>
          <w:rFonts w:hint="eastAsia"/>
          <w:sz w:val="18"/>
        </w:rPr>
        <w:t>９</w:t>
      </w:r>
      <w:r w:rsidRPr="009F543E">
        <w:rPr>
          <w:rFonts w:hint="eastAsia"/>
          <w:sz w:val="18"/>
        </w:rPr>
        <w:t>．１　沈降精製百日せきワクチンの力価試験</w:t>
      </w:r>
    </w:p>
    <w:p w14:paraId="46562E00" w14:textId="5D6D1EB2" w:rsidR="00E90909" w:rsidRPr="009F543E" w:rsidRDefault="00E90909">
      <w:pPr>
        <w:pStyle w:val="a5"/>
        <w:rPr>
          <w:sz w:val="18"/>
        </w:rPr>
      </w:pPr>
      <w:r w:rsidRPr="009F543E">
        <w:rPr>
          <w:rFonts w:hint="eastAsia"/>
          <w:sz w:val="18"/>
        </w:rPr>
        <w:lastRenderedPageBreak/>
        <w:t xml:space="preserve">　　　</w:t>
      </w:r>
      <w:r w:rsidR="00811D5C" w:rsidRPr="009F543E">
        <w:rPr>
          <w:rFonts w:hint="eastAsia"/>
          <w:sz w:val="18"/>
        </w:rPr>
        <w:t>沈降精製百日せきワクチン３．２．</w:t>
      </w:r>
      <w:r w:rsidR="00811D5C">
        <w:rPr>
          <w:rFonts w:hint="eastAsia"/>
          <w:sz w:val="18"/>
        </w:rPr>
        <w:t>８</w:t>
      </w:r>
      <w:r w:rsidR="00811D5C" w:rsidRPr="009F543E">
        <w:rPr>
          <w:rFonts w:hint="eastAsia"/>
          <w:sz w:val="18"/>
        </w:rPr>
        <w:t>を準用する．</w:t>
      </w:r>
    </w:p>
    <w:p w14:paraId="5A789849" w14:textId="12CFBB9F" w:rsidR="00E90909" w:rsidRPr="009F543E" w:rsidRDefault="00E90909">
      <w:pPr>
        <w:pStyle w:val="a5"/>
        <w:ind w:firstLineChars="100" w:firstLine="180"/>
        <w:rPr>
          <w:sz w:val="18"/>
        </w:rPr>
      </w:pPr>
      <w:r w:rsidRPr="009F543E">
        <w:rPr>
          <w:rFonts w:hint="eastAsia"/>
          <w:sz w:val="18"/>
        </w:rPr>
        <w:t>３．２．</w:t>
      </w:r>
      <w:r w:rsidR="00F93C30">
        <w:rPr>
          <w:rFonts w:hint="eastAsia"/>
          <w:sz w:val="18"/>
        </w:rPr>
        <w:t>９</w:t>
      </w:r>
      <w:r w:rsidRPr="009F543E">
        <w:rPr>
          <w:rFonts w:hint="eastAsia"/>
          <w:sz w:val="18"/>
        </w:rPr>
        <w:t>．２　沈降ジフテリアトキソイドの力価試験</w:t>
      </w:r>
    </w:p>
    <w:p w14:paraId="5F771B62" w14:textId="098DFF58" w:rsidR="00E90909" w:rsidRPr="009F543E" w:rsidRDefault="00265277" w:rsidP="002463F2">
      <w:pPr>
        <w:pStyle w:val="a5"/>
        <w:ind w:leftChars="100" w:left="390" w:hangingChars="100" w:hanging="180"/>
        <w:rPr>
          <w:sz w:val="18"/>
        </w:rPr>
      </w:pPr>
      <w:r w:rsidRPr="009F543E">
        <w:rPr>
          <w:rFonts w:hint="eastAsia"/>
          <w:sz w:val="18"/>
        </w:rPr>
        <w:t xml:space="preserve">　　</w:t>
      </w:r>
      <w:r>
        <w:rPr>
          <w:rFonts w:hint="eastAsia"/>
          <w:sz w:val="18"/>
        </w:rPr>
        <w:t>ジフテリアトキソイド</w:t>
      </w:r>
      <w:r w:rsidRPr="009F543E">
        <w:rPr>
          <w:rFonts w:hint="eastAsia"/>
          <w:sz w:val="18"/>
        </w:rPr>
        <w:t>３．２．</w:t>
      </w:r>
      <w:r>
        <w:rPr>
          <w:rFonts w:hint="eastAsia"/>
          <w:sz w:val="18"/>
        </w:rPr>
        <w:t>５</w:t>
      </w:r>
      <w:r w:rsidRPr="009F543E">
        <w:rPr>
          <w:rFonts w:hint="eastAsia"/>
          <w:sz w:val="18"/>
        </w:rPr>
        <w:t>を準用する．</w:t>
      </w:r>
      <w:r>
        <w:rPr>
          <w:rFonts w:hint="eastAsia"/>
          <w:sz w:val="18"/>
        </w:rPr>
        <w:t>ただし，３．２．５．１．１の標準ジフテリアトキソイドとあるのは標準沈降ジフテリアトキソイドとし，検体及び標準品の希釈は生理食塩液による．３．２．５．１．３の検体の力価は28国際単位／mL以上とする．</w:t>
      </w:r>
    </w:p>
    <w:p w14:paraId="4686BDD1" w14:textId="7F086A95" w:rsidR="00E90909" w:rsidRPr="009F543E" w:rsidRDefault="00E90909">
      <w:pPr>
        <w:pStyle w:val="a5"/>
        <w:ind w:firstLineChars="100" w:firstLine="180"/>
        <w:rPr>
          <w:sz w:val="18"/>
        </w:rPr>
      </w:pPr>
      <w:r w:rsidRPr="009F543E">
        <w:rPr>
          <w:rFonts w:hint="eastAsia"/>
          <w:sz w:val="18"/>
        </w:rPr>
        <w:t>３．２．</w:t>
      </w:r>
      <w:r w:rsidR="007B3BD2">
        <w:rPr>
          <w:rFonts w:hint="eastAsia"/>
          <w:sz w:val="18"/>
        </w:rPr>
        <w:t>９</w:t>
      </w:r>
      <w:r w:rsidRPr="009F543E">
        <w:rPr>
          <w:rFonts w:hint="eastAsia"/>
          <w:sz w:val="18"/>
        </w:rPr>
        <w:t>．３　沈降破傷風トキソイドの力価試験</w:t>
      </w:r>
    </w:p>
    <w:p w14:paraId="3A2CD930" w14:textId="00EDD762" w:rsidR="00E90909" w:rsidRPr="009F543E" w:rsidRDefault="00E90909" w:rsidP="002463F2">
      <w:pPr>
        <w:pStyle w:val="a5"/>
        <w:ind w:leftChars="100" w:left="390" w:hangingChars="100" w:hanging="180"/>
        <w:rPr>
          <w:sz w:val="18"/>
        </w:rPr>
      </w:pPr>
      <w:r w:rsidRPr="009F543E">
        <w:rPr>
          <w:rFonts w:hint="eastAsia"/>
          <w:sz w:val="18"/>
        </w:rPr>
        <w:t xml:space="preserve">　　</w:t>
      </w:r>
      <w:r w:rsidR="00415DF8">
        <w:rPr>
          <w:rFonts w:hint="eastAsia"/>
          <w:sz w:val="18"/>
        </w:rPr>
        <w:t>破傷風トキソイド</w:t>
      </w:r>
      <w:r w:rsidR="00415DF8" w:rsidRPr="009F543E">
        <w:rPr>
          <w:rFonts w:hint="eastAsia"/>
          <w:sz w:val="18"/>
        </w:rPr>
        <w:t>３．２．</w:t>
      </w:r>
      <w:r w:rsidR="00415DF8">
        <w:rPr>
          <w:rFonts w:hint="eastAsia"/>
          <w:sz w:val="18"/>
        </w:rPr>
        <w:t>５</w:t>
      </w:r>
      <w:r w:rsidR="00415DF8" w:rsidRPr="009F543E">
        <w:rPr>
          <w:rFonts w:hint="eastAsia"/>
          <w:sz w:val="18"/>
        </w:rPr>
        <w:t>を準用する．</w:t>
      </w:r>
      <w:r w:rsidR="00415DF8">
        <w:rPr>
          <w:rFonts w:hint="eastAsia"/>
          <w:sz w:val="18"/>
        </w:rPr>
        <w:t>ただし，３．２．５．１．１の標準破傷風トキソイドとあるのは，標準沈降破傷風トキソイドとし，検体及び標準品の希釈は生理食塩液による．３．２．５．１．３の検体の力価は18国際単位／mL以上とする．</w:t>
      </w:r>
    </w:p>
    <w:p w14:paraId="504212D5" w14:textId="158C2AC3" w:rsidR="00E90909" w:rsidRPr="009F543E" w:rsidRDefault="00A37A06">
      <w:pPr>
        <w:pStyle w:val="a5"/>
        <w:rPr>
          <w:sz w:val="18"/>
        </w:rPr>
      </w:pPr>
      <w:r w:rsidRPr="009F543E">
        <w:rPr>
          <w:rFonts w:hint="eastAsia"/>
          <w:sz w:val="18"/>
        </w:rPr>
        <w:t>３．２．1</w:t>
      </w:r>
      <w:r w:rsidR="006800B1">
        <w:rPr>
          <w:rFonts w:hint="eastAsia"/>
          <w:sz w:val="18"/>
        </w:rPr>
        <w:t>0</w:t>
      </w:r>
      <w:r w:rsidR="00E90909" w:rsidRPr="009F543E">
        <w:rPr>
          <w:rFonts w:hint="eastAsia"/>
          <w:sz w:val="18"/>
        </w:rPr>
        <w:t xml:space="preserve">　表示確認試験</w:t>
      </w:r>
    </w:p>
    <w:p w14:paraId="11D95165" w14:textId="369375AA" w:rsidR="00E90909" w:rsidRPr="009F543E" w:rsidRDefault="00E90909">
      <w:pPr>
        <w:pStyle w:val="a5"/>
        <w:ind w:left="180" w:hangingChars="100" w:hanging="180"/>
        <w:rPr>
          <w:sz w:val="18"/>
        </w:rPr>
      </w:pPr>
      <w:r w:rsidRPr="009F543E">
        <w:rPr>
          <w:rFonts w:hint="eastAsia"/>
          <w:sz w:val="18"/>
        </w:rPr>
        <w:t xml:space="preserve">　　検体にクエン酸ナトリウム等を加えて溶かしたものを試料として，沈降精製百日せきワクチン３．２．</w:t>
      </w:r>
      <w:r w:rsidR="006800B1">
        <w:rPr>
          <w:rFonts w:hint="eastAsia"/>
          <w:sz w:val="18"/>
        </w:rPr>
        <w:t>９</w:t>
      </w:r>
      <w:r w:rsidRPr="009F543E">
        <w:rPr>
          <w:rFonts w:hint="eastAsia"/>
          <w:sz w:val="18"/>
        </w:rPr>
        <w:t>，ジフテリアトキソイド３．２．</w:t>
      </w:r>
      <w:r w:rsidR="006800B1">
        <w:rPr>
          <w:rFonts w:hint="eastAsia"/>
          <w:sz w:val="18"/>
        </w:rPr>
        <w:t>６</w:t>
      </w:r>
      <w:r w:rsidRPr="009F543E">
        <w:rPr>
          <w:rFonts w:hint="eastAsia"/>
          <w:sz w:val="18"/>
        </w:rPr>
        <w:t>及び破傷風トキソイド３．２．</w:t>
      </w:r>
      <w:r w:rsidR="006800B1">
        <w:rPr>
          <w:rFonts w:hint="eastAsia"/>
          <w:sz w:val="18"/>
        </w:rPr>
        <w:t>６</w:t>
      </w:r>
      <w:r w:rsidRPr="009F543E">
        <w:rPr>
          <w:rFonts w:hint="eastAsia"/>
          <w:sz w:val="18"/>
        </w:rPr>
        <w:t>をそれぞれ準用する．</w:t>
      </w:r>
    </w:p>
    <w:p w14:paraId="401C9D93" w14:textId="77777777" w:rsidR="0028326B" w:rsidRPr="009F543E" w:rsidRDefault="0028326B" w:rsidP="0028326B">
      <w:pPr>
        <w:pStyle w:val="a5"/>
        <w:ind w:left="210" w:hangingChars="100" w:hanging="210"/>
        <w:jc w:val="right"/>
        <w:rPr>
          <w:sz w:val="18"/>
        </w:rPr>
      </w:pPr>
      <w:hyperlink w:anchor="目次" w:history="1">
        <w:r w:rsidRPr="009F543E">
          <w:rPr>
            <w:rStyle w:val="aa"/>
            <w:rFonts w:hint="eastAsia"/>
            <w:sz w:val="18"/>
          </w:rPr>
          <w:t>目次へ戻る</w:t>
        </w:r>
      </w:hyperlink>
    </w:p>
    <w:p w14:paraId="24D5E932" w14:textId="05FEA616" w:rsidR="001E3311" w:rsidRPr="009F543E" w:rsidRDefault="00EF695A" w:rsidP="001E3311">
      <w:pPr>
        <w:pStyle w:val="31"/>
        <w:spacing w:before="360" w:after="360"/>
      </w:pPr>
      <w:r w:rsidRPr="009F543E">
        <w:rPr>
          <w:sz w:val="18"/>
        </w:rPr>
        <w:br w:type="page"/>
      </w:r>
      <w:bookmarkStart w:id="295" w:name="_Toc146294830"/>
      <w:bookmarkStart w:id="296" w:name="_Toc152693569"/>
      <w:bookmarkStart w:id="297" w:name="_Toc152694421"/>
      <w:bookmarkStart w:id="298" w:name="_Toc238760674"/>
      <w:r w:rsidR="001E3311" w:rsidRPr="009F543E">
        <w:rPr>
          <w:rFonts w:hint="eastAsia"/>
        </w:rPr>
        <w:lastRenderedPageBreak/>
        <w:t>沈降精製百日せきジフテリア破傷風不活化ポリオ混合ワクチン</w:t>
      </w:r>
      <w:bookmarkEnd w:id="295"/>
      <w:bookmarkEnd w:id="296"/>
      <w:bookmarkEnd w:id="297"/>
      <w:bookmarkEnd w:id="298"/>
    </w:p>
    <w:p w14:paraId="3D5FE002" w14:textId="77777777" w:rsidR="009C17BC" w:rsidRPr="009F543E" w:rsidRDefault="009C17BC" w:rsidP="009C17BC">
      <w:pPr>
        <w:autoSpaceDE w:val="0"/>
        <w:autoSpaceDN w:val="0"/>
        <w:rPr>
          <w:rFonts w:ascii="ＭＳ 明朝" w:hAnsi="ＭＳ 明朝" w:cs="ＭＳ 明朝"/>
          <w:sz w:val="18"/>
          <w:szCs w:val="18"/>
        </w:rPr>
      </w:pPr>
      <w:r w:rsidRPr="009F543E">
        <w:rPr>
          <w:rFonts w:ascii="ＭＳ 明朝" w:hAnsi="ＭＳ 明朝" w:cs="ＭＳ 明朝" w:hint="eastAsia"/>
          <w:sz w:val="18"/>
          <w:szCs w:val="18"/>
        </w:rPr>
        <w:t>１</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本質及び性状</w:t>
      </w:r>
    </w:p>
    <w:p w14:paraId="22217316" w14:textId="2FB93A62" w:rsidR="009C17BC" w:rsidRPr="009F543E" w:rsidRDefault="009C17BC" w:rsidP="009C17BC">
      <w:pPr>
        <w:autoSpaceDE w:val="0"/>
        <w:autoSpaceDN w:val="0"/>
        <w:ind w:leftChars="100" w:left="210" w:firstLineChars="100" w:firstLine="180"/>
        <w:rPr>
          <w:rFonts w:ascii="ＭＳ 明朝" w:hAnsi="ＭＳ 明朝" w:cs="ＭＳ 明朝"/>
          <w:sz w:val="18"/>
          <w:szCs w:val="18"/>
        </w:rPr>
      </w:pPr>
      <w:r w:rsidRPr="009F543E">
        <w:rPr>
          <w:rFonts w:ascii="ＭＳ 明朝" w:hAnsi="ＭＳ 明朝" w:cs="ＭＳ 明朝" w:hint="eastAsia"/>
          <w:sz w:val="18"/>
          <w:szCs w:val="18"/>
        </w:rPr>
        <w:t>本剤は，百日せき菌の防御抗原，</w:t>
      </w:r>
      <w:r w:rsidR="008D5794">
        <w:rPr>
          <w:rFonts w:ascii="ＭＳ 明朝" w:hAnsi="ＭＳ 明朝" w:cs="ＭＳ 明朝" w:hint="eastAsia"/>
          <w:sz w:val="18"/>
          <w:szCs w:val="18"/>
        </w:rPr>
        <w:t>『</w:t>
      </w:r>
      <w:r w:rsidRPr="009F543E">
        <w:rPr>
          <w:rFonts w:ascii="ＭＳ 明朝" w:hAnsi="ＭＳ 明朝" w:cs="ＭＳ 明朝" w:hint="eastAsia"/>
          <w:sz w:val="18"/>
          <w:szCs w:val="18"/>
        </w:rPr>
        <w:t>ジフテリアトキソイド</w:t>
      </w:r>
      <w:r w:rsidR="008D5794">
        <w:rPr>
          <w:rFonts w:ascii="ＭＳ 明朝" w:hAnsi="ＭＳ 明朝" w:cs="ＭＳ 明朝" w:hint="eastAsia"/>
          <w:sz w:val="18"/>
          <w:szCs w:val="18"/>
        </w:rPr>
        <w:t>』</w:t>
      </w:r>
      <w:r w:rsidRPr="009F543E">
        <w:rPr>
          <w:rFonts w:ascii="ＭＳ 明朝" w:hAnsi="ＭＳ 明朝" w:cs="ＭＳ 明朝" w:hint="eastAsia"/>
          <w:sz w:val="18"/>
          <w:szCs w:val="18"/>
        </w:rPr>
        <w:t>，</w:t>
      </w:r>
      <w:r w:rsidR="008D5794">
        <w:rPr>
          <w:rFonts w:ascii="ＭＳ 明朝" w:hAnsi="ＭＳ 明朝" w:cs="ＭＳ 明朝" w:hint="eastAsia"/>
          <w:sz w:val="18"/>
          <w:szCs w:val="18"/>
        </w:rPr>
        <w:t>『</w:t>
      </w:r>
      <w:r w:rsidRPr="009F543E">
        <w:rPr>
          <w:rFonts w:ascii="ＭＳ 明朝" w:hAnsi="ＭＳ 明朝" w:cs="ＭＳ 明朝" w:hint="eastAsia"/>
          <w:sz w:val="18"/>
          <w:szCs w:val="18"/>
        </w:rPr>
        <w:t>破傷風トキソイド</w:t>
      </w:r>
      <w:r w:rsidR="008D5794">
        <w:rPr>
          <w:rFonts w:ascii="ＭＳ 明朝" w:hAnsi="ＭＳ 明朝" w:cs="ＭＳ 明朝" w:hint="eastAsia"/>
          <w:sz w:val="18"/>
          <w:szCs w:val="18"/>
        </w:rPr>
        <w:t>』</w:t>
      </w:r>
      <w:r w:rsidRPr="009F543E">
        <w:rPr>
          <w:rFonts w:ascii="ＭＳ 明朝" w:hAnsi="ＭＳ 明朝" w:cs="ＭＳ 明朝" w:hint="eastAsia"/>
          <w:sz w:val="18"/>
          <w:szCs w:val="18"/>
        </w:rPr>
        <w:t>並びに不活化した</w:t>
      </w:r>
      <w:r w:rsidRPr="009F543E">
        <w:rPr>
          <w:rFonts w:ascii="ＭＳ 明朝" w:hAnsi="ＭＳ 明朝" w:cs="DFHSMincho-W3G013" w:hint="eastAsia"/>
          <w:sz w:val="18"/>
          <w:szCs w:val="18"/>
        </w:rPr>
        <w:t>Ⅰ</w:t>
      </w:r>
      <w:r w:rsidRPr="009F543E">
        <w:rPr>
          <w:rFonts w:ascii="ＭＳ 明朝" w:hAnsi="ＭＳ 明朝" w:cs="ＭＳ 明朝" w:hint="eastAsia"/>
          <w:sz w:val="18"/>
          <w:szCs w:val="18"/>
        </w:rPr>
        <w:t>型，</w:t>
      </w:r>
      <w:r w:rsidRPr="009F543E">
        <w:rPr>
          <w:rFonts w:ascii="ＭＳ 明朝" w:hAnsi="ＭＳ 明朝" w:cs="DFHSMincho-W3G013" w:hint="eastAsia"/>
          <w:sz w:val="18"/>
          <w:szCs w:val="18"/>
        </w:rPr>
        <w:t>Ⅱ</w:t>
      </w:r>
      <w:r w:rsidRPr="009F543E">
        <w:rPr>
          <w:rFonts w:ascii="ＭＳ 明朝" w:hAnsi="ＭＳ 明朝" w:cs="ＭＳ 明朝" w:hint="eastAsia"/>
          <w:sz w:val="18"/>
          <w:szCs w:val="18"/>
        </w:rPr>
        <w:t>型及び</w:t>
      </w:r>
      <w:r w:rsidRPr="009F543E">
        <w:rPr>
          <w:rFonts w:ascii="ＭＳ 明朝" w:hAnsi="ＭＳ 明朝" w:cs="DFHSMincho-W3G013" w:hint="eastAsia"/>
          <w:sz w:val="18"/>
          <w:szCs w:val="18"/>
        </w:rPr>
        <w:t>Ⅲ</w:t>
      </w:r>
      <w:r w:rsidRPr="009F543E">
        <w:rPr>
          <w:rFonts w:ascii="ＭＳ 明朝" w:hAnsi="ＭＳ 明朝" w:cs="ＭＳ 明朝" w:hint="eastAsia"/>
          <w:sz w:val="18"/>
          <w:szCs w:val="18"/>
        </w:rPr>
        <w:t>型ポリオウイルス（以下この条において「不活化ポリオウイルス」という．）を含む液にアルミニウム塩を加えて，不溶性とした液剤である．振り混ぜるとき均等に白濁する．</w:t>
      </w:r>
    </w:p>
    <w:p w14:paraId="7848DBF8" w14:textId="700184F6" w:rsidR="009C17BC" w:rsidRPr="009F543E" w:rsidRDefault="009C17BC" w:rsidP="009C17BC">
      <w:pPr>
        <w:autoSpaceDE w:val="0"/>
        <w:autoSpaceDN w:val="0"/>
        <w:rPr>
          <w:rFonts w:ascii="ＭＳ 明朝" w:hAnsi="ＭＳ 明朝" w:cs="ＭＳ 明朝"/>
          <w:sz w:val="18"/>
          <w:szCs w:val="18"/>
        </w:rPr>
      </w:pPr>
      <w:r w:rsidRPr="009F543E">
        <w:rPr>
          <w:rFonts w:ascii="ＭＳ 明朝" w:hAnsi="ＭＳ 明朝" w:cs="ＭＳ 明朝" w:hint="eastAsia"/>
          <w:sz w:val="18"/>
          <w:szCs w:val="18"/>
        </w:rPr>
        <w:t>２</w:t>
      </w:r>
      <w:r w:rsidR="0069023B" w:rsidRPr="009F543E">
        <w:rPr>
          <w:rFonts w:ascii="ＭＳ 明朝" w:hAnsi="ＭＳ 明朝" w:cs="ＭＳ 明朝"/>
          <w:sz w:val="18"/>
          <w:szCs w:val="18"/>
        </w:rPr>
        <w:t xml:space="preserve">　製法</w:t>
      </w:r>
    </w:p>
    <w:p w14:paraId="1E2BB627" w14:textId="6AA4EE8C" w:rsidR="009C17BC" w:rsidRDefault="009C17BC" w:rsidP="009C17BC">
      <w:pPr>
        <w:autoSpaceDE w:val="0"/>
        <w:autoSpaceDN w:val="0"/>
        <w:rPr>
          <w:rFonts w:ascii="ＭＳ 明朝" w:hAnsi="ＭＳ 明朝" w:cs="MFHSMincho-W3G02"/>
          <w:sz w:val="18"/>
          <w:szCs w:val="18"/>
        </w:rPr>
      </w:pPr>
      <w:r w:rsidRPr="009F543E">
        <w:rPr>
          <w:rFonts w:ascii="ＭＳ 明朝" w:hAnsi="ＭＳ 明朝" w:cs="MFHSMincho-W3G02" w:hint="eastAsia"/>
          <w:sz w:val="18"/>
          <w:szCs w:val="18"/>
        </w:rPr>
        <w:t>２</w:t>
      </w:r>
      <w:r w:rsidR="008F70B7" w:rsidRPr="009F543E">
        <w:rPr>
          <w:rFonts w:ascii="ＭＳ 明朝" w:hAnsi="ＭＳ 明朝" w:cs="MFRoman" w:hint="eastAsia"/>
          <w:sz w:val="18"/>
          <w:szCs w:val="18"/>
        </w:rPr>
        <w:t>．</w:t>
      </w:r>
      <w:r w:rsidRPr="009F543E">
        <w:rPr>
          <w:rFonts w:ascii="ＭＳ 明朝" w:hAnsi="ＭＳ 明朝" w:cs="MFHSMincho-W3G02" w:hint="eastAsia"/>
          <w:sz w:val="18"/>
          <w:szCs w:val="18"/>
        </w:rPr>
        <w:t>１</w:t>
      </w:r>
      <w:r w:rsidR="0069023B" w:rsidRPr="009F543E">
        <w:rPr>
          <w:rFonts w:ascii="ＭＳ 明朝" w:hAnsi="ＭＳ 明朝" w:cs="MFHSMincho-W3G02"/>
          <w:sz w:val="18"/>
          <w:szCs w:val="18"/>
        </w:rPr>
        <w:t xml:space="preserve">　原材料</w:t>
      </w:r>
    </w:p>
    <w:p w14:paraId="03841F3C" w14:textId="29D45743" w:rsidR="007329D7" w:rsidRPr="009F543E" w:rsidRDefault="007329D7" w:rsidP="002463F2">
      <w:pPr>
        <w:autoSpaceDE w:val="0"/>
        <w:autoSpaceDN w:val="0"/>
        <w:ind w:left="180" w:hangingChars="100" w:hanging="180"/>
        <w:rPr>
          <w:rFonts w:ascii="ＭＳ 明朝" w:hAnsi="ＭＳ 明朝" w:cs="ＭＳ 明朝"/>
          <w:sz w:val="18"/>
          <w:szCs w:val="18"/>
        </w:rPr>
      </w:pPr>
      <w:r>
        <w:rPr>
          <w:rFonts w:ascii="ＭＳ 明朝" w:hAnsi="ＭＳ 明朝" w:cs="MFHSMincho-W3G02" w:hint="eastAsia"/>
          <w:sz w:val="18"/>
          <w:szCs w:val="18"/>
        </w:rPr>
        <w:t xml:space="preserve">　　</w:t>
      </w:r>
      <w:r w:rsidRPr="009F543E">
        <w:rPr>
          <w:rFonts w:hint="eastAsia"/>
          <w:sz w:val="18"/>
        </w:rPr>
        <w:t>沈降精製百日せきワクチン２．１，ジフテリアトキソイド２．１</w:t>
      </w:r>
      <w:r>
        <w:rPr>
          <w:rFonts w:hint="eastAsia"/>
          <w:sz w:val="18"/>
        </w:rPr>
        <w:t>，</w:t>
      </w:r>
      <w:r w:rsidRPr="009F543E">
        <w:rPr>
          <w:rFonts w:hint="eastAsia"/>
          <w:sz w:val="18"/>
        </w:rPr>
        <w:t>破傷風トキソイド２．１及び</w:t>
      </w:r>
      <w:r>
        <w:rPr>
          <w:rFonts w:hint="eastAsia"/>
          <w:sz w:val="18"/>
        </w:rPr>
        <w:t>不活化ポリオワクチン２．１</w:t>
      </w:r>
      <w:r w:rsidRPr="009F543E">
        <w:rPr>
          <w:rFonts w:hint="eastAsia"/>
          <w:sz w:val="18"/>
        </w:rPr>
        <w:t>をそれぞれ準用する．</w:t>
      </w:r>
    </w:p>
    <w:p w14:paraId="47196161" w14:textId="2AD53AF3" w:rsidR="009C17BC" w:rsidRPr="009F543E" w:rsidRDefault="0069023B" w:rsidP="009C17BC">
      <w:pPr>
        <w:autoSpaceDE w:val="0"/>
        <w:autoSpaceDN w:val="0"/>
        <w:rPr>
          <w:rFonts w:ascii="ＭＳ 明朝" w:hAnsi="ＭＳ 明朝" w:cs="ＭＳ 明朝"/>
          <w:sz w:val="18"/>
          <w:szCs w:val="18"/>
        </w:rPr>
      </w:pPr>
      <w:r w:rsidRPr="009F543E">
        <w:rPr>
          <w:rFonts w:ascii="ＭＳ 明朝" w:hAnsi="ＭＳ 明朝" w:cs="MFHSMincho-W3G02" w:hint="eastAsia"/>
          <w:sz w:val="18"/>
          <w:szCs w:val="18"/>
        </w:rPr>
        <w:t>２．２　原液</w:t>
      </w:r>
    </w:p>
    <w:p w14:paraId="7552B902" w14:textId="0BD0ED8B" w:rsidR="009C17BC" w:rsidRPr="009F543E" w:rsidRDefault="009C17BC" w:rsidP="009C17BC">
      <w:pPr>
        <w:autoSpaceDE w:val="0"/>
        <w:autoSpaceDN w:val="0"/>
        <w:ind w:leftChars="100" w:left="210" w:firstLineChars="100" w:firstLine="180"/>
        <w:rPr>
          <w:rFonts w:ascii="ＭＳ 明朝" w:hAnsi="ＭＳ 明朝" w:cs="ＭＳ 明朝"/>
          <w:sz w:val="18"/>
          <w:szCs w:val="18"/>
        </w:rPr>
      </w:pPr>
      <w:r w:rsidRPr="009F543E">
        <w:rPr>
          <w:rFonts w:ascii="ＭＳ 明朝" w:hAnsi="ＭＳ 明朝" w:cs="ＭＳ 明朝" w:hint="eastAsia"/>
          <w:sz w:val="18"/>
          <w:szCs w:val="18"/>
        </w:rPr>
        <w:t>沈降精製百日せきワクチン</w:t>
      </w:r>
      <w:r w:rsidRPr="009F543E">
        <w:rPr>
          <w:rFonts w:ascii="ＭＳ 明朝" w:hAnsi="ＭＳ 明朝" w:cs="MFHSMincho-W3G02" w:hint="eastAsia"/>
          <w:sz w:val="18"/>
          <w:szCs w:val="18"/>
        </w:rPr>
        <w:t>２．２</w:t>
      </w:r>
      <w:r w:rsidRPr="009F543E">
        <w:rPr>
          <w:rFonts w:ascii="ＭＳ 明朝" w:hAnsi="ＭＳ 明朝" w:cs="ＭＳ 明朝" w:hint="eastAsia"/>
          <w:sz w:val="18"/>
          <w:szCs w:val="18"/>
        </w:rPr>
        <w:t>，ジフテリアトキソイド</w:t>
      </w:r>
      <w:r w:rsidRPr="009F543E">
        <w:rPr>
          <w:rFonts w:ascii="ＭＳ 明朝" w:hAnsi="ＭＳ 明朝" w:cs="MFHSMincho-W3G02" w:hint="eastAsia"/>
          <w:sz w:val="18"/>
          <w:szCs w:val="18"/>
        </w:rPr>
        <w:t>２．２</w:t>
      </w:r>
      <w:r w:rsidR="00C96C52">
        <w:rPr>
          <w:rFonts w:ascii="ＭＳ 明朝" w:hAnsi="ＭＳ 明朝" w:cs="ＭＳ 明朝" w:hint="eastAsia"/>
          <w:sz w:val="18"/>
          <w:szCs w:val="18"/>
        </w:rPr>
        <w:t>，</w:t>
      </w:r>
      <w:r w:rsidRPr="009F543E">
        <w:rPr>
          <w:rFonts w:ascii="ＭＳ 明朝" w:hAnsi="ＭＳ 明朝" w:cs="ＭＳ 明朝" w:hint="eastAsia"/>
          <w:sz w:val="18"/>
          <w:szCs w:val="18"/>
        </w:rPr>
        <w:t>破傷風トキソイド</w:t>
      </w:r>
      <w:r w:rsidRPr="009F543E">
        <w:rPr>
          <w:rFonts w:ascii="ＭＳ 明朝" w:hAnsi="ＭＳ 明朝" w:cs="MFHSMincho-W3G02" w:hint="eastAsia"/>
          <w:sz w:val="18"/>
          <w:szCs w:val="18"/>
        </w:rPr>
        <w:t>２．２</w:t>
      </w:r>
      <w:r w:rsidR="00C96C52" w:rsidRPr="009F543E">
        <w:rPr>
          <w:rFonts w:ascii="ＭＳ 明朝" w:hAnsi="ＭＳ 明朝" w:cs="ＭＳ 明朝" w:hint="eastAsia"/>
          <w:sz w:val="18"/>
          <w:szCs w:val="18"/>
        </w:rPr>
        <w:t>及び</w:t>
      </w:r>
      <w:r w:rsidR="00C96C52">
        <w:rPr>
          <w:rFonts w:hint="eastAsia"/>
          <w:sz w:val="18"/>
        </w:rPr>
        <w:t>不活化ポリオワクチン２．２</w:t>
      </w:r>
      <w:r w:rsidRPr="009F543E">
        <w:rPr>
          <w:rFonts w:ascii="ＭＳ 明朝" w:hAnsi="ＭＳ 明朝" w:cs="ＭＳ 明朝" w:hint="eastAsia"/>
          <w:sz w:val="18"/>
          <w:szCs w:val="18"/>
        </w:rPr>
        <w:t>をそれぞれ準用する．</w:t>
      </w:r>
    </w:p>
    <w:p w14:paraId="53173B3E" w14:textId="4C6AACAD" w:rsidR="009C17BC" w:rsidRPr="009F543E" w:rsidRDefault="009C17BC" w:rsidP="009C17BC">
      <w:pPr>
        <w:autoSpaceDE w:val="0"/>
        <w:autoSpaceDN w:val="0"/>
        <w:rPr>
          <w:rFonts w:ascii="ＭＳ 明朝" w:hAnsi="ＭＳ 明朝" w:cs="ＭＳ 明朝"/>
          <w:sz w:val="18"/>
          <w:szCs w:val="18"/>
        </w:rPr>
      </w:pPr>
      <w:r w:rsidRPr="009F543E">
        <w:rPr>
          <w:rFonts w:ascii="ＭＳ 明朝" w:hAnsi="ＭＳ 明朝" w:cs="MFHSMincho-W3G02" w:hint="eastAsia"/>
          <w:sz w:val="18"/>
          <w:szCs w:val="18"/>
        </w:rPr>
        <w:t>２</w:t>
      </w:r>
      <w:r w:rsidR="005F5DDC" w:rsidRPr="009F543E">
        <w:rPr>
          <w:rFonts w:ascii="ＭＳ 明朝" w:hAnsi="ＭＳ 明朝" w:cs="MFRoman" w:hint="eastAsia"/>
          <w:sz w:val="18"/>
          <w:szCs w:val="18"/>
        </w:rPr>
        <w:t>．</w:t>
      </w:r>
      <w:r w:rsidRPr="009F543E">
        <w:rPr>
          <w:rFonts w:ascii="ＭＳ 明朝" w:hAnsi="ＭＳ 明朝" w:cs="MFHSMincho-W3G02" w:hint="eastAsia"/>
          <w:sz w:val="18"/>
          <w:szCs w:val="18"/>
        </w:rPr>
        <w:t>３</w:t>
      </w:r>
      <w:r w:rsidRPr="009F543E">
        <w:rPr>
          <w:rFonts w:ascii="ＭＳ 明朝" w:hAnsi="ＭＳ 明朝" w:cs="MFHSMincho-W3G02"/>
          <w:sz w:val="18"/>
          <w:szCs w:val="18"/>
        </w:rPr>
        <w:t xml:space="preserve">　</w:t>
      </w:r>
      <w:r w:rsidRPr="009F543E">
        <w:rPr>
          <w:rFonts w:ascii="ＭＳ 明朝" w:hAnsi="ＭＳ 明朝" w:cs="ＭＳ 明朝" w:hint="eastAsia"/>
          <w:sz w:val="18"/>
          <w:szCs w:val="18"/>
        </w:rPr>
        <w:t>最終バルク</w:t>
      </w:r>
    </w:p>
    <w:p w14:paraId="1A4C6707" w14:textId="705808D6" w:rsidR="009718A8" w:rsidRDefault="009C17BC" w:rsidP="009C17BC">
      <w:pPr>
        <w:autoSpaceDE w:val="0"/>
        <w:autoSpaceDN w:val="0"/>
        <w:ind w:leftChars="100" w:left="210" w:firstLineChars="100" w:firstLine="180"/>
        <w:rPr>
          <w:rFonts w:ascii="ＭＳ 明朝" w:hAnsi="ＭＳ 明朝" w:cs="ＭＳ 明朝"/>
          <w:sz w:val="18"/>
          <w:szCs w:val="18"/>
        </w:rPr>
      </w:pPr>
      <w:r w:rsidRPr="009F543E">
        <w:rPr>
          <w:rFonts w:ascii="ＭＳ 明朝" w:hAnsi="ＭＳ 明朝" w:cs="ＭＳ 明朝" w:hint="eastAsia"/>
          <w:sz w:val="18"/>
          <w:szCs w:val="18"/>
        </w:rPr>
        <w:t>百日せき菌の防御抗原，ジフテリアトキソイド，破傷風トキソイド及び不活化ポリオウイルスの単価バルク</w:t>
      </w:r>
      <w:r w:rsidR="009718A8">
        <w:rPr>
          <w:rFonts w:ascii="ＭＳ 明朝" w:hAnsi="ＭＳ 明朝" w:cs="ＭＳ 明朝" w:hint="eastAsia"/>
          <w:sz w:val="18"/>
          <w:szCs w:val="18"/>
        </w:rPr>
        <w:t>又は混合バルク</w:t>
      </w:r>
      <w:r w:rsidRPr="009F543E">
        <w:rPr>
          <w:rFonts w:ascii="ＭＳ 明朝" w:hAnsi="ＭＳ 明朝" w:cs="ＭＳ 明朝" w:hint="eastAsia"/>
          <w:sz w:val="18"/>
          <w:szCs w:val="18"/>
        </w:rPr>
        <w:t>を緩衝性の生理食塩液等で希釈し，アルミニウム塩を加え</w:t>
      </w:r>
      <w:r w:rsidR="009718A8">
        <w:rPr>
          <w:rFonts w:ascii="ＭＳ 明朝" w:hAnsi="ＭＳ 明朝" w:cs="ＭＳ 明朝" w:hint="eastAsia"/>
          <w:sz w:val="18"/>
          <w:szCs w:val="18"/>
        </w:rPr>
        <w:t>た</w:t>
      </w:r>
      <w:r w:rsidRPr="009F543E">
        <w:rPr>
          <w:rFonts w:ascii="ＭＳ 明朝" w:hAnsi="ＭＳ 明朝" w:cs="ＭＳ 明朝" w:hint="eastAsia"/>
          <w:sz w:val="18"/>
          <w:szCs w:val="18"/>
        </w:rPr>
        <w:t>最終バルクを作る．</w:t>
      </w:r>
      <w:r w:rsidR="0068461E" w:rsidRPr="002463F2">
        <w:rPr>
          <w:rFonts w:ascii="ＭＳ 明朝" w:hAnsi="ＭＳ 明朝" w:hint="eastAsia"/>
          <w:sz w:val="18"/>
        </w:rPr>
        <w:t>ただし，百日せき菌の防御抗原の含量はたん白窒素として１</w:t>
      </w:r>
      <w:r w:rsidR="0068461E" w:rsidRPr="002463F2">
        <w:rPr>
          <w:rFonts w:ascii="ＭＳ 明朝" w:hAnsi="ＭＳ 明朝"/>
          <w:sz w:val="18"/>
        </w:rPr>
        <w:t>mL</w:t>
      </w:r>
      <w:r w:rsidR="0068461E" w:rsidRPr="002463F2">
        <w:rPr>
          <w:rFonts w:ascii="ＭＳ 明朝" w:hAnsi="ＭＳ 明朝" w:hint="eastAsia"/>
          <w:sz w:val="18"/>
        </w:rPr>
        <w:t>中に</w:t>
      </w:r>
      <w:r w:rsidR="0068461E" w:rsidRPr="002463F2">
        <w:rPr>
          <w:rFonts w:ascii="ＭＳ 明朝" w:hAnsi="ＭＳ 明朝"/>
          <w:sz w:val="18"/>
        </w:rPr>
        <w:t>20µg</w:t>
      </w:r>
      <w:r w:rsidR="0068461E" w:rsidRPr="002463F2">
        <w:rPr>
          <w:rFonts w:ascii="ＭＳ 明朝" w:hAnsi="ＭＳ 明朝" w:hint="eastAsia"/>
          <w:sz w:val="18"/>
        </w:rPr>
        <w:t>以下，ジフテリアトキソイドの含量は１</w:t>
      </w:r>
      <w:r w:rsidR="0068461E" w:rsidRPr="002463F2">
        <w:rPr>
          <w:rFonts w:ascii="ＭＳ 明朝" w:hAnsi="ＭＳ 明朝"/>
          <w:sz w:val="18"/>
        </w:rPr>
        <w:t>mL</w:t>
      </w:r>
      <w:r w:rsidR="0068461E" w:rsidRPr="002463F2">
        <w:rPr>
          <w:rFonts w:ascii="ＭＳ 明朝" w:hAnsi="ＭＳ 明朝" w:hint="eastAsia"/>
          <w:sz w:val="18"/>
        </w:rPr>
        <w:t>中に</w:t>
      </w:r>
      <w:r w:rsidR="0068461E" w:rsidRPr="002463F2">
        <w:rPr>
          <w:rFonts w:ascii="ＭＳ 明朝" w:hAnsi="ＭＳ 明朝"/>
          <w:sz w:val="18"/>
        </w:rPr>
        <w:t>50Lf</w:t>
      </w:r>
      <w:r w:rsidR="0068461E" w:rsidRPr="002463F2">
        <w:rPr>
          <w:rFonts w:ascii="ＭＳ 明朝" w:hAnsi="ＭＳ 明朝" w:hint="eastAsia"/>
          <w:sz w:val="18"/>
        </w:rPr>
        <w:t>以下，また，破傷風トキソイドの含量は１</w:t>
      </w:r>
      <w:r w:rsidR="0068461E" w:rsidRPr="002463F2">
        <w:rPr>
          <w:rFonts w:ascii="ＭＳ 明朝" w:hAnsi="ＭＳ 明朝"/>
          <w:sz w:val="18"/>
        </w:rPr>
        <w:t>mL</w:t>
      </w:r>
      <w:r w:rsidR="0068461E" w:rsidRPr="002463F2">
        <w:rPr>
          <w:rFonts w:ascii="ＭＳ 明朝" w:hAnsi="ＭＳ 明朝" w:hint="eastAsia"/>
          <w:sz w:val="18"/>
        </w:rPr>
        <w:t>中に</w:t>
      </w:r>
      <w:r w:rsidR="0068461E" w:rsidRPr="002463F2">
        <w:rPr>
          <w:rFonts w:ascii="ＭＳ 明朝" w:hAnsi="ＭＳ 明朝"/>
          <w:sz w:val="18"/>
        </w:rPr>
        <w:t>20Lf</w:t>
      </w:r>
      <w:r w:rsidR="0068461E" w:rsidRPr="002463F2">
        <w:rPr>
          <w:rFonts w:ascii="ＭＳ 明朝" w:hAnsi="ＭＳ 明朝" w:hint="eastAsia"/>
          <w:sz w:val="18"/>
        </w:rPr>
        <w:t>以下となるようにする．</w:t>
      </w:r>
    </w:p>
    <w:p w14:paraId="3D48A38C" w14:textId="28D1F90E" w:rsidR="009C17BC" w:rsidRPr="009F543E" w:rsidRDefault="009C17BC" w:rsidP="009C17BC">
      <w:pPr>
        <w:autoSpaceDE w:val="0"/>
        <w:autoSpaceDN w:val="0"/>
        <w:ind w:leftChars="100" w:left="210" w:firstLineChars="100" w:firstLine="180"/>
        <w:rPr>
          <w:rFonts w:ascii="ＭＳ 明朝" w:hAnsi="ＭＳ 明朝" w:cs="ＭＳ 明朝"/>
          <w:sz w:val="18"/>
          <w:szCs w:val="18"/>
        </w:rPr>
      </w:pPr>
      <w:r w:rsidRPr="009F543E">
        <w:rPr>
          <w:rFonts w:ascii="ＭＳ 明朝" w:hAnsi="ＭＳ 明朝" w:cs="ＭＳ 明朝" w:hint="eastAsia"/>
          <w:sz w:val="18"/>
          <w:szCs w:val="18"/>
        </w:rPr>
        <w:t>適当な保存剤及び安定剤を用いることができる．</w:t>
      </w:r>
    </w:p>
    <w:p w14:paraId="26B70C86" w14:textId="7C57F1B3" w:rsidR="009C17BC" w:rsidRPr="009F543E" w:rsidRDefault="009C17BC" w:rsidP="009C17BC">
      <w:pPr>
        <w:autoSpaceDE w:val="0"/>
        <w:autoSpaceDN w:val="0"/>
        <w:rPr>
          <w:rFonts w:ascii="ＭＳ 明朝" w:hAnsi="ＭＳ 明朝" w:cs="ＭＳ 明朝"/>
          <w:sz w:val="18"/>
          <w:szCs w:val="18"/>
        </w:rPr>
      </w:pPr>
      <w:r w:rsidRPr="009F543E">
        <w:rPr>
          <w:rFonts w:ascii="ＭＳ 明朝" w:hAnsi="ＭＳ 明朝" w:cs="ＭＳ 明朝" w:hint="eastAsia"/>
          <w:sz w:val="18"/>
          <w:szCs w:val="18"/>
        </w:rPr>
        <w:t>３</w:t>
      </w:r>
      <w:r w:rsidRPr="009F543E">
        <w:rPr>
          <w:rFonts w:ascii="ＭＳ 明朝" w:hAnsi="ＭＳ 明朝" w:cs="ＭＳ 明朝"/>
          <w:sz w:val="18"/>
          <w:szCs w:val="18"/>
        </w:rPr>
        <w:t xml:space="preserve">　</w:t>
      </w:r>
      <w:r w:rsidRPr="009F543E">
        <w:rPr>
          <w:rFonts w:ascii="ＭＳ 明朝" w:hAnsi="ＭＳ 明朝" w:cs="ＭＳ 明朝" w:hint="eastAsia"/>
          <w:sz w:val="18"/>
          <w:szCs w:val="18"/>
        </w:rPr>
        <w:t>試験</w:t>
      </w:r>
    </w:p>
    <w:p w14:paraId="6E9306A3" w14:textId="306D0554" w:rsidR="00207203" w:rsidRDefault="00207203" w:rsidP="009C17BC">
      <w:pPr>
        <w:autoSpaceDE w:val="0"/>
        <w:autoSpaceDN w:val="0"/>
        <w:rPr>
          <w:rFonts w:ascii="ＭＳ 明朝" w:hAnsi="ＭＳ 明朝" w:cs="MFHSMincho-W3G02"/>
          <w:sz w:val="18"/>
          <w:szCs w:val="18"/>
        </w:rPr>
      </w:pPr>
      <w:r>
        <w:rPr>
          <w:rFonts w:ascii="ＭＳ 明朝" w:hAnsi="ＭＳ 明朝" w:cs="MFHSMincho-W3G02" w:hint="eastAsia"/>
          <w:sz w:val="18"/>
          <w:szCs w:val="18"/>
        </w:rPr>
        <w:t>３．１　培養細胞の試験</w:t>
      </w:r>
    </w:p>
    <w:p w14:paraId="26F862D4" w14:textId="55112DFF" w:rsidR="00207203" w:rsidRDefault="00207203" w:rsidP="009C17BC">
      <w:pPr>
        <w:autoSpaceDE w:val="0"/>
        <w:autoSpaceDN w:val="0"/>
        <w:rPr>
          <w:rFonts w:ascii="ＭＳ 明朝" w:hAnsi="ＭＳ 明朝" w:cs="MFHSMincho-W3G02"/>
          <w:sz w:val="18"/>
          <w:szCs w:val="18"/>
        </w:rPr>
      </w:pPr>
      <w:r>
        <w:rPr>
          <w:rFonts w:ascii="ＭＳ 明朝" w:hAnsi="ＭＳ 明朝" w:cs="MFHSMincho-W3G02" w:hint="eastAsia"/>
          <w:sz w:val="18"/>
          <w:szCs w:val="18"/>
        </w:rPr>
        <w:t xml:space="preserve">　　不活化ポリオワクチン３．１を準用する．</w:t>
      </w:r>
    </w:p>
    <w:p w14:paraId="7297BE77" w14:textId="57AFB446" w:rsidR="00207203" w:rsidRDefault="00207203" w:rsidP="00207203">
      <w:pPr>
        <w:autoSpaceDE w:val="0"/>
        <w:autoSpaceDN w:val="0"/>
        <w:rPr>
          <w:rFonts w:ascii="ＭＳ 明朝" w:hAnsi="ＭＳ 明朝" w:cs="MFHSMincho-W3G02"/>
          <w:sz w:val="18"/>
          <w:szCs w:val="18"/>
        </w:rPr>
      </w:pPr>
      <w:r>
        <w:rPr>
          <w:rFonts w:ascii="ＭＳ 明朝" w:hAnsi="ＭＳ 明朝" w:cs="MFHSMincho-W3G02" w:hint="eastAsia"/>
          <w:sz w:val="18"/>
          <w:szCs w:val="18"/>
        </w:rPr>
        <w:t>３．２　ウイルス浮遊液の試験</w:t>
      </w:r>
    </w:p>
    <w:p w14:paraId="4272CAA6" w14:textId="18019F27" w:rsidR="00207203" w:rsidRDefault="00207203" w:rsidP="00207203">
      <w:pPr>
        <w:autoSpaceDE w:val="0"/>
        <w:autoSpaceDN w:val="0"/>
        <w:rPr>
          <w:rFonts w:ascii="ＭＳ 明朝" w:hAnsi="ＭＳ 明朝" w:cs="MFHSMincho-W3G02"/>
          <w:sz w:val="18"/>
          <w:szCs w:val="18"/>
        </w:rPr>
      </w:pPr>
      <w:r>
        <w:rPr>
          <w:rFonts w:ascii="ＭＳ 明朝" w:hAnsi="ＭＳ 明朝" w:cs="MFHSMincho-W3G02" w:hint="eastAsia"/>
          <w:sz w:val="18"/>
          <w:szCs w:val="18"/>
        </w:rPr>
        <w:t xml:space="preserve">　　不活化ポリオワクチン３．２を準用する．</w:t>
      </w:r>
    </w:p>
    <w:p w14:paraId="57684247" w14:textId="3DBED5DB" w:rsidR="009C17BC" w:rsidRPr="009F543E" w:rsidRDefault="009C17BC" w:rsidP="009C17BC">
      <w:pPr>
        <w:autoSpaceDE w:val="0"/>
        <w:autoSpaceDN w:val="0"/>
        <w:rPr>
          <w:rFonts w:ascii="ＭＳ 明朝" w:hAnsi="ＭＳ 明朝" w:cs="ＭＳ 明朝"/>
          <w:sz w:val="18"/>
          <w:szCs w:val="18"/>
        </w:rPr>
      </w:pPr>
      <w:r w:rsidRPr="009F543E">
        <w:rPr>
          <w:rFonts w:ascii="ＭＳ 明朝" w:hAnsi="ＭＳ 明朝" w:cs="MFHSMincho-W3G02" w:hint="eastAsia"/>
          <w:sz w:val="18"/>
          <w:szCs w:val="18"/>
        </w:rPr>
        <w:t>３．</w:t>
      </w:r>
      <w:r w:rsidR="00207203">
        <w:rPr>
          <w:rFonts w:ascii="ＭＳ 明朝" w:hAnsi="ＭＳ 明朝" w:cs="MFHSMincho-W3G02" w:hint="eastAsia"/>
          <w:sz w:val="18"/>
          <w:szCs w:val="18"/>
        </w:rPr>
        <w:t>３</w:t>
      </w:r>
      <w:r w:rsidRPr="009F543E">
        <w:rPr>
          <w:rFonts w:ascii="ＭＳ 明朝" w:hAnsi="ＭＳ 明朝" w:cs="MFHSMincho-W3G02"/>
          <w:sz w:val="18"/>
          <w:szCs w:val="18"/>
        </w:rPr>
        <w:t xml:space="preserve">　</w:t>
      </w:r>
      <w:r w:rsidRPr="009F543E">
        <w:rPr>
          <w:rFonts w:ascii="ＭＳ 明朝" w:hAnsi="ＭＳ 明朝" w:cs="ＭＳ 明朝" w:hint="eastAsia"/>
          <w:sz w:val="18"/>
          <w:szCs w:val="18"/>
        </w:rPr>
        <w:t>原液の試験</w:t>
      </w:r>
    </w:p>
    <w:p w14:paraId="55C37037" w14:textId="5D1F00C8" w:rsidR="009C17BC" w:rsidRPr="009F543E" w:rsidRDefault="009C17BC" w:rsidP="009C17BC">
      <w:pPr>
        <w:autoSpaceDE w:val="0"/>
        <w:autoSpaceDN w:val="0"/>
        <w:ind w:leftChars="100" w:left="210" w:firstLineChars="100" w:firstLine="180"/>
        <w:rPr>
          <w:rFonts w:ascii="ＭＳ 明朝" w:hAnsi="ＭＳ 明朝" w:cs="ＭＳ 明朝"/>
          <w:sz w:val="18"/>
          <w:szCs w:val="18"/>
        </w:rPr>
      </w:pPr>
      <w:r w:rsidRPr="009F543E">
        <w:rPr>
          <w:rFonts w:ascii="ＭＳ 明朝" w:hAnsi="ＭＳ 明朝" w:cs="ＭＳ 明朝" w:hint="eastAsia"/>
          <w:sz w:val="18"/>
          <w:szCs w:val="18"/>
        </w:rPr>
        <w:t>沈降精製百日せきワクチン</w:t>
      </w:r>
      <w:r w:rsidRPr="009F543E">
        <w:rPr>
          <w:rFonts w:ascii="ＭＳ 明朝" w:hAnsi="ＭＳ 明朝" w:cs="MFHSMincho-W3G02" w:hint="eastAsia"/>
          <w:sz w:val="18"/>
          <w:szCs w:val="18"/>
        </w:rPr>
        <w:t>３．１</w:t>
      </w:r>
      <w:r w:rsidRPr="009F543E">
        <w:rPr>
          <w:rFonts w:ascii="ＭＳ 明朝" w:hAnsi="ＭＳ 明朝" w:cs="ＭＳ 明朝" w:hint="eastAsia"/>
          <w:sz w:val="18"/>
          <w:szCs w:val="18"/>
        </w:rPr>
        <w:t>，ジフテリアトキソイド</w:t>
      </w:r>
      <w:r w:rsidRPr="009F543E">
        <w:rPr>
          <w:rFonts w:ascii="ＭＳ 明朝" w:hAnsi="ＭＳ 明朝" w:cs="MFHSMincho-W3G02" w:hint="eastAsia"/>
          <w:sz w:val="18"/>
          <w:szCs w:val="18"/>
        </w:rPr>
        <w:t>３．１</w:t>
      </w:r>
      <w:r w:rsidR="007F5B44">
        <w:rPr>
          <w:rFonts w:ascii="ＭＳ 明朝" w:hAnsi="ＭＳ 明朝" w:cs="ＭＳ 明朝" w:hint="eastAsia"/>
          <w:sz w:val="18"/>
          <w:szCs w:val="18"/>
        </w:rPr>
        <w:t>，</w:t>
      </w:r>
      <w:r w:rsidRPr="009F543E">
        <w:rPr>
          <w:rFonts w:ascii="ＭＳ 明朝" w:hAnsi="ＭＳ 明朝" w:cs="ＭＳ 明朝" w:hint="eastAsia"/>
          <w:sz w:val="18"/>
          <w:szCs w:val="18"/>
        </w:rPr>
        <w:t>破傷風トキソイド</w:t>
      </w:r>
      <w:r w:rsidRPr="009F543E">
        <w:rPr>
          <w:rFonts w:ascii="ＭＳ 明朝" w:hAnsi="ＭＳ 明朝" w:cs="MFHSMincho-W3G02" w:hint="eastAsia"/>
          <w:sz w:val="18"/>
          <w:szCs w:val="18"/>
        </w:rPr>
        <w:t>３．１</w:t>
      </w:r>
      <w:r w:rsidR="007F5B44" w:rsidRPr="009F543E">
        <w:rPr>
          <w:rFonts w:ascii="ＭＳ 明朝" w:hAnsi="ＭＳ 明朝" w:cs="ＭＳ 明朝" w:hint="eastAsia"/>
          <w:sz w:val="18"/>
          <w:szCs w:val="18"/>
        </w:rPr>
        <w:t>及び</w:t>
      </w:r>
      <w:r w:rsidR="007F5B44">
        <w:rPr>
          <w:rFonts w:ascii="ＭＳ 明朝" w:hAnsi="ＭＳ 明朝" w:cs="ＭＳ 明朝" w:hint="eastAsia"/>
          <w:sz w:val="18"/>
          <w:szCs w:val="18"/>
        </w:rPr>
        <w:t>不活化ポリオワクチン３．３</w:t>
      </w:r>
      <w:r w:rsidRPr="009F543E">
        <w:rPr>
          <w:rFonts w:ascii="ＭＳ 明朝" w:hAnsi="ＭＳ 明朝" w:cs="ＭＳ 明朝" w:hint="eastAsia"/>
          <w:sz w:val="18"/>
          <w:szCs w:val="18"/>
        </w:rPr>
        <w:t>をそれぞれ準用する．ただし，百日せき菌の防御抗原を含む原液のマウスヒスタミン増感試験を行うとき，マウスヒスタミン増感活性は</w:t>
      </w:r>
      <w:r w:rsidRPr="009F543E">
        <w:rPr>
          <w:rFonts w:ascii="ＭＳ 明朝" w:hAnsi="ＭＳ 明朝" w:cs="MFHSMincho-W3G02"/>
          <w:sz w:val="18"/>
          <w:szCs w:val="18"/>
        </w:rPr>
        <w:t>0</w:t>
      </w:r>
      <w:r w:rsidRPr="009F543E">
        <w:rPr>
          <w:rFonts w:ascii="ＭＳ 明朝" w:hAnsi="ＭＳ 明朝" w:cs="DFHSMincho-W3G017" w:hint="eastAsia"/>
          <w:sz w:val="18"/>
          <w:szCs w:val="18"/>
        </w:rPr>
        <w:t>.</w:t>
      </w:r>
      <w:r w:rsidRPr="009F543E">
        <w:rPr>
          <w:rFonts w:ascii="ＭＳ 明朝" w:hAnsi="ＭＳ 明朝" w:cs="MFHSMincho-W3G02"/>
          <w:sz w:val="18"/>
          <w:szCs w:val="18"/>
        </w:rPr>
        <w:t>8</w:t>
      </w:r>
      <w:r w:rsidRPr="009F543E">
        <w:rPr>
          <w:rFonts w:ascii="ＭＳ 明朝" w:hAnsi="ＭＳ 明朝" w:cs="MFRoman"/>
          <w:sz w:val="18"/>
          <w:szCs w:val="18"/>
        </w:rPr>
        <w:t>HSU</w:t>
      </w:r>
      <w:r w:rsidRPr="009F543E">
        <w:rPr>
          <w:rFonts w:ascii="ＭＳ 明朝" w:hAnsi="ＭＳ 明朝" w:cs="ＭＳ 明朝" w:hint="eastAsia"/>
          <w:sz w:val="18"/>
          <w:szCs w:val="18"/>
        </w:rPr>
        <w:t>／</w:t>
      </w:r>
      <w:r w:rsidRPr="009F543E">
        <w:rPr>
          <w:rFonts w:ascii="ＭＳ 明朝" w:hAnsi="ＭＳ 明朝" w:cs="MFRoman"/>
          <w:sz w:val="18"/>
          <w:szCs w:val="18"/>
        </w:rPr>
        <w:t>mL</w:t>
      </w:r>
      <w:r w:rsidRPr="009F543E">
        <w:rPr>
          <w:rFonts w:ascii="ＭＳ 明朝" w:hAnsi="ＭＳ 明朝" w:cs="ＭＳ 明朝" w:hint="eastAsia"/>
          <w:sz w:val="18"/>
          <w:szCs w:val="18"/>
        </w:rPr>
        <w:t>以下でなければならない．</w:t>
      </w:r>
      <w:r w:rsidR="00D479F9">
        <w:rPr>
          <w:rFonts w:ascii="ＭＳ 明朝" w:hAnsi="ＭＳ 明朝" w:cs="ＭＳ 明朝" w:hint="eastAsia"/>
          <w:sz w:val="18"/>
          <w:szCs w:val="18"/>
        </w:rPr>
        <w:t>また，不活化ポリオウイルス単価バルクのエンドトキシン試験は，最終バルクと等濃度以上と</w:t>
      </w:r>
      <w:r w:rsidR="009A5AB3">
        <w:rPr>
          <w:rFonts w:ascii="ＭＳ 明朝" w:hAnsi="ＭＳ 明朝" w:cs="ＭＳ 明朝" w:hint="eastAsia"/>
          <w:sz w:val="18"/>
          <w:szCs w:val="18"/>
        </w:rPr>
        <w:t>したものを試料と</w:t>
      </w:r>
      <w:r w:rsidR="00D479F9">
        <w:rPr>
          <w:rFonts w:ascii="ＭＳ 明朝" w:hAnsi="ＭＳ 明朝" w:cs="ＭＳ 明朝" w:hint="eastAsia"/>
          <w:sz w:val="18"/>
          <w:szCs w:val="18"/>
        </w:rPr>
        <w:t>して行い，エンドトキシン含量は0.4EU／mL以下でなければならない．</w:t>
      </w:r>
    </w:p>
    <w:p w14:paraId="715F6B2C" w14:textId="380594C9" w:rsidR="009C17BC" w:rsidRPr="009F543E" w:rsidRDefault="009C17BC" w:rsidP="009C17BC">
      <w:pPr>
        <w:autoSpaceDE w:val="0"/>
        <w:autoSpaceDN w:val="0"/>
        <w:rPr>
          <w:rFonts w:ascii="ＭＳ 明朝" w:hAnsi="ＭＳ 明朝" w:cs="ＭＳ 明朝"/>
          <w:sz w:val="18"/>
          <w:szCs w:val="18"/>
        </w:rPr>
      </w:pPr>
      <w:r w:rsidRPr="009F543E">
        <w:rPr>
          <w:rFonts w:ascii="ＭＳ 明朝" w:hAnsi="ＭＳ 明朝" w:cs="MFHSMincho-W3G02" w:hint="eastAsia"/>
          <w:sz w:val="18"/>
          <w:szCs w:val="18"/>
        </w:rPr>
        <w:t>３．</w:t>
      </w:r>
      <w:r w:rsidR="00D479F9">
        <w:rPr>
          <w:rFonts w:ascii="ＭＳ 明朝" w:hAnsi="ＭＳ 明朝" w:cs="MFHSMincho-W3G02" w:hint="eastAsia"/>
          <w:sz w:val="18"/>
          <w:szCs w:val="18"/>
        </w:rPr>
        <w:t>４</w:t>
      </w:r>
      <w:r w:rsidRPr="009F543E">
        <w:rPr>
          <w:rFonts w:ascii="ＭＳ 明朝" w:hAnsi="ＭＳ 明朝" w:cs="MFHSMincho-W3G02"/>
          <w:sz w:val="18"/>
          <w:szCs w:val="18"/>
        </w:rPr>
        <w:t xml:space="preserve">　</w:t>
      </w:r>
      <w:r w:rsidRPr="009F543E">
        <w:rPr>
          <w:rFonts w:ascii="ＭＳ 明朝" w:hAnsi="ＭＳ 明朝" w:cs="ＭＳ 明朝" w:hint="eastAsia"/>
          <w:sz w:val="18"/>
          <w:szCs w:val="18"/>
        </w:rPr>
        <w:t>小分製品の試験</w:t>
      </w:r>
    </w:p>
    <w:p w14:paraId="463D3E5F" w14:textId="46E5EA40" w:rsidR="009C17BC" w:rsidRPr="009F543E" w:rsidRDefault="009C17BC" w:rsidP="009C17BC">
      <w:pPr>
        <w:autoSpaceDE w:val="0"/>
        <w:autoSpaceDN w:val="0"/>
        <w:rPr>
          <w:rFonts w:ascii="ＭＳ 明朝" w:hAnsi="ＭＳ 明朝" w:cs="ＭＳ 明朝"/>
          <w:sz w:val="18"/>
          <w:szCs w:val="18"/>
        </w:rPr>
      </w:pPr>
      <w:r w:rsidRPr="009F543E">
        <w:rPr>
          <w:rFonts w:ascii="ＭＳ 明朝" w:hAnsi="ＭＳ 明朝" w:cs="MFHSMincho-W3G02" w:hint="eastAsia"/>
          <w:sz w:val="18"/>
          <w:szCs w:val="18"/>
        </w:rPr>
        <w:t>３．</w:t>
      </w:r>
      <w:r w:rsidR="00D479F9">
        <w:rPr>
          <w:rFonts w:ascii="ＭＳ 明朝" w:hAnsi="ＭＳ 明朝" w:cs="MFHSMincho-W3G02" w:hint="eastAsia"/>
          <w:sz w:val="18"/>
          <w:szCs w:val="18"/>
        </w:rPr>
        <w:t>４</w:t>
      </w:r>
      <w:r w:rsidRPr="009F543E">
        <w:rPr>
          <w:rFonts w:ascii="ＭＳ 明朝" w:hAnsi="ＭＳ 明朝" w:cs="MFHSMincho-W3G02" w:hint="eastAsia"/>
          <w:sz w:val="18"/>
          <w:szCs w:val="18"/>
        </w:rPr>
        <w:t>．</w:t>
      </w:r>
      <w:r w:rsidR="00D479F9">
        <w:rPr>
          <w:rFonts w:ascii="ＭＳ 明朝" w:hAnsi="ＭＳ 明朝" w:cs="MFHSMincho-W3G02" w:hint="eastAsia"/>
          <w:sz w:val="18"/>
          <w:szCs w:val="18"/>
        </w:rPr>
        <w:t>１</w:t>
      </w:r>
      <w:r w:rsidRPr="009F543E">
        <w:rPr>
          <w:rFonts w:ascii="ＭＳ 明朝" w:hAnsi="ＭＳ 明朝" w:cs="MFHSMincho-W3G02"/>
          <w:sz w:val="18"/>
          <w:szCs w:val="18"/>
        </w:rPr>
        <w:t xml:space="preserve">　</w:t>
      </w:r>
      <w:r w:rsidRPr="009F543E">
        <w:rPr>
          <w:rFonts w:ascii="ＭＳ 明朝" w:hAnsi="ＭＳ 明朝" w:cs="ＭＳ 明朝" w:hint="eastAsia"/>
          <w:sz w:val="18"/>
          <w:szCs w:val="18"/>
        </w:rPr>
        <w:t>アルミニウム含量試験</w:t>
      </w:r>
    </w:p>
    <w:p w14:paraId="368EA3C5" w14:textId="77777777" w:rsidR="009C17BC" w:rsidRPr="009F543E" w:rsidRDefault="009C17BC" w:rsidP="009C17BC">
      <w:pPr>
        <w:autoSpaceDE w:val="0"/>
        <w:autoSpaceDN w:val="0"/>
        <w:ind w:leftChars="100" w:left="210" w:firstLineChars="100" w:firstLine="180"/>
        <w:rPr>
          <w:rFonts w:ascii="ＭＳ 明朝" w:hAnsi="ＭＳ 明朝" w:cs="ＭＳ 明朝"/>
          <w:sz w:val="18"/>
          <w:szCs w:val="18"/>
        </w:rPr>
      </w:pPr>
      <w:r w:rsidRPr="009F543E">
        <w:rPr>
          <w:rFonts w:ascii="ＭＳ 明朝" w:hAnsi="ＭＳ 明朝" w:cs="ＭＳ 明朝" w:hint="eastAsia"/>
          <w:sz w:val="18"/>
          <w:szCs w:val="18"/>
        </w:rPr>
        <w:t>一般試験法のアルミニウム定量法を準用して試験するとき，１</w:t>
      </w:r>
      <w:r w:rsidRPr="009F543E">
        <w:rPr>
          <w:rFonts w:ascii="ＭＳ 明朝" w:hAnsi="ＭＳ 明朝" w:cs="MFRoman"/>
          <w:sz w:val="18"/>
          <w:szCs w:val="18"/>
        </w:rPr>
        <w:t>mL</w:t>
      </w:r>
      <w:r w:rsidRPr="009F543E">
        <w:rPr>
          <w:rFonts w:ascii="ＭＳ 明朝" w:hAnsi="ＭＳ 明朝" w:cs="ＭＳ 明朝" w:hint="eastAsia"/>
          <w:sz w:val="18"/>
          <w:szCs w:val="18"/>
        </w:rPr>
        <w:t>中</w:t>
      </w:r>
      <w:r w:rsidRPr="009F543E">
        <w:rPr>
          <w:rFonts w:ascii="ＭＳ 明朝" w:hAnsi="ＭＳ 明朝" w:cs="MFHSMincho-W3G02"/>
          <w:sz w:val="18"/>
          <w:szCs w:val="18"/>
        </w:rPr>
        <w:t>0</w:t>
      </w:r>
      <w:r w:rsidRPr="009F543E">
        <w:rPr>
          <w:rFonts w:ascii="ＭＳ 明朝" w:hAnsi="ＭＳ 明朝" w:cs="DFHSMincho-W3G017" w:hint="eastAsia"/>
          <w:sz w:val="18"/>
          <w:szCs w:val="18"/>
        </w:rPr>
        <w:t>.</w:t>
      </w:r>
      <w:r w:rsidRPr="009F543E">
        <w:rPr>
          <w:rFonts w:ascii="ＭＳ 明朝" w:hAnsi="ＭＳ 明朝" w:cs="MFHSMincho-W3G02"/>
          <w:sz w:val="18"/>
          <w:szCs w:val="18"/>
        </w:rPr>
        <w:t>3</w:t>
      </w:r>
      <w:r w:rsidRPr="009F543E">
        <w:rPr>
          <w:rFonts w:ascii="ＭＳ 明朝" w:hAnsi="ＭＳ 明朝" w:cs="MFHSMincho-W3G02" w:hint="eastAsia"/>
          <w:sz w:val="18"/>
          <w:szCs w:val="18"/>
        </w:rPr>
        <w:t>mg以下</w:t>
      </w:r>
      <w:r w:rsidRPr="009F543E">
        <w:rPr>
          <w:rFonts w:ascii="ＭＳ 明朝" w:hAnsi="ＭＳ 明朝" w:cs="ＭＳ 明朝" w:hint="eastAsia"/>
          <w:sz w:val="18"/>
          <w:szCs w:val="18"/>
        </w:rPr>
        <w:t>でなければならない．</w:t>
      </w:r>
    </w:p>
    <w:p w14:paraId="192D8D91" w14:textId="45BCC598" w:rsidR="009C17BC" w:rsidRPr="009F543E" w:rsidRDefault="009C17BC" w:rsidP="009C17BC">
      <w:pPr>
        <w:autoSpaceDE w:val="0"/>
        <w:autoSpaceDN w:val="0"/>
        <w:rPr>
          <w:rFonts w:ascii="ＭＳ 明朝" w:hAnsi="ＭＳ 明朝" w:cs="ＭＳ 明朝"/>
          <w:sz w:val="18"/>
          <w:szCs w:val="18"/>
        </w:rPr>
      </w:pPr>
      <w:r w:rsidRPr="009F543E">
        <w:rPr>
          <w:rFonts w:ascii="ＭＳ 明朝" w:hAnsi="ＭＳ 明朝" w:cs="MFHSMincho-W3G02" w:hint="eastAsia"/>
          <w:sz w:val="18"/>
          <w:szCs w:val="18"/>
        </w:rPr>
        <w:t>３．</w:t>
      </w:r>
      <w:r w:rsidR="00D479F9">
        <w:rPr>
          <w:rFonts w:ascii="ＭＳ 明朝" w:hAnsi="ＭＳ 明朝" w:cs="MFHSMincho-W3G02" w:hint="eastAsia"/>
          <w:sz w:val="18"/>
          <w:szCs w:val="18"/>
        </w:rPr>
        <w:t>４</w:t>
      </w:r>
      <w:r w:rsidRPr="009F543E">
        <w:rPr>
          <w:rFonts w:ascii="ＭＳ 明朝" w:hAnsi="ＭＳ 明朝" w:cs="MFHSMincho-W3G02" w:hint="eastAsia"/>
          <w:sz w:val="18"/>
          <w:szCs w:val="18"/>
        </w:rPr>
        <w:t>．</w:t>
      </w:r>
      <w:r w:rsidR="00D479F9">
        <w:rPr>
          <w:rFonts w:ascii="ＭＳ 明朝" w:hAnsi="ＭＳ 明朝" w:cs="MFHSMincho-W3G02" w:hint="eastAsia"/>
          <w:sz w:val="18"/>
          <w:szCs w:val="18"/>
        </w:rPr>
        <w:t>２</w:t>
      </w:r>
      <w:r w:rsidRPr="009F543E">
        <w:rPr>
          <w:rFonts w:ascii="ＭＳ 明朝" w:hAnsi="ＭＳ 明朝" w:cs="MFHSMincho-W3G02"/>
          <w:sz w:val="18"/>
          <w:szCs w:val="18"/>
        </w:rPr>
        <w:t xml:space="preserve">　</w:t>
      </w:r>
      <w:r w:rsidRPr="009F543E">
        <w:rPr>
          <w:rFonts w:ascii="ＭＳ 明朝" w:hAnsi="ＭＳ 明朝" w:cs="ＭＳ 明朝" w:hint="eastAsia"/>
          <w:sz w:val="18"/>
          <w:szCs w:val="18"/>
        </w:rPr>
        <w:t>ホルムアルデヒド含量試験</w:t>
      </w:r>
    </w:p>
    <w:p w14:paraId="039CB4B8" w14:textId="77777777" w:rsidR="009C17BC" w:rsidRPr="009F543E" w:rsidRDefault="009C17BC" w:rsidP="009C17BC">
      <w:pPr>
        <w:autoSpaceDE w:val="0"/>
        <w:autoSpaceDN w:val="0"/>
        <w:ind w:leftChars="100" w:left="210" w:firstLineChars="100" w:firstLine="180"/>
        <w:rPr>
          <w:rFonts w:ascii="ＭＳ 明朝" w:hAnsi="ＭＳ 明朝" w:cs="ＭＳ 明朝"/>
          <w:sz w:val="18"/>
          <w:szCs w:val="18"/>
        </w:rPr>
      </w:pPr>
      <w:r w:rsidRPr="009F543E">
        <w:rPr>
          <w:rFonts w:ascii="ＭＳ 明朝" w:hAnsi="ＭＳ 明朝" w:cs="ＭＳ 明朝" w:hint="eastAsia"/>
          <w:sz w:val="18"/>
          <w:szCs w:val="18"/>
        </w:rPr>
        <w:t>一般試験法のホルムアルデヒド定量法を準用して試験するとき，</w:t>
      </w:r>
      <w:r w:rsidRPr="009F543E">
        <w:rPr>
          <w:rFonts w:ascii="ＭＳ 明朝" w:hAnsi="ＭＳ 明朝" w:cs="MFHSMincho-W3G02"/>
          <w:sz w:val="18"/>
          <w:szCs w:val="18"/>
        </w:rPr>
        <w:t>0</w:t>
      </w:r>
      <w:r w:rsidRPr="009F543E">
        <w:rPr>
          <w:rFonts w:ascii="ＭＳ 明朝" w:hAnsi="ＭＳ 明朝" w:cs="DFHSMincho-W3G017" w:hint="eastAsia"/>
          <w:sz w:val="18"/>
          <w:szCs w:val="18"/>
        </w:rPr>
        <w:t>.</w:t>
      </w:r>
      <w:r w:rsidRPr="009F543E">
        <w:rPr>
          <w:rFonts w:ascii="ＭＳ 明朝" w:hAnsi="ＭＳ 明朝" w:cs="MFHSMincho-W3G02"/>
          <w:sz w:val="18"/>
          <w:szCs w:val="18"/>
        </w:rPr>
        <w:t>01</w:t>
      </w:r>
      <w:r w:rsidRPr="009F543E">
        <w:rPr>
          <w:rFonts w:ascii="ＭＳ 明朝" w:hAnsi="ＭＳ 明朝" w:cs="ＭＳ 明朝" w:hint="eastAsia"/>
          <w:sz w:val="18"/>
          <w:szCs w:val="18"/>
        </w:rPr>
        <w:t>ｗ／ｖ％以下でなければならない．</w:t>
      </w:r>
    </w:p>
    <w:p w14:paraId="2DCD9D6F" w14:textId="5D4B9B90" w:rsidR="009C17BC" w:rsidRPr="009F543E" w:rsidRDefault="009C17BC" w:rsidP="009C17BC">
      <w:pPr>
        <w:autoSpaceDE w:val="0"/>
        <w:autoSpaceDN w:val="0"/>
        <w:rPr>
          <w:rFonts w:ascii="ＭＳ 明朝" w:hAnsi="ＭＳ 明朝" w:cs="ＭＳ 明朝"/>
          <w:sz w:val="18"/>
          <w:szCs w:val="18"/>
        </w:rPr>
      </w:pPr>
      <w:r w:rsidRPr="009F543E">
        <w:rPr>
          <w:rFonts w:ascii="ＭＳ 明朝" w:hAnsi="ＭＳ 明朝" w:cs="MFHSMincho-W3G02" w:hint="eastAsia"/>
          <w:sz w:val="18"/>
          <w:szCs w:val="18"/>
        </w:rPr>
        <w:t>３．</w:t>
      </w:r>
      <w:r w:rsidR="00D479F9">
        <w:rPr>
          <w:rFonts w:ascii="ＭＳ 明朝" w:hAnsi="ＭＳ 明朝" w:cs="MFHSMincho-W3G02" w:hint="eastAsia"/>
          <w:sz w:val="18"/>
          <w:szCs w:val="18"/>
        </w:rPr>
        <w:t>４</w:t>
      </w:r>
      <w:r w:rsidRPr="009F543E">
        <w:rPr>
          <w:rFonts w:ascii="ＭＳ 明朝" w:hAnsi="ＭＳ 明朝" w:cs="MFHSMincho-W3G02" w:hint="eastAsia"/>
          <w:sz w:val="18"/>
          <w:szCs w:val="18"/>
        </w:rPr>
        <w:t>．</w:t>
      </w:r>
      <w:r w:rsidR="00D479F9">
        <w:rPr>
          <w:rFonts w:ascii="ＭＳ 明朝" w:hAnsi="ＭＳ 明朝" w:cs="MFHSMincho-W3G02" w:hint="eastAsia"/>
          <w:sz w:val="18"/>
          <w:szCs w:val="18"/>
        </w:rPr>
        <w:t>３</w:t>
      </w:r>
      <w:r w:rsidRPr="009F543E">
        <w:rPr>
          <w:rFonts w:ascii="ＭＳ 明朝" w:hAnsi="ＭＳ 明朝" w:cs="MFHSMincho-W3G02"/>
          <w:sz w:val="18"/>
          <w:szCs w:val="18"/>
        </w:rPr>
        <w:t xml:space="preserve">　</w:t>
      </w:r>
      <w:r w:rsidRPr="009F543E">
        <w:rPr>
          <w:rFonts w:ascii="ＭＳ 明朝" w:hAnsi="ＭＳ 明朝" w:cs="ＭＳ 明朝" w:hint="eastAsia"/>
          <w:sz w:val="18"/>
          <w:szCs w:val="18"/>
        </w:rPr>
        <w:t>無菌試験</w:t>
      </w:r>
    </w:p>
    <w:p w14:paraId="441D73B4" w14:textId="77777777" w:rsidR="009C17BC" w:rsidRPr="009F543E" w:rsidRDefault="009C17BC" w:rsidP="009C17BC">
      <w:pPr>
        <w:autoSpaceDE w:val="0"/>
        <w:autoSpaceDN w:val="0"/>
        <w:ind w:leftChars="100" w:left="210" w:firstLineChars="100" w:firstLine="180"/>
        <w:rPr>
          <w:rFonts w:ascii="ＭＳ 明朝" w:hAnsi="ＭＳ 明朝" w:cs="ＭＳ 明朝"/>
          <w:sz w:val="18"/>
          <w:szCs w:val="18"/>
        </w:rPr>
      </w:pPr>
      <w:r w:rsidRPr="009F543E">
        <w:rPr>
          <w:rFonts w:ascii="ＭＳ 明朝" w:hAnsi="ＭＳ 明朝" w:cs="ＭＳ 明朝" w:hint="eastAsia"/>
          <w:sz w:val="18"/>
          <w:szCs w:val="18"/>
        </w:rPr>
        <w:t>一般試験法の無菌試験法を準用して試験するとき，適合しなければならない．</w:t>
      </w:r>
    </w:p>
    <w:p w14:paraId="73F2A62C" w14:textId="4E321F1C" w:rsidR="009C17BC" w:rsidRPr="009F543E" w:rsidRDefault="009C17BC" w:rsidP="009C17BC">
      <w:pPr>
        <w:autoSpaceDE w:val="0"/>
        <w:autoSpaceDN w:val="0"/>
        <w:rPr>
          <w:rFonts w:ascii="ＭＳ 明朝" w:hAnsi="ＭＳ 明朝" w:cs="ＭＳ 明朝"/>
          <w:sz w:val="18"/>
          <w:szCs w:val="18"/>
        </w:rPr>
      </w:pPr>
      <w:r w:rsidRPr="009F543E">
        <w:rPr>
          <w:rFonts w:ascii="ＭＳ 明朝" w:hAnsi="ＭＳ 明朝" w:cs="MFHSMincho-W3G02" w:hint="eastAsia"/>
          <w:sz w:val="18"/>
          <w:szCs w:val="18"/>
        </w:rPr>
        <w:t>３．</w:t>
      </w:r>
      <w:r w:rsidR="00D479F9">
        <w:rPr>
          <w:rFonts w:ascii="ＭＳ 明朝" w:hAnsi="ＭＳ 明朝" w:cs="MFHSMincho-W3G02" w:hint="eastAsia"/>
          <w:sz w:val="18"/>
          <w:szCs w:val="18"/>
        </w:rPr>
        <w:t>４</w:t>
      </w:r>
      <w:r w:rsidRPr="009F543E">
        <w:rPr>
          <w:rFonts w:ascii="ＭＳ 明朝" w:hAnsi="ＭＳ 明朝" w:cs="MFHSMincho-W3G02" w:hint="eastAsia"/>
          <w:sz w:val="18"/>
          <w:szCs w:val="18"/>
        </w:rPr>
        <w:t>．</w:t>
      </w:r>
      <w:r w:rsidR="00D479F9">
        <w:rPr>
          <w:rFonts w:ascii="ＭＳ 明朝" w:hAnsi="ＭＳ 明朝" w:cs="MFHSMincho-W3G02" w:hint="eastAsia"/>
          <w:sz w:val="18"/>
          <w:szCs w:val="18"/>
        </w:rPr>
        <w:t>４</w:t>
      </w:r>
      <w:r w:rsidRPr="009F543E">
        <w:rPr>
          <w:rFonts w:ascii="ＭＳ 明朝" w:hAnsi="ＭＳ 明朝" w:cs="MFHSMincho-W3G02"/>
          <w:sz w:val="18"/>
          <w:szCs w:val="18"/>
        </w:rPr>
        <w:t xml:space="preserve">　</w:t>
      </w:r>
      <w:r w:rsidRPr="009F543E">
        <w:rPr>
          <w:rFonts w:ascii="ＭＳ 明朝" w:hAnsi="ＭＳ 明朝" w:cs="ＭＳ 明朝" w:hint="eastAsia"/>
          <w:sz w:val="18"/>
          <w:szCs w:val="18"/>
        </w:rPr>
        <w:t>エンドトキシン試験</w:t>
      </w:r>
    </w:p>
    <w:p w14:paraId="3EDDE703" w14:textId="77777777" w:rsidR="009C17BC" w:rsidRPr="009F543E" w:rsidRDefault="009C17BC" w:rsidP="009C17BC">
      <w:pPr>
        <w:autoSpaceDE w:val="0"/>
        <w:autoSpaceDN w:val="0"/>
        <w:ind w:leftChars="100" w:left="210" w:firstLineChars="100" w:firstLine="180"/>
        <w:rPr>
          <w:rFonts w:ascii="ＭＳ 明朝" w:hAnsi="ＭＳ 明朝" w:cs="ＭＳ 明朝"/>
          <w:sz w:val="18"/>
          <w:szCs w:val="18"/>
        </w:rPr>
      </w:pPr>
      <w:r w:rsidRPr="009F543E">
        <w:rPr>
          <w:rFonts w:ascii="ＭＳ 明朝" w:hAnsi="ＭＳ 明朝" w:cs="ＭＳ 明朝" w:hint="eastAsia"/>
          <w:sz w:val="18"/>
          <w:szCs w:val="18"/>
        </w:rPr>
        <w:t>一般試験法のエンドトキシン試験法を準用して試験するとき，</w:t>
      </w:r>
      <w:r w:rsidRPr="009F543E">
        <w:rPr>
          <w:rFonts w:ascii="ＭＳ 明朝" w:hAnsi="ＭＳ 明朝" w:cs="MFHSMincho-W3G02"/>
          <w:sz w:val="18"/>
          <w:szCs w:val="18"/>
        </w:rPr>
        <w:t>4</w:t>
      </w:r>
      <w:r w:rsidRPr="009F543E">
        <w:rPr>
          <w:rFonts w:ascii="ＭＳ 明朝" w:hAnsi="ＭＳ 明朝" w:cs="DFHSMincho-W3G017" w:hint="eastAsia"/>
          <w:sz w:val="18"/>
          <w:szCs w:val="18"/>
        </w:rPr>
        <w:t>.</w:t>
      </w:r>
      <w:r w:rsidRPr="009F543E">
        <w:rPr>
          <w:rFonts w:ascii="ＭＳ 明朝" w:hAnsi="ＭＳ 明朝" w:cs="MFHSMincho-W3G02"/>
          <w:sz w:val="18"/>
          <w:szCs w:val="18"/>
        </w:rPr>
        <w:t>0</w:t>
      </w:r>
      <w:r w:rsidRPr="009F543E">
        <w:rPr>
          <w:rFonts w:ascii="ＭＳ 明朝" w:hAnsi="ＭＳ 明朝" w:cs="MFRoman"/>
          <w:sz w:val="18"/>
          <w:szCs w:val="18"/>
        </w:rPr>
        <w:t>EU</w:t>
      </w:r>
      <w:r w:rsidRPr="009F543E">
        <w:rPr>
          <w:rFonts w:ascii="ＭＳ 明朝" w:hAnsi="ＭＳ 明朝" w:cs="ＭＳ 明朝" w:hint="eastAsia"/>
          <w:sz w:val="18"/>
          <w:szCs w:val="18"/>
        </w:rPr>
        <w:t>／</w:t>
      </w:r>
      <w:r w:rsidRPr="009F543E">
        <w:rPr>
          <w:rFonts w:ascii="ＭＳ 明朝" w:hAnsi="ＭＳ 明朝" w:cs="MFRoman"/>
          <w:sz w:val="18"/>
          <w:szCs w:val="18"/>
        </w:rPr>
        <w:t>mL</w:t>
      </w:r>
      <w:r w:rsidRPr="009F543E">
        <w:rPr>
          <w:rFonts w:ascii="ＭＳ 明朝" w:hAnsi="ＭＳ 明朝" w:cs="ＭＳ 明朝" w:hint="eastAsia"/>
          <w:sz w:val="18"/>
          <w:szCs w:val="18"/>
        </w:rPr>
        <w:t>以下でなければならない．</w:t>
      </w:r>
    </w:p>
    <w:p w14:paraId="61F42FD6" w14:textId="7F60B677" w:rsidR="009C17BC" w:rsidRPr="009F543E" w:rsidRDefault="009C17BC" w:rsidP="009C17BC">
      <w:pPr>
        <w:autoSpaceDE w:val="0"/>
        <w:autoSpaceDN w:val="0"/>
        <w:rPr>
          <w:rFonts w:ascii="ＭＳ 明朝" w:hAnsi="ＭＳ 明朝" w:cs="ＭＳ 明朝"/>
          <w:sz w:val="18"/>
          <w:szCs w:val="18"/>
        </w:rPr>
      </w:pPr>
      <w:r w:rsidRPr="009F543E">
        <w:rPr>
          <w:rFonts w:ascii="ＭＳ 明朝" w:hAnsi="ＭＳ 明朝" w:cs="MFHSMincho-W3G02" w:hint="eastAsia"/>
          <w:sz w:val="18"/>
          <w:szCs w:val="18"/>
        </w:rPr>
        <w:t>３．</w:t>
      </w:r>
      <w:r w:rsidR="00D479F9">
        <w:rPr>
          <w:rFonts w:ascii="ＭＳ 明朝" w:hAnsi="ＭＳ 明朝" w:cs="MFHSMincho-W3G02" w:hint="eastAsia"/>
          <w:sz w:val="18"/>
          <w:szCs w:val="18"/>
        </w:rPr>
        <w:t>４</w:t>
      </w:r>
      <w:r w:rsidRPr="009F543E">
        <w:rPr>
          <w:rFonts w:ascii="ＭＳ 明朝" w:hAnsi="ＭＳ 明朝" w:cs="MFHSMincho-W3G02" w:hint="eastAsia"/>
          <w:sz w:val="18"/>
          <w:szCs w:val="18"/>
        </w:rPr>
        <w:t>．</w:t>
      </w:r>
      <w:r w:rsidR="00D479F9">
        <w:rPr>
          <w:rFonts w:ascii="ＭＳ 明朝" w:hAnsi="ＭＳ 明朝" w:cs="MFHSMincho-W3G02" w:hint="eastAsia"/>
          <w:sz w:val="18"/>
          <w:szCs w:val="18"/>
        </w:rPr>
        <w:t>５</w:t>
      </w:r>
      <w:r w:rsidRPr="009F543E">
        <w:rPr>
          <w:rFonts w:ascii="ＭＳ 明朝" w:hAnsi="ＭＳ 明朝" w:cs="MFHSMincho-W3G02"/>
          <w:sz w:val="18"/>
          <w:szCs w:val="18"/>
        </w:rPr>
        <w:t xml:space="preserve">　</w:t>
      </w:r>
      <w:r w:rsidRPr="009F543E">
        <w:rPr>
          <w:rFonts w:ascii="ＭＳ 明朝" w:hAnsi="ＭＳ 明朝" w:cs="ＭＳ 明朝" w:hint="eastAsia"/>
          <w:sz w:val="18"/>
          <w:szCs w:val="18"/>
        </w:rPr>
        <w:t>マウスヒスタミン増感試験</w:t>
      </w:r>
    </w:p>
    <w:p w14:paraId="6FDC0519" w14:textId="3C44F023" w:rsidR="009C17BC" w:rsidRPr="009F543E" w:rsidRDefault="009C17BC" w:rsidP="009C17BC">
      <w:pPr>
        <w:autoSpaceDE w:val="0"/>
        <w:autoSpaceDN w:val="0"/>
        <w:ind w:leftChars="100" w:left="210" w:firstLineChars="100" w:firstLine="180"/>
        <w:rPr>
          <w:rFonts w:ascii="ＭＳ 明朝" w:hAnsi="ＭＳ 明朝" w:cs="ＭＳ 明朝"/>
          <w:sz w:val="18"/>
          <w:szCs w:val="18"/>
        </w:rPr>
      </w:pPr>
      <w:r w:rsidRPr="009F543E">
        <w:rPr>
          <w:rFonts w:ascii="ＭＳ 明朝" w:hAnsi="ＭＳ 明朝" w:cs="ＭＳ 明朝" w:hint="eastAsia"/>
          <w:sz w:val="18"/>
          <w:szCs w:val="18"/>
        </w:rPr>
        <w:lastRenderedPageBreak/>
        <w:t>沈降精製百日せきワクチン</w:t>
      </w:r>
      <w:r w:rsidRPr="009F543E">
        <w:rPr>
          <w:rFonts w:ascii="ＭＳ 明朝" w:hAnsi="ＭＳ 明朝" w:cs="MFHSMincho-W3G02" w:hint="eastAsia"/>
          <w:sz w:val="18"/>
          <w:szCs w:val="18"/>
        </w:rPr>
        <w:t>３．２．</w:t>
      </w:r>
      <w:r w:rsidR="00862F55">
        <w:rPr>
          <w:rFonts w:ascii="ＭＳ 明朝" w:hAnsi="ＭＳ 明朝" w:cs="MFHSMincho-W3G02" w:hint="eastAsia"/>
          <w:sz w:val="18"/>
          <w:szCs w:val="18"/>
        </w:rPr>
        <w:t>７</w:t>
      </w:r>
      <w:r w:rsidRPr="009F543E">
        <w:rPr>
          <w:rFonts w:ascii="ＭＳ 明朝" w:hAnsi="ＭＳ 明朝" w:cs="ＭＳ 明朝" w:hint="eastAsia"/>
          <w:sz w:val="18"/>
          <w:szCs w:val="18"/>
        </w:rPr>
        <w:t>を準用する．ただし，マウスヒスタミン増感活性は</w:t>
      </w:r>
      <w:r w:rsidRPr="009F543E">
        <w:rPr>
          <w:rFonts w:ascii="ＭＳ 明朝" w:hAnsi="ＭＳ 明朝" w:cs="MFHSMincho-W3G02"/>
          <w:sz w:val="18"/>
          <w:szCs w:val="18"/>
        </w:rPr>
        <w:t>0</w:t>
      </w:r>
      <w:r w:rsidRPr="009F543E">
        <w:rPr>
          <w:rFonts w:ascii="ＭＳ 明朝" w:hAnsi="ＭＳ 明朝" w:cs="DFHSMincho-W3G017" w:hint="eastAsia"/>
          <w:sz w:val="18"/>
          <w:szCs w:val="18"/>
        </w:rPr>
        <w:t>.</w:t>
      </w:r>
      <w:r w:rsidRPr="009F543E">
        <w:rPr>
          <w:rFonts w:ascii="ＭＳ 明朝" w:hAnsi="ＭＳ 明朝" w:cs="MFHSMincho-W3G02"/>
          <w:sz w:val="18"/>
          <w:szCs w:val="18"/>
        </w:rPr>
        <w:t>8</w:t>
      </w:r>
      <w:r w:rsidRPr="009F543E">
        <w:rPr>
          <w:rFonts w:ascii="ＭＳ 明朝" w:hAnsi="ＭＳ 明朝" w:cs="MFRoman"/>
          <w:sz w:val="18"/>
          <w:szCs w:val="18"/>
        </w:rPr>
        <w:t>HSU</w:t>
      </w:r>
      <w:r w:rsidRPr="009F543E">
        <w:rPr>
          <w:rFonts w:ascii="ＭＳ 明朝" w:hAnsi="ＭＳ 明朝" w:cs="ＭＳ 明朝" w:hint="eastAsia"/>
          <w:sz w:val="18"/>
          <w:szCs w:val="18"/>
        </w:rPr>
        <w:t>／</w:t>
      </w:r>
      <w:r w:rsidRPr="009F543E">
        <w:rPr>
          <w:rFonts w:ascii="ＭＳ 明朝" w:hAnsi="ＭＳ 明朝" w:cs="MFRoman"/>
          <w:sz w:val="18"/>
          <w:szCs w:val="18"/>
        </w:rPr>
        <w:t>mL</w:t>
      </w:r>
      <w:r w:rsidRPr="009F543E">
        <w:rPr>
          <w:rFonts w:ascii="ＭＳ 明朝" w:hAnsi="ＭＳ 明朝" w:cs="ＭＳ 明朝" w:hint="eastAsia"/>
          <w:sz w:val="18"/>
          <w:szCs w:val="18"/>
        </w:rPr>
        <w:t>以下でなければならない．</w:t>
      </w:r>
    </w:p>
    <w:p w14:paraId="66BC808C" w14:textId="666A4EB5" w:rsidR="009C17BC" w:rsidRPr="009F543E" w:rsidRDefault="009C17BC" w:rsidP="009C17BC">
      <w:pPr>
        <w:autoSpaceDE w:val="0"/>
        <w:autoSpaceDN w:val="0"/>
        <w:rPr>
          <w:rFonts w:ascii="ＭＳ 明朝" w:hAnsi="ＭＳ 明朝" w:cs="ＭＳ 明朝"/>
          <w:sz w:val="18"/>
          <w:szCs w:val="18"/>
        </w:rPr>
      </w:pPr>
      <w:r w:rsidRPr="009F543E">
        <w:rPr>
          <w:rFonts w:ascii="ＭＳ 明朝" w:hAnsi="ＭＳ 明朝" w:cs="MFHSMincho-W3G02" w:hint="eastAsia"/>
          <w:sz w:val="18"/>
          <w:szCs w:val="18"/>
        </w:rPr>
        <w:t>３．</w:t>
      </w:r>
      <w:r w:rsidR="00862F55">
        <w:rPr>
          <w:rFonts w:ascii="ＭＳ 明朝" w:hAnsi="ＭＳ 明朝" w:cs="MFHSMincho-W3G02" w:hint="eastAsia"/>
          <w:sz w:val="18"/>
          <w:szCs w:val="18"/>
        </w:rPr>
        <w:t>４</w:t>
      </w:r>
      <w:r w:rsidRPr="009F543E">
        <w:rPr>
          <w:rFonts w:ascii="ＭＳ 明朝" w:hAnsi="ＭＳ 明朝" w:cs="MFHSMincho-W3G02" w:hint="eastAsia"/>
          <w:sz w:val="18"/>
          <w:szCs w:val="18"/>
        </w:rPr>
        <w:t>．</w:t>
      </w:r>
      <w:r w:rsidR="00862F55">
        <w:rPr>
          <w:rFonts w:ascii="ＭＳ 明朝" w:hAnsi="ＭＳ 明朝" w:cs="MFHSMincho-W3G02" w:hint="eastAsia"/>
          <w:sz w:val="18"/>
          <w:szCs w:val="18"/>
        </w:rPr>
        <w:t>６</w:t>
      </w:r>
      <w:r w:rsidRPr="009F543E">
        <w:rPr>
          <w:rFonts w:ascii="ＭＳ 明朝" w:hAnsi="ＭＳ 明朝" w:cs="MFHSMincho-W3G02"/>
          <w:sz w:val="18"/>
          <w:szCs w:val="18"/>
        </w:rPr>
        <w:t xml:space="preserve">　</w:t>
      </w:r>
      <w:r w:rsidRPr="009F543E">
        <w:rPr>
          <w:rFonts w:ascii="ＭＳ 明朝" w:hAnsi="ＭＳ 明朝" w:cs="ＭＳ 明朝" w:hint="eastAsia"/>
          <w:sz w:val="18"/>
          <w:szCs w:val="18"/>
        </w:rPr>
        <w:t>ジフテリア毒素無毒化試験</w:t>
      </w:r>
    </w:p>
    <w:p w14:paraId="689C6D6C" w14:textId="21D93A46" w:rsidR="009C17BC" w:rsidRPr="00600972" w:rsidRDefault="009C17BC" w:rsidP="009C17BC">
      <w:pPr>
        <w:autoSpaceDE w:val="0"/>
        <w:autoSpaceDN w:val="0"/>
        <w:ind w:leftChars="100" w:left="210" w:firstLineChars="100" w:firstLine="180"/>
        <w:rPr>
          <w:rFonts w:ascii="ＭＳ 明朝" w:hAnsi="ＭＳ 明朝" w:cs="ＭＳ 明朝"/>
          <w:sz w:val="18"/>
          <w:szCs w:val="18"/>
        </w:rPr>
      </w:pPr>
      <w:r w:rsidRPr="00600972">
        <w:rPr>
          <w:rFonts w:ascii="ＭＳ 明朝" w:hAnsi="ＭＳ 明朝" w:cs="ＭＳ 明朝" w:hint="eastAsia"/>
          <w:sz w:val="18"/>
          <w:szCs w:val="18"/>
        </w:rPr>
        <w:t>ジフテリア</w:t>
      </w:r>
      <w:r w:rsidR="00862F55" w:rsidRPr="00600972">
        <w:rPr>
          <w:rFonts w:ascii="ＭＳ 明朝" w:hAnsi="ＭＳ 明朝" w:cs="ＭＳ 明朝" w:hint="eastAsia"/>
          <w:sz w:val="18"/>
          <w:szCs w:val="18"/>
        </w:rPr>
        <w:t>トキソイド</w:t>
      </w:r>
      <w:r w:rsidRPr="00600972">
        <w:rPr>
          <w:rFonts w:ascii="ＭＳ 明朝" w:hAnsi="ＭＳ 明朝" w:cs="MFHSMincho-W3G02" w:hint="eastAsia"/>
          <w:sz w:val="18"/>
          <w:szCs w:val="18"/>
        </w:rPr>
        <w:t>３．２．</w:t>
      </w:r>
      <w:r w:rsidR="00862F55" w:rsidRPr="00600972">
        <w:rPr>
          <w:rFonts w:ascii="ＭＳ 明朝" w:hAnsi="ＭＳ 明朝" w:cs="MFHSMincho-W3G02" w:hint="eastAsia"/>
          <w:sz w:val="18"/>
          <w:szCs w:val="18"/>
        </w:rPr>
        <w:t>４</w:t>
      </w:r>
      <w:r w:rsidRPr="00600972">
        <w:rPr>
          <w:rFonts w:ascii="ＭＳ 明朝" w:hAnsi="ＭＳ 明朝" w:cs="ＭＳ 明朝" w:hint="eastAsia"/>
          <w:sz w:val="18"/>
          <w:szCs w:val="18"/>
        </w:rPr>
        <w:t>を準用</w:t>
      </w:r>
      <w:r w:rsidRPr="009F543E">
        <w:rPr>
          <w:rFonts w:ascii="ＭＳ 明朝" w:hAnsi="ＭＳ 明朝" w:cs="ＭＳ 明朝" w:hint="eastAsia"/>
          <w:sz w:val="18"/>
          <w:szCs w:val="18"/>
        </w:rPr>
        <w:t>する．</w:t>
      </w:r>
      <w:r w:rsidR="00600972" w:rsidRPr="002463F2">
        <w:rPr>
          <w:rFonts w:ascii="ＭＳ 明朝" w:hAnsi="ＭＳ 明朝" w:hint="eastAsia"/>
          <w:sz w:val="18"/>
        </w:rPr>
        <w:t>ただし，検体を</w:t>
      </w:r>
      <w:r w:rsidR="00600972" w:rsidRPr="002463F2">
        <w:rPr>
          <w:rFonts w:ascii="ＭＳ 明朝" w:hAnsi="ＭＳ 明朝"/>
          <w:sz w:val="18"/>
        </w:rPr>
        <w:t>37</w:t>
      </w:r>
      <w:r w:rsidR="00600972" w:rsidRPr="002463F2">
        <w:rPr>
          <w:rFonts w:ascii="ＭＳ 明朝" w:hAnsi="ＭＳ 明朝" w:hint="eastAsia"/>
          <w:sz w:val="18"/>
        </w:rPr>
        <w:t>℃に</w:t>
      </w:r>
      <w:r w:rsidR="00600972" w:rsidRPr="002463F2">
        <w:rPr>
          <w:rFonts w:ascii="ＭＳ 明朝" w:hAnsi="ＭＳ 明朝"/>
          <w:sz w:val="18"/>
        </w:rPr>
        <w:t>20</w:t>
      </w:r>
      <w:r w:rsidR="00600972" w:rsidRPr="002463F2">
        <w:rPr>
          <w:rFonts w:ascii="ＭＳ 明朝" w:hAnsi="ＭＳ 明朝" w:hint="eastAsia"/>
          <w:sz w:val="18"/>
        </w:rPr>
        <w:t>日間置いた試料についての試験を除く．</w:t>
      </w:r>
    </w:p>
    <w:p w14:paraId="541EBE05" w14:textId="1EC31CF2" w:rsidR="009C17BC" w:rsidRPr="009F543E" w:rsidRDefault="009C17BC" w:rsidP="009C17BC">
      <w:pPr>
        <w:autoSpaceDE w:val="0"/>
        <w:autoSpaceDN w:val="0"/>
        <w:rPr>
          <w:rFonts w:ascii="ＭＳ 明朝" w:hAnsi="ＭＳ 明朝" w:cs="ＭＳ 明朝"/>
          <w:sz w:val="18"/>
          <w:szCs w:val="18"/>
        </w:rPr>
      </w:pPr>
      <w:r w:rsidRPr="009F543E">
        <w:rPr>
          <w:rFonts w:ascii="ＭＳ 明朝" w:hAnsi="ＭＳ 明朝" w:cs="MFHSMincho-W3G02" w:hint="eastAsia"/>
          <w:sz w:val="18"/>
          <w:szCs w:val="18"/>
        </w:rPr>
        <w:t>３．</w:t>
      </w:r>
      <w:r w:rsidR="00DF0DC8">
        <w:rPr>
          <w:rFonts w:ascii="ＭＳ 明朝" w:hAnsi="ＭＳ 明朝" w:cs="MFHSMincho-W3G02" w:hint="eastAsia"/>
          <w:sz w:val="18"/>
          <w:szCs w:val="18"/>
        </w:rPr>
        <w:t>４</w:t>
      </w:r>
      <w:r w:rsidRPr="009F543E">
        <w:rPr>
          <w:rFonts w:ascii="ＭＳ 明朝" w:hAnsi="ＭＳ 明朝" w:cs="MFHSMincho-W3G02" w:hint="eastAsia"/>
          <w:sz w:val="18"/>
          <w:szCs w:val="18"/>
        </w:rPr>
        <w:t>．</w:t>
      </w:r>
      <w:r w:rsidR="00DF0DC8">
        <w:rPr>
          <w:rFonts w:ascii="ＭＳ 明朝" w:hAnsi="ＭＳ 明朝" w:cs="MFHSMincho-W3G02" w:hint="eastAsia"/>
          <w:sz w:val="18"/>
          <w:szCs w:val="18"/>
        </w:rPr>
        <w:t>７</w:t>
      </w:r>
      <w:r w:rsidRPr="009F543E">
        <w:rPr>
          <w:rFonts w:ascii="ＭＳ 明朝" w:hAnsi="ＭＳ 明朝" w:cs="MFHSMincho-W3G02"/>
          <w:sz w:val="18"/>
          <w:szCs w:val="18"/>
        </w:rPr>
        <w:t xml:space="preserve">　</w:t>
      </w:r>
      <w:r w:rsidRPr="009F543E">
        <w:rPr>
          <w:rFonts w:ascii="ＭＳ 明朝" w:hAnsi="ＭＳ 明朝" w:cs="ＭＳ 明朝" w:hint="eastAsia"/>
          <w:sz w:val="18"/>
          <w:szCs w:val="18"/>
        </w:rPr>
        <w:t>破傷風毒素無毒化試験</w:t>
      </w:r>
    </w:p>
    <w:p w14:paraId="3A6CB456" w14:textId="217DB109" w:rsidR="009C17BC" w:rsidRPr="009F543E" w:rsidRDefault="00DF0DC8" w:rsidP="009C17BC">
      <w:pPr>
        <w:autoSpaceDE w:val="0"/>
        <w:autoSpaceDN w:val="0"/>
        <w:ind w:leftChars="100" w:left="210" w:firstLineChars="100" w:firstLine="180"/>
        <w:rPr>
          <w:rFonts w:ascii="ＭＳ 明朝" w:hAnsi="ＭＳ 明朝" w:cs="ＭＳ 明朝"/>
          <w:sz w:val="18"/>
          <w:szCs w:val="18"/>
        </w:rPr>
      </w:pPr>
      <w:r>
        <w:rPr>
          <w:rFonts w:ascii="ＭＳ 明朝" w:hAnsi="ＭＳ 明朝" w:cs="ＭＳ 明朝" w:hint="eastAsia"/>
          <w:sz w:val="18"/>
          <w:szCs w:val="18"/>
        </w:rPr>
        <w:t>破傷風</w:t>
      </w:r>
      <w:r w:rsidRPr="00600972">
        <w:rPr>
          <w:rFonts w:ascii="ＭＳ 明朝" w:hAnsi="ＭＳ 明朝" w:cs="ＭＳ 明朝" w:hint="eastAsia"/>
          <w:sz w:val="18"/>
          <w:szCs w:val="18"/>
        </w:rPr>
        <w:t>トキソイド</w:t>
      </w:r>
      <w:r w:rsidRPr="00600972">
        <w:rPr>
          <w:rFonts w:ascii="ＭＳ 明朝" w:hAnsi="ＭＳ 明朝" w:cs="MFHSMincho-W3G02" w:hint="eastAsia"/>
          <w:sz w:val="18"/>
          <w:szCs w:val="18"/>
        </w:rPr>
        <w:t>３．２．４</w:t>
      </w:r>
      <w:r w:rsidRPr="00600972">
        <w:rPr>
          <w:rFonts w:ascii="ＭＳ 明朝" w:hAnsi="ＭＳ 明朝" w:cs="ＭＳ 明朝" w:hint="eastAsia"/>
          <w:sz w:val="18"/>
          <w:szCs w:val="18"/>
        </w:rPr>
        <w:t>を準用</w:t>
      </w:r>
      <w:r w:rsidRPr="009F543E">
        <w:rPr>
          <w:rFonts w:ascii="ＭＳ 明朝" w:hAnsi="ＭＳ 明朝" w:cs="ＭＳ 明朝" w:hint="eastAsia"/>
          <w:sz w:val="18"/>
          <w:szCs w:val="18"/>
        </w:rPr>
        <w:t>する．</w:t>
      </w:r>
      <w:r w:rsidRPr="00852CD2">
        <w:rPr>
          <w:rFonts w:ascii="ＭＳ 明朝" w:hAnsi="ＭＳ 明朝" w:hint="eastAsia"/>
          <w:sz w:val="18"/>
        </w:rPr>
        <w:t>ただし，検体を37℃に20日間置いた試料についての試験を除く．</w:t>
      </w:r>
      <w:r>
        <w:rPr>
          <w:rFonts w:ascii="ＭＳ 明朝" w:hAnsi="ＭＳ 明朝" w:hint="eastAsia"/>
          <w:sz w:val="18"/>
        </w:rPr>
        <w:t>また，１匹当たり検体３mLを皮下に注射する．</w:t>
      </w:r>
    </w:p>
    <w:p w14:paraId="774F1E02" w14:textId="2D7F6E01" w:rsidR="009C17BC" w:rsidRPr="009F543E" w:rsidRDefault="009C17BC" w:rsidP="009C17BC">
      <w:pPr>
        <w:autoSpaceDE w:val="0"/>
        <w:autoSpaceDN w:val="0"/>
        <w:rPr>
          <w:rFonts w:ascii="ＭＳ 明朝" w:hAnsi="ＭＳ 明朝" w:cs="ＭＳ 明朝"/>
          <w:sz w:val="18"/>
          <w:szCs w:val="18"/>
        </w:rPr>
      </w:pPr>
      <w:r w:rsidRPr="009F543E">
        <w:rPr>
          <w:rFonts w:ascii="ＭＳ 明朝" w:hAnsi="ＭＳ 明朝" w:cs="MFHSMincho-W3G02" w:hint="eastAsia"/>
          <w:sz w:val="18"/>
          <w:szCs w:val="18"/>
        </w:rPr>
        <w:t>３．</w:t>
      </w:r>
      <w:r w:rsidR="007D0F36">
        <w:rPr>
          <w:rFonts w:ascii="ＭＳ 明朝" w:hAnsi="ＭＳ 明朝" w:cs="MFHSMincho-W3G02" w:hint="eastAsia"/>
          <w:sz w:val="18"/>
          <w:szCs w:val="18"/>
        </w:rPr>
        <w:t>４．８</w:t>
      </w:r>
      <w:r w:rsidRPr="009F543E">
        <w:rPr>
          <w:rFonts w:ascii="ＭＳ 明朝" w:hAnsi="ＭＳ 明朝" w:cs="MFHSMincho-W3G02"/>
          <w:sz w:val="18"/>
          <w:szCs w:val="18"/>
        </w:rPr>
        <w:t xml:space="preserve">　</w:t>
      </w:r>
      <w:r w:rsidRPr="009F543E">
        <w:rPr>
          <w:rFonts w:ascii="ＭＳ 明朝" w:hAnsi="ＭＳ 明朝" w:cs="ＭＳ 明朝" w:hint="eastAsia"/>
          <w:sz w:val="18"/>
          <w:szCs w:val="18"/>
        </w:rPr>
        <w:t>力価試験</w:t>
      </w:r>
    </w:p>
    <w:p w14:paraId="313F199B" w14:textId="3C1C7A0C" w:rsidR="009C17BC" w:rsidRPr="009F543E" w:rsidRDefault="009C17BC" w:rsidP="009C17BC">
      <w:pPr>
        <w:autoSpaceDE w:val="0"/>
        <w:autoSpaceDN w:val="0"/>
        <w:ind w:leftChars="100" w:left="210"/>
        <w:rPr>
          <w:rFonts w:ascii="ＭＳ 明朝" w:hAnsi="ＭＳ 明朝" w:cs="ＭＳ 明朝"/>
          <w:sz w:val="18"/>
          <w:szCs w:val="18"/>
        </w:rPr>
      </w:pPr>
      <w:r w:rsidRPr="009F543E">
        <w:rPr>
          <w:rFonts w:ascii="ＭＳ 明朝" w:hAnsi="ＭＳ 明朝" w:cs="MFHSMincho-W3G02" w:hint="eastAsia"/>
          <w:sz w:val="18"/>
          <w:szCs w:val="18"/>
        </w:rPr>
        <w:t>３．</w:t>
      </w:r>
      <w:r w:rsidR="007D0F36">
        <w:rPr>
          <w:rFonts w:ascii="ＭＳ 明朝" w:hAnsi="ＭＳ 明朝" w:cs="MFHSMincho-W3G02" w:hint="eastAsia"/>
          <w:sz w:val="18"/>
          <w:szCs w:val="18"/>
        </w:rPr>
        <w:t>４．８</w:t>
      </w:r>
      <w:r w:rsidR="00285C3E" w:rsidRPr="009F543E">
        <w:rPr>
          <w:rFonts w:ascii="ＭＳ 明朝" w:hAnsi="ＭＳ 明朝" w:cs="MFHSMincho-W3G02" w:hint="eastAsia"/>
          <w:sz w:val="18"/>
          <w:szCs w:val="18"/>
        </w:rPr>
        <w:t>．</w:t>
      </w:r>
      <w:r w:rsidRPr="009F543E">
        <w:rPr>
          <w:rFonts w:ascii="ＭＳ 明朝" w:hAnsi="ＭＳ 明朝" w:cs="MFHSMincho-W3G02" w:hint="eastAsia"/>
          <w:sz w:val="18"/>
          <w:szCs w:val="18"/>
        </w:rPr>
        <w:t>１</w:t>
      </w:r>
      <w:r w:rsidRPr="009F543E">
        <w:rPr>
          <w:rFonts w:ascii="ＭＳ 明朝" w:hAnsi="ＭＳ 明朝" w:cs="MFHSMincho-W3G02"/>
          <w:sz w:val="18"/>
          <w:szCs w:val="18"/>
        </w:rPr>
        <w:t xml:space="preserve">　</w:t>
      </w:r>
      <w:r w:rsidRPr="009F543E">
        <w:rPr>
          <w:rFonts w:ascii="ＭＳ 明朝" w:hAnsi="ＭＳ 明朝" w:cs="ＭＳ 明朝" w:hint="eastAsia"/>
          <w:sz w:val="18"/>
          <w:szCs w:val="18"/>
        </w:rPr>
        <w:t>沈降精製百日せきワクチンの力価試験</w:t>
      </w:r>
    </w:p>
    <w:p w14:paraId="5CC611EB" w14:textId="0E4E1EC6" w:rsidR="009C17BC" w:rsidRPr="009F543E" w:rsidRDefault="009C17BC" w:rsidP="009C17BC">
      <w:pPr>
        <w:autoSpaceDE w:val="0"/>
        <w:autoSpaceDN w:val="0"/>
        <w:ind w:leftChars="200" w:left="420" w:firstLineChars="100" w:firstLine="180"/>
        <w:rPr>
          <w:rFonts w:ascii="ＭＳ 明朝" w:hAnsi="ＭＳ 明朝" w:cs="ＭＳ 明朝"/>
          <w:sz w:val="18"/>
          <w:szCs w:val="18"/>
        </w:rPr>
      </w:pPr>
      <w:r w:rsidRPr="009F543E">
        <w:rPr>
          <w:rFonts w:ascii="ＭＳ 明朝" w:hAnsi="ＭＳ 明朝" w:cs="ＭＳ 明朝" w:hint="eastAsia"/>
          <w:sz w:val="18"/>
          <w:szCs w:val="18"/>
        </w:rPr>
        <w:t>沈降精製百日せきワクチン</w:t>
      </w:r>
      <w:r w:rsidRPr="009F543E">
        <w:rPr>
          <w:rFonts w:ascii="ＭＳ 明朝" w:hAnsi="ＭＳ 明朝" w:cs="MFHSMincho-W3G02" w:hint="eastAsia"/>
          <w:sz w:val="18"/>
          <w:szCs w:val="18"/>
        </w:rPr>
        <w:t>３．２．</w:t>
      </w:r>
      <w:r w:rsidR="00E249E3">
        <w:rPr>
          <w:rFonts w:ascii="ＭＳ 明朝" w:hAnsi="ＭＳ 明朝" w:cs="MFHSMincho-W3G02" w:hint="eastAsia"/>
          <w:sz w:val="18"/>
          <w:szCs w:val="18"/>
        </w:rPr>
        <w:t>８</w:t>
      </w:r>
      <w:r w:rsidRPr="009F543E">
        <w:rPr>
          <w:rFonts w:ascii="ＭＳ 明朝" w:hAnsi="ＭＳ 明朝" w:cs="ＭＳ 明朝" w:hint="eastAsia"/>
          <w:sz w:val="18"/>
          <w:szCs w:val="18"/>
        </w:rPr>
        <w:t>を準用する．</w:t>
      </w:r>
    </w:p>
    <w:p w14:paraId="35AA5092" w14:textId="0F441F5E" w:rsidR="009C17BC" w:rsidRPr="009F543E" w:rsidRDefault="009C17BC" w:rsidP="009C17BC">
      <w:pPr>
        <w:autoSpaceDE w:val="0"/>
        <w:autoSpaceDN w:val="0"/>
        <w:ind w:leftChars="100" w:left="210"/>
        <w:rPr>
          <w:rFonts w:ascii="ＭＳ 明朝" w:hAnsi="ＭＳ 明朝" w:cs="ＭＳ 明朝"/>
          <w:sz w:val="18"/>
          <w:szCs w:val="18"/>
        </w:rPr>
      </w:pPr>
      <w:r w:rsidRPr="009F543E">
        <w:rPr>
          <w:rFonts w:ascii="ＭＳ 明朝" w:hAnsi="ＭＳ 明朝" w:cs="MFHSMincho-W3G02" w:hint="eastAsia"/>
          <w:sz w:val="18"/>
          <w:szCs w:val="18"/>
        </w:rPr>
        <w:t>３．</w:t>
      </w:r>
      <w:r w:rsidR="007D0F36">
        <w:rPr>
          <w:rFonts w:ascii="ＭＳ 明朝" w:hAnsi="ＭＳ 明朝" w:cs="MFHSMincho-W3G02" w:hint="eastAsia"/>
          <w:sz w:val="18"/>
          <w:szCs w:val="18"/>
        </w:rPr>
        <w:t>４．８</w:t>
      </w:r>
      <w:r w:rsidR="00285C3E" w:rsidRPr="009F543E">
        <w:rPr>
          <w:rFonts w:ascii="ＭＳ 明朝" w:hAnsi="ＭＳ 明朝" w:cs="MFHSMincho-W3G02" w:hint="eastAsia"/>
          <w:sz w:val="18"/>
          <w:szCs w:val="18"/>
        </w:rPr>
        <w:t>．</w:t>
      </w:r>
      <w:r w:rsidRPr="009F543E">
        <w:rPr>
          <w:rFonts w:ascii="ＭＳ 明朝" w:hAnsi="ＭＳ 明朝" w:cs="MFHSMincho-W3G02" w:hint="eastAsia"/>
          <w:sz w:val="18"/>
          <w:szCs w:val="18"/>
        </w:rPr>
        <w:t>２</w:t>
      </w:r>
      <w:r w:rsidRPr="009F543E">
        <w:rPr>
          <w:rFonts w:ascii="ＭＳ 明朝" w:hAnsi="ＭＳ 明朝" w:cs="MFHSMincho-W3G02"/>
          <w:sz w:val="18"/>
          <w:szCs w:val="18"/>
        </w:rPr>
        <w:t xml:space="preserve">　</w:t>
      </w:r>
      <w:r w:rsidRPr="009F543E">
        <w:rPr>
          <w:rFonts w:ascii="ＭＳ 明朝" w:hAnsi="ＭＳ 明朝" w:cs="ＭＳ 明朝" w:hint="eastAsia"/>
          <w:sz w:val="18"/>
          <w:szCs w:val="18"/>
        </w:rPr>
        <w:t>沈降ジフテリアトキソイドの力価試験</w:t>
      </w:r>
    </w:p>
    <w:p w14:paraId="61E1AF9A" w14:textId="6B01ECAF" w:rsidR="009C17BC" w:rsidRPr="009F543E" w:rsidRDefault="009E5169" w:rsidP="009C17BC">
      <w:pPr>
        <w:autoSpaceDE w:val="0"/>
        <w:autoSpaceDN w:val="0"/>
        <w:ind w:leftChars="200" w:left="420" w:firstLineChars="100" w:firstLine="180"/>
        <w:rPr>
          <w:rFonts w:ascii="ＭＳ 明朝" w:hAnsi="ＭＳ 明朝" w:cs="ＭＳ 明朝"/>
          <w:sz w:val="18"/>
          <w:szCs w:val="18"/>
        </w:rPr>
      </w:pPr>
      <w:r w:rsidRPr="002463F2">
        <w:rPr>
          <w:rFonts w:ascii="ＭＳ 明朝" w:hAnsi="ＭＳ 明朝" w:hint="eastAsia"/>
          <w:sz w:val="18"/>
        </w:rPr>
        <w:t>ジフテリアトキソイド３．２．５を準用する．ただし，３．２．５．１．１の標準ジフテリアトキソイドとあるのは標準沈降ジフテリアトキソイドとし，検体及び標準品の希釈は生理食塩液による．３．２．５．１．３の検体の力価は</w:t>
      </w:r>
      <w:r w:rsidRPr="002463F2">
        <w:rPr>
          <w:rFonts w:ascii="ＭＳ 明朝" w:hAnsi="ＭＳ 明朝"/>
          <w:sz w:val="18"/>
        </w:rPr>
        <w:t>28</w:t>
      </w:r>
      <w:r w:rsidRPr="002463F2">
        <w:rPr>
          <w:rFonts w:ascii="ＭＳ 明朝" w:hAnsi="ＭＳ 明朝" w:hint="eastAsia"/>
          <w:sz w:val="18"/>
        </w:rPr>
        <w:t>国際単位／</w:t>
      </w:r>
      <w:r w:rsidRPr="002463F2">
        <w:rPr>
          <w:rFonts w:ascii="ＭＳ 明朝" w:hAnsi="ＭＳ 明朝"/>
          <w:sz w:val="18"/>
        </w:rPr>
        <w:t>mL</w:t>
      </w:r>
      <w:r w:rsidRPr="002463F2">
        <w:rPr>
          <w:rFonts w:ascii="ＭＳ 明朝" w:hAnsi="ＭＳ 明朝" w:hint="eastAsia"/>
          <w:sz w:val="18"/>
        </w:rPr>
        <w:t>以上とする．</w:t>
      </w:r>
    </w:p>
    <w:p w14:paraId="2A1A9A7D" w14:textId="4D683302" w:rsidR="009C17BC" w:rsidRPr="009F543E" w:rsidRDefault="009C17BC" w:rsidP="009C17BC">
      <w:pPr>
        <w:autoSpaceDE w:val="0"/>
        <w:autoSpaceDN w:val="0"/>
        <w:ind w:leftChars="100" w:left="210"/>
        <w:rPr>
          <w:rFonts w:ascii="ＭＳ 明朝" w:hAnsi="ＭＳ 明朝" w:cs="ＭＳ 明朝"/>
          <w:sz w:val="18"/>
          <w:szCs w:val="18"/>
        </w:rPr>
      </w:pPr>
      <w:r w:rsidRPr="009F543E">
        <w:rPr>
          <w:rFonts w:ascii="ＭＳ 明朝" w:hAnsi="ＭＳ 明朝" w:cs="MFHSMincho-W3G02" w:hint="eastAsia"/>
          <w:sz w:val="18"/>
          <w:szCs w:val="18"/>
        </w:rPr>
        <w:t>３．</w:t>
      </w:r>
      <w:r w:rsidR="007D0F36">
        <w:rPr>
          <w:rFonts w:ascii="ＭＳ 明朝" w:hAnsi="ＭＳ 明朝" w:cs="MFHSMincho-W3G02" w:hint="eastAsia"/>
          <w:sz w:val="18"/>
          <w:szCs w:val="18"/>
        </w:rPr>
        <w:t>４．８</w:t>
      </w:r>
      <w:r w:rsidR="00285C3E" w:rsidRPr="009F543E">
        <w:rPr>
          <w:rFonts w:ascii="ＭＳ 明朝" w:hAnsi="ＭＳ 明朝" w:cs="MFHSMincho-W3G02" w:hint="eastAsia"/>
          <w:sz w:val="18"/>
          <w:szCs w:val="18"/>
        </w:rPr>
        <w:t>．</w:t>
      </w:r>
      <w:r w:rsidRPr="009F543E">
        <w:rPr>
          <w:rFonts w:ascii="ＭＳ 明朝" w:hAnsi="ＭＳ 明朝" w:cs="MFHSMincho-W3G02" w:hint="eastAsia"/>
          <w:sz w:val="18"/>
          <w:szCs w:val="18"/>
        </w:rPr>
        <w:t>３</w:t>
      </w:r>
      <w:r w:rsidRPr="009F543E">
        <w:rPr>
          <w:rFonts w:ascii="ＭＳ 明朝" w:hAnsi="ＭＳ 明朝" w:cs="MFHSMincho-W3G02"/>
          <w:sz w:val="18"/>
          <w:szCs w:val="18"/>
        </w:rPr>
        <w:t xml:space="preserve">　</w:t>
      </w:r>
      <w:r w:rsidRPr="009F543E">
        <w:rPr>
          <w:rFonts w:ascii="ＭＳ 明朝" w:hAnsi="ＭＳ 明朝" w:cs="ＭＳ 明朝" w:hint="eastAsia"/>
          <w:sz w:val="18"/>
          <w:szCs w:val="18"/>
        </w:rPr>
        <w:t>沈降破傷風トキソイドの力価試験</w:t>
      </w:r>
    </w:p>
    <w:p w14:paraId="59A56455" w14:textId="394C6C10" w:rsidR="009C17BC" w:rsidRPr="009F543E" w:rsidRDefault="000D4F20" w:rsidP="00CA7214">
      <w:pPr>
        <w:ind w:leftChars="200" w:left="420" w:firstLineChars="100" w:firstLine="180"/>
        <w:rPr>
          <w:rFonts w:ascii="ＭＳ 明朝" w:hAnsi="ＭＳ 明朝" w:cs="ＭＳ 明朝"/>
          <w:sz w:val="18"/>
          <w:szCs w:val="18"/>
        </w:rPr>
      </w:pPr>
      <w:r w:rsidRPr="002463F2">
        <w:rPr>
          <w:rFonts w:ascii="ＭＳ 明朝" w:hAnsi="ＭＳ 明朝" w:hint="eastAsia"/>
          <w:sz w:val="18"/>
        </w:rPr>
        <w:t>破傷風トキソイド３．２．５を準用する．ただし，３．２．５．１．１の標準破傷風トキソイドとあるのは，標準沈降破傷風トキソイドとし，検体及び標準品の希釈は生理食塩液による．３．２．５．１．３の検体の力価は</w:t>
      </w:r>
      <w:r w:rsidRPr="002463F2">
        <w:rPr>
          <w:rFonts w:ascii="ＭＳ 明朝" w:hAnsi="ＭＳ 明朝"/>
          <w:sz w:val="18"/>
        </w:rPr>
        <w:t>18</w:t>
      </w:r>
      <w:r w:rsidRPr="002463F2">
        <w:rPr>
          <w:rFonts w:ascii="ＭＳ 明朝" w:hAnsi="ＭＳ 明朝" w:hint="eastAsia"/>
          <w:sz w:val="18"/>
        </w:rPr>
        <w:t>国際単位／</w:t>
      </w:r>
      <w:r w:rsidRPr="002463F2">
        <w:rPr>
          <w:rFonts w:ascii="ＭＳ 明朝" w:hAnsi="ＭＳ 明朝"/>
          <w:sz w:val="18"/>
        </w:rPr>
        <w:t>mL</w:t>
      </w:r>
      <w:r w:rsidRPr="002463F2">
        <w:rPr>
          <w:rFonts w:ascii="ＭＳ 明朝" w:hAnsi="ＭＳ 明朝" w:hint="eastAsia"/>
          <w:sz w:val="18"/>
        </w:rPr>
        <w:t>以上とする．</w:t>
      </w:r>
    </w:p>
    <w:p w14:paraId="3906F030" w14:textId="2C1D7180" w:rsidR="009C17BC" w:rsidRPr="009F543E" w:rsidRDefault="009C17BC" w:rsidP="009C17BC">
      <w:pPr>
        <w:autoSpaceDE w:val="0"/>
        <w:autoSpaceDN w:val="0"/>
        <w:ind w:leftChars="100" w:left="210"/>
        <w:rPr>
          <w:rFonts w:ascii="ＭＳ 明朝" w:hAnsi="ＭＳ 明朝" w:cs="ＭＳ 明朝"/>
          <w:sz w:val="18"/>
          <w:szCs w:val="18"/>
        </w:rPr>
      </w:pPr>
      <w:r w:rsidRPr="009F543E">
        <w:rPr>
          <w:rFonts w:ascii="ＭＳ 明朝" w:hAnsi="ＭＳ 明朝" w:cs="MFHSMincho-W3G02" w:hint="eastAsia"/>
          <w:sz w:val="18"/>
          <w:szCs w:val="18"/>
        </w:rPr>
        <w:t>３．</w:t>
      </w:r>
      <w:r w:rsidR="007D0F36">
        <w:rPr>
          <w:rFonts w:ascii="ＭＳ 明朝" w:hAnsi="ＭＳ 明朝" w:cs="MFHSMincho-W3G02" w:hint="eastAsia"/>
          <w:sz w:val="18"/>
          <w:szCs w:val="18"/>
        </w:rPr>
        <w:t>４．８</w:t>
      </w:r>
      <w:r w:rsidR="00285C3E" w:rsidRPr="009F543E">
        <w:rPr>
          <w:rFonts w:ascii="ＭＳ 明朝" w:hAnsi="ＭＳ 明朝" w:cs="MFHSMincho-W3G02" w:hint="eastAsia"/>
          <w:sz w:val="18"/>
          <w:szCs w:val="18"/>
        </w:rPr>
        <w:t>．</w:t>
      </w:r>
      <w:r w:rsidRPr="009F543E">
        <w:rPr>
          <w:rFonts w:ascii="ＭＳ 明朝" w:hAnsi="ＭＳ 明朝" w:cs="MFHSMincho-W3G02" w:hint="eastAsia"/>
          <w:sz w:val="18"/>
          <w:szCs w:val="18"/>
        </w:rPr>
        <w:t>４</w:t>
      </w:r>
      <w:r w:rsidRPr="009F543E">
        <w:rPr>
          <w:rFonts w:ascii="ＭＳ 明朝" w:hAnsi="ＭＳ 明朝" w:cs="MFHSMincho-W3G02"/>
          <w:sz w:val="18"/>
          <w:szCs w:val="18"/>
        </w:rPr>
        <w:t xml:space="preserve">　</w:t>
      </w:r>
      <w:r w:rsidRPr="009F543E">
        <w:rPr>
          <w:rFonts w:ascii="ＭＳ 明朝" w:hAnsi="ＭＳ 明朝" w:cs="ＭＳ 明朝" w:hint="eastAsia"/>
          <w:sz w:val="18"/>
          <w:szCs w:val="18"/>
        </w:rPr>
        <w:t>不活化ポリオウイルスの力価試験</w:t>
      </w:r>
    </w:p>
    <w:p w14:paraId="5A393D13" w14:textId="14601A58" w:rsidR="009C17BC" w:rsidRPr="009F543E" w:rsidRDefault="00D130C6" w:rsidP="009C17BC">
      <w:pPr>
        <w:autoSpaceDE w:val="0"/>
        <w:autoSpaceDN w:val="0"/>
        <w:ind w:leftChars="200" w:left="420" w:firstLineChars="100" w:firstLine="180"/>
        <w:rPr>
          <w:rFonts w:ascii="ＭＳ 明朝" w:hAnsi="ＭＳ 明朝" w:cs="ＭＳ 明朝"/>
          <w:sz w:val="18"/>
          <w:szCs w:val="18"/>
        </w:rPr>
      </w:pPr>
      <w:r>
        <w:rPr>
          <w:rFonts w:ascii="ＭＳ 明朝" w:hAnsi="ＭＳ 明朝" w:cs="ＭＳ 明朝" w:hint="eastAsia"/>
          <w:sz w:val="18"/>
          <w:szCs w:val="18"/>
        </w:rPr>
        <w:t>不活化ポリオワクチン３．５．４を準用する．ただし</w:t>
      </w:r>
      <w:r w:rsidR="007C5D4C">
        <w:rPr>
          <w:rFonts w:ascii="ＭＳ 明朝" w:hAnsi="ＭＳ 明朝" w:cs="ＭＳ 明朝" w:hint="eastAsia"/>
          <w:sz w:val="18"/>
          <w:szCs w:val="18"/>
        </w:rPr>
        <w:t>，</w:t>
      </w:r>
      <w:r>
        <w:rPr>
          <w:rFonts w:ascii="ＭＳ 明朝" w:hAnsi="ＭＳ 明朝" w:cs="ＭＳ 明朝" w:hint="eastAsia"/>
          <w:sz w:val="18"/>
          <w:szCs w:val="18"/>
        </w:rPr>
        <w:t>３．５．４．２Ｄ抗原含量試験を行う場合は，検体にクエン酸ナトリウム等を加えて溶かしたものを試料とする</w:t>
      </w:r>
      <w:r w:rsidR="00060586">
        <w:rPr>
          <w:rFonts w:ascii="ＭＳ 明朝" w:hAnsi="ＭＳ 明朝" w:cs="ＭＳ 明朝" w:hint="eastAsia"/>
          <w:sz w:val="18"/>
          <w:szCs w:val="18"/>
        </w:rPr>
        <w:t>．</w:t>
      </w:r>
    </w:p>
    <w:p w14:paraId="59DF22FD" w14:textId="5FF1B835" w:rsidR="009C17BC" w:rsidRPr="009F543E" w:rsidRDefault="009C17BC" w:rsidP="009C17BC">
      <w:pPr>
        <w:autoSpaceDE w:val="0"/>
        <w:autoSpaceDN w:val="0"/>
        <w:rPr>
          <w:rFonts w:ascii="ＭＳ 明朝" w:hAnsi="ＭＳ 明朝" w:cs="ＭＳ 明朝"/>
          <w:sz w:val="18"/>
          <w:szCs w:val="18"/>
        </w:rPr>
      </w:pPr>
      <w:r w:rsidRPr="009F543E">
        <w:rPr>
          <w:rFonts w:ascii="ＭＳ 明朝" w:hAnsi="ＭＳ 明朝" w:cs="MFHSMincho-W3G02" w:hint="eastAsia"/>
          <w:sz w:val="18"/>
          <w:szCs w:val="18"/>
        </w:rPr>
        <w:t>３．</w:t>
      </w:r>
      <w:r w:rsidR="009700D0">
        <w:rPr>
          <w:rFonts w:ascii="ＭＳ 明朝" w:hAnsi="ＭＳ 明朝" w:cs="MFHSMincho-W3G02" w:hint="eastAsia"/>
          <w:sz w:val="18"/>
          <w:szCs w:val="18"/>
        </w:rPr>
        <w:t>４</w:t>
      </w:r>
      <w:r w:rsidRPr="009F543E">
        <w:rPr>
          <w:rFonts w:ascii="ＭＳ 明朝" w:hAnsi="ＭＳ 明朝" w:cs="MFHSMincho-W3G02" w:hint="eastAsia"/>
          <w:sz w:val="18"/>
          <w:szCs w:val="18"/>
        </w:rPr>
        <w:t>．</w:t>
      </w:r>
      <w:r w:rsidR="007D0F36">
        <w:rPr>
          <w:rFonts w:ascii="ＭＳ 明朝" w:hAnsi="ＭＳ 明朝" w:cs="MFHSMincho-W3G02" w:hint="eastAsia"/>
          <w:sz w:val="18"/>
          <w:szCs w:val="18"/>
        </w:rPr>
        <w:t>９</w:t>
      </w:r>
      <w:r w:rsidRPr="009F543E">
        <w:rPr>
          <w:rFonts w:ascii="ＭＳ 明朝" w:hAnsi="ＭＳ 明朝" w:cs="MFHSMincho-W3G02"/>
          <w:sz w:val="18"/>
          <w:szCs w:val="18"/>
        </w:rPr>
        <w:t xml:space="preserve">　</w:t>
      </w:r>
      <w:r w:rsidRPr="009F543E">
        <w:rPr>
          <w:rFonts w:ascii="ＭＳ 明朝" w:hAnsi="ＭＳ 明朝" w:cs="ＭＳ 明朝" w:hint="eastAsia"/>
          <w:sz w:val="18"/>
          <w:szCs w:val="18"/>
        </w:rPr>
        <w:t>表示確認試験</w:t>
      </w:r>
    </w:p>
    <w:p w14:paraId="604E1CB3" w14:textId="35C6F329" w:rsidR="009C17BC" w:rsidRPr="009F543E" w:rsidRDefault="00A30879" w:rsidP="009C17BC">
      <w:pPr>
        <w:autoSpaceDE w:val="0"/>
        <w:autoSpaceDN w:val="0"/>
        <w:ind w:leftChars="100" w:left="210" w:firstLineChars="100" w:firstLine="180"/>
        <w:rPr>
          <w:rFonts w:ascii="ＭＳ 明朝" w:hAnsi="ＭＳ 明朝" w:cs="ＭＳ 明朝"/>
          <w:sz w:val="18"/>
          <w:szCs w:val="18"/>
        </w:rPr>
      </w:pPr>
      <w:r>
        <w:rPr>
          <w:rFonts w:ascii="ＭＳ 明朝" w:hAnsi="ＭＳ 明朝" w:cs="ＭＳ 明朝" w:hint="eastAsia"/>
          <w:sz w:val="18"/>
          <w:szCs w:val="18"/>
        </w:rPr>
        <w:t>検体にクエン酸ナトリウム等を加えて溶かしたものを試料として，</w:t>
      </w:r>
      <w:r w:rsidR="009C17BC" w:rsidRPr="009F543E">
        <w:rPr>
          <w:rFonts w:ascii="ＭＳ 明朝" w:hAnsi="ＭＳ 明朝" w:cs="ＭＳ 明朝" w:hint="eastAsia"/>
          <w:sz w:val="18"/>
          <w:szCs w:val="18"/>
        </w:rPr>
        <w:t>沈降精製百日せきワクチン</w:t>
      </w:r>
      <w:r w:rsidR="009C17BC" w:rsidRPr="009F543E">
        <w:rPr>
          <w:rFonts w:ascii="ＭＳ 明朝" w:hAnsi="ＭＳ 明朝" w:cs="MFHSMincho-W3G02" w:hint="eastAsia"/>
          <w:sz w:val="18"/>
          <w:szCs w:val="18"/>
        </w:rPr>
        <w:t>３．２．</w:t>
      </w:r>
      <w:r>
        <w:rPr>
          <w:rFonts w:ascii="ＭＳ 明朝" w:hAnsi="ＭＳ 明朝" w:cs="MFHSMincho-W3G02" w:hint="eastAsia"/>
          <w:sz w:val="18"/>
          <w:szCs w:val="18"/>
        </w:rPr>
        <w:t>９，</w:t>
      </w:r>
      <w:r w:rsidRPr="00852CD2">
        <w:rPr>
          <w:rFonts w:ascii="ＭＳ 明朝" w:hAnsi="ＭＳ 明朝" w:hint="eastAsia"/>
          <w:sz w:val="18"/>
        </w:rPr>
        <w:t>ジフテリアトキソイド３．２．</w:t>
      </w:r>
      <w:r>
        <w:rPr>
          <w:rFonts w:ascii="ＭＳ 明朝" w:hAnsi="ＭＳ 明朝" w:hint="eastAsia"/>
          <w:sz w:val="18"/>
        </w:rPr>
        <w:t>６，</w:t>
      </w:r>
      <w:r w:rsidRPr="00852CD2">
        <w:rPr>
          <w:rFonts w:ascii="ＭＳ 明朝" w:hAnsi="ＭＳ 明朝" w:hint="eastAsia"/>
          <w:sz w:val="18"/>
        </w:rPr>
        <w:t>破傷風トキソイド３．２．</w:t>
      </w:r>
      <w:r>
        <w:rPr>
          <w:rFonts w:ascii="ＭＳ 明朝" w:hAnsi="ＭＳ 明朝" w:hint="eastAsia"/>
          <w:sz w:val="18"/>
        </w:rPr>
        <w:t>６及び不活化ポリオワクチン３．５．５</w:t>
      </w:r>
      <w:r w:rsidR="009C17BC" w:rsidRPr="009F543E">
        <w:rPr>
          <w:rFonts w:ascii="ＭＳ 明朝" w:hAnsi="ＭＳ 明朝" w:cs="ＭＳ 明朝" w:hint="eastAsia"/>
          <w:sz w:val="18"/>
          <w:szCs w:val="18"/>
        </w:rPr>
        <w:t>を準用する．</w:t>
      </w:r>
    </w:p>
    <w:p w14:paraId="369EB8FD" w14:textId="77777777" w:rsidR="00114C7A" w:rsidRPr="009F543E" w:rsidRDefault="00114C7A" w:rsidP="00114C7A">
      <w:pPr>
        <w:pStyle w:val="a5"/>
        <w:ind w:left="210" w:hangingChars="100" w:hanging="210"/>
        <w:jc w:val="right"/>
        <w:rPr>
          <w:sz w:val="18"/>
        </w:rPr>
      </w:pPr>
      <w:hyperlink w:anchor="目次" w:history="1">
        <w:r w:rsidRPr="009F543E">
          <w:rPr>
            <w:rStyle w:val="aa"/>
            <w:rFonts w:hint="eastAsia"/>
            <w:sz w:val="18"/>
          </w:rPr>
          <w:t>目次へ戻る</w:t>
        </w:r>
      </w:hyperlink>
    </w:p>
    <w:p w14:paraId="022B92FD" w14:textId="77777777" w:rsidR="00114C7A" w:rsidRPr="009F543E" w:rsidRDefault="00114C7A" w:rsidP="00114C7A">
      <w:pPr>
        <w:pStyle w:val="a5"/>
        <w:ind w:left="360" w:hangingChars="200" w:hanging="360"/>
        <w:rPr>
          <w:sz w:val="18"/>
        </w:rPr>
      </w:pPr>
      <w:r w:rsidRPr="009F543E">
        <w:rPr>
          <w:sz w:val="18"/>
        </w:rPr>
        <w:br w:type="page"/>
      </w:r>
    </w:p>
    <w:p w14:paraId="5CB2958D" w14:textId="72B92FB9" w:rsidR="00114C7A" w:rsidRPr="009F543E" w:rsidRDefault="00A751D7" w:rsidP="00114C7A">
      <w:pPr>
        <w:pStyle w:val="31"/>
        <w:spacing w:before="360" w:after="360"/>
      </w:pPr>
      <w:bookmarkStart w:id="299" w:name="_Toc146294831"/>
      <w:bookmarkStart w:id="300" w:name="_Toc152693570"/>
      <w:bookmarkStart w:id="301" w:name="_Toc152694422"/>
      <w:bookmarkStart w:id="302" w:name="_Toc238760675"/>
      <w:r w:rsidRPr="009F543E">
        <w:rPr>
          <w:rFonts w:hint="eastAsia"/>
        </w:rPr>
        <w:lastRenderedPageBreak/>
        <w:t>沈降精製百日せきジフテリア破傷風不活化ポリオ</w:t>
      </w:r>
      <w:r>
        <w:rPr>
          <w:rFonts w:hint="eastAsia"/>
        </w:rPr>
        <w:t>ヘモフィルスｂ型</w:t>
      </w:r>
      <w:r w:rsidRPr="009F543E">
        <w:rPr>
          <w:rFonts w:hint="eastAsia"/>
        </w:rPr>
        <w:t>混合ワクチン</w:t>
      </w:r>
      <w:bookmarkEnd w:id="299"/>
      <w:bookmarkEnd w:id="300"/>
      <w:bookmarkEnd w:id="301"/>
      <w:bookmarkEnd w:id="302"/>
    </w:p>
    <w:p w14:paraId="5CA6A2AC" w14:textId="77777777" w:rsidR="00DB639D" w:rsidRPr="002463F2" w:rsidRDefault="00DB639D" w:rsidP="00DB639D">
      <w:pPr>
        <w:pStyle w:val="a5"/>
        <w:rPr>
          <w:rFonts w:hAnsi="ＭＳ 明朝"/>
          <w:sz w:val="18"/>
        </w:rPr>
      </w:pPr>
      <w:r w:rsidRPr="002463F2">
        <w:rPr>
          <w:rFonts w:hAnsi="ＭＳ 明朝" w:hint="eastAsia"/>
          <w:sz w:val="18"/>
        </w:rPr>
        <w:t>１　本質及び性状</w:t>
      </w:r>
    </w:p>
    <w:p w14:paraId="7FBB92D3" w14:textId="77777777" w:rsidR="00DB639D" w:rsidRPr="00DB639D" w:rsidRDefault="00DB639D" w:rsidP="00DB639D">
      <w:pPr>
        <w:pStyle w:val="a5"/>
        <w:ind w:left="180" w:hangingChars="100" w:hanging="180"/>
        <w:rPr>
          <w:rFonts w:hAnsi="ＭＳ 明朝" w:cs="ＭＳ 明朝"/>
          <w:sz w:val="18"/>
          <w:szCs w:val="18"/>
        </w:rPr>
      </w:pPr>
      <w:r w:rsidRPr="00DB639D">
        <w:rPr>
          <w:rFonts w:hAnsi="ＭＳ 明朝" w:hint="eastAsia"/>
          <w:sz w:val="18"/>
        </w:rPr>
        <w:t xml:space="preserve">　　</w:t>
      </w:r>
      <w:r w:rsidRPr="00DB639D">
        <w:rPr>
          <w:rFonts w:hAnsi="ＭＳ 明朝" w:cs="ＭＳ 明朝" w:hint="eastAsia"/>
          <w:sz w:val="18"/>
          <w:szCs w:val="18"/>
        </w:rPr>
        <w:t>本剤は，百日せき菌の防御抗原，『ジフテリアトキソイド』，『破傷風トキソイド』，不活化した</w:t>
      </w:r>
      <w:r w:rsidRPr="00DB639D">
        <w:rPr>
          <w:rFonts w:hAnsi="ＭＳ 明朝" w:cs="DFHSMincho-W3G013" w:hint="eastAsia"/>
          <w:sz w:val="18"/>
          <w:szCs w:val="18"/>
        </w:rPr>
        <w:t>Ⅰ</w:t>
      </w:r>
      <w:r w:rsidRPr="00DB639D">
        <w:rPr>
          <w:rFonts w:hAnsi="ＭＳ 明朝" w:cs="ＭＳ 明朝" w:hint="eastAsia"/>
          <w:sz w:val="18"/>
          <w:szCs w:val="18"/>
        </w:rPr>
        <w:t>型，</w:t>
      </w:r>
      <w:r w:rsidRPr="00DB639D">
        <w:rPr>
          <w:rFonts w:hAnsi="ＭＳ 明朝" w:cs="DFHSMincho-W3G013" w:hint="eastAsia"/>
          <w:sz w:val="18"/>
          <w:szCs w:val="18"/>
        </w:rPr>
        <w:t>Ⅱ</w:t>
      </w:r>
      <w:r w:rsidRPr="00DB639D">
        <w:rPr>
          <w:rFonts w:hAnsi="ＭＳ 明朝" w:cs="ＭＳ 明朝" w:hint="eastAsia"/>
          <w:sz w:val="18"/>
          <w:szCs w:val="18"/>
        </w:rPr>
        <w:t>型及び</w:t>
      </w:r>
      <w:r w:rsidRPr="00DB639D">
        <w:rPr>
          <w:rFonts w:hAnsi="ＭＳ 明朝" w:cs="DFHSMincho-W3G013" w:hint="eastAsia"/>
          <w:sz w:val="18"/>
          <w:szCs w:val="18"/>
        </w:rPr>
        <w:t>Ⅲ</w:t>
      </w:r>
      <w:r w:rsidRPr="00DB639D">
        <w:rPr>
          <w:rFonts w:hAnsi="ＭＳ 明朝" w:cs="ＭＳ 明朝" w:hint="eastAsia"/>
          <w:sz w:val="18"/>
          <w:szCs w:val="18"/>
        </w:rPr>
        <w:t>型ポリオウイルス（以下「不活化ポリオウイルス」という．）並びに担体たん白質結合型インフルエンザ菌ｂ型多糖体を含む液にアルミニウム塩を加えて，不溶性とした液剤，又は担体たん白質結合型インフルエンザ菌ｂ型多糖体の乾燥製剤に，沈降精製百日せきジフテリア破傷風不活化ポリオ混合ワクチンを混和させる用時調製の液剤である．</w:t>
      </w:r>
    </w:p>
    <w:p w14:paraId="59FC97EB" w14:textId="77777777" w:rsidR="00DB639D" w:rsidRPr="002463F2" w:rsidRDefault="00DB639D" w:rsidP="00DB639D">
      <w:pPr>
        <w:pStyle w:val="a5"/>
        <w:rPr>
          <w:rFonts w:hAnsi="ＭＳ 明朝"/>
          <w:sz w:val="18"/>
        </w:rPr>
      </w:pPr>
      <w:r w:rsidRPr="002463F2">
        <w:rPr>
          <w:rFonts w:hAnsi="ＭＳ 明朝" w:hint="eastAsia"/>
          <w:sz w:val="18"/>
        </w:rPr>
        <w:t>２　製法</w:t>
      </w:r>
    </w:p>
    <w:p w14:paraId="4A5D0888" w14:textId="77777777" w:rsidR="00DB639D" w:rsidRPr="002463F2" w:rsidRDefault="00DB639D" w:rsidP="00DB639D">
      <w:pPr>
        <w:pStyle w:val="a5"/>
        <w:rPr>
          <w:rFonts w:hAnsi="ＭＳ 明朝"/>
          <w:sz w:val="18"/>
        </w:rPr>
      </w:pPr>
      <w:r w:rsidRPr="002463F2">
        <w:rPr>
          <w:rFonts w:hAnsi="ＭＳ 明朝" w:hint="eastAsia"/>
          <w:sz w:val="18"/>
        </w:rPr>
        <w:t>２．１　原材料</w:t>
      </w:r>
    </w:p>
    <w:p w14:paraId="6E1D3467" w14:textId="77777777" w:rsidR="00DB639D" w:rsidRPr="00DB639D" w:rsidRDefault="00DB639D" w:rsidP="00DB639D">
      <w:pPr>
        <w:pStyle w:val="a5"/>
        <w:ind w:left="180" w:hangingChars="100" w:hanging="180"/>
        <w:rPr>
          <w:rFonts w:hAnsi="ＭＳ 明朝"/>
          <w:sz w:val="18"/>
        </w:rPr>
      </w:pPr>
      <w:r w:rsidRPr="00DB639D">
        <w:rPr>
          <w:rFonts w:hAnsi="ＭＳ 明朝" w:hint="eastAsia"/>
          <w:sz w:val="18"/>
        </w:rPr>
        <w:t xml:space="preserve">　　</w:t>
      </w:r>
      <w:r w:rsidRPr="00DB639D">
        <w:rPr>
          <w:rFonts w:hAnsi="ＭＳ 明朝" w:cs="ＭＳ 明朝" w:hint="eastAsia"/>
          <w:sz w:val="18"/>
          <w:szCs w:val="18"/>
        </w:rPr>
        <w:t>沈降精製百日せきワクチン２．１，ジフテリアトキソイド２．１，破傷風トキソイド２．１，不活化ポリオワクチン２．１及び乾燥ヘモフィルスｂ型ワクチン２．１をそれぞれ準用する</w:t>
      </w:r>
      <w:r w:rsidRPr="00DB639D">
        <w:rPr>
          <w:rFonts w:hAnsi="ＭＳ 明朝" w:hint="eastAsia"/>
          <w:sz w:val="18"/>
        </w:rPr>
        <w:t>．</w:t>
      </w:r>
    </w:p>
    <w:p w14:paraId="71703BF1" w14:textId="77777777" w:rsidR="00DB639D" w:rsidRPr="002463F2" w:rsidRDefault="00DB639D" w:rsidP="00DB639D">
      <w:pPr>
        <w:pStyle w:val="a5"/>
        <w:rPr>
          <w:rFonts w:hAnsi="ＭＳ 明朝"/>
          <w:sz w:val="18"/>
        </w:rPr>
      </w:pPr>
      <w:r w:rsidRPr="002463F2">
        <w:rPr>
          <w:rFonts w:hAnsi="ＭＳ 明朝" w:hint="eastAsia"/>
          <w:sz w:val="18"/>
        </w:rPr>
        <w:t>２．２　原液</w:t>
      </w:r>
    </w:p>
    <w:p w14:paraId="79B8755F" w14:textId="77777777" w:rsidR="00DB639D" w:rsidRPr="00DB639D" w:rsidRDefault="00DB639D" w:rsidP="00DB639D">
      <w:pPr>
        <w:pStyle w:val="a5"/>
        <w:ind w:left="180" w:hangingChars="100" w:hanging="180"/>
        <w:rPr>
          <w:rFonts w:hAnsi="ＭＳ 明朝"/>
          <w:sz w:val="18"/>
        </w:rPr>
      </w:pPr>
      <w:r w:rsidRPr="00DB639D">
        <w:rPr>
          <w:rFonts w:hAnsi="ＭＳ 明朝" w:hint="eastAsia"/>
          <w:sz w:val="18"/>
        </w:rPr>
        <w:t xml:space="preserve">　　</w:t>
      </w:r>
      <w:r w:rsidRPr="00DB639D">
        <w:rPr>
          <w:rFonts w:hAnsi="ＭＳ 明朝" w:cs="ＭＳ 明朝" w:hint="eastAsia"/>
          <w:sz w:val="18"/>
          <w:szCs w:val="18"/>
        </w:rPr>
        <w:t>沈降精製百日せきワクチン２．２，ジフテリアトキソイド２．２，破傷風トキソイド２．２，不活化ポリオワクチン２．２及び乾燥ヘモフィルスｂ型ワクチン２．２をそれぞれ準用する</w:t>
      </w:r>
      <w:r w:rsidRPr="00DB639D">
        <w:rPr>
          <w:rFonts w:hAnsi="ＭＳ 明朝" w:hint="eastAsia"/>
          <w:sz w:val="18"/>
        </w:rPr>
        <w:t>．</w:t>
      </w:r>
    </w:p>
    <w:p w14:paraId="347BC236" w14:textId="77777777" w:rsidR="00DB639D" w:rsidRPr="002463F2" w:rsidRDefault="00DB639D" w:rsidP="00DB639D">
      <w:pPr>
        <w:pStyle w:val="a5"/>
        <w:rPr>
          <w:rFonts w:hAnsi="ＭＳ 明朝"/>
          <w:sz w:val="18"/>
        </w:rPr>
      </w:pPr>
      <w:r w:rsidRPr="002463F2">
        <w:rPr>
          <w:rFonts w:hAnsi="ＭＳ 明朝" w:hint="eastAsia"/>
          <w:sz w:val="18"/>
        </w:rPr>
        <w:t>２．３　最終バルク</w:t>
      </w:r>
    </w:p>
    <w:p w14:paraId="0AD65F79" w14:textId="77777777" w:rsidR="00DB639D" w:rsidRPr="00DB639D" w:rsidRDefault="00DB639D" w:rsidP="00DB639D">
      <w:pPr>
        <w:pStyle w:val="a5"/>
        <w:ind w:left="180" w:hangingChars="100" w:hanging="180"/>
        <w:rPr>
          <w:rFonts w:hAnsi="ＭＳ 明朝" w:cs="DFHSMincho-W3G012"/>
          <w:sz w:val="18"/>
          <w:szCs w:val="18"/>
        </w:rPr>
      </w:pPr>
      <w:r w:rsidRPr="00DB639D">
        <w:rPr>
          <w:rFonts w:hAnsi="ＭＳ 明朝" w:hint="eastAsia"/>
          <w:sz w:val="18"/>
        </w:rPr>
        <w:t xml:space="preserve">　　</w:t>
      </w:r>
      <w:r w:rsidRPr="00DB639D">
        <w:rPr>
          <w:rFonts w:hAnsi="ＭＳ 明朝" w:cs="ＭＳ 明朝" w:hint="eastAsia"/>
          <w:sz w:val="18"/>
          <w:szCs w:val="18"/>
        </w:rPr>
        <w:t>百日せき菌の防御抗原，ジフテリアトキソイド，破傷風トキソイド，不活化ポリオウイルスの単価バルク又は混合バルク並びに担体たん白質結合型インフルエンザ菌ｂ型多糖体を緩衝性の生理食塩液等で希釈し，アルミニウム塩を加えた最終バルクを作る．ただし，百日せき菌の防御抗原の含量はたん白窒素として１mL中に20</w:t>
      </w:r>
      <w:r w:rsidRPr="00DB639D">
        <w:rPr>
          <w:rFonts w:hAnsi="ＭＳ 明朝" w:cs="DFHSMincho-W3G012"/>
          <w:sz w:val="18"/>
          <w:szCs w:val="18"/>
        </w:rPr>
        <w:t>µ</w:t>
      </w:r>
      <w:r w:rsidRPr="00DB639D">
        <w:rPr>
          <w:rFonts w:hAnsi="ＭＳ 明朝" w:cs="DFHSMincho-W3G012" w:hint="eastAsia"/>
          <w:sz w:val="18"/>
          <w:szCs w:val="18"/>
        </w:rPr>
        <w:t>g以下，ジフテリアトキソイドの含量は１mL中に50Lf以下，また，破傷風トキソイドの含量は１mL中に20Lf以下となるようにする．</w:t>
      </w:r>
    </w:p>
    <w:p w14:paraId="5D194DDE" w14:textId="77777777" w:rsidR="00DB639D" w:rsidRPr="00DB639D" w:rsidRDefault="00DB639D" w:rsidP="00DB639D">
      <w:pPr>
        <w:pStyle w:val="a5"/>
        <w:ind w:leftChars="100" w:left="210" w:firstLineChars="100" w:firstLine="180"/>
        <w:rPr>
          <w:rFonts w:hAnsi="ＭＳ 明朝" w:cs="ＭＳ 明朝"/>
          <w:sz w:val="18"/>
          <w:szCs w:val="18"/>
        </w:rPr>
      </w:pPr>
      <w:r w:rsidRPr="00DB639D">
        <w:rPr>
          <w:rFonts w:hAnsi="ＭＳ 明朝" w:cs="DFHSMincho-W3G012" w:hint="eastAsia"/>
          <w:sz w:val="18"/>
          <w:szCs w:val="18"/>
        </w:rPr>
        <w:t>適当な保存剤及び安定剤を用いることができる．</w:t>
      </w:r>
    </w:p>
    <w:p w14:paraId="2ECD1E3B" w14:textId="77777777" w:rsidR="00DB639D" w:rsidRPr="00DB639D" w:rsidRDefault="00DB639D" w:rsidP="00DB639D">
      <w:pPr>
        <w:pStyle w:val="a5"/>
        <w:ind w:leftChars="100" w:left="210" w:firstLineChars="100" w:firstLine="180"/>
        <w:rPr>
          <w:rFonts w:hAnsi="ＭＳ 明朝"/>
          <w:sz w:val="18"/>
        </w:rPr>
      </w:pPr>
      <w:r w:rsidRPr="00DB639D">
        <w:rPr>
          <w:rFonts w:hAnsi="ＭＳ 明朝" w:hint="eastAsia"/>
          <w:sz w:val="18"/>
        </w:rPr>
        <w:t>なお，用時調製の液剤は，</w:t>
      </w:r>
      <w:r w:rsidRPr="00DB639D">
        <w:rPr>
          <w:rFonts w:hAnsi="ＭＳ 明朝" w:cs="ＭＳ 明朝" w:hint="eastAsia"/>
          <w:sz w:val="18"/>
          <w:szCs w:val="18"/>
        </w:rPr>
        <w:t>沈降精製百日せきジフテリア破傷風不活化ポリオ混合ワクチン２．３及び乾燥ヘモフィルスｂ型ワクチン２．３をそれぞれ準用する</w:t>
      </w:r>
      <w:r w:rsidRPr="00DB639D">
        <w:rPr>
          <w:rFonts w:hAnsi="ＭＳ 明朝" w:hint="eastAsia"/>
          <w:sz w:val="18"/>
        </w:rPr>
        <w:t>．</w:t>
      </w:r>
    </w:p>
    <w:p w14:paraId="0E0D9C72" w14:textId="77777777" w:rsidR="00DB639D" w:rsidRPr="002463F2" w:rsidRDefault="00DB639D" w:rsidP="00DB639D">
      <w:pPr>
        <w:pStyle w:val="a5"/>
        <w:rPr>
          <w:rFonts w:hAnsi="ＭＳ 明朝"/>
          <w:sz w:val="18"/>
        </w:rPr>
      </w:pPr>
      <w:r w:rsidRPr="002463F2">
        <w:rPr>
          <w:rFonts w:hAnsi="ＭＳ 明朝" w:hint="eastAsia"/>
          <w:sz w:val="18"/>
        </w:rPr>
        <w:t>３　試験</w:t>
      </w:r>
    </w:p>
    <w:p w14:paraId="3B37812E" w14:textId="77777777" w:rsidR="00DB639D" w:rsidRPr="002463F2" w:rsidRDefault="00DB639D" w:rsidP="00DB639D">
      <w:pPr>
        <w:pStyle w:val="a5"/>
        <w:rPr>
          <w:rFonts w:hAnsi="ＭＳ 明朝"/>
          <w:sz w:val="18"/>
        </w:rPr>
      </w:pPr>
      <w:r w:rsidRPr="002463F2">
        <w:rPr>
          <w:rFonts w:hAnsi="ＭＳ 明朝" w:hint="eastAsia"/>
          <w:sz w:val="18"/>
        </w:rPr>
        <w:t>３．１　培養細胞の試験</w:t>
      </w:r>
    </w:p>
    <w:p w14:paraId="5B638B4A" w14:textId="77777777" w:rsidR="00DB639D" w:rsidRPr="00DB639D" w:rsidRDefault="00DB639D" w:rsidP="00DB639D">
      <w:pPr>
        <w:pStyle w:val="a5"/>
        <w:rPr>
          <w:rFonts w:hAnsi="ＭＳ 明朝"/>
          <w:sz w:val="18"/>
        </w:rPr>
      </w:pPr>
      <w:r w:rsidRPr="00DB639D">
        <w:rPr>
          <w:rFonts w:hAnsi="ＭＳ 明朝" w:hint="eastAsia"/>
          <w:sz w:val="18"/>
        </w:rPr>
        <w:t xml:space="preserve">　　</w:t>
      </w:r>
      <w:r w:rsidRPr="00DB639D">
        <w:rPr>
          <w:rFonts w:hAnsi="ＭＳ 明朝" w:cs="ＭＳ 明朝" w:hint="eastAsia"/>
          <w:sz w:val="18"/>
          <w:szCs w:val="18"/>
        </w:rPr>
        <w:t>不活化ポリオワクチン３．１を準用する</w:t>
      </w:r>
      <w:r w:rsidRPr="00DB639D">
        <w:rPr>
          <w:rFonts w:hAnsi="ＭＳ 明朝" w:hint="eastAsia"/>
          <w:sz w:val="18"/>
        </w:rPr>
        <w:t>．</w:t>
      </w:r>
    </w:p>
    <w:p w14:paraId="14E37DF6" w14:textId="77777777" w:rsidR="00DB639D" w:rsidRPr="002463F2" w:rsidRDefault="00DB639D" w:rsidP="00DB639D">
      <w:pPr>
        <w:pStyle w:val="a5"/>
        <w:rPr>
          <w:rFonts w:hAnsi="ＭＳ 明朝"/>
          <w:sz w:val="18"/>
        </w:rPr>
      </w:pPr>
      <w:r w:rsidRPr="002463F2">
        <w:rPr>
          <w:rFonts w:hAnsi="ＭＳ 明朝" w:hint="eastAsia"/>
          <w:sz w:val="18"/>
        </w:rPr>
        <w:t>３．２　ウイルス浮遊液の試験</w:t>
      </w:r>
    </w:p>
    <w:p w14:paraId="7664054E" w14:textId="77777777" w:rsidR="00DB639D" w:rsidRPr="00DB639D" w:rsidRDefault="00DB639D" w:rsidP="00DB639D">
      <w:pPr>
        <w:pStyle w:val="a5"/>
        <w:rPr>
          <w:rFonts w:hAnsi="ＭＳ 明朝"/>
          <w:sz w:val="18"/>
        </w:rPr>
      </w:pPr>
      <w:r w:rsidRPr="00DB639D">
        <w:rPr>
          <w:rFonts w:hAnsi="ＭＳ 明朝" w:hint="eastAsia"/>
          <w:sz w:val="18"/>
        </w:rPr>
        <w:t xml:space="preserve">　　</w:t>
      </w:r>
      <w:r w:rsidRPr="00DB639D">
        <w:rPr>
          <w:rFonts w:hAnsi="ＭＳ 明朝" w:cs="ＭＳ 明朝" w:hint="eastAsia"/>
          <w:sz w:val="18"/>
          <w:szCs w:val="18"/>
        </w:rPr>
        <w:t>不活化ポリオワクチン３．２を準用する</w:t>
      </w:r>
      <w:r w:rsidRPr="00DB639D">
        <w:rPr>
          <w:rFonts w:hAnsi="ＭＳ 明朝" w:hint="eastAsia"/>
          <w:sz w:val="18"/>
        </w:rPr>
        <w:t>．</w:t>
      </w:r>
    </w:p>
    <w:p w14:paraId="762C715A" w14:textId="77777777" w:rsidR="00DB639D" w:rsidRPr="002463F2" w:rsidRDefault="00DB639D" w:rsidP="00DB639D">
      <w:pPr>
        <w:pStyle w:val="a5"/>
        <w:rPr>
          <w:rFonts w:hAnsi="ＭＳ 明朝"/>
          <w:sz w:val="18"/>
        </w:rPr>
      </w:pPr>
      <w:r w:rsidRPr="002463F2">
        <w:rPr>
          <w:rFonts w:hAnsi="ＭＳ 明朝" w:hint="eastAsia"/>
          <w:sz w:val="18"/>
        </w:rPr>
        <w:t>３．３　担体たん白質の試験</w:t>
      </w:r>
    </w:p>
    <w:p w14:paraId="220578D1" w14:textId="77777777" w:rsidR="00DB639D" w:rsidRPr="00DB639D" w:rsidRDefault="00DB639D" w:rsidP="00DB639D">
      <w:pPr>
        <w:pStyle w:val="a5"/>
        <w:rPr>
          <w:rFonts w:hAnsi="ＭＳ 明朝"/>
          <w:sz w:val="18"/>
        </w:rPr>
      </w:pPr>
      <w:r w:rsidRPr="00DB639D">
        <w:rPr>
          <w:rFonts w:hAnsi="ＭＳ 明朝" w:hint="eastAsia"/>
          <w:sz w:val="18"/>
        </w:rPr>
        <w:t xml:space="preserve">　　</w:t>
      </w:r>
      <w:r w:rsidRPr="00DB639D">
        <w:rPr>
          <w:rFonts w:hAnsi="ＭＳ 明朝" w:cs="ＭＳ 明朝" w:hint="eastAsia"/>
          <w:sz w:val="18"/>
          <w:szCs w:val="18"/>
        </w:rPr>
        <w:t>乾燥ヘモフィルスｂ型ワクチン３．１を準用する</w:t>
      </w:r>
      <w:r w:rsidRPr="00DB639D">
        <w:rPr>
          <w:rFonts w:hAnsi="ＭＳ 明朝" w:hint="eastAsia"/>
          <w:sz w:val="18"/>
        </w:rPr>
        <w:t>．</w:t>
      </w:r>
    </w:p>
    <w:p w14:paraId="46F8ABCA" w14:textId="77777777" w:rsidR="00DB639D" w:rsidRPr="002463F2" w:rsidRDefault="00DB639D" w:rsidP="00DB639D">
      <w:pPr>
        <w:pStyle w:val="a5"/>
        <w:rPr>
          <w:rFonts w:hAnsi="ＭＳ 明朝"/>
          <w:sz w:val="18"/>
        </w:rPr>
      </w:pPr>
      <w:r w:rsidRPr="002463F2">
        <w:rPr>
          <w:rFonts w:hAnsi="ＭＳ 明朝" w:hint="eastAsia"/>
          <w:sz w:val="18"/>
        </w:rPr>
        <w:t>３．４　原液の試験</w:t>
      </w:r>
    </w:p>
    <w:p w14:paraId="4CE33142" w14:textId="711C7363" w:rsidR="00DB639D" w:rsidRPr="00DB639D" w:rsidRDefault="00DB639D" w:rsidP="007B132C">
      <w:pPr>
        <w:pStyle w:val="a5"/>
        <w:ind w:leftChars="100" w:left="210" w:firstLineChars="100" w:firstLine="180"/>
        <w:rPr>
          <w:rFonts w:hAnsi="ＭＳ 明朝"/>
          <w:sz w:val="18"/>
        </w:rPr>
      </w:pPr>
      <w:r w:rsidRPr="00DB639D">
        <w:rPr>
          <w:rFonts w:hAnsi="ＭＳ 明朝" w:cs="ＭＳ 明朝" w:hint="eastAsia"/>
          <w:sz w:val="18"/>
          <w:szCs w:val="18"/>
        </w:rPr>
        <w:t>沈降精製百日せきワクチン３．１，ジフテリアトキソイド３．１，破傷風トキソイド３．１，不活化ポリオワクチン３．３及び乾燥ヘモフィルスｂ型ワクチン３．２をそれぞれ準用する</w:t>
      </w:r>
      <w:r w:rsidRPr="00DB639D">
        <w:rPr>
          <w:rFonts w:hAnsi="ＭＳ 明朝" w:hint="eastAsia"/>
          <w:sz w:val="18"/>
        </w:rPr>
        <w:t>．ただし，百日せき菌の防御抗原を含む原液のマウスヒスタミン増感試験を行うとき，マウスヒスタミン増感活性は0.8HSU／mL以下でなければならない．また，不活化ポリオウイルス単価バルクのエンドトキシン試験は，最終バルクと等濃度以上としたものを試料として行い，エンドトキシン含量は0.4EU／mL以下でなければならない．</w:t>
      </w:r>
    </w:p>
    <w:p w14:paraId="42E598C1" w14:textId="77777777" w:rsidR="00DB639D" w:rsidRPr="002463F2" w:rsidRDefault="00DB639D" w:rsidP="00DB639D">
      <w:pPr>
        <w:pStyle w:val="a5"/>
        <w:rPr>
          <w:rFonts w:hAnsi="ＭＳ 明朝"/>
          <w:sz w:val="18"/>
        </w:rPr>
      </w:pPr>
      <w:r w:rsidRPr="002463F2">
        <w:rPr>
          <w:rFonts w:hAnsi="ＭＳ 明朝" w:hint="eastAsia"/>
          <w:sz w:val="18"/>
        </w:rPr>
        <w:t>３．５　小分製品の試験</w:t>
      </w:r>
    </w:p>
    <w:p w14:paraId="7D21ED8A" w14:textId="77777777" w:rsidR="00DB639D" w:rsidRPr="00DB639D" w:rsidRDefault="00DB639D" w:rsidP="002463F2">
      <w:pPr>
        <w:pStyle w:val="a5"/>
        <w:ind w:left="180" w:hangingChars="100" w:hanging="180"/>
        <w:rPr>
          <w:rFonts w:hAnsi="ＭＳ 明朝"/>
          <w:sz w:val="18"/>
        </w:rPr>
      </w:pPr>
      <w:r w:rsidRPr="00DB639D">
        <w:rPr>
          <w:rFonts w:hAnsi="ＭＳ 明朝" w:hint="eastAsia"/>
          <w:sz w:val="18"/>
        </w:rPr>
        <w:t xml:space="preserve">　　小分製品について以下の試験を行う．ただし，用時調製の液剤は，</w:t>
      </w:r>
      <w:r w:rsidRPr="00DB639D">
        <w:rPr>
          <w:rFonts w:hAnsi="ＭＳ 明朝" w:cs="ＭＳ 明朝" w:hint="eastAsia"/>
          <w:sz w:val="18"/>
          <w:szCs w:val="18"/>
        </w:rPr>
        <w:t>沈降精製百日せきジフテリア破傷風不活化ポリオ混合ワクチン３．４及び乾燥ヘモフィルスｂ型ワクチン３．３をそれぞれ準用するほか，担体たん白質結合型インフルエンザ菌ｂ型多糖体につき，液体クロマトグラフフィーその他適当な方法により遊離多糖体含量を求めるとき，</w:t>
      </w:r>
      <w:r w:rsidRPr="00DB639D">
        <w:rPr>
          <w:rFonts w:hAnsi="ＭＳ 明朝" w:hint="eastAsia"/>
          <w:sz w:val="18"/>
        </w:rPr>
        <w:t>承認された判定基準</w:t>
      </w:r>
      <w:r w:rsidRPr="00DB639D">
        <w:rPr>
          <w:rFonts w:hAnsi="ＭＳ 明朝" w:hint="eastAsia"/>
          <w:sz w:val="18"/>
        </w:rPr>
        <w:lastRenderedPageBreak/>
        <w:t>に適合しなければならない．</w:t>
      </w:r>
    </w:p>
    <w:p w14:paraId="19A2C7A3" w14:textId="45DF5046" w:rsidR="00DB639D" w:rsidRPr="00DB639D" w:rsidRDefault="00DB639D" w:rsidP="00DB639D">
      <w:pPr>
        <w:pStyle w:val="a5"/>
        <w:ind w:left="100" w:hanging="100"/>
        <w:rPr>
          <w:rFonts w:hAnsi="ＭＳ 明朝"/>
          <w:sz w:val="18"/>
        </w:rPr>
      </w:pPr>
      <w:r w:rsidRPr="00DB639D">
        <w:rPr>
          <w:rFonts w:hAnsi="ＭＳ 明朝" w:hint="eastAsia"/>
          <w:sz w:val="18"/>
        </w:rPr>
        <w:t xml:space="preserve">　　なお</w:t>
      </w:r>
      <w:r w:rsidR="00FC734B" w:rsidRPr="00DB639D">
        <w:rPr>
          <w:rFonts w:hAnsi="ＭＳ 明朝" w:cs="ＭＳ 明朝" w:hint="eastAsia"/>
          <w:sz w:val="18"/>
          <w:szCs w:val="18"/>
        </w:rPr>
        <w:t>．</w:t>
      </w:r>
      <w:r w:rsidRPr="00DB639D">
        <w:rPr>
          <w:rFonts w:hAnsi="ＭＳ 明朝" w:cs="ＭＳ 明朝" w:hint="eastAsia"/>
          <w:sz w:val="18"/>
          <w:szCs w:val="18"/>
        </w:rPr>
        <w:t>担体たん白質結合型インフルエンザ菌ｂ型多糖体の乾燥製剤の溶解は用時調製時と同量の注射用水を用いる．</w:t>
      </w:r>
    </w:p>
    <w:p w14:paraId="14D17F7A" w14:textId="77777777" w:rsidR="00DB639D" w:rsidRPr="002463F2" w:rsidRDefault="00DB639D" w:rsidP="00DB639D">
      <w:pPr>
        <w:pStyle w:val="a5"/>
        <w:rPr>
          <w:rFonts w:hAnsi="ＭＳ 明朝"/>
          <w:sz w:val="18"/>
        </w:rPr>
      </w:pPr>
      <w:r w:rsidRPr="002463F2">
        <w:rPr>
          <w:rFonts w:hAnsi="ＭＳ 明朝" w:hint="eastAsia"/>
          <w:sz w:val="18"/>
        </w:rPr>
        <w:t>３．５．１　アルミニウム含量試験</w:t>
      </w:r>
    </w:p>
    <w:p w14:paraId="441414D5" w14:textId="77777777" w:rsidR="00DB639D" w:rsidRPr="00DB639D" w:rsidRDefault="00DB639D" w:rsidP="00DB639D">
      <w:pPr>
        <w:pStyle w:val="a5"/>
        <w:ind w:left="180" w:hangingChars="100" w:hanging="180"/>
        <w:rPr>
          <w:rFonts w:hAnsi="ＭＳ 明朝"/>
          <w:sz w:val="18"/>
        </w:rPr>
      </w:pPr>
      <w:r w:rsidRPr="00DB639D">
        <w:rPr>
          <w:rFonts w:hAnsi="ＭＳ 明朝" w:hint="eastAsia"/>
          <w:sz w:val="18"/>
        </w:rPr>
        <w:t xml:space="preserve">　　一般試験法のアルミニウム定量法を準用して試験するとき，１mL中0.3mg以下でなければならない．</w:t>
      </w:r>
    </w:p>
    <w:p w14:paraId="516FFAFB" w14:textId="77777777" w:rsidR="00DB639D" w:rsidRPr="002463F2" w:rsidRDefault="00DB639D" w:rsidP="00DB639D">
      <w:pPr>
        <w:pStyle w:val="a5"/>
        <w:rPr>
          <w:rFonts w:hAnsi="ＭＳ 明朝"/>
          <w:sz w:val="18"/>
        </w:rPr>
      </w:pPr>
      <w:r w:rsidRPr="002463F2">
        <w:rPr>
          <w:rFonts w:hAnsi="ＭＳ 明朝" w:hint="eastAsia"/>
          <w:sz w:val="18"/>
        </w:rPr>
        <w:t>３．５．２　ホルムアルデヒド含量試験</w:t>
      </w:r>
    </w:p>
    <w:p w14:paraId="4FFC5396" w14:textId="77777777" w:rsidR="00DB639D" w:rsidRPr="00DB639D" w:rsidRDefault="00DB639D" w:rsidP="00DB639D">
      <w:pPr>
        <w:pStyle w:val="a5"/>
        <w:ind w:left="180" w:hangingChars="100" w:hanging="180"/>
        <w:rPr>
          <w:rFonts w:hAnsi="ＭＳ 明朝"/>
          <w:sz w:val="18"/>
        </w:rPr>
      </w:pPr>
      <w:r w:rsidRPr="00DB639D">
        <w:rPr>
          <w:rFonts w:hAnsi="ＭＳ 明朝" w:hint="eastAsia"/>
          <w:sz w:val="18"/>
        </w:rPr>
        <w:t xml:space="preserve">　　一般試験法のホルムアルデヒド定量法を準用して試験するとき，0.01</w:t>
      </w:r>
      <w:r w:rsidRPr="00DB639D">
        <w:rPr>
          <w:rFonts w:hint="eastAsia"/>
          <w:sz w:val="18"/>
          <w:szCs w:val="18"/>
        </w:rPr>
        <w:t>ｗ／ｖ％</w:t>
      </w:r>
      <w:r w:rsidRPr="00DB639D">
        <w:rPr>
          <w:rFonts w:hAnsi="ＭＳ 明朝" w:hint="eastAsia"/>
          <w:sz w:val="18"/>
        </w:rPr>
        <w:t>以下でなければならない．</w:t>
      </w:r>
    </w:p>
    <w:p w14:paraId="1E1F8A9E" w14:textId="77777777" w:rsidR="00DB639D" w:rsidRPr="002463F2" w:rsidRDefault="00DB639D" w:rsidP="00DB639D">
      <w:pPr>
        <w:pStyle w:val="a5"/>
        <w:rPr>
          <w:rFonts w:hAnsi="ＭＳ 明朝"/>
          <w:sz w:val="18"/>
        </w:rPr>
      </w:pPr>
      <w:r w:rsidRPr="002463F2">
        <w:rPr>
          <w:rFonts w:hAnsi="ＭＳ 明朝" w:hint="eastAsia"/>
          <w:sz w:val="18"/>
        </w:rPr>
        <w:t>３．５．３　無菌試験</w:t>
      </w:r>
    </w:p>
    <w:p w14:paraId="3B15A32B" w14:textId="77777777" w:rsidR="00DB639D" w:rsidRPr="00DB639D" w:rsidRDefault="00DB639D" w:rsidP="00DB639D">
      <w:pPr>
        <w:pStyle w:val="a5"/>
        <w:ind w:left="180" w:hangingChars="100" w:hanging="180"/>
        <w:rPr>
          <w:rFonts w:hAnsi="ＭＳ 明朝"/>
          <w:sz w:val="18"/>
        </w:rPr>
      </w:pPr>
      <w:r w:rsidRPr="00DB639D">
        <w:rPr>
          <w:rFonts w:hAnsi="ＭＳ 明朝" w:hint="eastAsia"/>
          <w:sz w:val="18"/>
        </w:rPr>
        <w:t xml:space="preserve">　　一般試験法の無菌試験法を準用して試験するとき，適合しなければならない．</w:t>
      </w:r>
    </w:p>
    <w:p w14:paraId="4821854F" w14:textId="77777777" w:rsidR="00DB639D" w:rsidRPr="002463F2" w:rsidRDefault="00DB639D" w:rsidP="00DB639D">
      <w:pPr>
        <w:pStyle w:val="a5"/>
        <w:rPr>
          <w:rFonts w:hAnsi="ＭＳ 明朝"/>
          <w:sz w:val="18"/>
        </w:rPr>
      </w:pPr>
      <w:r w:rsidRPr="002463F2">
        <w:rPr>
          <w:rFonts w:hAnsi="ＭＳ 明朝" w:hint="eastAsia"/>
          <w:sz w:val="18"/>
        </w:rPr>
        <w:t>３．５．４　エンドトキシン試験</w:t>
      </w:r>
    </w:p>
    <w:p w14:paraId="4903F5A0" w14:textId="77777777" w:rsidR="00DB639D" w:rsidRPr="00DB639D" w:rsidRDefault="00DB639D" w:rsidP="00DB639D">
      <w:pPr>
        <w:pStyle w:val="a5"/>
        <w:ind w:left="180" w:hangingChars="100" w:hanging="180"/>
        <w:rPr>
          <w:rFonts w:hAnsi="ＭＳ 明朝"/>
          <w:sz w:val="18"/>
        </w:rPr>
      </w:pPr>
      <w:r w:rsidRPr="00DB639D">
        <w:rPr>
          <w:rFonts w:hAnsi="ＭＳ 明朝" w:hint="eastAsia"/>
          <w:sz w:val="18"/>
        </w:rPr>
        <w:t xml:space="preserve">　　一般試験法のエンドトキシン試験法を準用して試験するとき，44EU／mL以下でなければならない．</w:t>
      </w:r>
    </w:p>
    <w:p w14:paraId="37F2D15E" w14:textId="77777777" w:rsidR="00DB639D" w:rsidRPr="002463F2" w:rsidRDefault="00DB639D" w:rsidP="00DB639D">
      <w:pPr>
        <w:pStyle w:val="a5"/>
        <w:rPr>
          <w:rFonts w:hAnsi="ＭＳ 明朝"/>
          <w:sz w:val="18"/>
        </w:rPr>
      </w:pPr>
      <w:r w:rsidRPr="002463F2">
        <w:rPr>
          <w:rFonts w:hAnsi="ＭＳ 明朝" w:hint="eastAsia"/>
          <w:sz w:val="18"/>
        </w:rPr>
        <w:t>３．５．５　マウスヒスタミン増感試験</w:t>
      </w:r>
    </w:p>
    <w:p w14:paraId="7956DF9B" w14:textId="77777777" w:rsidR="00DB639D" w:rsidRPr="00DB639D" w:rsidRDefault="00DB639D" w:rsidP="00DB639D">
      <w:pPr>
        <w:pStyle w:val="a5"/>
        <w:ind w:left="180" w:hangingChars="100" w:hanging="180"/>
        <w:rPr>
          <w:rFonts w:hAnsi="ＭＳ 明朝"/>
          <w:sz w:val="18"/>
        </w:rPr>
      </w:pPr>
      <w:r w:rsidRPr="00DB639D">
        <w:rPr>
          <w:rFonts w:hAnsi="ＭＳ 明朝" w:hint="eastAsia"/>
          <w:sz w:val="18"/>
        </w:rPr>
        <w:t xml:space="preserve">　　</w:t>
      </w:r>
      <w:r w:rsidRPr="00DB639D">
        <w:rPr>
          <w:rFonts w:hAnsi="ＭＳ 明朝" w:cs="ＭＳ 明朝" w:hint="eastAsia"/>
          <w:sz w:val="18"/>
          <w:szCs w:val="18"/>
        </w:rPr>
        <w:t>沈降精製百日せきワクチン３．２．７</w:t>
      </w:r>
      <w:r w:rsidRPr="00DB639D">
        <w:rPr>
          <w:rFonts w:hAnsi="ＭＳ 明朝" w:hint="eastAsia"/>
          <w:sz w:val="18"/>
        </w:rPr>
        <w:t>を準用する．ただし，マウスヒスタミン増感活性は0.8HSU／mL以下でなければならない．</w:t>
      </w:r>
    </w:p>
    <w:p w14:paraId="14CD430F" w14:textId="77777777" w:rsidR="00DB639D" w:rsidRPr="002463F2" w:rsidRDefault="00DB639D" w:rsidP="00DB639D">
      <w:pPr>
        <w:pStyle w:val="a5"/>
        <w:rPr>
          <w:rFonts w:hAnsi="ＭＳ 明朝"/>
          <w:sz w:val="18"/>
        </w:rPr>
      </w:pPr>
      <w:r w:rsidRPr="002463F2">
        <w:rPr>
          <w:rFonts w:hAnsi="ＭＳ 明朝" w:hint="eastAsia"/>
          <w:sz w:val="18"/>
        </w:rPr>
        <w:t>３．５．６　ジフテリア毒素無毒化試験</w:t>
      </w:r>
    </w:p>
    <w:p w14:paraId="219252C5" w14:textId="77777777" w:rsidR="00DB639D" w:rsidRPr="00DB639D" w:rsidRDefault="00DB639D" w:rsidP="00DB639D">
      <w:pPr>
        <w:pStyle w:val="a5"/>
        <w:ind w:left="180" w:hangingChars="100" w:hanging="180"/>
        <w:rPr>
          <w:rFonts w:hAnsi="ＭＳ 明朝"/>
          <w:sz w:val="18"/>
        </w:rPr>
      </w:pPr>
      <w:r w:rsidRPr="00DB639D">
        <w:rPr>
          <w:rFonts w:hAnsi="ＭＳ 明朝" w:hint="eastAsia"/>
          <w:sz w:val="18"/>
        </w:rPr>
        <w:t xml:space="preserve">　　</w:t>
      </w:r>
      <w:r w:rsidRPr="00DB639D">
        <w:rPr>
          <w:rFonts w:hAnsi="ＭＳ 明朝" w:cs="ＭＳ 明朝" w:hint="eastAsia"/>
          <w:sz w:val="18"/>
          <w:szCs w:val="18"/>
        </w:rPr>
        <w:t>ジフテリアトキソイド３．２．４</w:t>
      </w:r>
      <w:r w:rsidRPr="00DB639D">
        <w:rPr>
          <w:rFonts w:hAnsi="ＭＳ 明朝" w:hint="eastAsia"/>
          <w:sz w:val="18"/>
        </w:rPr>
        <w:t>を準用する．ただし，検体を37℃に20日間置いた試料についての試験を除く．</w:t>
      </w:r>
    </w:p>
    <w:p w14:paraId="057E0B83" w14:textId="77777777" w:rsidR="00DB639D" w:rsidRPr="002463F2" w:rsidRDefault="00DB639D" w:rsidP="00DB639D">
      <w:pPr>
        <w:pStyle w:val="a5"/>
        <w:rPr>
          <w:rFonts w:hAnsi="ＭＳ 明朝"/>
          <w:sz w:val="18"/>
        </w:rPr>
      </w:pPr>
      <w:r w:rsidRPr="002463F2">
        <w:rPr>
          <w:rFonts w:hAnsi="ＭＳ 明朝" w:hint="eastAsia"/>
          <w:sz w:val="18"/>
        </w:rPr>
        <w:t>３．５．７　破傷風毒素無毒化試験</w:t>
      </w:r>
    </w:p>
    <w:p w14:paraId="4F8C600E" w14:textId="77777777" w:rsidR="00DB639D" w:rsidRPr="00DB639D" w:rsidRDefault="00DB639D" w:rsidP="00DB639D">
      <w:pPr>
        <w:pStyle w:val="a5"/>
        <w:ind w:left="180" w:hangingChars="100" w:hanging="180"/>
        <w:rPr>
          <w:rFonts w:hAnsi="ＭＳ 明朝"/>
          <w:sz w:val="18"/>
        </w:rPr>
      </w:pPr>
      <w:r w:rsidRPr="00DB639D">
        <w:rPr>
          <w:rFonts w:hAnsi="ＭＳ 明朝" w:hint="eastAsia"/>
          <w:sz w:val="18"/>
        </w:rPr>
        <w:t xml:space="preserve">　　</w:t>
      </w:r>
      <w:r w:rsidRPr="00DB639D">
        <w:rPr>
          <w:rFonts w:hAnsi="ＭＳ 明朝" w:cs="ＭＳ 明朝" w:hint="eastAsia"/>
          <w:sz w:val="18"/>
          <w:szCs w:val="18"/>
        </w:rPr>
        <w:t>破傷風トキソイド３．２．４</w:t>
      </w:r>
      <w:r w:rsidRPr="00DB639D">
        <w:rPr>
          <w:rFonts w:hAnsi="ＭＳ 明朝" w:hint="eastAsia"/>
          <w:sz w:val="18"/>
        </w:rPr>
        <w:t>を準用する．ただし，検体を37℃に20日間置いた試料についての試験を除く．また，１匹当たり検体３mLを皮下に注射する．</w:t>
      </w:r>
    </w:p>
    <w:p w14:paraId="574DCD28" w14:textId="77777777" w:rsidR="00DB639D" w:rsidRPr="002463F2" w:rsidRDefault="00DB639D" w:rsidP="00DB639D">
      <w:pPr>
        <w:pStyle w:val="a5"/>
        <w:rPr>
          <w:rFonts w:hAnsi="ＭＳ 明朝"/>
          <w:sz w:val="18"/>
        </w:rPr>
      </w:pPr>
      <w:r w:rsidRPr="002463F2">
        <w:rPr>
          <w:rFonts w:hAnsi="ＭＳ 明朝" w:hint="eastAsia"/>
          <w:sz w:val="18"/>
        </w:rPr>
        <w:t>３．５．８　力価試験</w:t>
      </w:r>
    </w:p>
    <w:p w14:paraId="5EC449BA" w14:textId="77777777" w:rsidR="00DB639D" w:rsidRPr="002463F2" w:rsidRDefault="00DB639D" w:rsidP="00DB639D">
      <w:pPr>
        <w:pStyle w:val="a5"/>
        <w:ind w:leftChars="100" w:left="210"/>
        <w:rPr>
          <w:rFonts w:hAnsi="ＭＳ 明朝"/>
          <w:sz w:val="18"/>
        </w:rPr>
      </w:pPr>
      <w:r w:rsidRPr="002463F2">
        <w:rPr>
          <w:rFonts w:hAnsi="ＭＳ 明朝" w:hint="eastAsia"/>
          <w:sz w:val="18"/>
        </w:rPr>
        <w:t>３．５．８．１　沈降精製百日せきワクチンの力価試験</w:t>
      </w:r>
    </w:p>
    <w:p w14:paraId="2B4D4860" w14:textId="77777777" w:rsidR="00DB639D" w:rsidRPr="00DB639D" w:rsidRDefault="00DB639D" w:rsidP="00DB639D">
      <w:pPr>
        <w:pStyle w:val="a5"/>
        <w:ind w:leftChars="100" w:left="390" w:hangingChars="100" w:hanging="180"/>
        <w:rPr>
          <w:rFonts w:hAnsi="ＭＳ 明朝"/>
          <w:sz w:val="18"/>
        </w:rPr>
      </w:pPr>
      <w:r w:rsidRPr="00DB639D">
        <w:rPr>
          <w:rFonts w:hAnsi="ＭＳ 明朝" w:hint="eastAsia"/>
          <w:sz w:val="18"/>
        </w:rPr>
        <w:t xml:space="preserve">　　</w:t>
      </w:r>
      <w:r w:rsidRPr="00DB639D">
        <w:rPr>
          <w:rFonts w:hAnsi="ＭＳ 明朝" w:cs="ＭＳ 明朝" w:hint="eastAsia"/>
          <w:sz w:val="18"/>
          <w:szCs w:val="18"/>
        </w:rPr>
        <w:t>沈降精製百日せきワクチン３．２．８</w:t>
      </w:r>
      <w:r w:rsidRPr="00DB639D">
        <w:rPr>
          <w:rFonts w:hAnsi="ＭＳ 明朝" w:hint="eastAsia"/>
          <w:sz w:val="18"/>
        </w:rPr>
        <w:t>を準用する．</w:t>
      </w:r>
    </w:p>
    <w:p w14:paraId="4EDE629E" w14:textId="77777777" w:rsidR="00DB639D" w:rsidRPr="002463F2" w:rsidRDefault="00DB639D" w:rsidP="00DB639D">
      <w:pPr>
        <w:pStyle w:val="a5"/>
        <w:ind w:leftChars="100" w:left="210"/>
        <w:rPr>
          <w:rFonts w:hAnsi="ＭＳ 明朝"/>
          <w:sz w:val="18"/>
        </w:rPr>
      </w:pPr>
      <w:r w:rsidRPr="002463F2">
        <w:rPr>
          <w:rFonts w:hAnsi="ＭＳ 明朝" w:hint="eastAsia"/>
          <w:sz w:val="18"/>
        </w:rPr>
        <w:t>３．５．８．２　沈降ジフテリアトキソイドの力価試験</w:t>
      </w:r>
    </w:p>
    <w:p w14:paraId="447A15C6" w14:textId="77777777" w:rsidR="00DB639D" w:rsidRPr="00DB639D" w:rsidRDefault="00DB639D" w:rsidP="00DB639D">
      <w:pPr>
        <w:pStyle w:val="a5"/>
        <w:ind w:leftChars="100" w:left="390" w:hangingChars="100" w:hanging="180"/>
        <w:rPr>
          <w:rFonts w:hAnsi="ＭＳ 明朝"/>
          <w:sz w:val="18"/>
        </w:rPr>
      </w:pPr>
      <w:r w:rsidRPr="00DB639D">
        <w:rPr>
          <w:rFonts w:hAnsi="ＭＳ 明朝" w:hint="eastAsia"/>
          <w:sz w:val="18"/>
        </w:rPr>
        <w:t xml:space="preserve">　　</w:t>
      </w:r>
      <w:r w:rsidRPr="00DB639D">
        <w:rPr>
          <w:rFonts w:hAnsi="ＭＳ 明朝" w:cs="ＭＳ 明朝" w:hint="eastAsia"/>
          <w:sz w:val="18"/>
          <w:szCs w:val="18"/>
        </w:rPr>
        <w:t>ジフテリアトキソイド３．２．５</w:t>
      </w:r>
      <w:r w:rsidRPr="00DB639D">
        <w:rPr>
          <w:rFonts w:hAnsi="ＭＳ 明朝" w:hint="eastAsia"/>
          <w:sz w:val="18"/>
        </w:rPr>
        <w:t>を準用する．ただし，３．２．５．１．１の標準ジフテリアトキソイドとあるのは標準沈降ジフテリアトキソイドとし，検体及び標準品の希釈は生理食塩液による．３．２．５．１．３の検体の力価は28国際単位／mL以上とする．</w:t>
      </w:r>
    </w:p>
    <w:p w14:paraId="1AA2269F" w14:textId="77777777" w:rsidR="00DB639D" w:rsidRPr="002463F2" w:rsidRDefault="00DB639D" w:rsidP="00DB639D">
      <w:pPr>
        <w:pStyle w:val="a5"/>
        <w:ind w:leftChars="100" w:left="210"/>
        <w:rPr>
          <w:rFonts w:hAnsi="ＭＳ 明朝"/>
          <w:sz w:val="18"/>
        </w:rPr>
      </w:pPr>
      <w:r w:rsidRPr="002463F2">
        <w:rPr>
          <w:rFonts w:hAnsi="ＭＳ 明朝" w:hint="eastAsia"/>
          <w:sz w:val="18"/>
        </w:rPr>
        <w:t>３．５．８．３　沈降破傷風トキソイドの力価試験</w:t>
      </w:r>
    </w:p>
    <w:p w14:paraId="59B0657F" w14:textId="77777777" w:rsidR="00DB639D" w:rsidRPr="00DB639D" w:rsidRDefault="00DB639D" w:rsidP="00DB639D">
      <w:pPr>
        <w:pStyle w:val="a5"/>
        <w:ind w:leftChars="100" w:left="390" w:hangingChars="100" w:hanging="180"/>
        <w:rPr>
          <w:rFonts w:hAnsi="ＭＳ 明朝"/>
          <w:sz w:val="18"/>
        </w:rPr>
      </w:pPr>
      <w:r w:rsidRPr="00DB639D">
        <w:rPr>
          <w:rFonts w:hAnsi="ＭＳ 明朝" w:hint="eastAsia"/>
          <w:sz w:val="18"/>
        </w:rPr>
        <w:t xml:space="preserve">　　</w:t>
      </w:r>
      <w:r w:rsidRPr="00DB639D">
        <w:rPr>
          <w:rFonts w:hAnsi="ＭＳ 明朝" w:cs="ＭＳ 明朝" w:hint="eastAsia"/>
          <w:sz w:val="18"/>
          <w:szCs w:val="18"/>
        </w:rPr>
        <w:t>破傷風トキソイド３．２．５</w:t>
      </w:r>
      <w:r w:rsidRPr="00DB639D">
        <w:rPr>
          <w:rFonts w:hAnsi="ＭＳ 明朝" w:hint="eastAsia"/>
          <w:sz w:val="18"/>
        </w:rPr>
        <w:t>を準用する．ただし，３．２．５．１．１の標準</w:t>
      </w:r>
      <w:r w:rsidRPr="00DB639D">
        <w:rPr>
          <w:rFonts w:hAnsi="ＭＳ 明朝" w:cs="ＭＳ 明朝" w:hint="eastAsia"/>
          <w:sz w:val="18"/>
          <w:szCs w:val="18"/>
        </w:rPr>
        <w:t>破傷風</w:t>
      </w:r>
      <w:r w:rsidRPr="00DB639D">
        <w:rPr>
          <w:rFonts w:hAnsi="ＭＳ 明朝" w:hint="eastAsia"/>
          <w:sz w:val="18"/>
        </w:rPr>
        <w:t>トキソイドとあるのは標準沈降</w:t>
      </w:r>
      <w:r w:rsidRPr="00DB639D">
        <w:rPr>
          <w:rFonts w:hAnsi="ＭＳ 明朝" w:cs="ＭＳ 明朝" w:hint="eastAsia"/>
          <w:sz w:val="18"/>
          <w:szCs w:val="18"/>
        </w:rPr>
        <w:t>破傷風</w:t>
      </w:r>
      <w:r w:rsidRPr="00DB639D">
        <w:rPr>
          <w:rFonts w:hAnsi="ＭＳ 明朝" w:hint="eastAsia"/>
          <w:sz w:val="18"/>
        </w:rPr>
        <w:t>トキソイドとし，検体及び標準品の希釈は生理食塩液による．３．２．５．１．３の検体の力価は18国際単位／mL以上とする．</w:t>
      </w:r>
    </w:p>
    <w:p w14:paraId="5F329AC4" w14:textId="77777777" w:rsidR="00DB639D" w:rsidRPr="002463F2" w:rsidRDefault="00DB639D" w:rsidP="00DB639D">
      <w:pPr>
        <w:pStyle w:val="a5"/>
        <w:ind w:leftChars="100" w:left="210"/>
        <w:rPr>
          <w:rFonts w:hAnsi="ＭＳ 明朝"/>
          <w:sz w:val="18"/>
        </w:rPr>
      </w:pPr>
      <w:r w:rsidRPr="002463F2">
        <w:rPr>
          <w:rFonts w:hAnsi="ＭＳ 明朝" w:hint="eastAsia"/>
          <w:sz w:val="18"/>
        </w:rPr>
        <w:t>３．５．８．４　不活化ポリオウイルスの力価試験</w:t>
      </w:r>
    </w:p>
    <w:p w14:paraId="3368450B" w14:textId="77777777" w:rsidR="00DB639D" w:rsidRPr="00DB639D" w:rsidRDefault="00DB639D" w:rsidP="00DB639D">
      <w:pPr>
        <w:pStyle w:val="a5"/>
        <w:ind w:leftChars="100" w:left="390" w:hangingChars="100" w:hanging="180"/>
        <w:rPr>
          <w:rFonts w:hAnsi="ＭＳ 明朝"/>
          <w:sz w:val="18"/>
        </w:rPr>
      </w:pPr>
      <w:r w:rsidRPr="00DB639D">
        <w:rPr>
          <w:rFonts w:hAnsi="ＭＳ 明朝" w:hint="eastAsia"/>
          <w:sz w:val="18"/>
        </w:rPr>
        <w:t xml:space="preserve">　　</w:t>
      </w:r>
      <w:r w:rsidRPr="00DB639D">
        <w:rPr>
          <w:rFonts w:hAnsi="ＭＳ 明朝" w:cs="ＭＳ 明朝" w:hint="eastAsia"/>
          <w:sz w:val="18"/>
          <w:szCs w:val="18"/>
        </w:rPr>
        <w:t>不活化ポリオワクチン３．５．４</w:t>
      </w:r>
      <w:r w:rsidRPr="00DB639D">
        <w:rPr>
          <w:rFonts w:hAnsi="ＭＳ 明朝" w:hint="eastAsia"/>
          <w:sz w:val="18"/>
        </w:rPr>
        <w:t>を準用する．ただし，３．５．４．２Ｄ抗原含量試験を行う場合は，検体にクエン酸ナトリウム等を加えて溶かしたものを試料とする．</w:t>
      </w:r>
    </w:p>
    <w:p w14:paraId="422D89CB" w14:textId="77777777" w:rsidR="00DB639D" w:rsidRPr="002463F2" w:rsidRDefault="00DB639D" w:rsidP="00DB639D">
      <w:pPr>
        <w:pStyle w:val="a5"/>
        <w:rPr>
          <w:rFonts w:hAnsi="ＭＳ 明朝"/>
          <w:sz w:val="18"/>
        </w:rPr>
      </w:pPr>
      <w:r w:rsidRPr="002463F2">
        <w:rPr>
          <w:rFonts w:hAnsi="ＭＳ 明朝" w:hint="eastAsia"/>
          <w:sz w:val="18"/>
        </w:rPr>
        <w:t>３．５．９　多糖体含量試験</w:t>
      </w:r>
    </w:p>
    <w:p w14:paraId="680BFF92" w14:textId="77777777" w:rsidR="00DB639D" w:rsidRPr="00DB639D" w:rsidRDefault="00DB639D" w:rsidP="00DB639D">
      <w:pPr>
        <w:pStyle w:val="a5"/>
        <w:ind w:left="180" w:hangingChars="100" w:hanging="180"/>
        <w:rPr>
          <w:rFonts w:hAnsi="ＭＳ 明朝"/>
          <w:sz w:val="18"/>
        </w:rPr>
      </w:pPr>
      <w:r w:rsidRPr="00DB639D">
        <w:rPr>
          <w:rFonts w:hAnsi="ＭＳ 明朝" w:hint="eastAsia"/>
          <w:sz w:val="18"/>
        </w:rPr>
        <w:t xml:space="preserve">　　検体を加水分解処理し適当な方法で標識した液につき，液体クロマトグラフィー法を用いて検量線法によりリボース含量を求め，リボース含量から検体の多糖含量を算出するとき，承認された判定基準に適合しなければならない．</w:t>
      </w:r>
    </w:p>
    <w:p w14:paraId="2F58612D" w14:textId="77777777" w:rsidR="00DB639D" w:rsidRPr="002463F2" w:rsidRDefault="00DB639D" w:rsidP="00DB639D">
      <w:pPr>
        <w:pStyle w:val="a5"/>
        <w:rPr>
          <w:rFonts w:hAnsi="ＭＳ 明朝"/>
          <w:sz w:val="18"/>
        </w:rPr>
      </w:pPr>
      <w:r w:rsidRPr="002463F2">
        <w:rPr>
          <w:rFonts w:hAnsi="ＭＳ 明朝" w:hint="eastAsia"/>
          <w:sz w:val="18"/>
        </w:rPr>
        <w:t>３．５．</w:t>
      </w:r>
      <w:r w:rsidRPr="002463F2">
        <w:rPr>
          <w:rFonts w:hAnsi="ＭＳ 明朝"/>
          <w:sz w:val="18"/>
        </w:rPr>
        <w:t>10　遊離多糖体含量試験</w:t>
      </w:r>
    </w:p>
    <w:p w14:paraId="6C94CCB8" w14:textId="77777777" w:rsidR="00DB639D" w:rsidRPr="00DB639D" w:rsidRDefault="00DB639D" w:rsidP="00DB639D">
      <w:pPr>
        <w:pStyle w:val="a5"/>
        <w:ind w:left="180" w:hangingChars="100" w:hanging="180"/>
        <w:rPr>
          <w:rFonts w:hAnsi="ＭＳ 明朝"/>
          <w:sz w:val="18"/>
        </w:rPr>
      </w:pPr>
      <w:r w:rsidRPr="00DB639D">
        <w:rPr>
          <w:rFonts w:hAnsi="ＭＳ 明朝" w:hint="eastAsia"/>
          <w:sz w:val="18"/>
        </w:rPr>
        <w:t xml:space="preserve">　　液体クロマトグラフィーその他適当な方法により遊離多糖体含量を求めるとき，承認された判定基準に適合しなければならない．</w:t>
      </w:r>
    </w:p>
    <w:p w14:paraId="237E92BA" w14:textId="77777777" w:rsidR="00DB639D" w:rsidRPr="002463F2" w:rsidRDefault="00DB639D" w:rsidP="00DB639D">
      <w:pPr>
        <w:pStyle w:val="a5"/>
        <w:rPr>
          <w:rFonts w:hAnsi="ＭＳ 明朝"/>
          <w:sz w:val="18"/>
        </w:rPr>
      </w:pPr>
      <w:r w:rsidRPr="002463F2">
        <w:rPr>
          <w:rFonts w:hAnsi="ＭＳ 明朝" w:hint="eastAsia"/>
          <w:sz w:val="18"/>
        </w:rPr>
        <w:t>３．５．</w:t>
      </w:r>
      <w:r w:rsidRPr="002463F2">
        <w:rPr>
          <w:rFonts w:hAnsi="ＭＳ 明朝"/>
          <w:sz w:val="18"/>
        </w:rPr>
        <w:t>11　表示確認試験</w:t>
      </w:r>
    </w:p>
    <w:p w14:paraId="49CFA1FE" w14:textId="77777777" w:rsidR="00DB639D" w:rsidRPr="00506272" w:rsidRDefault="00DB639D" w:rsidP="00DB639D">
      <w:pPr>
        <w:pStyle w:val="a5"/>
        <w:ind w:left="180" w:hangingChars="100" w:hanging="180"/>
        <w:rPr>
          <w:rFonts w:hAnsi="ＭＳ 明朝"/>
          <w:sz w:val="18"/>
        </w:rPr>
      </w:pPr>
      <w:r w:rsidRPr="00DB639D">
        <w:rPr>
          <w:rFonts w:hAnsi="ＭＳ 明朝" w:hint="eastAsia"/>
          <w:sz w:val="18"/>
        </w:rPr>
        <w:lastRenderedPageBreak/>
        <w:t xml:space="preserve">　　検体又は検体を必要に応じてクエン酸ナトリウム等を加えて溶かしたものを試料として，</w:t>
      </w:r>
      <w:r w:rsidRPr="00DB639D">
        <w:rPr>
          <w:rFonts w:hAnsi="ＭＳ 明朝" w:cs="ＭＳ 明朝" w:hint="eastAsia"/>
          <w:sz w:val="18"/>
          <w:szCs w:val="18"/>
        </w:rPr>
        <w:t>沈降精製百日せきワクチン３．２．９，ジフテリアトキソイド３．２．６，破傷風トキソイド３．２．６，不活化ポリオワクチン３．５．５及び乾燥ヘモフィルスｂ型ワクチン３．３．５を準用する</w:t>
      </w:r>
      <w:r w:rsidRPr="00DB639D">
        <w:rPr>
          <w:rFonts w:hAnsi="ＭＳ 明朝" w:hint="eastAsia"/>
          <w:sz w:val="18"/>
        </w:rPr>
        <w:t>．</w:t>
      </w:r>
    </w:p>
    <w:p w14:paraId="5014B5A1" w14:textId="213ADC08" w:rsidR="00114C7A" w:rsidRPr="00797E10" w:rsidRDefault="00114C7A" w:rsidP="00114C7A">
      <w:pPr>
        <w:autoSpaceDE w:val="0"/>
        <w:autoSpaceDN w:val="0"/>
        <w:ind w:leftChars="100" w:left="210" w:firstLineChars="100" w:firstLine="180"/>
        <w:jc w:val="left"/>
        <w:rPr>
          <w:rFonts w:ascii="ＭＳ 明朝" w:hAnsi="ＭＳ 明朝" w:cs="ＭＳ 明朝"/>
          <w:color w:val="FF0000"/>
          <w:sz w:val="18"/>
          <w:szCs w:val="18"/>
        </w:rPr>
      </w:pPr>
    </w:p>
    <w:p w14:paraId="658B2675" w14:textId="77777777" w:rsidR="001E3311" w:rsidRPr="009F543E" w:rsidRDefault="001E3311" w:rsidP="00AB3654">
      <w:pPr>
        <w:pStyle w:val="a5"/>
        <w:ind w:left="210" w:hangingChars="100" w:hanging="210"/>
        <w:jc w:val="right"/>
        <w:rPr>
          <w:sz w:val="18"/>
        </w:rPr>
      </w:pPr>
      <w:hyperlink w:anchor="目次" w:history="1">
        <w:r w:rsidRPr="009F543E">
          <w:rPr>
            <w:rStyle w:val="aa"/>
            <w:rFonts w:hint="eastAsia"/>
            <w:sz w:val="18"/>
          </w:rPr>
          <w:t>目次へ戻る</w:t>
        </w:r>
      </w:hyperlink>
    </w:p>
    <w:p w14:paraId="264F3DD5" w14:textId="77777777" w:rsidR="00E90909" w:rsidRPr="009F543E" w:rsidRDefault="00E90909" w:rsidP="00AB3654">
      <w:pPr>
        <w:pStyle w:val="31"/>
        <w:spacing w:before="360" w:after="360"/>
      </w:pPr>
      <w:r w:rsidRPr="009F543E">
        <w:rPr>
          <w:sz w:val="18"/>
        </w:rPr>
        <w:br w:type="page"/>
      </w:r>
      <w:bookmarkStart w:id="303" w:name="_Toc79981046"/>
      <w:bookmarkStart w:id="304" w:name="_Toc79983862"/>
      <w:bookmarkStart w:id="305" w:name="_Toc146294832"/>
      <w:bookmarkStart w:id="306" w:name="_Toc152693571"/>
      <w:bookmarkStart w:id="307" w:name="_Toc152694423"/>
      <w:bookmarkStart w:id="308" w:name="_Toc238760676"/>
      <w:r w:rsidRPr="009F543E">
        <w:rPr>
          <w:rFonts w:hint="eastAsia"/>
        </w:rPr>
        <w:lastRenderedPageBreak/>
        <w:t>乾燥弱毒生風しんワクチン</w:t>
      </w:r>
      <w:bookmarkEnd w:id="303"/>
      <w:bookmarkEnd w:id="304"/>
      <w:bookmarkEnd w:id="305"/>
      <w:bookmarkEnd w:id="306"/>
      <w:bookmarkEnd w:id="307"/>
      <w:bookmarkEnd w:id="308"/>
    </w:p>
    <w:p w14:paraId="4903DA5D" w14:textId="77777777" w:rsidR="00E90909" w:rsidRPr="009F543E" w:rsidRDefault="00E90909">
      <w:pPr>
        <w:pStyle w:val="a5"/>
        <w:rPr>
          <w:sz w:val="18"/>
        </w:rPr>
      </w:pPr>
      <w:r w:rsidRPr="009F543E">
        <w:rPr>
          <w:rFonts w:hint="eastAsia"/>
          <w:sz w:val="18"/>
        </w:rPr>
        <w:t>１　本質及び性状</w:t>
      </w:r>
    </w:p>
    <w:p w14:paraId="33DCEE4A" w14:textId="77777777" w:rsidR="00E90909" w:rsidRPr="009F543E" w:rsidRDefault="00E90909">
      <w:pPr>
        <w:pStyle w:val="a5"/>
        <w:ind w:left="180" w:hangingChars="100" w:hanging="180"/>
        <w:rPr>
          <w:sz w:val="18"/>
        </w:rPr>
      </w:pPr>
      <w:r w:rsidRPr="009F543E">
        <w:rPr>
          <w:rFonts w:hint="eastAsia"/>
          <w:sz w:val="18"/>
        </w:rPr>
        <w:t xml:space="preserve">　　本剤は，弱毒生風しんウイルス（以下「ウイルス」という．）を含む乾燥製剤である．溶剤を加えるときは，無色又は帯赤色の澄明な液剤となる．</w:t>
      </w:r>
    </w:p>
    <w:p w14:paraId="3DAE51D1" w14:textId="77777777" w:rsidR="00E90909" w:rsidRPr="009F543E" w:rsidRDefault="00E90909">
      <w:pPr>
        <w:pStyle w:val="a5"/>
        <w:rPr>
          <w:sz w:val="18"/>
        </w:rPr>
      </w:pPr>
      <w:r w:rsidRPr="009F543E">
        <w:rPr>
          <w:rFonts w:hint="eastAsia"/>
          <w:sz w:val="18"/>
        </w:rPr>
        <w:t>２　製　法</w:t>
      </w:r>
    </w:p>
    <w:p w14:paraId="63859CF5" w14:textId="77777777" w:rsidR="00E90909" w:rsidRPr="009F543E" w:rsidRDefault="00E90909">
      <w:pPr>
        <w:pStyle w:val="a5"/>
        <w:rPr>
          <w:sz w:val="18"/>
        </w:rPr>
      </w:pPr>
      <w:r w:rsidRPr="009F543E">
        <w:rPr>
          <w:rFonts w:hint="eastAsia"/>
          <w:sz w:val="18"/>
        </w:rPr>
        <w:t>２．１　原　材　料</w:t>
      </w:r>
    </w:p>
    <w:p w14:paraId="17E361A3" w14:textId="77777777" w:rsidR="00E90909" w:rsidRPr="009F543E" w:rsidRDefault="00E90909">
      <w:pPr>
        <w:pStyle w:val="a5"/>
        <w:rPr>
          <w:sz w:val="18"/>
        </w:rPr>
      </w:pPr>
      <w:r w:rsidRPr="009F543E">
        <w:rPr>
          <w:rFonts w:hint="eastAsia"/>
          <w:sz w:val="18"/>
        </w:rPr>
        <w:t>２．１．１　製造用株</w:t>
      </w:r>
    </w:p>
    <w:p w14:paraId="09255CA5" w14:textId="77777777" w:rsidR="00E90909" w:rsidRPr="009F543E" w:rsidRDefault="00E90909">
      <w:pPr>
        <w:pStyle w:val="a5"/>
        <w:ind w:left="180" w:hangingChars="100" w:hanging="180"/>
        <w:rPr>
          <w:sz w:val="18"/>
        </w:rPr>
      </w:pPr>
      <w:r w:rsidRPr="009F543E">
        <w:rPr>
          <w:rFonts w:hint="eastAsia"/>
          <w:sz w:val="18"/>
        </w:rPr>
        <w:t xml:space="preserve">　　本剤の製造に適当と認められたウイルス株を用いる．</w:t>
      </w:r>
      <w:r w:rsidR="00EC3950" w:rsidRPr="009F543E">
        <w:rPr>
          <w:rFonts w:hint="eastAsia"/>
          <w:sz w:val="18"/>
        </w:rPr>
        <w:t>そのウイルス株を用いてマスターシードロット及びワーキングシードロットからなるシードロットシステムを構築する．製造にはワーキングシードロットを用いる．</w:t>
      </w:r>
      <w:r w:rsidR="005137CE" w:rsidRPr="009F543E">
        <w:rPr>
          <w:rFonts w:hint="eastAsia"/>
          <w:sz w:val="18"/>
        </w:rPr>
        <w:t>シードロットについて，３．１及び３．２の試験を行う．</w:t>
      </w:r>
      <w:r w:rsidRPr="009F543E">
        <w:rPr>
          <w:rFonts w:hint="eastAsia"/>
          <w:sz w:val="18"/>
        </w:rPr>
        <w:t>ただし，本剤に含まれるウイルスは，その株が適当と認められた後，定められた培養条件の下で継代を行い，かつ，その継代数が</w:t>
      </w:r>
      <w:r w:rsidR="008764B1" w:rsidRPr="009F543E">
        <w:rPr>
          <w:rFonts w:hint="eastAsia"/>
          <w:sz w:val="18"/>
        </w:rPr>
        <w:t>５</w:t>
      </w:r>
      <w:r w:rsidRPr="009F543E">
        <w:rPr>
          <w:rFonts w:hint="eastAsia"/>
          <w:sz w:val="18"/>
        </w:rPr>
        <w:t>代を超えてはならない．</w:t>
      </w:r>
    </w:p>
    <w:p w14:paraId="795FE2C8" w14:textId="1135392E" w:rsidR="00E90909" w:rsidRPr="009F543E" w:rsidRDefault="00E90909">
      <w:pPr>
        <w:pStyle w:val="a5"/>
        <w:rPr>
          <w:sz w:val="18"/>
        </w:rPr>
      </w:pPr>
      <w:r w:rsidRPr="009F543E">
        <w:rPr>
          <w:rFonts w:hint="eastAsia"/>
          <w:sz w:val="18"/>
        </w:rPr>
        <w:t>２．１．２　卵</w:t>
      </w:r>
      <w:r w:rsidR="009A4658" w:rsidRPr="009A4658">
        <w:rPr>
          <w:rFonts w:hint="eastAsia"/>
          <w:sz w:val="18"/>
        </w:rPr>
        <w:t>，動物及び種細胞</w:t>
      </w:r>
    </w:p>
    <w:p w14:paraId="6E8BFF60" w14:textId="2E35D562" w:rsidR="00E90909" w:rsidRPr="009F543E" w:rsidRDefault="00E90909">
      <w:pPr>
        <w:pStyle w:val="a5"/>
        <w:ind w:left="180" w:hangingChars="100" w:hanging="180"/>
        <w:rPr>
          <w:sz w:val="18"/>
        </w:rPr>
      </w:pPr>
      <w:r w:rsidRPr="009F543E">
        <w:rPr>
          <w:rFonts w:hint="eastAsia"/>
          <w:sz w:val="18"/>
        </w:rPr>
        <w:t xml:space="preserve">　　ウイルスの培養に用いる</w:t>
      </w:r>
      <w:r w:rsidR="005137CE" w:rsidRPr="009F543E">
        <w:rPr>
          <w:rFonts w:hint="eastAsia"/>
          <w:sz w:val="18"/>
        </w:rPr>
        <w:t>腎</w:t>
      </w:r>
      <w:r w:rsidRPr="009F543E">
        <w:rPr>
          <w:rFonts w:hint="eastAsia"/>
          <w:sz w:val="18"/>
        </w:rPr>
        <w:t>臓は，ウサギから採取する．動物は，屠殺前，</w:t>
      </w:r>
      <w:r w:rsidR="008764B1" w:rsidRPr="009F543E">
        <w:rPr>
          <w:rFonts w:hint="eastAsia"/>
          <w:sz w:val="18"/>
        </w:rPr>
        <w:t>７</w:t>
      </w:r>
      <w:r w:rsidRPr="009F543E">
        <w:rPr>
          <w:rFonts w:hint="eastAsia"/>
          <w:sz w:val="18"/>
        </w:rPr>
        <w:t>日間以上健康管理を行い，発熱その他の異常を認めず，剖検時サルモネラ症，結核，仮性結核，粘膜腫症が陰性であり，本剤の製造に支障のあるその他の病変を認めてはならない．ウイルスの培養に用いるウズラ胚は，</w:t>
      </w:r>
      <w:r w:rsidR="00AA0BD8" w:rsidRPr="009F543E">
        <w:rPr>
          <w:rFonts w:hint="eastAsia"/>
          <w:sz w:val="18"/>
        </w:rPr>
        <w:t>発育ウズラ卵から採取する</w:t>
      </w:r>
      <w:r w:rsidRPr="009F543E">
        <w:rPr>
          <w:rFonts w:hint="eastAsia"/>
          <w:sz w:val="18"/>
        </w:rPr>
        <w:t>．</w:t>
      </w:r>
      <w:r w:rsidR="009A4658" w:rsidRPr="00C11CA9">
        <w:rPr>
          <w:rFonts w:hAnsi="ＭＳ 明朝" w:hint="eastAsia"/>
          <w:sz w:val="18"/>
          <w:szCs w:val="18"/>
        </w:rPr>
        <w:t>ウイルスの培養に用いる種培養細胞は，ウイルス性生ワクチンの製造に適当と認められた継代ヒト二倍体細胞（以下「ヒト二倍体細胞」という．）に由来したものを用いる．そのヒト二倍体細胞についてシードロットを設定し３．３</w:t>
      </w:r>
      <w:r w:rsidR="009A4658" w:rsidRPr="00C11CA9">
        <w:rPr>
          <w:rFonts w:hAnsi="ＭＳ 明朝"/>
          <w:sz w:val="18"/>
          <w:szCs w:val="18"/>
        </w:rPr>
        <w:t>の試験を行う</w:t>
      </w:r>
      <w:r w:rsidR="009A4658" w:rsidRPr="00C11CA9">
        <w:rPr>
          <w:rFonts w:hAnsi="ＭＳ 明朝" w:hint="eastAsia"/>
          <w:sz w:val="18"/>
          <w:szCs w:val="18"/>
        </w:rPr>
        <w:t>．</w:t>
      </w:r>
      <w:r w:rsidR="009A4658" w:rsidRPr="00C11CA9">
        <w:rPr>
          <w:rFonts w:hAnsi="ＭＳ 明朝"/>
          <w:sz w:val="18"/>
          <w:szCs w:val="18"/>
        </w:rPr>
        <w:t>なお</w:t>
      </w:r>
      <w:r w:rsidR="009A4658" w:rsidRPr="00C11CA9">
        <w:rPr>
          <w:rFonts w:hAnsi="ＭＳ 明朝" w:hint="eastAsia"/>
          <w:sz w:val="18"/>
          <w:szCs w:val="18"/>
        </w:rPr>
        <w:t>，連</w:t>
      </w:r>
      <w:r w:rsidR="009A4658" w:rsidRPr="00C11CA9">
        <w:rPr>
          <w:rFonts w:hAnsi="ＭＳ 明朝"/>
          <w:sz w:val="18"/>
          <w:szCs w:val="18"/>
        </w:rPr>
        <w:t>続継代培養されたヒト二倍体細胞は－70℃以下に凍結保存されなければならない</w:t>
      </w:r>
      <w:r w:rsidR="009A4658" w:rsidRPr="00C11CA9">
        <w:rPr>
          <w:rFonts w:hAnsi="ＭＳ 明朝" w:hint="eastAsia"/>
          <w:sz w:val="18"/>
          <w:szCs w:val="18"/>
        </w:rPr>
        <w:t>．</w:t>
      </w:r>
    </w:p>
    <w:p w14:paraId="0BD0F54C" w14:textId="77777777" w:rsidR="00E90909" w:rsidRPr="009F543E" w:rsidRDefault="00E90909">
      <w:pPr>
        <w:pStyle w:val="a5"/>
        <w:rPr>
          <w:sz w:val="18"/>
        </w:rPr>
      </w:pPr>
      <w:r w:rsidRPr="009F543E">
        <w:rPr>
          <w:rFonts w:hint="eastAsia"/>
          <w:sz w:val="18"/>
        </w:rPr>
        <w:t>２．１．３　培養液</w:t>
      </w:r>
    </w:p>
    <w:p w14:paraId="6A5F1BFB" w14:textId="77777777" w:rsidR="00E90909" w:rsidRPr="009F543E" w:rsidRDefault="00E90909">
      <w:pPr>
        <w:pStyle w:val="a5"/>
        <w:ind w:left="180" w:hangingChars="100" w:hanging="180"/>
        <w:rPr>
          <w:sz w:val="18"/>
        </w:rPr>
      </w:pPr>
      <w:r w:rsidRPr="009F543E">
        <w:rPr>
          <w:rFonts w:hint="eastAsia"/>
          <w:sz w:val="18"/>
        </w:rPr>
        <w:t xml:space="preserve">　　細胞培養液には適当な細胞増殖因子，0.002</w:t>
      </w:r>
      <w:r w:rsidR="008764B1" w:rsidRPr="009F543E">
        <w:rPr>
          <w:rFonts w:hint="eastAsia"/>
          <w:sz w:val="18"/>
        </w:rPr>
        <w:t>ｗ／ｖ％</w:t>
      </w:r>
      <w:r w:rsidRPr="009F543E">
        <w:rPr>
          <w:rFonts w:hint="eastAsia"/>
          <w:sz w:val="18"/>
        </w:rPr>
        <w:t>以下のフェノールレッド及び必要最少量の抗生物質を加えることができる．ただし，ペニシリンは用いてはならない．</w:t>
      </w:r>
    </w:p>
    <w:p w14:paraId="5DC14EF0" w14:textId="77777777" w:rsidR="00E90909" w:rsidRPr="009F543E" w:rsidRDefault="00E90909">
      <w:pPr>
        <w:pStyle w:val="a5"/>
        <w:ind w:left="180" w:hangingChars="100" w:hanging="180"/>
        <w:rPr>
          <w:sz w:val="18"/>
        </w:rPr>
      </w:pPr>
      <w:r w:rsidRPr="009F543E">
        <w:rPr>
          <w:rFonts w:hint="eastAsia"/>
          <w:sz w:val="18"/>
        </w:rPr>
        <w:t xml:space="preserve">　　細胞増殖因子として異種血清又はその画分を用いたときは，最終バルク中の血清アルブミン含量が</w:t>
      </w:r>
      <w:r w:rsidR="008764B1" w:rsidRPr="009F543E">
        <w:rPr>
          <w:rFonts w:hint="eastAsia"/>
          <w:sz w:val="18"/>
        </w:rPr>
        <w:t>１</w:t>
      </w:r>
      <w:r w:rsidRPr="009F543E">
        <w:rPr>
          <w:rFonts w:hint="eastAsia"/>
          <w:sz w:val="18"/>
        </w:rPr>
        <w:t>用量当たり50ng未満となるように，途中の操作を加えなければならない．</w:t>
      </w:r>
    </w:p>
    <w:p w14:paraId="5BFE3676" w14:textId="77777777" w:rsidR="00E90909" w:rsidRPr="009F543E" w:rsidRDefault="00E90909">
      <w:pPr>
        <w:pStyle w:val="a5"/>
        <w:ind w:left="180" w:hangingChars="100" w:hanging="180"/>
        <w:rPr>
          <w:sz w:val="18"/>
        </w:rPr>
      </w:pPr>
      <w:r w:rsidRPr="009F543E">
        <w:rPr>
          <w:rFonts w:hint="eastAsia"/>
          <w:sz w:val="18"/>
        </w:rPr>
        <w:t xml:space="preserve">　　ウイルス培養液には，0.002</w:t>
      </w:r>
      <w:r w:rsidR="008764B1" w:rsidRPr="009F543E">
        <w:rPr>
          <w:rFonts w:hint="eastAsia"/>
          <w:sz w:val="18"/>
        </w:rPr>
        <w:t>ｗ／ｖ％</w:t>
      </w:r>
      <w:r w:rsidRPr="009F543E">
        <w:rPr>
          <w:rFonts w:hint="eastAsia"/>
          <w:sz w:val="18"/>
        </w:rPr>
        <w:t>以下のフェノールレッド，適当な安定剤及び必要最少量の抗生物質を加えることができる．ただし，異種血清若しくはその画分あるいはペニシリンを加えてはならない．</w:t>
      </w:r>
    </w:p>
    <w:p w14:paraId="427C2E93" w14:textId="77777777" w:rsidR="00E90909" w:rsidRPr="009F543E" w:rsidRDefault="00E90909">
      <w:pPr>
        <w:pStyle w:val="a5"/>
        <w:rPr>
          <w:sz w:val="18"/>
        </w:rPr>
      </w:pPr>
      <w:r w:rsidRPr="009F543E">
        <w:rPr>
          <w:rFonts w:hint="eastAsia"/>
          <w:sz w:val="18"/>
        </w:rPr>
        <w:t>２．２　原　液</w:t>
      </w:r>
    </w:p>
    <w:p w14:paraId="311391D9" w14:textId="77777777" w:rsidR="00E90909" w:rsidRPr="009F543E" w:rsidRDefault="00E90909">
      <w:pPr>
        <w:pStyle w:val="a5"/>
        <w:rPr>
          <w:sz w:val="18"/>
        </w:rPr>
      </w:pPr>
      <w:r w:rsidRPr="009F543E">
        <w:rPr>
          <w:rFonts w:hint="eastAsia"/>
          <w:sz w:val="18"/>
        </w:rPr>
        <w:t>２．２．１　細胞培養</w:t>
      </w:r>
    </w:p>
    <w:p w14:paraId="56CF0081" w14:textId="41DF6517" w:rsidR="00E90909" w:rsidRPr="009F543E" w:rsidRDefault="00E90909">
      <w:pPr>
        <w:pStyle w:val="a5"/>
        <w:rPr>
          <w:sz w:val="18"/>
        </w:rPr>
      </w:pPr>
      <w:r w:rsidRPr="009F543E">
        <w:rPr>
          <w:rFonts w:hint="eastAsia"/>
          <w:sz w:val="18"/>
        </w:rPr>
        <w:t xml:space="preserve">　　細胞培養は個体別に行い，ウイルスの接種前に培養細胞を観察するとき，細胞変性を認めてはならない．</w:t>
      </w:r>
    </w:p>
    <w:p w14:paraId="5E534A6D" w14:textId="77777777" w:rsidR="00E90909" w:rsidRPr="009F543E" w:rsidRDefault="00E90909">
      <w:pPr>
        <w:pStyle w:val="a5"/>
        <w:rPr>
          <w:sz w:val="18"/>
        </w:rPr>
      </w:pPr>
      <w:r w:rsidRPr="009F543E">
        <w:rPr>
          <w:rFonts w:hint="eastAsia"/>
          <w:sz w:val="18"/>
        </w:rPr>
        <w:t xml:space="preserve">　　ウサギ</w:t>
      </w:r>
      <w:r w:rsidR="001F41FF" w:rsidRPr="009F543E">
        <w:rPr>
          <w:rFonts w:hint="eastAsia"/>
          <w:sz w:val="18"/>
        </w:rPr>
        <w:t>腎</w:t>
      </w:r>
      <w:r w:rsidRPr="009F543E">
        <w:rPr>
          <w:rFonts w:hint="eastAsia"/>
          <w:sz w:val="18"/>
        </w:rPr>
        <w:t>細胞を用いる場合には，</w:t>
      </w:r>
      <w:r w:rsidR="008764B1" w:rsidRPr="009F543E">
        <w:rPr>
          <w:rFonts w:hint="eastAsia"/>
          <w:sz w:val="18"/>
        </w:rPr>
        <w:t>１</w:t>
      </w:r>
      <w:r w:rsidRPr="009F543E">
        <w:rPr>
          <w:rFonts w:hint="eastAsia"/>
          <w:sz w:val="18"/>
        </w:rPr>
        <w:t>回に処理した細胞を個体別培養細胞とみなしてもよい．</w:t>
      </w:r>
    </w:p>
    <w:p w14:paraId="3C5B1136" w14:textId="77777777" w:rsidR="00E90909" w:rsidRDefault="00E90909">
      <w:pPr>
        <w:pStyle w:val="a5"/>
        <w:rPr>
          <w:sz w:val="18"/>
        </w:rPr>
      </w:pPr>
      <w:r w:rsidRPr="009F543E">
        <w:rPr>
          <w:rFonts w:hint="eastAsia"/>
          <w:sz w:val="18"/>
        </w:rPr>
        <w:t xml:space="preserve">　　ウズラ胚細胞を用いる場合には，</w:t>
      </w:r>
      <w:r w:rsidR="008764B1" w:rsidRPr="009F543E">
        <w:rPr>
          <w:rFonts w:hint="eastAsia"/>
          <w:sz w:val="18"/>
        </w:rPr>
        <w:t>１</w:t>
      </w:r>
      <w:r w:rsidRPr="009F543E">
        <w:rPr>
          <w:rFonts w:hint="eastAsia"/>
          <w:sz w:val="18"/>
        </w:rPr>
        <w:t>回に処理した細胞を個体別培養細胞とみなす．</w:t>
      </w:r>
    </w:p>
    <w:p w14:paraId="284199DC" w14:textId="2240FA2D" w:rsidR="009A4658" w:rsidRPr="00C11CA9" w:rsidRDefault="00324468" w:rsidP="00324468">
      <w:pPr>
        <w:pStyle w:val="a5"/>
        <w:ind w:left="180" w:hangingChars="100" w:hanging="180"/>
        <w:rPr>
          <w:sz w:val="14"/>
          <w:szCs w:val="18"/>
        </w:rPr>
      </w:pPr>
      <w:r w:rsidRPr="009F543E">
        <w:rPr>
          <w:rFonts w:hint="eastAsia"/>
          <w:sz w:val="18"/>
        </w:rPr>
        <w:t xml:space="preserve">　　</w:t>
      </w:r>
      <w:r w:rsidR="009A4658" w:rsidRPr="00C11CA9">
        <w:rPr>
          <w:rFonts w:asciiTheme="minorEastAsia" w:hAnsiTheme="minorEastAsia" w:hint="eastAsia"/>
          <w:sz w:val="18"/>
          <w:szCs w:val="18"/>
        </w:rPr>
        <w:t>ヒト二倍体細胞を用いる場合には，凍結保存した種細胞（シードロット）の１個の凍結保存容器の細胞，又は２個以上の凍結保存容器の細胞を用いる場合には混合し，連続継代培養したヒト二倍体細胞を個体別培養細胞とみなす．</w:t>
      </w:r>
    </w:p>
    <w:p w14:paraId="0CB027C0" w14:textId="5AB28AAE" w:rsidR="00E90909" w:rsidRPr="009F543E" w:rsidRDefault="00E90909">
      <w:pPr>
        <w:pStyle w:val="a5"/>
        <w:rPr>
          <w:sz w:val="18"/>
        </w:rPr>
      </w:pPr>
      <w:r w:rsidRPr="009F543E">
        <w:rPr>
          <w:rFonts w:hint="eastAsia"/>
          <w:sz w:val="18"/>
        </w:rPr>
        <w:t xml:space="preserve">　　個体別培養細胞について，</w:t>
      </w:r>
      <w:r w:rsidR="009A4658" w:rsidRPr="00C11CA9">
        <w:rPr>
          <w:rFonts w:asciiTheme="minorEastAsia" w:hAnsiTheme="minorEastAsia" w:hint="eastAsia"/>
          <w:sz w:val="18"/>
          <w:szCs w:val="18"/>
        </w:rPr>
        <w:t>３．４</w:t>
      </w:r>
      <w:r w:rsidRPr="009F543E">
        <w:rPr>
          <w:rFonts w:hint="eastAsia"/>
          <w:sz w:val="18"/>
        </w:rPr>
        <w:t>の試験を行う．</w:t>
      </w:r>
    </w:p>
    <w:p w14:paraId="5CF1B023" w14:textId="77777777" w:rsidR="00E90909" w:rsidRPr="009F543E" w:rsidRDefault="00E90909">
      <w:pPr>
        <w:pStyle w:val="a5"/>
        <w:rPr>
          <w:sz w:val="18"/>
        </w:rPr>
      </w:pPr>
      <w:r w:rsidRPr="009F543E">
        <w:rPr>
          <w:rFonts w:hint="eastAsia"/>
          <w:sz w:val="18"/>
        </w:rPr>
        <w:t>２．２．２　ウイルス浮遊液</w:t>
      </w:r>
    </w:p>
    <w:p w14:paraId="3EFF222E" w14:textId="77777777" w:rsidR="00E90909" w:rsidRPr="009F543E" w:rsidRDefault="00E90909">
      <w:pPr>
        <w:pStyle w:val="a5"/>
        <w:rPr>
          <w:sz w:val="18"/>
        </w:rPr>
      </w:pPr>
      <w:r w:rsidRPr="009F543E">
        <w:rPr>
          <w:rFonts w:hint="eastAsia"/>
          <w:sz w:val="18"/>
        </w:rPr>
        <w:t xml:space="preserve">　　個体別培養細胞で培養したウイルス浮遊液を集めて個体別ウイルス浮遊液とする．</w:t>
      </w:r>
    </w:p>
    <w:p w14:paraId="5CCF1507" w14:textId="33D30999" w:rsidR="00E90909" w:rsidRPr="009F543E" w:rsidRDefault="00E90909">
      <w:pPr>
        <w:pStyle w:val="a5"/>
        <w:ind w:left="180" w:hangingChars="100" w:hanging="180"/>
        <w:rPr>
          <w:sz w:val="18"/>
        </w:rPr>
      </w:pPr>
      <w:r w:rsidRPr="009F543E">
        <w:rPr>
          <w:rFonts w:hint="eastAsia"/>
          <w:sz w:val="18"/>
        </w:rPr>
        <w:t xml:space="preserve">　　個体別ウイルス浮遊液について，</w:t>
      </w:r>
      <w:r w:rsidR="009A4658" w:rsidRPr="00C11CA9">
        <w:rPr>
          <w:rFonts w:asciiTheme="minorEastAsia" w:hAnsiTheme="minorEastAsia" w:hint="eastAsia"/>
          <w:sz w:val="18"/>
          <w:szCs w:val="18"/>
        </w:rPr>
        <w:t>３．５．１</w:t>
      </w:r>
      <w:r w:rsidRPr="009F543E">
        <w:rPr>
          <w:rFonts w:hint="eastAsia"/>
          <w:sz w:val="18"/>
        </w:rPr>
        <w:t>の試験を行う．個体別ウイルス浮遊液を合わせてろ過前ウイルス浮遊液とする．この際，適当な安定剤を加えることができる．</w:t>
      </w:r>
    </w:p>
    <w:p w14:paraId="0F6690FA" w14:textId="460D291E" w:rsidR="00E90909" w:rsidRPr="009F543E" w:rsidRDefault="00E90909">
      <w:pPr>
        <w:pStyle w:val="a5"/>
        <w:rPr>
          <w:sz w:val="18"/>
        </w:rPr>
      </w:pPr>
      <w:r w:rsidRPr="009F543E">
        <w:rPr>
          <w:rFonts w:hint="eastAsia"/>
          <w:sz w:val="18"/>
        </w:rPr>
        <w:t xml:space="preserve">　　ろ過前ウイルス浮遊液について，</w:t>
      </w:r>
      <w:r w:rsidR="009A4658" w:rsidRPr="00C11CA9">
        <w:rPr>
          <w:rFonts w:asciiTheme="minorEastAsia" w:hAnsiTheme="minorEastAsia" w:hint="eastAsia"/>
          <w:sz w:val="18"/>
          <w:szCs w:val="18"/>
        </w:rPr>
        <w:t>３．５．２</w:t>
      </w:r>
      <w:r w:rsidRPr="009F543E">
        <w:rPr>
          <w:rFonts w:hint="eastAsia"/>
          <w:sz w:val="18"/>
        </w:rPr>
        <w:t>の試験を行う．</w:t>
      </w:r>
    </w:p>
    <w:p w14:paraId="6CD47BB8" w14:textId="77777777" w:rsidR="00E90909" w:rsidRPr="009F543E" w:rsidRDefault="00E90909">
      <w:pPr>
        <w:pStyle w:val="a5"/>
        <w:rPr>
          <w:sz w:val="18"/>
        </w:rPr>
      </w:pPr>
      <w:r w:rsidRPr="009F543E">
        <w:rPr>
          <w:rFonts w:hint="eastAsia"/>
          <w:sz w:val="18"/>
        </w:rPr>
        <w:lastRenderedPageBreak/>
        <w:t>２．２．３　ろ過</w:t>
      </w:r>
    </w:p>
    <w:p w14:paraId="2E9B24D3" w14:textId="55002C39" w:rsidR="00E90909" w:rsidRPr="009F543E" w:rsidRDefault="00E90909">
      <w:pPr>
        <w:pStyle w:val="a5"/>
        <w:ind w:left="180" w:hangingChars="100" w:hanging="180"/>
        <w:rPr>
          <w:sz w:val="18"/>
        </w:rPr>
      </w:pPr>
      <w:r w:rsidRPr="009F543E">
        <w:rPr>
          <w:rFonts w:hint="eastAsia"/>
          <w:sz w:val="18"/>
        </w:rPr>
        <w:t xml:space="preserve">　　ろ過前ウイルス浮遊液に遠心，ろ過等の操作を行い，細胞を除いて適当に混合し原液とする．原液について，</w:t>
      </w:r>
      <w:r w:rsidR="009A4658" w:rsidRPr="00C11CA9">
        <w:rPr>
          <w:rFonts w:asciiTheme="minorEastAsia" w:hAnsiTheme="minorEastAsia" w:hint="eastAsia"/>
          <w:sz w:val="18"/>
          <w:szCs w:val="18"/>
        </w:rPr>
        <w:t>３．６</w:t>
      </w:r>
      <w:r w:rsidRPr="009F543E">
        <w:rPr>
          <w:rFonts w:hint="eastAsia"/>
          <w:sz w:val="18"/>
        </w:rPr>
        <w:t>の試験を行う．</w:t>
      </w:r>
    </w:p>
    <w:p w14:paraId="10E08A8C" w14:textId="77777777" w:rsidR="00E90909" w:rsidRPr="009F543E" w:rsidRDefault="00E90909">
      <w:pPr>
        <w:pStyle w:val="a5"/>
        <w:rPr>
          <w:sz w:val="18"/>
        </w:rPr>
      </w:pPr>
      <w:r w:rsidRPr="009F543E">
        <w:rPr>
          <w:rFonts w:hint="eastAsia"/>
          <w:sz w:val="18"/>
        </w:rPr>
        <w:t>２．３　最終バルク及び乾燥</w:t>
      </w:r>
    </w:p>
    <w:p w14:paraId="112FD2D0" w14:textId="77777777" w:rsidR="00E90909" w:rsidRPr="009F543E" w:rsidRDefault="00E90909">
      <w:pPr>
        <w:pStyle w:val="a5"/>
        <w:ind w:left="180" w:hangingChars="100" w:hanging="180"/>
        <w:rPr>
          <w:sz w:val="18"/>
        </w:rPr>
      </w:pPr>
      <w:r w:rsidRPr="009F543E">
        <w:rPr>
          <w:rFonts w:hint="eastAsia"/>
          <w:sz w:val="18"/>
        </w:rPr>
        <w:t xml:space="preserve">　　原液を必要あれば希釈して最終バルクを作る．この際，適当な安定剤等を加えることができる．ただし，抗生物質を加えてはならない．</w:t>
      </w:r>
    </w:p>
    <w:p w14:paraId="72B720A5" w14:textId="77777777" w:rsidR="00E90909" w:rsidRPr="009F543E" w:rsidRDefault="00E90909">
      <w:pPr>
        <w:pStyle w:val="a5"/>
        <w:rPr>
          <w:sz w:val="18"/>
        </w:rPr>
      </w:pPr>
      <w:r w:rsidRPr="009F543E">
        <w:rPr>
          <w:rFonts w:hint="eastAsia"/>
          <w:sz w:val="18"/>
        </w:rPr>
        <w:t xml:space="preserve">　　最終バルクを分注，凍結乾燥する．</w:t>
      </w:r>
    </w:p>
    <w:p w14:paraId="766C44C9" w14:textId="532C6334" w:rsidR="00E90909" w:rsidRPr="009F543E" w:rsidRDefault="00E90909">
      <w:pPr>
        <w:pStyle w:val="a5"/>
        <w:rPr>
          <w:sz w:val="18"/>
        </w:rPr>
      </w:pPr>
      <w:r w:rsidRPr="009F543E">
        <w:rPr>
          <w:rFonts w:hint="eastAsia"/>
          <w:sz w:val="18"/>
        </w:rPr>
        <w:t xml:space="preserve">　　最終バルクについて，</w:t>
      </w:r>
      <w:r w:rsidR="009A4658" w:rsidRPr="00C11CA9">
        <w:rPr>
          <w:rFonts w:asciiTheme="minorEastAsia" w:hAnsiTheme="minorEastAsia" w:hint="eastAsia"/>
          <w:sz w:val="18"/>
          <w:szCs w:val="18"/>
        </w:rPr>
        <w:t>３．７</w:t>
      </w:r>
      <w:r w:rsidRPr="009F543E">
        <w:rPr>
          <w:rFonts w:hint="eastAsia"/>
          <w:sz w:val="18"/>
        </w:rPr>
        <w:t>の試験を行う．</w:t>
      </w:r>
    </w:p>
    <w:p w14:paraId="3297D41F" w14:textId="77777777" w:rsidR="00E90909" w:rsidRPr="009F543E" w:rsidRDefault="00E90909">
      <w:pPr>
        <w:pStyle w:val="a5"/>
        <w:rPr>
          <w:sz w:val="18"/>
        </w:rPr>
      </w:pPr>
      <w:r w:rsidRPr="009F543E">
        <w:rPr>
          <w:rFonts w:hint="eastAsia"/>
          <w:sz w:val="18"/>
        </w:rPr>
        <w:t>３　試　験</w:t>
      </w:r>
    </w:p>
    <w:p w14:paraId="05B181E8" w14:textId="77777777" w:rsidR="006468A9" w:rsidRPr="009F543E" w:rsidRDefault="006468A9">
      <w:pPr>
        <w:pStyle w:val="a5"/>
        <w:rPr>
          <w:sz w:val="18"/>
        </w:rPr>
      </w:pPr>
      <w:r w:rsidRPr="009F543E">
        <w:rPr>
          <w:rFonts w:hint="eastAsia"/>
          <w:sz w:val="18"/>
        </w:rPr>
        <w:t>３．１　シードロット（マスターシードロット）の試験</w:t>
      </w:r>
    </w:p>
    <w:p w14:paraId="05D15031" w14:textId="68E697C2" w:rsidR="006468A9" w:rsidRPr="009F543E" w:rsidRDefault="006468A9">
      <w:pPr>
        <w:pStyle w:val="a5"/>
        <w:rPr>
          <w:sz w:val="18"/>
        </w:rPr>
      </w:pPr>
      <w:r w:rsidRPr="009F543E">
        <w:rPr>
          <w:rFonts w:hint="eastAsia"/>
          <w:sz w:val="18"/>
        </w:rPr>
        <w:t xml:space="preserve">　　マスターシードロットについて</w:t>
      </w:r>
      <w:r w:rsidR="002960D7" w:rsidRPr="009F543E">
        <w:rPr>
          <w:rFonts w:hint="eastAsia"/>
          <w:sz w:val="18"/>
        </w:rPr>
        <w:t>，</w:t>
      </w:r>
      <w:r w:rsidR="009A4658" w:rsidRPr="00C11CA9">
        <w:rPr>
          <w:rFonts w:asciiTheme="minorEastAsia" w:hAnsiTheme="minorEastAsia" w:hint="eastAsia"/>
          <w:sz w:val="18"/>
          <w:szCs w:val="18"/>
        </w:rPr>
        <w:t>３．５．１．１</w:t>
      </w:r>
      <w:r w:rsidRPr="009F543E">
        <w:rPr>
          <w:rFonts w:hint="eastAsia"/>
          <w:sz w:val="18"/>
        </w:rPr>
        <w:t>を行う．</w:t>
      </w:r>
    </w:p>
    <w:p w14:paraId="49FE1009" w14:textId="77777777" w:rsidR="006468A9" w:rsidRPr="009F543E" w:rsidRDefault="006468A9" w:rsidP="006468A9">
      <w:pPr>
        <w:pStyle w:val="a5"/>
        <w:rPr>
          <w:sz w:val="18"/>
        </w:rPr>
      </w:pPr>
      <w:r w:rsidRPr="009F543E">
        <w:rPr>
          <w:rFonts w:hint="eastAsia"/>
          <w:sz w:val="18"/>
        </w:rPr>
        <w:t>３．２　シードロット（ワーキングシードロット）の試験</w:t>
      </w:r>
    </w:p>
    <w:p w14:paraId="32BA17DD" w14:textId="3B1DC004" w:rsidR="006468A9" w:rsidRPr="009F543E" w:rsidRDefault="006468A9" w:rsidP="006468A9">
      <w:pPr>
        <w:pStyle w:val="a5"/>
        <w:rPr>
          <w:sz w:val="18"/>
        </w:rPr>
      </w:pPr>
      <w:r w:rsidRPr="009F543E">
        <w:rPr>
          <w:rFonts w:hint="eastAsia"/>
          <w:sz w:val="18"/>
        </w:rPr>
        <w:t xml:space="preserve">　　ワーキングシードロットについて</w:t>
      </w:r>
      <w:r w:rsidR="002960D7" w:rsidRPr="009F543E">
        <w:rPr>
          <w:rFonts w:hint="eastAsia"/>
          <w:sz w:val="18"/>
        </w:rPr>
        <w:t>，</w:t>
      </w:r>
      <w:r w:rsidRPr="009F543E">
        <w:rPr>
          <w:rFonts w:hint="eastAsia"/>
          <w:sz w:val="18"/>
        </w:rPr>
        <w:t>３．２．１，</w:t>
      </w:r>
      <w:r w:rsidR="009A4658" w:rsidRPr="00C11CA9">
        <w:rPr>
          <w:rFonts w:asciiTheme="minorEastAsia" w:hAnsiTheme="minorEastAsia" w:hint="eastAsia"/>
          <w:sz w:val="18"/>
          <w:szCs w:val="18"/>
        </w:rPr>
        <w:t>３．５．１．１</w:t>
      </w:r>
      <w:r w:rsidR="00B92371" w:rsidRPr="009F543E">
        <w:rPr>
          <w:rFonts w:hint="eastAsia"/>
          <w:sz w:val="18"/>
        </w:rPr>
        <w:t>，</w:t>
      </w:r>
      <w:r w:rsidR="009A4658" w:rsidRPr="00C11CA9">
        <w:rPr>
          <w:rFonts w:asciiTheme="minorEastAsia" w:hAnsiTheme="minorEastAsia" w:hint="eastAsia"/>
          <w:sz w:val="18"/>
          <w:szCs w:val="18"/>
        </w:rPr>
        <w:t>３．５．１．２</w:t>
      </w:r>
      <w:r w:rsidRPr="009F543E">
        <w:rPr>
          <w:rFonts w:hint="eastAsia"/>
          <w:sz w:val="18"/>
        </w:rPr>
        <w:t>及び</w:t>
      </w:r>
      <w:r w:rsidR="009A4658" w:rsidRPr="00C11CA9">
        <w:rPr>
          <w:rFonts w:asciiTheme="minorEastAsia" w:hAnsiTheme="minorEastAsia" w:hint="eastAsia"/>
          <w:sz w:val="18"/>
          <w:szCs w:val="18"/>
        </w:rPr>
        <w:t>３．６．３</w:t>
      </w:r>
      <w:r w:rsidRPr="009F543E">
        <w:rPr>
          <w:rFonts w:hint="eastAsia"/>
          <w:sz w:val="18"/>
        </w:rPr>
        <w:t>を行う．</w:t>
      </w:r>
    </w:p>
    <w:p w14:paraId="28325706" w14:textId="77777777" w:rsidR="006468A9" w:rsidRPr="009F543E" w:rsidRDefault="006468A9" w:rsidP="006468A9">
      <w:pPr>
        <w:pStyle w:val="a5"/>
        <w:rPr>
          <w:sz w:val="18"/>
        </w:rPr>
      </w:pPr>
      <w:r w:rsidRPr="009F543E">
        <w:rPr>
          <w:rFonts w:hint="eastAsia"/>
          <w:sz w:val="18"/>
        </w:rPr>
        <w:t>３．２．１　神経毒力試験</w:t>
      </w:r>
    </w:p>
    <w:p w14:paraId="2E413D93" w14:textId="77777777" w:rsidR="006468A9" w:rsidRPr="009F543E" w:rsidRDefault="006468A9" w:rsidP="006468A9">
      <w:pPr>
        <w:pStyle w:val="a5"/>
        <w:ind w:left="180" w:hangingChars="100" w:hanging="180"/>
        <w:rPr>
          <w:sz w:val="18"/>
        </w:rPr>
      </w:pPr>
      <w:r w:rsidRPr="009F543E">
        <w:rPr>
          <w:rFonts w:hint="eastAsia"/>
          <w:sz w:val="18"/>
        </w:rPr>
        <w:t xml:space="preserve">　　試験には風しんウイルスに対する抗体の証明されないマカカ（</w:t>
      </w:r>
      <w:r w:rsidRPr="009F543E">
        <w:rPr>
          <w:rFonts w:hint="eastAsia"/>
          <w:i/>
          <w:iCs/>
          <w:sz w:val="18"/>
        </w:rPr>
        <w:t>Macaca</w:t>
      </w:r>
      <w:r w:rsidRPr="009F543E">
        <w:rPr>
          <w:rFonts w:hint="eastAsia"/>
          <w:sz w:val="18"/>
        </w:rPr>
        <w:t>）属又はセルコピテクス（</w:t>
      </w:r>
      <w:r w:rsidRPr="009F543E">
        <w:rPr>
          <w:rFonts w:hint="eastAsia"/>
          <w:i/>
          <w:iCs/>
          <w:sz w:val="18"/>
        </w:rPr>
        <w:t>Cercopithecus</w:t>
      </w:r>
      <w:r w:rsidRPr="009F543E">
        <w:rPr>
          <w:rFonts w:hint="eastAsia"/>
          <w:sz w:val="18"/>
        </w:rPr>
        <w:t>）属のサルを用いる．</w:t>
      </w:r>
    </w:p>
    <w:p w14:paraId="17E3F351" w14:textId="77777777" w:rsidR="00A95FD7" w:rsidRPr="009F543E" w:rsidRDefault="00A95FD7" w:rsidP="006468A9">
      <w:pPr>
        <w:pStyle w:val="a5"/>
        <w:ind w:left="180" w:hangingChars="100" w:hanging="180"/>
        <w:rPr>
          <w:sz w:val="18"/>
        </w:rPr>
      </w:pPr>
      <w:r w:rsidRPr="009F543E">
        <w:rPr>
          <w:rFonts w:hint="eastAsia"/>
          <w:sz w:val="18"/>
        </w:rPr>
        <w:t xml:space="preserve">　　検体を適当な濃度に希釈して試料とする．</w:t>
      </w:r>
    </w:p>
    <w:p w14:paraId="1EFA25C5" w14:textId="77777777" w:rsidR="006468A9" w:rsidRPr="009F543E" w:rsidRDefault="006468A9" w:rsidP="006468A9">
      <w:pPr>
        <w:pStyle w:val="a5"/>
        <w:ind w:left="180" w:hangingChars="100" w:hanging="180"/>
        <w:rPr>
          <w:sz w:val="18"/>
        </w:rPr>
      </w:pPr>
      <w:r w:rsidRPr="009F543E">
        <w:rPr>
          <w:rFonts w:hint="eastAsia"/>
          <w:sz w:val="18"/>
        </w:rPr>
        <w:t xml:space="preserve">　　サル10匹以上に，１匹当たり検体0.5mLずつを左右各半球視床内に，0.25mLを小脳延髄槽内にそれぞれ注射して21日間観察する．この間，いずれの動物も麻ひその他の神経系の障害を示してはならず，かつ動物の80％以上は生き残らなければならない．ただし，いずれの動物も接種ウイルスあるいは接種材料中の外来性微生物に基づく異常な臨床症状及び死亡を認めてはならない．</w:t>
      </w:r>
      <w:r w:rsidR="00A95FD7" w:rsidRPr="009F543E">
        <w:rPr>
          <w:rFonts w:hint="eastAsia"/>
          <w:sz w:val="18"/>
        </w:rPr>
        <w:t>さら</w:t>
      </w:r>
      <w:r w:rsidRPr="009F543E">
        <w:rPr>
          <w:rFonts w:hint="eastAsia"/>
          <w:sz w:val="18"/>
        </w:rPr>
        <w:t>に，観察期間終了時に剖検を行うとき，試験動物の中枢神経組織に接種ウイルス</w:t>
      </w:r>
      <w:r w:rsidR="00A95FD7" w:rsidRPr="009F543E">
        <w:rPr>
          <w:rFonts w:hint="eastAsia"/>
          <w:sz w:val="18"/>
        </w:rPr>
        <w:t>又</w:t>
      </w:r>
      <w:r w:rsidRPr="009F543E">
        <w:rPr>
          <w:rFonts w:hint="eastAsia"/>
          <w:sz w:val="18"/>
        </w:rPr>
        <w:t>は接種材料中の外来性微生物に基づく異常な病変を認めてはならない．</w:t>
      </w:r>
      <w:r w:rsidR="00A95FD7" w:rsidRPr="009F543E">
        <w:rPr>
          <w:rFonts w:hint="eastAsia"/>
          <w:sz w:val="18"/>
        </w:rPr>
        <w:t>なお</w:t>
      </w:r>
      <w:r w:rsidRPr="009F543E">
        <w:rPr>
          <w:rFonts w:hint="eastAsia"/>
          <w:sz w:val="18"/>
        </w:rPr>
        <w:t>，臨床的あるいは病理組織学的に免疫不全を示唆する所見</w:t>
      </w:r>
      <w:r w:rsidR="00A95FD7" w:rsidRPr="009F543E">
        <w:rPr>
          <w:rFonts w:hint="eastAsia"/>
          <w:sz w:val="18"/>
        </w:rPr>
        <w:t>又</w:t>
      </w:r>
      <w:r w:rsidRPr="009F543E">
        <w:rPr>
          <w:rFonts w:hint="eastAsia"/>
          <w:sz w:val="18"/>
        </w:rPr>
        <w:t>は明らかな免疫学的な基礎疾患を認めた動物については判定対象から除外する．</w:t>
      </w:r>
    </w:p>
    <w:p w14:paraId="7D87CB02" w14:textId="77777777" w:rsidR="006468A9" w:rsidRPr="009F543E" w:rsidRDefault="006468A9" w:rsidP="009F543E">
      <w:pPr>
        <w:pStyle w:val="a5"/>
        <w:ind w:left="180" w:hangingChars="100" w:hanging="180"/>
        <w:rPr>
          <w:sz w:val="18"/>
        </w:rPr>
      </w:pPr>
      <w:r w:rsidRPr="009F543E">
        <w:rPr>
          <w:rFonts w:hint="eastAsia"/>
          <w:sz w:val="18"/>
        </w:rPr>
        <w:t xml:space="preserve">　　</w:t>
      </w:r>
      <w:r w:rsidR="00A95FD7" w:rsidRPr="009F543E">
        <w:rPr>
          <w:rFonts w:hint="eastAsia"/>
          <w:sz w:val="18"/>
        </w:rPr>
        <w:t>ただし</w:t>
      </w:r>
      <w:r w:rsidR="002960D7" w:rsidRPr="009F543E">
        <w:rPr>
          <w:rFonts w:hint="eastAsia"/>
          <w:sz w:val="18"/>
        </w:rPr>
        <w:t>，</w:t>
      </w:r>
      <w:r w:rsidR="00A95FD7" w:rsidRPr="009F543E">
        <w:rPr>
          <w:rFonts w:hint="eastAsia"/>
          <w:sz w:val="18"/>
        </w:rPr>
        <w:t>過去の試験</w:t>
      </w:r>
      <w:r w:rsidRPr="009F543E">
        <w:rPr>
          <w:rFonts w:hint="eastAsia"/>
          <w:sz w:val="18"/>
        </w:rPr>
        <w:t>において</w:t>
      </w:r>
      <w:r w:rsidR="002468BE" w:rsidRPr="009F543E">
        <w:rPr>
          <w:rFonts w:hint="eastAsia"/>
          <w:sz w:val="18"/>
        </w:rPr>
        <w:t>，</w:t>
      </w:r>
      <w:r w:rsidRPr="009F543E">
        <w:rPr>
          <w:rFonts w:hint="eastAsia"/>
          <w:sz w:val="18"/>
        </w:rPr>
        <w:t xml:space="preserve">神経毒力のないことが確認された場合には，本試験を省くことができる． </w:t>
      </w:r>
    </w:p>
    <w:p w14:paraId="41524424" w14:textId="77777777" w:rsidR="009A4658" w:rsidRPr="00C11CA9" w:rsidRDefault="009A4658" w:rsidP="009A4658">
      <w:pPr>
        <w:rPr>
          <w:rFonts w:ascii="ＭＳ 明朝" w:hAnsi="ＭＳ 明朝"/>
          <w:sz w:val="18"/>
          <w:szCs w:val="18"/>
        </w:rPr>
      </w:pPr>
      <w:r w:rsidRPr="00C11CA9">
        <w:rPr>
          <w:rFonts w:ascii="ＭＳ 明朝" w:hAnsi="ＭＳ 明朝" w:hint="eastAsia"/>
          <w:sz w:val="18"/>
          <w:szCs w:val="18"/>
        </w:rPr>
        <w:t xml:space="preserve">３．３　</w:t>
      </w:r>
      <w:r w:rsidRPr="00C11CA9">
        <w:rPr>
          <w:rFonts w:ascii="ＭＳ 明朝" w:hAnsi="ＭＳ 明朝"/>
          <w:sz w:val="18"/>
          <w:szCs w:val="18"/>
        </w:rPr>
        <w:t>シードロット（種細胞）の試験</w:t>
      </w:r>
    </w:p>
    <w:p w14:paraId="0C0D025B" w14:textId="77777777" w:rsidR="009A4658" w:rsidRPr="00C11CA9" w:rsidRDefault="009A4658" w:rsidP="009A4658">
      <w:pPr>
        <w:pStyle w:val="a5"/>
        <w:rPr>
          <w:rFonts w:hAnsi="ＭＳ 明朝"/>
          <w:sz w:val="18"/>
          <w:szCs w:val="18"/>
        </w:rPr>
      </w:pPr>
      <w:r w:rsidRPr="00C11CA9">
        <w:rPr>
          <w:rFonts w:hAnsi="ＭＳ 明朝" w:hint="eastAsia"/>
          <w:sz w:val="18"/>
          <w:szCs w:val="18"/>
        </w:rPr>
        <w:t>３．３．１　無菌試験</w:t>
      </w:r>
    </w:p>
    <w:p w14:paraId="6A201866" w14:textId="0BD5D52C" w:rsidR="009A4658" w:rsidRPr="00C11CA9" w:rsidRDefault="00324468" w:rsidP="00C11CA9">
      <w:pPr>
        <w:pStyle w:val="a5"/>
        <w:ind w:left="180" w:hangingChars="100" w:hanging="180"/>
        <w:rPr>
          <w:rFonts w:hAnsi="ＭＳ 明朝"/>
          <w:sz w:val="18"/>
          <w:szCs w:val="18"/>
        </w:rPr>
      </w:pPr>
      <w:r w:rsidRPr="009F543E">
        <w:rPr>
          <w:rFonts w:hint="eastAsia"/>
          <w:sz w:val="18"/>
        </w:rPr>
        <w:t xml:space="preserve">　　</w:t>
      </w:r>
      <w:r w:rsidR="009A4658" w:rsidRPr="00C11CA9">
        <w:rPr>
          <w:rFonts w:hAnsi="ＭＳ 明朝" w:hint="eastAsia"/>
          <w:sz w:val="18"/>
          <w:szCs w:val="18"/>
        </w:rPr>
        <w:t>一般試験法の無菌試験法，マイコプラズマ否定試験法及び結核菌培養否定試験法を準用して試験をするとき，それぞれに適合しなければならない．</w:t>
      </w:r>
    </w:p>
    <w:p w14:paraId="6C54FBDC" w14:textId="77777777" w:rsidR="009A4658" w:rsidRPr="00C11CA9" w:rsidRDefault="009A4658" w:rsidP="009A4658">
      <w:pPr>
        <w:pStyle w:val="a5"/>
        <w:rPr>
          <w:rFonts w:hAnsi="ＭＳ 明朝"/>
          <w:sz w:val="18"/>
          <w:szCs w:val="18"/>
        </w:rPr>
      </w:pPr>
      <w:r w:rsidRPr="00C11CA9">
        <w:rPr>
          <w:rFonts w:hAnsi="ＭＳ 明朝" w:hint="eastAsia"/>
          <w:sz w:val="18"/>
          <w:szCs w:val="18"/>
        </w:rPr>
        <w:t>３．３．２　外来性ウイルス等否定試験</w:t>
      </w:r>
    </w:p>
    <w:p w14:paraId="134F1BF7" w14:textId="77777777" w:rsidR="009A4658" w:rsidRPr="00C11CA9" w:rsidRDefault="009A4658" w:rsidP="009A4658">
      <w:pPr>
        <w:pStyle w:val="a5"/>
        <w:ind w:firstLineChars="100" w:firstLine="180"/>
        <w:rPr>
          <w:rFonts w:hAnsi="ＭＳ 明朝"/>
          <w:sz w:val="18"/>
          <w:szCs w:val="18"/>
        </w:rPr>
      </w:pPr>
      <w:r w:rsidRPr="00C11CA9">
        <w:rPr>
          <w:rFonts w:hAnsi="ＭＳ 明朝" w:hint="eastAsia"/>
          <w:sz w:val="18"/>
          <w:szCs w:val="18"/>
        </w:rPr>
        <w:t>３．３．２．１　動物接種試験</w:t>
      </w:r>
    </w:p>
    <w:p w14:paraId="5CF07BB7" w14:textId="77777777" w:rsidR="009A4658" w:rsidRPr="00C11CA9" w:rsidRDefault="009A4658" w:rsidP="00C11CA9">
      <w:pPr>
        <w:pStyle w:val="a5"/>
        <w:ind w:firstLineChars="200" w:firstLine="360"/>
        <w:rPr>
          <w:rFonts w:hAnsi="ＭＳ 明朝"/>
          <w:sz w:val="18"/>
          <w:szCs w:val="18"/>
        </w:rPr>
      </w:pPr>
      <w:r w:rsidRPr="00C11CA9">
        <w:rPr>
          <w:rFonts w:hAnsi="ＭＳ 明朝" w:hint="eastAsia"/>
          <w:sz w:val="18"/>
          <w:szCs w:val="18"/>
        </w:rPr>
        <w:t>３．３．２．１．１　成熟マウス接種試験</w:t>
      </w:r>
    </w:p>
    <w:p w14:paraId="10C70309" w14:textId="3814BCE6" w:rsidR="009A4658" w:rsidRPr="00C11CA9" w:rsidRDefault="00530C06" w:rsidP="00C11CA9">
      <w:pPr>
        <w:pStyle w:val="a5"/>
        <w:ind w:left="540" w:hangingChars="300" w:hanging="540"/>
        <w:rPr>
          <w:rFonts w:hAnsi="ＭＳ 明朝"/>
          <w:sz w:val="18"/>
          <w:szCs w:val="18"/>
        </w:rPr>
      </w:pPr>
      <w:r w:rsidRPr="009F543E">
        <w:rPr>
          <w:rFonts w:hint="eastAsia"/>
          <w:sz w:val="18"/>
        </w:rPr>
        <w:t xml:space="preserve">　　　　</w:t>
      </w:r>
      <w:r w:rsidR="009A4658" w:rsidRPr="00C11CA9">
        <w:rPr>
          <w:rFonts w:hAnsi="ＭＳ 明朝" w:hint="eastAsia"/>
          <w:sz w:val="18"/>
          <w:szCs w:val="18"/>
        </w:rPr>
        <w:t>４～５週齢のマウス</w:t>
      </w:r>
      <w:r w:rsidR="009A4658" w:rsidRPr="00C11CA9">
        <w:rPr>
          <w:rFonts w:hAnsi="ＭＳ 明朝"/>
          <w:sz w:val="18"/>
          <w:szCs w:val="18"/>
        </w:rPr>
        <w:t>10匹以上に，１匹当たり10</w:t>
      </w:r>
      <w:r w:rsidR="009A4658" w:rsidRPr="00C11CA9">
        <w:rPr>
          <w:rFonts w:hAnsi="ＭＳ 明朝" w:hint="eastAsia"/>
          <w:sz w:val="18"/>
          <w:szCs w:val="18"/>
          <w:vertAlign w:val="superscript"/>
        </w:rPr>
        <w:t>６</w:t>
      </w:r>
      <w:r w:rsidR="009A4658" w:rsidRPr="00C11CA9">
        <w:rPr>
          <w:rFonts w:hAnsi="ＭＳ 明朝" w:hint="eastAsia"/>
          <w:sz w:val="18"/>
          <w:szCs w:val="18"/>
        </w:rPr>
        <w:t>個以上の細胞を筋肉内に注射して４週間観察する．この間，いずれの動物も外来性の病原体による感染を示してはならず，また動物の</w:t>
      </w:r>
      <w:r w:rsidR="009A4658" w:rsidRPr="00C11CA9">
        <w:rPr>
          <w:rFonts w:hAnsi="ＭＳ 明朝"/>
          <w:sz w:val="18"/>
          <w:szCs w:val="18"/>
        </w:rPr>
        <w:t>80％以上は生き残らなければならない．</w:t>
      </w:r>
    </w:p>
    <w:p w14:paraId="3DCC24CB" w14:textId="77777777" w:rsidR="009A4658" w:rsidRPr="00C11CA9" w:rsidRDefault="009A4658" w:rsidP="00C11CA9">
      <w:pPr>
        <w:pStyle w:val="a5"/>
        <w:autoSpaceDN w:val="0"/>
        <w:ind w:firstLineChars="200" w:firstLine="360"/>
        <w:rPr>
          <w:rFonts w:hAnsi="ＭＳ 明朝"/>
          <w:sz w:val="18"/>
          <w:szCs w:val="18"/>
        </w:rPr>
      </w:pPr>
      <w:r w:rsidRPr="00C11CA9">
        <w:rPr>
          <w:rFonts w:hAnsi="ＭＳ 明朝" w:hint="eastAsia"/>
          <w:sz w:val="18"/>
          <w:szCs w:val="18"/>
        </w:rPr>
        <w:t>３．３．２．１．２　乳のみマウス接種試験</w:t>
      </w:r>
    </w:p>
    <w:p w14:paraId="5BAC663F" w14:textId="5B7285F6" w:rsidR="009A4658" w:rsidRPr="00C11CA9" w:rsidRDefault="00530C06" w:rsidP="00C11CA9">
      <w:pPr>
        <w:pStyle w:val="a5"/>
        <w:autoSpaceDN w:val="0"/>
        <w:ind w:left="540" w:hangingChars="300" w:hanging="540"/>
        <w:rPr>
          <w:rFonts w:hAnsi="ＭＳ 明朝"/>
          <w:sz w:val="18"/>
          <w:szCs w:val="18"/>
        </w:rPr>
      </w:pPr>
      <w:r w:rsidRPr="009F543E">
        <w:rPr>
          <w:rFonts w:hint="eastAsia"/>
          <w:sz w:val="18"/>
        </w:rPr>
        <w:t xml:space="preserve">　　　　</w:t>
      </w:r>
      <w:r w:rsidR="009A4658" w:rsidRPr="00C11CA9">
        <w:rPr>
          <w:rFonts w:hAnsi="ＭＳ 明朝" w:hint="eastAsia"/>
          <w:sz w:val="18"/>
          <w:szCs w:val="18"/>
        </w:rPr>
        <w:t>生後</w:t>
      </w:r>
      <w:r w:rsidR="009A4658" w:rsidRPr="00C11CA9">
        <w:rPr>
          <w:rFonts w:hAnsi="ＭＳ 明朝"/>
          <w:sz w:val="18"/>
          <w:szCs w:val="18"/>
        </w:rPr>
        <w:t>24時間以内の乳のみマウス10匹以上に，１匹当たり10</w:t>
      </w:r>
      <w:r w:rsidR="009A4658" w:rsidRPr="00C11CA9">
        <w:rPr>
          <w:rFonts w:hAnsi="ＭＳ 明朝" w:hint="eastAsia"/>
          <w:sz w:val="18"/>
          <w:szCs w:val="18"/>
          <w:vertAlign w:val="superscript"/>
        </w:rPr>
        <w:t>６</w:t>
      </w:r>
      <w:r w:rsidR="009A4658" w:rsidRPr="00C11CA9">
        <w:rPr>
          <w:rFonts w:hAnsi="ＭＳ 明朝" w:hint="eastAsia"/>
          <w:sz w:val="18"/>
          <w:szCs w:val="18"/>
        </w:rPr>
        <w:t>個以上の細胞を筋肉内に注射して４週間観察する．注射後１日以内に死亡したマウスは判定対象より除く．この間，いずれの動物も外来性の病原体による感染を示してはならず，また動物の</w:t>
      </w:r>
      <w:r w:rsidR="009A4658" w:rsidRPr="00C11CA9">
        <w:rPr>
          <w:rFonts w:hAnsi="ＭＳ 明朝"/>
          <w:sz w:val="18"/>
          <w:szCs w:val="18"/>
        </w:rPr>
        <w:t>80％以上は生き残らなければならない．</w:t>
      </w:r>
    </w:p>
    <w:p w14:paraId="7FDB6B4E" w14:textId="77777777" w:rsidR="009A4658" w:rsidRPr="00C11CA9" w:rsidRDefault="009A4658" w:rsidP="009A4658">
      <w:pPr>
        <w:pStyle w:val="a5"/>
        <w:autoSpaceDN w:val="0"/>
        <w:ind w:firstLineChars="200" w:firstLine="360"/>
        <w:rPr>
          <w:rFonts w:hAnsi="ＭＳ 明朝"/>
          <w:sz w:val="18"/>
          <w:szCs w:val="18"/>
        </w:rPr>
      </w:pPr>
      <w:r w:rsidRPr="00C11CA9">
        <w:rPr>
          <w:rFonts w:hAnsi="ＭＳ 明朝" w:hint="eastAsia"/>
          <w:sz w:val="18"/>
          <w:szCs w:val="18"/>
        </w:rPr>
        <w:t>３．３．２．１．３　モルモット接種試験</w:t>
      </w:r>
    </w:p>
    <w:p w14:paraId="1FB0892C" w14:textId="1A290107" w:rsidR="009A4658" w:rsidRPr="00C11CA9" w:rsidRDefault="00AB622F" w:rsidP="00C11CA9">
      <w:pPr>
        <w:pStyle w:val="a5"/>
        <w:autoSpaceDE w:val="0"/>
        <w:autoSpaceDN w:val="0"/>
        <w:ind w:left="540" w:hangingChars="300" w:hanging="540"/>
        <w:rPr>
          <w:rFonts w:hAnsi="ＭＳ 明朝"/>
          <w:sz w:val="18"/>
          <w:szCs w:val="18"/>
        </w:rPr>
      </w:pPr>
      <w:r w:rsidRPr="009F543E">
        <w:rPr>
          <w:rFonts w:hint="eastAsia"/>
          <w:sz w:val="18"/>
        </w:rPr>
        <w:t xml:space="preserve">　　　　</w:t>
      </w:r>
      <w:r w:rsidR="009A4658" w:rsidRPr="00C11CA9">
        <w:rPr>
          <w:rFonts w:hAnsi="ＭＳ 明朝" w:hint="eastAsia"/>
          <w:sz w:val="18"/>
          <w:szCs w:val="18"/>
        </w:rPr>
        <w:t>体重</w:t>
      </w:r>
      <w:r w:rsidR="009A4658" w:rsidRPr="00C11CA9">
        <w:rPr>
          <w:rFonts w:hAnsi="ＭＳ 明朝"/>
          <w:sz w:val="18"/>
          <w:szCs w:val="18"/>
        </w:rPr>
        <w:t>300～400ｇのモルモット５匹以上に，１匹当たり２×10</w:t>
      </w:r>
      <w:r w:rsidR="009A4658" w:rsidRPr="00C11CA9">
        <w:rPr>
          <w:rFonts w:hAnsi="ＭＳ 明朝" w:hint="eastAsia"/>
          <w:sz w:val="18"/>
          <w:szCs w:val="18"/>
          <w:vertAlign w:val="superscript"/>
        </w:rPr>
        <w:t>６</w:t>
      </w:r>
      <w:r w:rsidR="009A4658" w:rsidRPr="00C11CA9">
        <w:rPr>
          <w:rFonts w:hAnsi="ＭＳ 明朝" w:hint="eastAsia"/>
          <w:sz w:val="18"/>
          <w:szCs w:val="18"/>
        </w:rPr>
        <w:t>個以上の細胞を筋肉内に注射して４週間観察する．こ</w:t>
      </w:r>
      <w:r w:rsidR="009A4658" w:rsidRPr="00C11CA9">
        <w:rPr>
          <w:rFonts w:hAnsi="ＭＳ 明朝" w:hint="eastAsia"/>
          <w:sz w:val="18"/>
          <w:szCs w:val="18"/>
        </w:rPr>
        <w:lastRenderedPageBreak/>
        <w:t>の間，いずれの動物も外来性の病原体による感染を示してはならず，また動物の</w:t>
      </w:r>
      <w:r w:rsidR="009A4658" w:rsidRPr="00C11CA9">
        <w:rPr>
          <w:rFonts w:hAnsi="ＭＳ 明朝"/>
          <w:sz w:val="18"/>
          <w:szCs w:val="18"/>
        </w:rPr>
        <w:t>80％以上は生き残らなければならない．</w:t>
      </w:r>
    </w:p>
    <w:p w14:paraId="528B1DF2" w14:textId="77777777" w:rsidR="009A4658" w:rsidRPr="00C11CA9" w:rsidRDefault="009A4658" w:rsidP="009A4658">
      <w:pPr>
        <w:pStyle w:val="a5"/>
        <w:autoSpaceDN w:val="0"/>
        <w:ind w:firstLineChars="200" w:firstLine="360"/>
        <w:rPr>
          <w:rFonts w:hAnsi="ＭＳ 明朝"/>
          <w:sz w:val="18"/>
          <w:szCs w:val="18"/>
        </w:rPr>
      </w:pPr>
      <w:r w:rsidRPr="00C11CA9">
        <w:rPr>
          <w:rFonts w:hAnsi="ＭＳ 明朝" w:hint="eastAsia"/>
          <w:sz w:val="18"/>
          <w:szCs w:val="18"/>
        </w:rPr>
        <w:t>３．３．２．１．４　ウサギ接種試験</w:t>
      </w:r>
    </w:p>
    <w:p w14:paraId="3E08B943" w14:textId="402D137C" w:rsidR="009A4658" w:rsidRPr="00C11CA9" w:rsidRDefault="00AB622F" w:rsidP="00C11CA9">
      <w:pPr>
        <w:pStyle w:val="a5"/>
        <w:autoSpaceDN w:val="0"/>
        <w:ind w:left="540" w:hangingChars="300" w:hanging="540"/>
        <w:rPr>
          <w:rFonts w:hAnsi="ＭＳ 明朝"/>
          <w:sz w:val="18"/>
          <w:szCs w:val="18"/>
        </w:rPr>
      </w:pPr>
      <w:r w:rsidRPr="009F543E">
        <w:rPr>
          <w:rFonts w:hint="eastAsia"/>
          <w:sz w:val="18"/>
        </w:rPr>
        <w:t xml:space="preserve">　　　　</w:t>
      </w:r>
      <w:r w:rsidR="009A4658" w:rsidRPr="00C11CA9">
        <w:rPr>
          <w:rFonts w:hAnsi="ＭＳ 明朝" w:hint="eastAsia"/>
          <w:sz w:val="18"/>
          <w:szCs w:val="18"/>
        </w:rPr>
        <w:t>体重</w:t>
      </w:r>
      <w:r w:rsidR="009A4658" w:rsidRPr="00C11CA9">
        <w:rPr>
          <w:rFonts w:hAnsi="ＭＳ 明朝"/>
          <w:sz w:val="18"/>
          <w:szCs w:val="18"/>
        </w:rPr>
        <w:t>1.5～2.5kgのウサギ５匹以上に，１匹当たり２×10</w:t>
      </w:r>
      <w:r w:rsidR="009A4658" w:rsidRPr="00C11CA9">
        <w:rPr>
          <w:rFonts w:hAnsi="ＭＳ 明朝" w:hint="eastAsia"/>
          <w:sz w:val="18"/>
          <w:szCs w:val="18"/>
          <w:vertAlign w:val="superscript"/>
        </w:rPr>
        <w:t>６</w:t>
      </w:r>
      <w:r w:rsidR="009A4658" w:rsidRPr="00C11CA9">
        <w:rPr>
          <w:rFonts w:hAnsi="ＭＳ 明朝" w:hint="eastAsia"/>
          <w:sz w:val="18"/>
          <w:szCs w:val="18"/>
        </w:rPr>
        <w:t>個以上の細胞を筋肉内に注射して４週間観察する．この間，いずれの動物も外来性の病原体による感染を示してはならず，また動物の</w:t>
      </w:r>
      <w:r w:rsidR="009A4658" w:rsidRPr="00C11CA9">
        <w:rPr>
          <w:rFonts w:hAnsi="ＭＳ 明朝"/>
          <w:sz w:val="18"/>
          <w:szCs w:val="18"/>
        </w:rPr>
        <w:t>80％以上は生き残らなければならない．</w:t>
      </w:r>
    </w:p>
    <w:p w14:paraId="6FB80BD7" w14:textId="77777777" w:rsidR="009A4658" w:rsidRPr="00C11CA9" w:rsidRDefault="009A4658" w:rsidP="009A4658">
      <w:pPr>
        <w:pStyle w:val="a5"/>
        <w:autoSpaceDN w:val="0"/>
        <w:ind w:firstLineChars="100" w:firstLine="180"/>
        <w:rPr>
          <w:rFonts w:hAnsi="ＭＳ 明朝"/>
          <w:color w:val="000000" w:themeColor="text1"/>
          <w:sz w:val="18"/>
          <w:szCs w:val="18"/>
        </w:rPr>
      </w:pPr>
      <w:r w:rsidRPr="00C11CA9">
        <w:rPr>
          <w:rFonts w:hAnsi="ＭＳ 明朝" w:hint="eastAsia"/>
          <w:color w:val="000000" w:themeColor="text1"/>
          <w:sz w:val="18"/>
          <w:szCs w:val="18"/>
        </w:rPr>
        <w:t>３．３．２．２　培養細胞接種試験</w:t>
      </w:r>
    </w:p>
    <w:p w14:paraId="02AB2268" w14:textId="77777777" w:rsidR="009A4658" w:rsidRPr="00C11CA9" w:rsidRDefault="009A4658" w:rsidP="009A4658">
      <w:pPr>
        <w:pStyle w:val="a5"/>
        <w:autoSpaceDE w:val="0"/>
        <w:autoSpaceDN w:val="0"/>
        <w:ind w:firstLineChars="200" w:firstLine="360"/>
        <w:rPr>
          <w:rFonts w:hAnsi="ＭＳ 明朝"/>
          <w:color w:val="000000" w:themeColor="text1"/>
          <w:sz w:val="18"/>
          <w:szCs w:val="18"/>
        </w:rPr>
      </w:pPr>
      <w:r w:rsidRPr="00C11CA9">
        <w:rPr>
          <w:rFonts w:hAnsi="ＭＳ 明朝" w:hint="eastAsia"/>
          <w:color w:val="000000" w:themeColor="text1"/>
          <w:sz w:val="18"/>
          <w:szCs w:val="18"/>
        </w:rPr>
        <w:t>３．３．２．２．１　アフリカミドリザル腎培養細胞接種試験</w:t>
      </w:r>
    </w:p>
    <w:p w14:paraId="7A53A773" w14:textId="119D85BA" w:rsidR="009A4658" w:rsidRPr="00C11CA9" w:rsidRDefault="00AB622F" w:rsidP="00C11CA9">
      <w:pPr>
        <w:pStyle w:val="a5"/>
        <w:autoSpaceDE w:val="0"/>
        <w:autoSpaceDN w:val="0"/>
        <w:ind w:left="540" w:hangingChars="300" w:hanging="540"/>
        <w:rPr>
          <w:rFonts w:hAnsi="ＭＳ 明朝"/>
          <w:color w:val="000000" w:themeColor="text1"/>
          <w:sz w:val="18"/>
          <w:szCs w:val="18"/>
        </w:rPr>
      </w:pPr>
      <w:r w:rsidRPr="009F543E">
        <w:rPr>
          <w:rFonts w:hint="eastAsia"/>
          <w:sz w:val="18"/>
        </w:rPr>
        <w:t xml:space="preserve">　　　　</w:t>
      </w:r>
      <w:r w:rsidR="009A4658" w:rsidRPr="00C11CA9">
        <w:rPr>
          <w:rFonts w:hAnsi="ＭＳ 明朝" w:hint="eastAsia"/>
          <w:color w:val="000000" w:themeColor="text1"/>
          <w:sz w:val="18"/>
          <w:szCs w:val="18"/>
        </w:rPr>
        <w:t>種細胞の培養液を適当に混合して試料とし，試料</w:t>
      </w:r>
      <w:r w:rsidR="009A4658" w:rsidRPr="00C11CA9">
        <w:rPr>
          <w:rFonts w:hAnsi="ＭＳ 明朝"/>
          <w:color w:val="000000" w:themeColor="text1"/>
          <w:sz w:val="18"/>
          <w:szCs w:val="18"/>
        </w:rPr>
        <w:t>10mL以上をアフリカミドリザル腎由来培養細胞に接種して，14日間観察する．この間，外来性ウイルスによる細胞変性を認めてはならない．</w:t>
      </w:r>
    </w:p>
    <w:p w14:paraId="764BE568" w14:textId="77777777" w:rsidR="009A4658" w:rsidRPr="00C11CA9" w:rsidRDefault="009A4658" w:rsidP="009A4658">
      <w:pPr>
        <w:pStyle w:val="a5"/>
        <w:autoSpaceDE w:val="0"/>
        <w:autoSpaceDN w:val="0"/>
        <w:ind w:firstLineChars="200" w:firstLine="360"/>
        <w:rPr>
          <w:rFonts w:hAnsi="ＭＳ 明朝"/>
          <w:color w:val="000000" w:themeColor="text1"/>
          <w:sz w:val="18"/>
          <w:szCs w:val="18"/>
        </w:rPr>
      </w:pPr>
      <w:r w:rsidRPr="00C11CA9">
        <w:rPr>
          <w:rFonts w:hAnsi="ＭＳ 明朝" w:hint="eastAsia"/>
          <w:color w:val="000000" w:themeColor="text1"/>
          <w:sz w:val="18"/>
          <w:szCs w:val="18"/>
        </w:rPr>
        <w:t>３．３．２．２．２　ヒト培養細胞接種試験</w:t>
      </w:r>
      <w:r w:rsidRPr="00C11CA9">
        <w:rPr>
          <w:rFonts w:hAnsi="ＭＳ 明朝"/>
          <w:color w:val="000000" w:themeColor="text1"/>
          <w:sz w:val="18"/>
          <w:szCs w:val="18"/>
        </w:rPr>
        <w:t xml:space="preserve"> </w:t>
      </w:r>
    </w:p>
    <w:p w14:paraId="58ACB6A6" w14:textId="1D9D8428" w:rsidR="009A4658" w:rsidRPr="00C11CA9" w:rsidRDefault="00AB622F" w:rsidP="00C11CA9">
      <w:pPr>
        <w:pStyle w:val="a5"/>
        <w:autoSpaceDN w:val="0"/>
        <w:ind w:left="540" w:hangingChars="300" w:hanging="540"/>
        <w:rPr>
          <w:rFonts w:hAnsi="ＭＳ 明朝"/>
          <w:color w:val="000000" w:themeColor="text1"/>
          <w:sz w:val="18"/>
          <w:szCs w:val="18"/>
        </w:rPr>
      </w:pPr>
      <w:r w:rsidRPr="009F543E">
        <w:rPr>
          <w:rFonts w:hint="eastAsia"/>
          <w:sz w:val="18"/>
        </w:rPr>
        <w:t xml:space="preserve">　　　　</w:t>
      </w:r>
      <w:r w:rsidR="009A4658" w:rsidRPr="00C11CA9">
        <w:rPr>
          <w:rFonts w:hAnsi="ＭＳ 明朝" w:hint="eastAsia"/>
          <w:color w:val="000000" w:themeColor="text1"/>
          <w:sz w:val="18"/>
          <w:szCs w:val="18"/>
        </w:rPr>
        <w:t>種細胞の培養液を適当に混合して試料とし，試料</w:t>
      </w:r>
      <w:r w:rsidR="009A4658" w:rsidRPr="00C11CA9">
        <w:rPr>
          <w:rFonts w:hAnsi="ＭＳ 明朝"/>
          <w:color w:val="000000" w:themeColor="text1"/>
          <w:sz w:val="18"/>
          <w:szCs w:val="18"/>
        </w:rPr>
        <w:t>10mL以上をヒト由来培養細胞に接種して，14日間観察する．この間，外来性ウイルスによる細胞変性を認めてはならない．</w:t>
      </w:r>
    </w:p>
    <w:p w14:paraId="74E7DF7C" w14:textId="77777777" w:rsidR="009A4658" w:rsidRPr="00C11CA9" w:rsidRDefault="009A4658" w:rsidP="009A4658">
      <w:pPr>
        <w:pStyle w:val="a5"/>
        <w:autoSpaceDN w:val="0"/>
        <w:ind w:firstLineChars="100" w:firstLine="180"/>
        <w:rPr>
          <w:rFonts w:hAnsi="ＭＳ 明朝"/>
          <w:sz w:val="18"/>
          <w:szCs w:val="18"/>
        </w:rPr>
      </w:pPr>
      <w:r w:rsidRPr="00C11CA9">
        <w:rPr>
          <w:rFonts w:hAnsi="ＭＳ 明朝" w:hint="eastAsia"/>
          <w:sz w:val="18"/>
          <w:szCs w:val="18"/>
        </w:rPr>
        <w:t>３．３．２．３　ニワトリ卵接種試験</w:t>
      </w:r>
    </w:p>
    <w:p w14:paraId="7E758870" w14:textId="30579199" w:rsidR="009A4658" w:rsidRPr="00C11CA9" w:rsidRDefault="00B9201D" w:rsidP="00C11CA9">
      <w:pPr>
        <w:pStyle w:val="a5"/>
        <w:autoSpaceDN w:val="0"/>
        <w:ind w:left="360" w:hangingChars="200" w:hanging="360"/>
        <w:rPr>
          <w:rFonts w:hAnsi="ＭＳ 明朝"/>
          <w:sz w:val="18"/>
          <w:szCs w:val="18"/>
        </w:rPr>
      </w:pPr>
      <w:r w:rsidRPr="009F543E">
        <w:rPr>
          <w:rFonts w:hint="eastAsia"/>
          <w:sz w:val="18"/>
        </w:rPr>
        <w:t xml:space="preserve">　　　</w:t>
      </w:r>
      <w:r w:rsidR="009A4658" w:rsidRPr="00C11CA9">
        <w:rPr>
          <w:rFonts w:hAnsi="ＭＳ 明朝"/>
          <w:sz w:val="18"/>
          <w:szCs w:val="18"/>
        </w:rPr>
        <w:t>10～11日齢の卵20個以上に，１個当たり10</w:t>
      </w:r>
      <w:r w:rsidR="009A4658" w:rsidRPr="00C11CA9">
        <w:rPr>
          <w:rFonts w:hAnsi="ＭＳ 明朝" w:hint="eastAsia"/>
          <w:sz w:val="18"/>
          <w:szCs w:val="18"/>
          <w:vertAlign w:val="superscript"/>
        </w:rPr>
        <w:t>５</w:t>
      </w:r>
      <w:r w:rsidR="009A4658" w:rsidRPr="00C11CA9">
        <w:rPr>
          <w:rFonts w:hAnsi="ＭＳ 明朝" w:hint="eastAsia"/>
          <w:sz w:val="18"/>
          <w:szCs w:val="18"/>
        </w:rPr>
        <w:t>個以上の細胞を尿膜腔内に注射して３日間以上観察する．注射後１日以内に死亡した卵は判定対象より除く．この試験の間，いずれの卵にも外来性ウイルスの存在による変化を認めてはならず，また，卵の</w:t>
      </w:r>
      <w:r w:rsidR="009A4658" w:rsidRPr="00C11CA9">
        <w:rPr>
          <w:rFonts w:hAnsi="ＭＳ 明朝"/>
          <w:sz w:val="18"/>
          <w:szCs w:val="18"/>
        </w:rPr>
        <w:t>80％以上は生き残らなければならない．更に死んだ卵からの試料を10個以上の卵に同様の経路で注射し，上と同様に観察する．この試験の間，いずれの卵にも外来性ウイルスの存在による変化を認めてはならず，また，卵の80％以上は生き残らなければならない．</w:t>
      </w:r>
    </w:p>
    <w:p w14:paraId="7E001C35" w14:textId="77777777" w:rsidR="009A4658" w:rsidRPr="00C11CA9" w:rsidRDefault="009A4658" w:rsidP="009A4658">
      <w:pPr>
        <w:pStyle w:val="a5"/>
        <w:autoSpaceDN w:val="0"/>
        <w:rPr>
          <w:rFonts w:hAnsi="ＭＳ 明朝"/>
          <w:sz w:val="18"/>
          <w:szCs w:val="18"/>
        </w:rPr>
      </w:pPr>
      <w:r w:rsidRPr="00C11CA9">
        <w:rPr>
          <w:rFonts w:hAnsi="ＭＳ 明朝" w:hint="eastAsia"/>
          <w:sz w:val="18"/>
          <w:szCs w:val="18"/>
        </w:rPr>
        <w:t>３．３．３　染色体の試験</w:t>
      </w:r>
    </w:p>
    <w:p w14:paraId="65471044" w14:textId="0E65C367" w:rsidR="009A4658" w:rsidRPr="00C11CA9" w:rsidRDefault="00B9201D" w:rsidP="00C11CA9">
      <w:pPr>
        <w:pStyle w:val="a5"/>
        <w:autoSpaceDN w:val="0"/>
        <w:ind w:left="180" w:hangingChars="100" w:hanging="180"/>
        <w:rPr>
          <w:rFonts w:hAnsi="ＭＳ 明朝"/>
          <w:sz w:val="18"/>
          <w:szCs w:val="18"/>
        </w:rPr>
      </w:pPr>
      <w:r w:rsidRPr="009F543E">
        <w:rPr>
          <w:rFonts w:hint="eastAsia"/>
          <w:sz w:val="18"/>
        </w:rPr>
        <w:t xml:space="preserve">　　</w:t>
      </w:r>
      <w:r w:rsidR="009A4658" w:rsidRPr="00C11CA9">
        <w:rPr>
          <w:rFonts w:hAnsi="ＭＳ 明朝" w:hint="eastAsia"/>
          <w:sz w:val="18"/>
          <w:szCs w:val="18"/>
        </w:rPr>
        <w:t>種細胞を継代培養し，ワクチンの製造に使用する継代数，又はそれ以上継代された４検体以上の細胞について，次の試験を行う．</w:t>
      </w:r>
    </w:p>
    <w:p w14:paraId="7247FA02" w14:textId="77777777" w:rsidR="009A4658" w:rsidRPr="00C11CA9" w:rsidRDefault="009A4658" w:rsidP="009A4658">
      <w:pPr>
        <w:pStyle w:val="a5"/>
        <w:autoSpaceDN w:val="0"/>
        <w:ind w:firstLineChars="100" w:firstLine="180"/>
        <w:rPr>
          <w:rFonts w:hAnsi="ＭＳ 明朝"/>
          <w:sz w:val="18"/>
          <w:szCs w:val="18"/>
        </w:rPr>
      </w:pPr>
      <w:r w:rsidRPr="00C11CA9">
        <w:rPr>
          <w:rFonts w:hAnsi="ＭＳ 明朝" w:hint="eastAsia"/>
          <w:sz w:val="18"/>
          <w:szCs w:val="18"/>
        </w:rPr>
        <w:t>３．３．３．１　多倍数性の試験</w:t>
      </w:r>
    </w:p>
    <w:p w14:paraId="4E4F21DA" w14:textId="4516B214" w:rsidR="009A4658" w:rsidRPr="00C11CA9" w:rsidRDefault="00B9201D" w:rsidP="00C11CA9">
      <w:pPr>
        <w:pStyle w:val="a5"/>
        <w:autoSpaceDN w:val="0"/>
        <w:rPr>
          <w:rFonts w:hAnsi="ＭＳ 明朝"/>
          <w:sz w:val="18"/>
          <w:szCs w:val="18"/>
        </w:rPr>
      </w:pPr>
      <w:r w:rsidRPr="009F543E">
        <w:rPr>
          <w:rFonts w:hint="eastAsia"/>
          <w:sz w:val="18"/>
        </w:rPr>
        <w:t xml:space="preserve">　　　</w:t>
      </w:r>
      <w:r w:rsidR="009A4658" w:rsidRPr="00C11CA9">
        <w:rPr>
          <w:rFonts w:hAnsi="ＭＳ 明朝"/>
          <w:sz w:val="18"/>
          <w:szCs w:val="18"/>
        </w:rPr>
        <w:t>300個以上の細胞について，多倍数性を試験するとき，適合しなければならない．</w:t>
      </w:r>
    </w:p>
    <w:p w14:paraId="4CD27D3D" w14:textId="77777777" w:rsidR="009A4658" w:rsidRPr="00C11CA9" w:rsidRDefault="009A4658" w:rsidP="009A4658">
      <w:pPr>
        <w:pStyle w:val="a5"/>
        <w:autoSpaceDN w:val="0"/>
        <w:ind w:firstLineChars="100" w:firstLine="180"/>
        <w:rPr>
          <w:rFonts w:hAnsi="ＭＳ 明朝"/>
          <w:sz w:val="18"/>
          <w:szCs w:val="18"/>
        </w:rPr>
      </w:pPr>
      <w:r w:rsidRPr="00C11CA9">
        <w:rPr>
          <w:rFonts w:hAnsi="ＭＳ 明朝" w:hint="eastAsia"/>
          <w:sz w:val="18"/>
          <w:szCs w:val="18"/>
        </w:rPr>
        <w:t>３．３．３．２　異数性の試験</w:t>
      </w:r>
    </w:p>
    <w:p w14:paraId="421B6D38" w14:textId="7EAC7258" w:rsidR="009A4658" w:rsidRPr="00C11CA9" w:rsidRDefault="00B9201D" w:rsidP="00C11CA9">
      <w:pPr>
        <w:pStyle w:val="a5"/>
        <w:autoSpaceDN w:val="0"/>
        <w:rPr>
          <w:rFonts w:hAnsi="ＭＳ 明朝"/>
          <w:sz w:val="18"/>
          <w:szCs w:val="18"/>
        </w:rPr>
      </w:pPr>
      <w:r w:rsidRPr="009F543E">
        <w:rPr>
          <w:rFonts w:hint="eastAsia"/>
          <w:sz w:val="18"/>
        </w:rPr>
        <w:t xml:space="preserve">　　　</w:t>
      </w:r>
      <w:r w:rsidR="009A4658" w:rsidRPr="00C11CA9">
        <w:rPr>
          <w:rFonts w:hAnsi="ＭＳ 明朝"/>
          <w:sz w:val="18"/>
          <w:szCs w:val="18"/>
        </w:rPr>
        <w:t>100個以上の細胞について，異数性を試験するとき，適合しなければならない．</w:t>
      </w:r>
    </w:p>
    <w:p w14:paraId="3139D1F0" w14:textId="77777777" w:rsidR="009A4658" w:rsidRPr="00C11CA9" w:rsidRDefault="009A4658" w:rsidP="009A4658">
      <w:pPr>
        <w:pStyle w:val="a5"/>
        <w:autoSpaceDN w:val="0"/>
        <w:ind w:firstLineChars="100" w:firstLine="180"/>
        <w:rPr>
          <w:rFonts w:hAnsi="ＭＳ 明朝"/>
          <w:sz w:val="18"/>
          <w:szCs w:val="18"/>
        </w:rPr>
      </w:pPr>
      <w:r w:rsidRPr="00C11CA9">
        <w:rPr>
          <w:rFonts w:hAnsi="ＭＳ 明朝" w:hint="eastAsia"/>
          <w:sz w:val="18"/>
          <w:szCs w:val="18"/>
        </w:rPr>
        <w:t>３．３．３．３　形態異常の試験</w:t>
      </w:r>
    </w:p>
    <w:p w14:paraId="1237C0CD" w14:textId="71C9E260" w:rsidR="009A4658" w:rsidRPr="00C11CA9" w:rsidRDefault="00B9201D" w:rsidP="00C11CA9">
      <w:pPr>
        <w:pStyle w:val="a5"/>
        <w:autoSpaceDN w:val="0"/>
        <w:rPr>
          <w:rFonts w:hAnsi="ＭＳ 明朝"/>
          <w:sz w:val="18"/>
          <w:szCs w:val="18"/>
        </w:rPr>
      </w:pPr>
      <w:r w:rsidRPr="009F543E">
        <w:rPr>
          <w:rFonts w:hint="eastAsia"/>
          <w:sz w:val="18"/>
        </w:rPr>
        <w:t xml:space="preserve">　　　</w:t>
      </w:r>
      <w:r w:rsidR="009A4658" w:rsidRPr="00C11CA9">
        <w:rPr>
          <w:rFonts w:hAnsi="ＭＳ 明朝"/>
          <w:sz w:val="18"/>
          <w:szCs w:val="18"/>
        </w:rPr>
        <w:t>100個以上の細胞について，染色体の形態異常を試験するとき，適合しなければならない．</w:t>
      </w:r>
    </w:p>
    <w:p w14:paraId="7FEC3F6D" w14:textId="77777777" w:rsidR="009A4658" w:rsidRPr="00C11CA9" w:rsidRDefault="009A4658" w:rsidP="009A4658">
      <w:pPr>
        <w:pStyle w:val="a5"/>
        <w:autoSpaceDN w:val="0"/>
        <w:ind w:firstLineChars="100" w:firstLine="180"/>
        <w:rPr>
          <w:rFonts w:hAnsi="ＭＳ 明朝"/>
          <w:sz w:val="18"/>
          <w:szCs w:val="18"/>
        </w:rPr>
      </w:pPr>
      <w:r w:rsidRPr="00C11CA9">
        <w:rPr>
          <w:rFonts w:hAnsi="ＭＳ 明朝" w:hint="eastAsia"/>
          <w:sz w:val="18"/>
          <w:szCs w:val="18"/>
        </w:rPr>
        <w:t>３．３．３．４　染色体の切断の試験</w:t>
      </w:r>
    </w:p>
    <w:p w14:paraId="254A3954" w14:textId="2161BEF4" w:rsidR="009A4658" w:rsidRPr="00C11CA9" w:rsidRDefault="00B9201D" w:rsidP="00C11CA9">
      <w:pPr>
        <w:pStyle w:val="a5"/>
        <w:autoSpaceDN w:val="0"/>
        <w:rPr>
          <w:rFonts w:hAnsi="ＭＳ 明朝"/>
          <w:sz w:val="18"/>
          <w:szCs w:val="18"/>
        </w:rPr>
      </w:pPr>
      <w:r w:rsidRPr="009F543E">
        <w:rPr>
          <w:rFonts w:hint="eastAsia"/>
          <w:sz w:val="18"/>
        </w:rPr>
        <w:t xml:space="preserve">　　　</w:t>
      </w:r>
      <w:r w:rsidR="009A4658" w:rsidRPr="00C11CA9">
        <w:rPr>
          <w:rFonts w:hAnsi="ＭＳ 明朝"/>
          <w:sz w:val="18"/>
          <w:szCs w:val="18"/>
        </w:rPr>
        <w:t>100個以上の細胞について，染色体の切断の有無を試験するとき，適合しなければならない．</w:t>
      </w:r>
    </w:p>
    <w:p w14:paraId="2B860164" w14:textId="77777777" w:rsidR="009A4658" w:rsidRPr="00C11CA9" w:rsidRDefault="009A4658" w:rsidP="009A4658">
      <w:pPr>
        <w:pStyle w:val="a5"/>
        <w:autoSpaceDN w:val="0"/>
        <w:ind w:firstLineChars="100" w:firstLine="180"/>
        <w:rPr>
          <w:rFonts w:hAnsi="ＭＳ 明朝"/>
          <w:sz w:val="18"/>
          <w:szCs w:val="18"/>
        </w:rPr>
      </w:pPr>
      <w:r w:rsidRPr="00C11CA9">
        <w:rPr>
          <w:rFonts w:hAnsi="ＭＳ 明朝" w:hint="eastAsia"/>
          <w:sz w:val="18"/>
          <w:szCs w:val="18"/>
        </w:rPr>
        <w:t>３．３．３．５　核型分析の試験</w:t>
      </w:r>
    </w:p>
    <w:p w14:paraId="4EF023CE" w14:textId="0EAAA0E5" w:rsidR="009A4658" w:rsidRPr="00C11CA9" w:rsidRDefault="00B9201D" w:rsidP="00C11CA9">
      <w:pPr>
        <w:pStyle w:val="a5"/>
        <w:autoSpaceDN w:val="0"/>
        <w:rPr>
          <w:rFonts w:hAnsi="ＭＳ 明朝"/>
          <w:sz w:val="18"/>
          <w:szCs w:val="18"/>
        </w:rPr>
      </w:pPr>
      <w:r w:rsidRPr="009F543E">
        <w:rPr>
          <w:rFonts w:hint="eastAsia"/>
          <w:sz w:val="18"/>
        </w:rPr>
        <w:t xml:space="preserve">　　　</w:t>
      </w:r>
      <w:r w:rsidR="009A4658" w:rsidRPr="00C11CA9">
        <w:rPr>
          <w:rFonts w:hAnsi="ＭＳ 明朝" w:hint="eastAsia"/>
          <w:sz w:val="18"/>
          <w:szCs w:val="18"/>
        </w:rPr>
        <w:t>１個以上の細胞について，核型分析の試験をするとき，適合しなければならない．</w:t>
      </w:r>
    </w:p>
    <w:p w14:paraId="6D9A84CD" w14:textId="77777777" w:rsidR="009A4658" w:rsidRPr="00C11CA9" w:rsidRDefault="009A4658" w:rsidP="009A4658">
      <w:pPr>
        <w:pStyle w:val="a5"/>
        <w:autoSpaceDN w:val="0"/>
        <w:rPr>
          <w:rFonts w:hAnsi="ＭＳ 明朝"/>
          <w:sz w:val="18"/>
          <w:szCs w:val="18"/>
        </w:rPr>
      </w:pPr>
      <w:r w:rsidRPr="00C11CA9">
        <w:rPr>
          <w:rFonts w:hAnsi="ＭＳ 明朝" w:hint="eastAsia"/>
          <w:sz w:val="18"/>
          <w:szCs w:val="18"/>
        </w:rPr>
        <w:t>３．３．４　造腫瘍性試験</w:t>
      </w:r>
    </w:p>
    <w:p w14:paraId="5BE5AD0C" w14:textId="21561783" w:rsidR="009A4658" w:rsidRPr="00C11CA9" w:rsidRDefault="00AB622F" w:rsidP="00C11CA9">
      <w:pPr>
        <w:pStyle w:val="a5"/>
        <w:autoSpaceDN w:val="0"/>
        <w:rPr>
          <w:rFonts w:hAnsi="ＭＳ 明朝"/>
          <w:sz w:val="18"/>
          <w:szCs w:val="18"/>
        </w:rPr>
      </w:pPr>
      <w:r w:rsidRPr="006E6242">
        <w:rPr>
          <w:rFonts w:hAnsi="ＭＳ 明朝" w:hint="eastAsia"/>
          <w:sz w:val="18"/>
          <w:szCs w:val="18"/>
        </w:rPr>
        <w:t xml:space="preserve">　　</w:t>
      </w:r>
      <w:r w:rsidR="009A4658" w:rsidRPr="00C11CA9">
        <w:rPr>
          <w:rFonts w:hAnsi="ＭＳ 明朝" w:hint="eastAsia"/>
          <w:sz w:val="18"/>
          <w:szCs w:val="18"/>
        </w:rPr>
        <w:t>３．３．３と同様に継代された４検体以上の細胞について，造腫瘍性試験を行う．</w:t>
      </w:r>
    </w:p>
    <w:p w14:paraId="571CFAE1" w14:textId="5945529F" w:rsidR="004264F0" w:rsidRDefault="00AB622F" w:rsidP="00C11CA9">
      <w:pPr>
        <w:pStyle w:val="a5"/>
        <w:ind w:left="180" w:hangingChars="100" w:hanging="180"/>
        <w:rPr>
          <w:rFonts w:hAnsi="ＭＳ 明朝"/>
          <w:sz w:val="18"/>
          <w:szCs w:val="18"/>
        </w:rPr>
      </w:pPr>
      <w:r w:rsidRPr="006E6242">
        <w:rPr>
          <w:rFonts w:hAnsi="ＭＳ 明朝" w:hint="eastAsia"/>
          <w:sz w:val="18"/>
          <w:szCs w:val="18"/>
        </w:rPr>
        <w:t xml:space="preserve">　　</w:t>
      </w:r>
      <w:r w:rsidR="009A4658" w:rsidRPr="00C11CA9">
        <w:rPr>
          <w:rFonts w:hAnsi="ＭＳ 明朝" w:hint="eastAsia"/>
          <w:sz w:val="18"/>
          <w:szCs w:val="18"/>
        </w:rPr>
        <w:t>試験には，細胞性免疫能の欠損したマウス（ｎｕ／ｎｕ）又は免疫抑制したマウスあるいはハムスターを用いる．動物５匹以上に，１匹当たり２×</w:t>
      </w:r>
      <w:r w:rsidR="009A4658" w:rsidRPr="00C11CA9">
        <w:rPr>
          <w:rFonts w:hAnsi="ＭＳ 明朝"/>
          <w:sz w:val="18"/>
          <w:szCs w:val="18"/>
        </w:rPr>
        <w:t>10</w:t>
      </w:r>
      <w:r w:rsidR="009A4658" w:rsidRPr="00C11CA9">
        <w:rPr>
          <w:rFonts w:hAnsi="ＭＳ 明朝" w:hint="eastAsia"/>
          <w:sz w:val="18"/>
          <w:szCs w:val="18"/>
          <w:vertAlign w:val="superscript"/>
        </w:rPr>
        <w:t>６</w:t>
      </w:r>
      <w:r w:rsidR="009A4658" w:rsidRPr="00C11CA9">
        <w:rPr>
          <w:rFonts w:hAnsi="ＭＳ 明朝" w:hint="eastAsia"/>
          <w:sz w:val="18"/>
          <w:szCs w:val="18"/>
        </w:rPr>
        <w:t>個以上の細胞を皮下に注射して，</w:t>
      </w:r>
      <w:r w:rsidR="009A4658" w:rsidRPr="00C11CA9">
        <w:rPr>
          <w:rFonts w:hAnsi="ＭＳ 明朝"/>
          <w:sz w:val="18"/>
          <w:szCs w:val="18"/>
        </w:rPr>
        <w:t>28日間観察する．この間，いずれの動物も腫瘍の形成を認めてはならない．また，対照として造腫瘍性の認められるＨｅＬａ細胞を同様の動物５匹以上に１匹当たり２×10</w:t>
      </w:r>
      <w:r w:rsidR="009A4658" w:rsidRPr="00C11CA9">
        <w:rPr>
          <w:rFonts w:hAnsi="ＭＳ 明朝" w:hint="eastAsia"/>
          <w:sz w:val="18"/>
          <w:szCs w:val="18"/>
          <w:vertAlign w:val="superscript"/>
        </w:rPr>
        <w:t>６</w:t>
      </w:r>
      <w:r w:rsidR="009A4658" w:rsidRPr="00C11CA9">
        <w:rPr>
          <w:rFonts w:hAnsi="ＭＳ 明朝" w:hint="eastAsia"/>
          <w:sz w:val="18"/>
          <w:szCs w:val="18"/>
        </w:rPr>
        <w:t>個以上注射して，</w:t>
      </w:r>
      <w:r w:rsidR="009A4658" w:rsidRPr="00C11CA9">
        <w:rPr>
          <w:rFonts w:hAnsi="ＭＳ 明朝"/>
          <w:sz w:val="18"/>
          <w:szCs w:val="18"/>
        </w:rPr>
        <w:t>28日間観察するとき，80％以上の動物に造腫瘍性を認めなければならない．</w:t>
      </w:r>
    </w:p>
    <w:p w14:paraId="5D8400C3" w14:textId="0D512B21" w:rsidR="00E90909" w:rsidRPr="00C11CA9" w:rsidRDefault="004264F0">
      <w:pPr>
        <w:pStyle w:val="a5"/>
        <w:rPr>
          <w:rFonts w:hAnsi="ＭＳ 明朝"/>
          <w:sz w:val="18"/>
          <w:szCs w:val="18"/>
        </w:rPr>
      </w:pPr>
      <w:r w:rsidRPr="00C11CA9">
        <w:rPr>
          <w:rFonts w:asciiTheme="minorEastAsia" w:hAnsiTheme="minorEastAsia" w:hint="eastAsia"/>
          <w:sz w:val="18"/>
          <w:szCs w:val="18"/>
        </w:rPr>
        <w:t>３．４</w:t>
      </w:r>
      <w:r w:rsidR="00E90909" w:rsidRPr="009F543E">
        <w:rPr>
          <w:rFonts w:hint="eastAsia"/>
          <w:sz w:val="18"/>
        </w:rPr>
        <w:t xml:space="preserve">　個体別培養細胞試験</w:t>
      </w:r>
    </w:p>
    <w:p w14:paraId="2C1E2E8E" w14:textId="77777777" w:rsidR="00E90909" w:rsidRPr="009F543E" w:rsidRDefault="00E90909">
      <w:pPr>
        <w:pStyle w:val="a5"/>
        <w:rPr>
          <w:sz w:val="18"/>
        </w:rPr>
      </w:pPr>
      <w:r w:rsidRPr="009F543E">
        <w:rPr>
          <w:rFonts w:hint="eastAsia"/>
          <w:sz w:val="18"/>
        </w:rPr>
        <w:t xml:space="preserve">　　個体別培養細胞の</w:t>
      </w:r>
      <w:r w:rsidR="007D0EA3" w:rsidRPr="009F543E">
        <w:rPr>
          <w:rFonts w:hint="eastAsia"/>
          <w:sz w:val="18"/>
        </w:rPr>
        <w:t>うち試験に必要な</w:t>
      </w:r>
      <w:r w:rsidRPr="009F543E">
        <w:rPr>
          <w:rFonts w:hint="eastAsia"/>
          <w:sz w:val="18"/>
        </w:rPr>
        <w:t>量を対照培養細胞とし，これについて，次の試験を行う．</w:t>
      </w:r>
    </w:p>
    <w:p w14:paraId="1CECBEC7" w14:textId="67A03758" w:rsidR="00E90909" w:rsidRPr="009F543E" w:rsidRDefault="00954025">
      <w:pPr>
        <w:pStyle w:val="a5"/>
        <w:rPr>
          <w:sz w:val="18"/>
        </w:rPr>
      </w:pPr>
      <w:r w:rsidRPr="00C11CA9">
        <w:rPr>
          <w:rFonts w:asciiTheme="minorEastAsia" w:hAnsiTheme="minorEastAsia" w:hint="eastAsia"/>
          <w:sz w:val="18"/>
          <w:szCs w:val="18"/>
        </w:rPr>
        <w:t>３．４．１</w:t>
      </w:r>
      <w:r w:rsidR="00E90909" w:rsidRPr="009F543E">
        <w:rPr>
          <w:rFonts w:hint="eastAsia"/>
          <w:sz w:val="18"/>
        </w:rPr>
        <w:t xml:space="preserve">　培養観察</w:t>
      </w:r>
    </w:p>
    <w:p w14:paraId="415F8CD1" w14:textId="77777777" w:rsidR="00E90909" w:rsidRPr="009F543E" w:rsidRDefault="00E90909">
      <w:pPr>
        <w:pStyle w:val="a5"/>
        <w:ind w:left="180" w:hangingChars="100" w:hanging="180"/>
        <w:rPr>
          <w:sz w:val="18"/>
        </w:rPr>
      </w:pPr>
      <w:r w:rsidRPr="009F543E">
        <w:rPr>
          <w:rFonts w:hint="eastAsia"/>
          <w:sz w:val="18"/>
        </w:rPr>
        <w:lastRenderedPageBreak/>
        <w:t xml:space="preserve">　　対照培養細胞を，ウイルスを接種することなく，</w:t>
      </w:r>
      <w:r w:rsidR="007D0EA3" w:rsidRPr="009F543E">
        <w:rPr>
          <w:rFonts w:hint="eastAsia"/>
          <w:sz w:val="18"/>
        </w:rPr>
        <w:t>適当な</w:t>
      </w:r>
      <w:r w:rsidRPr="009F543E">
        <w:rPr>
          <w:rFonts w:hint="eastAsia"/>
          <w:sz w:val="18"/>
        </w:rPr>
        <w:t>条件で培養するとき，外来性ウイルスによる細胞変性を認めてはならない．また，観察期間中，対照培養細胞の20</w:t>
      </w:r>
      <w:r w:rsidR="005A5728" w:rsidRPr="009F543E">
        <w:rPr>
          <w:rFonts w:hint="eastAsia"/>
          <w:sz w:val="18"/>
        </w:rPr>
        <w:t>％</w:t>
      </w:r>
      <w:r w:rsidRPr="009F543E">
        <w:rPr>
          <w:rFonts w:hint="eastAsia"/>
          <w:sz w:val="18"/>
        </w:rPr>
        <w:t>以上が非特異的又は偶発的事由により観察できなくなってはならない．</w:t>
      </w:r>
    </w:p>
    <w:p w14:paraId="09AA146E" w14:textId="6A2EE663" w:rsidR="00E90909" w:rsidRPr="009F543E" w:rsidRDefault="00954025">
      <w:pPr>
        <w:pStyle w:val="a5"/>
        <w:rPr>
          <w:sz w:val="18"/>
        </w:rPr>
      </w:pPr>
      <w:r w:rsidRPr="00C11CA9">
        <w:rPr>
          <w:rFonts w:asciiTheme="minorEastAsia" w:hAnsiTheme="minorEastAsia" w:hint="eastAsia"/>
          <w:sz w:val="18"/>
          <w:szCs w:val="18"/>
        </w:rPr>
        <w:t>３．４．２</w:t>
      </w:r>
      <w:r w:rsidR="00E90909" w:rsidRPr="009F543E">
        <w:rPr>
          <w:rFonts w:hint="eastAsia"/>
          <w:sz w:val="18"/>
        </w:rPr>
        <w:t xml:space="preserve">　培養細胞による試験</w:t>
      </w:r>
    </w:p>
    <w:p w14:paraId="5CDE8604" w14:textId="7E80D17C" w:rsidR="00E90909" w:rsidRDefault="00E90909" w:rsidP="00117614">
      <w:pPr>
        <w:pStyle w:val="a5"/>
        <w:ind w:left="180" w:hangingChars="100" w:hanging="180"/>
        <w:rPr>
          <w:sz w:val="18"/>
        </w:rPr>
      </w:pPr>
      <w:r w:rsidRPr="009F543E">
        <w:rPr>
          <w:rFonts w:hint="eastAsia"/>
          <w:sz w:val="18"/>
        </w:rPr>
        <w:t xml:space="preserve">　　観察期間の終わりに，対照培養細胞のそれぞれの容器から維持液を採り，必要あれば混合して試料とし，</w:t>
      </w:r>
      <w:r w:rsidR="00954025" w:rsidRPr="00C11CA9">
        <w:rPr>
          <w:rFonts w:asciiTheme="minorEastAsia" w:hAnsiTheme="minorEastAsia" w:hint="eastAsia"/>
          <w:sz w:val="18"/>
          <w:szCs w:val="18"/>
        </w:rPr>
        <w:t>３．６．２．２</w:t>
      </w:r>
      <w:r w:rsidRPr="009F543E">
        <w:rPr>
          <w:rFonts w:hint="eastAsia"/>
          <w:sz w:val="18"/>
        </w:rPr>
        <w:t>を準用して試験するとき，適合しなければならない．</w:t>
      </w:r>
    </w:p>
    <w:p w14:paraId="18258ACC" w14:textId="77777777" w:rsidR="00954025" w:rsidRPr="00C11CA9" w:rsidRDefault="00954025" w:rsidP="00954025">
      <w:pPr>
        <w:autoSpaceDN w:val="0"/>
        <w:rPr>
          <w:rFonts w:ascii="ＭＳ 明朝" w:hAnsi="ＭＳ 明朝"/>
          <w:color w:val="000000" w:themeColor="text1"/>
          <w:sz w:val="18"/>
          <w:szCs w:val="18"/>
        </w:rPr>
      </w:pPr>
      <w:r w:rsidRPr="00C11CA9">
        <w:rPr>
          <w:rFonts w:ascii="ＭＳ 明朝" w:hAnsi="ＭＳ 明朝" w:hint="eastAsia"/>
          <w:color w:val="000000" w:themeColor="text1"/>
          <w:sz w:val="18"/>
          <w:szCs w:val="18"/>
        </w:rPr>
        <w:t>３．４．３　血球吸着ウイルス否定試験</w:t>
      </w:r>
    </w:p>
    <w:p w14:paraId="734A6569" w14:textId="0B57027A" w:rsidR="00954025" w:rsidRPr="00C11CA9" w:rsidRDefault="00AB622F" w:rsidP="00C11CA9">
      <w:pPr>
        <w:autoSpaceDN w:val="0"/>
        <w:rPr>
          <w:rFonts w:ascii="ＭＳ 明朝" w:hAnsi="ＭＳ 明朝"/>
          <w:color w:val="000000" w:themeColor="text1"/>
          <w:sz w:val="18"/>
          <w:szCs w:val="18"/>
        </w:rPr>
      </w:pPr>
      <w:r w:rsidRPr="009F543E">
        <w:rPr>
          <w:rFonts w:hint="eastAsia"/>
          <w:sz w:val="18"/>
        </w:rPr>
        <w:t xml:space="preserve">　　</w:t>
      </w:r>
      <w:r w:rsidR="00954025" w:rsidRPr="00C11CA9">
        <w:rPr>
          <w:rFonts w:ascii="ＭＳ 明朝" w:hAnsi="ＭＳ 明朝" w:hint="eastAsia"/>
          <w:color w:val="000000" w:themeColor="text1"/>
          <w:sz w:val="18"/>
          <w:szCs w:val="18"/>
        </w:rPr>
        <w:t>ヒト二倍体細胞由来の個体別培養細胞についてのみ行う．</w:t>
      </w:r>
    </w:p>
    <w:p w14:paraId="1B905927" w14:textId="5F3A62CE" w:rsidR="00954025" w:rsidRPr="00C11CA9" w:rsidRDefault="00AB622F" w:rsidP="00AB622F">
      <w:pPr>
        <w:pStyle w:val="a5"/>
        <w:ind w:left="180" w:hangingChars="100" w:hanging="180"/>
        <w:rPr>
          <w:rFonts w:hAnsi="ＭＳ 明朝"/>
          <w:sz w:val="14"/>
          <w:szCs w:val="18"/>
        </w:rPr>
      </w:pPr>
      <w:r w:rsidRPr="009F543E">
        <w:rPr>
          <w:rFonts w:hint="eastAsia"/>
          <w:sz w:val="18"/>
        </w:rPr>
        <w:t xml:space="preserve">　　</w:t>
      </w:r>
      <w:r w:rsidR="00954025" w:rsidRPr="00C11CA9">
        <w:rPr>
          <w:rFonts w:hAnsi="ＭＳ 明朝" w:hint="eastAsia"/>
          <w:color w:val="000000" w:themeColor="text1"/>
          <w:sz w:val="18"/>
          <w:szCs w:val="18"/>
        </w:rPr>
        <w:t>観察期間の終わりに，対照培養細胞の</w:t>
      </w:r>
      <w:r w:rsidR="00954025" w:rsidRPr="00C11CA9">
        <w:rPr>
          <w:rFonts w:hAnsi="ＭＳ 明朝"/>
          <w:color w:val="000000" w:themeColor="text1"/>
          <w:sz w:val="18"/>
          <w:szCs w:val="18"/>
        </w:rPr>
        <w:t>25％以上についてモルモット血球を加えて観察するとき，血球吸着を認めてはならない．</w:t>
      </w:r>
    </w:p>
    <w:p w14:paraId="5FC84149" w14:textId="025DE028" w:rsidR="00E90909" w:rsidRPr="009F543E" w:rsidRDefault="00954025">
      <w:pPr>
        <w:pStyle w:val="a5"/>
        <w:rPr>
          <w:sz w:val="18"/>
        </w:rPr>
      </w:pPr>
      <w:r w:rsidRPr="00C11CA9">
        <w:rPr>
          <w:rFonts w:asciiTheme="minorEastAsia" w:hAnsiTheme="minorEastAsia" w:hint="eastAsia"/>
          <w:sz w:val="18"/>
          <w:szCs w:val="18"/>
        </w:rPr>
        <w:t>３．５</w:t>
      </w:r>
      <w:r w:rsidR="00E90909" w:rsidRPr="009F543E">
        <w:rPr>
          <w:rFonts w:hint="eastAsia"/>
          <w:sz w:val="18"/>
        </w:rPr>
        <w:t xml:space="preserve">　ウイルス浮遊液の試験</w:t>
      </w:r>
    </w:p>
    <w:p w14:paraId="207D74B3" w14:textId="1C064E46" w:rsidR="00E90909" w:rsidRPr="009F543E" w:rsidRDefault="00954025">
      <w:pPr>
        <w:pStyle w:val="a5"/>
        <w:rPr>
          <w:sz w:val="18"/>
        </w:rPr>
      </w:pPr>
      <w:r w:rsidRPr="00C11CA9">
        <w:rPr>
          <w:rFonts w:asciiTheme="minorEastAsia" w:hAnsiTheme="minorEastAsia" w:hint="eastAsia"/>
          <w:sz w:val="18"/>
          <w:szCs w:val="18"/>
        </w:rPr>
        <w:t>３．５．１</w:t>
      </w:r>
      <w:r w:rsidR="00E90909" w:rsidRPr="009F543E">
        <w:rPr>
          <w:rFonts w:hint="eastAsia"/>
          <w:sz w:val="18"/>
        </w:rPr>
        <w:t xml:space="preserve">　個体別ウイルス浮遊液の試験</w:t>
      </w:r>
    </w:p>
    <w:p w14:paraId="07F2AF14" w14:textId="000B4E8B" w:rsidR="00E90909" w:rsidRPr="009F543E" w:rsidRDefault="00954025">
      <w:pPr>
        <w:pStyle w:val="a5"/>
        <w:ind w:firstLineChars="100" w:firstLine="180"/>
        <w:rPr>
          <w:sz w:val="18"/>
        </w:rPr>
      </w:pPr>
      <w:r w:rsidRPr="00C11CA9">
        <w:rPr>
          <w:rFonts w:asciiTheme="minorEastAsia" w:hAnsiTheme="minorEastAsia" w:hint="eastAsia"/>
          <w:sz w:val="18"/>
          <w:szCs w:val="18"/>
        </w:rPr>
        <w:t>３．５．１．１</w:t>
      </w:r>
      <w:r w:rsidR="00E90909" w:rsidRPr="009F543E">
        <w:rPr>
          <w:rFonts w:hint="eastAsia"/>
          <w:sz w:val="18"/>
        </w:rPr>
        <w:t xml:space="preserve">　無菌試験</w:t>
      </w:r>
    </w:p>
    <w:p w14:paraId="043340A6" w14:textId="77777777" w:rsidR="00E90909" w:rsidRPr="009F543E" w:rsidRDefault="00E90909">
      <w:pPr>
        <w:pStyle w:val="a5"/>
        <w:rPr>
          <w:sz w:val="18"/>
        </w:rPr>
      </w:pPr>
      <w:r w:rsidRPr="009F543E">
        <w:rPr>
          <w:rFonts w:hint="eastAsia"/>
          <w:sz w:val="18"/>
        </w:rPr>
        <w:t xml:space="preserve">　　　一般試験法の無菌試験法及びマイコプラズマ否定試験法を準用して試験するとき，それぞれに適合しなければならない．</w:t>
      </w:r>
    </w:p>
    <w:p w14:paraId="3D43E47D" w14:textId="071DED9A" w:rsidR="00E90909" w:rsidRPr="009F543E" w:rsidRDefault="00954025">
      <w:pPr>
        <w:pStyle w:val="a5"/>
        <w:ind w:firstLineChars="100" w:firstLine="180"/>
        <w:rPr>
          <w:sz w:val="18"/>
        </w:rPr>
      </w:pPr>
      <w:r w:rsidRPr="00C11CA9">
        <w:rPr>
          <w:rFonts w:asciiTheme="minorEastAsia" w:hAnsiTheme="minorEastAsia" w:hint="eastAsia"/>
          <w:sz w:val="18"/>
          <w:szCs w:val="18"/>
        </w:rPr>
        <w:t>３．５．１．２</w:t>
      </w:r>
      <w:r w:rsidR="00E90909" w:rsidRPr="009F543E">
        <w:rPr>
          <w:rFonts w:hint="eastAsia"/>
          <w:sz w:val="18"/>
        </w:rPr>
        <w:t xml:space="preserve">　外来性ウイルス等否定試験</w:t>
      </w:r>
    </w:p>
    <w:p w14:paraId="70A1747C" w14:textId="0FB261FE" w:rsidR="00E90909" w:rsidRPr="009F543E" w:rsidRDefault="00E90909">
      <w:pPr>
        <w:pStyle w:val="a5"/>
        <w:ind w:left="360" w:hangingChars="200" w:hanging="360"/>
        <w:rPr>
          <w:sz w:val="18"/>
        </w:rPr>
      </w:pPr>
      <w:r w:rsidRPr="009F543E">
        <w:rPr>
          <w:rFonts w:hint="eastAsia"/>
          <w:sz w:val="18"/>
        </w:rPr>
        <w:t xml:space="preserve">　　　</w:t>
      </w:r>
      <w:r w:rsidR="00954025" w:rsidRPr="00C11CA9">
        <w:rPr>
          <w:rFonts w:asciiTheme="minorEastAsia" w:hAnsiTheme="minorEastAsia" w:hint="eastAsia"/>
          <w:sz w:val="18"/>
          <w:szCs w:val="18"/>
        </w:rPr>
        <w:t>３．６．２．２</w:t>
      </w:r>
      <w:r w:rsidR="00D179AC" w:rsidRPr="009F543E">
        <w:rPr>
          <w:rFonts w:hint="eastAsia"/>
          <w:sz w:val="18"/>
        </w:rPr>
        <w:t>を</w:t>
      </w:r>
      <w:r w:rsidRPr="009F543E">
        <w:rPr>
          <w:rFonts w:hint="eastAsia"/>
          <w:sz w:val="18"/>
        </w:rPr>
        <w:t>準用する．この場合，必要あれば検体をあらかじめ，ウサギ</w:t>
      </w:r>
      <w:r w:rsidR="007D0EA3" w:rsidRPr="009F543E">
        <w:rPr>
          <w:rFonts w:hint="eastAsia"/>
          <w:sz w:val="18"/>
        </w:rPr>
        <w:t>腎</w:t>
      </w:r>
      <w:r w:rsidRPr="009F543E">
        <w:rPr>
          <w:rFonts w:hint="eastAsia"/>
          <w:sz w:val="18"/>
        </w:rPr>
        <w:t>細胞由来ウイルス浮遊液の場合には，ヒト，サル及びウサギ以外の動物，ウズラ胚細胞由来ウイルス浮遊液の場合には，ヒト，サル，ニワトリ及びウズラ以外の動物</w:t>
      </w:r>
      <w:r w:rsidR="00954025" w:rsidRPr="00C11CA9">
        <w:rPr>
          <w:rFonts w:asciiTheme="minorEastAsia" w:hAnsiTheme="minorEastAsia" w:hint="eastAsia"/>
          <w:sz w:val="18"/>
          <w:szCs w:val="18"/>
        </w:rPr>
        <w:t>，</w:t>
      </w:r>
      <w:r w:rsidR="00954025" w:rsidRPr="00C11CA9">
        <w:rPr>
          <w:rFonts w:asciiTheme="minorEastAsia" w:hAnsiTheme="minorEastAsia"/>
          <w:sz w:val="18"/>
          <w:szCs w:val="18"/>
        </w:rPr>
        <w:t>ヒト二倍体細胞由来ウイルス浮遊液の場合には</w:t>
      </w:r>
      <w:r w:rsidR="00954025" w:rsidRPr="00C11CA9">
        <w:rPr>
          <w:rFonts w:asciiTheme="minorEastAsia" w:hAnsiTheme="minorEastAsia" w:hint="eastAsia"/>
          <w:sz w:val="18"/>
          <w:szCs w:val="18"/>
        </w:rPr>
        <w:t>，</w:t>
      </w:r>
      <w:r w:rsidR="00954025" w:rsidRPr="00C11CA9">
        <w:rPr>
          <w:rFonts w:asciiTheme="minorEastAsia" w:hAnsiTheme="minorEastAsia"/>
          <w:sz w:val="18"/>
          <w:szCs w:val="18"/>
        </w:rPr>
        <w:t>ヒト及びサル以外の動物</w:t>
      </w:r>
      <w:r w:rsidRPr="009F543E">
        <w:rPr>
          <w:rFonts w:hint="eastAsia"/>
          <w:sz w:val="18"/>
        </w:rPr>
        <w:t>で作った抗風しんウイルス免疫血清</w:t>
      </w:r>
      <w:r w:rsidR="00954025" w:rsidRPr="00C11CA9">
        <w:rPr>
          <w:rFonts w:asciiTheme="minorEastAsia" w:hAnsiTheme="minorEastAsia" w:hint="eastAsia"/>
          <w:sz w:val="18"/>
          <w:szCs w:val="18"/>
        </w:rPr>
        <w:t>又は抗体</w:t>
      </w:r>
      <w:r w:rsidRPr="009F543E">
        <w:rPr>
          <w:rFonts w:hint="eastAsia"/>
          <w:sz w:val="18"/>
        </w:rPr>
        <w:t>で処理してウイルスを中和したものについて行う．</w:t>
      </w:r>
    </w:p>
    <w:p w14:paraId="7CFEBA85" w14:textId="20DCEAA7" w:rsidR="00E90909" w:rsidRPr="009F543E" w:rsidRDefault="00954025">
      <w:pPr>
        <w:pStyle w:val="a5"/>
        <w:rPr>
          <w:sz w:val="18"/>
        </w:rPr>
      </w:pPr>
      <w:r w:rsidRPr="00C11CA9">
        <w:rPr>
          <w:rFonts w:asciiTheme="minorEastAsia" w:hAnsiTheme="minorEastAsia" w:hint="eastAsia"/>
          <w:sz w:val="18"/>
          <w:szCs w:val="18"/>
        </w:rPr>
        <w:t>３．５．２</w:t>
      </w:r>
      <w:r w:rsidR="00E90909" w:rsidRPr="009F543E">
        <w:rPr>
          <w:rFonts w:hint="eastAsia"/>
          <w:sz w:val="18"/>
        </w:rPr>
        <w:t xml:space="preserve">　ろ過前ウイルス浮遊液の試験</w:t>
      </w:r>
    </w:p>
    <w:p w14:paraId="53467BB9" w14:textId="46562D09" w:rsidR="00E90909" w:rsidRPr="009F543E" w:rsidRDefault="00954025">
      <w:pPr>
        <w:pStyle w:val="a5"/>
        <w:ind w:firstLineChars="100" w:firstLine="180"/>
        <w:rPr>
          <w:sz w:val="18"/>
        </w:rPr>
      </w:pPr>
      <w:r w:rsidRPr="00C11CA9">
        <w:rPr>
          <w:rFonts w:asciiTheme="minorEastAsia" w:hAnsiTheme="minorEastAsia" w:hint="eastAsia"/>
          <w:sz w:val="18"/>
          <w:szCs w:val="18"/>
        </w:rPr>
        <w:t>３．５．２．１</w:t>
      </w:r>
      <w:r w:rsidR="00E90909" w:rsidRPr="009F543E">
        <w:rPr>
          <w:rFonts w:hint="eastAsia"/>
          <w:sz w:val="18"/>
        </w:rPr>
        <w:t xml:space="preserve">　無菌試験</w:t>
      </w:r>
    </w:p>
    <w:p w14:paraId="52054857" w14:textId="77777777" w:rsidR="00E90909" w:rsidRPr="009F543E" w:rsidRDefault="00E90909">
      <w:pPr>
        <w:pStyle w:val="a5"/>
        <w:ind w:left="360" w:hangingChars="200" w:hanging="360"/>
        <w:rPr>
          <w:sz w:val="18"/>
        </w:rPr>
      </w:pPr>
      <w:r w:rsidRPr="009F543E">
        <w:rPr>
          <w:rFonts w:hint="eastAsia"/>
          <w:sz w:val="18"/>
        </w:rPr>
        <w:t xml:space="preserve">　　　一般試験法の無菌試験法，マイコプラズマ否定試験法及び結核菌培養否定試験法を準用して試験するとき，それぞれに適合しなければならない．ただし，結核菌培養否定試験法の準用においては，検体25mLを遠心し，生理食塩液で再浮遊して</w:t>
      </w:r>
      <w:r w:rsidR="005A5728" w:rsidRPr="009F543E">
        <w:rPr>
          <w:rFonts w:hint="eastAsia"/>
          <w:sz w:val="18"/>
        </w:rPr>
        <w:t>５</w:t>
      </w:r>
      <w:r w:rsidRPr="009F543E">
        <w:rPr>
          <w:rFonts w:hint="eastAsia"/>
          <w:sz w:val="18"/>
        </w:rPr>
        <w:t>mLとしたものを試料とする．</w:t>
      </w:r>
    </w:p>
    <w:p w14:paraId="2FB50D2B" w14:textId="74E1F488" w:rsidR="00E90909" w:rsidRPr="009F543E" w:rsidRDefault="00954025">
      <w:pPr>
        <w:pStyle w:val="a5"/>
        <w:rPr>
          <w:sz w:val="18"/>
        </w:rPr>
      </w:pPr>
      <w:r w:rsidRPr="00C11CA9">
        <w:rPr>
          <w:rFonts w:asciiTheme="minorEastAsia" w:hAnsiTheme="minorEastAsia" w:hint="eastAsia"/>
          <w:sz w:val="18"/>
          <w:szCs w:val="18"/>
        </w:rPr>
        <w:t>３．６</w:t>
      </w:r>
      <w:r w:rsidR="00E90909" w:rsidRPr="009F543E">
        <w:rPr>
          <w:rFonts w:hint="eastAsia"/>
          <w:sz w:val="18"/>
        </w:rPr>
        <w:t xml:space="preserve">　原液の試験</w:t>
      </w:r>
    </w:p>
    <w:p w14:paraId="4FC7031C" w14:textId="1B6F0C81" w:rsidR="00E90909" w:rsidRPr="009F543E" w:rsidRDefault="00E90909">
      <w:pPr>
        <w:pStyle w:val="a5"/>
        <w:ind w:left="180" w:hangingChars="100" w:hanging="180"/>
        <w:rPr>
          <w:sz w:val="18"/>
        </w:rPr>
      </w:pPr>
      <w:r w:rsidRPr="009F543E">
        <w:rPr>
          <w:rFonts w:hint="eastAsia"/>
          <w:sz w:val="18"/>
        </w:rPr>
        <w:t xml:space="preserve">　　以下の記載において，ウサギ由来原液とは，ウサギ</w:t>
      </w:r>
      <w:r w:rsidR="007D0EA3" w:rsidRPr="009F543E">
        <w:rPr>
          <w:rFonts w:hint="eastAsia"/>
          <w:sz w:val="18"/>
        </w:rPr>
        <w:t>腎</w:t>
      </w:r>
      <w:r w:rsidRPr="009F543E">
        <w:rPr>
          <w:rFonts w:hint="eastAsia"/>
          <w:sz w:val="18"/>
        </w:rPr>
        <w:t>細胞由来ウイルス浮遊液による原液を，ウズラ由来原液とはウズラ胚細胞由来ウイルス浮遊液による原液を</w:t>
      </w:r>
      <w:r w:rsidR="00954025" w:rsidRPr="00C11CA9">
        <w:rPr>
          <w:rFonts w:asciiTheme="minorEastAsia" w:hAnsiTheme="minorEastAsia" w:hint="eastAsia"/>
          <w:sz w:val="18"/>
          <w:szCs w:val="18"/>
        </w:rPr>
        <w:t>，ヒト二倍体細胞由来原液とはヒト二倍体細胞由来ウイルス浮遊液による原液を</w:t>
      </w:r>
      <w:r w:rsidRPr="009F543E">
        <w:rPr>
          <w:rFonts w:hint="eastAsia"/>
          <w:sz w:val="18"/>
        </w:rPr>
        <w:t>それぞれいう．</w:t>
      </w:r>
    </w:p>
    <w:p w14:paraId="20CF36DE" w14:textId="77777777" w:rsidR="00E90909" w:rsidRPr="009F543E" w:rsidRDefault="00E90909">
      <w:pPr>
        <w:pStyle w:val="a5"/>
        <w:rPr>
          <w:sz w:val="18"/>
        </w:rPr>
      </w:pPr>
      <w:r w:rsidRPr="009F543E">
        <w:rPr>
          <w:rFonts w:hint="eastAsia"/>
          <w:sz w:val="18"/>
        </w:rPr>
        <w:t xml:space="preserve">　　原液を最終バルクと同濃度に希釈して試料とする．</w:t>
      </w:r>
    </w:p>
    <w:p w14:paraId="4878B97D" w14:textId="29017432" w:rsidR="00E90909" w:rsidRPr="009F543E" w:rsidRDefault="00954025">
      <w:pPr>
        <w:pStyle w:val="a5"/>
        <w:rPr>
          <w:sz w:val="18"/>
        </w:rPr>
      </w:pPr>
      <w:r w:rsidRPr="00C11CA9">
        <w:rPr>
          <w:rFonts w:asciiTheme="minorEastAsia" w:hAnsiTheme="minorEastAsia" w:hint="eastAsia"/>
          <w:sz w:val="18"/>
          <w:szCs w:val="18"/>
        </w:rPr>
        <w:t>３．６．１</w:t>
      </w:r>
      <w:r w:rsidR="00E90909" w:rsidRPr="009F543E">
        <w:rPr>
          <w:rFonts w:hint="eastAsia"/>
          <w:sz w:val="18"/>
        </w:rPr>
        <w:t xml:space="preserve">　無菌試験</w:t>
      </w:r>
    </w:p>
    <w:p w14:paraId="5A70DE41"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370B4865" w14:textId="4C20A599" w:rsidR="00E90909" w:rsidRPr="009F543E" w:rsidRDefault="00954025">
      <w:pPr>
        <w:pStyle w:val="a5"/>
        <w:rPr>
          <w:sz w:val="18"/>
        </w:rPr>
      </w:pPr>
      <w:r w:rsidRPr="00C11CA9">
        <w:rPr>
          <w:rFonts w:asciiTheme="minorEastAsia" w:hAnsiTheme="minorEastAsia" w:hint="eastAsia"/>
          <w:sz w:val="18"/>
          <w:szCs w:val="18"/>
        </w:rPr>
        <w:t>３．６．２</w:t>
      </w:r>
      <w:r w:rsidR="00E90909" w:rsidRPr="009F543E">
        <w:rPr>
          <w:rFonts w:hint="eastAsia"/>
          <w:sz w:val="18"/>
        </w:rPr>
        <w:t xml:space="preserve">　外来性ウイルス等否定試験</w:t>
      </w:r>
    </w:p>
    <w:p w14:paraId="46E509EE" w14:textId="28B71363" w:rsidR="00E90909" w:rsidRPr="009F543E" w:rsidRDefault="00E90909">
      <w:pPr>
        <w:pStyle w:val="a5"/>
        <w:rPr>
          <w:sz w:val="18"/>
        </w:rPr>
      </w:pPr>
      <w:r w:rsidRPr="009F543E">
        <w:rPr>
          <w:rFonts w:hint="eastAsia"/>
          <w:sz w:val="18"/>
        </w:rPr>
        <w:t xml:space="preserve">　　必要あれば，</w:t>
      </w:r>
      <w:r w:rsidR="00954025" w:rsidRPr="00C11CA9">
        <w:rPr>
          <w:rFonts w:asciiTheme="minorEastAsia" w:hAnsiTheme="minorEastAsia" w:hint="eastAsia"/>
          <w:sz w:val="18"/>
          <w:szCs w:val="18"/>
        </w:rPr>
        <w:t>３．５．１．２</w:t>
      </w:r>
      <w:r w:rsidRPr="009F543E">
        <w:rPr>
          <w:rFonts w:hint="eastAsia"/>
          <w:sz w:val="18"/>
        </w:rPr>
        <w:t>を準用して，ウイルスを中和したものについて行う．</w:t>
      </w:r>
    </w:p>
    <w:p w14:paraId="5BBAD4FD" w14:textId="693E34B8" w:rsidR="00E90909" w:rsidRPr="009F543E" w:rsidRDefault="00954025">
      <w:pPr>
        <w:pStyle w:val="a5"/>
        <w:ind w:firstLineChars="100" w:firstLine="180"/>
        <w:rPr>
          <w:sz w:val="18"/>
        </w:rPr>
      </w:pPr>
      <w:r w:rsidRPr="00C11CA9">
        <w:rPr>
          <w:rFonts w:asciiTheme="minorEastAsia" w:hAnsiTheme="minorEastAsia" w:hint="eastAsia"/>
          <w:sz w:val="18"/>
          <w:szCs w:val="18"/>
        </w:rPr>
        <w:t>３．６．２．１</w:t>
      </w:r>
      <w:r w:rsidR="00E90909" w:rsidRPr="009F543E">
        <w:rPr>
          <w:rFonts w:hint="eastAsia"/>
          <w:sz w:val="18"/>
        </w:rPr>
        <w:t xml:space="preserve">　動物接種試験</w:t>
      </w:r>
    </w:p>
    <w:p w14:paraId="2989CC79" w14:textId="7CD022A3" w:rsidR="00E90909" w:rsidRPr="009F543E" w:rsidRDefault="00954025">
      <w:pPr>
        <w:pStyle w:val="a5"/>
        <w:ind w:firstLineChars="200" w:firstLine="360"/>
        <w:rPr>
          <w:sz w:val="18"/>
        </w:rPr>
      </w:pPr>
      <w:r w:rsidRPr="00C11CA9">
        <w:rPr>
          <w:rFonts w:asciiTheme="minorEastAsia" w:hAnsiTheme="minorEastAsia" w:hint="eastAsia"/>
          <w:sz w:val="18"/>
          <w:szCs w:val="18"/>
        </w:rPr>
        <w:t>３．６．２．１．１</w:t>
      </w:r>
      <w:r w:rsidR="00E90909" w:rsidRPr="009F543E">
        <w:rPr>
          <w:rFonts w:hint="eastAsia"/>
          <w:sz w:val="18"/>
        </w:rPr>
        <w:t xml:space="preserve">　成熟マウス接種試験</w:t>
      </w:r>
    </w:p>
    <w:p w14:paraId="2675FA47" w14:textId="77777777" w:rsidR="00E90909" w:rsidRPr="009F543E" w:rsidRDefault="00E90909">
      <w:pPr>
        <w:pStyle w:val="a5"/>
        <w:ind w:left="540" w:hangingChars="300" w:hanging="540"/>
        <w:rPr>
          <w:sz w:val="18"/>
        </w:rPr>
      </w:pPr>
      <w:r w:rsidRPr="009F543E">
        <w:rPr>
          <w:rFonts w:hint="eastAsia"/>
          <w:sz w:val="18"/>
        </w:rPr>
        <w:t xml:space="preserve">　　　　</w:t>
      </w:r>
      <w:r w:rsidR="005A5728" w:rsidRPr="009F543E">
        <w:rPr>
          <w:rFonts w:hint="eastAsia"/>
          <w:sz w:val="18"/>
        </w:rPr>
        <w:t>４</w:t>
      </w:r>
      <w:r w:rsidR="002E61FD" w:rsidRPr="009F543E">
        <w:rPr>
          <w:rFonts w:hint="eastAsia"/>
          <w:sz w:val="18"/>
        </w:rPr>
        <w:t>～</w:t>
      </w:r>
      <w:r w:rsidR="005A5728" w:rsidRPr="009F543E">
        <w:rPr>
          <w:rFonts w:hint="eastAsia"/>
          <w:sz w:val="18"/>
        </w:rPr>
        <w:t>５</w:t>
      </w:r>
      <w:r w:rsidRPr="009F543E">
        <w:rPr>
          <w:rFonts w:hint="eastAsia"/>
          <w:sz w:val="18"/>
        </w:rPr>
        <w:t>週齢のマウス10匹以上に，</w:t>
      </w:r>
      <w:r w:rsidR="005A5728" w:rsidRPr="009F543E">
        <w:rPr>
          <w:rFonts w:hint="eastAsia"/>
          <w:sz w:val="18"/>
        </w:rPr>
        <w:t>１</w:t>
      </w:r>
      <w:r w:rsidRPr="009F543E">
        <w:rPr>
          <w:rFonts w:hint="eastAsia"/>
          <w:sz w:val="18"/>
        </w:rPr>
        <w:t>匹当たり試料0.5mLを腹腔内，0.03mLを脳内にそれぞれ注射して21日間観察する．この間，いずれの動物も外来性の病原体による感染を示してはならず，また動物の80</w:t>
      </w:r>
      <w:r w:rsidR="005A5728" w:rsidRPr="009F543E">
        <w:rPr>
          <w:rFonts w:hint="eastAsia"/>
          <w:sz w:val="18"/>
        </w:rPr>
        <w:t>％</w:t>
      </w:r>
      <w:r w:rsidRPr="009F543E">
        <w:rPr>
          <w:rFonts w:hint="eastAsia"/>
          <w:sz w:val="18"/>
        </w:rPr>
        <w:t>以上は生き残らなければならない．</w:t>
      </w:r>
    </w:p>
    <w:p w14:paraId="170F31BD" w14:textId="11F291B3" w:rsidR="00E90909" w:rsidRPr="009F543E" w:rsidRDefault="00954025">
      <w:pPr>
        <w:pStyle w:val="a5"/>
        <w:ind w:firstLineChars="200" w:firstLine="360"/>
        <w:rPr>
          <w:sz w:val="18"/>
        </w:rPr>
      </w:pPr>
      <w:r w:rsidRPr="009F543E">
        <w:rPr>
          <w:rFonts w:hint="eastAsia"/>
          <w:sz w:val="18"/>
        </w:rPr>
        <w:t>３．</w:t>
      </w:r>
      <w:r>
        <w:rPr>
          <w:rFonts w:hint="eastAsia"/>
          <w:sz w:val="18"/>
        </w:rPr>
        <w:t>６</w:t>
      </w:r>
      <w:r w:rsidRPr="009F543E">
        <w:rPr>
          <w:rFonts w:hint="eastAsia"/>
          <w:sz w:val="18"/>
        </w:rPr>
        <w:t>．２．１．２</w:t>
      </w:r>
      <w:r w:rsidR="00E90909" w:rsidRPr="009F543E">
        <w:rPr>
          <w:rFonts w:hint="eastAsia"/>
          <w:sz w:val="18"/>
        </w:rPr>
        <w:t xml:space="preserve">　乳のみマウス接種試験</w:t>
      </w:r>
    </w:p>
    <w:p w14:paraId="3CF3DF20" w14:textId="77777777" w:rsidR="00E90909" w:rsidRPr="009F543E" w:rsidRDefault="00E90909">
      <w:pPr>
        <w:pStyle w:val="a5"/>
        <w:ind w:left="540" w:hangingChars="300" w:hanging="540"/>
        <w:rPr>
          <w:sz w:val="18"/>
        </w:rPr>
      </w:pPr>
      <w:r w:rsidRPr="009F543E">
        <w:rPr>
          <w:rFonts w:hint="eastAsia"/>
          <w:sz w:val="18"/>
        </w:rPr>
        <w:t xml:space="preserve">　　　　生後24時間以内の乳のみマウスに，</w:t>
      </w:r>
      <w:r w:rsidR="005A5728" w:rsidRPr="009F543E">
        <w:rPr>
          <w:rFonts w:hint="eastAsia"/>
          <w:sz w:val="18"/>
        </w:rPr>
        <w:t>１</w:t>
      </w:r>
      <w:r w:rsidRPr="009F543E">
        <w:rPr>
          <w:rFonts w:hint="eastAsia"/>
          <w:sz w:val="18"/>
        </w:rPr>
        <w:t>匹当たり試料0.1mLを腹腔内，0.01mLを脳内にそれぞれ注射して14日間観察</w:t>
      </w:r>
      <w:r w:rsidRPr="009F543E">
        <w:rPr>
          <w:rFonts w:hint="eastAsia"/>
          <w:sz w:val="18"/>
        </w:rPr>
        <w:lastRenderedPageBreak/>
        <w:t>する．注射後</w:t>
      </w:r>
      <w:r w:rsidR="005A5728" w:rsidRPr="009F543E">
        <w:rPr>
          <w:rFonts w:hint="eastAsia"/>
          <w:sz w:val="18"/>
        </w:rPr>
        <w:t>１</w:t>
      </w:r>
      <w:r w:rsidRPr="009F543E">
        <w:rPr>
          <w:rFonts w:hint="eastAsia"/>
          <w:sz w:val="18"/>
        </w:rPr>
        <w:t>日以内に死亡したマウスは判定対象より除き，この間，20匹以上のいずれの乳のみマウスも外来性の病原体による感染を示してはならず，またその80</w:t>
      </w:r>
      <w:r w:rsidR="005A5728" w:rsidRPr="009F543E">
        <w:rPr>
          <w:rFonts w:hint="eastAsia"/>
          <w:sz w:val="18"/>
        </w:rPr>
        <w:t>％</w:t>
      </w:r>
      <w:r w:rsidRPr="009F543E">
        <w:rPr>
          <w:rFonts w:hint="eastAsia"/>
          <w:sz w:val="18"/>
        </w:rPr>
        <w:t>以上は生き残らなければならない．</w:t>
      </w:r>
    </w:p>
    <w:p w14:paraId="72C3A2B1" w14:textId="21CC44E3" w:rsidR="00E90909" w:rsidRPr="009F543E" w:rsidRDefault="00E90909">
      <w:pPr>
        <w:pStyle w:val="a5"/>
        <w:ind w:firstLineChars="200" w:firstLine="360"/>
        <w:rPr>
          <w:sz w:val="18"/>
        </w:rPr>
      </w:pPr>
      <w:r w:rsidRPr="009F543E">
        <w:rPr>
          <w:rFonts w:hint="eastAsia"/>
          <w:sz w:val="18"/>
        </w:rPr>
        <w:t>３．</w:t>
      </w:r>
      <w:r w:rsidR="00954025">
        <w:rPr>
          <w:rFonts w:hint="eastAsia"/>
          <w:sz w:val="18"/>
        </w:rPr>
        <w:t>６</w:t>
      </w:r>
      <w:r w:rsidRPr="009F543E">
        <w:rPr>
          <w:rFonts w:hint="eastAsia"/>
          <w:sz w:val="18"/>
        </w:rPr>
        <w:t>．</w:t>
      </w:r>
      <w:r w:rsidR="005054EF" w:rsidRPr="009F543E">
        <w:rPr>
          <w:rFonts w:hint="eastAsia"/>
          <w:sz w:val="18"/>
        </w:rPr>
        <w:t>２</w:t>
      </w:r>
      <w:r w:rsidRPr="009F543E">
        <w:rPr>
          <w:rFonts w:hint="eastAsia"/>
          <w:sz w:val="18"/>
        </w:rPr>
        <w:t>．１．３　モルモット脳内接種試験</w:t>
      </w:r>
    </w:p>
    <w:p w14:paraId="564558DC" w14:textId="77777777" w:rsidR="00E90909" w:rsidRPr="009F543E" w:rsidRDefault="00E90909">
      <w:pPr>
        <w:pStyle w:val="a5"/>
        <w:ind w:left="540" w:hangingChars="300" w:hanging="540"/>
        <w:rPr>
          <w:sz w:val="18"/>
        </w:rPr>
      </w:pPr>
      <w:r w:rsidRPr="009F543E">
        <w:rPr>
          <w:rFonts w:hint="eastAsia"/>
          <w:sz w:val="18"/>
        </w:rPr>
        <w:t xml:space="preserve">　　　　体重300</w:t>
      </w:r>
      <w:r w:rsidR="002E61FD" w:rsidRPr="009F543E">
        <w:rPr>
          <w:rFonts w:hint="eastAsia"/>
          <w:sz w:val="18"/>
        </w:rPr>
        <w:t>～</w:t>
      </w:r>
      <w:r w:rsidRPr="009F543E">
        <w:rPr>
          <w:rFonts w:hint="eastAsia"/>
          <w:sz w:val="18"/>
        </w:rPr>
        <w:t>400</w:t>
      </w:r>
      <w:r w:rsidR="005A5728" w:rsidRPr="009F543E">
        <w:rPr>
          <w:rFonts w:hint="eastAsia"/>
          <w:sz w:val="18"/>
        </w:rPr>
        <w:t>ｇ</w:t>
      </w:r>
      <w:r w:rsidRPr="009F543E">
        <w:rPr>
          <w:rFonts w:hint="eastAsia"/>
          <w:sz w:val="18"/>
        </w:rPr>
        <w:t>のモルモット</w:t>
      </w:r>
      <w:r w:rsidR="005A5728" w:rsidRPr="009F543E">
        <w:rPr>
          <w:rFonts w:hint="eastAsia"/>
          <w:sz w:val="18"/>
        </w:rPr>
        <w:t>５</w:t>
      </w:r>
      <w:r w:rsidRPr="009F543E">
        <w:rPr>
          <w:rFonts w:hint="eastAsia"/>
          <w:sz w:val="18"/>
        </w:rPr>
        <w:t>匹以上に，</w:t>
      </w:r>
      <w:r w:rsidR="005A5728" w:rsidRPr="009F543E">
        <w:rPr>
          <w:rFonts w:hint="eastAsia"/>
          <w:sz w:val="18"/>
        </w:rPr>
        <w:t>１</w:t>
      </w:r>
      <w:r w:rsidRPr="009F543E">
        <w:rPr>
          <w:rFonts w:hint="eastAsia"/>
          <w:sz w:val="18"/>
        </w:rPr>
        <w:t>匹当たり試料0.1mLを脳内に注射して14日間観察する．この間，いずれの動物も外来性の病原体による感染を示してはならず，また動物の80</w:t>
      </w:r>
      <w:r w:rsidR="00BF2B26" w:rsidRPr="009F543E">
        <w:rPr>
          <w:rFonts w:hint="eastAsia"/>
          <w:sz w:val="18"/>
        </w:rPr>
        <w:t>％</w:t>
      </w:r>
      <w:r w:rsidRPr="009F543E">
        <w:rPr>
          <w:rFonts w:hint="eastAsia"/>
          <w:sz w:val="18"/>
        </w:rPr>
        <w:t>以上は生き残らなければならない．</w:t>
      </w:r>
    </w:p>
    <w:p w14:paraId="3D6ED3CD" w14:textId="347B8F88" w:rsidR="00E90909" w:rsidRPr="009F543E" w:rsidRDefault="00E90909">
      <w:pPr>
        <w:pStyle w:val="a5"/>
        <w:ind w:firstLineChars="200" w:firstLine="360"/>
        <w:rPr>
          <w:sz w:val="18"/>
        </w:rPr>
      </w:pPr>
      <w:r w:rsidRPr="009F543E">
        <w:rPr>
          <w:rFonts w:hint="eastAsia"/>
          <w:sz w:val="18"/>
        </w:rPr>
        <w:t>３．</w:t>
      </w:r>
      <w:r w:rsidR="00954025">
        <w:rPr>
          <w:rFonts w:hint="eastAsia"/>
          <w:sz w:val="18"/>
        </w:rPr>
        <w:t>６</w:t>
      </w:r>
      <w:r w:rsidRPr="009F543E">
        <w:rPr>
          <w:rFonts w:hint="eastAsia"/>
          <w:sz w:val="18"/>
        </w:rPr>
        <w:t>．</w:t>
      </w:r>
      <w:r w:rsidR="005054EF" w:rsidRPr="009F543E">
        <w:rPr>
          <w:rFonts w:hint="eastAsia"/>
          <w:sz w:val="18"/>
        </w:rPr>
        <w:t>２</w:t>
      </w:r>
      <w:r w:rsidRPr="009F543E">
        <w:rPr>
          <w:rFonts w:hint="eastAsia"/>
          <w:sz w:val="18"/>
        </w:rPr>
        <w:t>．１．４　ウサギ接種試験</w:t>
      </w:r>
    </w:p>
    <w:p w14:paraId="5FC03E2E" w14:textId="77777777" w:rsidR="00E90909" w:rsidRPr="009F543E" w:rsidRDefault="00E90909">
      <w:pPr>
        <w:pStyle w:val="a5"/>
        <w:rPr>
          <w:sz w:val="18"/>
        </w:rPr>
      </w:pPr>
      <w:r w:rsidRPr="009F543E">
        <w:rPr>
          <w:rFonts w:hint="eastAsia"/>
          <w:sz w:val="18"/>
        </w:rPr>
        <w:t xml:space="preserve">　　　　ウサギ由来原液についてのみ行う．</w:t>
      </w:r>
    </w:p>
    <w:p w14:paraId="6D1E5B53" w14:textId="77777777" w:rsidR="00E90909" w:rsidRPr="009F543E" w:rsidRDefault="00E90909">
      <w:pPr>
        <w:pStyle w:val="a5"/>
        <w:ind w:left="540" w:hangingChars="300" w:hanging="540"/>
        <w:rPr>
          <w:sz w:val="18"/>
        </w:rPr>
      </w:pPr>
      <w:r w:rsidRPr="009F543E">
        <w:rPr>
          <w:rFonts w:hint="eastAsia"/>
          <w:sz w:val="18"/>
        </w:rPr>
        <w:t xml:space="preserve">　　　　体重1.5</w:t>
      </w:r>
      <w:r w:rsidR="002E61FD" w:rsidRPr="009F543E">
        <w:rPr>
          <w:rFonts w:hint="eastAsia"/>
          <w:sz w:val="18"/>
        </w:rPr>
        <w:t>～</w:t>
      </w:r>
      <w:r w:rsidRPr="009F543E">
        <w:rPr>
          <w:rFonts w:hint="eastAsia"/>
          <w:sz w:val="18"/>
        </w:rPr>
        <w:t>2.5kgのウサギ</w:t>
      </w:r>
      <w:r w:rsidR="005A5728" w:rsidRPr="009F543E">
        <w:rPr>
          <w:rFonts w:hint="eastAsia"/>
          <w:sz w:val="18"/>
        </w:rPr>
        <w:t>５</w:t>
      </w:r>
      <w:r w:rsidRPr="009F543E">
        <w:rPr>
          <w:rFonts w:hint="eastAsia"/>
          <w:sz w:val="18"/>
        </w:rPr>
        <w:t>匹以上に，</w:t>
      </w:r>
      <w:r w:rsidR="005A5728" w:rsidRPr="009F543E">
        <w:rPr>
          <w:rFonts w:hint="eastAsia"/>
          <w:sz w:val="18"/>
        </w:rPr>
        <w:t>１</w:t>
      </w:r>
      <w:r w:rsidRPr="009F543E">
        <w:rPr>
          <w:rFonts w:hint="eastAsia"/>
          <w:sz w:val="18"/>
        </w:rPr>
        <w:t>匹当たり試料1.0mLを多数の部位の皮内に，</w:t>
      </w:r>
      <w:r w:rsidR="005A5728" w:rsidRPr="009F543E">
        <w:rPr>
          <w:rFonts w:hint="eastAsia"/>
          <w:sz w:val="18"/>
        </w:rPr>
        <w:t>９</w:t>
      </w:r>
      <w:r w:rsidRPr="009F543E">
        <w:rPr>
          <w:rFonts w:hint="eastAsia"/>
          <w:sz w:val="18"/>
        </w:rPr>
        <w:t>mLを皮下にそれぞれ注射して35日間観察する．この間，いずれの動物も外来性ウイルスによる感染を示してはならず，また動物の80</w:t>
      </w:r>
      <w:r w:rsidR="005A5728" w:rsidRPr="009F543E">
        <w:rPr>
          <w:rFonts w:hint="eastAsia"/>
          <w:sz w:val="18"/>
        </w:rPr>
        <w:t>％</w:t>
      </w:r>
      <w:r w:rsidRPr="009F543E">
        <w:rPr>
          <w:rFonts w:hint="eastAsia"/>
          <w:sz w:val="18"/>
        </w:rPr>
        <w:t>以上は生き残らなければならない．</w:t>
      </w:r>
    </w:p>
    <w:p w14:paraId="40A27F94" w14:textId="7EE21FFF" w:rsidR="00E90909" w:rsidRPr="009F543E" w:rsidRDefault="00954025">
      <w:pPr>
        <w:pStyle w:val="a5"/>
        <w:ind w:firstLineChars="100" w:firstLine="180"/>
        <w:rPr>
          <w:sz w:val="18"/>
        </w:rPr>
      </w:pPr>
      <w:r w:rsidRPr="00C11CA9">
        <w:rPr>
          <w:rFonts w:asciiTheme="minorEastAsia" w:hAnsiTheme="minorEastAsia" w:hint="eastAsia"/>
          <w:sz w:val="18"/>
          <w:szCs w:val="18"/>
        </w:rPr>
        <w:t>３．６．２．２</w:t>
      </w:r>
      <w:r w:rsidR="00E90909" w:rsidRPr="009F543E">
        <w:rPr>
          <w:rFonts w:hint="eastAsia"/>
          <w:sz w:val="18"/>
        </w:rPr>
        <w:t xml:space="preserve">　培養細胞接種試験</w:t>
      </w:r>
    </w:p>
    <w:p w14:paraId="3505377E" w14:textId="25E0AC9F" w:rsidR="00E90909" w:rsidRPr="009F543E" w:rsidRDefault="00954025">
      <w:pPr>
        <w:pStyle w:val="a5"/>
        <w:ind w:firstLineChars="200" w:firstLine="360"/>
        <w:rPr>
          <w:sz w:val="18"/>
        </w:rPr>
      </w:pPr>
      <w:r w:rsidRPr="00C11CA9">
        <w:rPr>
          <w:rFonts w:asciiTheme="minorEastAsia" w:hAnsiTheme="minorEastAsia" w:hint="eastAsia"/>
          <w:sz w:val="18"/>
          <w:szCs w:val="18"/>
        </w:rPr>
        <w:t>３．６．２．２．１</w:t>
      </w:r>
      <w:r w:rsidR="00E90909" w:rsidRPr="009F543E">
        <w:rPr>
          <w:rFonts w:hint="eastAsia"/>
          <w:sz w:val="18"/>
        </w:rPr>
        <w:t xml:space="preserve">　ヒト培養細胞接種試験</w:t>
      </w:r>
    </w:p>
    <w:p w14:paraId="242EB7BD" w14:textId="77777777" w:rsidR="00E90909" w:rsidRPr="009F543E" w:rsidRDefault="00E90909">
      <w:pPr>
        <w:pStyle w:val="a5"/>
        <w:ind w:left="540" w:hangingChars="300" w:hanging="540"/>
        <w:rPr>
          <w:sz w:val="18"/>
        </w:rPr>
      </w:pPr>
      <w:r w:rsidRPr="009F543E">
        <w:rPr>
          <w:rFonts w:hint="eastAsia"/>
          <w:sz w:val="18"/>
        </w:rPr>
        <w:t xml:space="preserve">　　　　試料10mL</w:t>
      </w:r>
      <w:r w:rsidR="007D0EA3" w:rsidRPr="009F543E">
        <w:rPr>
          <w:rFonts w:hint="eastAsia"/>
          <w:sz w:val="18"/>
        </w:rPr>
        <w:t>以上</w:t>
      </w:r>
      <w:r w:rsidRPr="009F543E">
        <w:rPr>
          <w:rFonts w:hint="eastAsia"/>
          <w:sz w:val="18"/>
        </w:rPr>
        <w:t>をヒト由来培養細胞に接種して，</w:t>
      </w:r>
      <w:r w:rsidR="005A5728" w:rsidRPr="009F543E">
        <w:rPr>
          <w:rFonts w:hint="eastAsia"/>
          <w:sz w:val="18"/>
        </w:rPr>
        <w:t>７</w:t>
      </w:r>
      <w:r w:rsidRPr="009F543E">
        <w:rPr>
          <w:rFonts w:hint="eastAsia"/>
          <w:sz w:val="18"/>
        </w:rPr>
        <w:t>日間培養後に継代培養して</w:t>
      </w:r>
      <w:r w:rsidR="007D0EA3" w:rsidRPr="009F543E">
        <w:rPr>
          <w:rFonts w:hint="eastAsia"/>
          <w:sz w:val="18"/>
        </w:rPr>
        <w:t>更</w:t>
      </w:r>
      <w:r w:rsidRPr="009F543E">
        <w:rPr>
          <w:rFonts w:hint="eastAsia"/>
          <w:sz w:val="18"/>
        </w:rPr>
        <w:t>に</w:t>
      </w:r>
      <w:r w:rsidR="005A5728" w:rsidRPr="009F543E">
        <w:rPr>
          <w:rFonts w:hint="eastAsia"/>
          <w:sz w:val="18"/>
        </w:rPr>
        <w:t>７</w:t>
      </w:r>
      <w:r w:rsidRPr="009F543E">
        <w:rPr>
          <w:rFonts w:hint="eastAsia"/>
          <w:sz w:val="18"/>
        </w:rPr>
        <w:t>日間観察する．この間，外来性ウイルスによる細胞変性を認めてはならない．</w:t>
      </w:r>
    </w:p>
    <w:p w14:paraId="2F4B94C5" w14:textId="6D3BD13D" w:rsidR="00E90909" w:rsidRPr="009F543E" w:rsidRDefault="004626F0" w:rsidP="00C11CA9">
      <w:pPr>
        <w:pStyle w:val="a5"/>
        <w:ind w:firstLineChars="200" w:firstLine="360"/>
        <w:rPr>
          <w:sz w:val="18"/>
        </w:rPr>
      </w:pPr>
      <w:r w:rsidRPr="00C11CA9">
        <w:rPr>
          <w:rFonts w:asciiTheme="minorEastAsia" w:hAnsiTheme="minorEastAsia" w:hint="eastAsia"/>
          <w:sz w:val="18"/>
          <w:szCs w:val="18"/>
        </w:rPr>
        <w:t>３．６．２．２．２</w:t>
      </w:r>
      <w:r w:rsidR="00E90909" w:rsidRPr="009F543E">
        <w:rPr>
          <w:rFonts w:hint="eastAsia"/>
          <w:sz w:val="18"/>
        </w:rPr>
        <w:t xml:space="preserve">　ウサギ</w:t>
      </w:r>
      <w:r w:rsidR="008174B4" w:rsidRPr="009F543E">
        <w:rPr>
          <w:rFonts w:hint="eastAsia"/>
          <w:sz w:val="18"/>
        </w:rPr>
        <w:t>腎</w:t>
      </w:r>
      <w:r w:rsidR="00E90909" w:rsidRPr="009F543E">
        <w:rPr>
          <w:rFonts w:hint="eastAsia"/>
          <w:sz w:val="18"/>
        </w:rPr>
        <w:t>培養細胞接種試験</w:t>
      </w:r>
    </w:p>
    <w:p w14:paraId="01970B82" w14:textId="77777777" w:rsidR="00E90909" w:rsidRPr="009F543E" w:rsidRDefault="00E90909">
      <w:pPr>
        <w:pStyle w:val="a5"/>
        <w:rPr>
          <w:sz w:val="18"/>
        </w:rPr>
      </w:pPr>
      <w:r w:rsidRPr="009F543E">
        <w:rPr>
          <w:rFonts w:hint="eastAsia"/>
          <w:sz w:val="18"/>
        </w:rPr>
        <w:t xml:space="preserve">　　　　ウサギ由来原液についてのみ行う．</w:t>
      </w:r>
    </w:p>
    <w:p w14:paraId="1AA127B6" w14:textId="77777777" w:rsidR="00E90909" w:rsidRPr="009F543E" w:rsidRDefault="00E90909" w:rsidP="006551E6">
      <w:pPr>
        <w:pStyle w:val="a5"/>
        <w:ind w:left="540" w:hangingChars="300" w:hanging="540"/>
        <w:rPr>
          <w:sz w:val="18"/>
        </w:rPr>
      </w:pPr>
      <w:r w:rsidRPr="009F543E">
        <w:rPr>
          <w:rFonts w:hint="eastAsia"/>
          <w:sz w:val="18"/>
        </w:rPr>
        <w:t xml:space="preserve">　　　　試料10mL</w:t>
      </w:r>
      <w:r w:rsidR="00601126" w:rsidRPr="009F543E">
        <w:rPr>
          <w:rFonts w:hint="eastAsia"/>
          <w:sz w:val="18"/>
        </w:rPr>
        <w:t>以上</w:t>
      </w:r>
      <w:r w:rsidRPr="009F543E">
        <w:rPr>
          <w:rFonts w:hint="eastAsia"/>
          <w:sz w:val="18"/>
        </w:rPr>
        <w:t>をウサギ</w:t>
      </w:r>
      <w:r w:rsidR="00601126" w:rsidRPr="009F543E">
        <w:rPr>
          <w:rFonts w:hint="eastAsia"/>
          <w:sz w:val="18"/>
        </w:rPr>
        <w:t>腎</w:t>
      </w:r>
      <w:r w:rsidRPr="009F543E">
        <w:rPr>
          <w:rFonts w:hint="eastAsia"/>
          <w:sz w:val="18"/>
        </w:rPr>
        <w:t>初代培養細胞に接種して14日間観察する．</w:t>
      </w:r>
      <w:r w:rsidR="00601126" w:rsidRPr="009F543E">
        <w:rPr>
          <w:rFonts w:hint="eastAsia"/>
          <w:sz w:val="18"/>
        </w:rPr>
        <w:t>さら</w:t>
      </w:r>
      <w:r w:rsidRPr="009F543E">
        <w:rPr>
          <w:rFonts w:hint="eastAsia"/>
          <w:sz w:val="18"/>
        </w:rPr>
        <w:t>に，14日目の培養細胞を凍結融解して，別のウサギ</w:t>
      </w:r>
      <w:r w:rsidR="00601126" w:rsidRPr="009F543E">
        <w:rPr>
          <w:rFonts w:hint="eastAsia"/>
          <w:sz w:val="18"/>
        </w:rPr>
        <w:t>腎</w:t>
      </w:r>
      <w:r w:rsidRPr="009F543E">
        <w:rPr>
          <w:rFonts w:hint="eastAsia"/>
          <w:sz w:val="18"/>
        </w:rPr>
        <w:t>初代培養細胞に継代接種し，14日間観察した後に，モルモット及びニワトリ赤血球を加えて，血球吸着の起こらないことを確認する．</w:t>
      </w:r>
    </w:p>
    <w:p w14:paraId="337D2E69" w14:textId="77777777" w:rsidR="00E90909" w:rsidRPr="009F543E" w:rsidRDefault="00E90909">
      <w:pPr>
        <w:pStyle w:val="a5"/>
        <w:rPr>
          <w:sz w:val="18"/>
        </w:rPr>
      </w:pPr>
      <w:r w:rsidRPr="009F543E">
        <w:rPr>
          <w:rFonts w:hint="eastAsia"/>
          <w:sz w:val="18"/>
        </w:rPr>
        <w:t xml:space="preserve">　　　　また，これらの観察期間中に外来性ウイルスによる細胞変性を認めてはならない．</w:t>
      </w:r>
    </w:p>
    <w:p w14:paraId="646A4773" w14:textId="0F7714A0" w:rsidR="00E90909" w:rsidRPr="009F543E" w:rsidRDefault="004626F0" w:rsidP="00C11CA9">
      <w:pPr>
        <w:pStyle w:val="a5"/>
        <w:ind w:firstLineChars="200" w:firstLine="360"/>
        <w:rPr>
          <w:sz w:val="18"/>
        </w:rPr>
      </w:pPr>
      <w:r w:rsidRPr="00C11CA9">
        <w:rPr>
          <w:rFonts w:asciiTheme="minorEastAsia" w:hAnsiTheme="minorEastAsia" w:hint="eastAsia"/>
          <w:sz w:val="18"/>
          <w:szCs w:val="18"/>
        </w:rPr>
        <w:t>３．６．２．２．３</w:t>
      </w:r>
      <w:r w:rsidR="00E90909" w:rsidRPr="009F543E">
        <w:rPr>
          <w:rFonts w:hint="eastAsia"/>
          <w:sz w:val="18"/>
        </w:rPr>
        <w:t xml:space="preserve">　ニワトリ胚初代培養細胞接種試験</w:t>
      </w:r>
    </w:p>
    <w:p w14:paraId="5C43EC0B" w14:textId="665EEEE7" w:rsidR="00E90909" w:rsidRPr="009F543E" w:rsidRDefault="00E90909">
      <w:pPr>
        <w:pStyle w:val="a5"/>
        <w:rPr>
          <w:sz w:val="18"/>
        </w:rPr>
      </w:pPr>
      <w:r w:rsidRPr="009F543E">
        <w:rPr>
          <w:rFonts w:hint="eastAsia"/>
          <w:sz w:val="18"/>
        </w:rPr>
        <w:t xml:space="preserve">　　　</w:t>
      </w:r>
      <w:r w:rsidR="000064E3">
        <w:rPr>
          <w:rFonts w:hint="eastAsia"/>
          <w:sz w:val="18"/>
        </w:rPr>
        <w:t xml:space="preserve">　</w:t>
      </w:r>
      <w:r w:rsidRPr="009F543E">
        <w:rPr>
          <w:rFonts w:hint="eastAsia"/>
          <w:sz w:val="18"/>
        </w:rPr>
        <w:t>ウズラ由来原液についてのみ行う．</w:t>
      </w:r>
    </w:p>
    <w:p w14:paraId="34C33B50" w14:textId="62FFF745" w:rsidR="00E90909" w:rsidRPr="009F543E" w:rsidRDefault="00E90909" w:rsidP="00C11CA9">
      <w:pPr>
        <w:pStyle w:val="a5"/>
        <w:ind w:left="540" w:hangingChars="300" w:hanging="540"/>
        <w:rPr>
          <w:sz w:val="18"/>
        </w:rPr>
      </w:pPr>
      <w:r w:rsidRPr="009F543E">
        <w:rPr>
          <w:rFonts w:hint="eastAsia"/>
          <w:sz w:val="18"/>
        </w:rPr>
        <w:t xml:space="preserve">　　　</w:t>
      </w:r>
      <w:r w:rsidR="000064E3">
        <w:rPr>
          <w:rFonts w:hint="eastAsia"/>
          <w:sz w:val="18"/>
        </w:rPr>
        <w:t xml:space="preserve">　</w:t>
      </w:r>
      <w:r w:rsidRPr="009F543E">
        <w:rPr>
          <w:rFonts w:hint="eastAsia"/>
          <w:sz w:val="18"/>
        </w:rPr>
        <w:t>試料25mL</w:t>
      </w:r>
      <w:r w:rsidR="00A92FC5" w:rsidRPr="009F543E">
        <w:rPr>
          <w:rFonts w:hint="eastAsia"/>
          <w:sz w:val="18"/>
        </w:rPr>
        <w:t>以上</w:t>
      </w:r>
      <w:r w:rsidRPr="009F543E">
        <w:rPr>
          <w:rFonts w:hint="eastAsia"/>
          <w:sz w:val="18"/>
        </w:rPr>
        <w:t>をニワトリ胚初代培養細胞に接種し，</w:t>
      </w:r>
      <w:r w:rsidR="005A5728" w:rsidRPr="009F543E">
        <w:rPr>
          <w:rFonts w:hint="eastAsia"/>
          <w:sz w:val="18"/>
        </w:rPr>
        <w:t>３</w:t>
      </w:r>
      <w:r w:rsidRPr="009F543E">
        <w:rPr>
          <w:rFonts w:hint="eastAsia"/>
          <w:sz w:val="18"/>
        </w:rPr>
        <w:t>代継代培養の後，ニワトリ白血病ウイルスを酵素免疫測定法等の適当な方法により検出を行うとき，その存在を認めてはならない．</w:t>
      </w:r>
    </w:p>
    <w:p w14:paraId="40C73352" w14:textId="10BE0CBA" w:rsidR="00E90909" w:rsidRPr="009F543E" w:rsidRDefault="00E90909" w:rsidP="00C11CA9">
      <w:pPr>
        <w:pStyle w:val="a5"/>
        <w:ind w:left="540" w:hangingChars="300" w:hanging="540"/>
        <w:rPr>
          <w:sz w:val="18"/>
        </w:rPr>
      </w:pPr>
      <w:r w:rsidRPr="009F543E">
        <w:rPr>
          <w:rFonts w:hint="eastAsia"/>
          <w:sz w:val="18"/>
        </w:rPr>
        <w:t xml:space="preserve">　　　</w:t>
      </w:r>
      <w:r w:rsidR="000064E3">
        <w:rPr>
          <w:rFonts w:hint="eastAsia"/>
          <w:sz w:val="18"/>
        </w:rPr>
        <w:t xml:space="preserve">　</w:t>
      </w:r>
      <w:r w:rsidRPr="009F543E">
        <w:rPr>
          <w:rFonts w:hint="eastAsia"/>
          <w:sz w:val="18"/>
        </w:rPr>
        <w:t>また，</w:t>
      </w:r>
      <w:r w:rsidR="005A5728" w:rsidRPr="009F543E">
        <w:rPr>
          <w:rFonts w:hint="eastAsia"/>
          <w:sz w:val="18"/>
        </w:rPr>
        <w:t>３</w:t>
      </w:r>
      <w:r w:rsidRPr="009F543E">
        <w:rPr>
          <w:rFonts w:hint="eastAsia"/>
          <w:sz w:val="18"/>
        </w:rPr>
        <w:t>代継代培養した細胞について，抗細網内皮症ウイルス免疫血清</w:t>
      </w:r>
      <w:r w:rsidR="004626F0" w:rsidRPr="00C11CA9">
        <w:rPr>
          <w:rFonts w:asciiTheme="minorEastAsia" w:hAnsiTheme="minorEastAsia" w:hint="eastAsia"/>
          <w:sz w:val="18"/>
          <w:szCs w:val="18"/>
        </w:rPr>
        <w:t>又は抗体</w:t>
      </w:r>
      <w:r w:rsidRPr="009F543E">
        <w:rPr>
          <w:rFonts w:hint="eastAsia"/>
          <w:sz w:val="18"/>
        </w:rPr>
        <w:t>を用いて蛍光抗体法により染色を行うとき，細網内皮症ウイルス抗原の存在を認めてはならない．</w:t>
      </w:r>
    </w:p>
    <w:p w14:paraId="3508A0AA" w14:textId="751433E1" w:rsidR="00E90909" w:rsidRPr="009F543E" w:rsidRDefault="004626F0" w:rsidP="00C11CA9">
      <w:pPr>
        <w:pStyle w:val="a5"/>
        <w:ind w:firstLineChars="200" w:firstLine="360"/>
        <w:rPr>
          <w:sz w:val="18"/>
        </w:rPr>
      </w:pPr>
      <w:r w:rsidRPr="00C11CA9">
        <w:rPr>
          <w:rFonts w:asciiTheme="minorEastAsia" w:hAnsiTheme="minorEastAsia" w:hint="eastAsia"/>
          <w:sz w:val="18"/>
          <w:szCs w:val="18"/>
        </w:rPr>
        <w:t>３．６．２．２．４</w:t>
      </w:r>
      <w:r w:rsidR="00E90909" w:rsidRPr="009F543E">
        <w:rPr>
          <w:rFonts w:hint="eastAsia"/>
          <w:sz w:val="18"/>
        </w:rPr>
        <w:t xml:space="preserve">　ウズラ胚初代培養細胞接種試験</w:t>
      </w:r>
    </w:p>
    <w:p w14:paraId="2708655D" w14:textId="47782149" w:rsidR="00E90909" w:rsidRPr="009F543E" w:rsidRDefault="00E90909" w:rsidP="006551E6">
      <w:pPr>
        <w:pStyle w:val="a5"/>
        <w:rPr>
          <w:sz w:val="18"/>
        </w:rPr>
      </w:pPr>
      <w:r w:rsidRPr="009F543E">
        <w:rPr>
          <w:rFonts w:hint="eastAsia"/>
          <w:sz w:val="18"/>
        </w:rPr>
        <w:t xml:space="preserve">　　　　ウズラ由来原液についてのみ行う．</w:t>
      </w:r>
    </w:p>
    <w:p w14:paraId="08255ED4" w14:textId="1207CA36" w:rsidR="00E90909" w:rsidRPr="009F543E" w:rsidRDefault="00E90909" w:rsidP="00C11CA9">
      <w:pPr>
        <w:pStyle w:val="a5"/>
        <w:ind w:left="540" w:hangingChars="300" w:hanging="540"/>
        <w:rPr>
          <w:sz w:val="18"/>
        </w:rPr>
      </w:pPr>
      <w:r w:rsidRPr="009F543E">
        <w:rPr>
          <w:rFonts w:hint="eastAsia"/>
          <w:sz w:val="18"/>
        </w:rPr>
        <w:t xml:space="preserve">　　　　試料</w:t>
      </w:r>
      <w:r w:rsidR="007D14D2" w:rsidRPr="009F543E">
        <w:rPr>
          <w:rFonts w:hint="eastAsia"/>
          <w:sz w:val="18"/>
        </w:rPr>
        <w:t>５</w:t>
      </w:r>
      <w:r w:rsidRPr="009F543E">
        <w:rPr>
          <w:rFonts w:hint="eastAsia"/>
          <w:sz w:val="18"/>
        </w:rPr>
        <w:t>mL</w:t>
      </w:r>
      <w:r w:rsidR="00A92FC5" w:rsidRPr="009F543E">
        <w:rPr>
          <w:rFonts w:hint="eastAsia"/>
          <w:sz w:val="18"/>
        </w:rPr>
        <w:t>以上</w:t>
      </w:r>
      <w:r w:rsidRPr="009F543E">
        <w:rPr>
          <w:rFonts w:hint="eastAsia"/>
          <w:sz w:val="18"/>
        </w:rPr>
        <w:t>をウズラ胚初代培養細胞に接種して14日間観察する．</w:t>
      </w:r>
      <w:r w:rsidR="00A92FC5" w:rsidRPr="009F543E">
        <w:rPr>
          <w:rFonts w:hint="eastAsia"/>
          <w:sz w:val="18"/>
        </w:rPr>
        <w:t>さら</w:t>
      </w:r>
      <w:r w:rsidRPr="009F543E">
        <w:rPr>
          <w:rFonts w:hint="eastAsia"/>
          <w:sz w:val="18"/>
        </w:rPr>
        <w:t>に，14日目の培養細胞を凍結融解して，別のウズラ胚初代培養細胞に継代接種し，14日間観察した後にモルモット及びニワトリ赤血球を加えて，血球吸着の起こらないことを確認する．</w:t>
      </w:r>
    </w:p>
    <w:p w14:paraId="1CB3ADC7" w14:textId="29BE05D9" w:rsidR="00E90909" w:rsidRPr="009F543E" w:rsidRDefault="00E90909">
      <w:pPr>
        <w:pStyle w:val="a5"/>
        <w:rPr>
          <w:sz w:val="18"/>
        </w:rPr>
      </w:pPr>
      <w:r w:rsidRPr="009F543E">
        <w:rPr>
          <w:rFonts w:hint="eastAsia"/>
          <w:sz w:val="18"/>
        </w:rPr>
        <w:t xml:space="preserve">　　　　また，これらの観察期間中に外来性ウイルスによる細胞変性を認めてはならない．</w:t>
      </w:r>
    </w:p>
    <w:p w14:paraId="341E7F10" w14:textId="4576D097" w:rsidR="00E90909" w:rsidRPr="009F543E" w:rsidRDefault="004626F0" w:rsidP="00C11CA9">
      <w:pPr>
        <w:pStyle w:val="a5"/>
        <w:ind w:firstLineChars="200" w:firstLine="360"/>
        <w:rPr>
          <w:sz w:val="18"/>
        </w:rPr>
      </w:pPr>
      <w:r w:rsidRPr="00C11CA9">
        <w:rPr>
          <w:rFonts w:asciiTheme="minorEastAsia" w:hAnsiTheme="minorEastAsia" w:hint="eastAsia"/>
          <w:sz w:val="18"/>
          <w:szCs w:val="18"/>
        </w:rPr>
        <w:t>３．６．２．２．５</w:t>
      </w:r>
      <w:r w:rsidR="00E90909" w:rsidRPr="009F543E">
        <w:rPr>
          <w:rFonts w:hint="eastAsia"/>
          <w:sz w:val="18"/>
        </w:rPr>
        <w:t xml:space="preserve">　ニワトリ</w:t>
      </w:r>
      <w:r w:rsidR="00A92FC5" w:rsidRPr="009F543E">
        <w:rPr>
          <w:rFonts w:hint="eastAsia"/>
          <w:sz w:val="18"/>
        </w:rPr>
        <w:t>腎</w:t>
      </w:r>
      <w:r w:rsidR="00E90909" w:rsidRPr="009F543E">
        <w:rPr>
          <w:rFonts w:hint="eastAsia"/>
          <w:sz w:val="18"/>
        </w:rPr>
        <w:t>初代培養細胞接種試験</w:t>
      </w:r>
    </w:p>
    <w:p w14:paraId="10FD6581" w14:textId="77777777" w:rsidR="00E90909" w:rsidRPr="009F543E" w:rsidRDefault="00E90909" w:rsidP="00C11CA9">
      <w:pPr>
        <w:pStyle w:val="a5"/>
        <w:ind w:firstLineChars="400" w:firstLine="720"/>
        <w:rPr>
          <w:sz w:val="18"/>
        </w:rPr>
      </w:pPr>
      <w:r w:rsidRPr="009F543E">
        <w:rPr>
          <w:rFonts w:hint="eastAsia"/>
          <w:sz w:val="18"/>
        </w:rPr>
        <w:t>ウズラ由来原液についてのみ行う．</w:t>
      </w:r>
    </w:p>
    <w:p w14:paraId="642BAD6C" w14:textId="45E946AD" w:rsidR="00E90909" w:rsidRPr="009F543E" w:rsidRDefault="00E90909" w:rsidP="00C11CA9">
      <w:pPr>
        <w:pStyle w:val="a5"/>
        <w:ind w:left="540" w:hangingChars="300" w:hanging="540"/>
        <w:rPr>
          <w:sz w:val="18"/>
        </w:rPr>
      </w:pPr>
      <w:r w:rsidRPr="009F543E">
        <w:rPr>
          <w:rFonts w:hint="eastAsia"/>
          <w:sz w:val="18"/>
        </w:rPr>
        <w:t xml:space="preserve">　　　　試料</w:t>
      </w:r>
      <w:r w:rsidR="005A5728" w:rsidRPr="009F543E">
        <w:rPr>
          <w:rFonts w:hint="eastAsia"/>
          <w:sz w:val="18"/>
        </w:rPr>
        <w:t>５</w:t>
      </w:r>
      <w:r w:rsidRPr="009F543E">
        <w:rPr>
          <w:rFonts w:hint="eastAsia"/>
          <w:sz w:val="18"/>
        </w:rPr>
        <w:t>mL</w:t>
      </w:r>
      <w:r w:rsidR="00A92FC5" w:rsidRPr="009F543E">
        <w:rPr>
          <w:rFonts w:hint="eastAsia"/>
          <w:sz w:val="18"/>
        </w:rPr>
        <w:t>以上</w:t>
      </w:r>
      <w:r w:rsidRPr="009F543E">
        <w:rPr>
          <w:rFonts w:hint="eastAsia"/>
          <w:sz w:val="18"/>
        </w:rPr>
        <w:t>をニワトリ</w:t>
      </w:r>
      <w:r w:rsidR="00A92FC5" w:rsidRPr="009F543E">
        <w:rPr>
          <w:rFonts w:hint="eastAsia"/>
          <w:sz w:val="18"/>
        </w:rPr>
        <w:t>腎</w:t>
      </w:r>
      <w:r w:rsidRPr="009F543E">
        <w:rPr>
          <w:rFonts w:hint="eastAsia"/>
          <w:sz w:val="18"/>
        </w:rPr>
        <w:t>初代培養細胞に接種して14日間観察する．</w:t>
      </w:r>
      <w:r w:rsidR="00A92FC5" w:rsidRPr="009F543E">
        <w:rPr>
          <w:rFonts w:hint="eastAsia"/>
          <w:sz w:val="18"/>
        </w:rPr>
        <w:t>さら</w:t>
      </w:r>
      <w:r w:rsidRPr="009F543E">
        <w:rPr>
          <w:rFonts w:hint="eastAsia"/>
          <w:sz w:val="18"/>
        </w:rPr>
        <w:t>に，14日目の培養細胞を凍結融解して，別のニワトリ</w:t>
      </w:r>
      <w:r w:rsidR="00A92FC5" w:rsidRPr="009F543E">
        <w:rPr>
          <w:rFonts w:hint="eastAsia"/>
          <w:sz w:val="18"/>
        </w:rPr>
        <w:t>腎</w:t>
      </w:r>
      <w:r w:rsidRPr="009F543E">
        <w:rPr>
          <w:rFonts w:hint="eastAsia"/>
          <w:sz w:val="18"/>
        </w:rPr>
        <w:t>初代培養細胞に継代接種し，14日間観察した後にモルモット及びニワトリ赤血球を加えて，血球吸着の起こらないことを確認する．</w:t>
      </w:r>
    </w:p>
    <w:p w14:paraId="7AA904D6" w14:textId="09DB58BC" w:rsidR="00E90909" w:rsidRDefault="00E90909">
      <w:pPr>
        <w:pStyle w:val="a5"/>
        <w:rPr>
          <w:sz w:val="18"/>
        </w:rPr>
      </w:pPr>
      <w:r w:rsidRPr="009F543E">
        <w:rPr>
          <w:rFonts w:hint="eastAsia"/>
          <w:sz w:val="18"/>
        </w:rPr>
        <w:t xml:space="preserve">　　　　また，これらの観察期間中に外来性ウイルスによる細胞変性を認めてはならない．</w:t>
      </w:r>
    </w:p>
    <w:p w14:paraId="33CD3C26" w14:textId="77777777" w:rsidR="000D6DA8" w:rsidRPr="00C11CA9" w:rsidRDefault="000D6DA8" w:rsidP="000D6DA8">
      <w:pPr>
        <w:autoSpaceDN w:val="0"/>
        <w:ind w:firstLineChars="200" w:firstLine="360"/>
        <w:rPr>
          <w:rFonts w:ascii="ＭＳ 明朝" w:hAnsi="ＭＳ 明朝"/>
          <w:sz w:val="18"/>
          <w:szCs w:val="18"/>
        </w:rPr>
      </w:pPr>
      <w:r w:rsidRPr="00C11CA9">
        <w:rPr>
          <w:rFonts w:ascii="ＭＳ 明朝" w:hAnsi="ＭＳ 明朝" w:hint="eastAsia"/>
          <w:sz w:val="18"/>
          <w:szCs w:val="18"/>
        </w:rPr>
        <w:t>３．６．２．２．６　アフリカミドリザル腎培養細胞接種試験</w:t>
      </w:r>
    </w:p>
    <w:p w14:paraId="63894BE1" w14:textId="3C0DBD36" w:rsidR="000D6DA8" w:rsidRPr="00C11CA9" w:rsidRDefault="000064E3" w:rsidP="00C11CA9">
      <w:pPr>
        <w:autoSpaceDE w:val="0"/>
        <w:autoSpaceDN w:val="0"/>
        <w:rPr>
          <w:rFonts w:ascii="ＭＳ 明朝" w:hAnsi="ＭＳ 明朝"/>
          <w:sz w:val="18"/>
          <w:szCs w:val="18"/>
        </w:rPr>
      </w:pPr>
      <w:r w:rsidRPr="009F543E">
        <w:rPr>
          <w:rFonts w:hint="eastAsia"/>
          <w:sz w:val="18"/>
        </w:rPr>
        <w:lastRenderedPageBreak/>
        <w:t xml:space="preserve">　　　　</w:t>
      </w:r>
      <w:r w:rsidR="000D6DA8" w:rsidRPr="00C11CA9">
        <w:rPr>
          <w:rFonts w:ascii="ＭＳ 明朝" w:hAnsi="ＭＳ 明朝" w:hint="eastAsia"/>
          <w:sz w:val="18"/>
          <w:szCs w:val="18"/>
        </w:rPr>
        <w:t>ヒト二倍体細胞由来原液についてのみ行う．</w:t>
      </w:r>
    </w:p>
    <w:p w14:paraId="170A58B5" w14:textId="4196031C" w:rsidR="000D6DA8" w:rsidRPr="00C11CA9" w:rsidRDefault="000064E3" w:rsidP="000064E3">
      <w:pPr>
        <w:pStyle w:val="a5"/>
        <w:ind w:left="540" w:hangingChars="300" w:hanging="540"/>
        <w:rPr>
          <w:rFonts w:hAnsi="ＭＳ 明朝"/>
          <w:sz w:val="14"/>
          <w:szCs w:val="18"/>
        </w:rPr>
      </w:pPr>
      <w:r w:rsidRPr="009F543E">
        <w:rPr>
          <w:rFonts w:hint="eastAsia"/>
          <w:sz w:val="18"/>
        </w:rPr>
        <w:t xml:space="preserve">　　　　</w:t>
      </w:r>
      <w:r w:rsidR="000D6DA8" w:rsidRPr="00C11CA9">
        <w:rPr>
          <w:rFonts w:hAnsi="ＭＳ 明朝" w:hint="eastAsia"/>
          <w:sz w:val="18"/>
          <w:szCs w:val="18"/>
        </w:rPr>
        <w:t>試料</w:t>
      </w:r>
      <w:r w:rsidR="000D6DA8" w:rsidRPr="00C11CA9">
        <w:rPr>
          <w:rFonts w:hAnsi="ＭＳ 明朝"/>
          <w:sz w:val="18"/>
          <w:szCs w:val="18"/>
        </w:rPr>
        <w:t>10mL以上をアフリカミドリザル腎由来培養細胞に接種して，14日間観察する．この間，外来性ウイルスによる細胞変性を認めてはならない．</w:t>
      </w:r>
    </w:p>
    <w:p w14:paraId="412B8891" w14:textId="47106826" w:rsidR="00E90909" w:rsidRPr="009F543E" w:rsidRDefault="000D6DA8">
      <w:pPr>
        <w:pStyle w:val="a5"/>
        <w:ind w:firstLineChars="100" w:firstLine="180"/>
        <w:rPr>
          <w:sz w:val="18"/>
        </w:rPr>
      </w:pPr>
      <w:r w:rsidRPr="00C11CA9">
        <w:rPr>
          <w:rFonts w:asciiTheme="minorEastAsia" w:hAnsiTheme="minorEastAsia" w:hint="eastAsia"/>
          <w:sz w:val="18"/>
          <w:szCs w:val="18"/>
        </w:rPr>
        <w:t>３．６．２．３</w:t>
      </w:r>
      <w:r w:rsidR="00E90909" w:rsidRPr="009F543E">
        <w:rPr>
          <w:rFonts w:hint="eastAsia"/>
          <w:sz w:val="18"/>
        </w:rPr>
        <w:t xml:space="preserve">　ニワトリ卵接種試験</w:t>
      </w:r>
    </w:p>
    <w:p w14:paraId="3E230236" w14:textId="77777777" w:rsidR="00E90909" w:rsidRPr="009F543E" w:rsidRDefault="00E90909">
      <w:pPr>
        <w:pStyle w:val="a5"/>
        <w:rPr>
          <w:sz w:val="18"/>
        </w:rPr>
      </w:pPr>
      <w:r w:rsidRPr="009F543E">
        <w:rPr>
          <w:rFonts w:hint="eastAsia"/>
          <w:sz w:val="18"/>
        </w:rPr>
        <w:t xml:space="preserve">　　　ウズラ由来原液についてのみ行う．</w:t>
      </w:r>
    </w:p>
    <w:p w14:paraId="60189BCB" w14:textId="77777777" w:rsidR="00E90909" w:rsidRPr="009F543E" w:rsidRDefault="00E90909">
      <w:pPr>
        <w:pStyle w:val="a5"/>
        <w:ind w:left="360" w:hangingChars="200" w:hanging="360"/>
        <w:rPr>
          <w:sz w:val="18"/>
        </w:rPr>
      </w:pPr>
      <w:r w:rsidRPr="009F543E">
        <w:rPr>
          <w:rFonts w:hint="eastAsia"/>
          <w:sz w:val="18"/>
        </w:rPr>
        <w:t xml:space="preserve">　　　10</w:t>
      </w:r>
      <w:r w:rsidR="002E61FD" w:rsidRPr="009F543E">
        <w:rPr>
          <w:rFonts w:hint="eastAsia"/>
          <w:sz w:val="18"/>
        </w:rPr>
        <w:t>～</w:t>
      </w:r>
      <w:r w:rsidRPr="009F543E">
        <w:rPr>
          <w:rFonts w:hint="eastAsia"/>
          <w:sz w:val="18"/>
        </w:rPr>
        <w:t>11日齢の卵20個以上に，1個当たり試料0.25mLを</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尿膜上に接種して</w:t>
      </w:r>
      <w:r w:rsidR="005A5728" w:rsidRPr="009F543E">
        <w:rPr>
          <w:rFonts w:hint="eastAsia"/>
          <w:sz w:val="18"/>
        </w:rPr>
        <w:t>３</w:t>
      </w:r>
      <w:r w:rsidRPr="009F543E">
        <w:rPr>
          <w:rFonts w:hint="eastAsia"/>
          <w:sz w:val="18"/>
        </w:rPr>
        <w:t>日間観察する．また，同齢の卵20個以上に，</w:t>
      </w:r>
      <w:r w:rsidR="005A5728" w:rsidRPr="009F543E">
        <w:rPr>
          <w:rFonts w:hint="eastAsia"/>
          <w:sz w:val="18"/>
        </w:rPr>
        <w:t>１</w:t>
      </w:r>
      <w:r w:rsidRPr="009F543E">
        <w:rPr>
          <w:rFonts w:hint="eastAsia"/>
          <w:sz w:val="18"/>
        </w:rPr>
        <w:t>個当たり試料0.25mLを尿膜腔内に注射して</w:t>
      </w:r>
      <w:r w:rsidR="005A5728" w:rsidRPr="009F543E">
        <w:rPr>
          <w:rFonts w:hint="eastAsia"/>
          <w:sz w:val="18"/>
        </w:rPr>
        <w:t>３</w:t>
      </w:r>
      <w:r w:rsidRPr="009F543E">
        <w:rPr>
          <w:rFonts w:hint="eastAsia"/>
          <w:sz w:val="18"/>
        </w:rPr>
        <w:t>日間観察する．更に</w:t>
      </w:r>
      <w:r w:rsidR="005A5728" w:rsidRPr="009F543E">
        <w:rPr>
          <w:rFonts w:hint="eastAsia"/>
          <w:sz w:val="18"/>
        </w:rPr>
        <w:t>６</w:t>
      </w:r>
      <w:r w:rsidR="002E61FD" w:rsidRPr="009F543E">
        <w:rPr>
          <w:rFonts w:hint="eastAsia"/>
          <w:sz w:val="18"/>
        </w:rPr>
        <w:t>～</w:t>
      </w:r>
      <w:r w:rsidR="005A5728" w:rsidRPr="009F543E">
        <w:rPr>
          <w:rFonts w:hint="eastAsia"/>
          <w:sz w:val="18"/>
        </w:rPr>
        <w:t>７</w:t>
      </w:r>
      <w:r w:rsidRPr="009F543E">
        <w:rPr>
          <w:rFonts w:hint="eastAsia"/>
          <w:sz w:val="18"/>
        </w:rPr>
        <w:t>日齢の卵20個以上に，</w:t>
      </w:r>
      <w:r w:rsidR="005A5728" w:rsidRPr="009F543E">
        <w:rPr>
          <w:rFonts w:hint="eastAsia"/>
          <w:sz w:val="18"/>
        </w:rPr>
        <w:t>１</w:t>
      </w:r>
      <w:r w:rsidRPr="009F543E">
        <w:rPr>
          <w:rFonts w:hint="eastAsia"/>
          <w:sz w:val="18"/>
        </w:rPr>
        <w:t>個当たり試料0.25mLを卵黄</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のう</w:t>
            </w:r>
          </w:rt>
          <w:rubyBase>
            <w:r w:rsidR="00694CE4" w:rsidRPr="009F543E">
              <w:rPr>
                <w:rFonts w:ascii="ZWAdobeF" w:hAnsi="ZWAdobeF" w:cs="ZWAdobeF"/>
                <w:sz w:val="2"/>
                <w:szCs w:val="2"/>
              </w:rPr>
              <w:t>E</w:t>
            </w:r>
            <w:r w:rsidR="00E90909" w:rsidRPr="009F543E">
              <w:rPr>
                <w:rFonts w:hint="eastAsia"/>
                <w:sz w:val="18"/>
              </w:rPr>
              <w:t>囊</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内に注射して12日間観察する．接種または注射後</w:t>
      </w:r>
      <w:r w:rsidR="005A5728" w:rsidRPr="009F543E">
        <w:rPr>
          <w:rFonts w:hint="eastAsia"/>
          <w:sz w:val="18"/>
        </w:rPr>
        <w:t>１</w:t>
      </w:r>
      <w:r w:rsidRPr="009F543E">
        <w:rPr>
          <w:rFonts w:hint="eastAsia"/>
          <w:sz w:val="18"/>
        </w:rPr>
        <w:t>日以内に死亡した卵は判定対象より除く．</w:t>
      </w:r>
    </w:p>
    <w:p w14:paraId="2B1DB435" w14:textId="77777777" w:rsidR="00E90909" w:rsidRPr="009F543E" w:rsidRDefault="00E90909">
      <w:pPr>
        <w:pStyle w:val="a5"/>
        <w:ind w:left="360" w:hangingChars="200" w:hanging="360"/>
        <w:rPr>
          <w:sz w:val="18"/>
        </w:rPr>
      </w:pPr>
      <w:r w:rsidRPr="009F543E">
        <w:rPr>
          <w:rFonts w:hint="eastAsia"/>
          <w:sz w:val="18"/>
        </w:rPr>
        <w:t xml:space="preserve">　　　これらの試験の間，いずれの卵にも外来性ウイルスの存在による変化を認めてはならず，また卵の80</w:t>
      </w:r>
      <w:r w:rsidR="005A5728" w:rsidRPr="009F543E">
        <w:rPr>
          <w:rFonts w:hint="eastAsia"/>
          <w:sz w:val="18"/>
        </w:rPr>
        <w:t>％</w:t>
      </w:r>
      <w:r w:rsidRPr="009F543E">
        <w:rPr>
          <w:rFonts w:hint="eastAsia"/>
          <w:sz w:val="18"/>
        </w:rPr>
        <w:t>以上は生き残らなければならない．更に死んだ卵からの試料を10個以上の卵に同様の経路で接種または注射し，上と同様に観察する．これらの試験の間，いずれの卵にも外来性ウイルスの存在による変化を認めてはならず，また卵の80</w:t>
      </w:r>
      <w:r w:rsidR="005A5728" w:rsidRPr="009F543E">
        <w:rPr>
          <w:rFonts w:hint="eastAsia"/>
          <w:sz w:val="18"/>
        </w:rPr>
        <w:t>％</w:t>
      </w:r>
      <w:r w:rsidRPr="009F543E">
        <w:rPr>
          <w:rFonts w:hint="eastAsia"/>
          <w:sz w:val="18"/>
        </w:rPr>
        <w:t>以上は生き残らなければならない．</w:t>
      </w:r>
    </w:p>
    <w:p w14:paraId="2D971997" w14:textId="247A4827" w:rsidR="00E90909" w:rsidRPr="009F543E" w:rsidRDefault="000D6DA8">
      <w:pPr>
        <w:pStyle w:val="a5"/>
        <w:rPr>
          <w:sz w:val="18"/>
        </w:rPr>
      </w:pPr>
      <w:r w:rsidRPr="00C11CA9">
        <w:rPr>
          <w:rFonts w:asciiTheme="minorEastAsia" w:hAnsiTheme="minorEastAsia" w:hint="eastAsia"/>
          <w:sz w:val="18"/>
          <w:szCs w:val="18"/>
        </w:rPr>
        <w:t>３．６．３</w:t>
      </w:r>
      <w:r w:rsidR="00E90909" w:rsidRPr="009F543E">
        <w:rPr>
          <w:rFonts w:hint="eastAsia"/>
          <w:sz w:val="18"/>
        </w:rPr>
        <w:t xml:space="preserve">　同定試験</w:t>
      </w:r>
    </w:p>
    <w:p w14:paraId="18BD8283" w14:textId="02B46B5D" w:rsidR="00E90909" w:rsidRPr="009F543E" w:rsidRDefault="00E90909">
      <w:pPr>
        <w:pStyle w:val="a5"/>
        <w:ind w:left="180" w:hangingChars="100" w:hanging="180"/>
        <w:rPr>
          <w:sz w:val="18"/>
        </w:rPr>
      </w:pPr>
      <w:r w:rsidRPr="009F543E">
        <w:rPr>
          <w:rFonts w:hint="eastAsia"/>
          <w:sz w:val="18"/>
        </w:rPr>
        <w:t xml:space="preserve">　　試料を適当な培養細胞を用いて増殖させるとき，その増殖は，抗風しんウイルス免疫血清</w:t>
      </w:r>
      <w:r w:rsidR="00E642B4" w:rsidRPr="00C11CA9">
        <w:rPr>
          <w:rFonts w:asciiTheme="minorEastAsia" w:hAnsiTheme="minorEastAsia" w:hint="eastAsia"/>
          <w:sz w:val="18"/>
          <w:szCs w:val="18"/>
        </w:rPr>
        <w:t>又は抗体</w:t>
      </w:r>
      <w:r w:rsidRPr="009F543E">
        <w:rPr>
          <w:rFonts w:hint="eastAsia"/>
          <w:sz w:val="18"/>
        </w:rPr>
        <w:t>によって中和されなければならない．</w:t>
      </w:r>
    </w:p>
    <w:p w14:paraId="39448819" w14:textId="7AAB78D7" w:rsidR="00E90909" w:rsidRPr="009F543E" w:rsidRDefault="000D6DA8">
      <w:pPr>
        <w:pStyle w:val="a5"/>
        <w:rPr>
          <w:sz w:val="18"/>
        </w:rPr>
      </w:pPr>
      <w:r w:rsidRPr="00C11CA9">
        <w:rPr>
          <w:rFonts w:asciiTheme="minorEastAsia" w:hAnsiTheme="minorEastAsia" w:hint="eastAsia"/>
          <w:sz w:val="18"/>
          <w:szCs w:val="18"/>
        </w:rPr>
        <w:t>３．６．４</w:t>
      </w:r>
      <w:r w:rsidR="00E90909" w:rsidRPr="009F543E">
        <w:rPr>
          <w:rFonts w:hint="eastAsia"/>
          <w:sz w:val="18"/>
        </w:rPr>
        <w:t xml:space="preserve">　マーカー試験</w:t>
      </w:r>
    </w:p>
    <w:p w14:paraId="1525FCE1" w14:textId="77777777" w:rsidR="00E90909" w:rsidRPr="009F543E" w:rsidRDefault="00E90909">
      <w:pPr>
        <w:pStyle w:val="a5"/>
        <w:ind w:left="180" w:hangingChars="100" w:hanging="180"/>
        <w:rPr>
          <w:sz w:val="18"/>
        </w:rPr>
      </w:pPr>
      <w:r w:rsidRPr="009F543E">
        <w:rPr>
          <w:rFonts w:hint="eastAsia"/>
          <w:sz w:val="18"/>
        </w:rPr>
        <w:t xml:space="preserve">　　体重300</w:t>
      </w:r>
      <w:r w:rsidR="002E61FD" w:rsidRPr="009F543E">
        <w:rPr>
          <w:rFonts w:hint="eastAsia"/>
          <w:sz w:val="18"/>
        </w:rPr>
        <w:t>～</w:t>
      </w:r>
      <w:r w:rsidRPr="009F543E">
        <w:rPr>
          <w:rFonts w:hint="eastAsia"/>
          <w:sz w:val="18"/>
        </w:rPr>
        <w:t>400</w:t>
      </w:r>
      <w:r w:rsidR="005A5728" w:rsidRPr="009F543E">
        <w:rPr>
          <w:rFonts w:hint="eastAsia"/>
          <w:sz w:val="18"/>
        </w:rPr>
        <w:t>ｇ</w:t>
      </w:r>
      <w:r w:rsidRPr="009F543E">
        <w:rPr>
          <w:rFonts w:hint="eastAsia"/>
          <w:sz w:val="18"/>
        </w:rPr>
        <w:t>のモルモット10匹以上に，1匹当たり検体1000</w:t>
      </w:r>
      <w:r w:rsidR="002E61FD" w:rsidRPr="009F543E">
        <w:rPr>
          <w:rFonts w:hint="eastAsia"/>
          <w:sz w:val="18"/>
        </w:rPr>
        <w:t>～</w:t>
      </w:r>
      <w:r w:rsidRPr="009F543E">
        <w:rPr>
          <w:rFonts w:hint="eastAsia"/>
          <w:sz w:val="18"/>
        </w:rPr>
        <w:t>10000PFU，FFU又はCCID</w:t>
      </w:r>
      <w:r w:rsidRPr="009F543E">
        <w:rPr>
          <w:rFonts w:hint="eastAsia"/>
          <w:sz w:val="18"/>
          <w:vertAlign w:val="subscript"/>
        </w:rPr>
        <w:t>50</w:t>
      </w:r>
      <w:r w:rsidRPr="009F543E">
        <w:rPr>
          <w:rFonts w:hint="eastAsia"/>
          <w:sz w:val="18"/>
        </w:rPr>
        <w:t>を皮下に注射する．35日後に採血して血中抗体を測定するとき，動物の80</w:t>
      </w:r>
      <w:r w:rsidR="005A5728" w:rsidRPr="009F543E">
        <w:rPr>
          <w:rFonts w:hint="eastAsia"/>
          <w:sz w:val="18"/>
        </w:rPr>
        <w:t>％</w:t>
      </w:r>
      <w:r w:rsidRPr="009F543E">
        <w:rPr>
          <w:rFonts w:hint="eastAsia"/>
          <w:sz w:val="18"/>
        </w:rPr>
        <w:t>以上は風しんに対する抗体を発現してはならない．</w:t>
      </w:r>
    </w:p>
    <w:p w14:paraId="6D62F663" w14:textId="4A43E03E" w:rsidR="00E90909" w:rsidRPr="009F543E" w:rsidRDefault="000D6DA8">
      <w:pPr>
        <w:pStyle w:val="a5"/>
        <w:rPr>
          <w:sz w:val="18"/>
        </w:rPr>
      </w:pPr>
      <w:r w:rsidRPr="00C11CA9">
        <w:rPr>
          <w:rFonts w:asciiTheme="minorEastAsia" w:hAnsiTheme="minorEastAsia" w:hint="eastAsia"/>
          <w:sz w:val="18"/>
          <w:szCs w:val="18"/>
        </w:rPr>
        <w:t>３．６．５</w:t>
      </w:r>
      <w:r w:rsidR="00E90909" w:rsidRPr="009F543E">
        <w:rPr>
          <w:rFonts w:hint="eastAsia"/>
          <w:sz w:val="18"/>
        </w:rPr>
        <w:t xml:space="preserve">　ウイルス含量試験</w:t>
      </w:r>
    </w:p>
    <w:p w14:paraId="08932C14" w14:textId="1B40678A" w:rsidR="00E90909" w:rsidRPr="009F543E" w:rsidRDefault="00E90909">
      <w:pPr>
        <w:pStyle w:val="a5"/>
        <w:rPr>
          <w:sz w:val="18"/>
        </w:rPr>
      </w:pPr>
      <w:r w:rsidRPr="009F543E">
        <w:rPr>
          <w:rFonts w:hint="eastAsia"/>
          <w:sz w:val="18"/>
        </w:rPr>
        <w:t xml:space="preserve">　　</w:t>
      </w:r>
      <w:r w:rsidR="002A5F36" w:rsidRPr="00C11CA9">
        <w:rPr>
          <w:rFonts w:asciiTheme="minorEastAsia" w:hAnsiTheme="minorEastAsia" w:hint="eastAsia"/>
          <w:sz w:val="18"/>
          <w:szCs w:val="18"/>
        </w:rPr>
        <w:t>３．８．３</w:t>
      </w:r>
      <w:r w:rsidRPr="009F543E">
        <w:rPr>
          <w:rFonts w:hint="eastAsia"/>
          <w:sz w:val="18"/>
        </w:rPr>
        <w:t>を準用して，ウイルス含量を測定する．</w:t>
      </w:r>
    </w:p>
    <w:p w14:paraId="110EB557" w14:textId="364902B5" w:rsidR="00E90909" w:rsidRPr="009F543E" w:rsidRDefault="002A5F36">
      <w:pPr>
        <w:pStyle w:val="a5"/>
        <w:rPr>
          <w:sz w:val="18"/>
        </w:rPr>
      </w:pPr>
      <w:r w:rsidRPr="00C11CA9">
        <w:rPr>
          <w:rFonts w:asciiTheme="minorEastAsia" w:hAnsiTheme="minorEastAsia" w:hint="eastAsia"/>
          <w:sz w:val="18"/>
          <w:szCs w:val="18"/>
        </w:rPr>
        <w:t>３．７</w:t>
      </w:r>
      <w:r w:rsidR="00E90909" w:rsidRPr="009F543E">
        <w:rPr>
          <w:rFonts w:hint="eastAsia"/>
          <w:sz w:val="18"/>
        </w:rPr>
        <w:t xml:space="preserve">　最終バルクの試験</w:t>
      </w:r>
    </w:p>
    <w:p w14:paraId="7C4F7550" w14:textId="3329D545" w:rsidR="00E90909" w:rsidRPr="009F543E" w:rsidRDefault="002A5F36">
      <w:pPr>
        <w:pStyle w:val="a5"/>
        <w:rPr>
          <w:sz w:val="18"/>
        </w:rPr>
      </w:pPr>
      <w:r w:rsidRPr="00C11CA9">
        <w:rPr>
          <w:rFonts w:asciiTheme="minorEastAsia" w:hAnsiTheme="minorEastAsia" w:hint="eastAsia"/>
          <w:sz w:val="18"/>
          <w:szCs w:val="18"/>
        </w:rPr>
        <w:t>３．７．１</w:t>
      </w:r>
      <w:r w:rsidR="00E90909" w:rsidRPr="009F543E">
        <w:rPr>
          <w:rFonts w:hint="eastAsia"/>
          <w:sz w:val="18"/>
        </w:rPr>
        <w:t xml:space="preserve">　無菌試験</w:t>
      </w:r>
    </w:p>
    <w:p w14:paraId="0F546C6F"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34D0A73B" w14:textId="57B7E548" w:rsidR="00E90909" w:rsidRPr="009F543E" w:rsidRDefault="002A5F36">
      <w:pPr>
        <w:pStyle w:val="a5"/>
        <w:rPr>
          <w:sz w:val="18"/>
        </w:rPr>
      </w:pPr>
      <w:r w:rsidRPr="00C11CA9">
        <w:rPr>
          <w:rFonts w:asciiTheme="minorEastAsia" w:hAnsiTheme="minorEastAsia" w:hint="eastAsia"/>
          <w:sz w:val="18"/>
          <w:szCs w:val="18"/>
        </w:rPr>
        <w:t>３．７．２</w:t>
      </w:r>
      <w:r w:rsidR="00E90909" w:rsidRPr="009F543E">
        <w:rPr>
          <w:rFonts w:hint="eastAsia"/>
          <w:sz w:val="18"/>
        </w:rPr>
        <w:t xml:space="preserve">　ウイルス含量試験</w:t>
      </w:r>
    </w:p>
    <w:p w14:paraId="43AC5228" w14:textId="3D2C9560" w:rsidR="00E90909" w:rsidRPr="009F543E" w:rsidRDefault="00E90909">
      <w:pPr>
        <w:pStyle w:val="a5"/>
        <w:rPr>
          <w:sz w:val="18"/>
        </w:rPr>
      </w:pPr>
      <w:r w:rsidRPr="009F543E">
        <w:rPr>
          <w:rFonts w:hint="eastAsia"/>
          <w:sz w:val="18"/>
        </w:rPr>
        <w:t xml:space="preserve">　　</w:t>
      </w:r>
      <w:r w:rsidR="002A5F36" w:rsidRPr="00C11CA9">
        <w:rPr>
          <w:rFonts w:asciiTheme="minorEastAsia" w:hAnsiTheme="minorEastAsia" w:hint="eastAsia"/>
          <w:sz w:val="18"/>
          <w:szCs w:val="18"/>
        </w:rPr>
        <w:t>３．８．３</w:t>
      </w:r>
      <w:r w:rsidRPr="009F543E">
        <w:rPr>
          <w:rFonts w:hint="eastAsia"/>
          <w:sz w:val="18"/>
        </w:rPr>
        <w:t>を準用して，ウイルス含量を測定する．</w:t>
      </w:r>
    </w:p>
    <w:p w14:paraId="69156D97" w14:textId="19FD1DEB" w:rsidR="00E90909" w:rsidRPr="009F543E" w:rsidRDefault="002A5F36">
      <w:pPr>
        <w:pStyle w:val="a5"/>
        <w:rPr>
          <w:sz w:val="18"/>
        </w:rPr>
      </w:pPr>
      <w:r w:rsidRPr="00C11CA9">
        <w:rPr>
          <w:rFonts w:asciiTheme="minorEastAsia" w:hAnsiTheme="minorEastAsia" w:hint="eastAsia"/>
          <w:sz w:val="18"/>
          <w:szCs w:val="18"/>
        </w:rPr>
        <w:t>３．８</w:t>
      </w:r>
      <w:r w:rsidR="00E90909" w:rsidRPr="009F543E">
        <w:rPr>
          <w:rFonts w:hint="eastAsia"/>
          <w:sz w:val="18"/>
        </w:rPr>
        <w:t xml:space="preserve">　小分製品の試験</w:t>
      </w:r>
    </w:p>
    <w:p w14:paraId="67578170" w14:textId="0D40BC4D" w:rsidR="00E90909" w:rsidRPr="009F543E" w:rsidRDefault="002A5F36">
      <w:pPr>
        <w:pStyle w:val="a5"/>
        <w:rPr>
          <w:sz w:val="18"/>
        </w:rPr>
      </w:pPr>
      <w:r w:rsidRPr="00C11CA9">
        <w:rPr>
          <w:rFonts w:asciiTheme="minorEastAsia" w:hAnsiTheme="minorEastAsia" w:hint="eastAsia"/>
          <w:sz w:val="18"/>
          <w:szCs w:val="18"/>
        </w:rPr>
        <w:t>３．８．１</w:t>
      </w:r>
      <w:r w:rsidR="00E90909" w:rsidRPr="009F543E">
        <w:rPr>
          <w:rFonts w:hint="eastAsia"/>
          <w:sz w:val="18"/>
        </w:rPr>
        <w:t xml:space="preserve">　含湿度試験</w:t>
      </w:r>
    </w:p>
    <w:p w14:paraId="230D964F" w14:textId="77777777" w:rsidR="00E90909" w:rsidRPr="009F543E" w:rsidRDefault="00E90909">
      <w:pPr>
        <w:pStyle w:val="a5"/>
        <w:rPr>
          <w:sz w:val="18"/>
        </w:rPr>
      </w:pPr>
      <w:r w:rsidRPr="009F543E">
        <w:rPr>
          <w:rFonts w:hint="eastAsia"/>
          <w:sz w:val="18"/>
        </w:rPr>
        <w:t xml:space="preserve">　　一般試験法の含湿度測定法を準用して試験するとき，3.0</w:t>
      </w:r>
      <w:r w:rsidR="005A5728" w:rsidRPr="009F543E">
        <w:rPr>
          <w:rFonts w:hint="eastAsia"/>
          <w:sz w:val="18"/>
        </w:rPr>
        <w:t>％</w:t>
      </w:r>
      <w:r w:rsidRPr="009F543E">
        <w:rPr>
          <w:rFonts w:hint="eastAsia"/>
          <w:sz w:val="18"/>
        </w:rPr>
        <w:t>以下でなければならない．</w:t>
      </w:r>
    </w:p>
    <w:p w14:paraId="5B4C0866" w14:textId="07847E23" w:rsidR="00E90909" w:rsidRPr="009F543E" w:rsidRDefault="00E90909">
      <w:pPr>
        <w:pStyle w:val="a5"/>
        <w:rPr>
          <w:sz w:val="18"/>
        </w:rPr>
      </w:pPr>
      <w:r w:rsidRPr="009F543E">
        <w:rPr>
          <w:rFonts w:hint="eastAsia"/>
          <w:sz w:val="18"/>
        </w:rPr>
        <w:t>３．</w:t>
      </w:r>
      <w:r w:rsidR="002A5F36">
        <w:rPr>
          <w:rFonts w:hint="eastAsia"/>
          <w:sz w:val="18"/>
        </w:rPr>
        <w:t>８</w:t>
      </w:r>
      <w:r w:rsidRPr="009F543E">
        <w:rPr>
          <w:rFonts w:hint="eastAsia"/>
          <w:sz w:val="18"/>
        </w:rPr>
        <w:t>．２　無菌試験</w:t>
      </w:r>
    </w:p>
    <w:p w14:paraId="0EEB17A3"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6BF66EE0" w14:textId="00E7C5FB" w:rsidR="00E90909" w:rsidRPr="009F543E" w:rsidRDefault="00E90909">
      <w:pPr>
        <w:pStyle w:val="a5"/>
        <w:rPr>
          <w:sz w:val="18"/>
        </w:rPr>
      </w:pPr>
      <w:r w:rsidRPr="009F543E">
        <w:rPr>
          <w:rFonts w:hint="eastAsia"/>
          <w:sz w:val="18"/>
        </w:rPr>
        <w:t>３．</w:t>
      </w:r>
      <w:r w:rsidR="002A5F36">
        <w:rPr>
          <w:rFonts w:hint="eastAsia"/>
          <w:sz w:val="18"/>
        </w:rPr>
        <w:t>８</w:t>
      </w:r>
      <w:r w:rsidRPr="009F543E">
        <w:rPr>
          <w:rFonts w:hint="eastAsia"/>
          <w:sz w:val="18"/>
        </w:rPr>
        <w:t>．３　力価試験</w:t>
      </w:r>
    </w:p>
    <w:p w14:paraId="68087D16" w14:textId="77777777" w:rsidR="00E90909" w:rsidRPr="009F543E" w:rsidRDefault="00E90909" w:rsidP="00C11CA9">
      <w:pPr>
        <w:pStyle w:val="a5"/>
        <w:ind w:left="180" w:hangingChars="100" w:hanging="180"/>
        <w:rPr>
          <w:sz w:val="18"/>
        </w:rPr>
      </w:pPr>
      <w:r w:rsidRPr="009F543E">
        <w:rPr>
          <w:rFonts w:hint="eastAsia"/>
          <w:sz w:val="18"/>
        </w:rPr>
        <w:t xml:space="preserve">　　適当な培養細胞を用いて検体0.5mL中の</w:t>
      </w:r>
      <w:r w:rsidR="00C311A1" w:rsidRPr="009F543E">
        <w:rPr>
          <w:rFonts w:hint="eastAsia"/>
          <w:sz w:val="18"/>
        </w:rPr>
        <w:t>ウイルス量を</w:t>
      </w:r>
      <w:r w:rsidRPr="009F543E">
        <w:rPr>
          <w:rFonts w:hint="eastAsia"/>
          <w:sz w:val="18"/>
        </w:rPr>
        <w:t>PFU，FFU又はCCID</w:t>
      </w:r>
      <w:r w:rsidRPr="009F543E">
        <w:rPr>
          <w:rFonts w:hint="eastAsia"/>
          <w:sz w:val="18"/>
          <w:vertAlign w:val="subscript"/>
        </w:rPr>
        <w:t>50</w:t>
      </w:r>
      <w:r w:rsidR="00C311A1" w:rsidRPr="009F543E">
        <w:rPr>
          <w:rFonts w:hint="eastAsia"/>
          <w:sz w:val="18"/>
        </w:rPr>
        <w:t>で</w:t>
      </w:r>
      <w:r w:rsidRPr="009F543E">
        <w:rPr>
          <w:rFonts w:hint="eastAsia"/>
          <w:sz w:val="18"/>
        </w:rPr>
        <w:t>測定するとき，その値は1000以上でなければならない．</w:t>
      </w:r>
    </w:p>
    <w:p w14:paraId="28B39C9F" w14:textId="5DD6CD54" w:rsidR="00E90909" w:rsidRPr="009F543E" w:rsidRDefault="002A5F36">
      <w:pPr>
        <w:pStyle w:val="a5"/>
        <w:rPr>
          <w:sz w:val="18"/>
        </w:rPr>
      </w:pPr>
      <w:r w:rsidRPr="00C11CA9">
        <w:rPr>
          <w:rFonts w:asciiTheme="minorEastAsia" w:hAnsiTheme="minorEastAsia" w:hint="eastAsia"/>
          <w:sz w:val="18"/>
          <w:szCs w:val="18"/>
        </w:rPr>
        <w:t>３．８．４</w:t>
      </w:r>
      <w:r w:rsidR="00E90909" w:rsidRPr="009F543E">
        <w:rPr>
          <w:rFonts w:hint="eastAsia"/>
          <w:sz w:val="18"/>
        </w:rPr>
        <w:t xml:space="preserve">　表示確認試験</w:t>
      </w:r>
    </w:p>
    <w:p w14:paraId="0D8C3B42" w14:textId="77777777" w:rsidR="00E90909" w:rsidRPr="009F543E" w:rsidRDefault="00E90909">
      <w:pPr>
        <w:pStyle w:val="a5"/>
        <w:rPr>
          <w:sz w:val="18"/>
        </w:rPr>
      </w:pPr>
      <w:r w:rsidRPr="009F543E">
        <w:rPr>
          <w:rFonts w:hint="eastAsia"/>
          <w:sz w:val="18"/>
        </w:rPr>
        <w:t xml:space="preserve">　　適当な培養細胞に検体を接種し培養した後，蛍光抗体法等によって行う．</w:t>
      </w:r>
    </w:p>
    <w:p w14:paraId="1BC1B30F" w14:textId="4C3A7D9E" w:rsidR="00E90909" w:rsidRPr="009F543E" w:rsidRDefault="002A5F36">
      <w:pPr>
        <w:pStyle w:val="a5"/>
        <w:rPr>
          <w:sz w:val="18"/>
        </w:rPr>
      </w:pPr>
      <w:r w:rsidRPr="00C11CA9">
        <w:rPr>
          <w:rFonts w:asciiTheme="minorEastAsia" w:hAnsiTheme="minorEastAsia" w:hint="eastAsia"/>
          <w:sz w:val="18"/>
          <w:szCs w:val="18"/>
        </w:rPr>
        <w:t>４</w:t>
      </w:r>
      <w:r w:rsidR="00E90909" w:rsidRPr="009F543E">
        <w:rPr>
          <w:rFonts w:hint="eastAsia"/>
          <w:sz w:val="18"/>
        </w:rPr>
        <w:t xml:space="preserve">　そ　の　他</w:t>
      </w:r>
    </w:p>
    <w:p w14:paraId="70FF0756" w14:textId="7AF1E346" w:rsidR="00E90909" w:rsidRPr="009F543E" w:rsidRDefault="002A5F36">
      <w:pPr>
        <w:pStyle w:val="a5"/>
        <w:rPr>
          <w:sz w:val="18"/>
        </w:rPr>
      </w:pPr>
      <w:r w:rsidRPr="00C11CA9">
        <w:rPr>
          <w:rFonts w:asciiTheme="minorEastAsia" w:hAnsiTheme="minorEastAsia" w:hint="eastAsia"/>
          <w:sz w:val="18"/>
          <w:szCs w:val="18"/>
        </w:rPr>
        <w:t>４．１</w:t>
      </w:r>
      <w:r w:rsidR="00E90909" w:rsidRPr="009F543E">
        <w:rPr>
          <w:rFonts w:hint="eastAsia"/>
          <w:sz w:val="18"/>
        </w:rPr>
        <w:t xml:space="preserve">　溶剤の添付</w:t>
      </w:r>
    </w:p>
    <w:p w14:paraId="02C953A0" w14:textId="77777777" w:rsidR="00E90909" w:rsidRPr="009F543E" w:rsidRDefault="00E90909">
      <w:pPr>
        <w:pStyle w:val="a5"/>
        <w:rPr>
          <w:sz w:val="18"/>
        </w:rPr>
      </w:pPr>
      <w:r w:rsidRPr="009F543E">
        <w:rPr>
          <w:rFonts w:hint="eastAsia"/>
          <w:sz w:val="18"/>
        </w:rPr>
        <w:t xml:space="preserve">　　添付する溶剤は，注射用水とする．</w:t>
      </w:r>
    </w:p>
    <w:p w14:paraId="0099CB77" w14:textId="2CA8DC35" w:rsidR="00E90909" w:rsidRPr="009F543E" w:rsidRDefault="002A5F36">
      <w:pPr>
        <w:pStyle w:val="a5"/>
        <w:rPr>
          <w:sz w:val="18"/>
        </w:rPr>
      </w:pPr>
      <w:r w:rsidRPr="00C11CA9">
        <w:rPr>
          <w:rFonts w:asciiTheme="minorEastAsia" w:hAnsiTheme="minorEastAsia" w:hint="eastAsia"/>
          <w:sz w:val="18"/>
          <w:szCs w:val="18"/>
        </w:rPr>
        <w:t>４．２</w:t>
      </w:r>
      <w:r w:rsidR="00E90909" w:rsidRPr="009F543E">
        <w:rPr>
          <w:rFonts w:hint="eastAsia"/>
          <w:sz w:val="18"/>
        </w:rPr>
        <w:t xml:space="preserve">　添付文書等記載事項</w:t>
      </w:r>
    </w:p>
    <w:p w14:paraId="271F3966" w14:textId="781021BA" w:rsidR="00E90909" w:rsidRPr="009F543E" w:rsidRDefault="000064E3" w:rsidP="000064E3">
      <w:pPr>
        <w:pStyle w:val="a5"/>
        <w:rPr>
          <w:sz w:val="18"/>
        </w:rPr>
      </w:pPr>
      <w:r w:rsidRPr="009F543E">
        <w:rPr>
          <w:rFonts w:hint="eastAsia"/>
          <w:sz w:val="18"/>
        </w:rPr>
        <w:lastRenderedPageBreak/>
        <w:t xml:space="preserve">　　</w:t>
      </w:r>
      <w:r w:rsidR="00E90909" w:rsidRPr="009F543E">
        <w:rPr>
          <w:rFonts w:hint="eastAsia"/>
          <w:sz w:val="18"/>
        </w:rPr>
        <w:t>ウイルス培養に抗生物質又は着色剤を用いた場合は，それらの名称及び分量</w:t>
      </w:r>
    </w:p>
    <w:p w14:paraId="73E9CC1F" w14:textId="77777777" w:rsidR="0028326B" w:rsidRPr="009F543E" w:rsidRDefault="0028326B" w:rsidP="0028326B">
      <w:pPr>
        <w:pStyle w:val="a5"/>
        <w:ind w:left="210" w:hangingChars="100" w:hanging="210"/>
        <w:jc w:val="right"/>
        <w:rPr>
          <w:sz w:val="18"/>
        </w:rPr>
      </w:pPr>
      <w:hyperlink w:anchor="目次" w:history="1">
        <w:r w:rsidRPr="009F543E">
          <w:rPr>
            <w:rStyle w:val="aa"/>
            <w:rFonts w:hint="eastAsia"/>
            <w:sz w:val="18"/>
          </w:rPr>
          <w:t>目次へ戻る</w:t>
        </w:r>
      </w:hyperlink>
    </w:p>
    <w:p w14:paraId="6B48B8A8" w14:textId="77777777" w:rsidR="00924200" w:rsidRPr="009F543E" w:rsidRDefault="00E90909" w:rsidP="00924200">
      <w:pPr>
        <w:ind w:left="360" w:hangingChars="200" w:hanging="360"/>
        <w:jc w:val="left"/>
        <w:rPr>
          <w:sz w:val="18"/>
        </w:rPr>
      </w:pPr>
      <w:r w:rsidRPr="009F543E">
        <w:rPr>
          <w:sz w:val="18"/>
        </w:rPr>
        <w:br w:type="page"/>
      </w:r>
    </w:p>
    <w:p w14:paraId="5FE10322" w14:textId="239BA8D6" w:rsidR="00924200" w:rsidRPr="009F543E" w:rsidRDefault="00924200" w:rsidP="004D714E">
      <w:pPr>
        <w:pStyle w:val="31"/>
        <w:spacing w:before="360" w:after="360"/>
        <w:rPr>
          <w:spacing w:val="8"/>
        </w:rPr>
      </w:pPr>
      <w:bookmarkStart w:id="309" w:name="_Toc146294833"/>
      <w:bookmarkStart w:id="310" w:name="_Toc152693572"/>
      <w:bookmarkStart w:id="311" w:name="_Toc152694424"/>
      <w:bookmarkStart w:id="312" w:name="_Toc238760677"/>
      <w:r w:rsidRPr="009F543E">
        <w:rPr>
          <w:rFonts w:hint="eastAsia"/>
        </w:rPr>
        <w:lastRenderedPageBreak/>
        <w:t>乾燥ヘモフィルスｂ型ワクチン（</w:t>
      </w:r>
      <w:r w:rsidR="00C22418">
        <w:rPr>
          <w:rFonts w:hint="eastAsia"/>
        </w:rPr>
        <w:t>担体たん白質結合型</w:t>
      </w:r>
      <w:r w:rsidRPr="009F543E">
        <w:rPr>
          <w:rFonts w:hint="eastAsia"/>
        </w:rPr>
        <w:t>）</w:t>
      </w:r>
      <w:bookmarkEnd w:id="309"/>
      <w:bookmarkEnd w:id="310"/>
      <w:bookmarkEnd w:id="311"/>
      <w:bookmarkEnd w:id="312"/>
    </w:p>
    <w:p w14:paraId="5642242A" w14:textId="77777777" w:rsidR="00924200" w:rsidRPr="009F543E" w:rsidRDefault="00924200" w:rsidP="00C745BE">
      <w:pPr>
        <w:ind w:left="180" w:hangingChars="100" w:hanging="180"/>
        <w:rPr>
          <w:rFonts w:ascii="ＭＳ 明朝" w:hAnsi="Times New Roman"/>
          <w:spacing w:val="8"/>
          <w:sz w:val="18"/>
        </w:rPr>
      </w:pPr>
      <w:r w:rsidRPr="009F543E">
        <w:rPr>
          <w:rFonts w:ascii="ＭＳ 明朝" w:hAnsi="Times New Roman" w:hint="eastAsia"/>
          <w:sz w:val="18"/>
        </w:rPr>
        <w:t>１　本質及び性状</w:t>
      </w:r>
    </w:p>
    <w:p w14:paraId="42723FEA" w14:textId="49B352A9" w:rsidR="00924200" w:rsidRPr="009F543E" w:rsidRDefault="00924200" w:rsidP="00C745BE">
      <w:pPr>
        <w:ind w:left="180" w:hangingChars="100" w:hanging="180"/>
        <w:rPr>
          <w:rFonts w:ascii="ＭＳ 明朝" w:hAnsi="Times New Roman"/>
          <w:spacing w:val="8"/>
          <w:sz w:val="18"/>
        </w:rPr>
      </w:pPr>
      <w:r w:rsidRPr="009F543E">
        <w:rPr>
          <w:rFonts w:ascii="ＭＳ 明朝" w:hAnsi="Times New Roman" w:hint="eastAsia"/>
          <w:sz w:val="18"/>
        </w:rPr>
        <w:t xml:space="preserve">　　本剤は</w:t>
      </w:r>
      <w:r w:rsidR="00820D18" w:rsidRPr="009F543E">
        <w:rPr>
          <w:rFonts w:ascii="ＭＳ 明朝" w:hAnsi="Times New Roman" w:hint="eastAsia"/>
          <w:sz w:val="18"/>
        </w:rPr>
        <w:t>，</w:t>
      </w:r>
      <w:r w:rsidRPr="009F543E">
        <w:rPr>
          <w:rFonts w:ascii="ＭＳ 明朝" w:hAnsi="Times New Roman" w:hint="eastAsia"/>
          <w:i/>
          <w:sz w:val="18"/>
        </w:rPr>
        <w:t>Haemophilus influenzae</w:t>
      </w:r>
      <w:r w:rsidRPr="009F543E">
        <w:rPr>
          <w:rFonts w:ascii="ＭＳ 明朝" w:hAnsi="Times New Roman" w:hint="eastAsia"/>
          <w:sz w:val="18"/>
        </w:rPr>
        <w:t xml:space="preserve"> type </w:t>
      </w:r>
      <w:r w:rsidR="00126E9B" w:rsidRPr="009F543E">
        <w:rPr>
          <w:rFonts w:ascii="ＭＳ 明朝" w:hAnsi="Times New Roman" w:hint="eastAsia"/>
          <w:sz w:val="18"/>
        </w:rPr>
        <w:t>ｂ</w:t>
      </w:r>
      <w:r w:rsidRPr="009F543E">
        <w:rPr>
          <w:rFonts w:ascii="ＭＳ 明朝" w:hAnsi="Times New Roman" w:hint="eastAsia"/>
          <w:sz w:val="18"/>
        </w:rPr>
        <w:t>（以下「インフルエンザ菌ｂ型」という</w:t>
      </w:r>
      <w:r w:rsidR="00820D18" w:rsidRPr="009F543E">
        <w:rPr>
          <w:rFonts w:ascii="ＭＳ 明朝" w:hAnsi="Times New Roman" w:hint="eastAsia"/>
          <w:sz w:val="18"/>
        </w:rPr>
        <w:t>．</w:t>
      </w:r>
      <w:r w:rsidRPr="009F543E">
        <w:rPr>
          <w:rFonts w:ascii="ＭＳ 明朝" w:hAnsi="Times New Roman" w:hint="eastAsia"/>
          <w:sz w:val="18"/>
        </w:rPr>
        <w:t>）から抽出精製した</w:t>
      </w:r>
      <w:r w:rsidR="00694CE4" w:rsidRPr="009F543E">
        <w:rPr>
          <w:rFonts w:ascii="ZWAdobeF" w:hAnsi="ZWAdobeF" w:cs="ZWAdobeF"/>
          <w:sz w:val="2"/>
          <w:szCs w:val="2"/>
        </w:rPr>
        <w:t>A</w:t>
      </w:r>
      <w:r w:rsidR="00171EA1" w:rsidRPr="009F543E">
        <w:rPr>
          <w:rFonts w:ascii="ＭＳ 明朝" w:hAnsi="ＭＳ 明朝"/>
          <w:sz w:val="18"/>
          <w:szCs w:val="18"/>
        </w:rPr>
        <w:ruby>
          <w:rubyPr>
            <w:rubyAlign w:val="center"/>
            <w:hps w:val="7"/>
            <w:hpsRaise w:val="16"/>
            <w:hpsBaseText w:val="18"/>
            <w:lid w:val="ja-JP"/>
          </w:rubyPr>
          <w:rt>
            <w:r w:rsidR="00171EA1" w:rsidRPr="009F543E">
              <w:rPr>
                <w:rFonts w:ascii="ＭＳ 明朝" w:hAnsi="ＭＳ 明朝"/>
                <w:sz w:val="7"/>
                <w:szCs w:val="18"/>
              </w:rPr>
              <w:t>きょう</w:t>
            </w:r>
          </w:rt>
          <w:rubyBase>
            <w:r w:rsidR="00694CE4" w:rsidRPr="009F543E">
              <w:rPr>
                <w:rFonts w:ascii="ZWAdobeF" w:hAnsi="ZWAdobeF" w:cs="ZWAdobeF"/>
                <w:sz w:val="2"/>
                <w:szCs w:val="2"/>
              </w:rPr>
              <w:t>E</w:t>
            </w:r>
            <w:r w:rsidR="00171EA1" w:rsidRPr="009F543E">
              <w:rPr>
                <w:rFonts w:ascii="ＭＳ 明朝" w:hAnsi="ＭＳ 明朝"/>
                <w:sz w:val="18"/>
                <w:szCs w:val="18"/>
              </w:rPr>
              <w:t>莢</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ascii="ＭＳ 明朝" w:hint="eastAsia"/>
          <w:sz w:val="18"/>
        </w:rPr>
        <w:t>膜</w:t>
      </w:r>
      <w:r w:rsidRPr="009F543E">
        <w:rPr>
          <w:rFonts w:ascii="ＭＳ 明朝" w:hAnsi="Times New Roman" w:hint="eastAsia"/>
          <w:sz w:val="18"/>
        </w:rPr>
        <w:t>多糖体であるインフルエンザ菌ｂ型多糖</w:t>
      </w:r>
      <w:r w:rsidR="00B042FA">
        <w:rPr>
          <w:rFonts w:ascii="ＭＳ 明朝" w:hAnsi="Times New Roman" w:hint="eastAsia"/>
          <w:sz w:val="18"/>
        </w:rPr>
        <w:t>体</w:t>
      </w:r>
      <w:r w:rsidRPr="009F543E">
        <w:rPr>
          <w:rFonts w:ascii="ＭＳ 明朝" w:hAnsi="Times New Roman" w:hint="eastAsia"/>
          <w:sz w:val="18"/>
        </w:rPr>
        <w:t>のポリリボシルリビトールリン酸</w:t>
      </w:r>
      <w:r w:rsidR="00B042FA">
        <w:rPr>
          <w:rFonts w:ascii="ＭＳ 明朝" w:hAnsi="Times New Roman" w:hint="eastAsia"/>
          <w:sz w:val="18"/>
        </w:rPr>
        <w:t>を</w:t>
      </w:r>
      <w:r w:rsidRPr="009F543E">
        <w:rPr>
          <w:rFonts w:ascii="ＭＳ 明朝" w:hAnsi="Times New Roman" w:hint="eastAsia"/>
          <w:sz w:val="18"/>
        </w:rPr>
        <w:t>破傷風トキソイド</w:t>
      </w:r>
      <w:r w:rsidR="00B042FA">
        <w:rPr>
          <w:rFonts w:ascii="ＭＳ 明朝" w:hAnsi="Times New Roman" w:hint="eastAsia"/>
          <w:sz w:val="18"/>
        </w:rPr>
        <w:t>又は無毒性変異ジフテリア毒素（</w:t>
      </w:r>
      <w:r w:rsidR="00B042FA" w:rsidRPr="009F543E">
        <w:rPr>
          <w:rFonts w:ascii="ＭＳ 明朝" w:hAnsi="Times New Roman" w:hint="eastAsia"/>
          <w:sz w:val="18"/>
        </w:rPr>
        <w:t>以下「</w:t>
      </w:r>
      <w:r w:rsidR="000F105D" w:rsidRPr="009F543E">
        <w:rPr>
          <w:rFonts w:ascii="ＭＳ 明朝"/>
          <w:sz w:val="18"/>
          <w:szCs w:val="18"/>
        </w:rPr>
        <w:t>ＣＲＭ</w:t>
      </w:r>
      <w:r w:rsidR="000F105D" w:rsidRPr="009F543E">
        <w:rPr>
          <w:rFonts w:ascii="ＭＳ 明朝"/>
          <w:sz w:val="18"/>
          <w:szCs w:val="18"/>
          <w:vertAlign w:val="subscript"/>
        </w:rPr>
        <w:t>197</w:t>
      </w:r>
      <w:r w:rsidR="00B042FA" w:rsidRPr="009F543E">
        <w:rPr>
          <w:rFonts w:ascii="ＭＳ 明朝" w:hAnsi="Times New Roman" w:hint="eastAsia"/>
          <w:sz w:val="18"/>
        </w:rPr>
        <w:t>」という．</w:t>
      </w:r>
      <w:r w:rsidR="00B042FA">
        <w:rPr>
          <w:rFonts w:ascii="ＭＳ 明朝" w:hAnsi="Times New Roman" w:hint="eastAsia"/>
          <w:sz w:val="18"/>
        </w:rPr>
        <w:t>）</w:t>
      </w:r>
      <w:r w:rsidR="0036353E">
        <w:rPr>
          <w:rFonts w:ascii="ＭＳ 明朝" w:hAnsi="Times New Roman" w:hint="eastAsia"/>
          <w:sz w:val="18"/>
        </w:rPr>
        <w:t>と</w:t>
      </w:r>
      <w:r w:rsidRPr="009F543E">
        <w:rPr>
          <w:rFonts w:ascii="ＭＳ 明朝" w:hAnsi="Times New Roman" w:hint="eastAsia"/>
          <w:sz w:val="18"/>
        </w:rPr>
        <w:t>共有結合させた</w:t>
      </w:r>
      <w:r w:rsidR="0036353E">
        <w:rPr>
          <w:rFonts w:ascii="ＭＳ 明朝" w:hAnsi="Times New Roman" w:hint="eastAsia"/>
          <w:sz w:val="18"/>
        </w:rPr>
        <w:t>担体たん白質結合型</w:t>
      </w:r>
      <w:r w:rsidRPr="009F543E">
        <w:rPr>
          <w:rFonts w:ascii="ＭＳ 明朝" w:hAnsi="Times New Roman" w:hint="eastAsia"/>
          <w:sz w:val="18"/>
        </w:rPr>
        <w:t>インフルエンザ菌ｂ型多糖</w:t>
      </w:r>
      <w:r w:rsidR="000F105D">
        <w:rPr>
          <w:rFonts w:ascii="ＭＳ 明朝" w:hAnsi="Times New Roman" w:hint="eastAsia"/>
          <w:sz w:val="18"/>
        </w:rPr>
        <w:t>体</w:t>
      </w:r>
      <w:r w:rsidRPr="009F543E">
        <w:rPr>
          <w:rFonts w:ascii="ＭＳ 明朝" w:hAnsi="Times New Roman" w:hint="eastAsia"/>
          <w:sz w:val="18"/>
        </w:rPr>
        <w:t>を含む乾燥製剤である</w:t>
      </w:r>
      <w:r w:rsidR="00820D18" w:rsidRPr="009F543E">
        <w:rPr>
          <w:rFonts w:ascii="ＭＳ 明朝" w:hAnsi="Times New Roman" w:hint="eastAsia"/>
          <w:sz w:val="18"/>
        </w:rPr>
        <w:t>．</w:t>
      </w:r>
      <w:r w:rsidRPr="009F543E">
        <w:rPr>
          <w:rFonts w:ascii="ＭＳ 明朝" w:hAnsi="Times New Roman" w:hint="eastAsia"/>
          <w:sz w:val="18"/>
        </w:rPr>
        <w:t>溶剤を加えるとき</w:t>
      </w:r>
      <w:r w:rsidR="00820D18" w:rsidRPr="009F543E">
        <w:rPr>
          <w:rFonts w:ascii="ＭＳ 明朝" w:hAnsi="Times New Roman" w:hint="eastAsia"/>
          <w:sz w:val="18"/>
        </w:rPr>
        <w:t>，</w:t>
      </w:r>
      <w:r w:rsidRPr="009F543E">
        <w:rPr>
          <w:rFonts w:ascii="ＭＳ 明朝" w:hAnsi="Times New Roman" w:hint="eastAsia"/>
          <w:sz w:val="18"/>
        </w:rPr>
        <w:t>無色澄明な液剤となる</w:t>
      </w:r>
      <w:r w:rsidR="00820D18" w:rsidRPr="009F543E">
        <w:rPr>
          <w:rFonts w:ascii="ＭＳ 明朝" w:hAnsi="Times New Roman" w:hint="eastAsia"/>
          <w:sz w:val="18"/>
        </w:rPr>
        <w:t>．</w:t>
      </w:r>
    </w:p>
    <w:p w14:paraId="340AD9FC" w14:textId="7F76F13C" w:rsidR="00924200" w:rsidRPr="009F543E" w:rsidRDefault="00924200" w:rsidP="00C745BE">
      <w:pPr>
        <w:ind w:left="180" w:hangingChars="100" w:hanging="180"/>
        <w:rPr>
          <w:rFonts w:ascii="ＭＳ 明朝" w:hAnsi="Times New Roman"/>
          <w:spacing w:val="8"/>
          <w:sz w:val="18"/>
        </w:rPr>
      </w:pPr>
      <w:r w:rsidRPr="009F543E">
        <w:rPr>
          <w:rFonts w:ascii="ＭＳ 明朝" w:hAnsi="Times New Roman" w:hint="eastAsia"/>
          <w:sz w:val="18"/>
        </w:rPr>
        <w:t>２</w:t>
      </w:r>
      <w:r w:rsidR="0069023B" w:rsidRPr="009F543E">
        <w:rPr>
          <w:rFonts w:ascii="ＭＳ 明朝" w:hAnsi="Times New Roman" w:hint="eastAsia"/>
          <w:sz w:val="18"/>
        </w:rPr>
        <w:t xml:space="preserve">　製法</w:t>
      </w:r>
    </w:p>
    <w:p w14:paraId="1F597A8E" w14:textId="6A86DFE1" w:rsidR="00924200" w:rsidRPr="009F543E" w:rsidRDefault="00924200" w:rsidP="00C745BE">
      <w:pPr>
        <w:ind w:left="180" w:hangingChars="100" w:hanging="180"/>
        <w:rPr>
          <w:rFonts w:ascii="ＭＳ 明朝" w:hAnsi="Times New Roman"/>
          <w:spacing w:val="8"/>
          <w:sz w:val="18"/>
        </w:rPr>
      </w:pPr>
      <w:r w:rsidRPr="009F543E">
        <w:rPr>
          <w:rFonts w:ascii="ＭＳ 明朝" w:hAnsi="Times New Roman" w:hint="eastAsia"/>
          <w:sz w:val="18"/>
        </w:rPr>
        <w:t>２．１</w:t>
      </w:r>
      <w:r w:rsidR="0069023B" w:rsidRPr="009F543E">
        <w:rPr>
          <w:rFonts w:ascii="ＭＳ 明朝" w:hAnsi="Times New Roman" w:hint="eastAsia"/>
          <w:sz w:val="18"/>
        </w:rPr>
        <w:t xml:space="preserve">　原材料</w:t>
      </w:r>
    </w:p>
    <w:p w14:paraId="46BF638A" w14:textId="77777777" w:rsidR="00924200" w:rsidRPr="009F543E" w:rsidRDefault="00924200" w:rsidP="00C745BE">
      <w:pPr>
        <w:ind w:left="180" w:hangingChars="100" w:hanging="180"/>
        <w:rPr>
          <w:rFonts w:ascii="ＭＳ 明朝" w:hAnsi="Times New Roman"/>
          <w:spacing w:val="8"/>
          <w:sz w:val="18"/>
        </w:rPr>
      </w:pPr>
      <w:r w:rsidRPr="009F543E">
        <w:rPr>
          <w:rFonts w:ascii="ＭＳ 明朝" w:hAnsi="Times New Roman" w:hint="eastAsia"/>
          <w:sz w:val="18"/>
        </w:rPr>
        <w:t>２．１．１　製造用株</w:t>
      </w:r>
    </w:p>
    <w:p w14:paraId="375A89B0" w14:textId="697A9F71" w:rsidR="00924200" w:rsidRPr="009F543E" w:rsidRDefault="00924200" w:rsidP="00C745BE">
      <w:pPr>
        <w:ind w:left="180" w:hangingChars="100" w:hanging="180"/>
        <w:rPr>
          <w:rFonts w:ascii="ＭＳ 明朝" w:hAnsi="Times New Roman"/>
          <w:spacing w:val="8"/>
          <w:sz w:val="18"/>
        </w:rPr>
      </w:pPr>
      <w:r w:rsidRPr="009F543E">
        <w:rPr>
          <w:rFonts w:ascii="ＭＳ 明朝" w:hAnsi="Times New Roman" w:hint="eastAsia"/>
          <w:sz w:val="18"/>
        </w:rPr>
        <w:t xml:space="preserve">　　</w:t>
      </w:r>
      <w:r w:rsidR="004876DC">
        <w:rPr>
          <w:rFonts w:ascii="ＭＳ 明朝" w:hAnsi="Times New Roman" w:hint="eastAsia"/>
          <w:sz w:val="18"/>
        </w:rPr>
        <w:t>承認された</w:t>
      </w:r>
      <w:r w:rsidRPr="009F543E">
        <w:rPr>
          <w:rFonts w:ascii="ＭＳ 明朝" w:hAnsi="Times New Roman" w:hint="eastAsia"/>
          <w:sz w:val="18"/>
        </w:rPr>
        <w:t>インフルエンザ菌ｂ型株</w:t>
      </w:r>
      <w:r w:rsidR="004876DC">
        <w:rPr>
          <w:rFonts w:ascii="ＭＳ 明朝" w:hAnsi="Times New Roman" w:hint="eastAsia"/>
          <w:sz w:val="18"/>
        </w:rPr>
        <w:t>並びに</w:t>
      </w:r>
      <w:r w:rsidRPr="009F543E">
        <w:rPr>
          <w:rFonts w:ascii="ＭＳ 明朝" w:hAnsi="Times New Roman" w:hint="eastAsia"/>
          <w:sz w:val="18"/>
        </w:rPr>
        <w:t>破傷風菌株又は</w:t>
      </w:r>
      <w:r w:rsidR="004876DC" w:rsidRPr="009F543E">
        <w:rPr>
          <w:rFonts w:ascii="ＭＳ 明朝"/>
          <w:sz w:val="18"/>
          <w:szCs w:val="18"/>
        </w:rPr>
        <w:t>ＣＲＭ</w:t>
      </w:r>
      <w:r w:rsidR="004876DC" w:rsidRPr="009F543E">
        <w:rPr>
          <w:rFonts w:ascii="ＭＳ 明朝"/>
          <w:sz w:val="18"/>
          <w:szCs w:val="18"/>
          <w:vertAlign w:val="subscript"/>
        </w:rPr>
        <w:t>197</w:t>
      </w:r>
      <w:r w:rsidR="004876DC">
        <w:rPr>
          <w:rFonts w:ascii="ＭＳ 明朝" w:hAnsi="Times New Roman" w:hint="eastAsia"/>
          <w:sz w:val="18"/>
        </w:rPr>
        <w:t>産生</w:t>
      </w:r>
      <w:r w:rsidRPr="009F543E">
        <w:rPr>
          <w:rFonts w:ascii="ＭＳ 明朝" w:hAnsi="Times New Roman" w:hint="eastAsia"/>
          <w:sz w:val="18"/>
        </w:rPr>
        <w:t>株を用い</w:t>
      </w:r>
      <w:r w:rsidR="004876DC">
        <w:rPr>
          <w:rFonts w:ascii="ＭＳ 明朝" w:hAnsi="Times New Roman" w:hint="eastAsia"/>
          <w:sz w:val="18"/>
        </w:rPr>
        <w:t>てシードロットを作製す</w:t>
      </w:r>
      <w:r w:rsidRPr="009F543E">
        <w:rPr>
          <w:rFonts w:ascii="ＭＳ 明朝" w:hAnsi="Times New Roman" w:hint="eastAsia"/>
          <w:sz w:val="18"/>
        </w:rPr>
        <w:t>る</w:t>
      </w:r>
      <w:r w:rsidR="00820D18" w:rsidRPr="009F543E">
        <w:rPr>
          <w:rFonts w:ascii="ＭＳ 明朝" w:hAnsi="Times New Roman" w:hint="eastAsia"/>
          <w:sz w:val="18"/>
        </w:rPr>
        <w:t>．</w:t>
      </w:r>
    </w:p>
    <w:p w14:paraId="2760F5A3" w14:textId="77777777" w:rsidR="00924200" w:rsidRPr="009F543E" w:rsidRDefault="00924200" w:rsidP="00C745BE">
      <w:pPr>
        <w:ind w:left="180" w:hangingChars="100" w:hanging="180"/>
        <w:rPr>
          <w:rFonts w:ascii="ＭＳ 明朝" w:hAnsi="Times New Roman"/>
          <w:spacing w:val="8"/>
          <w:sz w:val="18"/>
        </w:rPr>
      </w:pPr>
      <w:r w:rsidRPr="009F543E">
        <w:rPr>
          <w:rFonts w:ascii="ＭＳ 明朝" w:hAnsi="Times New Roman" w:hint="eastAsia"/>
          <w:sz w:val="18"/>
        </w:rPr>
        <w:t>２．１．２　培地</w:t>
      </w:r>
    </w:p>
    <w:p w14:paraId="4DBC39BE" w14:textId="3942CF53" w:rsidR="00924200" w:rsidRPr="009F543E" w:rsidRDefault="00924200" w:rsidP="00C745BE">
      <w:pPr>
        <w:ind w:left="180" w:hangingChars="100" w:hanging="180"/>
        <w:rPr>
          <w:rFonts w:ascii="ＭＳ 明朝" w:hAnsi="Times New Roman"/>
          <w:spacing w:val="8"/>
          <w:sz w:val="18"/>
        </w:rPr>
      </w:pPr>
      <w:r w:rsidRPr="009F543E">
        <w:rPr>
          <w:rFonts w:ascii="ＭＳ 明朝" w:hAnsi="Times New Roman" w:hint="eastAsia"/>
          <w:sz w:val="18"/>
        </w:rPr>
        <w:t xml:space="preserve">　　インフルエンザ菌ｂ型の培養に用いる培地には</w:t>
      </w:r>
      <w:r w:rsidR="00820D18" w:rsidRPr="009F543E">
        <w:rPr>
          <w:rFonts w:ascii="ＭＳ 明朝" w:hAnsi="Times New Roman" w:hint="eastAsia"/>
          <w:sz w:val="18"/>
        </w:rPr>
        <w:t>，</w:t>
      </w:r>
      <w:r w:rsidRPr="009F543E">
        <w:rPr>
          <w:rFonts w:ascii="ＭＳ 明朝" w:hAnsi="Times New Roman" w:hint="eastAsia"/>
          <w:sz w:val="18"/>
        </w:rPr>
        <w:t>高分子量の多糖</w:t>
      </w:r>
      <w:r w:rsidR="00645239">
        <w:rPr>
          <w:rFonts w:ascii="ＭＳ 明朝" w:hAnsi="Times New Roman" w:hint="eastAsia"/>
          <w:sz w:val="18"/>
        </w:rPr>
        <w:t>及び人体に高度のアレルギーを起こす</w:t>
      </w:r>
      <w:r w:rsidR="00765B3C">
        <w:rPr>
          <w:rFonts w:ascii="ＭＳ 明朝" w:hAnsi="Times New Roman" w:hint="eastAsia"/>
          <w:sz w:val="18"/>
        </w:rPr>
        <w:t>おそ</w:t>
      </w:r>
      <w:r w:rsidR="00645239">
        <w:rPr>
          <w:rFonts w:ascii="ＭＳ 明朝" w:hAnsi="Times New Roman" w:hint="eastAsia"/>
          <w:sz w:val="18"/>
        </w:rPr>
        <w:t>れのあるもの</w:t>
      </w:r>
      <w:r w:rsidRPr="009F543E">
        <w:rPr>
          <w:rFonts w:ascii="ＭＳ 明朝" w:hAnsi="Times New Roman" w:hint="eastAsia"/>
          <w:sz w:val="18"/>
        </w:rPr>
        <w:t>を加えてはならない</w:t>
      </w:r>
      <w:r w:rsidR="00820D18" w:rsidRPr="009F543E">
        <w:rPr>
          <w:rFonts w:ascii="ＭＳ 明朝" w:hAnsi="Times New Roman" w:hint="eastAsia"/>
          <w:sz w:val="18"/>
        </w:rPr>
        <w:t>．</w:t>
      </w:r>
      <w:r w:rsidRPr="009F543E">
        <w:rPr>
          <w:rFonts w:ascii="ＭＳ 明朝" w:hAnsi="Times New Roman" w:hint="eastAsia"/>
          <w:sz w:val="18"/>
        </w:rPr>
        <w:t>また</w:t>
      </w:r>
      <w:r w:rsidR="00820D18" w:rsidRPr="009F543E">
        <w:rPr>
          <w:rFonts w:ascii="ＭＳ 明朝" w:hAnsi="Times New Roman" w:hint="eastAsia"/>
          <w:sz w:val="18"/>
        </w:rPr>
        <w:t>，</w:t>
      </w:r>
      <w:r w:rsidRPr="009F543E">
        <w:rPr>
          <w:rFonts w:ascii="ＭＳ 明朝" w:hAnsi="Times New Roman" w:hint="eastAsia"/>
          <w:sz w:val="18"/>
        </w:rPr>
        <w:t>血液由来成分を加えた培地を用いた場合は</w:t>
      </w:r>
      <w:r w:rsidR="00820D18" w:rsidRPr="009F543E">
        <w:rPr>
          <w:rFonts w:ascii="ＭＳ 明朝" w:hAnsi="Times New Roman" w:hint="eastAsia"/>
          <w:sz w:val="18"/>
        </w:rPr>
        <w:t>，</w:t>
      </w:r>
      <w:r w:rsidRPr="009F543E">
        <w:rPr>
          <w:rFonts w:ascii="ＭＳ 明朝" w:hAnsi="Times New Roman" w:hint="eastAsia"/>
          <w:sz w:val="18"/>
        </w:rPr>
        <w:t>適当な方法により血液成分を除去しなければならない</w:t>
      </w:r>
      <w:r w:rsidR="00820D18" w:rsidRPr="009F543E">
        <w:rPr>
          <w:rFonts w:ascii="ＭＳ 明朝" w:hAnsi="Times New Roman" w:hint="eastAsia"/>
          <w:sz w:val="18"/>
        </w:rPr>
        <w:t>．</w:t>
      </w:r>
    </w:p>
    <w:p w14:paraId="49000B75" w14:textId="35F30F62" w:rsidR="00924200" w:rsidRPr="009F543E" w:rsidRDefault="00924200" w:rsidP="00C745BE">
      <w:pPr>
        <w:ind w:left="180" w:hangingChars="100" w:hanging="180"/>
        <w:rPr>
          <w:rFonts w:ascii="ＭＳ 明朝" w:hAnsi="Times New Roman"/>
          <w:spacing w:val="8"/>
          <w:sz w:val="18"/>
        </w:rPr>
      </w:pPr>
      <w:r w:rsidRPr="009F543E">
        <w:rPr>
          <w:rFonts w:ascii="ＭＳ 明朝" w:hAnsi="Times New Roman" w:hint="eastAsia"/>
          <w:sz w:val="18"/>
        </w:rPr>
        <w:t xml:space="preserve">　　破傷風菌</w:t>
      </w:r>
      <w:r w:rsidR="00645239">
        <w:rPr>
          <w:rFonts w:ascii="ＭＳ 明朝" w:hAnsi="Times New Roman" w:hint="eastAsia"/>
          <w:sz w:val="18"/>
        </w:rPr>
        <w:t>及び</w:t>
      </w:r>
      <w:r w:rsidR="00645239" w:rsidRPr="009F543E">
        <w:rPr>
          <w:rFonts w:ascii="ＭＳ 明朝"/>
          <w:sz w:val="18"/>
          <w:szCs w:val="18"/>
        </w:rPr>
        <w:t>ＣＲＭ</w:t>
      </w:r>
      <w:r w:rsidR="00645239" w:rsidRPr="009F543E">
        <w:rPr>
          <w:rFonts w:ascii="ＭＳ 明朝"/>
          <w:sz w:val="18"/>
          <w:szCs w:val="18"/>
          <w:vertAlign w:val="subscript"/>
        </w:rPr>
        <w:t>197</w:t>
      </w:r>
      <w:r w:rsidR="00645239">
        <w:rPr>
          <w:rFonts w:ascii="ＭＳ 明朝" w:hAnsi="Times New Roman" w:hint="eastAsia"/>
          <w:sz w:val="18"/>
        </w:rPr>
        <w:t>産生</w:t>
      </w:r>
      <w:r w:rsidR="00645239" w:rsidRPr="009F543E">
        <w:rPr>
          <w:rFonts w:ascii="ＭＳ 明朝" w:hAnsi="Times New Roman" w:hint="eastAsia"/>
          <w:sz w:val="18"/>
        </w:rPr>
        <w:t>株</w:t>
      </w:r>
      <w:r w:rsidRPr="009F543E">
        <w:rPr>
          <w:rFonts w:ascii="ＭＳ 明朝" w:hAnsi="Times New Roman" w:hint="eastAsia"/>
          <w:sz w:val="18"/>
        </w:rPr>
        <w:t>の培養に用いる培地には</w:t>
      </w:r>
      <w:r w:rsidR="00820D18" w:rsidRPr="009F543E">
        <w:rPr>
          <w:rFonts w:ascii="ＭＳ 明朝" w:hAnsi="Times New Roman" w:hint="eastAsia"/>
          <w:sz w:val="18"/>
        </w:rPr>
        <w:t>，</w:t>
      </w:r>
      <w:r w:rsidRPr="009F543E">
        <w:rPr>
          <w:rFonts w:ascii="ＭＳ 明朝" w:hAnsi="Times New Roman" w:hint="eastAsia"/>
          <w:sz w:val="18"/>
        </w:rPr>
        <w:t>馬肉</w:t>
      </w:r>
      <w:r w:rsidR="00820D18" w:rsidRPr="009F543E">
        <w:rPr>
          <w:rFonts w:ascii="ＭＳ 明朝" w:hAnsi="Times New Roman" w:hint="eastAsia"/>
          <w:sz w:val="18"/>
        </w:rPr>
        <w:t>，</w:t>
      </w:r>
      <w:r w:rsidRPr="009F543E">
        <w:rPr>
          <w:rFonts w:ascii="ＭＳ 明朝" w:hAnsi="Times New Roman" w:hint="eastAsia"/>
          <w:sz w:val="18"/>
        </w:rPr>
        <w:t>人体に由来する材料</w:t>
      </w:r>
      <w:r w:rsidR="00820D18" w:rsidRPr="009F543E">
        <w:rPr>
          <w:rFonts w:ascii="ＭＳ 明朝" w:hAnsi="Times New Roman" w:hint="eastAsia"/>
          <w:sz w:val="18"/>
        </w:rPr>
        <w:t>，</w:t>
      </w:r>
      <w:r w:rsidRPr="009F543E">
        <w:rPr>
          <w:rFonts w:ascii="ＭＳ 明朝" w:hAnsi="Times New Roman" w:hint="eastAsia"/>
          <w:sz w:val="18"/>
        </w:rPr>
        <w:t>ヒト血液型物質を含む可能性のあるもの又はその他の人体に高度のアレルギーを起こすおそれのあるものを用いてはならない</w:t>
      </w:r>
      <w:r w:rsidR="00820D18" w:rsidRPr="009F543E">
        <w:rPr>
          <w:rFonts w:ascii="ＭＳ 明朝" w:hAnsi="Times New Roman" w:hint="eastAsia"/>
          <w:sz w:val="18"/>
        </w:rPr>
        <w:t>．</w:t>
      </w:r>
    </w:p>
    <w:p w14:paraId="21C474C0" w14:textId="20438F7D" w:rsidR="00924200" w:rsidRPr="009F543E" w:rsidRDefault="0069023B" w:rsidP="00C745BE">
      <w:pPr>
        <w:ind w:left="180" w:hangingChars="100" w:hanging="180"/>
        <w:rPr>
          <w:rFonts w:ascii="ＭＳ 明朝" w:hAnsi="Times New Roman"/>
          <w:spacing w:val="8"/>
          <w:sz w:val="18"/>
        </w:rPr>
      </w:pPr>
      <w:r w:rsidRPr="009F543E">
        <w:rPr>
          <w:rFonts w:ascii="ＭＳ 明朝" w:hAnsi="Times New Roman" w:hint="eastAsia"/>
          <w:sz w:val="18"/>
        </w:rPr>
        <w:t>２．２　原液</w:t>
      </w:r>
    </w:p>
    <w:p w14:paraId="08BFBD26" w14:textId="77777777" w:rsidR="00924200" w:rsidRPr="009F543E" w:rsidRDefault="00924200" w:rsidP="00C745BE">
      <w:pPr>
        <w:ind w:left="180" w:hangingChars="100" w:hanging="180"/>
        <w:rPr>
          <w:rFonts w:ascii="ＭＳ 明朝" w:hAnsi="Times New Roman"/>
          <w:spacing w:val="8"/>
          <w:sz w:val="18"/>
        </w:rPr>
      </w:pPr>
      <w:r w:rsidRPr="009F543E">
        <w:rPr>
          <w:rFonts w:ascii="ＭＳ 明朝" w:hAnsi="Times New Roman" w:hint="eastAsia"/>
          <w:sz w:val="18"/>
        </w:rPr>
        <w:t>２．２．１　インフルエンザ菌ｂ型多糖体</w:t>
      </w:r>
    </w:p>
    <w:p w14:paraId="3EC814A6" w14:textId="77777777" w:rsidR="00924200" w:rsidRPr="0002669B" w:rsidRDefault="00924200" w:rsidP="002463F2">
      <w:pPr>
        <w:ind w:leftChars="100" w:left="210"/>
        <w:rPr>
          <w:rFonts w:ascii="ＭＳ 明朝" w:hAnsi="Times New Roman"/>
          <w:spacing w:val="8"/>
          <w:sz w:val="18"/>
        </w:rPr>
      </w:pPr>
      <w:r w:rsidRPr="0002669B">
        <w:rPr>
          <w:rFonts w:ascii="ＭＳ 明朝" w:hAnsi="Times New Roman" w:hint="eastAsia"/>
          <w:sz w:val="18"/>
        </w:rPr>
        <w:t>２．２．１．１　菌の培養</w:t>
      </w:r>
    </w:p>
    <w:p w14:paraId="1CCD06D6" w14:textId="580420C9" w:rsidR="00924200" w:rsidRPr="009F543E" w:rsidRDefault="00924200" w:rsidP="002463F2">
      <w:pPr>
        <w:ind w:leftChars="100" w:left="390" w:hangingChars="100" w:hanging="180"/>
        <w:rPr>
          <w:rFonts w:ascii="ＭＳ 明朝" w:hAnsi="Times New Roman"/>
          <w:spacing w:val="8"/>
          <w:sz w:val="18"/>
        </w:rPr>
      </w:pPr>
      <w:r w:rsidRPr="009F543E">
        <w:rPr>
          <w:rFonts w:ascii="ＭＳ 明朝" w:hAnsi="Times New Roman" w:hint="eastAsia"/>
          <w:sz w:val="18"/>
        </w:rPr>
        <w:t xml:space="preserve">　　インフルエンザ菌ｂ型株を培養する</w:t>
      </w:r>
      <w:r w:rsidR="00820D18" w:rsidRPr="009F543E">
        <w:rPr>
          <w:rFonts w:ascii="ＭＳ 明朝" w:hAnsi="Times New Roman" w:hint="eastAsia"/>
          <w:sz w:val="18"/>
        </w:rPr>
        <w:t>．</w:t>
      </w:r>
      <w:r w:rsidRPr="009F543E">
        <w:rPr>
          <w:rFonts w:ascii="ＭＳ 明朝" w:hAnsi="Times New Roman" w:hint="eastAsia"/>
          <w:sz w:val="18"/>
        </w:rPr>
        <w:t>培養終了後</w:t>
      </w:r>
      <w:r w:rsidR="00820D18" w:rsidRPr="009F543E">
        <w:rPr>
          <w:rFonts w:ascii="ＭＳ 明朝" w:hAnsi="Times New Roman" w:hint="eastAsia"/>
          <w:sz w:val="18"/>
        </w:rPr>
        <w:t>，</w:t>
      </w:r>
      <w:r w:rsidRPr="009F543E">
        <w:rPr>
          <w:rFonts w:ascii="ＭＳ 明朝" w:hAnsi="Times New Roman" w:hint="eastAsia"/>
          <w:sz w:val="18"/>
        </w:rPr>
        <w:t>適当な培養法によって検査するとき</w:t>
      </w:r>
      <w:r w:rsidR="00820D18" w:rsidRPr="009F543E">
        <w:rPr>
          <w:rFonts w:ascii="ＭＳ 明朝" w:hAnsi="Times New Roman" w:hint="eastAsia"/>
          <w:sz w:val="18"/>
        </w:rPr>
        <w:t>，</w:t>
      </w:r>
      <w:r w:rsidRPr="009F543E">
        <w:rPr>
          <w:rFonts w:ascii="ＭＳ 明朝" w:hAnsi="Times New Roman" w:hint="eastAsia"/>
          <w:sz w:val="18"/>
        </w:rPr>
        <w:t>他の細菌の混入を認めてはならない</w:t>
      </w:r>
      <w:r w:rsidR="00820D18" w:rsidRPr="009F543E">
        <w:rPr>
          <w:rFonts w:ascii="ＭＳ 明朝" w:hAnsi="Times New Roman" w:hint="eastAsia"/>
          <w:sz w:val="18"/>
        </w:rPr>
        <w:t>．</w:t>
      </w:r>
    </w:p>
    <w:p w14:paraId="008C141E" w14:textId="256CF8ED" w:rsidR="00924200" w:rsidRPr="0002669B" w:rsidRDefault="00924200" w:rsidP="002463F2">
      <w:pPr>
        <w:ind w:leftChars="100" w:left="210"/>
        <w:rPr>
          <w:rFonts w:ascii="ＭＳ 明朝" w:hAnsi="Times New Roman"/>
          <w:spacing w:val="8"/>
          <w:sz w:val="18"/>
        </w:rPr>
      </w:pPr>
      <w:r w:rsidRPr="0002669B">
        <w:rPr>
          <w:rFonts w:ascii="ＭＳ 明朝" w:hAnsi="Times New Roman" w:hint="eastAsia"/>
          <w:sz w:val="18"/>
        </w:rPr>
        <w:t>２．２．１．２　精製</w:t>
      </w:r>
    </w:p>
    <w:p w14:paraId="18EC643F" w14:textId="67FACED3" w:rsidR="00924200" w:rsidRPr="009F543E" w:rsidRDefault="00924200" w:rsidP="002463F2">
      <w:pPr>
        <w:ind w:leftChars="100" w:left="390" w:hangingChars="100" w:hanging="180"/>
        <w:rPr>
          <w:rFonts w:ascii="ＭＳ 明朝" w:hAnsi="Times New Roman"/>
          <w:spacing w:val="8"/>
          <w:sz w:val="18"/>
        </w:rPr>
      </w:pPr>
      <w:r w:rsidRPr="009F543E">
        <w:rPr>
          <w:rFonts w:ascii="ＭＳ 明朝" w:hAnsi="Times New Roman" w:hint="eastAsia"/>
          <w:sz w:val="18"/>
        </w:rPr>
        <w:t xml:space="preserve">　　培養液</w:t>
      </w:r>
      <w:r w:rsidR="00C755DE">
        <w:rPr>
          <w:rFonts w:ascii="ＭＳ 明朝" w:hAnsi="Times New Roman" w:hint="eastAsia"/>
          <w:sz w:val="18"/>
        </w:rPr>
        <w:t>を</w:t>
      </w:r>
      <w:r w:rsidRPr="009F543E">
        <w:rPr>
          <w:rFonts w:ascii="ＭＳ 明朝" w:hAnsi="Times New Roman" w:hint="eastAsia"/>
          <w:sz w:val="18"/>
        </w:rPr>
        <w:t>遠心</w:t>
      </w:r>
      <w:r w:rsidR="00C755DE">
        <w:rPr>
          <w:rFonts w:ascii="ＭＳ 明朝" w:hAnsi="Times New Roman" w:hint="eastAsia"/>
          <w:sz w:val="18"/>
        </w:rPr>
        <w:t>分離して</w:t>
      </w:r>
      <w:r w:rsidRPr="009F543E">
        <w:rPr>
          <w:rFonts w:ascii="ＭＳ 明朝" w:hAnsi="Times New Roman" w:hint="eastAsia"/>
          <w:sz w:val="18"/>
        </w:rPr>
        <w:t>得られた培養上清</w:t>
      </w:r>
      <w:r w:rsidR="001D0A1F">
        <w:rPr>
          <w:rFonts w:ascii="ＭＳ 明朝" w:hAnsi="Times New Roman" w:hint="eastAsia"/>
          <w:sz w:val="18"/>
        </w:rPr>
        <w:t>から適当な方法で</w:t>
      </w:r>
      <w:r w:rsidR="00694CE4" w:rsidRPr="009F543E">
        <w:rPr>
          <w:rFonts w:ascii="ZWAdobeF" w:hAnsi="ZWAdobeF" w:cs="ZWAdobeF"/>
          <w:sz w:val="2"/>
          <w:szCs w:val="2"/>
        </w:rPr>
        <w:t>A</w:t>
      </w:r>
      <w:r w:rsidR="00171EA1" w:rsidRPr="009F543E">
        <w:rPr>
          <w:rFonts w:ascii="ＭＳ 明朝" w:hAnsi="ＭＳ 明朝"/>
          <w:sz w:val="18"/>
          <w:szCs w:val="18"/>
        </w:rPr>
        <w:ruby>
          <w:rubyPr>
            <w:rubyAlign w:val="center"/>
            <w:hps w:val="7"/>
            <w:hpsRaise w:val="16"/>
            <w:hpsBaseText w:val="18"/>
            <w:lid w:val="ja-JP"/>
          </w:rubyPr>
          <w:rt>
            <w:r w:rsidR="00171EA1" w:rsidRPr="009F543E">
              <w:rPr>
                <w:rFonts w:ascii="ＭＳ 明朝" w:hAnsi="ＭＳ 明朝"/>
                <w:sz w:val="7"/>
                <w:szCs w:val="18"/>
              </w:rPr>
              <w:t>きょう</w:t>
            </w:r>
          </w:rt>
          <w:rubyBase>
            <w:r w:rsidR="00694CE4" w:rsidRPr="009F543E">
              <w:rPr>
                <w:rFonts w:ascii="ZWAdobeF" w:hAnsi="ZWAdobeF" w:cs="ZWAdobeF"/>
                <w:sz w:val="2"/>
                <w:szCs w:val="2"/>
              </w:rPr>
              <w:t>E</w:t>
            </w:r>
            <w:r w:rsidR="00171EA1" w:rsidRPr="009F543E">
              <w:rPr>
                <w:rFonts w:ascii="ＭＳ 明朝" w:hAnsi="ＭＳ 明朝"/>
                <w:sz w:val="18"/>
                <w:szCs w:val="18"/>
              </w:rPr>
              <w:t>莢</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ascii="ＭＳ 明朝" w:hint="eastAsia"/>
          <w:sz w:val="18"/>
        </w:rPr>
        <w:t>膜</w:t>
      </w:r>
      <w:r w:rsidRPr="009F543E">
        <w:rPr>
          <w:rFonts w:ascii="ＭＳ 明朝" w:hAnsi="Times New Roman" w:hint="eastAsia"/>
          <w:sz w:val="18"/>
        </w:rPr>
        <w:t>多糖</w:t>
      </w:r>
      <w:r w:rsidR="001D0A1F">
        <w:rPr>
          <w:rFonts w:ascii="ＭＳ 明朝" w:hAnsi="Times New Roman" w:hint="eastAsia"/>
          <w:sz w:val="18"/>
        </w:rPr>
        <w:t>体</w:t>
      </w:r>
      <w:r w:rsidRPr="009F543E">
        <w:rPr>
          <w:rFonts w:ascii="ＭＳ 明朝" w:hAnsi="Times New Roman" w:hint="eastAsia"/>
          <w:sz w:val="18"/>
        </w:rPr>
        <w:t>を</w:t>
      </w:r>
      <w:r w:rsidR="001D0A1F">
        <w:rPr>
          <w:rFonts w:ascii="ＭＳ 明朝" w:hAnsi="Times New Roman" w:hint="eastAsia"/>
          <w:sz w:val="18"/>
        </w:rPr>
        <w:t>精製</w:t>
      </w:r>
      <w:r w:rsidRPr="009F543E">
        <w:rPr>
          <w:rFonts w:ascii="ＭＳ 明朝" w:hAnsi="Times New Roman" w:hint="eastAsia"/>
          <w:sz w:val="18"/>
        </w:rPr>
        <w:t>し</w:t>
      </w:r>
      <w:r w:rsidR="00820D18" w:rsidRPr="009F543E">
        <w:rPr>
          <w:rFonts w:ascii="ＭＳ 明朝" w:hAnsi="Times New Roman" w:hint="eastAsia"/>
          <w:sz w:val="18"/>
        </w:rPr>
        <w:t>，</w:t>
      </w:r>
      <w:r w:rsidRPr="009F543E">
        <w:rPr>
          <w:rFonts w:ascii="ＭＳ 明朝" w:hAnsi="Times New Roman" w:hint="eastAsia"/>
          <w:sz w:val="18"/>
        </w:rPr>
        <w:t>インフルエンザ菌ｂ型多糖体とする</w:t>
      </w:r>
      <w:r w:rsidR="00820D18" w:rsidRPr="009F543E">
        <w:rPr>
          <w:rFonts w:ascii="ＭＳ 明朝" w:hAnsi="Times New Roman" w:hint="eastAsia"/>
          <w:sz w:val="18"/>
        </w:rPr>
        <w:t>．</w:t>
      </w:r>
    </w:p>
    <w:p w14:paraId="6ACEC404" w14:textId="77777777" w:rsidR="00786736" w:rsidRDefault="00786736" w:rsidP="00C745BE">
      <w:pPr>
        <w:ind w:left="180" w:hangingChars="100" w:hanging="180"/>
        <w:rPr>
          <w:rFonts w:ascii="ＭＳ 明朝" w:hAnsi="Times New Roman"/>
          <w:sz w:val="18"/>
        </w:rPr>
      </w:pPr>
      <w:r>
        <w:rPr>
          <w:rFonts w:ascii="ＭＳ 明朝" w:hAnsi="Times New Roman" w:hint="eastAsia"/>
          <w:sz w:val="18"/>
        </w:rPr>
        <w:t>２．２．２　担体たん白質</w:t>
      </w:r>
    </w:p>
    <w:p w14:paraId="53D04054" w14:textId="61B04455" w:rsidR="00786736" w:rsidRDefault="00786736" w:rsidP="00C745BE">
      <w:pPr>
        <w:ind w:left="180" w:hangingChars="100" w:hanging="180"/>
        <w:rPr>
          <w:rFonts w:ascii="ＭＳ 明朝" w:hAnsi="Times New Roman"/>
          <w:sz w:val="18"/>
        </w:rPr>
      </w:pPr>
      <w:r>
        <w:rPr>
          <w:rFonts w:ascii="ＭＳ 明朝" w:hAnsi="Times New Roman" w:hint="eastAsia"/>
          <w:sz w:val="18"/>
        </w:rPr>
        <w:t xml:space="preserve">　　２．２．２．１又は２．２．２．２による．</w:t>
      </w:r>
    </w:p>
    <w:p w14:paraId="742FEA13" w14:textId="271190F6" w:rsidR="00924200" w:rsidRPr="009F543E" w:rsidRDefault="00924200" w:rsidP="002463F2">
      <w:pPr>
        <w:ind w:leftChars="100" w:left="210"/>
        <w:rPr>
          <w:rFonts w:ascii="ＭＳ 明朝" w:hAnsi="Times New Roman"/>
          <w:spacing w:val="8"/>
          <w:sz w:val="18"/>
        </w:rPr>
      </w:pPr>
      <w:r w:rsidRPr="009F543E">
        <w:rPr>
          <w:rFonts w:ascii="ＭＳ 明朝" w:hAnsi="Times New Roman" w:hint="eastAsia"/>
          <w:sz w:val="18"/>
        </w:rPr>
        <w:t>２．２．２</w:t>
      </w:r>
      <w:r w:rsidR="00786736">
        <w:rPr>
          <w:rFonts w:ascii="ＭＳ 明朝" w:hAnsi="Times New Roman" w:hint="eastAsia"/>
          <w:sz w:val="18"/>
        </w:rPr>
        <w:t>．１</w:t>
      </w:r>
      <w:r w:rsidRPr="009F543E">
        <w:rPr>
          <w:rFonts w:ascii="ＭＳ 明朝" w:hAnsi="Times New Roman" w:hint="eastAsia"/>
          <w:sz w:val="18"/>
        </w:rPr>
        <w:t xml:space="preserve">　破傷風トキソイド</w:t>
      </w:r>
    </w:p>
    <w:p w14:paraId="6D33D854" w14:textId="13C1489F" w:rsidR="00924200" w:rsidRPr="009F543E" w:rsidRDefault="00924200" w:rsidP="002463F2">
      <w:pPr>
        <w:ind w:leftChars="100" w:left="210" w:firstLineChars="100" w:firstLine="180"/>
        <w:rPr>
          <w:rFonts w:ascii="ＭＳ 明朝" w:hAnsi="Times New Roman"/>
          <w:spacing w:val="8"/>
          <w:sz w:val="18"/>
        </w:rPr>
      </w:pPr>
      <w:r w:rsidRPr="009F543E">
        <w:rPr>
          <w:rFonts w:ascii="ＭＳ 明朝" w:hAnsi="Times New Roman" w:hint="eastAsia"/>
          <w:sz w:val="18"/>
        </w:rPr>
        <w:t>２．２．２．１</w:t>
      </w:r>
      <w:r w:rsidR="002B40E4">
        <w:rPr>
          <w:rFonts w:ascii="ＭＳ 明朝" w:hAnsi="Times New Roman" w:hint="eastAsia"/>
          <w:sz w:val="18"/>
        </w:rPr>
        <w:t>．１</w:t>
      </w:r>
      <w:r w:rsidRPr="009F543E">
        <w:rPr>
          <w:rFonts w:ascii="ＭＳ 明朝" w:hAnsi="Times New Roman" w:hint="eastAsia"/>
          <w:sz w:val="18"/>
        </w:rPr>
        <w:t xml:space="preserve">　菌の培養</w:t>
      </w:r>
    </w:p>
    <w:p w14:paraId="78FF116A" w14:textId="49B3131C" w:rsidR="00924200" w:rsidRPr="009F543E" w:rsidRDefault="00924200" w:rsidP="002463F2">
      <w:pPr>
        <w:ind w:leftChars="200" w:left="600" w:hangingChars="100" w:hanging="180"/>
        <w:rPr>
          <w:rFonts w:ascii="ＭＳ 明朝" w:hAnsi="Times New Roman"/>
          <w:spacing w:val="8"/>
          <w:sz w:val="18"/>
        </w:rPr>
      </w:pPr>
      <w:r w:rsidRPr="009F543E">
        <w:rPr>
          <w:rFonts w:ascii="ＭＳ 明朝" w:hAnsi="Times New Roman" w:hint="eastAsia"/>
          <w:sz w:val="18"/>
        </w:rPr>
        <w:t xml:space="preserve">　　破傷風菌株を培養する</w:t>
      </w:r>
      <w:r w:rsidR="00820D18" w:rsidRPr="009F543E">
        <w:rPr>
          <w:rFonts w:ascii="ＭＳ 明朝" w:hAnsi="Times New Roman" w:hint="eastAsia"/>
          <w:sz w:val="18"/>
        </w:rPr>
        <w:t>．</w:t>
      </w:r>
      <w:r w:rsidRPr="009F543E">
        <w:rPr>
          <w:rFonts w:ascii="ＭＳ 明朝" w:hAnsi="Times New Roman" w:hint="eastAsia"/>
          <w:sz w:val="18"/>
        </w:rPr>
        <w:t>培養終了後</w:t>
      </w:r>
      <w:r w:rsidR="00820D18" w:rsidRPr="009F543E">
        <w:rPr>
          <w:rFonts w:ascii="ＭＳ 明朝" w:hAnsi="Times New Roman" w:hint="eastAsia"/>
          <w:sz w:val="18"/>
        </w:rPr>
        <w:t>，</w:t>
      </w:r>
      <w:r w:rsidRPr="009F543E">
        <w:rPr>
          <w:rFonts w:ascii="ＭＳ 明朝" w:hAnsi="Times New Roman" w:hint="eastAsia"/>
          <w:sz w:val="18"/>
        </w:rPr>
        <w:t>適当な</w:t>
      </w:r>
      <w:r w:rsidR="004B2E0B">
        <w:rPr>
          <w:rFonts w:ascii="ＭＳ 明朝" w:hAnsi="Times New Roman" w:hint="eastAsia"/>
          <w:sz w:val="18"/>
        </w:rPr>
        <w:t>方法</w:t>
      </w:r>
      <w:r w:rsidRPr="009F543E">
        <w:rPr>
          <w:rFonts w:ascii="ＭＳ 明朝" w:hAnsi="Times New Roman" w:hint="eastAsia"/>
          <w:sz w:val="18"/>
        </w:rPr>
        <w:t>によって検査するとき</w:t>
      </w:r>
      <w:r w:rsidR="00820D18" w:rsidRPr="009F543E">
        <w:rPr>
          <w:rFonts w:ascii="ＭＳ 明朝" w:hAnsi="Times New Roman" w:hint="eastAsia"/>
          <w:sz w:val="18"/>
        </w:rPr>
        <w:t>，</w:t>
      </w:r>
      <w:r w:rsidRPr="009F543E">
        <w:rPr>
          <w:rFonts w:ascii="ＭＳ 明朝" w:hAnsi="Times New Roman" w:hint="eastAsia"/>
          <w:sz w:val="18"/>
        </w:rPr>
        <w:t>他の細菌の混入を認めてはならない</w:t>
      </w:r>
      <w:r w:rsidR="00820D18" w:rsidRPr="009F543E">
        <w:rPr>
          <w:rFonts w:ascii="ＭＳ 明朝" w:hAnsi="Times New Roman" w:hint="eastAsia"/>
          <w:sz w:val="18"/>
        </w:rPr>
        <w:t>．</w:t>
      </w:r>
    </w:p>
    <w:p w14:paraId="6C4BF5EF" w14:textId="76C77F60" w:rsidR="00924200" w:rsidRPr="009F543E" w:rsidRDefault="00924200" w:rsidP="002463F2">
      <w:pPr>
        <w:ind w:leftChars="100" w:left="210" w:firstLineChars="100" w:firstLine="180"/>
        <w:rPr>
          <w:rFonts w:ascii="ＭＳ 明朝" w:hAnsi="Times New Roman"/>
          <w:spacing w:val="8"/>
          <w:sz w:val="18"/>
        </w:rPr>
      </w:pPr>
      <w:r w:rsidRPr="009F543E">
        <w:rPr>
          <w:rFonts w:ascii="ＭＳ 明朝" w:hAnsi="Times New Roman" w:hint="eastAsia"/>
          <w:sz w:val="18"/>
        </w:rPr>
        <w:t>２．２．２．</w:t>
      </w:r>
      <w:r w:rsidR="00BE22AA">
        <w:rPr>
          <w:rFonts w:ascii="ＭＳ 明朝" w:hAnsi="Times New Roman" w:hint="eastAsia"/>
          <w:sz w:val="18"/>
        </w:rPr>
        <w:t>１．</w:t>
      </w:r>
      <w:r w:rsidRPr="009F543E">
        <w:rPr>
          <w:rFonts w:ascii="ＭＳ 明朝" w:hAnsi="Times New Roman" w:hint="eastAsia"/>
          <w:sz w:val="18"/>
        </w:rPr>
        <w:t>２　トキソイド化及び精製</w:t>
      </w:r>
    </w:p>
    <w:p w14:paraId="3926B75A" w14:textId="68D24536" w:rsidR="00924200" w:rsidRDefault="00924200" w:rsidP="00BE22AA">
      <w:pPr>
        <w:ind w:leftChars="200" w:left="600" w:hangingChars="100" w:hanging="180"/>
        <w:rPr>
          <w:rFonts w:ascii="ＭＳ 明朝" w:hAnsi="Times New Roman"/>
          <w:sz w:val="18"/>
        </w:rPr>
      </w:pPr>
      <w:r w:rsidRPr="009F543E">
        <w:rPr>
          <w:rFonts w:ascii="ＭＳ 明朝" w:hAnsi="Times New Roman" w:hint="eastAsia"/>
          <w:sz w:val="18"/>
        </w:rPr>
        <w:t xml:space="preserve">　　トキソイド化には</w:t>
      </w:r>
      <w:r w:rsidR="00820D18" w:rsidRPr="009F543E">
        <w:rPr>
          <w:rFonts w:ascii="ＭＳ 明朝" w:hAnsi="Times New Roman" w:hint="eastAsia"/>
          <w:sz w:val="18"/>
        </w:rPr>
        <w:t>，</w:t>
      </w:r>
      <w:r w:rsidRPr="009F543E">
        <w:rPr>
          <w:rFonts w:ascii="ＭＳ 明朝" w:hAnsi="Times New Roman" w:hint="eastAsia"/>
          <w:sz w:val="18"/>
        </w:rPr>
        <w:t>ホルマリンを用いる</w:t>
      </w:r>
      <w:r w:rsidR="00820D18" w:rsidRPr="009F543E">
        <w:rPr>
          <w:rFonts w:ascii="ＭＳ 明朝" w:hAnsi="Times New Roman" w:hint="eastAsia"/>
          <w:sz w:val="18"/>
        </w:rPr>
        <w:t>．</w:t>
      </w:r>
      <w:r w:rsidRPr="009F543E">
        <w:rPr>
          <w:rFonts w:ascii="ＭＳ 明朝" w:hAnsi="Times New Roman" w:hint="eastAsia"/>
          <w:sz w:val="18"/>
        </w:rPr>
        <w:t>トキソイド化の前あるいは後に精製</w:t>
      </w:r>
      <w:r w:rsidR="00BE22AA">
        <w:rPr>
          <w:rFonts w:ascii="ＭＳ 明朝" w:hAnsi="Times New Roman" w:hint="eastAsia"/>
          <w:sz w:val="18"/>
        </w:rPr>
        <w:t>濃縮し，精製破傷風トキソイドを得る．精製</w:t>
      </w:r>
      <w:r w:rsidRPr="009F543E">
        <w:rPr>
          <w:rFonts w:ascii="ＭＳ 明朝" w:hAnsi="Times New Roman" w:hint="eastAsia"/>
          <w:sz w:val="18"/>
        </w:rPr>
        <w:t>破傷風トキソイドについて</w:t>
      </w:r>
      <w:r w:rsidR="00820D18" w:rsidRPr="009F543E">
        <w:rPr>
          <w:rFonts w:ascii="ＭＳ 明朝" w:hAnsi="Times New Roman" w:hint="eastAsia"/>
          <w:sz w:val="18"/>
        </w:rPr>
        <w:t>，</w:t>
      </w:r>
      <w:r w:rsidRPr="009F543E">
        <w:rPr>
          <w:rFonts w:ascii="ＭＳ 明朝" w:hAnsi="Times New Roman" w:hint="eastAsia"/>
          <w:sz w:val="18"/>
        </w:rPr>
        <w:t>３．</w:t>
      </w:r>
      <w:r w:rsidR="00BE22AA">
        <w:rPr>
          <w:rFonts w:ascii="ＭＳ 明朝" w:hAnsi="Times New Roman" w:hint="eastAsia"/>
          <w:sz w:val="18"/>
        </w:rPr>
        <w:t>１．１</w:t>
      </w:r>
      <w:r w:rsidRPr="009F543E">
        <w:rPr>
          <w:rFonts w:ascii="ＭＳ 明朝" w:hAnsi="Times New Roman" w:hint="eastAsia"/>
          <w:sz w:val="18"/>
        </w:rPr>
        <w:t>の試験を行う</w:t>
      </w:r>
      <w:r w:rsidR="00820D18" w:rsidRPr="009F543E">
        <w:rPr>
          <w:rFonts w:ascii="ＭＳ 明朝" w:hAnsi="Times New Roman" w:hint="eastAsia"/>
          <w:sz w:val="18"/>
        </w:rPr>
        <w:t>．</w:t>
      </w:r>
    </w:p>
    <w:p w14:paraId="52396873" w14:textId="6452C3CF" w:rsidR="0044507F" w:rsidRPr="009F543E" w:rsidRDefault="0044507F" w:rsidP="0044507F">
      <w:pPr>
        <w:ind w:leftChars="100" w:left="210"/>
        <w:rPr>
          <w:rFonts w:ascii="ＭＳ 明朝" w:hAnsi="Times New Roman"/>
          <w:spacing w:val="8"/>
          <w:sz w:val="18"/>
        </w:rPr>
      </w:pPr>
      <w:r w:rsidRPr="009F543E">
        <w:rPr>
          <w:rFonts w:ascii="ＭＳ 明朝" w:hAnsi="Times New Roman" w:hint="eastAsia"/>
          <w:sz w:val="18"/>
        </w:rPr>
        <w:t>２．２．２</w:t>
      </w:r>
      <w:r>
        <w:rPr>
          <w:rFonts w:ascii="ＭＳ 明朝" w:hAnsi="Times New Roman" w:hint="eastAsia"/>
          <w:sz w:val="18"/>
        </w:rPr>
        <w:t>．２</w:t>
      </w:r>
      <w:r w:rsidRPr="009F543E">
        <w:rPr>
          <w:rFonts w:ascii="ＭＳ 明朝" w:hAnsi="Times New Roman" w:hint="eastAsia"/>
          <w:sz w:val="18"/>
        </w:rPr>
        <w:t xml:space="preserve">　</w:t>
      </w:r>
      <w:r>
        <w:rPr>
          <w:rFonts w:ascii="ＭＳ 明朝" w:hAnsi="Times New Roman" w:hint="eastAsia"/>
          <w:sz w:val="18"/>
        </w:rPr>
        <w:t>精製</w:t>
      </w:r>
      <w:r w:rsidRPr="009F543E">
        <w:rPr>
          <w:rFonts w:ascii="ＭＳ 明朝"/>
          <w:sz w:val="18"/>
          <w:szCs w:val="18"/>
        </w:rPr>
        <w:t>ＣＲＭ</w:t>
      </w:r>
      <w:r w:rsidRPr="009F543E">
        <w:rPr>
          <w:rFonts w:ascii="ＭＳ 明朝"/>
          <w:sz w:val="18"/>
          <w:szCs w:val="18"/>
          <w:vertAlign w:val="subscript"/>
        </w:rPr>
        <w:t>197</w:t>
      </w:r>
    </w:p>
    <w:p w14:paraId="7F68D37F" w14:textId="50206E4B" w:rsidR="0044507F" w:rsidRPr="009F543E" w:rsidRDefault="0044507F" w:rsidP="0044507F">
      <w:pPr>
        <w:ind w:leftChars="100" w:left="210" w:firstLineChars="100" w:firstLine="180"/>
        <w:rPr>
          <w:rFonts w:ascii="ＭＳ 明朝" w:hAnsi="Times New Roman"/>
          <w:spacing w:val="8"/>
          <w:sz w:val="18"/>
        </w:rPr>
      </w:pPr>
      <w:r w:rsidRPr="009F543E">
        <w:rPr>
          <w:rFonts w:ascii="ＭＳ 明朝" w:hAnsi="Times New Roman" w:hint="eastAsia"/>
          <w:sz w:val="18"/>
        </w:rPr>
        <w:t>２．２．２．</w:t>
      </w:r>
      <w:r>
        <w:rPr>
          <w:rFonts w:ascii="ＭＳ 明朝" w:hAnsi="Times New Roman" w:hint="eastAsia"/>
          <w:sz w:val="18"/>
        </w:rPr>
        <w:t>２．１</w:t>
      </w:r>
      <w:r w:rsidRPr="009F543E">
        <w:rPr>
          <w:rFonts w:ascii="ＭＳ 明朝" w:hAnsi="Times New Roman" w:hint="eastAsia"/>
          <w:sz w:val="18"/>
        </w:rPr>
        <w:t xml:space="preserve">　菌の培養</w:t>
      </w:r>
    </w:p>
    <w:p w14:paraId="7386B987" w14:textId="24FB5C34" w:rsidR="0044507F" w:rsidRPr="009F543E" w:rsidRDefault="0044507F" w:rsidP="0044507F">
      <w:pPr>
        <w:ind w:leftChars="200" w:left="600" w:hangingChars="100" w:hanging="180"/>
        <w:rPr>
          <w:rFonts w:ascii="ＭＳ 明朝" w:hAnsi="Times New Roman"/>
          <w:spacing w:val="8"/>
          <w:sz w:val="18"/>
        </w:rPr>
      </w:pPr>
      <w:r w:rsidRPr="009F543E">
        <w:rPr>
          <w:rFonts w:ascii="ＭＳ 明朝" w:hAnsi="Times New Roman" w:hint="eastAsia"/>
          <w:sz w:val="18"/>
        </w:rPr>
        <w:t xml:space="preserve">　　</w:t>
      </w:r>
      <w:r w:rsidRPr="009F543E">
        <w:rPr>
          <w:rFonts w:ascii="ＭＳ 明朝"/>
          <w:sz w:val="18"/>
          <w:szCs w:val="18"/>
        </w:rPr>
        <w:t>ＣＲＭ</w:t>
      </w:r>
      <w:r w:rsidRPr="009F543E">
        <w:rPr>
          <w:rFonts w:ascii="ＭＳ 明朝"/>
          <w:sz w:val="18"/>
          <w:szCs w:val="18"/>
          <w:vertAlign w:val="subscript"/>
        </w:rPr>
        <w:t>197</w:t>
      </w:r>
      <w:r>
        <w:rPr>
          <w:rFonts w:ascii="ＭＳ 明朝" w:hAnsi="Times New Roman" w:hint="eastAsia"/>
          <w:sz w:val="18"/>
        </w:rPr>
        <w:t>産生</w:t>
      </w:r>
      <w:r w:rsidRPr="009F543E">
        <w:rPr>
          <w:rFonts w:ascii="ＭＳ 明朝" w:hAnsi="Times New Roman" w:hint="eastAsia"/>
          <w:sz w:val="18"/>
        </w:rPr>
        <w:t>株を培養する．培養終了後，適当な</w:t>
      </w:r>
      <w:r>
        <w:rPr>
          <w:rFonts w:ascii="ＭＳ 明朝" w:hAnsi="Times New Roman" w:hint="eastAsia"/>
          <w:sz w:val="18"/>
        </w:rPr>
        <w:t>方法</w:t>
      </w:r>
      <w:r w:rsidRPr="009F543E">
        <w:rPr>
          <w:rFonts w:ascii="ＭＳ 明朝" w:hAnsi="Times New Roman" w:hint="eastAsia"/>
          <w:sz w:val="18"/>
        </w:rPr>
        <w:t>によって検査するとき，他の細菌の混入を認めてはならない．</w:t>
      </w:r>
    </w:p>
    <w:p w14:paraId="12885CC4" w14:textId="13A23174" w:rsidR="0044507F" w:rsidRPr="009F543E" w:rsidRDefault="0044507F" w:rsidP="0044507F">
      <w:pPr>
        <w:ind w:leftChars="100" w:left="210" w:firstLineChars="100" w:firstLine="180"/>
        <w:rPr>
          <w:rFonts w:ascii="ＭＳ 明朝" w:hAnsi="Times New Roman"/>
          <w:spacing w:val="8"/>
          <w:sz w:val="18"/>
        </w:rPr>
      </w:pPr>
      <w:r w:rsidRPr="009F543E">
        <w:rPr>
          <w:rFonts w:ascii="ＭＳ 明朝" w:hAnsi="Times New Roman" w:hint="eastAsia"/>
          <w:sz w:val="18"/>
        </w:rPr>
        <w:t>２．２．２．</w:t>
      </w:r>
      <w:r>
        <w:rPr>
          <w:rFonts w:ascii="ＭＳ 明朝" w:hAnsi="Times New Roman" w:hint="eastAsia"/>
          <w:sz w:val="18"/>
        </w:rPr>
        <w:t>２．</w:t>
      </w:r>
      <w:r w:rsidRPr="009F543E">
        <w:rPr>
          <w:rFonts w:ascii="ＭＳ 明朝" w:hAnsi="Times New Roman" w:hint="eastAsia"/>
          <w:sz w:val="18"/>
        </w:rPr>
        <w:t>２　精製</w:t>
      </w:r>
    </w:p>
    <w:p w14:paraId="7A5CD462" w14:textId="50F1E165" w:rsidR="0044507F" w:rsidRPr="0044507F" w:rsidRDefault="0044507F" w:rsidP="002463F2">
      <w:pPr>
        <w:ind w:leftChars="200" w:left="600" w:hangingChars="100" w:hanging="180"/>
        <w:rPr>
          <w:rFonts w:ascii="ＭＳ 明朝" w:hAnsi="Times New Roman"/>
          <w:spacing w:val="8"/>
          <w:sz w:val="18"/>
        </w:rPr>
      </w:pPr>
      <w:r w:rsidRPr="009F543E">
        <w:rPr>
          <w:rFonts w:ascii="ＭＳ 明朝" w:hAnsi="Times New Roman" w:hint="eastAsia"/>
          <w:sz w:val="18"/>
        </w:rPr>
        <w:t xml:space="preserve">　　</w:t>
      </w:r>
      <w:r>
        <w:rPr>
          <w:rFonts w:ascii="ＭＳ 明朝" w:hAnsi="Times New Roman" w:hint="eastAsia"/>
          <w:sz w:val="18"/>
        </w:rPr>
        <w:t>ろ過等により菌体及び菌体残渣を除き</w:t>
      </w:r>
      <w:r w:rsidRPr="009F543E">
        <w:rPr>
          <w:rFonts w:ascii="ＭＳ 明朝" w:hAnsi="Times New Roman" w:hint="eastAsia"/>
          <w:sz w:val="18"/>
        </w:rPr>
        <w:t>，</w:t>
      </w:r>
      <w:r>
        <w:rPr>
          <w:rFonts w:ascii="ＭＳ 明朝" w:hAnsi="Times New Roman" w:hint="eastAsia"/>
          <w:sz w:val="18"/>
        </w:rPr>
        <w:t>塩析法その他適当な方法により精製し，精製</w:t>
      </w:r>
      <w:r w:rsidRPr="009F543E">
        <w:rPr>
          <w:rFonts w:ascii="ＭＳ 明朝"/>
          <w:sz w:val="18"/>
          <w:szCs w:val="18"/>
        </w:rPr>
        <w:t>ＣＲＭ</w:t>
      </w:r>
      <w:r w:rsidRPr="009F543E">
        <w:rPr>
          <w:rFonts w:ascii="ＭＳ 明朝"/>
          <w:sz w:val="18"/>
          <w:szCs w:val="18"/>
          <w:vertAlign w:val="subscript"/>
        </w:rPr>
        <w:t>197</w:t>
      </w:r>
      <w:r>
        <w:rPr>
          <w:rFonts w:ascii="ＭＳ 明朝" w:hAnsi="Times New Roman" w:hint="eastAsia"/>
          <w:sz w:val="18"/>
        </w:rPr>
        <w:t>とする．精製</w:t>
      </w:r>
      <w:r w:rsidRPr="009F543E">
        <w:rPr>
          <w:rFonts w:ascii="ＭＳ 明朝"/>
          <w:sz w:val="18"/>
          <w:szCs w:val="18"/>
        </w:rPr>
        <w:t>ＣＲＭ</w:t>
      </w:r>
      <w:r w:rsidRPr="009F543E">
        <w:rPr>
          <w:rFonts w:ascii="ＭＳ 明朝"/>
          <w:sz w:val="18"/>
          <w:szCs w:val="18"/>
          <w:vertAlign w:val="subscript"/>
        </w:rPr>
        <w:t>197</w:t>
      </w:r>
      <w:r>
        <w:rPr>
          <w:rFonts w:ascii="ＭＳ 明朝" w:hAnsi="Times New Roman" w:hint="eastAsia"/>
          <w:sz w:val="18"/>
        </w:rPr>
        <w:t>に</w:t>
      </w:r>
      <w:r w:rsidRPr="009F543E">
        <w:rPr>
          <w:rFonts w:ascii="ＭＳ 明朝" w:hAnsi="Times New Roman" w:hint="eastAsia"/>
          <w:sz w:val="18"/>
        </w:rPr>
        <w:t>ついて，３．</w:t>
      </w:r>
      <w:r>
        <w:rPr>
          <w:rFonts w:ascii="ＭＳ 明朝" w:hAnsi="Times New Roman" w:hint="eastAsia"/>
          <w:sz w:val="18"/>
        </w:rPr>
        <w:t>１．２</w:t>
      </w:r>
      <w:r w:rsidRPr="009F543E">
        <w:rPr>
          <w:rFonts w:ascii="ＭＳ 明朝" w:hAnsi="Times New Roman" w:hint="eastAsia"/>
          <w:sz w:val="18"/>
        </w:rPr>
        <w:t>の試験を行う．</w:t>
      </w:r>
    </w:p>
    <w:p w14:paraId="1D54D655" w14:textId="1380490F" w:rsidR="00924200" w:rsidRPr="009F543E" w:rsidRDefault="00924200" w:rsidP="00C745BE">
      <w:pPr>
        <w:ind w:left="180" w:hangingChars="100" w:hanging="180"/>
        <w:rPr>
          <w:rFonts w:ascii="ＭＳ 明朝" w:hAnsi="Times New Roman"/>
          <w:spacing w:val="8"/>
          <w:sz w:val="18"/>
        </w:rPr>
      </w:pPr>
      <w:r w:rsidRPr="009F543E">
        <w:rPr>
          <w:rFonts w:ascii="ＭＳ 明朝" w:hAnsi="Times New Roman" w:hint="eastAsia"/>
          <w:sz w:val="18"/>
        </w:rPr>
        <w:t xml:space="preserve">２．２．３　</w:t>
      </w:r>
      <w:r w:rsidR="00204A91">
        <w:rPr>
          <w:rFonts w:ascii="ＭＳ 明朝" w:hAnsi="Times New Roman" w:hint="eastAsia"/>
          <w:sz w:val="18"/>
        </w:rPr>
        <w:t>担体たん白質結合型</w:t>
      </w:r>
      <w:r w:rsidRPr="009F543E">
        <w:rPr>
          <w:rFonts w:ascii="ＭＳ 明朝" w:hAnsi="Times New Roman" w:hint="eastAsia"/>
          <w:sz w:val="18"/>
        </w:rPr>
        <w:t>インフルエンザ菌ｂ型多糖</w:t>
      </w:r>
      <w:r w:rsidR="00204A91">
        <w:rPr>
          <w:rFonts w:ascii="ＭＳ 明朝" w:hAnsi="Times New Roman" w:hint="eastAsia"/>
          <w:sz w:val="18"/>
        </w:rPr>
        <w:t>体</w:t>
      </w:r>
    </w:p>
    <w:p w14:paraId="5AAF3E2A" w14:textId="7CA552A9" w:rsidR="00924200" w:rsidRPr="009F543E" w:rsidRDefault="00924200" w:rsidP="00C745BE">
      <w:pPr>
        <w:pStyle w:val="23"/>
        <w:spacing w:line="240" w:lineRule="auto"/>
        <w:ind w:leftChars="0" w:left="180" w:hangingChars="100" w:hanging="180"/>
        <w:rPr>
          <w:rFonts w:ascii="ＭＳ 明朝"/>
          <w:spacing w:val="8"/>
          <w:sz w:val="18"/>
        </w:rPr>
      </w:pPr>
      <w:r w:rsidRPr="009F543E">
        <w:rPr>
          <w:rFonts w:ascii="ＭＳ 明朝" w:hint="eastAsia"/>
          <w:sz w:val="18"/>
        </w:rPr>
        <w:lastRenderedPageBreak/>
        <w:t xml:space="preserve">　　</w:t>
      </w:r>
      <w:r w:rsidR="009D2909">
        <w:rPr>
          <w:rFonts w:ascii="ＭＳ 明朝" w:hint="eastAsia"/>
          <w:sz w:val="18"/>
          <w:lang w:eastAsia="ja-JP"/>
        </w:rPr>
        <w:t>適当な方法で</w:t>
      </w:r>
      <w:r w:rsidR="009D2909" w:rsidRPr="009F543E">
        <w:rPr>
          <w:rFonts w:ascii="ＭＳ 明朝" w:hAnsi="Times New Roman" w:hint="eastAsia"/>
          <w:sz w:val="18"/>
        </w:rPr>
        <w:t>インフルエンザ菌ｂ型多糖</w:t>
      </w:r>
      <w:r w:rsidR="009D2909">
        <w:rPr>
          <w:rFonts w:ascii="ＭＳ 明朝" w:hAnsi="Times New Roman" w:hint="eastAsia"/>
          <w:sz w:val="18"/>
        </w:rPr>
        <w:t>体</w:t>
      </w:r>
      <w:r w:rsidR="009D2909">
        <w:rPr>
          <w:rFonts w:ascii="ＭＳ 明朝" w:hAnsi="Times New Roman" w:hint="eastAsia"/>
          <w:sz w:val="18"/>
          <w:lang w:eastAsia="ja-JP"/>
        </w:rPr>
        <w:t>を活性化し，</w:t>
      </w:r>
      <w:r w:rsidR="009D2909">
        <w:rPr>
          <w:rFonts w:ascii="ＭＳ 明朝" w:hAnsi="Times New Roman" w:hint="eastAsia"/>
          <w:sz w:val="18"/>
        </w:rPr>
        <w:t>精製</w:t>
      </w:r>
      <w:r w:rsidR="009D2909" w:rsidRPr="009F543E">
        <w:rPr>
          <w:rFonts w:ascii="ＭＳ 明朝" w:hAnsi="Times New Roman" w:hint="eastAsia"/>
          <w:sz w:val="18"/>
        </w:rPr>
        <w:t>破傷風トキソイド</w:t>
      </w:r>
      <w:r w:rsidR="009D2909">
        <w:rPr>
          <w:rFonts w:ascii="ＭＳ 明朝" w:hAnsi="Times New Roman" w:hint="eastAsia"/>
          <w:sz w:val="18"/>
          <w:lang w:eastAsia="ja-JP"/>
        </w:rPr>
        <w:t>又は</w:t>
      </w:r>
      <w:r w:rsidR="009D2909">
        <w:rPr>
          <w:rFonts w:ascii="ＭＳ 明朝" w:hAnsi="Times New Roman" w:hint="eastAsia"/>
          <w:sz w:val="18"/>
        </w:rPr>
        <w:t>精製</w:t>
      </w:r>
      <w:r w:rsidR="009D2909" w:rsidRPr="009F543E">
        <w:rPr>
          <w:rFonts w:ascii="ＭＳ 明朝"/>
          <w:sz w:val="18"/>
          <w:szCs w:val="18"/>
        </w:rPr>
        <w:t>ＣＲＭ</w:t>
      </w:r>
      <w:r w:rsidR="009D2909" w:rsidRPr="009F543E">
        <w:rPr>
          <w:rFonts w:ascii="ＭＳ 明朝"/>
          <w:sz w:val="18"/>
          <w:szCs w:val="18"/>
          <w:vertAlign w:val="subscript"/>
        </w:rPr>
        <w:t>197</w:t>
      </w:r>
      <w:r w:rsidR="009D2909">
        <w:rPr>
          <w:rFonts w:ascii="ＭＳ 明朝" w:hAnsi="Times New Roman" w:hint="eastAsia"/>
          <w:sz w:val="18"/>
        </w:rPr>
        <w:t>と</w:t>
      </w:r>
      <w:r w:rsidR="009D2909">
        <w:rPr>
          <w:rFonts w:ascii="ＭＳ 明朝" w:hAnsi="Times New Roman" w:hint="eastAsia"/>
          <w:sz w:val="18"/>
          <w:lang w:eastAsia="ja-JP"/>
        </w:rPr>
        <w:t>共有結合させ，適当な方法により精製したものを原液とする．</w:t>
      </w:r>
    </w:p>
    <w:p w14:paraId="0FF0AF72" w14:textId="6D610D2F" w:rsidR="00924200" w:rsidRPr="009F543E" w:rsidRDefault="00924200" w:rsidP="00C745BE">
      <w:pPr>
        <w:ind w:left="180" w:hangingChars="100" w:hanging="180"/>
        <w:rPr>
          <w:rFonts w:ascii="ＭＳ 明朝" w:hAnsi="Times New Roman"/>
          <w:spacing w:val="8"/>
          <w:sz w:val="18"/>
        </w:rPr>
      </w:pPr>
      <w:r w:rsidRPr="009F543E">
        <w:rPr>
          <w:rFonts w:ascii="ＭＳ 明朝" w:hAnsi="Times New Roman" w:hint="eastAsia"/>
          <w:sz w:val="18"/>
        </w:rPr>
        <w:t xml:space="preserve">　　原液について</w:t>
      </w:r>
      <w:r w:rsidR="00820D18" w:rsidRPr="009F543E">
        <w:rPr>
          <w:rFonts w:ascii="ＭＳ 明朝" w:hAnsi="Times New Roman" w:hint="eastAsia"/>
          <w:sz w:val="18"/>
        </w:rPr>
        <w:t>，</w:t>
      </w:r>
      <w:r w:rsidRPr="009F543E">
        <w:rPr>
          <w:rFonts w:ascii="ＭＳ 明朝" w:hAnsi="Times New Roman" w:hint="eastAsia"/>
          <w:sz w:val="18"/>
        </w:rPr>
        <w:t>３．</w:t>
      </w:r>
      <w:r w:rsidR="009D2909">
        <w:rPr>
          <w:rFonts w:ascii="ＭＳ 明朝" w:hAnsi="Times New Roman" w:hint="eastAsia"/>
          <w:sz w:val="18"/>
        </w:rPr>
        <w:t>２</w:t>
      </w:r>
      <w:r w:rsidRPr="009F543E">
        <w:rPr>
          <w:rFonts w:ascii="ＭＳ 明朝" w:hAnsi="Times New Roman" w:hint="eastAsia"/>
          <w:sz w:val="18"/>
        </w:rPr>
        <w:t>の試験を行う</w:t>
      </w:r>
      <w:r w:rsidR="00820D18" w:rsidRPr="009F543E">
        <w:rPr>
          <w:rFonts w:ascii="ＭＳ 明朝" w:hAnsi="Times New Roman" w:hint="eastAsia"/>
          <w:sz w:val="18"/>
        </w:rPr>
        <w:t>．</w:t>
      </w:r>
    </w:p>
    <w:p w14:paraId="1F876841" w14:textId="77777777" w:rsidR="00924200" w:rsidRPr="009F543E" w:rsidRDefault="00924200" w:rsidP="00C745BE">
      <w:pPr>
        <w:ind w:left="180" w:hangingChars="100" w:hanging="180"/>
        <w:rPr>
          <w:rFonts w:ascii="ＭＳ 明朝" w:hAnsi="Times New Roman"/>
          <w:spacing w:val="8"/>
          <w:sz w:val="18"/>
        </w:rPr>
      </w:pPr>
      <w:r w:rsidRPr="009F543E">
        <w:rPr>
          <w:rFonts w:ascii="ＭＳ 明朝" w:hAnsi="Times New Roman" w:hint="eastAsia"/>
          <w:sz w:val="18"/>
        </w:rPr>
        <w:t>２．３　最終バルク及び乾燥</w:t>
      </w:r>
    </w:p>
    <w:p w14:paraId="28B7562A" w14:textId="17079B0E" w:rsidR="00924200" w:rsidRPr="009F543E" w:rsidRDefault="00924200" w:rsidP="00C745BE">
      <w:pPr>
        <w:ind w:left="180" w:hangingChars="100" w:hanging="180"/>
        <w:rPr>
          <w:rFonts w:ascii="ＭＳ 明朝" w:hAnsi="Times New Roman"/>
          <w:spacing w:val="8"/>
          <w:sz w:val="18"/>
        </w:rPr>
      </w:pPr>
      <w:r w:rsidRPr="009F543E">
        <w:rPr>
          <w:rFonts w:ascii="ＭＳ 明朝" w:hAnsi="Times New Roman" w:hint="eastAsia"/>
          <w:sz w:val="18"/>
        </w:rPr>
        <w:t xml:space="preserve">　　原液を必要</w:t>
      </w:r>
      <w:r w:rsidR="004B42A2">
        <w:rPr>
          <w:rFonts w:ascii="ＭＳ 明朝" w:hAnsi="Times New Roman" w:hint="eastAsia"/>
          <w:sz w:val="18"/>
        </w:rPr>
        <w:t>に応じて</w:t>
      </w:r>
      <w:r w:rsidRPr="009F543E">
        <w:rPr>
          <w:rFonts w:ascii="ＭＳ 明朝" w:hAnsi="Times New Roman" w:hint="eastAsia"/>
          <w:sz w:val="18"/>
        </w:rPr>
        <w:t>希釈して最終バルクを作る</w:t>
      </w:r>
      <w:r w:rsidR="00820D18" w:rsidRPr="009F543E">
        <w:rPr>
          <w:rFonts w:ascii="ＭＳ 明朝" w:hAnsi="Times New Roman" w:hint="eastAsia"/>
          <w:sz w:val="18"/>
        </w:rPr>
        <w:t>．</w:t>
      </w:r>
      <w:r w:rsidRPr="009F543E">
        <w:rPr>
          <w:rFonts w:ascii="ＭＳ 明朝" w:hAnsi="Times New Roman" w:hint="eastAsia"/>
          <w:sz w:val="18"/>
        </w:rPr>
        <w:t>この際</w:t>
      </w:r>
      <w:r w:rsidR="00820D18" w:rsidRPr="009F543E">
        <w:rPr>
          <w:rFonts w:ascii="ＭＳ 明朝" w:hAnsi="Times New Roman" w:hint="eastAsia"/>
          <w:sz w:val="18"/>
        </w:rPr>
        <w:t>，</w:t>
      </w:r>
      <w:r w:rsidRPr="009F543E">
        <w:rPr>
          <w:rFonts w:ascii="ＭＳ 明朝" w:hAnsi="Times New Roman" w:hint="eastAsia"/>
          <w:sz w:val="18"/>
        </w:rPr>
        <w:t>適当な</w:t>
      </w:r>
      <w:r w:rsidR="00694CE4" w:rsidRPr="009F543E">
        <w:rPr>
          <w:rFonts w:ascii="ZWAdobeF" w:hAnsi="ZWAdobeF" w:cs="ZWAdobeF"/>
          <w:sz w:val="2"/>
          <w:szCs w:val="2"/>
        </w:rPr>
        <w:t>A</w:t>
      </w:r>
      <w:r w:rsidR="00171EA1" w:rsidRPr="009F543E">
        <w:rPr>
          <w:rFonts w:ascii="ＭＳ 明朝" w:hAnsi="Times New Roman"/>
          <w:sz w:val="18"/>
        </w:rPr>
        <w:ruby>
          <w:rubyPr>
            <w:rubyAlign w:val="center"/>
            <w:hps w:val="7"/>
            <w:hpsRaise w:val="16"/>
            <w:hpsBaseText w:val="18"/>
            <w:lid w:val="ja-JP"/>
          </w:rubyPr>
          <w:rt>
            <w:r w:rsidR="00171EA1" w:rsidRPr="009F543E">
              <w:rPr>
                <w:rFonts w:ascii="ＭＳ 明朝" w:hAnsi="ＭＳ 明朝" w:hint="eastAsia"/>
                <w:sz w:val="7"/>
              </w:rPr>
              <w:t>ふ</w:t>
            </w:r>
          </w:rt>
          <w:rubyBase>
            <w:r w:rsidR="00694CE4" w:rsidRPr="009F543E">
              <w:rPr>
                <w:rFonts w:ascii="ZWAdobeF" w:hAnsi="ZWAdobeF" w:cs="ZWAdobeF"/>
                <w:sz w:val="2"/>
                <w:szCs w:val="2"/>
              </w:rPr>
              <w:t>E</w:t>
            </w:r>
            <w:r w:rsidR="00171EA1" w:rsidRPr="009F543E">
              <w:rPr>
                <w:rFonts w:ascii="ＭＳ 明朝" w:hAnsi="Times New Roman" w:hint="eastAsia"/>
                <w:sz w:val="18"/>
              </w:rPr>
              <w:t>賦</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ascii="ＭＳ 明朝" w:hAnsi="Times New Roman" w:hint="eastAsia"/>
          <w:sz w:val="18"/>
        </w:rPr>
        <w:t>形剤等を加えることができる</w:t>
      </w:r>
      <w:r w:rsidR="00820D18" w:rsidRPr="009F543E">
        <w:rPr>
          <w:rFonts w:ascii="ＭＳ 明朝" w:hAnsi="Times New Roman" w:hint="eastAsia"/>
          <w:sz w:val="18"/>
        </w:rPr>
        <w:t>．</w:t>
      </w:r>
      <w:r w:rsidRPr="009F543E">
        <w:rPr>
          <w:rFonts w:ascii="ＭＳ 明朝" w:hAnsi="Times New Roman" w:hint="eastAsia"/>
          <w:sz w:val="18"/>
        </w:rPr>
        <w:t>最終バルクは３．</w:t>
      </w:r>
      <w:r w:rsidR="004B42A2">
        <w:rPr>
          <w:rFonts w:ascii="ＭＳ 明朝" w:hAnsi="Times New Roman" w:hint="eastAsia"/>
          <w:sz w:val="18"/>
        </w:rPr>
        <w:t>３</w:t>
      </w:r>
      <w:r w:rsidRPr="009F543E">
        <w:rPr>
          <w:rFonts w:ascii="ＭＳ 明朝" w:hAnsi="Times New Roman" w:hint="eastAsia"/>
          <w:sz w:val="18"/>
        </w:rPr>
        <w:t>．</w:t>
      </w:r>
      <w:r w:rsidR="004B42A2">
        <w:rPr>
          <w:rFonts w:ascii="ＭＳ 明朝" w:hAnsi="Times New Roman" w:hint="eastAsia"/>
          <w:sz w:val="18"/>
        </w:rPr>
        <w:t>４</w:t>
      </w:r>
      <w:r w:rsidRPr="009F543E">
        <w:rPr>
          <w:rFonts w:ascii="ＭＳ 明朝" w:hAnsi="Times New Roman" w:hint="eastAsia"/>
          <w:sz w:val="18"/>
        </w:rPr>
        <w:t>の試験に適合するように希釈する</w:t>
      </w:r>
      <w:r w:rsidR="00820D18" w:rsidRPr="009F543E">
        <w:rPr>
          <w:rFonts w:ascii="ＭＳ 明朝" w:hAnsi="Times New Roman" w:hint="eastAsia"/>
          <w:sz w:val="18"/>
        </w:rPr>
        <w:t>．</w:t>
      </w:r>
      <w:r w:rsidRPr="009F543E">
        <w:rPr>
          <w:rFonts w:ascii="ＭＳ 明朝" w:hAnsi="Times New Roman" w:hint="eastAsia"/>
          <w:sz w:val="18"/>
        </w:rPr>
        <w:t>最終バルクを分注し</w:t>
      </w:r>
      <w:r w:rsidR="00820D18" w:rsidRPr="009F543E">
        <w:rPr>
          <w:rFonts w:ascii="ＭＳ 明朝" w:hAnsi="Times New Roman" w:hint="eastAsia"/>
          <w:sz w:val="18"/>
        </w:rPr>
        <w:t>，</w:t>
      </w:r>
      <w:r w:rsidRPr="009F543E">
        <w:rPr>
          <w:rFonts w:ascii="ＭＳ 明朝" w:hAnsi="Times New Roman" w:hint="eastAsia"/>
          <w:sz w:val="18"/>
        </w:rPr>
        <w:t>凍結乾燥する</w:t>
      </w:r>
      <w:r w:rsidR="00820D18" w:rsidRPr="009F543E">
        <w:rPr>
          <w:rFonts w:ascii="ＭＳ 明朝" w:hAnsi="Times New Roman" w:hint="eastAsia"/>
          <w:sz w:val="18"/>
        </w:rPr>
        <w:t>．</w:t>
      </w:r>
    </w:p>
    <w:p w14:paraId="1C7146DA" w14:textId="77777777" w:rsidR="00FE0E46" w:rsidRPr="009F543E" w:rsidRDefault="00FE0E46" w:rsidP="00FE0E46">
      <w:pPr>
        <w:ind w:left="180" w:hangingChars="100" w:hanging="180"/>
        <w:rPr>
          <w:rFonts w:ascii="ＭＳ 明朝" w:hAnsi="Times New Roman"/>
          <w:spacing w:val="8"/>
          <w:sz w:val="18"/>
        </w:rPr>
      </w:pPr>
      <w:r w:rsidRPr="00E27B9E">
        <w:rPr>
          <w:rFonts w:ascii="ＭＳ 明朝" w:hAnsi="Times New Roman" w:hint="eastAsia"/>
          <w:sz w:val="18"/>
        </w:rPr>
        <w:t>３　試験</w:t>
      </w:r>
    </w:p>
    <w:p w14:paraId="40B7D883" w14:textId="4AB8B1BB" w:rsidR="00FE0E46" w:rsidRDefault="00FE0E46" w:rsidP="00FE0E46">
      <w:pPr>
        <w:ind w:left="180" w:hangingChars="100" w:hanging="180"/>
        <w:rPr>
          <w:rFonts w:ascii="ＭＳ 明朝" w:hAnsi="Times New Roman"/>
          <w:sz w:val="18"/>
        </w:rPr>
      </w:pPr>
      <w:r w:rsidRPr="009F543E">
        <w:rPr>
          <w:rFonts w:ascii="ＭＳ 明朝" w:hAnsi="Times New Roman" w:hint="eastAsia"/>
          <w:sz w:val="18"/>
        </w:rPr>
        <w:t xml:space="preserve">３．１　</w:t>
      </w:r>
      <w:r w:rsidR="004B42A2">
        <w:rPr>
          <w:rFonts w:ascii="ＭＳ 明朝" w:hAnsi="Times New Roman" w:hint="eastAsia"/>
          <w:sz w:val="18"/>
        </w:rPr>
        <w:t>担体たん白質</w:t>
      </w:r>
      <w:r w:rsidRPr="009F543E">
        <w:rPr>
          <w:rFonts w:ascii="ＭＳ 明朝" w:hAnsi="Times New Roman" w:hint="eastAsia"/>
          <w:sz w:val="18"/>
        </w:rPr>
        <w:t>の試験</w:t>
      </w:r>
    </w:p>
    <w:p w14:paraId="09E3DA47" w14:textId="4CBC772D" w:rsidR="004B42A2" w:rsidRPr="004B42A2" w:rsidRDefault="004B42A2" w:rsidP="00FE0E46">
      <w:pPr>
        <w:ind w:left="180" w:hangingChars="100" w:hanging="180"/>
        <w:rPr>
          <w:rFonts w:ascii="ＭＳ 明朝" w:hAnsi="Times New Roman"/>
          <w:spacing w:val="8"/>
          <w:sz w:val="18"/>
        </w:rPr>
      </w:pPr>
      <w:r>
        <w:rPr>
          <w:rFonts w:ascii="ＭＳ 明朝" w:hAnsi="Times New Roman" w:hint="eastAsia"/>
          <w:sz w:val="18"/>
        </w:rPr>
        <w:t xml:space="preserve">　　担体たん白質の種類に応じて３．１．１又は３．１．２の試験を行う．</w:t>
      </w:r>
    </w:p>
    <w:p w14:paraId="7C881AFE" w14:textId="360DF4BE"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３．</w:t>
      </w:r>
      <w:r w:rsidR="00C15AC6">
        <w:rPr>
          <w:rFonts w:ascii="ＭＳ 明朝" w:hAnsi="Times New Roman" w:hint="eastAsia"/>
          <w:sz w:val="18"/>
        </w:rPr>
        <w:t>１．１</w:t>
      </w:r>
      <w:r w:rsidRPr="009F543E">
        <w:rPr>
          <w:rFonts w:ascii="ＭＳ 明朝" w:hAnsi="Times New Roman" w:hint="eastAsia"/>
          <w:sz w:val="18"/>
        </w:rPr>
        <w:t xml:space="preserve">　</w:t>
      </w:r>
      <w:r w:rsidR="00C15AC6">
        <w:rPr>
          <w:rFonts w:ascii="ＭＳ 明朝" w:hAnsi="Times New Roman" w:hint="eastAsia"/>
          <w:sz w:val="18"/>
        </w:rPr>
        <w:t>精製</w:t>
      </w:r>
      <w:r w:rsidRPr="009F543E">
        <w:rPr>
          <w:rFonts w:ascii="ＭＳ 明朝" w:hAnsi="Times New Roman" w:hint="eastAsia"/>
          <w:sz w:val="18"/>
        </w:rPr>
        <w:t>破傷風トキソイドの試験</w:t>
      </w:r>
    </w:p>
    <w:p w14:paraId="0C808793" w14:textId="637E4496" w:rsidR="00FE0E46" w:rsidRPr="0002669B" w:rsidRDefault="00FE0E46" w:rsidP="002463F2">
      <w:pPr>
        <w:ind w:leftChars="100" w:left="210"/>
        <w:rPr>
          <w:rFonts w:ascii="ＭＳ 明朝" w:hAnsi="ＭＳ 明朝" w:cs="ＭＳ 明朝"/>
          <w:sz w:val="18"/>
          <w:szCs w:val="18"/>
        </w:rPr>
      </w:pPr>
      <w:r w:rsidRPr="0002669B">
        <w:rPr>
          <w:rFonts w:ascii="ＭＳ 明朝" w:hAnsi="Times New Roman" w:hint="eastAsia"/>
          <w:sz w:val="18"/>
        </w:rPr>
        <w:t>３．</w:t>
      </w:r>
      <w:r w:rsidR="00C15AC6" w:rsidRPr="0002669B">
        <w:rPr>
          <w:rFonts w:ascii="ＭＳ 明朝" w:hAnsi="Times New Roman" w:hint="eastAsia"/>
          <w:sz w:val="18"/>
        </w:rPr>
        <w:t>１</w:t>
      </w:r>
      <w:r w:rsidRPr="0002669B">
        <w:rPr>
          <w:rFonts w:ascii="ＭＳ 明朝" w:hAnsi="Times New Roman" w:hint="eastAsia"/>
          <w:sz w:val="18"/>
        </w:rPr>
        <w:t>．１</w:t>
      </w:r>
      <w:r w:rsidR="00C15AC6" w:rsidRPr="0002669B">
        <w:rPr>
          <w:rFonts w:ascii="ＭＳ 明朝" w:hAnsi="Times New Roman" w:hint="eastAsia"/>
          <w:sz w:val="18"/>
        </w:rPr>
        <w:t>．１</w:t>
      </w:r>
      <w:r w:rsidRPr="0002669B">
        <w:rPr>
          <w:rFonts w:ascii="ＭＳ 明朝" w:hAnsi="Times New Roman" w:hint="eastAsia"/>
          <w:sz w:val="18"/>
        </w:rPr>
        <w:t xml:space="preserve">　無毒化試験</w:t>
      </w:r>
      <w:r w:rsidRPr="0002669B">
        <w:rPr>
          <w:rFonts w:ascii="ＭＳ 明朝" w:hAnsi="ＭＳ 明朝" w:cs="ＭＳ 明朝" w:hint="eastAsia"/>
          <w:sz w:val="18"/>
          <w:szCs w:val="18"/>
        </w:rPr>
        <w:t>及び毒性</w:t>
      </w:r>
      <w:r w:rsidR="00C15AC6" w:rsidRPr="0002669B">
        <w:rPr>
          <w:rFonts w:ascii="ＭＳ 明朝" w:hAnsi="ＭＳ 明朝" w:cs="ＭＳ 明朝" w:hint="eastAsia"/>
          <w:sz w:val="18"/>
          <w:szCs w:val="18"/>
        </w:rPr>
        <w:t>復帰</w:t>
      </w:r>
      <w:r w:rsidRPr="0002669B">
        <w:rPr>
          <w:rFonts w:ascii="ＭＳ 明朝" w:hAnsi="ＭＳ 明朝" w:cs="ＭＳ 明朝" w:hint="eastAsia"/>
          <w:sz w:val="18"/>
          <w:szCs w:val="18"/>
        </w:rPr>
        <w:t>試験</w:t>
      </w:r>
    </w:p>
    <w:p w14:paraId="1A22D31F" w14:textId="082A0C53" w:rsidR="00703F59" w:rsidRPr="009F543E" w:rsidRDefault="0066516F" w:rsidP="002463F2">
      <w:pPr>
        <w:ind w:leftChars="100" w:left="390" w:hangingChars="100" w:hanging="180"/>
        <w:rPr>
          <w:rFonts w:ascii="ＭＳ 明朝" w:hAnsi="ＭＳ 明朝" w:cs="ＭＳ 明朝"/>
          <w:sz w:val="18"/>
          <w:szCs w:val="18"/>
        </w:rPr>
      </w:pPr>
      <w:r>
        <w:rPr>
          <w:rFonts w:ascii="ＭＳ 明朝" w:hAnsi="ＭＳ 明朝" w:cs="ＭＳ 明朝" w:hint="eastAsia"/>
          <w:sz w:val="18"/>
          <w:szCs w:val="18"/>
        </w:rPr>
        <w:t xml:space="preserve">　　破傷風トキソイド３．１．３を準用した試験又は次の試験を行うとき，適合しなければならない．</w:t>
      </w:r>
    </w:p>
    <w:p w14:paraId="39DDCB46" w14:textId="7E1A2686" w:rsidR="00FE0E46" w:rsidRPr="00D937A2" w:rsidRDefault="00FE0E46" w:rsidP="002463F2">
      <w:pPr>
        <w:ind w:leftChars="200" w:left="420"/>
        <w:rPr>
          <w:rFonts w:ascii="ＭＳ 明朝" w:hAnsi="ＭＳ 明朝" w:cs="ＭＳ 明朝"/>
          <w:sz w:val="18"/>
          <w:szCs w:val="18"/>
        </w:rPr>
      </w:pPr>
      <w:r w:rsidRPr="00D937A2">
        <w:rPr>
          <w:rFonts w:ascii="ＭＳ 明朝" w:hAnsi="ＭＳ 明朝" w:cs="ＭＳ 明朝" w:hint="eastAsia"/>
          <w:sz w:val="18"/>
          <w:szCs w:val="18"/>
        </w:rPr>
        <w:t>３．</w:t>
      </w:r>
      <w:r w:rsidR="00B46DF3" w:rsidRPr="00D937A2">
        <w:rPr>
          <w:rFonts w:ascii="ＭＳ 明朝" w:hAnsi="ＭＳ 明朝" w:cs="ＭＳ 明朝" w:hint="eastAsia"/>
          <w:sz w:val="18"/>
          <w:szCs w:val="18"/>
        </w:rPr>
        <w:t>１</w:t>
      </w:r>
      <w:r w:rsidRPr="00D937A2">
        <w:rPr>
          <w:rFonts w:ascii="ＭＳ 明朝" w:hAnsi="ＭＳ 明朝" w:cs="ＭＳ 明朝" w:hint="eastAsia"/>
          <w:sz w:val="18"/>
          <w:szCs w:val="18"/>
        </w:rPr>
        <w:t>．１．１</w:t>
      </w:r>
      <w:r w:rsidR="0066516F" w:rsidRPr="00D937A2">
        <w:rPr>
          <w:rFonts w:ascii="ＭＳ 明朝" w:hAnsi="ＭＳ 明朝" w:cs="ＭＳ 明朝" w:hint="eastAsia"/>
          <w:sz w:val="18"/>
          <w:szCs w:val="18"/>
        </w:rPr>
        <w:t>．１</w:t>
      </w:r>
      <w:r w:rsidRPr="00D937A2">
        <w:rPr>
          <w:rFonts w:ascii="ＭＳ 明朝" w:hAnsi="Times New Roman" w:hint="eastAsia"/>
          <w:sz w:val="18"/>
        </w:rPr>
        <w:t xml:space="preserve">　</w:t>
      </w:r>
      <w:r w:rsidRPr="00D937A2">
        <w:rPr>
          <w:rFonts w:ascii="ＭＳ 明朝" w:hAnsi="ＭＳ 明朝" w:cs="ＭＳ 明朝" w:hint="eastAsia"/>
          <w:sz w:val="18"/>
          <w:szCs w:val="18"/>
        </w:rPr>
        <w:t>無毒化試験</w:t>
      </w:r>
    </w:p>
    <w:p w14:paraId="0CCC111A" w14:textId="06A47525" w:rsidR="00FE0E46" w:rsidRPr="009F543E" w:rsidRDefault="00467C68" w:rsidP="002463F2">
      <w:pPr>
        <w:autoSpaceDE w:val="0"/>
        <w:autoSpaceDN w:val="0"/>
        <w:ind w:leftChars="200" w:left="600" w:hangingChars="100" w:hanging="180"/>
        <w:rPr>
          <w:rFonts w:ascii="ＭＳ 明朝" w:hAnsi="ＭＳ 明朝" w:cs="ＭＳ 明朝"/>
          <w:sz w:val="18"/>
          <w:szCs w:val="18"/>
        </w:rPr>
      </w:pPr>
      <w:r>
        <w:rPr>
          <w:rFonts w:ascii="ＭＳ 明朝" w:hAnsi="ＭＳ 明朝" w:cs="ＭＳ 明朝" w:hint="eastAsia"/>
          <w:sz w:val="18"/>
          <w:szCs w:val="18"/>
        </w:rPr>
        <w:t xml:space="preserve">　　</w:t>
      </w:r>
      <w:r w:rsidR="00FE0E46" w:rsidRPr="009F543E">
        <w:rPr>
          <w:rFonts w:ascii="ＭＳ 明朝" w:hAnsi="ＭＳ 明朝" w:cs="ＭＳ 明朝" w:hint="eastAsia"/>
          <w:sz w:val="18"/>
          <w:szCs w:val="18"/>
        </w:rPr>
        <w:t>検体を</w:t>
      </w:r>
      <w:r w:rsidR="0066516F">
        <w:rPr>
          <w:rFonts w:ascii="ＭＳ 明朝" w:hAnsi="ＭＳ 明朝" w:cs="ＭＳ 明朝" w:hint="eastAsia"/>
          <w:sz w:val="18"/>
          <w:szCs w:val="18"/>
        </w:rPr>
        <w:t>800Lf／mLに</w:t>
      </w:r>
      <w:r w:rsidR="00FE0E46" w:rsidRPr="009F543E">
        <w:rPr>
          <w:rFonts w:ascii="ＭＳ 明朝" w:hAnsi="ＭＳ 明朝" w:cs="ＭＳ 明朝" w:hint="eastAsia"/>
          <w:sz w:val="18"/>
          <w:szCs w:val="18"/>
        </w:rPr>
        <w:t>希釈し，体重</w:t>
      </w:r>
      <w:r w:rsidR="00B66053" w:rsidRPr="009F543E">
        <w:rPr>
          <w:rFonts w:ascii="ＭＳ 明朝" w:hAnsi="ＭＳ 明朝" w:cs="ＭＳ 明朝" w:hint="eastAsia"/>
          <w:sz w:val="18"/>
          <w:szCs w:val="18"/>
        </w:rPr>
        <w:t>250</w:t>
      </w:r>
      <w:r w:rsidR="002E61FD" w:rsidRPr="009F543E">
        <w:rPr>
          <w:rFonts w:ascii="ＭＳ 明朝" w:hAnsi="ＭＳ 明朝" w:cs="ＭＳ 明朝" w:hint="eastAsia"/>
          <w:sz w:val="18"/>
          <w:szCs w:val="18"/>
        </w:rPr>
        <w:t>～</w:t>
      </w:r>
      <w:r w:rsidR="00B66053" w:rsidRPr="009F543E">
        <w:rPr>
          <w:rFonts w:ascii="ＭＳ 明朝" w:hAnsi="ＭＳ 明朝" w:cs="ＭＳ 明朝" w:hint="eastAsia"/>
          <w:sz w:val="18"/>
          <w:szCs w:val="18"/>
        </w:rPr>
        <w:t>350</w:t>
      </w:r>
      <w:r w:rsidR="00FE0E46" w:rsidRPr="009F543E">
        <w:rPr>
          <w:rFonts w:ascii="ＭＳ 明朝" w:hAnsi="ＭＳ 明朝" w:cs="DFHSMincho-W3G011" w:hint="eastAsia"/>
          <w:sz w:val="18"/>
          <w:szCs w:val="18"/>
        </w:rPr>
        <w:t>ｇ</w:t>
      </w:r>
      <w:r w:rsidR="00FE0E46" w:rsidRPr="009F543E">
        <w:rPr>
          <w:rFonts w:ascii="ＭＳ 明朝" w:hAnsi="ＭＳ 明朝" w:cs="ＭＳ 明朝" w:hint="eastAsia"/>
          <w:sz w:val="18"/>
          <w:szCs w:val="18"/>
        </w:rPr>
        <w:t>のモルモット５匹を用い，１匹当たり</w:t>
      </w:r>
      <w:r w:rsidR="0066516F">
        <w:rPr>
          <w:rFonts w:ascii="ＭＳ 明朝" w:hAnsi="ＭＳ 明朝" w:cs="ＭＳ 明朝" w:hint="eastAsia"/>
          <w:sz w:val="18"/>
          <w:szCs w:val="18"/>
        </w:rPr>
        <w:t>2.5</w:t>
      </w:r>
      <w:r w:rsidR="00FE0E46" w:rsidRPr="009F543E">
        <w:rPr>
          <w:rFonts w:ascii="ＭＳ 明朝" w:hAnsi="ＭＳ 明朝" w:cs="MFRoman"/>
          <w:sz w:val="18"/>
          <w:szCs w:val="18"/>
        </w:rPr>
        <w:t>mL</w:t>
      </w:r>
      <w:r w:rsidR="00FE0E46" w:rsidRPr="009F543E">
        <w:rPr>
          <w:rFonts w:ascii="ＭＳ 明朝" w:hAnsi="ＭＳ 明朝" w:cs="ＭＳ 明朝" w:hint="eastAsia"/>
          <w:sz w:val="18"/>
          <w:szCs w:val="18"/>
        </w:rPr>
        <w:t>を皮下に注射して</w:t>
      </w:r>
      <w:r w:rsidR="00B66053" w:rsidRPr="009F543E">
        <w:rPr>
          <w:rFonts w:ascii="ＭＳ 明朝" w:hAnsi="ＭＳ 明朝" w:cs="ＭＳ 明朝" w:hint="eastAsia"/>
          <w:sz w:val="18"/>
          <w:szCs w:val="18"/>
        </w:rPr>
        <w:t>21</w:t>
      </w:r>
      <w:r w:rsidR="00FE0E46" w:rsidRPr="009F543E">
        <w:rPr>
          <w:rFonts w:ascii="ＭＳ 明朝" w:hAnsi="ＭＳ 明朝" w:cs="ＭＳ 明朝" w:hint="eastAsia"/>
          <w:sz w:val="18"/>
          <w:szCs w:val="18"/>
        </w:rPr>
        <w:t>日間観察する．</w:t>
      </w:r>
    </w:p>
    <w:p w14:paraId="0BB8CFAA" w14:textId="13B05E99" w:rsidR="00FE0E46" w:rsidRPr="00D937A2" w:rsidRDefault="00FE0E46" w:rsidP="002463F2">
      <w:pPr>
        <w:autoSpaceDE w:val="0"/>
        <w:autoSpaceDN w:val="0"/>
        <w:ind w:leftChars="200" w:left="420"/>
        <w:jc w:val="left"/>
        <w:rPr>
          <w:rFonts w:ascii="ＭＳ 明朝" w:hAnsi="ＭＳ 明朝" w:cs="ＭＳ 明朝"/>
          <w:sz w:val="18"/>
          <w:szCs w:val="18"/>
        </w:rPr>
      </w:pPr>
      <w:r w:rsidRPr="00D937A2">
        <w:rPr>
          <w:rFonts w:ascii="ＭＳ 明朝" w:hAnsi="ＭＳ 明朝" w:cs="ＭＳ 明朝" w:hint="eastAsia"/>
          <w:sz w:val="18"/>
          <w:szCs w:val="18"/>
        </w:rPr>
        <w:t>３．</w:t>
      </w:r>
      <w:r w:rsidR="00B46DF3" w:rsidRPr="00D937A2">
        <w:rPr>
          <w:rFonts w:ascii="ＭＳ 明朝" w:hAnsi="ＭＳ 明朝" w:cs="ＭＳ 明朝" w:hint="eastAsia"/>
          <w:sz w:val="18"/>
          <w:szCs w:val="18"/>
        </w:rPr>
        <w:t>１</w:t>
      </w:r>
      <w:r w:rsidRPr="00D937A2">
        <w:rPr>
          <w:rFonts w:ascii="ＭＳ 明朝" w:hAnsi="ＭＳ 明朝" w:cs="ＭＳ 明朝" w:hint="eastAsia"/>
          <w:sz w:val="18"/>
          <w:szCs w:val="18"/>
        </w:rPr>
        <w:t>．１．</w:t>
      </w:r>
      <w:r w:rsidR="0066516F" w:rsidRPr="00D937A2">
        <w:rPr>
          <w:rFonts w:ascii="ＭＳ 明朝" w:hAnsi="ＭＳ 明朝" w:cs="ＭＳ 明朝" w:hint="eastAsia"/>
          <w:sz w:val="18"/>
          <w:szCs w:val="18"/>
        </w:rPr>
        <w:t>１．</w:t>
      </w:r>
      <w:r w:rsidRPr="00D937A2">
        <w:rPr>
          <w:rFonts w:ascii="ＭＳ 明朝" w:hAnsi="ＭＳ 明朝" w:cs="ＭＳ 明朝" w:hint="eastAsia"/>
          <w:sz w:val="18"/>
          <w:szCs w:val="18"/>
        </w:rPr>
        <w:t>２</w:t>
      </w:r>
      <w:r w:rsidRPr="00D937A2">
        <w:rPr>
          <w:rFonts w:ascii="ＭＳ 明朝" w:hAnsi="Times New Roman" w:hint="eastAsia"/>
          <w:sz w:val="18"/>
        </w:rPr>
        <w:t xml:space="preserve">　</w:t>
      </w:r>
      <w:r w:rsidRPr="00D937A2">
        <w:rPr>
          <w:rFonts w:ascii="ＭＳ 明朝" w:hAnsi="ＭＳ 明朝" w:cs="ＭＳ 明朝" w:hint="eastAsia"/>
          <w:sz w:val="18"/>
          <w:szCs w:val="18"/>
        </w:rPr>
        <w:t>毒性</w:t>
      </w:r>
      <w:r w:rsidR="0066516F" w:rsidRPr="00D937A2">
        <w:rPr>
          <w:rFonts w:ascii="ＭＳ 明朝" w:hAnsi="ＭＳ 明朝" w:cs="ＭＳ 明朝" w:hint="eastAsia"/>
          <w:sz w:val="18"/>
          <w:szCs w:val="18"/>
        </w:rPr>
        <w:t>復帰</w:t>
      </w:r>
      <w:r w:rsidRPr="00D937A2">
        <w:rPr>
          <w:rFonts w:ascii="ＭＳ 明朝" w:hAnsi="ＭＳ 明朝" w:cs="ＭＳ 明朝" w:hint="eastAsia"/>
          <w:sz w:val="18"/>
          <w:szCs w:val="18"/>
        </w:rPr>
        <w:t>試験</w:t>
      </w:r>
    </w:p>
    <w:p w14:paraId="4C036F98" w14:textId="4077C3FB" w:rsidR="00FE0E46" w:rsidRPr="009F543E" w:rsidRDefault="00467C68" w:rsidP="002463F2">
      <w:pPr>
        <w:autoSpaceDE w:val="0"/>
        <w:autoSpaceDN w:val="0"/>
        <w:ind w:leftChars="200" w:left="600" w:hangingChars="100" w:hanging="180"/>
        <w:rPr>
          <w:rFonts w:ascii="ＭＳ 明朝" w:hAnsi="ＭＳ 明朝" w:cs="ＭＳ 明朝"/>
          <w:sz w:val="18"/>
          <w:szCs w:val="18"/>
        </w:rPr>
      </w:pPr>
      <w:r>
        <w:rPr>
          <w:rFonts w:ascii="ＭＳ 明朝" w:hAnsi="ＭＳ 明朝" w:cs="ＭＳ 明朝" w:hint="eastAsia"/>
          <w:sz w:val="18"/>
          <w:szCs w:val="18"/>
        </w:rPr>
        <w:t xml:space="preserve">　　</w:t>
      </w:r>
      <w:r w:rsidR="00B46DF3">
        <w:rPr>
          <w:rFonts w:ascii="ＭＳ 明朝" w:hAnsi="ＭＳ 明朝" w:cs="ＭＳ 明朝" w:hint="eastAsia"/>
          <w:sz w:val="18"/>
          <w:szCs w:val="18"/>
        </w:rPr>
        <w:t>15</w:t>
      </w:r>
      <w:r w:rsidR="00FE0E46" w:rsidRPr="009F543E">
        <w:rPr>
          <w:rFonts w:ascii="ＭＳ 明朝" w:hAnsi="ＭＳ 明朝" w:cs="MFRoman"/>
          <w:sz w:val="18"/>
          <w:szCs w:val="18"/>
        </w:rPr>
        <w:t>Lf</w:t>
      </w:r>
      <w:r w:rsidR="00FE0E46" w:rsidRPr="009F543E">
        <w:rPr>
          <w:rFonts w:ascii="ＭＳ 明朝" w:hAnsi="ＭＳ 明朝" w:cs="ＭＳ 明朝" w:hint="eastAsia"/>
          <w:sz w:val="18"/>
          <w:szCs w:val="18"/>
        </w:rPr>
        <w:t>／</w:t>
      </w:r>
      <w:r w:rsidR="00FE0E46" w:rsidRPr="009F543E">
        <w:rPr>
          <w:rFonts w:ascii="ＭＳ 明朝" w:hAnsi="ＭＳ 明朝" w:cs="MFRoman"/>
          <w:sz w:val="18"/>
          <w:szCs w:val="18"/>
        </w:rPr>
        <w:t>mL</w:t>
      </w:r>
      <w:r w:rsidR="00FE0E46" w:rsidRPr="009F543E">
        <w:rPr>
          <w:rFonts w:ascii="ＭＳ 明朝" w:hAnsi="ＭＳ 明朝" w:cs="ＭＳ 明朝" w:hint="eastAsia"/>
          <w:sz w:val="18"/>
          <w:szCs w:val="18"/>
        </w:rPr>
        <w:t>に</w:t>
      </w:r>
      <w:r w:rsidR="00B46DF3">
        <w:rPr>
          <w:rFonts w:ascii="ＭＳ 明朝" w:hAnsi="ＭＳ 明朝" w:cs="ＭＳ 明朝" w:hint="eastAsia"/>
          <w:sz w:val="18"/>
          <w:szCs w:val="18"/>
        </w:rPr>
        <w:t>なるように検体を</w:t>
      </w:r>
      <w:r w:rsidR="00FE0E46" w:rsidRPr="009F543E">
        <w:rPr>
          <w:rFonts w:ascii="ＭＳ 明朝" w:hAnsi="ＭＳ 明朝" w:cs="ＭＳ 明朝" w:hint="eastAsia"/>
          <w:sz w:val="18"/>
          <w:szCs w:val="18"/>
        </w:rPr>
        <w:t>希釈し</w:t>
      </w:r>
      <w:r w:rsidR="00B46DF3">
        <w:rPr>
          <w:rFonts w:ascii="ＭＳ 明朝" w:hAnsi="ＭＳ 明朝" w:cs="ＭＳ 明朝" w:hint="eastAsia"/>
          <w:sz w:val="18"/>
          <w:szCs w:val="18"/>
        </w:rPr>
        <w:t>たものを２本用意し</w:t>
      </w:r>
      <w:r w:rsidR="00FE0E46" w:rsidRPr="009F543E">
        <w:rPr>
          <w:rFonts w:ascii="ＭＳ 明朝" w:hAnsi="ＭＳ 明朝" w:cs="ＭＳ 明朝" w:hint="eastAsia"/>
          <w:sz w:val="18"/>
          <w:szCs w:val="18"/>
        </w:rPr>
        <w:t>，</w:t>
      </w:r>
      <w:r w:rsidR="00B46DF3">
        <w:rPr>
          <w:rFonts w:ascii="ＭＳ 明朝" w:hAnsi="ＭＳ 明朝" w:cs="ＭＳ 明朝" w:hint="eastAsia"/>
          <w:sz w:val="18"/>
          <w:szCs w:val="18"/>
        </w:rPr>
        <w:t>37±１℃及び５±３℃に42日間置いた試料について次の試験を行う．それぞれ</w:t>
      </w:r>
      <w:r w:rsidR="00FE0E46" w:rsidRPr="009F543E">
        <w:rPr>
          <w:rFonts w:ascii="ＭＳ 明朝" w:hAnsi="ＭＳ 明朝" w:cs="ＭＳ 明朝" w:hint="eastAsia"/>
          <w:sz w:val="18"/>
          <w:szCs w:val="18"/>
        </w:rPr>
        <w:t>体重</w:t>
      </w:r>
      <w:r w:rsidR="00B66053" w:rsidRPr="009F543E">
        <w:rPr>
          <w:rFonts w:ascii="ＭＳ 明朝" w:hAnsi="ＭＳ 明朝" w:cs="ＭＳ 明朝" w:hint="eastAsia"/>
          <w:sz w:val="18"/>
          <w:szCs w:val="18"/>
        </w:rPr>
        <w:t>250</w:t>
      </w:r>
      <w:r w:rsidR="002E61FD" w:rsidRPr="009F543E">
        <w:rPr>
          <w:rFonts w:ascii="ＭＳ 明朝" w:hAnsi="ＭＳ 明朝" w:cs="ＭＳ 明朝" w:hint="eastAsia"/>
          <w:sz w:val="18"/>
          <w:szCs w:val="18"/>
        </w:rPr>
        <w:t>～</w:t>
      </w:r>
      <w:r w:rsidR="00B66053" w:rsidRPr="009F543E">
        <w:rPr>
          <w:rFonts w:ascii="ＭＳ 明朝" w:hAnsi="ＭＳ 明朝" w:cs="ＭＳ 明朝" w:hint="eastAsia"/>
          <w:sz w:val="18"/>
          <w:szCs w:val="18"/>
        </w:rPr>
        <w:t>350</w:t>
      </w:r>
      <w:r w:rsidR="00FE0E46" w:rsidRPr="009F543E">
        <w:rPr>
          <w:rFonts w:ascii="ＭＳ 明朝" w:hAnsi="ＭＳ 明朝" w:cs="DFHSMincho-W3G011" w:hint="eastAsia"/>
          <w:sz w:val="18"/>
          <w:szCs w:val="18"/>
        </w:rPr>
        <w:t>ｇ</w:t>
      </w:r>
      <w:r w:rsidR="00FE0E46" w:rsidRPr="009F543E">
        <w:rPr>
          <w:rFonts w:ascii="ＭＳ 明朝" w:hAnsi="ＭＳ 明朝" w:cs="ＭＳ 明朝" w:hint="eastAsia"/>
          <w:sz w:val="18"/>
          <w:szCs w:val="18"/>
        </w:rPr>
        <w:t>のモルモット５匹を用い，１匹当たり</w:t>
      </w:r>
      <w:r w:rsidR="00B46DF3">
        <w:rPr>
          <w:rFonts w:ascii="ＭＳ 明朝" w:hAnsi="ＭＳ 明朝" w:cs="ＭＳ 明朝" w:hint="eastAsia"/>
          <w:sz w:val="18"/>
          <w:szCs w:val="18"/>
        </w:rPr>
        <w:t>５</w:t>
      </w:r>
      <w:r w:rsidR="00FE0E46" w:rsidRPr="009F543E">
        <w:rPr>
          <w:rFonts w:ascii="ＭＳ 明朝" w:hAnsi="ＭＳ 明朝" w:cs="MFRoman"/>
          <w:sz w:val="18"/>
          <w:szCs w:val="18"/>
        </w:rPr>
        <w:t>mL</w:t>
      </w:r>
      <w:r w:rsidR="00FE0E46" w:rsidRPr="009F543E">
        <w:rPr>
          <w:rFonts w:ascii="ＭＳ 明朝" w:hAnsi="ＭＳ 明朝" w:cs="ＭＳ 明朝" w:hint="eastAsia"/>
          <w:sz w:val="18"/>
          <w:szCs w:val="18"/>
        </w:rPr>
        <w:t>を皮下に注射して</w:t>
      </w:r>
      <w:r w:rsidR="00B66053" w:rsidRPr="009F543E">
        <w:rPr>
          <w:rFonts w:ascii="ＭＳ 明朝" w:hAnsi="ＭＳ 明朝" w:cs="MFHSMincho-W3G02" w:hint="eastAsia"/>
          <w:sz w:val="18"/>
          <w:szCs w:val="18"/>
        </w:rPr>
        <w:t>21</w:t>
      </w:r>
      <w:r w:rsidR="00FE0E46" w:rsidRPr="009F543E">
        <w:rPr>
          <w:rFonts w:ascii="ＭＳ 明朝" w:hAnsi="ＭＳ 明朝" w:cs="ＭＳ 明朝" w:hint="eastAsia"/>
          <w:sz w:val="18"/>
          <w:szCs w:val="18"/>
        </w:rPr>
        <w:t>日間観察する．</w:t>
      </w:r>
    </w:p>
    <w:p w14:paraId="3ADCF4F5" w14:textId="4DA648ED" w:rsidR="00FE0E46" w:rsidRPr="00D937A2" w:rsidRDefault="00FE0E46" w:rsidP="002463F2">
      <w:pPr>
        <w:autoSpaceDE w:val="0"/>
        <w:autoSpaceDN w:val="0"/>
        <w:ind w:leftChars="200" w:left="420"/>
        <w:jc w:val="left"/>
        <w:rPr>
          <w:rFonts w:ascii="ＭＳ 明朝" w:hAnsi="ＭＳ 明朝" w:cs="ＭＳ 明朝"/>
          <w:sz w:val="18"/>
          <w:szCs w:val="18"/>
        </w:rPr>
      </w:pPr>
      <w:r w:rsidRPr="00D937A2">
        <w:rPr>
          <w:rFonts w:ascii="ＭＳ 明朝" w:hAnsi="ＭＳ 明朝" w:cs="ＭＳ 明朝" w:hint="eastAsia"/>
          <w:sz w:val="18"/>
          <w:szCs w:val="18"/>
        </w:rPr>
        <w:t>３．</w:t>
      </w:r>
      <w:r w:rsidR="00B46DF3" w:rsidRPr="00D937A2">
        <w:rPr>
          <w:rFonts w:ascii="ＭＳ 明朝" w:hAnsi="ＭＳ 明朝" w:cs="ＭＳ 明朝" w:hint="eastAsia"/>
          <w:sz w:val="18"/>
          <w:szCs w:val="18"/>
        </w:rPr>
        <w:t>１</w:t>
      </w:r>
      <w:r w:rsidRPr="00D937A2">
        <w:rPr>
          <w:rFonts w:ascii="ＭＳ 明朝" w:hAnsi="ＭＳ 明朝" w:cs="ＭＳ 明朝" w:hint="eastAsia"/>
          <w:sz w:val="18"/>
          <w:szCs w:val="18"/>
        </w:rPr>
        <w:t>．１．</w:t>
      </w:r>
      <w:r w:rsidR="00B46DF3" w:rsidRPr="00D937A2">
        <w:rPr>
          <w:rFonts w:ascii="ＭＳ 明朝" w:hAnsi="ＭＳ 明朝" w:cs="ＭＳ 明朝" w:hint="eastAsia"/>
          <w:sz w:val="18"/>
          <w:szCs w:val="18"/>
        </w:rPr>
        <w:t>１．</w:t>
      </w:r>
      <w:r w:rsidRPr="00D937A2">
        <w:rPr>
          <w:rFonts w:ascii="ＭＳ 明朝" w:hAnsi="ＭＳ 明朝" w:cs="ＭＳ 明朝" w:hint="eastAsia"/>
          <w:sz w:val="18"/>
          <w:szCs w:val="18"/>
        </w:rPr>
        <w:t>３</w:t>
      </w:r>
      <w:r w:rsidRPr="00D937A2">
        <w:rPr>
          <w:rFonts w:ascii="ＭＳ 明朝" w:hAnsi="Times New Roman" w:hint="eastAsia"/>
          <w:sz w:val="18"/>
        </w:rPr>
        <w:t xml:space="preserve">　</w:t>
      </w:r>
      <w:r w:rsidRPr="00D937A2">
        <w:rPr>
          <w:rFonts w:ascii="ＭＳ 明朝" w:hAnsi="ＭＳ 明朝" w:cs="ＭＳ 明朝" w:hint="eastAsia"/>
          <w:sz w:val="18"/>
          <w:szCs w:val="18"/>
        </w:rPr>
        <w:t>判定</w:t>
      </w:r>
    </w:p>
    <w:p w14:paraId="49AE3392" w14:textId="7E0E2400" w:rsidR="00FE0E46" w:rsidRPr="009F543E" w:rsidRDefault="00FE0E46" w:rsidP="002463F2">
      <w:pPr>
        <w:ind w:leftChars="300" w:left="630" w:firstLineChars="100" w:firstLine="180"/>
        <w:rPr>
          <w:rFonts w:ascii="ＭＳ 明朝" w:hAnsi="ＭＳ 明朝" w:cs="ＭＳ 明朝"/>
          <w:sz w:val="18"/>
          <w:szCs w:val="18"/>
        </w:rPr>
      </w:pPr>
      <w:r w:rsidRPr="009F543E">
        <w:rPr>
          <w:rFonts w:ascii="ＭＳ 明朝" w:hAnsi="ＭＳ 明朝" w:cs="ＭＳ 明朝" w:hint="eastAsia"/>
          <w:sz w:val="18"/>
          <w:szCs w:val="18"/>
        </w:rPr>
        <w:t>無毒化試験及び毒性</w:t>
      </w:r>
      <w:r w:rsidR="00721A28">
        <w:rPr>
          <w:rFonts w:ascii="ＭＳ 明朝" w:hAnsi="ＭＳ 明朝" w:cs="ＭＳ 明朝" w:hint="eastAsia"/>
          <w:sz w:val="18"/>
          <w:szCs w:val="18"/>
        </w:rPr>
        <w:t>復帰</w:t>
      </w:r>
      <w:r w:rsidRPr="009F543E">
        <w:rPr>
          <w:rFonts w:ascii="ＭＳ 明朝" w:hAnsi="ＭＳ 明朝" w:cs="ＭＳ 明朝" w:hint="eastAsia"/>
          <w:sz w:val="18"/>
          <w:szCs w:val="18"/>
        </w:rPr>
        <w:t>試験（以下この条において「両試験」という．）について破傷風</w:t>
      </w:r>
      <w:r w:rsidR="00721A28">
        <w:rPr>
          <w:rFonts w:ascii="ＭＳ 明朝" w:hAnsi="ＭＳ 明朝" w:cs="ＭＳ 明朝" w:hint="eastAsia"/>
          <w:sz w:val="18"/>
          <w:szCs w:val="18"/>
        </w:rPr>
        <w:t>毒素</w:t>
      </w:r>
      <w:r w:rsidRPr="009F543E">
        <w:rPr>
          <w:rFonts w:ascii="ＭＳ 明朝" w:hAnsi="ＭＳ 明朝" w:cs="ＭＳ 明朝" w:hint="eastAsia"/>
          <w:sz w:val="18"/>
          <w:szCs w:val="18"/>
        </w:rPr>
        <w:t>由来の症状や死亡例を認めない場合は，両試験に適合とし，両試験で合計１匹以上が中毒症状を示</w:t>
      </w:r>
      <w:r w:rsidR="00721A28">
        <w:rPr>
          <w:rFonts w:ascii="ＭＳ 明朝" w:hAnsi="ＭＳ 明朝" w:cs="ＭＳ 明朝" w:hint="eastAsia"/>
          <w:sz w:val="18"/>
          <w:szCs w:val="18"/>
        </w:rPr>
        <w:t>した場合</w:t>
      </w:r>
      <w:r w:rsidRPr="009F543E">
        <w:rPr>
          <w:rFonts w:ascii="ＭＳ 明朝" w:hAnsi="ＭＳ 明朝" w:cs="ＭＳ 明朝" w:hint="eastAsia"/>
          <w:sz w:val="18"/>
          <w:szCs w:val="18"/>
        </w:rPr>
        <w:t>又は中毒により死亡した場合は不適とする．両試験で合計１匹以上が不特定の要因で死亡した場合は再試験を実施し，当該試験で１匹以上が死亡した場合は不適とする．</w:t>
      </w:r>
    </w:p>
    <w:p w14:paraId="3AFD3657" w14:textId="7F88165F" w:rsidR="00FE0E46" w:rsidRPr="0002669B" w:rsidRDefault="00FE0E46" w:rsidP="002463F2">
      <w:pPr>
        <w:ind w:leftChars="100" w:left="210"/>
        <w:rPr>
          <w:rFonts w:ascii="ＭＳ 明朝" w:hAnsi="Times New Roman"/>
          <w:spacing w:val="8"/>
          <w:sz w:val="18"/>
        </w:rPr>
      </w:pPr>
      <w:r w:rsidRPr="0002669B">
        <w:rPr>
          <w:rFonts w:ascii="ＭＳ 明朝" w:hAnsi="Times New Roman" w:hint="eastAsia"/>
          <w:sz w:val="18"/>
        </w:rPr>
        <w:t>３．</w:t>
      </w:r>
      <w:r w:rsidR="002774FC" w:rsidRPr="0002669B">
        <w:rPr>
          <w:rFonts w:ascii="ＭＳ 明朝" w:hAnsi="Times New Roman" w:hint="eastAsia"/>
          <w:sz w:val="18"/>
        </w:rPr>
        <w:t>１</w:t>
      </w:r>
      <w:r w:rsidRPr="0002669B">
        <w:rPr>
          <w:rFonts w:ascii="ＭＳ 明朝" w:hAnsi="Times New Roman" w:hint="eastAsia"/>
          <w:sz w:val="18"/>
        </w:rPr>
        <w:t>．</w:t>
      </w:r>
      <w:r w:rsidR="002774FC" w:rsidRPr="0002669B">
        <w:rPr>
          <w:rFonts w:ascii="ＭＳ 明朝" w:hAnsi="Times New Roman" w:hint="eastAsia"/>
          <w:sz w:val="18"/>
        </w:rPr>
        <w:t>１．</w:t>
      </w:r>
      <w:r w:rsidRPr="0002669B">
        <w:rPr>
          <w:rFonts w:ascii="ＭＳ 明朝" w:hAnsi="Times New Roman" w:hint="eastAsia"/>
          <w:sz w:val="18"/>
        </w:rPr>
        <w:t>２　純度試験</w:t>
      </w:r>
    </w:p>
    <w:p w14:paraId="1F1A7A54" w14:textId="0366BDA4" w:rsidR="00FE0E46" w:rsidRPr="009F543E" w:rsidRDefault="00FE0E46" w:rsidP="002463F2">
      <w:pPr>
        <w:ind w:leftChars="100" w:left="390" w:hangingChars="100" w:hanging="180"/>
        <w:rPr>
          <w:rFonts w:ascii="ＭＳ 明朝" w:hAnsi="Times New Roman"/>
          <w:spacing w:val="8"/>
          <w:sz w:val="18"/>
        </w:rPr>
      </w:pPr>
      <w:r w:rsidRPr="009F543E">
        <w:rPr>
          <w:rFonts w:ascii="ＭＳ 明朝" w:hAnsi="Times New Roman" w:hint="eastAsia"/>
          <w:sz w:val="18"/>
        </w:rPr>
        <w:t xml:space="preserve">　　日本薬局方一般試験法の窒素定量法（セミミクロケルダール法）</w:t>
      </w:r>
      <w:r w:rsidR="00396B3A">
        <w:rPr>
          <w:rFonts w:ascii="ＭＳ 明朝" w:hAnsi="Times New Roman" w:hint="eastAsia"/>
          <w:sz w:val="18"/>
        </w:rPr>
        <w:t>その他適当な方法</w:t>
      </w:r>
      <w:r w:rsidRPr="009F543E">
        <w:rPr>
          <w:rFonts w:ascii="ＭＳ 明朝" w:hAnsi="Times New Roman" w:hint="eastAsia"/>
          <w:sz w:val="18"/>
        </w:rPr>
        <w:t>によりたん白窒素含量を</w:t>
      </w:r>
      <w:r w:rsidR="00396B3A">
        <w:rPr>
          <w:rFonts w:ascii="ＭＳ 明朝" w:hAnsi="Times New Roman" w:hint="eastAsia"/>
          <w:sz w:val="18"/>
        </w:rPr>
        <w:t>求める．</w:t>
      </w:r>
      <w:r w:rsidRPr="009F543E">
        <w:rPr>
          <w:rFonts w:ascii="ＭＳ 明朝" w:hAnsi="Times New Roman" w:hint="eastAsia"/>
          <w:sz w:val="18"/>
        </w:rPr>
        <w:t>ＷＨＯ破傷風国際標準品（フロキュラシオン用）で標定した破傷風抗毒素を用いて抗体変量法による試験管内沈降法によって</w:t>
      </w:r>
      <w:r w:rsidR="00B66053" w:rsidRPr="009F543E">
        <w:rPr>
          <w:rFonts w:ascii="ＭＳ 明朝" w:hAnsi="Times New Roman" w:hint="eastAsia"/>
          <w:sz w:val="18"/>
        </w:rPr>
        <w:t>Lf</w:t>
      </w:r>
      <w:r w:rsidRPr="009F543E">
        <w:rPr>
          <w:rFonts w:ascii="ＭＳ 明朝" w:hAnsi="Times New Roman" w:hint="eastAsia"/>
          <w:sz w:val="18"/>
        </w:rPr>
        <w:t>を</w:t>
      </w:r>
      <w:r w:rsidR="00396B3A">
        <w:rPr>
          <w:rFonts w:ascii="ＭＳ 明朝" w:hAnsi="Times New Roman" w:hint="eastAsia"/>
          <w:sz w:val="18"/>
        </w:rPr>
        <w:t>求める</w:t>
      </w:r>
      <w:r w:rsidRPr="009F543E">
        <w:rPr>
          <w:rFonts w:ascii="ＭＳ 明朝" w:hAnsi="Times New Roman" w:hint="eastAsia"/>
          <w:sz w:val="18"/>
        </w:rPr>
        <w:t>とき，たん白窒素１</w:t>
      </w:r>
      <w:r w:rsidR="00B66053" w:rsidRPr="009F543E">
        <w:rPr>
          <w:rFonts w:ascii="ＭＳ 明朝" w:hAnsi="Times New Roman" w:hint="eastAsia"/>
          <w:sz w:val="18"/>
        </w:rPr>
        <w:t>mg</w:t>
      </w:r>
      <w:r w:rsidRPr="009F543E">
        <w:rPr>
          <w:rFonts w:ascii="ＭＳ 明朝" w:hAnsi="Times New Roman" w:hint="eastAsia"/>
          <w:sz w:val="18"/>
        </w:rPr>
        <w:t>につきトキソイド</w:t>
      </w:r>
      <w:r w:rsidR="00B66053" w:rsidRPr="009F543E">
        <w:rPr>
          <w:rFonts w:ascii="ＭＳ 明朝" w:hAnsi="Times New Roman" w:hint="eastAsia"/>
          <w:sz w:val="18"/>
        </w:rPr>
        <w:t>1500Lf</w:t>
      </w:r>
      <w:r w:rsidRPr="009F543E">
        <w:rPr>
          <w:rFonts w:ascii="ＭＳ 明朝" w:hAnsi="Times New Roman" w:hint="eastAsia"/>
          <w:sz w:val="18"/>
        </w:rPr>
        <w:t>以上を含まなければならない．</w:t>
      </w:r>
    </w:p>
    <w:p w14:paraId="2366511E" w14:textId="1F1EC604" w:rsidR="00E27B9E" w:rsidRPr="009F543E" w:rsidRDefault="00E27B9E" w:rsidP="00E27B9E">
      <w:pPr>
        <w:ind w:left="180" w:hangingChars="100" w:hanging="180"/>
        <w:rPr>
          <w:rFonts w:ascii="ＭＳ 明朝" w:hAnsi="Times New Roman"/>
          <w:spacing w:val="8"/>
          <w:sz w:val="18"/>
        </w:rPr>
      </w:pPr>
      <w:r w:rsidRPr="009F543E">
        <w:rPr>
          <w:rFonts w:ascii="ＭＳ 明朝" w:hAnsi="Times New Roman" w:hint="eastAsia"/>
          <w:sz w:val="18"/>
        </w:rPr>
        <w:t>３．</w:t>
      </w:r>
      <w:r>
        <w:rPr>
          <w:rFonts w:ascii="ＭＳ 明朝" w:hAnsi="Times New Roman" w:hint="eastAsia"/>
          <w:sz w:val="18"/>
        </w:rPr>
        <w:t>１．２</w:t>
      </w:r>
      <w:r w:rsidRPr="009F543E">
        <w:rPr>
          <w:rFonts w:ascii="ＭＳ 明朝" w:hAnsi="Times New Roman" w:hint="eastAsia"/>
          <w:sz w:val="18"/>
        </w:rPr>
        <w:t xml:space="preserve">　</w:t>
      </w:r>
      <w:r>
        <w:rPr>
          <w:rFonts w:ascii="ＭＳ 明朝" w:hAnsi="Times New Roman" w:hint="eastAsia"/>
          <w:sz w:val="18"/>
        </w:rPr>
        <w:t>精製</w:t>
      </w:r>
      <w:r w:rsidRPr="009F543E">
        <w:rPr>
          <w:rFonts w:ascii="ＭＳ 明朝"/>
          <w:sz w:val="18"/>
          <w:szCs w:val="18"/>
        </w:rPr>
        <w:t>ＣＲＭ</w:t>
      </w:r>
      <w:r w:rsidRPr="009F543E">
        <w:rPr>
          <w:rFonts w:ascii="ＭＳ 明朝"/>
          <w:sz w:val="18"/>
          <w:szCs w:val="18"/>
          <w:vertAlign w:val="subscript"/>
        </w:rPr>
        <w:t>197</w:t>
      </w:r>
      <w:r w:rsidRPr="009F543E">
        <w:rPr>
          <w:rFonts w:ascii="ＭＳ 明朝" w:hAnsi="Times New Roman" w:hint="eastAsia"/>
          <w:sz w:val="18"/>
        </w:rPr>
        <w:t>の試験</w:t>
      </w:r>
    </w:p>
    <w:p w14:paraId="2742A0CD" w14:textId="1F74366D" w:rsidR="00E27B9E" w:rsidRPr="0002669B" w:rsidRDefault="00E27B9E" w:rsidP="002463F2">
      <w:pPr>
        <w:ind w:leftChars="100" w:left="210"/>
        <w:rPr>
          <w:rFonts w:ascii="ＭＳ 明朝" w:hAnsi="ＭＳ 明朝" w:cs="ＭＳ 明朝"/>
          <w:sz w:val="18"/>
          <w:szCs w:val="18"/>
        </w:rPr>
      </w:pPr>
      <w:r w:rsidRPr="0002669B">
        <w:rPr>
          <w:rFonts w:ascii="ＭＳ 明朝" w:hAnsi="Times New Roman" w:hint="eastAsia"/>
          <w:sz w:val="18"/>
        </w:rPr>
        <w:t>３．１．２．１　ジフテリア毒素否定</w:t>
      </w:r>
      <w:r w:rsidRPr="0002669B">
        <w:rPr>
          <w:rFonts w:ascii="ＭＳ 明朝" w:hAnsi="ＭＳ 明朝" w:cs="ＭＳ 明朝" w:hint="eastAsia"/>
          <w:sz w:val="18"/>
          <w:szCs w:val="18"/>
        </w:rPr>
        <w:t>試験</w:t>
      </w:r>
    </w:p>
    <w:p w14:paraId="421F9517" w14:textId="74A30EDE" w:rsidR="00E27B9E" w:rsidRPr="009F543E" w:rsidRDefault="00E27B9E" w:rsidP="002463F2">
      <w:pPr>
        <w:ind w:leftChars="100" w:left="390" w:hangingChars="100" w:hanging="180"/>
        <w:rPr>
          <w:rFonts w:ascii="ＭＳ 明朝" w:hAnsi="ＭＳ 明朝" w:cs="ＭＳ 明朝"/>
          <w:sz w:val="18"/>
          <w:szCs w:val="18"/>
        </w:rPr>
      </w:pPr>
      <w:r>
        <w:rPr>
          <w:rFonts w:ascii="ＭＳ 明朝" w:hAnsi="ＭＳ 明朝" w:cs="ＭＳ 明朝" w:hint="eastAsia"/>
          <w:sz w:val="18"/>
          <w:szCs w:val="18"/>
        </w:rPr>
        <w:t xml:space="preserve">　　ＡＤＰリボシルトランスフェラーゼ活性試験又はＶｅｒｏ細胞毒性試験を行う．ただし，製造工程のバリデーション並びに適切な工程管理及び品質管理の試験検査に関する記録によりジフテリア毒素活性が否定できる場合にはこの限りではない．</w:t>
      </w:r>
    </w:p>
    <w:p w14:paraId="50A76B2C" w14:textId="314A6792" w:rsidR="00E27B9E" w:rsidRPr="00D937A2" w:rsidRDefault="00E27B9E" w:rsidP="002463F2">
      <w:pPr>
        <w:ind w:leftChars="200" w:left="420"/>
        <w:rPr>
          <w:rFonts w:ascii="ＭＳ 明朝" w:hAnsi="ＭＳ 明朝" w:cs="ＭＳ 明朝"/>
          <w:sz w:val="18"/>
          <w:szCs w:val="18"/>
        </w:rPr>
      </w:pPr>
      <w:r w:rsidRPr="00D937A2">
        <w:rPr>
          <w:rFonts w:ascii="ＭＳ 明朝" w:hAnsi="ＭＳ 明朝" w:cs="ＭＳ 明朝" w:hint="eastAsia"/>
          <w:sz w:val="18"/>
          <w:szCs w:val="18"/>
        </w:rPr>
        <w:t>３．１．２．１．１</w:t>
      </w:r>
      <w:r w:rsidRPr="00D937A2">
        <w:rPr>
          <w:rFonts w:ascii="ＭＳ 明朝" w:hAnsi="Times New Roman" w:hint="eastAsia"/>
          <w:sz w:val="18"/>
        </w:rPr>
        <w:t xml:space="preserve">　</w:t>
      </w:r>
      <w:r w:rsidRPr="00D937A2">
        <w:rPr>
          <w:rFonts w:ascii="ＭＳ 明朝" w:hAnsi="ＭＳ 明朝" w:cs="ＭＳ 明朝" w:hint="eastAsia"/>
          <w:sz w:val="18"/>
          <w:szCs w:val="18"/>
        </w:rPr>
        <w:t>ＡＤＰリボシルトランスフェラーゼ活性試験</w:t>
      </w:r>
    </w:p>
    <w:p w14:paraId="41C74C54" w14:textId="70EED8CE" w:rsidR="00E27B9E" w:rsidRPr="009F543E" w:rsidRDefault="00E27B9E" w:rsidP="002463F2">
      <w:pPr>
        <w:autoSpaceDE w:val="0"/>
        <w:autoSpaceDN w:val="0"/>
        <w:ind w:leftChars="300" w:left="630" w:firstLineChars="100" w:firstLine="180"/>
        <w:rPr>
          <w:rFonts w:ascii="ＭＳ 明朝" w:hAnsi="ＭＳ 明朝" w:cs="ＭＳ 明朝"/>
          <w:sz w:val="18"/>
          <w:szCs w:val="18"/>
        </w:rPr>
      </w:pPr>
      <w:r w:rsidRPr="002463F2">
        <w:rPr>
          <w:rFonts w:ascii="ＭＳ 明朝" w:hAnsi="ＭＳ 明朝" w:cs="ＭＳ 明朝"/>
          <w:sz w:val="18"/>
          <w:szCs w:val="18"/>
          <w:vertAlign w:val="superscript"/>
        </w:rPr>
        <w:t>14</w:t>
      </w:r>
      <w:r>
        <w:rPr>
          <w:rFonts w:ascii="ＭＳ 明朝" w:hAnsi="ＭＳ 明朝" w:cs="ＭＳ 明朝" w:hint="eastAsia"/>
          <w:sz w:val="18"/>
          <w:szCs w:val="18"/>
        </w:rPr>
        <w:t>Ｃ標識したニコチンアミドアデニンジヌクレオチドを用いて，</w:t>
      </w:r>
      <w:r w:rsidRPr="009F543E">
        <w:rPr>
          <w:rFonts w:ascii="ＭＳ 明朝" w:hAnsi="ＭＳ 明朝" w:cs="ＭＳ 明朝" w:hint="eastAsia"/>
          <w:sz w:val="18"/>
          <w:szCs w:val="18"/>
        </w:rPr>
        <w:t>検体</w:t>
      </w:r>
      <w:r>
        <w:rPr>
          <w:rFonts w:ascii="ＭＳ 明朝" w:hAnsi="ＭＳ 明朝" w:cs="ＭＳ 明朝" w:hint="eastAsia"/>
          <w:sz w:val="18"/>
          <w:szCs w:val="18"/>
        </w:rPr>
        <w:t>及びジフテリア毒素のＡＤＰリボシルトランスフェラーゼ活性</w:t>
      </w:r>
      <w:r w:rsidRPr="009F543E">
        <w:rPr>
          <w:rFonts w:ascii="ＭＳ 明朝" w:hAnsi="ＭＳ 明朝" w:cs="ＭＳ 明朝" w:hint="eastAsia"/>
          <w:sz w:val="18"/>
          <w:szCs w:val="18"/>
        </w:rPr>
        <w:t>を</w:t>
      </w:r>
      <w:r>
        <w:rPr>
          <w:rFonts w:ascii="ＭＳ 明朝" w:hAnsi="ＭＳ 明朝" w:cs="ＭＳ 明朝" w:hint="eastAsia"/>
          <w:sz w:val="18"/>
          <w:szCs w:val="18"/>
        </w:rPr>
        <w:t>求めるとき</w:t>
      </w:r>
      <w:r w:rsidRPr="009F543E">
        <w:rPr>
          <w:rFonts w:ascii="ＭＳ 明朝" w:hAnsi="ＭＳ 明朝" w:cs="ＭＳ 明朝" w:hint="eastAsia"/>
          <w:sz w:val="18"/>
          <w:szCs w:val="18"/>
        </w:rPr>
        <w:t>，</w:t>
      </w:r>
      <w:r>
        <w:rPr>
          <w:rFonts w:ascii="ＭＳ 明朝" w:hAnsi="ＭＳ 明朝" w:cs="ＭＳ 明朝" w:hint="eastAsia"/>
          <w:sz w:val="18"/>
          <w:szCs w:val="18"/>
        </w:rPr>
        <w:t>ジフテリア毒素に対する検体の活性は</w:t>
      </w:r>
      <w:r w:rsidR="00D35EB9">
        <w:rPr>
          <w:rFonts w:ascii="ＭＳ 明朝" w:hAnsi="ＭＳ 明朝" w:cs="ＭＳ 明朝" w:hint="eastAsia"/>
          <w:sz w:val="18"/>
          <w:szCs w:val="18"/>
        </w:rPr>
        <w:t>承認</w:t>
      </w:r>
      <w:r>
        <w:rPr>
          <w:rFonts w:ascii="ＭＳ 明朝" w:hAnsi="ＭＳ 明朝" w:cs="ＭＳ 明朝" w:hint="eastAsia"/>
          <w:sz w:val="18"/>
          <w:szCs w:val="18"/>
        </w:rPr>
        <w:t>された判定基準に適合しなければならない</w:t>
      </w:r>
      <w:r w:rsidRPr="009F543E">
        <w:rPr>
          <w:rFonts w:ascii="ＭＳ 明朝" w:hAnsi="ＭＳ 明朝" w:cs="ＭＳ 明朝" w:hint="eastAsia"/>
          <w:sz w:val="18"/>
          <w:szCs w:val="18"/>
        </w:rPr>
        <w:t>．</w:t>
      </w:r>
    </w:p>
    <w:p w14:paraId="15C80816" w14:textId="196F1938" w:rsidR="00E27B9E" w:rsidRPr="00D937A2" w:rsidRDefault="00E27B9E" w:rsidP="002463F2">
      <w:pPr>
        <w:autoSpaceDE w:val="0"/>
        <w:autoSpaceDN w:val="0"/>
        <w:ind w:leftChars="200" w:left="420"/>
        <w:jc w:val="left"/>
        <w:rPr>
          <w:rFonts w:ascii="ＭＳ 明朝" w:hAnsi="ＭＳ 明朝" w:cs="ＭＳ 明朝"/>
          <w:sz w:val="18"/>
          <w:szCs w:val="18"/>
        </w:rPr>
      </w:pPr>
      <w:r w:rsidRPr="00D937A2">
        <w:rPr>
          <w:rFonts w:ascii="ＭＳ 明朝" w:hAnsi="ＭＳ 明朝" w:cs="ＭＳ 明朝" w:hint="eastAsia"/>
          <w:sz w:val="18"/>
          <w:szCs w:val="18"/>
        </w:rPr>
        <w:t>３．１．２．１．２</w:t>
      </w:r>
      <w:r w:rsidRPr="00D937A2">
        <w:rPr>
          <w:rFonts w:ascii="ＭＳ 明朝" w:hAnsi="Times New Roman" w:hint="eastAsia"/>
          <w:sz w:val="18"/>
        </w:rPr>
        <w:t xml:space="preserve">　</w:t>
      </w:r>
      <w:r w:rsidR="00D700F0" w:rsidRPr="00D937A2">
        <w:rPr>
          <w:rFonts w:ascii="ＭＳ 明朝" w:hAnsi="ＭＳ 明朝" w:cs="ＭＳ 明朝" w:hint="eastAsia"/>
          <w:sz w:val="18"/>
          <w:szCs w:val="18"/>
        </w:rPr>
        <w:t>Ｖｅｒｏ細胞毒性試験</w:t>
      </w:r>
    </w:p>
    <w:p w14:paraId="35EAF81A" w14:textId="2709A861" w:rsidR="00E27B9E" w:rsidRPr="009F543E" w:rsidRDefault="000C384E" w:rsidP="002463F2">
      <w:pPr>
        <w:autoSpaceDE w:val="0"/>
        <w:autoSpaceDN w:val="0"/>
        <w:ind w:leftChars="300" w:left="630" w:firstLineChars="100" w:firstLine="180"/>
        <w:rPr>
          <w:rFonts w:ascii="ＭＳ 明朝" w:hAnsi="ＭＳ 明朝" w:cs="ＭＳ 明朝"/>
          <w:sz w:val="18"/>
          <w:szCs w:val="18"/>
        </w:rPr>
      </w:pPr>
      <w:r>
        <w:rPr>
          <w:rFonts w:ascii="ＭＳ 明朝" w:hAnsi="ＭＳ 明朝" w:cs="ＭＳ 明朝" w:hint="eastAsia"/>
          <w:sz w:val="18"/>
          <w:szCs w:val="18"/>
        </w:rPr>
        <w:t>検体及びジフテリア毒素溶液を適当な培地で承認された濃度に希釈し，試料溶液及び比較液とする．Ｖｅｒｏ細胞に適当な培地を加えた後，試料溶液及び比較液を接種し，適当な条件下で培養する．各培養液に適当な酵素及び発光基質を加え，発光量を求めるとき，細胞毒性は承認された判定基準に適合しなければならない．</w:t>
      </w:r>
    </w:p>
    <w:p w14:paraId="1065C7E4" w14:textId="0A945D98" w:rsidR="00D35EB9" w:rsidRPr="0002669B" w:rsidRDefault="00D35EB9" w:rsidP="002463F2">
      <w:pPr>
        <w:ind w:leftChars="100" w:left="210"/>
        <w:rPr>
          <w:rFonts w:ascii="ＭＳ 明朝" w:hAnsi="ＭＳ 明朝" w:cs="ＭＳ 明朝"/>
          <w:sz w:val="18"/>
          <w:szCs w:val="18"/>
        </w:rPr>
      </w:pPr>
      <w:r w:rsidRPr="0002669B">
        <w:rPr>
          <w:rFonts w:ascii="ＭＳ 明朝" w:hAnsi="Times New Roman" w:hint="eastAsia"/>
          <w:sz w:val="18"/>
        </w:rPr>
        <w:lastRenderedPageBreak/>
        <w:t>３．１．２．２　純度</w:t>
      </w:r>
      <w:r w:rsidRPr="0002669B">
        <w:rPr>
          <w:rFonts w:ascii="ＭＳ 明朝" w:hAnsi="ＭＳ 明朝" w:cs="ＭＳ 明朝" w:hint="eastAsia"/>
          <w:sz w:val="18"/>
          <w:szCs w:val="18"/>
        </w:rPr>
        <w:t>試験</w:t>
      </w:r>
    </w:p>
    <w:p w14:paraId="2BB22B2E" w14:textId="4CCE4579" w:rsidR="00D35EB9" w:rsidRPr="009F543E" w:rsidRDefault="00D35EB9" w:rsidP="002463F2">
      <w:pPr>
        <w:ind w:leftChars="100" w:left="390" w:hangingChars="100" w:hanging="180"/>
        <w:rPr>
          <w:rFonts w:ascii="ＭＳ 明朝" w:hAnsi="ＭＳ 明朝" w:cs="ＭＳ 明朝"/>
          <w:sz w:val="18"/>
          <w:szCs w:val="18"/>
        </w:rPr>
      </w:pPr>
      <w:r>
        <w:rPr>
          <w:rFonts w:ascii="ＭＳ 明朝" w:hAnsi="ＭＳ 明朝" w:cs="ＭＳ 明朝" w:hint="eastAsia"/>
          <w:sz w:val="18"/>
          <w:szCs w:val="18"/>
        </w:rPr>
        <w:t xml:space="preserve">　　サイズ排除クロマトグラフィーその他適当な方法により</w:t>
      </w:r>
      <w:r w:rsidR="0067704B" w:rsidRPr="009F543E">
        <w:rPr>
          <w:rFonts w:ascii="ＭＳ 明朝"/>
          <w:sz w:val="18"/>
          <w:szCs w:val="18"/>
        </w:rPr>
        <w:t>ＣＲＭ</w:t>
      </w:r>
      <w:r w:rsidR="0067704B" w:rsidRPr="009F543E">
        <w:rPr>
          <w:rFonts w:ascii="ＭＳ 明朝"/>
          <w:sz w:val="18"/>
          <w:szCs w:val="18"/>
          <w:vertAlign w:val="subscript"/>
        </w:rPr>
        <w:t>197</w:t>
      </w:r>
      <w:r w:rsidR="0067704B" w:rsidRPr="009F543E">
        <w:rPr>
          <w:rFonts w:ascii="ＭＳ 明朝" w:hAnsi="Times New Roman" w:hint="eastAsia"/>
          <w:sz w:val="18"/>
        </w:rPr>
        <w:t>の</w:t>
      </w:r>
      <w:r>
        <w:rPr>
          <w:rFonts w:ascii="ＭＳ 明朝" w:hAnsi="ＭＳ 明朝" w:cs="ＭＳ 明朝" w:hint="eastAsia"/>
          <w:sz w:val="18"/>
          <w:szCs w:val="18"/>
        </w:rPr>
        <w:t>純度を求めるとき，承認された判定基準に適合しなければならない．</w:t>
      </w:r>
    </w:p>
    <w:p w14:paraId="55D3B05F" w14:textId="1785DD2D" w:rsidR="00FE0E46" w:rsidRPr="009F543E" w:rsidRDefault="00FE0E46" w:rsidP="00FE0E46">
      <w:pPr>
        <w:ind w:left="180" w:hangingChars="100" w:hanging="180"/>
        <w:rPr>
          <w:rFonts w:ascii="ＭＳ 明朝" w:hAnsi="Times New Roman"/>
          <w:spacing w:val="8"/>
          <w:sz w:val="18"/>
        </w:rPr>
      </w:pPr>
      <w:r w:rsidRPr="00AB53DD">
        <w:rPr>
          <w:rFonts w:ascii="ＭＳ 明朝" w:hAnsi="Times New Roman" w:hint="eastAsia"/>
          <w:sz w:val="18"/>
        </w:rPr>
        <w:t>３．</w:t>
      </w:r>
      <w:r w:rsidR="0047591B">
        <w:rPr>
          <w:rFonts w:ascii="ＭＳ 明朝" w:hAnsi="Times New Roman" w:hint="eastAsia"/>
          <w:sz w:val="18"/>
        </w:rPr>
        <w:t>２</w:t>
      </w:r>
      <w:r w:rsidRPr="00AB53DD">
        <w:rPr>
          <w:rFonts w:ascii="ＭＳ 明朝" w:hAnsi="Times New Roman" w:hint="eastAsia"/>
          <w:sz w:val="18"/>
        </w:rPr>
        <w:t xml:space="preserve">　原液の試験</w:t>
      </w:r>
    </w:p>
    <w:p w14:paraId="35220DC5" w14:textId="0582BB5A"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３．</w:t>
      </w:r>
      <w:r w:rsidR="0047591B">
        <w:rPr>
          <w:rFonts w:ascii="ＭＳ 明朝" w:hAnsi="Times New Roman" w:hint="eastAsia"/>
          <w:sz w:val="18"/>
        </w:rPr>
        <w:t>２</w:t>
      </w:r>
      <w:r w:rsidRPr="009F543E">
        <w:rPr>
          <w:rFonts w:ascii="ＭＳ 明朝" w:hAnsi="Times New Roman" w:hint="eastAsia"/>
          <w:sz w:val="18"/>
        </w:rPr>
        <w:t>．１　多糖／たん白質比試験</w:t>
      </w:r>
    </w:p>
    <w:p w14:paraId="76770F90" w14:textId="5C2CF5D9" w:rsidR="00FE0E46" w:rsidRPr="009F543E" w:rsidRDefault="00FE0E46" w:rsidP="00FE0E46">
      <w:pPr>
        <w:pStyle w:val="23"/>
        <w:spacing w:line="240" w:lineRule="auto"/>
        <w:ind w:leftChars="0" w:left="180" w:hangingChars="100" w:hanging="180"/>
        <w:rPr>
          <w:rFonts w:ascii="ＭＳ 明朝"/>
          <w:spacing w:val="8"/>
          <w:sz w:val="18"/>
        </w:rPr>
      </w:pPr>
      <w:r w:rsidRPr="009F543E">
        <w:rPr>
          <w:rFonts w:ascii="ＭＳ 明朝" w:hint="eastAsia"/>
          <w:sz w:val="18"/>
        </w:rPr>
        <w:t xml:space="preserve">　　</w:t>
      </w:r>
      <w:r w:rsidR="0047591B">
        <w:rPr>
          <w:rFonts w:ascii="ＭＳ 明朝" w:hint="eastAsia"/>
          <w:sz w:val="18"/>
          <w:lang w:eastAsia="ja-JP"/>
        </w:rPr>
        <w:t>呈色反応による定量法その他適当な方法により多糖体含量を求め，</w:t>
      </w:r>
      <w:r w:rsidRPr="009F543E">
        <w:rPr>
          <w:rFonts w:ascii="ＭＳ 明朝" w:hint="eastAsia"/>
          <w:sz w:val="18"/>
        </w:rPr>
        <w:t>一般試験法のたん白質定量法</w:t>
      </w:r>
      <w:r w:rsidR="0047591B">
        <w:rPr>
          <w:rFonts w:ascii="ＭＳ 明朝" w:hint="eastAsia"/>
          <w:sz w:val="18"/>
          <w:lang w:eastAsia="ja-JP"/>
        </w:rPr>
        <w:t>その他適当な方法により求めた</w:t>
      </w:r>
      <w:r w:rsidRPr="009F543E">
        <w:rPr>
          <w:rFonts w:ascii="ＭＳ 明朝" w:hint="eastAsia"/>
          <w:sz w:val="18"/>
        </w:rPr>
        <w:t>たん白質含量に対する多糖</w:t>
      </w:r>
      <w:r w:rsidR="0047591B">
        <w:rPr>
          <w:rFonts w:ascii="ＭＳ 明朝" w:hint="eastAsia"/>
          <w:sz w:val="18"/>
          <w:lang w:eastAsia="ja-JP"/>
        </w:rPr>
        <w:t>体の</w:t>
      </w:r>
      <w:r w:rsidRPr="009F543E">
        <w:rPr>
          <w:rFonts w:ascii="ＭＳ 明朝" w:hint="eastAsia"/>
          <w:sz w:val="18"/>
        </w:rPr>
        <w:t>含量の</w:t>
      </w:r>
      <w:r w:rsidR="0047591B">
        <w:rPr>
          <w:rFonts w:ascii="ＭＳ 明朝" w:hint="eastAsia"/>
          <w:sz w:val="18"/>
          <w:lang w:eastAsia="ja-JP"/>
        </w:rPr>
        <w:t>比率</w:t>
      </w:r>
      <w:r w:rsidRPr="009F543E">
        <w:rPr>
          <w:rFonts w:ascii="ＭＳ 明朝" w:hint="eastAsia"/>
          <w:sz w:val="18"/>
        </w:rPr>
        <w:t>を求めるとき，</w:t>
      </w:r>
      <w:r w:rsidR="0047591B">
        <w:rPr>
          <w:rFonts w:ascii="ＭＳ 明朝" w:hAnsi="ＭＳ 明朝" w:cs="ＭＳ 明朝" w:hint="eastAsia"/>
          <w:sz w:val="18"/>
          <w:szCs w:val="18"/>
        </w:rPr>
        <w:t>承認された判定基準に適合し</w:t>
      </w:r>
      <w:r w:rsidRPr="009F543E">
        <w:rPr>
          <w:rFonts w:ascii="ＭＳ 明朝" w:hint="eastAsia"/>
          <w:sz w:val="18"/>
        </w:rPr>
        <w:t>なければならない．</w:t>
      </w:r>
    </w:p>
    <w:p w14:paraId="509CEEB6" w14:textId="10F1449A" w:rsidR="00FE0E46" w:rsidRPr="009F543E" w:rsidRDefault="00FE0E46" w:rsidP="00FE0E46">
      <w:pPr>
        <w:autoSpaceDE w:val="0"/>
        <w:autoSpaceDN w:val="0"/>
        <w:jc w:val="left"/>
        <w:rPr>
          <w:rFonts w:ascii="ＭＳ 明朝" w:hAnsi="ＭＳ 明朝" w:cs="ＭＳ 明朝"/>
          <w:sz w:val="18"/>
          <w:szCs w:val="18"/>
        </w:rPr>
      </w:pPr>
      <w:r w:rsidRPr="009F543E">
        <w:rPr>
          <w:rFonts w:ascii="ＭＳ 明朝" w:hAnsi="Times New Roman" w:hint="eastAsia"/>
          <w:sz w:val="18"/>
        </w:rPr>
        <w:t>３．</w:t>
      </w:r>
      <w:r w:rsidR="0047591B">
        <w:rPr>
          <w:rFonts w:ascii="ＭＳ 明朝" w:hAnsi="Times New Roman" w:hint="eastAsia"/>
          <w:sz w:val="18"/>
        </w:rPr>
        <w:t>２</w:t>
      </w:r>
      <w:r w:rsidRPr="009F543E">
        <w:rPr>
          <w:rFonts w:ascii="ＭＳ 明朝" w:hAnsi="Times New Roman" w:hint="eastAsia"/>
          <w:sz w:val="18"/>
        </w:rPr>
        <w:t xml:space="preserve">．２　</w:t>
      </w:r>
      <w:r w:rsidR="00874352">
        <w:rPr>
          <w:rFonts w:ascii="ＭＳ 明朝" w:hAnsi="ＭＳ 明朝" w:cs="ＭＳ 明朝" w:hint="eastAsia"/>
          <w:sz w:val="18"/>
          <w:szCs w:val="18"/>
        </w:rPr>
        <w:t>残留溶媒・試薬</w:t>
      </w:r>
      <w:r w:rsidRPr="009F543E">
        <w:rPr>
          <w:rFonts w:ascii="ＭＳ 明朝" w:hAnsi="ＭＳ 明朝" w:cs="ＭＳ 明朝" w:hint="eastAsia"/>
          <w:sz w:val="18"/>
          <w:szCs w:val="18"/>
        </w:rPr>
        <w:t>含量試験</w:t>
      </w:r>
    </w:p>
    <w:p w14:paraId="2F7EAF6F" w14:textId="53C2F0BF" w:rsidR="00FE0E46" w:rsidRPr="009F543E" w:rsidRDefault="004C2F81" w:rsidP="002463F2">
      <w:pPr>
        <w:ind w:left="180" w:hangingChars="100" w:hanging="180"/>
        <w:rPr>
          <w:rFonts w:ascii="ＭＳ 明朝" w:hAnsi="Times New Roman"/>
          <w:spacing w:val="8"/>
          <w:sz w:val="18"/>
          <w:szCs w:val="18"/>
        </w:rPr>
      </w:pPr>
      <w:r>
        <w:rPr>
          <w:rFonts w:ascii="ＭＳ 明朝" w:hAnsi="ＭＳ 明朝" w:cs="ＭＳ 明朝" w:hint="eastAsia"/>
          <w:sz w:val="18"/>
          <w:szCs w:val="18"/>
        </w:rPr>
        <w:t xml:space="preserve">　　</w:t>
      </w:r>
      <w:r w:rsidR="00FE0E46" w:rsidRPr="009F543E">
        <w:rPr>
          <w:rFonts w:ascii="ＭＳ 明朝" w:hAnsi="ＭＳ 明朝" w:cs="ＭＳ 明朝" w:hint="eastAsia"/>
          <w:sz w:val="18"/>
          <w:szCs w:val="18"/>
        </w:rPr>
        <w:t>キャピラリー電気泳動法</w:t>
      </w:r>
      <w:r w:rsidR="003E52AE">
        <w:rPr>
          <w:rFonts w:ascii="ＭＳ 明朝" w:hAnsi="ＭＳ 明朝" w:cs="ＭＳ 明朝" w:hint="eastAsia"/>
          <w:sz w:val="18"/>
          <w:szCs w:val="18"/>
        </w:rPr>
        <w:t>，吸光光度法その他適当な方法によりシアン化物，フェノール，エチルジメチルアミノプロピルカルボジイミド</w:t>
      </w:r>
      <w:r w:rsidR="00FE0E46" w:rsidRPr="009F543E">
        <w:rPr>
          <w:rFonts w:ascii="ＭＳ 明朝" w:hAnsi="ＭＳ 明朝" w:cs="ＭＳ 明朝" w:hint="eastAsia"/>
          <w:sz w:val="18"/>
          <w:szCs w:val="18"/>
        </w:rPr>
        <w:t>，１</w:t>
      </w:r>
      <w:r w:rsidR="0088029B" w:rsidRPr="009F543E">
        <w:rPr>
          <w:rFonts w:ascii="ＭＳ 明朝" w:hAnsi="ＭＳ 明朝" w:cs="DFHSMincho-W3G010" w:hint="eastAsia"/>
          <w:sz w:val="18"/>
          <w:szCs w:val="18"/>
        </w:rPr>
        <w:t>‐</w:t>
      </w:r>
      <w:r w:rsidR="00FE0E46" w:rsidRPr="009F543E">
        <w:rPr>
          <w:rFonts w:ascii="ＭＳ 明朝" w:hAnsi="ＭＳ 明朝" w:cs="ＭＳ 明朝" w:hint="eastAsia"/>
          <w:sz w:val="18"/>
          <w:szCs w:val="18"/>
        </w:rPr>
        <w:t>エチル</w:t>
      </w:r>
      <w:r w:rsidR="007D14D2" w:rsidRPr="009F543E">
        <w:rPr>
          <w:rFonts w:ascii="ＭＳ 明朝" w:hAnsi="ＭＳ 明朝" w:cs="DFHSMincho-W3G010" w:hint="eastAsia"/>
          <w:sz w:val="18"/>
          <w:szCs w:val="18"/>
        </w:rPr>
        <w:t>‐</w:t>
      </w:r>
      <w:r w:rsidR="00FE0E46" w:rsidRPr="009F543E">
        <w:rPr>
          <w:rFonts w:ascii="ＭＳ 明朝" w:hAnsi="ＭＳ 明朝" w:cs="ＭＳ 明朝" w:hint="eastAsia"/>
          <w:sz w:val="18"/>
          <w:szCs w:val="18"/>
        </w:rPr>
        <w:t>３</w:t>
      </w:r>
      <w:r w:rsidR="007D14D2" w:rsidRPr="009F543E">
        <w:rPr>
          <w:rFonts w:ascii="ＭＳ 明朝" w:hAnsi="ＭＳ 明朝" w:cs="DFHSMincho-W3G010" w:hint="eastAsia"/>
          <w:sz w:val="18"/>
          <w:szCs w:val="18"/>
        </w:rPr>
        <w:t>‐</w:t>
      </w:r>
      <w:r w:rsidR="00FE0E46" w:rsidRPr="009F543E">
        <w:rPr>
          <w:rFonts w:ascii="ＭＳ 明朝" w:hAnsi="ＭＳ 明朝" w:cs="ＭＳ 明朝" w:hint="eastAsia"/>
          <w:sz w:val="18"/>
          <w:szCs w:val="18"/>
        </w:rPr>
        <w:t>（３</w:t>
      </w:r>
      <w:r w:rsidR="00C225E3" w:rsidRPr="009F543E">
        <w:rPr>
          <w:rFonts w:ascii="ＭＳ 明朝" w:hAnsi="ＭＳ 明朝" w:cs="DFHSMincho-W3G010" w:hint="eastAsia"/>
          <w:sz w:val="18"/>
          <w:szCs w:val="18"/>
        </w:rPr>
        <w:t>‐</w:t>
      </w:r>
      <w:r w:rsidR="00FE0E46" w:rsidRPr="009F543E">
        <w:rPr>
          <w:rFonts w:ascii="ＭＳ 明朝" w:hAnsi="ＭＳ 明朝" w:cs="ＭＳ 明朝" w:hint="eastAsia"/>
          <w:sz w:val="18"/>
          <w:szCs w:val="18"/>
        </w:rPr>
        <w:t>ジメチルプロピル）尿素</w:t>
      </w:r>
      <w:r w:rsidR="009119D3">
        <w:rPr>
          <w:rFonts w:ascii="ＭＳ 明朝" w:hAnsi="ＭＳ 明朝" w:cs="ＭＳ 明朝" w:hint="eastAsia"/>
          <w:sz w:val="18"/>
          <w:szCs w:val="18"/>
        </w:rPr>
        <w:t>等の残留溶媒・試薬の</w:t>
      </w:r>
      <w:r w:rsidR="00FE0E46" w:rsidRPr="009F543E">
        <w:rPr>
          <w:rFonts w:ascii="ＭＳ 明朝" w:hAnsi="ＭＳ 明朝" w:cs="ＭＳ 明朝" w:hint="eastAsia"/>
          <w:sz w:val="18"/>
          <w:szCs w:val="18"/>
        </w:rPr>
        <w:t>含量を求めるとき，</w:t>
      </w:r>
      <w:r w:rsidR="009119D3">
        <w:rPr>
          <w:rFonts w:ascii="ＭＳ 明朝" w:hAnsi="ＭＳ 明朝" w:cs="ＭＳ 明朝" w:hint="eastAsia"/>
          <w:sz w:val="18"/>
          <w:szCs w:val="18"/>
        </w:rPr>
        <w:t>承認された判定基準に適合しなければならない．なお，原液の代わりに適切な中間体を検体とすることができる．</w:t>
      </w:r>
    </w:p>
    <w:p w14:paraId="1F171654" w14:textId="6690D39B"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３．</w:t>
      </w:r>
      <w:r w:rsidR="00C7187E">
        <w:rPr>
          <w:rFonts w:ascii="ＭＳ 明朝" w:hAnsi="Times New Roman" w:hint="eastAsia"/>
          <w:sz w:val="18"/>
        </w:rPr>
        <w:t>２</w:t>
      </w:r>
      <w:r w:rsidRPr="009F543E">
        <w:rPr>
          <w:rFonts w:ascii="ＭＳ 明朝" w:hAnsi="Times New Roman" w:hint="eastAsia"/>
          <w:sz w:val="18"/>
        </w:rPr>
        <w:t>．</w:t>
      </w:r>
      <w:r w:rsidR="00C7187E">
        <w:rPr>
          <w:rFonts w:ascii="ＭＳ 明朝" w:hAnsi="Times New Roman" w:hint="eastAsia"/>
          <w:sz w:val="18"/>
        </w:rPr>
        <w:t>３</w:t>
      </w:r>
      <w:r w:rsidRPr="009F543E">
        <w:rPr>
          <w:rFonts w:ascii="ＭＳ 明朝" w:hAnsi="Times New Roman" w:hint="eastAsia"/>
          <w:sz w:val="18"/>
        </w:rPr>
        <w:t xml:space="preserve">　分子</w:t>
      </w:r>
      <w:r w:rsidR="00C7187E">
        <w:rPr>
          <w:rFonts w:ascii="ＭＳ 明朝" w:hAnsi="Times New Roman" w:hint="eastAsia"/>
          <w:sz w:val="18"/>
        </w:rPr>
        <w:t>量</w:t>
      </w:r>
      <w:r w:rsidRPr="009F543E">
        <w:rPr>
          <w:rFonts w:ascii="ＭＳ 明朝" w:hAnsi="Times New Roman" w:hint="eastAsia"/>
          <w:sz w:val="18"/>
        </w:rPr>
        <w:t>分布試験</w:t>
      </w:r>
    </w:p>
    <w:p w14:paraId="53C0582D" w14:textId="55716457" w:rsidR="00FE0E46" w:rsidRPr="009F543E" w:rsidRDefault="00CF0A48" w:rsidP="002463F2">
      <w:pPr>
        <w:ind w:left="180" w:hangingChars="100" w:hanging="180"/>
        <w:rPr>
          <w:rFonts w:ascii="ＭＳ 明朝" w:hAnsi="ＭＳ 明朝" w:cs="ＭＳ 明朝"/>
          <w:sz w:val="18"/>
          <w:szCs w:val="18"/>
        </w:rPr>
      </w:pPr>
      <w:r>
        <w:rPr>
          <w:rFonts w:ascii="ＭＳ 明朝" w:hAnsi="ＭＳ 明朝" w:cs="ＭＳ 明朝" w:hint="eastAsia"/>
          <w:sz w:val="18"/>
          <w:szCs w:val="18"/>
        </w:rPr>
        <w:t xml:space="preserve">　　</w:t>
      </w:r>
      <w:r w:rsidR="00FE0E46" w:rsidRPr="009F543E">
        <w:rPr>
          <w:rFonts w:ascii="ＭＳ 明朝" w:hAnsi="ＭＳ 明朝" w:cs="ＭＳ 明朝" w:hint="eastAsia"/>
          <w:sz w:val="18"/>
          <w:szCs w:val="18"/>
        </w:rPr>
        <w:t>サイズ排除クロマトグラフィー</w:t>
      </w:r>
      <w:r w:rsidR="00C4039E">
        <w:rPr>
          <w:rFonts w:ascii="ＭＳ 明朝" w:hAnsi="ＭＳ 明朝" w:cs="ＭＳ 明朝" w:hint="eastAsia"/>
          <w:sz w:val="18"/>
          <w:szCs w:val="18"/>
        </w:rPr>
        <w:t>その他適当な方法により分子量分布を</w:t>
      </w:r>
      <w:r w:rsidR="00FE0E46" w:rsidRPr="009F543E">
        <w:rPr>
          <w:rFonts w:ascii="ＭＳ 明朝" w:hAnsi="ＭＳ 明朝" w:cs="ＭＳ 明朝" w:hint="eastAsia"/>
          <w:sz w:val="18"/>
          <w:szCs w:val="18"/>
        </w:rPr>
        <w:t>求めるとき，</w:t>
      </w:r>
      <w:r w:rsidR="00313A22">
        <w:rPr>
          <w:rFonts w:ascii="ＭＳ 明朝" w:hAnsi="ＭＳ 明朝" w:cs="ＭＳ 明朝" w:hint="eastAsia"/>
          <w:sz w:val="18"/>
          <w:szCs w:val="18"/>
        </w:rPr>
        <w:t>承認された判定基準に適合しなければならない．</w:t>
      </w:r>
    </w:p>
    <w:p w14:paraId="15039104" w14:textId="001088AE"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３．</w:t>
      </w:r>
      <w:r w:rsidR="00E41420">
        <w:rPr>
          <w:rFonts w:ascii="ＭＳ 明朝" w:hAnsi="Times New Roman" w:hint="eastAsia"/>
          <w:sz w:val="18"/>
        </w:rPr>
        <w:t>２</w:t>
      </w:r>
      <w:r w:rsidRPr="009F543E">
        <w:rPr>
          <w:rFonts w:ascii="ＭＳ 明朝" w:hAnsi="Times New Roman" w:hint="eastAsia"/>
          <w:sz w:val="18"/>
        </w:rPr>
        <w:t>．</w:t>
      </w:r>
      <w:r w:rsidR="00E41420">
        <w:rPr>
          <w:rFonts w:ascii="ＭＳ 明朝" w:hAnsi="Times New Roman" w:hint="eastAsia"/>
          <w:sz w:val="18"/>
        </w:rPr>
        <w:t>４</w:t>
      </w:r>
      <w:r w:rsidRPr="009F543E">
        <w:rPr>
          <w:rFonts w:ascii="ＭＳ 明朝" w:hAnsi="Times New Roman" w:hint="eastAsia"/>
          <w:sz w:val="18"/>
        </w:rPr>
        <w:t xml:space="preserve">　遊離</w:t>
      </w:r>
      <w:r w:rsidR="00E41420">
        <w:rPr>
          <w:rFonts w:ascii="ＭＳ 明朝" w:hAnsi="Times New Roman" w:hint="eastAsia"/>
          <w:sz w:val="18"/>
        </w:rPr>
        <w:t>たん白質</w:t>
      </w:r>
      <w:r w:rsidRPr="009F543E">
        <w:rPr>
          <w:rFonts w:ascii="ＭＳ 明朝" w:hAnsi="Times New Roman" w:hint="eastAsia"/>
          <w:sz w:val="18"/>
        </w:rPr>
        <w:t>試験</w:t>
      </w:r>
    </w:p>
    <w:p w14:paraId="44DEF1B0" w14:textId="7043A74B" w:rsidR="00FE0E46" w:rsidRPr="009F543E" w:rsidRDefault="00FE0E46" w:rsidP="00FE0E46">
      <w:pPr>
        <w:pStyle w:val="23"/>
        <w:spacing w:line="240" w:lineRule="auto"/>
        <w:ind w:leftChars="0" w:left="180" w:hangingChars="100" w:hanging="180"/>
        <w:rPr>
          <w:rFonts w:ascii="ＭＳ 明朝"/>
          <w:spacing w:val="8"/>
          <w:sz w:val="18"/>
        </w:rPr>
      </w:pPr>
      <w:r w:rsidRPr="009F543E">
        <w:rPr>
          <w:rFonts w:ascii="ＭＳ 明朝" w:hint="eastAsia"/>
          <w:sz w:val="18"/>
        </w:rPr>
        <w:t xml:space="preserve">　　ＳＤＳポリアクリルアミドゲル電気泳動法</w:t>
      </w:r>
      <w:r w:rsidR="00E41420">
        <w:rPr>
          <w:rFonts w:ascii="ＭＳ 明朝" w:hAnsi="ＭＳ 明朝" w:cs="ＭＳ 明朝" w:hint="eastAsia"/>
          <w:sz w:val="18"/>
          <w:szCs w:val="18"/>
        </w:rPr>
        <w:t>その他適当な方法</w:t>
      </w:r>
      <w:r w:rsidRPr="009F543E">
        <w:rPr>
          <w:rFonts w:ascii="ＭＳ 明朝" w:hint="eastAsia"/>
          <w:sz w:val="18"/>
        </w:rPr>
        <w:t>により遊離</w:t>
      </w:r>
      <w:r w:rsidR="00E41420">
        <w:rPr>
          <w:rFonts w:ascii="ＭＳ 明朝" w:hint="eastAsia"/>
          <w:sz w:val="18"/>
          <w:lang w:eastAsia="ja-JP"/>
        </w:rPr>
        <w:t>たん白質</w:t>
      </w:r>
      <w:r w:rsidRPr="009F543E">
        <w:rPr>
          <w:rFonts w:ascii="ＭＳ 明朝" w:hint="eastAsia"/>
          <w:sz w:val="18"/>
        </w:rPr>
        <w:t>含量を求めるとき，</w:t>
      </w:r>
      <w:r w:rsidR="00E41420">
        <w:rPr>
          <w:rFonts w:ascii="ＭＳ 明朝" w:hAnsi="ＭＳ 明朝" w:cs="ＭＳ 明朝" w:hint="eastAsia"/>
          <w:sz w:val="18"/>
          <w:szCs w:val="18"/>
        </w:rPr>
        <w:t>承認された判定基準に適合しなければならない．</w:t>
      </w:r>
    </w:p>
    <w:p w14:paraId="37EABF5C" w14:textId="3A72C3D9"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３．</w:t>
      </w:r>
      <w:r w:rsidR="004049B3">
        <w:rPr>
          <w:rFonts w:ascii="ＭＳ 明朝" w:hAnsi="Times New Roman" w:hint="eastAsia"/>
          <w:sz w:val="18"/>
        </w:rPr>
        <w:t>２</w:t>
      </w:r>
      <w:r w:rsidRPr="009F543E">
        <w:rPr>
          <w:rFonts w:ascii="ＭＳ 明朝" w:hAnsi="Times New Roman" w:hint="eastAsia"/>
          <w:sz w:val="18"/>
        </w:rPr>
        <w:t>．</w:t>
      </w:r>
      <w:r w:rsidR="004049B3">
        <w:rPr>
          <w:rFonts w:ascii="ＭＳ 明朝" w:hAnsi="Times New Roman" w:hint="eastAsia"/>
          <w:sz w:val="18"/>
        </w:rPr>
        <w:t>５</w:t>
      </w:r>
      <w:r w:rsidRPr="009F543E">
        <w:rPr>
          <w:rFonts w:ascii="ＭＳ 明朝" w:hAnsi="Times New Roman" w:hint="eastAsia"/>
          <w:sz w:val="18"/>
        </w:rPr>
        <w:t xml:space="preserve">　遊離多糖含量試験</w:t>
      </w:r>
    </w:p>
    <w:p w14:paraId="43BBFEC5" w14:textId="4EB99E65"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 xml:space="preserve">　　液体クロマトグラ</w:t>
      </w:r>
      <w:r w:rsidR="00025AEB">
        <w:rPr>
          <w:rFonts w:ascii="ＭＳ 明朝" w:hAnsi="Times New Roman" w:hint="eastAsia"/>
          <w:sz w:val="18"/>
        </w:rPr>
        <w:t>フ</w:t>
      </w:r>
      <w:r w:rsidRPr="009F543E">
        <w:rPr>
          <w:rFonts w:ascii="ＭＳ 明朝" w:hAnsi="Times New Roman" w:hint="eastAsia"/>
          <w:sz w:val="18"/>
        </w:rPr>
        <w:t>フィー</w:t>
      </w:r>
      <w:r w:rsidR="00AB264D">
        <w:rPr>
          <w:rFonts w:ascii="ＭＳ 明朝" w:hAnsi="ＭＳ 明朝" w:cs="ＭＳ 明朝" w:hint="eastAsia"/>
          <w:sz w:val="18"/>
          <w:szCs w:val="18"/>
        </w:rPr>
        <w:t>その他適当な方法により</w:t>
      </w:r>
      <w:r w:rsidRPr="009F543E">
        <w:rPr>
          <w:rFonts w:ascii="ＭＳ 明朝" w:hAnsi="Times New Roman" w:hint="eastAsia"/>
          <w:sz w:val="18"/>
        </w:rPr>
        <w:t>遊離多糖</w:t>
      </w:r>
      <w:r w:rsidR="00AB264D">
        <w:rPr>
          <w:rFonts w:ascii="ＭＳ 明朝" w:hAnsi="Times New Roman" w:hint="eastAsia"/>
          <w:sz w:val="18"/>
        </w:rPr>
        <w:t>体</w:t>
      </w:r>
      <w:r w:rsidRPr="009F543E">
        <w:rPr>
          <w:rFonts w:ascii="ＭＳ 明朝" w:hAnsi="Times New Roman" w:hint="eastAsia"/>
          <w:sz w:val="18"/>
        </w:rPr>
        <w:t>含量を</w:t>
      </w:r>
      <w:r w:rsidR="00AB264D">
        <w:rPr>
          <w:rFonts w:ascii="ＭＳ 明朝" w:hAnsi="Times New Roman" w:hint="eastAsia"/>
          <w:sz w:val="18"/>
        </w:rPr>
        <w:t>求める</w:t>
      </w:r>
      <w:r w:rsidRPr="009F543E">
        <w:rPr>
          <w:rFonts w:ascii="ＭＳ 明朝" w:hAnsi="Times New Roman" w:hint="eastAsia"/>
          <w:sz w:val="18"/>
        </w:rPr>
        <w:t>とき，</w:t>
      </w:r>
      <w:r w:rsidR="00AB264D">
        <w:rPr>
          <w:rFonts w:ascii="ＭＳ 明朝" w:hAnsi="ＭＳ 明朝" w:cs="ＭＳ 明朝" w:hint="eastAsia"/>
          <w:sz w:val="18"/>
          <w:szCs w:val="18"/>
        </w:rPr>
        <w:t>承認された判定基準に適合しなければならない．</w:t>
      </w:r>
    </w:p>
    <w:p w14:paraId="1E2996F2" w14:textId="58A93AF9"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３．</w:t>
      </w:r>
      <w:r w:rsidR="005509CE">
        <w:rPr>
          <w:rFonts w:ascii="ＭＳ 明朝" w:hAnsi="Times New Roman" w:hint="eastAsia"/>
          <w:sz w:val="18"/>
        </w:rPr>
        <w:t>２</w:t>
      </w:r>
      <w:r w:rsidRPr="009F543E">
        <w:rPr>
          <w:rFonts w:ascii="ＭＳ 明朝" w:hAnsi="Times New Roman" w:hint="eastAsia"/>
          <w:sz w:val="18"/>
        </w:rPr>
        <w:t>．</w:t>
      </w:r>
      <w:r w:rsidR="005509CE">
        <w:rPr>
          <w:rFonts w:ascii="ＭＳ 明朝" w:hAnsi="Times New Roman" w:hint="eastAsia"/>
          <w:sz w:val="18"/>
        </w:rPr>
        <w:t>６</w:t>
      </w:r>
      <w:r w:rsidRPr="009F543E">
        <w:rPr>
          <w:rFonts w:ascii="ＭＳ 明朝" w:hAnsi="Times New Roman" w:hint="eastAsia"/>
          <w:sz w:val="18"/>
        </w:rPr>
        <w:t xml:space="preserve">　無菌試験</w:t>
      </w:r>
    </w:p>
    <w:p w14:paraId="3C90916A" w14:textId="77777777"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 xml:space="preserve">　　一般試験法の無菌試験法を準用して試験するとき，適合しなければならない．</w:t>
      </w:r>
    </w:p>
    <w:p w14:paraId="11275EA3" w14:textId="6F483A58"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３．</w:t>
      </w:r>
      <w:r w:rsidR="00231B10">
        <w:rPr>
          <w:rFonts w:ascii="ＭＳ 明朝" w:hAnsi="Times New Roman" w:hint="eastAsia"/>
          <w:sz w:val="18"/>
        </w:rPr>
        <w:t>３</w:t>
      </w:r>
      <w:r w:rsidRPr="009F543E">
        <w:rPr>
          <w:rFonts w:ascii="ＭＳ 明朝" w:hAnsi="Times New Roman" w:hint="eastAsia"/>
          <w:sz w:val="18"/>
        </w:rPr>
        <w:t xml:space="preserve">　小分製品の試験</w:t>
      </w:r>
    </w:p>
    <w:p w14:paraId="2E663F80" w14:textId="40F344A5"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３．</w:t>
      </w:r>
      <w:r w:rsidR="00231B10">
        <w:rPr>
          <w:rFonts w:ascii="ＭＳ 明朝" w:hAnsi="Times New Roman" w:hint="eastAsia"/>
          <w:sz w:val="18"/>
        </w:rPr>
        <w:t>３</w:t>
      </w:r>
      <w:r w:rsidRPr="009F543E">
        <w:rPr>
          <w:rFonts w:ascii="ＭＳ 明朝" w:hAnsi="Times New Roman" w:hint="eastAsia"/>
          <w:sz w:val="18"/>
        </w:rPr>
        <w:t>．１　含湿度試験</w:t>
      </w:r>
    </w:p>
    <w:p w14:paraId="239ED264" w14:textId="77777777"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 xml:space="preserve">　　一般試験法の含湿度測定法を準用して試験するとき，</w:t>
      </w:r>
      <w:r w:rsidR="00B66053" w:rsidRPr="009F543E">
        <w:rPr>
          <w:rFonts w:ascii="ＭＳ 明朝" w:hAnsi="Times New Roman" w:hint="eastAsia"/>
          <w:sz w:val="18"/>
        </w:rPr>
        <w:t>3.0</w:t>
      </w:r>
      <w:r w:rsidRPr="009F543E">
        <w:rPr>
          <w:rFonts w:ascii="ＭＳ 明朝" w:hAnsi="Times New Roman" w:hint="eastAsia"/>
          <w:sz w:val="18"/>
        </w:rPr>
        <w:t>％以下でなければならない．</w:t>
      </w:r>
    </w:p>
    <w:p w14:paraId="729478C6" w14:textId="00222181"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３．</w:t>
      </w:r>
      <w:r w:rsidR="00231B10">
        <w:rPr>
          <w:rFonts w:ascii="ＭＳ 明朝" w:hAnsi="Times New Roman" w:hint="eastAsia"/>
          <w:sz w:val="18"/>
        </w:rPr>
        <w:t>３</w:t>
      </w:r>
      <w:r w:rsidRPr="009F543E">
        <w:rPr>
          <w:rFonts w:ascii="ＭＳ 明朝" w:hAnsi="Times New Roman" w:hint="eastAsia"/>
          <w:sz w:val="18"/>
        </w:rPr>
        <w:t>．</w:t>
      </w:r>
      <w:r w:rsidR="00231B10">
        <w:rPr>
          <w:rFonts w:ascii="ＭＳ 明朝" w:hAnsi="Times New Roman" w:hint="eastAsia"/>
          <w:sz w:val="18"/>
        </w:rPr>
        <w:t>２</w:t>
      </w:r>
      <w:r w:rsidRPr="009F543E">
        <w:rPr>
          <w:rFonts w:ascii="ＭＳ 明朝" w:hAnsi="Times New Roman" w:hint="eastAsia"/>
          <w:sz w:val="18"/>
        </w:rPr>
        <w:t xml:space="preserve">　無菌試験　</w:t>
      </w:r>
    </w:p>
    <w:p w14:paraId="44EA4BED" w14:textId="77777777"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 xml:space="preserve">　　一般試験法の無菌試験法を準用して試験するとき，適合しなければならない．</w:t>
      </w:r>
    </w:p>
    <w:p w14:paraId="39481F65" w14:textId="223E15FB"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３．</w:t>
      </w:r>
      <w:r w:rsidR="00231B10">
        <w:rPr>
          <w:rFonts w:ascii="ＭＳ 明朝" w:hAnsi="Times New Roman" w:hint="eastAsia"/>
          <w:sz w:val="18"/>
        </w:rPr>
        <w:t>３</w:t>
      </w:r>
      <w:r w:rsidRPr="009F543E">
        <w:rPr>
          <w:rFonts w:ascii="ＭＳ 明朝" w:hAnsi="Times New Roman" w:hint="eastAsia"/>
          <w:sz w:val="18"/>
        </w:rPr>
        <w:t>．</w:t>
      </w:r>
      <w:r w:rsidR="00231B10">
        <w:rPr>
          <w:rFonts w:ascii="ＭＳ 明朝" w:hAnsi="Times New Roman" w:hint="eastAsia"/>
          <w:sz w:val="18"/>
        </w:rPr>
        <w:t>３</w:t>
      </w:r>
      <w:r w:rsidRPr="009F543E">
        <w:rPr>
          <w:rFonts w:ascii="ＭＳ 明朝" w:hAnsi="Times New Roman" w:hint="eastAsia"/>
          <w:sz w:val="18"/>
        </w:rPr>
        <w:t xml:space="preserve">　エンドトキシン試験</w:t>
      </w:r>
    </w:p>
    <w:p w14:paraId="1EE92AC7" w14:textId="77777777"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 xml:space="preserve">　　一般試験法のエンドトキシン試験法を準用して試験するとき，</w:t>
      </w:r>
      <w:r w:rsidR="00B66053" w:rsidRPr="009F543E">
        <w:rPr>
          <w:rFonts w:ascii="ＭＳ 明朝" w:hAnsi="Times New Roman" w:hint="eastAsia"/>
          <w:sz w:val="18"/>
        </w:rPr>
        <w:t>100EU</w:t>
      </w:r>
      <w:r w:rsidRPr="009F543E">
        <w:rPr>
          <w:rFonts w:ascii="ＭＳ 明朝" w:hAnsi="Times New Roman" w:hint="eastAsia"/>
          <w:sz w:val="18"/>
        </w:rPr>
        <w:t>／容器未満でなければならない．</w:t>
      </w:r>
    </w:p>
    <w:p w14:paraId="721AD9E6" w14:textId="59F6B643"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３．</w:t>
      </w:r>
      <w:r w:rsidR="00231B10">
        <w:rPr>
          <w:rFonts w:ascii="ＭＳ 明朝" w:hAnsi="Times New Roman" w:hint="eastAsia"/>
          <w:sz w:val="18"/>
        </w:rPr>
        <w:t>３</w:t>
      </w:r>
      <w:r w:rsidRPr="009F543E">
        <w:rPr>
          <w:rFonts w:ascii="ＭＳ 明朝" w:hAnsi="Times New Roman" w:hint="eastAsia"/>
          <w:sz w:val="18"/>
        </w:rPr>
        <w:t>．</w:t>
      </w:r>
      <w:r w:rsidR="00231B10">
        <w:rPr>
          <w:rFonts w:ascii="ＭＳ 明朝" w:hAnsi="Times New Roman" w:hint="eastAsia"/>
          <w:sz w:val="18"/>
        </w:rPr>
        <w:t>４</w:t>
      </w:r>
      <w:r w:rsidRPr="009F543E">
        <w:rPr>
          <w:rFonts w:ascii="ＭＳ 明朝" w:hAnsi="Times New Roman" w:hint="eastAsia"/>
          <w:sz w:val="18"/>
        </w:rPr>
        <w:t xml:space="preserve">　多糖</w:t>
      </w:r>
      <w:r w:rsidR="00231B10">
        <w:rPr>
          <w:rFonts w:ascii="ＭＳ 明朝" w:hAnsi="Times New Roman" w:hint="eastAsia"/>
          <w:sz w:val="18"/>
        </w:rPr>
        <w:t>体</w:t>
      </w:r>
      <w:r w:rsidRPr="009F543E">
        <w:rPr>
          <w:rFonts w:ascii="ＭＳ 明朝" w:hAnsi="Times New Roman" w:hint="eastAsia"/>
          <w:sz w:val="18"/>
        </w:rPr>
        <w:t>含量試験</w:t>
      </w:r>
    </w:p>
    <w:p w14:paraId="0B2642F2" w14:textId="6F509BCB"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 xml:space="preserve">　　</w:t>
      </w:r>
      <w:r w:rsidR="00E96A57">
        <w:rPr>
          <w:rFonts w:ascii="ＭＳ 明朝" w:hAnsi="Times New Roman" w:hint="eastAsia"/>
          <w:sz w:val="18"/>
        </w:rPr>
        <w:t>呈色反応による定量法その他適当な方法に</w:t>
      </w:r>
      <w:r w:rsidRPr="009F543E">
        <w:rPr>
          <w:rFonts w:ascii="ＭＳ 明朝" w:hAnsi="Times New Roman" w:hint="eastAsia"/>
          <w:sz w:val="18"/>
        </w:rPr>
        <w:t>より多糖</w:t>
      </w:r>
      <w:r w:rsidR="00E96A57">
        <w:rPr>
          <w:rFonts w:ascii="ＭＳ 明朝" w:hAnsi="Times New Roman" w:hint="eastAsia"/>
          <w:sz w:val="18"/>
        </w:rPr>
        <w:t>体</w:t>
      </w:r>
      <w:r w:rsidRPr="009F543E">
        <w:rPr>
          <w:rFonts w:ascii="ＭＳ 明朝" w:hAnsi="Times New Roman" w:hint="eastAsia"/>
          <w:sz w:val="18"/>
        </w:rPr>
        <w:t>含量を求めるとき，</w:t>
      </w:r>
      <w:r w:rsidR="00E96A57">
        <w:rPr>
          <w:rFonts w:ascii="ＭＳ 明朝" w:hAnsi="ＭＳ 明朝" w:cs="ＭＳ 明朝" w:hint="eastAsia"/>
          <w:sz w:val="18"/>
          <w:szCs w:val="18"/>
        </w:rPr>
        <w:t>承認された判定基準に適合しなければならない．</w:t>
      </w:r>
    </w:p>
    <w:p w14:paraId="55E2F117" w14:textId="77DCE1AE"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３．</w:t>
      </w:r>
      <w:r w:rsidR="00172671">
        <w:rPr>
          <w:rFonts w:ascii="ＭＳ 明朝" w:hAnsi="Times New Roman" w:hint="eastAsia"/>
          <w:sz w:val="18"/>
        </w:rPr>
        <w:t>３</w:t>
      </w:r>
      <w:r w:rsidRPr="009F543E">
        <w:rPr>
          <w:rFonts w:ascii="ＭＳ 明朝" w:hAnsi="Times New Roman" w:hint="eastAsia"/>
          <w:sz w:val="18"/>
        </w:rPr>
        <w:t>．</w:t>
      </w:r>
      <w:r w:rsidR="00172671">
        <w:rPr>
          <w:rFonts w:ascii="ＭＳ 明朝" w:hAnsi="Times New Roman" w:hint="eastAsia"/>
          <w:sz w:val="18"/>
        </w:rPr>
        <w:t>５</w:t>
      </w:r>
      <w:r w:rsidRPr="009F543E">
        <w:rPr>
          <w:rFonts w:ascii="ＭＳ 明朝" w:hAnsi="Times New Roman" w:hint="eastAsia"/>
          <w:sz w:val="18"/>
        </w:rPr>
        <w:t xml:space="preserve">　表示確認試験</w:t>
      </w:r>
    </w:p>
    <w:p w14:paraId="7E47DB84" w14:textId="4FC79C7E" w:rsidR="00FE0E46" w:rsidRPr="009F543E" w:rsidRDefault="00FE0E46" w:rsidP="00FE0E46">
      <w:pPr>
        <w:ind w:left="180" w:hangingChars="100" w:hanging="180"/>
        <w:rPr>
          <w:rFonts w:ascii="ＭＳ 明朝" w:hAnsi="Times New Roman"/>
          <w:spacing w:val="8"/>
          <w:sz w:val="18"/>
        </w:rPr>
      </w:pPr>
      <w:r w:rsidRPr="009F543E">
        <w:rPr>
          <w:rFonts w:ascii="ＭＳ 明朝" w:hAnsi="Times New Roman" w:hint="eastAsia"/>
          <w:sz w:val="18"/>
        </w:rPr>
        <w:t xml:space="preserve">　　二重拡散法（オクタロニー法）</w:t>
      </w:r>
      <w:r w:rsidR="00172671">
        <w:rPr>
          <w:rFonts w:ascii="ＭＳ 明朝" w:hAnsi="Times New Roman" w:hint="eastAsia"/>
          <w:sz w:val="18"/>
        </w:rPr>
        <w:t>その他</w:t>
      </w:r>
      <w:r w:rsidRPr="009F543E">
        <w:rPr>
          <w:rFonts w:ascii="ＭＳ 明朝" w:hAnsi="Times New Roman" w:hint="eastAsia"/>
          <w:sz w:val="18"/>
        </w:rPr>
        <w:t>適当な方法によって</w:t>
      </w:r>
      <w:r w:rsidR="00172671">
        <w:rPr>
          <w:rFonts w:ascii="ＭＳ 明朝" w:hAnsi="Times New Roman" w:hint="eastAsia"/>
          <w:sz w:val="18"/>
        </w:rPr>
        <w:t>担体たん白質結合型</w:t>
      </w:r>
      <w:r w:rsidRPr="009F543E">
        <w:rPr>
          <w:rFonts w:ascii="ＭＳ 明朝" w:hAnsi="Times New Roman" w:hint="eastAsia"/>
          <w:sz w:val="18"/>
        </w:rPr>
        <w:t>インフルエンザ菌ｂ型多糖</w:t>
      </w:r>
      <w:r w:rsidR="00172671">
        <w:rPr>
          <w:rFonts w:ascii="ＭＳ 明朝" w:hAnsi="Times New Roman" w:hint="eastAsia"/>
          <w:sz w:val="18"/>
        </w:rPr>
        <w:t>体</w:t>
      </w:r>
      <w:r w:rsidRPr="009F543E">
        <w:rPr>
          <w:rFonts w:ascii="ＭＳ 明朝" w:hAnsi="Times New Roman" w:hint="eastAsia"/>
          <w:sz w:val="18"/>
        </w:rPr>
        <w:t>及び</w:t>
      </w:r>
      <w:r w:rsidR="00172671">
        <w:rPr>
          <w:rFonts w:ascii="ＭＳ 明朝" w:hAnsi="Times New Roman" w:hint="eastAsia"/>
          <w:sz w:val="18"/>
        </w:rPr>
        <w:t>担体たん白質</w:t>
      </w:r>
      <w:r w:rsidRPr="009F543E">
        <w:rPr>
          <w:rFonts w:ascii="ＭＳ 明朝" w:hAnsi="Times New Roman" w:hint="eastAsia"/>
          <w:sz w:val="18"/>
        </w:rPr>
        <w:t>の確認を行う．</w:t>
      </w:r>
    </w:p>
    <w:p w14:paraId="25BD40D4" w14:textId="37CB7C71" w:rsidR="00924200" w:rsidRPr="009F543E" w:rsidRDefault="00924200" w:rsidP="00C745BE">
      <w:pPr>
        <w:ind w:left="180" w:hangingChars="100" w:hanging="180"/>
        <w:rPr>
          <w:rFonts w:ascii="ＭＳ 明朝" w:hAnsi="Times New Roman"/>
          <w:spacing w:val="8"/>
          <w:sz w:val="18"/>
        </w:rPr>
      </w:pPr>
      <w:r w:rsidRPr="009F543E">
        <w:rPr>
          <w:rFonts w:ascii="ＭＳ 明朝" w:hAnsi="Times New Roman" w:hint="eastAsia"/>
          <w:sz w:val="18"/>
        </w:rPr>
        <w:t xml:space="preserve">４　</w:t>
      </w:r>
      <w:r w:rsidR="00172671" w:rsidRPr="009F543E">
        <w:rPr>
          <w:rFonts w:ascii="ＭＳ 明朝" w:hAnsi="Times New Roman" w:hint="eastAsia"/>
          <w:sz w:val="18"/>
        </w:rPr>
        <w:t>その他</w:t>
      </w:r>
    </w:p>
    <w:p w14:paraId="31B999DA" w14:textId="4C4E9D0F" w:rsidR="00172671" w:rsidRDefault="00172671" w:rsidP="00172671">
      <w:pPr>
        <w:ind w:left="180" w:hangingChars="100" w:hanging="180"/>
        <w:rPr>
          <w:rFonts w:ascii="ＭＳ 明朝" w:hAnsi="Times New Roman"/>
          <w:sz w:val="18"/>
        </w:rPr>
      </w:pPr>
      <w:r>
        <w:rPr>
          <w:rFonts w:ascii="ＭＳ 明朝" w:hAnsi="Times New Roman" w:hint="eastAsia"/>
          <w:sz w:val="18"/>
        </w:rPr>
        <w:t>４</w:t>
      </w:r>
      <w:r w:rsidRPr="009F543E">
        <w:rPr>
          <w:rFonts w:ascii="ＭＳ 明朝" w:hAnsi="Times New Roman" w:hint="eastAsia"/>
          <w:sz w:val="18"/>
        </w:rPr>
        <w:t xml:space="preserve">．１　</w:t>
      </w:r>
      <w:r>
        <w:rPr>
          <w:rFonts w:ascii="ＭＳ 明朝" w:hAnsi="Times New Roman" w:hint="eastAsia"/>
          <w:sz w:val="18"/>
        </w:rPr>
        <w:t>別名</w:t>
      </w:r>
    </w:p>
    <w:p w14:paraId="63CB82CB" w14:textId="7011D365" w:rsidR="00172671" w:rsidRPr="009F543E" w:rsidRDefault="00172671" w:rsidP="00172671">
      <w:pPr>
        <w:ind w:left="180" w:hangingChars="100" w:hanging="180"/>
        <w:rPr>
          <w:rFonts w:ascii="ＭＳ 明朝" w:hAnsi="Times New Roman"/>
          <w:spacing w:val="8"/>
          <w:sz w:val="18"/>
        </w:rPr>
      </w:pPr>
      <w:r>
        <w:rPr>
          <w:rFonts w:ascii="ＭＳ 明朝" w:hAnsi="Times New Roman" w:hint="eastAsia"/>
          <w:sz w:val="18"/>
        </w:rPr>
        <w:t xml:space="preserve">　　本医薬品各条の別名は「乾燥ヘモフィルス</w:t>
      </w:r>
      <w:r w:rsidRPr="009F543E">
        <w:rPr>
          <w:rFonts w:ascii="ＭＳ 明朝" w:hAnsi="Times New Roman" w:hint="eastAsia"/>
          <w:sz w:val="18"/>
        </w:rPr>
        <w:t>ｂ型</w:t>
      </w:r>
      <w:r>
        <w:rPr>
          <w:rFonts w:ascii="ＭＳ 明朝" w:hAnsi="Times New Roman" w:hint="eastAsia"/>
          <w:sz w:val="18"/>
        </w:rPr>
        <w:t>ワクチン」とする．</w:t>
      </w:r>
    </w:p>
    <w:p w14:paraId="5C27A007" w14:textId="77777777" w:rsidR="0028326B" w:rsidRPr="009F543E" w:rsidRDefault="0028326B" w:rsidP="00331E2A">
      <w:pPr>
        <w:ind w:left="210" w:hangingChars="100" w:hanging="210"/>
        <w:jc w:val="right"/>
        <w:rPr>
          <w:rFonts w:ascii="ＭＳ 明朝" w:hAnsi="Courier New"/>
          <w:sz w:val="18"/>
        </w:rPr>
      </w:pPr>
      <w:hyperlink w:anchor="目次" w:history="1">
        <w:r w:rsidRPr="009F543E">
          <w:rPr>
            <w:rStyle w:val="aa"/>
            <w:rFonts w:hint="eastAsia"/>
            <w:sz w:val="18"/>
          </w:rPr>
          <w:t>目次へ戻る</w:t>
        </w:r>
      </w:hyperlink>
    </w:p>
    <w:p w14:paraId="773320C1" w14:textId="77777777" w:rsidR="00E90909" w:rsidRPr="009F543E" w:rsidRDefault="00924200" w:rsidP="009F543E">
      <w:pPr>
        <w:pStyle w:val="31"/>
        <w:spacing w:before="360" w:after="360"/>
        <w:rPr>
          <w:sz w:val="18"/>
        </w:rPr>
      </w:pPr>
      <w:r w:rsidRPr="009F543E">
        <w:rPr>
          <w:sz w:val="18"/>
        </w:rPr>
        <w:br w:type="page"/>
      </w:r>
    </w:p>
    <w:p w14:paraId="7F7C81BF" w14:textId="77777777" w:rsidR="00E90909" w:rsidRPr="009F543E" w:rsidRDefault="00E90909" w:rsidP="004D714E">
      <w:pPr>
        <w:pStyle w:val="31"/>
        <w:spacing w:before="360" w:after="360"/>
      </w:pPr>
      <w:bookmarkStart w:id="313" w:name="_Toc79981047"/>
      <w:bookmarkStart w:id="314" w:name="_Toc79983863"/>
      <w:bookmarkStart w:id="315" w:name="_Toc146294834"/>
      <w:bookmarkStart w:id="316" w:name="_Toc152693573"/>
      <w:bookmarkStart w:id="317" w:name="_Toc152694425"/>
      <w:bookmarkStart w:id="318" w:name="_Toc238760678"/>
      <w:r w:rsidRPr="009F543E">
        <w:rPr>
          <w:rFonts w:hint="eastAsia"/>
        </w:rPr>
        <w:lastRenderedPageBreak/>
        <w:t>発しんチフスワクチン</w:t>
      </w:r>
      <w:bookmarkEnd w:id="313"/>
      <w:bookmarkEnd w:id="314"/>
      <w:bookmarkEnd w:id="315"/>
      <w:bookmarkEnd w:id="316"/>
      <w:bookmarkEnd w:id="317"/>
      <w:bookmarkEnd w:id="318"/>
    </w:p>
    <w:p w14:paraId="668A837B" w14:textId="77777777" w:rsidR="00E90909" w:rsidRPr="009F543E" w:rsidRDefault="00E90909">
      <w:pPr>
        <w:pStyle w:val="a5"/>
        <w:rPr>
          <w:sz w:val="18"/>
        </w:rPr>
      </w:pPr>
      <w:r w:rsidRPr="009F543E">
        <w:rPr>
          <w:rFonts w:hint="eastAsia"/>
          <w:sz w:val="18"/>
        </w:rPr>
        <w:t>１　本質及び性状</w:t>
      </w:r>
    </w:p>
    <w:p w14:paraId="6AE2F2B4" w14:textId="77777777" w:rsidR="00E90909" w:rsidRPr="009F543E" w:rsidRDefault="00E90909">
      <w:pPr>
        <w:pStyle w:val="a5"/>
        <w:ind w:left="180" w:hangingChars="100" w:hanging="180"/>
        <w:rPr>
          <w:sz w:val="18"/>
        </w:rPr>
      </w:pPr>
      <w:r w:rsidRPr="009F543E">
        <w:rPr>
          <w:rFonts w:hint="eastAsia"/>
          <w:sz w:val="18"/>
        </w:rPr>
        <w:t xml:space="preserve">　　本剤は，不活化した発しんチフスリケッチア（以下「リケッチア」という．）を含む無色ないし黄褐色の澄明又はわずかに白濁した液剤である．</w:t>
      </w:r>
    </w:p>
    <w:p w14:paraId="1F85C83F" w14:textId="77777777" w:rsidR="00E90909" w:rsidRPr="009F543E" w:rsidRDefault="00E90909">
      <w:pPr>
        <w:pStyle w:val="a5"/>
        <w:rPr>
          <w:sz w:val="18"/>
        </w:rPr>
      </w:pPr>
      <w:r w:rsidRPr="009F543E">
        <w:rPr>
          <w:rFonts w:hint="eastAsia"/>
          <w:sz w:val="18"/>
        </w:rPr>
        <w:t>２　製　法</w:t>
      </w:r>
    </w:p>
    <w:p w14:paraId="6A5FDF3E" w14:textId="77777777" w:rsidR="00E90909" w:rsidRPr="009F543E" w:rsidRDefault="00E90909">
      <w:pPr>
        <w:pStyle w:val="a5"/>
        <w:rPr>
          <w:sz w:val="18"/>
        </w:rPr>
      </w:pPr>
      <w:r w:rsidRPr="009F543E">
        <w:rPr>
          <w:rFonts w:hint="eastAsia"/>
          <w:sz w:val="18"/>
        </w:rPr>
        <w:t>２．１　原　材　料</w:t>
      </w:r>
    </w:p>
    <w:p w14:paraId="7B043CDD" w14:textId="77777777" w:rsidR="00E90909" w:rsidRPr="009F543E" w:rsidRDefault="00E90909">
      <w:pPr>
        <w:pStyle w:val="a5"/>
        <w:rPr>
          <w:sz w:val="18"/>
        </w:rPr>
      </w:pPr>
      <w:r w:rsidRPr="009F543E">
        <w:rPr>
          <w:rFonts w:hint="eastAsia"/>
          <w:sz w:val="18"/>
        </w:rPr>
        <w:t>２．１．１　製造用株</w:t>
      </w:r>
    </w:p>
    <w:p w14:paraId="6C9FE757" w14:textId="77777777" w:rsidR="00E90909" w:rsidRPr="009F543E" w:rsidRDefault="00E90909">
      <w:pPr>
        <w:pStyle w:val="a5"/>
        <w:rPr>
          <w:sz w:val="18"/>
        </w:rPr>
      </w:pPr>
      <w:r w:rsidRPr="009F543E">
        <w:rPr>
          <w:rFonts w:hint="eastAsia"/>
          <w:sz w:val="18"/>
        </w:rPr>
        <w:t xml:space="preserve">　　リケッチアBreinl株を用いる．</w:t>
      </w:r>
    </w:p>
    <w:p w14:paraId="4D7AD497" w14:textId="77777777" w:rsidR="00E90909" w:rsidRPr="009F543E" w:rsidRDefault="00E90909">
      <w:pPr>
        <w:pStyle w:val="a5"/>
        <w:rPr>
          <w:sz w:val="18"/>
        </w:rPr>
      </w:pPr>
      <w:r w:rsidRPr="009F543E">
        <w:rPr>
          <w:rFonts w:hint="eastAsia"/>
          <w:sz w:val="18"/>
        </w:rPr>
        <w:t>２．１．２　発育鶏卵</w:t>
      </w:r>
    </w:p>
    <w:p w14:paraId="7C3A728E" w14:textId="77777777" w:rsidR="00E90909" w:rsidRPr="009F543E" w:rsidRDefault="00E90909">
      <w:pPr>
        <w:pStyle w:val="a5"/>
        <w:ind w:left="180" w:hangingChars="100" w:hanging="180"/>
        <w:rPr>
          <w:sz w:val="18"/>
        </w:rPr>
      </w:pPr>
      <w:r w:rsidRPr="009F543E">
        <w:rPr>
          <w:rFonts w:hint="eastAsia"/>
          <w:sz w:val="18"/>
        </w:rPr>
        <w:t xml:space="preserve">　　飼料に抗リケッチア性薬剤を加えずに飼育された健康なニワトリの集団に由来する有精卵を</w:t>
      </w:r>
      <w:r w:rsidR="00497695" w:rsidRPr="009F543E">
        <w:rPr>
          <w:rFonts w:hint="eastAsia"/>
          <w:sz w:val="18"/>
        </w:rPr>
        <w:t>５</w:t>
      </w:r>
      <w:r w:rsidR="002E61FD" w:rsidRPr="009F543E">
        <w:rPr>
          <w:rFonts w:hint="eastAsia"/>
          <w:sz w:val="18"/>
        </w:rPr>
        <w:t>～</w:t>
      </w:r>
      <w:r w:rsidR="00497695" w:rsidRPr="009F543E">
        <w:rPr>
          <w:rFonts w:hint="eastAsia"/>
          <w:sz w:val="18"/>
        </w:rPr>
        <w:t>７</w:t>
      </w:r>
      <w:r w:rsidRPr="009F543E">
        <w:rPr>
          <w:rFonts w:hint="eastAsia"/>
          <w:sz w:val="18"/>
        </w:rPr>
        <w:t>日間ふ卵したもの（以下「卵」という．）を用いる．</w:t>
      </w:r>
    </w:p>
    <w:p w14:paraId="69499949" w14:textId="77777777" w:rsidR="00E90909" w:rsidRPr="009F543E" w:rsidRDefault="00E90909">
      <w:pPr>
        <w:pStyle w:val="a5"/>
        <w:rPr>
          <w:sz w:val="18"/>
        </w:rPr>
      </w:pPr>
      <w:r w:rsidRPr="009F543E">
        <w:rPr>
          <w:rFonts w:hint="eastAsia"/>
          <w:sz w:val="18"/>
        </w:rPr>
        <w:t>２．２　原　液</w:t>
      </w:r>
    </w:p>
    <w:p w14:paraId="478A6E58" w14:textId="77777777" w:rsidR="00E90909" w:rsidRPr="009F543E" w:rsidRDefault="00E90909">
      <w:pPr>
        <w:pStyle w:val="a5"/>
        <w:rPr>
          <w:sz w:val="18"/>
        </w:rPr>
      </w:pPr>
      <w:r w:rsidRPr="009F543E">
        <w:rPr>
          <w:rFonts w:hint="eastAsia"/>
          <w:sz w:val="18"/>
        </w:rPr>
        <w:t>２．２．１　リケッチア浮遊液</w:t>
      </w:r>
    </w:p>
    <w:p w14:paraId="24B8043B" w14:textId="77777777" w:rsidR="00E90909" w:rsidRPr="009F543E" w:rsidRDefault="00E90909">
      <w:pPr>
        <w:pStyle w:val="a5"/>
        <w:ind w:left="180" w:hangingChars="100" w:hanging="180"/>
        <w:rPr>
          <w:sz w:val="18"/>
        </w:rPr>
      </w:pPr>
      <w:r w:rsidRPr="009F543E">
        <w:rPr>
          <w:rFonts w:hint="eastAsia"/>
          <w:sz w:val="18"/>
        </w:rPr>
        <w:t xml:space="preserve">　　製造用株を卵の卵黄</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のう</w:t>
            </w:r>
          </w:rt>
          <w:rubyBase>
            <w:r w:rsidR="00694CE4" w:rsidRPr="009F543E">
              <w:rPr>
                <w:rFonts w:ascii="ZWAdobeF" w:hAnsi="ZWAdobeF" w:cs="ZWAdobeF"/>
                <w:sz w:val="2"/>
                <w:szCs w:val="2"/>
              </w:rPr>
              <w:t>E</w:t>
            </w:r>
            <w:r w:rsidR="00E90909" w:rsidRPr="009F543E">
              <w:rPr>
                <w:rFonts w:hint="eastAsia"/>
                <w:sz w:val="18"/>
              </w:rPr>
              <w:t>囊</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内に接種し，約35℃で</w:t>
      </w:r>
      <w:r w:rsidR="00497695" w:rsidRPr="009F543E">
        <w:rPr>
          <w:rFonts w:hint="eastAsia"/>
          <w:sz w:val="18"/>
        </w:rPr>
        <w:t>７</w:t>
      </w:r>
      <w:r w:rsidRPr="009F543E">
        <w:rPr>
          <w:rFonts w:hint="eastAsia"/>
          <w:sz w:val="18"/>
        </w:rPr>
        <w:t>～</w:t>
      </w:r>
      <w:r w:rsidR="00497695" w:rsidRPr="009F543E">
        <w:rPr>
          <w:rFonts w:hint="eastAsia"/>
          <w:sz w:val="18"/>
        </w:rPr>
        <w:t>９</w:t>
      </w:r>
      <w:r w:rsidRPr="009F543E">
        <w:rPr>
          <w:rFonts w:hint="eastAsia"/>
          <w:sz w:val="18"/>
        </w:rPr>
        <w:t>日間培養する．卵の胎児の死亡が始まる時期に，生きた卵の卵黄</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のう</w:t>
            </w:r>
          </w:rt>
          <w:rubyBase>
            <w:r w:rsidR="00694CE4" w:rsidRPr="009F543E">
              <w:rPr>
                <w:rFonts w:ascii="ZWAdobeF" w:hAnsi="ZWAdobeF" w:cs="ZWAdobeF"/>
                <w:sz w:val="2"/>
                <w:szCs w:val="2"/>
              </w:rPr>
              <w:t>E</w:t>
            </w:r>
            <w:r w:rsidR="00E90909" w:rsidRPr="009F543E">
              <w:rPr>
                <w:rFonts w:hint="eastAsia"/>
                <w:sz w:val="18"/>
              </w:rPr>
              <w:t>囊</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を採り，緩衝性の生理食塩液等を加えて磨砕して約20</w:t>
      </w:r>
      <w:r w:rsidR="00497695" w:rsidRPr="009F543E">
        <w:rPr>
          <w:rFonts w:hint="eastAsia"/>
          <w:sz w:val="18"/>
        </w:rPr>
        <w:t>ｗ／ｖ％</w:t>
      </w:r>
      <w:r w:rsidRPr="009F543E">
        <w:rPr>
          <w:rFonts w:hint="eastAsia"/>
          <w:sz w:val="18"/>
        </w:rPr>
        <w:t>の乳剤を作る．これを約800</w:t>
      </w:r>
      <w:r w:rsidR="00497695" w:rsidRPr="009F543E">
        <w:rPr>
          <w:rFonts w:hint="eastAsia"/>
          <w:i/>
          <w:iCs/>
          <w:sz w:val="18"/>
        </w:rPr>
        <w:t>ｇ</w:t>
      </w:r>
      <w:r w:rsidRPr="009F543E">
        <w:rPr>
          <w:rFonts w:hint="eastAsia"/>
          <w:sz w:val="18"/>
        </w:rPr>
        <w:t>で10分間遠心して得た上清を採り，これをリケッチア浮遊液とする．</w:t>
      </w:r>
    </w:p>
    <w:p w14:paraId="4287123E" w14:textId="77777777" w:rsidR="00E90909" w:rsidRPr="009F543E" w:rsidRDefault="00E90909">
      <w:pPr>
        <w:pStyle w:val="a5"/>
        <w:rPr>
          <w:sz w:val="18"/>
        </w:rPr>
      </w:pPr>
      <w:r w:rsidRPr="009F543E">
        <w:rPr>
          <w:rFonts w:hint="eastAsia"/>
          <w:sz w:val="18"/>
        </w:rPr>
        <w:t xml:space="preserve">　　リケッチア浮遊液について，３．１の試験を行う．</w:t>
      </w:r>
    </w:p>
    <w:p w14:paraId="52D3A0F3" w14:textId="77777777" w:rsidR="00E90909" w:rsidRPr="009F543E" w:rsidRDefault="00E90909">
      <w:pPr>
        <w:pStyle w:val="a5"/>
        <w:rPr>
          <w:sz w:val="18"/>
        </w:rPr>
      </w:pPr>
      <w:r w:rsidRPr="009F543E">
        <w:rPr>
          <w:rFonts w:hint="eastAsia"/>
          <w:sz w:val="18"/>
        </w:rPr>
        <w:t>２．２．２　不活化及び精製</w:t>
      </w:r>
    </w:p>
    <w:p w14:paraId="1BD26E9C" w14:textId="77777777" w:rsidR="00E90909" w:rsidRPr="009F543E" w:rsidRDefault="00E90909">
      <w:pPr>
        <w:pStyle w:val="a5"/>
        <w:rPr>
          <w:sz w:val="18"/>
        </w:rPr>
      </w:pPr>
      <w:r w:rsidRPr="009F543E">
        <w:rPr>
          <w:rFonts w:hint="eastAsia"/>
          <w:sz w:val="18"/>
        </w:rPr>
        <w:t xml:space="preserve">　　リケッチア浮遊液にホルマリンを0.2</w:t>
      </w:r>
      <w:r w:rsidR="00184D85" w:rsidRPr="009F543E">
        <w:rPr>
          <w:rFonts w:hint="eastAsia"/>
          <w:sz w:val="18"/>
        </w:rPr>
        <w:t>ｗ／ｖ％</w:t>
      </w:r>
      <w:r w:rsidRPr="009F543E">
        <w:rPr>
          <w:rFonts w:hint="eastAsia"/>
          <w:sz w:val="18"/>
        </w:rPr>
        <w:t>になるように加え，約25℃に48</w:t>
      </w:r>
      <w:r w:rsidR="002E61FD" w:rsidRPr="009F543E">
        <w:rPr>
          <w:rFonts w:hint="eastAsia"/>
          <w:sz w:val="18"/>
        </w:rPr>
        <w:t>～</w:t>
      </w:r>
      <w:r w:rsidRPr="009F543E">
        <w:rPr>
          <w:rFonts w:hint="eastAsia"/>
          <w:sz w:val="18"/>
        </w:rPr>
        <w:t>96時間置いてリケッチアを不活化する．</w:t>
      </w:r>
    </w:p>
    <w:p w14:paraId="72EA1276" w14:textId="77777777" w:rsidR="00E90909" w:rsidRPr="009F543E" w:rsidRDefault="00E90909">
      <w:pPr>
        <w:pStyle w:val="a5"/>
        <w:ind w:left="180" w:hangingChars="100" w:hanging="180"/>
        <w:rPr>
          <w:sz w:val="18"/>
        </w:rPr>
      </w:pPr>
      <w:r w:rsidRPr="009F543E">
        <w:rPr>
          <w:rFonts w:hint="eastAsia"/>
          <w:sz w:val="18"/>
        </w:rPr>
        <w:t xml:space="preserve">　　不活化の完了したリケッチア浮遊液にその</w:t>
      </w:r>
      <w:r w:rsidR="00497695" w:rsidRPr="009F543E">
        <w:rPr>
          <w:rFonts w:hint="eastAsia"/>
          <w:sz w:val="18"/>
        </w:rPr>
        <w:t>２</w:t>
      </w:r>
      <w:r w:rsidRPr="009F543E">
        <w:rPr>
          <w:rFonts w:hint="eastAsia"/>
          <w:sz w:val="18"/>
        </w:rPr>
        <w:t>倍容量のエーテルを加え，よく振り混ぜた後</w:t>
      </w:r>
      <w:r w:rsidR="00497695" w:rsidRPr="009F543E">
        <w:rPr>
          <w:rFonts w:hint="eastAsia"/>
          <w:sz w:val="18"/>
        </w:rPr>
        <w:t>５</w:t>
      </w:r>
      <w:r w:rsidRPr="009F543E">
        <w:rPr>
          <w:rFonts w:hint="eastAsia"/>
          <w:sz w:val="18"/>
        </w:rPr>
        <w:t>℃以下に置く．分離したエーテル層及び混濁した中層を除いて水層を採る．これに等量のエーテルを加え，再びよく振り混ぜた後</w:t>
      </w:r>
      <w:r w:rsidR="00497695" w:rsidRPr="009F543E">
        <w:rPr>
          <w:rFonts w:hint="eastAsia"/>
          <w:sz w:val="18"/>
        </w:rPr>
        <w:t>５</w:t>
      </w:r>
      <w:r w:rsidRPr="009F543E">
        <w:rPr>
          <w:rFonts w:hint="eastAsia"/>
          <w:sz w:val="18"/>
        </w:rPr>
        <w:t>℃以下に置き，分離する水層を採る．必要あれば，水層がほとんど透明になるまでこの操作を繰り返す．</w:t>
      </w:r>
    </w:p>
    <w:p w14:paraId="18D33720" w14:textId="77777777" w:rsidR="00E90909" w:rsidRPr="009F543E" w:rsidRDefault="00E90909">
      <w:pPr>
        <w:pStyle w:val="a5"/>
        <w:ind w:left="180" w:hangingChars="100" w:hanging="180"/>
        <w:rPr>
          <w:sz w:val="18"/>
        </w:rPr>
      </w:pPr>
      <w:r w:rsidRPr="009F543E">
        <w:rPr>
          <w:rFonts w:hint="eastAsia"/>
          <w:sz w:val="18"/>
        </w:rPr>
        <w:t xml:space="preserve">　　エーテル処理の完了した水層を約25℃で減圧して溶存するエーテルを除去し，チメロサールを0.01</w:t>
      </w:r>
      <w:r w:rsidR="00497695" w:rsidRPr="009F543E">
        <w:rPr>
          <w:rFonts w:hint="eastAsia"/>
          <w:sz w:val="18"/>
        </w:rPr>
        <w:t>ｗ／ｖ％</w:t>
      </w:r>
      <w:r w:rsidRPr="009F543E">
        <w:rPr>
          <w:rFonts w:hint="eastAsia"/>
          <w:sz w:val="18"/>
        </w:rPr>
        <w:t>になるように加えて，これを原液とする．</w:t>
      </w:r>
    </w:p>
    <w:p w14:paraId="79F67CA5" w14:textId="77777777" w:rsidR="00E90909" w:rsidRPr="009F543E" w:rsidRDefault="00E90909">
      <w:pPr>
        <w:pStyle w:val="a5"/>
        <w:rPr>
          <w:sz w:val="18"/>
        </w:rPr>
      </w:pPr>
      <w:r w:rsidRPr="009F543E">
        <w:rPr>
          <w:rFonts w:hint="eastAsia"/>
          <w:sz w:val="18"/>
        </w:rPr>
        <w:t xml:space="preserve">　　原液について，３．２の試験を行う．</w:t>
      </w:r>
    </w:p>
    <w:p w14:paraId="0018C4B9" w14:textId="77777777" w:rsidR="00E90909" w:rsidRPr="009F543E" w:rsidRDefault="00E90909">
      <w:pPr>
        <w:pStyle w:val="a5"/>
        <w:rPr>
          <w:sz w:val="18"/>
        </w:rPr>
      </w:pPr>
      <w:r w:rsidRPr="009F543E">
        <w:rPr>
          <w:rFonts w:hint="eastAsia"/>
          <w:sz w:val="18"/>
        </w:rPr>
        <w:t>２．３　最終バルク</w:t>
      </w:r>
    </w:p>
    <w:p w14:paraId="513FAD92" w14:textId="77777777" w:rsidR="00E90909" w:rsidRPr="009F543E" w:rsidRDefault="00E90909">
      <w:pPr>
        <w:pStyle w:val="a5"/>
        <w:ind w:left="180" w:hangingChars="100" w:hanging="180"/>
        <w:rPr>
          <w:sz w:val="18"/>
        </w:rPr>
      </w:pPr>
      <w:r w:rsidRPr="009F543E">
        <w:rPr>
          <w:rFonts w:hint="eastAsia"/>
          <w:sz w:val="18"/>
        </w:rPr>
        <w:t xml:space="preserve">　　原液を緩衝性の生理食塩液等で希釈し，はじめの卵黄</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のう</w:t>
            </w:r>
          </w:rt>
          <w:rubyBase>
            <w:r w:rsidR="00694CE4" w:rsidRPr="009F543E">
              <w:rPr>
                <w:rFonts w:ascii="ZWAdobeF" w:hAnsi="ZWAdobeF" w:cs="ZWAdobeF"/>
                <w:sz w:val="2"/>
                <w:szCs w:val="2"/>
              </w:rPr>
              <w:t>E</w:t>
            </w:r>
            <w:r w:rsidR="00E90909" w:rsidRPr="009F543E">
              <w:rPr>
                <w:rFonts w:hint="eastAsia"/>
                <w:sz w:val="18"/>
              </w:rPr>
              <w:t>囊</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の10</w:t>
      </w:r>
      <w:r w:rsidR="00497695" w:rsidRPr="009F543E">
        <w:rPr>
          <w:rFonts w:hint="eastAsia"/>
          <w:sz w:val="18"/>
        </w:rPr>
        <w:t>ｗ／ｖ％</w:t>
      </w:r>
      <w:r w:rsidRPr="009F543E">
        <w:rPr>
          <w:rFonts w:hint="eastAsia"/>
          <w:sz w:val="18"/>
        </w:rPr>
        <w:t>に相当するようにして作る．適当な保存剤及び安定剤を用いることができる．</w:t>
      </w:r>
    </w:p>
    <w:p w14:paraId="12F29502" w14:textId="77777777" w:rsidR="00E90909" w:rsidRPr="009F543E" w:rsidRDefault="00E90909">
      <w:pPr>
        <w:pStyle w:val="a5"/>
        <w:rPr>
          <w:sz w:val="18"/>
        </w:rPr>
      </w:pPr>
      <w:r w:rsidRPr="009F543E">
        <w:rPr>
          <w:rFonts w:hint="eastAsia"/>
          <w:sz w:val="18"/>
        </w:rPr>
        <w:t>３　試　験</w:t>
      </w:r>
    </w:p>
    <w:p w14:paraId="7F4B1C1B" w14:textId="77777777" w:rsidR="00E90909" w:rsidRPr="009F543E" w:rsidRDefault="00E90909">
      <w:pPr>
        <w:pStyle w:val="a5"/>
        <w:rPr>
          <w:sz w:val="18"/>
        </w:rPr>
      </w:pPr>
      <w:r w:rsidRPr="009F543E">
        <w:rPr>
          <w:rFonts w:hint="eastAsia"/>
          <w:sz w:val="18"/>
        </w:rPr>
        <w:t>３．１　リケッチア浮遊液の試験</w:t>
      </w:r>
    </w:p>
    <w:p w14:paraId="7F82225A" w14:textId="77777777" w:rsidR="00E90909" w:rsidRPr="009F543E" w:rsidRDefault="00E90909">
      <w:pPr>
        <w:pStyle w:val="a5"/>
        <w:rPr>
          <w:sz w:val="18"/>
        </w:rPr>
      </w:pPr>
      <w:r w:rsidRPr="009F543E">
        <w:rPr>
          <w:rFonts w:hint="eastAsia"/>
          <w:sz w:val="18"/>
        </w:rPr>
        <w:t>３．１．１　染色試験</w:t>
      </w:r>
    </w:p>
    <w:p w14:paraId="3E6CE24A" w14:textId="77777777" w:rsidR="00E90909" w:rsidRPr="009F543E" w:rsidRDefault="00E90909">
      <w:pPr>
        <w:pStyle w:val="a5"/>
        <w:ind w:left="180" w:hangingChars="100" w:hanging="180"/>
        <w:rPr>
          <w:sz w:val="18"/>
        </w:rPr>
      </w:pPr>
      <w:r w:rsidRPr="009F543E">
        <w:rPr>
          <w:rFonts w:hint="eastAsia"/>
          <w:sz w:val="18"/>
        </w:rPr>
        <w:t xml:space="preserve">　　一般試験法の染色試験法を準用して試験するとき，適合しなければならない．ただし，染色は，ギムザ法又は他の適当な方法による．また，検体を遠心することなく試料とする．</w:t>
      </w:r>
    </w:p>
    <w:p w14:paraId="7231F3A4" w14:textId="77777777" w:rsidR="00E90909" w:rsidRPr="009F543E" w:rsidRDefault="00E90909">
      <w:pPr>
        <w:pStyle w:val="a5"/>
        <w:rPr>
          <w:sz w:val="18"/>
        </w:rPr>
      </w:pPr>
      <w:r w:rsidRPr="009F543E">
        <w:rPr>
          <w:rFonts w:hint="eastAsia"/>
          <w:sz w:val="18"/>
        </w:rPr>
        <w:t>３．２　原液の試験</w:t>
      </w:r>
    </w:p>
    <w:p w14:paraId="015CD4B7" w14:textId="77777777" w:rsidR="00E90909" w:rsidRPr="009F543E" w:rsidRDefault="00E90909">
      <w:pPr>
        <w:pStyle w:val="a5"/>
        <w:rPr>
          <w:sz w:val="18"/>
        </w:rPr>
      </w:pPr>
      <w:r w:rsidRPr="009F543E">
        <w:rPr>
          <w:rFonts w:hint="eastAsia"/>
          <w:sz w:val="18"/>
        </w:rPr>
        <w:t>３．２．１　染色試験</w:t>
      </w:r>
    </w:p>
    <w:p w14:paraId="615926F4" w14:textId="77777777" w:rsidR="00E90909" w:rsidRPr="009F543E" w:rsidRDefault="00E90909">
      <w:pPr>
        <w:pStyle w:val="a5"/>
        <w:rPr>
          <w:sz w:val="18"/>
        </w:rPr>
      </w:pPr>
      <w:r w:rsidRPr="009F543E">
        <w:rPr>
          <w:rFonts w:hint="eastAsia"/>
          <w:sz w:val="18"/>
        </w:rPr>
        <w:t xml:space="preserve">　　一般試験法の染色試験法を準用して試験するとき，適合しなければならない．ただし，染色はギムザ法による．</w:t>
      </w:r>
    </w:p>
    <w:p w14:paraId="34383A81" w14:textId="77777777" w:rsidR="00E90909" w:rsidRPr="009F543E" w:rsidRDefault="00E90909">
      <w:pPr>
        <w:pStyle w:val="a5"/>
        <w:rPr>
          <w:sz w:val="18"/>
        </w:rPr>
      </w:pPr>
      <w:r w:rsidRPr="009F543E">
        <w:rPr>
          <w:rFonts w:hint="eastAsia"/>
          <w:sz w:val="18"/>
        </w:rPr>
        <w:t>３．２．２　無菌試験</w:t>
      </w:r>
    </w:p>
    <w:p w14:paraId="6C294053" w14:textId="77777777" w:rsidR="00E90909" w:rsidRPr="009F543E" w:rsidRDefault="00E90909">
      <w:pPr>
        <w:pStyle w:val="a5"/>
        <w:rPr>
          <w:sz w:val="18"/>
        </w:rPr>
      </w:pPr>
      <w:r w:rsidRPr="009F543E">
        <w:rPr>
          <w:rFonts w:hint="eastAsia"/>
          <w:sz w:val="18"/>
        </w:rPr>
        <w:t xml:space="preserve">　　一般試験法の無菌試験法及びマイコプラズマ否定試験法を準用して試験するとき，それぞれに適合しなければならない．</w:t>
      </w:r>
    </w:p>
    <w:p w14:paraId="0595ABB7" w14:textId="77777777" w:rsidR="00E90909" w:rsidRPr="009F543E" w:rsidRDefault="00E90909">
      <w:pPr>
        <w:pStyle w:val="a5"/>
        <w:rPr>
          <w:sz w:val="18"/>
        </w:rPr>
      </w:pPr>
      <w:r w:rsidRPr="009F543E">
        <w:rPr>
          <w:rFonts w:hint="eastAsia"/>
          <w:sz w:val="18"/>
        </w:rPr>
        <w:lastRenderedPageBreak/>
        <w:t>３．２．３　不活化試験</w:t>
      </w:r>
    </w:p>
    <w:p w14:paraId="59E92CD3" w14:textId="77777777" w:rsidR="00E90909" w:rsidRPr="009F543E" w:rsidRDefault="00E90909">
      <w:pPr>
        <w:pStyle w:val="a5"/>
        <w:rPr>
          <w:sz w:val="18"/>
        </w:rPr>
      </w:pPr>
      <w:r w:rsidRPr="009F543E">
        <w:rPr>
          <w:rFonts w:hint="eastAsia"/>
          <w:sz w:val="18"/>
        </w:rPr>
        <w:t xml:space="preserve">　３．４．６を準用する．ただし，動物の数は</w:t>
      </w:r>
      <w:r w:rsidR="00497695" w:rsidRPr="009F543E">
        <w:rPr>
          <w:rFonts w:hint="eastAsia"/>
          <w:sz w:val="18"/>
        </w:rPr>
        <w:t>４</w:t>
      </w:r>
      <w:r w:rsidRPr="009F543E">
        <w:rPr>
          <w:rFonts w:hint="eastAsia"/>
          <w:sz w:val="18"/>
        </w:rPr>
        <w:t>匹以上とする．</w:t>
      </w:r>
    </w:p>
    <w:p w14:paraId="61696DF9" w14:textId="77777777" w:rsidR="00E90909" w:rsidRPr="009F543E" w:rsidRDefault="00E90909">
      <w:pPr>
        <w:pStyle w:val="a5"/>
        <w:rPr>
          <w:sz w:val="18"/>
        </w:rPr>
      </w:pPr>
      <w:r w:rsidRPr="009F543E">
        <w:rPr>
          <w:rFonts w:hint="eastAsia"/>
          <w:sz w:val="18"/>
        </w:rPr>
        <w:t xml:space="preserve">　　一般試験法の異常毒性否定試験法を準用して試験するとき，適合しなければならない．</w:t>
      </w:r>
    </w:p>
    <w:p w14:paraId="24ACC2B3" w14:textId="77777777" w:rsidR="00E90909" w:rsidRPr="009F543E" w:rsidRDefault="00E90909">
      <w:pPr>
        <w:pStyle w:val="a5"/>
        <w:rPr>
          <w:sz w:val="18"/>
        </w:rPr>
      </w:pPr>
      <w:r w:rsidRPr="009F543E">
        <w:rPr>
          <w:rFonts w:hint="eastAsia"/>
          <w:sz w:val="18"/>
        </w:rPr>
        <w:t>３．３　最終バルクの試験</w:t>
      </w:r>
    </w:p>
    <w:p w14:paraId="12B60D52" w14:textId="77777777" w:rsidR="00E90909" w:rsidRPr="009F543E" w:rsidRDefault="00E90909">
      <w:pPr>
        <w:pStyle w:val="a5"/>
        <w:rPr>
          <w:sz w:val="18"/>
        </w:rPr>
      </w:pPr>
      <w:r w:rsidRPr="009F543E">
        <w:rPr>
          <w:rFonts w:hint="eastAsia"/>
          <w:sz w:val="18"/>
        </w:rPr>
        <w:t>３．３．１　チメロサール含量試験</w:t>
      </w:r>
    </w:p>
    <w:p w14:paraId="6D29B06B" w14:textId="77777777" w:rsidR="00E90909" w:rsidRPr="009F543E" w:rsidRDefault="00E90909">
      <w:pPr>
        <w:pStyle w:val="a5"/>
        <w:ind w:left="180" w:hangingChars="100" w:hanging="180"/>
        <w:rPr>
          <w:sz w:val="18"/>
        </w:rPr>
      </w:pPr>
      <w:r w:rsidRPr="009F543E">
        <w:rPr>
          <w:rFonts w:hint="eastAsia"/>
          <w:sz w:val="18"/>
        </w:rPr>
        <w:t xml:space="preserve">　　保存剤としてチメロサールを用いる場合は，一般試験法のチメロサール定量法を準用して試験するとき，0.012</w:t>
      </w:r>
      <w:r w:rsidR="00497695" w:rsidRPr="009F543E">
        <w:rPr>
          <w:rFonts w:hint="eastAsia"/>
          <w:sz w:val="18"/>
        </w:rPr>
        <w:t>ｗ／ｖ％</w:t>
      </w:r>
      <w:r w:rsidRPr="009F543E">
        <w:rPr>
          <w:rFonts w:hint="eastAsia"/>
          <w:sz w:val="18"/>
        </w:rPr>
        <w:t>以下でなければならない．</w:t>
      </w:r>
    </w:p>
    <w:p w14:paraId="7361EA76" w14:textId="77777777" w:rsidR="00E90909" w:rsidRPr="009F543E" w:rsidRDefault="00E90909">
      <w:pPr>
        <w:pStyle w:val="a5"/>
        <w:rPr>
          <w:sz w:val="18"/>
        </w:rPr>
      </w:pPr>
      <w:r w:rsidRPr="009F543E">
        <w:rPr>
          <w:rFonts w:hint="eastAsia"/>
          <w:sz w:val="18"/>
        </w:rPr>
        <w:t>３．３．２　無菌試験</w:t>
      </w:r>
    </w:p>
    <w:p w14:paraId="0E6C98CC"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772E7B2F" w14:textId="77777777" w:rsidR="00E90909" w:rsidRPr="009F543E" w:rsidRDefault="00E90909">
      <w:pPr>
        <w:pStyle w:val="a5"/>
        <w:rPr>
          <w:sz w:val="18"/>
        </w:rPr>
      </w:pPr>
      <w:r w:rsidRPr="009F543E">
        <w:rPr>
          <w:rFonts w:hint="eastAsia"/>
          <w:sz w:val="18"/>
        </w:rPr>
        <w:t>３．３．３　異常毒性否定試験</w:t>
      </w:r>
    </w:p>
    <w:p w14:paraId="4D38B94D" w14:textId="77777777" w:rsidR="00E90909" w:rsidRPr="009F543E" w:rsidRDefault="00E90909">
      <w:pPr>
        <w:pStyle w:val="a5"/>
        <w:rPr>
          <w:sz w:val="18"/>
        </w:rPr>
      </w:pPr>
      <w:r w:rsidRPr="009F543E">
        <w:rPr>
          <w:rFonts w:hint="eastAsia"/>
          <w:sz w:val="18"/>
        </w:rPr>
        <w:t xml:space="preserve">　　一般試験法の異常毒性否定試験法を準用して試験するとき，適合しなければならない．</w:t>
      </w:r>
    </w:p>
    <w:p w14:paraId="1429A94D" w14:textId="77777777" w:rsidR="00E90909" w:rsidRPr="009F543E" w:rsidRDefault="00E90909">
      <w:pPr>
        <w:pStyle w:val="a5"/>
        <w:rPr>
          <w:sz w:val="18"/>
        </w:rPr>
      </w:pPr>
      <w:r w:rsidRPr="009F543E">
        <w:rPr>
          <w:rFonts w:hint="eastAsia"/>
          <w:sz w:val="18"/>
        </w:rPr>
        <w:t>３．４　小分製品の試験</w:t>
      </w:r>
    </w:p>
    <w:p w14:paraId="1D5098C9" w14:textId="77777777" w:rsidR="00E90909" w:rsidRPr="009F543E" w:rsidRDefault="00E90909">
      <w:pPr>
        <w:pStyle w:val="a5"/>
        <w:rPr>
          <w:sz w:val="18"/>
        </w:rPr>
      </w:pPr>
      <w:r w:rsidRPr="009F543E">
        <w:rPr>
          <w:rFonts w:hint="eastAsia"/>
          <w:sz w:val="18"/>
        </w:rPr>
        <w:t xml:space="preserve">　　小分製品について，次の試験を行う．</w:t>
      </w:r>
    </w:p>
    <w:p w14:paraId="38021822" w14:textId="77777777" w:rsidR="00E90909" w:rsidRPr="009F543E" w:rsidRDefault="00E90909">
      <w:pPr>
        <w:pStyle w:val="a5"/>
        <w:rPr>
          <w:sz w:val="18"/>
        </w:rPr>
      </w:pPr>
      <w:r w:rsidRPr="009F543E">
        <w:rPr>
          <w:rFonts w:hint="eastAsia"/>
          <w:sz w:val="18"/>
        </w:rPr>
        <w:t xml:space="preserve">３．４．１　</w:t>
      </w:r>
      <w:r w:rsidR="00497695" w:rsidRPr="009F543E">
        <w:rPr>
          <w:rFonts w:hint="eastAsia"/>
          <w:sz w:val="18"/>
        </w:rPr>
        <w:t>ｐＨ</w:t>
      </w:r>
      <w:r w:rsidRPr="009F543E">
        <w:rPr>
          <w:rFonts w:hint="eastAsia"/>
          <w:sz w:val="18"/>
        </w:rPr>
        <w:t>試験</w:t>
      </w:r>
    </w:p>
    <w:p w14:paraId="4364A445" w14:textId="77777777" w:rsidR="00E90909" w:rsidRPr="009F543E" w:rsidRDefault="00E90909">
      <w:pPr>
        <w:pStyle w:val="a5"/>
        <w:rPr>
          <w:sz w:val="18"/>
        </w:rPr>
      </w:pPr>
      <w:r w:rsidRPr="009F543E">
        <w:rPr>
          <w:rFonts w:hint="eastAsia"/>
          <w:sz w:val="18"/>
        </w:rPr>
        <w:t xml:space="preserve">　　一般試験法の</w:t>
      </w:r>
      <w:r w:rsidR="00497695" w:rsidRPr="009F543E">
        <w:rPr>
          <w:rFonts w:hint="eastAsia"/>
          <w:sz w:val="18"/>
        </w:rPr>
        <w:t>ｐＨ</w:t>
      </w:r>
      <w:r w:rsidRPr="009F543E">
        <w:rPr>
          <w:rFonts w:hint="eastAsia"/>
          <w:sz w:val="18"/>
        </w:rPr>
        <w:t>測定法を準用して試験するとき，6.8</w:t>
      </w:r>
      <w:r w:rsidR="002E61FD" w:rsidRPr="009F543E">
        <w:rPr>
          <w:rFonts w:hint="eastAsia"/>
          <w:sz w:val="18"/>
        </w:rPr>
        <w:t>～</w:t>
      </w:r>
      <w:r w:rsidRPr="009F543E">
        <w:rPr>
          <w:rFonts w:hint="eastAsia"/>
          <w:sz w:val="18"/>
        </w:rPr>
        <w:t>7.4でなければならない．</w:t>
      </w:r>
    </w:p>
    <w:p w14:paraId="06FED5B1" w14:textId="77777777" w:rsidR="00E90909" w:rsidRPr="009F543E" w:rsidRDefault="00E90909">
      <w:pPr>
        <w:pStyle w:val="a5"/>
        <w:rPr>
          <w:sz w:val="18"/>
        </w:rPr>
      </w:pPr>
      <w:r w:rsidRPr="009F543E">
        <w:rPr>
          <w:rFonts w:hint="eastAsia"/>
          <w:sz w:val="18"/>
        </w:rPr>
        <w:t>３．４．２　たん白窒素含量試験</w:t>
      </w:r>
    </w:p>
    <w:p w14:paraId="7958ACFB" w14:textId="77777777" w:rsidR="00E90909" w:rsidRPr="009F543E" w:rsidRDefault="00E90909">
      <w:pPr>
        <w:pStyle w:val="a5"/>
        <w:rPr>
          <w:sz w:val="18"/>
        </w:rPr>
      </w:pPr>
      <w:r w:rsidRPr="009F543E">
        <w:rPr>
          <w:rFonts w:hint="eastAsia"/>
          <w:sz w:val="18"/>
        </w:rPr>
        <w:t xml:space="preserve">　　一般試験法のたん白窒素定量法を準用して試験するとき，</w:t>
      </w:r>
      <w:r w:rsidR="00184D85" w:rsidRPr="009F543E">
        <w:rPr>
          <w:rFonts w:hint="eastAsia"/>
          <w:sz w:val="18"/>
        </w:rPr>
        <w:t>１</w:t>
      </w:r>
      <w:r w:rsidRPr="009F543E">
        <w:rPr>
          <w:rFonts w:hint="eastAsia"/>
          <w:sz w:val="18"/>
        </w:rPr>
        <w:t>mL中800</w:t>
      </w:r>
      <w:r w:rsidR="00497695" w:rsidRPr="009F543E">
        <w:rPr>
          <w:rFonts w:hAnsi="ＭＳ 明朝"/>
          <w:sz w:val="18"/>
        </w:rPr>
        <w:t>µ</w:t>
      </w:r>
      <w:r w:rsidR="00497695" w:rsidRPr="009F543E">
        <w:rPr>
          <w:rFonts w:hint="eastAsia"/>
          <w:sz w:val="18"/>
        </w:rPr>
        <w:t>g</w:t>
      </w:r>
      <w:r w:rsidRPr="009F543E">
        <w:rPr>
          <w:rFonts w:hint="eastAsia"/>
          <w:sz w:val="18"/>
        </w:rPr>
        <w:t>以下でなければならない．</w:t>
      </w:r>
    </w:p>
    <w:p w14:paraId="59F1168A" w14:textId="77777777" w:rsidR="00E90909" w:rsidRPr="009F543E" w:rsidRDefault="00E90909">
      <w:pPr>
        <w:pStyle w:val="a5"/>
        <w:rPr>
          <w:sz w:val="18"/>
        </w:rPr>
      </w:pPr>
      <w:r w:rsidRPr="009F543E">
        <w:rPr>
          <w:rFonts w:hint="eastAsia"/>
          <w:sz w:val="18"/>
        </w:rPr>
        <w:t>３．４．３　チメロサール含量試験</w:t>
      </w:r>
    </w:p>
    <w:p w14:paraId="10FA81A1" w14:textId="77777777" w:rsidR="00E90909" w:rsidRPr="009F543E" w:rsidRDefault="00E90909">
      <w:pPr>
        <w:pStyle w:val="a5"/>
        <w:rPr>
          <w:sz w:val="18"/>
        </w:rPr>
      </w:pPr>
      <w:r w:rsidRPr="009F543E">
        <w:rPr>
          <w:rFonts w:hint="eastAsia"/>
          <w:sz w:val="18"/>
        </w:rPr>
        <w:t xml:space="preserve">　　一般試験法のチメロサール定量法を準用して試験するとき，0.012</w:t>
      </w:r>
      <w:r w:rsidR="00497695" w:rsidRPr="009F543E">
        <w:rPr>
          <w:rFonts w:hint="eastAsia"/>
          <w:sz w:val="18"/>
        </w:rPr>
        <w:t>ｗ／ｖ％</w:t>
      </w:r>
      <w:r w:rsidRPr="009F543E">
        <w:rPr>
          <w:rFonts w:hint="eastAsia"/>
          <w:sz w:val="18"/>
        </w:rPr>
        <w:t>以下でなければならない．</w:t>
      </w:r>
    </w:p>
    <w:p w14:paraId="754BBAA0" w14:textId="77777777" w:rsidR="00E90909" w:rsidRPr="009F543E" w:rsidRDefault="00E90909">
      <w:pPr>
        <w:pStyle w:val="a5"/>
        <w:rPr>
          <w:sz w:val="18"/>
        </w:rPr>
      </w:pPr>
      <w:r w:rsidRPr="009F543E">
        <w:rPr>
          <w:rFonts w:hint="eastAsia"/>
          <w:sz w:val="18"/>
        </w:rPr>
        <w:t>３．４．４　ホルムアルデヒド含量試験</w:t>
      </w:r>
    </w:p>
    <w:p w14:paraId="754394B7" w14:textId="77777777" w:rsidR="00E90909" w:rsidRPr="009F543E" w:rsidRDefault="00E90909">
      <w:pPr>
        <w:pStyle w:val="a5"/>
        <w:rPr>
          <w:sz w:val="18"/>
        </w:rPr>
      </w:pPr>
      <w:r w:rsidRPr="009F543E">
        <w:rPr>
          <w:rFonts w:hint="eastAsia"/>
          <w:sz w:val="18"/>
        </w:rPr>
        <w:t xml:space="preserve">　　一般試験法のホルムアルデヒド定量法を準用して試験するとき，0.04</w:t>
      </w:r>
      <w:r w:rsidR="00497695" w:rsidRPr="009F543E">
        <w:rPr>
          <w:rFonts w:hint="eastAsia"/>
          <w:sz w:val="18"/>
        </w:rPr>
        <w:t>ｗ／ｖ％</w:t>
      </w:r>
      <w:r w:rsidRPr="009F543E">
        <w:rPr>
          <w:rFonts w:hint="eastAsia"/>
          <w:sz w:val="18"/>
        </w:rPr>
        <w:t>以下でなければならない．</w:t>
      </w:r>
    </w:p>
    <w:p w14:paraId="3CAD35C7" w14:textId="77777777" w:rsidR="00E90909" w:rsidRPr="009F543E" w:rsidRDefault="00E90909">
      <w:pPr>
        <w:pStyle w:val="a5"/>
        <w:rPr>
          <w:sz w:val="18"/>
        </w:rPr>
      </w:pPr>
      <w:r w:rsidRPr="009F543E">
        <w:rPr>
          <w:rFonts w:hint="eastAsia"/>
          <w:sz w:val="18"/>
        </w:rPr>
        <w:t>３．４．５　無菌試験</w:t>
      </w:r>
    </w:p>
    <w:p w14:paraId="5BF4F287"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5F08F9B6" w14:textId="77777777" w:rsidR="00E90909" w:rsidRPr="009F543E" w:rsidRDefault="00E90909">
      <w:pPr>
        <w:pStyle w:val="a5"/>
        <w:rPr>
          <w:sz w:val="18"/>
        </w:rPr>
      </w:pPr>
      <w:r w:rsidRPr="009F543E">
        <w:rPr>
          <w:rFonts w:hint="eastAsia"/>
          <w:sz w:val="18"/>
        </w:rPr>
        <w:t>３．４．６　異常毒性否定試験</w:t>
      </w:r>
    </w:p>
    <w:p w14:paraId="76609EB2" w14:textId="77777777" w:rsidR="00E90909" w:rsidRPr="009F543E" w:rsidRDefault="00E90909">
      <w:pPr>
        <w:pStyle w:val="a5"/>
        <w:rPr>
          <w:sz w:val="18"/>
        </w:rPr>
      </w:pPr>
      <w:r w:rsidRPr="009F543E">
        <w:rPr>
          <w:rFonts w:hint="eastAsia"/>
          <w:sz w:val="18"/>
        </w:rPr>
        <w:t xml:space="preserve">　　一般試験法の異常毒性否定試験法を準用して試験するとき，適合しなければならない．</w:t>
      </w:r>
    </w:p>
    <w:p w14:paraId="73B4FBDC" w14:textId="77777777" w:rsidR="00E90909" w:rsidRPr="009F543E" w:rsidRDefault="00E90909">
      <w:pPr>
        <w:pStyle w:val="a5"/>
        <w:rPr>
          <w:sz w:val="18"/>
        </w:rPr>
      </w:pPr>
      <w:r w:rsidRPr="009F543E">
        <w:rPr>
          <w:rFonts w:hint="eastAsia"/>
          <w:sz w:val="18"/>
        </w:rPr>
        <w:t>３．４．７　不活化試験</w:t>
      </w:r>
    </w:p>
    <w:p w14:paraId="012F2807" w14:textId="77777777" w:rsidR="00E90909" w:rsidRPr="009F543E" w:rsidRDefault="00E90909">
      <w:pPr>
        <w:pStyle w:val="a5"/>
        <w:ind w:left="180" w:hangingChars="100" w:hanging="180"/>
        <w:rPr>
          <w:sz w:val="18"/>
        </w:rPr>
      </w:pPr>
      <w:r w:rsidRPr="009F543E">
        <w:rPr>
          <w:rFonts w:hint="eastAsia"/>
          <w:sz w:val="18"/>
        </w:rPr>
        <w:t xml:space="preserve">　　体重300</w:t>
      </w:r>
      <w:r w:rsidR="002E61FD" w:rsidRPr="009F543E">
        <w:rPr>
          <w:rFonts w:hint="eastAsia"/>
          <w:sz w:val="18"/>
        </w:rPr>
        <w:t>～</w:t>
      </w:r>
      <w:r w:rsidRPr="009F543E">
        <w:rPr>
          <w:rFonts w:hint="eastAsia"/>
          <w:sz w:val="18"/>
        </w:rPr>
        <w:t>400</w:t>
      </w:r>
      <w:r w:rsidR="00497695" w:rsidRPr="009F543E">
        <w:rPr>
          <w:rFonts w:hint="eastAsia"/>
          <w:sz w:val="18"/>
        </w:rPr>
        <w:t>ｇ</w:t>
      </w:r>
      <w:r w:rsidRPr="009F543E">
        <w:rPr>
          <w:rFonts w:hint="eastAsia"/>
          <w:sz w:val="18"/>
        </w:rPr>
        <w:t>のモルモット</w:t>
      </w:r>
      <w:r w:rsidR="00497695" w:rsidRPr="009F543E">
        <w:rPr>
          <w:rFonts w:hint="eastAsia"/>
          <w:sz w:val="18"/>
        </w:rPr>
        <w:t>２</w:t>
      </w:r>
      <w:r w:rsidRPr="009F543E">
        <w:rPr>
          <w:rFonts w:hint="eastAsia"/>
          <w:sz w:val="18"/>
        </w:rPr>
        <w:t>匹以上に，</w:t>
      </w:r>
      <w:r w:rsidR="00497695" w:rsidRPr="009F543E">
        <w:rPr>
          <w:rFonts w:hint="eastAsia"/>
          <w:sz w:val="18"/>
        </w:rPr>
        <w:t>１</w:t>
      </w:r>
      <w:r w:rsidRPr="009F543E">
        <w:rPr>
          <w:rFonts w:hint="eastAsia"/>
          <w:sz w:val="18"/>
        </w:rPr>
        <w:t>匹当たり検体</w:t>
      </w:r>
      <w:r w:rsidR="00497695" w:rsidRPr="009F543E">
        <w:rPr>
          <w:rFonts w:hint="eastAsia"/>
          <w:sz w:val="18"/>
        </w:rPr>
        <w:t>５</w:t>
      </w:r>
      <w:r w:rsidRPr="009F543E">
        <w:rPr>
          <w:rFonts w:hint="eastAsia"/>
          <w:sz w:val="18"/>
        </w:rPr>
        <w:t>mLを腹腔内に注射して14日間観察する．この間，いずれの動物も39.7℃以上の発熱その他の異常を示してはならない．</w:t>
      </w:r>
    </w:p>
    <w:p w14:paraId="091F46D3" w14:textId="77777777" w:rsidR="00E90909" w:rsidRPr="009F543E" w:rsidRDefault="00E90909">
      <w:pPr>
        <w:pStyle w:val="a5"/>
        <w:rPr>
          <w:sz w:val="18"/>
        </w:rPr>
      </w:pPr>
      <w:r w:rsidRPr="009F543E">
        <w:rPr>
          <w:rFonts w:hint="eastAsia"/>
          <w:sz w:val="18"/>
        </w:rPr>
        <w:t>３．４．８　力価試験</w:t>
      </w:r>
    </w:p>
    <w:p w14:paraId="0FECBB90" w14:textId="77777777" w:rsidR="00E90909" w:rsidRPr="009F543E" w:rsidRDefault="00E90909">
      <w:pPr>
        <w:pStyle w:val="a5"/>
        <w:rPr>
          <w:sz w:val="18"/>
        </w:rPr>
      </w:pPr>
      <w:r w:rsidRPr="009F543E">
        <w:rPr>
          <w:rFonts w:hint="eastAsia"/>
          <w:sz w:val="18"/>
        </w:rPr>
        <w:t xml:space="preserve">　　モルモットを用い，攻撃法によって行う．</w:t>
      </w:r>
    </w:p>
    <w:p w14:paraId="07E4370E" w14:textId="77777777" w:rsidR="00E90909" w:rsidRPr="009F543E" w:rsidRDefault="00E90909">
      <w:pPr>
        <w:pStyle w:val="a5"/>
        <w:ind w:firstLineChars="100" w:firstLine="180"/>
        <w:rPr>
          <w:sz w:val="18"/>
        </w:rPr>
      </w:pPr>
      <w:r w:rsidRPr="009F543E">
        <w:rPr>
          <w:rFonts w:hint="eastAsia"/>
          <w:sz w:val="18"/>
        </w:rPr>
        <w:t>３．４．８．１　材料</w:t>
      </w:r>
    </w:p>
    <w:p w14:paraId="5920C49A" w14:textId="77777777" w:rsidR="00E90909" w:rsidRPr="009F543E" w:rsidRDefault="00E90909">
      <w:pPr>
        <w:pStyle w:val="a5"/>
        <w:rPr>
          <w:sz w:val="18"/>
        </w:rPr>
      </w:pPr>
      <w:r w:rsidRPr="009F543E">
        <w:rPr>
          <w:rFonts w:hint="eastAsia"/>
          <w:sz w:val="18"/>
        </w:rPr>
        <w:t xml:space="preserve">　　　検体及びリケッチア攻撃用株（以下「攻撃用株」という．）を用いる．</w:t>
      </w:r>
    </w:p>
    <w:p w14:paraId="59232617" w14:textId="77777777" w:rsidR="00E90909" w:rsidRPr="009F543E" w:rsidRDefault="00E90909">
      <w:pPr>
        <w:pStyle w:val="a5"/>
        <w:ind w:left="360" w:hangingChars="200" w:hanging="360"/>
        <w:rPr>
          <w:sz w:val="18"/>
        </w:rPr>
      </w:pPr>
      <w:r w:rsidRPr="009F543E">
        <w:rPr>
          <w:rFonts w:hint="eastAsia"/>
          <w:sz w:val="18"/>
        </w:rPr>
        <w:t xml:space="preserve">　　　体重300</w:t>
      </w:r>
      <w:r w:rsidR="002E61FD" w:rsidRPr="009F543E">
        <w:rPr>
          <w:rFonts w:hint="eastAsia"/>
          <w:sz w:val="18"/>
        </w:rPr>
        <w:t>～</w:t>
      </w:r>
      <w:r w:rsidRPr="009F543E">
        <w:rPr>
          <w:rFonts w:hint="eastAsia"/>
          <w:sz w:val="18"/>
        </w:rPr>
        <w:t>400</w:t>
      </w:r>
      <w:r w:rsidR="00497695" w:rsidRPr="009F543E">
        <w:rPr>
          <w:rFonts w:hint="eastAsia"/>
          <w:sz w:val="18"/>
        </w:rPr>
        <w:t>ｇ</w:t>
      </w:r>
      <w:r w:rsidRPr="009F543E">
        <w:rPr>
          <w:rFonts w:hint="eastAsia"/>
          <w:sz w:val="18"/>
        </w:rPr>
        <w:t>のモルモットの脳内に攻撃用株を接種し，感染発症して</w:t>
      </w:r>
      <w:r w:rsidR="00497695" w:rsidRPr="009F543E">
        <w:rPr>
          <w:rFonts w:hint="eastAsia"/>
          <w:sz w:val="18"/>
        </w:rPr>
        <w:t>３</w:t>
      </w:r>
      <w:r w:rsidRPr="009F543E">
        <w:rPr>
          <w:rFonts w:hint="eastAsia"/>
          <w:sz w:val="18"/>
        </w:rPr>
        <w:t>日後の脳を採り，0.013mol</w:t>
      </w:r>
      <w:r w:rsidR="00497695" w:rsidRPr="009F543E">
        <w:rPr>
          <w:rFonts w:hint="eastAsia"/>
          <w:sz w:val="18"/>
        </w:rPr>
        <w:t>／Ｌ</w:t>
      </w:r>
      <w:r w:rsidRPr="009F543E">
        <w:rPr>
          <w:rFonts w:hint="eastAsia"/>
          <w:sz w:val="18"/>
        </w:rPr>
        <w:t>リン酸塩緩衝塩化ナトリウム液（</w:t>
      </w:r>
      <w:r w:rsidR="00497695" w:rsidRPr="009F543E">
        <w:rPr>
          <w:rFonts w:hint="eastAsia"/>
          <w:sz w:val="18"/>
        </w:rPr>
        <w:t>ｐＨ</w:t>
      </w:r>
      <w:r w:rsidRPr="009F543E">
        <w:rPr>
          <w:rFonts w:hint="eastAsia"/>
          <w:sz w:val="18"/>
        </w:rPr>
        <w:t>7.0）で10</w:t>
      </w:r>
      <w:r w:rsidR="00497695" w:rsidRPr="009F543E">
        <w:rPr>
          <w:rFonts w:hint="eastAsia"/>
          <w:sz w:val="18"/>
        </w:rPr>
        <w:t>ｗ／ｖ％</w:t>
      </w:r>
      <w:r w:rsidRPr="009F543E">
        <w:rPr>
          <w:rFonts w:hint="eastAsia"/>
          <w:sz w:val="18"/>
        </w:rPr>
        <w:t>乳剤を作る．これを約1000</w:t>
      </w:r>
      <w:r w:rsidR="00497695" w:rsidRPr="009F543E">
        <w:rPr>
          <w:rFonts w:hint="eastAsia"/>
          <w:i/>
          <w:iCs/>
          <w:sz w:val="18"/>
        </w:rPr>
        <w:t>ｇ</w:t>
      </w:r>
      <w:r w:rsidRPr="009F543E">
        <w:rPr>
          <w:rFonts w:hint="eastAsia"/>
          <w:sz w:val="18"/>
        </w:rPr>
        <w:t>で</w:t>
      </w:r>
      <w:r w:rsidR="00497695" w:rsidRPr="009F543E">
        <w:rPr>
          <w:rFonts w:hint="eastAsia"/>
          <w:sz w:val="18"/>
        </w:rPr>
        <w:t>５</w:t>
      </w:r>
      <w:r w:rsidRPr="009F543E">
        <w:rPr>
          <w:rFonts w:hint="eastAsia"/>
          <w:sz w:val="18"/>
        </w:rPr>
        <w:t>分間遠心して得た上清を攻撃用リケッチア浮遊液とする．</w:t>
      </w:r>
    </w:p>
    <w:p w14:paraId="3479364B" w14:textId="77777777" w:rsidR="00E90909" w:rsidRPr="009F543E" w:rsidRDefault="00E90909">
      <w:pPr>
        <w:pStyle w:val="a5"/>
        <w:ind w:firstLineChars="100" w:firstLine="180"/>
        <w:rPr>
          <w:sz w:val="18"/>
        </w:rPr>
      </w:pPr>
      <w:r w:rsidRPr="009F543E">
        <w:rPr>
          <w:rFonts w:hint="eastAsia"/>
          <w:sz w:val="18"/>
        </w:rPr>
        <w:t>３．４．８．２　試験</w:t>
      </w:r>
    </w:p>
    <w:p w14:paraId="2924B157" w14:textId="77777777" w:rsidR="00E90909" w:rsidRPr="009F543E" w:rsidRDefault="00E90909">
      <w:pPr>
        <w:pStyle w:val="a5"/>
        <w:ind w:left="360" w:hangingChars="200" w:hanging="360"/>
        <w:rPr>
          <w:sz w:val="18"/>
        </w:rPr>
      </w:pPr>
      <w:r w:rsidRPr="009F543E">
        <w:rPr>
          <w:rFonts w:hint="eastAsia"/>
          <w:sz w:val="18"/>
        </w:rPr>
        <w:t xml:space="preserve">　　　体重約300</w:t>
      </w:r>
      <w:r w:rsidR="002E61FD" w:rsidRPr="009F543E">
        <w:rPr>
          <w:rFonts w:hint="eastAsia"/>
          <w:sz w:val="18"/>
        </w:rPr>
        <w:t>～</w:t>
      </w:r>
      <w:r w:rsidRPr="009F543E">
        <w:rPr>
          <w:rFonts w:hint="eastAsia"/>
          <w:sz w:val="18"/>
        </w:rPr>
        <w:t>400</w:t>
      </w:r>
      <w:r w:rsidR="00497695" w:rsidRPr="009F543E">
        <w:rPr>
          <w:rFonts w:hint="eastAsia"/>
          <w:sz w:val="18"/>
        </w:rPr>
        <w:t>ｇ</w:t>
      </w:r>
      <w:r w:rsidRPr="009F543E">
        <w:rPr>
          <w:rFonts w:hint="eastAsia"/>
          <w:sz w:val="18"/>
        </w:rPr>
        <w:t>のモルモット</w:t>
      </w:r>
      <w:r w:rsidR="00497695" w:rsidRPr="009F543E">
        <w:rPr>
          <w:rFonts w:hint="eastAsia"/>
          <w:sz w:val="18"/>
        </w:rPr>
        <w:t>８</w:t>
      </w:r>
      <w:r w:rsidRPr="009F543E">
        <w:rPr>
          <w:rFonts w:hint="eastAsia"/>
          <w:sz w:val="18"/>
        </w:rPr>
        <w:t>匹以上に，</w:t>
      </w:r>
      <w:r w:rsidR="00497695" w:rsidRPr="009F543E">
        <w:rPr>
          <w:rFonts w:hint="eastAsia"/>
          <w:sz w:val="18"/>
        </w:rPr>
        <w:t>１</w:t>
      </w:r>
      <w:r w:rsidRPr="009F543E">
        <w:rPr>
          <w:rFonts w:hint="eastAsia"/>
          <w:sz w:val="18"/>
        </w:rPr>
        <w:t>匹当たり検体0.5mLずつ</w:t>
      </w:r>
      <w:r w:rsidR="00497695" w:rsidRPr="009F543E">
        <w:rPr>
          <w:rFonts w:hint="eastAsia"/>
          <w:sz w:val="18"/>
        </w:rPr>
        <w:t>２</w:t>
      </w:r>
      <w:r w:rsidRPr="009F543E">
        <w:rPr>
          <w:rFonts w:hint="eastAsia"/>
          <w:sz w:val="18"/>
        </w:rPr>
        <w:t>回，</w:t>
      </w:r>
      <w:r w:rsidR="00497695" w:rsidRPr="009F543E">
        <w:rPr>
          <w:rFonts w:hint="eastAsia"/>
          <w:sz w:val="18"/>
        </w:rPr>
        <w:t>７</w:t>
      </w:r>
      <w:r w:rsidRPr="009F543E">
        <w:rPr>
          <w:rFonts w:hint="eastAsia"/>
          <w:sz w:val="18"/>
        </w:rPr>
        <w:t>日間隔で皮下に注射する．第</w:t>
      </w:r>
      <w:r w:rsidR="00497695" w:rsidRPr="009F543E">
        <w:rPr>
          <w:rFonts w:hint="eastAsia"/>
          <w:sz w:val="18"/>
        </w:rPr>
        <w:t>２</w:t>
      </w:r>
      <w:r w:rsidRPr="009F543E">
        <w:rPr>
          <w:rFonts w:hint="eastAsia"/>
          <w:sz w:val="18"/>
        </w:rPr>
        <w:t>回免疫注射の14日後に各動物に，</w:t>
      </w:r>
      <w:r w:rsidR="00497695" w:rsidRPr="009F543E">
        <w:rPr>
          <w:rFonts w:hint="eastAsia"/>
          <w:sz w:val="18"/>
        </w:rPr>
        <w:t>１</w:t>
      </w:r>
      <w:r w:rsidRPr="009F543E">
        <w:rPr>
          <w:rFonts w:hint="eastAsia"/>
          <w:sz w:val="18"/>
        </w:rPr>
        <w:t>匹当たり攻撃用リケッチア浮遊液1.0mLを腹腔内に注射して14日間観察する．</w:t>
      </w:r>
    </w:p>
    <w:p w14:paraId="7FB42520" w14:textId="77777777" w:rsidR="00E90909" w:rsidRPr="009F543E" w:rsidRDefault="00E90909">
      <w:pPr>
        <w:pStyle w:val="a5"/>
        <w:rPr>
          <w:sz w:val="18"/>
        </w:rPr>
      </w:pPr>
      <w:r w:rsidRPr="009F543E">
        <w:rPr>
          <w:rFonts w:hint="eastAsia"/>
          <w:sz w:val="18"/>
        </w:rPr>
        <w:t xml:space="preserve">　　　また，別のモルモット</w:t>
      </w:r>
      <w:r w:rsidR="00497695" w:rsidRPr="009F543E">
        <w:rPr>
          <w:rFonts w:hint="eastAsia"/>
          <w:sz w:val="18"/>
        </w:rPr>
        <w:t>８</w:t>
      </w:r>
      <w:r w:rsidRPr="009F543E">
        <w:rPr>
          <w:rFonts w:hint="eastAsia"/>
          <w:sz w:val="18"/>
        </w:rPr>
        <w:t>匹以上に，</w:t>
      </w:r>
      <w:r w:rsidR="00497695" w:rsidRPr="009F543E">
        <w:rPr>
          <w:rFonts w:hint="eastAsia"/>
          <w:sz w:val="18"/>
        </w:rPr>
        <w:t>１</w:t>
      </w:r>
      <w:r w:rsidRPr="009F543E">
        <w:rPr>
          <w:rFonts w:hint="eastAsia"/>
          <w:sz w:val="18"/>
        </w:rPr>
        <w:t>匹当たり攻撃用リケッチア浮遊液1.0mLを腹腔内に注射して同様に観察する．</w:t>
      </w:r>
    </w:p>
    <w:p w14:paraId="3D014A9D" w14:textId="77777777" w:rsidR="00E90909" w:rsidRPr="009F543E" w:rsidRDefault="00E90909">
      <w:pPr>
        <w:pStyle w:val="a5"/>
        <w:rPr>
          <w:sz w:val="18"/>
        </w:rPr>
      </w:pPr>
      <w:r w:rsidRPr="009F543E">
        <w:rPr>
          <w:rFonts w:hint="eastAsia"/>
          <w:sz w:val="18"/>
        </w:rPr>
        <w:lastRenderedPageBreak/>
        <w:t xml:space="preserve">　　　この間，非免疫動物の80</w:t>
      </w:r>
      <w:r w:rsidR="00497695" w:rsidRPr="009F543E">
        <w:rPr>
          <w:rFonts w:hint="eastAsia"/>
          <w:sz w:val="18"/>
        </w:rPr>
        <w:t>％</w:t>
      </w:r>
      <w:r w:rsidRPr="009F543E">
        <w:rPr>
          <w:rFonts w:hint="eastAsia"/>
          <w:sz w:val="18"/>
        </w:rPr>
        <w:t>以上は，39.7℃以上の発熱を伴う感染症状を示さなければならない．</w:t>
      </w:r>
    </w:p>
    <w:p w14:paraId="75984AF7" w14:textId="77777777" w:rsidR="00E90909" w:rsidRPr="009F543E" w:rsidRDefault="00E90909">
      <w:pPr>
        <w:pStyle w:val="a5"/>
        <w:ind w:firstLineChars="100" w:firstLine="180"/>
        <w:rPr>
          <w:sz w:val="18"/>
        </w:rPr>
      </w:pPr>
      <w:r w:rsidRPr="009F543E">
        <w:rPr>
          <w:rFonts w:hint="eastAsia"/>
          <w:sz w:val="18"/>
        </w:rPr>
        <w:t>３．４．８．３　判定</w:t>
      </w:r>
    </w:p>
    <w:p w14:paraId="6E80CF14" w14:textId="77777777" w:rsidR="00E90909" w:rsidRPr="009F543E" w:rsidRDefault="00E90909">
      <w:pPr>
        <w:pStyle w:val="a5"/>
        <w:rPr>
          <w:sz w:val="18"/>
        </w:rPr>
      </w:pPr>
      <w:r w:rsidRPr="009F543E">
        <w:rPr>
          <w:rFonts w:hint="eastAsia"/>
          <w:sz w:val="18"/>
        </w:rPr>
        <w:t xml:space="preserve">　　　観察期間中，免疫動物の80</w:t>
      </w:r>
      <w:r w:rsidR="00497695" w:rsidRPr="009F543E">
        <w:rPr>
          <w:rFonts w:hint="eastAsia"/>
          <w:sz w:val="18"/>
        </w:rPr>
        <w:t>％</w:t>
      </w:r>
      <w:r w:rsidRPr="009F543E">
        <w:rPr>
          <w:rFonts w:hint="eastAsia"/>
          <w:sz w:val="18"/>
        </w:rPr>
        <w:t>以上が，39.7℃以上の発熱を伴う感染症状を示してはならない．</w:t>
      </w:r>
    </w:p>
    <w:p w14:paraId="5E951B17" w14:textId="77777777" w:rsidR="00E90909" w:rsidRPr="009F543E" w:rsidRDefault="00E90909">
      <w:pPr>
        <w:pStyle w:val="a5"/>
        <w:rPr>
          <w:sz w:val="18"/>
        </w:rPr>
      </w:pPr>
      <w:r w:rsidRPr="009F543E">
        <w:rPr>
          <w:rFonts w:hint="eastAsia"/>
          <w:sz w:val="18"/>
        </w:rPr>
        <w:t>３．４．９　表示確認試験</w:t>
      </w:r>
    </w:p>
    <w:p w14:paraId="193D1FB1" w14:textId="77777777" w:rsidR="00E90909" w:rsidRPr="009F543E" w:rsidRDefault="00E90909">
      <w:pPr>
        <w:pStyle w:val="a5"/>
        <w:rPr>
          <w:sz w:val="18"/>
        </w:rPr>
      </w:pPr>
      <w:r w:rsidRPr="009F543E">
        <w:rPr>
          <w:rFonts w:hint="eastAsia"/>
          <w:sz w:val="18"/>
        </w:rPr>
        <w:t xml:space="preserve">　　抗リケッチア免疫血清を用い，血清学的方法によって行う．</w:t>
      </w:r>
    </w:p>
    <w:p w14:paraId="58F59713" w14:textId="77777777" w:rsidR="00E90909" w:rsidRPr="009F543E" w:rsidRDefault="00E90909">
      <w:pPr>
        <w:pStyle w:val="a5"/>
        <w:rPr>
          <w:sz w:val="18"/>
        </w:rPr>
      </w:pPr>
      <w:r w:rsidRPr="009F543E">
        <w:rPr>
          <w:rFonts w:hint="eastAsia"/>
          <w:sz w:val="18"/>
        </w:rPr>
        <w:t>４　有効期間</w:t>
      </w:r>
    </w:p>
    <w:p w14:paraId="60B1A292" w14:textId="77777777" w:rsidR="00E90909" w:rsidRPr="009F543E" w:rsidRDefault="00E90909">
      <w:pPr>
        <w:pStyle w:val="a5"/>
        <w:rPr>
          <w:sz w:val="18"/>
        </w:rPr>
      </w:pPr>
      <w:r w:rsidRPr="009F543E">
        <w:rPr>
          <w:rFonts w:hint="eastAsia"/>
          <w:sz w:val="18"/>
        </w:rPr>
        <w:t xml:space="preserve">　　有効期間は，18箇月とする．</w:t>
      </w:r>
    </w:p>
    <w:p w14:paraId="19B69FBF" w14:textId="77777777" w:rsidR="007E73A9" w:rsidRPr="009F543E" w:rsidRDefault="007E73A9" w:rsidP="007E73A9">
      <w:pPr>
        <w:pStyle w:val="a5"/>
        <w:ind w:left="210" w:hangingChars="100" w:hanging="210"/>
        <w:jc w:val="right"/>
        <w:rPr>
          <w:sz w:val="18"/>
        </w:rPr>
      </w:pPr>
      <w:hyperlink w:anchor="目次" w:history="1">
        <w:r w:rsidRPr="009F543E">
          <w:rPr>
            <w:rStyle w:val="aa"/>
            <w:rFonts w:hint="eastAsia"/>
            <w:sz w:val="18"/>
          </w:rPr>
          <w:t>目次へ戻る</w:t>
        </w:r>
      </w:hyperlink>
    </w:p>
    <w:p w14:paraId="0E1B1AA9" w14:textId="77777777" w:rsidR="00E90909" w:rsidRPr="009F543E" w:rsidRDefault="00E90909">
      <w:pPr>
        <w:pStyle w:val="a5"/>
        <w:rPr>
          <w:sz w:val="18"/>
        </w:rPr>
      </w:pPr>
      <w:r w:rsidRPr="009F543E">
        <w:rPr>
          <w:sz w:val="18"/>
        </w:rPr>
        <w:br w:type="page"/>
      </w:r>
    </w:p>
    <w:p w14:paraId="40DA88AE" w14:textId="77777777" w:rsidR="00E90909" w:rsidRPr="009F543E" w:rsidRDefault="00E90909" w:rsidP="00931120">
      <w:pPr>
        <w:pStyle w:val="31"/>
        <w:spacing w:before="360" w:after="360"/>
      </w:pPr>
      <w:bookmarkStart w:id="319" w:name="_Toc79981048"/>
      <w:bookmarkStart w:id="320" w:name="_Toc79983864"/>
      <w:bookmarkStart w:id="321" w:name="_Toc146294835"/>
      <w:bookmarkStart w:id="322" w:name="_Toc152693574"/>
      <w:bookmarkStart w:id="323" w:name="_Toc152694426"/>
      <w:bookmarkStart w:id="324" w:name="_Toc238760679"/>
      <w:r w:rsidRPr="009F543E">
        <w:rPr>
          <w:rFonts w:hint="eastAsia"/>
        </w:rPr>
        <w:lastRenderedPageBreak/>
        <w:t>乾燥ボツリヌスウマ抗毒素</w:t>
      </w:r>
      <w:bookmarkEnd w:id="319"/>
      <w:bookmarkEnd w:id="320"/>
      <w:bookmarkEnd w:id="321"/>
      <w:bookmarkEnd w:id="322"/>
      <w:bookmarkEnd w:id="323"/>
      <w:bookmarkEnd w:id="324"/>
    </w:p>
    <w:p w14:paraId="1ABA5966" w14:textId="77777777" w:rsidR="00E90909" w:rsidRPr="009F543E" w:rsidRDefault="00E90909">
      <w:pPr>
        <w:pStyle w:val="a5"/>
        <w:rPr>
          <w:sz w:val="18"/>
        </w:rPr>
      </w:pPr>
      <w:r w:rsidRPr="009F543E">
        <w:rPr>
          <w:rFonts w:hint="eastAsia"/>
          <w:sz w:val="18"/>
        </w:rPr>
        <w:t>１　本質及び性状</w:t>
      </w:r>
    </w:p>
    <w:p w14:paraId="7A045DE4" w14:textId="77777777" w:rsidR="00E90909" w:rsidRPr="009F543E" w:rsidRDefault="00E90909">
      <w:pPr>
        <w:pStyle w:val="a5"/>
        <w:ind w:left="180" w:hangingChars="100" w:hanging="180"/>
        <w:rPr>
          <w:sz w:val="18"/>
        </w:rPr>
      </w:pPr>
      <w:r w:rsidRPr="009F543E">
        <w:rPr>
          <w:rFonts w:hint="eastAsia"/>
          <w:sz w:val="18"/>
        </w:rPr>
        <w:t xml:space="preserve">　　本剤は，『</w:t>
      </w:r>
      <w:r w:rsidR="00A1178D" w:rsidRPr="009F543E">
        <w:rPr>
          <w:rFonts w:hint="eastAsia"/>
          <w:sz w:val="18"/>
        </w:rPr>
        <w:t>Ａ</w:t>
      </w:r>
      <w:r w:rsidRPr="009F543E">
        <w:rPr>
          <w:rFonts w:hint="eastAsia"/>
          <w:sz w:val="18"/>
        </w:rPr>
        <w:t>型ボツリヌス抗毒素』，『</w:t>
      </w:r>
      <w:r w:rsidR="00A1178D" w:rsidRPr="009F543E">
        <w:rPr>
          <w:rFonts w:hint="eastAsia"/>
          <w:sz w:val="18"/>
        </w:rPr>
        <w:t>Ｂ</w:t>
      </w:r>
      <w:r w:rsidRPr="009F543E">
        <w:rPr>
          <w:rFonts w:hint="eastAsia"/>
          <w:sz w:val="18"/>
        </w:rPr>
        <w:t>型ボツリヌス抗毒素』，『</w:t>
      </w:r>
      <w:r w:rsidR="00A1178D" w:rsidRPr="009F543E">
        <w:rPr>
          <w:rFonts w:hint="eastAsia"/>
          <w:sz w:val="18"/>
        </w:rPr>
        <w:t>Ｅ</w:t>
      </w:r>
      <w:r w:rsidRPr="009F543E">
        <w:rPr>
          <w:rFonts w:hint="eastAsia"/>
          <w:sz w:val="18"/>
        </w:rPr>
        <w:t>型ボツリヌス抗毒素』及び『</w:t>
      </w:r>
      <w:r w:rsidR="00A1178D" w:rsidRPr="009F543E">
        <w:rPr>
          <w:rFonts w:hint="eastAsia"/>
          <w:sz w:val="18"/>
        </w:rPr>
        <w:t>Ｆ</w:t>
      </w:r>
      <w:r w:rsidRPr="009F543E">
        <w:rPr>
          <w:rFonts w:hint="eastAsia"/>
          <w:sz w:val="18"/>
        </w:rPr>
        <w:t>型ボツリヌス抗毒素』（以下各「抗毒素」という．）の</w:t>
      </w:r>
      <w:r w:rsidR="00A1178D" w:rsidRPr="009F543E">
        <w:rPr>
          <w:rFonts w:hint="eastAsia"/>
          <w:sz w:val="18"/>
        </w:rPr>
        <w:t>４</w:t>
      </w:r>
      <w:r w:rsidRPr="009F543E">
        <w:rPr>
          <w:rFonts w:hint="eastAsia"/>
          <w:sz w:val="18"/>
        </w:rPr>
        <w:t>種を含むウマ免疫グロブリンの乾燥製剤である．ただし，そのいずれかの</w:t>
      </w:r>
      <w:r w:rsidR="00A1178D" w:rsidRPr="009F543E">
        <w:rPr>
          <w:rFonts w:hint="eastAsia"/>
          <w:sz w:val="18"/>
        </w:rPr>
        <w:t>１</w:t>
      </w:r>
      <w:r w:rsidRPr="009F543E">
        <w:rPr>
          <w:rFonts w:hint="eastAsia"/>
          <w:sz w:val="18"/>
        </w:rPr>
        <w:t>種，</w:t>
      </w:r>
      <w:r w:rsidR="00A1178D" w:rsidRPr="009F543E">
        <w:rPr>
          <w:rFonts w:hint="eastAsia"/>
          <w:sz w:val="18"/>
        </w:rPr>
        <w:t>２</w:t>
      </w:r>
      <w:r w:rsidRPr="009F543E">
        <w:rPr>
          <w:rFonts w:hint="eastAsia"/>
          <w:sz w:val="18"/>
        </w:rPr>
        <w:t>種又はその</w:t>
      </w:r>
      <w:r w:rsidR="00A1178D" w:rsidRPr="009F543E">
        <w:rPr>
          <w:rFonts w:hint="eastAsia"/>
          <w:sz w:val="18"/>
        </w:rPr>
        <w:t>３</w:t>
      </w:r>
      <w:r w:rsidRPr="009F543E">
        <w:rPr>
          <w:rFonts w:hint="eastAsia"/>
          <w:sz w:val="18"/>
        </w:rPr>
        <w:t>種を含むことができる．</w:t>
      </w:r>
    </w:p>
    <w:p w14:paraId="1492EABE" w14:textId="77777777" w:rsidR="00E90909" w:rsidRPr="009F543E" w:rsidRDefault="00E90909">
      <w:pPr>
        <w:pStyle w:val="a5"/>
        <w:rPr>
          <w:sz w:val="18"/>
        </w:rPr>
      </w:pPr>
      <w:r w:rsidRPr="009F543E">
        <w:rPr>
          <w:rFonts w:hint="eastAsia"/>
          <w:sz w:val="18"/>
        </w:rPr>
        <w:t xml:space="preserve">　　溶剤を加えるとき，無色ないし黄褐色の澄明又はわずかに白濁した液剤となる．</w:t>
      </w:r>
    </w:p>
    <w:p w14:paraId="634438B0" w14:textId="35442C74" w:rsidR="00E90909" w:rsidRPr="009F543E" w:rsidRDefault="00E90909">
      <w:pPr>
        <w:pStyle w:val="a5"/>
        <w:rPr>
          <w:sz w:val="18"/>
        </w:rPr>
      </w:pPr>
      <w:r w:rsidRPr="009F543E">
        <w:rPr>
          <w:rFonts w:hint="eastAsia"/>
          <w:sz w:val="18"/>
        </w:rPr>
        <w:t>２　製法</w:t>
      </w:r>
    </w:p>
    <w:p w14:paraId="4B3FA495" w14:textId="6E11DCEC" w:rsidR="00E90909" w:rsidRPr="009F543E" w:rsidRDefault="00E90909">
      <w:pPr>
        <w:pStyle w:val="a5"/>
        <w:rPr>
          <w:sz w:val="18"/>
        </w:rPr>
      </w:pPr>
      <w:r w:rsidRPr="009F543E">
        <w:rPr>
          <w:rFonts w:hint="eastAsia"/>
          <w:sz w:val="18"/>
        </w:rPr>
        <w:t>２．１　原材料</w:t>
      </w:r>
    </w:p>
    <w:p w14:paraId="6399D081" w14:textId="77777777" w:rsidR="00E90909" w:rsidRPr="009F543E" w:rsidRDefault="00E90909">
      <w:pPr>
        <w:pStyle w:val="a5"/>
        <w:rPr>
          <w:sz w:val="18"/>
        </w:rPr>
      </w:pPr>
      <w:r w:rsidRPr="009F543E">
        <w:rPr>
          <w:rFonts w:hint="eastAsia"/>
          <w:sz w:val="18"/>
        </w:rPr>
        <w:t>２．１．１　免疫用抗原</w:t>
      </w:r>
    </w:p>
    <w:p w14:paraId="1EE0BFAE" w14:textId="77777777" w:rsidR="00E90909" w:rsidRPr="009F543E" w:rsidRDefault="00E90909">
      <w:pPr>
        <w:pStyle w:val="a5"/>
        <w:rPr>
          <w:sz w:val="18"/>
        </w:rPr>
      </w:pPr>
      <w:r w:rsidRPr="009F543E">
        <w:rPr>
          <w:rFonts w:hint="eastAsia"/>
          <w:sz w:val="18"/>
        </w:rPr>
        <w:t xml:space="preserve">　　</w:t>
      </w:r>
      <w:r w:rsidR="00A1178D" w:rsidRPr="009F543E">
        <w:rPr>
          <w:rFonts w:hint="eastAsia"/>
          <w:sz w:val="18"/>
        </w:rPr>
        <w:t>Ａ</w:t>
      </w:r>
      <w:r w:rsidRPr="009F543E">
        <w:rPr>
          <w:rFonts w:hint="eastAsia"/>
          <w:sz w:val="18"/>
        </w:rPr>
        <w:t>型，</w:t>
      </w:r>
      <w:r w:rsidR="00A1178D" w:rsidRPr="009F543E">
        <w:rPr>
          <w:rFonts w:hint="eastAsia"/>
          <w:sz w:val="18"/>
        </w:rPr>
        <w:t>Ｂ</w:t>
      </w:r>
      <w:r w:rsidRPr="009F543E">
        <w:rPr>
          <w:rFonts w:hint="eastAsia"/>
          <w:sz w:val="18"/>
        </w:rPr>
        <w:t>型，</w:t>
      </w:r>
      <w:r w:rsidR="00A1178D" w:rsidRPr="009F543E">
        <w:rPr>
          <w:rFonts w:hint="eastAsia"/>
          <w:sz w:val="18"/>
        </w:rPr>
        <w:t>Ｅ</w:t>
      </w:r>
      <w:r w:rsidRPr="009F543E">
        <w:rPr>
          <w:rFonts w:hint="eastAsia"/>
          <w:sz w:val="18"/>
        </w:rPr>
        <w:t>型及び</w:t>
      </w:r>
      <w:r w:rsidR="00A1178D" w:rsidRPr="009F543E">
        <w:rPr>
          <w:rFonts w:hint="eastAsia"/>
          <w:sz w:val="18"/>
        </w:rPr>
        <w:t>Ｆ</w:t>
      </w:r>
      <w:r w:rsidRPr="009F543E">
        <w:rPr>
          <w:rFonts w:hint="eastAsia"/>
          <w:sz w:val="18"/>
        </w:rPr>
        <w:t>型ボツリヌス毒素又は，それぞれのボツリヌストキソイドを用いる．</w:t>
      </w:r>
    </w:p>
    <w:p w14:paraId="2F262F62" w14:textId="77777777" w:rsidR="00E90909" w:rsidRPr="009F543E" w:rsidRDefault="00E90909">
      <w:pPr>
        <w:pStyle w:val="a5"/>
        <w:rPr>
          <w:sz w:val="18"/>
        </w:rPr>
      </w:pPr>
      <w:r w:rsidRPr="009F543E">
        <w:rPr>
          <w:rFonts w:hint="eastAsia"/>
          <w:sz w:val="18"/>
        </w:rPr>
        <w:t>２．１．２　動物</w:t>
      </w:r>
    </w:p>
    <w:p w14:paraId="66F48CC7" w14:textId="77777777" w:rsidR="00E90909" w:rsidRPr="009F543E" w:rsidRDefault="00E90909">
      <w:pPr>
        <w:pStyle w:val="a5"/>
        <w:rPr>
          <w:sz w:val="18"/>
        </w:rPr>
      </w:pPr>
      <w:r w:rsidRPr="009F543E">
        <w:rPr>
          <w:rFonts w:hint="eastAsia"/>
          <w:sz w:val="18"/>
        </w:rPr>
        <w:t xml:space="preserve">　　ウマを用いる．</w:t>
      </w:r>
    </w:p>
    <w:p w14:paraId="4EC9A7C0" w14:textId="3E552D04" w:rsidR="00E90909" w:rsidRPr="009F543E" w:rsidRDefault="00E90909">
      <w:pPr>
        <w:pStyle w:val="a5"/>
        <w:rPr>
          <w:sz w:val="18"/>
        </w:rPr>
      </w:pPr>
      <w:r w:rsidRPr="009F543E">
        <w:rPr>
          <w:rFonts w:hint="eastAsia"/>
          <w:sz w:val="18"/>
        </w:rPr>
        <w:t>２．２　原液</w:t>
      </w:r>
    </w:p>
    <w:p w14:paraId="29355B73" w14:textId="77777777" w:rsidR="00E90909" w:rsidRPr="009F543E" w:rsidRDefault="00E90909">
      <w:pPr>
        <w:pStyle w:val="a5"/>
        <w:rPr>
          <w:sz w:val="18"/>
        </w:rPr>
      </w:pPr>
      <w:r w:rsidRPr="009F543E">
        <w:rPr>
          <w:rFonts w:hint="eastAsia"/>
          <w:sz w:val="18"/>
        </w:rPr>
        <w:t>２．２．１　粗抗毒素液</w:t>
      </w:r>
    </w:p>
    <w:p w14:paraId="7F02176D" w14:textId="77777777" w:rsidR="00E90909" w:rsidRPr="009F543E" w:rsidRDefault="00E90909">
      <w:pPr>
        <w:pStyle w:val="a5"/>
        <w:ind w:left="180" w:hangingChars="100" w:hanging="180"/>
        <w:rPr>
          <w:sz w:val="18"/>
        </w:rPr>
      </w:pPr>
      <w:r w:rsidRPr="009F543E">
        <w:rPr>
          <w:rFonts w:hint="eastAsia"/>
          <w:sz w:val="18"/>
        </w:rPr>
        <w:t xml:space="preserve">　　免疫した動物の血</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又は血清を集めて，通常，その</w:t>
      </w:r>
      <w:r w:rsidR="00A1178D" w:rsidRPr="009F543E">
        <w:rPr>
          <w:rFonts w:hint="eastAsia"/>
          <w:sz w:val="18"/>
        </w:rPr>
        <w:t>１</w:t>
      </w:r>
      <w:r w:rsidRPr="009F543E">
        <w:rPr>
          <w:rFonts w:hint="eastAsia"/>
          <w:sz w:val="18"/>
        </w:rPr>
        <w:t>mL中に，</w:t>
      </w:r>
      <w:r w:rsidR="00A1178D" w:rsidRPr="009F543E">
        <w:rPr>
          <w:rFonts w:hint="eastAsia"/>
          <w:sz w:val="18"/>
        </w:rPr>
        <w:t>Ａ</w:t>
      </w:r>
      <w:r w:rsidRPr="009F543E">
        <w:rPr>
          <w:rFonts w:hint="eastAsia"/>
          <w:sz w:val="18"/>
        </w:rPr>
        <w:t>型，</w:t>
      </w:r>
      <w:r w:rsidR="00A1178D" w:rsidRPr="009F543E">
        <w:rPr>
          <w:rFonts w:hint="eastAsia"/>
          <w:sz w:val="18"/>
        </w:rPr>
        <w:t>Ｂ</w:t>
      </w:r>
      <w:r w:rsidRPr="009F543E">
        <w:rPr>
          <w:rFonts w:hint="eastAsia"/>
          <w:sz w:val="18"/>
        </w:rPr>
        <w:t>型及び</w:t>
      </w:r>
      <w:r w:rsidR="00A1178D" w:rsidRPr="009F543E">
        <w:rPr>
          <w:rFonts w:hint="eastAsia"/>
          <w:sz w:val="18"/>
        </w:rPr>
        <w:t>Ｅ</w:t>
      </w:r>
      <w:r w:rsidRPr="009F543E">
        <w:rPr>
          <w:rFonts w:hint="eastAsia"/>
          <w:sz w:val="18"/>
        </w:rPr>
        <w:t>型抗毒素についてはそれぞれの抗毒素価300単位以上，</w:t>
      </w:r>
      <w:r w:rsidR="00A1178D" w:rsidRPr="009F543E">
        <w:rPr>
          <w:rFonts w:hint="eastAsia"/>
          <w:sz w:val="18"/>
        </w:rPr>
        <w:t>Ｆ</w:t>
      </w:r>
      <w:r w:rsidRPr="009F543E">
        <w:rPr>
          <w:rFonts w:hint="eastAsia"/>
          <w:sz w:val="18"/>
        </w:rPr>
        <w:t>型抗毒素については抗毒素価100単位以上を含</w:t>
      </w:r>
      <w:r w:rsidR="00DD0CA9" w:rsidRPr="009F543E">
        <w:rPr>
          <w:rFonts w:hint="eastAsia"/>
          <w:sz w:val="18"/>
        </w:rPr>
        <w:t>む</w:t>
      </w:r>
      <w:r w:rsidRPr="009F543E">
        <w:rPr>
          <w:rFonts w:hint="eastAsia"/>
          <w:sz w:val="18"/>
        </w:rPr>
        <w:t>とき，これを粗抗毒素液とする．</w:t>
      </w:r>
    </w:p>
    <w:p w14:paraId="0E49A9D6" w14:textId="77777777" w:rsidR="00E90909" w:rsidRPr="009F543E" w:rsidRDefault="00E90909">
      <w:pPr>
        <w:pStyle w:val="a5"/>
        <w:rPr>
          <w:sz w:val="18"/>
        </w:rPr>
      </w:pPr>
      <w:r w:rsidRPr="009F543E">
        <w:rPr>
          <w:rFonts w:hint="eastAsia"/>
          <w:sz w:val="18"/>
        </w:rPr>
        <w:t>２．２．２　精製</w:t>
      </w:r>
    </w:p>
    <w:p w14:paraId="3B052653" w14:textId="77777777" w:rsidR="00E90909" w:rsidRPr="009F543E" w:rsidRDefault="00E90909">
      <w:pPr>
        <w:pStyle w:val="a5"/>
        <w:ind w:left="180" w:hangingChars="100" w:hanging="180"/>
        <w:rPr>
          <w:sz w:val="18"/>
        </w:rPr>
      </w:pPr>
      <w:r w:rsidRPr="009F543E">
        <w:rPr>
          <w:rFonts w:hint="eastAsia"/>
          <w:sz w:val="18"/>
        </w:rPr>
        <w:t xml:space="preserve">　　抗体を変質させることのない適当な処理法によって粗抗毒素液を分画し，免疫グロブリン画分を集め，これを原液とする．なお，適当なたん白質分解酵素処理を行う．</w:t>
      </w:r>
    </w:p>
    <w:p w14:paraId="4F9BFEBD" w14:textId="77777777" w:rsidR="00E90909" w:rsidRPr="009F543E" w:rsidRDefault="00E90909">
      <w:pPr>
        <w:pStyle w:val="a5"/>
        <w:rPr>
          <w:sz w:val="18"/>
        </w:rPr>
      </w:pPr>
      <w:r w:rsidRPr="009F543E">
        <w:rPr>
          <w:rFonts w:hint="eastAsia"/>
          <w:sz w:val="18"/>
        </w:rPr>
        <w:t xml:space="preserve">　　原液について，３．１の試験を行う．</w:t>
      </w:r>
    </w:p>
    <w:p w14:paraId="2E888888" w14:textId="77777777" w:rsidR="00E90909" w:rsidRPr="009F543E" w:rsidRDefault="00E90909">
      <w:pPr>
        <w:pStyle w:val="a5"/>
        <w:rPr>
          <w:sz w:val="18"/>
        </w:rPr>
      </w:pPr>
      <w:r w:rsidRPr="009F543E">
        <w:rPr>
          <w:rFonts w:hint="eastAsia"/>
          <w:sz w:val="18"/>
        </w:rPr>
        <w:t>２．３　最終バルク及び乾燥</w:t>
      </w:r>
    </w:p>
    <w:p w14:paraId="46EA8426" w14:textId="77777777" w:rsidR="00E90909" w:rsidRPr="009F543E" w:rsidRDefault="00E90909">
      <w:pPr>
        <w:pStyle w:val="a5"/>
        <w:ind w:left="180" w:hangingChars="100" w:hanging="180"/>
        <w:rPr>
          <w:sz w:val="18"/>
        </w:rPr>
      </w:pPr>
      <w:r w:rsidRPr="009F543E">
        <w:rPr>
          <w:rFonts w:hint="eastAsia"/>
          <w:sz w:val="18"/>
        </w:rPr>
        <w:t xml:space="preserve">　　各原液を，必要あれば緩衝性の生理食塩液等で希釈し，</w:t>
      </w:r>
      <w:r w:rsidR="00A1178D" w:rsidRPr="009F543E">
        <w:rPr>
          <w:rFonts w:hint="eastAsia"/>
          <w:sz w:val="18"/>
        </w:rPr>
        <w:t>１</w:t>
      </w:r>
      <w:r w:rsidRPr="009F543E">
        <w:rPr>
          <w:rFonts w:hint="eastAsia"/>
          <w:sz w:val="18"/>
        </w:rPr>
        <w:t>mL中に</w:t>
      </w:r>
      <w:r w:rsidR="00A1178D" w:rsidRPr="009F543E">
        <w:rPr>
          <w:rFonts w:hint="eastAsia"/>
          <w:sz w:val="18"/>
        </w:rPr>
        <w:t>Ａ</w:t>
      </w:r>
      <w:r w:rsidRPr="009F543E">
        <w:rPr>
          <w:rFonts w:hint="eastAsia"/>
          <w:sz w:val="18"/>
        </w:rPr>
        <w:t>型，</w:t>
      </w:r>
      <w:r w:rsidR="00A1178D" w:rsidRPr="009F543E">
        <w:rPr>
          <w:rFonts w:hint="eastAsia"/>
          <w:sz w:val="18"/>
        </w:rPr>
        <w:t>Ｂ</w:t>
      </w:r>
      <w:r w:rsidRPr="009F543E">
        <w:rPr>
          <w:rFonts w:hint="eastAsia"/>
          <w:sz w:val="18"/>
        </w:rPr>
        <w:t>型及び</w:t>
      </w:r>
      <w:r w:rsidR="00A1178D" w:rsidRPr="009F543E">
        <w:rPr>
          <w:rFonts w:hint="eastAsia"/>
          <w:sz w:val="18"/>
        </w:rPr>
        <w:t>Ｅ</w:t>
      </w:r>
      <w:r w:rsidRPr="009F543E">
        <w:rPr>
          <w:rFonts w:hint="eastAsia"/>
          <w:sz w:val="18"/>
        </w:rPr>
        <w:t>型抗毒素についてはそれぞれの抗毒素価500単位以上，</w:t>
      </w:r>
      <w:r w:rsidR="00A1178D" w:rsidRPr="009F543E">
        <w:rPr>
          <w:rFonts w:hint="eastAsia"/>
          <w:sz w:val="18"/>
        </w:rPr>
        <w:t>Ｆ</w:t>
      </w:r>
      <w:r w:rsidRPr="009F543E">
        <w:rPr>
          <w:rFonts w:hint="eastAsia"/>
          <w:sz w:val="18"/>
        </w:rPr>
        <w:t>型抗毒素については抗毒素価200単位以上を含むようにして作り，最終バルクとし，分注，凍結乾燥する．</w:t>
      </w:r>
    </w:p>
    <w:p w14:paraId="2DDC8F3B" w14:textId="64ACBFDA" w:rsidR="00E90909" w:rsidRPr="009F543E" w:rsidRDefault="00E90909">
      <w:pPr>
        <w:pStyle w:val="a5"/>
        <w:rPr>
          <w:sz w:val="18"/>
        </w:rPr>
      </w:pPr>
      <w:r w:rsidRPr="009F543E">
        <w:rPr>
          <w:rFonts w:hint="eastAsia"/>
          <w:sz w:val="18"/>
        </w:rPr>
        <w:t>３　試験</w:t>
      </w:r>
    </w:p>
    <w:p w14:paraId="016F93B8" w14:textId="77777777" w:rsidR="00E90909" w:rsidRPr="009F543E" w:rsidRDefault="00E90909">
      <w:pPr>
        <w:pStyle w:val="a5"/>
        <w:rPr>
          <w:sz w:val="18"/>
        </w:rPr>
      </w:pPr>
      <w:r w:rsidRPr="009F543E">
        <w:rPr>
          <w:rFonts w:hint="eastAsia"/>
          <w:sz w:val="18"/>
        </w:rPr>
        <w:t>３．１　原液の試験</w:t>
      </w:r>
    </w:p>
    <w:p w14:paraId="30829FAF" w14:textId="77777777" w:rsidR="00E90909" w:rsidRPr="009F543E" w:rsidRDefault="00E90909">
      <w:pPr>
        <w:pStyle w:val="a5"/>
        <w:rPr>
          <w:sz w:val="18"/>
        </w:rPr>
      </w:pPr>
      <w:r w:rsidRPr="009F543E">
        <w:rPr>
          <w:rFonts w:hint="eastAsia"/>
          <w:sz w:val="18"/>
        </w:rPr>
        <w:t>３．１．１　免疫グロブリン含量試験</w:t>
      </w:r>
    </w:p>
    <w:p w14:paraId="1E34CC00" w14:textId="77777777" w:rsidR="00E90909" w:rsidRPr="009F543E" w:rsidRDefault="00E90909">
      <w:pPr>
        <w:pStyle w:val="a5"/>
        <w:ind w:left="180" w:hangingChars="100" w:hanging="180"/>
        <w:rPr>
          <w:sz w:val="18"/>
        </w:rPr>
      </w:pPr>
      <w:r w:rsidRPr="009F543E">
        <w:rPr>
          <w:rFonts w:hint="eastAsia"/>
          <w:sz w:val="18"/>
        </w:rPr>
        <w:t xml:space="preserve">　　一般試験法のセルロースアセテート膜電気泳動試験法を準用して試験するとき，総たん白質の95</w:t>
      </w:r>
      <w:r w:rsidR="00E307C8" w:rsidRPr="009F543E">
        <w:rPr>
          <w:rFonts w:hint="eastAsia"/>
          <w:sz w:val="18"/>
        </w:rPr>
        <w:t>％</w:t>
      </w:r>
      <w:r w:rsidRPr="009F543E">
        <w:rPr>
          <w:rFonts w:hint="eastAsia"/>
          <w:sz w:val="18"/>
        </w:rPr>
        <w:t>以上が免疫グロブリンでなければならない．</w:t>
      </w:r>
    </w:p>
    <w:p w14:paraId="6A82EFA8" w14:textId="77777777" w:rsidR="00E90909" w:rsidRPr="009F543E" w:rsidRDefault="00E90909">
      <w:pPr>
        <w:pStyle w:val="a5"/>
        <w:rPr>
          <w:sz w:val="18"/>
        </w:rPr>
      </w:pPr>
      <w:r w:rsidRPr="009F543E">
        <w:rPr>
          <w:rFonts w:hint="eastAsia"/>
          <w:sz w:val="18"/>
        </w:rPr>
        <w:t>３．１．２　たん白質分解酵素残存否定試験</w:t>
      </w:r>
    </w:p>
    <w:p w14:paraId="3C30E572" w14:textId="77777777" w:rsidR="00E90909" w:rsidRPr="009F543E" w:rsidRDefault="00E90909">
      <w:pPr>
        <w:pStyle w:val="a5"/>
        <w:rPr>
          <w:sz w:val="18"/>
        </w:rPr>
      </w:pPr>
      <w:r w:rsidRPr="009F543E">
        <w:rPr>
          <w:rFonts w:hint="eastAsia"/>
          <w:sz w:val="18"/>
        </w:rPr>
        <w:t xml:space="preserve">　　適当な方法によって検体中の酵素含量を測定するとき，酵素の著しい残存を認めてはならない．</w:t>
      </w:r>
    </w:p>
    <w:p w14:paraId="3ADF2DAA" w14:textId="77777777" w:rsidR="00E90909" w:rsidRPr="009F543E" w:rsidRDefault="00E90909">
      <w:pPr>
        <w:pStyle w:val="a5"/>
        <w:rPr>
          <w:sz w:val="18"/>
        </w:rPr>
      </w:pPr>
      <w:r w:rsidRPr="009F543E">
        <w:rPr>
          <w:rFonts w:hint="eastAsia"/>
          <w:sz w:val="18"/>
        </w:rPr>
        <w:t>３．１．３　無菌試験</w:t>
      </w:r>
    </w:p>
    <w:p w14:paraId="1EE7B823"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3A8FE757" w14:textId="77777777" w:rsidR="00E90909" w:rsidRPr="009F543E" w:rsidRDefault="00E90909">
      <w:pPr>
        <w:pStyle w:val="a5"/>
        <w:rPr>
          <w:sz w:val="18"/>
        </w:rPr>
      </w:pPr>
      <w:r w:rsidRPr="009F543E">
        <w:rPr>
          <w:rFonts w:hint="eastAsia"/>
          <w:sz w:val="18"/>
        </w:rPr>
        <w:t>３．１．４　発熱試験</w:t>
      </w:r>
    </w:p>
    <w:p w14:paraId="3DAAB92A" w14:textId="77777777" w:rsidR="00E90909" w:rsidRPr="009F543E" w:rsidRDefault="00E90909">
      <w:pPr>
        <w:pStyle w:val="a5"/>
        <w:rPr>
          <w:sz w:val="18"/>
        </w:rPr>
      </w:pPr>
      <w:r w:rsidRPr="009F543E">
        <w:rPr>
          <w:rFonts w:hint="eastAsia"/>
          <w:sz w:val="18"/>
        </w:rPr>
        <w:t xml:space="preserve">　　一般試験法の発熱試験法を準用して試験するとき，適合しなければならない．</w:t>
      </w:r>
    </w:p>
    <w:p w14:paraId="598E61D0" w14:textId="77777777" w:rsidR="00E90909" w:rsidRPr="009F543E" w:rsidRDefault="00E90909">
      <w:pPr>
        <w:pStyle w:val="a5"/>
        <w:rPr>
          <w:sz w:val="18"/>
        </w:rPr>
      </w:pPr>
      <w:r w:rsidRPr="009F543E">
        <w:rPr>
          <w:rFonts w:hint="eastAsia"/>
          <w:sz w:val="18"/>
        </w:rPr>
        <w:t>３．１．５　抗毒素含量試験</w:t>
      </w:r>
    </w:p>
    <w:p w14:paraId="464B556F" w14:textId="52490063" w:rsidR="00E90909" w:rsidRPr="009F543E" w:rsidRDefault="00E90909">
      <w:pPr>
        <w:pStyle w:val="a5"/>
        <w:rPr>
          <w:sz w:val="18"/>
        </w:rPr>
      </w:pPr>
      <w:r w:rsidRPr="009F543E">
        <w:rPr>
          <w:rFonts w:hint="eastAsia"/>
          <w:sz w:val="18"/>
        </w:rPr>
        <w:t xml:space="preserve">　　３．２．</w:t>
      </w:r>
      <w:r w:rsidR="005028EE">
        <w:rPr>
          <w:rFonts w:hint="eastAsia"/>
          <w:sz w:val="18"/>
        </w:rPr>
        <w:t>５</w:t>
      </w:r>
      <w:r w:rsidRPr="009F543E">
        <w:rPr>
          <w:rFonts w:hint="eastAsia"/>
          <w:sz w:val="18"/>
        </w:rPr>
        <w:t>を準用する．</w:t>
      </w:r>
    </w:p>
    <w:p w14:paraId="53195A3D" w14:textId="77777777" w:rsidR="00E90909" w:rsidRPr="009F543E" w:rsidRDefault="00E90909">
      <w:pPr>
        <w:pStyle w:val="a5"/>
        <w:rPr>
          <w:sz w:val="18"/>
        </w:rPr>
      </w:pPr>
      <w:r w:rsidRPr="009F543E">
        <w:rPr>
          <w:rFonts w:hint="eastAsia"/>
          <w:sz w:val="18"/>
        </w:rPr>
        <w:t>３．２　小分製品の試験</w:t>
      </w:r>
    </w:p>
    <w:p w14:paraId="5622931D" w14:textId="77777777" w:rsidR="00E90909" w:rsidRPr="009F543E" w:rsidRDefault="00E90909">
      <w:pPr>
        <w:pStyle w:val="a5"/>
        <w:rPr>
          <w:sz w:val="18"/>
        </w:rPr>
      </w:pPr>
      <w:r w:rsidRPr="009F543E">
        <w:rPr>
          <w:rFonts w:hint="eastAsia"/>
          <w:sz w:val="18"/>
        </w:rPr>
        <w:lastRenderedPageBreak/>
        <w:t>３．２．１　含湿度試験</w:t>
      </w:r>
    </w:p>
    <w:p w14:paraId="0772A584" w14:textId="77777777" w:rsidR="00E90909" w:rsidRPr="009F543E" w:rsidRDefault="00E90909">
      <w:pPr>
        <w:pStyle w:val="a5"/>
        <w:rPr>
          <w:sz w:val="18"/>
        </w:rPr>
      </w:pPr>
      <w:r w:rsidRPr="009F543E">
        <w:rPr>
          <w:rFonts w:hint="eastAsia"/>
          <w:sz w:val="18"/>
        </w:rPr>
        <w:t xml:space="preserve">　　一般試験法の含湿度測定法を準用して試験するとき，3.0</w:t>
      </w:r>
      <w:r w:rsidR="00E307C8" w:rsidRPr="009F543E">
        <w:rPr>
          <w:rFonts w:hint="eastAsia"/>
          <w:sz w:val="18"/>
        </w:rPr>
        <w:t>％</w:t>
      </w:r>
      <w:r w:rsidRPr="009F543E">
        <w:rPr>
          <w:rFonts w:hint="eastAsia"/>
          <w:sz w:val="18"/>
        </w:rPr>
        <w:t>以下でなければならない．</w:t>
      </w:r>
    </w:p>
    <w:p w14:paraId="03A7FB54" w14:textId="7D7B475D" w:rsidR="00E90909" w:rsidRPr="009F543E" w:rsidRDefault="00E90909">
      <w:pPr>
        <w:pStyle w:val="a5"/>
        <w:rPr>
          <w:sz w:val="18"/>
        </w:rPr>
      </w:pPr>
      <w:r w:rsidRPr="009F543E">
        <w:rPr>
          <w:rFonts w:hint="eastAsia"/>
          <w:sz w:val="18"/>
        </w:rPr>
        <w:t>３．２．</w:t>
      </w:r>
      <w:r w:rsidR="00555FCA">
        <w:rPr>
          <w:rFonts w:hint="eastAsia"/>
          <w:sz w:val="18"/>
        </w:rPr>
        <w:t>２</w:t>
      </w:r>
      <w:r w:rsidRPr="009F543E">
        <w:rPr>
          <w:rFonts w:hint="eastAsia"/>
          <w:sz w:val="18"/>
        </w:rPr>
        <w:t xml:space="preserve">　たん白質含量試験</w:t>
      </w:r>
    </w:p>
    <w:p w14:paraId="5E616FD9" w14:textId="77777777" w:rsidR="00E90909" w:rsidRPr="009F543E" w:rsidRDefault="00E90909">
      <w:pPr>
        <w:pStyle w:val="a5"/>
        <w:ind w:left="180" w:hangingChars="100" w:hanging="180"/>
        <w:rPr>
          <w:sz w:val="18"/>
        </w:rPr>
      </w:pPr>
      <w:r w:rsidRPr="009F543E">
        <w:rPr>
          <w:rFonts w:hint="eastAsia"/>
          <w:sz w:val="18"/>
        </w:rPr>
        <w:t xml:space="preserve">　　一般試験法のたん白窒素定量法を準用して試験するとき，たん白質量は，</w:t>
      </w:r>
      <w:r w:rsidR="00E307C8" w:rsidRPr="009F543E">
        <w:rPr>
          <w:rFonts w:hint="eastAsia"/>
          <w:sz w:val="18"/>
        </w:rPr>
        <w:t>Ａ</w:t>
      </w:r>
      <w:r w:rsidRPr="009F543E">
        <w:rPr>
          <w:rFonts w:hint="eastAsia"/>
          <w:sz w:val="18"/>
        </w:rPr>
        <w:t>型，</w:t>
      </w:r>
      <w:r w:rsidR="00E307C8" w:rsidRPr="009F543E">
        <w:rPr>
          <w:rFonts w:hint="eastAsia"/>
          <w:sz w:val="18"/>
        </w:rPr>
        <w:t>Ｂ</w:t>
      </w:r>
      <w:r w:rsidRPr="009F543E">
        <w:rPr>
          <w:rFonts w:hint="eastAsia"/>
          <w:sz w:val="18"/>
        </w:rPr>
        <w:t>型及び</w:t>
      </w:r>
      <w:r w:rsidR="00E307C8" w:rsidRPr="009F543E">
        <w:rPr>
          <w:rFonts w:hint="eastAsia"/>
          <w:sz w:val="18"/>
        </w:rPr>
        <w:t>Ｅ</w:t>
      </w:r>
      <w:r w:rsidRPr="009F543E">
        <w:rPr>
          <w:rFonts w:hint="eastAsia"/>
          <w:sz w:val="18"/>
        </w:rPr>
        <w:t>型抗毒素についてはそれぞれの抗毒素価500単位，</w:t>
      </w:r>
      <w:r w:rsidR="00E307C8" w:rsidRPr="009F543E">
        <w:rPr>
          <w:rFonts w:hint="eastAsia"/>
          <w:sz w:val="18"/>
        </w:rPr>
        <w:t>Ｆ</w:t>
      </w:r>
      <w:r w:rsidRPr="009F543E">
        <w:rPr>
          <w:rFonts w:hint="eastAsia"/>
          <w:sz w:val="18"/>
        </w:rPr>
        <w:t>型抗毒素については抗毒素価200単位につき140mg未満でなければならない．また，１mL中160mgを超えてはならない．ただし，単価抗毒素の場合のたん白量は，</w:t>
      </w:r>
      <w:r w:rsidR="00E307C8" w:rsidRPr="009F543E">
        <w:rPr>
          <w:rFonts w:hint="eastAsia"/>
          <w:sz w:val="18"/>
        </w:rPr>
        <w:t>Ａ</w:t>
      </w:r>
      <w:r w:rsidRPr="009F543E">
        <w:rPr>
          <w:rFonts w:hint="eastAsia"/>
          <w:sz w:val="18"/>
        </w:rPr>
        <w:t>型，</w:t>
      </w:r>
      <w:r w:rsidR="00E307C8" w:rsidRPr="009F543E">
        <w:rPr>
          <w:rFonts w:hint="eastAsia"/>
          <w:sz w:val="18"/>
        </w:rPr>
        <w:t>Ｂ</w:t>
      </w:r>
      <w:r w:rsidRPr="009F543E">
        <w:rPr>
          <w:rFonts w:hint="eastAsia"/>
          <w:sz w:val="18"/>
        </w:rPr>
        <w:t>型及び</w:t>
      </w:r>
      <w:r w:rsidR="00E307C8" w:rsidRPr="009F543E">
        <w:rPr>
          <w:rFonts w:hint="eastAsia"/>
          <w:sz w:val="18"/>
        </w:rPr>
        <w:t>Ｅ</w:t>
      </w:r>
      <w:r w:rsidRPr="009F543E">
        <w:rPr>
          <w:rFonts w:hint="eastAsia"/>
          <w:sz w:val="18"/>
        </w:rPr>
        <w:t>型抗毒素についてはそれぞれの抗毒素価500単位につき30mg未満，</w:t>
      </w:r>
      <w:r w:rsidR="00E307C8" w:rsidRPr="009F543E">
        <w:rPr>
          <w:rFonts w:hint="eastAsia"/>
          <w:sz w:val="18"/>
        </w:rPr>
        <w:t>Ｆ</w:t>
      </w:r>
      <w:r w:rsidRPr="009F543E">
        <w:rPr>
          <w:rFonts w:hint="eastAsia"/>
          <w:sz w:val="18"/>
        </w:rPr>
        <w:t>型抗毒素については抗毒素価200単位につき50mg未満でなければならない．</w:t>
      </w:r>
    </w:p>
    <w:p w14:paraId="5B0CC9B9" w14:textId="7D6DA8A0" w:rsidR="00E90909" w:rsidRPr="009F543E" w:rsidRDefault="00E90909">
      <w:pPr>
        <w:pStyle w:val="a5"/>
        <w:rPr>
          <w:sz w:val="18"/>
        </w:rPr>
      </w:pPr>
      <w:r w:rsidRPr="009F543E">
        <w:rPr>
          <w:rFonts w:hint="eastAsia"/>
          <w:sz w:val="18"/>
        </w:rPr>
        <w:t>３．２．</w:t>
      </w:r>
      <w:r w:rsidR="00555FCA">
        <w:rPr>
          <w:rFonts w:hint="eastAsia"/>
          <w:sz w:val="18"/>
        </w:rPr>
        <w:t>３</w:t>
      </w:r>
      <w:r w:rsidRPr="009F543E">
        <w:rPr>
          <w:rFonts w:hint="eastAsia"/>
          <w:sz w:val="18"/>
        </w:rPr>
        <w:t xml:space="preserve">　無菌試験</w:t>
      </w:r>
    </w:p>
    <w:p w14:paraId="14A39BA5"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0C5B9D92" w14:textId="60398F03" w:rsidR="00E90909" w:rsidRPr="009F543E" w:rsidRDefault="00E90909">
      <w:pPr>
        <w:pStyle w:val="a5"/>
        <w:rPr>
          <w:sz w:val="18"/>
        </w:rPr>
      </w:pPr>
      <w:r w:rsidRPr="009F543E">
        <w:rPr>
          <w:rFonts w:hint="eastAsia"/>
          <w:sz w:val="18"/>
        </w:rPr>
        <w:t>３．２．</w:t>
      </w:r>
      <w:r w:rsidR="00555FCA">
        <w:rPr>
          <w:rFonts w:hint="eastAsia"/>
          <w:sz w:val="18"/>
        </w:rPr>
        <w:t>４</w:t>
      </w:r>
      <w:r w:rsidRPr="009F543E">
        <w:rPr>
          <w:rFonts w:hint="eastAsia"/>
          <w:sz w:val="18"/>
        </w:rPr>
        <w:t xml:space="preserve">　発熱試験</w:t>
      </w:r>
    </w:p>
    <w:p w14:paraId="31B8A635" w14:textId="77777777" w:rsidR="00E90909" w:rsidRPr="009F543E" w:rsidRDefault="00E90909">
      <w:pPr>
        <w:pStyle w:val="a5"/>
        <w:rPr>
          <w:sz w:val="18"/>
        </w:rPr>
      </w:pPr>
      <w:r w:rsidRPr="009F543E">
        <w:rPr>
          <w:rFonts w:hint="eastAsia"/>
          <w:sz w:val="18"/>
        </w:rPr>
        <w:t xml:space="preserve">　　一般試験法の発熱試験法を準用して試験するとき，適合しなければならない．</w:t>
      </w:r>
    </w:p>
    <w:p w14:paraId="13CD13A0" w14:textId="1B303DFC" w:rsidR="00E90909" w:rsidRPr="009F543E" w:rsidRDefault="00E90909">
      <w:pPr>
        <w:pStyle w:val="a5"/>
        <w:rPr>
          <w:sz w:val="18"/>
        </w:rPr>
      </w:pPr>
      <w:r w:rsidRPr="009F543E">
        <w:rPr>
          <w:rFonts w:hint="eastAsia"/>
          <w:sz w:val="18"/>
        </w:rPr>
        <w:t>３．２．</w:t>
      </w:r>
      <w:r w:rsidR="00555FCA">
        <w:rPr>
          <w:rFonts w:hint="eastAsia"/>
          <w:sz w:val="18"/>
        </w:rPr>
        <w:t>５</w:t>
      </w:r>
      <w:r w:rsidRPr="009F543E">
        <w:rPr>
          <w:rFonts w:hint="eastAsia"/>
          <w:sz w:val="18"/>
        </w:rPr>
        <w:t xml:space="preserve">　力価試験</w:t>
      </w:r>
    </w:p>
    <w:p w14:paraId="3D76A8D5" w14:textId="24C6A27F" w:rsidR="00E90909" w:rsidRPr="009F543E" w:rsidRDefault="00E90909">
      <w:pPr>
        <w:pStyle w:val="a5"/>
        <w:ind w:firstLineChars="100" w:firstLine="180"/>
        <w:rPr>
          <w:sz w:val="18"/>
        </w:rPr>
      </w:pPr>
      <w:r w:rsidRPr="009F543E">
        <w:rPr>
          <w:rFonts w:hint="eastAsia"/>
          <w:sz w:val="18"/>
        </w:rPr>
        <w:t>３．２．</w:t>
      </w:r>
      <w:r w:rsidR="00555FCA">
        <w:rPr>
          <w:rFonts w:hint="eastAsia"/>
          <w:sz w:val="18"/>
        </w:rPr>
        <w:t>５</w:t>
      </w:r>
      <w:r w:rsidRPr="009F543E">
        <w:rPr>
          <w:rFonts w:hint="eastAsia"/>
          <w:sz w:val="18"/>
        </w:rPr>
        <w:t>．１　材料</w:t>
      </w:r>
    </w:p>
    <w:p w14:paraId="0C37C6B4" w14:textId="77777777" w:rsidR="00E90909" w:rsidRPr="009F543E" w:rsidRDefault="00E90909">
      <w:pPr>
        <w:pStyle w:val="a5"/>
        <w:ind w:left="360" w:hangingChars="200" w:hanging="360"/>
        <w:rPr>
          <w:sz w:val="18"/>
        </w:rPr>
      </w:pPr>
      <w:r w:rsidRPr="009F543E">
        <w:rPr>
          <w:rFonts w:hint="eastAsia"/>
          <w:sz w:val="18"/>
        </w:rPr>
        <w:t xml:space="preserve">　　　検体，それぞれの抗毒素に対応する標準抗毒素（以下各「標準品」という．）及び対応する各試験毒素を用いる．ただし，</w:t>
      </w:r>
      <w:r w:rsidR="00E307C8" w:rsidRPr="009F543E">
        <w:rPr>
          <w:rFonts w:hint="eastAsia"/>
          <w:sz w:val="18"/>
        </w:rPr>
        <w:t>Ｂ</w:t>
      </w:r>
      <w:r w:rsidRPr="009F543E">
        <w:rPr>
          <w:rFonts w:hint="eastAsia"/>
          <w:sz w:val="18"/>
        </w:rPr>
        <w:t>型抗毒素の試験は，</w:t>
      </w:r>
      <w:r w:rsidR="00E307C8" w:rsidRPr="009F543E">
        <w:rPr>
          <w:rFonts w:hint="eastAsia"/>
          <w:sz w:val="18"/>
        </w:rPr>
        <w:t>Ｂ</w:t>
      </w:r>
      <w:r w:rsidRPr="009F543E">
        <w:rPr>
          <w:rFonts w:hint="eastAsia"/>
          <w:sz w:val="18"/>
        </w:rPr>
        <w:t>型ボツリヌス菌のたん白分解性株及びたん白非分解性株の産出する毒素をそれぞれ試験毒素として行う．これらの希釈は0.2</w:t>
      </w:r>
      <w:r w:rsidR="00E307C8" w:rsidRPr="009F543E">
        <w:rPr>
          <w:rFonts w:hint="eastAsia"/>
          <w:sz w:val="18"/>
        </w:rPr>
        <w:t>ｗ／ｖ％</w:t>
      </w:r>
      <w:r w:rsidRPr="009F543E">
        <w:rPr>
          <w:rFonts w:hint="eastAsia"/>
          <w:sz w:val="18"/>
        </w:rPr>
        <w:t>ゼラチン加0.017mol</w:t>
      </w:r>
      <w:r w:rsidR="00E307C8" w:rsidRPr="009F543E">
        <w:rPr>
          <w:rFonts w:hint="eastAsia"/>
          <w:sz w:val="18"/>
        </w:rPr>
        <w:t>／Ｌ</w:t>
      </w:r>
      <w:r w:rsidRPr="009F543E">
        <w:rPr>
          <w:rFonts w:hint="eastAsia"/>
          <w:sz w:val="18"/>
        </w:rPr>
        <w:t>リン酸塩緩衝塩化ナトリウム液（</w:t>
      </w:r>
      <w:r w:rsidR="00E307C8" w:rsidRPr="009F543E">
        <w:rPr>
          <w:rFonts w:hint="eastAsia"/>
          <w:sz w:val="18"/>
        </w:rPr>
        <w:t>ｐＨ</w:t>
      </w:r>
      <w:r w:rsidR="00DD0CA9" w:rsidRPr="009F543E">
        <w:rPr>
          <w:rFonts w:hint="eastAsia"/>
          <w:sz w:val="18"/>
        </w:rPr>
        <w:t>6</w:t>
      </w:r>
      <w:r w:rsidRPr="009F543E">
        <w:rPr>
          <w:rFonts w:hint="eastAsia"/>
          <w:sz w:val="18"/>
        </w:rPr>
        <w:t>.0）による．</w:t>
      </w:r>
    </w:p>
    <w:p w14:paraId="52CE9A44" w14:textId="7354B395" w:rsidR="00E90909" w:rsidRPr="009F543E" w:rsidRDefault="00E90909">
      <w:pPr>
        <w:pStyle w:val="a5"/>
        <w:ind w:firstLineChars="100" w:firstLine="180"/>
        <w:rPr>
          <w:sz w:val="18"/>
        </w:rPr>
      </w:pPr>
      <w:r w:rsidRPr="009F543E">
        <w:rPr>
          <w:rFonts w:hint="eastAsia"/>
          <w:sz w:val="18"/>
        </w:rPr>
        <w:t>３．２．</w:t>
      </w:r>
      <w:r w:rsidR="00555FCA">
        <w:rPr>
          <w:rFonts w:hint="eastAsia"/>
          <w:sz w:val="18"/>
        </w:rPr>
        <w:t>５</w:t>
      </w:r>
      <w:r w:rsidRPr="009F543E">
        <w:rPr>
          <w:rFonts w:hint="eastAsia"/>
          <w:sz w:val="18"/>
        </w:rPr>
        <w:t>．２　試験</w:t>
      </w:r>
    </w:p>
    <w:p w14:paraId="5B01095B" w14:textId="77777777" w:rsidR="00E90909" w:rsidRPr="009F543E" w:rsidRDefault="00E90909">
      <w:pPr>
        <w:pStyle w:val="a5"/>
        <w:rPr>
          <w:sz w:val="18"/>
        </w:rPr>
      </w:pPr>
      <w:r w:rsidRPr="009F543E">
        <w:rPr>
          <w:rFonts w:hint="eastAsia"/>
          <w:sz w:val="18"/>
        </w:rPr>
        <w:t xml:space="preserve">　　　試験は，それぞれの抗毒素について行う．</w:t>
      </w:r>
    </w:p>
    <w:p w14:paraId="51D0BC0D" w14:textId="77777777" w:rsidR="00E90909" w:rsidRPr="009F543E" w:rsidRDefault="00E90909">
      <w:pPr>
        <w:pStyle w:val="a5"/>
        <w:ind w:left="360" w:hangingChars="200" w:hanging="360"/>
        <w:rPr>
          <w:sz w:val="18"/>
        </w:rPr>
      </w:pPr>
      <w:r w:rsidRPr="009F543E">
        <w:rPr>
          <w:rFonts w:hint="eastAsia"/>
          <w:sz w:val="18"/>
        </w:rPr>
        <w:t xml:space="preserve">　　　各標準品を希釈して，0.25mL中に0.050単位を中心に試験精度を考慮した適当な間隔濃度単位を含む</w:t>
      </w:r>
      <w:r w:rsidR="00E307C8" w:rsidRPr="009F543E">
        <w:rPr>
          <w:rFonts w:hint="eastAsia"/>
          <w:sz w:val="18"/>
        </w:rPr>
        <w:t>５</w:t>
      </w:r>
      <w:r w:rsidRPr="009F543E">
        <w:rPr>
          <w:rFonts w:hint="eastAsia"/>
          <w:sz w:val="18"/>
        </w:rPr>
        <w:t>段階希釈（以下「標準希釈」という．）を作る．また，検体を希釈して，同様にした希釈（以下「被検希釈」という．）を作る．</w:t>
      </w:r>
    </w:p>
    <w:p w14:paraId="4FCB3050" w14:textId="77777777" w:rsidR="00E90909" w:rsidRPr="009F543E" w:rsidRDefault="00E90909">
      <w:pPr>
        <w:pStyle w:val="a5"/>
        <w:ind w:left="360" w:hangingChars="200" w:hanging="360"/>
        <w:rPr>
          <w:sz w:val="18"/>
        </w:rPr>
      </w:pPr>
      <w:r w:rsidRPr="009F543E">
        <w:rPr>
          <w:rFonts w:hint="eastAsia"/>
          <w:sz w:val="18"/>
        </w:rPr>
        <w:t xml:space="preserve">　　　更に，それぞれの抗毒素に対応する試験毒素を希釈して，0.25mL中に</w:t>
      </w:r>
      <w:r w:rsidR="00E307C8" w:rsidRPr="009F543E">
        <w:rPr>
          <w:rFonts w:hint="eastAsia"/>
          <w:sz w:val="18"/>
        </w:rPr>
        <w:t>１</w:t>
      </w:r>
      <w:r w:rsidRPr="009F543E">
        <w:rPr>
          <w:rFonts w:hint="eastAsia"/>
          <w:sz w:val="18"/>
        </w:rPr>
        <w:t>試験毒素量を含む液（以下「毒素希釈」という．）を作る．</w:t>
      </w:r>
    </w:p>
    <w:p w14:paraId="410954FD" w14:textId="77777777" w:rsidR="00E90909" w:rsidRPr="009F543E" w:rsidRDefault="00E90909">
      <w:pPr>
        <w:pStyle w:val="a5"/>
        <w:ind w:left="360" w:hangingChars="200" w:hanging="360"/>
        <w:rPr>
          <w:sz w:val="18"/>
        </w:rPr>
      </w:pPr>
      <w:r w:rsidRPr="009F543E">
        <w:rPr>
          <w:rFonts w:hint="eastAsia"/>
          <w:sz w:val="18"/>
        </w:rPr>
        <w:t xml:space="preserve">　　　各標準希釈及び被検希釈のそれぞれと各毒素希釈との等量ずつを正確に採り，よく混ぜて</w:t>
      </w:r>
      <w:r w:rsidR="00E307C8" w:rsidRPr="009F543E">
        <w:rPr>
          <w:rFonts w:hint="eastAsia"/>
          <w:sz w:val="18"/>
        </w:rPr>
        <w:t>１</w:t>
      </w:r>
      <w:r w:rsidRPr="009F543E">
        <w:rPr>
          <w:rFonts w:hint="eastAsia"/>
          <w:sz w:val="18"/>
        </w:rPr>
        <w:t>時間置く．23</w:t>
      </w:r>
      <w:r w:rsidR="002E61FD" w:rsidRPr="009F543E">
        <w:rPr>
          <w:rFonts w:hint="eastAsia"/>
          <w:sz w:val="18"/>
        </w:rPr>
        <w:t>～</w:t>
      </w:r>
      <w:r w:rsidRPr="009F543E">
        <w:rPr>
          <w:rFonts w:hint="eastAsia"/>
          <w:sz w:val="18"/>
        </w:rPr>
        <w:t>29日齢のマウス</w:t>
      </w:r>
      <w:r w:rsidR="00E307C8" w:rsidRPr="009F543E">
        <w:rPr>
          <w:rFonts w:hint="eastAsia"/>
          <w:sz w:val="18"/>
        </w:rPr>
        <w:t>４</w:t>
      </w:r>
      <w:r w:rsidRPr="009F543E">
        <w:rPr>
          <w:rFonts w:hint="eastAsia"/>
          <w:sz w:val="18"/>
        </w:rPr>
        <w:t>匹以上を</w:t>
      </w:r>
      <w:r w:rsidR="00E307C8" w:rsidRPr="009F543E">
        <w:rPr>
          <w:rFonts w:hint="eastAsia"/>
          <w:sz w:val="18"/>
        </w:rPr>
        <w:t>１</w:t>
      </w:r>
      <w:r w:rsidRPr="009F543E">
        <w:rPr>
          <w:rFonts w:hint="eastAsia"/>
          <w:sz w:val="18"/>
        </w:rPr>
        <w:t>群とする．各混合液に</w:t>
      </w:r>
      <w:r w:rsidR="00E307C8" w:rsidRPr="009F543E">
        <w:rPr>
          <w:rFonts w:hint="eastAsia"/>
          <w:sz w:val="18"/>
        </w:rPr>
        <w:t>１</w:t>
      </w:r>
      <w:r w:rsidRPr="009F543E">
        <w:rPr>
          <w:rFonts w:hint="eastAsia"/>
          <w:sz w:val="18"/>
        </w:rPr>
        <w:t>群ずつを用い，</w:t>
      </w:r>
      <w:r w:rsidR="00E307C8" w:rsidRPr="009F543E">
        <w:rPr>
          <w:rFonts w:hint="eastAsia"/>
          <w:sz w:val="18"/>
        </w:rPr>
        <w:t>１</w:t>
      </w:r>
      <w:r w:rsidRPr="009F543E">
        <w:rPr>
          <w:rFonts w:hint="eastAsia"/>
          <w:sz w:val="18"/>
        </w:rPr>
        <w:t>匹当たり混合液0.5mLを腹腔内に注射して</w:t>
      </w:r>
      <w:r w:rsidR="00E307C8" w:rsidRPr="009F543E">
        <w:rPr>
          <w:rFonts w:hint="eastAsia"/>
          <w:sz w:val="18"/>
        </w:rPr>
        <w:t>３</w:t>
      </w:r>
      <w:r w:rsidRPr="009F543E">
        <w:rPr>
          <w:rFonts w:hint="eastAsia"/>
          <w:sz w:val="18"/>
        </w:rPr>
        <w:t>日間観察する．</w:t>
      </w:r>
    </w:p>
    <w:p w14:paraId="1E0E4547" w14:textId="137A45FB" w:rsidR="00E90909" w:rsidRPr="009F543E" w:rsidRDefault="00E90909">
      <w:pPr>
        <w:pStyle w:val="a5"/>
        <w:ind w:firstLineChars="100" w:firstLine="180"/>
        <w:rPr>
          <w:sz w:val="18"/>
        </w:rPr>
      </w:pPr>
      <w:r w:rsidRPr="009F543E">
        <w:rPr>
          <w:rFonts w:hint="eastAsia"/>
          <w:sz w:val="18"/>
        </w:rPr>
        <w:t>３．２．</w:t>
      </w:r>
      <w:r w:rsidR="00555FCA">
        <w:rPr>
          <w:rFonts w:hint="eastAsia"/>
          <w:sz w:val="18"/>
        </w:rPr>
        <w:t>５</w:t>
      </w:r>
      <w:r w:rsidRPr="009F543E">
        <w:rPr>
          <w:rFonts w:hint="eastAsia"/>
          <w:sz w:val="18"/>
        </w:rPr>
        <w:t>．３　判定</w:t>
      </w:r>
    </w:p>
    <w:p w14:paraId="248486B1" w14:textId="77777777" w:rsidR="00E90909" w:rsidRPr="009F543E" w:rsidRDefault="00E90909">
      <w:pPr>
        <w:pStyle w:val="a5"/>
        <w:rPr>
          <w:sz w:val="18"/>
        </w:rPr>
      </w:pPr>
      <w:r w:rsidRPr="009F543E">
        <w:rPr>
          <w:rFonts w:hint="eastAsia"/>
          <w:sz w:val="18"/>
        </w:rPr>
        <w:t xml:space="preserve">　　　試験の成績を統計学的に処理して，検体の抗毒素含量を求める．</w:t>
      </w:r>
    </w:p>
    <w:p w14:paraId="0B2FFC3C" w14:textId="77777777" w:rsidR="00E90909" w:rsidRPr="009F543E" w:rsidRDefault="00E90909">
      <w:pPr>
        <w:pStyle w:val="a5"/>
        <w:rPr>
          <w:sz w:val="18"/>
        </w:rPr>
      </w:pPr>
      <w:r w:rsidRPr="009F543E">
        <w:rPr>
          <w:rFonts w:hint="eastAsia"/>
          <w:sz w:val="18"/>
        </w:rPr>
        <w:t xml:space="preserve">　　　小分製品については，その値は表示単位以上でなければならない．</w:t>
      </w:r>
    </w:p>
    <w:p w14:paraId="4AEC4BA9" w14:textId="54DB628F" w:rsidR="00E90909" w:rsidRPr="009F543E" w:rsidRDefault="00E90909">
      <w:pPr>
        <w:pStyle w:val="a5"/>
        <w:rPr>
          <w:sz w:val="18"/>
        </w:rPr>
      </w:pPr>
      <w:r w:rsidRPr="009F543E">
        <w:rPr>
          <w:rFonts w:hint="eastAsia"/>
          <w:sz w:val="18"/>
        </w:rPr>
        <w:t>３．２．</w:t>
      </w:r>
      <w:r w:rsidR="00555FCA">
        <w:rPr>
          <w:rFonts w:hint="eastAsia"/>
          <w:sz w:val="18"/>
        </w:rPr>
        <w:t>６</w:t>
      </w:r>
      <w:r w:rsidRPr="009F543E">
        <w:rPr>
          <w:rFonts w:hint="eastAsia"/>
          <w:sz w:val="18"/>
        </w:rPr>
        <w:t xml:space="preserve">　表示確認試験</w:t>
      </w:r>
    </w:p>
    <w:p w14:paraId="661F5F45" w14:textId="77777777" w:rsidR="00E90909" w:rsidRPr="009F543E" w:rsidRDefault="00E90909">
      <w:pPr>
        <w:pStyle w:val="a5"/>
        <w:rPr>
          <w:sz w:val="18"/>
        </w:rPr>
      </w:pPr>
      <w:r w:rsidRPr="009F543E">
        <w:rPr>
          <w:rFonts w:hint="eastAsia"/>
          <w:sz w:val="18"/>
        </w:rPr>
        <w:t xml:space="preserve">　　適当な方法でそれぞれの抗毒素であることを確認する．</w:t>
      </w:r>
    </w:p>
    <w:p w14:paraId="5C96C1D7" w14:textId="77777777" w:rsidR="00E90909" w:rsidRPr="009F543E" w:rsidRDefault="00E90909">
      <w:pPr>
        <w:pStyle w:val="a5"/>
        <w:rPr>
          <w:sz w:val="18"/>
        </w:rPr>
      </w:pPr>
      <w:r w:rsidRPr="009F543E">
        <w:rPr>
          <w:rFonts w:hint="eastAsia"/>
          <w:sz w:val="18"/>
        </w:rPr>
        <w:t>４　有効期間</w:t>
      </w:r>
    </w:p>
    <w:p w14:paraId="1E9744E7" w14:textId="77777777" w:rsidR="00E90909" w:rsidRPr="009F543E" w:rsidRDefault="00E90909">
      <w:pPr>
        <w:pStyle w:val="a5"/>
        <w:rPr>
          <w:sz w:val="18"/>
        </w:rPr>
      </w:pPr>
      <w:r w:rsidRPr="009F543E">
        <w:rPr>
          <w:rFonts w:hint="eastAsia"/>
          <w:sz w:val="18"/>
        </w:rPr>
        <w:t xml:space="preserve">　　有効期間は，10年とする．</w:t>
      </w:r>
    </w:p>
    <w:p w14:paraId="2C3B05B2" w14:textId="4291F641" w:rsidR="00E90909" w:rsidRPr="009F543E" w:rsidRDefault="00E90909">
      <w:pPr>
        <w:pStyle w:val="a5"/>
        <w:rPr>
          <w:sz w:val="18"/>
        </w:rPr>
      </w:pPr>
      <w:r w:rsidRPr="009F543E">
        <w:rPr>
          <w:rFonts w:hint="eastAsia"/>
          <w:sz w:val="18"/>
        </w:rPr>
        <w:t>５　その他</w:t>
      </w:r>
    </w:p>
    <w:p w14:paraId="6F5644D8" w14:textId="77777777" w:rsidR="00E90909" w:rsidRPr="009F543E" w:rsidRDefault="00E90909">
      <w:pPr>
        <w:pStyle w:val="a5"/>
        <w:rPr>
          <w:sz w:val="18"/>
        </w:rPr>
      </w:pPr>
      <w:r w:rsidRPr="009F543E">
        <w:rPr>
          <w:rFonts w:hint="eastAsia"/>
          <w:sz w:val="18"/>
        </w:rPr>
        <w:t>５．１　名称の変更</w:t>
      </w:r>
    </w:p>
    <w:p w14:paraId="5B9C01BC" w14:textId="77777777" w:rsidR="00E90909" w:rsidRPr="009F543E" w:rsidRDefault="00E90909">
      <w:pPr>
        <w:pStyle w:val="a5"/>
        <w:ind w:left="180" w:hangingChars="100" w:hanging="180"/>
        <w:rPr>
          <w:sz w:val="18"/>
        </w:rPr>
      </w:pPr>
      <w:r w:rsidRPr="009F543E">
        <w:rPr>
          <w:rFonts w:hint="eastAsia"/>
          <w:sz w:val="18"/>
        </w:rPr>
        <w:t xml:space="preserve">　　乾燥</w:t>
      </w:r>
      <w:r w:rsidR="00C144C2" w:rsidRPr="009F543E">
        <w:rPr>
          <w:rFonts w:hint="eastAsia"/>
          <w:sz w:val="18"/>
        </w:rPr>
        <w:t>Ａ</w:t>
      </w:r>
      <w:r w:rsidRPr="009F543E">
        <w:rPr>
          <w:rFonts w:hint="eastAsia"/>
          <w:sz w:val="18"/>
        </w:rPr>
        <w:t>，</w:t>
      </w:r>
      <w:r w:rsidR="00C144C2" w:rsidRPr="009F543E">
        <w:rPr>
          <w:rFonts w:hint="eastAsia"/>
          <w:sz w:val="18"/>
        </w:rPr>
        <w:t>Ｂ</w:t>
      </w:r>
      <w:r w:rsidRPr="009F543E">
        <w:rPr>
          <w:rFonts w:hint="eastAsia"/>
          <w:sz w:val="18"/>
        </w:rPr>
        <w:t>，</w:t>
      </w:r>
      <w:r w:rsidR="00C144C2" w:rsidRPr="009F543E">
        <w:rPr>
          <w:rFonts w:hint="eastAsia"/>
          <w:sz w:val="18"/>
        </w:rPr>
        <w:t>Ｅ</w:t>
      </w:r>
      <w:r w:rsidRPr="009F543E">
        <w:rPr>
          <w:rFonts w:hint="eastAsia"/>
          <w:sz w:val="18"/>
        </w:rPr>
        <w:t>，</w:t>
      </w:r>
      <w:r w:rsidR="00C144C2" w:rsidRPr="009F543E">
        <w:rPr>
          <w:rFonts w:hint="eastAsia"/>
          <w:sz w:val="18"/>
        </w:rPr>
        <w:t>Ｆ</w:t>
      </w:r>
      <w:r w:rsidRPr="009F543E">
        <w:rPr>
          <w:rFonts w:hint="eastAsia"/>
          <w:sz w:val="18"/>
        </w:rPr>
        <w:t>型の</w:t>
      </w:r>
      <w:r w:rsidR="00C144C2" w:rsidRPr="009F543E">
        <w:rPr>
          <w:rFonts w:hint="eastAsia"/>
          <w:sz w:val="18"/>
        </w:rPr>
        <w:t>４</w:t>
      </w:r>
      <w:r w:rsidRPr="009F543E">
        <w:rPr>
          <w:rFonts w:hint="eastAsia"/>
          <w:sz w:val="18"/>
        </w:rPr>
        <w:t>種の抗毒素を含むときは，単に『乾燥ボツリヌス抗毒素』の名称を用いる．ただし，単価抗毒素の製剤については，『乾燥</w:t>
      </w:r>
      <w:r w:rsidR="00C144C2" w:rsidRPr="009F543E">
        <w:rPr>
          <w:rFonts w:hint="eastAsia"/>
          <w:sz w:val="18"/>
        </w:rPr>
        <w:t>Ｅ</w:t>
      </w:r>
      <w:r w:rsidRPr="009F543E">
        <w:rPr>
          <w:rFonts w:hint="eastAsia"/>
          <w:sz w:val="18"/>
        </w:rPr>
        <w:t>型ボツリヌス抗毒素』のように，また，</w:t>
      </w:r>
      <w:r w:rsidR="00C144C2" w:rsidRPr="009F543E">
        <w:rPr>
          <w:rFonts w:hint="eastAsia"/>
          <w:sz w:val="18"/>
        </w:rPr>
        <w:t>２</w:t>
      </w:r>
      <w:r w:rsidRPr="009F543E">
        <w:rPr>
          <w:rFonts w:hint="eastAsia"/>
          <w:sz w:val="18"/>
        </w:rPr>
        <w:t>種あるいは</w:t>
      </w:r>
      <w:r w:rsidR="00C144C2" w:rsidRPr="009F543E">
        <w:rPr>
          <w:rFonts w:hint="eastAsia"/>
          <w:sz w:val="18"/>
        </w:rPr>
        <w:t>３</w:t>
      </w:r>
      <w:r w:rsidRPr="009F543E">
        <w:rPr>
          <w:rFonts w:hint="eastAsia"/>
          <w:sz w:val="18"/>
        </w:rPr>
        <w:t>種の抗毒素を含む製剤においては，『乾燥</w:t>
      </w:r>
      <w:r w:rsidR="00C144C2" w:rsidRPr="009F543E">
        <w:rPr>
          <w:rFonts w:hint="eastAsia"/>
          <w:sz w:val="18"/>
        </w:rPr>
        <w:t>Ａ</w:t>
      </w:r>
      <w:r w:rsidRPr="009F543E">
        <w:rPr>
          <w:rFonts w:hint="eastAsia"/>
          <w:sz w:val="18"/>
        </w:rPr>
        <w:t>・</w:t>
      </w:r>
      <w:r w:rsidR="00C144C2" w:rsidRPr="009F543E">
        <w:rPr>
          <w:rFonts w:hint="eastAsia"/>
          <w:sz w:val="18"/>
        </w:rPr>
        <w:t>Ｂ</w:t>
      </w:r>
      <w:r w:rsidRPr="009F543E">
        <w:rPr>
          <w:rFonts w:hint="eastAsia"/>
          <w:sz w:val="18"/>
        </w:rPr>
        <w:t>型ボツリヌス抗毒素』又は『乾燥</w:t>
      </w:r>
      <w:r w:rsidR="00C144C2" w:rsidRPr="009F543E">
        <w:rPr>
          <w:rFonts w:hint="eastAsia"/>
          <w:sz w:val="18"/>
        </w:rPr>
        <w:t>Ａ</w:t>
      </w:r>
      <w:r w:rsidRPr="009F543E">
        <w:rPr>
          <w:rFonts w:hint="eastAsia"/>
          <w:sz w:val="18"/>
        </w:rPr>
        <w:t>・</w:t>
      </w:r>
      <w:r w:rsidR="00C144C2" w:rsidRPr="009F543E">
        <w:rPr>
          <w:rFonts w:hint="eastAsia"/>
          <w:sz w:val="18"/>
        </w:rPr>
        <w:t>Ｂ</w:t>
      </w:r>
      <w:r w:rsidRPr="009F543E">
        <w:rPr>
          <w:rFonts w:hint="eastAsia"/>
          <w:sz w:val="18"/>
        </w:rPr>
        <w:t>・</w:t>
      </w:r>
      <w:r w:rsidR="00C144C2" w:rsidRPr="009F543E">
        <w:rPr>
          <w:rFonts w:hint="eastAsia"/>
          <w:sz w:val="18"/>
        </w:rPr>
        <w:t>Ｆ</w:t>
      </w:r>
      <w:r w:rsidRPr="009F543E">
        <w:rPr>
          <w:rFonts w:hint="eastAsia"/>
          <w:sz w:val="18"/>
        </w:rPr>
        <w:t>型ボツリヌス抗毒素』のように，その含む抗毒素の型名を名称につける．</w:t>
      </w:r>
    </w:p>
    <w:p w14:paraId="0AFB7F76" w14:textId="77777777" w:rsidR="00E90909" w:rsidRPr="009F543E" w:rsidRDefault="00E90909">
      <w:pPr>
        <w:pStyle w:val="a5"/>
        <w:rPr>
          <w:sz w:val="18"/>
        </w:rPr>
      </w:pPr>
      <w:r w:rsidRPr="009F543E">
        <w:rPr>
          <w:rFonts w:hint="eastAsia"/>
          <w:sz w:val="18"/>
        </w:rPr>
        <w:t>５．２　小分容器の含有単位数</w:t>
      </w:r>
    </w:p>
    <w:p w14:paraId="6D559680" w14:textId="77777777" w:rsidR="00E90909" w:rsidRPr="009F543E" w:rsidRDefault="00E90909">
      <w:pPr>
        <w:pStyle w:val="a5"/>
        <w:ind w:left="180" w:hangingChars="100" w:hanging="180"/>
        <w:rPr>
          <w:sz w:val="18"/>
        </w:rPr>
      </w:pPr>
      <w:r w:rsidRPr="009F543E">
        <w:rPr>
          <w:rFonts w:hint="eastAsia"/>
          <w:sz w:val="18"/>
        </w:rPr>
        <w:t xml:space="preserve">　　小分容器は，</w:t>
      </w:r>
      <w:r w:rsidR="00C144C2" w:rsidRPr="009F543E">
        <w:rPr>
          <w:rFonts w:hint="eastAsia"/>
          <w:sz w:val="18"/>
        </w:rPr>
        <w:t>Ａ</w:t>
      </w:r>
      <w:r w:rsidRPr="009F543E">
        <w:rPr>
          <w:rFonts w:hint="eastAsia"/>
          <w:sz w:val="18"/>
        </w:rPr>
        <w:t>型，</w:t>
      </w:r>
      <w:r w:rsidR="00C144C2" w:rsidRPr="009F543E">
        <w:rPr>
          <w:rFonts w:hint="eastAsia"/>
          <w:sz w:val="18"/>
        </w:rPr>
        <w:t>Ｂ</w:t>
      </w:r>
      <w:r w:rsidRPr="009F543E">
        <w:rPr>
          <w:rFonts w:hint="eastAsia"/>
          <w:sz w:val="18"/>
        </w:rPr>
        <w:t>型及び</w:t>
      </w:r>
      <w:r w:rsidR="00C144C2" w:rsidRPr="009F543E">
        <w:rPr>
          <w:rFonts w:hint="eastAsia"/>
          <w:sz w:val="18"/>
        </w:rPr>
        <w:t>Ｅ</w:t>
      </w:r>
      <w:r w:rsidRPr="009F543E">
        <w:rPr>
          <w:rFonts w:hint="eastAsia"/>
          <w:sz w:val="18"/>
        </w:rPr>
        <w:t>型抗毒素については，それぞれの抗毒素価10000単位以上，</w:t>
      </w:r>
      <w:r w:rsidR="00C144C2" w:rsidRPr="009F543E">
        <w:rPr>
          <w:rFonts w:hint="eastAsia"/>
          <w:sz w:val="18"/>
        </w:rPr>
        <w:t>Ｆ</w:t>
      </w:r>
      <w:r w:rsidRPr="009F543E">
        <w:rPr>
          <w:rFonts w:hint="eastAsia"/>
          <w:sz w:val="18"/>
        </w:rPr>
        <w:t>型抗毒素については抗毒素</w:t>
      </w:r>
      <w:r w:rsidRPr="009F543E">
        <w:rPr>
          <w:rFonts w:hint="eastAsia"/>
          <w:sz w:val="18"/>
        </w:rPr>
        <w:lastRenderedPageBreak/>
        <w:t>価4000単位以上を含有しなければならない．</w:t>
      </w:r>
    </w:p>
    <w:p w14:paraId="077B9507" w14:textId="77777777" w:rsidR="00E90909" w:rsidRPr="009F543E" w:rsidRDefault="00E90909">
      <w:pPr>
        <w:pStyle w:val="a5"/>
        <w:rPr>
          <w:sz w:val="18"/>
        </w:rPr>
      </w:pPr>
      <w:r w:rsidRPr="009F543E">
        <w:rPr>
          <w:rFonts w:hint="eastAsia"/>
          <w:sz w:val="18"/>
        </w:rPr>
        <w:t>５．３　表示事項</w:t>
      </w:r>
    </w:p>
    <w:p w14:paraId="2B10F002" w14:textId="77777777" w:rsidR="00E90909" w:rsidRPr="009F543E" w:rsidRDefault="00E90909">
      <w:pPr>
        <w:pStyle w:val="a5"/>
        <w:ind w:firstLineChars="100" w:firstLine="180"/>
        <w:rPr>
          <w:sz w:val="18"/>
        </w:rPr>
      </w:pPr>
      <w:r w:rsidRPr="009F543E">
        <w:rPr>
          <w:rFonts w:hint="eastAsia"/>
          <w:sz w:val="18"/>
        </w:rPr>
        <w:t>１．含有する抗毒素名</w:t>
      </w:r>
    </w:p>
    <w:p w14:paraId="43D434A0" w14:textId="77777777" w:rsidR="00E90909" w:rsidRPr="009F543E" w:rsidRDefault="00E90909">
      <w:pPr>
        <w:pStyle w:val="a5"/>
        <w:ind w:firstLineChars="100" w:firstLine="180"/>
        <w:rPr>
          <w:sz w:val="18"/>
        </w:rPr>
      </w:pPr>
      <w:r w:rsidRPr="009F543E">
        <w:rPr>
          <w:rFonts w:hint="eastAsia"/>
          <w:sz w:val="18"/>
        </w:rPr>
        <w:t>２．溶解後</w:t>
      </w:r>
      <w:r w:rsidR="00C144C2" w:rsidRPr="009F543E">
        <w:rPr>
          <w:rFonts w:hint="eastAsia"/>
          <w:sz w:val="18"/>
        </w:rPr>
        <w:t>１</w:t>
      </w:r>
      <w:r w:rsidRPr="009F543E">
        <w:rPr>
          <w:rFonts w:hint="eastAsia"/>
          <w:sz w:val="18"/>
        </w:rPr>
        <w:t>mL中の各抗毒素の含有単位数</w:t>
      </w:r>
    </w:p>
    <w:p w14:paraId="3EF3A4EF" w14:textId="77777777" w:rsidR="007E73A9" w:rsidRPr="009F543E" w:rsidRDefault="007E73A9" w:rsidP="007E73A9">
      <w:pPr>
        <w:pStyle w:val="a5"/>
        <w:ind w:left="210" w:hangingChars="100" w:hanging="210"/>
        <w:jc w:val="right"/>
        <w:rPr>
          <w:sz w:val="18"/>
        </w:rPr>
      </w:pPr>
      <w:hyperlink w:anchor="目次" w:history="1">
        <w:r w:rsidRPr="009F543E">
          <w:rPr>
            <w:rStyle w:val="aa"/>
            <w:rFonts w:hint="eastAsia"/>
            <w:sz w:val="18"/>
          </w:rPr>
          <w:t>目次へ戻る</w:t>
        </w:r>
      </w:hyperlink>
    </w:p>
    <w:p w14:paraId="240B3141" w14:textId="77777777" w:rsidR="00462135" w:rsidRPr="009F543E" w:rsidRDefault="00462135" w:rsidP="007C4A5F">
      <w:pPr>
        <w:pStyle w:val="a5"/>
        <w:rPr>
          <w:sz w:val="18"/>
        </w:rPr>
      </w:pPr>
      <w:r w:rsidRPr="009F543E">
        <w:rPr>
          <w:sz w:val="18"/>
        </w:rPr>
        <w:br w:type="page"/>
      </w:r>
    </w:p>
    <w:p w14:paraId="5C6D4894" w14:textId="74A0EE68" w:rsidR="00462135" w:rsidRPr="009F543E" w:rsidRDefault="00462135" w:rsidP="00462135">
      <w:pPr>
        <w:pStyle w:val="31"/>
        <w:spacing w:before="360" w:after="360"/>
      </w:pPr>
      <w:bookmarkStart w:id="325" w:name="_Toc146294836"/>
      <w:bookmarkStart w:id="326" w:name="_Toc152693575"/>
      <w:bookmarkStart w:id="327" w:name="_Toc152694427"/>
      <w:bookmarkStart w:id="328" w:name="_Toc238760680"/>
      <w:r w:rsidRPr="009F543E">
        <w:rPr>
          <w:rFonts w:hint="eastAsia"/>
        </w:rPr>
        <w:lastRenderedPageBreak/>
        <w:t>不活化ポリオワクチン</w:t>
      </w:r>
      <w:bookmarkEnd w:id="325"/>
      <w:bookmarkEnd w:id="326"/>
      <w:bookmarkEnd w:id="327"/>
      <w:bookmarkEnd w:id="328"/>
    </w:p>
    <w:p w14:paraId="678637EB" w14:textId="77777777" w:rsidR="00D71A9F" w:rsidRPr="009F543E" w:rsidRDefault="00D71A9F" w:rsidP="00D71A9F">
      <w:pPr>
        <w:autoSpaceDE w:val="0"/>
        <w:autoSpaceDN w:val="0"/>
        <w:rPr>
          <w:rFonts w:cs="ＭＳ 明朝"/>
          <w:sz w:val="18"/>
          <w:szCs w:val="18"/>
        </w:rPr>
      </w:pPr>
      <w:r w:rsidRPr="009F543E">
        <w:rPr>
          <w:rFonts w:cs="ＭＳ 明朝" w:hint="eastAsia"/>
          <w:sz w:val="18"/>
          <w:szCs w:val="18"/>
        </w:rPr>
        <w:t>１</w:t>
      </w:r>
      <w:r w:rsidRPr="009F543E">
        <w:rPr>
          <w:rFonts w:cs="ＭＳ 明朝"/>
          <w:sz w:val="18"/>
          <w:szCs w:val="18"/>
        </w:rPr>
        <w:t xml:space="preserve">　</w:t>
      </w:r>
      <w:r w:rsidRPr="009F543E">
        <w:rPr>
          <w:rFonts w:cs="ＭＳ 明朝" w:hint="eastAsia"/>
          <w:sz w:val="18"/>
          <w:szCs w:val="18"/>
        </w:rPr>
        <w:t>本質及び性状</w:t>
      </w:r>
    </w:p>
    <w:p w14:paraId="231C30A1"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本剤は，不活化したⅠ型，Ⅱ型及びⅢ型のポリオウイルス（以下この条において「ウイルス」という．）を含む無色澄明な液剤である．</w:t>
      </w:r>
    </w:p>
    <w:p w14:paraId="0B824671" w14:textId="73EF49B6" w:rsidR="00D71A9F" w:rsidRPr="009F543E" w:rsidRDefault="00D71A9F" w:rsidP="00D71A9F">
      <w:pPr>
        <w:autoSpaceDE w:val="0"/>
        <w:autoSpaceDN w:val="0"/>
        <w:rPr>
          <w:rFonts w:cs="ＭＳ 明朝"/>
          <w:sz w:val="18"/>
          <w:szCs w:val="18"/>
        </w:rPr>
      </w:pPr>
      <w:r w:rsidRPr="009F543E">
        <w:rPr>
          <w:rFonts w:cs="ＭＳ 明朝" w:hint="eastAsia"/>
          <w:sz w:val="18"/>
          <w:szCs w:val="18"/>
        </w:rPr>
        <w:t>２</w:t>
      </w:r>
      <w:r w:rsidR="0069023B" w:rsidRPr="009F543E">
        <w:rPr>
          <w:rFonts w:cs="ＭＳ 明朝"/>
          <w:sz w:val="18"/>
          <w:szCs w:val="18"/>
        </w:rPr>
        <w:t xml:space="preserve">　製法</w:t>
      </w:r>
    </w:p>
    <w:p w14:paraId="1FD50823" w14:textId="1A9EB20F" w:rsidR="00D71A9F" w:rsidRPr="009F543E" w:rsidRDefault="00D71A9F" w:rsidP="00D71A9F">
      <w:pPr>
        <w:autoSpaceDE w:val="0"/>
        <w:autoSpaceDN w:val="0"/>
        <w:rPr>
          <w:rFonts w:cs="ＭＳ 明朝"/>
          <w:sz w:val="18"/>
          <w:szCs w:val="18"/>
        </w:rPr>
      </w:pPr>
      <w:r w:rsidRPr="009F543E">
        <w:rPr>
          <w:rFonts w:cs="MFHSMincho-W3G02" w:hint="eastAsia"/>
          <w:sz w:val="18"/>
          <w:szCs w:val="18"/>
        </w:rPr>
        <w:t>２．１</w:t>
      </w:r>
      <w:r w:rsidR="0069023B" w:rsidRPr="009F543E">
        <w:rPr>
          <w:rFonts w:cs="MFHSMincho-W3G02"/>
          <w:sz w:val="18"/>
          <w:szCs w:val="18"/>
        </w:rPr>
        <w:t xml:space="preserve">　原材料</w:t>
      </w:r>
    </w:p>
    <w:p w14:paraId="4AA5EB33" w14:textId="77777777" w:rsidR="00D71A9F" w:rsidRPr="009F543E" w:rsidRDefault="00D71A9F" w:rsidP="00D71A9F">
      <w:pPr>
        <w:autoSpaceDE w:val="0"/>
        <w:autoSpaceDN w:val="0"/>
        <w:rPr>
          <w:rFonts w:cs="ＭＳ 明朝"/>
          <w:sz w:val="18"/>
          <w:szCs w:val="18"/>
        </w:rPr>
      </w:pPr>
      <w:r w:rsidRPr="009F543E">
        <w:rPr>
          <w:rFonts w:cs="MFHSMincho-W3G02" w:hint="eastAsia"/>
          <w:sz w:val="18"/>
          <w:szCs w:val="18"/>
        </w:rPr>
        <w:t>２．１．１</w:t>
      </w:r>
      <w:r w:rsidRPr="009F543E">
        <w:rPr>
          <w:rFonts w:cs="MFHSMincho-W3G02"/>
          <w:sz w:val="18"/>
          <w:szCs w:val="18"/>
        </w:rPr>
        <w:t xml:space="preserve">　</w:t>
      </w:r>
      <w:r w:rsidRPr="009F543E">
        <w:rPr>
          <w:rFonts w:cs="ＭＳ 明朝" w:hint="eastAsia"/>
          <w:sz w:val="18"/>
          <w:szCs w:val="18"/>
        </w:rPr>
        <w:t>ウイルス・シードロット</w:t>
      </w:r>
    </w:p>
    <w:p w14:paraId="5A3CDE1D" w14:textId="051A86D3" w:rsidR="00D71A9F" w:rsidRPr="009F543E" w:rsidRDefault="00BE318B" w:rsidP="00D71A9F">
      <w:pPr>
        <w:autoSpaceDE w:val="0"/>
        <w:autoSpaceDN w:val="0"/>
        <w:ind w:leftChars="100" w:left="210" w:firstLineChars="100" w:firstLine="180"/>
        <w:rPr>
          <w:rFonts w:cs="ＭＳ 明朝"/>
          <w:sz w:val="18"/>
          <w:szCs w:val="18"/>
        </w:rPr>
      </w:pPr>
      <w:r>
        <w:rPr>
          <w:rFonts w:cs="ＭＳ 明朝" w:hint="eastAsia"/>
          <w:sz w:val="18"/>
          <w:szCs w:val="18"/>
        </w:rPr>
        <w:t>承認された</w:t>
      </w:r>
      <w:r w:rsidR="00D71A9F" w:rsidRPr="009F543E">
        <w:rPr>
          <w:rFonts w:cs="ＭＳ 明朝" w:hint="eastAsia"/>
          <w:sz w:val="18"/>
          <w:szCs w:val="18"/>
        </w:rPr>
        <w:t>Ⅰ型，Ⅱ型</w:t>
      </w:r>
      <w:r>
        <w:rPr>
          <w:rFonts w:cs="ＭＳ 明朝" w:hint="eastAsia"/>
          <w:sz w:val="18"/>
          <w:szCs w:val="18"/>
        </w:rPr>
        <w:t>及び</w:t>
      </w:r>
      <w:r w:rsidR="00D71A9F" w:rsidRPr="009F543E">
        <w:rPr>
          <w:rFonts w:cs="ＭＳ 明朝" w:hint="eastAsia"/>
          <w:sz w:val="18"/>
          <w:szCs w:val="18"/>
        </w:rPr>
        <w:t>Ⅲ型の</w:t>
      </w:r>
      <w:r>
        <w:rPr>
          <w:rFonts w:cs="ＭＳ 明朝" w:hint="eastAsia"/>
          <w:sz w:val="18"/>
          <w:szCs w:val="18"/>
        </w:rPr>
        <w:t>ポリオ</w:t>
      </w:r>
      <w:r w:rsidR="00D71A9F" w:rsidRPr="009F543E">
        <w:rPr>
          <w:rFonts w:cs="ＭＳ 明朝" w:hint="eastAsia"/>
          <w:sz w:val="18"/>
          <w:szCs w:val="18"/>
        </w:rPr>
        <w:t>ウイルス</w:t>
      </w:r>
      <w:r w:rsidR="00D71A9F" w:rsidRPr="009F543E">
        <w:rPr>
          <w:rFonts w:ascii="ＭＳ 明朝" w:hAnsi="ＭＳ 明朝" w:cs="ＭＳ 明朝" w:hint="eastAsia"/>
          <w:sz w:val="18"/>
          <w:szCs w:val="18"/>
        </w:rPr>
        <w:t>株</w:t>
      </w:r>
      <w:r w:rsidR="00D71A9F" w:rsidRPr="009F543E">
        <w:rPr>
          <w:rFonts w:cs="ＭＳ 明朝" w:hint="eastAsia"/>
          <w:sz w:val="18"/>
          <w:szCs w:val="18"/>
        </w:rPr>
        <w:t>を用いてシードロットを作製する．ただし，定められた条件の下で継代を行い，かつ，その継代数が所定の継代数を超えてはならない．</w:t>
      </w:r>
    </w:p>
    <w:p w14:paraId="6C21EF86" w14:textId="77777777" w:rsidR="00D71A9F" w:rsidRPr="009F543E" w:rsidRDefault="00D71A9F" w:rsidP="00D71A9F">
      <w:pPr>
        <w:autoSpaceDE w:val="0"/>
        <w:autoSpaceDN w:val="0"/>
        <w:rPr>
          <w:rFonts w:cs="ＭＳ 明朝"/>
          <w:sz w:val="18"/>
          <w:szCs w:val="18"/>
        </w:rPr>
      </w:pPr>
      <w:r w:rsidRPr="009F543E">
        <w:rPr>
          <w:rFonts w:cs="MFHSMincho-W3G02" w:hint="eastAsia"/>
          <w:sz w:val="18"/>
          <w:szCs w:val="18"/>
        </w:rPr>
        <w:t>２．１．２</w:t>
      </w:r>
      <w:r w:rsidRPr="009F543E">
        <w:rPr>
          <w:rFonts w:cs="MFHSMincho-W3G02"/>
          <w:sz w:val="18"/>
          <w:szCs w:val="18"/>
        </w:rPr>
        <w:t xml:space="preserve">　</w:t>
      </w:r>
      <w:r w:rsidRPr="009F543E">
        <w:rPr>
          <w:rFonts w:cs="ＭＳ 明朝" w:hint="eastAsia"/>
          <w:sz w:val="18"/>
          <w:szCs w:val="18"/>
        </w:rPr>
        <w:t>セル・バンク</w:t>
      </w:r>
    </w:p>
    <w:p w14:paraId="6CEEE495" w14:textId="65B2F63C" w:rsidR="00D71A9F" w:rsidRPr="009F543E" w:rsidRDefault="00FF1546" w:rsidP="00D71A9F">
      <w:pPr>
        <w:autoSpaceDE w:val="0"/>
        <w:autoSpaceDN w:val="0"/>
        <w:ind w:leftChars="100" w:left="210" w:firstLineChars="100" w:firstLine="180"/>
        <w:rPr>
          <w:rFonts w:cs="ＭＳ 明朝"/>
          <w:sz w:val="18"/>
          <w:szCs w:val="18"/>
        </w:rPr>
      </w:pPr>
      <w:r>
        <w:rPr>
          <w:rFonts w:cs="ＭＳ 明朝" w:hint="eastAsia"/>
          <w:sz w:val="18"/>
          <w:szCs w:val="18"/>
        </w:rPr>
        <w:t>承認された</w:t>
      </w:r>
      <w:r w:rsidR="00D71A9F" w:rsidRPr="009F543E">
        <w:rPr>
          <w:rFonts w:cs="ＭＳ 明朝" w:hint="eastAsia"/>
          <w:sz w:val="18"/>
          <w:szCs w:val="18"/>
        </w:rPr>
        <w:t>細胞</w:t>
      </w:r>
      <w:r>
        <w:rPr>
          <w:rFonts w:cs="ＭＳ 明朝" w:hint="eastAsia"/>
          <w:sz w:val="18"/>
          <w:szCs w:val="18"/>
        </w:rPr>
        <w:t>株</w:t>
      </w:r>
      <w:r w:rsidR="00D71A9F" w:rsidRPr="009F543E">
        <w:rPr>
          <w:rFonts w:cs="ＭＳ 明朝" w:hint="eastAsia"/>
          <w:sz w:val="18"/>
          <w:szCs w:val="18"/>
        </w:rPr>
        <w:t>を用いてセル・バンクを作製する．ただし，定められた条件の下で継代を行い，かつ，その継代数が所定の継代数を超えてはならない．</w:t>
      </w:r>
    </w:p>
    <w:p w14:paraId="23C4208A" w14:textId="77777777" w:rsidR="00D71A9F" w:rsidRPr="009F543E" w:rsidRDefault="00D71A9F" w:rsidP="00D71A9F">
      <w:pPr>
        <w:autoSpaceDE w:val="0"/>
        <w:autoSpaceDN w:val="0"/>
        <w:rPr>
          <w:rFonts w:cs="ＭＳ 明朝"/>
          <w:sz w:val="18"/>
          <w:szCs w:val="18"/>
        </w:rPr>
      </w:pPr>
      <w:r w:rsidRPr="009F543E">
        <w:rPr>
          <w:rFonts w:cs="MFHSMincho-W3G02" w:hint="eastAsia"/>
          <w:sz w:val="18"/>
          <w:szCs w:val="18"/>
        </w:rPr>
        <w:t>２．１．３</w:t>
      </w:r>
      <w:r w:rsidRPr="009F543E">
        <w:rPr>
          <w:rFonts w:cs="MFHSMincho-W3G02"/>
          <w:sz w:val="18"/>
          <w:szCs w:val="18"/>
        </w:rPr>
        <w:t xml:space="preserve">　</w:t>
      </w:r>
      <w:r w:rsidRPr="009F543E">
        <w:rPr>
          <w:rFonts w:cs="ＭＳ 明朝" w:hint="eastAsia"/>
          <w:sz w:val="18"/>
          <w:szCs w:val="18"/>
        </w:rPr>
        <w:t>培養液</w:t>
      </w:r>
    </w:p>
    <w:p w14:paraId="36212414"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細胞培養には，適当な細胞増殖因子，</w:t>
      </w:r>
      <w:r w:rsidRPr="009F543E">
        <w:rPr>
          <w:rFonts w:ascii="ＭＳ 明朝" w:hAnsi="ＭＳ 明朝" w:cs="MFHSMincho-W3G02"/>
          <w:sz w:val="18"/>
          <w:szCs w:val="18"/>
        </w:rPr>
        <w:t>0</w:t>
      </w:r>
      <w:r w:rsidRPr="009F543E">
        <w:rPr>
          <w:rFonts w:ascii="ＭＳ 明朝" w:hAnsi="ＭＳ 明朝" w:cs="DFHSMincho-W3G017" w:hint="eastAsia"/>
          <w:sz w:val="18"/>
          <w:szCs w:val="18"/>
        </w:rPr>
        <w:t>.</w:t>
      </w:r>
      <w:r w:rsidRPr="009F543E">
        <w:rPr>
          <w:rFonts w:ascii="ＭＳ 明朝" w:hAnsi="ＭＳ 明朝" w:cs="MFHSMincho-W3G02"/>
          <w:sz w:val="18"/>
          <w:szCs w:val="18"/>
        </w:rPr>
        <w:t>002</w:t>
      </w:r>
      <w:r w:rsidRPr="009F543E">
        <w:rPr>
          <w:rFonts w:cs="ＭＳ 明朝" w:hint="eastAsia"/>
          <w:sz w:val="18"/>
          <w:szCs w:val="18"/>
        </w:rPr>
        <w:t>ｗ／ｖ％以下のフェノールレッド及び必要最小量の抗生物質を加えることができる．ただし，ペニシリンを加えてはならない．</w:t>
      </w:r>
    </w:p>
    <w:p w14:paraId="3071D3DB" w14:textId="1D9D54BC" w:rsidR="00D71A9F" w:rsidRPr="009F543E" w:rsidRDefault="0069023B" w:rsidP="00D71A9F">
      <w:pPr>
        <w:autoSpaceDE w:val="0"/>
        <w:autoSpaceDN w:val="0"/>
        <w:rPr>
          <w:rFonts w:cs="ＭＳ 明朝"/>
          <w:sz w:val="18"/>
          <w:szCs w:val="18"/>
        </w:rPr>
      </w:pPr>
      <w:r w:rsidRPr="009F543E">
        <w:rPr>
          <w:rFonts w:cs="MFHSMincho-W3G02" w:hint="eastAsia"/>
          <w:sz w:val="18"/>
          <w:szCs w:val="18"/>
        </w:rPr>
        <w:t>２．２　原液</w:t>
      </w:r>
    </w:p>
    <w:p w14:paraId="19D94211" w14:textId="77777777" w:rsidR="00D71A9F" w:rsidRPr="009F543E" w:rsidRDefault="00D71A9F" w:rsidP="00D71A9F">
      <w:pPr>
        <w:autoSpaceDE w:val="0"/>
        <w:autoSpaceDN w:val="0"/>
        <w:rPr>
          <w:rFonts w:cs="ＭＳ 明朝"/>
          <w:sz w:val="18"/>
          <w:szCs w:val="18"/>
        </w:rPr>
      </w:pPr>
      <w:r w:rsidRPr="009F543E">
        <w:rPr>
          <w:rFonts w:cs="MFHSMincho-W3G02" w:hint="eastAsia"/>
          <w:sz w:val="18"/>
          <w:szCs w:val="18"/>
        </w:rPr>
        <w:t>２．２．１</w:t>
      </w:r>
      <w:r w:rsidRPr="009F543E">
        <w:rPr>
          <w:rFonts w:cs="MFHSMincho-W3G02"/>
          <w:sz w:val="18"/>
          <w:szCs w:val="18"/>
        </w:rPr>
        <w:t xml:space="preserve">　</w:t>
      </w:r>
      <w:r w:rsidRPr="009F543E">
        <w:rPr>
          <w:rFonts w:cs="ＭＳ 明朝" w:hint="eastAsia"/>
          <w:sz w:val="18"/>
          <w:szCs w:val="18"/>
        </w:rPr>
        <w:t>細胞培養</w:t>
      </w:r>
    </w:p>
    <w:p w14:paraId="3EC840EC"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細胞培養は，凍結保存されたセル・バンクから行い，かつ，その継代数が所定の継代数を超えてはならない．</w:t>
      </w:r>
    </w:p>
    <w:p w14:paraId="236F60CC"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培養細胞について，３．１の試験を行う．</w:t>
      </w:r>
    </w:p>
    <w:p w14:paraId="02E13B65" w14:textId="77777777" w:rsidR="00D71A9F" w:rsidRPr="009F543E" w:rsidRDefault="00D71A9F" w:rsidP="00D71A9F">
      <w:pPr>
        <w:autoSpaceDE w:val="0"/>
        <w:autoSpaceDN w:val="0"/>
        <w:rPr>
          <w:rFonts w:cs="ＭＳ 明朝"/>
          <w:sz w:val="18"/>
          <w:szCs w:val="18"/>
        </w:rPr>
      </w:pPr>
      <w:r w:rsidRPr="009F543E">
        <w:rPr>
          <w:rFonts w:cs="MFHSMincho-W3G02" w:hint="eastAsia"/>
          <w:sz w:val="18"/>
          <w:szCs w:val="18"/>
        </w:rPr>
        <w:t>２．２．２</w:t>
      </w:r>
      <w:r w:rsidRPr="009F543E">
        <w:rPr>
          <w:rFonts w:cs="MFHSMincho-W3G02"/>
          <w:sz w:val="18"/>
          <w:szCs w:val="18"/>
        </w:rPr>
        <w:t xml:space="preserve">　</w:t>
      </w:r>
      <w:r w:rsidRPr="009F543E">
        <w:rPr>
          <w:rFonts w:cs="ＭＳ 明朝" w:hint="eastAsia"/>
          <w:sz w:val="18"/>
          <w:szCs w:val="18"/>
        </w:rPr>
        <w:t>ウイルス浮遊液</w:t>
      </w:r>
    </w:p>
    <w:p w14:paraId="15B03788"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培養細胞にウイルス・シードを接種し，適当な培養条件でウイルスを増殖させた後，ウイルス浮遊液を得る．</w:t>
      </w:r>
    </w:p>
    <w:p w14:paraId="244F2BD6"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ウイルス浮遊液について，３．２の試験を行う．</w:t>
      </w:r>
    </w:p>
    <w:p w14:paraId="0C51698B" w14:textId="77777777" w:rsidR="00D71A9F" w:rsidRPr="009F543E" w:rsidRDefault="00D71A9F" w:rsidP="00D71A9F">
      <w:pPr>
        <w:autoSpaceDE w:val="0"/>
        <w:autoSpaceDN w:val="0"/>
        <w:rPr>
          <w:rFonts w:cs="ＭＳ 明朝"/>
          <w:sz w:val="18"/>
          <w:szCs w:val="18"/>
        </w:rPr>
      </w:pPr>
      <w:r w:rsidRPr="009F543E">
        <w:rPr>
          <w:rFonts w:cs="MFHSMincho-W3G02" w:hint="eastAsia"/>
          <w:sz w:val="18"/>
          <w:szCs w:val="18"/>
        </w:rPr>
        <w:t>２．２．３</w:t>
      </w:r>
      <w:r w:rsidRPr="009F543E">
        <w:rPr>
          <w:rFonts w:cs="MFHSMincho-W3G02"/>
          <w:sz w:val="18"/>
          <w:szCs w:val="18"/>
        </w:rPr>
        <w:t xml:space="preserve">　</w:t>
      </w:r>
      <w:r w:rsidRPr="009F543E">
        <w:rPr>
          <w:rFonts w:cs="ＭＳ 明朝" w:hint="eastAsia"/>
          <w:sz w:val="18"/>
          <w:szCs w:val="18"/>
        </w:rPr>
        <w:t>単価バルク</w:t>
      </w:r>
    </w:p>
    <w:p w14:paraId="2A4AA0D6"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ウイルス浮遊液を適当な方法で濃縮，精製及び不活化し，これを単価バルクとする．</w:t>
      </w:r>
    </w:p>
    <w:p w14:paraId="0C08F315"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単価バルクについて，３．３の試験を行う．</w:t>
      </w:r>
    </w:p>
    <w:p w14:paraId="4E622F17" w14:textId="77777777" w:rsidR="00D71A9F" w:rsidRPr="009F543E" w:rsidRDefault="00D71A9F" w:rsidP="00D71A9F">
      <w:pPr>
        <w:autoSpaceDE w:val="0"/>
        <w:autoSpaceDN w:val="0"/>
        <w:rPr>
          <w:rFonts w:cs="ＭＳ 明朝"/>
          <w:sz w:val="18"/>
          <w:szCs w:val="18"/>
        </w:rPr>
      </w:pPr>
      <w:r w:rsidRPr="009F543E">
        <w:rPr>
          <w:rFonts w:cs="MFHSMincho-W3G02" w:hint="eastAsia"/>
          <w:sz w:val="18"/>
          <w:szCs w:val="18"/>
        </w:rPr>
        <w:t>２．２．４</w:t>
      </w:r>
      <w:r w:rsidRPr="009F543E">
        <w:rPr>
          <w:rFonts w:cs="MFHSMincho-W3G02"/>
          <w:sz w:val="18"/>
          <w:szCs w:val="18"/>
        </w:rPr>
        <w:t xml:space="preserve">　</w:t>
      </w:r>
      <w:r w:rsidRPr="009F543E">
        <w:rPr>
          <w:rFonts w:cs="ＭＳ 明朝" w:hint="eastAsia"/>
          <w:sz w:val="18"/>
          <w:szCs w:val="18"/>
        </w:rPr>
        <w:t>混合バルク</w:t>
      </w:r>
    </w:p>
    <w:p w14:paraId="27B5639E"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Ⅰ型，Ⅱ型及びⅢ型の単価バルクを混合し，これを混合バルクとする．</w:t>
      </w:r>
    </w:p>
    <w:p w14:paraId="550C9CAE" w14:textId="77777777" w:rsidR="00D71A9F" w:rsidRPr="009F543E" w:rsidRDefault="00D71A9F" w:rsidP="00D71A9F">
      <w:pPr>
        <w:autoSpaceDE w:val="0"/>
        <w:autoSpaceDN w:val="0"/>
        <w:rPr>
          <w:rFonts w:cs="ＭＳ 明朝"/>
          <w:sz w:val="18"/>
          <w:szCs w:val="18"/>
        </w:rPr>
      </w:pPr>
      <w:r w:rsidRPr="009F543E">
        <w:rPr>
          <w:rFonts w:cs="MFHSMincho-W3G02" w:hint="eastAsia"/>
          <w:sz w:val="18"/>
          <w:szCs w:val="18"/>
        </w:rPr>
        <w:t>２．３</w:t>
      </w:r>
      <w:r w:rsidRPr="009F543E">
        <w:rPr>
          <w:rFonts w:cs="MFHSMincho-W3G02"/>
          <w:sz w:val="18"/>
          <w:szCs w:val="18"/>
        </w:rPr>
        <w:t xml:space="preserve">　</w:t>
      </w:r>
      <w:r w:rsidRPr="009F543E">
        <w:rPr>
          <w:rFonts w:cs="ＭＳ 明朝" w:hint="eastAsia"/>
          <w:sz w:val="18"/>
          <w:szCs w:val="18"/>
        </w:rPr>
        <w:t>最終バルク</w:t>
      </w:r>
    </w:p>
    <w:p w14:paraId="5FE3A38A"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混合バルクを適当な緩衝剤を含む溶液等で希釈し，最終バルクを作る．適当な保存剤及び安定剤を加えることができる．</w:t>
      </w:r>
    </w:p>
    <w:p w14:paraId="3B05C74A" w14:textId="1E9FA97B"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最終バルクについて，３．</w:t>
      </w:r>
      <w:r w:rsidR="00FF1546">
        <w:rPr>
          <w:rFonts w:cs="ＭＳ 明朝" w:hint="eastAsia"/>
          <w:sz w:val="18"/>
          <w:szCs w:val="18"/>
        </w:rPr>
        <w:t>４</w:t>
      </w:r>
      <w:r w:rsidRPr="009F543E">
        <w:rPr>
          <w:rFonts w:cs="ＭＳ 明朝" w:hint="eastAsia"/>
          <w:sz w:val="18"/>
          <w:szCs w:val="18"/>
        </w:rPr>
        <w:t>の試験を行う．</w:t>
      </w:r>
    </w:p>
    <w:p w14:paraId="67BB39C6" w14:textId="77777777" w:rsidR="00D71A9F" w:rsidRPr="009F543E" w:rsidRDefault="00D71A9F" w:rsidP="00D71A9F">
      <w:pPr>
        <w:autoSpaceDE w:val="0"/>
        <w:autoSpaceDN w:val="0"/>
        <w:rPr>
          <w:rFonts w:cs="ＭＳ 明朝"/>
          <w:sz w:val="18"/>
          <w:szCs w:val="18"/>
        </w:rPr>
      </w:pPr>
      <w:r w:rsidRPr="009F543E">
        <w:rPr>
          <w:rFonts w:cs="ＭＳ 明朝" w:hint="eastAsia"/>
          <w:sz w:val="18"/>
          <w:szCs w:val="18"/>
        </w:rPr>
        <w:t>３</w:t>
      </w:r>
      <w:r w:rsidRPr="009F543E">
        <w:rPr>
          <w:rFonts w:cs="ＭＳ 明朝"/>
          <w:sz w:val="18"/>
          <w:szCs w:val="18"/>
        </w:rPr>
        <w:t xml:space="preserve">　</w:t>
      </w:r>
      <w:r w:rsidRPr="009F543E">
        <w:rPr>
          <w:rFonts w:cs="ＭＳ 明朝" w:hint="eastAsia"/>
          <w:sz w:val="18"/>
          <w:szCs w:val="18"/>
        </w:rPr>
        <w:t>試験</w:t>
      </w:r>
    </w:p>
    <w:p w14:paraId="14A43D3F" w14:textId="77777777" w:rsidR="00D71A9F" w:rsidRPr="009F543E" w:rsidRDefault="00D71A9F" w:rsidP="00D71A9F">
      <w:pPr>
        <w:autoSpaceDE w:val="0"/>
        <w:autoSpaceDN w:val="0"/>
        <w:rPr>
          <w:rFonts w:cs="ＭＳ 明朝"/>
          <w:sz w:val="18"/>
          <w:szCs w:val="18"/>
        </w:rPr>
      </w:pPr>
      <w:r w:rsidRPr="009F543E">
        <w:rPr>
          <w:rFonts w:cs="MFHSMincho-W3G02" w:hint="eastAsia"/>
          <w:sz w:val="18"/>
          <w:szCs w:val="18"/>
        </w:rPr>
        <w:t>３．１</w:t>
      </w:r>
      <w:r w:rsidRPr="009F543E">
        <w:rPr>
          <w:rFonts w:cs="MFHSMincho-W3G02"/>
          <w:sz w:val="18"/>
          <w:szCs w:val="18"/>
        </w:rPr>
        <w:t xml:space="preserve">　</w:t>
      </w:r>
      <w:r w:rsidRPr="009F543E">
        <w:rPr>
          <w:rFonts w:cs="ＭＳ 明朝" w:hint="eastAsia"/>
          <w:sz w:val="18"/>
          <w:szCs w:val="18"/>
        </w:rPr>
        <w:t>培養細胞の試験</w:t>
      </w:r>
    </w:p>
    <w:p w14:paraId="7BCE44F8"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培養細胞の</w:t>
      </w:r>
      <w:r w:rsidR="00B3570B" w:rsidRPr="009F543E">
        <w:rPr>
          <w:rFonts w:cs="ＭＳ 明朝" w:hint="eastAsia"/>
          <w:sz w:val="18"/>
          <w:szCs w:val="18"/>
        </w:rPr>
        <w:t>うち</w:t>
      </w:r>
      <w:r w:rsidR="005064ED" w:rsidRPr="009F543E">
        <w:rPr>
          <w:rFonts w:cs="ＭＳ 明朝" w:hint="eastAsia"/>
          <w:sz w:val="18"/>
          <w:szCs w:val="18"/>
        </w:rPr>
        <w:t>試験</w:t>
      </w:r>
      <w:r w:rsidR="00B3570B" w:rsidRPr="009F543E">
        <w:rPr>
          <w:rFonts w:cs="ＭＳ 明朝" w:hint="eastAsia"/>
          <w:sz w:val="18"/>
          <w:szCs w:val="18"/>
        </w:rPr>
        <w:t>に必要な</w:t>
      </w:r>
      <w:r w:rsidRPr="009F543E">
        <w:rPr>
          <w:rFonts w:cs="ＭＳ 明朝" w:hint="eastAsia"/>
          <w:sz w:val="18"/>
          <w:szCs w:val="18"/>
        </w:rPr>
        <w:t>量を対照培養細胞とし，ウイルスを接種することなく，</w:t>
      </w:r>
      <w:r w:rsidR="00B3570B" w:rsidRPr="009F543E">
        <w:rPr>
          <w:rFonts w:cs="ＭＳ 明朝" w:hint="eastAsia"/>
          <w:sz w:val="18"/>
          <w:szCs w:val="18"/>
        </w:rPr>
        <w:t>適当な</w:t>
      </w:r>
      <w:r w:rsidRPr="009F543E">
        <w:rPr>
          <w:rFonts w:cs="ＭＳ 明朝" w:hint="eastAsia"/>
          <w:sz w:val="18"/>
          <w:szCs w:val="18"/>
        </w:rPr>
        <w:t>条件で培養し観察する．この間，外来性ウイルスによる細胞変性を認めてはならない．また，対照培養細胞の</w:t>
      </w:r>
      <w:r w:rsidRPr="009F543E">
        <w:rPr>
          <w:rFonts w:ascii="ＭＳ 明朝" w:hAnsi="ＭＳ 明朝" w:cs="MFHSMincho-W3G02"/>
          <w:sz w:val="18"/>
          <w:szCs w:val="18"/>
        </w:rPr>
        <w:t>20</w:t>
      </w:r>
      <w:r w:rsidRPr="009F543E">
        <w:rPr>
          <w:rFonts w:cs="ＭＳ 明朝" w:hint="eastAsia"/>
          <w:sz w:val="18"/>
          <w:szCs w:val="18"/>
        </w:rPr>
        <w:t>％以上が非特異的又は偶発的事由により観察ができなくなることがあってはならない．</w:t>
      </w:r>
    </w:p>
    <w:p w14:paraId="3338C8F1" w14:textId="77777777" w:rsidR="00D71A9F" w:rsidRPr="009F543E" w:rsidRDefault="00D71A9F" w:rsidP="00D71A9F">
      <w:pPr>
        <w:autoSpaceDE w:val="0"/>
        <w:autoSpaceDN w:val="0"/>
        <w:rPr>
          <w:rFonts w:cs="ＭＳ 明朝"/>
          <w:sz w:val="18"/>
          <w:szCs w:val="18"/>
        </w:rPr>
      </w:pPr>
      <w:r w:rsidRPr="009F543E">
        <w:rPr>
          <w:rFonts w:cs="MFHSMincho-W3G02" w:hint="eastAsia"/>
          <w:sz w:val="18"/>
          <w:szCs w:val="18"/>
        </w:rPr>
        <w:t>３．２</w:t>
      </w:r>
      <w:r w:rsidRPr="009F543E">
        <w:rPr>
          <w:rFonts w:cs="MFHSMincho-W3G02"/>
          <w:sz w:val="18"/>
          <w:szCs w:val="18"/>
        </w:rPr>
        <w:t xml:space="preserve">　</w:t>
      </w:r>
      <w:r w:rsidRPr="009F543E">
        <w:rPr>
          <w:rFonts w:cs="ＭＳ 明朝" w:hint="eastAsia"/>
          <w:sz w:val="18"/>
          <w:szCs w:val="18"/>
        </w:rPr>
        <w:t>ウイルス浮遊液の試験</w:t>
      </w:r>
    </w:p>
    <w:p w14:paraId="2481A04A" w14:textId="77777777" w:rsidR="00D71A9F" w:rsidRPr="009F543E" w:rsidRDefault="00D71A9F" w:rsidP="00D71A9F">
      <w:pPr>
        <w:autoSpaceDE w:val="0"/>
        <w:autoSpaceDN w:val="0"/>
        <w:rPr>
          <w:rFonts w:cs="ＭＳ 明朝"/>
          <w:sz w:val="18"/>
          <w:szCs w:val="18"/>
        </w:rPr>
      </w:pPr>
      <w:r w:rsidRPr="009F543E">
        <w:rPr>
          <w:rFonts w:cs="MFHSMincho-W3G02" w:hint="eastAsia"/>
          <w:sz w:val="18"/>
          <w:szCs w:val="18"/>
        </w:rPr>
        <w:t>３．２．１</w:t>
      </w:r>
      <w:r w:rsidRPr="009F543E">
        <w:rPr>
          <w:rFonts w:cs="MFHSMincho-W3G02"/>
          <w:sz w:val="18"/>
          <w:szCs w:val="18"/>
        </w:rPr>
        <w:t xml:space="preserve">　</w:t>
      </w:r>
      <w:r w:rsidRPr="009F543E">
        <w:rPr>
          <w:rFonts w:cs="ＭＳ 明朝" w:hint="eastAsia"/>
          <w:sz w:val="18"/>
          <w:szCs w:val="18"/>
        </w:rPr>
        <w:t>無菌試験</w:t>
      </w:r>
    </w:p>
    <w:p w14:paraId="1BEF0F73"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一般試験法の無菌試験法を準用して試験するとき，当該試験に適合しなければならない．</w:t>
      </w:r>
    </w:p>
    <w:p w14:paraId="3D307D14" w14:textId="77777777" w:rsidR="00D71A9F" w:rsidRPr="009F543E" w:rsidRDefault="00D71A9F" w:rsidP="00D71A9F">
      <w:pPr>
        <w:autoSpaceDE w:val="0"/>
        <w:autoSpaceDN w:val="0"/>
        <w:rPr>
          <w:rFonts w:cs="ＭＳ 明朝"/>
          <w:sz w:val="18"/>
          <w:szCs w:val="18"/>
        </w:rPr>
      </w:pPr>
      <w:r w:rsidRPr="009F543E">
        <w:rPr>
          <w:rFonts w:cs="MFHSMincho-W3G02" w:hint="eastAsia"/>
          <w:sz w:val="18"/>
          <w:szCs w:val="18"/>
        </w:rPr>
        <w:lastRenderedPageBreak/>
        <w:t>３．２．２</w:t>
      </w:r>
      <w:r w:rsidRPr="009F543E">
        <w:rPr>
          <w:rFonts w:cs="MFHSMincho-W3G02"/>
          <w:sz w:val="18"/>
          <w:szCs w:val="18"/>
        </w:rPr>
        <w:t xml:space="preserve">　</w:t>
      </w:r>
      <w:r w:rsidRPr="009F543E">
        <w:rPr>
          <w:rFonts w:cs="ＭＳ 明朝" w:hint="eastAsia"/>
          <w:sz w:val="18"/>
          <w:szCs w:val="18"/>
        </w:rPr>
        <w:t>マイコプラズマ否定試験</w:t>
      </w:r>
    </w:p>
    <w:p w14:paraId="083B3AFD" w14:textId="77777777" w:rsidR="00483C3A" w:rsidRDefault="00483C3A" w:rsidP="00D71A9F">
      <w:pPr>
        <w:autoSpaceDE w:val="0"/>
        <w:autoSpaceDN w:val="0"/>
        <w:ind w:leftChars="100" w:left="210" w:firstLineChars="100" w:firstLine="180"/>
        <w:rPr>
          <w:rFonts w:cs="ＭＳ 明朝"/>
          <w:sz w:val="18"/>
          <w:szCs w:val="18"/>
        </w:rPr>
      </w:pPr>
      <w:r>
        <w:rPr>
          <w:rFonts w:cs="ＭＳ 明朝" w:hint="eastAsia"/>
          <w:sz w:val="18"/>
          <w:szCs w:val="18"/>
        </w:rPr>
        <w:t>以下のいずれかの方法で試験する</w:t>
      </w:r>
      <w:r w:rsidRPr="009F543E">
        <w:rPr>
          <w:rFonts w:cs="ＭＳ 明朝" w:hint="eastAsia"/>
          <w:sz w:val="18"/>
          <w:szCs w:val="18"/>
        </w:rPr>
        <w:t>．</w:t>
      </w:r>
    </w:p>
    <w:p w14:paraId="6352C3C4" w14:textId="70DAC73A" w:rsidR="0012166B" w:rsidRDefault="0012166B" w:rsidP="00E77317">
      <w:pPr>
        <w:autoSpaceDE w:val="0"/>
        <w:autoSpaceDN w:val="0"/>
        <w:ind w:leftChars="100" w:left="390" w:hangingChars="100" w:hanging="180"/>
        <w:rPr>
          <w:rFonts w:cs="ＭＳ 明朝"/>
          <w:sz w:val="18"/>
          <w:szCs w:val="18"/>
        </w:rPr>
      </w:pPr>
      <w:r>
        <w:rPr>
          <w:rFonts w:cs="ＭＳ 明朝" w:hint="eastAsia"/>
          <w:sz w:val="18"/>
          <w:szCs w:val="18"/>
        </w:rPr>
        <w:t xml:space="preserve">１）　</w:t>
      </w:r>
      <w:r w:rsidR="00FF44D6">
        <w:rPr>
          <w:rFonts w:cs="ＭＳ 明朝" w:hint="eastAsia"/>
          <w:sz w:val="18"/>
          <w:szCs w:val="18"/>
        </w:rPr>
        <w:t>一般試験法のマイコプラズマ否定試験法を準用して試験するとき</w:t>
      </w:r>
      <w:r w:rsidR="00FF44D6" w:rsidRPr="009F543E">
        <w:rPr>
          <w:rFonts w:ascii="ＭＳ 明朝" w:hAnsi="ＭＳ 明朝" w:cs="ＭＳ 明朝" w:hint="eastAsia"/>
          <w:sz w:val="18"/>
          <w:szCs w:val="18"/>
        </w:rPr>
        <w:t>，</w:t>
      </w:r>
      <w:r w:rsidR="00FF44D6">
        <w:rPr>
          <w:rFonts w:ascii="ＭＳ 明朝" w:hAnsi="ＭＳ 明朝" w:cs="ＭＳ 明朝" w:hint="eastAsia"/>
          <w:sz w:val="18"/>
          <w:szCs w:val="18"/>
        </w:rPr>
        <w:t>当該試験に適合しなければならない</w:t>
      </w:r>
      <w:r w:rsidR="00FF44D6" w:rsidRPr="009F543E">
        <w:rPr>
          <w:rFonts w:cs="ＭＳ 明朝" w:hint="eastAsia"/>
          <w:sz w:val="18"/>
          <w:szCs w:val="18"/>
        </w:rPr>
        <w:t>．</w:t>
      </w:r>
      <w:r w:rsidR="00FF1546">
        <w:rPr>
          <w:rFonts w:cs="ＭＳ 明朝" w:hint="eastAsia"/>
          <w:sz w:val="18"/>
          <w:szCs w:val="18"/>
        </w:rPr>
        <w:t>ただし，培養法と同等の真度及び精度が確認された核酸増幅法が承認されている場合は，核酸増幅法によって行うことができる．</w:t>
      </w:r>
    </w:p>
    <w:p w14:paraId="792D1775" w14:textId="77777777" w:rsidR="00D71A9F" w:rsidRPr="009F543E" w:rsidRDefault="00062DF2" w:rsidP="00E77317">
      <w:pPr>
        <w:autoSpaceDE w:val="0"/>
        <w:autoSpaceDN w:val="0"/>
        <w:ind w:leftChars="100" w:left="390" w:hangingChars="100" w:hanging="180"/>
        <w:rPr>
          <w:rFonts w:cs="ＭＳ 明朝"/>
          <w:sz w:val="18"/>
          <w:szCs w:val="18"/>
        </w:rPr>
      </w:pPr>
      <w:r>
        <w:rPr>
          <w:rFonts w:cs="ＭＳ 明朝" w:hint="eastAsia"/>
          <w:sz w:val="18"/>
          <w:szCs w:val="18"/>
        </w:rPr>
        <w:t xml:space="preserve">２）　</w:t>
      </w:r>
      <w:r w:rsidR="00D71A9F" w:rsidRPr="009F543E">
        <w:rPr>
          <w:rFonts w:cs="ＭＳ 明朝" w:hint="eastAsia"/>
          <w:sz w:val="18"/>
          <w:szCs w:val="18"/>
        </w:rPr>
        <w:t>培地性能指標菌種の発育を確認した適当な平板培地及び液体培地を試験に用いる．２種類の平板培地を各</w:t>
      </w:r>
      <w:r w:rsidR="008A50FF">
        <w:rPr>
          <w:rFonts w:ascii="ＭＳ 明朝" w:hAnsi="ＭＳ 明朝" w:cs="MFHSMincho-W3G02" w:hint="eastAsia"/>
          <w:sz w:val="18"/>
          <w:szCs w:val="18"/>
        </w:rPr>
        <w:t>２</w:t>
      </w:r>
      <w:r w:rsidR="00D71A9F" w:rsidRPr="009F543E">
        <w:rPr>
          <w:rFonts w:ascii="ＭＳ 明朝" w:hAnsi="ＭＳ 明朝" w:cs="ＭＳ 明朝" w:hint="eastAsia"/>
          <w:sz w:val="18"/>
          <w:szCs w:val="18"/>
        </w:rPr>
        <w:t>枚用意し，１枚当たり試料</w:t>
      </w:r>
      <w:r w:rsidR="00D71A9F" w:rsidRPr="009F543E">
        <w:rPr>
          <w:rFonts w:ascii="ＭＳ 明朝" w:hAnsi="ＭＳ 明朝" w:cs="MFHSMincho-W3G02"/>
          <w:sz w:val="18"/>
          <w:szCs w:val="18"/>
        </w:rPr>
        <w:t>0</w:t>
      </w:r>
      <w:r w:rsidR="00D71A9F" w:rsidRPr="009F543E">
        <w:rPr>
          <w:rFonts w:ascii="ＭＳ 明朝" w:hAnsi="ＭＳ 明朝" w:cs="DFHSMincho-W3G017" w:hint="eastAsia"/>
          <w:sz w:val="18"/>
          <w:szCs w:val="18"/>
        </w:rPr>
        <w:t>.</w:t>
      </w:r>
      <w:r w:rsidR="00D71A9F" w:rsidRPr="009F543E">
        <w:rPr>
          <w:rFonts w:ascii="ＭＳ 明朝" w:hAnsi="ＭＳ 明朝" w:cs="MFHSMincho-W3G02"/>
          <w:sz w:val="18"/>
          <w:szCs w:val="18"/>
        </w:rPr>
        <w:t>2</w:t>
      </w:r>
      <w:r w:rsidR="00D71A9F" w:rsidRPr="009F543E">
        <w:rPr>
          <w:rFonts w:ascii="ＭＳ 明朝" w:hAnsi="ＭＳ 明朝" w:cs="MFRoman"/>
          <w:sz w:val="18"/>
          <w:szCs w:val="18"/>
        </w:rPr>
        <w:t>mL</w:t>
      </w:r>
      <w:r w:rsidR="00D71A9F" w:rsidRPr="009F543E">
        <w:rPr>
          <w:rFonts w:ascii="ＭＳ 明朝" w:hAnsi="ＭＳ 明朝" w:cs="ＭＳ 明朝" w:hint="eastAsia"/>
          <w:sz w:val="18"/>
          <w:szCs w:val="18"/>
        </w:rPr>
        <w:t>を接種する．また，２種類の</w:t>
      </w:r>
      <w:r w:rsidR="00D71A9F" w:rsidRPr="009F543E">
        <w:rPr>
          <w:rFonts w:ascii="ＭＳ 明朝" w:hAnsi="ＭＳ 明朝" w:cs="MFHSMincho-W3G02"/>
          <w:sz w:val="18"/>
          <w:szCs w:val="18"/>
        </w:rPr>
        <w:t>100</w:t>
      </w:r>
      <w:r w:rsidR="00D71A9F" w:rsidRPr="009F543E">
        <w:rPr>
          <w:rFonts w:ascii="ＭＳ 明朝" w:hAnsi="ＭＳ 明朝" w:cs="MFRoman"/>
          <w:sz w:val="18"/>
          <w:szCs w:val="18"/>
        </w:rPr>
        <w:t>mL</w:t>
      </w:r>
      <w:r w:rsidR="00D71A9F" w:rsidRPr="009F543E">
        <w:rPr>
          <w:rFonts w:ascii="ＭＳ 明朝" w:hAnsi="ＭＳ 明朝" w:cs="ＭＳ 明朝" w:hint="eastAsia"/>
          <w:sz w:val="18"/>
          <w:szCs w:val="18"/>
        </w:rPr>
        <w:t>入り液体培地を各</w:t>
      </w:r>
      <w:r w:rsidR="008A50FF">
        <w:rPr>
          <w:rFonts w:ascii="ＭＳ 明朝" w:hAnsi="ＭＳ 明朝" w:cs="ＭＳ 明朝" w:hint="eastAsia"/>
          <w:sz w:val="18"/>
          <w:szCs w:val="18"/>
        </w:rPr>
        <w:t>４</w:t>
      </w:r>
      <w:r w:rsidR="00D71A9F" w:rsidRPr="009F543E">
        <w:rPr>
          <w:rFonts w:ascii="ＭＳ 明朝" w:hAnsi="ＭＳ 明朝" w:cs="ＭＳ 明朝" w:hint="eastAsia"/>
          <w:sz w:val="18"/>
          <w:szCs w:val="18"/>
        </w:rPr>
        <w:t>本用意し，１本当たり試料</w:t>
      </w:r>
      <w:r w:rsidR="00D71A9F" w:rsidRPr="009F543E">
        <w:rPr>
          <w:rFonts w:ascii="ＭＳ 明朝" w:hAnsi="ＭＳ 明朝" w:cs="MFHSMincho-W3G02"/>
          <w:sz w:val="18"/>
          <w:szCs w:val="18"/>
        </w:rPr>
        <w:t>2</w:t>
      </w:r>
      <w:r w:rsidR="00D71A9F" w:rsidRPr="009F543E">
        <w:rPr>
          <w:rFonts w:ascii="ＭＳ 明朝" w:hAnsi="ＭＳ 明朝" w:cs="DFHSMincho-W3G017" w:hint="eastAsia"/>
          <w:sz w:val="18"/>
          <w:szCs w:val="18"/>
        </w:rPr>
        <w:t>.</w:t>
      </w:r>
      <w:r w:rsidR="00D71A9F" w:rsidRPr="009F543E">
        <w:rPr>
          <w:rFonts w:ascii="ＭＳ 明朝" w:hAnsi="ＭＳ 明朝" w:cs="MFHSMincho-W3G02"/>
          <w:sz w:val="18"/>
          <w:szCs w:val="18"/>
        </w:rPr>
        <w:t>5</w:t>
      </w:r>
      <w:r w:rsidR="00D71A9F" w:rsidRPr="009F543E">
        <w:rPr>
          <w:rFonts w:ascii="ＭＳ 明朝" w:hAnsi="ＭＳ 明朝" w:cs="MFRoman"/>
          <w:sz w:val="18"/>
          <w:szCs w:val="18"/>
        </w:rPr>
        <w:t>mL</w:t>
      </w:r>
      <w:r w:rsidR="00D71A9F" w:rsidRPr="009F543E">
        <w:rPr>
          <w:rFonts w:ascii="ＭＳ 明朝" w:hAnsi="ＭＳ 明朝" w:cs="ＭＳ 明朝" w:hint="eastAsia"/>
          <w:sz w:val="18"/>
          <w:szCs w:val="18"/>
        </w:rPr>
        <w:t>を接種する．液体培地各４本を好気的条件下において</w:t>
      </w:r>
      <w:r w:rsidR="00D71A9F" w:rsidRPr="009F543E">
        <w:rPr>
          <w:rFonts w:ascii="ＭＳ 明朝" w:hAnsi="ＭＳ 明朝" w:cs="MFHSMincho-W3G02"/>
          <w:sz w:val="18"/>
          <w:szCs w:val="18"/>
        </w:rPr>
        <w:t>36</w:t>
      </w:r>
      <w:r w:rsidR="00D71A9F" w:rsidRPr="009F543E">
        <w:rPr>
          <w:rFonts w:ascii="ＭＳ 明朝" w:hAnsi="ＭＳ 明朝" w:cs="ＭＳ 明朝" w:hint="eastAsia"/>
          <w:sz w:val="18"/>
          <w:szCs w:val="18"/>
        </w:rPr>
        <w:t>±１℃で培養し，平板培地各</w:t>
      </w:r>
      <w:r w:rsidR="008A50FF">
        <w:rPr>
          <w:rFonts w:ascii="ＭＳ 明朝" w:hAnsi="ＭＳ 明朝" w:cs="ＭＳ 明朝" w:hint="eastAsia"/>
          <w:sz w:val="18"/>
          <w:szCs w:val="18"/>
        </w:rPr>
        <w:t>２</w:t>
      </w:r>
      <w:r w:rsidR="00D71A9F" w:rsidRPr="009F543E">
        <w:rPr>
          <w:rFonts w:ascii="ＭＳ 明朝" w:hAnsi="ＭＳ 明朝" w:cs="ＭＳ 明朝" w:hint="eastAsia"/>
          <w:sz w:val="18"/>
          <w:szCs w:val="18"/>
        </w:rPr>
        <w:t>枚を窒素ガスに５</w:t>
      </w:r>
      <w:r w:rsidR="002E61FD" w:rsidRPr="009F543E">
        <w:rPr>
          <w:rFonts w:ascii="ＭＳ 明朝" w:hAnsi="ＭＳ 明朝" w:cs="ＭＳ 明朝" w:hint="eastAsia"/>
          <w:sz w:val="18"/>
          <w:szCs w:val="18"/>
        </w:rPr>
        <w:t>～</w:t>
      </w:r>
      <w:r w:rsidR="00D71A9F" w:rsidRPr="009F543E">
        <w:rPr>
          <w:rFonts w:ascii="ＭＳ 明朝" w:hAnsi="ＭＳ 明朝" w:cs="MFHSMincho-W3G02"/>
          <w:sz w:val="18"/>
          <w:szCs w:val="18"/>
        </w:rPr>
        <w:t>10</w:t>
      </w:r>
      <w:r w:rsidR="00D71A9F" w:rsidRPr="009F543E">
        <w:rPr>
          <w:rFonts w:ascii="ＭＳ 明朝" w:hAnsi="ＭＳ 明朝" w:cs="MFRoman"/>
          <w:sz w:val="18"/>
          <w:szCs w:val="18"/>
        </w:rPr>
        <w:t>vol</w:t>
      </w:r>
      <w:r w:rsidR="00D71A9F" w:rsidRPr="009F543E">
        <w:rPr>
          <w:rFonts w:ascii="ＭＳ 明朝" w:hAnsi="ＭＳ 明朝" w:cs="ＭＳ 明朝" w:hint="eastAsia"/>
          <w:sz w:val="18"/>
          <w:szCs w:val="18"/>
        </w:rPr>
        <w:t>％炭酸ガスを混合した嫌気的条件下において</w:t>
      </w:r>
      <w:r w:rsidR="00D71A9F" w:rsidRPr="009F543E">
        <w:rPr>
          <w:rFonts w:ascii="ＭＳ 明朝" w:hAnsi="ＭＳ 明朝" w:cs="MFHSMincho-W3G02"/>
          <w:sz w:val="18"/>
          <w:szCs w:val="18"/>
        </w:rPr>
        <w:t>36</w:t>
      </w:r>
      <w:r w:rsidR="00D71A9F" w:rsidRPr="009F543E">
        <w:rPr>
          <w:rFonts w:ascii="ＭＳ 明朝" w:hAnsi="ＭＳ 明朝" w:cs="ＭＳ 明朝" w:hint="eastAsia"/>
          <w:sz w:val="18"/>
          <w:szCs w:val="18"/>
        </w:rPr>
        <w:t>±１℃で培養する．平板培地は</w:t>
      </w:r>
      <w:r w:rsidR="00D71A9F" w:rsidRPr="009F543E">
        <w:rPr>
          <w:rFonts w:ascii="ＭＳ 明朝" w:hAnsi="ＭＳ 明朝" w:cs="MFHSMincho-W3G02"/>
          <w:sz w:val="18"/>
          <w:szCs w:val="18"/>
        </w:rPr>
        <w:t>14</w:t>
      </w:r>
      <w:r w:rsidR="00D71A9F" w:rsidRPr="009F543E">
        <w:rPr>
          <w:rFonts w:ascii="ＭＳ 明朝" w:hAnsi="ＭＳ 明朝" w:cs="ＭＳ 明朝" w:hint="eastAsia"/>
          <w:sz w:val="18"/>
          <w:szCs w:val="18"/>
        </w:rPr>
        <w:t>日間</w:t>
      </w:r>
      <w:r w:rsidR="008A50FF">
        <w:rPr>
          <w:rFonts w:ascii="ＭＳ 明朝" w:hAnsi="ＭＳ 明朝" w:cs="ＭＳ 明朝" w:hint="eastAsia"/>
          <w:sz w:val="18"/>
          <w:szCs w:val="18"/>
        </w:rPr>
        <w:t>以上</w:t>
      </w:r>
      <w:r w:rsidR="00D71A9F" w:rsidRPr="009F543E">
        <w:rPr>
          <w:rFonts w:ascii="ＭＳ 明朝" w:hAnsi="ＭＳ 明朝" w:cs="ＭＳ 明朝" w:hint="eastAsia"/>
          <w:sz w:val="18"/>
          <w:szCs w:val="18"/>
        </w:rPr>
        <w:t>培養し，液体培地は</w:t>
      </w:r>
      <w:r w:rsidR="00D71A9F" w:rsidRPr="009F543E">
        <w:rPr>
          <w:rFonts w:ascii="ＭＳ 明朝" w:hAnsi="ＭＳ 明朝" w:cs="MFHSMincho-W3G02"/>
          <w:sz w:val="18"/>
          <w:szCs w:val="18"/>
        </w:rPr>
        <w:t>28</w:t>
      </w:r>
      <w:r w:rsidR="00D71A9F" w:rsidRPr="009F543E">
        <w:rPr>
          <w:rFonts w:ascii="ＭＳ 明朝" w:hAnsi="ＭＳ 明朝" w:cs="ＭＳ 明朝" w:hint="eastAsia"/>
          <w:sz w:val="18"/>
          <w:szCs w:val="18"/>
        </w:rPr>
        <w:t>日間培養する．液体培地については，培養開始から３</w:t>
      </w:r>
      <w:r w:rsidR="008A50FF" w:rsidRPr="009F543E">
        <w:rPr>
          <w:rFonts w:ascii="ＭＳ 明朝" w:hAnsi="ＭＳ 明朝" w:cs="ＭＳ 明朝" w:hint="eastAsia"/>
          <w:sz w:val="18"/>
          <w:szCs w:val="18"/>
        </w:rPr>
        <w:t>±</w:t>
      </w:r>
      <w:r w:rsidR="008A50FF">
        <w:rPr>
          <w:rFonts w:ascii="ＭＳ 明朝" w:hAnsi="ＭＳ 明朝" w:cs="ＭＳ 明朝" w:hint="eastAsia"/>
          <w:sz w:val="18"/>
          <w:szCs w:val="18"/>
        </w:rPr>
        <w:t>１</w:t>
      </w:r>
      <w:r w:rsidR="00D71A9F" w:rsidRPr="009F543E">
        <w:rPr>
          <w:rFonts w:ascii="ＭＳ 明朝" w:hAnsi="ＭＳ 明朝" w:cs="ＭＳ 明朝" w:hint="eastAsia"/>
          <w:sz w:val="18"/>
          <w:szCs w:val="18"/>
        </w:rPr>
        <w:t>日目，７</w:t>
      </w:r>
      <w:r w:rsidR="008A50FF" w:rsidRPr="009F543E">
        <w:rPr>
          <w:rFonts w:ascii="ＭＳ 明朝" w:hAnsi="ＭＳ 明朝" w:cs="ＭＳ 明朝" w:hint="eastAsia"/>
          <w:sz w:val="18"/>
          <w:szCs w:val="18"/>
        </w:rPr>
        <w:t>±</w:t>
      </w:r>
      <w:r w:rsidR="008A50FF">
        <w:rPr>
          <w:rFonts w:ascii="ＭＳ 明朝" w:hAnsi="ＭＳ 明朝" w:cs="ＭＳ 明朝" w:hint="eastAsia"/>
          <w:sz w:val="18"/>
          <w:szCs w:val="18"/>
        </w:rPr>
        <w:t>１</w:t>
      </w:r>
      <w:r w:rsidR="00D71A9F" w:rsidRPr="009F543E">
        <w:rPr>
          <w:rFonts w:ascii="ＭＳ 明朝" w:hAnsi="ＭＳ 明朝" w:cs="ＭＳ 明朝" w:hint="eastAsia"/>
          <w:sz w:val="18"/>
          <w:szCs w:val="18"/>
        </w:rPr>
        <w:t>日目，</w:t>
      </w:r>
      <w:r w:rsidR="00D71A9F" w:rsidRPr="009F543E">
        <w:rPr>
          <w:rFonts w:ascii="ＭＳ 明朝" w:hAnsi="ＭＳ 明朝" w:cs="MFHSMincho-W3G02"/>
          <w:sz w:val="18"/>
          <w:szCs w:val="18"/>
        </w:rPr>
        <w:t>14</w:t>
      </w:r>
      <w:r w:rsidR="008A50FF" w:rsidRPr="009F543E">
        <w:rPr>
          <w:rFonts w:ascii="ＭＳ 明朝" w:hAnsi="ＭＳ 明朝" w:cs="ＭＳ 明朝" w:hint="eastAsia"/>
          <w:sz w:val="18"/>
          <w:szCs w:val="18"/>
        </w:rPr>
        <w:t>±</w:t>
      </w:r>
      <w:r w:rsidR="008A50FF">
        <w:rPr>
          <w:rFonts w:ascii="ＭＳ 明朝" w:hAnsi="ＭＳ 明朝" w:cs="ＭＳ 明朝" w:hint="eastAsia"/>
          <w:sz w:val="18"/>
          <w:szCs w:val="18"/>
        </w:rPr>
        <w:t>１</w:t>
      </w:r>
      <w:r w:rsidR="00D71A9F" w:rsidRPr="009F543E">
        <w:rPr>
          <w:rFonts w:ascii="ＭＳ 明朝" w:hAnsi="ＭＳ 明朝" w:cs="ＭＳ 明朝" w:hint="eastAsia"/>
          <w:sz w:val="18"/>
          <w:szCs w:val="18"/>
        </w:rPr>
        <w:t>日目及び</w:t>
      </w:r>
      <w:r w:rsidR="00D71A9F" w:rsidRPr="009F543E">
        <w:rPr>
          <w:rFonts w:ascii="ＭＳ 明朝" w:hAnsi="ＭＳ 明朝" w:cs="MFHSMincho-W3G02"/>
          <w:sz w:val="18"/>
          <w:szCs w:val="18"/>
        </w:rPr>
        <w:t>2</w:t>
      </w:r>
      <w:r w:rsidR="008A50FF">
        <w:rPr>
          <w:rFonts w:ascii="ＭＳ 明朝" w:hAnsi="ＭＳ 明朝" w:cs="MFHSMincho-W3G02" w:hint="eastAsia"/>
          <w:sz w:val="18"/>
          <w:szCs w:val="18"/>
        </w:rPr>
        <w:t>0</w:t>
      </w:r>
      <w:r w:rsidR="008A50FF" w:rsidRPr="009F543E">
        <w:rPr>
          <w:rFonts w:ascii="ＭＳ 明朝" w:hAnsi="ＭＳ 明朝" w:cs="ＭＳ 明朝" w:hint="eastAsia"/>
          <w:sz w:val="18"/>
          <w:szCs w:val="18"/>
        </w:rPr>
        <w:t>±</w:t>
      </w:r>
      <w:r w:rsidR="008A50FF">
        <w:rPr>
          <w:rFonts w:ascii="ＭＳ 明朝" w:hAnsi="ＭＳ 明朝" w:cs="ＭＳ 明朝" w:hint="eastAsia"/>
          <w:sz w:val="18"/>
          <w:szCs w:val="18"/>
        </w:rPr>
        <w:t>１</w:t>
      </w:r>
      <w:r w:rsidR="00D71A9F" w:rsidRPr="009F543E">
        <w:rPr>
          <w:rFonts w:ascii="ＭＳ 明朝" w:hAnsi="ＭＳ 明朝" w:cs="ＭＳ 明朝" w:hint="eastAsia"/>
          <w:sz w:val="18"/>
          <w:szCs w:val="18"/>
        </w:rPr>
        <w:t>日目に１枚当たり培養液</w:t>
      </w:r>
      <w:r w:rsidR="00D71A9F" w:rsidRPr="009F543E">
        <w:rPr>
          <w:rFonts w:ascii="ＭＳ 明朝" w:hAnsi="ＭＳ 明朝" w:cs="MFHSMincho-W3G02"/>
          <w:sz w:val="18"/>
          <w:szCs w:val="18"/>
        </w:rPr>
        <w:t>0</w:t>
      </w:r>
      <w:r w:rsidR="00D71A9F" w:rsidRPr="009F543E">
        <w:rPr>
          <w:rFonts w:ascii="ＭＳ 明朝" w:hAnsi="ＭＳ 明朝" w:cs="MFHSMincho-W3G02" w:hint="eastAsia"/>
          <w:sz w:val="18"/>
          <w:szCs w:val="18"/>
        </w:rPr>
        <w:t>.</w:t>
      </w:r>
      <w:r w:rsidR="00D71A9F" w:rsidRPr="009F543E">
        <w:rPr>
          <w:rFonts w:ascii="ＭＳ 明朝" w:hAnsi="ＭＳ 明朝" w:cs="MFHSMincho-W3G02"/>
          <w:sz w:val="18"/>
          <w:szCs w:val="18"/>
        </w:rPr>
        <w:t>2</w:t>
      </w:r>
      <w:r w:rsidR="00D71A9F" w:rsidRPr="009F543E">
        <w:rPr>
          <w:rFonts w:ascii="ＭＳ 明朝" w:hAnsi="ＭＳ 明朝" w:cs="MFRoman"/>
          <w:sz w:val="18"/>
          <w:szCs w:val="18"/>
        </w:rPr>
        <w:t>mL</w:t>
      </w:r>
      <w:r w:rsidR="00D71A9F" w:rsidRPr="009F543E">
        <w:rPr>
          <w:rFonts w:ascii="ＭＳ 明朝" w:hAnsi="ＭＳ 明朝" w:cs="ＭＳ 明朝" w:hint="eastAsia"/>
          <w:sz w:val="18"/>
          <w:szCs w:val="18"/>
        </w:rPr>
        <w:t>を２種類の新たな平板培地各</w:t>
      </w:r>
      <w:r w:rsidR="008A50FF">
        <w:rPr>
          <w:rFonts w:ascii="ＭＳ 明朝" w:hAnsi="ＭＳ 明朝" w:cs="MFHSMincho-W3G02" w:hint="eastAsia"/>
          <w:sz w:val="18"/>
          <w:szCs w:val="18"/>
        </w:rPr>
        <w:t>２</w:t>
      </w:r>
      <w:r w:rsidR="00D71A9F" w:rsidRPr="009F543E">
        <w:rPr>
          <w:rFonts w:ascii="ＭＳ 明朝" w:hAnsi="ＭＳ 明朝" w:cs="ＭＳ 明朝" w:hint="eastAsia"/>
          <w:sz w:val="18"/>
          <w:szCs w:val="18"/>
        </w:rPr>
        <w:t>枚に接種する．これらの平板培地を嫌気的条件下において</w:t>
      </w:r>
      <w:r w:rsidR="00D71A9F" w:rsidRPr="009F543E">
        <w:rPr>
          <w:rFonts w:ascii="ＭＳ 明朝" w:hAnsi="ＭＳ 明朝" w:cs="MFHSMincho-W3G02"/>
          <w:sz w:val="18"/>
          <w:szCs w:val="18"/>
        </w:rPr>
        <w:t>36</w:t>
      </w:r>
      <w:r w:rsidR="00D71A9F" w:rsidRPr="009F543E">
        <w:rPr>
          <w:rFonts w:ascii="ＭＳ 明朝" w:hAnsi="ＭＳ 明朝" w:cs="ＭＳ 明朝" w:hint="eastAsia"/>
          <w:sz w:val="18"/>
          <w:szCs w:val="18"/>
        </w:rPr>
        <w:t>±１℃で</w:t>
      </w:r>
      <w:r w:rsidR="00D71A9F" w:rsidRPr="009F543E">
        <w:rPr>
          <w:rFonts w:ascii="ＭＳ 明朝" w:hAnsi="ＭＳ 明朝" w:cs="MFHSMincho-W3G02"/>
          <w:sz w:val="18"/>
          <w:szCs w:val="18"/>
        </w:rPr>
        <w:t>14</w:t>
      </w:r>
      <w:r w:rsidR="00D71A9F" w:rsidRPr="009F543E">
        <w:rPr>
          <w:rFonts w:ascii="ＭＳ 明朝" w:hAnsi="ＭＳ 明朝" w:cs="ＭＳ 明朝" w:hint="eastAsia"/>
          <w:sz w:val="18"/>
          <w:szCs w:val="18"/>
        </w:rPr>
        <w:t>日間以上</w:t>
      </w:r>
      <w:r w:rsidR="008A50FF">
        <w:rPr>
          <w:rFonts w:ascii="ＭＳ 明朝" w:hAnsi="ＭＳ 明朝" w:cs="ＭＳ 明朝" w:hint="eastAsia"/>
          <w:sz w:val="18"/>
          <w:szCs w:val="18"/>
        </w:rPr>
        <w:t>（ただし</w:t>
      </w:r>
      <w:r w:rsidR="008A50FF" w:rsidRPr="009F543E">
        <w:rPr>
          <w:rFonts w:ascii="ＭＳ 明朝" w:hAnsi="ＭＳ 明朝" w:cs="ＭＳ 明朝" w:hint="eastAsia"/>
          <w:sz w:val="18"/>
          <w:szCs w:val="18"/>
        </w:rPr>
        <w:t>，</w:t>
      </w:r>
      <w:r w:rsidR="008A50FF">
        <w:rPr>
          <w:rFonts w:ascii="ＭＳ 明朝" w:hAnsi="ＭＳ 明朝" w:cs="ＭＳ 明朝" w:hint="eastAsia"/>
          <w:sz w:val="18"/>
          <w:szCs w:val="18"/>
        </w:rPr>
        <w:t>20</w:t>
      </w:r>
      <w:r w:rsidR="008A50FF" w:rsidRPr="009F543E">
        <w:rPr>
          <w:rFonts w:ascii="ＭＳ 明朝" w:hAnsi="ＭＳ 明朝" w:cs="ＭＳ 明朝" w:hint="eastAsia"/>
          <w:sz w:val="18"/>
          <w:szCs w:val="18"/>
        </w:rPr>
        <w:t>±</w:t>
      </w:r>
      <w:r w:rsidR="008A50FF">
        <w:rPr>
          <w:rFonts w:ascii="ＭＳ 明朝" w:hAnsi="ＭＳ 明朝" w:cs="ＭＳ 明朝" w:hint="eastAsia"/>
          <w:sz w:val="18"/>
          <w:szCs w:val="18"/>
        </w:rPr>
        <w:t>１日目に培養液を接種した場合は７日間以上）</w:t>
      </w:r>
      <w:r w:rsidR="00D71A9F" w:rsidRPr="009F543E">
        <w:rPr>
          <w:rFonts w:ascii="ＭＳ 明朝" w:hAnsi="ＭＳ 明朝" w:cs="ＭＳ 明朝" w:hint="eastAsia"/>
          <w:sz w:val="18"/>
          <w:szCs w:val="18"/>
        </w:rPr>
        <w:t>培養する．全ての平板培地を観察するとき，マイコプラズマの増殖を認めてはならない</w:t>
      </w:r>
      <w:r w:rsidR="00D71A9F" w:rsidRPr="009F543E">
        <w:rPr>
          <w:rFonts w:cs="ＭＳ 明朝" w:hint="eastAsia"/>
          <w:sz w:val="18"/>
          <w:szCs w:val="18"/>
        </w:rPr>
        <w:t>．</w:t>
      </w:r>
    </w:p>
    <w:p w14:paraId="51E9DADD" w14:textId="77777777" w:rsidR="00D71A9F" w:rsidRPr="009F543E" w:rsidRDefault="00D71A9F" w:rsidP="00D71A9F">
      <w:pPr>
        <w:autoSpaceDE w:val="0"/>
        <w:autoSpaceDN w:val="0"/>
        <w:rPr>
          <w:rFonts w:cs="ＭＳ 明朝"/>
          <w:sz w:val="18"/>
          <w:szCs w:val="18"/>
        </w:rPr>
      </w:pPr>
      <w:r w:rsidRPr="009F543E">
        <w:rPr>
          <w:rFonts w:cs="MFHSMincho-W3G02" w:hint="eastAsia"/>
          <w:sz w:val="18"/>
          <w:szCs w:val="18"/>
        </w:rPr>
        <w:t>３．２．３</w:t>
      </w:r>
      <w:r w:rsidRPr="009F543E">
        <w:rPr>
          <w:rFonts w:cs="MFHSMincho-W3G02"/>
          <w:sz w:val="18"/>
          <w:szCs w:val="18"/>
        </w:rPr>
        <w:t xml:space="preserve">　</w:t>
      </w:r>
      <w:r w:rsidRPr="009F543E">
        <w:rPr>
          <w:rFonts w:cs="ＭＳ 明朝" w:hint="eastAsia"/>
          <w:sz w:val="18"/>
          <w:szCs w:val="18"/>
        </w:rPr>
        <w:t>同定試験</w:t>
      </w:r>
    </w:p>
    <w:p w14:paraId="137E37C4"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Ⅰ型，Ⅱ型又はⅢ型のウイルスにそれぞれ特異的な抗ウイルス免疫血清を用い，検体中のウイルスの型を同定する．</w:t>
      </w:r>
    </w:p>
    <w:p w14:paraId="6C2E07C2" w14:textId="77777777" w:rsidR="00D71A9F" w:rsidRDefault="00D71A9F" w:rsidP="00D71A9F">
      <w:pPr>
        <w:autoSpaceDE w:val="0"/>
        <w:autoSpaceDN w:val="0"/>
        <w:rPr>
          <w:rFonts w:cs="ＭＳ 明朝"/>
          <w:sz w:val="18"/>
          <w:szCs w:val="18"/>
        </w:rPr>
      </w:pPr>
      <w:r w:rsidRPr="009F543E">
        <w:rPr>
          <w:rFonts w:cs="MFHSMincho-W3G02" w:hint="eastAsia"/>
          <w:sz w:val="18"/>
          <w:szCs w:val="18"/>
        </w:rPr>
        <w:t>３．３</w:t>
      </w:r>
      <w:r w:rsidRPr="009F543E">
        <w:rPr>
          <w:rFonts w:cs="MFHSMincho-W3G02"/>
          <w:sz w:val="18"/>
          <w:szCs w:val="18"/>
        </w:rPr>
        <w:t xml:space="preserve">　</w:t>
      </w:r>
      <w:r w:rsidRPr="009F543E">
        <w:rPr>
          <w:rFonts w:cs="ＭＳ 明朝" w:hint="eastAsia"/>
          <w:sz w:val="18"/>
          <w:szCs w:val="18"/>
        </w:rPr>
        <w:t>単価バルクの試験</w:t>
      </w:r>
    </w:p>
    <w:p w14:paraId="15C2EF77" w14:textId="2255F04D" w:rsidR="00A47460" w:rsidRPr="009F543E" w:rsidRDefault="00A47460" w:rsidP="00D71A9F">
      <w:pPr>
        <w:autoSpaceDE w:val="0"/>
        <w:autoSpaceDN w:val="0"/>
        <w:rPr>
          <w:rFonts w:cs="ＭＳ 明朝"/>
          <w:sz w:val="18"/>
          <w:szCs w:val="18"/>
        </w:rPr>
      </w:pPr>
      <w:r>
        <w:rPr>
          <w:rFonts w:cs="ＭＳ 明朝" w:hint="eastAsia"/>
          <w:sz w:val="18"/>
          <w:szCs w:val="18"/>
        </w:rPr>
        <w:t xml:space="preserve">　　単価バルクについて，以下の試験を行う．なお，混合バルクを検体とすることもできる．</w:t>
      </w:r>
    </w:p>
    <w:p w14:paraId="3CEC881A" w14:textId="77777777" w:rsidR="00D71A9F" w:rsidRPr="009F543E" w:rsidRDefault="00D71A9F" w:rsidP="00D71A9F">
      <w:pPr>
        <w:autoSpaceDE w:val="0"/>
        <w:autoSpaceDN w:val="0"/>
        <w:rPr>
          <w:rFonts w:cs="ＭＳ 明朝"/>
          <w:sz w:val="18"/>
          <w:szCs w:val="18"/>
        </w:rPr>
      </w:pPr>
      <w:r w:rsidRPr="009F543E">
        <w:rPr>
          <w:rFonts w:cs="MFHSMincho-W3G02" w:hint="eastAsia"/>
          <w:sz w:val="18"/>
          <w:szCs w:val="18"/>
        </w:rPr>
        <w:t>３．３．１</w:t>
      </w:r>
      <w:r w:rsidRPr="009F543E">
        <w:rPr>
          <w:rFonts w:cs="MFHSMincho-W3G02"/>
          <w:sz w:val="18"/>
          <w:szCs w:val="18"/>
        </w:rPr>
        <w:t xml:space="preserve">　</w:t>
      </w:r>
      <w:r w:rsidRPr="009F543E">
        <w:rPr>
          <w:rFonts w:cs="ＭＳ 明朝" w:hint="eastAsia"/>
          <w:sz w:val="18"/>
          <w:szCs w:val="18"/>
        </w:rPr>
        <w:t>不活化試験</w:t>
      </w:r>
    </w:p>
    <w:p w14:paraId="592E1334" w14:textId="0FD2E194"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検体は，少なくとも</w:t>
      </w:r>
      <w:r w:rsidR="00A47460">
        <w:rPr>
          <w:rFonts w:cs="ＭＳ 明朝" w:hint="eastAsia"/>
          <w:sz w:val="18"/>
          <w:szCs w:val="18"/>
        </w:rPr>
        <w:t>単価バルクの全量の１％又は</w:t>
      </w:r>
      <w:r w:rsidRPr="009F543E">
        <w:rPr>
          <w:rFonts w:ascii="ＭＳ 明朝" w:hAnsi="ＭＳ 明朝" w:cs="MFHSMincho-W3G02"/>
          <w:sz w:val="18"/>
          <w:szCs w:val="18"/>
        </w:rPr>
        <w:t>1500</w:t>
      </w:r>
      <w:r w:rsidRPr="009F543E">
        <w:rPr>
          <w:rFonts w:cs="ＭＳ 明朝" w:hint="eastAsia"/>
          <w:sz w:val="18"/>
          <w:szCs w:val="18"/>
        </w:rPr>
        <w:t>回接種に相当する量を，不活化期間の４分の３に相当する日及び最終日にそれぞれ採取する．その採取した検体について，混在する不活化剤等の培養細胞に対する変性効果を除くため，適当な緩衝剤を含む溶液等の十分な量を用いて透析したものを試料とする．</w:t>
      </w:r>
    </w:p>
    <w:p w14:paraId="57A38FD9" w14:textId="77777777" w:rsidR="00D71A9F" w:rsidRDefault="00D71A9F" w:rsidP="00D71A9F">
      <w:pPr>
        <w:autoSpaceDE w:val="0"/>
        <w:autoSpaceDN w:val="0"/>
        <w:ind w:leftChars="100" w:left="210" w:firstLineChars="100" w:firstLine="180"/>
        <w:rPr>
          <w:rFonts w:ascii="ＭＳ 明朝" w:hAnsi="ＭＳ 明朝" w:cs="ＭＳ 明朝"/>
          <w:sz w:val="18"/>
          <w:szCs w:val="18"/>
        </w:rPr>
      </w:pPr>
      <w:r w:rsidRPr="009F543E">
        <w:rPr>
          <w:rFonts w:cs="ＭＳ 明朝" w:hint="eastAsia"/>
          <w:sz w:val="18"/>
          <w:szCs w:val="18"/>
        </w:rPr>
        <w:t>試料をアフリカミドリザル腎細胞又はこれと同等以上の感受性をもつ適当な培養細胞に接種し，</w:t>
      </w:r>
      <w:r w:rsidRPr="009F543E">
        <w:rPr>
          <w:rFonts w:ascii="ＭＳ 明朝" w:hAnsi="ＭＳ 明朝" w:cs="MFHSMincho-W3G02"/>
          <w:sz w:val="18"/>
          <w:szCs w:val="18"/>
        </w:rPr>
        <w:t>21</w:t>
      </w:r>
      <w:r w:rsidRPr="009F543E">
        <w:rPr>
          <w:rFonts w:cs="ＭＳ 明朝" w:hint="eastAsia"/>
          <w:sz w:val="18"/>
          <w:szCs w:val="18"/>
        </w:rPr>
        <w:t>日間培養観察する．この際，試料１</w:t>
      </w:r>
      <w:r w:rsidRPr="009F543E">
        <w:rPr>
          <w:rFonts w:ascii="ＭＳ 明朝" w:hAnsi="ＭＳ 明朝" w:cs="MFRoman"/>
          <w:sz w:val="18"/>
          <w:szCs w:val="18"/>
        </w:rPr>
        <w:t>mL</w:t>
      </w:r>
      <w:r w:rsidRPr="009F543E">
        <w:rPr>
          <w:rFonts w:ascii="ＭＳ 明朝" w:hAnsi="ＭＳ 明朝" w:cs="ＭＳ 明朝" w:hint="eastAsia"/>
          <w:sz w:val="18"/>
          <w:szCs w:val="18"/>
        </w:rPr>
        <w:t>につきその腎細胞又は培養細胞３cm</w:t>
      </w:r>
      <w:r w:rsidR="007273AA" w:rsidRPr="009F543E">
        <w:rPr>
          <w:rFonts w:ascii="ＭＳ 明朝" w:hAnsi="ＭＳ 明朝" w:cs="ＭＳ 明朝" w:hint="eastAsia"/>
          <w:sz w:val="18"/>
          <w:szCs w:val="18"/>
          <w:vertAlign w:val="superscript"/>
        </w:rPr>
        <w:t>２</w:t>
      </w:r>
      <w:r w:rsidRPr="009F543E">
        <w:rPr>
          <w:rFonts w:ascii="ＭＳ 明朝" w:hAnsi="ＭＳ 明朝" w:cs="ＭＳ 明朝" w:hint="eastAsia"/>
          <w:sz w:val="18"/>
          <w:szCs w:val="18"/>
        </w:rPr>
        <w:t>以上を用いる．この間，細胞変性を認めてはならない．</w:t>
      </w:r>
    </w:p>
    <w:p w14:paraId="0239FACD" w14:textId="0A1D9406" w:rsidR="00A47460" w:rsidRPr="009F543E" w:rsidRDefault="00A47460" w:rsidP="00D71A9F">
      <w:pPr>
        <w:autoSpaceDE w:val="0"/>
        <w:autoSpaceDN w:val="0"/>
        <w:ind w:leftChars="100" w:left="210" w:firstLineChars="100" w:firstLine="180"/>
        <w:rPr>
          <w:rFonts w:ascii="ＭＳ 明朝" w:hAnsi="ＭＳ 明朝" w:cs="ＭＳ 明朝"/>
          <w:sz w:val="18"/>
          <w:szCs w:val="18"/>
        </w:rPr>
      </w:pPr>
      <w:r>
        <w:rPr>
          <w:rFonts w:ascii="ＭＳ 明朝" w:hAnsi="ＭＳ 明朝" w:cs="ＭＳ 明朝" w:hint="eastAsia"/>
          <w:sz w:val="18"/>
          <w:szCs w:val="18"/>
        </w:rPr>
        <w:t>なお，必要に応じて，検体に各単価バルクを混合したものを用いることができる．</w:t>
      </w:r>
    </w:p>
    <w:p w14:paraId="38D26F7E" w14:textId="77777777" w:rsidR="00D71A9F" w:rsidRPr="009F543E" w:rsidRDefault="00D71A9F" w:rsidP="00D71A9F">
      <w:pPr>
        <w:autoSpaceDE w:val="0"/>
        <w:autoSpaceDN w:val="0"/>
        <w:rPr>
          <w:rFonts w:ascii="ＭＳ 明朝" w:hAnsi="ＭＳ 明朝" w:cs="ＭＳ 明朝"/>
          <w:sz w:val="18"/>
          <w:szCs w:val="18"/>
        </w:rPr>
      </w:pPr>
      <w:r w:rsidRPr="009F543E">
        <w:rPr>
          <w:rFonts w:ascii="ＭＳ 明朝" w:hAnsi="ＭＳ 明朝" w:cs="MFHSMincho-W3G02" w:hint="eastAsia"/>
          <w:sz w:val="18"/>
          <w:szCs w:val="18"/>
        </w:rPr>
        <w:t>３．３．２</w:t>
      </w:r>
      <w:r w:rsidRPr="009F543E">
        <w:rPr>
          <w:rFonts w:ascii="ＭＳ 明朝" w:hAnsi="ＭＳ 明朝" w:cs="MFHSMincho-W3G02"/>
          <w:sz w:val="18"/>
          <w:szCs w:val="18"/>
        </w:rPr>
        <w:t xml:space="preserve">　</w:t>
      </w:r>
      <w:r w:rsidRPr="009F543E">
        <w:rPr>
          <w:rFonts w:ascii="ＭＳ 明朝" w:hAnsi="ＭＳ 明朝" w:cs="ＭＳ 明朝" w:hint="eastAsia"/>
          <w:sz w:val="18"/>
          <w:szCs w:val="18"/>
        </w:rPr>
        <w:t>比抗原量試験（たん白質含量／Ｄ抗原量）</w:t>
      </w:r>
    </w:p>
    <w:p w14:paraId="7C0C11AE"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ascii="ＭＳ 明朝" w:hAnsi="ＭＳ 明朝" w:cs="ＭＳ 明朝" w:hint="eastAsia"/>
          <w:sz w:val="18"/>
          <w:szCs w:val="18"/>
        </w:rPr>
        <w:t>酵素免疫測定法等の適当な免疫学的方法によりＤ抗原量を測定する．また，ローリー法又はこれと同等の方法によりたん白質含量を測定する．Ｄ抗原量１</w:t>
      </w:r>
      <w:r w:rsidRPr="009F543E">
        <w:rPr>
          <w:rFonts w:ascii="ＭＳ 明朝" w:hAnsi="ＭＳ 明朝" w:cs="MFRoman"/>
          <w:sz w:val="18"/>
          <w:szCs w:val="18"/>
        </w:rPr>
        <w:t>D</w:t>
      </w:r>
      <w:r w:rsidR="00C569BF" w:rsidRPr="009F543E">
        <w:rPr>
          <w:rFonts w:ascii="ＭＳ 明朝" w:hAnsi="ＭＳ 明朝" w:cs="MFRoman" w:hint="eastAsia"/>
          <w:sz w:val="18"/>
          <w:szCs w:val="18"/>
        </w:rPr>
        <w:t>U</w:t>
      </w:r>
      <w:r w:rsidRPr="009F543E">
        <w:rPr>
          <w:rFonts w:ascii="ＭＳ 明朝" w:hAnsi="ＭＳ 明朝" w:cs="ＭＳ 明朝" w:hint="eastAsia"/>
          <w:sz w:val="18"/>
          <w:szCs w:val="18"/>
        </w:rPr>
        <w:t>につき，たん白質含量は</w:t>
      </w:r>
      <w:r w:rsidRPr="009F543E">
        <w:rPr>
          <w:rFonts w:ascii="ＭＳ 明朝" w:hAnsi="ＭＳ 明朝" w:cs="MFHSMincho-W3G02"/>
          <w:sz w:val="18"/>
          <w:szCs w:val="18"/>
        </w:rPr>
        <w:t>50</w:t>
      </w:r>
      <w:r w:rsidRPr="009F543E">
        <w:rPr>
          <w:rFonts w:ascii="ＭＳ 明朝" w:hAnsi="ＭＳ 明朝" w:cs="MFRoman"/>
          <w:sz w:val="18"/>
          <w:szCs w:val="18"/>
        </w:rPr>
        <w:t>ng</w:t>
      </w:r>
      <w:r w:rsidRPr="009F543E">
        <w:rPr>
          <w:rFonts w:ascii="ＭＳ 明朝" w:hAnsi="ＭＳ 明朝" w:cs="ＭＳ 明朝" w:hint="eastAsia"/>
          <w:sz w:val="18"/>
          <w:szCs w:val="18"/>
        </w:rPr>
        <w:t>以</w:t>
      </w:r>
      <w:r w:rsidRPr="009F543E">
        <w:rPr>
          <w:rFonts w:cs="ＭＳ 明朝" w:hint="eastAsia"/>
          <w:sz w:val="18"/>
          <w:szCs w:val="18"/>
        </w:rPr>
        <w:t>下でなければならない．</w:t>
      </w:r>
    </w:p>
    <w:p w14:paraId="437FE4BC" w14:textId="3D727376" w:rsidR="00D71A9F" w:rsidRPr="009F543E" w:rsidRDefault="00D71A9F" w:rsidP="00D71A9F">
      <w:pPr>
        <w:autoSpaceDE w:val="0"/>
        <w:autoSpaceDN w:val="0"/>
        <w:rPr>
          <w:rFonts w:cs="ＭＳ 明朝"/>
          <w:sz w:val="18"/>
          <w:szCs w:val="18"/>
        </w:rPr>
      </w:pPr>
      <w:r w:rsidRPr="009F543E">
        <w:rPr>
          <w:rFonts w:cs="MFHSMincho-W3G02" w:hint="eastAsia"/>
          <w:sz w:val="18"/>
          <w:szCs w:val="18"/>
        </w:rPr>
        <w:t>３．</w:t>
      </w:r>
      <w:r w:rsidR="00A47460">
        <w:rPr>
          <w:rFonts w:cs="MFHSMincho-W3G02" w:hint="eastAsia"/>
          <w:sz w:val="18"/>
          <w:szCs w:val="18"/>
        </w:rPr>
        <w:t>３</w:t>
      </w:r>
      <w:r w:rsidRPr="009F543E">
        <w:rPr>
          <w:rFonts w:cs="MFHSMincho-W3G02" w:hint="eastAsia"/>
          <w:sz w:val="18"/>
          <w:szCs w:val="18"/>
        </w:rPr>
        <w:t>．</w:t>
      </w:r>
      <w:r w:rsidR="00A47460">
        <w:rPr>
          <w:rFonts w:cs="MFHSMincho-W3G02" w:hint="eastAsia"/>
          <w:sz w:val="18"/>
          <w:szCs w:val="18"/>
        </w:rPr>
        <w:t>３</w:t>
      </w:r>
      <w:r w:rsidRPr="009F543E">
        <w:rPr>
          <w:rFonts w:cs="MFHSMincho-W3G02"/>
          <w:sz w:val="18"/>
          <w:szCs w:val="18"/>
        </w:rPr>
        <w:t xml:space="preserve">　</w:t>
      </w:r>
      <w:r w:rsidRPr="009F543E">
        <w:rPr>
          <w:rFonts w:cs="ＭＳ 明朝" w:hint="eastAsia"/>
          <w:sz w:val="18"/>
          <w:szCs w:val="18"/>
        </w:rPr>
        <w:t>無菌試験</w:t>
      </w:r>
    </w:p>
    <w:p w14:paraId="1C76E4EE"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一般試験法の無菌試験法を準用して試験するとき，当該試験に適合しなければならない．</w:t>
      </w:r>
    </w:p>
    <w:p w14:paraId="18392FC4" w14:textId="05A341EA" w:rsidR="00D71A9F" w:rsidRPr="009F543E" w:rsidRDefault="00D71A9F" w:rsidP="00D71A9F">
      <w:pPr>
        <w:autoSpaceDE w:val="0"/>
        <w:autoSpaceDN w:val="0"/>
        <w:rPr>
          <w:rFonts w:cs="ＭＳ 明朝"/>
          <w:sz w:val="18"/>
          <w:szCs w:val="18"/>
        </w:rPr>
      </w:pPr>
      <w:r w:rsidRPr="009F543E">
        <w:rPr>
          <w:rFonts w:cs="ＭＳ 明朝" w:hint="eastAsia"/>
          <w:sz w:val="18"/>
          <w:szCs w:val="18"/>
        </w:rPr>
        <w:t>３．</w:t>
      </w:r>
      <w:r w:rsidR="0073796E">
        <w:rPr>
          <w:rFonts w:cs="ＭＳ 明朝" w:hint="eastAsia"/>
          <w:sz w:val="18"/>
          <w:szCs w:val="18"/>
        </w:rPr>
        <w:t>３</w:t>
      </w:r>
      <w:r w:rsidRPr="009F543E">
        <w:rPr>
          <w:rFonts w:cs="ＭＳ 明朝" w:hint="eastAsia"/>
          <w:sz w:val="18"/>
          <w:szCs w:val="18"/>
        </w:rPr>
        <w:t>．</w:t>
      </w:r>
      <w:r w:rsidR="0073796E">
        <w:rPr>
          <w:rFonts w:cs="ＭＳ 明朝" w:hint="eastAsia"/>
          <w:sz w:val="18"/>
          <w:szCs w:val="18"/>
        </w:rPr>
        <w:t>４</w:t>
      </w:r>
      <w:r w:rsidRPr="009F543E">
        <w:rPr>
          <w:rFonts w:cs="ＭＳ 明朝"/>
          <w:sz w:val="18"/>
          <w:szCs w:val="18"/>
        </w:rPr>
        <w:t xml:space="preserve">　</w:t>
      </w:r>
      <w:r w:rsidRPr="009F543E">
        <w:rPr>
          <w:rFonts w:cs="ＭＳ 明朝" w:hint="eastAsia"/>
          <w:sz w:val="18"/>
          <w:szCs w:val="18"/>
        </w:rPr>
        <w:t>エンドトキシン試験</w:t>
      </w:r>
    </w:p>
    <w:p w14:paraId="64EA399C" w14:textId="24F1F35A" w:rsidR="00D71A9F"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一般試験法のエンドトキシン試験法を準用して試験するとき，</w:t>
      </w:r>
      <w:r w:rsidR="0073796E">
        <w:rPr>
          <w:rFonts w:cs="ＭＳ 明朝" w:hint="eastAsia"/>
          <w:sz w:val="18"/>
          <w:szCs w:val="18"/>
        </w:rPr>
        <w:t>承認された判定基準に適合しなければならない．</w:t>
      </w:r>
    </w:p>
    <w:p w14:paraId="1EA32C48" w14:textId="6B213195" w:rsidR="005B00A3" w:rsidRPr="009F543E" w:rsidRDefault="005B00A3" w:rsidP="005B00A3">
      <w:pPr>
        <w:autoSpaceDE w:val="0"/>
        <w:autoSpaceDN w:val="0"/>
        <w:rPr>
          <w:rFonts w:cs="ＭＳ 明朝"/>
          <w:sz w:val="18"/>
          <w:szCs w:val="18"/>
        </w:rPr>
      </w:pPr>
      <w:r w:rsidRPr="009F543E">
        <w:rPr>
          <w:rFonts w:cs="ＭＳ 明朝" w:hint="eastAsia"/>
          <w:sz w:val="18"/>
          <w:szCs w:val="18"/>
        </w:rPr>
        <w:t>３．</w:t>
      </w:r>
      <w:r>
        <w:rPr>
          <w:rFonts w:cs="ＭＳ 明朝" w:hint="eastAsia"/>
          <w:sz w:val="18"/>
          <w:szCs w:val="18"/>
        </w:rPr>
        <w:t>３</w:t>
      </w:r>
      <w:r w:rsidRPr="009F543E">
        <w:rPr>
          <w:rFonts w:cs="ＭＳ 明朝" w:hint="eastAsia"/>
          <w:sz w:val="18"/>
          <w:szCs w:val="18"/>
        </w:rPr>
        <w:t>．</w:t>
      </w:r>
      <w:r>
        <w:rPr>
          <w:rFonts w:cs="ＭＳ 明朝" w:hint="eastAsia"/>
          <w:sz w:val="18"/>
          <w:szCs w:val="18"/>
        </w:rPr>
        <w:t>５</w:t>
      </w:r>
      <w:r w:rsidRPr="009F543E">
        <w:rPr>
          <w:rFonts w:cs="ＭＳ 明朝"/>
          <w:sz w:val="18"/>
          <w:szCs w:val="18"/>
        </w:rPr>
        <w:t xml:space="preserve">　</w:t>
      </w:r>
      <w:r>
        <w:rPr>
          <w:rFonts w:cs="ＭＳ 明朝" w:hint="eastAsia"/>
          <w:sz w:val="18"/>
          <w:szCs w:val="18"/>
        </w:rPr>
        <w:t>細胞由来ＤＮＡ含量</w:t>
      </w:r>
      <w:r w:rsidRPr="009F543E">
        <w:rPr>
          <w:rFonts w:cs="ＭＳ 明朝" w:hint="eastAsia"/>
          <w:sz w:val="18"/>
          <w:szCs w:val="18"/>
        </w:rPr>
        <w:t>試験</w:t>
      </w:r>
    </w:p>
    <w:p w14:paraId="01006665" w14:textId="68DD0034" w:rsidR="005B00A3" w:rsidRPr="009F543E" w:rsidRDefault="005B00A3" w:rsidP="005B00A3">
      <w:pPr>
        <w:autoSpaceDE w:val="0"/>
        <w:autoSpaceDN w:val="0"/>
        <w:ind w:leftChars="100" w:left="210" w:firstLineChars="100" w:firstLine="180"/>
        <w:rPr>
          <w:rFonts w:cs="ＭＳ 明朝"/>
          <w:sz w:val="18"/>
          <w:szCs w:val="18"/>
        </w:rPr>
      </w:pPr>
      <w:r>
        <w:rPr>
          <w:rFonts w:cs="ＭＳ 明朝" w:hint="eastAsia"/>
          <w:sz w:val="18"/>
          <w:szCs w:val="18"/>
        </w:rPr>
        <w:t>適当な方法で細胞由来のＤＮＡ含量を測定</w:t>
      </w:r>
      <w:r w:rsidRPr="009F543E">
        <w:rPr>
          <w:rFonts w:cs="ＭＳ 明朝" w:hint="eastAsia"/>
          <w:sz w:val="18"/>
          <w:szCs w:val="18"/>
        </w:rPr>
        <w:t>するとき，</w:t>
      </w:r>
      <w:r>
        <w:rPr>
          <w:rFonts w:cs="ＭＳ 明朝" w:hint="eastAsia"/>
          <w:sz w:val="18"/>
          <w:szCs w:val="18"/>
        </w:rPr>
        <w:t>検体中の細胞由来ＤＮＡの量は承認された判定基準に適合しなければならない．なお，精製したウイルス浮遊液を検体とすることもできる．</w:t>
      </w:r>
    </w:p>
    <w:p w14:paraId="08B0F37C" w14:textId="71119BA9" w:rsidR="00D71A9F" w:rsidRPr="009F543E" w:rsidRDefault="00D71A9F" w:rsidP="00D71A9F">
      <w:pPr>
        <w:autoSpaceDE w:val="0"/>
        <w:autoSpaceDN w:val="0"/>
        <w:rPr>
          <w:rFonts w:cs="ＭＳ 明朝"/>
          <w:sz w:val="18"/>
          <w:szCs w:val="18"/>
        </w:rPr>
      </w:pPr>
      <w:r w:rsidRPr="009F543E">
        <w:rPr>
          <w:rFonts w:cs="ＭＳ 明朝" w:hint="eastAsia"/>
          <w:sz w:val="18"/>
          <w:szCs w:val="18"/>
        </w:rPr>
        <w:t>３．</w:t>
      </w:r>
      <w:r w:rsidR="00ED7AE1">
        <w:rPr>
          <w:rFonts w:cs="ＭＳ 明朝" w:hint="eastAsia"/>
          <w:sz w:val="18"/>
          <w:szCs w:val="18"/>
        </w:rPr>
        <w:t>４</w:t>
      </w:r>
      <w:r w:rsidRPr="009F543E">
        <w:rPr>
          <w:rFonts w:cs="ＭＳ 明朝"/>
          <w:sz w:val="18"/>
          <w:szCs w:val="18"/>
        </w:rPr>
        <w:t xml:space="preserve">　</w:t>
      </w:r>
      <w:r w:rsidRPr="009F543E">
        <w:rPr>
          <w:rFonts w:cs="ＭＳ 明朝" w:hint="eastAsia"/>
          <w:sz w:val="18"/>
          <w:szCs w:val="18"/>
        </w:rPr>
        <w:t>最終バルクの試験</w:t>
      </w:r>
    </w:p>
    <w:p w14:paraId="07799F69" w14:textId="4B8D85AD" w:rsidR="00D71A9F" w:rsidRPr="009F543E" w:rsidRDefault="00D71A9F" w:rsidP="00D71A9F">
      <w:pPr>
        <w:autoSpaceDE w:val="0"/>
        <w:autoSpaceDN w:val="0"/>
        <w:rPr>
          <w:rFonts w:cs="ＭＳ 明朝"/>
          <w:sz w:val="18"/>
          <w:szCs w:val="18"/>
        </w:rPr>
      </w:pPr>
      <w:r w:rsidRPr="009F543E">
        <w:rPr>
          <w:rFonts w:cs="ＭＳ 明朝" w:hint="eastAsia"/>
          <w:sz w:val="18"/>
          <w:szCs w:val="18"/>
        </w:rPr>
        <w:t>３．</w:t>
      </w:r>
      <w:r w:rsidR="00ED7AE1">
        <w:rPr>
          <w:rFonts w:cs="ＭＳ 明朝" w:hint="eastAsia"/>
          <w:sz w:val="18"/>
          <w:szCs w:val="18"/>
        </w:rPr>
        <w:t>４</w:t>
      </w:r>
      <w:r w:rsidRPr="009F543E">
        <w:rPr>
          <w:rFonts w:cs="ＭＳ 明朝" w:hint="eastAsia"/>
          <w:sz w:val="18"/>
          <w:szCs w:val="18"/>
        </w:rPr>
        <w:t>．１</w:t>
      </w:r>
      <w:r w:rsidRPr="009F543E">
        <w:rPr>
          <w:rFonts w:cs="ＭＳ 明朝"/>
          <w:sz w:val="18"/>
          <w:szCs w:val="18"/>
        </w:rPr>
        <w:t xml:space="preserve">　</w:t>
      </w:r>
      <w:r w:rsidRPr="009F543E">
        <w:rPr>
          <w:rFonts w:cs="ＭＳ 明朝" w:hint="eastAsia"/>
          <w:sz w:val="18"/>
          <w:szCs w:val="18"/>
        </w:rPr>
        <w:t>ホルムアルデヒド含量試験</w:t>
      </w:r>
    </w:p>
    <w:p w14:paraId="5FE53DEF"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一般試験法のホルムアルデヒド定量法を準用して試験するとき，</w:t>
      </w:r>
      <w:r w:rsidRPr="009F543E">
        <w:rPr>
          <w:rFonts w:ascii="ＭＳ 明朝" w:hAnsi="ＭＳ 明朝" w:cs="ＭＳ 明朝"/>
          <w:sz w:val="18"/>
          <w:szCs w:val="18"/>
        </w:rPr>
        <w:t>0</w:t>
      </w:r>
      <w:r w:rsidRPr="009F543E">
        <w:rPr>
          <w:rFonts w:ascii="ＭＳ 明朝" w:hAnsi="ＭＳ 明朝" w:cs="DFHSMincho-W3G017" w:hint="eastAsia"/>
          <w:sz w:val="18"/>
          <w:szCs w:val="18"/>
        </w:rPr>
        <w:t>.</w:t>
      </w:r>
      <w:r w:rsidRPr="009F543E">
        <w:rPr>
          <w:rFonts w:ascii="ＭＳ 明朝" w:hAnsi="ＭＳ 明朝" w:cs="ＭＳ 明朝"/>
          <w:sz w:val="18"/>
          <w:szCs w:val="18"/>
        </w:rPr>
        <w:t>004</w:t>
      </w:r>
      <w:r w:rsidRPr="009F543E">
        <w:rPr>
          <w:rFonts w:cs="ＭＳ 明朝" w:hint="eastAsia"/>
          <w:sz w:val="18"/>
          <w:szCs w:val="18"/>
        </w:rPr>
        <w:t>ｗ／ｖ％以下でなければならない．</w:t>
      </w:r>
    </w:p>
    <w:p w14:paraId="7885DBE7" w14:textId="0F4E0B40" w:rsidR="00D71A9F" w:rsidRPr="009F543E" w:rsidRDefault="00D71A9F" w:rsidP="00D71A9F">
      <w:pPr>
        <w:autoSpaceDE w:val="0"/>
        <w:autoSpaceDN w:val="0"/>
        <w:rPr>
          <w:rFonts w:cs="ＭＳ 明朝"/>
          <w:sz w:val="18"/>
          <w:szCs w:val="18"/>
        </w:rPr>
      </w:pPr>
      <w:r w:rsidRPr="009F543E">
        <w:rPr>
          <w:rFonts w:cs="ＭＳ 明朝" w:hint="eastAsia"/>
          <w:sz w:val="18"/>
          <w:szCs w:val="18"/>
        </w:rPr>
        <w:t>３．</w:t>
      </w:r>
      <w:r w:rsidR="00ED7AE1">
        <w:rPr>
          <w:rFonts w:cs="ＭＳ 明朝" w:hint="eastAsia"/>
          <w:sz w:val="18"/>
          <w:szCs w:val="18"/>
        </w:rPr>
        <w:t>５</w:t>
      </w:r>
      <w:r w:rsidRPr="009F543E">
        <w:rPr>
          <w:rFonts w:cs="ＭＳ 明朝"/>
          <w:sz w:val="18"/>
          <w:szCs w:val="18"/>
        </w:rPr>
        <w:t xml:space="preserve">　</w:t>
      </w:r>
      <w:r w:rsidRPr="009F543E">
        <w:rPr>
          <w:rFonts w:cs="ＭＳ 明朝" w:hint="eastAsia"/>
          <w:sz w:val="18"/>
          <w:szCs w:val="18"/>
        </w:rPr>
        <w:t>小分製品の試験</w:t>
      </w:r>
    </w:p>
    <w:p w14:paraId="42522434" w14:textId="40126214" w:rsidR="00D71A9F" w:rsidRPr="009F543E" w:rsidRDefault="00D71A9F" w:rsidP="00D71A9F">
      <w:pPr>
        <w:autoSpaceDE w:val="0"/>
        <w:autoSpaceDN w:val="0"/>
        <w:rPr>
          <w:rFonts w:cs="ＭＳ 明朝"/>
          <w:sz w:val="18"/>
          <w:szCs w:val="18"/>
        </w:rPr>
      </w:pPr>
      <w:r w:rsidRPr="009F543E">
        <w:rPr>
          <w:rFonts w:cs="ＭＳ 明朝"/>
          <w:sz w:val="18"/>
          <w:szCs w:val="18"/>
        </w:rPr>
        <w:t>３．</w:t>
      </w:r>
      <w:r w:rsidR="00ED7AE1">
        <w:rPr>
          <w:rFonts w:cs="ＭＳ 明朝" w:hint="eastAsia"/>
          <w:sz w:val="18"/>
          <w:szCs w:val="18"/>
        </w:rPr>
        <w:t>５</w:t>
      </w:r>
      <w:r w:rsidRPr="009F543E">
        <w:rPr>
          <w:rFonts w:cs="ＭＳ 明朝"/>
          <w:sz w:val="18"/>
          <w:szCs w:val="18"/>
        </w:rPr>
        <w:t>．１</w:t>
      </w:r>
      <w:r w:rsidRPr="009F543E">
        <w:rPr>
          <w:rFonts w:cs="ＭＳ 明朝" w:hint="eastAsia"/>
          <w:sz w:val="18"/>
          <w:szCs w:val="18"/>
        </w:rPr>
        <w:t xml:space="preserve">　無菌試験</w:t>
      </w:r>
    </w:p>
    <w:p w14:paraId="6443BF52"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一般試験法の無菌試験法を準用して試験するとき，当該試験に適合しなければならない．</w:t>
      </w:r>
    </w:p>
    <w:p w14:paraId="5C2E8118" w14:textId="79E41AD7" w:rsidR="00D71A9F" w:rsidRPr="009F543E" w:rsidRDefault="00D71A9F" w:rsidP="00D71A9F">
      <w:pPr>
        <w:autoSpaceDE w:val="0"/>
        <w:autoSpaceDN w:val="0"/>
        <w:rPr>
          <w:rFonts w:cs="ＭＳ 明朝"/>
          <w:sz w:val="18"/>
          <w:szCs w:val="18"/>
        </w:rPr>
      </w:pPr>
      <w:r w:rsidRPr="009F543E">
        <w:rPr>
          <w:rFonts w:cs="ＭＳ 明朝" w:hint="eastAsia"/>
          <w:sz w:val="18"/>
          <w:szCs w:val="18"/>
        </w:rPr>
        <w:lastRenderedPageBreak/>
        <w:t>３．</w:t>
      </w:r>
      <w:r w:rsidR="00ED7AE1">
        <w:rPr>
          <w:rFonts w:cs="ＭＳ 明朝" w:hint="eastAsia"/>
          <w:sz w:val="18"/>
          <w:szCs w:val="18"/>
        </w:rPr>
        <w:t>５</w:t>
      </w:r>
      <w:r w:rsidRPr="009F543E">
        <w:rPr>
          <w:rFonts w:cs="ＭＳ 明朝" w:hint="eastAsia"/>
          <w:sz w:val="18"/>
          <w:szCs w:val="18"/>
        </w:rPr>
        <w:t>．</w:t>
      </w:r>
      <w:r w:rsidR="00ED7AE1">
        <w:rPr>
          <w:rFonts w:cs="ＭＳ 明朝" w:hint="eastAsia"/>
          <w:sz w:val="18"/>
          <w:szCs w:val="18"/>
        </w:rPr>
        <w:t>２</w:t>
      </w:r>
      <w:r w:rsidRPr="009F543E">
        <w:rPr>
          <w:rFonts w:cs="ＭＳ 明朝"/>
          <w:sz w:val="18"/>
          <w:szCs w:val="18"/>
        </w:rPr>
        <w:t xml:space="preserve">　</w:t>
      </w:r>
      <w:r w:rsidRPr="009F543E">
        <w:rPr>
          <w:rFonts w:cs="ＭＳ 明朝" w:hint="eastAsia"/>
          <w:sz w:val="18"/>
          <w:szCs w:val="18"/>
        </w:rPr>
        <w:t>エンドトキシン試験</w:t>
      </w:r>
    </w:p>
    <w:p w14:paraId="7F1B64D5"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日本薬局方一般試験法のエンドトキシン試験法を準用して試験するとき，</w:t>
      </w:r>
      <w:r w:rsidRPr="009F543E">
        <w:rPr>
          <w:rFonts w:ascii="ＭＳ 明朝" w:hAnsi="ＭＳ 明朝" w:cs="ＭＳ 明朝"/>
          <w:sz w:val="18"/>
          <w:szCs w:val="18"/>
        </w:rPr>
        <w:t>10</w:t>
      </w:r>
      <w:r w:rsidR="0044714C" w:rsidRPr="009F543E">
        <w:rPr>
          <w:rFonts w:ascii="ＭＳ 明朝" w:hAnsi="ＭＳ 明朝" w:cs="ＭＳ 明朝" w:hint="eastAsia"/>
          <w:sz w:val="18"/>
          <w:szCs w:val="18"/>
        </w:rPr>
        <w:t>EU</w:t>
      </w:r>
      <w:r w:rsidRPr="009F543E">
        <w:rPr>
          <w:rFonts w:ascii="ＭＳ 明朝" w:hAnsi="ＭＳ 明朝" w:cs="ＭＳ 明朝" w:hint="eastAsia"/>
          <w:sz w:val="18"/>
          <w:szCs w:val="18"/>
        </w:rPr>
        <w:t>／</w:t>
      </w:r>
      <w:r w:rsidRPr="009F543E">
        <w:rPr>
          <w:rFonts w:ascii="ＭＳ 明朝" w:hAnsi="ＭＳ 明朝" w:cs="MFRoman"/>
          <w:sz w:val="18"/>
          <w:szCs w:val="18"/>
        </w:rPr>
        <w:t>mL</w:t>
      </w:r>
      <w:r w:rsidRPr="009F543E">
        <w:rPr>
          <w:rFonts w:cs="ＭＳ 明朝" w:hint="eastAsia"/>
          <w:sz w:val="18"/>
          <w:szCs w:val="18"/>
        </w:rPr>
        <w:t>以下でなければならない．</w:t>
      </w:r>
    </w:p>
    <w:p w14:paraId="58F84DE4" w14:textId="2E8893D5" w:rsidR="00D71A9F" w:rsidRPr="009F543E" w:rsidRDefault="00D71A9F" w:rsidP="00D71A9F">
      <w:pPr>
        <w:autoSpaceDE w:val="0"/>
        <w:autoSpaceDN w:val="0"/>
        <w:rPr>
          <w:rFonts w:cs="ＭＳ 明朝"/>
          <w:sz w:val="18"/>
          <w:szCs w:val="18"/>
        </w:rPr>
      </w:pPr>
      <w:r w:rsidRPr="009F543E">
        <w:rPr>
          <w:rFonts w:cs="ＭＳ 明朝" w:hint="eastAsia"/>
          <w:sz w:val="18"/>
          <w:szCs w:val="18"/>
        </w:rPr>
        <w:t>３．</w:t>
      </w:r>
      <w:r w:rsidR="00ED7AE1">
        <w:rPr>
          <w:rFonts w:cs="ＭＳ 明朝" w:hint="eastAsia"/>
          <w:sz w:val="18"/>
          <w:szCs w:val="18"/>
        </w:rPr>
        <w:t>５</w:t>
      </w:r>
      <w:r w:rsidRPr="009F543E">
        <w:rPr>
          <w:rFonts w:cs="ＭＳ 明朝" w:hint="eastAsia"/>
          <w:sz w:val="18"/>
          <w:szCs w:val="18"/>
        </w:rPr>
        <w:t>．</w:t>
      </w:r>
      <w:r w:rsidR="00ED7AE1">
        <w:rPr>
          <w:rFonts w:cs="ＭＳ 明朝" w:hint="eastAsia"/>
          <w:sz w:val="18"/>
          <w:szCs w:val="18"/>
        </w:rPr>
        <w:t>３</w:t>
      </w:r>
      <w:r w:rsidRPr="009F543E">
        <w:rPr>
          <w:rFonts w:cs="ＭＳ 明朝"/>
          <w:sz w:val="18"/>
          <w:szCs w:val="18"/>
        </w:rPr>
        <w:t xml:space="preserve">　</w:t>
      </w:r>
      <w:r w:rsidRPr="009F543E">
        <w:rPr>
          <w:rFonts w:cs="ＭＳ 明朝" w:hint="eastAsia"/>
          <w:sz w:val="18"/>
          <w:szCs w:val="18"/>
        </w:rPr>
        <w:t>たん白質含量試験</w:t>
      </w:r>
    </w:p>
    <w:p w14:paraId="48D11040"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ローリー法又はこれと同等の方法により試験するとき，</w:t>
      </w:r>
      <w:r w:rsidRPr="009F543E">
        <w:rPr>
          <w:rFonts w:ascii="ＭＳ 明朝" w:hAnsi="ＭＳ 明朝" w:cs="ＭＳ 明朝"/>
          <w:sz w:val="18"/>
          <w:szCs w:val="18"/>
        </w:rPr>
        <w:t>20</w:t>
      </w:r>
      <w:r w:rsidR="00050175" w:rsidRPr="009F543E">
        <w:rPr>
          <w:rFonts w:ascii="ＭＳ 明朝" w:hAnsi="ＭＳ 明朝" w:cs="ＭＳ 明朝"/>
          <w:sz w:val="18"/>
          <w:szCs w:val="18"/>
        </w:rPr>
        <w:t>µ</w:t>
      </w:r>
      <w:r w:rsidR="00050175" w:rsidRPr="009F543E">
        <w:rPr>
          <w:rFonts w:ascii="ＭＳ 明朝" w:hAnsi="ＭＳ 明朝" w:cs="ＭＳ 明朝" w:hint="eastAsia"/>
          <w:sz w:val="18"/>
          <w:szCs w:val="18"/>
        </w:rPr>
        <w:t>g</w:t>
      </w:r>
      <w:r w:rsidRPr="009F543E">
        <w:rPr>
          <w:rFonts w:ascii="ＭＳ 明朝" w:hAnsi="ＭＳ 明朝" w:cs="ＭＳ 明朝" w:hint="eastAsia"/>
          <w:sz w:val="18"/>
          <w:szCs w:val="18"/>
        </w:rPr>
        <w:t>／</w:t>
      </w:r>
      <w:r w:rsidRPr="009F543E">
        <w:rPr>
          <w:rFonts w:ascii="ＭＳ 明朝" w:hAnsi="ＭＳ 明朝" w:cs="MFRoman"/>
          <w:sz w:val="18"/>
          <w:szCs w:val="18"/>
        </w:rPr>
        <w:t>mL</w:t>
      </w:r>
      <w:r w:rsidRPr="009F543E">
        <w:rPr>
          <w:rFonts w:cs="ＭＳ 明朝" w:hint="eastAsia"/>
          <w:sz w:val="18"/>
          <w:szCs w:val="18"/>
        </w:rPr>
        <w:t>以下でなければならない．</w:t>
      </w:r>
    </w:p>
    <w:p w14:paraId="5230C444" w14:textId="43DED930" w:rsidR="00F82020" w:rsidRPr="002463F2" w:rsidRDefault="00F82020" w:rsidP="00F82020">
      <w:pPr>
        <w:autoSpaceDE w:val="0"/>
        <w:autoSpaceDN w:val="0"/>
        <w:rPr>
          <w:rFonts w:ascii="ＭＳ 明朝" w:hAnsi="ＭＳ 明朝" w:cs="ＭＳ 明朝"/>
          <w:sz w:val="18"/>
          <w:szCs w:val="18"/>
        </w:rPr>
      </w:pPr>
      <w:r w:rsidRPr="002463F2">
        <w:rPr>
          <w:rFonts w:ascii="ＭＳ 明朝" w:hAnsi="ＭＳ 明朝" w:cs="ＭＳ 明朝" w:hint="eastAsia"/>
          <w:sz w:val="18"/>
          <w:szCs w:val="18"/>
        </w:rPr>
        <w:t>３．５．４　力価試験</w:t>
      </w:r>
    </w:p>
    <w:p w14:paraId="593C89BE" w14:textId="23177103" w:rsidR="00F82020" w:rsidRPr="002463F2" w:rsidRDefault="00F82020" w:rsidP="00114597">
      <w:pPr>
        <w:autoSpaceDE w:val="0"/>
        <w:autoSpaceDN w:val="0"/>
        <w:ind w:leftChars="100" w:left="210" w:firstLineChars="100" w:firstLine="180"/>
        <w:rPr>
          <w:rFonts w:ascii="ＭＳ 明朝" w:hAnsi="ＭＳ 明朝" w:cs="ＭＳ 明朝"/>
          <w:sz w:val="18"/>
          <w:szCs w:val="18"/>
        </w:rPr>
      </w:pPr>
      <w:r w:rsidRPr="002463F2">
        <w:rPr>
          <w:rFonts w:ascii="ＭＳ 明朝" w:hAnsi="ＭＳ 明朝" w:cs="ＭＳ 明朝" w:hint="eastAsia"/>
          <w:sz w:val="18"/>
          <w:szCs w:val="18"/>
        </w:rPr>
        <w:t>ラット免疫原性試験</w:t>
      </w:r>
      <w:r w:rsidR="005113B3" w:rsidRPr="005113B3">
        <w:rPr>
          <w:rFonts w:ascii="ＭＳ 明朝" w:hAnsi="ＭＳ 明朝" w:cs="ＭＳ 明朝" w:hint="eastAsia"/>
          <w:sz w:val="18"/>
          <w:szCs w:val="18"/>
        </w:rPr>
        <w:t>又はＤ抗原含量試験</w:t>
      </w:r>
      <w:r w:rsidRPr="002463F2">
        <w:rPr>
          <w:rFonts w:ascii="ＭＳ 明朝" w:hAnsi="ＭＳ 明朝" w:cs="ＭＳ 明朝" w:hint="eastAsia"/>
          <w:sz w:val="18"/>
          <w:szCs w:val="18"/>
        </w:rPr>
        <w:t>によって行う．</w:t>
      </w:r>
      <w:r w:rsidR="005113B3" w:rsidRPr="002463F2" w:rsidDel="005113B3">
        <w:rPr>
          <w:rFonts w:ascii="ＭＳ 明朝" w:hAnsi="ＭＳ 明朝" w:cs="ＭＳ 明朝" w:hint="eastAsia"/>
          <w:sz w:val="18"/>
          <w:szCs w:val="18"/>
        </w:rPr>
        <w:t xml:space="preserve"> </w:t>
      </w:r>
    </w:p>
    <w:p w14:paraId="33E64FC7" w14:textId="1B96B0F8" w:rsidR="00F82020" w:rsidRPr="002463F2" w:rsidRDefault="00F82020" w:rsidP="003D4CEA">
      <w:pPr>
        <w:autoSpaceDE w:val="0"/>
        <w:autoSpaceDN w:val="0"/>
        <w:ind w:leftChars="100" w:left="210"/>
        <w:rPr>
          <w:rFonts w:ascii="ＭＳ 明朝" w:hAnsi="ＭＳ 明朝" w:cs="ＭＳ 明朝"/>
          <w:sz w:val="18"/>
          <w:szCs w:val="18"/>
        </w:rPr>
      </w:pPr>
      <w:r w:rsidRPr="002463F2">
        <w:rPr>
          <w:rFonts w:ascii="ＭＳ 明朝" w:hAnsi="ＭＳ 明朝" w:cs="ＭＳ 明朝" w:hint="eastAsia"/>
          <w:sz w:val="18"/>
          <w:szCs w:val="18"/>
        </w:rPr>
        <w:t>３．</w:t>
      </w:r>
      <w:r w:rsidR="003D4CEA" w:rsidRPr="002463F2">
        <w:rPr>
          <w:rFonts w:ascii="ＭＳ 明朝" w:hAnsi="ＭＳ 明朝" w:cs="ＭＳ 明朝" w:hint="eastAsia"/>
          <w:sz w:val="18"/>
          <w:szCs w:val="18"/>
        </w:rPr>
        <w:t>５</w:t>
      </w:r>
      <w:r w:rsidRPr="002463F2">
        <w:rPr>
          <w:rFonts w:ascii="ＭＳ 明朝" w:hAnsi="ＭＳ 明朝" w:cs="ＭＳ 明朝" w:hint="eastAsia"/>
          <w:sz w:val="18"/>
          <w:szCs w:val="18"/>
        </w:rPr>
        <w:t>．</w:t>
      </w:r>
      <w:r w:rsidR="003D4CEA" w:rsidRPr="002463F2">
        <w:rPr>
          <w:rFonts w:ascii="ＭＳ 明朝" w:hAnsi="ＭＳ 明朝" w:cs="ＭＳ 明朝" w:hint="eastAsia"/>
          <w:sz w:val="18"/>
          <w:szCs w:val="18"/>
        </w:rPr>
        <w:t>４</w:t>
      </w:r>
      <w:r w:rsidRPr="002463F2">
        <w:rPr>
          <w:rFonts w:ascii="ＭＳ 明朝" w:hAnsi="ＭＳ 明朝" w:cs="ＭＳ 明朝" w:hint="eastAsia"/>
          <w:sz w:val="18"/>
          <w:szCs w:val="18"/>
        </w:rPr>
        <w:t xml:space="preserve">．１　</w:t>
      </w:r>
      <w:r w:rsidR="003D4CEA" w:rsidRPr="002463F2">
        <w:rPr>
          <w:rFonts w:ascii="ＭＳ 明朝" w:hAnsi="ＭＳ 明朝" w:cs="ＭＳ 明朝" w:hint="eastAsia"/>
          <w:sz w:val="18"/>
          <w:szCs w:val="18"/>
        </w:rPr>
        <w:t>ラット免疫原性試験</w:t>
      </w:r>
    </w:p>
    <w:p w14:paraId="258F4E6D" w14:textId="50B845BD" w:rsidR="00F82020" w:rsidRPr="002463F2" w:rsidRDefault="009C7278" w:rsidP="00114597">
      <w:pPr>
        <w:autoSpaceDE w:val="0"/>
        <w:autoSpaceDN w:val="0"/>
        <w:ind w:leftChars="200" w:left="420" w:firstLineChars="100" w:firstLine="180"/>
        <w:rPr>
          <w:rFonts w:ascii="ＭＳ 明朝" w:hAnsi="ＭＳ 明朝" w:cs="ＭＳ 明朝"/>
          <w:sz w:val="18"/>
          <w:szCs w:val="18"/>
        </w:rPr>
      </w:pPr>
      <w:r w:rsidRPr="002463F2">
        <w:rPr>
          <w:rFonts w:ascii="ＭＳ 明朝" w:hAnsi="ＭＳ 明朝" w:cs="ＭＳ 明朝" w:hint="eastAsia"/>
          <w:sz w:val="18"/>
          <w:szCs w:val="18"/>
        </w:rPr>
        <w:t>ラットを免疫</w:t>
      </w:r>
      <w:r w:rsidR="00C52928" w:rsidRPr="002463F2">
        <w:rPr>
          <w:rFonts w:ascii="ＭＳ 明朝" w:hAnsi="ＭＳ 明朝" w:cs="ＭＳ 明朝" w:hint="eastAsia"/>
          <w:sz w:val="18"/>
          <w:szCs w:val="18"/>
        </w:rPr>
        <w:t>し</w:t>
      </w:r>
      <w:r w:rsidRPr="002463F2">
        <w:rPr>
          <w:rFonts w:ascii="ＭＳ 明朝" w:hAnsi="ＭＳ 明朝" w:cs="ＭＳ 明朝" w:hint="eastAsia"/>
          <w:sz w:val="18"/>
          <w:szCs w:val="18"/>
        </w:rPr>
        <w:t>，得られた血清中の中和抗体価を型別に測定する．</w:t>
      </w:r>
    </w:p>
    <w:p w14:paraId="1DB539F7" w14:textId="3F31EABC" w:rsidR="009C7278" w:rsidRPr="002463F2" w:rsidRDefault="009C7278" w:rsidP="002463F2">
      <w:pPr>
        <w:autoSpaceDE w:val="0"/>
        <w:autoSpaceDN w:val="0"/>
        <w:ind w:leftChars="200" w:left="420"/>
        <w:rPr>
          <w:rFonts w:ascii="ＭＳ 明朝" w:hAnsi="ＭＳ 明朝" w:cs="ＭＳ 明朝"/>
          <w:sz w:val="18"/>
          <w:szCs w:val="18"/>
        </w:rPr>
      </w:pPr>
      <w:r w:rsidRPr="002463F2">
        <w:rPr>
          <w:rFonts w:ascii="ＭＳ 明朝" w:hAnsi="ＭＳ 明朝" w:cs="ＭＳ 明朝" w:hint="eastAsia"/>
          <w:sz w:val="18"/>
          <w:szCs w:val="18"/>
        </w:rPr>
        <w:t>３．５．４．１．１　材料</w:t>
      </w:r>
    </w:p>
    <w:p w14:paraId="297E541D" w14:textId="3935F487" w:rsidR="009C7278" w:rsidRPr="002463F2" w:rsidRDefault="009C7278" w:rsidP="002463F2">
      <w:pPr>
        <w:autoSpaceDE w:val="0"/>
        <w:autoSpaceDN w:val="0"/>
        <w:ind w:leftChars="300" w:left="630" w:firstLineChars="100" w:firstLine="180"/>
        <w:rPr>
          <w:rFonts w:ascii="ＭＳ 明朝" w:hAnsi="ＭＳ 明朝" w:cs="ＭＳ 明朝"/>
          <w:sz w:val="18"/>
          <w:szCs w:val="18"/>
        </w:rPr>
      </w:pPr>
      <w:r w:rsidRPr="002463F2">
        <w:rPr>
          <w:rFonts w:ascii="ＭＳ 明朝" w:hAnsi="ＭＳ 明朝" w:cs="ＭＳ 明朝" w:hint="eastAsia"/>
          <w:sz w:val="18"/>
          <w:szCs w:val="18"/>
        </w:rPr>
        <w:t>検体，参照不活化ポリオワクチン（セービン株）又は適当な標準物質並びに攻撃用ウイルスを用いる．</w:t>
      </w:r>
    </w:p>
    <w:p w14:paraId="3801557A" w14:textId="7BB87857" w:rsidR="009C7278" w:rsidRPr="002463F2" w:rsidRDefault="009C7278" w:rsidP="002463F2">
      <w:pPr>
        <w:autoSpaceDE w:val="0"/>
        <w:autoSpaceDN w:val="0"/>
        <w:ind w:leftChars="300" w:left="630" w:firstLineChars="100" w:firstLine="180"/>
        <w:rPr>
          <w:rFonts w:ascii="ＭＳ 明朝" w:hAnsi="ＭＳ 明朝" w:cs="ＭＳ 明朝"/>
          <w:sz w:val="18"/>
          <w:szCs w:val="18"/>
        </w:rPr>
      </w:pPr>
      <w:r w:rsidRPr="002463F2">
        <w:rPr>
          <w:rFonts w:ascii="ＭＳ 明朝" w:hAnsi="ＭＳ 明朝" w:cs="ＭＳ 明朝" w:hint="eastAsia"/>
          <w:sz w:val="18"/>
          <w:szCs w:val="18"/>
        </w:rPr>
        <w:t>また，ポリオウイルスに感受性を有する細胞を指標細胞とし，これを適当な培地で希釈したものを細胞浮遊液とする．</w:t>
      </w:r>
    </w:p>
    <w:p w14:paraId="64B30152" w14:textId="0AE49E8E" w:rsidR="009C7278" w:rsidRPr="002463F2" w:rsidRDefault="009C7278" w:rsidP="002463F2">
      <w:pPr>
        <w:autoSpaceDE w:val="0"/>
        <w:autoSpaceDN w:val="0"/>
        <w:ind w:leftChars="300" w:left="630" w:firstLineChars="100" w:firstLine="180"/>
        <w:rPr>
          <w:rFonts w:ascii="ＭＳ 明朝" w:hAnsi="ＭＳ 明朝" w:cs="ＭＳ 明朝"/>
          <w:sz w:val="18"/>
          <w:szCs w:val="18"/>
        </w:rPr>
      </w:pPr>
      <w:r w:rsidRPr="002463F2">
        <w:rPr>
          <w:rFonts w:ascii="ＭＳ 明朝" w:hAnsi="ＭＳ 明朝" w:cs="ＭＳ 明朝" w:hint="eastAsia"/>
          <w:sz w:val="18"/>
          <w:szCs w:val="18"/>
        </w:rPr>
        <w:t>攻撃用ウイルスを適当な培地で希釈し，これを攻撃用ウイルス浮遊液とする．</w:t>
      </w:r>
    </w:p>
    <w:p w14:paraId="05C069DE" w14:textId="6B98C335" w:rsidR="00F82020" w:rsidRPr="002463F2" w:rsidRDefault="00F82020" w:rsidP="002463F2">
      <w:pPr>
        <w:autoSpaceDE w:val="0"/>
        <w:autoSpaceDN w:val="0"/>
        <w:ind w:leftChars="200" w:left="420"/>
        <w:rPr>
          <w:rFonts w:ascii="ＭＳ 明朝" w:hAnsi="ＭＳ 明朝" w:cs="ＭＳ 明朝"/>
          <w:sz w:val="18"/>
          <w:szCs w:val="18"/>
        </w:rPr>
      </w:pPr>
      <w:r w:rsidRPr="002463F2">
        <w:rPr>
          <w:rFonts w:ascii="ＭＳ 明朝" w:hAnsi="ＭＳ 明朝" w:cs="ＭＳ 明朝" w:hint="eastAsia"/>
          <w:sz w:val="18"/>
          <w:szCs w:val="18"/>
        </w:rPr>
        <w:t>３．</w:t>
      </w:r>
      <w:r w:rsidR="000B79F8" w:rsidRPr="002463F2">
        <w:rPr>
          <w:rFonts w:ascii="ＭＳ 明朝" w:hAnsi="ＭＳ 明朝" w:cs="ＭＳ 明朝" w:hint="eastAsia"/>
          <w:sz w:val="18"/>
          <w:szCs w:val="18"/>
        </w:rPr>
        <w:t>５</w:t>
      </w:r>
      <w:r w:rsidRPr="002463F2">
        <w:rPr>
          <w:rFonts w:ascii="ＭＳ 明朝" w:hAnsi="ＭＳ 明朝" w:cs="ＭＳ 明朝" w:hint="eastAsia"/>
          <w:sz w:val="18"/>
          <w:szCs w:val="18"/>
        </w:rPr>
        <w:t>．</w:t>
      </w:r>
      <w:r w:rsidR="000B79F8" w:rsidRPr="002463F2">
        <w:rPr>
          <w:rFonts w:ascii="ＭＳ 明朝" w:hAnsi="ＭＳ 明朝" w:cs="ＭＳ 明朝" w:hint="eastAsia"/>
          <w:sz w:val="18"/>
          <w:szCs w:val="18"/>
        </w:rPr>
        <w:t>４</w:t>
      </w:r>
      <w:r w:rsidRPr="002463F2">
        <w:rPr>
          <w:rFonts w:ascii="ＭＳ 明朝" w:hAnsi="ＭＳ 明朝" w:cs="ＭＳ 明朝" w:hint="eastAsia"/>
          <w:sz w:val="18"/>
          <w:szCs w:val="18"/>
        </w:rPr>
        <w:t>．</w:t>
      </w:r>
      <w:r w:rsidR="009C7278" w:rsidRPr="002463F2">
        <w:rPr>
          <w:rFonts w:ascii="ＭＳ 明朝" w:hAnsi="ＭＳ 明朝" w:cs="ＭＳ 明朝" w:hint="eastAsia"/>
          <w:sz w:val="18"/>
          <w:szCs w:val="18"/>
        </w:rPr>
        <w:t>１．</w:t>
      </w:r>
      <w:r w:rsidRPr="002463F2">
        <w:rPr>
          <w:rFonts w:ascii="ＭＳ 明朝" w:hAnsi="ＭＳ 明朝" w:cs="ＭＳ 明朝" w:hint="eastAsia"/>
          <w:sz w:val="18"/>
          <w:szCs w:val="18"/>
        </w:rPr>
        <w:t>２　試験</w:t>
      </w:r>
    </w:p>
    <w:p w14:paraId="41AA1AF4" w14:textId="555742ED" w:rsidR="00F82020" w:rsidRPr="002463F2" w:rsidRDefault="00F82020" w:rsidP="002463F2">
      <w:pPr>
        <w:autoSpaceDE w:val="0"/>
        <w:autoSpaceDN w:val="0"/>
        <w:ind w:leftChars="300" w:left="630" w:firstLineChars="100" w:firstLine="180"/>
        <w:rPr>
          <w:rFonts w:ascii="ＭＳ 明朝" w:hAnsi="ＭＳ 明朝" w:cs="ＭＳ 明朝"/>
          <w:sz w:val="18"/>
          <w:szCs w:val="18"/>
        </w:rPr>
      </w:pPr>
      <w:r w:rsidRPr="002463F2">
        <w:rPr>
          <w:rFonts w:ascii="ＭＳ 明朝" w:hAnsi="ＭＳ 明朝" w:cs="ＭＳ 明朝" w:hint="eastAsia"/>
          <w:sz w:val="18"/>
          <w:szCs w:val="18"/>
        </w:rPr>
        <w:t>検体及び</w:t>
      </w:r>
      <w:r w:rsidR="00C52928" w:rsidRPr="002463F2">
        <w:rPr>
          <w:rFonts w:ascii="ＭＳ 明朝" w:hAnsi="ＭＳ 明朝" w:cs="ＭＳ 明朝" w:hint="eastAsia"/>
          <w:sz w:val="18"/>
          <w:szCs w:val="18"/>
        </w:rPr>
        <w:t>参照品</w:t>
      </w:r>
      <w:r w:rsidRPr="002463F2">
        <w:rPr>
          <w:rFonts w:ascii="ＭＳ 明朝" w:hAnsi="ＭＳ 明朝" w:cs="ＭＳ 明朝" w:hint="eastAsia"/>
          <w:sz w:val="18"/>
          <w:szCs w:val="18"/>
        </w:rPr>
        <w:t>をそれぞれ希釈し，</w:t>
      </w:r>
      <w:r w:rsidR="00C52928" w:rsidRPr="002463F2">
        <w:rPr>
          <w:rFonts w:ascii="ＭＳ 明朝" w:hAnsi="ＭＳ 明朝" w:cs="ＭＳ 明朝" w:hint="eastAsia"/>
          <w:sz w:val="18"/>
          <w:szCs w:val="18"/>
        </w:rPr>
        <w:t>対数的等間隔</w:t>
      </w:r>
      <w:r w:rsidR="00FC734B">
        <w:rPr>
          <w:rFonts w:ascii="ＭＳ 明朝" w:hAnsi="ＭＳ 明朝" w:cs="ＭＳ 明朝" w:hint="eastAsia"/>
          <w:sz w:val="18"/>
          <w:szCs w:val="18"/>
        </w:rPr>
        <w:t>の</w:t>
      </w:r>
      <w:r w:rsidR="00C52928" w:rsidRPr="002463F2">
        <w:rPr>
          <w:rFonts w:ascii="ＭＳ 明朝" w:hAnsi="ＭＳ 明朝" w:cs="ＭＳ 明朝" w:hint="eastAsia"/>
          <w:sz w:val="18"/>
          <w:szCs w:val="18"/>
        </w:rPr>
        <w:t>希釈を作る．</w:t>
      </w:r>
    </w:p>
    <w:p w14:paraId="09E9A23E" w14:textId="15EDECDD" w:rsidR="00C52928" w:rsidRPr="002463F2" w:rsidRDefault="00C52928" w:rsidP="002463F2">
      <w:pPr>
        <w:autoSpaceDE w:val="0"/>
        <w:autoSpaceDN w:val="0"/>
        <w:ind w:leftChars="300" w:left="630" w:firstLineChars="100" w:firstLine="180"/>
        <w:rPr>
          <w:rFonts w:ascii="ＭＳ 明朝" w:hAnsi="ＭＳ 明朝" w:cs="ＭＳ 明朝"/>
          <w:sz w:val="18"/>
          <w:szCs w:val="18"/>
        </w:rPr>
      </w:pPr>
      <w:r w:rsidRPr="002463F2">
        <w:rPr>
          <w:rFonts w:ascii="ＭＳ 明朝" w:hAnsi="ＭＳ 明朝" w:cs="ＭＳ 明朝" w:hint="eastAsia"/>
          <w:sz w:val="18"/>
          <w:szCs w:val="18"/>
        </w:rPr>
        <w:t>８週齢のラット</w:t>
      </w:r>
      <w:r w:rsidRPr="002463F2">
        <w:rPr>
          <w:rFonts w:ascii="ＭＳ 明朝" w:hAnsi="ＭＳ 明朝" w:cs="ＭＳ 明朝"/>
          <w:sz w:val="18"/>
          <w:szCs w:val="18"/>
        </w:rPr>
        <w:t>10</w:t>
      </w:r>
      <w:r w:rsidRPr="002463F2">
        <w:rPr>
          <w:rFonts w:ascii="ＭＳ 明朝" w:hAnsi="ＭＳ 明朝" w:cs="ＭＳ 明朝" w:hint="eastAsia"/>
          <w:sz w:val="18"/>
          <w:szCs w:val="18"/>
        </w:rPr>
        <w:t>匹以上を１群とし，各希釈に１群ずつを用いる．１匹当たり</w:t>
      </w:r>
      <w:r w:rsidRPr="002463F2">
        <w:rPr>
          <w:rFonts w:ascii="ＭＳ 明朝" w:hAnsi="ＭＳ 明朝" w:cs="ＭＳ 明朝"/>
          <w:sz w:val="18"/>
          <w:szCs w:val="18"/>
        </w:rPr>
        <w:t>0.5mL</w:t>
      </w:r>
      <w:r w:rsidRPr="002463F2">
        <w:rPr>
          <w:rFonts w:ascii="ＭＳ 明朝" w:hAnsi="ＭＳ 明朝" w:cs="ＭＳ 明朝" w:hint="eastAsia"/>
          <w:sz w:val="18"/>
          <w:szCs w:val="18"/>
        </w:rPr>
        <w:t>を筋肉内に注射する．注射の</w:t>
      </w:r>
      <w:r w:rsidRPr="002463F2">
        <w:rPr>
          <w:rFonts w:ascii="ＭＳ 明朝" w:hAnsi="ＭＳ 明朝" w:cs="ＭＳ 明朝"/>
          <w:sz w:val="18"/>
          <w:szCs w:val="18"/>
        </w:rPr>
        <w:t>20</w:t>
      </w:r>
      <w:r w:rsidRPr="002463F2">
        <w:rPr>
          <w:rFonts w:ascii="ＭＳ 明朝" w:hAnsi="ＭＳ 明朝" w:cs="ＭＳ 明朝" w:hint="eastAsia"/>
          <w:sz w:val="18"/>
          <w:szCs w:val="18"/>
        </w:rPr>
        <w:t>～</w:t>
      </w:r>
      <w:r w:rsidRPr="002463F2">
        <w:rPr>
          <w:rFonts w:ascii="ＭＳ 明朝" w:hAnsi="ＭＳ 明朝" w:cs="ＭＳ 明朝"/>
          <w:sz w:val="18"/>
          <w:szCs w:val="18"/>
        </w:rPr>
        <w:t>22</w:t>
      </w:r>
      <w:r w:rsidRPr="002463F2">
        <w:rPr>
          <w:rFonts w:ascii="ＭＳ 明朝" w:hAnsi="ＭＳ 明朝" w:cs="ＭＳ 明朝" w:hint="eastAsia"/>
          <w:sz w:val="18"/>
          <w:szCs w:val="18"/>
        </w:rPr>
        <w:t>日後に，個体別に全ての動物から採血する．各群の個体別血清を適当な培地で希釈し，希釈血清と攻撃用ウイルス浮遊液の等量を混合する．その後，</w:t>
      </w:r>
      <w:r w:rsidRPr="002463F2">
        <w:rPr>
          <w:rFonts w:ascii="ＭＳ 明朝" w:hAnsi="ＭＳ 明朝" w:cs="ＭＳ 明朝"/>
          <w:sz w:val="18"/>
          <w:szCs w:val="18"/>
        </w:rPr>
        <w:t>36</w:t>
      </w:r>
      <w:r w:rsidRPr="002463F2">
        <w:rPr>
          <w:rFonts w:ascii="ＭＳ 明朝" w:hAnsi="ＭＳ 明朝" w:cs="ＭＳ 明朝" w:hint="eastAsia"/>
          <w:sz w:val="18"/>
          <w:szCs w:val="18"/>
        </w:rPr>
        <w:t>±１℃で３時間置いた後，５±３℃で一夜置く．細胞浮遊液を添加し，</w:t>
      </w:r>
      <w:r w:rsidRPr="002463F2">
        <w:rPr>
          <w:rFonts w:ascii="ＭＳ 明朝" w:hAnsi="ＭＳ 明朝" w:cs="ＭＳ 明朝"/>
          <w:sz w:val="18"/>
          <w:szCs w:val="18"/>
        </w:rPr>
        <w:t>36</w:t>
      </w:r>
      <w:r w:rsidRPr="002463F2">
        <w:rPr>
          <w:rFonts w:ascii="ＭＳ 明朝" w:hAnsi="ＭＳ 明朝" w:cs="ＭＳ 明朝" w:hint="eastAsia"/>
          <w:sz w:val="18"/>
          <w:szCs w:val="18"/>
        </w:rPr>
        <w:t>±１℃で７日間培養する．培養終了後，細胞変性の有無を観察し，</w:t>
      </w:r>
      <w:r w:rsidRPr="002463F2">
        <w:rPr>
          <w:rFonts w:ascii="ＭＳ 明朝" w:hAnsi="ＭＳ 明朝" w:cs="ＭＳ 明朝"/>
          <w:sz w:val="18"/>
          <w:szCs w:val="18"/>
        </w:rPr>
        <w:t>50</w:t>
      </w:r>
      <w:r w:rsidRPr="002463F2">
        <w:rPr>
          <w:rFonts w:ascii="ＭＳ 明朝" w:hAnsi="ＭＳ 明朝" w:cs="ＭＳ 明朝" w:hint="eastAsia"/>
          <w:sz w:val="18"/>
          <w:szCs w:val="18"/>
        </w:rPr>
        <w:t>％中和点の血清希釈倍数を算出し，その逆数を中和抗体価とする．</w:t>
      </w:r>
    </w:p>
    <w:p w14:paraId="2DDACD5F" w14:textId="1DF21B3F" w:rsidR="00C52928" w:rsidRPr="002463F2" w:rsidRDefault="00C52928" w:rsidP="002463F2">
      <w:pPr>
        <w:autoSpaceDE w:val="0"/>
        <w:autoSpaceDN w:val="0"/>
        <w:ind w:leftChars="300" w:left="630" w:firstLineChars="100" w:firstLine="180"/>
        <w:rPr>
          <w:rFonts w:ascii="ＭＳ 明朝" w:hAnsi="ＭＳ 明朝" w:cs="ＭＳ 明朝"/>
          <w:sz w:val="18"/>
          <w:szCs w:val="18"/>
        </w:rPr>
      </w:pPr>
      <w:r w:rsidRPr="002463F2">
        <w:rPr>
          <w:rFonts w:ascii="ＭＳ 明朝" w:hAnsi="ＭＳ 明朝" w:cs="ＭＳ 明朝" w:hint="eastAsia"/>
          <w:sz w:val="18"/>
          <w:szCs w:val="18"/>
        </w:rPr>
        <w:t>攻撃用ウイルス浮遊液の感染価を測定するとき，その値は</w:t>
      </w:r>
      <w:r w:rsidRPr="002463F2">
        <w:rPr>
          <w:rFonts w:ascii="ＭＳ 明朝" w:hAnsi="ＭＳ 明朝" w:cs="ＭＳ 明朝"/>
          <w:sz w:val="18"/>
          <w:szCs w:val="18"/>
        </w:rPr>
        <w:t>32</w:t>
      </w:r>
      <w:r w:rsidRPr="002463F2">
        <w:rPr>
          <w:rFonts w:ascii="ＭＳ 明朝" w:hAnsi="ＭＳ 明朝" w:cs="ＭＳ 明朝" w:hint="eastAsia"/>
          <w:sz w:val="18"/>
          <w:szCs w:val="18"/>
        </w:rPr>
        <w:t>～</w:t>
      </w:r>
      <w:r w:rsidRPr="002463F2">
        <w:rPr>
          <w:rFonts w:ascii="ＭＳ 明朝" w:hAnsi="ＭＳ 明朝" w:cs="ＭＳ 明朝"/>
          <w:sz w:val="18"/>
          <w:szCs w:val="18"/>
        </w:rPr>
        <w:t>320CCID</w:t>
      </w:r>
      <w:r w:rsidRPr="002463F2">
        <w:rPr>
          <w:rFonts w:ascii="ＭＳ 明朝" w:hAnsi="ＭＳ 明朝" w:cs="ＭＳ 明朝"/>
          <w:sz w:val="18"/>
          <w:szCs w:val="18"/>
          <w:vertAlign w:val="subscript"/>
        </w:rPr>
        <w:t>50</w:t>
      </w:r>
      <w:r w:rsidRPr="002463F2">
        <w:rPr>
          <w:rFonts w:ascii="ＭＳ 明朝" w:hAnsi="ＭＳ 明朝" w:cs="ＭＳ 明朝" w:hint="eastAsia"/>
          <w:sz w:val="18"/>
          <w:szCs w:val="18"/>
        </w:rPr>
        <w:t>／</w:t>
      </w:r>
      <w:r w:rsidRPr="002463F2">
        <w:rPr>
          <w:rFonts w:ascii="ＭＳ 明朝" w:hAnsi="ＭＳ 明朝" w:cs="ＭＳ 明朝"/>
          <w:sz w:val="18"/>
          <w:szCs w:val="18"/>
        </w:rPr>
        <w:t>0.05mL</w:t>
      </w:r>
      <w:r w:rsidRPr="002463F2">
        <w:rPr>
          <w:rFonts w:ascii="ＭＳ 明朝" w:hAnsi="ＭＳ 明朝" w:cs="ＭＳ 明朝" w:hint="eastAsia"/>
          <w:sz w:val="18"/>
          <w:szCs w:val="18"/>
        </w:rPr>
        <w:t>でなければならない．</w:t>
      </w:r>
    </w:p>
    <w:p w14:paraId="35D8CA0C" w14:textId="38FA8FBE" w:rsidR="00F82020" w:rsidRPr="002463F2" w:rsidRDefault="00F82020" w:rsidP="002463F2">
      <w:pPr>
        <w:autoSpaceDE w:val="0"/>
        <w:autoSpaceDN w:val="0"/>
        <w:ind w:leftChars="200" w:left="420"/>
        <w:rPr>
          <w:rFonts w:ascii="ＭＳ 明朝" w:hAnsi="ＭＳ 明朝" w:cs="ＭＳ 明朝"/>
          <w:sz w:val="18"/>
          <w:szCs w:val="18"/>
        </w:rPr>
      </w:pPr>
      <w:r w:rsidRPr="002463F2">
        <w:rPr>
          <w:rFonts w:ascii="ＭＳ 明朝" w:hAnsi="ＭＳ 明朝" w:cs="ＭＳ 明朝" w:hint="eastAsia"/>
          <w:sz w:val="18"/>
          <w:szCs w:val="18"/>
        </w:rPr>
        <w:t>３．</w:t>
      </w:r>
      <w:r w:rsidR="000B79F8" w:rsidRPr="002463F2">
        <w:rPr>
          <w:rFonts w:ascii="ＭＳ 明朝" w:hAnsi="ＭＳ 明朝" w:cs="ＭＳ 明朝" w:hint="eastAsia"/>
          <w:sz w:val="18"/>
          <w:szCs w:val="18"/>
        </w:rPr>
        <w:t>５</w:t>
      </w:r>
      <w:r w:rsidRPr="002463F2">
        <w:rPr>
          <w:rFonts w:ascii="ＭＳ 明朝" w:hAnsi="ＭＳ 明朝" w:cs="ＭＳ 明朝" w:hint="eastAsia"/>
          <w:sz w:val="18"/>
          <w:szCs w:val="18"/>
        </w:rPr>
        <w:t>．</w:t>
      </w:r>
      <w:r w:rsidR="000B79F8" w:rsidRPr="002463F2">
        <w:rPr>
          <w:rFonts w:ascii="ＭＳ 明朝" w:hAnsi="ＭＳ 明朝" w:cs="ＭＳ 明朝" w:hint="eastAsia"/>
          <w:sz w:val="18"/>
          <w:szCs w:val="18"/>
        </w:rPr>
        <w:t>４</w:t>
      </w:r>
      <w:r w:rsidRPr="002463F2">
        <w:rPr>
          <w:rFonts w:ascii="ＭＳ 明朝" w:hAnsi="ＭＳ 明朝" w:cs="ＭＳ 明朝" w:hint="eastAsia"/>
          <w:sz w:val="18"/>
          <w:szCs w:val="18"/>
        </w:rPr>
        <w:t>．</w:t>
      </w:r>
      <w:r w:rsidR="009C7278" w:rsidRPr="002463F2">
        <w:rPr>
          <w:rFonts w:ascii="ＭＳ 明朝" w:hAnsi="ＭＳ 明朝" w:cs="ＭＳ 明朝" w:hint="eastAsia"/>
          <w:sz w:val="18"/>
          <w:szCs w:val="18"/>
        </w:rPr>
        <w:t>１．</w:t>
      </w:r>
      <w:r w:rsidRPr="002463F2">
        <w:rPr>
          <w:rFonts w:ascii="ＭＳ 明朝" w:hAnsi="ＭＳ 明朝" w:cs="ＭＳ 明朝" w:hint="eastAsia"/>
          <w:sz w:val="18"/>
          <w:szCs w:val="18"/>
        </w:rPr>
        <w:t>３　判定</w:t>
      </w:r>
    </w:p>
    <w:p w14:paraId="58CC0C2B" w14:textId="781FDAD9" w:rsidR="00F82020" w:rsidRPr="002463F2" w:rsidRDefault="007942F1" w:rsidP="002463F2">
      <w:pPr>
        <w:autoSpaceDE w:val="0"/>
        <w:autoSpaceDN w:val="0"/>
        <w:ind w:leftChars="300" w:left="630" w:firstLineChars="100" w:firstLine="180"/>
        <w:rPr>
          <w:rFonts w:ascii="ＭＳ 明朝" w:hAnsi="ＭＳ 明朝" w:cs="ＭＳ 明朝"/>
          <w:sz w:val="18"/>
          <w:szCs w:val="18"/>
        </w:rPr>
      </w:pPr>
      <w:r>
        <w:rPr>
          <w:rFonts w:ascii="ＭＳ 明朝" w:hAnsi="ＭＳ 明朝" w:cs="ＭＳ 明朝" w:hint="eastAsia"/>
          <w:sz w:val="18"/>
          <w:szCs w:val="18"/>
        </w:rPr>
        <w:t>試験の成績を統計学的に処理して比較するとき</w:t>
      </w:r>
      <w:r w:rsidR="00F82020" w:rsidRPr="002463F2">
        <w:rPr>
          <w:rFonts w:ascii="ＭＳ 明朝" w:hAnsi="ＭＳ 明朝" w:cs="ＭＳ 明朝" w:hint="eastAsia"/>
          <w:sz w:val="18"/>
          <w:szCs w:val="18"/>
        </w:rPr>
        <w:t>，承認された判定基準</w:t>
      </w:r>
      <w:r w:rsidR="006117D3">
        <w:rPr>
          <w:rFonts w:ascii="ＭＳ 明朝" w:hAnsi="ＭＳ 明朝" w:cs="ＭＳ 明朝" w:hint="eastAsia"/>
          <w:sz w:val="18"/>
          <w:szCs w:val="18"/>
        </w:rPr>
        <w:t>の下限値以上で</w:t>
      </w:r>
      <w:r w:rsidR="00F82020" w:rsidRPr="002463F2">
        <w:rPr>
          <w:rFonts w:ascii="ＭＳ 明朝" w:hAnsi="ＭＳ 明朝" w:cs="ＭＳ 明朝" w:hint="eastAsia"/>
          <w:sz w:val="18"/>
          <w:szCs w:val="18"/>
        </w:rPr>
        <w:t>なければならない．</w:t>
      </w:r>
    </w:p>
    <w:p w14:paraId="17693AB9" w14:textId="5CCA3C51" w:rsidR="00D71A9F" w:rsidRPr="009F543E" w:rsidRDefault="00D71A9F" w:rsidP="002463F2">
      <w:pPr>
        <w:autoSpaceDE w:val="0"/>
        <w:autoSpaceDN w:val="0"/>
        <w:ind w:leftChars="100" w:left="210"/>
        <w:rPr>
          <w:rFonts w:cs="ＭＳ 明朝"/>
          <w:sz w:val="18"/>
          <w:szCs w:val="18"/>
        </w:rPr>
      </w:pPr>
      <w:r w:rsidRPr="009F543E">
        <w:rPr>
          <w:rFonts w:cs="ＭＳ 明朝" w:hint="eastAsia"/>
          <w:sz w:val="18"/>
          <w:szCs w:val="18"/>
        </w:rPr>
        <w:t>３．</w:t>
      </w:r>
      <w:r w:rsidR="00741D2E">
        <w:rPr>
          <w:rFonts w:cs="ＭＳ 明朝" w:hint="eastAsia"/>
          <w:sz w:val="18"/>
          <w:szCs w:val="18"/>
        </w:rPr>
        <w:t>５</w:t>
      </w:r>
      <w:r w:rsidRPr="009F543E">
        <w:rPr>
          <w:rFonts w:cs="ＭＳ 明朝" w:hint="eastAsia"/>
          <w:sz w:val="18"/>
          <w:szCs w:val="18"/>
        </w:rPr>
        <w:t>．</w:t>
      </w:r>
      <w:r w:rsidR="00741D2E">
        <w:rPr>
          <w:rFonts w:cs="ＭＳ 明朝" w:hint="eastAsia"/>
          <w:sz w:val="18"/>
          <w:szCs w:val="18"/>
        </w:rPr>
        <w:t>４．２</w:t>
      </w:r>
      <w:r w:rsidRPr="009F543E">
        <w:rPr>
          <w:rFonts w:cs="ＭＳ 明朝"/>
          <w:sz w:val="18"/>
          <w:szCs w:val="18"/>
        </w:rPr>
        <w:t xml:space="preserve">　</w:t>
      </w:r>
      <w:r w:rsidRPr="009F543E">
        <w:rPr>
          <w:rFonts w:cs="ＭＳ 明朝" w:hint="eastAsia"/>
          <w:sz w:val="18"/>
          <w:szCs w:val="18"/>
        </w:rPr>
        <w:t>Ｄ抗原含量試験</w:t>
      </w:r>
    </w:p>
    <w:p w14:paraId="3AFE8C05" w14:textId="183AEB71" w:rsidR="00D71A9F" w:rsidRPr="009F543E" w:rsidRDefault="00D71A9F" w:rsidP="002463F2">
      <w:pPr>
        <w:autoSpaceDE w:val="0"/>
        <w:autoSpaceDN w:val="0"/>
        <w:ind w:leftChars="200" w:left="420"/>
        <w:rPr>
          <w:rFonts w:cs="ＭＳ 明朝"/>
          <w:sz w:val="18"/>
          <w:szCs w:val="18"/>
        </w:rPr>
      </w:pPr>
      <w:r w:rsidRPr="009F543E">
        <w:rPr>
          <w:rFonts w:cs="ＭＳ 明朝" w:hint="eastAsia"/>
          <w:sz w:val="18"/>
          <w:szCs w:val="18"/>
        </w:rPr>
        <w:t>３．</w:t>
      </w:r>
      <w:r w:rsidR="00A80CF0">
        <w:rPr>
          <w:rFonts w:cs="ＭＳ 明朝" w:hint="eastAsia"/>
          <w:sz w:val="18"/>
          <w:szCs w:val="18"/>
        </w:rPr>
        <w:t>５</w:t>
      </w:r>
      <w:r w:rsidRPr="009F543E">
        <w:rPr>
          <w:rFonts w:cs="ＭＳ 明朝" w:hint="eastAsia"/>
          <w:sz w:val="18"/>
          <w:szCs w:val="18"/>
        </w:rPr>
        <w:t>．</w:t>
      </w:r>
      <w:r w:rsidR="00A80CF0">
        <w:rPr>
          <w:rFonts w:cs="ＭＳ 明朝" w:hint="eastAsia"/>
          <w:sz w:val="18"/>
          <w:szCs w:val="18"/>
        </w:rPr>
        <w:t>４．２</w:t>
      </w:r>
      <w:r w:rsidRPr="009F543E">
        <w:rPr>
          <w:rFonts w:cs="ＭＳ 明朝" w:hint="eastAsia"/>
          <w:sz w:val="18"/>
          <w:szCs w:val="18"/>
        </w:rPr>
        <w:t>．１</w:t>
      </w:r>
      <w:r w:rsidRPr="009F543E">
        <w:rPr>
          <w:rFonts w:cs="ＭＳ 明朝"/>
          <w:sz w:val="18"/>
          <w:szCs w:val="18"/>
        </w:rPr>
        <w:t xml:space="preserve">　</w:t>
      </w:r>
      <w:r w:rsidRPr="009F543E">
        <w:rPr>
          <w:rFonts w:cs="ＭＳ 明朝" w:hint="eastAsia"/>
          <w:sz w:val="18"/>
          <w:szCs w:val="18"/>
        </w:rPr>
        <w:t>材料</w:t>
      </w:r>
    </w:p>
    <w:p w14:paraId="524E7A3A" w14:textId="77777777" w:rsidR="00D71A9F" w:rsidRPr="009F543E" w:rsidRDefault="00D71A9F" w:rsidP="002463F2">
      <w:pPr>
        <w:autoSpaceDE w:val="0"/>
        <w:autoSpaceDN w:val="0"/>
        <w:ind w:leftChars="200" w:left="420" w:firstLineChars="200" w:firstLine="360"/>
        <w:rPr>
          <w:rFonts w:cs="ＭＳ 明朝"/>
          <w:sz w:val="18"/>
          <w:szCs w:val="18"/>
        </w:rPr>
      </w:pPr>
      <w:r w:rsidRPr="009F543E">
        <w:rPr>
          <w:rFonts w:cs="ＭＳ 明朝" w:hint="eastAsia"/>
          <w:sz w:val="18"/>
          <w:szCs w:val="18"/>
        </w:rPr>
        <w:t>検体及び標準物質を用いる．検体及び標準物質の希釈はリン酸塩緩衝塩化ナトリウム等による．</w:t>
      </w:r>
    </w:p>
    <w:p w14:paraId="27B3D7D1" w14:textId="3A35F5BA" w:rsidR="00D71A9F" w:rsidRPr="009F543E" w:rsidRDefault="00D71A9F" w:rsidP="002463F2">
      <w:pPr>
        <w:autoSpaceDE w:val="0"/>
        <w:autoSpaceDN w:val="0"/>
        <w:ind w:leftChars="200" w:left="420"/>
        <w:rPr>
          <w:rFonts w:cs="ＭＳ 明朝"/>
          <w:sz w:val="18"/>
          <w:szCs w:val="18"/>
        </w:rPr>
      </w:pPr>
      <w:r w:rsidRPr="009F543E">
        <w:rPr>
          <w:rFonts w:cs="ＭＳ 明朝" w:hint="eastAsia"/>
          <w:sz w:val="18"/>
          <w:szCs w:val="18"/>
        </w:rPr>
        <w:t>３．</w:t>
      </w:r>
      <w:r w:rsidR="00E859F4">
        <w:rPr>
          <w:rFonts w:cs="ＭＳ 明朝" w:hint="eastAsia"/>
          <w:sz w:val="18"/>
          <w:szCs w:val="18"/>
        </w:rPr>
        <w:t>５</w:t>
      </w:r>
      <w:r w:rsidRPr="009F543E">
        <w:rPr>
          <w:rFonts w:cs="ＭＳ 明朝" w:hint="eastAsia"/>
          <w:sz w:val="18"/>
          <w:szCs w:val="18"/>
        </w:rPr>
        <w:t>．</w:t>
      </w:r>
      <w:r w:rsidR="00E859F4">
        <w:rPr>
          <w:rFonts w:cs="ＭＳ 明朝" w:hint="eastAsia"/>
          <w:sz w:val="18"/>
          <w:szCs w:val="18"/>
        </w:rPr>
        <w:t>４．２</w:t>
      </w:r>
      <w:r w:rsidRPr="009F543E">
        <w:rPr>
          <w:rFonts w:cs="ＭＳ 明朝" w:hint="eastAsia"/>
          <w:sz w:val="18"/>
          <w:szCs w:val="18"/>
        </w:rPr>
        <w:t>．２</w:t>
      </w:r>
      <w:r w:rsidRPr="009F543E">
        <w:rPr>
          <w:rFonts w:cs="ＭＳ 明朝"/>
          <w:sz w:val="18"/>
          <w:szCs w:val="18"/>
        </w:rPr>
        <w:t xml:space="preserve">　</w:t>
      </w:r>
      <w:r w:rsidRPr="009F543E">
        <w:rPr>
          <w:rFonts w:cs="ＭＳ 明朝" w:hint="eastAsia"/>
          <w:sz w:val="18"/>
          <w:szCs w:val="18"/>
        </w:rPr>
        <w:t>試験</w:t>
      </w:r>
    </w:p>
    <w:p w14:paraId="396B311C" w14:textId="77777777" w:rsidR="00D71A9F" w:rsidRPr="009F543E" w:rsidRDefault="00D71A9F" w:rsidP="002463F2">
      <w:pPr>
        <w:autoSpaceDE w:val="0"/>
        <w:autoSpaceDN w:val="0"/>
        <w:ind w:leftChars="300" w:left="630" w:firstLineChars="100" w:firstLine="180"/>
        <w:rPr>
          <w:rFonts w:cs="ＭＳ 明朝"/>
          <w:sz w:val="18"/>
          <w:szCs w:val="18"/>
        </w:rPr>
      </w:pPr>
      <w:r w:rsidRPr="009F543E">
        <w:rPr>
          <w:rFonts w:cs="ＭＳ 明朝" w:hint="eastAsia"/>
          <w:sz w:val="18"/>
          <w:szCs w:val="18"/>
        </w:rPr>
        <w:t>検体及び標準物質をそれぞれ希釈し，Ⅰ型，Ⅱ型又はⅢ型のＤ抗原にそれぞれ特異的な抗体を用いた酵素免疫測定法によりＤ抗原量を測定する．</w:t>
      </w:r>
    </w:p>
    <w:p w14:paraId="6047E440" w14:textId="587CACBF" w:rsidR="00D71A9F" w:rsidRPr="009F543E" w:rsidRDefault="00D71A9F" w:rsidP="002463F2">
      <w:pPr>
        <w:autoSpaceDE w:val="0"/>
        <w:autoSpaceDN w:val="0"/>
        <w:ind w:leftChars="200" w:left="420"/>
        <w:rPr>
          <w:rFonts w:cs="ＭＳ 明朝"/>
          <w:sz w:val="18"/>
          <w:szCs w:val="18"/>
        </w:rPr>
      </w:pPr>
      <w:r w:rsidRPr="009F543E">
        <w:rPr>
          <w:rFonts w:cs="ＭＳ 明朝" w:hint="eastAsia"/>
          <w:sz w:val="18"/>
          <w:szCs w:val="18"/>
        </w:rPr>
        <w:t>３．</w:t>
      </w:r>
      <w:r w:rsidR="006B34E5">
        <w:rPr>
          <w:rFonts w:cs="ＭＳ 明朝" w:hint="eastAsia"/>
          <w:sz w:val="18"/>
          <w:szCs w:val="18"/>
        </w:rPr>
        <w:t>５</w:t>
      </w:r>
      <w:r w:rsidRPr="009F543E">
        <w:rPr>
          <w:rFonts w:cs="ＭＳ 明朝" w:hint="eastAsia"/>
          <w:sz w:val="18"/>
          <w:szCs w:val="18"/>
        </w:rPr>
        <w:t>．</w:t>
      </w:r>
      <w:r w:rsidR="006B34E5">
        <w:rPr>
          <w:rFonts w:cs="ＭＳ 明朝" w:hint="eastAsia"/>
          <w:sz w:val="18"/>
          <w:szCs w:val="18"/>
        </w:rPr>
        <w:t>４．２</w:t>
      </w:r>
      <w:r w:rsidRPr="009F543E">
        <w:rPr>
          <w:rFonts w:cs="ＭＳ 明朝" w:hint="eastAsia"/>
          <w:sz w:val="18"/>
          <w:szCs w:val="18"/>
        </w:rPr>
        <w:t>．３</w:t>
      </w:r>
      <w:r w:rsidRPr="009F543E">
        <w:rPr>
          <w:rFonts w:cs="ＭＳ 明朝"/>
          <w:sz w:val="18"/>
          <w:szCs w:val="18"/>
        </w:rPr>
        <w:t xml:space="preserve">　</w:t>
      </w:r>
      <w:r w:rsidRPr="009F543E">
        <w:rPr>
          <w:rFonts w:cs="ＭＳ 明朝" w:hint="eastAsia"/>
          <w:sz w:val="18"/>
          <w:szCs w:val="18"/>
        </w:rPr>
        <w:t>判定</w:t>
      </w:r>
    </w:p>
    <w:p w14:paraId="410C465D" w14:textId="77777777" w:rsidR="00D71A9F" w:rsidRPr="009F543E" w:rsidRDefault="00D71A9F" w:rsidP="002463F2">
      <w:pPr>
        <w:autoSpaceDE w:val="0"/>
        <w:autoSpaceDN w:val="0"/>
        <w:ind w:leftChars="200" w:left="420" w:firstLineChars="200" w:firstLine="360"/>
        <w:rPr>
          <w:rFonts w:cs="ＭＳ 明朝"/>
          <w:sz w:val="18"/>
          <w:szCs w:val="18"/>
        </w:rPr>
      </w:pPr>
      <w:r w:rsidRPr="009F543E">
        <w:rPr>
          <w:rFonts w:cs="ＭＳ 明朝" w:hint="eastAsia"/>
          <w:sz w:val="18"/>
          <w:szCs w:val="18"/>
        </w:rPr>
        <w:t>１回接種量（</w:t>
      </w:r>
      <w:r w:rsidRPr="009F543E">
        <w:rPr>
          <w:rFonts w:ascii="ＭＳ 明朝" w:hAnsi="ＭＳ 明朝" w:cs="ＭＳ 明朝"/>
          <w:sz w:val="18"/>
          <w:szCs w:val="18"/>
        </w:rPr>
        <w:t>0</w:t>
      </w:r>
      <w:r w:rsidRPr="009F543E">
        <w:rPr>
          <w:rFonts w:ascii="ＭＳ 明朝" w:hAnsi="ＭＳ 明朝" w:cs="ＭＳ 明朝" w:hint="eastAsia"/>
          <w:sz w:val="18"/>
          <w:szCs w:val="18"/>
        </w:rPr>
        <w:t>.</w:t>
      </w:r>
      <w:r w:rsidRPr="009F543E">
        <w:rPr>
          <w:rFonts w:ascii="ＭＳ 明朝" w:hAnsi="ＭＳ 明朝" w:cs="ＭＳ 明朝"/>
          <w:sz w:val="18"/>
          <w:szCs w:val="18"/>
        </w:rPr>
        <w:t>5</w:t>
      </w:r>
      <w:r w:rsidRPr="009F543E">
        <w:rPr>
          <w:rFonts w:ascii="ＭＳ 明朝" w:hAnsi="ＭＳ 明朝" w:cs="MFRoman"/>
          <w:sz w:val="18"/>
          <w:szCs w:val="18"/>
        </w:rPr>
        <w:t>mL</w:t>
      </w:r>
      <w:r w:rsidRPr="009F543E">
        <w:rPr>
          <w:rFonts w:cs="ＭＳ 明朝" w:hint="eastAsia"/>
          <w:sz w:val="18"/>
          <w:szCs w:val="18"/>
        </w:rPr>
        <w:t>）当たりのＤ抗原量は，承認された判定基準に適合しなければならない．</w:t>
      </w:r>
    </w:p>
    <w:p w14:paraId="0EF432D5" w14:textId="7E2E935F" w:rsidR="00D71A9F" w:rsidRPr="009F543E" w:rsidRDefault="00D71A9F" w:rsidP="00D71A9F">
      <w:pPr>
        <w:autoSpaceDE w:val="0"/>
        <w:autoSpaceDN w:val="0"/>
        <w:rPr>
          <w:rFonts w:cs="ＭＳ 明朝"/>
          <w:sz w:val="18"/>
          <w:szCs w:val="18"/>
        </w:rPr>
      </w:pPr>
      <w:r w:rsidRPr="009F543E">
        <w:rPr>
          <w:rFonts w:cs="ＭＳ 明朝" w:hint="eastAsia"/>
          <w:sz w:val="18"/>
          <w:szCs w:val="18"/>
        </w:rPr>
        <w:t>３．</w:t>
      </w:r>
      <w:r w:rsidR="00ED7AE1">
        <w:rPr>
          <w:rFonts w:cs="ＭＳ 明朝" w:hint="eastAsia"/>
          <w:sz w:val="18"/>
          <w:szCs w:val="18"/>
        </w:rPr>
        <w:t>５</w:t>
      </w:r>
      <w:r w:rsidRPr="009F543E">
        <w:rPr>
          <w:rFonts w:cs="ＭＳ 明朝" w:hint="eastAsia"/>
          <w:sz w:val="18"/>
          <w:szCs w:val="18"/>
        </w:rPr>
        <w:t>．</w:t>
      </w:r>
      <w:r w:rsidR="00ED7AE1">
        <w:rPr>
          <w:rFonts w:cs="ＭＳ 明朝" w:hint="eastAsia"/>
          <w:sz w:val="18"/>
          <w:szCs w:val="18"/>
        </w:rPr>
        <w:t>５</w:t>
      </w:r>
      <w:r w:rsidRPr="009F543E">
        <w:rPr>
          <w:rFonts w:cs="ＭＳ 明朝"/>
          <w:sz w:val="18"/>
          <w:szCs w:val="18"/>
        </w:rPr>
        <w:t xml:space="preserve">　</w:t>
      </w:r>
      <w:r w:rsidRPr="009F543E">
        <w:rPr>
          <w:rFonts w:cs="ＭＳ 明朝" w:hint="eastAsia"/>
          <w:sz w:val="18"/>
          <w:szCs w:val="18"/>
        </w:rPr>
        <w:t>表示確認試験</w:t>
      </w:r>
    </w:p>
    <w:p w14:paraId="494ECF13" w14:textId="77777777" w:rsidR="00D71A9F" w:rsidRPr="009F543E" w:rsidRDefault="00D71A9F" w:rsidP="00D71A9F">
      <w:pPr>
        <w:autoSpaceDE w:val="0"/>
        <w:autoSpaceDN w:val="0"/>
        <w:ind w:leftChars="100" w:left="210" w:firstLineChars="100" w:firstLine="180"/>
        <w:rPr>
          <w:rFonts w:cs="ＭＳ 明朝"/>
          <w:sz w:val="18"/>
          <w:szCs w:val="18"/>
        </w:rPr>
      </w:pPr>
      <w:r w:rsidRPr="009F543E">
        <w:rPr>
          <w:rFonts w:cs="ＭＳ 明朝" w:hint="eastAsia"/>
          <w:sz w:val="18"/>
          <w:szCs w:val="18"/>
        </w:rPr>
        <w:t>血清学的方法により行う．</w:t>
      </w:r>
    </w:p>
    <w:p w14:paraId="637C3A31" w14:textId="77777777" w:rsidR="00462135" w:rsidRPr="009F543E" w:rsidRDefault="00462135" w:rsidP="00462135">
      <w:pPr>
        <w:pStyle w:val="a5"/>
        <w:ind w:left="210" w:hangingChars="100" w:hanging="210"/>
        <w:jc w:val="right"/>
        <w:rPr>
          <w:sz w:val="18"/>
        </w:rPr>
      </w:pPr>
      <w:hyperlink w:anchor="目次" w:history="1">
        <w:r w:rsidRPr="009F543E">
          <w:rPr>
            <w:rStyle w:val="aa"/>
            <w:rFonts w:hint="eastAsia"/>
            <w:sz w:val="18"/>
          </w:rPr>
          <w:t>目次へ戻る</w:t>
        </w:r>
      </w:hyperlink>
    </w:p>
    <w:p w14:paraId="2FD14CDB" w14:textId="77777777" w:rsidR="00E90909" w:rsidRPr="009F543E" w:rsidRDefault="00E90909">
      <w:pPr>
        <w:pStyle w:val="a5"/>
        <w:rPr>
          <w:sz w:val="18"/>
        </w:rPr>
      </w:pPr>
      <w:r w:rsidRPr="009F543E">
        <w:rPr>
          <w:sz w:val="18"/>
        </w:rPr>
        <w:br w:type="page"/>
      </w:r>
    </w:p>
    <w:p w14:paraId="0B7E4C59" w14:textId="77777777" w:rsidR="00E90909" w:rsidRPr="009F543E" w:rsidRDefault="00E90909" w:rsidP="00360C9B">
      <w:pPr>
        <w:pStyle w:val="31"/>
        <w:spacing w:before="360" w:after="360"/>
      </w:pPr>
      <w:bookmarkStart w:id="329" w:name="_Toc79981050"/>
      <w:bookmarkStart w:id="330" w:name="_Toc79983866"/>
      <w:bookmarkStart w:id="331" w:name="_Toc146294837"/>
      <w:bookmarkStart w:id="332" w:name="_Toc152693576"/>
      <w:bookmarkStart w:id="333" w:name="_Toc152694428"/>
      <w:bookmarkStart w:id="334" w:name="_Toc238760681"/>
      <w:r w:rsidRPr="009F543E">
        <w:rPr>
          <w:rFonts w:hint="eastAsia"/>
        </w:rPr>
        <w:lastRenderedPageBreak/>
        <w:t>乾燥弱毒生麻しんワクチン</w:t>
      </w:r>
      <w:bookmarkEnd w:id="329"/>
      <w:bookmarkEnd w:id="330"/>
      <w:bookmarkEnd w:id="331"/>
      <w:bookmarkEnd w:id="332"/>
      <w:bookmarkEnd w:id="333"/>
      <w:bookmarkEnd w:id="334"/>
    </w:p>
    <w:p w14:paraId="07439D32" w14:textId="77777777" w:rsidR="00E90909" w:rsidRPr="009F543E" w:rsidRDefault="00E90909">
      <w:pPr>
        <w:pStyle w:val="a5"/>
        <w:rPr>
          <w:sz w:val="18"/>
        </w:rPr>
      </w:pPr>
      <w:r w:rsidRPr="009F543E">
        <w:rPr>
          <w:rFonts w:hint="eastAsia"/>
          <w:sz w:val="18"/>
        </w:rPr>
        <w:t>１　本質及び性状</w:t>
      </w:r>
    </w:p>
    <w:p w14:paraId="47F236BE" w14:textId="77777777" w:rsidR="00E90909" w:rsidRPr="009F543E" w:rsidRDefault="00E90909">
      <w:pPr>
        <w:pStyle w:val="a5"/>
        <w:ind w:left="180" w:hangingChars="100" w:hanging="180"/>
        <w:rPr>
          <w:sz w:val="18"/>
        </w:rPr>
      </w:pPr>
      <w:r w:rsidRPr="009F543E">
        <w:rPr>
          <w:rFonts w:hint="eastAsia"/>
          <w:sz w:val="18"/>
        </w:rPr>
        <w:t xml:space="preserve">　　本剤は，弱毒生麻しんウイルス（以下「ウイルス」という．）を含む乾燥製剤である．溶剤を加えるときは，無色又は帯赤色の澄明な液剤となる．</w:t>
      </w:r>
    </w:p>
    <w:p w14:paraId="322AFDFA" w14:textId="77777777" w:rsidR="00E90909" w:rsidRPr="009F543E" w:rsidRDefault="00E90909">
      <w:pPr>
        <w:pStyle w:val="a5"/>
        <w:rPr>
          <w:sz w:val="18"/>
        </w:rPr>
      </w:pPr>
      <w:r w:rsidRPr="009F543E">
        <w:rPr>
          <w:rFonts w:hint="eastAsia"/>
          <w:sz w:val="18"/>
        </w:rPr>
        <w:t>２　製　法</w:t>
      </w:r>
    </w:p>
    <w:p w14:paraId="365E2953" w14:textId="77777777" w:rsidR="00E90909" w:rsidRPr="009F543E" w:rsidRDefault="00E90909">
      <w:pPr>
        <w:pStyle w:val="a5"/>
        <w:rPr>
          <w:sz w:val="18"/>
        </w:rPr>
      </w:pPr>
      <w:r w:rsidRPr="009F543E">
        <w:rPr>
          <w:rFonts w:hint="eastAsia"/>
          <w:sz w:val="18"/>
        </w:rPr>
        <w:t>２．１　原　材　料</w:t>
      </w:r>
    </w:p>
    <w:p w14:paraId="55643642" w14:textId="77777777" w:rsidR="00E90909" w:rsidRPr="009F543E" w:rsidRDefault="00E90909">
      <w:pPr>
        <w:pStyle w:val="a5"/>
        <w:rPr>
          <w:sz w:val="18"/>
        </w:rPr>
      </w:pPr>
      <w:r w:rsidRPr="009F543E">
        <w:rPr>
          <w:rFonts w:hint="eastAsia"/>
          <w:sz w:val="18"/>
        </w:rPr>
        <w:t>２．１．１　製造用株</w:t>
      </w:r>
    </w:p>
    <w:p w14:paraId="00826B68" w14:textId="77777777" w:rsidR="00E90909" w:rsidRPr="009F543E" w:rsidRDefault="00E90909">
      <w:pPr>
        <w:pStyle w:val="a5"/>
        <w:ind w:left="180" w:hangingChars="100" w:hanging="180"/>
        <w:rPr>
          <w:sz w:val="18"/>
        </w:rPr>
      </w:pPr>
      <w:r w:rsidRPr="009F543E">
        <w:rPr>
          <w:rFonts w:hint="eastAsia"/>
          <w:sz w:val="18"/>
        </w:rPr>
        <w:t xml:space="preserve">　　本剤の製造に適当と認められたウイルス株を用いる．</w:t>
      </w:r>
      <w:r w:rsidR="00E30E72" w:rsidRPr="009F543E">
        <w:rPr>
          <w:rFonts w:hint="eastAsia"/>
          <w:sz w:val="18"/>
        </w:rPr>
        <w:t>そのウイルス株を用いてマスターシードロット及びワーキングシードロットからなるシードロットシステムを構築する．製造にはワーキングシードロットを用いる．</w:t>
      </w:r>
      <w:r w:rsidR="00D179C1" w:rsidRPr="009F543E">
        <w:rPr>
          <w:rFonts w:hint="eastAsia"/>
          <w:sz w:val="18"/>
        </w:rPr>
        <w:t>シードロットについて，３．１及び３．２の試験を行う．</w:t>
      </w:r>
      <w:r w:rsidRPr="009F543E">
        <w:rPr>
          <w:rFonts w:hint="eastAsia"/>
          <w:sz w:val="18"/>
        </w:rPr>
        <w:t>ただし，本剤に含まれるウイルスは，その株が適当と認められた後，定められた培養条件の下で継代を行い，かつ，その継代数が</w:t>
      </w:r>
      <w:r w:rsidR="007A3F7A" w:rsidRPr="009F543E">
        <w:rPr>
          <w:rFonts w:hint="eastAsia"/>
          <w:sz w:val="18"/>
        </w:rPr>
        <w:t>５</w:t>
      </w:r>
      <w:r w:rsidRPr="009F543E">
        <w:rPr>
          <w:rFonts w:hint="eastAsia"/>
          <w:sz w:val="18"/>
        </w:rPr>
        <w:t>代を超えてはならない．</w:t>
      </w:r>
    </w:p>
    <w:p w14:paraId="265F17B3" w14:textId="77777777" w:rsidR="00E90909" w:rsidRPr="009F543E" w:rsidRDefault="00E90909">
      <w:pPr>
        <w:pStyle w:val="a5"/>
        <w:rPr>
          <w:sz w:val="18"/>
        </w:rPr>
      </w:pPr>
      <w:r w:rsidRPr="009F543E">
        <w:rPr>
          <w:rFonts w:hint="eastAsia"/>
          <w:sz w:val="18"/>
        </w:rPr>
        <w:t>２．１．２　ニワトリ</w:t>
      </w:r>
    </w:p>
    <w:p w14:paraId="291CFA3B" w14:textId="77777777" w:rsidR="00E90909" w:rsidRPr="009F543E" w:rsidRDefault="00BC34A0">
      <w:pPr>
        <w:pStyle w:val="a5"/>
        <w:rPr>
          <w:sz w:val="18"/>
        </w:rPr>
      </w:pPr>
      <w:r w:rsidRPr="009F543E">
        <w:rPr>
          <w:rFonts w:hint="eastAsia"/>
          <w:sz w:val="18"/>
        </w:rPr>
        <w:t xml:space="preserve">　　ウイルスの培養に用いるニワトリ胚は，発育鶏卵から採取する．</w:t>
      </w:r>
    </w:p>
    <w:p w14:paraId="57B8845C" w14:textId="77777777" w:rsidR="00E90909" w:rsidRPr="009F543E" w:rsidRDefault="00E90909">
      <w:pPr>
        <w:pStyle w:val="a5"/>
        <w:rPr>
          <w:sz w:val="18"/>
        </w:rPr>
      </w:pPr>
      <w:r w:rsidRPr="009F543E">
        <w:rPr>
          <w:rFonts w:hint="eastAsia"/>
          <w:sz w:val="18"/>
        </w:rPr>
        <w:t>２．１．３　培養液</w:t>
      </w:r>
    </w:p>
    <w:p w14:paraId="5CBA943A" w14:textId="77777777" w:rsidR="00E90909" w:rsidRPr="009F543E" w:rsidRDefault="00E90909">
      <w:pPr>
        <w:pStyle w:val="a5"/>
        <w:ind w:left="180" w:hangingChars="100" w:hanging="180"/>
        <w:rPr>
          <w:sz w:val="18"/>
        </w:rPr>
      </w:pPr>
      <w:r w:rsidRPr="009F543E">
        <w:rPr>
          <w:rFonts w:hint="eastAsia"/>
          <w:sz w:val="18"/>
        </w:rPr>
        <w:t xml:space="preserve">　　細胞培養液には適当な細胞増殖因子，0.002</w:t>
      </w:r>
      <w:r w:rsidR="00050175" w:rsidRPr="009F543E">
        <w:rPr>
          <w:rFonts w:hint="eastAsia"/>
          <w:sz w:val="18"/>
        </w:rPr>
        <w:t>ｗ／ｖ％</w:t>
      </w:r>
      <w:r w:rsidRPr="009F543E">
        <w:rPr>
          <w:rFonts w:hint="eastAsia"/>
          <w:sz w:val="18"/>
        </w:rPr>
        <w:t>以下のフェノールレッド及び必要最少量の抗生物質を加えることができる．ただし，ペニシリンは用いてはならない．</w:t>
      </w:r>
    </w:p>
    <w:p w14:paraId="7CD54C49" w14:textId="77777777" w:rsidR="00E90909" w:rsidRPr="009F543E" w:rsidRDefault="00E90909">
      <w:pPr>
        <w:pStyle w:val="a5"/>
        <w:ind w:left="180" w:hangingChars="100" w:hanging="180"/>
        <w:rPr>
          <w:sz w:val="18"/>
        </w:rPr>
      </w:pPr>
      <w:r w:rsidRPr="009F543E">
        <w:rPr>
          <w:rFonts w:hint="eastAsia"/>
          <w:sz w:val="18"/>
        </w:rPr>
        <w:t xml:space="preserve">　　細胞増殖因子として異種血清又はその画分を用いたときは，最終バルク中の血清アルブミン含量が</w:t>
      </w:r>
      <w:r w:rsidR="007A3F7A" w:rsidRPr="009F543E">
        <w:rPr>
          <w:rFonts w:hint="eastAsia"/>
          <w:sz w:val="18"/>
        </w:rPr>
        <w:t>１</w:t>
      </w:r>
      <w:r w:rsidRPr="009F543E">
        <w:rPr>
          <w:rFonts w:hint="eastAsia"/>
          <w:sz w:val="18"/>
        </w:rPr>
        <w:t>用量当たり50ng未満となるように，途中の操作を加えなければならない．</w:t>
      </w:r>
    </w:p>
    <w:p w14:paraId="1DDC76D8" w14:textId="77777777" w:rsidR="00E90909" w:rsidRPr="009F543E" w:rsidRDefault="00E90909">
      <w:pPr>
        <w:pStyle w:val="a5"/>
        <w:ind w:left="180" w:hangingChars="100" w:hanging="180"/>
        <w:rPr>
          <w:sz w:val="18"/>
        </w:rPr>
      </w:pPr>
      <w:r w:rsidRPr="009F543E">
        <w:rPr>
          <w:rFonts w:hint="eastAsia"/>
          <w:sz w:val="18"/>
        </w:rPr>
        <w:t xml:space="preserve">　　ウイルス培養液は，0.002</w:t>
      </w:r>
      <w:r w:rsidR="00050175" w:rsidRPr="009F543E">
        <w:rPr>
          <w:rFonts w:hint="eastAsia"/>
          <w:sz w:val="18"/>
        </w:rPr>
        <w:t>ｗ／ｖ％</w:t>
      </w:r>
      <w:r w:rsidRPr="009F543E">
        <w:rPr>
          <w:rFonts w:hint="eastAsia"/>
          <w:sz w:val="18"/>
        </w:rPr>
        <w:t>以下のフェノールレッド，適当な安定剤及び必要最少量の抗生物質を加えることができる．ただし，異種血清若しくはその画分又はペニシリンを加えてはならない．</w:t>
      </w:r>
    </w:p>
    <w:p w14:paraId="2DC80CB8" w14:textId="77777777" w:rsidR="00E90909" w:rsidRPr="009F543E" w:rsidRDefault="00E90909">
      <w:pPr>
        <w:pStyle w:val="a5"/>
        <w:rPr>
          <w:sz w:val="18"/>
        </w:rPr>
      </w:pPr>
      <w:r w:rsidRPr="009F543E">
        <w:rPr>
          <w:rFonts w:hint="eastAsia"/>
          <w:sz w:val="18"/>
        </w:rPr>
        <w:t>２．２　原　液</w:t>
      </w:r>
    </w:p>
    <w:p w14:paraId="6E9CB6EC" w14:textId="77777777" w:rsidR="00E90909" w:rsidRPr="009F543E" w:rsidRDefault="00E90909">
      <w:pPr>
        <w:pStyle w:val="a5"/>
        <w:rPr>
          <w:sz w:val="18"/>
        </w:rPr>
      </w:pPr>
      <w:r w:rsidRPr="009F543E">
        <w:rPr>
          <w:rFonts w:hint="eastAsia"/>
          <w:sz w:val="18"/>
        </w:rPr>
        <w:t>２．２．１　細胞培養</w:t>
      </w:r>
    </w:p>
    <w:p w14:paraId="0D2271E6" w14:textId="77777777" w:rsidR="00E90909" w:rsidRPr="009F543E" w:rsidRDefault="00E90909">
      <w:pPr>
        <w:pStyle w:val="a5"/>
        <w:ind w:left="180" w:hangingChars="100" w:hanging="180"/>
        <w:rPr>
          <w:sz w:val="18"/>
        </w:rPr>
      </w:pPr>
      <w:r w:rsidRPr="009F543E">
        <w:rPr>
          <w:rFonts w:hint="eastAsia"/>
          <w:sz w:val="18"/>
        </w:rPr>
        <w:t xml:space="preserve">　　</w:t>
      </w:r>
      <w:r w:rsidR="00050175" w:rsidRPr="009F543E">
        <w:rPr>
          <w:rFonts w:hint="eastAsia"/>
          <w:sz w:val="18"/>
        </w:rPr>
        <w:t>１</w:t>
      </w:r>
      <w:r w:rsidRPr="009F543E">
        <w:rPr>
          <w:rFonts w:hint="eastAsia"/>
          <w:sz w:val="18"/>
        </w:rPr>
        <w:t>回に処理したニワトリ胚培養細胞を個体別培養細胞とみなす．ウイルス株の接種前に細胞変性を認めてはならない．個体別培養細胞について，３．</w:t>
      </w:r>
      <w:r w:rsidR="004A1FC3" w:rsidRPr="009F543E">
        <w:rPr>
          <w:rFonts w:hint="eastAsia"/>
          <w:sz w:val="18"/>
        </w:rPr>
        <w:t>３</w:t>
      </w:r>
      <w:r w:rsidRPr="009F543E">
        <w:rPr>
          <w:rFonts w:hint="eastAsia"/>
          <w:sz w:val="18"/>
        </w:rPr>
        <w:t>の試験を行う．</w:t>
      </w:r>
    </w:p>
    <w:p w14:paraId="7D784943" w14:textId="77777777" w:rsidR="00E90909" w:rsidRPr="009F543E" w:rsidRDefault="00E90909">
      <w:pPr>
        <w:pStyle w:val="a5"/>
        <w:rPr>
          <w:sz w:val="18"/>
        </w:rPr>
      </w:pPr>
      <w:r w:rsidRPr="009F543E">
        <w:rPr>
          <w:rFonts w:hint="eastAsia"/>
          <w:sz w:val="18"/>
        </w:rPr>
        <w:t>２．２．２　ウイルス浮遊液</w:t>
      </w:r>
    </w:p>
    <w:p w14:paraId="0A9F7ED6" w14:textId="77777777" w:rsidR="00E90909" w:rsidRPr="009F543E" w:rsidRDefault="00E90909">
      <w:pPr>
        <w:pStyle w:val="a5"/>
        <w:ind w:left="180" w:hangingChars="100" w:hanging="180"/>
        <w:rPr>
          <w:sz w:val="18"/>
        </w:rPr>
      </w:pPr>
      <w:r w:rsidRPr="009F543E">
        <w:rPr>
          <w:rFonts w:hint="eastAsia"/>
          <w:sz w:val="18"/>
        </w:rPr>
        <w:t xml:space="preserve">　　ウイルスの培養には，ニワトリ胚培養細胞を用いる．個体別培養細胞で培養したウイルス浮遊液を集めて個体別ウイルス浮遊液とする．</w:t>
      </w:r>
    </w:p>
    <w:p w14:paraId="23D19602" w14:textId="77777777" w:rsidR="00E90909" w:rsidRPr="009F543E" w:rsidRDefault="00E90909">
      <w:pPr>
        <w:pStyle w:val="a5"/>
        <w:ind w:left="180" w:hangingChars="100" w:hanging="180"/>
        <w:rPr>
          <w:sz w:val="18"/>
        </w:rPr>
      </w:pPr>
      <w:r w:rsidRPr="009F543E">
        <w:rPr>
          <w:rFonts w:hint="eastAsia"/>
          <w:sz w:val="18"/>
        </w:rPr>
        <w:t xml:space="preserve">　　個体別ウイルス浮遊液について，３．</w:t>
      </w:r>
      <w:r w:rsidR="004A1FC3" w:rsidRPr="009F543E">
        <w:rPr>
          <w:rFonts w:hint="eastAsia"/>
          <w:sz w:val="18"/>
        </w:rPr>
        <w:t>４</w:t>
      </w:r>
      <w:r w:rsidRPr="009F543E">
        <w:rPr>
          <w:rFonts w:hint="eastAsia"/>
          <w:sz w:val="18"/>
        </w:rPr>
        <w:t>．１の試験を行う．個体別ウイルス浮遊液を合わせてろ過前ウイルス浮遊液とする．この際，適当な安定剤を加えることができる．</w:t>
      </w:r>
    </w:p>
    <w:p w14:paraId="3A74A265" w14:textId="77777777" w:rsidR="00E90909" w:rsidRPr="009F543E" w:rsidRDefault="00E90909">
      <w:pPr>
        <w:pStyle w:val="a5"/>
        <w:rPr>
          <w:sz w:val="18"/>
        </w:rPr>
      </w:pPr>
      <w:r w:rsidRPr="009F543E">
        <w:rPr>
          <w:rFonts w:hint="eastAsia"/>
          <w:sz w:val="18"/>
        </w:rPr>
        <w:t xml:space="preserve">　　ろ過前ウイルス浮遊液について，３．</w:t>
      </w:r>
      <w:r w:rsidR="004A1FC3" w:rsidRPr="009F543E">
        <w:rPr>
          <w:rFonts w:hint="eastAsia"/>
          <w:sz w:val="18"/>
        </w:rPr>
        <w:t>４</w:t>
      </w:r>
      <w:r w:rsidRPr="009F543E">
        <w:rPr>
          <w:rFonts w:hint="eastAsia"/>
          <w:sz w:val="18"/>
        </w:rPr>
        <w:t>．２の試験を行う．</w:t>
      </w:r>
    </w:p>
    <w:p w14:paraId="2786C41A" w14:textId="77777777" w:rsidR="00E90909" w:rsidRPr="009F543E" w:rsidRDefault="00E90909">
      <w:pPr>
        <w:pStyle w:val="a5"/>
        <w:rPr>
          <w:sz w:val="18"/>
        </w:rPr>
      </w:pPr>
      <w:r w:rsidRPr="009F543E">
        <w:rPr>
          <w:rFonts w:hint="eastAsia"/>
          <w:sz w:val="18"/>
        </w:rPr>
        <w:t>２．２．３　ろ過</w:t>
      </w:r>
    </w:p>
    <w:p w14:paraId="781DD0E4" w14:textId="77777777" w:rsidR="00E90909" w:rsidRPr="009F543E" w:rsidRDefault="00E90909">
      <w:pPr>
        <w:pStyle w:val="a5"/>
        <w:ind w:left="180" w:hangingChars="100" w:hanging="180"/>
        <w:rPr>
          <w:sz w:val="18"/>
        </w:rPr>
      </w:pPr>
      <w:r w:rsidRPr="009F543E">
        <w:rPr>
          <w:rFonts w:hint="eastAsia"/>
          <w:sz w:val="18"/>
        </w:rPr>
        <w:t xml:space="preserve">　　ろ過前ウイルス浮遊液に遠心，ろ過等の操作を行い，細胞を除いて適当に混合し原液とする．原液について，３．</w:t>
      </w:r>
      <w:r w:rsidR="004A1FC3" w:rsidRPr="009F543E">
        <w:rPr>
          <w:rFonts w:hint="eastAsia"/>
          <w:sz w:val="18"/>
        </w:rPr>
        <w:t>５</w:t>
      </w:r>
      <w:r w:rsidRPr="009F543E">
        <w:rPr>
          <w:rFonts w:hint="eastAsia"/>
          <w:sz w:val="18"/>
        </w:rPr>
        <w:t>の試験を行う．</w:t>
      </w:r>
    </w:p>
    <w:p w14:paraId="2AE3A48E" w14:textId="77777777" w:rsidR="00E90909" w:rsidRPr="009F543E" w:rsidRDefault="00E90909">
      <w:pPr>
        <w:pStyle w:val="a5"/>
        <w:rPr>
          <w:sz w:val="18"/>
        </w:rPr>
      </w:pPr>
      <w:r w:rsidRPr="009F543E">
        <w:rPr>
          <w:rFonts w:hint="eastAsia"/>
          <w:sz w:val="18"/>
        </w:rPr>
        <w:t>２．３　最終バルク及び乾燥</w:t>
      </w:r>
    </w:p>
    <w:p w14:paraId="7A2C9A73" w14:textId="77777777" w:rsidR="00E90909" w:rsidRPr="009F543E" w:rsidRDefault="00E90909">
      <w:pPr>
        <w:pStyle w:val="a5"/>
        <w:ind w:left="180" w:hangingChars="100" w:hanging="180"/>
        <w:rPr>
          <w:sz w:val="18"/>
        </w:rPr>
      </w:pPr>
      <w:r w:rsidRPr="009F543E">
        <w:rPr>
          <w:rFonts w:hint="eastAsia"/>
          <w:sz w:val="18"/>
        </w:rPr>
        <w:t xml:space="preserve">　　原液を必要あれば希釈して最終バルクを作る．この際，適当な安定剤等を加えることができる．ただし，抗生物質を加えてはならない．</w:t>
      </w:r>
    </w:p>
    <w:p w14:paraId="1C2E16D4" w14:textId="77777777" w:rsidR="00E90909" w:rsidRPr="009F543E" w:rsidRDefault="00E90909">
      <w:pPr>
        <w:pStyle w:val="a5"/>
        <w:rPr>
          <w:sz w:val="18"/>
        </w:rPr>
      </w:pPr>
      <w:r w:rsidRPr="009F543E">
        <w:rPr>
          <w:rFonts w:hint="eastAsia"/>
          <w:sz w:val="18"/>
        </w:rPr>
        <w:t xml:space="preserve">　　最終バルクを分注，凍結乾燥する．</w:t>
      </w:r>
    </w:p>
    <w:p w14:paraId="2F2E8FF8" w14:textId="77777777" w:rsidR="00E90909" w:rsidRPr="009F543E" w:rsidRDefault="00E90909">
      <w:pPr>
        <w:pStyle w:val="a5"/>
        <w:rPr>
          <w:sz w:val="18"/>
        </w:rPr>
      </w:pPr>
      <w:r w:rsidRPr="009F543E">
        <w:rPr>
          <w:rFonts w:hint="eastAsia"/>
          <w:sz w:val="18"/>
        </w:rPr>
        <w:t xml:space="preserve">　　最終バルクについて，３．</w:t>
      </w:r>
      <w:r w:rsidR="004A1FC3" w:rsidRPr="009F543E">
        <w:rPr>
          <w:rFonts w:hint="eastAsia"/>
          <w:sz w:val="18"/>
        </w:rPr>
        <w:t>６</w:t>
      </w:r>
      <w:r w:rsidRPr="009F543E">
        <w:rPr>
          <w:rFonts w:hint="eastAsia"/>
          <w:sz w:val="18"/>
        </w:rPr>
        <w:t>の試験を行う．</w:t>
      </w:r>
    </w:p>
    <w:p w14:paraId="2855E57A" w14:textId="77777777" w:rsidR="00E90909" w:rsidRPr="009F543E" w:rsidRDefault="00E90909">
      <w:pPr>
        <w:pStyle w:val="a5"/>
        <w:rPr>
          <w:sz w:val="18"/>
        </w:rPr>
      </w:pPr>
      <w:r w:rsidRPr="009F543E">
        <w:rPr>
          <w:rFonts w:hint="eastAsia"/>
          <w:sz w:val="18"/>
        </w:rPr>
        <w:lastRenderedPageBreak/>
        <w:t>３　試　験</w:t>
      </w:r>
    </w:p>
    <w:p w14:paraId="02513EA2" w14:textId="77777777" w:rsidR="00363DDE" w:rsidRPr="009F543E" w:rsidRDefault="00363DDE">
      <w:pPr>
        <w:pStyle w:val="a5"/>
        <w:rPr>
          <w:sz w:val="18"/>
        </w:rPr>
      </w:pPr>
      <w:r w:rsidRPr="009F543E">
        <w:rPr>
          <w:rFonts w:hint="eastAsia"/>
          <w:sz w:val="18"/>
        </w:rPr>
        <w:t>３．１　シードロット（マスターシードロット）の試験</w:t>
      </w:r>
    </w:p>
    <w:p w14:paraId="01DC8101" w14:textId="77777777" w:rsidR="00363DDE" w:rsidRPr="009F543E" w:rsidRDefault="00363DDE">
      <w:pPr>
        <w:pStyle w:val="a5"/>
        <w:rPr>
          <w:sz w:val="18"/>
        </w:rPr>
      </w:pPr>
      <w:r w:rsidRPr="009F543E">
        <w:rPr>
          <w:rFonts w:hint="eastAsia"/>
          <w:sz w:val="18"/>
        </w:rPr>
        <w:t xml:space="preserve">　　マスターシードロットについて，３．４．１．１を行う．</w:t>
      </w:r>
    </w:p>
    <w:p w14:paraId="034DC708" w14:textId="77777777" w:rsidR="00363DDE" w:rsidRPr="009F543E" w:rsidRDefault="00363DDE">
      <w:pPr>
        <w:pStyle w:val="a5"/>
        <w:rPr>
          <w:sz w:val="18"/>
        </w:rPr>
      </w:pPr>
      <w:r w:rsidRPr="009F543E">
        <w:rPr>
          <w:rFonts w:hint="eastAsia"/>
          <w:sz w:val="18"/>
        </w:rPr>
        <w:t>３．２　シードロット（ワーキングシードロット）の試験</w:t>
      </w:r>
    </w:p>
    <w:p w14:paraId="59D922D7" w14:textId="77777777" w:rsidR="00363DDE" w:rsidRPr="009F543E" w:rsidRDefault="00363DDE">
      <w:pPr>
        <w:pStyle w:val="a5"/>
        <w:rPr>
          <w:sz w:val="18"/>
        </w:rPr>
      </w:pPr>
      <w:r w:rsidRPr="009F543E">
        <w:rPr>
          <w:rFonts w:hint="eastAsia"/>
          <w:sz w:val="18"/>
        </w:rPr>
        <w:t xml:space="preserve">　　ワーキングシードロットについて，３．２．１，３．４．１．１，３．４．１．２及び３．５．３を行う．</w:t>
      </w:r>
    </w:p>
    <w:p w14:paraId="7A1A795F" w14:textId="77777777" w:rsidR="004A1FC3" w:rsidRPr="009F543E" w:rsidRDefault="004A1FC3">
      <w:pPr>
        <w:pStyle w:val="a5"/>
        <w:rPr>
          <w:sz w:val="18"/>
        </w:rPr>
      </w:pPr>
      <w:r w:rsidRPr="009F543E">
        <w:rPr>
          <w:rFonts w:hint="eastAsia"/>
          <w:sz w:val="18"/>
        </w:rPr>
        <w:t>３．</w:t>
      </w:r>
      <w:r w:rsidR="00363DDE" w:rsidRPr="009F543E">
        <w:rPr>
          <w:rFonts w:hint="eastAsia"/>
          <w:sz w:val="18"/>
        </w:rPr>
        <w:t>２．</w:t>
      </w:r>
      <w:r w:rsidRPr="009F543E">
        <w:rPr>
          <w:rFonts w:hint="eastAsia"/>
          <w:sz w:val="18"/>
        </w:rPr>
        <w:t>１　弱毒確認試験</w:t>
      </w:r>
    </w:p>
    <w:p w14:paraId="64AF1E61" w14:textId="77777777" w:rsidR="004A1FC3" w:rsidRPr="009F543E" w:rsidRDefault="004A1FC3" w:rsidP="004A1FC3">
      <w:pPr>
        <w:pStyle w:val="a5"/>
        <w:ind w:left="180" w:hangingChars="100" w:hanging="180"/>
        <w:rPr>
          <w:sz w:val="18"/>
        </w:rPr>
      </w:pPr>
      <w:r w:rsidRPr="009F543E">
        <w:rPr>
          <w:rFonts w:hint="eastAsia"/>
          <w:sz w:val="18"/>
        </w:rPr>
        <w:t xml:space="preserve">　　試験には，麻しんウイルスに対する抗体の証明されないマカカ（</w:t>
      </w:r>
      <w:r w:rsidRPr="009F543E">
        <w:rPr>
          <w:rFonts w:hint="eastAsia"/>
          <w:i/>
          <w:iCs/>
          <w:sz w:val="18"/>
        </w:rPr>
        <w:t>Macaca</w:t>
      </w:r>
      <w:r w:rsidRPr="009F543E">
        <w:rPr>
          <w:rFonts w:hint="eastAsia"/>
          <w:sz w:val="18"/>
        </w:rPr>
        <w:t>）属又はセルコピテクス（</w:t>
      </w:r>
      <w:r w:rsidRPr="009F543E">
        <w:rPr>
          <w:rFonts w:hint="eastAsia"/>
          <w:i/>
          <w:iCs/>
          <w:sz w:val="18"/>
        </w:rPr>
        <w:t>Cercopithecus</w:t>
      </w:r>
      <w:r w:rsidRPr="009F543E">
        <w:rPr>
          <w:rFonts w:hint="eastAsia"/>
          <w:sz w:val="18"/>
        </w:rPr>
        <w:t>）属のサルを用いる．</w:t>
      </w:r>
    </w:p>
    <w:p w14:paraId="2D2D6C98" w14:textId="77777777" w:rsidR="004A1FC3" w:rsidRPr="009F543E" w:rsidRDefault="004A1FC3" w:rsidP="0012640C">
      <w:pPr>
        <w:pStyle w:val="a5"/>
        <w:ind w:leftChars="100" w:left="210" w:firstLineChars="100" w:firstLine="180"/>
        <w:rPr>
          <w:sz w:val="18"/>
        </w:rPr>
      </w:pPr>
      <w:r w:rsidRPr="009F543E">
        <w:rPr>
          <w:rFonts w:hint="eastAsia"/>
          <w:sz w:val="18"/>
        </w:rPr>
        <w:t>検体を適当な濃度に希釈して試料とする．</w:t>
      </w:r>
    </w:p>
    <w:p w14:paraId="42ABD8A3" w14:textId="77777777" w:rsidR="004A1FC3" w:rsidRPr="009F543E" w:rsidRDefault="004A1FC3" w:rsidP="00DF15B5">
      <w:pPr>
        <w:pStyle w:val="a5"/>
        <w:ind w:leftChars="100" w:left="210" w:firstLineChars="100" w:firstLine="180"/>
        <w:rPr>
          <w:sz w:val="18"/>
        </w:rPr>
      </w:pPr>
      <w:r w:rsidRPr="009F543E">
        <w:rPr>
          <w:rFonts w:hint="eastAsia"/>
          <w:sz w:val="18"/>
        </w:rPr>
        <w:t>サル15匹以上に，１匹当たり検体0.5mLずつを左右各半球視床内に，0.25mLを小脳延髄槽内，1.0mLを皮下にそれぞれ注射する．７日後に１／３に当たる数の動物について剖検を行ったとき，その組織に病原株と同等と判断される定型的な麻しんの病変を認めてはならない．残りの動物については，更に注射後21日間観察する．</w:t>
      </w:r>
    </w:p>
    <w:p w14:paraId="55A2C1C0" w14:textId="77777777" w:rsidR="004A1FC3" w:rsidRPr="009F543E" w:rsidRDefault="004A1FC3" w:rsidP="004A1FC3">
      <w:pPr>
        <w:pStyle w:val="a5"/>
        <w:ind w:left="180" w:hangingChars="100" w:hanging="180"/>
        <w:rPr>
          <w:sz w:val="18"/>
        </w:rPr>
      </w:pPr>
      <w:r w:rsidRPr="009F543E">
        <w:rPr>
          <w:rFonts w:hint="eastAsia"/>
          <w:sz w:val="18"/>
        </w:rPr>
        <w:t xml:space="preserve">　　この間，いずれの動物も麻ひその他の神経系の障害を示してはならず，かつ動物の80％以上は生き残らなければならない．ただし，いずれの動物も接種ウイルスあるいは接種材料中の外来性微生物に基づく異常な臨床症状及び死亡を認めてはならない．</w:t>
      </w:r>
      <w:r w:rsidR="006A289D" w:rsidRPr="009F543E">
        <w:rPr>
          <w:rFonts w:hint="eastAsia"/>
          <w:sz w:val="18"/>
        </w:rPr>
        <w:t>さら</w:t>
      </w:r>
      <w:r w:rsidRPr="009F543E">
        <w:rPr>
          <w:rFonts w:hint="eastAsia"/>
          <w:sz w:val="18"/>
        </w:rPr>
        <w:t>に，観察期間終了時に剖検を行うとき，試験動物の中枢神経組織に接種ウイルス</w:t>
      </w:r>
      <w:r w:rsidR="006A289D" w:rsidRPr="009F543E">
        <w:rPr>
          <w:rFonts w:hint="eastAsia"/>
          <w:sz w:val="18"/>
        </w:rPr>
        <w:t>又は</w:t>
      </w:r>
      <w:r w:rsidRPr="009F543E">
        <w:rPr>
          <w:rFonts w:hint="eastAsia"/>
          <w:sz w:val="18"/>
        </w:rPr>
        <w:t>接種材料中の外来性微生物に基づく異常な病変を認めてはならない．</w:t>
      </w:r>
      <w:r w:rsidR="006A289D" w:rsidRPr="009F543E">
        <w:rPr>
          <w:rFonts w:hint="eastAsia"/>
          <w:sz w:val="18"/>
        </w:rPr>
        <w:t>なお</w:t>
      </w:r>
      <w:r w:rsidRPr="009F543E">
        <w:rPr>
          <w:rFonts w:hint="eastAsia"/>
          <w:sz w:val="18"/>
        </w:rPr>
        <w:t>，臨床的あるいは病理組織学的に免疫不全を示唆する所見</w:t>
      </w:r>
      <w:r w:rsidR="006A289D" w:rsidRPr="009F543E">
        <w:rPr>
          <w:rFonts w:hint="eastAsia"/>
          <w:sz w:val="18"/>
        </w:rPr>
        <w:t>又</w:t>
      </w:r>
      <w:r w:rsidRPr="009F543E">
        <w:rPr>
          <w:rFonts w:hint="eastAsia"/>
          <w:sz w:val="18"/>
        </w:rPr>
        <w:t>は明らかな免疫学的な基礎疾患を認めた動物については判定対象から除外する．また，剖検時に採血して血中抗体を測定するとき，80％以上の動物に麻しんウイルスに対する抗体の発現を認めなければならない．別に対照として検体を注射しないサル４匹のうち，２匹を検体を注射した動物と同一容器内に，他の２匹を検体を注射した動物と同一室内に置き，同時に21日間観察する．これらの対照動物は，観察期間中に異状を示してはならず，かつ観察期間の終了時に採血して血中抗体を測定するとき，麻しんウイルスに対する抗体の発現を認めてはならない．</w:t>
      </w:r>
    </w:p>
    <w:p w14:paraId="5FEFC91A" w14:textId="77777777" w:rsidR="004A1FC3" w:rsidRPr="009F543E" w:rsidRDefault="004A1FC3" w:rsidP="004A1FC3">
      <w:pPr>
        <w:pStyle w:val="a5"/>
        <w:rPr>
          <w:sz w:val="18"/>
        </w:rPr>
      </w:pPr>
      <w:r w:rsidRPr="009F543E">
        <w:rPr>
          <w:rFonts w:hint="eastAsia"/>
          <w:sz w:val="18"/>
        </w:rPr>
        <w:t xml:space="preserve">　　</w:t>
      </w:r>
      <w:r w:rsidR="006A289D" w:rsidRPr="009F543E">
        <w:rPr>
          <w:rFonts w:hint="eastAsia"/>
          <w:sz w:val="18"/>
        </w:rPr>
        <w:t>ただし，過去の試験に</w:t>
      </w:r>
      <w:r w:rsidRPr="009F543E">
        <w:rPr>
          <w:rFonts w:hint="eastAsia"/>
          <w:sz w:val="18"/>
        </w:rPr>
        <w:t>おいて</w:t>
      </w:r>
      <w:r w:rsidR="006A289D" w:rsidRPr="009F543E">
        <w:rPr>
          <w:rFonts w:hint="eastAsia"/>
          <w:sz w:val="18"/>
        </w:rPr>
        <w:t>，</w:t>
      </w:r>
      <w:r w:rsidRPr="009F543E">
        <w:rPr>
          <w:rFonts w:hint="eastAsia"/>
          <w:sz w:val="18"/>
        </w:rPr>
        <w:t>弱毒が確認された場合には，本試験を省くことができる．</w:t>
      </w:r>
    </w:p>
    <w:p w14:paraId="0D02C8EF" w14:textId="77777777" w:rsidR="00E90909" w:rsidRPr="009F543E" w:rsidRDefault="00E90909">
      <w:pPr>
        <w:pStyle w:val="a5"/>
        <w:rPr>
          <w:sz w:val="18"/>
        </w:rPr>
      </w:pPr>
      <w:r w:rsidRPr="009F543E">
        <w:rPr>
          <w:rFonts w:hint="eastAsia"/>
          <w:sz w:val="18"/>
        </w:rPr>
        <w:t>３．</w:t>
      </w:r>
      <w:r w:rsidR="006A289D" w:rsidRPr="009F543E">
        <w:rPr>
          <w:rFonts w:hint="eastAsia"/>
          <w:sz w:val="18"/>
        </w:rPr>
        <w:t>３</w:t>
      </w:r>
      <w:r w:rsidRPr="009F543E">
        <w:rPr>
          <w:rFonts w:hint="eastAsia"/>
          <w:sz w:val="18"/>
        </w:rPr>
        <w:t xml:space="preserve">　ニワトリ胚培養細胞の試験</w:t>
      </w:r>
    </w:p>
    <w:p w14:paraId="3EE32E2C" w14:textId="77777777" w:rsidR="00E90909" w:rsidRPr="009F543E" w:rsidRDefault="00E90909">
      <w:pPr>
        <w:pStyle w:val="a5"/>
        <w:rPr>
          <w:sz w:val="18"/>
        </w:rPr>
      </w:pPr>
      <w:r w:rsidRPr="009F543E">
        <w:rPr>
          <w:rFonts w:hint="eastAsia"/>
          <w:sz w:val="18"/>
        </w:rPr>
        <w:t xml:space="preserve">　　個体別培養細胞の</w:t>
      </w:r>
      <w:r w:rsidR="006A289D" w:rsidRPr="009F543E">
        <w:rPr>
          <w:rFonts w:hint="eastAsia"/>
          <w:sz w:val="18"/>
        </w:rPr>
        <w:t>うち試験に必要な</w:t>
      </w:r>
      <w:r w:rsidRPr="009F543E">
        <w:rPr>
          <w:rFonts w:hint="eastAsia"/>
          <w:sz w:val="18"/>
        </w:rPr>
        <w:t>量を対照培養細胞とし，これについて，次の試験を行う．</w:t>
      </w:r>
    </w:p>
    <w:p w14:paraId="2C6F346A" w14:textId="77777777" w:rsidR="00E90909" w:rsidRPr="009F543E" w:rsidRDefault="00E90909">
      <w:pPr>
        <w:pStyle w:val="a5"/>
        <w:rPr>
          <w:sz w:val="18"/>
        </w:rPr>
      </w:pPr>
      <w:r w:rsidRPr="009F543E">
        <w:rPr>
          <w:rFonts w:hint="eastAsia"/>
          <w:sz w:val="18"/>
        </w:rPr>
        <w:t>３．</w:t>
      </w:r>
      <w:r w:rsidR="006A289D" w:rsidRPr="009F543E">
        <w:rPr>
          <w:rFonts w:hint="eastAsia"/>
          <w:sz w:val="18"/>
        </w:rPr>
        <w:t>３</w:t>
      </w:r>
      <w:r w:rsidRPr="009F543E">
        <w:rPr>
          <w:rFonts w:hint="eastAsia"/>
          <w:sz w:val="18"/>
        </w:rPr>
        <w:t>．１　培養観察</w:t>
      </w:r>
    </w:p>
    <w:p w14:paraId="413A8599" w14:textId="77777777" w:rsidR="00E90909" w:rsidRPr="009F543E" w:rsidRDefault="00E90909">
      <w:pPr>
        <w:pStyle w:val="a5"/>
        <w:ind w:left="180" w:hangingChars="100" w:hanging="180"/>
        <w:rPr>
          <w:sz w:val="18"/>
        </w:rPr>
      </w:pPr>
      <w:r w:rsidRPr="009F543E">
        <w:rPr>
          <w:rFonts w:hint="eastAsia"/>
          <w:sz w:val="18"/>
        </w:rPr>
        <w:t xml:space="preserve">　　対照培養細胞を，ウイルスを接種することなく，</w:t>
      </w:r>
      <w:r w:rsidR="006A289D" w:rsidRPr="009F543E">
        <w:rPr>
          <w:rFonts w:hint="eastAsia"/>
          <w:sz w:val="18"/>
        </w:rPr>
        <w:t>適当な</w:t>
      </w:r>
      <w:r w:rsidRPr="009F543E">
        <w:rPr>
          <w:rFonts w:hint="eastAsia"/>
          <w:sz w:val="18"/>
        </w:rPr>
        <w:t>条件で培養するとき，外来性ウイルスによる細胞変性を認めてはならない．また，観察期間中，対照培養細胞の20</w:t>
      </w:r>
      <w:r w:rsidR="00050175" w:rsidRPr="009F543E">
        <w:rPr>
          <w:rFonts w:hint="eastAsia"/>
          <w:sz w:val="18"/>
        </w:rPr>
        <w:t>％</w:t>
      </w:r>
      <w:r w:rsidRPr="009F543E">
        <w:rPr>
          <w:rFonts w:hint="eastAsia"/>
          <w:sz w:val="18"/>
        </w:rPr>
        <w:t>以上が非特異的又は偶発的事由により観察できなくなってはならない．</w:t>
      </w:r>
    </w:p>
    <w:p w14:paraId="7D24162B" w14:textId="77777777" w:rsidR="00E90909" w:rsidRPr="009F543E" w:rsidRDefault="00E90909">
      <w:pPr>
        <w:pStyle w:val="a5"/>
        <w:rPr>
          <w:sz w:val="18"/>
        </w:rPr>
      </w:pPr>
      <w:r w:rsidRPr="009F543E">
        <w:rPr>
          <w:rFonts w:hint="eastAsia"/>
          <w:sz w:val="18"/>
        </w:rPr>
        <w:t>３．</w:t>
      </w:r>
      <w:r w:rsidR="006A289D" w:rsidRPr="009F543E">
        <w:rPr>
          <w:rFonts w:hint="eastAsia"/>
          <w:sz w:val="18"/>
        </w:rPr>
        <w:t>３</w:t>
      </w:r>
      <w:r w:rsidRPr="009F543E">
        <w:rPr>
          <w:rFonts w:hint="eastAsia"/>
          <w:sz w:val="18"/>
        </w:rPr>
        <w:t>．２　培養細胞による試験</w:t>
      </w:r>
    </w:p>
    <w:p w14:paraId="6C737CC9" w14:textId="77777777" w:rsidR="00E90909" w:rsidRPr="009F543E" w:rsidRDefault="00E90909">
      <w:pPr>
        <w:pStyle w:val="a5"/>
        <w:ind w:left="180" w:hangingChars="100" w:hanging="180"/>
        <w:rPr>
          <w:sz w:val="18"/>
        </w:rPr>
      </w:pPr>
      <w:r w:rsidRPr="009F543E">
        <w:rPr>
          <w:rFonts w:hint="eastAsia"/>
          <w:sz w:val="18"/>
        </w:rPr>
        <w:t xml:space="preserve">　　観察期間の終わりに，対照培養細胞のそれぞれの容器から維持液を採り，必要あれば混合して試料とし，３．</w:t>
      </w:r>
      <w:r w:rsidR="006A289D" w:rsidRPr="009F543E">
        <w:rPr>
          <w:rFonts w:hint="eastAsia"/>
          <w:sz w:val="18"/>
        </w:rPr>
        <w:t>５</w:t>
      </w:r>
      <w:r w:rsidRPr="009F543E">
        <w:rPr>
          <w:rFonts w:hint="eastAsia"/>
          <w:sz w:val="18"/>
        </w:rPr>
        <w:t>．</w:t>
      </w:r>
      <w:r w:rsidR="00022C99" w:rsidRPr="009F543E">
        <w:rPr>
          <w:rFonts w:hint="eastAsia"/>
          <w:sz w:val="18"/>
        </w:rPr>
        <w:t>２</w:t>
      </w:r>
      <w:r w:rsidR="00976789" w:rsidRPr="009F543E">
        <w:rPr>
          <w:rFonts w:hint="eastAsia"/>
          <w:sz w:val="18"/>
        </w:rPr>
        <w:t>．</w:t>
      </w:r>
      <w:r w:rsidRPr="009F543E">
        <w:rPr>
          <w:rFonts w:hint="eastAsia"/>
          <w:sz w:val="18"/>
        </w:rPr>
        <w:t>２を準用して試験するとき，適合しなければならない．</w:t>
      </w:r>
    </w:p>
    <w:p w14:paraId="25870CF4" w14:textId="77777777" w:rsidR="00E90909" w:rsidRPr="009F543E" w:rsidRDefault="00E90909">
      <w:pPr>
        <w:pStyle w:val="a5"/>
        <w:rPr>
          <w:sz w:val="18"/>
        </w:rPr>
      </w:pPr>
      <w:r w:rsidRPr="009F543E">
        <w:rPr>
          <w:rFonts w:hint="eastAsia"/>
          <w:sz w:val="18"/>
        </w:rPr>
        <w:t>３．</w:t>
      </w:r>
      <w:r w:rsidR="006A289D" w:rsidRPr="009F543E">
        <w:rPr>
          <w:rFonts w:hint="eastAsia"/>
          <w:sz w:val="18"/>
        </w:rPr>
        <w:t>４</w:t>
      </w:r>
      <w:r w:rsidRPr="009F543E">
        <w:rPr>
          <w:rFonts w:hint="eastAsia"/>
          <w:sz w:val="18"/>
        </w:rPr>
        <w:t xml:space="preserve">　ウイルス浮遊液の試験</w:t>
      </w:r>
    </w:p>
    <w:p w14:paraId="4908AFB4" w14:textId="77777777" w:rsidR="00E90909" w:rsidRPr="009F543E" w:rsidRDefault="00E90909">
      <w:pPr>
        <w:pStyle w:val="a5"/>
        <w:rPr>
          <w:sz w:val="18"/>
        </w:rPr>
      </w:pPr>
      <w:r w:rsidRPr="009F543E">
        <w:rPr>
          <w:rFonts w:hint="eastAsia"/>
          <w:sz w:val="18"/>
        </w:rPr>
        <w:t>３．</w:t>
      </w:r>
      <w:r w:rsidR="006A289D" w:rsidRPr="009F543E">
        <w:rPr>
          <w:rFonts w:hint="eastAsia"/>
          <w:sz w:val="18"/>
        </w:rPr>
        <w:t>４</w:t>
      </w:r>
      <w:r w:rsidRPr="009F543E">
        <w:rPr>
          <w:rFonts w:hint="eastAsia"/>
          <w:sz w:val="18"/>
        </w:rPr>
        <w:t>．１　個体別ウイルス浮遊液の試験</w:t>
      </w:r>
    </w:p>
    <w:p w14:paraId="6D4955AB" w14:textId="77777777" w:rsidR="00E90909" w:rsidRPr="009F543E" w:rsidRDefault="00E90909">
      <w:pPr>
        <w:pStyle w:val="a5"/>
        <w:ind w:firstLineChars="100" w:firstLine="180"/>
        <w:rPr>
          <w:sz w:val="18"/>
        </w:rPr>
      </w:pPr>
      <w:r w:rsidRPr="009F543E">
        <w:rPr>
          <w:rFonts w:hint="eastAsia"/>
          <w:sz w:val="18"/>
        </w:rPr>
        <w:t>３．</w:t>
      </w:r>
      <w:r w:rsidR="006A289D" w:rsidRPr="009F543E">
        <w:rPr>
          <w:rFonts w:hint="eastAsia"/>
          <w:sz w:val="18"/>
        </w:rPr>
        <w:t>４</w:t>
      </w:r>
      <w:r w:rsidRPr="009F543E">
        <w:rPr>
          <w:rFonts w:hint="eastAsia"/>
          <w:sz w:val="18"/>
        </w:rPr>
        <w:t>．１．１　無菌試験</w:t>
      </w:r>
    </w:p>
    <w:p w14:paraId="316873B0" w14:textId="77777777" w:rsidR="00E90909" w:rsidRPr="009F543E" w:rsidRDefault="00E90909">
      <w:pPr>
        <w:pStyle w:val="a5"/>
        <w:rPr>
          <w:sz w:val="18"/>
        </w:rPr>
      </w:pPr>
      <w:r w:rsidRPr="009F543E">
        <w:rPr>
          <w:rFonts w:hint="eastAsia"/>
          <w:sz w:val="18"/>
        </w:rPr>
        <w:t xml:space="preserve">　　　一般試験法の無菌試験法及びマイコプラズマ否定試験法を準用して試験するとき，それぞれに適合しなければならない．</w:t>
      </w:r>
    </w:p>
    <w:p w14:paraId="0F2AF671" w14:textId="77777777" w:rsidR="00E90909" w:rsidRPr="009F543E" w:rsidRDefault="00E90909">
      <w:pPr>
        <w:pStyle w:val="a5"/>
        <w:ind w:firstLineChars="100" w:firstLine="180"/>
        <w:rPr>
          <w:sz w:val="18"/>
        </w:rPr>
      </w:pPr>
      <w:r w:rsidRPr="009F543E">
        <w:rPr>
          <w:rFonts w:hint="eastAsia"/>
          <w:sz w:val="18"/>
        </w:rPr>
        <w:t>３．</w:t>
      </w:r>
      <w:r w:rsidR="006A289D" w:rsidRPr="009F543E">
        <w:rPr>
          <w:rFonts w:hint="eastAsia"/>
          <w:sz w:val="18"/>
        </w:rPr>
        <w:t>４</w:t>
      </w:r>
      <w:r w:rsidRPr="009F543E">
        <w:rPr>
          <w:rFonts w:hint="eastAsia"/>
          <w:sz w:val="18"/>
        </w:rPr>
        <w:t>．１．２　外来性ウイルス等否定試験</w:t>
      </w:r>
    </w:p>
    <w:p w14:paraId="7E3CF5CF" w14:textId="77777777" w:rsidR="00E90909" w:rsidRPr="009F543E" w:rsidRDefault="00E90909">
      <w:pPr>
        <w:pStyle w:val="a5"/>
        <w:ind w:left="360" w:hangingChars="200" w:hanging="360"/>
        <w:rPr>
          <w:sz w:val="18"/>
        </w:rPr>
      </w:pPr>
      <w:r w:rsidRPr="009F543E">
        <w:rPr>
          <w:rFonts w:hint="eastAsia"/>
          <w:sz w:val="18"/>
        </w:rPr>
        <w:t xml:space="preserve">　　　</w:t>
      </w:r>
      <w:r w:rsidR="00976789" w:rsidRPr="009F543E">
        <w:rPr>
          <w:rFonts w:hint="eastAsia"/>
          <w:sz w:val="18"/>
        </w:rPr>
        <w:t>３．</w:t>
      </w:r>
      <w:r w:rsidR="006A289D" w:rsidRPr="009F543E">
        <w:rPr>
          <w:rFonts w:hint="eastAsia"/>
          <w:sz w:val="18"/>
        </w:rPr>
        <w:t>５</w:t>
      </w:r>
      <w:r w:rsidR="00976789" w:rsidRPr="009F543E">
        <w:rPr>
          <w:rFonts w:hint="eastAsia"/>
          <w:sz w:val="18"/>
        </w:rPr>
        <w:t>．</w:t>
      </w:r>
      <w:r w:rsidR="00022C99" w:rsidRPr="009F543E">
        <w:rPr>
          <w:rFonts w:hint="eastAsia"/>
          <w:sz w:val="18"/>
        </w:rPr>
        <w:t>２</w:t>
      </w:r>
      <w:r w:rsidR="00976789" w:rsidRPr="009F543E">
        <w:rPr>
          <w:rFonts w:hint="eastAsia"/>
          <w:sz w:val="18"/>
        </w:rPr>
        <w:t>．２を</w:t>
      </w:r>
      <w:r w:rsidRPr="009F543E">
        <w:rPr>
          <w:rFonts w:hint="eastAsia"/>
          <w:sz w:val="18"/>
        </w:rPr>
        <w:t>準用する．この場合，必要あれば，あらかじめヒト，サル及びニワトリ以外の動物で作った抗麻しんウイルス免疫血清で処理してウイルスを中和したものについて行う．</w:t>
      </w:r>
    </w:p>
    <w:p w14:paraId="03AEFF36" w14:textId="77777777" w:rsidR="00E90909" w:rsidRPr="009F543E" w:rsidRDefault="00E90909">
      <w:pPr>
        <w:pStyle w:val="a5"/>
        <w:rPr>
          <w:sz w:val="18"/>
        </w:rPr>
      </w:pPr>
      <w:r w:rsidRPr="009F543E">
        <w:rPr>
          <w:rFonts w:hint="eastAsia"/>
          <w:sz w:val="18"/>
        </w:rPr>
        <w:t>３．</w:t>
      </w:r>
      <w:r w:rsidR="006A289D" w:rsidRPr="009F543E">
        <w:rPr>
          <w:rFonts w:hint="eastAsia"/>
          <w:sz w:val="18"/>
        </w:rPr>
        <w:t>４</w:t>
      </w:r>
      <w:r w:rsidRPr="009F543E">
        <w:rPr>
          <w:rFonts w:hint="eastAsia"/>
          <w:sz w:val="18"/>
        </w:rPr>
        <w:t>．２　ろ過前ウイルス浮遊液の試験</w:t>
      </w:r>
    </w:p>
    <w:p w14:paraId="6B817B94" w14:textId="77777777" w:rsidR="00E90909" w:rsidRPr="009F543E" w:rsidRDefault="00E90909">
      <w:pPr>
        <w:pStyle w:val="a5"/>
        <w:ind w:firstLineChars="100" w:firstLine="180"/>
        <w:rPr>
          <w:sz w:val="18"/>
        </w:rPr>
      </w:pPr>
      <w:r w:rsidRPr="009F543E">
        <w:rPr>
          <w:rFonts w:hint="eastAsia"/>
          <w:sz w:val="18"/>
        </w:rPr>
        <w:t>３．</w:t>
      </w:r>
      <w:r w:rsidR="006A289D" w:rsidRPr="009F543E">
        <w:rPr>
          <w:rFonts w:hint="eastAsia"/>
          <w:sz w:val="18"/>
        </w:rPr>
        <w:t>４</w:t>
      </w:r>
      <w:r w:rsidRPr="009F543E">
        <w:rPr>
          <w:rFonts w:hint="eastAsia"/>
          <w:sz w:val="18"/>
        </w:rPr>
        <w:t>．２．１　無菌試験</w:t>
      </w:r>
    </w:p>
    <w:p w14:paraId="616EC91C" w14:textId="77777777" w:rsidR="00E90909" w:rsidRPr="009F543E" w:rsidRDefault="00E90909">
      <w:pPr>
        <w:pStyle w:val="a5"/>
        <w:ind w:left="360" w:hangingChars="200" w:hanging="360"/>
        <w:rPr>
          <w:sz w:val="18"/>
        </w:rPr>
      </w:pPr>
      <w:r w:rsidRPr="009F543E">
        <w:rPr>
          <w:rFonts w:hint="eastAsia"/>
          <w:sz w:val="18"/>
        </w:rPr>
        <w:lastRenderedPageBreak/>
        <w:t xml:space="preserve">　　　一般試験法の無菌試験法，マイコプラズマ否定試験法及び結核菌培養否定試験法を準用して試験するとき，それぞれに適合しなければならない．ただし，結核菌培養否定試験法の準用においては，検体25mLを遠心し，生理食塩液で再浮遊して5mLとしたものを試料とする．</w:t>
      </w:r>
    </w:p>
    <w:p w14:paraId="72262A2F" w14:textId="77777777" w:rsidR="00E90909" w:rsidRPr="009F543E" w:rsidRDefault="00E90909">
      <w:pPr>
        <w:pStyle w:val="a5"/>
        <w:rPr>
          <w:sz w:val="18"/>
        </w:rPr>
      </w:pPr>
      <w:r w:rsidRPr="009F543E">
        <w:rPr>
          <w:rFonts w:hint="eastAsia"/>
          <w:sz w:val="18"/>
        </w:rPr>
        <w:t>３．</w:t>
      </w:r>
      <w:r w:rsidR="006A289D" w:rsidRPr="009F543E">
        <w:rPr>
          <w:rFonts w:hint="eastAsia"/>
          <w:sz w:val="18"/>
        </w:rPr>
        <w:t>５</w:t>
      </w:r>
      <w:r w:rsidRPr="009F543E">
        <w:rPr>
          <w:rFonts w:hint="eastAsia"/>
          <w:sz w:val="18"/>
        </w:rPr>
        <w:t xml:space="preserve">　原液の試験</w:t>
      </w:r>
    </w:p>
    <w:p w14:paraId="3D2D464F" w14:textId="77777777" w:rsidR="00E90909" w:rsidRPr="009F543E" w:rsidRDefault="00E90909">
      <w:pPr>
        <w:pStyle w:val="a5"/>
        <w:rPr>
          <w:sz w:val="18"/>
        </w:rPr>
      </w:pPr>
      <w:r w:rsidRPr="009F543E">
        <w:rPr>
          <w:rFonts w:hint="eastAsia"/>
          <w:sz w:val="18"/>
        </w:rPr>
        <w:t xml:space="preserve">　　原液を最終バルクと同濃度に希釈して試料とする．</w:t>
      </w:r>
    </w:p>
    <w:p w14:paraId="0CEF1AA5" w14:textId="77777777" w:rsidR="00E90909" w:rsidRPr="009F543E" w:rsidRDefault="00E90909">
      <w:pPr>
        <w:pStyle w:val="a5"/>
        <w:rPr>
          <w:sz w:val="18"/>
        </w:rPr>
      </w:pPr>
      <w:r w:rsidRPr="009F543E">
        <w:rPr>
          <w:rFonts w:hint="eastAsia"/>
          <w:sz w:val="18"/>
        </w:rPr>
        <w:t>３．</w:t>
      </w:r>
      <w:r w:rsidR="006A289D" w:rsidRPr="009F543E">
        <w:rPr>
          <w:rFonts w:hint="eastAsia"/>
          <w:sz w:val="18"/>
        </w:rPr>
        <w:t>５</w:t>
      </w:r>
      <w:r w:rsidRPr="009F543E">
        <w:rPr>
          <w:rFonts w:hint="eastAsia"/>
          <w:sz w:val="18"/>
        </w:rPr>
        <w:t>．１　無菌試験</w:t>
      </w:r>
    </w:p>
    <w:p w14:paraId="4BDDEC87"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1BC7E6EA" w14:textId="77777777" w:rsidR="00E90909" w:rsidRPr="009F543E" w:rsidRDefault="00540657">
      <w:pPr>
        <w:pStyle w:val="a5"/>
        <w:rPr>
          <w:sz w:val="18"/>
        </w:rPr>
      </w:pPr>
      <w:r w:rsidRPr="009F543E">
        <w:rPr>
          <w:rFonts w:hint="eastAsia"/>
          <w:sz w:val="18"/>
        </w:rPr>
        <w:t>３．</w:t>
      </w:r>
      <w:r w:rsidR="006A289D" w:rsidRPr="009F543E">
        <w:rPr>
          <w:rFonts w:hint="eastAsia"/>
          <w:sz w:val="18"/>
        </w:rPr>
        <w:t>５</w:t>
      </w:r>
      <w:r w:rsidRPr="009F543E">
        <w:rPr>
          <w:rFonts w:hint="eastAsia"/>
          <w:sz w:val="18"/>
        </w:rPr>
        <w:t>．２</w:t>
      </w:r>
      <w:r w:rsidR="00E90909" w:rsidRPr="009F543E">
        <w:rPr>
          <w:rFonts w:hint="eastAsia"/>
          <w:sz w:val="18"/>
        </w:rPr>
        <w:t xml:space="preserve">　外来性ウイルス等否定試験</w:t>
      </w:r>
    </w:p>
    <w:p w14:paraId="5EF259C0" w14:textId="77777777" w:rsidR="00E90909" w:rsidRPr="009F543E" w:rsidRDefault="00E90909">
      <w:pPr>
        <w:pStyle w:val="a5"/>
        <w:rPr>
          <w:sz w:val="18"/>
        </w:rPr>
      </w:pPr>
      <w:r w:rsidRPr="009F543E">
        <w:rPr>
          <w:rFonts w:hint="eastAsia"/>
          <w:sz w:val="18"/>
        </w:rPr>
        <w:t xml:space="preserve">　　必要あれば，３．</w:t>
      </w:r>
      <w:r w:rsidR="006A289D" w:rsidRPr="009F543E">
        <w:rPr>
          <w:rFonts w:hint="eastAsia"/>
          <w:sz w:val="18"/>
        </w:rPr>
        <w:t>４</w:t>
      </w:r>
      <w:r w:rsidRPr="009F543E">
        <w:rPr>
          <w:rFonts w:hint="eastAsia"/>
          <w:sz w:val="18"/>
        </w:rPr>
        <w:t>．１．２を準用して，ウイルスを中和したものについて行う．</w:t>
      </w:r>
    </w:p>
    <w:p w14:paraId="126A042D" w14:textId="77777777" w:rsidR="00E90909" w:rsidRPr="009F543E" w:rsidRDefault="00E90909">
      <w:pPr>
        <w:pStyle w:val="a5"/>
        <w:ind w:firstLineChars="100" w:firstLine="180"/>
        <w:rPr>
          <w:sz w:val="18"/>
        </w:rPr>
      </w:pPr>
      <w:r w:rsidRPr="009F543E">
        <w:rPr>
          <w:rFonts w:hint="eastAsia"/>
          <w:sz w:val="18"/>
        </w:rPr>
        <w:t>３．</w:t>
      </w:r>
      <w:r w:rsidR="006A289D" w:rsidRPr="009F543E">
        <w:rPr>
          <w:rFonts w:hint="eastAsia"/>
          <w:sz w:val="18"/>
        </w:rPr>
        <w:t>５</w:t>
      </w:r>
      <w:r w:rsidRPr="009F543E">
        <w:rPr>
          <w:rFonts w:hint="eastAsia"/>
          <w:sz w:val="18"/>
        </w:rPr>
        <w:t>．</w:t>
      </w:r>
      <w:r w:rsidR="00540657" w:rsidRPr="009F543E">
        <w:rPr>
          <w:rFonts w:hint="eastAsia"/>
          <w:sz w:val="18"/>
        </w:rPr>
        <w:t>２</w:t>
      </w:r>
      <w:r w:rsidRPr="009F543E">
        <w:rPr>
          <w:rFonts w:hint="eastAsia"/>
          <w:sz w:val="18"/>
        </w:rPr>
        <w:t>．１　動物接種試験</w:t>
      </w:r>
    </w:p>
    <w:p w14:paraId="082EFBA2" w14:textId="77777777" w:rsidR="00E90909" w:rsidRPr="009F543E" w:rsidRDefault="00E90909">
      <w:pPr>
        <w:pStyle w:val="a5"/>
        <w:ind w:firstLineChars="200" w:firstLine="360"/>
        <w:rPr>
          <w:sz w:val="18"/>
        </w:rPr>
      </w:pPr>
      <w:r w:rsidRPr="009F543E">
        <w:rPr>
          <w:rFonts w:hint="eastAsia"/>
          <w:sz w:val="18"/>
        </w:rPr>
        <w:t>３．</w:t>
      </w:r>
      <w:r w:rsidR="006A289D" w:rsidRPr="009F543E">
        <w:rPr>
          <w:rFonts w:hint="eastAsia"/>
          <w:sz w:val="18"/>
        </w:rPr>
        <w:t>５</w:t>
      </w:r>
      <w:r w:rsidRPr="009F543E">
        <w:rPr>
          <w:rFonts w:hint="eastAsia"/>
          <w:sz w:val="18"/>
        </w:rPr>
        <w:t>．</w:t>
      </w:r>
      <w:r w:rsidR="00540657" w:rsidRPr="009F543E">
        <w:rPr>
          <w:rFonts w:hint="eastAsia"/>
          <w:sz w:val="18"/>
        </w:rPr>
        <w:t>２</w:t>
      </w:r>
      <w:r w:rsidRPr="009F543E">
        <w:rPr>
          <w:rFonts w:hint="eastAsia"/>
          <w:sz w:val="18"/>
        </w:rPr>
        <w:t>．１．１　成熟マウス接種試験</w:t>
      </w:r>
    </w:p>
    <w:p w14:paraId="0D781BB2" w14:textId="77777777" w:rsidR="00E90909" w:rsidRPr="009F543E" w:rsidRDefault="00E90909">
      <w:pPr>
        <w:pStyle w:val="a5"/>
        <w:ind w:left="540" w:hangingChars="300" w:hanging="540"/>
        <w:rPr>
          <w:sz w:val="18"/>
        </w:rPr>
      </w:pPr>
      <w:r w:rsidRPr="009F543E">
        <w:rPr>
          <w:rFonts w:hint="eastAsia"/>
          <w:sz w:val="18"/>
        </w:rPr>
        <w:t xml:space="preserve">　　　　</w:t>
      </w:r>
      <w:r w:rsidR="00050175" w:rsidRPr="009F543E">
        <w:rPr>
          <w:rFonts w:hint="eastAsia"/>
          <w:sz w:val="18"/>
        </w:rPr>
        <w:t>４</w:t>
      </w:r>
      <w:r w:rsidRPr="009F543E">
        <w:rPr>
          <w:rFonts w:hint="eastAsia"/>
          <w:sz w:val="18"/>
        </w:rPr>
        <w:t>～</w:t>
      </w:r>
      <w:r w:rsidR="00050175" w:rsidRPr="009F543E">
        <w:rPr>
          <w:rFonts w:hint="eastAsia"/>
          <w:sz w:val="18"/>
        </w:rPr>
        <w:t>５</w:t>
      </w:r>
      <w:r w:rsidRPr="009F543E">
        <w:rPr>
          <w:rFonts w:hint="eastAsia"/>
          <w:sz w:val="18"/>
        </w:rPr>
        <w:t>週齢のマウス10匹以上に，</w:t>
      </w:r>
      <w:r w:rsidR="00050175" w:rsidRPr="009F543E">
        <w:rPr>
          <w:rFonts w:hint="eastAsia"/>
          <w:sz w:val="18"/>
        </w:rPr>
        <w:t>１</w:t>
      </w:r>
      <w:r w:rsidRPr="009F543E">
        <w:rPr>
          <w:rFonts w:hint="eastAsia"/>
          <w:sz w:val="18"/>
        </w:rPr>
        <w:t>匹当たり試料0.5mLを腹腔内，0.03mLを脳内にそれぞれ注射して，21日間観察する．この間，いずれの動物も外来性の病原体による感染を示してはならず，また動物の80</w:t>
      </w:r>
      <w:r w:rsidR="00050175" w:rsidRPr="009F543E">
        <w:rPr>
          <w:rFonts w:hint="eastAsia"/>
          <w:sz w:val="18"/>
        </w:rPr>
        <w:t>％</w:t>
      </w:r>
      <w:r w:rsidRPr="009F543E">
        <w:rPr>
          <w:rFonts w:hint="eastAsia"/>
          <w:sz w:val="18"/>
        </w:rPr>
        <w:t>以上は生き残らなければならない．</w:t>
      </w:r>
    </w:p>
    <w:p w14:paraId="53CB24B9" w14:textId="77777777" w:rsidR="00E90909" w:rsidRPr="009F543E" w:rsidRDefault="00E90909">
      <w:pPr>
        <w:pStyle w:val="a5"/>
        <w:ind w:firstLineChars="200" w:firstLine="360"/>
        <w:rPr>
          <w:sz w:val="18"/>
        </w:rPr>
      </w:pPr>
      <w:r w:rsidRPr="009F543E">
        <w:rPr>
          <w:rFonts w:hint="eastAsia"/>
          <w:sz w:val="18"/>
        </w:rPr>
        <w:t>３．</w:t>
      </w:r>
      <w:r w:rsidR="006A289D" w:rsidRPr="009F543E">
        <w:rPr>
          <w:rFonts w:hint="eastAsia"/>
          <w:sz w:val="18"/>
        </w:rPr>
        <w:t>５</w:t>
      </w:r>
      <w:r w:rsidRPr="009F543E">
        <w:rPr>
          <w:rFonts w:hint="eastAsia"/>
          <w:sz w:val="18"/>
        </w:rPr>
        <w:t>．</w:t>
      </w:r>
      <w:r w:rsidR="00540657" w:rsidRPr="009F543E">
        <w:rPr>
          <w:rFonts w:hint="eastAsia"/>
          <w:sz w:val="18"/>
        </w:rPr>
        <w:t>２</w:t>
      </w:r>
      <w:r w:rsidRPr="009F543E">
        <w:rPr>
          <w:rFonts w:hint="eastAsia"/>
          <w:sz w:val="18"/>
        </w:rPr>
        <w:t>．１．２　乳のみマウス接種試験</w:t>
      </w:r>
    </w:p>
    <w:p w14:paraId="334CBBBA" w14:textId="77777777" w:rsidR="00E90909" w:rsidRPr="009F543E" w:rsidRDefault="00E90909">
      <w:pPr>
        <w:pStyle w:val="a5"/>
        <w:ind w:leftChars="258" w:left="542" w:firstLineChars="100" w:firstLine="180"/>
        <w:rPr>
          <w:sz w:val="18"/>
        </w:rPr>
      </w:pPr>
      <w:r w:rsidRPr="009F543E">
        <w:rPr>
          <w:rFonts w:hint="eastAsia"/>
          <w:sz w:val="18"/>
        </w:rPr>
        <w:t>生後24時間以内の乳のみマウスに，</w:t>
      </w:r>
      <w:r w:rsidR="00050175" w:rsidRPr="009F543E">
        <w:rPr>
          <w:rFonts w:hint="eastAsia"/>
          <w:sz w:val="18"/>
        </w:rPr>
        <w:t>１</w:t>
      </w:r>
      <w:r w:rsidRPr="009F543E">
        <w:rPr>
          <w:rFonts w:hint="eastAsia"/>
          <w:sz w:val="18"/>
        </w:rPr>
        <w:t>匹当たり試料0.1mLを腹腔内，0.01mLを脳内にそれぞれ注射して14日間観察する．注射後</w:t>
      </w:r>
      <w:r w:rsidR="00050175" w:rsidRPr="009F543E">
        <w:rPr>
          <w:rFonts w:hint="eastAsia"/>
          <w:sz w:val="18"/>
        </w:rPr>
        <w:t>１</w:t>
      </w:r>
      <w:r w:rsidRPr="009F543E">
        <w:rPr>
          <w:rFonts w:hint="eastAsia"/>
          <w:sz w:val="18"/>
        </w:rPr>
        <w:t>日以内に死亡したマウスは判定対象より除き，この間，20匹以上のいずれの乳のみマウスも外来性の病原体による感染を示してはならず，またその80</w:t>
      </w:r>
      <w:r w:rsidR="00050175" w:rsidRPr="009F543E">
        <w:rPr>
          <w:rFonts w:hint="eastAsia"/>
          <w:sz w:val="18"/>
        </w:rPr>
        <w:t>％</w:t>
      </w:r>
      <w:r w:rsidRPr="009F543E">
        <w:rPr>
          <w:rFonts w:hint="eastAsia"/>
          <w:sz w:val="18"/>
        </w:rPr>
        <w:t>以上は生き残らなければならない．</w:t>
      </w:r>
    </w:p>
    <w:p w14:paraId="21CAA557" w14:textId="77777777" w:rsidR="00E90909" w:rsidRPr="009F543E" w:rsidRDefault="00E90909">
      <w:pPr>
        <w:pStyle w:val="a5"/>
        <w:ind w:firstLineChars="200" w:firstLine="360"/>
        <w:rPr>
          <w:sz w:val="18"/>
        </w:rPr>
      </w:pPr>
      <w:r w:rsidRPr="009F543E">
        <w:rPr>
          <w:rFonts w:hint="eastAsia"/>
          <w:sz w:val="18"/>
        </w:rPr>
        <w:t>３．</w:t>
      </w:r>
      <w:r w:rsidR="006A289D" w:rsidRPr="009F543E">
        <w:rPr>
          <w:rFonts w:hint="eastAsia"/>
          <w:sz w:val="18"/>
        </w:rPr>
        <w:t>５</w:t>
      </w:r>
      <w:r w:rsidRPr="009F543E">
        <w:rPr>
          <w:rFonts w:hint="eastAsia"/>
          <w:sz w:val="18"/>
        </w:rPr>
        <w:t>．</w:t>
      </w:r>
      <w:r w:rsidR="00540657" w:rsidRPr="009F543E">
        <w:rPr>
          <w:rFonts w:hint="eastAsia"/>
          <w:sz w:val="18"/>
        </w:rPr>
        <w:t>２</w:t>
      </w:r>
      <w:r w:rsidRPr="009F543E">
        <w:rPr>
          <w:rFonts w:hint="eastAsia"/>
          <w:sz w:val="18"/>
        </w:rPr>
        <w:t>．１．３　モルモット脳内接種試験</w:t>
      </w:r>
    </w:p>
    <w:p w14:paraId="7635BB1E" w14:textId="77777777" w:rsidR="00E90909" w:rsidRPr="009F543E" w:rsidRDefault="00E90909">
      <w:pPr>
        <w:pStyle w:val="a5"/>
        <w:ind w:left="540" w:hangingChars="300" w:hanging="540"/>
        <w:rPr>
          <w:sz w:val="18"/>
        </w:rPr>
      </w:pPr>
      <w:r w:rsidRPr="009F543E">
        <w:rPr>
          <w:rFonts w:hint="eastAsia"/>
          <w:sz w:val="18"/>
        </w:rPr>
        <w:t xml:space="preserve">　　　　体重300</w:t>
      </w:r>
      <w:r w:rsidR="002E61FD" w:rsidRPr="009F543E">
        <w:rPr>
          <w:rFonts w:hint="eastAsia"/>
          <w:sz w:val="18"/>
        </w:rPr>
        <w:t>～</w:t>
      </w:r>
      <w:r w:rsidRPr="009F543E">
        <w:rPr>
          <w:rFonts w:hint="eastAsia"/>
          <w:sz w:val="18"/>
        </w:rPr>
        <w:t>400</w:t>
      </w:r>
      <w:r w:rsidR="00050175" w:rsidRPr="009F543E">
        <w:rPr>
          <w:rFonts w:hint="eastAsia"/>
          <w:sz w:val="18"/>
        </w:rPr>
        <w:t>ｇ</w:t>
      </w:r>
      <w:r w:rsidRPr="009F543E">
        <w:rPr>
          <w:rFonts w:hint="eastAsia"/>
          <w:sz w:val="18"/>
        </w:rPr>
        <w:t>のモルモット</w:t>
      </w:r>
      <w:r w:rsidR="00050175" w:rsidRPr="009F543E">
        <w:rPr>
          <w:rFonts w:hint="eastAsia"/>
          <w:sz w:val="18"/>
        </w:rPr>
        <w:t>５</w:t>
      </w:r>
      <w:r w:rsidRPr="009F543E">
        <w:rPr>
          <w:rFonts w:hint="eastAsia"/>
          <w:sz w:val="18"/>
        </w:rPr>
        <w:t>匹以上に，</w:t>
      </w:r>
      <w:r w:rsidR="00050175" w:rsidRPr="009F543E">
        <w:rPr>
          <w:rFonts w:hint="eastAsia"/>
          <w:sz w:val="18"/>
        </w:rPr>
        <w:t>１</w:t>
      </w:r>
      <w:r w:rsidRPr="009F543E">
        <w:rPr>
          <w:rFonts w:hint="eastAsia"/>
          <w:sz w:val="18"/>
        </w:rPr>
        <w:t>匹当たり試料0.1mLを脳内に注射して，14日間観察する．この間，いずれの動物も外来性の病原体による感染を示してはならず，また動物の80</w:t>
      </w:r>
      <w:r w:rsidR="00050175" w:rsidRPr="009F543E">
        <w:rPr>
          <w:rFonts w:hint="eastAsia"/>
          <w:sz w:val="18"/>
        </w:rPr>
        <w:t>％</w:t>
      </w:r>
      <w:r w:rsidRPr="009F543E">
        <w:rPr>
          <w:rFonts w:hint="eastAsia"/>
          <w:sz w:val="18"/>
        </w:rPr>
        <w:t>以上は生き残らなければならない．</w:t>
      </w:r>
    </w:p>
    <w:p w14:paraId="065856CD" w14:textId="77777777" w:rsidR="00E90909" w:rsidRPr="009F543E" w:rsidRDefault="00E90909">
      <w:pPr>
        <w:pStyle w:val="a5"/>
        <w:ind w:firstLineChars="100" w:firstLine="180"/>
        <w:rPr>
          <w:sz w:val="18"/>
        </w:rPr>
      </w:pPr>
      <w:r w:rsidRPr="009F543E">
        <w:rPr>
          <w:rFonts w:hint="eastAsia"/>
          <w:sz w:val="18"/>
        </w:rPr>
        <w:t>３．</w:t>
      </w:r>
      <w:r w:rsidR="006A289D" w:rsidRPr="009F543E">
        <w:rPr>
          <w:rFonts w:hint="eastAsia"/>
          <w:sz w:val="18"/>
        </w:rPr>
        <w:t>５</w:t>
      </w:r>
      <w:r w:rsidRPr="009F543E">
        <w:rPr>
          <w:rFonts w:hint="eastAsia"/>
          <w:sz w:val="18"/>
        </w:rPr>
        <w:t>．</w:t>
      </w:r>
      <w:r w:rsidR="00540657" w:rsidRPr="009F543E">
        <w:rPr>
          <w:rFonts w:hint="eastAsia"/>
          <w:sz w:val="18"/>
        </w:rPr>
        <w:t>２</w:t>
      </w:r>
      <w:r w:rsidRPr="009F543E">
        <w:rPr>
          <w:rFonts w:hint="eastAsia"/>
          <w:sz w:val="18"/>
        </w:rPr>
        <w:t>．２　培養細胞接種試験</w:t>
      </w:r>
    </w:p>
    <w:p w14:paraId="0606B557" w14:textId="77777777" w:rsidR="00E90909" w:rsidRPr="009F543E" w:rsidRDefault="00E90909">
      <w:pPr>
        <w:pStyle w:val="a5"/>
        <w:ind w:firstLineChars="200" w:firstLine="360"/>
        <w:rPr>
          <w:sz w:val="18"/>
        </w:rPr>
      </w:pPr>
      <w:r w:rsidRPr="009F543E">
        <w:rPr>
          <w:rFonts w:hint="eastAsia"/>
          <w:sz w:val="18"/>
        </w:rPr>
        <w:t>３．</w:t>
      </w:r>
      <w:r w:rsidR="006A289D" w:rsidRPr="009F543E">
        <w:rPr>
          <w:rFonts w:hint="eastAsia"/>
          <w:sz w:val="18"/>
        </w:rPr>
        <w:t>５</w:t>
      </w:r>
      <w:r w:rsidRPr="009F543E">
        <w:rPr>
          <w:rFonts w:hint="eastAsia"/>
          <w:sz w:val="18"/>
        </w:rPr>
        <w:t>．</w:t>
      </w:r>
      <w:r w:rsidR="00540657" w:rsidRPr="009F543E">
        <w:rPr>
          <w:rFonts w:hint="eastAsia"/>
          <w:sz w:val="18"/>
        </w:rPr>
        <w:t>２</w:t>
      </w:r>
      <w:r w:rsidRPr="009F543E">
        <w:rPr>
          <w:rFonts w:hint="eastAsia"/>
          <w:sz w:val="18"/>
        </w:rPr>
        <w:t>．２．１　ヒト培養細胞接種試験</w:t>
      </w:r>
    </w:p>
    <w:p w14:paraId="4A678D4B" w14:textId="77777777" w:rsidR="00E90909" w:rsidRPr="009F543E" w:rsidRDefault="00E90909">
      <w:pPr>
        <w:pStyle w:val="a5"/>
        <w:ind w:left="540" w:hangingChars="300" w:hanging="540"/>
        <w:rPr>
          <w:sz w:val="18"/>
        </w:rPr>
      </w:pPr>
      <w:r w:rsidRPr="009F543E">
        <w:rPr>
          <w:rFonts w:hint="eastAsia"/>
          <w:sz w:val="18"/>
        </w:rPr>
        <w:t xml:space="preserve">　　　　試料10mL</w:t>
      </w:r>
      <w:r w:rsidR="006A289D" w:rsidRPr="009F543E">
        <w:rPr>
          <w:rFonts w:hint="eastAsia"/>
          <w:sz w:val="18"/>
        </w:rPr>
        <w:t>以上</w:t>
      </w:r>
      <w:r w:rsidRPr="009F543E">
        <w:rPr>
          <w:rFonts w:hint="eastAsia"/>
          <w:sz w:val="18"/>
        </w:rPr>
        <w:t>をヒト由来培養細胞に接種して，</w:t>
      </w:r>
      <w:r w:rsidR="00050175" w:rsidRPr="009F543E">
        <w:rPr>
          <w:rFonts w:hint="eastAsia"/>
          <w:sz w:val="18"/>
        </w:rPr>
        <w:t>７</w:t>
      </w:r>
      <w:r w:rsidRPr="009F543E">
        <w:rPr>
          <w:rFonts w:hint="eastAsia"/>
          <w:sz w:val="18"/>
        </w:rPr>
        <w:t>日間培養後に継代培養して</w:t>
      </w:r>
      <w:r w:rsidR="006A289D" w:rsidRPr="009F543E">
        <w:rPr>
          <w:rFonts w:hint="eastAsia"/>
          <w:sz w:val="18"/>
        </w:rPr>
        <w:t>更</w:t>
      </w:r>
      <w:r w:rsidRPr="009F543E">
        <w:rPr>
          <w:rFonts w:hint="eastAsia"/>
          <w:sz w:val="18"/>
        </w:rPr>
        <w:t>に</w:t>
      </w:r>
      <w:r w:rsidR="00050175" w:rsidRPr="009F543E">
        <w:rPr>
          <w:rFonts w:hint="eastAsia"/>
          <w:sz w:val="18"/>
        </w:rPr>
        <w:t>７</w:t>
      </w:r>
      <w:r w:rsidRPr="009F543E">
        <w:rPr>
          <w:rFonts w:hint="eastAsia"/>
          <w:sz w:val="18"/>
        </w:rPr>
        <w:t>日間観察する．この間，外来性ウイルスによる細胞変性を認めてはならない．</w:t>
      </w:r>
    </w:p>
    <w:p w14:paraId="01A4430D" w14:textId="77777777" w:rsidR="00E90909" w:rsidRPr="009F543E" w:rsidRDefault="00E90909">
      <w:pPr>
        <w:pStyle w:val="a5"/>
        <w:ind w:firstLineChars="200" w:firstLine="360"/>
        <w:rPr>
          <w:sz w:val="18"/>
        </w:rPr>
      </w:pPr>
      <w:r w:rsidRPr="009F543E">
        <w:rPr>
          <w:rFonts w:hint="eastAsia"/>
          <w:sz w:val="18"/>
        </w:rPr>
        <w:t>３．</w:t>
      </w:r>
      <w:r w:rsidR="006A289D" w:rsidRPr="009F543E">
        <w:rPr>
          <w:rFonts w:hint="eastAsia"/>
          <w:sz w:val="18"/>
        </w:rPr>
        <w:t>５</w:t>
      </w:r>
      <w:r w:rsidRPr="009F543E">
        <w:rPr>
          <w:rFonts w:hint="eastAsia"/>
          <w:sz w:val="18"/>
        </w:rPr>
        <w:t>．</w:t>
      </w:r>
      <w:r w:rsidR="00540657" w:rsidRPr="009F543E">
        <w:rPr>
          <w:rFonts w:hint="eastAsia"/>
          <w:sz w:val="18"/>
        </w:rPr>
        <w:t>２</w:t>
      </w:r>
      <w:r w:rsidRPr="009F543E">
        <w:rPr>
          <w:rFonts w:hint="eastAsia"/>
          <w:sz w:val="18"/>
        </w:rPr>
        <w:t>．２．２　ニワトリ胚初代培養細胞接種試験</w:t>
      </w:r>
    </w:p>
    <w:p w14:paraId="15AD042B" w14:textId="77777777" w:rsidR="00E90909" w:rsidRPr="009F543E" w:rsidRDefault="00E90909">
      <w:pPr>
        <w:pStyle w:val="a5"/>
        <w:ind w:leftChars="258" w:left="542" w:firstLineChars="100" w:firstLine="180"/>
        <w:rPr>
          <w:sz w:val="18"/>
        </w:rPr>
      </w:pPr>
      <w:r w:rsidRPr="009F543E">
        <w:rPr>
          <w:rFonts w:hint="eastAsia"/>
          <w:sz w:val="18"/>
        </w:rPr>
        <w:t>試料25mL</w:t>
      </w:r>
      <w:r w:rsidR="006A289D" w:rsidRPr="009F543E">
        <w:rPr>
          <w:rFonts w:hint="eastAsia"/>
          <w:sz w:val="18"/>
        </w:rPr>
        <w:t>以上</w:t>
      </w:r>
      <w:r w:rsidRPr="009F543E">
        <w:rPr>
          <w:rFonts w:hint="eastAsia"/>
          <w:sz w:val="18"/>
        </w:rPr>
        <w:t>をニワトリ胚初代培養細胞に接種し，</w:t>
      </w:r>
      <w:r w:rsidR="00050175" w:rsidRPr="009F543E">
        <w:rPr>
          <w:rFonts w:hint="eastAsia"/>
          <w:sz w:val="18"/>
        </w:rPr>
        <w:t>３</w:t>
      </w:r>
      <w:r w:rsidRPr="009F543E">
        <w:rPr>
          <w:rFonts w:hint="eastAsia"/>
          <w:sz w:val="18"/>
        </w:rPr>
        <w:t>代継代培養の後，ニワトリ白血病ウイルスを酵素免疫測定法等の適当な方法により検出を行うとき，その存在を認めてはならない．</w:t>
      </w:r>
    </w:p>
    <w:p w14:paraId="2985B32D" w14:textId="77777777" w:rsidR="00E90909" w:rsidRPr="009F543E" w:rsidRDefault="00E90909">
      <w:pPr>
        <w:pStyle w:val="a5"/>
        <w:ind w:left="540" w:hangingChars="300" w:hanging="540"/>
        <w:rPr>
          <w:sz w:val="18"/>
        </w:rPr>
      </w:pPr>
      <w:r w:rsidRPr="009F543E">
        <w:rPr>
          <w:rFonts w:hint="eastAsia"/>
          <w:sz w:val="18"/>
        </w:rPr>
        <w:t xml:space="preserve">　　　　また，</w:t>
      </w:r>
      <w:r w:rsidR="00050175" w:rsidRPr="009F543E">
        <w:rPr>
          <w:rFonts w:hint="eastAsia"/>
          <w:sz w:val="18"/>
        </w:rPr>
        <w:t>３</w:t>
      </w:r>
      <w:r w:rsidRPr="009F543E">
        <w:rPr>
          <w:rFonts w:hint="eastAsia"/>
          <w:sz w:val="18"/>
        </w:rPr>
        <w:t>代継代培養した細胞について，抗細網内皮症ウイルス免疫血清を用いて蛍光抗体法により染色を行うとき，細網内皮症ウイルス抗原の存在を認めてはならない．</w:t>
      </w:r>
    </w:p>
    <w:p w14:paraId="09378441" w14:textId="77777777" w:rsidR="00E90909" w:rsidRPr="009F543E" w:rsidRDefault="00E90909">
      <w:pPr>
        <w:pStyle w:val="a5"/>
        <w:ind w:firstLineChars="200" w:firstLine="360"/>
        <w:rPr>
          <w:sz w:val="18"/>
        </w:rPr>
      </w:pPr>
      <w:r w:rsidRPr="009F543E">
        <w:rPr>
          <w:rFonts w:hint="eastAsia"/>
          <w:sz w:val="18"/>
        </w:rPr>
        <w:t>３．</w:t>
      </w:r>
      <w:r w:rsidR="006A289D" w:rsidRPr="009F543E">
        <w:rPr>
          <w:rFonts w:hint="eastAsia"/>
          <w:sz w:val="18"/>
        </w:rPr>
        <w:t>５</w:t>
      </w:r>
      <w:r w:rsidRPr="009F543E">
        <w:rPr>
          <w:rFonts w:hint="eastAsia"/>
          <w:sz w:val="18"/>
        </w:rPr>
        <w:t>．</w:t>
      </w:r>
      <w:r w:rsidR="00540657" w:rsidRPr="009F543E">
        <w:rPr>
          <w:rFonts w:hint="eastAsia"/>
          <w:sz w:val="18"/>
        </w:rPr>
        <w:t>２</w:t>
      </w:r>
      <w:r w:rsidRPr="009F543E">
        <w:rPr>
          <w:rFonts w:hint="eastAsia"/>
          <w:sz w:val="18"/>
        </w:rPr>
        <w:t>．２．３　ニワトリ</w:t>
      </w:r>
      <w:r w:rsidR="006A289D" w:rsidRPr="009F543E">
        <w:rPr>
          <w:rFonts w:hint="eastAsia"/>
          <w:sz w:val="18"/>
        </w:rPr>
        <w:t>腎</w:t>
      </w:r>
      <w:r w:rsidRPr="009F543E">
        <w:rPr>
          <w:rFonts w:hint="eastAsia"/>
          <w:sz w:val="18"/>
        </w:rPr>
        <w:t>初代培養細胞接種試験</w:t>
      </w:r>
    </w:p>
    <w:p w14:paraId="31D9649A" w14:textId="77777777" w:rsidR="00E90909" w:rsidRPr="009F543E" w:rsidRDefault="00E90909">
      <w:pPr>
        <w:pStyle w:val="a5"/>
        <w:ind w:left="540" w:hangingChars="300" w:hanging="540"/>
        <w:rPr>
          <w:sz w:val="18"/>
        </w:rPr>
      </w:pPr>
      <w:r w:rsidRPr="009F543E">
        <w:rPr>
          <w:rFonts w:hint="eastAsia"/>
          <w:sz w:val="18"/>
        </w:rPr>
        <w:t xml:space="preserve">　　　　試料</w:t>
      </w:r>
      <w:r w:rsidR="007A3F7A" w:rsidRPr="009F543E">
        <w:rPr>
          <w:rFonts w:hint="eastAsia"/>
          <w:sz w:val="18"/>
        </w:rPr>
        <w:t>５</w:t>
      </w:r>
      <w:r w:rsidRPr="009F543E">
        <w:rPr>
          <w:rFonts w:hint="eastAsia"/>
          <w:sz w:val="18"/>
        </w:rPr>
        <w:t>mL</w:t>
      </w:r>
      <w:r w:rsidR="006A289D" w:rsidRPr="009F543E">
        <w:rPr>
          <w:rFonts w:hint="eastAsia"/>
          <w:sz w:val="18"/>
        </w:rPr>
        <w:t>以上</w:t>
      </w:r>
      <w:r w:rsidRPr="009F543E">
        <w:rPr>
          <w:rFonts w:hint="eastAsia"/>
          <w:sz w:val="18"/>
        </w:rPr>
        <w:t>をニワトリ</w:t>
      </w:r>
      <w:r w:rsidR="006A289D" w:rsidRPr="009F543E">
        <w:rPr>
          <w:rFonts w:hint="eastAsia"/>
          <w:sz w:val="18"/>
        </w:rPr>
        <w:t>腎</w:t>
      </w:r>
      <w:r w:rsidRPr="009F543E">
        <w:rPr>
          <w:rFonts w:hint="eastAsia"/>
          <w:sz w:val="18"/>
        </w:rPr>
        <w:t>初代培養細胞に接種して，14日間観察する．</w:t>
      </w:r>
      <w:r w:rsidR="006A289D" w:rsidRPr="009F543E">
        <w:rPr>
          <w:rFonts w:hint="eastAsia"/>
          <w:sz w:val="18"/>
        </w:rPr>
        <w:t>さら</w:t>
      </w:r>
      <w:r w:rsidRPr="009F543E">
        <w:rPr>
          <w:rFonts w:hint="eastAsia"/>
          <w:sz w:val="18"/>
        </w:rPr>
        <w:t>に，14日目の培養細胞を凍結融解して，別のニワトリ</w:t>
      </w:r>
      <w:r w:rsidR="006A289D" w:rsidRPr="009F543E">
        <w:rPr>
          <w:rFonts w:hint="eastAsia"/>
          <w:sz w:val="18"/>
        </w:rPr>
        <w:t>腎</w:t>
      </w:r>
      <w:r w:rsidRPr="009F543E">
        <w:rPr>
          <w:rFonts w:hint="eastAsia"/>
          <w:sz w:val="18"/>
        </w:rPr>
        <w:t>初代培養細胞に継代接種し，14日間観察した後にモルモット及びニワトリ赤血球を加えて，血球吸着の起こらないことを確認する．</w:t>
      </w:r>
    </w:p>
    <w:p w14:paraId="7BF545DD" w14:textId="77777777" w:rsidR="00E90909" w:rsidRPr="009F543E" w:rsidRDefault="00E90909">
      <w:pPr>
        <w:pStyle w:val="a5"/>
        <w:rPr>
          <w:sz w:val="18"/>
        </w:rPr>
      </w:pPr>
      <w:r w:rsidRPr="009F543E">
        <w:rPr>
          <w:rFonts w:hint="eastAsia"/>
          <w:sz w:val="18"/>
        </w:rPr>
        <w:t xml:space="preserve">　　　　また，これらの観察期間中に外来性ウイルスによる細胞変性を認めてはならない．</w:t>
      </w:r>
    </w:p>
    <w:p w14:paraId="0B8636A6" w14:textId="77777777" w:rsidR="00E90909" w:rsidRPr="009F543E" w:rsidRDefault="00E90909">
      <w:pPr>
        <w:pStyle w:val="a5"/>
        <w:ind w:firstLineChars="100" w:firstLine="180"/>
        <w:rPr>
          <w:sz w:val="18"/>
        </w:rPr>
      </w:pPr>
      <w:r w:rsidRPr="009F543E">
        <w:rPr>
          <w:rFonts w:hint="eastAsia"/>
          <w:sz w:val="18"/>
        </w:rPr>
        <w:t>３．</w:t>
      </w:r>
      <w:r w:rsidR="006A289D" w:rsidRPr="009F543E">
        <w:rPr>
          <w:rFonts w:hint="eastAsia"/>
          <w:sz w:val="18"/>
        </w:rPr>
        <w:t>５</w:t>
      </w:r>
      <w:r w:rsidRPr="009F543E">
        <w:rPr>
          <w:rFonts w:hint="eastAsia"/>
          <w:sz w:val="18"/>
        </w:rPr>
        <w:t>．</w:t>
      </w:r>
      <w:r w:rsidR="00540657" w:rsidRPr="009F543E">
        <w:rPr>
          <w:rFonts w:hint="eastAsia"/>
          <w:sz w:val="18"/>
        </w:rPr>
        <w:t>２</w:t>
      </w:r>
      <w:r w:rsidRPr="009F543E">
        <w:rPr>
          <w:rFonts w:hint="eastAsia"/>
          <w:sz w:val="18"/>
        </w:rPr>
        <w:t>．３　ニワトリ卵接種試験</w:t>
      </w:r>
    </w:p>
    <w:p w14:paraId="36EB23D8" w14:textId="77777777" w:rsidR="00E90909" w:rsidRPr="009F543E" w:rsidRDefault="00E90909">
      <w:pPr>
        <w:pStyle w:val="a5"/>
        <w:ind w:left="360" w:hangingChars="200" w:hanging="360"/>
        <w:rPr>
          <w:sz w:val="18"/>
        </w:rPr>
      </w:pPr>
      <w:r w:rsidRPr="009F543E">
        <w:rPr>
          <w:rFonts w:hint="eastAsia"/>
          <w:sz w:val="18"/>
        </w:rPr>
        <w:t xml:space="preserve">　　　10</w:t>
      </w:r>
      <w:r w:rsidR="002E61FD" w:rsidRPr="009F543E">
        <w:rPr>
          <w:rFonts w:hint="eastAsia"/>
          <w:sz w:val="18"/>
        </w:rPr>
        <w:t>～</w:t>
      </w:r>
      <w:r w:rsidRPr="009F543E">
        <w:rPr>
          <w:rFonts w:hint="eastAsia"/>
          <w:sz w:val="18"/>
        </w:rPr>
        <w:t>11日齢の卵20個以上に，</w:t>
      </w:r>
      <w:r w:rsidR="00050175" w:rsidRPr="009F543E">
        <w:rPr>
          <w:rFonts w:hint="eastAsia"/>
          <w:sz w:val="18"/>
        </w:rPr>
        <w:t>１</w:t>
      </w:r>
      <w:r w:rsidRPr="009F543E">
        <w:rPr>
          <w:rFonts w:hint="eastAsia"/>
          <w:sz w:val="18"/>
        </w:rPr>
        <w:t>個当たり試料0.25mLを</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尿膜上に接種して</w:t>
      </w:r>
      <w:r w:rsidR="00050175" w:rsidRPr="009F543E">
        <w:rPr>
          <w:rFonts w:hint="eastAsia"/>
          <w:sz w:val="18"/>
        </w:rPr>
        <w:t>３</w:t>
      </w:r>
      <w:r w:rsidRPr="009F543E">
        <w:rPr>
          <w:rFonts w:hint="eastAsia"/>
          <w:sz w:val="18"/>
        </w:rPr>
        <w:t>日間観察する．また，同齢の卵20個以上に，</w:t>
      </w:r>
      <w:r w:rsidR="00050175" w:rsidRPr="009F543E">
        <w:rPr>
          <w:rFonts w:hint="eastAsia"/>
          <w:sz w:val="18"/>
        </w:rPr>
        <w:t>１</w:t>
      </w:r>
      <w:r w:rsidRPr="009F543E">
        <w:rPr>
          <w:rFonts w:hint="eastAsia"/>
          <w:sz w:val="18"/>
        </w:rPr>
        <w:t>個当たり試料0.25mLを尿膜腔内に注射して</w:t>
      </w:r>
      <w:r w:rsidR="00050175" w:rsidRPr="009F543E">
        <w:rPr>
          <w:rFonts w:hint="eastAsia"/>
          <w:sz w:val="18"/>
        </w:rPr>
        <w:t>３</w:t>
      </w:r>
      <w:r w:rsidRPr="009F543E">
        <w:rPr>
          <w:rFonts w:hint="eastAsia"/>
          <w:sz w:val="18"/>
        </w:rPr>
        <w:t>日間観察する．更に</w:t>
      </w:r>
      <w:r w:rsidR="00050175" w:rsidRPr="009F543E">
        <w:rPr>
          <w:rFonts w:hint="eastAsia"/>
          <w:sz w:val="18"/>
        </w:rPr>
        <w:t>６</w:t>
      </w:r>
      <w:r w:rsidRPr="009F543E">
        <w:rPr>
          <w:rFonts w:hint="eastAsia"/>
          <w:sz w:val="18"/>
        </w:rPr>
        <w:t>～</w:t>
      </w:r>
      <w:r w:rsidR="00050175" w:rsidRPr="009F543E">
        <w:rPr>
          <w:rFonts w:hint="eastAsia"/>
          <w:sz w:val="18"/>
        </w:rPr>
        <w:t>７</w:t>
      </w:r>
      <w:r w:rsidRPr="009F543E">
        <w:rPr>
          <w:rFonts w:hint="eastAsia"/>
          <w:sz w:val="18"/>
        </w:rPr>
        <w:t>日齢の卵20個以上に，</w:t>
      </w:r>
      <w:r w:rsidR="00050175" w:rsidRPr="009F543E">
        <w:rPr>
          <w:rFonts w:hint="eastAsia"/>
          <w:sz w:val="18"/>
        </w:rPr>
        <w:t>１</w:t>
      </w:r>
      <w:r w:rsidRPr="009F543E">
        <w:rPr>
          <w:rFonts w:hint="eastAsia"/>
          <w:sz w:val="18"/>
        </w:rPr>
        <w:t>個当たり試料0.25mLを卵黄</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のう</w:t>
            </w:r>
          </w:rt>
          <w:rubyBase>
            <w:r w:rsidR="00694CE4" w:rsidRPr="009F543E">
              <w:rPr>
                <w:rFonts w:ascii="ZWAdobeF" w:hAnsi="ZWAdobeF" w:cs="ZWAdobeF"/>
                <w:sz w:val="2"/>
                <w:szCs w:val="2"/>
              </w:rPr>
              <w:t>E</w:t>
            </w:r>
            <w:r w:rsidR="00E90909" w:rsidRPr="009F543E">
              <w:rPr>
                <w:rFonts w:hint="eastAsia"/>
                <w:sz w:val="18"/>
              </w:rPr>
              <w:t>囊</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内に注射して12日間観察する．接種または注射後</w:t>
      </w:r>
      <w:r w:rsidR="00050175" w:rsidRPr="009F543E">
        <w:rPr>
          <w:rFonts w:hint="eastAsia"/>
          <w:sz w:val="18"/>
        </w:rPr>
        <w:t>１</w:t>
      </w:r>
      <w:r w:rsidRPr="009F543E">
        <w:rPr>
          <w:rFonts w:hint="eastAsia"/>
          <w:sz w:val="18"/>
        </w:rPr>
        <w:t>日以内に死亡した卵は判定対象より除く．</w:t>
      </w:r>
    </w:p>
    <w:p w14:paraId="75CAEF61" w14:textId="77777777" w:rsidR="00E90909" w:rsidRPr="009F543E" w:rsidRDefault="00E90909">
      <w:pPr>
        <w:pStyle w:val="a5"/>
        <w:ind w:left="360" w:hangingChars="200" w:hanging="360"/>
        <w:rPr>
          <w:sz w:val="18"/>
        </w:rPr>
      </w:pPr>
      <w:r w:rsidRPr="009F543E">
        <w:rPr>
          <w:rFonts w:hint="eastAsia"/>
          <w:sz w:val="18"/>
        </w:rPr>
        <w:lastRenderedPageBreak/>
        <w:t xml:space="preserve">　　　これらの試験の間，いずれの卵にも外来性ウイルスの存在による変化を認めてはならず，また卵の80</w:t>
      </w:r>
      <w:r w:rsidR="00050175" w:rsidRPr="009F543E">
        <w:rPr>
          <w:rFonts w:hint="eastAsia"/>
          <w:sz w:val="18"/>
        </w:rPr>
        <w:t>％</w:t>
      </w:r>
      <w:r w:rsidRPr="009F543E">
        <w:rPr>
          <w:rFonts w:hint="eastAsia"/>
          <w:sz w:val="18"/>
        </w:rPr>
        <w:t>以上は生き残らなければならない．更に死んだ卵からの試料を10個以上の卵に同様の経路で接種または注射し，上と同様に観察する．これらの試験の間，いずれの卵にも外来性ウイルスの存在による変化を認めてはならず，また卵の80</w:t>
      </w:r>
      <w:r w:rsidR="00050175" w:rsidRPr="009F543E">
        <w:rPr>
          <w:rFonts w:hint="eastAsia"/>
          <w:sz w:val="18"/>
        </w:rPr>
        <w:t>％</w:t>
      </w:r>
      <w:r w:rsidRPr="009F543E">
        <w:rPr>
          <w:rFonts w:hint="eastAsia"/>
          <w:sz w:val="18"/>
        </w:rPr>
        <w:t>以上は生き残らなければならない．</w:t>
      </w:r>
    </w:p>
    <w:p w14:paraId="054E5B3F" w14:textId="77777777" w:rsidR="00E90909" w:rsidRPr="009F543E" w:rsidRDefault="00540657">
      <w:pPr>
        <w:pStyle w:val="a5"/>
        <w:rPr>
          <w:sz w:val="18"/>
        </w:rPr>
      </w:pPr>
      <w:r w:rsidRPr="009F543E">
        <w:rPr>
          <w:rFonts w:hint="eastAsia"/>
          <w:sz w:val="18"/>
        </w:rPr>
        <w:t>３．</w:t>
      </w:r>
      <w:r w:rsidR="006A289D" w:rsidRPr="009F543E">
        <w:rPr>
          <w:rFonts w:hint="eastAsia"/>
          <w:sz w:val="18"/>
        </w:rPr>
        <w:t>５</w:t>
      </w:r>
      <w:r w:rsidRPr="009F543E">
        <w:rPr>
          <w:rFonts w:hint="eastAsia"/>
          <w:sz w:val="18"/>
        </w:rPr>
        <w:t>．３</w:t>
      </w:r>
      <w:r w:rsidR="00E90909" w:rsidRPr="009F543E">
        <w:rPr>
          <w:rFonts w:hint="eastAsia"/>
          <w:sz w:val="18"/>
        </w:rPr>
        <w:t xml:space="preserve">　同定試験</w:t>
      </w:r>
    </w:p>
    <w:p w14:paraId="2A0F2EDE" w14:textId="77777777" w:rsidR="00E90909" w:rsidRPr="009F543E" w:rsidRDefault="00E90909">
      <w:pPr>
        <w:pStyle w:val="a5"/>
        <w:ind w:left="180" w:hangingChars="100" w:hanging="180"/>
        <w:rPr>
          <w:sz w:val="18"/>
        </w:rPr>
      </w:pPr>
      <w:r w:rsidRPr="009F543E">
        <w:rPr>
          <w:rFonts w:hint="eastAsia"/>
          <w:sz w:val="18"/>
        </w:rPr>
        <w:t xml:space="preserve">　　試料を適当な培養細胞を用いて増殖させたとき，その増殖は，抗麻しんウイルス免疫血清によって中和されなければならない．</w:t>
      </w:r>
    </w:p>
    <w:p w14:paraId="2385D038" w14:textId="77777777" w:rsidR="00E90909" w:rsidRPr="009F543E" w:rsidRDefault="00AF6B74">
      <w:pPr>
        <w:pStyle w:val="a5"/>
        <w:rPr>
          <w:sz w:val="18"/>
        </w:rPr>
      </w:pPr>
      <w:r w:rsidRPr="009F543E">
        <w:rPr>
          <w:rFonts w:hint="eastAsia"/>
          <w:sz w:val="18"/>
        </w:rPr>
        <w:t>３．</w:t>
      </w:r>
      <w:r w:rsidR="006A289D" w:rsidRPr="009F543E">
        <w:rPr>
          <w:rFonts w:hint="eastAsia"/>
          <w:sz w:val="18"/>
        </w:rPr>
        <w:t>５</w:t>
      </w:r>
      <w:r w:rsidRPr="009F543E">
        <w:rPr>
          <w:rFonts w:hint="eastAsia"/>
          <w:sz w:val="18"/>
        </w:rPr>
        <w:t>．</w:t>
      </w:r>
      <w:r w:rsidR="006A289D" w:rsidRPr="009F543E">
        <w:rPr>
          <w:rFonts w:hint="eastAsia"/>
          <w:sz w:val="18"/>
        </w:rPr>
        <w:t>４</w:t>
      </w:r>
      <w:r w:rsidR="00E90909" w:rsidRPr="009F543E">
        <w:rPr>
          <w:rFonts w:hint="eastAsia"/>
          <w:sz w:val="18"/>
        </w:rPr>
        <w:t xml:space="preserve">　ウイルス含量試験</w:t>
      </w:r>
    </w:p>
    <w:p w14:paraId="5F91B874" w14:textId="77777777" w:rsidR="00E90909" w:rsidRPr="009F543E" w:rsidRDefault="00E90909">
      <w:pPr>
        <w:pStyle w:val="a5"/>
        <w:rPr>
          <w:sz w:val="18"/>
        </w:rPr>
      </w:pPr>
      <w:r w:rsidRPr="009F543E">
        <w:rPr>
          <w:rFonts w:hint="eastAsia"/>
          <w:sz w:val="18"/>
        </w:rPr>
        <w:t xml:space="preserve">　　３．</w:t>
      </w:r>
      <w:r w:rsidR="006A289D" w:rsidRPr="009F543E">
        <w:rPr>
          <w:rFonts w:hint="eastAsia"/>
          <w:sz w:val="18"/>
        </w:rPr>
        <w:t>７</w:t>
      </w:r>
      <w:r w:rsidRPr="009F543E">
        <w:rPr>
          <w:rFonts w:hint="eastAsia"/>
          <w:sz w:val="18"/>
        </w:rPr>
        <w:t>．３を準用して，ウイルス含量を測定する．</w:t>
      </w:r>
    </w:p>
    <w:p w14:paraId="745E183F" w14:textId="77777777" w:rsidR="00E90909" w:rsidRPr="009F543E" w:rsidRDefault="00E90909">
      <w:pPr>
        <w:pStyle w:val="a5"/>
        <w:rPr>
          <w:sz w:val="18"/>
        </w:rPr>
      </w:pPr>
      <w:r w:rsidRPr="009F543E">
        <w:rPr>
          <w:rFonts w:hint="eastAsia"/>
          <w:sz w:val="18"/>
        </w:rPr>
        <w:t>３．</w:t>
      </w:r>
      <w:r w:rsidR="006A289D" w:rsidRPr="009F543E">
        <w:rPr>
          <w:rFonts w:hint="eastAsia"/>
          <w:sz w:val="18"/>
        </w:rPr>
        <w:t>６</w:t>
      </w:r>
      <w:r w:rsidRPr="009F543E">
        <w:rPr>
          <w:rFonts w:hint="eastAsia"/>
          <w:sz w:val="18"/>
        </w:rPr>
        <w:t xml:space="preserve">　最終バルクの試験</w:t>
      </w:r>
    </w:p>
    <w:p w14:paraId="58D52E7C" w14:textId="77777777" w:rsidR="00E90909" w:rsidRPr="009F543E" w:rsidRDefault="00E90909">
      <w:pPr>
        <w:pStyle w:val="a5"/>
        <w:rPr>
          <w:sz w:val="18"/>
        </w:rPr>
      </w:pPr>
      <w:r w:rsidRPr="009F543E">
        <w:rPr>
          <w:rFonts w:hint="eastAsia"/>
          <w:sz w:val="18"/>
        </w:rPr>
        <w:t>３．</w:t>
      </w:r>
      <w:r w:rsidR="006A289D" w:rsidRPr="009F543E">
        <w:rPr>
          <w:rFonts w:hint="eastAsia"/>
          <w:sz w:val="18"/>
        </w:rPr>
        <w:t>６</w:t>
      </w:r>
      <w:r w:rsidRPr="009F543E">
        <w:rPr>
          <w:rFonts w:hint="eastAsia"/>
          <w:sz w:val="18"/>
        </w:rPr>
        <w:t>．１　無菌試験</w:t>
      </w:r>
    </w:p>
    <w:p w14:paraId="05651FCB"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138172EF" w14:textId="77777777" w:rsidR="00E90909" w:rsidRPr="009F543E" w:rsidRDefault="000E7EBF">
      <w:pPr>
        <w:pStyle w:val="a5"/>
        <w:rPr>
          <w:sz w:val="18"/>
        </w:rPr>
      </w:pPr>
      <w:r w:rsidRPr="009F543E">
        <w:rPr>
          <w:rFonts w:hint="eastAsia"/>
          <w:sz w:val="18"/>
        </w:rPr>
        <w:t>３．</w:t>
      </w:r>
      <w:r w:rsidR="006A289D" w:rsidRPr="009F543E">
        <w:rPr>
          <w:rFonts w:hint="eastAsia"/>
          <w:sz w:val="18"/>
        </w:rPr>
        <w:t>６</w:t>
      </w:r>
      <w:r w:rsidRPr="009F543E">
        <w:rPr>
          <w:rFonts w:hint="eastAsia"/>
          <w:sz w:val="18"/>
        </w:rPr>
        <w:t>．２</w:t>
      </w:r>
      <w:r w:rsidR="00E90909" w:rsidRPr="009F543E">
        <w:rPr>
          <w:rFonts w:hint="eastAsia"/>
          <w:sz w:val="18"/>
        </w:rPr>
        <w:t xml:space="preserve">　ウイルス含量試験</w:t>
      </w:r>
    </w:p>
    <w:p w14:paraId="6822F989" w14:textId="77777777" w:rsidR="00E90909" w:rsidRPr="009F543E" w:rsidRDefault="00E90909">
      <w:pPr>
        <w:pStyle w:val="a5"/>
        <w:rPr>
          <w:sz w:val="18"/>
        </w:rPr>
      </w:pPr>
      <w:r w:rsidRPr="009F543E">
        <w:rPr>
          <w:rFonts w:hint="eastAsia"/>
          <w:sz w:val="18"/>
        </w:rPr>
        <w:t xml:space="preserve">　　３．</w:t>
      </w:r>
      <w:r w:rsidR="006A289D" w:rsidRPr="009F543E">
        <w:rPr>
          <w:rFonts w:hint="eastAsia"/>
          <w:sz w:val="18"/>
        </w:rPr>
        <w:t>７</w:t>
      </w:r>
      <w:r w:rsidRPr="009F543E">
        <w:rPr>
          <w:rFonts w:hint="eastAsia"/>
          <w:sz w:val="18"/>
        </w:rPr>
        <w:t>．３を準用して，ウイルス含量を測定する．</w:t>
      </w:r>
    </w:p>
    <w:p w14:paraId="1D360985" w14:textId="77777777" w:rsidR="00E90909" w:rsidRPr="009F543E" w:rsidRDefault="00E90909">
      <w:pPr>
        <w:pStyle w:val="a5"/>
        <w:rPr>
          <w:sz w:val="18"/>
        </w:rPr>
      </w:pPr>
      <w:r w:rsidRPr="009F543E">
        <w:rPr>
          <w:rFonts w:hint="eastAsia"/>
          <w:sz w:val="18"/>
        </w:rPr>
        <w:t>３．</w:t>
      </w:r>
      <w:r w:rsidR="006A289D" w:rsidRPr="009F543E">
        <w:rPr>
          <w:rFonts w:hint="eastAsia"/>
          <w:sz w:val="18"/>
        </w:rPr>
        <w:t>７</w:t>
      </w:r>
      <w:r w:rsidRPr="009F543E">
        <w:rPr>
          <w:rFonts w:hint="eastAsia"/>
          <w:sz w:val="18"/>
        </w:rPr>
        <w:t xml:space="preserve">　小分製品の試験</w:t>
      </w:r>
    </w:p>
    <w:p w14:paraId="3D1807E9" w14:textId="77777777" w:rsidR="00E90909" w:rsidRPr="009F543E" w:rsidRDefault="00E90909">
      <w:pPr>
        <w:pStyle w:val="a5"/>
        <w:rPr>
          <w:sz w:val="18"/>
        </w:rPr>
      </w:pPr>
      <w:r w:rsidRPr="009F543E">
        <w:rPr>
          <w:rFonts w:hint="eastAsia"/>
          <w:sz w:val="18"/>
        </w:rPr>
        <w:t xml:space="preserve">　　小分製品について，次の試験を行う．</w:t>
      </w:r>
    </w:p>
    <w:p w14:paraId="5DF45241" w14:textId="77777777" w:rsidR="00E90909" w:rsidRPr="009F543E" w:rsidRDefault="00E90909">
      <w:pPr>
        <w:pStyle w:val="a5"/>
        <w:rPr>
          <w:sz w:val="18"/>
        </w:rPr>
      </w:pPr>
      <w:r w:rsidRPr="009F543E">
        <w:rPr>
          <w:rFonts w:hint="eastAsia"/>
          <w:sz w:val="18"/>
        </w:rPr>
        <w:t>３．</w:t>
      </w:r>
      <w:r w:rsidR="006A289D" w:rsidRPr="009F543E">
        <w:rPr>
          <w:rFonts w:hint="eastAsia"/>
          <w:sz w:val="18"/>
        </w:rPr>
        <w:t>７</w:t>
      </w:r>
      <w:r w:rsidRPr="009F543E">
        <w:rPr>
          <w:rFonts w:hint="eastAsia"/>
          <w:sz w:val="18"/>
        </w:rPr>
        <w:t>．１　含湿度試験</w:t>
      </w:r>
    </w:p>
    <w:p w14:paraId="010474F0" w14:textId="77777777" w:rsidR="00E90909" w:rsidRPr="009F543E" w:rsidRDefault="00E90909">
      <w:pPr>
        <w:pStyle w:val="a5"/>
        <w:rPr>
          <w:sz w:val="18"/>
        </w:rPr>
      </w:pPr>
      <w:r w:rsidRPr="009F543E">
        <w:rPr>
          <w:rFonts w:hint="eastAsia"/>
          <w:sz w:val="18"/>
        </w:rPr>
        <w:t xml:space="preserve">　　一般試験法の含湿度測定法を準用して試験するとき，3.0</w:t>
      </w:r>
      <w:r w:rsidR="00050175" w:rsidRPr="009F543E">
        <w:rPr>
          <w:rFonts w:hint="eastAsia"/>
          <w:sz w:val="18"/>
        </w:rPr>
        <w:t>％</w:t>
      </w:r>
      <w:r w:rsidRPr="009F543E">
        <w:rPr>
          <w:rFonts w:hint="eastAsia"/>
          <w:sz w:val="18"/>
        </w:rPr>
        <w:t>以下でなければならない．</w:t>
      </w:r>
    </w:p>
    <w:p w14:paraId="2306CF31" w14:textId="77777777" w:rsidR="00E90909" w:rsidRPr="009F543E" w:rsidRDefault="00E90909">
      <w:pPr>
        <w:pStyle w:val="a5"/>
        <w:rPr>
          <w:sz w:val="18"/>
        </w:rPr>
      </w:pPr>
      <w:r w:rsidRPr="009F543E">
        <w:rPr>
          <w:rFonts w:hint="eastAsia"/>
          <w:sz w:val="18"/>
        </w:rPr>
        <w:t>３．</w:t>
      </w:r>
      <w:r w:rsidR="006A289D" w:rsidRPr="009F543E">
        <w:rPr>
          <w:rFonts w:hint="eastAsia"/>
          <w:sz w:val="18"/>
        </w:rPr>
        <w:t>７</w:t>
      </w:r>
      <w:r w:rsidRPr="009F543E">
        <w:rPr>
          <w:rFonts w:hint="eastAsia"/>
          <w:sz w:val="18"/>
        </w:rPr>
        <w:t>．２　無菌試験</w:t>
      </w:r>
    </w:p>
    <w:p w14:paraId="57474086"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63834316" w14:textId="77777777" w:rsidR="00E90909" w:rsidRPr="009F543E" w:rsidRDefault="00E90909">
      <w:pPr>
        <w:pStyle w:val="a5"/>
        <w:rPr>
          <w:sz w:val="18"/>
        </w:rPr>
      </w:pPr>
      <w:r w:rsidRPr="009F543E">
        <w:rPr>
          <w:rFonts w:hint="eastAsia"/>
          <w:sz w:val="18"/>
        </w:rPr>
        <w:t>３．</w:t>
      </w:r>
      <w:r w:rsidR="006A289D" w:rsidRPr="009F543E">
        <w:rPr>
          <w:rFonts w:hint="eastAsia"/>
          <w:sz w:val="18"/>
        </w:rPr>
        <w:t>７</w:t>
      </w:r>
      <w:r w:rsidRPr="009F543E">
        <w:rPr>
          <w:rFonts w:hint="eastAsia"/>
          <w:sz w:val="18"/>
        </w:rPr>
        <w:t>．３　力価試験</w:t>
      </w:r>
    </w:p>
    <w:p w14:paraId="3DB18274" w14:textId="77777777" w:rsidR="00E90909" w:rsidRPr="009F543E" w:rsidRDefault="00E90909" w:rsidP="007B132C">
      <w:pPr>
        <w:pStyle w:val="a5"/>
        <w:ind w:left="180" w:hangingChars="100" w:hanging="180"/>
        <w:rPr>
          <w:sz w:val="18"/>
        </w:rPr>
      </w:pPr>
      <w:r w:rsidRPr="009F543E">
        <w:rPr>
          <w:rFonts w:hint="eastAsia"/>
          <w:sz w:val="18"/>
        </w:rPr>
        <w:t xml:space="preserve">　　適当な培養細胞を用いて検体0.5mL中の</w:t>
      </w:r>
      <w:r w:rsidR="00B00A87" w:rsidRPr="009F543E">
        <w:rPr>
          <w:rFonts w:hint="eastAsia"/>
          <w:sz w:val="18"/>
        </w:rPr>
        <w:t>ウイルス量を</w:t>
      </w:r>
      <w:r w:rsidRPr="009F543E">
        <w:rPr>
          <w:rFonts w:hint="eastAsia"/>
          <w:sz w:val="18"/>
        </w:rPr>
        <w:t>PFU，FFU又はCCID</w:t>
      </w:r>
      <w:r w:rsidRPr="009F543E">
        <w:rPr>
          <w:rFonts w:hint="eastAsia"/>
          <w:sz w:val="18"/>
          <w:vertAlign w:val="subscript"/>
        </w:rPr>
        <w:t>50</w:t>
      </w:r>
      <w:r w:rsidR="00F01363" w:rsidRPr="009F543E">
        <w:rPr>
          <w:rFonts w:hint="eastAsia"/>
          <w:sz w:val="18"/>
        </w:rPr>
        <w:t>で</w:t>
      </w:r>
      <w:r w:rsidRPr="009F543E">
        <w:rPr>
          <w:rFonts w:hint="eastAsia"/>
          <w:sz w:val="18"/>
        </w:rPr>
        <w:t>測定するとき，その値は5000以上でなければならない．</w:t>
      </w:r>
    </w:p>
    <w:p w14:paraId="5DE65F5A" w14:textId="77777777" w:rsidR="00E90909" w:rsidRPr="009F543E" w:rsidRDefault="00E90909">
      <w:pPr>
        <w:pStyle w:val="a5"/>
        <w:rPr>
          <w:sz w:val="18"/>
        </w:rPr>
      </w:pPr>
      <w:r w:rsidRPr="009F543E">
        <w:rPr>
          <w:rFonts w:hint="eastAsia"/>
          <w:sz w:val="18"/>
        </w:rPr>
        <w:t>３．</w:t>
      </w:r>
      <w:r w:rsidR="006A289D" w:rsidRPr="009F543E">
        <w:rPr>
          <w:rFonts w:hint="eastAsia"/>
          <w:sz w:val="18"/>
        </w:rPr>
        <w:t>７</w:t>
      </w:r>
      <w:r w:rsidRPr="009F543E">
        <w:rPr>
          <w:rFonts w:hint="eastAsia"/>
          <w:sz w:val="18"/>
        </w:rPr>
        <w:t>．４　表示確認試験</w:t>
      </w:r>
    </w:p>
    <w:p w14:paraId="69E4D6E9" w14:textId="77777777" w:rsidR="00E90909" w:rsidRPr="009F543E" w:rsidRDefault="00E90909">
      <w:pPr>
        <w:pStyle w:val="a5"/>
        <w:rPr>
          <w:sz w:val="18"/>
        </w:rPr>
      </w:pPr>
      <w:r w:rsidRPr="009F543E">
        <w:rPr>
          <w:rFonts w:hint="eastAsia"/>
          <w:sz w:val="18"/>
        </w:rPr>
        <w:t xml:space="preserve">　　適当な培養細胞に検体を接種し培養した後，蛍光抗体法等によって行う．</w:t>
      </w:r>
    </w:p>
    <w:p w14:paraId="0B1592F9" w14:textId="77777777" w:rsidR="00E90909" w:rsidRPr="009F543E" w:rsidRDefault="00E90909">
      <w:pPr>
        <w:pStyle w:val="a5"/>
        <w:rPr>
          <w:sz w:val="18"/>
        </w:rPr>
      </w:pPr>
      <w:r w:rsidRPr="009F543E">
        <w:rPr>
          <w:rFonts w:hint="eastAsia"/>
          <w:sz w:val="18"/>
        </w:rPr>
        <w:t>４　貯法及び有効期間</w:t>
      </w:r>
    </w:p>
    <w:p w14:paraId="55B40444" w14:textId="77777777" w:rsidR="00E90909" w:rsidRPr="009F543E" w:rsidRDefault="00E90909">
      <w:pPr>
        <w:pStyle w:val="a5"/>
        <w:rPr>
          <w:sz w:val="18"/>
        </w:rPr>
      </w:pPr>
      <w:r w:rsidRPr="009F543E">
        <w:rPr>
          <w:rFonts w:hint="eastAsia"/>
          <w:sz w:val="18"/>
        </w:rPr>
        <w:t xml:space="preserve">　　貯法は，</w:t>
      </w:r>
      <w:r w:rsidR="00050175" w:rsidRPr="009F543E">
        <w:rPr>
          <w:rFonts w:hint="eastAsia"/>
          <w:sz w:val="18"/>
        </w:rPr>
        <w:t>５</w:t>
      </w:r>
      <w:r w:rsidRPr="009F543E">
        <w:rPr>
          <w:rFonts w:hint="eastAsia"/>
          <w:sz w:val="18"/>
        </w:rPr>
        <w:t>℃以下とする．</w:t>
      </w:r>
    </w:p>
    <w:p w14:paraId="76148C2D" w14:textId="77777777" w:rsidR="00E90909" w:rsidRPr="009F543E" w:rsidRDefault="00E90909">
      <w:pPr>
        <w:pStyle w:val="a5"/>
        <w:rPr>
          <w:sz w:val="18"/>
        </w:rPr>
      </w:pPr>
      <w:r w:rsidRPr="009F543E">
        <w:rPr>
          <w:rFonts w:hint="eastAsia"/>
          <w:sz w:val="18"/>
        </w:rPr>
        <w:t xml:space="preserve">　　有効期間は，</w:t>
      </w:r>
      <w:r w:rsidR="00B83E46" w:rsidRPr="009F543E">
        <w:rPr>
          <w:rFonts w:hint="eastAsia"/>
          <w:sz w:val="18"/>
        </w:rPr>
        <w:t>承認された期間とする．特に定めのない場合は</w:t>
      </w:r>
      <w:r w:rsidR="00AC689F" w:rsidRPr="009F543E">
        <w:rPr>
          <w:rFonts w:hint="eastAsia"/>
          <w:sz w:val="18"/>
        </w:rPr>
        <w:t>１</w:t>
      </w:r>
      <w:r w:rsidRPr="009F543E">
        <w:rPr>
          <w:rFonts w:hint="eastAsia"/>
          <w:sz w:val="18"/>
        </w:rPr>
        <w:t>年とする．</w:t>
      </w:r>
    </w:p>
    <w:p w14:paraId="0D5294A2" w14:textId="77777777" w:rsidR="00E90909" w:rsidRPr="009F543E" w:rsidRDefault="00E90909">
      <w:pPr>
        <w:pStyle w:val="a5"/>
        <w:rPr>
          <w:sz w:val="18"/>
        </w:rPr>
      </w:pPr>
      <w:r w:rsidRPr="009F543E">
        <w:rPr>
          <w:rFonts w:hint="eastAsia"/>
          <w:sz w:val="18"/>
        </w:rPr>
        <w:t>５　そ　の　他</w:t>
      </w:r>
    </w:p>
    <w:p w14:paraId="341CCF1D" w14:textId="77777777" w:rsidR="00E90909" w:rsidRPr="009F543E" w:rsidRDefault="00E90909">
      <w:pPr>
        <w:pStyle w:val="a5"/>
        <w:rPr>
          <w:sz w:val="18"/>
        </w:rPr>
      </w:pPr>
      <w:r w:rsidRPr="009F543E">
        <w:rPr>
          <w:rFonts w:hint="eastAsia"/>
          <w:sz w:val="18"/>
        </w:rPr>
        <w:t>５．１　溶剤の添付</w:t>
      </w:r>
    </w:p>
    <w:p w14:paraId="50425138" w14:textId="77777777" w:rsidR="00E90909" w:rsidRPr="009F543E" w:rsidRDefault="00E90909">
      <w:pPr>
        <w:pStyle w:val="a5"/>
        <w:rPr>
          <w:sz w:val="18"/>
        </w:rPr>
      </w:pPr>
      <w:r w:rsidRPr="009F543E">
        <w:rPr>
          <w:rFonts w:hint="eastAsia"/>
          <w:sz w:val="18"/>
        </w:rPr>
        <w:t xml:space="preserve">　　添付する溶剤は，注射用水とする．</w:t>
      </w:r>
    </w:p>
    <w:p w14:paraId="1B32A857" w14:textId="77777777" w:rsidR="00E90909" w:rsidRPr="009F543E" w:rsidRDefault="00E90909">
      <w:pPr>
        <w:pStyle w:val="a5"/>
        <w:rPr>
          <w:sz w:val="18"/>
        </w:rPr>
      </w:pPr>
      <w:r w:rsidRPr="009F543E">
        <w:rPr>
          <w:rFonts w:hint="eastAsia"/>
          <w:sz w:val="18"/>
        </w:rPr>
        <w:t>５．２　添付文書等記載事項</w:t>
      </w:r>
    </w:p>
    <w:p w14:paraId="0170C0AA" w14:textId="77777777" w:rsidR="00E90909" w:rsidRPr="009F543E" w:rsidRDefault="00FF16E0">
      <w:pPr>
        <w:pStyle w:val="a5"/>
        <w:ind w:firstLineChars="100" w:firstLine="180"/>
        <w:rPr>
          <w:sz w:val="18"/>
        </w:rPr>
      </w:pPr>
      <w:r w:rsidRPr="009F543E">
        <w:rPr>
          <w:rFonts w:hint="eastAsia"/>
          <w:sz w:val="18"/>
        </w:rPr>
        <w:t xml:space="preserve">　</w:t>
      </w:r>
      <w:r w:rsidR="00E90909" w:rsidRPr="009F543E">
        <w:rPr>
          <w:rFonts w:hint="eastAsia"/>
          <w:sz w:val="18"/>
        </w:rPr>
        <w:t>ウイルス培養に抗生物質又は着色剤を用いた場合は，それらの名称及び分量</w:t>
      </w:r>
    </w:p>
    <w:p w14:paraId="5D9BEFEE" w14:textId="77777777" w:rsidR="007E73A9" w:rsidRPr="009F543E" w:rsidRDefault="007E73A9" w:rsidP="007E73A9">
      <w:pPr>
        <w:pStyle w:val="a5"/>
        <w:ind w:left="210" w:hangingChars="100" w:hanging="210"/>
        <w:jc w:val="right"/>
        <w:rPr>
          <w:sz w:val="18"/>
        </w:rPr>
      </w:pPr>
      <w:hyperlink w:anchor="目次" w:history="1">
        <w:r w:rsidRPr="009F543E">
          <w:rPr>
            <w:rStyle w:val="aa"/>
            <w:rFonts w:hint="eastAsia"/>
            <w:sz w:val="18"/>
          </w:rPr>
          <w:t>目次へ戻る</w:t>
        </w:r>
      </w:hyperlink>
    </w:p>
    <w:p w14:paraId="425063D0" w14:textId="77777777" w:rsidR="00172450" w:rsidRPr="009F543E" w:rsidRDefault="00E90909" w:rsidP="0040681C">
      <w:pPr>
        <w:pStyle w:val="a5"/>
        <w:rPr>
          <w:sz w:val="18"/>
        </w:rPr>
      </w:pPr>
      <w:r w:rsidRPr="009F543E">
        <w:rPr>
          <w:sz w:val="18"/>
        </w:rPr>
        <w:br w:type="page"/>
      </w:r>
    </w:p>
    <w:p w14:paraId="236577E3" w14:textId="67C2E4C5" w:rsidR="00360C9B" w:rsidRPr="00CA4854" w:rsidRDefault="00360C9B" w:rsidP="00360C9B">
      <w:pPr>
        <w:pStyle w:val="31"/>
        <w:spacing w:before="360" w:after="360"/>
        <w:rPr>
          <w:sz w:val="18"/>
          <w:szCs w:val="22"/>
        </w:rPr>
      </w:pPr>
      <w:bookmarkStart w:id="335" w:name="_Toc238760682"/>
      <w:bookmarkStart w:id="336" w:name="_Toc146294838"/>
      <w:bookmarkStart w:id="337" w:name="_Toc152693577"/>
      <w:bookmarkStart w:id="338" w:name="_Toc152694429"/>
      <w:r w:rsidRPr="00CA4854">
        <w:rPr>
          <w:rFonts w:asciiTheme="minorEastAsia" w:hAnsiTheme="minorEastAsia" w:hint="eastAsia"/>
          <w:color w:val="000000" w:themeColor="text1"/>
          <w:szCs w:val="20"/>
        </w:rPr>
        <w:lastRenderedPageBreak/>
        <w:t>乾燥弱毒生麻しんおたふくかぜ風しん混合ワクチン</w:t>
      </w:r>
      <w:bookmarkEnd w:id="335"/>
    </w:p>
    <w:p w14:paraId="145A2303" w14:textId="47E4F458" w:rsidR="00FA5350" w:rsidRDefault="00FA5350" w:rsidP="00FA5350">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１　本質及び性状</w:t>
      </w:r>
    </w:p>
    <w:p w14:paraId="2439DF3F" w14:textId="14B4DBB2" w:rsidR="00FA5350" w:rsidRDefault="00FA5350" w:rsidP="00CA4854">
      <w:pPr>
        <w:pStyle w:val="a5"/>
        <w:ind w:leftChars="85" w:left="178"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本剤は，弱毒生麻しんウイルス，弱毒生ムンプスウイルス及び弱毒生風しんウイルスを含む乾燥製剤である．溶剤を加えるときは，無色又は微赤色の澄明な液剤となる．</w:t>
      </w:r>
    </w:p>
    <w:p w14:paraId="1D2F8715" w14:textId="44747B76" w:rsidR="00FA5350" w:rsidRDefault="00FA5350" w:rsidP="00FA5350">
      <w:pPr>
        <w:pStyle w:val="a5"/>
        <w:rPr>
          <w:rFonts w:asciiTheme="minorEastAsia" w:hAnsiTheme="minorEastAsia" w:cs="ＭＳ 明朝"/>
          <w:color w:val="000000" w:themeColor="text1"/>
          <w:kern w:val="0"/>
          <w:sz w:val="18"/>
          <w:szCs w:val="18"/>
        </w:rPr>
      </w:pPr>
      <w:r w:rsidRPr="00CA4854">
        <w:rPr>
          <w:rFonts w:asciiTheme="minorEastAsia" w:hAnsiTheme="minorEastAsia" w:cs="ＭＳ 明朝" w:hint="eastAsia"/>
          <w:color w:val="000000" w:themeColor="text1"/>
          <w:kern w:val="0"/>
          <w:sz w:val="18"/>
          <w:szCs w:val="18"/>
        </w:rPr>
        <w:t>２　製法</w:t>
      </w:r>
    </w:p>
    <w:p w14:paraId="0BB93A40" w14:textId="2546986F" w:rsidR="00FA5350" w:rsidRDefault="00FA5350" w:rsidP="00FA5350">
      <w:pPr>
        <w:pStyle w:val="a5"/>
        <w:rPr>
          <w:rFonts w:asciiTheme="minorEastAsia" w:hAnsiTheme="minorEastAsia" w:cs="ＭＳ 明朝"/>
          <w:color w:val="000000" w:themeColor="text1"/>
          <w:kern w:val="0"/>
          <w:sz w:val="18"/>
          <w:szCs w:val="18"/>
        </w:rPr>
      </w:pPr>
      <w:r w:rsidRPr="00CA4854">
        <w:rPr>
          <w:rFonts w:asciiTheme="minorEastAsia" w:hAnsiTheme="minorEastAsia" w:cs="ＭＳ 明朝" w:hint="eastAsia"/>
          <w:color w:val="000000" w:themeColor="text1"/>
          <w:kern w:val="0"/>
          <w:sz w:val="18"/>
          <w:szCs w:val="18"/>
        </w:rPr>
        <w:t>２．１　原材料</w:t>
      </w:r>
    </w:p>
    <w:p w14:paraId="62130F9B" w14:textId="47EFBAE6" w:rsidR="00FA5350" w:rsidRDefault="00FA5350" w:rsidP="00CA4854">
      <w:pPr>
        <w:pStyle w:val="a5"/>
        <w:ind w:leftChars="85" w:left="178" w:firstLineChars="100" w:firstLine="180"/>
        <w:rPr>
          <w:rFonts w:asciiTheme="minorEastAsia" w:hAnsiTheme="minorEastAsia" w:cs="ＭＳ 明朝"/>
          <w:color w:val="000000" w:themeColor="text1"/>
          <w:kern w:val="0"/>
          <w:sz w:val="18"/>
          <w:szCs w:val="18"/>
        </w:rPr>
      </w:pPr>
      <w:r w:rsidRPr="00CA4854">
        <w:rPr>
          <w:rFonts w:asciiTheme="minorEastAsia" w:hAnsiTheme="minorEastAsia" w:cs="ＭＳ 明朝" w:hint="eastAsia"/>
          <w:color w:val="000000" w:themeColor="text1"/>
          <w:kern w:val="0"/>
          <w:sz w:val="18"/>
          <w:szCs w:val="18"/>
        </w:rPr>
        <w:t>乾燥弱毒生麻しんワクチン２．１及び乾燥弱毒生風しんワクチン２．１をそれぞれ準用するほか，弱毒生ムンプスウイルスにつき，次のとおりとする．</w:t>
      </w:r>
    </w:p>
    <w:p w14:paraId="5B2A018D" w14:textId="3169EB81" w:rsidR="00FA5350" w:rsidRDefault="00FA5350" w:rsidP="00FA5350">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２．１．１　製造用株</w:t>
      </w:r>
    </w:p>
    <w:p w14:paraId="120B481E" w14:textId="61886B31" w:rsidR="00FA5350" w:rsidRDefault="00FA5350" w:rsidP="00CA4854">
      <w:pPr>
        <w:pStyle w:val="a5"/>
        <w:ind w:leftChars="85" w:left="178"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本剤の製造に適当と認められたウイルス株を用いる．そのウイルス株を用いてマスターシードロット及びワーキングシードロットからなるシードロットシステムを構築する．製造にはワーキングシードロットを用いる．ワーキングシードロットについては，ろ過前の培養上清をろ過前ワーキングシードロットとし，ろ過後の培養上清をろ過後ワーキングシードロットとする．シードロットについて，３．１及び３．２の試験を行う．</w:t>
      </w:r>
    </w:p>
    <w:p w14:paraId="04CAF7E6" w14:textId="1F919940" w:rsidR="00FA5350" w:rsidRDefault="00FA5350" w:rsidP="00FA5350">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２．１．２　ニワトリ</w:t>
      </w:r>
    </w:p>
    <w:p w14:paraId="5C9F3114" w14:textId="77501BA1" w:rsidR="00FA5350" w:rsidRDefault="00FA5350" w:rsidP="00CA4854">
      <w:pPr>
        <w:pStyle w:val="a5"/>
        <w:ind w:leftChars="85" w:left="178"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ウイルスの培養に用いるニワトリ胚は，発育鶏卵から採取する．</w:t>
      </w:r>
    </w:p>
    <w:p w14:paraId="23A04E94" w14:textId="79638D87" w:rsidR="00FA5350" w:rsidRPr="00CA4854" w:rsidRDefault="00FA5350" w:rsidP="00FA5350">
      <w:pPr>
        <w:pStyle w:val="a5"/>
        <w:rPr>
          <w:rFonts w:hAnsi="ＭＳ 明朝"/>
          <w:color w:val="000000" w:themeColor="text1"/>
          <w:sz w:val="14"/>
          <w:szCs w:val="14"/>
        </w:rPr>
      </w:pPr>
      <w:r w:rsidRPr="00CA4854">
        <w:rPr>
          <w:rFonts w:asciiTheme="minorEastAsia" w:hAnsiTheme="minorEastAsia" w:hint="eastAsia"/>
          <w:color w:val="000000" w:themeColor="text1"/>
          <w:sz w:val="18"/>
          <w:szCs w:val="18"/>
        </w:rPr>
        <w:t>２．１．３　培養液</w:t>
      </w:r>
    </w:p>
    <w:p w14:paraId="65FF719F" w14:textId="5463D11D" w:rsidR="00360C9B" w:rsidRDefault="00447658" w:rsidP="00CA4854">
      <w:pPr>
        <w:pStyle w:val="a5"/>
        <w:ind w:leftChars="85" w:left="178" w:firstLineChars="100" w:firstLine="180"/>
        <w:rPr>
          <w:rFonts w:hAnsi="ＭＳ 明朝"/>
          <w:color w:val="000000" w:themeColor="text1"/>
          <w:sz w:val="18"/>
          <w:szCs w:val="18"/>
        </w:rPr>
      </w:pPr>
      <w:r w:rsidRPr="00CA4854">
        <w:rPr>
          <w:rFonts w:hAnsi="ＭＳ 明朝" w:hint="eastAsia"/>
          <w:color w:val="000000" w:themeColor="text1"/>
          <w:sz w:val="18"/>
          <w:szCs w:val="18"/>
        </w:rPr>
        <w:t>細胞培養液及びウイルス培養液には，ウシ胎児血清，0.002ｗ／ｖ％以下のフェノールレッド，適当な安定剤及び必要最少量の抗生物質を加えることができる．</w:t>
      </w:r>
    </w:p>
    <w:p w14:paraId="499550FA" w14:textId="724A8B3F" w:rsidR="00F73443" w:rsidRPr="00CA4854" w:rsidRDefault="00F73443" w:rsidP="00F73443">
      <w:pPr>
        <w:pStyle w:val="a5"/>
        <w:rPr>
          <w:rFonts w:hAnsi="ＭＳ 明朝"/>
          <w:color w:val="000000" w:themeColor="text1"/>
          <w:sz w:val="14"/>
          <w:szCs w:val="14"/>
        </w:rPr>
      </w:pPr>
      <w:r w:rsidRPr="00CA4854">
        <w:rPr>
          <w:rFonts w:asciiTheme="minorEastAsia" w:hAnsiTheme="minorEastAsia" w:hint="eastAsia"/>
          <w:color w:val="000000" w:themeColor="text1"/>
          <w:sz w:val="18"/>
          <w:szCs w:val="18"/>
        </w:rPr>
        <w:t>２．２　原液</w:t>
      </w:r>
    </w:p>
    <w:p w14:paraId="27BE37E0" w14:textId="6A38C5D8" w:rsidR="00F73443" w:rsidRPr="00CA4854" w:rsidRDefault="00855109" w:rsidP="00CA4854">
      <w:pPr>
        <w:pStyle w:val="a5"/>
        <w:ind w:leftChars="85" w:left="178" w:firstLineChars="100" w:firstLine="180"/>
        <w:rPr>
          <w:rFonts w:hAnsi="ＭＳ 明朝"/>
          <w:color w:val="000000" w:themeColor="text1"/>
          <w:sz w:val="14"/>
          <w:szCs w:val="14"/>
        </w:rPr>
      </w:pPr>
      <w:r w:rsidRPr="00CA4854">
        <w:rPr>
          <w:rFonts w:asciiTheme="minorEastAsia" w:hAnsiTheme="minorEastAsia" w:hint="eastAsia"/>
          <w:color w:val="000000" w:themeColor="text1"/>
          <w:sz w:val="18"/>
          <w:szCs w:val="18"/>
        </w:rPr>
        <w:t>乾燥弱毒生麻しんワクチン２．２及び乾燥弱毒生風しんワクチン２．２をそれぞれ準用するほか，弱毒生ムンプスウイルスにつき，次のとおりとする．</w:t>
      </w:r>
    </w:p>
    <w:p w14:paraId="0AF629F9" w14:textId="17E89348" w:rsidR="00F73443" w:rsidRPr="00CA4854" w:rsidRDefault="00855109" w:rsidP="00855109">
      <w:pPr>
        <w:pStyle w:val="a5"/>
        <w:rPr>
          <w:rFonts w:hAnsi="ＭＳ 明朝"/>
          <w:color w:val="000000" w:themeColor="text1"/>
          <w:sz w:val="14"/>
          <w:szCs w:val="14"/>
        </w:rPr>
      </w:pPr>
      <w:r w:rsidRPr="00CA4854">
        <w:rPr>
          <w:rFonts w:asciiTheme="minorEastAsia" w:hAnsiTheme="minorEastAsia" w:hint="eastAsia"/>
          <w:color w:val="000000" w:themeColor="text1"/>
          <w:sz w:val="18"/>
          <w:szCs w:val="18"/>
        </w:rPr>
        <w:t>２．２．１　細胞培養</w:t>
      </w:r>
    </w:p>
    <w:p w14:paraId="0B5120BA" w14:textId="33992E1B" w:rsidR="00855109" w:rsidRPr="00CA4854" w:rsidRDefault="00855109" w:rsidP="00CA4854">
      <w:pPr>
        <w:pStyle w:val="a5"/>
        <w:ind w:leftChars="85" w:left="178" w:firstLineChars="100" w:firstLine="180"/>
        <w:rPr>
          <w:rFonts w:hAnsi="ＭＳ 明朝"/>
          <w:color w:val="000000" w:themeColor="text1"/>
          <w:sz w:val="14"/>
          <w:szCs w:val="14"/>
        </w:rPr>
      </w:pPr>
      <w:r w:rsidRPr="00CA4854">
        <w:rPr>
          <w:rFonts w:asciiTheme="minorEastAsia" w:hAnsiTheme="minorEastAsia" w:hint="eastAsia"/>
          <w:color w:val="000000" w:themeColor="text1"/>
          <w:sz w:val="18"/>
          <w:szCs w:val="18"/>
        </w:rPr>
        <w:t>１回に処理したニワトリ胚培養細胞を個体別培養細胞とみなす．個体別培養細胞について，３．３の試験を行う．</w:t>
      </w:r>
    </w:p>
    <w:p w14:paraId="2512CEFE" w14:textId="339EA590" w:rsidR="00855109" w:rsidRDefault="00855109" w:rsidP="00855109">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２．２．２　ウイルス浮遊液</w:t>
      </w:r>
    </w:p>
    <w:p w14:paraId="116FFA65" w14:textId="7B9FBA8B" w:rsidR="00390E91" w:rsidRPr="00CA4854" w:rsidRDefault="00390E91" w:rsidP="00CA4854">
      <w:pPr>
        <w:pStyle w:val="a5"/>
        <w:ind w:leftChars="85" w:left="178" w:firstLineChars="100" w:firstLine="180"/>
        <w:rPr>
          <w:rFonts w:asciiTheme="minorEastAsia" w:hAnsiTheme="minorEastAsia"/>
          <w:color w:val="000000" w:themeColor="text1"/>
          <w:sz w:val="14"/>
          <w:szCs w:val="14"/>
        </w:rPr>
      </w:pPr>
      <w:r w:rsidRPr="00CA4854">
        <w:rPr>
          <w:rFonts w:asciiTheme="minorEastAsia" w:hAnsiTheme="minorEastAsia" w:hint="eastAsia"/>
          <w:color w:val="000000" w:themeColor="text1"/>
          <w:sz w:val="18"/>
          <w:szCs w:val="18"/>
        </w:rPr>
        <w:t>ウイルスの培養には，ニワトリ胚培養細胞を用いる．個体別培養細胞で培養したウイルス浮遊液を集めてろ過前ウイルス浮遊液とする．</w:t>
      </w:r>
    </w:p>
    <w:p w14:paraId="5325093B" w14:textId="207D6D40" w:rsidR="00855109" w:rsidRDefault="00855109" w:rsidP="00855109">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 xml:space="preserve">　</w:t>
      </w:r>
      <w:r w:rsidR="00390E91">
        <w:rPr>
          <w:rFonts w:asciiTheme="minorEastAsia" w:hAnsiTheme="minorEastAsia" w:hint="eastAsia"/>
          <w:color w:val="000000" w:themeColor="text1"/>
          <w:sz w:val="18"/>
          <w:szCs w:val="18"/>
        </w:rPr>
        <w:t xml:space="preserve">　</w:t>
      </w:r>
      <w:r w:rsidRPr="00CA4854">
        <w:rPr>
          <w:rFonts w:asciiTheme="minorEastAsia" w:hAnsiTheme="minorEastAsia" w:hint="eastAsia"/>
          <w:color w:val="000000" w:themeColor="text1"/>
          <w:sz w:val="18"/>
          <w:szCs w:val="18"/>
        </w:rPr>
        <w:t>ろ過前ウイルス浮遊液について，３．４の試験を行う．</w:t>
      </w:r>
    </w:p>
    <w:p w14:paraId="29005E89" w14:textId="01C45421" w:rsidR="00855109" w:rsidRDefault="00855109" w:rsidP="00855109">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２．２．３　ろ過</w:t>
      </w:r>
    </w:p>
    <w:p w14:paraId="20087284" w14:textId="7EA05AF8" w:rsidR="00855109" w:rsidRDefault="00855109" w:rsidP="00CA4854">
      <w:pPr>
        <w:pStyle w:val="a5"/>
        <w:ind w:firstLineChars="200" w:firstLine="36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ろ過前ウイルス浮遊液をろ過して原液とする．原液について，３．５の試験を行う．</w:t>
      </w:r>
    </w:p>
    <w:p w14:paraId="24EA21C1" w14:textId="49BDE31B" w:rsidR="00855109" w:rsidRDefault="00855109" w:rsidP="00855109">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２．３　最終バルク及び乾燥</w:t>
      </w:r>
    </w:p>
    <w:p w14:paraId="53B86DFD" w14:textId="1D86476B" w:rsidR="006640D6" w:rsidRDefault="006640D6" w:rsidP="00CA4854">
      <w:pPr>
        <w:pStyle w:val="a5"/>
        <w:ind w:leftChars="85" w:left="178"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乾燥弱毒生麻しんワクチン原液，乾燥弱毒生おたふくかぜワクチン原液及び乾燥弱毒生風しんワクチン原液を適当量ずつ混合し，最終バルクを作る．この際，適当な安定剤等を加えることができる．</w:t>
      </w:r>
    </w:p>
    <w:p w14:paraId="79D61372" w14:textId="1A034EF4" w:rsidR="006640D6" w:rsidRPr="00CA4854" w:rsidRDefault="006640D6" w:rsidP="00CA4854">
      <w:pPr>
        <w:pStyle w:val="a5"/>
        <w:ind w:firstLineChars="200" w:firstLine="360"/>
        <w:rPr>
          <w:rFonts w:asciiTheme="minorEastAsia" w:hAnsiTheme="minorEastAsia"/>
          <w:color w:val="000000" w:themeColor="text1"/>
          <w:sz w:val="10"/>
          <w:szCs w:val="10"/>
        </w:rPr>
      </w:pPr>
      <w:r w:rsidRPr="00CA4854">
        <w:rPr>
          <w:rFonts w:asciiTheme="minorEastAsia" w:hAnsiTheme="minorEastAsia" w:hint="eastAsia"/>
          <w:color w:val="000000" w:themeColor="text1"/>
          <w:sz w:val="18"/>
          <w:szCs w:val="18"/>
        </w:rPr>
        <w:t>最終バルクを分注，凍結乾燥する．</w:t>
      </w:r>
    </w:p>
    <w:p w14:paraId="57B38AF9" w14:textId="308EAC34" w:rsidR="00390E91" w:rsidRDefault="00390E91" w:rsidP="00855109">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 xml:space="preserve">　</w:t>
      </w:r>
      <w:r w:rsidR="006640D6">
        <w:rPr>
          <w:rFonts w:asciiTheme="minorEastAsia" w:hAnsiTheme="minorEastAsia" w:hint="eastAsia"/>
          <w:color w:val="000000" w:themeColor="text1"/>
          <w:sz w:val="18"/>
          <w:szCs w:val="18"/>
        </w:rPr>
        <w:t xml:space="preserve">　</w:t>
      </w:r>
      <w:r w:rsidRPr="00CA4854">
        <w:rPr>
          <w:rFonts w:asciiTheme="minorEastAsia" w:hAnsiTheme="minorEastAsia" w:hint="eastAsia"/>
          <w:color w:val="000000" w:themeColor="text1"/>
          <w:sz w:val="18"/>
          <w:szCs w:val="18"/>
        </w:rPr>
        <w:t>最終バルクについて，３．６の試験を行う．</w:t>
      </w:r>
    </w:p>
    <w:p w14:paraId="2E12A802" w14:textId="7DA59BA5" w:rsidR="00390E91" w:rsidRPr="00CA4854" w:rsidRDefault="00390E91" w:rsidP="006640D6">
      <w:pPr>
        <w:pStyle w:val="a5"/>
        <w:rPr>
          <w:rFonts w:asciiTheme="minorEastAsia" w:hAnsiTheme="minorEastAsia"/>
          <w:color w:val="000000" w:themeColor="text1"/>
          <w:sz w:val="14"/>
          <w:szCs w:val="14"/>
        </w:rPr>
      </w:pPr>
      <w:r w:rsidRPr="00CA4854">
        <w:rPr>
          <w:rFonts w:asciiTheme="minorEastAsia" w:hAnsiTheme="minorEastAsia" w:hint="eastAsia"/>
          <w:color w:val="000000" w:themeColor="text1"/>
          <w:sz w:val="18"/>
          <w:szCs w:val="18"/>
        </w:rPr>
        <w:t>３　試験</w:t>
      </w:r>
    </w:p>
    <w:p w14:paraId="2C5B0C70" w14:textId="13EE72E4" w:rsidR="00390E91" w:rsidRPr="00CA4854" w:rsidRDefault="00390E91" w:rsidP="00390E91">
      <w:pPr>
        <w:pStyle w:val="a5"/>
        <w:rPr>
          <w:rFonts w:asciiTheme="minorEastAsia" w:hAnsiTheme="minorEastAsia"/>
          <w:color w:val="000000" w:themeColor="text1"/>
          <w:sz w:val="14"/>
          <w:szCs w:val="14"/>
        </w:rPr>
      </w:pPr>
      <w:r w:rsidRPr="00CA4854">
        <w:rPr>
          <w:rFonts w:asciiTheme="minorEastAsia" w:hAnsiTheme="minorEastAsia" w:hint="eastAsia"/>
          <w:color w:val="000000" w:themeColor="text1"/>
          <w:sz w:val="18"/>
          <w:szCs w:val="18"/>
        </w:rPr>
        <w:t>３．１　シードロット（マスターシードロット）の試験</w:t>
      </w:r>
    </w:p>
    <w:p w14:paraId="64F0B1A4" w14:textId="46A7F4B3" w:rsidR="00B243B1" w:rsidRPr="00CA4854" w:rsidRDefault="00B243B1" w:rsidP="00CA4854">
      <w:pPr>
        <w:pStyle w:val="a5"/>
        <w:ind w:leftChars="85" w:left="178" w:firstLineChars="100" w:firstLine="180"/>
        <w:rPr>
          <w:rFonts w:hAnsi="ＭＳ 明朝"/>
          <w:color w:val="000000" w:themeColor="text1"/>
          <w:sz w:val="10"/>
          <w:szCs w:val="10"/>
        </w:rPr>
      </w:pPr>
      <w:r w:rsidRPr="00CA4854">
        <w:rPr>
          <w:rFonts w:asciiTheme="minorEastAsia" w:hAnsiTheme="minorEastAsia" w:hint="eastAsia"/>
          <w:color w:val="000000" w:themeColor="text1"/>
          <w:sz w:val="18"/>
          <w:szCs w:val="18"/>
        </w:rPr>
        <w:t>乾燥弱毒生麻しんワクチン３．１及び乾燥弱毒生風しんワクチン３．１をそれぞれ準用するほか，弱毒生ムンプスウイルスにつき，３．１．１，３．１．２及び３．１．３を行う．</w:t>
      </w:r>
    </w:p>
    <w:p w14:paraId="3567474F" w14:textId="303F9196" w:rsidR="00447658" w:rsidRDefault="00B243B1" w:rsidP="00B243B1">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lastRenderedPageBreak/>
        <w:t>３．１．１　無菌試験</w:t>
      </w:r>
    </w:p>
    <w:p w14:paraId="44316869" w14:textId="197992FC" w:rsidR="00B243B1" w:rsidRDefault="00B243B1" w:rsidP="00CA4854">
      <w:pPr>
        <w:pStyle w:val="a5"/>
        <w:ind w:leftChars="85" w:left="178" w:firstLineChars="100" w:firstLine="180"/>
        <w:rPr>
          <w:rFonts w:hAnsi="ＭＳ 明朝"/>
          <w:color w:val="000000" w:themeColor="text1"/>
          <w:sz w:val="18"/>
          <w:szCs w:val="18"/>
        </w:rPr>
      </w:pPr>
      <w:r w:rsidRPr="00CA4854">
        <w:rPr>
          <w:rFonts w:asciiTheme="minorEastAsia" w:hAnsiTheme="minorEastAsia" w:hint="eastAsia"/>
          <w:color w:val="000000" w:themeColor="text1"/>
          <w:sz w:val="18"/>
          <w:szCs w:val="18"/>
        </w:rPr>
        <w:t>一般試験法の無菌試験法，マイコプラズマ否定試験法及び結核菌培養否定試験法を準用して試験するとき，それぞれに適合しなければならない．ただし，結核菌培養否定試験法の準用において</w:t>
      </w:r>
      <w:r w:rsidRPr="00CA4854">
        <w:rPr>
          <w:rFonts w:hAnsi="ＭＳ 明朝" w:hint="eastAsia"/>
          <w:color w:val="000000" w:themeColor="text1"/>
          <w:sz w:val="18"/>
          <w:szCs w:val="18"/>
        </w:rPr>
        <w:t>は，検体25mL以上を遠心分離して得られた沈殿物を適当な培地にて</w:t>
      </w:r>
      <w:r w:rsidRPr="00CA4854">
        <w:rPr>
          <w:rFonts w:hAnsi="ＭＳ 明朝"/>
          <w:color w:val="000000" w:themeColor="text1"/>
          <w:sz w:val="18"/>
          <w:szCs w:val="18"/>
        </w:rPr>
        <w:t>42</w:t>
      </w:r>
      <w:r w:rsidRPr="00CA4854">
        <w:rPr>
          <w:rFonts w:hAnsi="ＭＳ 明朝" w:hint="eastAsia"/>
          <w:color w:val="000000" w:themeColor="text1"/>
          <w:sz w:val="18"/>
          <w:szCs w:val="18"/>
        </w:rPr>
        <w:t>日間培養する．</w:t>
      </w:r>
    </w:p>
    <w:p w14:paraId="75CBA715" w14:textId="480159B8" w:rsidR="00FA5350" w:rsidRDefault="00FA5350" w:rsidP="00FA5350">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３．１．２　外来性ウイルス等否定試験</w:t>
      </w:r>
    </w:p>
    <w:p w14:paraId="6C020501" w14:textId="1D427EF2" w:rsidR="00FA5350" w:rsidRDefault="00FA5350" w:rsidP="00CA4854">
      <w:pPr>
        <w:pStyle w:val="a5"/>
        <w:ind w:firstLineChars="100" w:firstLine="180"/>
        <w:rPr>
          <w:rFonts w:asciiTheme="minorEastAsia" w:hAnsiTheme="minorEastAsia"/>
          <w:color w:val="000000" w:themeColor="text1"/>
          <w:sz w:val="18"/>
          <w:szCs w:val="18"/>
        </w:rPr>
      </w:pPr>
      <w:r w:rsidRPr="00CA4854">
        <w:rPr>
          <w:rFonts w:asciiTheme="minorEastAsia" w:hAnsiTheme="minorEastAsia"/>
          <w:color w:val="000000" w:themeColor="text1"/>
          <w:sz w:val="18"/>
          <w:szCs w:val="18"/>
        </w:rPr>
        <w:t>３．１．２．１　動物接種試験</w:t>
      </w:r>
    </w:p>
    <w:p w14:paraId="25FD9155" w14:textId="34A93A02" w:rsidR="00FA5350" w:rsidRDefault="00FA5350" w:rsidP="00CA4854">
      <w:pPr>
        <w:pStyle w:val="a5"/>
        <w:ind w:firstLineChars="200" w:firstLine="36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３．１．２．１．１　モルモット接種試験</w:t>
      </w:r>
    </w:p>
    <w:p w14:paraId="0412AB30" w14:textId="12983DAF" w:rsidR="00FA5350" w:rsidRDefault="00FA5350" w:rsidP="00CA4854">
      <w:pPr>
        <w:pStyle w:val="a5"/>
        <w:ind w:leftChars="250" w:left="525" w:firstLineChars="100" w:firstLine="180"/>
        <w:rPr>
          <w:rFonts w:hAnsi="ＭＳ 明朝"/>
          <w:color w:val="000000" w:themeColor="text1"/>
          <w:sz w:val="18"/>
          <w:szCs w:val="18"/>
        </w:rPr>
      </w:pPr>
      <w:r w:rsidRPr="00CA4854">
        <w:rPr>
          <w:rFonts w:hAnsi="ＭＳ 明朝" w:hint="eastAsia"/>
          <w:color w:val="000000" w:themeColor="text1"/>
          <w:sz w:val="18"/>
          <w:szCs w:val="18"/>
        </w:rPr>
        <w:t>体重</w:t>
      </w:r>
      <w:r w:rsidRPr="00CA4854">
        <w:rPr>
          <w:rFonts w:hAnsi="ＭＳ 明朝"/>
          <w:color w:val="000000" w:themeColor="text1"/>
          <w:sz w:val="18"/>
          <w:szCs w:val="18"/>
        </w:rPr>
        <w:t>350</w:t>
      </w:r>
      <w:r w:rsidRPr="00CA4854">
        <w:rPr>
          <w:rFonts w:hAnsi="ＭＳ 明朝" w:hint="eastAsia"/>
          <w:color w:val="000000" w:themeColor="text1"/>
          <w:sz w:val="18"/>
          <w:szCs w:val="18"/>
        </w:rPr>
        <w:t>～</w:t>
      </w:r>
      <w:r w:rsidRPr="00CA4854">
        <w:rPr>
          <w:rFonts w:hAnsi="ＭＳ 明朝"/>
          <w:color w:val="000000" w:themeColor="text1"/>
          <w:sz w:val="18"/>
          <w:szCs w:val="18"/>
        </w:rPr>
        <w:t>450</w:t>
      </w:r>
      <w:r w:rsidRPr="00CA4854">
        <w:rPr>
          <w:rFonts w:hAnsi="ＭＳ 明朝" w:hint="eastAsia"/>
          <w:color w:val="000000" w:themeColor="text1"/>
          <w:sz w:val="18"/>
          <w:szCs w:val="18"/>
        </w:rPr>
        <w:t>ｇのモルモット５匹以上に，１匹当たり試料</w:t>
      </w:r>
      <w:r w:rsidRPr="00CA4854">
        <w:rPr>
          <w:rFonts w:hAnsi="ＭＳ 明朝"/>
          <w:color w:val="000000" w:themeColor="text1"/>
          <w:sz w:val="18"/>
          <w:szCs w:val="18"/>
        </w:rPr>
        <w:t>5.0mL</w:t>
      </w:r>
      <w:r w:rsidRPr="00CA4854">
        <w:rPr>
          <w:rFonts w:hAnsi="ＭＳ 明朝" w:hint="eastAsia"/>
          <w:color w:val="000000" w:themeColor="text1"/>
          <w:sz w:val="18"/>
          <w:szCs w:val="18"/>
        </w:rPr>
        <w:t>を腹腔内，試料0.1mLを脳内にそれぞれ注射して，</w:t>
      </w:r>
      <w:r w:rsidRPr="00CA4854">
        <w:rPr>
          <w:rFonts w:hAnsi="ＭＳ 明朝"/>
          <w:color w:val="000000" w:themeColor="text1"/>
          <w:sz w:val="18"/>
          <w:szCs w:val="18"/>
        </w:rPr>
        <w:t>42</w:t>
      </w:r>
      <w:r w:rsidRPr="00CA4854">
        <w:rPr>
          <w:rFonts w:hAnsi="ＭＳ 明朝" w:hint="eastAsia"/>
          <w:color w:val="000000" w:themeColor="text1"/>
          <w:sz w:val="18"/>
          <w:szCs w:val="18"/>
        </w:rPr>
        <w:t>日間以上観察する．この間，いずれの動物も外来性の病原体による感染を示してはならず，また動物の80％以上は生き残らなければならない．</w:t>
      </w:r>
    </w:p>
    <w:p w14:paraId="6B0393EB" w14:textId="6778B1E7" w:rsidR="00FA5350" w:rsidRDefault="00FA5350" w:rsidP="00CA4854">
      <w:pPr>
        <w:pStyle w:val="a5"/>
        <w:ind w:firstLineChars="200" w:firstLine="36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３．１．２．１．２　成熟マウス接種試験</w:t>
      </w:r>
    </w:p>
    <w:p w14:paraId="0BE66931" w14:textId="414925F2" w:rsidR="00FA5350" w:rsidRPr="00CA4854" w:rsidRDefault="00FA5350" w:rsidP="00CA4854">
      <w:pPr>
        <w:pStyle w:val="a5"/>
        <w:ind w:leftChars="250" w:left="525" w:firstLineChars="100" w:firstLine="180"/>
        <w:rPr>
          <w:rFonts w:hAnsi="ＭＳ 明朝"/>
          <w:color w:val="000000" w:themeColor="text1"/>
          <w:sz w:val="14"/>
          <w:szCs w:val="14"/>
        </w:rPr>
      </w:pPr>
      <w:r w:rsidRPr="00CA4854">
        <w:rPr>
          <w:rFonts w:hAnsi="ＭＳ 明朝" w:hint="eastAsia"/>
          <w:color w:val="000000" w:themeColor="text1"/>
          <w:sz w:val="18"/>
          <w:szCs w:val="18"/>
        </w:rPr>
        <w:t>体重15～20ｇのマウス</w:t>
      </w:r>
      <w:r w:rsidRPr="00CA4854">
        <w:rPr>
          <w:rFonts w:hAnsi="ＭＳ 明朝"/>
          <w:color w:val="000000" w:themeColor="text1"/>
          <w:sz w:val="18"/>
          <w:szCs w:val="18"/>
        </w:rPr>
        <w:t>20</w:t>
      </w:r>
      <w:r w:rsidRPr="00CA4854">
        <w:rPr>
          <w:rFonts w:hAnsi="ＭＳ 明朝" w:hint="eastAsia"/>
          <w:color w:val="000000" w:themeColor="text1"/>
          <w:sz w:val="18"/>
          <w:szCs w:val="18"/>
        </w:rPr>
        <w:t>匹以上に，１匹当たり試料</w:t>
      </w:r>
      <w:r w:rsidRPr="00CA4854">
        <w:rPr>
          <w:rFonts w:hAnsi="ＭＳ 明朝"/>
          <w:color w:val="000000" w:themeColor="text1"/>
          <w:sz w:val="18"/>
          <w:szCs w:val="18"/>
        </w:rPr>
        <w:t>0.5mL</w:t>
      </w:r>
      <w:r w:rsidRPr="00CA4854">
        <w:rPr>
          <w:rFonts w:hAnsi="ＭＳ 明朝" w:hint="eastAsia"/>
          <w:color w:val="000000" w:themeColor="text1"/>
          <w:sz w:val="18"/>
          <w:szCs w:val="18"/>
        </w:rPr>
        <w:t>を腹腔内，</w:t>
      </w:r>
      <w:r w:rsidRPr="00CA4854">
        <w:rPr>
          <w:rFonts w:hAnsi="ＭＳ 明朝"/>
          <w:color w:val="000000" w:themeColor="text1"/>
          <w:sz w:val="18"/>
          <w:szCs w:val="18"/>
        </w:rPr>
        <w:t>0.03mL</w:t>
      </w:r>
      <w:r w:rsidRPr="00CA4854">
        <w:rPr>
          <w:rFonts w:hAnsi="ＭＳ 明朝" w:hint="eastAsia"/>
          <w:color w:val="000000" w:themeColor="text1"/>
          <w:sz w:val="18"/>
          <w:szCs w:val="18"/>
        </w:rPr>
        <w:t>を脳内にそれぞれ注射して，</w:t>
      </w:r>
      <w:r w:rsidRPr="00CA4854">
        <w:rPr>
          <w:rFonts w:hAnsi="ＭＳ 明朝"/>
          <w:color w:val="000000" w:themeColor="text1"/>
          <w:sz w:val="18"/>
          <w:szCs w:val="18"/>
        </w:rPr>
        <w:t>21</w:t>
      </w:r>
      <w:r w:rsidRPr="00CA4854">
        <w:rPr>
          <w:rFonts w:hAnsi="ＭＳ 明朝" w:hint="eastAsia"/>
          <w:color w:val="000000" w:themeColor="text1"/>
          <w:sz w:val="18"/>
          <w:szCs w:val="18"/>
        </w:rPr>
        <w:t>日間観察する．この間，いずれの動物も外来性の病原体による感染を示してはならず，また動物の</w:t>
      </w:r>
      <w:r w:rsidRPr="00CA4854">
        <w:rPr>
          <w:rFonts w:hAnsi="ＭＳ 明朝"/>
          <w:color w:val="000000" w:themeColor="text1"/>
          <w:sz w:val="18"/>
          <w:szCs w:val="18"/>
        </w:rPr>
        <w:t>80</w:t>
      </w:r>
      <w:r w:rsidRPr="00CA4854">
        <w:rPr>
          <w:rFonts w:hAnsi="ＭＳ 明朝" w:hint="eastAsia"/>
          <w:color w:val="000000" w:themeColor="text1"/>
          <w:sz w:val="18"/>
          <w:szCs w:val="18"/>
        </w:rPr>
        <w:t>％以上は生き残らなければならない．</w:t>
      </w:r>
    </w:p>
    <w:p w14:paraId="468B239C" w14:textId="51CD70F1" w:rsidR="00FA5350" w:rsidRPr="00CA4854" w:rsidRDefault="00FA5350" w:rsidP="00CA4854">
      <w:pPr>
        <w:pStyle w:val="a5"/>
        <w:ind w:firstLineChars="200" w:firstLine="360"/>
        <w:rPr>
          <w:rFonts w:hAnsi="ＭＳ 明朝"/>
          <w:color w:val="000000" w:themeColor="text1"/>
          <w:sz w:val="14"/>
          <w:szCs w:val="14"/>
        </w:rPr>
      </w:pPr>
      <w:r w:rsidRPr="00CA4854">
        <w:rPr>
          <w:rFonts w:asciiTheme="minorEastAsia" w:hAnsiTheme="minorEastAsia" w:hint="eastAsia"/>
          <w:color w:val="000000" w:themeColor="text1"/>
          <w:sz w:val="18"/>
          <w:szCs w:val="18"/>
        </w:rPr>
        <w:t>３．１．２．１．３　乳のみマウス接種試験</w:t>
      </w:r>
    </w:p>
    <w:p w14:paraId="5CE6246D" w14:textId="2B3E4376" w:rsidR="00B243B1" w:rsidRDefault="00B243B1" w:rsidP="00CA4854">
      <w:pPr>
        <w:pStyle w:val="a5"/>
        <w:ind w:leftChars="255" w:left="535"/>
        <w:rPr>
          <w:rFonts w:hAnsi="ＭＳ 明朝"/>
          <w:color w:val="000000" w:themeColor="text1"/>
          <w:sz w:val="18"/>
          <w:szCs w:val="18"/>
        </w:rPr>
      </w:pPr>
      <w:r w:rsidRPr="00CA4854">
        <w:rPr>
          <w:rFonts w:hAnsi="ＭＳ 明朝" w:hint="eastAsia"/>
          <w:color w:val="000000" w:themeColor="text1"/>
          <w:sz w:val="18"/>
          <w:szCs w:val="18"/>
        </w:rPr>
        <w:t xml:space="preserve">　生後</w:t>
      </w:r>
      <w:r w:rsidRPr="00CA4854">
        <w:rPr>
          <w:rFonts w:hAnsi="ＭＳ 明朝"/>
          <w:color w:val="000000" w:themeColor="text1"/>
          <w:sz w:val="18"/>
          <w:szCs w:val="18"/>
        </w:rPr>
        <w:t>24</w:t>
      </w:r>
      <w:r w:rsidRPr="00CA4854">
        <w:rPr>
          <w:rFonts w:hAnsi="ＭＳ 明朝" w:hint="eastAsia"/>
          <w:color w:val="000000" w:themeColor="text1"/>
          <w:sz w:val="18"/>
          <w:szCs w:val="18"/>
        </w:rPr>
        <w:t>時間以内の乳のみマウス</w:t>
      </w:r>
      <w:r w:rsidRPr="00CA4854">
        <w:rPr>
          <w:rFonts w:hAnsi="ＭＳ 明朝"/>
          <w:color w:val="000000" w:themeColor="text1"/>
          <w:sz w:val="18"/>
          <w:szCs w:val="18"/>
        </w:rPr>
        <w:t>20</w:t>
      </w:r>
      <w:r w:rsidRPr="00CA4854">
        <w:rPr>
          <w:rFonts w:hAnsi="ＭＳ 明朝" w:hint="eastAsia"/>
          <w:color w:val="000000" w:themeColor="text1"/>
          <w:sz w:val="18"/>
          <w:szCs w:val="18"/>
        </w:rPr>
        <w:t>匹以上に，１匹当たり試料</w:t>
      </w:r>
      <w:r w:rsidRPr="00CA4854">
        <w:rPr>
          <w:rFonts w:hAnsi="ＭＳ 明朝"/>
          <w:color w:val="000000" w:themeColor="text1"/>
          <w:sz w:val="18"/>
          <w:szCs w:val="18"/>
        </w:rPr>
        <w:t>0.1mL</w:t>
      </w:r>
      <w:r w:rsidRPr="00CA4854">
        <w:rPr>
          <w:rFonts w:hAnsi="ＭＳ 明朝" w:hint="eastAsia"/>
          <w:color w:val="000000" w:themeColor="text1"/>
          <w:sz w:val="18"/>
          <w:szCs w:val="18"/>
        </w:rPr>
        <w:t>を腹腔内，</w:t>
      </w:r>
      <w:r w:rsidRPr="00CA4854">
        <w:rPr>
          <w:rFonts w:hAnsi="ＭＳ 明朝"/>
          <w:color w:val="000000" w:themeColor="text1"/>
          <w:sz w:val="18"/>
          <w:szCs w:val="18"/>
        </w:rPr>
        <w:t>0.01mL</w:t>
      </w:r>
      <w:r w:rsidRPr="00CA4854">
        <w:rPr>
          <w:rFonts w:hAnsi="ＭＳ 明朝" w:hint="eastAsia"/>
          <w:color w:val="000000" w:themeColor="text1"/>
          <w:sz w:val="18"/>
          <w:szCs w:val="18"/>
        </w:rPr>
        <w:t>を脳内にそれぞれ注射して，</w:t>
      </w:r>
      <w:r w:rsidRPr="00CA4854">
        <w:rPr>
          <w:rFonts w:hAnsi="ＭＳ 明朝"/>
          <w:color w:val="000000" w:themeColor="text1"/>
          <w:sz w:val="18"/>
          <w:szCs w:val="18"/>
        </w:rPr>
        <w:t>14</w:t>
      </w:r>
      <w:r w:rsidRPr="00CA4854">
        <w:rPr>
          <w:rFonts w:hAnsi="ＭＳ 明朝" w:hint="eastAsia"/>
          <w:color w:val="000000" w:themeColor="text1"/>
          <w:sz w:val="18"/>
          <w:szCs w:val="18"/>
        </w:rPr>
        <w:t>日間観察する．注射後１日以内に死亡したマウスは判定対象より除き，この間，いずれの乳のみマウスも外来性の病原体による感染を示してはならず，またその</w:t>
      </w:r>
      <w:r w:rsidRPr="00CA4854">
        <w:rPr>
          <w:rFonts w:hAnsi="ＭＳ 明朝"/>
          <w:color w:val="000000" w:themeColor="text1"/>
          <w:sz w:val="18"/>
          <w:szCs w:val="18"/>
        </w:rPr>
        <w:t>80</w:t>
      </w:r>
      <w:r w:rsidRPr="00CA4854">
        <w:rPr>
          <w:rFonts w:hAnsi="ＭＳ 明朝" w:hint="eastAsia"/>
          <w:color w:val="000000" w:themeColor="text1"/>
          <w:sz w:val="18"/>
          <w:szCs w:val="18"/>
        </w:rPr>
        <w:t>％以上は生き残らなければならない．</w:t>
      </w:r>
    </w:p>
    <w:p w14:paraId="77BD09C8" w14:textId="030EA97C" w:rsidR="00390E91" w:rsidRDefault="00390E91" w:rsidP="00CA4854">
      <w:pPr>
        <w:pStyle w:val="a5"/>
        <w:ind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lang w:eastAsia="zh-TW"/>
        </w:rPr>
        <w:t>３．１．２．２　培養細胞接種試験</w:t>
      </w:r>
    </w:p>
    <w:p w14:paraId="766C785A" w14:textId="77777777" w:rsidR="00390E91" w:rsidRDefault="00390E91" w:rsidP="00CA4854">
      <w:pPr>
        <w:ind w:leftChars="165" w:left="346"/>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３．１．２．２．１　ニワトリ肝初代培養細胞接種試験</w:t>
      </w:r>
    </w:p>
    <w:p w14:paraId="53508EFB" w14:textId="684D14AA" w:rsidR="00390E91" w:rsidRPr="00CA4854" w:rsidRDefault="00390E91" w:rsidP="00CA4854">
      <w:pPr>
        <w:ind w:leftChars="250" w:left="525" w:firstLineChars="100" w:firstLine="180"/>
        <w:rPr>
          <w:rFonts w:ascii="ＭＳ 明朝" w:hAnsi="ＭＳ 明朝"/>
          <w:sz w:val="18"/>
          <w:szCs w:val="18"/>
        </w:rPr>
      </w:pPr>
      <w:r w:rsidRPr="00CA4854">
        <w:rPr>
          <w:rFonts w:ascii="ＭＳ 明朝" w:hAnsi="ＭＳ 明朝" w:hint="eastAsia"/>
          <w:color w:val="000000" w:themeColor="text1"/>
          <w:sz w:val="18"/>
          <w:szCs w:val="18"/>
        </w:rPr>
        <w:t>抗ムンプスウイルス免疫血清で処理してウイルスを中和した試料５mLをニワトリ肝初代培養細胞に接種して，14日間以上観察した後に適当な種の赤血球を加えて，血球吸着が起こらないことを確認する．また，これらの観察期間中に外来性ウイルスによる細胞変性を認めてはならない．</w:t>
      </w:r>
    </w:p>
    <w:p w14:paraId="1D25D505" w14:textId="20AD4679" w:rsidR="00B243B1" w:rsidRPr="00CA4854" w:rsidRDefault="0021339F" w:rsidP="0021339F">
      <w:pPr>
        <w:pStyle w:val="a5"/>
        <w:rPr>
          <w:rFonts w:hAnsi="ＭＳ 明朝"/>
          <w:sz w:val="18"/>
          <w:szCs w:val="18"/>
        </w:rPr>
      </w:pPr>
      <w:r>
        <w:rPr>
          <w:rFonts w:hAnsi="ＭＳ 明朝" w:hint="eastAsia"/>
          <w:color w:val="000000" w:themeColor="text1"/>
          <w:sz w:val="18"/>
          <w:szCs w:val="18"/>
        </w:rPr>
        <w:t xml:space="preserve">　　</w:t>
      </w:r>
      <w:r w:rsidR="00577197" w:rsidRPr="00CA4854">
        <w:rPr>
          <w:rFonts w:hAnsi="ＭＳ 明朝" w:hint="eastAsia"/>
          <w:color w:val="000000" w:themeColor="text1"/>
          <w:sz w:val="18"/>
          <w:szCs w:val="18"/>
        </w:rPr>
        <w:t>３．１．２．２．２　サル腎培養細胞接種試験</w:t>
      </w:r>
    </w:p>
    <w:p w14:paraId="1A890C20" w14:textId="02BB1FD2" w:rsidR="0021339F" w:rsidRDefault="00577197" w:rsidP="00CA4854">
      <w:pPr>
        <w:pStyle w:val="a5"/>
        <w:ind w:leftChars="250" w:left="525" w:firstLineChars="100" w:firstLine="180"/>
        <w:rPr>
          <w:rFonts w:hAnsi="ＭＳ 明朝"/>
          <w:color w:val="000000" w:themeColor="text1"/>
          <w:sz w:val="18"/>
          <w:szCs w:val="18"/>
        </w:rPr>
      </w:pPr>
      <w:r w:rsidRPr="00CA4854">
        <w:rPr>
          <w:rFonts w:hAnsi="ＭＳ 明朝" w:hint="eastAsia"/>
          <w:color w:val="000000" w:themeColor="text1"/>
          <w:sz w:val="18"/>
          <w:szCs w:val="18"/>
        </w:rPr>
        <w:t>抗ムンプスウイルス免疫血清で処理してウイルスを中和した試料</w:t>
      </w:r>
      <w:r w:rsidRPr="00CA4854">
        <w:rPr>
          <w:rFonts w:hAnsi="ＭＳ 明朝"/>
          <w:color w:val="000000" w:themeColor="text1"/>
          <w:sz w:val="18"/>
          <w:szCs w:val="18"/>
        </w:rPr>
        <w:t>50mL</w:t>
      </w:r>
      <w:r w:rsidRPr="00CA4854">
        <w:rPr>
          <w:rFonts w:hAnsi="ＭＳ 明朝" w:hint="eastAsia"/>
          <w:color w:val="000000" w:themeColor="text1"/>
          <w:sz w:val="18"/>
          <w:szCs w:val="18"/>
        </w:rPr>
        <w:t>をサル腎由来培養細胞に接種して，14日間以上観察した後に適当な種の赤血球を加えて，血球吸着が起こらないことを確認する．また，これらの観察期間中に外来性ウイルスによる細胞変性を認めてはならない．</w:t>
      </w:r>
    </w:p>
    <w:p w14:paraId="5F16C975" w14:textId="77777777" w:rsidR="00FA5350" w:rsidRPr="00CA4854" w:rsidRDefault="00FA5350" w:rsidP="00CA4854">
      <w:pPr>
        <w:pStyle w:val="a5"/>
        <w:ind w:firstLineChars="200" w:firstLine="360"/>
        <w:rPr>
          <w:sz w:val="18"/>
          <w:szCs w:val="18"/>
        </w:rPr>
      </w:pPr>
      <w:r w:rsidRPr="00CA4854">
        <w:rPr>
          <w:rFonts w:hint="eastAsia"/>
          <w:sz w:val="18"/>
          <w:szCs w:val="18"/>
        </w:rPr>
        <w:t>３．１．２．２．３　ニワトリ胚初代培養細胞接種試験</w:t>
      </w:r>
    </w:p>
    <w:p w14:paraId="11A12FD2" w14:textId="7262C878" w:rsidR="00FA5350" w:rsidRPr="00CA4854" w:rsidRDefault="00FA5350" w:rsidP="00CA4854">
      <w:pPr>
        <w:pStyle w:val="a5"/>
        <w:ind w:leftChars="255" w:left="535" w:firstLineChars="100" w:firstLine="180"/>
        <w:rPr>
          <w:rFonts w:hAnsi="ＭＳ 明朝"/>
          <w:color w:val="000000" w:themeColor="text1"/>
          <w:sz w:val="14"/>
          <w:szCs w:val="14"/>
        </w:rPr>
      </w:pPr>
      <w:r w:rsidRPr="00CA4854">
        <w:rPr>
          <w:rFonts w:hAnsi="ＭＳ 明朝" w:hint="eastAsia"/>
          <w:color w:val="000000" w:themeColor="text1"/>
          <w:sz w:val="18"/>
          <w:szCs w:val="18"/>
        </w:rPr>
        <w:t>抗ムンプスウイルス免疫血清で処理してウイルスを中和した試料</w:t>
      </w:r>
      <w:r w:rsidRPr="00CA4854">
        <w:rPr>
          <w:rFonts w:hAnsi="ＭＳ 明朝"/>
          <w:color w:val="000000" w:themeColor="text1"/>
          <w:sz w:val="18"/>
          <w:szCs w:val="18"/>
        </w:rPr>
        <w:t>50mL</w:t>
      </w:r>
      <w:r w:rsidRPr="00CA4854">
        <w:rPr>
          <w:rFonts w:hAnsi="ＭＳ 明朝" w:hint="eastAsia"/>
          <w:color w:val="000000" w:themeColor="text1"/>
          <w:sz w:val="18"/>
          <w:szCs w:val="18"/>
        </w:rPr>
        <w:t>をニワトリ胚初代培養細胞に接種して，</w:t>
      </w:r>
      <w:r w:rsidRPr="00CA4854">
        <w:rPr>
          <w:rFonts w:hAnsi="ＭＳ 明朝"/>
          <w:color w:val="000000" w:themeColor="text1"/>
          <w:sz w:val="18"/>
          <w:szCs w:val="18"/>
        </w:rPr>
        <w:t>14</w:t>
      </w:r>
      <w:r w:rsidRPr="00CA4854">
        <w:rPr>
          <w:rFonts w:hAnsi="ＭＳ 明朝" w:hint="eastAsia"/>
          <w:color w:val="000000" w:themeColor="text1"/>
          <w:sz w:val="18"/>
          <w:szCs w:val="18"/>
        </w:rPr>
        <w:t>日間以上観察した後に適当な種の赤血球を加えて，血球吸着が起こらないことを確認する．また，これらの観察期間中に外来性ウイルスによる細胞変性を認めてはならない．</w:t>
      </w:r>
    </w:p>
    <w:p w14:paraId="4F1339CA" w14:textId="08CB8289" w:rsidR="00FA5350" w:rsidRDefault="00FA5350" w:rsidP="00CA4854">
      <w:pPr>
        <w:pStyle w:val="a5"/>
        <w:ind w:firstLineChars="200" w:firstLine="36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３．１．２．２．４　ヒト培養細胞接種試験</w:t>
      </w:r>
    </w:p>
    <w:p w14:paraId="2E288093" w14:textId="62D946CA" w:rsidR="00FA5350" w:rsidRDefault="00FA5350" w:rsidP="00CA4854">
      <w:pPr>
        <w:pStyle w:val="a5"/>
        <w:ind w:leftChars="255" w:left="535" w:firstLineChars="100" w:firstLine="180"/>
        <w:rPr>
          <w:rFonts w:hAnsi="ＭＳ 明朝"/>
          <w:color w:val="000000" w:themeColor="text1"/>
          <w:sz w:val="18"/>
          <w:szCs w:val="18"/>
        </w:rPr>
      </w:pPr>
      <w:r w:rsidRPr="00CA4854">
        <w:rPr>
          <w:rFonts w:hAnsi="ＭＳ 明朝" w:hint="eastAsia"/>
          <w:color w:val="000000" w:themeColor="text1"/>
          <w:sz w:val="18"/>
          <w:szCs w:val="18"/>
        </w:rPr>
        <w:t>抗ムンプスウイルス免疫血清で処理してウイルスを中和した試料</w:t>
      </w:r>
      <w:r w:rsidRPr="00CA4854">
        <w:rPr>
          <w:rFonts w:hAnsi="ＭＳ 明朝"/>
          <w:color w:val="000000" w:themeColor="text1"/>
          <w:sz w:val="18"/>
          <w:szCs w:val="18"/>
        </w:rPr>
        <w:t>50mL</w:t>
      </w:r>
      <w:r w:rsidRPr="00CA4854">
        <w:rPr>
          <w:rFonts w:hAnsi="ＭＳ 明朝" w:hint="eastAsia"/>
          <w:color w:val="000000" w:themeColor="text1"/>
          <w:sz w:val="18"/>
          <w:szCs w:val="18"/>
        </w:rPr>
        <w:t>をヒト由来培養細胞に接種して，14日間以上観察した後に適当な種の赤血球を加えて，血球吸着が起こらないことを確認する．また，これらの観察期間中に外来性ウイルスによる細胞変性を認めてはならない．</w:t>
      </w:r>
    </w:p>
    <w:p w14:paraId="5A01BB36" w14:textId="629FBCBD" w:rsidR="00FA5350" w:rsidRPr="00CA4854" w:rsidRDefault="00FA5350" w:rsidP="00CA4854">
      <w:pPr>
        <w:pStyle w:val="a5"/>
        <w:ind w:firstLineChars="100" w:firstLine="180"/>
        <w:rPr>
          <w:rFonts w:hAnsi="ＭＳ 明朝"/>
          <w:sz w:val="2"/>
          <w:szCs w:val="6"/>
        </w:rPr>
      </w:pPr>
      <w:r w:rsidRPr="00CA4854">
        <w:rPr>
          <w:rFonts w:asciiTheme="minorEastAsia" w:hAnsiTheme="minorEastAsia" w:hint="eastAsia"/>
          <w:color w:val="000000" w:themeColor="text1"/>
          <w:sz w:val="18"/>
          <w:szCs w:val="18"/>
        </w:rPr>
        <w:t>３．１．２．３　ニワトリ卵接種試験</w:t>
      </w:r>
    </w:p>
    <w:p w14:paraId="2993F876" w14:textId="5FC07BCD" w:rsidR="00577197" w:rsidRPr="00CA4854" w:rsidRDefault="00577197" w:rsidP="00CA4854">
      <w:pPr>
        <w:pStyle w:val="a5"/>
        <w:ind w:leftChars="175" w:left="368" w:firstLineChars="100" w:firstLine="180"/>
        <w:rPr>
          <w:rFonts w:hAnsi="ＭＳ 明朝"/>
          <w:sz w:val="18"/>
          <w:szCs w:val="18"/>
        </w:rPr>
      </w:pPr>
      <w:r w:rsidRPr="00CA4854">
        <w:rPr>
          <w:rFonts w:hAnsi="ＭＳ 明朝"/>
          <w:color w:val="000000" w:themeColor="text1"/>
          <w:sz w:val="18"/>
          <w:szCs w:val="18"/>
        </w:rPr>
        <w:t>10</w:t>
      </w:r>
      <w:r w:rsidRPr="00CA4854">
        <w:rPr>
          <w:rFonts w:hAnsi="ＭＳ 明朝" w:hint="eastAsia"/>
          <w:color w:val="000000" w:themeColor="text1"/>
          <w:sz w:val="18"/>
          <w:szCs w:val="18"/>
        </w:rPr>
        <w:t>～11日齢の卵に，１個当たり試料</w:t>
      </w:r>
      <w:r w:rsidRPr="00CA4854">
        <w:rPr>
          <w:rFonts w:hAnsi="ＭＳ 明朝"/>
          <w:color w:val="000000" w:themeColor="text1"/>
          <w:sz w:val="18"/>
          <w:szCs w:val="18"/>
        </w:rPr>
        <w:t>0.</w:t>
      </w:r>
      <w:r w:rsidRPr="00CA4854">
        <w:rPr>
          <w:rFonts w:hAnsi="ＭＳ 明朝" w:hint="eastAsia"/>
          <w:color w:val="000000" w:themeColor="text1"/>
          <w:sz w:val="18"/>
          <w:szCs w:val="18"/>
        </w:rPr>
        <w:t>2mLを尿膜腔内に注射する．また，６～７日齢の卵に，１個当たり試料</w:t>
      </w:r>
      <w:r w:rsidRPr="00CA4854">
        <w:rPr>
          <w:rFonts w:hAnsi="ＭＳ 明朝"/>
          <w:color w:val="000000" w:themeColor="text1"/>
          <w:sz w:val="18"/>
          <w:szCs w:val="18"/>
        </w:rPr>
        <w:t>0.5mL</w:t>
      </w:r>
      <w:r w:rsidRPr="00CA4854">
        <w:rPr>
          <w:rFonts w:hAnsi="ＭＳ 明朝" w:hint="eastAsia"/>
          <w:color w:val="000000" w:themeColor="text1"/>
          <w:sz w:val="18"/>
          <w:szCs w:val="18"/>
        </w:rPr>
        <w:t>を卵黄</w:t>
      </w:r>
      <w:r w:rsidRPr="00CA4854">
        <w:rPr>
          <w:rFonts w:hAnsi="ＭＳ 明朝"/>
          <w:color w:val="000000" w:themeColor="text1"/>
          <w:sz w:val="18"/>
          <w:szCs w:val="18"/>
        </w:rPr>
        <w:ruby>
          <w:rubyPr>
            <w:rubyAlign w:val="distributeSpace"/>
            <w:hps w:val="10"/>
            <w:hpsRaise w:val="18"/>
            <w:hpsBaseText w:val="18"/>
            <w:lid w:val="ja-JP"/>
          </w:rubyPr>
          <w:rt>
            <w:r w:rsidR="00577197" w:rsidRPr="00CA4854">
              <w:rPr>
                <w:rFonts w:hAnsi="ＭＳ 明朝"/>
                <w:color w:val="000000" w:themeColor="text1"/>
                <w:sz w:val="18"/>
                <w:szCs w:val="18"/>
              </w:rPr>
              <w:t>のう</w:t>
            </w:r>
          </w:rt>
          <w:rubyBase>
            <w:r w:rsidR="00577197" w:rsidRPr="00CA4854">
              <w:rPr>
                <w:rFonts w:hAnsi="ＭＳ 明朝" w:hint="eastAsia"/>
                <w:color w:val="000000" w:themeColor="text1"/>
                <w:sz w:val="18"/>
                <w:szCs w:val="18"/>
              </w:rPr>
              <w:t>囊</w:t>
            </w:r>
          </w:rubyBase>
        </w:ruby>
      </w:r>
      <w:r w:rsidRPr="00CA4854">
        <w:rPr>
          <w:rFonts w:hAnsi="ＭＳ 明朝" w:hint="eastAsia"/>
          <w:color w:val="000000" w:themeColor="text1"/>
          <w:sz w:val="18"/>
          <w:szCs w:val="18"/>
        </w:rPr>
        <w:t>内に接種する．これらの試験の間，いずれの卵においても，胚に異常を認めてはならない．</w:t>
      </w:r>
    </w:p>
    <w:p w14:paraId="5935ECD0" w14:textId="52437798" w:rsidR="00577197" w:rsidRDefault="00577197" w:rsidP="00577197">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３．１．３　ニワトリ白血病ウイルス否定試験</w:t>
      </w:r>
    </w:p>
    <w:p w14:paraId="2F77D1F5" w14:textId="339C076E" w:rsidR="00577197" w:rsidRDefault="00577197" w:rsidP="00CA4854">
      <w:pPr>
        <w:pStyle w:val="a5"/>
        <w:ind w:leftChars="75" w:left="158" w:firstLineChars="100" w:firstLine="180"/>
        <w:rPr>
          <w:rFonts w:hAnsi="ＭＳ 明朝"/>
          <w:color w:val="000000" w:themeColor="text1"/>
          <w:sz w:val="18"/>
          <w:szCs w:val="18"/>
        </w:rPr>
      </w:pPr>
      <w:r w:rsidRPr="00CA4854">
        <w:rPr>
          <w:rFonts w:hAnsi="ＭＳ 明朝" w:hint="eastAsia"/>
          <w:color w:val="000000" w:themeColor="text1"/>
          <w:sz w:val="18"/>
          <w:szCs w:val="18"/>
        </w:rPr>
        <w:lastRenderedPageBreak/>
        <w:t>試料５</w:t>
      </w:r>
      <w:r w:rsidRPr="00CA4854">
        <w:rPr>
          <w:rFonts w:hAnsi="ＭＳ 明朝"/>
          <w:color w:val="000000" w:themeColor="text1"/>
          <w:sz w:val="18"/>
          <w:szCs w:val="18"/>
        </w:rPr>
        <w:t>mL</w:t>
      </w:r>
      <w:r w:rsidRPr="00CA4854">
        <w:rPr>
          <w:rFonts w:hAnsi="ＭＳ 明朝" w:hint="eastAsia"/>
          <w:color w:val="000000" w:themeColor="text1"/>
          <w:sz w:val="18"/>
          <w:szCs w:val="18"/>
        </w:rPr>
        <w:t>をニワトリ胚初代培養細胞に接種し，３代継代培養し，各継代培養後，ニワトリ白血病ウイルスを酵素免疫測定法により検出を行うとき，その存在を認めてはならない．</w:t>
      </w:r>
    </w:p>
    <w:p w14:paraId="0DFC81EC" w14:textId="2CD5CB97" w:rsidR="00577197" w:rsidRPr="00CA4854" w:rsidRDefault="00577197" w:rsidP="00577197">
      <w:pPr>
        <w:pStyle w:val="a5"/>
        <w:rPr>
          <w:rFonts w:hAnsi="ＭＳ 明朝"/>
          <w:color w:val="000000" w:themeColor="text1"/>
          <w:sz w:val="14"/>
          <w:szCs w:val="14"/>
        </w:rPr>
      </w:pPr>
      <w:r w:rsidRPr="00CA4854">
        <w:rPr>
          <w:rFonts w:asciiTheme="minorEastAsia" w:hAnsiTheme="minorEastAsia" w:hint="eastAsia"/>
          <w:color w:val="000000" w:themeColor="text1"/>
          <w:sz w:val="18"/>
          <w:szCs w:val="18"/>
        </w:rPr>
        <w:t>３．２　シードロット（ワーキングシードロット）の試験</w:t>
      </w:r>
    </w:p>
    <w:p w14:paraId="363CB657" w14:textId="37682084" w:rsidR="00577197" w:rsidRPr="00CA4854" w:rsidRDefault="00577197" w:rsidP="00CA4854">
      <w:pPr>
        <w:pStyle w:val="a5"/>
        <w:ind w:leftChars="75" w:left="158" w:firstLineChars="100" w:firstLine="180"/>
        <w:rPr>
          <w:rFonts w:hAnsi="ＭＳ 明朝"/>
          <w:color w:val="000000" w:themeColor="text1"/>
          <w:sz w:val="14"/>
          <w:szCs w:val="14"/>
        </w:rPr>
      </w:pPr>
      <w:r w:rsidRPr="00CA4854">
        <w:rPr>
          <w:rFonts w:asciiTheme="minorEastAsia" w:hAnsiTheme="minorEastAsia" w:hint="eastAsia"/>
          <w:color w:val="000000" w:themeColor="text1"/>
          <w:sz w:val="18"/>
          <w:szCs w:val="18"/>
        </w:rPr>
        <w:t>乾燥弱毒生麻しんワクチン３．２及び乾燥弱毒生風しんワクチン３．２をそれぞれ準用するほか，弱毒生ムンプスウイルスのろ過前ワーキングシードロットにつき，３．１．３，３．２．１，３．２．２及び３．２．３を行い，ろ過後ワーキングシードロットにつき，一般試験法の無菌試験法を準用して試験するとき，適合しなければならないほか，３．２．４を行う．</w:t>
      </w:r>
    </w:p>
    <w:p w14:paraId="7AB0E192" w14:textId="36368F8A" w:rsidR="00577197" w:rsidRPr="00CA4854" w:rsidRDefault="00577197" w:rsidP="00577197">
      <w:pPr>
        <w:pStyle w:val="a5"/>
        <w:rPr>
          <w:rFonts w:hAnsi="ＭＳ 明朝"/>
          <w:sz w:val="14"/>
          <w:szCs w:val="14"/>
        </w:rPr>
      </w:pPr>
      <w:r w:rsidRPr="00CA4854">
        <w:rPr>
          <w:rFonts w:asciiTheme="minorEastAsia" w:hAnsiTheme="minorEastAsia" w:hint="eastAsia"/>
          <w:color w:val="000000" w:themeColor="text1"/>
          <w:sz w:val="18"/>
          <w:szCs w:val="18"/>
        </w:rPr>
        <w:t>３．２．１　無菌試験</w:t>
      </w:r>
    </w:p>
    <w:p w14:paraId="345A834A" w14:textId="17E57407" w:rsidR="00577197" w:rsidRPr="00577197" w:rsidRDefault="00577197" w:rsidP="00CA4854">
      <w:pPr>
        <w:pStyle w:val="a5"/>
        <w:ind w:firstLineChars="200" w:firstLine="360"/>
        <w:rPr>
          <w:rFonts w:hAnsi="ＭＳ 明朝"/>
          <w:sz w:val="18"/>
          <w:szCs w:val="18"/>
        </w:rPr>
      </w:pPr>
      <w:r w:rsidRPr="00CA4854">
        <w:rPr>
          <w:rFonts w:hAnsi="ＭＳ 明朝" w:hint="eastAsia"/>
          <w:color w:val="000000" w:themeColor="text1"/>
          <w:sz w:val="18"/>
          <w:szCs w:val="18"/>
        </w:rPr>
        <w:t>３．１．１を準用する．ただし，結核菌培養否定試験法の準用における培養期間は56日間とする．</w:t>
      </w:r>
    </w:p>
    <w:p w14:paraId="48328CD2" w14:textId="1F7EF702" w:rsidR="00577197" w:rsidRDefault="00577197" w:rsidP="00577197">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３．２．２　外来性ウイルス等否定試験</w:t>
      </w:r>
    </w:p>
    <w:p w14:paraId="433D9E5B" w14:textId="1BFCE3FE" w:rsidR="00390E91" w:rsidRDefault="00390E91" w:rsidP="00CA4854">
      <w:pPr>
        <w:pStyle w:val="a5"/>
        <w:ind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３．２．２．１　動物接種試験</w:t>
      </w:r>
    </w:p>
    <w:p w14:paraId="7B6FF1A3" w14:textId="49401275" w:rsidR="00390E91" w:rsidRPr="00CA4854" w:rsidRDefault="00390E91" w:rsidP="00CA4854">
      <w:pPr>
        <w:pStyle w:val="a5"/>
        <w:ind w:firstLineChars="300" w:firstLine="540"/>
        <w:rPr>
          <w:rFonts w:asciiTheme="minorEastAsia" w:hAnsiTheme="minorEastAsia"/>
          <w:color w:val="000000" w:themeColor="text1"/>
          <w:sz w:val="10"/>
          <w:szCs w:val="10"/>
        </w:rPr>
      </w:pPr>
      <w:r w:rsidRPr="00CA4854">
        <w:rPr>
          <w:rFonts w:asciiTheme="minorEastAsia" w:hAnsiTheme="minorEastAsia" w:hint="eastAsia"/>
          <w:color w:val="000000" w:themeColor="text1"/>
          <w:sz w:val="18"/>
          <w:szCs w:val="18"/>
        </w:rPr>
        <w:t>３．１．２．１．２，３．１．２．１．３及び３．２．２．１．１を行う．</w:t>
      </w:r>
    </w:p>
    <w:p w14:paraId="40E12DFA" w14:textId="77777777" w:rsidR="00390E91" w:rsidRPr="00CA4854" w:rsidRDefault="00390E91" w:rsidP="00CA4854">
      <w:pPr>
        <w:ind w:leftChars="175" w:left="368"/>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３．２．２．１．１　モルモット腹腔内接種試験</w:t>
      </w:r>
    </w:p>
    <w:p w14:paraId="7F6A248F" w14:textId="037FC8BE" w:rsidR="00577197" w:rsidRPr="00CA4854" w:rsidRDefault="00577197" w:rsidP="00CA4854">
      <w:pPr>
        <w:pStyle w:val="a5"/>
        <w:ind w:leftChars="275" w:left="578" w:firstLineChars="100" w:firstLine="180"/>
        <w:rPr>
          <w:rFonts w:hAnsi="ＭＳ 明朝"/>
          <w:sz w:val="14"/>
          <w:szCs w:val="14"/>
        </w:rPr>
      </w:pPr>
      <w:r w:rsidRPr="00CA4854">
        <w:rPr>
          <w:rFonts w:hAnsi="ＭＳ 明朝" w:hint="eastAsia"/>
          <w:color w:val="000000" w:themeColor="text1"/>
          <w:sz w:val="18"/>
          <w:szCs w:val="18"/>
        </w:rPr>
        <w:t>体重</w:t>
      </w:r>
      <w:r w:rsidRPr="00CA4854">
        <w:rPr>
          <w:rFonts w:hAnsi="ＭＳ 明朝"/>
          <w:color w:val="000000" w:themeColor="text1"/>
          <w:sz w:val="18"/>
          <w:szCs w:val="18"/>
        </w:rPr>
        <w:t>350</w:t>
      </w:r>
      <w:r w:rsidRPr="00CA4854">
        <w:rPr>
          <w:rFonts w:hAnsi="ＭＳ 明朝" w:hint="eastAsia"/>
          <w:color w:val="000000" w:themeColor="text1"/>
          <w:sz w:val="18"/>
          <w:szCs w:val="18"/>
        </w:rPr>
        <w:t>～</w:t>
      </w:r>
      <w:r w:rsidRPr="00CA4854">
        <w:rPr>
          <w:rFonts w:hAnsi="ＭＳ 明朝"/>
          <w:color w:val="000000" w:themeColor="text1"/>
          <w:sz w:val="18"/>
          <w:szCs w:val="18"/>
        </w:rPr>
        <w:t>450</w:t>
      </w:r>
      <w:r w:rsidRPr="00CA4854">
        <w:rPr>
          <w:rFonts w:hAnsi="ＭＳ 明朝" w:hint="eastAsia"/>
          <w:color w:val="000000" w:themeColor="text1"/>
          <w:sz w:val="18"/>
          <w:szCs w:val="18"/>
        </w:rPr>
        <w:t>ｇのモルモット５匹以上に，１匹当たり試料</w:t>
      </w:r>
      <w:r w:rsidRPr="00CA4854">
        <w:rPr>
          <w:rFonts w:hAnsi="ＭＳ 明朝"/>
          <w:color w:val="000000" w:themeColor="text1"/>
          <w:sz w:val="18"/>
          <w:szCs w:val="18"/>
        </w:rPr>
        <w:t>5.0mL</w:t>
      </w:r>
      <w:r w:rsidRPr="00CA4854">
        <w:rPr>
          <w:rFonts w:hAnsi="ＭＳ 明朝" w:hint="eastAsia"/>
          <w:color w:val="000000" w:themeColor="text1"/>
          <w:sz w:val="18"/>
          <w:szCs w:val="18"/>
        </w:rPr>
        <w:t>を腹腔内に注射して，</w:t>
      </w:r>
      <w:r w:rsidRPr="00CA4854">
        <w:rPr>
          <w:rFonts w:hAnsi="ＭＳ 明朝"/>
          <w:color w:val="000000" w:themeColor="text1"/>
          <w:sz w:val="18"/>
          <w:szCs w:val="18"/>
        </w:rPr>
        <w:t>42</w:t>
      </w:r>
      <w:r w:rsidRPr="00CA4854">
        <w:rPr>
          <w:rFonts w:hAnsi="ＭＳ 明朝" w:hint="eastAsia"/>
          <w:color w:val="000000" w:themeColor="text1"/>
          <w:sz w:val="18"/>
          <w:szCs w:val="18"/>
        </w:rPr>
        <w:t>日間以上観察する．この間，いずれの動物も外来性の病原体による感染を示してはならず，また動物の</w:t>
      </w:r>
      <w:r w:rsidRPr="00CA4854">
        <w:rPr>
          <w:rFonts w:hAnsi="ＭＳ 明朝"/>
          <w:color w:val="000000" w:themeColor="text1"/>
          <w:sz w:val="18"/>
          <w:szCs w:val="18"/>
        </w:rPr>
        <w:t>80</w:t>
      </w:r>
      <w:r w:rsidRPr="00CA4854">
        <w:rPr>
          <w:rFonts w:hAnsi="ＭＳ 明朝" w:hint="eastAsia"/>
          <w:color w:val="000000" w:themeColor="text1"/>
          <w:sz w:val="18"/>
          <w:szCs w:val="18"/>
        </w:rPr>
        <w:t>％以上は生き残らなければならない．</w:t>
      </w:r>
    </w:p>
    <w:p w14:paraId="1674246F" w14:textId="3A0991CA" w:rsidR="00577197" w:rsidRPr="00CA4854" w:rsidRDefault="000C654C" w:rsidP="00CA4854">
      <w:pPr>
        <w:pStyle w:val="a5"/>
        <w:ind w:firstLineChars="100" w:firstLine="180"/>
        <w:rPr>
          <w:rFonts w:hAnsi="ＭＳ 明朝"/>
          <w:sz w:val="14"/>
          <w:szCs w:val="14"/>
        </w:rPr>
      </w:pPr>
      <w:r w:rsidRPr="00CA4854">
        <w:rPr>
          <w:rFonts w:asciiTheme="minorEastAsia" w:hAnsiTheme="minorEastAsia" w:hint="eastAsia"/>
          <w:color w:val="000000" w:themeColor="text1"/>
          <w:sz w:val="18"/>
          <w:szCs w:val="18"/>
          <w:lang w:eastAsia="zh-TW"/>
        </w:rPr>
        <w:t>３．２．</w:t>
      </w:r>
      <w:r w:rsidRPr="00CA4854">
        <w:rPr>
          <w:rFonts w:asciiTheme="minorEastAsia" w:hAnsiTheme="minorEastAsia" w:hint="eastAsia"/>
          <w:color w:val="000000" w:themeColor="text1"/>
          <w:sz w:val="18"/>
          <w:szCs w:val="18"/>
        </w:rPr>
        <w:t>２</w:t>
      </w:r>
      <w:r w:rsidRPr="00CA4854">
        <w:rPr>
          <w:rFonts w:asciiTheme="minorEastAsia" w:hAnsiTheme="minorEastAsia" w:hint="eastAsia"/>
          <w:color w:val="000000" w:themeColor="text1"/>
          <w:sz w:val="18"/>
          <w:szCs w:val="18"/>
          <w:lang w:eastAsia="zh-TW"/>
        </w:rPr>
        <w:t>．２　培養細胞接種試験</w:t>
      </w:r>
    </w:p>
    <w:p w14:paraId="34AC4DCC" w14:textId="434B1C46" w:rsidR="00577197" w:rsidRDefault="000C654C" w:rsidP="00CA4854">
      <w:pPr>
        <w:pStyle w:val="a5"/>
        <w:ind w:firstLineChars="300" w:firstLine="54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３．１．２．２及び３．２．２．２．１を行う．</w:t>
      </w:r>
    </w:p>
    <w:p w14:paraId="1FE4556E" w14:textId="11AB1AE6" w:rsidR="000C654C" w:rsidRPr="00CA4854" w:rsidRDefault="000C654C" w:rsidP="00CA4854">
      <w:pPr>
        <w:pStyle w:val="a5"/>
        <w:ind w:firstLineChars="200" w:firstLine="360"/>
        <w:rPr>
          <w:rFonts w:asciiTheme="minorEastAsia" w:hAnsiTheme="minorEastAsia"/>
          <w:color w:val="000000" w:themeColor="text1"/>
          <w:sz w:val="14"/>
          <w:szCs w:val="14"/>
        </w:rPr>
      </w:pPr>
      <w:r w:rsidRPr="00CA4854">
        <w:rPr>
          <w:rFonts w:asciiTheme="minorEastAsia" w:hAnsiTheme="minorEastAsia" w:hint="eastAsia"/>
          <w:color w:val="000000" w:themeColor="text1"/>
          <w:sz w:val="18"/>
          <w:szCs w:val="18"/>
        </w:rPr>
        <w:t>３．２．２．２．１　ニワトリ腎初代培養細胞接種試験</w:t>
      </w:r>
    </w:p>
    <w:p w14:paraId="52E45CE9" w14:textId="36388AC6" w:rsidR="000C654C" w:rsidRDefault="000C654C" w:rsidP="00CA4854">
      <w:pPr>
        <w:pStyle w:val="a5"/>
        <w:ind w:leftChars="275" w:left="578" w:firstLineChars="100" w:firstLine="180"/>
        <w:rPr>
          <w:rFonts w:hAnsi="ＭＳ 明朝"/>
          <w:color w:val="000000" w:themeColor="text1"/>
          <w:sz w:val="18"/>
          <w:szCs w:val="18"/>
        </w:rPr>
      </w:pPr>
      <w:r w:rsidRPr="00CA4854">
        <w:rPr>
          <w:rFonts w:hAnsi="ＭＳ 明朝" w:hint="eastAsia"/>
          <w:color w:val="000000" w:themeColor="text1"/>
          <w:sz w:val="18"/>
          <w:szCs w:val="18"/>
        </w:rPr>
        <w:t>抗ムンプスウイルス免疫血清で処理してウイルスを中和した試料</w:t>
      </w:r>
      <w:r w:rsidRPr="00CA4854">
        <w:rPr>
          <w:rFonts w:hAnsi="ＭＳ 明朝"/>
          <w:color w:val="000000" w:themeColor="text1"/>
          <w:sz w:val="18"/>
          <w:szCs w:val="18"/>
        </w:rPr>
        <w:t>25mL</w:t>
      </w:r>
      <w:r w:rsidRPr="00CA4854">
        <w:rPr>
          <w:rFonts w:hAnsi="ＭＳ 明朝" w:hint="eastAsia"/>
          <w:color w:val="000000" w:themeColor="text1"/>
          <w:sz w:val="18"/>
          <w:szCs w:val="18"/>
        </w:rPr>
        <w:t>をニワトリ腎初代培養細胞に接種して，</w:t>
      </w:r>
      <w:r w:rsidRPr="00CA4854">
        <w:rPr>
          <w:rFonts w:hAnsi="ＭＳ 明朝"/>
          <w:color w:val="000000" w:themeColor="text1"/>
          <w:sz w:val="18"/>
          <w:szCs w:val="18"/>
        </w:rPr>
        <w:t>14</w:t>
      </w:r>
      <w:r w:rsidRPr="00CA4854">
        <w:rPr>
          <w:rFonts w:hAnsi="ＭＳ 明朝" w:hint="eastAsia"/>
          <w:color w:val="000000" w:themeColor="text1"/>
          <w:sz w:val="18"/>
          <w:szCs w:val="18"/>
        </w:rPr>
        <w:t>日間以上観察後に適当な種の赤血球を加えて，血球吸着が起こらないことを確認する．また，これらの観察期間中に外来性ウイルスによる細胞変性を認めてはならない．</w:t>
      </w:r>
    </w:p>
    <w:p w14:paraId="1574BB5E" w14:textId="0238E5ED" w:rsidR="000C654C" w:rsidRDefault="00855109" w:rsidP="00CA4854">
      <w:pPr>
        <w:pStyle w:val="a5"/>
        <w:ind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３．２．２．３　ニワトリ卵接種試験</w:t>
      </w:r>
    </w:p>
    <w:p w14:paraId="72B9C0D5" w14:textId="3F0DE3F3" w:rsidR="00855109" w:rsidRPr="00CA4854" w:rsidRDefault="00855109" w:rsidP="00CA4854">
      <w:pPr>
        <w:pStyle w:val="a5"/>
        <w:ind w:leftChars="185" w:left="388" w:firstLineChars="100" w:firstLine="180"/>
        <w:rPr>
          <w:rFonts w:hAnsi="ＭＳ 明朝"/>
          <w:color w:val="000000" w:themeColor="text1"/>
          <w:sz w:val="18"/>
          <w:szCs w:val="18"/>
        </w:rPr>
      </w:pPr>
      <w:r w:rsidRPr="00CA4854">
        <w:rPr>
          <w:rFonts w:hAnsi="ＭＳ 明朝"/>
          <w:color w:val="000000" w:themeColor="text1"/>
          <w:sz w:val="18"/>
          <w:szCs w:val="18"/>
        </w:rPr>
        <w:t>10</w:t>
      </w:r>
      <w:r w:rsidRPr="00CA4854">
        <w:rPr>
          <w:rFonts w:hAnsi="ＭＳ 明朝" w:hint="eastAsia"/>
          <w:color w:val="000000" w:themeColor="text1"/>
          <w:sz w:val="18"/>
          <w:szCs w:val="18"/>
        </w:rPr>
        <w:t>～</w:t>
      </w:r>
      <w:r w:rsidRPr="00CA4854">
        <w:rPr>
          <w:rFonts w:hAnsi="ＭＳ 明朝"/>
          <w:color w:val="000000" w:themeColor="text1"/>
          <w:sz w:val="18"/>
          <w:szCs w:val="18"/>
        </w:rPr>
        <w:t>11</w:t>
      </w:r>
      <w:r w:rsidRPr="00CA4854">
        <w:rPr>
          <w:rFonts w:hAnsi="ＭＳ 明朝" w:hint="eastAsia"/>
          <w:color w:val="000000" w:themeColor="text1"/>
          <w:sz w:val="18"/>
          <w:szCs w:val="18"/>
        </w:rPr>
        <w:t>日齢の卵に，１個当たり試料</w:t>
      </w:r>
      <w:r w:rsidRPr="00CA4854">
        <w:rPr>
          <w:rFonts w:hAnsi="ＭＳ 明朝"/>
          <w:color w:val="000000" w:themeColor="text1"/>
          <w:sz w:val="18"/>
          <w:szCs w:val="18"/>
        </w:rPr>
        <w:t>0.5mL</w:t>
      </w:r>
      <w:r w:rsidRPr="00CA4854">
        <w:rPr>
          <w:rFonts w:hAnsi="ＭＳ 明朝" w:hint="eastAsia"/>
          <w:color w:val="000000" w:themeColor="text1"/>
          <w:sz w:val="18"/>
          <w:szCs w:val="18"/>
        </w:rPr>
        <w:t>を尿膜腔内に注射して，３日間観察する．全ての卵から採取した尿膜腔液を集め，</w:t>
      </w:r>
      <w:r w:rsidRPr="00CA4854">
        <w:rPr>
          <w:rFonts w:hAnsi="ＭＳ 明朝"/>
          <w:color w:val="000000" w:themeColor="text1"/>
          <w:sz w:val="18"/>
          <w:szCs w:val="18"/>
        </w:rPr>
        <w:t>10</w:t>
      </w:r>
      <w:r w:rsidRPr="00CA4854">
        <w:rPr>
          <w:rFonts w:hAnsi="ＭＳ 明朝" w:hint="eastAsia"/>
          <w:color w:val="000000" w:themeColor="text1"/>
          <w:sz w:val="18"/>
          <w:szCs w:val="18"/>
        </w:rPr>
        <w:t>～</w:t>
      </w:r>
      <w:r w:rsidRPr="00CA4854">
        <w:rPr>
          <w:rFonts w:hAnsi="ＭＳ 明朝"/>
          <w:color w:val="000000" w:themeColor="text1"/>
          <w:sz w:val="18"/>
          <w:szCs w:val="18"/>
        </w:rPr>
        <w:t>11</w:t>
      </w:r>
      <w:r w:rsidRPr="00CA4854">
        <w:rPr>
          <w:rFonts w:hAnsi="ＭＳ 明朝" w:hint="eastAsia"/>
          <w:color w:val="000000" w:themeColor="text1"/>
          <w:sz w:val="18"/>
          <w:szCs w:val="18"/>
        </w:rPr>
        <w:t>日齢の卵に，１個当たり</w:t>
      </w:r>
      <w:r w:rsidRPr="00CA4854">
        <w:rPr>
          <w:rFonts w:hAnsi="ＭＳ 明朝"/>
          <w:color w:val="000000" w:themeColor="text1"/>
          <w:sz w:val="18"/>
          <w:szCs w:val="18"/>
        </w:rPr>
        <w:t>0.5mL</w:t>
      </w:r>
      <w:r w:rsidRPr="00CA4854">
        <w:rPr>
          <w:rFonts w:hAnsi="ＭＳ 明朝" w:hint="eastAsia"/>
          <w:color w:val="000000" w:themeColor="text1"/>
          <w:sz w:val="18"/>
          <w:szCs w:val="18"/>
        </w:rPr>
        <w:t>を尿膜腔内に接種継代して３日間観察する．また，６～７日齢の卵に，１個当たり試料</w:t>
      </w:r>
      <w:r w:rsidRPr="00CA4854">
        <w:rPr>
          <w:rFonts w:hAnsi="ＭＳ 明朝"/>
          <w:color w:val="000000" w:themeColor="text1"/>
          <w:sz w:val="18"/>
          <w:szCs w:val="18"/>
        </w:rPr>
        <w:t>0.5mL</w:t>
      </w:r>
      <w:r w:rsidRPr="00CA4854">
        <w:rPr>
          <w:rFonts w:hAnsi="ＭＳ 明朝" w:hint="eastAsia"/>
          <w:color w:val="000000" w:themeColor="text1"/>
          <w:sz w:val="18"/>
          <w:szCs w:val="18"/>
        </w:rPr>
        <w:t>を卵黄</w:t>
      </w:r>
      <w:r w:rsidRPr="00CA4854">
        <w:rPr>
          <w:rFonts w:hAnsi="ＭＳ 明朝"/>
          <w:color w:val="000000" w:themeColor="text1"/>
          <w:sz w:val="18"/>
          <w:szCs w:val="18"/>
        </w:rPr>
        <w:ruby>
          <w:rubyPr>
            <w:rubyAlign w:val="distributeSpace"/>
            <w:hps w:val="10"/>
            <w:hpsRaise w:val="18"/>
            <w:hpsBaseText w:val="18"/>
            <w:lid w:val="ja-JP"/>
          </w:rubyPr>
          <w:rt>
            <w:r w:rsidR="00855109" w:rsidRPr="00CA4854">
              <w:rPr>
                <w:rFonts w:hAnsi="ＭＳ 明朝"/>
                <w:color w:val="000000" w:themeColor="text1"/>
                <w:sz w:val="18"/>
                <w:szCs w:val="18"/>
              </w:rPr>
              <w:t>のう</w:t>
            </w:r>
          </w:rt>
          <w:rubyBase>
            <w:r w:rsidR="00855109" w:rsidRPr="00CA4854">
              <w:rPr>
                <w:rFonts w:hAnsi="ＭＳ 明朝" w:hint="eastAsia"/>
                <w:color w:val="000000" w:themeColor="text1"/>
                <w:sz w:val="18"/>
                <w:szCs w:val="18"/>
              </w:rPr>
              <w:t>囊</w:t>
            </w:r>
          </w:rubyBase>
        </w:ruby>
      </w:r>
      <w:r w:rsidRPr="00CA4854">
        <w:rPr>
          <w:rFonts w:hAnsi="ＭＳ 明朝" w:hint="eastAsia"/>
          <w:color w:val="000000" w:themeColor="text1"/>
          <w:sz w:val="18"/>
          <w:szCs w:val="18"/>
        </w:rPr>
        <w:t>内に接種し，９日間以上観察する．さらに，残りの卵黄</w:t>
      </w:r>
      <w:r w:rsidRPr="00CA4854">
        <w:rPr>
          <w:rFonts w:hAnsi="ＭＳ 明朝"/>
          <w:color w:val="000000" w:themeColor="text1"/>
          <w:sz w:val="18"/>
          <w:szCs w:val="18"/>
        </w:rPr>
        <w:ruby>
          <w:rubyPr>
            <w:rubyAlign w:val="distributeSpace"/>
            <w:hps w:val="10"/>
            <w:hpsRaise w:val="18"/>
            <w:hpsBaseText w:val="18"/>
            <w:lid w:val="ja-JP"/>
          </w:rubyPr>
          <w:rt>
            <w:r w:rsidR="00855109" w:rsidRPr="00CA4854">
              <w:rPr>
                <w:rFonts w:hAnsi="ＭＳ 明朝"/>
                <w:color w:val="000000" w:themeColor="text1"/>
                <w:sz w:val="18"/>
                <w:szCs w:val="18"/>
              </w:rPr>
              <w:t>のう</w:t>
            </w:r>
          </w:rt>
          <w:rubyBase>
            <w:r w:rsidR="00855109" w:rsidRPr="00CA4854">
              <w:rPr>
                <w:rFonts w:hAnsi="ＭＳ 明朝"/>
                <w:color w:val="000000" w:themeColor="text1"/>
                <w:sz w:val="18"/>
                <w:szCs w:val="18"/>
              </w:rPr>
              <w:t>嚢</w:t>
            </w:r>
          </w:rubyBase>
        </w:ruby>
      </w:r>
      <w:r w:rsidRPr="00CA4854">
        <w:rPr>
          <w:rFonts w:hAnsi="ＭＳ 明朝" w:hint="eastAsia"/>
          <w:color w:val="000000" w:themeColor="text1"/>
          <w:sz w:val="18"/>
          <w:szCs w:val="18"/>
        </w:rPr>
        <w:t>液を集め，</w:t>
      </w:r>
      <w:r w:rsidRPr="00CA4854">
        <w:rPr>
          <w:rFonts w:hAnsi="ＭＳ 明朝"/>
          <w:color w:val="000000" w:themeColor="text1"/>
          <w:sz w:val="18"/>
          <w:szCs w:val="18"/>
        </w:rPr>
        <w:t>10</w:t>
      </w:r>
      <w:r w:rsidRPr="00CA4854">
        <w:rPr>
          <w:rFonts w:hAnsi="ＭＳ 明朝" w:hint="eastAsia"/>
          <w:color w:val="000000" w:themeColor="text1"/>
          <w:sz w:val="18"/>
          <w:szCs w:val="18"/>
        </w:rPr>
        <w:t>％濃度に調製した懸濁液について，６～７日齢の卵に，１個当たり</w:t>
      </w:r>
      <w:r w:rsidRPr="00CA4854">
        <w:rPr>
          <w:rFonts w:hAnsi="ＭＳ 明朝"/>
          <w:color w:val="000000" w:themeColor="text1"/>
          <w:sz w:val="18"/>
          <w:szCs w:val="18"/>
        </w:rPr>
        <w:t>0.5mL</w:t>
      </w:r>
      <w:r w:rsidRPr="00CA4854">
        <w:rPr>
          <w:rFonts w:hAnsi="ＭＳ 明朝" w:hint="eastAsia"/>
          <w:color w:val="000000" w:themeColor="text1"/>
          <w:sz w:val="18"/>
          <w:szCs w:val="18"/>
        </w:rPr>
        <w:t>を卵黄</w:t>
      </w:r>
      <w:r w:rsidRPr="00CA4854">
        <w:rPr>
          <w:rFonts w:hAnsi="ＭＳ 明朝"/>
          <w:color w:val="000000" w:themeColor="text1"/>
          <w:sz w:val="18"/>
          <w:szCs w:val="18"/>
        </w:rPr>
        <w:ruby>
          <w:rubyPr>
            <w:rubyAlign w:val="distributeSpace"/>
            <w:hps w:val="10"/>
            <w:hpsRaise w:val="18"/>
            <w:hpsBaseText w:val="18"/>
            <w:lid w:val="ja-JP"/>
          </w:rubyPr>
          <w:rt>
            <w:r w:rsidR="00855109" w:rsidRPr="00CA4854">
              <w:rPr>
                <w:rFonts w:hAnsi="ＭＳ 明朝"/>
                <w:color w:val="000000" w:themeColor="text1"/>
                <w:sz w:val="18"/>
                <w:szCs w:val="18"/>
              </w:rPr>
              <w:t>のう</w:t>
            </w:r>
          </w:rt>
          <w:rubyBase>
            <w:r w:rsidR="00855109" w:rsidRPr="00CA4854">
              <w:rPr>
                <w:rFonts w:hAnsi="ＭＳ 明朝" w:hint="eastAsia"/>
                <w:color w:val="000000" w:themeColor="text1"/>
                <w:sz w:val="18"/>
                <w:szCs w:val="18"/>
              </w:rPr>
              <w:t>囊</w:t>
            </w:r>
          </w:rubyBase>
        </w:ruby>
      </w:r>
      <w:r w:rsidRPr="00CA4854">
        <w:rPr>
          <w:rFonts w:hAnsi="ＭＳ 明朝" w:hint="eastAsia"/>
          <w:color w:val="000000" w:themeColor="text1"/>
          <w:sz w:val="18"/>
          <w:szCs w:val="18"/>
        </w:rPr>
        <w:t>内に接種継代し，９日間以上観察する．これらの試験の間，いずれの卵においても，胚に異常を認めてはならない．</w:t>
      </w:r>
    </w:p>
    <w:p w14:paraId="79F87D75" w14:textId="10D9355F" w:rsidR="000C654C" w:rsidRDefault="00855109" w:rsidP="00855109">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３．２．３　同定試験</w:t>
      </w:r>
    </w:p>
    <w:p w14:paraId="3C6D021A" w14:textId="32104795" w:rsidR="00855109" w:rsidRPr="00CA4854" w:rsidRDefault="00855109" w:rsidP="00CA4854">
      <w:pPr>
        <w:pStyle w:val="a5"/>
        <w:ind w:leftChars="100" w:left="210" w:firstLineChars="100" w:firstLine="180"/>
        <w:rPr>
          <w:rFonts w:hAnsi="ＭＳ 明朝"/>
          <w:sz w:val="2"/>
          <w:szCs w:val="2"/>
        </w:rPr>
      </w:pPr>
      <w:r w:rsidRPr="00CA4854">
        <w:rPr>
          <w:rFonts w:asciiTheme="minorEastAsia" w:hAnsiTheme="minorEastAsia"/>
          <w:color w:val="000000" w:themeColor="text1"/>
          <w:sz w:val="18"/>
          <w:szCs w:val="18"/>
        </w:rPr>
        <w:t>適当な培養細胞を用いて試料を増殖させ</w:t>
      </w:r>
      <w:r w:rsidRPr="00CA4854">
        <w:rPr>
          <w:rFonts w:asciiTheme="minorEastAsia" w:hAnsiTheme="minorEastAsia" w:hint="eastAsia"/>
          <w:color w:val="000000" w:themeColor="text1"/>
          <w:sz w:val="18"/>
          <w:szCs w:val="18"/>
        </w:rPr>
        <w:t>た</w:t>
      </w:r>
      <w:r w:rsidRPr="00CA4854">
        <w:rPr>
          <w:rFonts w:asciiTheme="minorEastAsia" w:hAnsiTheme="minorEastAsia"/>
          <w:color w:val="000000" w:themeColor="text1"/>
          <w:sz w:val="18"/>
          <w:szCs w:val="18"/>
        </w:rPr>
        <w:t>とき，その増殖は</w:t>
      </w:r>
      <w:r w:rsidRPr="00CA4854">
        <w:rPr>
          <w:rFonts w:asciiTheme="minorEastAsia" w:hAnsiTheme="minorEastAsia" w:hint="eastAsia"/>
          <w:color w:val="000000" w:themeColor="text1"/>
          <w:sz w:val="18"/>
          <w:szCs w:val="18"/>
        </w:rPr>
        <w:t>，抗ムンプスウイルス免疫血清によって中和されなければならない．</w:t>
      </w:r>
    </w:p>
    <w:p w14:paraId="20410F82" w14:textId="1F8ECFCF" w:rsidR="00855109" w:rsidRDefault="00855109" w:rsidP="00855109">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３．２．４　神経毒力試験</w:t>
      </w:r>
    </w:p>
    <w:p w14:paraId="5DE66C4B" w14:textId="5AAD6A8B" w:rsidR="00732A12" w:rsidRDefault="00732A12" w:rsidP="00CA4854">
      <w:pPr>
        <w:pStyle w:val="a5"/>
        <w:ind w:leftChars="90" w:left="189"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試験にはムンプスウイルスに対する抗体が証明されないサルを用いる．</w:t>
      </w:r>
    </w:p>
    <w:p w14:paraId="71787025" w14:textId="34733DBE" w:rsidR="00732A12" w:rsidRPr="00CA4854" w:rsidRDefault="00732A12" w:rsidP="00CA4854">
      <w:pPr>
        <w:pStyle w:val="a5"/>
        <w:ind w:leftChars="90" w:left="189" w:firstLineChars="100" w:firstLine="180"/>
        <w:rPr>
          <w:rFonts w:asciiTheme="minorEastAsia" w:hAnsiTheme="minorEastAsia"/>
          <w:color w:val="000000" w:themeColor="text1"/>
          <w:sz w:val="10"/>
          <w:szCs w:val="10"/>
        </w:rPr>
      </w:pPr>
      <w:r w:rsidRPr="00CA4854">
        <w:rPr>
          <w:rFonts w:asciiTheme="minorEastAsia" w:hAnsiTheme="minorEastAsia" w:hint="eastAsia"/>
          <w:color w:val="000000" w:themeColor="text1"/>
          <w:sz w:val="18"/>
          <w:szCs w:val="18"/>
        </w:rPr>
        <w:t>検体を適当な濃度に希釈して試料とする．</w:t>
      </w:r>
    </w:p>
    <w:p w14:paraId="3CC61940" w14:textId="18CB1690" w:rsidR="00855109" w:rsidRDefault="00855109" w:rsidP="00CA4854">
      <w:pPr>
        <w:pStyle w:val="a5"/>
        <w:ind w:leftChars="90" w:left="189" w:firstLineChars="100" w:firstLine="180"/>
        <w:rPr>
          <w:rFonts w:hAnsi="ＭＳ 明朝"/>
          <w:color w:val="000000" w:themeColor="text1"/>
          <w:sz w:val="18"/>
          <w:szCs w:val="18"/>
        </w:rPr>
      </w:pPr>
      <w:r w:rsidRPr="00CA4854">
        <w:rPr>
          <w:rFonts w:hAnsi="ＭＳ 明朝" w:hint="eastAsia"/>
          <w:color w:val="000000" w:themeColor="text1"/>
          <w:sz w:val="18"/>
          <w:szCs w:val="18"/>
        </w:rPr>
        <w:t>サル10匹以上に，１匹当たり検体0.5mLずつを左右各半球視床内に注射して，</w:t>
      </w:r>
      <w:r w:rsidRPr="00CA4854">
        <w:rPr>
          <w:rFonts w:hAnsi="ＭＳ 明朝"/>
          <w:color w:val="000000" w:themeColor="text1"/>
          <w:sz w:val="18"/>
          <w:szCs w:val="18"/>
        </w:rPr>
        <w:t>17</w:t>
      </w:r>
      <w:r w:rsidRPr="00CA4854">
        <w:rPr>
          <w:rFonts w:hAnsi="ＭＳ 明朝" w:hint="eastAsia"/>
          <w:color w:val="000000" w:themeColor="text1"/>
          <w:sz w:val="18"/>
          <w:szCs w:val="18"/>
        </w:rPr>
        <w:t>～21日間観察する．この間，いずれの動物も麻ひその他の神経系の障害を示してはならず，かつ動物の80％以上は生き残らなければならない．ただし，いずれの動物も接種ウイルスあるいは接種材料中の外来性微生物に基づく異常な臨床症状及び死亡を認めてはならない．さらに，観察期間終了時に剖検を行うとき，試験動物の中枢神経組織に接種ウイルス又は接種材料中の外来性微生物に基づく異常な病変を認めてはならない．</w:t>
      </w:r>
    </w:p>
    <w:p w14:paraId="0BA36960" w14:textId="7E9BB5FF" w:rsidR="001A7532" w:rsidRDefault="001A7532" w:rsidP="001A7532">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３．３　個体別培養細胞の試験</w:t>
      </w:r>
    </w:p>
    <w:p w14:paraId="2A1BB1CD" w14:textId="6DF38A1A" w:rsidR="009821AD" w:rsidRDefault="009821AD" w:rsidP="00CA4854">
      <w:pPr>
        <w:pStyle w:val="a5"/>
        <w:ind w:leftChars="85" w:left="178"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個体別培養細胞のうち試験に必要な量を対照培養細胞として，乾燥弱毒生麻しんワクチン３．３及び乾燥弱毒生風しんワ</w:t>
      </w:r>
      <w:r w:rsidRPr="00CA4854">
        <w:rPr>
          <w:rFonts w:asciiTheme="minorEastAsia" w:hAnsiTheme="minorEastAsia" w:hint="eastAsia"/>
          <w:color w:val="000000" w:themeColor="text1"/>
          <w:sz w:val="18"/>
          <w:szCs w:val="18"/>
        </w:rPr>
        <w:lastRenderedPageBreak/>
        <w:t>クチン３．４をそれぞれ準用するほか，弱毒生ムンプスウイルスにつき，次の試験を行う．</w:t>
      </w:r>
    </w:p>
    <w:p w14:paraId="756E3C17" w14:textId="76F64211" w:rsidR="009821AD" w:rsidRDefault="009821AD" w:rsidP="009821AD">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３．３．１　培養観察</w:t>
      </w:r>
    </w:p>
    <w:p w14:paraId="73C56CC3" w14:textId="7F5A5BAC" w:rsidR="009821AD" w:rsidRDefault="009821AD" w:rsidP="00CA4854">
      <w:pPr>
        <w:pStyle w:val="a5"/>
        <w:ind w:leftChars="85" w:left="178"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ウイルスを接種することなく，対照培養細胞を適当な条件で培養するとき，外来性ウイルスによる細胞変性を認めてはならない．</w:t>
      </w:r>
    </w:p>
    <w:p w14:paraId="6E9C22A6" w14:textId="2B4D57D8" w:rsidR="009821AD" w:rsidRDefault="009821AD" w:rsidP="009821AD">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３．３．２　血球吸着ウイルス否定試験</w:t>
      </w:r>
    </w:p>
    <w:p w14:paraId="3C998158" w14:textId="535F41B8" w:rsidR="009821AD" w:rsidRDefault="009821AD" w:rsidP="00CA4854">
      <w:pPr>
        <w:pStyle w:val="a5"/>
        <w:ind w:leftChars="85" w:left="178"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ウイルスを接種することなく，対照培養細胞を適当な条件で培養し，観察期間の終わりに，適当な種の赤血球を加えて観察するとき，血球吸着を認めてはならない．</w:t>
      </w:r>
    </w:p>
    <w:p w14:paraId="350A14AB" w14:textId="4E6B3E6C" w:rsidR="009821AD" w:rsidRDefault="009821AD" w:rsidP="009821AD">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３．３．３　外来性ウイルス等否定試験</w:t>
      </w:r>
    </w:p>
    <w:p w14:paraId="379EC6C7" w14:textId="0395DCA4" w:rsidR="009821AD" w:rsidRPr="00CA4854" w:rsidRDefault="009821AD" w:rsidP="00CA4854">
      <w:pPr>
        <w:pStyle w:val="a5"/>
        <w:ind w:leftChars="85" w:left="178" w:firstLineChars="100" w:firstLine="180"/>
        <w:rPr>
          <w:rFonts w:asciiTheme="minorEastAsia" w:hAnsiTheme="minorEastAsia"/>
          <w:color w:val="000000" w:themeColor="text1"/>
          <w:sz w:val="2"/>
          <w:szCs w:val="2"/>
        </w:rPr>
      </w:pPr>
      <w:r w:rsidRPr="00CA4854">
        <w:rPr>
          <w:rFonts w:asciiTheme="minorEastAsia" w:hAnsiTheme="minorEastAsia" w:hint="eastAsia"/>
          <w:color w:val="000000" w:themeColor="text1"/>
          <w:sz w:val="18"/>
          <w:szCs w:val="18"/>
        </w:rPr>
        <w:t>観察期間の終わりに，対照培養細胞の培養上清について，３．１．２．２を準用して試験するとき，適合しなければならない．</w:t>
      </w:r>
    </w:p>
    <w:p w14:paraId="4BB4F75D" w14:textId="38594279" w:rsidR="001A7532" w:rsidRDefault="009821AD" w:rsidP="009821AD">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３．３．４　ニワトリ白血病ウイルス否定試験</w:t>
      </w:r>
    </w:p>
    <w:p w14:paraId="392E7BF5" w14:textId="4D4176FD" w:rsidR="009821AD" w:rsidRDefault="009821AD" w:rsidP="00CA4854">
      <w:pPr>
        <w:pStyle w:val="a5"/>
        <w:ind w:leftChars="85" w:left="178"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３．１．３を準用する．</w:t>
      </w:r>
    </w:p>
    <w:p w14:paraId="321F44CE" w14:textId="58F69D99" w:rsidR="009821AD" w:rsidRDefault="009821AD" w:rsidP="009821AD">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３．４　ろ過前ウイルス浮遊液の試験</w:t>
      </w:r>
    </w:p>
    <w:p w14:paraId="744AE7A8" w14:textId="6977B492" w:rsidR="009821AD" w:rsidRDefault="009821AD" w:rsidP="00CA4854">
      <w:pPr>
        <w:pStyle w:val="a5"/>
        <w:ind w:leftChars="85" w:left="178"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乾燥弱毒生麻しんワクチン３．４及び乾燥弱毒生風しんワクチン３．５をそれぞれ準用するほか，弱毒生ムンプスウイルスにつき，次の試験を行う．</w:t>
      </w:r>
    </w:p>
    <w:p w14:paraId="01700EA9" w14:textId="6DC6AEF5" w:rsidR="009821AD" w:rsidRDefault="009821AD" w:rsidP="009821AD">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３．４．１　無菌試験</w:t>
      </w:r>
    </w:p>
    <w:p w14:paraId="5FB57773" w14:textId="69A2096F" w:rsidR="009821AD" w:rsidRDefault="009821AD" w:rsidP="00CA4854">
      <w:pPr>
        <w:pStyle w:val="a5"/>
        <w:ind w:firstLineChars="200" w:firstLine="36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３．１．１を準用する．</w:t>
      </w:r>
    </w:p>
    <w:p w14:paraId="037E4484" w14:textId="02FCF282" w:rsidR="009821AD" w:rsidRDefault="009821AD" w:rsidP="009821AD">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３．４．２　外来性ウイルス等否定試験</w:t>
      </w:r>
    </w:p>
    <w:p w14:paraId="6B65849F" w14:textId="78DB73ED" w:rsidR="009821AD" w:rsidRDefault="009821AD" w:rsidP="00CA4854">
      <w:pPr>
        <w:pStyle w:val="a5"/>
        <w:ind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lang w:eastAsia="zh-TW"/>
        </w:rPr>
        <w:t>３．４．２．１　培養細胞接種試験</w:t>
      </w:r>
    </w:p>
    <w:p w14:paraId="1F004863" w14:textId="0BC4D17C" w:rsidR="009821AD" w:rsidRPr="00CA4854" w:rsidRDefault="009821AD" w:rsidP="00CA4854">
      <w:pPr>
        <w:pStyle w:val="a5"/>
        <w:ind w:firstLineChars="300" w:firstLine="540"/>
        <w:rPr>
          <w:rFonts w:asciiTheme="minorEastAsia" w:hAnsiTheme="minorEastAsia"/>
          <w:color w:val="000000" w:themeColor="text1"/>
          <w:sz w:val="2"/>
          <w:szCs w:val="2"/>
        </w:rPr>
      </w:pPr>
      <w:r w:rsidRPr="00CA4854">
        <w:rPr>
          <w:rFonts w:asciiTheme="minorEastAsia" w:hAnsiTheme="minorEastAsia" w:hint="eastAsia"/>
          <w:color w:val="000000" w:themeColor="text1"/>
          <w:sz w:val="18"/>
          <w:szCs w:val="18"/>
        </w:rPr>
        <w:t>３．１．２．２．２，３．１．２．２．３及び３．１．２．２．４を行う．</w:t>
      </w:r>
    </w:p>
    <w:p w14:paraId="6B33542B" w14:textId="08155D82" w:rsidR="009821AD" w:rsidRDefault="009821AD" w:rsidP="006910F8">
      <w:pPr>
        <w:pStyle w:val="a5"/>
        <w:ind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３．４．２．２　ニワトリ卵接種試験</w:t>
      </w:r>
    </w:p>
    <w:p w14:paraId="491944F5" w14:textId="478359A6" w:rsidR="00855109" w:rsidRDefault="009821AD" w:rsidP="00CA4854">
      <w:pPr>
        <w:pStyle w:val="a5"/>
        <w:ind w:firstLineChars="300" w:firstLine="54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３．１．２．３を準用する．</w:t>
      </w:r>
    </w:p>
    <w:p w14:paraId="3F650B17" w14:textId="3A1EB8D1" w:rsidR="009821AD" w:rsidRDefault="009821AD" w:rsidP="009821AD">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３．４．３　同定試験</w:t>
      </w:r>
    </w:p>
    <w:p w14:paraId="48A758D7" w14:textId="4E16A710" w:rsidR="009821AD" w:rsidRDefault="009821AD" w:rsidP="00CA4854">
      <w:pPr>
        <w:pStyle w:val="a5"/>
        <w:ind w:leftChars="85" w:left="178"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検体を適当な試薬と混合した後，ＲＮＡを抽出し，適当なプライマーを用いて逆転写ポリメラーゼ連鎖反応によりＣｔ値を求めるとき，承認された判定基準に適合しなければならない．</w:t>
      </w:r>
    </w:p>
    <w:p w14:paraId="694E2E5B" w14:textId="3E28BB90" w:rsidR="009821AD" w:rsidRDefault="009821AD" w:rsidP="009821AD">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３．５　原液の試験</w:t>
      </w:r>
    </w:p>
    <w:p w14:paraId="07108675" w14:textId="415ED61B" w:rsidR="009821AD" w:rsidRDefault="009821AD" w:rsidP="00CA4854">
      <w:pPr>
        <w:pStyle w:val="a5"/>
        <w:ind w:leftChars="85" w:left="178"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乾燥弱毒生麻しんワクチン３．５及び乾燥弱毒生風しんワクチン３．６をそれぞれ準用するほか，弱毒生ムンプスウイルスにつき，次の試験を行う．ただし，乾燥弱毒生麻しんワクチン３．５及び乾燥弱毒生風しんワクチン３．６の準用においては，本剤の当該試験の試料に係る承認された規定に適合するように原液を希釈したものを試料とする．</w:t>
      </w:r>
    </w:p>
    <w:p w14:paraId="769D70D9" w14:textId="2DEF8CB4" w:rsidR="009821AD" w:rsidRDefault="009821AD" w:rsidP="009821AD">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３．５．１　無菌試験</w:t>
      </w:r>
    </w:p>
    <w:p w14:paraId="65274371" w14:textId="164D249C" w:rsidR="009821AD" w:rsidRDefault="009821AD" w:rsidP="00CA4854">
      <w:pPr>
        <w:pStyle w:val="a5"/>
        <w:ind w:firstLineChars="200" w:firstLine="36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一般試験法の無菌試験法を準用して試験するとき，適合しなければならない．</w:t>
      </w:r>
    </w:p>
    <w:p w14:paraId="02740CAA" w14:textId="1BFF7CE2" w:rsidR="009821AD" w:rsidRDefault="009821AD" w:rsidP="009821AD">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３．５．２　細網内皮症ウイルス否定試験</w:t>
      </w:r>
    </w:p>
    <w:p w14:paraId="541556A5" w14:textId="514A94E2" w:rsidR="009821AD" w:rsidRDefault="009821AD" w:rsidP="00CA4854">
      <w:pPr>
        <w:pStyle w:val="a5"/>
        <w:ind w:leftChars="85" w:left="178"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検体を適当な試薬と混合した後，ＲＮＡを抽出し，適当なプライマーを用いて逆転写ポリメラーゼ連鎖反応により細網内皮症ウイルス量を求めるとき，承認された判定基準に適合しなければならない．</w:t>
      </w:r>
    </w:p>
    <w:p w14:paraId="1DE3BCCF" w14:textId="56F87620" w:rsidR="009821AD" w:rsidRDefault="009821AD" w:rsidP="009821AD">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３．５．３　ウイルス含量試験</w:t>
      </w:r>
    </w:p>
    <w:p w14:paraId="1BDB931E" w14:textId="01A69248" w:rsidR="009821AD" w:rsidRDefault="009821AD" w:rsidP="00CA4854">
      <w:pPr>
        <w:pStyle w:val="a5"/>
        <w:ind w:leftChars="85" w:left="178" w:firstLineChars="100" w:firstLine="180"/>
        <w:rPr>
          <w:rFonts w:hAnsi="ＭＳ 明朝"/>
          <w:color w:val="000000" w:themeColor="text1"/>
          <w:sz w:val="18"/>
          <w:szCs w:val="18"/>
        </w:rPr>
      </w:pPr>
      <w:r w:rsidRPr="00CA4854">
        <w:rPr>
          <w:rFonts w:hAnsi="ＭＳ 明朝" w:hint="eastAsia"/>
          <w:color w:val="000000" w:themeColor="text1"/>
          <w:sz w:val="18"/>
          <w:szCs w:val="18"/>
        </w:rPr>
        <w:t>適当な培養細胞を用いて検体0.5mL中のウイルス含量を</w:t>
      </w:r>
      <w:r w:rsidRPr="00CA4854">
        <w:rPr>
          <w:rFonts w:hAnsi="ＭＳ 明朝"/>
          <w:sz w:val="18"/>
          <w:szCs w:val="14"/>
        </w:rPr>
        <w:t>CCID</w:t>
      </w:r>
      <w:r w:rsidRPr="00CA4854">
        <w:rPr>
          <w:rFonts w:hAnsi="ＭＳ 明朝"/>
          <w:sz w:val="18"/>
          <w:szCs w:val="14"/>
          <w:vertAlign w:val="subscript"/>
        </w:rPr>
        <w:t>50</w:t>
      </w:r>
      <w:r w:rsidRPr="00CA4854">
        <w:rPr>
          <w:rFonts w:hAnsi="ＭＳ 明朝" w:hint="eastAsia"/>
          <w:color w:val="000000" w:themeColor="text1"/>
          <w:sz w:val="18"/>
          <w:szCs w:val="18"/>
        </w:rPr>
        <w:t>で測定するとき，承認された判定基準に適合しなければならない．</w:t>
      </w:r>
    </w:p>
    <w:p w14:paraId="18BDFC27" w14:textId="5E8E8818" w:rsidR="009821AD" w:rsidRDefault="009821AD" w:rsidP="00CA4854">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３．６　最終バルクの試験</w:t>
      </w:r>
    </w:p>
    <w:p w14:paraId="470660C1" w14:textId="72DB8EEA" w:rsidR="009821AD" w:rsidRDefault="009821AD" w:rsidP="00CA4854">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３．６．１　無菌試験</w:t>
      </w:r>
    </w:p>
    <w:p w14:paraId="2BCFCC14" w14:textId="58D81729" w:rsidR="009821AD" w:rsidRDefault="009821AD" w:rsidP="00CA4854">
      <w:pPr>
        <w:pStyle w:val="a5"/>
        <w:ind w:leftChars="85" w:left="178" w:firstLineChars="100" w:firstLine="18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lastRenderedPageBreak/>
        <w:t>一般試験法の無菌試験法を準用して試験するとき，適合しなければならない．</w:t>
      </w:r>
    </w:p>
    <w:p w14:paraId="6CAC94F4" w14:textId="55BF5FA9" w:rsidR="009821AD" w:rsidRDefault="009821AD" w:rsidP="00CA4854">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３．６．２　ウイルス含量試験</w:t>
      </w:r>
    </w:p>
    <w:p w14:paraId="71D8F685" w14:textId="1C03A3F0" w:rsidR="009821AD" w:rsidRDefault="009821AD" w:rsidP="00CA4854">
      <w:pPr>
        <w:pStyle w:val="a5"/>
        <w:ind w:leftChars="85" w:left="178" w:firstLineChars="100" w:firstLine="180"/>
        <w:rPr>
          <w:rFonts w:hAnsi="ＭＳ 明朝"/>
          <w:color w:val="000000" w:themeColor="text1"/>
          <w:sz w:val="18"/>
          <w:szCs w:val="18"/>
        </w:rPr>
      </w:pPr>
      <w:r w:rsidRPr="00CA4854">
        <w:rPr>
          <w:rFonts w:hAnsi="ＭＳ 明朝" w:hint="eastAsia"/>
          <w:color w:val="000000" w:themeColor="text1"/>
          <w:sz w:val="18"/>
          <w:szCs w:val="18"/>
        </w:rPr>
        <w:t>適当な培養細胞を用いて検体</w:t>
      </w:r>
      <w:r w:rsidRPr="00CA4854">
        <w:rPr>
          <w:rFonts w:hAnsi="ＭＳ 明朝"/>
          <w:color w:val="000000" w:themeColor="text1"/>
          <w:sz w:val="18"/>
          <w:szCs w:val="18"/>
        </w:rPr>
        <w:t>0.5mL</w:t>
      </w:r>
      <w:r w:rsidRPr="00CA4854">
        <w:rPr>
          <w:rFonts w:hAnsi="ＭＳ 明朝" w:hint="eastAsia"/>
          <w:color w:val="000000" w:themeColor="text1"/>
          <w:sz w:val="18"/>
          <w:szCs w:val="18"/>
        </w:rPr>
        <w:t>中のウイルス含量を</w:t>
      </w:r>
      <w:r w:rsidRPr="00CA4854">
        <w:rPr>
          <w:rFonts w:hAnsi="ＭＳ 明朝"/>
          <w:color w:val="000000" w:themeColor="text1"/>
          <w:sz w:val="18"/>
          <w:szCs w:val="18"/>
        </w:rPr>
        <w:t>FFU</w:t>
      </w:r>
      <w:r w:rsidRPr="00CA4854">
        <w:rPr>
          <w:rFonts w:hAnsi="ＭＳ 明朝" w:hint="eastAsia"/>
          <w:color w:val="000000" w:themeColor="text1"/>
          <w:sz w:val="18"/>
          <w:szCs w:val="18"/>
        </w:rPr>
        <w:t>で測定するとき，承認された判定基準に適合しなければならない．</w:t>
      </w:r>
    </w:p>
    <w:p w14:paraId="5F05AA15" w14:textId="20396F8F" w:rsidR="009821AD" w:rsidRDefault="009821AD" w:rsidP="009821AD">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３．７　小分製品の試験</w:t>
      </w:r>
    </w:p>
    <w:p w14:paraId="6C45FE4D" w14:textId="1489F6EB" w:rsidR="009821AD" w:rsidRDefault="009821AD" w:rsidP="009821AD">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３．７．１　含湿度試験</w:t>
      </w:r>
    </w:p>
    <w:p w14:paraId="374D3759" w14:textId="4AB0CC3A" w:rsidR="009821AD" w:rsidRDefault="009821AD" w:rsidP="00CA4854">
      <w:pPr>
        <w:pStyle w:val="a5"/>
        <w:ind w:firstLineChars="200" w:firstLine="36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一般試験法の含湿度測定法を準用して試験するとき，承認された判定基準に適合しなければならない．</w:t>
      </w:r>
    </w:p>
    <w:p w14:paraId="3F815C9A" w14:textId="3CEB117F" w:rsidR="009821AD" w:rsidRDefault="009821AD" w:rsidP="00CA4854">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３．７．２　無菌試験</w:t>
      </w:r>
    </w:p>
    <w:p w14:paraId="5712323E" w14:textId="28F60BC1" w:rsidR="009821AD" w:rsidRDefault="009821AD" w:rsidP="00CA4854">
      <w:pPr>
        <w:pStyle w:val="a5"/>
        <w:ind w:firstLineChars="200" w:firstLine="360"/>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一般試験法の無菌試験法を準用して試験するとき，適合しなければならない．</w:t>
      </w:r>
    </w:p>
    <w:p w14:paraId="7185F5B3" w14:textId="4B1E7C50" w:rsidR="009821AD" w:rsidRDefault="009821AD" w:rsidP="009821AD">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３．７．３　力価試験</w:t>
      </w:r>
    </w:p>
    <w:p w14:paraId="10438368" w14:textId="2ABBE2CF" w:rsidR="009821AD" w:rsidRDefault="009821AD" w:rsidP="00CA4854">
      <w:pPr>
        <w:pStyle w:val="a5"/>
        <w:ind w:leftChars="85" w:left="178" w:firstLineChars="100" w:firstLine="180"/>
        <w:rPr>
          <w:rFonts w:hAnsi="ＭＳ 明朝"/>
          <w:color w:val="000000" w:themeColor="text1"/>
          <w:sz w:val="18"/>
          <w:szCs w:val="18"/>
        </w:rPr>
      </w:pPr>
      <w:r w:rsidRPr="00CA4854">
        <w:rPr>
          <w:rFonts w:hAnsi="ＭＳ 明朝" w:hint="eastAsia"/>
          <w:color w:val="000000" w:themeColor="text1"/>
          <w:sz w:val="18"/>
          <w:szCs w:val="18"/>
        </w:rPr>
        <w:t>適当な培養細胞を用いて検体0.5mL中のウイルス量を</w:t>
      </w:r>
      <w:bookmarkStart w:id="339" w:name="_Hlk216888679"/>
      <w:r w:rsidRPr="00CA4854">
        <w:rPr>
          <w:rFonts w:hAnsi="ＭＳ 明朝" w:hint="eastAsia"/>
          <w:color w:val="000000" w:themeColor="text1"/>
          <w:sz w:val="18"/>
          <w:szCs w:val="18"/>
        </w:rPr>
        <w:t>PFU，FFU又はCCID</w:t>
      </w:r>
      <w:r w:rsidRPr="00CA4854">
        <w:rPr>
          <w:rFonts w:hAnsi="ＭＳ 明朝" w:hint="eastAsia"/>
          <w:color w:val="000000" w:themeColor="text1"/>
          <w:sz w:val="18"/>
          <w:szCs w:val="18"/>
          <w:vertAlign w:val="subscript"/>
        </w:rPr>
        <w:t>50</w:t>
      </w:r>
      <w:r w:rsidRPr="00CA4854">
        <w:rPr>
          <w:rFonts w:hAnsi="ＭＳ 明朝" w:hint="eastAsia"/>
          <w:color w:val="000000" w:themeColor="text1"/>
          <w:sz w:val="18"/>
          <w:szCs w:val="18"/>
        </w:rPr>
        <w:t>で</w:t>
      </w:r>
      <w:bookmarkEnd w:id="339"/>
      <w:r w:rsidRPr="00CA4854">
        <w:rPr>
          <w:rFonts w:hAnsi="ＭＳ 明朝" w:hint="eastAsia"/>
          <w:color w:val="000000" w:themeColor="text1"/>
          <w:sz w:val="18"/>
          <w:szCs w:val="18"/>
        </w:rPr>
        <w:t>測定するとき，麻しんウイルス，ムンプスウイルス及び風しんウイルスの値は承認された判定基準に適合しなければならない．</w:t>
      </w:r>
    </w:p>
    <w:p w14:paraId="354C8F0D" w14:textId="34BEC97D" w:rsidR="009821AD" w:rsidRDefault="009821AD" w:rsidP="009821AD">
      <w:pPr>
        <w:pStyle w:val="a5"/>
        <w:rPr>
          <w:rFonts w:asciiTheme="minorEastAsia" w:hAnsiTheme="minorEastAsia"/>
          <w:color w:val="000000" w:themeColor="text1"/>
          <w:sz w:val="18"/>
          <w:szCs w:val="18"/>
        </w:rPr>
      </w:pPr>
      <w:r w:rsidRPr="00CA4854">
        <w:rPr>
          <w:rFonts w:asciiTheme="minorEastAsia" w:hAnsiTheme="minorEastAsia" w:hint="eastAsia"/>
          <w:color w:val="000000" w:themeColor="text1"/>
          <w:sz w:val="18"/>
          <w:szCs w:val="18"/>
        </w:rPr>
        <w:t>３．７．４　表示確認試験</w:t>
      </w:r>
    </w:p>
    <w:p w14:paraId="0FFFBC03" w14:textId="765A505F" w:rsidR="00360C9B" w:rsidRPr="00AD1091" w:rsidRDefault="009821AD" w:rsidP="00CA4854">
      <w:pPr>
        <w:pStyle w:val="a5"/>
        <w:ind w:firstLineChars="200" w:firstLine="360"/>
        <w:rPr>
          <w:sz w:val="18"/>
        </w:rPr>
      </w:pPr>
      <w:r w:rsidRPr="00CA4854">
        <w:rPr>
          <w:rFonts w:asciiTheme="minorEastAsia" w:hAnsiTheme="minorEastAsia" w:hint="eastAsia"/>
          <w:color w:val="000000" w:themeColor="text1"/>
          <w:sz w:val="18"/>
          <w:szCs w:val="18"/>
        </w:rPr>
        <w:t>検体を適当な試薬と混合した後，ＲＮＡを抽出し，適当なプライマーを用いた逆転写ポリメラーゼ連鎖反応によって行う．</w:t>
      </w:r>
    </w:p>
    <w:p w14:paraId="60DC884B" w14:textId="77777777" w:rsidR="00360C9B" w:rsidRPr="009F543E" w:rsidRDefault="00360C9B" w:rsidP="00360C9B">
      <w:pPr>
        <w:pStyle w:val="a5"/>
        <w:ind w:left="210" w:hangingChars="100" w:hanging="210"/>
        <w:jc w:val="right"/>
        <w:rPr>
          <w:sz w:val="18"/>
        </w:rPr>
      </w:pPr>
      <w:hyperlink w:anchor="目次" w:history="1">
        <w:r w:rsidRPr="009F543E">
          <w:rPr>
            <w:rStyle w:val="aa"/>
            <w:rFonts w:hint="eastAsia"/>
            <w:sz w:val="18"/>
          </w:rPr>
          <w:t>目次へ戻る</w:t>
        </w:r>
      </w:hyperlink>
    </w:p>
    <w:p w14:paraId="076590D9" w14:textId="77777777" w:rsidR="00360C9B" w:rsidRPr="009F543E" w:rsidRDefault="00360C9B" w:rsidP="00360C9B">
      <w:pPr>
        <w:pStyle w:val="a5"/>
        <w:rPr>
          <w:sz w:val="18"/>
        </w:rPr>
      </w:pPr>
      <w:r w:rsidRPr="009F543E">
        <w:rPr>
          <w:sz w:val="18"/>
        </w:rPr>
        <w:br w:type="page"/>
      </w:r>
    </w:p>
    <w:p w14:paraId="21120C83" w14:textId="77777777" w:rsidR="00172450" w:rsidRPr="009F543E" w:rsidRDefault="00172450" w:rsidP="004D714E">
      <w:pPr>
        <w:pStyle w:val="31"/>
        <w:spacing w:before="360" w:after="360"/>
      </w:pPr>
      <w:bookmarkStart w:id="340" w:name="_Toc238760683"/>
      <w:r w:rsidRPr="009F543E">
        <w:rPr>
          <w:rFonts w:hint="eastAsia"/>
        </w:rPr>
        <w:lastRenderedPageBreak/>
        <w:t>乾燥弱毒生麻しん風しん混合ワクチン</w:t>
      </w:r>
      <w:bookmarkEnd w:id="336"/>
      <w:bookmarkEnd w:id="337"/>
      <w:bookmarkEnd w:id="338"/>
      <w:bookmarkEnd w:id="340"/>
    </w:p>
    <w:p w14:paraId="4C76D149" w14:textId="77777777" w:rsidR="00172450" w:rsidRPr="009F543E" w:rsidRDefault="00172450" w:rsidP="00172450">
      <w:pPr>
        <w:pStyle w:val="a5"/>
        <w:rPr>
          <w:sz w:val="18"/>
        </w:rPr>
      </w:pPr>
      <w:r w:rsidRPr="009F543E">
        <w:rPr>
          <w:rFonts w:hint="eastAsia"/>
          <w:sz w:val="18"/>
        </w:rPr>
        <w:t>１　本質及び性状</w:t>
      </w:r>
    </w:p>
    <w:p w14:paraId="0547B33E" w14:textId="53AB6F89" w:rsidR="00172450" w:rsidRPr="009F543E" w:rsidRDefault="00172450" w:rsidP="00172450">
      <w:pPr>
        <w:pStyle w:val="a5"/>
        <w:ind w:leftChars="1" w:left="178" w:hangingChars="98" w:hanging="176"/>
        <w:rPr>
          <w:sz w:val="18"/>
        </w:rPr>
      </w:pPr>
      <w:r w:rsidRPr="009F543E">
        <w:rPr>
          <w:rFonts w:hint="eastAsia"/>
          <w:sz w:val="18"/>
        </w:rPr>
        <w:t xml:space="preserve">　　本剤は，弱毒生麻しんウイルス及び弱毒生風しんウイルスを含む乾燥製剤である．溶剤を加えるときは，無色</w:t>
      </w:r>
      <w:r w:rsidR="002A5F36" w:rsidRPr="00C11CA9">
        <w:rPr>
          <w:rFonts w:hAnsi="ＭＳ 明朝" w:hint="eastAsia"/>
          <w:sz w:val="18"/>
          <w:szCs w:val="12"/>
        </w:rPr>
        <w:t>，微赤色</w:t>
      </w:r>
      <w:r w:rsidRPr="009F543E">
        <w:rPr>
          <w:rFonts w:hint="eastAsia"/>
          <w:sz w:val="18"/>
        </w:rPr>
        <w:t>又は帯赤色の澄明な液剤となる．</w:t>
      </w:r>
    </w:p>
    <w:p w14:paraId="2AB3FD35" w14:textId="77777777" w:rsidR="00172450" w:rsidRPr="009F543E" w:rsidRDefault="00172450" w:rsidP="00172450">
      <w:pPr>
        <w:pStyle w:val="a5"/>
        <w:rPr>
          <w:sz w:val="18"/>
        </w:rPr>
      </w:pPr>
      <w:r w:rsidRPr="009F543E">
        <w:rPr>
          <w:rFonts w:hint="eastAsia"/>
          <w:sz w:val="18"/>
        </w:rPr>
        <w:t>２</w:t>
      </w:r>
      <w:r w:rsidR="0069023B" w:rsidRPr="009F543E">
        <w:rPr>
          <w:rFonts w:hint="eastAsia"/>
          <w:sz w:val="18"/>
        </w:rPr>
        <w:t xml:space="preserve">　製　法</w:t>
      </w:r>
    </w:p>
    <w:p w14:paraId="5605B01F" w14:textId="77777777" w:rsidR="00172450" w:rsidRPr="009F543E" w:rsidRDefault="00172450" w:rsidP="00172450">
      <w:pPr>
        <w:pStyle w:val="a5"/>
        <w:rPr>
          <w:sz w:val="18"/>
        </w:rPr>
      </w:pPr>
      <w:r w:rsidRPr="009F543E">
        <w:rPr>
          <w:rFonts w:hint="eastAsia"/>
          <w:sz w:val="18"/>
        </w:rPr>
        <w:t>２．１</w:t>
      </w:r>
      <w:r w:rsidR="0069023B" w:rsidRPr="009F543E">
        <w:rPr>
          <w:rFonts w:hint="eastAsia"/>
          <w:sz w:val="18"/>
        </w:rPr>
        <w:t xml:space="preserve">　原　材　料</w:t>
      </w:r>
    </w:p>
    <w:p w14:paraId="3342753F" w14:textId="77777777" w:rsidR="00172450" w:rsidRPr="009F543E" w:rsidRDefault="00172450" w:rsidP="00172450">
      <w:pPr>
        <w:pStyle w:val="a5"/>
        <w:rPr>
          <w:sz w:val="18"/>
        </w:rPr>
      </w:pPr>
      <w:r w:rsidRPr="009F543E">
        <w:rPr>
          <w:rFonts w:hint="eastAsia"/>
          <w:sz w:val="18"/>
        </w:rPr>
        <w:t xml:space="preserve">　　乾燥弱毒生麻しんワクチン２．１及び乾燥弱毒生風しんワクチン２．１をそれぞれ準用する．</w:t>
      </w:r>
    </w:p>
    <w:p w14:paraId="1798BF84" w14:textId="77777777" w:rsidR="00172450" w:rsidRPr="009F543E" w:rsidRDefault="0069023B" w:rsidP="00172450">
      <w:pPr>
        <w:pStyle w:val="a5"/>
        <w:rPr>
          <w:sz w:val="18"/>
        </w:rPr>
      </w:pPr>
      <w:r w:rsidRPr="009F543E">
        <w:rPr>
          <w:rFonts w:hint="eastAsia"/>
          <w:sz w:val="18"/>
        </w:rPr>
        <w:t>２．２　原　液</w:t>
      </w:r>
    </w:p>
    <w:p w14:paraId="59F7E552" w14:textId="77777777" w:rsidR="00172450" w:rsidRPr="009F543E" w:rsidRDefault="00172450" w:rsidP="00172450">
      <w:pPr>
        <w:pStyle w:val="a5"/>
        <w:rPr>
          <w:sz w:val="18"/>
        </w:rPr>
      </w:pPr>
      <w:r w:rsidRPr="009F543E">
        <w:rPr>
          <w:rFonts w:hint="eastAsia"/>
          <w:sz w:val="18"/>
        </w:rPr>
        <w:t xml:space="preserve">　　乾燥弱毒生麻しんワクチン２．２及び乾燥弱毒生風しんワクチン２．２をそれぞれ準用する．</w:t>
      </w:r>
    </w:p>
    <w:p w14:paraId="162567BD" w14:textId="77777777" w:rsidR="00172450" w:rsidRPr="009F543E" w:rsidRDefault="00172450" w:rsidP="00172450">
      <w:pPr>
        <w:pStyle w:val="a5"/>
        <w:rPr>
          <w:sz w:val="18"/>
        </w:rPr>
      </w:pPr>
      <w:r w:rsidRPr="009F543E">
        <w:rPr>
          <w:rFonts w:hint="eastAsia"/>
          <w:sz w:val="18"/>
        </w:rPr>
        <w:t>２．３　最終バルク及び乾燥</w:t>
      </w:r>
    </w:p>
    <w:p w14:paraId="3409752F" w14:textId="77777777" w:rsidR="00172450" w:rsidRPr="009F543E" w:rsidRDefault="00172450" w:rsidP="00C11CA9">
      <w:pPr>
        <w:pStyle w:val="a5"/>
        <w:ind w:left="180" w:hangingChars="100" w:hanging="180"/>
        <w:rPr>
          <w:sz w:val="18"/>
        </w:rPr>
      </w:pPr>
      <w:r w:rsidRPr="009F543E">
        <w:rPr>
          <w:rFonts w:hint="eastAsia"/>
          <w:sz w:val="18"/>
        </w:rPr>
        <w:t xml:space="preserve">　　乾燥弱毒生麻しんワクチン原液及び乾燥弱毒生風しんワクチン原液を適当量ずつ混合し，必要あれば希釈して最終バルクを作る．この際，適当な安定剤等を加えることができる．ただし，抗生物質を加えてはならない．</w:t>
      </w:r>
    </w:p>
    <w:p w14:paraId="69E15667" w14:textId="77777777" w:rsidR="00172450" w:rsidRPr="009F543E" w:rsidRDefault="00172450" w:rsidP="00172450">
      <w:pPr>
        <w:pStyle w:val="a5"/>
        <w:rPr>
          <w:sz w:val="18"/>
        </w:rPr>
      </w:pPr>
      <w:r w:rsidRPr="009F543E">
        <w:rPr>
          <w:rFonts w:hint="eastAsia"/>
          <w:sz w:val="18"/>
        </w:rPr>
        <w:t xml:space="preserve">　　最終バルクを分注，凍結乾燥する．</w:t>
      </w:r>
    </w:p>
    <w:p w14:paraId="04BC8E74" w14:textId="644E4195" w:rsidR="00172450" w:rsidRPr="009F543E" w:rsidRDefault="00172450" w:rsidP="00172450">
      <w:pPr>
        <w:pStyle w:val="a5"/>
        <w:rPr>
          <w:sz w:val="18"/>
        </w:rPr>
      </w:pPr>
      <w:r w:rsidRPr="009F543E">
        <w:rPr>
          <w:rFonts w:hint="eastAsia"/>
          <w:sz w:val="18"/>
        </w:rPr>
        <w:t xml:space="preserve">　　最終バルクについて，</w:t>
      </w:r>
      <w:r w:rsidR="002A5F36" w:rsidRPr="00C11CA9">
        <w:rPr>
          <w:rFonts w:hAnsi="ＭＳ 明朝" w:hint="eastAsia"/>
          <w:sz w:val="18"/>
          <w:szCs w:val="12"/>
        </w:rPr>
        <w:t>３．７</w:t>
      </w:r>
      <w:r w:rsidRPr="009F543E">
        <w:rPr>
          <w:rFonts w:hint="eastAsia"/>
          <w:sz w:val="18"/>
        </w:rPr>
        <w:t>の試験を行う．</w:t>
      </w:r>
    </w:p>
    <w:p w14:paraId="50B1B43C" w14:textId="77777777" w:rsidR="00172450" w:rsidRPr="009F543E" w:rsidRDefault="00172450" w:rsidP="00172450">
      <w:pPr>
        <w:pStyle w:val="a5"/>
        <w:rPr>
          <w:sz w:val="18"/>
        </w:rPr>
      </w:pPr>
      <w:r w:rsidRPr="009F543E">
        <w:rPr>
          <w:rFonts w:hint="eastAsia"/>
          <w:sz w:val="18"/>
        </w:rPr>
        <w:t>３　試験</w:t>
      </w:r>
    </w:p>
    <w:p w14:paraId="4C5C2F33" w14:textId="77777777" w:rsidR="00FB3A8B" w:rsidRPr="009F543E" w:rsidRDefault="00FB3A8B" w:rsidP="00172450">
      <w:pPr>
        <w:pStyle w:val="a5"/>
        <w:rPr>
          <w:sz w:val="18"/>
        </w:rPr>
      </w:pPr>
      <w:r w:rsidRPr="009F543E">
        <w:rPr>
          <w:rFonts w:hint="eastAsia"/>
          <w:sz w:val="18"/>
        </w:rPr>
        <w:t>３．１　シードロット（マスターシードロット）の試験</w:t>
      </w:r>
    </w:p>
    <w:p w14:paraId="078B835C" w14:textId="77777777" w:rsidR="00FB3A8B" w:rsidRPr="009F543E" w:rsidRDefault="00FB3A8B" w:rsidP="00172450">
      <w:pPr>
        <w:pStyle w:val="a5"/>
        <w:rPr>
          <w:sz w:val="18"/>
        </w:rPr>
      </w:pPr>
      <w:r w:rsidRPr="009F543E">
        <w:rPr>
          <w:rFonts w:hint="eastAsia"/>
          <w:sz w:val="18"/>
        </w:rPr>
        <w:t xml:space="preserve">　　乾燥弱毒</w:t>
      </w:r>
      <w:r w:rsidR="001674E1" w:rsidRPr="009F543E">
        <w:rPr>
          <w:rFonts w:hint="eastAsia"/>
          <w:sz w:val="18"/>
        </w:rPr>
        <w:t>生</w:t>
      </w:r>
      <w:r w:rsidRPr="009F543E">
        <w:rPr>
          <w:rFonts w:hint="eastAsia"/>
          <w:sz w:val="18"/>
        </w:rPr>
        <w:t>麻しんワクチン３．１及び乾燥弱毒生風しんワクチン３．１をそれぞれ準用する．</w:t>
      </w:r>
    </w:p>
    <w:p w14:paraId="0E3B0D02" w14:textId="77777777" w:rsidR="00FB3A8B" w:rsidRPr="009F543E" w:rsidRDefault="00FB3A8B" w:rsidP="00172450">
      <w:pPr>
        <w:pStyle w:val="a5"/>
        <w:rPr>
          <w:sz w:val="18"/>
        </w:rPr>
      </w:pPr>
      <w:r w:rsidRPr="009F543E">
        <w:rPr>
          <w:rFonts w:hint="eastAsia"/>
          <w:sz w:val="18"/>
        </w:rPr>
        <w:t>３．２　シードロット（ワーキングシード</w:t>
      </w:r>
      <w:r w:rsidR="0017220E" w:rsidRPr="009F543E">
        <w:rPr>
          <w:rFonts w:hint="eastAsia"/>
          <w:sz w:val="18"/>
        </w:rPr>
        <w:t>ロット</w:t>
      </w:r>
      <w:r w:rsidRPr="009F543E">
        <w:rPr>
          <w:rFonts w:hint="eastAsia"/>
          <w:sz w:val="18"/>
        </w:rPr>
        <w:t>）の試験</w:t>
      </w:r>
    </w:p>
    <w:p w14:paraId="0A6EBC21" w14:textId="77777777" w:rsidR="00FB3A8B" w:rsidRDefault="00FB3A8B" w:rsidP="00172450">
      <w:pPr>
        <w:pStyle w:val="a5"/>
        <w:rPr>
          <w:sz w:val="18"/>
        </w:rPr>
      </w:pPr>
      <w:r w:rsidRPr="009F543E">
        <w:rPr>
          <w:rFonts w:hint="eastAsia"/>
          <w:sz w:val="18"/>
        </w:rPr>
        <w:t xml:space="preserve">　　乾燥弱毒</w:t>
      </w:r>
      <w:r w:rsidR="001674E1" w:rsidRPr="009F543E">
        <w:rPr>
          <w:rFonts w:hint="eastAsia"/>
          <w:sz w:val="18"/>
        </w:rPr>
        <w:t>生</w:t>
      </w:r>
      <w:r w:rsidRPr="009F543E">
        <w:rPr>
          <w:rFonts w:hint="eastAsia"/>
          <w:sz w:val="18"/>
        </w:rPr>
        <w:t>麻しんワクチン３．２及び乾燥弱毒生風しんワクチン３．２をそれぞれ準用する．</w:t>
      </w:r>
    </w:p>
    <w:p w14:paraId="4582360B" w14:textId="77777777" w:rsidR="002A5F36" w:rsidRPr="00C11CA9" w:rsidRDefault="002A5F36" w:rsidP="002A5F36">
      <w:pPr>
        <w:rPr>
          <w:rFonts w:ascii="ＭＳ 明朝" w:hAnsi="ＭＳ 明朝"/>
          <w:sz w:val="18"/>
          <w:szCs w:val="12"/>
        </w:rPr>
      </w:pPr>
      <w:r w:rsidRPr="00C11CA9">
        <w:rPr>
          <w:rFonts w:ascii="ＭＳ 明朝" w:hAnsi="ＭＳ 明朝" w:hint="eastAsia"/>
          <w:sz w:val="18"/>
          <w:szCs w:val="12"/>
        </w:rPr>
        <w:t xml:space="preserve">３．３　</w:t>
      </w:r>
      <w:r w:rsidRPr="00C11CA9">
        <w:rPr>
          <w:rFonts w:ascii="ＭＳ 明朝" w:hAnsi="ＭＳ 明朝"/>
          <w:sz w:val="18"/>
          <w:szCs w:val="12"/>
        </w:rPr>
        <w:t>シードロット（種細胞）の試験</w:t>
      </w:r>
    </w:p>
    <w:p w14:paraId="2F60228F" w14:textId="271917FC" w:rsidR="002A5F36" w:rsidRPr="00C11CA9" w:rsidRDefault="0029681D" w:rsidP="00C11CA9">
      <w:pPr>
        <w:rPr>
          <w:rFonts w:ascii="ＭＳ 明朝" w:hAnsi="ＭＳ 明朝"/>
          <w:sz w:val="18"/>
          <w:szCs w:val="12"/>
        </w:rPr>
      </w:pPr>
      <w:r w:rsidRPr="009F543E">
        <w:rPr>
          <w:rFonts w:hint="eastAsia"/>
          <w:sz w:val="18"/>
        </w:rPr>
        <w:t xml:space="preserve">　　</w:t>
      </w:r>
      <w:r w:rsidR="002A5F36" w:rsidRPr="00C11CA9">
        <w:rPr>
          <w:rFonts w:ascii="ＭＳ 明朝" w:hAnsi="ＭＳ 明朝" w:hint="eastAsia"/>
          <w:sz w:val="18"/>
          <w:szCs w:val="12"/>
        </w:rPr>
        <w:t>ヒト二倍体細胞由来風しん原液製造に使用する種細胞についてのみ行う．</w:t>
      </w:r>
    </w:p>
    <w:p w14:paraId="6DB3AA1C" w14:textId="613D7C12" w:rsidR="002A5F36" w:rsidRPr="00C11CA9" w:rsidRDefault="0029681D" w:rsidP="00C11CA9">
      <w:pPr>
        <w:pStyle w:val="a5"/>
        <w:rPr>
          <w:sz w:val="14"/>
          <w:szCs w:val="18"/>
        </w:rPr>
      </w:pPr>
      <w:r w:rsidRPr="009F543E">
        <w:rPr>
          <w:rFonts w:hint="eastAsia"/>
          <w:sz w:val="18"/>
        </w:rPr>
        <w:t xml:space="preserve">　　</w:t>
      </w:r>
      <w:r w:rsidR="002A5F36" w:rsidRPr="00C11CA9">
        <w:rPr>
          <w:rFonts w:hAnsi="ＭＳ 明朝" w:hint="eastAsia"/>
          <w:sz w:val="18"/>
          <w:szCs w:val="12"/>
        </w:rPr>
        <w:t>乾燥弱毒生風しんワクチン３．３</w:t>
      </w:r>
      <w:r w:rsidR="002A5F36" w:rsidRPr="00C11CA9">
        <w:rPr>
          <w:rFonts w:hAnsi="ＭＳ 明朝"/>
          <w:sz w:val="18"/>
          <w:szCs w:val="12"/>
        </w:rPr>
        <w:t>を準用する</w:t>
      </w:r>
      <w:r w:rsidR="002A5F36" w:rsidRPr="00C11CA9">
        <w:rPr>
          <w:rFonts w:hAnsi="ＭＳ 明朝" w:hint="eastAsia"/>
          <w:sz w:val="18"/>
          <w:szCs w:val="12"/>
        </w:rPr>
        <w:t>．</w:t>
      </w:r>
    </w:p>
    <w:p w14:paraId="5533EC85" w14:textId="386B42DE" w:rsidR="00172450" w:rsidRPr="009F543E" w:rsidRDefault="002A5F36" w:rsidP="00172450">
      <w:pPr>
        <w:pStyle w:val="a5"/>
        <w:rPr>
          <w:sz w:val="18"/>
        </w:rPr>
      </w:pPr>
      <w:r w:rsidRPr="00C11CA9">
        <w:rPr>
          <w:rFonts w:hAnsi="ＭＳ 明朝" w:hint="eastAsia"/>
          <w:sz w:val="18"/>
          <w:szCs w:val="12"/>
        </w:rPr>
        <w:t>３．４</w:t>
      </w:r>
      <w:r w:rsidR="00172450" w:rsidRPr="009F543E">
        <w:rPr>
          <w:rFonts w:hint="eastAsia"/>
          <w:sz w:val="18"/>
        </w:rPr>
        <w:t xml:space="preserve">　個体別培養細胞試験</w:t>
      </w:r>
    </w:p>
    <w:p w14:paraId="44057C70" w14:textId="0B3A1C9F" w:rsidR="00172450" w:rsidRPr="009F543E" w:rsidRDefault="00172450" w:rsidP="00172450">
      <w:pPr>
        <w:pStyle w:val="a5"/>
        <w:rPr>
          <w:sz w:val="18"/>
        </w:rPr>
      </w:pPr>
      <w:r w:rsidRPr="009F543E">
        <w:rPr>
          <w:rFonts w:hint="eastAsia"/>
          <w:sz w:val="18"/>
        </w:rPr>
        <w:t xml:space="preserve">　　乾燥弱毒生麻しんワクチン３．</w:t>
      </w:r>
      <w:r w:rsidR="00FB3A8B" w:rsidRPr="009F543E">
        <w:rPr>
          <w:rFonts w:hint="eastAsia"/>
          <w:sz w:val="18"/>
        </w:rPr>
        <w:t>３</w:t>
      </w:r>
      <w:r w:rsidRPr="009F543E">
        <w:rPr>
          <w:rFonts w:hint="eastAsia"/>
          <w:sz w:val="18"/>
        </w:rPr>
        <w:t>及び乾燥弱毒生風しんワクチン</w:t>
      </w:r>
      <w:r w:rsidR="002A5F36" w:rsidRPr="00C11CA9">
        <w:rPr>
          <w:rFonts w:hAnsi="ＭＳ 明朝" w:hint="eastAsia"/>
          <w:sz w:val="18"/>
          <w:szCs w:val="12"/>
        </w:rPr>
        <w:t>３．４</w:t>
      </w:r>
      <w:r w:rsidRPr="009F543E">
        <w:rPr>
          <w:rFonts w:hint="eastAsia"/>
          <w:sz w:val="18"/>
        </w:rPr>
        <w:t>をそれぞれ準用する．</w:t>
      </w:r>
    </w:p>
    <w:p w14:paraId="2183B187" w14:textId="01CA5924" w:rsidR="00172450" w:rsidRPr="009F543E" w:rsidRDefault="002A5F36" w:rsidP="00172450">
      <w:pPr>
        <w:pStyle w:val="a5"/>
        <w:rPr>
          <w:sz w:val="18"/>
        </w:rPr>
      </w:pPr>
      <w:r w:rsidRPr="00C11CA9">
        <w:rPr>
          <w:rFonts w:hAnsi="ＭＳ 明朝" w:hint="eastAsia"/>
          <w:sz w:val="18"/>
          <w:szCs w:val="12"/>
        </w:rPr>
        <w:t>３．５</w:t>
      </w:r>
      <w:r w:rsidR="00172450" w:rsidRPr="009F543E">
        <w:rPr>
          <w:rFonts w:hint="eastAsia"/>
          <w:sz w:val="18"/>
        </w:rPr>
        <w:t xml:space="preserve">　ウイルス浮遊液の試験</w:t>
      </w:r>
    </w:p>
    <w:p w14:paraId="543E3D8A" w14:textId="54CDDBC2" w:rsidR="00172450" w:rsidRPr="009F543E" w:rsidRDefault="00172450" w:rsidP="00172450">
      <w:pPr>
        <w:pStyle w:val="a5"/>
        <w:rPr>
          <w:sz w:val="18"/>
        </w:rPr>
      </w:pPr>
      <w:r w:rsidRPr="009F543E">
        <w:rPr>
          <w:rFonts w:hint="eastAsia"/>
          <w:sz w:val="18"/>
        </w:rPr>
        <w:t xml:space="preserve">　　乾燥弱毒生麻しんワクチン３．</w:t>
      </w:r>
      <w:r w:rsidR="00FB3A8B" w:rsidRPr="009F543E">
        <w:rPr>
          <w:rFonts w:hint="eastAsia"/>
          <w:sz w:val="18"/>
        </w:rPr>
        <w:t>４</w:t>
      </w:r>
      <w:r w:rsidRPr="009F543E">
        <w:rPr>
          <w:rFonts w:hint="eastAsia"/>
          <w:sz w:val="18"/>
        </w:rPr>
        <w:t>及び乾燥弱毒生風しんワクチン</w:t>
      </w:r>
      <w:r w:rsidR="002A5F36" w:rsidRPr="00C11CA9">
        <w:rPr>
          <w:rFonts w:hAnsi="ＭＳ 明朝" w:hint="eastAsia"/>
          <w:sz w:val="18"/>
          <w:szCs w:val="12"/>
        </w:rPr>
        <w:t>３．５</w:t>
      </w:r>
      <w:r w:rsidRPr="009F543E">
        <w:rPr>
          <w:rFonts w:hint="eastAsia"/>
          <w:sz w:val="18"/>
        </w:rPr>
        <w:t>をそれぞれ準用する．</w:t>
      </w:r>
    </w:p>
    <w:p w14:paraId="72CBCB7E" w14:textId="27134AF4" w:rsidR="00172450" w:rsidRPr="009F543E" w:rsidRDefault="002A5F36" w:rsidP="00172450">
      <w:pPr>
        <w:pStyle w:val="a5"/>
        <w:rPr>
          <w:sz w:val="18"/>
        </w:rPr>
      </w:pPr>
      <w:r w:rsidRPr="00C11CA9">
        <w:rPr>
          <w:rFonts w:hAnsi="ＭＳ 明朝" w:hint="eastAsia"/>
          <w:sz w:val="18"/>
          <w:szCs w:val="12"/>
        </w:rPr>
        <w:t>３．６</w:t>
      </w:r>
      <w:r w:rsidR="00172450" w:rsidRPr="009F543E">
        <w:rPr>
          <w:rFonts w:hint="eastAsia"/>
          <w:sz w:val="18"/>
        </w:rPr>
        <w:t xml:space="preserve">　原液の試験</w:t>
      </w:r>
    </w:p>
    <w:p w14:paraId="0F4AA45A" w14:textId="71C4314E" w:rsidR="00172450" w:rsidRPr="009F543E" w:rsidRDefault="00172450" w:rsidP="00172450">
      <w:pPr>
        <w:pStyle w:val="a5"/>
        <w:rPr>
          <w:sz w:val="18"/>
        </w:rPr>
      </w:pPr>
      <w:r w:rsidRPr="009F543E">
        <w:rPr>
          <w:rFonts w:hint="eastAsia"/>
          <w:sz w:val="18"/>
        </w:rPr>
        <w:t xml:space="preserve">　　乾燥弱毒生麻しんワクチン３．</w:t>
      </w:r>
      <w:r w:rsidR="00FB3A8B" w:rsidRPr="009F543E">
        <w:rPr>
          <w:rFonts w:hint="eastAsia"/>
          <w:sz w:val="18"/>
        </w:rPr>
        <w:t>５</w:t>
      </w:r>
      <w:r w:rsidRPr="009F543E">
        <w:rPr>
          <w:rFonts w:hint="eastAsia"/>
          <w:sz w:val="18"/>
        </w:rPr>
        <w:t>及び乾燥弱毒生風しんワクチン</w:t>
      </w:r>
      <w:r w:rsidR="002A5F36" w:rsidRPr="00C11CA9">
        <w:rPr>
          <w:rFonts w:hAnsi="ＭＳ 明朝" w:hint="eastAsia"/>
          <w:sz w:val="18"/>
          <w:szCs w:val="12"/>
        </w:rPr>
        <w:t>３．６</w:t>
      </w:r>
      <w:r w:rsidRPr="009F543E">
        <w:rPr>
          <w:rFonts w:hint="eastAsia"/>
          <w:sz w:val="18"/>
        </w:rPr>
        <w:t>をそれぞれ準用する．</w:t>
      </w:r>
    </w:p>
    <w:p w14:paraId="3D8FC2AC" w14:textId="53F0113A" w:rsidR="00172450" w:rsidRPr="009F543E" w:rsidRDefault="002A5F36" w:rsidP="00172450">
      <w:pPr>
        <w:pStyle w:val="a5"/>
        <w:rPr>
          <w:sz w:val="18"/>
        </w:rPr>
      </w:pPr>
      <w:r w:rsidRPr="00C11CA9">
        <w:rPr>
          <w:rFonts w:hAnsi="ＭＳ 明朝" w:hint="eastAsia"/>
          <w:sz w:val="18"/>
          <w:szCs w:val="12"/>
        </w:rPr>
        <w:t>３．７</w:t>
      </w:r>
      <w:r w:rsidR="00172450" w:rsidRPr="009F543E">
        <w:rPr>
          <w:rFonts w:hint="eastAsia"/>
          <w:sz w:val="18"/>
        </w:rPr>
        <w:t xml:space="preserve">　最終バルクの試験</w:t>
      </w:r>
    </w:p>
    <w:p w14:paraId="4F2C203E" w14:textId="18A72771" w:rsidR="00172450" w:rsidRPr="009F543E" w:rsidRDefault="002A5F36" w:rsidP="00172450">
      <w:pPr>
        <w:pStyle w:val="a5"/>
        <w:rPr>
          <w:sz w:val="18"/>
        </w:rPr>
      </w:pPr>
      <w:r w:rsidRPr="00C11CA9">
        <w:rPr>
          <w:rFonts w:hAnsi="ＭＳ 明朝" w:hint="eastAsia"/>
          <w:sz w:val="18"/>
          <w:szCs w:val="12"/>
        </w:rPr>
        <w:t>３．７．１</w:t>
      </w:r>
      <w:r w:rsidR="00172450" w:rsidRPr="009F543E">
        <w:rPr>
          <w:rFonts w:hint="eastAsia"/>
          <w:sz w:val="18"/>
        </w:rPr>
        <w:t xml:space="preserve">　無菌試験</w:t>
      </w:r>
    </w:p>
    <w:p w14:paraId="6ADDC99B" w14:textId="77777777" w:rsidR="00172450" w:rsidRPr="009F543E" w:rsidRDefault="00172450" w:rsidP="00172450">
      <w:pPr>
        <w:pStyle w:val="a5"/>
        <w:rPr>
          <w:sz w:val="18"/>
        </w:rPr>
      </w:pPr>
      <w:r w:rsidRPr="009F543E">
        <w:rPr>
          <w:rFonts w:hint="eastAsia"/>
          <w:sz w:val="18"/>
        </w:rPr>
        <w:t xml:space="preserve">　　一般試験法の無菌試験法を準用して試験するとき，適合しなければならない．</w:t>
      </w:r>
    </w:p>
    <w:p w14:paraId="598C2C67" w14:textId="2F260FE0" w:rsidR="00172450" w:rsidRPr="009F543E" w:rsidRDefault="002A5F36" w:rsidP="00172450">
      <w:pPr>
        <w:pStyle w:val="a5"/>
        <w:rPr>
          <w:sz w:val="18"/>
        </w:rPr>
      </w:pPr>
      <w:r w:rsidRPr="00C11CA9">
        <w:rPr>
          <w:rFonts w:hAnsi="ＭＳ 明朝" w:hint="eastAsia"/>
          <w:sz w:val="18"/>
          <w:szCs w:val="12"/>
        </w:rPr>
        <w:t>３．７．２</w:t>
      </w:r>
      <w:r w:rsidR="00172450" w:rsidRPr="009F543E">
        <w:rPr>
          <w:rFonts w:hint="eastAsia"/>
          <w:sz w:val="18"/>
        </w:rPr>
        <w:t xml:space="preserve">　ウイルス含量試験</w:t>
      </w:r>
    </w:p>
    <w:p w14:paraId="7190573D" w14:textId="0E7C1900" w:rsidR="00172450" w:rsidRPr="009F543E" w:rsidRDefault="00172450" w:rsidP="00172450">
      <w:pPr>
        <w:pStyle w:val="a5"/>
        <w:rPr>
          <w:sz w:val="18"/>
        </w:rPr>
      </w:pPr>
      <w:r w:rsidRPr="009F543E">
        <w:rPr>
          <w:rFonts w:hint="eastAsia"/>
          <w:sz w:val="18"/>
        </w:rPr>
        <w:t xml:space="preserve">　　</w:t>
      </w:r>
      <w:r w:rsidR="002A5F36" w:rsidRPr="00C11CA9">
        <w:rPr>
          <w:rFonts w:hAnsi="ＭＳ 明朝" w:hint="eastAsia"/>
          <w:sz w:val="18"/>
          <w:szCs w:val="12"/>
        </w:rPr>
        <w:t>３．８．３</w:t>
      </w:r>
      <w:r w:rsidRPr="009F543E">
        <w:rPr>
          <w:rFonts w:hint="eastAsia"/>
          <w:sz w:val="18"/>
        </w:rPr>
        <w:t>を準用して，ウイルス含量を測定する．</w:t>
      </w:r>
    </w:p>
    <w:p w14:paraId="0911164C" w14:textId="77F8ED8E" w:rsidR="00172450" w:rsidRPr="009F543E" w:rsidRDefault="002A5F36" w:rsidP="00172450">
      <w:pPr>
        <w:pStyle w:val="a5"/>
        <w:rPr>
          <w:sz w:val="18"/>
        </w:rPr>
      </w:pPr>
      <w:r w:rsidRPr="00C11CA9">
        <w:rPr>
          <w:rFonts w:hAnsi="ＭＳ 明朝" w:hint="eastAsia"/>
          <w:sz w:val="18"/>
          <w:szCs w:val="12"/>
        </w:rPr>
        <w:t>３．８</w:t>
      </w:r>
      <w:r w:rsidR="00172450" w:rsidRPr="009F543E">
        <w:rPr>
          <w:rFonts w:hint="eastAsia"/>
          <w:sz w:val="18"/>
        </w:rPr>
        <w:t xml:space="preserve">　小分製品の試験</w:t>
      </w:r>
    </w:p>
    <w:p w14:paraId="2E1BE50F" w14:textId="0BA9DB10" w:rsidR="00172450" w:rsidRPr="009F543E" w:rsidRDefault="002A5F36" w:rsidP="00172450">
      <w:pPr>
        <w:pStyle w:val="a5"/>
        <w:rPr>
          <w:sz w:val="18"/>
        </w:rPr>
      </w:pPr>
      <w:r w:rsidRPr="00C11CA9">
        <w:rPr>
          <w:rFonts w:hAnsi="ＭＳ 明朝" w:hint="eastAsia"/>
          <w:sz w:val="18"/>
          <w:szCs w:val="12"/>
        </w:rPr>
        <w:t>３．８．１</w:t>
      </w:r>
      <w:r w:rsidR="00172450" w:rsidRPr="009F543E">
        <w:rPr>
          <w:rFonts w:hint="eastAsia"/>
          <w:sz w:val="18"/>
        </w:rPr>
        <w:t xml:space="preserve">　含湿度試験</w:t>
      </w:r>
    </w:p>
    <w:p w14:paraId="7F2F3F7F" w14:textId="77777777" w:rsidR="00172450" w:rsidRPr="009F543E" w:rsidRDefault="00172450" w:rsidP="00172450">
      <w:pPr>
        <w:pStyle w:val="a5"/>
        <w:rPr>
          <w:sz w:val="18"/>
        </w:rPr>
      </w:pPr>
      <w:r w:rsidRPr="009F543E">
        <w:rPr>
          <w:rFonts w:hint="eastAsia"/>
          <w:sz w:val="18"/>
        </w:rPr>
        <w:t xml:space="preserve">　　一般試験法の含湿度測定法を準用して試験するとき，3.0％以下でなければならない．</w:t>
      </w:r>
    </w:p>
    <w:p w14:paraId="52A3DD2D" w14:textId="0E45A4C5" w:rsidR="00172450" w:rsidRPr="009F543E" w:rsidRDefault="00172450" w:rsidP="00172450">
      <w:pPr>
        <w:pStyle w:val="a5"/>
        <w:rPr>
          <w:sz w:val="18"/>
        </w:rPr>
      </w:pPr>
      <w:r w:rsidRPr="009F543E">
        <w:rPr>
          <w:rFonts w:hint="eastAsia"/>
          <w:sz w:val="18"/>
        </w:rPr>
        <w:t>３．</w:t>
      </w:r>
      <w:r w:rsidR="002A5F36">
        <w:rPr>
          <w:rFonts w:hint="eastAsia"/>
          <w:sz w:val="18"/>
        </w:rPr>
        <w:t>８</w:t>
      </w:r>
      <w:r w:rsidRPr="009F543E">
        <w:rPr>
          <w:rFonts w:hint="eastAsia"/>
          <w:sz w:val="18"/>
        </w:rPr>
        <w:t>．２　無菌試験</w:t>
      </w:r>
    </w:p>
    <w:p w14:paraId="7368F2DE" w14:textId="77777777" w:rsidR="00172450" w:rsidRPr="009F543E" w:rsidRDefault="00172450" w:rsidP="00172450">
      <w:pPr>
        <w:pStyle w:val="a5"/>
        <w:rPr>
          <w:sz w:val="18"/>
        </w:rPr>
      </w:pPr>
      <w:r w:rsidRPr="009F543E">
        <w:rPr>
          <w:rFonts w:hint="eastAsia"/>
          <w:sz w:val="18"/>
        </w:rPr>
        <w:t xml:space="preserve">　　一般試験法の無菌試験法を準用して試験するとき，適合しなければならない．</w:t>
      </w:r>
    </w:p>
    <w:p w14:paraId="1C3A2197" w14:textId="20CED6A3" w:rsidR="00172450" w:rsidRPr="009F543E" w:rsidRDefault="00172450" w:rsidP="00172450">
      <w:pPr>
        <w:pStyle w:val="a5"/>
        <w:rPr>
          <w:sz w:val="18"/>
        </w:rPr>
      </w:pPr>
      <w:r w:rsidRPr="009F543E">
        <w:rPr>
          <w:rFonts w:hint="eastAsia"/>
          <w:sz w:val="18"/>
        </w:rPr>
        <w:lastRenderedPageBreak/>
        <w:t>３．</w:t>
      </w:r>
      <w:r w:rsidR="002A5F36">
        <w:rPr>
          <w:rFonts w:hint="eastAsia"/>
          <w:sz w:val="18"/>
        </w:rPr>
        <w:t>８</w:t>
      </w:r>
      <w:r w:rsidRPr="009F543E">
        <w:rPr>
          <w:rFonts w:hint="eastAsia"/>
          <w:sz w:val="18"/>
        </w:rPr>
        <w:t>．３　力価試験</w:t>
      </w:r>
    </w:p>
    <w:p w14:paraId="7D2769E7" w14:textId="77777777" w:rsidR="00172450" w:rsidRPr="009F543E" w:rsidRDefault="00172450" w:rsidP="00172450">
      <w:pPr>
        <w:pStyle w:val="a5"/>
        <w:ind w:leftChars="1" w:left="178" w:hangingChars="98" w:hanging="176"/>
        <w:rPr>
          <w:sz w:val="18"/>
        </w:rPr>
      </w:pPr>
      <w:r w:rsidRPr="009F543E">
        <w:rPr>
          <w:rFonts w:hint="eastAsia"/>
          <w:sz w:val="18"/>
        </w:rPr>
        <w:t xml:space="preserve">　　適当な培養細胞を用いて検体0.5mL中の</w:t>
      </w:r>
      <w:r w:rsidR="00826109" w:rsidRPr="009F543E">
        <w:rPr>
          <w:rFonts w:hint="eastAsia"/>
          <w:sz w:val="18"/>
        </w:rPr>
        <w:t>ウイルス量を</w:t>
      </w:r>
      <w:r w:rsidRPr="009F543E">
        <w:rPr>
          <w:rFonts w:hint="eastAsia"/>
          <w:sz w:val="18"/>
        </w:rPr>
        <w:t>PFU，FFU又はCCID</w:t>
      </w:r>
      <w:r w:rsidRPr="009F543E">
        <w:rPr>
          <w:rFonts w:hint="eastAsia"/>
          <w:sz w:val="18"/>
          <w:vertAlign w:val="subscript"/>
        </w:rPr>
        <w:t>50</w:t>
      </w:r>
      <w:r w:rsidR="004D7A83" w:rsidRPr="009F543E">
        <w:rPr>
          <w:rFonts w:hint="eastAsia"/>
          <w:sz w:val="18"/>
        </w:rPr>
        <w:t>で</w:t>
      </w:r>
      <w:r w:rsidRPr="009F543E">
        <w:rPr>
          <w:rFonts w:hint="eastAsia"/>
          <w:sz w:val="18"/>
        </w:rPr>
        <w:t>測定するとき，麻しんウイルスの値は5000以上，風しんウイルスの値は1000以上でなければならない．</w:t>
      </w:r>
    </w:p>
    <w:p w14:paraId="6C16D121" w14:textId="3A0CE01D" w:rsidR="00172450" w:rsidRPr="009F543E" w:rsidRDefault="00172450" w:rsidP="00172450">
      <w:pPr>
        <w:pStyle w:val="a5"/>
        <w:rPr>
          <w:sz w:val="18"/>
        </w:rPr>
      </w:pPr>
      <w:r w:rsidRPr="009F543E">
        <w:rPr>
          <w:rFonts w:hint="eastAsia"/>
          <w:sz w:val="18"/>
        </w:rPr>
        <w:t>３．</w:t>
      </w:r>
      <w:r w:rsidR="002A5F36">
        <w:rPr>
          <w:rFonts w:hint="eastAsia"/>
          <w:sz w:val="18"/>
        </w:rPr>
        <w:t>８</w:t>
      </w:r>
      <w:r w:rsidRPr="009F543E">
        <w:rPr>
          <w:rFonts w:hint="eastAsia"/>
          <w:sz w:val="18"/>
        </w:rPr>
        <w:t>．４　表示確認試験</w:t>
      </w:r>
    </w:p>
    <w:p w14:paraId="4261D5E6" w14:textId="77777777" w:rsidR="00172450" w:rsidRPr="009F543E" w:rsidRDefault="00172450" w:rsidP="00172450">
      <w:pPr>
        <w:pStyle w:val="a5"/>
        <w:rPr>
          <w:sz w:val="18"/>
        </w:rPr>
      </w:pPr>
      <w:r w:rsidRPr="009F543E">
        <w:rPr>
          <w:rFonts w:hint="eastAsia"/>
          <w:sz w:val="18"/>
        </w:rPr>
        <w:t xml:space="preserve">　　適当な培養細胞に検体を接種し培養した後，蛍光抗体法等によって行う．</w:t>
      </w:r>
    </w:p>
    <w:p w14:paraId="170C3B27" w14:textId="2C83DA8B" w:rsidR="00172450" w:rsidRPr="009F543E" w:rsidRDefault="002A5F36" w:rsidP="00172450">
      <w:pPr>
        <w:pStyle w:val="a5"/>
        <w:rPr>
          <w:sz w:val="18"/>
        </w:rPr>
      </w:pPr>
      <w:r w:rsidRPr="00C11CA9">
        <w:rPr>
          <w:rFonts w:hAnsi="ＭＳ 明朝" w:hint="eastAsia"/>
          <w:sz w:val="18"/>
          <w:szCs w:val="12"/>
        </w:rPr>
        <w:t>４</w:t>
      </w:r>
      <w:r w:rsidR="00172450" w:rsidRPr="009F543E">
        <w:rPr>
          <w:rFonts w:hint="eastAsia"/>
          <w:sz w:val="18"/>
        </w:rPr>
        <w:t xml:space="preserve">　その他</w:t>
      </w:r>
    </w:p>
    <w:p w14:paraId="4B460057" w14:textId="5963C655" w:rsidR="00172450" w:rsidRPr="009F543E" w:rsidRDefault="002A5F36" w:rsidP="00172450">
      <w:pPr>
        <w:pStyle w:val="a5"/>
        <w:rPr>
          <w:sz w:val="18"/>
        </w:rPr>
      </w:pPr>
      <w:r w:rsidRPr="00C11CA9">
        <w:rPr>
          <w:rFonts w:hAnsi="ＭＳ 明朝" w:hint="eastAsia"/>
          <w:sz w:val="18"/>
          <w:szCs w:val="12"/>
        </w:rPr>
        <w:t>４．１</w:t>
      </w:r>
      <w:r w:rsidR="00172450" w:rsidRPr="009F543E">
        <w:rPr>
          <w:rFonts w:hint="eastAsia"/>
          <w:sz w:val="18"/>
        </w:rPr>
        <w:t xml:space="preserve">　溶剤の添付</w:t>
      </w:r>
    </w:p>
    <w:p w14:paraId="5787D3C9" w14:textId="77777777" w:rsidR="00172450" w:rsidRPr="009F543E" w:rsidRDefault="00172450" w:rsidP="00172450">
      <w:pPr>
        <w:pStyle w:val="a5"/>
        <w:rPr>
          <w:sz w:val="18"/>
        </w:rPr>
      </w:pPr>
      <w:r w:rsidRPr="009F543E">
        <w:rPr>
          <w:rFonts w:hint="eastAsia"/>
          <w:sz w:val="18"/>
        </w:rPr>
        <w:t xml:space="preserve">　　添付する溶剤は，注射用水とする．</w:t>
      </w:r>
    </w:p>
    <w:p w14:paraId="10D4991E" w14:textId="63BCA1CA" w:rsidR="00172450" w:rsidRPr="009F543E" w:rsidRDefault="002A5F36" w:rsidP="00172450">
      <w:pPr>
        <w:pStyle w:val="a5"/>
        <w:rPr>
          <w:sz w:val="18"/>
        </w:rPr>
      </w:pPr>
      <w:r w:rsidRPr="00C11CA9">
        <w:rPr>
          <w:rFonts w:hAnsi="ＭＳ 明朝" w:hint="eastAsia"/>
          <w:sz w:val="18"/>
          <w:szCs w:val="12"/>
        </w:rPr>
        <w:t>４．２</w:t>
      </w:r>
      <w:r w:rsidR="00172450" w:rsidRPr="009F543E">
        <w:rPr>
          <w:rFonts w:hint="eastAsia"/>
          <w:sz w:val="18"/>
        </w:rPr>
        <w:t xml:space="preserve">　添付文書等記載事項</w:t>
      </w:r>
    </w:p>
    <w:p w14:paraId="4702D83C" w14:textId="77777777" w:rsidR="00172450" w:rsidRPr="009F543E" w:rsidRDefault="00E849ED" w:rsidP="00172450">
      <w:pPr>
        <w:pStyle w:val="a5"/>
        <w:rPr>
          <w:sz w:val="18"/>
        </w:rPr>
      </w:pPr>
      <w:r w:rsidRPr="009F543E">
        <w:rPr>
          <w:rFonts w:hint="eastAsia"/>
          <w:sz w:val="18"/>
        </w:rPr>
        <w:t xml:space="preserve">　</w:t>
      </w:r>
      <w:r w:rsidR="00172450" w:rsidRPr="009F543E">
        <w:rPr>
          <w:rFonts w:hint="eastAsia"/>
          <w:sz w:val="18"/>
        </w:rPr>
        <w:t xml:space="preserve">　ウイルス培養に抗生物質又は着色剤を用いた場合は，それらの名称及び分量</w:t>
      </w:r>
    </w:p>
    <w:p w14:paraId="532E4273" w14:textId="77777777" w:rsidR="007E73A9" w:rsidRPr="009F543E" w:rsidRDefault="007E73A9" w:rsidP="007E73A9">
      <w:pPr>
        <w:pStyle w:val="a5"/>
        <w:ind w:left="210" w:hangingChars="100" w:hanging="210"/>
        <w:jc w:val="right"/>
        <w:rPr>
          <w:sz w:val="18"/>
        </w:rPr>
      </w:pPr>
      <w:hyperlink w:anchor="目次" w:history="1">
        <w:r w:rsidRPr="009F543E">
          <w:rPr>
            <w:rStyle w:val="aa"/>
            <w:rFonts w:hint="eastAsia"/>
            <w:sz w:val="18"/>
          </w:rPr>
          <w:t>目次へ戻る</w:t>
        </w:r>
      </w:hyperlink>
    </w:p>
    <w:p w14:paraId="30B808A6" w14:textId="77777777" w:rsidR="00172450" w:rsidRPr="009F543E" w:rsidRDefault="00172450" w:rsidP="00172450">
      <w:pPr>
        <w:pStyle w:val="a5"/>
      </w:pPr>
      <w:r w:rsidRPr="009F543E">
        <w:rPr>
          <w:sz w:val="18"/>
        </w:rPr>
        <w:br w:type="page"/>
      </w:r>
    </w:p>
    <w:p w14:paraId="1F309E1A" w14:textId="77777777" w:rsidR="00E90909" w:rsidRPr="009F543E" w:rsidRDefault="00E90909" w:rsidP="004D714E">
      <w:pPr>
        <w:pStyle w:val="31"/>
        <w:spacing w:before="360" w:after="360"/>
      </w:pPr>
      <w:bookmarkStart w:id="341" w:name="_Toc79981052"/>
      <w:bookmarkStart w:id="342" w:name="_Toc79983868"/>
      <w:bookmarkStart w:id="343" w:name="_Toc146294839"/>
      <w:bookmarkStart w:id="344" w:name="_Toc152693578"/>
      <w:bookmarkStart w:id="345" w:name="_Toc152694430"/>
      <w:bookmarkStart w:id="346" w:name="_Toc238760684"/>
      <w:r w:rsidRPr="009F543E">
        <w:rPr>
          <w:rFonts w:hint="eastAsia"/>
        </w:rPr>
        <w:lastRenderedPageBreak/>
        <w:t>乾燥まむしウマ抗毒素</w:t>
      </w:r>
      <w:bookmarkEnd w:id="341"/>
      <w:bookmarkEnd w:id="342"/>
      <w:bookmarkEnd w:id="343"/>
      <w:bookmarkEnd w:id="344"/>
      <w:bookmarkEnd w:id="345"/>
      <w:bookmarkEnd w:id="346"/>
    </w:p>
    <w:p w14:paraId="272DFE19" w14:textId="77777777" w:rsidR="00E90909" w:rsidRPr="009F543E" w:rsidRDefault="00E90909">
      <w:pPr>
        <w:pStyle w:val="a5"/>
        <w:rPr>
          <w:sz w:val="18"/>
        </w:rPr>
      </w:pPr>
      <w:r w:rsidRPr="009F543E">
        <w:rPr>
          <w:rFonts w:hint="eastAsia"/>
          <w:sz w:val="18"/>
        </w:rPr>
        <w:t>１　本質及び性状</w:t>
      </w:r>
    </w:p>
    <w:p w14:paraId="2A79D6D5" w14:textId="77777777" w:rsidR="00E90909" w:rsidRPr="009F543E" w:rsidRDefault="00E90909">
      <w:pPr>
        <w:pStyle w:val="a5"/>
        <w:ind w:left="180" w:hangingChars="100" w:hanging="180"/>
        <w:rPr>
          <w:sz w:val="18"/>
        </w:rPr>
      </w:pPr>
      <w:r w:rsidRPr="009F543E">
        <w:rPr>
          <w:rFonts w:hint="eastAsia"/>
          <w:sz w:val="18"/>
        </w:rPr>
        <w:t xml:space="preserve">　　本剤は，『まむし抗毒素』（以下「抗毒素」という．）を含むウマ免疫グロブリンの乾燥製剤である．溶剤を加えるとき，無色ないし淡黄褐色の澄明又はわずかに白濁した液剤となる．</w:t>
      </w:r>
    </w:p>
    <w:p w14:paraId="1F336360" w14:textId="5F282530" w:rsidR="00E90909" w:rsidRPr="009F543E" w:rsidRDefault="00E90909">
      <w:pPr>
        <w:pStyle w:val="a5"/>
        <w:rPr>
          <w:sz w:val="18"/>
        </w:rPr>
      </w:pPr>
      <w:r w:rsidRPr="009F543E">
        <w:rPr>
          <w:rFonts w:hint="eastAsia"/>
          <w:sz w:val="18"/>
        </w:rPr>
        <w:t>２　製法</w:t>
      </w:r>
    </w:p>
    <w:p w14:paraId="117823FB" w14:textId="63107C59" w:rsidR="00E90909" w:rsidRPr="009F543E" w:rsidRDefault="00E90909">
      <w:pPr>
        <w:pStyle w:val="a5"/>
        <w:rPr>
          <w:sz w:val="18"/>
        </w:rPr>
      </w:pPr>
      <w:r w:rsidRPr="009F543E">
        <w:rPr>
          <w:rFonts w:hint="eastAsia"/>
          <w:sz w:val="18"/>
        </w:rPr>
        <w:t>２．１　原材料</w:t>
      </w:r>
    </w:p>
    <w:p w14:paraId="4909204F" w14:textId="77777777" w:rsidR="00E90909" w:rsidRPr="009F543E" w:rsidRDefault="00E90909">
      <w:pPr>
        <w:pStyle w:val="a5"/>
        <w:rPr>
          <w:sz w:val="18"/>
        </w:rPr>
      </w:pPr>
      <w:r w:rsidRPr="009F543E">
        <w:rPr>
          <w:rFonts w:hint="eastAsia"/>
          <w:sz w:val="18"/>
        </w:rPr>
        <w:t>２．１．１　免疫用抗原</w:t>
      </w:r>
    </w:p>
    <w:p w14:paraId="7E296584" w14:textId="77777777" w:rsidR="00E90909" w:rsidRPr="009F543E" w:rsidRDefault="00E90909">
      <w:pPr>
        <w:pStyle w:val="a5"/>
        <w:rPr>
          <w:sz w:val="18"/>
        </w:rPr>
      </w:pPr>
      <w:r w:rsidRPr="009F543E">
        <w:rPr>
          <w:rFonts w:hint="eastAsia"/>
          <w:sz w:val="18"/>
        </w:rPr>
        <w:t xml:space="preserve">　　まむし毒又はまむしトキソイドを用いる．</w:t>
      </w:r>
    </w:p>
    <w:p w14:paraId="15286B99" w14:textId="77777777" w:rsidR="00E90909" w:rsidRPr="009F543E" w:rsidRDefault="00E90909">
      <w:pPr>
        <w:pStyle w:val="a5"/>
        <w:rPr>
          <w:sz w:val="18"/>
        </w:rPr>
      </w:pPr>
      <w:r w:rsidRPr="009F543E">
        <w:rPr>
          <w:rFonts w:hint="eastAsia"/>
          <w:sz w:val="18"/>
        </w:rPr>
        <w:t>２．１．２　動物</w:t>
      </w:r>
    </w:p>
    <w:p w14:paraId="4AB47CC3" w14:textId="77777777" w:rsidR="00E90909" w:rsidRPr="009F543E" w:rsidRDefault="00E90909">
      <w:pPr>
        <w:pStyle w:val="a5"/>
        <w:rPr>
          <w:sz w:val="18"/>
        </w:rPr>
      </w:pPr>
      <w:r w:rsidRPr="009F543E">
        <w:rPr>
          <w:rFonts w:hint="eastAsia"/>
          <w:sz w:val="18"/>
        </w:rPr>
        <w:t xml:space="preserve">　　ウマを用いる．</w:t>
      </w:r>
    </w:p>
    <w:p w14:paraId="092316D1" w14:textId="0A7F423E" w:rsidR="00E90909" w:rsidRPr="009F543E" w:rsidRDefault="00E90909">
      <w:pPr>
        <w:pStyle w:val="a5"/>
        <w:rPr>
          <w:sz w:val="18"/>
        </w:rPr>
      </w:pPr>
      <w:r w:rsidRPr="009F543E">
        <w:rPr>
          <w:rFonts w:hint="eastAsia"/>
          <w:sz w:val="18"/>
        </w:rPr>
        <w:t>２．２　原液</w:t>
      </w:r>
    </w:p>
    <w:p w14:paraId="222EF877" w14:textId="77777777" w:rsidR="00E90909" w:rsidRPr="009F543E" w:rsidRDefault="00E90909">
      <w:pPr>
        <w:pStyle w:val="a5"/>
        <w:rPr>
          <w:sz w:val="18"/>
        </w:rPr>
      </w:pPr>
      <w:r w:rsidRPr="009F543E">
        <w:rPr>
          <w:rFonts w:hint="eastAsia"/>
          <w:sz w:val="18"/>
        </w:rPr>
        <w:t>２．２．１　粗抗毒素液</w:t>
      </w:r>
    </w:p>
    <w:p w14:paraId="7EFEAAF8" w14:textId="77777777" w:rsidR="00E90909" w:rsidRPr="009F543E" w:rsidRDefault="00E90909">
      <w:pPr>
        <w:pStyle w:val="a5"/>
        <w:ind w:left="180" w:hangingChars="100" w:hanging="180"/>
        <w:rPr>
          <w:sz w:val="18"/>
        </w:rPr>
      </w:pPr>
      <w:r w:rsidRPr="009F543E">
        <w:rPr>
          <w:rFonts w:hint="eastAsia"/>
          <w:sz w:val="18"/>
        </w:rPr>
        <w:t xml:space="preserve">　　免疫した動物の血</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又は血清を集めてその</w:t>
      </w:r>
      <w:r w:rsidR="00B33E66" w:rsidRPr="009F543E">
        <w:rPr>
          <w:rFonts w:hint="eastAsia"/>
          <w:sz w:val="18"/>
        </w:rPr>
        <w:t>１</w:t>
      </w:r>
      <w:r w:rsidRPr="009F543E">
        <w:rPr>
          <w:rFonts w:hint="eastAsia"/>
          <w:sz w:val="18"/>
        </w:rPr>
        <w:t>mL中に抗毒素の抗致死価及び抗出血価をそれぞれ100単位以上を含</w:t>
      </w:r>
      <w:r w:rsidR="00ED5D60" w:rsidRPr="009F543E">
        <w:rPr>
          <w:rFonts w:hint="eastAsia"/>
          <w:sz w:val="18"/>
        </w:rPr>
        <w:t>む</w:t>
      </w:r>
      <w:r w:rsidRPr="009F543E">
        <w:rPr>
          <w:rFonts w:hint="eastAsia"/>
          <w:sz w:val="18"/>
        </w:rPr>
        <w:t>とき，これを粗抗毒素液とする．</w:t>
      </w:r>
    </w:p>
    <w:p w14:paraId="0AF1DFB6" w14:textId="77777777" w:rsidR="00E90909" w:rsidRPr="009F543E" w:rsidRDefault="00E90909">
      <w:pPr>
        <w:pStyle w:val="a5"/>
        <w:rPr>
          <w:sz w:val="18"/>
        </w:rPr>
      </w:pPr>
      <w:r w:rsidRPr="009F543E">
        <w:rPr>
          <w:rFonts w:hint="eastAsia"/>
          <w:sz w:val="18"/>
        </w:rPr>
        <w:t>２．２．２　精製</w:t>
      </w:r>
    </w:p>
    <w:p w14:paraId="7C200714" w14:textId="77777777" w:rsidR="00E90909" w:rsidRPr="009F543E" w:rsidRDefault="00E90909">
      <w:pPr>
        <w:pStyle w:val="a5"/>
        <w:ind w:left="180" w:hangingChars="100" w:hanging="180"/>
        <w:rPr>
          <w:sz w:val="18"/>
        </w:rPr>
      </w:pPr>
      <w:r w:rsidRPr="009F543E">
        <w:rPr>
          <w:rFonts w:hint="eastAsia"/>
          <w:sz w:val="18"/>
        </w:rPr>
        <w:t xml:space="preserve">　　抗体を変質させることのない適当な処理法によって粗抗毒素液を分画し，免疫グロブリン画分を集め，これを原液とする．なお，適当なたん白質分解酵素処理を行う．</w:t>
      </w:r>
    </w:p>
    <w:p w14:paraId="73BC92C8" w14:textId="77777777" w:rsidR="00E90909" w:rsidRPr="009F543E" w:rsidRDefault="00E90909">
      <w:pPr>
        <w:pStyle w:val="a5"/>
        <w:rPr>
          <w:sz w:val="18"/>
        </w:rPr>
      </w:pPr>
      <w:r w:rsidRPr="009F543E">
        <w:rPr>
          <w:rFonts w:hint="eastAsia"/>
          <w:sz w:val="18"/>
        </w:rPr>
        <w:t xml:space="preserve">　　原液について，３．１の試験を行う．</w:t>
      </w:r>
    </w:p>
    <w:p w14:paraId="24580110" w14:textId="77777777" w:rsidR="00E90909" w:rsidRPr="009F543E" w:rsidRDefault="00E90909">
      <w:pPr>
        <w:pStyle w:val="a5"/>
        <w:rPr>
          <w:sz w:val="18"/>
        </w:rPr>
      </w:pPr>
      <w:r w:rsidRPr="009F543E">
        <w:rPr>
          <w:rFonts w:hint="eastAsia"/>
          <w:sz w:val="18"/>
        </w:rPr>
        <w:t>２．３　最終バルク及び乾燥</w:t>
      </w:r>
    </w:p>
    <w:p w14:paraId="5F2D86C5" w14:textId="77777777" w:rsidR="00E90909" w:rsidRPr="009F543E" w:rsidRDefault="00E90909">
      <w:pPr>
        <w:pStyle w:val="a5"/>
        <w:ind w:left="180" w:hangingChars="100" w:hanging="180"/>
        <w:rPr>
          <w:sz w:val="18"/>
        </w:rPr>
      </w:pPr>
      <w:r w:rsidRPr="009F543E">
        <w:rPr>
          <w:rFonts w:hint="eastAsia"/>
          <w:sz w:val="18"/>
        </w:rPr>
        <w:t xml:space="preserve">　　原液を，必要あれば緩衝性の生理食塩液等で希釈し，</w:t>
      </w:r>
      <w:r w:rsidR="00B33E66" w:rsidRPr="009F543E">
        <w:rPr>
          <w:rFonts w:hint="eastAsia"/>
          <w:sz w:val="18"/>
        </w:rPr>
        <w:t>１</w:t>
      </w:r>
      <w:r w:rsidRPr="009F543E">
        <w:rPr>
          <w:rFonts w:hint="eastAsia"/>
          <w:sz w:val="18"/>
        </w:rPr>
        <w:t>mL中に抗毒素の抗致死価及び抗出血価をそれぞれ300単位以上を含むようにして作り，最終バルクとし，分注，凍結乾燥する．</w:t>
      </w:r>
    </w:p>
    <w:p w14:paraId="70982A1A" w14:textId="4F1D0B2E" w:rsidR="00E90909" w:rsidRPr="009F543E" w:rsidRDefault="00E90909">
      <w:pPr>
        <w:pStyle w:val="a5"/>
        <w:rPr>
          <w:sz w:val="18"/>
        </w:rPr>
      </w:pPr>
      <w:r w:rsidRPr="009F543E">
        <w:rPr>
          <w:rFonts w:hint="eastAsia"/>
          <w:sz w:val="18"/>
        </w:rPr>
        <w:t>３　試験</w:t>
      </w:r>
    </w:p>
    <w:p w14:paraId="18940EED" w14:textId="77777777" w:rsidR="00E90909" w:rsidRPr="009F543E" w:rsidRDefault="00E90909">
      <w:pPr>
        <w:pStyle w:val="a5"/>
        <w:rPr>
          <w:sz w:val="18"/>
        </w:rPr>
      </w:pPr>
      <w:r w:rsidRPr="009F543E">
        <w:rPr>
          <w:rFonts w:hint="eastAsia"/>
          <w:sz w:val="18"/>
        </w:rPr>
        <w:t>３．１　原液の試験</w:t>
      </w:r>
      <w:r w:rsidRPr="009F543E">
        <w:rPr>
          <w:rFonts w:hint="eastAsia"/>
          <w:sz w:val="18"/>
        </w:rPr>
        <w:cr/>
        <w:t>３．１．１　免疫グロブリン含量試験</w:t>
      </w:r>
    </w:p>
    <w:p w14:paraId="030D47BC" w14:textId="77777777" w:rsidR="00E90909" w:rsidRPr="009F543E" w:rsidRDefault="00E90909">
      <w:pPr>
        <w:pStyle w:val="a5"/>
        <w:ind w:left="180" w:hangingChars="100" w:hanging="180"/>
        <w:rPr>
          <w:sz w:val="18"/>
        </w:rPr>
      </w:pPr>
      <w:r w:rsidRPr="009F543E">
        <w:rPr>
          <w:rFonts w:hint="eastAsia"/>
          <w:sz w:val="18"/>
        </w:rPr>
        <w:t xml:space="preserve">　　一般試験法のセルロースアセテート膜電気泳動試験法を準用して試験するとき，総たん白質の95</w:t>
      </w:r>
      <w:r w:rsidR="00B33E66" w:rsidRPr="009F543E">
        <w:rPr>
          <w:rFonts w:hint="eastAsia"/>
          <w:sz w:val="18"/>
        </w:rPr>
        <w:t>％</w:t>
      </w:r>
      <w:r w:rsidRPr="009F543E">
        <w:rPr>
          <w:rFonts w:hint="eastAsia"/>
          <w:sz w:val="18"/>
        </w:rPr>
        <w:t>以上が免疫グロブリンでなければならない．</w:t>
      </w:r>
    </w:p>
    <w:p w14:paraId="2F859C2A" w14:textId="77777777" w:rsidR="00E90909" w:rsidRPr="009F543E" w:rsidRDefault="00E90909">
      <w:pPr>
        <w:pStyle w:val="a5"/>
        <w:rPr>
          <w:sz w:val="18"/>
        </w:rPr>
      </w:pPr>
      <w:r w:rsidRPr="009F543E">
        <w:rPr>
          <w:rFonts w:hint="eastAsia"/>
          <w:sz w:val="18"/>
        </w:rPr>
        <w:t>３．１．２　たん白質分解酵素残存否定試験</w:t>
      </w:r>
    </w:p>
    <w:p w14:paraId="33C4B8D3" w14:textId="77777777" w:rsidR="00E90909" w:rsidRPr="009F543E" w:rsidRDefault="00E90909">
      <w:pPr>
        <w:pStyle w:val="a5"/>
        <w:rPr>
          <w:sz w:val="18"/>
        </w:rPr>
      </w:pPr>
      <w:r w:rsidRPr="009F543E">
        <w:rPr>
          <w:rFonts w:hint="eastAsia"/>
          <w:sz w:val="18"/>
        </w:rPr>
        <w:t xml:space="preserve">　　適当な方法によって検体中の酵素含量を測定するとき，酵素の著しい残存を認めてはならない．</w:t>
      </w:r>
    </w:p>
    <w:p w14:paraId="1CF33EA9" w14:textId="77777777" w:rsidR="00E90909" w:rsidRPr="009F543E" w:rsidRDefault="00E90909">
      <w:pPr>
        <w:pStyle w:val="a5"/>
        <w:rPr>
          <w:sz w:val="18"/>
        </w:rPr>
      </w:pPr>
      <w:r w:rsidRPr="009F543E">
        <w:rPr>
          <w:rFonts w:hint="eastAsia"/>
          <w:sz w:val="18"/>
        </w:rPr>
        <w:t>３．１．３　無菌試験</w:t>
      </w:r>
    </w:p>
    <w:p w14:paraId="3AB7A23A"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31D753D4" w14:textId="77777777" w:rsidR="00E90909" w:rsidRPr="009F543E" w:rsidRDefault="00E90909">
      <w:pPr>
        <w:pStyle w:val="a5"/>
        <w:rPr>
          <w:sz w:val="18"/>
        </w:rPr>
      </w:pPr>
      <w:r w:rsidRPr="009F543E">
        <w:rPr>
          <w:rFonts w:hint="eastAsia"/>
          <w:sz w:val="18"/>
        </w:rPr>
        <w:t>３．１．４　発熱試験</w:t>
      </w:r>
    </w:p>
    <w:p w14:paraId="2CB7ADCE" w14:textId="77777777" w:rsidR="00E90909" w:rsidRPr="009F543E" w:rsidRDefault="00E90909">
      <w:pPr>
        <w:pStyle w:val="a5"/>
        <w:rPr>
          <w:sz w:val="18"/>
        </w:rPr>
      </w:pPr>
      <w:r w:rsidRPr="009F543E">
        <w:rPr>
          <w:rFonts w:hint="eastAsia"/>
          <w:sz w:val="18"/>
        </w:rPr>
        <w:t xml:space="preserve">　　一般試験法の発熱試験法を準用して試験するとき，適合しなければならない．</w:t>
      </w:r>
    </w:p>
    <w:p w14:paraId="1D937DBF" w14:textId="77777777" w:rsidR="00E90909" w:rsidRPr="009F543E" w:rsidRDefault="00E90909">
      <w:pPr>
        <w:pStyle w:val="a5"/>
        <w:rPr>
          <w:sz w:val="18"/>
        </w:rPr>
      </w:pPr>
      <w:r w:rsidRPr="009F543E">
        <w:rPr>
          <w:rFonts w:hint="eastAsia"/>
          <w:sz w:val="18"/>
        </w:rPr>
        <w:t>３．１．５　抗毒素含量試験</w:t>
      </w:r>
    </w:p>
    <w:p w14:paraId="3E4BCDEC" w14:textId="2842C891" w:rsidR="00E90909" w:rsidRPr="009F543E" w:rsidRDefault="00E90909">
      <w:pPr>
        <w:pStyle w:val="a5"/>
        <w:rPr>
          <w:sz w:val="18"/>
        </w:rPr>
      </w:pPr>
      <w:r w:rsidRPr="009F543E">
        <w:rPr>
          <w:rFonts w:hint="eastAsia"/>
          <w:sz w:val="18"/>
        </w:rPr>
        <w:t xml:space="preserve">　　３．２．</w:t>
      </w:r>
      <w:r w:rsidR="002B245B">
        <w:rPr>
          <w:rFonts w:hint="eastAsia"/>
          <w:sz w:val="18"/>
        </w:rPr>
        <w:t>５</w:t>
      </w:r>
      <w:r w:rsidRPr="009F543E">
        <w:rPr>
          <w:rFonts w:hint="eastAsia"/>
          <w:sz w:val="18"/>
        </w:rPr>
        <w:t>を準用する．</w:t>
      </w:r>
    </w:p>
    <w:p w14:paraId="7D279FC9" w14:textId="77777777" w:rsidR="00E90909" w:rsidRPr="009F543E" w:rsidRDefault="00E90909">
      <w:pPr>
        <w:pStyle w:val="a5"/>
        <w:rPr>
          <w:sz w:val="18"/>
        </w:rPr>
      </w:pPr>
      <w:r w:rsidRPr="009F543E">
        <w:rPr>
          <w:rFonts w:hint="eastAsia"/>
          <w:sz w:val="18"/>
        </w:rPr>
        <w:t>３．２　小分製品の試験</w:t>
      </w:r>
    </w:p>
    <w:p w14:paraId="066B0FF0" w14:textId="77777777" w:rsidR="00E90909" w:rsidRPr="009F543E" w:rsidRDefault="00E90909">
      <w:pPr>
        <w:pStyle w:val="a5"/>
        <w:rPr>
          <w:sz w:val="18"/>
        </w:rPr>
      </w:pPr>
      <w:r w:rsidRPr="009F543E">
        <w:rPr>
          <w:rFonts w:hint="eastAsia"/>
          <w:sz w:val="18"/>
        </w:rPr>
        <w:t>３．２．１　含湿度試験</w:t>
      </w:r>
    </w:p>
    <w:p w14:paraId="544F18DE" w14:textId="77777777" w:rsidR="00E90909" w:rsidRPr="009F543E" w:rsidRDefault="00E90909">
      <w:pPr>
        <w:pStyle w:val="a5"/>
        <w:rPr>
          <w:sz w:val="18"/>
        </w:rPr>
      </w:pPr>
      <w:r w:rsidRPr="009F543E">
        <w:rPr>
          <w:rFonts w:hint="eastAsia"/>
          <w:sz w:val="18"/>
        </w:rPr>
        <w:t xml:space="preserve">　　一般試験法の含湿度測定法を準用して試験するとき，3.0</w:t>
      </w:r>
      <w:r w:rsidR="00B33E66" w:rsidRPr="009F543E">
        <w:rPr>
          <w:rFonts w:hint="eastAsia"/>
          <w:sz w:val="18"/>
        </w:rPr>
        <w:t>％</w:t>
      </w:r>
      <w:r w:rsidRPr="009F543E">
        <w:rPr>
          <w:rFonts w:hint="eastAsia"/>
          <w:sz w:val="18"/>
        </w:rPr>
        <w:t>以下でなければならない．</w:t>
      </w:r>
    </w:p>
    <w:p w14:paraId="62EF9304" w14:textId="5266BF26" w:rsidR="00E90909" w:rsidRPr="009F543E" w:rsidRDefault="00E90909">
      <w:pPr>
        <w:pStyle w:val="a5"/>
        <w:rPr>
          <w:sz w:val="18"/>
        </w:rPr>
      </w:pPr>
      <w:r w:rsidRPr="009F543E">
        <w:rPr>
          <w:rFonts w:hint="eastAsia"/>
          <w:sz w:val="18"/>
        </w:rPr>
        <w:t>３．２．</w:t>
      </w:r>
      <w:r w:rsidR="002B245B">
        <w:rPr>
          <w:rFonts w:hint="eastAsia"/>
          <w:sz w:val="18"/>
        </w:rPr>
        <w:t>２</w:t>
      </w:r>
      <w:r w:rsidRPr="009F543E">
        <w:rPr>
          <w:rFonts w:hint="eastAsia"/>
          <w:sz w:val="18"/>
        </w:rPr>
        <w:t xml:space="preserve">　たん白質含量試験</w:t>
      </w:r>
    </w:p>
    <w:p w14:paraId="1BE7F4BF" w14:textId="77777777" w:rsidR="00E90909" w:rsidRPr="009F543E" w:rsidRDefault="00E90909">
      <w:pPr>
        <w:pStyle w:val="a5"/>
        <w:ind w:left="180" w:hangingChars="100" w:hanging="180"/>
        <w:rPr>
          <w:sz w:val="18"/>
        </w:rPr>
      </w:pPr>
      <w:r w:rsidRPr="009F543E">
        <w:rPr>
          <w:rFonts w:hint="eastAsia"/>
          <w:sz w:val="18"/>
        </w:rPr>
        <w:lastRenderedPageBreak/>
        <w:t xml:space="preserve">　　一般試験法のたん白窒素定量法を準用して試験するとき，たん白質量は，抗毒素の抗致死価及び抗出血価のうち低い値を示すもの300単位につき30mg未満でなければならない．</w:t>
      </w:r>
    </w:p>
    <w:p w14:paraId="2CA4F344" w14:textId="4AC004D2" w:rsidR="00E90909" w:rsidRPr="009F543E" w:rsidRDefault="00E90909">
      <w:pPr>
        <w:pStyle w:val="a5"/>
        <w:rPr>
          <w:sz w:val="18"/>
        </w:rPr>
      </w:pPr>
      <w:r w:rsidRPr="009F543E">
        <w:rPr>
          <w:rFonts w:hint="eastAsia"/>
          <w:sz w:val="18"/>
        </w:rPr>
        <w:t>３．２．</w:t>
      </w:r>
      <w:r w:rsidR="002B245B">
        <w:rPr>
          <w:rFonts w:hint="eastAsia"/>
          <w:sz w:val="18"/>
        </w:rPr>
        <w:t>３</w:t>
      </w:r>
      <w:r w:rsidRPr="009F543E">
        <w:rPr>
          <w:rFonts w:hint="eastAsia"/>
          <w:sz w:val="18"/>
        </w:rPr>
        <w:t xml:space="preserve">　無菌試験</w:t>
      </w:r>
    </w:p>
    <w:p w14:paraId="4F15542A"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364C626A" w14:textId="7C9988D7" w:rsidR="00E90909" w:rsidRPr="009F543E" w:rsidRDefault="00E90909">
      <w:pPr>
        <w:pStyle w:val="a5"/>
        <w:rPr>
          <w:sz w:val="18"/>
        </w:rPr>
      </w:pPr>
      <w:r w:rsidRPr="009F543E">
        <w:rPr>
          <w:rFonts w:hint="eastAsia"/>
          <w:sz w:val="18"/>
        </w:rPr>
        <w:t>３．２．</w:t>
      </w:r>
      <w:r w:rsidR="002B245B">
        <w:rPr>
          <w:rFonts w:hint="eastAsia"/>
          <w:sz w:val="18"/>
        </w:rPr>
        <w:t>４</w:t>
      </w:r>
      <w:r w:rsidRPr="009F543E">
        <w:rPr>
          <w:rFonts w:hint="eastAsia"/>
          <w:sz w:val="18"/>
        </w:rPr>
        <w:t xml:space="preserve">　発熱試験</w:t>
      </w:r>
    </w:p>
    <w:p w14:paraId="2B684E7B" w14:textId="77777777" w:rsidR="00E90909" w:rsidRPr="009F543E" w:rsidRDefault="00E90909">
      <w:pPr>
        <w:pStyle w:val="a5"/>
        <w:rPr>
          <w:sz w:val="18"/>
        </w:rPr>
      </w:pPr>
      <w:r w:rsidRPr="009F543E">
        <w:rPr>
          <w:rFonts w:hint="eastAsia"/>
          <w:sz w:val="18"/>
        </w:rPr>
        <w:t xml:space="preserve">　　一般試験法の発熱試験法を準用して試験するとき，適合しなければならない．</w:t>
      </w:r>
    </w:p>
    <w:p w14:paraId="5B979395" w14:textId="29238BA1" w:rsidR="00E90909" w:rsidRPr="009F543E" w:rsidRDefault="00E90909">
      <w:pPr>
        <w:pStyle w:val="a5"/>
        <w:rPr>
          <w:sz w:val="18"/>
        </w:rPr>
      </w:pPr>
      <w:r w:rsidRPr="009F543E">
        <w:rPr>
          <w:rFonts w:hint="eastAsia"/>
          <w:sz w:val="18"/>
        </w:rPr>
        <w:t>３．２．</w:t>
      </w:r>
      <w:r w:rsidR="002B245B">
        <w:rPr>
          <w:rFonts w:hint="eastAsia"/>
          <w:sz w:val="18"/>
        </w:rPr>
        <w:t>５</w:t>
      </w:r>
      <w:r w:rsidRPr="009F543E">
        <w:rPr>
          <w:rFonts w:hint="eastAsia"/>
          <w:sz w:val="18"/>
        </w:rPr>
        <w:t xml:space="preserve">　力価試験</w:t>
      </w:r>
    </w:p>
    <w:p w14:paraId="61059F3B" w14:textId="77777777" w:rsidR="00E90909" w:rsidRPr="009F543E" w:rsidRDefault="00E90909">
      <w:pPr>
        <w:pStyle w:val="a5"/>
        <w:rPr>
          <w:sz w:val="18"/>
        </w:rPr>
      </w:pPr>
      <w:r w:rsidRPr="009F543E">
        <w:rPr>
          <w:rFonts w:hint="eastAsia"/>
          <w:sz w:val="18"/>
        </w:rPr>
        <w:t xml:space="preserve">　　力価は，抗致死価及び抗出血価について測定する．</w:t>
      </w:r>
    </w:p>
    <w:p w14:paraId="2FBA8E0D" w14:textId="53B077AE" w:rsidR="00E90909" w:rsidRPr="009F543E" w:rsidRDefault="00E90909">
      <w:pPr>
        <w:pStyle w:val="a5"/>
        <w:ind w:firstLineChars="100" w:firstLine="180"/>
        <w:rPr>
          <w:sz w:val="18"/>
        </w:rPr>
      </w:pPr>
      <w:r w:rsidRPr="009F543E">
        <w:rPr>
          <w:rFonts w:hint="eastAsia"/>
          <w:sz w:val="18"/>
        </w:rPr>
        <w:t>３．２．</w:t>
      </w:r>
      <w:r w:rsidR="002B245B">
        <w:rPr>
          <w:rFonts w:hint="eastAsia"/>
          <w:sz w:val="18"/>
        </w:rPr>
        <w:t>５</w:t>
      </w:r>
      <w:r w:rsidRPr="009F543E">
        <w:rPr>
          <w:rFonts w:hint="eastAsia"/>
          <w:sz w:val="18"/>
        </w:rPr>
        <w:t>．１　抗致死価測定</w:t>
      </w:r>
    </w:p>
    <w:p w14:paraId="22E8469E" w14:textId="33EC2009" w:rsidR="00E90909" w:rsidRPr="009F543E" w:rsidRDefault="00E90909">
      <w:pPr>
        <w:pStyle w:val="a5"/>
        <w:ind w:firstLineChars="200" w:firstLine="360"/>
        <w:rPr>
          <w:sz w:val="18"/>
        </w:rPr>
      </w:pPr>
      <w:r w:rsidRPr="009F543E">
        <w:rPr>
          <w:rFonts w:hint="eastAsia"/>
          <w:sz w:val="18"/>
        </w:rPr>
        <w:t>３．２．</w:t>
      </w:r>
      <w:r w:rsidR="002B245B">
        <w:rPr>
          <w:rFonts w:hint="eastAsia"/>
          <w:sz w:val="18"/>
        </w:rPr>
        <w:t>５</w:t>
      </w:r>
      <w:r w:rsidRPr="009F543E">
        <w:rPr>
          <w:rFonts w:hint="eastAsia"/>
          <w:sz w:val="18"/>
        </w:rPr>
        <w:t>．１．１　材料</w:t>
      </w:r>
    </w:p>
    <w:p w14:paraId="43E9D039" w14:textId="77777777" w:rsidR="00E90909" w:rsidRPr="009F543E" w:rsidRDefault="00E90909">
      <w:pPr>
        <w:pStyle w:val="a5"/>
        <w:ind w:left="540" w:hangingChars="300" w:hanging="540"/>
        <w:rPr>
          <w:sz w:val="18"/>
        </w:rPr>
      </w:pPr>
      <w:r w:rsidRPr="009F543E">
        <w:rPr>
          <w:rFonts w:hint="eastAsia"/>
          <w:sz w:val="18"/>
        </w:rPr>
        <w:t xml:space="preserve">　　　　検体，標準まむし抗毒素（以下「標準品」という．）及びまむし試験毒素（致死）を用いる．これらの希釈は，0.2</w:t>
      </w:r>
      <w:r w:rsidR="00B33E66" w:rsidRPr="009F543E">
        <w:rPr>
          <w:rFonts w:hint="eastAsia"/>
          <w:sz w:val="18"/>
        </w:rPr>
        <w:t>ｗ／ｖ％</w:t>
      </w:r>
      <w:r w:rsidRPr="009F543E">
        <w:rPr>
          <w:rFonts w:hint="eastAsia"/>
          <w:sz w:val="18"/>
        </w:rPr>
        <w:t>ゼラチン加0.017mol</w:t>
      </w:r>
      <w:r w:rsidR="00B33E66" w:rsidRPr="009F543E">
        <w:rPr>
          <w:rFonts w:hint="eastAsia"/>
          <w:sz w:val="18"/>
        </w:rPr>
        <w:t>／Ｌ</w:t>
      </w:r>
      <w:r w:rsidRPr="009F543E">
        <w:rPr>
          <w:rFonts w:hint="eastAsia"/>
          <w:sz w:val="18"/>
        </w:rPr>
        <w:t>リン酸塩緩衝塩化ナトリウム液（</w:t>
      </w:r>
      <w:r w:rsidR="00B33E66" w:rsidRPr="009F543E">
        <w:rPr>
          <w:rFonts w:hint="eastAsia"/>
          <w:sz w:val="18"/>
        </w:rPr>
        <w:t>ｐＨ</w:t>
      </w:r>
      <w:r w:rsidRPr="009F543E">
        <w:rPr>
          <w:rFonts w:hint="eastAsia"/>
          <w:sz w:val="18"/>
        </w:rPr>
        <w:t>7.0）による．</w:t>
      </w:r>
    </w:p>
    <w:p w14:paraId="7BE5F6B7" w14:textId="0495BA3C" w:rsidR="00E90909" w:rsidRPr="009F543E" w:rsidRDefault="00E90909">
      <w:pPr>
        <w:pStyle w:val="a5"/>
        <w:ind w:firstLineChars="200" w:firstLine="360"/>
        <w:rPr>
          <w:sz w:val="18"/>
        </w:rPr>
      </w:pPr>
      <w:r w:rsidRPr="009F543E">
        <w:rPr>
          <w:rFonts w:hint="eastAsia"/>
          <w:sz w:val="18"/>
        </w:rPr>
        <w:t>３．２．</w:t>
      </w:r>
      <w:r w:rsidR="002B245B">
        <w:rPr>
          <w:rFonts w:hint="eastAsia"/>
          <w:sz w:val="18"/>
        </w:rPr>
        <w:t>５</w:t>
      </w:r>
      <w:r w:rsidRPr="009F543E">
        <w:rPr>
          <w:rFonts w:hint="eastAsia"/>
          <w:sz w:val="18"/>
        </w:rPr>
        <w:t>．１．２　試験</w:t>
      </w:r>
    </w:p>
    <w:p w14:paraId="4036CCC8" w14:textId="77777777" w:rsidR="00E90909" w:rsidRPr="009F543E" w:rsidRDefault="00E90909">
      <w:pPr>
        <w:pStyle w:val="a5"/>
        <w:ind w:left="540" w:hangingChars="300" w:hanging="540"/>
        <w:rPr>
          <w:sz w:val="18"/>
        </w:rPr>
      </w:pPr>
      <w:r w:rsidRPr="009F543E">
        <w:rPr>
          <w:rFonts w:hint="eastAsia"/>
          <w:sz w:val="18"/>
        </w:rPr>
        <w:t xml:space="preserve">　　　　標準品を希釈して，0.1mL中に10.0単位を中心に試験精度を考慮した適当な間隔濃度単位を含む</w:t>
      </w:r>
      <w:r w:rsidR="00B33E66" w:rsidRPr="009F543E">
        <w:rPr>
          <w:rFonts w:hint="eastAsia"/>
          <w:sz w:val="18"/>
        </w:rPr>
        <w:t>５</w:t>
      </w:r>
      <w:r w:rsidRPr="009F543E">
        <w:rPr>
          <w:rFonts w:hint="eastAsia"/>
          <w:sz w:val="18"/>
        </w:rPr>
        <w:t>段階希釈（以下「標準希釈」という．）を作る．また，検体を希釈して，同様にした希釈（以下「被検希釈」という．）を作る．</w:t>
      </w:r>
    </w:p>
    <w:p w14:paraId="115AE9B4" w14:textId="77777777" w:rsidR="00E90909" w:rsidRPr="009F543E" w:rsidRDefault="00E90909">
      <w:pPr>
        <w:pStyle w:val="a5"/>
        <w:rPr>
          <w:sz w:val="18"/>
        </w:rPr>
      </w:pPr>
      <w:r w:rsidRPr="009F543E">
        <w:rPr>
          <w:rFonts w:hint="eastAsia"/>
          <w:sz w:val="18"/>
        </w:rPr>
        <w:t xml:space="preserve">　　　　更に，まむし試験毒素（致死）を希釈して，0.1mL中に</w:t>
      </w:r>
      <w:r w:rsidR="00B33E66" w:rsidRPr="009F543E">
        <w:rPr>
          <w:rFonts w:hint="eastAsia"/>
          <w:sz w:val="18"/>
        </w:rPr>
        <w:t>１</w:t>
      </w:r>
      <w:r w:rsidRPr="009F543E">
        <w:rPr>
          <w:rFonts w:hint="eastAsia"/>
          <w:sz w:val="18"/>
        </w:rPr>
        <w:t>試験毒素量を含む液（以下「毒素希釈」という．）を作る．</w:t>
      </w:r>
    </w:p>
    <w:p w14:paraId="67C45815" w14:textId="77777777" w:rsidR="00E90909" w:rsidRPr="009F543E" w:rsidRDefault="00E90909">
      <w:pPr>
        <w:pStyle w:val="a5"/>
        <w:ind w:left="540" w:hangingChars="300" w:hanging="540"/>
        <w:rPr>
          <w:sz w:val="18"/>
        </w:rPr>
      </w:pPr>
      <w:r w:rsidRPr="009F543E">
        <w:rPr>
          <w:rFonts w:hint="eastAsia"/>
          <w:sz w:val="18"/>
        </w:rPr>
        <w:t xml:space="preserve">　　　　標準希釈及び被検希釈のそれぞれと毒素希釈との等量ずつを正確に採り，よく混ぜて</w:t>
      </w:r>
      <w:r w:rsidR="00B33E66" w:rsidRPr="009F543E">
        <w:rPr>
          <w:rFonts w:hint="eastAsia"/>
          <w:sz w:val="18"/>
        </w:rPr>
        <w:t>１</w:t>
      </w:r>
      <w:r w:rsidRPr="009F543E">
        <w:rPr>
          <w:rFonts w:hint="eastAsia"/>
          <w:sz w:val="18"/>
        </w:rPr>
        <w:t>時間置く．23</w:t>
      </w:r>
      <w:r w:rsidR="002E61FD" w:rsidRPr="009F543E">
        <w:rPr>
          <w:rFonts w:hint="eastAsia"/>
          <w:sz w:val="18"/>
        </w:rPr>
        <w:t>～</w:t>
      </w:r>
      <w:r w:rsidRPr="009F543E">
        <w:rPr>
          <w:rFonts w:hint="eastAsia"/>
          <w:sz w:val="18"/>
        </w:rPr>
        <w:t>29日齢のマウス</w:t>
      </w:r>
      <w:r w:rsidR="00B33E66" w:rsidRPr="009F543E">
        <w:rPr>
          <w:rFonts w:hint="eastAsia"/>
          <w:sz w:val="18"/>
        </w:rPr>
        <w:t>４</w:t>
      </w:r>
      <w:r w:rsidRPr="009F543E">
        <w:rPr>
          <w:rFonts w:hint="eastAsia"/>
          <w:sz w:val="18"/>
        </w:rPr>
        <w:t>匹以上を</w:t>
      </w:r>
      <w:r w:rsidR="00B33E66" w:rsidRPr="009F543E">
        <w:rPr>
          <w:rFonts w:hint="eastAsia"/>
          <w:sz w:val="18"/>
        </w:rPr>
        <w:t>１</w:t>
      </w:r>
      <w:r w:rsidRPr="009F543E">
        <w:rPr>
          <w:rFonts w:hint="eastAsia"/>
          <w:sz w:val="18"/>
        </w:rPr>
        <w:t>群とする．各混合液に</w:t>
      </w:r>
      <w:r w:rsidR="00B33E66" w:rsidRPr="009F543E">
        <w:rPr>
          <w:rFonts w:hint="eastAsia"/>
          <w:sz w:val="18"/>
        </w:rPr>
        <w:t>１</w:t>
      </w:r>
      <w:r w:rsidRPr="009F543E">
        <w:rPr>
          <w:rFonts w:hint="eastAsia"/>
          <w:sz w:val="18"/>
        </w:rPr>
        <w:t>群ずつを用い，</w:t>
      </w:r>
      <w:r w:rsidR="00B33E66" w:rsidRPr="009F543E">
        <w:rPr>
          <w:rFonts w:hint="eastAsia"/>
          <w:sz w:val="18"/>
        </w:rPr>
        <w:t>１</w:t>
      </w:r>
      <w:r w:rsidRPr="009F543E">
        <w:rPr>
          <w:rFonts w:hint="eastAsia"/>
          <w:sz w:val="18"/>
        </w:rPr>
        <w:t>匹当たり混合液0.2mLを尾静脈内に注射して</w:t>
      </w:r>
      <w:r w:rsidR="00B33E66" w:rsidRPr="009F543E">
        <w:rPr>
          <w:rFonts w:hint="eastAsia"/>
          <w:sz w:val="18"/>
        </w:rPr>
        <w:t>２</w:t>
      </w:r>
      <w:r w:rsidRPr="009F543E">
        <w:rPr>
          <w:rFonts w:hint="eastAsia"/>
          <w:sz w:val="18"/>
        </w:rPr>
        <w:t>日間観察する．</w:t>
      </w:r>
    </w:p>
    <w:p w14:paraId="72741895" w14:textId="7F1655C7" w:rsidR="00E90909" w:rsidRPr="009F543E" w:rsidRDefault="00E90909">
      <w:pPr>
        <w:pStyle w:val="a5"/>
        <w:ind w:firstLineChars="200" w:firstLine="360"/>
        <w:rPr>
          <w:sz w:val="18"/>
        </w:rPr>
      </w:pPr>
      <w:r w:rsidRPr="009F543E">
        <w:rPr>
          <w:rFonts w:hint="eastAsia"/>
          <w:sz w:val="18"/>
        </w:rPr>
        <w:t>３．２．</w:t>
      </w:r>
      <w:r w:rsidR="002B245B">
        <w:rPr>
          <w:rFonts w:hint="eastAsia"/>
          <w:sz w:val="18"/>
        </w:rPr>
        <w:t>５</w:t>
      </w:r>
      <w:r w:rsidRPr="009F543E">
        <w:rPr>
          <w:rFonts w:hint="eastAsia"/>
          <w:sz w:val="18"/>
        </w:rPr>
        <w:t>．１．３　判定</w:t>
      </w:r>
    </w:p>
    <w:p w14:paraId="6AE00F1A" w14:textId="77777777" w:rsidR="00E90909" w:rsidRPr="009F543E" w:rsidRDefault="00E90909">
      <w:pPr>
        <w:pStyle w:val="a5"/>
        <w:rPr>
          <w:sz w:val="18"/>
        </w:rPr>
      </w:pPr>
      <w:r w:rsidRPr="009F543E">
        <w:rPr>
          <w:rFonts w:hint="eastAsia"/>
          <w:sz w:val="18"/>
        </w:rPr>
        <w:t xml:space="preserve">　　　　試験の成績を統計学的に処理して，検体の抗致死価含量を求める．</w:t>
      </w:r>
    </w:p>
    <w:p w14:paraId="30B045C4" w14:textId="77777777" w:rsidR="00E90909" w:rsidRPr="009F543E" w:rsidRDefault="00E90909">
      <w:pPr>
        <w:pStyle w:val="a5"/>
        <w:rPr>
          <w:sz w:val="18"/>
        </w:rPr>
      </w:pPr>
      <w:r w:rsidRPr="009F543E">
        <w:rPr>
          <w:rFonts w:hint="eastAsia"/>
          <w:sz w:val="18"/>
        </w:rPr>
        <w:t xml:space="preserve">　　　　小分製品については，その値は表示単位以上でなければならない．</w:t>
      </w:r>
    </w:p>
    <w:p w14:paraId="75714AA3" w14:textId="16E5A629" w:rsidR="00E90909" w:rsidRPr="009F543E" w:rsidRDefault="00E90909">
      <w:pPr>
        <w:pStyle w:val="a5"/>
        <w:ind w:firstLineChars="100" w:firstLine="180"/>
        <w:rPr>
          <w:sz w:val="18"/>
        </w:rPr>
      </w:pPr>
      <w:r w:rsidRPr="009F543E">
        <w:rPr>
          <w:rFonts w:hint="eastAsia"/>
          <w:sz w:val="18"/>
        </w:rPr>
        <w:t>３．２．</w:t>
      </w:r>
      <w:r w:rsidR="002B245B">
        <w:rPr>
          <w:rFonts w:hint="eastAsia"/>
          <w:sz w:val="18"/>
        </w:rPr>
        <w:t>５</w:t>
      </w:r>
      <w:r w:rsidRPr="009F543E">
        <w:rPr>
          <w:rFonts w:hint="eastAsia"/>
          <w:sz w:val="18"/>
        </w:rPr>
        <w:t>．２　抗出血価測定</w:t>
      </w:r>
    </w:p>
    <w:p w14:paraId="164958A3" w14:textId="032437E8" w:rsidR="00E90909" w:rsidRPr="009F543E" w:rsidRDefault="00E90909">
      <w:pPr>
        <w:pStyle w:val="a5"/>
        <w:ind w:firstLineChars="200" w:firstLine="360"/>
        <w:rPr>
          <w:sz w:val="18"/>
        </w:rPr>
      </w:pPr>
      <w:r w:rsidRPr="009F543E">
        <w:rPr>
          <w:rFonts w:hint="eastAsia"/>
          <w:sz w:val="18"/>
        </w:rPr>
        <w:t>３．２．</w:t>
      </w:r>
      <w:r w:rsidR="002B245B">
        <w:rPr>
          <w:rFonts w:hint="eastAsia"/>
          <w:sz w:val="18"/>
        </w:rPr>
        <w:t>５</w:t>
      </w:r>
      <w:r w:rsidRPr="009F543E">
        <w:rPr>
          <w:rFonts w:hint="eastAsia"/>
          <w:sz w:val="18"/>
        </w:rPr>
        <w:t>．２．１　材料</w:t>
      </w:r>
    </w:p>
    <w:p w14:paraId="16DA1DCA" w14:textId="77777777" w:rsidR="00E90909" w:rsidRPr="009F543E" w:rsidRDefault="00E90909">
      <w:pPr>
        <w:pStyle w:val="a5"/>
        <w:ind w:left="540" w:hangingChars="300" w:hanging="540"/>
        <w:rPr>
          <w:sz w:val="18"/>
        </w:rPr>
      </w:pPr>
      <w:r w:rsidRPr="009F543E">
        <w:rPr>
          <w:rFonts w:hint="eastAsia"/>
          <w:sz w:val="18"/>
        </w:rPr>
        <w:t xml:space="preserve">　　　　検体，標準品及びまむし試験毒素（出血）を用いる．これらの希釈は，0.2</w:t>
      </w:r>
      <w:r w:rsidR="00B33E66" w:rsidRPr="009F543E">
        <w:rPr>
          <w:rFonts w:hint="eastAsia"/>
          <w:sz w:val="18"/>
        </w:rPr>
        <w:t>ｗ／ｖ％</w:t>
      </w:r>
      <w:r w:rsidRPr="009F543E">
        <w:rPr>
          <w:rFonts w:hint="eastAsia"/>
          <w:sz w:val="18"/>
        </w:rPr>
        <w:t>ゼラチン加0.017mol</w:t>
      </w:r>
      <w:r w:rsidR="00B33E66" w:rsidRPr="009F543E">
        <w:rPr>
          <w:rFonts w:hint="eastAsia"/>
          <w:sz w:val="18"/>
        </w:rPr>
        <w:t>／Ｌ</w:t>
      </w:r>
      <w:r w:rsidRPr="009F543E">
        <w:rPr>
          <w:rFonts w:hint="eastAsia"/>
          <w:sz w:val="18"/>
        </w:rPr>
        <w:t>リン酸塩緩衝塩化ナトリウム液（</w:t>
      </w:r>
      <w:r w:rsidR="00B33E66" w:rsidRPr="009F543E">
        <w:rPr>
          <w:rFonts w:hint="eastAsia"/>
          <w:sz w:val="18"/>
        </w:rPr>
        <w:t>ｐＨ</w:t>
      </w:r>
      <w:r w:rsidRPr="009F543E">
        <w:rPr>
          <w:rFonts w:hint="eastAsia"/>
          <w:sz w:val="18"/>
        </w:rPr>
        <w:t>7.0）による．</w:t>
      </w:r>
    </w:p>
    <w:p w14:paraId="48B5872E" w14:textId="1F817DEC" w:rsidR="00E90909" w:rsidRPr="009F543E" w:rsidRDefault="00E90909">
      <w:pPr>
        <w:pStyle w:val="a5"/>
        <w:ind w:firstLineChars="200" w:firstLine="360"/>
        <w:rPr>
          <w:sz w:val="18"/>
        </w:rPr>
      </w:pPr>
      <w:r w:rsidRPr="009F543E">
        <w:rPr>
          <w:rFonts w:hint="eastAsia"/>
          <w:sz w:val="18"/>
        </w:rPr>
        <w:t>３．２．</w:t>
      </w:r>
      <w:r w:rsidR="002B245B">
        <w:rPr>
          <w:rFonts w:hint="eastAsia"/>
          <w:sz w:val="18"/>
        </w:rPr>
        <w:t>５</w:t>
      </w:r>
      <w:r w:rsidRPr="009F543E">
        <w:rPr>
          <w:rFonts w:hint="eastAsia"/>
          <w:sz w:val="18"/>
        </w:rPr>
        <w:t>．２．２　試験</w:t>
      </w:r>
    </w:p>
    <w:p w14:paraId="770FBD69" w14:textId="77777777" w:rsidR="00E90909" w:rsidRPr="009F543E" w:rsidRDefault="00E90909">
      <w:pPr>
        <w:pStyle w:val="a5"/>
        <w:ind w:left="540" w:hangingChars="300" w:hanging="540"/>
        <w:rPr>
          <w:sz w:val="18"/>
        </w:rPr>
      </w:pPr>
      <w:r w:rsidRPr="009F543E">
        <w:rPr>
          <w:rFonts w:hint="eastAsia"/>
          <w:sz w:val="18"/>
        </w:rPr>
        <w:t xml:space="preserve">　　　　標準品を希釈して，0.1mL中に1.0単位を中心に試験精度を考慮した適当な間隔濃度単位を含む</w:t>
      </w:r>
      <w:r w:rsidR="00B33E66" w:rsidRPr="009F543E">
        <w:rPr>
          <w:rFonts w:hint="eastAsia"/>
          <w:sz w:val="18"/>
        </w:rPr>
        <w:t>５</w:t>
      </w:r>
      <w:r w:rsidRPr="009F543E">
        <w:rPr>
          <w:rFonts w:hint="eastAsia"/>
          <w:sz w:val="18"/>
        </w:rPr>
        <w:t>段階希釈（以下「標準希釈」という．）を作る．また，検体を希釈して，同様にした希釈（以下「被検希釈」という．）を作る．</w:t>
      </w:r>
    </w:p>
    <w:p w14:paraId="31E24CD9" w14:textId="77777777" w:rsidR="00E90909" w:rsidRPr="009F543E" w:rsidRDefault="00E90909">
      <w:pPr>
        <w:pStyle w:val="a5"/>
        <w:rPr>
          <w:sz w:val="18"/>
        </w:rPr>
      </w:pPr>
      <w:r w:rsidRPr="009F543E">
        <w:rPr>
          <w:rFonts w:hint="eastAsia"/>
          <w:sz w:val="18"/>
        </w:rPr>
        <w:t xml:space="preserve">　　　　</w:t>
      </w:r>
      <w:r w:rsidR="00ED5D60" w:rsidRPr="009F543E">
        <w:rPr>
          <w:rFonts w:hint="eastAsia"/>
          <w:sz w:val="18"/>
        </w:rPr>
        <w:t>さら</w:t>
      </w:r>
      <w:r w:rsidRPr="009F543E">
        <w:rPr>
          <w:rFonts w:hint="eastAsia"/>
          <w:sz w:val="18"/>
        </w:rPr>
        <w:t>に，まむし試験毒素（出血）を希釈して，0.1mL中に</w:t>
      </w:r>
      <w:r w:rsidR="00B33E66" w:rsidRPr="009F543E">
        <w:rPr>
          <w:rFonts w:hint="eastAsia"/>
          <w:sz w:val="18"/>
        </w:rPr>
        <w:t>１</w:t>
      </w:r>
      <w:r w:rsidRPr="009F543E">
        <w:rPr>
          <w:rFonts w:hint="eastAsia"/>
          <w:sz w:val="18"/>
        </w:rPr>
        <w:t>試験毒素量を含む液（以下「毒素希釈」という．）を作る．</w:t>
      </w:r>
    </w:p>
    <w:p w14:paraId="51AAE34B" w14:textId="77777777" w:rsidR="00E90909" w:rsidRPr="009F543E" w:rsidRDefault="00E90909">
      <w:pPr>
        <w:pStyle w:val="a5"/>
        <w:ind w:left="540" w:hangingChars="300" w:hanging="540"/>
        <w:rPr>
          <w:sz w:val="18"/>
        </w:rPr>
      </w:pPr>
      <w:r w:rsidRPr="009F543E">
        <w:rPr>
          <w:rFonts w:hint="eastAsia"/>
          <w:sz w:val="18"/>
        </w:rPr>
        <w:t xml:space="preserve">　　　　標準希釈及び被検希釈のそれぞれと毒素希釈との等量ずつを正確に採り，よく混ぜて</w:t>
      </w:r>
      <w:r w:rsidR="00B33E66" w:rsidRPr="009F543E">
        <w:rPr>
          <w:rFonts w:hint="eastAsia"/>
          <w:sz w:val="18"/>
        </w:rPr>
        <w:t>１</w:t>
      </w:r>
      <w:r w:rsidRPr="009F543E">
        <w:rPr>
          <w:rFonts w:hint="eastAsia"/>
          <w:sz w:val="18"/>
        </w:rPr>
        <w:t>時間置く．体重2.0</w:t>
      </w:r>
      <w:r w:rsidR="002E61FD" w:rsidRPr="009F543E">
        <w:rPr>
          <w:rFonts w:hint="eastAsia"/>
          <w:sz w:val="18"/>
        </w:rPr>
        <w:t>～</w:t>
      </w:r>
      <w:r w:rsidRPr="009F543E">
        <w:rPr>
          <w:rFonts w:hint="eastAsia"/>
          <w:sz w:val="18"/>
        </w:rPr>
        <w:t>3.0kgのウサギ</w:t>
      </w:r>
      <w:r w:rsidR="00ED5D60" w:rsidRPr="009F543E">
        <w:rPr>
          <w:rFonts w:hint="eastAsia"/>
          <w:sz w:val="18"/>
        </w:rPr>
        <w:t>２匹以上</w:t>
      </w:r>
      <w:r w:rsidRPr="009F543E">
        <w:rPr>
          <w:rFonts w:hint="eastAsia"/>
          <w:sz w:val="18"/>
        </w:rPr>
        <w:t>に，各混合液0.2mLをそれぞれ異なった場所の皮内に注射する．</w:t>
      </w:r>
      <w:r w:rsidR="00B33E66" w:rsidRPr="009F543E">
        <w:rPr>
          <w:rFonts w:hint="eastAsia"/>
          <w:sz w:val="18"/>
        </w:rPr>
        <w:t>１</w:t>
      </w:r>
      <w:r w:rsidRPr="009F543E">
        <w:rPr>
          <w:rFonts w:hint="eastAsia"/>
          <w:sz w:val="18"/>
        </w:rPr>
        <w:t>混合液について少なくとも</w:t>
      </w:r>
      <w:r w:rsidR="00B33E66" w:rsidRPr="009F543E">
        <w:rPr>
          <w:rFonts w:hint="eastAsia"/>
          <w:sz w:val="18"/>
        </w:rPr>
        <w:t>２</w:t>
      </w:r>
      <w:r w:rsidRPr="009F543E">
        <w:rPr>
          <w:rFonts w:hint="eastAsia"/>
          <w:sz w:val="18"/>
        </w:rPr>
        <w:t>箇所を用いる．約24時間後に動物を麻酔死させ，皮膚を剥ぎ，その裏側から注射局所の反応を観察し出血斑の大きさを測る．</w:t>
      </w:r>
    </w:p>
    <w:p w14:paraId="23DE9282" w14:textId="45C89AE2" w:rsidR="00E90909" w:rsidRPr="009F543E" w:rsidRDefault="00E90909">
      <w:pPr>
        <w:pStyle w:val="a5"/>
        <w:ind w:firstLineChars="200" w:firstLine="360"/>
        <w:rPr>
          <w:sz w:val="18"/>
        </w:rPr>
      </w:pPr>
      <w:r w:rsidRPr="009F543E">
        <w:rPr>
          <w:rFonts w:hint="eastAsia"/>
          <w:sz w:val="18"/>
        </w:rPr>
        <w:t>３．２．</w:t>
      </w:r>
      <w:r w:rsidR="002B245B">
        <w:rPr>
          <w:rFonts w:hint="eastAsia"/>
          <w:sz w:val="18"/>
        </w:rPr>
        <w:t>５</w:t>
      </w:r>
      <w:r w:rsidRPr="009F543E">
        <w:rPr>
          <w:rFonts w:hint="eastAsia"/>
          <w:sz w:val="18"/>
        </w:rPr>
        <w:t>．２．３　判定</w:t>
      </w:r>
    </w:p>
    <w:p w14:paraId="2CA74C09" w14:textId="77777777" w:rsidR="00E90909" w:rsidRPr="009F543E" w:rsidRDefault="00E90909">
      <w:pPr>
        <w:pStyle w:val="a5"/>
        <w:rPr>
          <w:sz w:val="18"/>
        </w:rPr>
      </w:pPr>
      <w:r w:rsidRPr="009F543E">
        <w:rPr>
          <w:rFonts w:hint="eastAsia"/>
          <w:sz w:val="18"/>
        </w:rPr>
        <w:t xml:space="preserve">　　　　試験の成績を統計学的に処理して，検体の抗出血価含量を求める．</w:t>
      </w:r>
    </w:p>
    <w:p w14:paraId="291CC1B3" w14:textId="77777777" w:rsidR="00E90909" w:rsidRPr="009F543E" w:rsidRDefault="00E90909">
      <w:pPr>
        <w:pStyle w:val="a5"/>
        <w:rPr>
          <w:sz w:val="18"/>
        </w:rPr>
      </w:pPr>
      <w:r w:rsidRPr="009F543E">
        <w:rPr>
          <w:rFonts w:hint="eastAsia"/>
          <w:sz w:val="18"/>
        </w:rPr>
        <w:t xml:space="preserve">　　　　小分製品については，その値は表示単位以上でなければならない．</w:t>
      </w:r>
    </w:p>
    <w:p w14:paraId="4F3FADFE" w14:textId="3BEA99E8" w:rsidR="00E90909" w:rsidRPr="009F543E" w:rsidRDefault="00E90909">
      <w:pPr>
        <w:pStyle w:val="a5"/>
        <w:rPr>
          <w:sz w:val="18"/>
        </w:rPr>
      </w:pPr>
      <w:r w:rsidRPr="009F543E">
        <w:rPr>
          <w:rFonts w:hint="eastAsia"/>
          <w:sz w:val="18"/>
        </w:rPr>
        <w:t>３．２．</w:t>
      </w:r>
      <w:r w:rsidR="005A61EE">
        <w:rPr>
          <w:rFonts w:hint="eastAsia"/>
          <w:sz w:val="18"/>
        </w:rPr>
        <w:t>６</w:t>
      </w:r>
      <w:r w:rsidRPr="009F543E">
        <w:rPr>
          <w:rFonts w:hint="eastAsia"/>
          <w:sz w:val="18"/>
        </w:rPr>
        <w:t xml:space="preserve">　表示確認試験</w:t>
      </w:r>
    </w:p>
    <w:p w14:paraId="5902CB6E" w14:textId="77777777" w:rsidR="00E90909" w:rsidRPr="009F543E" w:rsidRDefault="00E90909">
      <w:pPr>
        <w:pStyle w:val="a5"/>
        <w:rPr>
          <w:sz w:val="18"/>
        </w:rPr>
      </w:pPr>
      <w:r w:rsidRPr="009F543E">
        <w:rPr>
          <w:rFonts w:hint="eastAsia"/>
          <w:sz w:val="18"/>
        </w:rPr>
        <w:t xml:space="preserve">　　適当な方法でまむし抗毒素であることを確認する．</w:t>
      </w:r>
    </w:p>
    <w:p w14:paraId="5B4312DA" w14:textId="77777777" w:rsidR="00E90909" w:rsidRPr="009F543E" w:rsidRDefault="00E90909">
      <w:pPr>
        <w:pStyle w:val="a5"/>
        <w:rPr>
          <w:sz w:val="18"/>
        </w:rPr>
      </w:pPr>
      <w:r w:rsidRPr="009F543E">
        <w:rPr>
          <w:rFonts w:hint="eastAsia"/>
          <w:sz w:val="18"/>
        </w:rPr>
        <w:t>４　有効期間</w:t>
      </w:r>
    </w:p>
    <w:p w14:paraId="37371182" w14:textId="77777777" w:rsidR="00E90909" w:rsidRPr="009F543E" w:rsidRDefault="00E90909">
      <w:pPr>
        <w:pStyle w:val="a5"/>
        <w:rPr>
          <w:sz w:val="18"/>
        </w:rPr>
      </w:pPr>
      <w:r w:rsidRPr="009F543E">
        <w:rPr>
          <w:rFonts w:hint="eastAsia"/>
          <w:sz w:val="18"/>
        </w:rPr>
        <w:t xml:space="preserve">　　有効期間は，10年とする．</w:t>
      </w:r>
    </w:p>
    <w:p w14:paraId="56A779AC" w14:textId="717D637E" w:rsidR="00E90909" w:rsidRPr="009F543E" w:rsidRDefault="00E90909">
      <w:pPr>
        <w:pStyle w:val="a5"/>
        <w:rPr>
          <w:sz w:val="18"/>
        </w:rPr>
      </w:pPr>
      <w:r w:rsidRPr="009F543E">
        <w:rPr>
          <w:rFonts w:hint="eastAsia"/>
          <w:sz w:val="18"/>
        </w:rPr>
        <w:lastRenderedPageBreak/>
        <w:t>５　その他</w:t>
      </w:r>
    </w:p>
    <w:p w14:paraId="71F3A654" w14:textId="77777777" w:rsidR="00E90909" w:rsidRPr="009F543E" w:rsidRDefault="00E90909">
      <w:pPr>
        <w:pStyle w:val="a5"/>
        <w:rPr>
          <w:sz w:val="18"/>
        </w:rPr>
      </w:pPr>
      <w:r w:rsidRPr="009F543E">
        <w:rPr>
          <w:rFonts w:hint="eastAsia"/>
          <w:sz w:val="18"/>
        </w:rPr>
        <w:t>５．１　小分容器の含有単位数</w:t>
      </w:r>
    </w:p>
    <w:p w14:paraId="2B40E578" w14:textId="77777777" w:rsidR="00E90909" w:rsidRPr="009F543E" w:rsidRDefault="00E90909">
      <w:pPr>
        <w:pStyle w:val="a5"/>
        <w:rPr>
          <w:sz w:val="18"/>
        </w:rPr>
      </w:pPr>
      <w:r w:rsidRPr="009F543E">
        <w:rPr>
          <w:rFonts w:hint="eastAsia"/>
          <w:sz w:val="18"/>
        </w:rPr>
        <w:t xml:space="preserve">　　小分容器は，抗致死価及び抗出血価のそれぞれ6000単位以上を含有しなければならない．</w:t>
      </w:r>
    </w:p>
    <w:p w14:paraId="73AFF74B" w14:textId="77777777" w:rsidR="00E90909" w:rsidRPr="009F543E" w:rsidRDefault="00E90909">
      <w:pPr>
        <w:pStyle w:val="a5"/>
        <w:rPr>
          <w:sz w:val="18"/>
        </w:rPr>
      </w:pPr>
      <w:r w:rsidRPr="009F543E">
        <w:rPr>
          <w:rFonts w:hint="eastAsia"/>
          <w:sz w:val="18"/>
        </w:rPr>
        <w:t>５．２　表示事項</w:t>
      </w:r>
    </w:p>
    <w:p w14:paraId="40AEFC1F" w14:textId="77777777" w:rsidR="00E90909" w:rsidRPr="009F543E" w:rsidRDefault="00E90909">
      <w:pPr>
        <w:pStyle w:val="a5"/>
        <w:rPr>
          <w:sz w:val="18"/>
        </w:rPr>
      </w:pPr>
      <w:r w:rsidRPr="009F543E">
        <w:rPr>
          <w:rFonts w:hint="eastAsia"/>
          <w:sz w:val="18"/>
        </w:rPr>
        <w:t xml:space="preserve">　　溶解後</w:t>
      </w:r>
      <w:r w:rsidR="00B33E66" w:rsidRPr="009F543E">
        <w:rPr>
          <w:rFonts w:hint="eastAsia"/>
          <w:sz w:val="18"/>
        </w:rPr>
        <w:t>１</w:t>
      </w:r>
      <w:r w:rsidRPr="009F543E">
        <w:rPr>
          <w:rFonts w:hint="eastAsia"/>
          <w:sz w:val="18"/>
        </w:rPr>
        <w:t>mL中の抗致死価及び抗出血価の含有単位数</w:t>
      </w:r>
    </w:p>
    <w:p w14:paraId="140AFF1D" w14:textId="77777777" w:rsidR="007E73A9" w:rsidRPr="009F543E" w:rsidRDefault="007E73A9" w:rsidP="007E73A9">
      <w:pPr>
        <w:pStyle w:val="a5"/>
        <w:ind w:left="210" w:hangingChars="100" w:hanging="210"/>
        <w:jc w:val="right"/>
        <w:rPr>
          <w:sz w:val="18"/>
        </w:rPr>
      </w:pPr>
      <w:hyperlink w:anchor="目次" w:history="1">
        <w:r w:rsidRPr="009F543E">
          <w:rPr>
            <w:rStyle w:val="aa"/>
            <w:rFonts w:hint="eastAsia"/>
            <w:sz w:val="18"/>
          </w:rPr>
          <w:t>目次へ戻る</w:t>
        </w:r>
      </w:hyperlink>
    </w:p>
    <w:p w14:paraId="04E9CAD0" w14:textId="77777777" w:rsidR="00792FA1" w:rsidRPr="009F543E" w:rsidRDefault="00792FA1" w:rsidP="00792FA1">
      <w:pPr>
        <w:pStyle w:val="a5"/>
      </w:pPr>
      <w:r w:rsidRPr="009F543E">
        <w:rPr>
          <w:sz w:val="18"/>
        </w:rPr>
        <w:br w:type="page"/>
      </w:r>
    </w:p>
    <w:p w14:paraId="181647C9" w14:textId="77777777" w:rsidR="00792FA1" w:rsidRPr="009F543E" w:rsidRDefault="00B33E66" w:rsidP="00792FA1">
      <w:pPr>
        <w:pStyle w:val="31"/>
        <w:spacing w:before="360" w:after="360"/>
      </w:pPr>
      <w:bookmarkStart w:id="347" w:name="_Toc146294840"/>
      <w:bookmarkStart w:id="348" w:name="_Toc152693579"/>
      <w:bookmarkStart w:id="349" w:name="_Toc152694431"/>
      <w:bookmarkStart w:id="350" w:name="_Toc238760685"/>
      <w:r w:rsidRPr="009F543E">
        <w:rPr>
          <w:rFonts w:hint="eastAsia"/>
        </w:rPr>
        <w:lastRenderedPageBreak/>
        <w:t>５</w:t>
      </w:r>
      <w:r w:rsidR="00792FA1" w:rsidRPr="009F543E">
        <w:rPr>
          <w:rFonts w:hint="eastAsia"/>
        </w:rPr>
        <w:t>価経口弱毒生ロタウイルスワクチン</w:t>
      </w:r>
      <w:bookmarkEnd w:id="347"/>
      <w:bookmarkEnd w:id="348"/>
      <w:bookmarkEnd w:id="349"/>
      <w:bookmarkEnd w:id="350"/>
    </w:p>
    <w:p w14:paraId="29CCA2AB" w14:textId="77777777" w:rsidR="00676062" w:rsidRPr="009F543E" w:rsidRDefault="00676062" w:rsidP="00676062">
      <w:pPr>
        <w:autoSpaceDE w:val="0"/>
        <w:autoSpaceDN w:val="0"/>
        <w:jc w:val="left"/>
        <w:rPr>
          <w:rFonts w:cs="ＭＳ 明朝"/>
          <w:sz w:val="18"/>
          <w:szCs w:val="22"/>
        </w:rPr>
      </w:pPr>
      <w:r w:rsidRPr="009F543E">
        <w:rPr>
          <w:rFonts w:hAnsi="ＭＳ 明朝" w:cs="ＭＳ 明朝" w:hint="eastAsia"/>
          <w:sz w:val="18"/>
          <w:szCs w:val="22"/>
        </w:rPr>
        <w:t>１</w:t>
      </w:r>
      <w:r w:rsidRPr="009F543E">
        <w:rPr>
          <w:rFonts w:hAnsi="ＭＳ 明朝" w:cs="ＭＳ 明朝"/>
          <w:sz w:val="18"/>
          <w:szCs w:val="22"/>
        </w:rPr>
        <w:t xml:space="preserve">　</w:t>
      </w:r>
      <w:r w:rsidRPr="009F543E">
        <w:rPr>
          <w:rFonts w:hAnsi="ＭＳ 明朝" w:cs="ＭＳ 明朝" w:hint="eastAsia"/>
          <w:sz w:val="18"/>
          <w:szCs w:val="22"/>
        </w:rPr>
        <w:t>本質及び性状</w:t>
      </w:r>
    </w:p>
    <w:p w14:paraId="2A8939E3" w14:textId="77777777" w:rsidR="00676062" w:rsidRPr="009F543E" w:rsidRDefault="00676062" w:rsidP="00676062">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本剤は</w:t>
      </w:r>
      <w:r w:rsidR="008B2FD2" w:rsidRPr="009F543E">
        <w:rPr>
          <w:rFonts w:hAnsi="ＭＳ 明朝" w:cs="ＭＳ 明朝" w:hint="eastAsia"/>
          <w:sz w:val="18"/>
          <w:szCs w:val="22"/>
        </w:rPr>
        <w:t>，</w:t>
      </w:r>
      <w:r w:rsidRPr="009F543E">
        <w:rPr>
          <w:rFonts w:hAnsi="ＭＳ 明朝" w:cs="ＭＳ 明朝" w:hint="eastAsia"/>
          <w:sz w:val="18"/>
          <w:szCs w:val="22"/>
        </w:rPr>
        <w:t>Ｇ１</w:t>
      </w:r>
      <w:r w:rsidR="008B2FD2" w:rsidRPr="009F543E">
        <w:rPr>
          <w:rFonts w:hAnsi="ＭＳ 明朝" w:cs="ＭＳ 明朝" w:hint="eastAsia"/>
          <w:sz w:val="18"/>
          <w:szCs w:val="22"/>
        </w:rPr>
        <w:t>，</w:t>
      </w:r>
      <w:r w:rsidRPr="009F543E">
        <w:rPr>
          <w:rFonts w:hAnsi="ＭＳ 明朝" w:cs="ＭＳ 明朝" w:hint="eastAsia"/>
          <w:sz w:val="18"/>
          <w:szCs w:val="22"/>
        </w:rPr>
        <w:t>Ｇ２</w:t>
      </w:r>
      <w:r w:rsidR="008B2FD2" w:rsidRPr="009F543E">
        <w:rPr>
          <w:rFonts w:hAnsi="ＭＳ 明朝" w:cs="ＭＳ 明朝" w:hint="eastAsia"/>
          <w:sz w:val="18"/>
          <w:szCs w:val="22"/>
        </w:rPr>
        <w:t>，</w:t>
      </w:r>
      <w:r w:rsidRPr="009F543E">
        <w:rPr>
          <w:rFonts w:hAnsi="ＭＳ 明朝" w:cs="ＭＳ 明朝" w:hint="eastAsia"/>
          <w:sz w:val="18"/>
          <w:szCs w:val="22"/>
        </w:rPr>
        <w:t>Ｇ３</w:t>
      </w:r>
      <w:r w:rsidR="008B2FD2" w:rsidRPr="009F543E">
        <w:rPr>
          <w:rFonts w:hAnsi="ＭＳ 明朝" w:cs="ＭＳ 明朝" w:hint="eastAsia"/>
          <w:sz w:val="18"/>
          <w:szCs w:val="22"/>
        </w:rPr>
        <w:t>，</w:t>
      </w:r>
      <w:r w:rsidRPr="009F543E">
        <w:rPr>
          <w:rFonts w:hAnsi="ＭＳ 明朝" w:cs="ＭＳ 明朝" w:hint="eastAsia"/>
          <w:sz w:val="18"/>
          <w:szCs w:val="22"/>
        </w:rPr>
        <w:t>Ｇ４及びＰ［８］型のヒト</w:t>
      </w:r>
      <w:r w:rsidR="007D60B0" w:rsidRPr="009F543E">
        <w:rPr>
          <w:rFonts w:cs="DFHSMincho-W3G010" w:hint="eastAsia"/>
          <w:sz w:val="18"/>
          <w:szCs w:val="22"/>
        </w:rPr>
        <w:t>‐</w:t>
      </w:r>
      <w:r w:rsidRPr="009F543E">
        <w:rPr>
          <w:rFonts w:hAnsi="ＭＳ 明朝" w:cs="ＭＳ 明朝" w:hint="eastAsia"/>
          <w:sz w:val="18"/>
          <w:szCs w:val="22"/>
        </w:rPr>
        <w:t>ウシ再集合体ロタウイルス（以下この条において「ウイルス」という</w:t>
      </w:r>
      <w:r w:rsidR="008B2FD2" w:rsidRPr="009F543E">
        <w:rPr>
          <w:rFonts w:hAnsi="ＭＳ 明朝" w:cs="ＭＳ 明朝" w:hint="eastAsia"/>
          <w:sz w:val="18"/>
          <w:szCs w:val="22"/>
        </w:rPr>
        <w:t>．</w:t>
      </w:r>
      <w:r w:rsidRPr="009F543E">
        <w:rPr>
          <w:rFonts w:hAnsi="ＭＳ 明朝" w:cs="ＭＳ 明朝" w:hint="eastAsia"/>
          <w:sz w:val="18"/>
          <w:szCs w:val="22"/>
        </w:rPr>
        <w:t>）を含む微黄色又は微帯赤黄色の澄明な液剤である</w:t>
      </w:r>
      <w:r w:rsidR="008B2FD2" w:rsidRPr="009F543E">
        <w:rPr>
          <w:rFonts w:hAnsi="ＭＳ 明朝" w:cs="ＭＳ 明朝" w:hint="eastAsia"/>
          <w:sz w:val="18"/>
          <w:szCs w:val="22"/>
        </w:rPr>
        <w:t>．</w:t>
      </w:r>
    </w:p>
    <w:p w14:paraId="6D7E830B" w14:textId="77777777" w:rsidR="00676062" w:rsidRPr="009F543E" w:rsidRDefault="00676062" w:rsidP="00676062">
      <w:pPr>
        <w:autoSpaceDE w:val="0"/>
        <w:autoSpaceDN w:val="0"/>
        <w:jc w:val="left"/>
        <w:rPr>
          <w:rFonts w:cs="ＭＳ 明朝"/>
          <w:sz w:val="18"/>
          <w:szCs w:val="22"/>
        </w:rPr>
      </w:pPr>
      <w:r w:rsidRPr="009F543E">
        <w:rPr>
          <w:rFonts w:hAnsi="ＭＳ 明朝" w:cs="ＭＳ 明朝" w:hint="eastAsia"/>
          <w:sz w:val="18"/>
          <w:szCs w:val="22"/>
        </w:rPr>
        <w:t>２</w:t>
      </w:r>
      <w:r w:rsidR="0069023B" w:rsidRPr="009F543E">
        <w:rPr>
          <w:rFonts w:hAnsi="ＭＳ 明朝" w:cs="ＭＳ 明朝"/>
          <w:sz w:val="18"/>
          <w:szCs w:val="22"/>
        </w:rPr>
        <w:t xml:space="preserve">　製　法</w:t>
      </w:r>
    </w:p>
    <w:p w14:paraId="29762513" w14:textId="77777777" w:rsidR="00676062" w:rsidRPr="009F543E" w:rsidRDefault="00676062" w:rsidP="00676062">
      <w:pPr>
        <w:autoSpaceDE w:val="0"/>
        <w:autoSpaceDN w:val="0"/>
        <w:jc w:val="left"/>
        <w:rPr>
          <w:rFonts w:cs="ＭＳ 明朝"/>
          <w:sz w:val="18"/>
          <w:szCs w:val="22"/>
        </w:rPr>
      </w:pPr>
      <w:r w:rsidRPr="009F543E">
        <w:rPr>
          <w:rFonts w:cs="MFHSMincho-W3G02" w:hint="eastAsia"/>
          <w:sz w:val="18"/>
          <w:szCs w:val="22"/>
        </w:rPr>
        <w:t>２．１</w:t>
      </w:r>
      <w:r w:rsidR="0069023B" w:rsidRPr="009F543E">
        <w:rPr>
          <w:rFonts w:hAnsi="ＭＳ 明朝" w:cs="MFHSMincho-W3G02"/>
          <w:sz w:val="18"/>
          <w:szCs w:val="22"/>
        </w:rPr>
        <w:t xml:space="preserve">　原　材　料</w:t>
      </w:r>
    </w:p>
    <w:p w14:paraId="347908EB" w14:textId="77777777" w:rsidR="00676062" w:rsidRPr="009F543E" w:rsidRDefault="00676062" w:rsidP="00676062">
      <w:pPr>
        <w:autoSpaceDE w:val="0"/>
        <w:autoSpaceDN w:val="0"/>
        <w:jc w:val="left"/>
        <w:rPr>
          <w:rFonts w:ascii="ＭＳ 明朝" w:hAnsi="ＭＳ 明朝" w:cs="ＭＳ 明朝"/>
          <w:sz w:val="18"/>
          <w:szCs w:val="22"/>
        </w:rPr>
      </w:pPr>
      <w:r w:rsidRPr="009F543E">
        <w:rPr>
          <w:rFonts w:ascii="ＭＳ 明朝" w:hAnsi="ＭＳ 明朝" w:cs="MFHSMincho-W3G02" w:hint="eastAsia"/>
          <w:sz w:val="18"/>
          <w:szCs w:val="22"/>
        </w:rPr>
        <w:t>２．１．１</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ウイルス・シードロット</w:t>
      </w:r>
    </w:p>
    <w:p w14:paraId="2257EFFF" w14:textId="77777777" w:rsidR="00676062" w:rsidRPr="009F543E" w:rsidRDefault="00676062" w:rsidP="00676062">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本剤の製造に適当と認められたウイルス株を用いて</w:t>
      </w:r>
      <w:r w:rsidR="008B2FD2" w:rsidRPr="009F543E">
        <w:rPr>
          <w:rFonts w:hAnsi="ＭＳ 明朝" w:cs="ＭＳ 明朝" w:hint="eastAsia"/>
          <w:sz w:val="18"/>
          <w:szCs w:val="22"/>
        </w:rPr>
        <w:t>，</w:t>
      </w:r>
      <w:r w:rsidRPr="009F543E">
        <w:rPr>
          <w:rFonts w:hAnsi="ＭＳ 明朝" w:cs="ＭＳ 明朝" w:hint="eastAsia"/>
          <w:sz w:val="18"/>
          <w:szCs w:val="22"/>
        </w:rPr>
        <w:t>マスター・シードロットを作製する</w:t>
      </w:r>
      <w:r w:rsidR="008B2FD2" w:rsidRPr="009F543E">
        <w:rPr>
          <w:rFonts w:hAnsi="ＭＳ 明朝" w:cs="ＭＳ 明朝" w:hint="eastAsia"/>
          <w:sz w:val="18"/>
          <w:szCs w:val="22"/>
        </w:rPr>
        <w:t>．</w:t>
      </w:r>
      <w:r w:rsidRPr="009F543E">
        <w:rPr>
          <w:rFonts w:hAnsi="ＭＳ 明朝" w:cs="ＭＳ 明朝" w:hint="eastAsia"/>
          <w:sz w:val="18"/>
          <w:szCs w:val="22"/>
        </w:rPr>
        <w:t>マスター・シードロットを培養し</w:t>
      </w:r>
      <w:r w:rsidR="008B2FD2" w:rsidRPr="009F543E">
        <w:rPr>
          <w:rFonts w:hAnsi="ＭＳ 明朝" w:cs="ＭＳ 明朝" w:hint="eastAsia"/>
          <w:sz w:val="18"/>
          <w:szCs w:val="22"/>
        </w:rPr>
        <w:t>，</w:t>
      </w:r>
      <w:r w:rsidRPr="009F543E">
        <w:rPr>
          <w:rFonts w:hAnsi="ＭＳ 明朝" w:cs="ＭＳ 明朝" w:hint="eastAsia"/>
          <w:sz w:val="18"/>
          <w:szCs w:val="22"/>
        </w:rPr>
        <w:t>分注して</w:t>
      </w:r>
      <w:r w:rsidR="008B2FD2" w:rsidRPr="009F543E">
        <w:rPr>
          <w:rFonts w:hAnsi="ＭＳ 明朝" w:cs="ＭＳ 明朝" w:hint="eastAsia"/>
          <w:sz w:val="18"/>
          <w:szCs w:val="22"/>
        </w:rPr>
        <w:t>，</w:t>
      </w:r>
      <w:r w:rsidRPr="009F543E">
        <w:rPr>
          <w:rFonts w:hAnsi="ＭＳ 明朝" w:cs="ＭＳ 明朝" w:hint="eastAsia"/>
          <w:sz w:val="18"/>
          <w:szCs w:val="22"/>
        </w:rPr>
        <w:t>ワーキング・シードロットを作製する</w:t>
      </w:r>
      <w:r w:rsidR="008B2FD2" w:rsidRPr="009F543E">
        <w:rPr>
          <w:rFonts w:hAnsi="ＭＳ 明朝" w:cs="ＭＳ 明朝" w:hint="eastAsia"/>
          <w:sz w:val="18"/>
          <w:szCs w:val="22"/>
        </w:rPr>
        <w:t>．</w:t>
      </w:r>
      <w:r w:rsidRPr="009F543E">
        <w:rPr>
          <w:rFonts w:hAnsi="ＭＳ 明朝" w:cs="ＭＳ 明朝" w:hint="eastAsia"/>
          <w:sz w:val="18"/>
          <w:szCs w:val="22"/>
        </w:rPr>
        <w:t>ただし</w:t>
      </w:r>
      <w:r w:rsidR="008B2FD2" w:rsidRPr="009F543E">
        <w:rPr>
          <w:rFonts w:hAnsi="ＭＳ 明朝" w:cs="ＭＳ 明朝" w:hint="eastAsia"/>
          <w:sz w:val="18"/>
          <w:szCs w:val="22"/>
        </w:rPr>
        <w:t>，</w:t>
      </w:r>
      <w:r w:rsidRPr="009F543E">
        <w:rPr>
          <w:rFonts w:hAnsi="ＭＳ 明朝" w:cs="ＭＳ 明朝" w:hint="eastAsia"/>
          <w:sz w:val="18"/>
          <w:szCs w:val="22"/>
        </w:rPr>
        <w:t>定められた条件の下で継代を行い</w:t>
      </w:r>
      <w:r w:rsidR="008B2FD2" w:rsidRPr="009F543E">
        <w:rPr>
          <w:rFonts w:hAnsi="ＭＳ 明朝" w:cs="ＭＳ 明朝" w:hint="eastAsia"/>
          <w:sz w:val="18"/>
          <w:szCs w:val="22"/>
        </w:rPr>
        <w:t>，</w:t>
      </w:r>
      <w:r w:rsidRPr="009F543E">
        <w:rPr>
          <w:rFonts w:hAnsi="ＭＳ 明朝" w:cs="ＭＳ 明朝" w:hint="eastAsia"/>
          <w:sz w:val="18"/>
          <w:szCs w:val="22"/>
        </w:rPr>
        <w:t>かつ</w:t>
      </w:r>
      <w:r w:rsidR="008B2FD2" w:rsidRPr="009F543E">
        <w:rPr>
          <w:rFonts w:hAnsi="ＭＳ 明朝" w:cs="ＭＳ 明朝" w:hint="eastAsia"/>
          <w:sz w:val="18"/>
          <w:szCs w:val="22"/>
        </w:rPr>
        <w:t>，</w:t>
      </w:r>
      <w:r w:rsidRPr="009F543E">
        <w:rPr>
          <w:rFonts w:hAnsi="ＭＳ 明朝" w:cs="ＭＳ 明朝" w:hint="eastAsia"/>
          <w:sz w:val="18"/>
          <w:szCs w:val="22"/>
        </w:rPr>
        <w:t>その継代数が所定の継代数を超えてはならない</w:t>
      </w:r>
      <w:r w:rsidR="008B2FD2" w:rsidRPr="009F543E">
        <w:rPr>
          <w:rFonts w:hAnsi="ＭＳ 明朝" w:cs="ＭＳ 明朝" w:hint="eastAsia"/>
          <w:sz w:val="18"/>
          <w:szCs w:val="22"/>
        </w:rPr>
        <w:t>．</w:t>
      </w:r>
    </w:p>
    <w:p w14:paraId="229ECE33" w14:textId="77777777" w:rsidR="00676062" w:rsidRPr="009F543E" w:rsidRDefault="00676062" w:rsidP="00676062">
      <w:pPr>
        <w:autoSpaceDE w:val="0"/>
        <w:autoSpaceDN w:val="0"/>
        <w:jc w:val="left"/>
        <w:rPr>
          <w:rFonts w:ascii="ＭＳ 明朝" w:hAnsi="ＭＳ 明朝" w:cs="ＭＳ 明朝"/>
          <w:sz w:val="18"/>
          <w:szCs w:val="22"/>
        </w:rPr>
      </w:pPr>
      <w:r w:rsidRPr="009F543E">
        <w:rPr>
          <w:rFonts w:ascii="ＭＳ 明朝" w:hAnsi="ＭＳ 明朝" w:cs="MFHSMincho-W3G02" w:hint="eastAsia"/>
          <w:sz w:val="18"/>
          <w:szCs w:val="22"/>
        </w:rPr>
        <w:t>２．１．２</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セル・バンク</w:t>
      </w:r>
    </w:p>
    <w:p w14:paraId="415935B9" w14:textId="77777777" w:rsidR="00676062" w:rsidRPr="009F543E" w:rsidRDefault="00676062" w:rsidP="00676062">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本剤の製造に適当と認められた</w:t>
      </w:r>
      <w:r w:rsidR="00CB4CEC" w:rsidRPr="009F543E">
        <w:rPr>
          <w:rFonts w:ascii="ＭＳ 明朝" w:hAnsi="ＭＳ 明朝" w:cs="MFRoman" w:hint="eastAsia"/>
          <w:sz w:val="18"/>
          <w:szCs w:val="22"/>
        </w:rPr>
        <w:t>Ｖｅｒｏ</w:t>
      </w:r>
      <w:r w:rsidRPr="009F543E">
        <w:rPr>
          <w:rFonts w:hAnsi="ＭＳ 明朝" w:cs="ＭＳ 明朝" w:hint="eastAsia"/>
          <w:sz w:val="18"/>
          <w:szCs w:val="22"/>
        </w:rPr>
        <w:t>細胞を用いて</w:t>
      </w:r>
      <w:r w:rsidR="008B2FD2" w:rsidRPr="009F543E">
        <w:rPr>
          <w:rFonts w:hAnsi="ＭＳ 明朝" w:cs="ＭＳ 明朝" w:hint="eastAsia"/>
          <w:sz w:val="18"/>
          <w:szCs w:val="22"/>
        </w:rPr>
        <w:t>，</w:t>
      </w:r>
      <w:r w:rsidRPr="009F543E">
        <w:rPr>
          <w:rFonts w:hAnsi="ＭＳ 明朝" w:cs="ＭＳ 明朝" w:hint="eastAsia"/>
          <w:sz w:val="18"/>
          <w:szCs w:val="22"/>
        </w:rPr>
        <w:t>マスター・セル・バンクを作製する</w:t>
      </w:r>
      <w:r w:rsidR="008B2FD2" w:rsidRPr="009F543E">
        <w:rPr>
          <w:rFonts w:hAnsi="ＭＳ 明朝" w:cs="ＭＳ 明朝" w:hint="eastAsia"/>
          <w:sz w:val="18"/>
          <w:szCs w:val="22"/>
        </w:rPr>
        <w:t>．</w:t>
      </w:r>
      <w:r w:rsidRPr="009F543E">
        <w:rPr>
          <w:rFonts w:hAnsi="ＭＳ 明朝" w:cs="ＭＳ 明朝" w:hint="eastAsia"/>
          <w:sz w:val="18"/>
          <w:szCs w:val="22"/>
        </w:rPr>
        <w:t>マスター・セル・バンクを培養し</w:t>
      </w:r>
      <w:r w:rsidR="008B2FD2" w:rsidRPr="009F543E">
        <w:rPr>
          <w:rFonts w:hAnsi="ＭＳ 明朝" w:cs="ＭＳ 明朝" w:hint="eastAsia"/>
          <w:sz w:val="18"/>
          <w:szCs w:val="22"/>
        </w:rPr>
        <w:t>，</w:t>
      </w:r>
      <w:r w:rsidRPr="009F543E">
        <w:rPr>
          <w:rFonts w:hAnsi="ＭＳ 明朝" w:cs="ＭＳ 明朝" w:hint="eastAsia"/>
          <w:sz w:val="18"/>
          <w:szCs w:val="22"/>
        </w:rPr>
        <w:t>分注して</w:t>
      </w:r>
      <w:r w:rsidR="008B2FD2" w:rsidRPr="009F543E">
        <w:rPr>
          <w:rFonts w:hAnsi="ＭＳ 明朝" w:cs="ＭＳ 明朝" w:hint="eastAsia"/>
          <w:sz w:val="18"/>
          <w:szCs w:val="22"/>
        </w:rPr>
        <w:t>，</w:t>
      </w:r>
      <w:r w:rsidRPr="009F543E">
        <w:rPr>
          <w:rFonts w:hAnsi="ＭＳ 明朝" w:cs="ＭＳ 明朝" w:hint="eastAsia"/>
          <w:sz w:val="18"/>
          <w:szCs w:val="22"/>
        </w:rPr>
        <w:t>ワーキング・セル・バンクを作製する</w:t>
      </w:r>
      <w:r w:rsidR="008B2FD2" w:rsidRPr="009F543E">
        <w:rPr>
          <w:rFonts w:hAnsi="ＭＳ 明朝" w:cs="ＭＳ 明朝" w:hint="eastAsia"/>
          <w:sz w:val="18"/>
          <w:szCs w:val="22"/>
        </w:rPr>
        <w:t>．</w:t>
      </w:r>
      <w:r w:rsidRPr="009F543E">
        <w:rPr>
          <w:rFonts w:hAnsi="ＭＳ 明朝" w:cs="ＭＳ 明朝" w:hint="eastAsia"/>
          <w:sz w:val="18"/>
          <w:szCs w:val="22"/>
        </w:rPr>
        <w:t>ただし</w:t>
      </w:r>
      <w:r w:rsidR="008B2FD2" w:rsidRPr="009F543E">
        <w:rPr>
          <w:rFonts w:hAnsi="ＭＳ 明朝" w:cs="ＭＳ 明朝" w:hint="eastAsia"/>
          <w:sz w:val="18"/>
          <w:szCs w:val="22"/>
        </w:rPr>
        <w:t>，</w:t>
      </w:r>
      <w:r w:rsidRPr="009F543E">
        <w:rPr>
          <w:rFonts w:hAnsi="ＭＳ 明朝" w:cs="ＭＳ 明朝" w:hint="eastAsia"/>
          <w:sz w:val="18"/>
          <w:szCs w:val="22"/>
        </w:rPr>
        <w:t>定められた条件の下で継代を行い</w:t>
      </w:r>
      <w:r w:rsidR="008B2FD2" w:rsidRPr="009F543E">
        <w:rPr>
          <w:rFonts w:hAnsi="ＭＳ 明朝" w:cs="ＭＳ 明朝" w:hint="eastAsia"/>
          <w:sz w:val="18"/>
          <w:szCs w:val="22"/>
        </w:rPr>
        <w:t>，</w:t>
      </w:r>
      <w:r w:rsidRPr="009F543E">
        <w:rPr>
          <w:rFonts w:hAnsi="ＭＳ 明朝" w:cs="ＭＳ 明朝" w:hint="eastAsia"/>
          <w:sz w:val="18"/>
          <w:szCs w:val="22"/>
        </w:rPr>
        <w:t>かつ</w:t>
      </w:r>
      <w:r w:rsidR="008B2FD2" w:rsidRPr="009F543E">
        <w:rPr>
          <w:rFonts w:hAnsi="ＭＳ 明朝" w:cs="ＭＳ 明朝" w:hint="eastAsia"/>
          <w:sz w:val="18"/>
          <w:szCs w:val="22"/>
        </w:rPr>
        <w:t>，</w:t>
      </w:r>
      <w:r w:rsidRPr="009F543E">
        <w:rPr>
          <w:rFonts w:hAnsi="ＭＳ 明朝" w:cs="ＭＳ 明朝" w:hint="eastAsia"/>
          <w:sz w:val="18"/>
          <w:szCs w:val="22"/>
        </w:rPr>
        <w:t>その継代数が所定の継代数を超えてはならない</w:t>
      </w:r>
      <w:r w:rsidR="008B2FD2" w:rsidRPr="009F543E">
        <w:rPr>
          <w:rFonts w:hAnsi="ＭＳ 明朝" w:cs="ＭＳ 明朝" w:hint="eastAsia"/>
          <w:sz w:val="18"/>
          <w:szCs w:val="22"/>
        </w:rPr>
        <w:t>．</w:t>
      </w:r>
    </w:p>
    <w:p w14:paraId="166EC0B8" w14:textId="77777777" w:rsidR="00676062" w:rsidRPr="009F543E" w:rsidRDefault="00676062" w:rsidP="00676062">
      <w:pPr>
        <w:autoSpaceDE w:val="0"/>
        <w:autoSpaceDN w:val="0"/>
        <w:jc w:val="left"/>
        <w:rPr>
          <w:rFonts w:ascii="ＭＳ 明朝" w:hAnsi="ＭＳ 明朝" w:cs="ＭＳ 明朝"/>
          <w:sz w:val="18"/>
          <w:szCs w:val="22"/>
        </w:rPr>
      </w:pPr>
      <w:r w:rsidRPr="009F543E">
        <w:rPr>
          <w:rFonts w:ascii="ＭＳ 明朝" w:hAnsi="ＭＳ 明朝" w:cs="MFHSMincho-W3G02" w:hint="eastAsia"/>
          <w:sz w:val="18"/>
          <w:szCs w:val="22"/>
        </w:rPr>
        <w:t>２．１．３</w:t>
      </w:r>
      <w:r w:rsidRPr="009F543E">
        <w:rPr>
          <w:rFonts w:ascii="ＭＳ 明朝" w:hAnsi="ＭＳ 明朝" w:cs="MFHSMincho-W3G02"/>
          <w:sz w:val="18"/>
          <w:szCs w:val="22"/>
        </w:rPr>
        <w:t xml:space="preserve">　</w:t>
      </w:r>
      <w:r w:rsidRPr="009F543E">
        <w:rPr>
          <w:rFonts w:ascii="ＭＳ 明朝" w:hAnsi="ＭＳ 明朝" w:cs="ＭＳ 明朝" w:hint="eastAsia"/>
          <w:sz w:val="18"/>
          <w:szCs w:val="22"/>
        </w:rPr>
        <w:t>培養液</w:t>
      </w:r>
    </w:p>
    <w:p w14:paraId="31E40366" w14:textId="77777777" w:rsidR="00676062" w:rsidRPr="009F543E" w:rsidRDefault="00676062" w:rsidP="00676062">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細胞培養及びウイルス培養には</w:t>
      </w:r>
      <w:r w:rsidR="008B2FD2" w:rsidRPr="009F543E">
        <w:rPr>
          <w:rFonts w:hAnsi="ＭＳ 明朝" w:cs="ＭＳ 明朝" w:hint="eastAsia"/>
          <w:sz w:val="18"/>
          <w:szCs w:val="22"/>
        </w:rPr>
        <w:t>，</w:t>
      </w:r>
      <w:r w:rsidRPr="009F543E">
        <w:rPr>
          <w:rFonts w:hAnsi="ＭＳ 明朝" w:cs="ＭＳ 明朝" w:hint="eastAsia"/>
          <w:sz w:val="18"/>
          <w:szCs w:val="22"/>
        </w:rPr>
        <w:t>適当な細胞増殖因子</w:t>
      </w:r>
      <w:r w:rsidR="008B2FD2" w:rsidRPr="009F543E">
        <w:rPr>
          <w:rFonts w:hAnsi="ＭＳ 明朝" w:cs="ＭＳ 明朝" w:hint="eastAsia"/>
          <w:sz w:val="18"/>
          <w:szCs w:val="22"/>
        </w:rPr>
        <w:t>，</w:t>
      </w:r>
      <w:r w:rsidRPr="009F543E">
        <w:rPr>
          <w:rFonts w:ascii="ＭＳ 明朝" w:hAnsi="ＭＳ 明朝" w:cs="MFHSMincho-W3G02"/>
          <w:sz w:val="18"/>
          <w:szCs w:val="22"/>
        </w:rPr>
        <w:t>0</w:t>
      </w:r>
      <w:r w:rsidRPr="009F543E">
        <w:rPr>
          <w:rFonts w:ascii="ＭＳ 明朝" w:hAnsi="ＭＳ 明朝" w:cs="MFHSMincho-W3G02" w:hint="eastAsia"/>
          <w:sz w:val="18"/>
          <w:szCs w:val="22"/>
        </w:rPr>
        <w:t>.</w:t>
      </w:r>
      <w:r w:rsidRPr="009F543E">
        <w:rPr>
          <w:rFonts w:ascii="ＭＳ 明朝" w:hAnsi="ＭＳ 明朝" w:cs="MFHSMincho-W3G02"/>
          <w:sz w:val="18"/>
          <w:szCs w:val="22"/>
        </w:rPr>
        <w:t>002</w:t>
      </w:r>
      <w:r w:rsidRPr="009F543E">
        <w:rPr>
          <w:rFonts w:hAnsi="ＭＳ 明朝" w:cs="ＭＳ 明朝" w:hint="eastAsia"/>
          <w:sz w:val="18"/>
          <w:szCs w:val="22"/>
        </w:rPr>
        <w:t>ｗ／ｖ％以下のフェノールレッド及び必要最小量の抗生物質を加えることができる</w:t>
      </w:r>
      <w:r w:rsidR="008B2FD2" w:rsidRPr="009F543E">
        <w:rPr>
          <w:rFonts w:hAnsi="ＭＳ 明朝" w:cs="ＭＳ 明朝" w:hint="eastAsia"/>
          <w:sz w:val="18"/>
          <w:szCs w:val="22"/>
        </w:rPr>
        <w:t>．</w:t>
      </w:r>
      <w:r w:rsidRPr="009F543E">
        <w:rPr>
          <w:rFonts w:hAnsi="ＭＳ 明朝" w:cs="ＭＳ 明朝" w:hint="eastAsia"/>
          <w:sz w:val="18"/>
          <w:szCs w:val="22"/>
        </w:rPr>
        <w:t>ただし</w:t>
      </w:r>
      <w:r w:rsidR="008B2FD2" w:rsidRPr="009F543E">
        <w:rPr>
          <w:rFonts w:hAnsi="ＭＳ 明朝" w:cs="ＭＳ 明朝" w:hint="eastAsia"/>
          <w:sz w:val="18"/>
          <w:szCs w:val="22"/>
        </w:rPr>
        <w:t>，</w:t>
      </w:r>
      <w:r w:rsidRPr="009F543E">
        <w:rPr>
          <w:rFonts w:hAnsi="ＭＳ 明朝" w:cs="ＭＳ 明朝" w:hint="eastAsia"/>
          <w:sz w:val="18"/>
          <w:szCs w:val="22"/>
        </w:rPr>
        <w:t>ペニシリンを加えてはならない</w:t>
      </w:r>
      <w:r w:rsidR="008B2FD2" w:rsidRPr="009F543E">
        <w:rPr>
          <w:rFonts w:hAnsi="ＭＳ 明朝" w:cs="ＭＳ 明朝" w:hint="eastAsia"/>
          <w:sz w:val="18"/>
          <w:szCs w:val="22"/>
        </w:rPr>
        <w:t>．</w:t>
      </w:r>
    </w:p>
    <w:p w14:paraId="13632E82" w14:textId="77777777" w:rsidR="00676062" w:rsidRPr="009F543E" w:rsidRDefault="0069023B" w:rsidP="00676062">
      <w:pPr>
        <w:autoSpaceDE w:val="0"/>
        <w:autoSpaceDN w:val="0"/>
        <w:jc w:val="left"/>
        <w:rPr>
          <w:rFonts w:cs="ＭＳ 明朝"/>
          <w:sz w:val="18"/>
          <w:szCs w:val="22"/>
        </w:rPr>
      </w:pPr>
      <w:r w:rsidRPr="009F543E">
        <w:rPr>
          <w:rFonts w:ascii="ＭＳ 明朝" w:hAnsi="ＭＳ 明朝" w:cs="MFHSMincho-W3G02" w:hint="eastAsia"/>
          <w:sz w:val="18"/>
          <w:szCs w:val="22"/>
        </w:rPr>
        <w:t>２．２　原　液</w:t>
      </w:r>
    </w:p>
    <w:p w14:paraId="5EFBEB85" w14:textId="77777777" w:rsidR="00676062" w:rsidRPr="009F543E" w:rsidRDefault="00676062" w:rsidP="00676062">
      <w:pPr>
        <w:autoSpaceDE w:val="0"/>
        <w:autoSpaceDN w:val="0"/>
        <w:jc w:val="left"/>
        <w:rPr>
          <w:rFonts w:cs="ＭＳ 明朝"/>
          <w:sz w:val="18"/>
          <w:szCs w:val="22"/>
        </w:rPr>
      </w:pPr>
      <w:r w:rsidRPr="009F543E">
        <w:rPr>
          <w:rFonts w:ascii="ＭＳ 明朝" w:hAnsi="ＭＳ 明朝" w:cs="MFHSMincho-W3G02" w:hint="eastAsia"/>
          <w:sz w:val="18"/>
          <w:szCs w:val="22"/>
        </w:rPr>
        <w:t>２．２．１</w:t>
      </w:r>
      <w:r w:rsidRPr="009F543E">
        <w:rPr>
          <w:rFonts w:hAnsi="ＭＳ 明朝" w:cs="MFHSMincho-W3G02"/>
          <w:sz w:val="18"/>
          <w:szCs w:val="22"/>
        </w:rPr>
        <w:t xml:space="preserve">　</w:t>
      </w:r>
      <w:r w:rsidRPr="009F543E">
        <w:rPr>
          <w:rFonts w:hAnsi="ＭＳ 明朝" w:cs="ＭＳ 明朝" w:hint="eastAsia"/>
          <w:sz w:val="18"/>
          <w:szCs w:val="22"/>
        </w:rPr>
        <w:t>細胞培養</w:t>
      </w:r>
    </w:p>
    <w:p w14:paraId="0187334C" w14:textId="77777777" w:rsidR="00676062" w:rsidRPr="009F543E" w:rsidRDefault="00676062" w:rsidP="00676062">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細胞培養は</w:t>
      </w:r>
      <w:r w:rsidR="008B2FD2" w:rsidRPr="009F543E">
        <w:rPr>
          <w:rFonts w:hAnsi="ＭＳ 明朝" w:cs="ＭＳ 明朝" w:hint="eastAsia"/>
          <w:sz w:val="18"/>
          <w:szCs w:val="22"/>
        </w:rPr>
        <w:t>，</w:t>
      </w:r>
      <w:r w:rsidRPr="009F543E">
        <w:rPr>
          <w:rFonts w:hAnsi="ＭＳ 明朝" w:cs="ＭＳ 明朝" w:hint="eastAsia"/>
          <w:sz w:val="18"/>
          <w:szCs w:val="22"/>
        </w:rPr>
        <w:t>凍結保存されたワーキング・セル・バンクから行い</w:t>
      </w:r>
      <w:r w:rsidR="008B2FD2" w:rsidRPr="009F543E">
        <w:rPr>
          <w:rFonts w:hAnsi="ＭＳ 明朝" w:cs="ＭＳ 明朝" w:hint="eastAsia"/>
          <w:sz w:val="18"/>
          <w:szCs w:val="22"/>
        </w:rPr>
        <w:t>，</w:t>
      </w:r>
      <w:r w:rsidRPr="009F543E">
        <w:rPr>
          <w:rFonts w:hAnsi="ＭＳ 明朝" w:cs="ＭＳ 明朝" w:hint="eastAsia"/>
          <w:sz w:val="18"/>
          <w:szCs w:val="22"/>
        </w:rPr>
        <w:t>かつ</w:t>
      </w:r>
      <w:r w:rsidR="008B2FD2" w:rsidRPr="009F543E">
        <w:rPr>
          <w:rFonts w:hAnsi="ＭＳ 明朝" w:cs="ＭＳ 明朝" w:hint="eastAsia"/>
          <w:sz w:val="18"/>
          <w:szCs w:val="22"/>
        </w:rPr>
        <w:t>，</w:t>
      </w:r>
      <w:r w:rsidRPr="009F543E">
        <w:rPr>
          <w:rFonts w:hAnsi="ＭＳ 明朝" w:cs="ＭＳ 明朝" w:hint="eastAsia"/>
          <w:sz w:val="18"/>
          <w:szCs w:val="22"/>
        </w:rPr>
        <w:t>その継代数が所定の継代数を超えてはならない</w:t>
      </w:r>
      <w:r w:rsidR="008B2FD2" w:rsidRPr="009F543E">
        <w:rPr>
          <w:rFonts w:hAnsi="ＭＳ 明朝" w:cs="ＭＳ 明朝" w:hint="eastAsia"/>
          <w:sz w:val="18"/>
          <w:szCs w:val="22"/>
        </w:rPr>
        <w:t>．</w:t>
      </w:r>
    </w:p>
    <w:p w14:paraId="3AC7A641" w14:textId="77777777" w:rsidR="00676062" w:rsidRPr="009F543E" w:rsidRDefault="00676062" w:rsidP="00676062">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培養細胞について</w:t>
      </w:r>
      <w:r w:rsidR="008B2FD2" w:rsidRPr="009F543E">
        <w:rPr>
          <w:rFonts w:hAnsi="ＭＳ 明朝" w:cs="ＭＳ 明朝" w:hint="eastAsia"/>
          <w:sz w:val="18"/>
          <w:szCs w:val="22"/>
        </w:rPr>
        <w:t>，</w:t>
      </w:r>
      <w:r w:rsidR="00FD6029" w:rsidRPr="009F543E">
        <w:rPr>
          <w:rFonts w:hAnsi="ＭＳ 明朝" w:cs="ＭＳ 明朝" w:hint="eastAsia"/>
          <w:sz w:val="18"/>
          <w:szCs w:val="22"/>
        </w:rPr>
        <w:t>３</w:t>
      </w:r>
      <w:r w:rsidR="00FD6029" w:rsidRPr="009F543E">
        <w:rPr>
          <w:rFonts w:cs="MFHSMincho-W3G02" w:hint="eastAsia"/>
          <w:sz w:val="18"/>
          <w:szCs w:val="22"/>
        </w:rPr>
        <w:t>．</w:t>
      </w:r>
      <w:r w:rsidR="00FD6029" w:rsidRPr="009F543E">
        <w:rPr>
          <w:rFonts w:hAnsi="ＭＳ 明朝" w:cs="ＭＳ 明朝" w:hint="eastAsia"/>
          <w:sz w:val="18"/>
          <w:szCs w:val="22"/>
        </w:rPr>
        <w:t>１</w:t>
      </w:r>
      <w:r w:rsidRPr="009F543E">
        <w:rPr>
          <w:rFonts w:hAnsi="ＭＳ 明朝" w:cs="ＭＳ 明朝" w:hint="eastAsia"/>
          <w:sz w:val="18"/>
          <w:szCs w:val="22"/>
        </w:rPr>
        <w:t>の試験を行う</w:t>
      </w:r>
      <w:r w:rsidR="008B2FD2" w:rsidRPr="009F543E">
        <w:rPr>
          <w:rFonts w:hAnsi="ＭＳ 明朝" w:cs="ＭＳ 明朝" w:hint="eastAsia"/>
          <w:sz w:val="18"/>
          <w:szCs w:val="22"/>
        </w:rPr>
        <w:t>．</w:t>
      </w:r>
    </w:p>
    <w:p w14:paraId="1841D592" w14:textId="77777777" w:rsidR="00676062" w:rsidRPr="009F543E" w:rsidRDefault="00676062" w:rsidP="00676062">
      <w:pPr>
        <w:autoSpaceDE w:val="0"/>
        <w:autoSpaceDN w:val="0"/>
        <w:jc w:val="left"/>
        <w:rPr>
          <w:rFonts w:cs="ＭＳ 明朝"/>
          <w:sz w:val="18"/>
          <w:szCs w:val="22"/>
        </w:rPr>
      </w:pPr>
      <w:r w:rsidRPr="009F543E">
        <w:rPr>
          <w:rFonts w:cs="MFHSMincho-W3G02" w:hint="eastAsia"/>
          <w:sz w:val="18"/>
          <w:szCs w:val="22"/>
        </w:rPr>
        <w:t>２</w:t>
      </w:r>
      <w:r w:rsidRPr="009F543E">
        <w:rPr>
          <w:rFonts w:ascii="ＭＳ 明朝" w:hAnsi="ＭＳ 明朝" w:cs="MFHSMincho-W3G02" w:hint="eastAsia"/>
          <w:sz w:val="18"/>
          <w:szCs w:val="22"/>
        </w:rPr>
        <w:t>．２．２</w:t>
      </w:r>
      <w:r w:rsidRPr="009F543E">
        <w:rPr>
          <w:rFonts w:hAnsi="ＭＳ 明朝" w:cs="MFHSMincho-W3G02"/>
          <w:sz w:val="18"/>
          <w:szCs w:val="22"/>
        </w:rPr>
        <w:t xml:space="preserve">　</w:t>
      </w:r>
      <w:r w:rsidRPr="009F543E">
        <w:rPr>
          <w:rFonts w:hAnsi="ＭＳ 明朝" w:cs="ＭＳ 明朝" w:hint="eastAsia"/>
          <w:sz w:val="18"/>
          <w:szCs w:val="22"/>
        </w:rPr>
        <w:t>ウイルス浮遊液</w:t>
      </w:r>
    </w:p>
    <w:p w14:paraId="30AB0BB2" w14:textId="77777777" w:rsidR="00676062" w:rsidRPr="009F543E" w:rsidRDefault="00676062" w:rsidP="00676062">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培養細胞にワーキング・シードを接種し</w:t>
      </w:r>
      <w:r w:rsidR="008B2FD2" w:rsidRPr="009F543E">
        <w:rPr>
          <w:rFonts w:hAnsi="ＭＳ 明朝" w:cs="ＭＳ 明朝" w:hint="eastAsia"/>
          <w:sz w:val="18"/>
          <w:szCs w:val="22"/>
        </w:rPr>
        <w:t>，</w:t>
      </w:r>
      <w:r w:rsidRPr="009F543E">
        <w:rPr>
          <w:rFonts w:hAnsi="ＭＳ 明朝" w:cs="ＭＳ 明朝" w:hint="eastAsia"/>
          <w:sz w:val="18"/>
          <w:szCs w:val="22"/>
        </w:rPr>
        <w:t>適当な培養条件でウイルスを増殖させた後</w:t>
      </w:r>
      <w:r w:rsidR="008B2FD2" w:rsidRPr="009F543E">
        <w:rPr>
          <w:rFonts w:hAnsi="ＭＳ 明朝" w:cs="ＭＳ 明朝" w:hint="eastAsia"/>
          <w:sz w:val="18"/>
          <w:szCs w:val="22"/>
        </w:rPr>
        <w:t>，</w:t>
      </w:r>
      <w:r w:rsidRPr="009F543E">
        <w:rPr>
          <w:rFonts w:hAnsi="ＭＳ 明朝" w:cs="ＭＳ 明朝" w:hint="eastAsia"/>
          <w:sz w:val="18"/>
          <w:szCs w:val="22"/>
        </w:rPr>
        <w:t>ウイルス浮遊液を得る</w:t>
      </w:r>
      <w:r w:rsidR="008B2FD2" w:rsidRPr="009F543E">
        <w:rPr>
          <w:rFonts w:hAnsi="ＭＳ 明朝" w:cs="ＭＳ 明朝" w:hint="eastAsia"/>
          <w:sz w:val="18"/>
          <w:szCs w:val="22"/>
        </w:rPr>
        <w:t>．</w:t>
      </w:r>
    </w:p>
    <w:p w14:paraId="2CEC7459" w14:textId="77777777" w:rsidR="00676062" w:rsidRPr="009F543E" w:rsidRDefault="00676062" w:rsidP="00676062">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ウイルス浮遊液について</w:t>
      </w:r>
      <w:r w:rsidR="008B2FD2" w:rsidRPr="009F543E">
        <w:rPr>
          <w:rFonts w:hAnsi="ＭＳ 明朝" w:cs="ＭＳ 明朝" w:hint="eastAsia"/>
          <w:sz w:val="18"/>
          <w:szCs w:val="22"/>
        </w:rPr>
        <w:t>，</w:t>
      </w:r>
      <w:r w:rsidR="00FD6029" w:rsidRPr="009F543E">
        <w:rPr>
          <w:rFonts w:cs="MFHSMincho-W3G02"/>
          <w:sz w:val="18"/>
          <w:szCs w:val="22"/>
        </w:rPr>
        <w:t>３</w:t>
      </w:r>
      <w:r w:rsidR="00FD6029" w:rsidRPr="009F543E">
        <w:rPr>
          <w:rFonts w:cs="MFHSMincho-W3G02" w:hint="eastAsia"/>
          <w:sz w:val="18"/>
          <w:szCs w:val="22"/>
        </w:rPr>
        <w:t>．</w:t>
      </w:r>
      <w:r w:rsidR="00FD6029" w:rsidRPr="009F543E">
        <w:rPr>
          <w:rFonts w:cs="MFHSMincho-W3G02"/>
          <w:sz w:val="18"/>
          <w:szCs w:val="22"/>
        </w:rPr>
        <w:t>２</w:t>
      </w:r>
      <w:r w:rsidR="00672C14" w:rsidRPr="009F543E">
        <w:rPr>
          <w:rFonts w:cs="MFHSMincho-W3G02" w:hint="eastAsia"/>
          <w:sz w:val="18"/>
          <w:szCs w:val="22"/>
        </w:rPr>
        <w:t>の</w:t>
      </w:r>
      <w:r w:rsidRPr="009F543E">
        <w:rPr>
          <w:rFonts w:hAnsi="ＭＳ 明朝" w:cs="ＭＳ 明朝" w:hint="eastAsia"/>
          <w:sz w:val="18"/>
          <w:szCs w:val="22"/>
        </w:rPr>
        <w:t>試験を行う</w:t>
      </w:r>
      <w:r w:rsidR="008B2FD2" w:rsidRPr="009F543E">
        <w:rPr>
          <w:rFonts w:hAnsi="ＭＳ 明朝" w:cs="ＭＳ 明朝" w:hint="eastAsia"/>
          <w:sz w:val="18"/>
          <w:szCs w:val="22"/>
        </w:rPr>
        <w:t>．</w:t>
      </w:r>
    </w:p>
    <w:p w14:paraId="06383528" w14:textId="77777777" w:rsidR="00676062" w:rsidRPr="009F543E" w:rsidRDefault="009E2E8D" w:rsidP="00676062">
      <w:pPr>
        <w:autoSpaceDE w:val="0"/>
        <w:autoSpaceDN w:val="0"/>
        <w:jc w:val="left"/>
        <w:rPr>
          <w:rFonts w:cs="ＭＳ 明朝"/>
          <w:sz w:val="18"/>
          <w:szCs w:val="22"/>
        </w:rPr>
      </w:pPr>
      <w:r w:rsidRPr="009F543E">
        <w:rPr>
          <w:rFonts w:cs="MFHSMincho-W3G02" w:hint="eastAsia"/>
          <w:sz w:val="18"/>
          <w:szCs w:val="22"/>
        </w:rPr>
        <w:t>２</w:t>
      </w:r>
      <w:r w:rsidRPr="009F543E">
        <w:rPr>
          <w:rFonts w:ascii="ＭＳ 明朝" w:hAnsi="ＭＳ 明朝" w:cs="MFHSMincho-W3G02" w:hint="eastAsia"/>
          <w:sz w:val="18"/>
          <w:szCs w:val="22"/>
        </w:rPr>
        <w:t>．２．３</w:t>
      </w:r>
      <w:r w:rsidR="00676062" w:rsidRPr="009F543E">
        <w:rPr>
          <w:rFonts w:hAnsi="ＭＳ 明朝" w:cs="MFHSMincho-W3G02"/>
          <w:sz w:val="18"/>
          <w:szCs w:val="22"/>
        </w:rPr>
        <w:t xml:space="preserve">　</w:t>
      </w:r>
      <w:r w:rsidR="00676062" w:rsidRPr="009F543E">
        <w:rPr>
          <w:rFonts w:hAnsi="ＭＳ 明朝" w:cs="ＭＳ 明朝" w:hint="eastAsia"/>
          <w:sz w:val="18"/>
          <w:szCs w:val="22"/>
        </w:rPr>
        <w:t>濃縮及びろ過</w:t>
      </w:r>
    </w:p>
    <w:p w14:paraId="355BE333" w14:textId="77777777" w:rsidR="00676062" w:rsidRPr="009F543E" w:rsidRDefault="00676062" w:rsidP="00676062">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ウイルス浮遊液を適当な方法で濃縮及びろ過し</w:t>
      </w:r>
      <w:r w:rsidR="008B2FD2" w:rsidRPr="009F543E">
        <w:rPr>
          <w:rFonts w:hAnsi="ＭＳ 明朝" w:cs="ＭＳ 明朝" w:hint="eastAsia"/>
          <w:sz w:val="18"/>
          <w:szCs w:val="22"/>
        </w:rPr>
        <w:t>，</w:t>
      </w:r>
      <w:r w:rsidRPr="009F543E">
        <w:rPr>
          <w:rFonts w:hAnsi="ＭＳ 明朝" w:cs="ＭＳ 明朝" w:hint="eastAsia"/>
          <w:sz w:val="18"/>
          <w:szCs w:val="22"/>
        </w:rPr>
        <w:t>これを原液とする</w:t>
      </w:r>
      <w:r w:rsidR="008B2FD2" w:rsidRPr="009F543E">
        <w:rPr>
          <w:rFonts w:hAnsi="ＭＳ 明朝" w:cs="ＭＳ 明朝" w:hint="eastAsia"/>
          <w:sz w:val="18"/>
          <w:szCs w:val="22"/>
        </w:rPr>
        <w:t>．</w:t>
      </w:r>
    </w:p>
    <w:p w14:paraId="2127E0B0" w14:textId="77777777" w:rsidR="00676062" w:rsidRPr="009F543E" w:rsidRDefault="00676062" w:rsidP="00676062">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原液について</w:t>
      </w:r>
      <w:r w:rsidR="008B2FD2" w:rsidRPr="009F543E">
        <w:rPr>
          <w:rFonts w:hAnsi="ＭＳ 明朝" w:cs="ＭＳ 明朝" w:hint="eastAsia"/>
          <w:sz w:val="18"/>
          <w:szCs w:val="22"/>
        </w:rPr>
        <w:t>，</w:t>
      </w:r>
      <w:r w:rsidR="00FD6029" w:rsidRPr="009F543E">
        <w:rPr>
          <w:rFonts w:cs="MFHSMincho-W3G02"/>
          <w:sz w:val="18"/>
          <w:szCs w:val="22"/>
        </w:rPr>
        <w:t>３</w:t>
      </w:r>
      <w:r w:rsidR="00FD6029" w:rsidRPr="009F543E">
        <w:rPr>
          <w:rFonts w:cs="MFHSMincho-W3G02" w:hint="eastAsia"/>
          <w:sz w:val="18"/>
          <w:szCs w:val="22"/>
        </w:rPr>
        <w:t>．</w:t>
      </w:r>
      <w:r w:rsidR="00FD6029" w:rsidRPr="009F543E">
        <w:rPr>
          <w:rFonts w:cs="MFHSMincho-W3G02"/>
          <w:sz w:val="18"/>
          <w:szCs w:val="22"/>
        </w:rPr>
        <w:t>３</w:t>
      </w:r>
      <w:r w:rsidRPr="009F543E">
        <w:rPr>
          <w:rFonts w:hAnsi="ＭＳ 明朝" w:cs="ＭＳ 明朝" w:hint="eastAsia"/>
          <w:sz w:val="18"/>
          <w:szCs w:val="22"/>
        </w:rPr>
        <w:t>の試験を行う</w:t>
      </w:r>
      <w:r w:rsidR="008B2FD2" w:rsidRPr="009F543E">
        <w:rPr>
          <w:rFonts w:hAnsi="ＭＳ 明朝" w:cs="ＭＳ 明朝" w:hint="eastAsia"/>
          <w:sz w:val="18"/>
          <w:szCs w:val="22"/>
        </w:rPr>
        <w:t>．</w:t>
      </w:r>
    </w:p>
    <w:p w14:paraId="11E38C84" w14:textId="77777777" w:rsidR="00676062" w:rsidRPr="009F543E" w:rsidRDefault="009E2E8D" w:rsidP="00676062">
      <w:pPr>
        <w:autoSpaceDE w:val="0"/>
        <w:autoSpaceDN w:val="0"/>
        <w:jc w:val="left"/>
        <w:rPr>
          <w:rFonts w:cs="ＭＳ 明朝"/>
          <w:sz w:val="18"/>
          <w:szCs w:val="22"/>
        </w:rPr>
      </w:pPr>
      <w:r w:rsidRPr="009F543E">
        <w:rPr>
          <w:rFonts w:cs="MFHSMincho-W3G02" w:hint="eastAsia"/>
          <w:sz w:val="18"/>
          <w:szCs w:val="22"/>
        </w:rPr>
        <w:t>２</w:t>
      </w:r>
      <w:r w:rsidRPr="009F543E">
        <w:rPr>
          <w:rFonts w:ascii="ＭＳ 明朝" w:hAnsi="ＭＳ 明朝" w:cs="MFHSMincho-W3G02" w:hint="eastAsia"/>
          <w:sz w:val="18"/>
          <w:szCs w:val="22"/>
        </w:rPr>
        <w:t>．３</w:t>
      </w:r>
      <w:r w:rsidR="00676062" w:rsidRPr="009F543E">
        <w:rPr>
          <w:rFonts w:hAnsi="ＭＳ 明朝" w:cs="MFHSMincho-W3G02"/>
          <w:sz w:val="18"/>
          <w:szCs w:val="22"/>
        </w:rPr>
        <w:t xml:space="preserve">　</w:t>
      </w:r>
      <w:r w:rsidR="00676062" w:rsidRPr="009F543E">
        <w:rPr>
          <w:rFonts w:hAnsi="ＭＳ 明朝" w:cs="ＭＳ 明朝" w:hint="eastAsia"/>
          <w:sz w:val="18"/>
          <w:szCs w:val="22"/>
        </w:rPr>
        <w:t>最終バルク</w:t>
      </w:r>
    </w:p>
    <w:p w14:paraId="61926FDB" w14:textId="77777777" w:rsidR="00676062" w:rsidRPr="009F543E" w:rsidRDefault="00676062" w:rsidP="00676062">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Ｇ１</w:t>
      </w:r>
      <w:r w:rsidR="008B2FD2" w:rsidRPr="009F543E">
        <w:rPr>
          <w:rFonts w:hAnsi="ＭＳ 明朝" w:cs="ＭＳ 明朝" w:hint="eastAsia"/>
          <w:sz w:val="18"/>
          <w:szCs w:val="22"/>
        </w:rPr>
        <w:t>，</w:t>
      </w:r>
      <w:r w:rsidRPr="009F543E">
        <w:rPr>
          <w:rFonts w:hAnsi="ＭＳ 明朝" w:cs="ＭＳ 明朝" w:hint="eastAsia"/>
          <w:sz w:val="18"/>
          <w:szCs w:val="22"/>
        </w:rPr>
        <w:t>Ｇ２</w:t>
      </w:r>
      <w:r w:rsidR="008B2FD2" w:rsidRPr="009F543E">
        <w:rPr>
          <w:rFonts w:hAnsi="ＭＳ 明朝" w:cs="ＭＳ 明朝" w:hint="eastAsia"/>
          <w:sz w:val="18"/>
          <w:szCs w:val="22"/>
        </w:rPr>
        <w:t>，</w:t>
      </w:r>
      <w:r w:rsidRPr="009F543E">
        <w:rPr>
          <w:rFonts w:hAnsi="ＭＳ 明朝" w:cs="ＭＳ 明朝" w:hint="eastAsia"/>
          <w:sz w:val="18"/>
          <w:szCs w:val="22"/>
        </w:rPr>
        <w:t>Ｇ３</w:t>
      </w:r>
      <w:r w:rsidR="008B2FD2" w:rsidRPr="009F543E">
        <w:rPr>
          <w:rFonts w:hAnsi="ＭＳ 明朝" w:cs="ＭＳ 明朝" w:hint="eastAsia"/>
          <w:sz w:val="18"/>
          <w:szCs w:val="22"/>
        </w:rPr>
        <w:t>，</w:t>
      </w:r>
      <w:r w:rsidRPr="009F543E">
        <w:rPr>
          <w:rFonts w:hAnsi="ＭＳ 明朝" w:cs="ＭＳ 明朝" w:hint="eastAsia"/>
          <w:sz w:val="18"/>
          <w:szCs w:val="22"/>
        </w:rPr>
        <w:t>Ｇ４及びＰ［８］型の原液を適当な緩衝剤を含む溶液等で希釈混合し</w:t>
      </w:r>
      <w:r w:rsidR="008B2FD2" w:rsidRPr="009F543E">
        <w:rPr>
          <w:rFonts w:hAnsi="ＭＳ 明朝" w:cs="ＭＳ 明朝" w:hint="eastAsia"/>
          <w:sz w:val="18"/>
          <w:szCs w:val="22"/>
        </w:rPr>
        <w:t>，</w:t>
      </w:r>
      <w:r w:rsidRPr="009F543E">
        <w:rPr>
          <w:rFonts w:hAnsi="ＭＳ 明朝" w:cs="ＭＳ 明朝" w:hint="eastAsia"/>
          <w:sz w:val="18"/>
          <w:szCs w:val="22"/>
        </w:rPr>
        <w:t>最終バルクを作る</w:t>
      </w:r>
      <w:r w:rsidR="008B2FD2" w:rsidRPr="009F543E">
        <w:rPr>
          <w:rFonts w:hAnsi="ＭＳ 明朝" w:cs="ＭＳ 明朝" w:hint="eastAsia"/>
          <w:sz w:val="18"/>
          <w:szCs w:val="22"/>
        </w:rPr>
        <w:t>．</w:t>
      </w:r>
      <w:r w:rsidRPr="009F543E">
        <w:rPr>
          <w:rFonts w:hAnsi="ＭＳ 明朝" w:cs="ＭＳ 明朝" w:hint="eastAsia"/>
          <w:sz w:val="18"/>
          <w:szCs w:val="22"/>
        </w:rPr>
        <w:t>適当な安定剤を加えることができる</w:t>
      </w:r>
      <w:r w:rsidR="008B2FD2" w:rsidRPr="009F543E">
        <w:rPr>
          <w:rFonts w:hAnsi="ＭＳ 明朝" w:cs="ＭＳ 明朝" w:hint="eastAsia"/>
          <w:sz w:val="18"/>
          <w:szCs w:val="22"/>
        </w:rPr>
        <w:t>．</w:t>
      </w:r>
    </w:p>
    <w:p w14:paraId="49D9FE79" w14:textId="77777777" w:rsidR="00676062" w:rsidRPr="009F543E" w:rsidRDefault="00676062" w:rsidP="00676062">
      <w:pPr>
        <w:ind w:leftChars="100" w:left="210" w:firstLineChars="100" w:firstLine="180"/>
        <w:jc w:val="left"/>
        <w:rPr>
          <w:rFonts w:cs="ＭＳ 明朝"/>
          <w:sz w:val="18"/>
          <w:szCs w:val="22"/>
        </w:rPr>
      </w:pPr>
      <w:r w:rsidRPr="009F543E">
        <w:rPr>
          <w:rFonts w:hAnsi="ＭＳ 明朝" w:cs="ＭＳ 明朝" w:hint="eastAsia"/>
          <w:sz w:val="18"/>
          <w:szCs w:val="22"/>
        </w:rPr>
        <w:t>最終バルクについて</w:t>
      </w:r>
      <w:r w:rsidR="008B2FD2" w:rsidRPr="009F543E">
        <w:rPr>
          <w:rFonts w:hAnsi="ＭＳ 明朝" w:cs="ＭＳ 明朝" w:hint="eastAsia"/>
          <w:sz w:val="18"/>
          <w:szCs w:val="22"/>
        </w:rPr>
        <w:t>，</w:t>
      </w:r>
      <w:r w:rsidR="00FD6029" w:rsidRPr="009F543E">
        <w:rPr>
          <w:rFonts w:hAnsi="ＭＳ 明朝" w:cs="ＭＳ 明朝" w:hint="eastAsia"/>
          <w:sz w:val="18"/>
          <w:szCs w:val="22"/>
        </w:rPr>
        <w:t>３</w:t>
      </w:r>
      <w:r w:rsidR="00FD6029" w:rsidRPr="009F543E">
        <w:rPr>
          <w:rFonts w:cs="MFHSMincho-W3G02" w:hint="eastAsia"/>
          <w:sz w:val="18"/>
          <w:szCs w:val="22"/>
        </w:rPr>
        <w:t>．</w:t>
      </w:r>
      <w:r w:rsidR="00FD6029" w:rsidRPr="009F543E">
        <w:rPr>
          <w:rFonts w:hAnsi="ＭＳ 明朝" w:cs="ＭＳ 明朝" w:hint="eastAsia"/>
          <w:sz w:val="18"/>
          <w:szCs w:val="22"/>
        </w:rPr>
        <w:t>４</w:t>
      </w:r>
      <w:r w:rsidRPr="009F543E">
        <w:rPr>
          <w:rFonts w:hAnsi="ＭＳ 明朝" w:cs="ＭＳ 明朝" w:hint="eastAsia"/>
          <w:sz w:val="18"/>
          <w:szCs w:val="22"/>
        </w:rPr>
        <w:t>の試験を行う</w:t>
      </w:r>
      <w:r w:rsidR="008B2FD2" w:rsidRPr="009F543E">
        <w:rPr>
          <w:rFonts w:hAnsi="ＭＳ 明朝" w:cs="ＭＳ 明朝" w:hint="eastAsia"/>
          <w:sz w:val="18"/>
          <w:szCs w:val="22"/>
        </w:rPr>
        <w:t>．</w:t>
      </w:r>
    </w:p>
    <w:p w14:paraId="4B044099" w14:textId="77777777" w:rsidR="00676062" w:rsidRPr="009F543E" w:rsidRDefault="00676062" w:rsidP="00676062">
      <w:pPr>
        <w:autoSpaceDE w:val="0"/>
        <w:autoSpaceDN w:val="0"/>
        <w:jc w:val="left"/>
        <w:rPr>
          <w:rFonts w:cs="ＭＳ 明朝"/>
          <w:sz w:val="18"/>
          <w:szCs w:val="22"/>
        </w:rPr>
      </w:pPr>
      <w:r w:rsidRPr="009F543E">
        <w:rPr>
          <w:rFonts w:hAnsi="ＭＳ 明朝" w:cs="ＭＳ 明朝" w:hint="eastAsia"/>
          <w:sz w:val="18"/>
          <w:szCs w:val="22"/>
        </w:rPr>
        <w:t>３</w:t>
      </w:r>
      <w:r w:rsidRPr="009F543E">
        <w:rPr>
          <w:rFonts w:hAnsi="ＭＳ 明朝" w:cs="ＭＳ 明朝"/>
          <w:sz w:val="18"/>
          <w:szCs w:val="22"/>
        </w:rPr>
        <w:t xml:space="preserve">　</w:t>
      </w:r>
      <w:r w:rsidRPr="009F543E">
        <w:rPr>
          <w:rFonts w:hAnsi="ＭＳ 明朝" w:cs="ＭＳ 明朝" w:hint="eastAsia"/>
          <w:sz w:val="18"/>
          <w:szCs w:val="22"/>
        </w:rPr>
        <w:t>試験</w:t>
      </w:r>
    </w:p>
    <w:p w14:paraId="7D2F02D9" w14:textId="77777777" w:rsidR="00676062" w:rsidRPr="009F543E" w:rsidRDefault="00EA23D7" w:rsidP="00676062">
      <w:pPr>
        <w:autoSpaceDE w:val="0"/>
        <w:autoSpaceDN w:val="0"/>
        <w:jc w:val="left"/>
        <w:rPr>
          <w:rFonts w:cs="ＭＳ 明朝"/>
          <w:sz w:val="18"/>
          <w:szCs w:val="22"/>
        </w:rPr>
      </w:pPr>
      <w:r w:rsidRPr="009F543E">
        <w:rPr>
          <w:rFonts w:cs="MFHSMincho-W3G02" w:hint="eastAsia"/>
          <w:sz w:val="18"/>
          <w:szCs w:val="22"/>
        </w:rPr>
        <w:t>３．１</w:t>
      </w:r>
      <w:r w:rsidR="00676062" w:rsidRPr="009F543E">
        <w:rPr>
          <w:rFonts w:hAnsi="ＭＳ 明朝" w:cs="MFHSMincho-W3G02"/>
          <w:sz w:val="18"/>
          <w:szCs w:val="22"/>
        </w:rPr>
        <w:t xml:space="preserve">　</w:t>
      </w:r>
      <w:r w:rsidR="00676062" w:rsidRPr="009F543E">
        <w:rPr>
          <w:rFonts w:hAnsi="ＭＳ 明朝" w:cs="ＭＳ 明朝" w:hint="eastAsia"/>
          <w:sz w:val="18"/>
          <w:szCs w:val="22"/>
        </w:rPr>
        <w:t>培養細胞の試験</w:t>
      </w:r>
    </w:p>
    <w:p w14:paraId="0F8D33CC" w14:textId="77777777" w:rsidR="00676062" w:rsidRPr="009F543E" w:rsidRDefault="00676062" w:rsidP="006D1439">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培養細胞の</w:t>
      </w:r>
      <w:r w:rsidR="00596686" w:rsidRPr="009F543E">
        <w:rPr>
          <w:rFonts w:hAnsi="ＭＳ 明朝" w:cs="ＭＳ 明朝" w:hint="eastAsia"/>
          <w:sz w:val="18"/>
          <w:szCs w:val="22"/>
        </w:rPr>
        <w:t>うち試験に必要な量</w:t>
      </w:r>
      <w:r w:rsidRPr="009F543E">
        <w:rPr>
          <w:rFonts w:hAnsi="ＭＳ 明朝" w:cs="ＭＳ 明朝" w:hint="eastAsia"/>
          <w:sz w:val="18"/>
          <w:szCs w:val="22"/>
        </w:rPr>
        <w:t>を対照培養細胞と</w:t>
      </w:r>
      <w:r w:rsidR="006D1439" w:rsidRPr="009F543E">
        <w:rPr>
          <w:rFonts w:hAnsi="ＭＳ 明朝" w:cs="ＭＳ 明朝" w:hint="eastAsia"/>
          <w:sz w:val="18"/>
          <w:szCs w:val="22"/>
        </w:rPr>
        <w:t>する．</w:t>
      </w:r>
      <w:r w:rsidRPr="009F543E">
        <w:rPr>
          <w:rFonts w:hAnsi="ＭＳ 明朝" w:cs="ＭＳ 明朝" w:hint="eastAsia"/>
          <w:sz w:val="18"/>
          <w:szCs w:val="22"/>
        </w:rPr>
        <w:t>対照培養細胞を</w:t>
      </w:r>
      <w:r w:rsidR="008B2FD2" w:rsidRPr="009F543E">
        <w:rPr>
          <w:rFonts w:hAnsi="ＭＳ 明朝" w:cs="ＭＳ 明朝" w:hint="eastAsia"/>
          <w:sz w:val="18"/>
          <w:szCs w:val="22"/>
        </w:rPr>
        <w:t>，</w:t>
      </w:r>
      <w:r w:rsidRPr="009F543E">
        <w:rPr>
          <w:rFonts w:hAnsi="ＭＳ 明朝" w:cs="ＭＳ 明朝" w:hint="eastAsia"/>
          <w:sz w:val="18"/>
          <w:szCs w:val="22"/>
        </w:rPr>
        <w:t>ウイルスを接種することなく</w:t>
      </w:r>
      <w:r w:rsidR="008B2FD2" w:rsidRPr="009F543E">
        <w:rPr>
          <w:rFonts w:hAnsi="ＭＳ 明朝" w:cs="ＭＳ 明朝" w:hint="eastAsia"/>
          <w:sz w:val="18"/>
          <w:szCs w:val="22"/>
        </w:rPr>
        <w:t>，</w:t>
      </w:r>
      <w:r w:rsidRPr="009F543E">
        <w:rPr>
          <w:rFonts w:hAnsi="ＭＳ 明朝" w:cs="ＭＳ 明朝" w:hint="eastAsia"/>
          <w:sz w:val="18"/>
          <w:szCs w:val="22"/>
        </w:rPr>
        <w:t>ウイルス培養と同等の条件で培養するとき</w:t>
      </w:r>
      <w:r w:rsidR="008B2FD2" w:rsidRPr="009F543E">
        <w:rPr>
          <w:rFonts w:hAnsi="ＭＳ 明朝" w:cs="ＭＳ 明朝" w:hint="eastAsia"/>
          <w:sz w:val="18"/>
          <w:szCs w:val="22"/>
        </w:rPr>
        <w:t>，</w:t>
      </w:r>
      <w:r w:rsidRPr="009F543E">
        <w:rPr>
          <w:rFonts w:ascii="ＭＳ 明朝" w:hAnsi="ＭＳ 明朝" w:cs="MFHSMincho-W3G02"/>
          <w:sz w:val="18"/>
          <w:szCs w:val="22"/>
        </w:rPr>
        <w:t>80</w:t>
      </w:r>
      <w:r w:rsidRPr="009F543E">
        <w:rPr>
          <w:rFonts w:hAnsi="ＭＳ 明朝" w:cs="ＭＳ 明朝" w:hint="eastAsia"/>
          <w:sz w:val="18"/>
          <w:szCs w:val="22"/>
        </w:rPr>
        <w:t>％以上が使用可能であることを確認する</w:t>
      </w:r>
      <w:r w:rsidR="008B2FD2" w:rsidRPr="009F543E">
        <w:rPr>
          <w:rFonts w:hAnsi="ＭＳ 明朝" w:cs="ＭＳ 明朝" w:hint="eastAsia"/>
          <w:sz w:val="18"/>
          <w:szCs w:val="22"/>
        </w:rPr>
        <w:t>．</w:t>
      </w:r>
      <w:r w:rsidRPr="009F543E">
        <w:rPr>
          <w:rFonts w:hAnsi="ＭＳ 明朝" w:cs="ＭＳ 明朝" w:hint="eastAsia"/>
          <w:sz w:val="18"/>
          <w:szCs w:val="22"/>
        </w:rPr>
        <w:t>確認された細胞について</w:t>
      </w:r>
      <w:r w:rsidR="00FD6029" w:rsidRPr="009F543E">
        <w:rPr>
          <w:rFonts w:hAnsi="ＭＳ 明朝" w:cs="ＭＳ 明朝" w:hint="eastAsia"/>
          <w:sz w:val="18"/>
          <w:szCs w:val="22"/>
        </w:rPr>
        <w:t>３</w:t>
      </w:r>
      <w:r w:rsidR="00FD6029" w:rsidRPr="009F543E">
        <w:rPr>
          <w:rFonts w:cs="MFHSMincho-W3G02" w:hint="eastAsia"/>
          <w:sz w:val="18"/>
          <w:szCs w:val="22"/>
        </w:rPr>
        <w:t>．</w:t>
      </w:r>
      <w:r w:rsidR="00FD6029" w:rsidRPr="009F543E">
        <w:rPr>
          <w:rFonts w:hAnsi="ＭＳ 明朝" w:cs="ＭＳ 明朝" w:hint="eastAsia"/>
          <w:sz w:val="18"/>
          <w:szCs w:val="22"/>
        </w:rPr>
        <w:t>１</w:t>
      </w:r>
      <w:r w:rsidR="00FD6029" w:rsidRPr="009F543E">
        <w:rPr>
          <w:rFonts w:cs="MFHSMincho-W3G02" w:hint="eastAsia"/>
          <w:sz w:val="18"/>
          <w:szCs w:val="22"/>
        </w:rPr>
        <w:t>．</w:t>
      </w:r>
      <w:r w:rsidR="006D1439" w:rsidRPr="009F543E">
        <w:rPr>
          <w:rFonts w:hAnsi="ＭＳ 明朝" w:cs="ＭＳ 明朝" w:hint="eastAsia"/>
          <w:sz w:val="18"/>
          <w:szCs w:val="22"/>
        </w:rPr>
        <w:t>１</w:t>
      </w:r>
      <w:r w:rsidRPr="009F543E">
        <w:rPr>
          <w:rFonts w:hAnsi="ＭＳ 明朝" w:cs="ＭＳ 明朝" w:hint="eastAsia"/>
          <w:sz w:val="18"/>
          <w:szCs w:val="22"/>
        </w:rPr>
        <w:t>の試験を行う</w:t>
      </w:r>
      <w:r w:rsidR="008B2FD2" w:rsidRPr="009F543E">
        <w:rPr>
          <w:rFonts w:hAnsi="ＭＳ 明朝" w:cs="ＭＳ 明朝" w:hint="eastAsia"/>
          <w:sz w:val="18"/>
          <w:szCs w:val="22"/>
        </w:rPr>
        <w:t>．</w:t>
      </w:r>
    </w:p>
    <w:p w14:paraId="3708E16B" w14:textId="77777777" w:rsidR="00676062" w:rsidRPr="009F543E" w:rsidRDefault="006D1439" w:rsidP="00676062">
      <w:pPr>
        <w:ind w:leftChars="100" w:left="210" w:firstLineChars="100" w:firstLine="180"/>
        <w:jc w:val="left"/>
        <w:rPr>
          <w:rFonts w:cs="ＭＳ 明朝"/>
          <w:sz w:val="18"/>
          <w:szCs w:val="22"/>
        </w:rPr>
      </w:pPr>
      <w:r w:rsidRPr="009F543E">
        <w:rPr>
          <w:rFonts w:hAnsi="ＭＳ 明朝" w:cs="ＭＳ 明朝" w:hint="eastAsia"/>
          <w:sz w:val="18"/>
          <w:szCs w:val="22"/>
        </w:rPr>
        <w:t>また</w:t>
      </w:r>
      <w:r w:rsidR="008B2FD2" w:rsidRPr="009F543E">
        <w:rPr>
          <w:rFonts w:hAnsi="ＭＳ 明朝" w:cs="ＭＳ 明朝" w:hint="eastAsia"/>
          <w:sz w:val="18"/>
          <w:szCs w:val="22"/>
        </w:rPr>
        <w:t>，</w:t>
      </w:r>
      <w:r w:rsidR="00676062" w:rsidRPr="009F543E">
        <w:rPr>
          <w:rFonts w:hAnsi="ＭＳ 明朝" w:cs="ＭＳ 明朝" w:hint="eastAsia"/>
          <w:sz w:val="18"/>
          <w:szCs w:val="22"/>
        </w:rPr>
        <w:t>培養終了時の細胞上清について</w:t>
      </w:r>
      <w:r w:rsidR="00A82118" w:rsidRPr="009F543E">
        <w:rPr>
          <w:rFonts w:hAnsi="ＭＳ 明朝" w:cs="ＭＳ 明朝" w:hint="eastAsia"/>
          <w:sz w:val="18"/>
          <w:szCs w:val="22"/>
        </w:rPr>
        <w:t>３</w:t>
      </w:r>
      <w:r w:rsidR="00A82118" w:rsidRPr="009F543E">
        <w:rPr>
          <w:rFonts w:cs="MFHSMincho-W3G02" w:hint="eastAsia"/>
          <w:sz w:val="18"/>
          <w:szCs w:val="22"/>
        </w:rPr>
        <w:t>．</w:t>
      </w:r>
      <w:r w:rsidR="00A82118" w:rsidRPr="009F543E">
        <w:rPr>
          <w:rFonts w:hAnsi="ＭＳ 明朝" w:cs="ＭＳ 明朝" w:hint="eastAsia"/>
          <w:sz w:val="18"/>
          <w:szCs w:val="22"/>
        </w:rPr>
        <w:t>１</w:t>
      </w:r>
      <w:r w:rsidR="00A82118" w:rsidRPr="009F543E">
        <w:rPr>
          <w:rFonts w:cs="MFHSMincho-W3G02" w:hint="eastAsia"/>
          <w:sz w:val="18"/>
          <w:szCs w:val="22"/>
        </w:rPr>
        <w:t>．</w:t>
      </w:r>
      <w:r w:rsidRPr="009F543E">
        <w:rPr>
          <w:rFonts w:cs="MFHSMincho-W3G02" w:hint="eastAsia"/>
          <w:sz w:val="18"/>
          <w:szCs w:val="22"/>
        </w:rPr>
        <w:t>２</w:t>
      </w:r>
      <w:r w:rsidR="00676062" w:rsidRPr="009F543E">
        <w:rPr>
          <w:rFonts w:hAnsi="ＭＳ 明朝" w:cs="ＭＳ 明朝" w:hint="eastAsia"/>
          <w:sz w:val="18"/>
          <w:szCs w:val="22"/>
        </w:rPr>
        <w:t>及び</w:t>
      </w:r>
      <w:r w:rsidR="00A82118" w:rsidRPr="009F543E">
        <w:rPr>
          <w:rFonts w:hAnsi="ＭＳ 明朝" w:cs="ＭＳ 明朝" w:hint="eastAsia"/>
          <w:sz w:val="18"/>
          <w:szCs w:val="22"/>
        </w:rPr>
        <w:t>３</w:t>
      </w:r>
      <w:r w:rsidR="00A82118" w:rsidRPr="009F543E">
        <w:rPr>
          <w:rFonts w:cs="MFHSMincho-W3G02" w:hint="eastAsia"/>
          <w:sz w:val="18"/>
          <w:szCs w:val="22"/>
        </w:rPr>
        <w:t>．</w:t>
      </w:r>
      <w:r w:rsidR="00A82118" w:rsidRPr="009F543E">
        <w:rPr>
          <w:rFonts w:hAnsi="ＭＳ 明朝" w:cs="ＭＳ 明朝" w:hint="eastAsia"/>
          <w:sz w:val="18"/>
          <w:szCs w:val="22"/>
        </w:rPr>
        <w:t>１</w:t>
      </w:r>
      <w:r w:rsidR="00A82118" w:rsidRPr="009F543E">
        <w:rPr>
          <w:rFonts w:cs="MFHSMincho-W3G02" w:hint="eastAsia"/>
          <w:sz w:val="18"/>
          <w:szCs w:val="22"/>
        </w:rPr>
        <w:t>．</w:t>
      </w:r>
      <w:r w:rsidRPr="009F543E">
        <w:rPr>
          <w:rFonts w:hAnsi="ＭＳ 明朝" w:cs="ＭＳ 明朝" w:hint="eastAsia"/>
          <w:sz w:val="18"/>
          <w:szCs w:val="22"/>
        </w:rPr>
        <w:t>３</w:t>
      </w:r>
      <w:r w:rsidR="00676062" w:rsidRPr="009F543E">
        <w:rPr>
          <w:rFonts w:hAnsi="ＭＳ 明朝" w:cs="ＭＳ 明朝" w:hint="eastAsia"/>
          <w:sz w:val="18"/>
          <w:szCs w:val="22"/>
        </w:rPr>
        <w:t>の試験を行う</w:t>
      </w:r>
      <w:r w:rsidR="008B2FD2" w:rsidRPr="009F543E">
        <w:rPr>
          <w:rFonts w:hAnsi="ＭＳ 明朝" w:cs="ＭＳ 明朝" w:hint="eastAsia"/>
          <w:sz w:val="18"/>
          <w:szCs w:val="22"/>
        </w:rPr>
        <w:t>．</w:t>
      </w:r>
    </w:p>
    <w:p w14:paraId="6ABC8436" w14:textId="77777777" w:rsidR="00676062" w:rsidRPr="009F543E" w:rsidRDefault="00EA23D7" w:rsidP="00676062">
      <w:pPr>
        <w:autoSpaceDE w:val="0"/>
        <w:autoSpaceDN w:val="0"/>
        <w:jc w:val="left"/>
        <w:rPr>
          <w:rFonts w:cs="ＭＳ 明朝"/>
          <w:sz w:val="18"/>
          <w:szCs w:val="22"/>
        </w:rPr>
      </w:pPr>
      <w:r w:rsidRPr="009F543E">
        <w:rPr>
          <w:rFonts w:cs="MFHSMincho-W3G02" w:hint="eastAsia"/>
          <w:sz w:val="18"/>
          <w:szCs w:val="22"/>
        </w:rPr>
        <w:lastRenderedPageBreak/>
        <w:t>３．１．</w:t>
      </w:r>
      <w:r w:rsidR="006D1439" w:rsidRPr="009F543E">
        <w:rPr>
          <w:rFonts w:cs="MFHSMincho-W3G02" w:hint="eastAsia"/>
          <w:sz w:val="18"/>
          <w:szCs w:val="22"/>
        </w:rPr>
        <w:t>１</w:t>
      </w:r>
      <w:r w:rsidR="00676062" w:rsidRPr="009F543E">
        <w:rPr>
          <w:rFonts w:hAnsi="ＭＳ 明朝" w:cs="MFHSMincho-W3G02"/>
          <w:sz w:val="18"/>
          <w:szCs w:val="22"/>
        </w:rPr>
        <w:t xml:space="preserve">　</w:t>
      </w:r>
      <w:r w:rsidR="00676062" w:rsidRPr="009F543E">
        <w:rPr>
          <w:rFonts w:hAnsi="ＭＳ 明朝" w:cs="ＭＳ 明朝" w:hint="eastAsia"/>
          <w:sz w:val="18"/>
          <w:szCs w:val="22"/>
        </w:rPr>
        <w:t>血球吸着試験</w:t>
      </w:r>
    </w:p>
    <w:p w14:paraId="5D28EA40" w14:textId="77777777" w:rsidR="00676062" w:rsidRPr="009F543E" w:rsidRDefault="00676062" w:rsidP="00676062">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培養終了時の細胞にモルモット赤血球を加えて観察するとき</w:t>
      </w:r>
      <w:r w:rsidR="008B2FD2" w:rsidRPr="009F543E">
        <w:rPr>
          <w:rFonts w:hAnsi="ＭＳ 明朝" w:cs="ＭＳ 明朝" w:hint="eastAsia"/>
          <w:sz w:val="18"/>
          <w:szCs w:val="22"/>
        </w:rPr>
        <w:t>，</w:t>
      </w:r>
      <w:r w:rsidRPr="009F543E">
        <w:rPr>
          <w:rFonts w:hAnsi="ＭＳ 明朝" w:cs="ＭＳ 明朝" w:hint="eastAsia"/>
          <w:sz w:val="18"/>
          <w:szCs w:val="22"/>
        </w:rPr>
        <w:t>血球吸着を認めてはならない</w:t>
      </w:r>
      <w:r w:rsidR="008B2FD2" w:rsidRPr="009F543E">
        <w:rPr>
          <w:rFonts w:hAnsi="ＭＳ 明朝" w:cs="ＭＳ 明朝" w:hint="eastAsia"/>
          <w:sz w:val="18"/>
          <w:szCs w:val="22"/>
        </w:rPr>
        <w:t>．</w:t>
      </w:r>
    </w:p>
    <w:p w14:paraId="05AF82E7" w14:textId="77777777" w:rsidR="00676062" w:rsidRPr="009F543E" w:rsidRDefault="00EA23D7" w:rsidP="00676062">
      <w:pPr>
        <w:autoSpaceDE w:val="0"/>
        <w:autoSpaceDN w:val="0"/>
        <w:jc w:val="left"/>
        <w:rPr>
          <w:rFonts w:cs="ＭＳ 明朝"/>
          <w:sz w:val="18"/>
          <w:szCs w:val="22"/>
        </w:rPr>
      </w:pPr>
      <w:r w:rsidRPr="009F543E">
        <w:rPr>
          <w:rFonts w:cs="MFHSMincho-W3G02" w:hint="eastAsia"/>
          <w:sz w:val="18"/>
          <w:szCs w:val="22"/>
        </w:rPr>
        <w:t>３．１．</w:t>
      </w:r>
      <w:r w:rsidR="006D1439" w:rsidRPr="009F543E">
        <w:rPr>
          <w:rFonts w:cs="MFHSMincho-W3G02" w:hint="eastAsia"/>
          <w:sz w:val="18"/>
          <w:szCs w:val="22"/>
        </w:rPr>
        <w:t>２</w:t>
      </w:r>
      <w:r w:rsidR="00676062" w:rsidRPr="009F543E">
        <w:rPr>
          <w:rFonts w:hAnsi="ＭＳ 明朝" w:cs="MFHSMincho-W3G02"/>
          <w:sz w:val="18"/>
          <w:szCs w:val="22"/>
        </w:rPr>
        <w:t xml:space="preserve">　</w:t>
      </w:r>
      <w:r w:rsidR="00676062" w:rsidRPr="009F543E">
        <w:rPr>
          <w:rFonts w:hAnsi="ＭＳ 明朝" w:cs="ＭＳ 明朝" w:hint="eastAsia"/>
          <w:sz w:val="18"/>
          <w:szCs w:val="22"/>
        </w:rPr>
        <w:t>マイコプラズマ否定試験（培養法）</w:t>
      </w:r>
    </w:p>
    <w:p w14:paraId="393D8FBE" w14:textId="77777777" w:rsidR="00676062" w:rsidRPr="009F543E" w:rsidRDefault="00676062" w:rsidP="00676062">
      <w:pPr>
        <w:autoSpaceDE w:val="0"/>
        <w:autoSpaceDN w:val="0"/>
        <w:ind w:leftChars="100" w:left="210" w:firstLineChars="100" w:firstLine="180"/>
        <w:jc w:val="left"/>
        <w:rPr>
          <w:rFonts w:ascii="ＭＳ 明朝" w:hAnsi="ＭＳ 明朝" w:cs="ＭＳ 明朝"/>
          <w:sz w:val="18"/>
          <w:szCs w:val="22"/>
        </w:rPr>
      </w:pPr>
      <w:r w:rsidRPr="009F543E">
        <w:rPr>
          <w:rFonts w:ascii="ＭＳ 明朝" w:hAnsi="ＭＳ 明朝" w:cs="ＭＳ 明朝" w:hint="eastAsia"/>
          <w:sz w:val="18"/>
          <w:szCs w:val="22"/>
        </w:rPr>
        <w:t>培地性能指標菌種の発育を確認した適当な平板培地及び液体培地を試験に用いる</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２種類の平板培地を各６枚用意し</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１枚当たり試料</w:t>
      </w:r>
      <w:r w:rsidRPr="009F543E">
        <w:rPr>
          <w:rFonts w:ascii="ＭＳ 明朝" w:hAnsi="ＭＳ 明朝" w:cs="MFHSMincho-W3G02"/>
          <w:sz w:val="18"/>
          <w:szCs w:val="22"/>
        </w:rPr>
        <w:t>0</w:t>
      </w:r>
      <w:r w:rsidRPr="009F543E">
        <w:rPr>
          <w:rFonts w:ascii="ＭＳ 明朝" w:hAnsi="ＭＳ 明朝" w:cs="DFHSMincho-W3G017" w:hint="eastAsia"/>
          <w:sz w:val="18"/>
          <w:szCs w:val="22"/>
        </w:rPr>
        <w:t>.</w:t>
      </w:r>
      <w:r w:rsidRPr="009F543E">
        <w:rPr>
          <w:rFonts w:ascii="ＭＳ 明朝" w:hAnsi="ＭＳ 明朝" w:cs="MFHSMincho-W3G02"/>
          <w:sz w:val="18"/>
          <w:szCs w:val="22"/>
        </w:rPr>
        <w:t>2</w:t>
      </w:r>
      <w:r w:rsidRPr="009F543E">
        <w:rPr>
          <w:rFonts w:ascii="ＭＳ 明朝" w:hAnsi="ＭＳ 明朝" w:cs="MFRoman"/>
          <w:sz w:val="18"/>
          <w:szCs w:val="22"/>
        </w:rPr>
        <w:t>mL</w:t>
      </w:r>
      <w:r w:rsidRPr="009F543E">
        <w:rPr>
          <w:rFonts w:ascii="ＭＳ 明朝" w:hAnsi="ＭＳ 明朝" w:cs="ＭＳ 明朝" w:hint="eastAsia"/>
          <w:sz w:val="18"/>
          <w:szCs w:val="22"/>
        </w:rPr>
        <w:t>を接種する</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また</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１種類の液体培地を２本用意し</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１本当たり試料</w:t>
      </w:r>
      <w:r w:rsidRPr="009F543E">
        <w:rPr>
          <w:rFonts w:ascii="ＭＳ 明朝" w:hAnsi="ＭＳ 明朝" w:cs="MFHSMincho-W3G02"/>
          <w:sz w:val="18"/>
          <w:szCs w:val="22"/>
        </w:rPr>
        <w:t>10</w:t>
      </w:r>
      <w:r w:rsidRPr="009F543E">
        <w:rPr>
          <w:rFonts w:ascii="ＭＳ 明朝" w:hAnsi="ＭＳ 明朝" w:cs="MFRoman"/>
          <w:sz w:val="18"/>
          <w:szCs w:val="22"/>
        </w:rPr>
        <w:t>mL</w:t>
      </w:r>
      <w:r w:rsidRPr="009F543E">
        <w:rPr>
          <w:rFonts w:ascii="ＭＳ 明朝" w:hAnsi="ＭＳ 明朝" w:cs="ＭＳ 明朝" w:hint="eastAsia"/>
          <w:sz w:val="18"/>
          <w:szCs w:val="22"/>
        </w:rPr>
        <w:t>を接種する</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平板培地及び液体培地の半数を空気に５</w:t>
      </w:r>
      <w:r w:rsidR="002E61FD" w:rsidRPr="009F543E">
        <w:rPr>
          <w:rFonts w:ascii="ＭＳ 明朝" w:hAnsi="ＭＳ 明朝" w:cs="ＭＳ 明朝" w:hint="eastAsia"/>
          <w:sz w:val="18"/>
          <w:szCs w:val="22"/>
        </w:rPr>
        <w:t>～</w:t>
      </w:r>
      <w:r w:rsidRPr="009F543E">
        <w:rPr>
          <w:rFonts w:ascii="ＭＳ 明朝" w:hAnsi="ＭＳ 明朝" w:cs="MFHSMincho-W3G02"/>
          <w:sz w:val="18"/>
          <w:szCs w:val="22"/>
        </w:rPr>
        <w:t>10</w:t>
      </w:r>
      <w:r w:rsidRPr="009F543E">
        <w:rPr>
          <w:rFonts w:ascii="ＭＳ 明朝" w:hAnsi="ＭＳ 明朝" w:cs="MFRoman"/>
          <w:sz w:val="18"/>
          <w:szCs w:val="22"/>
        </w:rPr>
        <w:t>vol</w:t>
      </w:r>
      <w:r w:rsidRPr="009F543E">
        <w:rPr>
          <w:rFonts w:ascii="ＭＳ 明朝" w:hAnsi="ＭＳ 明朝" w:cs="ＭＳ 明朝" w:hint="eastAsia"/>
          <w:sz w:val="18"/>
          <w:szCs w:val="22"/>
        </w:rPr>
        <w:t>％炭酸ガスを混合した好気的条件下において</w:t>
      </w:r>
      <w:r w:rsidRPr="009F543E">
        <w:rPr>
          <w:rFonts w:ascii="ＭＳ 明朝" w:hAnsi="ＭＳ 明朝" w:cs="MFHSMincho-W3G02"/>
          <w:sz w:val="18"/>
          <w:szCs w:val="22"/>
        </w:rPr>
        <w:t>36</w:t>
      </w:r>
      <w:r w:rsidRPr="009F543E">
        <w:rPr>
          <w:rFonts w:ascii="ＭＳ 明朝" w:hAnsi="ＭＳ 明朝" w:cs="ＭＳ 明朝" w:hint="eastAsia"/>
          <w:sz w:val="18"/>
          <w:szCs w:val="22"/>
        </w:rPr>
        <w:t>±１℃で培養し</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残り半数を窒素ガスに５</w:t>
      </w:r>
      <w:r w:rsidR="002E61FD" w:rsidRPr="009F543E">
        <w:rPr>
          <w:rFonts w:ascii="ＭＳ 明朝" w:hAnsi="ＭＳ 明朝" w:cs="ＭＳ 明朝" w:hint="eastAsia"/>
          <w:sz w:val="18"/>
          <w:szCs w:val="22"/>
        </w:rPr>
        <w:t>～</w:t>
      </w:r>
      <w:r w:rsidRPr="009F543E">
        <w:rPr>
          <w:rFonts w:ascii="ＭＳ 明朝" w:hAnsi="ＭＳ 明朝" w:cs="MFHSMincho-W3G02"/>
          <w:sz w:val="18"/>
          <w:szCs w:val="22"/>
        </w:rPr>
        <w:t>10</w:t>
      </w:r>
      <w:r w:rsidRPr="009F543E">
        <w:rPr>
          <w:rFonts w:ascii="ＭＳ 明朝" w:hAnsi="ＭＳ 明朝" w:cs="MFRoman"/>
          <w:sz w:val="18"/>
          <w:szCs w:val="22"/>
        </w:rPr>
        <w:t>vol</w:t>
      </w:r>
      <w:r w:rsidRPr="009F543E">
        <w:rPr>
          <w:rFonts w:ascii="ＭＳ 明朝" w:hAnsi="ＭＳ 明朝" w:cs="ＭＳ 明朝" w:hint="eastAsia"/>
          <w:sz w:val="18"/>
          <w:szCs w:val="22"/>
        </w:rPr>
        <w:t>％炭酸ガスを混合した嫌気的条件下において</w:t>
      </w:r>
      <w:r w:rsidRPr="009F543E">
        <w:rPr>
          <w:rFonts w:ascii="ＭＳ 明朝" w:hAnsi="ＭＳ 明朝" w:cs="MFHSMincho-W3G02"/>
          <w:sz w:val="18"/>
          <w:szCs w:val="22"/>
        </w:rPr>
        <w:t>36</w:t>
      </w:r>
      <w:r w:rsidRPr="009F543E">
        <w:rPr>
          <w:rFonts w:ascii="ＭＳ 明朝" w:hAnsi="ＭＳ 明朝" w:cs="ＭＳ 明朝" w:hint="eastAsia"/>
          <w:sz w:val="18"/>
          <w:szCs w:val="22"/>
        </w:rPr>
        <w:t>±１℃で培養する</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平板培地は</w:t>
      </w:r>
      <w:r w:rsidRPr="009F543E">
        <w:rPr>
          <w:rFonts w:ascii="ＭＳ 明朝" w:hAnsi="ＭＳ 明朝" w:cs="MFHSMincho-W3G02"/>
          <w:sz w:val="18"/>
          <w:szCs w:val="22"/>
        </w:rPr>
        <w:t>14</w:t>
      </w:r>
      <w:r w:rsidRPr="009F543E">
        <w:rPr>
          <w:rFonts w:ascii="ＭＳ 明朝" w:hAnsi="ＭＳ 明朝" w:cs="ＭＳ 明朝" w:hint="eastAsia"/>
          <w:sz w:val="18"/>
          <w:szCs w:val="22"/>
        </w:rPr>
        <w:t>日間以上</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液体培地は</w:t>
      </w:r>
      <w:r w:rsidRPr="009F543E">
        <w:rPr>
          <w:rFonts w:ascii="ＭＳ 明朝" w:hAnsi="ＭＳ 明朝" w:cs="MFHSMincho-W3G02"/>
          <w:sz w:val="18"/>
          <w:szCs w:val="22"/>
        </w:rPr>
        <w:t>21</w:t>
      </w:r>
      <w:r w:rsidRPr="009F543E">
        <w:rPr>
          <w:rFonts w:ascii="ＭＳ 明朝" w:hAnsi="ＭＳ 明朝" w:cs="ＭＳ 明朝" w:hint="eastAsia"/>
          <w:sz w:val="18"/>
          <w:szCs w:val="22"/>
        </w:rPr>
        <w:t>日間培養する</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液体培地については</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培養開始から３日目</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７日目</w:t>
      </w:r>
      <w:r w:rsidR="008B2FD2" w:rsidRPr="009F543E">
        <w:rPr>
          <w:rFonts w:ascii="ＭＳ 明朝" w:hAnsi="ＭＳ 明朝" w:cs="ＭＳ 明朝" w:hint="eastAsia"/>
          <w:sz w:val="18"/>
          <w:szCs w:val="22"/>
        </w:rPr>
        <w:t>，</w:t>
      </w:r>
      <w:r w:rsidRPr="009F543E">
        <w:rPr>
          <w:rFonts w:ascii="ＭＳ 明朝" w:hAnsi="ＭＳ 明朝" w:cs="MFHSMincho-W3G02"/>
          <w:sz w:val="18"/>
          <w:szCs w:val="22"/>
        </w:rPr>
        <w:t>14</w:t>
      </w:r>
      <w:r w:rsidRPr="009F543E">
        <w:rPr>
          <w:rFonts w:ascii="ＭＳ 明朝" w:hAnsi="ＭＳ 明朝" w:cs="ＭＳ 明朝" w:hint="eastAsia"/>
          <w:sz w:val="18"/>
          <w:szCs w:val="22"/>
        </w:rPr>
        <w:t>日目及び</w:t>
      </w:r>
      <w:r w:rsidRPr="009F543E">
        <w:rPr>
          <w:rFonts w:ascii="ＭＳ 明朝" w:hAnsi="ＭＳ 明朝" w:cs="MFHSMincho-W3G02"/>
          <w:sz w:val="18"/>
          <w:szCs w:val="22"/>
        </w:rPr>
        <w:t>21</w:t>
      </w:r>
      <w:r w:rsidRPr="009F543E">
        <w:rPr>
          <w:rFonts w:ascii="ＭＳ 明朝" w:hAnsi="ＭＳ 明朝" w:cs="ＭＳ 明朝" w:hint="eastAsia"/>
          <w:sz w:val="18"/>
          <w:szCs w:val="22"/>
        </w:rPr>
        <w:t>日目に１枚当たり培養液</w:t>
      </w:r>
      <w:r w:rsidRPr="009F543E">
        <w:rPr>
          <w:rFonts w:ascii="ＭＳ 明朝" w:hAnsi="ＭＳ 明朝" w:cs="MFHSMincho-W3G02"/>
          <w:sz w:val="18"/>
          <w:szCs w:val="22"/>
        </w:rPr>
        <w:t>0</w:t>
      </w:r>
      <w:r w:rsidRPr="009F543E">
        <w:rPr>
          <w:rFonts w:ascii="ＭＳ 明朝" w:hAnsi="ＭＳ 明朝" w:cs="DFHSMincho-W3G017" w:hint="eastAsia"/>
          <w:sz w:val="18"/>
          <w:szCs w:val="22"/>
        </w:rPr>
        <w:t>.</w:t>
      </w:r>
      <w:r w:rsidRPr="009F543E">
        <w:rPr>
          <w:rFonts w:ascii="ＭＳ 明朝" w:hAnsi="ＭＳ 明朝" w:cs="MFHSMincho-W3G02"/>
          <w:sz w:val="18"/>
          <w:szCs w:val="22"/>
        </w:rPr>
        <w:t>2</w:t>
      </w:r>
      <w:r w:rsidRPr="009F543E">
        <w:rPr>
          <w:rFonts w:ascii="ＭＳ 明朝" w:hAnsi="ＭＳ 明朝" w:cs="MFRoman"/>
          <w:sz w:val="18"/>
          <w:szCs w:val="22"/>
        </w:rPr>
        <w:t>mL</w:t>
      </w:r>
      <w:r w:rsidRPr="009F543E">
        <w:rPr>
          <w:rFonts w:ascii="ＭＳ 明朝" w:hAnsi="ＭＳ 明朝" w:cs="ＭＳ 明朝" w:hint="eastAsia"/>
          <w:sz w:val="18"/>
          <w:szCs w:val="22"/>
        </w:rPr>
        <w:t>を２種類の平板培地各２枚に接種する</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これらの平板培地を半数ずつ好気的条件下及び嫌気的条件下において</w:t>
      </w:r>
      <w:r w:rsidRPr="009F543E">
        <w:rPr>
          <w:rFonts w:ascii="ＭＳ 明朝" w:hAnsi="ＭＳ 明朝" w:cs="MFHSMincho-W3G02"/>
          <w:sz w:val="18"/>
          <w:szCs w:val="22"/>
        </w:rPr>
        <w:t>36</w:t>
      </w:r>
      <w:r w:rsidRPr="009F543E">
        <w:rPr>
          <w:rFonts w:ascii="ＭＳ 明朝" w:hAnsi="ＭＳ 明朝" w:cs="ＭＳ 明朝" w:hint="eastAsia"/>
          <w:sz w:val="18"/>
          <w:szCs w:val="22"/>
        </w:rPr>
        <w:t>±１℃で</w:t>
      </w:r>
      <w:r w:rsidRPr="009F543E">
        <w:rPr>
          <w:rFonts w:ascii="ＭＳ 明朝" w:hAnsi="ＭＳ 明朝" w:cs="MFHSMincho-W3G02"/>
          <w:sz w:val="18"/>
          <w:szCs w:val="22"/>
        </w:rPr>
        <w:t>14</w:t>
      </w:r>
      <w:r w:rsidRPr="009F543E">
        <w:rPr>
          <w:rFonts w:ascii="ＭＳ 明朝" w:hAnsi="ＭＳ 明朝" w:cs="ＭＳ 明朝" w:hint="eastAsia"/>
          <w:sz w:val="18"/>
          <w:szCs w:val="22"/>
        </w:rPr>
        <w:t>日間以上培養する</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各平板培地を観察するとき</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マイコプラズマの増殖を認めてはならない</w:t>
      </w:r>
      <w:r w:rsidR="008B2FD2" w:rsidRPr="009F543E">
        <w:rPr>
          <w:rFonts w:ascii="ＭＳ 明朝" w:hAnsi="ＭＳ 明朝" w:cs="ＭＳ 明朝" w:hint="eastAsia"/>
          <w:sz w:val="18"/>
          <w:szCs w:val="22"/>
        </w:rPr>
        <w:t>．</w:t>
      </w:r>
    </w:p>
    <w:p w14:paraId="09C02BDE" w14:textId="77777777" w:rsidR="00676062" w:rsidRPr="009F543E" w:rsidRDefault="00DA0C29" w:rsidP="00676062">
      <w:pPr>
        <w:autoSpaceDE w:val="0"/>
        <w:autoSpaceDN w:val="0"/>
        <w:jc w:val="left"/>
        <w:rPr>
          <w:rFonts w:cs="ＭＳ 明朝"/>
          <w:sz w:val="18"/>
          <w:szCs w:val="22"/>
        </w:rPr>
      </w:pPr>
      <w:r w:rsidRPr="009F543E">
        <w:rPr>
          <w:rFonts w:cs="MFHSMincho-W3G02" w:hint="eastAsia"/>
          <w:sz w:val="18"/>
          <w:szCs w:val="22"/>
        </w:rPr>
        <w:t>３．１．</w:t>
      </w:r>
      <w:r w:rsidR="006D1439" w:rsidRPr="009F543E">
        <w:rPr>
          <w:rFonts w:cs="MFHSMincho-W3G02" w:hint="eastAsia"/>
          <w:sz w:val="18"/>
          <w:szCs w:val="22"/>
        </w:rPr>
        <w:t>３</w:t>
      </w:r>
      <w:r w:rsidR="00676062" w:rsidRPr="009F543E">
        <w:rPr>
          <w:rFonts w:hAnsi="ＭＳ 明朝" w:cs="MFHSMincho-W3G02"/>
          <w:sz w:val="18"/>
          <w:szCs w:val="22"/>
        </w:rPr>
        <w:t xml:space="preserve">　</w:t>
      </w:r>
      <w:r w:rsidR="00676062" w:rsidRPr="009F543E">
        <w:rPr>
          <w:rFonts w:hAnsi="ＭＳ 明朝" w:cs="ＭＳ 明朝" w:hint="eastAsia"/>
          <w:sz w:val="18"/>
          <w:szCs w:val="22"/>
        </w:rPr>
        <w:t>培養細胞接種試験</w:t>
      </w:r>
    </w:p>
    <w:p w14:paraId="2C5F8DD6" w14:textId="77777777" w:rsidR="00676062" w:rsidRPr="009F543E" w:rsidRDefault="000538C0" w:rsidP="00676062">
      <w:pPr>
        <w:autoSpaceDE w:val="0"/>
        <w:autoSpaceDN w:val="0"/>
        <w:ind w:leftChars="100" w:left="210" w:firstLineChars="100" w:firstLine="180"/>
        <w:jc w:val="left"/>
        <w:rPr>
          <w:rFonts w:ascii="ＭＳ 明朝" w:hAnsi="ＭＳ 明朝" w:cs="ＭＳ 明朝"/>
          <w:sz w:val="18"/>
          <w:szCs w:val="22"/>
        </w:rPr>
      </w:pPr>
      <w:r w:rsidRPr="009F543E">
        <w:rPr>
          <w:rFonts w:ascii="ＭＳ 明朝" w:hAnsi="ＭＳ 明朝" w:cs="ＭＳ Ｐゴシック"/>
          <w:sz w:val="18"/>
          <w:szCs w:val="18"/>
        </w:rPr>
        <w:t>Ｖｅｒｏ細胞及びＭＲＣ</w:t>
      </w:r>
      <w:r w:rsidR="00991075" w:rsidRPr="009F543E">
        <w:rPr>
          <w:rFonts w:hint="eastAsia"/>
          <w:sz w:val="18"/>
        </w:rPr>
        <w:t>‐</w:t>
      </w:r>
      <w:r w:rsidRPr="009F543E">
        <w:rPr>
          <w:rFonts w:ascii="ＭＳ 明朝" w:hAnsi="ＭＳ 明朝" w:cs="ＭＳ Ｐゴシック"/>
          <w:sz w:val="18"/>
          <w:szCs w:val="18"/>
        </w:rPr>
        <w:t>５細胞</w:t>
      </w:r>
      <w:r w:rsidR="00676062" w:rsidRPr="009F543E">
        <w:rPr>
          <w:rFonts w:ascii="ＭＳ 明朝" w:hAnsi="ＭＳ 明朝" w:cs="ＭＳ 明朝" w:hint="eastAsia"/>
          <w:sz w:val="18"/>
          <w:szCs w:val="22"/>
        </w:rPr>
        <w:t>に細胞上清を接種し</w:t>
      </w:r>
      <w:r w:rsidR="008B2FD2" w:rsidRPr="009F543E">
        <w:rPr>
          <w:rFonts w:ascii="ＭＳ 明朝" w:hAnsi="ＭＳ 明朝" w:cs="ＭＳ 明朝" w:hint="eastAsia"/>
          <w:sz w:val="18"/>
          <w:szCs w:val="22"/>
        </w:rPr>
        <w:t>，</w:t>
      </w:r>
      <w:r w:rsidR="00676062" w:rsidRPr="009F543E">
        <w:rPr>
          <w:rFonts w:ascii="ＭＳ 明朝" w:hAnsi="ＭＳ 明朝" w:cs="MFHSMincho-W3G02"/>
          <w:sz w:val="18"/>
          <w:szCs w:val="22"/>
        </w:rPr>
        <w:t>37</w:t>
      </w:r>
      <w:r w:rsidR="00676062" w:rsidRPr="009F543E">
        <w:rPr>
          <w:rFonts w:ascii="ＭＳ 明朝" w:hAnsi="ＭＳ 明朝" w:cs="ＭＳ 明朝" w:hint="eastAsia"/>
          <w:sz w:val="18"/>
          <w:szCs w:val="22"/>
        </w:rPr>
        <w:t>±１℃で</w:t>
      </w:r>
      <w:r w:rsidR="00676062" w:rsidRPr="009F543E">
        <w:rPr>
          <w:rFonts w:ascii="ＭＳ 明朝" w:hAnsi="ＭＳ 明朝" w:cs="MFHSMincho-W3G02"/>
          <w:sz w:val="18"/>
          <w:szCs w:val="22"/>
        </w:rPr>
        <w:t>14</w:t>
      </w:r>
      <w:r w:rsidR="00676062" w:rsidRPr="009F543E">
        <w:rPr>
          <w:rFonts w:ascii="ＭＳ 明朝" w:hAnsi="ＭＳ 明朝" w:cs="ＭＳ 明朝" w:hint="eastAsia"/>
          <w:sz w:val="18"/>
          <w:szCs w:val="22"/>
        </w:rPr>
        <w:t>日間培養するとき</w:t>
      </w:r>
      <w:r w:rsidR="008B2FD2" w:rsidRPr="009F543E">
        <w:rPr>
          <w:rFonts w:ascii="ＭＳ 明朝" w:hAnsi="ＭＳ 明朝" w:cs="ＭＳ 明朝" w:hint="eastAsia"/>
          <w:sz w:val="18"/>
          <w:szCs w:val="22"/>
        </w:rPr>
        <w:t>，</w:t>
      </w:r>
      <w:r w:rsidR="00676062" w:rsidRPr="009F543E">
        <w:rPr>
          <w:rFonts w:ascii="ＭＳ 明朝" w:hAnsi="ＭＳ 明朝" w:cs="ＭＳ 明朝" w:hint="eastAsia"/>
          <w:sz w:val="18"/>
          <w:szCs w:val="22"/>
        </w:rPr>
        <w:t>外来性ウイルスによる細胞変性を認めてはならない</w:t>
      </w:r>
      <w:r w:rsidR="008B2FD2" w:rsidRPr="009F543E">
        <w:rPr>
          <w:rFonts w:ascii="ＭＳ 明朝" w:hAnsi="ＭＳ 明朝" w:cs="ＭＳ 明朝" w:hint="eastAsia"/>
          <w:sz w:val="18"/>
          <w:szCs w:val="22"/>
        </w:rPr>
        <w:t>．</w:t>
      </w:r>
      <w:r w:rsidR="00676062" w:rsidRPr="009F543E">
        <w:rPr>
          <w:rFonts w:ascii="ＭＳ 明朝" w:hAnsi="ＭＳ 明朝" w:cs="ＭＳ 明朝" w:hint="eastAsia"/>
          <w:sz w:val="18"/>
          <w:szCs w:val="22"/>
        </w:rPr>
        <w:t>これらの培養液を新たに調製した</w:t>
      </w:r>
      <w:r w:rsidR="007D0F0A" w:rsidRPr="009F543E">
        <w:rPr>
          <w:rFonts w:ascii="ＭＳ 明朝" w:hAnsi="ＭＳ 明朝" w:cs="ＭＳ Ｐゴシック"/>
          <w:sz w:val="18"/>
          <w:szCs w:val="18"/>
        </w:rPr>
        <w:t>Ｖｅｒｏ細胞及びＭＲＣ</w:t>
      </w:r>
      <w:r w:rsidR="00991075" w:rsidRPr="009F543E">
        <w:rPr>
          <w:rFonts w:hint="eastAsia"/>
          <w:sz w:val="18"/>
        </w:rPr>
        <w:t>‐</w:t>
      </w:r>
      <w:r w:rsidR="007D0F0A" w:rsidRPr="009F543E">
        <w:rPr>
          <w:rFonts w:ascii="ＭＳ 明朝" w:hAnsi="ＭＳ 明朝" w:cs="ＭＳ Ｐゴシック"/>
          <w:sz w:val="18"/>
          <w:szCs w:val="18"/>
        </w:rPr>
        <w:t>５細胞</w:t>
      </w:r>
      <w:r w:rsidR="00676062" w:rsidRPr="009F543E">
        <w:rPr>
          <w:rFonts w:ascii="ＭＳ 明朝" w:hAnsi="ＭＳ 明朝" w:cs="ＭＳ 明朝" w:hint="eastAsia"/>
          <w:sz w:val="18"/>
          <w:szCs w:val="22"/>
        </w:rPr>
        <w:t>に接種し</w:t>
      </w:r>
      <w:r w:rsidR="008B2FD2" w:rsidRPr="009F543E">
        <w:rPr>
          <w:rFonts w:ascii="ＭＳ 明朝" w:hAnsi="ＭＳ 明朝" w:cs="ＭＳ 明朝" w:hint="eastAsia"/>
          <w:sz w:val="18"/>
          <w:szCs w:val="22"/>
        </w:rPr>
        <w:t>，</w:t>
      </w:r>
      <w:r w:rsidR="00676062" w:rsidRPr="009F543E">
        <w:rPr>
          <w:rFonts w:ascii="ＭＳ 明朝" w:hAnsi="ＭＳ 明朝" w:cs="MFHSMincho-W3G02"/>
          <w:sz w:val="18"/>
          <w:szCs w:val="22"/>
        </w:rPr>
        <w:t>37</w:t>
      </w:r>
      <w:r w:rsidR="00676062" w:rsidRPr="009F543E">
        <w:rPr>
          <w:rFonts w:ascii="ＭＳ 明朝" w:hAnsi="ＭＳ 明朝" w:cs="ＭＳ 明朝" w:hint="eastAsia"/>
          <w:sz w:val="18"/>
          <w:szCs w:val="22"/>
        </w:rPr>
        <w:t>±１℃で</w:t>
      </w:r>
      <w:r w:rsidR="00676062" w:rsidRPr="009F543E">
        <w:rPr>
          <w:rFonts w:ascii="ＭＳ 明朝" w:hAnsi="ＭＳ 明朝" w:cs="MFHSMincho-W3G02"/>
          <w:sz w:val="18"/>
          <w:szCs w:val="22"/>
        </w:rPr>
        <w:t>14</w:t>
      </w:r>
      <w:r w:rsidR="00676062" w:rsidRPr="009F543E">
        <w:rPr>
          <w:rFonts w:ascii="ＭＳ 明朝" w:hAnsi="ＭＳ 明朝" w:cs="ＭＳ 明朝" w:hint="eastAsia"/>
          <w:sz w:val="18"/>
          <w:szCs w:val="22"/>
        </w:rPr>
        <w:t>日間培養するとき</w:t>
      </w:r>
      <w:r w:rsidR="008B2FD2" w:rsidRPr="009F543E">
        <w:rPr>
          <w:rFonts w:ascii="ＭＳ 明朝" w:hAnsi="ＭＳ 明朝" w:cs="ＭＳ 明朝" w:hint="eastAsia"/>
          <w:sz w:val="18"/>
          <w:szCs w:val="22"/>
        </w:rPr>
        <w:t>，</w:t>
      </w:r>
      <w:r w:rsidR="00676062" w:rsidRPr="009F543E">
        <w:rPr>
          <w:rFonts w:ascii="ＭＳ 明朝" w:hAnsi="ＭＳ 明朝" w:cs="ＭＳ 明朝" w:hint="eastAsia"/>
          <w:sz w:val="18"/>
          <w:szCs w:val="22"/>
        </w:rPr>
        <w:t>外来性ウイルスによる細胞変性を認めてはならない</w:t>
      </w:r>
      <w:r w:rsidR="008B2FD2" w:rsidRPr="009F543E">
        <w:rPr>
          <w:rFonts w:ascii="ＭＳ 明朝" w:hAnsi="ＭＳ 明朝" w:cs="ＭＳ 明朝" w:hint="eastAsia"/>
          <w:sz w:val="18"/>
          <w:szCs w:val="22"/>
        </w:rPr>
        <w:t>．</w:t>
      </w:r>
      <w:r w:rsidR="00676062" w:rsidRPr="009F543E">
        <w:rPr>
          <w:rFonts w:ascii="ＭＳ 明朝" w:hAnsi="ＭＳ 明朝" w:cs="ＭＳ 明朝" w:hint="eastAsia"/>
          <w:sz w:val="18"/>
          <w:szCs w:val="22"/>
        </w:rPr>
        <w:t>さらに</w:t>
      </w:r>
      <w:r w:rsidR="008B2FD2" w:rsidRPr="009F543E">
        <w:rPr>
          <w:rFonts w:ascii="ＭＳ 明朝" w:hAnsi="ＭＳ 明朝" w:cs="ＭＳ 明朝" w:hint="eastAsia"/>
          <w:sz w:val="18"/>
          <w:szCs w:val="22"/>
        </w:rPr>
        <w:t>，</w:t>
      </w:r>
      <w:r w:rsidR="00676062" w:rsidRPr="009F543E">
        <w:rPr>
          <w:rFonts w:ascii="ＭＳ 明朝" w:hAnsi="ＭＳ 明朝" w:cs="ＭＳ 明朝" w:hint="eastAsia"/>
          <w:sz w:val="18"/>
          <w:szCs w:val="22"/>
        </w:rPr>
        <w:t>培養終了時の細胞にモルモット赤血球を加えて観察するとき</w:t>
      </w:r>
      <w:r w:rsidR="008B2FD2" w:rsidRPr="009F543E">
        <w:rPr>
          <w:rFonts w:ascii="ＭＳ 明朝" w:hAnsi="ＭＳ 明朝" w:cs="ＭＳ 明朝" w:hint="eastAsia"/>
          <w:sz w:val="18"/>
          <w:szCs w:val="22"/>
        </w:rPr>
        <w:t>，</w:t>
      </w:r>
      <w:r w:rsidR="00676062" w:rsidRPr="009F543E">
        <w:rPr>
          <w:rFonts w:ascii="ＭＳ 明朝" w:hAnsi="ＭＳ 明朝" w:cs="ＭＳ 明朝" w:hint="eastAsia"/>
          <w:sz w:val="18"/>
          <w:szCs w:val="22"/>
        </w:rPr>
        <w:t>血球吸着を認めてはならない</w:t>
      </w:r>
      <w:r w:rsidR="008B2FD2" w:rsidRPr="009F543E">
        <w:rPr>
          <w:rFonts w:ascii="ＭＳ 明朝" w:hAnsi="ＭＳ 明朝" w:cs="ＭＳ 明朝" w:hint="eastAsia"/>
          <w:sz w:val="18"/>
          <w:szCs w:val="22"/>
        </w:rPr>
        <w:t>．</w:t>
      </w:r>
    </w:p>
    <w:p w14:paraId="68D10855" w14:textId="77777777" w:rsidR="00676062" w:rsidRPr="009F543E" w:rsidRDefault="0004583E" w:rsidP="00676062">
      <w:pPr>
        <w:autoSpaceDE w:val="0"/>
        <w:autoSpaceDN w:val="0"/>
        <w:jc w:val="left"/>
        <w:rPr>
          <w:rFonts w:cs="ＭＳ 明朝"/>
          <w:sz w:val="18"/>
          <w:szCs w:val="22"/>
        </w:rPr>
      </w:pPr>
      <w:r w:rsidRPr="009F543E">
        <w:rPr>
          <w:rFonts w:cs="MFHSMincho-W3G02" w:hint="eastAsia"/>
          <w:sz w:val="18"/>
          <w:szCs w:val="22"/>
        </w:rPr>
        <w:t>３．２</w:t>
      </w:r>
      <w:r w:rsidR="00676062" w:rsidRPr="009F543E">
        <w:rPr>
          <w:rFonts w:hAnsi="ＭＳ 明朝" w:cs="MFHSMincho-W3G02"/>
          <w:sz w:val="18"/>
          <w:szCs w:val="22"/>
        </w:rPr>
        <w:t xml:space="preserve">　</w:t>
      </w:r>
      <w:r w:rsidR="00676062" w:rsidRPr="009F543E">
        <w:rPr>
          <w:rFonts w:hAnsi="ＭＳ 明朝" w:cs="ＭＳ 明朝" w:hint="eastAsia"/>
          <w:sz w:val="18"/>
          <w:szCs w:val="22"/>
        </w:rPr>
        <w:t>ウイルス浮遊液の試験</w:t>
      </w:r>
    </w:p>
    <w:p w14:paraId="36398A8F" w14:textId="77777777" w:rsidR="00676062" w:rsidRPr="009F543E" w:rsidRDefault="0004583E" w:rsidP="00676062">
      <w:pPr>
        <w:autoSpaceDE w:val="0"/>
        <w:autoSpaceDN w:val="0"/>
        <w:jc w:val="left"/>
        <w:rPr>
          <w:rFonts w:cs="ＭＳ 明朝"/>
          <w:sz w:val="18"/>
          <w:szCs w:val="22"/>
        </w:rPr>
      </w:pPr>
      <w:r w:rsidRPr="009F543E">
        <w:rPr>
          <w:rFonts w:cs="MFHSMincho-W3G02" w:hint="eastAsia"/>
          <w:sz w:val="18"/>
          <w:szCs w:val="22"/>
        </w:rPr>
        <w:t>３．２．</w:t>
      </w:r>
      <w:r w:rsidR="00672C14" w:rsidRPr="009F543E">
        <w:rPr>
          <w:rFonts w:cs="MFHSMincho-W3G02" w:hint="eastAsia"/>
          <w:sz w:val="18"/>
          <w:szCs w:val="22"/>
        </w:rPr>
        <w:t>１</w:t>
      </w:r>
      <w:r w:rsidR="00676062" w:rsidRPr="009F543E">
        <w:rPr>
          <w:rFonts w:hAnsi="ＭＳ 明朝" w:cs="MFHSMincho-W3G02"/>
          <w:sz w:val="18"/>
          <w:szCs w:val="22"/>
        </w:rPr>
        <w:t xml:space="preserve">　</w:t>
      </w:r>
      <w:r w:rsidR="00676062" w:rsidRPr="009F543E">
        <w:rPr>
          <w:rFonts w:hAnsi="ＭＳ 明朝" w:cs="ＭＳ 明朝" w:hint="eastAsia"/>
          <w:sz w:val="18"/>
          <w:szCs w:val="22"/>
        </w:rPr>
        <w:t>マイコプラズマ否定試験</w:t>
      </w:r>
    </w:p>
    <w:p w14:paraId="58855615" w14:textId="77777777" w:rsidR="00676062" w:rsidRPr="009F543E" w:rsidRDefault="0004583E" w:rsidP="00676062">
      <w:pPr>
        <w:autoSpaceDE w:val="0"/>
        <w:autoSpaceDN w:val="0"/>
        <w:jc w:val="left"/>
        <w:rPr>
          <w:rFonts w:cs="ＭＳ 明朝"/>
          <w:sz w:val="18"/>
          <w:szCs w:val="22"/>
        </w:rPr>
      </w:pPr>
      <w:r w:rsidRPr="009F543E">
        <w:rPr>
          <w:rFonts w:cs="MFHSMincho-W3G02" w:hint="eastAsia"/>
          <w:sz w:val="18"/>
          <w:szCs w:val="22"/>
        </w:rPr>
        <w:t>３．２．</w:t>
      </w:r>
      <w:r w:rsidR="00672C14" w:rsidRPr="009F543E">
        <w:rPr>
          <w:rFonts w:cs="MFHSMincho-W3G02" w:hint="eastAsia"/>
          <w:sz w:val="18"/>
          <w:szCs w:val="22"/>
        </w:rPr>
        <w:t>１</w:t>
      </w:r>
      <w:r w:rsidRPr="009F543E">
        <w:rPr>
          <w:rFonts w:cs="MFHSMincho-W3G02" w:hint="eastAsia"/>
          <w:sz w:val="18"/>
          <w:szCs w:val="22"/>
        </w:rPr>
        <w:t>．１</w:t>
      </w:r>
      <w:r w:rsidR="00676062" w:rsidRPr="009F543E">
        <w:rPr>
          <w:rFonts w:hAnsi="ＭＳ 明朝" w:cs="MFHSMincho-W3G02"/>
          <w:sz w:val="18"/>
          <w:szCs w:val="22"/>
        </w:rPr>
        <w:t xml:space="preserve">　</w:t>
      </w:r>
      <w:r w:rsidR="00676062" w:rsidRPr="009F543E">
        <w:rPr>
          <w:rFonts w:hAnsi="ＭＳ 明朝" w:cs="ＭＳ 明朝" w:hint="eastAsia"/>
          <w:sz w:val="18"/>
          <w:szCs w:val="22"/>
        </w:rPr>
        <w:t>培養法</w:t>
      </w:r>
    </w:p>
    <w:p w14:paraId="0E443E12" w14:textId="4BF505D5" w:rsidR="00676062" w:rsidRPr="009F543E" w:rsidRDefault="004C4FF8" w:rsidP="00676062">
      <w:pPr>
        <w:autoSpaceDE w:val="0"/>
        <w:autoSpaceDN w:val="0"/>
        <w:ind w:leftChars="100" w:left="210" w:firstLineChars="100" w:firstLine="180"/>
        <w:jc w:val="left"/>
        <w:rPr>
          <w:rFonts w:cs="ＭＳ 明朝"/>
          <w:sz w:val="18"/>
          <w:szCs w:val="22"/>
        </w:rPr>
      </w:pPr>
      <w:r w:rsidRPr="009F543E">
        <w:rPr>
          <w:rFonts w:cs="MFHSMincho-W3G02" w:hint="eastAsia"/>
          <w:sz w:val="18"/>
          <w:szCs w:val="22"/>
        </w:rPr>
        <w:t>３．１．</w:t>
      </w:r>
      <w:r w:rsidR="009B387B">
        <w:rPr>
          <w:rFonts w:cs="MFHSMincho-W3G02" w:hint="eastAsia"/>
          <w:sz w:val="18"/>
          <w:szCs w:val="22"/>
        </w:rPr>
        <w:t>２</w:t>
      </w:r>
      <w:r w:rsidR="00676062" w:rsidRPr="009F543E">
        <w:rPr>
          <w:rFonts w:hAnsi="ＭＳ 明朝" w:cs="ＭＳ 明朝" w:hint="eastAsia"/>
          <w:sz w:val="18"/>
          <w:szCs w:val="22"/>
        </w:rPr>
        <w:t>を準用する</w:t>
      </w:r>
      <w:r w:rsidR="008B2FD2" w:rsidRPr="009F543E">
        <w:rPr>
          <w:rFonts w:hAnsi="ＭＳ 明朝" w:cs="ＭＳ 明朝" w:hint="eastAsia"/>
          <w:sz w:val="18"/>
          <w:szCs w:val="22"/>
        </w:rPr>
        <w:t>．</w:t>
      </w:r>
    </w:p>
    <w:p w14:paraId="6B0DF53B" w14:textId="77777777" w:rsidR="00676062" w:rsidRPr="009F543E" w:rsidRDefault="0004583E" w:rsidP="00676062">
      <w:pPr>
        <w:autoSpaceDE w:val="0"/>
        <w:autoSpaceDN w:val="0"/>
        <w:jc w:val="left"/>
        <w:rPr>
          <w:rFonts w:cs="ＭＳ 明朝"/>
          <w:sz w:val="18"/>
          <w:szCs w:val="22"/>
        </w:rPr>
      </w:pPr>
      <w:r w:rsidRPr="009F543E">
        <w:rPr>
          <w:rFonts w:cs="MFHSMincho-W3G02" w:hint="eastAsia"/>
          <w:sz w:val="18"/>
          <w:szCs w:val="22"/>
        </w:rPr>
        <w:t>３．２．</w:t>
      </w:r>
      <w:r w:rsidR="00672C14" w:rsidRPr="009F543E">
        <w:rPr>
          <w:rFonts w:cs="MFHSMincho-W3G02" w:hint="eastAsia"/>
          <w:sz w:val="18"/>
          <w:szCs w:val="22"/>
        </w:rPr>
        <w:t>１</w:t>
      </w:r>
      <w:r w:rsidRPr="009F543E">
        <w:rPr>
          <w:rFonts w:cs="MFHSMincho-W3G02" w:hint="eastAsia"/>
          <w:sz w:val="18"/>
          <w:szCs w:val="22"/>
        </w:rPr>
        <w:t>．２</w:t>
      </w:r>
      <w:r w:rsidR="00676062" w:rsidRPr="009F543E">
        <w:rPr>
          <w:rFonts w:hAnsi="ＭＳ 明朝" w:cs="MFHSMincho-W3G02"/>
          <w:sz w:val="18"/>
          <w:szCs w:val="22"/>
        </w:rPr>
        <w:t xml:space="preserve">　</w:t>
      </w:r>
      <w:r w:rsidR="00676062" w:rsidRPr="009F543E">
        <w:rPr>
          <w:rFonts w:hAnsi="ＭＳ 明朝" w:cs="ＭＳ 明朝" w:hint="eastAsia"/>
          <w:sz w:val="18"/>
          <w:szCs w:val="22"/>
        </w:rPr>
        <w:t>ＤＮＡ染色法</w:t>
      </w:r>
    </w:p>
    <w:p w14:paraId="1185B739" w14:textId="77777777" w:rsidR="00676062" w:rsidRPr="009F543E" w:rsidRDefault="00676062" w:rsidP="00676062">
      <w:pPr>
        <w:autoSpaceDE w:val="0"/>
        <w:autoSpaceDN w:val="0"/>
        <w:ind w:leftChars="100" w:left="210" w:firstLineChars="100" w:firstLine="180"/>
        <w:jc w:val="left"/>
        <w:rPr>
          <w:rFonts w:ascii="ＭＳ 明朝" w:hAnsi="ＭＳ 明朝" w:cs="ＭＳ 明朝"/>
          <w:sz w:val="18"/>
          <w:szCs w:val="22"/>
        </w:rPr>
      </w:pPr>
      <w:r w:rsidRPr="009F543E">
        <w:rPr>
          <w:rFonts w:ascii="ＭＳ 明朝" w:hAnsi="ＭＳ 明朝" w:cs="ＭＳ 明朝" w:hint="eastAsia"/>
          <w:sz w:val="18"/>
          <w:szCs w:val="22"/>
        </w:rPr>
        <w:t>ＲＫ</w:t>
      </w:r>
      <w:r w:rsidR="008B005E" w:rsidRPr="009F543E">
        <w:rPr>
          <w:rFonts w:ascii="ＭＳ 明朝" w:hAnsi="ＭＳ 明朝" w:cs="DFHSMincho-W3G010" w:hint="eastAsia"/>
          <w:sz w:val="18"/>
          <w:szCs w:val="22"/>
        </w:rPr>
        <w:t>‐</w:t>
      </w:r>
      <w:r w:rsidRPr="009F543E">
        <w:rPr>
          <w:rFonts w:ascii="ＭＳ 明朝" w:hAnsi="ＭＳ 明朝" w:cs="MFHSMincho-W3G02"/>
          <w:sz w:val="18"/>
          <w:szCs w:val="22"/>
        </w:rPr>
        <w:t>13</w:t>
      </w:r>
      <w:r w:rsidRPr="009F543E">
        <w:rPr>
          <w:rFonts w:ascii="ＭＳ 明朝" w:hAnsi="ＭＳ 明朝" w:cs="ＭＳ 明朝" w:hint="eastAsia"/>
          <w:sz w:val="18"/>
          <w:szCs w:val="22"/>
        </w:rPr>
        <w:t>細胞に検体を接種し</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適当な条件下で培養した後</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ビスベンズイミド等の適当な試薬により染色し</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蛍光顕微鏡により観察するとき</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核外蛍光斑点を認めてはならない</w:t>
      </w:r>
      <w:r w:rsidR="008B2FD2" w:rsidRPr="009F543E">
        <w:rPr>
          <w:rFonts w:ascii="ＭＳ 明朝" w:hAnsi="ＭＳ 明朝" w:cs="ＭＳ 明朝" w:hint="eastAsia"/>
          <w:sz w:val="18"/>
          <w:szCs w:val="22"/>
        </w:rPr>
        <w:t>．</w:t>
      </w:r>
    </w:p>
    <w:p w14:paraId="51D2B0A4" w14:textId="77777777" w:rsidR="00676062" w:rsidRPr="009F543E" w:rsidRDefault="0004583E" w:rsidP="00676062">
      <w:pPr>
        <w:autoSpaceDE w:val="0"/>
        <w:autoSpaceDN w:val="0"/>
        <w:jc w:val="left"/>
        <w:rPr>
          <w:rFonts w:ascii="ＭＳ 明朝" w:hAnsi="ＭＳ 明朝" w:cs="ＭＳ 明朝"/>
          <w:sz w:val="18"/>
          <w:szCs w:val="22"/>
        </w:rPr>
      </w:pPr>
      <w:r w:rsidRPr="009F543E">
        <w:rPr>
          <w:rFonts w:ascii="ＭＳ 明朝" w:hAnsi="ＭＳ 明朝" w:cs="MFHSMincho-W3G02" w:hint="eastAsia"/>
          <w:sz w:val="18"/>
          <w:szCs w:val="22"/>
        </w:rPr>
        <w:t>３．２．</w:t>
      </w:r>
      <w:r w:rsidR="00672C14" w:rsidRPr="009F543E">
        <w:rPr>
          <w:rFonts w:ascii="ＭＳ 明朝" w:hAnsi="ＭＳ 明朝" w:cs="MFHSMincho-W3G02" w:hint="eastAsia"/>
          <w:sz w:val="18"/>
          <w:szCs w:val="22"/>
        </w:rPr>
        <w:t>２</w:t>
      </w:r>
      <w:r w:rsidR="00676062" w:rsidRPr="009F543E">
        <w:rPr>
          <w:rFonts w:ascii="ＭＳ 明朝" w:hAnsi="ＭＳ 明朝" w:cs="MFHSMincho-W3G02"/>
          <w:sz w:val="18"/>
          <w:szCs w:val="22"/>
        </w:rPr>
        <w:t xml:space="preserve">　</w:t>
      </w:r>
      <w:r w:rsidR="00676062" w:rsidRPr="009F543E">
        <w:rPr>
          <w:rFonts w:ascii="ＭＳ 明朝" w:hAnsi="ＭＳ 明朝" w:cs="ＭＳ 明朝" w:hint="eastAsia"/>
          <w:sz w:val="18"/>
          <w:szCs w:val="22"/>
        </w:rPr>
        <w:t>外来性ウイルス等否定試験</w:t>
      </w:r>
    </w:p>
    <w:p w14:paraId="1ACF607E" w14:textId="77777777" w:rsidR="00676062" w:rsidRPr="009F543E" w:rsidRDefault="0004583E" w:rsidP="00676062">
      <w:pPr>
        <w:autoSpaceDE w:val="0"/>
        <w:autoSpaceDN w:val="0"/>
        <w:jc w:val="left"/>
        <w:rPr>
          <w:rFonts w:ascii="ＭＳ 明朝" w:hAnsi="ＭＳ 明朝" w:cs="ＭＳ 明朝"/>
          <w:sz w:val="18"/>
          <w:szCs w:val="22"/>
        </w:rPr>
      </w:pPr>
      <w:r w:rsidRPr="009F543E">
        <w:rPr>
          <w:rFonts w:ascii="ＭＳ 明朝" w:hAnsi="ＭＳ 明朝" w:cs="MFHSMincho-W3G02" w:hint="eastAsia"/>
          <w:sz w:val="18"/>
          <w:szCs w:val="22"/>
        </w:rPr>
        <w:t>３．２．</w:t>
      </w:r>
      <w:r w:rsidR="00672C14" w:rsidRPr="009F543E">
        <w:rPr>
          <w:rFonts w:ascii="ＭＳ 明朝" w:hAnsi="ＭＳ 明朝" w:cs="MFHSMincho-W3G02" w:hint="eastAsia"/>
          <w:sz w:val="18"/>
          <w:szCs w:val="22"/>
        </w:rPr>
        <w:t>２</w:t>
      </w:r>
      <w:r w:rsidRPr="009F543E">
        <w:rPr>
          <w:rFonts w:ascii="ＭＳ 明朝" w:hAnsi="ＭＳ 明朝" w:cs="MFHSMincho-W3G02" w:hint="eastAsia"/>
          <w:sz w:val="18"/>
          <w:szCs w:val="22"/>
        </w:rPr>
        <w:t>．１</w:t>
      </w:r>
      <w:r w:rsidR="00676062" w:rsidRPr="009F543E">
        <w:rPr>
          <w:rFonts w:ascii="ＭＳ 明朝" w:hAnsi="ＭＳ 明朝" w:cs="MFHSMincho-W3G02"/>
          <w:sz w:val="18"/>
          <w:szCs w:val="22"/>
        </w:rPr>
        <w:t xml:space="preserve">　</w:t>
      </w:r>
      <w:r w:rsidR="00676062" w:rsidRPr="009F543E">
        <w:rPr>
          <w:rFonts w:ascii="ＭＳ 明朝" w:hAnsi="ＭＳ 明朝" w:cs="ＭＳ 明朝" w:hint="eastAsia"/>
          <w:sz w:val="18"/>
          <w:szCs w:val="22"/>
        </w:rPr>
        <w:t>成熟マウス接種試験</w:t>
      </w:r>
    </w:p>
    <w:p w14:paraId="20B57E3E" w14:textId="77777777" w:rsidR="00676062" w:rsidRPr="009F543E" w:rsidRDefault="00676062" w:rsidP="00676062">
      <w:pPr>
        <w:autoSpaceDE w:val="0"/>
        <w:autoSpaceDN w:val="0"/>
        <w:ind w:leftChars="100" w:left="210" w:firstLineChars="100" w:firstLine="180"/>
        <w:jc w:val="left"/>
        <w:rPr>
          <w:rFonts w:ascii="ＭＳ 明朝" w:hAnsi="ＭＳ 明朝" w:cs="ＭＳ 明朝"/>
          <w:sz w:val="18"/>
          <w:szCs w:val="22"/>
        </w:rPr>
      </w:pPr>
      <w:r w:rsidRPr="009F543E">
        <w:rPr>
          <w:rFonts w:ascii="ＭＳ 明朝" w:hAnsi="ＭＳ 明朝" w:cs="MFHSMincho-W3G02"/>
          <w:sz w:val="18"/>
          <w:szCs w:val="22"/>
        </w:rPr>
        <w:t>15</w:t>
      </w:r>
      <w:r w:rsidR="002E61FD" w:rsidRPr="009F543E">
        <w:rPr>
          <w:rFonts w:ascii="ＭＳ 明朝" w:hAnsi="ＭＳ 明朝" w:cs="MFHSMincho-W3G02" w:hint="eastAsia"/>
          <w:sz w:val="18"/>
          <w:szCs w:val="22"/>
        </w:rPr>
        <w:t>～</w:t>
      </w:r>
      <w:r w:rsidRPr="009F543E">
        <w:rPr>
          <w:rFonts w:ascii="ＭＳ 明朝" w:hAnsi="ＭＳ 明朝" w:cs="MFHSMincho-W3G02"/>
          <w:sz w:val="18"/>
          <w:szCs w:val="22"/>
        </w:rPr>
        <w:t>20</w:t>
      </w:r>
      <w:r w:rsidRPr="009F543E">
        <w:rPr>
          <w:rFonts w:ascii="ＭＳ 明朝" w:hAnsi="ＭＳ 明朝" w:cs="DFHSMincho-W3G011" w:hint="eastAsia"/>
          <w:sz w:val="18"/>
          <w:szCs w:val="22"/>
        </w:rPr>
        <w:t>ｇ</w:t>
      </w:r>
      <w:r w:rsidRPr="009F543E">
        <w:rPr>
          <w:rFonts w:ascii="ＭＳ 明朝" w:hAnsi="ＭＳ 明朝" w:cs="ＭＳ 明朝" w:hint="eastAsia"/>
          <w:sz w:val="18"/>
          <w:szCs w:val="22"/>
        </w:rPr>
        <w:t>の体重の成熟マウス</w:t>
      </w:r>
      <w:r w:rsidRPr="009F543E">
        <w:rPr>
          <w:rFonts w:ascii="ＭＳ 明朝" w:hAnsi="ＭＳ 明朝" w:cs="MFHSMincho-W3G02"/>
          <w:sz w:val="18"/>
          <w:szCs w:val="22"/>
        </w:rPr>
        <w:t>10</w:t>
      </w:r>
      <w:r w:rsidRPr="009F543E">
        <w:rPr>
          <w:rFonts w:ascii="ＭＳ 明朝" w:hAnsi="ＭＳ 明朝" w:cs="ＭＳ 明朝" w:hint="eastAsia"/>
          <w:sz w:val="18"/>
          <w:szCs w:val="22"/>
        </w:rPr>
        <w:t>匹以上に</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１匹当たり検体</w:t>
      </w:r>
      <w:r w:rsidRPr="009F543E">
        <w:rPr>
          <w:rFonts w:ascii="ＭＳ 明朝" w:hAnsi="ＭＳ 明朝" w:cs="MFHSMincho-W3G02"/>
          <w:sz w:val="18"/>
          <w:szCs w:val="22"/>
        </w:rPr>
        <w:t>0</w:t>
      </w:r>
      <w:r w:rsidRPr="009F543E">
        <w:rPr>
          <w:rFonts w:ascii="ＭＳ 明朝" w:hAnsi="ＭＳ 明朝" w:cs="DFHSMincho-W3G017" w:hint="eastAsia"/>
          <w:sz w:val="18"/>
          <w:szCs w:val="22"/>
        </w:rPr>
        <w:t>.</w:t>
      </w:r>
      <w:r w:rsidRPr="009F543E">
        <w:rPr>
          <w:rFonts w:ascii="ＭＳ 明朝" w:hAnsi="ＭＳ 明朝" w:cs="MFHSMincho-W3G02"/>
          <w:sz w:val="18"/>
          <w:szCs w:val="22"/>
        </w:rPr>
        <w:t>5</w:t>
      </w:r>
      <w:r w:rsidRPr="009F543E">
        <w:rPr>
          <w:rFonts w:ascii="ＭＳ 明朝" w:hAnsi="ＭＳ 明朝" w:cs="MFRoman"/>
          <w:sz w:val="18"/>
          <w:szCs w:val="22"/>
        </w:rPr>
        <w:t>mL</w:t>
      </w:r>
      <w:r w:rsidRPr="009F543E">
        <w:rPr>
          <w:rFonts w:ascii="ＭＳ 明朝" w:hAnsi="ＭＳ 明朝" w:cs="ＭＳ 明朝" w:hint="eastAsia"/>
          <w:sz w:val="18"/>
          <w:szCs w:val="22"/>
        </w:rPr>
        <w:t>を腹腔内に</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検体</w:t>
      </w:r>
      <w:r w:rsidRPr="009F543E">
        <w:rPr>
          <w:rFonts w:ascii="ＭＳ 明朝" w:hAnsi="ＭＳ 明朝" w:cs="MFHSMincho-W3G02"/>
          <w:sz w:val="18"/>
          <w:szCs w:val="22"/>
        </w:rPr>
        <w:t>0</w:t>
      </w:r>
      <w:r w:rsidRPr="009F543E">
        <w:rPr>
          <w:rFonts w:ascii="ＭＳ 明朝" w:hAnsi="ＭＳ 明朝" w:cs="MFHSMincho-W3G02" w:hint="eastAsia"/>
          <w:sz w:val="18"/>
          <w:szCs w:val="22"/>
        </w:rPr>
        <w:t>.</w:t>
      </w:r>
      <w:r w:rsidRPr="009F543E">
        <w:rPr>
          <w:rFonts w:ascii="ＭＳ 明朝" w:hAnsi="ＭＳ 明朝" w:cs="MFHSMincho-W3G02"/>
          <w:sz w:val="18"/>
          <w:szCs w:val="22"/>
        </w:rPr>
        <w:t>03</w:t>
      </w:r>
      <w:r w:rsidRPr="009F543E">
        <w:rPr>
          <w:rFonts w:ascii="ＭＳ 明朝" w:hAnsi="ＭＳ 明朝" w:cs="MFRoman"/>
          <w:sz w:val="18"/>
          <w:szCs w:val="22"/>
        </w:rPr>
        <w:t>mL</w:t>
      </w:r>
      <w:r w:rsidRPr="009F543E">
        <w:rPr>
          <w:rFonts w:ascii="ＭＳ 明朝" w:hAnsi="ＭＳ 明朝" w:cs="ＭＳ 明朝" w:hint="eastAsia"/>
          <w:sz w:val="18"/>
          <w:szCs w:val="22"/>
        </w:rPr>
        <w:t>を脳内にそれぞれ注射して</w:t>
      </w:r>
      <w:r w:rsidR="008B2FD2" w:rsidRPr="009F543E">
        <w:rPr>
          <w:rFonts w:ascii="ＭＳ 明朝" w:hAnsi="ＭＳ 明朝" w:cs="ＭＳ 明朝" w:hint="eastAsia"/>
          <w:sz w:val="18"/>
          <w:szCs w:val="22"/>
        </w:rPr>
        <w:t>，</w:t>
      </w:r>
      <w:r w:rsidRPr="009F543E">
        <w:rPr>
          <w:rFonts w:ascii="ＭＳ 明朝" w:hAnsi="ＭＳ 明朝" w:cs="MFHSMincho-W3G02"/>
          <w:sz w:val="18"/>
          <w:szCs w:val="22"/>
        </w:rPr>
        <w:t>21</w:t>
      </w:r>
      <w:r w:rsidRPr="009F543E">
        <w:rPr>
          <w:rFonts w:ascii="ＭＳ 明朝" w:hAnsi="ＭＳ 明朝" w:cs="ＭＳ 明朝" w:hint="eastAsia"/>
          <w:sz w:val="18"/>
          <w:szCs w:val="22"/>
        </w:rPr>
        <w:t>日間観察する</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この間</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当該成熟マウスについて</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外来性の病原体による感染を示してはならず</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当該成熟マウスの</w:t>
      </w:r>
      <w:r w:rsidRPr="009F543E">
        <w:rPr>
          <w:rFonts w:ascii="ＭＳ 明朝" w:hAnsi="ＭＳ 明朝" w:cs="MFHSMincho-W3G02"/>
          <w:sz w:val="18"/>
          <w:szCs w:val="22"/>
        </w:rPr>
        <w:t>80</w:t>
      </w:r>
      <w:r w:rsidRPr="009F543E">
        <w:rPr>
          <w:rFonts w:ascii="ＭＳ 明朝" w:hAnsi="ＭＳ 明朝" w:cs="ＭＳ 明朝" w:hint="eastAsia"/>
          <w:sz w:val="18"/>
          <w:szCs w:val="22"/>
        </w:rPr>
        <w:t>％以上は生き残らなければならない</w:t>
      </w:r>
      <w:r w:rsidR="008B2FD2" w:rsidRPr="009F543E">
        <w:rPr>
          <w:rFonts w:ascii="ＭＳ 明朝" w:hAnsi="ＭＳ 明朝" w:cs="ＭＳ 明朝" w:hint="eastAsia"/>
          <w:sz w:val="18"/>
          <w:szCs w:val="22"/>
        </w:rPr>
        <w:t>．</w:t>
      </w:r>
    </w:p>
    <w:p w14:paraId="6DB8DA66" w14:textId="77777777" w:rsidR="00676062" w:rsidRPr="009F543E" w:rsidRDefault="0004583E" w:rsidP="00676062">
      <w:pPr>
        <w:autoSpaceDE w:val="0"/>
        <w:autoSpaceDN w:val="0"/>
        <w:jc w:val="left"/>
        <w:rPr>
          <w:rFonts w:ascii="ＭＳ 明朝" w:hAnsi="ＭＳ 明朝" w:cs="ＭＳ 明朝"/>
          <w:sz w:val="18"/>
          <w:szCs w:val="22"/>
        </w:rPr>
      </w:pPr>
      <w:r w:rsidRPr="009F543E">
        <w:rPr>
          <w:rFonts w:ascii="ＭＳ 明朝" w:hAnsi="ＭＳ 明朝" w:cs="MFHSMincho-W3G02" w:hint="eastAsia"/>
          <w:sz w:val="18"/>
          <w:szCs w:val="22"/>
        </w:rPr>
        <w:t>３．２．</w:t>
      </w:r>
      <w:r w:rsidR="00672C14" w:rsidRPr="009F543E">
        <w:rPr>
          <w:rFonts w:ascii="ＭＳ 明朝" w:hAnsi="ＭＳ 明朝" w:cs="MFHSMincho-W3G02" w:hint="eastAsia"/>
          <w:sz w:val="18"/>
          <w:szCs w:val="22"/>
        </w:rPr>
        <w:t>２</w:t>
      </w:r>
      <w:r w:rsidRPr="009F543E">
        <w:rPr>
          <w:rFonts w:ascii="ＭＳ 明朝" w:hAnsi="ＭＳ 明朝" w:cs="MFHSMincho-W3G02" w:hint="eastAsia"/>
          <w:sz w:val="18"/>
          <w:szCs w:val="22"/>
        </w:rPr>
        <w:t>．２</w:t>
      </w:r>
      <w:r w:rsidR="00676062" w:rsidRPr="009F543E">
        <w:rPr>
          <w:rFonts w:ascii="ＭＳ 明朝" w:hAnsi="ＭＳ 明朝" w:cs="MFHSMincho-W3G02"/>
          <w:sz w:val="18"/>
          <w:szCs w:val="22"/>
        </w:rPr>
        <w:t xml:space="preserve">　</w:t>
      </w:r>
      <w:r w:rsidR="00676062" w:rsidRPr="009F543E">
        <w:rPr>
          <w:rFonts w:ascii="ＭＳ 明朝" w:hAnsi="ＭＳ 明朝" w:cs="ＭＳ 明朝" w:hint="eastAsia"/>
          <w:sz w:val="18"/>
          <w:szCs w:val="22"/>
        </w:rPr>
        <w:t>乳のみマウス接種試験</w:t>
      </w:r>
    </w:p>
    <w:p w14:paraId="679F7F00" w14:textId="77777777" w:rsidR="00676062" w:rsidRPr="009F543E" w:rsidRDefault="00676062" w:rsidP="00676062">
      <w:pPr>
        <w:autoSpaceDE w:val="0"/>
        <w:autoSpaceDN w:val="0"/>
        <w:ind w:leftChars="100" w:left="210" w:firstLineChars="100" w:firstLine="180"/>
        <w:jc w:val="left"/>
        <w:rPr>
          <w:rFonts w:ascii="ＭＳ 明朝" w:hAnsi="ＭＳ 明朝" w:cs="ＭＳ 明朝"/>
          <w:sz w:val="18"/>
          <w:szCs w:val="22"/>
        </w:rPr>
      </w:pPr>
      <w:r w:rsidRPr="009F543E">
        <w:rPr>
          <w:rFonts w:ascii="ＭＳ 明朝" w:hAnsi="ＭＳ 明朝" w:cs="ＭＳ 明朝" w:hint="eastAsia"/>
          <w:sz w:val="18"/>
          <w:szCs w:val="22"/>
        </w:rPr>
        <w:t>生後</w:t>
      </w:r>
      <w:r w:rsidRPr="009F543E">
        <w:rPr>
          <w:rFonts w:ascii="ＭＳ 明朝" w:hAnsi="ＭＳ 明朝" w:cs="MFHSMincho-W3G02"/>
          <w:sz w:val="18"/>
          <w:szCs w:val="22"/>
        </w:rPr>
        <w:t>24</w:t>
      </w:r>
      <w:r w:rsidRPr="009F543E">
        <w:rPr>
          <w:rFonts w:ascii="ＭＳ 明朝" w:hAnsi="ＭＳ 明朝" w:cs="ＭＳ 明朝" w:hint="eastAsia"/>
          <w:sz w:val="18"/>
          <w:szCs w:val="22"/>
        </w:rPr>
        <w:t>時間未満の乳のみマウス</w:t>
      </w:r>
      <w:r w:rsidRPr="009F543E">
        <w:rPr>
          <w:rFonts w:ascii="ＭＳ 明朝" w:hAnsi="ＭＳ 明朝" w:cs="MFHSMincho-W3G02"/>
          <w:sz w:val="18"/>
          <w:szCs w:val="22"/>
        </w:rPr>
        <w:t>20</w:t>
      </w:r>
      <w:r w:rsidRPr="009F543E">
        <w:rPr>
          <w:rFonts w:ascii="ＭＳ 明朝" w:hAnsi="ＭＳ 明朝" w:cs="ＭＳ 明朝" w:hint="eastAsia"/>
          <w:sz w:val="18"/>
          <w:szCs w:val="22"/>
        </w:rPr>
        <w:t>匹以上に</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１匹当たり検体</w:t>
      </w:r>
      <w:r w:rsidRPr="009F543E">
        <w:rPr>
          <w:rFonts w:ascii="ＭＳ 明朝" w:hAnsi="ＭＳ 明朝" w:cs="MFHSMincho-W3G02"/>
          <w:sz w:val="18"/>
          <w:szCs w:val="22"/>
        </w:rPr>
        <w:t>0</w:t>
      </w:r>
      <w:r w:rsidRPr="009F543E">
        <w:rPr>
          <w:rFonts w:ascii="ＭＳ 明朝" w:hAnsi="ＭＳ 明朝" w:cs="DFHSMincho-W3G017" w:hint="eastAsia"/>
          <w:sz w:val="18"/>
          <w:szCs w:val="22"/>
        </w:rPr>
        <w:t>.</w:t>
      </w:r>
      <w:r w:rsidRPr="009F543E">
        <w:rPr>
          <w:rFonts w:ascii="ＭＳ 明朝" w:hAnsi="ＭＳ 明朝" w:cs="MFHSMincho-W3G02"/>
          <w:sz w:val="18"/>
          <w:szCs w:val="22"/>
        </w:rPr>
        <w:t>1</w:t>
      </w:r>
      <w:r w:rsidRPr="009F543E">
        <w:rPr>
          <w:rFonts w:ascii="ＭＳ 明朝" w:hAnsi="ＭＳ 明朝" w:cs="MFRoman"/>
          <w:sz w:val="18"/>
          <w:szCs w:val="22"/>
        </w:rPr>
        <w:t>mL</w:t>
      </w:r>
      <w:r w:rsidRPr="009F543E">
        <w:rPr>
          <w:rFonts w:ascii="ＭＳ 明朝" w:hAnsi="ＭＳ 明朝" w:cs="ＭＳ 明朝" w:hint="eastAsia"/>
          <w:sz w:val="18"/>
          <w:szCs w:val="22"/>
        </w:rPr>
        <w:t>を腹腔内に</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検体</w:t>
      </w:r>
      <w:r w:rsidRPr="009F543E">
        <w:rPr>
          <w:rFonts w:ascii="ＭＳ 明朝" w:hAnsi="ＭＳ 明朝" w:cs="MFHSMincho-W3G02"/>
          <w:sz w:val="18"/>
          <w:szCs w:val="22"/>
        </w:rPr>
        <w:t>0</w:t>
      </w:r>
      <w:r w:rsidRPr="009F543E">
        <w:rPr>
          <w:rFonts w:ascii="ＭＳ 明朝" w:hAnsi="ＭＳ 明朝" w:cs="DFHSMincho-W3G017" w:hint="eastAsia"/>
          <w:sz w:val="18"/>
          <w:szCs w:val="22"/>
        </w:rPr>
        <w:t>.</w:t>
      </w:r>
      <w:r w:rsidRPr="009F543E">
        <w:rPr>
          <w:rFonts w:ascii="ＭＳ 明朝" w:hAnsi="ＭＳ 明朝" w:cs="MFHSMincho-W3G02"/>
          <w:sz w:val="18"/>
          <w:szCs w:val="22"/>
        </w:rPr>
        <w:t>01</w:t>
      </w:r>
      <w:r w:rsidRPr="009F543E">
        <w:rPr>
          <w:rFonts w:ascii="ＭＳ 明朝" w:hAnsi="ＭＳ 明朝" w:cs="MFRoman"/>
          <w:sz w:val="18"/>
          <w:szCs w:val="22"/>
        </w:rPr>
        <w:t>mL</w:t>
      </w:r>
      <w:r w:rsidRPr="009F543E">
        <w:rPr>
          <w:rFonts w:ascii="ＭＳ 明朝" w:hAnsi="ＭＳ 明朝" w:cs="ＭＳ 明朝" w:hint="eastAsia"/>
          <w:sz w:val="18"/>
          <w:szCs w:val="22"/>
        </w:rPr>
        <w:t>を脳内にそれぞれ接種し</w:t>
      </w:r>
      <w:r w:rsidR="008B2FD2" w:rsidRPr="009F543E">
        <w:rPr>
          <w:rFonts w:ascii="ＭＳ 明朝" w:hAnsi="ＭＳ 明朝" w:cs="ＭＳ 明朝" w:hint="eastAsia"/>
          <w:sz w:val="18"/>
          <w:szCs w:val="22"/>
        </w:rPr>
        <w:t>，</w:t>
      </w:r>
      <w:r w:rsidRPr="009F543E">
        <w:rPr>
          <w:rFonts w:ascii="ＭＳ 明朝" w:hAnsi="ＭＳ 明朝" w:cs="MFHSMincho-W3G02"/>
          <w:sz w:val="18"/>
          <w:szCs w:val="22"/>
        </w:rPr>
        <w:t>14</w:t>
      </w:r>
      <w:r w:rsidRPr="009F543E">
        <w:rPr>
          <w:rFonts w:ascii="ＭＳ 明朝" w:hAnsi="ＭＳ 明朝" w:cs="ＭＳ 明朝" w:hint="eastAsia"/>
          <w:sz w:val="18"/>
          <w:szCs w:val="22"/>
        </w:rPr>
        <w:t>日間観察する</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この間</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注射後１日以内に死亡した乳のみマウス以外の乳のみマウス中</w:t>
      </w:r>
      <w:r w:rsidRPr="009F543E">
        <w:rPr>
          <w:rFonts w:ascii="ＭＳ 明朝" w:hAnsi="ＭＳ 明朝" w:cs="MFHSMincho-W3G02"/>
          <w:sz w:val="18"/>
          <w:szCs w:val="22"/>
        </w:rPr>
        <w:t>20</w:t>
      </w:r>
      <w:r w:rsidRPr="009F543E">
        <w:rPr>
          <w:rFonts w:ascii="ＭＳ 明朝" w:hAnsi="ＭＳ 明朝" w:cs="ＭＳ 明朝" w:hint="eastAsia"/>
          <w:sz w:val="18"/>
          <w:szCs w:val="22"/>
        </w:rPr>
        <w:t>匹について</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外来性の病原体による感染を示してはならず</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当該乳のみマウスの</w:t>
      </w:r>
      <w:r w:rsidRPr="009F543E">
        <w:rPr>
          <w:rFonts w:ascii="ＭＳ 明朝" w:hAnsi="ＭＳ 明朝" w:cs="MFHSMincho-W3G02"/>
          <w:sz w:val="18"/>
          <w:szCs w:val="22"/>
        </w:rPr>
        <w:t>80</w:t>
      </w:r>
      <w:r w:rsidRPr="009F543E">
        <w:rPr>
          <w:rFonts w:ascii="ＭＳ 明朝" w:hAnsi="ＭＳ 明朝" w:cs="ＭＳ 明朝" w:hint="eastAsia"/>
          <w:sz w:val="18"/>
          <w:szCs w:val="22"/>
        </w:rPr>
        <w:t>％以上は生き残らなければならない</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また</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生後</w:t>
      </w:r>
      <w:r w:rsidRPr="009F543E">
        <w:rPr>
          <w:rFonts w:ascii="ＭＳ 明朝" w:hAnsi="ＭＳ 明朝" w:cs="MFHSMincho-W3G02"/>
          <w:sz w:val="18"/>
          <w:szCs w:val="22"/>
        </w:rPr>
        <w:t>24</w:t>
      </w:r>
      <w:r w:rsidRPr="009F543E">
        <w:rPr>
          <w:rFonts w:ascii="ＭＳ 明朝" w:hAnsi="ＭＳ 明朝" w:cs="ＭＳ 明朝" w:hint="eastAsia"/>
          <w:sz w:val="18"/>
          <w:szCs w:val="22"/>
        </w:rPr>
        <w:t>時間未満の乳のみマウス５匹以上に</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適当な組織懸濁液を脳内及び腹腔内に継代接種して</w:t>
      </w:r>
      <w:r w:rsidRPr="009F543E">
        <w:rPr>
          <w:rFonts w:ascii="ＭＳ 明朝" w:hAnsi="ＭＳ 明朝" w:cs="MFHSMincho-W3G02"/>
          <w:sz w:val="18"/>
          <w:szCs w:val="22"/>
        </w:rPr>
        <w:t>14</w:t>
      </w:r>
      <w:r w:rsidRPr="009F543E">
        <w:rPr>
          <w:rFonts w:ascii="ＭＳ 明朝" w:hAnsi="ＭＳ 明朝" w:cs="ＭＳ 明朝" w:hint="eastAsia"/>
          <w:sz w:val="18"/>
          <w:szCs w:val="22"/>
        </w:rPr>
        <w:t>日間観察する</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この間</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注射後１日以内に死亡した乳のみマウス以外の乳のみマウス中５匹について</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外来性の病原体による感染を示してはならず</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当該乳のみマウスの</w:t>
      </w:r>
      <w:r w:rsidRPr="009F543E">
        <w:rPr>
          <w:rFonts w:ascii="ＭＳ 明朝" w:hAnsi="ＭＳ 明朝" w:cs="MFHSMincho-W3G02"/>
          <w:sz w:val="18"/>
          <w:szCs w:val="22"/>
        </w:rPr>
        <w:t>80</w:t>
      </w:r>
      <w:r w:rsidRPr="009F543E">
        <w:rPr>
          <w:rFonts w:ascii="ＭＳ 明朝" w:hAnsi="ＭＳ 明朝" w:cs="ＭＳ 明朝" w:hint="eastAsia"/>
          <w:sz w:val="18"/>
          <w:szCs w:val="22"/>
        </w:rPr>
        <w:t>％以上は生き残らなければならない</w:t>
      </w:r>
      <w:r w:rsidR="008B2FD2" w:rsidRPr="009F543E">
        <w:rPr>
          <w:rFonts w:ascii="ＭＳ 明朝" w:hAnsi="ＭＳ 明朝" w:cs="ＭＳ 明朝" w:hint="eastAsia"/>
          <w:sz w:val="18"/>
          <w:szCs w:val="22"/>
        </w:rPr>
        <w:t>．</w:t>
      </w:r>
    </w:p>
    <w:p w14:paraId="6CD81E41" w14:textId="77777777" w:rsidR="00676062" w:rsidRPr="009F543E" w:rsidRDefault="00D768E7" w:rsidP="00676062">
      <w:pPr>
        <w:autoSpaceDE w:val="0"/>
        <w:autoSpaceDN w:val="0"/>
        <w:jc w:val="left"/>
        <w:rPr>
          <w:rFonts w:ascii="ＭＳ 明朝" w:hAnsi="ＭＳ 明朝" w:cs="ＭＳ 明朝"/>
          <w:sz w:val="18"/>
          <w:szCs w:val="22"/>
        </w:rPr>
      </w:pPr>
      <w:r w:rsidRPr="009F543E">
        <w:rPr>
          <w:rFonts w:ascii="ＭＳ 明朝" w:hAnsi="ＭＳ 明朝" w:cs="MFHSMincho-W3G02" w:hint="eastAsia"/>
          <w:sz w:val="18"/>
          <w:szCs w:val="22"/>
        </w:rPr>
        <w:t>３．２．</w:t>
      </w:r>
      <w:r w:rsidR="00672C14" w:rsidRPr="009F543E">
        <w:rPr>
          <w:rFonts w:ascii="ＭＳ 明朝" w:hAnsi="ＭＳ 明朝" w:cs="MFHSMincho-W3G02" w:hint="eastAsia"/>
          <w:sz w:val="18"/>
          <w:szCs w:val="22"/>
        </w:rPr>
        <w:t>２</w:t>
      </w:r>
      <w:r w:rsidRPr="009F543E">
        <w:rPr>
          <w:rFonts w:ascii="ＭＳ 明朝" w:hAnsi="ＭＳ 明朝" w:cs="MFHSMincho-W3G02" w:hint="eastAsia"/>
          <w:sz w:val="18"/>
          <w:szCs w:val="22"/>
        </w:rPr>
        <w:t>．３</w:t>
      </w:r>
      <w:r w:rsidR="00676062" w:rsidRPr="009F543E">
        <w:rPr>
          <w:rFonts w:ascii="ＭＳ 明朝" w:hAnsi="ＭＳ 明朝" w:cs="MFHSMincho-W3G02"/>
          <w:sz w:val="18"/>
          <w:szCs w:val="22"/>
        </w:rPr>
        <w:t xml:space="preserve">　</w:t>
      </w:r>
      <w:r w:rsidR="00676062" w:rsidRPr="009F543E">
        <w:rPr>
          <w:rFonts w:ascii="ＭＳ 明朝" w:hAnsi="ＭＳ 明朝" w:cs="ＭＳ 明朝" w:hint="eastAsia"/>
          <w:sz w:val="18"/>
          <w:szCs w:val="22"/>
        </w:rPr>
        <w:t>培養細胞接種試験</w:t>
      </w:r>
    </w:p>
    <w:p w14:paraId="3A0D9C19" w14:textId="77777777" w:rsidR="00676062" w:rsidRPr="009F543E" w:rsidRDefault="00C07569" w:rsidP="00676062">
      <w:pPr>
        <w:autoSpaceDE w:val="0"/>
        <w:autoSpaceDN w:val="0"/>
        <w:ind w:leftChars="100" w:left="210" w:firstLineChars="100" w:firstLine="180"/>
        <w:jc w:val="left"/>
        <w:rPr>
          <w:rFonts w:cs="ＭＳ 明朝"/>
          <w:sz w:val="18"/>
          <w:szCs w:val="22"/>
        </w:rPr>
      </w:pPr>
      <w:r w:rsidRPr="009F543E">
        <w:rPr>
          <w:rFonts w:ascii="ＭＳ 明朝" w:hAnsi="ＭＳ 明朝" w:cs="ＭＳ Ｐゴシック"/>
          <w:sz w:val="18"/>
          <w:szCs w:val="18"/>
        </w:rPr>
        <w:t>Ｖｅｒｏ細胞及びＭＲＣ</w:t>
      </w:r>
      <w:r w:rsidR="00991075" w:rsidRPr="009F543E">
        <w:rPr>
          <w:rFonts w:hint="eastAsia"/>
          <w:sz w:val="18"/>
        </w:rPr>
        <w:t>‐</w:t>
      </w:r>
      <w:r w:rsidRPr="009F543E">
        <w:rPr>
          <w:rFonts w:ascii="ＭＳ 明朝" w:hAnsi="ＭＳ 明朝" w:cs="ＭＳ Ｐゴシック"/>
          <w:sz w:val="18"/>
          <w:szCs w:val="18"/>
        </w:rPr>
        <w:t>５細胞</w:t>
      </w:r>
      <w:r w:rsidR="00676062" w:rsidRPr="009F543E">
        <w:rPr>
          <w:rFonts w:ascii="ＭＳ 明朝" w:hAnsi="ＭＳ 明朝" w:cs="ＭＳ 明朝" w:hint="eastAsia"/>
          <w:sz w:val="18"/>
          <w:szCs w:val="22"/>
        </w:rPr>
        <w:t>に検体を接種し</w:t>
      </w:r>
      <w:r w:rsidR="008B2FD2" w:rsidRPr="009F543E">
        <w:rPr>
          <w:rFonts w:ascii="ＭＳ 明朝" w:hAnsi="ＭＳ 明朝" w:cs="ＭＳ 明朝" w:hint="eastAsia"/>
          <w:sz w:val="18"/>
          <w:szCs w:val="22"/>
        </w:rPr>
        <w:t>，</w:t>
      </w:r>
      <w:r w:rsidR="00676062" w:rsidRPr="009F543E">
        <w:rPr>
          <w:rFonts w:ascii="ＭＳ 明朝" w:hAnsi="ＭＳ 明朝" w:cs="MFHSMincho-W3G02"/>
          <w:sz w:val="18"/>
          <w:szCs w:val="22"/>
        </w:rPr>
        <w:t>37</w:t>
      </w:r>
      <w:r w:rsidR="00676062" w:rsidRPr="009F543E">
        <w:rPr>
          <w:rFonts w:ascii="ＭＳ 明朝" w:hAnsi="ＭＳ 明朝" w:cs="ＭＳ 明朝" w:hint="eastAsia"/>
          <w:sz w:val="18"/>
          <w:szCs w:val="22"/>
        </w:rPr>
        <w:t>±１℃で培養するとき</w:t>
      </w:r>
      <w:r w:rsidR="008B2FD2" w:rsidRPr="009F543E">
        <w:rPr>
          <w:rFonts w:ascii="ＭＳ 明朝" w:hAnsi="ＭＳ 明朝" w:cs="ＭＳ 明朝" w:hint="eastAsia"/>
          <w:sz w:val="18"/>
          <w:szCs w:val="22"/>
        </w:rPr>
        <w:t>，</w:t>
      </w:r>
      <w:r w:rsidR="00676062" w:rsidRPr="009F543E">
        <w:rPr>
          <w:rFonts w:ascii="ＭＳ 明朝" w:hAnsi="ＭＳ 明朝" w:cs="ＭＳ 明朝" w:hint="eastAsia"/>
          <w:sz w:val="18"/>
          <w:szCs w:val="22"/>
        </w:rPr>
        <w:t>外来性ウイルスによる細胞変性を認めてはならない</w:t>
      </w:r>
      <w:r w:rsidR="008B2FD2" w:rsidRPr="009F543E">
        <w:rPr>
          <w:rFonts w:ascii="ＭＳ 明朝" w:hAnsi="ＭＳ 明朝" w:cs="ＭＳ 明朝" w:hint="eastAsia"/>
          <w:sz w:val="18"/>
          <w:szCs w:val="22"/>
        </w:rPr>
        <w:t>．</w:t>
      </w:r>
      <w:r w:rsidR="00676062" w:rsidRPr="009F543E">
        <w:rPr>
          <w:rFonts w:ascii="ＭＳ 明朝" w:hAnsi="ＭＳ 明朝" w:cs="ＭＳ 明朝" w:hint="eastAsia"/>
          <w:sz w:val="18"/>
          <w:szCs w:val="22"/>
        </w:rPr>
        <w:t>これらの培養液を新たに調製した</w:t>
      </w:r>
      <w:r w:rsidR="007443DC" w:rsidRPr="009F543E">
        <w:rPr>
          <w:rFonts w:ascii="ＭＳ 明朝" w:hAnsi="ＭＳ 明朝" w:cs="ＭＳ Ｐゴシック"/>
          <w:sz w:val="18"/>
          <w:szCs w:val="18"/>
        </w:rPr>
        <w:t>Ｖｅｒｏ細胞及びＭＲＣ</w:t>
      </w:r>
      <w:r w:rsidR="00991075" w:rsidRPr="009F543E">
        <w:rPr>
          <w:rFonts w:hint="eastAsia"/>
          <w:sz w:val="18"/>
        </w:rPr>
        <w:t>‐</w:t>
      </w:r>
      <w:r w:rsidR="007443DC" w:rsidRPr="009F543E">
        <w:rPr>
          <w:rFonts w:ascii="ＭＳ 明朝" w:hAnsi="ＭＳ 明朝" w:cs="ＭＳ Ｐゴシック"/>
          <w:sz w:val="18"/>
          <w:szCs w:val="18"/>
        </w:rPr>
        <w:t>５細胞</w:t>
      </w:r>
      <w:r w:rsidR="00676062" w:rsidRPr="009F543E">
        <w:rPr>
          <w:rFonts w:ascii="ＭＳ 明朝" w:hAnsi="ＭＳ 明朝" w:cs="ＭＳ 明朝" w:hint="eastAsia"/>
          <w:sz w:val="18"/>
          <w:szCs w:val="22"/>
        </w:rPr>
        <w:t>に接種し</w:t>
      </w:r>
      <w:r w:rsidR="008B2FD2" w:rsidRPr="009F543E">
        <w:rPr>
          <w:rFonts w:ascii="ＭＳ 明朝" w:hAnsi="ＭＳ 明朝" w:cs="ＭＳ 明朝" w:hint="eastAsia"/>
          <w:sz w:val="18"/>
          <w:szCs w:val="22"/>
        </w:rPr>
        <w:t>，</w:t>
      </w:r>
      <w:r w:rsidR="00676062" w:rsidRPr="009F543E">
        <w:rPr>
          <w:rFonts w:ascii="ＭＳ 明朝" w:hAnsi="ＭＳ 明朝" w:cs="MFHSMincho-W3G02"/>
          <w:sz w:val="18"/>
          <w:szCs w:val="22"/>
        </w:rPr>
        <w:t>37</w:t>
      </w:r>
      <w:r w:rsidR="00676062" w:rsidRPr="009F543E">
        <w:rPr>
          <w:rFonts w:ascii="ＭＳ 明朝" w:hAnsi="ＭＳ 明朝" w:cs="ＭＳ 明朝" w:hint="eastAsia"/>
          <w:sz w:val="18"/>
          <w:szCs w:val="22"/>
        </w:rPr>
        <w:t>±１℃で培養するとき</w:t>
      </w:r>
      <w:r w:rsidR="008B2FD2" w:rsidRPr="009F543E">
        <w:rPr>
          <w:rFonts w:ascii="ＭＳ 明朝" w:hAnsi="ＭＳ 明朝" w:cs="ＭＳ 明朝" w:hint="eastAsia"/>
          <w:sz w:val="18"/>
          <w:szCs w:val="22"/>
        </w:rPr>
        <w:t>，</w:t>
      </w:r>
      <w:r w:rsidR="00676062" w:rsidRPr="009F543E">
        <w:rPr>
          <w:rFonts w:ascii="ＭＳ 明朝" w:hAnsi="ＭＳ 明朝" w:cs="ＭＳ 明朝" w:hint="eastAsia"/>
          <w:sz w:val="18"/>
          <w:szCs w:val="22"/>
        </w:rPr>
        <w:t>外来性ウイルスによる細胞変性を認めてはならない</w:t>
      </w:r>
      <w:r w:rsidR="008B2FD2" w:rsidRPr="009F543E">
        <w:rPr>
          <w:rFonts w:ascii="ＭＳ 明朝" w:hAnsi="ＭＳ 明朝" w:cs="ＭＳ 明朝" w:hint="eastAsia"/>
          <w:sz w:val="18"/>
          <w:szCs w:val="22"/>
        </w:rPr>
        <w:t>．</w:t>
      </w:r>
      <w:r w:rsidR="00676062" w:rsidRPr="009F543E">
        <w:rPr>
          <w:rFonts w:ascii="ＭＳ 明朝" w:hAnsi="ＭＳ 明朝" w:cs="ＭＳ 明朝" w:hint="eastAsia"/>
          <w:sz w:val="18"/>
          <w:szCs w:val="22"/>
        </w:rPr>
        <w:t>この場合において</w:t>
      </w:r>
      <w:r w:rsidR="008B2FD2" w:rsidRPr="009F543E">
        <w:rPr>
          <w:rFonts w:ascii="ＭＳ 明朝" w:hAnsi="ＭＳ 明朝" w:cs="ＭＳ 明朝" w:hint="eastAsia"/>
          <w:sz w:val="18"/>
          <w:szCs w:val="22"/>
        </w:rPr>
        <w:t>，</w:t>
      </w:r>
      <w:r w:rsidR="00676062" w:rsidRPr="009F543E">
        <w:rPr>
          <w:rFonts w:ascii="ＭＳ 明朝" w:hAnsi="ＭＳ 明朝" w:cs="ＭＳ 明朝" w:hint="eastAsia"/>
          <w:sz w:val="18"/>
          <w:szCs w:val="22"/>
        </w:rPr>
        <w:t>必要があるときは</w:t>
      </w:r>
      <w:r w:rsidR="008B2FD2" w:rsidRPr="009F543E">
        <w:rPr>
          <w:rFonts w:ascii="ＭＳ 明朝" w:hAnsi="ＭＳ 明朝" w:cs="ＭＳ 明朝" w:hint="eastAsia"/>
          <w:sz w:val="18"/>
          <w:szCs w:val="22"/>
        </w:rPr>
        <w:t>，</w:t>
      </w:r>
      <w:r w:rsidR="00676062" w:rsidRPr="009F543E">
        <w:rPr>
          <w:rFonts w:ascii="ＭＳ 明朝" w:hAnsi="ＭＳ 明朝" w:cs="ＭＳ 明朝" w:hint="eastAsia"/>
          <w:sz w:val="18"/>
          <w:szCs w:val="22"/>
        </w:rPr>
        <w:t>あらかじめロタウイルス中和抗血清で処理してウイルスを中和した検体について行うことができる</w:t>
      </w:r>
      <w:r w:rsidR="008B2FD2" w:rsidRPr="009F543E">
        <w:rPr>
          <w:rFonts w:ascii="ＭＳ 明朝" w:hAnsi="ＭＳ 明朝" w:cs="ＭＳ 明朝" w:hint="eastAsia"/>
          <w:sz w:val="18"/>
          <w:szCs w:val="22"/>
        </w:rPr>
        <w:t>．</w:t>
      </w:r>
    </w:p>
    <w:p w14:paraId="372A47EB" w14:textId="77777777" w:rsidR="00676062" w:rsidRPr="009F543E" w:rsidRDefault="00D768E7" w:rsidP="00676062">
      <w:pPr>
        <w:autoSpaceDE w:val="0"/>
        <w:autoSpaceDN w:val="0"/>
        <w:jc w:val="left"/>
        <w:rPr>
          <w:rFonts w:cs="ＭＳ 明朝"/>
          <w:sz w:val="18"/>
          <w:szCs w:val="22"/>
        </w:rPr>
      </w:pPr>
      <w:r w:rsidRPr="009F543E">
        <w:rPr>
          <w:rFonts w:cs="MFHSMincho-W3G02" w:hint="eastAsia"/>
          <w:sz w:val="18"/>
          <w:szCs w:val="22"/>
        </w:rPr>
        <w:lastRenderedPageBreak/>
        <w:t>３．３</w:t>
      </w:r>
      <w:r w:rsidR="00676062" w:rsidRPr="009F543E">
        <w:rPr>
          <w:rFonts w:hAnsi="ＭＳ 明朝" w:cs="MFHSMincho-W3G02"/>
          <w:sz w:val="18"/>
          <w:szCs w:val="22"/>
        </w:rPr>
        <w:t xml:space="preserve">　</w:t>
      </w:r>
      <w:r w:rsidR="00676062" w:rsidRPr="009F543E">
        <w:rPr>
          <w:rFonts w:hAnsi="ＭＳ 明朝" w:cs="ＭＳ 明朝" w:hint="eastAsia"/>
          <w:sz w:val="18"/>
          <w:szCs w:val="22"/>
        </w:rPr>
        <w:t>原液の試験</w:t>
      </w:r>
    </w:p>
    <w:p w14:paraId="6C15DE3B" w14:textId="77777777" w:rsidR="00676062" w:rsidRPr="009F543E" w:rsidRDefault="00D768E7" w:rsidP="00676062">
      <w:pPr>
        <w:autoSpaceDE w:val="0"/>
        <w:autoSpaceDN w:val="0"/>
        <w:jc w:val="left"/>
        <w:rPr>
          <w:rFonts w:cs="ＭＳ 明朝"/>
          <w:sz w:val="18"/>
          <w:szCs w:val="22"/>
        </w:rPr>
      </w:pPr>
      <w:r w:rsidRPr="009F543E">
        <w:rPr>
          <w:rFonts w:cs="MFHSMincho-W3G02" w:hint="eastAsia"/>
          <w:sz w:val="18"/>
          <w:szCs w:val="22"/>
        </w:rPr>
        <w:t>３．３．１</w:t>
      </w:r>
      <w:r w:rsidR="00676062" w:rsidRPr="009F543E">
        <w:rPr>
          <w:rFonts w:hAnsi="ＭＳ 明朝" w:cs="MFHSMincho-W3G02"/>
          <w:sz w:val="18"/>
          <w:szCs w:val="22"/>
        </w:rPr>
        <w:t xml:space="preserve">　</w:t>
      </w:r>
      <w:r w:rsidR="00676062" w:rsidRPr="009F543E">
        <w:rPr>
          <w:rFonts w:hAnsi="ＭＳ 明朝" w:cs="ＭＳ 明朝" w:hint="eastAsia"/>
          <w:sz w:val="18"/>
          <w:szCs w:val="22"/>
        </w:rPr>
        <w:t>無菌試験</w:t>
      </w:r>
    </w:p>
    <w:p w14:paraId="1DFB71CD" w14:textId="77777777" w:rsidR="00676062" w:rsidRPr="009F543E" w:rsidRDefault="00676062" w:rsidP="00676062">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一般試験法の無菌試験法を準用して試験するとき</w:t>
      </w:r>
      <w:r w:rsidR="008B2FD2" w:rsidRPr="009F543E">
        <w:rPr>
          <w:rFonts w:hAnsi="ＭＳ 明朝" w:cs="ＭＳ 明朝" w:hint="eastAsia"/>
          <w:sz w:val="18"/>
          <w:szCs w:val="22"/>
        </w:rPr>
        <w:t>，</w:t>
      </w:r>
      <w:r w:rsidRPr="009F543E">
        <w:rPr>
          <w:rFonts w:hAnsi="ＭＳ 明朝" w:cs="ＭＳ 明朝" w:hint="eastAsia"/>
          <w:sz w:val="18"/>
          <w:szCs w:val="22"/>
        </w:rPr>
        <w:t>適合しなければならない</w:t>
      </w:r>
      <w:r w:rsidR="008B2FD2" w:rsidRPr="009F543E">
        <w:rPr>
          <w:rFonts w:hAnsi="ＭＳ 明朝" w:cs="ＭＳ 明朝" w:hint="eastAsia"/>
          <w:sz w:val="18"/>
          <w:szCs w:val="22"/>
        </w:rPr>
        <w:t>．</w:t>
      </w:r>
    </w:p>
    <w:p w14:paraId="52497C65" w14:textId="77777777" w:rsidR="00676062" w:rsidRPr="009F543E" w:rsidRDefault="00D768E7" w:rsidP="00676062">
      <w:pPr>
        <w:autoSpaceDE w:val="0"/>
        <w:autoSpaceDN w:val="0"/>
        <w:jc w:val="left"/>
        <w:rPr>
          <w:rFonts w:cs="ＭＳ 明朝"/>
          <w:sz w:val="18"/>
          <w:szCs w:val="22"/>
        </w:rPr>
      </w:pPr>
      <w:r w:rsidRPr="009F543E">
        <w:rPr>
          <w:rFonts w:cs="MFHSMincho-W3G02" w:hint="eastAsia"/>
          <w:sz w:val="18"/>
          <w:szCs w:val="22"/>
        </w:rPr>
        <w:t>３．３．２</w:t>
      </w:r>
      <w:r w:rsidR="00676062" w:rsidRPr="009F543E">
        <w:rPr>
          <w:rFonts w:hAnsi="ＭＳ 明朝" w:cs="MFHSMincho-W3G02"/>
          <w:sz w:val="18"/>
          <w:szCs w:val="22"/>
        </w:rPr>
        <w:t xml:space="preserve">　</w:t>
      </w:r>
      <w:r w:rsidR="00676062" w:rsidRPr="009F543E">
        <w:rPr>
          <w:rFonts w:hAnsi="ＭＳ 明朝" w:cs="ＭＳ 明朝" w:hint="eastAsia"/>
          <w:sz w:val="18"/>
          <w:szCs w:val="22"/>
        </w:rPr>
        <w:t>ウイルス含量試験</w:t>
      </w:r>
    </w:p>
    <w:p w14:paraId="68360E00" w14:textId="77777777" w:rsidR="00676062" w:rsidRPr="009F543E" w:rsidRDefault="00676062" w:rsidP="00676062">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Ｇ１</w:t>
      </w:r>
      <w:r w:rsidR="008B2FD2" w:rsidRPr="009F543E">
        <w:rPr>
          <w:rFonts w:hAnsi="ＭＳ 明朝" w:cs="ＭＳ 明朝" w:hint="eastAsia"/>
          <w:sz w:val="18"/>
          <w:szCs w:val="22"/>
        </w:rPr>
        <w:t>，</w:t>
      </w:r>
      <w:r w:rsidRPr="009F543E">
        <w:rPr>
          <w:rFonts w:hAnsi="ＭＳ 明朝" w:cs="ＭＳ 明朝" w:hint="eastAsia"/>
          <w:sz w:val="18"/>
          <w:szCs w:val="22"/>
        </w:rPr>
        <w:t>Ｇ２</w:t>
      </w:r>
      <w:r w:rsidR="008B2FD2" w:rsidRPr="009F543E">
        <w:rPr>
          <w:rFonts w:hAnsi="ＭＳ 明朝" w:cs="ＭＳ 明朝" w:hint="eastAsia"/>
          <w:sz w:val="18"/>
          <w:szCs w:val="22"/>
        </w:rPr>
        <w:t>，</w:t>
      </w:r>
      <w:r w:rsidRPr="009F543E">
        <w:rPr>
          <w:rFonts w:hAnsi="ＭＳ 明朝" w:cs="ＭＳ 明朝" w:hint="eastAsia"/>
          <w:sz w:val="18"/>
          <w:szCs w:val="22"/>
        </w:rPr>
        <w:t>Ｇ３</w:t>
      </w:r>
      <w:r w:rsidR="008B2FD2" w:rsidRPr="009F543E">
        <w:rPr>
          <w:rFonts w:hAnsi="ＭＳ 明朝" w:cs="ＭＳ 明朝" w:hint="eastAsia"/>
          <w:sz w:val="18"/>
          <w:szCs w:val="22"/>
        </w:rPr>
        <w:t>，</w:t>
      </w:r>
      <w:r w:rsidRPr="009F543E">
        <w:rPr>
          <w:rFonts w:hAnsi="ＭＳ 明朝" w:cs="ＭＳ 明朝" w:hint="eastAsia"/>
          <w:sz w:val="18"/>
          <w:szCs w:val="22"/>
        </w:rPr>
        <w:t>Ｇ４及びＰ［８］型の原液についてそれぞれ段階希釈した検体を適当な培養細胞に接種し</w:t>
      </w:r>
      <w:r w:rsidR="008B2FD2" w:rsidRPr="009F543E">
        <w:rPr>
          <w:rFonts w:hAnsi="ＭＳ 明朝" w:cs="ＭＳ 明朝" w:hint="eastAsia"/>
          <w:sz w:val="18"/>
          <w:szCs w:val="22"/>
        </w:rPr>
        <w:t>，</w:t>
      </w:r>
      <w:r w:rsidRPr="009F543E">
        <w:rPr>
          <w:rFonts w:hAnsi="ＭＳ 明朝" w:cs="ＭＳ 明朝" w:hint="eastAsia"/>
          <w:sz w:val="18"/>
          <w:szCs w:val="22"/>
        </w:rPr>
        <w:t>適当な条件下で培養した後</w:t>
      </w:r>
      <w:r w:rsidR="008B2FD2" w:rsidRPr="009F543E">
        <w:rPr>
          <w:rFonts w:hAnsi="ＭＳ 明朝" w:cs="ＭＳ 明朝" w:hint="eastAsia"/>
          <w:sz w:val="18"/>
          <w:szCs w:val="22"/>
        </w:rPr>
        <w:t>，</w:t>
      </w:r>
      <w:r w:rsidRPr="009F543E">
        <w:rPr>
          <w:rFonts w:hAnsi="ＭＳ 明朝" w:cs="ＭＳ 明朝" w:hint="eastAsia"/>
          <w:sz w:val="18"/>
          <w:szCs w:val="22"/>
        </w:rPr>
        <w:t>ウイルスＲＮＡに対する核酸増幅検査により感染後のウイルスＲＮＡ含量を測定する</w:t>
      </w:r>
      <w:r w:rsidR="008B2FD2" w:rsidRPr="009F543E">
        <w:rPr>
          <w:rFonts w:hAnsi="ＭＳ 明朝" w:cs="ＭＳ 明朝" w:hint="eastAsia"/>
          <w:sz w:val="18"/>
          <w:szCs w:val="22"/>
        </w:rPr>
        <w:t>．</w:t>
      </w:r>
    </w:p>
    <w:p w14:paraId="7CC3F1A2" w14:textId="77777777" w:rsidR="00676062" w:rsidRPr="009F543E" w:rsidRDefault="00D768E7" w:rsidP="00676062">
      <w:pPr>
        <w:autoSpaceDE w:val="0"/>
        <w:autoSpaceDN w:val="0"/>
        <w:jc w:val="left"/>
        <w:rPr>
          <w:rFonts w:cs="ＭＳ 明朝"/>
          <w:sz w:val="18"/>
          <w:szCs w:val="22"/>
        </w:rPr>
      </w:pPr>
      <w:r w:rsidRPr="009F543E">
        <w:rPr>
          <w:rFonts w:cs="MFHSMincho-W3G02" w:hint="eastAsia"/>
          <w:sz w:val="18"/>
          <w:szCs w:val="22"/>
        </w:rPr>
        <w:t>３．４</w:t>
      </w:r>
      <w:r w:rsidR="00676062" w:rsidRPr="009F543E">
        <w:rPr>
          <w:rFonts w:hAnsi="ＭＳ 明朝" w:cs="MFHSMincho-W3G02"/>
          <w:sz w:val="18"/>
          <w:szCs w:val="22"/>
        </w:rPr>
        <w:t xml:space="preserve">　</w:t>
      </w:r>
      <w:r w:rsidR="00676062" w:rsidRPr="009F543E">
        <w:rPr>
          <w:rFonts w:hAnsi="ＭＳ 明朝" w:cs="ＭＳ 明朝" w:hint="eastAsia"/>
          <w:sz w:val="18"/>
          <w:szCs w:val="22"/>
        </w:rPr>
        <w:t>最終バルクの試験</w:t>
      </w:r>
    </w:p>
    <w:p w14:paraId="0419D9AD" w14:textId="77777777" w:rsidR="00676062" w:rsidRPr="009F543E" w:rsidRDefault="00D768E7" w:rsidP="00676062">
      <w:pPr>
        <w:autoSpaceDE w:val="0"/>
        <w:autoSpaceDN w:val="0"/>
        <w:jc w:val="left"/>
        <w:rPr>
          <w:rFonts w:cs="ＭＳ 明朝"/>
          <w:sz w:val="18"/>
          <w:szCs w:val="22"/>
        </w:rPr>
      </w:pPr>
      <w:r w:rsidRPr="009F543E">
        <w:rPr>
          <w:rFonts w:cs="MFHSMincho-W3G02" w:hint="eastAsia"/>
          <w:sz w:val="18"/>
          <w:szCs w:val="22"/>
        </w:rPr>
        <w:t>３．４．１</w:t>
      </w:r>
      <w:r w:rsidR="00676062" w:rsidRPr="009F543E">
        <w:rPr>
          <w:rFonts w:hAnsi="ＭＳ 明朝" w:cs="MFHSMincho-W3G02"/>
          <w:sz w:val="18"/>
          <w:szCs w:val="22"/>
        </w:rPr>
        <w:t xml:space="preserve">　</w:t>
      </w:r>
      <w:r w:rsidR="00676062" w:rsidRPr="009F543E">
        <w:rPr>
          <w:rFonts w:hAnsi="ＭＳ 明朝" w:cs="ＭＳ 明朝" w:hint="eastAsia"/>
          <w:sz w:val="18"/>
          <w:szCs w:val="22"/>
        </w:rPr>
        <w:t>無菌試験</w:t>
      </w:r>
    </w:p>
    <w:p w14:paraId="6EC08535" w14:textId="77777777" w:rsidR="00676062" w:rsidRPr="009F543E" w:rsidRDefault="00676062" w:rsidP="00676062">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一般試験法の無菌試験法を準用して試験するとき</w:t>
      </w:r>
      <w:r w:rsidR="008B2FD2" w:rsidRPr="009F543E">
        <w:rPr>
          <w:rFonts w:hAnsi="ＭＳ 明朝" w:cs="ＭＳ 明朝" w:hint="eastAsia"/>
          <w:sz w:val="18"/>
          <w:szCs w:val="22"/>
        </w:rPr>
        <w:t>，</w:t>
      </w:r>
      <w:r w:rsidRPr="009F543E">
        <w:rPr>
          <w:rFonts w:hAnsi="ＭＳ 明朝" w:cs="ＭＳ 明朝" w:hint="eastAsia"/>
          <w:sz w:val="18"/>
          <w:szCs w:val="22"/>
        </w:rPr>
        <w:t>適合しなければならない</w:t>
      </w:r>
      <w:r w:rsidR="008B2FD2" w:rsidRPr="009F543E">
        <w:rPr>
          <w:rFonts w:hAnsi="ＭＳ 明朝" w:cs="ＭＳ 明朝" w:hint="eastAsia"/>
          <w:sz w:val="18"/>
          <w:szCs w:val="22"/>
        </w:rPr>
        <w:t>．</w:t>
      </w:r>
    </w:p>
    <w:p w14:paraId="6AC32768" w14:textId="77777777" w:rsidR="00676062" w:rsidRPr="009F543E" w:rsidRDefault="00D768E7" w:rsidP="00676062">
      <w:pPr>
        <w:autoSpaceDE w:val="0"/>
        <w:autoSpaceDN w:val="0"/>
        <w:jc w:val="left"/>
        <w:rPr>
          <w:rFonts w:cs="ＭＳ 明朝"/>
          <w:sz w:val="18"/>
          <w:szCs w:val="22"/>
        </w:rPr>
      </w:pPr>
      <w:r w:rsidRPr="009F543E">
        <w:rPr>
          <w:rFonts w:cs="MFHSMincho-W3G02" w:hint="eastAsia"/>
          <w:sz w:val="18"/>
          <w:szCs w:val="22"/>
        </w:rPr>
        <w:t>３．５</w:t>
      </w:r>
      <w:r w:rsidR="00676062" w:rsidRPr="009F543E">
        <w:rPr>
          <w:rFonts w:hAnsi="ＭＳ 明朝" w:cs="MFHSMincho-W3G02"/>
          <w:sz w:val="18"/>
          <w:szCs w:val="22"/>
        </w:rPr>
        <w:t xml:space="preserve">　</w:t>
      </w:r>
      <w:r w:rsidR="00676062" w:rsidRPr="009F543E">
        <w:rPr>
          <w:rFonts w:hAnsi="ＭＳ 明朝" w:cs="ＭＳ 明朝" w:hint="eastAsia"/>
          <w:sz w:val="18"/>
          <w:szCs w:val="22"/>
        </w:rPr>
        <w:t>小分製品の試験</w:t>
      </w:r>
    </w:p>
    <w:p w14:paraId="5BCBA303" w14:textId="77777777" w:rsidR="00676062" w:rsidRPr="009F543E" w:rsidRDefault="00D768E7" w:rsidP="00676062">
      <w:pPr>
        <w:autoSpaceDE w:val="0"/>
        <w:autoSpaceDN w:val="0"/>
        <w:jc w:val="left"/>
        <w:rPr>
          <w:rFonts w:cs="ＭＳ 明朝"/>
          <w:sz w:val="18"/>
          <w:szCs w:val="22"/>
        </w:rPr>
      </w:pPr>
      <w:r w:rsidRPr="009F543E">
        <w:rPr>
          <w:rFonts w:cs="MFHSMincho-W3G02" w:hint="eastAsia"/>
          <w:sz w:val="18"/>
          <w:szCs w:val="22"/>
        </w:rPr>
        <w:t>３．５．１</w:t>
      </w:r>
      <w:r w:rsidR="00676062" w:rsidRPr="009F543E">
        <w:rPr>
          <w:rFonts w:hAnsi="ＭＳ 明朝" w:cs="MFHSMincho-W3G02"/>
          <w:sz w:val="18"/>
          <w:szCs w:val="22"/>
        </w:rPr>
        <w:t xml:space="preserve">　</w:t>
      </w:r>
      <w:r w:rsidR="00676062" w:rsidRPr="009F543E">
        <w:rPr>
          <w:rFonts w:hAnsi="ＭＳ 明朝" w:cs="ＭＳ 明朝" w:hint="eastAsia"/>
          <w:sz w:val="18"/>
          <w:szCs w:val="22"/>
        </w:rPr>
        <w:t>無菌試験</w:t>
      </w:r>
    </w:p>
    <w:p w14:paraId="2E3988F3" w14:textId="77777777" w:rsidR="00676062" w:rsidRPr="009F543E" w:rsidRDefault="00676062" w:rsidP="00676062">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一般試験法の無菌試験法を準用して試験するとき</w:t>
      </w:r>
      <w:r w:rsidR="008B2FD2" w:rsidRPr="009F543E">
        <w:rPr>
          <w:rFonts w:hAnsi="ＭＳ 明朝" w:cs="ＭＳ 明朝" w:hint="eastAsia"/>
          <w:sz w:val="18"/>
          <w:szCs w:val="22"/>
        </w:rPr>
        <w:t>，</w:t>
      </w:r>
      <w:r w:rsidRPr="009F543E">
        <w:rPr>
          <w:rFonts w:hAnsi="ＭＳ 明朝" w:cs="ＭＳ 明朝" w:hint="eastAsia"/>
          <w:sz w:val="18"/>
          <w:szCs w:val="22"/>
        </w:rPr>
        <w:t>適合しなければならない</w:t>
      </w:r>
      <w:r w:rsidR="008B2FD2" w:rsidRPr="009F543E">
        <w:rPr>
          <w:rFonts w:hAnsi="ＭＳ 明朝" w:cs="ＭＳ 明朝" w:hint="eastAsia"/>
          <w:sz w:val="18"/>
          <w:szCs w:val="22"/>
        </w:rPr>
        <w:t>．</w:t>
      </w:r>
    </w:p>
    <w:p w14:paraId="7047AA77" w14:textId="77777777" w:rsidR="00676062" w:rsidRPr="009F543E" w:rsidRDefault="00D768E7" w:rsidP="00676062">
      <w:pPr>
        <w:autoSpaceDE w:val="0"/>
        <w:autoSpaceDN w:val="0"/>
        <w:jc w:val="left"/>
        <w:rPr>
          <w:rFonts w:cs="ＭＳ 明朝"/>
          <w:sz w:val="18"/>
          <w:szCs w:val="22"/>
        </w:rPr>
      </w:pPr>
      <w:r w:rsidRPr="009F543E">
        <w:rPr>
          <w:rFonts w:cs="MFHSMincho-W3G02" w:hint="eastAsia"/>
          <w:sz w:val="18"/>
          <w:szCs w:val="22"/>
        </w:rPr>
        <w:t>３．５．２</w:t>
      </w:r>
      <w:r w:rsidR="00676062" w:rsidRPr="009F543E">
        <w:rPr>
          <w:rFonts w:hAnsi="ＭＳ 明朝" w:cs="MFHSMincho-W3G02"/>
          <w:sz w:val="18"/>
          <w:szCs w:val="22"/>
        </w:rPr>
        <w:t xml:space="preserve">　</w:t>
      </w:r>
      <w:r w:rsidR="008B005E" w:rsidRPr="009F543E">
        <w:rPr>
          <w:rFonts w:ascii="ＭＳ 明朝" w:hAnsi="ＭＳ 明朝" w:cs="MFRoman" w:hint="eastAsia"/>
          <w:sz w:val="18"/>
          <w:szCs w:val="22"/>
        </w:rPr>
        <w:t>ｐＨ</w:t>
      </w:r>
      <w:r w:rsidR="00676062" w:rsidRPr="009F543E">
        <w:rPr>
          <w:rFonts w:hAnsi="ＭＳ 明朝" w:cs="ＭＳ 明朝" w:hint="eastAsia"/>
          <w:sz w:val="18"/>
          <w:szCs w:val="22"/>
        </w:rPr>
        <w:t>試験</w:t>
      </w:r>
    </w:p>
    <w:p w14:paraId="08638F6B" w14:textId="77777777" w:rsidR="00676062" w:rsidRPr="009F543E" w:rsidRDefault="00676062" w:rsidP="00676062">
      <w:pPr>
        <w:autoSpaceDE w:val="0"/>
        <w:autoSpaceDN w:val="0"/>
        <w:ind w:leftChars="100" w:left="210" w:firstLineChars="100" w:firstLine="180"/>
        <w:jc w:val="left"/>
        <w:rPr>
          <w:rFonts w:cs="MFHSMincho-W3G02"/>
          <w:sz w:val="18"/>
          <w:szCs w:val="22"/>
        </w:rPr>
      </w:pPr>
      <w:r w:rsidRPr="009F543E">
        <w:rPr>
          <w:rFonts w:hAnsi="ＭＳ 明朝" w:cs="ＭＳ 明朝" w:hint="eastAsia"/>
          <w:sz w:val="18"/>
          <w:szCs w:val="22"/>
        </w:rPr>
        <w:t>一般試験法の</w:t>
      </w:r>
      <w:r w:rsidR="008B005E" w:rsidRPr="009F543E">
        <w:rPr>
          <w:rFonts w:ascii="ＭＳ 明朝" w:hAnsi="ＭＳ 明朝" w:cs="MFRoman" w:hint="eastAsia"/>
          <w:sz w:val="18"/>
          <w:szCs w:val="22"/>
        </w:rPr>
        <w:t>ｐＨ</w:t>
      </w:r>
      <w:r w:rsidRPr="009F543E">
        <w:rPr>
          <w:rFonts w:ascii="ＭＳ 明朝" w:hAnsi="ＭＳ 明朝" w:cs="ＭＳ 明朝" w:hint="eastAsia"/>
          <w:sz w:val="18"/>
          <w:szCs w:val="22"/>
        </w:rPr>
        <w:t>測定法を準用して試験するとき</w:t>
      </w:r>
      <w:r w:rsidR="008B2FD2" w:rsidRPr="009F543E">
        <w:rPr>
          <w:rFonts w:ascii="ＭＳ 明朝" w:hAnsi="ＭＳ 明朝" w:cs="ＭＳ 明朝" w:hint="eastAsia"/>
          <w:sz w:val="18"/>
          <w:szCs w:val="22"/>
        </w:rPr>
        <w:t>，</w:t>
      </w:r>
      <w:r w:rsidRPr="009F543E">
        <w:rPr>
          <w:rFonts w:ascii="ＭＳ 明朝" w:hAnsi="ＭＳ 明朝" w:cs="MFHSMincho-W3G02"/>
          <w:sz w:val="18"/>
          <w:szCs w:val="22"/>
        </w:rPr>
        <w:t>6</w:t>
      </w:r>
      <w:r w:rsidRPr="009F543E">
        <w:rPr>
          <w:rFonts w:ascii="ＭＳ 明朝" w:hAnsi="ＭＳ 明朝" w:cs="DFHSMincho-W3G017" w:hint="eastAsia"/>
          <w:sz w:val="18"/>
          <w:szCs w:val="22"/>
        </w:rPr>
        <w:t>.</w:t>
      </w:r>
      <w:r w:rsidRPr="009F543E">
        <w:rPr>
          <w:rFonts w:ascii="ＭＳ 明朝" w:hAnsi="ＭＳ 明朝" w:cs="MFHSMincho-W3G02"/>
          <w:sz w:val="18"/>
          <w:szCs w:val="22"/>
        </w:rPr>
        <w:t>0</w:t>
      </w:r>
      <w:r w:rsidR="002E61FD" w:rsidRPr="009F543E">
        <w:rPr>
          <w:rFonts w:ascii="ＭＳ 明朝" w:hAnsi="ＭＳ 明朝" w:cs="MFHSMincho-W3G02" w:hint="eastAsia"/>
          <w:sz w:val="18"/>
          <w:szCs w:val="22"/>
        </w:rPr>
        <w:t>～</w:t>
      </w:r>
      <w:r w:rsidRPr="009F543E">
        <w:rPr>
          <w:rFonts w:ascii="ＭＳ 明朝" w:hAnsi="ＭＳ 明朝" w:cs="MFHSMincho-W3G02"/>
          <w:sz w:val="18"/>
          <w:szCs w:val="22"/>
        </w:rPr>
        <w:t>6</w:t>
      </w:r>
      <w:r w:rsidRPr="009F543E">
        <w:rPr>
          <w:rFonts w:ascii="ＭＳ 明朝" w:hAnsi="ＭＳ 明朝" w:cs="MFHSMincho-W3G02" w:hint="eastAsia"/>
          <w:sz w:val="18"/>
          <w:szCs w:val="22"/>
        </w:rPr>
        <w:t>.</w:t>
      </w:r>
      <w:r w:rsidRPr="009F543E">
        <w:rPr>
          <w:rFonts w:ascii="ＭＳ 明朝" w:hAnsi="ＭＳ 明朝" w:cs="MFHSMincho-W3G02"/>
          <w:sz w:val="18"/>
          <w:szCs w:val="22"/>
        </w:rPr>
        <w:t>7</w:t>
      </w:r>
      <w:r w:rsidRPr="009F543E">
        <w:rPr>
          <w:rFonts w:hAnsi="ＭＳ 明朝" w:cs="ＭＳ 明朝" w:hint="eastAsia"/>
          <w:sz w:val="18"/>
          <w:szCs w:val="22"/>
        </w:rPr>
        <w:t>で</w:t>
      </w:r>
      <w:r w:rsidRPr="009F543E">
        <w:rPr>
          <w:rFonts w:hAnsi="ＭＳ 明朝" w:cs="MFHSMincho-W3G02" w:hint="eastAsia"/>
          <w:sz w:val="18"/>
          <w:szCs w:val="22"/>
        </w:rPr>
        <w:t>なければならない</w:t>
      </w:r>
      <w:r w:rsidR="008B2FD2" w:rsidRPr="009F543E">
        <w:rPr>
          <w:rFonts w:hAnsi="ＭＳ 明朝" w:cs="MFHSMincho-W3G02" w:hint="eastAsia"/>
          <w:sz w:val="18"/>
          <w:szCs w:val="22"/>
        </w:rPr>
        <w:t>．</w:t>
      </w:r>
    </w:p>
    <w:p w14:paraId="6E81BCD5" w14:textId="77777777" w:rsidR="00676062" w:rsidRPr="009F543E" w:rsidRDefault="00D768E7" w:rsidP="00676062">
      <w:pPr>
        <w:autoSpaceDE w:val="0"/>
        <w:autoSpaceDN w:val="0"/>
        <w:jc w:val="left"/>
        <w:rPr>
          <w:rFonts w:cs="ＭＳ 明朝"/>
          <w:sz w:val="18"/>
          <w:szCs w:val="22"/>
        </w:rPr>
      </w:pPr>
      <w:r w:rsidRPr="009F543E">
        <w:rPr>
          <w:rFonts w:cs="MFHSMincho-W3G02" w:hint="eastAsia"/>
          <w:sz w:val="18"/>
          <w:szCs w:val="22"/>
        </w:rPr>
        <w:t>３．５．３</w:t>
      </w:r>
      <w:r w:rsidR="00676062" w:rsidRPr="009F543E">
        <w:rPr>
          <w:rFonts w:hAnsi="ＭＳ 明朝" w:cs="MFHSMincho-W3G02"/>
          <w:sz w:val="18"/>
          <w:szCs w:val="22"/>
        </w:rPr>
        <w:t xml:space="preserve">　</w:t>
      </w:r>
      <w:r w:rsidR="00676062" w:rsidRPr="009F543E">
        <w:rPr>
          <w:rFonts w:hAnsi="ＭＳ 明朝" w:cs="ＭＳ 明朝" w:hint="eastAsia"/>
          <w:sz w:val="18"/>
          <w:szCs w:val="22"/>
        </w:rPr>
        <w:t>力価試験</w:t>
      </w:r>
    </w:p>
    <w:p w14:paraId="023623BB" w14:textId="77777777" w:rsidR="00676062" w:rsidRPr="009F543E" w:rsidRDefault="00676062" w:rsidP="00676062">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段階希釈した検体を適当な培養細胞に接種し</w:t>
      </w:r>
      <w:r w:rsidR="008B2FD2" w:rsidRPr="009F543E">
        <w:rPr>
          <w:rFonts w:hAnsi="ＭＳ 明朝" w:cs="ＭＳ 明朝" w:hint="eastAsia"/>
          <w:sz w:val="18"/>
          <w:szCs w:val="22"/>
        </w:rPr>
        <w:t>，</w:t>
      </w:r>
      <w:r w:rsidRPr="009F543E">
        <w:rPr>
          <w:rFonts w:hAnsi="ＭＳ 明朝" w:cs="ＭＳ 明朝" w:hint="eastAsia"/>
          <w:sz w:val="18"/>
          <w:szCs w:val="22"/>
        </w:rPr>
        <w:t>適当な条件下で培養した後</w:t>
      </w:r>
      <w:r w:rsidR="008B2FD2" w:rsidRPr="009F543E">
        <w:rPr>
          <w:rFonts w:hAnsi="ＭＳ 明朝" w:cs="ＭＳ 明朝" w:hint="eastAsia"/>
          <w:sz w:val="18"/>
          <w:szCs w:val="22"/>
        </w:rPr>
        <w:t>，</w:t>
      </w:r>
      <w:r w:rsidRPr="009F543E">
        <w:rPr>
          <w:rFonts w:hAnsi="ＭＳ 明朝" w:cs="ＭＳ 明朝" w:hint="eastAsia"/>
          <w:sz w:val="18"/>
          <w:szCs w:val="22"/>
        </w:rPr>
        <w:t>ウイルスＲＮＡに対する核酸増幅検査により感染後のウイルスＲＮＡ含量を測定するとき</w:t>
      </w:r>
      <w:r w:rsidR="008B2FD2" w:rsidRPr="009F543E">
        <w:rPr>
          <w:rFonts w:hAnsi="ＭＳ 明朝" w:cs="ＭＳ 明朝" w:hint="eastAsia"/>
          <w:sz w:val="18"/>
          <w:szCs w:val="22"/>
        </w:rPr>
        <w:t>，</w:t>
      </w:r>
      <w:r w:rsidRPr="009F543E">
        <w:rPr>
          <w:rFonts w:hAnsi="ＭＳ 明朝" w:cs="ＭＳ 明朝" w:hint="eastAsia"/>
          <w:sz w:val="18"/>
          <w:szCs w:val="22"/>
        </w:rPr>
        <w:t>１回接種量（２</w:t>
      </w:r>
      <w:r w:rsidRPr="009F543E">
        <w:rPr>
          <w:rFonts w:ascii="ＭＳ 明朝" w:hAnsi="ＭＳ 明朝" w:cs="MFRoman"/>
          <w:sz w:val="18"/>
          <w:szCs w:val="22"/>
        </w:rPr>
        <w:t>mL</w:t>
      </w:r>
      <w:r w:rsidRPr="009F543E">
        <w:rPr>
          <w:rFonts w:ascii="ＭＳ 明朝" w:hAnsi="ＭＳ 明朝" w:cs="ＭＳ 明朝" w:hint="eastAsia"/>
          <w:sz w:val="18"/>
          <w:szCs w:val="22"/>
        </w:rPr>
        <w:t>）当たりの力価は</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Ｇ１型の力価にあっては</w:t>
      </w:r>
      <w:r w:rsidRPr="009F543E">
        <w:rPr>
          <w:rFonts w:ascii="ＭＳ 明朝" w:hAnsi="ＭＳ 明朝" w:cs="MFHSMincho-W3G02"/>
          <w:sz w:val="18"/>
          <w:szCs w:val="22"/>
        </w:rPr>
        <w:t>2</w:t>
      </w:r>
      <w:r w:rsidRPr="009F543E">
        <w:rPr>
          <w:rFonts w:ascii="ＭＳ 明朝" w:hAnsi="ＭＳ 明朝" w:cs="DFHSMincho-W3G017" w:hint="eastAsia"/>
          <w:sz w:val="18"/>
          <w:szCs w:val="22"/>
        </w:rPr>
        <w:t>.</w:t>
      </w:r>
      <w:r w:rsidRPr="009F543E">
        <w:rPr>
          <w:rFonts w:ascii="ＭＳ 明朝" w:hAnsi="ＭＳ 明朝" w:cs="MFHSMincho-W3G02"/>
          <w:sz w:val="18"/>
          <w:szCs w:val="22"/>
        </w:rPr>
        <w:t>21</w:t>
      </w:r>
      <w:r w:rsidRPr="009F543E">
        <w:rPr>
          <w:rFonts w:ascii="ＭＳ 明朝" w:hAnsi="ＭＳ 明朝" w:cs="ＭＳ 明朝" w:hint="eastAsia"/>
          <w:sz w:val="18"/>
          <w:szCs w:val="22"/>
        </w:rPr>
        <w:t>×</w:t>
      </w:r>
      <w:r w:rsidRPr="009F543E">
        <w:rPr>
          <w:rFonts w:ascii="ＭＳ 明朝" w:hAnsi="ＭＳ 明朝" w:cs="MFHSMincho-W3G02"/>
          <w:sz w:val="18"/>
          <w:szCs w:val="22"/>
        </w:rPr>
        <w:t>10</w:t>
      </w:r>
      <w:r w:rsidRPr="009F543E">
        <w:rPr>
          <w:rFonts w:ascii="ＭＳ 明朝" w:hAnsi="ＭＳ 明朝" w:cs="ＭＳ 明朝" w:hint="eastAsia"/>
          <w:sz w:val="18"/>
          <w:szCs w:val="22"/>
          <w:vertAlign w:val="superscript"/>
        </w:rPr>
        <w:t>６</w:t>
      </w:r>
      <w:r w:rsidRPr="009F543E">
        <w:rPr>
          <w:rFonts w:ascii="ＭＳ 明朝" w:hAnsi="ＭＳ 明朝" w:cs="ＭＳ 明朝" w:hint="eastAsia"/>
          <w:sz w:val="18"/>
          <w:szCs w:val="22"/>
        </w:rPr>
        <w:t>感染単位以上</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Ｇ２型の力価にあっては</w:t>
      </w:r>
      <w:r w:rsidRPr="009F543E">
        <w:rPr>
          <w:rFonts w:ascii="ＭＳ 明朝" w:hAnsi="ＭＳ 明朝" w:cs="MFHSMincho-W3G02"/>
          <w:sz w:val="18"/>
          <w:szCs w:val="22"/>
        </w:rPr>
        <w:t>2</w:t>
      </w:r>
      <w:r w:rsidRPr="009F543E">
        <w:rPr>
          <w:rFonts w:ascii="ＭＳ 明朝" w:hAnsi="ＭＳ 明朝" w:cs="DFHSMincho-W3G017" w:hint="eastAsia"/>
          <w:sz w:val="18"/>
          <w:szCs w:val="22"/>
        </w:rPr>
        <w:t>.</w:t>
      </w:r>
      <w:r w:rsidRPr="009F543E">
        <w:rPr>
          <w:rFonts w:ascii="ＭＳ 明朝" w:hAnsi="ＭＳ 明朝" w:cs="MFHSMincho-W3G02"/>
          <w:sz w:val="18"/>
          <w:szCs w:val="22"/>
        </w:rPr>
        <w:t>84</w:t>
      </w:r>
      <w:r w:rsidRPr="009F543E">
        <w:rPr>
          <w:rFonts w:ascii="ＭＳ 明朝" w:hAnsi="ＭＳ 明朝" w:cs="ＭＳ 明朝" w:hint="eastAsia"/>
          <w:sz w:val="18"/>
          <w:szCs w:val="22"/>
        </w:rPr>
        <w:t>×</w:t>
      </w:r>
      <w:r w:rsidRPr="009F543E">
        <w:rPr>
          <w:rFonts w:ascii="ＭＳ 明朝" w:hAnsi="ＭＳ 明朝" w:cs="MFHSMincho-W3G02"/>
          <w:sz w:val="18"/>
          <w:szCs w:val="22"/>
        </w:rPr>
        <w:t>10</w:t>
      </w:r>
      <w:r w:rsidRPr="009F543E">
        <w:rPr>
          <w:rFonts w:ascii="ＭＳ 明朝" w:hAnsi="ＭＳ 明朝" w:cs="ＭＳ 明朝" w:hint="eastAsia"/>
          <w:sz w:val="18"/>
          <w:szCs w:val="22"/>
          <w:vertAlign w:val="superscript"/>
        </w:rPr>
        <w:t>６</w:t>
      </w:r>
      <w:r w:rsidRPr="009F543E">
        <w:rPr>
          <w:rFonts w:ascii="ＭＳ 明朝" w:hAnsi="ＭＳ 明朝" w:cs="ＭＳ 明朝" w:hint="eastAsia"/>
          <w:sz w:val="18"/>
          <w:szCs w:val="22"/>
        </w:rPr>
        <w:t>感染単位以上</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Ｇ３型の力価にあっては</w:t>
      </w:r>
      <w:r w:rsidRPr="009F543E">
        <w:rPr>
          <w:rFonts w:ascii="ＭＳ 明朝" w:hAnsi="ＭＳ 明朝" w:cs="MFHSMincho-W3G02"/>
          <w:sz w:val="18"/>
          <w:szCs w:val="22"/>
        </w:rPr>
        <w:t>2</w:t>
      </w:r>
      <w:r w:rsidRPr="009F543E">
        <w:rPr>
          <w:rFonts w:ascii="ＭＳ 明朝" w:hAnsi="ＭＳ 明朝" w:cs="DFHSMincho-W3G017" w:hint="eastAsia"/>
          <w:sz w:val="18"/>
          <w:szCs w:val="22"/>
        </w:rPr>
        <w:t>.</w:t>
      </w:r>
      <w:r w:rsidRPr="009F543E">
        <w:rPr>
          <w:rFonts w:ascii="ＭＳ 明朝" w:hAnsi="ＭＳ 明朝" w:cs="MFHSMincho-W3G02"/>
          <w:sz w:val="18"/>
          <w:szCs w:val="22"/>
        </w:rPr>
        <w:t>22</w:t>
      </w:r>
      <w:r w:rsidRPr="009F543E">
        <w:rPr>
          <w:rFonts w:ascii="ＭＳ 明朝" w:hAnsi="ＭＳ 明朝" w:cs="ＭＳ 明朝" w:hint="eastAsia"/>
          <w:sz w:val="18"/>
          <w:szCs w:val="22"/>
        </w:rPr>
        <w:t>×</w:t>
      </w:r>
      <w:r w:rsidRPr="009F543E">
        <w:rPr>
          <w:rFonts w:ascii="ＭＳ 明朝" w:hAnsi="ＭＳ 明朝" w:cs="MFHSMincho-W3G02"/>
          <w:sz w:val="18"/>
          <w:szCs w:val="22"/>
        </w:rPr>
        <w:t>10</w:t>
      </w:r>
      <w:r w:rsidRPr="009F543E">
        <w:rPr>
          <w:rFonts w:ascii="ＭＳ 明朝" w:hAnsi="ＭＳ 明朝" w:cs="ＭＳ 明朝" w:hint="eastAsia"/>
          <w:sz w:val="18"/>
          <w:szCs w:val="22"/>
          <w:vertAlign w:val="superscript"/>
        </w:rPr>
        <w:t>６</w:t>
      </w:r>
      <w:r w:rsidRPr="009F543E">
        <w:rPr>
          <w:rFonts w:ascii="ＭＳ 明朝" w:hAnsi="ＭＳ 明朝" w:cs="ＭＳ 明朝" w:hint="eastAsia"/>
          <w:sz w:val="18"/>
          <w:szCs w:val="22"/>
        </w:rPr>
        <w:t>感染単位以上</w:t>
      </w:r>
      <w:r w:rsidR="008B2FD2" w:rsidRPr="009F543E">
        <w:rPr>
          <w:rFonts w:ascii="ＭＳ 明朝" w:hAnsi="ＭＳ 明朝" w:cs="ＭＳ 明朝" w:hint="eastAsia"/>
          <w:sz w:val="18"/>
          <w:szCs w:val="22"/>
        </w:rPr>
        <w:t>，</w:t>
      </w:r>
      <w:r w:rsidRPr="009F543E">
        <w:rPr>
          <w:rFonts w:ascii="ＭＳ 明朝" w:hAnsi="ＭＳ 明朝" w:cs="ＭＳ 明朝" w:hint="eastAsia"/>
          <w:sz w:val="18"/>
          <w:szCs w:val="22"/>
        </w:rPr>
        <w:t>Ｇ４型の力価にあっては</w:t>
      </w:r>
      <w:r w:rsidRPr="009F543E">
        <w:rPr>
          <w:rFonts w:ascii="ＭＳ 明朝" w:hAnsi="ＭＳ 明朝" w:cs="MFHSMincho-W3G02"/>
          <w:sz w:val="18"/>
          <w:szCs w:val="22"/>
        </w:rPr>
        <w:t>2</w:t>
      </w:r>
      <w:r w:rsidRPr="009F543E">
        <w:rPr>
          <w:rFonts w:ascii="ＭＳ 明朝" w:hAnsi="ＭＳ 明朝" w:cs="DFHSMincho-W3G017" w:hint="eastAsia"/>
          <w:sz w:val="18"/>
          <w:szCs w:val="22"/>
        </w:rPr>
        <w:t>.</w:t>
      </w:r>
      <w:r w:rsidRPr="009F543E">
        <w:rPr>
          <w:rFonts w:ascii="ＭＳ 明朝" w:hAnsi="ＭＳ 明朝" w:cs="MFHSMincho-W3G02"/>
          <w:sz w:val="18"/>
          <w:szCs w:val="22"/>
        </w:rPr>
        <w:t>04</w:t>
      </w:r>
      <w:r w:rsidRPr="009F543E">
        <w:rPr>
          <w:rFonts w:ascii="ＭＳ 明朝" w:hAnsi="ＭＳ 明朝" w:cs="ＭＳ 明朝" w:hint="eastAsia"/>
          <w:sz w:val="18"/>
          <w:szCs w:val="22"/>
        </w:rPr>
        <w:t>×</w:t>
      </w:r>
      <w:r w:rsidRPr="009F543E">
        <w:rPr>
          <w:rFonts w:ascii="ＭＳ 明朝" w:hAnsi="ＭＳ 明朝" w:cs="MFHSMincho-W3G02"/>
          <w:sz w:val="18"/>
          <w:szCs w:val="22"/>
        </w:rPr>
        <w:t>10</w:t>
      </w:r>
      <w:r w:rsidRPr="009F543E">
        <w:rPr>
          <w:rFonts w:ascii="ＭＳ 明朝" w:hAnsi="ＭＳ 明朝" w:cs="ＭＳ 明朝" w:hint="eastAsia"/>
          <w:sz w:val="18"/>
          <w:szCs w:val="22"/>
          <w:vertAlign w:val="superscript"/>
        </w:rPr>
        <w:t>６</w:t>
      </w:r>
      <w:r w:rsidRPr="009F543E">
        <w:rPr>
          <w:rFonts w:ascii="ＭＳ 明朝" w:hAnsi="ＭＳ 明朝" w:cs="ＭＳ 明朝" w:hint="eastAsia"/>
          <w:sz w:val="18"/>
          <w:szCs w:val="22"/>
        </w:rPr>
        <w:t>感染単位以上及びＰ［８］型の力価にあっては</w:t>
      </w:r>
      <w:r w:rsidRPr="009F543E">
        <w:rPr>
          <w:rFonts w:ascii="ＭＳ 明朝" w:hAnsi="ＭＳ 明朝" w:cs="MFHSMincho-W3G02"/>
          <w:sz w:val="18"/>
          <w:szCs w:val="22"/>
        </w:rPr>
        <w:t>2</w:t>
      </w:r>
      <w:r w:rsidRPr="009F543E">
        <w:rPr>
          <w:rFonts w:ascii="ＭＳ 明朝" w:hAnsi="ＭＳ 明朝" w:cs="DFHSMincho-W3G017" w:hint="eastAsia"/>
          <w:sz w:val="18"/>
          <w:szCs w:val="22"/>
        </w:rPr>
        <w:t>.</w:t>
      </w:r>
      <w:r w:rsidRPr="009F543E">
        <w:rPr>
          <w:rFonts w:ascii="ＭＳ 明朝" w:hAnsi="ＭＳ 明朝" w:cs="MFHSMincho-W3G02"/>
          <w:sz w:val="18"/>
          <w:szCs w:val="22"/>
        </w:rPr>
        <w:t>29</w:t>
      </w:r>
      <w:r w:rsidRPr="009F543E">
        <w:rPr>
          <w:rFonts w:ascii="ＭＳ 明朝" w:hAnsi="ＭＳ 明朝" w:cs="ＭＳ 明朝" w:hint="eastAsia"/>
          <w:sz w:val="18"/>
          <w:szCs w:val="22"/>
        </w:rPr>
        <w:t>×</w:t>
      </w:r>
      <w:r w:rsidRPr="009F543E">
        <w:rPr>
          <w:rFonts w:ascii="ＭＳ 明朝" w:hAnsi="ＭＳ 明朝" w:cs="MFHSMincho-W3G02"/>
          <w:sz w:val="18"/>
          <w:szCs w:val="22"/>
        </w:rPr>
        <w:t>10</w:t>
      </w:r>
      <w:r w:rsidRPr="009F543E">
        <w:rPr>
          <w:rFonts w:ascii="ＭＳ 明朝" w:hAnsi="ＭＳ 明朝" w:cs="ＭＳ 明朝" w:hint="eastAsia"/>
          <w:sz w:val="18"/>
          <w:szCs w:val="22"/>
          <w:vertAlign w:val="superscript"/>
        </w:rPr>
        <w:t>６</w:t>
      </w:r>
      <w:r w:rsidRPr="009F543E">
        <w:rPr>
          <w:rFonts w:hAnsi="ＭＳ 明朝" w:cs="ＭＳ 明朝" w:hint="eastAsia"/>
          <w:sz w:val="18"/>
          <w:szCs w:val="22"/>
        </w:rPr>
        <w:t>感染単位以上でなければならない</w:t>
      </w:r>
      <w:r w:rsidR="008B2FD2" w:rsidRPr="009F543E">
        <w:rPr>
          <w:rFonts w:hAnsi="ＭＳ 明朝" w:cs="ＭＳ 明朝" w:hint="eastAsia"/>
          <w:sz w:val="18"/>
          <w:szCs w:val="22"/>
        </w:rPr>
        <w:t>．</w:t>
      </w:r>
    </w:p>
    <w:p w14:paraId="72056338" w14:textId="77777777" w:rsidR="00676062" w:rsidRPr="009F543E" w:rsidRDefault="00D768E7" w:rsidP="00676062">
      <w:pPr>
        <w:autoSpaceDE w:val="0"/>
        <w:autoSpaceDN w:val="0"/>
        <w:jc w:val="left"/>
        <w:rPr>
          <w:rFonts w:cs="ＭＳ 明朝"/>
          <w:sz w:val="18"/>
          <w:szCs w:val="22"/>
        </w:rPr>
      </w:pPr>
      <w:r w:rsidRPr="009F543E">
        <w:rPr>
          <w:rFonts w:cs="MFHSMincho-W3G02" w:hint="eastAsia"/>
          <w:sz w:val="18"/>
          <w:szCs w:val="22"/>
        </w:rPr>
        <w:t>３．５．４</w:t>
      </w:r>
      <w:r w:rsidR="00676062" w:rsidRPr="009F543E">
        <w:rPr>
          <w:rFonts w:hAnsi="ＭＳ 明朝" w:cs="MFHSMincho-W3G02"/>
          <w:sz w:val="18"/>
          <w:szCs w:val="22"/>
        </w:rPr>
        <w:t xml:space="preserve">　</w:t>
      </w:r>
      <w:r w:rsidR="00676062" w:rsidRPr="009F543E">
        <w:rPr>
          <w:rFonts w:hAnsi="ＭＳ 明朝" w:cs="ＭＳ 明朝" w:hint="eastAsia"/>
          <w:sz w:val="18"/>
          <w:szCs w:val="22"/>
        </w:rPr>
        <w:t>表示確認試験</w:t>
      </w:r>
    </w:p>
    <w:p w14:paraId="53BC5494" w14:textId="77777777" w:rsidR="00676062" w:rsidRPr="009F543E" w:rsidRDefault="004C4FF8" w:rsidP="00676062">
      <w:pPr>
        <w:autoSpaceDE w:val="0"/>
        <w:autoSpaceDN w:val="0"/>
        <w:ind w:leftChars="100" w:left="210" w:firstLineChars="100" w:firstLine="180"/>
        <w:jc w:val="left"/>
        <w:rPr>
          <w:rFonts w:cs="ＭＳ 明朝"/>
          <w:sz w:val="18"/>
          <w:szCs w:val="22"/>
        </w:rPr>
      </w:pPr>
      <w:r w:rsidRPr="009F543E">
        <w:rPr>
          <w:rFonts w:cs="MFHSMincho-W3G02" w:hint="eastAsia"/>
          <w:sz w:val="18"/>
          <w:szCs w:val="22"/>
        </w:rPr>
        <w:t>３．</w:t>
      </w:r>
      <w:r w:rsidR="004A5FEC" w:rsidRPr="009F543E">
        <w:rPr>
          <w:rFonts w:cs="MFHSMincho-W3G02" w:hint="eastAsia"/>
          <w:sz w:val="18"/>
          <w:szCs w:val="22"/>
        </w:rPr>
        <w:t>５</w:t>
      </w:r>
      <w:r w:rsidRPr="009F543E">
        <w:rPr>
          <w:rFonts w:cs="MFHSMincho-W3G02" w:hint="eastAsia"/>
          <w:sz w:val="18"/>
          <w:szCs w:val="22"/>
        </w:rPr>
        <w:t>．</w:t>
      </w:r>
      <w:r w:rsidR="004A5FEC" w:rsidRPr="009F543E">
        <w:rPr>
          <w:rFonts w:cs="MFHSMincho-W3G02" w:hint="eastAsia"/>
          <w:sz w:val="18"/>
          <w:szCs w:val="22"/>
        </w:rPr>
        <w:t>３</w:t>
      </w:r>
      <w:r w:rsidR="00676062" w:rsidRPr="009F543E">
        <w:rPr>
          <w:rFonts w:hAnsi="ＭＳ 明朝" w:cs="ＭＳ 明朝" w:hint="eastAsia"/>
          <w:sz w:val="18"/>
          <w:szCs w:val="22"/>
        </w:rPr>
        <w:t>を準用する</w:t>
      </w:r>
      <w:r w:rsidR="008B2FD2" w:rsidRPr="009F543E">
        <w:rPr>
          <w:rFonts w:hAnsi="ＭＳ 明朝" w:cs="ＭＳ 明朝" w:hint="eastAsia"/>
          <w:sz w:val="18"/>
          <w:szCs w:val="22"/>
        </w:rPr>
        <w:t>．</w:t>
      </w:r>
      <w:r w:rsidR="00676062" w:rsidRPr="009F543E">
        <w:rPr>
          <w:rFonts w:hAnsi="ＭＳ 明朝" w:cs="ＭＳ 明朝" w:hint="eastAsia"/>
          <w:sz w:val="18"/>
          <w:szCs w:val="22"/>
        </w:rPr>
        <w:t>この場合において</w:t>
      </w:r>
      <w:r w:rsidR="008B2FD2" w:rsidRPr="009F543E">
        <w:rPr>
          <w:rFonts w:hAnsi="ＭＳ 明朝" w:cs="ＭＳ 明朝" w:hint="eastAsia"/>
          <w:sz w:val="18"/>
          <w:szCs w:val="22"/>
        </w:rPr>
        <w:t>，</w:t>
      </w:r>
      <w:r w:rsidR="00676062" w:rsidRPr="009F543E">
        <w:rPr>
          <w:rFonts w:hAnsi="ＭＳ 明朝" w:cs="ＭＳ 明朝" w:hint="eastAsia"/>
          <w:sz w:val="18"/>
          <w:szCs w:val="22"/>
        </w:rPr>
        <w:t>小分製品に表示された型のウイルスが含まれることを確認する</w:t>
      </w:r>
      <w:r w:rsidR="008B2FD2" w:rsidRPr="009F543E">
        <w:rPr>
          <w:rFonts w:hAnsi="ＭＳ 明朝" w:cs="ＭＳ 明朝" w:hint="eastAsia"/>
          <w:sz w:val="18"/>
          <w:szCs w:val="22"/>
        </w:rPr>
        <w:t>．</w:t>
      </w:r>
    </w:p>
    <w:p w14:paraId="7B059EA2" w14:textId="77777777" w:rsidR="00676062" w:rsidRPr="009F543E" w:rsidRDefault="00676062" w:rsidP="00676062">
      <w:pPr>
        <w:autoSpaceDE w:val="0"/>
        <w:autoSpaceDN w:val="0"/>
        <w:jc w:val="left"/>
        <w:rPr>
          <w:rFonts w:cs="ＭＳ 明朝"/>
          <w:sz w:val="18"/>
          <w:szCs w:val="22"/>
        </w:rPr>
      </w:pPr>
      <w:r w:rsidRPr="009F543E">
        <w:rPr>
          <w:rFonts w:hAnsi="ＭＳ 明朝" w:cs="ＭＳ 明朝" w:hint="eastAsia"/>
          <w:sz w:val="18"/>
          <w:szCs w:val="22"/>
        </w:rPr>
        <w:t>４</w:t>
      </w:r>
      <w:r w:rsidRPr="009F543E">
        <w:rPr>
          <w:rFonts w:hAnsi="ＭＳ 明朝" w:cs="ＭＳ 明朝"/>
          <w:sz w:val="18"/>
          <w:szCs w:val="22"/>
        </w:rPr>
        <w:t xml:space="preserve">　</w:t>
      </w:r>
      <w:r w:rsidRPr="009F543E">
        <w:rPr>
          <w:rFonts w:hAnsi="ＭＳ 明朝" w:cs="ＭＳ 明朝" w:hint="eastAsia"/>
          <w:sz w:val="18"/>
          <w:szCs w:val="22"/>
        </w:rPr>
        <w:t>貯法及び有効期間</w:t>
      </w:r>
    </w:p>
    <w:p w14:paraId="21A3AA22" w14:textId="77777777" w:rsidR="00676062" w:rsidRPr="009F543E" w:rsidRDefault="00676062" w:rsidP="008643FF">
      <w:pPr>
        <w:autoSpaceDE w:val="0"/>
        <w:autoSpaceDN w:val="0"/>
        <w:ind w:leftChars="100" w:left="210" w:firstLineChars="100" w:firstLine="180"/>
        <w:jc w:val="left"/>
        <w:rPr>
          <w:rFonts w:cs="ＭＳ 明朝"/>
          <w:sz w:val="18"/>
          <w:szCs w:val="22"/>
        </w:rPr>
      </w:pPr>
      <w:r w:rsidRPr="009F543E">
        <w:rPr>
          <w:rFonts w:hAnsi="ＭＳ 明朝" w:cs="ＭＳ 明朝" w:hint="eastAsia"/>
          <w:sz w:val="18"/>
          <w:szCs w:val="22"/>
        </w:rPr>
        <w:t>貯法は</w:t>
      </w:r>
      <w:r w:rsidR="008B2FD2" w:rsidRPr="009F543E">
        <w:rPr>
          <w:rFonts w:hAnsi="ＭＳ 明朝" w:cs="ＭＳ 明朝" w:hint="eastAsia"/>
          <w:sz w:val="18"/>
          <w:szCs w:val="22"/>
        </w:rPr>
        <w:t>，</w:t>
      </w:r>
      <w:r w:rsidRPr="009F543E">
        <w:rPr>
          <w:rFonts w:hAnsi="ＭＳ 明朝" w:cs="ＭＳ 明朝" w:hint="eastAsia"/>
          <w:sz w:val="18"/>
          <w:szCs w:val="22"/>
        </w:rPr>
        <w:t>２</w:t>
      </w:r>
      <w:r w:rsidR="002E61FD" w:rsidRPr="009F543E">
        <w:rPr>
          <w:rFonts w:hAnsi="ＭＳ 明朝" w:cs="ＭＳ 明朝" w:hint="eastAsia"/>
          <w:sz w:val="18"/>
          <w:szCs w:val="22"/>
        </w:rPr>
        <w:t>～</w:t>
      </w:r>
      <w:r w:rsidRPr="009F543E">
        <w:rPr>
          <w:rFonts w:hAnsi="ＭＳ 明朝" w:cs="ＭＳ 明朝" w:hint="eastAsia"/>
          <w:sz w:val="18"/>
          <w:szCs w:val="22"/>
        </w:rPr>
        <w:t>８℃とする</w:t>
      </w:r>
      <w:r w:rsidR="008B2FD2" w:rsidRPr="009F543E">
        <w:rPr>
          <w:rFonts w:hAnsi="ＭＳ 明朝" w:cs="ＭＳ 明朝" w:hint="eastAsia"/>
          <w:sz w:val="18"/>
          <w:szCs w:val="22"/>
        </w:rPr>
        <w:t>．</w:t>
      </w:r>
    </w:p>
    <w:p w14:paraId="1EC2A8CE" w14:textId="77777777" w:rsidR="00792FA1" w:rsidRPr="009F543E" w:rsidRDefault="00676062" w:rsidP="008643FF">
      <w:pPr>
        <w:pStyle w:val="a5"/>
        <w:ind w:leftChars="100" w:left="210" w:firstLineChars="100" w:firstLine="180"/>
        <w:rPr>
          <w:rFonts w:ascii="Century" w:hAnsi="Century"/>
          <w:sz w:val="18"/>
        </w:rPr>
      </w:pPr>
      <w:r w:rsidRPr="009F543E">
        <w:rPr>
          <w:rFonts w:ascii="Century" w:hAnsi="ＭＳ 明朝" w:cs="ＭＳ 明朝" w:hint="eastAsia"/>
          <w:sz w:val="18"/>
          <w:szCs w:val="22"/>
        </w:rPr>
        <w:t>有効期間は</w:t>
      </w:r>
      <w:r w:rsidR="008B2FD2" w:rsidRPr="009F543E">
        <w:rPr>
          <w:rFonts w:ascii="Century" w:hAnsi="ＭＳ 明朝" w:cs="ＭＳ 明朝" w:hint="eastAsia"/>
          <w:sz w:val="18"/>
          <w:szCs w:val="22"/>
        </w:rPr>
        <w:t>，</w:t>
      </w:r>
      <w:r w:rsidRPr="009F543E">
        <w:rPr>
          <w:rFonts w:ascii="Century" w:hAnsi="ＭＳ 明朝" w:cs="ＭＳ 明朝" w:hint="eastAsia"/>
          <w:sz w:val="18"/>
          <w:szCs w:val="22"/>
        </w:rPr>
        <w:t>承認</w:t>
      </w:r>
      <w:r w:rsidR="00EF015E" w:rsidRPr="009F543E">
        <w:rPr>
          <w:rFonts w:ascii="Century" w:hAnsi="ＭＳ 明朝" w:cs="ＭＳ 明朝" w:hint="eastAsia"/>
          <w:sz w:val="18"/>
          <w:szCs w:val="22"/>
        </w:rPr>
        <w:t>さ</w:t>
      </w:r>
      <w:r w:rsidRPr="009F543E">
        <w:rPr>
          <w:rFonts w:ascii="Century" w:hAnsi="ＭＳ 明朝" w:cs="ＭＳ 明朝" w:hint="eastAsia"/>
          <w:sz w:val="18"/>
          <w:szCs w:val="22"/>
        </w:rPr>
        <w:t>れた期間とする</w:t>
      </w:r>
      <w:r w:rsidR="008B2FD2" w:rsidRPr="009F543E">
        <w:rPr>
          <w:rFonts w:ascii="Century" w:hAnsi="ＭＳ 明朝" w:cs="ＭＳ 明朝" w:hint="eastAsia"/>
          <w:sz w:val="18"/>
          <w:szCs w:val="22"/>
        </w:rPr>
        <w:t>．</w:t>
      </w:r>
    </w:p>
    <w:p w14:paraId="2CD2A122" w14:textId="77777777" w:rsidR="00792FA1" w:rsidRPr="009F543E" w:rsidRDefault="00792FA1" w:rsidP="00792FA1">
      <w:pPr>
        <w:pStyle w:val="a5"/>
        <w:ind w:left="210" w:hangingChars="100" w:hanging="210"/>
        <w:jc w:val="right"/>
        <w:rPr>
          <w:sz w:val="18"/>
        </w:rPr>
      </w:pPr>
      <w:hyperlink w:anchor="目次" w:history="1">
        <w:r w:rsidRPr="009F543E">
          <w:rPr>
            <w:rStyle w:val="aa"/>
            <w:rFonts w:hint="eastAsia"/>
            <w:sz w:val="18"/>
          </w:rPr>
          <w:t>目次へ戻る</w:t>
        </w:r>
      </w:hyperlink>
    </w:p>
    <w:p w14:paraId="277C54F8" w14:textId="77777777" w:rsidR="00E90909" w:rsidRPr="009F543E" w:rsidRDefault="00E90909" w:rsidP="009E4725">
      <w:pPr>
        <w:pStyle w:val="a5"/>
        <w:rPr>
          <w:sz w:val="18"/>
        </w:rPr>
      </w:pPr>
      <w:r w:rsidRPr="009F543E">
        <w:rPr>
          <w:sz w:val="18"/>
        </w:rPr>
        <w:br w:type="page"/>
      </w:r>
    </w:p>
    <w:p w14:paraId="67D469BC" w14:textId="77777777" w:rsidR="00E90909" w:rsidRPr="009F543E" w:rsidRDefault="00E90909" w:rsidP="004D714E">
      <w:pPr>
        <w:pStyle w:val="31"/>
        <w:spacing w:before="360" w:after="360"/>
      </w:pPr>
      <w:bookmarkStart w:id="351" w:name="_Toc79981054"/>
      <w:bookmarkStart w:id="352" w:name="_Toc79983870"/>
      <w:bookmarkStart w:id="353" w:name="_Toc146294841"/>
      <w:bookmarkStart w:id="354" w:name="_Toc152693580"/>
      <w:bookmarkStart w:id="355" w:name="_Toc152694432"/>
      <w:bookmarkStart w:id="356" w:name="_Toc238760686"/>
      <w:r w:rsidRPr="009F543E">
        <w:rPr>
          <w:rFonts w:hint="eastAsia"/>
        </w:rPr>
        <w:lastRenderedPageBreak/>
        <w:t>人全血液</w:t>
      </w:r>
      <w:bookmarkEnd w:id="351"/>
      <w:bookmarkEnd w:id="352"/>
      <w:bookmarkEnd w:id="353"/>
      <w:bookmarkEnd w:id="354"/>
      <w:bookmarkEnd w:id="355"/>
      <w:bookmarkEnd w:id="356"/>
    </w:p>
    <w:p w14:paraId="5AE9419D" w14:textId="77777777" w:rsidR="00E90909" w:rsidRPr="009F543E" w:rsidRDefault="00E90909">
      <w:pPr>
        <w:pStyle w:val="a5"/>
        <w:rPr>
          <w:sz w:val="18"/>
        </w:rPr>
      </w:pPr>
      <w:r w:rsidRPr="009F543E">
        <w:rPr>
          <w:rFonts w:hint="eastAsia"/>
          <w:sz w:val="18"/>
        </w:rPr>
        <w:t>１　本質及び性状</w:t>
      </w:r>
    </w:p>
    <w:p w14:paraId="41870897" w14:textId="77777777" w:rsidR="00E90909" w:rsidRPr="009F543E" w:rsidRDefault="00E90909">
      <w:pPr>
        <w:pStyle w:val="a5"/>
        <w:ind w:left="180" w:hangingChars="100" w:hanging="180"/>
        <w:rPr>
          <w:sz w:val="18"/>
        </w:rPr>
      </w:pPr>
      <w:r w:rsidRPr="009F543E">
        <w:rPr>
          <w:rFonts w:hint="eastAsia"/>
          <w:sz w:val="18"/>
        </w:rPr>
        <w:t xml:space="preserve">　　本剤は，ヒト血液に血液保存液を混合し</w:t>
      </w:r>
      <w:r w:rsidR="000B4C98" w:rsidRPr="009F543E">
        <w:rPr>
          <w:rFonts w:hint="eastAsia"/>
          <w:sz w:val="18"/>
        </w:rPr>
        <w:t>，白血球の大部分を除去した</w:t>
      </w:r>
      <w:r w:rsidRPr="009F543E">
        <w:rPr>
          <w:rFonts w:hint="eastAsia"/>
          <w:sz w:val="18"/>
        </w:rPr>
        <w:t>濃赤色の液剤である．静置するとき，赤血球の沈層と黄色の液層とに分かれ</w:t>
      </w:r>
      <w:r w:rsidR="00EF363A" w:rsidRPr="009F543E">
        <w:rPr>
          <w:rFonts w:hint="eastAsia"/>
          <w:sz w:val="18"/>
        </w:rPr>
        <w:t>る</w:t>
      </w:r>
      <w:r w:rsidRPr="009F543E">
        <w:rPr>
          <w:rFonts w:hint="eastAsia"/>
          <w:sz w:val="18"/>
        </w:rPr>
        <w:t>．液層は，脂肪により混濁することがあり，またヘモグロビンによる弱い着色を認めることがある．</w:t>
      </w:r>
    </w:p>
    <w:p w14:paraId="7461598D" w14:textId="77777777" w:rsidR="00E90909" w:rsidRPr="009F543E" w:rsidRDefault="00E90909">
      <w:pPr>
        <w:pStyle w:val="a5"/>
        <w:rPr>
          <w:sz w:val="18"/>
        </w:rPr>
      </w:pPr>
      <w:r w:rsidRPr="009F543E">
        <w:rPr>
          <w:rFonts w:hint="eastAsia"/>
          <w:sz w:val="18"/>
        </w:rPr>
        <w:t xml:space="preserve">　　本剤は，交差適合試験用血液（セグメントチューブ）を付属する</w:t>
      </w:r>
      <w:r w:rsidR="00D04E59" w:rsidRPr="009F543E">
        <w:rPr>
          <w:rFonts w:hint="eastAsia"/>
          <w:sz w:val="18"/>
        </w:rPr>
        <w:t>．</w:t>
      </w:r>
    </w:p>
    <w:p w14:paraId="55B5681D" w14:textId="77777777" w:rsidR="00E90909" w:rsidRPr="009F543E" w:rsidRDefault="00E90909">
      <w:pPr>
        <w:pStyle w:val="a5"/>
        <w:rPr>
          <w:sz w:val="18"/>
        </w:rPr>
      </w:pPr>
      <w:r w:rsidRPr="009F543E">
        <w:rPr>
          <w:rFonts w:hint="eastAsia"/>
          <w:sz w:val="18"/>
        </w:rPr>
        <w:t>２　製　法</w:t>
      </w:r>
    </w:p>
    <w:p w14:paraId="2B67FDF9" w14:textId="77777777" w:rsidR="00E90909" w:rsidRPr="009F543E" w:rsidRDefault="00E90909">
      <w:pPr>
        <w:pStyle w:val="a5"/>
        <w:rPr>
          <w:sz w:val="18"/>
        </w:rPr>
      </w:pPr>
      <w:r w:rsidRPr="009F543E">
        <w:rPr>
          <w:rFonts w:hint="eastAsia"/>
          <w:sz w:val="18"/>
        </w:rPr>
        <w:t>２．１　原　材　料</w:t>
      </w:r>
    </w:p>
    <w:p w14:paraId="4F870057" w14:textId="77777777" w:rsidR="00E90909" w:rsidRPr="009F543E" w:rsidRDefault="00E90909">
      <w:pPr>
        <w:pStyle w:val="a5"/>
        <w:rPr>
          <w:sz w:val="18"/>
        </w:rPr>
      </w:pPr>
      <w:r w:rsidRPr="009F543E">
        <w:rPr>
          <w:rFonts w:hint="eastAsia"/>
          <w:sz w:val="18"/>
        </w:rPr>
        <w:t>２．１．１　血液保存液</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535"/>
        <w:gridCol w:w="1965"/>
        <w:gridCol w:w="1980"/>
      </w:tblGrid>
      <w:tr w:rsidR="00E90909" w:rsidRPr="009F543E" w14:paraId="08E9CB64" w14:textId="77777777">
        <w:trPr>
          <w:trHeight w:val="360"/>
          <w:jc w:val="center"/>
        </w:trPr>
        <w:tc>
          <w:tcPr>
            <w:tcW w:w="2535" w:type="dxa"/>
            <w:vAlign w:val="center"/>
          </w:tcPr>
          <w:p w14:paraId="0924DD01" w14:textId="77777777" w:rsidR="00E90909" w:rsidRPr="009F543E" w:rsidRDefault="00E90909">
            <w:pPr>
              <w:pStyle w:val="a5"/>
              <w:jc w:val="center"/>
              <w:rPr>
                <w:sz w:val="18"/>
              </w:rPr>
            </w:pPr>
          </w:p>
        </w:tc>
        <w:tc>
          <w:tcPr>
            <w:tcW w:w="1965" w:type="dxa"/>
            <w:vAlign w:val="center"/>
          </w:tcPr>
          <w:p w14:paraId="663F2935" w14:textId="77777777" w:rsidR="00E90909" w:rsidRPr="009F543E" w:rsidRDefault="00F865B8">
            <w:pPr>
              <w:pStyle w:val="a5"/>
              <w:jc w:val="center"/>
              <w:rPr>
                <w:sz w:val="18"/>
              </w:rPr>
            </w:pPr>
            <w:r w:rsidRPr="009F543E">
              <w:rPr>
                <w:rFonts w:hint="eastAsia"/>
                <w:sz w:val="18"/>
              </w:rPr>
              <w:t>Ａ</w:t>
            </w:r>
            <w:r w:rsidR="00E90909" w:rsidRPr="009F543E">
              <w:rPr>
                <w:rFonts w:hint="eastAsia"/>
                <w:sz w:val="18"/>
              </w:rPr>
              <w:t>液（</w:t>
            </w:r>
            <w:r w:rsidRPr="009F543E">
              <w:rPr>
                <w:rFonts w:hint="eastAsia"/>
                <w:sz w:val="18"/>
              </w:rPr>
              <w:t>ＡＣＤ</w:t>
            </w:r>
            <w:r w:rsidR="007D60B0" w:rsidRPr="009F543E">
              <w:rPr>
                <w:rFonts w:hint="eastAsia"/>
                <w:sz w:val="18"/>
              </w:rPr>
              <w:t>‐</w:t>
            </w:r>
            <w:r w:rsidRPr="009F543E">
              <w:rPr>
                <w:rFonts w:hint="eastAsia"/>
                <w:sz w:val="18"/>
              </w:rPr>
              <w:t>Ａ</w:t>
            </w:r>
            <w:r w:rsidR="00E90909" w:rsidRPr="009F543E">
              <w:rPr>
                <w:rFonts w:hint="eastAsia"/>
                <w:sz w:val="18"/>
              </w:rPr>
              <w:t>液）</w:t>
            </w:r>
          </w:p>
        </w:tc>
        <w:tc>
          <w:tcPr>
            <w:tcW w:w="1980" w:type="dxa"/>
            <w:vAlign w:val="center"/>
          </w:tcPr>
          <w:p w14:paraId="201CB8C9" w14:textId="77777777" w:rsidR="00E90909" w:rsidRPr="009F543E" w:rsidRDefault="00F865B8">
            <w:pPr>
              <w:pStyle w:val="a5"/>
              <w:jc w:val="center"/>
              <w:rPr>
                <w:sz w:val="18"/>
              </w:rPr>
            </w:pPr>
            <w:r w:rsidRPr="009F543E">
              <w:rPr>
                <w:rFonts w:hint="eastAsia"/>
                <w:sz w:val="18"/>
              </w:rPr>
              <w:t>Ｃ</w:t>
            </w:r>
            <w:r w:rsidR="00E90909" w:rsidRPr="009F543E">
              <w:rPr>
                <w:rFonts w:hint="eastAsia"/>
                <w:sz w:val="18"/>
              </w:rPr>
              <w:t>液（</w:t>
            </w:r>
            <w:r w:rsidRPr="009F543E">
              <w:rPr>
                <w:rFonts w:hint="eastAsia"/>
                <w:sz w:val="18"/>
              </w:rPr>
              <w:t>ＣＰＤ</w:t>
            </w:r>
            <w:r w:rsidR="00E90909" w:rsidRPr="009F543E">
              <w:rPr>
                <w:rFonts w:hint="eastAsia"/>
                <w:sz w:val="18"/>
              </w:rPr>
              <w:t>液）</w:t>
            </w:r>
          </w:p>
        </w:tc>
      </w:tr>
      <w:tr w:rsidR="00E90909" w:rsidRPr="009F543E" w14:paraId="3FE2EC5F" w14:textId="77777777">
        <w:trPr>
          <w:trHeight w:val="345"/>
          <w:jc w:val="center"/>
        </w:trPr>
        <w:tc>
          <w:tcPr>
            <w:tcW w:w="2535" w:type="dxa"/>
            <w:vAlign w:val="center"/>
          </w:tcPr>
          <w:p w14:paraId="0C2C830A" w14:textId="77777777" w:rsidR="00E90909" w:rsidRPr="009F543E" w:rsidRDefault="00E90909">
            <w:pPr>
              <w:pStyle w:val="a5"/>
              <w:jc w:val="center"/>
              <w:rPr>
                <w:sz w:val="18"/>
              </w:rPr>
            </w:pPr>
            <w:r w:rsidRPr="009F543E">
              <w:rPr>
                <w:rFonts w:hint="eastAsia"/>
                <w:sz w:val="18"/>
              </w:rPr>
              <w:t>クエン酸ナトリウム</w:t>
            </w:r>
          </w:p>
        </w:tc>
        <w:tc>
          <w:tcPr>
            <w:tcW w:w="1965" w:type="dxa"/>
            <w:vAlign w:val="center"/>
          </w:tcPr>
          <w:p w14:paraId="22ABC398" w14:textId="77777777" w:rsidR="00E90909" w:rsidRPr="009F543E" w:rsidRDefault="00E90909">
            <w:pPr>
              <w:pStyle w:val="a5"/>
              <w:jc w:val="center"/>
              <w:rPr>
                <w:sz w:val="18"/>
              </w:rPr>
            </w:pPr>
            <w:r w:rsidRPr="009F543E">
              <w:rPr>
                <w:rFonts w:hint="eastAsia"/>
                <w:sz w:val="18"/>
              </w:rPr>
              <w:t>22.0</w:t>
            </w:r>
            <w:r w:rsidR="00F865B8" w:rsidRPr="009F543E">
              <w:rPr>
                <w:rFonts w:hint="eastAsia"/>
                <w:sz w:val="18"/>
              </w:rPr>
              <w:t>ｇ</w:t>
            </w:r>
          </w:p>
        </w:tc>
        <w:tc>
          <w:tcPr>
            <w:tcW w:w="1980" w:type="dxa"/>
            <w:vAlign w:val="center"/>
          </w:tcPr>
          <w:p w14:paraId="327B5119" w14:textId="77777777" w:rsidR="00E90909" w:rsidRPr="009F543E" w:rsidRDefault="00E90909">
            <w:pPr>
              <w:pStyle w:val="a5"/>
              <w:jc w:val="center"/>
              <w:rPr>
                <w:sz w:val="18"/>
              </w:rPr>
            </w:pPr>
            <w:r w:rsidRPr="009F543E">
              <w:rPr>
                <w:rFonts w:hint="eastAsia"/>
                <w:sz w:val="18"/>
              </w:rPr>
              <w:t>26.30</w:t>
            </w:r>
            <w:r w:rsidR="00F865B8" w:rsidRPr="009F543E">
              <w:rPr>
                <w:rFonts w:hint="eastAsia"/>
                <w:sz w:val="18"/>
              </w:rPr>
              <w:t>ｇ</w:t>
            </w:r>
          </w:p>
        </w:tc>
      </w:tr>
      <w:tr w:rsidR="00E90909" w:rsidRPr="009F543E" w14:paraId="1F4F378B" w14:textId="77777777">
        <w:trPr>
          <w:trHeight w:val="330"/>
          <w:jc w:val="center"/>
        </w:trPr>
        <w:tc>
          <w:tcPr>
            <w:tcW w:w="2535" w:type="dxa"/>
            <w:vAlign w:val="center"/>
          </w:tcPr>
          <w:p w14:paraId="7F92CC81" w14:textId="77777777" w:rsidR="00E90909" w:rsidRPr="009F543E" w:rsidRDefault="00E90909">
            <w:pPr>
              <w:pStyle w:val="a5"/>
              <w:jc w:val="center"/>
              <w:rPr>
                <w:sz w:val="18"/>
              </w:rPr>
            </w:pPr>
            <w:r w:rsidRPr="009F543E">
              <w:rPr>
                <w:rFonts w:hint="eastAsia"/>
                <w:sz w:val="18"/>
              </w:rPr>
              <w:t>クエン酸</w:t>
            </w:r>
          </w:p>
        </w:tc>
        <w:tc>
          <w:tcPr>
            <w:tcW w:w="1965" w:type="dxa"/>
            <w:vAlign w:val="center"/>
          </w:tcPr>
          <w:p w14:paraId="3DBC6274" w14:textId="77777777" w:rsidR="00E90909" w:rsidRPr="009F543E" w:rsidRDefault="00E90909">
            <w:pPr>
              <w:pStyle w:val="a5"/>
              <w:jc w:val="center"/>
              <w:rPr>
                <w:sz w:val="18"/>
              </w:rPr>
            </w:pPr>
            <w:r w:rsidRPr="009F543E">
              <w:rPr>
                <w:rFonts w:hint="eastAsia"/>
                <w:sz w:val="18"/>
              </w:rPr>
              <w:t>8.0</w:t>
            </w:r>
            <w:r w:rsidR="00F865B8" w:rsidRPr="009F543E">
              <w:rPr>
                <w:rFonts w:hint="eastAsia"/>
                <w:sz w:val="18"/>
              </w:rPr>
              <w:t>ｇ</w:t>
            </w:r>
          </w:p>
        </w:tc>
        <w:tc>
          <w:tcPr>
            <w:tcW w:w="1980" w:type="dxa"/>
            <w:vAlign w:val="center"/>
          </w:tcPr>
          <w:p w14:paraId="7F19E410" w14:textId="77777777" w:rsidR="00E90909" w:rsidRPr="009F543E" w:rsidRDefault="00E90909">
            <w:pPr>
              <w:pStyle w:val="a5"/>
              <w:jc w:val="center"/>
              <w:rPr>
                <w:sz w:val="18"/>
              </w:rPr>
            </w:pPr>
            <w:r w:rsidRPr="009F543E">
              <w:rPr>
                <w:rFonts w:hint="eastAsia"/>
                <w:sz w:val="18"/>
              </w:rPr>
              <w:t>3.27</w:t>
            </w:r>
            <w:r w:rsidR="00F865B8" w:rsidRPr="009F543E">
              <w:rPr>
                <w:rFonts w:hint="eastAsia"/>
                <w:sz w:val="18"/>
              </w:rPr>
              <w:t>ｇ</w:t>
            </w:r>
          </w:p>
        </w:tc>
      </w:tr>
      <w:tr w:rsidR="00E90909" w:rsidRPr="009F543E" w14:paraId="5EB72531" w14:textId="77777777">
        <w:trPr>
          <w:trHeight w:val="330"/>
          <w:jc w:val="center"/>
        </w:trPr>
        <w:tc>
          <w:tcPr>
            <w:tcW w:w="2535" w:type="dxa"/>
            <w:vAlign w:val="center"/>
          </w:tcPr>
          <w:p w14:paraId="3D12A18B" w14:textId="77777777" w:rsidR="00E90909" w:rsidRPr="009F543E" w:rsidRDefault="00E90909">
            <w:pPr>
              <w:pStyle w:val="a5"/>
              <w:jc w:val="center"/>
              <w:rPr>
                <w:sz w:val="18"/>
              </w:rPr>
            </w:pPr>
            <w:r w:rsidRPr="009F543E">
              <w:rPr>
                <w:rFonts w:hint="eastAsia"/>
                <w:sz w:val="18"/>
              </w:rPr>
              <w:t>ブドウ糖</w:t>
            </w:r>
          </w:p>
        </w:tc>
        <w:tc>
          <w:tcPr>
            <w:tcW w:w="1965" w:type="dxa"/>
            <w:vAlign w:val="center"/>
          </w:tcPr>
          <w:p w14:paraId="0ECC275E" w14:textId="77777777" w:rsidR="00E90909" w:rsidRPr="009F543E" w:rsidRDefault="00E90909">
            <w:pPr>
              <w:pStyle w:val="a5"/>
              <w:jc w:val="center"/>
              <w:rPr>
                <w:sz w:val="18"/>
              </w:rPr>
            </w:pPr>
            <w:r w:rsidRPr="009F543E">
              <w:rPr>
                <w:rFonts w:hint="eastAsia"/>
                <w:sz w:val="18"/>
              </w:rPr>
              <w:t>22.0</w:t>
            </w:r>
            <w:r w:rsidR="00F865B8" w:rsidRPr="009F543E">
              <w:rPr>
                <w:rFonts w:hint="eastAsia"/>
                <w:sz w:val="18"/>
              </w:rPr>
              <w:t>ｇ</w:t>
            </w:r>
          </w:p>
        </w:tc>
        <w:tc>
          <w:tcPr>
            <w:tcW w:w="1980" w:type="dxa"/>
            <w:vAlign w:val="center"/>
          </w:tcPr>
          <w:p w14:paraId="490EFAC5" w14:textId="77777777" w:rsidR="00E90909" w:rsidRPr="009F543E" w:rsidRDefault="00E90909">
            <w:pPr>
              <w:pStyle w:val="a5"/>
              <w:jc w:val="center"/>
              <w:rPr>
                <w:sz w:val="18"/>
              </w:rPr>
            </w:pPr>
            <w:r w:rsidRPr="009F543E">
              <w:rPr>
                <w:rFonts w:hint="eastAsia"/>
                <w:sz w:val="18"/>
              </w:rPr>
              <w:t>23.20</w:t>
            </w:r>
            <w:r w:rsidR="00F865B8" w:rsidRPr="009F543E">
              <w:rPr>
                <w:rFonts w:hint="eastAsia"/>
                <w:sz w:val="18"/>
              </w:rPr>
              <w:t>ｇ</w:t>
            </w:r>
          </w:p>
        </w:tc>
      </w:tr>
      <w:tr w:rsidR="00E90909" w:rsidRPr="009F543E" w14:paraId="115B5B76" w14:textId="77777777">
        <w:trPr>
          <w:trHeight w:val="299"/>
          <w:jc w:val="center"/>
        </w:trPr>
        <w:tc>
          <w:tcPr>
            <w:tcW w:w="2535" w:type="dxa"/>
            <w:tcBorders>
              <w:bottom w:val="single" w:sz="4" w:space="0" w:color="auto"/>
            </w:tcBorders>
            <w:vAlign w:val="center"/>
          </w:tcPr>
          <w:p w14:paraId="331AA989" w14:textId="77777777" w:rsidR="00E90909" w:rsidRPr="009F543E" w:rsidRDefault="00E90909">
            <w:pPr>
              <w:pStyle w:val="a5"/>
              <w:jc w:val="center"/>
              <w:rPr>
                <w:sz w:val="18"/>
              </w:rPr>
            </w:pPr>
            <w:r w:rsidRPr="009F543E">
              <w:rPr>
                <w:rFonts w:hint="eastAsia"/>
                <w:sz w:val="18"/>
              </w:rPr>
              <w:t>リン酸二水素ナトリウム</w:t>
            </w:r>
          </w:p>
        </w:tc>
        <w:tc>
          <w:tcPr>
            <w:tcW w:w="1965" w:type="dxa"/>
            <w:tcBorders>
              <w:bottom w:val="single" w:sz="4" w:space="0" w:color="auto"/>
            </w:tcBorders>
            <w:vAlign w:val="center"/>
          </w:tcPr>
          <w:p w14:paraId="20E6B35B" w14:textId="77777777" w:rsidR="00E90909" w:rsidRPr="009F543E" w:rsidRDefault="00E90909">
            <w:pPr>
              <w:pStyle w:val="a5"/>
              <w:jc w:val="center"/>
              <w:rPr>
                <w:sz w:val="18"/>
              </w:rPr>
            </w:pPr>
          </w:p>
        </w:tc>
        <w:tc>
          <w:tcPr>
            <w:tcW w:w="1980" w:type="dxa"/>
            <w:tcBorders>
              <w:bottom w:val="single" w:sz="4" w:space="0" w:color="auto"/>
            </w:tcBorders>
            <w:vAlign w:val="center"/>
          </w:tcPr>
          <w:p w14:paraId="4D7B6194" w14:textId="77777777" w:rsidR="00E90909" w:rsidRPr="009F543E" w:rsidRDefault="00E90909">
            <w:pPr>
              <w:pStyle w:val="a5"/>
              <w:jc w:val="center"/>
              <w:rPr>
                <w:sz w:val="18"/>
              </w:rPr>
            </w:pPr>
            <w:r w:rsidRPr="009F543E">
              <w:rPr>
                <w:rFonts w:hint="eastAsia"/>
                <w:sz w:val="18"/>
              </w:rPr>
              <w:t>2.51</w:t>
            </w:r>
            <w:r w:rsidR="00F865B8" w:rsidRPr="009F543E">
              <w:rPr>
                <w:rFonts w:hint="eastAsia"/>
                <w:sz w:val="18"/>
              </w:rPr>
              <w:t>ｇ</w:t>
            </w:r>
          </w:p>
        </w:tc>
      </w:tr>
    </w:tbl>
    <w:p w14:paraId="78D07888" w14:textId="77777777" w:rsidR="00E90909" w:rsidRPr="009F543E" w:rsidRDefault="00E90909">
      <w:pPr>
        <w:pStyle w:val="a5"/>
        <w:spacing w:beforeLines="50" w:before="180"/>
        <w:rPr>
          <w:sz w:val="18"/>
        </w:rPr>
      </w:pPr>
      <w:r w:rsidRPr="009F543E">
        <w:rPr>
          <w:rFonts w:hint="eastAsia"/>
          <w:sz w:val="18"/>
        </w:rPr>
        <w:t xml:space="preserve">　　以上を採り，注射用水を加えて1000mLとし，血液保存液とする．これを適当量ずつ分注する．</w:t>
      </w:r>
    </w:p>
    <w:p w14:paraId="70AD0239" w14:textId="77777777" w:rsidR="00E90909" w:rsidRPr="009F543E" w:rsidRDefault="00E90909">
      <w:pPr>
        <w:pStyle w:val="a5"/>
        <w:rPr>
          <w:sz w:val="18"/>
        </w:rPr>
      </w:pPr>
      <w:r w:rsidRPr="009F543E">
        <w:rPr>
          <w:rFonts w:hint="eastAsia"/>
          <w:sz w:val="18"/>
        </w:rPr>
        <w:t xml:space="preserve">　　血液保存液について，３．１の試験を行う．</w:t>
      </w:r>
    </w:p>
    <w:p w14:paraId="383B389F" w14:textId="77777777" w:rsidR="00E90909" w:rsidRPr="009F543E" w:rsidRDefault="00E90909">
      <w:pPr>
        <w:pStyle w:val="a5"/>
        <w:rPr>
          <w:sz w:val="18"/>
        </w:rPr>
      </w:pPr>
      <w:r w:rsidRPr="009F543E">
        <w:rPr>
          <w:rFonts w:hint="eastAsia"/>
          <w:sz w:val="18"/>
        </w:rPr>
        <w:t xml:space="preserve">　　血液保存液の使用量は，血液量100mLにつき，</w:t>
      </w:r>
      <w:r w:rsidR="00F865B8" w:rsidRPr="009F543E">
        <w:rPr>
          <w:rFonts w:hint="eastAsia"/>
          <w:sz w:val="18"/>
        </w:rPr>
        <w:t>Ａ</w:t>
      </w:r>
      <w:r w:rsidRPr="009F543E">
        <w:rPr>
          <w:rFonts w:hint="eastAsia"/>
          <w:sz w:val="18"/>
        </w:rPr>
        <w:t>液の場合は15mL，</w:t>
      </w:r>
      <w:r w:rsidR="00F865B8" w:rsidRPr="009F543E">
        <w:rPr>
          <w:rFonts w:hint="eastAsia"/>
          <w:sz w:val="18"/>
        </w:rPr>
        <w:t>Ｃ</w:t>
      </w:r>
      <w:r w:rsidRPr="009F543E">
        <w:rPr>
          <w:rFonts w:hint="eastAsia"/>
          <w:sz w:val="18"/>
        </w:rPr>
        <w:t>液の場合は14mLとする．</w:t>
      </w:r>
    </w:p>
    <w:p w14:paraId="52F8059A" w14:textId="77777777" w:rsidR="00E90909" w:rsidRPr="009F543E" w:rsidRDefault="00E90909">
      <w:pPr>
        <w:pStyle w:val="a5"/>
        <w:rPr>
          <w:sz w:val="18"/>
        </w:rPr>
      </w:pPr>
      <w:r w:rsidRPr="009F543E">
        <w:rPr>
          <w:rFonts w:hint="eastAsia"/>
          <w:sz w:val="18"/>
        </w:rPr>
        <w:t>２．１．２　ヒト血液</w:t>
      </w:r>
    </w:p>
    <w:p w14:paraId="0FFBB69F" w14:textId="77777777" w:rsidR="00E90909" w:rsidRPr="009F543E" w:rsidRDefault="00E90909">
      <w:pPr>
        <w:pStyle w:val="a5"/>
        <w:rPr>
          <w:sz w:val="18"/>
        </w:rPr>
      </w:pPr>
      <w:r w:rsidRPr="009F543E">
        <w:rPr>
          <w:rFonts w:hint="eastAsia"/>
          <w:sz w:val="18"/>
        </w:rPr>
        <w:t xml:space="preserve">　　血液保存液を混合したヒト血液を用いる．</w:t>
      </w:r>
    </w:p>
    <w:p w14:paraId="4699A4CA" w14:textId="77777777" w:rsidR="00E90909" w:rsidRPr="009F543E" w:rsidRDefault="00E90909">
      <w:pPr>
        <w:pStyle w:val="a5"/>
        <w:rPr>
          <w:sz w:val="18"/>
        </w:rPr>
      </w:pPr>
      <w:r w:rsidRPr="009F543E">
        <w:rPr>
          <w:rFonts w:hint="eastAsia"/>
          <w:sz w:val="18"/>
        </w:rPr>
        <w:t>２．２　交差適合試験用血液（セグメントチューブ）</w:t>
      </w:r>
    </w:p>
    <w:p w14:paraId="0F53A79C" w14:textId="77777777" w:rsidR="00E90909" w:rsidRPr="009F543E" w:rsidRDefault="00E90909">
      <w:pPr>
        <w:pStyle w:val="a5"/>
        <w:rPr>
          <w:sz w:val="18"/>
        </w:rPr>
      </w:pPr>
      <w:r w:rsidRPr="009F543E">
        <w:rPr>
          <w:rFonts w:hint="eastAsia"/>
          <w:sz w:val="18"/>
        </w:rPr>
        <w:t xml:space="preserve">　　</w:t>
      </w:r>
      <w:r w:rsidR="00EF363A" w:rsidRPr="009F543E">
        <w:rPr>
          <w:rFonts w:hint="eastAsia"/>
          <w:sz w:val="18"/>
        </w:rPr>
        <w:t>人全血液の一部</w:t>
      </w:r>
      <w:r w:rsidRPr="009F543E">
        <w:rPr>
          <w:rFonts w:hint="eastAsia"/>
          <w:sz w:val="18"/>
        </w:rPr>
        <w:t>を密閉したものを交差適合試験用血液（セグメントチューブ）とする．</w:t>
      </w:r>
    </w:p>
    <w:p w14:paraId="1751D76D" w14:textId="77777777" w:rsidR="00E90909" w:rsidRPr="009F543E" w:rsidRDefault="00E90909">
      <w:pPr>
        <w:pStyle w:val="a5"/>
        <w:rPr>
          <w:sz w:val="18"/>
        </w:rPr>
      </w:pPr>
      <w:r w:rsidRPr="009F543E">
        <w:rPr>
          <w:rFonts w:hint="eastAsia"/>
          <w:sz w:val="18"/>
        </w:rPr>
        <w:t>３　試　験</w:t>
      </w:r>
    </w:p>
    <w:p w14:paraId="39C23C93" w14:textId="77777777" w:rsidR="00E90909" w:rsidRPr="009F543E" w:rsidRDefault="00E90909">
      <w:pPr>
        <w:pStyle w:val="a5"/>
        <w:rPr>
          <w:sz w:val="18"/>
        </w:rPr>
      </w:pPr>
      <w:r w:rsidRPr="009F543E">
        <w:rPr>
          <w:rFonts w:hint="eastAsia"/>
          <w:sz w:val="18"/>
        </w:rPr>
        <w:t>３．１　血液保存液の試験</w:t>
      </w:r>
    </w:p>
    <w:p w14:paraId="6B9AB448" w14:textId="77777777" w:rsidR="00E90909" w:rsidRPr="009F543E" w:rsidRDefault="00E90909">
      <w:pPr>
        <w:pStyle w:val="a5"/>
        <w:ind w:left="180" w:hangingChars="100" w:hanging="180"/>
        <w:rPr>
          <w:sz w:val="18"/>
        </w:rPr>
      </w:pPr>
      <w:r w:rsidRPr="009F543E">
        <w:rPr>
          <w:rFonts w:hint="eastAsia"/>
          <w:sz w:val="18"/>
        </w:rPr>
        <w:t xml:space="preserve">　　血液保存液</w:t>
      </w:r>
      <w:r w:rsidR="00F865B8" w:rsidRPr="009F543E">
        <w:rPr>
          <w:rFonts w:hint="eastAsia"/>
          <w:sz w:val="18"/>
        </w:rPr>
        <w:t>Ａ</w:t>
      </w:r>
      <w:r w:rsidRPr="009F543E">
        <w:rPr>
          <w:rFonts w:hint="eastAsia"/>
          <w:sz w:val="18"/>
        </w:rPr>
        <w:t>液については，３．１．１，３．１．２，３．１．３，３．１．４，３．１．６及び３．１．７について行い，</w:t>
      </w:r>
      <w:r w:rsidR="00F865B8" w:rsidRPr="009F543E">
        <w:rPr>
          <w:rFonts w:hint="eastAsia"/>
          <w:sz w:val="18"/>
        </w:rPr>
        <w:t>Ｃ</w:t>
      </w:r>
      <w:r w:rsidRPr="009F543E">
        <w:rPr>
          <w:rFonts w:hint="eastAsia"/>
          <w:sz w:val="18"/>
        </w:rPr>
        <w:t>液については，全項目行うものとする．</w:t>
      </w:r>
    </w:p>
    <w:p w14:paraId="2903290A" w14:textId="77777777" w:rsidR="00E90909" w:rsidRPr="009F543E" w:rsidRDefault="00E90909">
      <w:pPr>
        <w:pStyle w:val="a5"/>
        <w:rPr>
          <w:sz w:val="18"/>
        </w:rPr>
      </w:pPr>
      <w:r w:rsidRPr="009F543E">
        <w:rPr>
          <w:rFonts w:hint="eastAsia"/>
          <w:sz w:val="18"/>
        </w:rPr>
        <w:t xml:space="preserve">３．１．１　</w:t>
      </w:r>
      <w:r w:rsidR="00F865B8" w:rsidRPr="009F543E">
        <w:rPr>
          <w:rFonts w:hint="eastAsia"/>
          <w:sz w:val="18"/>
        </w:rPr>
        <w:t>ｐＨ</w:t>
      </w:r>
      <w:r w:rsidRPr="009F543E">
        <w:rPr>
          <w:rFonts w:hint="eastAsia"/>
          <w:sz w:val="18"/>
        </w:rPr>
        <w:t>試験</w:t>
      </w:r>
    </w:p>
    <w:p w14:paraId="794A3A46" w14:textId="77777777" w:rsidR="00E90909" w:rsidRPr="009F543E" w:rsidRDefault="00E90909">
      <w:pPr>
        <w:pStyle w:val="a5"/>
        <w:ind w:left="180" w:hangingChars="100" w:hanging="180"/>
        <w:rPr>
          <w:sz w:val="18"/>
        </w:rPr>
      </w:pPr>
      <w:r w:rsidRPr="009F543E">
        <w:rPr>
          <w:rFonts w:hint="eastAsia"/>
          <w:sz w:val="18"/>
        </w:rPr>
        <w:t xml:space="preserve">　　一般試験法の</w:t>
      </w:r>
      <w:r w:rsidR="00F865B8" w:rsidRPr="009F543E">
        <w:rPr>
          <w:rFonts w:hint="eastAsia"/>
          <w:sz w:val="18"/>
        </w:rPr>
        <w:t>ｐＨ</w:t>
      </w:r>
      <w:r w:rsidRPr="009F543E">
        <w:rPr>
          <w:rFonts w:hint="eastAsia"/>
          <w:sz w:val="18"/>
        </w:rPr>
        <w:t>測定法を準用して試験するとき，</w:t>
      </w:r>
      <w:r w:rsidR="00F865B8" w:rsidRPr="009F543E">
        <w:rPr>
          <w:rFonts w:hint="eastAsia"/>
          <w:sz w:val="18"/>
        </w:rPr>
        <w:t>Ａ</w:t>
      </w:r>
      <w:r w:rsidRPr="009F543E">
        <w:rPr>
          <w:rFonts w:hint="eastAsia"/>
          <w:sz w:val="18"/>
        </w:rPr>
        <w:t>液の場合は，4.5</w:t>
      </w:r>
      <w:r w:rsidR="002E61FD" w:rsidRPr="009F543E">
        <w:rPr>
          <w:rFonts w:hint="eastAsia"/>
          <w:sz w:val="18"/>
        </w:rPr>
        <w:t>～</w:t>
      </w:r>
      <w:r w:rsidRPr="009F543E">
        <w:rPr>
          <w:rFonts w:hint="eastAsia"/>
          <w:sz w:val="18"/>
        </w:rPr>
        <w:t>5.5，</w:t>
      </w:r>
      <w:r w:rsidR="00F865B8" w:rsidRPr="009F543E">
        <w:rPr>
          <w:rFonts w:hint="eastAsia"/>
          <w:sz w:val="18"/>
        </w:rPr>
        <w:t>Ｃ</w:t>
      </w:r>
      <w:r w:rsidRPr="009F543E">
        <w:rPr>
          <w:rFonts w:hint="eastAsia"/>
          <w:sz w:val="18"/>
        </w:rPr>
        <w:t>液の場合は5.4</w:t>
      </w:r>
      <w:r w:rsidR="002E61FD" w:rsidRPr="009F543E">
        <w:rPr>
          <w:rFonts w:hint="eastAsia"/>
          <w:sz w:val="18"/>
        </w:rPr>
        <w:t>～</w:t>
      </w:r>
      <w:r w:rsidRPr="009F543E">
        <w:rPr>
          <w:rFonts w:hint="eastAsia"/>
          <w:sz w:val="18"/>
        </w:rPr>
        <w:t>5.8でなければならない．</w:t>
      </w:r>
    </w:p>
    <w:p w14:paraId="2FAA80DF" w14:textId="77777777" w:rsidR="00E90909" w:rsidRPr="009F543E" w:rsidRDefault="00E90909">
      <w:pPr>
        <w:pStyle w:val="a5"/>
        <w:rPr>
          <w:sz w:val="18"/>
        </w:rPr>
      </w:pPr>
      <w:r w:rsidRPr="009F543E">
        <w:rPr>
          <w:rFonts w:hint="eastAsia"/>
          <w:sz w:val="18"/>
        </w:rPr>
        <w:t>３．１．２　クエン酸含量試験</w:t>
      </w:r>
    </w:p>
    <w:p w14:paraId="3B1EC527" w14:textId="77777777" w:rsidR="00E90909" w:rsidRPr="009F543E" w:rsidRDefault="00E90909">
      <w:pPr>
        <w:pStyle w:val="a5"/>
        <w:ind w:left="180" w:hangingChars="100" w:hanging="180"/>
        <w:rPr>
          <w:sz w:val="18"/>
        </w:rPr>
      </w:pPr>
      <w:r w:rsidRPr="009F543E">
        <w:rPr>
          <w:rFonts w:hint="eastAsia"/>
          <w:sz w:val="18"/>
        </w:rPr>
        <w:t xml:space="preserve">　　一般試験法のクエン酸定量法を準用して試験するとき，クエン酸の含量は，</w:t>
      </w:r>
      <w:r w:rsidR="00F865B8" w:rsidRPr="009F543E">
        <w:rPr>
          <w:rFonts w:hint="eastAsia"/>
          <w:sz w:val="18"/>
        </w:rPr>
        <w:t>Ａ</w:t>
      </w:r>
      <w:r w:rsidRPr="009F543E">
        <w:rPr>
          <w:rFonts w:hint="eastAsia"/>
          <w:sz w:val="18"/>
        </w:rPr>
        <w:t>液においては0.80±0.04</w:t>
      </w:r>
      <w:r w:rsidR="00F865B8" w:rsidRPr="009F543E">
        <w:rPr>
          <w:rFonts w:hint="eastAsia"/>
          <w:sz w:val="18"/>
        </w:rPr>
        <w:t>ｗ／ｖ％</w:t>
      </w:r>
      <w:r w:rsidRPr="009F543E">
        <w:rPr>
          <w:rFonts w:hint="eastAsia"/>
          <w:sz w:val="18"/>
        </w:rPr>
        <w:t>，</w:t>
      </w:r>
      <w:r w:rsidR="00F865B8" w:rsidRPr="009F543E">
        <w:rPr>
          <w:rFonts w:hint="eastAsia"/>
          <w:sz w:val="18"/>
        </w:rPr>
        <w:t>Ｃ</w:t>
      </w:r>
      <w:r w:rsidRPr="009F543E">
        <w:rPr>
          <w:rFonts w:hint="eastAsia"/>
          <w:sz w:val="18"/>
        </w:rPr>
        <w:t>液においては0.32±0.02</w:t>
      </w:r>
      <w:r w:rsidR="00F865B8" w:rsidRPr="009F543E">
        <w:rPr>
          <w:rFonts w:hint="eastAsia"/>
          <w:sz w:val="18"/>
        </w:rPr>
        <w:t>ｗ／ｖ％</w:t>
      </w:r>
      <w:r w:rsidRPr="009F543E">
        <w:rPr>
          <w:rFonts w:hint="eastAsia"/>
          <w:sz w:val="18"/>
        </w:rPr>
        <w:t>でなければならない．</w:t>
      </w:r>
    </w:p>
    <w:p w14:paraId="267E305A" w14:textId="77777777" w:rsidR="00E90909" w:rsidRPr="009F543E" w:rsidRDefault="00E90909">
      <w:pPr>
        <w:pStyle w:val="a5"/>
        <w:rPr>
          <w:sz w:val="18"/>
        </w:rPr>
      </w:pPr>
      <w:r w:rsidRPr="009F543E">
        <w:rPr>
          <w:rFonts w:hint="eastAsia"/>
          <w:sz w:val="18"/>
        </w:rPr>
        <w:t>３．１．３　クエン酸ナトリウム含量試験</w:t>
      </w:r>
    </w:p>
    <w:p w14:paraId="5211B59A" w14:textId="77777777" w:rsidR="00E90909" w:rsidRPr="009F543E" w:rsidRDefault="00E90909">
      <w:pPr>
        <w:pStyle w:val="a5"/>
        <w:ind w:left="180" w:hangingChars="100" w:hanging="180"/>
        <w:rPr>
          <w:sz w:val="18"/>
        </w:rPr>
      </w:pPr>
      <w:r w:rsidRPr="009F543E">
        <w:rPr>
          <w:rFonts w:hint="eastAsia"/>
          <w:sz w:val="18"/>
        </w:rPr>
        <w:t xml:space="preserve">　　一般試験法のクエン酸ナトリウム定量法を準用して試験するとき，クエン酸ナトリウムの含量は，</w:t>
      </w:r>
      <w:r w:rsidR="00F865B8" w:rsidRPr="009F543E">
        <w:rPr>
          <w:rFonts w:hint="eastAsia"/>
          <w:sz w:val="18"/>
        </w:rPr>
        <w:t>Ａ</w:t>
      </w:r>
      <w:r w:rsidRPr="009F543E">
        <w:rPr>
          <w:rFonts w:hint="eastAsia"/>
          <w:sz w:val="18"/>
        </w:rPr>
        <w:t>液においては2.20±0.11</w:t>
      </w:r>
      <w:r w:rsidR="00F865B8" w:rsidRPr="009F543E">
        <w:rPr>
          <w:rFonts w:hint="eastAsia"/>
          <w:sz w:val="18"/>
        </w:rPr>
        <w:t>ｗ／ｖ％</w:t>
      </w:r>
      <w:r w:rsidRPr="009F543E">
        <w:rPr>
          <w:rFonts w:hint="eastAsia"/>
          <w:sz w:val="18"/>
        </w:rPr>
        <w:t>，</w:t>
      </w:r>
      <w:r w:rsidR="00F865B8" w:rsidRPr="009F543E">
        <w:rPr>
          <w:rFonts w:hint="eastAsia"/>
          <w:sz w:val="18"/>
        </w:rPr>
        <w:t>Ｃ</w:t>
      </w:r>
      <w:r w:rsidRPr="009F543E">
        <w:rPr>
          <w:rFonts w:hint="eastAsia"/>
          <w:sz w:val="18"/>
        </w:rPr>
        <w:t>液においては2.63±0.13</w:t>
      </w:r>
      <w:r w:rsidR="00F865B8" w:rsidRPr="009F543E">
        <w:rPr>
          <w:rFonts w:hint="eastAsia"/>
          <w:sz w:val="18"/>
        </w:rPr>
        <w:t>ｗ／ｖ％</w:t>
      </w:r>
      <w:r w:rsidRPr="009F543E">
        <w:rPr>
          <w:rFonts w:hint="eastAsia"/>
          <w:sz w:val="18"/>
        </w:rPr>
        <w:t>でなければならない．</w:t>
      </w:r>
    </w:p>
    <w:p w14:paraId="0C70A4AC" w14:textId="77777777" w:rsidR="00E90909" w:rsidRPr="009F543E" w:rsidRDefault="00E90909">
      <w:pPr>
        <w:pStyle w:val="a5"/>
        <w:rPr>
          <w:sz w:val="18"/>
        </w:rPr>
      </w:pPr>
      <w:r w:rsidRPr="009F543E">
        <w:rPr>
          <w:rFonts w:hint="eastAsia"/>
          <w:sz w:val="18"/>
        </w:rPr>
        <w:t>３．１．４　ブドウ糖含量試験</w:t>
      </w:r>
    </w:p>
    <w:p w14:paraId="586A1826" w14:textId="77777777" w:rsidR="00E90909" w:rsidRPr="009F543E" w:rsidRDefault="00E90909">
      <w:pPr>
        <w:pStyle w:val="a5"/>
        <w:ind w:left="180" w:hangingChars="100" w:hanging="180"/>
        <w:rPr>
          <w:sz w:val="18"/>
        </w:rPr>
      </w:pPr>
      <w:r w:rsidRPr="009F543E">
        <w:rPr>
          <w:rFonts w:hint="eastAsia"/>
          <w:sz w:val="18"/>
        </w:rPr>
        <w:t xml:space="preserve">　　一般試験法の糖定量法</w:t>
      </w:r>
      <w:r w:rsidR="00F865B8" w:rsidRPr="009F543E">
        <w:rPr>
          <w:rFonts w:hint="eastAsia"/>
          <w:sz w:val="18"/>
        </w:rPr>
        <w:t>２</w:t>
      </w:r>
      <w:r w:rsidRPr="009F543E">
        <w:rPr>
          <w:rFonts w:hint="eastAsia"/>
          <w:sz w:val="18"/>
        </w:rPr>
        <w:t>液体クロマトグラフ法を準用して試験するとき，ブドウ糖含量は，</w:t>
      </w:r>
      <w:r w:rsidR="00F865B8" w:rsidRPr="009F543E">
        <w:rPr>
          <w:rFonts w:hint="eastAsia"/>
          <w:sz w:val="18"/>
        </w:rPr>
        <w:t>Ａ</w:t>
      </w:r>
      <w:r w:rsidRPr="009F543E">
        <w:rPr>
          <w:rFonts w:hint="eastAsia"/>
          <w:sz w:val="18"/>
        </w:rPr>
        <w:t>液においては2.20±0.11</w:t>
      </w:r>
      <w:r w:rsidR="00F865B8" w:rsidRPr="009F543E">
        <w:rPr>
          <w:rFonts w:hint="eastAsia"/>
          <w:sz w:val="18"/>
        </w:rPr>
        <w:t>ｗ／ｖ％</w:t>
      </w:r>
      <w:r w:rsidRPr="009F543E">
        <w:rPr>
          <w:rFonts w:hint="eastAsia"/>
          <w:sz w:val="18"/>
        </w:rPr>
        <w:t>，</w:t>
      </w:r>
      <w:r w:rsidR="00F865B8" w:rsidRPr="009F543E">
        <w:rPr>
          <w:rFonts w:hint="eastAsia"/>
          <w:sz w:val="18"/>
        </w:rPr>
        <w:t>Ｃ</w:t>
      </w:r>
      <w:r w:rsidRPr="009F543E">
        <w:rPr>
          <w:rFonts w:hint="eastAsia"/>
          <w:sz w:val="18"/>
        </w:rPr>
        <w:t>液においては2.32±0.12</w:t>
      </w:r>
      <w:r w:rsidR="00F865B8" w:rsidRPr="009F543E">
        <w:rPr>
          <w:rFonts w:hint="eastAsia"/>
          <w:sz w:val="18"/>
        </w:rPr>
        <w:t>ｗ／ｖ％</w:t>
      </w:r>
      <w:r w:rsidRPr="009F543E">
        <w:rPr>
          <w:rFonts w:hint="eastAsia"/>
          <w:sz w:val="18"/>
        </w:rPr>
        <w:t>でなければならない．</w:t>
      </w:r>
    </w:p>
    <w:p w14:paraId="792D5673" w14:textId="77777777" w:rsidR="00E90909" w:rsidRPr="009F543E" w:rsidRDefault="00E90909">
      <w:pPr>
        <w:pStyle w:val="a5"/>
        <w:rPr>
          <w:sz w:val="18"/>
        </w:rPr>
      </w:pPr>
      <w:r w:rsidRPr="009F543E">
        <w:rPr>
          <w:rFonts w:hint="eastAsia"/>
          <w:sz w:val="18"/>
        </w:rPr>
        <w:lastRenderedPageBreak/>
        <w:t>３．１．５　リン酸二水素ナトリウム含量試験</w:t>
      </w:r>
    </w:p>
    <w:p w14:paraId="5B5A6227" w14:textId="77777777" w:rsidR="00E90909" w:rsidRPr="009F543E" w:rsidRDefault="00E90909">
      <w:pPr>
        <w:pStyle w:val="a5"/>
        <w:ind w:left="180" w:hangingChars="100" w:hanging="180"/>
        <w:rPr>
          <w:sz w:val="18"/>
        </w:rPr>
      </w:pPr>
      <w:r w:rsidRPr="009F543E">
        <w:rPr>
          <w:rFonts w:hint="eastAsia"/>
          <w:sz w:val="18"/>
        </w:rPr>
        <w:t xml:space="preserve">　　一般試験法のリン酸二水素ナトリウム定量法を準用して試験するとき，リン酸二水素ナトリウムの含量は，0.25±0.01</w:t>
      </w:r>
      <w:r w:rsidR="00F865B8" w:rsidRPr="009F543E">
        <w:rPr>
          <w:rFonts w:hint="eastAsia"/>
          <w:sz w:val="18"/>
        </w:rPr>
        <w:t>ｗ／ｖ％</w:t>
      </w:r>
      <w:r w:rsidRPr="009F543E">
        <w:rPr>
          <w:rFonts w:hint="eastAsia"/>
          <w:sz w:val="18"/>
        </w:rPr>
        <w:t>でなければならない．</w:t>
      </w:r>
    </w:p>
    <w:p w14:paraId="35744D0F" w14:textId="77777777" w:rsidR="00E90909" w:rsidRPr="009F543E" w:rsidRDefault="00E90909">
      <w:pPr>
        <w:pStyle w:val="a5"/>
        <w:rPr>
          <w:sz w:val="18"/>
        </w:rPr>
      </w:pPr>
      <w:r w:rsidRPr="009F543E">
        <w:rPr>
          <w:rFonts w:hint="eastAsia"/>
          <w:sz w:val="18"/>
        </w:rPr>
        <w:t>３．１．６　無菌試験</w:t>
      </w:r>
    </w:p>
    <w:p w14:paraId="49BCF896" w14:textId="77777777" w:rsidR="00E90909" w:rsidRPr="009F543E" w:rsidRDefault="00E90909">
      <w:pPr>
        <w:pStyle w:val="a5"/>
        <w:rPr>
          <w:sz w:val="18"/>
        </w:rPr>
      </w:pPr>
      <w:r w:rsidRPr="009F543E">
        <w:rPr>
          <w:rFonts w:hint="eastAsia"/>
          <w:sz w:val="18"/>
        </w:rPr>
        <w:t xml:space="preserve">　　滅菌後の血液保存液につき，一般試験法の無菌試験法を準用して試験するとき，適合しなければならない．</w:t>
      </w:r>
    </w:p>
    <w:p w14:paraId="71997EE9" w14:textId="77777777" w:rsidR="00E90909" w:rsidRPr="009F543E" w:rsidRDefault="00E90909">
      <w:pPr>
        <w:pStyle w:val="a5"/>
        <w:rPr>
          <w:sz w:val="18"/>
        </w:rPr>
      </w:pPr>
      <w:r w:rsidRPr="009F543E">
        <w:rPr>
          <w:rFonts w:hint="eastAsia"/>
          <w:sz w:val="18"/>
        </w:rPr>
        <w:t>３．１．７　発熱試験</w:t>
      </w:r>
    </w:p>
    <w:p w14:paraId="28A6AA7B" w14:textId="77777777" w:rsidR="00E90909" w:rsidRPr="009F543E" w:rsidRDefault="00E90909">
      <w:pPr>
        <w:pStyle w:val="a5"/>
        <w:ind w:left="180" w:hangingChars="100" w:hanging="180"/>
        <w:rPr>
          <w:sz w:val="18"/>
        </w:rPr>
      </w:pPr>
      <w:r w:rsidRPr="009F543E">
        <w:rPr>
          <w:rFonts w:hint="eastAsia"/>
          <w:sz w:val="18"/>
        </w:rPr>
        <w:t xml:space="preserve">　　一般試験法の発熱試験法又は日本薬局方一般試験法エンドトキシン試験法を準用して試験するとき，適合しなければならない．ただし，エンドトキシン試験法による場合は0.5EU</w:t>
      </w:r>
      <w:r w:rsidR="00F865B8" w:rsidRPr="009F543E">
        <w:rPr>
          <w:rFonts w:hint="eastAsia"/>
          <w:sz w:val="18"/>
        </w:rPr>
        <w:t>／</w:t>
      </w:r>
      <w:r w:rsidRPr="009F543E">
        <w:rPr>
          <w:rFonts w:hint="eastAsia"/>
          <w:sz w:val="18"/>
        </w:rPr>
        <w:t>mL以下でなければならない．</w:t>
      </w:r>
    </w:p>
    <w:p w14:paraId="1CE6F1A6" w14:textId="77777777" w:rsidR="00E90909" w:rsidRPr="009F543E" w:rsidRDefault="00E90909">
      <w:pPr>
        <w:pStyle w:val="a5"/>
        <w:ind w:left="180" w:hangingChars="100" w:hanging="180"/>
        <w:rPr>
          <w:sz w:val="18"/>
        </w:rPr>
      </w:pPr>
      <w:r w:rsidRPr="009F543E">
        <w:rPr>
          <w:rFonts w:hint="eastAsia"/>
          <w:sz w:val="18"/>
        </w:rPr>
        <w:t xml:space="preserve">　　また，発熱試験による場合は，</w:t>
      </w:r>
      <w:r w:rsidR="00F865B8" w:rsidRPr="009F543E">
        <w:rPr>
          <w:rFonts w:hint="eastAsia"/>
          <w:sz w:val="18"/>
        </w:rPr>
        <w:t>Ａ</w:t>
      </w:r>
      <w:r w:rsidRPr="009F543E">
        <w:rPr>
          <w:rFonts w:hint="eastAsia"/>
          <w:sz w:val="18"/>
        </w:rPr>
        <w:t>液においては検体15mL，</w:t>
      </w:r>
      <w:r w:rsidR="00F865B8" w:rsidRPr="009F543E">
        <w:rPr>
          <w:rFonts w:hint="eastAsia"/>
          <w:sz w:val="18"/>
        </w:rPr>
        <w:t>Ｃ</w:t>
      </w:r>
      <w:r w:rsidRPr="009F543E">
        <w:rPr>
          <w:rFonts w:hint="eastAsia"/>
          <w:sz w:val="18"/>
        </w:rPr>
        <w:t>液においては検体14mLに生理食塩液100mLを加えたものをそれぞれの試料とする．</w:t>
      </w:r>
    </w:p>
    <w:p w14:paraId="62D13349" w14:textId="77777777" w:rsidR="00E90909" w:rsidRPr="009F543E" w:rsidRDefault="00E90909">
      <w:pPr>
        <w:pStyle w:val="a5"/>
        <w:rPr>
          <w:sz w:val="18"/>
        </w:rPr>
      </w:pPr>
      <w:r w:rsidRPr="009F543E">
        <w:rPr>
          <w:rFonts w:hint="eastAsia"/>
          <w:sz w:val="18"/>
        </w:rPr>
        <w:t>３．２　製剤の試験</w:t>
      </w:r>
    </w:p>
    <w:p w14:paraId="0EA96A63" w14:textId="77777777" w:rsidR="00E90909" w:rsidRPr="009F543E" w:rsidRDefault="00E90909">
      <w:pPr>
        <w:pStyle w:val="a5"/>
        <w:rPr>
          <w:sz w:val="18"/>
        </w:rPr>
      </w:pPr>
      <w:r w:rsidRPr="009F543E">
        <w:rPr>
          <w:rFonts w:hint="eastAsia"/>
          <w:sz w:val="18"/>
        </w:rPr>
        <w:t>３．２．１　外観試験</w:t>
      </w:r>
    </w:p>
    <w:p w14:paraId="14631CE7" w14:textId="77777777" w:rsidR="00E90909" w:rsidRPr="009F543E" w:rsidRDefault="00E90909">
      <w:pPr>
        <w:pStyle w:val="a5"/>
        <w:rPr>
          <w:sz w:val="18"/>
        </w:rPr>
      </w:pPr>
      <w:r w:rsidRPr="009F543E">
        <w:rPr>
          <w:rFonts w:hint="eastAsia"/>
          <w:sz w:val="18"/>
        </w:rPr>
        <w:t xml:space="preserve">　　外部から肉眼的に観察するとき，著しい溶血，凝固，変色等の異常を認めてはならない．</w:t>
      </w:r>
    </w:p>
    <w:p w14:paraId="39588197" w14:textId="77777777" w:rsidR="00E90909" w:rsidRPr="009F543E" w:rsidRDefault="00E90909">
      <w:pPr>
        <w:pStyle w:val="a5"/>
        <w:rPr>
          <w:sz w:val="18"/>
        </w:rPr>
      </w:pPr>
      <w:r w:rsidRPr="009F543E">
        <w:rPr>
          <w:rFonts w:hint="eastAsia"/>
          <w:sz w:val="18"/>
        </w:rPr>
        <w:t>３．２．２　無菌試験</w:t>
      </w:r>
    </w:p>
    <w:p w14:paraId="13705620" w14:textId="77777777" w:rsidR="00F26FBF" w:rsidRPr="009F543E" w:rsidRDefault="00E90909">
      <w:pPr>
        <w:pStyle w:val="a5"/>
        <w:ind w:left="180" w:hangingChars="100" w:hanging="180"/>
        <w:rPr>
          <w:sz w:val="18"/>
        </w:rPr>
      </w:pPr>
      <w:r w:rsidRPr="009F543E">
        <w:rPr>
          <w:rFonts w:hint="eastAsia"/>
          <w:sz w:val="18"/>
        </w:rPr>
        <w:t xml:space="preserve">　　</w:t>
      </w:r>
      <w:r w:rsidR="003F6BA1" w:rsidRPr="009F543E">
        <w:rPr>
          <w:rFonts w:hint="eastAsia"/>
          <w:sz w:val="18"/>
        </w:rPr>
        <w:t>5</w:t>
      </w:r>
      <w:r w:rsidRPr="009F543E">
        <w:rPr>
          <w:rFonts w:hint="eastAsia"/>
          <w:sz w:val="18"/>
        </w:rPr>
        <w:t>00本につき，少なくとも</w:t>
      </w:r>
      <w:r w:rsidR="00F865B8" w:rsidRPr="009F543E">
        <w:rPr>
          <w:rFonts w:hint="eastAsia"/>
          <w:sz w:val="18"/>
        </w:rPr>
        <w:t>１</w:t>
      </w:r>
      <w:r w:rsidRPr="009F543E">
        <w:rPr>
          <w:rFonts w:hint="eastAsia"/>
          <w:sz w:val="18"/>
        </w:rPr>
        <w:t>本の割合で抽出した検体について，一般試験法の無菌試験法を準用して試験するとき，適合しなければならない．ただし，表</w:t>
      </w:r>
      <w:r w:rsidR="00F865B8" w:rsidRPr="009F543E">
        <w:rPr>
          <w:rFonts w:hint="eastAsia"/>
          <w:sz w:val="18"/>
        </w:rPr>
        <w:t>１</w:t>
      </w:r>
      <w:r w:rsidRPr="009F543E">
        <w:rPr>
          <w:rFonts w:hint="eastAsia"/>
          <w:sz w:val="18"/>
        </w:rPr>
        <w:t>の培地それぞれについて，</w:t>
      </w:r>
      <w:r w:rsidR="00F865B8" w:rsidRPr="009F543E">
        <w:rPr>
          <w:rFonts w:hint="eastAsia"/>
          <w:sz w:val="18"/>
        </w:rPr>
        <w:t>１</w:t>
      </w:r>
      <w:r w:rsidRPr="009F543E">
        <w:rPr>
          <w:rFonts w:hint="eastAsia"/>
          <w:sz w:val="18"/>
        </w:rPr>
        <w:t>容器あたりの接種量は10mL，</w:t>
      </w:r>
      <w:r w:rsidR="00F865B8" w:rsidRPr="009F543E">
        <w:rPr>
          <w:rFonts w:hint="eastAsia"/>
          <w:sz w:val="18"/>
        </w:rPr>
        <w:t>１</w:t>
      </w:r>
      <w:r w:rsidRPr="009F543E">
        <w:rPr>
          <w:rFonts w:hint="eastAsia"/>
          <w:sz w:val="18"/>
        </w:rPr>
        <w:t>容器当たりの培地数は</w:t>
      </w:r>
      <w:r w:rsidR="00F865B8" w:rsidRPr="009F543E">
        <w:rPr>
          <w:rFonts w:hint="eastAsia"/>
          <w:sz w:val="18"/>
        </w:rPr>
        <w:t>２</w:t>
      </w:r>
      <w:r w:rsidRPr="009F543E">
        <w:rPr>
          <w:rFonts w:hint="eastAsia"/>
          <w:sz w:val="18"/>
        </w:rPr>
        <w:t>本，培地への接種は</w:t>
      </w:r>
      <w:r w:rsidR="006A6E19" w:rsidRPr="009F543E">
        <w:rPr>
          <w:rFonts w:hint="eastAsia"/>
          <w:sz w:val="18"/>
        </w:rPr>
        <w:t>５</w:t>
      </w:r>
      <w:r w:rsidRPr="009F543E">
        <w:rPr>
          <w:rFonts w:hint="eastAsia"/>
          <w:sz w:val="18"/>
        </w:rPr>
        <w:t>mLずつ</w:t>
      </w:r>
      <w:r w:rsidR="00F865B8" w:rsidRPr="009F543E">
        <w:rPr>
          <w:rFonts w:hint="eastAsia"/>
          <w:sz w:val="18"/>
        </w:rPr>
        <w:t>２</w:t>
      </w:r>
      <w:r w:rsidRPr="009F543E">
        <w:rPr>
          <w:rFonts w:hint="eastAsia"/>
          <w:sz w:val="18"/>
        </w:rPr>
        <w:t>本とする．この際，</w:t>
      </w:r>
      <w:r w:rsidR="00EF363A" w:rsidRPr="009F543E">
        <w:rPr>
          <w:rFonts w:hint="eastAsia"/>
          <w:sz w:val="18"/>
        </w:rPr>
        <w:t>検体は，</w:t>
      </w:r>
      <w:r w:rsidRPr="009F543E">
        <w:rPr>
          <w:rFonts w:hint="eastAsia"/>
          <w:sz w:val="18"/>
        </w:rPr>
        <w:t>有効期間を過ぎたもの，又は生物由来原料基準・血液製剤総則の梅毒血清学的検査に適合しない等の理由によって，本剤としては使用できないものを</w:t>
      </w:r>
      <w:r w:rsidR="00034003" w:rsidRPr="009F543E">
        <w:rPr>
          <w:rFonts w:hint="eastAsia"/>
          <w:sz w:val="18"/>
        </w:rPr>
        <w:t>用いる</w:t>
      </w:r>
      <w:r w:rsidRPr="009F543E">
        <w:rPr>
          <w:rFonts w:hint="eastAsia"/>
          <w:sz w:val="18"/>
        </w:rPr>
        <w:t>ことができる．</w:t>
      </w:r>
    </w:p>
    <w:p w14:paraId="57A4BC0D" w14:textId="77777777" w:rsidR="00E71A79" w:rsidRPr="009F543E" w:rsidRDefault="00F26FBF">
      <w:pPr>
        <w:pStyle w:val="a5"/>
        <w:ind w:left="180" w:hangingChars="100" w:hanging="180"/>
        <w:rPr>
          <w:sz w:val="18"/>
        </w:rPr>
      </w:pPr>
      <w:r w:rsidRPr="009F543E">
        <w:rPr>
          <w:rFonts w:hint="eastAsia"/>
          <w:sz w:val="18"/>
        </w:rPr>
        <w:t xml:space="preserve">　　</w:t>
      </w:r>
      <w:r w:rsidR="001759B0" w:rsidRPr="009F543E">
        <w:rPr>
          <w:rFonts w:hint="eastAsia"/>
          <w:sz w:val="18"/>
        </w:rPr>
        <w:t>なお</w:t>
      </w:r>
      <w:r w:rsidR="00E71A79" w:rsidRPr="009F543E">
        <w:rPr>
          <w:rFonts w:hint="eastAsia"/>
          <w:sz w:val="18"/>
        </w:rPr>
        <w:t>，</w:t>
      </w:r>
      <w:r w:rsidR="001759B0" w:rsidRPr="009F543E">
        <w:rPr>
          <w:rFonts w:hint="eastAsia"/>
          <w:sz w:val="18"/>
        </w:rPr>
        <w:t>培地は</w:t>
      </w:r>
      <w:r w:rsidR="00E71A79" w:rsidRPr="009F543E">
        <w:rPr>
          <w:rFonts w:hint="eastAsia"/>
          <w:sz w:val="18"/>
        </w:rPr>
        <w:t>，</w:t>
      </w:r>
      <w:r w:rsidR="001759B0" w:rsidRPr="009F543E">
        <w:rPr>
          <w:rFonts w:hint="eastAsia"/>
          <w:sz w:val="18"/>
        </w:rPr>
        <w:t>液状チオグリコール酸培地の代わりに変法チオグリコール酸培地を用いることができる</w:t>
      </w:r>
      <w:r w:rsidR="00CF2FD0" w:rsidRPr="009F543E">
        <w:rPr>
          <w:rFonts w:hint="eastAsia"/>
          <w:sz w:val="18"/>
        </w:rPr>
        <w:t>．</w:t>
      </w:r>
    </w:p>
    <w:p w14:paraId="65CF21ED" w14:textId="77777777" w:rsidR="00E90909" w:rsidRPr="009F543E" w:rsidRDefault="00E90909">
      <w:pPr>
        <w:pStyle w:val="a5"/>
        <w:rPr>
          <w:sz w:val="18"/>
        </w:rPr>
      </w:pPr>
      <w:r w:rsidRPr="009F543E">
        <w:rPr>
          <w:rFonts w:hint="eastAsia"/>
          <w:sz w:val="18"/>
        </w:rPr>
        <w:t>４　貯法及び有効期間</w:t>
      </w:r>
    </w:p>
    <w:p w14:paraId="56556DD1" w14:textId="77777777" w:rsidR="00E90909" w:rsidRPr="009F543E" w:rsidRDefault="00E90909">
      <w:pPr>
        <w:pStyle w:val="a5"/>
        <w:rPr>
          <w:sz w:val="18"/>
        </w:rPr>
      </w:pPr>
      <w:r w:rsidRPr="009F543E">
        <w:rPr>
          <w:rFonts w:hint="eastAsia"/>
          <w:sz w:val="18"/>
        </w:rPr>
        <w:t xml:space="preserve">　　</w:t>
      </w:r>
      <w:r w:rsidR="00F865B8" w:rsidRPr="009F543E">
        <w:rPr>
          <w:rFonts w:hint="eastAsia"/>
          <w:sz w:val="18"/>
        </w:rPr>
        <w:t>２</w:t>
      </w:r>
      <w:r w:rsidRPr="009F543E">
        <w:rPr>
          <w:rFonts w:hint="eastAsia"/>
          <w:sz w:val="18"/>
        </w:rPr>
        <w:t>～</w:t>
      </w:r>
      <w:r w:rsidR="00F865B8" w:rsidRPr="009F543E">
        <w:rPr>
          <w:rFonts w:hint="eastAsia"/>
          <w:sz w:val="18"/>
        </w:rPr>
        <w:t>６</w:t>
      </w:r>
      <w:r w:rsidRPr="009F543E">
        <w:rPr>
          <w:rFonts w:hint="eastAsia"/>
          <w:sz w:val="18"/>
        </w:rPr>
        <w:t>℃で貯蔵する．</w:t>
      </w:r>
    </w:p>
    <w:p w14:paraId="2662DA45" w14:textId="77777777" w:rsidR="00E90909" w:rsidRPr="009F543E" w:rsidRDefault="00E90909">
      <w:pPr>
        <w:pStyle w:val="a5"/>
        <w:rPr>
          <w:sz w:val="18"/>
        </w:rPr>
      </w:pPr>
      <w:r w:rsidRPr="009F543E">
        <w:rPr>
          <w:rFonts w:hint="eastAsia"/>
          <w:sz w:val="18"/>
        </w:rPr>
        <w:t xml:space="preserve">　　有効期間は，承認された期間とする．</w:t>
      </w:r>
    </w:p>
    <w:p w14:paraId="395C5FC2" w14:textId="77777777" w:rsidR="00E90909" w:rsidRPr="009F543E" w:rsidRDefault="00E90909">
      <w:pPr>
        <w:pStyle w:val="a5"/>
        <w:rPr>
          <w:sz w:val="18"/>
        </w:rPr>
      </w:pPr>
      <w:r w:rsidRPr="009F543E">
        <w:rPr>
          <w:rFonts w:hint="eastAsia"/>
          <w:sz w:val="18"/>
        </w:rPr>
        <w:t>５　そ　の　他</w:t>
      </w:r>
      <w:r w:rsidRPr="009F543E">
        <w:rPr>
          <w:rFonts w:hint="eastAsia"/>
          <w:sz w:val="18"/>
        </w:rPr>
        <w:cr/>
        <w:t>５．１　表示事項</w:t>
      </w:r>
    </w:p>
    <w:p w14:paraId="27D27563" w14:textId="77777777" w:rsidR="00E90909" w:rsidRPr="009F543E" w:rsidRDefault="00E90909">
      <w:pPr>
        <w:pStyle w:val="a5"/>
        <w:ind w:firstLineChars="100" w:firstLine="180"/>
        <w:rPr>
          <w:sz w:val="18"/>
        </w:rPr>
      </w:pPr>
      <w:r w:rsidRPr="009F543E">
        <w:rPr>
          <w:rFonts w:hint="eastAsia"/>
          <w:sz w:val="18"/>
        </w:rPr>
        <w:t>１．採血年月日</w:t>
      </w:r>
    </w:p>
    <w:p w14:paraId="4FEE1D9F" w14:textId="77777777" w:rsidR="00E90909" w:rsidRPr="009F543E" w:rsidRDefault="00E90909">
      <w:pPr>
        <w:pStyle w:val="a5"/>
        <w:ind w:firstLineChars="100" w:firstLine="180"/>
        <w:rPr>
          <w:sz w:val="18"/>
        </w:rPr>
      </w:pPr>
      <w:r w:rsidRPr="009F543E">
        <w:rPr>
          <w:rFonts w:hint="eastAsia"/>
          <w:sz w:val="18"/>
        </w:rPr>
        <w:t>２．</w:t>
      </w:r>
      <w:r w:rsidR="00F865B8" w:rsidRPr="009F543E">
        <w:rPr>
          <w:rFonts w:hint="eastAsia"/>
          <w:sz w:val="18"/>
        </w:rPr>
        <w:t>ＡＢＯ</w:t>
      </w:r>
      <w:r w:rsidRPr="009F543E">
        <w:rPr>
          <w:rFonts w:hint="eastAsia"/>
          <w:sz w:val="18"/>
        </w:rPr>
        <w:t>血液型の別及び</w:t>
      </w:r>
      <w:r w:rsidR="00F865B8" w:rsidRPr="009F543E">
        <w:rPr>
          <w:rFonts w:hint="eastAsia"/>
          <w:sz w:val="18"/>
        </w:rPr>
        <w:t>Ｄ</w:t>
      </w:r>
      <w:r w:rsidRPr="009F543E">
        <w:rPr>
          <w:rFonts w:hint="eastAsia"/>
          <w:sz w:val="18"/>
        </w:rPr>
        <w:t>（</w:t>
      </w:r>
      <w:r w:rsidR="00F865B8" w:rsidRPr="009F543E">
        <w:rPr>
          <w:rFonts w:hint="eastAsia"/>
          <w:sz w:val="18"/>
        </w:rPr>
        <w:t>Ｒｈｏ</w:t>
      </w:r>
      <w:r w:rsidRPr="009F543E">
        <w:rPr>
          <w:rFonts w:hint="eastAsia"/>
          <w:sz w:val="18"/>
        </w:rPr>
        <w:t>）抗原の陽性又は陰性の別</w:t>
      </w:r>
    </w:p>
    <w:p w14:paraId="7CF3419D" w14:textId="77777777" w:rsidR="00E90909" w:rsidRPr="009F543E" w:rsidRDefault="00E90909">
      <w:pPr>
        <w:pStyle w:val="a5"/>
        <w:ind w:firstLineChars="100" w:firstLine="180"/>
        <w:rPr>
          <w:sz w:val="18"/>
        </w:rPr>
      </w:pPr>
      <w:r w:rsidRPr="009F543E">
        <w:rPr>
          <w:rFonts w:hint="eastAsia"/>
          <w:sz w:val="18"/>
        </w:rPr>
        <w:t>３．外観上異常を認めた場合は使用しない旨</w:t>
      </w:r>
    </w:p>
    <w:p w14:paraId="1B29109C" w14:textId="77777777" w:rsidR="00E90909" w:rsidRPr="009F543E" w:rsidRDefault="00E90909">
      <w:pPr>
        <w:pStyle w:val="a5"/>
        <w:ind w:firstLineChars="100" w:firstLine="180"/>
        <w:rPr>
          <w:sz w:val="18"/>
        </w:rPr>
      </w:pPr>
      <w:r w:rsidRPr="009F543E">
        <w:rPr>
          <w:rFonts w:hint="eastAsia"/>
          <w:sz w:val="18"/>
        </w:rPr>
        <w:t>４．通則4</w:t>
      </w:r>
      <w:r w:rsidR="00CB55CA" w:rsidRPr="009F543E">
        <w:rPr>
          <w:rFonts w:hint="eastAsia"/>
          <w:sz w:val="18"/>
        </w:rPr>
        <w:t>4</w:t>
      </w:r>
      <w:r w:rsidRPr="009F543E">
        <w:rPr>
          <w:rFonts w:hint="eastAsia"/>
          <w:sz w:val="18"/>
        </w:rPr>
        <w:t>に規定する輸血用器具を使用しなければならない旨</w:t>
      </w:r>
    </w:p>
    <w:p w14:paraId="116EEBCB" w14:textId="77777777" w:rsidR="00E90909" w:rsidRPr="009F543E" w:rsidRDefault="00E90909">
      <w:pPr>
        <w:pStyle w:val="a5"/>
        <w:rPr>
          <w:sz w:val="18"/>
        </w:rPr>
      </w:pPr>
      <w:r w:rsidRPr="009F543E">
        <w:rPr>
          <w:rFonts w:hint="eastAsia"/>
          <w:sz w:val="18"/>
        </w:rPr>
        <w:t>５．２　交差適合試験用血液（セグメントチューブ）の表示事項</w:t>
      </w:r>
    </w:p>
    <w:p w14:paraId="67588A49" w14:textId="77777777" w:rsidR="00E90909" w:rsidRPr="009F543E" w:rsidRDefault="00E90909">
      <w:pPr>
        <w:pStyle w:val="a5"/>
        <w:ind w:firstLineChars="100" w:firstLine="180"/>
        <w:rPr>
          <w:sz w:val="18"/>
        </w:rPr>
      </w:pPr>
      <w:r w:rsidRPr="009F543E">
        <w:rPr>
          <w:rFonts w:hint="eastAsia"/>
          <w:sz w:val="18"/>
        </w:rPr>
        <w:t>１．人全血液の製造番号</w:t>
      </w:r>
      <w:r w:rsidR="00CF2FD0" w:rsidRPr="009F543E">
        <w:rPr>
          <w:rFonts w:hint="eastAsia"/>
          <w:sz w:val="18"/>
        </w:rPr>
        <w:t>は，製剤の直接の容器への記載をもって代えることができる．</w:t>
      </w:r>
    </w:p>
    <w:p w14:paraId="4ABDED8F" w14:textId="77777777" w:rsidR="00E90909" w:rsidRPr="009F543E" w:rsidRDefault="00E90909" w:rsidP="00590436">
      <w:pPr>
        <w:pStyle w:val="a5"/>
        <w:ind w:leftChars="86" w:left="426" w:hangingChars="136" w:hanging="245"/>
        <w:rPr>
          <w:sz w:val="18"/>
        </w:rPr>
      </w:pPr>
      <w:r w:rsidRPr="009F543E">
        <w:rPr>
          <w:rFonts w:hint="eastAsia"/>
          <w:sz w:val="18"/>
        </w:rPr>
        <w:t>２．血液保存液の名称</w:t>
      </w:r>
      <w:r w:rsidR="006922AD" w:rsidRPr="009F543E">
        <w:rPr>
          <w:rFonts w:hint="eastAsia"/>
          <w:sz w:val="18"/>
        </w:rPr>
        <w:t>は，添付文書への記載</w:t>
      </w:r>
      <w:r w:rsidR="008E6FC9">
        <w:rPr>
          <w:rFonts w:hint="eastAsia"/>
          <w:sz w:val="18"/>
        </w:rPr>
        <w:t>又は注意事項等情報としての公表（以下「添付文書への記載等」という。）</w:t>
      </w:r>
      <w:r w:rsidR="006922AD" w:rsidRPr="009F543E">
        <w:rPr>
          <w:rFonts w:hint="eastAsia"/>
          <w:sz w:val="18"/>
        </w:rPr>
        <w:t>をもって代えることができる．</w:t>
      </w:r>
    </w:p>
    <w:p w14:paraId="734F5506" w14:textId="77777777" w:rsidR="005C3679" w:rsidRPr="009F543E" w:rsidRDefault="005C3679" w:rsidP="005C3679">
      <w:pPr>
        <w:pStyle w:val="a5"/>
        <w:ind w:left="210" w:hangingChars="100" w:hanging="210"/>
        <w:jc w:val="right"/>
        <w:rPr>
          <w:sz w:val="18"/>
        </w:rPr>
      </w:pPr>
      <w:hyperlink w:anchor="目次" w:history="1">
        <w:r w:rsidRPr="009F543E">
          <w:rPr>
            <w:rStyle w:val="aa"/>
            <w:rFonts w:hint="eastAsia"/>
            <w:sz w:val="18"/>
          </w:rPr>
          <w:t>目次へ戻る</w:t>
        </w:r>
      </w:hyperlink>
    </w:p>
    <w:p w14:paraId="457DAB5C" w14:textId="77777777" w:rsidR="00E90909" w:rsidRPr="009F543E" w:rsidRDefault="00E90909">
      <w:pPr>
        <w:pStyle w:val="a5"/>
        <w:ind w:firstLineChars="100" w:firstLine="180"/>
        <w:rPr>
          <w:sz w:val="18"/>
        </w:rPr>
      </w:pPr>
      <w:r w:rsidRPr="009F543E">
        <w:rPr>
          <w:sz w:val="18"/>
        </w:rPr>
        <w:br w:type="page"/>
      </w:r>
    </w:p>
    <w:p w14:paraId="0123BCB8" w14:textId="77777777" w:rsidR="00E90909" w:rsidRPr="009F543E" w:rsidRDefault="00E90909" w:rsidP="004D714E">
      <w:pPr>
        <w:pStyle w:val="31"/>
        <w:spacing w:before="360" w:after="360"/>
      </w:pPr>
      <w:bookmarkStart w:id="357" w:name="_Toc79981055"/>
      <w:bookmarkStart w:id="358" w:name="_Toc79983871"/>
      <w:bookmarkStart w:id="359" w:name="_Toc146294842"/>
      <w:bookmarkStart w:id="360" w:name="_Toc152693581"/>
      <w:bookmarkStart w:id="361" w:name="_Toc152694433"/>
      <w:bookmarkStart w:id="362" w:name="_Toc238760687"/>
      <w:r w:rsidRPr="009F543E">
        <w:rPr>
          <w:rFonts w:hint="eastAsia"/>
        </w:rPr>
        <w:lastRenderedPageBreak/>
        <w:t>人赤血球液</w:t>
      </w:r>
      <w:bookmarkEnd w:id="357"/>
      <w:bookmarkEnd w:id="358"/>
      <w:bookmarkEnd w:id="359"/>
      <w:bookmarkEnd w:id="360"/>
      <w:bookmarkEnd w:id="361"/>
      <w:bookmarkEnd w:id="362"/>
    </w:p>
    <w:p w14:paraId="530B9F95" w14:textId="77777777" w:rsidR="00E90909" w:rsidRPr="009F543E" w:rsidRDefault="00E90909">
      <w:pPr>
        <w:pStyle w:val="a5"/>
        <w:rPr>
          <w:sz w:val="18"/>
        </w:rPr>
      </w:pPr>
      <w:r w:rsidRPr="009F543E">
        <w:rPr>
          <w:rFonts w:hint="eastAsia"/>
          <w:sz w:val="18"/>
        </w:rPr>
        <w:t>１　本質及び性状</w:t>
      </w:r>
    </w:p>
    <w:p w14:paraId="7FF5EE91" w14:textId="77777777" w:rsidR="00E90909" w:rsidRPr="009F543E" w:rsidRDefault="00E90909">
      <w:pPr>
        <w:pStyle w:val="a5"/>
        <w:ind w:left="180" w:hangingChars="100" w:hanging="180"/>
        <w:rPr>
          <w:sz w:val="18"/>
        </w:rPr>
      </w:pPr>
      <w:r w:rsidRPr="009F543E">
        <w:rPr>
          <w:rFonts w:hint="eastAsia"/>
          <w:sz w:val="18"/>
        </w:rPr>
        <w:t xml:space="preserve">　　本剤は，ヒト血液から血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及び白血球の大部分を除去した後，適当な赤血球保存用添加液と混和した濃赤色の液剤であり，静置するとき，主として赤血球からなる沈層と無色の液層とに分かれる．</w:t>
      </w:r>
    </w:p>
    <w:p w14:paraId="18CE3B5F" w14:textId="77777777" w:rsidR="00E90909" w:rsidRPr="009F543E" w:rsidRDefault="00E90909">
      <w:pPr>
        <w:pStyle w:val="a5"/>
        <w:rPr>
          <w:sz w:val="18"/>
        </w:rPr>
      </w:pPr>
      <w:r w:rsidRPr="009F543E">
        <w:rPr>
          <w:rFonts w:hint="eastAsia"/>
          <w:sz w:val="18"/>
        </w:rPr>
        <w:t xml:space="preserve">　　液層はヘモグロビンによる着色を認めることがある．</w:t>
      </w:r>
    </w:p>
    <w:p w14:paraId="3AC86761" w14:textId="77777777" w:rsidR="00E90909" w:rsidRPr="009F543E" w:rsidRDefault="00E90909">
      <w:pPr>
        <w:pStyle w:val="a5"/>
        <w:rPr>
          <w:sz w:val="18"/>
        </w:rPr>
      </w:pPr>
      <w:r w:rsidRPr="009F543E">
        <w:rPr>
          <w:rFonts w:hint="eastAsia"/>
          <w:sz w:val="18"/>
        </w:rPr>
        <w:t xml:space="preserve">　　本剤は，交差適合試験用血液（セグメントチューブ）を付属する．</w:t>
      </w:r>
    </w:p>
    <w:p w14:paraId="3532D319" w14:textId="77777777" w:rsidR="00E90909" w:rsidRPr="009F543E" w:rsidRDefault="00E90909">
      <w:pPr>
        <w:pStyle w:val="a5"/>
        <w:rPr>
          <w:sz w:val="18"/>
        </w:rPr>
      </w:pPr>
      <w:r w:rsidRPr="009F543E">
        <w:rPr>
          <w:rFonts w:hint="eastAsia"/>
          <w:sz w:val="18"/>
        </w:rPr>
        <w:t>２　製　法</w:t>
      </w:r>
    </w:p>
    <w:p w14:paraId="79D93E45" w14:textId="77777777" w:rsidR="00E90909" w:rsidRPr="009F543E" w:rsidRDefault="00E90909">
      <w:pPr>
        <w:pStyle w:val="a5"/>
        <w:rPr>
          <w:sz w:val="18"/>
        </w:rPr>
      </w:pPr>
      <w:r w:rsidRPr="009F543E">
        <w:rPr>
          <w:rFonts w:hint="eastAsia"/>
          <w:sz w:val="18"/>
        </w:rPr>
        <w:t>２．１　原　材　料</w:t>
      </w:r>
    </w:p>
    <w:p w14:paraId="1E36D541" w14:textId="77777777" w:rsidR="00E90909" w:rsidRPr="009F543E" w:rsidRDefault="00E90909">
      <w:pPr>
        <w:pStyle w:val="a5"/>
        <w:rPr>
          <w:sz w:val="18"/>
        </w:rPr>
      </w:pPr>
      <w:r w:rsidRPr="009F543E">
        <w:rPr>
          <w:rFonts w:hint="eastAsia"/>
          <w:sz w:val="18"/>
        </w:rPr>
        <w:t xml:space="preserve">　　人全血液２．１．２を用いる．</w:t>
      </w:r>
    </w:p>
    <w:p w14:paraId="389FDF94" w14:textId="77777777" w:rsidR="00E90909" w:rsidRPr="009F543E" w:rsidRDefault="00E90909">
      <w:pPr>
        <w:pStyle w:val="a5"/>
        <w:rPr>
          <w:sz w:val="18"/>
        </w:rPr>
      </w:pPr>
      <w:r w:rsidRPr="009F543E">
        <w:rPr>
          <w:rFonts w:hint="eastAsia"/>
          <w:sz w:val="18"/>
        </w:rPr>
        <w:t>２．２　処　理</w:t>
      </w:r>
    </w:p>
    <w:p w14:paraId="6850F6BF" w14:textId="77777777" w:rsidR="00E90909" w:rsidRPr="009F543E" w:rsidRDefault="00E90909">
      <w:pPr>
        <w:pStyle w:val="a5"/>
        <w:rPr>
          <w:sz w:val="18"/>
        </w:rPr>
      </w:pPr>
      <w:r w:rsidRPr="009F543E">
        <w:rPr>
          <w:rFonts w:hint="eastAsia"/>
          <w:sz w:val="18"/>
        </w:rPr>
        <w:t xml:space="preserve">　　採血後24時間以内に血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及び白血球層の大部分を除去した後，適当な赤血球保存用添加液と混和する．</w:t>
      </w:r>
    </w:p>
    <w:p w14:paraId="0516F041" w14:textId="77777777" w:rsidR="00E90909" w:rsidRPr="009F543E" w:rsidRDefault="00E90909">
      <w:pPr>
        <w:pStyle w:val="a5"/>
        <w:rPr>
          <w:sz w:val="18"/>
        </w:rPr>
      </w:pPr>
      <w:r w:rsidRPr="009F543E">
        <w:rPr>
          <w:rFonts w:hint="eastAsia"/>
          <w:sz w:val="18"/>
        </w:rPr>
        <w:t>２．３　交差適合試験用血液（セグメントチューブ）</w:t>
      </w:r>
    </w:p>
    <w:p w14:paraId="5C0BB28C" w14:textId="77777777" w:rsidR="00E90909" w:rsidRPr="009F543E" w:rsidRDefault="00E90909">
      <w:pPr>
        <w:pStyle w:val="a5"/>
        <w:rPr>
          <w:sz w:val="18"/>
        </w:rPr>
      </w:pPr>
      <w:r w:rsidRPr="009F543E">
        <w:rPr>
          <w:rFonts w:hint="eastAsia"/>
          <w:sz w:val="18"/>
        </w:rPr>
        <w:t xml:space="preserve">　　人全血液２．２を準用する．</w:t>
      </w:r>
    </w:p>
    <w:p w14:paraId="47CD82E5" w14:textId="77777777" w:rsidR="00E90909" w:rsidRPr="009F543E" w:rsidRDefault="00E90909">
      <w:pPr>
        <w:pStyle w:val="a5"/>
        <w:rPr>
          <w:sz w:val="18"/>
        </w:rPr>
      </w:pPr>
      <w:r w:rsidRPr="009F543E">
        <w:rPr>
          <w:rFonts w:hint="eastAsia"/>
          <w:sz w:val="18"/>
        </w:rPr>
        <w:t>３　製剤の試験</w:t>
      </w:r>
    </w:p>
    <w:p w14:paraId="32236375" w14:textId="77777777" w:rsidR="00E90909" w:rsidRPr="009F543E" w:rsidRDefault="00E90909">
      <w:pPr>
        <w:pStyle w:val="a5"/>
        <w:rPr>
          <w:sz w:val="18"/>
        </w:rPr>
      </w:pPr>
      <w:r w:rsidRPr="009F543E">
        <w:rPr>
          <w:rFonts w:hint="eastAsia"/>
          <w:sz w:val="18"/>
        </w:rPr>
        <w:t xml:space="preserve">　　人全血液３．２を準用する．</w:t>
      </w:r>
    </w:p>
    <w:p w14:paraId="12AB584C" w14:textId="77777777" w:rsidR="00E90909" w:rsidRPr="009F543E" w:rsidRDefault="00E90909">
      <w:pPr>
        <w:pStyle w:val="a5"/>
        <w:rPr>
          <w:sz w:val="18"/>
        </w:rPr>
      </w:pPr>
      <w:r w:rsidRPr="009F543E">
        <w:rPr>
          <w:rFonts w:hint="eastAsia"/>
          <w:sz w:val="18"/>
        </w:rPr>
        <w:t>４　貯法及び有効期間</w:t>
      </w:r>
    </w:p>
    <w:p w14:paraId="52671873" w14:textId="77777777" w:rsidR="00E90909" w:rsidRPr="009F543E" w:rsidRDefault="00E90909">
      <w:pPr>
        <w:pStyle w:val="a5"/>
        <w:rPr>
          <w:sz w:val="18"/>
        </w:rPr>
      </w:pPr>
      <w:r w:rsidRPr="009F543E">
        <w:rPr>
          <w:rFonts w:hint="eastAsia"/>
          <w:sz w:val="18"/>
        </w:rPr>
        <w:t xml:space="preserve">　　</w:t>
      </w:r>
      <w:r w:rsidR="00F865B8" w:rsidRPr="009F543E">
        <w:rPr>
          <w:rFonts w:hint="eastAsia"/>
          <w:sz w:val="18"/>
        </w:rPr>
        <w:t>２</w:t>
      </w:r>
      <w:r w:rsidRPr="009F543E">
        <w:rPr>
          <w:rFonts w:hint="eastAsia"/>
          <w:sz w:val="18"/>
        </w:rPr>
        <w:t>～</w:t>
      </w:r>
      <w:r w:rsidR="00F865B8" w:rsidRPr="009F543E">
        <w:rPr>
          <w:rFonts w:hint="eastAsia"/>
          <w:sz w:val="18"/>
        </w:rPr>
        <w:t>６</w:t>
      </w:r>
      <w:r w:rsidRPr="009F543E">
        <w:rPr>
          <w:rFonts w:hint="eastAsia"/>
          <w:sz w:val="18"/>
        </w:rPr>
        <w:t>℃で貯蔵する．</w:t>
      </w:r>
    </w:p>
    <w:p w14:paraId="5821E07F" w14:textId="77777777" w:rsidR="00E90909" w:rsidRPr="009F543E" w:rsidRDefault="00E90909">
      <w:pPr>
        <w:pStyle w:val="a5"/>
        <w:rPr>
          <w:sz w:val="18"/>
        </w:rPr>
      </w:pPr>
      <w:r w:rsidRPr="009F543E">
        <w:rPr>
          <w:rFonts w:hint="eastAsia"/>
          <w:sz w:val="18"/>
        </w:rPr>
        <w:t xml:space="preserve">　　有効期間は，承認された期間とする．</w:t>
      </w:r>
    </w:p>
    <w:p w14:paraId="26AE577B" w14:textId="77777777" w:rsidR="00E90909" w:rsidRPr="009F543E" w:rsidRDefault="00E90909">
      <w:pPr>
        <w:pStyle w:val="a5"/>
        <w:rPr>
          <w:sz w:val="18"/>
        </w:rPr>
      </w:pPr>
      <w:r w:rsidRPr="009F543E">
        <w:rPr>
          <w:rFonts w:hint="eastAsia"/>
          <w:sz w:val="18"/>
        </w:rPr>
        <w:t>５　そ　の　他</w:t>
      </w:r>
    </w:p>
    <w:p w14:paraId="095EE061" w14:textId="77777777" w:rsidR="00E90909" w:rsidRPr="009F543E" w:rsidRDefault="00E90909">
      <w:pPr>
        <w:pStyle w:val="a5"/>
        <w:rPr>
          <w:sz w:val="18"/>
        </w:rPr>
      </w:pPr>
      <w:r w:rsidRPr="009F543E">
        <w:rPr>
          <w:rFonts w:hint="eastAsia"/>
          <w:sz w:val="18"/>
        </w:rPr>
        <w:t>５．１　表示事項</w:t>
      </w:r>
    </w:p>
    <w:p w14:paraId="17D2A2C9" w14:textId="77777777" w:rsidR="00E90909" w:rsidRPr="009F543E" w:rsidRDefault="00E90909">
      <w:pPr>
        <w:pStyle w:val="a5"/>
        <w:ind w:firstLineChars="100" w:firstLine="180"/>
        <w:rPr>
          <w:sz w:val="18"/>
        </w:rPr>
      </w:pPr>
      <w:r w:rsidRPr="009F543E">
        <w:rPr>
          <w:rFonts w:hint="eastAsia"/>
          <w:sz w:val="18"/>
        </w:rPr>
        <w:t>１．採血年月日</w:t>
      </w:r>
    </w:p>
    <w:p w14:paraId="06BBBFAE" w14:textId="77777777" w:rsidR="00E90909" w:rsidRPr="009F543E" w:rsidRDefault="00E90909">
      <w:pPr>
        <w:pStyle w:val="a5"/>
        <w:ind w:firstLineChars="100" w:firstLine="180"/>
        <w:rPr>
          <w:sz w:val="18"/>
        </w:rPr>
      </w:pPr>
      <w:r w:rsidRPr="009F543E">
        <w:rPr>
          <w:rFonts w:hint="eastAsia"/>
          <w:sz w:val="18"/>
        </w:rPr>
        <w:t>２．</w:t>
      </w:r>
      <w:r w:rsidR="00F865B8" w:rsidRPr="009F543E">
        <w:rPr>
          <w:rFonts w:hint="eastAsia"/>
          <w:sz w:val="18"/>
        </w:rPr>
        <w:t>ＡＢＯ</w:t>
      </w:r>
      <w:r w:rsidRPr="009F543E">
        <w:rPr>
          <w:rFonts w:hint="eastAsia"/>
          <w:sz w:val="18"/>
        </w:rPr>
        <w:t>血液型の別及び</w:t>
      </w:r>
      <w:r w:rsidR="00F865B8" w:rsidRPr="009F543E">
        <w:rPr>
          <w:rFonts w:hint="eastAsia"/>
          <w:sz w:val="18"/>
        </w:rPr>
        <w:t>Ｄ</w:t>
      </w:r>
      <w:r w:rsidRPr="009F543E">
        <w:rPr>
          <w:rFonts w:hint="eastAsia"/>
          <w:sz w:val="18"/>
        </w:rPr>
        <w:t>（</w:t>
      </w:r>
      <w:r w:rsidR="00F865B8" w:rsidRPr="009F543E">
        <w:rPr>
          <w:rFonts w:hint="eastAsia"/>
          <w:sz w:val="18"/>
        </w:rPr>
        <w:t>Ｒｈｏ</w:t>
      </w:r>
      <w:r w:rsidRPr="009F543E">
        <w:rPr>
          <w:rFonts w:hint="eastAsia"/>
          <w:sz w:val="18"/>
        </w:rPr>
        <w:t>）抗原の陽性又は陰性の別</w:t>
      </w:r>
    </w:p>
    <w:p w14:paraId="6BB534B3" w14:textId="77777777" w:rsidR="00E90909" w:rsidRPr="009F543E" w:rsidRDefault="001E0910">
      <w:pPr>
        <w:pStyle w:val="a5"/>
        <w:ind w:firstLineChars="100" w:firstLine="180"/>
        <w:rPr>
          <w:sz w:val="18"/>
        </w:rPr>
      </w:pPr>
      <w:r w:rsidRPr="009F543E">
        <w:rPr>
          <w:rFonts w:hint="eastAsia"/>
          <w:sz w:val="18"/>
        </w:rPr>
        <w:t>３</w:t>
      </w:r>
      <w:r w:rsidR="00E90909" w:rsidRPr="009F543E">
        <w:rPr>
          <w:rFonts w:hint="eastAsia"/>
          <w:sz w:val="18"/>
        </w:rPr>
        <w:t>．外観上異常を認めた場合は使用しない旨</w:t>
      </w:r>
    </w:p>
    <w:p w14:paraId="21B3A39A" w14:textId="77777777" w:rsidR="00E90909" w:rsidRPr="009F543E" w:rsidRDefault="001E0910">
      <w:pPr>
        <w:pStyle w:val="a5"/>
        <w:ind w:firstLineChars="100" w:firstLine="180"/>
        <w:rPr>
          <w:sz w:val="18"/>
        </w:rPr>
      </w:pPr>
      <w:r w:rsidRPr="009F543E">
        <w:rPr>
          <w:rFonts w:hint="eastAsia"/>
          <w:sz w:val="18"/>
        </w:rPr>
        <w:t>４</w:t>
      </w:r>
      <w:r w:rsidR="00E90909" w:rsidRPr="009F543E">
        <w:rPr>
          <w:rFonts w:hint="eastAsia"/>
          <w:sz w:val="18"/>
        </w:rPr>
        <w:t>．通則4</w:t>
      </w:r>
      <w:r w:rsidRPr="009F543E">
        <w:rPr>
          <w:rFonts w:hint="eastAsia"/>
          <w:sz w:val="18"/>
        </w:rPr>
        <w:t>4</w:t>
      </w:r>
      <w:r w:rsidR="00E90909" w:rsidRPr="009F543E">
        <w:rPr>
          <w:rFonts w:hint="eastAsia"/>
          <w:sz w:val="18"/>
        </w:rPr>
        <w:t>に規定する輸血用器具を使用しなければならない旨</w:t>
      </w:r>
    </w:p>
    <w:p w14:paraId="03980611" w14:textId="77777777" w:rsidR="00E90909" w:rsidRPr="009F543E" w:rsidRDefault="00E90909">
      <w:pPr>
        <w:pStyle w:val="a5"/>
        <w:rPr>
          <w:sz w:val="18"/>
        </w:rPr>
      </w:pPr>
      <w:r w:rsidRPr="009F543E">
        <w:rPr>
          <w:rFonts w:hint="eastAsia"/>
          <w:sz w:val="18"/>
        </w:rPr>
        <w:t>５．２　交差適合試験用血液（セグメントチューブ）の表示事項</w:t>
      </w:r>
    </w:p>
    <w:p w14:paraId="7A2D79B6" w14:textId="77777777" w:rsidR="00E90909" w:rsidRPr="009F543E" w:rsidRDefault="00E90909">
      <w:pPr>
        <w:pStyle w:val="a5"/>
        <w:ind w:firstLineChars="100" w:firstLine="180"/>
        <w:rPr>
          <w:sz w:val="18"/>
        </w:rPr>
      </w:pPr>
      <w:r w:rsidRPr="009F543E">
        <w:rPr>
          <w:rFonts w:hint="eastAsia"/>
          <w:sz w:val="18"/>
        </w:rPr>
        <w:t>１．人赤血球液の製造番号</w:t>
      </w:r>
      <w:r w:rsidR="001E0910" w:rsidRPr="009F543E">
        <w:rPr>
          <w:rFonts w:hint="eastAsia"/>
          <w:sz w:val="18"/>
        </w:rPr>
        <w:t>は，製剤の直接の容器への記載をもって代えることができる．</w:t>
      </w:r>
    </w:p>
    <w:p w14:paraId="3DA33C85" w14:textId="77777777" w:rsidR="00E90909" w:rsidRPr="009F543E" w:rsidRDefault="00E90909">
      <w:pPr>
        <w:pStyle w:val="a5"/>
        <w:ind w:firstLineChars="100" w:firstLine="180"/>
        <w:rPr>
          <w:sz w:val="18"/>
        </w:rPr>
      </w:pPr>
      <w:r w:rsidRPr="009F543E">
        <w:rPr>
          <w:rFonts w:hint="eastAsia"/>
          <w:sz w:val="18"/>
        </w:rPr>
        <w:t>２．血液保存液の名称</w:t>
      </w:r>
      <w:r w:rsidR="001E0910" w:rsidRPr="009F543E">
        <w:rPr>
          <w:rFonts w:hint="eastAsia"/>
          <w:sz w:val="18"/>
        </w:rPr>
        <w:t>は，添付文書への記載</w:t>
      </w:r>
      <w:r w:rsidR="008E6FC9">
        <w:rPr>
          <w:rFonts w:hint="eastAsia"/>
          <w:sz w:val="18"/>
        </w:rPr>
        <w:t>等</w:t>
      </w:r>
      <w:r w:rsidR="001E0910" w:rsidRPr="009F543E">
        <w:rPr>
          <w:rFonts w:hint="eastAsia"/>
          <w:sz w:val="18"/>
        </w:rPr>
        <w:t>をもって代えることができる．</w:t>
      </w:r>
    </w:p>
    <w:p w14:paraId="3A558878" w14:textId="77777777" w:rsidR="007E73A9" w:rsidRPr="009F543E" w:rsidRDefault="007E73A9" w:rsidP="007E73A9">
      <w:pPr>
        <w:pStyle w:val="a5"/>
        <w:ind w:left="210" w:hangingChars="100" w:hanging="210"/>
        <w:jc w:val="right"/>
        <w:rPr>
          <w:sz w:val="18"/>
        </w:rPr>
      </w:pPr>
      <w:hyperlink w:anchor="目次" w:history="1">
        <w:r w:rsidRPr="009F543E">
          <w:rPr>
            <w:rStyle w:val="aa"/>
            <w:rFonts w:hint="eastAsia"/>
            <w:sz w:val="18"/>
          </w:rPr>
          <w:t>目次へ戻る</w:t>
        </w:r>
      </w:hyperlink>
    </w:p>
    <w:p w14:paraId="7E612860" w14:textId="77777777" w:rsidR="00E90909" w:rsidRPr="009F543E" w:rsidRDefault="00E90909">
      <w:pPr>
        <w:pStyle w:val="a5"/>
        <w:ind w:firstLineChars="100" w:firstLine="180"/>
        <w:rPr>
          <w:sz w:val="18"/>
        </w:rPr>
      </w:pPr>
      <w:r w:rsidRPr="009F543E">
        <w:rPr>
          <w:sz w:val="18"/>
        </w:rPr>
        <w:br w:type="page"/>
      </w:r>
    </w:p>
    <w:p w14:paraId="7056E156" w14:textId="77777777" w:rsidR="00E90909" w:rsidRPr="009F543E" w:rsidRDefault="00E90909" w:rsidP="004D714E">
      <w:pPr>
        <w:pStyle w:val="31"/>
        <w:spacing w:before="360" w:after="360"/>
      </w:pPr>
      <w:bookmarkStart w:id="363" w:name="_Toc79981056"/>
      <w:bookmarkStart w:id="364" w:name="_Toc79983872"/>
      <w:bookmarkStart w:id="365" w:name="_Toc146294843"/>
      <w:bookmarkStart w:id="366" w:name="_Toc152693582"/>
      <w:bookmarkStart w:id="367" w:name="_Toc152694434"/>
      <w:bookmarkStart w:id="368" w:name="_Toc238760688"/>
      <w:r w:rsidRPr="009F543E">
        <w:rPr>
          <w:rFonts w:hint="eastAsia"/>
        </w:rPr>
        <w:lastRenderedPageBreak/>
        <w:t>洗浄人赤血球液</w:t>
      </w:r>
      <w:bookmarkEnd w:id="363"/>
      <w:bookmarkEnd w:id="364"/>
      <w:bookmarkEnd w:id="365"/>
      <w:bookmarkEnd w:id="366"/>
      <w:bookmarkEnd w:id="367"/>
      <w:bookmarkEnd w:id="368"/>
    </w:p>
    <w:p w14:paraId="500F80D3" w14:textId="77777777" w:rsidR="00E90909" w:rsidRPr="009F543E" w:rsidRDefault="00E90909">
      <w:pPr>
        <w:pStyle w:val="a5"/>
        <w:rPr>
          <w:sz w:val="18"/>
        </w:rPr>
      </w:pPr>
      <w:r w:rsidRPr="009F543E">
        <w:rPr>
          <w:rFonts w:hint="eastAsia"/>
          <w:sz w:val="18"/>
        </w:rPr>
        <w:t>１　本質及び性状</w:t>
      </w:r>
    </w:p>
    <w:p w14:paraId="7DCDFDBC" w14:textId="77777777" w:rsidR="00E90909" w:rsidRPr="009F543E" w:rsidRDefault="00E90909">
      <w:pPr>
        <w:pStyle w:val="a5"/>
        <w:ind w:left="180" w:hangingChars="100" w:hanging="180"/>
        <w:rPr>
          <w:sz w:val="18"/>
        </w:rPr>
      </w:pPr>
      <w:r w:rsidRPr="009F543E">
        <w:rPr>
          <w:rFonts w:hint="eastAsia"/>
          <w:sz w:val="18"/>
        </w:rPr>
        <w:t xml:space="preserve">　　本剤は，「人赤血球液」を洗浄し，生理食塩液に浮遊した濃赤色の液剤である．静置するとき，主として赤血球からなる沈層と澄明な液層とに分かれる．液層は，ヘモグロビンによる弱い着色を認めることがある．</w:t>
      </w:r>
    </w:p>
    <w:p w14:paraId="628C0264" w14:textId="77777777" w:rsidR="00E90909" w:rsidRPr="009F543E" w:rsidRDefault="00E90909">
      <w:pPr>
        <w:pStyle w:val="a5"/>
        <w:rPr>
          <w:sz w:val="18"/>
        </w:rPr>
      </w:pPr>
      <w:r w:rsidRPr="009F543E">
        <w:rPr>
          <w:rFonts w:hint="eastAsia"/>
          <w:sz w:val="18"/>
        </w:rPr>
        <w:t xml:space="preserve">　　本剤は，交差適合試験用血液（セグメントチューブ）を付属する．</w:t>
      </w:r>
    </w:p>
    <w:p w14:paraId="3044A227" w14:textId="77777777" w:rsidR="00E90909" w:rsidRPr="009F543E" w:rsidRDefault="00E90909">
      <w:pPr>
        <w:pStyle w:val="a5"/>
        <w:rPr>
          <w:sz w:val="18"/>
        </w:rPr>
      </w:pPr>
      <w:r w:rsidRPr="009F543E">
        <w:rPr>
          <w:rFonts w:hint="eastAsia"/>
          <w:sz w:val="18"/>
        </w:rPr>
        <w:t>２　製　法</w:t>
      </w:r>
    </w:p>
    <w:p w14:paraId="540D7441" w14:textId="77777777" w:rsidR="00E90909" w:rsidRPr="009F543E" w:rsidRDefault="00E90909">
      <w:pPr>
        <w:pStyle w:val="a5"/>
        <w:rPr>
          <w:sz w:val="18"/>
        </w:rPr>
      </w:pPr>
      <w:r w:rsidRPr="009F543E">
        <w:rPr>
          <w:rFonts w:hint="eastAsia"/>
          <w:sz w:val="18"/>
        </w:rPr>
        <w:t>２．１　原　材　料</w:t>
      </w:r>
    </w:p>
    <w:p w14:paraId="2331C366" w14:textId="77777777" w:rsidR="00E90909" w:rsidRPr="009F543E" w:rsidRDefault="00E90909">
      <w:pPr>
        <w:pStyle w:val="a5"/>
        <w:rPr>
          <w:sz w:val="18"/>
        </w:rPr>
      </w:pPr>
      <w:r w:rsidRPr="009F543E">
        <w:rPr>
          <w:rFonts w:hint="eastAsia"/>
          <w:sz w:val="18"/>
        </w:rPr>
        <w:t xml:space="preserve">　　「人赤血球液」を用いる．</w:t>
      </w:r>
    </w:p>
    <w:p w14:paraId="4721D51B" w14:textId="77777777" w:rsidR="00E90909" w:rsidRPr="009F543E" w:rsidRDefault="00E90909">
      <w:pPr>
        <w:pStyle w:val="a5"/>
        <w:rPr>
          <w:sz w:val="18"/>
        </w:rPr>
      </w:pPr>
      <w:r w:rsidRPr="009F543E">
        <w:rPr>
          <w:rFonts w:hint="eastAsia"/>
          <w:sz w:val="18"/>
        </w:rPr>
        <w:t>２．２　処　理</w:t>
      </w:r>
    </w:p>
    <w:p w14:paraId="77F9375C" w14:textId="77777777" w:rsidR="00E90909" w:rsidRPr="009F543E" w:rsidRDefault="00E90909">
      <w:pPr>
        <w:pStyle w:val="a5"/>
        <w:rPr>
          <w:sz w:val="18"/>
        </w:rPr>
      </w:pPr>
      <w:r w:rsidRPr="009F543E">
        <w:rPr>
          <w:rFonts w:hint="eastAsia"/>
          <w:sz w:val="18"/>
        </w:rPr>
        <w:t xml:space="preserve">　　採血後10日以内に，生理食塩液で洗浄し，生理食塩液に浮遊する．</w:t>
      </w:r>
    </w:p>
    <w:p w14:paraId="2ECDBA5C" w14:textId="77777777" w:rsidR="00E90909" w:rsidRPr="009F543E" w:rsidRDefault="00E90909">
      <w:pPr>
        <w:pStyle w:val="a5"/>
        <w:rPr>
          <w:sz w:val="18"/>
        </w:rPr>
      </w:pPr>
      <w:r w:rsidRPr="009F543E">
        <w:rPr>
          <w:rFonts w:hint="eastAsia"/>
          <w:sz w:val="18"/>
        </w:rPr>
        <w:t>２．３　交差適合試験用血液（セグメントチューブ）</w:t>
      </w:r>
    </w:p>
    <w:p w14:paraId="257331AB" w14:textId="77777777" w:rsidR="00E90909" w:rsidRPr="009F543E" w:rsidRDefault="00E90909">
      <w:pPr>
        <w:pStyle w:val="a5"/>
        <w:rPr>
          <w:sz w:val="18"/>
        </w:rPr>
      </w:pPr>
      <w:r w:rsidRPr="009F543E">
        <w:rPr>
          <w:rFonts w:hint="eastAsia"/>
          <w:sz w:val="18"/>
        </w:rPr>
        <w:t xml:space="preserve">　　浮遊後の赤血球の一部を密閉したものを交差適合試験用血液（セグメントチューブ）とする．</w:t>
      </w:r>
    </w:p>
    <w:p w14:paraId="4F452338" w14:textId="77777777" w:rsidR="00E90909" w:rsidRPr="009F543E" w:rsidRDefault="00E90909">
      <w:pPr>
        <w:pStyle w:val="a5"/>
        <w:rPr>
          <w:sz w:val="18"/>
        </w:rPr>
      </w:pPr>
      <w:r w:rsidRPr="009F543E">
        <w:rPr>
          <w:rFonts w:hint="eastAsia"/>
          <w:sz w:val="18"/>
        </w:rPr>
        <w:t>３　製剤の試験</w:t>
      </w:r>
    </w:p>
    <w:p w14:paraId="2A64FABB" w14:textId="77777777" w:rsidR="00E90909" w:rsidRPr="009F543E" w:rsidRDefault="00E90909">
      <w:pPr>
        <w:pStyle w:val="a5"/>
        <w:rPr>
          <w:sz w:val="18"/>
        </w:rPr>
      </w:pPr>
      <w:r w:rsidRPr="009F543E">
        <w:rPr>
          <w:rFonts w:hint="eastAsia"/>
          <w:sz w:val="18"/>
        </w:rPr>
        <w:t xml:space="preserve">　　人全血液３．２を準用する．</w:t>
      </w:r>
    </w:p>
    <w:p w14:paraId="7EF3942C" w14:textId="77777777" w:rsidR="00E90909" w:rsidRPr="009F543E" w:rsidRDefault="00E90909">
      <w:pPr>
        <w:pStyle w:val="a5"/>
        <w:rPr>
          <w:sz w:val="18"/>
        </w:rPr>
      </w:pPr>
      <w:r w:rsidRPr="009F543E">
        <w:rPr>
          <w:rFonts w:hint="eastAsia"/>
          <w:sz w:val="18"/>
        </w:rPr>
        <w:t>４　貯法及び有効期間</w:t>
      </w:r>
    </w:p>
    <w:p w14:paraId="61885DAF" w14:textId="77777777" w:rsidR="00E90909" w:rsidRPr="009F543E" w:rsidRDefault="00E90909">
      <w:pPr>
        <w:pStyle w:val="a5"/>
        <w:rPr>
          <w:sz w:val="18"/>
        </w:rPr>
      </w:pPr>
      <w:r w:rsidRPr="009F543E">
        <w:rPr>
          <w:rFonts w:hint="eastAsia"/>
          <w:sz w:val="18"/>
        </w:rPr>
        <w:t xml:space="preserve">　　</w:t>
      </w:r>
      <w:r w:rsidR="00F865B8" w:rsidRPr="009F543E">
        <w:rPr>
          <w:rFonts w:hint="eastAsia"/>
          <w:sz w:val="18"/>
        </w:rPr>
        <w:t>２</w:t>
      </w:r>
      <w:r w:rsidRPr="009F543E">
        <w:rPr>
          <w:rFonts w:hint="eastAsia"/>
          <w:sz w:val="18"/>
        </w:rPr>
        <w:t>～</w:t>
      </w:r>
      <w:r w:rsidR="00F865B8" w:rsidRPr="009F543E">
        <w:rPr>
          <w:rFonts w:hint="eastAsia"/>
          <w:sz w:val="18"/>
        </w:rPr>
        <w:t>６</w:t>
      </w:r>
      <w:r w:rsidRPr="009F543E">
        <w:rPr>
          <w:rFonts w:hint="eastAsia"/>
          <w:sz w:val="18"/>
        </w:rPr>
        <w:t>℃で貯蔵する．</w:t>
      </w:r>
    </w:p>
    <w:p w14:paraId="477EEC99" w14:textId="77777777" w:rsidR="00E90909" w:rsidRPr="009F543E" w:rsidRDefault="00E90909">
      <w:pPr>
        <w:pStyle w:val="a5"/>
        <w:rPr>
          <w:sz w:val="18"/>
        </w:rPr>
      </w:pPr>
      <w:r w:rsidRPr="009F543E">
        <w:rPr>
          <w:rFonts w:hint="eastAsia"/>
          <w:sz w:val="18"/>
        </w:rPr>
        <w:t xml:space="preserve">　　有効期間は，</w:t>
      </w:r>
      <w:r w:rsidR="0060522B" w:rsidRPr="009F543E">
        <w:rPr>
          <w:rFonts w:hAnsi="ＭＳ 明朝" w:cs="ＭＳ 明朝" w:hint="eastAsia"/>
          <w:sz w:val="18"/>
          <w:szCs w:val="18"/>
        </w:rPr>
        <w:t>承認</w:t>
      </w:r>
      <w:r w:rsidR="00326E1A" w:rsidRPr="009F543E">
        <w:rPr>
          <w:rFonts w:hAnsi="ＭＳ 明朝" w:cs="ＭＳ 明朝" w:hint="eastAsia"/>
          <w:sz w:val="18"/>
          <w:szCs w:val="18"/>
        </w:rPr>
        <w:t>さ</w:t>
      </w:r>
      <w:r w:rsidR="0060522B" w:rsidRPr="009F543E">
        <w:rPr>
          <w:rFonts w:hAnsi="ＭＳ 明朝" w:cs="ＭＳ 明朝" w:hint="eastAsia"/>
          <w:sz w:val="18"/>
          <w:szCs w:val="18"/>
        </w:rPr>
        <w:t>れた期間</w:t>
      </w:r>
      <w:r w:rsidRPr="009F543E">
        <w:rPr>
          <w:rFonts w:hint="eastAsia"/>
          <w:sz w:val="18"/>
        </w:rPr>
        <w:t>とする．</w:t>
      </w:r>
    </w:p>
    <w:p w14:paraId="6B47843E" w14:textId="77777777" w:rsidR="00E90909" w:rsidRPr="009F543E" w:rsidRDefault="00E90909">
      <w:pPr>
        <w:pStyle w:val="a5"/>
        <w:rPr>
          <w:sz w:val="18"/>
        </w:rPr>
      </w:pPr>
      <w:r w:rsidRPr="009F543E">
        <w:rPr>
          <w:rFonts w:hint="eastAsia"/>
          <w:sz w:val="18"/>
        </w:rPr>
        <w:t>５　そ　の　他</w:t>
      </w:r>
    </w:p>
    <w:p w14:paraId="31A9367C" w14:textId="77777777" w:rsidR="00E90909" w:rsidRPr="009F543E" w:rsidRDefault="00E90909">
      <w:pPr>
        <w:pStyle w:val="a5"/>
        <w:rPr>
          <w:sz w:val="18"/>
        </w:rPr>
      </w:pPr>
      <w:r w:rsidRPr="009F543E">
        <w:rPr>
          <w:rFonts w:hint="eastAsia"/>
          <w:sz w:val="18"/>
        </w:rPr>
        <w:t>５．１　表示事項</w:t>
      </w:r>
    </w:p>
    <w:p w14:paraId="439C058B" w14:textId="77777777" w:rsidR="00E90909" w:rsidRPr="009F543E" w:rsidRDefault="00E90909">
      <w:pPr>
        <w:pStyle w:val="a5"/>
        <w:ind w:firstLineChars="100" w:firstLine="180"/>
        <w:rPr>
          <w:sz w:val="18"/>
        </w:rPr>
      </w:pPr>
      <w:r w:rsidRPr="009F543E">
        <w:rPr>
          <w:rFonts w:hint="eastAsia"/>
          <w:sz w:val="18"/>
        </w:rPr>
        <w:t>１．採血年月日</w:t>
      </w:r>
    </w:p>
    <w:p w14:paraId="538D7ECF" w14:textId="77777777" w:rsidR="00E90909" w:rsidRPr="009F543E" w:rsidRDefault="00E90909">
      <w:pPr>
        <w:pStyle w:val="a5"/>
        <w:ind w:firstLineChars="100" w:firstLine="180"/>
        <w:rPr>
          <w:sz w:val="18"/>
        </w:rPr>
      </w:pPr>
      <w:r w:rsidRPr="009F543E">
        <w:rPr>
          <w:rFonts w:hint="eastAsia"/>
          <w:sz w:val="18"/>
        </w:rPr>
        <w:t>２．</w:t>
      </w:r>
      <w:r w:rsidR="00F865B8" w:rsidRPr="009F543E">
        <w:rPr>
          <w:rFonts w:hint="eastAsia"/>
          <w:sz w:val="18"/>
        </w:rPr>
        <w:t>ＡＢＯ</w:t>
      </w:r>
      <w:r w:rsidRPr="009F543E">
        <w:rPr>
          <w:rFonts w:hint="eastAsia"/>
          <w:sz w:val="18"/>
        </w:rPr>
        <w:t>血液型の別及び</w:t>
      </w:r>
      <w:r w:rsidR="00F865B8" w:rsidRPr="009F543E">
        <w:rPr>
          <w:rFonts w:hint="eastAsia"/>
          <w:sz w:val="18"/>
        </w:rPr>
        <w:t>Ｄ</w:t>
      </w:r>
      <w:r w:rsidRPr="009F543E">
        <w:rPr>
          <w:rFonts w:hint="eastAsia"/>
          <w:sz w:val="18"/>
        </w:rPr>
        <w:t>（</w:t>
      </w:r>
      <w:r w:rsidR="00F865B8" w:rsidRPr="009F543E">
        <w:rPr>
          <w:rFonts w:hint="eastAsia"/>
          <w:sz w:val="18"/>
        </w:rPr>
        <w:t>Ｒｈｏ</w:t>
      </w:r>
      <w:r w:rsidRPr="009F543E">
        <w:rPr>
          <w:rFonts w:hint="eastAsia"/>
          <w:sz w:val="18"/>
        </w:rPr>
        <w:t>）抗原の陽性又は陰性の別</w:t>
      </w:r>
    </w:p>
    <w:p w14:paraId="7646B8D1" w14:textId="77777777" w:rsidR="00E90909" w:rsidRPr="009F543E" w:rsidRDefault="00E90909">
      <w:pPr>
        <w:pStyle w:val="a5"/>
        <w:ind w:firstLineChars="100" w:firstLine="180"/>
        <w:rPr>
          <w:sz w:val="18"/>
        </w:rPr>
      </w:pPr>
      <w:r w:rsidRPr="009F543E">
        <w:rPr>
          <w:rFonts w:hint="eastAsia"/>
          <w:sz w:val="18"/>
        </w:rPr>
        <w:t>３．外観上異常を認めた場合は使用しない旨</w:t>
      </w:r>
    </w:p>
    <w:p w14:paraId="122D202A" w14:textId="77777777" w:rsidR="00E90909" w:rsidRPr="009F543E" w:rsidRDefault="00E90909">
      <w:pPr>
        <w:pStyle w:val="a5"/>
        <w:ind w:firstLineChars="100" w:firstLine="180"/>
        <w:rPr>
          <w:sz w:val="18"/>
        </w:rPr>
      </w:pPr>
      <w:r w:rsidRPr="009F543E">
        <w:rPr>
          <w:rFonts w:hint="eastAsia"/>
          <w:sz w:val="18"/>
        </w:rPr>
        <w:t>４．通則4</w:t>
      </w:r>
      <w:r w:rsidR="009E128B" w:rsidRPr="009F543E">
        <w:rPr>
          <w:rFonts w:hint="eastAsia"/>
          <w:sz w:val="18"/>
        </w:rPr>
        <w:t>4</w:t>
      </w:r>
      <w:r w:rsidRPr="009F543E">
        <w:rPr>
          <w:rFonts w:hint="eastAsia"/>
          <w:sz w:val="18"/>
        </w:rPr>
        <w:t>に規定する輸血用器具を使用しなければならない旨</w:t>
      </w:r>
    </w:p>
    <w:p w14:paraId="6837B702" w14:textId="77777777" w:rsidR="00E90909" w:rsidRPr="009F543E" w:rsidRDefault="00E90909">
      <w:pPr>
        <w:pStyle w:val="a5"/>
        <w:rPr>
          <w:sz w:val="18"/>
        </w:rPr>
      </w:pPr>
      <w:r w:rsidRPr="009F543E">
        <w:rPr>
          <w:rFonts w:hint="eastAsia"/>
          <w:sz w:val="18"/>
        </w:rPr>
        <w:t>５．２　交差適合試験用血液（セグメントチューブ）の表示事項</w:t>
      </w:r>
    </w:p>
    <w:p w14:paraId="3C74BA11" w14:textId="77777777" w:rsidR="00E90909" w:rsidRPr="009F543E" w:rsidRDefault="00B03508">
      <w:pPr>
        <w:pStyle w:val="a5"/>
        <w:ind w:firstLineChars="100" w:firstLine="180"/>
        <w:rPr>
          <w:sz w:val="18"/>
        </w:rPr>
      </w:pPr>
      <w:r w:rsidRPr="009F543E">
        <w:rPr>
          <w:rFonts w:hint="eastAsia"/>
          <w:sz w:val="18"/>
        </w:rPr>
        <w:t xml:space="preserve">　</w:t>
      </w:r>
      <w:r w:rsidR="00E90909" w:rsidRPr="009F543E">
        <w:rPr>
          <w:rFonts w:hint="eastAsia"/>
          <w:sz w:val="18"/>
        </w:rPr>
        <w:t>洗浄人赤血球液の製造番号</w:t>
      </w:r>
      <w:r w:rsidRPr="009F543E">
        <w:rPr>
          <w:rFonts w:hint="eastAsia"/>
          <w:sz w:val="18"/>
        </w:rPr>
        <w:t>は，製剤の直接の容器への記載をもって代えることができる．</w:t>
      </w:r>
    </w:p>
    <w:p w14:paraId="6512FF0E" w14:textId="77777777" w:rsidR="007E73A9" w:rsidRPr="009F543E" w:rsidRDefault="007E73A9" w:rsidP="007E73A9">
      <w:pPr>
        <w:pStyle w:val="a5"/>
        <w:ind w:left="210" w:hangingChars="100" w:hanging="210"/>
        <w:jc w:val="right"/>
        <w:rPr>
          <w:sz w:val="18"/>
        </w:rPr>
      </w:pPr>
      <w:hyperlink w:anchor="目次" w:history="1">
        <w:r w:rsidRPr="009F543E">
          <w:rPr>
            <w:rStyle w:val="aa"/>
            <w:rFonts w:hint="eastAsia"/>
            <w:sz w:val="18"/>
          </w:rPr>
          <w:t>目次へ戻る</w:t>
        </w:r>
      </w:hyperlink>
    </w:p>
    <w:p w14:paraId="24CFB6F8" w14:textId="77777777" w:rsidR="00E90909" w:rsidRPr="009F543E" w:rsidRDefault="00E90909">
      <w:pPr>
        <w:pStyle w:val="a5"/>
        <w:rPr>
          <w:sz w:val="18"/>
        </w:rPr>
      </w:pPr>
      <w:r w:rsidRPr="009F543E">
        <w:rPr>
          <w:sz w:val="18"/>
        </w:rPr>
        <w:br w:type="page"/>
      </w:r>
    </w:p>
    <w:p w14:paraId="4FAB1DBC" w14:textId="77777777" w:rsidR="00E90909" w:rsidRPr="009F543E" w:rsidRDefault="00E90909" w:rsidP="004D714E">
      <w:pPr>
        <w:pStyle w:val="31"/>
        <w:spacing w:before="360" w:after="360"/>
      </w:pPr>
      <w:bookmarkStart w:id="369" w:name="_Toc79981058"/>
      <w:bookmarkStart w:id="370" w:name="_Toc79983874"/>
      <w:bookmarkStart w:id="371" w:name="_Toc146294844"/>
      <w:bookmarkStart w:id="372" w:name="_Toc152693583"/>
      <w:bookmarkStart w:id="373" w:name="_Toc152694435"/>
      <w:bookmarkStart w:id="374" w:name="_Toc238760689"/>
      <w:r w:rsidRPr="009F543E">
        <w:rPr>
          <w:rFonts w:hint="eastAsia"/>
        </w:rPr>
        <w:lastRenderedPageBreak/>
        <w:t>解凍人赤血球液</w:t>
      </w:r>
      <w:bookmarkEnd w:id="369"/>
      <w:bookmarkEnd w:id="370"/>
      <w:bookmarkEnd w:id="371"/>
      <w:bookmarkEnd w:id="372"/>
      <w:bookmarkEnd w:id="373"/>
      <w:bookmarkEnd w:id="374"/>
    </w:p>
    <w:p w14:paraId="72A0A6BC" w14:textId="77777777" w:rsidR="003573BA" w:rsidRPr="009F543E" w:rsidRDefault="003573BA" w:rsidP="003573BA">
      <w:pPr>
        <w:rPr>
          <w:rFonts w:cs="ＭＳ 明朝"/>
          <w:sz w:val="18"/>
          <w:szCs w:val="18"/>
        </w:rPr>
      </w:pPr>
      <w:r w:rsidRPr="009F543E">
        <w:rPr>
          <w:rFonts w:cs="ＭＳ 明朝" w:hint="eastAsia"/>
          <w:sz w:val="18"/>
          <w:szCs w:val="18"/>
        </w:rPr>
        <w:t>１　本質及び性状</w:t>
      </w:r>
    </w:p>
    <w:p w14:paraId="18297AA7" w14:textId="77777777" w:rsidR="003573BA" w:rsidRPr="009F543E" w:rsidRDefault="003573BA" w:rsidP="003573BA">
      <w:pPr>
        <w:autoSpaceDE w:val="0"/>
        <w:autoSpaceDN w:val="0"/>
        <w:ind w:left="180" w:hangingChars="100" w:hanging="180"/>
        <w:rPr>
          <w:rFonts w:cs="ＭＳ 明朝"/>
          <w:sz w:val="18"/>
          <w:szCs w:val="18"/>
        </w:rPr>
      </w:pPr>
      <w:r w:rsidRPr="009F543E">
        <w:rPr>
          <w:rFonts w:ascii="ＭＳ 明朝" w:cs="ＭＳ 明朝" w:hint="eastAsia"/>
          <w:sz w:val="18"/>
          <w:szCs w:val="18"/>
        </w:rPr>
        <w:t xml:space="preserve">　　本剤は</w:t>
      </w:r>
      <w:r w:rsidR="00BD6370" w:rsidRPr="009F543E">
        <w:rPr>
          <w:rFonts w:hint="eastAsia"/>
          <w:sz w:val="18"/>
        </w:rPr>
        <w:t>，</w:t>
      </w:r>
      <w:r w:rsidRPr="009F543E">
        <w:rPr>
          <w:rFonts w:ascii="ＭＳ 明朝" w:cs="ＭＳ 明朝" w:hint="eastAsia"/>
          <w:sz w:val="18"/>
          <w:szCs w:val="18"/>
        </w:rPr>
        <w:t>「人赤血球液」に適当な凍害保護液を加えて凍結保存したものを解凍後</w:t>
      </w:r>
      <w:r w:rsidR="00BD6370" w:rsidRPr="009F543E">
        <w:rPr>
          <w:rFonts w:hint="eastAsia"/>
          <w:sz w:val="18"/>
        </w:rPr>
        <w:t>，</w:t>
      </w:r>
      <w:r w:rsidRPr="009F543E">
        <w:rPr>
          <w:rFonts w:ascii="ＭＳ 明朝" w:cs="ＭＳ 明朝" w:hint="eastAsia"/>
          <w:sz w:val="18"/>
          <w:szCs w:val="18"/>
        </w:rPr>
        <w:t>凍害保護液を洗浄除去した濃赤色の液剤又は当該液剤と適当な赤血球保存用添加液を混和した液剤（以下この条において「混和液」という</w:t>
      </w:r>
      <w:r w:rsidR="00BD6370" w:rsidRPr="009F543E">
        <w:rPr>
          <w:rFonts w:ascii="ＭＳ 明朝" w:cs="ＭＳ 明朝" w:hint="eastAsia"/>
          <w:sz w:val="18"/>
          <w:szCs w:val="18"/>
        </w:rPr>
        <w:t>．</w:t>
      </w:r>
      <w:r w:rsidRPr="009F543E">
        <w:rPr>
          <w:rFonts w:ascii="ＭＳ 明朝" w:cs="ＭＳ 明朝" w:hint="eastAsia"/>
          <w:sz w:val="18"/>
          <w:szCs w:val="18"/>
        </w:rPr>
        <w:t>）である</w:t>
      </w:r>
      <w:r w:rsidR="00BD6370" w:rsidRPr="009F543E">
        <w:rPr>
          <w:rFonts w:ascii="ＭＳ 明朝" w:cs="ＭＳ 明朝" w:hint="eastAsia"/>
          <w:sz w:val="18"/>
          <w:szCs w:val="18"/>
        </w:rPr>
        <w:t>．</w:t>
      </w:r>
      <w:r w:rsidRPr="009F543E">
        <w:rPr>
          <w:rFonts w:ascii="ＭＳ 明朝" w:cs="ＭＳ 明朝" w:hint="eastAsia"/>
          <w:sz w:val="18"/>
          <w:szCs w:val="18"/>
        </w:rPr>
        <w:t>混和液は</w:t>
      </w:r>
      <w:r w:rsidR="00BD6370" w:rsidRPr="009F543E">
        <w:rPr>
          <w:rFonts w:hint="eastAsia"/>
          <w:sz w:val="18"/>
        </w:rPr>
        <w:t>，</w:t>
      </w:r>
      <w:r w:rsidRPr="009F543E">
        <w:rPr>
          <w:rFonts w:ascii="ＭＳ 明朝" w:cs="ＭＳ 明朝" w:hint="eastAsia"/>
          <w:sz w:val="18"/>
          <w:szCs w:val="18"/>
        </w:rPr>
        <w:t>静置するとき</w:t>
      </w:r>
      <w:r w:rsidR="00BD6370" w:rsidRPr="009F543E">
        <w:rPr>
          <w:rFonts w:hint="eastAsia"/>
          <w:sz w:val="18"/>
        </w:rPr>
        <w:t>，</w:t>
      </w:r>
      <w:r w:rsidRPr="009F543E">
        <w:rPr>
          <w:rFonts w:ascii="ＭＳ 明朝" w:cs="ＭＳ 明朝" w:hint="eastAsia"/>
          <w:sz w:val="18"/>
          <w:szCs w:val="18"/>
        </w:rPr>
        <w:t>主として赤血球からなる沈層と澄明な液層とに分かれる</w:t>
      </w:r>
      <w:r w:rsidR="00BD6370" w:rsidRPr="009F543E">
        <w:rPr>
          <w:rFonts w:ascii="ＭＳ 明朝" w:cs="ＭＳ 明朝" w:hint="eastAsia"/>
          <w:sz w:val="18"/>
          <w:szCs w:val="18"/>
        </w:rPr>
        <w:t>．</w:t>
      </w:r>
      <w:r w:rsidRPr="009F543E">
        <w:rPr>
          <w:rFonts w:ascii="ＭＳ 明朝" w:cs="ＭＳ 明朝" w:hint="eastAsia"/>
          <w:sz w:val="18"/>
          <w:szCs w:val="18"/>
        </w:rPr>
        <w:t>液層はヘモグロビンによる着色を認めることがある</w:t>
      </w:r>
      <w:r w:rsidR="00BD6370" w:rsidRPr="009F543E">
        <w:rPr>
          <w:rFonts w:ascii="ＭＳ 明朝" w:cs="ＭＳ 明朝" w:hint="eastAsia"/>
          <w:sz w:val="18"/>
          <w:szCs w:val="18"/>
        </w:rPr>
        <w:t>．</w:t>
      </w:r>
    </w:p>
    <w:p w14:paraId="0A5311FE" w14:textId="77777777" w:rsidR="003573BA" w:rsidRPr="009F543E" w:rsidRDefault="003573BA" w:rsidP="003573BA">
      <w:pPr>
        <w:rPr>
          <w:rFonts w:cs="ＭＳ 明朝"/>
          <w:sz w:val="18"/>
          <w:szCs w:val="18"/>
        </w:rPr>
      </w:pPr>
      <w:r w:rsidRPr="009F543E">
        <w:rPr>
          <w:rFonts w:ascii="ＭＳ 明朝" w:cs="ＭＳ 明朝" w:hint="eastAsia"/>
          <w:sz w:val="18"/>
          <w:szCs w:val="18"/>
        </w:rPr>
        <w:t xml:space="preserve">　　本剤は</w:t>
      </w:r>
      <w:r w:rsidR="00BD6370" w:rsidRPr="009F543E">
        <w:rPr>
          <w:rFonts w:hint="eastAsia"/>
          <w:sz w:val="18"/>
        </w:rPr>
        <w:t>，</w:t>
      </w:r>
      <w:r w:rsidRPr="009F543E">
        <w:rPr>
          <w:rFonts w:ascii="ＭＳ 明朝" w:cs="ＭＳ 明朝" w:hint="eastAsia"/>
          <w:sz w:val="18"/>
          <w:szCs w:val="18"/>
        </w:rPr>
        <w:t>交差適合試験用血液（セグメントチューブ）を付属する</w:t>
      </w:r>
      <w:r w:rsidR="00BD6370" w:rsidRPr="009F543E">
        <w:rPr>
          <w:rFonts w:ascii="ＭＳ 明朝" w:cs="ＭＳ 明朝" w:hint="eastAsia"/>
          <w:sz w:val="18"/>
          <w:szCs w:val="18"/>
        </w:rPr>
        <w:t>．</w:t>
      </w:r>
    </w:p>
    <w:p w14:paraId="2FE5EF07" w14:textId="77777777" w:rsidR="00E90909" w:rsidRPr="009F543E" w:rsidRDefault="00E90909">
      <w:pPr>
        <w:pStyle w:val="a5"/>
        <w:rPr>
          <w:sz w:val="18"/>
        </w:rPr>
      </w:pPr>
      <w:r w:rsidRPr="009F543E">
        <w:rPr>
          <w:rFonts w:hint="eastAsia"/>
          <w:sz w:val="18"/>
        </w:rPr>
        <w:t>２　製　法</w:t>
      </w:r>
    </w:p>
    <w:p w14:paraId="230FAA66" w14:textId="77777777" w:rsidR="00E90909" w:rsidRPr="009F543E" w:rsidRDefault="00E90909">
      <w:pPr>
        <w:pStyle w:val="a5"/>
        <w:rPr>
          <w:sz w:val="18"/>
        </w:rPr>
      </w:pPr>
      <w:r w:rsidRPr="009F543E">
        <w:rPr>
          <w:rFonts w:hint="eastAsia"/>
          <w:sz w:val="18"/>
        </w:rPr>
        <w:t>２．１　原　材　料</w:t>
      </w:r>
    </w:p>
    <w:p w14:paraId="2B08D024" w14:textId="77777777" w:rsidR="00E90909" w:rsidRPr="009F543E" w:rsidRDefault="00E90909">
      <w:pPr>
        <w:pStyle w:val="a5"/>
        <w:rPr>
          <w:sz w:val="18"/>
        </w:rPr>
      </w:pPr>
      <w:r w:rsidRPr="009F543E">
        <w:rPr>
          <w:rFonts w:hint="eastAsia"/>
          <w:sz w:val="18"/>
        </w:rPr>
        <w:t xml:space="preserve">　　「人赤血球液」を用いる．</w:t>
      </w:r>
    </w:p>
    <w:p w14:paraId="0C25BAB1" w14:textId="77777777" w:rsidR="00E90909" w:rsidRPr="009F543E" w:rsidRDefault="00E90909">
      <w:pPr>
        <w:pStyle w:val="a5"/>
        <w:rPr>
          <w:sz w:val="18"/>
        </w:rPr>
      </w:pPr>
      <w:r w:rsidRPr="009F543E">
        <w:rPr>
          <w:rFonts w:hint="eastAsia"/>
          <w:sz w:val="18"/>
        </w:rPr>
        <w:t>２．２　凍　結</w:t>
      </w:r>
    </w:p>
    <w:p w14:paraId="1E77C1F7" w14:textId="77777777" w:rsidR="00E90909" w:rsidRPr="009F543E" w:rsidRDefault="00E90909">
      <w:pPr>
        <w:pStyle w:val="a5"/>
        <w:rPr>
          <w:sz w:val="18"/>
        </w:rPr>
      </w:pPr>
      <w:r w:rsidRPr="009F543E">
        <w:rPr>
          <w:rFonts w:hint="eastAsia"/>
          <w:sz w:val="18"/>
        </w:rPr>
        <w:t xml:space="preserve">　　採血後</w:t>
      </w:r>
      <w:r w:rsidR="00F865B8" w:rsidRPr="009F543E">
        <w:rPr>
          <w:rFonts w:hint="eastAsia"/>
          <w:sz w:val="18"/>
        </w:rPr>
        <w:t>５</w:t>
      </w:r>
      <w:r w:rsidRPr="009F543E">
        <w:rPr>
          <w:rFonts w:hint="eastAsia"/>
          <w:sz w:val="18"/>
        </w:rPr>
        <w:t>日以内に，グリセリンその他適当な凍害保護液を加え，</w:t>
      </w:r>
      <w:r w:rsidR="0088029B" w:rsidRPr="009F543E">
        <w:rPr>
          <w:rFonts w:hint="eastAsia"/>
          <w:sz w:val="18"/>
        </w:rPr>
        <w:t>－</w:t>
      </w:r>
      <w:r w:rsidRPr="009F543E">
        <w:rPr>
          <w:rFonts w:hint="eastAsia"/>
          <w:sz w:val="18"/>
        </w:rPr>
        <w:t>65℃以下に凍結保存する．</w:t>
      </w:r>
    </w:p>
    <w:p w14:paraId="7358D3E7" w14:textId="77777777" w:rsidR="00E90909" w:rsidRPr="009F543E" w:rsidRDefault="00E90909">
      <w:pPr>
        <w:pStyle w:val="a5"/>
        <w:rPr>
          <w:sz w:val="18"/>
        </w:rPr>
      </w:pPr>
      <w:r w:rsidRPr="009F543E">
        <w:rPr>
          <w:rFonts w:hint="eastAsia"/>
          <w:sz w:val="18"/>
        </w:rPr>
        <w:t xml:space="preserve">　　凍結保存期間は，10年を超えてはならない．</w:t>
      </w:r>
    </w:p>
    <w:p w14:paraId="31C64772" w14:textId="77777777" w:rsidR="00E90909" w:rsidRPr="009F543E" w:rsidRDefault="00E90909">
      <w:pPr>
        <w:pStyle w:val="a5"/>
        <w:rPr>
          <w:sz w:val="18"/>
        </w:rPr>
      </w:pPr>
      <w:r w:rsidRPr="009F543E">
        <w:rPr>
          <w:rFonts w:hint="eastAsia"/>
          <w:sz w:val="18"/>
        </w:rPr>
        <w:t>２．３　解凍及び洗浄</w:t>
      </w:r>
    </w:p>
    <w:p w14:paraId="1EAFA414" w14:textId="77777777" w:rsidR="00E90909" w:rsidRPr="009F543E" w:rsidRDefault="00E90909" w:rsidP="00BD6370">
      <w:pPr>
        <w:autoSpaceDE w:val="0"/>
        <w:autoSpaceDN w:val="0"/>
        <w:rPr>
          <w:sz w:val="18"/>
          <w:szCs w:val="18"/>
        </w:rPr>
      </w:pPr>
      <w:r w:rsidRPr="009F543E">
        <w:rPr>
          <w:rFonts w:hint="eastAsia"/>
          <w:sz w:val="18"/>
        </w:rPr>
        <w:t xml:space="preserve">　　凍結保存した赤血球を</w:t>
      </w:r>
      <w:r w:rsidRPr="009F543E">
        <w:rPr>
          <w:rFonts w:ascii="ＭＳ 明朝" w:hAnsi="ＭＳ 明朝" w:hint="eastAsia"/>
          <w:sz w:val="18"/>
        </w:rPr>
        <w:t>40</w:t>
      </w:r>
      <w:r w:rsidRPr="009F543E">
        <w:rPr>
          <w:rFonts w:hint="eastAsia"/>
          <w:sz w:val="18"/>
        </w:rPr>
        <w:t>℃以下で解凍した後，遠心分離その他適当な洗浄操作によって凍害保護液を除去する</w:t>
      </w:r>
      <w:r w:rsidR="00BD6370" w:rsidRPr="009F543E">
        <w:rPr>
          <w:rFonts w:ascii="ＭＳ 明朝" w:cs="ＭＳ 明朝" w:hint="eastAsia"/>
          <w:sz w:val="18"/>
          <w:szCs w:val="18"/>
        </w:rPr>
        <w:t>．必要があるときは</w:t>
      </w:r>
      <w:r w:rsidR="0061086E" w:rsidRPr="009F543E">
        <w:rPr>
          <w:rFonts w:ascii="ＭＳ 明朝" w:cs="ＭＳ 明朝" w:hint="eastAsia"/>
          <w:sz w:val="18"/>
          <w:szCs w:val="18"/>
        </w:rPr>
        <w:t>，</w:t>
      </w:r>
      <w:r w:rsidR="00BD6370" w:rsidRPr="009F543E">
        <w:rPr>
          <w:rFonts w:ascii="ＭＳ 明朝" w:cs="ＭＳ 明朝" w:hint="eastAsia"/>
          <w:sz w:val="18"/>
          <w:szCs w:val="18"/>
        </w:rPr>
        <w:t>赤血球保存用添加液と混和することができる</w:t>
      </w:r>
      <w:r w:rsidRPr="009F543E">
        <w:rPr>
          <w:rFonts w:hint="eastAsia"/>
          <w:sz w:val="18"/>
          <w:szCs w:val="18"/>
        </w:rPr>
        <w:t>．</w:t>
      </w:r>
    </w:p>
    <w:p w14:paraId="53364791" w14:textId="77777777" w:rsidR="00E90909" w:rsidRPr="009F543E" w:rsidRDefault="00E90909">
      <w:pPr>
        <w:pStyle w:val="a5"/>
        <w:rPr>
          <w:sz w:val="18"/>
        </w:rPr>
      </w:pPr>
      <w:r w:rsidRPr="009F543E">
        <w:rPr>
          <w:rFonts w:hint="eastAsia"/>
          <w:sz w:val="18"/>
        </w:rPr>
        <w:t>２．４　交差適合試験用血液（セグメントチューブ）</w:t>
      </w:r>
    </w:p>
    <w:p w14:paraId="64645745" w14:textId="77777777" w:rsidR="00E90909" w:rsidRPr="009F543E" w:rsidRDefault="00E90909">
      <w:pPr>
        <w:pStyle w:val="a5"/>
        <w:rPr>
          <w:sz w:val="18"/>
        </w:rPr>
      </w:pPr>
      <w:r w:rsidRPr="009F543E">
        <w:rPr>
          <w:rFonts w:hint="eastAsia"/>
          <w:sz w:val="18"/>
        </w:rPr>
        <w:t xml:space="preserve">　　洗浄後の赤血球</w:t>
      </w:r>
      <w:r w:rsidR="006758F2" w:rsidRPr="009F543E">
        <w:rPr>
          <w:rFonts w:hAnsi="ＭＳ 明朝" w:cs="ＭＳ 明朝" w:hint="eastAsia"/>
          <w:sz w:val="18"/>
          <w:szCs w:val="18"/>
        </w:rPr>
        <w:t>又は混和液</w:t>
      </w:r>
      <w:r w:rsidRPr="009F543E">
        <w:rPr>
          <w:rFonts w:hint="eastAsia"/>
          <w:sz w:val="18"/>
        </w:rPr>
        <w:t>の一部を密閉したものを交差適合試験用血液（セグメントチューブ）とする．</w:t>
      </w:r>
    </w:p>
    <w:p w14:paraId="7874EAD9" w14:textId="77777777" w:rsidR="00E90909" w:rsidRPr="009F543E" w:rsidRDefault="00E90909">
      <w:pPr>
        <w:pStyle w:val="a5"/>
        <w:rPr>
          <w:sz w:val="18"/>
        </w:rPr>
      </w:pPr>
      <w:r w:rsidRPr="009F543E">
        <w:rPr>
          <w:rFonts w:hint="eastAsia"/>
          <w:sz w:val="18"/>
        </w:rPr>
        <w:t>３　製剤の試験</w:t>
      </w:r>
    </w:p>
    <w:p w14:paraId="38627F8B" w14:textId="77777777" w:rsidR="00E90909" w:rsidRPr="009F543E" w:rsidRDefault="00E90909">
      <w:pPr>
        <w:pStyle w:val="a5"/>
        <w:rPr>
          <w:sz w:val="18"/>
        </w:rPr>
      </w:pPr>
      <w:r w:rsidRPr="009F543E">
        <w:rPr>
          <w:rFonts w:hint="eastAsia"/>
          <w:sz w:val="18"/>
        </w:rPr>
        <w:t>３．１　外観試験</w:t>
      </w:r>
    </w:p>
    <w:p w14:paraId="35C3C2F3" w14:textId="77777777" w:rsidR="00E90909" w:rsidRPr="009F543E" w:rsidRDefault="00E90909">
      <w:pPr>
        <w:pStyle w:val="a5"/>
        <w:rPr>
          <w:sz w:val="18"/>
        </w:rPr>
      </w:pPr>
      <w:r w:rsidRPr="009F543E">
        <w:rPr>
          <w:rFonts w:hint="eastAsia"/>
          <w:sz w:val="18"/>
        </w:rPr>
        <w:t xml:space="preserve">　　人全血液３．２．１を準用する．</w:t>
      </w:r>
    </w:p>
    <w:p w14:paraId="321ABABF" w14:textId="77777777" w:rsidR="006758F2" w:rsidRPr="009F543E" w:rsidRDefault="006758F2" w:rsidP="006758F2">
      <w:pPr>
        <w:autoSpaceDE w:val="0"/>
        <w:autoSpaceDN w:val="0"/>
        <w:rPr>
          <w:rFonts w:ascii="ＭＳ 明朝" w:hAnsi="ＭＳ 明朝" w:cs="ＭＳ 明朝"/>
          <w:sz w:val="18"/>
          <w:szCs w:val="18"/>
        </w:rPr>
      </w:pPr>
      <w:r w:rsidRPr="009F543E">
        <w:rPr>
          <w:rFonts w:ascii="ＭＳ 明朝" w:hAnsi="ＭＳ 明朝" w:cs="ＭＳ 明朝" w:hint="eastAsia"/>
          <w:sz w:val="18"/>
          <w:szCs w:val="18"/>
        </w:rPr>
        <w:t>３．２　総ヘモグロビン含量試験</w:t>
      </w:r>
    </w:p>
    <w:p w14:paraId="467AFC64" w14:textId="77777777" w:rsidR="006758F2" w:rsidRPr="009F543E" w:rsidRDefault="006758F2" w:rsidP="006758F2">
      <w:pPr>
        <w:autoSpaceDE w:val="0"/>
        <w:autoSpaceDN w:val="0"/>
        <w:ind w:left="180" w:hangingChars="100" w:hanging="180"/>
        <w:rPr>
          <w:rFonts w:ascii="ＭＳ 明朝" w:hAnsi="ＭＳ 明朝" w:cs="ＭＳ 明朝"/>
          <w:sz w:val="18"/>
          <w:szCs w:val="18"/>
        </w:rPr>
      </w:pPr>
      <w:r w:rsidRPr="009F543E">
        <w:rPr>
          <w:rFonts w:ascii="ＭＳ 明朝" w:hAnsi="ＭＳ 明朝" w:cs="ＭＳ 明朝" w:hint="eastAsia"/>
          <w:sz w:val="18"/>
          <w:szCs w:val="18"/>
        </w:rPr>
        <w:t xml:space="preserve">　　一般試験法ヘモグロビン定量法又はこれと同等の方法により測定するとき，総ヘモグロビン量は，</w:t>
      </w:r>
      <w:r w:rsidRPr="009F543E">
        <w:rPr>
          <w:rFonts w:ascii="ＭＳ 明朝" w:hAnsi="ＭＳ 明朝" w:cs="MFHSMincho-W3G02"/>
          <w:sz w:val="18"/>
          <w:szCs w:val="18"/>
        </w:rPr>
        <w:t>200</w:t>
      </w:r>
      <w:r w:rsidRPr="009F543E">
        <w:rPr>
          <w:rFonts w:ascii="ＭＳ 明朝" w:hAnsi="ＭＳ 明朝" w:cs="MFRoman"/>
          <w:sz w:val="18"/>
          <w:szCs w:val="18"/>
        </w:rPr>
        <w:t>mL</w:t>
      </w:r>
      <w:r w:rsidRPr="009F543E">
        <w:rPr>
          <w:rFonts w:ascii="ＭＳ 明朝" w:hAnsi="ＭＳ 明朝" w:cs="ＭＳ 明朝" w:hint="eastAsia"/>
          <w:sz w:val="18"/>
          <w:szCs w:val="18"/>
        </w:rPr>
        <w:t>全血採血由来当たり</w:t>
      </w:r>
      <w:r w:rsidR="003F6BA1" w:rsidRPr="009F543E">
        <w:rPr>
          <w:rFonts w:ascii="ＭＳ 明朝" w:hAnsi="ＭＳ 明朝" w:cs="MFHSMincho-W3G02"/>
          <w:sz w:val="18"/>
          <w:szCs w:val="18"/>
        </w:rPr>
        <w:t>12</w:t>
      </w:r>
      <w:r w:rsidRPr="009F543E">
        <w:rPr>
          <w:rFonts w:ascii="ＭＳ 明朝" w:hAnsi="ＭＳ 明朝" w:cs="DFHSMincho-W3G011" w:hint="eastAsia"/>
          <w:sz w:val="18"/>
          <w:szCs w:val="18"/>
        </w:rPr>
        <w:t>ｇ</w:t>
      </w:r>
      <w:r w:rsidRPr="009F543E">
        <w:rPr>
          <w:rFonts w:ascii="ＭＳ 明朝" w:hAnsi="ＭＳ 明朝" w:cs="ＭＳ 明朝" w:hint="eastAsia"/>
          <w:sz w:val="18"/>
          <w:szCs w:val="18"/>
        </w:rPr>
        <w:t>以上でなければならない．</w:t>
      </w:r>
      <w:r w:rsidR="00D12D37" w:rsidRPr="009F543E">
        <w:rPr>
          <w:rFonts w:ascii="ＭＳ 明朝" w:hint="eastAsia"/>
          <w:sz w:val="18"/>
        </w:rPr>
        <w:t>なお</w:t>
      </w:r>
      <w:r w:rsidR="00D12D37" w:rsidRPr="009F543E">
        <w:rPr>
          <w:rFonts w:ascii="ＭＳ 明朝" w:hAnsi="ＭＳ 明朝" w:cs="ＭＳ 明朝" w:hint="eastAsia"/>
          <w:sz w:val="18"/>
          <w:szCs w:val="18"/>
        </w:rPr>
        <w:t>，</w:t>
      </w:r>
      <w:r w:rsidR="00D12D37" w:rsidRPr="009F543E">
        <w:rPr>
          <w:rFonts w:ascii="ＭＳ 明朝" w:hint="eastAsia"/>
          <w:sz w:val="18"/>
        </w:rPr>
        <w:t>測定機器を用いる場合は</w:t>
      </w:r>
      <w:r w:rsidR="00D12D37" w:rsidRPr="009F543E">
        <w:rPr>
          <w:rFonts w:ascii="ＭＳ 明朝" w:hAnsi="ＭＳ 明朝" w:cs="ＭＳ 明朝" w:hint="eastAsia"/>
          <w:sz w:val="18"/>
          <w:szCs w:val="18"/>
        </w:rPr>
        <w:t>，</w:t>
      </w:r>
      <w:r w:rsidR="00D12D37" w:rsidRPr="009F543E">
        <w:rPr>
          <w:rFonts w:ascii="ＭＳ 明朝" w:hint="eastAsia"/>
          <w:sz w:val="18"/>
        </w:rPr>
        <w:t>適格性が確認された機器を用いること</w:t>
      </w:r>
      <w:r w:rsidR="00D12D37" w:rsidRPr="009F543E">
        <w:rPr>
          <w:rFonts w:ascii="ＭＳ 明朝" w:hAnsi="ＭＳ 明朝" w:cs="ＭＳ 明朝" w:hint="eastAsia"/>
          <w:sz w:val="18"/>
          <w:szCs w:val="18"/>
        </w:rPr>
        <w:t>．</w:t>
      </w:r>
    </w:p>
    <w:p w14:paraId="77315B58" w14:textId="77777777" w:rsidR="00E90909" w:rsidRPr="009F543E" w:rsidRDefault="006758F2">
      <w:pPr>
        <w:pStyle w:val="a5"/>
        <w:rPr>
          <w:sz w:val="18"/>
        </w:rPr>
      </w:pPr>
      <w:r w:rsidRPr="009F543E">
        <w:rPr>
          <w:rFonts w:hint="eastAsia"/>
          <w:sz w:val="18"/>
        </w:rPr>
        <w:t>３．３</w:t>
      </w:r>
      <w:r w:rsidR="00E90909" w:rsidRPr="009F543E">
        <w:rPr>
          <w:rFonts w:hint="eastAsia"/>
          <w:sz w:val="18"/>
        </w:rPr>
        <w:t xml:space="preserve">　無菌試験</w:t>
      </w:r>
    </w:p>
    <w:p w14:paraId="3B8A4910" w14:textId="77777777" w:rsidR="00E90909" w:rsidRPr="009F543E" w:rsidRDefault="00E90909">
      <w:pPr>
        <w:pStyle w:val="a5"/>
        <w:rPr>
          <w:sz w:val="18"/>
        </w:rPr>
      </w:pPr>
      <w:r w:rsidRPr="009F543E">
        <w:rPr>
          <w:rFonts w:hint="eastAsia"/>
          <w:sz w:val="18"/>
        </w:rPr>
        <w:t xml:space="preserve">　　人全血液３．２．２を準用する．</w:t>
      </w:r>
    </w:p>
    <w:p w14:paraId="4321BBA9" w14:textId="77777777" w:rsidR="00E90909" w:rsidRPr="009F543E" w:rsidRDefault="00E90909">
      <w:pPr>
        <w:pStyle w:val="a5"/>
        <w:rPr>
          <w:sz w:val="18"/>
        </w:rPr>
      </w:pPr>
      <w:r w:rsidRPr="009F543E">
        <w:rPr>
          <w:rFonts w:hint="eastAsia"/>
          <w:sz w:val="18"/>
        </w:rPr>
        <w:t>４　貯法及び有効期間</w:t>
      </w:r>
    </w:p>
    <w:p w14:paraId="00291BDD" w14:textId="77777777" w:rsidR="00E90909" w:rsidRPr="009F543E" w:rsidRDefault="00E90909">
      <w:pPr>
        <w:pStyle w:val="a5"/>
        <w:rPr>
          <w:sz w:val="18"/>
        </w:rPr>
      </w:pPr>
      <w:r w:rsidRPr="009F543E">
        <w:rPr>
          <w:rFonts w:hint="eastAsia"/>
          <w:sz w:val="18"/>
        </w:rPr>
        <w:t xml:space="preserve">　　</w:t>
      </w:r>
      <w:r w:rsidR="00F865B8" w:rsidRPr="009F543E">
        <w:rPr>
          <w:rFonts w:hint="eastAsia"/>
          <w:sz w:val="18"/>
        </w:rPr>
        <w:t>２</w:t>
      </w:r>
      <w:r w:rsidRPr="009F543E">
        <w:rPr>
          <w:rFonts w:hint="eastAsia"/>
          <w:sz w:val="18"/>
        </w:rPr>
        <w:t>～</w:t>
      </w:r>
      <w:r w:rsidR="00F865B8" w:rsidRPr="009F543E">
        <w:rPr>
          <w:rFonts w:hint="eastAsia"/>
          <w:sz w:val="18"/>
        </w:rPr>
        <w:t>６</w:t>
      </w:r>
      <w:r w:rsidRPr="009F543E">
        <w:rPr>
          <w:rFonts w:hint="eastAsia"/>
          <w:sz w:val="18"/>
        </w:rPr>
        <w:t>℃で貯蔵する．</w:t>
      </w:r>
    </w:p>
    <w:p w14:paraId="441E9C1E" w14:textId="77777777" w:rsidR="00E90909" w:rsidRPr="009F543E" w:rsidRDefault="00E90909">
      <w:pPr>
        <w:pStyle w:val="a5"/>
        <w:rPr>
          <w:sz w:val="18"/>
        </w:rPr>
      </w:pPr>
      <w:r w:rsidRPr="009F543E">
        <w:rPr>
          <w:rFonts w:hint="eastAsia"/>
          <w:sz w:val="18"/>
        </w:rPr>
        <w:t xml:space="preserve">　　有効期間は，</w:t>
      </w:r>
      <w:r w:rsidR="009F79D5" w:rsidRPr="009F543E">
        <w:rPr>
          <w:rFonts w:hAnsi="ＭＳ 明朝" w:cs="ＭＳ 明朝" w:hint="eastAsia"/>
          <w:sz w:val="18"/>
          <w:szCs w:val="18"/>
        </w:rPr>
        <w:t>承認</w:t>
      </w:r>
      <w:r w:rsidR="00B05E62" w:rsidRPr="009F543E">
        <w:rPr>
          <w:rFonts w:hAnsi="ＭＳ 明朝" w:cs="ＭＳ 明朝" w:hint="eastAsia"/>
          <w:sz w:val="18"/>
          <w:szCs w:val="18"/>
        </w:rPr>
        <w:t>さ</w:t>
      </w:r>
      <w:r w:rsidR="009F79D5" w:rsidRPr="009F543E">
        <w:rPr>
          <w:rFonts w:hAnsi="ＭＳ 明朝" w:cs="ＭＳ 明朝" w:hint="eastAsia"/>
          <w:sz w:val="18"/>
          <w:szCs w:val="18"/>
        </w:rPr>
        <w:t>れた期間</w:t>
      </w:r>
      <w:r w:rsidRPr="009F543E">
        <w:rPr>
          <w:rFonts w:hint="eastAsia"/>
          <w:sz w:val="18"/>
        </w:rPr>
        <w:t>とする．</w:t>
      </w:r>
    </w:p>
    <w:p w14:paraId="6557F288" w14:textId="77777777" w:rsidR="00E90909" w:rsidRPr="009F543E" w:rsidRDefault="00E90909">
      <w:pPr>
        <w:pStyle w:val="a5"/>
        <w:rPr>
          <w:sz w:val="18"/>
        </w:rPr>
      </w:pPr>
      <w:r w:rsidRPr="009F543E">
        <w:rPr>
          <w:rFonts w:hint="eastAsia"/>
          <w:sz w:val="18"/>
        </w:rPr>
        <w:t>５　そ　の　他</w:t>
      </w:r>
    </w:p>
    <w:p w14:paraId="7A002624" w14:textId="77777777" w:rsidR="00E90909" w:rsidRPr="009F543E" w:rsidRDefault="00E90909">
      <w:pPr>
        <w:pStyle w:val="a5"/>
        <w:rPr>
          <w:sz w:val="18"/>
        </w:rPr>
      </w:pPr>
      <w:r w:rsidRPr="009F543E">
        <w:rPr>
          <w:rFonts w:hint="eastAsia"/>
          <w:sz w:val="18"/>
        </w:rPr>
        <w:t>５．１　表示事項</w:t>
      </w:r>
    </w:p>
    <w:p w14:paraId="72C43201" w14:textId="77777777" w:rsidR="00E90909" w:rsidRPr="009F543E" w:rsidRDefault="00E90909">
      <w:pPr>
        <w:pStyle w:val="a5"/>
        <w:ind w:firstLineChars="100" w:firstLine="180"/>
        <w:rPr>
          <w:sz w:val="18"/>
        </w:rPr>
      </w:pPr>
      <w:r w:rsidRPr="009F543E">
        <w:rPr>
          <w:rFonts w:hint="eastAsia"/>
          <w:sz w:val="18"/>
        </w:rPr>
        <w:t>１．採血年月日</w:t>
      </w:r>
    </w:p>
    <w:p w14:paraId="6BBF452D" w14:textId="77777777" w:rsidR="00E90909" w:rsidRPr="009F543E" w:rsidRDefault="00E90909">
      <w:pPr>
        <w:pStyle w:val="a5"/>
        <w:ind w:firstLineChars="100" w:firstLine="180"/>
        <w:rPr>
          <w:sz w:val="18"/>
        </w:rPr>
      </w:pPr>
      <w:r w:rsidRPr="009F543E">
        <w:rPr>
          <w:rFonts w:hint="eastAsia"/>
          <w:sz w:val="18"/>
        </w:rPr>
        <w:t>２．原材料の製造番号</w:t>
      </w:r>
    </w:p>
    <w:p w14:paraId="23CDB015" w14:textId="77777777" w:rsidR="00E90909" w:rsidRPr="009F543E" w:rsidRDefault="00E90909">
      <w:pPr>
        <w:pStyle w:val="a5"/>
        <w:ind w:firstLineChars="100" w:firstLine="180"/>
        <w:rPr>
          <w:sz w:val="18"/>
        </w:rPr>
      </w:pPr>
      <w:r w:rsidRPr="009F543E">
        <w:rPr>
          <w:rFonts w:hint="eastAsia"/>
          <w:sz w:val="18"/>
        </w:rPr>
        <w:t>３．</w:t>
      </w:r>
      <w:r w:rsidR="00F865B8" w:rsidRPr="009F543E">
        <w:rPr>
          <w:rFonts w:hint="eastAsia"/>
          <w:sz w:val="18"/>
        </w:rPr>
        <w:t>ＡＢＯ</w:t>
      </w:r>
      <w:r w:rsidRPr="009F543E">
        <w:rPr>
          <w:rFonts w:hint="eastAsia"/>
          <w:sz w:val="18"/>
        </w:rPr>
        <w:t>血液型の別及び</w:t>
      </w:r>
      <w:r w:rsidR="00F865B8" w:rsidRPr="009F543E">
        <w:rPr>
          <w:rFonts w:hint="eastAsia"/>
          <w:sz w:val="18"/>
        </w:rPr>
        <w:t>Ｄ</w:t>
      </w:r>
      <w:r w:rsidRPr="009F543E">
        <w:rPr>
          <w:rFonts w:hint="eastAsia"/>
          <w:sz w:val="18"/>
        </w:rPr>
        <w:t>（</w:t>
      </w:r>
      <w:r w:rsidR="00F865B8" w:rsidRPr="009F543E">
        <w:rPr>
          <w:rFonts w:hint="eastAsia"/>
          <w:sz w:val="18"/>
        </w:rPr>
        <w:t>Ｒｈｏ</w:t>
      </w:r>
      <w:r w:rsidRPr="009F543E">
        <w:rPr>
          <w:rFonts w:hint="eastAsia"/>
          <w:sz w:val="18"/>
        </w:rPr>
        <w:t>）抗原の陽性又は陰性の別</w:t>
      </w:r>
    </w:p>
    <w:p w14:paraId="24E8DC4A" w14:textId="77777777" w:rsidR="00E90909" w:rsidRPr="009F543E" w:rsidRDefault="00E90909">
      <w:pPr>
        <w:pStyle w:val="a5"/>
        <w:ind w:firstLineChars="100" w:firstLine="180"/>
        <w:rPr>
          <w:sz w:val="18"/>
        </w:rPr>
      </w:pPr>
      <w:r w:rsidRPr="009F543E">
        <w:rPr>
          <w:rFonts w:hint="eastAsia"/>
          <w:sz w:val="18"/>
        </w:rPr>
        <w:t>４．解凍年月日時</w:t>
      </w:r>
    </w:p>
    <w:p w14:paraId="1457C160" w14:textId="77777777" w:rsidR="00E90909" w:rsidRPr="009F543E" w:rsidRDefault="00E90909">
      <w:pPr>
        <w:pStyle w:val="a5"/>
        <w:ind w:firstLineChars="100" w:firstLine="180"/>
        <w:rPr>
          <w:sz w:val="18"/>
        </w:rPr>
      </w:pPr>
      <w:r w:rsidRPr="009F543E">
        <w:rPr>
          <w:rFonts w:hint="eastAsia"/>
          <w:sz w:val="18"/>
        </w:rPr>
        <w:t>５．外観上異常を認めた場合は使用しない旨</w:t>
      </w:r>
    </w:p>
    <w:p w14:paraId="3D677509" w14:textId="33D25A25" w:rsidR="009F79D5" w:rsidRPr="009F543E" w:rsidRDefault="00E90909" w:rsidP="009B144D">
      <w:pPr>
        <w:pStyle w:val="a5"/>
        <w:ind w:firstLineChars="100" w:firstLine="180"/>
        <w:rPr>
          <w:sz w:val="18"/>
        </w:rPr>
      </w:pPr>
      <w:r w:rsidRPr="009F543E">
        <w:rPr>
          <w:rFonts w:hint="eastAsia"/>
          <w:sz w:val="18"/>
        </w:rPr>
        <w:t>６．通則4</w:t>
      </w:r>
      <w:r w:rsidR="00E93009" w:rsidRPr="009F543E">
        <w:rPr>
          <w:rFonts w:hint="eastAsia"/>
          <w:sz w:val="18"/>
        </w:rPr>
        <w:t>4</w:t>
      </w:r>
      <w:r w:rsidRPr="009F543E">
        <w:rPr>
          <w:rFonts w:hint="eastAsia"/>
          <w:sz w:val="18"/>
        </w:rPr>
        <w:t>に規定する輸血用器具を使用しなければならない旨</w:t>
      </w:r>
    </w:p>
    <w:p w14:paraId="4501B934" w14:textId="77777777" w:rsidR="00E90909" w:rsidRPr="009F543E" w:rsidRDefault="00E90909">
      <w:pPr>
        <w:pStyle w:val="a5"/>
        <w:rPr>
          <w:sz w:val="18"/>
        </w:rPr>
      </w:pPr>
      <w:r w:rsidRPr="009F543E">
        <w:rPr>
          <w:rFonts w:hint="eastAsia"/>
          <w:sz w:val="18"/>
        </w:rPr>
        <w:t>５．２　交差適合試験用血液（セグメントチューブ）の表示事項</w:t>
      </w:r>
    </w:p>
    <w:p w14:paraId="6E2ADF0C" w14:textId="77777777" w:rsidR="00D66F6A" w:rsidRPr="009F543E" w:rsidRDefault="00E90909" w:rsidP="00423089">
      <w:pPr>
        <w:pStyle w:val="a5"/>
        <w:ind w:firstLineChars="100" w:firstLine="180"/>
        <w:rPr>
          <w:sz w:val="18"/>
        </w:rPr>
      </w:pPr>
      <w:r w:rsidRPr="009F543E">
        <w:rPr>
          <w:rFonts w:hint="eastAsia"/>
          <w:sz w:val="18"/>
        </w:rPr>
        <w:t>１．解凍人赤血球液の製造番号</w:t>
      </w:r>
      <w:r w:rsidR="00D66F6A" w:rsidRPr="009F543E">
        <w:rPr>
          <w:rFonts w:hint="eastAsia"/>
          <w:sz w:val="18"/>
        </w:rPr>
        <w:t>は，製剤の直接の容器への記載をもって代えることができる．</w:t>
      </w:r>
    </w:p>
    <w:p w14:paraId="7DBBC36B" w14:textId="77777777" w:rsidR="005B4A1B" w:rsidRPr="009F543E" w:rsidRDefault="005B4A1B" w:rsidP="002E43A2">
      <w:pPr>
        <w:pStyle w:val="a5"/>
        <w:ind w:firstLineChars="100" w:firstLine="180"/>
        <w:rPr>
          <w:sz w:val="18"/>
          <w:szCs w:val="18"/>
        </w:rPr>
      </w:pPr>
      <w:r w:rsidRPr="009F543E">
        <w:rPr>
          <w:rFonts w:hAnsi="ＭＳ 明朝" w:cs="ＭＳ 明朝" w:hint="eastAsia"/>
          <w:sz w:val="18"/>
          <w:szCs w:val="18"/>
        </w:rPr>
        <w:lastRenderedPageBreak/>
        <w:t>２．赤血球保存用添加液を混和した場合には</w:t>
      </w:r>
      <w:r w:rsidR="00D66F6A" w:rsidRPr="009F543E">
        <w:rPr>
          <w:rFonts w:hint="eastAsia"/>
          <w:sz w:val="18"/>
        </w:rPr>
        <w:t>，</w:t>
      </w:r>
      <w:r w:rsidRPr="009F543E">
        <w:rPr>
          <w:rFonts w:hAnsi="ＭＳ 明朝" w:cs="ＭＳ 明朝" w:hint="eastAsia"/>
          <w:sz w:val="18"/>
          <w:szCs w:val="18"/>
        </w:rPr>
        <w:t>その名称</w:t>
      </w:r>
      <w:r w:rsidR="00D66F6A" w:rsidRPr="009F543E">
        <w:rPr>
          <w:rFonts w:hAnsi="ＭＳ 明朝" w:cs="ＭＳ 明朝" w:hint="eastAsia"/>
          <w:sz w:val="18"/>
          <w:szCs w:val="18"/>
        </w:rPr>
        <w:t>は</w:t>
      </w:r>
      <w:r w:rsidR="00D66F6A" w:rsidRPr="009F543E">
        <w:rPr>
          <w:rFonts w:hint="eastAsia"/>
          <w:sz w:val="18"/>
        </w:rPr>
        <w:t>，添付文書への記載</w:t>
      </w:r>
      <w:r w:rsidR="00623212">
        <w:rPr>
          <w:rFonts w:hint="eastAsia"/>
          <w:sz w:val="18"/>
        </w:rPr>
        <w:t>等</w:t>
      </w:r>
      <w:r w:rsidR="00D66F6A" w:rsidRPr="009F543E">
        <w:rPr>
          <w:rFonts w:hint="eastAsia"/>
          <w:sz w:val="18"/>
        </w:rPr>
        <w:t>をもって代えることができる．</w:t>
      </w:r>
    </w:p>
    <w:p w14:paraId="5F1B04A1" w14:textId="7FF4E353" w:rsidR="00AE099D" w:rsidRDefault="007E73A9" w:rsidP="004E56CC">
      <w:pPr>
        <w:pStyle w:val="a5"/>
        <w:ind w:left="210" w:hangingChars="100" w:hanging="210"/>
        <w:jc w:val="right"/>
        <w:rPr>
          <w:rStyle w:val="aa"/>
          <w:sz w:val="18"/>
        </w:rPr>
      </w:pPr>
      <w:hyperlink w:anchor="目次" w:history="1">
        <w:r w:rsidRPr="009F543E">
          <w:rPr>
            <w:rStyle w:val="aa"/>
            <w:rFonts w:hint="eastAsia"/>
            <w:sz w:val="18"/>
          </w:rPr>
          <w:t>目次へ戻る</w:t>
        </w:r>
      </w:hyperlink>
    </w:p>
    <w:p w14:paraId="282CC905" w14:textId="22F6AEE5" w:rsidR="00224526" w:rsidRPr="009F543E" w:rsidRDefault="004E56CC" w:rsidP="004E56CC">
      <w:pPr>
        <w:pStyle w:val="31"/>
        <w:spacing w:before="360" w:after="360"/>
      </w:pPr>
      <w:r>
        <w:rPr>
          <w:rStyle w:val="aa"/>
          <w:sz w:val="18"/>
        </w:rPr>
        <w:br w:type="page"/>
      </w:r>
      <w:bookmarkStart w:id="375" w:name="_Toc152693584"/>
      <w:bookmarkStart w:id="376" w:name="_Toc152694436"/>
      <w:bookmarkStart w:id="377" w:name="_Toc238760690"/>
      <w:r w:rsidRPr="009F543E">
        <w:rPr>
          <w:rFonts w:hint="eastAsia"/>
        </w:rPr>
        <w:lastRenderedPageBreak/>
        <w:t>凍結人</w:t>
      </w:r>
      <w:r>
        <w:rPr>
          <w:rFonts w:hint="eastAsia"/>
        </w:rPr>
        <w:t>赤血球</w:t>
      </w:r>
      <w:bookmarkEnd w:id="375"/>
      <w:bookmarkEnd w:id="376"/>
      <w:bookmarkEnd w:id="377"/>
    </w:p>
    <w:p w14:paraId="5928985C" w14:textId="77777777" w:rsidR="00224526" w:rsidRPr="0075626D" w:rsidRDefault="00224526" w:rsidP="00224526">
      <w:pPr>
        <w:pStyle w:val="a5"/>
        <w:rPr>
          <w:rFonts w:ascii="Century" w:hAnsi="Century" w:cs="ＭＳ 明朝"/>
          <w:sz w:val="18"/>
          <w:szCs w:val="18"/>
        </w:rPr>
      </w:pPr>
      <w:r w:rsidRPr="0075626D">
        <w:rPr>
          <w:rFonts w:ascii="Century" w:hAnsi="Century" w:cs="ＭＳ 明朝" w:hint="eastAsia"/>
          <w:sz w:val="18"/>
          <w:szCs w:val="18"/>
        </w:rPr>
        <w:t>１　本質及び性状</w:t>
      </w:r>
    </w:p>
    <w:p w14:paraId="0569EF92" w14:textId="77777777" w:rsidR="00224526" w:rsidRDefault="00224526" w:rsidP="00224526">
      <w:pPr>
        <w:pStyle w:val="a5"/>
        <w:ind w:firstLineChars="200" w:firstLine="360"/>
        <w:rPr>
          <w:rFonts w:ascii="Century" w:hAnsi="Century" w:cs="ＭＳ 明朝"/>
          <w:sz w:val="18"/>
          <w:szCs w:val="18"/>
        </w:rPr>
      </w:pPr>
      <w:r w:rsidRPr="0075626D">
        <w:rPr>
          <w:rFonts w:ascii="Century" w:hAnsi="Century" w:cs="ＭＳ 明朝" w:hint="eastAsia"/>
          <w:sz w:val="18"/>
          <w:szCs w:val="18"/>
        </w:rPr>
        <w:t>本剤は，「人赤血球液」に適当な凍害保護液を加えた濃赤色の液剤を凍結した製剤である．</w:t>
      </w:r>
    </w:p>
    <w:p w14:paraId="4C1867F7" w14:textId="77777777" w:rsidR="00224526" w:rsidRPr="0075626D" w:rsidRDefault="00224526" w:rsidP="00224526">
      <w:pPr>
        <w:pStyle w:val="a5"/>
        <w:rPr>
          <w:sz w:val="18"/>
        </w:rPr>
      </w:pPr>
      <w:r w:rsidRPr="0075626D">
        <w:rPr>
          <w:rFonts w:hint="eastAsia"/>
          <w:sz w:val="18"/>
        </w:rPr>
        <w:t>２　製法</w:t>
      </w:r>
    </w:p>
    <w:p w14:paraId="5F5943D9" w14:textId="77777777" w:rsidR="00224526" w:rsidRPr="0075626D" w:rsidRDefault="00224526" w:rsidP="00224526">
      <w:pPr>
        <w:pStyle w:val="a5"/>
        <w:rPr>
          <w:sz w:val="18"/>
        </w:rPr>
      </w:pPr>
      <w:r w:rsidRPr="0075626D">
        <w:rPr>
          <w:rFonts w:hint="eastAsia"/>
          <w:sz w:val="18"/>
        </w:rPr>
        <w:t>２．１　原材料</w:t>
      </w:r>
    </w:p>
    <w:p w14:paraId="7E8CC2DB" w14:textId="77777777" w:rsidR="00224526" w:rsidRPr="0075626D" w:rsidRDefault="00224526" w:rsidP="00224526">
      <w:pPr>
        <w:pStyle w:val="a5"/>
        <w:ind w:firstLineChars="200" w:firstLine="360"/>
        <w:rPr>
          <w:sz w:val="18"/>
        </w:rPr>
      </w:pPr>
      <w:r w:rsidRPr="0075626D">
        <w:rPr>
          <w:rFonts w:hint="eastAsia"/>
          <w:sz w:val="18"/>
        </w:rPr>
        <w:t>「人赤血球液」を用いる．</w:t>
      </w:r>
    </w:p>
    <w:p w14:paraId="791C4264" w14:textId="77777777" w:rsidR="00224526" w:rsidRPr="0075626D" w:rsidRDefault="00224526" w:rsidP="00224526">
      <w:pPr>
        <w:pStyle w:val="a5"/>
        <w:rPr>
          <w:sz w:val="18"/>
        </w:rPr>
      </w:pPr>
      <w:r w:rsidRPr="0075626D">
        <w:rPr>
          <w:rFonts w:hint="eastAsia"/>
          <w:sz w:val="18"/>
        </w:rPr>
        <w:t>２．２　凍結</w:t>
      </w:r>
    </w:p>
    <w:p w14:paraId="4C2BF9D4" w14:textId="77777777" w:rsidR="00224526" w:rsidRPr="0075626D" w:rsidRDefault="00224526" w:rsidP="00224526">
      <w:pPr>
        <w:pStyle w:val="a5"/>
        <w:ind w:firstLineChars="200" w:firstLine="360"/>
        <w:rPr>
          <w:sz w:val="18"/>
        </w:rPr>
      </w:pPr>
      <w:r w:rsidRPr="0075626D">
        <w:rPr>
          <w:rFonts w:hint="eastAsia"/>
          <w:sz w:val="18"/>
        </w:rPr>
        <w:t>採血後５日以内に，グリセリンその他適当な凍害保護液を加え，－65℃以下で凍結保存する．</w:t>
      </w:r>
    </w:p>
    <w:p w14:paraId="4E1C0B76" w14:textId="77777777" w:rsidR="00224526" w:rsidRPr="0075626D" w:rsidRDefault="00224526" w:rsidP="00224526">
      <w:pPr>
        <w:pStyle w:val="a5"/>
        <w:rPr>
          <w:sz w:val="18"/>
        </w:rPr>
      </w:pPr>
      <w:r w:rsidRPr="0075626D">
        <w:rPr>
          <w:rFonts w:hint="eastAsia"/>
          <w:sz w:val="18"/>
        </w:rPr>
        <w:t>３　製剤の試験</w:t>
      </w:r>
    </w:p>
    <w:p w14:paraId="24F098B8" w14:textId="77777777" w:rsidR="00224526" w:rsidRPr="0075626D" w:rsidRDefault="00224526" w:rsidP="00224526">
      <w:pPr>
        <w:pStyle w:val="a5"/>
        <w:rPr>
          <w:sz w:val="18"/>
        </w:rPr>
      </w:pPr>
      <w:r w:rsidRPr="0075626D">
        <w:rPr>
          <w:rFonts w:hint="eastAsia"/>
          <w:sz w:val="18"/>
        </w:rPr>
        <w:t>３．１　外観試験</w:t>
      </w:r>
    </w:p>
    <w:p w14:paraId="3D1F7F12" w14:textId="77777777" w:rsidR="00224526" w:rsidRPr="0075626D" w:rsidRDefault="00224526" w:rsidP="00224526">
      <w:pPr>
        <w:pStyle w:val="a5"/>
        <w:ind w:firstLineChars="200" w:firstLine="360"/>
        <w:rPr>
          <w:sz w:val="18"/>
        </w:rPr>
      </w:pPr>
      <w:r w:rsidRPr="0075626D">
        <w:rPr>
          <w:rFonts w:hint="eastAsia"/>
          <w:sz w:val="18"/>
        </w:rPr>
        <w:t>人全血液３．２．１を準用する．ただし，凍結前の本剤を検体とする．</w:t>
      </w:r>
    </w:p>
    <w:p w14:paraId="7C5AA02A" w14:textId="77777777" w:rsidR="00224526" w:rsidRPr="0075626D" w:rsidRDefault="00224526" w:rsidP="00224526">
      <w:pPr>
        <w:pStyle w:val="a5"/>
        <w:rPr>
          <w:sz w:val="18"/>
        </w:rPr>
      </w:pPr>
      <w:r w:rsidRPr="0075626D">
        <w:rPr>
          <w:rFonts w:hint="eastAsia"/>
          <w:sz w:val="18"/>
        </w:rPr>
        <w:t>３．２　無菌試験</w:t>
      </w:r>
    </w:p>
    <w:p w14:paraId="3BBF682A" w14:textId="77777777" w:rsidR="00224526" w:rsidRPr="0075626D" w:rsidRDefault="00224526" w:rsidP="00224526">
      <w:pPr>
        <w:pStyle w:val="a5"/>
        <w:ind w:firstLineChars="200" w:firstLine="360"/>
        <w:rPr>
          <w:sz w:val="18"/>
        </w:rPr>
      </w:pPr>
      <w:r w:rsidRPr="0075626D">
        <w:rPr>
          <w:rFonts w:hint="eastAsia"/>
          <w:sz w:val="18"/>
        </w:rPr>
        <w:t>人全血液３．２．２を準用する．ただし，本剤を解凍したものを検体とする．</w:t>
      </w:r>
    </w:p>
    <w:p w14:paraId="390BE54E" w14:textId="77777777" w:rsidR="00224526" w:rsidRPr="0075626D" w:rsidRDefault="00224526" w:rsidP="00224526">
      <w:pPr>
        <w:pStyle w:val="a5"/>
        <w:rPr>
          <w:sz w:val="18"/>
        </w:rPr>
      </w:pPr>
      <w:r w:rsidRPr="0075626D">
        <w:rPr>
          <w:rFonts w:hint="eastAsia"/>
          <w:sz w:val="18"/>
        </w:rPr>
        <w:t>４　貯法及び有効期間</w:t>
      </w:r>
    </w:p>
    <w:p w14:paraId="1868B735" w14:textId="77777777" w:rsidR="00224526" w:rsidRPr="0075626D" w:rsidRDefault="00224526" w:rsidP="00224526">
      <w:pPr>
        <w:pStyle w:val="a5"/>
        <w:ind w:firstLineChars="200" w:firstLine="360"/>
        <w:rPr>
          <w:sz w:val="18"/>
        </w:rPr>
      </w:pPr>
      <w:r w:rsidRPr="0075626D">
        <w:rPr>
          <w:rFonts w:hint="eastAsia"/>
          <w:sz w:val="18"/>
        </w:rPr>
        <w:t>貯法は，－65℃以下とする．</w:t>
      </w:r>
    </w:p>
    <w:p w14:paraId="044925E1" w14:textId="77777777" w:rsidR="00224526" w:rsidRPr="0075626D" w:rsidRDefault="00224526" w:rsidP="00224526">
      <w:pPr>
        <w:pStyle w:val="a5"/>
        <w:ind w:firstLineChars="200" w:firstLine="360"/>
        <w:rPr>
          <w:sz w:val="18"/>
        </w:rPr>
      </w:pPr>
      <w:r w:rsidRPr="0075626D">
        <w:rPr>
          <w:rFonts w:hint="eastAsia"/>
          <w:sz w:val="18"/>
        </w:rPr>
        <w:t>有効期間は，承認された期間とする．</w:t>
      </w:r>
    </w:p>
    <w:p w14:paraId="053ED001" w14:textId="77777777" w:rsidR="00224526" w:rsidRPr="0075626D" w:rsidRDefault="00224526" w:rsidP="00224526">
      <w:pPr>
        <w:pStyle w:val="a5"/>
        <w:rPr>
          <w:sz w:val="18"/>
        </w:rPr>
      </w:pPr>
      <w:r w:rsidRPr="0075626D">
        <w:rPr>
          <w:rFonts w:hint="eastAsia"/>
          <w:sz w:val="18"/>
        </w:rPr>
        <w:t>５　その他</w:t>
      </w:r>
    </w:p>
    <w:p w14:paraId="55BE70BB" w14:textId="77777777" w:rsidR="00224526" w:rsidRPr="0075626D" w:rsidRDefault="00224526" w:rsidP="00224526">
      <w:pPr>
        <w:pStyle w:val="a5"/>
        <w:rPr>
          <w:sz w:val="18"/>
        </w:rPr>
      </w:pPr>
      <w:r w:rsidRPr="0075626D">
        <w:rPr>
          <w:rFonts w:hint="eastAsia"/>
          <w:sz w:val="18"/>
        </w:rPr>
        <w:t>５．１　表示事項</w:t>
      </w:r>
    </w:p>
    <w:p w14:paraId="05F7A2E2" w14:textId="77777777" w:rsidR="00224526" w:rsidRPr="0075626D" w:rsidRDefault="00224526" w:rsidP="00224526">
      <w:pPr>
        <w:pStyle w:val="a5"/>
        <w:ind w:firstLineChars="100" w:firstLine="180"/>
        <w:rPr>
          <w:sz w:val="18"/>
        </w:rPr>
      </w:pPr>
      <w:r w:rsidRPr="0075626D">
        <w:rPr>
          <w:rFonts w:hint="eastAsia"/>
          <w:sz w:val="18"/>
        </w:rPr>
        <w:t>１．採血年月日</w:t>
      </w:r>
    </w:p>
    <w:p w14:paraId="08306FA1" w14:textId="77777777" w:rsidR="00224526" w:rsidRDefault="00224526" w:rsidP="00224526">
      <w:pPr>
        <w:pStyle w:val="a5"/>
        <w:ind w:firstLineChars="100" w:firstLine="180"/>
        <w:rPr>
          <w:sz w:val="18"/>
        </w:rPr>
      </w:pPr>
      <w:r w:rsidRPr="0075626D">
        <w:rPr>
          <w:rFonts w:hint="eastAsia"/>
          <w:sz w:val="18"/>
        </w:rPr>
        <w:t>２．原材料の製造番号</w:t>
      </w:r>
    </w:p>
    <w:p w14:paraId="45371774" w14:textId="77777777" w:rsidR="00224526" w:rsidRPr="0075626D" w:rsidRDefault="00224526" w:rsidP="00224526">
      <w:pPr>
        <w:pStyle w:val="a5"/>
        <w:ind w:firstLineChars="100" w:firstLine="180"/>
        <w:rPr>
          <w:sz w:val="18"/>
        </w:rPr>
      </w:pPr>
      <w:r w:rsidRPr="0075626D">
        <w:rPr>
          <w:rFonts w:hint="eastAsia"/>
          <w:sz w:val="18"/>
        </w:rPr>
        <w:t>３．ＡＢＯ血液型の別及びＤ（Ｒｈｏ）抗原の陽性又は陰性の別</w:t>
      </w:r>
    </w:p>
    <w:p w14:paraId="6D8B9E2C" w14:textId="77777777" w:rsidR="00224526" w:rsidRPr="0075626D" w:rsidRDefault="00224526" w:rsidP="00224526">
      <w:pPr>
        <w:pStyle w:val="a5"/>
        <w:ind w:firstLineChars="100" w:firstLine="180"/>
        <w:rPr>
          <w:sz w:val="18"/>
        </w:rPr>
      </w:pPr>
      <w:r w:rsidRPr="0075626D">
        <w:rPr>
          <w:rFonts w:hint="eastAsia"/>
          <w:sz w:val="18"/>
        </w:rPr>
        <w:t>４．凍結年月日</w:t>
      </w:r>
    </w:p>
    <w:p w14:paraId="203FE071" w14:textId="77777777" w:rsidR="00224526" w:rsidRPr="009F543E" w:rsidRDefault="00224526" w:rsidP="00224526">
      <w:pPr>
        <w:pStyle w:val="a5"/>
        <w:ind w:firstLineChars="100" w:firstLine="180"/>
        <w:rPr>
          <w:sz w:val="18"/>
        </w:rPr>
      </w:pPr>
      <w:r w:rsidRPr="0075626D">
        <w:rPr>
          <w:rFonts w:hint="eastAsia"/>
          <w:sz w:val="18"/>
        </w:rPr>
        <w:t>５．外観上異常を認めた場合は使用しない旨</w:t>
      </w:r>
    </w:p>
    <w:p w14:paraId="091183AB" w14:textId="77777777" w:rsidR="004E56CC" w:rsidRDefault="0075626D" w:rsidP="008E228A">
      <w:pPr>
        <w:pStyle w:val="a5"/>
        <w:ind w:left="210" w:hangingChars="100" w:hanging="210"/>
        <w:jc w:val="right"/>
        <w:rPr>
          <w:rStyle w:val="aa"/>
          <w:sz w:val="18"/>
        </w:rPr>
      </w:pPr>
      <w:hyperlink w:anchor="目次" w:history="1">
        <w:r w:rsidRPr="009F543E">
          <w:rPr>
            <w:rStyle w:val="aa"/>
            <w:rFonts w:hint="eastAsia"/>
            <w:sz w:val="18"/>
          </w:rPr>
          <w:t>目次へ戻る</w:t>
        </w:r>
      </w:hyperlink>
    </w:p>
    <w:p w14:paraId="1A6BB299" w14:textId="227BF923" w:rsidR="00E90909" w:rsidRPr="009F543E" w:rsidRDefault="00E90909" w:rsidP="008E228A">
      <w:pPr>
        <w:pStyle w:val="a5"/>
        <w:ind w:left="180" w:hangingChars="100" w:hanging="180"/>
        <w:jc w:val="right"/>
        <w:rPr>
          <w:sz w:val="18"/>
        </w:rPr>
      </w:pPr>
      <w:r w:rsidRPr="009F543E">
        <w:rPr>
          <w:sz w:val="18"/>
        </w:rPr>
        <w:br w:type="page"/>
      </w:r>
    </w:p>
    <w:p w14:paraId="30AF5254" w14:textId="77777777" w:rsidR="00E90909" w:rsidRPr="009F543E" w:rsidRDefault="00E90909" w:rsidP="004D714E">
      <w:pPr>
        <w:pStyle w:val="31"/>
        <w:spacing w:before="360" w:after="360"/>
      </w:pPr>
      <w:bookmarkStart w:id="378" w:name="_Toc79981059"/>
      <w:bookmarkStart w:id="379" w:name="_Toc79983875"/>
      <w:bookmarkStart w:id="380" w:name="_Toc146294845"/>
      <w:bookmarkStart w:id="381" w:name="_Toc152693585"/>
      <w:bookmarkStart w:id="382" w:name="_Toc152694437"/>
      <w:bookmarkStart w:id="383" w:name="_Toc238760691"/>
      <w:r w:rsidRPr="009F543E">
        <w:rPr>
          <w:rFonts w:hint="eastAsia"/>
        </w:rPr>
        <w:lastRenderedPageBreak/>
        <w:t>新鮮凍結人血</w:t>
      </w:r>
      <w:r w:rsidRPr="009F543E">
        <w:ruby>
          <w:rubyPr>
            <w:rubyAlign w:val="distributeSpace"/>
            <w:hps w:val="8"/>
            <w:hpsRaise w:val="16"/>
            <w:hpsBaseText w:val="20"/>
            <w:lid w:val="ja-JP"/>
          </w:rubyPr>
          <w:rt>
            <w:r w:rsidR="00E90909" w:rsidRPr="009F543E">
              <w:rPr>
                <w:rFonts w:hAnsi="ＭＳ 明朝" w:hint="eastAsia"/>
                <w:sz w:val="8"/>
              </w:rPr>
              <w:t>しょう</w:t>
            </w:r>
          </w:rt>
          <w:rubyBase>
            <w:r w:rsidR="00E90909" w:rsidRPr="009F543E">
              <w:rPr>
                <w:rFonts w:hint="eastAsia"/>
              </w:rPr>
              <w:t>漿</w:t>
            </w:r>
          </w:rubyBase>
        </w:ruby>
      </w:r>
      <w:bookmarkEnd w:id="378"/>
      <w:bookmarkEnd w:id="379"/>
      <w:bookmarkEnd w:id="380"/>
      <w:bookmarkEnd w:id="381"/>
      <w:bookmarkEnd w:id="382"/>
      <w:bookmarkEnd w:id="383"/>
    </w:p>
    <w:p w14:paraId="50F62393" w14:textId="77777777" w:rsidR="00E90909" w:rsidRPr="009F543E" w:rsidRDefault="00E90909">
      <w:pPr>
        <w:pStyle w:val="a5"/>
        <w:rPr>
          <w:sz w:val="18"/>
        </w:rPr>
      </w:pPr>
      <w:r w:rsidRPr="009F543E">
        <w:rPr>
          <w:rFonts w:hint="eastAsia"/>
          <w:sz w:val="18"/>
        </w:rPr>
        <w:t>１　本質及び性状</w:t>
      </w:r>
    </w:p>
    <w:p w14:paraId="0DBFAE0D" w14:textId="77777777" w:rsidR="00E90909" w:rsidRPr="009F543E" w:rsidRDefault="00E90909">
      <w:pPr>
        <w:pStyle w:val="a5"/>
        <w:ind w:left="180" w:hangingChars="100" w:hanging="180"/>
        <w:rPr>
          <w:sz w:val="18"/>
        </w:rPr>
      </w:pPr>
      <w:r w:rsidRPr="009F543E">
        <w:rPr>
          <w:rFonts w:hint="eastAsia"/>
          <w:sz w:val="18"/>
        </w:rPr>
        <w:t xml:space="preserve">　　本剤は，ヒトの血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を混合することなく，かつ，各種凝固因子ができるだけ損なわれない状態で凍結した製剤である．融解するとき，黄色ないし黄褐色の液剤となる．また，脂肪により混濁することがある．</w:t>
      </w:r>
    </w:p>
    <w:p w14:paraId="0D84CE91" w14:textId="77777777" w:rsidR="00E90909" w:rsidRPr="009F543E" w:rsidRDefault="00E90909">
      <w:pPr>
        <w:pStyle w:val="a5"/>
        <w:rPr>
          <w:sz w:val="18"/>
        </w:rPr>
      </w:pPr>
      <w:r w:rsidRPr="009F543E">
        <w:rPr>
          <w:rFonts w:hint="eastAsia"/>
          <w:sz w:val="18"/>
        </w:rPr>
        <w:t xml:space="preserve">　　本剤は，交差適合試験用血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（セグメントチューブ）を付属する．</w:t>
      </w:r>
    </w:p>
    <w:p w14:paraId="3AF539BD" w14:textId="77777777" w:rsidR="00E90909" w:rsidRPr="009F543E" w:rsidRDefault="00E90909">
      <w:pPr>
        <w:pStyle w:val="a5"/>
        <w:rPr>
          <w:sz w:val="18"/>
        </w:rPr>
      </w:pPr>
      <w:r w:rsidRPr="009F543E">
        <w:rPr>
          <w:rFonts w:hint="eastAsia"/>
          <w:sz w:val="18"/>
        </w:rPr>
        <w:t>２　製　法</w:t>
      </w:r>
    </w:p>
    <w:p w14:paraId="6CB4CFD0" w14:textId="77777777" w:rsidR="00E90909" w:rsidRPr="009F543E" w:rsidRDefault="00E90909">
      <w:pPr>
        <w:pStyle w:val="a5"/>
        <w:rPr>
          <w:sz w:val="18"/>
        </w:rPr>
      </w:pPr>
      <w:r w:rsidRPr="009F543E">
        <w:rPr>
          <w:rFonts w:hint="eastAsia"/>
          <w:sz w:val="18"/>
        </w:rPr>
        <w:t>２．１　原　材　料</w:t>
      </w:r>
    </w:p>
    <w:p w14:paraId="6F955BB1" w14:textId="77777777" w:rsidR="00E90909" w:rsidRPr="009F543E" w:rsidRDefault="00E90909">
      <w:pPr>
        <w:pStyle w:val="a5"/>
        <w:rPr>
          <w:sz w:val="18"/>
        </w:rPr>
      </w:pPr>
      <w:r w:rsidRPr="009F543E">
        <w:rPr>
          <w:rFonts w:hint="eastAsia"/>
          <w:sz w:val="18"/>
        </w:rPr>
        <w:t xml:space="preserve">　　次のいずれかを用いる．</w:t>
      </w:r>
    </w:p>
    <w:p w14:paraId="4FEB7C54" w14:textId="77777777" w:rsidR="00E90909" w:rsidRPr="009F543E" w:rsidRDefault="00E90909">
      <w:pPr>
        <w:pStyle w:val="a5"/>
        <w:ind w:firstLineChars="100" w:firstLine="180"/>
        <w:rPr>
          <w:sz w:val="18"/>
        </w:rPr>
      </w:pPr>
      <w:r w:rsidRPr="009F543E">
        <w:rPr>
          <w:rFonts w:hint="eastAsia"/>
          <w:sz w:val="18"/>
        </w:rPr>
        <w:t>（１）　人全血液２．１．２</w:t>
      </w:r>
    </w:p>
    <w:p w14:paraId="180D7311" w14:textId="77777777" w:rsidR="00E90909" w:rsidRPr="009F543E" w:rsidRDefault="00E90909">
      <w:pPr>
        <w:pStyle w:val="a5"/>
        <w:ind w:firstLineChars="100" w:firstLine="180"/>
        <w:rPr>
          <w:sz w:val="18"/>
        </w:rPr>
      </w:pPr>
      <w:r w:rsidRPr="009F543E">
        <w:rPr>
          <w:rFonts w:hint="eastAsia"/>
          <w:sz w:val="18"/>
        </w:rPr>
        <w:t>（２）　血液成分採血で採取した血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又は多血小板血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570410C4" w14:textId="77777777" w:rsidR="00E90909" w:rsidRPr="009F543E" w:rsidRDefault="00E90909">
      <w:pPr>
        <w:pStyle w:val="a5"/>
        <w:rPr>
          <w:sz w:val="18"/>
        </w:rPr>
      </w:pPr>
      <w:r w:rsidRPr="009F543E">
        <w:rPr>
          <w:rFonts w:hint="eastAsia"/>
          <w:sz w:val="18"/>
        </w:rPr>
        <w:t>２．２　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の分離及び凍結</w:t>
      </w:r>
    </w:p>
    <w:p w14:paraId="520414E1" w14:textId="77777777" w:rsidR="00E90909" w:rsidRPr="009F543E" w:rsidRDefault="00E90909">
      <w:pPr>
        <w:pStyle w:val="a5"/>
        <w:ind w:left="180" w:hangingChars="100" w:hanging="180"/>
        <w:rPr>
          <w:sz w:val="18"/>
        </w:rPr>
      </w:pPr>
      <w:r w:rsidRPr="009F543E">
        <w:rPr>
          <w:rFonts w:hint="eastAsia"/>
          <w:sz w:val="18"/>
        </w:rPr>
        <w:t xml:space="preserve">　　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は，血液保存液として</w:t>
      </w:r>
      <w:r w:rsidR="00F865B8" w:rsidRPr="009F543E">
        <w:rPr>
          <w:rFonts w:hint="eastAsia"/>
          <w:sz w:val="18"/>
        </w:rPr>
        <w:t>Ａ</w:t>
      </w:r>
      <w:r w:rsidRPr="009F543E">
        <w:rPr>
          <w:rFonts w:hint="eastAsia"/>
          <w:sz w:val="18"/>
        </w:rPr>
        <w:t>液を使用した場合は採血後</w:t>
      </w:r>
      <w:r w:rsidR="00F865B8" w:rsidRPr="009F543E">
        <w:rPr>
          <w:rFonts w:hint="eastAsia"/>
          <w:sz w:val="18"/>
        </w:rPr>
        <w:t>６</w:t>
      </w:r>
      <w:r w:rsidRPr="009F543E">
        <w:rPr>
          <w:rFonts w:hint="eastAsia"/>
          <w:sz w:val="18"/>
        </w:rPr>
        <w:t>時間以内，</w:t>
      </w:r>
      <w:r w:rsidR="00F865B8" w:rsidRPr="009F543E">
        <w:rPr>
          <w:rFonts w:hint="eastAsia"/>
          <w:sz w:val="18"/>
        </w:rPr>
        <w:t>Ｃ</w:t>
      </w:r>
      <w:r w:rsidRPr="009F543E">
        <w:rPr>
          <w:rFonts w:hint="eastAsia"/>
          <w:sz w:val="18"/>
        </w:rPr>
        <w:t>液を使用した場合は採血後</w:t>
      </w:r>
      <w:r w:rsidR="00F865B8" w:rsidRPr="009F543E">
        <w:rPr>
          <w:rFonts w:hint="eastAsia"/>
          <w:sz w:val="18"/>
        </w:rPr>
        <w:t>８</w:t>
      </w:r>
      <w:r w:rsidRPr="009F543E">
        <w:rPr>
          <w:rFonts w:hint="eastAsia"/>
          <w:sz w:val="18"/>
        </w:rPr>
        <w:t>時間以内に分離した後，</w:t>
      </w:r>
      <w:r w:rsidR="0088029B" w:rsidRPr="009F543E">
        <w:rPr>
          <w:rFonts w:hint="eastAsia"/>
          <w:sz w:val="18"/>
        </w:rPr>
        <w:t>－</w:t>
      </w:r>
      <w:r w:rsidRPr="009F543E">
        <w:rPr>
          <w:rFonts w:hint="eastAsia"/>
          <w:sz w:val="18"/>
        </w:rPr>
        <w:t>20℃以下に置き，速やかに凍結する．</w:t>
      </w:r>
    </w:p>
    <w:p w14:paraId="01A1E83D" w14:textId="77777777" w:rsidR="00E90909" w:rsidRPr="009F543E" w:rsidRDefault="00E90909">
      <w:pPr>
        <w:pStyle w:val="a5"/>
        <w:rPr>
          <w:sz w:val="18"/>
        </w:rPr>
      </w:pPr>
      <w:r w:rsidRPr="009F543E">
        <w:rPr>
          <w:rFonts w:hint="eastAsia"/>
          <w:sz w:val="18"/>
        </w:rPr>
        <w:t>２．３　交差適合試験用血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（セグメントチューブ）</w:t>
      </w:r>
    </w:p>
    <w:p w14:paraId="3B57203C" w14:textId="77777777" w:rsidR="00E90909" w:rsidRPr="009F543E" w:rsidRDefault="00E90909">
      <w:pPr>
        <w:pStyle w:val="a5"/>
        <w:rPr>
          <w:sz w:val="18"/>
        </w:rPr>
      </w:pPr>
      <w:r w:rsidRPr="009F543E">
        <w:rPr>
          <w:rFonts w:hint="eastAsia"/>
          <w:sz w:val="18"/>
        </w:rPr>
        <w:t xml:space="preserve">　　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の一部を密閉したものを交差適合試験用血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（セグメントチューブ）とする．</w:t>
      </w:r>
    </w:p>
    <w:p w14:paraId="187C80DB" w14:textId="77777777" w:rsidR="00E90909" w:rsidRPr="009F543E" w:rsidRDefault="00E90909">
      <w:pPr>
        <w:pStyle w:val="a5"/>
        <w:rPr>
          <w:sz w:val="18"/>
        </w:rPr>
      </w:pPr>
      <w:r w:rsidRPr="009F543E">
        <w:rPr>
          <w:rFonts w:hint="eastAsia"/>
          <w:sz w:val="18"/>
        </w:rPr>
        <w:t>３　製剤の試験</w:t>
      </w:r>
    </w:p>
    <w:p w14:paraId="7B681571" w14:textId="77777777" w:rsidR="00E90909" w:rsidRPr="009F543E" w:rsidRDefault="00E90909">
      <w:pPr>
        <w:pStyle w:val="a5"/>
        <w:rPr>
          <w:sz w:val="18"/>
        </w:rPr>
      </w:pPr>
      <w:r w:rsidRPr="009F543E">
        <w:rPr>
          <w:rFonts w:hint="eastAsia"/>
          <w:sz w:val="18"/>
        </w:rPr>
        <w:t xml:space="preserve">　　３．２については，500本につき少なくとも</w:t>
      </w:r>
      <w:r w:rsidR="00F865B8" w:rsidRPr="009F543E">
        <w:rPr>
          <w:rFonts w:hint="eastAsia"/>
          <w:sz w:val="18"/>
        </w:rPr>
        <w:t>１</w:t>
      </w:r>
      <w:r w:rsidRPr="009F543E">
        <w:rPr>
          <w:rFonts w:hint="eastAsia"/>
          <w:sz w:val="18"/>
        </w:rPr>
        <w:t>本の割合で抽出した検体について，次の試験を行う．</w:t>
      </w:r>
    </w:p>
    <w:p w14:paraId="630B7F9E" w14:textId="77777777" w:rsidR="00E90909" w:rsidRPr="009F543E" w:rsidRDefault="00E90909">
      <w:pPr>
        <w:pStyle w:val="a5"/>
        <w:ind w:left="180" w:hangingChars="100" w:hanging="180"/>
        <w:rPr>
          <w:sz w:val="18"/>
        </w:rPr>
      </w:pPr>
      <w:r w:rsidRPr="009F543E">
        <w:rPr>
          <w:rFonts w:hint="eastAsia"/>
          <w:sz w:val="18"/>
        </w:rPr>
        <w:t xml:space="preserve">　　ただし，検体は，有効期間を過ぎたもの，又は生物由来原料基準・血液製剤総則の梅毒血清学的検査に適合しない等の理由によって，本剤として使用できないものを用いることができる．</w:t>
      </w:r>
    </w:p>
    <w:p w14:paraId="4B2BBC12" w14:textId="77777777" w:rsidR="00E90909" w:rsidRPr="009F543E" w:rsidRDefault="00E90909">
      <w:pPr>
        <w:pStyle w:val="a5"/>
        <w:rPr>
          <w:sz w:val="18"/>
        </w:rPr>
      </w:pPr>
      <w:r w:rsidRPr="009F543E">
        <w:rPr>
          <w:rFonts w:hint="eastAsia"/>
          <w:sz w:val="18"/>
        </w:rPr>
        <w:t>３．１　外観試験</w:t>
      </w:r>
    </w:p>
    <w:p w14:paraId="67DAD90D" w14:textId="77777777" w:rsidR="00E90909" w:rsidRPr="009F543E" w:rsidRDefault="00E90909">
      <w:pPr>
        <w:pStyle w:val="a5"/>
        <w:rPr>
          <w:sz w:val="18"/>
        </w:rPr>
      </w:pPr>
      <w:r w:rsidRPr="009F543E">
        <w:rPr>
          <w:rFonts w:hint="eastAsia"/>
          <w:sz w:val="18"/>
        </w:rPr>
        <w:t xml:space="preserve">　　</w:t>
      </w:r>
      <w:r w:rsidR="00F8176D" w:rsidRPr="009F543E">
        <w:rPr>
          <w:rFonts w:hint="eastAsia"/>
          <w:sz w:val="18"/>
        </w:rPr>
        <w:t>凍結前又は融解後の本剤を外部</w:t>
      </w:r>
      <w:r w:rsidRPr="009F543E">
        <w:rPr>
          <w:rFonts w:hint="eastAsia"/>
          <w:sz w:val="18"/>
        </w:rPr>
        <w:t>から肉眼的に観察するとき，溶血による著しい着色その他の異常を認めてはならない．</w:t>
      </w:r>
    </w:p>
    <w:p w14:paraId="51C5B1BF" w14:textId="77777777" w:rsidR="00E90909" w:rsidRPr="009F543E" w:rsidRDefault="00E90909">
      <w:pPr>
        <w:pStyle w:val="a5"/>
        <w:rPr>
          <w:sz w:val="18"/>
        </w:rPr>
      </w:pPr>
      <w:r w:rsidRPr="009F543E">
        <w:rPr>
          <w:rFonts w:hint="eastAsia"/>
          <w:sz w:val="18"/>
        </w:rPr>
        <w:t>３．２　凝固試験</w:t>
      </w:r>
    </w:p>
    <w:p w14:paraId="2840C70D" w14:textId="77777777" w:rsidR="00E90909" w:rsidRPr="009F543E" w:rsidRDefault="00E90909">
      <w:pPr>
        <w:pStyle w:val="a5"/>
        <w:ind w:left="180" w:hangingChars="100" w:hanging="180"/>
        <w:rPr>
          <w:sz w:val="18"/>
        </w:rPr>
      </w:pPr>
      <w:r w:rsidRPr="009F543E">
        <w:rPr>
          <w:rFonts w:hint="eastAsia"/>
          <w:sz w:val="18"/>
        </w:rPr>
        <w:t xml:space="preserve">　　検体0.1mLを試験管に採り，37℃で，トロンボプラスチン液0.1mL及び0.025mol</w:t>
      </w:r>
      <w:r w:rsidR="00F865B8" w:rsidRPr="009F543E">
        <w:rPr>
          <w:rFonts w:hint="eastAsia"/>
          <w:sz w:val="18"/>
        </w:rPr>
        <w:t>／Ｌ</w:t>
      </w:r>
      <w:r w:rsidRPr="009F543E">
        <w:rPr>
          <w:rFonts w:hint="eastAsia"/>
          <w:sz w:val="18"/>
        </w:rPr>
        <w:t>塩化カルシウム試液0.1mLを加えた後，フィブリン凝塊の析出するまでの時間を測定する</w:t>
      </w:r>
      <w:r w:rsidR="009411A8" w:rsidRPr="009F543E">
        <w:rPr>
          <w:rFonts w:hint="eastAsia"/>
          <w:sz w:val="18"/>
        </w:rPr>
        <w:t>か，</w:t>
      </w:r>
      <w:r w:rsidR="00D66F6A" w:rsidRPr="009F543E">
        <w:rPr>
          <w:rFonts w:hint="eastAsia"/>
          <w:sz w:val="18"/>
        </w:rPr>
        <w:t>又はこれと同等の方法により測定する</w:t>
      </w:r>
      <w:r w:rsidR="009411A8" w:rsidRPr="009F543E">
        <w:rPr>
          <w:rFonts w:hint="eastAsia"/>
          <w:sz w:val="18"/>
        </w:rPr>
        <w:t>とき，</w:t>
      </w:r>
      <w:r w:rsidR="00D66F6A" w:rsidRPr="009F543E">
        <w:rPr>
          <w:rFonts w:hint="eastAsia"/>
          <w:sz w:val="18"/>
        </w:rPr>
        <w:t>フィブリン凝塊の析出時間</w:t>
      </w:r>
      <w:r w:rsidRPr="009F543E">
        <w:rPr>
          <w:rFonts w:hint="eastAsia"/>
          <w:sz w:val="18"/>
        </w:rPr>
        <w:t>は，20秒以下でなければならない．</w:t>
      </w:r>
      <w:r w:rsidR="009B5886" w:rsidRPr="009F543E">
        <w:rPr>
          <w:rFonts w:hint="eastAsia"/>
          <w:sz w:val="18"/>
        </w:rPr>
        <w:t>なお，測定機器を用いる場合は</w:t>
      </w:r>
      <w:r w:rsidR="008E5FEC" w:rsidRPr="009F543E">
        <w:rPr>
          <w:rFonts w:hint="eastAsia"/>
          <w:sz w:val="18"/>
        </w:rPr>
        <w:t>，</w:t>
      </w:r>
      <w:r w:rsidR="009B5886" w:rsidRPr="009F543E">
        <w:rPr>
          <w:rFonts w:hint="eastAsia"/>
          <w:sz w:val="18"/>
        </w:rPr>
        <w:t>適格性が確認された機器を用いること．</w:t>
      </w:r>
    </w:p>
    <w:p w14:paraId="58210F52" w14:textId="77777777" w:rsidR="00E90909" w:rsidRPr="009F543E" w:rsidRDefault="00E90909">
      <w:pPr>
        <w:pStyle w:val="a5"/>
        <w:rPr>
          <w:sz w:val="18"/>
        </w:rPr>
      </w:pPr>
      <w:r w:rsidRPr="009F543E">
        <w:rPr>
          <w:rFonts w:hint="eastAsia"/>
          <w:sz w:val="18"/>
        </w:rPr>
        <w:t>３．３　無菌試験</w:t>
      </w:r>
    </w:p>
    <w:p w14:paraId="07558F37" w14:textId="77777777" w:rsidR="00E90909" w:rsidRPr="009F543E" w:rsidRDefault="00E90909">
      <w:pPr>
        <w:pStyle w:val="a5"/>
        <w:ind w:left="180" w:hangingChars="100" w:hanging="180"/>
        <w:rPr>
          <w:sz w:val="18"/>
        </w:rPr>
      </w:pPr>
      <w:r w:rsidRPr="009F543E">
        <w:rPr>
          <w:rFonts w:hint="eastAsia"/>
          <w:sz w:val="18"/>
        </w:rPr>
        <w:t xml:space="preserve">　　</w:t>
      </w:r>
      <w:r w:rsidR="009411A8" w:rsidRPr="009F543E">
        <w:rPr>
          <w:rFonts w:hint="eastAsia"/>
          <w:sz w:val="18"/>
        </w:rPr>
        <w:t>人全血液３．</w:t>
      </w:r>
      <w:r w:rsidR="005024E8" w:rsidRPr="009F543E">
        <w:rPr>
          <w:rFonts w:hint="eastAsia"/>
          <w:sz w:val="18"/>
        </w:rPr>
        <w:t>２</w:t>
      </w:r>
      <w:r w:rsidR="009411A8" w:rsidRPr="009F543E">
        <w:rPr>
          <w:rFonts w:hint="eastAsia"/>
          <w:sz w:val="18"/>
        </w:rPr>
        <w:t>．２を準用する．</w:t>
      </w:r>
    </w:p>
    <w:p w14:paraId="7863DCF6" w14:textId="77777777" w:rsidR="00E90909" w:rsidRPr="009F543E" w:rsidRDefault="00E90909">
      <w:pPr>
        <w:pStyle w:val="a5"/>
        <w:rPr>
          <w:sz w:val="18"/>
        </w:rPr>
      </w:pPr>
      <w:r w:rsidRPr="009F543E">
        <w:rPr>
          <w:rFonts w:hint="eastAsia"/>
          <w:sz w:val="18"/>
        </w:rPr>
        <w:t>４　貯法及び有効期間</w:t>
      </w:r>
    </w:p>
    <w:p w14:paraId="2A20BB1C" w14:textId="77777777" w:rsidR="00E90909" w:rsidRPr="009F543E" w:rsidRDefault="00E90909">
      <w:pPr>
        <w:pStyle w:val="a5"/>
        <w:rPr>
          <w:sz w:val="18"/>
        </w:rPr>
      </w:pPr>
      <w:r w:rsidRPr="009F543E">
        <w:rPr>
          <w:rFonts w:hint="eastAsia"/>
          <w:sz w:val="18"/>
        </w:rPr>
        <w:t xml:space="preserve">　　貯法は，</w:t>
      </w:r>
      <w:r w:rsidR="0088029B" w:rsidRPr="009F543E">
        <w:rPr>
          <w:rFonts w:hint="eastAsia"/>
          <w:sz w:val="18"/>
        </w:rPr>
        <w:t>－</w:t>
      </w:r>
      <w:r w:rsidRPr="009F543E">
        <w:rPr>
          <w:rFonts w:hint="eastAsia"/>
          <w:sz w:val="18"/>
        </w:rPr>
        <w:t>20℃以下とする．</w:t>
      </w:r>
    </w:p>
    <w:p w14:paraId="44B6F0D2" w14:textId="77777777" w:rsidR="00E90909" w:rsidRPr="009F543E" w:rsidRDefault="00E90909">
      <w:pPr>
        <w:pStyle w:val="a5"/>
        <w:rPr>
          <w:sz w:val="18"/>
        </w:rPr>
      </w:pPr>
      <w:r w:rsidRPr="009F543E">
        <w:rPr>
          <w:rFonts w:hint="eastAsia"/>
          <w:sz w:val="18"/>
        </w:rPr>
        <w:t xml:space="preserve">　　有効期間は，</w:t>
      </w:r>
      <w:r w:rsidR="00561EEF" w:rsidRPr="009F543E">
        <w:rPr>
          <w:rFonts w:hint="eastAsia"/>
          <w:sz w:val="18"/>
        </w:rPr>
        <w:t>承認された期間</w:t>
      </w:r>
      <w:r w:rsidRPr="009F543E">
        <w:rPr>
          <w:rFonts w:hint="eastAsia"/>
          <w:sz w:val="18"/>
        </w:rPr>
        <w:t>とする．</w:t>
      </w:r>
    </w:p>
    <w:p w14:paraId="3941855A" w14:textId="77777777" w:rsidR="00E90909" w:rsidRPr="009F543E" w:rsidRDefault="00E90909">
      <w:pPr>
        <w:pStyle w:val="a5"/>
        <w:rPr>
          <w:sz w:val="18"/>
        </w:rPr>
      </w:pPr>
      <w:r w:rsidRPr="009F543E">
        <w:rPr>
          <w:rFonts w:hint="eastAsia"/>
          <w:sz w:val="18"/>
        </w:rPr>
        <w:t>５　そ　の　他</w:t>
      </w:r>
    </w:p>
    <w:p w14:paraId="21A5981A" w14:textId="77777777" w:rsidR="00E90909" w:rsidRPr="009F543E" w:rsidRDefault="00E90909">
      <w:pPr>
        <w:pStyle w:val="a5"/>
        <w:rPr>
          <w:sz w:val="18"/>
        </w:rPr>
      </w:pPr>
      <w:r w:rsidRPr="009F543E">
        <w:rPr>
          <w:rFonts w:hint="eastAsia"/>
          <w:sz w:val="18"/>
        </w:rPr>
        <w:t>５．１　表示事項</w:t>
      </w:r>
    </w:p>
    <w:p w14:paraId="68C8DF15" w14:textId="77777777" w:rsidR="00E90909" w:rsidRPr="009F543E" w:rsidRDefault="00E90909">
      <w:pPr>
        <w:pStyle w:val="a5"/>
        <w:ind w:firstLineChars="100" w:firstLine="180"/>
        <w:rPr>
          <w:sz w:val="18"/>
        </w:rPr>
      </w:pPr>
      <w:r w:rsidRPr="009F543E">
        <w:rPr>
          <w:rFonts w:hint="eastAsia"/>
          <w:sz w:val="18"/>
        </w:rPr>
        <w:t>１．採血年月日</w:t>
      </w:r>
    </w:p>
    <w:p w14:paraId="7D2306F6" w14:textId="77777777" w:rsidR="00E90909" w:rsidRPr="009F543E" w:rsidRDefault="00E90909">
      <w:pPr>
        <w:pStyle w:val="a5"/>
        <w:ind w:firstLineChars="100" w:firstLine="180"/>
        <w:rPr>
          <w:sz w:val="18"/>
        </w:rPr>
      </w:pPr>
      <w:r w:rsidRPr="009F543E">
        <w:rPr>
          <w:rFonts w:hint="eastAsia"/>
          <w:sz w:val="18"/>
        </w:rPr>
        <w:t>２．</w:t>
      </w:r>
      <w:r w:rsidR="00F865B8" w:rsidRPr="009F543E">
        <w:rPr>
          <w:rFonts w:hint="eastAsia"/>
          <w:sz w:val="18"/>
        </w:rPr>
        <w:t>ＡＢＯ</w:t>
      </w:r>
      <w:r w:rsidRPr="009F543E">
        <w:rPr>
          <w:rFonts w:hint="eastAsia"/>
          <w:sz w:val="18"/>
        </w:rPr>
        <w:t>血液型の別及び</w:t>
      </w:r>
      <w:r w:rsidR="00F865B8" w:rsidRPr="009F543E">
        <w:rPr>
          <w:rFonts w:hint="eastAsia"/>
          <w:sz w:val="18"/>
        </w:rPr>
        <w:t>Ｄ</w:t>
      </w:r>
      <w:r w:rsidRPr="009F543E">
        <w:rPr>
          <w:rFonts w:hint="eastAsia"/>
          <w:sz w:val="18"/>
        </w:rPr>
        <w:t>（</w:t>
      </w:r>
      <w:r w:rsidR="00F865B8" w:rsidRPr="009F543E">
        <w:rPr>
          <w:rFonts w:hint="eastAsia"/>
          <w:sz w:val="18"/>
        </w:rPr>
        <w:t>Ｒｈｏ</w:t>
      </w:r>
      <w:r w:rsidRPr="009F543E">
        <w:rPr>
          <w:rFonts w:hint="eastAsia"/>
          <w:sz w:val="18"/>
        </w:rPr>
        <w:t>）抗原の陽性又は陰性の別</w:t>
      </w:r>
    </w:p>
    <w:p w14:paraId="43CEFF82" w14:textId="77777777" w:rsidR="00E90909" w:rsidRPr="009F543E" w:rsidRDefault="00C01BD3">
      <w:pPr>
        <w:pStyle w:val="a5"/>
        <w:ind w:firstLineChars="100" w:firstLine="180"/>
        <w:rPr>
          <w:sz w:val="18"/>
        </w:rPr>
      </w:pPr>
      <w:r w:rsidRPr="009F543E">
        <w:rPr>
          <w:rFonts w:hint="eastAsia"/>
          <w:sz w:val="18"/>
        </w:rPr>
        <w:t>３</w:t>
      </w:r>
      <w:r w:rsidR="00E90909" w:rsidRPr="009F543E">
        <w:rPr>
          <w:rFonts w:hint="eastAsia"/>
          <w:sz w:val="18"/>
        </w:rPr>
        <w:t>．外観上異常を認めた場合は使用しない旨</w:t>
      </w:r>
    </w:p>
    <w:p w14:paraId="772CE6AE" w14:textId="77777777" w:rsidR="00E90909" w:rsidRPr="009F543E" w:rsidRDefault="00C01BD3">
      <w:pPr>
        <w:pStyle w:val="a5"/>
        <w:ind w:firstLineChars="100" w:firstLine="180"/>
        <w:rPr>
          <w:sz w:val="18"/>
        </w:rPr>
      </w:pPr>
      <w:r w:rsidRPr="009F543E">
        <w:rPr>
          <w:rFonts w:hint="eastAsia"/>
          <w:sz w:val="18"/>
        </w:rPr>
        <w:t>４</w:t>
      </w:r>
      <w:r w:rsidR="00E90909" w:rsidRPr="009F543E">
        <w:rPr>
          <w:rFonts w:hint="eastAsia"/>
          <w:sz w:val="18"/>
        </w:rPr>
        <w:t>．通則4</w:t>
      </w:r>
      <w:r w:rsidR="00B43E4C" w:rsidRPr="009F543E">
        <w:rPr>
          <w:rFonts w:hint="eastAsia"/>
          <w:sz w:val="18"/>
        </w:rPr>
        <w:t>4</w:t>
      </w:r>
      <w:r w:rsidR="00E90909" w:rsidRPr="009F543E">
        <w:rPr>
          <w:rFonts w:hint="eastAsia"/>
          <w:sz w:val="18"/>
        </w:rPr>
        <w:t>に規定する輸血用器具を使用しなければならない旨</w:t>
      </w:r>
    </w:p>
    <w:p w14:paraId="109A93DB" w14:textId="77777777" w:rsidR="00E90909" w:rsidRPr="009F543E" w:rsidRDefault="00E90909">
      <w:pPr>
        <w:pStyle w:val="a5"/>
        <w:rPr>
          <w:sz w:val="18"/>
        </w:rPr>
      </w:pPr>
      <w:r w:rsidRPr="009F543E">
        <w:rPr>
          <w:rFonts w:hint="eastAsia"/>
          <w:sz w:val="18"/>
        </w:rPr>
        <w:t>５．２　交差適合試験用血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（セグメントチューブ）の表示事項</w:t>
      </w:r>
    </w:p>
    <w:p w14:paraId="1526E8BE" w14:textId="77777777" w:rsidR="00E90909" w:rsidRPr="009F543E" w:rsidRDefault="00E90909" w:rsidP="00116BF4">
      <w:pPr>
        <w:pStyle w:val="a5"/>
        <w:ind w:firstLineChars="100" w:firstLine="180"/>
        <w:rPr>
          <w:sz w:val="18"/>
        </w:rPr>
      </w:pPr>
      <w:r w:rsidRPr="009F543E">
        <w:rPr>
          <w:rFonts w:hint="eastAsia"/>
          <w:sz w:val="18"/>
        </w:rPr>
        <w:t>１．新鮮凍結人血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の製造番号</w:t>
      </w:r>
      <w:r w:rsidR="00781785" w:rsidRPr="009F543E">
        <w:rPr>
          <w:rFonts w:hint="eastAsia"/>
          <w:sz w:val="18"/>
        </w:rPr>
        <w:t>は，製剤の直接の容器への記載をもって代えることができる．</w:t>
      </w:r>
    </w:p>
    <w:p w14:paraId="10BB6CA3" w14:textId="77777777" w:rsidR="00E90909" w:rsidRPr="009F543E" w:rsidRDefault="00E90909">
      <w:pPr>
        <w:pStyle w:val="a5"/>
        <w:ind w:firstLineChars="100" w:firstLine="180"/>
        <w:rPr>
          <w:sz w:val="18"/>
        </w:rPr>
      </w:pPr>
      <w:r w:rsidRPr="009F543E">
        <w:rPr>
          <w:rFonts w:hint="eastAsia"/>
          <w:sz w:val="18"/>
        </w:rPr>
        <w:lastRenderedPageBreak/>
        <w:t>２．血液保存液の名称</w:t>
      </w:r>
      <w:r w:rsidR="00035515" w:rsidRPr="009F543E">
        <w:rPr>
          <w:rFonts w:hint="eastAsia"/>
          <w:sz w:val="18"/>
        </w:rPr>
        <w:t>は，添付文書への記載</w:t>
      </w:r>
      <w:r w:rsidR="00A94A7D">
        <w:rPr>
          <w:rFonts w:hint="eastAsia"/>
          <w:sz w:val="18"/>
        </w:rPr>
        <w:t>等</w:t>
      </w:r>
      <w:r w:rsidR="00035515" w:rsidRPr="009F543E">
        <w:rPr>
          <w:rFonts w:hint="eastAsia"/>
          <w:sz w:val="18"/>
        </w:rPr>
        <w:t>をもって代えることができる．</w:t>
      </w:r>
    </w:p>
    <w:p w14:paraId="014351C1" w14:textId="77777777" w:rsidR="007E73A9" w:rsidRPr="009F543E" w:rsidRDefault="007E73A9" w:rsidP="007E73A9">
      <w:pPr>
        <w:pStyle w:val="a5"/>
        <w:ind w:left="210" w:hangingChars="100" w:hanging="210"/>
        <w:jc w:val="right"/>
        <w:rPr>
          <w:sz w:val="18"/>
        </w:rPr>
      </w:pPr>
      <w:hyperlink w:anchor="目次" w:history="1">
        <w:r w:rsidRPr="009F543E">
          <w:rPr>
            <w:rStyle w:val="aa"/>
            <w:rFonts w:hint="eastAsia"/>
            <w:sz w:val="18"/>
          </w:rPr>
          <w:t>目次へ戻る</w:t>
        </w:r>
      </w:hyperlink>
    </w:p>
    <w:p w14:paraId="0EA416DC" w14:textId="77777777" w:rsidR="00E90909" w:rsidRPr="009F543E" w:rsidRDefault="00E90909">
      <w:pPr>
        <w:pStyle w:val="a5"/>
        <w:rPr>
          <w:sz w:val="18"/>
        </w:rPr>
      </w:pPr>
      <w:r w:rsidRPr="009F543E">
        <w:rPr>
          <w:sz w:val="18"/>
        </w:rPr>
        <w:br w:type="page"/>
      </w:r>
    </w:p>
    <w:p w14:paraId="480D9CD0" w14:textId="77777777" w:rsidR="00E90909" w:rsidRPr="009F543E" w:rsidRDefault="00E90909" w:rsidP="004D714E">
      <w:pPr>
        <w:pStyle w:val="31"/>
        <w:spacing w:before="360" w:after="360"/>
      </w:pPr>
      <w:bookmarkStart w:id="384" w:name="_Toc79981060"/>
      <w:bookmarkStart w:id="385" w:name="_Toc79983876"/>
      <w:bookmarkStart w:id="386" w:name="_Toc146294846"/>
      <w:bookmarkStart w:id="387" w:name="_Toc152693586"/>
      <w:bookmarkStart w:id="388" w:name="_Toc152694438"/>
      <w:bookmarkStart w:id="389" w:name="_Toc238760692"/>
      <w:r w:rsidRPr="009F543E">
        <w:rPr>
          <w:rFonts w:hint="eastAsia"/>
        </w:rPr>
        <w:lastRenderedPageBreak/>
        <w:t>人血小板濃厚液</w:t>
      </w:r>
      <w:bookmarkEnd w:id="384"/>
      <w:bookmarkEnd w:id="385"/>
      <w:bookmarkEnd w:id="386"/>
      <w:bookmarkEnd w:id="387"/>
      <w:bookmarkEnd w:id="388"/>
      <w:bookmarkEnd w:id="389"/>
    </w:p>
    <w:p w14:paraId="4D45A0F4" w14:textId="77777777" w:rsidR="00E90909" w:rsidRPr="009F543E" w:rsidRDefault="00E90909">
      <w:pPr>
        <w:pStyle w:val="a5"/>
        <w:rPr>
          <w:sz w:val="18"/>
        </w:rPr>
      </w:pPr>
      <w:r w:rsidRPr="009F543E">
        <w:rPr>
          <w:rFonts w:hint="eastAsia"/>
          <w:sz w:val="18"/>
        </w:rPr>
        <w:t>１　本質及び性状</w:t>
      </w:r>
    </w:p>
    <w:p w14:paraId="033C9A72" w14:textId="77777777" w:rsidR="00E90909" w:rsidRPr="009F543E" w:rsidRDefault="00E90909" w:rsidP="00590436">
      <w:pPr>
        <w:pStyle w:val="a5"/>
        <w:ind w:left="180" w:hangingChars="100" w:hanging="180"/>
        <w:rPr>
          <w:sz w:val="18"/>
        </w:rPr>
      </w:pPr>
      <w:r w:rsidRPr="009F543E">
        <w:rPr>
          <w:rFonts w:hint="eastAsia"/>
          <w:sz w:val="18"/>
        </w:rPr>
        <w:t xml:space="preserve">　　本剤は，ヒトの血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A72A23" w:rsidRPr="009F543E">
        <w:rPr>
          <w:rFonts w:hAnsi="ＭＳ 明朝" w:cs="ＭＳ Ｐゴシック"/>
          <w:sz w:val="18"/>
          <w:szCs w:val="18"/>
        </w:rPr>
        <w:t>又は適当な血小板保存液</w:t>
      </w:r>
      <w:r w:rsidR="00694CE4" w:rsidRPr="009F543E">
        <w:rPr>
          <w:rFonts w:ascii="ZWAdobeF" w:hAnsi="ZWAdobeF" w:cs="ZWAdobeF"/>
          <w:sz w:val="2"/>
          <w:szCs w:val="2"/>
        </w:rPr>
        <w:t>A</w:t>
      </w:r>
      <w:r w:rsidRPr="009F543E">
        <w:rPr>
          <w:rFonts w:hint="eastAsia"/>
          <w:sz w:val="18"/>
        </w:rPr>
        <w:t>に浮遊した血小板で，</w:t>
      </w:r>
      <w:r w:rsidR="003E66F2" w:rsidRPr="009F543E">
        <w:rPr>
          <w:rFonts w:hAnsi="ＭＳ 明朝" w:cs="ＭＳ Ｐゴシック"/>
          <w:sz w:val="18"/>
          <w:szCs w:val="18"/>
        </w:rPr>
        <w:t>ヒトの血</w:t>
      </w:r>
      <w:r w:rsidR="003E66F2" w:rsidRPr="009F543E">
        <w:rPr>
          <w:sz w:val="18"/>
        </w:rPr>
        <w:ruby>
          <w:rubyPr>
            <w:rubyAlign w:val="distributeSpace"/>
            <w:hps w:val="8"/>
            <w:hpsRaise w:val="16"/>
            <w:hpsBaseText w:val="18"/>
            <w:lid w:val="ja-JP"/>
          </w:rubyPr>
          <w:rt>
            <w:r w:rsidR="003E66F2" w:rsidRPr="009F543E">
              <w:rPr>
                <w:rFonts w:hAnsi="ＭＳ 明朝" w:hint="eastAsia"/>
                <w:sz w:val="8"/>
              </w:rPr>
              <w:t>しょう</w:t>
            </w:r>
          </w:rt>
          <w:rubyBase>
            <w:r w:rsidR="003E66F2" w:rsidRPr="009F543E">
              <w:rPr>
                <w:rFonts w:ascii="ZWAdobeF" w:hAnsi="ZWAdobeF" w:cs="ZWAdobeF"/>
                <w:sz w:val="2"/>
                <w:szCs w:val="2"/>
              </w:rPr>
              <w:t>E</w:t>
            </w:r>
            <w:r w:rsidR="003E66F2" w:rsidRPr="009F543E">
              <w:rPr>
                <w:rFonts w:hint="eastAsia"/>
                <w:sz w:val="18"/>
              </w:rPr>
              <w:t>漿</w:t>
            </w:r>
            <w:r w:rsidR="003E66F2" w:rsidRPr="009F543E">
              <w:rPr>
                <w:rFonts w:ascii="ZWAdobeF" w:hAnsi="ZWAdobeF" w:cs="ZWAdobeF"/>
                <w:sz w:val="2"/>
                <w:szCs w:val="2"/>
              </w:rPr>
              <w:t>E</w:t>
            </w:r>
          </w:rubyBase>
        </w:ruby>
      </w:r>
      <w:r w:rsidR="003E66F2" w:rsidRPr="009F543E">
        <w:rPr>
          <w:rFonts w:ascii="ZWAdobeF" w:hAnsi="ZWAdobeF" w:cs="ZWAdobeF"/>
          <w:sz w:val="2"/>
          <w:szCs w:val="2"/>
        </w:rPr>
        <w:t>A</w:t>
      </w:r>
      <w:r w:rsidR="003E66F2" w:rsidRPr="009F543E">
        <w:rPr>
          <w:rFonts w:hAnsi="ＭＳ 明朝" w:cs="ＭＳ Ｐゴシック"/>
          <w:sz w:val="18"/>
          <w:szCs w:val="18"/>
        </w:rPr>
        <w:t>に浮遊した場合は黄色ないし黄褐色，血小板保存液に浮遊した場合は白色ないし黄白色</w:t>
      </w:r>
      <w:r w:rsidRPr="009F543E">
        <w:rPr>
          <w:rFonts w:hint="eastAsia"/>
          <w:sz w:val="18"/>
        </w:rPr>
        <w:t>の液剤である．また，脂肪により混濁することがある．</w:t>
      </w:r>
    </w:p>
    <w:p w14:paraId="46FDA6CF" w14:textId="77777777" w:rsidR="00E90909" w:rsidRPr="009F543E" w:rsidRDefault="00E90909">
      <w:pPr>
        <w:pStyle w:val="a5"/>
        <w:rPr>
          <w:sz w:val="18"/>
        </w:rPr>
      </w:pPr>
      <w:r w:rsidRPr="009F543E">
        <w:rPr>
          <w:rFonts w:hint="eastAsia"/>
          <w:sz w:val="18"/>
        </w:rPr>
        <w:t xml:space="preserve">　　</w:t>
      </w:r>
      <w:r w:rsidR="00EF7A2A" w:rsidRPr="009F543E">
        <w:rPr>
          <w:rFonts w:hAnsi="ＭＳ 明朝" w:cs="ＭＳ Ｐゴシック"/>
          <w:sz w:val="18"/>
          <w:szCs w:val="18"/>
        </w:rPr>
        <w:t>ヒトの血</w:t>
      </w:r>
      <w:r w:rsidR="00EF7A2A" w:rsidRPr="009F543E">
        <w:rPr>
          <w:sz w:val="18"/>
        </w:rPr>
        <w:ruby>
          <w:rubyPr>
            <w:rubyAlign w:val="distributeSpace"/>
            <w:hps w:val="8"/>
            <w:hpsRaise w:val="16"/>
            <w:hpsBaseText w:val="18"/>
            <w:lid w:val="ja-JP"/>
          </w:rubyPr>
          <w:rt>
            <w:r w:rsidR="00EF7A2A" w:rsidRPr="009F543E">
              <w:rPr>
                <w:rFonts w:hAnsi="ＭＳ 明朝" w:hint="eastAsia"/>
                <w:sz w:val="8"/>
              </w:rPr>
              <w:t>しょう</w:t>
            </w:r>
          </w:rt>
          <w:rubyBase>
            <w:r w:rsidR="00EF7A2A" w:rsidRPr="009F543E">
              <w:rPr>
                <w:rFonts w:ascii="ZWAdobeF" w:hAnsi="ZWAdobeF" w:cs="ZWAdobeF"/>
                <w:sz w:val="2"/>
                <w:szCs w:val="2"/>
              </w:rPr>
              <w:t>E</w:t>
            </w:r>
            <w:r w:rsidR="00EF7A2A" w:rsidRPr="009F543E">
              <w:rPr>
                <w:rFonts w:hint="eastAsia"/>
                <w:sz w:val="18"/>
              </w:rPr>
              <w:t>漿</w:t>
            </w:r>
            <w:r w:rsidR="00EF7A2A" w:rsidRPr="009F543E">
              <w:rPr>
                <w:rFonts w:ascii="ZWAdobeF" w:hAnsi="ZWAdobeF" w:cs="ZWAdobeF"/>
                <w:sz w:val="2"/>
                <w:szCs w:val="2"/>
              </w:rPr>
              <w:t>E</w:t>
            </w:r>
          </w:rubyBase>
        </w:ruby>
      </w:r>
      <w:r w:rsidR="00EF7A2A" w:rsidRPr="009F543E">
        <w:rPr>
          <w:rFonts w:hAnsi="ＭＳ 明朝" w:cs="ＭＳ Ｐゴシック"/>
          <w:sz w:val="18"/>
          <w:szCs w:val="18"/>
        </w:rPr>
        <w:t>に浮遊した場合，本剤は，交差適合試験用血</w:t>
      </w:r>
      <w:r w:rsidR="00EF7A2A" w:rsidRPr="009F543E">
        <w:rPr>
          <w:sz w:val="18"/>
        </w:rPr>
        <w:ruby>
          <w:rubyPr>
            <w:rubyAlign w:val="distributeSpace"/>
            <w:hps w:val="8"/>
            <w:hpsRaise w:val="16"/>
            <w:hpsBaseText w:val="18"/>
            <w:lid w:val="ja-JP"/>
          </w:rubyPr>
          <w:rt>
            <w:r w:rsidR="00EF7A2A" w:rsidRPr="009F543E">
              <w:rPr>
                <w:rFonts w:hAnsi="ＭＳ 明朝" w:hint="eastAsia"/>
                <w:sz w:val="8"/>
              </w:rPr>
              <w:t>しょう</w:t>
            </w:r>
          </w:rt>
          <w:rubyBase>
            <w:r w:rsidR="00EF7A2A" w:rsidRPr="009F543E">
              <w:rPr>
                <w:rFonts w:ascii="ZWAdobeF" w:hAnsi="ZWAdobeF" w:cs="ZWAdobeF"/>
                <w:sz w:val="2"/>
                <w:szCs w:val="2"/>
              </w:rPr>
              <w:t>E</w:t>
            </w:r>
            <w:r w:rsidR="00EF7A2A" w:rsidRPr="009F543E">
              <w:rPr>
                <w:rFonts w:hint="eastAsia"/>
                <w:sz w:val="18"/>
              </w:rPr>
              <w:t>漿</w:t>
            </w:r>
            <w:r w:rsidR="00EF7A2A" w:rsidRPr="009F543E">
              <w:rPr>
                <w:rFonts w:ascii="ZWAdobeF" w:hAnsi="ZWAdobeF" w:cs="ZWAdobeF"/>
                <w:sz w:val="2"/>
                <w:szCs w:val="2"/>
              </w:rPr>
              <w:t>E</w:t>
            </w:r>
          </w:rubyBase>
        </w:ruby>
      </w:r>
      <w:r w:rsidRPr="009F543E">
        <w:rPr>
          <w:rFonts w:hint="eastAsia"/>
          <w:sz w:val="18"/>
        </w:rPr>
        <w:t>（セグメントチューブ）を付属する．</w:t>
      </w:r>
    </w:p>
    <w:p w14:paraId="0BF5312A" w14:textId="77777777" w:rsidR="00E90909" w:rsidRPr="009F543E" w:rsidRDefault="00E90909">
      <w:pPr>
        <w:pStyle w:val="a5"/>
        <w:rPr>
          <w:sz w:val="18"/>
        </w:rPr>
      </w:pPr>
      <w:r w:rsidRPr="009F543E">
        <w:rPr>
          <w:rFonts w:hint="eastAsia"/>
          <w:sz w:val="18"/>
        </w:rPr>
        <w:t>２　製　法</w:t>
      </w:r>
    </w:p>
    <w:p w14:paraId="586BDA32" w14:textId="77777777" w:rsidR="00E90909" w:rsidRPr="009F543E" w:rsidRDefault="00E90909">
      <w:pPr>
        <w:pStyle w:val="a5"/>
        <w:rPr>
          <w:sz w:val="18"/>
        </w:rPr>
      </w:pPr>
      <w:r w:rsidRPr="009F543E">
        <w:rPr>
          <w:rFonts w:hint="eastAsia"/>
          <w:sz w:val="18"/>
        </w:rPr>
        <w:t>２．１　原　材　料</w:t>
      </w:r>
    </w:p>
    <w:p w14:paraId="3C9E8402" w14:textId="77777777" w:rsidR="00E90909" w:rsidRPr="009F543E" w:rsidRDefault="00E90909">
      <w:pPr>
        <w:pStyle w:val="a5"/>
        <w:rPr>
          <w:sz w:val="18"/>
        </w:rPr>
      </w:pPr>
      <w:r w:rsidRPr="009F543E">
        <w:rPr>
          <w:rFonts w:hint="eastAsia"/>
          <w:sz w:val="18"/>
        </w:rPr>
        <w:t xml:space="preserve">　　次のいずれかを用いる．</w:t>
      </w:r>
    </w:p>
    <w:p w14:paraId="283B2462" w14:textId="77777777" w:rsidR="00E90909" w:rsidRPr="009F543E" w:rsidRDefault="00E90909">
      <w:pPr>
        <w:pStyle w:val="a5"/>
        <w:ind w:firstLineChars="100" w:firstLine="180"/>
        <w:rPr>
          <w:sz w:val="18"/>
        </w:rPr>
      </w:pPr>
      <w:r w:rsidRPr="009F543E">
        <w:rPr>
          <w:rFonts w:hint="eastAsia"/>
          <w:sz w:val="18"/>
        </w:rPr>
        <w:t>（１）　人全血液２．１．２</w:t>
      </w:r>
    </w:p>
    <w:p w14:paraId="7FEF8D67" w14:textId="77777777" w:rsidR="00E90909" w:rsidRPr="009F543E" w:rsidRDefault="00E90909">
      <w:pPr>
        <w:pStyle w:val="a5"/>
        <w:ind w:firstLineChars="100" w:firstLine="180"/>
        <w:rPr>
          <w:sz w:val="18"/>
        </w:rPr>
      </w:pPr>
      <w:r w:rsidRPr="009F543E">
        <w:rPr>
          <w:rFonts w:hint="eastAsia"/>
          <w:sz w:val="18"/>
        </w:rPr>
        <w:t>（２）　血液成分採血で採取した多血小板血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又は濃厚血小板血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2410A566" w14:textId="77777777" w:rsidR="00E90909" w:rsidRPr="009F543E" w:rsidRDefault="00E90909">
      <w:pPr>
        <w:pStyle w:val="a5"/>
        <w:rPr>
          <w:sz w:val="18"/>
        </w:rPr>
      </w:pPr>
      <w:r w:rsidRPr="009F543E">
        <w:rPr>
          <w:rFonts w:hint="eastAsia"/>
          <w:sz w:val="18"/>
        </w:rPr>
        <w:t>２．２　処　理</w:t>
      </w:r>
    </w:p>
    <w:p w14:paraId="2DA612FF" w14:textId="77777777" w:rsidR="00E90909" w:rsidRPr="009F543E" w:rsidRDefault="00E90909">
      <w:pPr>
        <w:pStyle w:val="a5"/>
        <w:rPr>
          <w:sz w:val="18"/>
        </w:rPr>
      </w:pPr>
      <w:r w:rsidRPr="009F543E">
        <w:rPr>
          <w:rFonts w:hint="eastAsia"/>
          <w:sz w:val="18"/>
        </w:rPr>
        <w:t xml:space="preserve">　　遠心その他適当な操作により，血小板を血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0072A5" w:rsidRPr="009F543E">
        <w:rPr>
          <w:rFonts w:hAnsi="ＭＳ 明朝" w:cs="ＭＳ Ｐゴシック"/>
          <w:sz w:val="18"/>
          <w:szCs w:val="18"/>
        </w:rPr>
        <w:t>又は適当な血小板保存液</w:t>
      </w:r>
      <w:r w:rsidRPr="009F543E">
        <w:rPr>
          <w:rFonts w:hint="eastAsia"/>
          <w:sz w:val="18"/>
        </w:rPr>
        <w:t>に浮遊する．</w:t>
      </w:r>
    </w:p>
    <w:p w14:paraId="57338B6A" w14:textId="77777777" w:rsidR="00E90909" w:rsidRPr="009F543E" w:rsidRDefault="00E90909">
      <w:pPr>
        <w:pStyle w:val="a5"/>
        <w:rPr>
          <w:sz w:val="18"/>
        </w:rPr>
      </w:pPr>
      <w:r w:rsidRPr="009F543E">
        <w:rPr>
          <w:rFonts w:hint="eastAsia"/>
          <w:sz w:val="18"/>
        </w:rPr>
        <w:t>２．３　交差適合試験用血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（セグメントチューブ）</w:t>
      </w:r>
    </w:p>
    <w:p w14:paraId="6F7845FC" w14:textId="77777777" w:rsidR="00E90909" w:rsidRPr="009F543E" w:rsidRDefault="00E90909">
      <w:pPr>
        <w:pStyle w:val="a5"/>
        <w:rPr>
          <w:sz w:val="18"/>
        </w:rPr>
      </w:pPr>
      <w:r w:rsidRPr="009F543E">
        <w:rPr>
          <w:rFonts w:hint="eastAsia"/>
          <w:sz w:val="18"/>
        </w:rPr>
        <w:t xml:space="preserve">　　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の一部を密閉したものを交差適合試験用血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（セグメントチューブ）とする．</w:t>
      </w:r>
    </w:p>
    <w:p w14:paraId="7421C4A3" w14:textId="77777777" w:rsidR="00E90909" w:rsidRPr="009F543E" w:rsidRDefault="00E90909">
      <w:pPr>
        <w:pStyle w:val="a5"/>
        <w:rPr>
          <w:sz w:val="18"/>
        </w:rPr>
      </w:pPr>
      <w:r w:rsidRPr="009F543E">
        <w:rPr>
          <w:rFonts w:hint="eastAsia"/>
          <w:sz w:val="18"/>
        </w:rPr>
        <w:t>３　製剤の試験</w:t>
      </w:r>
    </w:p>
    <w:p w14:paraId="4E81973A" w14:textId="77777777" w:rsidR="00E90909" w:rsidRPr="009F543E" w:rsidRDefault="00E90909">
      <w:pPr>
        <w:pStyle w:val="a5"/>
        <w:ind w:left="180" w:hangingChars="100" w:hanging="180"/>
        <w:rPr>
          <w:sz w:val="18"/>
        </w:rPr>
      </w:pPr>
      <w:r w:rsidRPr="009F543E">
        <w:rPr>
          <w:rFonts w:hint="eastAsia"/>
          <w:sz w:val="18"/>
        </w:rPr>
        <w:t xml:space="preserve">　　３．２及び３．３については，適宜抽出した検体について次の試験を行う．</w:t>
      </w:r>
    </w:p>
    <w:p w14:paraId="5C936934" w14:textId="77777777" w:rsidR="00E90909" w:rsidRPr="009F543E" w:rsidRDefault="00E90909">
      <w:pPr>
        <w:pStyle w:val="a5"/>
        <w:ind w:left="180" w:hangingChars="100" w:hanging="180"/>
        <w:rPr>
          <w:sz w:val="18"/>
        </w:rPr>
      </w:pPr>
      <w:r w:rsidRPr="009F543E">
        <w:rPr>
          <w:rFonts w:hint="eastAsia"/>
          <w:sz w:val="18"/>
        </w:rPr>
        <w:t xml:space="preserve">　　ただし，検体は，有効期間を過ぎたもの，又は生物由来原料基準・血液製剤総則の梅毒血清学的検査に適合しない等の理由によって，本剤として使用できないものを用いることができる．</w:t>
      </w:r>
    </w:p>
    <w:p w14:paraId="1E37E7A1" w14:textId="77777777" w:rsidR="00E90909" w:rsidRPr="009F543E" w:rsidRDefault="00E90909">
      <w:pPr>
        <w:pStyle w:val="a5"/>
        <w:rPr>
          <w:sz w:val="18"/>
        </w:rPr>
      </w:pPr>
      <w:r w:rsidRPr="009F543E">
        <w:rPr>
          <w:rFonts w:hint="eastAsia"/>
          <w:sz w:val="18"/>
        </w:rPr>
        <w:t>３．１　外観試験</w:t>
      </w:r>
    </w:p>
    <w:p w14:paraId="61BDC901" w14:textId="77777777" w:rsidR="00E90909" w:rsidRPr="009F543E" w:rsidRDefault="00E90909">
      <w:pPr>
        <w:pStyle w:val="a5"/>
        <w:rPr>
          <w:sz w:val="18"/>
        </w:rPr>
      </w:pPr>
      <w:r w:rsidRPr="009F543E">
        <w:rPr>
          <w:rFonts w:hint="eastAsia"/>
          <w:sz w:val="18"/>
        </w:rPr>
        <w:t xml:space="preserve">　　外部から肉眼的に観察するとき，溶血による著しい着色その他の異常を認めてはならない．</w:t>
      </w:r>
    </w:p>
    <w:p w14:paraId="48D50A13" w14:textId="77777777" w:rsidR="00E90909" w:rsidRPr="009F543E" w:rsidRDefault="00E90909">
      <w:pPr>
        <w:pStyle w:val="a5"/>
        <w:rPr>
          <w:sz w:val="18"/>
        </w:rPr>
      </w:pPr>
      <w:r w:rsidRPr="009F543E">
        <w:rPr>
          <w:rFonts w:hint="eastAsia"/>
          <w:sz w:val="18"/>
        </w:rPr>
        <w:t>３．２　血小板数の試験</w:t>
      </w:r>
    </w:p>
    <w:p w14:paraId="2FF04528" w14:textId="77777777" w:rsidR="00E90909" w:rsidRPr="009F543E" w:rsidRDefault="00E90909">
      <w:pPr>
        <w:pStyle w:val="a5"/>
        <w:ind w:left="180" w:hangingChars="100" w:hanging="180"/>
        <w:rPr>
          <w:sz w:val="18"/>
        </w:rPr>
      </w:pPr>
      <w:r w:rsidRPr="009F543E">
        <w:rPr>
          <w:rFonts w:hint="eastAsia"/>
          <w:sz w:val="18"/>
        </w:rPr>
        <w:t xml:space="preserve">　　血小板数を血球計算盤又は自動血球計数器を用いて試験するとき，血小板総数は単位数×0.2×10</w:t>
      </w:r>
      <w:r w:rsidRPr="009F543E">
        <w:rPr>
          <w:rFonts w:hint="eastAsia"/>
          <w:sz w:val="18"/>
          <w:vertAlign w:val="superscript"/>
        </w:rPr>
        <w:t>11</w:t>
      </w:r>
      <w:r w:rsidRPr="009F543E">
        <w:rPr>
          <w:rFonts w:hint="eastAsia"/>
          <w:sz w:val="18"/>
        </w:rPr>
        <w:t>個以上でなければならない．</w:t>
      </w:r>
    </w:p>
    <w:p w14:paraId="2F99E999" w14:textId="77777777" w:rsidR="00E90909" w:rsidRPr="009F543E" w:rsidRDefault="00E90909">
      <w:pPr>
        <w:pStyle w:val="a5"/>
        <w:rPr>
          <w:sz w:val="18"/>
        </w:rPr>
      </w:pPr>
      <w:r w:rsidRPr="009F543E">
        <w:rPr>
          <w:rFonts w:hint="eastAsia"/>
          <w:sz w:val="18"/>
        </w:rPr>
        <w:t>３．３　赤血球数及び白血球数の試験</w:t>
      </w:r>
    </w:p>
    <w:p w14:paraId="3EA352CC" w14:textId="77777777" w:rsidR="00E90909" w:rsidRPr="009F543E" w:rsidRDefault="00E90909">
      <w:pPr>
        <w:pStyle w:val="a5"/>
        <w:rPr>
          <w:sz w:val="18"/>
        </w:rPr>
      </w:pPr>
      <w:r w:rsidRPr="009F543E">
        <w:rPr>
          <w:rFonts w:hint="eastAsia"/>
          <w:sz w:val="18"/>
        </w:rPr>
        <w:t xml:space="preserve">　　赤血球数及び白血球数を血球計算盤又は自動血球計数器を用いて試験するとき，過度の赤血球及び白血球を認めない．</w:t>
      </w:r>
    </w:p>
    <w:p w14:paraId="1AAC2923" w14:textId="77777777" w:rsidR="00E90909" w:rsidRPr="009F543E" w:rsidRDefault="00E90909">
      <w:pPr>
        <w:pStyle w:val="a5"/>
        <w:rPr>
          <w:sz w:val="18"/>
        </w:rPr>
      </w:pPr>
      <w:r w:rsidRPr="009F543E">
        <w:rPr>
          <w:rFonts w:hint="eastAsia"/>
          <w:sz w:val="18"/>
        </w:rPr>
        <w:t>３．４　無菌試験</w:t>
      </w:r>
    </w:p>
    <w:p w14:paraId="59B2F310" w14:textId="77777777" w:rsidR="002F0788" w:rsidRPr="009F543E" w:rsidRDefault="002F0788" w:rsidP="002F0788">
      <w:pPr>
        <w:rPr>
          <w:rFonts w:ascii="ＭＳ 明朝"/>
          <w:sz w:val="18"/>
        </w:rPr>
      </w:pPr>
      <w:r w:rsidRPr="009F543E">
        <w:rPr>
          <w:rFonts w:ascii="ＭＳ 明朝" w:hint="eastAsia"/>
          <w:sz w:val="18"/>
        </w:rPr>
        <w:t xml:space="preserve">　　</w:t>
      </w:r>
      <w:r w:rsidR="00F63E2A" w:rsidRPr="009F543E">
        <w:rPr>
          <w:rFonts w:hint="eastAsia"/>
          <w:sz w:val="18"/>
        </w:rPr>
        <w:t>人全血液３．</w:t>
      </w:r>
      <w:r w:rsidR="00D45B6E" w:rsidRPr="009F543E">
        <w:rPr>
          <w:rFonts w:hint="eastAsia"/>
          <w:sz w:val="18"/>
        </w:rPr>
        <w:t>２</w:t>
      </w:r>
      <w:r w:rsidR="00F63E2A" w:rsidRPr="009F543E">
        <w:rPr>
          <w:rFonts w:hint="eastAsia"/>
          <w:sz w:val="18"/>
        </w:rPr>
        <w:t>．２を準用する．</w:t>
      </w:r>
    </w:p>
    <w:p w14:paraId="4123945D" w14:textId="77777777" w:rsidR="00E90909" w:rsidRPr="009F543E" w:rsidRDefault="00E90909">
      <w:pPr>
        <w:pStyle w:val="a5"/>
        <w:rPr>
          <w:sz w:val="18"/>
        </w:rPr>
      </w:pPr>
      <w:r w:rsidRPr="009F543E">
        <w:rPr>
          <w:rFonts w:hint="eastAsia"/>
          <w:sz w:val="18"/>
        </w:rPr>
        <w:t>４　貯法及び有効期間</w:t>
      </w:r>
    </w:p>
    <w:p w14:paraId="0CFF8EAD" w14:textId="77777777" w:rsidR="00E90909" w:rsidRPr="009F543E" w:rsidRDefault="00E90909">
      <w:pPr>
        <w:pStyle w:val="a5"/>
        <w:rPr>
          <w:sz w:val="18"/>
        </w:rPr>
      </w:pPr>
      <w:r w:rsidRPr="009F543E">
        <w:rPr>
          <w:rFonts w:hint="eastAsia"/>
          <w:sz w:val="18"/>
        </w:rPr>
        <w:t xml:space="preserve">　　貯法は，20</w:t>
      </w:r>
      <w:r w:rsidR="002E61FD" w:rsidRPr="009F543E">
        <w:rPr>
          <w:rFonts w:hint="eastAsia"/>
          <w:sz w:val="18"/>
        </w:rPr>
        <w:t>～</w:t>
      </w:r>
      <w:r w:rsidRPr="009F543E">
        <w:rPr>
          <w:rFonts w:hint="eastAsia"/>
          <w:sz w:val="18"/>
        </w:rPr>
        <w:t>24℃で振とうしながら貯蔵する．</w:t>
      </w:r>
    </w:p>
    <w:p w14:paraId="431142FD" w14:textId="77777777" w:rsidR="00E90909" w:rsidRPr="009F543E" w:rsidRDefault="00E90909">
      <w:pPr>
        <w:pStyle w:val="a5"/>
        <w:rPr>
          <w:sz w:val="18"/>
        </w:rPr>
      </w:pPr>
      <w:r w:rsidRPr="009F543E">
        <w:rPr>
          <w:rFonts w:hint="eastAsia"/>
          <w:sz w:val="18"/>
        </w:rPr>
        <w:t xml:space="preserve">　　有効期間は，承認された期間とする．</w:t>
      </w:r>
    </w:p>
    <w:p w14:paraId="0843A9F9" w14:textId="77777777" w:rsidR="00E90909" w:rsidRPr="009F543E" w:rsidRDefault="00E90909">
      <w:pPr>
        <w:pStyle w:val="a5"/>
        <w:rPr>
          <w:sz w:val="18"/>
        </w:rPr>
      </w:pPr>
      <w:r w:rsidRPr="009F543E">
        <w:rPr>
          <w:rFonts w:hint="eastAsia"/>
          <w:sz w:val="18"/>
        </w:rPr>
        <w:t>５　そ　の　他</w:t>
      </w:r>
    </w:p>
    <w:p w14:paraId="26DC6291" w14:textId="77777777" w:rsidR="00E90909" w:rsidRPr="009F543E" w:rsidRDefault="00E90909">
      <w:pPr>
        <w:pStyle w:val="a5"/>
        <w:rPr>
          <w:sz w:val="18"/>
        </w:rPr>
      </w:pPr>
      <w:r w:rsidRPr="009F543E">
        <w:rPr>
          <w:rFonts w:hint="eastAsia"/>
          <w:sz w:val="18"/>
        </w:rPr>
        <w:t>５．１　表示事項</w:t>
      </w:r>
    </w:p>
    <w:p w14:paraId="6FBE157C" w14:textId="77777777" w:rsidR="00E90909" w:rsidRPr="009F543E" w:rsidRDefault="00E90909">
      <w:pPr>
        <w:pStyle w:val="a5"/>
        <w:ind w:firstLineChars="100" w:firstLine="180"/>
        <w:rPr>
          <w:sz w:val="18"/>
        </w:rPr>
      </w:pPr>
      <w:r w:rsidRPr="009F543E">
        <w:rPr>
          <w:rFonts w:hint="eastAsia"/>
          <w:sz w:val="18"/>
        </w:rPr>
        <w:t>１．採血年月日</w:t>
      </w:r>
    </w:p>
    <w:p w14:paraId="6A4B3AD1" w14:textId="77777777" w:rsidR="00E90909" w:rsidRPr="009F543E" w:rsidRDefault="00E90909">
      <w:pPr>
        <w:pStyle w:val="a5"/>
        <w:ind w:firstLineChars="100" w:firstLine="180"/>
        <w:rPr>
          <w:sz w:val="18"/>
        </w:rPr>
      </w:pPr>
      <w:r w:rsidRPr="009F543E">
        <w:rPr>
          <w:rFonts w:hint="eastAsia"/>
          <w:sz w:val="18"/>
        </w:rPr>
        <w:t>２．</w:t>
      </w:r>
      <w:r w:rsidR="00671A09" w:rsidRPr="009F543E">
        <w:rPr>
          <w:rFonts w:hint="eastAsia"/>
          <w:sz w:val="18"/>
        </w:rPr>
        <w:t>ＡＢＯ</w:t>
      </w:r>
      <w:r w:rsidRPr="009F543E">
        <w:rPr>
          <w:rFonts w:hint="eastAsia"/>
          <w:sz w:val="18"/>
        </w:rPr>
        <w:t>血液型の別及び</w:t>
      </w:r>
      <w:r w:rsidR="00671A09" w:rsidRPr="009F543E">
        <w:rPr>
          <w:rFonts w:hint="eastAsia"/>
          <w:sz w:val="18"/>
        </w:rPr>
        <w:t>Ｄ</w:t>
      </w:r>
      <w:r w:rsidRPr="009F543E">
        <w:rPr>
          <w:rFonts w:hint="eastAsia"/>
          <w:sz w:val="18"/>
        </w:rPr>
        <w:t>（</w:t>
      </w:r>
      <w:r w:rsidR="00671A09" w:rsidRPr="009F543E">
        <w:rPr>
          <w:rFonts w:hint="eastAsia"/>
          <w:sz w:val="18"/>
        </w:rPr>
        <w:t>Ｒｈｏ</w:t>
      </w:r>
      <w:r w:rsidRPr="009F543E">
        <w:rPr>
          <w:rFonts w:hint="eastAsia"/>
          <w:sz w:val="18"/>
        </w:rPr>
        <w:t>）抗原の陽性又は陰性の別</w:t>
      </w:r>
    </w:p>
    <w:p w14:paraId="631C5F08" w14:textId="77777777" w:rsidR="00E90909" w:rsidRPr="009F543E" w:rsidRDefault="00E90909">
      <w:pPr>
        <w:pStyle w:val="a5"/>
        <w:ind w:firstLineChars="100" w:firstLine="180"/>
        <w:rPr>
          <w:sz w:val="18"/>
        </w:rPr>
      </w:pPr>
      <w:r w:rsidRPr="009F543E">
        <w:rPr>
          <w:rFonts w:hint="eastAsia"/>
          <w:sz w:val="18"/>
        </w:rPr>
        <w:t>３．外観上異常を認めた場合は使用しない旨</w:t>
      </w:r>
    </w:p>
    <w:p w14:paraId="5276A074" w14:textId="77777777" w:rsidR="00E90909" w:rsidRPr="009F543E" w:rsidRDefault="00E90909">
      <w:pPr>
        <w:pStyle w:val="a5"/>
        <w:ind w:firstLineChars="100" w:firstLine="180"/>
        <w:rPr>
          <w:sz w:val="18"/>
        </w:rPr>
      </w:pPr>
      <w:r w:rsidRPr="009F543E">
        <w:rPr>
          <w:rFonts w:hint="eastAsia"/>
          <w:sz w:val="18"/>
        </w:rPr>
        <w:t>４．通則4</w:t>
      </w:r>
      <w:r w:rsidR="0025042E" w:rsidRPr="009F543E">
        <w:rPr>
          <w:rFonts w:hint="eastAsia"/>
          <w:sz w:val="18"/>
        </w:rPr>
        <w:t>4</w:t>
      </w:r>
      <w:r w:rsidRPr="009F543E">
        <w:rPr>
          <w:rFonts w:hint="eastAsia"/>
          <w:sz w:val="18"/>
        </w:rPr>
        <w:t>に規定する輸血用器具を使用しなければならない旨</w:t>
      </w:r>
    </w:p>
    <w:p w14:paraId="2BF66738" w14:textId="77777777" w:rsidR="00E90909" w:rsidRPr="009F543E" w:rsidRDefault="00E90909">
      <w:pPr>
        <w:pStyle w:val="a5"/>
        <w:rPr>
          <w:sz w:val="18"/>
        </w:rPr>
      </w:pPr>
      <w:r w:rsidRPr="009F543E">
        <w:rPr>
          <w:rFonts w:hint="eastAsia"/>
          <w:sz w:val="18"/>
        </w:rPr>
        <w:t>５．２　交差適合試験用血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（セグメントチューブ）の表示事項</w:t>
      </w:r>
    </w:p>
    <w:p w14:paraId="26E2AA75" w14:textId="77777777" w:rsidR="00E90909" w:rsidRPr="009F543E" w:rsidRDefault="00E90909" w:rsidP="00D92592">
      <w:pPr>
        <w:pStyle w:val="a5"/>
        <w:ind w:firstLineChars="100" w:firstLine="180"/>
        <w:rPr>
          <w:sz w:val="18"/>
        </w:rPr>
      </w:pPr>
      <w:r w:rsidRPr="009F543E">
        <w:rPr>
          <w:rFonts w:hint="eastAsia"/>
          <w:sz w:val="18"/>
        </w:rPr>
        <w:t>１．人血小板濃厚液の製造番号</w:t>
      </w:r>
      <w:r w:rsidR="0025042E" w:rsidRPr="009F543E">
        <w:rPr>
          <w:rFonts w:hint="eastAsia"/>
          <w:sz w:val="18"/>
        </w:rPr>
        <w:t>は，製剤の直接の容器への記載をもって代えることができる．</w:t>
      </w:r>
    </w:p>
    <w:p w14:paraId="60B21F8C" w14:textId="77777777" w:rsidR="00E90909" w:rsidRPr="009F543E" w:rsidRDefault="00E90909">
      <w:pPr>
        <w:pStyle w:val="a5"/>
        <w:ind w:firstLineChars="100" w:firstLine="180"/>
        <w:rPr>
          <w:sz w:val="18"/>
        </w:rPr>
      </w:pPr>
      <w:r w:rsidRPr="009F543E">
        <w:rPr>
          <w:rFonts w:hint="eastAsia"/>
          <w:sz w:val="18"/>
        </w:rPr>
        <w:lastRenderedPageBreak/>
        <w:t>２．血液保存液の名称</w:t>
      </w:r>
      <w:r w:rsidR="00682719" w:rsidRPr="009F543E">
        <w:rPr>
          <w:rFonts w:hint="eastAsia"/>
          <w:sz w:val="18"/>
        </w:rPr>
        <w:t>は，添付文書への記載</w:t>
      </w:r>
      <w:r w:rsidR="00AD5BA9">
        <w:rPr>
          <w:rFonts w:hint="eastAsia"/>
          <w:sz w:val="18"/>
        </w:rPr>
        <w:t>等</w:t>
      </w:r>
      <w:r w:rsidR="00682719" w:rsidRPr="009F543E">
        <w:rPr>
          <w:rFonts w:hint="eastAsia"/>
          <w:sz w:val="18"/>
        </w:rPr>
        <w:t>をもって代えることができる．</w:t>
      </w:r>
    </w:p>
    <w:p w14:paraId="2C711DEB" w14:textId="77777777" w:rsidR="007E73A9" w:rsidRPr="009F543E" w:rsidRDefault="007E73A9" w:rsidP="007E73A9">
      <w:pPr>
        <w:pStyle w:val="a5"/>
        <w:ind w:left="210" w:hangingChars="100" w:hanging="210"/>
        <w:jc w:val="right"/>
        <w:rPr>
          <w:sz w:val="18"/>
        </w:rPr>
      </w:pPr>
      <w:hyperlink w:anchor="目次" w:history="1">
        <w:r w:rsidRPr="009F543E">
          <w:rPr>
            <w:rStyle w:val="aa"/>
            <w:rFonts w:hint="eastAsia"/>
            <w:sz w:val="18"/>
          </w:rPr>
          <w:t>目次へ戻る</w:t>
        </w:r>
      </w:hyperlink>
    </w:p>
    <w:p w14:paraId="0A9594F8" w14:textId="77777777" w:rsidR="00E90909" w:rsidRPr="009F543E" w:rsidRDefault="00E90909">
      <w:pPr>
        <w:pStyle w:val="a5"/>
        <w:rPr>
          <w:sz w:val="18"/>
        </w:rPr>
      </w:pPr>
      <w:r w:rsidRPr="009F543E">
        <w:rPr>
          <w:sz w:val="18"/>
        </w:rPr>
        <w:br w:type="page"/>
      </w:r>
    </w:p>
    <w:p w14:paraId="2780A458" w14:textId="77777777" w:rsidR="00E90909" w:rsidRPr="009F543E" w:rsidRDefault="00E90909" w:rsidP="004D714E">
      <w:pPr>
        <w:pStyle w:val="31"/>
        <w:spacing w:before="360" w:after="360"/>
      </w:pPr>
      <w:bookmarkStart w:id="390" w:name="_Toc79981061"/>
      <w:bookmarkStart w:id="391" w:name="_Toc79983877"/>
      <w:bookmarkStart w:id="392" w:name="_Toc146294847"/>
      <w:bookmarkStart w:id="393" w:name="_Toc152693587"/>
      <w:bookmarkStart w:id="394" w:name="_Toc152694439"/>
      <w:bookmarkStart w:id="395" w:name="_Toc238760693"/>
      <w:r w:rsidRPr="009F543E">
        <w:rPr>
          <w:rFonts w:hint="eastAsia"/>
        </w:rPr>
        <w:lastRenderedPageBreak/>
        <w:t>加熱人血</w:t>
      </w:r>
      <w:r w:rsidRPr="009F543E">
        <w:ruby>
          <w:rubyPr>
            <w:rubyAlign w:val="distributeSpace"/>
            <w:hps w:val="8"/>
            <w:hpsRaise w:val="16"/>
            <w:hpsBaseText w:val="20"/>
            <w:lid w:val="ja-JP"/>
          </w:rubyPr>
          <w:rt>
            <w:r w:rsidR="00E90909" w:rsidRPr="009F543E">
              <w:rPr>
                <w:rFonts w:hAnsi="ＭＳ 明朝" w:hint="eastAsia"/>
                <w:sz w:val="8"/>
              </w:rPr>
              <w:t>しょう</w:t>
            </w:r>
          </w:rt>
          <w:rubyBase>
            <w:r w:rsidR="00E90909" w:rsidRPr="009F543E">
              <w:rPr>
                <w:rFonts w:hint="eastAsia"/>
              </w:rPr>
              <w:t>漿</w:t>
            </w:r>
          </w:rubyBase>
        </w:ruby>
      </w:r>
      <w:r w:rsidRPr="009F543E">
        <w:rPr>
          <w:rFonts w:hint="eastAsia"/>
        </w:rPr>
        <w:t>たん白</w:t>
      </w:r>
      <w:bookmarkEnd w:id="390"/>
      <w:bookmarkEnd w:id="391"/>
      <w:bookmarkEnd w:id="392"/>
      <w:bookmarkEnd w:id="393"/>
      <w:bookmarkEnd w:id="394"/>
      <w:bookmarkEnd w:id="395"/>
    </w:p>
    <w:p w14:paraId="0D2D8AEE" w14:textId="77777777" w:rsidR="00E90909" w:rsidRPr="009F543E" w:rsidRDefault="00E90909">
      <w:pPr>
        <w:pStyle w:val="a5"/>
        <w:rPr>
          <w:sz w:val="18"/>
        </w:rPr>
      </w:pPr>
      <w:r w:rsidRPr="009F543E">
        <w:rPr>
          <w:rFonts w:hint="eastAsia"/>
          <w:sz w:val="18"/>
        </w:rPr>
        <w:t>１　本質及び性状</w:t>
      </w:r>
    </w:p>
    <w:p w14:paraId="27378077" w14:textId="77777777" w:rsidR="00E90909" w:rsidRPr="009F543E" w:rsidRDefault="00E90909">
      <w:pPr>
        <w:pStyle w:val="a5"/>
        <w:ind w:left="180" w:hangingChars="100" w:hanging="180"/>
        <w:rPr>
          <w:sz w:val="18"/>
        </w:rPr>
      </w:pPr>
      <w:r w:rsidRPr="009F543E">
        <w:rPr>
          <w:rFonts w:hint="eastAsia"/>
          <w:sz w:val="18"/>
        </w:rPr>
        <w:t xml:space="preserve">　　本剤は，ヒト血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たん白質中のアルブミン及び一部のグロブリンを変質させないように加熱したものを含む黄色ないし黄褐色の澄明な液剤である．</w:t>
      </w:r>
    </w:p>
    <w:p w14:paraId="17480AF5" w14:textId="77777777" w:rsidR="00E90909" w:rsidRPr="009F543E" w:rsidRDefault="00E90909">
      <w:pPr>
        <w:pStyle w:val="a5"/>
        <w:rPr>
          <w:sz w:val="18"/>
        </w:rPr>
      </w:pPr>
      <w:r w:rsidRPr="009F543E">
        <w:rPr>
          <w:rFonts w:hint="eastAsia"/>
          <w:sz w:val="18"/>
        </w:rPr>
        <w:t>２　製　法</w:t>
      </w:r>
    </w:p>
    <w:p w14:paraId="41D9158C"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401C6CB5" w14:textId="77777777" w:rsidR="00E90909" w:rsidRPr="009F543E" w:rsidRDefault="00E90909">
      <w:pPr>
        <w:pStyle w:val="a5"/>
        <w:rPr>
          <w:sz w:val="18"/>
        </w:rPr>
      </w:pPr>
      <w:r w:rsidRPr="009F543E">
        <w:rPr>
          <w:rFonts w:hint="eastAsia"/>
          <w:sz w:val="18"/>
        </w:rPr>
        <w:t xml:space="preserve">　　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w:t>
      </w:r>
    </w:p>
    <w:p w14:paraId="1D833539" w14:textId="77777777" w:rsidR="00E90909" w:rsidRPr="009F543E" w:rsidRDefault="00E90909">
      <w:pPr>
        <w:pStyle w:val="a5"/>
        <w:rPr>
          <w:sz w:val="18"/>
        </w:rPr>
      </w:pPr>
      <w:r w:rsidRPr="009F543E">
        <w:rPr>
          <w:rFonts w:hint="eastAsia"/>
          <w:sz w:val="18"/>
        </w:rPr>
        <w:t>２．２　原　画　分</w:t>
      </w:r>
    </w:p>
    <w:p w14:paraId="4D9D7A89" w14:textId="77777777" w:rsidR="00E90909" w:rsidRPr="009F543E" w:rsidRDefault="00E90909">
      <w:pPr>
        <w:pStyle w:val="a5"/>
        <w:ind w:left="180" w:hangingChars="100" w:hanging="180"/>
        <w:rPr>
          <w:sz w:val="18"/>
        </w:rPr>
      </w:pPr>
      <w:r w:rsidRPr="009F543E">
        <w:rPr>
          <w:rFonts w:hint="eastAsia"/>
          <w:sz w:val="18"/>
        </w:rPr>
        <w:t xml:space="preserve">　　アルブミン及びその他の血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たん白質を変質させることのない適当な方法によって原血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を分画し，アルブミン画分を集めてこれを原画分とする．</w:t>
      </w:r>
    </w:p>
    <w:p w14:paraId="2D72C7C4" w14:textId="77777777" w:rsidR="00E90909" w:rsidRPr="009F543E" w:rsidRDefault="00E90909">
      <w:pPr>
        <w:pStyle w:val="a5"/>
        <w:rPr>
          <w:sz w:val="18"/>
        </w:rPr>
      </w:pPr>
      <w:r w:rsidRPr="009F543E">
        <w:rPr>
          <w:rFonts w:hint="eastAsia"/>
          <w:sz w:val="18"/>
        </w:rPr>
        <w:t>２．３　最終バルク及び小分</w:t>
      </w:r>
    </w:p>
    <w:p w14:paraId="2766768F" w14:textId="77777777" w:rsidR="00E90909" w:rsidRPr="009F543E" w:rsidRDefault="00E90909">
      <w:pPr>
        <w:pStyle w:val="a5"/>
        <w:ind w:left="180" w:hangingChars="100" w:hanging="180"/>
        <w:rPr>
          <w:sz w:val="18"/>
        </w:rPr>
      </w:pPr>
      <w:r w:rsidRPr="009F543E">
        <w:rPr>
          <w:rFonts w:hint="eastAsia"/>
          <w:sz w:val="18"/>
        </w:rPr>
        <w:t xml:space="preserve">　　原画分に適当な安定剤，等張化剤等を含む液を加えて最終バルクを作り，分注する．最終バルク工程又は分注後直ちに60.0±0.5℃で10時間以上加温する．この際，アルブミン濃度が4.4</w:t>
      </w:r>
      <w:r w:rsidR="00671A09" w:rsidRPr="009F543E">
        <w:rPr>
          <w:rFonts w:hint="eastAsia"/>
          <w:sz w:val="18"/>
        </w:rPr>
        <w:t>ｗ／ｖ％</w:t>
      </w:r>
      <w:r w:rsidRPr="009F543E">
        <w:rPr>
          <w:rFonts w:hint="eastAsia"/>
          <w:sz w:val="18"/>
        </w:rPr>
        <w:t>以上になるようにする．</w:t>
      </w:r>
    </w:p>
    <w:p w14:paraId="20DF02F3" w14:textId="77777777" w:rsidR="00E90909" w:rsidRPr="009F543E" w:rsidRDefault="00E90909">
      <w:pPr>
        <w:pStyle w:val="a5"/>
        <w:rPr>
          <w:sz w:val="18"/>
        </w:rPr>
      </w:pPr>
      <w:r w:rsidRPr="009F543E">
        <w:rPr>
          <w:rFonts w:hint="eastAsia"/>
          <w:sz w:val="18"/>
        </w:rPr>
        <w:t>３　小分製品の試験</w:t>
      </w:r>
    </w:p>
    <w:p w14:paraId="2680E431" w14:textId="77777777" w:rsidR="00E90909" w:rsidRPr="009F543E" w:rsidRDefault="00E90909">
      <w:pPr>
        <w:pStyle w:val="a5"/>
        <w:rPr>
          <w:sz w:val="18"/>
        </w:rPr>
      </w:pPr>
      <w:r w:rsidRPr="009F543E">
        <w:rPr>
          <w:rFonts w:hint="eastAsia"/>
          <w:sz w:val="18"/>
        </w:rPr>
        <w:t xml:space="preserve">３．１　</w:t>
      </w:r>
      <w:r w:rsidR="00671A09" w:rsidRPr="009F543E">
        <w:rPr>
          <w:rFonts w:hint="eastAsia"/>
          <w:sz w:val="18"/>
        </w:rPr>
        <w:t>ｐＨ</w:t>
      </w:r>
      <w:r w:rsidRPr="009F543E">
        <w:rPr>
          <w:rFonts w:hint="eastAsia"/>
          <w:sz w:val="18"/>
        </w:rPr>
        <w:t>試験</w:t>
      </w:r>
    </w:p>
    <w:p w14:paraId="39BF0351" w14:textId="77777777" w:rsidR="00E90909" w:rsidRPr="009F543E" w:rsidRDefault="00E90909">
      <w:pPr>
        <w:pStyle w:val="a5"/>
        <w:rPr>
          <w:sz w:val="18"/>
        </w:rPr>
      </w:pPr>
      <w:r w:rsidRPr="009F543E">
        <w:rPr>
          <w:rFonts w:hint="eastAsia"/>
          <w:sz w:val="18"/>
        </w:rPr>
        <w:t xml:space="preserve">　　一般試験法の</w:t>
      </w:r>
      <w:r w:rsidR="00671A09" w:rsidRPr="009F543E">
        <w:rPr>
          <w:rFonts w:hint="eastAsia"/>
          <w:sz w:val="18"/>
        </w:rPr>
        <w:t>ｐＨ</w:t>
      </w:r>
      <w:r w:rsidRPr="009F543E">
        <w:rPr>
          <w:rFonts w:hint="eastAsia"/>
          <w:sz w:val="18"/>
        </w:rPr>
        <w:t>測定法を準用して試験するとき，6.4</w:t>
      </w:r>
      <w:r w:rsidR="002E61FD" w:rsidRPr="009F543E">
        <w:rPr>
          <w:rFonts w:hint="eastAsia"/>
          <w:sz w:val="18"/>
        </w:rPr>
        <w:t>～</w:t>
      </w:r>
      <w:r w:rsidRPr="009F543E">
        <w:rPr>
          <w:rFonts w:hint="eastAsia"/>
          <w:sz w:val="18"/>
        </w:rPr>
        <w:t>7.4でなければならない．</w:t>
      </w:r>
    </w:p>
    <w:p w14:paraId="6FEF1A42" w14:textId="77777777" w:rsidR="00E90909" w:rsidRPr="009F543E" w:rsidRDefault="00E90909">
      <w:pPr>
        <w:pStyle w:val="a5"/>
        <w:rPr>
          <w:sz w:val="18"/>
        </w:rPr>
      </w:pPr>
      <w:r w:rsidRPr="009F543E">
        <w:rPr>
          <w:rFonts w:hint="eastAsia"/>
          <w:sz w:val="18"/>
        </w:rPr>
        <w:t>３．２　カリウム含量試験</w:t>
      </w:r>
    </w:p>
    <w:p w14:paraId="42CF3C07" w14:textId="77777777" w:rsidR="00E90909" w:rsidRPr="009F543E" w:rsidRDefault="00E90909">
      <w:pPr>
        <w:pStyle w:val="a5"/>
        <w:rPr>
          <w:sz w:val="18"/>
        </w:rPr>
      </w:pPr>
      <w:r w:rsidRPr="009F543E">
        <w:rPr>
          <w:rFonts w:hint="eastAsia"/>
          <w:sz w:val="18"/>
        </w:rPr>
        <w:t xml:space="preserve">　　一般試験法のカリウム定量法を準用して試験するとき，</w:t>
      </w:r>
      <w:r w:rsidR="00671A09" w:rsidRPr="009F543E">
        <w:rPr>
          <w:rFonts w:hint="eastAsia"/>
          <w:sz w:val="18"/>
        </w:rPr>
        <w:t>１</w:t>
      </w:r>
      <w:r w:rsidRPr="009F543E">
        <w:rPr>
          <w:rFonts w:hint="eastAsia"/>
          <w:sz w:val="18"/>
        </w:rPr>
        <w:t>mL中に0.1mg以下でなければならない．</w:t>
      </w:r>
    </w:p>
    <w:p w14:paraId="233EC1AB" w14:textId="77777777" w:rsidR="00E90909" w:rsidRPr="009F543E" w:rsidRDefault="00E90909">
      <w:pPr>
        <w:pStyle w:val="a5"/>
        <w:rPr>
          <w:sz w:val="18"/>
        </w:rPr>
      </w:pPr>
      <w:r w:rsidRPr="009F543E">
        <w:rPr>
          <w:rFonts w:hint="eastAsia"/>
          <w:sz w:val="18"/>
        </w:rPr>
        <w:t>３．３　ナトリウム含量試験</w:t>
      </w:r>
    </w:p>
    <w:p w14:paraId="399890E4" w14:textId="77777777" w:rsidR="00E90909" w:rsidRPr="009F543E" w:rsidRDefault="00E90909">
      <w:pPr>
        <w:pStyle w:val="a5"/>
        <w:rPr>
          <w:sz w:val="18"/>
        </w:rPr>
      </w:pPr>
      <w:r w:rsidRPr="009F543E">
        <w:rPr>
          <w:rFonts w:hint="eastAsia"/>
          <w:sz w:val="18"/>
        </w:rPr>
        <w:t xml:space="preserve">　　一般試験法のナトリウム定量法を準用して試験するとき，</w:t>
      </w:r>
      <w:r w:rsidR="00671A09" w:rsidRPr="009F543E">
        <w:rPr>
          <w:rFonts w:hint="eastAsia"/>
          <w:sz w:val="18"/>
        </w:rPr>
        <w:t>１</w:t>
      </w:r>
      <w:r w:rsidRPr="009F543E">
        <w:rPr>
          <w:rFonts w:hint="eastAsia"/>
          <w:sz w:val="18"/>
        </w:rPr>
        <w:t>mL中に3.7mg以下でなければならない．</w:t>
      </w:r>
    </w:p>
    <w:p w14:paraId="2CFB5784" w14:textId="77777777" w:rsidR="00E90909" w:rsidRPr="009F543E" w:rsidRDefault="00E90909">
      <w:pPr>
        <w:pStyle w:val="a5"/>
        <w:rPr>
          <w:sz w:val="18"/>
        </w:rPr>
      </w:pPr>
      <w:r w:rsidRPr="009F543E">
        <w:rPr>
          <w:rFonts w:hint="eastAsia"/>
          <w:sz w:val="18"/>
        </w:rPr>
        <w:t>３．４　塩素含量試験</w:t>
      </w:r>
    </w:p>
    <w:p w14:paraId="415930E1" w14:textId="77777777" w:rsidR="00E90909" w:rsidRPr="009F543E" w:rsidRDefault="00E90909">
      <w:pPr>
        <w:pStyle w:val="a5"/>
        <w:rPr>
          <w:sz w:val="18"/>
        </w:rPr>
      </w:pPr>
      <w:r w:rsidRPr="009F543E">
        <w:rPr>
          <w:rFonts w:hint="eastAsia"/>
          <w:sz w:val="18"/>
        </w:rPr>
        <w:t xml:space="preserve">　　一般試験法の塩素定量法を準用して試験する．</w:t>
      </w:r>
    </w:p>
    <w:p w14:paraId="15B4FDFC" w14:textId="77777777" w:rsidR="00E90909" w:rsidRPr="009F543E" w:rsidRDefault="00E90909">
      <w:pPr>
        <w:pStyle w:val="a5"/>
        <w:rPr>
          <w:sz w:val="18"/>
        </w:rPr>
      </w:pPr>
      <w:r w:rsidRPr="009F543E">
        <w:rPr>
          <w:rFonts w:hint="eastAsia"/>
          <w:sz w:val="18"/>
        </w:rPr>
        <w:t>３．５　ヘム含量試験</w:t>
      </w:r>
    </w:p>
    <w:p w14:paraId="5B8062A5" w14:textId="77777777" w:rsidR="00E90909" w:rsidRPr="009F543E" w:rsidRDefault="00E90909">
      <w:pPr>
        <w:pStyle w:val="a5"/>
        <w:ind w:left="180" w:hangingChars="100" w:hanging="180"/>
        <w:rPr>
          <w:sz w:val="18"/>
        </w:rPr>
      </w:pPr>
      <w:r w:rsidRPr="009F543E">
        <w:rPr>
          <w:rFonts w:hint="eastAsia"/>
          <w:sz w:val="18"/>
        </w:rPr>
        <w:t xml:space="preserve">　　一般試験法のヘム定量法を準用して試験するとき，適合しなければならない．ただし，検体を注射用水で薄め，アルブミン濃度が</w:t>
      </w:r>
      <w:r w:rsidR="00671A09" w:rsidRPr="009F543E">
        <w:rPr>
          <w:rFonts w:hint="eastAsia"/>
          <w:sz w:val="18"/>
        </w:rPr>
        <w:t>１ｗ／ｖ％</w:t>
      </w:r>
      <w:r w:rsidRPr="009F543E">
        <w:rPr>
          <w:rFonts w:hint="eastAsia"/>
          <w:sz w:val="18"/>
        </w:rPr>
        <w:t>になるようにしたものを試料とする．</w:t>
      </w:r>
    </w:p>
    <w:p w14:paraId="67553353" w14:textId="77777777" w:rsidR="00E90909" w:rsidRPr="009F543E" w:rsidRDefault="00E90909">
      <w:pPr>
        <w:pStyle w:val="a5"/>
        <w:rPr>
          <w:sz w:val="18"/>
        </w:rPr>
      </w:pPr>
      <w:r w:rsidRPr="009F543E">
        <w:rPr>
          <w:rFonts w:hint="eastAsia"/>
          <w:sz w:val="18"/>
        </w:rPr>
        <w:t>３．６　アルブミン含量試験</w:t>
      </w:r>
    </w:p>
    <w:p w14:paraId="4A9ED9C2" w14:textId="77777777" w:rsidR="00E90909" w:rsidRPr="009F543E" w:rsidRDefault="00E90909">
      <w:pPr>
        <w:pStyle w:val="a5"/>
        <w:ind w:left="180" w:hangingChars="100" w:hanging="180"/>
        <w:rPr>
          <w:sz w:val="18"/>
        </w:rPr>
      </w:pPr>
      <w:r w:rsidRPr="009F543E">
        <w:rPr>
          <w:rFonts w:hint="eastAsia"/>
          <w:sz w:val="18"/>
        </w:rPr>
        <w:t xml:space="preserve">　　一般試験法のたん白窒素定量法を準用して試験し，たん白質含量を測定する．また，一般試験法のセルロースアセテート膜電気泳動試験法を準用して試験するとき，アルブミンは総たん白質の80</w:t>
      </w:r>
      <w:r w:rsidR="00671A09" w:rsidRPr="009F543E">
        <w:rPr>
          <w:rFonts w:hint="eastAsia"/>
          <w:sz w:val="18"/>
        </w:rPr>
        <w:t>％</w:t>
      </w:r>
      <w:r w:rsidRPr="009F543E">
        <w:rPr>
          <w:rFonts w:hint="eastAsia"/>
          <w:sz w:val="18"/>
        </w:rPr>
        <w:t>以上であり，かつ，免疫グロブリン</w:t>
      </w:r>
      <w:r w:rsidR="00671A09" w:rsidRPr="009F543E">
        <w:rPr>
          <w:rFonts w:hint="eastAsia"/>
          <w:sz w:val="18"/>
        </w:rPr>
        <w:t>Ｇ</w:t>
      </w:r>
      <w:r w:rsidRPr="009F543E">
        <w:rPr>
          <w:rFonts w:hint="eastAsia"/>
          <w:sz w:val="18"/>
        </w:rPr>
        <w:t>画分は，総たん白質の</w:t>
      </w:r>
      <w:r w:rsidR="00671A09" w:rsidRPr="009F543E">
        <w:rPr>
          <w:rFonts w:hint="eastAsia"/>
          <w:sz w:val="18"/>
        </w:rPr>
        <w:t>１％</w:t>
      </w:r>
      <w:r w:rsidRPr="009F543E">
        <w:rPr>
          <w:rFonts w:hint="eastAsia"/>
          <w:sz w:val="18"/>
        </w:rPr>
        <w:t>を著しく超えてはならない．更に，アルブミン含量は表示量の90</w:t>
      </w:r>
      <w:r w:rsidR="002E61FD" w:rsidRPr="009F543E">
        <w:rPr>
          <w:rFonts w:hint="eastAsia"/>
          <w:sz w:val="18"/>
        </w:rPr>
        <w:t>～</w:t>
      </w:r>
      <w:r w:rsidRPr="009F543E">
        <w:rPr>
          <w:rFonts w:hint="eastAsia"/>
          <w:sz w:val="18"/>
        </w:rPr>
        <w:t>110</w:t>
      </w:r>
      <w:r w:rsidR="00671A09" w:rsidRPr="009F543E">
        <w:rPr>
          <w:rFonts w:hint="eastAsia"/>
          <w:sz w:val="18"/>
        </w:rPr>
        <w:t>％</w:t>
      </w:r>
      <w:r w:rsidRPr="009F543E">
        <w:rPr>
          <w:rFonts w:hint="eastAsia"/>
          <w:sz w:val="18"/>
        </w:rPr>
        <w:t>でなければならない．</w:t>
      </w:r>
    </w:p>
    <w:p w14:paraId="4B14C2D0" w14:textId="77777777" w:rsidR="00E90909" w:rsidRPr="009F543E" w:rsidRDefault="00E90909">
      <w:pPr>
        <w:pStyle w:val="a5"/>
        <w:rPr>
          <w:sz w:val="18"/>
        </w:rPr>
      </w:pPr>
      <w:r w:rsidRPr="009F543E">
        <w:rPr>
          <w:rFonts w:hint="eastAsia"/>
          <w:sz w:val="18"/>
        </w:rPr>
        <w:t>３．７　同定試験</w:t>
      </w:r>
    </w:p>
    <w:p w14:paraId="76828F82" w14:textId="77777777" w:rsidR="00E90909" w:rsidRPr="009F543E" w:rsidRDefault="00E90909">
      <w:pPr>
        <w:pStyle w:val="a5"/>
        <w:ind w:left="180" w:hangingChars="100" w:hanging="180"/>
        <w:rPr>
          <w:sz w:val="18"/>
        </w:rPr>
      </w:pPr>
      <w:r w:rsidRPr="009F543E">
        <w:rPr>
          <w:rFonts w:hint="eastAsia"/>
          <w:sz w:val="18"/>
        </w:rPr>
        <w:t xml:space="preserve">　　抗人血清動物免疫血清を用いて免疫電気泳動法によって試験するとき，アルブミン部に著明な沈降線を生じなければならず，かつ，異常な沈降線を生じてはならない．</w:t>
      </w:r>
    </w:p>
    <w:p w14:paraId="09C8684A" w14:textId="77777777" w:rsidR="00E90909" w:rsidRPr="009F543E" w:rsidRDefault="00E90909">
      <w:pPr>
        <w:pStyle w:val="a5"/>
        <w:rPr>
          <w:sz w:val="18"/>
        </w:rPr>
      </w:pPr>
      <w:r w:rsidRPr="009F543E">
        <w:rPr>
          <w:rFonts w:hint="eastAsia"/>
          <w:sz w:val="18"/>
        </w:rPr>
        <w:t>３．８　無菌試験</w:t>
      </w:r>
    </w:p>
    <w:p w14:paraId="68558E4F"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35416C14" w14:textId="77777777" w:rsidR="00E90909" w:rsidRPr="009F543E" w:rsidRDefault="00E90909">
      <w:pPr>
        <w:pStyle w:val="a5"/>
        <w:rPr>
          <w:sz w:val="18"/>
        </w:rPr>
      </w:pPr>
      <w:r w:rsidRPr="009F543E">
        <w:rPr>
          <w:rFonts w:hint="eastAsia"/>
          <w:sz w:val="18"/>
        </w:rPr>
        <w:t>３．</w:t>
      </w:r>
      <w:r w:rsidR="0087581B">
        <w:rPr>
          <w:rFonts w:hint="eastAsia"/>
          <w:sz w:val="18"/>
        </w:rPr>
        <w:t>９</w:t>
      </w:r>
      <w:r w:rsidRPr="009F543E">
        <w:rPr>
          <w:rFonts w:hint="eastAsia"/>
          <w:sz w:val="18"/>
        </w:rPr>
        <w:t xml:space="preserve">　発熱試験</w:t>
      </w:r>
    </w:p>
    <w:p w14:paraId="29DC0D04" w14:textId="77777777" w:rsidR="00E90909" w:rsidRPr="009F543E" w:rsidRDefault="00E90909">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一般試験法の発熱試験法又はエンドトキシン試験法を準用して試験するとき，適合しなければならない．ただし，発熱試験の投与量は，動物の体重</w:t>
      </w:r>
      <w:r w:rsidR="00671A09" w:rsidRPr="009F543E">
        <w:rPr>
          <w:rFonts w:hint="eastAsia"/>
          <w:sz w:val="18"/>
        </w:rPr>
        <w:t>１</w:t>
      </w:r>
      <w:r w:rsidRPr="009F543E">
        <w:rPr>
          <w:rFonts w:hint="eastAsia"/>
          <w:sz w:val="18"/>
        </w:rPr>
        <w:t>kgにつき10mLとする．エンドトキシン試験法によるときは0.2EU</w:t>
      </w:r>
      <w:r w:rsidR="00671A09" w:rsidRPr="009F543E">
        <w:rPr>
          <w:rFonts w:hint="eastAsia"/>
          <w:sz w:val="18"/>
        </w:rPr>
        <w:t>／</w:t>
      </w:r>
      <w:r w:rsidRPr="009F543E">
        <w:rPr>
          <w:rFonts w:hint="eastAsia"/>
          <w:sz w:val="18"/>
        </w:rPr>
        <w:t>mL以下でなければならない．なお，エンドトキシン試験法による成績が規格値を超える場合は，発熱試験を適用する．</w:t>
      </w:r>
    </w:p>
    <w:p w14:paraId="79EC0C72" w14:textId="77777777" w:rsidR="00E90909" w:rsidRPr="009F543E" w:rsidRDefault="00E90909">
      <w:pPr>
        <w:pStyle w:val="a5"/>
        <w:rPr>
          <w:sz w:val="18"/>
        </w:rPr>
      </w:pPr>
      <w:r w:rsidRPr="009F543E">
        <w:rPr>
          <w:rFonts w:hint="eastAsia"/>
          <w:sz w:val="18"/>
        </w:rPr>
        <w:lastRenderedPageBreak/>
        <w:t>４　貯法及び有効期間</w:t>
      </w:r>
    </w:p>
    <w:p w14:paraId="6FA661E1" w14:textId="77777777" w:rsidR="00E90909" w:rsidRPr="009F543E" w:rsidRDefault="00E90909">
      <w:pPr>
        <w:pStyle w:val="a5"/>
        <w:rPr>
          <w:sz w:val="18"/>
        </w:rPr>
      </w:pPr>
      <w:r w:rsidRPr="009F543E">
        <w:rPr>
          <w:rFonts w:hint="eastAsia"/>
          <w:sz w:val="18"/>
        </w:rPr>
        <w:t xml:space="preserve">　　貯法は室温とする．</w:t>
      </w:r>
    </w:p>
    <w:p w14:paraId="5D05E74D" w14:textId="77777777" w:rsidR="00E90909" w:rsidRPr="009F543E" w:rsidRDefault="00E90909">
      <w:pPr>
        <w:pStyle w:val="a5"/>
        <w:rPr>
          <w:sz w:val="18"/>
        </w:rPr>
      </w:pPr>
      <w:r w:rsidRPr="009F543E">
        <w:rPr>
          <w:rFonts w:hint="eastAsia"/>
          <w:sz w:val="18"/>
        </w:rPr>
        <w:t xml:space="preserve">　　有効期間は，</w:t>
      </w:r>
      <w:r w:rsidR="00671A09" w:rsidRPr="009F543E">
        <w:rPr>
          <w:rFonts w:hint="eastAsia"/>
          <w:sz w:val="18"/>
        </w:rPr>
        <w:t>２</w:t>
      </w:r>
      <w:r w:rsidRPr="009F543E">
        <w:rPr>
          <w:rFonts w:hint="eastAsia"/>
          <w:sz w:val="18"/>
        </w:rPr>
        <w:t>年とする．</w:t>
      </w:r>
    </w:p>
    <w:p w14:paraId="46876AD6" w14:textId="77777777" w:rsidR="00E90909" w:rsidRPr="009F543E" w:rsidRDefault="00E90909">
      <w:pPr>
        <w:pStyle w:val="a5"/>
        <w:rPr>
          <w:sz w:val="18"/>
        </w:rPr>
      </w:pPr>
      <w:r w:rsidRPr="009F543E">
        <w:rPr>
          <w:rFonts w:hint="eastAsia"/>
          <w:sz w:val="18"/>
        </w:rPr>
        <w:t>５　そ　の　他</w:t>
      </w:r>
    </w:p>
    <w:p w14:paraId="541A62DE" w14:textId="77777777" w:rsidR="00E90909" w:rsidRPr="009F543E" w:rsidRDefault="00E90909">
      <w:pPr>
        <w:pStyle w:val="a5"/>
        <w:rPr>
          <w:sz w:val="18"/>
        </w:rPr>
      </w:pPr>
      <w:r w:rsidRPr="009F543E">
        <w:rPr>
          <w:rFonts w:hint="eastAsia"/>
          <w:sz w:val="18"/>
        </w:rPr>
        <w:t>５．１　表示事項</w:t>
      </w:r>
    </w:p>
    <w:p w14:paraId="134FB14C" w14:textId="77777777" w:rsidR="00E90909" w:rsidRPr="009F543E" w:rsidRDefault="00E90909">
      <w:pPr>
        <w:pStyle w:val="a5"/>
        <w:ind w:firstLineChars="100" w:firstLine="180"/>
        <w:rPr>
          <w:sz w:val="18"/>
        </w:rPr>
      </w:pPr>
      <w:r w:rsidRPr="009F543E">
        <w:rPr>
          <w:rFonts w:hint="eastAsia"/>
          <w:sz w:val="18"/>
        </w:rPr>
        <w:t>１．</w:t>
      </w:r>
      <w:r w:rsidR="00671A09" w:rsidRPr="009F543E">
        <w:rPr>
          <w:rFonts w:hint="eastAsia"/>
          <w:sz w:val="18"/>
        </w:rPr>
        <w:t>１</w:t>
      </w:r>
      <w:r w:rsidRPr="009F543E">
        <w:rPr>
          <w:rFonts w:hint="eastAsia"/>
          <w:sz w:val="18"/>
        </w:rPr>
        <w:t>mL中のアルブミン量</w:t>
      </w:r>
    </w:p>
    <w:p w14:paraId="7351717F" w14:textId="77777777" w:rsidR="00E90909" w:rsidRPr="009F543E" w:rsidRDefault="00E90909">
      <w:pPr>
        <w:pStyle w:val="a5"/>
        <w:ind w:firstLineChars="100" w:firstLine="180"/>
        <w:rPr>
          <w:sz w:val="18"/>
        </w:rPr>
      </w:pPr>
      <w:r w:rsidRPr="009F543E">
        <w:rPr>
          <w:rFonts w:hint="eastAsia"/>
          <w:sz w:val="18"/>
        </w:rPr>
        <w:t>２．</w:t>
      </w:r>
      <w:r w:rsidR="00671A09" w:rsidRPr="009F543E">
        <w:rPr>
          <w:rFonts w:hint="eastAsia"/>
          <w:sz w:val="18"/>
        </w:rPr>
        <w:t>１</w:t>
      </w:r>
      <w:r w:rsidRPr="009F543E">
        <w:rPr>
          <w:rFonts w:hint="eastAsia"/>
          <w:sz w:val="18"/>
        </w:rPr>
        <w:t>mL中のナトリウム量</w:t>
      </w:r>
    </w:p>
    <w:p w14:paraId="167BFA84" w14:textId="77777777" w:rsidR="00E90909" w:rsidRPr="009F543E" w:rsidRDefault="00E90909">
      <w:pPr>
        <w:pStyle w:val="a5"/>
        <w:ind w:firstLineChars="100" w:firstLine="180"/>
        <w:rPr>
          <w:sz w:val="18"/>
        </w:rPr>
      </w:pPr>
      <w:r w:rsidRPr="009F543E">
        <w:rPr>
          <w:rFonts w:hint="eastAsia"/>
          <w:sz w:val="18"/>
        </w:rPr>
        <w:t>３．</w:t>
      </w:r>
      <w:r w:rsidR="00671A09" w:rsidRPr="009F543E">
        <w:rPr>
          <w:rFonts w:hint="eastAsia"/>
          <w:sz w:val="18"/>
        </w:rPr>
        <w:t>１</w:t>
      </w:r>
      <w:r w:rsidRPr="009F543E">
        <w:rPr>
          <w:rFonts w:hint="eastAsia"/>
          <w:sz w:val="18"/>
        </w:rPr>
        <w:t>mL中の塩素量</w:t>
      </w:r>
    </w:p>
    <w:p w14:paraId="2D466AA7" w14:textId="77777777" w:rsidR="007E73A9" w:rsidRPr="009F543E" w:rsidRDefault="007E73A9" w:rsidP="007E73A9">
      <w:pPr>
        <w:pStyle w:val="a5"/>
        <w:ind w:left="210" w:hangingChars="100" w:hanging="210"/>
        <w:jc w:val="right"/>
        <w:rPr>
          <w:sz w:val="18"/>
        </w:rPr>
      </w:pPr>
      <w:hyperlink w:anchor="目次" w:history="1">
        <w:r w:rsidRPr="009F543E">
          <w:rPr>
            <w:rStyle w:val="aa"/>
            <w:rFonts w:hint="eastAsia"/>
            <w:sz w:val="18"/>
          </w:rPr>
          <w:t>目次へ戻る</w:t>
        </w:r>
      </w:hyperlink>
    </w:p>
    <w:p w14:paraId="01765433" w14:textId="77777777" w:rsidR="00E90909" w:rsidRPr="009F543E" w:rsidRDefault="00E90909">
      <w:pPr>
        <w:pStyle w:val="a5"/>
        <w:rPr>
          <w:sz w:val="18"/>
        </w:rPr>
      </w:pPr>
      <w:r w:rsidRPr="009F543E">
        <w:rPr>
          <w:sz w:val="18"/>
        </w:rPr>
        <w:br w:type="page"/>
      </w:r>
    </w:p>
    <w:p w14:paraId="3388DF9A" w14:textId="77777777" w:rsidR="00E90909" w:rsidRPr="009F543E" w:rsidRDefault="00E90909" w:rsidP="004D714E">
      <w:pPr>
        <w:pStyle w:val="31"/>
        <w:spacing w:before="360" w:after="360"/>
      </w:pPr>
      <w:bookmarkStart w:id="396" w:name="_Toc79981062"/>
      <w:bookmarkStart w:id="397" w:name="_Toc79983878"/>
      <w:bookmarkStart w:id="398" w:name="_Toc146294848"/>
      <w:bookmarkStart w:id="399" w:name="_Toc152693588"/>
      <w:bookmarkStart w:id="400" w:name="_Toc152694440"/>
      <w:bookmarkStart w:id="401" w:name="_Toc238760694"/>
      <w:r w:rsidRPr="009F543E">
        <w:rPr>
          <w:rFonts w:hint="eastAsia"/>
        </w:rPr>
        <w:lastRenderedPageBreak/>
        <w:t>人血清アルブミン</w:t>
      </w:r>
      <w:bookmarkEnd w:id="396"/>
      <w:bookmarkEnd w:id="397"/>
      <w:bookmarkEnd w:id="398"/>
      <w:bookmarkEnd w:id="399"/>
      <w:bookmarkEnd w:id="400"/>
      <w:bookmarkEnd w:id="401"/>
    </w:p>
    <w:p w14:paraId="24F6DDD5" w14:textId="77777777" w:rsidR="00E90909" w:rsidRPr="009F543E" w:rsidRDefault="00E90909">
      <w:pPr>
        <w:pStyle w:val="a5"/>
        <w:rPr>
          <w:sz w:val="18"/>
        </w:rPr>
      </w:pPr>
      <w:r w:rsidRPr="009F543E">
        <w:rPr>
          <w:rFonts w:hint="eastAsia"/>
          <w:sz w:val="18"/>
        </w:rPr>
        <w:t>１　本質及び性状</w:t>
      </w:r>
    </w:p>
    <w:p w14:paraId="2DA8ECEA" w14:textId="77777777" w:rsidR="00E90909" w:rsidRPr="009F543E" w:rsidRDefault="00E90909">
      <w:pPr>
        <w:pStyle w:val="a5"/>
        <w:rPr>
          <w:sz w:val="18"/>
        </w:rPr>
      </w:pPr>
      <w:r w:rsidRPr="009F543E">
        <w:rPr>
          <w:rFonts w:hint="eastAsia"/>
          <w:sz w:val="18"/>
        </w:rPr>
        <w:t xml:space="preserve">　　本剤は，ヒトのアルブミンを含む緑黄色から黄色ないし黄褐色の澄明な液剤である．</w:t>
      </w:r>
    </w:p>
    <w:p w14:paraId="44959580" w14:textId="77777777" w:rsidR="00E90909" w:rsidRPr="009F543E" w:rsidRDefault="00E90909">
      <w:pPr>
        <w:pStyle w:val="a5"/>
        <w:rPr>
          <w:sz w:val="18"/>
        </w:rPr>
      </w:pPr>
      <w:r w:rsidRPr="009F543E">
        <w:rPr>
          <w:rFonts w:hint="eastAsia"/>
          <w:sz w:val="18"/>
        </w:rPr>
        <w:t>２　製　法</w:t>
      </w:r>
    </w:p>
    <w:p w14:paraId="39953272"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E90909" w:rsidRPr="009F543E">
              <w:rPr>
                <w:rFonts w:hAnsi="ＭＳ 明朝" w:hint="eastAsia"/>
                <w:sz w:val="9"/>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2BBD009A" w14:textId="77777777" w:rsidR="00E90909" w:rsidRPr="009F543E" w:rsidRDefault="00E90909">
      <w:pPr>
        <w:pStyle w:val="a5"/>
        <w:rPr>
          <w:sz w:val="18"/>
        </w:rPr>
      </w:pPr>
      <w:r w:rsidRPr="009F543E">
        <w:rPr>
          <w:rFonts w:hint="eastAsia"/>
          <w:sz w:val="18"/>
        </w:rPr>
        <w:t xml:space="preserve">　　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w:t>
      </w:r>
    </w:p>
    <w:p w14:paraId="0CCCEED6" w14:textId="77777777" w:rsidR="00E90909" w:rsidRPr="009F543E" w:rsidRDefault="00E90909">
      <w:pPr>
        <w:pStyle w:val="a5"/>
        <w:rPr>
          <w:sz w:val="18"/>
        </w:rPr>
      </w:pPr>
      <w:r w:rsidRPr="009F543E">
        <w:rPr>
          <w:rFonts w:hint="eastAsia"/>
          <w:sz w:val="18"/>
        </w:rPr>
        <w:t>２．２　原　画　分</w:t>
      </w:r>
    </w:p>
    <w:p w14:paraId="2CF347E2" w14:textId="77777777" w:rsidR="00E90909" w:rsidRPr="009F543E" w:rsidRDefault="00E90909">
      <w:pPr>
        <w:pStyle w:val="a5"/>
        <w:ind w:left="180" w:hangingChars="100" w:hanging="180"/>
        <w:rPr>
          <w:sz w:val="18"/>
        </w:rPr>
      </w:pPr>
      <w:r w:rsidRPr="009F543E">
        <w:rPr>
          <w:rFonts w:hint="eastAsia"/>
          <w:sz w:val="18"/>
        </w:rPr>
        <w:t xml:space="preserve">　　アルブミン及びその他の血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たん白質を変質させることのない適当な方法によって原血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を分画し，アルブミン画分を集めてこれを原画分とする．</w:t>
      </w:r>
    </w:p>
    <w:p w14:paraId="0C196F2A" w14:textId="77777777" w:rsidR="00E90909" w:rsidRPr="009F543E" w:rsidRDefault="00E90909">
      <w:pPr>
        <w:pStyle w:val="a5"/>
        <w:rPr>
          <w:sz w:val="18"/>
        </w:rPr>
      </w:pPr>
      <w:r w:rsidRPr="009F543E">
        <w:rPr>
          <w:rFonts w:hint="eastAsia"/>
          <w:sz w:val="18"/>
        </w:rPr>
        <w:t>２．３　最終バルク及び小分</w:t>
      </w:r>
    </w:p>
    <w:p w14:paraId="46CA4B5D" w14:textId="77777777" w:rsidR="00E90909" w:rsidRPr="009F543E" w:rsidRDefault="00E90909">
      <w:pPr>
        <w:pStyle w:val="a5"/>
        <w:ind w:left="180" w:hangingChars="100" w:hanging="180"/>
        <w:rPr>
          <w:sz w:val="18"/>
        </w:rPr>
      </w:pPr>
      <w:r w:rsidRPr="009F543E">
        <w:rPr>
          <w:rFonts w:hint="eastAsia"/>
          <w:sz w:val="18"/>
        </w:rPr>
        <w:t xml:space="preserve">　　原画分に適当な安定剤，等張化剤等を含む液を加えて最終バルクを作り，分注する．最終バルク工程又は分注後直ちに60.0±0.5℃で10時間以上加温する．この際，アルブミン濃度が</w:t>
      </w:r>
      <w:r w:rsidR="00202A82" w:rsidRPr="009F543E">
        <w:rPr>
          <w:rFonts w:hint="eastAsia"/>
          <w:sz w:val="18"/>
        </w:rPr>
        <w:t>５</w:t>
      </w:r>
      <w:r w:rsidR="00671A09" w:rsidRPr="009F543E">
        <w:rPr>
          <w:rFonts w:hint="eastAsia"/>
          <w:sz w:val="18"/>
        </w:rPr>
        <w:t>ｗ／ｖ％</w:t>
      </w:r>
      <w:r w:rsidRPr="009F543E">
        <w:rPr>
          <w:rFonts w:hint="eastAsia"/>
          <w:sz w:val="18"/>
        </w:rPr>
        <w:t>あるいは20</w:t>
      </w:r>
      <w:r w:rsidR="002E61FD" w:rsidRPr="009F543E">
        <w:rPr>
          <w:rFonts w:hint="eastAsia"/>
          <w:sz w:val="18"/>
        </w:rPr>
        <w:t>～</w:t>
      </w:r>
      <w:r w:rsidRPr="009F543E">
        <w:rPr>
          <w:rFonts w:hint="eastAsia"/>
          <w:sz w:val="18"/>
        </w:rPr>
        <w:t>25</w:t>
      </w:r>
      <w:r w:rsidR="00671A09" w:rsidRPr="009F543E">
        <w:rPr>
          <w:rFonts w:hint="eastAsia"/>
          <w:sz w:val="18"/>
        </w:rPr>
        <w:t>ｗ／ｖ％</w:t>
      </w:r>
      <w:r w:rsidRPr="009F543E">
        <w:rPr>
          <w:rFonts w:hint="eastAsia"/>
          <w:sz w:val="18"/>
        </w:rPr>
        <w:t>になるようにする．</w:t>
      </w:r>
    </w:p>
    <w:p w14:paraId="59BA15F6" w14:textId="77777777" w:rsidR="00E90909" w:rsidRPr="009F543E" w:rsidRDefault="00E90909">
      <w:pPr>
        <w:pStyle w:val="a5"/>
        <w:rPr>
          <w:sz w:val="18"/>
        </w:rPr>
      </w:pPr>
      <w:r w:rsidRPr="009F543E">
        <w:rPr>
          <w:rFonts w:hint="eastAsia"/>
          <w:sz w:val="18"/>
        </w:rPr>
        <w:t>３　小分製品の試験</w:t>
      </w:r>
    </w:p>
    <w:p w14:paraId="52E95CC7" w14:textId="77777777" w:rsidR="00E90909" w:rsidRPr="009F543E" w:rsidRDefault="00E90909">
      <w:pPr>
        <w:pStyle w:val="a5"/>
        <w:rPr>
          <w:sz w:val="18"/>
        </w:rPr>
      </w:pPr>
      <w:r w:rsidRPr="009F543E">
        <w:rPr>
          <w:rFonts w:hint="eastAsia"/>
          <w:sz w:val="18"/>
        </w:rPr>
        <w:t xml:space="preserve">３．１　</w:t>
      </w:r>
      <w:r w:rsidR="00671A09" w:rsidRPr="009F543E">
        <w:rPr>
          <w:rFonts w:hint="eastAsia"/>
          <w:sz w:val="18"/>
        </w:rPr>
        <w:t>ｐＨ</w:t>
      </w:r>
      <w:r w:rsidRPr="009F543E">
        <w:rPr>
          <w:rFonts w:hint="eastAsia"/>
          <w:sz w:val="18"/>
        </w:rPr>
        <w:t>試験</w:t>
      </w:r>
    </w:p>
    <w:p w14:paraId="5D991309" w14:textId="77777777" w:rsidR="00E90909" w:rsidRPr="009F543E" w:rsidRDefault="00E90909">
      <w:pPr>
        <w:pStyle w:val="a5"/>
        <w:rPr>
          <w:sz w:val="18"/>
        </w:rPr>
      </w:pPr>
      <w:r w:rsidRPr="009F543E">
        <w:rPr>
          <w:rFonts w:hint="eastAsia"/>
          <w:sz w:val="18"/>
        </w:rPr>
        <w:t xml:space="preserve">　　一般試験法の</w:t>
      </w:r>
      <w:r w:rsidR="00671A09" w:rsidRPr="009F543E">
        <w:rPr>
          <w:rFonts w:hint="eastAsia"/>
          <w:sz w:val="18"/>
        </w:rPr>
        <w:t>ｐＨ</w:t>
      </w:r>
      <w:r w:rsidRPr="009F543E">
        <w:rPr>
          <w:rFonts w:hint="eastAsia"/>
          <w:sz w:val="18"/>
        </w:rPr>
        <w:t>測定法を準用して試験するとき，6.4</w:t>
      </w:r>
      <w:r w:rsidR="002E61FD" w:rsidRPr="009F543E">
        <w:rPr>
          <w:rFonts w:hint="eastAsia"/>
          <w:sz w:val="18"/>
        </w:rPr>
        <w:t>～</w:t>
      </w:r>
      <w:r w:rsidRPr="009F543E">
        <w:rPr>
          <w:rFonts w:hint="eastAsia"/>
          <w:sz w:val="18"/>
        </w:rPr>
        <w:t>7.4でなければならない．</w:t>
      </w:r>
    </w:p>
    <w:p w14:paraId="547C2AD1" w14:textId="77777777" w:rsidR="00E90909" w:rsidRPr="009F543E" w:rsidRDefault="00E90909">
      <w:pPr>
        <w:pStyle w:val="a5"/>
        <w:rPr>
          <w:sz w:val="18"/>
        </w:rPr>
      </w:pPr>
      <w:r w:rsidRPr="009F543E">
        <w:rPr>
          <w:rFonts w:hint="eastAsia"/>
          <w:sz w:val="18"/>
        </w:rPr>
        <w:t>３．２　ナトリウム含量試験</w:t>
      </w:r>
    </w:p>
    <w:p w14:paraId="3A837901" w14:textId="77777777" w:rsidR="00E90909" w:rsidRPr="009F543E" w:rsidRDefault="00E90909">
      <w:pPr>
        <w:pStyle w:val="a5"/>
        <w:rPr>
          <w:sz w:val="18"/>
        </w:rPr>
      </w:pPr>
      <w:r w:rsidRPr="009F543E">
        <w:rPr>
          <w:rFonts w:hint="eastAsia"/>
          <w:sz w:val="18"/>
        </w:rPr>
        <w:t xml:space="preserve">　　一般試験法のナトリウム定量法を準用して試験するとき，</w:t>
      </w:r>
      <w:r w:rsidR="00671A09" w:rsidRPr="009F543E">
        <w:rPr>
          <w:rFonts w:hint="eastAsia"/>
          <w:sz w:val="18"/>
        </w:rPr>
        <w:t>１</w:t>
      </w:r>
      <w:r w:rsidRPr="009F543E">
        <w:rPr>
          <w:rFonts w:hint="eastAsia"/>
          <w:sz w:val="18"/>
        </w:rPr>
        <w:t>mL中に3.7mg以下でなければならない．</w:t>
      </w:r>
    </w:p>
    <w:p w14:paraId="60C5F679" w14:textId="77777777" w:rsidR="00E90909" w:rsidRPr="009F543E" w:rsidRDefault="00E90909">
      <w:pPr>
        <w:pStyle w:val="a5"/>
        <w:rPr>
          <w:sz w:val="18"/>
        </w:rPr>
      </w:pPr>
      <w:r w:rsidRPr="009F543E">
        <w:rPr>
          <w:rFonts w:hint="eastAsia"/>
          <w:sz w:val="18"/>
        </w:rPr>
        <w:t>３．３　塩素含量試験</w:t>
      </w:r>
    </w:p>
    <w:p w14:paraId="258D7B5E" w14:textId="77777777" w:rsidR="00E90909" w:rsidRPr="009F543E" w:rsidRDefault="00E90909">
      <w:pPr>
        <w:pStyle w:val="a5"/>
        <w:rPr>
          <w:sz w:val="18"/>
        </w:rPr>
      </w:pPr>
      <w:r w:rsidRPr="009F543E">
        <w:rPr>
          <w:rFonts w:hint="eastAsia"/>
          <w:sz w:val="18"/>
        </w:rPr>
        <w:t xml:space="preserve">　　一般試験法の塩素定量法を準用して試験する．</w:t>
      </w:r>
    </w:p>
    <w:p w14:paraId="3FC27ED8" w14:textId="77777777" w:rsidR="00E90909" w:rsidRPr="009F543E" w:rsidRDefault="00E90909">
      <w:pPr>
        <w:pStyle w:val="a5"/>
        <w:rPr>
          <w:sz w:val="18"/>
        </w:rPr>
      </w:pPr>
      <w:r w:rsidRPr="009F543E">
        <w:rPr>
          <w:rFonts w:hint="eastAsia"/>
          <w:sz w:val="18"/>
        </w:rPr>
        <w:t>３．４　へム含量試験</w:t>
      </w:r>
    </w:p>
    <w:p w14:paraId="2388F911" w14:textId="77777777" w:rsidR="00E90909" w:rsidRPr="009F543E" w:rsidRDefault="00E90909">
      <w:pPr>
        <w:pStyle w:val="a5"/>
        <w:ind w:left="180" w:hangingChars="100" w:hanging="180"/>
        <w:rPr>
          <w:sz w:val="18"/>
        </w:rPr>
      </w:pPr>
      <w:r w:rsidRPr="009F543E">
        <w:rPr>
          <w:rFonts w:hint="eastAsia"/>
          <w:sz w:val="18"/>
        </w:rPr>
        <w:t xml:space="preserve">　　一般試験法のヘム定量法を準用して試験するとき，適合しなければならない．ただし，検体を注射用水で薄め，アルブミン濃度が</w:t>
      </w:r>
      <w:r w:rsidR="00671A09" w:rsidRPr="009F543E">
        <w:rPr>
          <w:rFonts w:hint="eastAsia"/>
          <w:sz w:val="18"/>
        </w:rPr>
        <w:t>１ｗ／ｖ％</w:t>
      </w:r>
      <w:r w:rsidRPr="009F543E">
        <w:rPr>
          <w:rFonts w:hint="eastAsia"/>
          <w:sz w:val="18"/>
        </w:rPr>
        <w:t>になるようにしたものを試料とする．</w:t>
      </w:r>
    </w:p>
    <w:p w14:paraId="58C7B76C" w14:textId="77777777" w:rsidR="00E90909" w:rsidRPr="009F543E" w:rsidRDefault="00E90909">
      <w:pPr>
        <w:pStyle w:val="a5"/>
        <w:rPr>
          <w:sz w:val="18"/>
        </w:rPr>
      </w:pPr>
      <w:r w:rsidRPr="009F543E">
        <w:rPr>
          <w:rFonts w:hint="eastAsia"/>
          <w:sz w:val="18"/>
        </w:rPr>
        <w:t>３．５　アルブミン含量試験</w:t>
      </w:r>
    </w:p>
    <w:p w14:paraId="00D4978F" w14:textId="77777777" w:rsidR="00E22033" w:rsidRPr="009F543E" w:rsidRDefault="00E22033" w:rsidP="00E22033">
      <w:pPr>
        <w:pStyle w:val="a5"/>
        <w:ind w:left="180" w:hangingChars="100" w:hanging="180"/>
        <w:rPr>
          <w:rFonts w:hAnsi="ＭＳ 明朝"/>
          <w:sz w:val="18"/>
        </w:rPr>
      </w:pPr>
      <w:r w:rsidRPr="009F543E">
        <w:rPr>
          <w:rFonts w:hAnsi="ＭＳ 明朝" w:hint="eastAsia"/>
          <w:sz w:val="18"/>
        </w:rPr>
        <w:t xml:space="preserve">　　一般試験法のセルロースアセテート膜電気泳動試験法を準用して試験すること又はアガロースゲル電気泳動法により試験することにより，総たん白質に対するアルブミンの割合を測定する．</w:t>
      </w:r>
    </w:p>
    <w:p w14:paraId="76C6FCF2" w14:textId="77777777" w:rsidR="00E22033" w:rsidRPr="009F543E" w:rsidRDefault="00E22033" w:rsidP="00E22033">
      <w:pPr>
        <w:pStyle w:val="a5"/>
        <w:ind w:left="180" w:hangingChars="100" w:hanging="180"/>
        <w:rPr>
          <w:rFonts w:hAnsi="ＭＳ 明朝"/>
          <w:spacing w:val="-1"/>
          <w:sz w:val="18"/>
          <w:szCs w:val="18"/>
        </w:rPr>
      </w:pPr>
      <w:r w:rsidRPr="009F543E">
        <w:rPr>
          <w:rFonts w:hAnsi="ＭＳ 明朝" w:hint="eastAsia"/>
          <w:sz w:val="18"/>
        </w:rPr>
        <w:t xml:space="preserve">　　また，</w:t>
      </w:r>
      <w:r w:rsidRPr="009F543E">
        <w:rPr>
          <w:rFonts w:hAnsi="ＭＳ 明朝"/>
          <w:sz w:val="18"/>
          <w:szCs w:val="18"/>
        </w:rPr>
        <w:t>一般試験法のたん白窒素定量法を準用して試験することにより，たん白質量を測定する</w:t>
      </w:r>
      <w:r w:rsidRPr="009F543E">
        <w:rPr>
          <w:rFonts w:hAnsi="ＭＳ 明朝" w:hint="eastAsia"/>
          <w:sz w:val="18"/>
          <w:szCs w:val="18"/>
        </w:rPr>
        <w:t>，又は</w:t>
      </w:r>
      <w:r w:rsidRPr="009F543E">
        <w:rPr>
          <w:rFonts w:hAnsi="ＭＳ 明朝"/>
          <w:spacing w:val="-1"/>
          <w:sz w:val="18"/>
          <w:szCs w:val="18"/>
        </w:rPr>
        <w:t>日本薬局方のたん白質定量法の方法</w:t>
      </w:r>
      <w:r w:rsidRPr="009F543E">
        <w:rPr>
          <w:rFonts w:hAnsi="ＭＳ 明朝" w:hint="eastAsia"/>
          <w:spacing w:val="-1"/>
          <w:sz w:val="18"/>
          <w:szCs w:val="18"/>
        </w:rPr>
        <w:t>７（窒素測定法）の操作法Ｂを準用して試験することにより求めた総窒素量から，適当な支持体を用いてクロマトグラフ法により求めた添加剤由来の窒素量を除くことにより，たん白質量を算出する．</w:t>
      </w:r>
    </w:p>
    <w:p w14:paraId="4AE2D25D" w14:textId="77777777" w:rsidR="00E90909" w:rsidRPr="009F543E" w:rsidRDefault="00E22033" w:rsidP="00917746">
      <w:pPr>
        <w:pStyle w:val="a5"/>
        <w:ind w:left="178" w:hangingChars="100" w:hanging="178"/>
        <w:rPr>
          <w:sz w:val="18"/>
        </w:rPr>
      </w:pPr>
      <w:r w:rsidRPr="009F543E">
        <w:rPr>
          <w:rFonts w:hAnsi="ＭＳ 明朝" w:hint="eastAsia"/>
          <w:spacing w:val="-1"/>
          <w:sz w:val="18"/>
          <w:szCs w:val="18"/>
        </w:rPr>
        <w:t xml:space="preserve">　　本試験の結果として示される総たん白質に対するアルブミンの割合は96％以上であり，かつ，その含量は表示量の90～110％でなければならない．</w:t>
      </w:r>
    </w:p>
    <w:p w14:paraId="7AAD284D" w14:textId="77777777" w:rsidR="00E90909" w:rsidRPr="009F543E" w:rsidRDefault="00E90909">
      <w:pPr>
        <w:pStyle w:val="a5"/>
        <w:rPr>
          <w:sz w:val="18"/>
        </w:rPr>
      </w:pPr>
      <w:r w:rsidRPr="009F543E">
        <w:rPr>
          <w:rFonts w:hint="eastAsia"/>
          <w:sz w:val="18"/>
        </w:rPr>
        <w:t>３．６　同定試験</w:t>
      </w:r>
    </w:p>
    <w:p w14:paraId="5FF00F1A" w14:textId="77777777" w:rsidR="00E90909" w:rsidRPr="009F543E" w:rsidRDefault="00E90909">
      <w:pPr>
        <w:pStyle w:val="a5"/>
        <w:ind w:left="180" w:hangingChars="100" w:hanging="180"/>
        <w:rPr>
          <w:sz w:val="18"/>
        </w:rPr>
      </w:pPr>
      <w:r w:rsidRPr="009F543E">
        <w:rPr>
          <w:rFonts w:hint="eastAsia"/>
          <w:sz w:val="18"/>
        </w:rPr>
        <w:t xml:space="preserve">　　抗人血清動物免疫血清を用いて免疫電気泳動法によって試験するとき，アルブミン部に著明な沈降線を生じなければならず，かつ，異常な沈降線を生じてはならない．</w:t>
      </w:r>
    </w:p>
    <w:p w14:paraId="17803F79" w14:textId="77777777" w:rsidR="00E90909" w:rsidRPr="009F543E" w:rsidRDefault="00E90909">
      <w:pPr>
        <w:pStyle w:val="a5"/>
        <w:rPr>
          <w:sz w:val="18"/>
        </w:rPr>
      </w:pPr>
      <w:r w:rsidRPr="009F543E">
        <w:rPr>
          <w:rFonts w:hint="eastAsia"/>
          <w:sz w:val="18"/>
        </w:rPr>
        <w:t>３．７　無菌試験</w:t>
      </w:r>
    </w:p>
    <w:p w14:paraId="2E0FD56E"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307BB9F3" w14:textId="77777777" w:rsidR="00E90909" w:rsidRPr="009F543E" w:rsidRDefault="00E90909">
      <w:pPr>
        <w:pStyle w:val="a5"/>
        <w:rPr>
          <w:sz w:val="18"/>
        </w:rPr>
      </w:pPr>
      <w:r w:rsidRPr="009F543E">
        <w:rPr>
          <w:rFonts w:hint="eastAsia"/>
          <w:sz w:val="18"/>
        </w:rPr>
        <w:t>３．</w:t>
      </w:r>
      <w:r w:rsidR="004C299D">
        <w:rPr>
          <w:rFonts w:hint="eastAsia"/>
          <w:sz w:val="18"/>
        </w:rPr>
        <w:t>８</w:t>
      </w:r>
      <w:r w:rsidRPr="009F543E">
        <w:rPr>
          <w:rFonts w:hint="eastAsia"/>
          <w:sz w:val="18"/>
        </w:rPr>
        <w:t xml:space="preserve">　発熱試験</w:t>
      </w:r>
    </w:p>
    <w:p w14:paraId="159962B7" w14:textId="77777777" w:rsidR="00E90909" w:rsidRPr="009F543E" w:rsidRDefault="00E90909">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w:t>
      </w:r>
      <w:r w:rsidR="00FF5625" w:rsidRPr="009F543E">
        <w:rPr>
          <w:rFonts w:hint="eastAsia"/>
          <w:sz w:val="18"/>
        </w:rPr>
        <w:t>有効成分20</w:t>
      </w:r>
      <w:r w:rsidR="00671A09" w:rsidRPr="009F543E">
        <w:rPr>
          <w:rFonts w:hint="eastAsia"/>
          <w:sz w:val="18"/>
        </w:rPr>
        <w:t>％</w:t>
      </w:r>
      <w:r w:rsidR="00FF5625" w:rsidRPr="009F543E">
        <w:rPr>
          <w:rFonts w:hint="eastAsia"/>
          <w:sz w:val="18"/>
        </w:rPr>
        <w:t>未満を含有する製剤に発熱試験法を適用するときは，投与量は動物の体重</w:t>
      </w:r>
      <w:r w:rsidR="00671A09" w:rsidRPr="009F543E">
        <w:rPr>
          <w:rFonts w:hint="eastAsia"/>
          <w:sz w:val="18"/>
        </w:rPr>
        <w:t>１</w:t>
      </w:r>
      <w:r w:rsidR="00FF5625" w:rsidRPr="009F543E">
        <w:rPr>
          <w:rFonts w:hint="eastAsia"/>
          <w:sz w:val="18"/>
        </w:rPr>
        <w:t>kgにつき，10mLとし，エンドトキシン</w:t>
      </w:r>
      <w:r w:rsidR="00FF5625" w:rsidRPr="009F543E">
        <w:rPr>
          <w:rFonts w:hint="eastAsia"/>
          <w:sz w:val="18"/>
        </w:rPr>
        <w:lastRenderedPageBreak/>
        <w:t>試験法によるときは0.2EU</w:t>
      </w:r>
      <w:r w:rsidR="00671A09" w:rsidRPr="009F543E">
        <w:rPr>
          <w:rFonts w:hint="eastAsia"/>
          <w:sz w:val="18"/>
        </w:rPr>
        <w:t>／</w:t>
      </w:r>
      <w:r w:rsidR="00FF5625" w:rsidRPr="009F543E">
        <w:rPr>
          <w:rFonts w:hint="eastAsia"/>
          <w:sz w:val="18"/>
        </w:rPr>
        <w:t>mL以下でなければならない．有効成分20</w:t>
      </w:r>
      <w:r w:rsidR="00671A09" w:rsidRPr="009F543E">
        <w:rPr>
          <w:rFonts w:hint="eastAsia"/>
          <w:sz w:val="18"/>
        </w:rPr>
        <w:t>％</w:t>
      </w:r>
      <w:r w:rsidR="00FF5625" w:rsidRPr="009F543E">
        <w:rPr>
          <w:rFonts w:hint="eastAsia"/>
          <w:sz w:val="18"/>
        </w:rPr>
        <w:t>以上を含有する製剤に発熱試験法を適用するときは，投与量は動物の体重</w:t>
      </w:r>
      <w:r w:rsidR="00671A09" w:rsidRPr="009F543E">
        <w:rPr>
          <w:rFonts w:hint="eastAsia"/>
          <w:sz w:val="18"/>
        </w:rPr>
        <w:t>１</w:t>
      </w:r>
      <w:r w:rsidR="00FF5625" w:rsidRPr="009F543E">
        <w:rPr>
          <w:rFonts w:hint="eastAsia"/>
          <w:sz w:val="18"/>
        </w:rPr>
        <w:t>kgにつき，</w:t>
      </w:r>
      <w:r w:rsidR="00671A09" w:rsidRPr="009F543E">
        <w:rPr>
          <w:rFonts w:hint="eastAsia"/>
          <w:sz w:val="18"/>
        </w:rPr>
        <w:t>３</w:t>
      </w:r>
      <w:r w:rsidR="00FF5625" w:rsidRPr="009F543E">
        <w:rPr>
          <w:rFonts w:hint="eastAsia"/>
          <w:sz w:val="18"/>
        </w:rPr>
        <w:t>mLとし，</w:t>
      </w:r>
      <w:r w:rsidRPr="009F543E">
        <w:rPr>
          <w:rFonts w:hint="eastAsia"/>
          <w:sz w:val="18"/>
        </w:rPr>
        <w:t>エンドトキシン試験法によるときは0.</w:t>
      </w:r>
      <w:r w:rsidR="00FF5625" w:rsidRPr="009F543E">
        <w:rPr>
          <w:rFonts w:hint="eastAsia"/>
          <w:sz w:val="18"/>
        </w:rPr>
        <w:t>6</w:t>
      </w:r>
      <w:r w:rsidRPr="009F543E">
        <w:rPr>
          <w:rFonts w:hint="eastAsia"/>
          <w:sz w:val="18"/>
        </w:rPr>
        <w:t>EU</w:t>
      </w:r>
      <w:r w:rsidR="00671A09" w:rsidRPr="009F543E">
        <w:rPr>
          <w:rFonts w:hint="eastAsia"/>
          <w:sz w:val="18"/>
        </w:rPr>
        <w:t>／</w:t>
      </w:r>
      <w:r w:rsidRPr="009F543E">
        <w:rPr>
          <w:rFonts w:hint="eastAsia"/>
          <w:sz w:val="18"/>
        </w:rPr>
        <w:t>mL以下でなければならない．なお，エンドトキシン試験法による成績が規格値を超える場合は，発熱試験</w:t>
      </w:r>
      <w:r w:rsidR="00652E50" w:rsidRPr="009F543E">
        <w:rPr>
          <w:rFonts w:hint="eastAsia"/>
          <w:sz w:val="18"/>
        </w:rPr>
        <w:t>法</w:t>
      </w:r>
      <w:r w:rsidRPr="009F543E">
        <w:rPr>
          <w:rFonts w:hint="eastAsia"/>
          <w:sz w:val="18"/>
        </w:rPr>
        <w:t>を適用する．</w:t>
      </w:r>
    </w:p>
    <w:p w14:paraId="386CCC3D" w14:textId="77777777" w:rsidR="00E90909" w:rsidRPr="009F543E" w:rsidRDefault="00E90909">
      <w:pPr>
        <w:pStyle w:val="a5"/>
        <w:rPr>
          <w:sz w:val="18"/>
        </w:rPr>
      </w:pPr>
      <w:r w:rsidRPr="009F543E">
        <w:rPr>
          <w:rFonts w:hint="eastAsia"/>
          <w:sz w:val="18"/>
        </w:rPr>
        <w:t>４　貯法及び有効期間</w:t>
      </w:r>
    </w:p>
    <w:p w14:paraId="40E41E1F" w14:textId="77777777" w:rsidR="00E90909" w:rsidRPr="009F543E" w:rsidRDefault="00E90909">
      <w:pPr>
        <w:pStyle w:val="a5"/>
        <w:rPr>
          <w:sz w:val="18"/>
        </w:rPr>
      </w:pPr>
      <w:r w:rsidRPr="009F543E">
        <w:rPr>
          <w:rFonts w:hint="eastAsia"/>
          <w:sz w:val="18"/>
        </w:rPr>
        <w:t xml:space="preserve">　　貯法は室温とする．</w:t>
      </w:r>
    </w:p>
    <w:p w14:paraId="0A645C90" w14:textId="77777777" w:rsidR="00E90909" w:rsidRPr="009F543E" w:rsidRDefault="00E90909">
      <w:pPr>
        <w:pStyle w:val="a5"/>
        <w:rPr>
          <w:sz w:val="18"/>
        </w:rPr>
      </w:pPr>
      <w:r w:rsidRPr="009F543E">
        <w:rPr>
          <w:rFonts w:hint="eastAsia"/>
          <w:sz w:val="18"/>
        </w:rPr>
        <w:t xml:space="preserve">　　有効期間は，</w:t>
      </w:r>
      <w:r w:rsidR="00671A09" w:rsidRPr="009F543E">
        <w:rPr>
          <w:rFonts w:hint="eastAsia"/>
          <w:sz w:val="18"/>
        </w:rPr>
        <w:t>２</w:t>
      </w:r>
      <w:r w:rsidRPr="009F543E">
        <w:rPr>
          <w:rFonts w:hint="eastAsia"/>
          <w:sz w:val="18"/>
        </w:rPr>
        <w:t>年とする．</w:t>
      </w:r>
    </w:p>
    <w:p w14:paraId="473FB6DC" w14:textId="77777777" w:rsidR="00E90909" w:rsidRPr="009F543E" w:rsidRDefault="00E90909">
      <w:pPr>
        <w:pStyle w:val="a5"/>
        <w:rPr>
          <w:sz w:val="18"/>
        </w:rPr>
      </w:pPr>
      <w:r w:rsidRPr="009F543E">
        <w:rPr>
          <w:rFonts w:hint="eastAsia"/>
          <w:sz w:val="18"/>
        </w:rPr>
        <w:t>５　そ　の　他</w:t>
      </w:r>
    </w:p>
    <w:p w14:paraId="7256F8C0" w14:textId="77777777" w:rsidR="00E90909" w:rsidRPr="009F543E" w:rsidRDefault="00E90909">
      <w:pPr>
        <w:pStyle w:val="a5"/>
        <w:rPr>
          <w:sz w:val="18"/>
        </w:rPr>
      </w:pPr>
      <w:r w:rsidRPr="009F543E">
        <w:rPr>
          <w:rFonts w:hint="eastAsia"/>
          <w:sz w:val="18"/>
        </w:rPr>
        <w:t>５．１　表示事項</w:t>
      </w:r>
    </w:p>
    <w:p w14:paraId="0D91CDFF" w14:textId="77777777" w:rsidR="00E90909" w:rsidRPr="009F543E" w:rsidRDefault="00E90909">
      <w:pPr>
        <w:pStyle w:val="a5"/>
        <w:ind w:firstLineChars="100" w:firstLine="180"/>
        <w:rPr>
          <w:sz w:val="18"/>
        </w:rPr>
      </w:pPr>
      <w:r w:rsidRPr="009F543E">
        <w:rPr>
          <w:rFonts w:hint="eastAsia"/>
          <w:sz w:val="18"/>
        </w:rPr>
        <w:t>１．</w:t>
      </w:r>
      <w:r w:rsidR="00671A09" w:rsidRPr="009F543E">
        <w:rPr>
          <w:rFonts w:hint="eastAsia"/>
          <w:sz w:val="18"/>
        </w:rPr>
        <w:t>１</w:t>
      </w:r>
      <w:r w:rsidRPr="009F543E">
        <w:rPr>
          <w:rFonts w:hint="eastAsia"/>
          <w:sz w:val="18"/>
        </w:rPr>
        <w:t>mL中のアルブミン量</w:t>
      </w:r>
    </w:p>
    <w:p w14:paraId="2D986703" w14:textId="77777777" w:rsidR="00E90909" w:rsidRPr="009F543E" w:rsidRDefault="00E90909">
      <w:pPr>
        <w:pStyle w:val="a5"/>
        <w:ind w:firstLineChars="100" w:firstLine="180"/>
        <w:rPr>
          <w:sz w:val="18"/>
        </w:rPr>
      </w:pPr>
      <w:r w:rsidRPr="009F543E">
        <w:rPr>
          <w:rFonts w:hint="eastAsia"/>
          <w:sz w:val="18"/>
        </w:rPr>
        <w:t>２．</w:t>
      </w:r>
      <w:r w:rsidR="00671A09" w:rsidRPr="009F543E">
        <w:rPr>
          <w:rFonts w:hint="eastAsia"/>
          <w:sz w:val="18"/>
        </w:rPr>
        <w:t>１</w:t>
      </w:r>
      <w:r w:rsidRPr="009F543E">
        <w:rPr>
          <w:rFonts w:hint="eastAsia"/>
          <w:sz w:val="18"/>
        </w:rPr>
        <w:t>mL中のナトリウム量</w:t>
      </w:r>
    </w:p>
    <w:p w14:paraId="4AB49A7B" w14:textId="77777777" w:rsidR="00E90909" w:rsidRPr="009F543E" w:rsidRDefault="00E90909">
      <w:pPr>
        <w:pStyle w:val="a5"/>
        <w:ind w:firstLineChars="100" w:firstLine="180"/>
        <w:rPr>
          <w:sz w:val="18"/>
        </w:rPr>
      </w:pPr>
      <w:r w:rsidRPr="009F543E">
        <w:rPr>
          <w:rFonts w:hint="eastAsia"/>
          <w:sz w:val="18"/>
        </w:rPr>
        <w:t>３．</w:t>
      </w:r>
      <w:r w:rsidR="00671A09" w:rsidRPr="009F543E">
        <w:rPr>
          <w:rFonts w:hint="eastAsia"/>
          <w:sz w:val="18"/>
        </w:rPr>
        <w:t>１</w:t>
      </w:r>
      <w:r w:rsidRPr="009F543E">
        <w:rPr>
          <w:rFonts w:hint="eastAsia"/>
          <w:sz w:val="18"/>
        </w:rPr>
        <w:t>mL中の塩素量</w:t>
      </w:r>
    </w:p>
    <w:p w14:paraId="0D9749F6" w14:textId="77777777" w:rsidR="007E73A9" w:rsidRPr="009F543E" w:rsidRDefault="007E73A9" w:rsidP="007E73A9">
      <w:pPr>
        <w:pStyle w:val="a5"/>
        <w:ind w:left="210" w:hangingChars="100" w:hanging="210"/>
        <w:jc w:val="right"/>
        <w:rPr>
          <w:sz w:val="18"/>
        </w:rPr>
      </w:pPr>
      <w:hyperlink w:anchor="目次" w:history="1">
        <w:r w:rsidRPr="009F543E">
          <w:rPr>
            <w:rStyle w:val="aa"/>
            <w:rFonts w:hint="eastAsia"/>
            <w:sz w:val="18"/>
          </w:rPr>
          <w:t>目次へ戻る</w:t>
        </w:r>
      </w:hyperlink>
    </w:p>
    <w:p w14:paraId="7FFD1DB5" w14:textId="77777777" w:rsidR="00E90909" w:rsidRPr="009F543E" w:rsidRDefault="00E90909">
      <w:pPr>
        <w:pStyle w:val="a5"/>
        <w:rPr>
          <w:sz w:val="18"/>
        </w:rPr>
      </w:pPr>
      <w:r w:rsidRPr="009F543E">
        <w:rPr>
          <w:sz w:val="18"/>
        </w:rPr>
        <w:br w:type="page"/>
      </w:r>
    </w:p>
    <w:p w14:paraId="2C69A390" w14:textId="77777777" w:rsidR="00E90909" w:rsidRPr="009F543E" w:rsidRDefault="00E90909" w:rsidP="004D714E">
      <w:pPr>
        <w:pStyle w:val="31"/>
        <w:spacing w:before="360" w:after="360"/>
      </w:pPr>
      <w:bookmarkStart w:id="402" w:name="_Toc79981063"/>
      <w:bookmarkStart w:id="403" w:name="_Toc79983879"/>
      <w:bookmarkStart w:id="404" w:name="_Toc146294849"/>
      <w:bookmarkStart w:id="405" w:name="_Toc152693589"/>
      <w:bookmarkStart w:id="406" w:name="_Toc152694441"/>
      <w:bookmarkStart w:id="407" w:name="_Toc238760695"/>
      <w:r w:rsidRPr="009F543E">
        <w:rPr>
          <w:rFonts w:hint="eastAsia"/>
        </w:rPr>
        <w:lastRenderedPageBreak/>
        <w:t>乾燥人フィブリノゲン</w:t>
      </w:r>
      <w:bookmarkEnd w:id="402"/>
      <w:bookmarkEnd w:id="403"/>
      <w:bookmarkEnd w:id="404"/>
      <w:bookmarkEnd w:id="405"/>
      <w:bookmarkEnd w:id="406"/>
      <w:bookmarkEnd w:id="407"/>
    </w:p>
    <w:p w14:paraId="6BB49A0F" w14:textId="77777777" w:rsidR="00E90909" w:rsidRPr="009F543E" w:rsidRDefault="00E90909">
      <w:pPr>
        <w:pStyle w:val="a5"/>
        <w:rPr>
          <w:sz w:val="18"/>
        </w:rPr>
      </w:pPr>
      <w:r w:rsidRPr="009F543E">
        <w:rPr>
          <w:rFonts w:hint="eastAsia"/>
          <w:sz w:val="18"/>
        </w:rPr>
        <w:t>１　本質及び性状</w:t>
      </w:r>
    </w:p>
    <w:p w14:paraId="0A872DFC" w14:textId="77777777" w:rsidR="00E90909" w:rsidRPr="009F543E" w:rsidRDefault="00E90909">
      <w:pPr>
        <w:pStyle w:val="a5"/>
        <w:ind w:left="180" w:hangingChars="100" w:hanging="180"/>
        <w:rPr>
          <w:sz w:val="18"/>
        </w:rPr>
      </w:pPr>
      <w:r w:rsidRPr="009F543E">
        <w:rPr>
          <w:rFonts w:hint="eastAsia"/>
          <w:sz w:val="18"/>
        </w:rPr>
        <w:t xml:space="preserve">　　本剤は，ヒト血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中のフィブリノゲンを含む乾燥製剤である．溶液を加えるとき，ほとんど無色でわずかに混濁した液剤となる．</w:t>
      </w:r>
    </w:p>
    <w:p w14:paraId="7EFBCBD3" w14:textId="4A9B9F1F" w:rsidR="00E90909" w:rsidRPr="009F543E" w:rsidRDefault="00E90909">
      <w:pPr>
        <w:pStyle w:val="a5"/>
        <w:rPr>
          <w:sz w:val="18"/>
        </w:rPr>
      </w:pPr>
      <w:r w:rsidRPr="009F543E">
        <w:rPr>
          <w:rFonts w:hint="eastAsia"/>
          <w:sz w:val="18"/>
        </w:rPr>
        <w:t>２　製法</w:t>
      </w:r>
    </w:p>
    <w:p w14:paraId="1CC74F19" w14:textId="31283599" w:rsidR="00E90909" w:rsidRPr="009F543E" w:rsidRDefault="00E90909">
      <w:pPr>
        <w:pStyle w:val="a5"/>
        <w:rPr>
          <w:sz w:val="18"/>
        </w:rPr>
      </w:pPr>
      <w:r w:rsidRPr="009F543E">
        <w:rPr>
          <w:rFonts w:hint="eastAsia"/>
          <w:sz w:val="18"/>
        </w:rPr>
        <w:t>２．１　原血</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253225DC" w14:textId="77777777" w:rsidR="00E90909" w:rsidRPr="009F543E" w:rsidRDefault="00E90909">
      <w:pPr>
        <w:pStyle w:val="a5"/>
        <w:rPr>
          <w:sz w:val="18"/>
        </w:rPr>
      </w:pPr>
      <w:r w:rsidRPr="009F543E">
        <w:rPr>
          <w:rFonts w:hint="eastAsia"/>
          <w:sz w:val="18"/>
        </w:rPr>
        <w:t xml:space="preserve">　　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w:t>
      </w:r>
    </w:p>
    <w:p w14:paraId="0FE3301B" w14:textId="1916CBE2" w:rsidR="00E90909" w:rsidRPr="009F543E" w:rsidRDefault="00E90909">
      <w:pPr>
        <w:pStyle w:val="a5"/>
        <w:rPr>
          <w:sz w:val="18"/>
        </w:rPr>
      </w:pPr>
      <w:r w:rsidRPr="009F543E">
        <w:rPr>
          <w:rFonts w:hint="eastAsia"/>
          <w:sz w:val="18"/>
        </w:rPr>
        <w:t>２．２　原画分</w:t>
      </w:r>
    </w:p>
    <w:p w14:paraId="19B944B7" w14:textId="77777777" w:rsidR="00E90909" w:rsidRPr="009F543E" w:rsidRDefault="00E90909">
      <w:pPr>
        <w:pStyle w:val="a5"/>
        <w:ind w:left="180" w:hangingChars="100" w:hanging="180"/>
        <w:rPr>
          <w:sz w:val="18"/>
        </w:rPr>
      </w:pPr>
      <w:r w:rsidRPr="009F543E">
        <w:rPr>
          <w:rFonts w:hint="eastAsia"/>
          <w:sz w:val="18"/>
        </w:rPr>
        <w:t xml:space="preserve">　　フィブリノゲンを変質させることのない適当な方法によって原血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を分画し，フィブリノゲン画分を集めてこれを原画分とする．</w:t>
      </w:r>
    </w:p>
    <w:p w14:paraId="738DF034" w14:textId="77777777" w:rsidR="00E90909" w:rsidRPr="009F543E" w:rsidRDefault="00E90909">
      <w:pPr>
        <w:pStyle w:val="a5"/>
        <w:rPr>
          <w:sz w:val="18"/>
        </w:rPr>
      </w:pPr>
      <w:r w:rsidRPr="009F543E">
        <w:rPr>
          <w:rFonts w:hint="eastAsia"/>
          <w:sz w:val="18"/>
        </w:rPr>
        <w:t>２．３　最終バルク及び小分</w:t>
      </w:r>
    </w:p>
    <w:p w14:paraId="2744DEEC" w14:textId="77777777" w:rsidR="00E90909" w:rsidRPr="009F543E" w:rsidRDefault="00E90909">
      <w:pPr>
        <w:pStyle w:val="a5"/>
        <w:rPr>
          <w:sz w:val="18"/>
        </w:rPr>
      </w:pPr>
      <w:r w:rsidRPr="009F543E">
        <w:rPr>
          <w:rFonts w:hint="eastAsia"/>
          <w:sz w:val="18"/>
        </w:rPr>
        <w:t xml:space="preserve">　　原画分を適当な液に溶かして最終バルクを作り，分注，凍結乾燥する．</w:t>
      </w:r>
    </w:p>
    <w:p w14:paraId="1828CA18" w14:textId="77777777" w:rsidR="00E90909" w:rsidRPr="009F543E" w:rsidRDefault="00E90909">
      <w:pPr>
        <w:pStyle w:val="a5"/>
        <w:rPr>
          <w:sz w:val="18"/>
        </w:rPr>
      </w:pPr>
      <w:r w:rsidRPr="009F543E">
        <w:rPr>
          <w:rFonts w:hint="eastAsia"/>
          <w:sz w:val="18"/>
        </w:rPr>
        <w:t>３　小分製品の試験</w:t>
      </w:r>
    </w:p>
    <w:p w14:paraId="6FDDC3B2" w14:textId="77777777" w:rsidR="00E90909" w:rsidRPr="009F543E" w:rsidRDefault="00E90909">
      <w:pPr>
        <w:pStyle w:val="a5"/>
        <w:rPr>
          <w:sz w:val="18"/>
        </w:rPr>
      </w:pPr>
      <w:r w:rsidRPr="009F543E">
        <w:rPr>
          <w:rFonts w:hint="eastAsia"/>
          <w:sz w:val="18"/>
        </w:rPr>
        <w:t>３．１　含湿度試験</w:t>
      </w:r>
    </w:p>
    <w:p w14:paraId="29A980B9" w14:textId="77777777" w:rsidR="00E90909" w:rsidRPr="009F543E" w:rsidRDefault="00E90909">
      <w:pPr>
        <w:pStyle w:val="a5"/>
        <w:rPr>
          <w:sz w:val="18"/>
        </w:rPr>
      </w:pPr>
      <w:r w:rsidRPr="009F543E">
        <w:rPr>
          <w:rFonts w:hint="eastAsia"/>
          <w:sz w:val="18"/>
        </w:rPr>
        <w:t xml:space="preserve">　　一般試験法の含湿度測定法を準用して試験するとき，3.0</w:t>
      </w:r>
      <w:r w:rsidR="00671A09" w:rsidRPr="009F543E">
        <w:rPr>
          <w:rFonts w:hint="eastAsia"/>
          <w:sz w:val="18"/>
        </w:rPr>
        <w:t>％</w:t>
      </w:r>
      <w:r w:rsidRPr="009F543E">
        <w:rPr>
          <w:rFonts w:hint="eastAsia"/>
          <w:sz w:val="18"/>
        </w:rPr>
        <w:t>以下でなければならない．</w:t>
      </w:r>
    </w:p>
    <w:p w14:paraId="66BBF2D3" w14:textId="77777777" w:rsidR="00E90909" w:rsidRPr="009F543E" w:rsidRDefault="00E90909">
      <w:pPr>
        <w:pStyle w:val="a5"/>
        <w:rPr>
          <w:sz w:val="18"/>
        </w:rPr>
      </w:pPr>
      <w:r w:rsidRPr="009F543E">
        <w:rPr>
          <w:rFonts w:hint="eastAsia"/>
          <w:sz w:val="18"/>
        </w:rPr>
        <w:t>３．２　溶解性試験</w:t>
      </w:r>
    </w:p>
    <w:p w14:paraId="535F7CA4" w14:textId="77777777" w:rsidR="00E90909" w:rsidRPr="009F543E" w:rsidRDefault="00E90909">
      <w:pPr>
        <w:pStyle w:val="a5"/>
        <w:ind w:left="180" w:hangingChars="100" w:hanging="180"/>
        <w:rPr>
          <w:sz w:val="18"/>
        </w:rPr>
      </w:pPr>
      <w:r w:rsidRPr="009F543E">
        <w:rPr>
          <w:rFonts w:hint="eastAsia"/>
          <w:sz w:val="18"/>
        </w:rPr>
        <w:t xml:space="preserve">　　本剤を添付された溶剤で溶解するとき，37℃で30分以内に溶解し，肉眼的にほとんど沈殿を認めない．また，溶解したものは，15</w:t>
      </w:r>
      <w:r w:rsidR="002E61FD" w:rsidRPr="009F543E">
        <w:rPr>
          <w:rFonts w:hint="eastAsia"/>
          <w:sz w:val="18"/>
        </w:rPr>
        <w:t>～</w:t>
      </w:r>
      <w:r w:rsidRPr="009F543E">
        <w:rPr>
          <w:rFonts w:hint="eastAsia"/>
          <w:sz w:val="18"/>
        </w:rPr>
        <w:t>20℃に</w:t>
      </w:r>
      <w:r w:rsidR="002757D4" w:rsidRPr="009F543E">
        <w:rPr>
          <w:rFonts w:hint="eastAsia"/>
          <w:sz w:val="18"/>
        </w:rPr>
        <w:t>２</w:t>
      </w:r>
      <w:r w:rsidRPr="009F543E">
        <w:rPr>
          <w:rFonts w:hint="eastAsia"/>
          <w:sz w:val="18"/>
        </w:rPr>
        <w:t>時間置くとき，ゲル化又は沈殿物を認めてはならない．</w:t>
      </w:r>
    </w:p>
    <w:p w14:paraId="10DFEED4" w14:textId="315CE002" w:rsidR="00E90909" w:rsidRPr="009F543E" w:rsidRDefault="00E90909">
      <w:pPr>
        <w:pStyle w:val="a5"/>
        <w:rPr>
          <w:sz w:val="18"/>
        </w:rPr>
      </w:pPr>
      <w:r w:rsidRPr="009F543E">
        <w:rPr>
          <w:rFonts w:hint="eastAsia"/>
          <w:sz w:val="18"/>
        </w:rPr>
        <w:t>３．</w:t>
      </w:r>
      <w:r w:rsidR="002B38C3">
        <w:rPr>
          <w:rFonts w:hint="eastAsia"/>
          <w:sz w:val="18"/>
        </w:rPr>
        <w:t>３</w:t>
      </w:r>
      <w:r w:rsidRPr="009F543E">
        <w:rPr>
          <w:rFonts w:hint="eastAsia"/>
          <w:sz w:val="18"/>
        </w:rPr>
        <w:t xml:space="preserve">　凝固性たん白質含量及び純度試験</w:t>
      </w:r>
    </w:p>
    <w:p w14:paraId="79DA056B" w14:textId="77777777" w:rsidR="00E90909" w:rsidRPr="009F543E" w:rsidRDefault="00E90909">
      <w:pPr>
        <w:pStyle w:val="a5"/>
        <w:ind w:left="180" w:hangingChars="100" w:hanging="180"/>
        <w:rPr>
          <w:sz w:val="18"/>
        </w:rPr>
      </w:pPr>
      <w:r w:rsidRPr="009F543E">
        <w:rPr>
          <w:rFonts w:hint="eastAsia"/>
          <w:sz w:val="18"/>
        </w:rPr>
        <w:t xml:space="preserve">　　一般試験法のたん白窒素定量法を準用して検体</w:t>
      </w:r>
      <w:r w:rsidR="00671A09" w:rsidRPr="009F543E">
        <w:rPr>
          <w:rFonts w:hint="eastAsia"/>
          <w:sz w:val="18"/>
        </w:rPr>
        <w:t>１</w:t>
      </w:r>
      <w:r w:rsidRPr="009F543E">
        <w:rPr>
          <w:rFonts w:hint="eastAsia"/>
          <w:sz w:val="18"/>
        </w:rPr>
        <w:t>mL中の総たん白質量及び凝固性たん白質量を測定する．ただし，凝固性たん白質の測定においては，検体に</w:t>
      </w:r>
      <w:r w:rsidR="00671A09" w:rsidRPr="009F543E">
        <w:rPr>
          <w:rFonts w:hint="eastAsia"/>
          <w:sz w:val="18"/>
        </w:rPr>
        <w:t>ｐＨ</w:t>
      </w:r>
      <w:r w:rsidRPr="009F543E">
        <w:rPr>
          <w:rFonts w:hint="eastAsia"/>
          <w:sz w:val="18"/>
        </w:rPr>
        <w:t>6.6</w:t>
      </w:r>
      <w:r w:rsidR="002E61FD" w:rsidRPr="009F543E">
        <w:rPr>
          <w:rFonts w:hint="eastAsia"/>
          <w:sz w:val="18"/>
        </w:rPr>
        <w:t>～</w:t>
      </w:r>
      <w:r w:rsidRPr="009F543E">
        <w:rPr>
          <w:rFonts w:hint="eastAsia"/>
          <w:sz w:val="18"/>
        </w:rPr>
        <w:t>7.4，20</w:t>
      </w:r>
      <w:r w:rsidR="002E61FD" w:rsidRPr="009F543E">
        <w:rPr>
          <w:rFonts w:hint="eastAsia"/>
          <w:sz w:val="18"/>
        </w:rPr>
        <w:t>～</w:t>
      </w:r>
      <w:r w:rsidRPr="009F543E">
        <w:rPr>
          <w:rFonts w:hint="eastAsia"/>
          <w:sz w:val="18"/>
        </w:rPr>
        <w:t>30℃で，トロンビンとカルシウム塩との十分な量を加えて生じた凝塊を適当な溶液でよく洗ったものを試料とする．また，たん白質量の計算においては，6.25を6.0とする．</w:t>
      </w:r>
    </w:p>
    <w:p w14:paraId="3C0EC1DF" w14:textId="77777777" w:rsidR="00E90909" w:rsidRPr="009F543E" w:rsidRDefault="00E90909">
      <w:pPr>
        <w:pStyle w:val="a5"/>
        <w:ind w:left="180" w:hangingChars="100" w:hanging="180"/>
        <w:rPr>
          <w:sz w:val="18"/>
        </w:rPr>
      </w:pPr>
      <w:r w:rsidRPr="009F543E">
        <w:rPr>
          <w:rFonts w:hint="eastAsia"/>
          <w:sz w:val="18"/>
        </w:rPr>
        <w:t xml:space="preserve">　　総たん白質量の50</w:t>
      </w:r>
      <w:r w:rsidR="00671A09" w:rsidRPr="009F543E">
        <w:rPr>
          <w:rFonts w:hint="eastAsia"/>
          <w:sz w:val="18"/>
        </w:rPr>
        <w:t>％</w:t>
      </w:r>
      <w:r w:rsidRPr="009F543E">
        <w:rPr>
          <w:rFonts w:hint="eastAsia"/>
          <w:sz w:val="18"/>
        </w:rPr>
        <w:t>以上が凝固性たん白質でなければならない．また，検体</w:t>
      </w:r>
      <w:r w:rsidR="00671A09" w:rsidRPr="009F543E">
        <w:rPr>
          <w:rFonts w:hint="eastAsia"/>
          <w:sz w:val="18"/>
        </w:rPr>
        <w:t>１</w:t>
      </w:r>
      <w:r w:rsidRPr="009F543E">
        <w:rPr>
          <w:rFonts w:hint="eastAsia"/>
          <w:sz w:val="18"/>
        </w:rPr>
        <w:t>mL中の凝固性たん白質含量は，10mg以上であり，かつ，表示量の80</w:t>
      </w:r>
      <w:r w:rsidR="002E61FD" w:rsidRPr="009F543E">
        <w:rPr>
          <w:rFonts w:hint="eastAsia"/>
          <w:sz w:val="18"/>
        </w:rPr>
        <w:t>～</w:t>
      </w:r>
      <w:r w:rsidRPr="009F543E">
        <w:rPr>
          <w:rFonts w:hint="eastAsia"/>
          <w:sz w:val="18"/>
        </w:rPr>
        <w:t>125</w:t>
      </w:r>
      <w:r w:rsidR="00671A09" w:rsidRPr="009F543E">
        <w:rPr>
          <w:rFonts w:hint="eastAsia"/>
          <w:sz w:val="18"/>
        </w:rPr>
        <w:t>％</w:t>
      </w:r>
      <w:r w:rsidRPr="009F543E">
        <w:rPr>
          <w:rFonts w:hint="eastAsia"/>
          <w:sz w:val="18"/>
        </w:rPr>
        <w:t>でなければならない．</w:t>
      </w:r>
    </w:p>
    <w:p w14:paraId="1D306659" w14:textId="530A68BE" w:rsidR="00E90909" w:rsidRPr="009F543E" w:rsidRDefault="00E90909">
      <w:pPr>
        <w:pStyle w:val="a5"/>
        <w:rPr>
          <w:sz w:val="18"/>
        </w:rPr>
      </w:pPr>
      <w:r w:rsidRPr="009F543E">
        <w:rPr>
          <w:rFonts w:hint="eastAsia"/>
          <w:sz w:val="18"/>
        </w:rPr>
        <w:t>３．</w:t>
      </w:r>
      <w:r w:rsidR="002B38C3">
        <w:rPr>
          <w:rFonts w:hint="eastAsia"/>
          <w:sz w:val="18"/>
        </w:rPr>
        <w:t>４</w:t>
      </w:r>
      <w:r w:rsidRPr="009F543E">
        <w:rPr>
          <w:rFonts w:hint="eastAsia"/>
          <w:sz w:val="18"/>
        </w:rPr>
        <w:t xml:space="preserve">　クエン酸ナトリウム含量試験</w:t>
      </w:r>
    </w:p>
    <w:p w14:paraId="64D3321B" w14:textId="77777777" w:rsidR="00E90909" w:rsidRPr="009F543E" w:rsidRDefault="00E90909">
      <w:pPr>
        <w:pStyle w:val="a5"/>
        <w:ind w:left="180" w:hangingChars="100" w:hanging="180"/>
        <w:rPr>
          <w:sz w:val="18"/>
        </w:rPr>
      </w:pPr>
      <w:r w:rsidRPr="009F543E">
        <w:rPr>
          <w:rFonts w:hint="eastAsia"/>
          <w:sz w:val="18"/>
        </w:rPr>
        <w:t xml:space="preserve">　　一般試験法のクエン酸ナトリウム定量法を準用して試験するとき，クエン酸ナトリウムの含量は，凝固性たん白質</w:t>
      </w:r>
      <w:r w:rsidR="00671A09" w:rsidRPr="009F543E">
        <w:rPr>
          <w:rFonts w:hint="eastAsia"/>
          <w:sz w:val="18"/>
        </w:rPr>
        <w:t>１ｇ</w:t>
      </w:r>
      <w:r w:rsidRPr="009F543E">
        <w:rPr>
          <w:rFonts w:hint="eastAsia"/>
          <w:sz w:val="18"/>
        </w:rPr>
        <w:t>につき700mg以下でなければならない．</w:t>
      </w:r>
    </w:p>
    <w:p w14:paraId="1536247B" w14:textId="51612DD2" w:rsidR="00E90909" w:rsidRPr="009F543E" w:rsidRDefault="00E90909">
      <w:pPr>
        <w:pStyle w:val="a5"/>
        <w:rPr>
          <w:sz w:val="18"/>
        </w:rPr>
      </w:pPr>
      <w:r w:rsidRPr="009F543E">
        <w:rPr>
          <w:rFonts w:hint="eastAsia"/>
          <w:sz w:val="18"/>
        </w:rPr>
        <w:t>３．</w:t>
      </w:r>
      <w:r w:rsidR="002B38C3">
        <w:rPr>
          <w:rFonts w:hint="eastAsia"/>
          <w:sz w:val="18"/>
        </w:rPr>
        <w:t>５</w:t>
      </w:r>
      <w:r w:rsidRPr="009F543E">
        <w:rPr>
          <w:rFonts w:hint="eastAsia"/>
          <w:sz w:val="18"/>
        </w:rPr>
        <w:t xml:space="preserve">　無菌試験</w:t>
      </w:r>
    </w:p>
    <w:p w14:paraId="59224106"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122561D1" w14:textId="1827A13E" w:rsidR="00E90909" w:rsidRPr="009F543E" w:rsidRDefault="00E90909">
      <w:pPr>
        <w:pStyle w:val="a5"/>
        <w:rPr>
          <w:sz w:val="18"/>
        </w:rPr>
      </w:pPr>
      <w:r w:rsidRPr="009F543E">
        <w:rPr>
          <w:rFonts w:hint="eastAsia"/>
          <w:sz w:val="18"/>
        </w:rPr>
        <w:t>３．</w:t>
      </w:r>
      <w:r w:rsidR="002B38C3">
        <w:rPr>
          <w:rFonts w:hint="eastAsia"/>
          <w:sz w:val="18"/>
        </w:rPr>
        <w:t>６</w:t>
      </w:r>
      <w:r w:rsidRPr="009F543E">
        <w:rPr>
          <w:rFonts w:hint="eastAsia"/>
          <w:sz w:val="18"/>
        </w:rPr>
        <w:t xml:space="preserve">　発熱試験</w:t>
      </w:r>
    </w:p>
    <w:p w14:paraId="3F265236" w14:textId="77777777" w:rsidR="003C6856" w:rsidRPr="009F543E" w:rsidRDefault="003C6856" w:rsidP="003C6856">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w:t>
      </w:r>
      <w:r w:rsidR="00671A09" w:rsidRPr="009F543E">
        <w:rPr>
          <w:rFonts w:hint="eastAsia"/>
          <w:sz w:val="18"/>
        </w:rPr>
        <w:t>１</w:t>
      </w:r>
      <w:r w:rsidRPr="009F543E">
        <w:rPr>
          <w:rFonts w:hint="eastAsia"/>
          <w:sz w:val="18"/>
        </w:rPr>
        <w:t>kgにつき，</w:t>
      </w:r>
      <w:r w:rsidR="00671A09" w:rsidRPr="009F543E">
        <w:rPr>
          <w:rFonts w:hint="eastAsia"/>
          <w:sz w:val="18"/>
        </w:rPr>
        <w:t>５</w:t>
      </w:r>
      <w:r w:rsidRPr="009F543E">
        <w:rPr>
          <w:rFonts w:hint="eastAsia"/>
          <w:sz w:val="18"/>
        </w:rPr>
        <w:t>mLとする．エンドトキシン試験法によるときは0.2EU</w:t>
      </w:r>
      <w:r w:rsidR="00671A09" w:rsidRPr="009F543E">
        <w:rPr>
          <w:rFonts w:hint="eastAsia"/>
          <w:sz w:val="18"/>
        </w:rPr>
        <w:t>／</w:t>
      </w:r>
      <w:r w:rsidRPr="009F543E">
        <w:rPr>
          <w:rFonts w:hint="eastAsia"/>
          <w:sz w:val="18"/>
        </w:rPr>
        <w:t>mL以下でなければならない．なお，エンドトキシン試験法による成績が規格値を超える場合は，発熱試験法を適用する．</w:t>
      </w:r>
    </w:p>
    <w:p w14:paraId="3C2CBFCD" w14:textId="436173BB" w:rsidR="00E90909" w:rsidRPr="009F543E" w:rsidRDefault="00E90909">
      <w:pPr>
        <w:pStyle w:val="a5"/>
        <w:rPr>
          <w:sz w:val="18"/>
        </w:rPr>
      </w:pPr>
      <w:r w:rsidRPr="009F543E">
        <w:rPr>
          <w:rFonts w:hint="eastAsia"/>
          <w:sz w:val="18"/>
        </w:rPr>
        <w:t>３．</w:t>
      </w:r>
      <w:r w:rsidR="002B38C3">
        <w:rPr>
          <w:rFonts w:hint="eastAsia"/>
          <w:sz w:val="18"/>
        </w:rPr>
        <w:t>７</w:t>
      </w:r>
      <w:r w:rsidRPr="009F543E">
        <w:rPr>
          <w:rFonts w:hint="eastAsia"/>
          <w:sz w:val="18"/>
        </w:rPr>
        <w:t xml:space="preserve">　力価試験</w:t>
      </w:r>
    </w:p>
    <w:p w14:paraId="1BC701AD" w14:textId="77777777" w:rsidR="00E90909" w:rsidRPr="009F543E" w:rsidRDefault="00E90909">
      <w:pPr>
        <w:pStyle w:val="a5"/>
        <w:rPr>
          <w:sz w:val="18"/>
        </w:rPr>
      </w:pPr>
      <w:r w:rsidRPr="009F543E">
        <w:rPr>
          <w:rFonts w:hint="eastAsia"/>
          <w:sz w:val="18"/>
        </w:rPr>
        <w:t xml:space="preserve">　　検体に適当な緩衝液を加えて凝固性たん白質濃度が1</w:t>
      </w:r>
      <w:r w:rsidR="00671A09" w:rsidRPr="009F543E">
        <w:rPr>
          <w:rFonts w:hint="eastAsia"/>
          <w:sz w:val="18"/>
        </w:rPr>
        <w:t>ｗ／ｖ％</w:t>
      </w:r>
      <w:r w:rsidRPr="009F543E">
        <w:rPr>
          <w:rFonts w:hint="eastAsia"/>
          <w:sz w:val="18"/>
        </w:rPr>
        <w:t>になるようにしたものを試料とする．</w:t>
      </w:r>
    </w:p>
    <w:p w14:paraId="3C981A65" w14:textId="77777777" w:rsidR="00E90909" w:rsidRPr="009F543E" w:rsidRDefault="00E90909">
      <w:pPr>
        <w:pStyle w:val="a5"/>
        <w:ind w:left="180" w:hangingChars="100" w:hanging="180"/>
        <w:rPr>
          <w:sz w:val="18"/>
        </w:rPr>
      </w:pPr>
      <w:r w:rsidRPr="009F543E">
        <w:rPr>
          <w:rFonts w:hint="eastAsia"/>
          <w:sz w:val="18"/>
        </w:rPr>
        <w:t xml:space="preserve">　　トロンビンを生理食塩液</w:t>
      </w:r>
      <w:r w:rsidR="00D2515F" w:rsidRPr="009F543E">
        <w:rPr>
          <w:rFonts w:hint="eastAsia"/>
          <w:sz w:val="18"/>
        </w:rPr>
        <w:t>を用い</w:t>
      </w:r>
      <w:r w:rsidR="00671A09" w:rsidRPr="009F543E">
        <w:rPr>
          <w:rFonts w:hint="eastAsia"/>
          <w:sz w:val="18"/>
        </w:rPr>
        <w:t>１</w:t>
      </w:r>
      <w:r w:rsidRPr="009F543E">
        <w:rPr>
          <w:rFonts w:hint="eastAsia"/>
          <w:sz w:val="18"/>
        </w:rPr>
        <w:t>mL</w:t>
      </w:r>
      <w:r w:rsidR="00D2515F" w:rsidRPr="009F543E">
        <w:rPr>
          <w:rFonts w:hint="eastAsia"/>
          <w:sz w:val="18"/>
        </w:rPr>
        <w:t>当たり10単位に調製</w:t>
      </w:r>
      <w:r w:rsidRPr="009F543E">
        <w:rPr>
          <w:rFonts w:hint="eastAsia"/>
          <w:sz w:val="18"/>
        </w:rPr>
        <w:t>した液の0.1mLを試料0.9mLに加えるとき，60秒以内に凝固しなければならない．ただし，この全操作は20</w:t>
      </w:r>
      <w:r w:rsidR="002E61FD" w:rsidRPr="009F543E">
        <w:rPr>
          <w:rFonts w:hint="eastAsia"/>
          <w:sz w:val="18"/>
        </w:rPr>
        <w:t>～</w:t>
      </w:r>
      <w:r w:rsidRPr="009F543E">
        <w:rPr>
          <w:rFonts w:hint="eastAsia"/>
          <w:sz w:val="18"/>
        </w:rPr>
        <w:t>30℃で行い，操作中の温度の変化は</w:t>
      </w:r>
      <w:r w:rsidR="00671A09" w:rsidRPr="009F543E">
        <w:rPr>
          <w:rFonts w:hint="eastAsia"/>
          <w:sz w:val="18"/>
        </w:rPr>
        <w:t>１</w:t>
      </w:r>
      <w:r w:rsidRPr="009F543E">
        <w:rPr>
          <w:rFonts w:hint="eastAsia"/>
          <w:sz w:val="18"/>
        </w:rPr>
        <w:t>℃以内でなければならない．</w:t>
      </w:r>
    </w:p>
    <w:p w14:paraId="722094E4" w14:textId="618092A5" w:rsidR="00E90909" w:rsidRPr="009F543E" w:rsidRDefault="002B38C3">
      <w:pPr>
        <w:pStyle w:val="a5"/>
        <w:rPr>
          <w:sz w:val="18"/>
        </w:rPr>
      </w:pPr>
      <w:r>
        <w:rPr>
          <w:rFonts w:hint="eastAsia"/>
          <w:sz w:val="18"/>
        </w:rPr>
        <w:t>４</w:t>
      </w:r>
      <w:r w:rsidR="00E90909" w:rsidRPr="009F543E">
        <w:rPr>
          <w:rFonts w:hint="eastAsia"/>
          <w:sz w:val="18"/>
        </w:rPr>
        <w:t xml:space="preserve">　その他</w:t>
      </w:r>
    </w:p>
    <w:p w14:paraId="66FCEFA1" w14:textId="1C86BBD4" w:rsidR="00E90909" w:rsidRPr="009F543E" w:rsidRDefault="002B38C3">
      <w:pPr>
        <w:pStyle w:val="a5"/>
        <w:rPr>
          <w:sz w:val="18"/>
        </w:rPr>
      </w:pPr>
      <w:r>
        <w:rPr>
          <w:rFonts w:hint="eastAsia"/>
          <w:sz w:val="18"/>
        </w:rPr>
        <w:lastRenderedPageBreak/>
        <w:t>４</w:t>
      </w:r>
      <w:r w:rsidR="00E90909" w:rsidRPr="009F543E">
        <w:rPr>
          <w:rFonts w:hint="eastAsia"/>
          <w:sz w:val="18"/>
        </w:rPr>
        <w:t>．１　表示事項</w:t>
      </w:r>
    </w:p>
    <w:p w14:paraId="1081D69F" w14:textId="77777777" w:rsidR="00E90909" w:rsidRPr="009F543E" w:rsidRDefault="00E90909">
      <w:pPr>
        <w:pStyle w:val="a5"/>
        <w:ind w:firstLineChars="100" w:firstLine="180"/>
        <w:rPr>
          <w:sz w:val="18"/>
        </w:rPr>
      </w:pPr>
      <w:r w:rsidRPr="009F543E">
        <w:rPr>
          <w:rFonts w:hint="eastAsia"/>
          <w:sz w:val="18"/>
        </w:rPr>
        <w:t>１．凝固性たん白質量</w:t>
      </w:r>
    </w:p>
    <w:p w14:paraId="60135126" w14:textId="7A86F50F" w:rsidR="00E90909" w:rsidRPr="009F543E" w:rsidRDefault="00E90909">
      <w:pPr>
        <w:pStyle w:val="a5"/>
        <w:ind w:firstLineChars="100" w:firstLine="180"/>
        <w:rPr>
          <w:sz w:val="18"/>
        </w:rPr>
      </w:pPr>
      <w:r w:rsidRPr="009F543E">
        <w:rPr>
          <w:rFonts w:hint="eastAsia"/>
          <w:sz w:val="18"/>
        </w:rPr>
        <w:t>２．通則4</w:t>
      </w:r>
      <w:r w:rsidR="00563388" w:rsidRPr="009F543E">
        <w:rPr>
          <w:rFonts w:hint="eastAsia"/>
          <w:sz w:val="18"/>
        </w:rPr>
        <w:t>4</w:t>
      </w:r>
      <w:r w:rsidRPr="009F543E">
        <w:rPr>
          <w:rFonts w:hint="eastAsia"/>
          <w:sz w:val="18"/>
        </w:rPr>
        <w:t>に規定する輸血用器具を用い，溶解後</w:t>
      </w:r>
      <w:r w:rsidR="002B38C3" w:rsidRPr="002B38C3">
        <w:rPr>
          <w:rFonts w:hint="eastAsia"/>
          <w:sz w:val="18"/>
        </w:rPr>
        <w:t>速やかに使用しなければならない</w:t>
      </w:r>
      <w:r w:rsidRPr="009F543E">
        <w:rPr>
          <w:rFonts w:hint="eastAsia"/>
          <w:sz w:val="18"/>
        </w:rPr>
        <w:t>旨</w:t>
      </w:r>
    </w:p>
    <w:p w14:paraId="601D1244" w14:textId="77777777" w:rsidR="00E90909" w:rsidRPr="009F543E" w:rsidRDefault="00E90909">
      <w:pPr>
        <w:pStyle w:val="a5"/>
        <w:ind w:firstLineChars="100" w:firstLine="180"/>
        <w:rPr>
          <w:sz w:val="18"/>
        </w:rPr>
      </w:pPr>
      <w:r w:rsidRPr="009F543E">
        <w:rPr>
          <w:rFonts w:hint="eastAsia"/>
          <w:sz w:val="18"/>
        </w:rPr>
        <w:t>３．クエン酸ナトリウム量</w:t>
      </w:r>
    </w:p>
    <w:p w14:paraId="6CF1242B" w14:textId="77777777" w:rsidR="007E73A9" w:rsidRPr="009F543E" w:rsidRDefault="007E73A9" w:rsidP="007E73A9">
      <w:pPr>
        <w:pStyle w:val="a5"/>
        <w:ind w:left="210" w:hangingChars="100" w:hanging="210"/>
        <w:jc w:val="right"/>
        <w:rPr>
          <w:sz w:val="18"/>
        </w:rPr>
      </w:pPr>
      <w:hyperlink w:anchor="目次" w:history="1">
        <w:r w:rsidRPr="009F543E">
          <w:rPr>
            <w:rStyle w:val="aa"/>
            <w:rFonts w:hint="eastAsia"/>
            <w:sz w:val="18"/>
          </w:rPr>
          <w:t>目次へ戻る</w:t>
        </w:r>
      </w:hyperlink>
    </w:p>
    <w:p w14:paraId="7A056899" w14:textId="77777777" w:rsidR="00683AD5" w:rsidRPr="009F543E" w:rsidRDefault="00683AD5" w:rsidP="00683AD5">
      <w:pPr>
        <w:pStyle w:val="a5"/>
        <w:rPr>
          <w:sz w:val="18"/>
        </w:rPr>
      </w:pPr>
      <w:r w:rsidRPr="009F543E">
        <w:rPr>
          <w:sz w:val="18"/>
        </w:rPr>
        <w:br w:type="page"/>
      </w:r>
    </w:p>
    <w:p w14:paraId="3C8AB3D6" w14:textId="77777777" w:rsidR="00683AD5" w:rsidRPr="009F543E" w:rsidRDefault="00683AD5" w:rsidP="00B815CF">
      <w:pPr>
        <w:pStyle w:val="31"/>
        <w:spacing w:before="360" w:after="360"/>
      </w:pPr>
      <w:bookmarkStart w:id="408" w:name="_Toc146294850"/>
      <w:bookmarkStart w:id="409" w:name="_Toc152693590"/>
      <w:bookmarkStart w:id="410" w:name="_Toc152694442"/>
      <w:bookmarkStart w:id="411" w:name="_Toc238760696"/>
      <w:r w:rsidRPr="009F543E">
        <w:rPr>
          <w:rFonts w:hint="eastAsia"/>
        </w:rPr>
        <w:lastRenderedPageBreak/>
        <w:t>乾燥</w:t>
      </w:r>
      <w:r w:rsidR="00B815CF" w:rsidRPr="009F543E">
        <w:rPr>
          <w:rFonts w:hint="eastAsia"/>
        </w:rPr>
        <w:t>濃縮</w:t>
      </w:r>
      <w:r w:rsidRPr="009F543E">
        <w:rPr>
          <w:rFonts w:hint="eastAsia"/>
        </w:rPr>
        <w:t>人</w:t>
      </w:r>
      <w:r w:rsidR="00B815CF" w:rsidRPr="009F543E">
        <w:rPr>
          <w:rFonts w:hint="eastAsia"/>
        </w:rPr>
        <w:t>プロトロンビン複合体</w:t>
      </w:r>
      <w:bookmarkEnd w:id="408"/>
      <w:bookmarkEnd w:id="409"/>
      <w:bookmarkEnd w:id="410"/>
      <w:bookmarkEnd w:id="411"/>
    </w:p>
    <w:p w14:paraId="3021F521"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１</w:t>
      </w:r>
      <w:r w:rsidR="00BE260F">
        <w:rPr>
          <w:rFonts w:ascii="ＭＳ 明朝" w:hAnsi="ＭＳ 明朝" w:cs="ＭＳ明朝" w:hint="eastAsia"/>
          <w:sz w:val="18"/>
          <w:szCs w:val="18"/>
        </w:rPr>
        <w:t xml:space="preserve">　</w:t>
      </w:r>
      <w:r w:rsidRPr="009F543E">
        <w:rPr>
          <w:rFonts w:ascii="ＭＳ 明朝" w:hAnsi="ＭＳ 明朝" w:cs="ＭＳ明朝" w:hint="eastAsia"/>
          <w:sz w:val="18"/>
          <w:szCs w:val="18"/>
        </w:rPr>
        <w:t>本質及び性状</w:t>
      </w:r>
    </w:p>
    <w:p w14:paraId="21C5CB68"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本剤は，ヒト血</w:t>
      </w:r>
      <w:r w:rsidRPr="009F543E">
        <w:rPr>
          <w:sz w:val="18"/>
        </w:rPr>
        <w:ruby>
          <w:rubyPr>
            <w:rubyAlign w:val="distributeSpace"/>
            <w:hps w:val="9"/>
            <w:hpsRaise w:val="16"/>
            <w:hpsBaseText w:val="18"/>
            <w:lid w:val="ja-JP"/>
          </w:rubyPr>
          <w:rt>
            <w:r w:rsidR="00CC3EDB" w:rsidRPr="009F543E">
              <w:rPr>
                <w:rFonts w:hAnsi="ＭＳ 明朝" w:hint="eastAsia"/>
                <w:sz w:val="9"/>
              </w:rPr>
              <w:t>しょう</w:t>
            </w:r>
          </w:rt>
          <w:rubyBase>
            <w:r w:rsidR="00CC3EDB" w:rsidRPr="009F543E">
              <w:rPr>
                <w:rFonts w:hint="eastAsia"/>
                <w:sz w:val="18"/>
              </w:rPr>
              <w:t>漿</w:t>
            </w:r>
          </w:rubyBase>
        </w:ruby>
      </w:r>
      <w:r w:rsidRPr="009F543E">
        <w:rPr>
          <w:rFonts w:ascii="ＭＳ 明朝" w:hAnsi="ＭＳ 明朝" w:cs="ＭＳ明朝" w:hint="eastAsia"/>
          <w:sz w:val="18"/>
          <w:szCs w:val="18"/>
        </w:rPr>
        <w:t>中のプロトロンビン複合体を含む乾燥濃縮製剤であり，人血液凝固第Ⅸ因子のほか人血液凝固第Ⅱ因子，人血液凝固第Ⅶ因子，人血液凝固第Ⅹ因子，プロテインＣ及びプロテインＳを含む．溶剤を加えるとき，無色ないし淡黄色のほとんど澄明な液剤となる．</w:t>
      </w:r>
    </w:p>
    <w:p w14:paraId="3C191525" w14:textId="11658EB4" w:rsidR="00CC3EDB" w:rsidRPr="000228F0" w:rsidRDefault="00CC3EDB" w:rsidP="00CC3EDB">
      <w:pPr>
        <w:autoSpaceDE w:val="0"/>
        <w:autoSpaceDN w:val="0"/>
        <w:jc w:val="left"/>
        <w:rPr>
          <w:rFonts w:ascii="ＭＳ 明朝" w:hAnsi="ＭＳ 明朝" w:cs="ＭＳ明朝"/>
          <w:sz w:val="18"/>
          <w:szCs w:val="18"/>
        </w:rPr>
      </w:pPr>
      <w:r w:rsidRPr="000228F0">
        <w:rPr>
          <w:rFonts w:ascii="ＭＳ 明朝" w:hAnsi="ＭＳ 明朝" w:cs="ＭＳ明朝" w:hint="eastAsia"/>
          <w:sz w:val="18"/>
          <w:szCs w:val="18"/>
        </w:rPr>
        <w:t>２</w:t>
      </w:r>
      <w:r w:rsidR="00BE260F" w:rsidRPr="000228F0">
        <w:rPr>
          <w:rFonts w:ascii="ＭＳ 明朝" w:hAnsi="ＭＳ 明朝" w:cs="ＭＳ明朝" w:hint="eastAsia"/>
          <w:sz w:val="18"/>
          <w:szCs w:val="18"/>
        </w:rPr>
        <w:t xml:space="preserve">　</w:t>
      </w:r>
      <w:r w:rsidRPr="000228F0">
        <w:rPr>
          <w:rFonts w:ascii="ＭＳ 明朝" w:hAnsi="ＭＳ 明朝" w:cs="ＭＳ明朝" w:hint="eastAsia"/>
          <w:sz w:val="18"/>
          <w:szCs w:val="18"/>
        </w:rPr>
        <w:t>製法</w:t>
      </w:r>
    </w:p>
    <w:p w14:paraId="294D0768" w14:textId="6FD79A25" w:rsidR="00CC3EDB" w:rsidRPr="000228F0" w:rsidRDefault="00CC3EDB" w:rsidP="00CC3EDB">
      <w:pPr>
        <w:autoSpaceDE w:val="0"/>
        <w:autoSpaceDN w:val="0"/>
        <w:jc w:val="left"/>
        <w:rPr>
          <w:rFonts w:ascii="ＭＳ 明朝" w:hAnsi="ＭＳ 明朝" w:cs="ＭＳ明朝"/>
          <w:sz w:val="18"/>
          <w:szCs w:val="18"/>
        </w:rPr>
      </w:pPr>
      <w:r w:rsidRPr="000228F0">
        <w:rPr>
          <w:rFonts w:ascii="ＭＳ 明朝" w:hAnsi="ＭＳ 明朝" w:cs="ＭＳ明朝" w:hint="eastAsia"/>
          <w:sz w:val="18"/>
          <w:szCs w:val="18"/>
        </w:rPr>
        <w:t>２．１</w:t>
      </w:r>
      <w:r w:rsidR="00BE260F" w:rsidRPr="000228F0">
        <w:rPr>
          <w:rFonts w:ascii="ＭＳ 明朝" w:hAnsi="ＭＳ 明朝" w:cs="ＭＳ明朝" w:hint="eastAsia"/>
          <w:sz w:val="18"/>
          <w:szCs w:val="18"/>
        </w:rPr>
        <w:t xml:space="preserve">　</w:t>
      </w:r>
      <w:r w:rsidRPr="000228F0">
        <w:rPr>
          <w:rFonts w:ascii="ＭＳ 明朝" w:hAnsi="ＭＳ 明朝" w:cs="ＭＳ明朝" w:hint="eastAsia"/>
          <w:sz w:val="18"/>
          <w:szCs w:val="18"/>
        </w:rPr>
        <w:t>原血</w:t>
      </w:r>
      <w:r w:rsidRPr="000228F0">
        <w:rPr>
          <w:sz w:val="18"/>
        </w:rPr>
        <w:ruby>
          <w:rubyPr>
            <w:rubyAlign w:val="distributeSpace"/>
            <w:hps w:val="9"/>
            <w:hpsRaise w:val="16"/>
            <w:hpsBaseText w:val="18"/>
            <w:lid w:val="ja-JP"/>
          </w:rubyPr>
          <w:rt>
            <w:r w:rsidR="00CC3EDB" w:rsidRPr="000228F0">
              <w:rPr>
                <w:rFonts w:hAnsi="ＭＳ 明朝" w:hint="eastAsia"/>
                <w:sz w:val="9"/>
              </w:rPr>
              <w:t>しょう</w:t>
            </w:r>
          </w:rt>
          <w:rubyBase>
            <w:r w:rsidR="00CC3EDB" w:rsidRPr="000228F0">
              <w:rPr>
                <w:rFonts w:hint="eastAsia"/>
                <w:sz w:val="18"/>
              </w:rPr>
              <w:t>漿</w:t>
            </w:r>
          </w:rubyBase>
        </w:ruby>
      </w:r>
    </w:p>
    <w:p w14:paraId="0B21E7E4"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生物由来原料基準第１通則４並びに第２血液製剤総則２血</w:t>
      </w:r>
      <w:r w:rsidRPr="009F543E">
        <w:rPr>
          <w:sz w:val="18"/>
        </w:rPr>
        <w:ruby>
          <w:rubyPr>
            <w:rubyAlign w:val="distributeSpace"/>
            <w:hps w:val="9"/>
            <w:hpsRaise w:val="16"/>
            <w:hpsBaseText w:val="18"/>
            <w:lid w:val="ja-JP"/>
          </w:rubyPr>
          <w:rt>
            <w:r w:rsidR="00CC3EDB" w:rsidRPr="009F543E">
              <w:rPr>
                <w:rFonts w:hAnsi="ＭＳ 明朝" w:hint="eastAsia"/>
                <w:sz w:val="9"/>
              </w:rPr>
              <w:t>しょう</w:t>
            </w:r>
          </w:rt>
          <w:rubyBase>
            <w:r w:rsidR="00CC3EDB" w:rsidRPr="009F543E">
              <w:rPr>
                <w:rFonts w:hint="eastAsia"/>
                <w:sz w:val="18"/>
              </w:rPr>
              <w:t>漿</w:t>
            </w:r>
          </w:rubyBase>
        </w:ruby>
      </w:r>
      <w:r w:rsidRPr="009F543E">
        <w:rPr>
          <w:rFonts w:ascii="ＭＳ 明朝" w:hAnsi="ＭＳ 明朝" w:cs="ＭＳ明朝" w:hint="eastAsia"/>
          <w:sz w:val="18"/>
          <w:szCs w:val="18"/>
        </w:rPr>
        <w:t>分画製剤総則（６）及び（７）を準用する．</w:t>
      </w:r>
    </w:p>
    <w:p w14:paraId="2EC9D7C4" w14:textId="155E38FD" w:rsidR="00CC3EDB" w:rsidRPr="000228F0" w:rsidRDefault="00CC3EDB" w:rsidP="00CC3EDB">
      <w:pPr>
        <w:autoSpaceDE w:val="0"/>
        <w:autoSpaceDN w:val="0"/>
        <w:jc w:val="left"/>
        <w:rPr>
          <w:rFonts w:ascii="ＭＳ 明朝" w:hAnsi="ＭＳ 明朝" w:cs="ＭＳ明朝"/>
          <w:sz w:val="18"/>
          <w:szCs w:val="18"/>
        </w:rPr>
      </w:pPr>
      <w:r w:rsidRPr="000228F0">
        <w:rPr>
          <w:rFonts w:ascii="ＭＳ 明朝" w:hAnsi="ＭＳ 明朝" w:cs="ＭＳ明朝" w:hint="eastAsia"/>
          <w:sz w:val="18"/>
          <w:szCs w:val="18"/>
        </w:rPr>
        <w:t>２．２</w:t>
      </w:r>
      <w:r w:rsidR="00BE260F" w:rsidRPr="000228F0">
        <w:rPr>
          <w:rFonts w:ascii="ＭＳ 明朝" w:hAnsi="ＭＳ 明朝" w:cs="ＭＳ明朝" w:hint="eastAsia"/>
          <w:sz w:val="18"/>
          <w:szCs w:val="18"/>
        </w:rPr>
        <w:t xml:space="preserve">　</w:t>
      </w:r>
      <w:r w:rsidRPr="000228F0">
        <w:rPr>
          <w:rFonts w:ascii="ＭＳ 明朝" w:hAnsi="ＭＳ 明朝" w:cs="ＭＳ明朝" w:hint="eastAsia"/>
          <w:sz w:val="18"/>
          <w:szCs w:val="18"/>
        </w:rPr>
        <w:t>原画分</w:t>
      </w:r>
    </w:p>
    <w:p w14:paraId="10674E0D"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血液凝固因子及びその他の血</w:t>
      </w:r>
      <w:r w:rsidRPr="009F543E">
        <w:rPr>
          <w:sz w:val="18"/>
        </w:rPr>
        <w:ruby>
          <w:rubyPr>
            <w:rubyAlign w:val="distributeSpace"/>
            <w:hps w:val="9"/>
            <w:hpsRaise w:val="16"/>
            <w:hpsBaseText w:val="18"/>
            <w:lid w:val="ja-JP"/>
          </w:rubyPr>
          <w:rt>
            <w:r w:rsidR="00CC3EDB" w:rsidRPr="009F543E">
              <w:rPr>
                <w:rFonts w:hAnsi="ＭＳ 明朝" w:hint="eastAsia"/>
                <w:sz w:val="9"/>
              </w:rPr>
              <w:t>しょう</w:t>
            </w:r>
          </w:rt>
          <w:rubyBase>
            <w:r w:rsidR="00CC3EDB" w:rsidRPr="009F543E">
              <w:rPr>
                <w:rFonts w:hint="eastAsia"/>
                <w:sz w:val="18"/>
              </w:rPr>
              <w:t>漿</w:t>
            </w:r>
          </w:rubyBase>
        </w:ruby>
      </w:r>
      <w:r w:rsidRPr="009F543E">
        <w:rPr>
          <w:rFonts w:ascii="ＭＳ 明朝" w:hAnsi="ＭＳ 明朝" w:cs="ＭＳ明朝" w:hint="eastAsia"/>
          <w:sz w:val="18"/>
          <w:szCs w:val="18"/>
        </w:rPr>
        <w:t>たん白質を変質させることのない適当な方法によって原血</w:t>
      </w:r>
      <w:r w:rsidRPr="009F543E">
        <w:rPr>
          <w:sz w:val="18"/>
        </w:rPr>
        <w:ruby>
          <w:rubyPr>
            <w:rubyAlign w:val="distributeSpace"/>
            <w:hps w:val="9"/>
            <w:hpsRaise w:val="16"/>
            <w:hpsBaseText w:val="18"/>
            <w:lid w:val="ja-JP"/>
          </w:rubyPr>
          <w:rt>
            <w:r w:rsidR="00CC3EDB" w:rsidRPr="009F543E">
              <w:rPr>
                <w:rFonts w:hAnsi="ＭＳ 明朝" w:hint="eastAsia"/>
                <w:sz w:val="9"/>
              </w:rPr>
              <w:t>しょう</w:t>
            </w:r>
          </w:rt>
          <w:rubyBase>
            <w:r w:rsidR="00CC3EDB" w:rsidRPr="009F543E">
              <w:rPr>
                <w:rFonts w:hint="eastAsia"/>
                <w:sz w:val="18"/>
              </w:rPr>
              <w:t>漿</w:t>
            </w:r>
          </w:rubyBase>
        </w:ruby>
      </w:r>
      <w:r w:rsidRPr="009F543E">
        <w:rPr>
          <w:rFonts w:ascii="ＭＳ 明朝" w:hAnsi="ＭＳ 明朝" w:cs="ＭＳ明朝" w:hint="eastAsia"/>
          <w:sz w:val="18"/>
          <w:szCs w:val="18"/>
        </w:rPr>
        <w:t>を処理し，プロトロンビン複合体を含む画分を集めてこれを原画分とする．</w:t>
      </w:r>
    </w:p>
    <w:p w14:paraId="662A0603"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２．３</w:t>
      </w:r>
      <w:r w:rsidR="00BE260F">
        <w:rPr>
          <w:rFonts w:ascii="ＭＳ 明朝" w:hAnsi="ＭＳ 明朝" w:cs="ＭＳ明朝" w:hint="eastAsia"/>
          <w:sz w:val="18"/>
          <w:szCs w:val="18"/>
        </w:rPr>
        <w:t xml:space="preserve">　</w:t>
      </w:r>
      <w:r w:rsidRPr="009F543E">
        <w:rPr>
          <w:rFonts w:ascii="ＭＳ 明朝" w:hAnsi="ＭＳ 明朝" w:cs="ＭＳ明朝" w:hint="eastAsia"/>
          <w:sz w:val="18"/>
          <w:szCs w:val="18"/>
        </w:rPr>
        <w:t>最終バルク及び小分</w:t>
      </w:r>
    </w:p>
    <w:p w14:paraId="75359141"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原画分を適当な液に溶かし，最終バルクを作り，分注し，凍結乾燥する．</w:t>
      </w:r>
    </w:p>
    <w:p w14:paraId="23126799"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w:t>
      </w:r>
      <w:r w:rsidR="00BE260F">
        <w:rPr>
          <w:rFonts w:ascii="ＭＳ 明朝" w:hAnsi="ＭＳ 明朝" w:cs="ＭＳ明朝" w:hint="eastAsia"/>
          <w:sz w:val="18"/>
          <w:szCs w:val="18"/>
        </w:rPr>
        <w:t xml:space="preserve">　</w:t>
      </w:r>
      <w:r w:rsidRPr="009F543E">
        <w:rPr>
          <w:rFonts w:ascii="ＭＳ 明朝" w:hAnsi="ＭＳ 明朝" w:cs="ＭＳ明朝" w:hint="eastAsia"/>
          <w:sz w:val="18"/>
          <w:szCs w:val="18"/>
        </w:rPr>
        <w:t>小分製品の試験</w:t>
      </w:r>
    </w:p>
    <w:p w14:paraId="141D0B29"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３．１</w:t>
      </w:r>
      <w:r w:rsidR="00BE260F">
        <w:rPr>
          <w:rFonts w:ascii="ＭＳ 明朝" w:hAnsi="ＭＳ 明朝" w:cs="ＭＳ明朝" w:hint="eastAsia"/>
          <w:sz w:val="18"/>
          <w:szCs w:val="18"/>
        </w:rPr>
        <w:t xml:space="preserve">　</w:t>
      </w:r>
      <w:r w:rsidRPr="009F543E">
        <w:rPr>
          <w:rFonts w:ascii="ＭＳ 明朝" w:hAnsi="ＭＳ 明朝" w:cs="ＭＳ明朝" w:hint="eastAsia"/>
          <w:sz w:val="18"/>
          <w:szCs w:val="18"/>
        </w:rPr>
        <w:t>含湿度試験</w:t>
      </w:r>
    </w:p>
    <w:p w14:paraId="3941EEAC" w14:textId="77777777" w:rsidR="00153C8D" w:rsidRPr="009F543E" w:rsidRDefault="00153C8D"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以下のいずれかの方法で試験するとき，含湿度は2.0％以下でなければならない．</w:t>
      </w:r>
    </w:p>
    <w:p w14:paraId="316E20F7" w14:textId="77777777" w:rsidR="00701493" w:rsidRPr="009F543E" w:rsidRDefault="00153C8D" w:rsidP="00B2046A">
      <w:pPr>
        <w:autoSpaceDE w:val="0"/>
        <w:autoSpaceDN w:val="0"/>
        <w:ind w:leftChars="100" w:left="390" w:hangingChars="100" w:hanging="180"/>
        <w:jc w:val="left"/>
        <w:rPr>
          <w:rFonts w:ascii="ＭＳ 明朝" w:hAnsi="ＭＳ 明朝" w:cs="ＭＳ明朝"/>
          <w:sz w:val="18"/>
          <w:szCs w:val="18"/>
        </w:rPr>
      </w:pPr>
      <w:r w:rsidRPr="009F543E">
        <w:rPr>
          <w:rFonts w:ascii="ＭＳ 明朝" w:hAnsi="ＭＳ 明朝" w:cs="ＭＳ明朝" w:hint="eastAsia"/>
          <w:sz w:val="18"/>
          <w:szCs w:val="18"/>
        </w:rPr>
        <w:t xml:space="preserve">１）　</w:t>
      </w:r>
      <w:r w:rsidR="00CC3EDB" w:rsidRPr="009F543E">
        <w:rPr>
          <w:rFonts w:ascii="ＭＳ 明朝" w:hAnsi="ＭＳ 明朝" w:cs="ＭＳ明朝" w:hint="eastAsia"/>
          <w:sz w:val="18"/>
          <w:szCs w:val="18"/>
        </w:rPr>
        <w:t>検体</w:t>
      </w:r>
      <w:r w:rsidR="00CC3EDB" w:rsidRPr="009F543E">
        <w:rPr>
          <w:rFonts w:ascii="ＭＳ 明朝" w:hAnsi="ＭＳ 明朝" w:cs="ＭＳ明朝"/>
          <w:sz w:val="18"/>
          <w:szCs w:val="18"/>
        </w:rPr>
        <w:t>10</w:t>
      </w:r>
      <w:r w:rsidR="00CC3EDB" w:rsidRPr="009F543E">
        <w:rPr>
          <w:rFonts w:ascii="ＭＳ 明朝" w:hAnsi="ＭＳ 明朝" w:cs="ＭＳ明朝" w:hint="eastAsia"/>
          <w:sz w:val="18"/>
          <w:szCs w:val="18"/>
        </w:rPr>
        <w:t>～</w:t>
      </w:r>
      <w:r w:rsidR="00CC3EDB" w:rsidRPr="009F543E">
        <w:rPr>
          <w:rFonts w:ascii="ＭＳ 明朝" w:hAnsi="ＭＳ 明朝" w:cs="ＭＳ明朝"/>
          <w:sz w:val="18"/>
          <w:szCs w:val="18"/>
        </w:rPr>
        <w:t>30mg</w:t>
      </w:r>
      <w:r w:rsidR="00CC3EDB" w:rsidRPr="009F543E">
        <w:rPr>
          <w:rFonts w:ascii="ＭＳ 明朝" w:hAnsi="ＭＳ 明朝" w:cs="ＭＳ明朝" w:hint="eastAsia"/>
          <w:sz w:val="18"/>
          <w:szCs w:val="18"/>
        </w:rPr>
        <w:t>の適当量を正確に採り，直接滴定フラスコ中に加え</w:t>
      </w:r>
      <w:r w:rsidR="00701493" w:rsidRPr="009F543E">
        <w:rPr>
          <w:rFonts w:ascii="ＭＳ 明朝" w:hAnsi="ＭＳ 明朝" w:cs="ＭＳ明朝" w:hint="eastAsia"/>
          <w:sz w:val="18"/>
          <w:szCs w:val="18"/>
        </w:rPr>
        <w:t>る，</w:t>
      </w:r>
      <w:r w:rsidR="00CC3EDB" w:rsidRPr="009F543E">
        <w:rPr>
          <w:rFonts w:ascii="ＭＳ 明朝" w:hAnsi="ＭＳ 明朝" w:cs="ＭＳ明朝" w:hint="eastAsia"/>
          <w:sz w:val="18"/>
          <w:szCs w:val="18"/>
        </w:rPr>
        <w:t>又は検体</w:t>
      </w:r>
      <w:r w:rsidR="00CC3EDB" w:rsidRPr="009F543E">
        <w:rPr>
          <w:rFonts w:ascii="ＭＳ 明朝" w:hAnsi="ＭＳ 明朝" w:cs="ＭＳ明朝"/>
          <w:sz w:val="18"/>
          <w:szCs w:val="18"/>
        </w:rPr>
        <w:t>50</w:t>
      </w:r>
      <w:r w:rsidR="00CC3EDB" w:rsidRPr="009F543E">
        <w:rPr>
          <w:rFonts w:ascii="ＭＳ 明朝" w:hAnsi="ＭＳ 明朝" w:cs="ＭＳ明朝" w:hint="eastAsia"/>
          <w:sz w:val="18"/>
          <w:szCs w:val="18"/>
        </w:rPr>
        <w:t>～</w:t>
      </w:r>
      <w:r w:rsidR="00CC3EDB" w:rsidRPr="009F543E">
        <w:rPr>
          <w:rFonts w:ascii="ＭＳ 明朝" w:hAnsi="ＭＳ 明朝" w:cs="ＭＳ明朝"/>
          <w:sz w:val="18"/>
          <w:szCs w:val="18"/>
        </w:rPr>
        <w:t>100mg</w:t>
      </w:r>
      <w:r w:rsidR="00CC3EDB" w:rsidRPr="009F543E">
        <w:rPr>
          <w:rFonts w:ascii="ＭＳ 明朝" w:hAnsi="ＭＳ 明朝" w:cs="ＭＳ明朝" w:hint="eastAsia"/>
          <w:sz w:val="18"/>
          <w:szCs w:val="18"/>
        </w:rPr>
        <w:t>の適当量を正確にバイアルに採り，このバイアルをオーブンで</w:t>
      </w:r>
      <w:r w:rsidR="00CC3EDB" w:rsidRPr="009F543E">
        <w:rPr>
          <w:rFonts w:ascii="ＭＳ 明朝" w:hAnsi="ＭＳ 明朝" w:cs="ＭＳ明朝"/>
          <w:sz w:val="18"/>
          <w:szCs w:val="18"/>
        </w:rPr>
        <w:t>150</w:t>
      </w:r>
      <w:r w:rsidR="00CC3EDB" w:rsidRPr="009F543E">
        <w:rPr>
          <w:rFonts w:ascii="ＭＳ 明朝" w:hAnsi="ＭＳ 明朝" w:cs="ＭＳ明朝" w:hint="eastAsia"/>
          <w:sz w:val="18"/>
          <w:szCs w:val="18"/>
        </w:rPr>
        <w:t>℃に加熱し，検体から放出された水分をキャリアーガスとともに滴定フラスコ中に導入</w:t>
      </w:r>
      <w:r w:rsidR="00701493" w:rsidRPr="009F543E">
        <w:rPr>
          <w:rFonts w:ascii="ＭＳ 明朝" w:hAnsi="ＭＳ 明朝" w:cs="ＭＳ明朝" w:hint="eastAsia"/>
          <w:sz w:val="18"/>
          <w:szCs w:val="18"/>
        </w:rPr>
        <w:t>することにより調製した試料について，適格性が確認された機器及び適当な溶液を用いて，</w:t>
      </w:r>
      <w:r w:rsidR="00CC3EDB" w:rsidRPr="009F543E">
        <w:rPr>
          <w:rFonts w:ascii="ＭＳ 明朝" w:hAnsi="ＭＳ 明朝" w:cs="ＭＳ明朝" w:hint="eastAsia"/>
          <w:sz w:val="18"/>
          <w:szCs w:val="18"/>
        </w:rPr>
        <w:t>日</w:t>
      </w:r>
      <w:r w:rsidR="00701493" w:rsidRPr="009F543E">
        <w:rPr>
          <w:rFonts w:ascii="ＭＳ 明朝" w:hAnsi="ＭＳ 明朝" w:cs="ＭＳ明朝" w:hint="eastAsia"/>
          <w:sz w:val="18"/>
          <w:szCs w:val="18"/>
        </w:rPr>
        <w:t>本薬</w:t>
      </w:r>
      <w:r w:rsidR="00CC3EDB" w:rsidRPr="009F543E">
        <w:rPr>
          <w:rFonts w:ascii="ＭＳ 明朝" w:hAnsi="ＭＳ 明朝" w:cs="ＭＳ明朝" w:hint="eastAsia"/>
          <w:sz w:val="18"/>
          <w:szCs w:val="18"/>
        </w:rPr>
        <w:t>局</w:t>
      </w:r>
      <w:r w:rsidR="00701493" w:rsidRPr="009F543E">
        <w:rPr>
          <w:rFonts w:ascii="ＭＳ 明朝" w:hAnsi="ＭＳ 明朝" w:cs="ＭＳ明朝" w:hint="eastAsia"/>
          <w:sz w:val="18"/>
          <w:szCs w:val="18"/>
        </w:rPr>
        <w:t>方</w:t>
      </w:r>
      <w:r w:rsidR="00CC3EDB" w:rsidRPr="009F543E">
        <w:rPr>
          <w:rFonts w:ascii="ＭＳ 明朝" w:hAnsi="ＭＳ 明朝" w:cs="ＭＳ明朝" w:hint="eastAsia"/>
          <w:sz w:val="18"/>
          <w:szCs w:val="18"/>
        </w:rPr>
        <w:t>一般試験法の水分測定法</w:t>
      </w:r>
      <w:r w:rsidR="00701493" w:rsidRPr="009F543E">
        <w:rPr>
          <w:rFonts w:ascii="ＭＳ 明朝" w:hAnsi="ＭＳ 明朝" w:cs="ＭＳ明朝" w:hint="eastAsia"/>
          <w:sz w:val="18"/>
          <w:szCs w:val="18"/>
        </w:rPr>
        <w:t>の</w:t>
      </w:r>
      <w:r w:rsidR="00CC3EDB" w:rsidRPr="009F543E">
        <w:rPr>
          <w:rFonts w:ascii="ＭＳ 明朝" w:hAnsi="ＭＳ 明朝" w:cs="ＭＳ明朝" w:hint="eastAsia"/>
          <w:sz w:val="18"/>
          <w:szCs w:val="18"/>
        </w:rPr>
        <w:t>電量滴定法</w:t>
      </w:r>
      <w:r w:rsidR="00701493" w:rsidRPr="009F543E">
        <w:rPr>
          <w:rFonts w:ascii="ＭＳ 明朝" w:hAnsi="ＭＳ 明朝" w:cs="ＭＳ明朝" w:hint="eastAsia"/>
          <w:sz w:val="18"/>
          <w:szCs w:val="18"/>
        </w:rPr>
        <w:t>を準用して試験し，</w:t>
      </w:r>
      <w:r w:rsidR="00CC3EDB" w:rsidRPr="009F543E">
        <w:rPr>
          <w:rFonts w:ascii="ＭＳ 明朝" w:hAnsi="ＭＳ 明朝" w:cs="ＭＳ明朝" w:hint="eastAsia"/>
          <w:sz w:val="18"/>
          <w:szCs w:val="18"/>
        </w:rPr>
        <w:t>検体中の水分量を測定する</w:t>
      </w:r>
      <w:r w:rsidR="00701493" w:rsidRPr="009F543E">
        <w:rPr>
          <w:rFonts w:ascii="ＭＳ 明朝" w:hAnsi="ＭＳ 明朝" w:cs="ＭＳ明朝" w:hint="eastAsia"/>
          <w:sz w:val="18"/>
          <w:szCs w:val="18"/>
        </w:rPr>
        <w:t>．当該水分量を用いて，一般試験法の含湿度測定法の２水分定量法に示す式により検体の含湿度を算出する．</w:t>
      </w:r>
    </w:p>
    <w:p w14:paraId="68F36D75" w14:textId="77777777" w:rsidR="00CC3EDB" w:rsidRPr="009F543E" w:rsidRDefault="00701493" w:rsidP="00B2046A">
      <w:pPr>
        <w:autoSpaceDE w:val="0"/>
        <w:autoSpaceDN w:val="0"/>
        <w:ind w:leftChars="100" w:left="390" w:hangingChars="100" w:hanging="180"/>
        <w:jc w:val="left"/>
        <w:rPr>
          <w:rFonts w:ascii="ＭＳ 明朝" w:hAnsi="ＭＳ 明朝" w:cs="ＭＳ明朝"/>
          <w:sz w:val="18"/>
          <w:szCs w:val="18"/>
        </w:rPr>
      </w:pPr>
      <w:r w:rsidRPr="009F543E">
        <w:rPr>
          <w:rFonts w:ascii="ＭＳ 明朝" w:hAnsi="ＭＳ 明朝" w:cs="ＭＳ明朝" w:hint="eastAsia"/>
          <w:sz w:val="18"/>
          <w:szCs w:val="18"/>
        </w:rPr>
        <w:t xml:space="preserve">２）　</w:t>
      </w:r>
      <w:r w:rsidR="00CC3EDB" w:rsidRPr="009F543E">
        <w:rPr>
          <w:rFonts w:ascii="ＭＳ 明朝" w:hAnsi="ＭＳ 明朝" w:cs="ＭＳ明朝" w:hint="eastAsia"/>
          <w:sz w:val="18"/>
          <w:szCs w:val="18"/>
        </w:rPr>
        <w:t>一般試験法の含湿度測定法を準用して試験</w:t>
      </w:r>
      <w:r w:rsidRPr="009F543E">
        <w:rPr>
          <w:rFonts w:ascii="ＭＳ 明朝" w:hAnsi="ＭＳ 明朝" w:cs="ＭＳ明朝" w:hint="eastAsia"/>
          <w:sz w:val="18"/>
          <w:szCs w:val="18"/>
        </w:rPr>
        <w:t>し，検体の含湿度を算出する</w:t>
      </w:r>
      <w:r w:rsidR="00CC3EDB" w:rsidRPr="009F543E">
        <w:rPr>
          <w:rFonts w:ascii="ＭＳ 明朝" w:hAnsi="ＭＳ 明朝" w:cs="ＭＳ明朝" w:hint="eastAsia"/>
          <w:sz w:val="18"/>
          <w:szCs w:val="18"/>
        </w:rPr>
        <w:t>．</w:t>
      </w:r>
    </w:p>
    <w:p w14:paraId="5DBB1784" w14:textId="77777777" w:rsidR="00701493" w:rsidRPr="009F543E" w:rsidRDefault="00701493" w:rsidP="00B2046A">
      <w:pPr>
        <w:autoSpaceDE w:val="0"/>
        <w:autoSpaceDN w:val="0"/>
        <w:ind w:leftChars="100" w:left="390" w:hangingChars="100" w:hanging="180"/>
        <w:jc w:val="left"/>
        <w:rPr>
          <w:rFonts w:ascii="ＭＳ 明朝" w:hAnsi="ＭＳ 明朝" w:cs="ＭＳ明朝"/>
          <w:sz w:val="18"/>
          <w:szCs w:val="18"/>
        </w:rPr>
      </w:pPr>
      <w:r w:rsidRPr="009F543E">
        <w:rPr>
          <w:rFonts w:ascii="ＭＳ 明朝" w:hAnsi="ＭＳ 明朝" w:cs="ＭＳ明朝" w:hint="eastAsia"/>
          <w:sz w:val="18"/>
          <w:szCs w:val="18"/>
        </w:rPr>
        <w:t>３）　日本薬局方の近赤外吸収スペクトル測定法を準用して試験し，検体の含湿度を測定する．</w:t>
      </w:r>
    </w:p>
    <w:p w14:paraId="6D820003"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３．２</w:t>
      </w:r>
      <w:r w:rsidR="00C3232F">
        <w:rPr>
          <w:rFonts w:ascii="ＭＳ 明朝" w:hAnsi="ＭＳ 明朝" w:cs="ＭＳ明朝" w:hint="eastAsia"/>
          <w:sz w:val="18"/>
          <w:szCs w:val="18"/>
        </w:rPr>
        <w:t xml:space="preserve">　</w:t>
      </w:r>
      <w:r w:rsidRPr="009F543E">
        <w:rPr>
          <w:rFonts w:ascii="ＭＳ 明朝" w:hAnsi="ＭＳ 明朝" w:cs="ＭＳ明朝" w:hint="eastAsia"/>
          <w:sz w:val="18"/>
          <w:szCs w:val="18"/>
        </w:rPr>
        <w:t>ｐＨ試験</w:t>
      </w:r>
    </w:p>
    <w:p w14:paraId="2F4763DC"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一般試験法のｐＨ測定法を準用して試験するとき，</w:t>
      </w:r>
      <w:r w:rsidRPr="009F543E">
        <w:rPr>
          <w:rFonts w:ascii="ＭＳ 明朝" w:hAnsi="ＭＳ 明朝" w:cs="ＭＳ明朝"/>
          <w:sz w:val="18"/>
          <w:szCs w:val="18"/>
        </w:rPr>
        <w:t>6.5</w:t>
      </w:r>
      <w:r w:rsidRPr="009F543E">
        <w:rPr>
          <w:rFonts w:ascii="ＭＳ 明朝" w:hAnsi="ＭＳ 明朝" w:cs="ＭＳ明朝" w:hint="eastAsia"/>
          <w:sz w:val="18"/>
          <w:szCs w:val="18"/>
        </w:rPr>
        <w:t>～</w:t>
      </w:r>
      <w:r w:rsidRPr="009F543E">
        <w:rPr>
          <w:rFonts w:ascii="ＭＳ 明朝" w:hAnsi="ＭＳ 明朝" w:cs="ＭＳ明朝"/>
          <w:sz w:val="18"/>
          <w:szCs w:val="18"/>
        </w:rPr>
        <w:t>7.5</w:t>
      </w:r>
      <w:r w:rsidRPr="009F543E">
        <w:rPr>
          <w:rFonts w:ascii="ＭＳ 明朝" w:hAnsi="ＭＳ 明朝" w:cs="ＭＳ明朝" w:hint="eastAsia"/>
          <w:sz w:val="18"/>
          <w:szCs w:val="18"/>
        </w:rPr>
        <w:t>でなければならない．</w:t>
      </w:r>
    </w:p>
    <w:p w14:paraId="60CEB0A2"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３．３</w:t>
      </w:r>
      <w:r w:rsidR="00C3232F">
        <w:rPr>
          <w:rFonts w:ascii="ＭＳ 明朝" w:hAnsi="ＭＳ 明朝" w:cs="ＭＳ明朝" w:hint="eastAsia"/>
          <w:sz w:val="18"/>
          <w:szCs w:val="18"/>
        </w:rPr>
        <w:t xml:space="preserve">　</w:t>
      </w:r>
      <w:r w:rsidRPr="009F543E">
        <w:rPr>
          <w:rFonts w:ascii="ＭＳ 明朝" w:hAnsi="ＭＳ 明朝" w:cs="ＭＳ明朝" w:hint="eastAsia"/>
          <w:sz w:val="18"/>
          <w:szCs w:val="18"/>
        </w:rPr>
        <w:t>たん白質含量試験</w:t>
      </w:r>
    </w:p>
    <w:p w14:paraId="745B1C27"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検体</w:t>
      </w:r>
      <w:r w:rsidRPr="009F543E">
        <w:rPr>
          <w:rFonts w:ascii="ＭＳ 明朝" w:hAnsi="ＭＳ 明朝" w:cs="ＭＳ明朝"/>
          <w:sz w:val="18"/>
          <w:szCs w:val="18"/>
        </w:rPr>
        <w:t>0.5mL</w:t>
      </w:r>
      <w:r w:rsidRPr="009F543E">
        <w:rPr>
          <w:rFonts w:ascii="ＭＳ 明朝" w:hAnsi="ＭＳ 明朝" w:cs="ＭＳ明朝" w:hint="eastAsia"/>
          <w:sz w:val="18"/>
          <w:szCs w:val="18"/>
        </w:rPr>
        <w:t>を遠心管に採り，</w:t>
      </w:r>
      <w:r w:rsidRPr="009F543E">
        <w:rPr>
          <w:rFonts w:ascii="ＭＳ 明朝" w:hAnsi="ＭＳ 明朝" w:cs="ＭＳ明朝"/>
          <w:sz w:val="18"/>
          <w:szCs w:val="18"/>
        </w:rPr>
        <w:t>7.5</w:t>
      </w:r>
      <w:r w:rsidRPr="009F543E">
        <w:rPr>
          <w:rFonts w:ascii="ＭＳ 明朝" w:hAnsi="ＭＳ 明朝" w:cs="ＭＳ明朝" w:hint="eastAsia"/>
          <w:sz w:val="18"/>
          <w:szCs w:val="18"/>
        </w:rPr>
        <w:t>％モリブデン酸ナトリウム溶液２</w:t>
      </w:r>
      <w:r w:rsidRPr="009F543E">
        <w:rPr>
          <w:rFonts w:ascii="ＭＳ 明朝" w:hAnsi="ＭＳ 明朝" w:cs="ＭＳ明朝"/>
          <w:sz w:val="18"/>
          <w:szCs w:val="18"/>
        </w:rPr>
        <w:t>mL</w:t>
      </w:r>
      <w:r w:rsidRPr="009F543E">
        <w:rPr>
          <w:rFonts w:ascii="ＭＳ 明朝" w:hAnsi="ＭＳ 明朝" w:cs="ＭＳ明朝" w:hint="eastAsia"/>
          <w:sz w:val="18"/>
          <w:szCs w:val="18"/>
        </w:rPr>
        <w:t>及び希硫酸２</w:t>
      </w:r>
      <w:r w:rsidRPr="009F543E">
        <w:rPr>
          <w:rFonts w:ascii="ＭＳ 明朝" w:hAnsi="ＭＳ 明朝" w:cs="ＭＳ明朝"/>
          <w:sz w:val="18"/>
          <w:szCs w:val="18"/>
        </w:rPr>
        <w:t>mL</w:t>
      </w:r>
      <w:r w:rsidRPr="009F543E">
        <w:rPr>
          <w:rFonts w:ascii="ＭＳ 明朝" w:hAnsi="ＭＳ 明朝" w:cs="ＭＳ明朝" w:hint="eastAsia"/>
          <w:sz w:val="18"/>
          <w:szCs w:val="18"/>
        </w:rPr>
        <w:t>を加えて混ぜたのち，</w:t>
      </w:r>
      <w:r w:rsidRPr="009F543E">
        <w:rPr>
          <w:rFonts w:ascii="ＭＳ 明朝" w:hAnsi="ＭＳ 明朝" w:cs="ＭＳ明朝"/>
          <w:sz w:val="18"/>
          <w:szCs w:val="18"/>
        </w:rPr>
        <w:t>20</w:t>
      </w:r>
      <w:r w:rsidRPr="009F543E">
        <w:rPr>
          <w:rFonts w:ascii="ＭＳ 明朝" w:hAnsi="ＭＳ 明朝" w:cs="ＭＳ明朝" w:hint="eastAsia"/>
          <w:sz w:val="18"/>
          <w:szCs w:val="18"/>
        </w:rPr>
        <w:t>～</w:t>
      </w:r>
      <w:r w:rsidRPr="009F543E">
        <w:rPr>
          <w:rFonts w:ascii="ＭＳ 明朝" w:hAnsi="ＭＳ 明朝" w:cs="ＭＳ明朝"/>
          <w:sz w:val="18"/>
          <w:szCs w:val="18"/>
        </w:rPr>
        <w:t>25</w:t>
      </w:r>
      <w:r w:rsidRPr="009F543E">
        <w:rPr>
          <w:rFonts w:ascii="ＭＳ 明朝" w:hAnsi="ＭＳ 明朝" w:cs="ＭＳ明朝" w:hint="eastAsia"/>
          <w:sz w:val="18"/>
          <w:szCs w:val="18"/>
        </w:rPr>
        <w:t>℃，</w:t>
      </w:r>
      <w:r w:rsidRPr="009F543E">
        <w:rPr>
          <w:rFonts w:ascii="ＭＳ 明朝" w:hAnsi="ＭＳ 明朝" w:cs="ＭＳ明朝"/>
          <w:sz w:val="18"/>
          <w:szCs w:val="18"/>
        </w:rPr>
        <w:t>3400</w:t>
      </w:r>
      <w:r w:rsidRPr="009F543E">
        <w:rPr>
          <w:rFonts w:ascii="ＭＳ 明朝" w:hAnsi="ＭＳ 明朝" w:cs="ＭＳ明朝" w:hint="eastAsia"/>
          <w:i/>
          <w:sz w:val="18"/>
          <w:szCs w:val="18"/>
        </w:rPr>
        <w:t>ｇ</w:t>
      </w:r>
      <w:r w:rsidRPr="009F543E">
        <w:rPr>
          <w:rFonts w:ascii="ＭＳ 明朝" w:hAnsi="ＭＳ 明朝" w:cs="ＭＳ明朝" w:hint="eastAsia"/>
          <w:sz w:val="18"/>
          <w:szCs w:val="18"/>
        </w:rPr>
        <w:t>以上で</w:t>
      </w:r>
      <w:r w:rsidRPr="009F543E">
        <w:rPr>
          <w:rFonts w:ascii="ＭＳ 明朝" w:hAnsi="ＭＳ 明朝" w:cs="ＭＳ明朝"/>
          <w:sz w:val="18"/>
          <w:szCs w:val="18"/>
        </w:rPr>
        <w:t>20</w:t>
      </w:r>
      <w:r w:rsidRPr="009F543E">
        <w:rPr>
          <w:rFonts w:ascii="ＭＳ 明朝" w:hAnsi="ＭＳ 明朝" w:cs="ＭＳ明朝" w:hint="eastAsia"/>
          <w:sz w:val="18"/>
          <w:szCs w:val="18"/>
        </w:rPr>
        <w:t>分間以上遠心分離する．又は，一般試験法のたん白窒素定量法を準用して，たん白質を沈殿させる．得られた沈殿物について，同試験法を準用して試験するとき，１</w:t>
      </w:r>
      <w:r w:rsidRPr="009F543E">
        <w:rPr>
          <w:rFonts w:ascii="ＭＳ 明朝" w:hAnsi="ＭＳ 明朝" w:cs="ＭＳ明朝"/>
          <w:sz w:val="18"/>
          <w:szCs w:val="18"/>
        </w:rPr>
        <w:t>mL</w:t>
      </w:r>
      <w:r w:rsidRPr="009F543E">
        <w:rPr>
          <w:rFonts w:ascii="ＭＳ 明朝" w:hAnsi="ＭＳ 明朝" w:cs="ＭＳ明朝" w:hint="eastAsia"/>
          <w:sz w:val="18"/>
          <w:szCs w:val="18"/>
        </w:rPr>
        <w:t>中のたん白質は５～</w:t>
      </w:r>
      <w:r w:rsidRPr="009F543E">
        <w:rPr>
          <w:rFonts w:ascii="ＭＳ 明朝" w:hAnsi="ＭＳ 明朝" w:cs="ＭＳ明朝"/>
          <w:sz w:val="18"/>
          <w:szCs w:val="18"/>
        </w:rPr>
        <w:t>14mg</w:t>
      </w:r>
      <w:r w:rsidRPr="009F543E">
        <w:rPr>
          <w:rFonts w:ascii="ＭＳ 明朝" w:hAnsi="ＭＳ 明朝" w:cs="ＭＳ明朝" w:hint="eastAsia"/>
          <w:sz w:val="18"/>
          <w:szCs w:val="18"/>
        </w:rPr>
        <w:t>でなければならない．</w:t>
      </w:r>
    </w:p>
    <w:p w14:paraId="6653F42F"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３．４</w:t>
      </w:r>
      <w:r w:rsidR="00C3232F">
        <w:rPr>
          <w:rFonts w:ascii="ＭＳ 明朝" w:hAnsi="ＭＳ 明朝" w:cs="ＭＳ明朝" w:hint="eastAsia"/>
          <w:sz w:val="18"/>
          <w:szCs w:val="18"/>
        </w:rPr>
        <w:t xml:space="preserve">　</w:t>
      </w:r>
      <w:r w:rsidRPr="009F543E">
        <w:rPr>
          <w:rFonts w:ascii="ＭＳ 明朝" w:hAnsi="ＭＳ 明朝" w:cs="ＭＳ明朝" w:hint="eastAsia"/>
          <w:sz w:val="18"/>
          <w:szCs w:val="18"/>
        </w:rPr>
        <w:t>活性化凝固因子試験</w:t>
      </w:r>
    </w:p>
    <w:p w14:paraId="3DCB9E31"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人血液凝固第Ⅸ因子が検体１</w:t>
      </w:r>
      <w:r w:rsidRPr="009F543E">
        <w:rPr>
          <w:rFonts w:ascii="ＭＳ 明朝" w:hAnsi="ＭＳ 明朝" w:cs="ＭＳ明朝"/>
          <w:sz w:val="18"/>
          <w:szCs w:val="18"/>
        </w:rPr>
        <w:t>mL</w:t>
      </w:r>
      <w:r w:rsidRPr="009F543E">
        <w:rPr>
          <w:rFonts w:ascii="ＭＳ 明朝" w:hAnsi="ＭＳ 明朝" w:cs="ＭＳ明朝" w:hint="eastAsia"/>
          <w:sz w:val="18"/>
          <w:szCs w:val="18"/>
        </w:rPr>
        <w:t>中に</w:t>
      </w:r>
      <w:r w:rsidRPr="009F543E">
        <w:rPr>
          <w:rFonts w:ascii="ＭＳ 明朝" w:hAnsi="ＭＳ 明朝" w:cs="ＭＳ明朝"/>
          <w:sz w:val="18"/>
          <w:szCs w:val="18"/>
        </w:rPr>
        <w:t>20</w:t>
      </w:r>
      <w:r w:rsidRPr="009F543E">
        <w:rPr>
          <w:rFonts w:ascii="ＭＳ 明朝" w:hAnsi="ＭＳ 明朝" w:cs="ＭＳ明朝" w:hint="eastAsia"/>
          <w:sz w:val="18"/>
          <w:szCs w:val="18"/>
        </w:rPr>
        <w:t>国際単位となるよう，必要に応じて臭化ヘキサジメトリン等によりヘパリンを中和する適当な緩衝液を用いて希釈する．検体の</w:t>
      </w:r>
      <w:r w:rsidRPr="009F543E">
        <w:rPr>
          <w:rFonts w:ascii="ＭＳ 明朝" w:hAnsi="ＭＳ 明朝" w:cs="ＭＳ明朝"/>
          <w:sz w:val="18"/>
          <w:szCs w:val="18"/>
        </w:rPr>
        <w:t>10</w:t>
      </w:r>
      <w:r w:rsidRPr="009F543E">
        <w:rPr>
          <w:rFonts w:ascii="ＭＳ 明朝" w:hAnsi="ＭＳ 明朝" w:cs="ＭＳ明朝" w:hint="eastAsia"/>
          <w:sz w:val="18"/>
          <w:szCs w:val="18"/>
        </w:rPr>
        <w:t>倍希釈溶液及び</w:t>
      </w:r>
      <w:r w:rsidRPr="009F543E">
        <w:rPr>
          <w:rFonts w:ascii="ＭＳ 明朝" w:hAnsi="ＭＳ 明朝" w:cs="ＭＳ明朝"/>
          <w:sz w:val="18"/>
          <w:szCs w:val="18"/>
        </w:rPr>
        <w:t>100</w:t>
      </w:r>
      <w:r w:rsidRPr="009F543E">
        <w:rPr>
          <w:rFonts w:ascii="ＭＳ 明朝" w:hAnsi="ＭＳ 明朝" w:cs="ＭＳ明朝" w:hint="eastAsia"/>
          <w:sz w:val="18"/>
          <w:szCs w:val="18"/>
        </w:rPr>
        <w:t>倍希釈溶液を適当な緩衝液を正確に加えて作製する．これらの希釈検体と対照として希釈に用いた緩衝液のそれぞれ一定量を正確に採り，同量の人血</w:t>
      </w:r>
      <w:r w:rsidRPr="009F543E">
        <w:rPr>
          <w:sz w:val="18"/>
        </w:rPr>
        <w:ruby>
          <w:rubyPr>
            <w:rubyAlign w:val="distributeSpace"/>
            <w:hps w:val="9"/>
            <w:hpsRaise w:val="16"/>
            <w:hpsBaseText w:val="18"/>
            <w:lid w:val="ja-JP"/>
          </w:rubyPr>
          <w:rt>
            <w:r w:rsidR="00CC3EDB" w:rsidRPr="009F543E">
              <w:rPr>
                <w:rFonts w:hAnsi="ＭＳ 明朝" w:hint="eastAsia"/>
                <w:sz w:val="9"/>
              </w:rPr>
              <w:t>しょう</w:t>
            </w:r>
          </w:rt>
          <w:rubyBase>
            <w:r w:rsidR="00CC3EDB" w:rsidRPr="009F543E">
              <w:rPr>
                <w:rFonts w:hint="eastAsia"/>
                <w:sz w:val="18"/>
              </w:rPr>
              <w:t>漿</w:t>
            </w:r>
          </w:rubyBase>
        </w:ruby>
      </w:r>
      <w:r w:rsidRPr="009F543E">
        <w:rPr>
          <w:rFonts w:ascii="ＭＳ 明朝" w:hAnsi="ＭＳ 明朝" w:cs="ＭＳ明朝" w:hint="eastAsia"/>
          <w:sz w:val="18"/>
          <w:szCs w:val="18"/>
        </w:rPr>
        <w:t>と混和する．適切に希釈したリン脂質溶液を一定量正確に加えて穏やかに振り混ぜる．これらの溶液を</w:t>
      </w:r>
      <w:r w:rsidRPr="009F543E">
        <w:rPr>
          <w:rFonts w:ascii="ＭＳ 明朝" w:hAnsi="ＭＳ 明朝" w:cs="ＭＳ明朝"/>
          <w:sz w:val="18"/>
          <w:szCs w:val="18"/>
        </w:rPr>
        <w:t>37</w:t>
      </w:r>
      <w:r w:rsidRPr="009F543E">
        <w:rPr>
          <w:rFonts w:ascii="ＭＳ 明朝" w:hAnsi="ＭＳ 明朝" w:cs="ＭＳ明朝" w:hint="eastAsia"/>
          <w:sz w:val="18"/>
          <w:szCs w:val="18"/>
        </w:rPr>
        <w:t>℃で加温し，</w:t>
      </w:r>
      <w:r w:rsidRPr="009F543E">
        <w:rPr>
          <w:rFonts w:ascii="ＭＳ 明朝" w:hAnsi="ＭＳ 明朝" w:cs="ＭＳ明朝"/>
          <w:sz w:val="18"/>
          <w:szCs w:val="18"/>
        </w:rPr>
        <w:t>0.025mol</w:t>
      </w:r>
      <w:r w:rsidRPr="009F543E">
        <w:rPr>
          <w:rFonts w:ascii="ＭＳ 明朝" w:hAnsi="ＭＳ 明朝" w:cs="ＭＳ明朝" w:hint="eastAsia"/>
          <w:sz w:val="18"/>
          <w:szCs w:val="18"/>
        </w:rPr>
        <w:t>／Ｌ塩化カルシウム試液を一定量正確に加え，凝固時間を測定する．凝固時間の測定は，適格性が確認された機器を用いる．検体の</w:t>
      </w:r>
      <w:r w:rsidRPr="009F543E">
        <w:rPr>
          <w:rFonts w:ascii="ＭＳ 明朝" w:hAnsi="ＭＳ 明朝" w:cs="ＭＳ明朝"/>
          <w:sz w:val="18"/>
          <w:szCs w:val="18"/>
        </w:rPr>
        <w:t>10</w:t>
      </w:r>
      <w:r w:rsidRPr="009F543E">
        <w:rPr>
          <w:rFonts w:ascii="ＭＳ 明朝" w:hAnsi="ＭＳ 明朝" w:cs="ＭＳ明朝" w:hint="eastAsia"/>
          <w:sz w:val="18"/>
          <w:szCs w:val="18"/>
        </w:rPr>
        <w:t>倍希釈溶液及び</w:t>
      </w:r>
      <w:r w:rsidRPr="009F543E">
        <w:rPr>
          <w:rFonts w:ascii="ＭＳ 明朝" w:hAnsi="ＭＳ 明朝" w:cs="ＭＳ明朝"/>
          <w:sz w:val="18"/>
          <w:szCs w:val="18"/>
        </w:rPr>
        <w:t>100</w:t>
      </w:r>
      <w:r w:rsidRPr="009F543E">
        <w:rPr>
          <w:rFonts w:ascii="ＭＳ 明朝" w:hAnsi="ＭＳ 明朝" w:cs="ＭＳ明朝" w:hint="eastAsia"/>
          <w:sz w:val="18"/>
          <w:szCs w:val="18"/>
        </w:rPr>
        <w:t>倍希釈溶液の凝固時間は</w:t>
      </w:r>
      <w:r w:rsidRPr="009F543E">
        <w:rPr>
          <w:rFonts w:ascii="ＭＳ 明朝" w:hAnsi="ＭＳ 明朝" w:cs="ＭＳ明朝"/>
          <w:sz w:val="18"/>
          <w:szCs w:val="18"/>
        </w:rPr>
        <w:t>150</w:t>
      </w:r>
      <w:r w:rsidRPr="009F543E">
        <w:rPr>
          <w:rFonts w:ascii="ＭＳ 明朝" w:hAnsi="ＭＳ 明朝" w:cs="ＭＳ明朝" w:hint="eastAsia"/>
          <w:sz w:val="18"/>
          <w:szCs w:val="18"/>
        </w:rPr>
        <w:t>秒以上でなければならない．ただし，対照の凝固時間が</w:t>
      </w:r>
      <w:r w:rsidRPr="009F543E">
        <w:rPr>
          <w:rFonts w:ascii="ＭＳ 明朝" w:hAnsi="ＭＳ 明朝" w:cs="ＭＳ明朝"/>
          <w:sz w:val="18"/>
          <w:szCs w:val="18"/>
        </w:rPr>
        <w:t>200</w:t>
      </w:r>
      <w:r w:rsidRPr="009F543E">
        <w:rPr>
          <w:rFonts w:ascii="ＭＳ 明朝" w:hAnsi="ＭＳ 明朝" w:cs="ＭＳ明朝" w:hint="eastAsia"/>
          <w:sz w:val="18"/>
          <w:szCs w:val="18"/>
        </w:rPr>
        <w:t>秒未満となった場合，試験は不成立となる．</w:t>
      </w:r>
    </w:p>
    <w:p w14:paraId="4780A5F3"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３．５</w:t>
      </w:r>
      <w:r w:rsidR="00C3232F">
        <w:rPr>
          <w:rFonts w:ascii="ＭＳ 明朝" w:hAnsi="ＭＳ 明朝" w:cs="ＭＳ明朝" w:hint="eastAsia"/>
          <w:sz w:val="18"/>
          <w:szCs w:val="18"/>
        </w:rPr>
        <w:t xml:space="preserve">　</w:t>
      </w:r>
      <w:r w:rsidRPr="009F543E">
        <w:rPr>
          <w:rFonts w:ascii="ＭＳ 明朝" w:hAnsi="ＭＳ 明朝" w:cs="ＭＳ明朝" w:hint="eastAsia"/>
          <w:sz w:val="18"/>
          <w:szCs w:val="18"/>
        </w:rPr>
        <w:t>無菌試験</w:t>
      </w:r>
    </w:p>
    <w:p w14:paraId="2D6B478D"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lastRenderedPageBreak/>
        <w:t>一般試験法の無菌試験法を準用して試験するとき，適合しなければならない．</w:t>
      </w:r>
    </w:p>
    <w:p w14:paraId="07A4B1C3"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w:t>
      </w:r>
      <w:r w:rsidR="001D02C3">
        <w:rPr>
          <w:rFonts w:ascii="ＭＳ 明朝" w:hAnsi="ＭＳ 明朝" w:cs="ＭＳ明朝" w:hint="eastAsia"/>
          <w:sz w:val="18"/>
          <w:szCs w:val="18"/>
        </w:rPr>
        <w:t>６</w:t>
      </w:r>
      <w:r w:rsidR="00C3232F">
        <w:rPr>
          <w:rFonts w:ascii="ＭＳ 明朝" w:hAnsi="ＭＳ 明朝" w:cs="ＭＳ明朝" w:hint="eastAsia"/>
          <w:sz w:val="18"/>
          <w:szCs w:val="18"/>
        </w:rPr>
        <w:t xml:space="preserve">　</w:t>
      </w:r>
      <w:r w:rsidRPr="009F543E">
        <w:rPr>
          <w:rFonts w:ascii="ＭＳ 明朝" w:hAnsi="ＭＳ 明朝" w:cs="ＭＳ明朝" w:hint="eastAsia"/>
          <w:sz w:val="18"/>
          <w:szCs w:val="18"/>
        </w:rPr>
        <w:t>発熱試験</w:t>
      </w:r>
    </w:p>
    <w:p w14:paraId="54442888" w14:textId="051E9A05"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一般試験法の発熱試験法</w:t>
      </w:r>
      <w:r w:rsidR="00F345E7">
        <w:rPr>
          <w:rFonts w:ascii="ＭＳ 明朝" w:hAnsi="ＭＳ 明朝" w:cs="ＭＳ明朝" w:hint="eastAsia"/>
          <w:sz w:val="18"/>
          <w:szCs w:val="18"/>
        </w:rPr>
        <w:t>又はエンドトキシン試験法</w:t>
      </w:r>
      <w:r w:rsidRPr="009F543E">
        <w:rPr>
          <w:rFonts w:ascii="ＭＳ 明朝" w:hAnsi="ＭＳ 明朝" w:cs="ＭＳ明朝" w:hint="eastAsia"/>
          <w:sz w:val="18"/>
          <w:szCs w:val="18"/>
        </w:rPr>
        <w:t>を準用して試験するとき，適合しなければならない．ただし，</w:t>
      </w:r>
      <w:r w:rsidR="00F345E7">
        <w:rPr>
          <w:rFonts w:ascii="ＭＳ 明朝" w:hAnsi="ＭＳ 明朝" w:cs="ＭＳ明朝" w:hint="eastAsia"/>
          <w:sz w:val="18"/>
          <w:szCs w:val="18"/>
        </w:rPr>
        <w:t>発熱試験法によるときは，</w:t>
      </w:r>
      <w:r w:rsidRPr="009F543E">
        <w:rPr>
          <w:rFonts w:ascii="ＭＳ 明朝" w:hAnsi="ＭＳ 明朝" w:cs="ＭＳ明朝" w:hint="eastAsia"/>
          <w:sz w:val="18"/>
          <w:szCs w:val="18"/>
        </w:rPr>
        <w:t>投与量は動物の体重１</w:t>
      </w:r>
      <w:r w:rsidRPr="009F543E">
        <w:rPr>
          <w:rFonts w:ascii="ＭＳ 明朝" w:hAnsi="ＭＳ 明朝" w:cs="ＭＳ明朝"/>
          <w:sz w:val="18"/>
          <w:szCs w:val="18"/>
        </w:rPr>
        <w:t>kg</w:t>
      </w:r>
      <w:r w:rsidRPr="009F543E">
        <w:rPr>
          <w:rFonts w:ascii="ＭＳ 明朝" w:hAnsi="ＭＳ 明朝" w:cs="ＭＳ明朝" w:hint="eastAsia"/>
          <w:sz w:val="18"/>
          <w:szCs w:val="18"/>
        </w:rPr>
        <w:t>につき</w:t>
      </w:r>
      <w:r w:rsidRPr="009F543E">
        <w:rPr>
          <w:rFonts w:ascii="ＭＳ 明朝" w:hAnsi="ＭＳ 明朝" w:cs="ＭＳ明朝"/>
          <w:sz w:val="18"/>
          <w:szCs w:val="18"/>
        </w:rPr>
        <w:t>3.0 mL</w:t>
      </w:r>
      <w:r w:rsidRPr="009F543E">
        <w:rPr>
          <w:rFonts w:ascii="ＭＳ 明朝" w:hAnsi="ＭＳ 明朝" w:cs="ＭＳ明朝" w:hint="eastAsia"/>
          <w:sz w:val="18"/>
          <w:szCs w:val="18"/>
        </w:rPr>
        <w:t>（血液凝固第Ⅸ因子として</w:t>
      </w:r>
      <w:r w:rsidRPr="009F543E">
        <w:rPr>
          <w:rFonts w:ascii="ＭＳ 明朝" w:hAnsi="ＭＳ 明朝" w:cs="ＭＳ明朝"/>
          <w:sz w:val="18"/>
          <w:szCs w:val="18"/>
        </w:rPr>
        <w:t>50</w:t>
      </w:r>
      <w:r w:rsidRPr="009F543E">
        <w:rPr>
          <w:rFonts w:ascii="ＭＳ 明朝" w:hAnsi="ＭＳ 明朝" w:cs="ＭＳ明朝" w:hint="eastAsia"/>
          <w:sz w:val="18"/>
          <w:szCs w:val="18"/>
        </w:rPr>
        <w:t>国際単位以上）とする．</w:t>
      </w:r>
      <w:r w:rsidR="00F345E7">
        <w:rPr>
          <w:rFonts w:ascii="ＭＳ 明朝" w:hAnsi="ＭＳ 明朝" w:cs="ＭＳ明朝" w:hint="eastAsia"/>
          <w:sz w:val="18"/>
          <w:szCs w:val="18"/>
        </w:rPr>
        <w:t>エンドトキシン試験法によるときは1.25EU／mL未満でなければならない．なお，エンドトキシン試験法による成績が規格値を超える場合は，発熱試験法を適用する．</w:t>
      </w:r>
    </w:p>
    <w:p w14:paraId="55D3C711"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w:t>
      </w:r>
      <w:r w:rsidR="001D02C3">
        <w:rPr>
          <w:rFonts w:ascii="ＭＳ 明朝" w:hAnsi="ＭＳ 明朝" w:cs="ＭＳ明朝" w:hint="eastAsia"/>
          <w:sz w:val="18"/>
          <w:szCs w:val="18"/>
        </w:rPr>
        <w:t>７</w:t>
      </w:r>
      <w:r w:rsidR="00C3232F">
        <w:rPr>
          <w:rFonts w:ascii="ＭＳ 明朝" w:hAnsi="ＭＳ 明朝" w:cs="ＭＳ明朝" w:hint="eastAsia"/>
          <w:sz w:val="18"/>
          <w:szCs w:val="18"/>
        </w:rPr>
        <w:t xml:space="preserve">　</w:t>
      </w:r>
      <w:r w:rsidRPr="009F543E">
        <w:rPr>
          <w:rFonts w:ascii="ＭＳ 明朝" w:hAnsi="ＭＳ 明朝" w:cs="ＭＳ明朝" w:hint="eastAsia"/>
          <w:sz w:val="18"/>
          <w:szCs w:val="18"/>
        </w:rPr>
        <w:t>力価試験</w:t>
      </w:r>
    </w:p>
    <w:p w14:paraId="3888B2F7"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本剤の力価は以下の力価試験に適合しなければならない．</w:t>
      </w:r>
    </w:p>
    <w:p w14:paraId="6F4674C3"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w:t>
      </w:r>
      <w:r w:rsidR="001D02C3">
        <w:rPr>
          <w:rFonts w:ascii="ＭＳ 明朝" w:hAnsi="ＭＳ 明朝" w:cs="ＭＳ明朝" w:hint="eastAsia"/>
          <w:sz w:val="18"/>
          <w:szCs w:val="18"/>
        </w:rPr>
        <w:t>７</w:t>
      </w:r>
      <w:r w:rsidRPr="009F543E">
        <w:rPr>
          <w:rFonts w:ascii="ＭＳ 明朝" w:hAnsi="ＭＳ 明朝" w:cs="ＭＳ明朝" w:hint="eastAsia"/>
          <w:sz w:val="18"/>
          <w:szCs w:val="18"/>
        </w:rPr>
        <w:t>．１</w:t>
      </w:r>
      <w:r w:rsidR="00C3232F">
        <w:rPr>
          <w:rFonts w:ascii="ＭＳ 明朝" w:hAnsi="ＭＳ 明朝" w:cs="ＭＳ明朝" w:hint="eastAsia"/>
          <w:sz w:val="18"/>
          <w:szCs w:val="18"/>
        </w:rPr>
        <w:t xml:space="preserve">　</w:t>
      </w:r>
      <w:r w:rsidRPr="009F543E">
        <w:rPr>
          <w:rFonts w:ascii="ＭＳ 明朝" w:hAnsi="ＭＳ 明朝" w:cs="ＭＳ明朝" w:hint="eastAsia"/>
          <w:sz w:val="18"/>
          <w:szCs w:val="18"/>
        </w:rPr>
        <w:t>血液凝固第Ⅱ因子の力価試験</w:t>
      </w:r>
    </w:p>
    <w:p w14:paraId="7CFA3E2B" w14:textId="0FAF58D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検体</w:t>
      </w:r>
      <w:r w:rsidR="00D2515F" w:rsidRPr="009F543E">
        <w:rPr>
          <w:rFonts w:ascii="ＭＳ 明朝" w:hAnsi="ＭＳ 明朝" w:cs="ＭＳ明朝" w:hint="eastAsia"/>
          <w:sz w:val="18"/>
          <w:szCs w:val="18"/>
        </w:rPr>
        <w:t>及び</w:t>
      </w:r>
      <w:r w:rsidRPr="009F543E">
        <w:rPr>
          <w:rFonts w:ascii="ＭＳ 明朝" w:hAnsi="ＭＳ 明朝" w:cs="ＭＳ明朝" w:hint="eastAsia"/>
          <w:sz w:val="18"/>
          <w:szCs w:val="18"/>
        </w:rPr>
        <w:t>人血液凝固第Ⅱ因子国際標準品又は</w:t>
      </w:r>
      <w:r w:rsidR="00D2515F" w:rsidRPr="009F543E">
        <w:rPr>
          <w:rFonts w:ascii="ＭＳ 明朝" w:hAnsi="ＭＳ 明朝" w:cs="ＭＳ明朝" w:hint="eastAsia"/>
          <w:sz w:val="18"/>
          <w:szCs w:val="18"/>
        </w:rPr>
        <w:t>国際標準品に対して値付けされた標準物質</w:t>
      </w:r>
      <w:r w:rsidRPr="009F543E">
        <w:rPr>
          <w:rFonts w:ascii="ＭＳ 明朝" w:hAnsi="ＭＳ 明朝" w:cs="ＭＳ明朝" w:hint="eastAsia"/>
          <w:sz w:val="18"/>
          <w:szCs w:val="18"/>
        </w:rPr>
        <w:t>に，</w:t>
      </w:r>
      <w:r w:rsidR="00D2515F" w:rsidRPr="009F543E">
        <w:rPr>
          <w:rFonts w:ascii="ＭＳ 明朝" w:hAnsi="ＭＳ 明朝" w:cs="ＭＳ明朝" w:hint="eastAsia"/>
          <w:sz w:val="18"/>
          <w:szCs w:val="18"/>
        </w:rPr>
        <w:t>それぞれ，</w:t>
      </w:r>
      <w:r w:rsidRPr="009F543E">
        <w:rPr>
          <w:rFonts w:ascii="ＭＳ 明朝" w:hAnsi="ＭＳ 明朝" w:cs="ＭＳ明朝" w:hint="eastAsia"/>
          <w:sz w:val="18"/>
          <w:szCs w:val="18"/>
        </w:rPr>
        <w:t>ヒト血清アルブミンを含む適当な緩衝液を加え，正確に希釈系列を作製し，検体希釈液及び標準希釈液とする．検体希釈液又は標準希釈液，血液凝固第Ⅱ因子欠乏ヒト血</w:t>
      </w:r>
      <w:r w:rsidRPr="009F543E">
        <w:rPr>
          <w:sz w:val="18"/>
        </w:rPr>
        <w:ruby>
          <w:rubyPr>
            <w:rubyAlign w:val="distributeSpace"/>
            <w:hps w:val="9"/>
            <w:hpsRaise w:val="16"/>
            <w:hpsBaseText w:val="18"/>
            <w:lid w:val="ja-JP"/>
          </w:rubyPr>
          <w:rt>
            <w:r w:rsidR="00CC3EDB" w:rsidRPr="009F543E">
              <w:rPr>
                <w:rFonts w:hAnsi="ＭＳ 明朝" w:hint="eastAsia"/>
                <w:sz w:val="9"/>
              </w:rPr>
              <w:t>しょう</w:t>
            </w:r>
          </w:rt>
          <w:rubyBase>
            <w:r w:rsidR="00CC3EDB" w:rsidRPr="009F543E">
              <w:rPr>
                <w:rFonts w:hint="eastAsia"/>
                <w:sz w:val="18"/>
              </w:rPr>
              <w:t>漿</w:t>
            </w:r>
          </w:rubyBase>
        </w:ruby>
      </w:r>
      <w:r w:rsidRPr="009F543E">
        <w:rPr>
          <w:rFonts w:ascii="ＭＳ 明朝" w:hAnsi="ＭＳ 明朝" w:cs="ＭＳ明朝" w:hint="eastAsia"/>
          <w:sz w:val="18"/>
          <w:szCs w:val="18"/>
        </w:rPr>
        <w:t>及び組織トロンボプラスチン溶液のそれぞれ一定量を正確に採って穏やかに混和し，</w:t>
      </w:r>
      <w:r w:rsidRPr="009F543E">
        <w:rPr>
          <w:rFonts w:ascii="ＭＳ 明朝" w:hAnsi="ＭＳ 明朝" w:cs="ＭＳ明朝"/>
          <w:sz w:val="18"/>
          <w:szCs w:val="18"/>
        </w:rPr>
        <w:t>37</w:t>
      </w:r>
      <w:r w:rsidRPr="009F543E">
        <w:rPr>
          <w:rFonts w:ascii="ＭＳ 明朝" w:hAnsi="ＭＳ 明朝" w:cs="ＭＳ明朝" w:hint="eastAsia"/>
          <w:sz w:val="18"/>
          <w:szCs w:val="18"/>
        </w:rPr>
        <w:t>℃で一定時間正確に加温し，凝固時間を測定する．凝固時間の測定は，適格性が確認された機器を用いる．試験の成績から検体１</w:t>
      </w:r>
      <w:r w:rsidRPr="009F543E">
        <w:rPr>
          <w:rFonts w:ascii="ＭＳ 明朝" w:hAnsi="ＭＳ 明朝" w:cs="ＭＳ明朝"/>
          <w:sz w:val="18"/>
          <w:szCs w:val="18"/>
        </w:rPr>
        <w:t>mL</w:t>
      </w:r>
      <w:r w:rsidRPr="009F543E">
        <w:rPr>
          <w:rFonts w:ascii="ＭＳ 明朝" w:hAnsi="ＭＳ 明朝" w:cs="ＭＳ明朝" w:hint="eastAsia"/>
          <w:sz w:val="18"/>
          <w:szCs w:val="18"/>
        </w:rPr>
        <w:t>中の血液凝固第Ⅱ因子活性を求めるとき，</w:t>
      </w:r>
      <w:r w:rsidRPr="009F543E">
        <w:rPr>
          <w:rFonts w:ascii="ＭＳ 明朝" w:hAnsi="ＭＳ 明朝" w:cs="ＭＳ明朝"/>
          <w:sz w:val="18"/>
          <w:szCs w:val="18"/>
        </w:rPr>
        <w:t>20</w:t>
      </w:r>
      <w:r w:rsidRPr="009F543E">
        <w:rPr>
          <w:rFonts w:ascii="ＭＳ 明朝" w:hAnsi="ＭＳ 明朝" w:cs="ＭＳ明朝" w:hint="eastAsia"/>
          <w:sz w:val="18"/>
          <w:szCs w:val="18"/>
        </w:rPr>
        <w:t>～</w:t>
      </w:r>
      <w:r w:rsidRPr="009F543E">
        <w:rPr>
          <w:rFonts w:ascii="ＭＳ 明朝" w:hAnsi="ＭＳ 明朝" w:cs="ＭＳ明朝"/>
          <w:sz w:val="18"/>
          <w:szCs w:val="18"/>
        </w:rPr>
        <w:t>48</w:t>
      </w:r>
      <w:r w:rsidRPr="009F543E">
        <w:rPr>
          <w:rFonts w:ascii="ＭＳ 明朝" w:hAnsi="ＭＳ 明朝" w:cs="ＭＳ明朝" w:hint="eastAsia"/>
          <w:sz w:val="18"/>
          <w:szCs w:val="18"/>
        </w:rPr>
        <w:t>国際単位でなければならない．</w:t>
      </w:r>
    </w:p>
    <w:p w14:paraId="272FF607"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w:t>
      </w:r>
      <w:r w:rsidR="001D02C3">
        <w:rPr>
          <w:rFonts w:ascii="ＭＳ 明朝" w:hAnsi="ＭＳ 明朝" w:cs="ＭＳ明朝" w:hint="eastAsia"/>
          <w:sz w:val="18"/>
          <w:szCs w:val="18"/>
        </w:rPr>
        <w:t>７</w:t>
      </w:r>
      <w:r w:rsidRPr="009F543E">
        <w:rPr>
          <w:rFonts w:ascii="ＭＳ 明朝" w:hAnsi="ＭＳ 明朝" w:cs="ＭＳ明朝" w:hint="eastAsia"/>
          <w:sz w:val="18"/>
          <w:szCs w:val="18"/>
        </w:rPr>
        <w:t>．２</w:t>
      </w:r>
      <w:r w:rsidR="00C3232F">
        <w:rPr>
          <w:rFonts w:ascii="ＭＳ 明朝" w:hAnsi="ＭＳ 明朝" w:cs="ＭＳ明朝" w:hint="eastAsia"/>
          <w:sz w:val="18"/>
          <w:szCs w:val="18"/>
        </w:rPr>
        <w:t xml:space="preserve">　</w:t>
      </w:r>
      <w:r w:rsidRPr="009F543E">
        <w:rPr>
          <w:rFonts w:ascii="ＭＳ 明朝" w:hAnsi="ＭＳ 明朝" w:cs="ＭＳ明朝" w:hint="eastAsia"/>
          <w:sz w:val="18"/>
          <w:szCs w:val="18"/>
        </w:rPr>
        <w:t>血液凝固第Ⅶ因子の力価試験</w:t>
      </w:r>
    </w:p>
    <w:p w14:paraId="75FE2E80"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検体</w:t>
      </w:r>
      <w:r w:rsidR="00134D49" w:rsidRPr="009F543E">
        <w:rPr>
          <w:rFonts w:ascii="ＭＳ 明朝" w:hAnsi="ＭＳ 明朝" w:cs="ＭＳ明朝" w:hint="eastAsia"/>
          <w:sz w:val="18"/>
          <w:szCs w:val="18"/>
        </w:rPr>
        <w:t>及び</w:t>
      </w:r>
      <w:r w:rsidRPr="009F543E">
        <w:rPr>
          <w:rFonts w:ascii="ＭＳ 明朝" w:hAnsi="ＭＳ 明朝" w:cs="ＭＳ明朝" w:hint="eastAsia"/>
          <w:sz w:val="18"/>
          <w:szCs w:val="18"/>
        </w:rPr>
        <w:t>人血液凝固第Ⅶ因子国際標準品又は</w:t>
      </w:r>
      <w:r w:rsidR="00134D49" w:rsidRPr="009F543E">
        <w:rPr>
          <w:rFonts w:ascii="ＭＳ 明朝" w:hAnsi="ＭＳ 明朝" w:cs="ＭＳ明朝" w:hint="eastAsia"/>
          <w:sz w:val="18"/>
          <w:szCs w:val="18"/>
        </w:rPr>
        <w:t>国際標準品に対して値付けされた標準物質</w:t>
      </w:r>
      <w:r w:rsidRPr="009F543E">
        <w:rPr>
          <w:rFonts w:ascii="ＭＳ 明朝" w:hAnsi="ＭＳ 明朝" w:cs="ＭＳ明朝" w:hint="eastAsia"/>
          <w:sz w:val="18"/>
          <w:szCs w:val="18"/>
        </w:rPr>
        <w:t>に，ヒト血清アルブミンを含む適当な緩衝液を加え，それぞれ正確に希釈系列を作製し，検体希釈液及び標準希釈液とする．検体希釈液又は標準希釈液，血液凝固第Ⅶ因子欠乏ヒト血</w:t>
      </w:r>
      <w:r w:rsidRPr="009F543E">
        <w:rPr>
          <w:sz w:val="18"/>
        </w:rPr>
        <w:ruby>
          <w:rubyPr>
            <w:rubyAlign w:val="distributeSpace"/>
            <w:hps w:val="9"/>
            <w:hpsRaise w:val="16"/>
            <w:hpsBaseText w:val="18"/>
            <w:lid w:val="ja-JP"/>
          </w:rubyPr>
          <w:rt>
            <w:r w:rsidR="00CC3EDB" w:rsidRPr="009F543E">
              <w:rPr>
                <w:rFonts w:hAnsi="ＭＳ 明朝" w:hint="eastAsia"/>
                <w:sz w:val="9"/>
              </w:rPr>
              <w:t>しょう</w:t>
            </w:r>
          </w:rt>
          <w:rubyBase>
            <w:r w:rsidR="00CC3EDB" w:rsidRPr="009F543E">
              <w:rPr>
                <w:rFonts w:hint="eastAsia"/>
                <w:sz w:val="18"/>
              </w:rPr>
              <w:t>漿</w:t>
            </w:r>
          </w:rubyBase>
        </w:ruby>
      </w:r>
      <w:r w:rsidRPr="009F543E">
        <w:rPr>
          <w:rFonts w:ascii="ＭＳ 明朝" w:hAnsi="ＭＳ 明朝" w:cs="ＭＳ明朝" w:hint="eastAsia"/>
          <w:sz w:val="18"/>
          <w:szCs w:val="18"/>
        </w:rPr>
        <w:t>及び組織トロンボプラスチン溶液のそれぞれ一定量を正確に採って穏やかに混和し，</w:t>
      </w:r>
      <w:r w:rsidRPr="009F543E">
        <w:rPr>
          <w:rFonts w:ascii="ＭＳ 明朝" w:hAnsi="ＭＳ 明朝" w:cs="ＭＳ明朝"/>
          <w:sz w:val="18"/>
          <w:szCs w:val="18"/>
        </w:rPr>
        <w:t>37</w:t>
      </w:r>
      <w:r w:rsidRPr="009F543E">
        <w:rPr>
          <w:rFonts w:ascii="ＭＳ 明朝" w:hAnsi="ＭＳ 明朝" w:cs="ＭＳ明朝" w:hint="eastAsia"/>
          <w:sz w:val="18"/>
          <w:szCs w:val="18"/>
        </w:rPr>
        <w:t>℃で一定時間正確に加温し，凝固時間を測定する．凝固時間の測定は，適格性が確認された機器を用いる．試験の成績から検体１</w:t>
      </w:r>
      <w:r w:rsidRPr="009F543E">
        <w:rPr>
          <w:rFonts w:ascii="ＭＳ 明朝" w:hAnsi="ＭＳ 明朝" w:cs="ＭＳ明朝"/>
          <w:sz w:val="18"/>
          <w:szCs w:val="18"/>
        </w:rPr>
        <w:t>mL</w:t>
      </w:r>
      <w:r w:rsidRPr="009F543E">
        <w:rPr>
          <w:rFonts w:ascii="ＭＳ 明朝" w:hAnsi="ＭＳ 明朝" w:cs="ＭＳ明朝" w:hint="eastAsia"/>
          <w:sz w:val="18"/>
          <w:szCs w:val="18"/>
        </w:rPr>
        <w:t>中の血液凝固第Ⅶ因子活性を求めるとき，</w:t>
      </w:r>
      <w:r w:rsidRPr="009F543E">
        <w:rPr>
          <w:rFonts w:ascii="ＭＳ 明朝" w:hAnsi="ＭＳ 明朝" w:cs="ＭＳ明朝"/>
          <w:sz w:val="18"/>
          <w:szCs w:val="18"/>
        </w:rPr>
        <w:t>10</w:t>
      </w:r>
      <w:r w:rsidRPr="009F543E">
        <w:rPr>
          <w:rFonts w:ascii="ＭＳ 明朝" w:hAnsi="ＭＳ 明朝" w:cs="ＭＳ明朝" w:hint="eastAsia"/>
          <w:sz w:val="18"/>
          <w:szCs w:val="18"/>
        </w:rPr>
        <w:t>～</w:t>
      </w:r>
      <w:r w:rsidRPr="009F543E">
        <w:rPr>
          <w:rFonts w:ascii="ＭＳ 明朝" w:hAnsi="ＭＳ 明朝" w:cs="ＭＳ明朝"/>
          <w:sz w:val="18"/>
          <w:szCs w:val="18"/>
        </w:rPr>
        <w:t>25</w:t>
      </w:r>
      <w:r w:rsidRPr="009F543E">
        <w:rPr>
          <w:rFonts w:ascii="ＭＳ 明朝" w:hAnsi="ＭＳ 明朝" w:cs="ＭＳ明朝" w:hint="eastAsia"/>
          <w:sz w:val="18"/>
          <w:szCs w:val="18"/>
        </w:rPr>
        <w:t>国際単位でなければならない．</w:t>
      </w:r>
    </w:p>
    <w:p w14:paraId="334ADB0A"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w:t>
      </w:r>
      <w:r w:rsidR="001D02C3">
        <w:rPr>
          <w:rFonts w:ascii="ＭＳ 明朝" w:hAnsi="ＭＳ 明朝" w:cs="ＭＳ明朝" w:hint="eastAsia"/>
          <w:sz w:val="18"/>
          <w:szCs w:val="18"/>
        </w:rPr>
        <w:t>７</w:t>
      </w:r>
      <w:r w:rsidRPr="009F543E">
        <w:rPr>
          <w:rFonts w:ascii="ＭＳ 明朝" w:hAnsi="ＭＳ 明朝" w:cs="ＭＳ明朝" w:hint="eastAsia"/>
          <w:sz w:val="18"/>
          <w:szCs w:val="18"/>
        </w:rPr>
        <w:t>．３</w:t>
      </w:r>
      <w:r w:rsidR="00C3232F">
        <w:rPr>
          <w:rFonts w:ascii="ＭＳ 明朝" w:hAnsi="ＭＳ 明朝" w:cs="ＭＳ明朝" w:hint="eastAsia"/>
          <w:sz w:val="18"/>
          <w:szCs w:val="18"/>
        </w:rPr>
        <w:t xml:space="preserve">　</w:t>
      </w:r>
      <w:r w:rsidRPr="009F543E">
        <w:rPr>
          <w:rFonts w:ascii="ＭＳ 明朝" w:hAnsi="ＭＳ 明朝" w:cs="ＭＳ明朝" w:hint="eastAsia"/>
          <w:sz w:val="18"/>
          <w:szCs w:val="18"/>
        </w:rPr>
        <w:t>血液凝固第Ⅸ因子の力価試験</w:t>
      </w:r>
    </w:p>
    <w:p w14:paraId="59C1CFE5"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検体</w:t>
      </w:r>
      <w:r w:rsidR="00134D49" w:rsidRPr="009F543E">
        <w:rPr>
          <w:rFonts w:ascii="ＭＳ 明朝" w:hAnsi="ＭＳ 明朝" w:cs="ＭＳ明朝" w:hint="eastAsia"/>
          <w:sz w:val="18"/>
          <w:szCs w:val="18"/>
        </w:rPr>
        <w:t>及び</w:t>
      </w:r>
      <w:r w:rsidRPr="009F543E">
        <w:rPr>
          <w:rFonts w:ascii="ＭＳ 明朝" w:hAnsi="ＭＳ 明朝" w:cs="ＭＳ明朝" w:hint="eastAsia"/>
          <w:sz w:val="18"/>
          <w:szCs w:val="18"/>
        </w:rPr>
        <w:t>人血液凝固第Ⅸ因子国際標準品，国内標準品又は</w:t>
      </w:r>
      <w:r w:rsidR="00134D49" w:rsidRPr="009F543E">
        <w:rPr>
          <w:rFonts w:ascii="ＭＳ 明朝" w:hAnsi="ＭＳ 明朝" w:cs="ＭＳ明朝" w:hint="eastAsia"/>
          <w:sz w:val="18"/>
          <w:szCs w:val="18"/>
        </w:rPr>
        <w:t>いずれかの標準品に対して値付けされた標準物質</w:t>
      </w:r>
      <w:r w:rsidRPr="009F543E">
        <w:rPr>
          <w:rFonts w:ascii="ＭＳ 明朝" w:hAnsi="ＭＳ 明朝" w:cs="ＭＳ明朝" w:hint="eastAsia"/>
          <w:sz w:val="18"/>
          <w:szCs w:val="18"/>
        </w:rPr>
        <w:t>に，ヒト血清アルブミン及び臭化ヘキサジメトリン等の添加によりヘパリンを中和する適当な緩衝液を加え，それぞれ正確に希釈系列を作製し，検体希釈液及び標準希釈液とする．検体希釈液又は標準希釈液，血液凝固第Ⅸ因子欠乏ヒト血</w:t>
      </w:r>
      <w:r w:rsidRPr="009F543E">
        <w:rPr>
          <w:sz w:val="18"/>
        </w:rPr>
        <w:ruby>
          <w:rubyPr>
            <w:rubyAlign w:val="distributeSpace"/>
            <w:hps w:val="9"/>
            <w:hpsRaise w:val="16"/>
            <w:hpsBaseText w:val="18"/>
            <w:lid w:val="ja-JP"/>
          </w:rubyPr>
          <w:rt>
            <w:r w:rsidR="00CC3EDB" w:rsidRPr="009F543E">
              <w:rPr>
                <w:rFonts w:hAnsi="ＭＳ 明朝" w:hint="eastAsia"/>
                <w:sz w:val="9"/>
              </w:rPr>
              <w:t>しょう</w:t>
            </w:r>
          </w:rt>
          <w:rubyBase>
            <w:r w:rsidR="00CC3EDB" w:rsidRPr="009F543E">
              <w:rPr>
                <w:rFonts w:hint="eastAsia"/>
                <w:sz w:val="18"/>
              </w:rPr>
              <w:t>漿</w:t>
            </w:r>
          </w:rubyBase>
        </w:ruby>
      </w:r>
      <w:r w:rsidRPr="009F543E">
        <w:rPr>
          <w:rFonts w:ascii="ＭＳ 明朝" w:hAnsi="ＭＳ 明朝" w:cs="ＭＳ明朝" w:hint="eastAsia"/>
          <w:sz w:val="18"/>
          <w:szCs w:val="18"/>
        </w:rPr>
        <w:t>及び活性化部分トロンボプラスチン液のそれぞれ一定量を正確に採って穏やかに混和し，</w:t>
      </w:r>
      <w:r w:rsidRPr="009F543E">
        <w:rPr>
          <w:rFonts w:ascii="ＭＳ 明朝" w:hAnsi="ＭＳ 明朝" w:cs="ＭＳ明朝"/>
          <w:sz w:val="18"/>
          <w:szCs w:val="18"/>
        </w:rPr>
        <w:t>37</w:t>
      </w:r>
      <w:r w:rsidRPr="009F543E">
        <w:rPr>
          <w:rFonts w:ascii="ＭＳ 明朝" w:hAnsi="ＭＳ 明朝" w:cs="ＭＳ明朝" w:hint="eastAsia"/>
          <w:sz w:val="18"/>
          <w:szCs w:val="18"/>
        </w:rPr>
        <w:t>℃で一定時間正確に加温して活性化させた後，</w:t>
      </w:r>
      <w:r w:rsidRPr="009F543E">
        <w:rPr>
          <w:rFonts w:ascii="ＭＳ 明朝" w:hAnsi="ＭＳ 明朝" w:cs="ＭＳ明朝"/>
          <w:sz w:val="18"/>
          <w:szCs w:val="18"/>
        </w:rPr>
        <w:t>0.025mol</w:t>
      </w:r>
      <w:r w:rsidRPr="009F543E">
        <w:rPr>
          <w:rFonts w:ascii="ＭＳ 明朝" w:hAnsi="ＭＳ 明朝" w:cs="ＭＳ明朝" w:hint="eastAsia"/>
          <w:sz w:val="18"/>
          <w:szCs w:val="18"/>
        </w:rPr>
        <w:t>／Ｌ塩化カルシウム試液を一定量正確に加え，凝固時間を測定する．凝固時間の測定は，適格性が確認された機器を用いる．試験の成績から検体１</w:t>
      </w:r>
      <w:r w:rsidRPr="009F543E">
        <w:rPr>
          <w:rFonts w:ascii="ＭＳ 明朝" w:hAnsi="ＭＳ 明朝" w:cs="ＭＳ明朝"/>
          <w:sz w:val="18"/>
          <w:szCs w:val="18"/>
        </w:rPr>
        <w:t>mL</w:t>
      </w:r>
      <w:r w:rsidRPr="009F543E">
        <w:rPr>
          <w:rFonts w:ascii="ＭＳ 明朝" w:hAnsi="ＭＳ 明朝" w:cs="ＭＳ明朝" w:hint="eastAsia"/>
          <w:sz w:val="18"/>
          <w:szCs w:val="18"/>
        </w:rPr>
        <w:t>中の血液凝固第Ⅸ因子活性を求めるとき，</w:t>
      </w:r>
      <w:r w:rsidRPr="009F543E">
        <w:rPr>
          <w:rFonts w:ascii="ＭＳ 明朝" w:hAnsi="ＭＳ 明朝" w:cs="ＭＳ明朝"/>
          <w:sz w:val="18"/>
          <w:szCs w:val="18"/>
        </w:rPr>
        <w:t>20</w:t>
      </w:r>
      <w:r w:rsidRPr="009F543E">
        <w:rPr>
          <w:rFonts w:ascii="ＭＳ 明朝" w:hAnsi="ＭＳ 明朝" w:cs="ＭＳ明朝" w:hint="eastAsia"/>
          <w:sz w:val="18"/>
          <w:szCs w:val="18"/>
        </w:rPr>
        <w:t>～</w:t>
      </w:r>
      <w:r w:rsidRPr="009F543E">
        <w:rPr>
          <w:rFonts w:ascii="ＭＳ 明朝" w:hAnsi="ＭＳ 明朝" w:cs="ＭＳ明朝"/>
          <w:sz w:val="18"/>
          <w:szCs w:val="18"/>
        </w:rPr>
        <w:t>31</w:t>
      </w:r>
      <w:r w:rsidRPr="009F543E">
        <w:rPr>
          <w:rFonts w:ascii="ＭＳ 明朝" w:hAnsi="ＭＳ 明朝" w:cs="ＭＳ明朝" w:hint="eastAsia"/>
          <w:sz w:val="18"/>
          <w:szCs w:val="18"/>
        </w:rPr>
        <w:t>国際単位でなければならない．</w:t>
      </w:r>
    </w:p>
    <w:p w14:paraId="7B51660B"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w:t>
      </w:r>
      <w:r w:rsidR="001D02C3">
        <w:rPr>
          <w:rFonts w:ascii="ＭＳ 明朝" w:hAnsi="ＭＳ 明朝" w:cs="ＭＳ明朝" w:hint="eastAsia"/>
          <w:sz w:val="18"/>
          <w:szCs w:val="18"/>
        </w:rPr>
        <w:t>７</w:t>
      </w:r>
      <w:r w:rsidRPr="009F543E">
        <w:rPr>
          <w:rFonts w:ascii="ＭＳ 明朝" w:hAnsi="ＭＳ 明朝" w:cs="ＭＳ明朝" w:hint="eastAsia"/>
          <w:sz w:val="18"/>
          <w:szCs w:val="18"/>
        </w:rPr>
        <w:t>．４</w:t>
      </w:r>
      <w:r w:rsidR="00C3232F">
        <w:rPr>
          <w:rFonts w:ascii="ＭＳ 明朝" w:hAnsi="ＭＳ 明朝" w:cs="ＭＳ明朝" w:hint="eastAsia"/>
          <w:sz w:val="18"/>
          <w:szCs w:val="18"/>
        </w:rPr>
        <w:t xml:space="preserve">　</w:t>
      </w:r>
      <w:r w:rsidRPr="009F543E">
        <w:rPr>
          <w:rFonts w:ascii="ＭＳ 明朝" w:hAnsi="ＭＳ 明朝" w:cs="ＭＳ明朝" w:hint="eastAsia"/>
          <w:sz w:val="18"/>
          <w:szCs w:val="18"/>
        </w:rPr>
        <w:t>血液凝固第Ⅹ因子の力価試験</w:t>
      </w:r>
    </w:p>
    <w:p w14:paraId="7CC4BCBD"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検体</w:t>
      </w:r>
      <w:r w:rsidR="00134D49" w:rsidRPr="009F543E">
        <w:rPr>
          <w:rFonts w:ascii="ＭＳ 明朝" w:hAnsi="ＭＳ 明朝" w:cs="ＭＳ明朝" w:hint="eastAsia"/>
          <w:sz w:val="18"/>
          <w:szCs w:val="18"/>
        </w:rPr>
        <w:t>及び</w:t>
      </w:r>
      <w:r w:rsidRPr="009F543E">
        <w:rPr>
          <w:rFonts w:ascii="ＭＳ 明朝" w:hAnsi="ＭＳ 明朝" w:cs="ＭＳ明朝" w:hint="eastAsia"/>
          <w:sz w:val="18"/>
          <w:szCs w:val="18"/>
        </w:rPr>
        <w:t>人血液凝固第Ⅹ因子国際標準品又は</w:t>
      </w:r>
      <w:r w:rsidR="00134D49" w:rsidRPr="009F543E">
        <w:rPr>
          <w:rFonts w:ascii="ＭＳ 明朝" w:hAnsi="ＭＳ 明朝" w:cs="ＭＳ明朝" w:hint="eastAsia"/>
          <w:sz w:val="18"/>
          <w:szCs w:val="18"/>
        </w:rPr>
        <w:t>国際標準品に対して値付けされた標準物質</w:t>
      </w:r>
      <w:r w:rsidRPr="009F543E">
        <w:rPr>
          <w:rFonts w:ascii="ＭＳ 明朝" w:hAnsi="ＭＳ 明朝" w:cs="ＭＳ明朝" w:hint="eastAsia"/>
          <w:sz w:val="18"/>
          <w:szCs w:val="18"/>
        </w:rPr>
        <w:t>に，ヒト血清アルブミンを含む適当な緩衝液を加え，それぞれ正確に希釈系列を作製し，検体希釈液及び標準希釈液とする．検体希釈液又は標準希釈液，血液凝固第Ⅹ因子欠乏ヒト血</w:t>
      </w:r>
      <w:r w:rsidRPr="009F543E">
        <w:rPr>
          <w:sz w:val="18"/>
        </w:rPr>
        <w:ruby>
          <w:rubyPr>
            <w:rubyAlign w:val="distributeSpace"/>
            <w:hps w:val="9"/>
            <w:hpsRaise w:val="16"/>
            <w:hpsBaseText w:val="18"/>
            <w:lid w:val="ja-JP"/>
          </w:rubyPr>
          <w:rt>
            <w:r w:rsidR="00CC3EDB" w:rsidRPr="009F543E">
              <w:rPr>
                <w:rFonts w:hAnsi="ＭＳ 明朝" w:hint="eastAsia"/>
                <w:sz w:val="9"/>
              </w:rPr>
              <w:t>しょう</w:t>
            </w:r>
          </w:rt>
          <w:rubyBase>
            <w:r w:rsidR="00CC3EDB" w:rsidRPr="009F543E">
              <w:rPr>
                <w:rFonts w:hint="eastAsia"/>
                <w:sz w:val="18"/>
              </w:rPr>
              <w:t>漿</w:t>
            </w:r>
          </w:rubyBase>
        </w:ruby>
      </w:r>
      <w:r w:rsidRPr="009F543E">
        <w:rPr>
          <w:rFonts w:ascii="ＭＳ 明朝" w:hAnsi="ＭＳ 明朝" w:cs="ＭＳ明朝" w:hint="eastAsia"/>
          <w:sz w:val="18"/>
          <w:szCs w:val="18"/>
        </w:rPr>
        <w:t>及び血</w:t>
      </w:r>
      <w:r w:rsidRPr="009F543E">
        <w:rPr>
          <w:sz w:val="18"/>
        </w:rPr>
        <w:ruby>
          <w:rubyPr>
            <w:rubyAlign w:val="distributeSpace"/>
            <w:hps w:val="9"/>
            <w:hpsRaise w:val="16"/>
            <w:hpsBaseText w:val="18"/>
            <w:lid w:val="ja-JP"/>
          </w:rubyPr>
          <w:rt>
            <w:r w:rsidR="00CC3EDB" w:rsidRPr="009F543E">
              <w:rPr>
                <w:rFonts w:hAnsi="ＭＳ 明朝" w:hint="eastAsia"/>
                <w:sz w:val="9"/>
              </w:rPr>
              <w:t>しょう</w:t>
            </w:r>
          </w:rt>
          <w:rubyBase>
            <w:r w:rsidR="00CC3EDB" w:rsidRPr="009F543E">
              <w:rPr>
                <w:rFonts w:hint="eastAsia"/>
                <w:sz w:val="18"/>
              </w:rPr>
              <w:t>漿</w:t>
            </w:r>
          </w:rubyBase>
        </w:ruby>
      </w:r>
      <w:r w:rsidRPr="009F543E">
        <w:rPr>
          <w:rFonts w:ascii="ＭＳ 明朝" w:hAnsi="ＭＳ 明朝" w:cs="ＭＳ明朝" w:hint="eastAsia"/>
          <w:sz w:val="18"/>
          <w:szCs w:val="18"/>
        </w:rPr>
        <w:t>組織トロンボプラスチン溶液のそれぞれ一定量を正確に採って穏やかに混和し，</w:t>
      </w:r>
      <w:r w:rsidRPr="009F543E">
        <w:rPr>
          <w:rFonts w:ascii="ＭＳ 明朝" w:hAnsi="ＭＳ 明朝" w:cs="ＭＳ明朝"/>
          <w:sz w:val="18"/>
          <w:szCs w:val="18"/>
        </w:rPr>
        <w:t>37</w:t>
      </w:r>
      <w:r w:rsidRPr="009F543E">
        <w:rPr>
          <w:rFonts w:ascii="ＭＳ 明朝" w:hAnsi="ＭＳ 明朝" w:cs="ＭＳ明朝" w:hint="eastAsia"/>
          <w:sz w:val="18"/>
          <w:szCs w:val="18"/>
        </w:rPr>
        <w:t>℃で一定時間加温し，凝固時間を測定する．凝固時間の測定は，適格性が確認された機器を用いる．試験の成績から検体１</w:t>
      </w:r>
      <w:r w:rsidRPr="009F543E">
        <w:rPr>
          <w:rFonts w:ascii="ＭＳ 明朝" w:hAnsi="ＭＳ 明朝" w:cs="ＭＳ明朝"/>
          <w:sz w:val="18"/>
          <w:szCs w:val="18"/>
        </w:rPr>
        <w:t>mL</w:t>
      </w:r>
      <w:r w:rsidRPr="009F543E">
        <w:rPr>
          <w:rFonts w:ascii="ＭＳ 明朝" w:hAnsi="ＭＳ 明朝" w:cs="ＭＳ明朝" w:hint="eastAsia"/>
          <w:sz w:val="18"/>
          <w:szCs w:val="18"/>
        </w:rPr>
        <w:t>中の血液凝固第Ⅹ因子活性を求めるとき，</w:t>
      </w:r>
      <w:r w:rsidRPr="009F543E">
        <w:rPr>
          <w:rFonts w:ascii="ＭＳ 明朝" w:hAnsi="ＭＳ 明朝" w:cs="ＭＳ明朝"/>
          <w:sz w:val="18"/>
          <w:szCs w:val="18"/>
        </w:rPr>
        <w:t>22</w:t>
      </w:r>
      <w:r w:rsidRPr="009F543E">
        <w:rPr>
          <w:rFonts w:ascii="ＭＳ 明朝" w:hAnsi="ＭＳ 明朝" w:cs="ＭＳ明朝" w:hint="eastAsia"/>
          <w:sz w:val="18"/>
          <w:szCs w:val="18"/>
        </w:rPr>
        <w:t>～</w:t>
      </w:r>
      <w:r w:rsidRPr="009F543E">
        <w:rPr>
          <w:rFonts w:ascii="ＭＳ 明朝" w:hAnsi="ＭＳ 明朝" w:cs="ＭＳ明朝"/>
          <w:sz w:val="18"/>
          <w:szCs w:val="18"/>
        </w:rPr>
        <w:t>60</w:t>
      </w:r>
      <w:r w:rsidRPr="009F543E">
        <w:rPr>
          <w:rFonts w:ascii="ＭＳ 明朝" w:hAnsi="ＭＳ 明朝" w:cs="ＭＳ明朝" w:hint="eastAsia"/>
          <w:sz w:val="18"/>
          <w:szCs w:val="18"/>
        </w:rPr>
        <w:t>国際単位でなければならない．</w:t>
      </w:r>
    </w:p>
    <w:p w14:paraId="22898B88"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w:t>
      </w:r>
      <w:r w:rsidR="001D02C3">
        <w:rPr>
          <w:rFonts w:ascii="ＭＳ 明朝" w:hAnsi="ＭＳ 明朝" w:cs="ＭＳ明朝" w:hint="eastAsia"/>
          <w:sz w:val="18"/>
          <w:szCs w:val="18"/>
        </w:rPr>
        <w:t>７</w:t>
      </w:r>
      <w:r w:rsidRPr="009F543E">
        <w:rPr>
          <w:rFonts w:ascii="ＭＳ 明朝" w:hAnsi="ＭＳ 明朝" w:cs="ＭＳ明朝" w:hint="eastAsia"/>
          <w:sz w:val="18"/>
          <w:szCs w:val="18"/>
        </w:rPr>
        <w:t>．５</w:t>
      </w:r>
      <w:r w:rsidR="00C3232F">
        <w:rPr>
          <w:rFonts w:ascii="ＭＳ 明朝" w:hAnsi="ＭＳ 明朝" w:cs="ＭＳ明朝" w:hint="eastAsia"/>
          <w:sz w:val="18"/>
          <w:szCs w:val="18"/>
        </w:rPr>
        <w:t xml:space="preserve">　</w:t>
      </w:r>
      <w:r w:rsidRPr="009F543E">
        <w:rPr>
          <w:rFonts w:ascii="ＭＳ 明朝" w:hAnsi="ＭＳ 明朝" w:cs="ＭＳ明朝" w:hint="eastAsia"/>
          <w:sz w:val="18"/>
          <w:szCs w:val="18"/>
        </w:rPr>
        <w:t>プロテインＣの力価試験</w:t>
      </w:r>
    </w:p>
    <w:p w14:paraId="11BAB767"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検体</w:t>
      </w:r>
      <w:r w:rsidR="00134D49" w:rsidRPr="009F543E">
        <w:rPr>
          <w:rFonts w:ascii="ＭＳ 明朝" w:hAnsi="ＭＳ 明朝" w:cs="ＭＳ明朝" w:hint="eastAsia"/>
          <w:sz w:val="18"/>
          <w:szCs w:val="18"/>
        </w:rPr>
        <w:t>及び</w:t>
      </w:r>
      <w:r w:rsidRPr="009F543E">
        <w:rPr>
          <w:rFonts w:ascii="ＭＳ 明朝" w:hAnsi="ＭＳ 明朝" w:cs="ＭＳ明朝" w:hint="eastAsia"/>
          <w:sz w:val="18"/>
          <w:szCs w:val="18"/>
        </w:rPr>
        <w:t>プロテインＣ国際標準品又は</w:t>
      </w:r>
      <w:r w:rsidR="00134D49" w:rsidRPr="009F543E">
        <w:rPr>
          <w:rFonts w:ascii="ＭＳ 明朝" w:hAnsi="ＭＳ 明朝" w:cs="ＭＳ明朝" w:hint="eastAsia"/>
          <w:sz w:val="18"/>
          <w:szCs w:val="18"/>
        </w:rPr>
        <w:t>国際標準品に対して値付けされた標準物質</w:t>
      </w:r>
      <w:r w:rsidRPr="009F543E">
        <w:rPr>
          <w:rFonts w:ascii="ＭＳ 明朝" w:hAnsi="ＭＳ 明朝" w:cs="ＭＳ明朝" w:hint="eastAsia"/>
          <w:sz w:val="18"/>
          <w:szCs w:val="18"/>
        </w:rPr>
        <w:t>に，ヒト血清アルブミンを含む適当な緩衝液を加え，それぞれ正確に希釈系列を作製し，検体希釈液及び標準希釈液とする．検体希釈液及びプロテインＣ標準希釈液のそれぞれ一定量を正確に採り，それぞれプロテインＣ活性化試液を加えて穏やかに混和する．この液を</w:t>
      </w:r>
      <w:r w:rsidRPr="009F543E">
        <w:rPr>
          <w:rFonts w:ascii="ＭＳ 明朝" w:hAnsi="ＭＳ 明朝" w:cs="ＭＳ明朝"/>
          <w:sz w:val="18"/>
          <w:szCs w:val="18"/>
        </w:rPr>
        <w:t>37</w:t>
      </w:r>
      <w:r w:rsidRPr="009F543E">
        <w:rPr>
          <w:rFonts w:ascii="ＭＳ 明朝" w:hAnsi="ＭＳ 明朝" w:cs="ＭＳ明朝" w:hint="eastAsia"/>
          <w:sz w:val="18"/>
          <w:szCs w:val="18"/>
        </w:rPr>
        <w:t>℃で一定時間加温して活性化させた後，適当な基質溶液を加えて穏やかに混和し，波長</w:t>
      </w:r>
      <w:r w:rsidRPr="009F543E">
        <w:rPr>
          <w:rFonts w:ascii="ＭＳ 明朝" w:hAnsi="ＭＳ 明朝" w:cs="ＭＳ明朝"/>
          <w:sz w:val="18"/>
          <w:szCs w:val="18"/>
        </w:rPr>
        <w:t>405nm</w:t>
      </w:r>
      <w:r w:rsidRPr="009F543E">
        <w:rPr>
          <w:rFonts w:ascii="ＭＳ 明朝" w:hAnsi="ＭＳ 明朝" w:cs="ＭＳ明朝" w:hint="eastAsia"/>
          <w:sz w:val="18"/>
          <w:szCs w:val="18"/>
        </w:rPr>
        <w:t>における吸光度を測定する．吸光度</w:t>
      </w:r>
      <w:r w:rsidRPr="009F543E">
        <w:rPr>
          <w:rFonts w:ascii="ＭＳ 明朝" w:hAnsi="ＭＳ 明朝" w:cs="ＭＳ明朝" w:hint="eastAsia"/>
          <w:sz w:val="18"/>
          <w:szCs w:val="18"/>
        </w:rPr>
        <w:lastRenderedPageBreak/>
        <w:t>の測定は，適格性が確認された機器を用いる．試験の成績から検体１</w:t>
      </w:r>
      <w:r w:rsidRPr="009F543E">
        <w:rPr>
          <w:rFonts w:ascii="ＭＳ 明朝" w:hAnsi="ＭＳ 明朝" w:cs="ＭＳ明朝"/>
          <w:sz w:val="18"/>
          <w:szCs w:val="18"/>
        </w:rPr>
        <w:t>mL</w:t>
      </w:r>
      <w:r w:rsidRPr="009F543E">
        <w:rPr>
          <w:rFonts w:ascii="ＭＳ 明朝" w:hAnsi="ＭＳ 明朝" w:cs="ＭＳ明朝" w:hint="eastAsia"/>
          <w:sz w:val="18"/>
          <w:szCs w:val="18"/>
        </w:rPr>
        <w:t>中のプロテインＣ活性を求めるとき，</w:t>
      </w:r>
      <w:r w:rsidRPr="009F543E">
        <w:rPr>
          <w:rFonts w:ascii="ＭＳ 明朝" w:hAnsi="ＭＳ 明朝" w:cs="ＭＳ明朝"/>
          <w:sz w:val="18"/>
          <w:szCs w:val="18"/>
        </w:rPr>
        <w:t>15</w:t>
      </w:r>
      <w:r w:rsidRPr="009F543E">
        <w:rPr>
          <w:rFonts w:ascii="ＭＳ 明朝" w:hAnsi="ＭＳ 明朝" w:cs="ＭＳ明朝" w:hint="eastAsia"/>
          <w:sz w:val="18"/>
          <w:szCs w:val="18"/>
        </w:rPr>
        <w:t>～</w:t>
      </w:r>
      <w:r w:rsidRPr="009F543E">
        <w:rPr>
          <w:rFonts w:ascii="ＭＳ 明朝" w:hAnsi="ＭＳ 明朝" w:cs="ＭＳ明朝"/>
          <w:sz w:val="18"/>
          <w:szCs w:val="18"/>
        </w:rPr>
        <w:t>45</w:t>
      </w:r>
      <w:r w:rsidRPr="009F543E">
        <w:rPr>
          <w:rFonts w:ascii="ＭＳ 明朝" w:hAnsi="ＭＳ 明朝" w:cs="ＭＳ明朝" w:hint="eastAsia"/>
          <w:sz w:val="18"/>
          <w:szCs w:val="18"/>
        </w:rPr>
        <w:t>国際単位でなければならない．</w:t>
      </w:r>
    </w:p>
    <w:p w14:paraId="431A9979"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w:t>
      </w:r>
      <w:r w:rsidR="001D02C3">
        <w:rPr>
          <w:rFonts w:ascii="ＭＳ 明朝" w:hAnsi="ＭＳ 明朝" w:cs="ＭＳ明朝" w:hint="eastAsia"/>
          <w:sz w:val="18"/>
          <w:szCs w:val="18"/>
        </w:rPr>
        <w:t>８</w:t>
      </w:r>
      <w:r w:rsidR="00C3232F">
        <w:rPr>
          <w:rFonts w:ascii="ＭＳ 明朝" w:hAnsi="ＭＳ 明朝" w:cs="ＭＳ明朝" w:hint="eastAsia"/>
          <w:sz w:val="18"/>
          <w:szCs w:val="18"/>
        </w:rPr>
        <w:t xml:space="preserve">　</w:t>
      </w:r>
      <w:r w:rsidRPr="009F543E">
        <w:rPr>
          <w:rFonts w:ascii="ＭＳ 明朝" w:hAnsi="ＭＳ 明朝" w:cs="ＭＳ明朝" w:hint="eastAsia"/>
          <w:sz w:val="18"/>
          <w:szCs w:val="18"/>
        </w:rPr>
        <w:t>プロテインＳ含量試験</w:t>
      </w:r>
    </w:p>
    <w:p w14:paraId="6E7E937E"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検体</w:t>
      </w:r>
      <w:r w:rsidR="00134D49" w:rsidRPr="009F543E">
        <w:rPr>
          <w:rFonts w:ascii="ＭＳ 明朝" w:hAnsi="ＭＳ 明朝" w:cs="ＭＳ明朝" w:hint="eastAsia"/>
          <w:sz w:val="18"/>
          <w:szCs w:val="18"/>
        </w:rPr>
        <w:t>及び</w:t>
      </w:r>
      <w:r w:rsidRPr="009F543E">
        <w:rPr>
          <w:rFonts w:ascii="ＭＳ 明朝" w:hAnsi="ＭＳ 明朝" w:cs="ＭＳ明朝" w:hint="eastAsia"/>
          <w:sz w:val="18"/>
          <w:szCs w:val="18"/>
        </w:rPr>
        <w:t>プロテインＳ国際標準品又は</w:t>
      </w:r>
      <w:r w:rsidR="00134D49" w:rsidRPr="009F543E">
        <w:rPr>
          <w:rFonts w:ascii="ＭＳ 明朝" w:hAnsi="ＭＳ 明朝" w:cs="ＭＳ明朝" w:hint="eastAsia"/>
          <w:sz w:val="18"/>
          <w:szCs w:val="18"/>
        </w:rPr>
        <w:t>国際標準品に対して値付けされた標準物質</w:t>
      </w:r>
      <w:r w:rsidRPr="009F543E">
        <w:rPr>
          <w:rFonts w:ascii="ＭＳ 明朝" w:hAnsi="ＭＳ 明朝" w:cs="ＭＳ明朝" w:hint="eastAsia"/>
          <w:sz w:val="18"/>
          <w:szCs w:val="18"/>
        </w:rPr>
        <w:t>をそれぞれ適当な緩衝液で希釈し，それぞれ４種類の検体希釈液及び標準希釈液を作る．あらかじめ適当な方法で，抗人プロテインＳ抗体をコーティングした担体に，検体希釈液又は標準希釈液及び酵素標識抗プロテインＳ抗体液のそれぞれ一定量を適当な方法で加えて一定時間反応させ，抗プロテインＳ抗体・プロテインＳ抗原・酵素標識抗プロテインＳ抗体複合体を生成させる．生成した複合体溶液に適当な基質液を加えて一定時間反応させた後，反応産物の最大吸収波長での吸光度を測定する．標準希釈液の吸光度並びに検体希釈液の希釈倍数及び吸光度から検体１</w:t>
      </w:r>
      <w:r w:rsidRPr="009F543E">
        <w:rPr>
          <w:rFonts w:ascii="ＭＳ 明朝" w:hAnsi="ＭＳ 明朝" w:cs="ＭＳ明朝"/>
          <w:sz w:val="18"/>
          <w:szCs w:val="18"/>
        </w:rPr>
        <w:t>mL</w:t>
      </w:r>
      <w:r w:rsidRPr="009F543E">
        <w:rPr>
          <w:rFonts w:ascii="ＭＳ 明朝" w:hAnsi="ＭＳ 明朝" w:cs="ＭＳ明朝" w:hint="eastAsia"/>
          <w:sz w:val="18"/>
          <w:szCs w:val="18"/>
        </w:rPr>
        <w:t>中のプロテインＳの含量を求めるとき，</w:t>
      </w:r>
      <w:r w:rsidRPr="009F543E">
        <w:rPr>
          <w:rFonts w:ascii="ＭＳ 明朝" w:hAnsi="ＭＳ 明朝" w:cs="ＭＳ明朝"/>
          <w:sz w:val="18"/>
          <w:szCs w:val="18"/>
        </w:rPr>
        <w:t>12</w:t>
      </w:r>
      <w:r w:rsidRPr="009F543E">
        <w:rPr>
          <w:rFonts w:ascii="ＭＳ 明朝" w:hAnsi="ＭＳ 明朝" w:cs="ＭＳ明朝" w:hint="eastAsia"/>
          <w:sz w:val="18"/>
          <w:szCs w:val="18"/>
        </w:rPr>
        <w:t>～</w:t>
      </w:r>
      <w:r w:rsidRPr="009F543E">
        <w:rPr>
          <w:rFonts w:ascii="ＭＳ 明朝" w:hAnsi="ＭＳ 明朝" w:cs="ＭＳ明朝"/>
          <w:sz w:val="18"/>
          <w:szCs w:val="18"/>
        </w:rPr>
        <w:t>38</w:t>
      </w:r>
      <w:r w:rsidRPr="009F543E">
        <w:rPr>
          <w:rFonts w:ascii="ＭＳ 明朝" w:hAnsi="ＭＳ 明朝" w:cs="ＭＳ明朝" w:hint="eastAsia"/>
          <w:sz w:val="18"/>
          <w:szCs w:val="18"/>
        </w:rPr>
        <w:t>国際単位でなければならない．</w:t>
      </w:r>
    </w:p>
    <w:p w14:paraId="08ED2F21"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４</w:t>
      </w:r>
      <w:r w:rsidR="00C3232F">
        <w:rPr>
          <w:rFonts w:ascii="ＭＳ 明朝" w:hAnsi="ＭＳ 明朝" w:cs="ＭＳ明朝" w:hint="eastAsia"/>
          <w:sz w:val="18"/>
          <w:szCs w:val="18"/>
        </w:rPr>
        <w:t xml:space="preserve">　</w:t>
      </w:r>
      <w:r w:rsidRPr="009F543E">
        <w:rPr>
          <w:rFonts w:ascii="ＭＳ 明朝" w:hAnsi="ＭＳ 明朝" w:cs="ＭＳ明朝" w:hint="eastAsia"/>
          <w:sz w:val="18"/>
          <w:szCs w:val="18"/>
        </w:rPr>
        <w:t>有効期間</w:t>
      </w:r>
    </w:p>
    <w:p w14:paraId="0E35BD43"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有効期間は，承認された期間とする．</w:t>
      </w:r>
    </w:p>
    <w:p w14:paraId="3EAA76A0" w14:textId="21F2DC8A" w:rsidR="00CC3EDB" w:rsidRPr="009F543E" w:rsidRDefault="00CC3EDB" w:rsidP="00CC3EDB">
      <w:pPr>
        <w:autoSpaceDE w:val="0"/>
        <w:autoSpaceDN w:val="0"/>
        <w:jc w:val="left"/>
        <w:rPr>
          <w:rFonts w:ascii="ＭＳ 明朝" w:hAnsi="ＭＳ 明朝" w:cs="ＭＳ明朝"/>
          <w:sz w:val="18"/>
          <w:szCs w:val="18"/>
        </w:rPr>
      </w:pPr>
      <w:r w:rsidRPr="00376252">
        <w:rPr>
          <w:rFonts w:ascii="ＭＳ 明朝" w:hAnsi="ＭＳ 明朝" w:cs="ＭＳ明朝" w:hint="eastAsia"/>
          <w:sz w:val="18"/>
          <w:szCs w:val="18"/>
        </w:rPr>
        <w:t>５</w:t>
      </w:r>
      <w:r w:rsidR="00C3232F" w:rsidRPr="00376252">
        <w:rPr>
          <w:rFonts w:ascii="ＭＳ 明朝" w:hAnsi="ＭＳ 明朝" w:cs="ＭＳ明朝" w:hint="eastAsia"/>
          <w:sz w:val="18"/>
          <w:szCs w:val="18"/>
        </w:rPr>
        <w:t xml:space="preserve">　</w:t>
      </w:r>
      <w:r w:rsidRPr="00376252">
        <w:rPr>
          <w:rFonts w:ascii="ＭＳ 明朝" w:hAnsi="ＭＳ 明朝" w:cs="ＭＳ明朝" w:hint="eastAsia"/>
          <w:sz w:val="18"/>
          <w:szCs w:val="18"/>
        </w:rPr>
        <w:t>その他</w:t>
      </w:r>
    </w:p>
    <w:p w14:paraId="2C95B650"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５．１</w:t>
      </w:r>
      <w:r w:rsidR="00C3232F">
        <w:rPr>
          <w:rFonts w:ascii="ＭＳ 明朝" w:hAnsi="ＭＳ 明朝" w:cs="ＭＳ明朝" w:hint="eastAsia"/>
          <w:sz w:val="18"/>
          <w:szCs w:val="18"/>
        </w:rPr>
        <w:t xml:space="preserve">　</w:t>
      </w:r>
      <w:r w:rsidRPr="009F543E">
        <w:rPr>
          <w:rFonts w:ascii="ＭＳ 明朝" w:hAnsi="ＭＳ 明朝" w:cs="ＭＳ明朝" w:hint="eastAsia"/>
          <w:sz w:val="18"/>
          <w:szCs w:val="18"/>
        </w:rPr>
        <w:t>表示事項</w:t>
      </w:r>
    </w:p>
    <w:p w14:paraId="067FDAE8"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１．１バイアル中の乾燥濃縮人プロトロンビン複合体の含量</w:t>
      </w:r>
    </w:p>
    <w:p w14:paraId="71FDA077"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２．溶解後すぐに使用しなければならない旨</w:t>
      </w:r>
    </w:p>
    <w:p w14:paraId="2A01D930" w14:textId="77777777" w:rsidR="00CC3EDB" w:rsidRPr="009F543E" w:rsidRDefault="00CC3EDB" w:rsidP="00CC3EDB">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５．２</w:t>
      </w:r>
      <w:r w:rsidR="00C3232F">
        <w:rPr>
          <w:rFonts w:ascii="ＭＳ 明朝" w:hAnsi="ＭＳ 明朝" w:cs="ＭＳ明朝" w:hint="eastAsia"/>
          <w:sz w:val="18"/>
          <w:szCs w:val="18"/>
        </w:rPr>
        <w:t xml:space="preserve">　</w:t>
      </w:r>
      <w:r w:rsidRPr="009F543E">
        <w:rPr>
          <w:rFonts w:ascii="ＭＳ 明朝" w:hAnsi="ＭＳ 明朝" w:cs="ＭＳ明朝" w:hint="eastAsia"/>
          <w:sz w:val="18"/>
          <w:szCs w:val="18"/>
        </w:rPr>
        <w:t>溶剤の添付</w:t>
      </w:r>
    </w:p>
    <w:p w14:paraId="23F5C5E7" w14:textId="77777777" w:rsidR="00CC3EDB" w:rsidRPr="009F543E" w:rsidRDefault="00CC3EDB" w:rsidP="00CC3EDB">
      <w:pPr>
        <w:autoSpaceDE w:val="0"/>
        <w:autoSpaceDN w:val="0"/>
        <w:ind w:leftChars="100" w:left="210" w:firstLineChars="100" w:firstLine="180"/>
        <w:jc w:val="left"/>
        <w:rPr>
          <w:rFonts w:ascii="ＭＳ 明朝" w:hAnsi="ＭＳ 明朝" w:cs="ＭＳ明朝"/>
          <w:sz w:val="18"/>
          <w:szCs w:val="18"/>
        </w:rPr>
      </w:pPr>
      <w:r w:rsidRPr="009F543E">
        <w:rPr>
          <w:rFonts w:ascii="ＭＳ 明朝" w:hAnsi="ＭＳ 明朝" w:cs="ＭＳ明朝" w:hint="eastAsia"/>
          <w:sz w:val="18"/>
          <w:szCs w:val="18"/>
        </w:rPr>
        <w:t>添付する溶剤は，注射用水とする．</w:t>
      </w:r>
    </w:p>
    <w:p w14:paraId="26B602FD" w14:textId="77777777" w:rsidR="00683AD5" w:rsidRPr="009F543E" w:rsidRDefault="00683AD5" w:rsidP="00683AD5">
      <w:pPr>
        <w:pStyle w:val="a5"/>
        <w:ind w:left="210" w:hangingChars="100" w:hanging="210"/>
        <w:jc w:val="right"/>
        <w:rPr>
          <w:sz w:val="18"/>
        </w:rPr>
      </w:pPr>
      <w:hyperlink w:anchor="目次" w:history="1">
        <w:r w:rsidRPr="009F543E">
          <w:rPr>
            <w:rStyle w:val="aa"/>
            <w:rFonts w:hint="eastAsia"/>
            <w:sz w:val="18"/>
          </w:rPr>
          <w:t>目次へ戻る</w:t>
        </w:r>
      </w:hyperlink>
    </w:p>
    <w:p w14:paraId="2F9D761C" w14:textId="77777777" w:rsidR="00E90909" w:rsidRPr="009F543E" w:rsidRDefault="00E90909" w:rsidP="00E17203">
      <w:pPr>
        <w:pStyle w:val="a5"/>
        <w:rPr>
          <w:sz w:val="18"/>
        </w:rPr>
      </w:pPr>
      <w:r w:rsidRPr="009F543E">
        <w:rPr>
          <w:sz w:val="18"/>
        </w:rPr>
        <w:br w:type="page"/>
      </w:r>
    </w:p>
    <w:p w14:paraId="46C8CD9D" w14:textId="77777777" w:rsidR="00E90909" w:rsidRPr="009F543E" w:rsidRDefault="00E90909" w:rsidP="004D714E">
      <w:pPr>
        <w:pStyle w:val="31"/>
        <w:spacing w:before="360" w:after="360"/>
      </w:pPr>
      <w:bookmarkStart w:id="412" w:name="_Toc79981065"/>
      <w:bookmarkStart w:id="413" w:name="_Toc79983881"/>
      <w:bookmarkStart w:id="414" w:name="_Toc146294851"/>
      <w:bookmarkStart w:id="415" w:name="_Toc152693591"/>
      <w:bookmarkStart w:id="416" w:name="_Toc152694443"/>
      <w:bookmarkStart w:id="417" w:name="_Toc238760697"/>
      <w:r w:rsidRPr="009F543E">
        <w:rPr>
          <w:rFonts w:hint="eastAsia"/>
        </w:rPr>
        <w:lastRenderedPageBreak/>
        <w:t>乾燥濃縮人血液凝固第Ⅷ因子</w:t>
      </w:r>
      <w:bookmarkEnd w:id="412"/>
      <w:bookmarkEnd w:id="413"/>
      <w:bookmarkEnd w:id="414"/>
      <w:bookmarkEnd w:id="415"/>
      <w:bookmarkEnd w:id="416"/>
      <w:bookmarkEnd w:id="417"/>
    </w:p>
    <w:p w14:paraId="2084D7C7" w14:textId="77777777" w:rsidR="00E90909" w:rsidRPr="009F543E" w:rsidRDefault="00E90909">
      <w:pPr>
        <w:pStyle w:val="a5"/>
        <w:rPr>
          <w:sz w:val="18"/>
        </w:rPr>
      </w:pPr>
      <w:r w:rsidRPr="009F543E">
        <w:rPr>
          <w:rFonts w:hint="eastAsia"/>
          <w:sz w:val="18"/>
        </w:rPr>
        <w:t>１　本質及び性状</w:t>
      </w:r>
    </w:p>
    <w:p w14:paraId="2356BBAC" w14:textId="77777777" w:rsidR="00E90909" w:rsidRPr="009F543E" w:rsidRDefault="00E90909">
      <w:pPr>
        <w:pStyle w:val="a5"/>
        <w:ind w:left="180" w:hangingChars="100" w:hanging="180"/>
        <w:rPr>
          <w:sz w:val="18"/>
        </w:rPr>
      </w:pPr>
      <w:r w:rsidRPr="009F543E">
        <w:rPr>
          <w:rFonts w:hint="eastAsia"/>
          <w:sz w:val="18"/>
        </w:rPr>
        <w:t xml:space="preserve">　　本剤は，ヒト血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中の血液凝固第Ⅷ因子（以下「第Ⅷ因子」という．）を含</w:t>
      </w:r>
      <w:r w:rsidR="001D7FAA" w:rsidRPr="009F543E">
        <w:rPr>
          <w:rFonts w:hint="eastAsia"/>
          <w:sz w:val="18"/>
        </w:rPr>
        <w:t>む</w:t>
      </w:r>
      <w:r w:rsidRPr="009F543E">
        <w:rPr>
          <w:rFonts w:hint="eastAsia"/>
          <w:sz w:val="18"/>
        </w:rPr>
        <w:t>乾燥製剤である．溶剤を加えるとき，無色ないし淡黄色の澄明又はわずかに混濁した液剤となる．</w:t>
      </w:r>
    </w:p>
    <w:p w14:paraId="516A68CF" w14:textId="77777777" w:rsidR="00E90909" w:rsidRPr="009F543E" w:rsidRDefault="00E90909">
      <w:pPr>
        <w:pStyle w:val="a5"/>
        <w:rPr>
          <w:sz w:val="18"/>
        </w:rPr>
      </w:pPr>
      <w:r w:rsidRPr="009F543E">
        <w:rPr>
          <w:rFonts w:hint="eastAsia"/>
          <w:sz w:val="18"/>
        </w:rPr>
        <w:t>２　製　法</w:t>
      </w:r>
    </w:p>
    <w:p w14:paraId="7A43B74B"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12DBC03E" w14:textId="77777777" w:rsidR="00E90909" w:rsidRPr="009F543E" w:rsidRDefault="00E90909">
      <w:pPr>
        <w:pStyle w:val="a5"/>
        <w:rPr>
          <w:sz w:val="18"/>
        </w:rPr>
      </w:pPr>
      <w:r w:rsidRPr="009F543E">
        <w:rPr>
          <w:rFonts w:hint="eastAsia"/>
          <w:sz w:val="18"/>
        </w:rPr>
        <w:t xml:space="preserve">　　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w:t>
      </w:r>
    </w:p>
    <w:p w14:paraId="136AD814" w14:textId="77777777" w:rsidR="00E90909" w:rsidRPr="009F543E" w:rsidRDefault="00E90909">
      <w:pPr>
        <w:pStyle w:val="a5"/>
        <w:rPr>
          <w:sz w:val="18"/>
        </w:rPr>
      </w:pPr>
      <w:r w:rsidRPr="009F543E">
        <w:rPr>
          <w:rFonts w:hint="eastAsia"/>
          <w:sz w:val="18"/>
        </w:rPr>
        <w:t>２．２　原　画　分</w:t>
      </w:r>
    </w:p>
    <w:p w14:paraId="04F02AAC" w14:textId="77777777" w:rsidR="00E90909" w:rsidRPr="009F543E" w:rsidRDefault="00E90909">
      <w:pPr>
        <w:pStyle w:val="a5"/>
        <w:rPr>
          <w:sz w:val="18"/>
        </w:rPr>
      </w:pPr>
      <w:r w:rsidRPr="009F543E">
        <w:rPr>
          <w:rFonts w:hint="eastAsia"/>
          <w:sz w:val="18"/>
        </w:rPr>
        <w:t xml:space="preserve">　　第Ⅷ因子を変質させることのない適当な方法によって原血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を処理し，第Ⅷ因子を含む画分を集めてこれを原画分とする．</w:t>
      </w:r>
    </w:p>
    <w:p w14:paraId="0CA1ACD4" w14:textId="77777777" w:rsidR="00E90909" w:rsidRPr="009F543E" w:rsidRDefault="00E90909">
      <w:pPr>
        <w:pStyle w:val="a5"/>
        <w:rPr>
          <w:sz w:val="18"/>
        </w:rPr>
      </w:pPr>
      <w:r w:rsidRPr="009F543E">
        <w:rPr>
          <w:rFonts w:hint="eastAsia"/>
          <w:sz w:val="18"/>
        </w:rPr>
        <w:t>２．３　最終バルク及び小分</w:t>
      </w:r>
    </w:p>
    <w:p w14:paraId="316FF82A" w14:textId="77777777" w:rsidR="00E90909" w:rsidRPr="009F543E" w:rsidRDefault="00E90909">
      <w:pPr>
        <w:pStyle w:val="a5"/>
        <w:rPr>
          <w:sz w:val="18"/>
        </w:rPr>
      </w:pPr>
      <w:r w:rsidRPr="009F543E">
        <w:rPr>
          <w:rFonts w:hint="eastAsia"/>
          <w:sz w:val="18"/>
        </w:rPr>
        <w:t xml:space="preserve">　　原画分を適当な液に溶かし，最終バルクを作り，分注，凍結乾燥する．</w:t>
      </w:r>
    </w:p>
    <w:p w14:paraId="2F90311C" w14:textId="77777777" w:rsidR="00E90909" w:rsidRPr="009F543E" w:rsidRDefault="00E90909">
      <w:pPr>
        <w:pStyle w:val="a5"/>
        <w:rPr>
          <w:sz w:val="18"/>
        </w:rPr>
      </w:pPr>
      <w:r w:rsidRPr="009F543E">
        <w:rPr>
          <w:rFonts w:hint="eastAsia"/>
          <w:sz w:val="18"/>
        </w:rPr>
        <w:t>３　小分製品の試験</w:t>
      </w:r>
    </w:p>
    <w:p w14:paraId="49B8CE72" w14:textId="77777777" w:rsidR="00E90909" w:rsidRPr="009F543E" w:rsidRDefault="00E90909">
      <w:pPr>
        <w:pStyle w:val="a5"/>
        <w:rPr>
          <w:sz w:val="18"/>
        </w:rPr>
      </w:pPr>
      <w:r w:rsidRPr="009F543E">
        <w:rPr>
          <w:rFonts w:hint="eastAsia"/>
          <w:sz w:val="18"/>
        </w:rPr>
        <w:t>３．１　含湿度試験</w:t>
      </w:r>
    </w:p>
    <w:p w14:paraId="51D4CBFF" w14:textId="77777777" w:rsidR="00E90909" w:rsidRPr="009F543E" w:rsidRDefault="00E90909">
      <w:pPr>
        <w:pStyle w:val="a5"/>
        <w:rPr>
          <w:sz w:val="18"/>
        </w:rPr>
      </w:pPr>
      <w:r w:rsidRPr="009F543E">
        <w:rPr>
          <w:rFonts w:hint="eastAsia"/>
          <w:sz w:val="18"/>
        </w:rPr>
        <w:t xml:space="preserve">　　一般試験法の含湿度測定法を準用して試験するとき，3.0</w:t>
      </w:r>
      <w:r w:rsidR="00490F01" w:rsidRPr="009F543E">
        <w:rPr>
          <w:rFonts w:hint="eastAsia"/>
          <w:sz w:val="18"/>
        </w:rPr>
        <w:t>％</w:t>
      </w:r>
      <w:r w:rsidRPr="009F543E">
        <w:rPr>
          <w:rFonts w:hint="eastAsia"/>
          <w:sz w:val="18"/>
        </w:rPr>
        <w:t>以下でなければならない．</w:t>
      </w:r>
    </w:p>
    <w:p w14:paraId="6BA2D4A5" w14:textId="77777777" w:rsidR="00E90909" w:rsidRPr="009F543E" w:rsidRDefault="00E90909">
      <w:pPr>
        <w:pStyle w:val="a5"/>
        <w:rPr>
          <w:sz w:val="18"/>
        </w:rPr>
      </w:pPr>
      <w:r w:rsidRPr="009F543E">
        <w:rPr>
          <w:rFonts w:hint="eastAsia"/>
          <w:sz w:val="18"/>
        </w:rPr>
        <w:t xml:space="preserve">３．２　</w:t>
      </w:r>
      <w:r w:rsidR="00490F01" w:rsidRPr="009F543E">
        <w:rPr>
          <w:rFonts w:hint="eastAsia"/>
          <w:sz w:val="18"/>
        </w:rPr>
        <w:t>ｐＨ</w:t>
      </w:r>
      <w:r w:rsidRPr="009F543E">
        <w:rPr>
          <w:rFonts w:hint="eastAsia"/>
          <w:sz w:val="18"/>
        </w:rPr>
        <w:t>試験</w:t>
      </w:r>
    </w:p>
    <w:p w14:paraId="60C4A411" w14:textId="77777777" w:rsidR="00E90909" w:rsidRPr="009F543E" w:rsidRDefault="00E90909">
      <w:pPr>
        <w:pStyle w:val="a5"/>
        <w:rPr>
          <w:sz w:val="18"/>
        </w:rPr>
      </w:pPr>
      <w:r w:rsidRPr="009F543E">
        <w:rPr>
          <w:rFonts w:hint="eastAsia"/>
          <w:sz w:val="18"/>
        </w:rPr>
        <w:t xml:space="preserve">　　一般試験法の</w:t>
      </w:r>
      <w:r w:rsidR="00490F01" w:rsidRPr="009F543E">
        <w:rPr>
          <w:rFonts w:hint="eastAsia"/>
          <w:sz w:val="18"/>
        </w:rPr>
        <w:t>ｐＨ</w:t>
      </w:r>
      <w:r w:rsidRPr="009F543E">
        <w:rPr>
          <w:rFonts w:hint="eastAsia"/>
          <w:sz w:val="18"/>
        </w:rPr>
        <w:t>測定法を準用して試験するとき，6.5</w:t>
      </w:r>
      <w:r w:rsidR="002E61FD" w:rsidRPr="009F543E">
        <w:rPr>
          <w:rFonts w:hint="eastAsia"/>
          <w:sz w:val="18"/>
        </w:rPr>
        <w:t>～</w:t>
      </w:r>
      <w:r w:rsidRPr="009F543E">
        <w:rPr>
          <w:rFonts w:hint="eastAsia"/>
          <w:sz w:val="18"/>
        </w:rPr>
        <w:t>8.0でなければならない．</w:t>
      </w:r>
    </w:p>
    <w:p w14:paraId="72D71031" w14:textId="77777777" w:rsidR="00E90909" w:rsidRPr="009F543E" w:rsidRDefault="00E90909">
      <w:pPr>
        <w:pStyle w:val="a5"/>
        <w:rPr>
          <w:sz w:val="18"/>
        </w:rPr>
      </w:pPr>
      <w:r w:rsidRPr="009F543E">
        <w:rPr>
          <w:rFonts w:hint="eastAsia"/>
          <w:sz w:val="18"/>
        </w:rPr>
        <w:t>３．３　たん白質含量試験</w:t>
      </w:r>
    </w:p>
    <w:p w14:paraId="3F9516D8" w14:textId="77777777" w:rsidR="00E90909" w:rsidRPr="009F543E" w:rsidRDefault="00E90909">
      <w:pPr>
        <w:pStyle w:val="a5"/>
        <w:rPr>
          <w:sz w:val="18"/>
        </w:rPr>
      </w:pPr>
      <w:r w:rsidRPr="009F543E">
        <w:rPr>
          <w:rFonts w:hint="eastAsia"/>
          <w:sz w:val="18"/>
        </w:rPr>
        <w:t xml:space="preserve">　　一般試験法のたん白窒素定量法を準用して試験するとき，</w:t>
      </w:r>
      <w:r w:rsidR="00490F01" w:rsidRPr="009F543E">
        <w:rPr>
          <w:rFonts w:hint="eastAsia"/>
          <w:sz w:val="18"/>
        </w:rPr>
        <w:t>１</w:t>
      </w:r>
      <w:r w:rsidR="00563388" w:rsidRPr="009F543E">
        <w:rPr>
          <w:rFonts w:hint="eastAsia"/>
          <w:sz w:val="18"/>
        </w:rPr>
        <w:t>国際</w:t>
      </w:r>
      <w:r w:rsidRPr="009F543E">
        <w:rPr>
          <w:rFonts w:hint="eastAsia"/>
          <w:sz w:val="18"/>
        </w:rPr>
        <w:t>単位当たり</w:t>
      </w:r>
      <w:r w:rsidR="00490F01" w:rsidRPr="009F543E">
        <w:rPr>
          <w:rFonts w:hint="eastAsia"/>
          <w:sz w:val="18"/>
        </w:rPr>
        <w:t>５</w:t>
      </w:r>
      <w:r w:rsidRPr="009F543E">
        <w:rPr>
          <w:rFonts w:hint="eastAsia"/>
          <w:sz w:val="18"/>
        </w:rPr>
        <w:t>mg以下でなければならない．</w:t>
      </w:r>
    </w:p>
    <w:p w14:paraId="559A3DCD" w14:textId="77777777" w:rsidR="00E90909" w:rsidRPr="009F543E" w:rsidRDefault="00E90909">
      <w:pPr>
        <w:pStyle w:val="a5"/>
        <w:rPr>
          <w:sz w:val="18"/>
        </w:rPr>
      </w:pPr>
      <w:r w:rsidRPr="009F543E">
        <w:rPr>
          <w:rFonts w:hint="eastAsia"/>
          <w:sz w:val="18"/>
        </w:rPr>
        <w:t>３．４　凝固性たん白質含量試験</w:t>
      </w:r>
    </w:p>
    <w:p w14:paraId="1941B971" w14:textId="77777777" w:rsidR="00E90909" w:rsidRPr="009F543E" w:rsidRDefault="00E90909">
      <w:pPr>
        <w:pStyle w:val="a5"/>
        <w:ind w:left="180" w:hangingChars="100" w:hanging="180"/>
        <w:rPr>
          <w:sz w:val="18"/>
        </w:rPr>
      </w:pPr>
      <w:r w:rsidRPr="009F543E">
        <w:rPr>
          <w:rFonts w:hint="eastAsia"/>
          <w:sz w:val="18"/>
        </w:rPr>
        <w:t xml:space="preserve">　　乾燥人フィブリノゲンの３．４凝固性たん白質含量及び純度試験を準用して試験するとき，</w:t>
      </w:r>
      <w:r w:rsidR="00490F01" w:rsidRPr="009F543E">
        <w:rPr>
          <w:rFonts w:hint="eastAsia"/>
          <w:sz w:val="18"/>
        </w:rPr>
        <w:t>１</w:t>
      </w:r>
      <w:r w:rsidR="00563388" w:rsidRPr="009F543E">
        <w:rPr>
          <w:rFonts w:hint="eastAsia"/>
          <w:sz w:val="18"/>
        </w:rPr>
        <w:t>国際</w:t>
      </w:r>
      <w:r w:rsidRPr="009F543E">
        <w:rPr>
          <w:rFonts w:hint="eastAsia"/>
          <w:sz w:val="18"/>
        </w:rPr>
        <w:t>単位当たり凝固性たん白質量は</w:t>
      </w:r>
      <w:r w:rsidR="00490F01" w:rsidRPr="009F543E">
        <w:rPr>
          <w:rFonts w:hint="eastAsia"/>
          <w:sz w:val="18"/>
        </w:rPr>
        <w:t>２</w:t>
      </w:r>
      <w:r w:rsidRPr="009F543E">
        <w:rPr>
          <w:rFonts w:hint="eastAsia"/>
          <w:sz w:val="18"/>
        </w:rPr>
        <w:t>mg以下でなければならない．</w:t>
      </w:r>
    </w:p>
    <w:p w14:paraId="0973E0F9" w14:textId="77777777" w:rsidR="00E90909" w:rsidRPr="009F543E" w:rsidRDefault="00E90909">
      <w:pPr>
        <w:pStyle w:val="a5"/>
        <w:rPr>
          <w:sz w:val="18"/>
        </w:rPr>
      </w:pPr>
      <w:r w:rsidRPr="009F543E">
        <w:rPr>
          <w:rFonts w:hint="eastAsia"/>
          <w:sz w:val="18"/>
        </w:rPr>
        <w:t>３．５　無菌試験</w:t>
      </w:r>
    </w:p>
    <w:p w14:paraId="3D8A576C" w14:textId="77777777" w:rsidR="00E90909" w:rsidRPr="009F543E" w:rsidRDefault="00E90909">
      <w:pPr>
        <w:pStyle w:val="a5"/>
        <w:rPr>
          <w:sz w:val="18"/>
        </w:rPr>
      </w:pPr>
      <w:r w:rsidRPr="009F543E">
        <w:rPr>
          <w:rFonts w:hint="eastAsia"/>
          <w:sz w:val="18"/>
        </w:rPr>
        <w:t xml:space="preserve">　　一般試験法の無菌試験法を準用して試験するとき，適合しなければならない．</w:t>
      </w:r>
    </w:p>
    <w:p w14:paraId="7F488F17" w14:textId="77777777" w:rsidR="00E90909" w:rsidRPr="009F543E" w:rsidRDefault="00E90909">
      <w:pPr>
        <w:pStyle w:val="a5"/>
        <w:rPr>
          <w:sz w:val="18"/>
        </w:rPr>
      </w:pPr>
      <w:r w:rsidRPr="009F543E">
        <w:rPr>
          <w:rFonts w:hint="eastAsia"/>
          <w:sz w:val="18"/>
        </w:rPr>
        <w:t>３．</w:t>
      </w:r>
      <w:r w:rsidR="00583F2E">
        <w:rPr>
          <w:rFonts w:hint="eastAsia"/>
          <w:sz w:val="18"/>
        </w:rPr>
        <w:t>６</w:t>
      </w:r>
      <w:r w:rsidRPr="009F543E">
        <w:rPr>
          <w:rFonts w:hint="eastAsia"/>
          <w:sz w:val="18"/>
        </w:rPr>
        <w:t xml:space="preserve">　発熱試験</w:t>
      </w:r>
    </w:p>
    <w:p w14:paraId="1DA662CA" w14:textId="77777777" w:rsidR="00C41705" w:rsidRPr="009F543E" w:rsidRDefault="00C41705" w:rsidP="00C41705">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w:t>
      </w:r>
      <w:r w:rsidR="00490F01" w:rsidRPr="009F543E">
        <w:rPr>
          <w:rFonts w:hint="eastAsia"/>
          <w:sz w:val="18"/>
        </w:rPr>
        <w:t>１</w:t>
      </w:r>
      <w:r w:rsidRPr="009F543E">
        <w:rPr>
          <w:rFonts w:hint="eastAsia"/>
          <w:sz w:val="18"/>
        </w:rPr>
        <w:t>kgにつき，50</w:t>
      </w:r>
      <w:r w:rsidR="00563388" w:rsidRPr="009F543E">
        <w:rPr>
          <w:rFonts w:hint="eastAsia"/>
          <w:sz w:val="18"/>
        </w:rPr>
        <w:t>国際</w:t>
      </w:r>
      <w:r w:rsidRPr="009F543E">
        <w:rPr>
          <w:rFonts w:hint="eastAsia"/>
          <w:sz w:val="18"/>
        </w:rPr>
        <w:t>単位とする．エンドトキシン試験法によるときは</w:t>
      </w:r>
      <w:r w:rsidR="00490F01" w:rsidRPr="009F543E">
        <w:rPr>
          <w:rFonts w:hint="eastAsia"/>
          <w:sz w:val="18"/>
        </w:rPr>
        <w:t>１</w:t>
      </w:r>
      <w:r w:rsidR="00563388" w:rsidRPr="009F543E">
        <w:rPr>
          <w:rFonts w:hint="eastAsia"/>
          <w:sz w:val="18"/>
        </w:rPr>
        <w:t>国際</w:t>
      </w:r>
      <w:r w:rsidRPr="009F543E">
        <w:rPr>
          <w:rFonts w:hint="eastAsia"/>
          <w:sz w:val="18"/>
        </w:rPr>
        <w:t>単位につき，0.03EU以下でなければならない．なお，エンドトキシン試験法による成績が規格値を超える場合は，発熱試験法を適用する．</w:t>
      </w:r>
    </w:p>
    <w:p w14:paraId="1328958F" w14:textId="77777777" w:rsidR="00E90909" w:rsidRPr="009F543E" w:rsidRDefault="00E90909">
      <w:pPr>
        <w:pStyle w:val="a5"/>
        <w:rPr>
          <w:sz w:val="18"/>
        </w:rPr>
      </w:pPr>
      <w:r w:rsidRPr="009F543E">
        <w:rPr>
          <w:rFonts w:hint="eastAsia"/>
          <w:sz w:val="18"/>
        </w:rPr>
        <w:t>３．</w:t>
      </w:r>
      <w:r w:rsidR="00583F2E">
        <w:rPr>
          <w:rFonts w:hint="eastAsia"/>
          <w:sz w:val="18"/>
        </w:rPr>
        <w:t>７</w:t>
      </w:r>
      <w:r w:rsidRPr="009F543E">
        <w:rPr>
          <w:rFonts w:hint="eastAsia"/>
          <w:sz w:val="18"/>
        </w:rPr>
        <w:t xml:space="preserve">　力価試験</w:t>
      </w:r>
    </w:p>
    <w:p w14:paraId="16FE4EF1" w14:textId="77777777" w:rsidR="00E90909" w:rsidRPr="009F543E" w:rsidRDefault="00E90909">
      <w:pPr>
        <w:pStyle w:val="a5"/>
        <w:ind w:left="180" w:hangingChars="100" w:hanging="180"/>
        <w:rPr>
          <w:sz w:val="18"/>
        </w:rPr>
      </w:pPr>
      <w:r w:rsidRPr="009F543E">
        <w:rPr>
          <w:rFonts w:hint="eastAsia"/>
          <w:sz w:val="18"/>
        </w:rPr>
        <w:t xml:space="preserve">　　検体並びに人血液凝固第Ⅷ因子</w:t>
      </w:r>
      <w:r w:rsidR="00366018" w:rsidRPr="009F543E">
        <w:rPr>
          <w:rFonts w:hint="eastAsia"/>
          <w:sz w:val="18"/>
        </w:rPr>
        <w:t>国</w:t>
      </w:r>
      <w:r w:rsidR="00FE0E98" w:rsidRPr="009F543E">
        <w:rPr>
          <w:rFonts w:hint="eastAsia"/>
          <w:sz w:val="18"/>
        </w:rPr>
        <w:t>際</w:t>
      </w:r>
      <w:r w:rsidR="00366018" w:rsidRPr="009F543E">
        <w:rPr>
          <w:rFonts w:hint="eastAsia"/>
          <w:sz w:val="18"/>
        </w:rPr>
        <w:t>標準品</w:t>
      </w:r>
      <w:r w:rsidR="00AD39BD" w:rsidRPr="009F543E">
        <w:rPr>
          <w:rFonts w:hint="eastAsia"/>
          <w:sz w:val="18"/>
        </w:rPr>
        <w:t>，</w:t>
      </w:r>
      <w:r w:rsidRPr="009F543E">
        <w:rPr>
          <w:rFonts w:hint="eastAsia"/>
          <w:sz w:val="18"/>
        </w:rPr>
        <w:t>国</w:t>
      </w:r>
      <w:r w:rsidR="00FE0E98" w:rsidRPr="009F543E">
        <w:rPr>
          <w:rFonts w:hint="eastAsia"/>
          <w:sz w:val="18"/>
        </w:rPr>
        <w:t>内</w:t>
      </w:r>
      <w:r w:rsidRPr="009F543E">
        <w:rPr>
          <w:rFonts w:hint="eastAsia"/>
          <w:sz w:val="18"/>
        </w:rPr>
        <w:t>標準品又は</w:t>
      </w:r>
      <w:r w:rsidR="00AD39BD" w:rsidRPr="009F543E">
        <w:rPr>
          <w:rFonts w:hint="eastAsia"/>
          <w:sz w:val="18"/>
        </w:rPr>
        <w:t>いずれかの標準品に対して値付けされた標準物質</w:t>
      </w:r>
      <w:r w:rsidRPr="009F543E">
        <w:rPr>
          <w:rFonts w:hint="eastAsia"/>
          <w:sz w:val="18"/>
        </w:rPr>
        <w:t>にヒト血清アルブミンを含む適当な緩衝液を加え，それぞれ正確に希釈</w:t>
      </w:r>
      <w:r w:rsidR="00AD39BD" w:rsidRPr="009F543E">
        <w:rPr>
          <w:rFonts w:hint="eastAsia"/>
          <w:sz w:val="18"/>
        </w:rPr>
        <w:t>系列を作製</w:t>
      </w:r>
      <w:r w:rsidRPr="009F543E">
        <w:rPr>
          <w:rFonts w:hint="eastAsia"/>
          <w:sz w:val="18"/>
        </w:rPr>
        <w:t>し，検体希釈液及び標準希釈液とする．検体希釈液</w:t>
      </w:r>
      <w:r w:rsidR="00AD39BD" w:rsidRPr="009F543E">
        <w:rPr>
          <w:rFonts w:hint="eastAsia"/>
          <w:sz w:val="18"/>
        </w:rPr>
        <w:t>又は</w:t>
      </w:r>
      <w:r w:rsidRPr="009F543E">
        <w:rPr>
          <w:rFonts w:hint="eastAsia"/>
          <w:sz w:val="18"/>
        </w:rPr>
        <w:t>標準希釈液</w:t>
      </w:r>
      <w:r w:rsidR="00AD39BD" w:rsidRPr="009F543E">
        <w:rPr>
          <w:rFonts w:hint="eastAsia"/>
          <w:sz w:val="18"/>
        </w:rPr>
        <w:t>と，血液凝固</w:t>
      </w:r>
      <w:r w:rsidRPr="009F543E">
        <w:rPr>
          <w:rFonts w:hint="eastAsia"/>
          <w:sz w:val="18"/>
        </w:rPr>
        <w:t>第Ⅷ因子欠乏ヒト血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AD39BD" w:rsidRPr="009F543E">
        <w:rPr>
          <w:rFonts w:hint="eastAsia"/>
          <w:sz w:val="18"/>
        </w:rPr>
        <w:t>及び</w:t>
      </w:r>
      <w:r w:rsidRPr="009F543E">
        <w:rPr>
          <w:rFonts w:hint="eastAsia"/>
          <w:sz w:val="18"/>
        </w:rPr>
        <w:t>活性化部分トロンボプラスチン液</w:t>
      </w:r>
      <w:r w:rsidR="00AD39BD" w:rsidRPr="009F543E">
        <w:rPr>
          <w:rFonts w:hint="eastAsia"/>
          <w:sz w:val="18"/>
        </w:rPr>
        <w:t>のそれぞれ一定量を</w:t>
      </w:r>
      <w:r w:rsidRPr="009F543E">
        <w:rPr>
          <w:rFonts w:hint="eastAsia"/>
          <w:sz w:val="18"/>
        </w:rPr>
        <w:t>正確に</w:t>
      </w:r>
      <w:r w:rsidR="00AD39BD" w:rsidRPr="009F543E">
        <w:rPr>
          <w:rFonts w:hint="eastAsia"/>
          <w:sz w:val="18"/>
        </w:rPr>
        <w:t>採って穏やかに混和し，</w:t>
      </w:r>
      <w:r w:rsidR="00AD39BD" w:rsidRPr="009F543E" w:rsidDel="00AD39BD">
        <w:rPr>
          <w:rFonts w:hint="eastAsia"/>
          <w:sz w:val="18"/>
        </w:rPr>
        <w:t xml:space="preserve"> </w:t>
      </w:r>
      <w:r w:rsidRPr="009F543E">
        <w:rPr>
          <w:rFonts w:hint="eastAsia"/>
          <w:sz w:val="18"/>
        </w:rPr>
        <w:t>37℃で一定時間正確に加温して活性化</w:t>
      </w:r>
      <w:r w:rsidR="008B325E" w:rsidRPr="009F543E">
        <w:rPr>
          <w:rFonts w:hint="eastAsia"/>
          <w:sz w:val="18"/>
        </w:rPr>
        <w:t>させ</w:t>
      </w:r>
      <w:r w:rsidRPr="009F543E">
        <w:rPr>
          <w:rFonts w:hint="eastAsia"/>
          <w:sz w:val="18"/>
        </w:rPr>
        <w:t>た後，0.025mol</w:t>
      </w:r>
      <w:r w:rsidR="00490F01" w:rsidRPr="009F543E">
        <w:rPr>
          <w:rFonts w:hint="eastAsia"/>
          <w:sz w:val="18"/>
        </w:rPr>
        <w:t>／</w:t>
      </w:r>
      <w:r w:rsidR="00FE0E98" w:rsidRPr="009F543E">
        <w:rPr>
          <w:rFonts w:hAnsi="ＭＳ 明朝" w:cs="ＭＳ明朝" w:hint="eastAsia"/>
          <w:sz w:val="18"/>
          <w:szCs w:val="18"/>
        </w:rPr>
        <w:t>Ｌ</w:t>
      </w:r>
      <w:r w:rsidRPr="009F543E">
        <w:rPr>
          <w:rFonts w:hint="eastAsia"/>
          <w:sz w:val="18"/>
        </w:rPr>
        <w:t>塩化カルシウム試液を</w:t>
      </w:r>
      <w:r w:rsidR="00AD39BD" w:rsidRPr="009F543E">
        <w:rPr>
          <w:rFonts w:hint="eastAsia"/>
          <w:sz w:val="18"/>
        </w:rPr>
        <w:t>一定量</w:t>
      </w:r>
      <w:r w:rsidRPr="009F543E">
        <w:rPr>
          <w:rFonts w:hint="eastAsia"/>
          <w:sz w:val="18"/>
        </w:rPr>
        <w:t>正確に加え，凝固時間を測定する．</w:t>
      </w:r>
      <w:r w:rsidR="00AD39BD" w:rsidRPr="009F543E">
        <w:rPr>
          <w:rFonts w:hint="eastAsia"/>
          <w:sz w:val="18"/>
        </w:rPr>
        <w:t>凝固時間の測定は</w:t>
      </w:r>
      <w:r w:rsidR="0010587C" w:rsidRPr="009F543E">
        <w:rPr>
          <w:rFonts w:hint="eastAsia"/>
          <w:sz w:val="18"/>
        </w:rPr>
        <w:t>適格性が確認された機器</w:t>
      </w:r>
      <w:r w:rsidR="00AD39BD" w:rsidRPr="009F543E">
        <w:rPr>
          <w:rFonts w:hint="eastAsia"/>
          <w:sz w:val="18"/>
        </w:rPr>
        <w:t>及び</w:t>
      </w:r>
      <w:r w:rsidR="00FE0E98" w:rsidRPr="009F543E">
        <w:rPr>
          <w:rFonts w:hint="eastAsia"/>
          <w:sz w:val="18"/>
        </w:rPr>
        <w:t>操作</w:t>
      </w:r>
      <w:r w:rsidR="00AD39BD" w:rsidRPr="009F543E">
        <w:rPr>
          <w:rFonts w:hint="eastAsia"/>
          <w:sz w:val="18"/>
        </w:rPr>
        <w:t>方法</w:t>
      </w:r>
      <w:r w:rsidR="0010587C" w:rsidRPr="009F543E">
        <w:rPr>
          <w:rFonts w:hint="eastAsia"/>
          <w:sz w:val="18"/>
        </w:rPr>
        <w:t>を用いること</w:t>
      </w:r>
      <w:r w:rsidR="00C247B6" w:rsidRPr="009F543E">
        <w:rPr>
          <w:rFonts w:hint="eastAsia"/>
          <w:sz w:val="18"/>
        </w:rPr>
        <w:t>．</w:t>
      </w:r>
      <w:r w:rsidRPr="009F543E">
        <w:rPr>
          <w:rFonts w:hint="eastAsia"/>
          <w:sz w:val="18"/>
        </w:rPr>
        <w:t>試験の成績から検体</w:t>
      </w:r>
      <w:r w:rsidR="00490F01" w:rsidRPr="009F543E">
        <w:rPr>
          <w:rFonts w:hint="eastAsia"/>
          <w:sz w:val="18"/>
        </w:rPr>
        <w:t>１</w:t>
      </w:r>
      <w:r w:rsidRPr="009F543E">
        <w:rPr>
          <w:rFonts w:hint="eastAsia"/>
          <w:sz w:val="18"/>
        </w:rPr>
        <w:t>mL中の第Ⅷ因子活性を求めるとき，10</w:t>
      </w:r>
      <w:r w:rsidR="00493412" w:rsidRPr="009F543E">
        <w:rPr>
          <w:rFonts w:hint="eastAsia"/>
          <w:sz w:val="18"/>
        </w:rPr>
        <w:t>国際</w:t>
      </w:r>
      <w:r w:rsidRPr="009F543E">
        <w:rPr>
          <w:rFonts w:hint="eastAsia"/>
          <w:sz w:val="18"/>
        </w:rPr>
        <w:t>単位以上であり，かつ，表示量の80</w:t>
      </w:r>
      <w:r w:rsidR="00490F01" w:rsidRPr="009F543E">
        <w:rPr>
          <w:rFonts w:hint="eastAsia"/>
          <w:sz w:val="18"/>
        </w:rPr>
        <w:t>％</w:t>
      </w:r>
      <w:r w:rsidRPr="009F543E">
        <w:rPr>
          <w:rFonts w:hint="eastAsia"/>
          <w:sz w:val="18"/>
        </w:rPr>
        <w:t>以上でなければならない．</w:t>
      </w:r>
    </w:p>
    <w:p w14:paraId="35272BAC" w14:textId="77777777" w:rsidR="00E90909" w:rsidRPr="009F543E" w:rsidRDefault="00E90909">
      <w:pPr>
        <w:pStyle w:val="a5"/>
        <w:rPr>
          <w:sz w:val="18"/>
        </w:rPr>
      </w:pPr>
      <w:r w:rsidRPr="009F543E">
        <w:rPr>
          <w:rFonts w:hint="eastAsia"/>
          <w:sz w:val="18"/>
        </w:rPr>
        <w:t>４　有効期間</w:t>
      </w:r>
    </w:p>
    <w:p w14:paraId="3AC34132" w14:textId="77777777" w:rsidR="00E90909" w:rsidRPr="009F543E" w:rsidRDefault="00E90909">
      <w:pPr>
        <w:pStyle w:val="a5"/>
        <w:rPr>
          <w:sz w:val="18"/>
        </w:rPr>
      </w:pPr>
      <w:r w:rsidRPr="009F543E">
        <w:rPr>
          <w:rFonts w:hint="eastAsia"/>
          <w:sz w:val="18"/>
        </w:rPr>
        <w:t xml:space="preserve">　　有効期間は，</w:t>
      </w:r>
      <w:r w:rsidR="00490F01" w:rsidRPr="009F543E">
        <w:rPr>
          <w:rFonts w:hint="eastAsia"/>
          <w:sz w:val="18"/>
        </w:rPr>
        <w:t>２</w:t>
      </w:r>
      <w:r w:rsidRPr="009F543E">
        <w:rPr>
          <w:rFonts w:hint="eastAsia"/>
          <w:sz w:val="18"/>
        </w:rPr>
        <w:t>年とする．</w:t>
      </w:r>
    </w:p>
    <w:p w14:paraId="6FA90197" w14:textId="77777777" w:rsidR="00E90909" w:rsidRPr="009F543E" w:rsidRDefault="00E90909">
      <w:pPr>
        <w:pStyle w:val="a5"/>
        <w:rPr>
          <w:sz w:val="18"/>
        </w:rPr>
      </w:pPr>
      <w:r w:rsidRPr="009F543E">
        <w:rPr>
          <w:rFonts w:hint="eastAsia"/>
          <w:sz w:val="18"/>
        </w:rPr>
        <w:lastRenderedPageBreak/>
        <w:t>５　そ　の　他</w:t>
      </w:r>
    </w:p>
    <w:p w14:paraId="41AEE34F" w14:textId="77777777" w:rsidR="00E90909" w:rsidRPr="009F543E" w:rsidRDefault="00E90909">
      <w:pPr>
        <w:pStyle w:val="a5"/>
        <w:rPr>
          <w:sz w:val="18"/>
        </w:rPr>
      </w:pPr>
      <w:r w:rsidRPr="009F543E">
        <w:rPr>
          <w:rFonts w:hint="eastAsia"/>
          <w:sz w:val="18"/>
        </w:rPr>
        <w:t>５．１　表示事項</w:t>
      </w:r>
    </w:p>
    <w:p w14:paraId="6D532570" w14:textId="77777777" w:rsidR="00E90909" w:rsidRPr="009F543E" w:rsidRDefault="00E90909">
      <w:pPr>
        <w:pStyle w:val="a5"/>
        <w:ind w:firstLineChars="100" w:firstLine="180"/>
        <w:rPr>
          <w:sz w:val="18"/>
        </w:rPr>
      </w:pPr>
      <w:r w:rsidRPr="009F543E">
        <w:rPr>
          <w:rFonts w:hint="eastAsia"/>
          <w:sz w:val="18"/>
        </w:rPr>
        <w:t>１．溶解後</w:t>
      </w:r>
      <w:r w:rsidR="00490F01" w:rsidRPr="009F543E">
        <w:rPr>
          <w:rFonts w:hint="eastAsia"/>
          <w:sz w:val="18"/>
        </w:rPr>
        <w:t>１</w:t>
      </w:r>
      <w:r w:rsidRPr="009F543E">
        <w:rPr>
          <w:rFonts w:hint="eastAsia"/>
          <w:sz w:val="18"/>
        </w:rPr>
        <w:t>mL中の第Ⅷ因子の含量</w:t>
      </w:r>
    </w:p>
    <w:p w14:paraId="29D02E6D" w14:textId="77777777" w:rsidR="00E90909" w:rsidRPr="009F543E" w:rsidRDefault="00E90909">
      <w:pPr>
        <w:pStyle w:val="a5"/>
        <w:ind w:firstLineChars="100" w:firstLine="180"/>
        <w:rPr>
          <w:sz w:val="18"/>
        </w:rPr>
      </w:pPr>
      <w:r w:rsidRPr="009F543E">
        <w:rPr>
          <w:rFonts w:hint="eastAsia"/>
          <w:sz w:val="18"/>
        </w:rPr>
        <w:t>２．溶解後</w:t>
      </w:r>
      <w:r w:rsidR="00490F01" w:rsidRPr="009F543E">
        <w:rPr>
          <w:rFonts w:hint="eastAsia"/>
          <w:sz w:val="18"/>
        </w:rPr>
        <w:t>１</w:t>
      </w:r>
      <w:r w:rsidRPr="009F543E">
        <w:rPr>
          <w:rFonts w:hint="eastAsia"/>
          <w:sz w:val="18"/>
        </w:rPr>
        <w:t>時間以内に使用しなければならない旨</w:t>
      </w:r>
    </w:p>
    <w:p w14:paraId="3291E570" w14:textId="77777777" w:rsidR="00E90909" w:rsidRPr="009F543E" w:rsidRDefault="00E90909">
      <w:pPr>
        <w:pStyle w:val="a5"/>
        <w:rPr>
          <w:sz w:val="18"/>
        </w:rPr>
      </w:pPr>
      <w:r w:rsidRPr="009F543E">
        <w:rPr>
          <w:rFonts w:hint="eastAsia"/>
          <w:sz w:val="18"/>
        </w:rPr>
        <w:t>５．２　溶剤の添付</w:t>
      </w:r>
    </w:p>
    <w:p w14:paraId="221BCB5D" w14:textId="77777777" w:rsidR="00363A4A" w:rsidRPr="009F543E" w:rsidRDefault="00E90909" w:rsidP="00363A4A">
      <w:pPr>
        <w:pStyle w:val="a5"/>
        <w:rPr>
          <w:sz w:val="18"/>
        </w:rPr>
      </w:pPr>
      <w:r w:rsidRPr="009F543E">
        <w:rPr>
          <w:rFonts w:hint="eastAsia"/>
          <w:sz w:val="18"/>
        </w:rPr>
        <w:t xml:space="preserve">　　添付する溶剤は，注射用水又は生理食塩液とする．</w:t>
      </w:r>
    </w:p>
    <w:p w14:paraId="1F5561D0" w14:textId="77777777" w:rsidR="00363A4A" w:rsidRPr="009F543E" w:rsidRDefault="00363A4A" w:rsidP="00363A4A">
      <w:pPr>
        <w:pStyle w:val="a5"/>
        <w:ind w:left="210" w:hangingChars="100" w:hanging="210"/>
        <w:jc w:val="right"/>
        <w:rPr>
          <w:sz w:val="18"/>
        </w:rPr>
      </w:pPr>
      <w:hyperlink w:anchor="目次" w:history="1">
        <w:r w:rsidRPr="009F543E">
          <w:rPr>
            <w:rStyle w:val="aa"/>
            <w:rFonts w:hint="eastAsia"/>
            <w:sz w:val="18"/>
          </w:rPr>
          <w:t>目次へ戻る</w:t>
        </w:r>
      </w:hyperlink>
    </w:p>
    <w:p w14:paraId="299636CA" w14:textId="77777777" w:rsidR="00E90909" w:rsidRPr="009F543E" w:rsidRDefault="00363A4A" w:rsidP="00363A4A">
      <w:pPr>
        <w:pStyle w:val="31"/>
        <w:spacing w:before="360" w:after="360"/>
      </w:pPr>
      <w:r w:rsidRPr="009F543E">
        <w:rPr>
          <w:sz w:val="18"/>
        </w:rPr>
        <w:br w:type="page"/>
      </w:r>
      <w:bookmarkStart w:id="418" w:name="_Toc79981066"/>
      <w:bookmarkStart w:id="419" w:name="_Toc79983882"/>
      <w:bookmarkStart w:id="420" w:name="_Toc146294852"/>
      <w:bookmarkStart w:id="421" w:name="_Toc152693592"/>
      <w:bookmarkStart w:id="422" w:name="_Toc152694444"/>
      <w:bookmarkStart w:id="423" w:name="_Toc238760698"/>
      <w:r w:rsidR="00E90909" w:rsidRPr="009F543E">
        <w:rPr>
          <w:rFonts w:hint="eastAsia"/>
        </w:rPr>
        <w:lastRenderedPageBreak/>
        <w:t>乾燥人血液凝固第Ⅸ因子複合体</w:t>
      </w:r>
      <w:bookmarkEnd w:id="418"/>
      <w:bookmarkEnd w:id="419"/>
      <w:bookmarkEnd w:id="420"/>
      <w:bookmarkEnd w:id="421"/>
      <w:bookmarkEnd w:id="422"/>
      <w:bookmarkEnd w:id="423"/>
    </w:p>
    <w:p w14:paraId="02C0AF24" w14:textId="77777777" w:rsidR="00E90909" w:rsidRPr="009F543E" w:rsidRDefault="00E90909">
      <w:pPr>
        <w:pStyle w:val="a5"/>
        <w:rPr>
          <w:sz w:val="18"/>
        </w:rPr>
      </w:pPr>
      <w:r w:rsidRPr="009F543E">
        <w:rPr>
          <w:rFonts w:hint="eastAsia"/>
          <w:sz w:val="18"/>
        </w:rPr>
        <w:t>１　本質及び性状</w:t>
      </w:r>
    </w:p>
    <w:p w14:paraId="350B9DB1" w14:textId="77777777" w:rsidR="00E90909" w:rsidRPr="009F543E" w:rsidRDefault="00E90909">
      <w:pPr>
        <w:pStyle w:val="a5"/>
        <w:ind w:leftChars="86" w:left="181" w:firstLineChars="100" w:firstLine="180"/>
        <w:rPr>
          <w:sz w:val="18"/>
        </w:rPr>
      </w:pPr>
      <w:r w:rsidRPr="009F543E">
        <w:rPr>
          <w:rFonts w:hint="eastAsia"/>
          <w:sz w:val="18"/>
        </w:rPr>
        <w:t>本剤は，ヒト血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中の血液凝固第Ⅸ因子複合体を含む乾燥製剤である．溶剤を加えるとき，無色ないし淡黄色のほとんど澄明な液剤となる．</w:t>
      </w:r>
    </w:p>
    <w:p w14:paraId="19AD7030" w14:textId="77777777" w:rsidR="00E90909" w:rsidRPr="009F543E" w:rsidRDefault="00E90909">
      <w:pPr>
        <w:pStyle w:val="a5"/>
        <w:rPr>
          <w:sz w:val="18"/>
        </w:rPr>
      </w:pPr>
      <w:r w:rsidRPr="009F543E">
        <w:rPr>
          <w:rFonts w:hint="eastAsia"/>
          <w:sz w:val="18"/>
        </w:rPr>
        <w:t>２　製　法</w:t>
      </w:r>
    </w:p>
    <w:p w14:paraId="2DB5A699"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2CC50829" w14:textId="77777777" w:rsidR="00E90909" w:rsidRPr="009F543E" w:rsidRDefault="00E90909">
      <w:pPr>
        <w:pStyle w:val="a5"/>
        <w:ind w:firstLineChars="200" w:firstLine="360"/>
        <w:rPr>
          <w:sz w:val="18"/>
        </w:rPr>
      </w:pPr>
      <w:r w:rsidRPr="009F543E">
        <w:rPr>
          <w:rFonts w:hint="eastAsia"/>
          <w:sz w:val="18"/>
        </w:rPr>
        <w:t>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w:t>
      </w:r>
    </w:p>
    <w:p w14:paraId="1DD6D8CD" w14:textId="77777777" w:rsidR="00E90909" w:rsidRPr="009F543E" w:rsidRDefault="00E90909">
      <w:pPr>
        <w:pStyle w:val="a5"/>
        <w:rPr>
          <w:sz w:val="18"/>
        </w:rPr>
      </w:pPr>
      <w:r w:rsidRPr="009F543E">
        <w:rPr>
          <w:rFonts w:hint="eastAsia"/>
          <w:sz w:val="18"/>
        </w:rPr>
        <w:t>２．２　原　画　分</w:t>
      </w:r>
    </w:p>
    <w:p w14:paraId="5647E406" w14:textId="77777777" w:rsidR="00E90909" w:rsidRPr="009F543E" w:rsidRDefault="00E90909">
      <w:pPr>
        <w:pStyle w:val="a5"/>
        <w:ind w:leftChars="86" w:left="181" w:firstLineChars="100" w:firstLine="180"/>
        <w:rPr>
          <w:sz w:val="18"/>
        </w:rPr>
      </w:pPr>
      <w:r w:rsidRPr="009F543E">
        <w:rPr>
          <w:rFonts w:hint="eastAsia"/>
          <w:sz w:val="18"/>
        </w:rPr>
        <w:t>血液凝固因子及びその他の血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たん白質を変質させることのない適当な方法によって原血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を処理し，血液凝固第Ⅸ因子複合体を含む画分を集めてこれを原画分とする．</w:t>
      </w:r>
    </w:p>
    <w:p w14:paraId="1F0392D2" w14:textId="77777777" w:rsidR="00E90909" w:rsidRPr="009F543E" w:rsidRDefault="00E90909">
      <w:pPr>
        <w:pStyle w:val="a5"/>
        <w:rPr>
          <w:sz w:val="18"/>
        </w:rPr>
      </w:pPr>
      <w:r w:rsidRPr="009F543E">
        <w:rPr>
          <w:rFonts w:hint="eastAsia"/>
          <w:sz w:val="18"/>
        </w:rPr>
        <w:t>２．３　最終バルク及び小分</w:t>
      </w:r>
    </w:p>
    <w:p w14:paraId="6724578E" w14:textId="77777777" w:rsidR="00E90909" w:rsidRPr="009F543E" w:rsidRDefault="00E90909">
      <w:pPr>
        <w:pStyle w:val="a5"/>
        <w:ind w:firstLineChars="200" w:firstLine="360"/>
        <w:rPr>
          <w:sz w:val="18"/>
        </w:rPr>
      </w:pPr>
      <w:r w:rsidRPr="009F543E">
        <w:rPr>
          <w:rFonts w:hint="eastAsia"/>
          <w:sz w:val="18"/>
        </w:rPr>
        <w:t>原画分を適当な液に溶かし，最終バルクを作り，分注，凍結乾燥する．</w:t>
      </w:r>
    </w:p>
    <w:p w14:paraId="783FD78C" w14:textId="77777777" w:rsidR="00E90909" w:rsidRPr="009F543E" w:rsidRDefault="00E90909">
      <w:pPr>
        <w:pStyle w:val="a5"/>
        <w:rPr>
          <w:sz w:val="18"/>
        </w:rPr>
      </w:pPr>
      <w:r w:rsidRPr="009F543E">
        <w:rPr>
          <w:rFonts w:hint="eastAsia"/>
          <w:sz w:val="18"/>
        </w:rPr>
        <w:t>３　小分製品の試験</w:t>
      </w:r>
    </w:p>
    <w:p w14:paraId="443D0474" w14:textId="77777777" w:rsidR="00E90909" w:rsidRPr="009F543E" w:rsidRDefault="00E90909">
      <w:pPr>
        <w:pStyle w:val="a5"/>
        <w:rPr>
          <w:sz w:val="18"/>
        </w:rPr>
      </w:pPr>
      <w:r w:rsidRPr="009F543E">
        <w:rPr>
          <w:rFonts w:hint="eastAsia"/>
          <w:sz w:val="18"/>
        </w:rPr>
        <w:t>３．１　含湿度試験</w:t>
      </w:r>
    </w:p>
    <w:p w14:paraId="73E0B3E0" w14:textId="77777777" w:rsidR="00E90909" w:rsidRPr="009F543E" w:rsidRDefault="00E90909">
      <w:pPr>
        <w:pStyle w:val="a5"/>
        <w:ind w:firstLineChars="200" w:firstLine="360"/>
        <w:rPr>
          <w:sz w:val="18"/>
        </w:rPr>
      </w:pPr>
      <w:r w:rsidRPr="009F543E">
        <w:rPr>
          <w:rFonts w:hint="eastAsia"/>
          <w:sz w:val="18"/>
        </w:rPr>
        <w:t>一般試験法の含湿度測定法を準用して試験するとき，3.0</w:t>
      </w:r>
      <w:r w:rsidR="00490F01" w:rsidRPr="009F543E">
        <w:rPr>
          <w:rFonts w:hint="eastAsia"/>
          <w:sz w:val="18"/>
        </w:rPr>
        <w:t>％</w:t>
      </w:r>
      <w:r w:rsidRPr="009F543E">
        <w:rPr>
          <w:rFonts w:hint="eastAsia"/>
          <w:sz w:val="18"/>
        </w:rPr>
        <w:t>以下でなければならない．</w:t>
      </w:r>
    </w:p>
    <w:p w14:paraId="0E617B22" w14:textId="77777777" w:rsidR="00E90909" w:rsidRPr="009F543E" w:rsidRDefault="00E90909">
      <w:pPr>
        <w:pStyle w:val="a5"/>
        <w:rPr>
          <w:sz w:val="18"/>
        </w:rPr>
      </w:pPr>
      <w:r w:rsidRPr="009F543E">
        <w:rPr>
          <w:rFonts w:hint="eastAsia"/>
          <w:sz w:val="18"/>
        </w:rPr>
        <w:t xml:space="preserve">３．２　</w:t>
      </w:r>
      <w:r w:rsidR="00490F01" w:rsidRPr="009F543E">
        <w:rPr>
          <w:rFonts w:hint="eastAsia"/>
          <w:sz w:val="18"/>
        </w:rPr>
        <w:t>ｐＨ</w:t>
      </w:r>
      <w:r w:rsidRPr="009F543E">
        <w:rPr>
          <w:rFonts w:hint="eastAsia"/>
          <w:sz w:val="18"/>
        </w:rPr>
        <w:t>試験</w:t>
      </w:r>
    </w:p>
    <w:p w14:paraId="4CBD8A69" w14:textId="77777777" w:rsidR="00E90909" w:rsidRPr="009F543E" w:rsidRDefault="00E90909">
      <w:pPr>
        <w:pStyle w:val="a5"/>
        <w:ind w:firstLineChars="200" w:firstLine="360"/>
        <w:rPr>
          <w:sz w:val="18"/>
        </w:rPr>
      </w:pPr>
      <w:r w:rsidRPr="009F543E">
        <w:rPr>
          <w:rFonts w:hint="eastAsia"/>
          <w:sz w:val="18"/>
        </w:rPr>
        <w:t>一般試験法の</w:t>
      </w:r>
      <w:r w:rsidR="00490F01" w:rsidRPr="009F543E">
        <w:rPr>
          <w:rFonts w:hint="eastAsia"/>
          <w:sz w:val="18"/>
        </w:rPr>
        <w:t>ｐＨ</w:t>
      </w:r>
      <w:r w:rsidRPr="009F543E">
        <w:rPr>
          <w:rFonts w:hint="eastAsia"/>
          <w:sz w:val="18"/>
        </w:rPr>
        <w:t>測定法を準用して試験するとき，6.4</w:t>
      </w:r>
      <w:r w:rsidR="002E61FD" w:rsidRPr="009F543E">
        <w:rPr>
          <w:rFonts w:hint="eastAsia"/>
          <w:sz w:val="18"/>
        </w:rPr>
        <w:t>～</w:t>
      </w:r>
      <w:r w:rsidRPr="009F543E">
        <w:rPr>
          <w:rFonts w:hint="eastAsia"/>
          <w:sz w:val="18"/>
        </w:rPr>
        <w:t>7.4でなければならない．</w:t>
      </w:r>
    </w:p>
    <w:p w14:paraId="1E73CDCA" w14:textId="77777777" w:rsidR="00E90909" w:rsidRPr="009F543E" w:rsidRDefault="00E90909">
      <w:pPr>
        <w:pStyle w:val="a5"/>
        <w:rPr>
          <w:sz w:val="18"/>
        </w:rPr>
      </w:pPr>
      <w:r w:rsidRPr="009F543E">
        <w:rPr>
          <w:rFonts w:hint="eastAsia"/>
          <w:sz w:val="18"/>
        </w:rPr>
        <w:t>３．３　たん白質含量試験</w:t>
      </w:r>
    </w:p>
    <w:p w14:paraId="5BAA8A95" w14:textId="77777777" w:rsidR="00E90909" w:rsidRPr="009F543E" w:rsidRDefault="00E90909">
      <w:pPr>
        <w:pStyle w:val="a5"/>
        <w:ind w:firstLineChars="200" w:firstLine="360"/>
        <w:rPr>
          <w:sz w:val="18"/>
        </w:rPr>
      </w:pPr>
      <w:r w:rsidRPr="009F543E">
        <w:rPr>
          <w:rFonts w:hint="eastAsia"/>
          <w:sz w:val="18"/>
        </w:rPr>
        <w:t>一般試験法のたん白窒素定量法を準用して試験するとき，</w:t>
      </w:r>
      <w:r w:rsidR="00490F01" w:rsidRPr="009F543E">
        <w:rPr>
          <w:rFonts w:hint="eastAsia"/>
          <w:sz w:val="18"/>
        </w:rPr>
        <w:t>１</w:t>
      </w:r>
      <w:r w:rsidRPr="009F543E">
        <w:rPr>
          <w:rFonts w:hint="eastAsia"/>
          <w:sz w:val="18"/>
        </w:rPr>
        <w:t>mL中に50mg以下でなければならない．</w:t>
      </w:r>
    </w:p>
    <w:p w14:paraId="38936BEB" w14:textId="77777777" w:rsidR="00E90909" w:rsidRPr="009F543E" w:rsidRDefault="00E90909">
      <w:pPr>
        <w:pStyle w:val="a5"/>
        <w:rPr>
          <w:sz w:val="18"/>
        </w:rPr>
      </w:pPr>
      <w:r w:rsidRPr="009F543E">
        <w:rPr>
          <w:rFonts w:hint="eastAsia"/>
          <w:sz w:val="18"/>
        </w:rPr>
        <w:t>３．４　活性化凝固因子否定試験</w:t>
      </w:r>
    </w:p>
    <w:p w14:paraId="0A9FDE88" w14:textId="77777777" w:rsidR="00E90909" w:rsidRPr="009F543E" w:rsidRDefault="00E90909">
      <w:pPr>
        <w:pStyle w:val="a5"/>
        <w:ind w:leftChars="86" w:left="181" w:firstLineChars="100" w:firstLine="180"/>
        <w:rPr>
          <w:sz w:val="18"/>
        </w:rPr>
      </w:pPr>
      <w:r w:rsidRPr="009F543E">
        <w:rPr>
          <w:rFonts w:hint="eastAsia"/>
          <w:sz w:val="18"/>
        </w:rPr>
        <w:t>検体0.4mLを</w:t>
      </w:r>
      <w:r w:rsidR="004A3471" w:rsidRPr="009F543E">
        <w:rPr>
          <w:rFonts w:hint="eastAsia"/>
          <w:sz w:val="18"/>
        </w:rPr>
        <w:t>直径</w:t>
      </w:r>
      <w:r w:rsidRPr="009F543E">
        <w:rPr>
          <w:rFonts w:hint="eastAsia"/>
          <w:sz w:val="18"/>
        </w:rPr>
        <w:t>12mmの試験管に採り，</w:t>
      </w:r>
      <w:r w:rsidR="00490F01" w:rsidRPr="009F543E">
        <w:rPr>
          <w:rFonts w:hint="eastAsia"/>
          <w:sz w:val="18"/>
        </w:rPr>
        <w:t>１％</w:t>
      </w:r>
      <w:r w:rsidRPr="009F543E">
        <w:rPr>
          <w:rFonts w:hint="eastAsia"/>
          <w:sz w:val="18"/>
        </w:rPr>
        <w:t>フィブリノゲン溶液0.4mLを加えてかき混ぜた後37℃の恒温槽中に立ててこれを測定の開始時間とし，以後約15分ごとに凝固の有無を観察し，凝固の始まった時間を終末点としてこれをフィブリノゲン凝固時間とするとき，フィブリノゲン凝固時間は</w:t>
      </w:r>
      <w:r w:rsidR="00202A82" w:rsidRPr="009F543E">
        <w:rPr>
          <w:rFonts w:hint="eastAsia"/>
          <w:sz w:val="18"/>
        </w:rPr>
        <w:t>２</w:t>
      </w:r>
      <w:r w:rsidRPr="009F543E">
        <w:rPr>
          <w:rFonts w:hint="eastAsia"/>
          <w:sz w:val="18"/>
        </w:rPr>
        <w:t>時間以上である．</w:t>
      </w:r>
    </w:p>
    <w:p w14:paraId="3228B7D0" w14:textId="77777777" w:rsidR="00E90909" w:rsidRPr="009F543E" w:rsidRDefault="00E90909">
      <w:pPr>
        <w:pStyle w:val="a5"/>
        <w:rPr>
          <w:sz w:val="18"/>
        </w:rPr>
      </w:pPr>
      <w:r w:rsidRPr="009F543E">
        <w:rPr>
          <w:rFonts w:hint="eastAsia"/>
          <w:sz w:val="18"/>
        </w:rPr>
        <w:t>３．５　無菌試験</w:t>
      </w:r>
    </w:p>
    <w:p w14:paraId="5F206713"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791F2CCC" w14:textId="77777777" w:rsidR="00E90909" w:rsidRPr="009F543E" w:rsidRDefault="00E90909">
      <w:pPr>
        <w:pStyle w:val="a5"/>
        <w:rPr>
          <w:sz w:val="18"/>
        </w:rPr>
      </w:pPr>
      <w:r w:rsidRPr="009F543E">
        <w:rPr>
          <w:rFonts w:hint="eastAsia"/>
          <w:sz w:val="18"/>
        </w:rPr>
        <w:t>３．</w:t>
      </w:r>
      <w:r w:rsidR="00583F2E">
        <w:rPr>
          <w:rFonts w:hint="eastAsia"/>
          <w:sz w:val="18"/>
        </w:rPr>
        <w:t>６</w:t>
      </w:r>
      <w:r w:rsidRPr="009F543E">
        <w:rPr>
          <w:rFonts w:hint="eastAsia"/>
          <w:sz w:val="18"/>
        </w:rPr>
        <w:t xml:space="preserve">　発熱試験</w:t>
      </w:r>
    </w:p>
    <w:p w14:paraId="3C0699B4" w14:textId="77777777" w:rsidR="00AD1B12" w:rsidRPr="009F543E" w:rsidRDefault="00AD1B12" w:rsidP="00AD1B12">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w:t>
      </w:r>
      <w:r w:rsidR="00490F01" w:rsidRPr="009F543E">
        <w:rPr>
          <w:rFonts w:hint="eastAsia"/>
          <w:sz w:val="18"/>
        </w:rPr>
        <w:t>１</w:t>
      </w:r>
      <w:r w:rsidRPr="009F543E">
        <w:rPr>
          <w:rFonts w:hint="eastAsia"/>
          <w:sz w:val="18"/>
        </w:rPr>
        <w:t>kgにつき，50</w:t>
      </w:r>
      <w:r w:rsidR="00563388" w:rsidRPr="009F543E">
        <w:rPr>
          <w:rFonts w:hint="eastAsia"/>
          <w:sz w:val="18"/>
        </w:rPr>
        <w:t>国際</w:t>
      </w:r>
      <w:r w:rsidRPr="009F543E">
        <w:rPr>
          <w:rFonts w:hint="eastAsia"/>
          <w:sz w:val="18"/>
        </w:rPr>
        <w:t>単位とする．エンドトキシン試験法によるときは</w:t>
      </w:r>
      <w:r w:rsidR="00490F01" w:rsidRPr="009F543E">
        <w:rPr>
          <w:rFonts w:hint="eastAsia"/>
          <w:sz w:val="18"/>
        </w:rPr>
        <w:t>１</w:t>
      </w:r>
      <w:r w:rsidR="00563388" w:rsidRPr="009F543E">
        <w:rPr>
          <w:rFonts w:hint="eastAsia"/>
          <w:sz w:val="18"/>
        </w:rPr>
        <w:t>国際</w:t>
      </w:r>
      <w:r w:rsidRPr="009F543E">
        <w:rPr>
          <w:rFonts w:hint="eastAsia"/>
          <w:sz w:val="18"/>
        </w:rPr>
        <w:t>単位につき，0.02EU以下でなければならない．なお，エンドトキシン試験法による成績が規格値を超える場合は，発熱試験法を適用する．</w:t>
      </w:r>
    </w:p>
    <w:p w14:paraId="64435126" w14:textId="77777777" w:rsidR="00E90909" w:rsidRPr="009F543E" w:rsidRDefault="00E90909">
      <w:pPr>
        <w:pStyle w:val="a5"/>
        <w:rPr>
          <w:sz w:val="18"/>
        </w:rPr>
      </w:pPr>
      <w:r w:rsidRPr="009F543E">
        <w:rPr>
          <w:rFonts w:hint="eastAsia"/>
          <w:sz w:val="18"/>
        </w:rPr>
        <w:t>３．</w:t>
      </w:r>
      <w:r w:rsidR="00583F2E">
        <w:rPr>
          <w:rFonts w:hint="eastAsia"/>
          <w:sz w:val="18"/>
        </w:rPr>
        <w:t>７</w:t>
      </w:r>
      <w:r w:rsidRPr="009F543E">
        <w:rPr>
          <w:rFonts w:hint="eastAsia"/>
          <w:sz w:val="18"/>
        </w:rPr>
        <w:t xml:space="preserve">　力価試験</w:t>
      </w:r>
    </w:p>
    <w:p w14:paraId="058D18F1" w14:textId="77777777" w:rsidR="00E90909" w:rsidRPr="009F543E" w:rsidRDefault="00E90909">
      <w:pPr>
        <w:pStyle w:val="a5"/>
        <w:ind w:leftChars="86" w:left="181" w:firstLineChars="100" w:firstLine="180"/>
        <w:rPr>
          <w:sz w:val="18"/>
        </w:rPr>
      </w:pPr>
      <w:r w:rsidRPr="009F543E">
        <w:rPr>
          <w:rFonts w:hint="eastAsia"/>
          <w:sz w:val="18"/>
        </w:rPr>
        <w:t>検体</w:t>
      </w:r>
      <w:r w:rsidR="004A3471" w:rsidRPr="009F543E">
        <w:rPr>
          <w:rFonts w:hint="eastAsia"/>
          <w:sz w:val="18"/>
        </w:rPr>
        <w:t>及び</w:t>
      </w:r>
      <w:r w:rsidRPr="009F543E">
        <w:rPr>
          <w:rFonts w:hint="eastAsia"/>
          <w:sz w:val="18"/>
        </w:rPr>
        <w:t>人血液凝固第Ⅸ因子</w:t>
      </w:r>
      <w:r w:rsidR="00FA2497" w:rsidRPr="009F543E">
        <w:rPr>
          <w:rFonts w:hint="eastAsia"/>
          <w:sz w:val="18"/>
        </w:rPr>
        <w:t>国</w:t>
      </w:r>
      <w:r w:rsidR="004646E3" w:rsidRPr="009F543E">
        <w:rPr>
          <w:rFonts w:hint="eastAsia"/>
          <w:sz w:val="18"/>
        </w:rPr>
        <w:t>際</w:t>
      </w:r>
      <w:r w:rsidR="00FA2497" w:rsidRPr="009F543E">
        <w:rPr>
          <w:rFonts w:hint="eastAsia"/>
          <w:sz w:val="18"/>
        </w:rPr>
        <w:t>標準品</w:t>
      </w:r>
      <w:r w:rsidR="004A3471" w:rsidRPr="009F543E">
        <w:rPr>
          <w:rFonts w:hint="eastAsia"/>
          <w:sz w:val="18"/>
        </w:rPr>
        <w:t>，</w:t>
      </w:r>
      <w:r w:rsidRPr="009F543E">
        <w:rPr>
          <w:rFonts w:hint="eastAsia"/>
          <w:sz w:val="18"/>
        </w:rPr>
        <w:t>国</w:t>
      </w:r>
      <w:r w:rsidR="004646E3" w:rsidRPr="009F543E">
        <w:rPr>
          <w:rFonts w:hint="eastAsia"/>
          <w:sz w:val="18"/>
        </w:rPr>
        <w:t>内</w:t>
      </w:r>
      <w:r w:rsidRPr="009F543E">
        <w:rPr>
          <w:rFonts w:hint="eastAsia"/>
          <w:sz w:val="18"/>
        </w:rPr>
        <w:t>標準品又は</w:t>
      </w:r>
      <w:r w:rsidR="004A3471" w:rsidRPr="009F543E">
        <w:rPr>
          <w:rFonts w:hint="eastAsia"/>
          <w:sz w:val="18"/>
        </w:rPr>
        <w:t>いずれかの標準品に対して値付けされた標準物質</w:t>
      </w:r>
      <w:r w:rsidRPr="009F543E">
        <w:rPr>
          <w:rFonts w:hint="eastAsia"/>
          <w:sz w:val="18"/>
        </w:rPr>
        <w:t>にヒト血清アルブミンを含む適当な緩衝液を加え，それぞれ正確に希釈</w:t>
      </w:r>
      <w:r w:rsidR="004A3471" w:rsidRPr="009F543E">
        <w:rPr>
          <w:rFonts w:hint="eastAsia"/>
          <w:sz w:val="18"/>
        </w:rPr>
        <w:t>系列を作製</w:t>
      </w:r>
      <w:r w:rsidRPr="009F543E">
        <w:rPr>
          <w:rFonts w:hint="eastAsia"/>
          <w:sz w:val="18"/>
        </w:rPr>
        <w:t>し，検体希釈液及び標準希釈液とする．検体希釈液</w:t>
      </w:r>
      <w:r w:rsidR="004A3471" w:rsidRPr="009F543E">
        <w:rPr>
          <w:rFonts w:hint="eastAsia"/>
          <w:sz w:val="18"/>
        </w:rPr>
        <w:t>又は</w:t>
      </w:r>
      <w:r w:rsidRPr="009F543E">
        <w:rPr>
          <w:rFonts w:hint="eastAsia"/>
          <w:sz w:val="18"/>
        </w:rPr>
        <w:t>標準希釈液</w:t>
      </w:r>
      <w:r w:rsidR="004A3471" w:rsidRPr="009F543E">
        <w:rPr>
          <w:rFonts w:hint="eastAsia"/>
          <w:sz w:val="18"/>
        </w:rPr>
        <w:t>と</w:t>
      </w:r>
      <w:r w:rsidRPr="009F543E">
        <w:rPr>
          <w:rFonts w:hint="eastAsia"/>
          <w:sz w:val="18"/>
        </w:rPr>
        <w:t>，</w:t>
      </w:r>
      <w:r w:rsidR="004A3471" w:rsidRPr="009F543E">
        <w:rPr>
          <w:rFonts w:hint="eastAsia"/>
          <w:sz w:val="18"/>
        </w:rPr>
        <w:t>血液凝固</w:t>
      </w:r>
      <w:r w:rsidRPr="009F543E">
        <w:rPr>
          <w:rFonts w:hint="eastAsia"/>
          <w:sz w:val="18"/>
        </w:rPr>
        <w:t>第Ⅸ因子欠乏ヒト血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4A3471" w:rsidRPr="009F543E">
        <w:rPr>
          <w:rFonts w:hint="eastAsia"/>
          <w:sz w:val="18"/>
        </w:rPr>
        <w:t>及び</w:t>
      </w:r>
      <w:r w:rsidRPr="009F543E">
        <w:rPr>
          <w:rFonts w:hint="eastAsia"/>
          <w:sz w:val="18"/>
        </w:rPr>
        <w:t>活性化部分トロンボプラスチン液</w:t>
      </w:r>
      <w:r w:rsidR="004A3471" w:rsidRPr="009F543E">
        <w:rPr>
          <w:rFonts w:hint="eastAsia"/>
          <w:sz w:val="18"/>
        </w:rPr>
        <w:t>のそれぞれ一定量を</w:t>
      </w:r>
      <w:r w:rsidRPr="009F543E">
        <w:rPr>
          <w:rFonts w:hint="eastAsia"/>
          <w:sz w:val="18"/>
        </w:rPr>
        <w:t>正確に</w:t>
      </w:r>
      <w:r w:rsidR="000A6BF8" w:rsidRPr="009F543E">
        <w:rPr>
          <w:rFonts w:hint="eastAsia"/>
          <w:sz w:val="18"/>
        </w:rPr>
        <w:t>採って穏やかに混和し，</w:t>
      </w:r>
      <w:r w:rsidRPr="009F543E">
        <w:rPr>
          <w:rFonts w:hint="eastAsia"/>
          <w:sz w:val="18"/>
        </w:rPr>
        <w:t>37℃で一定時間正確に加温して活性化</w:t>
      </w:r>
      <w:r w:rsidR="008B325E" w:rsidRPr="009F543E">
        <w:rPr>
          <w:rFonts w:hint="eastAsia"/>
          <w:sz w:val="18"/>
        </w:rPr>
        <w:t>させ</w:t>
      </w:r>
      <w:r w:rsidRPr="009F543E">
        <w:rPr>
          <w:rFonts w:hint="eastAsia"/>
          <w:sz w:val="18"/>
        </w:rPr>
        <w:t>た後，0.025mol</w:t>
      </w:r>
      <w:r w:rsidR="00490F01" w:rsidRPr="009F543E">
        <w:rPr>
          <w:rFonts w:hint="eastAsia"/>
          <w:sz w:val="18"/>
        </w:rPr>
        <w:t>／Ｌ</w:t>
      </w:r>
      <w:r w:rsidRPr="009F543E">
        <w:rPr>
          <w:rFonts w:hint="eastAsia"/>
          <w:sz w:val="18"/>
        </w:rPr>
        <w:t>塩化カルシウム試液を</w:t>
      </w:r>
      <w:r w:rsidR="000A6BF8" w:rsidRPr="009F543E">
        <w:rPr>
          <w:rFonts w:hint="eastAsia"/>
          <w:sz w:val="18"/>
        </w:rPr>
        <w:t>一定量</w:t>
      </w:r>
      <w:r w:rsidRPr="009F543E">
        <w:rPr>
          <w:rFonts w:hint="eastAsia"/>
          <w:sz w:val="18"/>
        </w:rPr>
        <w:t>正確に加え，凝固時間を測定する．</w:t>
      </w:r>
      <w:r w:rsidR="000A6BF8" w:rsidRPr="009F543E">
        <w:rPr>
          <w:rFonts w:hint="eastAsia"/>
          <w:sz w:val="18"/>
        </w:rPr>
        <w:t>凝固時間の測定は</w:t>
      </w:r>
      <w:r w:rsidR="00730DB1" w:rsidRPr="009F543E">
        <w:rPr>
          <w:rFonts w:hint="eastAsia"/>
          <w:sz w:val="18"/>
        </w:rPr>
        <w:t>適格性が確認された機器</w:t>
      </w:r>
      <w:r w:rsidR="000A6BF8" w:rsidRPr="009F543E">
        <w:rPr>
          <w:rFonts w:hint="eastAsia"/>
          <w:sz w:val="18"/>
        </w:rPr>
        <w:t>及び操作方法</w:t>
      </w:r>
      <w:r w:rsidR="00730DB1" w:rsidRPr="009F543E">
        <w:rPr>
          <w:rFonts w:hint="eastAsia"/>
          <w:sz w:val="18"/>
        </w:rPr>
        <w:t>を用いること．</w:t>
      </w:r>
      <w:r w:rsidRPr="009F543E">
        <w:rPr>
          <w:rFonts w:hint="eastAsia"/>
          <w:sz w:val="18"/>
        </w:rPr>
        <w:t>試験の成績から検体</w:t>
      </w:r>
      <w:r w:rsidR="00490F01" w:rsidRPr="009F543E">
        <w:rPr>
          <w:rFonts w:hint="eastAsia"/>
          <w:sz w:val="18"/>
        </w:rPr>
        <w:t>１</w:t>
      </w:r>
      <w:r w:rsidRPr="009F543E">
        <w:rPr>
          <w:rFonts w:hint="eastAsia"/>
          <w:sz w:val="18"/>
        </w:rPr>
        <w:t>mL中の第Ⅸ因子活性を求めるとき，10</w:t>
      </w:r>
      <w:r w:rsidR="00730C46" w:rsidRPr="009F543E">
        <w:rPr>
          <w:rFonts w:hint="eastAsia"/>
          <w:sz w:val="18"/>
        </w:rPr>
        <w:t>国際</w:t>
      </w:r>
      <w:r w:rsidRPr="009F543E">
        <w:rPr>
          <w:rFonts w:hint="eastAsia"/>
          <w:sz w:val="18"/>
        </w:rPr>
        <w:t>単位以上であり，かつ，表示量の80</w:t>
      </w:r>
      <w:r w:rsidR="00490F01" w:rsidRPr="009F543E">
        <w:rPr>
          <w:rFonts w:hint="eastAsia"/>
          <w:sz w:val="18"/>
        </w:rPr>
        <w:t>％</w:t>
      </w:r>
      <w:r w:rsidRPr="009F543E">
        <w:rPr>
          <w:rFonts w:hint="eastAsia"/>
          <w:sz w:val="18"/>
        </w:rPr>
        <w:t>以上でなければならない．</w:t>
      </w:r>
    </w:p>
    <w:p w14:paraId="11028BE1" w14:textId="77777777" w:rsidR="00E90909" w:rsidRPr="009F543E" w:rsidRDefault="00E90909">
      <w:pPr>
        <w:pStyle w:val="a5"/>
        <w:rPr>
          <w:sz w:val="18"/>
        </w:rPr>
      </w:pPr>
      <w:r w:rsidRPr="009F543E">
        <w:rPr>
          <w:rFonts w:hint="eastAsia"/>
          <w:sz w:val="18"/>
        </w:rPr>
        <w:t>４　有効期間</w:t>
      </w:r>
    </w:p>
    <w:p w14:paraId="29BCDE4D" w14:textId="77777777" w:rsidR="00E90909" w:rsidRPr="009F543E" w:rsidRDefault="00E90909">
      <w:pPr>
        <w:pStyle w:val="a5"/>
        <w:ind w:firstLineChars="200" w:firstLine="360"/>
        <w:rPr>
          <w:sz w:val="18"/>
        </w:rPr>
      </w:pPr>
      <w:r w:rsidRPr="009F543E">
        <w:rPr>
          <w:rFonts w:hint="eastAsia"/>
          <w:sz w:val="18"/>
        </w:rPr>
        <w:lastRenderedPageBreak/>
        <w:t>有効期間は，</w:t>
      </w:r>
      <w:r w:rsidR="00490F01" w:rsidRPr="009F543E">
        <w:rPr>
          <w:rFonts w:hint="eastAsia"/>
          <w:sz w:val="18"/>
        </w:rPr>
        <w:t>２</w:t>
      </w:r>
      <w:r w:rsidRPr="009F543E">
        <w:rPr>
          <w:rFonts w:hint="eastAsia"/>
          <w:sz w:val="18"/>
        </w:rPr>
        <w:t>年とする．</w:t>
      </w:r>
    </w:p>
    <w:p w14:paraId="4DA90637" w14:textId="77777777" w:rsidR="00E90909" w:rsidRPr="009F543E" w:rsidRDefault="00E90909">
      <w:pPr>
        <w:pStyle w:val="a5"/>
        <w:rPr>
          <w:sz w:val="18"/>
        </w:rPr>
      </w:pPr>
      <w:r w:rsidRPr="009F543E">
        <w:rPr>
          <w:rFonts w:hint="eastAsia"/>
          <w:sz w:val="18"/>
        </w:rPr>
        <w:t>５　そ　の　他</w:t>
      </w:r>
    </w:p>
    <w:p w14:paraId="68604871" w14:textId="77777777" w:rsidR="00E90909" w:rsidRPr="009F543E" w:rsidRDefault="00E90909">
      <w:pPr>
        <w:pStyle w:val="a5"/>
        <w:rPr>
          <w:sz w:val="18"/>
        </w:rPr>
      </w:pPr>
      <w:r w:rsidRPr="009F543E">
        <w:rPr>
          <w:rFonts w:hint="eastAsia"/>
          <w:sz w:val="18"/>
        </w:rPr>
        <w:t>５．１　表示事項</w:t>
      </w:r>
    </w:p>
    <w:p w14:paraId="50C7F66F" w14:textId="77777777" w:rsidR="00E90909" w:rsidRPr="009F543E" w:rsidRDefault="00E90909">
      <w:pPr>
        <w:pStyle w:val="a5"/>
        <w:rPr>
          <w:sz w:val="18"/>
        </w:rPr>
      </w:pPr>
      <w:r w:rsidRPr="009F543E">
        <w:rPr>
          <w:rFonts w:hint="eastAsia"/>
          <w:sz w:val="18"/>
        </w:rPr>
        <w:t xml:space="preserve">　１．溶解後</w:t>
      </w:r>
      <w:r w:rsidR="00490F01" w:rsidRPr="009F543E">
        <w:rPr>
          <w:rFonts w:hint="eastAsia"/>
          <w:sz w:val="18"/>
        </w:rPr>
        <w:t>１</w:t>
      </w:r>
      <w:r w:rsidRPr="009F543E">
        <w:rPr>
          <w:rFonts w:hint="eastAsia"/>
          <w:sz w:val="18"/>
        </w:rPr>
        <w:t>mL中の血液凝固第Ⅸ因子の含量</w:t>
      </w:r>
    </w:p>
    <w:p w14:paraId="2245E2EF" w14:textId="77777777" w:rsidR="00E90909" w:rsidRPr="009F543E" w:rsidRDefault="00E90909">
      <w:pPr>
        <w:pStyle w:val="a5"/>
        <w:rPr>
          <w:sz w:val="18"/>
        </w:rPr>
      </w:pPr>
      <w:r w:rsidRPr="009F543E">
        <w:rPr>
          <w:rFonts w:hint="eastAsia"/>
          <w:sz w:val="18"/>
        </w:rPr>
        <w:t xml:space="preserve">　２．溶解後</w:t>
      </w:r>
      <w:r w:rsidR="00490F01" w:rsidRPr="009F543E">
        <w:rPr>
          <w:rFonts w:hint="eastAsia"/>
          <w:sz w:val="18"/>
        </w:rPr>
        <w:t>１</w:t>
      </w:r>
      <w:r w:rsidRPr="009F543E">
        <w:rPr>
          <w:rFonts w:hint="eastAsia"/>
          <w:sz w:val="18"/>
        </w:rPr>
        <w:t>時間以内に使用しなければならない旨</w:t>
      </w:r>
    </w:p>
    <w:p w14:paraId="6E1F9FCC" w14:textId="77777777" w:rsidR="00E90909" w:rsidRPr="009F543E" w:rsidRDefault="00E90909">
      <w:pPr>
        <w:pStyle w:val="a5"/>
        <w:rPr>
          <w:sz w:val="18"/>
        </w:rPr>
      </w:pPr>
      <w:r w:rsidRPr="009F543E">
        <w:rPr>
          <w:rFonts w:hint="eastAsia"/>
          <w:sz w:val="18"/>
        </w:rPr>
        <w:t>５．２　溶剤の添付</w:t>
      </w:r>
    </w:p>
    <w:p w14:paraId="4E423F0F" w14:textId="77777777" w:rsidR="00E90909" w:rsidRPr="009F543E" w:rsidRDefault="00E90909">
      <w:pPr>
        <w:pStyle w:val="a5"/>
        <w:ind w:firstLineChars="200" w:firstLine="360"/>
        <w:rPr>
          <w:sz w:val="18"/>
        </w:rPr>
      </w:pPr>
      <w:r w:rsidRPr="009F543E">
        <w:rPr>
          <w:rFonts w:hint="eastAsia"/>
          <w:sz w:val="18"/>
        </w:rPr>
        <w:t>添付する溶剤は，注射用水又は生理食塩液とする．</w:t>
      </w:r>
    </w:p>
    <w:p w14:paraId="5E79F64B" w14:textId="77777777" w:rsidR="00BA6AE6" w:rsidRPr="009F543E" w:rsidRDefault="00BA6AE6" w:rsidP="00BA6AE6">
      <w:pPr>
        <w:pStyle w:val="a5"/>
        <w:ind w:left="210" w:hangingChars="100" w:hanging="210"/>
        <w:jc w:val="right"/>
        <w:rPr>
          <w:sz w:val="18"/>
        </w:rPr>
      </w:pPr>
      <w:hyperlink w:anchor="目次" w:history="1">
        <w:r w:rsidRPr="009F543E">
          <w:rPr>
            <w:rStyle w:val="aa"/>
            <w:rFonts w:hint="eastAsia"/>
            <w:sz w:val="18"/>
          </w:rPr>
          <w:t>目次へ戻る</w:t>
        </w:r>
      </w:hyperlink>
    </w:p>
    <w:p w14:paraId="07EA7EE8" w14:textId="77777777" w:rsidR="00E90909" w:rsidRPr="009F543E" w:rsidRDefault="00E90909" w:rsidP="00363A4A">
      <w:pPr>
        <w:pStyle w:val="31"/>
        <w:spacing w:before="360" w:after="360"/>
      </w:pPr>
      <w:r w:rsidRPr="009F543E">
        <w:rPr>
          <w:sz w:val="18"/>
        </w:rPr>
        <w:br w:type="page"/>
      </w:r>
      <w:bookmarkStart w:id="424" w:name="_Toc79981067"/>
      <w:bookmarkStart w:id="425" w:name="_Toc79983883"/>
      <w:bookmarkStart w:id="426" w:name="_Toc146294853"/>
      <w:bookmarkStart w:id="427" w:name="_Toc152693593"/>
      <w:bookmarkStart w:id="428" w:name="_Toc152694445"/>
      <w:bookmarkStart w:id="429" w:name="_Toc238760699"/>
      <w:r w:rsidRPr="009F543E">
        <w:rPr>
          <w:rFonts w:hint="eastAsia"/>
        </w:rPr>
        <w:lastRenderedPageBreak/>
        <w:t>乾燥濃縮人血液凝固第Ⅸ因子</w:t>
      </w:r>
      <w:bookmarkEnd w:id="424"/>
      <w:bookmarkEnd w:id="425"/>
      <w:bookmarkEnd w:id="426"/>
      <w:bookmarkEnd w:id="427"/>
      <w:bookmarkEnd w:id="428"/>
      <w:bookmarkEnd w:id="429"/>
    </w:p>
    <w:p w14:paraId="4A132DB9" w14:textId="77777777" w:rsidR="00E90909" w:rsidRPr="009F543E" w:rsidRDefault="00E90909">
      <w:pPr>
        <w:pStyle w:val="a5"/>
        <w:rPr>
          <w:sz w:val="18"/>
        </w:rPr>
      </w:pPr>
      <w:r w:rsidRPr="009F543E">
        <w:rPr>
          <w:rFonts w:hint="eastAsia"/>
          <w:sz w:val="18"/>
        </w:rPr>
        <w:t>１　本質及び性状</w:t>
      </w:r>
    </w:p>
    <w:p w14:paraId="5CCDE8D3" w14:textId="77777777" w:rsidR="00E90909" w:rsidRPr="009F543E" w:rsidRDefault="00E90909">
      <w:pPr>
        <w:pStyle w:val="a5"/>
        <w:ind w:leftChars="86" w:left="181" w:firstLineChars="100" w:firstLine="180"/>
        <w:rPr>
          <w:sz w:val="18"/>
        </w:rPr>
      </w:pPr>
      <w:r w:rsidRPr="009F543E">
        <w:rPr>
          <w:rFonts w:hint="eastAsia"/>
          <w:sz w:val="18"/>
        </w:rPr>
        <w:t>本剤は，ヒト血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中の血液凝固第Ⅸ因子（以下「第Ⅸ因子」という．）を含む乾燥製剤である．溶剤を加えるとき，無色ないし淡黄色のほとんど澄明な液剤となる．</w:t>
      </w:r>
    </w:p>
    <w:p w14:paraId="6269BF97" w14:textId="77777777" w:rsidR="00E90909" w:rsidRPr="009F543E" w:rsidRDefault="00E90909">
      <w:pPr>
        <w:pStyle w:val="a5"/>
        <w:rPr>
          <w:sz w:val="18"/>
        </w:rPr>
      </w:pPr>
      <w:r w:rsidRPr="009F543E">
        <w:rPr>
          <w:rFonts w:hint="eastAsia"/>
          <w:sz w:val="18"/>
        </w:rPr>
        <w:t>２　製　法</w:t>
      </w:r>
    </w:p>
    <w:p w14:paraId="0DE7F500"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16AEBF1E" w14:textId="77777777" w:rsidR="00E90909" w:rsidRPr="009F543E" w:rsidRDefault="00E90909">
      <w:pPr>
        <w:pStyle w:val="a5"/>
        <w:ind w:firstLineChars="200" w:firstLine="360"/>
        <w:rPr>
          <w:sz w:val="18"/>
        </w:rPr>
      </w:pPr>
      <w:r w:rsidRPr="009F543E">
        <w:rPr>
          <w:rFonts w:hint="eastAsia"/>
          <w:sz w:val="18"/>
        </w:rPr>
        <w:t>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w:t>
      </w:r>
    </w:p>
    <w:p w14:paraId="48E6ABA1" w14:textId="77777777" w:rsidR="00E90909" w:rsidRPr="009F543E" w:rsidRDefault="00E90909">
      <w:pPr>
        <w:pStyle w:val="a5"/>
        <w:rPr>
          <w:sz w:val="18"/>
        </w:rPr>
      </w:pPr>
      <w:r w:rsidRPr="009F543E">
        <w:rPr>
          <w:rFonts w:hint="eastAsia"/>
          <w:sz w:val="18"/>
        </w:rPr>
        <w:t>２．２　原　画　分</w:t>
      </w:r>
    </w:p>
    <w:p w14:paraId="54530F23" w14:textId="77777777" w:rsidR="00E90909" w:rsidRPr="009F543E" w:rsidRDefault="00E90909" w:rsidP="00980E0D">
      <w:pPr>
        <w:pStyle w:val="a5"/>
        <w:ind w:leftChars="100" w:left="210" w:firstLineChars="100" w:firstLine="180"/>
        <w:rPr>
          <w:sz w:val="18"/>
        </w:rPr>
      </w:pPr>
      <w:r w:rsidRPr="009F543E">
        <w:rPr>
          <w:rFonts w:hint="eastAsia"/>
          <w:sz w:val="18"/>
        </w:rPr>
        <w:t>第Ⅸ因子を変質させることのない適当な方法によって原血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を処理し，第Ⅸ因子を含む画分を集めてこれを原画分とする．</w:t>
      </w:r>
    </w:p>
    <w:p w14:paraId="11788EC7" w14:textId="77777777" w:rsidR="00E90909" w:rsidRPr="009F543E" w:rsidRDefault="00E90909">
      <w:pPr>
        <w:pStyle w:val="a5"/>
        <w:rPr>
          <w:sz w:val="18"/>
        </w:rPr>
      </w:pPr>
      <w:r w:rsidRPr="009F543E">
        <w:rPr>
          <w:rFonts w:hint="eastAsia"/>
          <w:sz w:val="18"/>
        </w:rPr>
        <w:t>２．３　最終バルク及び小分</w:t>
      </w:r>
    </w:p>
    <w:p w14:paraId="590A32B2" w14:textId="77777777" w:rsidR="00E90909" w:rsidRPr="009F543E" w:rsidRDefault="00E90909">
      <w:pPr>
        <w:pStyle w:val="a5"/>
        <w:ind w:firstLineChars="200" w:firstLine="360"/>
        <w:rPr>
          <w:sz w:val="18"/>
        </w:rPr>
      </w:pPr>
      <w:r w:rsidRPr="009F543E">
        <w:rPr>
          <w:rFonts w:hint="eastAsia"/>
          <w:sz w:val="18"/>
        </w:rPr>
        <w:t>原画分</w:t>
      </w:r>
      <w:r w:rsidR="00A20106" w:rsidRPr="009F543E">
        <w:rPr>
          <w:rFonts w:hint="eastAsia"/>
          <w:sz w:val="18"/>
        </w:rPr>
        <w:t>に</w:t>
      </w:r>
      <w:r w:rsidRPr="009F543E">
        <w:rPr>
          <w:rFonts w:hint="eastAsia"/>
          <w:sz w:val="18"/>
        </w:rPr>
        <w:t>適当な</w:t>
      </w:r>
      <w:r w:rsidR="00A20106" w:rsidRPr="009F543E">
        <w:rPr>
          <w:rFonts w:hint="eastAsia"/>
          <w:sz w:val="18"/>
        </w:rPr>
        <w:t>安定剤</w:t>
      </w:r>
      <w:r w:rsidR="00CB2F6E" w:rsidRPr="009F543E">
        <w:rPr>
          <w:rFonts w:hint="eastAsia"/>
          <w:sz w:val="18"/>
        </w:rPr>
        <w:t>，</w:t>
      </w:r>
      <w:r w:rsidR="00A20106" w:rsidRPr="009F543E">
        <w:rPr>
          <w:rFonts w:hint="eastAsia"/>
          <w:sz w:val="18"/>
        </w:rPr>
        <w:t>等張化剤等を加えて</w:t>
      </w:r>
      <w:r w:rsidRPr="009F543E">
        <w:rPr>
          <w:rFonts w:hint="eastAsia"/>
          <w:sz w:val="18"/>
        </w:rPr>
        <w:t>最終バルクを作り，分注，凍結乾燥する．</w:t>
      </w:r>
    </w:p>
    <w:p w14:paraId="7747BEA9" w14:textId="77777777" w:rsidR="00E90909" w:rsidRPr="009F543E" w:rsidRDefault="00E90909">
      <w:pPr>
        <w:pStyle w:val="a5"/>
        <w:rPr>
          <w:sz w:val="18"/>
        </w:rPr>
      </w:pPr>
      <w:r w:rsidRPr="009F543E">
        <w:rPr>
          <w:rFonts w:hint="eastAsia"/>
          <w:sz w:val="18"/>
        </w:rPr>
        <w:t>３　小分製品の試験</w:t>
      </w:r>
    </w:p>
    <w:p w14:paraId="166A5E18" w14:textId="77777777" w:rsidR="00E90909" w:rsidRPr="009F543E" w:rsidRDefault="00E90909">
      <w:pPr>
        <w:pStyle w:val="a5"/>
        <w:rPr>
          <w:sz w:val="18"/>
        </w:rPr>
      </w:pPr>
      <w:r w:rsidRPr="009F543E">
        <w:rPr>
          <w:rFonts w:hint="eastAsia"/>
          <w:sz w:val="18"/>
        </w:rPr>
        <w:t>３．１　含湿度試験</w:t>
      </w:r>
    </w:p>
    <w:p w14:paraId="09A88C93" w14:textId="77777777" w:rsidR="00E90909" w:rsidRPr="009F543E" w:rsidRDefault="00E90909">
      <w:pPr>
        <w:pStyle w:val="a5"/>
        <w:ind w:firstLineChars="200" w:firstLine="360"/>
        <w:rPr>
          <w:sz w:val="18"/>
        </w:rPr>
      </w:pPr>
      <w:r w:rsidRPr="009F543E">
        <w:rPr>
          <w:rFonts w:hint="eastAsia"/>
          <w:sz w:val="18"/>
        </w:rPr>
        <w:t>一般試験法の含湿度測定法を準用して試験するとき，3.0</w:t>
      </w:r>
      <w:r w:rsidR="00F17CB7" w:rsidRPr="009F543E">
        <w:rPr>
          <w:rFonts w:hint="eastAsia"/>
          <w:sz w:val="18"/>
        </w:rPr>
        <w:t>％</w:t>
      </w:r>
      <w:r w:rsidRPr="009F543E">
        <w:rPr>
          <w:rFonts w:hint="eastAsia"/>
          <w:sz w:val="18"/>
        </w:rPr>
        <w:t>以下でなければならない．</w:t>
      </w:r>
    </w:p>
    <w:p w14:paraId="22258C51" w14:textId="77777777" w:rsidR="00E90909" w:rsidRPr="009F543E" w:rsidRDefault="00E90909">
      <w:pPr>
        <w:pStyle w:val="a5"/>
        <w:rPr>
          <w:sz w:val="18"/>
        </w:rPr>
      </w:pPr>
      <w:r w:rsidRPr="009F543E">
        <w:rPr>
          <w:rFonts w:hint="eastAsia"/>
          <w:sz w:val="18"/>
        </w:rPr>
        <w:t xml:space="preserve">３．２　</w:t>
      </w:r>
      <w:r w:rsidR="00F17CB7" w:rsidRPr="009F543E">
        <w:rPr>
          <w:rFonts w:hint="eastAsia"/>
          <w:sz w:val="18"/>
        </w:rPr>
        <w:t>ｐＨ</w:t>
      </w:r>
      <w:r w:rsidRPr="009F543E">
        <w:rPr>
          <w:rFonts w:hint="eastAsia"/>
          <w:sz w:val="18"/>
        </w:rPr>
        <w:t>試験</w:t>
      </w:r>
    </w:p>
    <w:p w14:paraId="1584B9A6" w14:textId="77777777" w:rsidR="00E90909" w:rsidRPr="009F543E" w:rsidRDefault="00E90909">
      <w:pPr>
        <w:pStyle w:val="a5"/>
        <w:ind w:firstLineChars="200" w:firstLine="360"/>
        <w:rPr>
          <w:sz w:val="18"/>
        </w:rPr>
      </w:pPr>
      <w:r w:rsidRPr="009F543E">
        <w:rPr>
          <w:rFonts w:hint="eastAsia"/>
          <w:sz w:val="18"/>
        </w:rPr>
        <w:t>一般試験法の</w:t>
      </w:r>
      <w:r w:rsidR="00F17CB7" w:rsidRPr="009F543E">
        <w:rPr>
          <w:rFonts w:hint="eastAsia"/>
          <w:sz w:val="18"/>
        </w:rPr>
        <w:t>ｐＨ</w:t>
      </w:r>
      <w:r w:rsidRPr="009F543E">
        <w:rPr>
          <w:rFonts w:hint="eastAsia"/>
          <w:sz w:val="18"/>
        </w:rPr>
        <w:t>測定法を準用して試験するとき，6.4</w:t>
      </w:r>
      <w:r w:rsidR="002E61FD" w:rsidRPr="009F543E">
        <w:rPr>
          <w:rFonts w:hint="eastAsia"/>
          <w:sz w:val="18"/>
        </w:rPr>
        <w:t>～</w:t>
      </w:r>
      <w:r w:rsidRPr="009F543E">
        <w:rPr>
          <w:rFonts w:hint="eastAsia"/>
          <w:sz w:val="18"/>
        </w:rPr>
        <w:t>7.4でなければならない．</w:t>
      </w:r>
    </w:p>
    <w:p w14:paraId="1FD2CDF4" w14:textId="77777777" w:rsidR="00E90909" w:rsidRPr="009F543E" w:rsidRDefault="00E90909">
      <w:pPr>
        <w:pStyle w:val="a5"/>
        <w:rPr>
          <w:sz w:val="18"/>
        </w:rPr>
      </w:pPr>
      <w:r w:rsidRPr="009F543E">
        <w:rPr>
          <w:rFonts w:hint="eastAsia"/>
          <w:sz w:val="18"/>
        </w:rPr>
        <w:t>３．３　たん白質含量試験</w:t>
      </w:r>
    </w:p>
    <w:p w14:paraId="7533C967" w14:textId="77777777" w:rsidR="00E90909" w:rsidRPr="009F543E" w:rsidRDefault="00E90909">
      <w:pPr>
        <w:pStyle w:val="a5"/>
        <w:ind w:firstLineChars="200" w:firstLine="360"/>
        <w:rPr>
          <w:sz w:val="18"/>
        </w:rPr>
      </w:pPr>
      <w:r w:rsidRPr="009F543E">
        <w:rPr>
          <w:rFonts w:hint="eastAsia"/>
          <w:sz w:val="18"/>
        </w:rPr>
        <w:t>一般試験法のたん白窒素定量法を準用して試験するとき，</w:t>
      </w:r>
      <w:r w:rsidR="00F17CB7" w:rsidRPr="009F543E">
        <w:rPr>
          <w:rFonts w:hint="eastAsia"/>
          <w:sz w:val="18"/>
        </w:rPr>
        <w:t>１</w:t>
      </w:r>
      <w:r w:rsidRPr="009F543E">
        <w:rPr>
          <w:rFonts w:hint="eastAsia"/>
          <w:sz w:val="18"/>
        </w:rPr>
        <w:t>mL中に50mg以下でなければならない．</w:t>
      </w:r>
    </w:p>
    <w:p w14:paraId="5EC2645C" w14:textId="77777777" w:rsidR="00E90909" w:rsidRPr="009F543E" w:rsidRDefault="00E90909">
      <w:pPr>
        <w:pStyle w:val="a5"/>
        <w:rPr>
          <w:sz w:val="18"/>
        </w:rPr>
      </w:pPr>
      <w:r w:rsidRPr="009F543E">
        <w:rPr>
          <w:rFonts w:hint="eastAsia"/>
          <w:sz w:val="18"/>
        </w:rPr>
        <w:t>３．４　活性化凝固因子否定試験</w:t>
      </w:r>
    </w:p>
    <w:p w14:paraId="629105A5" w14:textId="77777777" w:rsidR="00E90909" w:rsidRPr="009F543E" w:rsidRDefault="00E90909">
      <w:pPr>
        <w:pStyle w:val="a5"/>
        <w:ind w:firstLineChars="200" w:firstLine="360"/>
        <w:rPr>
          <w:sz w:val="18"/>
        </w:rPr>
      </w:pPr>
      <w:r w:rsidRPr="009F543E">
        <w:rPr>
          <w:rFonts w:hint="eastAsia"/>
          <w:sz w:val="18"/>
        </w:rPr>
        <w:t>乾燥人血液凝固第Ⅸ因子複合体３．４を準用する．</w:t>
      </w:r>
    </w:p>
    <w:p w14:paraId="70927E2E" w14:textId="77777777" w:rsidR="00E90909" w:rsidRPr="009F543E" w:rsidRDefault="00E90909">
      <w:pPr>
        <w:pStyle w:val="a5"/>
        <w:rPr>
          <w:sz w:val="18"/>
        </w:rPr>
      </w:pPr>
      <w:r w:rsidRPr="009F543E">
        <w:rPr>
          <w:rFonts w:hint="eastAsia"/>
          <w:sz w:val="18"/>
        </w:rPr>
        <w:t>３．５　無菌試験</w:t>
      </w:r>
    </w:p>
    <w:p w14:paraId="3EFF927D"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6DA38EEA" w14:textId="77777777" w:rsidR="00E90909" w:rsidRPr="009F543E" w:rsidRDefault="00E90909">
      <w:pPr>
        <w:pStyle w:val="a5"/>
        <w:rPr>
          <w:sz w:val="18"/>
        </w:rPr>
      </w:pPr>
      <w:r w:rsidRPr="009F543E">
        <w:rPr>
          <w:rFonts w:hint="eastAsia"/>
          <w:sz w:val="18"/>
        </w:rPr>
        <w:t>３．</w:t>
      </w:r>
      <w:r w:rsidR="00583F2E">
        <w:rPr>
          <w:rFonts w:hint="eastAsia"/>
          <w:sz w:val="18"/>
        </w:rPr>
        <w:t>６</w:t>
      </w:r>
      <w:r w:rsidRPr="009F543E">
        <w:rPr>
          <w:rFonts w:hint="eastAsia"/>
          <w:sz w:val="18"/>
        </w:rPr>
        <w:t xml:space="preserve">　発熱試験</w:t>
      </w:r>
    </w:p>
    <w:p w14:paraId="36AE881E" w14:textId="77777777" w:rsidR="00AD1B12" w:rsidRPr="009F543E" w:rsidRDefault="00AD1B12" w:rsidP="00AD1B12">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w:t>
      </w:r>
      <w:r w:rsidR="00F17CB7" w:rsidRPr="009F543E">
        <w:rPr>
          <w:rFonts w:hint="eastAsia"/>
          <w:sz w:val="18"/>
        </w:rPr>
        <w:t>１</w:t>
      </w:r>
      <w:r w:rsidRPr="009F543E">
        <w:rPr>
          <w:rFonts w:hint="eastAsia"/>
          <w:sz w:val="18"/>
        </w:rPr>
        <w:t>kgにつき，50</w:t>
      </w:r>
      <w:r w:rsidR="00563388" w:rsidRPr="009F543E">
        <w:rPr>
          <w:rFonts w:hint="eastAsia"/>
          <w:sz w:val="18"/>
        </w:rPr>
        <w:t>国際</w:t>
      </w:r>
      <w:r w:rsidRPr="009F543E">
        <w:rPr>
          <w:rFonts w:hint="eastAsia"/>
          <w:sz w:val="18"/>
        </w:rPr>
        <w:t>単位とする．エンドトキシン試験法によるときは</w:t>
      </w:r>
      <w:r w:rsidR="00F17CB7" w:rsidRPr="009F543E">
        <w:rPr>
          <w:rFonts w:hint="eastAsia"/>
          <w:sz w:val="18"/>
        </w:rPr>
        <w:t>１</w:t>
      </w:r>
      <w:r w:rsidR="00563388" w:rsidRPr="009F543E">
        <w:rPr>
          <w:rFonts w:hint="eastAsia"/>
          <w:sz w:val="18"/>
        </w:rPr>
        <w:t>国際</w:t>
      </w:r>
      <w:r w:rsidRPr="009F543E">
        <w:rPr>
          <w:rFonts w:hint="eastAsia"/>
          <w:sz w:val="18"/>
        </w:rPr>
        <w:t>単位につき，0.02EU以下でなければならない．なお，エンドトキシン試験法による成績が規格値を超える場合は，発熱試験法を適用する．</w:t>
      </w:r>
    </w:p>
    <w:p w14:paraId="60A8A9F5" w14:textId="77777777" w:rsidR="00E90909" w:rsidRPr="009F543E" w:rsidRDefault="00E90909">
      <w:pPr>
        <w:pStyle w:val="a5"/>
        <w:rPr>
          <w:sz w:val="18"/>
        </w:rPr>
      </w:pPr>
      <w:r w:rsidRPr="009F543E">
        <w:rPr>
          <w:rFonts w:hint="eastAsia"/>
          <w:sz w:val="18"/>
        </w:rPr>
        <w:t>３．</w:t>
      </w:r>
      <w:r w:rsidR="00583F2E">
        <w:rPr>
          <w:rFonts w:hint="eastAsia"/>
          <w:sz w:val="18"/>
        </w:rPr>
        <w:t>７</w:t>
      </w:r>
      <w:r w:rsidRPr="009F543E">
        <w:rPr>
          <w:rFonts w:hint="eastAsia"/>
          <w:sz w:val="18"/>
        </w:rPr>
        <w:t xml:space="preserve">　力価試験</w:t>
      </w:r>
    </w:p>
    <w:p w14:paraId="418D0BA6" w14:textId="11EDA1AF" w:rsidR="00E90909" w:rsidRPr="009F543E" w:rsidRDefault="00E90909">
      <w:pPr>
        <w:pStyle w:val="a5"/>
        <w:ind w:firstLineChars="200" w:firstLine="360"/>
        <w:rPr>
          <w:sz w:val="18"/>
        </w:rPr>
      </w:pPr>
      <w:r w:rsidRPr="009F543E">
        <w:rPr>
          <w:rFonts w:hint="eastAsia"/>
          <w:sz w:val="18"/>
        </w:rPr>
        <w:t>乾燥人血液凝固第Ⅸ因子複合体３．</w:t>
      </w:r>
      <w:r w:rsidR="000A10A9">
        <w:rPr>
          <w:rFonts w:hint="eastAsia"/>
          <w:sz w:val="18"/>
        </w:rPr>
        <w:t>７</w:t>
      </w:r>
      <w:r w:rsidRPr="009F543E">
        <w:rPr>
          <w:rFonts w:hint="eastAsia"/>
          <w:sz w:val="18"/>
        </w:rPr>
        <w:t>を準用する．</w:t>
      </w:r>
    </w:p>
    <w:p w14:paraId="5B04AB81" w14:textId="77777777" w:rsidR="00E90909" w:rsidRPr="009F543E" w:rsidRDefault="00E90909">
      <w:pPr>
        <w:pStyle w:val="a5"/>
        <w:rPr>
          <w:sz w:val="18"/>
        </w:rPr>
      </w:pPr>
      <w:r w:rsidRPr="009F543E">
        <w:rPr>
          <w:rFonts w:hint="eastAsia"/>
          <w:sz w:val="18"/>
        </w:rPr>
        <w:t>３．</w:t>
      </w:r>
      <w:r w:rsidR="00583F2E">
        <w:rPr>
          <w:rFonts w:hint="eastAsia"/>
          <w:sz w:val="18"/>
        </w:rPr>
        <w:t>８</w:t>
      </w:r>
      <w:r w:rsidRPr="009F543E">
        <w:rPr>
          <w:rFonts w:hint="eastAsia"/>
          <w:sz w:val="18"/>
        </w:rPr>
        <w:t xml:space="preserve">　血液凝固第Ⅱ，Ⅶ及びⅩ因子否定試験</w:t>
      </w:r>
    </w:p>
    <w:p w14:paraId="5D3469A6" w14:textId="77777777" w:rsidR="00E90909" w:rsidRPr="009F543E" w:rsidRDefault="00E90909">
      <w:pPr>
        <w:pStyle w:val="a5"/>
        <w:ind w:leftChars="86" w:left="181" w:firstLineChars="100" w:firstLine="180"/>
        <w:rPr>
          <w:sz w:val="18"/>
        </w:rPr>
      </w:pPr>
      <w:r w:rsidRPr="009F543E">
        <w:rPr>
          <w:rFonts w:hint="eastAsia"/>
          <w:sz w:val="18"/>
        </w:rPr>
        <w:t>血液凝固第Ⅱ因子を測定する場合は，正常ヒト血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及び検体の希釈液</w:t>
      </w:r>
      <w:r w:rsidR="00A20106" w:rsidRPr="009F543E">
        <w:rPr>
          <w:rFonts w:hint="eastAsia"/>
          <w:sz w:val="18"/>
        </w:rPr>
        <w:t>一定量</w:t>
      </w:r>
      <w:r w:rsidRPr="009F543E">
        <w:rPr>
          <w:rFonts w:hint="eastAsia"/>
          <w:sz w:val="18"/>
        </w:rPr>
        <w:t>をそれぞれ試験管に採り，血液凝固第Ⅱ因子を欠く血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00A20106" w:rsidRPr="009F543E">
        <w:rPr>
          <w:rFonts w:hint="eastAsia"/>
          <w:sz w:val="18"/>
        </w:rPr>
        <w:t>一定量</w:t>
      </w:r>
      <w:r w:rsidRPr="009F543E">
        <w:rPr>
          <w:rFonts w:hint="eastAsia"/>
          <w:sz w:val="18"/>
        </w:rPr>
        <w:t>を加え，37℃で混和し，</w:t>
      </w:r>
      <w:r w:rsidR="00B77FB3" w:rsidRPr="009F543E">
        <w:rPr>
          <w:rFonts w:hint="eastAsia"/>
          <w:sz w:val="18"/>
        </w:rPr>
        <w:t>十分</w:t>
      </w:r>
      <w:r w:rsidRPr="009F543E">
        <w:rPr>
          <w:rFonts w:hint="eastAsia"/>
          <w:sz w:val="18"/>
        </w:rPr>
        <w:t>活性化した後</w:t>
      </w:r>
      <w:r w:rsidR="00A20106" w:rsidRPr="009F543E">
        <w:rPr>
          <w:rFonts w:hint="eastAsia"/>
          <w:sz w:val="18"/>
        </w:rPr>
        <w:t>，</w:t>
      </w:r>
      <w:r w:rsidRPr="009F543E">
        <w:rPr>
          <w:rFonts w:hint="eastAsia"/>
          <w:sz w:val="18"/>
        </w:rPr>
        <w:t>塩化カルシウムを含む組織トロンボプラスチン溶液</w:t>
      </w:r>
      <w:r w:rsidR="00A20106" w:rsidRPr="009F543E">
        <w:rPr>
          <w:rFonts w:hint="eastAsia"/>
          <w:sz w:val="18"/>
        </w:rPr>
        <w:t>一定量</w:t>
      </w:r>
      <w:r w:rsidRPr="009F543E">
        <w:rPr>
          <w:rFonts w:hint="eastAsia"/>
          <w:sz w:val="18"/>
        </w:rPr>
        <w:t>を加え，凝固時間を測定する．</w:t>
      </w:r>
    </w:p>
    <w:p w14:paraId="3EC5F3D3" w14:textId="77777777" w:rsidR="00E90909" w:rsidRPr="009F543E" w:rsidRDefault="00E90909">
      <w:pPr>
        <w:pStyle w:val="a5"/>
        <w:ind w:firstLineChars="200" w:firstLine="360"/>
        <w:rPr>
          <w:sz w:val="18"/>
        </w:rPr>
      </w:pPr>
      <w:r w:rsidRPr="009F543E">
        <w:rPr>
          <w:rFonts w:hint="eastAsia"/>
          <w:sz w:val="18"/>
        </w:rPr>
        <w:t>血液凝固第Ⅶ因子を測定する場合は，血液凝固第Ⅱ因子を欠く血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を血液凝固第Ⅶ因子を欠く血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に換えて測定する．</w:t>
      </w:r>
    </w:p>
    <w:p w14:paraId="4B27BC6B" w14:textId="77777777" w:rsidR="00E90909" w:rsidRPr="009F543E" w:rsidRDefault="00E90909">
      <w:pPr>
        <w:pStyle w:val="a5"/>
        <w:ind w:firstLineChars="200" w:firstLine="360"/>
        <w:rPr>
          <w:sz w:val="18"/>
        </w:rPr>
      </w:pPr>
      <w:r w:rsidRPr="009F543E">
        <w:rPr>
          <w:rFonts w:hint="eastAsia"/>
          <w:sz w:val="18"/>
        </w:rPr>
        <w:t>血液凝固第Ⅹ因子を測定する場合は，血液凝固第Ⅱ因子を欠く血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を血液凝固第Ⅹ因子を欠く血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に換えて測定する．</w:t>
      </w:r>
    </w:p>
    <w:p w14:paraId="4E743BBF" w14:textId="77777777" w:rsidR="00A20106" w:rsidRPr="009F543E" w:rsidRDefault="00A20106">
      <w:pPr>
        <w:pStyle w:val="a5"/>
        <w:ind w:firstLineChars="200" w:firstLine="360"/>
        <w:rPr>
          <w:sz w:val="18"/>
        </w:rPr>
      </w:pPr>
      <w:r w:rsidRPr="009F543E">
        <w:rPr>
          <w:rFonts w:hint="eastAsia"/>
          <w:sz w:val="18"/>
        </w:rPr>
        <w:t>凝固時間の測定は</w:t>
      </w:r>
      <w:r w:rsidR="00C63ABD" w:rsidRPr="009F543E">
        <w:rPr>
          <w:rFonts w:hint="eastAsia"/>
          <w:sz w:val="18"/>
        </w:rPr>
        <w:t>，</w:t>
      </w:r>
      <w:r w:rsidRPr="009F543E">
        <w:rPr>
          <w:rFonts w:hint="eastAsia"/>
          <w:sz w:val="18"/>
        </w:rPr>
        <w:t>適格性が確認された機器及び操作方法を用いて行うこと．</w:t>
      </w:r>
    </w:p>
    <w:p w14:paraId="5C24F749" w14:textId="77777777" w:rsidR="00E90909" w:rsidRPr="009F543E" w:rsidRDefault="00E90909">
      <w:pPr>
        <w:pStyle w:val="a5"/>
        <w:ind w:leftChars="86" w:left="181" w:firstLineChars="100" w:firstLine="180"/>
        <w:rPr>
          <w:sz w:val="18"/>
        </w:rPr>
      </w:pPr>
      <w:r w:rsidRPr="009F543E">
        <w:rPr>
          <w:rFonts w:hint="eastAsia"/>
          <w:sz w:val="18"/>
        </w:rPr>
        <w:t>試験の成績から検体</w:t>
      </w:r>
      <w:r w:rsidR="00F17CB7" w:rsidRPr="009F543E">
        <w:rPr>
          <w:rFonts w:hint="eastAsia"/>
          <w:sz w:val="18"/>
        </w:rPr>
        <w:t>１</w:t>
      </w:r>
      <w:r w:rsidRPr="009F543E">
        <w:rPr>
          <w:rFonts w:hint="eastAsia"/>
          <w:sz w:val="18"/>
        </w:rPr>
        <w:t>mL中の血液凝固第Ⅱ，Ⅶ及びⅩ因子含量</w:t>
      </w:r>
      <w:r w:rsidR="00A20106" w:rsidRPr="009F543E">
        <w:rPr>
          <w:rFonts w:hint="eastAsia"/>
          <w:sz w:val="18"/>
        </w:rPr>
        <w:t>は</w:t>
      </w:r>
      <w:r w:rsidRPr="009F543E">
        <w:rPr>
          <w:rFonts w:hint="eastAsia"/>
          <w:sz w:val="18"/>
        </w:rPr>
        <w:t>，各々第Ⅸ因子</w:t>
      </w:r>
      <w:r w:rsidR="00F17CB7" w:rsidRPr="009F543E">
        <w:rPr>
          <w:rFonts w:hint="eastAsia"/>
          <w:sz w:val="18"/>
        </w:rPr>
        <w:t>１</w:t>
      </w:r>
      <w:r w:rsidR="00B77FB3" w:rsidRPr="009F543E">
        <w:rPr>
          <w:rFonts w:hint="eastAsia"/>
          <w:sz w:val="18"/>
        </w:rPr>
        <w:t>国際</w:t>
      </w:r>
      <w:r w:rsidRPr="009F543E">
        <w:rPr>
          <w:rFonts w:hint="eastAsia"/>
          <w:sz w:val="18"/>
        </w:rPr>
        <w:t>単位あたり正常ヒト血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の0.01</w:t>
      </w:r>
      <w:r w:rsidRPr="009F543E">
        <w:rPr>
          <w:rFonts w:hint="eastAsia"/>
          <w:sz w:val="18"/>
        </w:rPr>
        <w:lastRenderedPageBreak/>
        <w:t>倍以下でなければならない．</w:t>
      </w:r>
    </w:p>
    <w:p w14:paraId="112F90C0" w14:textId="77777777" w:rsidR="00E90909" w:rsidRPr="009F543E" w:rsidRDefault="00E90909">
      <w:pPr>
        <w:pStyle w:val="a5"/>
        <w:rPr>
          <w:sz w:val="18"/>
        </w:rPr>
      </w:pPr>
      <w:r w:rsidRPr="009F543E">
        <w:rPr>
          <w:rFonts w:hint="eastAsia"/>
          <w:sz w:val="18"/>
        </w:rPr>
        <w:t>４　有効期間</w:t>
      </w:r>
    </w:p>
    <w:p w14:paraId="68D0D86F" w14:textId="77777777" w:rsidR="00E90909" w:rsidRPr="009F543E" w:rsidRDefault="00E90909">
      <w:pPr>
        <w:pStyle w:val="a5"/>
        <w:ind w:firstLineChars="200" w:firstLine="360"/>
        <w:rPr>
          <w:sz w:val="18"/>
        </w:rPr>
      </w:pPr>
      <w:r w:rsidRPr="009F543E">
        <w:rPr>
          <w:rFonts w:hint="eastAsia"/>
          <w:sz w:val="18"/>
        </w:rPr>
        <w:t>有効期間は，</w:t>
      </w:r>
      <w:r w:rsidR="00F17CB7" w:rsidRPr="009F543E">
        <w:rPr>
          <w:rFonts w:hint="eastAsia"/>
          <w:sz w:val="18"/>
        </w:rPr>
        <w:t>２</w:t>
      </w:r>
      <w:r w:rsidRPr="009F543E">
        <w:rPr>
          <w:rFonts w:hint="eastAsia"/>
          <w:sz w:val="18"/>
        </w:rPr>
        <w:t>年とする．</w:t>
      </w:r>
    </w:p>
    <w:p w14:paraId="2F0C0D7E" w14:textId="77777777" w:rsidR="00E90909" w:rsidRPr="009F543E" w:rsidRDefault="00E90909">
      <w:pPr>
        <w:pStyle w:val="a5"/>
        <w:rPr>
          <w:sz w:val="18"/>
        </w:rPr>
      </w:pPr>
      <w:r w:rsidRPr="009F543E">
        <w:rPr>
          <w:rFonts w:hint="eastAsia"/>
          <w:sz w:val="18"/>
        </w:rPr>
        <w:t>５　そ　の　他</w:t>
      </w:r>
    </w:p>
    <w:p w14:paraId="7C6E5537" w14:textId="77777777" w:rsidR="00E90909" w:rsidRPr="009F543E" w:rsidRDefault="00E90909">
      <w:pPr>
        <w:pStyle w:val="a5"/>
        <w:rPr>
          <w:sz w:val="18"/>
        </w:rPr>
      </w:pPr>
      <w:r w:rsidRPr="009F543E">
        <w:rPr>
          <w:rFonts w:hint="eastAsia"/>
          <w:sz w:val="18"/>
        </w:rPr>
        <w:t>５．１　表示事項</w:t>
      </w:r>
    </w:p>
    <w:p w14:paraId="2FC812E5" w14:textId="77777777" w:rsidR="00E90909" w:rsidRPr="009F543E" w:rsidRDefault="00E90909">
      <w:pPr>
        <w:pStyle w:val="a5"/>
        <w:rPr>
          <w:sz w:val="18"/>
        </w:rPr>
      </w:pPr>
      <w:r w:rsidRPr="009F543E">
        <w:rPr>
          <w:rFonts w:hint="eastAsia"/>
          <w:sz w:val="18"/>
        </w:rPr>
        <w:t xml:space="preserve">　１．溶解後</w:t>
      </w:r>
      <w:r w:rsidR="00F17CB7" w:rsidRPr="009F543E">
        <w:rPr>
          <w:rFonts w:hint="eastAsia"/>
          <w:sz w:val="18"/>
        </w:rPr>
        <w:t>１</w:t>
      </w:r>
      <w:r w:rsidRPr="009F543E">
        <w:rPr>
          <w:rFonts w:hint="eastAsia"/>
          <w:sz w:val="18"/>
        </w:rPr>
        <w:t>mL中の第Ⅸ因子の含量</w:t>
      </w:r>
    </w:p>
    <w:p w14:paraId="2989B508" w14:textId="77777777" w:rsidR="00E90909" w:rsidRPr="009F543E" w:rsidRDefault="00E90909">
      <w:pPr>
        <w:pStyle w:val="a5"/>
        <w:rPr>
          <w:sz w:val="18"/>
        </w:rPr>
      </w:pPr>
      <w:r w:rsidRPr="009F543E">
        <w:rPr>
          <w:rFonts w:hint="eastAsia"/>
          <w:sz w:val="18"/>
        </w:rPr>
        <w:t xml:space="preserve">　２．溶解後</w:t>
      </w:r>
      <w:r w:rsidR="00F17CB7" w:rsidRPr="009F543E">
        <w:rPr>
          <w:rFonts w:hint="eastAsia"/>
          <w:sz w:val="18"/>
        </w:rPr>
        <w:t>１</w:t>
      </w:r>
      <w:r w:rsidRPr="009F543E">
        <w:rPr>
          <w:rFonts w:hint="eastAsia"/>
          <w:sz w:val="18"/>
        </w:rPr>
        <w:t>時間以内に使用しなければならない旨</w:t>
      </w:r>
    </w:p>
    <w:p w14:paraId="22F2C595" w14:textId="77777777" w:rsidR="00E90909" w:rsidRPr="009F543E" w:rsidRDefault="00E90909">
      <w:pPr>
        <w:pStyle w:val="a5"/>
        <w:rPr>
          <w:sz w:val="18"/>
        </w:rPr>
      </w:pPr>
      <w:r w:rsidRPr="009F543E">
        <w:rPr>
          <w:rFonts w:hint="eastAsia"/>
          <w:sz w:val="18"/>
        </w:rPr>
        <w:t>５．２　溶剤の添付</w:t>
      </w:r>
    </w:p>
    <w:p w14:paraId="56929827" w14:textId="77777777" w:rsidR="00363A4A" w:rsidRPr="009F543E" w:rsidRDefault="00E90909" w:rsidP="00980E0D">
      <w:pPr>
        <w:pStyle w:val="a5"/>
        <w:ind w:firstLineChars="200" w:firstLine="360"/>
        <w:rPr>
          <w:sz w:val="18"/>
        </w:rPr>
      </w:pPr>
      <w:r w:rsidRPr="009F543E">
        <w:rPr>
          <w:rFonts w:hint="eastAsia"/>
          <w:sz w:val="18"/>
        </w:rPr>
        <w:t>添付する溶剤は，注射用水又は生理食塩液とする．</w:t>
      </w:r>
    </w:p>
    <w:p w14:paraId="50E404C1" w14:textId="77777777" w:rsidR="00363A4A" w:rsidRPr="009F543E" w:rsidRDefault="00363A4A" w:rsidP="00363A4A">
      <w:pPr>
        <w:pStyle w:val="a5"/>
        <w:ind w:left="210" w:hangingChars="100" w:hanging="210"/>
        <w:jc w:val="right"/>
        <w:rPr>
          <w:sz w:val="18"/>
        </w:rPr>
      </w:pPr>
      <w:hyperlink w:anchor="目次" w:history="1">
        <w:r w:rsidRPr="009F543E">
          <w:rPr>
            <w:rStyle w:val="aa"/>
            <w:rFonts w:hint="eastAsia"/>
            <w:sz w:val="18"/>
          </w:rPr>
          <w:t>目次へ戻る</w:t>
        </w:r>
      </w:hyperlink>
    </w:p>
    <w:p w14:paraId="5697523A" w14:textId="77777777" w:rsidR="00363A4A" w:rsidRPr="009F543E" w:rsidRDefault="00363A4A" w:rsidP="00363A4A">
      <w:pPr>
        <w:pStyle w:val="31"/>
        <w:spacing w:before="360" w:after="360"/>
      </w:pPr>
      <w:r w:rsidRPr="009F543E">
        <w:rPr>
          <w:sz w:val="18"/>
        </w:rPr>
        <w:br w:type="page"/>
      </w:r>
      <w:bookmarkStart w:id="430" w:name="_Toc146294854"/>
      <w:bookmarkStart w:id="431" w:name="_Toc152693594"/>
      <w:bookmarkStart w:id="432" w:name="_Toc152694446"/>
      <w:bookmarkStart w:id="433" w:name="_Toc238760700"/>
      <w:r w:rsidRPr="009F543E">
        <w:rPr>
          <w:rFonts w:hint="eastAsia"/>
        </w:rPr>
        <w:lastRenderedPageBreak/>
        <w:t>乾燥濃縮人血液凝固第Ⅹ因子加活性化第Ⅶ因子</w:t>
      </w:r>
      <w:bookmarkEnd w:id="430"/>
      <w:bookmarkEnd w:id="431"/>
      <w:bookmarkEnd w:id="432"/>
      <w:bookmarkEnd w:id="433"/>
    </w:p>
    <w:p w14:paraId="063A6D6A"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１</w:t>
      </w:r>
      <w:r w:rsidR="00573988">
        <w:rPr>
          <w:rFonts w:ascii="ＭＳ 明朝" w:hAnsi="ＭＳ 明朝" w:cs="ＭＳ明朝" w:hint="eastAsia"/>
          <w:sz w:val="18"/>
          <w:szCs w:val="18"/>
        </w:rPr>
        <w:t xml:space="preserve">　</w:t>
      </w:r>
      <w:r w:rsidRPr="009F543E">
        <w:rPr>
          <w:rFonts w:ascii="ＭＳ 明朝" w:hAnsi="ＭＳ 明朝" w:cs="ＭＳ明朝" w:hint="eastAsia"/>
          <w:sz w:val="18"/>
          <w:szCs w:val="18"/>
        </w:rPr>
        <w:t>本質及び性状</w:t>
      </w:r>
    </w:p>
    <w:p w14:paraId="0A843608" w14:textId="77777777" w:rsidR="00363A4A" w:rsidRPr="009F543E" w:rsidRDefault="00363A4A" w:rsidP="00363A4A">
      <w:pPr>
        <w:autoSpaceDE w:val="0"/>
        <w:autoSpaceDN w:val="0"/>
        <w:ind w:leftChars="100" w:left="210" w:firstLineChars="100" w:firstLine="180"/>
        <w:rPr>
          <w:rFonts w:ascii="ＭＳ 明朝" w:hAnsi="ＭＳ 明朝" w:cs="ＭＳ明朝"/>
          <w:sz w:val="18"/>
          <w:szCs w:val="18"/>
        </w:rPr>
      </w:pPr>
      <w:r w:rsidRPr="009F543E">
        <w:rPr>
          <w:rFonts w:ascii="ＭＳ 明朝" w:hAnsi="ＭＳ 明朝" w:cs="ＭＳ明朝" w:hint="eastAsia"/>
          <w:sz w:val="18"/>
          <w:szCs w:val="18"/>
        </w:rPr>
        <w:t>本剤は，ヒト血</w:t>
      </w:r>
      <w:r w:rsidRPr="009F543E">
        <w:rPr>
          <w:rFonts w:ascii="ＭＳ 明朝" w:hAnsi="ＭＳ 明朝" w:cs="ＭＳ明朝"/>
          <w:sz w:val="18"/>
          <w:szCs w:val="18"/>
        </w:rPr>
        <w:ruby>
          <w:rubyPr>
            <w:rubyAlign w:val="center"/>
            <w:hps w:val="7"/>
            <w:hpsRaise w:val="20"/>
            <w:hpsBaseText w:val="18"/>
            <w:lid w:val="ja-JP"/>
          </w:rubyPr>
          <w:rt>
            <w:r w:rsidR="00363A4A" w:rsidRPr="009F543E">
              <w:rPr>
                <w:rFonts w:ascii="ＭＳ 明朝" w:hAnsi="ＭＳ 明朝" w:cs="ＭＳ明朝"/>
                <w:sz w:val="7"/>
                <w:szCs w:val="18"/>
              </w:rPr>
              <w:t>しょう</w:t>
            </w:r>
          </w:rt>
          <w:rubyBase>
            <w:r w:rsidR="00363A4A" w:rsidRPr="009F543E">
              <w:rPr>
                <w:rFonts w:ascii="ＭＳ 明朝" w:hAnsi="ＭＳ 明朝" w:cs="ＭＳ明朝"/>
                <w:sz w:val="18"/>
                <w:szCs w:val="18"/>
              </w:rPr>
              <w:t>漿</w:t>
            </w:r>
          </w:rubyBase>
        </w:ruby>
      </w:r>
      <w:r w:rsidRPr="009F543E">
        <w:rPr>
          <w:rFonts w:ascii="ＭＳ 明朝" w:hAnsi="ＭＳ 明朝" w:cs="ＭＳ明朝" w:hint="eastAsia"/>
          <w:sz w:val="18"/>
          <w:szCs w:val="18"/>
        </w:rPr>
        <w:t>中の血液凝固第Ⅹ因子及び活性化したヒト血</w:t>
      </w:r>
      <w:r w:rsidRPr="009F543E">
        <w:rPr>
          <w:rFonts w:ascii="ＭＳ 明朝" w:hAnsi="ＭＳ 明朝" w:cs="ＭＳ明朝"/>
          <w:sz w:val="18"/>
          <w:szCs w:val="18"/>
        </w:rPr>
        <w:ruby>
          <w:rubyPr>
            <w:rubyAlign w:val="center"/>
            <w:hps w:val="7"/>
            <w:hpsRaise w:val="20"/>
            <w:hpsBaseText w:val="18"/>
            <w:lid w:val="ja-JP"/>
          </w:rubyPr>
          <w:rt>
            <w:r w:rsidR="00363A4A" w:rsidRPr="009F543E">
              <w:rPr>
                <w:rFonts w:ascii="ＭＳ 明朝" w:hAnsi="ＭＳ 明朝" w:cs="ＭＳ明朝"/>
                <w:sz w:val="7"/>
                <w:szCs w:val="18"/>
              </w:rPr>
              <w:t>しょう</w:t>
            </w:r>
          </w:rt>
          <w:rubyBase>
            <w:r w:rsidR="00363A4A" w:rsidRPr="009F543E">
              <w:rPr>
                <w:rFonts w:ascii="ＭＳ 明朝" w:hAnsi="ＭＳ 明朝" w:cs="ＭＳ明朝"/>
                <w:sz w:val="18"/>
                <w:szCs w:val="18"/>
              </w:rPr>
              <w:t>漿</w:t>
            </w:r>
          </w:rubyBase>
        </w:ruby>
      </w:r>
      <w:r w:rsidRPr="009F543E">
        <w:rPr>
          <w:rFonts w:ascii="ＭＳ 明朝" w:hAnsi="ＭＳ 明朝" w:cs="ＭＳ明朝" w:hint="eastAsia"/>
          <w:sz w:val="18"/>
          <w:szCs w:val="18"/>
        </w:rPr>
        <w:t>中の血液凝固第Ⅶ因子を含む乾燥製剤である．溶剤を加えるとき，無色又は淡黄色で澄明又はわずかに白濁した液剤となる．</w:t>
      </w:r>
    </w:p>
    <w:p w14:paraId="0D197F11"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２</w:t>
      </w:r>
      <w:r w:rsidR="00573988">
        <w:rPr>
          <w:rFonts w:ascii="ＭＳ 明朝" w:hAnsi="ＭＳ 明朝" w:cs="ＭＳ明朝" w:hint="eastAsia"/>
          <w:sz w:val="18"/>
          <w:szCs w:val="18"/>
        </w:rPr>
        <w:t xml:space="preserve">　</w:t>
      </w:r>
      <w:r w:rsidRPr="009F543E">
        <w:rPr>
          <w:rFonts w:ascii="ＭＳ 明朝" w:hAnsi="ＭＳ 明朝" w:cs="ＭＳ明朝" w:hint="eastAsia"/>
          <w:sz w:val="18"/>
          <w:szCs w:val="18"/>
        </w:rPr>
        <w:t>製</w:t>
      </w:r>
      <w:r w:rsidR="00573988">
        <w:rPr>
          <w:rFonts w:ascii="ＭＳ 明朝" w:hAnsi="ＭＳ 明朝" w:cs="ＭＳ明朝" w:hint="eastAsia"/>
          <w:sz w:val="18"/>
          <w:szCs w:val="18"/>
        </w:rPr>
        <w:t xml:space="preserve">　</w:t>
      </w:r>
      <w:r w:rsidRPr="009F543E">
        <w:rPr>
          <w:rFonts w:ascii="ＭＳ 明朝" w:hAnsi="ＭＳ 明朝" w:cs="ＭＳ明朝" w:hint="eastAsia"/>
          <w:sz w:val="18"/>
          <w:szCs w:val="18"/>
        </w:rPr>
        <w:t>法</w:t>
      </w:r>
    </w:p>
    <w:p w14:paraId="262C5E75"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２．１</w:t>
      </w:r>
      <w:r w:rsidR="00573988">
        <w:rPr>
          <w:rFonts w:ascii="ＭＳ 明朝" w:hAnsi="ＭＳ 明朝" w:cs="ＭＳ明朝" w:hint="eastAsia"/>
          <w:sz w:val="18"/>
          <w:szCs w:val="18"/>
        </w:rPr>
        <w:t xml:space="preserve">　</w:t>
      </w:r>
      <w:r w:rsidRPr="009F543E">
        <w:rPr>
          <w:rFonts w:ascii="ＭＳ 明朝" w:hAnsi="ＭＳ 明朝" w:cs="ＭＳ明朝" w:hint="eastAsia"/>
          <w:sz w:val="18"/>
          <w:szCs w:val="18"/>
        </w:rPr>
        <w:t>原</w:t>
      </w:r>
      <w:r w:rsidR="006A3337">
        <w:rPr>
          <w:rFonts w:ascii="ＭＳ 明朝" w:hAnsi="ＭＳ 明朝" w:cs="ＭＳ明朝" w:hint="eastAsia"/>
          <w:sz w:val="18"/>
          <w:szCs w:val="18"/>
        </w:rPr>
        <w:t xml:space="preserve">　</w:t>
      </w:r>
      <w:r w:rsidRPr="009F543E">
        <w:rPr>
          <w:rFonts w:ascii="ＭＳ 明朝" w:hAnsi="ＭＳ 明朝" w:cs="ＭＳ明朝" w:hint="eastAsia"/>
          <w:sz w:val="18"/>
          <w:szCs w:val="18"/>
        </w:rPr>
        <w:t>血</w:t>
      </w:r>
      <w:r w:rsidR="006A3337">
        <w:rPr>
          <w:rFonts w:ascii="ＭＳ 明朝" w:hAnsi="ＭＳ 明朝" w:cs="ＭＳ明朝" w:hint="eastAsia"/>
          <w:sz w:val="18"/>
          <w:szCs w:val="18"/>
        </w:rPr>
        <w:t xml:space="preserve">　</w:t>
      </w:r>
      <w:r w:rsidRPr="009F543E">
        <w:rPr>
          <w:rFonts w:ascii="ＭＳ 明朝" w:hAnsi="ＭＳ 明朝" w:cs="ＭＳ明朝"/>
          <w:sz w:val="18"/>
          <w:szCs w:val="18"/>
        </w:rPr>
        <w:ruby>
          <w:rubyPr>
            <w:rubyAlign w:val="center"/>
            <w:hps w:val="7"/>
            <w:hpsRaise w:val="20"/>
            <w:hpsBaseText w:val="18"/>
            <w:lid w:val="ja-JP"/>
          </w:rubyPr>
          <w:rt>
            <w:r w:rsidR="00363A4A" w:rsidRPr="009F543E">
              <w:rPr>
                <w:rFonts w:ascii="ＭＳ 明朝" w:hAnsi="ＭＳ 明朝" w:cs="ＭＳ明朝"/>
                <w:sz w:val="7"/>
                <w:szCs w:val="18"/>
              </w:rPr>
              <w:t>しょう</w:t>
            </w:r>
          </w:rt>
          <w:rubyBase>
            <w:r w:rsidR="00363A4A" w:rsidRPr="009F543E">
              <w:rPr>
                <w:rFonts w:ascii="ＭＳ 明朝" w:hAnsi="ＭＳ 明朝" w:cs="ＭＳ明朝"/>
                <w:sz w:val="18"/>
                <w:szCs w:val="18"/>
              </w:rPr>
              <w:t>漿</w:t>
            </w:r>
          </w:rubyBase>
        </w:ruby>
      </w:r>
    </w:p>
    <w:p w14:paraId="0F307996" w14:textId="77777777" w:rsidR="00363A4A" w:rsidRPr="009F543E" w:rsidRDefault="00363A4A" w:rsidP="00363A4A">
      <w:pPr>
        <w:autoSpaceDE w:val="0"/>
        <w:autoSpaceDN w:val="0"/>
        <w:ind w:leftChars="100" w:left="210" w:firstLineChars="100" w:firstLine="180"/>
        <w:rPr>
          <w:rFonts w:ascii="ＭＳ 明朝" w:hAnsi="ＭＳ 明朝" w:cs="ＭＳ明朝"/>
          <w:sz w:val="18"/>
          <w:szCs w:val="18"/>
        </w:rPr>
      </w:pPr>
      <w:r w:rsidRPr="009F543E">
        <w:rPr>
          <w:rFonts w:ascii="ＭＳ 明朝" w:hAnsi="ＭＳ 明朝" w:cs="ＭＳ明朝" w:hint="eastAsia"/>
          <w:sz w:val="18"/>
          <w:szCs w:val="18"/>
        </w:rPr>
        <w:t>生物由来原料基準第１通則４並びに第２血液製剤総則２血</w:t>
      </w:r>
      <w:r w:rsidRPr="009F543E">
        <w:rPr>
          <w:rFonts w:ascii="ＭＳ 明朝" w:hAnsi="ＭＳ 明朝" w:cs="ＭＳ明朝"/>
          <w:sz w:val="18"/>
          <w:szCs w:val="18"/>
        </w:rPr>
        <w:ruby>
          <w:rubyPr>
            <w:rubyAlign w:val="center"/>
            <w:hps w:val="7"/>
            <w:hpsRaise w:val="20"/>
            <w:hpsBaseText w:val="18"/>
            <w:lid w:val="ja-JP"/>
          </w:rubyPr>
          <w:rt>
            <w:r w:rsidR="00363A4A" w:rsidRPr="009F543E">
              <w:rPr>
                <w:rFonts w:ascii="ＭＳ 明朝" w:hAnsi="ＭＳ 明朝" w:cs="ＭＳ明朝"/>
                <w:sz w:val="7"/>
                <w:szCs w:val="18"/>
              </w:rPr>
              <w:t>しょう</w:t>
            </w:r>
          </w:rt>
          <w:rubyBase>
            <w:r w:rsidR="00363A4A" w:rsidRPr="009F543E">
              <w:rPr>
                <w:rFonts w:ascii="ＭＳ 明朝" w:hAnsi="ＭＳ 明朝" w:cs="ＭＳ明朝"/>
                <w:sz w:val="18"/>
                <w:szCs w:val="18"/>
              </w:rPr>
              <w:t>漿</w:t>
            </w:r>
          </w:rubyBase>
        </w:ruby>
      </w:r>
      <w:r w:rsidRPr="009F543E">
        <w:rPr>
          <w:rFonts w:ascii="ＭＳ 明朝" w:hAnsi="ＭＳ 明朝" w:cs="ＭＳ明朝" w:hint="eastAsia"/>
          <w:sz w:val="18"/>
          <w:szCs w:val="18"/>
        </w:rPr>
        <w:t>分画製剤総則（６）及び（７）を準用する．</w:t>
      </w:r>
    </w:p>
    <w:p w14:paraId="51B5231E"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２．２</w:t>
      </w:r>
      <w:r w:rsidR="00573988">
        <w:rPr>
          <w:rFonts w:ascii="ＭＳ 明朝" w:hAnsi="ＭＳ 明朝" w:cs="ＭＳ明朝" w:hint="eastAsia"/>
          <w:sz w:val="18"/>
          <w:szCs w:val="18"/>
        </w:rPr>
        <w:t xml:space="preserve">　</w:t>
      </w:r>
      <w:r w:rsidRPr="009F543E">
        <w:rPr>
          <w:rFonts w:ascii="ＭＳ 明朝" w:hAnsi="ＭＳ 明朝" w:cs="ＭＳ明朝" w:hint="eastAsia"/>
          <w:sz w:val="18"/>
          <w:szCs w:val="18"/>
        </w:rPr>
        <w:t>原</w:t>
      </w:r>
      <w:r w:rsidR="006A3337">
        <w:rPr>
          <w:rFonts w:ascii="ＭＳ 明朝" w:hAnsi="ＭＳ 明朝" w:cs="ＭＳ明朝" w:hint="eastAsia"/>
          <w:sz w:val="18"/>
          <w:szCs w:val="18"/>
        </w:rPr>
        <w:t xml:space="preserve">　</w:t>
      </w:r>
      <w:r w:rsidRPr="009F543E">
        <w:rPr>
          <w:rFonts w:ascii="ＭＳ 明朝" w:hAnsi="ＭＳ 明朝" w:cs="ＭＳ明朝" w:hint="eastAsia"/>
          <w:sz w:val="18"/>
          <w:szCs w:val="18"/>
        </w:rPr>
        <w:t>画</w:t>
      </w:r>
      <w:r w:rsidR="006A3337">
        <w:rPr>
          <w:rFonts w:ascii="ＭＳ 明朝" w:hAnsi="ＭＳ 明朝" w:cs="ＭＳ明朝" w:hint="eastAsia"/>
          <w:sz w:val="18"/>
          <w:szCs w:val="18"/>
        </w:rPr>
        <w:t xml:space="preserve">　</w:t>
      </w:r>
      <w:r w:rsidRPr="009F543E">
        <w:rPr>
          <w:rFonts w:ascii="ＭＳ 明朝" w:hAnsi="ＭＳ 明朝" w:cs="ＭＳ明朝" w:hint="eastAsia"/>
          <w:sz w:val="18"/>
          <w:szCs w:val="18"/>
        </w:rPr>
        <w:t>分</w:t>
      </w:r>
    </w:p>
    <w:p w14:paraId="2D111582" w14:textId="77777777" w:rsidR="00363A4A" w:rsidRPr="009F543E" w:rsidRDefault="00363A4A" w:rsidP="00363A4A">
      <w:pPr>
        <w:autoSpaceDE w:val="0"/>
        <w:autoSpaceDN w:val="0"/>
        <w:ind w:leftChars="100" w:left="210" w:firstLineChars="100" w:firstLine="180"/>
        <w:rPr>
          <w:rFonts w:ascii="ＭＳ 明朝" w:hAnsi="ＭＳ 明朝" w:cs="ＭＳ明朝"/>
          <w:sz w:val="18"/>
          <w:szCs w:val="18"/>
        </w:rPr>
      </w:pPr>
      <w:r w:rsidRPr="009F543E">
        <w:rPr>
          <w:rFonts w:ascii="ＭＳ 明朝" w:hAnsi="ＭＳ 明朝" w:cs="ＭＳ明朝" w:hint="eastAsia"/>
          <w:sz w:val="18"/>
          <w:szCs w:val="18"/>
        </w:rPr>
        <w:t>血液凝固第Ⅹ因子を変質させることのない適当な方法によって原血</w:t>
      </w:r>
      <w:r w:rsidRPr="009F543E">
        <w:rPr>
          <w:rFonts w:ascii="ＭＳ 明朝" w:hAnsi="ＭＳ 明朝" w:cs="ＭＳ明朝"/>
          <w:sz w:val="18"/>
          <w:szCs w:val="18"/>
        </w:rPr>
        <w:ruby>
          <w:rubyPr>
            <w:rubyAlign w:val="center"/>
            <w:hps w:val="7"/>
            <w:hpsRaise w:val="20"/>
            <w:hpsBaseText w:val="18"/>
            <w:lid w:val="ja-JP"/>
          </w:rubyPr>
          <w:rt>
            <w:r w:rsidR="00363A4A" w:rsidRPr="009F543E">
              <w:rPr>
                <w:rFonts w:ascii="ＭＳ 明朝" w:hAnsi="ＭＳ 明朝" w:cs="ＭＳ明朝"/>
                <w:sz w:val="7"/>
                <w:szCs w:val="18"/>
              </w:rPr>
              <w:t>しょう</w:t>
            </w:r>
          </w:rt>
          <w:rubyBase>
            <w:r w:rsidR="00363A4A" w:rsidRPr="009F543E">
              <w:rPr>
                <w:rFonts w:ascii="ＭＳ 明朝" w:hAnsi="ＭＳ 明朝" w:cs="ＭＳ明朝"/>
                <w:sz w:val="18"/>
                <w:szCs w:val="18"/>
              </w:rPr>
              <w:t>漿</w:t>
            </w:r>
          </w:rubyBase>
        </w:ruby>
      </w:r>
      <w:r w:rsidRPr="009F543E">
        <w:rPr>
          <w:rFonts w:ascii="ＭＳ 明朝" w:hAnsi="ＭＳ 明朝" w:cs="ＭＳ明朝" w:hint="eastAsia"/>
          <w:sz w:val="18"/>
          <w:szCs w:val="18"/>
        </w:rPr>
        <w:t>を分画し，血液凝固第Ⅹ因子を含む画分を集めてこれを血液凝固第Ⅹ因子原画分とする．</w:t>
      </w:r>
    </w:p>
    <w:p w14:paraId="0372ED61" w14:textId="77777777" w:rsidR="00363A4A" w:rsidRPr="009F543E" w:rsidRDefault="00363A4A" w:rsidP="00363A4A">
      <w:pPr>
        <w:autoSpaceDE w:val="0"/>
        <w:autoSpaceDN w:val="0"/>
        <w:ind w:leftChars="100" w:left="210" w:firstLineChars="100" w:firstLine="180"/>
        <w:rPr>
          <w:rFonts w:ascii="ＭＳ 明朝" w:hAnsi="ＭＳ 明朝" w:cs="ＭＳ明朝"/>
          <w:sz w:val="18"/>
          <w:szCs w:val="18"/>
        </w:rPr>
      </w:pPr>
      <w:r w:rsidRPr="009F543E">
        <w:rPr>
          <w:rFonts w:ascii="ＭＳ 明朝" w:hAnsi="ＭＳ 明朝" w:cs="ＭＳ明朝" w:hint="eastAsia"/>
          <w:sz w:val="18"/>
          <w:szCs w:val="18"/>
        </w:rPr>
        <w:t>血液凝固第Ⅶ因子を変質させることのない適当な方法によって原血</w:t>
      </w:r>
      <w:r w:rsidRPr="009F543E">
        <w:rPr>
          <w:rFonts w:ascii="ＭＳ 明朝" w:hAnsi="ＭＳ 明朝" w:cs="ＭＳ明朝"/>
          <w:sz w:val="18"/>
          <w:szCs w:val="18"/>
        </w:rPr>
        <w:ruby>
          <w:rubyPr>
            <w:rubyAlign w:val="center"/>
            <w:hps w:val="7"/>
            <w:hpsRaise w:val="20"/>
            <w:hpsBaseText w:val="18"/>
            <w:lid w:val="ja-JP"/>
          </w:rubyPr>
          <w:rt>
            <w:r w:rsidR="00363A4A" w:rsidRPr="009F543E">
              <w:rPr>
                <w:rFonts w:ascii="ＭＳ 明朝" w:hAnsi="ＭＳ 明朝" w:cs="ＭＳ明朝"/>
                <w:sz w:val="7"/>
                <w:szCs w:val="18"/>
              </w:rPr>
              <w:t>しょう</w:t>
            </w:r>
          </w:rt>
          <w:rubyBase>
            <w:r w:rsidR="00363A4A" w:rsidRPr="009F543E">
              <w:rPr>
                <w:rFonts w:ascii="ＭＳ 明朝" w:hAnsi="ＭＳ 明朝" w:cs="ＭＳ明朝"/>
                <w:sz w:val="18"/>
                <w:szCs w:val="18"/>
              </w:rPr>
              <w:t>漿</w:t>
            </w:r>
          </w:rubyBase>
        </w:ruby>
      </w:r>
      <w:r w:rsidRPr="009F543E">
        <w:rPr>
          <w:rFonts w:ascii="ＭＳ 明朝" w:hAnsi="ＭＳ 明朝" w:cs="ＭＳ明朝" w:hint="eastAsia"/>
          <w:sz w:val="18"/>
          <w:szCs w:val="18"/>
        </w:rPr>
        <w:t>を分画し，血液凝固第Ⅶ因子を含む画分を集める．血液凝固第Ⅶ因子は活性化処理を行い，これを活性化血液凝固第Ⅶ因子原画分とする．</w:t>
      </w:r>
    </w:p>
    <w:p w14:paraId="6B094AD9"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２．３</w:t>
      </w:r>
      <w:r w:rsidR="00573988">
        <w:rPr>
          <w:rFonts w:ascii="ＭＳ 明朝" w:hAnsi="ＭＳ 明朝" w:cs="ＭＳ明朝" w:hint="eastAsia"/>
          <w:sz w:val="18"/>
          <w:szCs w:val="18"/>
        </w:rPr>
        <w:t xml:space="preserve">　</w:t>
      </w:r>
      <w:r w:rsidRPr="009F543E">
        <w:rPr>
          <w:rFonts w:ascii="ＭＳ 明朝" w:hAnsi="ＭＳ 明朝" w:cs="ＭＳ明朝" w:hint="eastAsia"/>
          <w:sz w:val="18"/>
          <w:szCs w:val="18"/>
        </w:rPr>
        <w:t>最終バルク及び小分</w:t>
      </w:r>
    </w:p>
    <w:p w14:paraId="5E8951E7" w14:textId="77777777" w:rsidR="00363A4A" w:rsidRPr="009F543E" w:rsidRDefault="00363A4A" w:rsidP="00363A4A">
      <w:pPr>
        <w:autoSpaceDE w:val="0"/>
        <w:autoSpaceDN w:val="0"/>
        <w:ind w:leftChars="100" w:left="210" w:firstLineChars="100" w:firstLine="180"/>
        <w:rPr>
          <w:rFonts w:ascii="ＭＳ 明朝" w:hAnsi="ＭＳ 明朝" w:cs="ＭＳ明朝"/>
          <w:sz w:val="18"/>
          <w:szCs w:val="18"/>
        </w:rPr>
      </w:pPr>
      <w:r w:rsidRPr="009F543E">
        <w:rPr>
          <w:rFonts w:ascii="ＭＳ 明朝" w:hAnsi="ＭＳ 明朝" w:cs="ＭＳ明朝" w:hint="eastAsia"/>
          <w:sz w:val="18"/>
          <w:szCs w:val="18"/>
        </w:rPr>
        <w:t>血液凝固第Ⅹ因子原画分と活性化血液凝固第Ⅶ因子原画分に，適当な安定剤，等張化剤等を含む液を加えて最終バルクを作り，分注，凍結乾燥する．</w:t>
      </w:r>
    </w:p>
    <w:p w14:paraId="5517FA7C"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w:t>
      </w:r>
      <w:r w:rsidR="00573988">
        <w:rPr>
          <w:rFonts w:ascii="ＭＳ 明朝" w:hAnsi="ＭＳ 明朝" w:cs="ＭＳ明朝" w:hint="eastAsia"/>
          <w:sz w:val="18"/>
          <w:szCs w:val="18"/>
        </w:rPr>
        <w:t xml:space="preserve">　</w:t>
      </w:r>
      <w:r w:rsidRPr="009F543E">
        <w:rPr>
          <w:rFonts w:ascii="ＭＳ 明朝" w:hAnsi="ＭＳ 明朝" w:cs="ＭＳ明朝" w:hint="eastAsia"/>
          <w:sz w:val="18"/>
          <w:szCs w:val="18"/>
        </w:rPr>
        <w:t>小分製品の試験</w:t>
      </w:r>
    </w:p>
    <w:p w14:paraId="13F152A6"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３．１</w:t>
      </w:r>
      <w:r w:rsidR="00573988">
        <w:rPr>
          <w:rFonts w:ascii="ＭＳ 明朝" w:hAnsi="ＭＳ 明朝" w:cs="ＭＳ明朝" w:hint="eastAsia"/>
          <w:sz w:val="18"/>
          <w:szCs w:val="18"/>
        </w:rPr>
        <w:t xml:space="preserve">　</w:t>
      </w:r>
      <w:r w:rsidRPr="009F543E">
        <w:rPr>
          <w:rFonts w:ascii="ＭＳ 明朝" w:hAnsi="ＭＳ 明朝" w:cs="ＭＳ明朝" w:hint="eastAsia"/>
          <w:sz w:val="18"/>
          <w:szCs w:val="18"/>
        </w:rPr>
        <w:t>含湿度試験</w:t>
      </w:r>
    </w:p>
    <w:p w14:paraId="2BFC577D" w14:textId="77777777" w:rsidR="00363A4A" w:rsidRPr="009F543E" w:rsidRDefault="00363A4A" w:rsidP="00363A4A">
      <w:pPr>
        <w:autoSpaceDE w:val="0"/>
        <w:autoSpaceDN w:val="0"/>
        <w:ind w:leftChars="100" w:left="210" w:firstLineChars="100" w:firstLine="180"/>
        <w:rPr>
          <w:rFonts w:ascii="ＭＳ 明朝" w:hAnsi="ＭＳ 明朝" w:cs="ＭＳ明朝"/>
          <w:sz w:val="18"/>
          <w:szCs w:val="18"/>
        </w:rPr>
      </w:pPr>
      <w:r w:rsidRPr="009F543E">
        <w:rPr>
          <w:rFonts w:ascii="ＭＳ 明朝" w:hAnsi="ＭＳ 明朝" w:cs="ＭＳ明朝" w:hint="eastAsia"/>
          <w:sz w:val="18"/>
          <w:szCs w:val="18"/>
        </w:rPr>
        <w:t>一般試験法の含湿度測定法を準用して試験するとき，</w:t>
      </w:r>
      <w:r w:rsidRPr="009F543E">
        <w:rPr>
          <w:rFonts w:ascii="ＭＳ 明朝" w:hAnsi="ＭＳ 明朝" w:cs="ＭＳ明朝"/>
          <w:sz w:val="18"/>
          <w:szCs w:val="18"/>
        </w:rPr>
        <w:t>2.0</w:t>
      </w:r>
      <w:r w:rsidRPr="009F543E">
        <w:rPr>
          <w:rFonts w:ascii="ＭＳ 明朝" w:hAnsi="ＭＳ 明朝" w:cs="ＭＳ明朝" w:hint="eastAsia"/>
          <w:sz w:val="18"/>
          <w:szCs w:val="18"/>
        </w:rPr>
        <w:t>％以下でなければならない．</w:t>
      </w:r>
    </w:p>
    <w:p w14:paraId="0AB51E32"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３．２</w:t>
      </w:r>
      <w:r w:rsidR="00573988">
        <w:rPr>
          <w:rFonts w:ascii="ＭＳ 明朝" w:hAnsi="ＭＳ 明朝" w:cs="ＭＳ明朝" w:hint="eastAsia"/>
          <w:sz w:val="18"/>
          <w:szCs w:val="18"/>
        </w:rPr>
        <w:t xml:space="preserve">　</w:t>
      </w:r>
      <w:r w:rsidRPr="009F543E">
        <w:rPr>
          <w:rFonts w:ascii="ＭＳ 明朝" w:hAnsi="ＭＳ 明朝" w:cs="ＭＳ明朝" w:hint="eastAsia"/>
          <w:sz w:val="18"/>
          <w:szCs w:val="18"/>
        </w:rPr>
        <w:t>ｐＨ試験</w:t>
      </w:r>
    </w:p>
    <w:p w14:paraId="61541816" w14:textId="77777777" w:rsidR="00363A4A" w:rsidRPr="009F543E" w:rsidRDefault="00363A4A" w:rsidP="00363A4A">
      <w:pPr>
        <w:autoSpaceDE w:val="0"/>
        <w:autoSpaceDN w:val="0"/>
        <w:ind w:leftChars="100" w:left="210" w:firstLineChars="100" w:firstLine="180"/>
        <w:rPr>
          <w:rFonts w:ascii="ＭＳ 明朝" w:hAnsi="ＭＳ 明朝" w:cs="ＭＳ明朝"/>
          <w:sz w:val="18"/>
          <w:szCs w:val="18"/>
        </w:rPr>
      </w:pPr>
      <w:r w:rsidRPr="009F543E">
        <w:rPr>
          <w:rFonts w:ascii="ＭＳ 明朝" w:hAnsi="ＭＳ 明朝" w:cs="ＭＳ明朝" w:hint="eastAsia"/>
          <w:sz w:val="18"/>
          <w:szCs w:val="18"/>
        </w:rPr>
        <w:t>一般試験法のｐＨ測定法を準用して試験するとき，</w:t>
      </w:r>
      <w:r w:rsidRPr="009F543E">
        <w:rPr>
          <w:rFonts w:ascii="ＭＳ 明朝" w:hAnsi="ＭＳ 明朝" w:cs="ＭＳ明朝"/>
          <w:sz w:val="18"/>
          <w:szCs w:val="18"/>
        </w:rPr>
        <w:t>5.4</w:t>
      </w:r>
      <w:r w:rsidRPr="009F543E">
        <w:rPr>
          <w:rFonts w:ascii="ＭＳ 明朝" w:hAnsi="ＭＳ 明朝" w:cs="ＭＳ明朝" w:hint="eastAsia"/>
          <w:sz w:val="18"/>
          <w:szCs w:val="18"/>
        </w:rPr>
        <w:t>～</w:t>
      </w:r>
      <w:r w:rsidRPr="009F543E">
        <w:rPr>
          <w:rFonts w:ascii="ＭＳ 明朝" w:hAnsi="ＭＳ 明朝" w:cs="ＭＳ明朝"/>
          <w:sz w:val="18"/>
          <w:szCs w:val="18"/>
        </w:rPr>
        <w:t>5.9</w:t>
      </w:r>
      <w:r w:rsidRPr="009F543E">
        <w:rPr>
          <w:rFonts w:ascii="ＭＳ 明朝" w:hAnsi="ＭＳ 明朝" w:cs="ＭＳ明朝" w:hint="eastAsia"/>
          <w:sz w:val="18"/>
          <w:szCs w:val="18"/>
        </w:rPr>
        <w:t>でなければならない．</w:t>
      </w:r>
    </w:p>
    <w:p w14:paraId="722CFF79"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３．３</w:t>
      </w:r>
      <w:r w:rsidR="00573988">
        <w:rPr>
          <w:rFonts w:ascii="ＭＳ 明朝" w:hAnsi="ＭＳ 明朝" w:cs="ＭＳ明朝" w:hint="eastAsia"/>
          <w:sz w:val="18"/>
          <w:szCs w:val="18"/>
        </w:rPr>
        <w:t xml:space="preserve">　</w:t>
      </w:r>
      <w:r w:rsidRPr="009F543E">
        <w:rPr>
          <w:rFonts w:ascii="ＭＳ 明朝" w:hAnsi="ＭＳ 明朝" w:cs="ＭＳ明朝" w:hint="eastAsia"/>
          <w:sz w:val="18"/>
          <w:szCs w:val="18"/>
        </w:rPr>
        <w:t>無菌試験</w:t>
      </w:r>
    </w:p>
    <w:p w14:paraId="4351ABFC" w14:textId="77777777" w:rsidR="00363A4A" w:rsidRPr="009F543E" w:rsidRDefault="00363A4A" w:rsidP="00363A4A">
      <w:pPr>
        <w:autoSpaceDE w:val="0"/>
        <w:autoSpaceDN w:val="0"/>
        <w:ind w:leftChars="100" w:left="210" w:firstLineChars="100" w:firstLine="180"/>
        <w:rPr>
          <w:rFonts w:ascii="ＭＳ 明朝" w:hAnsi="ＭＳ 明朝" w:cs="ＭＳ明朝"/>
          <w:sz w:val="18"/>
          <w:szCs w:val="18"/>
        </w:rPr>
      </w:pPr>
      <w:r w:rsidRPr="009F543E">
        <w:rPr>
          <w:rFonts w:ascii="ＭＳ 明朝" w:hAnsi="ＭＳ 明朝" w:cs="ＭＳ明朝" w:hint="eastAsia"/>
          <w:sz w:val="18"/>
          <w:szCs w:val="18"/>
        </w:rPr>
        <w:t>一般試験法の無菌試験法を準用して試験するとき，適合しなければならない．</w:t>
      </w:r>
    </w:p>
    <w:p w14:paraId="2F3FB319"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w:t>
      </w:r>
      <w:r w:rsidR="00583F2E">
        <w:rPr>
          <w:rFonts w:ascii="ＭＳ 明朝" w:hAnsi="ＭＳ 明朝" w:cs="ＭＳ明朝" w:hint="eastAsia"/>
          <w:sz w:val="18"/>
          <w:szCs w:val="18"/>
        </w:rPr>
        <w:t>４</w:t>
      </w:r>
      <w:r w:rsidR="005C7647">
        <w:rPr>
          <w:rFonts w:ascii="ＭＳ 明朝" w:hAnsi="ＭＳ 明朝" w:cs="ＭＳ明朝" w:hint="eastAsia"/>
          <w:sz w:val="18"/>
          <w:szCs w:val="18"/>
        </w:rPr>
        <w:t xml:space="preserve">　</w:t>
      </w:r>
      <w:r w:rsidRPr="009F543E">
        <w:rPr>
          <w:rFonts w:ascii="ＭＳ 明朝" w:hAnsi="ＭＳ 明朝" w:cs="ＭＳ明朝" w:hint="eastAsia"/>
          <w:sz w:val="18"/>
          <w:szCs w:val="18"/>
        </w:rPr>
        <w:t>エンドトキシン試験</w:t>
      </w:r>
    </w:p>
    <w:p w14:paraId="39C683AC" w14:textId="77777777" w:rsidR="00363A4A" w:rsidRPr="009F543E" w:rsidRDefault="00363A4A" w:rsidP="00363A4A">
      <w:pPr>
        <w:autoSpaceDE w:val="0"/>
        <w:autoSpaceDN w:val="0"/>
        <w:ind w:leftChars="100" w:left="210" w:firstLineChars="100" w:firstLine="180"/>
        <w:rPr>
          <w:rFonts w:ascii="ＭＳ 明朝" w:hAnsi="ＭＳ 明朝" w:cs="ＭＳ明朝"/>
          <w:sz w:val="18"/>
          <w:szCs w:val="18"/>
        </w:rPr>
      </w:pPr>
      <w:r w:rsidRPr="009F543E">
        <w:rPr>
          <w:rFonts w:ascii="ＭＳ 明朝" w:hAnsi="ＭＳ 明朝" w:cs="ＭＳ明朝" w:hint="eastAsia"/>
          <w:sz w:val="18"/>
          <w:szCs w:val="18"/>
        </w:rPr>
        <w:t>一般試験法のエンドトキシン試験法を準用して試験するとき，</w:t>
      </w:r>
      <w:r w:rsidRPr="009F543E">
        <w:rPr>
          <w:rFonts w:ascii="ＭＳ 明朝" w:hAnsi="ＭＳ 明朝" w:cs="ＭＳ明朝"/>
          <w:sz w:val="18"/>
          <w:szCs w:val="18"/>
        </w:rPr>
        <w:t>1.0EU</w:t>
      </w:r>
      <w:r w:rsidRPr="009F543E">
        <w:rPr>
          <w:rFonts w:ascii="ＭＳ 明朝" w:hAnsi="ＭＳ 明朝" w:cs="ＭＳ明朝" w:hint="eastAsia"/>
          <w:sz w:val="18"/>
          <w:szCs w:val="18"/>
        </w:rPr>
        <w:t>／</w:t>
      </w:r>
      <w:r w:rsidRPr="009F543E">
        <w:rPr>
          <w:rFonts w:ascii="ＭＳ 明朝" w:hAnsi="ＭＳ 明朝" w:cs="ＭＳ明朝"/>
          <w:sz w:val="18"/>
          <w:szCs w:val="18"/>
        </w:rPr>
        <w:t>mL</w:t>
      </w:r>
      <w:r w:rsidRPr="009F543E">
        <w:rPr>
          <w:rFonts w:ascii="ＭＳ 明朝" w:hAnsi="ＭＳ 明朝" w:cs="ＭＳ明朝" w:hint="eastAsia"/>
          <w:sz w:val="18"/>
          <w:szCs w:val="18"/>
        </w:rPr>
        <w:t>以下でなければならない．</w:t>
      </w:r>
    </w:p>
    <w:p w14:paraId="0FB6432A"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w:t>
      </w:r>
      <w:r w:rsidR="00583F2E">
        <w:rPr>
          <w:rFonts w:ascii="ＭＳ 明朝" w:hAnsi="ＭＳ 明朝" w:cs="ＭＳ明朝" w:hint="eastAsia"/>
          <w:sz w:val="18"/>
          <w:szCs w:val="18"/>
        </w:rPr>
        <w:t>５</w:t>
      </w:r>
      <w:r w:rsidR="005C7647">
        <w:rPr>
          <w:rFonts w:ascii="ＭＳ 明朝" w:hAnsi="ＭＳ 明朝" w:cs="ＭＳ明朝" w:hint="eastAsia"/>
          <w:sz w:val="18"/>
          <w:szCs w:val="18"/>
        </w:rPr>
        <w:t xml:space="preserve">　</w:t>
      </w:r>
      <w:r w:rsidRPr="009F543E">
        <w:rPr>
          <w:rFonts w:ascii="ＭＳ 明朝" w:hAnsi="ＭＳ 明朝" w:cs="ＭＳ明朝" w:hint="eastAsia"/>
          <w:sz w:val="18"/>
          <w:szCs w:val="18"/>
        </w:rPr>
        <w:t>力価試験</w:t>
      </w:r>
    </w:p>
    <w:p w14:paraId="5E3B6864"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w:t>
      </w:r>
      <w:r w:rsidR="00583F2E">
        <w:rPr>
          <w:rFonts w:ascii="ＭＳ 明朝" w:hAnsi="ＭＳ 明朝" w:cs="ＭＳ明朝" w:hint="eastAsia"/>
          <w:sz w:val="18"/>
          <w:szCs w:val="18"/>
        </w:rPr>
        <w:t>５</w:t>
      </w:r>
      <w:r w:rsidRPr="009F543E">
        <w:rPr>
          <w:rFonts w:ascii="ＭＳ 明朝" w:hAnsi="ＭＳ 明朝" w:cs="ＭＳ明朝" w:hint="eastAsia"/>
          <w:sz w:val="18"/>
          <w:szCs w:val="18"/>
        </w:rPr>
        <w:t>．１</w:t>
      </w:r>
      <w:r w:rsidR="005C7647">
        <w:rPr>
          <w:rFonts w:ascii="ＭＳ 明朝" w:hAnsi="ＭＳ 明朝" w:cs="ＭＳ明朝" w:hint="eastAsia"/>
          <w:sz w:val="18"/>
          <w:szCs w:val="18"/>
        </w:rPr>
        <w:t xml:space="preserve">　</w:t>
      </w:r>
      <w:r w:rsidRPr="009F543E">
        <w:rPr>
          <w:rFonts w:ascii="ＭＳ 明朝" w:hAnsi="ＭＳ 明朝" w:cs="ＭＳ明朝" w:hint="eastAsia"/>
          <w:sz w:val="18"/>
          <w:szCs w:val="18"/>
        </w:rPr>
        <w:t>活性化血液凝固第Ⅶ因子の力価試験</w:t>
      </w:r>
    </w:p>
    <w:p w14:paraId="28209EC5" w14:textId="77777777" w:rsidR="00363A4A" w:rsidRPr="009F543E" w:rsidRDefault="00363A4A" w:rsidP="00980E0D">
      <w:pPr>
        <w:autoSpaceDE w:val="0"/>
        <w:autoSpaceDN w:val="0"/>
        <w:ind w:leftChars="100" w:left="210" w:firstLineChars="100" w:firstLine="180"/>
        <w:rPr>
          <w:rFonts w:ascii="ＭＳ 明朝" w:hAnsi="ＭＳ 明朝" w:cs="ＭＳ明朝"/>
          <w:sz w:val="18"/>
          <w:szCs w:val="18"/>
        </w:rPr>
      </w:pPr>
      <w:r w:rsidRPr="009F543E">
        <w:rPr>
          <w:rFonts w:ascii="ＭＳ 明朝" w:hAnsi="ＭＳ 明朝" w:cs="ＭＳ明朝" w:hint="eastAsia"/>
          <w:sz w:val="18"/>
          <w:szCs w:val="18"/>
        </w:rPr>
        <w:t>検体及び活性化人血液凝固第Ⅶ因子国際標準品又は</w:t>
      </w:r>
      <w:r w:rsidR="00800EC1" w:rsidRPr="009F543E">
        <w:rPr>
          <w:rFonts w:ascii="ＭＳ 明朝" w:hAnsi="ＭＳ 明朝" w:cs="ＭＳ明朝" w:hint="eastAsia"/>
          <w:sz w:val="18"/>
          <w:szCs w:val="18"/>
        </w:rPr>
        <w:t>国際標準品に対して値付けされた標準物質</w:t>
      </w:r>
      <w:r w:rsidRPr="009F543E">
        <w:rPr>
          <w:rFonts w:ascii="ＭＳ 明朝" w:hAnsi="ＭＳ 明朝" w:cs="ＭＳ明朝" w:hint="eastAsia"/>
          <w:sz w:val="18"/>
          <w:szCs w:val="18"/>
        </w:rPr>
        <w:t>をヒト血清アルブミンを含む適当な緩衝液で希釈し，検体希釈液及び標準希釈液とする．検体希釈液及び標準希釈液のそれぞれ一定量を正確に採り，一定量の血液凝固第Ⅶ因子欠乏ヒト血</w:t>
      </w:r>
      <w:r w:rsidRPr="009F543E">
        <w:rPr>
          <w:rFonts w:ascii="ＭＳ 明朝" w:hAnsi="ＭＳ 明朝" w:cs="ＭＳ明朝"/>
          <w:sz w:val="18"/>
          <w:szCs w:val="18"/>
        </w:rPr>
        <w:ruby>
          <w:rubyPr>
            <w:rubyAlign w:val="center"/>
            <w:hps w:val="7"/>
            <w:hpsRaise w:val="20"/>
            <w:hpsBaseText w:val="18"/>
            <w:lid w:val="ja-JP"/>
          </w:rubyPr>
          <w:rt>
            <w:r w:rsidR="00363A4A" w:rsidRPr="009F543E">
              <w:rPr>
                <w:rFonts w:ascii="ＭＳ 明朝" w:hAnsi="ＭＳ 明朝" w:cs="ＭＳ明朝"/>
                <w:sz w:val="7"/>
                <w:szCs w:val="18"/>
              </w:rPr>
              <w:t>しょう</w:t>
            </w:r>
          </w:rt>
          <w:rubyBase>
            <w:r w:rsidR="00363A4A" w:rsidRPr="009F543E">
              <w:rPr>
                <w:rFonts w:ascii="ＭＳ 明朝" w:hAnsi="ＭＳ 明朝" w:cs="ＭＳ明朝"/>
                <w:sz w:val="18"/>
                <w:szCs w:val="18"/>
              </w:rPr>
              <w:t>漿</w:t>
            </w:r>
          </w:rubyBase>
        </w:ruby>
      </w:r>
      <w:r w:rsidRPr="009F543E">
        <w:rPr>
          <w:rFonts w:ascii="ＭＳ 明朝" w:hAnsi="ＭＳ 明朝" w:cs="ＭＳ明朝" w:hint="eastAsia"/>
          <w:sz w:val="18"/>
          <w:szCs w:val="18"/>
        </w:rPr>
        <w:t>を正確に加え，</w:t>
      </w:r>
      <w:r w:rsidRPr="009F543E">
        <w:rPr>
          <w:rFonts w:ascii="ＭＳ 明朝" w:hAnsi="ＭＳ 明朝" w:cs="ＭＳ明朝"/>
          <w:sz w:val="18"/>
          <w:szCs w:val="18"/>
        </w:rPr>
        <w:t>36.5</w:t>
      </w:r>
      <w:r w:rsidRPr="009F543E">
        <w:rPr>
          <w:rFonts w:ascii="ＭＳ 明朝" w:hAnsi="ＭＳ 明朝" w:cs="ＭＳ明朝" w:hint="eastAsia"/>
          <w:sz w:val="18"/>
          <w:szCs w:val="18"/>
        </w:rPr>
        <w:t>～</w:t>
      </w:r>
      <w:r w:rsidRPr="009F543E">
        <w:rPr>
          <w:rFonts w:ascii="ＭＳ 明朝" w:hAnsi="ＭＳ 明朝" w:cs="ＭＳ明朝"/>
          <w:sz w:val="18"/>
          <w:szCs w:val="18"/>
        </w:rPr>
        <w:t>37.5</w:t>
      </w:r>
      <w:r w:rsidRPr="009F543E">
        <w:rPr>
          <w:rFonts w:ascii="ＭＳ 明朝" w:hAnsi="ＭＳ 明朝" w:cs="ＭＳ明朝" w:hint="eastAsia"/>
          <w:sz w:val="18"/>
          <w:szCs w:val="18"/>
        </w:rPr>
        <w:t>℃で一定時間正確に加温した後，一定量のトロンボプラスチン液を正確に加え，凝固時間を測定する．検体希釈液及び標準希釈液の凝固時間から検体の力価を求める．以上は用手法の場合の操作方法であり，測定機器を用いる場合は，適格性が確認された機器を用いること．試験の成績から検体１</w:t>
      </w:r>
      <w:r w:rsidRPr="009F543E">
        <w:rPr>
          <w:rFonts w:ascii="ＭＳ 明朝" w:hAnsi="ＭＳ 明朝" w:cs="ＭＳ明朝"/>
          <w:sz w:val="18"/>
          <w:szCs w:val="18"/>
        </w:rPr>
        <w:t>mL</w:t>
      </w:r>
      <w:r w:rsidRPr="009F543E">
        <w:rPr>
          <w:rFonts w:ascii="ＭＳ 明朝" w:hAnsi="ＭＳ 明朝" w:cs="ＭＳ明朝" w:hint="eastAsia"/>
          <w:sz w:val="18"/>
          <w:szCs w:val="18"/>
        </w:rPr>
        <w:t>中の活性化血液凝固第Ⅶ因子活性を求めるとき，</w:t>
      </w:r>
      <w:r w:rsidRPr="009F543E">
        <w:rPr>
          <w:rFonts w:ascii="ＭＳ 明朝" w:hAnsi="ＭＳ 明朝" w:cs="ＭＳ明朝"/>
          <w:sz w:val="18"/>
          <w:szCs w:val="18"/>
        </w:rPr>
        <w:t>20000</w:t>
      </w:r>
      <w:r w:rsidRPr="009F543E">
        <w:rPr>
          <w:rFonts w:ascii="ＭＳ 明朝" w:hAnsi="ＭＳ 明朝" w:cs="ＭＳ明朝" w:hint="eastAsia"/>
          <w:sz w:val="18"/>
          <w:szCs w:val="18"/>
        </w:rPr>
        <w:t>～</w:t>
      </w:r>
      <w:r w:rsidRPr="009F543E">
        <w:rPr>
          <w:rFonts w:ascii="ＭＳ 明朝" w:hAnsi="ＭＳ 明朝" w:cs="ＭＳ明朝"/>
          <w:sz w:val="18"/>
          <w:szCs w:val="18"/>
        </w:rPr>
        <w:t>40000</w:t>
      </w:r>
      <w:r w:rsidRPr="009F543E">
        <w:rPr>
          <w:rFonts w:ascii="ＭＳ 明朝" w:hAnsi="ＭＳ 明朝" w:cs="ＭＳ明朝" w:hint="eastAsia"/>
          <w:sz w:val="18"/>
          <w:szCs w:val="18"/>
        </w:rPr>
        <w:t>国際単位でなければならない．</w:t>
      </w:r>
    </w:p>
    <w:p w14:paraId="0677A843"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w:t>
      </w:r>
      <w:r w:rsidR="00583F2E">
        <w:rPr>
          <w:rFonts w:ascii="ＭＳ 明朝" w:hAnsi="ＭＳ 明朝" w:cs="ＭＳ明朝" w:hint="eastAsia"/>
          <w:sz w:val="18"/>
          <w:szCs w:val="18"/>
        </w:rPr>
        <w:t>５</w:t>
      </w:r>
      <w:r w:rsidRPr="009F543E">
        <w:rPr>
          <w:rFonts w:ascii="ＭＳ 明朝" w:hAnsi="ＭＳ 明朝" w:cs="ＭＳ明朝" w:hint="eastAsia"/>
          <w:sz w:val="18"/>
          <w:szCs w:val="18"/>
        </w:rPr>
        <w:t>．２</w:t>
      </w:r>
      <w:r w:rsidR="005C7647">
        <w:rPr>
          <w:rFonts w:ascii="ＭＳ 明朝" w:hAnsi="ＭＳ 明朝" w:cs="ＭＳ明朝" w:hint="eastAsia"/>
          <w:sz w:val="18"/>
          <w:szCs w:val="18"/>
        </w:rPr>
        <w:t xml:space="preserve">　</w:t>
      </w:r>
      <w:r w:rsidRPr="009F543E">
        <w:rPr>
          <w:rFonts w:ascii="ＭＳ 明朝" w:hAnsi="ＭＳ 明朝" w:cs="ＭＳ明朝" w:hint="eastAsia"/>
          <w:sz w:val="18"/>
          <w:szCs w:val="18"/>
        </w:rPr>
        <w:t>血液凝固第Ⅹ因子の力価試験</w:t>
      </w:r>
    </w:p>
    <w:p w14:paraId="377ECAC3" w14:textId="77777777" w:rsidR="00363A4A" w:rsidRPr="009F543E" w:rsidRDefault="00363A4A" w:rsidP="00363A4A">
      <w:pPr>
        <w:autoSpaceDE w:val="0"/>
        <w:autoSpaceDN w:val="0"/>
        <w:ind w:leftChars="100" w:left="210" w:firstLineChars="100" w:firstLine="180"/>
        <w:rPr>
          <w:rFonts w:ascii="ＭＳ 明朝" w:hAnsi="ＭＳ 明朝" w:cs="ＭＳ明朝"/>
          <w:sz w:val="18"/>
          <w:szCs w:val="18"/>
        </w:rPr>
      </w:pPr>
      <w:r w:rsidRPr="009F543E">
        <w:rPr>
          <w:rFonts w:ascii="ＭＳ 明朝" w:hAnsi="ＭＳ 明朝" w:cs="ＭＳ明朝" w:hint="eastAsia"/>
          <w:sz w:val="18"/>
          <w:szCs w:val="18"/>
        </w:rPr>
        <w:t>検体及び人血液凝固第Ⅹ因子国際標準品又は</w:t>
      </w:r>
      <w:r w:rsidR="006124C9" w:rsidRPr="009F543E">
        <w:rPr>
          <w:rFonts w:ascii="ＭＳ 明朝" w:hAnsi="ＭＳ 明朝" w:cs="ＭＳ明朝" w:hint="eastAsia"/>
          <w:sz w:val="18"/>
          <w:szCs w:val="18"/>
        </w:rPr>
        <w:t>国際標準品に対して値付けされた標準物質</w:t>
      </w:r>
      <w:r w:rsidRPr="009F543E">
        <w:rPr>
          <w:rFonts w:ascii="ＭＳ 明朝" w:hAnsi="ＭＳ 明朝" w:cs="ＭＳ明朝" w:hint="eastAsia"/>
          <w:sz w:val="18"/>
          <w:szCs w:val="18"/>
        </w:rPr>
        <w:t>をヒト血清アルブミンを含む適当な緩衝液で希釈し，検体希釈液及び標準希釈液とする．検体希釈液及び標準希釈液のそれぞれ一定量を正確に採り，一定量の血液凝固第Ⅹ因子欠乏ヒト血</w:t>
      </w:r>
      <w:r w:rsidRPr="009F543E">
        <w:rPr>
          <w:rFonts w:ascii="ＭＳ 明朝" w:hAnsi="ＭＳ 明朝" w:cs="ＭＳ明朝"/>
          <w:sz w:val="18"/>
          <w:szCs w:val="18"/>
        </w:rPr>
        <w:ruby>
          <w:rubyPr>
            <w:rubyAlign w:val="center"/>
            <w:hps w:val="7"/>
            <w:hpsRaise w:val="20"/>
            <w:hpsBaseText w:val="18"/>
            <w:lid w:val="ja-JP"/>
          </w:rubyPr>
          <w:rt>
            <w:r w:rsidR="00363A4A" w:rsidRPr="009F543E">
              <w:rPr>
                <w:rFonts w:ascii="ＭＳ 明朝" w:hAnsi="ＭＳ 明朝" w:cs="ＭＳ明朝"/>
                <w:sz w:val="7"/>
                <w:szCs w:val="18"/>
              </w:rPr>
              <w:t>しょう</w:t>
            </w:r>
          </w:rt>
          <w:rubyBase>
            <w:r w:rsidR="00363A4A" w:rsidRPr="009F543E">
              <w:rPr>
                <w:rFonts w:ascii="ＭＳ 明朝" w:hAnsi="ＭＳ 明朝" w:cs="ＭＳ明朝"/>
                <w:sz w:val="18"/>
                <w:szCs w:val="18"/>
              </w:rPr>
              <w:t>漿</w:t>
            </w:r>
          </w:rubyBase>
        </w:ruby>
      </w:r>
      <w:r w:rsidRPr="009F543E">
        <w:rPr>
          <w:rFonts w:ascii="ＭＳ 明朝" w:hAnsi="ＭＳ 明朝" w:cs="ＭＳ明朝" w:hint="eastAsia"/>
          <w:sz w:val="18"/>
          <w:szCs w:val="18"/>
        </w:rPr>
        <w:t>，活性化部分トロンボプラスチン液を順次正確に加え，</w:t>
      </w:r>
      <w:r w:rsidRPr="009F543E">
        <w:rPr>
          <w:rFonts w:ascii="ＭＳ 明朝" w:hAnsi="ＭＳ 明朝" w:cs="ＭＳ明朝"/>
          <w:sz w:val="18"/>
          <w:szCs w:val="18"/>
        </w:rPr>
        <w:t>36.5</w:t>
      </w:r>
      <w:r w:rsidRPr="009F543E">
        <w:rPr>
          <w:rFonts w:ascii="ＭＳ 明朝" w:hAnsi="ＭＳ 明朝" w:cs="ＭＳ明朝" w:hint="eastAsia"/>
          <w:sz w:val="18"/>
          <w:szCs w:val="18"/>
        </w:rPr>
        <w:t>～</w:t>
      </w:r>
      <w:r w:rsidRPr="009F543E">
        <w:rPr>
          <w:rFonts w:ascii="ＭＳ 明朝" w:hAnsi="ＭＳ 明朝" w:cs="ＭＳ明朝"/>
          <w:sz w:val="18"/>
          <w:szCs w:val="18"/>
        </w:rPr>
        <w:t>37.5</w:t>
      </w:r>
      <w:r w:rsidRPr="009F543E">
        <w:rPr>
          <w:rFonts w:ascii="ＭＳ 明朝" w:hAnsi="ＭＳ 明朝" w:cs="ＭＳ明朝" w:hint="eastAsia"/>
          <w:sz w:val="18"/>
          <w:szCs w:val="18"/>
        </w:rPr>
        <w:t>℃で一定時間正確に加温した後，一定量の塩化カルシウム液を正確に加え，凝固時間を測定する．検体希釈液及び標準希釈液の凝固時間から検体の力価を求める．以上は用手法の場合の操作方法であり，測定機器を用いる場合は，適格性が確認された機器を用いるこ</w:t>
      </w:r>
      <w:r w:rsidRPr="009F543E">
        <w:rPr>
          <w:rFonts w:ascii="ＭＳ 明朝" w:hAnsi="ＭＳ 明朝" w:cs="ＭＳ明朝" w:hint="eastAsia"/>
          <w:sz w:val="18"/>
          <w:szCs w:val="18"/>
        </w:rPr>
        <w:lastRenderedPageBreak/>
        <w:t>と．試験の成績から検体１</w:t>
      </w:r>
      <w:r w:rsidRPr="009F543E">
        <w:rPr>
          <w:rFonts w:ascii="ＭＳ 明朝" w:hAnsi="ＭＳ 明朝" w:cs="ＭＳ明朝"/>
          <w:sz w:val="18"/>
          <w:szCs w:val="18"/>
        </w:rPr>
        <w:t>mL</w:t>
      </w:r>
      <w:r w:rsidRPr="009F543E">
        <w:rPr>
          <w:rFonts w:ascii="ＭＳ 明朝" w:hAnsi="ＭＳ 明朝" w:cs="ＭＳ明朝" w:hint="eastAsia"/>
          <w:sz w:val="18"/>
          <w:szCs w:val="18"/>
        </w:rPr>
        <w:t>中の血液凝固第Ⅹ因子活性を求めるとき，</w:t>
      </w:r>
      <w:r w:rsidRPr="009F543E">
        <w:rPr>
          <w:rFonts w:ascii="ＭＳ 明朝" w:hAnsi="ＭＳ 明朝" w:cs="ＭＳ明朝"/>
          <w:sz w:val="18"/>
          <w:szCs w:val="18"/>
        </w:rPr>
        <w:t>800</w:t>
      </w:r>
      <w:r w:rsidRPr="009F543E">
        <w:rPr>
          <w:rFonts w:ascii="ＭＳ 明朝" w:hAnsi="ＭＳ 明朝" w:cs="ＭＳ明朝" w:hint="eastAsia"/>
          <w:sz w:val="18"/>
          <w:szCs w:val="18"/>
        </w:rPr>
        <w:t>～</w:t>
      </w:r>
      <w:r w:rsidRPr="009F543E">
        <w:rPr>
          <w:rFonts w:ascii="ＭＳ 明朝" w:hAnsi="ＭＳ 明朝" w:cs="ＭＳ明朝"/>
          <w:sz w:val="18"/>
          <w:szCs w:val="18"/>
        </w:rPr>
        <w:t>1200</w:t>
      </w:r>
      <w:r w:rsidRPr="009F543E">
        <w:rPr>
          <w:rFonts w:ascii="ＭＳ 明朝" w:hAnsi="ＭＳ 明朝" w:cs="ＭＳ明朝" w:hint="eastAsia"/>
          <w:sz w:val="18"/>
          <w:szCs w:val="18"/>
        </w:rPr>
        <w:t>国際単位でなければならない．</w:t>
      </w:r>
    </w:p>
    <w:p w14:paraId="16356C11"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３．</w:t>
      </w:r>
      <w:r w:rsidR="00583F2E">
        <w:rPr>
          <w:rFonts w:ascii="ＭＳ 明朝" w:hAnsi="ＭＳ 明朝" w:cs="ＭＳ明朝" w:hint="eastAsia"/>
          <w:sz w:val="18"/>
          <w:szCs w:val="18"/>
        </w:rPr>
        <w:t>６</w:t>
      </w:r>
      <w:r w:rsidR="005C7647">
        <w:rPr>
          <w:rFonts w:ascii="ＭＳ 明朝" w:hAnsi="ＭＳ 明朝" w:cs="ＭＳ明朝" w:hint="eastAsia"/>
          <w:sz w:val="18"/>
          <w:szCs w:val="18"/>
        </w:rPr>
        <w:t xml:space="preserve">　</w:t>
      </w:r>
      <w:r w:rsidRPr="009F543E">
        <w:rPr>
          <w:rFonts w:ascii="ＭＳ 明朝" w:hAnsi="ＭＳ 明朝" w:cs="ＭＳ明朝" w:hint="eastAsia"/>
          <w:sz w:val="18"/>
          <w:szCs w:val="18"/>
        </w:rPr>
        <w:t>ＦⅦａ／ＦⅩ含量試験</w:t>
      </w:r>
    </w:p>
    <w:p w14:paraId="1A7F77C2" w14:textId="77777777" w:rsidR="00363A4A" w:rsidRPr="009F543E" w:rsidRDefault="00363A4A" w:rsidP="00363A4A">
      <w:pPr>
        <w:autoSpaceDE w:val="0"/>
        <w:autoSpaceDN w:val="0"/>
        <w:ind w:leftChars="100" w:left="210" w:firstLineChars="100" w:firstLine="180"/>
        <w:rPr>
          <w:rFonts w:ascii="ＭＳ 明朝" w:hAnsi="ＭＳ 明朝" w:cs="ＭＳ明朝"/>
          <w:sz w:val="18"/>
          <w:szCs w:val="18"/>
        </w:rPr>
      </w:pPr>
      <w:r w:rsidRPr="009F543E">
        <w:rPr>
          <w:rFonts w:ascii="ＭＳ 明朝" w:hAnsi="ＭＳ 明朝" w:cs="ＭＳ明朝" w:hint="eastAsia"/>
          <w:sz w:val="18"/>
          <w:szCs w:val="18"/>
        </w:rPr>
        <w:t>活性化血液凝固第Ⅶ因子参照品，血液凝固第Ⅹ因子参照品，アルブミン溶液及びアンチトロンビンⅢ溶液の混合溶液を希釈し，標準希釈液とする．標準希釈液及び検体をブチル基結合シリカゲルを充填したカラムを用いて液体クロマトグラフ法で試験するとき，標準希釈液及び検体のピーク面積から求める検体の活性化血液凝固第Ⅶ因子及び血液凝固第Ⅹ因子の含量は，それぞれ</w:t>
      </w:r>
      <w:r w:rsidRPr="009F543E">
        <w:rPr>
          <w:rFonts w:ascii="ＭＳ 明朝" w:hAnsi="ＭＳ 明朝" w:cs="ＭＳ明朝"/>
          <w:sz w:val="18"/>
          <w:szCs w:val="18"/>
        </w:rPr>
        <w:t>0.5</w:t>
      </w:r>
      <w:r w:rsidRPr="009F543E">
        <w:rPr>
          <w:rFonts w:ascii="ＭＳ 明朝" w:hAnsi="ＭＳ 明朝" w:cs="ＭＳ明朝" w:hint="eastAsia"/>
          <w:sz w:val="18"/>
          <w:szCs w:val="18"/>
        </w:rPr>
        <w:t>～</w:t>
      </w:r>
      <w:r w:rsidRPr="009F543E">
        <w:rPr>
          <w:rFonts w:ascii="ＭＳ 明朝" w:hAnsi="ＭＳ 明朝" w:cs="ＭＳ明朝"/>
          <w:sz w:val="18"/>
          <w:szCs w:val="18"/>
        </w:rPr>
        <w:t>0.7mg</w:t>
      </w:r>
      <w:r w:rsidRPr="009F543E">
        <w:rPr>
          <w:rFonts w:ascii="ＭＳ 明朝" w:hAnsi="ＭＳ 明朝" w:cs="ＭＳ明朝" w:hint="eastAsia"/>
          <w:sz w:val="18"/>
          <w:szCs w:val="18"/>
        </w:rPr>
        <w:t>／</w:t>
      </w:r>
      <w:r w:rsidRPr="009F543E">
        <w:rPr>
          <w:rFonts w:ascii="ＭＳ 明朝" w:hAnsi="ＭＳ 明朝" w:cs="ＭＳ明朝"/>
          <w:sz w:val="18"/>
          <w:szCs w:val="18"/>
        </w:rPr>
        <w:t>mL</w:t>
      </w:r>
      <w:r w:rsidRPr="009F543E">
        <w:rPr>
          <w:rFonts w:ascii="ＭＳ 明朝" w:hAnsi="ＭＳ 明朝" w:cs="ＭＳ明朝" w:hint="eastAsia"/>
          <w:sz w:val="18"/>
          <w:szCs w:val="18"/>
        </w:rPr>
        <w:t>及び５～７</w:t>
      </w:r>
      <w:r w:rsidRPr="009F543E">
        <w:rPr>
          <w:rFonts w:ascii="ＭＳ 明朝" w:hAnsi="ＭＳ 明朝" w:cs="ＭＳ明朝"/>
          <w:sz w:val="18"/>
          <w:szCs w:val="18"/>
        </w:rPr>
        <w:t>mg</w:t>
      </w:r>
      <w:r w:rsidRPr="009F543E">
        <w:rPr>
          <w:rFonts w:ascii="ＭＳ 明朝" w:hAnsi="ＭＳ 明朝" w:cs="ＭＳ明朝" w:hint="eastAsia"/>
          <w:sz w:val="18"/>
          <w:szCs w:val="18"/>
        </w:rPr>
        <w:t>／</w:t>
      </w:r>
      <w:r w:rsidRPr="009F543E">
        <w:rPr>
          <w:rFonts w:ascii="ＭＳ 明朝" w:hAnsi="ＭＳ 明朝" w:cs="ＭＳ明朝"/>
          <w:sz w:val="18"/>
          <w:szCs w:val="18"/>
        </w:rPr>
        <w:t>mL</w:t>
      </w:r>
      <w:r w:rsidRPr="009F543E">
        <w:rPr>
          <w:rFonts w:ascii="ＭＳ 明朝" w:hAnsi="ＭＳ 明朝" w:cs="ＭＳ明朝" w:hint="eastAsia"/>
          <w:sz w:val="18"/>
          <w:szCs w:val="18"/>
        </w:rPr>
        <w:t>でなければならず，かつ，その比は，１：</w:t>
      </w:r>
      <w:r w:rsidRPr="009F543E">
        <w:rPr>
          <w:rFonts w:ascii="ＭＳ 明朝" w:hAnsi="ＭＳ 明朝" w:cs="ＭＳ明朝"/>
          <w:sz w:val="18"/>
          <w:szCs w:val="18"/>
        </w:rPr>
        <w:t>8.5</w:t>
      </w:r>
      <w:r w:rsidRPr="009F543E">
        <w:rPr>
          <w:rFonts w:ascii="ＭＳ 明朝" w:hAnsi="ＭＳ 明朝" w:cs="ＭＳ明朝" w:hint="eastAsia"/>
          <w:sz w:val="18"/>
          <w:szCs w:val="18"/>
        </w:rPr>
        <w:t>～１：</w:t>
      </w:r>
      <w:r w:rsidRPr="009F543E">
        <w:rPr>
          <w:rFonts w:ascii="ＭＳ 明朝" w:hAnsi="ＭＳ 明朝" w:cs="ＭＳ明朝"/>
          <w:sz w:val="18"/>
          <w:szCs w:val="18"/>
        </w:rPr>
        <w:t>11.5</w:t>
      </w:r>
      <w:r w:rsidRPr="009F543E">
        <w:rPr>
          <w:rFonts w:ascii="ＭＳ 明朝" w:hAnsi="ＭＳ 明朝" w:cs="ＭＳ明朝" w:hint="eastAsia"/>
          <w:sz w:val="18"/>
          <w:szCs w:val="18"/>
        </w:rPr>
        <w:t>でなければならない．</w:t>
      </w:r>
    </w:p>
    <w:p w14:paraId="27220E11"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４</w:t>
      </w:r>
      <w:r w:rsidR="005C7647">
        <w:rPr>
          <w:rFonts w:ascii="ＭＳ 明朝" w:hAnsi="ＭＳ 明朝" w:cs="ＭＳ明朝" w:hint="eastAsia"/>
          <w:sz w:val="18"/>
          <w:szCs w:val="18"/>
        </w:rPr>
        <w:t xml:space="preserve">　</w:t>
      </w:r>
      <w:r w:rsidRPr="009F543E">
        <w:rPr>
          <w:rFonts w:ascii="ＭＳ 明朝" w:hAnsi="ＭＳ 明朝" w:cs="ＭＳ明朝" w:hint="eastAsia"/>
          <w:sz w:val="18"/>
          <w:szCs w:val="18"/>
        </w:rPr>
        <w:t>有効期間</w:t>
      </w:r>
    </w:p>
    <w:p w14:paraId="60826BAE" w14:textId="77777777" w:rsidR="00363A4A" w:rsidRPr="009F543E" w:rsidRDefault="00363A4A" w:rsidP="00363A4A">
      <w:pPr>
        <w:autoSpaceDE w:val="0"/>
        <w:autoSpaceDN w:val="0"/>
        <w:ind w:leftChars="100" w:left="210" w:firstLineChars="100" w:firstLine="180"/>
        <w:rPr>
          <w:rFonts w:ascii="ＭＳ 明朝" w:hAnsi="ＭＳ 明朝" w:cs="ＭＳ明朝"/>
          <w:sz w:val="18"/>
          <w:szCs w:val="18"/>
        </w:rPr>
      </w:pPr>
      <w:r w:rsidRPr="009F543E">
        <w:rPr>
          <w:rFonts w:ascii="ＭＳ 明朝" w:hAnsi="ＭＳ 明朝" w:cs="ＭＳ明朝" w:hint="eastAsia"/>
          <w:sz w:val="18"/>
          <w:szCs w:val="18"/>
        </w:rPr>
        <w:t>有効期間は，承認された期間とする．</w:t>
      </w:r>
    </w:p>
    <w:p w14:paraId="0669D352"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５</w:t>
      </w:r>
      <w:r w:rsidR="005C7647">
        <w:rPr>
          <w:rFonts w:ascii="ＭＳ 明朝" w:hAnsi="ＭＳ 明朝" w:cs="ＭＳ明朝" w:hint="eastAsia"/>
          <w:sz w:val="18"/>
          <w:szCs w:val="18"/>
        </w:rPr>
        <w:t xml:space="preserve">　</w:t>
      </w:r>
      <w:r w:rsidRPr="009F543E">
        <w:rPr>
          <w:rFonts w:ascii="ＭＳ 明朝" w:hAnsi="ＭＳ 明朝" w:cs="ＭＳ明朝" w:hint="eastAsia"/>
          <w:sz w:val="18"/>
          <w:szCs w:val="18"/>
        </w:rPr>
        <w:t>そ</w:t>
      </w:r>
      <w:r w:rsidR="005C7647">
        <w:rPr>
          <w:rFonts w:ascii="ＭＳ 明朝" w:hAnsi="ＭＳ 明朝" w:cs="ＭＳ明朝" w:hint="eastAsia"/>
          <w:sz w:val="18"/>
          <w:szCs w:val="18"/>
        </w:rPr>
        <w:t xml:space="preserve">　</w:t>
      </w:r>
      <w:r w:rsidRPr="009F543E">
        <w:rPr>
          <w:rFonts w:ascii="ＭＳ 明朝" w:hAnsi="ＭＳ 明朝" w:cs="ＭＳ明朝" w:hint="eastAsia"/>
          <w:sz w:val="18"/>
          <w:szCs w:val="18"/>
        </w:rPr>
        <w:t>の</w:t>
      </w:r>
      <w:r w:rsidR="005C7647">
        <w:rPr>
          <w:rFonts w:ascii="ＭＳ 明朝" w:hAnsi="ＭＳ 明朝" w:cs="ＭＳ明朝" w:hint="eastAsia"/>
          <w:sz w:val="18"/>
          <w:szCs w:val="18"/>
        </w:rPr>
        <w:t xml:space="preserve">　</w:t>
      </w:r>
      <w:r w:rsidRPr="009F543E">
        <w:rPr>
          <w:rFonts w:ascii="ＭＳ 明朝" w:hAnsi="ＭＳ 明朝" w:cs="ＭＳ明朝" w:hint="eastAsia"/>
          <w:sz w:val="18"/>
          <w:szCs w:val="18"/>
        </w:rPr>
        <w:t>他</w:t>
      </w:r>
    </w:p>
    <w:p w14:paraId="24DCB3DA"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５．１</w:t>
      </w:r>
      <w:r w:rsidR="005C7647">
        <w:rPr>
          <w:rFonts w:ascii="ＭＳ 明朝" w:hAnsi="ＭＳ 明朝" w:cs="ＭＳ明朝" w:hint="eastAsia"/>
          <w:sz w:val="18"/>
          <w:szCs w:val="18"/>
        </w:rPr>
        <w:t xml:space="preserve">　</w:t>
      </w:r>
      <w:r w:rsidRPr="009F543E">
        <w:rPr>
          <w:rFonts w:ascii="ＭＳ 明朝" w:hAnsi="ＭＳ 明朝" w:cs="ＭＳ明朝" w:hint="eastAsia"/>
          <w:sz w:val="18"/>
          <w:szCs w:val="18"/>
        </w:rPr>
        <w:t>表示事項</w:t>
      </w:r>
    </w:p>
    <w:p w14:paraId="41EC7B7A" w14:textId="77777777" w:rsidR="00363A4A" w:rsidRPr="009F543E" w:rsidRDefault="00363A4A" w:rsidP="00363A4A">
      <w:pPr>
        <w:autoSpaceDE w:val="0"/>
        <w:autoSpaceDN w:val="0"/>
        <w:ind w:leftChars="100" w:left="210" w:firstLineChars="100" w:firstLine="180"/>
        <w:rPr>
          <w:rFonts w:ascii="ＭＳ 明朝" w:hAnsi="ＭＳ 明朝" w:cs="ＭＳ明朝"/>
          <w:sz w:val="18"/>
          <w:szCs w:val="18"/>
        </w:rPr>
      </w:pPr>
      <w:r w:rsidRPr="009F543E">
        <w:rPr>
          <w:rFonts w:ascii="ＭＳ 明朝" w:hAnsi="ＭＳ 明朝" w:cs="ＭＳ明朝" w:hint="eastAsia"/>
          <w:sz w:val="18"/>
          <w:szCs w:val="18"/>
        </w:rPr>
        <w:t>溶解後１</w:t>
      </w:r>
      <w:r w:rsidRPr="009F543E">
        <w:rPr>
          <w:rFonts w:ascii="ＭＳ 明朝" w:hAnsi="ＭＳ 明朝" w:cs="ＭＳ明朝"/>
          <w:sz w:val="18"/>
          <w:szCs w:val="18"/>
        </w:rPr>
        <w:t>mL</w:t>
      </w:r>
      <w:r w:rsidRPr="009F543E">
        <w:rPr>
          <w:rFonts w:ascii="ＭＳ 明朝" w:hAnsi="ＭＳ 明朝" w:cs="ＭＳ明朝" w:hint="eastAsia"/>
          <w:sz w:val="18"/>
          <w:szCs w:val="18"/>
        </w:rPr>
        <w:t>中の活性化血液凝固第Ⅶ因子の含量</w:t>
      </w:r>
    </w:p>
    <w:p w14:paraId="2849C386" w14:textId="77777777" w:rsidR="00363A4A" w:rsidRPr="009F543E" w:rsidRDefault="00363A4A" w:rsidP="00363A4A">
      <w:pPr>
        <w:autoSpaceDE w:val="0"/>
        <w:autoSpaceDN w:val="0"/>
        <w:ind w:leftChars="100" w:left="210" w:firstLineChars="100" w:firstLine="180"/>
        <w:rPr>
          <w:rFonts w:ascii="ＭＳ 明朝" w:hAnsi="ＭＳ 明朝" w:cs="ＭＳ明朝"/>
          <w:sz w:val="18"/>
          <w:szCs w:val="18"/>
        </w:rPr>
      </w:pPr>
      <w:r w:rsidRPr="009F543E">
        <w:rPr>
          <w:rFonts w:ascii="ＭＳ 明朝" w:hAnsi="ＭＳ 明朝" w:cs="ＭＳ明朝" w:hint="eastAsia"/>
          <w:sz w:val="18"/>
          <w:szCs w:val="18"/>
        </w:rPr>
        <w:t>溶解後１</w:t>
      </w:r>
      <w:r w:rsidRPr="009F543E">
        <w:rPr>
          <w:rFonts w:ascii="ＭＳ 明朝" w:hAnsi="ＭＳ 明朝" w:cs="ＭＳ明朝"/>
          <w:sz w:val="18"/>
          <w:szCs w:val="18"/>
        </w:rPr>
        <w:t>mL</w:t>
      </w:r>
      <w:r w:rsidRPr="009F543E">
        <w:rPr>
          <w:rFonts w:ascii="ＭＳ 明朝" w:hAnsi="ＭＳ 明朝" w:cs="ＭＳ明朝" w:hint="eastAsia"/>
          <w:sz w:val="18"/>
          <w:szCs w:val="18"/>
        </w:rPr>
        <w:t>中の血液凝固第Ⅹ因子の含量</w:t>
      </w:r>
    </w:p>
    <w:p w14:paraId="30DEBB1B" w14:textId="77777777" w:rsidR="00363A4A" w:rsidRPr="009F543E" w:rsidRDefault="00363A4A" w:rsidP="00363A4A">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５．２</w:t>
      </w:r>
      <w:r w:rsidR="005C7647">
        <w:rPr>
          <w:rFonts w:ascii="ＭＳ 明朝" w:hAnsi="ＭＳ 明朝" w:cs="ＭＳ明朝" w:hint="eastAsia"/>
          <w:sz w:val="18"/>
          <w:szCs w:val="18"/>
        </w:rPr>
        <w:t xml:space="preserve">　</w:t>
      </w:r>
      <w:r w:rsidRPr="009F543E">
        <w:rPr>
          <w:rFonts w:ascii="ＭＳ 明朝" w:hAnsi="ＭＳ 明朝" w:cs="ＭＳ明朝" w:hint="eastAsia"/>
          <w:sz w:val="18"/>
          <w:szCs w:val="18"/>
        </w:rPr>
        <w:t>溶剤の添付</w:t>
      </w:r>
    </w:p>
    <w:p w14:paraId="6BBCC2F6" w14:textId="77777777" w:rsidR="00363A4A" w:rsidRPr="009F543E" w:rsidRDefault="00363A4A" w:rsidP="00363A4A">
      <w:pPr>
        <w:ind w:leftChars="100" w:left="210" w:firstLineChars="100" w:firstLine="180"/>
        <w:rPr>
          <w:rFonts w:ascii="ＭＳ 明朝" w:hAnsi="ＭＳ 明朝"/>
          <w:sz w:val="18"/>
          <w:szCs w:val="18"/>
        </w:rPr>
      </w:pPr>
      <w:r w:rsidRPr="009F543E">
        <w:rPr>
          <w:rFonts w:ascii="ＭＳ 明朝" w:hAnsi="ＭＳ 明朝" w:cs="ＭＳ明朝" w:hint="eastAsia"/>
          <w:sz w:val="18"/>
          <w:szCs w:val="18"/>
        </w:rPr>
        <w:t>添付する溶剤は，注射用水とする．</w:t>
      </w:r>
    </w:p>
    <w:p w14:paraId="4390547F" w14:textId="77777777" w:rsidR="00E90909" w:rsidRPr="009F543E" w:rsidRDefault="00E90909" w:rsidP="00363A4A">
      <w:pPr>
        <w:pStyle w:val="a5"/>
        <w:ind w:firstLineChars="200" w:firstLine="360"/>
        <w:rPr>
          <w:sz w:val="18"/>
        </w:rPr>
      </w:pPr>
    </w:p>
    <w:p w14:paraId="1306732B" w14:textId="77777777" w:rsidR="00BA6AE6" w:rsidRPr="009F543E" w:rsidRDefault="00BA6AE6" w:rsidP="00BA6AE6">
      <w:pPr>
        <w:pStyle w:val="a5"/>
        <w:ind w:left="210" w:hangingChars="100" w:hanging="210"/>
        <w:jc w:val="right"/>
        <w:rPr>
          <w:sz w:val="18"/>
        </w:rPr>
      </w:pPr>
      <w:hyperlink w:anchor="目次" w:history="1">
        <w:r w:rsidRPr="009F543E">
          <w:rPr>
            <w:rStyle w:val="aa"/>
            <w:rFonts w:hint="eastAsia"/>
            <w:sz w:val="18"/>
          </w:rPr>
          <w:t>目次へ戻る</w:t>
        </w:r>
      </w:hyperlink>
    </w:p>
    <w:p w14:paraId="797CE2BA" w14:textId="77777777" w:rsidR="00E90909" w:rsidRPr="009F543E" w:rsidRDefault="00E90909" w:rsidP="005D468E">
      <w:pPr>
        <w:pStyle w:val="31"/>
        <w:spacing w:before="360" w:after="360"/>
      </w:pPr>
      <w:r w:rsidRPr="009F543E">
        <w:rPr>
          <w:sz w:val="18"/>
        </w:rPr>
        <w:br w:type="page"/>
      </w:r>
      <w:bookmarkStart w:id="434" w:name="_Toc79981068"/>
      <w:bookmarkStart w:id="435" w:name="_Toc79983884"/>
      <w:bookmarkStart w:id="436" w:name="_Toc146294855"/>
      <w:bookmarkStart w:id="437" w:name="_Toc152693595"/>
      <w:bookmarkStart w:id="438" w:name="_Toc152694447"/>
      <w:bookmarkStart w:id="439" w:name="_Toc238760701"/>
      <w:r w:rsidRPr="009F543E">
        <w:rPr>
          <w:rFonts w:hint="eastAsia"/>
        </w:rPr>
        <w:lastRenderedPageBreak/>
        <w:t>人免疫グロブリン</w:t>
      </w:r>
      <w:bookmarkEnd w:id="434"/>
      <w:bookmarkEnd w:id="435"/>
      <w:bookmarkEnd w:id="436"/>
      <w:bookmarkEnd w:id="437"/>
      <w:bookmarkEnd w:id="438"/>
      <w:bookmarkEnd w:id="439"/>
    </w:p>
    <w:p w14:paraId="4712FCEB" w14:textId="77777777" w:rsidR="00E90909" w:rsidRPr="009F543E" w:rsidRDefault="00E90909">
      <w:pPr>
        <w:pStyle w:val="a5"/>
        <w:rPr>
          <w:sz w:val="18"/>
        </w:rPr>
      </w:pPr>
      <w:r w:rsidRPr="009F543E">
        <w:rPr>
          <w:rFonts w:hint="eastAsia"/>
          <w:sz w:val="18"/>
        </w:rPr>
        <w:t>１　本質及び性状</w:t>
      </w:r>
    </w:p>
    <w:p w14:paraId="3E7DAD3F" w14:textId="77777777" w:rsidR="00E90909" w:rsidRPr="009F543E" w:rsidRDefault="00E90909">
      <w:pPr>
        <w:pStyle w:val="a5"/>
        <w:ind w:firstLineChars="200" w:firstLine="360"/>
        <w:rPr>
          <w:sz w:val="18"/>
        </w:rPr>
      </w:pPr>
      <w:r w:rsidRPr="009F543E">
        <w:rPr>
          <w:rFonts w:hint="eastAsia"/>
          <w:sz w:val="18"/>
        </w:rPr>
        <w:t>本剤は，ヒトの血清グロブリン中の免疫グロブリン</w:t>
      </w:r>
      <w:r w:rsidR="00AD303D" w:rsidRPr="009F543E">
        <w:rPr>
          <w:rFonts w:hint="eastAsia"/>
          <w:sz w:val="18"/>
        </w:rPr>
        <w:t>Ｇ</w:t>
      </w:r>
      <w:r w:rsidRPr="009F543E">
        <w:rPr>
          <w:rFonts w:hint="eastAsia"/>
          <w:sz w:val="18"/>
        </w:rPr>
        <w:t>を含む無色ないし黄褐色の澄明な液剤である．</w:t>
      </w:r>
    </w:p>
    <w:p w14:paraId="766C169C" w14:textId="77777777" w:rsidR="00E90909" w:rsidRPr="009F543E" w:rsidRDefault="00E90909">
      <w:pPr>
        <w:pStyle w:val="a5"/>
        <w:rPr>
          <w:sz w:val="18"/>
        </w:rPr>
      </w:pPr>
      <w:r w:rsidRPr="009F543E">
        <w:rPr>
          <w:rFonts w:hint="eastAsia"/>
          <w:sz w:val="18"/>
        </w:rPr>
        <w:t>２　製　法</w:t>
      </w:r>
    </w:p>
    <w:p w14:paraId="2BAC5EE0"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0EC08920" w14:textId="77777777" w:rsidR="00E90909" w:rsidRPr="009F543E" w:rsidRDefault="00E90909">
      <w:pPr>
        <w:pStyle w:val="a5"/>
        <w:ind w:firstLineChars="200" w:firstLine="360"/>
        <w:rPr>
          <w:sz w:val="18"/>
        </w:rPr>
      </w:pPr>
      <w:r w:rsidRPr="009F543E">
        <w:rPr>
          <w:rFonts w:hint="eastAsia"/>
          <w:sz w:val="18"/>
        </w:rPr>
        <w:t>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w:t>
      </w:r>
    </w:p>
    <w:p w14:paraId="0B594A9F" w14:textId="77777777" w:rsidR="00E90909" w:rsidRPr="009F543E" w:rsidRDefault="00E90909">
      <w:pPr>
        <w:pStyle w:val="a5"/>
        <w:rPr>
          <w:sz w:val="18"/>
        </w:rPr>
      </w:pPr>
      <w:r w:rsidRPr="009F543E">
        <w:rPr>
          <w:rFonts w:hint="eastAsia"/>
          <w:sz w:val="18"/>
        </w:rPr>
        <w:t>２．２　原　画　分</w:t>
      </w:r>
    </w:p>
    <w:p w14:paraId="7B907FDD" w14:textId="77777777" w:rsidR="00E90909" w:rsidRPr="009F543E" w:rsidRDefault="00E90909" w:rsidP="00226823">
      <w:pPr>
        <w:pStyle w:val="a5"/>
        <w:ind w:leftChars="86" w:left="181" w:firstLineChars="100" w:firstLine="180"/>
        <w:rPr>
          <w:sz w:val="18"/>
        </w:rPr>
      </w:pPr>
      <w:r w:rsidRPr="009F543E">
        <w:rPr>
          <w:rFonts w:hint="eastAsia"/>
          <w:sz w:val="18"/>
        </w:rPr>
        <w:t>抗体を変質させることのない適当な処理法によって原血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を分画し，免疫グロブリン</w:t>
      </w:r>
      <w:r w:rsidR="00F17CB7" w:rsidRPr="009F543E">
        <w:rPr>
          <w:rFonts w:hint="eastAsia"/>
          <w:sz w:val="18"/>
        </w:rPr>
        <w:t>Ｇ</w:t>
      </w:r>
      <w:r w:rsidRPr="009F543E">
        <w:rPr>
          <w:rFonts w:hint="eastAsia"/>
          <w:sz w:val="18"/>
        </w:rPr>
        <w:t>画分を集めてこれを原画分とする．</w:t>
      </w:r>
    </w:p>
    <w:p w14:paraId="718633C6" w14:textId="77777777" w:rsidR="00E90909" w:rsidRPr="009F543E" w:rsidRDefault="00E90909">
      <w:pPr>
        <w:pStyle w:val="a5"/>
        <w:rPr>
          <w:sz w:val="18"/>
        </w:rPr>
      </w:pPr>
      <w:r w:rsidRPr="009F543E">
        <w:rPr>
          <w:rFonts w:hint="eastAsia"/>
          <w:sz w:val="18"/>
        </w:rPr>
        <w:t>２．３　最終バルク及び小分</w:t>
      </w:r>
    </w:p>
    <w:p w14:paraId="447D21C0" w14:textId="77777777" w:rsidR="00E90909" w:rsidRPr="009F543E" w:rsidRDefault="00E90909">
      <w:pPr>
        <w:pStyle w:val="a5"/>
        <w:ind w:leftChars="86" w:left="181" w:firstLineChars="100" w:firstLine="180"/>
        <w:rPr>
          <w:sz w:val="18"/>
        </w:rPr>
      </w:pPr>
      <w:r w:rsidRPr="009F543E">
        <w:rPr>
          <w:rFonts w:hint="eastAsia"/>
          <w:sz w:val="18"/>
        </w:rPr>
        <w:t>原画分に適当な安定剤，等張化剤等を含む液を加えて最終バルクを作り，分注する．この際，免疫グロブリン</w:t>
      </w:r>
      <w:r w:rsidR="003D0DFC" w:rsidRPr="009F543E">
        <w:rPr>
          <w:rFonts w:hint="eastAsia"/>
          <w:sz w:val="18"/>
        </w:rPr>
        <w:t>Ｇ</w:t>
      </w:r>
      <w:r w:rsidRPr="009F543E">
        <w:rPr>
          <w:rFonts w:hint="eastAsia"/>
          <w:sz w:val="18"/>
        </w:rPr>
        <w:t>の濃度が10</w:t>
      </w:r>
      <w:r w:rsidR="003D0DFC" w:rsidRPr="009F543E">
        <w:rPr>
          <w:rFonts w:hint="eastAsia"/>
          <w:sz w:val="18"/>
        </w:rPr>
        <w:t>ｗ／ｖ％</w:t>
      </w:r>
      <w:r w:rsidRPr="009F543E">
        <w:rPr>
          <w:rFonts w:hint="eastAsia"/>
          <w:sz w:val="18"/>
        </w:rPr>
        <w:t>以上になるようにする．適当な保存剤を用いることができる．</w:t>
      </w:r>
    </w:p>
    <w:p w14:paraId="0F848F1B" w14:textId="77777777" w:rsidR="00E90909" w:rsidRPr="009F543E" w:rsidRDefault="00E90909">
      <w:pPr>
        <w:pStyle w:val="a5"/>
        <w:rPr>
          <w:sz w:val="18"/>
        </w:rPr>
      </w:pPr>
      <w:r w:rsidRPr="009F543E">
        <w:rPr>
          <w:rFonts w:hint="eastAsia"/>
          <w:sz w:val="18"/>
        </w:rPr>
        <w:t>３　小分製品の試験</w:t>
      </w:r>
    </w:p>
    <w:p w14:paraId="6B72B5CE" w14:textId="77777777" w:rsidR="00E90909" w:rsidRPr="009F543E" w:rsidRDefault="00E90909">
      <w:pPr>
        <w:pStyle w:val="a5"/>
        <w:ind w:firstLineChars="200" w:firstLine="360"/>
        <w:rPr>
          <w:sz w:val="18"/>
        </w:rPr>
      </w:pPr>
      <w:r w:rsidRPr="009F543E">
        <w:rPr>
          <w:rFonts w:hint="eastAsia"/>
          <w:sz w:val="18"/>
        </w:rPr>
        <w:t>保存剤を使用しない場合は，３．２を除く．</w:t>
      </w:r>
    </w:p>
    <w:p w14:paraId="2AB5861D" w14:textId="77777777" w:rsidR="00E90909" w:rsidRPr="009F543E" w:rsidRDefault="00E90909">
      <w:pPr>
        <w:pStyle w:val="a5"/>
        <w:rPr>
          <w:sz w:val="18"/>
        </w:rPr>
      </w:pPr>
      <w:r w:rsidRPr="009F543E">
        <w:rPr>
          <w:rFonts w:hint="eastAsia"/>
          <w:sz w:val="18"/>
        </w:rPr>
        <w:t xml:space="preserve">３．１　</w:t>
      </w:r>
      <w:r w:rsidR="00F17CB7" w:rsidRPr="009F543E">
        <w:rPr>
          <w:rFonts w:hint="eastAsia"/>
          <w:sz w:val="18"/>
        </w:rPr>
        <w:t>ｐＨ</w:t>
      </w:r>
      <w:r w:rsidRPr="009F543E">
        <w:rPr>
          <w:rFonts w:hint="eastAsia"/>
          <w:sz w:val="18"/>
        </w:rPr>
        <w:t>試験</w:t>
      </w:r>
    </w:p>
    <w:p w14:paraId="10E6DE21" w14:textId="77777777" w:rsidR="00E90909" w:rsidRPr="009F543E" w:rsidRDefault="00E90909">
      <w:pPr>
        <w:pStyle w:val="a5"/>
        <w:ind w:firstLineChars="200" w:firstLine="360"/>
        <w:rPr>
          <w:sz w:val="18"/>
        </w:rPr>
      </w:pPr>
      <w:r w:rsidRPr="009F543E">
        <w:rPr>
          <w:rFonts w:hint="eastAsia"/>
          <w:sz w:val="18"/>
        </w:rPr>
        <w:t>一般試験法の</w:t>
      </w:r>
      <w:r w:rsidR="00F17CB7" w:rsidRPr="009F543E">
        <w:rPr>
          <w:rFonts w:hint="eastAsia"/>
          <w:sz w:val="18"/>
        </w:rPr>
        <w:t>ｐＨ</w:t>
      </w:r>
      <w:r w:rsidRPr="009F543E">
        <w:rPr>
          <w:rFonts w:hint="eastAsia"/>
          <w:sz w:val="18"/>
        </w:rPr>
        <w:t>測定法を準用して試験するとき，6.4</w:t>
      </w:r>
      <w:r w:rsidR="002E61FD" w:rsidRPr="009F543E">
        <w:rPr>
          <w:rFonts w:hint="eastAsia"/>
          <w:sz w:val="18"/>
        </w:rPr>
        <w:t>～</w:t>
      </w:r>
      <w:r w:rsidRPr="009F543E">
        <w:rPr>
          <w:rFonts w:hint="eastAsia"/>
          <w:sz w:val="18"/>
        </w:rPr>
        <w:t>7.2でなければならない．</w:t>
      </w:r>
    </w:p>
    <w:p w14:paraId="03E4586E" w14:textId="77777777" w:rsidR="00E90909" w:rsidRPr="009F543E" w:rsidRDefault="00E90909">
      <w:pPr>
        <w:pStyle w:val="a5"/>
        <w:rPr>
          <w:sz w:val="18"/>
        </w:rPr>
      </w:pPr>
      <w:r w:rsidRPr="009F543E">
        <w:rPr>
          <w:rFonts w:hint="eastAsia"/>
          <w:sz w:val="18"/>
        </w:rPr>
        <w:t>３．２　チメロサール含量試験</w:t>
      </w:r>
    </w:p>
    <w:p w14:paraId="6A212F87" w14:textId="77777777" w:rsidR="00E90909" w:rsidRPr="009F543E" w:rsidRDefault="00E90909">
      <w:pPr>
        <w:pStyle w:val="a5"/>
        <w:ind w:leftChars="86" w:left="181" w:firstLineChars="100" w:firstLine="180"/>
        <w:rPr>
          <w:sz w:val="18"/>
        </w:rPr>
      </w:pPr>
      <w:r w:rsidRPr="009F543E">
        <w:rPr>
          <w:rFonts w:hint="eastAsia"/>
          <w:sz w:val="18"/>
        </w:rPr>
        <w:t>保存剤としてチメロサールを用いる場合は，一般試験法のチメロサール定量法を準用して試験するとき，0.012</w:t>
      </w:r>
      <w:r w:rsidR="00F17CB7" w:rsidRPr="009F543E">
        <w:rPr>
          <w:rFonts w:hint="eastAsia"/>
          <w:sz w:val="18"/>
        </w:rPr>
        <w:t>ｗ／ｖ％</w:t>
      </w:r>
      <w:r w:rsidRPr="009F543E">
        <w:rPr>
          <w:rFonts w:hint="eastAsia"/>
          <w:sz w:val="18"/>
        </w:rPr>
        <w:t>以下でなければならない．</w:t>
      </w:r>
    </w:p>
    <w:p w14:paraId="16293765" w14:textId="77777777" w:rsidR="00E90909" w:rsidRPr="009F543E" w:rsidRDefault="00E90909">
      <w:pPr>
        <w:pStyle w:val="a5"/>
        <w:rPr>
          <w:sz w:val="18"/>
        </w:rPr>
      </w:pPr>
      <w:r w:rsidRPr="009F543E">
        <w:rPr>
          <w:rFonts w:hint="eastAsia"/>
          <w:sz w:val="18"/>
        </w:rPr>
        <w:t>３．３　免疫グロブリン</w:t>
      </w:r>
      <w:r w:rsidR="003D0DFC" w:rsidRPr="009F543E">
        <w:rPr>
          <w:rFonts w:hint="eastAsia"/>
          <w:sz w:val="18"/>
        </w:rPr>
        <w:t>Ｇ</w:t>
      </w:r>
      <w:r w:rsidRPr="009F543E">
        <w:rPr>
          <w:rFonts w:hint="eastAsia"/>
          <w:sz w:val="18"/>
        </w:rPr>
        <w:t>含量試験</w:t>
      </w:r>
    </w:p>
    <w:p w14:paraId="463EE001" w14:textId="77777777" w:rsidR="00E90909" w:rsidRPr="009F543E" w:rsidRDefault="00E90909">
      <w:pPr>
        <w:pStyle w:val="a5"/>
        <w:ind w:leftChars="86" w:left="181" w:firstLineChars="100" w:firstLine="180"/>
        <w:rPr>
          <w:sz w:val="18"/>
        </w:rPr>
      </w:pPr>
      <w:r w:rsidRPr="009F543E">
        <w:rPr>
          <w:rFonts w:hint="eastAsia"/>
          <w:sz w:val="18"/>
        </w:rPr>
        <w:t>一般試験法のセルロースアセテート膜電気泳動試験法を準用して試験するとき，総たん白質の90</w:t>
      </w:r>
      <w:r w:rsidR="00F17CB7" w:rsidRPr="009F543E">
        <w:rPr>
          <w:rFonts w:hint="eastAsia"/>
          <w:sz w:val="18"/>
        </w:rPr>
        <w:t>％</w:t>
      </w:r>
      <w:r w:rsidRPr="009F543E">
        <w:rPr>
          <w:rFonts w:hint="eastAsia"/>
          <w:sz w:val="18"/>
        </w:rPr>
        <w:t>以上がヒト正常免疫グロブリン</w:t>
      </w:r>
      <w:r w:rsidR="00F17CB7" w:rsidRPr="009F543E">
        <w:rPr>
          <w:rFonts w:hint="eastAsia"/>
          <w:sz w:val="18"/>
        </w:rPr>
        <w:t>Ｇ</w:t>
      </w:r>
      <w:r w:rsidRPr="009F543E">
        <w:rPr>
          <w:rFonts w:hint="eastAsia"/>
          <w:sz w:val="18"/>
        </w:rPr>
        <w:t>の易動度を示すものでなければならない．また，一般試験法のたん白窒素定量法を準用して求めたたん白質量から計算するとき，検体</w:t>
      </w:r>
      <w:r w:rsidR="00F17CB7" w:rsidRPr="009F543E">
        <w:rPr>
          <w:rFonts w:hint="eastAsia"/>
          <w:sz w:val="18"/>
        </w:rPr>
        <w:t>１</w:t>
      </w:r>
      <w:r w:rsidRPr="009F543E">
        <w:rPr>
          <w:rFonts w:hint="eastAsia"/>
          <w:sz w:val="18"/>
        </w:rPr>
        <w:t>mL中の免疫グロブリン</w:t>
      </w:r>
      <w:r w:rsidR="00F17CB7" w:rsidRPr="009F543E">
        <w:rPr>
          <w:rFonts w:hint="eastAsia"/>
          <w:sz w:val="18"/>
        </w:rPr>
        <w:t>Ｇ</w:t>
      </w:r>
      <w:r w:rsidRPr="009F543E">
        <w:rPr>
          <w:rFonts w:hint="eastAsia"/>
          <w:sz w:val="18"/>
        </w:rPr>
        <w:t>含量は，表示量の90</w:t>
      </w:r>
      <w:r w:rsidR="002E61FD" w:rsidRPr="009F543E">
        <w:rPr>
          <w:rFonts w:hint="eastAsia"/>
          <w:sz w:val="18"/>
        </w:rPr>
        <w:t>～</w:t>
      </w:r>
      <w:r w:rsidRPr="009F543E">
        <w:rPr>
          <w:rFonts w:hint="eastAsia"/>
          <w:sz w:val="18"/>
        </w:rPr>
        <w:t>110</w:t>
      </w:r>
      <w:r w:rsidR="00F17CB7" w:rsidRPr="009F543E">
        <w:rPr>
          <w:rFonts w:hint="eastAsia"/>
          <w:sz w:val="18"/>
        </w:rPr>
        <w:t>％</w:t>
      </w:r>
      <w:r w:rsidRPr="009F543E">
        <w:rPr>
          <w:rFonts w:hint="eastAsia"/>
          <w:sz w:val="18"/>
        </w:rPr>
        <w:t>でなければならない．</w:t>
      </w:r>
    </w:p>
    <w:p w14:paraId="752456AF" w14:textId="77777777" w:rsidR="00E90909" w:rsidRPr="009F543E" w:rsidRDefault="00E90909">
      <w:pPr>
        <w:pStyle w:val="a5"/>
        <w:rPr>
          <w:sz w:val="18"/>
        </w:rPr>
      </w:pPr>
      <w:r w:rsidRPr="009F543E">
        <w:rPr>
          <w:rFonts w:hint="eastAsia"/>
          <w:sz w:val="18"/>
        </w:rPr>
        <w:t>３．４　同定試験</w:t>
      </w:r>
    </w:p>
    <w:p w14:paraId="0E1E6CFD" w14:textId="77777777" w:rsidR="00E90909" w:rsidRPr="009F543E" w:rsidRDefault="00E90909">
      <w:pPr>
        <w:pStyle w:val="a5"/>
        <w:ind w:leftChars="86" w:left="181" w:firstLineChars="100" w:firstLine="180"/>
        <w:rPr>
          <w:sz w:val="18"/>
        </w:rPr>
      </w:pPr>
      <w:r w:rsidRPr="009F543E">
        <w:rPr>
          <w:rFonts w:hint="eastAsia"/>
          <w:sz w:val="18"/>
        </w:rPr>
        <w:t>抗人血清動物免疫血清を用いて免疫電気泳動法によって試験するとき，ヒト正常免疫グロブリン</w:t>
      </w:r>
      <w:r w:rsidR="00F17CB7" w:rsidRPr="009F543E">
        <w:rPr>
          <w:rFonts w:hint="eastAsia"/>
          <w:sz w:val="18"/>
        </w:rPr>
        <w:t>Ｇ</w:t>
      </w:r>
      <w:r w:rsidRPr="009F543E">
        <w:rPr>
          <w:rFonts w:hint="eastAsia"/>
          <w:sz w:val="18"/>
        </w:rPr>
        <w:t>の著明な沈降線を生じなければならず，かつ，</w:t>
      </w:r>
      <w:r w:rsidR="004E4D05" w:rsidRPr="009F543E">
        <w:rPr>
          <w:rFonts w:hint="eastAsia"/>
          <w:sz w:val="18"/>
        </w:rPr>
        <w:t>明らかに</w:t>
      </w:r>
      <w:r w:rsidRPr="009F543E">
        <w:rPr>
          <w:rFonts w:hint="eastAsia"/>
          <w:sz w:val="18"/>
        </w:rPr>
        <w:t>異常な沈降線を生じてはならない．</w:t>
      </w:r>
    </w:p>
    <w:p w14:paraId="4047F1AA" w14:textId="77777777" w:rsidR="00E90909" w:rsidRPr="009F543E" w:rsidRDefault="00E90909">
      <w:pPr>
        <w:pStyle w:val="a5"/>
        <w:rPr>
          <w:sz w:val="18"/>
        </w:rPr>
      </w:pPr>
      <w:r w:rsidRPr="009F543E">
        <w:rPr>
          <w:rFonts w:hint="eastAsia"/>
          <w:sz w:val="18"/>
        </w:rPr>
        <w:t>３．５　無菌試験</w:t>
      </w:r>
    </w:p>
    <w:p w14:paraId="230ED2BD"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0AB7572F" w14:textId="77777777" w:rsidR="00E90909" w:rsidRPr="009F543E" w:rsidRDefault="00E90909">
      <w:pPr>
        <w:pStyle w:val="a5"/>
        <w:rPr>
          <w:sz w:val="18"/>
        </w:rPr>
      </w:pPr>
      <w:r w:rsidRPr="009F543E">
        <w:rPr>
          <w:rFonts w:hint="eastAsia"/>
          <w:sz w:val="18"/>
        </w:rPr>
        <w:t>３．</w:t>
      </w:r>
      <w:r w:rsidR="00884F01">
        <w:rPr>
          <w:rFonts w:hint="eastAsia"/>
          <w:sz w:val="18"/>
        </w:rPr>
        <w:t>６</w:t>
      </w:r>
      <w:r w:rsidRPr="009F543E">
        <w:rPr>
          <w:rFonts w:hint="eastAsia"/>
          <w:sz w:val="18"/>
        </w:rPr>
        <w:t xml:space="preserve">　発熱試験</w:t>
      </w:r>
    </w:p>
    <w:p w14:paraId="3698543B" w14:textId="77777777" w:rsidR="00AD1B12" w:rsidRPr="009F543E" w:rsidRDefault="00AD1B12" w:rsidP="00AD1B12">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w:t>
      </w:r>
      <w:r w:rsidR="00F17CB7" w:rsidRPr="009F543E">
        <w:rPr>
          <w:rFonts w:hint="eastAsia"/>
          <w:sz w:val="18"/>
        </w:rPr>
        <w:t>１</w:t>
      </w:r>
      <w:r w:rsidRPr="009F543E">
        <w:rPr>
          <w:rFonts w:hint="eastAsia"/>
          <w:sz w:val="18"/>
        </w:rPr>
        <w:t>kgにつき，1.0mLとする．エンドトキシン試験法によるときは2.5EU</w:t>
      </w:r>
      <w:r w:rsidR="00F17CB7" w:rsidRPr="009F543E">
        <w:rPr>
          <w:rFonts w:hint="eastAsia"/>
          <w:sz w:val="18"/>
        </w:rPr>
        <w:t>／</w:t>
      </w:r>
      <w:r w:rsidRPr="009F543E">
        <w:rPr>
          <w:rFonts w:hint="eastAsia"/>
          <w:sz w:val="18"/>
        </w:rPr>
        <w:t>mL以下でなければならない．なお，エンドトキシン試験法による成績が規格値を超える場合は，発熱試験法を適用する．</w:t>
      </w:r>
    </w:p>
    <w:p w14:paraId="0CE43114" w14:textId="77777777" w:rsidR="00E90909" w:rsidRPr="009F543E" w:rsidRDefault="00E90909">
      <w:pPr>
        <w:pStyle w:val="a5"/>
        <w:rPr>
          <w:sz w:val="18"/>
        </w:rPr>
      </w:pPr>
      <w:r w:rsidRPr="009F543E">
        <w:rPr>
          <w:rFonts w:hint="eastAsia"/>
          <w:sz w:val="18"/>
        </w:rPr>
        <w:t>３．</w:t>
      </w:r>
      <w:r w:rsidR="00884F01">
        <w:rPr>
          <w:rFonts w:hint="eastAsia"/>
          <w:sz w:val="18"/>
        </w:rPr>
        <w:t>７</w:t>
      </w:r>
      <w:r w:rsidRPr="009F543E">
        <w:rPr>
          <w:rFonts w:hint="eastAsia"/>
          <w:sz w:val="18"/>
        </w:rPr>
        <w:t xml:space="preserve">　麻しん抗体価試験</w:t>
      </w:r>
    </w:p>
    <w:p w14:paraId="293B9758" w14:textId="77777777" w:rsidR="00E90909" w:rsidRPr="009F543E" w:rsidRDefault="00E90909">
      <w:pPr>
        <w:pStyle w:val="a5"/>
        <w:ind w:leftChars="85" w:left="178" w:firstLineChars="100" w:firstLine="180"/>
        <w:rPr>
          <w:sz w:val="18"/>
        </w:rPr>
      </w:pPr>
      <w:r w:rsidRPr="009F543E">
        <w:rPr>
          <w:rFonts w:hint="eastAsia"/>
          <w:sz w:val="18"/>
        </w:rPr>
        <w:t>一般試験法の麻しん抗体価測定法を準用して試験するとき，人免疫グロブリン</w:t>
      </w:r>
      <w:r w:rsidR="00F17CB7" w:rsidRPr="009F543E">
        <w:rPr>
          <w:rFonts w:hint="eastAsia"/>
          <w:sz w:val="18"/>
        </w:rPr>
        <w:t>Ｇ</w:t>
      </w:r>
      <w:r w:rsidRPr="009F543E">
        <w:rPr>
          <w:rFonts w:hint="eastAsia"/>
          <w:sz w:val="18"/>
        </w:rPr>
        <w:t>150mgにつき</w:t>
      </w:r>
      <w:r w:rsidR="00F17CB7" w:rsidRPr="009F543E">
        <w:rPr>
          <w:rFonts w:hint="eastAsia"/>
          <w:sz w:val="18"/>
        </w:rPr>
        <w:t>５</w:t>
      </w:r>
      <w:r w:rsidRPr="009F543E">
        <w:rPr>
          <w:rFonts w:hint="eastAsia"/>
          <w:sz w:val="18"/>
        </w:rPr>
        <w:t>単位以上を含まなければならない．</w:t>
      </w:r>
    </w:p>
    <w:p w14:paraId="6E29E4F5" w14:textId="77777777" w:rsidR="00E90909" w:rsidRPr="009F543E" w:rsidRDefault="00E90909">
      <w:pPr>
        <w:pStyle w:val="a5"/>
        <w:rPr>
          <w:sz w:val="18"/>
        </w:rPr>
      </w:pPr>
      <w:r w:rsidRPr="009F543E">
        <w:rPr>
          <w:rFonts w:hint="eastAsia"/>
          <w:sz w:val="18"/>
        </w:rPr>
        <w:t>４　有効期間</w:t>
      </w:r>
    </w:p>
    <w:p w14:paraId="58416A9C" w14:textId="77777777" w:rsidR="00E90909" w:rsidRPr="009F543E" w:rsidRDefault="00E90909">
      <w:pPr>
        <w:pStyle w:val="a5"/>
        <w:ind w:firstLineChars="200" w:firstLine="360"/>
        <w:rPr>
          <w:sz w:val="18"/>
        </w:rPr>
      </w:pPr>
      <w:r w:rsidRPr="009F543E">
        <w:rPr>
          <w:rFonts w:hint="eastAsia"/>
          <w:sz w:val="18"/>
        </w:rPr>
        <w:t>有効期間は，</w:t>
      </w:r>
      <w:r w:rsidR="00F17CB7" w:rsidRPr="009F543E">
        <w:rPr>
          <w:rFonts w:hint="eastAsia"/>
          <w:sz w:val="18"/>
        </w:rPr>
        <w:t>２</w:t>
      </w:r>
      <w:r w:rsidRPr="009F543E">
        <w:rPr>
          <w:rFonts w:hint="eastAsia"/>
          <w:sz w:val="18"/>
        </w:rPr>
        <w:t>年とする．</w:t>
      </w:r>
    </w:p>
    <w:p w14:paraId="60A3DA2E" w14:textId="77777777" w:rsidR="00E90909" w:rsidRPr="009F543E" w:rsidRDefault="00E90909">
      <w:pPr>
        <w:pStyle w:val="a5"/>
        <w:rPr>
          <w:sz w:val="18"/>
        </w:rPr>
      </w:pPr>
      <w:r w:rsidRPr="009F543E">
        <w:rPr>
          <w:rFonts w:hint="eastAsia"/>
          <w:sz w:val="18"/>
        </w:rPr>
        <w:t>５　そ　の　他</w:t>
      </w:r>
    </w:p>
    <w:p w14:paraId="08F60C0D" w14:textId="77777777" w:rsidR="00E90909" w:rsidRPr="009F543E" w:rsidRDefault="00E90909">
      <w:pPr>
        <w:pStyle w:val="a5"/>
        <w:rPr>
          <w:sz w:val="18"/>
        </w:rPr>
      </w:pPr>
      <w:r w:rsidRPr="009F543E">
        <w:rPr>
          <w:rFonts w:hint="eastAsia"/>
          <w:sz w:val="18"/>
        </w:rPr>
        <w:lastRenderedPageBreak/>
        <w:t>５．１　表示事項</w:t>
      </w:r>
    </w:p>
    <w:p w14:paraId="6239136E" w14:textId="77777777" w:rsidR="00E90909" w:rsidRPr="009F543E" w:rsidRDefault="00E90909">
      <w:pPr>
        <w:pStyle w:val="a5"/>
        <w:rPr>
          <w:sz w:val="18"/>
        </w:rPr>
      </w:pPr>
      <w:r w:rsidRPr="009F543E">
        <w:rPr>
          <w:rFonts w:hint="eastAsia"/>
          <w:sz w:val="18"/>
        </w:rPr>
        <w:t xml:space="preserve">　１．</w:t>
      </w:r>
      <w:r w:rsidR="00F17CB7" w:rsidRPr="009F543E">
        <w:rPr>
          <w:rFonts w:hint="eastAsia"/>
          <w:sz w:val="18"/>
        </w:rPr>
        <w:t>１</w:t>
      </w:r>
      <w:r w:rsidRPr="009F543E">
        <w:rPr>
          <w:rFonts w:hint="eastAsia"/>
          <w:sz w:val="18"/>
        </w:rPr>
        <w:t>mL中の免疫グロブリン</w:t>
      </w:r>
      <w:r w:rsidR="00A27924" w:rsidRPr="009F543E">
        <w:rPr>
          <w:rFonts w:hint="eastAsia"/>
          <w:sz w:val="18"/>
        </w:rPr>
        <w:t>Ｇ</w:t>
      </w:r>
      <w:r w:rsidRPr="009F543E">
        <w:rPr>
          <w:rFonts w:hint="eastAsia"/>
          <w:sz w:val="18"/>
        </w:rPr>
        <w:t>の含量</w:t>
      </w:r>
    </w:p>
    <w:p w14:paraId="42AB5274" w14:textId="77777777" w:rsidR="00E90909" w:rsidRPr="009F543E" w:rsidRDefault="00E90909">
      <w:pPr>
        <w:pStyle w:val="a5"/>
        <w:rPr>
          <w:sz w:val="18"/>
        </w:rPr>
      </w:pPr>
      <w:r w:rsidRPr="009F543E">
        <w:rPr>
          <w:rFonts w:hint="eastAsia"/>
          <w:sz w:val="18"/>
        </w:rPr>
        <w:t xml:space="preserve">　２．</w:t>
      </w:r>
      <w:r w:rsidR="00F17CB7" w:rsidRPr="009F543E">
        <w:rPr>
          <w:rFonts w:hint="eastAsia"/>
          <w:sz w:val="18"/>
        </w:rPr>
        <w:t>１</w:t>
      </w:r>
      <w:r w:rsidRPr="009F543E">
        <w:rPr>
          <w:rFonts w:hint="eastAsia"/>
          <w:sz w:val="18"/>
        </w:rPr>
        <w:t>mL中の麻しん抗体含量</w:t>
      </w:r>
    </w:p>
    <w:p w14:paraId="418710C5" w14:textId="77777777" w:rsidR="00E90909" w:rsidRPr="009F543E" w:rsidRDefault="00E90909">
      <w:pPr>
        <w:pStyle w:val="a5"/>
        <w:rPr>
          <w:sz w:val="18"/>
        </w:rPr>
      </w:pPr>
      <w:r w:rsidRPr="009F543E">
        <w:rPr>
          <w:rFonts w:hint="eastAsia"/>
          <w:sz w:val="18"/>
        </w:rPr>
        <w:t xml:space="preserve">　３．静脈内に注射してはならない旨</w:t>
      </w:r>
    </w:p>
    <w:p w14:paraId="759B2D3B" w14:textId="77777777" w:rsidR="00E90909" w:rsidRPr="009F543E" w:rsidRDefault="00E90909">
      <w:pPr>
        <w:pStyle w:val="a5"/>
        <w:rPr>
          <w:sz w:val="18"/>
        </w:rPr>
      </w:pPr>
      <w:r w:rsidRPr="009F543E">
        <w:rPr>
          <w:rFonts w:hint="eastAsia"/>
          <w:sz w:val="18"/>
        </w:rPr>
        <w:t xml:space="preserve">　４．保存剤を使用している場合は，その名称及び含量</w:t>
      </w:r>
    </w:p>
    <w:p w14:paraId="5D231E34" w14:textId="77777777" w:rsidR="00BA6AE6" w:rsidRPr="009F543E" w:rsidRDefault="00BA6AE6" w:rsidP="00BA6AE6">
      <w:pPr>
        <w:pStyle w:val="a5"/>
        <w:ind w:left="210" w:hangingChars="100" w:hanging="210"/>
        <w:jc w:val="right"/>
        <w:rPr>
          <w:sz w:val="18"/>
        </w:rPr>
      </w:pPr>
      <w:hyperlink w:anchor="目次" w:history="1">
        <w:r w:rsidRPr="009F543E">
          <w:rPr>
            <w:rStyle w:val="aa"/>
            <w:rFonts w:hint="eastAsia"/>
            <w:sz w:val="18"/>
          </w:rPr>
          <w:t>目次へ戻る</w:t>
        </w:r>
      </w:hyperlink>
    </w:p>
    <w:p w14:paraId="274A8EC7" w14:textId="77777777" w:rsidR="00E90909" w:rsidRPr="009F543E" w:rsidRDefault="00E90909" w:rsidP="007E6BAB">
      <w:pPr>
        <w:pStyle w:val="a5"/>
        <w:rPr>
          <w:sz w:val="18"/>
        </w:rPr>
      </w:pPr>
      <w:r w:rsidRPr="009F543E">
        <w:rPr>
          <w:sz w:val="18"/>
        </w:rPr>
        <w:br w:type="page"/>
      </w:r>
    </w:p>
    <w:p w14:paraId="7254329E" w14:textId="77777777" w:rsidR="00E90909" w:rsidRPr="009F543E" w:rsidRDefault="00E90909" w:rsidP="004D714E">
      <w:pPr>
        <w:pStyle w:val="31"/>
        <w:spacing w:before="360" w:after="360"/>
      </w:pPr>
      <w:bookmarkStart w:id="440" w:name="_Toc79981070"/>
      <w:bookmarkStart w:id="441" w:name="_Toc79983886"/>
      <w:bookmarkStart w:id="442" w:name="_Toc146294856"/>
      <w:bookmarkStart w:id="443" w:name="_Toc152693596"/>
      <w:bookmarkStart w:id="444" w:name="_Toc152694448"/>
      <w:bookmarkStart w:id="445" w:name="_Toc238760702"/>
      <w:r w:rsidRPr="009F543E">
        <w:rPr>
          <w:rFonts w:hint="eastAsia"/>
        </w:rPr>
        <w:lastRenderedPageBreak/>
        <w:t>乾燥イオン交換樹脂処理人免疫グロブリン</w:t>
      </w:r>
      <w:bookmarkEnd w:id="440"/>
      <w:bookmarkEnd w:id="441"/>
      <w:bookmarkEnd w:id="442"/>
      <w:bookmarkEnd w:id="443"/>
      <w:bookmarkEnd w:id="444"/>
      <w:bookmarkEnd w:id="445"/>
    </w:p>
    <w:p w14:paraId="2326DECC" w14:textId="77777777" w:rsidR="00E90909" w:rsidRPr="009F543E" w:rsidRDefault="00E90909">
      <w:pPr>
        <w:pStyle w:val="a5"/>
        <w:rPr>
          <w:sz w:val="18"/>
        </w:rPr>
      </w:pPr>
      <w:r w:rsidRPr="009F543E">
        <w:rPr>
          <w:rFonts w:hint="eastAsia"/>
          <w:sz w:val="18"/>
        </w:rPr>
        <w:t>１　本質及び性状</w:t>
      </w:r>
    </w:p>
    <w:p w14:paraId="253DF447" w14:textId="77777777" w:rsidR="00E90909" w:rsidRPr="009F543E" w:rsidRDefault="00E90909">
      <w:pPr>
        <w:pStyle w:val="a5"/>
        <w:ind w:leftChars="86" w:left="181" w:firstLineChars="100" w:firstLine="180"/>
        <w:rPr>
          <w:sz w:val="18"/>
        </w:rPr>
      </w:pPr>
      <w:r w:rsidRPr="009F543E">
        <w:rPr>
          <w:rFonts w:hint="eastAsia"/>
          <w:sz w:val="18"/>
        </w:rPr>
        <w:t>本剤は，イオン交換樹脂で処理したヒトの免疫グロブリン</w:t>
      </w:r>
      <w:r w:rsidR="00F17CB7" w:rsidRPr="009F543E">
        <w:rPr>
          <w:rFonts w:hint="eastAsia"/>
          <w:sz w:val="18"/>
        </w:rPr>
        <w:t>Ｇ</w:t>
      </w:r>
      <w:r w:rsidRPr="009F543E">
        <w:rPr>
          <w:rFonts w:hint="eastAsia"/>
          <w:sz w:val="18"/>
        </w:rPr>
        <w:t>を含む乾燥製剤である．溶剤を加えるとき，無色ないし淡黄色の澄明又はわずかに混濁した液剤となり，肉眼的にほとんど沈殿を認めない．</w:t>
      </w:r>
    </w:p>
    <w:p w14:paraId="54D11C29" w14:textId="77777777" w:rsidR="00E90909" w:rsidRPr="009F543E" w:rsidRDefault="00E90909">
      <w:pPr>
        <w:pStyle w:val="a5"/>
        <w:rPr>
          <w:sz w:val="18"/>
        </w:rPr>
      </w:pPr>
      <w:r w:rsidRPr="009F543E">
        <w:rPr>
          <w:rFonts w:hint="eastAsia"/>
          <w:sz w:val="18"/>
        </w:rPr>
        <w:t>２　製　法</w:t>
      </w:r>
    </w:p>
    <w:p w14:paraId="75323EF6"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23A65D0E" w14:textId="77777777" w:rsidR="00E90909" w:rsidRPr="009F543E" w:rsidRDefault="00E90909">
      <w:pPr>
        <w:pStyle w:val="a5"/>
        <w:ind w:firstLineChars="200" w:firstLine="360"/>
        <w:rPr>
          <w:sz w:val="18"/>
        </w:rPr>
      </w:pPr>
      <w:r w:rsidRPr="009F543E">
        <w:rPr>
          <w:rFonts w:hint="eastAsia"/>
          <w:sz w:val="18"/>
        </w:rPr>
        <w:t>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w:t>
      </w:r>
    </w:p>
    <w:p w14:paraId="404C94F6" w14:textId="77777777" w:rsidR="00E90909" w:rsidRPr="009F543E" w:rsidRDefault="00E90909">
      <w:pPr>
        <w:pStyle w:val="a5"/>
        <w:rPr>
          <w:sz w:val="18"/>
        </w:rPr>
      </w:pPr>
      <w:r w:rsidRPr="009F543E">
        <w:rPr>
          <w:rFonts w:hint="eastAsia"/>
          <w:sz w:val="18"/>
        </w:rPr>
        <w:t>２．２　原　画　分</w:t>
      </w:r>
    </w:p>
    <w:p w14:paraId="54FB8805" w14:textId="77777777" w:rsidR="00E90909" w:rsidRPr="009F543E" w:rsidRDefault="00E90909">
      <w:pPr>
        <w:pStyle w:val="a5"/>
        <w:ind w:leftChars="86" w:left="181" w:firstLineChars="100" w:firstLine="180"/>
        <w:rPr>
          <w:sz w:val="18"/>
        </w:rPr>
      </w:pPr>
      <w:r w:rsidRPr="009F543E">
        <w:rPr>
          <w:rFonts w:hint="eastAsia"/>
          <w:sz w:val="18"/>
        </w:rPr>
        <w:t>免疫抗体を変質させることがなく，かつ，肝炎ウイルスその他の病原微生物を可及的に除去できる適当な方法によって原血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を分画し，免疫グロブリン</w:t>
      </w:r>
      <w:r w:rsidR="00F17CB7" w:rsidRPr="009F543E">
        <w:rPr>
          <w:rFonts w:hint="eastAsia"/>
          <w:sz w:val="18"/>
        </w:rPr>
        <w:t>Ｇ</w:t>
      </w:r>
      <w:r w:rsidRPr="009F543E">
        <w:rPr>
          <w:rFonts w:hint="eastAsia"/>
          <w:sz w:val="18"/>
        </w:rPr>
        <w:t>画分を集める．この画分について，イオン交換樹脂処理を行い，原画分とする．</w:t>
      </w:r>
    </w:p>
    <w:p w14:paraId="509DFBCF" w14:textId="77777777" w:rsidR="00E90909" w:rsidRPr="009F543E" w:rsidRDefault="00E90909">
      <w:pPr>
        <w:pStyle w:val="a5"/>
        <w:rPr>
          <w:sz w:val="18"/>
        </w:rPr>
      </w:pPr>
      <w:r w:rsidRPr="009F543E">
        <w:rPr>
          <w:rFonts w:hint="eastAsia"/>
          <w:sz w:val="18"/>
        </w:rPr>
        <w:t>２．３　最終バルク及び小分</w:t>
      </w:r>
    </w:p>
    <w:p w14:paraId="57D225CA" w14:textId="77777777" w:rsidR="00E90909" w:rsidRPr="009F543E" w:rsidRDefault="00E90909">
      <w:pPr>
        <w:pStyle w:val="a5"/>
        <w:ind w:leftChars="86" w:left="181" w:firstLineChars="100" w:firstLine="180"/>
        <w:rPr>
          <w:sz w:val="18"/>
        </w:rPr>
      </w:pPr>
      <w:r w:rsidRPr="009F543E">
        <w:rPr>
          <w:rFonts w:hint="eastAsia"/>
          <w:sz w:val="18"/>
        </w:rPr>
        <w:t>原画分に適当な安定剤，等張化剤等を含む液を加えて最終バルクを作り，分注，凍結乾燥する．この際，小分製品を表示に従って溶解するとき，免疫グロブリン</w:t>
      </w:r>
      <w:r w:rsidR="00A27924" w:rsidRPr="009F543E">
        <w:rPr>
          <w:rFonts w:hint="eastAsia"/>
          <w:sz w:val="18"/>
        </w:rPr>
        <w:t>Ｇ</w:t>
      </w:r>
      <w:r w:rsidRPr="009F543E">
        <w:rPr>
          <w:rFonts w:hint="eastAsia"/>
          <w:sz w:val="18"/>
        </w:rPr>
        <w:t>が</w:t>
      </w:r>
      <w:r w:rsidR="00A27924" w:rsidRPr="009F543E">
        <w:rPr>
          <w:rFonts w:hint="eastAsia"/>
          <w:sz w:val="18"/>
        </w:rPr>
        <w:t>５ｗ／ｖ％</w:t>
      </w:r>
      <w:r w:rsidRPr="009F543E">
        <w:rPr>
          <w:rFonts w:hint="eastAsia"/>
          <w:sz w:val="18"/>
        </w:rPr>
        <w:t>以上になるようにする．</w:t>
      </w:r>
    </w:p>
    <w:p w14:paraId="34009E4F" w14:textId="77777777" w:rsidR="00E90909" w:rsidRPr="009F543E" w:rsidRDefault="00E90909">
      <w:pPr>
        <w:pStyle w:val="a5"/>
        <w:rPr>
          <w:sz w:val="18"/>
        </w:rPr>
      </w:pPr>
      <w:r w:rsidRPr="009F543E">
        <w:rPr>
          <w:rFonts w:hint="eastAsia"/>
          <w:sz w:val="18"/>
        </w:rPr>
        <w:t>３　小分製品の試験</w:t>
      </w:r>
    </w:p>
    <w:p w14:paraId="16C61412" w14:textId="77777777" w:rsidR="00E90909" w:rsidRPr="009F543E" w:rsidRDefault="00E90909">
      <w:pPr>
        <w:pStyle w:val="a5"/>
        <w:rPr>
          <w:sz w:val="18"/>
        </w:rPr>
      </w:pPr>
      <w:r w:rsidRPr="009F543E">
        <w:rPr>
          <w:rFonts w:hint="eastAsia"/>
          <w:sz w:val="18"/>
        </w:rPr>
        <w:t>３．１　含湿度試験</w:t>
      </w:r>
    </w:p>
    <w:p w14:paraId="47FCA212" w14:textId="77777777" w:rsidR="00E90909" w:rsidRPr="009F543E" w:rsidRDefault="00E90909">
      <w:pPr>
        <w:pStyle w:val="a5"/>
        <w:ind w:firstLineChars="200" w:firstLine="360"/>
        <w:rPr>
          <w:sz w:val="18"/>
        </w:rPr>
      </w:pPr>
      <w:r w:rsidRPr="009F543E">
        <w:rPr>
          <w:rFonts w:hint="eastAsia"/>
          <w:sz w:val="18"/>
        </w:rPr>
        <w:t>一般試験法の含湿度測定法を準用して試験するとき，3.0</w:t>
      </w:r>
      <w:r w:rsidR="00F17CB7" w:rsidRPr="009F543E">
        <w:rPr>
          <w:rFonts w:hint="eastAsia"/>
          <w:sz w:val="18"/>
        </w:rPr>
        <w:t>％</w:t>
      </w:r>
      <w:r w:rsidRPr="009F543E">
        <w:rPr>
          <w:rFonts w:hint="eastAsia"/>
          <w:sz w:val="18"/>
        </w:rPr>
        <w:t>以下でなければならない．</w:t>
      </w:r>
    </w:p>
    <w:p w14:paraId="41E27AD5" w14:textId="77777777" w:rsidR="00E90909" w:rsidRPr="009F543E" w:rsidRDefault="00E90909">
      <w:pPr>
        <w:pStyle w:val="a5"/>
        <w:rPr>
          <w:sz w:val="18"/>
        </w:rPr>
      </w:pPr>
      <w:r w:rsidRPr="009F543E">
        <w:rPr>
          <w:rFonts w:hint="eastAsia"/>
          <w:sz w:val="18"/>
        </w:rPr>
        <w:t xml:space="preserve">３．２　</w:t>
      </w:r>
      <w:r w:rsidR="00F17CB7" w:rsidRPr="009F543E">
        <w:rPr>
          <w:rFonts w:hint="eastAsia"/>
          <w:sz w:val="18"/>
        </w:rPr>
        <w:t>ｐＨ</w:t>
      </w:r>
      <w:r w:rsidRPr="009F543E">
        <w:rPr>
          <w:rFonts w:hint="eastAsia"/>
          <w:sz w:val="18"/>
        </w:rPr>
        <w:t>試験</w:t>
      </w:r>
    </w:p>
    <w:p w14:paraId="288F259B" w14:textId="77777777" w:rsidR="00E90909" w:rsidRPr="009F543E" w:rsidRDefault="00E90909">
      <w:pPr>
        <w:pStyle w:val="a5"/>
        <w:ind w:firstLineChars="200" w:firstLine="360"/>
        <w:rPr>
          <w:sz w:val="18"/>
        </w:rPr>
      </w:pPr>
      <w:r w:rsidRPr="009F543E">
        <w:rPr>
          <w:rFonts w:hint="eastAsia"/>
          <w:sz w:val="18"/>
        </w:rPr>
        <w:t>一般試験法の</w:t>
      </w:r>
      <w:r w:rsidR="00F17CB7" w:rsidRPr="009F543E">
        <w:rPr>
          <w:rFonts w:hint="eastAsia"/>
          <w:sz w:val="18"/>
        </w:rPr>
        <w:t>ｐＨ</w:t>
      </w:r>
      <w:r w:rsidRPr="009F543E">
        <w:rPr>
          <w:rFonts w:hint="eastAsia"/>
          <w:sz w:val="18"/>
        </w:rPr>
        <w:t>測定法を準用して試験するとき，6.4</w:t>
      </w:r>
      <w:r w:rsidR="002E61FD" w:rsidRPr="009F543E">
        <w:rPr>
          <w:rFonts w:hint="eastAsia"/>
          <w:sz w:val="18"/>
        </w:rPr>
        <w:t>～</w:t>
      </w:r>
      <w:r w:rsidRPr="009F543E">
        <w:rPr>
          <w:rFonts w:hint="eastAsia"/>
          <w:sz w:val="18"/>
        </w:rPr>
        <w:t>7.2でなければならない．</w:t>
      </w:r>
    </w:p>
    <w:p w14:paraId="16A27830" w14:textId="77777777" w:rsidR="00E90909" w:rsidRPr="009F543E" w:rsidRDefault="00E90909">
      <w:pPr>
        <w:pStyle w:val="a5"/>
        <w:rPr>
          <w:sz w:val="18"/>
        </w:rPr>
      </w:pPr>
      <w:r w:rsidRPr="009F543E">
        <w:rPr>
          <w:rFonts w:hint="eastAsia"/>
          <w:sz w:val="18"/>
        </w:rPr>
        <w:t>３．３　免疫グロブリン</w:t>
      </w:r>
      <w:r w:rsidR="00F17CB7" w:rsidRPr="009F543E">
        <w:rPr>
          <w:rFonts w:hint="eastAsia"/>
          <w:sz w:val="18"/>
        </w:rPr>
        <w:t>Ｇ</w:t>
      </w:r>
      <w:r w:rsidRPr="009F543E">
        <w:rPr>
          <w:rFonts w:hint="eastAsia"/>
          <w:sz w:val="18"/>
        </w:rPr>
        <w:t>含量試験</w:t>
      </w:r>
    </w:p>
    <w:p w14:paraId="71E98AD9" w14:textId="77777777" w:rsidR="00E90909" w:rsidRPr="009F543E" w:rsidRDefault="00E90909">
      <w:pPr>
        <w:pStyle w:val="a5"/>
        <w:ind w:leftChars="86" w:left="181" w:firstLineChars="100" w:firstLine="180"/>
        <w:rPr>
          <w:sz w:val="18"/>
        </w:rPr>
      </w:pPr>
      <w:r w:rsidRPr="009F543E">
        <w:rPr>
          <w:rFonts w:hint="eastAsia"/>
          <w:sz w:val="18"/>
        </w:rPr>
        <w:t>一般試験法のセルロースアセテート膜電気泳動試験法を準用して試験するとき，ヒト正常免疫グロブリン</w:t>
      </w:r>
      <w:r w:rsidR="00F17CB7" w:rsidRPr="009F543E">
        <w:rPr>
          <w:rFonts w:hint="eastAsia"/>
          <w:sz w:val="18"/>
        </w:rPr>
        <w:t>Ｇ</w:t>
      </w:r>
      <w:r w:rsidRPr="009F543E">
        <w:rPr>
          <w:rFonts w:hint="eastAsia"/>
          <w:sz w:val="18"/>
        </w:rPr>
        <w:t>の易動度を示すものが90</w:t>
      </w:r>
      <w:r w:rsidR="00F17CB7" w:rsidRPr="009F543E">
        <w:rPr>
          <w:rFonts w:hint="eastAsia"/>
          <w:sz w:val="18"/>
        </w:rPr>
        <w:t>％</w:t>
      </w:r>
      <w:r w:rsidRPr="009F543E">
        <w:rPr>
          <w:rFonts w:hint="eastAsia"/>
          <w:sz w:val="18"/>
        </w:rPr>
        <w:t>以上含まれなければならない．ただし，人血清アルブミンが添加されている場合は，総たん白質より添加した人血清アルブミンを除いた量の90</w:t>
      </w:r>
      <w:r w:rsidR="00F17CB7" w:rsidRPr="009F543E">
        <w:rPr>
          <w:rFonts w:hint="eastAsia"/>
          <w:sz w:val="18"/>
        </w:rPr>
        <w:t>％</w:t>
      </w:r>
      <w:r w:rsidRPr="009F543E">
        <w:rPr>
          <w:rFonts w:hint="eastAsia"/>
          <w:sz w:val="18"/>
        </w:rPr>
        <w:t>以上とする．また，一般試験法のたん白窒素定量法を準用して求めたたん白質量から計算するとき，検体</w:t>
      </w:r>
      <w:r w:rsidR="00F17CB7" w:rsidRPr="009F543E">
        <w:rPr>
          <w:rFonts w:hint="eastAsia"/>
          <w:sz w:val="18"/>
        </w:rPr>
        <w:t>１</w:t>
      </w:r>
      <w:r w:rsidRPr="009F543E">
        <w:rPr>
          <w:rFonts w:hint="eastAsia"/>
          <w:sz w:val="18"/>
        </w:rPr>
        <w:t>mL中の免疫グロブリン</w:t>
      </w:r>
      <w:r w:rsidR="00F17CB7" w:rsidRPr="009F543E">
        <w:rPr>
          <w:rFonts w:hint="eastAsia"/>
          <w:sz w:val="18"/>
        </w:rPr>
        <w:t>Ｇ</w:t>
      </w:r>
      <w:r w:rsidRPr="009F543E">
        <w:rPr>
          <w:rFonts w:hint="eastAsia"/>
          <w:sz w:val="18"/>
        </w:rPr>
        <w:t>含量は，表示量の90</w:t>
      </w:r>
      <w:r w:rsidR="002E61FD" w:rsidRPr="009F543E">
        <w:rPr>
          <w:rFonts w:hint="eastAsia"/>
          <w:sz w:val="18"/>
        </w:rPr>
        <w:t>～</w:t>
      </w:r>
      <w:r w:rsidRPr="009F543E">
        <w:rPr>
          <w:rFonts w:hint="eastAsia"/>
          <w:sz w:val="18"/>
        </w:rPr>
        <w:t>110</w:t>
      </w:r>
      <w:r w:rsidR="00F17CB7" w:rsidRPr="009F543E">
        <w:rPr>
          <w:rFonts w:hint="eastAsia"/>
          <w:sz w:val="18"/>
        </w:rPr>
        <w:t>％</w:t>
      </w:r>
      <w:r w:rsidRPr="009F543E">
        <w:rPr>
          <w:rFonts w:hint="eastAsia"/>
          <w:sz w:val="18"/>
        </w:rPr>
        <w:t>でなければならない．</w:t>
      </w:r>
    </w:p>
    <w:p w14:paraId="278096A0" w14:textId="77777777" w:rsidR="00E90909" w:rsidRPr="009F543E" w:rsidRDefault="00E90909">
      <w:pPr>
        <w:pStyle w:val="a5"/>
        <w:rPr>
          <w:sz w:val="18"/>
        </w:rPr>
      </w:pPr>
      <w:r w:rsidRPr="009F543E">
        <w:rPr>
          <w:rFonts w:hint="eastAsia"/>
          <w:sz w:val="18"/>
        </w:rPr>
        <w:t>３．４　免疫グロブリン</w:t>
      </w:r>
      <w:r w:rsidR="00F17CB7" w:rsidRPr="009F543E">
        <w:rPr>
          <w:rFonts w:hint="eastAsia"/>
          <w:sz w:val="18"/>
        </w:rPr>
        <w:t>Ｇ</w:t>
      </w:r>
      <w:r w:rsidRPr="009F543E">
        <w:rPr>
          <w:rFonts w:hint="eastAsia"/>
          <w:sz w:val="18"/>
        </w:rPr>
        <w:t>重合物否定試験</w:t>
      </w:r>
    </w:p>
    <w:p w14:paraId="0B1F5244" w14:textId="77777777" w:rsidR="00E90909" w:rsidRPr="009F543E" w:rsidRDefault="007E6BAB">
      <w:pPr>
        <w:pStyle w:val="a5"/>
        <w:ind w:leftChars="86" w:left="181" w:firstLineChars="100" w:firstLine="180"/>
        <w:rPr>
          <w:sz w:val="18"/>
        </w:rPr>
      </w:pPr>
      <w:r w:rsidRPr="009F543E">
        <w:rPr>
          <w:rFonts w:hint="eastAsia"/>
          <w:sz w:val="18"/>
        </w:rPr>
        <w:t>一般試験法免疫グロブリンＧ重合物否定試験を準用して試験する．分析参照品又は分析参照品と同等の溶出位置を示す標準物質の溶出位置に基づきピークを定めるとき，二量体より大きな重合物の量は4.0％以下，凝集体の量は</w:t>
      </w:r>
      <w:r w:rsidR="00E90909" w:rsidRPr="009F543E">
        <w:rPr>
          <w:rFonts w:hint="eastAsia"/>
          <w:sz w:val="18"/>
        </w:rPr>
        <w:t>1.0</w:t>
      </w:r>
      <w:r w:rsidR="00F17CB7" w:rsidRPr="009F543E">
        <w:rPr>
          <w:rFonts w:hint="eastAsia"/>
          <w:sz w:val="18"/>
        </w:rPr>
        <w:t>％</w:t>
      </w:r>
      <w:r w:rsidR="00E90909" w:rsidRPr="009F543E">
        <w:rPr>
          <w:rFonts w:hint="eastAsia"/>
          <w:sz w:val="18"/>
        </w:rPr>
        <w:t>以下</w:t>
      </w:r>
      <w:r w:rsidRPr="009F543E">
        <w:rPr>
          <w:rFonts w:hint="eastAsia"/>
          <w:sz w:val="18"/>
        </w:rPr>
        <w:t>，単量体と二量体の量の和は</w:t>
      </w:r>
      <w:r w:rsidRPr="009F543E">
        <w:rPr>
          <w:sz w:val="18"/>
        </w:rPr>
        <w:t>9</w:t>
      </w:r>
      <w:r w:rsidR="003D51CE" w:rsidRPr="009F543E">
        <w:rPr>
          <w:sz w:val="18"/>
        </w:rPr>
        <w:t>0</w:t>
      </w:r>
      <w:r w:rsidRPr="009F543E">
        <w:rPr>
          <w:rFonts w:hint="eastAsia"/>
          <w:sz w:val="18"/>
        </w:rPr>
        <w:t>.0％</w:t>
      </w:r>
      <w:r w:rsidR="00324F9B" w:rsidRPr="009F543E">
        <w:rPr>
          <w:rFonts w:hint="eastAsia"/>
          <w:sz w:val="18"/>
        </w:rPr>
        <w:t>以上</w:t>
      </w:r>
      <w:r w:rsidR="00E90909" w:rsidRPr="009F543E">
        <w:rPr>
          <w:rFonts w:hint="eastAsia"/>
          <w:sz w:val="18"/>
        </w:rPr>
        <w:t>でなければならない．</w:t>
      </w:r>
    </w:p>
    <w:p w14:paraId="4BA3C1E2" w14:textId="77777777" w:rsidR="00E90909" w:rsidRPr="009F543E" w:rsidRDefault="00E90909">
      <w:pPr>
        <w:pStyle w:val="a5"/>
        <w:rPr>
          <w:sz w:val="18"/>
        </w:rPr>
      </w:pPr>
      <w:r w:rsidRPr="009F543E">
        <w:rPr>
          <w:rFonts w:hint="eastAsia"/>
          <w:sz w:val="18"/>
        </w:rPr>
        <w:t>３．５　同定試験</w:t>
      </w:r>
    </w:p>
    <w:p w14:paraId="6451EA5E" w14:textId="77777777" w:rsidR="00E90909" w:rsidRPr="009F543E" w:rsidRDefault="00E90909">
      <w:pPr>
        <w:pStyle w:val="a5"/>
        <w:ind w:leftChars="86" w:left="181" w:firstLineChars="100" w:firstLine="180"/>
        <w:rPr>
          <w:sz w:val="18"/>
        </w:rPr>
      </w:pPr>
      <w:r w:rsidRPr="009F543E">
        <w:rPr>
          <w:rFonts w:hint="eastAsia"/>
          <w:sz w:val="18"/>
        </w:rPr>
        <w:t>抗人血清動物免疫血清を用いて免疫電気泳動法によって試験するとき，ヒト正常免疫グロブリン</w:t>
      </w:r>
      <w:r w:rsidR="00F17CB7" w:rsidRPr="009F543E">
        <w:rPr>
          <w:rFonts w:hint="eastAsia"/>
          <w:sz w:val="18"/>
        </w:rPr>
        <w:t>Ｇ</w:t>
      </w:r>
      <w:r w:rsidRPr="009F543E">
        <w:rPr>
          <w:rFonts w:hint="eastAsia"/>
          <w:sz w:val="18"/>
        </w:rPr>
        <w:t>の著明な沈降線を生じなければならず，かつ，</w:t>
      </w:r>
      <w:r w:rsidR="007E6BAB" w:rsidRPr="009F543E">
        <w:rPr>
          <w:rFonts w:hint="eastAsia"/>
          <w:sz w:val="18"/>
        </w:rPr>
        <w:t>明らかに</w:t>
      </w:r>
      <w:r w:rsidRPr="009F543E">
        <w:rPr>
          <w:rFonts w:hint="eastAsia"/>
          <w:sz w:val="18"/>
        </w:rPr>
        <w:t>異常な沈降線を生じてはならない．</w:t>
      </w:r>
    </w:p>
    <w:p w14:paraId="35990E3D" w14:textId="77777777" w:rsidR="00E90909" w:rsidRPr="009F543E" w:rsidRDefault="00E90909">
      <w:pPr>
        <w:pStyle w:val="a5"/>
        <w:rPr>
          <w:sz w:val="18"/>
        </w:rPr>
      </w:pPr>
      <w:r w:rsidRPr="009F543E">
        <w:rPr>
          <w:rFonts w:hint="eastAsia"/>
          <w:sz w:val="18"/>
        </w:rPr>
        <w:t>３．６　抗補体性否定試験</w:t>
      </w:r>
    </w:p>
    <w:p w14:paraId="4BC3F7D3" w14:textId="77777777" w:rsidR="00E90909" w:rsidRPr="009F543E" w:rsidRDefault="00E90909">
      <w:pPr>
        <w:pStyle w:val="a5"/>
        <w:ind w:firstLineChars="200" w:firstLine="360"/>
        <w:rPr>
          <w:sz w:val="18"/>
        </w:rPr>
      </w:pPr>
      <w:r w:rsidRPr="009F543E">
        <w:rPr>
          <w:rFonts w:hint="eastAsia"/>
          <w:sz w:val="18"/>
        </w:rPr>
        <w:t>一般試験法の抗補体性否定試験法を準用して試験するとき，適合しなければならない．</w:t>
      </w:r>
    </w:p>
    <w:p w14:paraId="3807464D" w14:textId="77777777" w:rsidR="00E90909" w:rsidRPr="009F543E" w:rsidRDefault="00E90909">
      <w:pPr>
        <w:pStyle w:val="a5"/>
        <w:rPr>
          <w:sz w:val="18"/>
        </w:rPr>
      </w:pPr>
      <w:r w:rsidRPr="009F543E">
        <w:rPr>
          <w:rFonts w:hint="eastAsia"/>
          <w:sz w:val="18"/>
        </w:rPr>
        <w:t>３．７　無菌試験</w:t>
      </w:r>
    </w:p>
    <w:p w14:paraId="0A20B9FD"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248BD35D" w14:textId="77777777" w:rsidR="00E90909" w:rsidRPr="009F543E" w:rsidRDefault="00E90909">
      <w:pPr>
        <w:pStyle w:val="a5"/>
        <w:rPr>
          <w:sz w:val="18"/>
        </w:rPr>
      </w:pPr>
      <w:r w:rsidRPr="009F543E">
        <w:rPr>
          <w:rFonts w:hint="eastAsia"/>
          <w:sz w:val="18"/>
        </w:rPr>
        <w:t>３．</w:t>
      </w:r>
      <w:r w:rsidR="00285DA7">
        <w:rPr>
          <w:rFonts w:hint="eastAsia"/>
          <w:sz w:val="18"/>
        </w:rPr>
        <w:t>８</w:t>
      </w:r>
      <w:r w:rsidRPr="009F543E">
        <w:rPr>
          <w:rFonts w:hint="eastAsia"/>
          <w:sz w:val="18"/>
        </w:rPr>
        <w:t xml:space="preserve">　発熱試験</w:t>
      </w:r>
    </w:p>
    <w:p w14:paraId="23384FF5" w14:textId="77777777" w:rsidR="00AD1B12" w:rsidRPr="009F543E" w:rsidRDefault="00AD1B12" w:rsidP="00AD1B12">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w:t>
      </w:r>
      <w:r w:rsidR="00F17CB7" w:rsidRPr="009F543E">
        <w:rPr>
          <w:rFonts w:hint="eastAsia"/>
          <w:sz w:val="18"/>
        </w:rPr>
        <w:t>１</w:t>
      </w:r>
      <w:r w:rsidRPr="009F543E">
        <w:rPr>
          <w:rFonts w:hint="eastAsia"/>
          <w:sz w:val="18"/>
        </w:rPr>
        <w:t>kgにつき，10mLとする．エンドトキシン試験法によるときは0.5EU</w:t>
      </w:r>
      <w:r w:rsidR="00F17CB7" w:rsidRPr="009F543E">
        <w:rPr>
          <w:rFonts w:hint="eastAsia"/>
          <w:sz w:val="18"/>
        </w:rPr>
        <w:t>／</w:t>
      </w:r>
      <w:r w:rsidRPr="009F543E">
        <w:rPr>
          <w:rFonts w:hint="eastAsia"/>
          <w:sz w:val="18"/>
        </w:rPr>
        <w:t>mL以下でなければならない．なお，エンドトキシン試験法による成績が規格値を超える場合は，発熱試験法を適用する．</w:t>
      </w:r>
    </w:p>
    <w:p w14:paraId="4260342F" w14:textId="77777777" w:rsidR="00E90909" w:rsidRPr="009F543E" w:rsidRDefault="00E90909">
      <w:pPr>
        <w:pStyle w:val="a5"/>
        <w:rPr>
          <w:sz w:val="18"/>
        </w:rPr>
      </w:pPr>
      <w:r w:rsidRPr="009F543E">
        <w:rPr>
          <w:rFonts w:hint="eastAsia"/>
          <w:sz w:val="18"/>
        </w:rPr>
        <w:lastRenderedPageBreak/>
        <w:t>３．</w:t>
      </w:r>
      <w:r w:rsidR="00285DA7">
        <w:rPr>
          <w:rFonts w:hint="eastAsia"/>
          <w:sz w:val="18"/>
        </w:rPr>
        <w:t>９</w:t>
      </w:r>
      <w:r w:rsidRPr="009F543E">
        <w:rPr>
          <w:rFonts w:hint="eastAsia"/>
          <w:sz w:val="18"/>
        </w:rPr>
        <w:t xml:space="preserve">　麻しん抗体価試験</w:t>
      </w:r>
    </w:p>
    <w:p w14:paraId="7FBEC22B" w14:textId="77777777" w:rsidR="00E90909" w:rsidRPr="009F543E" w:rsidRDefault="00E90909">
      <w:pPr>
        <w:pStyle w:val="a5"/>
        <w:ind w:leftChars="86" w:left="181" w:firstLineChars="100" w:firstLine="180"/>
        <w:rPr>
          <w:sz w:val="18"/>
        </w:rPr>
      </w:pPr>
      <w:r w:rsidRPr="009F543E">
        <w:rPr>
          <w:rFonts w:hint="eastAsia"/>
          <w:sz w:val="18"/>
        </w:rPr>
        <w:t>一般試験法の麻しん抗体価測定法を準用して試験するとき，人免疫グロブリン</w:t>
      </w:r>
      <w:r w:rsidR="00F17CB7" w:rsidRPr="009F543E">
        <w:rPr>
          <w:rFonts w:hint="eastAsia"/>
          <w:sz w:val="18"/>
        </w:rPr>
        <w:t>Ｇ</w:t>
      </w:r>
      <w:r w:rsidRPr="009F543E">
        <w:rPr>
          <w:rFonts w:hint="eastAsia"/>
          <w:sz w:val="18"/>
        </w:rPr>
        <w:t>150mgにつき</w:t>
      </w:r>
      <w:r w:rsidR="00F17CB7" w:rsidRPr="009F543E">
        <w:rPr>
          <w:rFonts w:hint="eastAsia"/>
          <w:sz w:val="18"/>
        </w:rPr>
        <w:t>５</w:t>
      </w:r>
      <w:r w:rsidRPr="009F543E">
        <w:rPr>
          <w:rFonts w:hint="eastAsia"/>
          <w:sz w:val="18"/>
        </w:rPr>
        <w:t>単位以上を含まなければならない．</w:t>
      </w:r>
    </w:p>
    <w:p w14:paraId="542BD651" w14:textId="77777777" w:rsidR="00E90909" w:rsidRPr="009F543E" w:rsidRDefault="00E90909">
      <w:pPr>
        <w:pStyle w:val="a5"/>
        <w:rPr>
          <w:sz w:val="18"/>
        </w:rPr>
      </w:pPr>
      <w:r w:rsidRPr="009F543E">
        <w:rPr>
          <w:rFonts w:hint="eastAsia"/>
          <w:sz w:val="18"/>
        </w:rPr>
        <w:t>４　有効期間</w:t>
      </w:r>
    </w:p>
    <w:p w14:paraId="30C9D471" w14:textId="77777777" w:rsidR="00E90909" w:rsidRPr="009F543E" w:rsidRDefault="00E90909">
      <w:pPr>
        <w:pStyle w:val="a5"/>
        <w:ind w:firstLineChars="200" w:firstLine="360"/>
        <w:rPr>
          <w:sz w:val="18"/>
        </w:rPr>
      </w:pPr>
      <w:r w:rsidRPr="009F543E">
        <w:rPr>
          <w:rFonts w:hint="eastAsia"/>
          <w:sz w:val="18"/>
        </w:rPr>
        <w:t>有効期間は，</w:t>
      </w:r>
      <w:r w:rsidR="00F17CB7" w:rsidRPr="009F543E">
        <w:rPr>
          <w:rFonts w:hint="eastAsia"/>
          <w:sz w:val="18"/>
        </w:rPr>
        <w:t>２</w:t>
      </w:r>
      <w:r w:rsidRPr="009F543E">
        <w:rPr>
          <w:rFonts w:hint="eastAsia"/>
          <w:sz w:val="18"/>
        </w:rPr>
        <w:t>年とする．</w:t>
      </w:r>
    </w:p>
    <w:p w14:paraId="49E7C5EC" w14:textId="77777777" w:rsidR="00E90909" w:rsidRPr="009F543E" w:rsidRDefault="00E90909">
      <w:pPr>
        <w:pStyle w:val="a5"/>
        <w:rPr>
          <w:sz w:val="18"/>
        </w:rPr>
      </w:pPr>
      <w:r w:rsidRPr="009F543E">
        <w:rPr>
          <w:rFonts w:hint="eastAsia"/>
          <w:sz w:val="18"/>
        </w:rPr>
        <w:t>５　そ　の　他</w:t>
      </w:r>
    </w:p>
    <w:p w14:paraId="5BA0C487" w14:textId="77777777" w:rsidR="00E90909" w:rsidRPr="009F543E" w:rsidRDefault="00E90909">
      <w:pPr>
        <w:pStyle w:val="a5"/>
        <w:rPr>
          <w:sz w:val="18"/>
        </w:rPr>
      </w:pPr>
      <w:r w:rsidRPr="009F543E">
        <w:rPr>
          <w:rFonts w:hint="eastAsia"/>
          <w:sz w:val="18"/>
        </w:rPr>
        <w:t>５．１　表示事項</w:t>
      </w:r>
    </w:p>
    <w:p w14:paraId="41A0480F" w14:textId="77777777" w:rsidR="00E90909" w:rsidRPr="009F543E" w:rsidRDefault="00E90909">
      <w:pPr>
        <w:pStyle w:val="a5"/>
        <w:rPr>
          <w:sz w:val="18"/>
        </w:rPr>
      </w:pPr>
      <w:r w:rsidRPr="009F543E">
        <w:rPr>
          <w:rFonts w:hint="eastAsia"/>
          <w:sz w:val="18"/>
        </w:rPr>
        <w:t xml:space="preserve">　　溶解後</w:t>
      </w:r>
      <w:r w:rsidR="00F17CB7" w:rsidRPr="009F543E">
        <w:rPr>
          <w:rFonts w:hint="eastAsia"/>
          <w:sz w:val="18"/>
        </w:rPr>
        <w:t>１</w:t>
      </w:r>
      <w:r w:rsidRPr="009F543E">
        <w:rPr>
          <w:rFonts w:hint="eastAsia"/>
          <w:sz w:val="18"/>
        </w:rPr>
        <w:t>mL中の人免疫グロブリン</w:t>
      </w:r>
      <w:r w:rsidR="00F17CB7" w:rsidRPr="009F543E">
        <w:rPr>
          <w:rFonts w:hint="eastAsia"/>
          <w:sz w:val="18"/>
        </w:rPr>
        <w:t>Ｇ</w:t>
      </w:r>
      <w:r w:rsidRPr="009F543E">
        <w:rPr>
          <w:rFonts w:hint="eastAsia"/>
          <w:sz w:val="18"/>
        </w:rPr>
        <w:t>の含量</w:t>
      </w:r>
    </w:p>
    <w:p w14:paraId="3CF93932" w14:textId="77777777" w:rsidR="00E90909" w:rsidRPr="009F543E" w:rsidRDefault="00E90909">
      <w:pPr>
        <w:pStyle w:val="a5"/>
        <w:rPr>
          <w:sz w:val="18"/>
        </w:rPr>
      </w:pPr>
      <w:r w:rsidRPr="009F543E">
        <w:rPr>
          <w:rFonts w:hint="eastAsia"/>
          <w:sz w:val="18"/>
        </w:rPr>
        <w:t>５．</w:t>
      </w:r>
      <w:r w:rsidR="002978B1" w:rsidRPr="009F543E">
        <w:rPr>
          <w:rFonts w:hint="eastAsia"/>
          <w:sz w:val="18"/>
        </w:rPr>
        <w:t>２</w:t>
      </w:r>
      <w:r w:rsidRPr="009F543E">
        <w:rPr>
          <w:rFonts w:hint="eastAsia"/>
          <w:sz w:val="18"/>
        </w:rPr>
        <w:t xml:space="preserve">　溶剤の添付</w:t>
      </w:r>
    </w:p>
    <w:p w14:paraId="40141386" w14:textId="77777777" w:rsidR="00E90909" w:rsidRPr="009F543E" w:rsidRDefault="00E90909">
      <w:pPr>
        <w:pStyle w:val="a5"/>
        <w:ind w:firstLineChars="200" w:firstLine="360"/>
        <w:rPr>
          <w:sz w:val="18"/>
        </w:rPr>
      </w:pPr>
      <w:r w:rsidRPr="009F543E">
        <w:rPr>
          <w:rFonts w:hint="eastAsia"/>
          <w:sz w:val="18"/>
        </w:rPr>
        <w:t>添付する溶剤は，注射用水とする．</w:t>
      </w:r>
    </w:p>
    <w:p w14:paraId="5D3DC5C8" w14:textId="77777777" w:rsidR="00BA6AE6" w:rsidRPr="009F543E" w:rsidRDefault="00BA6AE6" w:rsidP="00BA6AE6">
      <w:pPr>
        <w:pStyle w:val="a5"/>
        <w:ind w:left="210" w:hangingChars="100" w:hanging="210"/>
        <w:jc w:val="right"/>
        <w:rPr>
          <w:sz w:val="18"/>
        </w:rPr>
      </w:pPr>
      <w:hyperlink w:anchor="目次" w:history="1">
        <w:r w:rsidRPr="009F543E">
          <w:rPr>
            <w:rStyle w:val="aa"/>
            <w:rFonts w:hint="eastAsia"/>
            <w:sz w:val="18"/>
          </w:rPr>
          <w:t>目次へ戻る</w:t>
        </w:r>
      </w:hyperlink>
    </w:p>
    <w:p w14:paraId="25D97C26" w14:textId="77777777" w:rsidR="00E90909" w:rsidRPr="009F543E" w:rsidRDefault="00E90909">
      <w:pPr>
        <w:pStyle w:val="a5"/>
        <w:rPr>
          <w:sz w:val="18"/>
        </w:rPr>
      </w:pPr>
      <w:r w:rsidRPr="009F543E">
        <w:rPr>
          <w:sz w:val="18"/>
        </w:rPr>
        <w:br w:type="page"/>
      </w:r>
    </w:p>
    <w:p w14:paraId="237C8643" w14:textId="77777777" w:rsidR="00E90909" w:rsidRPr="009F543E" w:rsidRDefault="00E90909" w:rsidP="004D714E">
      <w:pPr>
        <w:pStyle w:val="31"/>
        <w:spacing w:before="360" w:after="360"/>
      </w:pPr>
      <w:bookmarkStart w:id="446" w:name="_Toc79981071"/>
      <w:bookmarkStart w:id="447" w:name="_Toc79983887"/>
      <w:bookmarkStart w:id="448" w:name="_Toc146294857"/>
      <w:bookmarkStart w:id="449" w:name="_Toc152693597"/>
      <w:bookmarkStart w:id="450" w:name="_Toc152694449"/>
      <w:bookmarkStart w:id="451" w:name="_Toc238760703"/>
      <w:r w:rsidRPr="009F543E">
        <w:rPr>
          <w:rFonts w:hint="eastAsia"/>
        </w:rPr>
        <w:lastRenderedPageBreak/>
        <w:t>乾燥スルホ化人免疫グロブリン</w:t>
      </w:r>
      <w:bookmarkEnd w:id="446"/>
      <w:bookmarkEnd w:id="447"/>
      <w:bookmarkEnd w:id="448"/>
      <w:bookmarkEnd w:id="449"/>
      <w:bookmarkEnd w:id="450"/>
      <w:bookmarkEnd w:id="451"/>
    </w:p>
    <w:p w14:paraId="7B37849D" w14:textId="77777777" w:rsidR="00E90909" w:rsidRPr="009F543E" w:rsidRDefault="00E90909">
      <w:pPr>
        <w:pStyle w:val="a5"/>
        <w:rPr>
          <w:sz w:val="18"/>
        </w:rPr>
      </w:pPr>
      <w:r w:rsidRPr="009F543E">
        <w:rPr>
          <w:rFonts w:hint="eastAsia"/>
          <w:sz w:val="18"/>
        </w:rPr>
        <w:t>１　本質及び性状</w:t>
      </w:r>
    </w:p>
    <w:p w14:paraId="1BE777CB" w14:textId="77777777" w:rsidR="00E90909" w:rsidRPr="009F543E" w:rsidRDefault="00E90909">
      <w:pPr>
        <w:pStyle w:val="a5"/>
        <w:ind w:leftChars="86" w:left="181" w:firstLineChars="100" w:firstLine="180"/>
        <w:rPr>
          <w:sz w:val="18"/>
        </w:rPr>
      </w:pPr>
      <w:r w:rsidRPr="009F543E">
        <w:rPr>
          <w:rFonts w:hint="eastAsia"/>
          <w:sz w:val="18"/>
        </w:rPr>
        <w:t>本剤は，スルホ化したヒトの免疫グロブリン</w:t>
      </w:r>
      <w:r w:rsidR="00AD303D" w:rsidRPr="009F543E">
        <w:rPr>
          <w:rFonts w:hint="eastAsia"/>
          <w:sz w:val="18"/>
        </w:rPr>
        <w:t>Ｇ</w:t>
      </w:r>
      <w:r w:rsidRPr="009F543E">
        <w:rPr>
          <w:rFonts w:hint="eastAsia"/>
          <w:sz w:val="18"/>
        </w:rPr>
        <w:t>を含む乾燥製剤である．溶剤を加えるとき，微黄色の澄明又はわずかに白濁した液剤となり，肉眼的にほとんど沈殿を認めない．</w:t>
      </w:r>
    </w:p>
    <w:p w14:paraId="19EB6ADC" w14:textId="77777777" w:rsidR="00E90909" w:rsidRPr="009F543E" w:rsidRDefault="00E90909">
      <w:pPr>
        <w:pStyle w:val="a5"/>
        <w:rPr>
          <w:sz w:val="18"/>
        </w:rPr>
      </w:pPr>
      <w:r w:rsidRPr="009F543E">
        <w:rPr>
          <w:rFonts w:hint="eastAsia"/>
          <w:sz w:val="18"/>
        </w:rPr>
        <w:t>２　製　法</w:t>
      </w:r>
    </w:p>
    <w:p w14:paraId="776F31AA"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7FD14C5A" w14:textId="77777777" w:rsidR="00E90909" w:rsidRPr="009F543E" w:rsidRDefault="00E90909">
      <w:pPr>
        <w:pStyle w:val="a5"/>
        <w:ind w:firstLineChars="200" w:firstLine="360"/>
        <w:rPr>
          <w:sz w:val="18"/>
        </w:rPr>
      </w:pPr>
      <w:r w:rsidRPr="009F543E">
        <w:rPr>
          <w:rFonts w:hint="eastAsia"/>
          <w:sz w:val="18"/>
        </w:rPr>
        <w:t>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w:t>
      </w:r>
    </w:p>
    <w:p w14:paraId="1B6B13CE" w14:textId="77777777" w:rsidR="00E90909" w:rsidRPr="009F543E" w:rsidRDefault="00E90909">
      <w:pPr>
        <w:pStyle w:val="a5"/>
        <w:rPr>
          <w:sz w:val="18"/>
        </w:rPr>
      </w:pPr>
      <w:r w:rsidRPr="009F543E">
        <w:rPr>
          <w:rFonts w:hint="eastAsia"/>
          <w:sz w:val="18"/>
        </w:rPr>
        <w:t>２．２　原　画　分</w:t>
      </w:r>
    </w:p>
    <w:p w14:paraId="75E38A18" w14:textId="77777777" w:rsidR="00E90909" w:rsidRPr="009F543E" w:rsidRDefault="00E90909">
      <w:pPr>
        <w:pStyle w:val="a5"/>
        <w:ind w:leftChars="86" w:left="181" w:firstLineChars="100" w:firstLine="180"/>
        <w:rPr>
          <w:sz w:val="18"/>
        </w:rPr>
      </w:pPr>
      <w:r w:rsidRPr="009F543E">
        <w:rPr>
          <w:rFonts w:hint="eastAsia"/>
          <w:sz w:val="18"/>
        </w:rPr>
        <w:t>免疫抗体を変質させることがなく，かつ，肝炎ウイルスその他の病原微生物を可及的に除去できる適当な方法によって原血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を分画し，免疫グロブリン</w:t>
      </w:r>
      <w:r w:rsidR="00F17CB7" w:rsidRPr="009F543E">
        <w:rPr>
          <w:rFonts w:hint="eastAsia"/>
          <w:sz w:val="18"/>
        </w:rPr>
        <w:t>Ｇ</w:t>
      </w:r>
      <w:r w:rsidRPr="009F543E">
        <w:rPr>
          <w:rFonts w:hint="eastAsia"/>
          <w:sz w:val="18"/>
        </w:rPr>
        <w:t>画分を集める．この画分について，免疫グロブリン</w:t>
      </w:r>
      <w:r w:rsidR="00F17CB7" w:rsidRPr="009F543E">
        <w:rPr>
          <w:rFonts w:hint="eastAsia"/>
          <w:sz w:val="18"/>
        </w:rPr>
        <w:t>Ｇ</w:t>
      </w:r>
      <w:r w:rsidRPr="009F543E">
        <w:rPr>
          <w:rFonts w:hint="eastAsia"/>
          <w:sz w:val="18"/>
        </w:rPr>
        <w:t>を構成する鎖間のジスルフィド結合がスルホ化されるような適当なスルホ化剤を用いて，正常免疫グロブリン</w:t>
      </w:r>
      <w:r w:rsidR="00F17CB7" w:rsidRPr="009F543E">
        <w:rPr>
          <w:rFonts w:hint="eastAsia"/>
          <w:sz w:val="18"/>
        </w:rPr>
        <w:t>Ｇ</w:t>
      </w:r>
      <w:r w:rsidRPr="009F543E">
        <w:rPr>
          <w:rFonts w:hint="eastAsia"/>
          <w:sz w:val="18"/>
        </w:rPr>
        <w:t>と同じ易動度を示す成分含量が</w:t>
      </w:r>
      <w:r w:rsidR="00F17CB7" w:rsidRPr="009F543E">
        <w:rPr>
          <w:rFonts w:hint="eastAsia"/>
          <w:sz w:val="18"/>
        </w:rPr>
        <w:t>５％</w:t>
      </w:r>
      <w:r w:rsidRPr="009F543E">
        <w:rPr>
          <w:rFonts w:hint="eastAsia"/>
          <w:sz w:val="18"/>
        </w:rPr>
        <w:t>以下になるようにスルホ化処理を行い，処理後スルホ化剤を除去し，これを原画分とする．</w:t>
      </w:r>
    </w:p>
    <w:p w14:paraId="3535A6C4" w14:textId="77777777" w:rsidR="00E90909" w:rsidRPr="009F543E" w:rsidRDefault="00E90909">
      <w:pPr>
        <w:pStyle w:val="a5"/>
        <w:rPr>
          <w:sz w:val="18"/>
        </w:rPr>
      </w:pPr>
      <w:r w:rsidRPr="009F543E">
        <w:rPr>
          <w:rFonts w:hint="eastAsia"/>
          <w:sz w:val="18"/>
        </w:rPr>
        <w:t>２．３　最終バルク及び小分</w:t>
      </w:r>
    </w:p>
    <w:p w14:paraId="664B8458" w14:textId="77777777" w:rsidR="00E90909" w:rsidRPr="009F543E" w:rsidRDefault="00E90909">
      <w:pPr>
        <w:pStyle w:val="a5"/>
        <w:ind w:leftChars="86" w:left="181" w:firstLineChars="100" w:firstLine="180"/>
        <w:rPr>
          <w:sz w:val="18"/>
        </w:rPr>
      </w:pPr>
      <w:r w:rsidRPr="009F543E">
        <w:rPr>
          <w:rFonts w:hint="eastAsia"/>
          <w:sz w:val="18"/>
        </w:rPr>
        <w:t>原画分に適当な安定剤，等張化剤等を含む液を加えて最終バルクを作り，分注，凍結乾燥する．この際，小分製品を表示に従って溶解するとき，スルホ化人免疫グロブリン</w:t>
      </w:r>
      <w:r w:rsidR="003D0DFC" w:rsidRPr="009F543E">
        <w:rPr>
          <w:rFonts w:hint="eastAsia"/>
          <w:sz w:val="18"/>
        </w:rPr>
        <w:t>Ｇ</w:t>
      </w:r>
      <w:r w:rsidRPr="009F543E">
        <w:rPr>
          <w:rFonts w:hint="eastAsia"/>
          <w:sz w:val="18"/>
        </w:rPr>
        <w:t>が</w:t>
      </w:r>
      <w:r w:rsidR="00F17CB7" w:rsidRPr="009F543E">
        <w:rPr>
          <w:rFonts w:hint="eastAsia"/>
          <w:sz w:val="18"/>
        </w:rPr>
        <w:t>５</w:t>
      </w:r>
      <w:r w:rsidR="00295328" w:rsidRPr="009F543E">
        <w:rPr>
          <w:rFonts w:hint="eastAsia"/>
          <w:sz w:val="18"/>
        </w:rPr>
        <w:t>ｗ／ｖ％</w:t>
      </w:r>
      <w:r w:rsidRPr="009F543E">
        <w:rPr>
          <w:rFonts w:hint="eastAsia"/>
          <w:sz w:val="18"/>
        </w:rPr>
        <w:t>以上になるようにする．</w:t>
      </w:r>
    </w:p>
    <w:p w14:paraId="7A210752" w14:textId="77777777" w:rsidR="00E90909" w:rsidRPr="009F543E" w:rsidRDefault="00E90909">
      <w:pPr>
        <w:pStyle w:val="a5"/>
        <w:rPr>
          <w:sz w:val="18"/>
        </w:rPr>
      </w:pPr>
      <w:r w:rsidRPr="009F543E">
        <w:rPr>
          <w:rFonts w:hint="eastAsia"/>
          <w:sz w:val="18"/>
        </w:rPr>
        <w:t>３　小分製品の試験</w:t>
      </w:r>
    </w:p>
    <w:p w14:paraId="6022CF72" w14:textId="77777777" w:rsidR="00E90909" w:rsidRPr="009F543E" w:rsidRDefault="00E90909">
      <w:pPr>
        <w:pStyle w:val="a5"/>
        <w:rPr>
          <w:sz w:val="18"/>
        </w:rPr>
      </w:pPr>
      <w:r w:rsidRPr="009F543E">
        <w:rPr>
          <w:rFonts w:hint="eastAsia"/>
          <w:sz w:val="18"/>
        </w:rPr>
        <w:t>３．１　含湿度試験</w:t>
      </w:r>
    </w:p>
    <w:p w14:paraId="327D2F97" w14:textId="77777777" w:rsidR="00E90909" w:rsidRPr="009F543E" w:rsidRDefault="00E90909">
      <w:pPr>
        <w:pStyle w:val="a5"/>
        <w:ind w:firstLineChars="200" w:firstLine="360"/>
        <w:rPr>
          <w:sz w:val="18"/>
        </w:rPr>
      </w:pPr>
      <w:r w:rsidRPr="009F543E">
        <w:rPr>
          <w:rFonts w:hint="eastAsia"/>
          <w:sz w:val="18"/>
        </w:rPr>
        <w:t>一般試験法の含湿度測定法を準用して試験するとき，3.0</w:t>
      </w:r>
      <w:r w:rsidR="00F17CB7" w:rsidRPr="009F543E">
        <w:rPr>
          <w:rFonts w:hint="eastAsia"/>
          <w:sz w:val="18"/>
        </w:rPr>
        <w:t>％</w:t>
      </w:r>
      <w:r w:rsidRPr="009F543E">
        <w:rPr>
          <w:rFonts w:hint="eastAsia"/>
          <w:sz w:val="18"/>
        </w:rPr>
        <w:t>以下でなければならない．</w:t>
      </w:r>
    </w:p>
    <w:p w14:paraId="07979245" w14:textId="77777777" w:rsidR="00E90909" w:rsidRPr="009F543E" w:rsidRDefault="00E90909">
      <w:pPr>
        <w:pStyle w:val="a5"/>
        <w:rPr>
          <w:sz w:val="18"/>
        </w:rPr>
      </w:pPr>
      <w:r w:rsidRPr="009F543E">
        <w:rPr>
          <w:rFonts w:hint="eastAsia"/>
          <w:sz w:val="18"/>
        </w:rPr>
        <w:t xml:space="preserve">３．２　</w:t>
      </w:r>
      <w:r w:rsidR="00F17CB7" w:rsidRPr="009F543E">
        <w:rPr>
          <w:rFonts w:hint="eastAsia"/>
          <w:sz w:val="18"/>
        </w:rPr>
        <w:t>ｐＨ</w:t>
      </w:r>
      <w:r w:rsidRPr="009F543E">
        <w:rPr>
          <w:rFonts w:hint="eastAsia"/>
          <w:sz w:val="18"/>
        </w:rPr>
        <w:t>試験</w:t>
      </w:r>
    </w:p>
    <w:p w14:paraId="5CD30F72" w14:textId="77777777" w:rsidR="00E90909" w:rsidRPr="009F543E" w:rsidRDefault="00E90909">
      <w:pPr>
        <w:pStyle w:val="a5"/>
        <w:ind w:firstLineChars="200" w:firstLine="360"/>
        <w:rPr>
          <w:sz w:val="18"/>
        </w:rPr>
      </w:pPr>
      <w:r w:rsidRPr="009F543E">
        <w:rPr>
          <w:rFonts w:hint="eastAsia"/>
          <w:sz w:val="18"/>
        </w:rPr>
        <w:t>一般試験法の</w:t>
      </w:r>
      <w:r w:rsidR="00F17CB7" w:rsidRPr="009F543E">
        <w:rPr>
          <w:rFonts w:hint="eastAsia"/>
          <w:sz w:val="18"/>
        </w:rPr>
        <w:t>ｐＨ</w:t>
      </w:r>
      <w:r w:rsidRPr="009F543E">
        <w:rPr>
          <w:rFonts w:hint="eastAsia"/>
          <w:sz w:val="18"/>
        </w:rPr>
        <w:t>測定法を準用して試験するとき，6.4</w:t>
      </w:r>
      <w:r w:rsidR="002E61FD" w:rsidRPr="009F543E">
        <w:rPr>
          <w:rFonts w:hint="eastAsia"/>
          <w:sz w:val="18"/>
        </w:rPr>
        <w:t>～</w:t>
      </w:r>
      <w:r w:rsidRPr="009F543E">
        <w:rPr>
          <w:rFonts w:hint="eastAsia"/>
          <w:sz w:val="18"/>
        </w:rPr>
        <w:t>7.2でなければならない．</w:t>
      </w:r>
      <w:r w:rsidRPr="009F543E">
        <w:rPr>
          <w:rFonts w:hint="eastAsia"/>
          <w:sz w:val="18"/>
        </w:rPr>
        <w:cr/>
        <w:t>３．３　スルホ化人免疫グロブリン</w:t>
      </w:r>
      <w:r w:rsidR="00F17CB7" w:rsidRPr="009F543E">
        <w:rPr>
          <w:rFonts w:hint="eastAsia"/>
          <w:sz w:val="18"/>
        </w:rPr>
        <w:t>Ｇ</w:t>
      </w:r>
      <w:r w:rsidRPr="009F543E">
        <w:rPr>
          <w:rFonts w:hint="eastAsia"/>
          <w:sz w:val="18"/>
        </w:rPr>
        <w:t>含量試験</w:t>
      </w:r>
    </w:p>
    <w:p w14:paraId="280472F7" w14:textId="77777777" w:rsidR="00E90909" w:rsidRPr="009F543E" w:rsidRDefault="00E90909">
      <w:pPr>
        <w:pStyle w:val="a5"/>
        <w:ind w:leftChars="86" w:left="181" w:firstLineChars="100" w:firstLine="180"/>
        <w:rPr>
          <w:sz w:val="18"/>
        </w:rPr>
      </w:pPr>
      <w:r w:rsidRPr="009F543E">
        <w:rPr>
          <w:rFonts w:hint="eastAsia"/>
          <w:sz w:val="18"/>
        </w:rPr>
        <w:t>一般試験法のセルロースアセテート膜電気泳動試験法を準用して試験するとき，</w:t>
      </w:r>
      <w:r w:rsidR="006510D0" w:rsidRPr="009F543E">
        <w:rPr>
          <w:rFonts w:hint="eastAsia"/>
          <w:sz w:val="18"/>
        </w:rPr>
        <w:t>スルホ化人</w:t>
      </w:r>
      <w:r w:rsidRPr="009F543E">
        <w:rPr>
          <w:rFonts w:hint="eastAsia"/>
          <w:sz w:val="18"/>
        </w:rPr>
        <w:t>免疫グロブリン</w:t>
      </w:r>
      <w:r w:rsidR="00F17CB7" w:rsidRPr="009F543E">
        <w:rPr>
          <w:rFonts w:hint="eastAsia"/>
          <w:sz w:val="18"/>
        </w:rPr>
        <w:t>Ｇ</w:t>
      </w:r>
      <w:r w:rsidRPr="009F543E">
        <w:rPr>
          <w:rFonts w:hint="eastAsia"/>
          <w:sz w:val="18"/>
        </w:rPr>
        <w:t>の易動度を示すものが90</w:t>
      </w:r>
      <w:r w:rsidR="00F17CB7" w:rsidRPr="009F543E">
        <w:rPr>
          <w:rFonts w:hint="eastAsia"/>
          <w:sz w:val="18"/>
        </w:rPr>
        <w:t>％</w:t>
      </w:r>
      <w:r w:rsidRPr="009F543E">
        <w:rPr>
          <w:rFonts w:hint="eastAsia"/>
          <w:sz w:val="18"/>
        </w:rPr>
        <w:t>以上含まれなければならない．ただし，人血清アルブミンが添加されている場合は，総たん白質より添加した人血清アルブミンを除いた量の90</w:t>
      </w:r>
      <w:r w:rsidR="00F17CB7" w:rsidRPr="009F543E">
        <w:rPr>
          <w:rFonts w:hint="eastAsia"/>
          <w:sz w:val="18"/>
        </w:rPr>
        <w:t>％</w:t>
      </w:r>
      <w:r w:rsidRPr="009F543E">
        <w:rPr>
          <w:rFonts w:hint="eastAsia"/>
          <w:sz w:val="18"/>
        </w:rPr>
        <w:t>以上とする．また，一般試験法のたん白窒素定量法を準用して求めたたん白質量から計算するとき，検体</w:t>
      </w:r>
      <w:r w:rsidR="00F17CB7" w:rsidRPr="009F543E">
        <w:rPr>
          <w:rFonts w:hint="eastAsia"/>
          <w:sz w:val="18"/>
        </w:rPr>
        <w:t>１</w:t>
      </w:r>
      <w:r w:rsidRPr="009F543E">
        <w:rPr>
          <w:rFonts w:hint="eastAsia"/>
          <w:sz w:val="18"/>
        </w:rPr>
        <w:t>mL中のスルホ化人免疫グロブリン</w:t>
      </w:r>
      <w:r w:rsidR="00F17CB7" w:rsidRPr="009F543E">
        <w:rPr>
          <w:rFonts w:hint="eastAsia"/>
          <w:sz w:val="18"/>
        </w:rPr>
        <w:t>Ｇ</w:t>
      </w:r>
      <w:r w:rsidRPr="009F543E">
        <w:rPr>
          <w:rFonts w:hint="eastAsia"/>
          <w:sz w:val="18"/>
        </w:rPr>
        <w:t>含量は，表示量の90</w:t>
      </w:r>
      <w:r w:rsidR="002E61FD" w:rsidRPr="009F543E">
        <w:rPr>
          <w:rFonts w:hint="eastAsia"/>
          <w:sz w:val="18"/>
        </w:rPr>
        <w:t>～</w:t>
      </w:r>
      <w:r w:rsidRPr="009F543E">
        <w:rPr>
          <w:rFonts w:hint="eastAsia"/>
          <w:sz w:val="18"/>
        </w:rPr>
        <w:t>110</w:t>
      </w:r>
      <w:r w:rsidR="00F17CB7" w:rsidRPr="009F543E">
        <w:rPr>
          <w:rFonts w:hint="eastAsia"/>
          <w:sz w:val="18"/>
        </w:rPr>
        <w:t>％</w:t>
      </w:r>
      <w:r w:rsidRPr="009F543E">
        <w:rPr>
          <w:rFonts w:hint="eastAsia"/>
          <w:sz w:val="18"/>
        </w:rPr>
        <w:t>でなければならない．</w:t>
      </w:r>
    </w:p>
    <w:p w14:paraId="4DBB2C72" w14:textId="77777777" w:rsidR="00E90909" w:rsidRPr="009F543E" w:rsidRDefault="00E90909">
      <w:pPr>
        <w:pStyle w:val="a5"/>
        <w:rPr>
          <w:sz w:val="18"/>
        </w:rPr>
      </w:pPr>
      <w:r w:rsidRPr="009F543E">
        <w:rPr>
          <w:rFonts w:hint="eastAsia"/>
          <w:sz w:val="18"/>
        </w:rPr>
        <w:t>３．４　スルホ化確認試験</w:t>
      </w:r>
    </w:p>
    <w:p w14:paraId="20A4EC87" w14:textId="77777777" w:rsidR="00E90909" w:rsidRPr="009F543E" w:rsidRDefault="006510D0">
      <w:pPr>
        <w:pStyle w:val="a5"/>
        <w:ind w:leftChars="85" w:left="178" w:firstLineChars="100" w:firstLine="180"/>
        <w:rPr>
          <w:sz w:val="18"/>
        </w:rPr>
      </w:pPr>
      <w:r w:rsidRPr="009F543E">
        <w:rPr>
          <w:rFonts w:hint="eastAsia"/>
          <w:sz w:val="18"/>
        </w:rPr>
        <w:t>ＳＤＳ</w:t>
      </w:r>
      <w:r w:rsidR="00E90909" w:rsidRPr="009F543E">
        <w:rPr>
          <w:rFonts w:hint="eastAsia"/>
          <w:sz w:val="18"/>
        </w:rPr>
        <w:t>ポリアクリルアミドゲル電気泳動</w:t>
      </w:r>
      <w:r w:rsidRPr="009F543E">
        <w:rPr>
          <w:rFonts w:hint="eastAsia"/>
          <w:sz w:val="18"/>
        </w:rPr>
        <w:t>法により試験</w:t>
      </w:r>
      <w:r w:rsidR="00E90909" w:rsidRPr="009F543E">
        <w:rPr>
          <w:rFonts w:hint="eastAsia"/>
          <w:sz w:val="18"/>
        </w:rPr>
        <w:t>するとき，スルホ化処理が確認されなければならない．</w:t>
      </w:r>
    </w:p>
    <w:p w14:paraId="7212CC15" w14:textId="77777777" w:rsidR="00E90909" w:rsidRPr="009F543E" w:rsidRDefault="00E90909">
      <w:pPr>
        <w:pStyle w:val="a5"/>
        <w:rPr>
          <w:sz w:val="18"/>
        </w:rPr>
      </w:pPr>
      <w:r w:rsidRPr="009F543E">
        <w:rPr>
          <w:rFonts w:hint="eastAsia"/>
          <w:sz w:val="18"/>
        </w:rPr>
        <w:t>３．５　同定試験</w:t>
      </w:r>
    </w:p>
    <w:p w14:paraId="562C480D" w14:textId="77777777" w:rsidR="00E90909" w:rsidRPr="009F543E" w:rsidRDefault="00E90909">
      <w:pPr>
        <w:pStyle w:val="a5"/>
        <w:ind w:leftChars="86" w:left="181" w:firstLineChars="100" w:firstLine="180"/>
        <w:rPr>
          <w:sz w:val="18"/>
        </w:rPr>
      </w:pPr>
      <w:r w:rsidRPr="009F543E">
        <w:rPr>
          <w:rFonts w:hint="eastAsia"/>
          <w:sz w:val="18"/>
        </w:rPr>
        <w:t>抗人血清動物免疫血清を用いて免疫電気泳動法によって試験するとき，スルホ化人免疫グロブリンに特有の位置に著明な沈降線を生じなければならず，かつ，</w:t>
      </w:r>
      <w:r w:rsidR="006510D0" w:rsidRPr="009F543E">
        <w:rPr>
          <w:rFonts w:hint="eastAsia"/>
          <w:sz w:val="18"/>
        </w:rPr>
        <w:t>明らかに</w:t>
      </w:r>
      <w:r w:rsidRPr="009F543E">
        <w:rPr>
          <w:rFonts w:hint="eastAsia"/>
          <w:sz w:val="18"/>
        </w:rPr>
        <w:t>異常な沈降線を生じてはならない．</w:t>
      </w:r>
    </w:p>
    <w:p w14:paraId="7BD4EF77" w14:textId="77777777" w:rsidR="00E90909" w:rsidRPr="009F543E" w:rsidRDefault="00E90909">
      <w:pPr>
        <w:pStyle w:val="a5"/>
        <w:rPr>
          <w:sz w:val="18"/>
        </w:rPr>
      </w:pPr>
      <w:r w:rsidRPr="009F543E">
        <w:rPr>
          <w:rFonts w:hint="eastAsia"/>
          <w:sz w:val="18"/>
        </w:rPr>
        <w:t>３．６　抗補体性否定試験</w:t>
      </w:r>
    </w:p>
    <w:p w14:paraId="32F392C8" w14:textId="77777777" w:rsidR="00E90909" w:rsidRPr="009F543E" w:rsidRDefault="00E90909">
      <w:pPr>
        <w:pStyle w:val="a5"/>
        <w:ind w:firstLineChars="200" w:firstLine="360"/>
        <w:rPr>
          <w:sz w:val="18"/>
        </w:rPr>
      </w:pPr>
      <w:r w:rsidRPr="009F543E">
        <w:rPr>
          <w:rFonts w:hint="eastAsia"/>
          <w:sz w:val="18"/>
        </w:rPr>
        <w:t>一般試験法の抗補体性否定試験を準用して試験するとき，適合しなければならない．</w:t>
      </w:r>
    </w:p>
    <w:p w14:paraId="4552C185" w14:textId="77777777" w:rsidR="00E90909" w:rsidRPr="009F543E" w:rsidRDefault="00E90909">
      <w:pPr>
        <w:pStyle w:val="a5"/>
        <w:rPr>
          <w:sz w:val="18"/>
        </w:rPr>
      </w:pPr>
      <w:r w:rsidRPr="009F543E">
        <w:rPr>
          <w:rFonts w:hint="eastAsia"/>
          <w:sz w:val="18"/>
        </w:rPr>
        <w:t>３．７　無菌試験</w:t>
      </w:r>
    </w:p>
    <w:p w14:paraId="12D6F45E"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5B6986F3" w14:textId="77777777" w:rsidR="00E90909" w:rsidRPr="009F543E" w:rsidRDefault="00E90909">
      <w:pPr>
        <w:pStyle w:val="a5"/>
        <w:rPr>
          <w:sz w:val="18"/>
        </w:rPr>
      </w:pPr>
      <w:r w:rsidRPr="009F543E">
        <w:rPr>
          <w:rFonts w:hint="eastAsia"/>
          <w:sz w:val="18"/>
        </w:rPr>
        <w:t>３．</w:t>
      </w:r>
      <w:r w:rsidR="00452C47">
        <w:rPr>
          <w:rFonts w:hint="eastAsia"/>
          <w:sz w:val="18"/>
        </w:rPr>
        <w:t>８</w:t>
      </w:r>
      <w:r w:rsidRPr="009F543E">
        <w:rPr>
          <w:rFonts w:hint="eastAsia"/>
          <w:sz w:val="18"/>
        </w:rPr>
        <w:t xml:space="preserve">　発熱試験</w:t>
      </w:r>
    </w:p>
    <w:p w14:paraId="7A6AF915" w14:textId="77777777" w:rsidR="00495693" w:rsidRPr="009F543E" w:rsidRDefault="00495693" w:rsidP="00495693">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w:t>
      </w:r>
      <w:r w:rsidR="00F723FF" w:rsidRPr="009F543E">
        <w:rPr>
          <w:rFonts w:hint="eastAsia"/>
          <w:sz w:val="18"/>
        </w:rPr>
        <w:t>１</w:t>
      </w:r>
      <w:r w:rsidRPr="009F543E">
        <w:rPr>
          <w:rFonts w:hint="eastAsia"/>
          <w:sz w:val="18"/>
        </w:rPr>
        <w:t>kgにつき，10mLとする．エンドトキシン試験法によるときは0.5EU</w:t>
      </w:r>
      <w:r w:rsidR="00F723FF" w:rsidRPr="009F543E">
        <w:rPr>
          <w:rFonts w:hint="eastAsia"/>
          <w:sz w:val="18"/>
        </w:rPr>
        <w:t>／</w:t>
      </w:r>
      <w:r w:rsidRPr="009F543E">
        <w:rPr>
          <w:rFonts w:hint="eastAsia"/>
          <w:sz w:val="18"/>
        </w:rPr>
        <w:t>mL以下でなければならない．なお，エンドトキシン試験法による成績が規格値を超える場合は，発熱試験法を適用する．</w:t>
      </w:r>
    </w:p>
    <w:p w14:paraId="74E28E8A" w14:textId="77777777" w:rsidR="00E90909" w:rsidRPr="009F543E" w:rsidRDefault="00E90909">
      <w:pPr>
        <w:pStyle w:val="a5"/>
        <w:rPr>
          <w:sz w:val="18"/>
        </w:rPr>
      </w:pPr>
      <w:r w:rsidRPr="009F543E">
        <w:rPr>
          <w:rFonts w:hint="eastAsia"/>
          <w:sz w:val="18"/>
        </w:rPr>
        <w:lastRenderedPageBreak/>
        <w:t>３．</w:t>
      </w:r>
      <w:r w:rsidR="00452C47">
        <w:rPr>
          <w:rFonts w:hint="eastAsia"/>
          <w:sz w:val="18"/>
        </w:rPr>
        <w:t>９</w:t>
      </w:r>
      <w:r w:rsidRPr="009F543E">
        <w:rPr>
          <w:rFonts w:hint="eastAsia"/>
          <w:sz w:val="18"/>
        </w:rPr>
        <w:t xml:space="preserve">　麻しん抗体価試験</w:t>
      </w:r>
    </w:p>
    <w:p w14:paraId="32834456" w14:textId="77777777" w:rsidR="00E90909" w:rsidRPr="009F543E" w:rsidRDefault="00E90909">
      <w:pPr>
        <w:pStyle w:val="a5"/>
        <w:ind w:leftChars="86" w:left="181" w:firstLineChars="100" w:firstLine="180"/>
        <w:rPr>
          <w:sz w:val="18"/>
        </w:rPr>
      </w:pPr>
      <w:r w:rsidRPr="009F543E">
        <w:rPr>
          <w:rFonts w:hint="eastAsia"/>
          <w:sz w:val="18"/>
        </w:rPr>
        <w:t>一般試験法の麻しん抗体価測定法を準用して試験するとき，スルホ化人免疫グロブリン</w:t>
      </w:r>
      <w:r w:rsidR="00F723FF" w:rsidRPr="009F543E">
        <w:rPr>
          <w:rFonts w:hint="eastAsia"/>
          <w:sz w:val="18"/>
        </w:rPr>
        <w:t>Ｇ</w:t>
      </w:r>
      <w:r w:rsidRPr="009F543E">
        <w:rPr>
          <w:rFonts w:hint="eastAsia"/>
          <w:sz w:val="18"/>
        </w:rPr>
        <w:t>150mgにつき</w:t>
      </w:r>
      <w:r w:rsidR="00F723FF" w:rsidRPr="009F543E">
        <w:rPr>
          <w:rFonts w:hint="eastAsia"/>
          <w:sz w:val="18"/>
        </w:rPr>
        <w:t>５</w:t>
      </w:r>
      <w:r w:rsidRPr="009F543E">
        <w:rPr>
          <w:rFonts w:hint="eastAsia"/>
          <w:sz w:val="18"/>
        </w:rPr>
        <w:t>単位以上を含まなければならない．</w:t>
      </w:r>
    </w:p>
    <w:p w14:paraId="70E168FC" w14:textId="77777777" w:rsidR="00E90909" w:rsidRPr="009F543E" w:rsidRDefault="00E90909">
      <w:pPr>
        <w:pStyle w:val="a5"/>
        <w:rPr>
          <w:sz w:val="18"/>
        </w:rPr>
      </w:pPr>
      <w:r w:rsidRPr="009F543E">
        <w:rPr>
          <w:rFonts w:hint="eastAsia"/>
          <w:sz w:val="18"/>
        </w:rPr>
        <w:t>４　有効期間</w:t>
      </w:r>
    </w:p>
    <w:p w14:paraId="12859245" w14:textId="77777777" w:rsidR="00E90909" w:rsidRPr="009F543E" w:rsidRDefault="00E90909">
      <w:pPr>
        <w:pStyle w:val="a5"/>
        <w:ind w:firstLineChars="200" w:firstLine="360"/>
        <w:rPr>
          <w:sz w:val="18"/>
        </w:rPr>
      </w:pPr>
      <w:r w:rsidRPr="009F543E">
        <w:rPr>
          <w:rFonts w:hint="eastAsia"/>
          <w:sz w:val="18"/>
        </w:rPr>
        <w:t>有効期間は，</w:t>
      </w:r>
      <w:r w:rsidR="00F723FF" w:rsidRPr="009F543E">
        <w:rPr>
          <w:rFonts w:hint="eastAsia"/>
          <w:sz w:val="18"/>
        </w:rPr>
        <w:t>２</w:t>
      </w:r>
      <w:r w:rsidRPr="009F543E">
        <w:rPr>
          <w:rFonts w:hint="eastAsia"/>
          <w:sz w:val="18"/>
        </w:rPr>
        <w:t>年とする．</w:t>
      </w:r>
    </w:p>
    <w:p w14:paraId="29492B52" w14:textId="77777777" w:rsidR="00E90909" w:rsidRPr="009F543E" w:rsidRDefault="00E90909">
      <w:pPr>
        <w:pStyle w:val="a5"/>
        <w:rPr>
          <w:sz w:val="18"/>
        </w:rPr>
      </w:pPr>
      <w:r w:rsidRPr="009F543E">
        <w:rPr>
          <w:rFonts w:hint="eastAsia"/>
          <w:sz w:val="18"/>
        </w:rPr>
        <w:t>５　そ　の　他</w:t>
      </w:r>
    </w:p>
    <w:p w14:paraId="770FC2DA" w14:textId="77777777" w:rsidR="00E90909" w:rsidRPr="009F543E" w:rsidRDefault="00E90909">
      <w:pPr>
        <w:pStyle w:val="a5"/>
        <w:rPr>
          <w:sz w:val="18"/>
        </w:rPr>
      </w:pPr>
      <w:r w:rsidRPr="009F543E">
        <w:rPr>
          <w:rFonts w:hint="eastAsia"/>
          <w:sz w:val="18"/>
        </w:rPr>
        <w:t>５．１　表示事項</w:t>
      </w:r>
    </w:p>
    <w:p w14:paraId="32B30BC6" w14:textId="77777777" w:rsidR="00E90909" w:rsidRPr="009F543E" w:rsidRDefault="00E90909">
      <w:pPr>
        <w:pStyle w:val="a5"/>
        <w:ind w:firstLineChars="200" w:firstLine="360"/>
        <w:rPr>
          <w:sz w:val="18"/>
        </w:rPr>
      </w:pPr>
      <w:r w:rsidRPr="009F543E">
        <w:rPr>
          <w:rFonts w:hint="eastAsia"/>
          <w:sz w:val="18"/>
        </w:rPr>
        <w:t>溶解後</w:t>
      </w:r>
      <w:r w:rsidR="00F723FF" w:rsidRPr="009F543E">
        <w:rPr>
          <w:rFonts w:hint="eastAsia"/>
          <w:sz w:val="18"/>
        </w:rPr>
        <w:t>１</w:t>
      </w:r>
      <w:r w:rsidRPr="009F543E">
        <w:rPr>
          <w:rFonts w:hint="eastAsia"/>
          <w:sz w:val="18"/>
        </w:rPr>
        <w:t>mL中のスルホ化人免疫グロブリン</w:t>
      </w:r>
      <w:r w:rsidR="008B005E" w:rsidRPr="009F543E">
        <w:rPr>
          <w:rFonts w:hint="eastAsia"/>
          <w:sz w:val="18"/>
        </w:rPr>
        <w:t>Ｇ</w:t>
      </w:r>
      <w:r w:rsidRPr="009F543E">
        <w:rPr>
          <w:rFonts w:hint="eastAsia"/>
          <w:sz w:val="18"/>
        </w:rPr>
        <w:t>の含量</w:t>
      </w:r>
    </w:p>
    <w:p w14:paraId="19D77809" w14:textId="77777777" w:rsidR="00E90909" w:rsidRPr="009F543E" w:rsidRDefault="00E90909">
      <w:pPr>
        <w:pStyle w:val="a5"/>
        <w:rPr>
          <w:sz w:val="18"/>
        </w:rPr>
      </w:pPr>
      <w:r w:rsidRPr="009F543E">
        <w:rPr>
          <w:rFonts w:hint="eastAsia"/>
          <w:sz w:val="18"/>
        </w:rPr>
        <w:t>５．</w:t>
      </w:r>
      <w:r w:rsidR="007F0393" w:rsidRPr="009F543E">
        <w:rPr>
          <w:rFonts w:hint="eastAsia"/>
          <w:sz w:val="18"/>
        </w:rPr>
        <w:t>２</w:t>
      </w:r>
      <w:r w:rsidRPr="009F543E">
        <w:rPr>
          <w:rFonts w:hint="eastAsia"/>
          <w:sz w:val="18"/>
        </w:rPr>
        <w:t xml:space="preserve">　溶剤の添付</w:t>
      </w:r>
    </w:p>
    <w:p w14:paraId="7A24A138" w14:textId="77777777" w:rsidR="00E90909" w:rsidRPr="009F543E" w:rsidRDefault="00E90909">
      <w:pPr>
        <w:pStyle w:val="a5"/>
        <w:ind w:firstLineChars="100" w:firstLine="180"/>
        <w:rPr>
          <w:sz w:val="18"/>
        </w:rPr>
      </w:pPr>
      <w:r w:rsidRPr="009F543E">
        <w:rPr>
          <w:rFonts w:hint="eastAsia"/>
          <w:sz w:val="18"/>
        </w:rPr>
        <w:t xml:space="preserve">　添付する溶剤は，注射用水とする．</w:t>
      </w:r>
    </w:p>
    <w:p w14:paraId="6A49EB22" w14:textId="77777777" w:rsidR="00BA6AE6" w:rsidRPr="009F543E" w:rsidRDefault="00BA6AE6" w:rsidP="00BA6AE6">
      <w:pPr>
        <w:pStyle w:val="a5"/>
        <w:ind w:left="210" w:hangingChars="100" w:hanging="210"/>
        <w:jc w:val="right"/>
        <w:rPr>
          <w:sz w:val="18"/>
        </w:rPr>
      </w:pPr>
      <w:hyperlink w:anchor="目次" w:history="1">
        <w:r w:rsidRPr="009F543E">
          <w:rPr>
            <w:rStyle w:val="aa"/>
            <w:rFonts w:hint="eastAsia"/>
            <w:sz w:val="18"/>
          </w:rPr>
          <w:t>目次へ戻る</w:t>
        </w:r>
      </w:hyperlink>
    </w:p>
    <w:p w14:paraId="30CE790E" w14:textId="77777777" w:rsidR="00E90909" w:rsidRPr="009F543E" w:rsidRDefault="00E90909">
      <w:pPr>
        <w:pStyle w:val="a5"/>
        <w:ind w:firstLineChars="100" w:firstLine="180"/>
        <w:rPr>
          <w:sz w:val="18"/>
        </w:rPr>
      </w:pPr>
      <w:r w:rsidRPr="009F543E">
        <w:rPr>
          <w:sz w:val="18"/>
        </w:rPr>
        <w:br w:type="page"/>
      </w:r>
    </w:p>
    <w:p w14:paraId="7C06D1AB" w14:textId="77777777" w:rsidR="00E90909" w:rsidRPr="009F543E" w:rsidRDefault="00F723FF" w:rsidP="004D714E">
      <w:pPr>
        <w:pStyle w:val="31"/>
        <w:spacing w:before="360" w:after="360"/>
      </w:pPr>
      <w:bookmarkStart w:id="452" w:name="_Toc79981072"/>
      <w:bookmarkStart w:id="453" w:name="_Toc79983888"/>
      <w:bookmarkStart w:id="454" w:name="_Toc146294858"/>
      <w:bookmarkStart w:id="455" w:name="_Toc152693598"/>
      <w:bookmarkStart w:id="456" w:name="_Toc152694450"/>
      <w:bookmarkStart w:id="457" w:name="_Toc238760704"/>
      <w:r w:rsidRPr="009F543E">
        <w:rPr>
          <w:rFonts w:hint="eastAsia"/>
        </w:rPr>
        <w:lastRenderedPageBreak/>
        <w:t>ｐＨ４</w:t>
      </w:r>
      <w:r w:rsidR="00E90909" w:rsidRPr="009F543E">
        <w:rPr>
          <w:rFonts w:hint="eastAsia"/>
        </w:rPr>
        <w:t>処理酸性人免疫グロブリン</w:t>
      </w:r>
      <w:bookmarkEnd w:id="452"/>
      <w:bookmarkEnd w:id="453"/>
      <w:bookmarkEnd w:id="454"/>
      <w:bookmarkEnd w:id="455"/>
      <w:bookmarkEnd w:id="456"/>
      <w:bookmarkEnd w:id="457"/>
    </w:p>
    <w:p w14:paraId="2CA6872E" w14:textId="77777777" w:rsidR="00C22F03" w:rsidRPr="009F543E" w:rsidRDefault="00C22F03" w:rsidP="00C22F03">
      <w:pPr>
        <w:pStyle w:val="a5"/>
        <w:rPr>
          <w:sz w:val="18"/>
        </w:rPr>
      </w:pPr>
      <w:r w:rsidRPr="009F543E">
        <w:rPr>
          <w:rFonts w:hint="eastAsia"/>
          <w:sz w:val="18"/>
        </w:rPr>
        <w:t>１　本質及び性状</w:t>
      </w:r>
    </w:p>
    <w:p w14:paraId="0B9CC582" w14:textId="77777777" w:rsidR="00C22F03" w:rsidRPr="009F543E" w:rsidRDefault="00C22F03" w:rsidP="00C22F03">
      <w:pPr>
        <w:pStyle w:val="a5"/>
        <w:ind w:firstLineChars="200" w:firstLine="360"/>
        <w:rPr>
          <w:sz w:val="18"/>
        </w:rPr>
      </w:pPr>
      <w:r w:rsidRPr="009F543E">
        <w:rPr>
          <w:rFonts w:hint="eastAsia"/>
          <w:sz w:val="18"/>
        </w:rPr>
        <w:t>本剤は，ｐＨ４で処理したヒトの免疫グロブリンＧを含む無色ないし淡黄色の澄明な又はわずかに白濁した液剤である．</w:t>
      </w:r>
    </w:p>
    <w:p w14:paraId="1851BEE1" w14:textId="58C9C990" w:rsidR="00C22F03" w:rsidRPr="009F543E" w:rsidRDefault="00C22F03" w:rsidP="00C22F03">
      <w:pPr>
        <w:pStyle w:val="a5"/>
        <w:rPr>
          <w:sz w:val="18"/>
        </w:rPr>
      </w:pPr>
      <w:r w:rsidRPr="009F543E">
        <w:rPr>
          <w:rFonts w:hint="eastAsia"/>
          <w:sz w:val="18"/>
        </w:rPr>
        <w:t>２　製法</w:t>
      </w:r>
    </w:p>
    <w:p w14:paraId="13148F7D" w14:textId="3E3FFCDA" w:rsidR="00C22F03" w:rsidRPr="009F543E" w:rsidRDefault="00C22F03" w:rsidP="00C22F03">
      <w:pPr>
        <w:pStyle w:val="a5"/>
        <w:rPr>
          <w:sz w:val="18"/>
        </w:rPr>
      </w:pPr>
      <w:r w:rsidRPr="009F543E">
        <w:rPr>
          <w:rFonts w:hint="eastAsia"/>
          <w:sz w:val="18"/>
        </w:rPr>
        <w:t>２．１　原血</w:t>
      </w:r>
      <w:r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C22F03" w:rsidRPr="009F543E">
              <w:rPr>
                <w:rFonts w:hAnsi="ＭＳ 明朝" w:hint="eastAsia"/>
                <w:sz w:val="8"/>
              </w:rPr>
              <w:t>しょう</w:t>
            </w:r>
          </w:rt>
          <w:rubyBase>
            <w:r w:rsidR="00C22F03" w:rsidRPr="009F543E">
              <w:rPr>
                <w:rFonts w:ascii="ZWAdobeF" w:hAnsi="ZWAdobeF" w:cs="ZWAdobeF"/>
                <w:sz w:val="2"/>
                <w:szCs w:val="2"/>
              </w:rPr>
              <w:t>E</w:t>
            </w:r>
            <w:r w:rsidR="00C22F03" w:rsidRPr="009F543E">
              <w:rPr>
                <w:rFonts w:hint="eastAsia"/>
                <w:sz w:val="18"/>
              </w:rPr>
              <w:t>漿</w:t>
            </w:r>
            <w:r w:rsidR="00C22F03" w:rsidRPr="009F543E">
              <w:rPr>
                <w:rFonts w:ascii="ZWAdobeF" w:hAnsi="ZWAdobeF" w:cs="ZWAdobeF"/>
                <w:sz w:val="2"/>
                <w:szCs w:val="2"/>
              </w:rPr>
              <w:t>E</w:t>
            </w:r>
          </w:rubyBase>
        </w:ruby>
      </w:r>
    </w:p>
    <w:p w14:paraId="16D16868" w14:textId="77777777" w:rsidR="00C22F03" w:rsidRPr="009F543E" w:rsidRDefault="00C22F03" w:rsidP="00C22F03">
      <w:pPr>
        <w:pStyle w:val="a5"/>
        <w:ind w:firstLineChars="200" w:firstLine="360"/>
        <w:rPr>
          <w:sz w:val="18"/>
        </w:rPr>
      </w:pPr>
      <w:r w:rsidRPr="009F543E">
        <w:rPr>
          <w:rFonts w:hint="eastAsia"/>
          <w:sz w:val="18"/>
        </w:rPr>
        <w:t>生物由来原料基準第１通則４並びに第２血液製剤総則２血</w:t>
      </w:r>
      <w:r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C22F03" w:rsidRPr="009F543E">
              <w:rPr>
                <w:rFonts w:hAnsi="ＭＳ 明朝" w:hint="eastAsia"/>
                <w:sz w:val="8"/>
              </w:rPr>
              <w:t>しょう</w:t>
            </w:r>
          </w:rt>
          <w:rubyBase>
            <w:r w:rsidR="00C22F03" w:rsidRPr="009F543E">
              <w:rPr>
                <w:rFonts w:ascii="ZWAdobeF" w:hAnsi="ZWAdobeF" w:cs="ZWAdobeF"/>
                <w:sz w:val="2"/>
                <w:szCs w:val="2"/>
              </w:rPr>
              <w:t>E</w:t>
            </w:r>
            <w:r w:rsidR="00C22F03" w:rsidRPr="009F543E">
              <w:rPr>
                <w:rFonts w:hint="eastAsia"/>
                <w:sz w:val="18"/>
              </w:rPr>
              <w:t>漿</w:t>
            </w:r>
            <w:r w:rsidR="00C22F03" w:rsidRPr="009F543E">
              <w:rPr>
                <w:rFonts w:ascii="ZWAdobeF" w:hAnsi="ZWAdobeF" w:cs="ZWAdobeF"/>
                <w:sz w:val="2"/>
                <w:szCs w:val="2"/>
              </w:rPr>
              <w:t>E</w:t>
            </w:r>
          </w:rubyBase>
        </w:ruby>
      </w:r>
      <w:r w:rsidRPr="009F543E">
        <w:rPr>
          <w:rFonts w:ascii="ZWAdobeF" w:hAnsi="ZWAdobeF" w:cs="ZWAdobeF"/>
          <w:sz w:val="2"/>
          <w:szCs w:val="2"/>
        </w:rPr>
        <w:t>A</w:t>
      </w:r>
      <w:r w:rsidRPr="009F543E">
        <w:rPr>
          <w:rFonts w:hint="eastAsia"/>
          <w:sz w:val="18"/>
        </w:rPr>
        <w:t>分画製剤総則（６）及び（７）を準用する．</w:t>
      </w:r>
    </w:p>
    <w:p w14:paraId="7A9F27E2" w14:textId="5C7EE4DF" w:rsidR="00C22F03" w:rsidRPr="009F543E" w:rsidRDefault="00C22F03" w:rsidP="00C22F03">
      <w:pPr>
        <w:pStyle w:val="a5"/>
        <w:rPr>
          <w:sz w:val="18"/>
        </w:rPr>
      </w:pPr>
      <w:r w:rsidRPr="009F543E">
        <w:rPr>
          <w:rFonts w:hint="eastAsia"/>
          <w:sz w:val="18"/>
        </w:rPr>
        <w:t>２．２　原画分</w:t>
      </w:r>
    </w:p>
    <w:p w14:paraId="46C9FB98" w14:textId="6E1CB525" w:rsidR="00C22F03" w:rsidRPr="009F543E" w:rsidRDefault="00C22F03" w:rsidP="00C22F03">
      <w:pPr>
        <w:pStyle w:val="a5"/>
        <w:ind w:leftChars="86" w:left="181" w:firstLineChars="100" w:firstLine="180"/>
        <w:rPr>
          <w:sz w:val="18"/>
        </w:rPr>
      </w:pPr>
      <w:r w:rsidRPr="009F543E">
        <w:rPr>
          <w:rFonts w:hint="eastAsia"/>
          <w:sz w:val="18"/>
        </w:rPr>
        <w:t>免疫抗体を変質させることなく，かつ，肝炎ウイルスその他の病原微生物を可及的に除去できる適当な方法によって原血</w:t>
      </w:r>
      <w:r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C22F03" w:rsidRPr="009F543E">
              <w:rPr>
                <w:rFonts w:hAnsi="ＭＳ 明朝" w:hint="eastAsia"/>
                <w:sz w:val="8"/>
              </w:rPr>
              <w:t>しょう</w:t>
            </w:r>
          </w:rt>
          <w:rubyBase>
            <w:r w:rsidR="00C22F03" w:rsidRPr="009F543E">
              <w:rPr>
                <w:rFonts w:ascii="ZWAdobeF" w:hAnsi="ZWAdobeF" w:cs="ZWAdobeF"/>
                <w:sz w:val="2"/>
                <w:szCs w:val="2"/>
              </w:rPr>
              <w:t>E</w:t>
            </w:r>
            <w:r w:rsidR="00C22F03" w:rsidRPr="009F543E">
              <w:rPr>
                <w:rFonts w:hint="eastAsia"/>
                <w:sz w:val="18"/>
              </w:rPr>
              <w:t>漿</w:t>
            </w:r>
            <w:r w:rsidR="00C22F03" w:rsidRPr="009F543E">
              <w:rPr>
                <w:rFonts w:ascii="ZWAdobeF" w:hAnsi="ZWAdobeF" w:cs="ZWAdobeF"/>
                <w:sz w:val="2"/>
                <w:szCs w:val="2"/>
              </w:rPr>
              <w:t>E</w:t>
            </w:r>
          </w:rubyBase>
        </w:ruby>
      </w:r>
      <w:r w:rsidRPr="009F543E">
        <w:rPr>
          <w:rFonts w:ascii="ZWAdobeF" w:hAnsi="ZWAdobeF" w:cs="ZWAdobeF"/>
          <w:sz w:val="2"/>
          <w:szCs w:val="2"/>
        </w:rPr>
        <w:t>A</w:t>
      </w:r>
      <w:r w:rsidRPr="009F543E">
        <w:rPr>
          <w:rFonts w:hint="eastAsia"/>
          <w:sz w:val="18"/>
        </w:rPr>
        <w:t>を分画し，免疫グロブリンＧ画分を集める．この画分について，ｐＨ４</w:t>
      </w:r>
      <w:r w:rsidR="00FE2D05" w:rsidRPr="00FE2D05">
        <w:rPr>
          <w:rFonts w:hint="eastAsia"/>
          <w:sz w:val="18"/>
        </w:rPr>
        <w:t>処理，</w:t>
      </w:r>
      <w:r w:rsidRPr="009F543E">
        <w:rPr>
          <w:rFonts w:hint="eastAsia"/>
          <w:sz w:val="18"/>
        </w:rPr>
        <w:t>限外ろ過</w:t>
      </w:r>
      <w:r w:rsidR="00FE2D05" w:rsidRPr="00FE2D05">
        <w:rPr>
          <w:rFonts w:hint="eastAsia"/>
          <w:sz w:val="18"/>
        </w:rPr>
        <w:t>及び透析ろ過等の必要な</w:t>
      </w:r>
      <w:r w:rsidRPr="009F543E">
        <w:rPr>
          <w:rFonts w:hint="eastAsia"/>
          <w:sz w:val="18"/>
        </w:rPr>
        <w:t>操作を行い，これを原画分とする．</w:t>
      </w:r>
    </w:p>
    <w:p w14:paraId="4DC5BEAD" w14:textId="77777777" w:rsidR="00C22F03" w:rsidRPr="009F543E" w:rsidRDefault="00C22F03" w:rsidP="00C22F03">
      <w:pPr>
        <w:pStyle w:val="a5"/>
        <w:rPr>
          <w:sz w:val="18"/>
        </w:rPr>
      </w:pPr>
      <w:r w:rsidRPr="009F543E">
        <w:rPr>
          <w:rFonts w:hint="eastAsia"/>
          <w:sz w:val="18"/>
        </w:rPr>
        <w:t>２．３　最終バルク及び小分</w:t>
      </w:r>
    </w:p>
    <w:p w14:paraId="3630BF20" w14:textId="77777777" w:rsidR="00C22F03" w:rsidRPr="009F543E" w:rsidRDefault="00C22F03" w:rsidP="00C22F03">
      <w:pPr>
        <w:pStyle w:val="a5"/>
        <w:ind w:leftChars="86" w:left="181" w:firstLineChars="100" w:firstLine="180"/>
        <w:rPr>
          <w:sz w:val="18"/>
        </w:rPr>
      </w:pPr>
      <w:r w:rsidRPr="009F543E">
        <w:rPr>
          <w:rFonts w:hint="eastAsia"/>
          <w:sz w:val="18"/>
        </w:rPr>
        <w:t>原画分に適当な安定剤，等張化剤等を含む液を加えて最終バルクを作り，分注する．この際，免疫グロブリンＧの濃度が５ｗ／ｖ％以上になるようにする．</w:t>
      </w:r>
    </w:p>
    <w:p w14:paraId="07210505" w14:textId="77777777" w:rsidR="00C22F03" w:rsidRPr="009F543E" w:rsidRDefault="00C22F03" w:rsidP="00C22F03">
      <w:pPr>
        <w:pStyle w:val="a5"/>
        <w:rPr>
          <w:sz w:val="18"/>
        </w:rPr>
      </w:pPr>
      <w:r w:rsidRPr="009F543E">
        <w:rPr>
          <w:rFonts w:hint="eastAsia"/>
          <w:sz w:val="18"/>
        </w:rPr>
        <w:t>３　小分製品の試験</w:t>
      </w:r>
    </w:p>
    <w:p w14:paraId="3ECDF499" w14:textId="02FD8D94" w:rsidR="00C22F03" w:rsidRPr="009F543E" w:rsidRDefault="00C22F03" w:rsidP="00C22F03">
      <w:pPr>
        <w:pStyle w:val="a5"/>
        <w:rPr>
          <w:sz w:val="18"/>
        </w:rPr>
      </w:pPr>
      <w:r w:rsidRPr="009F543E">
        <w:rPr>
          <w:rFonts w:hint="eastAsia"/>
          <w:sz w:val="18"/>
        </w:rPr>
        <w:t>３．</w:t>
      </w:r>
      <w:r w:rsidR="00FE2D05">
        <w:rPr>
          <w:rFonts w:hint="eastAsia"/>
          <w:sz w:val="18"/>
        </w:rPr>
        <w:t>１</w:t>
      </w:r>
      <w:r w:rsidRPr="009F543E">
        <w:rPr>
          <w:rFonts w:hint="eastAsia"/>
          <w:sz w:val="18"/>
        </w:rPr>
        <w:t xml:space="preserve">　免疫グロブリンＧ含量試験</w:t>
      </w:r>
    </w:p>
    <w:p w14:paraId="7E2D65DF" w14:textId="561D754C" w:rsidR="00C22F03" w:rsidRPr="009F543E" w:rsidRDefault="00C22F03" w:rsidP="00C22F03">
      <w:pPr>
        <w:pStyle w:val="a5"/>
        <w:ind w:leftChars="86" w:left="181" w:firstLineChars="100" w:firstLine="180"/>
        <w:rPr>
          <w:sz w:val="18"/>
        </w:rPr>
      </w:pPr>
      <w:r w:rsidRPr="009F543E">
        <w:rPr>
          <w:rFonts w:hint="eastAsia"/>
          <w:sz w:val="18"/>
        </w:rPr>
        <w:t>一般試験法のセルロースアセテート膜電気泳動試験法を準用して試験すること又はアガロースゲル電気泳動法</w:t>
      </w:r>
      <w:r w:rsidR="00FE2D05" w:rsidRPr="00FE2D05">
        <w:rPr>
          <w:rFonts w:hint="eastAsia"/>
          <w:sz w:val="18"/>
        </w:rPr>
        <w:t>若しくはキャピラリー電気泳動法</w:t>
      </w:r>
      <w:r w:rsidRPr="009F543E">
        <w:rPr>
          <w:rFonts w:hint="eastAsia"/>
          <w:sz w:val="18"/>
        </w:rPr>
        <w:t>により試験することにより，総たん白質に対するヒト正常免疫グロブリンＧの割合を測定する．</w:t>
      </w:r>
    </w:p>
    <w:p w14:paraId="2EAA297A" w14:textId="77777777" w:rsidR="00C22F03" w:rsidRPr="009F543E" w:rsidRDefault="00C22F03" w:rsidP="00C22F03">
      <w:pPr>
        <w:pStyle w:val="a5"/>
        <w:ind w:leftChars="86" w:left="181" w:firstLineChars="100" w:firstLine="180"/>
        <w:rPr>
          <w:sz w:val="18"/>
        </w:rPr>
      </w:pPr>
      <w:r w:rsidRPr="009F543E">
        <w:rPr>
          <w:rFonts w:hint="eastAsia"/>
          <w:sz w:val="18"/>
        </w:rPr>
        <w:t>また，一般試験法のたん白窒素定量法を準用して試験することにより，たん白質量を測定する，又は日本薬局方のたん白質定量法の方法７（窒素測定法）の操作法Ｂを準用して試験することにより求めた総窒素量から，適当な支持体を用いてクロマトグラフ法により求めた添加剤由来の窒素量を除くことにより，たん白質量を算出する．</w:t>
      </w:r>
    </w:p>
    <w:p w14:paraId="510604C3" w14:textId="77777777" w:rsidR="00C22F03" w:rsidRPr="009F543E" w:rsidRDefault="00C22F03" w:rsidP="00C22F03">
      <w:pPr>
        <w:pStyle w:val="a5"/>
        <w:ind w:leftChars="86" w:left="181" w:firstLineChars="100" w:firstLine="180"/>
        <w:rPr>
          <w:sz w:val="18"/>
        </w:rPr>
      </w:pPr>
      <w:r w:rsidRPr="009F543E">
        <w:rPr>
          <w:rFonts w:hint="eastAsia"/>
          <w:sz w:val="18"/>
        </w:rPr>
        <w:t>本試験の結果として示される総たん白質に対するヒト正常免疫グロブリンＧの割合は98％以上であり，かつ，検体１mL中の含量は，表示量の90～110％でなければならない．</w:t>
      </w:r>
    </w:p>
    <w:p w14:paraId="6EF185B4" w14:textId="542D2315" w:rsidR="00C22F03" w:rsidRPr="009F543E" w:rsidRDefault="00C22F03" w:rsidP="00C22F03">
      <w:pPr>
        <w:pStyle w:val="a5"/>
        <w:rPr>
          <w:sz w:val="18"/>
        </w:rPr>
      </w:pPr>
      <w:r w:rsidRPr="009F543E">
        <w:rPr>
          <w:rFonts w:hint="eastAsia"/>
          <w:sz w:val="18"/>
        </w:rPr>
        <w:t>３．</w:t>
      </w:r>
      <w:r w:rsidR="00C963AC">
        <w:rPr>
          <w:rFonts w:hint="eastAsia"/>
          <w:sz w:val="18"/>
        </w:rPr>
        <w:t>２</w:t>
      </w:r>
      <w:r w:rsidRPr="009F543E">
        <w:rPr>
          <w:rFonts w:hint="eastAsia"/>
          <w:sz w:val="18"/>
        </w:rPr>
        <w:t xml:space="preserve">　免疫グロブリンＧ重合物否定試験</w:t>
      </w:r>
    </w:p>
    <w:p w14:paraId="42A33490" w14:textId="62A7BEEF" w:rsidR="00C22F03" w:rsidRPr="009F543E" w:rsidRDefault="00FD021E" w:rsidP="00C22F03">
      <w:pPr>
        <w:pStyle w:val="a5"/>
        <w:ind w:leftChars="86" w:left="181" w:firstLineChars="100" w:firstLine="180"/>
        <w:rPr>
          <w:sz w:val="18"/>
        </w:rPr>
      </w:pPr>
      <w:r w:rsidRPr="009F543E">
        <w:rPr>
          <w:rFonts w:hint="eastAsia"/>
          <w:sz w:val="18"/>
        </w:rPr>
        <w:t>一般試験法免疫グロブリンＧ重合物否定試験</w:t>
      </w:r>
      <w:r w:rsidR="00C963AC" w:rsidRPr="00C963AC">
        <w:rPr>
          <w:rFonts w:hint="eastAsia"/>
          <w:sz w:val="18"/>
        </w:rPr>
        <w:t>又はその他のサイズ排除クロマトグラフィーにより</w:t>
      </w:r>
      <w:r w:rsidRPr="009F543E">
        <w:rPr>
          <w:rFonts w:hint="eastAsia"/>
          <w:sz w:val="18"/>
        </w:rPr>
        <w:t>試験する．分析参照品又は分析参照品と同等の溶出位置を示す標準物質の溶出位置に基づきピークを定めるとき，二量体より大きな重合物の量は4.0％以下，凝集体の量は</w:t>
      </w:r>
      <w:r w:rsidR="00C22F03" w:rsidRPr="009F543E">
        <w:rPr>
          <w:rFonts w:hint="eastAsia"/>
          <w:sz w:val="18"/>
        </w:rPr>
        <w:t>1.0％以下</w:t>
      </w:r>
      <w:r w:rsidR="00FC0068" w:rsidRPr="009F543E">
        <w:rPr>
          <w:rFonts w:hint="eastAsia"/>
          <w:sz w:val="18"/>
        </w:rPr>
        <w:t>，単量体と二量体の量の和は9</w:t>
      </w:r>
      <w:r w:rsidR="003D51CE" w:rsidRPr="009F543E">
        <w:rPr>
          <w:sz w:val="18"/>
        </w:rPr>
        <w:t>0</w:t>
      </w:r>
      <w:r w:rsidR="00FC0068" w:rsidRPr="009F543E">
        <w:rPr>
          <w:rFonts w:hint="eastAsia"/>
          <w:sz w:val="18"/>
        </w:rPr>
        <w:t>.0％以上</w:t>
      </w:r>
      <w:r w:rsidR="00C22F03" w:rsidRPr="009F543E">
        <w:rPr>
          <w:rFonts w:hint="eastAsia"/>
          <w:sz w:val="18"/>
        </w:rPr>
        <w:t>でなければならない．</w:t>
      </w:r>
    </w:p>
    <w:p w14:paraId="0A2460FE" w14:textId="5854D3A7" w:rsidR="00C22F03" w:rsidRPr="009F543E" w:rsidRDefault="00C22F03" w:rsidP="00C22F03">
      <w:pPr>
        <w:pStyle w:val="a5"/>
        <w:rPr>
          <w:sz w:val="18"/>
        </w:rPr>
      </w:pPr>
      <w:r w:rsidRPr="009F543E">
        <w:rPr>
          <w:rFonts w:hint="eastAsia"/>
          <w:sz w:val="18"/>
        </w:rPr>
        <w:t>３．</w:t>
      </w:r>
      <w:r w:rsidR="00C963AC">
        <w:rPr>
          <w:rFonts w:hint="eastAsia"/>
          <w:sz w:val="18"/>
        </w:rPr>
        <w:t>３</w:t>
      </w:r>
      <w:r w:rsidRPr="009F543E">
        <w:rPr>
          <w:rFonts w:hint="eastAsia"/>
          <w:sz w:val="18"/>
        </w:rPr>
        <w:t xml:space="preserve">　同定試験</w:t>
      </w:r>
    </w:p>
    <w:p w14:paraId="30A99A3C" w14:textId="77777777" w:rsidR="00C22F03" w:rsidRPr="009F543E" w:rsidRDefault="00C22F03" w:rsidP="00C22F03">
      <w:pPr>
        <w:pStyle w:val="a5"/>
        <w:ind w:left="180" w:hangingChars="100" w:hanging="180"/>
        <w:rPr>
          <w:sz w:val="18"/>
        </w:rPr>
      </w:pPr>
      <w:r w:rsidRPr="009F543E">
        <w:rPr>
          <w:rFonts w:hint="eastAsia"/>
          <w:sz w:val="18"/>
        </w:rPr>
        <w:t xml:space="preserve">　　抗人血清動物免疫血清を用いて免疫電気泳動法によって試験するとき，ヒト免疫グロブリンＧの著明な沈降線を生じなければならず，かつ，</w:t>
      </w:r>
      <w:r w:rsidR="003D51CE" w:rsidRPr="009F543E">
        <w:rPr>
          <w:rFonts w:hint="eastAsia"/>
          <w:sz w:val="18"/>
        </w:rPr>
        <w:t>明らかに</w:t>
      </w:r>
      <w:r w:rsidRPr="009F543E">
        <w:rPr>
          <w:rFonts w:hint="eastAsia"/>
          <w:sz w:val="18"/>
        </w:rPr>
        <w:t>異常な沈降線を生じてはならない．</w:t>
      </w:r>
    </w:p>
    <w:p w14:paraId="758EBED8" w14:textId="49489F09" w:rsidR="00C22F03" w:rsidRPr="009F543E" w:rsidRDefault="00C22F03" w:rsidP="00C22F03">
      <w:pPr>
        <w:pStyle w:val="a5"/>
        <w:rPr>
          <w:sz w:val="18"/>
        </w:rPr>
      </w:pPr>
      <w:r w:rsidRPr="009F543E">
        <w:rPr>
          <w:rFonts w:hint="eastAsia"/>
          <w:sz w:val="18"/>
        </w:rPr>
        <w:t>３．</w:t>
      </w:r>
      <w:r w:rsidR="00C963AC">
        <w:rPr>
          <w:rFonts w:hint="eastAsia"/>
          <w:sz w:val="18"/>
        </w:rPr>
        <w:t>４</w:t>
      </w:r>
      <w:r w:rsidRPr="009F543E">
        <w:rPr>
          <w:rFonts w:hint="eastAsia"/>
          <w:sz w:val="18"/>
        </w:rPr>
        <w:t xml:space="preserve">　無菌試験</w:t>
      </w:r>
    </w:p>
    <w:p w14:paraId="003C5684" w14:textId="77777777" w:rsidR="00C22F03" w:rsidRPr="009F543E" w:rsidRDefault="00C22F03" w:rsidP="00C22F03">
      <w:pPr>
        <w:pStyle w:val="a5"/>
        <w:ind w:firstLineChars="200" w:firstLine="360"/>
        <w:rPr>
          <w:sz w:val="18"/>
        </w:rPr>
      </w:pPr>
      <w:r w:rsidRPr="009F543E">
        <w:rPr>
          <w:rFonts w:hint="eastAsia"/>
          <w:sz w:val="18"/>
        </w:rPr>
        <w:t>一般試験法の無菌試験法を準用して試験するとき，適合しなければならない．</w:t>
      </w:r>
    </w:p>
    <w:p w14:paraId="25CFA4C0" w14:textId="0209EF4B" w:rsidR="00C22F03" w:rsidRPr="009F543E" w:rsidRDefault="00C22F03" w:rsidP="00C22F03">
      <w:pPr>
        <w:pStyle w:val="a5"/>
        <w:rPr>
          <w:sz w:val="18"/>
        </w:rPr>
      </w:pPr>
      <w:r w:rsidRPr="009F543E">
        <w:rPr>
          <w:rFonts w:hint="eastAsia"/>
          <w:sz w:val="18"/>
        </w:rPr>
        <w:t>３．</w:t>
      </w:r>
      <w:r w:rsidR="00C963AC">
        <w:rPr>
          <w:rFonts w:hint="eastAsia"/>
          <w:sz w:val="18"/>
        </w:rPr>
        <w:t>５</w:t>
      </w:r>
      <w:r w:rsidRPr="009F543E">
        <w:rPr>
          <w:rFonts w:hint="eastAsia"/>
          <w:sz w:val="18"/>
        </w:rPr>
        <w:t xml:space="preserve">　発熱試験</w:t>
      </w:r>
    </w:p>
    <w:p w14:paraId="29F02654" w14:textId="77777777" w:rsidR="00C22F03" w:rsidRPr="009F543E" w:rsidRDefault="00C22F03" w:rsidP="00C22F03">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一般試験法の発熱試験法又はエンドトキシン試験法を準用して試験するとき，適合しなければならない．ただし，発熱試験法によるときは，投与量は動物の体重１kgにつき，</w:t>
      </w:r>
      <w:r w:rsidRPr="009F543E">
        <w:rPr>
          <w:rFonts w:hAnsi="ＭＳ 明朝" w:cs="ＭＳ 明朝" w:hint="eastAsia"/>
          <w:sz w:val="18"/>
          <w:szCs w:val="18"/>
        </w:rPr>
        <w:t>免疫グロブリンＧ</w:t>
      </w:r>
      <w:r w:rsidRPr="009F543E">
        <w:rPr>
          <w:rFonts w:hAnsi="ＭＳ 明朝" w:cs="MFHSMincho-W3G02"/>
          <w:sz w:val="18"/>
          <w:szCs w:val="18"/>
        </w:rPr>
        <w:t>0</w:t>
      </w:r>
      <w:r w:rsidRPr="009F543E">
        <w:rPr>
          <w:rFonts w:hAnsi="ＭＳ 明朝" w:cs="DFHSMincho-W3G017" w:hint="eastAsia"/>
          <w:sz w:val="18"/>
          <w:szCs w:val="18"/>
        </w:rPr>
        <w:t>.</w:t>
      </w:r>
      <w:r w:rsidRPr="009F543E">
        <w:rPr>
          <w:rFonts w:hAnsi="ＭＳ 明朝" w:cs="MFHSMincho-W3G02"/>
          <w:sz w:val="18"/>
          <w:szCs w:val="18"/>
        </w:rPr>
        <w:t>5</w:t>
      </w:r>
      <w:r w:rsidRPr="009F543E">
        <w:rPr>
          <w:rFonts w:hAnsi="ＭＳ 明朝" w:cs="DFHSMincho-W3G011" w:hint="eastAsia"/>
          <w:sz w:val="18"/>
          <w:szCs w:val="18"/>
        </w:rPr>
        <w:t>ｇ</w:t>
      </w:r>
      <w:r w:rsidRPr="009F543E">
        <w:rPr>
          <w:rFonts w:hAnsi="ＭＳ 明朝" w:cs="ＭＳ 明朝" w:hint="eastAsia"/>
          <w:sz w:val="18"/>
          <w:szCs w:val="18"/>
        </w:rPr>
        <w:t>に相当する量</w:t>
      </w:r>
      <w:r w:rsidRPr="009F543E">
        <w:rPr>
          <w:rFonts w:hint="eastAsia"/>
          <w:sz w:val="18"/>
        </w:rPr>
        <w:t>とする．エンドトキシン試験法によるときは0.69EU／mL以下でなければならない．なお，エンドトキシン試験法による成績が規格値を超える場合は，発熱試験法を適用する．</w:t>
      </w:r>
    </w:p>
    <w:p w14:paraId="7CFB3ECD" w14:textId="522DCD9D" w:rsidR="00C22F03" w:rsidRPr="009F543E" w:rsidRDefault="00C22F03" w:rsidP="00C22F03">
      <w:pPr>
        <w:pStyle w:val="a5"/>
        <w:rPr>
          <w:sz w:val="18"/>
        </w:rPr>
      </w:pPr>
      <w:r w:rsidRPr="009F543E">
        <w:rPr>
          <w:rFonts w:hint="eastAsia"/>
          <w:sz w:val="18"/>
        </w:rPr>
        <w:t>３．</w:t>
      </w:r>
      <w:r w:rsidR="00C963AC">
        <w:rPr>
          <w:rFonts w:hint="eastAsia"/>
          <w:sz w:val="18"/>
        </w:rPr>
        <w:t>６</w:t>
      </w:r>
      <w:r w:rsidRPr="009F543E">
        <w:rPr>
          <w:rFonts w:hint="eastAsia"/>
          <w:sz w:val="18"/>
        </w:rPr>
        <w:t xml:space="preserve">　麻しん抗体価試験</w:t>
      </w:r>
    </w:p>
    <w:p w14:paraId="4DA539F4" w14:textId="77777777" w:rsidR="00C22F03" w:rsidRPr="009F543E" w:rsidRDefault="00C22F03" w:rsidP="00C22F03">
      <w:pPr>
        <w:pStyle w:val="a5"/>
        <w:ind w:leftChars="86" w:left="181" w:firstLineChars="100" w:firstLine="180"/>
        <w:rPr>
          <w:sz w:val="18"/>
        </w:rPr>
      </w:pPr>
      <w:r w:rsidRPr="009F543E">
        <w:rPr>
          <w:rFonts w:hint="eastAsia"/>
          <w:sz w:val="18"/>
        </w:rPr>
        <w:t>一般試験法の麻しん抗体価測定法を準用して試験するとき，人免疫グロブリンＧ150mgにつき５単位以上を含まなければ</w:t>
      </w:r>
      <w:r w:rsidRPr="009F543E">
        <w:rPr>
          <w:rFonts w:hint="eastAsia"/>
          <w:sz w:val="18"/>
        </w:rPr>
        <w:lastRenderedPageBreak/>
        <w:t>ならない．</w:t>
      </w:r>
    </w:p>
    <w:p w14:paraId="682DE034" w14:textId="5772B12C" w:rsidR="00C22F03" w:rsidRPr="009F543E" w:rsidRDefault="00C963AC" w:rsidP="00C22F03">
      <w:pPr>
        <w:pStyle w:val="a5"/>
        <w:rPr>
          <w:sz w:val="18"/>
        </w:rPr>
      </w:pPr>
      <w:r>
        <w:rPr>
          <w:rFonts w:hint="eastAsia"/>
          <w:sz w:val="18"/>
        </w:rPr>
        <w:t>４</w:t>
      </w:r>
      <w:r w:rsidR="00C22F03" w:rsidRPr="009F543E">
        <w:rPr>
          <w:rFonts w:hint="eastAsia"/>
          <w:sz w:val="18"/>
        </w:rPr>
        <w:t xml:space="preserve">　その他</w:t>
      </w:r>
    </w:p>
    <w:p w14:paraId="42FF14B1" w14:textId="6603D00E" w:rsidR="00C22F03" w:rsidRPr="009F543E" w:rsidRDefault="00C963AC" w:rsidP="00C22F03">
      <w:pPr>
        <w:pStyle w:val="a5"/>
        <w:rPr>
          <w:sz w:val="18"/>
        </w:rPr>
      </w:pPr>
      <w:r>
        <w:rPr>
          <w:rFonts w:hint="eastAsia"/>
          <w:sz w:val="18"/>
        </w:rPr>
        <w:t>４</w:t>
      </w:r>
      <w:r w:rsidR="00C22F03" w:rsidRPr="009F543E">
        <w:rPr>
          <w:rFonts w:hint="eastAsia"/>
          <w:sz w:val="18"/>
        </w:rPr>
        <w:t>．１　表示事項</w:t>
      </w:r>
    </w:p>
    <w:p w14:paraId="4EC9900F" w14:textId="77777777" w:rsidR="00E90909" w:rsidRPr="009F543E" w:rsidRDefault="00C22F03">
      <w:pPr>
        <w:pStyle w:val="a5"/>
        <w:ind w:firstLineChars="200" w:firstLine="360"/>
        <w:rPr>
          <w:sz w:val="18"/>
        </w:rPr>
      </w:pPr>
      <w:r w:rsidRPr="009F543E">
        <w:rPr>
          <w:rFonts w:hint="eastAsia"/>
          <w:sz w:val="18"/>
        </w:rPr>
        <w:t>１mL中の人免疫グロブリンＧの含量</w:t>
      </w:r>
    </w:p>
    <w:p w14:paraId="25A86D69" w14:textId="77777777" w:rsidR="00BA6AE6" w:rsidRPr="009F543E" w:rsidRDefault="00BA6AE6" w:rsidP="00BA6AE6">
      <w:pPr>
        <w:pStyle w:val="a5"/>
        <w:ind w:left="210" w:hangingChars="100" w:hanging="210"/>
        <w:jc w:val="right"/>
        <w:rPr>
          <w:sz w:val="18"/>
        </w:rPr>
      </w:pPr>
      <w:hyperlink w:anchor="目次" w:history="1">
        <w:r w:rsidRPr="009F543E">
          <w:rPr>
            <w:rStyle w:val="aa"/>
            <w:rFonts w:hint="eastAsia"/>
            <w:sz w:val="18"/>
          </w:rPr>
          <w:t>目次へ戻る</w:t>
        </w:r>
      </w:hyperlink>
    </w:p>
    <w:p w14:paraId="497A2671" w14:textId="77777777" w:rsidR="00E755C3" w:rsidRPr="009F543E" w:rsidRDefault="00E755C3" w:rsidP="009D030C">
      <w:pPr>
        <w:pStyle w:val="31"/>
        <w:spacing w:before="360" w:after="360"/>
      </w:pPr>
      <w:r w:rsidRPr="009F543E">
        <w:rPr>
          <w:sz w:val="18"/>
        </w:rPr>
        <w:br w:type="page"/>
      </w:r>
      <w:bookmarkStart w:id="458" w:name="_Toc146294859"/>
      <w:bookmarkStart w:id="459" w:name="_Toc152693599"/>
      <w:bookmarkStart w:id="460" w:name="_Toc152694451"/>
      <w:bookmarkStart w:id="461" w:name="_Toc238760705"/>
      <w:r w:rsidRPr="009F543E">
        <w:rPr>
          <w:rFonts w:hint="eastAsia"/>
        </w:rPr>
        <w:lastRenderedPageBreak/>
        <w:t>ｐＨ４処理酸性人免疫グロブリン（皮下注射）</w:t>
      </w:r>
      <w:bookmarkEnd w:id="458"/>
      <w:bookmarkEnd w:id="459"/>
      <w:bookmarkEnd w:id="460"/>
      <w:bookmarkEnd w:id="461"/>
    </w:p>
    <w:p w14:paraId="6E2199F6" w14:textId="77777777" w:rsidR="00E755C3" w:rsidRPr="009F543E" w:rsidRDefault="00E755C3" w:rsidP="00E755C3">
      <w:pPr>
        <w:pStyle w:val="a5"/>
        <w:ind w:left="180" w:hangingChars="100" w:hanging="180"/>
        <w:rPr>
          <w:rFonts w:hAnsi="ＭＳ 明朝"/>
          <w:sz w:val="18"/>
        </w:rPr>
      </w:pPr>
      <w:r w:rsidRPr="009F543E">
        <w:rPr>
          <w:rFonts w:hAnsi="ＭＳ 明朝" w:hint="eastAsia"/>
          <w:sz w:val="18"/>
        </w:rPr>
        <w:t>１　本質及び性状</w:t>
      </w:r>
    </w:p>
    <w:p w14:paraId="1A1C5533" w14:textId="1D395390" w:rsidR="00E755C3" w:rsidRPr="009F543E" w:rsidRDefault="00E755C3" w:rsidP="00E755C3">
      <w:pPr>
        <w:pStyle w:val="a5"/>
        <w:ind w:leftChars="100" w:left="210" w:firstLineChars="100" w:firstLine="180"/>
        <w:rPr>
          <w:rFonts w:hAnsi="ＭＳ 明朝"/>
          <w:sz w:val="18"/>
          <w:szCs w:val="18"/>
        </w:rPr>
      </w:pPr>
      <w:r w:rsidRPr="009F543E">
        <w:rPr>
          <w:rFonts w:hAnsi="ＭＳ 明朝" w:hint="eastAsia"/>
          <w:sz w:val="18"/>
          <w:szCs w:val="18"/>
        </w:rPr>
        <w:t>本剤は，ｐＨ４で処理したヒトの免疫グロブリンＧを含む</w:t>
      </w:r>
      <w:r w:rsidR="00B65311" w:rsidRPr="00B65311">
        <w:rPr>
          <w:rFonts w:hAnsi="ＭＳ 明朝" w:cs="ＭＳ 明朝" w:hint="eastAsia"/>
          <w:sz w:val="18"/>
          <w:szCs w:val="18"/>
        </w:rPr>
        <w:t>無色から</w:t>
      </w:r>
      <w:r w:rsidRPr="009F543E">
        <w:rPr>
          <w:rFonts w:hAnsi="ＭＳ 明朝" w:cs="ＭＳ 明朝" w:hint="eastAsia"/>
          <w:sz w:val="18"/>
          <w:szCs w:val="18"/>
        </w:rPr>
        <w:t>淡褐色の澄明な液剤である</w:t>
      </w:r>
      <w:r w:rsidRPr="009F543E">
        <w:rPr>
          <w:rFonts w:hAnsi="ＭＳ 明朝" w:hint="eastAsia"/>
          <w:sz w:val="18"/>
          <w:szCs w:val="18"/>
        </w:rPr>
        <w:t>．</w:t>
      </w:r>
    </w:p>
    <w:p w14:paraId="4BFD4F7B" w14:textId="3B478EDC" w:rsidR="00E755C3" w:rsidRPr="009F543E" w:rsidRDefault="00E755C3" w:rsidP="00E755C3">
      <w:pPr>
        <w:pStyle w:val="a5"/>
        <w:ind w:left="180" w:hangingChars="100" w:hanging="180"/>
        <w:rPr>
          <w:rFonts w:hAnsi="ＭＳ 明朝"/>
          <w:sz w:val="18"/>
        </w:rPr>
      </w:pPr>
      <w:r w:rsidRPr="009F543E">
        <w:rPr>
          <w:rFonts w:hAnsi="ＭＳ 明朝" w:hint="eastAsia"/>
          <w:sz w:val="18"/>
        </w:rPr>
        <w:t>２　製法</w:t>
      </w:r>
    </w:p>
    <w:p w14:paraId="4FDF063D" w14:textId="1624B4AF" w:rsidR="00E755C3" w:rsidRPr="009F543E" w:rsidRDefault="00E755C3" w:rsidP="00E755C3">
      <w:pPr>
        <w:pStyle w:val="a5"/>
        <w:ind w:left="180" w:hangingChars="100" w:hanging="180"/>
        <w:rPr>
          <w:rFonts w:hAnsi="ＭＳ 明朝"/>
          <w:sz w:val="18"/>
        </w:rPr>
      </w:pPr>
      <w:r w:rsidRPr="009F543E">
        <w:rPr>
          <w:rFonts w:hAnsi="ＭＳ 明朝" w:hint="eastAsia"/>
          <w:sz w:val="18"/>
        </w:rPr>
        <w:t>２．１　原血</w:t>
      </w:r>
      <w:r w:rsidR="00694CE4" w:rsidRPr="009F543E">
        <w:rPr>
          <w:rFonts w:ascii="ZWAdobeF" w:hAnsi="ZWAdobeF" w:cs="ZWAdobeF"/>
          <w:sz w:val="2"/>
          <w:szCs w:val="2"/>
        </w:rPr>
        <w:t>A</w:t>
      </w:r>
      <w:r w:rsidRPr="009F543E">
        <w:rPr>
          <w:rFonts w:hAnsi="ＭＳ 明朝"/>
          <w:sz w:val="18"/>
        </w:rPr>
        <w:ruby>
          <w:rubyPr>
            <w:rubyAlign w:val="distributeSpace"/>
            <w:hps w:val="8"/>
            <w:hpsRaise w:val="16"/>
            <w:hpsBaseText w:val="18"/>
            <w:lid w:val="ja-JP"/>
          </w:rubyPr>
          <w:rt>
            <w:r w:rsidR="00E755C3" w:rsidRPr="009F543E">
              <w:rPr>
                <w:rFonts w:hAnsi="ＭＳ 明朝" w:hint="eastAsia"/>
                <w:sz w:val="8"/>
              </w:rPr>
              <w:t>しょう</w:t>
            </w:r>
          </w:rt>
          <w:rubyBase>
            <w:r w:rsidR="00694CE4" w:rsidRPr="009F543E">
              <w:rPr>
                <w:rFonts w:ascii="ZWAdobeF" w:hAnsi="ZWAdobeF" w:cs="ZWAdobeF"/>
                <w:sz w:val="2"/>
                <w:szCs w:val="2"/>
              </w:rPr>
              <w:t>E</w:t>
            </w:r>
            <w:r w:rsidR="00E755C3" w:rsidRPr="009F543E">
              <w:rPr>
                <w:rFonts w:hAnsi="ＭＳ 明朝" w:hint="eastAsia"/>
                <w:sz w:val="18"/>
              </w:rPr>
              <w:t>漿</w:t>
            </w:r>
            <w:r w:rsidR="00694CE4" w:rsidRPr="009F543E">
              <w:rPr>
                <w:rFonts w:ascii="ZWAdobeF" w:hAnsi="ZWAdobeF" w:cs="ZWAdobeF"/>
                <w:sz w:val="2"/>
                <w:szCs w:val="2"/>
              </w:rPr>
              <w:t>E</w:t>
            </w:r>
          </w:rubyBase>
        </w:ruby>
      </w:r>
    </w:p>
    <w:p w14:paraId="39FF22DC" w14:textId="77777777" w:rsidR="00E755C3" w:rsidRPr="009F543E" w:rsidRDefault="00E755C3" w:rsidP="00E755C3">
      <w:pPr>
        <w:pStyle w:val="a5"/>
        <w:ind w:leftChars="100" w:left="210" w:firstLineChars="100" w:firstLine="180"/>
        <w:rPr>
          <w:rFonts w:hAnsi="ＭＳ 明朝"/>
          <w:sz w:val="18"/>
        </w:rPr>
      </w:pPr>
      <w:r w:rsidRPr="009F543E">
        <w:rPr>
          <w:rFonts w:hAnsi="ＭＳ 明朝" w:hint="eastAsia"/>
          <w:sz w:val="18"/>
        </w:rPr>
        <w:t>生物由来原料基準第１通則４並びに第２血液製剤総則２血</w:t>
      </w:r>
      <w:r w:rsidR="00694CE4" w:rsidRPr="009F543E">
        <w:rPr>
          <w:rFonts w:ascii="ZWAdobeF" w:hAnsi="ZWAdobeF" w:cs="ZWAdobeF"/>
          <w:sz w:val="2"/>
          <w:szCs w:val="2"/>
        </w:rPr>
        <w:t>A</w:t>
      </w:r>
      <w:r w:rsidRPr="009F543E">
        <w:rPr>
          <w:rFonts w:hAnsi="ＭＳ 明朝"/>
          <w:sz w:val="18"/>
        </w:rPr>
        <w:ruby>
          <w:rubyPr>
            <w:rubyAlign w:val="distributeSpace"/>
            <w:hps w:val="8"/>
            <w:hpsRaise w:val="16"/>
            <w:hpsBaseText w:val="18"/>
            <w:lid w:val="ja-JP"/>
          </w:rubyPr>
          <w:rt>
            <w:r w:rsidR="00E755C3" w:rsidRPr="009F543E">
              <w:rPr>
                <w:rFonts w:hAnsi="ＭＳ 明朝" w:hint="eastAsia"/>
                <w:sz w:val="8"/>
              </w:rPr>
              <w:t>しょう</w:t>
            </w:r>
          </w:rt>
          <w:rubyBase>
            <w:r w:rsidR="00694CE4" w:rsidRPr="009F543E">
              <w:rPr>
                <w:rFonts w:ascii="ZWAdobeF" w:hAnsi="ZWAdobeF" w:cs="ZWAdobeF"/>
                <w:sz w:val="2"/>
                <w:szCs w:val="2"/>
              </w:rPr>
              <w:t>E</w:t>
            </w:r>
            <w:r w:rsidR="00E755C3" w:rsidRPr="009F543E">
              <w:rPr>
                <w:rFonts w:hAnsi="ＭＳ 明朝"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Ansi="ＭＳ 明朝" w:hint="eastAsia"/>
          <w:sz w:val="18"/>
        </w:rPr>
        <w:t>分画製剤総則（６）及び（７）を準用する．</w:t>
      </w:r>
    </w:p>
    <w:p w14:paraId="0BE91D74" w14:textId="0661198C" w:rsidR="00E755C3" w:rsidRPr="009F543E" w:rsidRDefault="00E755C3" w:rsidP="00E755C3">
      <w:pPr>
        <w:pStyle w:val="a5"/>
        <w:ind w:left="180" w:hangingChars="100" w:hanging="180"/>
        <w:rPr>
          <w:rFonts w:hAnsi="ＭＳ 明朝"/>
          <w:sz w:val="18"/>
        </w:rPr>
      </w:pPr>
      <w:r w:rsidRPr="009F543E">
        <w:rPr>
          <w:rFonts w:hAnsi="ＭＳ 明朝" w:hint="eastAsia"/>
          <w:sz w:val="18"/>
        </w:rPr>
        <w:t>２．２　原画分</w:t>
      </w:r>
    </w:p>
    <w:p w14:paraId="091BA237" w14:textId="2AFE0367" w:rsidR="00E755C3" w:rsidRPr="009F543E" w:rsidRDefault="00E755C3" w:rsidP="00E755C3">
      <w:pPr>
        <w:pStyle w:val="a5"/>
        <w:ind w:leftChars="100" w:left="210" w:firstLineChars="100" w:firstLine="180"/>
        <w:rPr>
          <w:rFonts w:hAnsi="ＭＳ 明朝"/>
          <w:sz w:val="18"/>
        </w:rPr>
      </w:pPr>
      <w:r w:rsidRPr="009F543E">
        <w:rPr>
          <w:rFonts w:hAnsi="ＭＳ 明朝" w:hint="eastAsia"/>
          <w:sz w:val="18"/>
        </w:rPr>
        <w:t>免疫抗体を変質させることなく，かつ，肝炎ウイルスその他の病原微生物を可及的に除去できる適当な方法によって原血</w:t>
      </w:r>
      <w:r w:rsidR="00694CE4" w:rsidRPr="009F543E">
        <w:rPr>
          <w:rFonts w:ascii="ZWAdobeF" w:hAnsi="ZWAdobeF" w:cs="ZWAdobeF"/>
          <w:sz w:val="2"/>
          <w:szCs w:val="2"/>
        </w:rPr>
        <w:t>A</w:t>
      </w:r>
      <w:r w:rsidRPr="009F543E">
        <w:rPr>
          <w:rFonts w:hAnsi="ＭＳ 明朝"/>
          <w:sz w:val="18"/>
        </w:rPr>
        <w:ruby>
          <w:rubyPr>
            <w:rubyAlign w:val="distributeSpace"/>
            <w:hps w:val="8"/>
            <w:hpsRaise w:val="16"/>
            <w:hpsBaseText w:val="18"/>
            <w:lid w:val="ja-JP"/>
          </w:rubyPr>
          <w:rt>
            <w:r w:rsidR="00E755C3" w:rsidRPr="009F543E">
              <w:rPr>
                <w:rFonts w:hAnsi="ＭＳ 明朝" w:hint="eastAsia"/>
                <w:sz w:val="8"/>
              </w:rPr>
              <w:t>しょう</w:t>
            </w:r>
          </w:rt>
          <w:rubyBase>
            <w:r w:rsidR="00694CE4" w:rsidRPr="009F543E">
              <w:rPr>
                <w:rFonts w:ascii="ZWAdobeF" w:hAnsi="ZWAdobeF" w:cs="ZWAdobeF"/>
                <w:sz w:val="2"/>
                <w:szCs w:val="2"/>
              </w:rPr>
              <w:t>E</w:t>
            </w:r>
            <w:r w:rsidR="00E755C3" w:rsidRPr="009F543E">
              <w:rPr>
                <w:rFonts w:hAnsi="ＭＳ 明朝"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Ansi="ＭＳ 明朝" w:hint="eastAsia"/>
          <w:sz w:val="18"/>
        </w:rPr>
        <w:t>を分画し，免疫グロブリンＧ画分を集める．この画分について，ｐＨ４処理，限外ろ過及び透析ろ過</w:t>
      </w:r>
      <w:r w:rsidR="00B65311" w:rsidRPr="00B65311">
        <w:rPr>
          <w:rFonts w:hAnsi="ＭＳ 明朝" w:hint="eastAsia"/>
          <w:sz w:val="18"/>
        </w:rPr>
        <w:t>等の必要な</w:t>
      </w:r>
      <w:r w:rsidRPr="009F543E">
        <w:rPr>
          <w:rFonts w:hAnsi="ＭＳ 明朝" w:hint="eastAsia"/>
          <w:sz w:val="18"/>
        </w:rPr>
        <w:t>操作を行い，これを原画分とする．</w:t>
      </w:r>
      <w:r w:rsidR="0005478D">
        <w:rPr>
          <w:rFonts w:hAnsi="ＭＳ 明朝" w:hint="eastAsia"/>
          <w:sz w:val="18"/>
        </w:rPr>
        <w:t>ただし</w:t>
      </w:r>
      <w:r w:rsidR="0005478D" w:rsidRPr="0005478D">
        <w:rPr>
          <w:rFonts w:hAnsi="ＭＳ 明朝" w:hint="eastAsia"/>
          <w:sz w:val="18"/>
        </w:rPr>
        <w:t>，ｐＨ４処理</w:t>
      </w:r>
      <w:r w:rsidR="0005478D">
        <w:rPr>
          <w:rFonts w:hAnsi="ＭＳ 明朝" w:hint="eastAsia"/>
          <w:sz w:val="18"/>
        </w:rPr>
        <w:t>は２．３の工程で行うこともできる</w:t>
      </w:r>
      <w:r w:rsidR="0005478D" w:rsidRPr="009F543E">
        <w:rPr>
          <w:rFonts w:hAnsi="ＭＳ 明朝" w:hint="eastAsia"/>
          <w:sz w:val="18"/>
        </w:rPr>
        <w:t>．</w:t>
      </w:r>
    </w:p>
    <w:p w14:paraId="042ADEDE" w14:textId="77777777" w:rsidR="00E755C3" w:rsidRPr="009F543E" w:rsidRDefault="00E755C3" w:rsidP="00E755C3">
      <w:pPr>
        <w:pStyle w:val="a5"/>
        <w:ind w:left="180" w:hangingChars="100" w:hanging="180"/>
        <w:rPr>
          <w:rFonts w:hAnsi="ＭＳ 明朝"/>
          <w:sz w:val="18"/>
        </w:rPr>
      </w:pPr>
      <w:r w:rsidRPr="009F543E">
        <w:rPr>
          <w:rFonts w:hAnsi="ＭＳ 明朝" w:hint="eastAsia"/>
          <w:sz w:val="18"/>
        </w:rPr>
        <w:t>２．３　最終バルク及び小分</w:t>
      </w:r>
    </w:p>
    <w:p w14:paraId="7BB497AD" w14:textId="381DFF28" w:rsidR="00E755C3" w:rsidRPr="009F543E" w:rsidRDefault="00E755C3" w:rsidP="00E755C3">
      <w:pPr>
        <w:pStyle w:val="a5"/>
        <w:ind w:leftChars="100" w:left="210" w:firstLineChars="100" w:firstLine="180"/>
        <w:rPr>
          <w:rFonts w:hAnsi="ＭＳ 明朝"/>
          <w:sz w:val="18"/>
        </w:rPr>
      </w:pPr>
      <w:r w:rsidRPr="009F543E">
        <w:rPr>
          <w:rFonts w:hAnsi="ＭＳ 明朝" w:hint="eastAsia"/>
          <w:sz w:val="18"/>
        </w:rPr>
        <w:t>原画分に適当な安定剤，等張化剤等を含む液を加えて最終バルクを作り，分注する．この際，免疫グロブリンＧの濃度が</w:t>
      </w:r>
      <w:r w:rsidR="00CB061E" w:rsidRPr="00CB061E">
        <w:rPr>
          <w:rFonts w:hAnsi="ＭＳ 明朝" w:hint="eastAsia"/>
          <w:sz w:val="18"/>
        </w:rPr>
        <w:t>10～</w:t>
      </w:r>
      <w:r w:rsidRPr="009F543E">
        <w:rPr>
          <w:rFonts w:hAnsi="ＭＳ 明朝" w:hint="eastAsia"/>
          <w:sz w:val="18"/>
        </w:rPr>
        <w:t>20ｗ／ｖ％になるようにする．</w:t>
      </w:r>
    </w:p>
    <w:p w14:paraId="5A2BCE6B" w14:textId="55A22DA4" w:rsidR="00E755C3" w:rsidRDefault="00E755C3" w:rsidP="00E755C3">
      <w:pPr>
        <w:pStyle w:val="a5"/>
        <w:ind w:left="180" w:hangingChars="100" w:hanging="180"/>
        <w:rPr>
          <w:rFonts w:hAnsi="ＭＳ 明朝"/>
          <w:sz w:val="18"/>
        </w:rPr>
      </w:pPr>
      <w:r w:rsidRPr="009F543E">
        <w:rPr>
          <w:rFonts w:hAnsi="ＭＳ 明朝" w:hint="eastAsia"/>
          <w:sz w:val="18"/>
        </w:rPr>
        <w:t>３　小分製品の試験</w:t>
      </w:r>
    </w:p>
    <w:p w14:paraId="645FED16" w14:textId="53BDC90B" w:rsidR="00E755C3" w:rsidRPr="009F543E" w:rsidRDefault="00E755C3" w:rsidP="00E755C3">
      <w:pPr>
        <w:pStyle w:val="a5"/>
        <w:ind w:left="180" w:hangingChars="100" w:hanging="180"/>
        <w:rPr>
          <w:rFonts w:hAnsi="ＭＳ 明朝"/>
          <w:sz w:val="18"/>
        </w:rPr>
      </w:pPr>
      <w:r w:rsidRPr="009F543E">
        <w:rPr>
          <w:rFonts w:hAnsi="ＭＳ 明朝" w:hint="eastAsia"/>
          <w:sz w:val="18"/>
        </w:rPr>
        <w:t>３．</w:t>
      </w:r>
      <w:r w:rsidR="00B65311">
        <w:rPr>
          <w:rFonts w:hAnsi="ＭＳ 明朝" w:hint="eastAsia"/>
          <w:sz w:val="18"/>
        </w:rPr>
        <w:t>１</w:t>
      </w:r>
      <w:r w:rsidRPr="009F543E">
        <w:rPr>
          <w:rFonts w:hAnsi="ＭＳ 明朝" w:hint="eastAsia"/>
          <w:sz w:val="18"/>
        </w:rPr>
        <w:t xml:space="preserve">　免疫グロブリンＧ含量試験</w:t>
      </w:r>
    </w:p>
    <w:p w14:paraId="4F175EAD" w14:textId="540B2705" w:rsidR="000A148B" w:rsidRPr="009F543E" w:rsidRDefault="000A148B" w:rsidP="000A148B">
      <w:pPr>
        <w:pStyle w:val="a5"/>
        <w:ind w:leftChars="100" w:left="210" w:firstLineChars="100" w:firstLine="180"/>
        <w:rPr>
          <w:rFonts w:hAnsi="ＭＳ 明朝"/>
          <w:sz w:val="18"/>
        </w:rPr>
      </w:pPr>
      <w:r w:rsidRPr="009F543E">
        <w:rPr>
          <w:rFonts w:hAnsi="ＭＳ 明朝" w:hint="eastAsia"/>
          <w:sz w:val="18"/>
        </w:rPr>
        <w:t>一般試験法のセルロースアセテート膜電気泳動試験法を準用して試験すること又はアガロースゲル電気泳動法</w:t>
      </w:r>
      <w:r w:rsidR="00B65311" w:rsidRPr="00B65311">
        <w:rPr>
          <w:rFonts w:hAnsi="ＭＳ 明朝" w:hint="eastAsia"/>
          <w:sz w:val="18"/>
        </w:rPr>
        <w:t>若しくはキャピラリー電気泳動法</w:t>
      </w:r>
      <w:r w:rsidRPr="009F543E">
        <w:rPr>
          <w:rFonts w:hAnsi="ＭＳ 明朝" w:hint="eastAsia"/>
          <w:sz w:val="18"/>
        </w:rPr>
        <w:t>により試験することにより，総たん白質に対するヒト正常免疫グロブリンＧの割合を測定する．</w:t>
      </w:r>
    </w:p>
    <w:p w14:paraId="4E97EC16" w14:textId="77777777" w:rsidR="000A148B" w:rsidRPr="009F543E" w:rsidRDefault="000A148B" w:rsidP="000A148B">
      <w:pPr>
        <w:pStyle w:val="a5"/>
        <w:ind w:leftChars="100" w:left="210" w:firstLineChars="100" w:firstLine="180"/>
        <w:rPr>
          <w:rFonts w:hAnsi="ＭＳ 明朝"/>
          <w:spacing w:val="-1"/>
          <w:sz w:val="18"/>
          <w:szCs w:val="18"/>
        </w:rPr>
      </w:pPr>
      <w:r w:rsidRPr="009F543E">
        <w:rPr>
          <w:rFonts w:hAnsi="ＭＳ 明朝" w:hint="eastAsia"/>
          <w:sz w:val="18"/>
        </w:rPr>
        <w:t>また，一般試験法のたん白窒素定量法を準用して試験することにより</w:t>
      </w:r>
      <w:r w:rsidR="006E1330" w:rsidRPr="009F543E">
        <w:rPr>
          <w:rFonts w:hAnsi="ＭＳ 明朝" w:hint="eastAsia"/>
          <w:spacing w:val="-1"/>
          <w:sz w:val="18"/>
          <w:szCs w:val="18"/>
        </w:rPr>
        <w:t>，</w:t>
      </w:r>
      <w:r w:rsidRPr="009F543E">
        <w:rPr>
          <w:rFonts w:hAnsi="ＭＳ 明朝" w:hint="eastAsia"/>
          <w:sz w:val="18"/>
        </w:rPr>
        <w:t>たん白質量を測定する</w:t>
      </w:r>
      <w:r w:rsidR="000779AD" w:rsidRPr="009F543E">
        <w:rPr>
          <w:rFonts w:hAnsi="ＭＳ 明朝" w:hint="eastAsia"/>
          <w:spacing w:val="-1"/>
          <w:sz w:val="18"/>
          <w:szCs w:val="18"/>
        </w:rPr>
        <w:t>，</w:t>
      </w:r>
      <w:r w:rsidRPr="009F543E">
        <w:rPr>
          <w:rFonts w:hAnsi="ＭＳ 明朝" w:hint="eastAsia"/>
          <w:sz w:val="18"/>
        </w:rPr>
        <w:t>又は日本薬局方のたん白質定量法の方法７（窒素測定法）の操作法</w:t>
      </w:r>
      <w:r w:rsidRPr="009F543E">
        <w:rPr>
          <w:rFonts w:hAnsi="ＭＳ 明朝" w:hint="eastAsia"/>
          <w:spacing w:val="-1"/>
          <w:sz w:val="18"/>
          <w:szCs w:val="18"/>
        </w:rPr>
        <w:t>Ｂを準用して試験することにより求めた総窒素量から，適当な支持体を用いてクロマトグラフ法により求めた添加剤由来の窒素量を除くことにより，たん白質量を算出する．</w:t>
      </w:r>
    </w:p>
    <w:p w14:paraId="3548EEA5" w14:textId="77777777" w:rsidR="00E755C3" w:rsidRPr="009F543E" w:rsidRDefault="000A148B" w:rsidP="00917746">
      <w:pPr>
        <w:pStyle w:val="a5"/>
        <w:ind w:leftChars="100" w:left="210" w:firstLineChars="100" w:firstLine="178"/>
        <w:rPr>
          <w:rFonts w:hAnsi="ＭＳ 明朝"/>
          <w:sz w:val="18"/>
        </w:rPr>
      </w:pPr>
      <w:r w:rsidRPr="009F543E">
        <w:rPr>
          <w:rFonts w:hAnsi="ＭＳ 明朝" w:hint="eastAsia"/>
          <w:spacing w:val="-1"/>
          <w:sz w:val="18"/>
          <w:szCs w:val="18"/>
        </w:rPr>
        <w:t>本試験の結果として示される総たん白質に対する</w:t>
      </w:r>
      <w:r w:rsidRPr="009F543E">
        <w:rPr>
          <w:rFonts w:hAnsi="ＭＳ 明朝" w:hint="eastAsia"/>
          <w:sz w:val="18"/>
        </w:rPr>
        <w:t>ヒト正常免疫グロブリンＧ</w:t>
      </w:r>
      <w:r w:rsidRPr="009F543E">
        <w:rPr>
          <w:rFonts w:hAnsi="ＭＳ 明朝" w:hint="eastAsia"/>
          <w:spacing w:val="-1"/>
          <w:sz w:val="18"/>
          <w:szCs w:val="18"/>
        </w:rPr>
        <w:t>の割合は98％以上であり，かつ，検体</w:t>
      </w:r>
      <w:r w:rsidR="00A50578" w:rsidRPr="009F543E">
        <w:rPr>
          <w:rFonts w:hAnsi="ＭＳ 明朝" w:hint="eastAsia"/>
          <w:spacing w:val="-1"/>
          <w:sz w:val="18"/>
          <w:szCs w:val="18"/>
        </w:rPr>
        <w:t>１</w:t>
      </w:r>
      <w:r w:rsidRPr="009F543E">
        <w:rPr>
          <w:rFonts w:hAnsi="ＭＳ 明朝" w:hint="eastAsia"/>
          <w:spacing w:val="-1"/>
          <w:sz w:val="18"/>
          <w:szCs w:val="18"/>
        </w:rPr>
        <w:t>mL中の含量は，表示量の90～110％でなければならない．</w:t>
      </w:r>
    </w:p>
    <w:p w14:paraId="49F803F0" w14:textId="32D69805" w:rsidR="00E755C3" w:rsidRPr="009F543E" w:rsidRDefault="00E755C3" w:rsidP="00E755C3">
      <w:pPr>
        <w:pStyle w:val="a5"/>
        <w:ind w:left="180" w:hangingChars="100" w:hanging="180"/>
        <w:rPr>
          <w:rFonts w:hAnsi="ＭＳ 明朝"/>
          <w:sz w:val="18"/>
        </w:rPr>
      </w:pPr>
      <w:r w:rsidRPr="009F543E">
        <w:rPr>
          <w:rFonts w:hAnsi="ＭＳ 明朝" w:hint="eastAsia"/>
          <w:sz w:val="18"/>
        </w:rPr>
        <w:t>３．</w:t>
      </w:r>
      <w:r w:rsidR="00B65311">
        <w:rPr>
          <w:rFonts w:hAnsi="ＭＳ 明朝" w:hint="eastAsia"/>
          <w:sz w:val="18"/>
        </w:rPr>
        <w:t>２</w:t>
      </w:r>
      <w:r w:rsidRPr="009F543E">
        <w:rPr>
          <w:rFonts w:hAnsi="ＭＳ 明朝" w:hint="eastAsia"/>
          <w:sz w:val="18"/>
        </w:rPr>
        <w:t xml:space="preserve">　免疫グロブリンＧ重合物否定試験</w:t>
      </w:r>
    </w:p>
    <w:p w14:paraId="4ABBD96A" w14:textId="6D92B64E" w:rsidR="00E755C3" w:rsidRPr="009F543E" w:rsidRDefault="003D51CE" w:rsidP="00E755C3">
      <w:pPr>
        <w:pStyle w:val="a5"/>
        <w:ind w:leftChars="100" w:left="210" w:firstLineChars="100" w:firstLine="180"/>
        <w:rPr>
          <w:rFonts w:hAnsi="ＭＳ 明朝"/>
          <w:sz w:val="18"/>
        </w:rPr>
      </w:pPr>
      <w:r w:rsidRPr="009F543E">
        <w:rPr>
          <w:rFonts w:hint="eastAsia"/>
          <w:sz w:val="18"/>
        </w:rPr>
        <w:t>一般試験法免疫グロブリンＧ重合物否定試験</w:t>
      </w:r>
      <w:r w:rsidR="00B65311" w:rsidRPr="00B65311">
        <w:rPr>
          <w:rFonts w:hint="eastAsia"/>
          <w:sz w:val="18"/>
        </w:rPr>
        <w:t>又はその他のサイズ排除クロマトグラフィーにより</w:t>
      </w:r>
      <w:r w:rsidRPr="009F543E">
        <w:rPr>
          <w:rFonts w:hint="eastAsia"/>
          <w:sz w:val="18"/>
        </w:rPr>
        <w:t>試験する．分析参照品又は分析参照品と同等の溶出位置を示す標準物質の溶出位置に基づきピークを定めるとき，二</w:t>
      </w:r>
      <w:r w:rsidR="00E755C3" w:rsidRPr="009F543E">
        <w:rPr>
          <w:rFonts w:hAnsi="ＭＳ 明朝" w:hint="eastAsia"/>
          <w:sz w:val="18"/>
        </w:rPr>
        <w:t>量体より大きな重合物の量は4.0％以下</w:t>
      </w:r>
      <w:r w:rsidRPr="009F543E">
        <w:rPr>
          <w:rFonts w:hAnsi="ＭＳ 明朝" w:hint="eastAsia"/>
          <w:sz w:val="18"/>
        </w:rPr>
        <w:t>，凝集体の量は2.0％以下，単量体と二量体の量の和は9</w:t>
      </w:r>
      <w:r w:rsidRPr="009F543E">
        <w:rPr>
          <w:rFonts w:hAnsi="ＭＳ 明朝"/>
          <w:sz w:val="18"/>
        </w:rPr>
        <w:t>0.0</w:t>
      </w:r>
      <w:r w:rsidRPr="009F543E">
        <w:rPr>
          <w:rFonts w:hAnsi="ＭＳ 明朝" w:hint="eastAsia"/>
          <w:sz w:val="18"/>
        </w:rPr>
        <w:t>％以上</w:t>
      </w:r>
      <w:r w:rsidR="00E755C3" w:rsidRPr="009F543E">
        <w:rPr>
          <w:rFonts w:hAnsi="ＭＳ 明朝" w:hint="eastAsia"/>
          <w:sz w:val="18"/>
        </w:rPr>
        <w:t>でなければならない．</w:t>
      </w:r>
    </w:p>
    <w:p w14:paraId="23909F6F" w14:textId="3068BAE9" w:rsidR="00E755C3" w:rsidRPr="009F543E" w:rsidRDefault="00E755C3" w:rsidP="00E755C3">
      <w:pPr>
        <w:pStyle w:val="a5"/>
        <w:ind w:left="180" w:hangingChars="100" w:hanging="180"/>
        <w:rPr>
          <w:rFonts w:hAnsi="ＭＳ 明朝"/>
          <w:sz w:val="18"/>
        </w:rPr>
      </w:pPr>
      <w:r w:rsidRPr="009F543E">
        <w:rPr>
          <w:rFonts w:hAnsi="ＭＳ 明朝" w:hint="eastAsia"/>
          <w:sz w:val="18"/>
        </w:rPr>
        <w:t>３．</w:t>
      </w:r>
      <w:r w:rsidR="00B65311">
        <w:rPr>
          <w:rFonts w:hAnsi="ＭＳ 明朝" w:hint="eastAsia"/>
          <w:sz w:val="18"/>
        </w:rPr>
        <w:t>３</w:t>
      </w:r>
      <w:r w:rsidRPr="009F543E">
        <w:rPr>
          <w:rFonts w:hAnsi="ＭＳ 明朝" w:hint="eastAsia"/>
          <w:sz w:val="18"/>
        </w:rPr>
        <w:t xml:space="preserve">　同定試験</w:t>
      </w:r>
    </w:p>
    <w:p w14:paraId="7E413CB0" w14:textId="77777777" w:rsidR="00E755C3" w:rsidRPr="009F543E" w:rsidRDefault="00E755C3" w:rsidP="00E755C3">
      <w:pPr>
        <w:pStyle w:val="a5"/>
        <w:ind w:leftChars="100" w:left="210" w:firstLineChars="100" w:firstLine="180"/>
        <w:rPr>
          <w:rFonts w:hAnsi="ＭＳ 明朝"/>
          <w:sz w:val="18"/>
        </w:rPr>
      </w:pPr>
      <w:r w:rsidRPr="009F543E">
        <w:rPr>
          <w:rFonts w:hAnsi="ＭＳ 明朝" w:hint="eastAsia"/>
          <w:sz w:val="18"/>
        </w:rPr>
        <w:t>抗人血清動物免疫血清を用いて免疫電気泳動法によって試験するとき，ヒト免疫グロブリンＧの著明な沈降線を生じなければならず，かつ，</w:t>
      </w:r>
      <w:r w:rsidR="003D51CE" w:rsidRPr="009F543E">
        <w:rPr>
          <w:rFonts w:hAnsi="ＭＳ 明朝" w:hint="eastAsia"/>
          <w:sz w:val="18"/>
        </w:rPr>
        <w:t>明らかに</w:t>
      </w:r>
      <w:r w:rsidRPr="009F543E">
        <w:rPr>
          <w:rFonts w:hAnsi="ＭＳ 明朝" w:hint="eastAsia"/>
          <w:sz w:val="18"/>
        </w:rPr>
        <w:t>異常な沈降線を生じてはならない．</w:t>
      </w:r>
    </w:p>
    <w:p w14:paraId="27C22433" w14:textId="3CD737C3" w:rsidR="00E755C3" w:rsidRPr="009F543E" w:rsidRDefault="00E755C3" w:rsidP="00E755C3">
      <w:pPr>
        <w:pStyle w:val="a5"/>
        <w:ind w:left="180" w:hangingChars="100" w:hanging="180"/>
        <w:rPr>
          <w:rFonts w:hAnsi="ＭＳ 明朝"/>
          <w:sz w:val="18"/>
        </w:rPr>
      </w:pPr>
      <w:r w:rsidRPr="009F543E">
        <w:rPr>
          <w:rFonts w:hAnsi="ＭＳ 明朝" w:hint="eastAsia"/>
          <w:sz w:val="18"/>
        </w:rPr>
        <w:t>３．</w:t>
      </w:r>
      <w:r w:rsidR="00B65311">
        <w:rPr>
          <w:rFonts w:hAnsi="ＭＳ 明朝" w:hint="eastAsia"/>
          <w:sz w:val="18"/>
        </w:rPr>
        <w:t>４</w:t>
      </w:r>
      <w:r w:rsidRPr="009F543E">
        <w:rPr>
          <w:rFonts w:hAnsi="ＭＳ 明朝" w:hint="eastAsia"/>
          <w:sz w:val="18"/>
        </w:rPr>
        <w:t xml:space="preserve">　無菌試験</w:t>
      </w:r>
    </w:p>
    <w:p w14:paraId="5DF38088" w14:textId="77777777" w:rsidR="00E755C3" w:rsidRPr="009F543E" w:rsidRDefault="00E755C3" w:rsidP="00E755C3">
      <w:pPr>
        <w:pStyle w:val="a5"/>
        <w:ind w:leftChars="100" w:left="210" w:firstLineChars="100" w:firstLine="180"/>
        <w:rPr>
          <w:rFonts w:hAnsi="ＭＳ 明朝"/>
          <w:sz w:val="18"/>
        </w:rPr>
      </w:pPr>
      <w:r w:rsidRPr="009F543E">
        <w:rPr>
          <w:rFonts w:hAnsi="ＭＳ 明朝" w:hint="eastAsia"/>
          <w:sz w:val="18"/>
        </w:rPr>
        <w:t>一般試験法の無菌試験法を準用して試験するとき，適合しなければならない．</w:t>
      </w:r>
    </w:p>
    <w:p w14:paraId="6196D099" w14:textId="278319BE" w:rsidR="00E755C3" w:rsidRPr="009F543E" w:rsidRDefault="00E755C3" w:rsidP="00E755C3">
      <w:pPr>
        <w:pStyle w:val="a5"/>
        <w:ind w:left="180" w:hangingChars="100" w:hanging="180"/>
        <w:rPr>
          <w:rFonts w:hAnsi="ＭＳ 明朝"/>
          <w:sz w:val="18"/>
        </w:rPr>
      </w:pPr>
      <w:r w:rsidRPr="009F543E">
        <w:rPr>
          <w:rFonts w:hAnsi="ＭＳ 明朝" w:hint="eastAsia"/>
          <w:sz w:val="18"/>
        </w:rPr>
        <w:t>３．</w:t>
      </w:r>
      <w:r w:rsidR="00B65311">
        <w:rPr>
          <w:rFonts w:hAnsi="ＭＳ 明朝" w:hint="eastAsia"/>
          <w:sz w:val="18"/>
        </w:rPr>
        <w:t>５</w:t>
      </w:r>
      <w:r w:rsidRPr="009F543E">
        <w:rPr>
          <w:rFonts w:hAnsi="ＭＳ 明朝" w:hint="eastAsia"/>
          <w:sz w:val="18"/>
        </w:rPr>
        <w:t xml:space="preserve">　エンドトキシン試験</w:t>
      </w:r>
    </w:p>
    <w:p w14:paraId="71CD6CB3" w14:textId="11C9BF01" w:rsidR="00E755C3" w:rsidRPr="009F543E" w:rsidRDefault="00E755C3" w:rsidP="00E755C3">
      <w:pPr>
        <w:pStyle w:val="a5"/>
        <w:ind w:leftChars="100" w:left="210" w:firstLineChars="100" w:firstLine="180"/>
        <w:rPr>
          <w:rFonts w:hAnsi="ＭＳ 明朝"/>
          <w:sz w:val="18"/>
        </w:rPr>
      </w:pPr>
      <w:r w:rsidRPr="009F543E">
        <w:rPr>
          <w:rFonts w:hAnsi="ＭＳ 明朝" w:hint="eastAsia"/>
          <w:sz w:val="18"/>
        </w:rPr>
        <w:t>一般試験法のエンドトキシン試験法を準用して試験するとき，2.5EU／mL以下でなければならない</w:t>
      </w:r>
      <w:r w:rsidR="00060586">
        <w:rPr>
          <w:rFonts w:hAnsi="ＭＳ 明朝" w:hint="eastAsia"/>
          <w:sz w:val="18"/>
        </w:rPr>
        <w:t>．</w:t>
      </w:r>
    </w:p>
    <w:p w14:paraId="70CFF72D" w14:textId="6B7F690F" w:rsidR="00E755C3" w:rsidRPr="009F543E" w:rsidRDefault="00E755C3" w:rsidP="00E755C3">
      <w:pPr>
        <w:pStyle w:val="a5"/>
        <w:ind w:left="180" w:hangingChars="100" w:hanging="180"/>
        <w:rPr>
          <w:rFonts w:hAnsi="ＭＳ 明朝"/>
          <w:sz w:val="18"/>
        </w:rPr>
      </w:pPr>
      <w:r w:rsidRPr="009F543E">
        <w:rPr>
          <w:rFonts w:hAnsi="ＭＳ 明朝" w:hint="eastAsia"/>
          <w:sz w:val="18"/>
        </w:rPr>
        <w:t>３．</w:t>
      </w:r>
      <w:r w:rsidR="00B65311">
        <w:rPr>
          <w:rFonts w:hAnsi="ＭＳ 明朝" w:hint="eastAsia"/>
          <w:sz w:val="18"/>
        </w:rPr>
        <w:t>６</w:t>
      </w:r>
      <w:r w:rsidRPr="009F543E">
        <w:rPr>
          <w:rFonts w:hAnsi="ＭＳ 明朝" w:hint="eastAsia"/>
          <w:sz w:val="18"/>
        </w:rPr>
        <w:t xml:space="preserve">　麻しん抗体価試験</w:t>
      </w:r>
    </w:p>
    <w:p w14:paraId="754A65C4" w14:textId="77777777" w:rsidR="00E755C3" w:rsidRPr="009F543E" w:rsidRDefault="00E755C3" w:rsidP="00E755C3">
      <w:pPr>
        <w:pStyle w:val="a5"/>
        <w:ind w:leftChars="100" w:left="210" w:firstLineChars="100" w:firstLine="180"/>
        <w:rPr>
          <w:rFonts w:hAnsi="ＭＳ 明朝"/>
          <w:sz w:val="18"/>
        </w:rPr>
      </w:pPr>
      <w:r w:rsidRPr="009F543E">
        <w:rPr>
          <w:rFonts w:hAnsi="ＭＳ 明朝" w:hint="eastAsia"/>
          <w:sz w:val="18"/>
        </w:rPr>
        <w:t>一般試験法の麻しん抗体価測定法を準用して試験するとき，人免疫グロブリンＧ150mgにつき５単位以上を含まなければならない．</w:t>
      </w:r>
    </w:p>
    <w:p w14:paraId="24DDE67E" w14:textId="5A07DBFD" w:rsidR="00E755C3" w:rsidRPr="009F543E" w:rsidRDefault="00B65311" w:rsidP="00E755C3">
      <w:pPr>
        <w:pStyle w:val="a5"/>
        <w:ind w:left="180" w:hangingChars="100" w:hanging="180"/>
        <w:rPr>
          <w:rFonts w:hAnsi="ＭＳ 明朝"/>
          <w:sz w:val="18"/>
        </w:rPr>
      </w:pPr>
      <w:r>
        <w:rPr>
          <w:rFonts w:hAnsi="ＭＳ 明朝" w:hint="eastAsia"/>
          <w:sz w:val="18"/>
        </w:rPr>
        <w:t>４</w:t>
      </w:r>
      <w:r w:rsidR="00E755C3" w:rsidRPr="009F543E">
        <w:rPr>
          <w:rFonts w:hAnsi="ＭＳ 明朝" w:hint="eastAsia"/>
          <w:sz w:val="18"/>
        </w:rPr>
        <w:t xml:space="preserve">　その他</w:t>
      </w:r>
    </w:p>
    <w:p w14:paraId="6FE030CF" w14:textId="46E6EADA" w:rsidR="00E755C3" w:rsidRPr="009F543E" w:rsidRDefault="00B65311" w:rsidP="00E755C3">
      <w:pPr>
        <w:pStyle w:val="a5"/>
        <w:ind w:left="180" w:hangingChars="100" w:hanging="180"/>
        <w:rPr>
          <w:rFonts w:hAnsi="ＭＳ 明朝"/>
          <w:sz w:val="18"/>
        </w:rPr>
      </w:pPr>
      <w:r>
        <w:rPr>
          <w:rFonts w:hAnsi="ＭＳ 明朝" w:hint="eastAsia"/>
          <w:sz w:val="18"/>
        </w:rPr>
        <w:t>４</w:t>
      </w:r>
      <w:r w:rsidR="00E755C3" w:rsidRPr="009F543E">
        <w:rPr>
          <w:rFonts w:hAnsi="ＭＳ 明朝" w:hint="eastAsia"/>
          <w:sz w:val="18"/>
        </w:rPr>
        <w:t>．１　表示事項</w:t>
      </w:r>
    </w:p>
    <w:p w14:paraId="06BD6885" w14:textId="77777777" w:rsidR="00E755C3" w:rsidRPr="009F543E" w:rsidRDefault="00E755C3" w:rsidP="00E755C3">
      <w:pPr>
        <w:pStyle w:val="a5"/>
        <w:ind w:leftChars="100" w:left="210" w:firstLineChars="100" w:firstLine="180"/>
        <w:rPr>
          <w:rFonts w:hAnsi="ＭＳ 明朝"/>
          <w:sz w:val="18"/>
        </w:rPr>
      </w:pPr>
      <w:r w:rsidRPr="009F543E">
        <w:rPr>
          <w:rFonts w:hAnsi="ＭＳ 明朝" w:hint="eastAsia"/>
          <w:sz w:val="18"/>
        </w:rPr>
        <w:lastRenderedPageBreak/>
        <w:t>１mL中の人免疫グロブリンＧの含量</w:t>
      </w:r>
    </w:p>
    <w:p w14:paraId="2B5F5869" w14:textId="77777777" w:rsidR="00E755C3" w:rsidRPr="009F543E" w:rsidRDefault="00E755C3" w:rsidP="00E755C3">
      <w:pPr>
        <w:pStyle w:val="a5"/>
        <w:ind w:left="210" w:hangingChars="100" w:hanging="210"/>
        <w:jc w:val="right"/>
        <w:rPr>
          <w:sz w:val="18"/>
        </w:rPr>
      </w:pPr>
      <w:hyperlink w:anchor="目次" w:history="1">
        <w:r w:rsidRPr="009F543E">
          <w:rPr>
            <w:rStyle w:val="aa"/>
            <w:rFonts w:hint="eastAsia"/>
            <w:sz w:val="18"/>
          </w:rPr>
          <w:t>目次へ戻る</w:t>
        </w:r>
      </w:hyperlink>
    </w:p>
    <w:p w14:paraId="03CF806D" w14:textId="77777777" w:rsidR="00E755C3" w:rsidRPr="009F543E" w:rsidRDefault="00E755C3" w:rsidP="00E755C3">
      <w:pPr>
        <w:rPr>
          <w:rFonts w:ascii="ＭＳ 明朝" w:hAnsi="ＭＳ 明朝" w:cs="ＭＳ 明朝"/>
          <w:szCs w:val="22"/>
        </w:rPr>
      </w:pPr>
    </w:p>
    <w:p w14:paraId="4A7E85A0" w14:textId="77777777" w:rsidR="00E90909" w:rsidRPr="009F543E" w:rsidRDefault="00E90909">
      <w:pPr>
        <w:pStyle w:val="a5"/>
        <w:rPr>
          <w:sz w:val="18"/>
        </w:rPr>
      </w:pPr>
      <w:r w:rsidRPr="009F543E">
        <w:rPr>
          <w:sz w:val="18"/>
        </w:rPr>
        <w:br w:type="page"/>
      </w:r>
    </w:p>
    <w:p w14:paraId="72D93585" w14:textId="77777777" w:rsidR="00E90909" w:rsidRPr="009F543E" w:rsidRDefault="00E90909" w:rsidP="004D714E">
      <w:pPr>
        <w:pStyle w:val="31"/>
        <w:spacing w:before="360" w:after="360"/>
      </w:pPr>
      <w:bookmarkStart w:id="462" w:name="_Toc79981073"/>
      <w:bookmarkStart w:id="463" w:name="_Toc79983889"/>
      <w:bookmarkStart w:id="464" w:name="_Toc146294860"/>
      <w:bookmarkStart w:id="465" w:name="_Toc152693600"/>
      <w:bookmarkStart w:id="466" w:name="_Toc152694452"/>
      <w:bookmarkStart w:id="467" w:name="_Toc238760706"/>
      <w:r w:rsidRPr="009F543E">
        <w:rPr>
          <w:rFonts w:hint="eastAsia"/>
        </w:rPr>
        <w:lastRenderedPageBreak/>
        <w:t>乾燥</w:t>
      </w:r>
      <w:r w:rsidR="00F723FF" w:rsidRPr="009F543E">
        <w:rPr>
          <w:rFonts w:hint="eastAsia"/>
        </w:rPr>
        <w:t>ｐＨ４</w:t>
      </w:r>
      <w:r w:rsidRPr="009F543E">
        <w:rPr>
          <w:rFonts w:hint="eastAsia"/>
        </w:rPr>
        <w:t>処理人免疫グロブリン</w:t>
      </w:r>
      <w:bookmarkEnd w:id="462"/>
      <w:bookmarkEnd w:id="463"/>
      <w:bookmarkEnd w:id="464"/>
      <w:bookmarkEnd w:id="465"/>
      <w:bookmarkEnd w:id="466"/>
      <w:bookmarkEnd w:id="467"/>
    </w:p>
    <w:p w14:paraId="11E72CD3" w14:textId="77777777" w:rsidR="00E90909" w:rsidRPr="009F543E" w:rsidRDefault="00E90909">
      <w:pPr>
        <w:pStyle w:val="a5"/>
        <w:rPr>
          <w:sz w:val="18"/>
        </w:rPr>
      </w:pPr>
      <w:r w:rsidRPr="009F543E">
        <w:rPr>
          <w:rFonts w:hint="eastAsia"/>
          <w:sz w:val="18"/>
        </w:rPr>
        <w:t>１　本質及び性状</w:t>
      </w:r>
    </w:p>
    <w:p w14:paraId="6CAF57B7" w14:textId="77777777" w:rsidR="00E90909" w:rsidRPr="009F543E" w:rsidRDefault="00E90909">
      <w:pPr>
        <w:pStyle w:val="a5"/>
        <w:ind w:leftChars="86" w:left="181" w:firstLineChars="100" w:firstLine="180"/>
        <w:rPr>
          <w:sz w:val="18"/>
        </w:rPr>
      </w:pPr>
      <w:r w:rsidRPr="009F543E">
        <w:rPr>
          <w:rFonts w:hint="eastAsia"/>
          <w:sz w:val="18"/>
        </w:rPr>
        <w:t>本剤は，</w:t>
      </w:r>
      <w:r w:rsidR="00F723FF" w:rsidRPr="009F543E">
        <w:rPr>
          <w:rFonts w:hint="eastAsia"/>
          <w:sz w:val="18"/>
        </w:rPr>
        <w:t>ｐＨ４</w:t>
      </w:r>
      <w:r w:rsidRPr="009F543E">
        <w:rPr>
          <w:rFonts w:hint="eastAsia"/>
          <w:sz w:val="18"/>
        </w:rPr>
        <w:t>で処理したヒトの免疫グロブリン</w:t>
      </w:r>
      <w:r w:rsidR="00F723FF" w:rsidRPr="009F543E">
        <w:rPr>
          <w:rFonts w:hint="eastAsia"/>
          <w:sz w:val="18"/>
        </w:rPr>
        <w:t>Ｇ</w:t>
      </w:r>
      <w:r w:rsidRPr="009F543E">
        <w:rPr>
          <w:rFonts w:hint="eastAsia"/>
          <w:sz w:val="18"/>
        </w:rPr>
        <w:t>を含む乾燥製剤である．溶剤を加えるとき，無色の澄明又はわずかに白濁した液剤となり，肉眼的にほとんど沈殿を認めない．</w:t>
      </w:r>
    </w:p>
    <w:p w14:paraId="1DC5091C" w14:textId="77777777" w:rsidR="00E90909" w:rsidRPr="009F543E" w:rsidRDefault="00E90909">
      <w:pPr>
        <w:pStyle w:val="a5"/>
        <w:rPr>
          <w:sz w:val="18"/>
        </w:rPr>
      </w:pPr>
      <w:r w:rsidRPr="009F543E">
        <w:rPr>
          <w:rFonts w:hint="eastAsia"/>
          <w:sz w:val="18"/>
        </w:rPr>
        <w:t>２　製　法</w:t>
      </w:r>
    </w:p>
    <w:p w14:paraId="2AFB33F1"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020463F2" w14:textId="77777777" w:rsidR="00E90909" w:rsidRPr="009F543E" w:rsidRDefault="00E90909">
      <w:pPr>
        <w:pStyle w:val="a5"/>
        <w:ind w:firstLineChars="200" w:firstLine="360"/>
        <w:rPr>
          <w:sz w:val="18"/>
        </w:rPr>
      </w:pPr>
      <w:r w:rsidRPr="009F543E">
        <w:rPr>
          <w:rFonts w:hint="eastAsia"/>
          <w:sz w:val="18"/>
        </w:rPr>
        <w:t>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w:t>
      </w:r>
    </w:p>
    <w:p w14:paraId="7D7AE1A6" w14:textId="77777777" w:rsidR="00E90909" w:rsidRPr="009F543E" w:rsidRDefault="00E90909">
      <w:pPr>
        <w:pStyle w:val="a5"/>
        <w:rPr>
          <w:sz w:val="18"/>
        </w:rPr>
      </w:pPr>
      <w:r w:rsidRPr="009F543E">
        <w:rPr>
          <w:rFonts w:hint="eastAsia"/>
          <w:sz w:val="18"/>
        </w:rPr>
        <w:t>２．２　原　画　分</w:t>
      </w:r>
    </w:p>
    <w:p w14:paraId="6E2F99FC" w14:textId="77777777" w:rsidR="00E90909" w:rsidRPr="009F543E" w:rsidRDefault="00E90909">
      <w:pPr>
        <w:pStyle w:val="a5"/>
        <w:ind w:leftChars="86" w:left="181" w:firstLineChars="100" w:firstLine="180"/>
        <w:rPr>
          <w:sz w:val="18"/>
        </w:rPr>
      </w:pPr>
      <w:r w:rsidRPr="009F543E">
        <w:rPr>
          <w:rFonts w:hint="eastAsia"/>
          <w:sz w:val="18"/>
        </w:rPr>
        <w:t>免疫抗体を変質させることがなく，かつ，肝炎ウイルスその他の病原微生物を可及的に除去できる適当な方法によって原血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を分画し，免疫グロブリン</w:t>
      </w:r>
      <w:r w:rsidR="00F723FF" w:rsidRPr="009F543E">
        <w:rPr>
          <w:rFonts w:hint="eastAsia"/>
          <w:sz w:val="18"/>
        </w:rPr>
        <w:t>Ｇ</w:t>
      </w:r>
      <w:r w:rsidRPr="009F543E">
        <w:rPr>
          <w:rFonts w:hint="eastAsia"/>
          <w:sz w:val="18"/>
        </w:rPr>
        <w:t>画分を集める．この画分について，</w:t>
      </w:r>
      <w:r w:rsidR="00F723FF" w:rsidRPr="009F543E">
        <w:rPr>
          <w:rFonts w:hint="eastAsia"/>
          <w:sz w:val="18"/>
        </w:rPr>
        <w:t>ｐＨ４</w:t>
      </w:r>
      <w:r w:rsidRPr="009F543E">
        <w:rPr>
          <w:rFonts w:hint="eastAsia"/>
          <w:sz w:val="18"/>
        </w:rPr>
        <w:t>で極微量のペプシンと共に処理を行った後，中性とし，原画分とする．</w:t>
      </w:r>
    </w:p>
    <w:p w14:paraId="3333530E" w14:textId="77777777" w:rsidR="00E90909" w:rsidRPr="009F543E" w:rsidRDefault="00E90909">
      <w:pPr>
        <w:pStyle w:val="a5"/>
        <w:rPr>
          <w:sz w:val="18"/>
        </w:rPr>
      </w:pPr>
      <w:r w:rsidRPr="009F543E">
        <w:rPr>
          <w:rFonts w:hint="eastAsia"/>
          <w:sz w:val="18"/>
        </w:rPr>
        <w:t>２．３　最終バルク及び小分</w:t>
      </w:r>
    </w:p>
    <w:p w14:paraId="53061953" w14:textId="77777777" w:rsidR="00E90909" w:rsidRPr="009F543E" w:rsidRDefault="00E90909">
      <w:pPr>
        <w:pStyle w:val="a5"/>
        <w:ind w:leftChars="86" w:left="181" w:firstLineChars="100" w:firstLine="180"/>
        <w:rPr>
          <w:sz w:val="18"/>
        </w:rPr>
      </w:pPr>
      <w:r w:rsidRPr="009F543E">
        <w:rPr>
          <w:rFonts w:hint="eastAsia"/>
          <w:sz w:val="18"/>
        </w:rPr>
        <w:t>原画分に適当な安定剤，等張化剤等を含む液を加えて最終バルクを作り，分注，凍結乾燥する．この際，</w:t>
      </w:r>
      <w:r w:rsidR="00107FDE" w:rsidRPr="009F543E">
        <w:rPr>
          <w:rFonts w:hint="eastAsia"/>
          <w:sz w:val="18"/>
        </w:rPr>
        <w:t>免疫グロブリン</w:t>
      </w:r>
      <w:r w:rsidR="00F723FF" w:rsidRPr="009F543E">
        <w:rPr>
          <w:rFonts w:hint="eastAsia"/>
          <w:sz w:val="18"/>
        </w:rPr>
        <w:t>Ｇ</w:t>
      </w:r>
      <w:r w:rsidR="00107FDE" w:rsidRPr="009F543E">
        <w:rPr>
          <w:rFonts w:hint="eastAsia"/>
          <w:sz w:val="18"/>
        </w:rPr>
        <w:t>が</w:t>
      </w:r>
      <w:r w:rsidR="00F723FF" w:rsidRPr="009F543E">
        <w:rPr>
          <w:rFonts w:hint="eastAsia"/>
          <w:sz w:val="18"/>
        </w:rPr>
        <w:t>５ｗ／ｖ％</w:t>
      </w:r>
      <w:r w:rsidRPr="009F543E">
        <w:rPr>
          <w:rFonts w:hint="eastAsia"/>
          <w:sz w:val="18"/>
        </w:rPr>
        <w:t>になるようにする．</w:t>
      </w:r>
    </w:p>
    <w:p w14:paraId="2C066BCE" w14:textId="77777777" w:rsidR="00E90909" w:rsidRPr="009F543E" w:rsidRDefault="00E90909">
      <w:pPr>
        <w:pStyle w:val="a5"/>
        <w:rPr>
          <w:sz w:val="18"/>
        </w:rPr>
      </w:pPr>
      <w:r w:rsidRPr="009F543E">
        <w:rPr>
          <w:rFonts w:hint="eastAsia"/>
          <w:sz w:val="18"/>
        </w:rPr>
        <w:t>３　小分製品の試験</w:t>
      </w:r>
    </w:p>
    <w:p w14:paraId="0D6291D5" w14:textId="77777777" w:rsidR="00E90909" w:rsidRPr="009F543E" w:rsidRDefault="00E90909">
      <w:pPr>
        <w:pStyle w:val="a5"/>
        <w:rPr>
          <w:sz w:val="18"/>
        </w:rPr>
      </w:pPr>
      <w:r w:rsidRPr="009F543E">
        <w:rPr>
          <w:rFonts w:hint="eastAsia"/>
          <w:sz w:val="18"/>
        </w:rPr>
        <w:t>３．１　含湿度試験</w:t>
      </w:r>
    </w:p>
    <w:p w14:paraId="1981639C" w14:textId="77777777" w:rsidR="00E90909" w:rsidRPr="009F543E" w:rsidRDefault="00E90909">
      <w:pPr>
        <w:pStyle w:val="a5"/>
        <w:ind w:firstLineChars="200" w:firstLine="360"/>
        <w:rPr>
          <w:sz w:val="18"/>
        </w:rPr>
      </w:pPr>
      <w:r w:rsidRPr="009F543E">
        <w:rPr>
          <w:rFonts w:hint="eastAsia"/>
          <w:sz w:val="18"/>
        </w:rPr>
        <w:t>一般試験法の含湿度測定法を準用して試験するとき，3.0</w:t>
      </w:r>
      <w:r w:rsidR="00F723FF" w:rsidRPr="009F543E">
        <w:rPr>
          <w:rFonts w:hint="eastAsia"/>
          <w:sz w:val="18"/>
        </w:rPr>
        <w:t>％</w:t>
      </w:r>
      <w:r w:rsidRPr="009F543E">
        <w:rPr>
          <w:rFonts w:hint="eastAsia"/>
          <w:sz w:val="18"/>
        </w:rPr>
        <w:t>以下でなければならない．</w:t>
      </w:r>
    </w:p>
    <w:p w14:paraId="13D7193D" w14:textId="77777777" w:rsidR="00E90909" w:rsidRPr="009F543E" w:rsidRDefault="00E90909">
      <w:pPr>
        <w:pStyle w:val="a5"/>
        <w:rPr>
          <w:sz w:val="18"/>
        </w:rPr>
      </w:pPr>
      <w:r w:rsidRPr="009F543E">
        <w:rPr>
          <w:rFonts w:hint="eastAsia"/>
          <w:sz w:val="18"/>
        </w:rPr>
        <w:t xml:space="preserve">３．２　</w:t>
      </w:r>
      <w:r w:rsidR="00F723FF" w:rsidRPr="009F543E">
        <w:rPr>
          <w:rFonts w:hint="eastAsia"/>
          <w:sz w:val="18"/>
        </w:rPr>
        <w:t>ｐＨ</w:t>
      </w:r>
      <w:r w:rsidRPr="009F543E">
        <w:rPr>
          <w:rFonts w:hint="eastAsia"/>
          <w:sz w:val="18"/>
        </w:rPr>
        <w:t>試験</w:t>
      </w:r>
    </w:p>
    <w:p w14:paraId="3DEFEA2A" w14:textId="77777777" w:rsidR="00E90909" w:rsidRPr="009F543E" w:rsidRDefault="00E90909">
      <w:pPr>
        <w:pStyle w:val="a5"/>
        <w:ind w:firstLineChars="200" w:firstLine="360"/>
        <w:rPr>
          <w:sz w:val="18"/>
        </w:rPr>
      </w:pPr>
      <w:r w:rsidRPr="009F543E">
        <w:rPr>
          <w:rFonts w:hint="eastAsia"/>
          <w:sz w:val="18"/>
        </w:rPr>
        <w:t>一般試験法の</w:t>
      </w:r>
      <w:r w:rsidR="00F723FF" w:rsidRPr="009F543E">
        <w:rPr>
          <w:rFonts w:hint="eastAsia"/>
          <w:sz w:val="18"/>
        </w:rPr>
        <w:t>ｐＨ</w:t>
      </w:r>
      <w:r w:rsidRPr="009F543E">
        <w:rPr>
          <w:rFonts w:hint="eastAsia"/>
          <w:sz w:val="18"/>
        </w:rPr>
        <w:t>測定法を準用して試験するとき，6.2</w:t>
      </w:r>
      <w:r w:rsidR="002E61FD" w:rsidRPr="009F543E">
        <w:rPr>
          <w:rFonts w:hint="eastAsia"/>
          <w:sz w:val="18"/>
        </w:rPr>
        <w:t>～</w:t>
      </w:r>
      <w:r w:rsidRPr="009F543E">
        <w:rPr>
          <w:rFonts w:hint="eastAsia"/>
          <w:sz w:val="18"/>
        </w:rPr>
        <w:t>7.0でなければならない．</w:t>
      </w:r>
    </w:p>
    <w:p w14:paraId="37F71F28" w14:textId="77777777" w:rsidR="00E90909" w:rsidRPr="009F543E" w:rsidRDefault="00E90909">
      <w:pPr>
        <w:pStyle w:val="a5"/>
        <w:rPr>
          <w:sz w:val="18"/>
        </w:rPr>
      </w:pPr>
      <w:r w:rsidRPr="009F543E">
        <w:rPr>
          <w:rFonts w:hint="eastAsia"/>
          <w:sz w:val="18"/>
        </w:rPr>
        <w:t>３．３　免疫グロブリン</w:t>
      </w:r>
      <w:r w:rsidR="00F723FF" w:rsidRPr="009F543E">
        <w:rPr>
          <w:rFonts w:hint="eastAsia"/>
          <w:sz w:val="18"/>
        </w:rPr>
        <w:t>Ｇ</w:t>
      </w:r>
      <w:r w:rsidRPr="009F543E">
        <w:rPr>
          <w:rFonts w:hint="eastAsia"/>
          <w:sz w:val="18"/>
        </w:rPr>
        <w:t>含量試験</w:t>
      </w:r>
    </w:p>
    <w:p w14:paraId="1E730977" w14:textId="77777777" w:rsidR="00E90909" w:rsidRPr="009F543E" w:rsidRDefault="00E90909">
      <w:pPr>
        <w:pStyle w:val="a5"/>
        <w:ind w:leftChars="86" w:left="181" w:firstLineChars="100" w:firstLine="180"/>
        <w:rPr>
          <w:sz w:val="18"/>
        </w:rPr>
      </w:pPr>
      <w:r w:rsidRPr="009F543E">
        <w:rPr>
          <w:rFonts w:hint="eastAsia"/>
          <w:sz w:val="18"/>
        </w:rPr>
        <w:t>一般試験法のセルロースアセテート膜電気泳動試験法を準用して試験するとき，ヒト正常免疫グロブリン</w:t>
      </w:r>
      <w:r w:rsidR="00F723FF" w:rsidRPr="009F543E">
        <w:rPr>
          <w:rFonts w:hint="eastAsia"/>
          <w:sz w:val="18"/>
        </w:rPr>
        <w:t>Ｇ</w:t>
      </w:r>
      <w:r w:rsidRPr="009F543E">
        <w:rPr>
          <w:rFonts w:hint="eastAsia"/>
          <w:sz w:val="18"/>
        </w:rPr>
        <w:t>の易動度を示すものが90</w:t>
      </w:r>
      <w:r w:rsidR="00F723FF" w:rsidRPr="009F543E">
        <w:rPr>
          <w:rFonts w:hint="eastAsia"/>
          <w:sz w:val="18"/>
        </w:rPr>
        <w:t>％</w:t>
      </w:r>
      <w:r w:rsidRPr="009F543E">
        <w:rPr>
          <w:rFonts w:hint="eastAsia"/>
          <w:sz w:val="18"/>
        </w:rPr>
        <w:t>以上含まれなければならない．また，一般試験法のたん白窒素定量法を準用して求めたたん白質量から計算するとき，検体</w:t>
      </w:r>
      <w:r w:rsidR="00F723FF" w:rsidRPr="009F543E">
        <w:rPr>
          <w:rFonts w:hint="eastAsia"/>
          <w:sz w:val="18"/>
        </w:rPr>
        <w:t>１</w:t>
      </w:r>
      <w:r w:rsidRPr="009F543E">
        <w:rPr>
          <w:rFonts w:hint="eastAsia"/>
          <w:sz w:val="18"/>
        </w:rPr>
        <w:t>mL中の免疫グロブリン</w:t>
      </w:r>
      <w:r w:rsidR="00F723FF" w:rsidRPr="009F543E">
        <w:rPr>
          <w:rFonts w:hint="eastAsia"/>
          <w:sz w:val="18"/>
        </w:rPr>
        <w:t>Ｇ</w:t>
      </w:r>
      <w:r w:rsidRPr="009F543E">
        <w:rPr>
          <w:rFonts w:hint="eastAsia"/>
          <w:sz w:val="18"/>
        </w:rPr>
        <w:t>含量は，表示量の90</w:t>
      </w:r>
      <w:r w:rsidR="002E61FD" w:rsidRPr="009F543E">
        <w:rPr>
          <w:rFonts w:hint="eastAsia"/>
          <w:sz w:val="18"/>
        </w:rPr>
        <w:t>～</w:t>
      </w:r>
      <w:r w:rsidRPr="009F543E">
        <w:rPr>
          <w:rFonts w:hint="eastAsia"/>
          <w:sz w:val="18"/>
        </w:rPr>
        <w:t>110</w:t>
      </w:r>
      <w:r w:rsidR="00F723FF" w:rsidRPr="009F543E">
        <w:rPr>
          <w:rFonts w:hint="eastAsia"/>
          <w:sz w:val="18"/>
        </w:rPr>
        <w:t>％</w:t>
      </w:r>
      <w:r w:rsidRPr="009F543E">
        <w:rPr>
          <w:rFonts w:hint="eastAsia"/>
          <w:sz w:val="18"/>
        </w:rPr>
        <w:t>でなければならない．</w:t>
      </w:r>
    </w:p>
    <w:p w14:paraId="3E3EDC18" w14:textId="77777777" w:rsidR="00E90909" w:rsidRPr="009F543E" w:rsidRDefault="00E90909">
      <w:pPr>
        <w:pStyle w:val="a5"/>
        <w:rPr>
          <w:sz w:val="18"/>
        </w:rPr>
      </w:pPr>
      <w:r w:rsidRPr="009F543E">
        <w:rPr>
          <w:rFonts w:hint="eastAsia"/>
          <w:sz w:val="18"/>
        </w:rPr>
        <w:t>３．４　免疫グロブリン</w:t>
      </w:r>
      <w:r w:rsidR="00F723FF" w:rsidRPr="009F543E">
        <w:rPr>
          <w:rFonts w:hint="eastAsia"/>
          <w:sz w:val="18"/>
        </w:rPr>
        <w:t>Ｇ</w:t>
      </w:r>
      <w:r w:rsidRPr="009F543E">
        <w:rPr>
          <w:rFonts w:hint="eastAsia"/>
          <w:sz w:val="18"/>
        </w:rPr>
        <w:t>重合物否定試験</w:t>
      </w:r>
    </w:p>
    <w:p w14:paraId="0C8E5199" w14:textId="77777777" w:rsidR="00E90909" w:rsidRPr="009F543E" w:rsidRDefault="003D51CE">
      <w:pPr>
        <w:pStyle w:val="a5"/>
        <w:ind w:leftChars="86" w:left="181" w:firstLineChars="100" w:firstLine="180"/>
        <w:rPr>
          <w:sz w:val="18"/>
        </w:rPr>
      </w:pPr>
      <w:r w:rsidRPr="009F543E">
        <w:rPr>
          <w:rFonts w:hint="eastAsia"/>
          <w:sz w:val="18"/>
        </w:rPr>
        <w:t>一般試験法免疫グロブリンＧ重合物否定試験を準用して試験する．分析参照品又は分析参照品と同等の溶出位置を示す標準物質の溶出位置に基づきピークを定めるとき，二量体より大きな重合物の量は4.0％以下，凝集体の量は</w:t>
      </w:r>
      <w:r w:rsidR="00E90909" w:rsidRPr="009F543E">
        <w:rPr>
          <w:rFonts w:hint="eastAsia"/>
          <w:sz w:val="18"/>
        </w:rPr>
        <w:t>1.0</w:t>
      </w:r>
      <w:r w:rsidR="00F723FF" w:rsidRPr="009F543E">
        <w:rPr>
          <w:rFonts w:hint="eastAsia"/>
          <w:sz w:val="18"/>
        </w:rPr>
        <w:t>％</w:t>
      </w:r>
      <w:r w:rsidR="00E90909" w:rsidRPr="009F543E">
        <w:rPr>
          <w:rFonts w:hint="eastAsia"/>
          <w:sz w:val="18"/>
        </w:rPr>
        <w:t>以下</w:t>
      </w:r>
      <w:r w:rsidRPr="009F543E">
        <w:rPr>
          <w:rFonts w:hint="eastAsia"/>
          <w:sz w:val="18"/>
        </w:rPr>
        <w:t>，単量体と二量体の量の和は</w:t>
      </w:r>
      <w:r w:rsidRPr="009F543E">
        <w:rPr>
          <w:rFonts w:hAnsi="ＭＳ 明朝" w:hint="eastAsia"/>
          <w:sz w:val="18"/>
        </w:rPr>
        <w:t>9</w:t>
      </w:r>
      <w:r w:rsidRPr="009F543E">
        <w:rPr>
          <w:rFonts w:hAnsi="ＭＳ 明朝"/>
          <w:sz w:val="18"/>
        </w:rPr>
        <w:t>0.0</w:t>
      </w:r>
      <w:r w:rsidRPr="009F543E">
        <w:rPr>
          <w:rFonts w:hAnsi="ＭＳ 明朝" w:hint="eastAsia"/>
          <w:sz w:val="18"/>
        </w:rPr>
        <w:t>％以上</w:t>
      </w:r>
      <w:r w:rsidR="00E90909" w:rsidRPr="009F543E">
        <w:rPr>
          <w:rFonts w:hint="eastAsia"/>
          <w:sz w:val="18"/>
        </w:rPr>
        <w:t>でなければならない．</w:t>
      </w:r>
    </w:p>
    <w:p w14:paraId="4ADD1BFE" w14:textId="77777777" w:rsidR="00E90909" w:rsidRPr="009F543E" w:rsidRDefault="00E90909">
      <w:pPr>
        <w:pStyle w:val="a5"/>
        <w:rPr>
          <w:sz w:val="18"/>
        </w:rPr>
      </w:pPr>
      <w:r w:rsidRPr="009F543E">
        <w:rPr>
          <w:rFonts w:hint="eastAsia"/>
          <w:sz w:val="18"/>
        </w:rPr>
        <w:t>３．５　同定試験</w:t>
      </w:r>
    </w:p>
    <w:p w14:paraId="1F87CF12" w14:textId="77777777" w:rsidR="00E90909" w:rsidRPr="009F543E" w:rsidRDefault="00E90909">
      <w:pPr>
        <w:pStyle w:val="a5"/>
        <w:ind w:leftChars="86" w:left="181" w:firstLineChars="100" w:firstLine="180"/>
        <w:rPr>
          <w:sz w:val="18"/>
        </w:rPr>
      </w:pPr>
      <w:r w:rsidRPr="009F543E">
        <w:rPr>
          <w:rFonts w:hint="eastAsia"/>
          <w:sz w:val="18"/>
        </w:rPr>
        <w:t>抗人血清動物免疫血清を用いて免疫電気泳動法によって試験するとき，ヒト正常免疫グロブリン</w:t>
      </w:r>
      <w:r w:rsidR="00F723FF" w:rsidRPr="009F543E">
        <w:rPr>
          <w:rFonts w:hint="eastAsia"/>
          <w:sz w:val="18"/>
        </w:rPr>
        <w:t>Ｇ</w:t>
      </w:r>
      <w:r w:rsidRPr="009F543E">
        <w:rPr>
          <w:rFonts w:hint="eastAsia"/>
          <w:sz w:val="18"/>
        </w:rPr>
        <w:t>の著明な沈降線を生じなければならず，かつ，</w:t>
      </w:r>
      <w:r w:rsidR="003D51CE" w:rsidRPr="009F543E">
        <w:rPr>
          <w:rFonts w:hint="eastAsia"/>
          <w:sz w:val="18"/>
        </w:rPr>
        <w:t>明らかに</w:t>
      </w:r>
      <w:r w:rsidRPr="009F543E">
        <w:rPr>
          <w:rFonts w:hint="eastAsia"/>
          <w:sz w:val="18"/>
        </w:rPr>
        <w:t>異常な沈降線を生じてはならない．</w:t>
      </w:r>
    </w:p>
    <w:p w14:paraId="381F9951" w14:textId="77777777" w:rsidR="00E90909" w:rsidRPr="009F543E" w:rsidRDefault="00E90909">
      <w:pPr>
        <w:pStyle w:val="a5"/>
        <w:rPr>
          <w:sz w:val="18"/>
        </w:rPr>
      </w:pPr>
      <w:r w:rsidRPr="009F543E">
        <w:rPr>
          <w:rFonts w:hint="eastAsia"/>
          <w:sz w:val="18"/>
        </w:rPr>
        <w:t>３．６　抗補体性否定試験</w:t>
      </w:r>
    </w:p>
    <w:p w14:paraId="2F497F9C" w14:textId="77777777" w:rsidR="00E90909" w:rsidRPr="009F543E" w:rsidRDefault="00E90909">
      <w:pPr>
        <w:pStyle w:val="a5"/>
        <w:ind w:firstLineChars="200" w:firstLine="360"/>
        <w:rPr>
          <w:sz w:val="18"/>
        </w:rPr>
      </w:pPr>
      <w:r w:rsidRPr="009F543E">
        <w:rPr>
          <w:rFonts w:hint="eastAsia"/>
          <w:sz w:val="18"/>
        </w:rPr>
        <w:t>一般試験法の抗補体性否定試験法を準用して試験するとき，適合しなければならない．</w:t>
      </w:r>
    </w:p>
    <w:p w14:paraId="31B14C94" w14:textId="77777777" w:rsidR="00E90909" w:rsidRPr="009F543E" w:rsidRDefault="00E90909">
      <w:pPr>
        <w:pStyle w:val="a5"/>
        <w:rPr>
          <w:sz w:val="18"/>
        </w:rPr>
      </w:pPr>
      <w:r w:rsidRPr="009F543E">
        <w:rPr>
          <w:rFonts w:hint="eastAsia"/>
          <w:sz w:val="18"/>
        </w:rPr>
        <w:t>３．７　無菌試験</w:t>
      </w:r>
    </w:p>
    <w:p w14:paraId="79D3997C"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45B43470" w14:textId="77777777" w:rsidR="00E90909" w:rsidRPr="009F543E" w:rsidRDefault="00E90909">
      <w:pPr>
        <w:pStyle w:val="a5"/>
        <w:rPr>
          <w:sz w:val="18"/>
        </w:rPr>
      </w:pPr>
      <w:r w:rsidRPr="009F543E">
        <w:rPr>
          <w:rFonts w:hint="eastAsia"/>
          <w:sz w:val="18"/>
        </w:rPr>
        <w:t>３．</w:t>
      </w:r>
      <w:r w:rsidR="00A657C0">
        <w:rPr>
          <w:rFonts w:hint="eastAsia"/>
          <w:sz w:val="18"/>
        </w:rPr>
        <w:t>８</w:t>
      </w:r>
      <w:r w:rsidRPr="009F543E">
        <w:rPr>
          <w:rFonts w:hint="eastAsia"/>
          <w:sz w:val="18"/>
        </w:rPr>
        <w:t xml:space="preserve">　発熱試験</w:t>
      </w:r>
    </w:p>
    <w:p w14:paraId="2D4C9969" w14:textId="77777777" w:rsidR="00107FDE" w:rsidRPr="009F543E" w:rsidRDefault="00107FDE" w:rsidP="00107FDE">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w:t>
      </w:r>
      <w:r w:rsidR="00F723FF" w:rsidRPr="009F543E">
        <w:rPr>
          <w:rFonts w:hint="eastAsia"/>
          <w:sz w:val="18"/>
        </w:rPr>
        <w:t>１</w:t>
      </w:r>
      <w:r w:rsidRPr="009F543E">
        <w:rPr>
          <w:rFonts w:hint="eastAsia"/>
          <w:sz w:val="18"/>
        </w:rPr>
        <w:t>kgにつき，10mLとする．エンドトキシン試験法によるときは0.5EU</w:t>
      </w:r>
      <w:r w:rsidR="00F723FF" w:rsidRPr="009F543E">
        <w:rPr>
          <w:rFonts w:hint="eastAsia"/>
          <w:sz w:val="18"/>
        </w:rPr>
        <w:t>／</w:t>
      </w:r>
      <w:r w:rsidRPr="009F543E">
        <w:rPr>
          <w:rFonts w:hint="eastAsia"/>
          <w:sz w:val="18"/>
        </w:rPr>
        <w:t>mL以下でなければならない．なお，エンドトキシン試験法による成績が規格値を超える場合は，発熱試験法を適用する．</w:t>
      </w:r>
    </w:p>
    <w:p w14:paraId="6EA61A1F" w14:textId="77777777" w:rsidR="00E90909" w:rsidRPr="009F543E" w:rsidRDefault="00E90909">
      <w:pPr>
        <w:pStyle w:val="a5"/>
        <w:rPr>
          <w:sz w:val="18"/>
        </w:rPr>
      </w:pPr>
      <w:r w:rsidRPr="009F543E">
        <w:rPr>
          <w:rFonts w:hint="eastAsia"/>
          <w:sz w:val="18"/>
        </w:rPr>
        <w:lastRenderedPageBreak/>
        <w:t>３．</w:t>
      </w:r>
      <w:r w:rsidR="00A657C0">
        <w:rPr>
          <w:rFonts w:hint="eastAsia"/>
          <w:sz w:val="18"/>
        </w:rPr>
        <w:t>９</w:t>
      </w:r>
      <w:r w:rsidRPr="009F543E">
        <w:rPr>
          <w:rFonts w:hint="eastAsia"/>
          <w:sz w:val="18"/>
        </w:rPr>
        <w:t xml:space="preserve">　麻しん抗体価試験</w:t>
      </w:r>
    </w:p>
    <w:p w14:paraId="75451450" w14:textId="77777777" w:rsidR="00E90909" w:rsidRPr="009F543E" w:rsidRDefault="00E90909">
      <w:pPr>
        <w:pStyle w:val="a5"/>
        <w:ind w:leftChars="86" w:left="181" w:firstLineChars="100" w:firstLine="180"/>
        <w:rPr>
          <w:sz w:val="18"/>
        </w:rPr>
      </w:pPr>
      <w:r w:rsidRPr="009F543E">
        <w:rPr>
          <w:rFonts w:hint="eastAsia"/>
          <w:sz w:val="18"/>
        </w:rPr>
        <w:t>一般試験法の麻しん抗体価測定法を準用して試験するとき，人免疫グロブリン</w:t>
      </w:r>
      <w:r w:rsidR="00F723FF" w:rsidRPr="009F543E">
        <w:rPr>
          <w:rFonts w:hint="eastAsia"/>
          <w:sz w:val="18"/>
        </w:rPr>
        <w:t>Ｇ</w:t>
      </w:r>
      <w:r w:rsidRPr="009F543E">
        <w:rPr>
          <w:rFonts w:hint="eastAsia"/>
          <w:sz w:val="18"/>
        </w:rPr>
        <w:t>150mgにつき</w:t>
      </w:r>
      <w:r w:rsidR="00F723FF" w:rsidRPr="009F543E">
        <w:rPr>
          <w:rFonts w:hint="eastAsia"/>
          <w:sz w:val="18"/>
        </w:rPr>
        <w:t>５</w:t>
      </w:r>
      <w:r w:rsidRPr="009F543E">
        <w:rPr>
          <w:rFonts w:hint="eastAsia"/>
          <w:sz w:val="18"/>
        </w:rPr>
        <w:t>単位以上を含まなければならない．</w:t>
      </w:r>
    </w:p>
    <w:p w14:paraId="76294768" w14:textId="5CF97034" w:rsidR="00E90909" w:rsidRPr="009F543E" w:rsidRDefault="00E90909">
      <w:pPr>
        <w:pStyle w:val="a5"/>
        <w:rPr>
          <w:sz w:val="18"/>
        </w:rPr>
      </w:pPr>
      <w:r w:rsidRPr="009F543E">
        <w:rPr>
          <w:rFonts w:hint="eastAsia"/>
          <w:sz w:val="18"/>
        </w:rPr>
        <w:t xml:space="preserve">４　</w:t>
      </w:r>
      <w:r w:rsidR="00D40B79">
        <w:rPr>
          <w:rFonts w:hint="eastAsia"/>
          <w:sz w:val="18"/>
        </w:rPr>
        <w:t>貯法及び</w:t>
      </w:r>
      <w:r w:rsidRPr="009F543E">
        <w:rPr>
          <w:rFonts w:hint="eastAsia"/>
          <w:sz w:val="18"/>
        </w:rPr>
        <w:t>有効期間</w:t>
      </w:r>
    </w:p>
    <w:p w14:paraId="28A554D9" w14:textId="77777777" w:rsidR="00E90909" w:rsidRPr="009F543E" w:rsidRDefault="00E90909">
      <w:pPr>
        <w:pStyle w:val="a5"/>
        <w:ind w:firstLineChars="200" w:firstLine="360"/>
        <w:rPr>
          <w:sz w:val="18"/>
        </w:rPr>
      </w:pPr>
      <w:r w:rsidRPr="009F543E">
        <w:rPr>
          <w:rFonts w:hint="eastAsia"/>
          <w:sz w:val="18"/>
        </w:rPr>
        <w:t>貯法は20℃以下とする．</w:t>
      </w:r>
    </w:p>
    <w:p w14:paraId="69B4CA3E" w14:textId="77777777" w:rsidR="00E90909" w:rsidRPr="009F543E" w:rsidRDefault="00E90909">
      <w:pPr>
        <w:pStyle w:val="a5"/>
        <w:ind w:firstLineChars="200" w:firstLine="360"/>
        <w:rPr>
          <w:sz w:val="18"/>
        </w:rPr>
      </w:pPr>
      <w:r w:rsidRPr="009F543E">
        <w:rPr>
          <w:rFonts w:hint="eastAsia"/>
          <w:sz w:val="18"/>
        </w:rPr>
        <w:t>有効期間は，</w:t>
      </w:r>
      <w:r w:rsidR="00F723FF" w:rsidRPr="009F543E">
        <w:rPr>
          <w:rFonts w:hint="eastAsia"/>
          <w:sz w:val="18"/>
        </w:rPr>
        <w:t>２</w:t>
      </w:r>
      <w:r w:rsidRPr="009F543E">
        <w:rPr>
          <w:rFonts w:hint="eastAsia"/>
          <w:sz w:val="18"/>
        </w:rPr>
        <w:t>年とする．</w:t>
      </w:r>
    </w:p>
    <w:p w14:paraId="57BF9C51" w14:textId="77777777" w:rsidR="00E90909" w:rsidRPr="009F543E" w:rsidRDefault="00E90909">
      <w:pPr>
        <w:pStyle w:val="a5"/>
        <w:rPr>
          <w:sz w:val="18"/>
        </w:rPr>
      </w:pPr>
      <w:r w:rsidRPr="009F543E">
        <w:rPr>
          <w:rFonts w:hint="eastAsia"/>
          <w:sz w:val="18"/>
        </w:rPr>
        <w:t>５　そ　の　他</w:t>
      </w:r>
    </w:p>
    <w:p w14:paraId="6CDCA990" w14:textId="77777777" w:rsidR="00E90909" w:rsidRPr="009F543E" w:rsidRDefault="00E90909">
      <w:pPr>
        <w:pStyle w:val="a5"/>
        <w:rPr>
          <w:sz w:val="18"/>
        </w:rPr>
      </w:pPr>
      <w:r w:rsidRPr="009F543E">
        <w:rPr>
          <w:rFonts w:hint="eastAsia"/>
          <w:sz w:val="18"/>
        </w:rPr>
        <w:t>５．１　表示事項</w:t>
      </w:r>
    </w:p>
    <w:p w14:paraId="6861E6DB" w14:textId="77777777" w:rsidR="00E90909" w:rsidRPr="009F543E" w:rsidRDefault="00E90909">
      <w:pPr>
        <w:pStyle w:val="a5"/>
        <w:ind w:firstLineChars="200" w:firstLine="360"/>
        <w:rPr>
          <w:sz w:val="18"/>
        </w:rPr>
      </w:pPr>
      <w:r w:rsidRPr="009F543E">
        <w:rPr>
          <w:rFonts w:hint="eastAsia"/>
          <w:sz w:val="18"/>
        </w:rPr>
        <w:t>溶解後</w:t>
      </w:r>
      <w:r w:rsidR="00F723FF" w:rsidRPr="009F543E">
        <w:rPr>
          <w:rFonts w:hint="eastAsia"/>
          <w:sz w:val="18"/>
        </w:rPr>
        <w:t>１</w:t>
      </w:r>
      <w:r w:rsidRPr="009F543E">
        <w:rPr>
          <w:rFonts w:hint="eastAsia"/>
          <w:sz w:val="18"/>
        </w:rPr>
        <w:t>mL中の人免疫グロブリン</w:t>
      </w:r>
      <w:r w:rsidR="00F723FF" w:rsidRPr="009F543E">
        <w:rPr>
          <w:rFonts w:hint="eastAsia"/>
          <w:sz w:val="18"/>
        </w:rPr>
        <w:t>Ｇ</w:t>
      </w:r>
      <w:r w:rsidRPr="009F543E">
        <w:rPr>
          <w:rFonts w:hint="eastAsia"/>
          <w:sz w:val="18"/>
        </w:rPr>
        <w:t>の含量</w:t>
      </w:r>
    </w:p>
    <w:p w14:paraId="0EE24EFB" w14:textId="77777777" w:rsidR="00E90909" w:rsidRPr="009F543E" w:rsidRDefault="00E90909">
      <w:pPr>
        <w:pStyle w:val="a5"/>
        <w:rPr>
          <w:sz w:val="18"/>
        </w:rPr>
      </w:pPr>
      <w:r w:rsidRPr="009F543E">
        <w:rPr>
          <w:rFonts w:hint="eastAsia"/>
          <w:sz w:val="18"/>
        </w:rPr>
        <w:t>５．</w:t>
      </w:r>
      <w:r w:rsidR="004F4460" w:rsidRPr="009F543E">
        <w:rPr>
          <w:rFonts w:hint="eastAsia"/>
          <w:sz w:val="18"/>
        </w:rPr>
        <w:t>２</w:t>
      </w:r>
      <w:r w:rsidRPr="009F543E">
        <w:rPr>
          <w:rFonts w:hint="eastAsia"/>
          <w:sz w:val="18"/>
        </w:rPr>
        <w:t xml:space="preserve">　溶剤の添付</w:t>
      </w:r>
    </w:p>
    <w:p w14:paraId="1AFCAA7C" w14:textId="77777777" w:rsidR="00E90909" w:rsidRPr="009F543E" w:rsidRDefault="00E90909">
      <w:pPr>
        <w:pStyle w:val="a5"/>
        <w:ind w:firstLineChars="200" w:firstLine="360"/>
        <w:rPr>
          <w:sz w:val="18"/>
        </w:rPr>
      </w:pPr>
      <w:r w:rsidRPr="009F543E">
        <w:rPr>
          <w:rFonts w:hint="eastAsia"/>
          <w:sz w:val="18"/>
        </w:rPr>
        <w:t>添付する溶剤は，生理食塩液とする．</w:t>
      </w:r>
    </w:p>
    <w:p w14:paraId="6A250C78" w14:textId="77777777" w:rsidR="00BA6AE6" w:rsidRPr="009F543E" w:rsidRDefault="00BA6AE6" w:rsidP="00BA6AE6">
      <w:pPr>
        <w:pStyle w:val="a5"/>
        <w:ind w:left="210" w:hangingChars="100" w:hanging="210"/>
        <w:jc w:val="right"/>
        <w:rPr>
          <w:sz w:val="18"/>
        </w:rPr>
      </w:pPr>
      <w:hyperlink w:anchor="目次" w:history="1">
        <w:r w:rsidRPr="009F543E">
          <w:rPr>
            <w:rStyle w:val="aa"/>
            <w:rFonts w:hint="eastAsia"/>
            <w:sz w:val="18"/>
          </w:rPr>
          <w:t>目次へ戻る</w:t>
        </w:r>
      </w:hyperlink>
    </w:p>
    <w:p w14:paraId="2A5C44FE" w14:textId="77777777" w:rsidR="00E90909" w:rsidRPr="009F543E" w:rsidRDefault="00E90909" w:rsidP="00931909">
      <w:pPr>
        <w:pStyle w:val="a5"/>
        <w:rPr>
          <w:sz w:val="18"/>
        </w:rPr>
      </w:pPr>
      <w:r w:rsidRPr="009F543E">
        <w:rPr>
          <w:sz w:val="18"/>
        </w:rPr>
        <w:br w:type="page"/>
      </w:r>
    </w:p>
    <w:p w14:paraId="30CF7F3E" w14:textId="77777777" w:rsidR="00E90909" w:rsidRPr="009F543E" w:rsidRDefault="00E90909" w:rsidP="004D714E">
      <w:pPr>
        <w:pStyle w:val="31"/>
        <w:spacing w:before="360" w:after="360"/>
      </w:pPr>
      <w:bookmarkStart w:id="468" w:name="_Toc79981075"/>
      <w:bookmarkStart w:id="469" w:name="_Toc79983891"/>
      <w:bookmarkStart w:id="470" w:name="_Toc146294861"/>
      <w:bookmarkStart w:id="471" w:name="_Toc152693601"/>
      <w:bookmarkStart w:id="472" w:name="_Toc152694453"/>
      <w:bookmarkStart w:id="473" w:name="_Toc238760707"/>
      <w:r w:rsidRPr="009F543E">
        <w:rPr>
          <w:rFonts w:hint="eastAsia"/>
        </w:rPr>
        <w:lastRenderedPageBreak/>
        <w:t>乾燥ペプシン処理人免疫グロブリン</w:t>
      </w:r>
      <w:bookmarkEnd w:id="468"/>
      <w:bookmarkEnd w:id="469"/>
      <w:bookmarkEnd w:id="470"/>
      <w:bookmarkEnd w:id="471"/>
      <w:bookmarkEnd w:id="472"/>
      <w:bookmarkEnd w:id="473"/>
    </w:p>
    <w:p w14:paraId="2351457E" w14:textId="77777777" w:rsidR="00E90909" w:rsidRPr="009F543E" w:rsidRDefault="00E90909">
      <w:pPr>
        <w:pStyle w:val="a5"/>
        <w:rPr>
          <w:sz w:val="18"/>
        </w:rPr>
      </w:pPr>
      <w:r w:rsidRPr="009F543E">
        <w:rPr>
          <w:rFonts w:hint="eastAsia"/>
          <w:sz w:val="18"/>
        </w:rPr>
        <w:t>１　本質及び性状</w:t>
      </w:r>
    </w:p>
    <w:p w14:paraId="7FE3AFB0" w14:textId="77777777" w:rsidR="00E90909" w:rsidRPr="009F543E" w:rsidRDefault="00E90909">
      <w:pPr>
        <w:pStyle w:val="a5"/>
        <w:ind w:leftChars="86" w:left="181" w:firstLineChars="100" w:firstLine="180"/>
        <w:rPr>
          <w:sz w:val="18"/>
        </w:rPr>
      </w:pPr>
      <w:r w:rsidRPr="009F543E">
        <w:rPr>
          <w:rFonts w:hint="eastAsia"/>
          <w:sz w:val="18"/>
        </w:rPr>
        <w:t>本剤は，ヒトの免疫グロブリン</w:t>
      </w:r>
      <w:r w:rsidR="00F723FF" w:rsidRPr="009F543E">
        <w:rPr>
          <w:rFonts w:hint="eastAsia"/>
          <w:sz w:val="18"/>
        </w:rPr>
        <w:t>Ｇ</w:t>
      </w:r>
      <w:r w:rsidRPr="009F543E">
        <w:rPr>
          <w:rFonts w:hint="eastAsia"/>
          <w:sz w:val="18"/>
        </w:rPr>
        <w:t>のペプシン処理分屑を含む乾燥製剤である．溶剤を加えるとき，澄明又はわずかに白濁した液剤となり，肉眼的にほとんど沈殿を認めない．</w:t>
      </w:r>
    </w:p>
    <w:p w14:paraId="5CD7E6A0" w14:textId="77777777" w:rsidR="00E90909" w:rsidRPr="009F543E" w:rsidRDefault="00E90909">
      <w:pPr>
        <w:pStyle w:val="a5"/>
        <w:rPr>
          <w:sz w:val="18"/>
        </w:rPr>
      </w:pPr>
      <w:r w:rsidRPr="009F543E">
        <w:rPr>
          <w:rFonts w:hint="eastAsia"/>
          <w:sz w:val="18"/>
        </w:rPr>
        <w:t>２　製　法</w:t>
      </w:r>
    </w:p>
    <w:p w14:paraId="61B77358"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55D0F466" w14:textId="77777777" w:rsidR="00E90909" w:rsidRPr="009F543E" w:rsidRDefault="00E90909">
      <w:pPr>
        <w:pStyle w:val="a5"/>
        <w:ind w:firstLineChars="200" w:firstLine="360"/>
        <w:rPr>
          <w:sz w:val="18"/>
        </w:rPr>
      </w:pPr>
      <w:r w:rsidRPr="009F543E">
        <w:rPr>
          <w:rFonts w:hint="eastAsia"/>
          <w:sz w:val="18"/>
        </w:rPr>
        <w:t>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w:t>
      </w:r>
    </w:p>
    <w:p w14:paraId="4C3CC971" w14:textId="77777777" w:rsidR="00E90909" w:rsidRPr="009F543E" w:rsidRDefault="00E90909">
      <w:pPr>
        <w:pStyle w:val="a5"/>
        <w:rPr>
          <w:sz w:val="18"/>
        </w:rPr>
      </w:pPr>
      <w:r w:rsidRPr="009F543E">
        <w:rPr>
          <w:rFonts w:hint="eastAsia"/>
          <w:sz w:val="18"/>
        </w:rPr>
        <w:t>２．２　原　画　分</w:t>
      </w:r>
    </w:p>
    <w:p w14:paraId="5308CC77" w14:textId="77777777" w:rsidR="00E90909" w:rsidRPr="009F543E" w:rsidRDefault="00E90909">
      <w:pPr>
        <w:pStyle w:val="a5"/>
        <w:ind w:leftChars="86" w:left="181" w:firstLineChars="100" w:firstLine="180"/>
        <w:rPr>
          <w:sz w:val="18"/>
        </w:rPr>
      </w:pPr>
      <w:r w:rsidRPr="009F543E">
        <w:rPr>
          <w:rFonts w:hint="eastAsia"/>
          <w:sz w:val="18"/>
        </w:rPr>
        <w:t>免疫抗体を変質させることがなく，かつ，肝炎ウイルスその他の病原微生物を可及的に除去できる適当な方法によって原血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を分画し，免疫グロブリン</w:t>
      </w:r>
      <w:r w:rsidR="00F723FF" w:rsidRPr="009F543E">
        <w:rPr>
          <w:rFonts w:hint="eastAsia"/>
          <w:sz w:val="18"/>
        </w:rPr>
        <w:t>Ｇ</w:t>
      </w:r>
      <w:r w:rsidRPr="009F543E">
        <w:rPr>
          <w:rFonts w:hint="eastAsia"/>
          <w:sz w:val="18"/>
        </w:rPr>
        <w:t>画分を集め，免疫グロブリン</w:t>
      </w:r>
      <w:r w:rsidR="00F723FF" w:rsidRPr="009F543E">
        <w:rPr>
          <w:rFonts w:hint="eastAsia"/>
          <w:sz w:val="18"/>
        </w:rPr>
        <w:t>Ｇ</w:t>
      </w:r>
      <w:r w:rsidRPr="009F543E">
        <w:rPr>
          <w:rFonts w:hint="eastAsia"/>
          <w:sz w:val="18"/>
        </w:rPr>
        <w:t>の単量体以上のグロブリンが総たん白質量の10</w:t>
      </w:r>
      <w:r w:rsidR="00F723FF" w:rsidRPr="009F543E">
        <w:rPr>
          <w:rFonts w:hint="eastAsia"/>
          <w:sz w:val="18"/>
        </w:rPr>
        <w:t>％</w:t>
      </w:r>
      <w:r w:rsidRPr="009F543E">
        <w:rPr>
          <w:rFonts w:hint="eastAsia"/>
          <w:sz w:val="18"/>
        </w:rPr>
        <w:t>以下となるような方法でペプシン処理を行い，ペプシン処理分屑を集めてこれを原画分とする．</w:t>
      </w:r>
    </w:p>
    <w:p w14:paraId="1398D7F6" w14:textId="77777777" w:rsidR="00E90909" w:rsidRPr="009F543E" w:rsidRDefault="00E90909">
      <w:pPr>
        <w:pStyle w:val="a5"/>
        <w:rPr>
          <w:sz w:val="18"/>
        </w:rPr>
      </w:pPr>
      <w:r w:rsidRPr="009F543E">
        <w:rPr>
          <w:rFonts w:hint="eastAsia"/>
          <w:sz w:val="18"/>
        </w:rPr>
        <w:t>２．３　最終バルク及び小分</w:t>
      </w:r>
    </w:p>
    <w:p w14:paraId="69A1ACF7" w14:textId="77777777" w:rsidR="00E90909" w:rsidRPr="009F543E" w:rsidRDefault="00E90909">
      <w:pPr>
        <w:pStyle w:val="a5"/>
        <w:ind w:leftChars="86" w:left="181" w:firstLineChars="100" w:firstLine="180"/>
        <w:rPr>
          <w:sz w:val="18"/>
        </w:rPr>
      </w:pPr>
      <w:r w:rsidRPr="009F543E">
        <w:rPr>
          <w:rFonts w:hint="eastAsia"/>
          <w:sz w:val="18"/>
        </w:rPr>
        <w:t>原画分に適当な安定剤，等張化剤等を含む液を加えて最終バルクを作り，分注，凍結乾燥する．この際，小分製品を表示に従って溶解するとき，免疫グロブリン</w:t>
      </w:r>
      <w:r w:rsidR="00F723FF" w:rsidRPr="009F543E">
        <w:rPr>
          <w:rFonts w:hint="eastAsia"/>
          <w:sz w:val="18"/>
        </w:rPr>
        <w:t>Ｇ</w:t>
      </w:r>
      <w:r w:rsidRPr="009F543E">
        <w:rPr>
          <w:rFonts w:hint="eastAsia"/>
          <w:sz w:val="18"/>
        </w:rPr>
        <w:t>のペプシン処理分屑が</w:t>
      </w:r>
      <w:r w:rsidR="00F723FF" w:rsidRPr="009F543E">
        <w:rPr>
          <w:rFonts w:hint="eastAsia"/>
          <w:sz w:val="18"/>
        </w:rPr>
        <w:t>５ｗ／ｖ％</w:t>
      </w:r>
      <w:r w:rsidRPr="009F543E">
        <w:rPr>
          <w:rFonts w:hint="eastAsia"/>
          <w:sz w:val="18"/>
        </w:rPr>
        <w:t>以上になるようにする．</w:t>
      </w:r>
    </w:p>
    <w:p w14:paraId="7A756D33" w14:textId="77777777" w:rsidR="00E90909" w:rsidRPr="009F543E" w:rsidRDefault="00E90909">
      <w:pPr>
        <w:pStyle w:val="a5"/>
        <w:rPr>
          <w:sz w:val="18"/>
        </w:rPr>
      </w:pPr>
      <w:r w:rsidRPr="009F543E">
        <w:rPr>
          <w:rFonts w:hint="eastAsia"/>
          <w:sz w:val="18"/>
        </w:rPr>
        <w:t>３　小分製品の試験</w:t>
      </w:r>
    </w:p>
    <w:p w14:paraId="05EB25D5" w14:textId="77777777" w:rsidR="00E90909" w:rsidRPr="009F543E" w:rsidRDefault="00E90909">
      <w:pPr>
        <w:pStyle w:val="a5"/>
        <w:rPr>
          <w:sz w:val="18"/>
        </w:rPr>
      </w:pPr>
      <w:r w:rsidRPr="009F543E">
        <w:rPr>
          <w:rFonts w:hint="eastAsia"/>
          <w:sz w:val="18"/>
        </w:rPr>
        <w:t>３．１　含湿度試験</w:t>
      </w:r>
    </w:p>
    <w:p w14:paraId="291709DD" w14:textId="77777777" w:rsidR="00E90909" w:rsidRPr="009F543E" w:rsidRDefault="00E90909">
      <w:pPr>
        <w:pStyle w:val="a5"/>
        <w:ind w:firstLineChars="200" w:firstLine="360"/>
        <w:rPr>
          <w:sz w:val="18"/>
        </w:rPr>
      </w:pPr>
      <w:r w:rsidRPr="009F543E">
        <w:rPr>
          <w:rFonts w:hint="eastAsia"/>
          <w:sz w:val="18"/>
        </w:rPr>
        <w:t>一般試験法の含湿度測定法を準用して試験するとき，3.0</w:t>
      </w:r>
      <w:r w:rsidR="00F723FF" w:rsidRPr="009F543E">
        <w:rPr>
          <w:rFonts w:hint="eastAsia"/>
          <w:sz w:val="18"/>
        </w:rPr>
        <w:t>％</w:t>
      </w:r>
      <w:r w:rsidRPr="009F543E">
        <w:rPr>
          <w:rFonts w:hint="eastAsia"/>
          <w:sz w:val="18"/>
        </w:rPr>
        <w:t>以下でなければならない．</w:t>
      </w:r>
    </w:p>
    <w:p w14:paraId="73E22093" w14:textId="77777777" w:rsidR="00E90909" w:rsidRPr="009F543E" w:rsidRDefault="00E90909">
      <w:pPr>
        <w:pStyle w:val="a5"/>
        <w:rPr>
          <w:sz w:val="18"/>
        </w:rPr>
      </w:pPr>
      <w:r w:rsidRPr="009F543E">
        <w:rPr>
          <w:rFonts w:hint="eastAsia"/>
          <w:sz w:val="18"/>
        </w:rPr>
        <w:t xml:space="preserve">３．２　</w:t>
      </w:r>
      <w:r w:rsidR="00F723FF" w:rsidRPr="009F543E">
        <w:rPr>
          <w:rFonts w:hint="eastAsia"/>
          <w:sz w:val="18"/>
        </w:rPr>
        <w:t>ｐＨ</w:t>
      </w:r>
      <w:r w:rsidRPr="009F543E">
        <w:rPr>
          <w:rFonts w:hint="eastAsia"/>
          <w:sz w:val="18"/>
        </w:rPr>
        <w:t>試験</w:t>
      </w:r>
    </w:p>
    <w:p w14:paraId="45089792" w14:textId="77777777" w:rsidR="00E90909" w:rsidRPr="009F543E" w:rsidRDefault="00E90909">
      <w:pPr>
        <w:pStyle w:val="a5"/>
        <w:ind w:firstLineChars="200" w:firstLine="360"/>
        <w:rPr>
          <w:sz w:val="18"/>
        </w:rPr>
      </w:pPr>
      <w:r w:rsidRPr="009F543E">
        <w:rPr>
          <w:rFonts w:hint="eastAsia"/>
          <w:sz w:val="18"/>
        </w:rPr>
        <w:t>一般試験法の</w:t>
      </w:r>
      <w:r w:rsidR="00F723FF" w:rsidRPr="009F543E">
        <w:rPr>
          <w:rFonts w:hint="eastAsia"/>
          <w:sz w:val="18"/>
        </w:rPr>
        <w:t>ｐＨ</w:t>
      </w:r>
      <w:r w:rsidRPr="009F543E">
        <w:rPr>
          <w:rFonts w:hint="eastAsia"/>
          <w:sz w:val="18"/>
        </w:rPr>
        <w:t>測定法を準用して試験するとき，6.4</w:t>
      </w:r>
      <w:r w:rsidR="002E61FD" w:rsidRPr="009F543E">
        <w:rPr>
          <w:rFonts w:hint="eastAsia"/>
          <w:sz w:val="18"/>
        </w:rPr>
        <w:t>～</w:t>
      </w:r>
      <w:r w:rsidRPr="009F543E">
        <w:rPr>
          <w:rFonts w:hint="eastAsia"/>
          <w:sz w:val="18"/>
        </w:rPr>
        <w:t>7.4でなければならない．</w:t>
      </w:r>
    </w:p>
    <w:p w14:paraId="75AB92BA" w14:textId="77777777" w:rsidR="00E90909" w:rsidRPr="009F543E" w:rsidRDefault="00E90909">
      <w:pPr>
        <w:pStyle w:val="a5"/>
        <w:rPr>
          <w:sz w:val="18"/>
        </w:rPr>
      </w:pPr>
      <w:r w:rsidRPr="009F543E">
        <w:rPr>
          <w:rFonts w:hint="eastAsia"/>
          <w:sz w:val="18"/>
        </w:rPr>
        <w:t>３．３　ペプシン処理人免疫グロブリン</w:t>
      </w:r>
      <w:r w:rsidR="00F723FF" w:rsidRPr="009F543E">
        <w:rPr>
          <w:rFonts w:hint="eastAsia"/>
          <w:sz w:val="18"/>
        </w:rPr>
        <w:t>Ｇ</w:t>
      </w:r>
      <w:r w:rsidRPr="009F543E">
        <w:rPr>
          <w:rFonts w:hint="eastAsia"/>
          <w:sz w:val="18"/>
        </w:rPr>
        <w:t>含量試験</w:t>
      </w:r>
    </w:p>
    <w:p w14:paraId="5228EFD7" w14:textId="77777777" w:rsidR="00E90909" w:rsidRPr="009F543E" w:rsidRDefault="00E90909">
      <w:pPr>
        <w:pStyle w:val="a5"/>
        <w:ind w:leftChars="86" w:left="181" w:firstLineChars="100" w:firstLine="180"/>
        <w:rPr>
          <w:sz w:val="18"/>
        </w:rPr>
      </w:pPr>
      <w:r w:rsidRPr="009F543E">
        <w:rPr>
          <w:rFonts w:hint="eastAsia"/>
          <w:sz w:val="18"/>
        </w:rPr>
        <w:t>一般試験法のセルロースアセテート膜電気泳動試験法を準用して試験するとき，</w:t>
      </w:r>
      <w:r w:rsidR="00931909" w:rsidRPr="009F543E">
        <w:rPr>
          <w:rFonts w:hint="eastAsia"/>
          <w:sz w:val="18"/>
        </w:rPr>
        <w:t>ペプシン処理人</w:t>
      </w:r>
      <w:r w:rsidRPr="009F543E">
        <w:rPr>
          <w:rFonts w:hint="eastAsia"/>
          <w:sz w:val="18"/>
        </w:rPr>
        <w:t>免疫グロブリン</w:t>
      </w:r>
      <w:r w:rsidR="00F723FF" w:rsidRPr="009F543E">
        <w:rPr>
          <w:rFonts w:hint="eastAsia"/>
          <w:sz w:val="18"/>
        </w:rPr>
        <w:t>Ｇ</w:t>
      </w:r>
      <w:r w:rsidRPr="009F543E">
        <w:rPr>
          <w:rFonts w:hint="eastAsia"/>
          <w:sz w:val="18"/>
        </w:rPr>
        <w:t>の易動度を示すものが90</w:t>
      </w:r>
      <w:r w:rsidR="00F723FF" w:rsidRPr="009F543E">
        <w:rPr>
          <w:rFonts w:hint="eastAsia"/>
          <w:sz w:val="18"/>
        </w:rPr>
        <w:t>％</w:t>
      </w:r>
      <w:r w:rsidRPr="009F543E">
        <w:rPr>
          <w:rFonts w:hint="eastAsia"/>
          <w:sz w:val="18"/>
        </w:rPr>
        <w:t>以上含まれなければならない．また，一般試験法のたん白窒素定量法を準用して求めたたん白質量から計算するとき，検体</w:t>
      </w:r>
      <w:r w:rsidR="00640916" w:rsidRPr="009F543E">
        <w:rPr>
          <w:rFonts w:hint="eastAsia"/>
          <w:sz w:val="18"/>
        </w:rPr>
        <w:t>１</w:t>
      </w:r>
      <w:r w:rsidRPr="009F543E">
        <w:rPr>
          <w:rFonts w:hint="eastAsia"/>
          <w:sz w:val="18"/>
        </w:rPr>
        <w:t>mL中のペプシン処理人免疫グロブリン</w:t>
      </w:r>
      <w:r w:rsidR="00640916" w:rsidRPr="009F543E">
        <w:rPr>
          <w:rFonts w:hint="eastAsia"/>
          <w:sz w:val="18"/>
        </w:rPr>
        <w:t>Ｇ</w:t>
      </w:r>
      <w:r w:rsidRPr="009F543E">
        <w:rPr>
          <w:rFonts w:hint="eastAsia"/>
          <w:sz w:val="18"/>
        </w:rPr>
        <w:t>含量は，表示量の90</w:t>
      </w:r>
      <w:r w:rsidR="002E61FD" w:rsidRPr="009F543E">
        <w:rPr>
          <w:rFonts w:hint="eastAsia"/>
          <w:sz w:val="18"/>
        </w:rPr>
        <w:t>～</w:t>
      </w:r>
      <w:r w:rsidRPr="009F543E">
        <w:rPr>
          <w:rFonts w:hint="eastAsia"/>
          <w:sz w:val="18"/>
        </w:rPr>
        <w:t>110</w:t>
      </w:r>
      <w:r w:rsidR="00640916" w:rsidRPr="009F543E">
        <w:rPr>
          <w:rFonts w:hint="eastAsia"/>
          <w:sz w:val="18"/>
        </w:rPr>
        <w:t>％</w:t>
      </w:r>
      <w:r w:rsidRPr="009F543E">
        <w:rPr>
          <w:rFonts w:hint="eastAsia"/>
          <w:sz w:val="18"/>
        </w:rPr>
        <w:t>でなければならない．</w:t>
      </w:r>
    </w:p>
    <w:p w14:paraId="0785F821" w14:textId="77777777" w:rsidR="00E90909" w:rsidRPr="009F543E" w:rsidRDefault="00E90909">
      <w:pPr>
        <w:pStyle w:val="a5"/>
        <w:rPr>
          <w:sz w:val="18"/>
        </w:rPr>
      </w:pPr>
      <w:r w:rsidRPr="009F543E">
        <w:rPr>
          <w:rFonts w:hint="eastAsia"/>
          <w:sz w:val="18"/>
        </w:rPr>
        <w:t>３．４　同定試験</w:t>
      </w:r>
    </w:p>
    <w:p w14:paraId="398CC87B" w14:textId="77777777" w:rsidR="00E90909" w:rsidRPr="009F543E" w:rsidRDefault="00E90909">
      <w:pPr>
        <w:pStyle w:val="a5"/>
        <w:ind w:leftChars="86" w:left="181" w:firstLineChars="100" w:firstLine="180"/>
        <w:rPr>
          <w:sz w:val="18"/>
        </w:rPr>
      </w:pPr>
      <w:r w:rsidRPr="009F543E">
        <w:rPr>
          <w:rFonts w:hint="eastAsia"/>
          <w:sz w:val="18"/>
        </w:rPr>
        <w:t>抗人血清動物免疫血清を用いて免疫電気泳動法によって試験するとき，ペプシン処理人免疫グロブリン</w:t>
      </w:r>
      <w:r w:rsidR="00AD303D" w:rsidRPr="009F543E">
        <w:rPr>
          <w:rFonts w:hint="eastAsia"/>
          <w:sz w:val="18"/>
        </w:rPr>
        <w:t>Ｇ</w:t>
      </w:r>
      <w:r w:rsidRPr="009F543E">
        <w:rPr>
          <w:rFonts w:hint="eastAsia"/>
          <w:sz w:val="18"/>
        </w:rPr>
        <w:t>分屑に特有の位置に著明な沈降線を生じなければならず，かつ，</w:t>
      </w:r>
      <w:r w:rsidR="00931909" w:rsidRPr="009F543E">
        <w:rPr>
          <w:rFonts w:hint="eastAsia"/>
          <w:sz w:val="18"/>
        </w:rPr>
        <w:t>明らかに</w:t>
      </w:r>
      <w:r w:rsidRPr="009F543E">
        <w:rPr>
          <w:rFonts w:hint="eastAsia"/>
          <w:sz w:val="18"/>
        </w:rPr>
        <w:t>異常な沈降線を生じてはならない．</w:t>
      </w:r>
    </w:p>
    <w:p w14:paraId="68F3DCE4" w14:textId="77777777" w:rsidR="00E90909" w:rsidRPr="009F543E" w:rsidRDefault="00E90909">
      <w:pPr>
        <w:pStyle w:val="a5"/>
        <w:rPr>
          <w:sz w:val="18"/>
        </w:rPr>
      </w:pPr>
      <w:r w:rsidRPr="009F543E">
        <w:rPr>
          <w:rFonts w:hint="eastAsia"/>
          <w:sz w:val="18"/>
        </w:rPr>
        <w:t>３．５　抗補体性否定試験</w:t>
      </w:r>
    </w:p>
    <w:p w14:paraId="6E6DF83B" w14:textId="77777777" w:rsidR="00E90909" w:rsidRPr="009F543E" w:rsidRDefault="00E90909">
      <w:pPr>
        <w:pStyle w:val="a5"/>
        <w:ind w:firstLineChars="200" w:firstLine="360"/>
        <w:rPr>
          <w:sz w:val="18"/>
        </w:rPr>
      </w:pPr>
      <w:r w:rsidRPr="009F543E">
        <w:rPr>
          <w:rFonts w:hint="eastAsia"/>
          <w:sz w:val="18"/>
        </w:rPr>
        <w:t>一般試験法の抗補体性否定試験法を準用して試験するとき，適合しなければならない．</w:t>
      </w:r>
    </w:p>
    <w:p w14:paraId="0BD8F4BC" w14:textId="77777777" w:rsidR="00E90909" w:rsidRPr="009F543E" w:rsidRDefault="00E90909">
      <w:pPr>
        <w:pStyle w:val="a5"/>
        <w:rPr>
          <w:sz w:val="18"/>
        </w:rPr>
      </w:pPr>
      <w:r w:rsidRPr="009F543E">
        <w:rPr>
          <w:rFonts w:hint="eastAsia"/>
          <w:sz w:val="18"/>
        </w:rPr>
        <w:t>３．６　無菌試験</w:t>
      </w:r>
    </w:p>
    <w:p w14:paraId="1D31892B"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10680B4B" w14:textId="77777777" w:rsidR="00E90909" w:rsidRPr="009F543E" w:rsidRDefault="00E90909">
      <w:pPr>
        <w:pStyle w:val="a5"/>
        <w:rPr>
          <w:sz w:val="18"/>
        </w:rPr>
      </w:pPr>
      <w:r w:rsidRPr="009F543E">
        <w:rPr>
          <w:rFonts w:hint="eastAsia"/>
          <w:sz w:val="18"/>
        </w:rPr>
        <w:t>３．</w:t>
      </w:r>
      <w:r w:rsidR="005F25FC">
        <w:rPr>
          <w:rFonts w:hint="eastAsia"/>
          <w:sz w:val="18"/>
        </w:rPr>
        <w:t>７</w:t>
      </w:r>
      <w:r w:rsidRPr="009F543E">
        <w:rPr>
          <w:rFonts w:hint="eastAsia"/>
          <w:sz w:val="18"/>
        </w:rPr>
        <w:t xml:space="preserve">　発熱試験</w:t>
      </w:r>
    </w:p>
    <w:p w14:paraId="0285F977" w14:textId="77777777" w:rsidR="001B6F09" w:rsidRPr="009F543E" w:rsidRDefault="001B6F09" w:rsidP="001B6F09">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w:t>
      </w:r>
      <w:r w:rsidR="00640916" w:rsidRPr="009F543E">
        <w:rPr>
          <w:rFonts w:hint="eastAsia"/>
          <w:sz w:val="18"/>
        </w:rPr>
        <w:t>１</w:t>
      </w:r>
      <w:r w:rsidRPr="009F543E">
        <w:rPr>
          <w:rFonts w:hint="eastAsia"/>
          <w:sz w:val="18"/>
        </w:rPr>
        <w:t>kgにつき，10mLとする．エンドトキシン試験法によるときは0.5EU</w:t>
      </w:r>
      <w:r w:rsidR="00640916" w:rsidRPr="009F543E">
        <w:rPr>
          <w:rFonts w:hint="eastAsia"/>
          <w:sz w:val="18"/>
        </w:rPr>
        <w:t>／</w:t>
      </w:r>
      <w:r w:rsidRPr="009F543E">
        <w:rPr>
          <w:rFonts w:hint="eastAsia"/>
          <w:sz w:val="18"/>
        </w:rPr>
        <w:t>mL以下でなければならない．なお，エンドトキシン試験法による成績が規格値を超える場合は，発熱試験法を適用する．</w:t>
      </w:r>
    </w:p>
    <w:p w14:paraId="68C00D10" w14:textId="77777777" w:rsidR="00E90909" w:rsidRPr="009F543E" w:rsidRDefault="00E90909">
      <w:pPr>
        <w:pStyle w:val="a5"/>
        <w:rPr>
          <w:sz w:val="18"/>
        </w:rPr>
      </w:pPr>
      <w:r w:rsidRPr="009F543E">
        <w:rPr>
          <w:rFonts w:hint="eastAsia"/>
          <w:sz w:val="18"/>
        </w:rPr>
        <w:t>３．</w:t>
      </w:r>
      <w:r w:rsidR="005F25FC">
        <w:rPr>
          <w:rFonts w:hint="eastAsia"/>
          <w:sz w:val="18"/>
        </w:rPr>
        <w:t>８</w:t>
      </w:r>
      <w:r w:rsidRPr="009F543E">
        <w:rPr>
          <w:rFonts w:hint="eastAsia"/>
          <w:sz w:val="18"/>
        </w:rPr>
        <w:t xml:space="preserve">　麻しん抗体価試験</w:t>
      </w:r>
    </w:p>
    <w:p w14:paraId="2AC21FEB" w14:textId="77777777" w:rsidR="00E90909" w:rsidRPr="009F543E" w:rsidRDefault="00E90909">
      <w:pPr>
        <w:pStyle w:val="a5"/>
        <w:ind w:leftChars="86" w:left="181" w:firstLineChars="100" w:firstLine="180"/>
        <w:rPr>
          <w:sz w:val="18"/>
        </w:rPr>
      </w:pPr>
      <w:r w:rsidRPr="009F543E">
        <w:rPr>
          <w:rFonts w:hint="eastAsia"/>
          <w:sz w:val="18"/>
        </w:rPr>
        <w:t>一般試験法の麻しん抗体価測定法を準用して試験するとき，ペプシン処理人免疫グロブリン</w:t>
      </w:r>
      <w:r w:rsidR="00640916" w:rsidRPr="009F543E">
        <w:rPr>
          <w:rFonts w:hint="eastAsia"/>
          <w:sz w:val="18"/>
        </w:rPr>
        <w:t>Ｇ</w:t>
      </w:r>
      <w:r w:rsidRPr="009F543E">
        <w:rPr>
          <w:rFonts w:hint="eastAsia"/>
          <w:sz w:val="18"/>
        </w:rPr>
        <w:t>100mgにつき</w:t>
      </w:r>
      <w:r w:rsidR="00640916" w:rsidRPr="009F543E">
        <w:rPr>
          <w:rFonts w:hint="eastAsia"/>
          <w:sz w:val="18"/>
        </w:rPr>
        <w:t>５</w:t>
      </w:r>
      <w:r w:rsidRPr="009F543E">
        <w:rPr>
          <w:rFonts w:hint="eastAsia"/>
          <w:sz w:val="18"/>
        </w:rPr>
        <w:t>単位以上を含まなければならない．</w:t>
      </w:r>
    </w:p>
    <w:p w14:paraId="744F4393" w14:textId="77777777" w:rsidR="00E90909" w:rsidRPr="009F543E" w:rsidRDefault="00E90909">
      <w:pPr>
        <w:pStyle w:val="a5"/>
        <w:rPr>
          <w:sz w:val="18"/>
        </w:rPr>
      </w:pPr>
      <w:r w:rsidRPr="009F543E">
        <w:rPr>
          <w:rFonts w:hint="eastAsia"/>
          <w:sz w:val="18"/>
        </w:rPr>
        <w:t>４　有効期間</w:t>
      </w:r>
    </w:p>
    <w:p w14:paraId="1FE04A00" w14:textId="77777777" w:rsidR="00E90909" w:rsidRPr="009F543E" w:rsidRDefault="00E90909">
      <w:pPr>
        <w:pStyle w:val="a5"/>
        <w:ind w:firstLineChars="200" w:firstLine="360"/>
        <w:rPr>
          <w:sz w:val="18"/>
        </w:rPr>
      </w:pPr>
      <w:r w:rsidRPr="009F543E">
        <w:rPr>
          <w:rFonts w:hint="eastAsia"/>
          <w:sz w:val="18"/>
        </w:rPr>
        <w:lastRenderedPageBreak/>
        <w:t>有効期間は，</w:t>
      </w:r>
      <w:r w:rsidR="00640916" w:rsidRPr="009F543E">
        <w:rPr>
          <w:rFonts w:hint="eastAsia"/>
          <w:sz w:val="18"/>
        </w:rPr>
        <w:t>３</w:t>
      </w:r>
      <w:r w:rsidRPr="009F543E">
        <w:rPr>
          <w:rFonts w:hint="eastAsia"/>
          <w:sz w:val="18"/>
        </w:rPr>
        <w:t>年とする．</w:t>
      </w:r>
    </w:p>
    <w:p w14:paraId="7A83B58B" w14:textId="77777777" w:rsidR="00E90909" w:rsidRPr="009F543E" w:rsidRDefault="00E90909">
      <w:pPr>
        <w:pStyle w:val="a5"/>
        <w:rPr>
          <w:sz w:val="18"/>
        </w:rPr>
      </w:pPr>
      <w:r w:rsidRPr="009F543E">
        <w:rPr>
          <w:rFonts w:hint="eastAsia"/>
          <w:sz w:val="18"/>
        </w:rPr>
        <w:t>５　そ　の　他</w:t>
      </w:r>
    </w:p>
    <w:p w14:paraId="29D883A4" w14:textId="77777777" w:rsidR="00E90909" w:rsidRPr="009F543E" w:rsidRDefault="00E90909">
      <w:pPr>
        <w:pStyle w:val="a5"/>
        <w:rPr>
          <w:sz w:val="18"/>
        </w:rPr>
      </w:pPr>
      <w:r w:rsidRPr="009F543E">
        <w:rPr>
          <w:rFonts w:hint="eastAsia"/>
          <w:sz w:val="18"/>
        </w:rPr>
        <w:t>５．１　表示事項</w:t>
      </w:r>
    </w:p>
    <w:p w14:paraId="723F0504" w14:textId="77777777" w:rsidR="00E90909" w:rsidRPr="009F543E" w:rsidRDefault="00E90909">
      <w:pPr>
        <w:pStyle w:val="a5"/>
        <w:ind w:firstLineChars="200" w:firstLine="360"/>
        <w:rPr>
          <w:sz w:val="18"/>
        </w:rPr>
      </w:pPr>
      <w:r w:rsidRPr="009F543E">
        <w:rPr>
          <w:rFonts w:hint="eastAsia"/>
          <w:sz w:val="18"/>
        </w:rPr>
        <w:t>溶解後</w:t>
      </w:r>
      <w:r w:rsidR="00640916" w:rsidRPr="009F543E">
        <w:rPr>
          <w:rFonts w:hint="eastAsia"/>
          <w:sz w:val="18"/>
        </w:rPr>
        <w:t>１</w:t>
      </w:r>
      <w:r w:rsidRPr="009F543E">
        <w:rPr>
          <w:rFonts w:hint="eastAsia"/>
          <w:sz w:val="18"/>
        </w:rPr>
        <w:t>mL中のペプシン処理人免疫グロブリン</w:t>
      </w:r>
      <w:r w:rsidR="00640916" w:rsidRPr="009F543E">
        <w:rPr>
          <w:rFonts w:hint="eastAsia"/>
          <w:sz w:val="18"/>
        </w:rPr>
        <w:t>Ｇ</w:t>
      </w:r>
      <w:r w:rsidRPr="009F543E">
        <w:rPr>
          <w:rFonts w:hint="eastAsia"/>
          <w:sz w:val="18"/>
        </w:rPr>
        <w:t>分屑の含量</w:t>
      </w:r>
    </w:p>
    <w:p w14:paraId="76B04D81" w14:textId="77777777" w:rsidR="00E90909" w:rsidRPr="009F543E" w:rsidRDefault="00E90909">
      <w:pPr>
        <w:pStyle w:val="a5"/>
        <w:rPr>
          <w:sz w:val="18"/>
        </w:rPr>
      </w:pPr>
      <w:r w:rsidRPr="009F543E">
        <w:rPr>
          <w:rFonts w:hint="eastAsia"/>
          <w:sz w:val="18"/>
        </w:rPr>
        <w:t>５．</w:t>
      </w:r>
      <w:r w:rsidR="00905A32" w:rsidRPr="009F543E">
        <w:rPr>
          <w:rFonts w:hint="eastAsia"/>
          <w:sz w:val="18"/>
        </w:rPr>
        <w:t>２</w:t>
      </w:r>
      <w:r w:rsidRPr="009F543E">
        <w:rPr>
          <w:rFonts w:hint="eastAsia"/>
          <w:sz w:val="18"/>
        </w:rPr>
        <w:t xml:space="preserve">　溶剤の添付</w:t>
      </w:r>
    </w:p>
    <w:p w14:paraId="649A5329" w14:textId="77777777" w:rsidR="00E90909" w:rsidRPr="009F543E" w:rsidRDefault="00E90909">
      <w:pPr>
        <w:pStyle w:val="a5"/>
        <w:ind w:firstLineChars="200" w:firstLine="360"/>
        <w:rPr>
          <w:sz w:val="18"/>
        </w:rPr>
      </w:pPr>
      <w:r w:rsidRPr="009F543E">
        <w:rPr>
          <w:rFonts w:hint="eastAsia"/>
          <w:sz w:val="18"/>
        </w:rPr>
        <w:t>添付する溶剤は，注射用水とする．</w:t>
      </w:r>
    </w:p>
    <w:p w14:paraId="0F752B22" w14:textId="77777777" w:rsidR="00BA6AE6" w:rsidRPr="009F543E" w:rsidRDefault="00BA6AE6" w:rsidP="00BA6AE6">
      <w:pPr>
        <w:pStyle w:val="a5"/>
        <w:ind w:left="210" w:hangingChars="100" w:hanging="210"/>
        <w:jc w:val="right"/>
        <w:rPr>
          <w:sz w:val="18"/>
        </w:rPr>
      </w:pPr>
      <w:hyperlink w:anchor="目次" w:history="1">
        <w:r w:rsidRPr="009F543E">
          <w:rPr>
            <w:rStyle w:val="aa"/>
            <w:rFonts w:hint="eastAsia"/>
            <w:sz w:val="18"/>
          </w:rPr>
          <w:t>目次へ戻る</w:t>
        </w:r>
      </w:hyperlink>
    </w:p>
    <w:p w14:paraId="1D0465A9" w14:textId="77777777" w:rsidR="00E90909" w:rsidRPr="009F543E" w:rsidRDefault="00E90909">
      <w:pPr>
        <w:pStyle w:val="a5"/>
        <w:rPr>
          <w:sz w:val="18"/>
        </w:rPr>
      </w:pPr>
      <w:r w:rsidRPr="009F543E">
        <w:rPr>
          <w:sz w:val="18"/>
        </w:rPr>
        <w:br w:type="page"/>
      </w:r>
    </w:p>
    <w:p w14:paraId="4CBCC19C" w14:textId="77777777" w:rsidR="00E90909" w:rsidRPr="009F543E" w:rsidRDefault="00E90909" w:rsidP="004D714E">
      <w:pPr>
        <w:pStyle w:val="31"/>
        <w:spacing w:before="360" w:after="360"/>
      </w:pPr>
      <w:bookmarkStart w:id="474" w:name="_Toc79981076"/>
      <w:bookmarkStart w:id="475" w:name="_Toc79983892"/>
      <w:bookmarkStart w:id="476" w:name="_Toc146294862"/>
      <w:bookmarkStart w:id="477" w:name="_Toc152693602"/>
      <w:bookmarkStart w:id="478" w:name="_Toc152694454"/>
      <w:bookmarkStart w:id="479" w:name="_Toc238760708"/>
      <w:r w:rsidRPr="009F543E">
        <w:rPr>
          <w:rFonts w:hint="eastAsia"/>
        </w:rPr>
        <w:lastRenderedPageBreak/>
        <w:t>ポリエチレングリコール処理人免疫グロブリン</w:t>
      </w:r>
      <w:bookmarkEnd w:id="474"/>
      <w:bookmarkEnd w:id="475"/>
      <w:bookmarkEnd w:id="476"/>
      <w:bookmarkEnd w:id="477"/>
      <w:bookmarkEnd w:id="478"/>
      <w:bookmarkEnd w:id="479"/>
    </w:p>
    <w:p w14:paraId="005C66E0" w14:textId="77777777" w:rsidR="00E90909" w:rsidRPr="009F543E" w:rsidRDefault="00E90909">
      <w:pPr>
        <w:pStyle w:val="a5"/>
        <w:rPr>
          <w:sz w:val="18"/>
        </w:rPr>
      </w:pPr>
      <w:r w:rsidRPr="009F543E">
        <w:rPr>
          <w:rFonts w:hint="eastAsia"/>
          <w:sz w:val="18"/>
        </w:rPr>
        <w:t>１　本質及び性状</w:t>
      </w:r>
    </w:p>
    <w:p w14:paraId="73E353BF" w14:textId="77777777" w:rsidR="00E90909" w:rsidRPr="009F543E" w:rsidRDefault="00E90909">
      <w:pPr>
        <w:pStyle w:val="a5"/>
        <w:ind w:firstLineChars="200" w:firstLine="360"/>
        <w:rPr>
          <w:sz w:val="18"/>
        </w:rPr>
      </w:pPr>
      <w:r w:rsidRPr="009F543E">
        <w:rPr>
          <w:rFonts w:hint="eastAsia"/>
          <w:sz w:val="18"/>
        </w:rPr>
        <w:t>本剤は，ヒトのポリエチレングリコール処理免疫グロブリン</w:t>
      </w:r>
      <w:r w:rsidR="00F96AB1" w:rsidRPr="009F543E">
        <w:rPr>
          <w:rFonts w:hint="eastAsia"/>
          <w:sz w:val="18"/>
        </w:rPr>
        <w:t>Ｇ</w:t>
      </w:r>
      <w:r w:rsidRPr="009F543E">
        <w:rPr>
          <w:rFonts w:hint="eastAsia"/>
          <w:sz w:val="18"/>
        </w:rPr>
        <w:t>を含む無色ないし淡黄色の澄明な液剤である．</w:t>
      </w:r>
    </w:p>
    <w:p w14:paraId="7310C550" w14:textId="0D225BEF" w:rsidR="00E90909" w:rsidRPr="009F543E" w:rsidRDefault="00E90909">
      <w:pPr>
        <w:pStyle w:val="a5"/>
        <w:rPr>
          <w:sz w:val="18"/>
        </w:rPr>
      </w:pPr>
      <w:r w:rsidRPr="009F543E">
        <w:rPr>
          <w:rFonts w:hint="eastAsia"/>
          <w:sz w:val="18"/>
        </w:rPr>
        <w:t>２　製法</w:t>
      </w:r>
    </w:p>
    <w:p w14:paraId="656E911C" w14:textId="1D672E64" w:rsidR="00E90909" w:rsidRPr="009F543E" w:rsidRDefault="00E90909">
      <w:pPr>
        <w:pStyle w:val="a5"/>
        <w:rPr>
          <w:sz w:val="18"/>
        </w:rPr>
      </w:pPr>
      <w:r w:rsidRPr="009F543E">
        <w:rPr>
          <w:rFonts w:hint="eastAsia"/>
          <w:sz w:val="18"/>
        </w:rPr>
        <w:t>２．１　原血</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5DC1D389" w14:textId="77777777" w:rsidR="00E90909" w:rsidRPr="009F543E" w:rsidRDefault="00E90909">
      <w:pPr>
        <w:pStyle w:val="a5"/>
        <w:ind w:firstLineChars="200" w:firstLine="360"/>
        <w:rPr>
          <w:sz w:val="18"/>
        </w:rPr>
      </w:pPr>
      <w:r w:rsidRPr="009F543E">
        <w:rPr>
          <w:rFonts w:hint="eastAsia"/>
          <w:sz w:val="18"/>
        </w:rPr>
        <w:t>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w:t>
      </w:r>
    </w:p>
    <w:p w14:paraId="6FDD0BFA" w14:textId="259D7C77" w:rsidR="00E90909" w:rsidRPr="009F543E" w:rsidRDefault="00E90909">
      <w:pPr>
        <w:pStyle w:val="a5"/>
        <w:rPr>
          <w:sz w:val="18"/>
        </w:rPr>
      </w:pPr>
      <w:r w:rsidRPr="009F543E">
        <w:rPr>
          <w:rFonts w:hint="eastAsia"/>
          <w:sz w:val="18"/>
        </w:rPr>
        <w:t>２．２　原画分</w:t>
      </w:r>
    </w:p>
    <w:p w14:paraId="0E217487" w14:textId="77777777" w:rsidR="00E90909" w:rsidRPr="009F543E" w:rsidRDefault="00E90909">
      <w:pPr>
        <w:pStyle w:val="a5"/>
        <w:ind w:leftChars="86" w:left="181" w:firstLineChars="100" w:firstLine="180"/>
        <w:rPr>
          <w:sz w:val="18"/>
        </w:rPr>
      </w:pPr>
      <w:r w:rsidRPr="009F543E">
        <w:rPr>
          <w:rFonts w:hint="eastAsia"/>
          <w:sz w:val="18"/>
        </w:rPr>
        <w:t>免疫抗体を変質させることがなく，かつ，肝炎ウイルスその他の病原微生物を可及的に除去できる適当な方法によって原血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を分画し，免疫グロブリン</w:t>
      </w:r>
      <w:r w:rsidR="00F96AB1" w:rsidRPr="009F543E">
        <w:rPr>
          <w:rFonts w:hint="eastAsia"/>
          <w:sz w:val="18"/>
        </w:rPr>
        <w:t>Ｇ</w:t>
      </w:r>
      <w:r w:rsidRPr="009F543E">
        <w:rPr>
          <w:rFonts w:hint="eastAsia"/>
          <w:sz w:val="18"/>
        </w:rPr>
        <w:t>画分を集める．この画分について，ポリエチレングリコール処理を行い，原画分とする．</w:t>
      </w:r>
    </w:p>
    <w:p w14:paraId="34801884" w14:textId="77777777" w:rsidR="00E90909" w:rsidRPr="009F543E" w:rsidRDefault="00E90909">
      <w:pPr>
        <w:pStyle w:val="a5"/>
        <w:rPr>
          <w:sz w:val="18"/>
        </w:rPr>
      </w:pPr>
      <w:r w:rsidRPr="009F543E">
        <w:rPr>
          <w:rFonts w:hint="eastAsia"/>
          <w:sz w:val="18"/>
        </w:rPr>
        <w:t>２．３　最終バルク及び小分</w:t>
      </w:r>
    </w:p>
    <w:p w14:paraId="31393FA5" w14:textId="77777777" w:rsidR="00E90909" w:rsidRPr="009F543E" w:rsidRDefault="00E90909">
      <w:pPr>
        <w:pStyle w:val="a5"/>
        <w:ind w:leftChars="86" w:left="181" w:firstLineChars="100" w:firstLine="180"/>
        <w:rPr>
          <w:sz w:val="18"/>
        </w:rPr>
      </w:pPr>
      <w:r w:rsidRPr="009F543E">
        <w:rPr>
          <w:rFonts w:hint="eastAsia"/>
          <w:sz w:val="18"/>
        </w:rPr>
        <w:t>原画分に適当な安定剤，等張化剤等を含む液を加えて最終バルクを作り，分注する．この際，免疫グロブリン</w:t>
      </w:r>
      <w:r w:rsidR="00F96AB1" w:rsidRPr="009F543E">
        <w:rPr>
          <w:rFonts w:hint="eastAsia"/>
          <w:sz w:val="18"/>
        </w:rPr>
        <w:t>Ｇ</w:t>
      </w:r>
      <w:r w:rsidRPr="009F543E">
        <w:rPr>
          <w:rFonts w:hint="eastAsia"/>
          <w:sz w:val="18"/>
        </w:rPr>
        <w:t>が</w:t>
      </w:r>
      <w:r w:rsidR="00F96AB1" w:rsidRPr="009F543E">
        <w:rPr>
          <w:rFonts w:hint="eastAsia"/>
          <w:sz w:val="18"/>
        </w:rPr>
        <w:t>５ｗ／ｖ％</w:t>
      </w:r>
      <w:r w:rsidRPr="009F543E">
        <w:rPr>
          <w:rFonts w:hint="eastAsia"/>
          <w:sz w:val="18"/>
        </w:rPr>
        <w:t>以上になるようにする．</w:t>
      </w:r>
    </w:p>
    <w:p w14:paraId="7C4B5F8D" w14:textId="77777777" w:rsidR="00E90909" w:rsidRPr="009F543E" w:rsidRDefault="00E90909">
      <w:pPr>
        <w:pStyle w:val="a5"/>
        <w:rPr>
          <w:sz w:val="18"/>
        </w:rPr>
      </w:pPr>
      <w:r w:rsidRPr="009F543E">
        <w:rPr>
          <w:rFonts w:hint="eastAsia"/>
          <w:sz w:val="18"/>
        </w:rPr>
        <w:t>３　小分製品の試験</w:t>
      </w:r>
    </w:p>
    <w:p w14:paraId="00E1AEBA" w14:textId="28A7139A" w:rsidR="00E90909" w:rsidRPr="009F543E" w:rsidRDefault="00E90909">
      <w:pPr>
        <w:pStyle w:val="a5"/>
        <w:rPr>
          <w:sz w:val="18"/>
        </w:rPr>
      </w:pPr>
      <w:r w:rsidRPr="009F543E">
        <w:rPr>
          <w:rFonts w:hint="eastAsia"/>
          <w:sz w:val="18"/>
        </w:rPr>
        <w:t>３．</w:t>
      </w:r>
      <w:r w:rsidR="009F6725">
        <w:rPr>
          <w:rFonts w:hint="eastAsia"/>
          <w:sz w:val="18"/>
        </w:rPr>
        <w:t>１</w:t>
      </w:r>
      <w:r w:rsidRPr="009F543E">
        <w:rPr>
          <w:rFonts w:hint="eastAsia"/>
          <w:sz w:val="18"/>
        </w:rPr>
        <w:t xml:space="preserve">　免疫グロブリン</w:t>
      </w:r>
      <w:r w:rsidR="00F96AB1" w:rsidRPr="009F543E">
        <w:rPr>
          <w:rFonts w:hint="eastAsia"/>
          <w:sz w:val="18"/>
        </w:rPr>
        <w:t>Ｇ</w:t>
      </w:r>
      <w:r w:rsidRPr="009F543E">
        <w:rPr>
          <w:rFonts w:hint="eastAsia"/>
          <w:sz w:val="18"/>
        </w:rPr>
        <w:t>含量試験</w:t>
      </w:r>
    </w:p>
    <w:p w14:paraId="6CF8D375" w14:textId="77777777" w:rsidR="00E90909" w:rsidRPr="009F543E" w:rsidRDefault="00E90909">
      <w:pPr>
        <w:pStyle w:val="a5"/>
        <w:ind w:leftChars="86" w:left="181" w:firstLineChars="100" w:firstLine="180"/>
        <w:rPr>
          <w:sz w:val="18"/>
        </w:rPr>
      </w:pPr>
      <w:r w:rsidRPr="009F543E">
        <w:rPr>
          <w:rFonts w:hint="eastAsia"/>
          <w:sz w:val="18"/>
        </w:rPr>
        <w:t>一般試験法のセルロースアセテート膜電気泳動試験法を準用して試験するとき，ヒト正常免疫グロブリン</w:t>
      </w:r>
      <w:r w:rsidR="00F96AB1" w:rsidRPr="009F543E">
        <w:rPr>
          <w:rFonts w:hint="eastAsia"/>
          <w:sz w:val="18"/>
        </w:rPr>
        <w:t>Ｇ</w:t>
      </w:r>
      <w:r w:rsidRPr="009F543E">
        <w:rPr>
          <w:rFonts w:hint="eastAsia"/>
          <w:sz w:val="18"/>
        </w:rPr>
        <w:t>の易動度を示すものが90</w:t>
      </w:r>
      <w:r w:rsidR="00F96AB1" w:rsidRPr="009F543E">
        <w:rPr>
          <w:rFonts w:hint="eastAsia"/>
          <w:sz w:val="18"/>
        </w:rPr>
        <w:t>％</w:t>
      </w:r>
      <w:r w:rsidRPr="009F543E">
        <w:rPr>
          <w:rFonts w:hint="eastAsia"/>
          <w:sz w:val="18"/>
        </w:rPr>
        <w:t>以上含まれなければならない．また，一般試験法のたん白窒素定量法を準用して求めたたん白質量から計算するとき，検体</w:t>
      </w:r>
      <w:r w:rsidR="00F96AB1" w:rsidRPr="009F543E">
        <w:rPr>
          <w:rFonts w:hint="eastAsia"/>
          <w:sz w:val="18"/>
        </w:rPr>
        <w:t>１</w:t>
      </w:r>
      <w:r w:rsidRPr="009F543E">
        <w:rPr>
          <w:rFonts w:hint="eastAsia"/>
          <w:sz w:val="18"/>
        </w:rPr>
        <w:t>mL中の免疫グロブリン</w:t>
      </w:r>
      <w:r w:rsidR="00F96AB1" w:rsidRPr="009F543E">
        <w:rPr>
          <w:rFonts w:hint="eastAsia"/>
          <w:sz w:val="18"/>
        </w:rPr>
        <w:t>Ｇ</w:t>
      </w:r>
      <w:r w:rsidRPr="009F543E">
        <w:rPr>
          <w:rFonts w:hint="eastAsia"/>
          <w:sz w:val="18"/>
        </w:rPr>
        <w:t>含量は，表示量の90</w:t>
      </w:r>
      <w:r w:rsidR="002E61FD" w:rsidRPr="009F543E">
        <w:rPr>
          <w:rFonts w:hint="eastAsia"/>
          <w:sz w:val="18"/>
        </w:rPr>
        <w:t>～</w:t>
      </w:r>
      <w:r w:rsidRPr="009F543E">
        <w:rPr>
          <w:rFonts w:hint="eastAsia"/>
          <w:sz w:val="18"/>
        </w:rPr>
        <w:t>110</w:t>
      </w:r>
      <w:r w:rsidR="00F96AB1" w:rsidRPr="009F543E">
        <w:rPr>
          <w:rFonts w:hint="eastAsia"/>
          <w:sz w:val="18"/>
        </w:rPr>
        <w:t>％</w:t>
      </w:r>
      <w:r w:rsidRPr="009F543E">
        <w:rPr>
          <w:rFonts w:hint="eastAsia"/>
          <w:sz w:val="18"/>
        </w:rPr>
        <w:t>でなければならない．</w:t>
      </w:r>
    </w:p>
    <w:p w14:paraId="20D5310F" w14:textId="2CA7C2CE" w:rsidR="00E90909" w:rsidRPr="009F543E" w:rsidRDefault="00E90909">
      <w:pPr>
        <w:pStyle w:val="a5"/>
        <w:rPr>
          <w:sz w:val="18"/>
        </w:rPr>
      </w:pPr>
      <w:r w:rsidRPr="009F543E">
        <w:rPr>
          <w:rFonts w:hint="eastAsia"/>
          <w:sz w:val="18"/>
        </w:rPr>
        <w:t>３．</w:t>
      </w:r>
      <w:r w:rsidR="009F6725">
        <w:rPr>
          <w:rFonts w:hint="eastAsia"/>
          <w:sz w:val="18"/>
        </w:rPr>
        <w:t>２</w:t>
      </w:r>
      <w:r w:rsidRPr="009F543E">
        <w:rPr>
          <w:rFonts w:hint="eastAsia"/>
          <w:sz w:val="18"/>
        </w:rPr>
        <w:t xml:space="preserve">　免疫グロブリン</w:t>
      </w:r>
      <w:r w:rsidR="00F96AB1" w:rsidRPr="009F543E">
        <w:rPr>
          <w:rFonts w:hint="eastAsia"/>
          <w:sz w:val="18"/>
        </w:rPr>
        <w:t>Ｇ</w:t>
      </w:r>
      <w:r w:rsidRPr="009F543E">
        <w:rPr>
          <w:rFonts w:hint="eastAsia"/>
          <w:sz w:val="18"/>
        </w:rPr>
        <w:t>重合物否定試験</w:t>
      </w:r>
    </w:p>
    <w:p w14:paraId="2DC7CDB7" w14:textId="77777777" w:rsidR="00E90909" w:rsidRPr="009F543E" w:rsidRDefault="000325A3">
      <w:pPr>
        <w:pStyle w:val="a5"/>
        <w:ind w:leftChars="86" w:left="181" w:firstLineChars="100" w:firstLine="180"/>
        <w:rPr>
          <w:sz w:val="18"/>
        </w:rPr>
      </w:pPr>
      <w:r w:rsidRPr="009F543E">
        <w:rPr>
          <w:rFonts w:hint="eastAsia"/>
          <w:sz w:val="18"/>
        </w:rPr>
        <w:t>一般試験法免疫グロブリンＧ重合物否定試験を準用して試験する．分析参照品又は分析参照品と同等の溶出位置を示す標準物質の溶出位置に基づきピークを定めるとき，二量体より大きな重合物の量は4.0％以下，凝集体の量は1.0％以下，単量体と二量体の量の和は</w:t>
      </w:r>
      <w:r w:rsidRPr="009F543E">
        <w:rPr>
          <w:rFonts w:hAnsi="ＭＳ 明朝" w:hint="eastAsia"/>
          <w:sz w:val="18"/>
        </w:rPr>
        <w:t>9</w:t>
      </w:r>
      <w:r w:rsidRPr="009F543E">
        <w:rPr>
          <w:rFonts w:hAnsi="ＭＳ 明朝"/>
          <w:sz w:val="18"/>
        </w:rPr>
        <w:t>0.0</w:t>
      </w:r>
      <w:r w:rsidRPr="009F543E">
        <w:rPr>
          <w:rFonts w:hAnsi="ＭＳ 明朝" w:hint="eastAsia"/>
          <w:sz w:val="18"/>
        </w:rPr>
        <w:t>％以上</w:t>
      </w:r>
      <w:r w:rsidR="00E90909" w:rsidRPr="009F543E">
        <w:rPr>
          <w:rFonts w:hint="eastAsia"/>
          <w:sz w:val="18"/>
        </w:rPr>
        <w:t>でなければならない．</w:t>
      </w:r>
    </w:p>
    <w:p w14:paraId="652BA0F9" w14:textId="3AE913BB" w:rsidR="00E90909" w:rsidRPr="009F543E" w:rsidRDefault="00E90909">
      <w:pPr>
        <w:pStyle w:val="a5"/>
        <w:rPr>
          <w:sz w:val="18"/>
        </w:rPr>
      </w:pPr>
      <w:r w:rsidRPr="009F543E">
        <w:rPr>
          <w:rFonts w:hint="eastAsia"/>
          <w:sz w:val="18"/>
        </w:rPr>
        <w:t>３．</w:t>
      </w:r>
      <w:r w:rsidR="009F6725">
        <w:rPr>
          <w:rFonts w:hint="eastAsia"/>
          <w:sz w:val="18"/>
        </w:rPr>
        <w:t>３</w:t>
      </w:r>
      <w:r w:rsidRPr="009F543E">
        <w:rPr>
          <w:rFonts w:hint="eastAsia"/>
          <w:sz w:val="18"/>
        </w:rPr>
        <w:t xml:space="preserve">　同定試験</w:t>
      </w:r>
    </w:p>
    <w:p w14:paraId="55CB52D6" w14:textId="77777777" w:rsidR="00E90909" w:rsidRPr="009F543E" w:rsidRDefault="00E90909">
      <w:pPr>
        <w:pStyle w:val="a5"/>
        <w:ind w:leftChars="86" w:left="181" w:firstLineChars="100" w:firstLine="180"/>
        <w:rPr>
          <w:sz w:val="18"/>
        </w:rPr>
      </w:pPr>
      <w:r w:rsidRPr="009F543E">
        <w:rPr>
          <w:rFonts w:hint="eastAsia"/>
          <w:sz w:val="18"/>
        </w:rPr>
        <w:t>抗人血清動物免疫血清を用いて免疫電気泳動法により試験するとき，ヒト正常免疫グロブリン</w:t>
      </w:r>
      <w:r w:rsidR="00F96AB1" w:rsidRPr="009F543E">
        <w:rPr>
          <w:rFonts w:hint="eastAsia"/>
          <w:sz w:val="18"/>
        </w:rPr>
        <w:t>Ｇ</w:t>
      </w:r>
      <w:r w:rsidRPr="009F543E">
        <w:rPr>
          <w:rFonts w:hint="eastAsia"/>
          <w:sz w:val="18"/>
        </w:rPr>
        <w:t>の著明な沈降線を生じなければならず，かつ，</w:t>
      </w:r>
      <w:r w:rsidR="004A6F90" w:rsidRPr="009F543E">
        <w:rPr>
          <w:rFonts w:hint="eastAsia"/>
          <w:sz w:val="18"/>
        </w:rPr>
        <w:t>明らかに</w:t>
      </w:r>
      <w:r w:rsidRPr="009F543E">
        <w:rPr>
          <w:rFonts w:hint="eastAsia"/>
          <w:sz w:val="18"/>
        </w:rPr>
        <w:t>異常な沈降線を生じてはならない．</w:t>
      </w:r>
    </w:p>
    <w:p w14:paraId="7435C889" w14:textId="1AA6BDEF" w:rsidR="00E90909" w:rsidRPr="009F543E" w:rsidRDefault="00E90909">
      <w:pPr>
        <w:pStyle w:val="a5"/>
        <w:rPr>
          <w:sz w:val="18"/>
        </w:rPr>
      </w:pPr>
      <w:r w:rsidRPr="009F543E">
        <w:rPr>
          <w:rFonts w:hint="eastAsia"/>
          <w:sz w:val="18"/>
        </w:rPr>
        <w:t>３．</w:t>
      </w:r>
      <w:r w:rsidR="009F6725">
        <w:rPr>
          <w:rFonts w:hint="eastAsia"/>
          <w:sz w:val="18"/>
        </w:rPr>
        <w:t>４</w:t>
      </w:r>
      <w:r w:rsidRPr="009F543E">
        <w:rPr>
          <w:rFonts w:hint="eastAsia"/>
          <w:sz w:val="18"/>
        </w:rPr>
        <w:t xml:space="preserve">　無菌試験</w:t>
      </w:r>
    </w:p>
    <w:p w14:paraId="4E5B2615"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19D0C647" w14:textId="09D13ADE" w:rsidR="00E90909" w:rsidRPr="009F543E" w:rsidRDefault="00E90909">
      <w:pPr>
        <w:pStyle w:val="a5"/>
        <w:rPr>
          <w:sz w:val="18"/>
        </w:rPr>
      </w:pPr>
      <w:r w:rsidRPr="009F543E">
        <w:rPr>
          <w:rFonts w:hint="eastAsia"/>
          <w:sz w:val="18"/>
        </w:rPr>
        <w:t>３．</w:t>
      </w:r>
      <w:r w:rsidR="009F6725">
        <w:rPr>
          <w:rFonts w:hint="eastAsia"/>
          <w:sz w:val="18"/>
        </w:rPr>
        <w:t>５</w:t>
      </w:r>
      <w:r w:rsidRPr="009F543E">
        <w:rPr>
          <w:rFonts w:hint="eastAsia"/>
          <w:sz w:val="18"/>
        </w:rPr>
        <w:t xml:space="preserve">　発熱試験</w:t>
      </w:r>
    </w:p>
    <w:p w14:paraId="795352AD" w14:textId="77777777" w:rsidR="007E352B" w:rsidRPr="009F543E" w:rsidRDefault="007E352B" w:rsidP="007E352B">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w:t>
      </w:r>
      <w:r w:rsidR="00F96AB1" w:rsidRPr="009F543E">
        <w:rPr>
          <w:rFonts w:hint="eastAsia"/>
          <w:sz w:val="18"/>
        </w:rPr>
        <w:t>１</w:t>
      </w:r>
      <w:r w:rsidRPr="009F543E">
        <w:rPr>
          <w:rFonts w:hint="eastAsia"/>
          <w:sz w:val="18"/>
        </w:rPr>
        <w:t>kgにつき，10mLとする．エンドトキシン試験法によるときは0.5EU</w:t>
      </w:r>
      <w:r w:rsidR="00F96AB1" w:rsidRPr="009F543E">
        <w:rPr>
          <w:rFonts w:hint="eastAsia"/>
          <w:sz w:val="18"/>
        </w:rPr>
        <w:t>／</w:t>
      </w:r>
      <w:r w:rsidRPr="009F543E">
        <w:rPr>
          <w:rFonts w:hint="eastAsia"/>
          <w:sz w:val="18"/>
        </w:rPr>
        <w:t>mL以下でなければならない．なお，エンドトキシン試験法による成績が規格値を超える場合は，発熱試験法を適用する．</w:t>
      </w:r>
    </w:p>
    <w:p w14:paraId="0C97C298" w14:textId="3ACBFD3D" w:rsidR="00E90909" w:rsidRPr="009F543E" w:rsidRDefault="00E90909">
      <w:pPr>
        <w:pStyle w:val="a5"/>
        <w:rPr>
          <w:sz w:val="18"/>
        </w:rPr>
      </w:pPr>
      <w:r w:rsidRPr="009F543E">
        <w:rPr>
          <w:rFonts w:hint="eastAsia"/>
          <w:sz w:val="18"/>
        </w:rPr>
        <w:t>３．</w:t>
      </w:r>
      <w:r w:rsidR="009F6725">
        <w:rPr>
          <w:rFonts w:hint="eastAsia"/>
          <w:sz w:val="18"/>
        </w:rPr>
        <w:t>６</w:t>
      </w:r>
      <w:r w:rsidRPr="009F543E">
        <w:rPr>
          <w:rFonts w:hint="eastAsia"/>
          <w:sz w:val="18"/>
        </w:rPr>
        <w:t xml:space="preserve">　麻しん抗体価試験</w:t>
      </w:r>
    </w:p>
    <w:p w14:paraId="3510EB8E" w14:textId="77777777" w:rsidR="00E90909" w:rsidRPr="009F543E" w:rsidRDefault="00E90909">
      <w:pPr>
        <w:pStyle w:val="a5"/>
        <w:ind w:leftChars="86" w:left="181" w:firstLineChars="100" w:firstLine="180"/>
        <w:rPr>
          <w:sz w:val="18"/>
        </w:rPr>
      </w:pPr>
      <w:r w:rsidRPr="009F543E">
        <w:rPr>
          <w:rFonts w:hint="eastAsia"/>
          <w:sz w:val="18"/>
        </w:rPr>
        <w:t>一般試験法の麻しん抗体価測定法を準用して試験するとき，人免疫グロブリン</w:t>
      </w:r>
      <w:r w:rsidR="00F96AB1" w:rsidRPr="009F543E">
        <w:rPr>
          <w:rFonts w:hint="eastAsia"/>
          <w:sz w:val="18"/>
        </w:rPr>
        <w:t>Ｇ</w:t>
      </w:r>
      <w:r w:rsidRPr="009F543E">
        <w:rPr>
          <w:rFonts w:hint="eastAsia"/>
          <w:sz w:val="18"/>
        </w:rPr>
        <w:t>150mgにつき</w:t>
      </w:r>
      <w:r w:rsidR="00F96AB1" w:rsidRPr="009F543E">
        <w:rPr>
          <w:rFonts w:hint="eastAsia"/>
          <w:sz w:val="18"/>
        </w:rPr>
        <w:t>５</w:t>
      </w:r>
      <w:r w:rsidRPr="009F543E">
        <w:rPr>
          <w:rFonts w:hint="eastAsia"/>
          <w:sz w:val="18"/>
        </w:rPr>
        <w:t>単位以上を含まなければならない．</w:t>
      </w:r>
    </w:p>
    <w:p w14:paraId="1304DA58" w14:textId="6544B342" w:rsidR="00E90909" w:rsidRPr="009F543E" w:rsidRDefault="009F6725">
      <w:pPr>
        <w:pStyle w:val="a5"/>
        <w:rPr>
          <w:sz w:val="18"/>
        </w:rPr>
      </w:pPr>
      <w:r>
        <w:rPr>
          <w:rFonts w:hint="eastAsia"/>
          <w:sz w:val="18"/>
        </w:rPr>
        <w:t>４</w:t>
      </w:r>
      <w:r w:rsidR="00E90909" w:rsidRPr="009F543E">
        <w:rPr>
          <w:rFonts w:hint="eastAsia"/>
          <w:sz w:val="18"/>
        </w:rPr>
        <w:t xml:space="preserve">　その他</w:t>
      </w:r>
    </w:p>
    <w:p w14:paraId="3C390F01" w14:textId="179DC8CA" w:rsidR="00E90909" w:rsidRPr="009F543E" w:rsidRDefault="009F6725">
      <w:pPr>
        <w:pStyle w:val="a5"/>
        <w:rPr>
          <w:sz w:val="18"/>
        </w:rPr>
      </w:pPr>
      <w:r>
        <w:rPr>
          <w:rFonts w:hint="eastAsia"/>
          <w:sz w:val="18"/>
        </w:rPr>
        <w:t>４</w:t>
      </w:r>
      <w:r w:rsidR="00E90909" w:rsidRPr="009F543E">
        <w:rPr>
          <w:rFonts w:hint="eastAsia"/>
          <w:sz w:val="18"/>
        </w:rPr>
        <w:t>．１　表示事項</w:t>
      </w:r>
    </w:p>
    <w:p w14:paraId="74016A35" w14:textId="77777777" w:rsidR="00E90909" w:rsidRPr="009F543E" w:rsidRDefault="00F96AB1">
      <w:pPr>
        <w:pStyle w:val="a5"/>
        <w:ind w:firstLineChars="200" w:firstLine="360"/>
        <w:rPr>
          <w:sz w:val="18"/>
        </w:rPr>
      </w:pPr>
      <w:r w:rsidRPr="009F543E">
        <w:rPr>
          <w:rFonts w:hint="eastAsia"/>
          <w:sz w:val="18"/>
        </w:rPr>
        <w:t>１</w:t>
      </w:r>
      <w:r w:rsidR="00E90909" w:rsidRPr="009F543E">
        <w:rPr>
          <w:rFonts w:hint="eastAsia"/>
          <w:sz w:val="18"/>
        </w:rPr>
        <w:t>mL中の人免疫グロブリン</w:t>
      </w:r>
      <w:r w:rsidRPr="009F543E">
        <w:rPr>
          <w:rFonts w:hint="eastAsia"/>
          <w:sz w:val="18"/>
        </w:rPr>
        <w:t>Ｇ</w:t>
      </w:r>
      <w:r w:rsidR="00E90909" w:rsidRPr="009F543E">
        <w:rPr>
          <w:rFonts w:hint="eastAsia"/>
          <w:sz w:val="18"/>
        </w:rPr>
        <w:t>の含量</w:t>
      </w:r>
    </w:p>
    <w:p w14:paraId="75547314" w14:textId="77777777" w:rsidR="00BA6AE6" w:rsidRPr="009F543E" w:rsidRDefault="00BA6AE6" w:rsidP="00BA6AE6">
      <w:pPr>
        <w:pStyle w:val="a5"/>
        <w:ind w:left="210" w:hangingChars="100" w:hanging="210"/>
        <w:jc w:val="right"/>
        <w:rPr>
          <w:sz w:val="18"/>
        </w:rPr>
      </w:pPr>
      <w:hyperlink w:anchor="目次" w:history="1">
        <w:r w:rsidRPr="009F543E">
          <w:rPr>
            <w:rStyle w:val="aa"/>
            <w:rFonts w:hint="eastAsia"/>
            <w:sz w:val="18"/>
          </w:rPr>
          <w:t>目次へ戻る</w:t>
        </w:r>
      </w:hyperlink>
    </w:p>
    <w:p w14:paraId="43CFC1F9" w14:textId="77777777" w:rsidR="00E90909" w:rsidRPr="009F543E" w:rsidRDefault="00E90909">
      <w:pPr>
        <w:pStyle w:val="a5"/>
        <w:rPr>
          <w:sz w:val="18"/>
        </w:rPr>
      </w:pPr>
      <w:r w:rsidRPr="009F543E">
        <w:rPr>
          <w:sz w:val="18"/>
        </w:rPr>
        <w:br w:type="page"/>
      </w:r>
    </w:p>
    <w:p w14:paraId="1451431A" w14:textId="77777777" w:rsidR="00E90909" w:rsidRPr="009F543E" w:rsidRDefault="00E90909" w:rsidP="004D714E">
      <w:pPr>
        <w:pStyle w:val="31"/>
        <w:spacing w:before="360" w:after="360"/>
      </w:pPr>
      <w:bookmarkStart w:id="480" w:name="_Toc79981077"/>
      <w:bookmarkStart w:id="481" w:name="_Toc79983893"/>
      <w:bookmarkStart w:id="482" w:name="_Toc146294863"/>
      <w:bookmarkStart w:id="483" w:name="_Toc152693603"/>
      <w:bookmarkStart w:id="484" w:name="_Toc152694455"/>
      <w:bookmarkStart w:id="485" w:name="_Toc238760709"/>
      <w:r w:rsidRPr="009F543E">
        <w:rPr>
          <w:rFonts w:hint="eastAsia"/>
        </w:rPr>
        <w:lastRenderedPageBreak/>
        <w:t>乾燥ポリエチレングリコール処理人免疫グロブリン</w:t>
      </w:r>
      <w:bookmarkEnd w:id="480"/>
      <w:bookmarkEnd w:id="481"/>
      <w:bookmarkEnd w:id="482"/>
      <w:bookmarkEnd w:id="483"/>
      <w:bookmarkEnd w:id="484"/>
      <w:bookmarkEnd w:id="485"/>
    </w:p>
    <w:p w14:paraId="0C880787" w14:textId="77777777" w:rsidR="00E90909" w:rsidRPr="009F543E" w:rsidRDefault="00E90909">
      <w:pPr>
        <w:pStyle w:val="a5"/>
        <w:rPr>
          <w:sz w:val="18"/>
        </w:rPr>
      </w:pPr>
      <w:r w:rsidRPr="009F543E">
        <w:rPr>
          <w:rFonts w:hint="eastAsia"/>
          <w:sz w:val="18"/>
        </w:rPr>
        <w:t>１　本質及び性状</w:t>
      </w:r>
    </w:p>
    <w:p w14:paraId="599579AB" w14:textId="77777777" w:rsidR="00E90909" w:rsidRPr="009F543E" w:rsidRDefault="00E90909">
      <w:pPr>
        <w:pStyle w:val="a5"/>
        <w:ind w:leftChars="86" w:left="181" w:firstLineChars="100" w:firstLine="180"/>
        <w:rPr>
          <w:sz w:val="18"/>
        </w:rPr>
      </w:pPr>
      <w:r w:rsidRPr="009F543E">
        <w:rPr>
          <w:rFonts w:hint="eastAsia"/>
          <w:sz w:val="18"/>
        </w:rPr>
        <w:t>本剤は，ヒトのポリエチレングリコール処理免疫グロブリン</w:t>
      </w:r>
      <w:r w:rsidR="00F96AB1" w:rsidRPr="009F543E">
        <w:rPr>
          <w:rFonts w:hint="eastAsia"/>
          <w:sz w:val="18"/>
        </w:rPr>
        <w:t>Ｇ</w:t>
      </w:r>
      <w:r w:rsidRPr="009F543E">
        <w:rPr>
          <w:rFonts w:hint="eastAsia"/>
          <w:sz w:val="18"/>
        </w:rPr>
        <w:t>を含む乾燥製剤である．溶剤を加えるとき，無色ないし淡黄色の澄明又はわずかに混濁した液剤となり，肉眼的にほとんど沈殿を認めない．</w:t>
      </w:r>
    </w:p>
    <w:p w14:paraId="566974BB" w14:textId="77777777" w:rsidR="00E90909" w:rsidRPr="009F543E" w:rsidRDefault="00E90909">
      <w:pPr>
        <w:pStyle w:val="a5"/>
        <w:rPr>
          <w:sz w:val="18"/>
        </w:rPr>
      </w:pPr>
      <w:r w:rsidRPr="009F543E">
        <w:rPr>
          <w:rFonts w:hint="eastAsia"/>
          <w:sz w:val="18"/>
        </w:rPr>
        <w:t>２　製　法</w:t>
      </w:r>
    </w:p>
    <w:p w14:paraId="26AFFB15"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4840239A" w14:textId="77777777" w:rsidR="00E90909" w:rsidRPr="009F543E" w:rsidRDefault="00E90909">
      <w:pPr>
        <w:pStyle w:val="a5"/>
        <w:ind w:firstLineChars="200" w:firstLine="360"/>
        <w:rPr>
          <w:sz w:val="18"/>
        </w:rPr>
      </w:pPr>
      <w:r w:rsidRPr="009F543E">
        <w:rPr>
          <w:rFonts w:hint="eastAsia"/>
          <w:sz w:val="18"/>
        </w:rPr>
        <w:t>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w:t>
      </w:r>
    </w:p>
    <w:p w14:paraId="5FA2B604" w14:textId="77777777" w:rsidR="00E90909" w:rsidRPr="009F543E" w:rsidRDefault="00E90909">
      <w:pPr>
        <w:pStyle w:val="a5"/>
        <w:rPr>
          <w:sz w:val="18"/>
        </w:rPr>
      </w:pPr>
      <w:r w:rsidRPr="009F543E">
        <w:rPr>
          <w:rFonts w:hint="eastAsia"/>
          <w:sz w:val="18"/>
        </w:rPr>
        <w:t>２．２　原　画　分</w:t>
      </w:r>
    </w:p>
    <w:p w14:paraId="002DA6F3" w14:textId="77777777" w:rsidR="00E90909" w:rsidRPr="009F543E" w:rsidRDefault="00E90909">
      <w:pPr>
        <w:pStyle w:val="a5"/>
        <w:ind w:leftChars="86" w:left="181" w:firstLineChars="100" w:firstLine="180"/>
        <w:rPr>
          <w:sz w:val="18"/>
        </w:rPr>
      </w:pPr>
      <w:r w:rsidRPr="009F543E">
        <w:rPr>
          <w:rFonts w:hint="eastAsia"/>
          <w:sz w:val="18"/>
        </w:rPr>
        <w:t>免疫抗体を変質させることがなく，かつ，肝炎ウイルスその他の病原微生物を可及的に除去できる適当な方法によって原血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を分画し，免疫グロブリン</w:t>
      </w:r>
      <w:r w:rsidR="00F96AB1" w:rsidRPr="009F543E">
        <w:rPr>
          <w:rFonts w:hint="eastAsia"/>
          <w:sz w:val="18"/>
        </w:rPr>
        <w:t>Ｇ</w:t>
      </w:r>
      <w:r w:rsidRPr="009F543E">
        <w:rPr>
          <w:rFonts w:hint="eastAsia"/>
          <w:sz w:val="18"/>
        </w:rPr>
        <w:t>画分を集める．この画分について，ポリエチレングリコール処理を行い，又はポリエチレングリコールで処理を行った後，ヒドロキシエチルスターチ等で処理を行い，原画分とする．</w:t>
      </w:r>
    </w:p>
    <w:p w14:paraId="726A768A" w14:textId="77777777" w:rsidR="00E90909" w:rsidRPr="009F543E" w:rsidRDefault="00E90909">
      <w:pPr>
        <w:pStyle w:val="a5"/>
        <w:rPr>
          <w:sz w:val="18"/>
        </w:rPr>
      </w:pPr>
      <w:r w:rsidRPr="009F543E">
        <w:rPr>
          <w:rFonts w:hint="eastAsia"/>
          <w:sz w:val="18"/>
        </w:rPr>
        <w:t>２．３　最終バルク及び小分</w:t>
      </w:r>
    </w:p>
    <w:p w14:paraId="79528A29" w14:textId="77777777" w:rsidR="00E90909" w:rsidRPr="009F543E" w:rsidRDefault="00E90909">
      <w:pPr>
        <w:pStyle w:val="a5"/>
        <w:ind w:leftChars="86" w:left="181" w:firstLineChars="100" w:firstLine="180"/>
        <w:rPr>
          <w:sz w:val="18"/>
        </w:rPr>
      </w:pPr>
      <w:r w:rsidRPr="009F543E">
        <w:rPr>
          <w:rFonts w:hint="eastAsia"/>
          <w:sz w:val="18"/>
        </w:rPr>
        <w:t>原画分に適当な安定剤，等張化剤等を含む液を加えて最終バルクを作り，分注，凍結乾燥する．この際，小分製品を表示に従って溶解するとき，免疫グロブリン</w:t>
      </w:r>
      <w:r w:rsidR="00F96AB1" w:rsidRPr="009F543E">
        <w:rPr>
          <w:rFonts w:hint="eastAsia"/>
          <w:sz w:val="18"/>
        </w:rPr>
        <w:t>Ｇ</w:t>
      </w:r>
      <w:r w:rsidRPr="009F543E">
        <w:rPr>
          <w:rFonts w:hint="eastAsia"/>
          <w:sz w:val="18"/>
        </w:rPr>
        <w:t>が</w:t>
      </w:r>
      <w:r w:rsidR="00F96AB1" w:rsidRPr="009F543E">
        <w:rPr>
          <w:rFonts w:hint="eastAsia"/>
          <w:sz w:val="18"/>
        </w:rPr>
        <w:t>５ｗ／ｖ％</w:t>
      </w:r>
      <w:r w:rsidRPr="009F543E">
        <w:rPr>
          <w:rFonts w:hint="eastAsia"/>
          <w:sz w:val="18"/>
        </w:rPr>
        <w:t>以上になるようにする．</w:t>
      </w:r>
    </w:p>
    <w:p w14:paraId="6E8B430C" w14:textId="77777777" w:rsidR="00E90909" w:rsidRPr="009F543E" w:rsidRDefault="00E90909">
      <w:pPr>
        <w:pStyle w:val="a5"/>
        <w:rPr>
          <w:sz w:val="18"/>
        </w:rPr>
      </w:pPr>
      <w:r w:rsidRPr="009F543E">
        <w:rPr>
          <w:rFonts w:hint="eastAsia"/>
          <w:sz w:val="18"/>
        </w:rPr>
        <w:t>３　小分製品の試験</w:t>
      </w:r>
    </w:p>
    <w:p w14:paraId="6F9822CF" w14:textId="77777777" w:rsidR="00E90909" w:rsidRPr="009F543E" w:rsidRDefault="00E90909">
      <w:pPr>
        <w:pStyle w:val="a5"/>
        <w:rPr>
          <w:sz w:val="18"/>
        </w:rPr>
      </w:pPr>
      <w:r w:rsidRPr="009F543E">
        <w:rPr>
          <w:rFonts w:hint="eastAsia"/>
          <w:sz w:val="18"/>
        </w:rPr>
        <w:t>３．１　含湿度試験</w:t>
      </w:r>
    </w:p>
    <w:p w14:paraId="3A7C5E5A" w14:textId="77777777" w:rsidR="00E90909" w:rsidRPr="009F543E" w:rsidRDefault="00E90909">
      <w:pPr>
        <w:pStyle w:val="a5"/>
        <w:ind w:firstLineChars="200" w:firstLine="360"/>
        <w:rPr>
          <w:sz w:val="18"/>
        </w:rPr>
      </w:pPr>
      <w:r w:rsidRPr="009F543E">
        <w:rPr>
          <w:rFonts w:hint="eastAsia"/>
          <w:sz w:val="18"/>
        </w:rPr>
        <w:t>一般試験法の含湿度測定法を準用して試験するとき，3.0</w:t>
      </w:r>
      <w:r w:rsidR="00F96AB1" w:rsidRPr="009F543E">
        <w:rPr>
          <w:rFonts w:hint="eastAsia"/>
          <w:sz w:val="18"/>
        </w:rPr>
        <w:t>％</w:t>
      </w:r>
      <w:r w:rsidRPr="009F543E">
        <w:rPr>
          <w:rFonts w:hint="eastAsia"/>
          <w:sz w:val="18"/>
        </w:rPr>
        <w:t>以下でなければならない．</w:t>
      </w:r>
    </w:p>
    <w:p w14:paraId="503C85FA" w14:textId="77777777" w:rsidR="00E90909" w:rsidRPr="009F543E" w:rsidRDefault="00E90909">
      <w:pPr>
        <w:pStyle w:val="a5"/>
        <w:rPr>
          <w:sz w:val="18"/>
        </w:rPr>
      </w:pPr>
      <w:r w:rsidRPr="009F543E">
        <w:rPr>
          <w:rFonts w:hint="eastAsia"/>
          <w:sz w:val="18"/>
        </w:rPr>
        <w:t xml:space="preserve">３．２　</w:t>
      </w:r>
      <w:r w:rsidR="00F96AB1" w:rsidRPr="009F543E">
        <w:rPr>
          <w:rFonts w:hint="eastAsia"/>
          <w:sz w:val="18"/>
        </w:rPr>
        <w:t>ｐＨ</w:t>
      </w:r>
      <w:r w:rsidRPr="009F543E">
        <w:rPr>
          <w:rFonts w:hint="eastAsia"/>
          <w:sz w:val="18"/>
        </w:rPr>
        <w:t>試験</w:t>
      </w:r>
    </w:p>
    <w:p w14:paraId="3CEC9526" w14:textId="77777777" w:rsidR="00E90909" w:rsidRPr="009F543E" w:rsidRDefault="00E90909">
      <w:pPr>
        <w:pStyle w:val="a5"/>
        <w:ind w:firstLineChars="200" w:firstLine="360"/>
        <w:rPr>
          <w:sz w:val="18"/>
        </w:rPr>
      </w:pPr>
      <w:r w:rsidRPr="009F543E">
        <w:rPr>
          <w:rFonts w:hint="eastAsia"/>
          <w:sz w:val="18"/>
        </w:rPr>
        <w:t>一般試験法の</w:t>
      </w:r>
      <w:r w:rsidR="00F96AB1" w:rsidRPr="009F543E">
        <w:rPr>
          <w:rFonts w:hint="eastAsia"/>
          <w:sz w:val="18"/>
        </w:rPr>
        <w:t>ｐＨ</w:t>
      </w:r>
      <w:r w:rsidRPr="009F543E">
        <w:rPr>
          <w:rFonts w:hint="eastAsia"/>
          <w:sz w:val="18"/>
        </w:rPr>
        <w:t>測定法を準用して試験するとき，6.4</w:t>
      </w:r>
      <w:r w:rsidR="002E61FD" w:rsidRPr="009F543E">
        <w:rPr>
          <w:rFonts w:hint="eastAsia"/>
          <w:sz w:val="18"/>
        </w:rPr>
        <w:t>～</w:t>
      </w:r>
      <w:r w:rsidRPr="009F543E">
        <w:rPr>
          <w:rFonts w:hint="eastAsia"/>
          <w:sz w:val="18"/>
        </w:rPr>
        <w:t>7.2でなければならない．</w:t>
      </w:r>
    </w:p>
    <w:p w14:paraId="5B2297AA" w14:textId="77777777" w:rsidR="00E90909" w:rsidRPr="009F543E" w:rsidRDefault="00E90909">
      <w:pPr>
        <w:pStyle w:val="a5"/>
        <w:rPr>
          <w:sz w:val="18"/>
        </w:rPr>
      </w:pPr>
      <w:r w:rsidRPr="009F543E">
        <w:rPr>
          <w:rFonts w:hint="eastAsia"/>
          <w:sz w:val="18"/>
        </w:rPr>
        <w:t>３．３　免疫グロブリン</w:t>
      </w:r>
      <w:r w:rsidR="00F96AB1" w:rsidRPr="009F543E">
        <w:rPr>
          <w:rFonts w:hint="eastAsia"/>
          <w:sz w:val="18"/>
        </w:rPr>
        <w:t>Ｇ</w:t>
      </w:r>
      <w:r w:rsidRPr="009F543E">
        <w:rPr>
          <w:rFonts w:hint="eastAsia"/>
          <w:sz w:val="18"/>
        </w:rPr>
        <w:t>含量試験</w:t>
      </w:r>
    </w:p>
    <w:p w14:paraId="59212BD3" w14:textId="77777777" w:rsidR="00E90909" w:rsidRPr="009F543E" w:rsidRDefault="00E90909">
      <w:pPr>
        <w:pStyle w:val="a5"/>
        <w:ind w:leftChars="86" w:left="181" w:firstLineChars="100" w:firstLine="180"/>
        <w:rPr>
          <w:sz w:val="18"/>
        </w:rPr>
      </w:pPr>
      <w:r w:rsidRPr="009F543E">
        <w:rPr>
          <w:rFonts w:hint="eastAsia"/>
          <w:sz w:val="18"/>
        </w:rPr>
        <w:t>一般試験法のセルロースアセテート膜電気泳動試験法を準用して試験するとき，ヒト正常免疫グロブリン</w:t>
      </w:r>
      <w:r w:rsidR="00F96AB1" w:rsidRPr="009F543E">
        <w:rPr>
          <w:rFonts w:hint="eastAsia"/>
          <w:sz w:val="18"/>
        </w:rPr>
        <w:t>Ｇ</w:t>
      </w:r>
      <w:r w:rsidRPr="009F543E">
        <w:rPr>
          <w:rFonts w:hint="eastAsia"/>
          <w:sz w:val="18"/>
        </w:rPr>
        <w:t>の易動度を示すものが90</w:t>
      </w:r>
      <w:r w:rsidR="00F96AB1" w:rsidRPr="009F543E">
        <w:rPr>
          <w:rFonts w:hint="eastAsia"/>
          <w:sz w:val="18"/>
        </w:rPr>
        <w:t>％</w:t>
      </w:r>
      <w:r w:rsidRPr="009F543E">
        <w:rPr>
          <w:rFonts w:hint="eastAsia"/>
          <w:sz w:val="18"/>
        </w:rPr>
        <w:t>以上含まれなければならない．ただし，人血清アルブミンが添加されている場合は，総たん白質より添加した人血清アルブミンを除いた量の90</w:t>
      </w:r>
      <w:r w:rsidR="00F96AB1" w:rsidRPr="009F543E">
        <w:rPr>
          <w:rFonts w:hint="eastAsia"/>
          <w:sz w:val="18"/>
        </w:rPr>
        <w:t>％</w:t>
      </w:r>
      <w:r w:rsidRPr="009F543E">
        <w:rPr>
          <w:rFonts w:hint="eastAsia"/>
          <w:sz w:val="18"/>
        </w:rPr>
        <w:t>以上とする．また，一般試験法のたん白窒素定量法を準用して求めたたん白質量から計算するとき，検体</w:t>
      </w:r>
      <w:r w:rsidR="00F96AB1" w:rsidRPr="009F543E">
        <w:rPr>
          <w:rFonts w:hint="eastAsia"/>
          <w:sz w:val="18"/>
        </w:rPr>
        <w:t>１</w:t>
      </w:r>
      <w:r w:rsidRPr="009F543E">
        <w:rPr>
          <w:rFonts w:hint="eastAsia"/>
          <w:sz w:val="18"/>
        </w:rPr>
        <w:t>mL中のポリエチレングリコール処理人免疫グロブリン</w:t>
      </w:r>
      <w:r w:rsidR="00F96AB1" w:rsidRPr="009F543E">
        <w:rPr>
          <w:rFonts w:hint="eastAsia"/>
          <w:sz w:val="18"/>
        </w:rPr>
        <w:t>Ｇ</w:t>
      </w:r>
      <w:r w:rsidRPr="009F543E">
        <w:rPr>
          <w:rFonts w:hint="eastAsia"/>
          <w:sz w:val="18"/>
        </w:rPr>
        <w:t>含量は，表示量の90</w:t>
      </w:r>
      <w:r w:rsidR="002E61FD" w:rsidRPr="009F543E">
        <w:rPr>
          <w:rFonts w:hint="eastAsia"/>
          <w:sz w:val="18"/>
        </w:rPr>
        <w:t>～</w:t>
      </w:r>
      <w:r w:rsidRPr="009F543E">
        <w:rPr>
          <w:rFonts w:hint="eastAsia"/>
          <w:sz w:val="18"/>
        </w:rPr>
        <w:t>110</w:t>
      </w:r>
      <w:r w:rsidR="00F96AB1" w:rsidRPr="009F543E">
        <w:rPr>
          <w:rFonts w:hint="eastAsia"/>
          <w:sz w:val="18"/>
        </w:rPr>
        <w:t>％</w:t>
      </w:r>
      <w:r w:rsidRPr="009F543E">
        <w:rPr>
          <w:rFonts w:hint="eastAsia"/>
          <w:sz w:val="18"/>
        </w:rPr>
        <w:t>でなければならない．</w:t>
      </w:r>
    </w:p>
    <w:p w14:paraId="689B1A09" w14:textId="77777777" w:rsidR="00E90909" w:rsidRPr="009F543E" w:rsidRDefault="00E90909">
      <w:pPr>
        <w:pStyle w:val="a5"/>
        <w:rPr>
          <w:sz w:val="18"/>
        </w:rPr>
      </w:pPr>
      <w:r w:rsidRPr="009F543E">
        <w:rPr>
          <w:rFonts w:hint="eastAsia"/>
          <w:sz w:val="18"/>
        </w:rPr>
        <w:t>３．４　免疫グロブリン</w:t>
      </w:r>
      <w:r w:rsidR="00F96AB1" w:rsidRPr="009F543E">
        <w:rPr>
          <w:rFonts w:hint="eastAsia"/>
          <w:sz w:val="18"/>
        </w:rPr>
        <w:t>Ｇ</w:t>
      </w:r>
      <w:r w:rsidRPr="009F543E">
        <w:rPr>
          <w:rFonts w:hint="eastAsia"/>
          <w:sz w:val="18"/>
        </w:rPr>
        <w:t>重合物否定試験</w:t>
      </w:r>
    </w:p>
    <w:p w14:paraId="2142CA0D" w14:textId="77777777" w:rsidR="00E90909" w:rsidRPr="009F543E" w:rsidRDefault="00E90909">
      <w:pPr>
        <w:pStyle w:val="a5"/>
        <w:ind w:firstLineChars="200" w:firstLine="360"/>
        <w:rPr>
          <w:sz w:val="18"/>
        </w:rPr>
      </w:pPr>
      <w:r w:rsidRPr="009F543E">
        <w:rPr>
          <w:rFonts w:hint="eastAsia"/>
          <w:sz w:val="18"/>
        </w:rPr>
        <w:t>ポリエチレングリコール処理人免疫グロブリン３．３を準用する．</w:t>
      </w:r>
    </w:p>
    <w:p w14:paraId="1A4E1517" w14:textId="77777777" w:rsidR="00E90909" w:rsidRPr="009F543E" w:rsidRDefault="00E90909">
      <w:pPr>
        <w:pStyle w:val="a5"/>
        <w:rPr>
          <w:sz w:val="18"/>
        </w:rPr>
      </w:pPr>
      <w:r w:rsidRPr="009F543E">
        <w:rPr>
          <w:rFonts w:hint="eastAsia"/>
          <w:sz w:val="18"/>
        </w:rPr>
        <w:t>３．５　同定試験</w:t>
      </w:r>
    </w:p>
    <w:p w14:paraId="408BC7F5" w14:textId="77777777" w:rsidR="00E90909" w:rsidRPr="009F543E" w:rsidRDefault="00E90909">
      <w:pPr>
        <w:pStyle w:val="a5"/>
        <w:ind w:firstLineChars="200" w:firstLine="360"/>
        <w:rPr>
          <w:sz w:val="18"/>
        </w:rPr>
      </w:pPr>
      <w:r w:rsidRPr="009F543E">
        <w:rPr>
          <w:rFonts w:hint="eastAsia"/>
          <w:sz w:val="18"/>
        </w:rPr>
        <w:t>ポリエチレングリコール処理人免疫グロブリン３．４を準用する．</w:t>
      </w:r>
    </w:p>
    <w:p w14:paraId="4D82C91C" w14:textId="77777777" w:rsidR="00E90909" w:rsidRPr="009F543E" w:rsidRDefault="00E90909">
      <w:pPr>
        <w:pStyle w:val="a5"/>
        <w:rPr>
          <w:sz w:val="18"/>
        </w:rPr>
      </w:pPr>
      <w:r w:rsidRPr="009F543E">
        <w:rPr>
          <w:rFonts w:hint="eastAsia"/>
          <w:sz w:val="18"/>
        </w:rPr>
        <w:t>３．６　抗補体性否定試験</w:t>
      </w:r>
    </w:p>
    <w:p w14:paraId="2D6A1F79" w14:textId="77777777" w:rsidR="00E90909" w:rsidRPr="009F543E" w:rsidRDefault="00E90909">
      <w:pPr>
        <w:pStyle w:val="a5"/>
        <w:ind w:firstLineChars="200" w:firstLine="360"/>
        <w:rPr>
          <w:sz w:val="18"/>
        </w:rPr>
      </w:pPr>
      <w:r w:rsidRPr="009F543E">
        <w:rPr>
          <w:rFonts w:hint="eastAsia"/>
          <w:sz w:val="18"/>
        </w:rPr>
        <w:t>一般試験法の抗補体性否定試験法を準用して試験するとき，適合しなければならない．</w:t>
      </w:r>
    </w:p>
    <w:p w14:paraId="5B4638CD" w14:textId="77777777" w:rsidR="00E90909" w:rsidRPr="009F543E" w:rsidRDefault="00E90909">
      <w:pPr>
        <w:pStyle w:val="a5"/>
        <w:rPr>
          <w:sz w:val="18"/>
        </w:rPr>
      </w:pPr>
      <w:r w:rsidRPr="009F543E">
        <w:rPr>
          <w:rFonts w:hint="eastAsia"/>
          <w:sz w:val="18"/>
        </w:rPr>
        <w:t>３．７　無菌試験</w:t>
      </w:r>
    </w:p>
    <w:p w14:paraId="2FFDF421"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3C8B5FCB" w14:textId="77777777" w:rsidR="00E90909" w:rsidRPr="009F543E" w:rsidRDefault="00E90909">
      <w:pPr>
        <w:pStyle w:val="a5"/>
        <w:rPr>
          <w:sz w:val="18"/>
        </w:rPr>
      </w:pPr>
      <w:r w:rsidRPr="009F543E">
        <w:rPr>
          <w:rFonts w:hint="eastAsia"/>
          <w:sz w:val="18"/>
        </w:rPr>
        <w:t>３．</w:t>
      </w:r>
      <w:r w:rsidR="00A20139">
        <w:rPr>
          <w:rFonts w:hint="eastAsia"/>
          <w:sz w:val="18"/>
        </w:rPr>
        <w:t>８</w:t>
      </w:r>
      <w:r w:rsidRPr="009F543E">
        <w:rPr>
          <w:rFonts w:hint="eastAsia"/>
          <w:sz w:val="18"/>
        </w:rPr>
        <w:t xml:space="preserve">　発熱試験</w:t>
      </w:r>
    </w:p>
    <w:p w14:paraId="49E6C55D" w14:textId="77777777" w:rsidR="007E352B" w:rsidRPr="009F543E" w:rsidRDefault="007E352B" w:rsidP="007E352B">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w:t>
      </w:r>
      <w:r w:rsidR="00F96AB1" w:rsidRPr="009F543E">
        <w:rPr>
          <w:rFonts w:hint="eastAsia"/>
          <w:sz w:val="18"/>
        </w:rPr>
        <w:t>１</w:t>
      </w:r>
      <w:r w:rsidRPr="009F543E">
        <w:rPr>
          <w:rFonts w:hint="eastAsia"/>
          <w:sz w:val="18"/>
        </w:rPr>
        <w:t>kgにつき，10mLとする．エンドトキシン試験法によるときは0.5EU</w:t>
      </w:r>
      <w:r w:rsidR="00F96AB1" w:rsidRPr="009F543E">
        <w:rPr>
          <w:rFonts w:hint="eastAsia"/>
          <w:sz w:val="18"/>
        </w:rPr>
        <w:t>／</w:t>
      </w:r>
      <w:r w:rsidRPr="009F543E">
        <w:rPr>
          <w:rFonts w:hint="eastAsia"/>
          <w:sz w:val="18"/>
        </w:rPr>
        <w:t>mL以下でなければならない．なお，エンドトキシン試験法による成績が規格値を超える場合は，発熱試験法を適用する．</w:t>
      </w:r>
    </w:p>
    <w:p w14:paraId="352E59BA" w14:textId="77777777" w:rsidR="00E90909" w:rsidRPr="009F543E" w:rsidRDefault="00E90909">
      <w:pPr>
        <w:pStyle w:val="a5"/>
        <w:rPr>
          <w:sz w:val="18"/>
        </w:rPr>
      </w:pPr>
      <w:r w:rsidRPr="009F543E">
        <w:rPr>
          <w:rFonts w:hint="eastAsia"/>
          <w:sz w:val="18"/>
        </w:rPr>
        <w:t>３．</w:t>
      </w:r>
      <w:r w:rsidR="00A20139">
        <w:rPr>
          <w:rFonts w:hint="eastAsia"/>
          <w:sz w:val="18"/>
        </w:rPr>
        <w:t>９</w:t>
      </w:r>
      <w:r w:rsidRPr="009F543E">
        <w:rPr>
          <w:rFonts w:hint="eastAsia"/>
          <w:sz w:val="18"/>
        </w:rPr>
        <w:t xml:space="preserve">　麻しん抗体価試験</w:t>
      </w:r>
    </w:p>
    <w:p w14:paraId="4E34FF59" w14:textId="6460803A" w:rsidR="00E90909" w:rsidRPr="009F543E" w:rsidRDefault="00E90909">
      <w:pPr>
        <w:pStyle w:val="a5"/>
        <w:ind w:firstLineChars="200" w:firstLine="360"/>
        <w:rPr>
          <w:sz w:val="18"/>
        </w:rPr>
      </w:pPr>
      <w:r w:rsidRPr="009F543E">
        <w:rPr>
          <w:rFonts w:hint="eastAsia"/>
          <w:sz w:val="18"/>
        </w:rPr>
        <w:lastRenderedPageBreak/>
        <w:t>ポリエチレングリコール処理人免疫グロブリン３．</w:t>
      </w:r>
      <w:r w:rsidR="007906C9">
        <w:rPr>
          <w:rFonts w:hint="eastAsia"/>
          <w:sz w:val="18"/>
        </w:rPr>
        <w:t>７</w:t>
      </w:r>
      <w:r w:rsidRPr="009F543E">
        <w:rPr>
          <w:rFonts w:hint="eastAsia"/>
          <w:sz w:val="18"/>
        </w:rPr>
        <w:t>を準用する．</w:t>
      </w:r>
    </w:p>
    <w:p w14:paraId="6234DDCF" w14:textId="77777777" w:rsidR="00E90909" w:rsidRPr="009F543E" w:rsidRDefault="00E90909">
      <w:pPr>
        <w:pStyle w:val="a5"/>
        <w:rPr>
          <w:sz w:val="18"/>
        </w:rPr>
      </w:pPr>
      <w:r w:rsidRPr="009F543E">
        <w:rPr>
          <w:rFonts w:hint="eastAsia"/>
          <w:sz w:val="18"/>
        </w:rPr>
        <w:t>４　有効期間</w:t>
      </w:r>
    </w:p>
    <w:p w14:paraId="212E3E4B" w14:textId="77777777" w:rsidR="00E90909" w:rsidRPr="009F543E" w:rsidRDefault="00E90909">
      <w:pPr>
        <w:pStyle w:val="a5"/>
        <w:ind w:firstLineChars="200" w:firstLine="360"/>
        <w:rPr>
          <w:sz w:val="18"/>
        </w:rPr>
      </w:pPr>
      <w:r w:rsidRPr="009F543E">
        <w:rPr>
          <w:rFonts w:hint="eastAsia"/>
          <w:sz w:val="18"/>
        </w:rPr>
        <w:t>有効期間は，</w:t>
      </w:r>
      <w:r w:rsidR="00F96AB1" w:rsidRPr="009F543E">
        <w:rPr>
          <w:rFonts w:hint="eastAsia"/>
          <w:sz w:val="18"/>
        </w:rPr>
        <w:t>２</w:t>
      </w:r>
      <w:r w:rsidRPr="009F543E">
        <w:rPr>
          <w:rFonts w:hint="eastAsia"/>
          <w:sz w:val="18"/>
        </w:rPr>
        <w:t>年とする．</w:t>
      </w:r>
    </w:p>
    <w:p w14:paraId="061892E6" w14:textId="77777777" w:rsidR="00E90909" w:rsidRPr="009F543E" w:rsidRDefault="00E90909">
      <w:pPr>
        <w:pStyle w:val="a5"/>
        <w:rPr>
          <w:sz w:val="18"/>
        </w:rPr>
      </w:pPr>
      <w:r w:rsidRPr="009F543E">
        <w:rPr>
          <w:rFonts w:hint="eastAsia"/>
          <w:sz w:val="18"/>
        </w:rPr>
        <w:t>５　そ　の　他</w:t>
      </w:r>
    </w:p>
    <w:p w14:paraId="77C83840" w14:textId="77777777" w:rsidR="00E90909" w:rsidRPr="009F543E" w:rsidRDefault="00E90909">
      <w:pPr>
        <w:pStyle w:val="a5"/>
        <w:rPr>
          <w:sz w:val="18"/>
        </w:rPr>
      </w:pPr>
      <w:r w:rsidRPr="009F543E">
        <w:rPr>
          <w:rFonts w:hint="eastAsia"/>
          <w:sz w:val="18"/>
        </w:rPr>
        <w:t>５．１　表示事項</w:t>
      </w:r>
    </w:p>
    <w:p w14:paraId="5722E004" w14:textId="77777777" w:rsidR="00E90909" w:rsidRPr="009F543E" w:rsidRDefault="00E90909">
      <w:pPr>
        <w:pStyle w:val="a5"/>
        <w:ind w:firstLineChars="200" w:firstLine="360"/>
        <w:rPr>
          <w:sz w:val="18"/>
        </w:rPr>
      </w:pPr>
      <w:r w:rsidRPr="009F543E">
        <w:rPr>
          <w:rFonts w:hint="eastAsia"/>
          <w:sz w:val="18"/>
        </w:rPr>
        <w:t>溶解後</w:t>
      </w:r>
      <w:r w:rsidR="00F96AB1" w:rsidRPr="009F543E">
        <w:rPr>
          <w:rFonts w:hint="eastAsia"/>
          <w:sz w:val="18"/>
        </w:rPr>
        <w:t>１</w:t>
      </w:r>
      <w:r w:rsidRPr="009F543E">
        <w:rPr>
          <w:rFonts w:hint="eastAsia"/>
          <w:sz w:val="18"/>
        </w:rPr>
        <w:t>mL中の人免疫グロブリン</w:t>
      </w:r>
      <w:r w:rsidR="00F96AB1" w:rsidRPr="009F543E">
        <w:rPr>
          <w:rFonts w:hint="eastAsia"/>
          <w:sz w:val="18"/>
        </w:rPr>
        <w:t>Ｇ</w:t>
      </w:r>
      <w:r w:rsidRPr="009F543E">
        <w:rPr>
          <w:rFonts w:hint="eastAsia"/>
          <w:sz w:val="18"/>
        </w:rPr>
        <w:t>の含量</w:t>
      </w:r>
    </w:p>
    <w:p w14:paraId="6FF8E187" w14:textId="77777777" w:rsidR="00E90909" w:rsidRPr="009F543E" w:rsidRDefault="00E90909">
      <w:pPr>
        <w:pStyle w:val="a5"/>
        <w:rPr>
          <w:sz w:val="18"/>
        </w:rPr>
      </w:pPr>
      <w:r w:rsidRPr="009F543E">
        <w:rPr>
          <w:rFonts w:hint="eastAsia"/>
          <w:sz w:val="18"/>
        </w:rPr>
        <w:t>５．</w:t>
      </w:r>
      <w:r w:rsidR="00905A32" w:rsidRPr="009F543E">
        <w:rPr>
          <w:rFonts w:hint="eastAsia"/>
          <w:sz w:val="18"/>
        </w:rPr>
        <w:t>２</w:t>
      </w:r>
      <w:r w:rsidRPr="009F543E">
        <w:rPr>
          <w:rFonts w:hint="eastAsia"/>
          <w:sz w:val="18"/>
        </w:rPr>
        <w:t xml:space="preserve">　溶剤の添付</w:t>
      </w:r>
    </w:p>
    <w:p w14:paraId="39F0DD59" w14:textId="77777777" w:rsidR="00E90909" w:rsidRPr="009F543E" w:rsidRDefault="00E90909">
      <w:pPr>
        <w:pStyle w:val="a5"/>
        <w:ind w:firstLineChars="200" w:firstLine="360"/>
        <w:rPr>
          <w:sz w:val="18"/>
        </w:rPr>
      </w:pPr>
      <w:r w:rsidRPr="009F543E">
        <w:rPr>
          <w:rFonts w:hint="eastAsia"/>
          <w:sz w:val="18"/>
        </w:rPr>
        <w:t>添付する溶剤は，注射用水とする．</w:t>
      </w:r>
    </w:p>
    <w:p w14:paraId="686868FC" w14:textId="77777777" w:rsidR="00BA6AE6" w:rsidRPr="009F543E" w:rsidRDefault="00BA6AE6" w:rsidP="00BA6AE6">
      <w:pPr>
        <w:pStyle w:val="a5"/>
        <w:ind w:left="210" w:hangingChars="100" w:hanging="210"/>
        <w:jc w:val="right"/>
        <w:rPr>
          <w:sz w:val="18"/>
        </w:rPr>
      </w:pPr>
      <w:hyperlink w:anchor="目次" w:history="1">
        <w:r w:rsidRPr="009F543E">
          <w:rPr>
            <w:rStyle w:val="aa"/>
            <w:rFonts w:hint="eastAsia"/>
            <w:sz w:val="18"/>
          </w:rPr>
          <w:t>目次へ戻る</w:t>
        </w:r>
      </w:hyperlink>
    </w:p>
    <w:p w14:paraId="08907A98" w14:textId="77777777" w:rsidR="00E90909" w:rsidRPr="009F543E" w:rsidRDefault="00E90909">
      <w:pPr>
        <w:pStyle w:val="a5"/>
        <w:rPr>
          <w:sz w:val="18"/>
        </w:rPr>
      </w:pPr>
      <w:r w:rsidRPr="009F543E">
        <w:rPr>
          <w:sz w:val="18"/>
        </w:rPr>
        <w:br w:type="page"/>
      </w:r>
    </w:p>
    <w:p w14:paraId="29BBD40A" w14:textId="77777777" w:rsidR="00E90909" w:rsidRPr="009F543E" w:rsidRDefault="00E90909" w:rsidP="004D714E">
      <w:pPr>
        <w:pStyle w:val="31"/>
        <w:spacing w:before="360" w:after="360"/>
      </w:pPr>
      <w:bookmarkStart w:id="486" w:name="_Toc79981078"/>
      <w:bookmarkStart w:id="487" w:name="_Toc79983894"/>
      <w:bookmarkStart w:id="488" w:name="_Toc146294864"/>
      <w:bookmarkStart w:id="489" w:name="_Toc152693604"/>
      <w:bookmarkStart w:id="490" w:name="_Toc152694456"/>
      <w:bookmarkStart w:id="491" w:name="_Toc238760710"/>
      <w:r w:rsidRPr="009F543E">
        <w:rPr>
          <w:rFonts w:hint="eastAsia"/>
        </w:rPr>
        <w:lastRenderedPageBreak/>
        <w:t>抗</w:t>
      </w:r>
      <w:r w:rsidR="00F96AB1" w:rsidRPr="009F543E">
        <w:rPr>
          <w:rFonts w:ascii="ＭＳ 明朝" w:hAnsi="ＭＳ 明朝" w:hint="eastAsia"/>
        </w:rPr>
        <w:t>ＨＢｓ</w:t>
      </w:r>
      <w:r w:rsidRPr="009F543E">
        <w:rPr>
          <w:rFonts w:hint="eastAsia"/>
        </w:rPr>
        <w:t>人免疫グロブリン</w:t>
      </w:r>
      <w:bookmarkEnd w:id="486"/>
      <w:bookmarkEnd w:id="487"/>
      <w:bookmarkEnd w:id="488"/>
      <w:bookmarkEnd w:id="489"/>
      <w:bookmarkEnd w:id="490"/>
      <w:bookmarkEnd w:id="491"/>
    </w:p>
    <w:p w14:paraId="25C24DAA" w14:textId="77777777" w:rsidR="00E90909" w:rsidRPr="009F543E" w:rsidRDefault="00E90909">
      <w:pPr>
        <w:pStyle w:val="a5"/>
        <w:rPr>
          <w:sz w:val="18"/>
        </w:rPr>
      </w:pPr>
      <w:r w:rsidRPr="009F543E">
        <w:rPr>
          <w:rFonts w:hint="eastAsia"/>
          <w:sz w:val="18"/>
        </w:rPr>
        <w:t>１　本質及び性状</w:t>
      </w:r>
    </w:p>
    <w:p w14:paraId="2A2A37EB" w14:textId="77777777" w:rsidR="00E90909" w:rsidRPr="009F543E" w:rsidRDefault="00E90909">
      <w:pPr>
        <w:pStyle w:val="a5"/>
        <w:ind w:firstLineChars="200" w:firstLine="360"/>
        <w:rPr>
          <w:sz w:val="18"/>
        </w:rPr>
      </w:pPr>
      <w:r w:rsidRPr="009F543E">
        <w:rPr>
          <w:rFonts w:hint="eastAsia"/>
          <w:sz w:val="18"/>
        </w:rPr>
        <w:t>本剤は，ヒトの免疫グロブリン</w:t>
      </w:r>
      <w:r w:rsidR="00F96AB1" w:rsidRPr="009F543E">
        <w:rPr>
          <w:rFonts w:hint="eastAsia"/>
          <w:sz w:val="18"/>
        </w:rPr>
        <w:t>Ｇ</w:t>
      </w:r>
      <w:r w:rsidRPr="009F543E">
        <w:rPr>
          <w:rFonts w:hint="eastAsia"/>
          <w:sz w:val="18"/>
        </w:rPr>
        <w:t>中の「抗</w:t>
      </w:r>
      <w:r w:rsidR="00295328" w:rsidRPr="009F543E">
        <w:rPr>
          <w:rFonts w:hint="eastAsia"/>
          <w:sz w:val="18"/>
        </w:rPr>
        <w:t>ＨＢｓ</w:t>
      </w:r>
      <w:r w:rsidRPr="009F543E">
        <w:rPr>
          <w:rFonts w:hint="eastAsia"/>
          <w:sz w:val="18"/>
        </w:rPr>
        <w:t>抗体」を含む無色ないし黄褐色の澄明な液剤である．</w:t>
      </w:r>
    </w:p>
    <w:p w14:paraId="30AFFEF3" w14:textId="77777777" w:rsidR="00E90909" w:rsidRPr="009F543E" w:rsidRDefault="00E90909">
      <w:pPr>
        <w:pStyle w:val="a5"/>
        <w:rPr>
          <w:sz w:val="18"/>
        </w:rPr>
      </w:pPr>
      <w:r w:rsidRPr="009F543E">
        <w:rPr>
          <w:rFonts w:hint="eastAsia"/>
          <w:sz w:val="18"/>
        </w:rPr>
        <w:t>２　製　法</w:t>
      </w:r>
    </w:p>
    <w:p w14:paraId="6AD47C2D"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74ACCA9F" w14:textId="77777777" w:rsidR="00E90909" w:rsidRPr="009F543E" w:rsidRDefault="00E90909">
      <w:pPr>
        <w:pStyle w:val="a5"/>
        <w:ind w:leftChars="86" w:left="181" w:firstLineChars="100" w:firstLine="180"/>
        <w:rPr>
          <w:sz w:val="18"/>
        </w:rPr>
      </w:pPr>
      <w:r w:rsidRPr="009F543E">
        <w:rPr>
          <w:rFonts w:hint="eastAsia"/>
          <w:sz w:val="18"/>
        </w:rPr>
        <w:t>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分画製剤総則（６）及び（７）を準用する．ただし，</w:t>
      </w:r>
      <w:r w:rsidR="00F96AB1" w:rsidRPr="009F543E">
        <w:rPr>
          <w:rFonts w:hint="eastAsia"/>
          <w:sz w:val="18"/>
        </w:rPr>
        <w:t>ＨＢｓ</w:t>
      </w:r>
      <w:r w:rsidRPr="009F543E">
        <w:rPr>
          <w:rFonts w:hint="eastAsia"/>
          <w:sz w:val="18"/>
        </w:rPr>
        <w:t>抗原の検出されない抗</w:t>
      </w:r>
      <w:r w:rsidR="00F96AB1" w:rsidRPr="009F543E">
        <w:rPr>
          <w:rFonts w:hint="eastAsia"/>
          <w:sz w:val="18"/>
        </w:rPr>
        <w:t>ＨＢｓ</w:t>
      </w:r>
      <w:r w:rsidRPr="009F543E">
        <w:rPr>
          <w:rFonts w:hint="eastAsia"/>
          <w:sz w:val="18"/>
        </w:rPr>
        <w:t>抗体陽性の健康なヒトを供血者として選ぶ．</w:t>
      </w:r>
    </w:p>
    <w:p w14:paraId="23E634C4" w14:textId="77777777" w:rsidR="00E90909" w:rsidRPr="009F543E" w:rsidRDefault="00E90909">
      <w:pPr>
        <w:pStyle w:val="a5"/>
        <w:rPr>
          <w:sz w:val="18"/>
        </w:rPr>
      </w:pPr>
      <w:r w:rsidRPr="009F543E">
        <w:rPr>
          <w:rFonts w:hint="eastAsia"/>
          <w:sz w:val="18"/>
        </w:rPr>
        <w:t>２．２　原　画　分</w:t>
      </w:r>
    </w:p>
    <w:p w14:paraId="5183188C" w14:textId="77777777" w:rsidR="00E90909" w:rsidRPr="009F543E" w:rsidRDefault="00E90909">
      <w:pPr>
        <w:pStyle w:val="a5"/>
        <w:ind w:firstLineChars="200" w:firstLine="360"/>
        <w:rPr>
          <w:sz w:val="18"/>
        </w:rPr>
      </w:pPr>
      <w:r w:rsidRPr="009F543E">
        <w:rPr>
          <w:rFonts w:hint="eastAsia"/>
          <w:sz w:val="18"/>
        </w:rPr>
        <w:t>抗体を変質させることのない適当な方法によって原血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を分画し，免疫グロブリン</w:t>
      </w:r>
      <w:r w:rsidR="00F96AB1" w:rsidRPr="009F543E">
        <w:rPr>
          <w:rFonts w:hint="eastAsia"/>
          <w:sz w:val="18"/>
        </w:rPr>
        <w:t>Ｇ</w:t>
      </w:r>
      <w:r w:rsidRPr="009F543E">
        <w:rPr>
          <w:rFonts w:hint="eastAsia"/>
          <w:sz w:val="18"/>
        </w:rPr>
        <w:t>画分を集めてこれを原画分とする．</w:t>
      </w:r>
    </w:p>
    <w:p w14:paraId="2D51886E" w14:textId="77777777" w:rsidR="00E90909" w:rsidRPr="009F543E" w:rsidRDefault="00E90909">
      <w:pPr>
        <w:pStyle w:val="a5"/>
        <w:rPr>
          <w:sz w:val="18"/>
        </w:rPr>
      </w:pPr>
      <w:r w:rsidRPr="009F543E">
        <w:rPr>
          <w:rFonts w:hint="eastAsia"/>
          <w:sz w:val="18"/>
        </w:rPr>
        <w:t>２．３　最終バルク及び小分</w:t>
      </w:r>
    </w:p>
    <w:p w14:paraId="2BEBA813" w14:textId="77777777" w:rsidR="00E90909" w:rsidRPr="009F543E" w:rsidRDefault="00E90909">
      <w:pPr>
        <w:pStyle w:val="a5"/>
        <w:ind w:leftChars="86" w:left="181" w:firstLineChars="100" w:firstLine="180"/>
        <w:rPr>
          <w:sz w:val="18"/>
        </w:rPr>
      </w:pPr>
      <w:r w:rsidRPr="009F543E">
        <w:rPr>
          <w:rFonts w:hint="eastAsia"/>
          <w:sz w:val="18"/>
        </w:rPr>
        <w:t>原画分に適当な安定剤，等張化剤等を含む液を加えて最終バルクを作り，分注する．この際，</w:t>
      </w:r>
      <w:r w:rsidR="00F96AB1" w:rsidRPr="009F543E">
        <w:rPr>
          <w:rFonts w:hint="eastAsia"/>
          <w:sz w:val="18"/>
        </w:rPr>
        <w:t>１</w:t>
      </w:r>
      <w:r w:rsidRPr="009F543E">
        <w:rPr>
          <w:rFonts w:hint="eastAsia"/>
          <w:sz w:val="18"/>
        </w:rPr>
        <w:t>mL中の抗</w:t>
      </w:r>
      <w:r w:rsidR="00F96AB1" w:rsidRPr="009F543E">
        <w:rPr>
          <w:rFonts w:hint="eastAsia"/>
          <w:sz w:val="18"/>
        </w:rPr>
        <w:t>ＨＢｓ</w:t>
      </w:r>
      <w:r w:rsidRPr="009F543E">
        <w:rPr>
          <w:rFonts w:hint="eastAsia"/>
          <w:sz w:val="18"/>
        </w:rPr>
        <w:t>抗体価が200</w:t>
      </w:r>
      <w:r w:rsidR="004A6F90" w:rsidRPr="009F543E">
        <w:rPr>
          <w:rFonts w:hint="eastAsia"/>
          <w:sz w:val="18"/>
        </w:rPr>
        <w:t>国際</w:t>
      </w:r>
      <w:r w:rsidRPr="009F543E">
        <w:rPr>
          <w:rFonts w:hint="eastAsia"/>
          <w:sz w:val="18"/>
        </w:rPr>
        <w:t>単位以上になるようにする．適当な保存剤を用いることができる．</w:t>
      </w:r>
    </w:p>
    <w:p w14:paraId="0A9B98A7" w14:textId="77777777" w:rsidR="00E90909" w:rsidRPr="009F543E" w:rsidRDefault="00E90909">
      <w:pPr>
        <w:pStyle w:val="a5"/>
        <w:rPr>
          <w:sz w:val="18"/>
        </w:rPr>
      </w:pPr>
      <w:r w:rsidRPr="009F543E">
        <w:rPr>
          <w:rFonts w:hint="eastAsia"/>
          <w:sz w:val="18"/>
        </w:rPr>
        <w:t>３　小分製品の試験</w:t>
      </w:r>
    </w:p>
    <w:p w14:paraId="0E3BF78B" w14:textId="77777777" w:rsidR="00E90909" w:rsidRPr="009F543E" w:rsidRDefault="00E90909">
      <w:pPr>
        <w:pStyle w:val="a5"/>
        <w:ind w:firstLineChars="200" w:firstLine="360"/>
        <w:rPr>
          <w:sz w:val="18"/>
        </w:rPr>
      </w:pPr>
      <w:r w:rsidRPr="009F543E">
        <w:rPr>
          <w:rFonts w:hint="eastAsia"/>
          <w:sz w:val="18"/>
        </w:rPr>
        <w:t>保存剤を使用しない場合は，３．２を除く．</w:t>
      </w:r>
    </w:p>
    <w:p w14:paraId="2D943DCE" w14:textId="77777777" w:rsidR="00E90909" w:rsidRPr="009F543E" w:rsidRDefault="00E90909">
      <w:pPr>
        <w:pStyle w:val="a5"/>
        <w:rPr>
          <w:sz w:val="18"/>
        </w:rPr>
      </w:pPr>
      <w:r w:rsidRPr="009F543E">
        <w:rPr>
          <w:rFonts w:hint="eastAsia"/>
          <w:sz w:val="18"/>
        </w:rPr>
        <w:t xml:space="preserve">３．１　</w:t>
      </w:r>
      <w:r w:rsidR="00F96AB1" w:rsidRPr="009F543E">
        <w:rPr>
          <w:rFonts w:hint="eastAsia"/>
          <w:sz w:val="18"/>
        </w:rPr>
        <w:t>ｐＨ</w:t>
      </w:r>
      <w:r w:rsidRPr="009F543E">
        <w:rPr>
          <w:rFonts w:hint="eastAsia"/>
          <w:sz w:val="18"/>
        </w:rPr>
        <w:t>試験</w:t>
      </w:r>
    </w:p>
    <w:p w14:paraId="2B13C50E" w14:textId="77777777" w:rsidR="00E90909" w:rsidRPr="009F543E" w:rsidRDefault="00E90909">
      <w:pPr>
        <w:pStyle w:val="a5"/>
        <w:ind w:firstLineChars="200" w:firstLine="360"/>
        <w:rPr>
          <w:sz w:val="18"/>
        </w:rPr>
      </w:pPr>
      <w:r w:rsidRPr="009F543E">
        <w:rPr>
          <w:rFonts w:hint="eastAsia"/>
          <w:sz w:val="18"/>
        </w:rPr>
        <w:t>一般試験法の</w:t>
      </w:r>
      <w:r w:rsidR="00F96AB1" w:rsidRPr="009F543E">
        <w:rPr>
          <w:rFonts w:hint="eastAsia"/>
          <w:sz w:val="18"/>
        </w:rPr>
        <w:t>ｐＨ</w:t>
      </w:r>
      <w:r w:rsidRPr="009F543E">
        <w:rPr>
          <w:rFonts w:hint="eastAsia"/>
          <w:sz w:val="18"/>
        </w:rPr>
        <w:t>測定法を準用して試験するとき，6.4</w:t>
      </w:r>
      <w:r w:rsidR="002E61FD" w:rsidRPr="009F543E">
        <w:rPr>
          <w:rFonts w:hint="eastAsia"/>
          <w:sz w:val="18"/>
        </w:rPr>
        <w:t>～</w:t>
      </w:r>
      <w:r w:rsidRPr="009F543E">
        <w:rPr>
          <w:rFonts w:hint="eastAsia"/>
          <w:sz w:val="18"/>
        </w:rPr>
        <w:t>7.2でなければならない．</w:t>
      </w:r>
    </w:p>
    <w:p w14:paraId="307B6CEC" w14:textId="77777777" w:rsidR="00E90909" w:rsidRPr="009F543E" w:rsidRDefault="00E90909">
      <w:pPr>
        <w:pStyle w:val="a5"/>
        <w:rPr>
          <w:sz w:val="18"/>
        </w:rPr>
      </w:pPr>
      <w:r w:rsidRPr="009F543E">
        <w:rPr>
          <w:rFonts w:hint="eastAsia"/>
          <w:sz w:val="18"/>
        </w:rPr>
        <w:t>３．２　チメロサール含量試験</w:t>
      </w:r>
    </w:p>
    <w:p w14:paraId="0A0E747A" w14:textId="77777777" w:rsidR="00E90909" w:rsidRPr="009F543E" w:rsidRDefault="00E90909">
      <w:pPr>
        <w:pStyle w:val="a5"/>
        <w:ind w:leftChars="86" w:left="181" w:firstLineChars="100" w:firstLine="180"/>
        <w:rPr>
          <w:sz w:val="18"/>
        </w:rPr>
      </w:pPr>
      <w:r w:rsidRPr="009F543E">
        <w:rPr>
          <w:rFonts w:hint="eastAsia"/>
          <w:sz w:val="18"/>
        </w:rPr>
        <w:t>保存剤としてチメロサールを用いる場合は，一般試験法のチメロサール定量法を準用して試験するとき，0.012</w:t>
      </w:r>
      <w:r w:rsidR="00F96AB1" w:rsidRPr="009F543E">
        <w:rPr>
          <w:rFonts w:hint="eastAsia"/>
          <w:sz w:val="18"/>
        </w:rPr>
        <w:t>ｗ／ｖ</w:t>
      </w:r>
      <w:r w:rsidR="00295328" w:rsidRPr="009F543E">
        <w:rPr>
          <w:rFonts w:hint="eastAsia"/>
          <w:sz w:val="18"/>
        </w:rPr>
        <w:t>％</w:t>
      </w:r>
      <w:r w:rsidRPr="009F543E">
        <w:rPr>
          <w:rFonts w:hint="eastAsia"/>
          <w:sz w:val="18"/>
        </w:rPr>
        <w:t>以下でなければならない．</w:t>
      </w:r>
    </w:p>
    <w:p w14:paraId="67971E85" w14:textId="77777777" w:rsidR="00E90909" w:rsidRPr="009F543E" w:rsidRDefault="00E90909">
      <w:pPr>
        <w:pStyle w:val="a5"/>
        <w:rPr>
          <w:sz w:val="18"/>
        </w:rPr>
      </w:pPr>
      <w:r w:rsidRPr="009F543E">
        <w:rPr>
          <w:rFonts w:hint="eastAsia"/>
          <w:sz w:val="18"/>
        </w:rPr>
        <w:t>３．３　免疫グロブリン</w:t>
      </w:r>
      <w:r w:rsidR="00F96AB1" w:rsidRPr="009F543E">
        <w:rPr>
          <w:rFonts w:hint="eastAsia"/>
          <w:sz w:val="18"/>
        </w:rPr>
        <w:t>Ｇ</w:t>
      </w:r>
      <w:r w:rsidRPr="009F543E">
        <w:rPr>
          <w:rFonts w:hint="eastAsia"/>
          <w:sz w:val="18"/>
        </w:rPr>
        <w:t>含量試験</w:t>
      </w:r>
    </w:p>
    <w:p w14:paraId="2B7AC8FB" w14:textId="77777777" w:rsidR="00E90909" w:rsidRPr="009F543E" w:rsidRDefault="00E90909">
      <w:pPr>
        <w:pStyle w:val="a5"/>
        <w:ind w:leftChars="86" w:left="181" w:firstLineChars="100" w:firstLine="180"/>
        <w:rPr>
          <w:sz w:val="18"/>
        </w:rPr>
      </w:pPr>
      <w:r w:rsidRPr="009F543E">
        <w:rPr>
          <w:rFonts w:hint="eastAsia"/>
          <w:sz w:val="18"/>
        </w:rPr>
        <w:t>一般試験法のセルロースアセテート膜電気泳動試験法を準用して試験するとき，総たん白質の90</w:t>
      </w:r>
      <w:r w:rsidR="00F96AB1" w:rsidRPr="009F543E">
        <w:rPr>
          <w:rFonts w:hint="eastAsia"/>
          <w:sz w:val="18"/>
        </w:rPr>
        <w:t>％</w:t>
      </w:r>
      <w:r w:rsidRPr="009F543E">
        <w:rPr>
          <w:rFonts w:hint="eastAsia"/>
          <w:sz w:val="18"/>
        </w:rPr>
        <w:t>以上がヒト正常免疫グロブリン</w:t>
      </w:r>
      <w:r w:rsidR="00F96AB1" w:rsidRPr="009F543E">
        <w:rPr>
          <w:rFonts w:hint="eastAsia"/>
          <w:sz w:val="18"/>
        </w:rPr>
        <w:t>Ｇ</w:t>
      </w:r>
      <w:r w:rsidRPr="009F543E">
        <w:rPr>
          <w:rFonts w:hint="eastAsia"/>
          <w:sz w:val="18"/>
        </w:rPr>
        <w:t>の易動度を示すものでなければならない．</w:t>
      </w:r>
    </w:p>
    <w:p w14:paraId="207D17E8" w14:textId="77777777" w:rsidR="00E90909" w:rsidRPr="009F543E" w:rsidRDefault="00E90909">
      <w:pPr>
        <w:pStyle w:val="a5"/>
        <w:rPr>
          <w:sz w:val="18"/>
        </w:rPr>
      </w:pPr>
      <w:r w:rsidRPr="009F543E">
        <w:rPr>
          <w:rFonts w:hint="eastAsia"/>
          <w:sz w:val="18"/>
        </w:rPr>
        <w:t>３．４　同定試験</w:t>
      </w:r>
    </w:p>
    <w:p w14:paraId="7A0AE722" w14:textId="77777777" w:rsidR="00E90909" w:rsidRPr="009F543E" w:rsidRDefault="00E90909">
      <w:pPr>
        <w:pStyle w:val="a5"/>
        <w:ind w:firstLineChars="200" w:firstLine="360"/>
        <w:rPr>
          <w:sz w:val="18"/>
        </w:rPr>
      </w:pPr>
      <w:r w:rsidRPr="009F543E">
        <w:rPr>
          <w:rFonts w:hint="eastAsia"/>
          <w:sz w:val="18"/>
        </w:rPr>
        <w:t>人免疫グロブリン３．４を準用する．</w:t>
      </w:r>
    </w:p>
    <w:p w14:paraId="0F520AFA" w14:textId="77777777" w:rsidR="00E90909" w:rsidRPr="009F543E" w:rsidRDefault="00E90909">
      <w:pPr>
        <w:pStyle w:val="a5"/>
        <w:rPr>
          <w:sz w:val="18"/>
        </w:rPr>
      </w:pPr>
      <w:r w:rsidRPr="009F543E">
        <w:rPr>
          <w:rFonts w:hint="eastAsia"/>
          <w:sz w:val="18"/>
        </w:rPr>
        <w:t>３．５　無菌試験</w:t>
      </w:r>
    </w:p>
    <w:p w14:paraId="597BC39A"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7C0BE048" w14:textId="77777777" w:rsidR="00E90909" w:rsidRPr="009F543E" w:rsidRDefault="00E90909">
      <w:pPr>
        <w:pStyle w:val="a5"/>
        <w:rPr>
          <w:sz w:val="18"/>
        </w:rPr>
      </w:pPr>
      <w:r w:rsidRPr="009F543E">
        <w:rPr>
          <w:rFonts w:hint="eastAsia"/>
          <w:sz w:val="18"/>
        </w:rPr>
        <w:t>３．</w:t>
      </w:r>
      <w:r w:rsidR="00106656">
        <w:rPr>
          <w:rFonts w:hint="eastAsia"/>
          <w:sz w:val="18"/>
        </w:rPr>
        <w:t>６</w:t>
      </w:r>
      <w:r w:rsidRPr="009F543E">
        <w:rPr>
          <w:rFonts w:hint="eastAsia"/>
          <w:sz w:val="18"/>
        </w:rPr>
        <w:t xml:space="preserve">　発熱試験</w:t>
      </w:r>
    </w:p>
    <w:p w14:paraId="6EA8153A" w14:textId="77777777" w:rsidR="007E352B" w:rsidRPr="009F543E" w:rsidRDefault="007E352B" w:rsidP="007E352B">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w:t>
      </w:r>
      <w:r w:rsidR="00F96AB1" w:rsidRPr="009F543E">
        <w:rPr>
          <w:rFonts w:hint="eastAsia"/>
          <w:sz w:val="18"/>
        </w:rPr>
        <w:t>１</w:t>
      </w:r>
      <w:r w:rsidRPr="009F543E">
        <w:rPr>
          <w:rFonts w:hint="eastAsia"/>
          <w:sz w:val="18"/>
        </w:rPr>
        <w:t>kgにつき，1.0mLとする．エンドトキシン試験法によるときは2.5EU</w:t>
      </w:r>
      <w:r w:rsidR="00F96AB1" w:rsidRPr="009F543E">
        <w:rPr>
          <w:rFonts w:hint="eastAsia"/>
          <w:sz w:val="18"/>
        </w:rPr>
        <w:t>／</w:t>
      </w:r>
      <w:r w:rsidRPr="009F543E">
        <w:rPr>
          <w:rFonts w:hint="eastAsia"/>
          <w:sz w:val="18"/>
        </w:rPr>
        <w:t>mL以下でなければならない．なお，エンドトキシン試験法による成績が規格値を超える場合は，発熱試験法を適用する．</w:t>
      </w:r>
    </w:p>
    <w:p w14:paraId="414341A4" w14:textId="77777777" w:rsidR="00E90909" w:rsidRPr="009F543E" w:rsidRDefault="00E90909">
      <w:pPr>
        <w:pStyle w:val="a5"/>
        <w:rPr>
          <w:sz w:val="18"/>
        </w:rPr>
      </w:pPr>
      <w:r w:rsidRPr="009F543E">
        <w:rPr>
          <w:rFonts w:hint="eastAsia"/>
          <w:sz w:val="18"/>
        </w:rPr>
        <w:t>３．</w:t>
      </w:r>
      <w:r w:rsidR="00106656">
        <w:rPr>
          <w:rFonts w:hint="eastAsia"/>
          <w:sz w:val="18"/>
        </w:rPr>
        <w:t>７</w:t>
      </w:r>
      <w:r w:rsidRPr="009F543E">
        <w:rPr>
          <w:rFonts w:hint="eastAsia"/>
          <w:sz w:val="18"/>
        </w:rPr>
        <w:t xml:space="preserve">　力価試験</w:t>
      </w:r>
    </w:p>
    <w:p w14:paraId="4C39F5E3" w14:textId="77777777" w:rsidR="00E90909" w:rsidRPr="009F543E" w:rsidRDefault="00E90909">
      <w:pPr>
        <w:pStyle w:val="a5"/>
        <w:ind w:leftChars="86" w:left="181" w:firstLineChars="100" w:firstLine="180"/>
        <w:rPr>
          <w:sz w:val="18"/>
        </w:rPr>
      </w:pPr>
      <w:r w:rsidRPr="009F543E">
        <w:rPr>
          <w:rFonts w:hint="eastAsia"/>
          <w:sz w:val="18"/>
        </w:rPr>
        <w:t>一般試験法の抗</w:t>
      </w:r>
      <w:r w:rsidR="00F96AB1" w:rsidRPr="009F543E">
        <w:rPr>
          <w:rFonts w:hint="eastAsia"/>
          <w:sz w:val="18"/>
        </w:rPr>
        <w:t>ＨＢｓ</w:t>
      </w:r>
      <w:r w:rsidRPr="009F543E">
        <w:rPr>
          <w:rFonts w:hint="eastAsia"/>
          <w:sz w:val="18"/>
        </w:rPr>
        <w:t>抗体価測定法を準用して試験するとき，抗</w:t>
      </w:r>
      <w:r w:rsidR="00F96AB1" w:rsidRPr="009F543E">
        <w:rPr>
          <w:rFonts w:hint="eastAsia"/>
          <w:sz w:val="18"/>
        </w:rPr>
        <w:t>ＨＢｓ</w:t>
      </w:r>
      <w:r w:rsidRPr="009F543E">
        <w:rPr>
          <w:rFonts w:hint="eastAsia"/>
          <w:sz w:val="18"/>
        </w:rPr>
        <w:t>抗体価は</w:t>
      </w:r>
      <w:r w:rsidR="00F96AB1" w:rsidRPr="009F543E">
        <w:rPr>
          <w:rFonts w:hint="eastAsia"/>
          <w:sz w:val="18"/>
        </w:rPr>
        <w:t>１</w:t>
      </w:r>
      <w:r w:rsidRPr="009F543E">
        <w:rPr>
          <w:rFonts w:hint="eastAsia"/>
          <w:sz w:val="18"/>
        </w:rPr>
        <w:t>mL中200</w:t>
      </w:r>
      <w:r w:rsidR="004A6F90" w:rsidRPr="009F543E">
        <w:rPr>
          <w:rFonts w:hint="eastAsia"/>
          <w:sz w:val="18"/>
        </w:rPr>
        <w:t>国際</w:t>
      </w:r>
      <w:r w:rsidRPr="009F543E">
        <w:rPr>
          <w:rFonts w:hint="eastAsia"/>
          <w:sz w:val="18"/>
        </w:rPr>
        <w:t>単位以上であり，かつ，表示量以上でなければならない．</w:t>
      </w:r>
    </w:p>
    <w:p w14:paraId="669ADFFA" w14:textId="77777777" w:rsidR="00E90909" w:rsidRPr="009F543E" w:rsidRDefault="00E90909">
      <w:pPr>
        <w:pStyle w:val="a5"/>
        <w:rPr>
          <w:sz w:val="18"/>
        </w:rPr>
      </w:pPr>
      <w:r w:rsidRPr="009F543E">
        <w:rPr>
          <w:rFonts w:hint="eastAsia"/>
          <w:sz w:val="18"/>
        </w:rPr>
        <w:t>４　有効期間</w:t>
      </w:r>
    </w:p>
    <w:p w14:paraId="5E8F63D8" w14:textId="77777777" w:rsidR="00E90909" w:rsidRPr="009F543E" w:rsidRDefault="00E90909">
      <w:pPr>
        <w:pStyle w:val="a5"/>
        <w:ind w:firstLineChars="200" w:firstLine="360"/>
        <w:rPr>
          <w:sz w:val="18"/>
        </w:rPr>
      </w:pPr>
      <w:r w:rsidRPr="009F543E">
        <w:rPr>
          <w:rFonts w:hint="eastAsia"/>
          <w:sz w:val="18"/>
        </w:rPr>
        <w:t>有効期間は，</w:t>
      </w:r>
      <w:r w:rsidR="00F96AB1" w:rsidRPr="009F543E">
        <w:rPr>
          <w:rFonts w:hint="eastAsia"/>
          <w:sz w:val="18"/>
        </w:rPr>
        <w:t>２</w:t>
      </w:r>
      <w:r w:rsidRPr="009F543E">
        <w:rPr>
          <w:rFonts w:hint="eastAsia"/>
          <w:sz w:val="18"/>
        </w:rPr>
        <w:t>年とする．</w:t>
      </w:r>
    </w:p>
    <w:p w14:paraId="3DF63022" w14:textId="77777777" w:rsidR="00E90909" w:rsidRPr="009F543E" w:rsidRDefault="00E90909">
      <w:pPr>
        <w:pStyle w:val="a5"/>
        <w:rPr>
          <w:sz w:val="18"/>
        </w:rPr>
      </w:pPr>
      <w:r w:rsidRPr="009F543E">
        <w:rPr>
          <w:rFonts w:hint="eastAsia"/>
          <w:sz w:val="18"/>
        </w:rPr>
        <w:t>５　そ　の　他</w:t>
      </w:r>
    </w:p>
    <w:p w14:paraId="28A159F3" w14:textId="77777777" w:rsidR="00E90909" w:rsidRPr="009F543E" w:rsidRDefault="00E90909">
      <w:pPr>
        <w:pStyle w:val="a5"/>
        <w:rPr>
          <w:sz w:val="18"/>
        </w:rPr>
      </w:pPr>
      <w:r w:rsidRPr="009F543E">
        <w:rPr>
          <w:rFonts w:hint="eastAsia"/>
          <w:sz w:val="18"/>
        </w:rPr>
        <w:t>５．１　表示事項</w:t>
      </w:r>
    </w:p>
    <w:p w14:paraId="510491B3" w14:textId="77777777" w:rsidR="00E90909" w:rsidRPr="009F543E" w:rsidRDefault="00E90909">
      <w:pPr>
        <w:pStyle w:val="a5"/>
        <w:rPr>
          <w:sz w:val="18"/>
        </w:rPr>
      </w:pPr>
      <w:r w:rsidRPr="009F543E">
        <w:rPr>
          <w:rFonts w:hint="eastAsia"/>
          <w:sz w:val="18"/>
        </w:rPr>
        <w:t xml:space="preserve">　１．</w:t>
      </w:r>
      <w:r w:rsidR="00F96AB1" w:rsidRPr="009F543E">
        <w:rPr>
          <w:rFonts w:hint="eastAsia"/>
          <w:sz w:val="18"/>
        </w:rPr>
        <w:t>１</w:t>
      </w:r>
      <w:r w:rsidRPr="009F543E">
        <w:rPr>
          <w:rFonts w:hint="eastAsia"/>
          <w:sz w:val="18"/>
        </w:rPr>
        <w:t>mL中の抗</w:t>
      </w:r>
      <w:r w:rsidR="00F96AB1" w:rsidRPr="009F543E">
        <w:rPr>
          <w:rFonts w:hint="eastAsia"/>
          <w:sz w:val="18"/>
        </w:rPr>
        <w:t>ＨＢｓ</w:t>
      </w:r>
      <w:r w:rsidRPr="009F543E">
        <w:rPr>
          <w:rFonts w:hint="eastAsia"/>
          <w:sz w:val="18"/>
        </w:rPr>
        <w:t>抗体価</w:t>
      </w:r>
    </w:p>
    <w:p w14:paraId="37565260" w14:textId="77777777" w:rsidR="00E90909" w:rsidRPr="009F543E" w:rsidRDefault="00E90909">
      <w:pPr>
        <w:pStyle w:val="a5"/>
        <w:rPr>
          <w:sz w:val="18"/>
        </w:rPr>
      </w:pPr>
      <w:r w:rsidRPr="009F543E">
        <w:rPr>
          <w:rFonts w:hint="eastAsia"/>
          <w:sz w:val="18"/>
        </w:rPr>
        <w:lastRenderedPageBreak/>
        <w:t xml:space="preserve">　２．静脈内に注射してはならない旨</w:t>
      </w:r>
    </w:p>
    <w:p w14:paraId="05A2F842" w14:textId="77777777" w:rsidR="00E90909" w:rsidRPr="009F543E" w:rsidRDefault="00E90909">
      <w:pPr>
        <w:pStyle w:val="a5"/>
        <w:rPr>
          <w:sz w:val="18"/>
        </w:rPr>
      </w:pPr>
      <w:r w:rsidRPr="009F543E">
        <w:rPr>
          <w:rFonts w:hint="eastAsia"/>
          <w:sz w:val="18"/>
        </w:rPr>
        <w:t xml:space="preserve">　３．</w:t>
      </w:r>
      <w:r w:rsidR="00F96AB1" w:rsidRPr="009F543E">
        <w:rPr>
          <w:rFonts w:hint="eastAsia"/>
          <w:sz w:val="18"/>
        </w:rPr>
        <w:t>ＨＢｓ</w:t>
      </w:r>
      <w:r w:rsidRPr="009F543E">
        <w:rPr>
          <w:rFonts w:hint="eastAsia"/>
          <w:sz w:val="18"/>
        </w:rPr>
        <w:t>抗原陽性者に注射してはならない旨</w:t>
      </w:r>
    </w:p>
    <w:p w14:paraId="581AA51C" w14:textId="77777777" w:rsidR="00E90909" w:rsidRPr="009F543E" w:rsidRDefault="00E90909">
      <w:pPr>
        <w:pStyle w:val="a5"/>
        <w:rPr>
          <w:sz w:val="18"/>
        </w:rPr>
      </w:pPr>
      <w:r w:rsidRPr="009F543E">
        <w:rPr>
          <w:rFonts w:hint="eastAsia"/>
          <w:sz w:val="18"/>
        </w:rPr>
        <w:t xml:space="preserve">　４．保存剤を使用している場合は，その名称及び含量</w:t>
      </w:r>
    </w:p>
    <w:p w14:paraId="113D18AA" w14:textId="77777777" w:rsidR="00BA6AE6" w:rsidRPr="009F543E" w:rsidRDefault="00BA6AE6" w:rsidP="00BA6AE6">
      <w:pPr>
        <w:pStyle w:val="a5"/>
        <w:ind w:left="210" w:hangingChars="100" w:hanging="210"/>
        <w:jc w:val="right"/>
        <w:rPr>
          <w:sz w:val="18"/>
        </w:rPr>
      </w:pPr>
      <w:hyperlink w:anchor="目次" w:history="1">
        <w:r w:rsidRPr="009F543E">
          <w:rPr>
            <w:rStyle w:val="aa"/>
            <w:rFonts w:hint="eastAsia"/>
            <w:sz w:val="18"/>
          </w:rPr>
          <w:t>目次へ戻る</w:t>
        </w:r>
      </w:hyperlink>
    </w:p>
    <w:p w14:paraId="6FE7DE0A" w14:textId="77777777" w:rsidR="00E90909" w:rsidRPr="009F543E" w:rsidRDefault="00E90909">
      <w:pPr>
        <w:pStyle w:val="a5"/>
        <w:rPr>
          <w:sz w:val="18"/>
        </w:rPr>
      </w:pPr>
      <w:r w:rsidRPr="009F543E">
        <w:rPr>
          <w:sz w:val="18"/>
        </w:rPr>
        <w:br w:type="page"/>
      </w:r>
    </w:p>
    <w:p w14:paraId="2D3E0CE3" w14:textId="77777777" w:rsidR="00E90909" w:rsidRPr="009F543E" w:rsidRDefault="00E90909" w:rsidP="004D714E">
      <w:pPr>
        <w:pStyle w:val="31"/>
        <w:spacing w:before="360" w:after="360"/>
      </w:pPr>
      <w:bookmarkStart w:id="492" w:name="_Toc79981079"/>
      <w:bookmarkStart w:id="493" w:name="_Toc79983895"/>
      <w:bookmarkStart w:id="494" w:name="_Toc146294865"/>
      <w:bookmarkStart w:id="495" w:name="_Toc152693605"/>
      <w:bookmarkStart w:id="496" w:name="_Toc152694457"/>
      <w:bookmarkStart w:id="497" w:name="_Toc238760711"/>
      <w:r w:rsidRPr="009F543E">
        <w:rPr>
          <w:rFonts w:hint="eastAsia"/>
        </w:rPr>
        <w:lastRenderedPageBreak/>
        <w:t>乾燥抗</w:t>
      </w:r>
      <w:r w:rsidR="00F96AB1" w:rsidRPr="009F543E">
        <w:rPr>
          <w:rFonts w:ascii="ＭＳ 明朝" w:hAnsi="ＭＳ 明朝" w:hint="eastAsia"/>
        </w:rPr>
        <w:t>ＨＢｓ</w:t>
      </w:r>
      <w:r w:rsidRPr="009F543E">
        <w:rPr>
          <w:rFonts w:hint="eastAsia"/>
        </w:rPr>
        <w:t>人免疫グロブリン</w:t>
      </w:r>
      <w:bookmarkEnd w:id="492"/>
      <w:bookmarkEnd w:id="493"/>
      <w:bookmarkEnd w:id="494"/>
      <w:bookmarkEnd w:id="495"/>
      <w:bookmarkEnd w:id="496"/>
      <w:bookmarkEnd w:id="497"/>
    </w:p>
    <w:p w14:paraId="40811FA1" w14:textId="77777777" w:rsidR="00E90909" w:rsidRPr="009F543E" w:rsidRDefault="00E90909">
      <w:pPr>
        <w:pStyle w:val="a5"/>
        <w:rPr>
          <w:sz w:val="18"/>
        </w:rPr>
      </w:pPr>
      <w:r w:rsidRPr="009F543E">
        <w:rPr>
          <w:rFonts w:hint="eastAsia"/>
          <w:sz w:val="18"/>
        </w:rPr>
        <w:t>１　本質及び性状</w:t>
      </w:r>
    </w:p>
    <w:p w14:paraId="34A7420C" w14:textId="77777777" w:rsidR="00E90909" w:rsidRPr="009F543E" w:rsidRDefault="00E90909">
      <w:pPr>
        <w:pStyle w:val="a5"/>
        <w:ind w:leftChars="86" w:left="181" w:firstLineChars="100" w:firstLine="180"/>
        <w:rPr>
          <w:sz w:val="18"/>
        </w:rPr>
      </w:pPr>
      <w:r w:rsidRPr="009F543E">
        <w:rPr>
          <w:rFonts w:hint="eastAsia"/>
          <w:sz w:val="18"/>
        </w:rPr>
        <w:t>本剤は，ヒトの免疫グロブリン</w:t>
      </w:r>
      <w:r w:rsidR="00F96AB1" w:rsidRPr="009F543E">
        <w:rPr>
          <w:rFonts w:hint="eastAsia"/>
          <w:sz w:val="18"/>
        </w:rPr>
        <w:t>Ｇ</w:t>
      </w:r>
      <w:r w:rsidRPr="009F543E">
        <w:rPr>
          <w:rFonts w:hint="eastAsia"/>
          <w:sz w:val="18"/>
        </w:rPr>
        <w:t>中の「抗</w:t>
      </w:r>
      <w:r w:rsidR="00F96AB1" w:rsidRPr="009F543E">
        <w:rPr>
          <w:rFonts w:hint="eastAsia"/>
          <w:sz w:val="18"/>
        </w:rPr>
        <w:t>ＨＢｓ</w:t>
      </w:r>
      <w:r w:rsidRPr="009F543E">
        <w:rPr>
          <w:rFonts w:hint="eastAsia"/>
          <w:sz w:val="18"/>
        </w:rPr>
        <w:t>抗体」を含む乾燥製剤である．溶剤を加えるとき，無色ないし黄褐色の澄明又はわずかに白濁した液剤となる．</w:t>
      </w:r>
    </w:p>
    <w:p w14:paraId="0F9DA90B" w14:textId="77777777" w:rsidR="00E90909" w:rsidRPr="009F543E" w:rsidRDefault="00E90909">
      <w:pPr>
        <w:pStyle w:val="a5"/>
        <w:rPr>
          <w:sz w:val="18"/>
        </w:rPr>
      </w:pPr>
      <w:r w:rsidRPr="009F543E">
        <w:rPr>
          <w:rFonts w:hint="eastAsia"/>
          <w:sz w:val="18"/>
        </w:rPr>
        <w:t>２　製　法</w:t>
      </w:r>
    </w:p>
    <w:p w14:paraId="2E6AC6F1"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515ECB04" w14:textId="77777777" w:rsidR="00E90909" w:rsidRPr="009F543E" w:rsidRDefault="00E90909">
      <w:pPr>
        <w:pStyle w:val="a5"/>
        <w:ind w:firstLineChars="200" w:firstLine="360"/>
        <w:rPr>
          <w:sz w:val="18"/>
        </w:rPr>
      </w:pPr>
      <w:r w:rsidRPr="009F543E">
        <w:rPr>
          <w:rFonts w:hint="eastAsia"/>
          <w:sz w:val="18"/>
        </w:rPr>
        <w:t>抗</w:t>
      </w:r>
      <w:r w:rsidR="00F96AB1" w:rsidRPr="009F543E">
        <w:rPr>
          <w:rFonts w:hint="eastAsia"/>
          <w:sz w:val="18"/>
        </w:rPr>
        <w:t>ＨＢｓ</w:t>
      </w:r>
      <w:r w:rsidRPr="009F543E">
        <w:rPr>
          <w:rFonts w:hint="eastAsia"/>
          <w:sz w:val="18"/>
        </w:rPr>
        <w:t>人免疫グロブリン２．１を準用する．</w:t>
      </w:r>
    </w:p>
    <w:p w14:paraId="3C9F2C86" w14:textId="77777777" w:rsidR="00E90909" w:rsidRPr="009F543E" w:rsidRDefault="00E90909">
      <w:pPr>
        <w:pStyle w:val="a5"/>
        <w:rPr>
          <w:sz w:val="18"/>
        </w:rPr>
      </w:pPr>
      <w:r w:rsidRPr="009F543E">
        <w:rPr>
          <w:rFonts w:hint="eastAsia"/>
          <w:sz w:val="18"/>
        </w:rPr>
        <w:t>２．２　原　画　分</w:t>
      </w:r>
    </w:p>
    <w:p w14:paraId="417BE2E0" w14:textId="77777777" w:rsidR="00E90909" w:rsidRPr="009F543E" w:rsidRDefault="00E90909">
      <w:pPr>
        <w:pStyle w:val="a5"/>
        <w:ind w:firstLineChars="200" w:firstLine="360"/>
        <w:rPr>
          <w:sz w:val="18"/>
        </w:rPr>
      </w:pPr>
      <w:r w:rsidRPr="009F543E">
        <w:rPr>
          <w:rFonts w:hint="eastAsia"/>
          <w:sz w:val="18"/>
        </w:rPr>
        <w:t>抗</w:t>
      </w:r>
      <w:r w:rsidR="00F96AB1" w:rsidRPr="009F543E">
        <w:rPr>
          <w:rFonts w:hint="eastAsia"/>
          <w:sz w:val="18"/>
        </w:rPr>
        <w:t>ＨＢｓ</w:t>
      </w:r>
      <w:r w:rsidRPr="009F543E">
        <w:rPr>
          <w:rFonts w:hint="eastAsia"/>
          <w:sz w:val="18"/>
        </w:rPr>
        <w:t>人免疫グロブリン２．２を準用する．</w:t>
      </w:r>
    </w:p>
    <w:p w14:paraId="48BB8F2E" w14:textId="77777777" w:rsidR="00E90909" w:rsidRPr="009F543E" w:rsidRDefault="00E90909">
      <w:pPr>
        <w:pStyle w:val="a5"/>
        <w:rPr>
          <w:sz w:val="18"/>
        </w:rPr>
      </w:pPr>
      <w:r w:rsidRPr="009F543E">
        <w:rPr>
          <w:rFonts w:hint="eastAsia"/>
          <w:sz w:val="18"/>
        </w:rPr>
        <w:t>２．３　最終バルク及び小分</w:t>
      </w:r>
    </w:p>
    <w:p w14:paraId="5E70AF73" w14:textId="77777777" w:rsidR="00E90909" w:rsidRPr="009F543E" w:rsidRDefault="00E90909">
      <w:pPr>
        <w:pStyle w:val="a5"/>
        <w:ind w:leftChars="86" w:left="181" w:firstLineChars="100" w:firstLine="180"/>
        <w:rPr>
          <w:sz w:val="18"/>
        </w:rPr>
      </w:pPr>
      <w:r w:rsidRPr="009F543E">
        <w:rPr>
          <w:rFonts w:hint="eastAsia"/>
          <w:sz w:val="18"/>
        </w:rPr>
        <w:t>原画分に適当な安定剤，等張化剤等を含む液を加えて最終バルクを作り，分注，凍結乾燥する．この際，小分製品を表示に従って溶解するとき，</w:t>
      </w:r>
      <w:r w:rsidR="00F96AB1" w:rsidRPr="009F543E">
        <w:rPr>
          <w:rFonts w:hint="eastAsia"/>
          <w:sz w:val="18"/>
        </w:rPr>
        <w:t>１</w:t>
      </w:r>
      <w:r w:rsidRPr="009F543E">
        <w:rPr>
          <w:rFonts w:hint="eastAsia"/>
          <w:sz w:val="18"/>
        </w:rPr>
        <w:t>mL中の抗</w:t>
      </w:r>
      <w:r w:rsidR="00F96AB1" w:rsidRPr="009F543E">
        <w:rPr>
          <w:rFonts w:hint="eastAsia"/>
          <w:sz w:val="18"/>
        </w:rPr>
        <w:t>ＨＢｓ</w:t>
      </w:r>
      <w:r w:rsidRPr="009F543E">
        <w:rPr>
          <w:rFonts w:hint="eastAsia"/>
          <w:sz w:val="18"/>
        </w:rPr>
        <w:t>抗体価が200</w:t>
      </w:r>
      <w:r w:rsidR="004A6F90" w:rsidRPr="009F543E">
        <w:rPr>
          <w:rFonts w:hint="eastAsia"/>
          <w:sz w:val="18"/>
        </w:rPr>
        <w:t>国際</w:t>
      </w:r>
      <w:r w:rsidRPr="009F543E">
        <w:rPr>
          <w:rFonts w:hint="eastAsia"/>
          <w:sz w:val="18"/>
        </w:rPr>
        <w:t>単位以上になるようにする．</w:t>
      </w:r>
    </w:p>
    <w:p w14:paraId="2407C385" w14:textId="77777777" w:rsidR="00E90909" w:rsidRPr="009F543E" w:rsidRDefault="00E90909">
      <w:pPr>
        <w:pStyle w:val="a5"/>
        <w:rPr>
          <w:sz w:val="18"/>
        </w:rPr>
      </w:pPr>
      <w:r w:rsidRPr="009F543E">
        <w:rPr>
          <w:rFonts w:hint="eastAsia"/>
          <w:sz w:val="18"/>
        </w:rPr>
        <w:t>３　小分製品の試験</w:t>
      </w:r>
    </w:p>
    <w:p w14:paraId="58E478A4" w14:textId="77777777" w:rsidR="00E90909" w:rsidRPr="009F543E" w:rsidRDefault="00E90909">
      <w:pPr>
        <w:pStyle w:val="a5"/>
        <w:rPr>
          <w:sz w:val="18"/>
        </w:rPr>
      </w:pPr>
      <w:r w:rsidRPr="009F543E">
        <w:rPr>
          <w:rFonts w:hint="eastAsia"/>
          <w:sz w:val="18"/>
        </w:rPr>
        <w:t>３．１　含湿度試験</w:t>
      </w:r>
    </w:p>
    <w:p w14:paraId="4FF515AD" w14:textId="77777777" w:rsidR="00E90909" w:rsidRPr="009F543E" w:rsidRDefault="00E90909">
      <w:pPr>
        <w:pStyle w:val="a5"/>
        <w:ind w:firstLineChars="200" w:firstLine="360"/>
        <w:rPr>
          <w:sz w:val="18"/>
        </w:rPr>
      </w:pPr>
      <w:r w:rsidRPr="009F543E">
        <w:rPr>
          <w:rFonts w:hint="eastAsia"/>
          <w:sz w:val="18"/>
        </w:rPr>
        <w:t>一般試験法の含湿度測定法を準用して試験するとき，3.0</w:t>
      </w:r>
      <w:r w:rsidR="00F96AB1" w:rsidRPr="009F543E">
        <w:rPr>
          <w:rFonts w:hint="eastAsia"/>
          <w:sz w:val="18"/>
        </w:rPr>
        <w:t>％</w:t>
      </w:r>
      <w:r w:rsidRPr="009F543E">
        <w:rPr>
          <w:rFonts w:hint="eastAsia"/>
          <w:sz w:val="18"/>
        </w:rPr>
        <w:t>以下でなければならない．</w:t>
      </w:r>
    </w:p>
    <w:p w14:paraId="084D6F7C" w14:textId="77777777" w:rsidR="00E90909" w:rsidRPr="009F543E" w:rsidRDefault="00E90909">
      <w:pPr>
        <w:pStyle w:val="a5"/>
        <w:rPr>
          <w:sz w:val="18"/>
        </w:rPr>
      </w:pPr>
      <w:r w:rsidRPr="009F543E">
        <w:rPr>
          <w:rFonts w:hint="eastAsia"/>
          <w:sz w:val="18"/>
        </w:rPr>
        <w:t xml:space="preserve">３．２　</w:t>
      </w:r>
      <w:r w:rsidR="00F96AB1" w:rsidRPr="009F543E">
        <w:rPr>
          <w:rFonts w:hint="eastAsia"/>
          <w:sz w:val="18"/>
        </w:rPr>
        <w:t>ｐＨ</w:t>
      </w:r>
      <w:r w:rsidRPr="009F543E">
        <w:rPr>
          <w:rFonts w:hint="eastAsia"/>
          <w:sz w:val="18"/>
        </w:rPr>
        <w:t>試験</w:t>
      </w:r>
    </w:p>
    <w:p w14:paraId="1DBA8F29" w14:textId="77777777" w:rsidR="00E90909" w:rsidRPr="009F543E" w:rsidRDefault="00E90909">
      <w:pPr>
        <w:pStyle w:val="a5"/>
        <w:ind w:firstLineChars="200" w:firstLine="360"/>
        <w:rPr>
          <w:sz w:val="18"/>
        </w:rPr>
      </w:pPr>
      <w:r w:rsidRPr="009F543E">
        <w:rPr>
          <w:rFonts w:hint="eastAsia"/>
          <w:sz w:val="18"/>
        </w:rPr>
        <w:t>一般試験法の</w:t>
      </w:r>
      <w:r w:rsidR="00F96AB1" w:rsidRPr="009F543E">
        <w:rPr>
          <w:rFonts w:hint="eastAsia"/>
          <w:sz w:val="18"/>
        </w:rPr>
        <w:t>ｐＨ</w:t>
      </w:r>
      <w:r w:rsidRPr="009F543E">
        <w:rPr>
          <w:rFonts w:hint="eastAsia"/>
          <w:sz w:val="18"/>
        </w:rPr>
        <w:t>測定法を準用して試験するとき，6.4</w:t>
      </w:r>
      <w:r w:rsidR="002E61FD" w:rsidRPr="009F543E">
        <w:rPr>
          <w:rFonts w:hint="eastAsia"/>
          <w:sz w:val="18"/>
        </w:rPr>
        <w:t>～</w:t>
      </w:r>
      <w:r w:rsidRPr="009F543E">
        <w:rPr>
          <w:rFonts w:hint="eastAsia"/>
          <w:sz w:val="18"/>
        </w:rPr>
        <w:t>7.2でなければならない．</w:t>
      </w:r>
    </w:p>
    <w:p w14:paraId="1912EAB1" w14:textId="77777777" w:rsidR="00E90909" w:rsidRPr="009F543E" w:rsidRDefault="00E90909">
      <w:pPr>
        <w:pStyle w:val="a5"/>
        <w:rPr>
          <w:sz w:val="18"/>
        </w:rPr>
      </w:pPr>
      <w:r w:rsidRPr="009F543E">
        <w:rPr>
          <w:rFonts w:hint="eastAsia"/>
          <w:sz w:val="18"/>
        </w:rPr>
        <w:t>３．３　免疫グロブリン</w:t>
      </w:r>
      <w:r w:rsidR="00F96AB1" w:rsidRPr="009F543E">
        <w:rPr>
          <w:rFonts w:hint="eastAsia"/>
          <w:sz w:val="18"/>
        </w:rPr>
        <w:t>Ｇ</w:t>
      </w:r>
      <w:r w:rsidRPr="009F543E">
        <w:rPr>
          <w:rFonts w:hint="eastAsia"/>
          <w:sz w:val="18"/>
        </w:rPr>
        <w:t>含量試験</w:t>
      </w:r>
    </w:p>
    <w:p w14:paraId="05C25721" w14:textId="77777777" w:rsidR="00E90909" w:rsidRPr="009F543E" w:rsidRDefault="00E90909">
      <w:pPr>
        <w:pStyle w:val="a5"/>
        <w:ind w:leftChars="86" w:left="181" w:firstLineChars="100" w:firstLine="180"/>
        <w:rPr>
          <w:sz w:val="18"/>
        </w:rPr>
      </w:pPr>
      <w:r w:rsidRPr="009F543E">
        <w:rPr>
          <w:rFonts w:hint="eastAsia"/>
          <w:sz w:val="18"/>
        </w:rPr>
        <w:t>一般試験法のセルロースアセテート膜電気泳動試験法を準用して試験するとき，総たん白質の90</w:t>
      </w:r>
      <w:r w:rsidR="00F96AB1" w:rsidRPr="009F543E">
        <w:rPr>
          <w:rFonts w:hint="eastAsia"/>
          <w:sz w:val="18"/>
        </w:rPr>
        <w:t>％</w:t>
      </w:r>
      <w:r w:rsidRPr="009F543E">
        <w:rPr>
          <w:rFonts w:hint="eastAsia"/>
          <w:sz w:val="18"/>
        </w:rPr>
        <w:t>以上がヒト正常免疫グロブリン</w:t>
      </w:r>
      <w:r w:rsidR="00F96AB1" w:rsidRPr="009F543E">
        <w:rPr>
          <w:rFonts w:hint="eastAsia"/>
          <w:sz w:val="18"/>
        </w:rPr>
        <w:t>Ｇ</w:t>
      </w:r>
      <w:r w:rsidRPr="009F543E">
        <w:rPr>
          <w:rFonts w:hint="eastAsia"/>
          <w:sz w:val="18"/>
        </w:rPr>
        <w:t>の易動度を示すものでなければならない．</w:t>
      </w:r>
    </w:p>
    <w:p w14:paraId="0B9543C4" w14:textId="77777777" w:rsidR="00E90909" w:rsidRPr="009F543E" w:rsidRDefault="00E90909">
      <w:pPr>
        <w:pStyle w:val="a5"/>
        <w:rPr>
          <w:sz w:val="18"/>
        </w:rPr>
      </w:pPr>
      <w:r w:rsidRPr="009F543E">
        <w:rPr>
          <w:rFonts w:hint="eastAsia"/>
          <w:sz w:val="18"/>
        </w:rPr>
        <w:t>３．４　同定試験</w:t>
      </w:r>
    </w:p>
    <w:p w14:paraId="78556135" w14:textId="77777777" w:rsidR="00E90909" w:rsidRPr="009F543E" w:rsidRDefault="00E90909">
      <w:pPr>
        <w:pStyle w:val="a5"/>
        <w:ind w:firstLineChars="200" w:firstLine="360"/>
        <w:rPr>
          <w:sz w:val="18"/>
        </w:rPr>
      </w:pPr>
      <w:r w:rsidRPr="009F543E">
        <w:rPr>
          <w:rFonts w:hint="eastAsia"/>
          <w:sz w:val="18"/>
        </w:rPr>
        <w:t>人免疫グロブリン３．４を準用する．</w:t>
      </w:r>
    </w:p>
    <w:p w14:paraId="7E7F387E" w14:textId="77777777" w:rsidR="00E90909" w:rsidRPr="009F543E" w:rsidRDefault="00E90909">
      <w:pPr>
        <w:pStyle w:val="a5"/>
        <w:rPr>
          <w:sz w:val="18"/>
        </w:rPr>
      </w:pPr>
      <w:r w:rsidRPr="009F543E">
        <w:rPr>
          <w:rFonts w:hint="eastAsia"/>
          <w:sz w:val="18"/>
        </w:rPr>
        <w:t>３．５　無菌試験</w:t>
      </w:r>
    </w:p>
    <w:p w14:paraId="71A73EEB"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3825B508" w14:textId="77777777" w:rsidR="00E90909" w:rsidRPr="009F543E" w:rsidRDefault="00E90909">
      <w:pPr>
        <w:pStyle w:val="a5"/>
        <w:rPr>
          <w:sz w:val="18"/>
        </w:rPr>
      </w:pPr>
      <w:r w:rsidRPr="009F543E">
        <w:rPr>
          <w:rFonts w:hint="eastAsia"/>
          <w:sz w:val="18"/>
        </w:rPr>
        <w:t>３．</w:t>
      </w:r>
      <w:r w:rsidR="00EF3877">
        <w:rPr>
          <w:rFonts w:hint="eastAsia"/>
          <w:sz w:val="18"/>
        </w:rPr>
        <w:t>６</w:t>
      </w:r>
      <w:r w:rsidRPr="009F543E">
        <w:rPr>
          <w:rFonts w:hint="eastAsia"/>
          <w:sz w:val="18"/>
        </w:rPr>
        <w:t xml:space="preserve">　発熱試験</w:t>
      </w:r>
    </w:p>
    <w:p w14:paraId="199ED0E5" w14:textId="77777777" w:rsidR="007E352B" w:rsidRPr="009F543E" w:rsidRDefault="007E352B" w:rsidP="007E352B">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w:t>
      </w:r>
      <w:r w:rsidR="00F96AB1" w:rsidRPr="009F543E">
        <w:rPr>
          <w:rFonts w:hint="eastAsia"/>
          <w:sz w:val="18"/>
        </w:rPr>
        <w:t>１</w:t>
      </w:r>
      <w:r w:rsidRPr="009F543E">
        <w:rPr>
          <w:rFonts w:hint="eastAsia"/>
          <w:sz w:val="18"/>
        </w:rPr>
        <w:t>kgにつき，1.0mLとする．エンドトキシン試験法によるときは2.5EU</w:t>
      </w:r>
      <w:r w:rsidR="00F96AB1" w:rsidRPr="009F543E">
        <w:rPr>
          <w:rFonts w:hint="eastAsia"/>
          <w:sz w:val="18"/>
        </w:rPr>
        <w:t>／</w:t>
      </w:r>
      <w:r w:rsidRPr="009F543E">
        <w:rPr>
          <w:rFonts w:hint="eastAsia"/>
          <w:sz w:val="18"/>
        </w:rPr>
        <w:t>mL以下でなければならない．なお，エンドトキシン試験法による成績が規格値を超える場合は，発熱試験法を適用する．</w:t>
      </w:r>
    </w:p>
    <w:p w14:paraId="7CC0A4A0" w14:textId="77777777" w:rsidR="00E90909" w:rsidRPr="009F543E" w:rsidRDefault="00E90909">
      <w:pPr>
        <w:pStyle w:val="a5"/>
        <w:rPr>
          <w:sz w:val="18"/>
        </w:rPr>
      </w:pPr>
      <w:r w:rsidRPr="009F543E">
        <w:rPr>
          <w:rFonts w:hint="eastAsia"/>
          <w:sz w:val="18"/>
        </w:rPr>
        <w:t>３．</w:t>
      </w:r>
      <w:r w:rsidR="00EF3877">
        <w:rPr>
          <w:rFonts w:hint="eastAsia"/>
          <w:sz w:val="18"/>
        </w:rPr>
        <w:t>７</w:t>
      </w:r>
      <w:r w:rsidRPr="009F543E">
        <w:rPr>
          <w:rFonts w:hint="eastAsia"/>
          <w:sz w:val="18"/>
        </w:rPr>
        <w:t xml:space="preserve">　力価試験</w:t>
      </w:r>
    </w:p>
    <w:p w14:paraId="05787A40" w14:textId="6524201D" w:rsidR="00E90909" w:rsidRPr="009F543E" w:rsidRDefault="00E90909">
      <w:pPr>
        <w:pStyle w:val="a5"/>
        <w:ind w:firstLineChars="200" w:firstLine="360"/>
        <w:rPr>
          <w:sz w:val="18"/>
        </w:rPr>
      </w:pPr>
      <w:r w:rsidRPr="009F543E">
        <w:rPr>
          <w:rFonts w:hint="eastAsia"/>
          <w:sz w:val="18"/>
        </w:rPr>
        <w:t>抗</w:t>
      </w:r>
      <w:r w:rsidR="00F96AB1" w:rsidRPr="009F543E">
        <w:rPr>
          <w:rFonts w:hint="eastAsia"/>
          <w:sz w:val="18"/>
        </w:rPr>
        <w:t>ＨＢｓ</w:t>
      </w:r>
      <w:r w:rsidRPr="009F543E">
        <w:rPr>
          <w:rFonts w:hint="eastAsia"/>
          <w:sz w:val="18"/>
        </w:rPr>
        <w:t>人免疫グロブリン３．</w:t>
      </w:r>
      <w:r w:rsidR="00DB0A8E">
        <w:rPr>
          <w:rFonts w:hint="eastAsia"/>
          <w:sz w:val="18"/>
        </w:rPr>
        <w:t>７</w:t>
      </w:r>
      <w:r w:rsidRPr="009F543E">
        <w:rPr>
          <w:rFonts w:hint="eastAsia"/>
          <w:sz w:val="18"/>
        </w:rPr>
        <w:t>を準用する．</w:t>
      </w:r>
    </w:p>
    <w:p w14:paraId="79F6A0EB" w14:textId="77777777" w:rsidR="00E90909" w:rsidRPr="009F543E" w:rsidRDefault="00E90909">
      <w:pPr>
        <w:pStyle w:val="a5"/>
        <w:rPr>
          <w:sz w:val="18"/>
        </w:rPr>
      </w:pPr>
      <w:r w:rsidRPr="009F543E">
        <w:rPr>
          <w:rFonts w:hint="eastAsia"/>
          <w:sz w:val="18"/>
        </w:rPr>
        <w:t>４　有効期間</w:t>
      </w:r>
    </w:p>
    <w:p w14:paraId="05885601" w14:textId="77777777" w:rsidR="00E90909" w:rsidRPr="009F543E" w:rsidRDefault="00E90909">
      <w:pPr>
        <w:pStyle w:val="a5"/>
        <w:ind w:firstLineChars="200" w:firstLine="360"/>
        <w:rPr>
          <w:sz w:val="18"/>
        </w:rPr>
      </w:pPr>
      <w:r w:rsidRPr="009F543E">
        <w:rPr>
          <w:rFonts w:hint="eastAsia"/>
          <w:sz w:val="18"/>
        </w:rPr>
        <w:t>有効期間は，</w:t>
      </w:r>
      <w:r w:rsidR="00F96AB1" w:rsidRPr="009F543E">
        <w:rPr>
          <w:rFonts w:hint="eastAsia"/>
          <w:sz w:val="18"/>
        </w:rPr>
        <w:t>５</w:t>
      </w:r>
      <w:r w:rsidRPr="009F543E">
        <w:rPr>
          <w:rFonts w:hint="eastAsia"/>
          <w:sz w:val="18"/>
        </w:rPr>
        <w:t>年とする．</w:t>
      </w:r>
    </w:p>
    <w:p w14:paraId="5A5816F0" w14:textId="77777777" w:rsidR="00E90909" w:rsidRPr="009F543E" w:rsidRDefault="00E90909">
      <w:pPr>
        <w:pStyle w:val="a5"/>
        <w:rPr>
          <w:sz w:val="18"/>
        </w:rPr>
      </w:pPr>
      <w:r w:rsidRPr="009F543E">
        <w:rPr>
          <w:rFonts w:hint="eastAsia"/>
          <w:sz w:val="18"/>
        </w:rPr>
        <w:t>５　そ　の　他</w:t>
      </w:r>
    </w:p>
    <w:p w14:paraId="0074E655" w14:textId="77777777" w:rsidR="00E90909" w:rsidRPr="009F543E" w:rsidRDefault="00E90909">
      <w:pPr>
        <w:pStyle w:val="a5"/>
        <w:rPr>
          <w:sz w:val="18"/>
        </w:rPr>
      </w:pPr>
      <w:r w:rsidRPr="009F543E">
        <w:rPr>
          <w:rFonts w:hint="eastAsia"/>
          <w:sz w:val="18"/>
        </w:rPr>
        <w:t>５．１　表示事項</w:t>
      </w:r>
    </w:p>
    <w:p w14:paraId="1FB508FF" w14:textId="77777777" w:rsidR="00E90909" w:rsidRPr="009F543E" w:rsidRDefault="00E90909">
      <w:pPr>
        <w:pStyle w:val="a5"/>
        <w:rPr>
          <w:sz w:val="18"/>
        </w:rPr>
      </w:pPr>
      <w:r w:rsidRPr="009F543E">
        <w:rPr>
          <w:rFonts w:hint="eastAsia"/>
          <w:sz w:val="18"/>
        </w:rPr>
        <w:t xml:space="preserve">　１．溶解後</w:t>
      </w:r>
      <w:r w:rsidR="00F96AB1" w:rsidRPr="009F543E">
        <w:rPr>
          <w:rFonts w:hint="eastAsia"/>
          <w:sz w:val="18"/>
        </w:rPr>
        <w:t>１</w:t>
      </w:r>
      <w:r w:rsidRPr="009F543E">
        <w:rPr>
          <w:rFonts w:hint="eastAsia"/>
          <w:sz w:val="18"/>
        </w:rPr>
        <w:t>mL中の抗</w:t>
      </w:r>
      <w:r w:rsidR="00F96AB1" w:rsidRPr="009F543E">
        <w:rPr>
          <w:rFonts w:hint="eastAsia"/>
          <w:sz w:val="18"/>
        </w:rPr>
        <w:t>ＨＢｓ</w:t>
      </w:r>
      <w:r w:rsidRPr="009F543E">
        <w:rPr>
          <w:rFonts w:hint="eastAsia"/>
          <w:sz w:val="18"/>
        </w:rPr>
        <w:t>抗体価</w:t>
      </w:r>
    </w:p>
    <w:p w14:paraId="7F26E85D" w14:textId="77777777" w:rsidR="00E90909" w:rsidRPr="009F543E" w:rsidRDefault="00E90909">
      <w:pPr>
        <w:pStyle w:val="a5"/>
        <w:rPr>
          <w:sz w:val="18"/>
        </w:rPr>
      </w:pPr>
      <w:r w:rsidRPr="009F543E">
        <w:rPr>
          <w:rFonts w:hint="eastAsia"/>
          <w:sz w:val="18"/>
        </w:rPr>
        <w:t xml:space="preserve">　２．静脈内に注射してはならない旨</w:t>
      </w:r>
    </w:p>
    <w:p w14:paraId="12AD394D" w14:textId="77777777" w:rsidR="00E90909" w:rsidRPr="009F543E" w:rsidRDefault="00E90909">
      <w:pPr>
        <w:pStyle w:val="a5"/>
        <w:rPr>
          <w:sz w:val="18"/>
        </w:rPr>
      </w:pPr>
      <w:r w:rsidRPr="009F543E">
        <w:rPr>
          <w:rFonts w:hint="eastAsia"/>
          <w:sz w:val="18"/>
        </w:rPr>
        <w:t xml:space="preserve">　３．</w:t>
      </w:r>
      <w:r w:rsidR="00F96AB1" w:rsidRPr="009F543E">
        <w:rPr>
          <w:rFonts w:hint="eastAsia"/>
          <w:sz w:val="18"/>
        </w:rPr>
        <w:t>ＨＢｓ</w:t>
      </w:r>
      <w:r w:rsidRPr="009F543E">
        <w:rPr>
          <w:rFonts w:hint="eastAsia"/>
          <w:sz w:val="18"/>
        </w:rPr>
        <w:t>抗原陽性者に注射してはならない旨</w:t>
      </w:r>
    </w:p>
    <w:p w14:paraId="1A7C046F" w14:textId="77777777" w:rsidR="00E90909" w:rsidRPr="009F543E" w:rsidRDefault="00E90909">
      <w:pPr>
        <w:pStyle w:val="a5"/>
        <w:rPr>
          <w:sz w:val="18"/>
        </w:rPr>
      </w:pPr>
      <w:r w:rsidRPr="009F543E">
        <w:rPr>
          <w:rFonts w:hint="eastAsia"/>
          <w:sz w:val="18"/>
        </w:rPr>
        <w:t>５．</w:t>
      </w:r>
      <w:r w:rsidR="00905A32" w:rsidRPr="009F543E">
        <w:rPr>
          <w:rFonts w:hint="eastAsia"/>
          <w:sz w:val="18"/>
        </w:rPr>
        <w:t>２</w:t>
      </w:r>
      <w:r w:rsidRPr="009F543E">
        <w:rPr>
          <w:rFonts w:hint="eastAsia"/>
          <w:sz w:val="18"/>
        </w:rPr>
        <w:t xml:space="preserve">　溶剤の添付</w:t>
      </w:r>
    </w:p>
    <w:p w14:paraId="22C2D86A" w14:textId="77777777" w:rsidR="00E90909" w:rsidRPr="009F543E" w:rsidRDefault="00E90909">
      <w:pPr>
        <w:pStyle w:val="a5"/>
        <w:ind w:firstLineChars="200" w:firstLine="360"/>
        <w:rPr>
          <w:sz w:val="18"/>
        </w:rPr>
      </w:pPr>
      <w:r w:rsidRPr="009F543E">
        <w:rPr>
          <w:rFonts w:hint="eastAsia"/>
          <w:sz w:val="18"/>
        </w:rPr>
        <w:lastRenderedPageBreak/>
        <w:t>添付する溶剤は，注射用水とする．</w:t>
      </w:r>
    </w:p>
    <w:p w14:paraId="27F515EE" w14:textId="77777777" w:rsidR="00D444AD" w:rsidRPr="009F543E" w:rsidRDefault="00D444AD" w:rsidP="00D444AD">
      <w:pPr>
        <w:pStyle w:val="a5"/>
        <w:ind w:left="210" w:hangingChars="100" w:hanging="210"/>
        <w:jc w:val="right"/>
        <w:rPr>
          <w:sz w:val="18"/>
        </w:rPr>
      </w:pPr>
      <w:hyperlink w:anchor="目次" w:history="1">
        <w:r w:rsidRPr="009F543E">
          <w:rPr>
            <w:rStyle w:val="aa"/>
            <w:rFonts w:hint="eastAsia"/>
            <w:sz w:val="18"/>
          </w:rPr>
          <w:t>目次へ戻る</w:t>
        </w:r>
      </w:hyperlink>
    </w:p>
    <w:p w14:paraId="00570084" w14:textId="77777777" w:rsidR="00E90909" w:rsidRPr="009F543E" w:rsidRDefault="00E90909">
      <w:pPr>
        <w:pStyle w:val="a5"/>
        <w:rPr>
          <w:sz w:val="18"/>
        </w:rPr>
      </w:pPr>
      <w:r w:rsidRPr="009F543E">
        <w:rPr>
          <w:sz w:val="18"/>
        </w:rPr>
        <w:br w:type="page"/>
      </w:r>
    </w:p>
    <w:p w14:paraId="24BB6C25" w14:textId="77777777" w:rsidR="00E90909" w:rsidRPr="009F543E" w:rsidRDefault="00E90909" w:rsidP="004D714E">
      <w:pPr>
        <w:pStyle w:val="31"/>
        <w:spacing w:before="360" w:after="360"/>
      </w:pPr>
      <w:bookmarkStart w:id="498" w:name="_Toc79981080"/>
      <w:bookmarkStart w:id="499" w:name="_Toc79983896"/>
      <w:bookmarkStart w:id="500" w:name="_Toc146294866"/>
      <w:bookmarkStart w:id="501" w:name="_Toc152693606"/>
      <w:bookmarkStart w:id="502" w:name="_Toc152694458"/>
      <w:bookmarkStart w:id="503" w:name="_Toc238760712"/>
      <w:r w:rsidRPr="009F543E">
        <w:rPr>
          <w:rFonts w:hint="eastAsia"/>
        </w:rPr>
        <w:lastRenderedPageBreak/>
        <w:t>ポリエチレングリコール処理抗</w:t>
      </w:r>
      <w:r w:rsidR="00CD4E7B" w:rsidRPr="009F543E">
        <w:rPr>
          <w:rFonts w:hint="eastAsia"/>
        </w:rPr>
        <w:t>ＨＢｓ</w:t>
      </w:r>
      <w:r w:rsidRPr="009F543E">
        <w:rPr>
          <w:rFonts w:hint="eastAsia"/>
        </w:rPr>
        <w:t>人免疫グロブリン</w:t>
      </w:r>
      <w:bookmarkEnd w:id="498"/>
      <w:bookmarkEnd w:id="499"/>
      <w:bookmarkEnd w:id="500"/>
      <w:bookmarkEnd w:id="501"/>
      <w:bookmarkEnd w:id="502"/>
      <w:bookmarkEnd w:id="503"/>
    </w:p>
    <w:p w14:paraId="45309704" w14:textId="77777777" w:rsidR="00E90909" w:rsidRPr="009F543E" w:rsidRDefault="00E90909">
      <w:pPr>
        <w:pStyle w:val="a5"/>
        <w:rPr>
          <w:sz w:val="18"/>
        </w:rPr>
      </w:pPr>
      <w:r w:rsidRPr="009F543E">
        <w:rPr>
          <w:rFonts w:hint="eastAsia"/>
          <w:sz w:val="18"/>
        </w:rPr>
        <w:t>１　本質及び性状</w:t>
      </w:r>
    </w:p>
    <w:p w14:paraId="741E58EE" w14:textId="77777777" w:rsidR="00E90909" w:rsidRPr="009F543E" w:rsidRDefault="00E90909">
      <w:pPr>
        <w:pStyle w:val="a5"/>
        <w:ind w:leftChars="86" w:left="181" w:firstLineChars="100" w:firstLine="180"/>
        <w:rPr>
          <w:sz w:val="18"/>
        </w:rPr>
      </w:pPr>
      <w:r w:rsidRPr="009F543E">
        <w:rPr>
          <w:rFonts w:hint="eastAsia"/>
          <w:sz w:val="18"/>
        </w:rPr>
        <w:t>本剤は，ヒトのポリエチレングリコール処理免疫グロブリン</w:t>
      </w:r>
      <w:r w:rsidR="00F96AB1" w:rsidRPr="009F543E">
        <w:rPr>
          <w:rFonts w:hint="eastAsia"/>
          <w:sz w:val="18"/>
        </w:rPr>
        <w:t>Ｇ</w:t>
      </w:r>
      <w:r w:rsidRPr="009F543E">
        <w:rPr>
          <w:rFonts w:hint="eastAsia"/>
          <w:sz w:val="18"/>
        </w:rPr>
        <w:t>中の「抗</w:t>
      </w:r>
      <w:r w:rsidR="00F96AB1" w:rsidRPr="009F543E">
        <w:rPr>
          <w:rFonts w:hint="eastAsia"/>
          <w:sz w:val="18"/>
        </w:rPr>
        <w:t>ＨＢｓ</w:t>
      </w:r>
      <w:r w:rsidRPr="009F543E">
        <w:rPr>
          <w:rFonts w:hint="eastAsia"/>
          <w:sz w:val="18"/>
        </w:rPr>
        <w:t>抗体」を含む無色ないし淡黄色の澄明な液剤である．</w:t>
      </w:r>
    </w:p>
    <w:p w14:paraId="4B46928E" w14:textId="77777777" w:rsidR="00E90909" w:rsidRPr="009F543E" w:rsidRDefault="00E90909">
      <w:pPr>
        <w:pStyle w:val="a5"/>
        <w:rPr>
          <w:sz w:val="18"/>
        </w:rPr>
      </w:pPr>
      <w:r w:rsidRPr="009F543E">
        <w:rPr>
          <w:rFonts w:hint="eastAsia"/>
          <w:sz w:val="18"/>
        </w:rPr>
        <w:t>２　製　法</w:t>
      </w:r>
    </w:p>
    <w:p w14:paraId="6D71213B"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2814D7DC" w14:textId="77777777" w:rsidR="00E90909" w:rsidRPr="009F543E" w:rsidRDefault="00E90909">
      <w:pPr>
        <w:pStyle w:val="a5"/>
        <w:ind w:firstLineChars="200" w:firstLine="360"/>
        <w:rPr>
          <w:sz w:val="18"/>
        </w:rPr>
      </w:pPr>
      <w:r w:rsidRPr="009F543E">
        <w:rPr>
          <w:rFonts w:hint="eastAsia"/>
          <w:sz w:val="18"/>
        </w:rPr>
        <w:t>抗</w:t>
      </w:r>
      <w:r w:rsidR="00F96AB1" w:rsidRPr="009F543E">
        <w:rPr>
          <w:rFonts w:hint="eastAsia"/>
          <w:sz w:val="18"/>
        </w:rPr>
        <w:t>ＨＢｓ</w:t>
      </w:r>
      <w:r w:rsidRPr="009F543E">
        <w:rPr>
          <w:rFonts w:hint="eastAsia"/>
          <w:sz w:val="18"/>
        </w:rPr>
        <w:t>人免疫グロブリン２．１を準用する．</w:t>
      </w:r>
    </w:p>
    <w:p w14:paraId="42A9DD7A" w14:textId="77777777" w:rsidR="00E90909" w:rsidRPr="009F543E" w:rsidRDefault="00E90909">
      <w:pPr>
        <w:pStyle w:val="a5"/>
        <w:rPr>
          <w:sz w:val="18"/>
        </w:rPr>
      </w:pPr>
      <w:r w:rsidRPr="009F543E">
        <w:rPr>
          <w:rFonts w:hint="eastAsia"/>
          <w:sz w:val="18"/>
        </w:rPr>
        <w:t>２．２　原　画　分</w:t>
      </w:r>
    </w:p>
    <w:p w14:paraId="09A260E6" w14:textId="77777777" w:rsidR="00E90909" w:rsidRPr="009F543E" w:rsidRDefault="00E90909">
      <w:pPr>
        <w:pStyle w:val="a5"/>
        <w:ind w:leftChars="86" w:left="181" w:firstLineChars="100" w:firstLine="180"/>
        <w:rPr>
          <w:sz w:val="18"/>
        </w:rPr>
      </w:pPr>
      <w:r w:rsidRPr="009F543E">
        <w:rPr>
          <w:rFonts w:hint="eastAsia"/>
          <w:sz w:val="18"/>
        </w:rPr>
        <w:t>免疫抗体を変質させることがなく，かつ，肝炎ウイルスその他の病原微生物を可及的に除去できる適当な方法によって原血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を分画し，免疫グロブリン</w:t>
      </w:r>
      <w:r w:rsidR="00F96AB1" w:rsidRPr="009F543E">
        <w:rPr>
          <w:rFonts w:hint="eastAsia"/>
          <w:sz w:val="18"/>
        </w:rPr>
        <w:t>Ｇ</w:t>
      </w:r>
      <w:r w:rsidRPr="009F543E">
        <w:rPr>
          <w:rFonts w:hint="eastAsia"/>
          <w:sz w:val="18"/>
        </w:rPr>
        <w:t>画分を集める．この画分について，ポリエチレングリコール処理を行い，原画分とする．</w:t>
      </w:r>
    </w:p>
    <w:p w14:paraId="356C0749" w14:textId="77777777" w:rsidR="00E90909" w:rsidRPr="009F543E" w:rsidRDefault="00E90909">
      <w:pPr>
        <w:pStyle w:val="a5"/>
        <w:rPr>
          <w:sz w:val="18"/>
        </w:rPr>
      </w:pPr>
      <w:r w:rsidRPr="009F543E">
        <w:rPr>
          <w:rFonts w:hint="eastAsia"/>
          <w:sz w:val="18"/>
        </w:rPr>
        <w:t>２．３　最終バルク及び小分</w:t>
      </w:r>
    </w:p>
    <w:p w14:paraId="0C604A0C" w14:textId="77777777" w:rsidR="00E90909" w:rsidRPr="009F543E" w:rsidRDefault="00E90909">
      <w:pPr>
        <w:pStyle w:val="a5"/>
        <w:ind w:leftChars="86" w:left="181" w:firstLineChars="100" w:firstLine="180"/>
        <w:rPr>
          <w:sz w:val="18"/>
        </w:rPr>
      </w:pPr>
      <w:r w:rsidRPr="009F543E">
        <w:rPr>
          <w:rFonts w:hint="eastAsia"/>
          <w:sz w:val="18"/>
        </w:rPr>
        <w:t>原画分に適当な安定剤，等張化剤等を含む液を加えて最終バルクを作り，分注する．この際，</w:t>
      </w:r>
      <w:r w:rsidR="00F96AB1" w:rsidRPr="009F543E">
        <w:rPr>
          <w:rFonts w:hint="eastAsia"/>
          <w:sz w:val="18"/>
        </w:rPr>
        <w:t>１</w:t>
      </w:r>
      <w:r w:rsidRPr="009F543E">
        <w:rPr>
          <w:rFonts w:hint="eastAsia"/>
          <w:sz w:val="18"/>
        </w:rPr>
        <w:t>mL中の抗</w:t>
      </w:r>
      <w:r w:rsidR="00F96AB1" w:rsidRPr="009F543E">
        <w:rPr>
          <w:rFonts w:hint="eastAsia"/>
          <w:sz w:val="18"/>
        </w:rPr>
        <w:t>ＨＢｓ</w:t>
      </w:r>
      <w:r w:rsidRPr="009F543E">
        <w:rPr>
          <w:rFonts w:hint="eastAsia"/>
          <w:sz w:val="18"/>
        </w:rPr>
        <w:t>抗体価が200</w:t>
      </w:r>
      <w:r w:rsidR="0001146B">
        <w:rPr>
          <w:rFonts w:hint="eastAsia"/>
          <w:sz w:val="18"/>
        </w:rPr>
        <w:t>国際</w:t>
      </w:r>
      <w:r w:rsidRPr="009F543E">
        <w:rPr>
          <w:rFonts w:hint="eastAsia"/>
          <w:sz w:val="18"/>
        </w:rPr>
        <w:t>単位以上になるようにする．</w:t>
      </w:r>
    </w:p>
    <w:p w14:paraId="65056F9F" w14:textId="77777777" w:rsidR="00E90909" w:rsidRPr="009F543E" w:rsidRDefault="00E90909">
      <w:pPr>
        <w:pStyle w:val="a5"/>
        <w:rPr>
          <w:sz w:val="18"/>
        </w:rPr>
      </w:pPr>
      <w:r w:rsidRPr="009F543E">
        <w:rPr>
          <w:rFonts w:hint="eastAsia"/>
          <w:sz w:val="18"/>
        </w:rPr>
        <w:t>３　小分製品の試験</w:t>
      </w:r>
    </w:p>
    <w:p w14:paraId="1C98089F" w14:textId="77777777" w:rsidR="00E90909" w:rsidRPr="009F543E" w:rsidRDefault="00E90909">
      <w:pPr>
        <w:pStyle w:val="a5"/>
        <w:rPr>
          <w:sz w:val="18"/>
        </w:rPr>
      </w:pPr>
      <w:r w:rsidRPr="009F543E">
        <w:rPr>
          <w:rFonts w:hint="eastAsia"/>
          <w:sz w:val="18"/>
        </w:rPr>
        <w:t xml:space="preserve">３．１　</w:t>
      </w:r>
      <w:r w:rsidR="00F96AB1" w:rsidRPr="009F543E">
        <w:rPr>
          <w:rFonts w:hint="eastAsia"/>
          <w:sz w:val="18"/>
        </w:rPr>
        <w:t>ｐＨ</w:t>
      </w:r>
      <w:r w:rsidRPr="009F543E">
        <w:rPr>
          <w:rFonts w:hint="eastAsia"/>
          <w:sz w:val="18"/>
        </w:rPr>
        <w:t>試験</w:t>
      </w:r>
    </w:p>
    <w:p w14:paraId="0F8F77C8" w14:textId="77777777" w:rsidR="00E90909" w:rsidRPr="009F543E" w:rsidRDefault="00E90909">
      <w:pPr>
        <w:pStyle w:val="a5"/>
        <w:ind w:firstLineChars="200" w:firstLine="360"/>
        <w:rPr>
          <w:sz w:val="18"/>
        </w:rPr>
      </w:pPr>
      <w:r w:rsidRPr="009F543E">
        <w:rPr>
          <w:rFonts w:hint="eastAsia"/>
          <w:sz w:val="18"/>
        </w:rPr>
        <w:t>一般試験法の</w:t>
      </w:r>
      <w:r w:rsidR="00F96AB1" w:rsidRPr="009F543E">
        <w:rPr>
          <w:rFonts w:hint="eastAsia"/>
          <w:sz w:val="18"/>
        </w:rPr>
        <w:t>ｐＨ</w:t>
      </w:r>
      <w:r w:rsidRPr="009F543E">
        <w:rPr>
          <w:rFonts w:hint="eastAsia"/>
          <w:sz w:val="18"/>
        </w:rPr>
        <w:t>測定法を準用して試験するとき，5.0</w:t>
      </w:r>
      <w:r w:rsidR="002E61FD" w:rsidRPr="009F543E">
        <w:rPr>
          <w:rFonts w:hint="eastAsia"/>
          <w:sz w:val="18"/>
        </w:rPr>
        <w:t>～</w:t>
      </w:r>
      <w:r w:rsidRPr="009F543E">
        <w:rPr>
          <w:rFonts w:hint="eastAsia"/>
          <w:sz w:val="18"/>
        </w:rPr>
        <w:t>6.0でなければならない．</w:t>
      </w:r>
    </w:p>
    <w:p w14:paraId="0DF2FA18" w14:textId="77777777" w:rsidR="00E90909" w:rsidRPr="009F543E" w:rsidRDefault="00E90909">
      <w:pPr>
        <w:pStyle w:val="a5"/>
        <w:rPr>
          <w:sz w:val="18"/>
        </w:rPr>
      </w:pPr>
      <w:r w:rsidRPr="009F543E">
        <w:rPr>
          <w:rFonts w:hint="eastAsia"/>
          <w:sz w:val="18"/>
        </w:rPr>
        <w:t>３．２　免疫グロブリン</w:t>
      </w:r>
      <w:r w:rsidR="00F96AB1" w:rsidRPr="009F543E">
        <w:rPr>
          <w:rFonts w:hint="eastAsia"/>
          <w:sz w:val="18"/>
        </w:rPr>
        <w:t>Ｇ</w:t>
      </w:r>
      <w:r w:rsidRPr="009F543E">
        <w:rPr>
          <w:rFonts w:hint="eastAsia"/>
          <w:sz w:val="18"/>
        </w:rPr>
        <w:t>含量試験</w:t>
      </w:r>
    </w:p>
    <w:p w14:paraId="3D71144E" w14:textId="77777777" w:rsidR="00E90909" w:rsidRPr="009F543E" w:rsidRDefault="00E90909">
      <w:pPr>
        <w:pStyle w:val="a5"/>
        <w:ind w:leftChars="86" w:left="181" w:firstLineChars="100" w:firstLine="180"/>
        <w:rPr>
          <w:sz w:val="18"/>
        </w:rPr>
      </w:pPr>
      <w:r w:rsidRPr="009F543E">
        <w:rPr>
          <w:rFonts w:hint="eastAsia"/>
          <w:sz w:val="18"/>
        </w:rPr>
        <w:t>一般試験法のセルロースアセテート膜電気泳動試験法を準用して試験するとき，ヒト正常免疫グロブリン</w:t>
      </w:r>
      <w:r w:rsidR="00F96AB1" w:rsidRPr="009F543E">
        <w:rPr>
          <w:rFonts w:hint="eastAsia"/>
          <w:sz w:val="18"/>
        </w:rPr>
        <w:t>Ｇ</w:t>
      </w:r>
      <w:r w:rsidRPr="009F543E">
        <w:rPr>
          <w:rFonts w:hint="eastAsia"/>
          <w:sz w:val="18"/>
        </w:rPr>
        <w:t>の易動度を示すものが90</w:t>
      </w:r>
      <w:r w:rsidR="00F96AB1" w:rsidRPr="009F543E">
        <w:rPr>
          <w:rFonts w:hint="eastAsia"/>
          <w:sz w:val="18"/>
        </w:rPr>
        <w:t>％</w:t>
      </w:r>
      <w:r w:rsidRPr="009F543E">
        <w:rPr>
          <w:rFonts w:hint="eastAsia"/>
          <w:sz w:val="18"/>
        </w:rPr>
        <w:t>以上含まれなければならない．</w:t>
      </w:r>
    </w:p>
    <w:p w14:paraId="3624C6E8" w14:textId="77777777" w:rsidR="00E90909" w:rsidRPr="009F543E" w:rsidRDefault="00E90909">
      <w:pPr>
        <w:pStyle w:val="a5"/>
        <w:rPr>
          <w:sz w:val="18"/>
        </w:rPr>
      </w:pPr>
      <w:r w:rsidRPr="009F543E">
        <w:rPr>
          <w:rFonts w:hint="eastAsia"/>
          <w:sz w:val="18"/>
        </w:rPr>
        <w:t>３．３　免疫グロブリン</w:t>
      </w:r>
      <w:r w:rsidR="00F96AB1" w:rsidRPr="009F543E">
        <w:rPr>
          <w:rFonts w:hint="eastAsia"/>
          <w:sz w:val="18"/>
        </w:rPr>
        <w:t>Ｇ</w:t>
      </w:r>
      <w:r w:rsidRPr="009F543E">
        <w:rPr>
          <w:rFonts w:hint="eastAsia"/>
          <w:sz w:val="18"/>
        </w:rPr>
        <w:t>重合物否定試験</w:t>
      </w:r>
    </w:p>
    <w:p w14:paraId="3BEF9291" w14:textId="77777777" w:rsidR="00E90909" w:rsidRPr="009F543E" w:rsidRDefault="00E90909">
      <w:pPr>
        <w:pStyle w:val="a5"/>
        <w:ind w:firstLineChars="200" w:firstLine="360"/>
        <w:rPr>
          <w:sz w:val="18"/>
        </w:rPr>
      </w:pPr>
      <w:r w:rsidRPr="009F543E">
        <w:rPr>
          <w:rFonts w:hint="eastAsia"/>
          <w:sz w:val="18"/>
        </w:rPr>
        <w:t>ポリエチレングリコール処理人免疫グロブリン３．３を準用する．</w:t>
      </w:r>
    </w:p>
    <w:p w14:paraId="70D687CF" w14:textId="77777777" w:rsidR="00E90909" w:rsidRPr="009F543E" w:rsidRDefault="00E90909">
      <w:pPr>
        <w:pStyle w:val="a5"/>
        <w:rPr>
          <w:sz w:val="18"/>
        </w:rPr>
      </w:pPr>
      <w:r w:rsidRPr="009F543E">
        <w:rPr>
          <w:rFonts w:hint="eastAsia"/>
          <w:sz w:val="18"/>
        </w:rPr>
        <w:t>３．４　同定試験</w:t>
      </w:r>
    </w:p>
    <w:p w14:paraId="712506CF" w14:textId="77777777" w:rsidR="00E90909" w:rsidRPr="009F543E" w:rsidRDefault="00E90909">
      <w:pPr>
        <w:pStyle w:val="a5"/>
        <w:ind w:firstLineChars="200" w:firstLine="360"/>
        <w:rPr>
          <w:sz w:val="18"/>
        </w:rPr>
      </w:pPr>
      <w:r w:rsidRPr="009F543E">
        <w:rPr>
          <w:rFonts w:hint="eastAsia"/>
          <w:sz w:val="18"/>
        </w:rPr>
        <w:t>ポリエチレングリコール処理人免疫グロブリン３．４を準用する．</w:t>
      </w:r>
    </w:p>
    <w:p w14:paraId="348321B8" w14:textId="77777777" w:rsidR="00E90909" w:rsidRPr="009F543E" w:rsidRDefault="00E90909">
      <w:pPr>
        <w:pStyle w:val="a5"/>
        <w:rPr>
          <w:sz w:val="18"/>
        </w:rPr>
      </w:pPr>
      <w:r w:rsidRPr="009F543E">
        <w:rPr>
          <w:rFonts w:hint="eastAsia"/>
          <w:sz w:val="18"/>
        </w:rPr>
        <w:t>３．５　無菌試験</w:t>
      </w:r>
    </w:p>
    <w:p w14:paraId="25B166B0"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21BD356C" w14:textId="77777777" w:rsidR="00E90909" w:rsidRPr="009F543E" w:rsidRDefault="00E90909">
      <w:pPr>
        <w:pStyle w:val="a5"/>
        <w:rPr>
          <w:sz w:val="18"/>
        </w:rPr>
      </w:pPr>
      <w:r w:rsidRPr="009F543E">
        <w:rPr>
          <w:rFonts w:hint="eastAsia"/>
          <w:sz w:val="18"/>
        </w:rPr>
        <w:t>３．</w:t>
      </w:r>
      <w:r w:rsidR="005954B2">
        <w:rPr>
          <w:rFonts w:hint="eastAsia"/>
          <w:sz w:val="18"/>
        </w:rPr>
        <w:t>６</w:t>
      </w:r>
      <w:r w:rsidRPr="009F543E">
        <w:rPr>
          <w:rFonts w:hint="eastAsia"/>
          <w:sz w:val="18"/>
        </w:rPr>
        <w:t xml:space="preserve">　発熱試験</w:t>
      </w:r>
    </w:p>
    <w:p w14:paraId="72B72EA6" w14:textId="77777777" w:rsidR="007E352B" w:rsidRPr="009F543E" w:rsidRDefault="007E352B" w:rsidP="007E352B">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一般試験法の発熱試験法又はエンドトキシン試験法を準用して試験するとき，適合しなければならない．ただし，エンドトキシン試験法によるときは1.7EU</w:t>
      </w:r>
      <w:r w:rsidR="00F96AB1" w:rsidRPr="009F543E">
        <w:rPr>
          <w:rFonts w:hint="eastAsia"/>
          <w:sz w:val="18"/>
        </w:rPr>
        <w:t>／</w:t>
      </w:r>
      <w:r w:rsidRPr="009F543E">
        <w:rPr>
          <w:rFonts w:hint="eastAsia"/>
          <w:sz w:val="18"/>
        </w:rPr>
        <w:t>mL以下でなければならない．なお，エンドトキシン試験法による成績が規格値を超える場合は，発熱試験法を適用する．</w:t>
      </w:r>
    </w:p>
    <w:p w14:paraId="78857BE8" w14:textId="77777777" w:rsidR="00E90909" w:rsidRPr="009F543E" w:rsidRDefault="00E90909">
      <w:pPr>
        <w:pStyle w:val="a5"/>
        <w:rPr>
          <w:sz w:val="18"/>
        </w:rPr>
      </w:pPr>
      <w:r w:rsidRPr="009F543E">
        <w:rPr>
          <w:rFonts w:hint="eastAsia"/>
          <w:sz w:val="18"/>
        </w:rPr>
        <w:t>３．</w:t>
      </w:r>
      <w:r w:rsidR="005954B2">
        <w:rPr>
          <w:rFonts w:hint="eastAsia"/>
          <w:sz w:val="18"/>
        </w:rPr>
        <w:t>７</w:t>
      </w:r>
      <w:r w:rsidRPr="009F543E">
        <w:rPr>
          <w:rFonts w:hint="eastAsia"/>
          <w:sz w:val="18"/>
        </w:rPr>
        <w:t xml:space="preserve">　力価試験</w:t>
      </w:r>
    </w:p>
    <w:p w14:paraId="33EF58CF" w14:textId="35F0D9B8" w:rsidR="00E90909" w:rsidRPr="009F543E" w:rsidRDefault="00E90909">
      <w:pPr>
        <w:pStyle w:val="a5"/>
        <w:ind w:firstLineChars="200" w:firstLine="360"/>
        <w:rPr>
          <w:sz w:val="18"/>
        </w:rPr>
      </w:pPr>
      <w:r w:rsidRPr="009F543E">
        <w:rPr>
          <w:rFonts w:hint="eastAsia"/>
          <w:sz w:val="18"/>
        </w:rPr>
        <w:t>抗</w:t>
      </w:r>
      <w:r w:rsidR="00F96AB1" w:rsidRPr="009F543E">
        <w:rPr>
          <w:rFonts w:hint="eastAsia"/>
          <w:sz w:val="18"/>
        </w:rPr>
        <w:t>ＨＢｓ</w:t>
      </w:r>
      <w:r w:rsidRPr="009F543E">
        <w:rPr>
          <w:rFonts w:hint="eastAsia"/>
          <w:sz w:val="18"/>
        </w:rPr>
        <w:t>人免疫グロブリン３．</w:t>
      </w:r>
      <w:r w:rsidR="006D2D25">
        <w:rPr>
          <w:rFonts w:hint="eastAsia"/>
          <w:sz w:val="18"/>
        </w:rPr>
        <w:t>７</w:t>
      </w:r>
      <w:r w:rsidRPr="009F543E">
        <w:rPr>
          <w:rFonts w:hint="eastAsia"/>
          <w:sz w:val="18"/>
        </w:rPr>
        <w:t>を準用する．</w:t>
      </w:r>
    </w:p>
    <w:p w14:paraId="002EDBD6" w14:textId="77777777" w:rsidR="00E90909" w:rsidRPr="009F543E" w:rsidRDefault="00E90909">
      <w:pPr>
        <w:pStyle w:val="a5"/>
        <w:rPr>
          <w:sz w:val="18"/>
        </w:rPr>
      </w:pPr>
      <w:r w:rsidRPr="009F543E">
        <w:rPr>
          <w:rFonts w:hint="eastAsia"/>
          <w:sz w:val="18"/>
        </w:rPr>
        <w:t>４　有効期間</w:t>
      </w:r>
    </w:p>
    <w:p w14:paraId="20B46408" w14:textId="77777777" w:rsidR="00E90909" w:rsidRPr="009F543E" w:rsidRDefault="00E90909">
      <w:pPr>
        <w:pStyle w:val="a5"/>
        <w:ind w:firstLineChars="200" w:firstLine="360"/>
        <w:rPr>
          <w:sz w:val="18"/>
        </w:rPr>
      </w:pPr>
      <w:r w:rsidRPr="009F543E">
        <w:rPr>
          <w:rFonts w:hint="eastAsia"/>
          <w:sz w:val="18"/>
        </w:rPr>
        <w:t>有効期間は，</w:t>
      </w:r>
      <w:r w:rsidR="00F96AB1" w:rsidRPr="009F543E">
        <w:rPr>
          <w:rFonts w:hint="eastAsia"/>
          <w:sz w:val="18"/>
        </w:rPr>
        <w:t>３</w:t>
      </w:r>
      <w:r w:rsidRPr="009F543E">
        <w:rPr>
          <w:rFonts w:hint="eastAsia"/>
          <w:sz w:val="18"/>
        </w:rPr>
        <w:t>年とする．</w:t>
      </w:r>
    </w:p>
    <w:p w14:paraId="436E3EBB" w14:textId="77777777" w:rsidR="00E90909" w:rsidRPr="009F543E" w:rsidRDefault="00E90909">
      <w:pPr>
        <w:pStyle w:val="a5"/>
        <w:rPr>
          <w:sz w:val="18"/>
        </w:rPr>
      </w:pPr>
      <w:r w:rsidRPr="009F543E">
        <w:rPr>
          <w:rFonts w:hint="eastAsia"/>
          <w:sz w:val="18"/>
        </w:rPr>
        <w:t>５　そ　の　他</w:t>
      </w:r>
    </w:p>
    <w:p w14:paraId="77695A28" w14:textId="77777777" w:rsidR="00E90909" w:rsidRPr="009F543E" w:rsidRDefault="00E90909">
      <w:pPr>
        <w:pStyle w:val="a5"/>
        <w:rPr>
          <w:sz w:val="18"/>
        </w:rPr>
      </w:pPr>
      <w:r w:rsidRPr="009F543E">
        <w:rPr>
          <w:rFonts w:hint="eastAsia"/>
          <w:sz w:val="18"/>
        </w:rPr>
        <w:t>５．１　表示事項</w:t>
      </w:r>
    </w:p>
    <w:p w14:paraId="1FB4A2A6" w14:textId="77777777" w:rsidR="00E90909" w:rsidRPr="009F543E" w:rsidRDefault="00E90909">
      <w:pPr>
        <w:pStyle w:val="a5"/>
        <w:rPr>
          <w:sz w:val="18"/>
        </w:rPr>
      </w:pPr>
      <w:r w:rsidRPr="009F543E">
        <w:rPr>
          <w:rFonts w:hint="eastAsia"/>
          <w:sz w:val="18"/>
        </w:rPr>
        <w:t xml:space="preserve">　１．</w:t>
      </w:r>
      <w:r w:rsidR="00F96AB1" w:rsidRPr="009F543E">
        <w:rPr>
          <w:rFonts w:hint="eastAsia"/>
          <w:sz w:val="18"/>
        </w:rPr>
        <w:t>１</w:t>
      </w:r>
      <w:r w:rsidRPr="009F543E">
        <w:rPr>
          <w:rFonts w:hint="eastAsia"/>
          <w:sz w:val="18"/>
        </w:rPr>
        <w:t>mL中の抗</w:t>
      </w:r>
      <w:r w:rsidR="001330CC" w:rsidRPr="009F543E">
        <w:rPr>
          <w:rFonts w:hint="eastAsia"/>
          <w:sz w:val="18"/>
        </w:rPr>
        <w:t>ＨＢｓ</w:t>
      </w:r>
      <w:r w:rsidRPr="009F543E">
        <w:rPr>
          <w:rFonts w:hint="eastAsia"/>
          <w:sz w:val="18"/>
        </w:rPr>
        <w:t>抗体価</w:t>
      </w:r>
    </w:p>
    <w:p w14:paraId="6FD0865B" w14:textId="77777777" w:rsidR="00E90909" w:rsidRPr="009F543E" w:rsidRDefault="00E90909">
      <w:pPr>
        <w:pStyle w:val="a5"/>
        <w:rPr>
          <w:sz w:val="18"/>
        </w:rPr>
      </w:pPr>
      <w:r w:rsidRPr="009F543E">
        <w:rPr>
          <w:rFonts w:hint="eastAsia"/>
          <w:sz w:val="18"/>
        </w:rPr>
        <w:t xml:space="preserve">　２．</w:t>
      </w:r>
      <w:r w:rsidR="00F96AB1" w:rsidRPr="009F543E">
        <w:rPr>
          <w:rFonts w:hint="eastAsia"/>
          <w:sz w:val="18"/>
        </w:rPr>
        <w:t>ＨＢｓ</w:t>
      </w:r>
      <w:r w:rsidRPr="009F543E">
        <w:rPr>
          <w:rFonts w:hint="eastAsia"/>
          <w:sz w:val="18"/>
        </w:rPr>
        <w:t>抗原陽性者</w:t>
      </w:r>
      <w:r w:rsidR="005474E7" w:rsidRPr="009F543E">
        <w:rPr>
          <w:rFonts w:hint="eastAsia"/>
          <w:sz w:val="18"/>
        </w:rPr>
        <w:t>（肝移植施行</w:t>
      </w:r>
      <w:r w:rsidR="00FD1CE6" w:rsidRPr="009F543E">
        <w:rPr>
          <w:rFonts w:hint="eastAsia"/>
          <w:sz w:val="18"/>
        </w:rPr>
        <w:t>患者</w:t>
      </w:r>
      <w:r w:rsidR="005474E7" w:rsidRPr="009F543E">
        <w:rPr>
          <w:rFonts w:hint="eastAsia"/>
          <w:sz w:val="18"/>
        </w:rPr>
        <w:t>を除く．）</w:t>
      </w:r>
      <w:r w:rsidRPr="009F543E">
        <w:rPr>
          <w:rFonts w:hint="eastAsia"/>
          <w:sz w:val="18"/>
        </w:rPr>
        <w:t>に注射してはならない旨</w:t>
      </w:r>
    </w:p>
    <w:p w14:paraId="1BF71332" w14:textId="760D6629" w:rsidR="00E90909" w:rsidRPr="009F543E" w:rsidRDefault="00D444AD" w:rsidP="00C11CA9">
      <w:pPr>
        <w:pStyle w:val="a5"/>
        <w:ind w:left="210" w:hangingChars="100" w:hanging="210"/>
        <w:jc w:val="right"/>
        <w:rPr>
          <w:sz w:val="18"/>
        </w:rPr>
      </w:pPr>
      <w:hyperlink w:anchor="目次" w:history="1">
        <w:r w:rsidRPr="009F543E">
          <w:rPr>
            <w:rStyle w:val="aa"/>
            <w:rFonts w:hint="eastAsia"/>
            <w:sz w:val="18"/>
          </w:rPr>
          <w:t>目次へ戻る</w:t>
        </w:r>
      </w:hyperlink>
      <w:r w:rsidR="00E90909" w:rsidRPr="009F543E">
        <w:rPr>
          <w:sz w:val="18"/>
        </w:rPr>
        <w:br w:type="page"/>
      </w:r>
    </w:p>
    <w:p w14:paraId="70A822C1" w14:textId="77777777" w:rsidR="00E90909" w:rsidRPr="009F543E" w:rsidRDefault="00E90909" w:rsidP="004D714E">
      <w:pPr>
        <w:pStyle w:val="31"/>
        <w:spacing w:before="360" w:after="360"/>
      </w:pPr>
      <w:bookmarkStart w:id="504" w:name="_Toc79981082"/>
      <w:bookmarkStart w:id="505" w:name="_Toc79983898"/>
      <w:bookmarkStart w:id="506" w:name="_Toc146294867"/>
      <w:bookmarkStart w:id="507" w:name="_Toc152693607"/>
      <w:bookmarkStart w:id="508" w:name="_Toc152694459"/>
      <w:bookmarkStart w:id="509" w:name="_Toc238760713"/>
      <w:r w:rsidRPr="009F543E">
        <w:rPr>
          <w:rFonts w:hint="eastAsia"/>
        </w:rPr>
        <w:lastRenderedPageBreak/>
        <w:t>抗</w:t>
      </w:r>
      <w:r w:rsidR="00F96AB1" w:rsidRPr="009F543E">
        <w:rPr>
          <w:rFonts w:hint="eastAsia"/>
        </w:rPr>
        <w:t>Ｄ</w:t>
      </w:r>
      <w:r w:rsidRPr="009F543E">
        <w:rPr>
          <w:rFonts w:hint="eastAsia"/>
        </w:rPr>
        <w:t>（</w:t>
      </w:r>
      <w:r w:rsidR="00F96AB1" w:rsidRPr="009F543E">
        <w:rPr>
          <w:rFonts w:hint="eastAsia"/>
        </w:rPr>
        <w:t>Ｒｈｏ</w:t>
      </w:r>
      <w:r w:rsidRPr="009F543E">
        <w:rPr>
          <w:rFonts w:hint="eastAsia"/>
        </w:rPr>
        <w:t>）人免疫グロブリン</w:t>
      </w:r>
      <w:bookmarkEnd w:id="504"/>
      <w:bookmarkEnd w:id="505"/>
      <w:bookmarkEnd w:id="506"/>
      <w:bookmarkEnd w:id="507"/>
      <w:bookmarkEnd w:id="508"/>
      <w:bookmarkEnd w:id="509"/>
    </w:p>
    <w:p w14:paraId="7D4A2BCA" w14:textId="77777777" w:rsidR="00E90909" w:rsidRPr="009F543E" w:rsidRDefault="00E90909">
      <w:pPr>
        <w:pStyle w:val="a5"/>
        <w:rPr>
          <w:sz w:val="18"/>
        </w:rPr>
      </w:pPr>
      <w:r w:rsidRPr="009F543E">
        <w:rPr>
          <w:rFonts w:hint="eastAsia"/>
          <w:sz w:val="18"/>
        </w:rPr>
        <w:t>１　本質及び性状</w:t>
      </w:r>
    </w:p>
    <w:p w14:paraId="217ED0F5" w14:textId="77777777" w:rsidR="00E90909" w:rsidRPr="009F543E" w:rsidRDefault="00E90909">
      <w:pPr>
        <w:pStyle w:val="a5"/>
        <w:ind w:firstLineChars="200" w:firstLine="360"/>
        <w:rPr>
          <w:sz w:val="18"/>
        </w:rPr>
      </w:pPr>
      <w:r w:rsidRPr="009F543E">
        <w:rPr>
          <w:rFonts w:hint="eastAsia"/>
          <w:sz w:val="18"/>
        </w:rPr>
        <w:t>本剤は，ヒトの免疫グロブリン</w:t>
      </w:r>
      <w:r w:rsidR="00F96AB1" w:rsidRPr="009F543E">
        <w:rPr>
          <w:rFonts w:hint="eastAsia"/>
          <w:sz w:val="18"/>
        </w:rPr>
        <w:t>Ｇ</w:t>
      </w:r>
      <w:r w:rsidRPr="009F543E">
        <w:rPr>
          <w:rFonts w:hint="eastAsia"/>
          <w:sz w:val="18"/>
        </w:rPr>
        <w:t>中の「抗</w:t>
      </w:r>
      <w:r w:rsidR="00F96AB1" w:rsidRPr="009F543E">
        <w:rPr>
          <w:rFonts w:hint="eastAsia"/>
          <w:sz w:val="18"/>
        </w:rPr>
        <w:t>Ｄ</w:t>
      </w:r>
      <w:r w:rsidRPr="009F543E">
        <w:rPr>
          <w:rFonts w:hint="eastAsia"/>
          <w:sz w:val="18"/>
        </w:rPr>
        <w:t>（</w:t>
      </w:r>
      <w:r w:rsidR="00F96AB1" w:rsidRPr="009F543E">
        <w:rPr>
          <w:rFonts w:hint="eastAsia"/>
          <w:sz w:val="18"/>
        </w:rPr>
        <w:t>Ｒｈｏ</w:t>
      </w:r>
      <w:r w:rsidRPr="009F543E">
        <w:rPr>
          <w:rFonts w:hint="eastAsia"/>
          <w:sz w:val="18"/>
        </w:rPr>
        <w:t>）抗体」を含む無色ないし黄褐色の澄明な液剤である．</w:t>
      </w:r>
    </w:p>
    <w:p w14:paraId="19230220" w14:textId="77777777" w:rsidR="00E90909" w:rsidRPr="009F543E" w:rsidRDefault="00E90909">
      <w:pPr>
        <w:pStyle w:val="a5"/>
        <w:rPr>
          <w:sz w:val="18"/>
        </w:rPr>
      </w:pPr>
      <w:r w:rsidRPr="009F543E">
        <w:rPr>
          <w:rFonts w:hint="eastAsia"/>
          <w:sz w:val="18"/>
        </w:rPr>
        <w:t>２　製　法</w:t>
      </w:r>
    </w:p>
    <w:p w14:paraId="6F154529"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1E0B374C" w14:textId="77777777" w:rsidR="00E90909" w:rsidRPr="009F543E" w:rsidRDefault="00E90909">
      <w:pPr>
        <w:pStyle w:val="a5"/>
        <w:ind w:leftChars="86" w:left="181" w:firstLineChars="100" w:firstLine="180"/>
        <w:rPr>
          <w:sz w:val="18"/>
        </w:rPr>
      </w:pPr>
      <w:r w:rsidRPr="009F543E">
        <w:rPr>
          <w:rFonts w:hint="eastAsia"/>
          <w:sz w:val="18"/>
        </w:rPr>
        <w:t>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分画製剤総則（６）及び（７）を準用する．ただし</w:t>
      </w:r>
      <w:r w:rsidR="00F96AB1" w:rsidRPr="009F543E">
        <w:rPr>
          <w:rFonts w:hint="eastAsia"/>
          <w:sz w:val="18"/>
        </w:rPr>
        <w:t>Ｄ</w:t>
      </w:r>
      <w:r w:rsidRPr="009F543E">
        <w:rPr>
          <w:rFonts w:hint="eastAsia"/>
          <w:sz w:val="18"/>
        </w:rPr>
        <w:t>（</w:t>
      </w:r>
      <w:r w:rsidR="00F96AB1" w:rsidRPr="009F543E">
        <w:rPr>
          <w:rFonts w:hint="eastAsia"/>
          <w:sz w:val="18"/>
        </w:rPr>
        <w:t>Ｒｈｏ</w:t>
      </w:r>
      <w:r w:rsidRPr="009F543E">
        <w:rPr>
          <w:rFonts w:hint="eastAsia"/>
          <w:sz w:val="18"/>
        </w:rPr>
        <w:t>）因子に対する抗体を有するヒトを供血者として選ぶ．</w:t>
      </w:r>
    </w:p>
    <w:p w14:paraId="2F552CC3" w14:textId="77777777" w:rsidR="00E90909" w:rsidRPr="009F543E" w:rsidRDefault="00E90909">
      <w:pPr>
        <w:pStyle w:val="a5"/>
        <w:rPr>
          <w:sz w:val="18"/>
        </w:rPr>
      </w:pPr>
      <w:r w:rsidRPr="009F543E">
        <w:rPr>
          <w:rFonts w:hint="eastAsia"/>
          <w:sz w:val="18"/>
        </w:rPr>
        <w:t>２．２　原　画　分</w:t>
      </w:r>
    </w:p>
    <w:p w14:paraId="71A2F99F" w14:textId="77777777" w:rsidR="00E90909" w:rsidRPr="009F543E" w:rsidRDefault="00E90909">
      <w:pPr>
        <w:pStyle w:val="a5"/>
        <w:ind w:firstLineChars="200" w:firstLine="360"/>
        <w:rPr>
          <w:sz w:val="18"/>
        </w:rPr>
      </w:pPr>
      <w:r w:rsidRPr="009F543E">
        <w:rPr>
          <w:rFonts w:hint="eastAsia"/>
          <w:sz w:val="18"/>
        </w:rPr>
        <w:t>抗体を変質させることのない適当な方法によって原血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を分画し，免疫グロブリン</w:t>
      </w:r>
      <w:r w:rsidR="00F96AB1" w:rsidRPr="009F543E">
        <w:rPr>
          <w:rFonts w:hint="eastAsia"/>
          <w:sz w:val="18"/>
        </w:rPr>
        <w:t>Ｇ</w:t>
      </w:r>
      <w:r w:rsidRPr="009F543E">
        <w:rPr>
          <w:rFonts w:hint="eastAsia"/>
          <w:sz w:val="18"/>
        </w:rPr>
        <w:t>画分を集めてこれを原画分とする．</w:t>
      </w:r>
    </w:p>
    <w:p w14:paraId="144F3F3A" w14:textId="77777777" w:rsidR="00E90909" w:rsidRPr="009F543E" w:rsidRDefault="00E90909">
      <w:pPr>
        <w:pStyle w:val="a5"/>
        <w:rPr>
          <w:sz w:val="18"/>
        </w:rPr>
      </w:pPr>
      <w:r w:rsidRPr="009F543E">
        <w:rPr>
          <w:rFonts w:hint="eastAsia"/>
          <w:sz w:val="18"/>
        </w:rPr>
        <w:t>２．３　最終バルク及び小分</w:t>
      </w:r>
    </w:p>
    <w:p w14:paraId="3F394E4A" w14:textId="77777777" w:rsidR="00E90909" w:rsidRPr="009F543E" w:rsidRDefault="00E90909">
      <w:pPr>
        <w:pStyle w:val="a5"/>
        <w:ind w:leftChars="86" w:left="181" w:firstLineChars="100" w:firstLine="180"/>
        <w:rPr>
          <w:sz w:val="18"/>
        </w:rPr>
      </w:pPr>
      <w:r w:rsidRPr="009F543E">
        <w:rPr>
          <w:rFonts w:hint="eastAsia"/>
          <w:sz w:val="18"/>
        </w:rPr>
        <w:t>原画分に適当な安定剤，等張化剤等を含む液を加えて最終バルクを作り，分注する．この際，抗</w:t>
      </w:r>
      <w:r w:rsidR="00F96AB1" w:rsidRPr="009F543E">
        <w:rPr>
          <w:rFonts w:hint="eastAsia"/>
          <w:sz w:val="18"/>
        </w:rPr>
        <w:t>Ｄ</w:t>
      </w:r>
      <w:r w:rsidRPr="009F543E">
        <w:rPr>
          <w:rFonts w:hint="eastAsia"/>
          <w:sz w:val="18"/>
        </w:rPr>
        <w:t>（</w:t>
      </w:r>
      <w:r w:rsidR="00F96AB1" w:rsidRPr="009F543E">
        <w:rPr>
          <w:rFonts w:hint="eastAsia"/>
          <w:sz w:val="18"/>
        </w:rPr>
        <w:t>Ｒｈｏ</w:t>
      </w:r>
      <w:r w:rsidRPr="009F543E">
        <w:rPr>
          <w:rFonts w:hint="eastAsia"/>
          <w:sz w:val="18"/>
        </w:rPr>
        <w:t>）抗体価が2000倍以上になるようにする．適当な保存剤を用いることができる．</w:t>
      </w:r>
    </w:p>
    <w:p w14:paraId="147D4BE5" w14:textId="77777777" w:rsidR="00E90909" w:rsidRPr="009F543E" w:rsidRDefault="00E90909">
      <w:pPr>
        <w:pStyle w:val="a5"/>
        <w:rPr>
          <w:sz w:val="18"/>
        </w:rPr>
      </w:pPr>
      <w:r w:rsidRPr="009F543E">
        <w:rPr>
          <w:rFonts w:hint="eastAsia"/>
          <w:sz w:val="18"/>
        </w:rPr>
        <w:t>３　小分製品の試験</w:t>
      </w:r>
    </w:p>
    <w:p w14:paraId="25D54FF5" w14:textId="77777777" w:rsidR="00E90909" w:rsidRPr="009F543E" w:rsidRDefault="00E90909">
      <w:pPr>
        <w:pStyle w:val="a5"/>
        <w:ind w:firstLineChars="200" w:firstLine="360"/>
        <w:rPr>
          <w:sz w:val="18"/>
        </w:rPr>
      </w:pPr>
      <w:r w:rsidRPr="009F543E">
        <w:rPr>
          <w:rFonts w:hint="eastAsia"/>
          <w:sz w:val="18"/>
        </w:rPr>
        <w:t>保存剤を使用しない場合は，３．２を除く．</w:t>
      </w:r>
    </w:p>
    <w:p w14:paraId="03693396" w14:textId="77777777" w:rsidR="00E90909" w:rsidRPr="009F543E" w:rsidRDefault="00E90909">
      <w:pPr>
        <w:pStyle w:val="a5"/>
        <w:rPr>
          <w:sz w:val="18"/>
        </w:rPr>
      </w:pPr>
      <w:r w:rsidRPr="009F543E">
        <w:rPr>
          <w:rFonts w:hint="eastAsia"/>
          <w:sz w:val="18"/>
        </w:rPr>
        <w:t xml:space="preserve">３．１　</w:t>
      </w:r>
      <w:r w:rsidR="00F96AB1" w:rsidRPr="009F543E">
        <w:rPr>
          <w:rFonts w:hint="eastAsia"/>
          <w:sz w:val="18"/>
        </w:rPr>
        <w:t>ｐＨ</w:t>
      </w:r>
      <w:r w:rsidRPr="009F543E">
        <w:rPr>
          <w:rFonts w:hint="eastAsia"/>
          <w:sz w:val="18"/>
        </w:rPr>
        <w:t>試験</w:t>
      </w:r>
    </w:p>
    <w:p w14:paraId="75ECC334" w14:textId="77777777" w:rsidR="00E90909" w:rsidRPr="009F543E" w:rsidRDefault="00E90909">
      <w:pPr>
        <w:pStyle w:val="a5"/>
        <w:ind w:firstLineChars="200" w:firstLine="360"/>
        <w:rPr>
          <w:sz w:val="18"/>
        </w:rPr>
      </w:pPr>
      <w:r w:rsidRPr="009F543E">
        <w:rPr>
          <w:rFonts w:hint="eastAsia"/>
          <w:sz w:val="18"/>
        </w:rPr>
        <w:t>一般試験法の</w:t>
      </w:r>
      <w:r w:rsidR="00F96AB1" w:rsidRPr="009F543E">
        <w:rPr>
          <w:rFonts w:hint="eastAsia"/>
          <w:sz w:val="18"/>
        </w:rPr>
        <w:t>ｐＨ</w:t>
      </w:r>
      <w:r w:rsidRPr="009F543E">
        <w:rPr>
          <w:rFonts w:hint="eastAsia"/>
          <w:sz w:val="18"/>
        </w:rPr>
        <w:t>測定法を準用して試験するとき，6.4</w:t>
      </w:r>
      <w:r w:rsidR="002E61FD" w:rsidRPr="009F543E">
        <w:rPr>
          <w:rFonts w:hint="eastAsia"/>
          <w:sz w:val="18"/>
        </w:rPr>
        <w:t>～</w:t>
      </w:r>
      <w:r w:rsidRPr="009F543E">
        <w:rPr>
          <w:rFonts w:hint="eastAsia"/>
          <w:sz w:val="18"/>
        </w:rPr>
        <w:t>7.6でなければならない．</w:t>
      </w:r>
    </w:p>
    <w:p w14:paraId="17098732" w14:textId="77777777" w:rsidR="00E90909" w:rsidRPr="009F543E" w:rsidRDefault="00E90909">
      <w:pPr>
        <w:pStyle w:val="a5"/>
        <w:rPr>
          <w:sz w:val="18"/>
        </w:rPr>
      </w:pPr>
      <w:r w:rsidRPr="009F543E">
        <w:rPr>
          <w:rFonts w:hint="eastAsia"/>
          <w:sz w:val="18"/>
        </w:rPr>
        <w:t>３．２　チメロサール含量試験</w:t>
      </w:r>
    </w:p>
    <w:p w14:paraId="639452D1" w14:textId="77777777" w:rsidR="00E90909" w:rsidRPr="009F543E" w:rsidRDefault="00E90909">
      <w:pPr>
        <w:pStyle w:val="a5"/>
        <w:ind w:leftChars="86" w:left="181" w:firstLineChars="100" w:firstLine="180"/>
        <w:rPr>
          <w:sz w:val="18"/>
        </w:rPr>
      </w:pPr>
      <w:r w:rsidRPr="009F543E">
        <w:rPr>
          <w:rFonts w:hint="eastAsia"/>
          <w:sz w:val="18"/>
        </w:rPr>
        <w:t>保存剤としてチメロサールを用いる場合は，一般試験法のチメロサール定量法を準用して試験するとき，0.012</w:t>
      </w:r>
      <w:r w:rsidR="00F96AB1" w:rsidRPr="009F543E">
        <w:rPr>
          <w:rFonts w:hint="eastAsia"/>
          <w:sz w:val="18"/>
        </w:rPr>
        <w:t>ｗ／ｖ％</w:t>
      </w:r>
      <w:r w:rsidRPr="009F543E">
        <w:rPr>
          <w:rFonts w:hint="eastAsia"/>
          <w:sz w:val="18"/>
        </w:rPr>
        <w:t>以下でなければならない．</w:t>
      </w:r>
    </w:p>
    <w:p w14:paraId="4C3A0AF8" w14:textId="77777777" w:rsidR="00E90909" w:rsidRPr="009F543E" w:rsidRDefault="00E90909">
      <w:pPr>
        <w:pStyle w:val="a5"/>
        <w:rPr>
          <w:sz w:val="18"/>
        </w:rPr>
      </w:pPr>
      <w:r w:rsidRPr="009F543E">
        <w:rPr>
          <w:rFonts w:hint="eastAsia"/>
          <w:sz w:val="18"/>
        </w:rPr>
        <w:t>３．３　免疫グロブリン</w:t>
      </w:r>
      <w:r w:rsidR="00F96AB1" w:rsidRPr="009F543E">
        <w:rPr>
          <w:rFonts w:hint="eastAsia"/>
          <w:sz w:val="18"/>
        </w:rPr>
        <w:t>Ｇ</w:t>
      </w:r>
      <w:r w:rsidRPr="009F543E">
        <w:rPr>
          <w:rFonts w:hint="eastAsia"/>
          <w:sz w:val="18"/>
        </w:rPr>
        <w:t>含量試験</w:t>
      </w:r>
    </w:p>
    <w:p w14:paraId="69C3AD46" w14:textId="77777777" w:rsidR="00E90909" w:rsidRPr="009F543E" w:rsidRDefault="00E90909">
      <w:pPr>
        <w:pStyle w:val="a5"/>
        <w:ind w:leftChars="86" w:left="181" w:firstLineChars="100" w:firstLine="180"/>
        <w:rPr>
          <w:sz w:val="18"/>
        </w:rPr>
      </w:pPr>
      <w:r w:rsidRPr="009F543E">
        <w:rPr>
          <w:rFonts w:hint="eastAsia"/>
          <w:sz w:val="18"/>
        </w:rPr>
        <w:t>一般試験法のセルロースアセテート膜電気泳動試験法を準用して試験するとき，総たん白質の90</w:t>
      </w:r>
      <w:r w:rsidR="00F96AB1" w:rsidRPr="009F543E">
        <w:rPr>
          <w:rFonts w:hint="eastAsia"/>
          <w:sz w:val="18"/>
        </w:rPr>
        <w:t>％</w:t>
      </w:r>
      <w:r w:rsidRPr="009F543E">
        <w:rPr>
          <w:rFonts w:hint="eastAsia"/>
          <w:sz w:val="18"/>
        </w:rPr>
        <w:t>以上がヒト正常免疫グロブリン</w:t>
      </w:r>
      <w:r w:rsidR="00F96AB1" w:rsidRPr="009F543E">
        <w:rPr>
          <w:rFonts w:hint="eastAsia"/>
          <w:sz w:val="18"/>
        </w:rPr>
        <w:t>Ｇ</w:t>
      </w:r>
      <w:r w:rsidRPr="009F543E">
        <w:rPr>
          <w:rFonts w:hint="eastAsia"/>
          <w:sz w:val="18"/>
        </w:rPr>
        <w:t>の易動度を示すものでなければならない．</w:t>
      </w:r>
    </w:p>
    <w:p w14:paraId="12DB46D3" w14:textId="77777777" w:rsidR="00E90909" w:rsidRPr="009F543E" w:rsidRDefault="00E90909">
      <w:pPr>
        <w:pStyle w:val="a5"/>
        <w:rPr>
          <w:sz w:val="18"/>
        </w:rPr>
      </w:pPr>
      <w:r w:rsidRPr="009F543E">
        <w:rPr>
          <w:rFonts w:hint="eastAsia"/>
          <w:sz w:val="18"/>
        </w:rPr>
        <w:t>３．４　同定試験</w:t>
      </w:r>
    </w:p>
    <w:p w14:paraId="0138D1D1" w14:textId="77777777" w:rsidR="00E90909" w:rsidRPr="009F543E" w:rsidRDefault="00E90909">
      <w:pPr>
        <w:pStyle w:val="a5"/>
        <w:ind w:firstLineChars="200" w:firstLine="360"/>
        <w:rPr>
          <w:sz w:val="18"/>
        </w:rPr>
      </w:pPr>
      <w:r w:rsidRPr="009F543E">
        <w:rPr>
          <w:rFonts w:hint="eastAsia"/>
          <w:sz w:val="18"/>
        </w:rPr>
        <w:t>人免疫グロブリン３．４を準用する．</w:t>
      </w:r>
    </w:p>
    <w:p w14:paraId="7BD5E523" w14:textId="77777777" w:rsidR="00E90909" w:rsidRPr="009F543E" w:rsidRDefault="00E90909">
      <w:pPr>
        <w:pStyle w:val="a5"/>
        <w:rPr>
          <w:sz w:val="18"/>
        </w:rPr>
      </w:pPr>
      <w:r w:rsidRPr="009F543E">
        <w:rPr>
          <w:rFonts w:hint="eastAsia"/>
          <w:sz w:val="18"/>
        </w:rPr>
        <w:t>３．５　無菌試験</w:t>
      </w:r>
    </w:p>
    <w:p w14:paraId="57C461FB"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23EFBFB7" w14:textId="77777777" w:rsidR="00E90909" w:rsidRPr="009F543E" w:rsidRDefault="00E90909">
      <w:pPr>
        <w:pStyle w:val="a5"/>
        <w:rPr>
          <w:sz w:val="18"/>
        </w:rPr>
      </w:pPr>
      <w:r w:rsidRPr="009F543E">
        <w:rPr>
          <w:rFonts w:hint="eastAsia"/>
          <w:sz w:val="18"/>
        </w:rPr>
        <w:t>３．</w:t>
      </w:r>
      <w:r w:rsidR="00E46AF2">
        <w:rPr>
          <w:rFonts w:hint="eastAsia"/>
          <w:sz w:val="18"/>
        </w:rPr>
        <w:t>６</w:t>
      </w:r>
      <w:r w:rsidRPr="009F543E">
        <w:rPr>
          <w:rFonts w:hint="eastAsia"/>
          <w:sz w:val="18"/>
        </w:rPr>
        <w:t xml:space="preserve">　発熱試験</w:t>
      </w:r>
    </w:p>
    <w:p w14:paraId="3F9A87AD" w14:textId="77777777" w:rsidR="00E90909" w:rsidRPr="009F543E" w:rsidRDefault="00E90909">
      <w:pPr>
        <w:pStyle w:val="a5"/>
        <w:ind w:firstLineChars="200" w:firstLine="360"/>
        <w:rPr>
          <w:sz w:val="18"/>
        </w:rPr>
      </w:pPr>
      <w:r w:rsidRPr="009F543E">
        <w:rPr>
          <w:rFonts w:hint="eastAsia"/>
          <w:sz w:val="18"/>
        </w:rPr>
        <w:t>一般試験法の発熱試験法を準用して試験するとき，適合しなければならない．</w:t>
      </w:r>
    </w:p>
    <w:p w14:paraId="2653DA88" w14:textId="77777777" w:rsidR="00E90909" w:rsidRPr="009F543E" w:rsidRDefault="00E90909">
      <w:pPr>
        <w:pStyle w:val="a5"/>
        <w:ind w:firstLineChars="200" w:firstLine="360"/>
        <w:rPr>
          <w:sz w:val="18"/>
        </w:rPr>
      </w:pPr>
      <w:r w:rsidRPr="009F543E">
        <w:rPr>
          <w:rFonts w:hint="eastAsia"/>
          <w:sz w:val="18"/>
        </w:rPr>
        <w:t>ただし，投与量は動物の体重</w:t>
      </w:r>
      <w:r w:rsidR="00F96AB1" w:rsidRPr="009F543E">
        <w:rPr>
          <w:rFonts w:hint="eastAsia"/>
          <w:sz w:val="18"/>
        </w:rPr>
        <w:t>１</w:t>
      </w:r>
      <w:r w:rsidRPr="009F543E">
        <w:rPr>
          <w:rFonts w:hint="eastAsia"/>
          <w:sz w:val="18"/>
        </w:rPr>
        <w:t>kgにつき1.0mLとする．</w:t>
      </w:r>
    </w:p>
    <w:p w14:paraId="79F34F58" w14:textId="77777777" w:rsidR="00E90909" w:rsidRPr="009F543E" w:rsidRDefault="00E90909">
      <w:pPr>
        <w:pStyle w:val="a5"/>
        <w:rPr>
          <w:sz w:val="18"/>
        </w:rPr>
      </w:pPr>
      <w:r w:rsidRPr="009F543E">
        <w:rPr>
          <w:rFonts w:hint="eastAsia"/>
          <w:sz w:val="18"/>
        </w:rPr>
        <w:t>３．</w:t>
      </w:r>
      <w:r w:rsidR="00E46AF2">
        <w:rPr>
          <w:rFonts w:hint="eastAsia"/>
          <w:sz w:val="18"/>
        </w:rPr>
        <w:t>７</w:t>
      </w:r>
      <w:r w:rsidRPr="009F543E">
        <w:rPr>
          <w:rFonts w:hint="eastAsia"/>
          <w:sz w:val="18"/>
        </w:rPr>
        <w:t xml:space="preserve">　力価試験</w:t>
      </w:r>
    </w:p>
    <w:p w14:paraId="0637EF2A" w14:textId="77777777" w:rsidR="00E90909" w:rsidRPr="009F543E" w:rsidRDefault="00E90909">
      <w:pPr>
        <w:pStyle w:val="a5"/>
        <w:ind w:leftChars="86" w:left="181" w:firstLineChars="100" w:firstLine="180"/>
        <w:rPr>
          <w:sz w:val="18"/>
        </w:rPr>
      </w:pPr>
      <w:r w:rsidRPr="009F543E">
        <w:rPr>
          <w:rFonts w:hint="eastAsia"/>
          <w:sz w:val="18"/>
        </w:rPr>
        <w:t>一般試験法抗</w:t>
      </w:r>
      <w:r w:rsidR="00F96AB1" w:rsidRPr="009F543E">
        <w:rPr>
          <w:rFonts w:hint="eastAsia"/>
          <w:sz w:val="18"/>
        </w:rPr>
        <w:t>Ｄ</w:t>
      </w:r>
      <w:r w:rsidRPr="009F543E">
        <w:rPr>
          <w:rFonts w:hint="eastAsia"/>
          <w:sz w:val="18"/>
        </w:rPr>
        <w:t>抗体価測定法を準用し試験するとき，抗</w:t>
      </w:r>
      <w:r w:rsidR="00F96AB1" w:rsidRPr="009F543E">
        <w:rPr>
          <w:rFonts w:hint="eastAsia"/>
          <w:sz w:val="18"/>
        </w:rPr>
        <w:t>Ｄ</w:t>
      </w:r>
      <w:r w:rsidRPr="009F543E">
        <w:rPr>
          <w:rFonts w:hint="eastAsia"/>
          <w:sz w:val="18"/>
        </w:rPr>
        <w:t>（</w:t>
      </w:r>
      <w:r w:rsidR="00F96AB1" w:rsidRPr="009F543E">
        <w:rPr>
          <w:rFonts w:hint="eastAsia"/>
          <w:sz w:val="18"/>
        </w:rPr>
        <w:t>Ｒｈｏ</w:t>
      </w:r>
      <w:r w:rsidRPr="009F543E">
        <w:rPr>
          <w:rFonts w:hint="eastAsia"/>
          <w:sz w:val="18"/>
        </w:rPr>
        <w:t>）抗体価は2000倍以上であり，かつ，表示量以上でなければならない．</w:t>
      </w:r>
    </w:p>
    <w:p w14:paraId="2ADECC0A" w14:textId="77777777" w:rsidR="00E90909" w:rsidRPr="009F543E" w:rsidRDefault="00E90909">
      <w:pPr>
        <w:pStyle w:val="a5"/>
        <w:rPr>
          <w:sz w:val="18"/>
        </w:rPr>
      </w:pPr>
      <w:r w:rsidRPr="009F543E">
        <w:rPr>
          <w:rFonts w:hint="eastAsia"/>
          <w:sz w:val="18"/>
        </w:rPr>
        <w:t>４　有効期間</w:t>
      </w:r>
    </w:p>
    <w:p w14:paraId="404674CC" w14:textId="77777777" w:rsidR="00E90909" w:rsidRPr="009F543E" w:rsidRDefault="00E90909">
      <w:pPr>
        <w:pStyle w:val="a5"/>
        <w:ind w:firstLineChars="200" w:firstLine="360"/>
        <w:rPr>
          <w:sz w:val="18"/>
        </w:rPr>
      </w:pPr>
      <w:r w:rsidRPr="009F543E">
        <w:rPr>
          <w:rFonts w:hint="eastAsia"/>
          <w:sz w:val="18"/>
        </w:rPr>
        <w:t>有効期間は，</w:t>
      </w:r>
      <w:r w:rsidR="00F96AB1" w:rsidRPr="009F543E">
        <w:rPr>
          <w:rFonts w:hint="eastAsia"/>
          <w:sz w:val="18"/>
        </w:rPr>
        <w:t>６</w:t>
      </w:r>
      <w:r w:rsidRPr="009F543E">
        <w:rPr>
          <w:rFonts w:hint="eastAsia"/>
          <w:sz w:val="18"/>
        </w:rPr>
        <w:t>箇月とする．</w:t>
      </w:r>
    </w:p>
    <w:p w14:paraId="69FB95CA" w14:textId="77777777" w:rsidR="00E90909" w:rsidRPr="009F543E" w:rsidRDefault="00E90909">
      <w:pPr>
        <w:pStyle w:val="a5"/>
        <w:rPr>
          <w:sz w:val="18"/>
        </w:rPr>
      </w:pPr>
      <w:r w:rsidRPr="009F543E">
        <w:rPr>
          <w:rFonts w:hint="eastAsia"/>
          <w:sz w:val="18"/>
        </w:rPr>
        <w:t>５　そ　の　他</w:t>
      </w:r>
    </w:p>
    <w:p w14:paraId="73AE64DC" w14:textId="77777777" w:rsidR="00E90909" w:rsidRPr="009F543E" w:rsidRDefault="00E90909">
      <w:pPr>
        <w:pStyle w:val="a5"/>
        <w:rPr>
          <w:sz w:val="18"/>
        </w:rPr>
      </w:pPr>
      <w:r w:rsidRPr="009F543E">
        <w:rPr>
          <w:rFonts w:hint="eastAsia"/>
          <w:sz w:val="18"/>
        </w:rPr>
        <w:t>５．１　表示事項</w:t>
      </w:r>
    </w:p>
    <w:p w14:paraId="04603D24" w14:textId="77777777" w:rsidR="00E90909" w:rsidRPr="009F543E" w:rsidRDefault="00E90909">
      <w:pPr>
        <w:pStyle w:val="a5"/>
        <w:rPr>
          <w:sz w:val="18"/>
        </w:rPr>
      </w:pPr>
      <w:r w:rsidRPr="009F543E">
        <w:rPr>
          <w:rFonts w:hint="eastAsia"/>
          <w:sz w:val="18"/>
        </w:rPr>
        <w:t xml:space="preserve">　１．抗</w:t>
      </w:r>
      <w:r w:rsidR="00F96AB1" w:rsidRPr="009F543E">
        <w:rPr>
          <w:rFonts w:hint="eastAsia"/>
          <w:sz w:val="18"/>
        </w:rPr>
        <w:t>Ｄ</w:t>
      </w:r>
      <w:r w:rsidRPr="009F543E">
        <w:rPr>
          <w:rFonts w:hint="eastAsia"/>
          <w:sz w:val="18"/>
        </w:rPr>
        <w:t>（</w:t>
      </w:r>
      <w:r w:rsidR="00F96AB1" w:rsidRPr="009F543E">
        <w:rPr>
          <w:rFonts w:hint="eastAsia"/>
          <w:sz w:val="18"/>
        </w:rPr>
        <w:t>Ｒｈｏ</w:t>
      </w:r>
      <w:r w:rsidRPr="009F543E">
        <w:rPr>
          <w:rFonts w:hint="eastAsia"/>
          <w:sz w:val="18"/>
        </w:rPr>
        <w:t>）抗体価</w:t>
      </w:r>
    </w:p>
    <w:p w14:paraId="7B16533C" w14:textId="77777777" w:rsidR="00E90909" w:rsidRPr="009F543E" w:rsidRDefault="00E90909">
      <w:pPr>
        <w:pStyle w:val="a5"/>
        <w:rPr>
          <w:sz w:val="18"/>
        </w:rPr>
      </w:pPr>
      <w:r w:rsidRPr="009F543E">
        <w:rPr>
          <w:rFonts w:hint="eastAsia"/>
          <w:sz w:val="18"/>
        </w:rPr>
        <w:t xml:space="preserve">　２．新生児に投与してはならない旨</w:t>
      </w:r>
    </w:p>
    <w:p w14:paraId="228417BD" w14:textId="77777777" w:rsidR="00E90909" w:rsidRPr="009F543E" w:rsidRDefault="00E90909">
      <w:pPr>
        <w:pStyle w:val="a5"/>
        <w:rPr>
          <w:sz w:val="18"/>
        </w:rPr>
      </w:pPr>
      <w:r w:rsidRPr="009F543E">
        <w:rPr>
          <w:rFonts w:hint="eastAsia"/>
          <w:sz w:val="18"/>
        </w:rPr>
        <w:lastRenderedPageBreak/>
        <w:t xml:space="preserve">　３．</w:t>
      </w:r>
      <w:r w:rsidR="00F96AB1" w:rsidRPr="009F543E">
        <w:rPr>
          <w:rFonts w:hint="eastAsia"/>
          <w:sz w:val="18"/>
        </w:rPr>
        <w:t>Ｄ</w:t>
      </w:r>
      <w:r w:rsidRPr="009F543E">
        <w:rPr>
          <w:rFonts w:hint="eastAsia"/>
          <w:sz w:val="18"/>
        </w:rPr>
        <w:t>（</w:t>
      </w:r>
      <w:r w:rsidR="00F96AB1" w:rsidRPr="009F543E">
        <w:rPr>
          <w:rFonts w:hint="eastAsia"/>
          <w:sz w:val="18"/>
        </w:rPr>
        <w:t>Ｒｈｏ</w:t>
      </w:r>
      <w:r w:rsidRPr="009F543E">
        <w:rPr>
          <w:rFonts w:hint="eastAsia"/>
          <w:sz w:val="18"/>
        </w:rPr>
        <w:t>）因子で未感作の</w:t>
      </w:r>
      <w:r w:rsidR="00F96AB1" w:rsidRPr="009F543E">
        <w:rPr>
          <w:rFonts w:hint="eastAsia"/>
          <w:sz w:val="18"/>
        </w:rPr>
        <w:t>Ｒｈ</w:t>
      </w:r>
      <w:r w:rsidRPr="009F543E">
        <w:rPr>
          <w:rFonts w:hint="eastAsia"/>
          <w:sz w:val="18"/>
        </w:rPr>
        <w:t>陰性の婦人にのみ分娩後72時間以内に投与する旨</w:t>
      </w:r>
    </w:p>
    <w:p w14:paraId="408F79B6" w14:textId="77777777" w:rsidR="00E90909" w:rsidRPr="009F543E" w:rsidRDefault="00E90909">
      <w:pPr>
        <w:pStyle w:val="a5"/>
        <w:rPr>
          <w:sz w:val="18"/>
        </w:rPr>
      </w:pPr>
      <w:r w:rsidRPr="009F543E">
        <w:rPr>
          <w:rFonts w:hint="eastAsia"/>
          <w:sz w:val="18"/>
        </w:rPr>
        <w:t xml:space="preserve">　４．静脈内に注射してはならない旨</w:t>
      </w:r>
    </w:p>
    <w:p w14:paraId="5B3D22F7" w14:textId="77777777" w:rsidR="00E90909" w:rsidRPr="009F543E" w:rsidRDefault="00E90909">
      <w:pPr>
        <w:pStyle w:val="a5"/>
        <w:rPr>
          <w:sz w:val="18"/>
        </w:rPr>
      </w:pPr>
      <w:r w:rsidRPr="009F543E">
        <w:rPr>
          <w:rFonts w:hint="eastAsia"/>
          <w:sz w:val="18"/>
        </w:rPr>
        <w:t xml:space="preserve">　５．保存剤を使用している場合は，その名称及び含量</w:t>
      </w:r>
    </w:p>
    <w:p w14:paraId="5373547E" w14:textId="77777777" w:rsidR="00D444AD" w:rsidRPr="009F543E" w:rsidRDefault="00D444AD" w:rsidP="00D444AD">
      <w:pPr>
        <w:pStyle w:val="a5"/>
        <w:ind w:left="210" w:hangingChars="100" w:hanging="210"/>
        <w:jc w:val="right"/>
        <w:rPr>
          <w:sz w:val="18"/>
        </w:rPr>
      </w:pPr>
      <w:hyperlink w:anchor="目次" w:history="1">
        <w:r w:rsidRPr="009F543E">
          <w:rPr>
            <w:rStyle w:val="aa"/>
            <w:rFonts w:hint="eastAsia"/>
            <w:sz w:val="18"/>
          </w:rPr>
          <w:t>目次へ戻る</w:t>
        </w:r>
      </w:hyperlink>
    </w:p>
    <w:p w14:paraId="0A7D3BCB" w14:textId="77777777" w:rsidR="00E90909" w:rsidRPr="009F543E" w:rsidRDefault="00E90909">
      <w:pPr>
        <w:pStyle w:val="a5"/>
        <w:rPr>
          <w:sz w:val="18"/>
        </w:rPr>
      </w:pPr>
      <w:r w:rsidRPr="009F543E">
        <w:rPr>
          <w:sz w:val="18"/>
        </w:rPr>
        <w:br w:type="page"/>
      </w:r>
    </w:p>
    <w:p w14:paraId="016BA24F" w14:textId="77777777" w:rsidR="00E90909" w:rsidRPr="009F543E" w:rsidRDefault="00E90909" w:rsidP="004D714E">
      <w:pPr>
        <w:pStyle w:val="31"/>
        <w:spacing w:before="360" w:after="360"/>
      </w:pPr>
      <w:bookmarkStart w:id="510" w:name="_Toc79981083"/>
      <w:bookmarkStart w:id="511" w:name="_Toc79983899"/>
      <w:bookmarkStart w:id="512" w:name="_Toc146294868"/>
      <w:bookmarkStart w:id="513" w:name="_Toc152693608"/>
      <w:bookmarkStart w:id="514" w:name="_Toc152694460"/>
      <w:bookmarkStart w:id="515" w:name="_Toc238760714"/>
      <w:r w:rsidRPr="009F543E">
        <w:rPr>
          <w:rFonts w:hint="eastAsia"/>
        </w:rPr>
        <w:lastRenderedPageBreak/>
        <w:t>乾燥抗</w:t>
      </w:r>
      <w:r w:rsidR="00F96AB1" w:rsidRPr="009F543E">
        <w:rPr>
          <w:rFonts w:hint="eastAsia"/>
        </w:rPr>
        <w:t>Ｄ</w:t>
      </w:r>
      <w:r w:rsidRPr="009F543E">
        <w:rPr>
          <w:rFonts w:hint="eastAsia"/>
        </w:rPr>
        <w:t>（</w:t>
      </w:r>
      <w:r w:rsidR="00F96AB1" w:rsidRPr="009F543E">
        <w:rPr>
          <w:rFonts w:hint="eastAsia"/>
        </w:rPr>
        <w:t>Ｒｈｏ</w:t>
      </w:r>
      <w:r w:rsidRPr="009F543E">
        <w:rPr>
          <w:rFonts w:hint="eastAsia"/>
        </w:rPr>
        <w:t>）人免疫グロブリン</w:t>
      </w:r>
      <w:bookmarkEnd w:id="510"/>
      <w:bookmarkEnd w:id="511"/>
      <w:bookmarkEnd w:id="512"/>
      <w:bookmarkEnd w:id="513"/>
      <w:bookmarkEnd w:id="514"/>
      <w:bookmarkEnd w:id="515"/>
    </w:p>
    <w:p w14:paraId="193E4FB9" w14:textId="77777777" w:rsidR="00E90909" w:rsidRPr="009F543E" w:rsidRDefault="00E90909">
      <w:pPr>
        <w:pStyle w:val="a5"/>
        <w:rPr>
          <w:sz w:val="18"/>
        </w:rPr>
      </w:pPr>
      <w:r w:rsidRPr="009F543E">
        <w:rPr>
          <w:rFonts w:hint="eastAsia"/>
          <w:sz w:val="18"/>
        </w:rPr>
        <w:t>１　本質及び性状</w:t>
      </w:r>
    </w:p>
    <w:p w14:paraId="06852755" w14:textId="77777777" w:rsidR="00E90909" w:rsidRPr="009F543E" w:rsidRDefault="00E90909">
      <w:pPr>
        <w:pStyle w:val="a5"/>
        <w:ind w:leftChars="86" w:left="181" w:firstLineChars="100" w:firstLine="180"/>
        <w:rPr>
          <w:sz w:val="18"/>
        </w:rPr>
      </w:pPr>
      <w:r w:rsidRPr="009F543E">
        <w:rPr>
          <w:rFonts w:hint="eastAsia"/>
          <w:sz w:val="18"/>
        </w:rPr>
        <w:t>本剤は，ヒトの免疫グロブリン</w:t>
      </w:r>
      <w:r w:rsidR="00F96AB1" w:rsidRPr="009F543E">
        <w:rPr>
          <w:rFonts w:hint="eastAsia"/>
          <w:sz w:val="18"/>
        </w:rPr>
        <w:t>Ｇ</w:t>
      </w:r>
      <w:r w:rsidRPr="009F543E">
        <w:rPr>
          <w:rFonts w:hint="eastAsia"/>
          <w:sz w:val="18"/>
        </w:rPr>
        <w:t>中の「抗</w:t>
      </w:r>
      <w:r w:rsidR="00F96AB1" w:rsidRPr="009F543E">
        <w:rPr>
          <w:rFonts w:hint="eastAsia"/>
          <w:sz w:val="18"/>
        </w:rPr>
        <w:t>Ｄ</w:t>
      </w:r>
      <w:r w:rsidRPr="009F543E">
        <w:rPr>
          <w:rFonts w:hint="eastAsia"/>
          <w:sz w:val="18"/>
        </w:rPr>
        <w:t>（</w:t>
      </w:r>
      <w:r w:rsidR="00F96AB1" w:rsidRPr="009F543E">
        <w:rPr>
          <w:rFonts w:hint="eastAsia"/>
          <w:sz w:val="18"/>
        </w:rPr>
        <w:t>Ｒｈｏ</w:t>
      </w:r>
      <w:r w:rsidRPr="009F543E">
        <w:rPr>
          <w:rFonts w:hint="eastAsia"/>
          <w:sz w:val="18"/>
        </w:rPr>
        <w:t>）抗体」を含む乾燥製剤である．溶剤を加えるとき，わずかに白濁した液剤となる．</w:t>
      </w:r>
    </w:p>
    <w:p w14:paraId="3D428C8F" w14:textId="77777777" w:rsidR="00E90909" w:rsidRPr="009F543E" w:rsidRDefault="00E90909">
      <w:pPr>
        <w:pStyle w:val="a5"/>
        <w:rPr>
          <w:sz w:val="18"/>
        </w:rPr>
      </w:pPr>
      <w:r w:rsidRPr="009F543E">
        <w:rPr>
          <w:rFonts w:hint="eastAsia"/>
          <w:sz w:val="18"/>
        </w:rPr>
        <w:t>２　製　法</w:t>
      </w:r>
    </w:p>
    <w:p w14:paraId="3D170D46"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386504F5" w14:textId="77777777" w:rsidR="00E90909" w:rsidRPr="009F543E" w:rsidRDefault="00E90909">
      <w:pPr>
        <w:pStyle w:val="a5"/>
        <w:ind w:firstLineChars="200" w:firstLine="360"/>
        <w:rPr>
          <w:sz w:val="18"/>
        </w:rPr>
      </w:pPr>
      <w:r w:rsidRPr="009F543E">
        <w:rPr>
          <w:rFonts w:hint="eastAsia"/>
          <w:sz w:val="18"/>
        </w:rPr>
        <w:t>抗</w:t>
      </w:r>
      <w:r w:rsidR="00F96AB1" w:rsidRPr="009F543E">
        <w:rPr>
          <w:rFonts w:hint="eastAsia"/>
          <w:sz w:val="18"/>
        </w:rPr>
        <w:t>Ｄ</w:t>
      </w:r>
      <w:r w:rsidRPr="009F543E">
        <w:rPr>
          <w:rFonts w:hint="eastAsia"/>
          <w:sz w:val="18"/>
        </w:rPr>
        <w:t>（</w:t>
      </w:r>
      <w:r w:rsidR="00F96AB1" w:rsidRPr="009F543E">
        <w:rPr>
          <w:rFonts w:hint="eastAsia"/>
          <w:sz w:val="18"/>
        </w:rPr>
        <w:t>Ｒｈｏ</w:t>
      </w:r>
      <w:r w:rsidRPr="009F543E">
        <w:rPr>
          <w:rFonts w:hint="eastAsia"/>
          <w:sz w:val="18"/>
        </w:rPr>
        <w:t>）人免疫グロブリン２．１を準用する．</w:t>
      </w:r>
    </w:p>
    <w:p w14:paraId="167BEC45" w14:textId="77777777" w:rsidR="00E90909" w:rsidRPr="009F543E" w:rsidRDefault="00E90909">
      <w:pPr>
        <w:pStyle w:val="a5"/>
        <w:rPr>
          <w:sz w:val="18"/>
        </w:rPr>
      </w:pPr>
      <w:r w:rsidRPr="009F543E">
        <w:rPr>
          <w:rFonts w:hint="eastAsia"/>
          <w:sz w:val="18"/>
        </w:rPr>
        <w:t>２．２　原　画　分</w:t>
      </w:r>
    </w:p>
    <w:p w14:paraId="2B23CE90" w14:textId="77777777" w:rsidR="00E90909" w:rsidRPr="009F543E" w:rsidRDefault="00E90909">
      <w:pPr>
        <w:pStyle w:val="a5"/>
        <w:ind w:firstLineChars="200" w:firstLine="360"/>
        <w:rPr>
          <w:sz w:val="18"/>
        </w:rPr>
      </w:pPr>
      <w:r w:rsidRPr="009F543E">
        <w:rPr>
          <w:rFonts w:hint="eastAsia"/>
          <w:sz w:val="18"/>
        </w:rPr>
        <w:t>抗体を変質させることのない適当な方法によって原血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を分画し，免疫グロブリン</w:t>
      </w:r>
      <w:r w:rsidR="00F96AB1" w:rsidRPr="009F543E">
        <w:rPr>
          <w:rFonts w:hint="eastAsia"/>
          <w:sz w:val="18"/>
        </w:rPr>
        <w:t>Ｇ</w:t>
      </w:r>
      <w:r w:rsidRPr="009F543E">
        <w:rPr>
          <w:rFonts w:hint="eastAsia"/>
          <w:sz w:val="18"/>
        </w:rPr>
        <w:t>画分を集めてこれを原画分とする．</w:t>
      </w:r>
    </w:p>
    <w:p w14:paraId="17B82655" w14:textId="77777777" w:rsidR="00E90909" w:rsidRPr="009F543E" w:rsidRDefault="00E90909">
      <w:pPr>
        <w:pStyle w:val="a5"/>
        <w:rPr>
          <w:sz w:val="18"/>
        </w:rPr>
      </w:pPr>
      <w:r w:rsidRPr="009F543E">
        <w:rPr>
          <w:rFonts w:hint="eastAsia"/>
          <w:sz w:val="18"/>
        </w:rPr>
        <w:t>２．３　最終バルク及び小分</w:t>
      </w:r>
    </w:p>
    <w:p w14:paraId="0EA35151" w14:textId="77777777" w:rsidR="00E90909" w:rsidRPr="009F543E" w:rsidRDefault="00E90909">
      <w:pPr>
        <w:pStyle w:val="a5"/>
        <w:ind w:leftChars="86" w:left="181" w:firstLineChars="100" w:firstLine="180"/>
        <w:rPr>
          <w:sz w:val="18"/>
        </w:rPr>
      </w:pPr>
      <w:r w:rsidRPr="009F543E">
        <w:rPr>
          <w:rFonts w:hint="eastAsia"/>
          <w:sz w:val="18"/>
        </w:rPr>
        <w:t>原画分に適当な安定剤，等張化剤等を含む液を加えて最終バルクを作り，分注，凍結乾燥する．この際，小分製品を表示に従って溶解するとき，抗</w:t>
      </w:r>
      <w:r w:rsidR="00F96AB1" w:rsidRPr="009F543E">
        <w:rPr>
          <w:rFonts w:hint="eastAsia"/>
          <w:sz w:val="18"/>
        </w:rPr>
        <w:t>Ｄ</w:t>
      </w:r>
      <w:r w:rsidRPr="009F543E">
        <w:rPr>
          <w:rFonts w:hint="eastAsia"/>
          <w:sz w:val="18"/>
        </w:rPr>
        <w:t>（</w:t>
      </w:r>
      <w:r w:rsidR="00F96AB1" w:rsidRPr="009F543E">
        <w:rPr>
          <w:rFonts w:hint="eastAsia"/>
          <w:sz w:val="18"/>
        </w:rPr>
        <w:t>Ｒｈｏ</w:t>
      </w:r>
      <w:r w:rsidRPr="009F543E">
        <w:rPr>
          <w:rFonts w:hint="eastAsia"/>
          <w:sz w:val="18"/>
        </w:rPr>
        <w:t>）抗体価が1000倍以上になるようにする．</w:t>
      </w:r>
    </w:p>
    <w:p w14:paraId="2A733A03" w14:textId="77777777" w:rsidR="00E90909" w:rsidRPr="009F543E" w:rsidRDefault="00E90909">
      <w:pPr>
        <w:pStyle w:val="a5"/>
        <w:rPr>
          <w:sz w:val="18"/>
        </w:rPr>
      </w:pPr>
      <w:r w:rsidRPr="009F543E">
        <w:rPr>
          <w:rFonts w:hint="eastAsia"/>
          <w:sz w:val="18"/>
        </w:rPr>
        <w:t>３　小分製品の試験</w:t>
      </w:r>
    </w:p>
    <w:p w14:paraId="218557AA" w14:textId="77777777" w:rsidR="00E90909" w:rsidRPr="009F543E" w:rsidRDefault="00E90909">
      <w:pPr>
        <w:pStyle w:val="a5"/>
        <w:rPr>
          <w:sz w:val="18"/>
        </w:rPr>
      </w:pPr>
      <w:r w:rsidRPr="009F543E">
        <w:rPr>
          <w:rFonts w:hint="eastAsia"/>
          <w:sz w:val="18"/>
        </w:rPr>
        <w:t>３．１　含湿度試験</w:t>
      </w:r>
    </w:p>
    <w:p w14:paraId="1380CEAE" w14:textId="77777777" w:rsidR="00E90909" w:rsidRPr="009F543E" w:rsidRDefault="00E90909">
      <w:pPr>
        <w:pStyle w:val="a5"/>
        <w:ind w:firstLineChars="200" w:firstLine="360"/>
        <w:rPr>
          <w:sz w:val="18"/>
        </w:rPr>
      </w:pPr>
      <w:r w:rsidRPr="009F543E">
        <w:rPr>
          <w:rFonts w:hint="eastAsia"/>
          <w:sz w:val="18"/>
        </w:rPr>
        <w:t>一般試験法の含湿度測定法を準用して試験するとき，3.0</w:t>
      </w:r>
      <w:r w:rsidR="00F96AB1" w:rsidRPr="009F543E">
        <w:rPr>
          <w:rFonts w:hint="eastAsia"/>
          <w:sz w:val="18"/>
        </w:rPr>
        <w:t>％</w:t>
      </w:r>
      <w:r w:rsidRPr="009F543E">
        <w:rPr>
          <w:rFonts w:hint="eastAsia"/>
          <w:sz w:val="18"/>
        </w:rPr>
        <w:t>以下でなければならない．</w:t>
      </w:r>
    </w:p>
    <w:p w14:paraId="4F85AC59" w14:textId="77777777" w:rsidR="00E90909" w:rsidRPr="009F543E" w:rsidRDefault="00E90909">
      <w:pPr>
        <w:pStyle w:val="a5"/>
        <w:rPr>
          <w:sz w:val="18"/>
        </w:rPr>
      </w:pPr>
      <w:r w:rsidRPr="009F543E">
        <w:rPr>
          <w:rFonts w:hint="eastAsia"/>
          <w:sz w:val="18"/>
        </w:rPr>
        <w:t xml:space="preserve">３．２　</w:t>
      </w:r>
      <w:r w:rsidR="00F96AB1" w:rsidRPr="009F543E">
        <w:rPr>
          <w:rFonts w:hint="eastAsia"/>
          <w:sz w:val="18"/>
        </w:rPr>
        <w:t>ｐＨ</w:t>
      </w:r>
      <w:r w:rsidRPr="009F543E">
        <w:rPr>
          <w:rFonts w:hint="eastAsia"/>
          <w:sz w:val="18"/>
        </w:rPr>
        <w:t>試験</w:t>
      </w:r>
    </w:p>
    <w:p w14:paraId="5631A294" w14:textId="77777777" w:rsidR="00E90909" w:rsidRPr="009F543E" w:rsidRDefault="00E90909">
      <w:pPr>
        <w:pStyle w:val="a5"/>
        <w:ind w:firstLineChars="200" w:firstLine="360"/>
        <w:rPr>
          <w:sz w:val="18"/>
        </w:rPr>
      </w:pPr>
      <w:r w:rsidRPr="009F543E">
        <w:rPr>
          <w:rFonts w:hint="eastAsia"/>
          <w:sz w:val="18"/>
        </w:rPr>
        <w:t>一般試験法の</w:t>
      </w:r>
      <w:r w:rsidR="00F96AB1" w:rsidRPr="009F543E">
        <w:rPr>
          <w:rFonts w:hint="eastAsia"/>
          <w:sz w:val="18"/>
        </w:rPr>
        <w:t>ｐＨ</w:t>
      </w:r>
      <w:r w:rsidRPr="009F543E">
        <w:rPr>
          <w:rFonts w:hint="eastAsia"/>
          <w:sz w:val="18"/>
        </w:rPr>
        <w:t>測定法を準用して試験するとき，6.4</w:t>
      </w:r>
      <w:r w:rsidR="002E61FD" w:rsidRPr="009F543E">
        <w:rPr>
          <w:rFonts w:hint="eastAsia"/>
          <w:sz w:val="18"/>
        </w:rPr>
        <w:t>～</w:t>
      </w:r>
      <w:r w:rsidRPr="009F543E">
        <w:rPr>
          <w:rFonts w:hint="eastAsia"/>
          <w:sz w:val="18"/>
        </w:rPr>
        <w:t>7.6でなければならない．</w:t>
      </w:r>
    </w:p>
    <w:p w14:paraId="4936F636" w14:textId="77777777" w:rsidR="00E90909" w:rsidRPr="009F543E" w:rsidRDefault="00E90909">
      <w:pPr>
        <w:pStyle w:val="a5"/>
        <w:rPr>
          <w:sz w:val="18"/>
        </w:rPr>
      </w:pPr>
      <w:r w:rsidRPr="009F543E">
        <w:rPr>
          <w:rFonts w:hint="eastAsia"/>
          <w:sz w:val="18"/>
        </w:rPr>
        <w:t>３．３　免疫グロブリン</w:t>
      </w:r>
      <w:r w:rsidR="00F96AB1" w:rsidRPr="009F543E">
        <w:rPr>
          <w:rFonts w:hint="eastAsia"/>
          <w:sz w:val="18"/>
        </w:rPr>
        <w:t>Ｇ</w:t>
      </w:r>
      <w:r w:rsidRPr="009F543E">
        <w:rPr>
          <w:rFonts w:hint="eastAsia"/>
          <w:sz w:val="18"/>
        </w:rPr>
        <w:t>含量試験</w:t>
      </w:r>
    </w:p>
    <w:p w14:paraId="5C90456A" w14:textId="77777777" w:rsidR="00E90909" w:rsidRPr="009F543E" w:rsidRDefault="00E90909">
      <w:pPr>
        <w:pStyle w:val="a5"/>
        <w:ind w:leftChars="86" w:left="181" w:firstLineChars="100" w:firstLine="180"/>
        <w:rPr>
          <w:sz w:val="18"/>
        </w:rPr>
      </w:pPr>
      <w:r w:rsidRPr="009F543E">
        <w:rPr>
          <w:rFonts w:hint="eastAsia"/>
          <w:sz w:val="18"/>
        </w:rPr>
        <w:t>一般試験法のセルロースアセテート膜電気泳動試験法を準用して試験するとき，総たん白質の90</w:t>
      </w:r>
      <w:r w:rsidR="00F96AB1" w:rsidRPr="009F543E">
        <w:rPr>
          <w:rFonts w:hint="eastAsia"/>
          <w:sz w:val="18"/>
        </w:rPr>
        <w:t>％</w:t>
      </w:r>
      <w:r w:rsidRPr="009F543E">
        <w:rPr>
          <w:rFonts w:hint="eastAsia"/>
          <w:sz w:val="18"/>
        </w:rPr>
        <w:t>以上がヒト正常免疫グロブリン</w:t>
      </w:r>
      <w:r w:rsidR="00F96AB1" w:rsidRPr="009F543E">
        <w:rPr>
          <w:rFonts w:hint="eastAsia"/>
          <w:sz w:val="18"/>
        </w:rPr>
        <w:t>Ｇ</w:t>
      </w:r>
      <w:r w:rsidRPr="009F543E">
        <w:rPr>
          <w:rFonts w:hint="eastAsia"/>
          <w:sz w:val="18"/>
        </w:rPr>
        <w:t>の易動度を示すものでなければならない．</w:t>
      </w:r>
    </w:p>
    <w:p w14:paraId="25C3DE82" w14:textId="77777777" w:rsidR="00E90909" w:rsidRPr="009F543E" w:rsidRDefault="00E90909">
      <w:pPr>
        <w:pStyle w:val="a5"/>
        <w:rPr>
          <w:sz w:val="18"/>
        </w:rPr>
      </w:pPr>
      <w:r w:rsidRPr="009F543E">
        <w:rPr>
          <w:rFonts w:hint="eastAsia"/>
          <w:sz w:val="18"/>
        </w:rPr>
        <w:t>３．４　同定試験</w:t>
      </w:r>
    </w:p>
    <w:p w14:paraId="663BE363" w14:textId="77777777" w:rsidR="00E90909" w:rsidRPr="009F543E" w:rsidRDefault="00E90909">
      <w:pPr>
        <w:pStyle w:val="a5"/>
        <w:ind w:firstLineChars="200" w:firstLine="360"/>
        <w:rPr>
          <w:sz w:val="18"/>
        </w:rPr>
      </w:pPr>
      <w:r w:rsidRPr="009F543E">
        <w:rPr>
          <w:rFonts w:hint="eastAsia"/>
          <w:sz w:val="18"/>
        </w:rPr>
        <w:t>人免疫グロブリン３．４を準用する．</w:t>
      </w:r>
    </w:p>
    <w:p w14:paraId="228F35B7" w14:textId="77777777" w:rsidR="00E90909" w:rsidRPr="009F543E" w:rsidRDefault="00E90909">
      <w:pPr>
        <w:pStyle w:val="a5"/>
        <w:rPr>
          <w:sz w:val="18"/>
        </w:rPr>
      </w:pPr>
      <w:r w:rsidRPr="009F543E">
        <w:rPr>
          <w:rFonts w:hint="eastAsia"/>
          <w:sz w:val="18"/>
        </w:rPr>
        <w:t>３．５　無菌試験</w:t>
      </w:r>
    </w:p>
    <w:p w14:paraId="6B0C84C5"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5A4E6ADB" w14:textId="77777777" w:rsidR="00E90909" w:rsidRPr="009F543E" w:rsidRDefault="00E90909">
      <w:pPr>
        <w:pStyle w:val="a5"/>
        <w:rPr>
          <w:sz w:val="18"/>
        </w:rPr>
      </w:pPr>
      <w:r w:rsidRPr="009F543E">
        <w:rPr>
          <w:rFonts w:hint="eastAsia"/>
          <w:sz w:val="18"/>
        </w:rPr>
        <w:t>３．</w:t>
      </w:r>
      <w:r w:rsidR="00456729">
        <w:rPr>
          <w:rFonts w:hint="eastAsia"/>
          <w:sz w:val="18"/>
        </w:rPr>
        <w:t>６</w:t>
      </w:r>
      <w:r w:rsidRPr="009F543E">
        <w:rPr>
          <w:rFonts w:hint="eastAsia"/>
          <w:sz w:val="18"/>
        </w:rPr>
        <w:t xml:space="preserve">　発熱試験</w:t>
      </w:r>
    </w:p>
    <w:p w14:paraId="0D6645FA" w14:textId="77777777" w:rsidR="007E352B" w:rsidRPr="009F543E" w:rsidRDefault="007E352B" w:rsidP="007E352B">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w:t>
      </w:r>
      <w:r w:rsidR="00F96AB1" w:rsidRPr="009F543E">
        <w:rPr>
          <w:rFonts w:hint="eastAsia"/>
          <w:sz w:val="18"/>
        </w:rPr>
        <w:t>１</w:t>
      </w:r>
      <w:r w:rsidRPr="009F543E">
        <w:rPr>
          <w:rFonts w:hint="eastAsia"/>
          <w:sz w:val="18"/>
        </w:rPr>
        <w:t>kgにつき，1.0mLとする．エンドトキシン試験法によるときは2.5EU</w:t>
      </w:r>
      <w:r w:rsidR="00F96AB1" w:rsidRPr="009F543E">
        <w:rPr>
          <w:rFonts w:hint="eastAsia"/>
          <w:sz w:val="18"/>
        </w:rPr>
        <w:t>／</w:t>
      </w:r>
      <w:r w:rsidRPr="009F543E">
        <w:rPr>
          <w:rFonts w:hint="eastAsia"/>
          <w:sz w:val="18"/>
        </w:rPr>
        <w:t>mL以下でなければならない．なお，エンドトキシン試験法による成績が規格値を超える場合は，発熱試験法を適用する．</w:t>
      </w:r>
    </w:p>
    <w:p w14:paraId="2797494F" w14:textId="77777777" w:rsidR="00E90909" w:rsidRPr="009F543E" w:rsidRDefault="00E90909">
      <w:pPr>
        <w:pStyle w:val="a5"/>
        <w:rPr>
          <w:sz w:val="18"/>
        </w:rPr>
      </w:pPr>
      <w:r w:rsidRPr="009F543E">
        <w:rPr>
          <w:rFonts w:hint="eastAsia"/>
          <w:sz w:val="18"/>
        </w:rPr>
        <w:t>３．</w:t>
      </w:r>
      <w:r w:rsidR="00456729">
        <w:rPr>
          <w:rFonts w:hint="eastAsia"/>
          <w:sz w:val="18"/>
        </w:rPr>
        <w:t>７</w:t>
      </w:r>
      <w:r w:rsidRPr="009F543E">
        <w:rPr>
          <w:rFonts w:hint="eastAsia"/>
          <w:sz w:val="18"/>
        </w:rPr>
        <w:t xml:space="preserve">　力価試験</w:t>
      </w:r>
    </w:p>
    <w:p w14:paraId="71E42C18" w14:textId="73DD31DF" w:rsidR="00E90909" w:rsidRPr="009F543E" w:rsidRDefault="00E90909">
      <w:pPr>
        <w:pStyle w:val="a5"/>
        <w:ind w:leftChars="86" w:left="181" w:firstLineChars="100" w:firstLine="180"/>
        <w:rPr>
          <w:sz w:val="18"/>
        </w:rPr>
      </w:pPr>
      <w:r w:rsidRPr="009F543E">
        <w:rPr>
          <w:rFonts w:hint="eastAsia"/>
          <w:sz w:val="18"/>
        </w:rPr>
        <w:t>抗</w:t>
      </w:r>
      <w:r w:rsidR="00F96AB1" w:rsidRPr="009F543E">
        <w:rPr>
          <w:rFonts w:hint="eastAsia"/>
          <w:sz w:val="18"/>
        </w:rPr>
        <w:t>Ｄ</w:t>
      </w:r>
      <w:r w:rsidRPr="009F543E">
        <w:rPr>
          <w:rFonts w:hint="eastAsia"/>
          <w:sz w:val="18"/>
        </w:rPr>
        <w:t>（</w:t>
      </w:r>
      <w:r w:rsidR="00F96AB1" w:rsidRPr="009F543E">
        <w:rPr>
          <w:rFonts w:hint="eastAsia"/>
          <w:sz w:val="18"/>
        </w:rPr>
        <w:t>Ｒｈｏ</w:t>
      </w:r>
      <w:r w:rsidRPr="009F543E">
        <w:rPr>
          <w:rFonts w:hint="eastAsia"/>
          <w:sz w:val="18"/>
        </w:rPr>
        <w:t>）人免疫グロブリン３．</w:t>
      </w:r>
      <w:r w:rsidR="00C31B55">
        <w:rPr>
          <w:rFonts w:hint="eastAsia"/>
          <w:sz w:val="18"/>
        </w:rPr>
        <w:t>７</w:t>
      </w:r>
      <w:r w:rsidRPr="009F543E">
        <w:rPr>
          <w:rFonts w:hint="eastAsia"/>
          <w:sz w:val="18"/>
        </w:rPr>
        <w:t>を準用し，表示に従って溶解するとき抗</w:t>
      </w:r>
      <w:r w:rsidR="00F96AB1" w:rsidRPr="009F543E">
        <w:rPr>
          <w:rFonts w:hint="eastAsia"/>
          <w:sz w:val="18"/>
        </w:rPr>
        <w:t>Ｄ</w:t>
      </w:r>
      <w:r w:rsidRPr="009F543E">
        <w:rPr>
          <w:rFonts w:hint="eastAsia"/>
          <w:sz w:val="18"/>
        </w:rPr>
        <w:t>（</w:t>
      </w:r>
      <w:r w:rsidR="00F96AB1" w:rsidRPr="009F543E">
        <w:rPr>
          <w:rFonts w:hint="eastAsia"/>
          <w:sz w:val="18"/>
        </w:rPr>
        <w:t>Ｒｈｏ</w:t>
      </w:r>
      <w:r w:rsidRPr="009F543E">
        <w:rPr>
          <w:rFonts w:hint="eastAsia"/>
          <w:sz w:val="18"/>
        </w:rPr>
        <w:t>）抗体価は1000倍以上であり，かつ表示量以上でなければならない．</w:t>
      </w:r>
    </w:p>
    <w:p w14:paraId="597C9119" w14:textId="77777777" w:rsidR="00E90909" w:rsidRPr="009F543E" w:rsidRDefault="00E90909">
      <w:pPr>
        <w:pStyle w:val="a5"/>
        <w:rPr>
          <w:sz w:val="18"/>
        </w:rPr>
      </w:pPr>
      <w:r w:rsidRPr="009F543E">
        <w:rPr>
          <w:rFonts w:hint="eastAsia"/>
          <w:sz w:val="18"/>
        </w:rPr>
        <w:t>４　有効期間</w:t>
      </w:r>
    </w:p>
    <w:p w14:paraId="1AD75A01" w14:textId="77777777" w:rsidR="00E90909" w:rsidRPr="009F543E" w:rsidRDefault="00E90909">
      <w:pPr>
        <w:pStyle w:val="a5"/>
        <w:ind w:firstLineChars="200" w:firstLine="360"/>
        <w:rPr>
          <w:sz w:val="18"/>
        </w:rPr>
      </w:pPr>
      <w:r w:rsidRPr="009F543E">
        <w:rPr>
          <w:rFonts w:hint="eastAsia"/>
          <w:sz w:val="18"/>
        </w:rPr>
        <w:t>有効期間は，</w:t>
      </w:r>
      <w:r w:rsidR="00F96AB1" w:rsidRPr="009F543E">
        <w:rPr>
          <w:rFonts w:hint="eastAsia"/>
          <w:sz w:val="18"/>
        </w:rPr>
        <w:t>３</w:t>
      </w:r>
      <w:r w:rsidRPr="009F543E">
        <w:rPr>
          <w:rFonts w:hint="eastAsia"/>
          <w:sz w:val="18"/>
        </w:rPr>
        <w:t>年とする．</w:t>
      </w:r>
    </w:p>
    <w:p w14:paraId="52A49DBF" w14:textId="77777777" w:rsidR="00E90909" w:rsidRPr="009F543E" w:rsidRDefault="00E90909">
      <w:pPr>
        <w:pStyle w:val="a5"/>
        <w:rPr>
          <w:sz w:val="18"/>
        </w:rPr>
      </w:pPr>
      <w:r w:rsidRPr="009F543E">
        <w:rPr>
          <w:rFonts w:hint="eastAsia"/>
          <w:sz w:val="18"/>
        </w:rPr>
        <w:t>５　そ　の　他</w:t>
      </w:r>
    </w:p>
    <w:p w14:paraId="104489DF" w14:textId="77777777" w:rsidR="00E90909" w:rsidRPr="009F543E" w:rsidRDefault="00E90909">
      <w:pPr>
        <w:pStyle w:val="a5"/>
        <w:rPr>
          <w:sz w:val="18"/>
        </w:rPr>
      </w:pPr>
      <w:r w:rsidRPr="009F543E">
        <w:rPr>
          <w:rFonts w:hint="eastAsia"/>
          <w:sz w:val="18"/>
        </w:rPr>
        <w:t>５．１　表示事項</w:t>
      </w:r>
    </w:p>
    <w:p w14:paraId="3069EF8D" w14:textId="77777777" w:rsidR="00E90909" w:rsidRPr="009F543E" w:rsidRDefault="00E90909">
      <w:pPr>
        <w:pStyle w:val="a5"/>
        <w:rPr>
          <w:sz w:val="18"/>
        </w:rPr>
      </w:pPr>
      <w:r w:rsidRPr="009F543E">
        <w:rPr>
          <w:rFonts w:hint="eastAsia"/>
          <w:sz w:val="18"/>
        </w:rPr>
        <w:t xml:space="preserve">　１．溶解後の抗</w:t>
      </w:r>
      <w:r w:rsidR="00F96AB1" w:rsidRPr="009F543E">
        <w:rPr>
          <w:rFonts w:hint="eastAsia"/>
          <w:sz w:val="18"/>
        </w:rPr>
        <w:t>Ｄ</w:t>
      </w:r>
      <w:r w:rsidRPr="009F543E">
        <w:rPr>
          <w:rFonts w:hint="eastAsia"/>
          <w:sz w:val="18"/>
        </w:rPr>
        <w:t>（</w:t>
      </w:r>
      <w:r w:rsidR="00F96AB1" w:rsidRPr="009F543E">
        <w:rPr>
          <w:rFonts w:hint="eastAsia"/>
          <w:sz w:val="18"/>
        </w:rPr>
        <w:t>Ｒｈｏ</w:t>
      </w:r>
      <w:r w:rsidRPr="009F543E">
        <w:rPr>
          <w:rFonts w:hint="eastAsia"/>
          <w:sz w:val="18"/>
        </w:rPr>
        <w:t>）抗体価</w:t>
      </w:r>
    </w:p>
    <w:p w14:paraId="6B17CF42" w14:textId="77777777" w:rsidR="00E90909" w:rsidRPr="009F543E" w:rsidRDefault="00E90909">
      <w:pPr>
        <w:pStyle w:val="a5"/>
        <w:rPr>
          <w:sz w:val="18"/>
        </w:rPr>
      </w:pPr>
      <w:r w:rsidRPr="009F543E">
        <w:rPr>
          <w:rFonts w:hint="eastAsia"/>
          <w:sz w:val="18"/>
        </w:rPr>
        <w:t xml:space="preserve">　２．新生児に投与してはならない旨</w:t>
      </w:r>
    </w:p>
    <w:p w14:paraId="0B770B6B" w14:textId="77777777" w:rsidR="00E90909" w:rsidRPr="009F543E" w:rsidRDefault="00E90909" w:rsidP="004D221D">
      <w:pPr>
        <w:pStyle w:val="a5"/>
        <w:ind w:left="360" w:hangingChars="200" w:hanging="360"/>
        <w:rPr>
          <w:sz w:val="18"/>
        </w:rPr>
      </w:pPr>
      <w:r w:rsidRPr="009F543E">
        <w:rPr>
          <w:rFonts w:hint="eastAsia"/>
          <w:sz w:val="18"/>
        </w:rPr>
        <w:t xml:space="preserve">　３．</w:t>
      </w:r>
      <w:r w:rsidR="00F96AB1" w:rsidRPr="009F543E">
        <w:rPr>
          <w:rFonts w:hint="eastAsia"/>
          <w:sz w:val="18"/>
        </w:rPr>
        <w:t>Ｄ</w:t>
      </w:r>
      <w:r w:rsidRPr="009F543E">
        <w:rPr>
          <w:rFonts w:hint="eastAsia"/>
          <w:sz w:val="18"/>
        </w:rPr>
        <w:t>（</w:t>
      </w:r>
      <w:r w:rsidR="00F96AB1" w:rsidRPr="009F543E">
        <w:rPr>
          <w:rFonts w:hint="eastAsia"/>
          <w:sz w:val="18"/>
        </w:rPr>
        <w:t>Ｒｈｏ</w:t>
      </w:r>
      <w:r w:rsidRPr="009F543E">
        <w:rPr>
          <w:rFonts w:hint="eastAsia"/>
          <w:sz w:val="18"/>
        </w:rPr>
        <w:t>）因子で未感作の</w:t>
      </w:r>
      <w:r w:rsidR="00F96AB1" w:rsidRPr="009F543E">
        <w:rPr>
          <w:rFonts w:hint="eastAsia"/>
          <w:sz w:val="18"/>
        </w:rPr>
        <w:t>Ｒｈ</w:t>
      </w:r>
      <w:r w:rsidRPr="009F543E">
        <w:rPr>
          <w:rFonts w:hint="eastAsia"/>
          <w:sz w:val="18"/>
        </w:rPr>
        <w:t>陰性の</w:t>
      </w:r>
      <w:r w:rsidR="004D221D" w:rsidRPr="009F543E">
        <w:rPr>
          <w:rFonts w:hAnsi="ＭＳ 明朝" w:cs="ＭＳ 明朝" w:hint="eastAsia"/>
          <w:sz w:val="18"/>
          <w:szCs w:val="18"/>
        </w:rPr>
        <w:t>女性に対し</w:t>
      </w:r>
      <w:r w:rsidR="008B2FD2" w:rsidRPr="009F543E">
        <w:rPr>
          <w:rFonts w:hAnsi="ＭＳ 明朝" w:cs="ＭＳ 明朝" w:hint="eastAsia"/>
          <w:sz w:val="18"/>
          <w:szCs w:val="18"/>
        </w:rPr>
        <w:t>，</w:t>
      </w:r>
      <w:r w:rsidR="004D221D" w:rsidRPr="009F543E">
        <w:rPr>
          <w:rFonts w:hAnsi="ＭＳ 明朝" w:cs="ＭＳ 明朝" w:hint="eastAsia"/>
          <w:sz w:val="18"/>
          <w:szCs w:val="18"/>
        </w:rPr>
        <w:t>分娩後</w:t>
      </w:r>
      <w:r w:rsidR="008B2FD2" w:rsidRPr="009F543E">
        <w:rPr>
          <w:rFonts w:hAnsi="ＭＳ 明朝" w:cs="ＭＳ 明朝" w:hint="eastAsia"/>
          <w:sz w:val="18"/>
          <w:szCs w:val="18"/>
        </w:rPr>
        <w:t>，</w:t>
      </w:r>
      <w:r w:rsidR="004D221D" w:rsidRPr="009F543E">
        <w:rPr>
          <w:rFonts w:hAnsi="ＭＳ 明朝" w:cs="ＭＳ 明朝" w:hint="eastAsia"/>
          <w:sz w:val="18"/>
          <w:szCs w:val="18"/>
        </w:rPr>
        <w:t>流産後</w:t>
      </w:r>
      <w:r w:rsidR="008B2FD2" w:rsidRPr="009F543E">
        <w:rPr>
          <w:rFonts w:hAnsi="ＭＳ 明朝" w:cs="ＭＳ 明朝" w:hint="eastAsia"/>
          <w:sz w:val="18"/>
          <w:szCs w:val="18"/>
        </w:rPr>
        <w:t>，</w:t>
      </w:r>
      <w:r w:rsidR="004D221D" w:rsidRPr="009F543E">
        <w:rPr>
          <w:rFonts w:hAnsi="ＭＳ 明朝" w:cs="ＭＳ 明朝" w:hint="eastAsia"/>
          <w:sz w:val="18"/>
          <w:szCs w:val="18"/>
        </w:rPr>
        <w:t>人工妊娠中絶後</w:t>
      </w:r>
      <w:r w:rsidR="008B2FD2" w:rsidRPr="009F543E">
        <w:rPr>
          <w:rFonts w:hAnsi="ＭＳ 明朝" w:cs="ＭＳ 明朝" w:hint="eastAsia"/>
          <w:sz w:val="18"/>
          <w:szCs w:val="18"/>
        </w:rPr>
        <w:t>，</w:t>
      </w:r>
      <w:r w:rsidR="004D221D" w:rsidRPr="009F543E">
        <w:rPr>
          <w:rFonts w:hAnsi="ＭＳ 明朝" w:cs="ＭＳ 明朝" w:hint="eastAsia"/>
          <w:sz w:val="18"/>
          <w:szCs w:val="18"/>
        </w:rPr>
        <w:t>異所性妊娠後</w:t>
      </w:r>
      <w:r w:rsidR="008B2FD2" w:rsidRPr="009F543E">
        <w:rPr>
          <w:rFonts w:hAnsi="ＭＳ 明朝" w:cs="ＭＳ 明朝" w:hint="eastAsia"/>
          <w:sz w:val="18"/>
          <w:szCs w:val="18"/>
        </w:rPr>
        <w:t>，</w:t>
      </w:r>
      <w:r w:rsidR="004D221D" w:rsidRPr="009F543E">
        <w:rPr>
          <w:rFonts w:hAnsi="ＭＳ 明朝" w:cs="ＭＳ 明朝" w:hint="eastAsia"/>
          <w:sz w:val="18"/>
          <w:szCs w:val="18"/>
        </w:rPr>
        <w:t>妊娠中の検査・</w:t>
      </w:r>
      <w:r w:rsidR="004D221D" w:rsidRPr="009F543E">
        <w:rPr>
          <w:rFonts w:hAnsi="ＭＳ 明朝" w:cs="ＭＳ 明朝" w:hint="eastAsia"/>
          <w:sz w:val="18"/>
          <w:szCs w:val="18"/>
        </w:rPr>
        <w:lastRenderedPageBreak/>
        <w:t>処置後若しくは腹部打撲後</w:t>
      </w:r>
      <w:r w:rsidR="004D221D" w:rsidRPr="009F543E">
        <w:rPr>
          <w:rFonts w:hAnsi="ＭＳ 明朝" w:cs="MFHSMincho-W3G02"/>
          <w:sz w:val="18"/>
          <w:szCs w:val="18"/>
        </w:rPr>
        <w:t>72</w:t>
      </w:r>
      <w:r w:rsidR="004D221D" w:rsidRPr="009F543E">
        <w:rPr>
          <w:rFonts w:hAnsi="ＭＳ 明朝" w:cs="ＭＳ 明朝" w:hint="eastAsia"/>
          <w:sz w:val="18"/>
          <w:szCs w:val="18"/>
        </w:rPr>
        <w:t>時間以内又は妊娠</w:t>
      </w:r>
      <w:r w:rsidR="004D221D" w:rsidRPr="009F543E">
        <w:rPr>
          <w:rFonts w:hAnsi="ＭＳ 明朝" w:cs="MFHSMincho-W3G02"/>
          <w:sz w:val="18"/>
          <w:szCs w:val="18"/>
        </w:rPr>
        <w:t>28</w:t>
      </w:r>
      <w:r w:rsidR="004D221D" w:rsidRPr="009F543E">
        <w:rPr>
          <w:rFonts w:hAnsi="ＭＳ 明朝" w:cs="ＭＳ 明朝" w:hint="eastAsia"/>
          <w:sz w:val="18"/>
          <w:szCs w:val="18"/>
        </w:rPr>
        <w:t>週前後に投与する旨</w:t>
      </w:r>
    </w:p>
    <w:p w14:paraId="70FDC5D6" w14:textId="77777777" w:rsidR="00E90909" w:rsidRPr="009F543E" w:rsidRDefault="00E90909">
      <w:pPr>
        <w:pStyle w:val="a5"/>
        <w:rPr>
          <w:sz w:val="18"/>
        </w:rPr>
      </w:pPr>
      <w:r w:rsidRPr="009F543E">
        <w:rPr>
          <w:rFonts w:hint="eastAsia"/>
          <w:sz w:val="18"/>
        </w:rPr>
        <w:t xml:space="preserve">　４．静脈内に注射してはならない旨</w:t>
      </w:r>
    </w:p>
    <w:p w14:paraId="529B84E6" w14:textId="77777777" w:rsidR="00E90909" w:rsidRPr="009F543E" w:rsidRDefault="00E90909">
      <w:pPr>
        <w:pStyle w:val="a5"/>
        <w:rPr>
          <w:sz w:val="18"/>
        </w:rPr>
      </w:pPr>
      <w:r w:rsidRPr="009F543E">
        <w:rPr>
          <w:rFonts w:hint="eastAsia"/>
          <w:sz w:val="18"/>
        </w:rPr>
        <w:t>５．２　溶剤の添付</w:t>
      </w:r>
    </w:p>
    <w:p w14:paraId="33464399" w14:textId="77777777" w:rsidR="00E90909" w:rsidRPr="009F543E" w:rsidRDefault="00E90909">
      <w:pPr>
        <w:pStyle w:val="a5"/>
        <w:ind w:firstLineChars="200" w:firstLine="360"/>
        <w:rPr>
          <w:sz w:val="18"/>
        </w:rPr>
      </w:pPr>
      <w:r w:rsidRPr="009F543E">
        <w:rPr>
          <w:rFonts w:hint="eastAsia"/>
          <w:sz w:val="18"/>
        </w:rPr>
        <w:t>添付する溶剤は注射用水とする．</w:t>
      </w:r>
    </w:p>
    <w:p w14:paraId="299C0878" w14:textId="77777777" w:rsidR="00D444AD" w:rsidRPr="009F543E" w:rsidRDefault="00D444AD" w:rsidP="00D444AD">
      <w:pPr>
        <w:pStyle w:val="a5"/>
        <w:ind w:left="210" w:hangingChars="100" w:hanging="210"/>
        <w:jc w:val="right"/>
        <w:rPr>
          <w:sz w:val="18"/>
        </w:rPr>
      </w:pPr>
      <w:hyperlink w:anchor="目次" w:history="1">
        <w:r w:rsidRPr="009F543E">
          <w:rPr>
            <w:rStyle w:val="aa"/>
            <w:rFonts w:hint="eastAsia"/>
            <w:sz w:val="18"/>
          </w:rPr>
          <w:t>目次へ戻る</w:t>
        </w:r>
      </w:hyperlink>
    </w:p>
    <w:p w14:paraId="61FDACCC" w14:textId="77777777" w:rsidR="00E90909" w:rsidRPr="009F543E" w:rsidRDefault="00E90909">
      <w:pPr>
        <w:pStyle w:val="a5"/>
        <w:ind w:firstLineChars="200" w:firstLine="360"/>
        <w:rPr>
          <w:sz w:val="18"/>
        </w:rPr>
      </w:pPr>
      <w:r w:rsidRPr="009F543E">
        <w:rPr>
          <w:sz w:val="18"/>
        </w:rPr>
        <w:br w:type="page"/>
      </w:r>
    </w:p>
    <w:p w14:paraId="5BDAF9B4" w14:textId="77777777" w:rsidR="00E90909" w:rsidRPr="009F543E" w:rsidRDefault="00E90909" w:rsidP="004D714E">
      <w:pPr>
        <w:pStyle w:val="31"/>
        <w:spacing w:before="360" w:after="360"/>
      </w:pPr>
      <w:bookmarkStart w:id="516" w:name="_Toc79981084"/>
      <w:bookmarkStart w:id="517" w:name="_Toc79983900"/>
      <w:bookmarkStart w:id="518" w:name="_Toc146294869"/>
      <w:bookmarkStart w:id="519" w:name="_Toc152693609"/>
      <w:bookmarkStart w:id="520" w:name="_Toc152694461"/>
      <w:bookmarkStart w:id="521" w:name="_Toc238760715"/>
      <w:r w:rsidRPr="009F543E">
        <w:rPr>
          <w:rFonts w:hint="eastAsia"/>
        </w:rPr>
        <w:lastRenderedPageBreak/>
        <w:t>抗破傷風人免疫グロブリン</w:t>
      </w:r>
      <w:bookmarkEnd w:id="516"/>
      <w:bookmarkEnd w:id="517"/>
      <w:bookmarkEnd w:id="518"/>
      <w:bookmarkEnd w:id="519"/>
      <w:bookmarkEnd w:id="520"/>
      <w:bookmarkEnd w:id="521"/>
    </w:p>
    <w:p w14:paraId="7AAA684C" w14:textId="77777777" w:rsidR="00E90909" w:rsidRPr="009F543E" w:rsidRDefault="00E90909">
      <w:pPr>
        <w:pStyle w:val="a5"/>
        <w:rPr>
          <w:sz w:val="18"/>
        </w:rPr>
      </w:pPr>
      <w:r w:rsidRPr="009F543E">
        <w:rPr>
          <w:rFonts w:hint="eastAsia"/>
          <w:sz w:val="18"/>
        </w:rPr>
        <w:t>１　本質及び性状</w:t>
      </w:r>
    </w:p>
    <w:p w14:paraId="767019C0" w14:textId="77777777" w:rsidR="00E90909" w:rsidRPr="009F543E" w:rsidRDefault="00E90909">
      <w:pPr>
        <w:pStyle w:val="a5"/>
        <w:ind w:firstLineChars="200" w:firstLine="360"/>
        <w:rPr>
          <w:sz w:val="18"/>
        </w:rPr>
      </w:pPr>
      <w:r w:rsidRPr="009F543E">
        <w:rPr>
          <w:rFonts w:hint="eastAsia"/>
          <w:sz w:val="18"/>
        </w:rPr>
        <w:t>本剤は，ヒトの免疫グロブリン</w:t>
      </w:r>
      <w:r w:rsidR="00F96AB1" w:rsidRPr="009F543E">
        <w:rPr>
          <w:rFonts w:hint="eastAsia"/>
          <w:sz w:val="18"/>
        </w:rPr>
        <w:t>Ｇ</w:t>
      </w:r>
      <w:r w:rsidRPr="009F543E">
        <w:rPr>
          <w:rFonts w:hint="eastAsia"/>
          <w:sz w:val="18"/>
        </w:rPr>
        <w:t>中の「破傷風抗毒素」を含む無色ないし淡黄色の澄明な液剤である．</w:t>
      </w:r>
    </w:p>
    <w:p w14:paraId="4598DB8D" w14:textId="77777777" w:rsidR="00E90909" w:rsidRPr="009F543E" w:rsidRDefault="00E90909">
      <w:pPr>
        <w:pStyle w:val="a5"/>
        <w:rPr>
          <w:sz w:val="18"/>
        </w:rPr>
      </w:pPr>
      <w:r w:rsidRPr="009F543E">
        <w:rPr>
          <w:rFonts w:hint="eastAsia"/>
          <w:sz w:val="18"/>
        </w:rPr>
        <w:t>２　製　法</w:t>
      </w:r>
    </w:p>
    <w:p w14:paraId="142B935B"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66C0C972" w14:textId="77777777" w:rsidR="00E90909" w:rsidRPr="009F543E" w:rsidRDefault="00E90909">
      <w:pPr>
        <w:pStyle w:val="a5"/>
        <w:ind w:left="180" w:hangingChars="100" w:hanging="180"/>
        <w:rPr>
          <w:sz w:val="18"/>
        </w:rPr>
      </w:pPr>
      <w:r w:rsidRPr="009F543E">
        <w:rPr>
          <w:rFonts w:hint="eastAsia"/>
          <w:sz w:val="18"/>
        </w:rPr>
        <w:t xml:space="preserve">　　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分画製剤総則（６）及び（７）を準用する．ただし，破傷風トキソイドの追加免疫をうけた健康なヒトを供血者として選ぶ．</w:t>
      </w:r>
    </w:p>
    <w:p w14:paraId="0CFD0DE2" w14:textId="77777777" w:rsidR="00E90909" w:rsidRPr="009F543E" w:rsidRDefault="00E90909">
      <w:pPr>
        <w:pStyle w:val="a5"/>
        <w:rPr>
          <w:sz w:val="18"/>
        </w:rPr>
      </w:pPr>
      <w:r w:rsidRPr="009F543E">
        <w:rPr>
          <w:rFonts w:hint="eastAsia"/>
          <w:sz w:val="18"/>
        </w:rPr>
        <w:t>２．２　原　画　分</w:t>
      </w:r>
    </w:p>
    <w:p w14:paraId="630A470E" w14:textId="77777777" w:rsidR="00E90909" w:rsidRPr="009F543E" w:rsidRDefault="00E90909">
      <w:pPr>
        <w:pStyle w:val="a5"/>
        <w:ind w:firstLineChars="200" w:firstLine="360"/>
        <w:rPr>
          <w:sz w:val="18"/>
        </w:rPr>
      </w:pPr>
      <w:r w:rsidRPr="009F543E">
        <w:rPr>
          <w:rFonts w:hint="eastAsia"/>
          <w:sz w:val="18"/>
        </w:rPr>
        <w:t>抗体を変質させることのない適当な方法によって原血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を分画し，免疫グロブリン</w:t>
      </w:r>
      <w:r w:rsidR="00F96AB1" w:rsidRPr="009F543E">
        <w:rPr>
          <w:rFonts w:hint="eastAsia"/>
          <w:sz w:val="18"/>
        </w:rPr>
        <w:t>Ｇ</w:t>
      </w:r>
      <w:r w:rsidRPr="009F543E">
        <w:rPr>
          <w:rFonts w:hint="eastAsia"/>
          <w:sz w:val="18"/>
        </w:rPr>
        <w:t>画分を集めてこれを原画分とする．</w:t>
      </w:r>
    </w:p>
    <w:p w14:paraId="1C54C785" w14:textId="77777777" w:rsidR="00E90909" w:rsidRPr="009F543E" w:rsidRDefault="00E90909">
      <w:pPr>
        <w:pStyle w:val="a5"/>
        <w:rPr>
          <w:sz w:val="18"/>
        </w:rPr>
      </w:pPr>
      <w:r w:rsidRPr="009F543E">
        <w:rPr>
          <w:rFonts w:hint="eastAsia"/>
          <w:sz w:val="18"/>
        </w:rPr>
        <w:t>２．３　最終バルク及び小分</w:t>
      </w:r>
    </w:p>
    <w:p w14:paraId="7B76EE36" w14:textId="77777777" w:rsidR="00E90909" w:rsidRPr="009F543E" w:rsidRDefault="00E90909">
      <w:pPr>
        <w:pStyle w:val="a5"/>
        <w:ind w:leftChars="86" w:left="181" w:firstLineChars="100" w:firstLine="180"/>
        <w:rPr>
          <w:sz w:val="18"/>
        </w:rPr>
      </w:pPr>
      <w:r w:rsidRPr="009F543E">
        <w:rPr>
          <w:rFonts w:hint="eastAsia"/>
          <w:sz w:val="18"/>
        </w:rPr>
        <w:t>原画分に適当な安定剤，等張化剤等を含む液を加えて最終バルクを作り，分注する．この際，</w:t>
      </w:r>
      <w:r w:rsidR="00F96AB1" w:rsidRPr="009F543E">
        <w:rPr>
          <w:rFonts w:hint="eastAsia"/>
          <w:sz w:val="18"/>
        </w:rPr>
        <w:t>１</w:t>
      </w:r>
      <w:r w:rsidRPr="009F543E">
        <w:rPr>
          <w:rFonts w:hint="eastAsia"/>
          <w:sz w:val="18"/>
        </w:rPr>
        <w:t>mL中の破傷風抗毒素価が125</w:t>
      </w:r>
      <w:r w:rsidR="00563388" w:rsidRPr="009F543E">
        <w:rPr>
          <w:rFonts w:hint="eastAsia"/>
          <w:sz w:val="18"/>
        </w:rPr>
        <w:t>国際</w:t>
      </w:r>
      <w:r w:rsidRPr="009F543E">
        <w:rPr>
          <w:rFonts w:hint="eastAsia"/>
          <w:sz w:val="18"/>
        </w:rPr>
        <w:t>単位以上になるようにする．</w:t>
      </w:r>
    </w:p>
    <w:p w14:paraId="1C9D96F7" w14:textId="77777777" w:rsidR="00E90909" w:rsidRPr="009F543E" w:rsidRDefault="00E90909">
      <w:pPr>
        <w:pStyle w:val="a5"/>
        <w:rPr>
          <w:sz w:val="18"/>
        </w:rPr>
      </w:pPr>
      <w:r w:rsidRPr="009F543E">
        <w:rPr>
          <w:rFonts w:hint="eastAsia"/>
          <w:sz w:val="18"/>
        </w:rPr>
        <w:t>３　小分製品の試験</w:t>
      </w:r>
    </w:p>
    <w:p w14:paraId="64B53342" w14:textId="77777777" w:rsidR="00E90909" w:rsidRPr="009F543E" w:rsidRDefault="00E90909">
      <w:pPr>
        <w:pStyle w:val="a5"/>
        <w:rPr>
          <w:sz w:val="18"/>
        </w:rPr>
      </w:pPr>
      <w:r w:rsidRPr="009F543E">
        <w:rPr>
          <w:rFonts w:hint="eastAsia"/>
          <w:sz w:val="18"/>
        </w:rPr>
        <w:t xml:space="preserve">３．１　</w:t>
      </w:r>
      <w:r w:rsidR="00F96AB1" w:rsidRPr="009F543E">
        <w:rPr>
          <w:rFonts w:hint="eastAsia"/>
          <w:sz w:val="18"/>
        </w:rPr>
        <w:t>ｐＨ</w:t>
      </w:r>
      <w:r w:rsidRPr="009F543E">
        <w:rPr>
          <w:rFonts w:hint="eastAsia"/>
          <w:sz w:val="18"/>
        </w:rPr>
        <w:t>試験</w:t>
      </w:r>
    </w:p>
    <w:p w14:paraId="167C474B" w14:textId="77777777" w:rsidR="00E90909" w:rsidRPr="009F543E" w:rsidRDefault="00E90909">
      <w:pPr>
        <w:pStyle w:val="a5"/>
        <w:ind w:firstLineChars="200" w:firstLine="360"/>
        <w:rPr>
          <w:sz w:val="18"/>
        </w:rPr>
      </w:pPr>
      <w:r w:rsidRPr="009F543E">
        <w:rPr>
          <w:rFonts w:hint="eastAsia"/>
          <w:sz w:val="18"/>
        </w:rPr>
        <w:t>一般試験法の</w:t>
      </w:r>
      <w:r w:rsidR="00F96AB1" w:rsidRPr="009F543E">
        <w:rPr>
          <w:rFonts w:hint="eastAsia"/>
          <w:sz w:val="18"/>
        </w:rPr>
        <w:t>ｐＨ</w:t>
      </w:r>
      <w:r w:rsidRPr="009F543E">
        <w:rPr>
          <w:rFonts w:hint="eastAsia"/>
          <w:sz w:val="18"/>
        </w:rPr>
        <w:t>測定法を準用して試験するとき，6.4</w:t>
      </w:r>
      <w:r w:rsidR="002E61FD" w:rsidRPr="009F543E">
        <w:rPr>
          <w:rFonts w:hint="eastAsia"/>
          <w:sz w:val="18"/>
        </w:rPr>
        <w:t>～</w:t>
      </w:r>
      <w:r w:rsidRPr="009F543E">
        <w:rPr>
          <w:rFonts w:hint="eastAsia"/>
          <w:sz w:val="18"/>
        </w:rPr>
        <w:t>7.2でなければならない．</w:t>
      </w:r>
    </w:p>
    <w:p w14:paraId="38C7B355" w14:textId="77777777" w:rsidR="00E90909" w:rsidRPr="009F543E" w:rsidRDefault="00E90909">
      <w:pPr>
        <w:pStyle w:val="a5"/>
        <w:rPr>
          <w:sz w:val="18"/>
        </w:rPr>
      </w:pPr>
      <w:r w:rsidRPr="009F543E">
        <w:rPr>
          <w:rFonts w:hint="eastAsia"/>
          <w:sz w:val="18"/>
        </w:rPr>
        <w:t>３．２　免疫グロブリン</w:t>
      </w:r>
      <w:r w:rsidR="00F96AB1" w:rsidRPr="009F543E">
        <w:rPr>
          <w:rFonts w:hint="eastAsia"/>
          <w:sz w:val="18"/>
        </w:rPr>
        <w:t>Ｇ</w:t>
      </w:r>
      <w:r w:rsidRPr="009F543E">
        <w:rPr>
          <w:rFonts w:hint="eastAsia"/>
          <w:sz w:val="18"/>
        </w:rPr>
        <w:t>含量試験</w:t>
      </w:r>
    </w:p>
    <w:p w14:paraId="6037885D" w14:textId="77777777" w:rsidR="00E90909" w:rsidRPr="009F543E" w:rsidRDefault="00E90909">
      <w:pPr>
        <w:pStyle w:val="a5"/>
        <w:ind w:leftChars="86" w:left="181" w:firstLineChars="100" w:firstLine="180"/>
        <w:rPr>
          <w:sz w:val="18"/>
        </w:rPr>
      </w:pPr>
      <w:r w:rsidRPr="009F543E">
        <w:rPr>
          <w:rFonts w:hint="eastAsia"/>
          <w:sz w:val="18"/>
        </w:rPr>
        <w:t>一般試験法のセルロースアセテート膜電気泳動試験法を準用して試験するとき</w:t>
      </w:r>
      <w:r w:rsidR="00710A3E" w:rsidRPr="009F543E">
        <w:rPr>
          <w:rFonts w:hint="eastAsia"/>
          <w:sz w:val="18"/>
        </w:rPr>
        <w:t>又はアガロースゲル電気泳動試験法により試験するとき</w:t>
      </w:r>
      <w:r w:rsidRPr="009F543E">
        <w:rPr>
          <w:rFonts w:hint="eastAsia"/>
          <w:sz w:val="18"/>
        </w:rPr>
        <w:t>，総たん白質の90</w:t>
      </w:r>
      <w:r w:rsidR="00F96AB1" w:rsidRPr="009F543E">
        <w:rPr>
          <w:rFonts w:hint="eastAsia"/>
          <w:sz w:val="18"/>
        </w:rPr>
        <w:t>％</w:t>
      </w:r>
      <w:r w:rsidRPr="009F543E">
        <w:rPr>
          <w:rFonts w:hint="eastAsia"/>
          <w:sz w:val="18"/>
        </w:rPr>
        <w:t>以上がヒト正常免疫グロブリン</w:t>
      </w:r>
      <w:r w:rsidR="00F96AB1" w:rsidRPr="009F543E">
        <w:rPr>
          <w:rFonts w:hint="eastAsia"/>
          <w:sz w:val="18"/>
        </w:rPr>
        <w:t>Ｇ</w:t>
      </w:r>
      <w:r w:rsidRPr="009F543E">
        <w:rPr>
          <w:rFonts w:hint="eastAsia"/>
          <w:sz w:val="18"/>
        </w:rPr>
        <w:t>の易動度を示すものでなければならない．</w:t>
      </w:r>
    </w:p>
    <w:p w14:paraId="4D77325F" w14:textId="77777777" w:rsidR="00E90909" w:rsidRPr="009F543E" w:rsidRDefault="00E90909">
      <w:pPr>
        <w:pStyle w:val="a5"/>
        <w:rPr>
          <w:sz w:val="18"/>
        </w:rPr>
      </w:pPr>
      <w:r w:rsidRPr="009F543E">
        <w:rPr>
          <w:rFonts w:hint="eastAsia"/>
          <w:sz w:val="18"/>
        </w:rPr>
        <w:t>３．３　同定試験</w:t>
      </w:r>
    </w:p>
    <w:p w14:paraId="70D45780" w14:textId="77777777" w:rsidR="00E90909" w:rsidRPr="009F543E" w:rsidRDefault="00E90909">
      <w:pPr>
        <w:pStyle w:val="a5"/>
        <w:ind w:firstLineChars="200" w:firstLine="360"/>
        <w:rPr>
          <w:sz w:val="18"/>
        </w:rPr>
      </w:pPr>
      <w:r w:rsidRPr="009F543E">
        <w:rPr>
          <w:rFonts w:hint="eastAsia"/>
          <w:sz w:val="18"/>
        </w:rPr>
        <w:t>人免疫グロブリン３．４を準用する．</w:t>
      </w:r>
    </w:p>
    <w:p w14:paraId="1D2DC668" w14:textId="77777777" w:rsidR="00E90909" w:rsidRPr="009F543E" w:rsidRDefault="00E90909">
      <w:pPr>
        <w:pStyle w:val="a5"/>
        <w:rPr>
          <w:sz w:val="18"/>
        </w:rPr>
      </w:pPr>
      <w:r w:rsidRPr="009F543E">
        <w:rPr>
          <w:rFonts w:hint="eastAsia"/>
          <w:sz w:val="18"/>
        </w:rPr>
        <w:t>３．４　無菌試験</w:t>
      </w:r>
    </w:p>
    <w:p w14:paraId="002155D5"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19E67BE3" w14:textId="77777777" w:rsidR="00E90909" w:rsidRPr="009F543E" w:rsidRDefault="00E90909">
      <w:pPr>
        <w:pStyle w:val="a5"/>
        <w:rPr>
          <w:sz w:val="18"/>
        </w:rPr>
      </w:pPr>
      <w:r w:rsidRPr="009F543E">
        <w:rPr>
          <w:rFonts w:hint="eastAsia"/>
          <w:sz w:val="18"/>
        </w:rPr>
        <w:t>３．</w:t>
      </w:r>
      <w:r w:rsidR="003225D3">
        <w:rPr>
          <w:rFonts w:hint="eastAsia"/>
          <w:sz w:val="18"/>
        </w:rPr>
        <w:t>５</w:t>
      </w:r>
      <w:r w:rsidRPr="009F543E">
        <w:rPr>
          <w:rFonts w:hint="eastAsia"/>
          <w:sz w:val="18"/>
        </w:rPr>
        <w:t xml:space="preserve">　発熱試験</w:t>
      </w:r>
    </w:p>
    <w:p w14:paraId="3A2B6D16" w14:textId="77777777" w:rsidR="007E352B" w:rsidRPr="009F543E" w:rsidRDefault="007E352B" w:rsidP="007E352B">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w:t>
      </w:r>
      <w:r w:rsidR="00AD65B4" w:rsidRPr="009F543E">
        <w:rPr>
          <w:rFonts w:hint="eastAsia"/>
          <w:sz w:val="18"/>
        </w:rPr>
        <w:t>１</w:t>
      </w:r>
      <w:r w:rsidRPr="009F543E">
        <w:rPr>
          <w:rFonts w:hint="eastAsia"/>
          <w:sz w:val="18"/>
        </w:rPr>
        <w:t>kgにつき，1.0mLとする．エンドトキシン試験法によるときは2.5EU</w:t>
      </w:r>
      <w:r w:rsidR="00AD65B4" w:rsidRPr="009F543E">
        <w:rPr>
          <w:rFonts w:hint="eastAsia"/>
          <w:sz w:val="18"/>
        </w:rPr>
        <w:t>／</w:t>
      </w:r>
      <w:r w:rsidRPr="009F543E">
        <w:rPr>
          <w:rFonts w:hint="eastAsia"/>
          <w:sz w:val="18"/>
        </w:rPr>
        <w:t>mL以下でなければならない．なお，エンドトキシン試験法による成績が規格値を超える場合は，発熱試験法を適用する．</w:t>
      </w:r>
    </w:p>
    <w:p w14:paraId="2F04C0FD" w14:textId="77777777" w:rsidR="00E90909" w:rsidRPr="009F543E" w:rsidRDefault="00E90909">
      <w:pPr>
        <w:pStyle w:val="a5"/>
        <w:rPr>
          <w:sz w:val="18"/>
        </w:rPr>
      </w:pPr>
      <w:r w:rsidRPr="009F543E">
        <w:rPr>
          <w:rFonts w:hint="eastAsia"/>
          <w:sz w:val="18"/>
        </w:rPr>
        <w:t>３．</w:t>
      </w:r>
      <w:r w:rsidR="003225D3">
        <w:rPr>
          <w:rFonts w:hint="eastAsia"/>
          <w:sz w:val="18"/>
        </w:rPr>
        <w:t>６</w:t>
      </w:r>
      <w:r w:rsidRPr="009F543E">
        <w:rPr>
          <w:rFonts w:hint="eastAsia"/>
          <w:sz w:val="18"/>
        </w:rPr>
        <w:t xml:space="preserve">　力価試験</w:t>
      </w:r>
    </w:p>
    <w:p w14:paraId="646C6759" w14:textId="03B135BA" w:rsidR="00E90909" w:rsidRPr="009F543E" w:rsidRDefault="00E90909">
      <w:pPr>
        <w:pStyle w:val="a5"/>
        <w:ind w:leftChars="85" w:left="178" w:firstLineChars="100" w:firstLine="180"/>
        <w:rPr>
          <w:sz w:val="18"/>
        </w:rPr>
      </w:pPr>
      <w:r w:rsidRPr="009F543E">
        <w:rPr>
          <w:rFonts w:hint="eastAsia"/>
          <w:sz w:val="18"/>
        </w:rPr>
        <w:t>一般試験法</w:t>
      </w:r>
      <w:r w:rsidR="002F71F6" w:rsidRPr="009F543E">
        <w:rPr>
          <w:rFonts w:hint="eastAsia"/>
          <w:sz w:val="18"/>
        </w:rPr>
        <w:t>の</w:t>
      </w:r>
      <w:r w:rsidRPr="009F543E">
        <w:rPr>
          <w:rFonts w:hint="eastAsia"/>
          <w:sz w:val="18"/>
        </w:rPr>
        <w:t>破傷風抗毒素価測定法を準用するとき，破傷風抗毒素価は</w:t>
      </w:r>
      <w:r w:rsidR="00D71071" w:rsidRPr="009F543E">
        <w:rPr>
          <w:rFonts w:hint="eastAsia"/>
          <w:sz w:val="18"/>
        </w:rPr>
        <w:t>１</w:t>
      </w:r>
      <w:r w:rsidRPr="009F543E">
        <w:rPr>
          <w:rFonts w:hint="eastAsia"/>
          <w:sz w:val="18"/>
        </w:rPr>
        <w:t>mL中125</w:t>
      </w:r>
      <w:r w:rsidR="002F71F6" w:rsidRPr="009F543E">
        <w:rPr>
          <w:rFonts w:hint="eastAsia"/>
          <w:sz w:val="18"/>
        </w:rPr>
        <w:t>国際</w:t>
      </w:r>
      <w:r w:rsidRPr="009F543E">
        <w:rPr>
          <w:rFonts w:hint="eastAsia"/>
          <w:sz w:val="18"/>
        </w:rPr>
        <w:t>単位以上であり，かつ表示量以上でなければならない．ただし，</w:t>
      </w:r>
      <w:r w:rsidR="004C0A59" w:rsidRPr="009F543E">
        <w:rPr>
          <w:rFonts w:hint="eastAsia"/>
          <w:sz w:val="18"/>
        </w:rPr>
        <w:t>マウスの観察期間は３日間とし，</w:t>
      </w:r>
      <w:r w:rsidRPr="009F543E">
        <w:rPr>
          <w:rFonts w:hint="eastAsia"/>
          <w:sz w:val="18"/>
        </w:rPr>
        <w:t>試験に用いる標準品は，標準抗破傷風人免疫ブロブリンを用いる</w:t>
      </w:r>
      <w:r w:rsidR="00A86E40">
        <w:rPr>
          <w:rFonts w:hint="eastAsia"/>
          <w:sz w:val="18"/>
        </w:rPr>
        <w:t>．</w:t>
      </w:r>
    </w:p>
    <w:p w14:paraId="2DC5BF70" w14:textId="77777777" w:rsidR="00E90909" w:rsidRPr="009F543E" w:rsidRDefault="00E90909">
      <w:pPr>
        <w:pStyle w:val="a5"/>
        <w:rPr>
          <w:sz w:val="18"/>
        </w:rPr>
      </w:pPr>
      <w:r w:rsidRPr="009F543E">
        <w:rPr>
          <w:rFonts w:hint="eastAsia"/>
          <w:sz w:val="18"/>
        </w:rPr>
        <w:t>４　有効期間</w:t>
      </w:r>
    </w:p>
    <w:p w14:paraId="164DFA11" w14:textId="77777777" w:rsidR="00E90909" w:rsidRPr="009F543E" w:rsidRDefault="00E90909">
      <w:pPr>
        <w:pStyle w:val="a5"/>
        <w:ind w:firstLineChars="200" w:firstLine="360"/>
        <w:rPr>
          <w:sz w:val="18"/>
        </w:rPr>
      </w:pPr>
      <w:r w:rsidRPr="009F543E">
        <w:rPr>
          <w:rFonts w:hint="eastAsia"/>
          <w:sz w:val="18"/>
        </w:rPr>
        <w:t>有効期間は，</w:t>
      </w:r>
      <w:r w:rsidR="00D71071" w:rsidRPr="009F543E">
        <w:rPr>
          <w:rFonts w:hint="eastAsia"/>
          <w:sz w:val="18"/>
        </w:rPr>
        <w:t>２</w:t>
      </w:r>
      <w:r w:rsidRPr="009F543E">
        <w:rPr>
          <w:rFonts w:hint="eastAsia"/>
          <w:sz w:val="18"/>
        </w:rPr>
        <w:t>年とする．</w:t>
      </w:r>
    </w:p>
    <w:p w14:paraId="487F1180" w14:textId="77777777" w:rsidR="00E90909" w:rsidRPr="009F543E" w:rsidRDefault="00E90909">
      <w:pPr>
        <w:pStyle w:val="a5"/>
        <w:rPr>
          <w:sz w:val="18"/>
        </w:rPr>
      </w:pPr>
      <w:r w:rsidRPr="009F543E">
        <w:rPr>
          <w:rFonts w:hint="eastAsia"/>
          <w:sz w:val="18"/>
        </w:rPr>
        <w:t>５　そ　の　他</w:t>
      </w:r>
    </w:p>
    <w:p w14:paraId="4DCF4599" w14:textId="77777777" w:rsidR="00E90909" w:rsidRPr="009F543E" w:rsidRDefault="00E90909">
      <w:pPr>
        <w:pStyle w:val="a5"/>
        <w:rPr>
          <w:sz w:val="18"/>
        </w:rPr>
      </w:pPr>
      <w:r w:rsidRPr="009F543E">
        <w:rPr>
          <w:rFonts w:hint="eastAsia"/>
          <w:sz w:val="18"/>
        </w:rPr>
        <w:t>５．１　表示事項</w:t>
      </w:r>
    </w:p>
    <w:p w14:paraId="23ADE037" w14:textId="77777777" w:rsidR="00E90909" w:rsidRPr="009F543E" w:rsidRDefault="00E90909">
      <w:pPr>
        <w:pStyle w:val="a5"/>
        <w:rPr>
          <w:sz w:val="18"/>
        </w:rPr>
      </w:pPr>
      <w:r w:rsidRPr="009F543E">
        <w:rPr>
          <w:rFonts w:hint="eastAsia"/>
          <w:sz w:val="18"/>
        </w:rPr>
        <w:t xml:space="preserve">　１．</w:t>
      </w:r>
      <w:r w:rsidR="00D71071" w:rsidRPr="009F543E">
        <w:rPr>
          <w:rFonts w:hint="eastAsia"/>
          <w:sz w:val="18"/>
        </w:rPr>
        <w:t>１</w:t>
      </w:r>
      <w:r w:rsidRPr="009F543E">
        <w:rPr>
          <w:rFonts w:hint="eastAsia"/>
          <w:sz w:val="18"/>
        </w:rPr>
        <w:t>mL中の破傷風抗毒素量</w:t>
      </w:r>
    </w:p>
    <w:p w14:paraId="607F6B74" w14:textId="77777777" w:rsidR="004C0A59" w:rsidRPr="009F543E" w:rsidRDefault="00E90909" w:rsidP="002E0A06">
      <w:pPr>
        <w:pStyle w:val="a5"/>
        <w:rPr>
          <w:sz w:val="18"/>
        </w:rPr>
      </w:pPr>
      <w:r w:rsidRPr="009F543E">
        <w:rPr>
          <w:rFonts w:hint="eastAsia"/>
          <w:sz w:val="18"/>
        </w:rPr>
        <w:t xml:space="preserve">　２．静脈内に注射してはならない旨</w:t>
      </w:r>
    </w:p>
    <w:p w14:paraId="134A3A4D" w14:textId="77777777" w:rsidR="00D444AD" w:rsidRPr="009F543E" w:rsidRDefault="00D444AD" w:rsidP="00331E2A">
      <w:pPr>
        <w:pStyle w:val="a5"/>
        <w:jc w:val="right"/>
        <w:rPr>
          <w:sz w:val="18"/>
        </w:rPr>
      </w:pPr>
      <w:hyperlink w:anchor="目次" w:history="1">
        <w:r w:rsidRPr="009F543E">
          <w:rPr>
            <w:rStyle w:val="aa"/>
            <w:rFonts w:hint="eastAsia"/>
            <w:sz w:val="18"/>
          </w:rPr>
          <w:t>目次へ戻る</w:t>
        </w:r>
      </w:hyperlink>
    </w:p>
    <w:p w14:paraId="21AB6ACD" w14:textId="77777777" w:rsidR="00E90909" w:rsidRPr="009F543E" w:rsidRDefault="00E90909">
      <w:pPr>
        <w:pStyle w:val="a5"/>
        <w:rPr>
          <w:sz w:val="18"/>
        </w:rPr>
      </w:pPr>
      <w:r w:rsidRPr="009F543E">
        <w:rPr>
          <w:sz w:val="18"/>
        </w:rPr>
        <w:br w:type="page"/>
      </w:r>
    </w:p>
    <w:p w14:paraId="482CF13F" w14:textId="77777777" w:rsidR="00E90909" w:rsidRPr="009F543E" w:rsidRDefault="00E90909" w:rsidP="004D714E">
      <w:pPr>
        <w:pStyle w:val="31"/>
        <w:spacing w:before="360" w:after="360"/>
      </w:pPr>
      <w:bookmarkStart w:id="522" w:name="_Toc79981085"/>
      <w:bookmarkStart w:id="523" w:name="_Toc79983901"/>
      <w:bookmarkStart w:id="524" w:name="_Toc146294870"/>
      <w:bookmarkStart w:id="525" w:name="_Toc152693610"/>
      <w:bookmarkStart w:id="526" w:name="_Toc152694462"/>
      <w:bookmarkStart w:id="527" w:name="_Toc238760716"/>
      <w:r w:rsidRPr="009F543E">
        <w:rPr>
          <w:rFonts w:hint="eastAsia"/>
        </w:rPr>
        <w:lastRenderedPageBreak/>
        <w:t>乾燥抗破傷風人免疫グロブリン</w:t>
      </w:r>
      <w:bookmarkEnd w:id="522"/>
      <w:bookmarkEnd w:id="523"/>
      <w:bookmarkEnd w:id="524"/>
      <w:bookmarkEnd w:id="525"/>
      <w:bookmarkEnd w:id="526"/>
      <w:bookmarkEnd w:id="527"/>
    </w:p>
    <w:p w14:paraId="7F2FCF41" w14:textId="77777777" w:rsidR="00E90909" w:rsidRPr="009F543E" w:rsidRDefault="00E90909">
      <w:pPr>
        <w:pStyle w:val="a5"/>
        <w:rPr>
          <w:sz w:val="18"/>
        </w:rPr>
      </w:pPr>
      <w:r w:rsidRPr="009F543E">
        <w:rPr>
          <w:rFonts w:hint="eastAsia"/>
          <w:sz w:val="18"/>
        </w:rPr>
        <w:t>１　本質及び性状</w:t>
      </w:r>
    </w:p>
    <w:p w14:paraId="682EFADB" w14:textId="77777777" w:rsidR="00E90909" w:rsidRPr="009F543E" w:rsidRDefault="00E90909">
      <w:pPr>
        <w:pStyle w:val="a5"/>
        <w:ind w:leftChars="86" w:left="181" w:firstLineChars="100" w:firstLine="180"/>
        <w:rPr>
          <w:sz w:val="18"/>
        </w:rPr>
      </w:pPr>
      <w:r w:rsidRPr="009F543E">
        <w:rPr>
          <w:rFonts w:hint="eastAsia"/>
          <w:sz w:val="18"/>
        </w:rPr>
        <w:t>本剤は，ヒトの免疫グロブリン</w:t>
      </w:r>
      <w:r w:rsidR="00D71071" w:rsidRPr="009F543E">
        <w:rPr>
          <w:rFonts w:hint="eastAsia"/>
          <w:sz w:val="18"/>
        </w:rPr>
        <w:t>Ｇ</w:t>
      </w:r>
      <w:r w:rsidRPr="009F543E">
        <w:rPr>
          <w:rFonts w:hint="eastAsia"/>
          <w:sz w:val="18"/>
        </w:rPr>
        <w:t>中の「破傷風抗毒素」を含む乾燥製剤である．溶剤を加えるとき，わずかに白濁した液剤となる．</w:t>
      </w:r>
    </w:p>
    <w:p w14:paraId="6D5A8257" w14:textId="77777777" w:rsidR="00E90909" w:rsidRPr="009F543E" w:rsidRDefault="00E90909">
      <w:pPr>
        <w:pStyle w:val="a5"/>
        <w:rPr>
          <w:sz w:val="18"/>
        </w:rPr>
      </w:pPr>
      <w:r w:rsidRPr="009F543E">
        <w:rPr>
          <w:rFonts w:hint="eastAsia"/>
          <w:sz w:val="18"/>
        </w:rPr>
        <w:t>２　製　法</w:t>
      </w:r>
    </w:p>
    <w:p w14:paraId="44473B31"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7BB69CBD" w14:textId="77777777" w:rsidR="00E90909" w:rsidRPr="009F543E" w:rsidRDefault="00E90909">
      <w:pPr>
        <w:pStyle w:val="a5"/>
        <w:ind w:firstLineChars="200" w:firstLine="360"/>
        <w:rPr>
          <w:sz w:val="18"/>
        </w:rPr>
      </w:pPr>
      <w:r w:rsidRPr="009F543E">
        <w:rPr>
          <w:rFonts w:hint="eastAsia"/>
          <w:sz w:val="18"/>
        </w:rPr>
        <w:t>抗破傷風人免疫グロブリン２．１を準用する．</w:t>
      </w:r>
    </w:p>
    <w:p w14:paraId="27A80BFA" w14:textId="77777777" w:rsidR="00E90909" w:rsidRPr="009F543E" w:rsidRDefault="00E90909">
      <w:pPr>
        <w:pStyle w:val="a5"/>
        <w:rPr>
          <w:sz w:val="18"/>
        </w:rPr>
      </w:pPr>
      <w:r w:rsidRPr="009F543E">
        <w:rPr>
          <w:rFonts w:hint="eastAsia"/>
          <w:sz w:val="18"/>
        </w:rPr>
        <w:t>２．２　原　画　分</w:t>
      </w:r>
    </w:p>
    <w:p w14:paraId="74E03F79" w14:textId="77777777" w:rsidR="00E90909" w:rsidRPr="009F543E" w:rsidRDefault="00E90909">
      <w:pPr>
        <w:pStyle w:val="a5"/>
        <w:ind w:firstLineChars="200" w:firstLine="360"/>
        <w:rPr>
          <w:sz w:val="18"/>
        </w:rPr>
      </w:pPr>
      <w:r w:rsidRPr="009F543E">
        <w:rPr>
          <w:rFonts w:hint="eastAsia"/>
          <w:sz w:val="18"/>
        </w:rPr>
        <w:t>抗体を変質させることのない適当な方法によって原血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を分画し，免疫グロブリン</w:t>
      </w:r>
      <w:r w:rsidR="00D71071" w:rsidRPr="009F543E">
        <w:rPr>
          <w:rFonts w:hint="eastAsia"/>
          <w:sz w:val="18"/>
        </w:rPr>
        <w:t>Ｇ</w:t>
      </w:r>
      <w:r w:rsidRPr="009F543E">
        <w:rPr>
          <w:rFonts w:hint="eastAsia"/>
          <w:sz w:val="18"/>
        </w:rPr>
        <w:t>画分を集めてこれを原画分とする．</w:t>
      </w:r>
    </w:p>
    <w:p w14:paraId="59EFF400" w14:textId="77777777" w:rsidR="00E90909" w:rsidRPr="009F543E" w:rsidRDefault="00E90909">
      <w:pPr>
        <w:pStyle w:val="a5"/>
        <w:rPr>
          <w:sz w:val="18"/>
        </w:rPr>
      </w:pPr>
      <w:r w:rsidRPr="009F543E">
        <w:rPr>
          <w:rFonts w:hint="eastAsia"/>
          <w:sz w:val="18"/>
        </w:rPr>
        <w:t>２．３　最終バルク及び小分</w:t>
      </w:r>
    </w:p>
    <w:p w14:paraId="65708554" w14:textId="77777777" w:rsidR="00E90909" w:rsidRPr="009F543E" w:rsidRDefault="00E90909">
      <w:pPr>
        <w:pStyle w:val="a5"/>
        <w:ind w:leftChars="86" w:left="181" w:firstLineChars="100" w:firstLine="180"/>
        <w:rPr>
          <w:sz w:val="18"/>
        </w:rPr>
      </w:pPr>
      <w:r w:rsidRPr="009F543E">
        <w:rPr>
          <w:rFonts w:hint="eastAsia"/>
          <w:sz w:val="18"/>
        </w:rPr>
        <w:t>原画分に適当な安定剤，等張化剤等を含む液を加えて最終バルクを作り，分注，凍結乾燥する．この際，小分製品を表示に従って溶解するとき，</w:t>
      </w:r>
      <w:r w:rsidR="00D71071" w:rsidRPr="009F543E">
        <w:rPr>
          <w:rFonts w:hint="eastAsia"/>
          <w:sz w:val="18"/>
        </w:rPr>
        <w:t>１</w:t>
      </w:r>
      <w:r w:rsidRPr="009F543E">
        <w:rPr>
          <w:rFonts w:hint="eastAsia"/>
          <w:sz w:val="18"/>
        </w:rPr>
        <w:t>mL中の破傷風抗毒素価が50</w:t>
      </w:r>
      <w:r w:rsidR="00563388" w:rsidRPr="009F543E">
        <w:rPr>
          <w:rFonts w:hint="eastAsia"/>
          <w:sz w:val="18"/>
        </w:rPr>
        <w:t>国際</w:t>
      </w:r>
      <w:r w:rsidRPr="009F543E">
        <w:rPr>
          <w:rFonts w:hint="eastAsia"/>
          <w:sz w:val="18"/>
        </w:rPr>
        <w:t>単位以上になるようにする．</w:t>
      </w:r>
    </w:p>
    <w:p w14:paraId="28B7E5D9" w14:textId="77777777" w:rsidR="00E90909" w:rsidRPr="009F543E" w:rsidRDefault="00E90909">
      <w:pPr>
        <w:pStyle w:val="a5"/>
        <w:rPr>
          <w:sz w:val="18"/>
        </w:rPr>
      </w:pPr>
      <w:r w:rsidRPr="009F543E">
        <w:rPr>
          <w:rFonts w:hint="eastAsia"/>
          <w:sz w:val="18"/>
        </w:rPr>
        <w:t>３　小分製品の試験</w:t>
      </w:r>
    </w:p>
    <w:p w14:paraId="31F972C0" w14:textId="77777777" w:rsidR="00E90909" w:rsidRPr="009F543E" w:rsidRDefault="00E90909">
      <w:pPr>
        <w:pStyle w:val="a5"/>
        <w:rPr>
          <w:sz w:val="18"/>
        </w:rPr>
      </w:pPr>
      <w:r w:rsidRPr="009F543E">
        <w:rPr>
          <w:rFonts w:hint="eastAsia"/>
          <w:sz w:val="18"/>
        </w:rPr>
        <w:t>３．１　含湿度試験</w:t>
      </w:r>
    </w:p>
    <w:p w14:paraId="49B3FD13" w14:textId="77777777" w:rsidR="00E90909" w:rsidRPr="009F543E" w:rsidRDefault="00E90909">
      <w:pPr>
        <w:pStyle w:val="a5"/>
        <w:ind w:firstLineChars="200" w:firstLine="360"/>
        <w:rPr>
          <w:sz w:val="18"/>
        </w:rPr>
      </w:pPr>
      <w:r w:rsidRPr="009F543E">
        <w:rPr>
          <w:rFonts w:hint="eastAsia"/>
          <w:sz w:val="18"/>
        </w:rPr>
        <w:t>一般試験法の含湿度測定法を準用して試験するとき，3.0</w:t>
      </w:r>
      <w:r w:rsidR="00D71071" w:rsidRPr="009F543E">
        <w:rPr>
          <w:rFonts w:hint="eastAsia"/>
          <w:sz w:val="18"/>
        </w:rPr>
        <w:t>％</w:t>
      </w:r>
      <w:r w:rsidRPr="009F543E">
        <w:rPr>
          <w:rFonts w:hint="eastAsia"/>
          <w:sz w:val="18"/>
        </w:rPr>
        <w:t>以下でなければならない．</w:t>
      </w:r>
    </w:p>
    <w:p w14:paraId="1900AD21" w14:textId="77777777" w:rsidR="00E90909" w:rsidRPr="009F543E" w:rsidRDefault="00E90909">
      <w:pPr>
        <w:pStyle w:val="a5"/>
        <w:rPr>
          <w:sz w:val="18"/>
        </w:rPr>
      </w:pPr>
      <w:r w:rsidRPr="009F543E">
        <w:rPr>
          <w:rFonts w:hint="eastAsia"/>
          <w:sz w:val="18"/>
        </w:rPr>
        <w:t xml:space="preserve">３．２　</w:t>
      </w:r>
      <w:r w:rsidR="00D71071" w:rsidRPr="009F543E">
        <w:rPr>
          <w:rFonts w:hint="eastAsia"/>
          <w:sz w:val="18"/>
        </w:rPr>
        <w:t>ｐＨ</w:t>
      </w:r>
      <w:r w:rsidRPr="009F543E">
        <w:rPr>
          <w:rFonts w:hint="eastAsia"/>
          <w:sz w:val="18"/>
        </w:rPr>
        <w:t>試験</w:t>
      </w:r>
    </w:p>
    <w:p w14:paraId="49FE7BB1" w14:textId="77777777" w:rsidR="00E90909" w:rsidRPr="009F543E" w:rsidRDefault="00E90909">
      <w:pPr>
        <w:pStyle w:val="a5"/>
        <w:ind w:firstLineChars="200" w:firstLine="360"/>
        <w:rPr>
          <w:sz w:val="18"/>
        </w:rPr>
      </w:pPr>
      <w:r w:rsidRPr="009F543E">
        <w:rPr>
          <w:rFonts w:hint="eastAsia"/>
          <w:sz w:val="18"/>
        </w:rPr>
        <w:t>一般試験法の</w:t>
      </w:r>
      <w:r w:rsidR="00D71071" w:rsidRPr="009F543E">
        <w:rPr>
          <w:rFonts w:hint="eastAsia"/>
          <w:sz w:val="18"/>
        </w:rPr>
        <w:t>ｐＨ</w:t>
      </w:r>
      <w:r w:rsidRPr="009F543E">
        <w:rPr>
          <w:rFonts w:hint="eastAsia"/>
          <w:sz w:val="18"/>
        </w:rPr>
        <w:t>測定法を準用して試験するとき，6.4</w:t>
      </w:r>
      <w:r w:rsidR="002E61FD" w:rsidRPr="009F543E">
        <w:rPr>
          <w:rFonts w:hint="eastAsia"/>
          <w:sz w:val="18"/>
        </w:rPr>
        <w:t>～</w:t>
      </w:r>
      <w:r w:rsidRPr="009F543E">
        <w:rPr>
          <w:rFonts w:hint="eastAsia"/>
          <w:sz w:val="18"/>
        </w:rPr>
        <w:t>7.2でなければならない．</w:t>
      </w:r>
    </w:p>
    <w:p w14:paraId="42DC11B0" w14:textId="77777777" w:rsidR="00E90909" w:rsidRPr="009F543E" w:rsidRDefault="00E90909">
      <w:pPr>
        <w:pStyle w:val="a5"/>
        <w:rPr>
          <w:sz w:val="18"/>
        </w:rPr>
      </w:pPr>
      <w:r w:rsidRPr="009F543E">
        <w:rPr>
          <w:rFonts w:hint="eastAsia"/>
          <w:sz w:val="18"/>
        </w:rPr>
        <w:t>３．３　免疫グロブリン</w:t>
      </w:r>
      <w:r w:rsidR="00D71071" w:rsidRPr="009F543E">
        <w:rPr>
          <w:rFonts w:hint="eastAsia"/>
          <w:sz w:val="18"/>
        </w:rPr>
        <w:t>Ｇ</w:t>
      </w:r>
      <w:r w:rsidRPr="009F543E">
        <w:rPr>
          <w:rFonts w:hint="eastAsia"/>
          <w:sz w:val="18"/>
        </w:rPr>
        <w:t>含量試験</w:t>
      </w:r>
    </w:p>
    <w:p w14:paraId="0F9F655B" w14:textId="77777777" w:rsidR="00E90909" w:rsidRPr="009F543E" w:rsidRDefault="00E90909">
      <w:pPr>
        <w:pStyle w:val="a5"/>
        <w:ind w:leftChars="86" w:left="181" w:firstLineChars="100" w:firstLine="180"/>
        <w:rPr>
          <w:sz w:val="18"/>
        </w:rPr>
      </w:pPr>
      <w:r w:rsidRPr="009F543E">
        <w:rPr>
          <w:rFonts w:hint="eastAsia"/>
          <w:sz w:val="18"/>
        </w:rPr>
        <w:t>一般試験法のセルロースアセテート膜電気泳動試験法を準用して試験するとき，総たん白質の90</w:t>
      </w:r>
      <w:r w:rsidR="00D71071" w:rsidRPr="009F543E">
        <w:rPr>
          <w:rFonts w:hint="eastAsia"/>
          <w:sz w:val="18"/>
        </w:rPr>
        <w:t>％</w:t>
      </w:r>
      <w:r w:rsidRPr="009F543E">
        <w:rPr>
          <w:rFonts w:hint="eastAsia"/>
          <w:sz w:val="18"/>
        </w:rPr>
        <w:t>以上がヒト正常免疫グロブリン</w:t>
      </w:r>
      <w:r w:rsidR="00D71071" w:rsidRPr="009F543E">
        <w:rPr>
          <w:rFonts w:hint="eastAsia"/>
          <w:sz w:val="18"/>
        </w:rPr>
        <w:t>Ｇ</w:t>
      </w:r>
      <w:r w:rsidRPr="009F543E">
        <w:rPr>
          <w:rFonts w:hint="eastAsia"/>
          <w:sz w:val="18"/>
        </w:rPr>
        <w:t>の易動度を示すものでなければならない．</w:t>
      </w:r>
    </w:p>
    <w:p w14:paraId="7100146B" w14:textId="77777777" w:rsidR="00E90909" w:rsidRPr="009F543E" w:rsidRDefault="00E90909">
      <w:pPr>
        <w:pStyle w:val="a5"/>
        <w:rPr>
          <w:sz w:val="18"/>
        </w:rPr>
      </w:pPr>
      <w:r w:rsidRPr="009F543E">
        <w:rPr>
          <w:rFonts w:hint="eastAsia"/>
          <w:sz w:val="18"/>
        </w:rPr>
        <w:t>３．４　同定試験</w:t>
      </w:r>
    </w:p>
    <w:p w14:paraId="2B1C4E33" w14:textId="77777777" w:rsidR="00E90909" w:rsidRPr="009F543E" w:rsidRDefault="00E90909">
      <w:pPr>
        <w:pStyle w:val="a5"/>
        <w:ind w:firstLineChars="200" w:firstLine="360"/>
        <w:rPr>
          <w:sz w:val="18"/>
        </w:rPr>
      </w:pPr>
      <w:r w:rsidRPr="009F543E">
        <w:rPr>
          <w:rFonts w:hint="eastAsia"/>
          <w:sz w:val="18"/>
        </w:rPr>
        <w:t>人免疫グロブリン３．４を準用する．</w:t>
      </w:r>
    </w:p>
    <w:p w14:paraId="77F0C1C8" w14:textId="77777777" w:rsidR="00E90909" w:rsidRPr="009F543E" w:rsidRDefault="00E90909">
      <w:pPr>
        <w:pStyle w:val="a5"/>
        <w:rPr>
          <w:sz w:val="18"/>
        </w:rPr>
      </w:pPr>
      <w:r w:rsidRPr="009F543E">
        <w:rPr>
          <w:rFonts w:hint="eastAsia"/>
          <w:sz w:val="18"/>
        </w:rPr>
        <w:t>３．５　無菌試験</w:t>
      </w:r>
    </w:p>
    <w:p w14:paraId="6A470BE4"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42A01BF2" w14:textId="77777777" w:rsidR="00E90909" w:rsidRPr="009F543E" w:rsidRDefault="00E90909">
      <w:pPr>
        <w:pStyle w:val="a5"/>
        <w:rPr>
          <w:sz w:val="18"/>
        </w:rPr>
      </w:pPr>
      <w:r w:rsidRPr="009F543E">
        <w:rPr>
          <w:rFonts w:hint="eastAsia"/>
          <w:sz w:val="18"/>
        </w:rPr>
        <w:t>３．</w:t>
      </w:r>
      <w:r w:rsidR="007922FC">
        <w:rPr>
          <w:rFonts w:hint="eastAsia"/>
          <w:sz w:val="18"/>
        </w:rPr>
        <w:t>６</w:t>
      </w:r>
      <w:r w:rsidRPr="009F543E">
        <w:rPr>
          <w:rFonts w:hint="eastAsia"/>
          <w:sz w:val="18"/>
        </w:rPr>
        <w:t xml:space="preserve">　発熱試験</w:t>
      </w:r>
    </w:p>
    <w:p w14:paraId="135CDEE5" w14:textId="77777777" w:rsidR="007E352B" w:rsidRPr="009F543E" w:rsidRDefault="007E352B" w:rsidP="007E352B">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w:t>
      </w:r>
      <w:r w:rsidR="00D71071" w:rsidRPr="009F543E">
        <w:rPr>
          <w:rFonts w:hint="eastAsia"/>
          <w:sz w:val="18"/>
        </w:rPr>
        <w:t>１</w:t>
      </w:r>
      <w:r w:rsidRPr="009F543E">
        <w:rPr>
          <w:rFonts w:hint="eastAsia"/>
          <w:sz w:val="18"/>
        </w:rPr>
        <w:t>kgにつき，1.0mLとする．エンドトキシン試験法によるときは2.5EU</w:t>
      </w:r>
      <w:r w:rsidR="00D71071" w:rsidRPr="009F543E">
        <w:rPr>
          <w:rFonts w:hint="eastAsia"/>
          <w:sz w:val="18"/>
        </w:rPr>
        <w:t>／</w:t>
      </w:r>
      <w:r w:rsidRPr="009F543E">
        <w:rPr>
          <w:rFonts w:hint="eastAsia"/>
          <w:sz w:val="18"/>
        </w:rPr>
        <w:t>mL以下でなければならない．なお，エンドトキシン試験法による成績が規格値を超える場合は，発熱試験法を適用する．</w:t>
      </w:r>
    </w:p>
    <w:p w14:paraId="6CDFB1B5" w14:textId="77777777" w:rsidR="00E90909" w:rsidRPr="009F543E" w:rsidRDefault="00E90909">
      <w:pPr>
        <w:pStyle w:val="a5"/>
        <w:rPr>
          <w:sz w:val="18"/>
        </w:rPr>
      </w:pPr>
      <w:r w:rsidRPr="009F543E">
        <w:rPr>
          <w:rFonts w:hint="eastAsia"/>
          <w:sz w:val="18"/>
        </w:rPr>
        <w:t>３．</w:t>
      </w:r>
      <w:r w:rsidR="007922FC">
        <w:rPr>
          <w:rFonts w:hint="eastAsia"/>
          <w:sz w:val="18"/>
        </w:rPr>
        <w:t>７</w:t>
      </w:r>
      <w:r w:rsidRPr="009F543E">
        <w:rPr>
          <w:rFonts w:hint="eastAsia"/>
          <w:sz w:val="18"/>
        </w:rPr>
        <w:t xml:space="preserve">　力価試験</w:t>
      </w:r>
    </w:p>
    <w:p w14:paraId="5CB167A3" w14:textId="77777777" w:rsidR="00E90909" w:rsidRPr="009F543E" w:rsidRDefault="00E90909">
      <w:pPr>
        <w:pStyle w:val="a5"/>
        <w:ind w:leftChars="86" w:left="181" w:firstLineChars="100" w:firstLine="180"/>
        <w:rPr>
          <w:sz w:val="18"/>
        </w:rPr>
      </w:pPr>
      <w:r w:rsidRPr="009F543E">
        <w:rPr>
          <w:rFonts w:hint="eastAsia"/>
          <w:sz w:val="18"/>
        </w:rPr>
        <w:t>一般試験法</w:t>
      </w:r>
      <w:r w:rsidR="00013ACD" w:rsidRPr="009F543E">
        <w:rPr>
          <w:rFonts w:hint="eastAsia"/>
          <w:sz w:val="18"/>
        </w:rPr>
        <w:t>の</w:t>
      </w:r>
      <w:r w:rsidRPr="009F543E">
        <w:rPr>
          <w:rFonts w:hint="eastAsia"/>
          <w:sz w:val="18"/>
        </w:rPr>
        <w:t>破傷風抗毒素価測定法を準用するとき，破傷風抗毒素価は</w:t>
      </w:r>
      <w:r w:rsidR="00D71071" w:rsidRPr="009F543E">
        <w:rPr>
          <w:rFonts w:hint="eastAsia"/>
          <w:sz w:val="18"/>
        </w:rPr>
        <w:t>１</w:t>
      </w:r>
      <w:r w:rsidRPr="009F543E">
        <w:rPr>
          <w:rFonts w:hint="eastAsia"/>
          <w:sz w:val="18"/>
        </w:rPr>
        <w:t>mL中50</w:t>
      </w:r>
      <w:r w:rsidR="00013ACD" w:rsidRPr="009F543E">
        <w:rPr>
          <w:rFonts w:hint="eastAsia"/>
          <w:sz w:val="18"/>
        </w:rPr>
        <w:t>国際</w:t>
      </w:r>
      <w:r w:rsidRPr="009F543E">
        <w:rPr>
          <w:rFonts w:hint="eastAsia"/>
          <w:sz w:val="18"/>
        </w:rPr>
        <w:t>単位以上であり，かつ表示量以上でなければならない．ただし，</w:t>
      </w:r>
      <w:r w:rsidR="00D25447" w:rsidRPr="009F543E">
        <w:rPr>
          <w:rFonts w:hint="eastAsia"/>
          <w:sz w:val="18"/>
        </w:rPr>
        <w:t>マウスの観察期間は３日間とし，</w:t>
      </w:r>
      <w:r w:rsidRPr="009F543E">
        <w:rPr>
          <w:rFonts w:hint="eastAsia"/>
          <w:sz w:val="18"/>
        </w:rPr>
        <w:t>試験に用いる標準品は，標準抗破傷風人免疫グロブリンを用いる．</w:t>
      </w:r>
    </w:p>
    <w:p w14:paraId="1CE1ADDC" w14:textId="77777777" w:rsidR="00E90909" w:rsidRPr="009F543E" w:rsidRDefault="00E90909">
      <w:pPr>
        <w:pStyle w:val="a5"/>
        <w:rPr>
          <w:sz w:val="18"/>
        </w:rPr>
      </w:pPr>
      <w:r w:rsidRPr="009F543E">
        <w:rPr>
          <w:rFonts w:hint="eastAsia"/>
          <w:sz w:val="18"/>
        </w:rPr>
        <w:t>４　有効期間</w:t>
      </w:r>
    </w:p>
    <w:p w14:paraId="18D79C01" w14:textId="77777777" w:rsidR="00E90909" w:rsidRPr="009F543E" w:rsidRDefault="00E90909">
      <w:pPr>
        <w:pStyle w:val="a5"/>
        <w:ind w:firstLineChars="200" w:firstLine="360"/>
        <w:rPr>
          <w:sz w:val="18"/>
        </w:rPr>
      </w:pPr>
      <w:r w:rsidRPr="009F543E">
        <w:rPr>
          <w:rFonts w:hint="eastAsia"/>
          <w:sz w:val="18"/>
        </w:rPr>
        <w:t>有効期間は，</w:t>
      </w:r>
      <w:r w:rsidR="00D71071" w:rsidRPr="009F543E">
        <w:rPr>
          <w:rFonts w:hint="eastAsia"/>
          <w:sz w:val="18"/>
        </w:rPr>
        <w:t>５</w:t>
      </w:r>
      <w:r w:rsidRPr="009F543E">
        <w:rPr>
          <w:rFonts w:hint="eastAsia"/>
          <w:sz w:val="18"/>
        </w:rPr>
        <w:t>年とする．</w:t>
      </w:r>
    </w:p>
    <w:p w14:paraId="228885FE" w14:textId="77777777" w:rsidR="00E90909" w:rsidRPr="009F543E" w:rsidRDefault="00E90909">
      <w:pPr>
        <w:pStyle w:val="a5"/>
        <w:rPr>
          <w:sz w:val="18"/>
        </w:rPr>
      </w:pPr>
      <w:r w:rsidRPr="009F543E">
        <w:rPr>
          <w:rFonts w:hint="eastAsia"/>
          <w:sz w:val="18"/>
        </w:rPr>
        <w:t>５　そ　の　他</w:t>
      </w:r>
    </w:p>
    <w:p w14:paraId="6A891A84" w14:textId="77777777" w:rsidR="00E90909" w:rsidRPr="009F543E" w:rsidRDefault="00E90909">
      <w:pPr>
        <w:pStyle w:val="a5"/>
        <w:rPr>
          <w:sz w:val="18"/>
        </w:rPr>
      </w:pPr>
      <w:r w:rsidRPr="009F543E">
        <w:rPr>
          <w:rFonts w:hint="eastAsia"/>
          <w:sz w:val="18"/>
        </w:rPr>
        <w:t>５．１　表示事項</w:t>
      </w:r>
    </w:p>
    <w:p w14:paraId="28CB3177" w14:textId="77777777" w:rsidR="00E90909" w:rsidRPr="009F543E" w:rsidRDefault="00E90909">
      <w:pPr>
        <w:pStyle w:val="a5"/>
        <w:rPr>
          <w:sz w:val="18"/>
        </w:rPr>
      </w:pPr>
      <w:r w:rsidRPr="009F543E">
        <w:rPr>
          <w:rFonts w:hint="eastAsia"/>
          <w:sz w:val="18"/>
        </w:rPr>
        <w:t xml:space="preserve">　１．溶解後</w:t>
      </w:r>
      <w:r w:rsidR="00D71071" w:rsidRPr="009F543E">
        <w:rPr>
          <w:rFonts w:hint="eastAsia"/>
          <w:sz w:val="18"/>
        </w:rPr>
        <w:t>１</w:t>
      </w:r>
      <w:r w:rsidRPr="009F543E">
        <w:rPr>
          <w:rFonts w:hint="eastAsia"/>
          <w:sz w:val="18"/>
        </w:rPr>
        <w:t>mL中の破傷風抗毒素量</w:t>
      </w:r>
    </w:p>
    <w:p w14:paraId="16357135" w14:textId="77777777" w:rsidR="00E90909" w:rsidRPr="009F543E" w:rsidRDefault="00E90909">
      <w:pPr>
        <w:pStyle w:val="a5"/>
        <w:rPr>
          <w:sz w:val="18"/>
        </w:rPr>
      </w:pPr>
      <w:r w:rsidRPr="009F543E">
        <w:rPr>
          <w:rFonts w:hint="eastAsia"/>
          <w:sz w:val="18"/>
        </w:rPr>
        <w:t xml:space="preserve">　２．静脈内に注射してはならない旨</w:t>
      </w:r>
    </w:p>
    <w:p w14:paraId="1B44C2F7" w14:textId="77777777" w:rsidR="00E90909" w:rsidRPr="009F543E" w:rsidRDefault="00E90909">
      <w:pPr>
        <w:pStyle w:val="a5"/>
        <w:rPr>
          <w:sz w:val="18"/>
        </w:rPr>
      </w:pPr>
      <w:r w:rsidRPr="009F543E">
        <w:rPr>
          <w:rFonts w:hint="eastAsia"/>
          <w:sz w:val="18"/>
        </w:rPr>
        <w:lastRenderedPageBreak/>
        <w:t>５．２　溶剤の添付</w:t>
      </w:r>
    </w:p>
    <w:p w14:paraId="37F846DC" w14:textId="77777777" w:rsidR="00E90909" w:rsidRPr="009F543E" w:rsidRDefault="00E90909">
      <w:pPr>
        <w:pStyle w:val="a5"/>
        <w:ind w:firstLineChars="200" w:firstLine="360"/>
        <w:rPr>
          <w:sz w:val="18"/>
        </w:rPr>
      </w:pPr>
      <w:r w:rsidRPr="009F543E">
        <w:rPr>
          <w:rFonts w:hint="eastAsia"/>
          <w:sz w:val="18"/>
        </w:rPr>
        <w:t>添付する溶剤は，注射用水とする．</w:t>
      </w:r>
    </w:p>
    <w:p w14:paraId="4AC34A8D" w14:textId="77777777" w:rsidR="00723A62" w:rsidRPr="009F543E" w:rsidRDefault="00723A62" w:rsidP="00723A62">
      <w:pPr>
        <w:pStyle w:val="a5"/>
        <w:ind w:left="210" w:hangingChars="100" w:hanging="210"/>
        <w:jc w:val="right"/>
        <w:rPr>
          <w:sz w:val="18"/>
        </w:rPr>
      </w:pPr>
      <w:hyperlink w:anchor="目次" w:history="1">
        <w:r w:rsidRPr="009F543E">
          <w:rPr>
            <w:rStyle w:val="aa"/>
            <w:rFonts w:hint="eastAsia"/>
            <w:sz w:val="18"/>
          </w:rPr>
          <w:t>目次へ戻る</w:t>
        </w:r>
      </w:hyperlink>
    </w:p>
    <w:p w14:paraId="410FDAE4" w14:textId="77777777" w:rsidR="00E90909" w:rsidRPr="009F543E" w:rsidRDefault="00E90909">
      <w:pPr>
        <w:pStyle w:val="a5"/>
        <w:ind w:firstLineChars="200" w:firstLine="360"/>
        <w:rPr>
          <w:sz w:val="18"/>
        </w:rPr>
      </w:pPr>
      <w:r w:rsidRPr="009F543E">
        <w:rPr>
          <w:sz w:val="18"/>
        </w:rPr>
        <w:br w:type="page"/>
      </w:r>
    </w:p>
    <w:p w14:paraId="184D243D" w14:textId="77777777" w:rsidR="00E90909" w:rsidRPr="009F543E" w:rsidRDefault="00E90909" w:rsidP="004D714E">
      <w:pPr>
        <w:pStyle w:val="31"/>
        <w:spacing w:before="360" w:after="360"/>
      </w:pPr>
      <w:bookmarkStart w:id="528" w:name="_Toc79981086"/>
      <w:bookmarkStart w:id="529" w:name="_Toc79983902"/>
      <w:bookmarkStart w:id="530" w:name="_Toc146294871"/>
      <w:bookmarkStart w:id="531" w:name="_Toc152693611"/>
      <w:bookmarkStart w:id="532" w:name="_Toc152694463"/>
      <w:bookmarkStart w:id="533" w:name="_Toc238760717"/>
      <w:r w:rsidRPr="009F543E">
        <w:rPr>
          <w:rFonts w:hint="eastAsia"/>
        </w:rPr>
        <w:lastRenderedPageBreak/>
        <w:t>ポリエチレングリコール処理抗破傷風人免疫グロブリン</w:t>
      </w:r>
      <w:bookmarkEnd w:id="528"/>
      <w:bookmarkEnd w:id="529"/>
      <w:bookmarkEnd w:id="530"/>
      <w:bookmarkEnd w:id="531"/>
      <w:bookmarkEnd w:id="532"/>
      <w:bookmarkEnd w:id="533"/>
    </w:p>
    <w:p w14:paraId="6273EF9B" w14:textId="77777777" w:rsidR="00E90909" w:rsidRPr="009F543E" w:rsidRDefault="00E90909">
      <w:pPr>
        <w:pStyle w:val="a5"/>
        <w:rPr>
          <w:sz w:val="18"/>
        </w:rPr>
      </w:pPr>
      <w:r w:rsidRPr="009F543E">
        <w:rPr>
          <w:rFonts w:hint="eastAsia"/>
          <w:sz w:val="18"/>
        </w:rPr>
        <w:t>１　本質及び性状</w:t>
      </w:r>
    </w:p>
    <w:p w14:paraId="14BBF709" w14:textId="77777777" w:rsidR="00E90909" w:rsidRPr="009F543E" w:rsidRDefault="00E90909">
      <w:pPr>
        <w:pStyle w:val="a5"/>
        <w:ind w:leftChars="86" w:left="181" w:firstLineChars="100" w:firstLine="180"/>
        <w:rPr>
          <w:sz w:val="18"/>
        </w:rPr>
      </w:pPr>
      <w:r w:rsidRPr="009F543E">
        <w:rPr>
          <w:rFonts w:hint="eastAsia"/>
          <w:sz w:val="18"/>
        </w:rPr>
        <w:t>本剤は，ヒトのポリエチレングリコール処理免疫グロブリン</w:t>
      </w:r>
      <w:r w:rsidR="00D71071" w:rsidRPr="009F543E">
        <w:rPr>
          <w:rFonts w:hint="eastAsia"/>
          <w:sz w:val="18"/>
        </w:rPr>
        <w:t>Ｇ</w:t>
      </w:r>
      <w:r w:rsidRPr="009F543E">
        <w:rPr>
          <w:rFonts w:hint="eastAsia"/>
          <w:sz w:val="18"/>
        </w:rPr>
        <w:t>中「破傷風抗毒素」を含む無色ないし淡黄色の澄明な液剤である．</w:t>
      </w:r>
    </w:p>
    <w:p w14:paraId="0A00D310" w14:textId="77777777" w:rsidR="00E90909" w:rsidRPr="009F543E" w:rsidRDefault="00E90909">
      <w:pPr>
        <w:pStyle w:val="a5"/>
        <w:rPr>
          <w:sz w:val="18"/>
        </w:rPr>
      </w:pPr>
      <w:r w:rsidRPr="009F543E">
        <w:rPr>
          <w:rFonts w:hint="eastAsia"/>
          <w:sz w:val="18"/>
        </w:rPr>
        <w:t>２　製　法</w:t>
      </w:r>
    </w:p>
    <w:p w14:paraId="5CADC887"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11F2DA55" w14:textId="77777777" w:rsidR="00E90909" w:rsidRPr="009F543E" w:rsidRDefault="00E90909">
      <w:pPr>
        <w:pStyle w:val="a5"/>
        <w:rPr>
          <w:sz w:val="18"/>
        </w:rPr>
      </w:pPr>
      <w:r w:rsidRPr="009F543E">
        <w:rPr>
          <w:rFonts w:hint="eastAsia"/>
          <w:sz w:val="18"/>
        </w:rPr>
        <w:t xml:space="preserve">　　抗破傷風人免疫グロブリン２．１を準用する．</w:t>
      </w:r>
    </w:p>
    <w:p w14:paraId="2CAEA8F3" w14:textId="77777777" w:rsidR="00E90909" w:rsidRPr="009F543E" w:rsidRDefault="00E90909">
      <w:pPr>
        <w:pStyle w:val="a5"/>
        <w:rPr>
          <w:sz w:val="18"/>
        </w:rPr>
      </w:pPr>
      <w:r w:rsidRPr="009F543E">
        <w:rPr>
          <w:rFonts w:hint="eastAsia"/>
          <w:sz w:val="18"/>
        </w:rPr>
        <w:t>２．２　原　画　分</w:t>
      </w:r>
    </w:p>
    <w:p w14:paraId="4394435A" w14:textId="77777777" w:rsidR="00E90909" w:rsidRPr="009F543E" w:rsidRDefault="00E90909">
      <w:pPr>
        <w:pStyle w:val="a5"/>
        <w:ind w:leftChars="86" w:left="181" w:firstLineChars="100" w:firstLine="180"/>
        <w:rPr>
          <w:sz w:val="18"/>
        </w:rPr>
      </w:pPr>
      <w:r w:rsidRPr="009F543E">
        <w:rPr>
          <w:rFonts w:hint="eastAsia"/>
          <w:sz w:val="18"/>
        </w:rPr>
        <w:t>免疫抗体を変質させることがなく，かつ，肝炎ウイルスその他の病原微生物を可及的に除去できる適当な方法によって原血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を分画し，免疫グロブリン</w:t>
      </w:r>
      <w:r w:rsidR="00D71071" w:rsidRPr="009F543E">
        <w:rPr>
          <w:rFonts w:hint="eastAsia"/>
          <w:sz w:val="18"/>
        </w:rPr>
        <w:t>Ｇ</w:t>
      </w:r>
      <w:r w:rsidRPr="009F543E">
        <w:rPr>
          <w:rFonts w:hint="eastAsia"/>
          <w:sz w:val="18"/>
        </w:rPr>
        <w:t>画分を集める．この画分について，ポリエチレングリコールで処理を行い，原画分とする．</w:t>
      </w:r>
    </w:p>
    <w:p w14:paraId="29E89BB4" w14:textId="77777777" w:rsidR="00E90909" w:rsidRPr="009F543E" w:rsidRDefault="00E90909">
      <w:pPr>
        <w:pStyle w:val="a5"/>
        <w:rPr>
          <w:sz w:val="18"/>
        </w:rPr>
      </w:pPr>
      <w:r w:rsidRPr="009F543E">
        <w:rPr>
          <w:rFonts w:hint="eastAsia"/>
          <w:sz w:val="18"/>
        </w:rPr>
        <w:t>２．３　最終バルク及び小分</w:t>
      </w:r>
    </w:p>
    <w:p w14:paraId="5BAA1138" w14:textId="77777777" w:rsidR="00E90909" w:rsidRPr="009F543E" w:rsidRDefault="00E90909">
      <w:pPr>
        <w:pStyle w:val="a5"/>
        <w:ind w:leftChars="86" w:left="181" w:firstLineChars="100" w:firstLine="180"/>
        <w:rPr>
          <w:sz w:val="18"/>
        </w:rPr>
      </w:pPr>
      <w:r w:rsidRPr="009F543E">
        <w:rPr>
          <w:rFonts w:hint="eastAsia"/>
          <w:sz w:val="18"/>
        </w:rPr>
        <w:t>原画分に適当な安定剤，等張化剤等を含む液を加えて最終バルクを作り，分注する．この際，</w:t>
      </w:r>
      <w:r w:rsidR="00D71071" w:rsidRPr="009F543E">
        <w:rPr>
          <w:rFonts w:hint="eastAsia"/>
          <w:sz w:val="18"/>
        </w:rPr>
        <w:t>１</w:t>
      </w:r>
      <w:r w:rsidRPr="009F543E">
        <w:rPr>
          <w:rFonts w:hint="eastAsia"/>
          <w:sz w:val="18"/>
        </w:rPr>
        <w:t>mL中の破傷風抗毒素価が75</w:t>
      </w:r>
      <w:r w:rsidR="00563388" w:rsidRPr="009F543E">
        <w:rPr>
          <w:rFonts w:hint="eastAsia"/>
          <w:sz w:val="18"/>
        </w:rPr>
        <w:t>国際</w:t>
      </w:r>
      <w:r w:rsidRPr="009F543E">
        <w:rPr>
          <w:rFonts w:hint="eastAsia"/>
          <w:sz w:val="18"/>
        </w:rPr>
        <w:t>単位以上になるようにする．</w:t>
      </w:r>
    </w:p>
    <w:p w14:paraId="26638077" w14:textId="77777777" w:rsidR="00E90909" w:rsidRPr="009F543E" w:rsidRDefault="00E90909">
      <w:pPr>
        <w:pStyle w:val="a5"/>
        <w:rPr>
          <w:sz w:val="18"/>
        </w:rPr>
      </w:pPr>
      <w:r w:rsidRPr="009F543E">
        <w:rPr>
          <w:rFonts w:hint="eastAsia"/>
          <w:sz w:val="18"/>
        </w:rPr>
        <w:t>３　小分製品の試験</w:t>
      </w:r>
    </w:p>
    <w:p w14:paraId="52441704" w14:textId="77777777" w:rsidR="00E90909" w:rsidRPr="009F543E" w:rsidRDefault="00E90909">
      <w:pPr>
        <w:pStyle w:val="a5"/>
        <w:rPr>
          <w:sz w:val="18"/>
        </w:rPr>
      </w:pPr>
      <w:r w:rsidRPr="009F543E">
        <w:rPr>
          <w:rFonts w:hint="eastAsia"/>
          <w:sz w:val="18"/>
        </w:rPr>
        <w:t xml:space="preserve">３．１　</w:t>
      </w:r>
      <w:r w:rsidR="00D71071" w:rsidRPr="009F543E">
        <w:rPr>
          <w:rFonts w:hint="eastAsia"/>
          <w:sz w:val="18"/>
        </w:rPr>
        <w:t>ｐＨ</w:t>
      </w:r>
      <w:r w:rsidRPr="009F543E">
        <w:rPr>
          <w:rFonts w:hint="eastAsia"/>
          <w:sz w:val="18"/>
        </w:rPr>
        <w:t>試験</w:t>
      </w:r>
    </w:p>
    <w:p w14:paraId="1933E0BA" w14:textId="77777777" w:rsidR="00E90909" w:rsidRPr="009F543E" w:rsidRDefault="00E90909">
      <w:pPr>
        <w:pStyle w:val="a5"/>
        <w:ind w:firstLineChars="200" w:firstLine="360"/>
        <w:rPr>
          <w:sz w:val="18"/>
        </w:rPr>
      </w:pPr>
      <w:r w:rsidRPr="009F543E">
        <w:rPr>
          <w:rFonts w:hint="eastAsia"/>
          <w:sz w:val="18"/>
        </w:rPr>
        <w:t>一般試験法の</w:t>
      </w:r>
      <w:r w:rsidR="00D71071" w:rsidRPr="009F543E">
        <w:rPr>
          <w:rFonts w:hint="eastAsia"/>
          <w:sz w:val="18"/>
        </w:rPr>
        <w:t>ｐＨ</w:t>
      </w:r>
      <w:r w:rsidRPr="009F543E">
        <w:rPr>
          <w:rFonts w:hint="eastAsia"/>
          <w:sz w:val="18"/>
        </w:rPr>
        <w:t>測定法を準用して試験するとき，5.0</w:t>
      </w:r>
      <w:r w:rsidR="002E61FD" w:rsidRPr="009F543E">
        <w:rPr>
          <w:rFonts w:hint="eastAsia"/>
          <w:sz w:val="18"/>
        </w:rPr>
        <w:t>～</w:t>
      </w:r>
      <w:r w:rsidRPr="009F543E">
        <w:rPr>
          <w:rFonts w:hint="eastAsia"/>
          <w:sz w:val="18"/>
        </w:rPr>
        <w:t>6.0でなければならない．</w:t>
      </w:r>
    </w:p>
    <w:p w14:paraId="7641051A" w14:textId="77777777" w:rsidR="00E90909" w:rsidRPr="009F543E" w:rsidRDefault="00E90909">
      <w:pPr>
        <w:pStyle w:val="a5"/>
        <w:rPr>
          <w:sz w:val="18"/>
        </w:rPr>
      </w:pPr>
      <w:r w:rsidRPr="009F543E">
        <w:rPr>
          <w:rFonts w:hint="eastAsia"/>
          <w:sz w:val="18"/>
        </w:rPr>
        <w:t>３．２　免疫グロブリン</w:t>
      </w:r>
      <w:r w:rsidR="00D71071" w:rsidRPr="009F543E">
        <w:rPr>
          <w:rFonts w:hint="eastAsia"/>
          <w:sz w:val="18"/>
        </w:rPr>
        <w:t>Ｇ</w:t>
      </w:r>
      <w:r w:rsidRPr="009F543E">
        <w:rPr>
          <w:rFonts w:hint="eastAsia"/>
          <w:sz w:val="18"/>
        </w:rPr>
        <w:t>含量試験</w:t>
      </w:r>
    </w:p>
    <w:p w14:paraId="376DA5DD" w14:textId="77777777" w:rsidR="00E90909" w:rsidRPr="009F543E" w:rsidRDefault="00E90909">
      <w:pPr>
        <w:pStyle w:val="a5"/>
        <w:ind w:leftChars="86" w:left="181" w:firstLineChars="100" w:firstLine="180"/>
        <w:rPr>
          <w:sz w:val="18"/>
        </w:rPr>
      </w:pPr>
      <w:r w:rsidRPr="009F543E">
        <w:rPr>
          <w:rFonts w:hint="eastAsia"/>
          <w:sz w:val="18"/>
        </w:rPr>
        <w:t>一般試験法のセルロースアセテート膜電気泳動試験法を準用して試験するとき，ヒト正常免疫グロブリン</w:t>
      </w:r>
      <w:r w:rsidR="00D71071" w:rsidRPr="009F543E">
        <w:rPr>
          <w:rFonts w:hint="eastAsia"/>
          <w:sz w:val="18"/>
        </w:rPr>
        <w:t>Ｇ</w:t>
      </w:r>
      <w:r w:rsidRPr="009F543E">
        <w:rPr>
          <w:rFonts w:hint="eastAsia"/>
          <w:sz w:val="18"/>
        </w:rPr>
        <w:t>の易動度を示すものが90</w:t>
      </w:r>
      <w:r w:rsidR="00D71071" w:rsidRPr="009F543E">
        <w:rPr>
          <w:rFonts w:hint="eastAsia"/>
          <w:sz w:val="18"/>
        </w:rPr>
        <w:t>％</w:t>
      </w:r>
      <w:r w:rsidRPr="009F543E">
        <w:rPr>
          <w:rFonts w:hint="eastAsia"/>
          <w:sz w:val="18"/>
        </w:rPr>
        <w:t>以上でなければならない．</w:t>
      </w:r>
    </w:p>
    <w:p w14:paraId="0480ED06" w14:textId="77777777" w:rsidR="00E90909" w:rsidRPr="009F543E" w:rsidRDefault="00E90909">
      <w:pPr>
        <w:pStyle w:val="a5"/>
        <w:rPr>
          <w:sz w:val="18"/>
        </w:rPr>
      </w:pPr>
      <w:r w:rsidRPr="009F543E">
        <w:rPr>
          <w:rFonts w:hint="eastAsia"/>
          <w:sz w:val="18"/>
        </w:rPr>
        <w:t>３．３　免疫グロブリン</w:t>
      </w:r>
      <w:r w:rsidR="00CD4E7B" w:rsidRPr="009F543E">
        <w:rPr>
          <w:rFonts w:hint="eastAsia"/>
          <w:sz w:val="18"/>
        </w:rPr>
        <w:t>Ｇ</w:t>
      </w:r>
      <w:r w:rsidRPr="009F543E">
        <w:rPr>
          <w:rFonts w:hint="eastAsia"/>
          <w:sz w:val="18"/>
        </w:rPr>
        <w:t>重合物否定試験</w:t>
      </w:r>
    </w:p>
    <w:p w14:paraId="6111BB92" w14:textId="77777777" w:rsidR="00E90909" w:rsidRPr="009F543E" w:rsidRDefault="00E90909">
      <w:pPr>
        <w:pStyle w:val="a5"/>
        <w:ind w:firstLineChars="200" w:firstLine="360"/>
        <w:rPr>
          <w:sz w:val="18"/>
        </w:rPr>
      </w:pPr>
      <w:r w:rsidRPr="009F543E">
        <w:rPr>
          <w:rFonts w:hint="eastAsia"/>
          <w:sz w:val="18"/>
        </w:rPr>
        <w:t>ポリエチレングリコール処理人免疫グロブリン３．３を準用する．</w:t>
      </w:r>
    </w:p>
    <w:p w14:paraId="0055B951" w14:textId="77777777" w:rsidR="00E90909" w:rsidRPr="009F543E" w:rsidRDefault="00E90909">
      <w:pPr>
        <w:pStyle w:val="a5"/>
        <w:rPr>
          <w:sz w:val="18"/>
        </w:rPr>
      </w:pPr>
      <w:r w:rsidRPr="009F543E">
        <w:rPr>
          <w:rFonts w:hint="eastAsia"/>
          <w:sz w:val="18"/>
        </w:rPr>
        <w:t>３．４　同定試験</w:t>
      </w:r>
    </w:p>
    <w:p w14:paraId="73B313C4" w14:textId="77777777" w:rsidR="00E90909" w:rsidRPr="009F543E" w:rsidRDefault="00E90909">
      <w:pPr>
        <w:pStyle w:val="a5"/>
        <w:ind w:firstLineChars="200" w:firstLine="360"/>
        <w:rPr>
          <w:sz w:val="18"/>
        </w:rPr>
      </w:pPr>
      <w:r w:rsidRPr="009F543E">
        <w:rPr>
          <w:rFonts w:hint="eastAsia"/>
          <w:sz w:val="18"/>
        </w:rPr>
        <w:t>ポリエチレングリコール処理人免疫グロブリン３．４を準用する．</w:t>
      </w:r>
    </w:p>
    <w:p w14:paraId="380A4103" w14:textId="77777777" w:rsidR="00E90909" w:rsidRPr="009F543E" w:rsidRDefault="00E90909">
      <w:pPr>
        <w:pStyle w:val="a5"/>
        <w:rPr>
          <w:sz w:val="18"/>
        </w:rPr>
      </w:pPr>
      <w:r w:rsidRPr="009F543E">
        <w:rPr>
          <w:rFonts w:hint="eastAsia"/>
          <w:sz w:val="18"/>
        </w:rPr>
        <w:t>３．５　無菌試験</w:t>
      </w:r>
    </w:p>
    <w:p w14:paraId="7C6CED39"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79D59B70" w14:textId="77777777" w:rsidR="00E90909" w:rsidRPr="009F543E" w:rsidRDefault="00E90909">
      <w:pPr>
        <w:pStyle w:val="a5"/>
        <w:rPr>
          <w:sz w:val="18"/>
        </w:rPr>
      </w:pPr>
      <w:r w:rsidRPr="009F543E">
        <w:rPr>
          <w:rFonts w:hint="eastAsia"/>
          <w:sz w:val="18"/>
        </w:rPr>
        <w:t>３．</w:t>
      </w:r>
      <w:r w:rsidR="002474F9">
        <w:rPr>
          <w:rFonts w:hint="eastAsia"/>
          <w:sz w:val="18"/>
        </w:rPr>
        <w:t>６</w:t>
      </w:r>
      <w:r w:rsidRPr="009F543E">
        <w:rPr>
          <w:rFonts w:hint="eastAsia"/>
          <w:sz w:val="18"/>
        </w:rPr>
        <w:t xml:space="preserve">　発熱試験</w:t>
      </w:r>
    </w:p>
    <w:p w14:paraId="12B92215" w14:textId="77777777" w:rsidR="007E352B" w:rsidRPr="009F543E" w:rsidRDefault="007E352B" w:rsidP="007E352B">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一般試験法の発熱試験法又はエンドトキシン試験法を準用して試験するとき，適合しなければならない．ただし，エンドトキシン試験法によるときは1.7EU</w:t>
      </w:r>
      <w:r w:rsidR="00D71071" w:rsidRPr="009F543E">
        <w:rPr>
          <w:rFonts w:hint="eastAsia"/>
          <w:sz w:val="18"/>
        </w:rPr>
        <w:t>／</w:t>
      </w:r>
      <w:r w:rsidRPr="009F543E">
        <w:rPr>
          <w:rFonts w:hint="eastAsia"/>
          <w:sz w:val="18"/>
        </w:rPr>
        <w:t>mL以下でなければならない．なお，エンドトキシン試験法による成績が規格値を超える場合は，発熱試験法を適用する．</w:t>
      </w:r>
    </w:p>
    <w:p w14:paraId="635D45FC" w14:textId="77777777" w:rsidR="00E90909" w:rsidRPr="009F543E" w:rsidRDefault="00E90909">
      <w:pPr>
        <w:pStyle w:val="a5"/>
        <w:rPr>
          <w:sz w:val="18"/>
        </w:rPr>
      </w:pPr>
      <w:r w:rsidRPr="009F543E">
        <w:rPr>
          <w:rFonts w:hint="eastAsia"/>
          <w:sz w:val="18"/>
        </w:rPr>
        <w:t>３．</w:t>
      </w:r>
      <w:r w:rsidR="002474F9">
        <w:rPr>
          <w:rFonts w:hint="eastAsia"/>
          <w:sz w:val="18"/>
        </w:rPr>
        <w:t>７</w:t>
      </w:r>
      <w:r w:rsidRPr="009F543E">
        <w:rPr>
          <w:rFonts w:hint="eastAsia"/>
          <w:sz w:val="18"/>
        </w:rPr>
        <w:t xml:space="preserve">　力価試験</w:t>
      </w:r>
    </w:p>
    <w:p w14:paraId="0C52C3E5" w14:textId="777DE54B" w:rsidR="00E90909" w:rsidRPr="009F543E" w:rsidRDefault="009B144D" w:rsidP="009B144D">
      <w:pPr>
        <w:pStyle w:val="a5"/>
        <w:ind w:left="180" w:hangingChars="100" w:hanging="180"/>
        <w:rPr>
          <w:sz w:val="18"/>
        </w:rPr>
      </w:pPr>
      <w:r w:rsidRPr="009F543E">
        <w:rPr>
          <w:rFonts w:hint="eastAsia"/>
          <w:sz w:val="18"/>
        </w:rPr>
        <w:t xml:space="preserve">　　</w:t>
      </w:r>
      <w:r w:rsidR="00E90909" w:rsidRPr="009F543E">
        <w:rPr>
          <w:rFonts w:hint="eastAsia"/>
          <w:sz w:val="18"/>
        </w:rPr>
        <w:t>一般試験法の破傷風抗毒素価測定法を準用して試験するとき，破傷風抗毒素価は</w:t>
      </w:r>
      <w:r w:rsidR="00D71071" w:rsidRPr="009F543E">
        <w:rPr>
          <w:rFonts w:hint="eastAsia"/>
          <w:sz w:val="18"/>
        </w:rPr>
        <w:t>１</w:t>
      </w:r>
      <w:r w:rsidR="00E90909" w:rsidRPr="009F543E">
        <w:rPr>
          <w:rFonts w:hint="eastAsia"/>
          <w:sz w:val="18"/>
        </w:rPr>
        <w:t>mL中75</w:t>
      </w:r>
      <w:r w:rsidR="005365EC" w:rsidRPr="009F543E">
        <w:rPr>
          <w:rFonts w:hint="eastAsia"/>
          <w:sz w:val="18"/>
        </w:rPr>
        <w:t>国際</w:t>
      </w:r>
      <w:r w:rsidR="00E90909" w:rsidRPr="009F543E">
        <w:rPr>
          <w:rFonts w:hint="eastAsia"/>
          <w:sz w:val="18"/>
        </w:rPr>
        <w:t>単位以上であり，かつ，表示量以上でなければならない．ただし，</w:t>
      </w:r>
      <w:r w:rsidR="00576B53" w:rsidRPr="009F543E">
        <w:rPr>
          <w:rFonts w:hint="eastAsia"/>
          <w:sz w:val="18"/>
        </w:rPr>
        <w:t>マウスの観察期間は３日間とし，</w:t>
      </w:r>
      <w:r w:rsidR="00E90909" w:rsidRPr="009F543E">
        <w:rPr>
          <w:rFonts w:hint="eastAsia"/>
          <w:sz w:val="18"/>
        </w:rPr>
        <w:t>試験に用いる標準品は，標準抗破傷風人免疫グロブリンを用いる．</w:t>
      </w:r>
    </w:p>
    <w:p w14:paraId="5E31D885" w14:textId="77777777" w:rsidR="00E90909" w:rsidRPr="009F543E" w:rsidRDefault="00E90909">
      <w:pPr>
        <w:pStyle w:val="a5"/>
        <w:rPr>
          <w:sz w:val="18"/>
        </w:rPr>
      </w:pPr>
      <w:r w:rsidRPr="009F543E">
        <w:rPr>
          <w:rFonts w:hint="eastAsia"/>
          <w:sz w:val="18"/>
        </w:rPr>
        <w:t>４　有効期間</w:t>
      </w:r>
    </w:p>
    <w:p w14:paraId="394C463A" w14:textId="77777777" w:rsidR="00E90909" w:rsidRPr="009F543E" w:rsidRDefault="00E90909">
      <w:pPr>
        <w:pStyle w:val="a5"/>
        <w:ind w:firstLineChars="200" w:firstLine="360"/>
        <w:rPr>
          <w:sz w:val="18"/>
        </w:rPr>
      </w:pPr>
      <w:r w:rsidRPr="009F543E">
        <w:rPr>
          <w:rFonts w:hint="eastAsia"/>
          <w:sz w:val="18"/>
        </w:rPr>
        <w:t>有効期間は，</w:t>
      </w:r>
      <w:r w:rsidR="00D71071" w:rsidRPr="009F543E">
        <w:rPr>
          <w:rFonts w:hint="eastAsia"/>
          <w:sz w:val="18"/>
        </w:rPr>
        <w:t>２</w:t>
      </w:r>
      <w:r w:rsidRPr="009F543E">
        <w:rPr>
          <w:rFonts w:hint="eastAsia"/>
          <w:sz w:val="18"/>
        </w:rPr>
        <w:t>年とする．</w:t>
      </w:r>
    </w:p>
    <w:p w14:paraId="3E2EE5BA" w14:textId="77777777" w:rsidR="00E90909" w:rsidRPr="009F543E" w:rsidRDefault="00E90909">
      <w:pPr>
        <w:pStyle w:val="a5"/>
        <w:rPr>
          <w:sz w:val="18"/>
        </w:rPr>
      </w:pPr>
      <w:r w:rsidRPr="009F543E">
        <w:rPr>
          <w:rFonts w:hint="eastAsia"/>
          <w:sz w:val="18"/>
        </w:rPr>
        <w:t>５　そ　の　他</w:t>
      </w:r>
    </w:p>
    <w:p w14:paraId="282FF56D" w14:textId="77777777" w:rsidR="00E90909" w:rsidRPr="009F543E" w:rsidRDefault="00E90909">
      <w:pPr>
        <w:pStyle w:val="a5"/>
        <w:rPr>
          <w:sz w:val="18"/>
        </w:rPr>
      </w:pPr>
      <w:r w:rsidRPr="009F543E">
        <w:rPr>
          <w:rFonts w:hint="eastAsia"/>
          <w:sz w:val="18"/>
        </w:rPr>
        <w:t>５．１　表示事項</w:t>
      </w:r>
    </w:p>
    <w:p w14:paraId="52E71CCE" w14:textId="77777777" w:rsidR="00E90909" w:rsidRPr="009F543E" w:rsidRDefault="00D71071">
      <w:pPr>
        <w:pStyle w:val="a5"/>
        <w:ind w:firstLineChars="200" w:firstLine="360"/>
        <w:rPr>
          <w:sz w:val="18"/>
        </w:rPr>
      </w:pPr>
      <w:r w:rsidRPr="009F543E">
        <w:rPr>
          <w:rFonts w:hint="eastAsia"/>
          <w:sz w:val="18"/>
        </w:rPr>
        <w:lastRenderedPageBreak/>
        <w:t>１</w:t>
      </w:r>
      <w:r w:rsidR="00E90909" w:rsidRPr="009F543E">
        <w:rPr>
          <w:rFonts w:hint="eastAsia"/>
          <w:sz w:val="18"/>
        </w:rPr>
        <w:t>mL中の破傷風抗毒素価</w:t>
      </w:r>
    </w:p>
    <w:p w14:paraId="0748EC3F" w14:textId="77777777" w:rsidR="00723A62" w:rsidRPr="009F543E" w:rsidRDefault="00723A62" w:rsidP="00723A62">
      <w:pPr>
        <w:pStyle w:val="a5"/>
        <w:ind w:left="210" w:hangingChars="100" w:hanging="210"/>
        <w:jc w:val="right"/>
        <w:rPr>
          <w:sz w:val="18"/>
        </w:rPr>
      </w:pPr>
      <w:hyperlink w:anchor="目次" w:history="1">
        <w:r w:rsidRPr="009F543E">
          <w:rPr>
            <w:rStyle w:val="aa"/>
            <w:rFonts w:hint="eastAsia"/>
            <w:sz w:val="18"/>
          </w:rPr>
          <w:t>目次へ戻る</w:t>
        </w:r>
      </w:hyperlink>
    </w:p>
    <w:p w14:paraId="139BE576" w14:textId="77777777" w:rsidR="00E90909" w:rsidRPr="009F543E" w:rsidRDefault="00E90909" w:rsidP="009F543E">
      <w:pPr>
        <w:pStyle w:val="a5"/>
        <w:rPr>
          <w:sz w:val="18"/>
        </w:rPr>
      </w:pPr>
      <w:r w:rsidRPr="009F543E">
        <w:rPr>
          <w:sz w:val="18"/>
        </w:rPr>
        <w:br w:type="page"/>
      </w:r>
    </w:p>
    <w:p w14:paraId="5EBE98A9" w14:textId="77777777" w:rsidR="00E90909" w:rsidRPr="009F543E" w:rsidRDefault="00E90909" w:rsidP="004D714E">
      <w:pPr>
        <w:pStyle w:val="31"/>
        <w:spacing w:before="360" w:after="360"/>
      </w:pPr>
      <w:bookmarkStart w:id="534" w:name="_Toc79981088"/>
      <w:bookmarkStart w:id="535" w:name="_Toc79983904"/>
      <w:bookmarkStart w:id="536" w:name="_Toc146294872"/>
      <w:bookmarkStart w:id="537" w:name="_Toc152693612"/>
      <w:bookmarkStart w:id="538" w:name="_Toc152694464"/>
      <w:bookmarkStart w:id="539" w:name="_Toc238760718"/>
      <w:r w:rsidRPr="009F543E">
        <w:rPr>
          <w:rFonts w:hint="eastAsia"/>
        </w:rPr>
        <w:lastRenderedPageBreak/>
        <w:t>乾燥濃縮人アンチトロンビンⅢ</w:t>
      </w:r>
      <w:bookmarkEnd w:id="534"/>
      <w:bookmarkEnd w:id="535"/>
      <w:bookmarkEnd w:id="536"/>
      <w:bookmarkEnd w:id="537"/>
      <w:bookmarkEnd w:id="538"/>
      <w:bookmarkEnd w:id="539"/>
    </w:p>
    <w:p w14:paraId="50F37F75" w14:textId="77777777" w:rsidR="00E90909" w:rsidRPr="009F543E" w:rsidRDefault="00E90909">
      <w:pPr>
        <w:pStyle w:val="a5"/>
        <w:rPr>
          <w:sz w:val="18"/>
        </w:rPr>
      </w:pPr>
      <w:r w:rsidRPr="009F543E">
        <w:rPr>
          <w:rFonts w:hint="eastAsia"/>
          <w:sz w:val="18"/>
        </w:rPr>
        <w:t>１　本質及び性状</w:t>
      </w:r>
    </w:p>
    <w:p w14:paraId="286D9335" w14:textId="77777777" w:rsidR="00E90909" w:rsidRPr="009F543E" w:rsidRDefault="00E90909">
      <w:pPr>
        <w:pStyle w:val="a5"/>
        <w:ind w:leftChars="86" w:left="181" w:firstLineChars="100" w:firstLine="180"/>
        <w:rPr>
          <w:sz w:val="18"/>
        </w:rPr>
      </w:pPr>
      <w:r w:rsidRPr="009F543E">
        <w:rPr>
          <w:rFonts w:hint="eastAsia"/>
          <w:sz w:val="18"/>
        </w:rPr>
        <w:t>本剤は，ヒトの血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中のアンチトロンビンⅢを含む乾燥製剤である．溶剤を加えるとき，無色ないし淡黄色の澄明又はわずかに白濁した液剤となる．</w:t>
      </w:r>
    </w:p>
    <w:p w14:paraId="0EB51AB8" w14:textId="77777777" w:rsidR="00E90909" w:rsidRPr="009F543E" w:rsidRDefault="00E90909">
      <w:pPr>
        <w:pStyle w:val="a5"/>
        <w:rPr>
          <w:sz w:val="18"/>
        </w:rPr>
      </w:pPr>
      <w:r w:rsidRPr="009F543E">
        <w:rPr>
          <w:rFonts w:hint="eastAsia"/>
          <w:sz w:val="18"/>
        </w:rPr>
        <w:t>２　製　法</w:t>
      </w:r>
    </w:p>
    <w:p w14:paraId="54CEBCBD"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1A2B8BD5" w14:textId="77777777" w:rsidR="00E90909" w:rsidRPr="009F543E" w:rsidRDefault="00E90909">
      <w:pPr>
        <w:pStyle w:val="a5"/>
        <w:ind w:firstLineChars="200" w:firstLine="360"/>
        <w:rPr>
          <w:sz w:val="18"/>
        </w:rPr>
      </w:pPr>
      <w:r w:rsidRPr="009F543E">
        <w:rPr>
          <w:rFonts w:hint="eastAsia"/>
          <w:sz w:val="18"/>
        </w:rPr>
        <w:t>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w:t>
      </w:r>
    </w:p>
    <w:p w14:paraId="13A036CF" w14:textId="77777777" w:rsidR="00E90909" w:rsidRPr="009F543E" w:rsidRDefault="00E90909">
      <w:pPr>
        <w:pStyle w:val="a5"/>
        <w:rPr>
          <w:sz w:val="18"/>
        </w:rPr>
      </w:pPr>
      <w:r w:rsidRPr="009F543E">
        <w:rPr>
          <w:rFonts w:hint="eastAsia"/>
          <w:sz w:val="18"/>
        </w:rPr>
        <w:t>２．２　原　画　分</w:t>
      </w:r>
    </w:p>
    <w:p w14:paraId="0463612B" w14:textId="77777777" w:rsidR="00E90909" w:rsidRPr="009F543E" w:rsidRDefault="00E90909">
      <w:pPr>
        <w:pStyle w:val="a5"/>
        <w:ind w:leftChars="86" w:left="181" w:firstLineChars="100" w:firstLine="180"/>
        <w:rPr>
          <w:sz w:val="18"/>
        </w:rPr>
      </w:pPr>
      <w:r w:rsidRPr="009F543E">
        <w:rPr>
          <w:rFonts w:hint="eastAsia"/>
          <w:sz w:val="18"/>
        </w:rPr>
        <w:t>アンチトロンビンⅢを変質させることのない適当な方法によって原血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を分画し，アンチトロンビンⅢ画分を集めてこれを原画分とする．</w:t>
      </w:r>
    </w:p>
    <w:p w14:paraId="73936A69" w14:textId="77777777" w:rsidR="00E90909" w:rsidRPr="009F543E" w:rsidRDefault="00E90909">
      <w:pPr>
        <w:pStyle w:val="a5"/>
        <w:rPr>
          <w:sz w:val="18"/>
        </w:rPr>
      </w:pPr>
      <w:r w:rsidRPr="009F543E">
        <w:rPr>
          <w:rFonts w:hint="eastAsia"/>
          <w:sz w:val="18"/>
        </w:rPr>
        <w:t>２．３　最終バルク及び小分</w:t>
      </w:r>
    </w:p>
    <w:p w14:paraId="79663C65" w14:textId="77777777" w:rsidR="00E90909" w:rsidRPr="009F543E" w:rsidRDefault="00E90909">
      <w:pPr>
        <w:pStyle w:val="a5"/>
        <w:ind w:firstLineChars="200" w:firstLine="360"/>
        <w:rPr>
          <w:sz w:val="18"/>
        </w:rPr>
      </w:pPr>
      <w:r w:rsidRPr="009F543E">
        <w:rPr>
          <w:rFonts w:hint="eastAsia"/>
          <w:sz w:val="18"/>
        </w:rPr>
        <w:t>原画分に適当な安定剤，等張化剤等を加えて最終バルクを作り，分注，凍結乾燥する．</w:t>
      </w:r>
    </w:p>
    <w:p w14:paraId="6227F171" w14:textId="77777777" w:rsidR="00E90909" w:rsidRPr="009F543E" w:rsidRDefault="00E90909">
      <w:pPr>
        <w:pStyle w:val="a5"/>
        <w:rPr>
          <w:sz w:val="18"/>
        </w:rPr>
      </w:pPr>
      <w:r w:rsidRPr="009F543E">
        <w:rPr>
          <w:rFonts w:hint="eastAsia"/>
          <w:sz w:val="18"/>
        </w:rPr>
        <w:t>３　小分製品の試験</w:t>
      </w:r>
    </w:p>
    <w:p w14:paraId="3166548B" w14:textId="77777777" w:rsidR="00E90909" w:rsidRPr="009F543E" w:rsidRDefault="00E90909">
      <w:pPr>
        <w:pStyle w:val="a5"/>
        <w:rPr>
          <w:sz w:val="18"/>
        </w:rPr>
      </w:pPr>
      <w:r w:rsidRPr="009F543E">
        <w:rPr>
          <w:rFonts w:hint="eastAsia"/>
          <w:sz w:val="18"/>
        </w:rPr>
        <w:t>３．１　含湿度試験</w:t>
      </w:r>
    </w:p>
    <w:p w14:paraId="3DC61FD4" w14:textId="77777777" w:rsidR="00E90909" w:rsidRPr="009F543E" w:rsidRDefault="00E90909">
      <w:pPr>
        <w:pStyle w:val="a5"/>
        <w:ind w:firstLineChars="200" w:firstLine="360"/>
        <w:rPr>
          <w:sz w:val="18"/>
        </w:rPr>
      </w:pPr>
      <w:r w:rsidRPr="009F543E">
        <w:rPr>
          <w:rFonts w:hint="eastAsia"/>
          <w:sz w:val="18"/>
        </w:rPr>
        <w:t>一般試験法の含湿度測定法を準用して試験するとき，3.0</w:t>
      </w:r>
      <w:r w:rsidR="00D71071" w:rsidRPr="009F543E">
        <w:rPr>
          <w:rFonts w:hint="eastAsia"/>
          <w:sz w:val="18"/>
        </w:rPr>
        <w:t>％</w:t>
      </w:r>
      <w:r w:rsidRPr="009F543E">
        <w:rPr>
          <w:rFonts w:hint="eastAsia"/>
          <w:sz w:val="18"/>
        </w:rPr>
        <w:t>以下でなければならない．</w:t>
      </w:r>
    </w:p>
    <w:p w14:paraId="74BFDEDB" w14:textId="77777777" w:rsidR="00E90909" w:rsidRPr="009F543E" w:rsidRDefault="00E90909">
      <w:pPr>
        <w:pStyle w:val="a5"/>
        <w:rPr>
          <w:sz w:val="18"/>
        </w:rPr>
      </w:pPr>
      <w:r w:rsidRPr="009F543E">
        <w:rPr>
          <w:rFonts w:hint="eastAsia"/>
          <w:sz w:val="18"/>
        </w:rPr>
        <w:t xml:space="preserve">３．２　</w:t>
      </w:r>
      <w:r w:rsidR="00D71071" w:rsidRPr="009F543E">
        <w:rPr>
          <w:rFonts w:hint="eastAsia"/>
          <w:sz w:val="18"/>
        </w:rPr>
        <w:t>ｐＨ</w:t>
      </w:r>
      <w:r w:rsidRPr="009F543E">
        <w:rPr>
          <w:rFonts w:hint="eastAsia"/>
          <w:sz w:val="18"/>
        </w:rPr>
        <w:t>試験</w:t>
      </w:r>
    </w:p>
    <w:p w14:paraId="7FD56566" w14:textId="77777777" w:rsidR="00E90909" w:rsidRPr="009F543E" w:rsidRDefault="00E90909">
      <w:pPr>
        <w:pStyle w:val="a5"/>
        <w:ind w:firstLineChars="200" w:firstLine="360"/>
        <w:rPr>
          <w:sz w:val="18"/>
        </w:rPr>
      </w:pPr>
      <w:r w:rsidRPr="009F543E">
        <w:rPr>
          <w:rFonts w:hint="eastAsia"/>
          <w:sz w:val="18"/>
        </w:rPr>
        <w:t>一般試験法の</w:t>
      </w:r>
      <w:r w:rsidR="00D71071" w:rsidRPr="009F543E">
        <w:rPr>
          <w:rFonts w:hint="eastAsia"/>
          <w:sz w:val="18"/>
        </w:rPr>
        <w:t>ｐＨ</w:t>
      </w:r>
      <w:r w:rsidRPr="009F543E">
        <w:rPr>
          <w:rFonts w:hint="eastAsia"/>
          <w:sz w:val="18"/>
        </w:rPr>
        <w:t>測定法を準用して試験するとき，6.5</w:t>
      </w:r>
      <w:r w:rsidR="002E61FD" w:rsidRPr="009F543E">
        <w:rPr>
          <w:rFonts w:hint="eastAsia"/>
          <w:sz w:val="18"/>
        </w:rPr>
        <w:t>～</w:t>
      </w:r>
      <w:r w:rsidRPr="009F543E">
        <w:rPr>
          <w:rFonts w:hint="eastAsia"/>
          <w:sz w:val="18"/>
        </w:rPr>
        <w:t>8.0でなければならない．</w:t>
      </w:r>
    </w:p>
    <w:p w14:paraId="38A00559" w14:textId="77777777" w:rsidR="00E90909" w:rsidRPr="009F543E" w:rsidRDefault="00E90909">
      <w:pPr>
        <w:pStyle w:val="a5"/>
        <w:rPr>
          <w:sz w:val="18"/>
        </w:rPr>
      </w:pPr>
      <w:r w:rsidRPr="009F543E">
        <w:rPr>
          <w:rFonts w:hint="eastAsia"/>
          <w:sz w:val="18"/>
        </w:rPr>
        <w:t>３．３　たん白質含量試験</w:t>
      </w:r>
    </w:p>
    <w:p w14:paraId="6DF9F495" w14:textId="77777777" w:rsidR="00E90909" w:rsidRPr="009F543E" w:rsidRDefault="00E90909">
      <w:pPr>
        <w:pStyle w:val="a5"/>
        <w:ind w:firstLineChars="200" w:firstLine="360"/>
        <w:rPr>
          <w:sz w:val="18"/>
        </w:rPr>
      </w:pPr>
      <w:r w:rsidRPr="009F543E">
        <w:rPr>
          <w:rFonts w:hint="eastAsia"/>
          <w:sz w:val="18"/>
        </w:rPr>
        <w:t>一般試験法のたん白窒素定量法を準用して試験するとき，5</w:t>
      </w:r>
      <w:r w:rsidR="0053758E" w:rsidRPr="009F543E">
        <w:rPr>
          <w:rFonts w:hint="eastAsia"/>
          <w:sz w:val="18"/>
        </w:rPr>
        <w:t>0</w:t>
      </w:r>
      <w:r w:rsidR="00563388" w:rsidRPr="009F543E">
        <w:rPr>
          <w:rFonts w:hint="eastAsia"/>
          <w:sz w:val="18"/>
        </w:rPr>
        <w:t>国際</w:t>
      </w:r>
      <w:r w:rsidRPr="009F543E">
        <w:rPr>
          <w:rFonts w:hint="eastAsia"/>
          <w:sz w:val="18"/>
        </w:rPr>
        <w:t>単位当たり</w:t>
      </w:r>
      <w:r w:rsidR="0053758E" w:rsidRPr="009F543E">
        <w:rPr>
          <w:rFonts w:hint="eastAsia"/>
          <w:sz w:val="18"/>
        </w:rPr>
        <w:t>2</w:t>
      </w:r>
      <w:r w:rsidRPr="009F543E">
        <w:rPr>
          <w:rFonts w:hint="eastAsia"/>
          <w:sz w:val="18"/>
        </w:rPr>
        <w:t>0mg以下でなければならない．</w:t>
      </w:r>
    </w:p>
    <w:p w14:paraId="2928DC62" w14:textId="77777777" w:rsidR="00E90909" w:rsidRPr="009F543E" w:rsidRDefault="00E90909">
      <w:pPr>
        <w:pStyle w:val="a5"/>
        <w:rPr>
          <w:sz w:val="18"/>
        </w:rPr>
      </w:pPr>
      <w:r w:rsidRPr="009F543E">
        <w:rPr>
          <w:rFonts w:hint="eastAsia"/>
          <w:sz w:val="18"/>
        </w:rPr>
        <w:t>３．４　同定試験</w:t>
      </w:r>
    </w:p>
    <w:p w14:paraId="1F9B76F1" w14:textId="77777777" w:rsidR="00E90909" w:rsidRPr="009F543E" w:rsidRDefault="00E90909">
      <w:pPr>
        <w:pStyle w:val="a5"/>
        <w:ind w:leftChars="86" w:left="181" w:firstLineChars="100" w:firstLine="180"/>
        <w:rPr>
          <w:sz w:val="18"/>
        </w:rPr>
      </w:pPr>
      <w:r w:rsidRPr="009F543E">
        <w:rPr>
          <w:rFonts w:hint="eastAsia"/>
          <w:sz w:val="18"/>
        </w:rPr>
        <w:t>抗ヒトアンチトロンビンⅢ動物免疫血清を用いて免疫電気泳動法により試験するとき，ヒトアンチトロンビンⅢに特有な位置に著明な沈降線を生じなければならず，かつ，異常な沈降線を生じてはならない．</w:t>
      </w:r>
    </w:p>
    <w:p w14:paraId="2A2EBF23" w14:textId="77777777" w:rsidR="00E90909" w:rsidRPr="009F543E" w:rsidRDefault="00E90909">
      <w:pPr>
        <w:pStyle w:val="a5"/>
        <w:rPr>
          <w:sz w:val="18"/>
        </w:rPr>
      </w:pPr>
      <w:r w:rsidRPr="009F543E">
        <w:rPr>
          <w:rFonts w:hint="eastAsia"/>
          <w:sz w:val="18"/>
        </w:rPr>
        <w:t>３．５　無菌試験</w:t>
      </w:r>
    </w:p>
    <w:p w14:paraId="5E677569"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421012DD" w14:textId="77777777" w:rsidR="00E90909" w:rsidRPr="009F543E" w:rsidRDefault="00E90909">
      <w:pPr>
        <w:pStyle w:val="a5"/>
        <w:rPr>
          <w:sz w:val="18"/>
        </w:rPr>
      </w:pPr>
      <w:r w:rsidRPr="009F543E">
        <w:rPr>
          <w:rFonts w:hint="eastAsia"/>
          <w:sz w:val="18"/>
        </w:rPr>
        <w:t>３．</w:t>
      </w:r>
      <w:r w:rsidR="002474F9">
        <w:rPr>
          <w:rFonts w:hint="eastAsia"/>
          <w:sz w:val="18"/>
        </w:rPr>
        <w:t>６</w:t>
      </w:r>
      <w:r w:rsidRPr="009F543E">
        <w:rPr>
          <w:rFonts w:hint="eastAsia"/>
          <w:sz w:val="18"/>
        </w:rPr>
        <w:t xml:space="preserve">　発熱試験</w:t>
      </w:r>
    </w:p>
    <w:p w14:paraId="7DB07A54" w14:textId="77777777" w:rsidR="00E90909" w:rsidRPr="009F543E" w:rsidRDefault="00E90909">
      <w:pPr>
        <w:pStyle w:val="a5"/>
        <w:ind w:firstLineChars="200" w:firstLine="360"/>
        <w:rPr>
          <w:sz w:val="18"/>
        </w:rPr>
      </w:pPr>
      <w:r w:rsidRPr="009F543E">
        <w:rPr>
          <w:rFonts w:hint="eastAsia"/>
          <w:sz w:val="18"/>
        </w:rPr>
        <w:t>一般試験法の発熱試験法を準用して試験するとき，適合しなければならない．</w:t>
      </w:r>
    </w:p>
    <w:p w14:paraId="7651E4BE" w14:textId="77777777" w:rsidR="00E90909" w:rsidRPr="009F543E" w:rsidRDefault="00E90909">
      <w:pPr>
        <w:pStyle w:val="a5"/>
        <w:rPr>
          <w:sz w:val="18"/>
        </w:rPr>
      </w:pPr>
      <w:r w:rsidRPr="009F543E">
        <w:rPr>
          <w:rFonts w:hint="eastAsia"/>
          <w:sz w:val="18"/>
        </w:rPr>
        <w:t>３．</w:t>
      </w:r>
      <w:r w:rsidR="002474F9">
        <w:rPr>
          <w:rFonts w:hint="eastAsia"/>
          <w:sz w:val="18"/>
        </w:rPr>
        <w:t>７</w:t>
      </w:r>
      <w:r w:rsidRPr="009F543E">
        <w:rPr>
          <w:rFonts w:hint="eastAsia"/>
          <w:sz w:val="18"/>
        </w:rPr>
        <w:t xml:space="preserve">　力価試験</w:t>
      </w:r>
    </w:p>
    <w:p w14:paraId="3EC15385" w14:textId="77777777" w:rsidR="00E90909" w:rsidRPr="009F543E" w:rsidRDefault="00E90909" w:rsidP="00980E0D">
      <w:pPr>
        <w:pStyle w:val="a5"/>
        <w:ind w:leftChars="86" w:left="181" w:firstLineChars="100" w:firstLine="180"/>
        <w:rPr>
          <w:sz w:val="18"/>
        </w:rPr>
      </w:pPr>
      <w:r w:rsidRPr="009F543E">
        <w:rPr>
          <w:rFonts w:hint="eastAsia"/>
          <w:sz w:val="18"/>
        </w:rPr>
        <w:t>検体並びに人アンチトロンビンⅢ</w:t>
      </w:r>
      <w:r w:rsidR="00DD7452" w:rsidRPr="009F543E">
        <w:rPr>
          <w:rFonts w:hint="eastAsia"/>
          <w:sz w:val="18"/>
        </w:rPr>
        <w:t>国</w:t>
      </w:r>
      <w:r w:rsidR="00302129" w:rsidRPr="009F543E">
        <w:rPr>
          <w:rFonts w:hint="eastAsia"/>
          <w:sz w:val="18"/>
        </w:rPr>
        <w:t>際</w:t>
      </w:r>
      <w:r w:rsidR="00DD7452" w:rsidRPr="009F543E">
        <w:rPr>
          <w:rFonts w:hint="eastAsia"/>
          <w:sz w:val="18"/>
        </w:rPr>
        <w:t>標準品</w:t>
      </w:r>
      <w:r w:rsidR="00215F20" w:rsidRPr="009F543E">
        <w:rPr>
          <w:rFonts w:hint="eastAsia"/>
          <w:sz w:val="18"/>
        </w:rPr>
        <w:t>，</w:t>
      </w:r>
      <w:r w:rsidRPr="009F543E">
        <w:rPr>
          <w:rFonts w:hint="eastAsia"/>
          <w:sz w:val="18"/>
        </w:rPr>
        <w:t>国</w:t>
      </w:r>
      <w:r w:rsidR="00302129" w:rsidRPr="009F543E">
        <w:rPr>
          <w:rFonts w:hint="eastAsia"/>
          <w:sz w:val="18"/>
        </w:rPr>
        <w:t>内</w:t>
      </w:r>
      <w:r w:rsidRPr="009F543E">
        <w:rPr>
          <w:rFonts w:hint="eastAsia"/>
          <w:sz w:val="18"/>
        </w:rPr>
        <w:t>標準品</w:t>
      </w:r>
      <w:r w:rsidR="00AC55D4" w:rsidRPr="009F543E">
        <w:rPr>
          <w:rFonts w:hint="eastAsia"/>
          <w:sz w:val="18"/>
        </w:rPr>
        <w:t>，</w:t>
      </w:r>
      <w:r w:rsidRPr="009F543E">
        <w:rPr>
          <w:rFonts w:hint="eastAsia"/>
          <w:sz w:val="18"/>
        </w:rPr>
        <w:t>又は</w:t>
      </w:r>
      <w:r w:rsidR="00215F20" w:rsidRPr="009F543E">
        <w:rPr>
          <w:rFonts w:hint="eastAsia"/>
          <w:sz w:val="18"/>
        </w:rPr>
        <w:t>いずれかの標準品に対して値付けされた標準物質</w:t>
      </w:r>
      <w:r w:rsidRPr="009F543E">
        <w:rPr>
          <w:rFonts w:hint="eastAsia"/>
          <w:sz w:val="18"/>
        </w:rPr>
        <w:t>にヒト血清アルブミンを含む適当な緩衝液を加え，それぞれ正確に希釈</w:t>
      </w:r>
      <w:r w:rsidR="00215F20" w:rsidRPr="009F543E">
        <w:rPr>
          <w:rFonts w:hint="eastAsia"/>
          <w:sz w:val="18"/>
        </w:rPr>
        <w:t>系列を作製</w:t>
      </w:r>
      <w:r w:rsidRPr="009F543E">
        <w:rPr>
          <w:rFonts w:hint="eastAsia"/>
          <w:sz w:val="18"/>
        </w:rPr>
        <w:t>し，検体希釈液及び標準希釈液とする．検体希釈液</w:t>
      </w:r>
      <w:r w:rsidR="00215F20" w:rsidRPr="009F543E">
        <w:rPr>
          <w:rFonts w:hint="eastAsia"/>
          <w:sz w:val="18"/>
        </w:rPr>
        <w:t>，</w:t>
      </w:r>
      <w:r w:rsidRPr="009F543E">
        <w:rPr>
          <w:rFonts w:hint="eastAsia"/>
          <w:sz w:val="18"/>
        </w:rPr>
        <w:t>標準希釈液</w:t>
      </w:r>
      <w:r w:rsidR="00215F20" w:rsidRPr="009F543E">
        <w:rPr>
          <w:rFonts w:hint="eastAsia"/>
          <w:sz w:val="18"/>
        </w:rPr>
        <w:t>及び希釈に使用した緩衝液</w:t>
      </w:r>
      <w:r w:rsidRPr="009F543E">
        <w:rPr>
          <w:rFonts w:hint="eastAsia"/>
          <w:sz w:val="18"/>
        </w:rPr>
        <w:t>のそれぞれ一定量を正確に採り，一定量のトロンビンを正確に加えて37.0±0.5℃で一定時間正確に加温して反応させた後，適当な基質を用いて検体希釈液及び標準希釈液のアンチトロンビンⅢ活性により不活化されたトロンビン量を測定する．</w:t>
      </w:r>
      <w:r w:rsidR="00215F20" w:rsidRPr="009F543E">
        <w:rPr>
          <w:rFonts w:hint="eastAsia"/>
          <w:sz w:val="18"/>
        </w:rPr>
        <w:t>トロンビン量の測定</w:t>
      </w:r>
      <w:r w:rsidR="00DD7452" w:rsidRPr="009F543E">
        <w:rPr>
          <w:rFonts w:hint="eastAsia"/>
          <w:sz w:val="18"/>
        </w:rPr>
        <w:t>は，適格性が確認された機器</w:t>
      </w:r>
      <w:r w:rsidR="00215F20" w:rsidRPr="009F543E">
        <w:rPr>
          <w:rFonts w:hint="eastAsia"/>
          <w:sz w:val="18"/>
        </w:rPr>
        <w:t>及び操作方法</w:t>
      </w:r>
      <w:r w:rsidR="00DD7452" w:rsidRPr="009F543E">
        <w:rPr>
          <w:rFonts w:hint="eastAsia"/>
          <w:sz w:val="18"/>
        </w:rPr>
        <w:t>を用い</w:t>
      </w:r>
      <w:r w:rsidR="00907784" w:rsidRPr="009F543E">
        <w:rPr>
          <w:rFonts w:hint="eastAsia"/>
          <w:sz w:val="18"/>
        </w:rPr>
        <w:t>て行う</w:t>
      </w:r>
      <w:r w:rsidR="00DD7452" w:rsidRPr="009F543E">
        <w:rPr>
          <w:rFonts w:hint="eastAsia"/>
          <w:sz w:val="18"/>
        </w:rPr>
        <w:t>こと．</w:t>
      </w:r>
      <w:r w:rsidR="00215F20" w:rsidRPr="009F543E">
        <w:rPr>
          <w:rFonts w:hint="eastAsia"/>
          <w:sz w:val="18"/>
        </w:rPr>
        <w:t>なお，試験は適当量のヘパリンナトリウム存在下で実施する．</w:t>
      </w:r>
      <w:r w:rsidRPr="009F543E">
        <w:rPr>
          <w:rFonts w:hint="eastAsia"/>
          <w:sz w:val="18"/>
        </w:rPr>
        <w:t>試験の成績から検体</w:t>
      </w:r>
      <w:r w:rsidR="00D71071" w:rsidRPr="009F543E">
        <w:rPr>
          <w:rFonts w:hint="eastAsia"/>
          <w:sz w:val="18"/>
        </w:rPr>
        <w:t>１</w:t>
      </w:r>
      <w:r w:rsidRPr="009F543E">
        <w:rPr>
          <w:rFonts w:hint="eastAsia"/>
          <w:sz w:val="18"/>
        </w:rPr>
        <w:t>mL中のアンチトロンビンⅢ活性を求めるとき，10</w:t>
      </w:r>
      <w:r w:rsidR="00413B20" w:rsidRPr="009F543E">
        <w:rPr>
          <w:rFonts w:hint="eastAsia"/>
          <w:sz w:val="18"/>
        </w:rPr>
        <w:t>国際</w:t>
      </w:r>
      <w:r w:rsidRPr="009F543E">
        <w:rPr>
          <w:rFonts w:hint="eastAsia"/>
          <w:sz w:val="18"/>
        </w:rPr>
        <w:t>単位以上であり，かつ，表示量以上でなければならない．</w:t>
      </w:r>
    </w:p>
    <w:p w14:paraId="19ADF0F5" w14:textId="77777777" w:rsidR="00E90909" w:rsidRPr="009F543E" w:rsidRDefault="00E90909">
      <w:pPr>
        <w:pStyle w:val="a5"/>
        <w:rPr>
          <w:sz w:val="18"/>
        </w:rPr>
      </w:pPr>
      <w:r w:rsidRPr="009F543E">
        <w:rPr>
          <w:rFonts w:hint="eastAsia"/>
          <w:sz w:val="18"/>
        </w:rPr>
        <w:t>４　有効期間</w:t>
      </w:r>
    </w:p>
    <w:p w14:paraId="4101A019" w14:textId="77777777" w:rsidR="00E90909" w:rsidRPr="009F543E" w:rsidRDefault="00E90909">
      <w:pPr>
        <w:pStyle w:val="a5"/>
        <w:ind w:firstLineChars="200" w:firstLine="360"/>
        <w:rPr>
          <w:sz w:val="18"/>
        </w:rPr>
      </w:pPr>
      <w:r w:rsidRPr="009F543E">
        <w:rPr>
          <w:rFonts w:hint="eastAsia"/>
          <w:sz w:val="18"/>
        </w:rPr>
        <w:t>有効期間は，</w:t>
      </w:r>
      <w:r w:rsidR="00D71071" w:rsidRPr="009F543E">
        <w:rPr>
          <w:rFonts w:hint="eastAsia"/>
          <w:sz w:val="18"/>
        </w:rPr>
        <w:t>２</w:t>
      </w:r>
      <w:r w:rsidRPr="009F543E">
        <w:rPr>
          <w:rFonts w:hint="eastAsia"/>
          <w:sz w:val="18"/>
        </w:rPr>
        <w:t>年とする．</w:t>
      </w:r>
    </w:p>
    <w:p w14:paraId="7667C8A7" w14:textId="77777777" w:rsidR="00E90909" w:rsidRPr="009F543E" w:rsidRDefault="00E90909">
      <w:pPr>
        <w:pStyle w:val="a5"/>
        <w:rPr>
          <w:sz w:val="18"/>
        </w:rPr>
      </w:pPr>
      <w:r w:rsidRPr="009F543E">
        <w:rPr>
          <w:rFonts w:hint="eastAsia"/>
          <w:sz w:val="18"/>
        </w:rPr>
        <w:t>５　そ　の　他</w:t>
      </w:r>
    </w:p>
    <w:p w14:paraId="0689AC40" w14:textId="77777777" w:rsidR="00E90909" w:rsidRPr="009F543E" w:rsidRDefault="00E90909">
      <w:pPr>
        <w:pStyle w:val="a5"/>
        <w:rPr>
          <w:sz w:val="18"/>
        </w:rPr>
      </w:pPr>
      <w:r w:rsidRPr="009F543E">
        <w:rPr>
          <w:rFonts w:hint="eastAsia"/>
          <w:sz w:val="18"/>
        </w:rPr>
        <w:t>５．１　表示事項</w:t>
      </w:r>
    </w:p>
    <w:p w14:paraId="6AA1D735" w14:textId="77777777" w:rsidR="00E90909" w:rsidRPr="009F543E" w:rsidRDefault="00E90909">
      <w:pPr>
        <w:pStyle w:val="a5"/>
        <w:ind w:firstLineChars="200" w:firstLine="360"/>
        <w:rPr>
          <w:sz w:val="18"/>
        </w:rPr>
      </w:pPr>
      <w:r w:rsidRPr="009F543E">
        <w:rPr>
          <w:rFonts w:hint="eastAsia"/>
          <w:sz w:val="18"/>
        </w:rPr>
        <w:lastRenderedPageBreak/>
        <w:t>溶解後</w:t>
      </w:r>
      <w:r w:rsidR="00D71071" w:rsidRPr="009F543E">
        <w:rPr>
          <w:rFonts w:hint="eastAsia"/>
          <w:sz w:val="18"/>
        </w:rPr>
        <w:t>１</w:t>
      </w:r>
      <w:r w:rsidRPr="009F543E">
        <w:rPr>
          <w:rFonts w:hint="eastAsia"/>
          <w:sz w:val="18"/>
        </w:rPr>
        <w:t>mL中のアンチトロンビンⅢの含量</w:t>
      </w:r>
    </w:p>
    <w:p w14:paraId="5DCA02CA" w14:textId="77777777" w:rsidR="00E90909" w:rsidRPr="009F543E" w:rsidRDefault="00E90909">
      <w:pPr>
        <w:pStyle w:val="a5"/>
        <w:rPr>
          <w:sz w:val="18"/>
        </w:rPr>
      </w:pPr>
      <w:r w:rsidRPr="009F543E">
        <w:rPr>
          <w:rFonts w:hint="eastAsia"/>
          <w:sz w:val="18"/>
        </w:rPr>
        <w:t>５．</w:t>
      </w:r>
      <w:r w:rsidR="00E31858" w:rsidRPr="009F543E">
        <w:rPr>
          <w:rFonts w:hint="eastAsia"/>
          <w:sz w:val="18"/>
        </w:rPr>
        <w:t>２</w:t>
      </w:r>
      <w:r w:rsidRPr="009F543E">
        <w:rPr>
          <w:rFonts w:hint="eastAsia"/>
          <w:sz w:val="18"/>
        </w:rPr>
        <w:t xml:space="preserve">　溶剤の添付</w:t>
      </w:r>
    </w:p>
    <w:p w14:paraId="29D9E6DC" w14:textId="77777777" w:rsidR="00E90909" w:rsidRPr="009F543E" w:rsidRDefault="00E90909">
      <w:pPr>
        <w:pStyle w:val="a5"/>
        <w:ind w:firstLineChars="200" w:firstLine="360"/>
        <w:rPr>
          <w:sz w:val="18"/>
        </w:rPr>
      </w:pPr>
      <w:r w:rsidRPr="009F543E">
        <w:rPr>
          <w:rFonts w:hint="eastAsia"/>
          <w:sz w:val="18"/>
        </w:rPr>
        <w:t>添付する溶剤は，注射用水とする．</w:t>
      </w:r>
    </w:p>
    <w:p w14:paraId="277A59D8" w14:textId="77777777" w:rsidR="00723A62" w:rsidRPr="009F543E" w:rsidRDefault="00723A62" w:rsidP="00723A62">
      <w:pPr>
        <w:pStyle w:val="a5"/>
        <w:ind w:left="210" w:hangingChars="100" w:hanging="210"/>
        <w:jc w:val="right"/>
        <w:rPr>
          <w:sz w:val="18"/>
        </w:rPr>
      </w:pPr>
      <w:hyperlink w:anchor="目次" w:history="1">
        <w:r w:rsidRPr="009F543E">
          <w:rPr>
            <w:rStyle w:val="aa"/>
            <w:rFonts w:hint="eastAsia"/>
            <w:sz w:val="18"/>
          </w:rPr>
          <w:t>目次へ戻る</w:t>
        </w:r>
      </w:hyperlink>
    </w:p>
    <w:p w14:paraId="1BD577BB" w14:textId="77777777" w:rsidR="00B03250" w:rsidRPr="00B27E85" w:rsidRDefault="00E90909" w:rsidP="006F6350">
      <w:pPr>
        <w:pStyle w:val="31"/>
        <w:spacing w:before="360" w:after="360"/>
      </w:pPr>
      <w:r w:rsidRPr="009F543E">
        <w:rPr>
          <w:sz w:val="18"/>
        </w:rPr>
        <w:br w:type="page"/>
      </w:r>
      <w:bookmarkStart w:id="540" w:name="_Toc146294873"/>
      <w:bookmarkStart w:id="541" w:name="_Toc152693613"/>
      <w:bookmarkStart w:id="542" w:name="_Toc152694465"/>
      <w:bookmarkStart w:id="543" w:name="_Toc238760719"/>
      <w:r w:rsidR="00B03250">
        <w:rPr>
          <w:rFonts w:hint="eastAsia"/>
        </w:rPr>
        <w:lastRenderedPageBreak/>
        <w:t>乾燥濃縮人α</w:t>
      </w:r>
      <w:r w:rsidR="00B03250" w:rsidRPr="004945B1">
        <w:rPr>
          <w:rFonts w:hint="eastAsia"/>
          <w:vertAlign w:val="subscript"/>
        </w:rPr>
        <w:t>１</w:t>
      </w:r>
      <w:r w:rsidR="00B03250">
        <w:rPr>
          <w:rFonts w:hint="eastAsia"/>
        </w:rPr>
        <w:t>－プロテイナーゼインヒビター</w:t>
      </w:r>
      <w:bookmarkEnd w:id="540"/>
      <w:bookmarkEnd w:id="541"/>
      <w:bookmarkEnd w:id="542"/>
      <w:bookmarkEnd w:id="543"/>
    </w:p>
    <w:p w14:paraId="675F069D" w14:textId="77777777" w:rsidR="00B03250" w:rsidRPr="00002FC4" w:rsidRDefault="00B03250" w:rsidP="009B144D">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１</w:t>
      </w:r>
      <w:r w:rsidR="00F05CCB">
        <w:rPr>
          <w:rFonts w:ascii="ＭＳ 明朝" w:hAnsi="ＭＳ 明朝" w:cs="ＭＳ明朝" w:hint="eastAsia"/>
          <w:sz w:val="18"/>
          <w:szCs w:val="18"/>
        </w:rPr>
        <w:t xml:space="preserve">　</w:t>
      </w:r>
      <w:r w:rsidRPr="00002FC4">
        <w:rPr>
          <w:rFonts w:ascii="ＭＳ 明朝" w:hAnsi="ＭＳ 明朝" w:cs="ＭＳ明朝" w:hint="eastAsia"/>
          <w:sz w:val="18"/>
          <w:szCs w:val="18"/>
        </w:rPr>
        <w:t>本質及び性状</w:t>
      </w:r>
    </w:p>
    <w:p w14:paraId="438DB264" w14:textId="77777777" w:rsidR="00B03250" w:rsidRPr="00002FC4" w:rsidRDefault="00B03250" w:rsidP="009B144D">
      <w:pPr>
        <w:autoSpaceDE w:val="0"/>
        <w:autoSpaceDN w:val="0"/>
        <w:ind w:leftChars="100" w:left="210" w:firstLineChars="100" w:firstLine="180"/>
        <w:jc w:val="left"/>
        <w:rPr>
          <w:rFonts w:ascii="ＭＳ 明朝" w:hAnsi="ＭＳ 明朝" w:cs="ＭＳ明朝"/>
          <w:sz w:val="18"/>
          <w:szCs w:val="18"/>
        </w:rPr>
      </w:pPr>
      <w:r w:rsidRPr="00002FC4">
        <w:rPr>
          <w:rFonts w:ascii="ＭＳ 明朝" w:hAnsi="ＭＳ 明朝" w:cs="ＭＳ明朝" w:hint="eastAsia"/>
          <w:sz w:val="18"/>
          <w:szCs w:val="18"/>
        </w:rPr>
        <w:t>本剤は</w:t>
      </w:r>
      <w:r>
        <w:rPr>
          <w:rFonts w:ascii="ＭＳ 明朝" w:hAnsi="ＭＳ 明朝" w:cs="ＭＳ明朝" w:hint="eastAsia"/>
          <w:sz w:val="18"/>
          <w:szCs w:val="18"/>
        </w:rPr>
        <w:t>，</w:t>
      </w:r>
      <w:r w:rsidRPr="00002FC4">
        <w:rPr>
          <w:rFonts w:ascii="ＭＳ 明朝" w:hAnsi="ＭＳ 明朝" w:cs="ＭＳ明朝" w:hint="eastAsia"/>
          <w:sz w:val="18"/>
          <w:szCs w:val="18"/>
        </w:rPr>
        <w:t>ヒト血</w:t>
      </w:r>
      <w:r>
        <w:rPr>
          <w:sz w:val="18"/>
        </w:rPr>
        <w:ruby>
          <w:rubyPr>
            <w:rubyAlign w:val="distributeSpace"/>
            <w:hps w:val="9"/>
            <w:hpsRaise w:val="16"/>
            <w:hpsBaseText w:val="18"/>
            <w:lid w:val="ja-JP"/>
          </w:rubyPr>
          <w:rt>
            <w:r w:rsidR="00B03250" w:rsidRPr="00B256D4">
              <w:rPr>
                <w:rFonts w:hAnsi="ＭＳ 明朝" w:hint="eastAsia"/>
                <w:sz w:val="9"/>
              </w:rPr>
              <w:t>しょう</w:t>
            </w:r>
          </w:rt>
          <w:rubyBase>
            <w:r w:rsidR="00B03250">
              <w:rPr>
                <w:rFonts w:hint="eastAsia"/>
                <w:sz w:val="18"/>
              </w:rPr>
              <w:t>漿</w:t>
            </w:r>
          </w:rubyBase>
        </w:ruby>
      </w:r>
      <w:r w:rsidRPr="00002FC4">
        <w:rPr>
          <w:rFonts w:ascii="ＭＳ 明朝" w:hAnsi="ＭＳ 明朝" w:cs="ＭＳ明朝" w:hint="eastAsia"/>
          <w:sz w:val="18"/>
          <w:szCs w:val="18"/>
        </w:rPr>
        <w:t>中の</w:t>
      </w:r>
      <w:r>
        <w:rPr>
          <w:rFonts w:ascii="ＭＳ 明朝" w:hAnsi="ＭＳ 明朝" w:cs="ＭＳ明朝" w:hint="eastAsia"/>
          <w:sz w:val="18"/>
          <w:szCs w:val="18"/>
        </w:rPr>
        <w:t>α</w:t>
      </w:r>
      <w:r w:rsidRPr="00767BE0">
        <w:rPr>
          <w:rFonts w:ascii="ＭＳ 明朝" w:hAnsi="ＭＳ 明朝" w:cs="ＭＳ明朝" w:hint="eastAsia"/>
          <w:sz w:val="18"/>
          <w:szCs w:val="18"/>
          <w:vertAlign w:val="subscript"/>
        </w:rPr>
        <w:t>１</w:t>
      </w:r>
      <w:r>
        <w:rPr>
          <w:rFonts w:ascii="ＭＳ 明朝" w:hAnsi="ＭＳ 明朝" w:cs="ＭＳ明朝" w:hint="eastAsia"/>
          <w:sz w:val="18"/>
          <w:szCs w:val="18"/>
        </w:rPr>
        <w:t>－プロテイナーゼインヒビター</w:t>
      </w:r>
      <w:r w:rsidRPr="00002FC4">
        <w:rPr>
          <w:rFonts w:ascii="ＭＳ 明朝" w:hAnsi="ＭＳ 明朝" w:cs="ＭＳ明朝" w:hint="eastAsia"/>
          <w:sz w:val="18"/>
          <w:szCs w:val="18"/>
        </w:rPr>
        <w:t>を含む乾燥製剤であ</w:t>
      </w:r>
      <w:r>
        <w:rPr>
          <w:rFonts w:ascii="ＭＳ 明朝" w:hAnsi="ＭＳ 明朝" w:cs="ＭＳ明朝" w:hint="eastAsia"/>
          <w:sz w:val="18"/>
          <w:szCs w:val="18"/>
        </w:rPr>
        <w:t>る．</w:t>
      </w:r>
      <w:r w:rsidRPr="00002FC4">
        <w:rPr>
          <w:rFonts w:ascii="ＭＳ 明朝" w:hAnsi="ＭＳ 明朝" w:cs="ＭＳ明朝" w:hint="eastAsia"/>
          <w:sz w:val="18"/>
          <w:szCs w:val="18"/>
        </w:rPr>
        <w:t>溶剤を加えるとき</w:t>
      </w:r>
      <w:r>
        <w:rPr>
          <w:rFonts w:ascii="ＭＳ 明朝" w:hAnsi="ＭＳ 明朝" w:cs="ＭＳ明朝" w:hint="eastAsia"/>
          <w:sz w:val="18"/>
          <w:szCs w:val="18"/>
        </w:rPr>
        <w:t>，</w:t>
      </w:r>
      <w:r w:rsidRPr="00002FC4">
        <w:rPr>
          <w:rFonts w:ascii="ＭＳ 明朝" w:hAnsi="ＭＳ 明朝" w:cs="ＭＳ明朝" w:hint="eastAsia"/>
          <w:sz w:val="18"/>
          <w:szCs w:val="18"/>
        </w:rPr>
        <w:t>無色</w:t>
      </w:r>
      <w:r>
        <w:rPr>
          <w:rFonts w:ascii="ＭＳ 明朝" w:hAnsi="ＭＳ 明朝" w:cs="ＭＳ明朝" w:hint="eastAsia"/>
          <w:sz w:val="18"/>
          <w:szCs w:val="18"/>
        </w:rPr>
        <w:t>から微</w:t>
      </w:r>
      <w:r w:rsidRPr="00002FC4">
        <w:rPr>
          <w:rFonts w:ascii="ＭＳ 明朝" w:hAnsi="ＭＳ 明朝" w:cs="ＭＳ明朝" w:hint="eastAsia"/>
          <w:sz w:val="18"/>
          <w:szCs w:val="18"/>
        </w:rPr>
        <w:t>黄色</w:t>
      </w:r>
      <w:r>
        <w:rPr>
          <w:rFonts w:ascii="ＭＳ 明朝" w:hAnsi="ＭＳ 明朝" w:cs="ＭＳ明朝" w:hint="eastAsia"/>
          <w:sz w:val="18"/>
          <w:szCs w:val="18"/>
        </w:rPr>
        <w:t>，微緑色若しくは微褐色</w:t>
      </w:r>
      <w:r w:rsidRPr="00002FC4">
        <w:rPr>
          <w:rFonts w:ascii="ＭＳ 明朝" w:hAnsi="ＭＳ 明朝" w:cs="ＭＳ明朝" w:hint="eastAsia"/>
          <w:sz w:val="18"/>
          <w:szCs w:val="18"/>
        </w:rPr>
        <w:t>の澄明</w:t>
      </w:r>
      <w:r>
        <w:rPr>
          <w:rFonts w:ascii="ＭＳ 明朝" w:hAnsi="ＭＳ 明朝" w:cs="ＭＳ明朝" w:hint="eastAsia"/>
          <w:sz w:val="18"/>
          <w:szCs w:val="18"/>
        </w:rPr>
        <w:t>又はわずかに乳白光を呈する</w:t>
      </w:r>
      <w:r w:rsidRPr="00002FC4">
        <w:rPr>
          <w:rFonts w:ascii="ＭＳ 明朝" w:hAnsi="ＭＳ 明朝" w:cs="ＭＳ明朝" w:hint="eastAsia"/>
          <w:sz w:val="18"/>
          <w:szCs w:val="18"/>
        </w:rPr>
        <w:t>液剤となる</w:t>
      </w:r>
      <w:r>
        <w:rPr>
          <w:rFonts w:ascii="ＭＳ 明朝" w:hAnsi="ＭＳ 明朝" w:cs="ＭＳ明朝" w:hint="eastAsia"/>
          <w:sz w:val="18"/>
          <w:szCs w:val="18"/>
        </w:rPr>
        <w:t>．</w:t>
      </w:r>
    </w:p>
    <w:p w14:paraId="2E017BBF" w14:textId="77777777" w:rsidR="00B03250" w:rsidRPr="00002FC4" w:rsidRDefault="00B03250" w:rsidP="009B144D">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２</w:t>
      </w:r>
      <w:r w:rsidR="00F05CCB">
        <w:rPr>
          <w:rFonts w:ascii="ＭＳ 明朝" w:hAnsi="ＭＳ 明朝" w:cs="ＭＳ明朝" w:hint="eastAsia"/>
          <w:sz w:val="18"/>
          <w:szCs w:val="18"/>
        </w:rPr>
        <w:t xml:space="preserve">　</w:t>
      </w:r>
      <w:r w:rsidRPr="00002FC4">
        <w:rPr>
          <w:rFonts w:ascii="ＭＳ 明朝" w:hAnsi="ＭＳ 明朝" w:cs="ＭＳ明朝" w:hint="eastAsia"/>
          <w:sz w:val="18"/>
          <w:szCs w:val="18"/>
        </w:rPr>
        <w:t>製</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法</w:t>
      </w:r>
    </w:p>
    <w:p w14:paraId="09F52AED" w14:textId="77777777" w:rsidR="00B03250" w:rsidRPr="005B57E3" w:rsidRDefault="00B03250" w:rsidP="009B144D">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２．１</w:t>
      </w:r>
      <w:r w:rsidR="00F05CCB">
        <w:rPr>
          <w:rFonts w:ascii="ＭＳ 明朝" w:hAnsi="ＭＳ 明朝" w:cs="ＭＳ明朝" w:hint="eastAsia"/>
          <w:sz w:val="18"/>
          <w:szCs w:val="18"/>
        </w:rPr>
        <w:t xml:space="preserve">　</w:t>
      </w:r>
      <w:r w:rsidRPr="005B57E3">
        <w:rPr>
          <w:rFonts w:ascii="ＭＳ 明朝" w:hAnsi="ＭＳ 明朝" w:cs="ＭＳ明朝" w:hint="eastAsia"/>
          <w:sz w:val="18"/>
          <w:szCs w:val="18"/>
        </w:rPr>
        <w:t xml:space="preserve">原　血　</w:t>
      </w:r>
      <w:r w:rsidRPr="005B57E3">
        <w:rPr>
          <w:sz w:val="18"/>
        </w:rPr>
        <w:ruby>
          <w:rubyPr>
            <w:rubyAlign w:val="distributeSpace"/>
            <w:hps w:val="9"/>
            <w:hpsRaise w:val="16"/>
            <w:hpsBaseText w:val="18"/>
            <w:lid w:val="ja-JP"/>
          </w:rubyPr>
          <w:rt>
            <w:r w:rsidR="00B03250" w:rsidRPr="005B57E3">
              <w:rPr>
                <w:rFonts w:hAnsi="ＭＳ 明朝" w:hint="eastAsia"/>
                <w:sz w:val="9"/>
              </w:rPr>
              <w:t>しょう</w:t>
            </w:r>
          </w:rt>
          <w:rubyBase>
            <w:r w:rsidR="00B03250" w:rsidRPr="005B57E3">
              <w:rPr>
                <w:rFonts w:hint="eastAsia"/>
                <w:sz w:val="18"/>
              </w:rPr>
              <w:t>漿</w:t>
            </w:r>
          </w:rubyBase>
        </w:ruby>
      </w:r>
    </w:p>
    <w:p w14:paraId="1D7C8617" w14:textId="6C383DDB" w:rsidR="00B03250" w:rsidRPr="00002FC4" w:rsidRDefault="009B144D" w:rsidP="009B144D">
      <w:pPr>
        <w:autoSpaceDE w:val="0"/>
        <w:autoSpaceDN w:val="0"/>
        <w:jc w:val="left"/>
        <w:rPr>
          <w:rFonts w:ascii="ＭＳ 明朝" w:hAnsi="ＭＳ 明朝" w:cs="ＭＳ明朝"/>
          <w:sz w:val="18"/>
          <w:szCs w:val="18"/>
        </w:rPr>
      </w:pPr>
      <w:r w:rsidRPr="009F543E">
        <w:rPr>
          <w:rFonts w:hint="eastAsia"/>
          <w:sz w:val="18"/>
        </w:rPr>
        <w:t xml:space="preserve">　　</w:t>
      </w:r>
      <w:r w:rsidR="00B03250" w:rsidRPr="00002FC4">
        <w:rPr>
          <w:rFonts w:ascii="ＭＳ 明朝" w:hAnsi="ＭＳ 明朝" w:cs="ＭＳ明朝" w:hint="eastAsia"/>
          <w:sz w:val="18"/>
          <w:szCs w:val="18"/>
        </w:rPr>
        <w:t>生物由来原料基準第１通則４並びに第２血液製剤総則２血</w:t>
      </w:r>
      <w:r w:rsidR="00B03250">
        <w:rPr>
          <w:sz w:val="18"/>
        </w:rPr>
        <w:ruby>
          <w:rubyPr>
            <w:rubyAlign w:val="distributeSpace"/>
            <w:hps w:val="9"/>
            <w:hpsRaise w:val="16"/>
            <w:hpsBaseText w:val="18"/>
            <w:lid w:val="ja-JP"/>
          </w:rubyPr>
          <w:rt>
            <w:r w:rsidR="00B03250" w:rsidRPr="00B256D4">
              <w:rPr>
                <w:rFonts w:hAnsi="ＭＳ 明朝" w:hint="eastAsia"/>
                <w:sz w:val="9"/>
              </w:rPr>
              <w:t>しょう</w:t>
            </w:r>
          </w:rt>
          <w:rubyBase>
            <w:r w:rsidR="00B03250">
              <w:rPr>
                <w:rFonts w:hint="eastAsia"/>
                <w:sz w:val="18"/>
              </w:rPr>
              <w:t>漿</w:t>
            </w:r>
          </w:rubyBase>
        </w:ruby>
      </w:r>
      <w:r w:rsidR="00B03250" w:rsidRPr="00002FC4">
        <w:rPr>
          <w:rFonts w:ascii="ＭＳ 明朝" w:hAnsi="ＭＳ 明朝" w:cs="ＭＳ明朝" w:hint="eastAsia"/>
          <w:sz w:val="18"/>
          <w:szCs w:val="18"/>
        </w:rPr>
        <w:t>分画製剤総則（６）及び（７）を準用する</w:t>
      </w:r>
      <w:r w:rsidR="00B03250">
        <w:rPr>
          <w:rFonts w:ascii="ＭＳ 明朝" w:hAnsi="ＭＳ 明朝" w:cs="ＭＳ明朝" w:hint="eastAsia"/>
          <w:sz w:val="18"/>
          <w:szCs w:val="18"/>
        </w:rPr>
        <w:t>．</w:t>
      </w:r>
    </w:p>
    <w:p w14:paraId="4D30D87A" w14:textId="77777777" w:rsidR="00B03250" w:rsidRPr="005B57E3" w:rsidRDefault="00B03250" w:rsidP="009B144D">
      <w:pPr>
        <w:autoSpaceDE w:val="0"/>
        <w:autoSpaceDN w:val="0"/>
        <w:jc w:val="left"/>
        <w:rPr>
          <w:rFonts w:ascii="ＭＳ 明朝" w:hAnsi="ＭＳ 明朝" w:cs="ＭＳ明朝"/>
          <w:sz w:val="18"/>
          <w:szCs w:val="18"/>
        </w:rPr>
      </w:pPr>
      <w:r w:rsidRPr="005B57E3">
        <w:rPr>
          <w:rFonts w:ascii="ＭＳ 明朝" w:hAnsi="ＭＳ 明朝" w:cs="ＭＳ明朝" w:hint="eastAsia"/>
          <w:sz w:val="18"/>
          <w:szCs w:val="18"/>
        </w:rPr>
        <w:t>２．２</w:t>
      </w:r>
      <w:r w:rsidR="00F05CCB">
        <w:rPr>
          <w:rFonts w:ascii="ＭＳ 明朝" w:hAnsi="ＭＳ 明朝" w:cs="ＭＳ明朝" w:hint="eastAsia"/>
          <w:sz w:val="18"/>
          <w:szCs w:val="18"/>
        </w:rPr>
        <w:t xml:space="preserve">　</w:t>
      </w:r>
      <w:r w:rsidRPr="005B57E3">
        <w:rPr>
          <w:rFonts w:ascii="ＭＳ 明朝" w:hAnsi="ＭＳ 明朝" w:cs="ＭＳ明朝" w:hint="eastAsia"/>
          <w:sz w:val="18"/>
          <w:szCs w:val="18"/>
        </w:rPr>
        <w:t>原　画　分</w:t>
      </w:r>
    </w:p>
    <w:p w14:paraId="65ED9C08" w14:textId="44A9E089" w:rsidR="00B03250" w:rsidRPr="00002FC4" w:rsidRDefault="009B144D" w:rsidP="009B144D">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B03250">
        <w:rPr>
          <w:rFonts w:ascii="ＭＳ 明朝" w:hAnsi="ＭＳ 明朝" w:cs="ＭＳ明朝" w:hint="eastAsia"/>
          <w:sz w:val="18"/>
          <w:szCs w:val="18"/>
        </w:rPr>
        <w:t>α</w:t>
      </w:r>
      <w:r w:rsidR="00B03250" w:rsidRPr="00767BE0">
        <w:rPr>
          <w:rFonts w:ascii="ＭＳ 明朝" w:hAnsi="ＭＳ 明朝" w:cs="ＭＳ明朝" w:hint="eastAsia"/>
          <w:sz w:val="18"/>
          <w:szCs w:val="18"/>
          <w:vertAlign w:val="subscript"/>
        </w:rPr>
        <w:t>１</w:t>
      </w:r>
      <w:r w:rsidR="00B03250">
        <w:rPr>
          <w:rFonts w:ascii="ＭＳ 明朝" w:hAnsi="ＭＳ 明朝" w:cs="ＭＳ明朝" w:hint="eastAsia"/>
          <w:sz w:val="18"/>
          <w:szCs w:val="18"/>
        </w:rPr>
        <w:t>－プロテイナーゼインヒビター</w:t>
      </w:r>
      <w:r w:rsidR="00B03250" w:rsidRPr="00002FC4">
        <w:rPr>
          <w:rFonts w:ascii="ＭＳ 明朝" w:hAnsi="ＭＳ 明朝" w:cs="ＭＳ明朝" w:hint="eastAsia"/>
          <w:sz w:val="18"/>
          <w:szCs w:val="18"/>
        </w:rPr>
        <w:t>を変質させることのない適当な方法によって原血</w:t>
      </w:r>
      <w:r w:rsidR="00B03250">
        <w:rPr>
          <w:sz w:val="18"/>
        </w:rPr>
        <w:ruby>
          <w:rubyPr>
            <w:rubyAlign w:val="distributeSpace"/>
            <w:hps w:val="9"/>
            <w:hpsRaise w:val="16"/>
            <w:hpsBaseText w:val="18"/>
            <w:lid w:val="ja-JP"/>
          </w:rubyPr>
          <w:rt>
            <w:r w:rsidR="00B03250" w:rsidRPr="00B256D4">
              <w:rPr>
                <w:rFonts w:hAnsi="ＭＳ 明朝" w:hint="eastAsia"/>
                <w:sz w:val="9"/>
              </w:rPr>
              <w:t>しょう</w:t>
            </w:r>
          </w:rt>
          <w:rubyBase>
            <w:r w:rsidR="00B03250">
              <w:rPr>
                <w:rFonts w:hint="eastAsia"/>
                <w:sz w:val="18"/>
              </w:rPr>
              <w:t>漿</w:t>
            </w:r>
          </w:rubyBase>
        </w:ruby>
      </w:r>
      <w:r w:rsidR="00B03250" w:rsidRPr="00002FC4">
        <w:rPr>
          <w:rFonts w:ascii="ＭＳ 明朝" w:hAnsi="ＭＳ 明朝" w:cs="ＭＳ明朝" w:hint="eastAsia"/>
          <w:sz w:val="18"/>
          <w:szCs w:val="18"/>
        </w:rPr>
        <w:t>を</w:t>
      </w:r>
      <w:r w:rsidR="00B03250">
        <w:rPr>
          <w:rFonts w:ascii="ＭＳ 明朝" w:hAnsi="ＭＳ 明朝" w:cs="ＭＳ明朝" w:hint="eastAsia"/>
          <w:sz w:val="18"/>
          <w:szCs w:val="18"/>
        </w:rPr>
        <w:t>分画</w:t>
      </w:r>
      <w:r w:rsidR="00B03250" w:rsidRPr="00002FC4">
        <w:rPr>
          <w:rFonts w:ascii="ＭＳ 明朝" w:hAnsi="ＭＳ 明朝" w:cs="ＭＳ明朝" w:hint="eastAsia"/>
          <w:sz w:val="18"/>
          <w:szCs w:val="18"/>
        </w:rPr>
        <w:t>し</w:t>
      </w:r>
      <w:r w:rsidR="00B03250">
        <w:rPr>
          <w:rFonts w:ascii="ＭＳ 明朝" w:hAnsi="ＭＳ 明朝" w:cs="ＭＳ明朝" w:hint="eastAsia"/>
          <w:sz w:val="18"/>
          <w:szCs w:val="18"/>
        </w:rPr>
        <w:t>，α</w:t>
      </w:r>
      <w:r w:rsidR="00B03250" w:rsidRPr="00767BE0">
        <w:rPr>
          <w:rFonts w:ascii="ＭＳ 明朝" w:hAnsi="ＭＳ 明朝" w:cs="ＭＳ明朝" w:hint="eastAsia"/>
          <w:sz w:val="18"/>
          <w:szCs w:val="18"/>
          <w:vertAlign w:val="subscript"/>
        </w:rPr>
        <w:t>１</w:t>
      </w:r>
      <w:r w:rsidR="00B03250">
        <w:rPr>
          <w:rFonts w:ascii="ＭＳ 明朝" w:hAnsi="ＭＳ 明朝" w:cs="ＭＳ明朝" w:hint="eastAsia"/>
          <w:sz w:val="18"/>
          <w:szCs w:val="18"/>
        </w:rPr>
        <w:t>－プロテイナーゼインヒビター</w:t>
      </w:r>
      <w:r w:rsidR="00B03250" w:rsidRPr="00002FC4">
        <w:rPr>
          <w:rFonts w:ascii="ＭＳ 明朝" w:hAnsi="ＭＳ 明朝" w:cs="ＭＳ明朝" w:hint="eastAsia"/>
          <w:sz w:val="18"/>
          <w:szCs w:val="18"/>
        </w:rPr>
        <w:t>画分を集めてこれを原画分とする</w:t>
      </w:r>
      <w:r w:rsidR="00B03250">
        <w:rPr>
          <w:rFonts w:ascii="ＭＳ 明朝" w:hAnsi="ＭＳ 明朝" w:cs="ＭＳ明朝" w:hint="eastAsia"/>
          <w:sz w:val="18"/>
          <w:szCs w:val="18"/>
        </w:rPr>
        <w:t>．</w:t>
      </w:r>
    </w:p>
    <w:p w14:paraId="6787C555" w14:textId="77777777" w:rsidR="00B03250" w:rsidRPr="00002FC4" w:rsidRDefault="00B03250" w:rsidP="009B144D">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２．３</w:t>
      </w:r>
      <w:r w:rsidR="00F05CCB">
        <w:rPr>
          <w:rFonts w:ascii="ＭＳ 明朝" w:hAnsi="ＭＳ 明朝" w:cs="ＭＳ明朝" w:hint="eastAsia"/>
          <w:sz w:val="18"/>
          <w:szCs w:val="18"/>
        </w:rPr>
        <w:t xml:space="preserve">　</w:t>
      </w:r>
      <w:r w:rsidRPr="00002FC4">
        <w:rPr>
          <w:rFonts w:ascii="ＭＳ 明朝" w:hAnsi="ＭＳ 明朝" w:cs="ＭＳ明朝" w:hint="eastAsia"/>
          <w:sz w:val="18"/>
          <w:szCs w:val="18"/>
        </w:rPr>
        <w:t>最終バルク及び小分</w:t>
      </w:r>
    </w:p>
    <w:p w14:paraId="5EAA3355" w14:textId="4417C9DA" w:rsidR="00B03250" w:rsidRPr="00002FC4" w:rsidRDefault="009B144D" w:rsidP="009B144D">
      <w:pPr>
        <w:autoSpaceDE w:val="0"/>
        <w:autoSpaceDN w:val="0"/>
        <w:jc w:val="left"/>
        <w:rPr>
          <w:rFonts w:ascii="ＭＳ 明朝" w:hAnsi="ＭＳ 明朝" w:cs="ＭＳ明朝"/>
          <w:sz w:val="18"/>
          <w:szCs w:val="18"/>
        </w:rPr>
      </w:pPr>
      <w:r w:rsidRPr="009F543E">
        <w:rPr>
          <w:rFonts w:hint="eastAsia"/>
          <w:sz w:val="18"/>
        </w:rPr>
        <w:t xml:space="preserve">　　</w:t>
      </w:r>
      <w:r w:rsidR="00B03250" w:rsidRPr="00002FC4">
        <w:rPr>
          <w:rFonts w:ascii="ＭＳ 明朝" w:hAnsi="ＭＳ 明朝" w:cs="ＭＳ明朝" w:hint="eastAsia"/>
          <w:sz w:val="18"/>
          <w:szCs w:val="18"/>
        </w:rPr>
        <w:t>原画分</w:t>
      </w:r>
      <w:r w:rsidR="00B03250">
        <w:rPr>
          <w:rFonts w:ascii="ＭＳ 明朝" w:hAnsi="ＭＳ 明朝" w:cs="ＭＳ明朝" w:hint="eastAsia"/>
          <w:sz w:val="18"/>
          <w:szCs w:val="18"/>
        </w:rPr>
        <w:t>に</w:t>
      </w:r>
      <w:r w:rsidR="00B03250" w:rsidRPr="00002FC4">
        <w:rPr>
          <w:rFonts w:ascii="ＭＳ 明朝" w:hAnsi="ＭＳ 明朝" w:cs="ＭＳ明朝" w:hint="eastAsia"/>
          <w:sz w:val="18"/>
          <w:szCs w:val="18"/>
        </w:rPr>
        <w:t>適当な</w:t>
      </w:r>
      <w:r w:rsidR="00B03250">
        <w:rPr>
          <w:rFonts w:ascii="ＭＳ 明朝" w:hAnsi="ＭＳ 明朝" w:cs="ＭＳ明朝" w:hint="eastAsia"/>
          <w:sz w:val="18"/>
          <w:szCs w:val="18"/>
        </w:rPr>
        <w:t>緩衝剤，等張化剤等を加えて</w:t>
      </w:r>
      <w:r w:rsidR="00B03250" w:rsidRPr="00002FC4">
        <w:rPr>
          <w:rFonts w:ascii="ＭＳ 明朝" w:hAnsi="ＭＳ 明朝" w:cs="ＭＳ明朝" w:hint="eastAsia"/>
          <w:sz w:val="18"/>
          <w:szCs w:val="18"/>
        </w:rPr>
        <w:t>最終バルクを作り</w:t>
      </w:r>
      <w:r w:rsidR="00B03250">
        <w:rPr>
          <w:rFonts w:ascii="ＭＳ 明朝" w:hAnsi="ＭＳ 明朝" w:cs="ＭＳ明朝" w:hint="eastAsia"/>
          <w:sz w:val="18"/>
          <w:szCs w:val="18"/>
        </w:rPr>
        <w:t>，</w:t>
      </w:r>
      <w:r w:rsidR="00B03250" w:rsidRPr="00002FC4">
        <w:rPr>
          <w:rFonts w:ascii="ＭＳ 明朝" w:hAnsi="ＭＳ 明朝" w:cs="ＭＳ明朝" w:hint="eastAsia"/>
          <w:sz w:val="18"/>
          <w:szCs w:val="18"/>
        </w:rPr>
        <w:t>分注</w:t>
      </w:r>
      <w:r w:rsidR="00B03250">
        <w:rPr>
          <w:rFonts w:ascii="ＭＳ 明朝" w:hAnsi="ＭＳ 明朝" w:cs="ＭＳ明朝" w:hint="eastAsia"/>
          <w:sz w:val="18"/>
          <w:szCs w:val="18"/>
        </w:rPr>
        <w:t>，</w:t>
      </w:r>
      <w:r w:rsidR="00B03250" w:rsidRPr="00002FC4">
        <w:rPr>
          <w:rFonts w:ascii="ＭＳ 明朝" w:hAnsi="ＭＳ 明朝" w:cs="ＭＳ明朝" w:hint="eastAsia"/>
          <w:sz w:val="18"/>
          <w:szCs w:val="18"/>
        </w:rPr>
        <w:t>凍結乾燥する</w:t>
      </w:r>
      <w:r w:rsidR="00B03250">
        <w:rPr>
          <w:rFonts w:ascii="ＭＳ 明朝" w:hAnsi="ＭＳ 明朝" w:cs="ＭＳ明朝" w:hint="eastAsia"/>
          <w:sz w:val="18"/>
          <w:szCs w:val="18"/>
        </w:rPr>
        <w:t>．</w:t>
      </w:r>
    </w:p>
    <w:p w14:paraId="42801B78" w14:textId="77777777" w:rsidR="00B03250" w:rsidRPr="00002FC4" w:rsidRDefault="00B03250" w:rsidP="009B144D">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00F05CCB">
        <w:rPr>
          <w:rFonts w:ascii="ＭＳ 明朝" w:hAnsi="ＭＳ 明朝" w:cs="ＭＳ明朝" w:hint="eastAsia"/>
          <w:sz w:val="18"/>
          <w:szCs w:val="18"/>
        </w:rPr>
        <w:t xml:space="preserve">　</w:t>
      </w:r>
      <w:r w:rsidRPr="00002FC4">
        <w:rPr>
          <w:rFonts w:ascii="ＭＳ 明朝" w:hAnsi="ＭＳ 明朝" w:cs="ＭＳ明朝" w:hint="eastAsia"/>
          <w:sz w:val="18"/>
          <w:szCs w:val="18"/>
        </w:rPr>
        <w:t>小分製品の試験</w:t>
      </w:r>
    </w:p>
    <w:p w14:paraId="47AAB165" w14:textId="77777777" w:rsidR="00B03250" w:rsidRPr="00002FC4" w:rsidRDefault="00B03250" w:rsidP="009B144D">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３．１</w:t>
      </w:r>
      <w:r w:rsidR="00F05CCB">
        <w:rPr>
          <w:rFonts w:ascii="ＭＳ 明朝" w:hAnsi="ＭＳ 明朝" w:cs="ＭＳ明朝" w:hint="eastAsia"/>
          <w:sz w:val="18"/>
          <w:szCs w:val="18"/>
        </w:rPr>
        <w:t xml:space="preserve">　</w:t>
      </w:r>
      <w:r w:rsidRPr="00002FC4">
        <w:rPr>
          <w:rFonts w:ascii="ＭＳ 明朝" w:hAnsi="ＭＳ 明朝" w:cs="ＭＳ明朝" w:hint="eastAsia"/>
          <w:sz w:val="18"/>
          <w:szCs w:val="18"/>
        </w:rPr>
        <w:t>含湿度試験</w:t>
      </w:r>
    </w:p>
    <w:p w14:paraId="7A64519F" w14:textId="5FA7811E" w:rsidR="00B03250" w:rsidRPr="00002FC4" w:rsidRDefault="009B144D" w:rsidP="009B144D">
      <w:pPr>
        <w:autoSpaceDE w:val="0"/>
        <w:autoSpaceDN w:val="0"/>
        <w:jc w:val="left"/>
        <w:rPr>
          <w:rFonts w:ascii="ＭＳ 明朝" w:hAnsi="ＭＳ 明朝" w:cs="ＭＳ明朝"/>
          <w:sz w:val="18"/>
          <w:szCs w:val="18"/>
        </w:rPr>
      </w:pPr>
      <w:r w:rsidRPr="009F543E">
        <w:rPr>
          <w:rFonts w:hint="eastAsia"/>
          <w:sz w:val="18"/>
        </w:rPr>
        <w:t xml:space="preserve">　　</w:t>
      </w:r>
      <w:r w:rsidR="00B03250" w:rsidRPr="00002FC4">
        <w:rPr>
          <w:rFonts w:ascii="ＭＳ 明朝" w:hAnsi="ＭＳ 明朝" w:cs="ＭＳ明朝" w:hint="eastAsia"/>
          <w:sz w:val="18"/>
          <w:szCs w:val="18"/>
        </w:rPr>
        <w:t>一般試験法の含湿度測定法を準用して試験するとき</w:t>
      </w:r>
      <w:r w:rsidR="00B03250">
        <w:rPr>
          <w:rFonts w:ascii="ＭＳ 明朝" w:hAnsi="ＭＳ 明朝" w:cs="ＭＳ明朝" w:hint="eastAsia"/>
          <w:sz w:val="18"/>
          <w:szCs w:val="18"/>
        </w:rPr>
        <w:t>，3</w:t>
      </w:r>
      <w:r w:rsidR="00B03250" w:rsidRPr="00002FC4">
        <w:rPr>
          <w:rFonts w:ascii="ＭＳ 明朝" w:hAnsi="ＭＳ 明朝" w:cs="ＭＳ明朝"/>
          <w:sz w:val="18"/>
          <w:szCs w:val="18"/>
        </w:rPr>
        <w:t>.0</w:t>
      </w:r>
      <w:r w:rsidR="00B03250" w:rsidRPr="00002FC4">
        <w:rPr>
          <w:rFonts w:ascii="ＭＳ 明朝" w:hAnsi="ＭＳ 明朝" w:cs="ＭＳ明朝" w:hint="eastAsia"/>
          <w:sz w:val="18"/>
          <w:szCs w:val="18"/>
        </w:rPr>
        <w:t>％以下でなければならない</w:t>
      </w:r>
      <w:r w:rsidR="00B03250">
        <w:rPr>
          <w:rFonts w:ascii="ＭＳ 明朝" w:hAnsi="ＭＳ 明朝" w:cs="ＭＳ明朝" w:hint="eastAsia"/>
          <w:sz w:val="18"/>
          <w:szCs w:val="18"/>
        </w:rPr>
        <w:t>．</w:t>
      </w:r>
    </w:p>
    <w:p w14:paraId="759C2A1C" w14:textId="77777777" w:rsidR="00B03250" w:rsidRPr="00002FC4" w:rsidRDefault="00B03250" w:rsidP="009B144D">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３．２</w:t>
      </w:r>
      <w:r w:rsidR="00F05CCB">
        <w:rPr>
          <w:rFonts w:ascii="ＭＳ 明朝" w:hAnsi="ＭＳ 明朝" w:cs="ＭＳ明朝" w:hint="eastAsia"/>
          <w:sz w:val="18"/>
          <w:szCs w:val="18"/>
        </w:rPr>
        <w:t xml:space="preserve">　</w:t>
      </w:r>
      <w:r w:rsidRPr="0030384B">
        <w:rPr>
          <w:rFonts w:ascii="ＭＳ 明朝" w:hAnsi="ＭＳ 明朝" w:cs="ＭＳ明朝" w:hint="eastAsia"/>
          <w:sz w:val="18"/>
          <w:szCs w:val="18"/>
        </w:rPr>
        <w:t>ｐＨ</w:t>
      </w:r>
      <w:r w:rsidRPr="00002FC4">
        <w:rPr>
          <w:rFonts w:ascii="ＭＳ 明朝" w:hAnsi="ＭＳ 明朝" w:cs="ＭＳ明朝" w:hint="eastAsia"/>
          <w:sz w:val="18"/>
          <w:szCs w:val="18"/>
        </w:rPr>
        <w:t>試験</w:t>
      </w:r>
    </w:p>
    <w:p w14:paraId="03085D00" w14:textId="38113C55" w:rsidR="00B03250" w:rsidRPr="00002FC4" w:rsidRDefault="009B144D" w:rsidP="009B144D">
      <w:pPr>
        <w:autoSpaceDE w:val="0"/>
        <w:autoSpaceDN w:val="0"/>
        <w:jc w:val="left"/>
        <w:rPr>
          <w:rFonts w:ascii="ＭＳ 明朝" w:hAnsi="ＭＳ 明朝" w:cs="ＭＳ明朝"/>
          <w:sz w:val="18"/>
          <w:szCs w:val="18"/>
        </w:rPr>
      </w:pPr>
      <w:r w:rsidRPr="009F543E">
        <w:rPr>
          <w:rFonts w:hint="eastAsia"/>
          <w:sz w:val="18"/>
        </w:rPr>
        <w:t xml:space="preserve">　　</w:t>
      </w:r>
      <w:r w:rsidR="00B03250" w:rsidRPr="00002FC4">
        <w:rPr>
          <w:rFonts w:ascii="ＭＳ 明朝" w:hAnsi="ＭＳ 明朝" w:cs="ＭＳ明朝" w:hint="eastAsia"/>
          <w:sz w:val="18"/>
          <w:szCs w:val="18"/>
        </w:rPr>
        <w:t>一般試験法の</w:t>
      </w:r>
      <w:r w:rsidR="00B03250" w:rsidRPr="0030384B">
        <w:rPr>
          <w:rFonts w:ascii="ＭＳ 明朝" w:hAnsi="ＭＳ 明朝" w:cs="ＭＳ明朝" w:hint="eastAsia"/>
          <w:sz w:val="18"/>
          <w:szCs w:val="18"/>
        </w:rPr>
        <w:t>ｐＨ</w:t>
      </w:r>
      <w:r w:rsidR="00B03250" w:rsidRPr="00002FC4">
        <w:rPr>
          <w:rFonts w:ascii="ＭＳ 明朝" w:hAnsi="ＭＳ 明朝" w:cs="ＭＳ明朝" w:hint="eastAsia"/>
          <w:sz w:val="18"/>
          <w:szCs w:val="18"/>
        </w:rPr>
        <w:t>測定法を準用して試験するとき</w:t>
      </w:r>
      <w:r w:rsidR="00B03250">
        <w:rPr>
          <w:rFonts w:ascii="ＭＳ 明朝" w:hAnsi="ＭＳ 明朝" w:cs="ＭＳ明朝" w:hint="eastAsia"/>
          <w:sz w:val="18"/>
          <w:szCs w:val="18"/>
        </w:rPr>
        <w:t>，</w:t>
      </w:r>
      <w:r w:rsidR="00B03250" w:rsidRPr="00002FC4">
        <w:rPr>
          <w:rFonts w:ascii="ＭＳ 明朝" w:hAnsi="ＭＳ 明朝" w:cs="ＭＳ明朝"/>
          <w:sz w:val="18"/>
          <w:szCs w:val="18"/>
        </w:rPr>
        <w:t>6.</w:t>
      </w:r>
      <w:r w:rsidR="00B03250">
        <w:rPr>
          <w:rFonts w:ascii="ＭＳ 明朝" w:hAnsi="ＭＳ 明朝" w:cs="ＭＳ明朝" w:hint="eastAsia"/>
          <w:sz w:val="18"/>
          <w:szCs w:val="18"/>
        </w:rPr>
        <w:t>6</w:t>
      </w:r>
      <w:r w:rsidR="00B03250" w:rsidRPr="00002FC4">
        <w:rPr>
          <w:rFonts w:ascii="ＭＳ 明朝" w:hAnsi="ＭＳ 明朝" w:cs="ＭＳ明朝" w:hint="eastAsia"/>
          <w:sz w:val="18"/>
          <w:szCs w:val="18"/>
        </w:rPr>
        <w:t>～</w:t>
      </w:r>
      <w:r w:rsidR="00B03250" w:rsidRPr="00002FC4">
        <w:rPr>
          <w:rFonts w:ascii="ＭＳ 明朝" w:hAnsi="ＭＳ 明朝" w:cs="ＭＳ明朝"/>
          <w:sz w:val="18"/>
          <w:szCs w:val="18"/>
        </w:rPr>
        <w:t>7.</w:t>
      </w:r>
      <w:r w:rsidR="00B03250">
        <w:rPr>
          <w:rFonts w:ascii="ＭＳ 明朝" w:hAnsi="ＭＳ 明朝" w:cs="ＭＳ明朝" w:hint="eastAsia"/>
          <w:sz w:val="18"/>
          <w:szCs w:val="18"/>
        </w:rPr>
        <w:t>4</w:t>
      </w:r>
      <w:r w:rsidR="00B03250" w:rsidRPr="00002FC4">
        <w:rPr>
          <w:rFonts w:ascii="ＭＳ 明朝" w:hAnsi="ＭＳ 明朝" w:cs="ＭＳ明朝" w:hint="eastAsia"/>
          <w:sz w:val="18"/>
          <w:szCs w:val="18"/>
        </w:rPr>
        <w:t>でなければならない</w:t>
      </w:r>
      <w:r w:rsidR="00B03250">
        <w:rPr>
          <w:rFonts w:ascii="ＭＳ 明朝" w:hAnsi="ＭＳ 明朝" w:cs="ＭＳ明朝" w:hint="eastAsia"/>
          <w:sz w:val="18"/>
          <w:szCs w:val="18"/>
        </w:rPr>
        <w:t>．</w:t>
      </w:r>
    </w:p>
    <w:p w14:paraId="72E480F8" w14:textId="77777777" w:rsidR="00B03250" w:rsidRPr="00002FC4" w:rsidRDefault="00B03250" w:rsidP="009B144D">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３．３</w:t>
      </w:r>
      <w:r w:rsidR="00F05CCB">
        <w:rPr>
          <w:rFonts w:ascii="ＭＳ 明朝" w:hAnsi="ＭＳ 明朝" w:cs="ＭＳ明朝" w:hint="eastAsia"/>
          <w:sz w:val="18"/>
          <w:szCs w:val="18"/>
        </w:rPr>
        <w:t xml:space="preserve">　</w:t>
      </w:r>
      <w:r w:rsidRPr="00002FC4">
        <w:rPr>
          <w:rFonts w:ascii="ＭＳ 明朝" w:hAnsi="ＭＳ 明朝" w:cs="ＭＳ明朝" w:hint="eastAsia"/>
          <w:sz w:val="18"/>
          <w:szCs w:val="18"/>
        </w:rPr>
        <w:t>たん白質含量試験</w:t>
      </w:r>
    </w:p>
    <w:p w14:paraId="43349E3C" w14:textId="084459F4" w:rsidR="00B03250" w:rsidRPr="00002FC4" w:rsidRDefault="009B144D" w:rsidP="009B144D">
      <w:pPr>
        <w:autoSpaceDE w:val="0"/>
        <w:autoSpaceDN w:val="0"/>
        <w:jc w:val="left"/>
        <w:rPr>
          <w:rFonts w:ascii="ＭＳ 明朝" w:hAnsi="ＭＳ 明朝" w:cs="ＭＳ明朝"/>
          <w:sz w:val="18"/>
          <w:szCs w:val="18"/>
        </w:rPr>
      </w:pPr>
      <w:r w:rsidRPr="009F543E">
        <w:rPr>
          <w:rFonts w:hint="eastAsia"/>
          <w:sz w:val="18"/>
        </w:rPr>
        <w:t xml:space="preserve">　　</w:t>
      </w:r>
      <w:r w:rsidR="00B03250">
        <w:rPr>
          <w:rFonts w:ascii="ＭＳ 明朝" w:hAnsi="ＭＳ 明朝" w:cs="ＭＳ明朝" w:hint="eastAsia"/>
          <w:sz w:val="18"/>
          <w:szCs w:val="18"/>
        </w:rPr>
        <w:t>ビウレット法又はこれと</w:t>
      </w:r>
      <w:r w:rsidR="00B03250" w:rsidRPr="00002FC4">
        <w:rPr>
          <w:rFonts w:ascii="ＭＳ 明朝" w:hAnsi="ＭＳ 明朝" w:cs="ＭＳ明朝" w:hint="eastAsia"/>
          <w:sz w:val="18"/>
          <w:szCs w:val="18"/>
        </w:rPr>
        <w:t>同</w:t>
      </w:r>
      <w:r w:rsidR="00B03250">
        <w:rPr>
          <w:rFonts w:ascii="ＭＳ 明朝" w:hAnsi="ＭＳ 明朝" w:cs="ＭＳ明朝" w:hint="eastAsia"/>
          <w:sz w:val="18"/>
          <w:szCs w:val="18"/>
        </w:rPr>
        <w:t>等の方法で</w:t>
      </w:r>
      <w:r w:rsidR="00B03250" w:rsidRPr="00002FC4">
        <w:rPr>
          <w:rFonts w:ascii="ＭＳ 明朝" w:hAnsi="ＭＳ 明朝" w:cs="ＭＳ明朝" w:hint="eastAsia"/>
          <w:sz w:val="18"/>
          <w:szCs w:val="18"/>
        </w:rPr>
        <w:t>試験するとき</w:t>
      </w:r>
      <w:r w:rsidR="00B03250">
        <w:rPr>
          <w:rFonts w:ascii="ＭＳ 明朝" w:hAnsi="ＭＳ 明朝" w:cs="ＭＳ明朝" w:hint="eastAsia"/>
          <w:sz w:val="18"/>
          <w:szCs w:val="18"/>
        </w:rPr>
        <w:t>，</w:t>
      </w:r>
      <w:r w:rsidR="00B03250" w:rsidRPr="00002FC4">
        <w:rPr>
          <w:rFonts w:ascii="ＭＳ 明朝" w:hAnsi="ＭＳ 明朝" w:cs="ＭＳ明朝" w:hint="eastAsia"/>
          <w:sz w:val="18"/>
          <w:szCs w:val="18"/>
        </w:rPr>
        <w:t>１</w:t>
      </w:r>
      <w:r w:rsidR="00B03250" w:rsidRPr="00002FC4">
        <w:rPr>
          <w:rFonts w:ascii="ＭＳ 明朝" w:hAnsi="ＭＳ 明朝" w:cs="ＭＳ明朝"/>
          <w:sz w:val="18"/>
          <w:szCs w:val="18"/>
        </w:rPr>
        <w:t>mL</w:t>
      </w:r>
      <w:r w:rsidR="00B03250" w:rsidRPr="00002FC4">
        <w:rPr>
          <w:rFonts w:ascii="ＭＳ 明朝" w:hAnsi="ＭＳ 明朝" w:cs="ＭＳ明朝" w:hint="eastAsia"/>
          <w:sz w:val="18"/>
          <w:szCs w:val="18"/>
        </w:rPr>
        <w:t>中</w:t>
      </w:r>
      <w:r w:rsidR="00B03250">
        <w:rPr>
          <w:rFonts w:ascii="ＭＳ 明朝" w:hAnsi="ＭＳ 明朝" w:cs="ＭＳ明朝" w:hint="eastAsia"/>
          <w:sz w:val="18"/>
          <w:szCs w:val="18"/>
        </w:rPr>
        <w:t>に</w:t>
      </w:r>
      <w:r w:rsidR="00B03250" w:rsidRPr="00002FC4">
        <w:rPr>
          <w:rFonts w:ascii="ＭＳ 明朝" w:hAnsi="ＭＳ 明朝" w:cs="ＭＳ明朝"/>
          <w:sz w:val="18"/>
          <w:szCs w:val="18"/>
        </w:rPr>
        <w:t>4</w:t>
      </w:r>
      <w:r w:rsidR="00B03250">
        <w:rPr>
          <w:rFonts w:ascii="ＭＳ 明朝" w:hAnsi="ＭＳ 明朝" w:cs="ＭＳ明朝" w:hint="eastAsia"/>
          <w:sz w:val="18"/>
          <w:szCs w:val="18"/>
        </w:rPr>
        <w:t>0</w:t>
      </w:r>
      <w:r w:rsidR="00B03250" w:rsidRPr="00002FC4">
        <w:rPr>
          <w:rFonts w:ascii="ＭＳ 明朝" w:hAnsi="ＭＳ 明朝" w:cs="ＭＳ明朝"/>
          <w:sz w:val="18"/>
          <w:szCs w:val="18"/>
        </w:rPr>
        <w:t>mg</w:t>
      </w:r>
      <w:r w:rsidR="00B03250">
        <w:rPr>
          <w:rFonts w:ascii="ＭＳ 明朝" w:hAnsi="ＭＳ 明朝" w:cs="ＭＳ明朝" w:hint="eastAsia"/>
          <w:sz w:val="18"/>
          <w:szCs w:val="18"/>
        </w:rPr>
        <w:t>以上</w:t>
      </w:r>
      <w:r w:rsidR="00B03250" w:rsidRPr="00002FC4">
        <w:rPr>
          <w:rFonts w:ascii="ＭＳ 明朝" w:hAnsi="ＭＳ 明朝" w:cs="ＭＳ明朝" w:hint="eastAsia"/>
          <w:sz w:val="18"/>
          <w:szCs w:val="18"/>
        </w:rPr>
        <w:t>でなければならない</w:t>
      </w:r>
      <w:r w:rsidR="00B03250">
        <w:rPr>
          <w:rFonts w:ascii="ＭＳ 明朝" w:hAnsi="ＭＳ 明朝" w:cs="ＭＳ明朝" w:hint="eastAsia"/>
          <w:sz w:val="18"/>
          <w:szCs w:val="18"/>
        </w:rPr>
        <w:t>．</w:t>
      </w:r>
    </w:p>
    <w:p w14:paraId="54A7432E" w14:textId="77777777" w:rsidR="00B03250" w:rsidRPr="00002FC4" w:rsidRDefault="00B03250" w:rsidP="009B144D">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３．４</w:t>
      </w:r>
      <w:r w:rsidR="00F05CCB">
        <w:rPr>
          <w:rFonts w:ascii="ＭＳ 明朝" w:hAnsi="ＭＳ 明朝" w:cs="ＭＳ明朝" w:hint="eastAsia"/>
          <w:sz w:val="18"/>
          <w:szCs w:val="18"/>
        </w:rPr>
        <w:t xml:space="preserve">　</w:t>
      </w:r>
      <w:r>
        <w:rPr>
          <w:rFonts w:ascii="ＭＳ 明朝" w:hAnsi="ＭＳ 明朝" w:cs="ＭＳ明朝" w:hint="eastAsia"/>
          <w:sz w:val="18"/>
          <w:szCs w:val="18"/>
        </w:rPr>
        <w:t>同定</w:t>
      </w:r>
      <w:r w:rsidRPr="00002FC4">
        <w:rPr>
          <w:rFonts w:ascii="ＭＳ 明朝" w:hAnsi="ＭＳ 明朝" w:cs="ＭＳ明朝" w:hint="eastAsia"/>
          <w:sz w:val="18"/>
          <w:szCs w:val="18"/>
        </w:rPr>
        <w:t>試験</w:t>
      </w:r>
    </w:p>
    <w:p w14:paraId="2FC91E51" w14:textId="413BADA6" w:rsidR="00B03250" w:rsidRPr="00002FC4" w:rsidRDefault="009B144D" w:rsidP="009B144D">
      <w:pPr>
        <w:autoSpaceDE w:val="0"/>
        <w:autoSpaceDN w:val="0"/>
        <w:jc w:val="left"/>
        <w:rPr>
          <w:rFonts w:ascii="ＭＳ 明朝" w:hAnsi="ＭＳ 明朝" w:cs="ＭＳ明朝"/>
          <w:sz w:val="18"/>
          <w:szCs w:val="18"/>
        </w:rPr>
      </w:pPr>
      <w:r w:rsidRPr="009F543E">
        <w:rPr>
          <w:rFonts w:hint="eastAsia"/>
          <w:sz w:val="18"/>
        </w:rPr>
        <w:t xml:space="preserve">　　</w:t>
      </w:r>
      <w:r w:rsidR="00B03250">
        <w:rPr>
          <w:rFonts w:ascii="ＭＳ 明朝" w:hAnsi="ＭＳ 明朝" w:cs="ＭＳ明朝" w:hint="eastAsia"/>
          <w:sz w:val="18"/>
          <w:szCs w:val="18"/>
        </w:rPr>
        <w:t>適当な方法により試験するとき，α</w:t>
      </w:r>
      <w:r w:rsidR="00B03250" w:rsidRPr="00767BE0">
        <w:rPr>
          <w:rFonts w:ascii="ＭＳ 明朝" w:hAnsi="ＭＳ 明朝" w:cs="ＭＳ明朝" w:hint="eastAsia"/>
          <w:sz w:val="18"/>
          <w:szCs w:val="18"/>
          <w:vertAlign w:val="subscript"/>
        </w:rPr>
        <w:t>１</w:t>
      </w:r>
      <w:r w:rsidR="00B03250">
        <w:rPr>
          <w:rFonts w:ascii="ＭＳ 明朝" w:hAnsi="ＭＳ 明朝" w:cs="ＭＳ明朝" w:hint="eastAsia"/>
          <w:sz w:val="18"/>
          <w:szCs w:val="18"/>
        </w:rPr>
        <w:t>－プロテイナーゼインヒビター活性が確認されなければならない．</w:t>
      </w:r>
    </w:p>
    <w:p w14:paraId="519CE4C3" w14:textId="77777777" w:rsidR="00B03250" w:rsidRPr="00002FC4" w:rsidRDefault="00B03250" w:rsidP="009B144D">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３．５</w:t>
      </w:r>
      <w:r w:rsidR="00F05CCB">
        <w:rPr>
          <w:rFonts w:ascii="ＭＳ 明朝" w:hAnsi="ＭＳ 明朝" w:cs="ＭＳ明朝" w:hint="eastAsia"/>
          <w:sz w:val="18"/>
          <w:szCs w:val="18"/>
        </w:rPr>
        <w:t xml:space="preserve">　</w:t>
      </w:r>
      <w:r w:rsidRPr="00002FC4">
        <w:rPr>
          <w:rFonts w:ascii="ＭＳ 明朝" w:hAnsi="ＭＳ 明朝" w:cs="ＭＳ明朝" w:hint="eastAsia"/>
          <w:sz w:val="18"/>
          <w:szCs w:val="18"/>
        </w:rPr>
        <w:t>無菌試験</w:t>
      </w:r>
    </w:p>
    <w:p w14:paraId="0B00F6CB" w14:textId="29818223" w:rsidR="00B03250" w:rsidRPr="00002FC4" w:rsidRDefault="009B144D" w:rsidP="009B144D">
      <w:pPr>
        <w:autoSpaceDE w:val="0"/>
        <w:autoSpaceDN w:val="0"/>
        <w:jc w:val="left"/>
        <w:rPr>
          <w:rFonts w:ascii="ＭＳ 明朝" w:hAnsi="ＭＳ 明朝" w:cs="ＭＳ明朝"/>
          <w:sz w:val="18"/>
          <w:szCs w:val="18"/>
        </w:rPr>
      </w:pPr>
      <w:r w:rsidRPr="009F543E">
        <w:rPr>
          <w:rFonts w:hint="eastAsia"/>
          <w:sz w:val="18"/>
        </w:rPr>
        <w:t xml:space="preserve">　　</w:t>
      </w:r>
      <w:r w:rsidR="00B03250" w:rsidRPr="00002FC4">
        <w:rPr>
          <w:rFonts w:ascii="ＭＳ 明朝" w:hAnsi="ＭＳ 明朝" w:cs="ＭＳ明朝" w:hint="eastAsia"/>
          <w:sz w:val="18"/>
          <w:szCs w:val="18"/>
        </w:rPr>
        <w:t>一般試験法の無菌試験法を準用して試験するとき</w:t>
      </w:r>
      <w:r w:rsidR="00B03250">
        <w:rPr>
          <w:rFonts w:ascii="ＭＳ 明朝" w:hAnsi="ＭＳ 明朝" w:cs="ＭＳ明朝" w:hint="eastAsia"/>
          <w:sz w:val="18"/>
          <w:szCs w:val="18"/>
        </w:rPr>
        <w:t>，</w:t>
      </w:r>
      <w:r w:rsidR="00B03250" w:rsidRPr="00002FC4">
        <w:rPr>
          <w:rFonts w:ascii="ＭＳ 明朝" w:hAnsi="ＭＳ 明朝" w:cs="ＭＳ明朝" w:hint="eastAsia"/>
          <w:sz w:val="18"/>
          <w:szCs w:val="18"/>
        </w:rPr>
        <w:t>適合しなければならない</w:t>
      </w:r>
      <w:r w:rsidR="00B03250">
        <w:rPr>
          <w:rFonts w:ascii="ＭＳ 明朝" w:hAnsi="ＭＳ 明朝" w:cs="ＭＳ明朝" w:hint="eastAsia"/>
          <w:sz w:val="18"/>
          <w:szCs w:val="18"/>
        </w:rPr>
        <w:t>．</w:t>
      </w:r>
    </w:p>
    <w:p w14:paraId="3F087714" w14:textId="77777777" w:rsidR="00B03250" w:rsidRPr="00002FC4" w:rsidRDefault="00B03250" w:rsidP="009B144D">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002474F9">
        <w:rPr>
          <w:rFonts w:ascii="ＭＳ 明朝" w:hAnsi="ＭＳ 明朝" w:cs="ＭＳ明朝" w:hint="eastAsia"/>
          <w:sz w:val="18"/>
          <w:szCs w:val="18"/>
        </w:rPr>
        <w:t>６</w:t>
      </w:r>
      <w:r w:rsidR="00F05CCB">
        <w:rPr>
          <w:rFonts w:ascii="ＭＳ 明朝" w:hAnsi="ＭＳ 明朝" w:cs="ＭＳ明朝" w:hint="eastAsia"/>
          <w:sz w:val="18"/>
          <w:szCs w:val="18"/>
        </w:rPr>
        <w:t xml:space="preserve">　</w:t>
      </w:r>
      <w:r>
        <w:rPr>
          <w:rFonts w:ascii="ＭＳ 明朝" w:hAnsi="ＭＳ 明朝" w:cs="ＭＳ明朝" w:hint="eastAsia"/>
          <w:sz w:val="18"/>
          <w:szCs w:val="18"/>
        </w:rPr>
        <w:t>エンドトキシン</w:t>
      </w:r>
      <w:r w:rsidRPr="00002FC4">
        <w:rPr>
          <w:rFonts w:ascii="ＭＳ 明朝" w:hAnsi="ＭＳ 明朝" w:cs="ＭＳ明朝" w:hint="eastAsia"/>
          <w:sz w:val="18"/>
          <w:szCs w:val="18"/>
        </w:rPr>
        <w:t>試験</w:t>
      </w:r>
    </w:p>
    <w:p w14:paraId="42CD0FFC" w14:textId="686A4178" w:rsidR="00B03250" w:rsidRPr="00002FC4" w:rsidRDefault="009B144D" w:rsidP="009B144D">
      <w:pPr>
        <w:autoSpaceDE w:val="0"/>
        <w:autoSpaceDN w:val="0"/>
        <w:jc w:val="left"/>
        <w:rPr>
          <w:rFonts w:ascii="ＭＳ 明朝" w:hAnsi="ＭＳ 明朝" w:cs="ＭＳ明朝"/>
          <w:sz w:val="18"/>
          <w:szCs w:val="18"/>
        </w:rPr>
      </w:pPr>
      <w:r w:rsidRPr="009F543E">
        <w:rPr>
          <w:rFonts w:hint="eastAsia"/>
          <w:sz w:val="18"/>
        </w:rPr>
        <w:t xml:space="preserve">　　</w:t>
      </w:r>
      <w:r w:rsidR="00B03250" w:rsidRPr="00002FC4">
        <w:rPr>
          <w:rFonts w:ascii="ＭＳ 明朝" w:hAnsi="ＭＳ 明朝" w:cs="ＭＳ明朝" w:hint="eastAsia"/>
          <w:sz w:val="18"/>
          <w:szCs w:val="18"/>
        </w:rPr>
        <w:t>一般試験法の</w:t>
      </w:r>
      <w:r w:rsidR="00B03250">
        <w:rPr>
          <w:rFonts w:ascii="ＭＳ 明朝" w:hAnsi="ＭＳ 明朝" w:cs="ＭＳ明朝" w:hint="eastAsia"/>
          <w:sz w:val="18"/>
          <w:szCs w:val="18"/>
        </w:rPr>
        <w:t>エンドトキシン</w:t>
      </w:r>
      <w:r w:rsidR="00B03250" w:rsidRPr="00002FC4">
        <w:rPr>
          <w:rFonts w:ascii="ＭＳ 明朝" w:hAnsi="ＭＳ 明朝" w:cs="ＭＳ明朝" w:hint="eastAsia"/>
          <w:sz w:val="18"/>
          <w:szCs w:val="18"/>
        </w:rPr>
        <w:t>試験法を準用して試験するとき</w:t>
      </w:r>
      <w:r w:rsidR="00B03250">
        <w:rPr>
          <w:rFonts w:ascii="ＭＳ 明朝" w:hAnsi="ＭＳ 明朝" w:cs="ＭＳ明朝" w:hint="eastAsia"/>
          <w:sz w:val="18"/>
          <w:szCs w:val="18"/>
        </w:rPr>
        <w:t>，4</w:t>
      </w:r>
      <w:r w:rsidR="00B03250" w:rsidRPr="00002FC4">
        <w:rPr>
          <w:rFonts w:ascii="ＭＳ 明朝" w:hAnsi="ＭＳ 明朝" w:cs="ＭＳ明朝"/>
          <w:sz w:val="18"/>
          <w:szCs w:val="18"/>
        </w:rPr>
        <w:t>.0</w:t>
      </w:r>
      <w:r w:rsidR="00B03250" w:rsidRPr="00CE61AA">
        <w:rPr>
          <w:rFonts w:ascii="ＭＳ 明朝" w:hAnsi="ＭＳ 明朝" w:cs="ＭＳ明朝"/>
          <w:sz w:val="18"/>
          <w:szCs w:val="18"/>
        </w:rPr>
        <w:t>EU</w:t>
      </w:r>
      <w:r w:rsidR="00B03250" w:rsidRPr="009F543E">
        <w:rPr>
          <w:rFonts w:hint="eastAsia"/>
          <w:sz w:val="18"/>
        </w:rPr>
        <w:t>／</w:t>
      </w:r>
      <w:r w:rsidR="00B03250" w:rsidRPr="00002FC4">
        <w:rPr>
          <w:rFonts w:ascii="ＭＳ 明朝" w:hAnsi="ＭＳ 明朝" w:cs="ＭＳ明朝"/>
          <w:sz w:val="18"/>
          <w:szCs w:val="18"/>
        </w:rPr>
        <w:t>mL</w:t>
      </w:r>
      <w:r w:rsidR="00B03250">
        <w:rPr>
          <w:rFonts w:ascii="ＭＳ 明朝" w:hAnsi="ＭＳ 明朝" w:cs="ＭＳ明朝" w:hint="eastAsia"/>
          <w:sz w:val="18"/>
          <w:szCs w:val="18"/>
        </w:rPr>
        <w:t>以下でなければならない．</w:t>
      </w:r>
    </w:p>
    <w:p w14:paraId="4FEB0898" w14:textId="77777777" w:rsidR="00B03250" w:rsidRPr="00002FC4" w:rsidRDefault="00B03250" w:rsidP="009B144D">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３．</w:t>
      </w:r>
      <w:r w:rsidR="002474F9">
        <w:rPr>
          <w:rFonts w:ascii="ＭＳ 明朝" w:hAnsi="ＭＳ 明朝" w:cs="ＭＳ明朝" w:hint="eastAsia"/>
          <w:sz w:val="18"/>
          <w:szCs w:val="18"/>
        </w:rPr>
        <w:t>７</w:t>
      </w:r>
      <w:r w:rsidR="00F05CCB">
        <w:rPr>
          <w:rFonts w:ascii="ＭＳ 明朝" w:hAnsi="ＭＳ 明朝" w:cs="ＭＳ明朝" w:hint="eastAsia"/>
          <w:sz w:val="18"/>
          <w:szCs w:val="18"/>
        </w:rPr>
        <w:t xml:space="preserve">　</w:t>
      </w:r>
      <w:r w:rsidRPr="00002FC4">
        <w:rPr>
          <w:rFonts w:ascii="ＭＳ 明朝" w:hAnsi="ＭＳ 明朝" w:cs="ＭＳ明朝" w:hint="eastAsia"/>
          <w:sz w:val="18"/>
          <w:szCs w:val="18"/>
        </w:rPr>
        <w:t>力価試験</w:t>
      </w:r>
    </w:p>
    <w:p w14:paraId="06B58517" w14:textId="6D9E47E0" w:rsidR="00B03250" w:rsidRDefault="009B144D" w:rsidP="009B144D">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B03250" w:rsidRPr="00002FC4">
        <w:rPr>
          <w:rFonts w:ascii="ＭＳ 明朝" w:hAnsi="ＭＳ 明朝" w:cs="ＭＳ明朝" w:hint="eastAsia"/>
          <w:sz w:val="18"/>
          <w:szCs w:val="18"/>
        </w:rPr>
        <w:t>検体</w:t>
      </w:r>
      <w:r w:rsidR="00B03250">
        <w:rPr>
          <w:rFonts w:ascii="ＭＳ 明朝" w:hAnsi="ＭＳ 明朝" w:cs="ＭＳ明朝" w:hint="eastAsia"/>
          <w:sz w:val="18"/>
          <w:szCs w:val="18"/>
        </w:rPr>
        <w:t>及び</w:t>
      </w:r>
      <w:r w:rsidR="00B03250" w:rsidRPr="00002FC4">
        <w:rPr>
          <w:rFonts w:ascii="ＭＳ 明朝" w:hAnsi="ＭＳ 明朝" w:cs="ＭＳ明朝" w:hint="eastAsia"/>
          <w:sz w:val="18"/>
          <w:szCs w:val="18"/>
        </w:rPr>
        <w:t>国際標準品又は国際標準品</w:t>
      </w:r>
      <w:r w:rsidR="00B03250">
        <w:rPr>
          <w:rFonts w:ascii="ＭＳ 明朝" w:hAnsi="ＭＳ 明朝" w:cs="ＭＳ明朝" w:hint="eastAsia"/>
          <w:sz w:val="18"/>
          <w:szCs w:val="18"/>
        </w:rPr>
        <w:t>に対して値付けされた標準物質に適当な緩衝液を</w:t>
      </w:r>
      <w:r w:rsidR="00B03250" w:rsidRPr="00002FC4">
        <w:rPr>
          <w:rFonts w:ascii="ＭＳ 明朝" w:hAnsi="ＭＳ 明朝" w:cs="ＭＳ明朝" w:hint="eastAsia"/>
          <w:sz w:val="18"/>
          <w:szCs w:val="18"/>
        </w:rPr>
        <w:t>加え</w:t>
      </w:r>
      <w:r w:rsidR="00B03250">
        <w:rPr>
          <w:rFonts w:ascii="ＭＳ 明朝" w:hAnsi="ＭＳ 明朝" w:cs="ＭＳ明朝" w:hint="eastAsia"/>
          <w:sz w:val="18"/>
          <w:szCs w:val="18"/>
        </w:rPr>
        <w:t>，</w:t>
      </w:r>
      <w:r w:rsidR="00B03250" w:rsidRPr="00002FC4">
        <w:rPr>
          <w:rFonts w:ascii="ＭＳ 明朝" w:hAnsi="ＭＳ 明朝" w:cs="ＭＳ明朝" w:hint="eastAsia"/>
          <w:sz w:val="18"/>
          <w:szCs w:val="18"/>
        </w:rPr>
        <w:t>それぞれ希釈系列を作製し</w:t>
      </w:r>
      <w:r w:rsidR="00B03250">
        <w:rPr>
          <w:rFonts w:ascii="ＭＳ 明朝" w:hAnsi="ＭＳ 明朝" w:cs="ＭＳ明朝" w:hint="eastAsia"/>
          <w:sz w:val="18"/>
          <w:szCs w:val="18"/>
        </w:rPr>
        <w:t>，</w:t>
      </w:r>
      <w:r w:rsidR="00B03250" w:rsidRPr="00002FC4">
        <w:rPr>
          <w:rFonts w:ascii="ＭＳ 明朝" w:hAnsi="ＭＳ 明朝" w:cs="ＭＳ明朝" w:hint="eastAsia"/>
          <w:sz w:val="18"/>
          <w:szCs w:val="18"/>
        </w:rPr>
        <w:t>検体希釈液及び標準希釈液とする</w:t>
      </w:r>
      <w:r w:rsidR="00B03250">
        <w:rPr>
          <w:rFonts w:ascii="ＭＳ 明朝" w:hAnsi="ＭＳ 明朝" w:cs="ＭＳ明朝" w:hint="eastAsia"/>
          <w:sz w:val="18"/>
          <w:szCs w:val="18"/>
        </w:rPr>
        <w:t>．</w:t>
      </w:r>
      <w:r w:rsidR="00B03250" w:rsidRPr="00002FC4">
        <w:rPr>
          <w:rFonts w:ascii="ＭＳ 明朝" w:hAnsi="ＭＳ 明朝" w:cs="ＭＳ明朝" w:hint="eastAsia"/>
          <w:sz w:val="18"/>
          <w:szCs w:val="18"/>
        </w:rPr>
        <w:t>検体希釈液又は標準希釈液</w:t>
      </w:r>
      <w:r w:rsidR="00B03250">
        <w:rPr>
          <w:rFonts w:ascii="ＭＳ 明朝" w:hAnsi="ＭＳ 明朝" w:cs="ＭＳ明朝" w:hint="eastAsia"/>
          <w:sz w:val="18"/>
          <w:szCs w:val="18"/>
        </w:rPr>
        <w:t>及びエラスターゼ溶液のそれぞれ一定量を採って混和し，室温で一定時間反応させる．さらに，適当な発色基質液を加えて室温で一定時間反応させた後，反応停止液を加え，適格性が確認された機器にて波長405nmにおける検体希釈液及び標準希釈液の吸光度を測定する．</w:t>
      </w:r>
    </w:p>
    <w:p w14:paraId="7CBF7CF9" w14:textId="2DA6A896" w:rsidR="00B03250" w:rsidRPr="00002FC4" w:rsidRDefault="009B144D" w:rsidP="009B144D">
      <w:pPr>
        <w:autoSpaceDE w:val="0"/>
        <w:autoSpaceDN w:val="0"/>
        <w:ind w:left="180" w:hangingChars="100" w:hanging="180"/>
        <w:jc w:val="left"/>
        <w:rPr>
          <w:rFonts w:ascii="ＭＳ 明朝" w:hAnsi="ＭＳ 明朝" w:cs="ＭＳ明朝"/>
          <w:sz w:val="18"/>
          <w:szCs w:val="18"/>
        </w:rPr>
      </w:pPr>
      <w:r w:rsidRPr="009F543E">
        <w:rPr>
          <w:rFonts w:hint="eastAsia"/>
          <w:sz w:val="18"/>
        </w:rPr>
        <w:t xml:space="preserve">　　</w:t>
      </w:r>
      <w:r w:rsidR="00B03250">
        <w:rPr>
          <w:rFonts w:ascii="ＭＳ 明朝" w:hAnsi="ＭＳ 明朝" w:cs="ＭＳ明朝" w:hint="eastAsia"/>
          <w:sz w:val="18"/>
          <w:szCs w:val="18"/>
        </w:rPr>
        <w:t>試験の成績から検体１</w:t>
      </w:r>
      <w:r w:rsidR="00B03250" w:rsidRPr="00002FC4">
        <w:rPr>
          <w:rFonts w:ascii="ＭＳ 明朝" w:hAnsi="ＭＳ 明朝" w:cs="ＭＳ明朝"/>
          <w:sz w:val="18"/>
          <w:szCs w:val="18"/>
        </w:rPr>
        <w:t>mL</w:t>
      </w:r>
      <w:r w:rsidR="00B03250" w:rsidRPr="00002FC4">
        <w:rPr>
          <w:rFonts w:ascii="ＭＳ 明朝" w:hAnsi="ＭＳ 明朝" w:cs="ＭＳ明朝" w:hint="eastAsia"/>
          <w:sz w:val="18"/>
          <w:szCs w:val="18"/>
        </w:rPr>
        <w:t>中の</w:t>
      </w:r>
      <w:r w:rsidR="00B03250">
        <w:rPr>
          <w:rFonts w:ascii="ＭＳ 明朝" w:hAnsi="ＭＳ 明朝" w:cs="ＭＳ明朝" w:hint="eastAsia"/>
          <w:sz w:val="18"/>
          <w:szCs w:val="18"/>
        </w:rPr>
        <w:t>α</w:t>
      </w:r>
      <w:r w:rsidR="00B03250" w:rsidRPr="00767BE0">
        <w:rPr>
          <w:rFonts w:ascii="ＭＳ 明朝" w:hAnsi="ＭＳ 明朝" w:cs="ＭＳ明朝" w:hint="eastAsia"/>
          <w:sz w:val="18"/>
          <w:szCs w:val="18"/>
          <w:vertAlign w:val="subscript"/>
        </w:rPr>
        <w:t>１</w:t>
      </w:r>
      <w:r w:rsidR="00B03250">
        <w:rPr>
          <w:rFonts w:ascii="ＭＳ 明朝" w:hAnsi="ＭＳ 明朝" w:cs="ＭＳ明朝" w:hint="eastAsia"/>
          <w:sz w:val="18"/>
          <w:szCs w:val="18"/>
        </w:rPr>
        <w:t>－プロテイナーゼインヒビター活性を求めるとき，表示量の80％以上でなければならない．</w:t>
      </w:r>
    </w:p>
    <w:p w14:paraId="592A5072" w14:textId="77777777" w:rsidR="00B03250" w:rsidRPr="00002FC4" w:rsidRDefault="00B03250" w:rsidP="009B144D">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４</w:t>
      </w:r>
      <w:r w:rsidR="00F05CCB">
        <w:rPr>
          <w:rFonts w:ascii="ＭＳ 明朝" w:hAnsi="ＭＳ 明朝" w:cs="ＭＳ明朝" w:hint="eastAsia"/>
          <w:sz w:val="18"/>
          <w:szCs w:val="18"/>
        </w:rPr>
        <w:t xml:space="preserve">　</w:t>
      </w:r>
      <w:r w:rsidRPr="00002FC4">
        <w:rPr>
          <w:rFonts w:ascii="ＭＳ 明朝" w:hAnsi="ＭＳ 明朝" w:cs="ＭＳ明朝" w:hint="eastAsia"/>
          <w:sz w:val="18"/>
          <w:szCs w:val="18"/>
        </w:rPr>
        <w:t>有効期間</w:t>
      </w:r>
    </w:p>
    <w:p w14:paraId="475D0625" w14:textId="4F5E80BE" w:rsidR="00B03250" w:rsidRPr="00002FC4" w:rsidRDefault="009B144D" w:rsidP="009B144D">
      <w:pPr>
        <w:autoSpaceDE w:val="0"/>
        <w:autoSpaceDN w:val="0"/>
        <w:jc w:val="left"/>
        <w:rPr>
          <w:rFonts w:ascii="ＭＳ 明朝" w:hAnsi="ＭＳ 明朝" w:cs="ＭＳ明朝"/>
          <w:sz w:val="18"/>
          <w:szCs w:val="18"/>
        </w:rPr>
      </w:pPr>
      <w:r w:rsidRPr="009F543E">
        <w:rPr>
          <w:rFonts w:hint="eastAsia"/>
          <w:sz w:val="18"/>
        </w:rPr>
        <w:t xml:space="preserve">　　</w:t>
      </w:r>
      <w:r w:rsidR="00B03250" w:rsidRPr="00002FC4">
        <w:rPr>
          <w:rFonts w:ascii="ＭＳ 明朝" w:hAnsi="ＭＳ 明朝" w:cs="ＭＳ明朝" w:hint="eastAsia"/>
          <w:sz w:val="18"/>
          <w:szCs w:val="18"/>
        </w:rPr>
        <w:t>有効期間は</w:t>
      </w:r>
      <w:r w:rsidR="00B03250">
        <w:rPr>
          <w:rFonts w:ascii="ＭＳ 明朝" w:hAnsi="ＭＳ 明朝" w:cs="ＭＳ明朝" w:hint="eastAsia"/>
          <w:sz w:val="18"/>
          <w:szCs w:val="18"/>
        </w:rPr>
        <w:t>，</w:t>
      </w:r>
      <w:r w:rsidR="00B03250" w:rsidRPr="00002FC4">
        <w:rPr>
          <w:rFonts w:ascii="ＭＳ 明朝" w:hAnsi="ＭＳ 明朝" w:cs="ＭＳ明朝" w:hint="eastAsia"/>
          <w:sz w:val="18"/>
          <w:szCs w:val="18"/>
        </w:rPr>
        <w:t>承認された期間とする</w:t>
      </w:r>
      <w:r w:rsidR="00B03250">
        <w:rPr>
          <w:rFonts w:ascii="ＭＳ 明朝" w:hAnsi="ＭＳ 明朝" w:cs="ＭＳ明朝" w:hint="eastAsia"/>
          <w:sz w:val="18"/>
          <w:szCs w:val="18"/>
        </w:rPr>
        <w:t>．</w:t>
      </w:r>
    </w:p>
    <w:p w14:paraId="56C1A663" w14:textId="77777777" w:rsidR="00B03250" w:rsidRPr="00002FC4" w:rsidRDefault="00B03250" w:rsidP="009B144D">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５</w:t>
      </w:r>
      <w:r w:rsidR="00F05CCB">
        <w:rPr>
          <w:rFonts w:ascii="ＭＳ 明朝" w:hAnsi="ＭＳ 明朝" w:cs="ＭＳ明朝" w:hint="eastAsia"/>
          <w:sz w:val="18"/>
          <w:szCs w:val="18"/>
        </w:rPr>
        <w:t xml:space="preserve">　</w:t>
      </w:r>
      <w:r w:rsidRPr="00002FC4">
        <w:rPr>
          <w:rFonts w:ascii="ＭＳ 明朝" w:hAnsi="ＭＳ 明朝" w:cs="ＭＳ明朝" w:hint="eastAsia"/>
          <w:sz w:val="18"/>
          <w:szCs w:val="18"/>
        </w:rPr>
        <w:t>そ</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の</w:t>
      </w:r>
      <w:r>
        <w:rPr>
          <w:rFonts w:ascii="ＭＳ 明朝" w:hAnsi="ＭＳ 明朝" w:cs="ＭＳ明朝" w:hint="eastAsia"/>
          <w:sz w:val="18"/>
          <w:szCs w:val="18"/>
        </w:rPr>
        <w:t xml:space="preserve">　</w:t>
      </w:r>
      <w:r w:rsidRPr="00002FC4">
        <w:rPr>
          <w:rFonts w:ascii="ＭＳ 明朝" w:hAnsi="ＭＳ 明朝" w:cs="ＭＳ明朝" w:hint="eastAsia"/>
          <w:sz w:val="18"/>
          <w:szCs w:val="18"/>
        </w:rPr>
        <w:t>他</w:t>
      </w:r>
    </w:p>
    <w:p w14:paraId="5E1901D9" w14:textId="77777777" w:rsidR="00B03250" w:rsidRPr="00002FC4" w:rsidRDefault="00B03250" w:rsidP="009B144D">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５．１</w:t>
      </w:r>
      <w:r w:rsidR="00131DD7">
        <w:rPr>
          <w:rFonts w:ascii="ＭＳ 明朝" w:hAnsi="ＭＳ 明朝" w:cs="ＭＳ明朝" w:hint="eastAsia"/>
          <w:sz w:val="18"/>
          <w:szCs w:val="18"/>
        </w:rPr>
        <w:t xml:space="preserve">　</w:t>
      </w:r>
      <w:r w:rsidRPr="00002FC4">
        <w:rPr>
          <w:rFonts w:ascii="ＭＳ 明朝" w:hAnsi="ＭＳ 明朝" w:cs="ＭＳ明朝" w:hint="eastAsia"/>
          <w:sz w:val="18"/>
          <w:szCs w:val="18"/>
        </w:rPr>
        <w:t>表示事項</w:t>
      </w:r>
    </w:p>
    <w:p w14:paraId="0068D287" w14:textId="1037B2D4" w:rsidR="00B03250" w:rsidRPr="00002FC4" w:rsidRDefault="009B144D" w:rsidP="009B144D">
      <w:pPr>
        <w:autoSpaceDE w:val="0"/>
        <w:autoSpaceDN w:val="0"/>
        <w:jc w:val="left"/>
        <w:rPr>
          <w:rFonts w:ascii="ＭＳ 明朝" w:hAnsi="ＭＳ 明朝" w:cs="ＭＳ明朝"/>
          <w:sz w:val="18"/>
          <w:szCs w:val="18"/>
        </w:rPr>
      </w:pPr>
      <w:r w:rsidRPr="009F543E">
        <w:rPr>
          <w:rFonts w:hint="eastAsia"/>
          <w:sz w:val="18"/>
        </w:rPr>
        <w:t xml:space="preserve">　　</w:t>
      </w:r>
      <w:r w:rsidR="00B03250" w:rsidRPr="00002FC4">
        <w:rPr>
          <w:rFonts w:ascii="ＭＳ 明朝" w:hAnsi="ＭＳ 明朝" w:cs="ＭＳ明朝" w:hint="eastAsia"/>
          <w:sz w:val="18"/>
          <w:szCs w:val="18"/>
        </w:rPr>
        <w:t>１バイアル中の</w:t>
      </w:r>
      <w:r w:rsidR="00B03250">
        <w:rPr>
          <w:rFonts w:ascii="ＭＳ 明朝" w:hAnsi="ＭＳ 明朝" w:cs="ＭＳ明朝" w:hint="eastAsia"/>
          <w:sz w:val="18"/>
          <w:szCs w:val="18"/>
        </w:rPr>
        <w:t>α</w:t>
      </w:r>
      <w:r w:rsidR="00B03250" w:rsidRPr="00767BE0">
        <w:rPr>
          <w:rFonts w:ascii="ＭＳ 明朝" w:hAnsi="ＭＳ 明朝" w:cs="ＭＳ明朝" w:hint="eastAsia"/>
          <w:sz w:val="18"/>
          <w:szCs w:val="18"/>
          <w:vertAlign w:val="subscript"/>
        </w:rPr>
        <w:t>１</w:t>
      </w:r>
      <w:r w:rsidR="00B03250">
        <w:rPr>
          <w:rFonts w:ascii="ＭＳ 明朝" w:hAnsi="ＭＳ 明朝" w:cs="ＭＳ明朝" w:hint="eastAsia"/>
          <w:sz w:val="18"/>
          <w:szCs w:val="18"/>
        </w:rPr>
        <w:t>－プロテイナーゼインヒビター</w:t>
      </w:r>
      <w:r w:rsidR="00B03250" w:rsidRPr="00002FC4">
        <w:rPr>
          <w:rFonts w:ascii="ＭＳ 明朝" w:hAnsi="ＭＳ 明朝" w:cs="ＭＳ明朝" w:hint="eastAsia"/>
          <w:sz w:val="18"/>
          <w:szCs w:val="18"/>
        </w:rPr>
        <w:t>の含量</w:t>
      </w:r>
    </w:p>
    <w:p w14:paraId="50613FB6" w14:textId="77777777" w:rsidR="00B03250" w:rsidRPr="00002FC4" w:rsidRDefault="00B03250" w:rsidP="009B144D">
      <w:pPr>
        <w:autoSpaceDE w:val="0"/>
        <w:autoSpaceDN w:val="0"/>
        <w:jc w:val="left"/>
        <w:rPr>
          <w:rFonts w:ascii="ＭＳ 明朝" w:hAnsi="ＭＳ 明朝" w:cs="ＭＳ明朝"/>
          <w:sz w:val="18"/>
          <w:szCs w:val="18"/>
        </w:rPr>
      </w:pPr>
      <w:r w:rsidRPr="00002FC4">
        <w:rPr>
          <w:rFonts w:ascii="ＭＳ 明朝" w:hAnsi="ＭＳ 明朝" w:cs="ＭＳ明朝" w:hint="eastAsia"/>
          <w:sz w:val="18"/>
          <w:szCs w:val="18"/>
        </w:rPr>
        <w:t>５．２</w:t>
      </w:r>
      <w:r w:rsidR="00131DD7">
        <w:rPr>
          <w:rFonts w:ascii="ＭＳ 明朝" w:hAnsi="ＭＳ 明朝" w:cs="ＭＳ明朝" w:hint="eastAsia"/>
          <w:sz w:val="18"/>
          <w:szCs w:val="18"/>
        </w:rPr>
        <w:t xml:space="preserve">　</w:t>
      </w:r>
      <w:r w:rsidRPr="00002FC4">
        <w:rPr>
          <w:rFonts w:ascii="ＭＳ 明朝" w:hAnsi="ＭＳ 明朝" w:cs="ＭＳ明朝" w:hint="eastAsia"/>
          <w:sz w:val="18"/>
          <w:szCs w:val="18"/>
        </w:rPr>
        <w:t>溶剤の添付</w:t>
      </w:r>
    </w:p>
    <w:p w14:paraId="3DD60B93" w14:textId="43D433BA" w:rsidR="00B03250" w:rsidRDefault="009B144D" w:rsidP="009B144D">
      <w:pPr>
        <w:autoSpaceDE w:val="0"/>
        <w:autoSpaceDN w:val="0"/>
        <w:jc w:val="left"/>
        <w:rPr>
          <w:rFonts w:ascii="ＭＳ 明朝" w:hAnsi="ＭＳ 明朝" w:cs="ＭＳ明朝"/>
          <w:sz w:val="18"/>
          <w:szCs w:val="18"/>
        </w:rPr>
      </w:pPr>
      <w:r w:rsidRPr="009F543E">
        <w:rPr>
          <w:rFonts w:hint="eastAsia"/>
          <w:sz w:val="18"/>
        </w:rPr>
        <w:lastRenderedPageBreak/>
        <w:t xml:space="preserve">　　</w:t>
      </w:r>
      <w:r w:rsidR="00B03250" w:rsidRPr="00002FC4">
        <w:rPr>
          <w:rFonts w:ascii="ＭＳ 明朝" w:hAnsi="ＭＳ 明朝" w:cs="ＭＳ明朝" w:hint="eastAsia"/>
          <w:sz w:val="18"/>
          <w:szCs w:val="18"/>
        </w:rPr>
        <w:t>添付する溶剤は</w:t>
      </w:r>
      <w:r w:rsidR="00B03250">
        <w:rPr>
          <w:rFonts w:ascii="ＭＳ 明朝" w:hAnsi="ＭＳ 明朝" w:cs="ＭＳ明朝" w:hint="eastAsia"/>
          <w:sz w:val="18"/>
          <w:szCs w:val="18"/>
        </w:rPr>
        <w:t>，</w:t>
      </w:r>
      <w:r w:rsidR="00B03250" w:rsidRPr="00002FC4">
        <w:rPr>
          <w:rFonts w:ascii="ＭＳ 明朝" w:hAnsi="ＭＳ 明朝" w:cs="ＭＳ明朝" w:hint="eastAsia"/>
          <w:sz w:val="18"/>
          <w:szCs w:val="18"/>
        </w:rPr>
        <w:t>注射用水とする</w:t>
      </w:r>
      <w:r w:rsidR="00B03250">
        <w:rPr>
          <w:rFonts w:ascii="ＭＳ 明朝" w:hAnsi="ＭＳ 明朝" w:cs="ＭＳ明朝" w:hint="eastAsia"/>
          <w:sz w:val="18"/>
          <w:szCs w:val="18"/>
        </w:rPr>
        <w:t>．</w:t>
      </w:r>
    </w:p>
    <w:p w14:paraId="5786E230" w14:textId="5694BDF1" w:rsidR="00B03250" w:rsidRDefault="00B03250" w:rsidP="00B03250">
      <w:pPr>
        <w:pStyle w:val="a5"/>
        <w:ind w:left="210" w:hangingChars="100" w:hanging="210"/>
        <w:jc w:val="right"/>
        <w:rPr>
          <w:rStyle w:val="aa"/>
          <w:sz w:val="18"/>
        </w:rPr>
      </w:pPr>
      <w:hyperlink w:anchor="目次" w:history="1">
        <w:r w:rsidRPr="009F543E">
          <w:rPr>
            <w:rStyle w:val="aa"/>
            <w:rFonts w:hint="eastAsia"/>
            <w:sz w:val="18"/>
          </w:rPr>
          <w:t>目次へ戻る</w:t>
        </w:r>
      </w:hyperlink>
    </w:p>
    <w:p w14:paraId="559336E9" w14:textId="3D0B60C7" w:rsidR="004E56CC" w:rsidRPr="009F543E" w:rsidRDefault="004E56CC" w:rsidP="004E56CC">
      <w:pPr>
        <w:pStyle w:val="31"/>
        <w:spacing w:before="360" w:after="360"/>
      </w:pPr>
      <w:r>
        <w:rPr>
          <w:rStyle w:val="aa"/>
          <w:sz w:val="18"/>
        </w:rPr>
        <w:br w:type="page"/>
      </w:r>
      <w:bookmarkStart w:id="544" w:name="_Toc238760720"/>
      <w:r w:rsidRPr="009F543E">
        <w:rPr>
          <w:rFonts w:hint="eastAsia"/>
        </w:rPr>
        <w:lastRenderedPageBreak/>
        <w:t>乾燥濃縮人プロテインＣ</w:t>
      </w:r>
      <w:bookmarkEnd w:id="544"/>
    </w:p>
    <w:p w14:paraId="2CCBCE57" w14:textId="77777777" w:rsidR="004E56CC" w:rsidRPr="004E56CC" w:rsidRDefault="004E56CC" w:rsidP="009B144D">
      <w:pPr>
        <w:rPr>
          <w:rFonts w:ascii="ＭＳ 明朝" w:hAnsi="ＭＳ 明朝"/>
          <w:sz w:val="18"/>
          <w:szCs w:val="18"/>
        </w:rPr>
      </w:pPr>
      <w:r w:rsidRPr="004E56CC">
        <w:rPr>
          <w:rFonts w:ascii="ＭＳ 明朝" w:hAnsi="ＭＳ 明朝" w:hint="eastAsia"/>
          <w:sz w:val="18"/>
          <w:szCs w:val="18"/>
        </w:rPr>
        <w:t xml:space="preserve">１　</w:t>
      </w:r>
      <w:r w:rsidRPr="004E56CC">
        <w:rPr>
          <w:rFonts w:ascii="ＭＳ 明朝" w:hAnsi="ＭＳ 明朝"/>
          <w:sz w:val="18"/>
          <w:szCs w:val="18"/>
        </w:rPr>
        <w:t>本質及び性状</w:t>
      </w:r>
    </w:p>
    <w:p w14:paraId="21B79B7A" w14:textId="77777777" w:rsidR="004E56CC" w:rsidRPr="004E56CC" w:rsidRDefault="004E56CC" w:rsidP="009B144D">
      <w:pPr>
        <w:ind w:leftChars="75" w:left="158" w:firstLineChars="100" w:firstLine="180"/>
        <w:rPr>
          <w:rFonts w:ascii="ＭＳ 明朝" w:hAnsi="ＭＳ 明朝"/>
          <w:sz w:val="18"/>
          <w:szCs w:val="18"/>
        </w:rPr>
      </w:pPr>
      <w:r w:rsidRPr="004E56CC">
        <w:rPr>
          <w:rFonts w:ascii="ＭＳ 明朝" w:hAnsi="ＭＳ 明朝" w:hint="eastAsia"/>
          <w:sz w:val="18"/>
          <w:szCs w:val="18"/>
        </w:rPr>
        <w:t>本剤は，ヒトのプロテインＣ</w:t>
      </w:r>
      <w:r w:rsidRPr="004E56CC">
        <w:rPr>
          <w:rFonts w:ascii="ＭＳ 明朝" w:hAnsi="ＭＳ 明朝"/>
          <w:sz w:val="18"/>
          <w:szCs w:val="18"/>
        </w:rPr>
        <w:t>を含む乾燥製剤である．溶剤を加えるとき，無色ないし微黄色の澄明又はわずかに混濁した液剤となる．</w:t>
      </w:r>
    </w:p>
    <w:p w14:paraId="1BD44FD2" w14:textId="77777777" w:rsidR="004E56CC" w:rsidRPr="004E56CC" w:rsidRDefault="004E56CC" w:rsidP="009B144D">
      <w:pPr>
        <w:rPr>
          <w:rFonts w:ascii="ＭＳ 明朝" w:hAnsi="ＭＳ 明朝"/>
          <w:sz w:val="18"/>
          <w:szCs w:val="18"/>
        </w:rPr>
      </w:pPr>
      <w:r w:rsidRPr="004E56CC">
        <w:rPr>
          <w:rFonts w:ascii="ＭＳ 明朝" w:hAnsi="ＭＳ 明朝" w:hint="eastAsia"/>
          <w:sz w:val="18"/>
          <w:szCs w:val="18"/>
        </w:rPr>
        <w:t xml:space="preserve">２　</w:t>
      </w:r>
      <w:r w:rsidRPr="004E56CC">
        <w:rPr>
          <w:rFonts w:ascii="ＭＳ 明朝" w:hAnsi="ＭＳ 明朝"/>
          <w:sz w:val="18"/>
          <w:szCs w:val="18"/>
        </w:rPr>
        <w:t>製法</w:t>
      </w:r>
    </w:p>
    <w:p w14:paraId="3B06DD1E" w14:textId="77777777" w:rsidR="004E56CC" w:rsidRPr="004E56CC" w:rsidRDefault="004E56CC" w:rsidP="009B144D">
      <w:pPr>
        <w:rPr>
          <w:rFonts w:ascii="ＭＳ 明朝" w:hAnsi="ＭＳ 明朝"/>
          <w:sz w:val="18"/>
          <w:szCs w:val="18"/>
        </w:rPr>
      </w:pPr>
      <w:r w:rsidRPr="004E56CC">
        <w:rPr>
          <w:rFonts w:ascii="ＭＳ 明朝" w:hAnsi="ＭＳ 明朝" w:hint="eastAsia"/>
          <w:sz w:val="18"/>
          <w:szCs w:val="18"/>
        </w:rPr>
        <w:t xml:space="preserve">２．１　</w:t>
      </w:r>
      <w:r w:rsidRPr="004E56CC">
        <w:rPr>
          <w:rFonts w:ascii="ＭＳ 明朝" w:hAnsi="ＭＳ 明朝"/>
          <w:sz w:val="18"/>
          <w:szCs w:val="18"/>
        </w:rPr>
        <w:t>原血</w:t>
      </w:r>
      <w:r w:rsidRPr="004E56CC">
        <w:rPr>
          <w:rFonts w:ascii="ＭＳ 明朝" w:hAnsi="ＭＳ 明朝"/>
          <w:sz w:val="18"/>
          <w:szCs w:val="18"/>
        </w:rPr>
        <w:ruby>
          <w:rubyPr>
            <w:rubyAlign w:val="distributeSpace"/>
            <w:hps w:val="9"/>
            <w:hpsRaise w:val="16"/>
            <w:hpsBaseText w:val="18"/>
            <w:lid w:val="ja-JP"/>
          </w:rubyPr>
          <w:rt>
            <w:r w:rsidR="004E56CC" w:rsidRPr="004E56CC">
              <w:rPr>
                <w:rFonts w:ascii="ＭＳ 明朝" w:hAnsi="ＭＳ 明朝"/>
                <w:sz w:val="18"/>
                <w:szCs w:val="18"/>
              </w:rPr>
              <w:t>しょう</w:t>
            </w:r>
          </w:rt>
          <w:rubyBase>
            <w:r w:rsidR="004E56CC" w:rsidRPr="004E56CC">
              <w:rPr>
                <w:rFonts w:ascii="ＭＳ 明朝" w:hAnsi="ＭＳ 明朝"/>
                <w:sz w:val="18"/>
                <w:szCs w:val="18"/>
              </w:rPr>
              <w:t>漿</w:t>
            </w:r>
          </w:rubyBase>
        </w:ruby>
      </w:r>
    </w:p>
    <w:p w14:paraId="115D99B9" w14:textId="77777777" w:rsidR="004E56CC" w:rsidRPr="004E56CC" w:rsidRDefault="004E56CC" w:rsidP="009B144D">
      <w:pPr>
        <w:ind w:leftChars="75" w:left="158" w:firstLineChars="100" w:firstLine="180"/>
        <w:rPr>
          <w:rFonts w:ascii="ＭＳ 明朝" w:hAnsi="ＭＳ 明朝"/>
          <w:sz w:val="18"/>
          <w:szCs w:val="18"/>
        </w:rPr>
      </w:pPr>
      <w:r w:rsidRPr="004E56CC">
        <w:rPr>
          <w:rFonts w:ascii="ＭＳ 明朝" w:hAnsi="ＭＳ 明朝" w:hint="eastAsia"/>
          <w:sz w:val="18"/>
          <w:szCs w:val="18"/>
        </w:rPr>
        <w:t>生物由来原料基準第１通則４並びに第２血液製剤総則２血</w:t>
      </w:r>
      <w:r w:rsidRPr="004E56CC">
        <w:rPr>
          <w:rFonts w:ascii="ＭＳ 明朝" w:hAnsi="ＭＳ 明朝"/>
          <w:sz w:val="18"/>
          <w:szCs w:val="18"/>
        </w:rPr>
        <w:ruby>
          <w:rubyPr>
            <w:rubyAlign w:val="distributeSpace"/>
            <w:hps w:val="10"/>
            <w:hpsRaise w:val="18"/>
            <w:hpsBaseText w:val="18"/>
            <w:lid w:val="ja-JP"/>
          </w:rubyPr>
          <w:rt>
            <w:r w:rsidR="004E56CC" w:rsidRPr="004E56CC">
              <w:rPr>
                <w:rFonts w:ascii="ＭＳ 明朝" w:hAnsi="ＭＳ 明朝"/>
                <w:sz w:val="18"/>
                <w:szCs w:val="18"/>
              </w:rPr>
              <w:t>しょう</w:t>
            </w:r>
          </w:rt>
          <w:rubyBase>
            <w:r w:rsidR="004E56CC" w:rsidRPr="004E56CC">
              <w:rPr>
                <w:rFonts w:ascii="ＭＳ 明朝" w:hAnsi="ＭＳ 明朝"/>
                <w:sz w:val="18"/>
                <w:szCs w:val="18"/>
              </w:rPr>
              <w:t>漿</w:t>
            </w:r>
          </w:rubyBase>
        </w:ruby>
      </w:r>
      <w:r w:rsidRPr="004E56CC">
        <w:rPr>
          <w:rFonts w:ascii="ＭＳ 明朝" w:hAnsi="ＭＳ 明朝" w:hint="eastAsia"/>
          <w:sz w:val="18"/>
          <w:szCs w:val="18"/>
        </w:rPr>
        <w:t>分画製剤総則（６）及び（７）</w:t>
      </w:r>
      <w:r w:rsidRPr="004E56CC">
        <w:rPr>
          <w:rFonts w:ascii="ＭＳ 明朝" w:hAnsi="ＭＳ 明朝"/>
          <w:sz w:val="18"/>
          <w:szCs w:val="18"/>
        </w:rPr>
        <w:t>を準用する．</w:t>
      </w:r>
    </w:p>
    <w:p w14:paraId="4EDF0F2B" w14:textId="77777777" w:rsidR="004E56CC" w:rsidRPr="004E56CC" w:rsidRDefault="004E56CC" w:rsidP="009B144D">
      <w:pPr>
        <w:rPr>
          <w:rFonts w:ascii="ＭＳ 明朝" w:hAnsi="ＭＳ 明朝"/>
          <w:sz w:val="18"/>
          <w:szCs w:val="18"/>
        </w:rPr>
      </w:pPr>
      <w:r w:rsidRPr="004E56CC">
        <w:rPr>
          <w:rFonts w:ascii="ＭＳ 明朝" w:hAnsi="ＭＳ 明朝" w:hint="eastAsia"/>
          <w:sz w:val="18"/>
          <w:szCs w:val="18"/>
        </w:rPr>
        <w:t xml:space="preserve">２．２　</w:t>
      </w:r>
      <w:r w:rsidRPr="004E56CC">
        <w:rPr>
          <w:rFonts w:ascii="ＭＳ 明朝" w:hAnsi="ＭＳ 明朝"/>
          <w:sz w:val="18"/>
          <w:szCs w:val="18"/>
        </w:rPr>
        <w:t>原画分</w:t>
      </w:r>
    </w:p>
    <w:p w14:paraId="5E55D0F7" w14:textId="77777777" w:rsidR="004E56CC" w:rsidRPr="004E56CC" w:rsidRDefault="004E56CC" w:rsidP="009B144D">
      <w:pPr>
        <w:ind w:leftChars="75" w:left="158" w:firstLineChars="100" w:firstLine="180"/>
        <w:rPr>
          <w:rFonts w:ascii="ＭＳ 明朝" w:hAnsi="ＭＳ 明朝"/>
          <w:sz w:val="18"/>
          <w:szCs w:val="18"/>
        </w:rPr>
      </w:pPr>
      <w:r w:rsidRPr="004E56CC">
        <w:rPr>
          <w:rFonts w:ascii="ＭＳ 明朝" w:hAnsi="ＭＳ 明朝" w:hint="eastAsia"/>
          <w:sz w:val="18"/>
          <w:szCs w:val="18"/>
        </w:rPr>
        <w:t>プロテインＣ</w:t>
      </w:r>
      <w:r w:rsidRPr="004E56CC">
        <w:rPr>
          <w:rFonts w:ascii="ＭＳ 明朝" w:hAnsi="ＭＳ 明朝"/>
          <w:sz w:val="18"/>
          <w:szCs w:val="18"/>
        </w:rPr>
        <w:t>を変質させることのない適当な方法によって原血</w:t>
      </w:r>
      <w:r w:rsidRPr="004E56CC">
        <w:rPr>
          <w:rFonts w:ascii="ＭＳ 明朝" w:hAnsi="ＭＳ 明朝"/>
          <w:sz w:val="18"/>
          <w:szCs w:val="18"/>
        </w:rPr>
        <w:ruby>
          <w:rubyPr>
            <w:rubyAlign w:val="distributeSpace"/>
            <w:hps w:val="10"/>
            <w:hpsRaise w:val="18"/>
            <w:hpsBaseText w:val="18"/>
            <w:lid w:val="ja-JP"/>
          </w:rubyPr>
          <w:rt>
            <w:r w:rsidR="004E56CC" w:rsidRPr="004E56CC">
              <w:rPr>
                <w:rFonts w:ascii="ＭＳ 明朝" w:hAnsi="ＭＳ 明朝"/>
                <w:sz w:val="18"/>
                <w:szCs w:val="18"/>
              </w:rPr>
              <w:t>しょう</w:t>
            </w:r>
          </w:rt>
          <w:rubyBase>
            <w:r w:rsidR="004E56CC" w:rsidRPr="004E56CC">
              <w:rPr>
                <w:rFonts w:ascii="ＭＳ 明朝" w:hAnsi="ＭＳ 明朝"/>
                <w:sz w:val="18"/>
                <w:szCs w:val="18"/>
              </w:rPr>
              <w:t>漿</w:t>
            </w:r>
          </w:rubyBase>
        </w:ruby>
      </w:r>
      <w:r w:rsidRPr="004E56CC">
        <w:rPr>
          <w:rFonts w:ascii="ＭＳ 明朝" w:hAnsi="ＭＳ 明朝"/>
          <w:sz w:val="18"/>
          <w:szCs w:val="18"/>
        </w:rPr>
        <w:t>を分画し，プロテイン</w:t>
      </w:r>
      <w:r w:rsidRPr="004E56CC">
        <w:rPr>
          <w:rFonts w:ascii="ＭＳ 明朝" w:hAnsi="ＭＳ 明朝" w:hint="eastAsia"/>
          <w:sz w:val="18"/>
          <w:szCs w:val="18"/>
        </w:rPr>
        <w:t>Ｃを含む画分を集めてこれを原画分とする．</w:t>
      </w:r>
    </w:p>
    <w:p w14:paraId="1D3E8699" w14:textId="77777777" w:rsidR="004E56CC" w:rsidRPr="004E56CC" w:rsidRDefault="004E56CC" w:rsidP="009B144D">
      <w:pPr>
        <w:rPr>
          <w:rFonts w:ascii="ＭＳ 明朝" w:hAnsi="ＭＳ 明朝"/>
          <w:sz w:val="18"/>
          <w:szCs w:val="18"/>
        </w:rPr>
      </w:pPr>
      <w:r w:rsidRPr="004E56CC">
        <w:rPr>
          <w:rFonts w:ascii="ＭＳ 明朝" w:hAnsi="ＭＳ 明朝" w:hint="eastAsia"/>
          <w:sz w:val="18"/>
          <w:szCs w:val="18"/>
        </w:rPr>
        <w:t xml:space="preserve">２．３　</w:t>
      </w:r>
      <w:r w:rsidRPr="004E56CC">
        <w:rPr>
          <w:rFonts w:ascii="ＭＳ 明朝" w:hAnsi="ＭＳ 明朝"/>
          <w:sz w:val="18"/>
          <w:szCs w:val="18"/>
        </w:rPr>
        <w:t>最終バルク及び小分</w:t>
      </w:r>
    </w:p>
    <w:p w14:paraId="02BE6085" w14:textId="77777777" w:rsidR="004E56CC" w:rsidRPr="004E56CC" w:rsidRDefault="004E56CC" w:rsidP="009B144D">
      <w:pPr>
        <w:ind w:leftChars="75" w:left="158" w:firstLineChars="100" w:firstLine="180"/>
        <w:rPr>
          <w:rFonts w:ascii="ＭＳ 明朝" w:hAnsi="ＭＳ 明朝"/>
          <w:sz w:val="18"/>
          <w:szCs w:val="18"/>
        </w:rPr>
      </w:pPr>
      <w:r w:rsidRPr="004E56CC">
        <w:rPr>
          <w:rFonts w:ascii="ＭＳ 明朝" w:hAnsi="ＭＳ 明朝" w:hint="eastAsia"/>
          <w:sz w:val="18"/>
          <w:szCs w:val="18"/>
        </w:rPr>
        <w:t>原画分に適当な安定剤，等張化剤等を加えて最終バルクを作り，分注，凍結乾燥する．</w:t>
      </w:r>
    </w:p>
    <w:p w14:paraId="5C8985FD" w14:textId="77777777" w:rsidR="004E56CC" w:rsidRPr="004E56CC" w:rsidRDefault="004E56CC" w:rsidP="009B144D">
      <w:pPr>
        <w:rPr>
          <w:rFonts w:ascii="ＭＳ 明朝" w:hAnsi="ＭＳ 明朝"/>
          <w:sz w:val="18"/>
          <w:szCs w:val="18"/>
        </w:rPr>
      </w:pPr>
      <w:r w:rsidRPr="004E56CC">
        <w:rPr>
          <w:rFonts w:ascii="ＭＳ 明朝" w:hAnsi="ＭＳ 明朝" w:hint="eastAsia"/>
          <w:sz w:val="18"/>
          <w:szCs w:val="18"/>
        </w:rPr>
        <w:t xml:space="preserve">３　</w:t>
      </w:r>
      <w:r w:rsidRPr="004E56CC">
        <w:rPr>
          <w:rFonts w:ascii="ＭＳ 明朝" w:hAnsi="ＭＳ 明朝"/>
          <w:sz w:val="18"/>
          <w:szCs w:val="18"/>
        </w:rPr>
        <w:t>小分製品の試験</w:t>
      </w:r>
    </w:p>
    <w:p w14:paraId="22E6132E" w14:textId="77777777" w:rsidR="004E56CC" w:rsidRPr="004E56CC" w:rsidRDefault="004E56CC" w:rsidP="009B144D">
      <w:pPr>
        <w:rPr>
          <w:rFonts w:ascii="ＭＳ 明朝" w:hAnsi="ＭＳ 明朝"/>
          <w:sz w:val="18"/>
          <w:szCs w:val="18"/>
        </w:rPr>
      </w:pPr>
      <w:r w:rsidRPr="004E56CC">
        <w:rPr>
          <w:rFonts w:ascii="ＭＳ 明朝" w:hAnsi="ＭＳ 明朝" w:hint="eastAsia"/>
          <w:sz w:val="18"/>
          <w:szCs w:val="18"/>
        </w:rPr>
        <w:t>３．１　含湿度試験</w:t>
      </w:r>
    </w:p>
    <w:p w14:paraId="6F7A9523" w14:textId="77777777" w:rsidR="004E56CC" w:rsidRPr="004E56CC" w:rsidRDefault="004E56CC" w:rsidP="009B144D">
      <w:pPr>
        <w:ind w:leftChars="75" w:left="158" w:firstLineChars="100" w:firstLine="180"/>
        <w:rPr>
          <w:rFonts w:ascii="ＭＳ 明朝" w:hAnsi="ＭＳ 明朝"/>
          <w:sz w:val="18"/>
          <w:szCs w:val="18"/>
        </w:rPr>
      </w:pPr>
      <w:r w:rsidRPr="004E56CC">
        <w:rPr>
          <w:rFonts w:ascii="ＭＳ 明朝" w:hAnsi="ＭＳ 明朝" w:hint="eastAsia"/>
          <w:sz w:val="18"/>
          <w:szCs w:val="18"/>
        </w:rPr>
        <w:t>一般試験法の含湿度測定法を準用して試験するとき，承認された判定基準に適合しなければならない．</w:t>
      </w:r>
    </w:p>
    <w:p w14:paraId="4CB86037" w14:textId="77777777" w:rsidR="004E56CC" w:rsidRPr="004E56CC" w:rsidRDefault="004E56CC" w:rsidP="009B144D">
      <w:pPr>
        <w:rPr>
          <w:rFonts w:ascii="ＭＳ 明朝" w:hAnsi="ＭＳ 明朝"/>
          <w:sz w:val="18"/>
          <w:szCs w:val="18"/>
        </w:rPr>
      </w:pPr>
      <w:r w:rsidRPr="004E56CC">
        <w:rPr>
          <w:rFonts w:ascii="ＭＳ 明朝" w:hAnsi="ＭＳ 明朝" w:hint="eastAsia"/>
          <w:sz w:val="18"/>
          <w:szCs w:val="18"/>
        </w:rPr>
        <w:t xml:space="preserve">３．２　</w:t>
      </w:r>
      <w:r w:rsidRPr="004E56CC">
        <w:rPr>
          <w:rFonts w:ascii="ＭＳ 明朝" w:hAnsi="ＭＳ 明朝"/>
          <w:sz w:val="18"/>
          <w:szCs w:val="18"/>
        </w:rPr>
        <w:t>たん白質含量試験</w:t>
      </w:r>
    </w:p>
    <w:p w14:paraId="58500B99" w14:textId="77777777" w:rsidR="004E56CC" w:rsidRPr="004E56CC" w:rsidRDefault="004E56CC" w:rsidP="009B144D">
      <w:pPr>
        <w:ind w:leftChars="75" w:left="158" w:firstLineChars="100" w:firstLine="180"/>
        <w:rPr>
          <w:rFonts w:ascii="ＭＳ 明朝" w:hAnsi="ＭＳ 明朝"/>
          <w:sz w:val="18"/>
          <w:szCs w:val="18"/>
        </w:rPr>
      </w:pPr>
      <w:r w:rsidRPr="004E56CC">
        <w:rPr>
          <w:rFonts w:ascii="ＭＳ 明朝" w:hAnsi="ＭＳ 明朝" w:hint="eastAsia"/>
          <w:sz w:val="18"/>
          <w:szCs w:val="18"/>
        </w:rPr>
        <w:t>一般試験法のたん白窒素定量法を準用して試験するとき，承認された判定基準に適合しなければならない．</w:t>
      </w:r>
    </w:p>
    <w:p w14:paraId="11D9E2D2" w14:textId="77777777" w:rsidR="004E56CC" w:rsidRPr="004E56CC" w:rsidRDefault="004E56CC" w:rsidP="009B144D">
      <w:pPr>
        <w:rPr>
          <w:rFonts w:ascii="ＭＳ 明朝" w:hAnsi="ＭＳ 明朝"/>
          <w:sz w:val="18"/>
          <w:szCs w:val="18"/>
        </w:rPr>
      </w:pPr>
      <w:r w:rsidRPr="004E56CC">
        <w:rPr>
          <w:rFonts w:ascii="ＭＳ 明朝" w:hAnsi="ＭＳ 明朝" w:hint="eastAsia"/>
          <w:sz w:val="18"/>
          <w:szCs w:val="18"/>
        </w:rPr>
        <w:t xml:space="preserve">３．３　</w:t>
      </w:r>
      <w:r w:rsidRPr="004E56CC">
        <w:rPr>
          <w:rFonts w:ascii="ＭＳ 明朝" w:hAnsi="ＭＳ 明朝"/>
          <w:sz w:val="18"/>
          <w:szCs w:val="18"/>
        </w:rPr>
        <w:t>同定試験</w:t>
      </w:r>
    </w:p>
    <w:p w14:paraId="6EDF5DE4" w14:textId="77777777" w:rsidR="004E56CC" w:rsidRPr="004E56CC" w:rsidRDefault="004E56CC" w:rsidP="009B144D">
      <w:pPr>
        <w:ind w:leftChars="75" w:left="158" w:firstLineChars="100" w:firstLine="180"/>
        <w:rPr>
          <w:rFonts w:ascii="ＭＳ 明朝" w:hAnsi="ＭＳ 明朝"/>
          <w:sz w:val="18"/>
          <w:szCs w:val="18"/>
        </w:rPr>
      </w:pPr>
      <w:r w:rsidRPr="004E56CC">
        <w:rPr>
          <w:rFonts w:ascii="ＭＳ 明朝" w:hAnsi="ＭＳ 明朝" w:hint="eastAsia"/>
          <w:sz w:val="18"/>
          <w:szCs w:val="18"/>
        </w:rPr>
        <w:t>適当な方法により試験するとき，プロテインＣ</w:t>
      </w:r>
      <w:r w:rsidRPr="004E56CC">
        <w:rPr>
          <w:rFonts w:ascii="ＭＳ 明朝" w:hAnsi="ＭＳ 明朝"/>
          <w:sz w:val="18"/>
          <w:szCs w:val="18"/>
        </w:rPr>
        <w:t>活性が確認されなければならない．</w:t>
      </w:r>
    </w:p>
    <w:p w14:paraId="0A21D83C" w14:textId="77777777" w:rsidR="004E56CC" w:rsidRPr="004E56CC" w:rsidRDefault="004E56CC" w:rsidP="009B144D">
      <w:pPr>
        <w:rPr>
          <w:rFonts w:ascii="ＭＳ 明朝" w:hAnsi="ＭＳ 明朝"/>
          <w:sz w:val="18"/>
          <w:szCs w:val="18"/>
        </w:rPr>
      </w:pPr>
      <w:r w:rsidRPr="004E56CC">
        <w:rPr>
          <w:rFonts w:ascii="ＭＳ 明朝" w:hAnsi="ＭＳ 明朝" w:hint="eastAsia"/>
          <w:sz w:val="18"/>
          <w:szCs w:val="18"/>
        </w:rPr>
        <w:t xml:space="preserve">３．４　</w:t>
      </w:r>
      <w:r w:rsidRPr="004E56CC">
        <w:rPr>
          <w:rFonts w:ascii="ＭＳ 明朝" w:hAnsi="ＭＳ 明朝"/>
          <w:sz w:val="18"/>
          <w:szCs w:val="18"/>
        </w:rPr>
        <w:t>トロンビン否定試験</w:t>
      </w:r>
    </w:p>
    <w:p w14:paraId="4F71388F" w14:textId="77777777" w:rsidR="004E56CC" w:rsidRPr="004E56CC" w:rsidRDefault="004E56CC" w:rsidP="009B144D">
      <w:pPr>
        <w:ind w:leftChars="75" w:left="158" w:firstLineChars="100" w:firstLine="180"/>
        <w:rPr>
          <w:rFonts w:ascii="ＭＳ 明朝" w:hAnsi="ＭＳ 明朝"/>
          <w:sz w:val="18"/>
          <w:szCs w:val="18"/>
        </w:rPr>
      </w:pPr>
      <w:r w:rsidRPr="004E56CC">
        <w:rPr>
          <w:rFonts w:ascii="ＭＳ 明朝" w:hAnsi="ＭＳ 明朝" w:hint="eastAsia"/>
          <w:sz w:val="18"/>
          <w:szCs w:val="18"/>
        </w:rPr>
        <w:t>トロンビン国際標準品又は国際標準品に対して値付けされた標準物質に適当な緩衝液を加え希釈系列を正確に作製し，標準希釈液とする．標準希釈液及び検体のそれぞれ一定量に，塩化カルシウム含有フィブリノゲン試液を加える．反応にはガラス試験管を用いる．混合した反応液を</w:t>
      </w:r>
      <w:r w:rsidRPr="004E56CC">
        <w:rPr>
          <w:rFonts w:ascii="ＭＳ 明朝" w:hAnsi="ＭＳ 明朝"/>
          <w:sz w:val="18"/>
          <w:szCs w:val="18"/>
        </w:rPr>
        <w:t>37℃の恒温槽中に静置し，これを測定の開始時間とし，以後約15分</w:t>
      </w:r>
      <w:r w:rsidRPr="004E56CC">
        <w:rPr>
          <w:rFonts w:ascii="ＭＳ 明朝" w:hAnsi="ＭＳ 明朝" w:hint="eastAsia"/>
          <w:sz w:val="18"/>
          <w:szCs w:val="18"/>
        </w:rPr>
        <w:t>ご</w:t>
      </w:r>
      <w:r w:rsidRPr="004E56CC">
        <w:rPr>
          <w:rFonts w:ascii="ＭＳ 明朝" w:hAnsi="ＭＳ 明朝"/>
          <w:sz w:val="18"/>
          <w:szCs w:val="18"/>
        </w:rPr>
        <w:t>とに凝固の有無を目視で観察し，凝固に要する時間を凝固時間として決定する．標準希釈液及び検体の凝固時間を比較することにより検体のトロンビン活性を求めるとき，承認された判定基準に適合しなけれ</w:t>
      </w:r>
      <w:r w:rsidRPr="004E56CC">
        <w:rPr>
          <w:rFonts w:ascii="ＭＳ 明朝" w:hAnsi="ＭＳ 明朝" w:hint="eastAsia"/>
          <w:sz w:val="18"/>
          <w:szCs w:val="18"/>
        </w:rPr>
        <w:t>ばならない．</w:t>
      </w:r>
    </w:p>
    <w:p w14:paraId="459399B8" w14:textId="77777777" w:rsidR="004E56CC" w:rsidRPr="004E56CC" w:rsidRDefault="004E56CC" w:rsidP="009B144D">
      <w:pPr>
        <w:rPr>
          <w:rFonts w:ascii="ＭＳ 明朝" w:hAnsi="ＭＳ 明朝"/>
          <w:sz w:val="18"/>
          <w:szCs w:val="18"/>
        </w:rPr>
      </w:pPr>
      <w:r w:rsidRPr="004E56CC">
        <w:rPr>
          <w:rFonts w:ascii="ＭＳ 明朝" w:hAnsi="ＭＳ 明朝" w:hint="eastAsia"/>
          <w:sz w:val="18"/>
          <w:szCs w:val="18"/>
        </w:rPr>
        <w:t xml:space="preserve">３．５　</w:t>
      </w:r>
      <w:r w:rsidRPr="004E56CC">
        <w:rPr>
          <w:rFonts w:ascii="ＭＳ 明朝" w:hAnsi="ＭＳ 明朝"/>
          <w:sz w:val="18"/>
          <w:szCs w:val="18"/>
        </w:rPr>
        <w:t>無菌試験</w:t>
      </w:r>
    </w:p>
    <w:p w14:paraId="4A7D0488" w14:textId="77777777" w:rsidR="004E56CC" w:rsidRPr="004E56CC" w:rsidRDefault="004E56CC" w:rsidP="009B144D">
      <w:pPr>
        <w:ind w:leftChars="75" w:left="158" w:firstLineChars="100" w:firstLine="180"/>
        <w:rPr>
          <w:rFonts w:ascii="ＭＳ 明朝" w:hAnsi="ＭＳ 明朝"/>
          <w:sz w:val="18"/>
          <w:szCs w:val="18"/>
        </w:rPr>
      </w:pPr>
      <w:r w:rsidRPr="004E56CC">
        <w:rPr>
          <w:rFonts w:ascii="ＭＳ 明朝" w:hAnsi="ＭＳ 明朝" w:hint="eastAsia"/>
          <w:sz w:val="18"/>
          <w:szCs w:val="18"/>
        </w:rPr>
        <w:t>一般試験法の無菌試験法を準用して試験するとき，適合しなければならない．</w:t>
      </w:r>
    </w:p>
    <w:p w14:paraId="3923A355" w14:textId="77777777" w:rsidR="004E56CC" w:rsidRPr="004E56CC" w:rsidRDefault="004E56CC" w:rsidP="009B144D">
      <w:pPr>
        <w:rPr>
          <w:rFonts w:ascii="ＭＳ 明朝" w:hAnsi="ＭＳ 明朝"/>
          <w:sz w:val="18"/>
          <w:szCs w:val="18"/>
        </w:rPr>
      </w:pPr>
      <w:r w:rsidRPr="004E56CC">
        <w:rPr>
          <w:rFonts w:ascii="ＭＳ 明朝" w:hAnsi="ＭＳ 明朝" w:hint="eastAsia"/>
          <w:sz w:val="18"/>
          <w:szCs w:val="18"/>
        </w:rPr>
        <w:t xml:space="preserve">３．６　</w:t>
      </w:r>
      <w:r w:rsidRPr="004E56CC">
        <w:rPr>
          <w:rFonts w:ascii="ＭＳ 明朝" w:hAnsi="ＭＳ 明朝"/>
          <w:sz w:val="18"/>
          <w:szCs w:val="18"/>
        </w:rPr>
        <w:t>エンドトキシン試験</w:t>
      </w:r>
    </w:p>
    <w:p w14:paraId="273DCA20" w14:textId="77777777" w:rsidR="004E56CC" w:rsidRPr="004E56CC" w:rsidRDefault="004E56CC" w:rsidP="009B144D">
      <w:pPr>
        <w:ind w:leftChars="75" w:left="158" w:firstLineChars="100" w:firstLine="180"/>
        <w:rPr>
          <w:rFonts w:ascii="ＭＳ 明朝" w:hAnsi="ＭＳ 明朝"/>
          <w:sz w:val="18"/>
          <w:szCs w:val="18"/>
        </w:rPr>
      </w:pPr>
      <w:r w:rsidRPr="004E56CC">
        <w:rPr>
          <w:rFonts w:ascii="ＭＳ 明朝" w:hAnsi="ＭＳ 明朝" w:hint="eastAsia"/>
          <w:sz w:val="18"/>
          <w:szCs w:val="18"/>
        </w:rPr>
        <w:t>一般試験法のエンドトキシン試験法を準用して試験するとき，承認された判定基準に適合しなければならない．</w:t>
      </w:r>
    </w:p>
    <w:p w14:paraId="087FE3BA" w14:textId="77777777" w:rsidR="004E56CC" w:rsidRPr="004E56CC" w:rsidRDefault="004E56CC" w:rsidP="009B144D">
      <w:pPr>
        <w:rPr>
          <w:rFonts w:ascii="ＭＳ 明朝" w:hAnsi="ＭＳ 明朝"/>
          <w:sz w:val="18"/>
          <w:szCs w:val="18"/>
        </w:rPr>
      </w:pPr>
      <w:r w:rsidRPr="004E56CC">
        <w:rPr>
          <w:rFonts w:ascii="ＭＳ 明朝" w:hAnsi="ＭＳ 明朝" w:hint="eastAsia"/>
          <w:sz w:val="18"/>
          <w:szCs w:val="18"/>
        </w:rPr>
        <w:t xml:space="preserve">３．７　</w:t>
      </w:r>
      <w:r w:rsidRPr="004E56CC">
        <w:rPr>
          <w:rFonts w:ascii="ＭＳ 明朝" w:hAnsi="ＭＳ 明朝"/>
          <w:sz w:val="18"/>
          <w:szCs w:val="18"/>
        </w:rPr>
        <w:t>力価試験</w:t>
      </w:r>
    </w:p>
    <w:p w14:paraId="2D500F98" w14:textId="77777777" w:rsidR="004E56CC" w:rsidRPr="004E56CC" w:rsidRDefault="004E56CC" w:rsidP="009B144D">
      <w:pPr>
        <w:ind w:leftChars="75" w:left="158" w:firstLineChars="100" w:firstLine="180"/>
        <w:rPr>
          <w:rFonts w:ascii="ＭＳ 明朝" w:hAnsi="ＭＳ 明朝"/>
          <w:sz w:val="18"/>
          <w:szCs w:val="18"/>
        </w:rPr>
      </w:pPr>
      <w:r w:rsidRPr="004E56CC">
        <w:rPr>
          <w:rFonts w:ascii="ＭＳ 明朝" w:hAnsi="ＭＳ 明朝" w:hint="eastAsia"/>
          <w:sz w:val="18"/>
          <w:szCs w:val="18"/>
        </w:rPr>
        <w:t>検体及びプロテインＣ</w:t>
      </w:r>
      <w:r w:rsidRPr="004E56CC">
        <w:rPr>
          <w:rFonts w:ascii="ＭＳ 明朝" w:hAnsi="ＭＳ 明朝"/>
          <w:sz w:val="18"/>
          <w:szCs w:val="18"/>
        </w:rPr>
        <w:t>国際標準品又は国際標準品に値付けされた標準物質に適当な緩衝液を加え</w:t>
      </w:r>
      <w:r w:rsidRPr="004E56CC">
        <w:rPr>
          <w:rFonts w:ascii="ＭＳ 明朝" w:hAnsi="ＭＳ 明朝" w:hint="eastAsia"/>
          <w:sz w:val="18"/>
          <w:szCs w:val="18"/>
        </w:rPr>
        <w:t>，</w:t>
      </w:r>
      <w:r w:rsidRPr="004E56CC">
        <w:rPr>
          <w:rFonts w:ascii="ＭＳ 明朝" w:hAnsi="ＭＳ 明朝"/>
          <w:sz w:val="18"/>
          <w:szCs w:val="18"/>
        </w:rPr>
        <w:t>それぞれ</w:t>
      </w:r>
      <w:r w:rsidRPr="004E56CC">
        <w:rPr>
          <w:rFonts w:ascii="ＭＳ 明朝" w:hAnsi="ＭＳ 明朝" w:hint="eastAsia"/>
          <w:sz w:val="18"/>
          <w:szCs w:val="18"/>
        </w:rPr>
        <w:t>正確に</w:t>
      </w:r>
      <w:r w:rsidRPr="004E56CC">
        <w:rPr>
          <w:rFonts w:ascii="ＭＳ 明朝" w:hAnsi="ＭＳ 明朝"/>
          <w:sz w:val="18"/>
          <w:szCs w:val="18"/>
        </w:rPr>
        <w:t>希釈系列を作製し，検体希釈液及び標準希釈液とする．検体希釈液及び標準希釈液のそれぞれ一定量に，プロテイン</w:t>
      </w:r>
      <w:r w:rsidRPr="004E56CC">
        <w:rPr>
          <w:rFonts w:ascii="ＭＳ 明朝" w:hAnsi="ＭＳ 明朝" w:hint="eastAsia"/>
          <w:sz w:val="18"/>
          <w:szCs w:val="18"/>
        </w:rPr>
        <w:t>Ｃ</w:t>
      </w:r>
      <w:r w:rsidRPr="004E56CC">
        <w:rPr>
          <w:rFonts w:ascii="ＭＳ 明朝" w:hAnsi="ＭＳ 明朝"/>
          <w:sz w:val="18"/>
          <w:szCs w:val="18"/>
        </w:rPr>
        <w:t>活性化試液を加えて混和する．この液を37℃で一定時間加温した後，</w:t>
      </w:r>
      <w:r w:rsidRPr="004E56CC">
        <w:rPr>
          <w:rFonts w:ascii="ＭＳ 明朝" w:hAnsi="ＭＳ 明朝" w:hint="eastAsia"/>
          <w:sz w:val="18"/>
          <w:szCs w:val="18"/>
        </w:rPr>
        <w:t>あらかじ</w:t>
      </w:r>
      <w:r w:rsidRPr="004E56CC">
        <w:rPr>
          <w:rFonts w:ascii="ＭＳ 明朝" w:hAnsi="ＭＳ 明朝"/>
          <w:sz w:val="18"/>
          <w:szCs w:val="18"/>
        </w:rPr>
        <w:t>め37℃に加温した適当な基質溶液を加え，波長405nmにおける吸光度を測定する．試験の成績から検体のプロテイン</w:t>
      </w:r>
      <w:r w:rsidRPr="004E56CC">
        <w:rPr>
          <w:rFonts w:ascii="ＭＳ 明朝" w:hAnsi="ＭＳ 明朝" w:hint="eastAsia"/>
          <w:sz w:val="18"/>
          <w:szCs w:val="18"/>
        </w:rPr>
        <w:t>Ｃ</w:t>
      </w:r>
      <w:r w:rsidRPr="004E56CC">
        <w:rPr>
          <w:rFonts w:ascii="ＭＳ 明朝" w:hAnsi="ＭＳ 明朝"/>
          <w:sz w:val="18"/>
          <w:szCs w:val="18"/>
        </w:rPr>
        <w:t>活性を求めるとき，承認された判定基準に適合しなければならない．</w:t>
      </w:r>
    </w:p>
    <w:p w14:paraId="7372F675" w14:textId="77777777" w:rsidR="004E56CC" w:rsidRPr="004E56CC" w:rsidRDefault="004E56CC" w:rsidP="009B144D">
      <w:pPr>
        <w:rPr>
          <w:rFonts w:ascii="ＭＳ 明朝" w:hAnsi="ＭＳ 明朝"/>
          <w:sz w:val="18"/>
          <w:szCs w:val="18"/>
        </w:rPr>
      </w:pPr>
      <w:r w:rsidRPr="004E56CC">
        <w:rPr>
          <w:rFonts w:ascii="ＭＳ 明朝" w:hAnsi="ＭＳ 明朝" w:hint="eastAsia"/>
          <w:sz w:val="18"/>
          <w:szCs w:val="18"/>
        </w:rPr>
        <w:t xml:space="preserve">４　</w:t>
      </w:r>
      <w:r w:rsidRPr="004E56CC">
        <w:rPr>
          <w:rFonts w:ascii="ＭＳ 明朝" w:hAnsi="ＭＳ 明朝"/>
          <w:sz w:val="18"/>
          <w:szCs w:val="18"/>
        </w:rPr>
        <w:t>その他</w:t>
      </w:r>
    </w:p>
    <w:p w14:paraId="1C65E835" w14:textId="77777777" w:rsidR="004E56CC" w:rsidRPr="004E56CC" w:rsidRDefault="004E56CC" w:rsidP="009B144D">
      <w:pPr>
        <w:rPr>
          <w:rFonts w:ascii="ＭＳ 明朝" w:hAnsi="ＭＳ 明朝"/>
          <w:sz w:val="18"/>
          <w:szCs w:val="18"/>
        </w:rPr>
      </w:pPr>
      <w:r w:rsidRPr="004E56CC">
        <w:rPr>
          <w:rFonts w:ascii="ＭＳ 明朝" w:hAnsi="ＭＳ 明朝" w:hint="eastAsia"/>
          <w:sz w:val="18"/>
          <w:szCs w:val="18"/>
        </w:rPr>
        <w:t xml:space="preserve">４．１　</w:t>
      </w:r>
      <w:r w:rsidRPr="004E56CC">
        <w:rPr>
          <w:rFonts w:ascii="ＭＳ 明朝" w:hAnsi="ＭＳ 明朝"/>
          <w:sz w:val="18"/>
          <w:szCs w:val="18"/>
        </w:rPr>
        <w:t>表示事項</w:t>
      </w:r>
    </w:p>
    <w:p w14:paraId="0C89FCEB" w14:textId="77777777" w:rsidR="004E56CC" w:rsidRPr="004E56CC" w:rsidRDefault="004E56CC" w:rsidP="009B144D">
      <w:pPr>
        <w:ind w:leftChars="75" w:left="158" w:firstLineChars="100" w:firstLine="180"/>
        <w:rPr>
          <w:rFonts w:ascii="ＭＳ 明朝" w:hAnsi="ＭＳ 明朝"/>
          <w:sz w:val="18"/>
          <w:szCs w:val="18"/>
        </w:rPr>
      </w:pPr>
      <w:r w:rsidRPr="004E56CC">
        <w:rPr>
          <w:rFonts w:ascii="ＭＳ 明朝" w:hAnsi="ＭＳ 明朝" w:hint="eastAsia"/>
          <w:sz w:val="18"/>
          <w:szCs w:val="18"/>
        </w:rPr>
        <w:t>１バイアル中の人プロテインＣ</w:t>
      </w:r>
      <w:r w:rsidRPr="004E56CC">
        <w:rPr>
          <w:rFonts w:ascii="ＭＳ 明朝" w:hAnsi="ＭＳ 明朝"/>
          <w:sz w:val="18"/>
          <w:szCs w:val="18"/>
        </w:rPr>
        <w:t>の含量</w:t>
      </w:r>
    </w:p>
    <w:p w14:paraId="24B877AC" w14:textId="77777777" w:rsidR="004E56CC" w:rsidRPr="004E56CC" w:rsidRDefault="004E56CC" w:rsidP="009B144D">
      <w:pPr>
        <w:rPr>
          <w:rFonts w:ascii="ＭＳ 明朝" w:hAnsi="ＭＳ 明朝"/>
          <w:sz w:val="18"/>
          <w:szCs w:val="18"/>
        </w:rPr>
      </w:pPr>
      <w:r w:rsidRPr="004E56CC">
        <w:rPr>
          <w:rFonts w:ascii="ＭＳ 明朝" w:hAnsi="ＭＳ 明朝" w:hint="eastAsia"/>
          <w:sz w:val="18"/>
          <w:szCs w:val="18"/>
        </w:rPr>
        <w:lastRenderedPageBreak/>
        <w:t xml:space="preserve">４．２　</w:t>
      </w:r>
      <w:r w:rsidRPr="004E56CC">
        <w:rPr>
          <w:rFonts w:ascii="ＭＳ 明朝" w:hAnsi="ＭＳ 明朝"/>
          <w:sz w:val="18"/>
          <w:szCs w:val="18"/>
        </w:rPr>
        <w:t>溶剤の添付</w:t>
      </w:r>
    </w:p>
    <w:p w14:paraId="53D3D315" w14:textId="77777777" w:rsidR="004E56CC" w:rsidRPr="004E56CC" w:rsidRDefault="004E56CC" w:rsidP="009B144D">
      <w:pPr>
        <w:ind w:leftChars="75" w:left="158" w:firstLineChars="100" w:firstLine="180"/>
        <w:textAlignment w:val="baseline"/>
        <w:rPr>
          <w:rFonts w:ascii="ＭＳ 明朝" w:hAnsi="ＭＳ 明朝"/>
          <w:sz w:val="18"/>
          <w:szCs w:val="18"/>
        </w:rPr>
      </w:pPr>
      <w:r w:rsidRPr="004E56CC">
        <w:rPr>
          <w:rFonts w:ascii="ＭＳ 明朝" w:hAnsi="ＭＳ 明朝" w:hint="eastAsia"/>
          <w:sz w:val="18"/>
          <w:szCs w:val="18"/>
        </w:rPr>
        <w:t>添付する溶剤は，注射用水とする．</w:t>
      </w:r>
    </w:p>
    <w:p w14:paraId="2347AD0E" w14:textId="0A10C553" w:rsidR="004E56CC" w:rsidRPr="009F543E" w:rsidRDefault="004E56CC" w:rsidP="004E56CC">
      <w:pPr>
        <w:pStyle w:val="a5"/>
        <w:ind w:left="210" w:hangingChars="100" w:hanging="210"/>
        <w:jc w:val="right"/>
        <w:rPr>
          <w:sz w:val="18"/>
        </w:rPr>
      </w:pPr>
      <w:hyperlink w:anchor="目次" w:history="1">
        <w:r w:rsidRPr="009F543E">
          <w:rPr>
            <w:rStyle w:val="aa"/>
            <w:rFonts w:hint="eastAsia"/>
            <w:sz w:val="18"/>
          </w:rPr>
          <w:t>目次へ戻る</w:t>
        </w:r>
      </w:hyperlink>
    </w:p>
    <w:p w14:paraId="6CA038D5" w14:textId="77777777" w:rsidR="00E90909" w:rsidRPr="00B03250" w:rsidRDefault="00B03250" w:rsidP="006F6350">
      <w:pPr>
        <w:pStyle w:val="a5"/>
        <w:rPr>
          <w:sz w:val="18"/>
        </w:rPr>
      </w:pPr>
      <w:r w:rsidRPr="009F543E">
        <w:rPr>
          <w:sz w:val="18"/>
        </w:rPr>
        <w:br w:type="page"/>
      </w:r>
    </w:p>
    <w:p w14:paraId="59B124B6" w14:textId="77777777" w:rsidR="00E90909" w:rsidRPr="009F543E" w:rsidRDefault="00E90909" w:rsidP="004D714E">
      <w:pPr>
        <w:pStyle w:val="31"/>
        <w:spacing w:before="360" w:after="360"/>
      </w:pPr>
      <w:bookmarkStart w:id="545" w:name="_Toc79981089"/>
      <w:bookmarkStart w:id="546" w:name="_Toc79983905"/>
      <w:bookmarkStart w:id="547" w:name="_Toc146294874"/>
      <w:bookmarkStart w:id="548" w:name="_Toc152693614"/>
      <w:bookmarkStart w:id="549" w:name="_Toc152694466"/>
      <w:bookmarkStart w:id="550" w:name="_Toc238760721"/>
      <w:r w:rsidRPr="009F543E">
        <w:rPr>
          <w:rFonts w:hint="eastAsia"/>
        </w:rPr>
        <w:lastRenderedPageBreak/>
        <w:t>乾燥濃縮人活性化プロテイン</w:t>
      </w:r>
      <w:bookmarkEnd w:id="545"/>
      <w:bookmarkEnd w:id="546"/>
      <w:r w:rsidR="00D71071" w:rsidRPr="009F543E">
        <w:rPr>
          <w:rFonts w:hint="eastAsia"/>
        </w:rPr>
        <w:t>Ｃ</w:t>
      </w:r>
      <w:bookmarkEnd w:id="547"/>
      <w:bookmarkEnd w:id="548"/>
      <w:bookmarkEnd w:id="549"/>
      <w:bookmarkEnd w:id="550"/>
    </w:p>
    <w:p w14:paraId="7BDA3228" w14:textId="77777777" w:rsidR="00E90909" w:rsidRPr="009F543E" w:rsidRDefault="00E90909">
      <w:pPr>
        <w:pStyle w:val="a5"/>
        <w:rPr>
          <w:sz w:val="18"/>
        </w:rPr>
      </w:pPr>
      <w:r w:rsidRPr="009F543E">
        <w:rPr>
          <w:rFonts w:hint="eastAsia"/>
          <w:sz w:val="18"/>
        </w:rPr>
        <w:t>１　本質及び性状</w:t>
      </w:r>
    </w:p>
    <w:p w14:paraId="7CC312C7" w14:textId="77777777" w:rsidR="00E90909" w:rsidRPr="009F543E" w:rsidRDefault="00E90909">
      <w:pPr>
        <w:pStyle w:val="a5"/>
        <w:ind w:leftChars="86" w:left="181" w:firstLineChars="100" w:firstLine="180"/>
        <w:rPr>
          <w:sz w:val="18"/>
        </w:rPr>
      </w:pPr>
      <w:r w:rsidRPr="009F543E">
        <w:rPr>
          <w:rFonts w:hint="eastAsia"/>
          <w:sz w:val="18"/>
        </w:rPr>
        <w:t>本剤は，活性化したヒトのプロテイン</w:t>
      </w:r>
      <w:r w:rsidR="00D71071" w:rsidRPr="009F543E">
        <w:rPr>
          <w:rFonts w:hint="eastAsia"/>
          <w:sz w:val="18"/>
        </w:rPr>
        <w:t>Ｃ</w:t>
      </w:r>
      <w:r w:rsidRPr="009F543E">
        <w:rPr>
          <w:rFonts w:hint="eastAsia"/>
          <w:sz w:val="18"/>
        </w:rPr>
        <w:t>を含む乾燥製剤である．溶剤を加えるとき，無色ないし淡黄色の澄明な液剤となる．</w:t>
      </w:r>
    </w:p>
    <w:p w14:paraId="62B44C02" w14:textId="77777777" w:rsidR="00E90909" w:rsidRPr="009F543E" w:rsidRDefault="00E90909">
      <w:pPr>
        <w:pStyle w:val="a5"/>
        <w:rPr>
          <w:sz w:val="18"/>
        </w:rPr>
      </w:pPr>
      <w:r w:rsidRPr="009F543E">
        <w:rPr>
          <w:rFonts w:hint="eastAsia"/>
          <w:sz w:val="18"/>
        </w:rPr>
        <w:t>２　製　法</w:t>
      </w:r>
    </w:p>
    <w:p w14:paraId="39D4E256"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36FBCF84" w14:textId="77777777" w:rsidR="00E90909" w:rsidRPr="009F543E" w:rsidRDefault="00E90909">
      <w:pPr>
        <w:pStyle w:val="a5"/>
        <w:ind w:firstLineChars="200" w:firstLine="360"/>
        <w:rPr>
          <w:sz w:val="18"/>
        </w:rPr>
      </w:pPr>
      <w:r w:rsidRPr="009F543E">
        <w:rPr>
          <w:rFonts w:hint="eastAsia"/>
          <w:sz w:val="18"/>
        </w:rPr>
        <w:t>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w:t>
      </w:r>
    </w:p>
    <w:p w14:paraId="7554BF5C" w14:textId="77777777" w:rsidR="00E90909" w:rsidRPr="009F543E" w:rsidRDefault="00E90909">
      <w:pPr>
        <w:pStyle w:val="a5"/>
        <w:rPr>
          <w:sz w:val="18"/>
        </w:rPr>
      </w:pPr>
      <w:r w:rsidRPr="009F543E">
        <w:rPr>
          <w:rFonts w:hint="eastAsia"/>
          <w:sz w:val="18"/>
        </w:rPr>
        <w:t>２．２　原　画　分</w:t>
      </w:r>
    </w:p>
    <w:p w14:paraId="4F3E2668" w14:textId="77777777" w:rsidR="00E90909" w:rsidRPr="009F543E" w:rsidRDefault="00E90909">
      <w:pPr>
        <w:pStyle w:val="a5"/>
        <w:ind w:leftChars="86" w:left="181" w:firstLineChars="100" w:firstLine="180"/>
        <w:rPr>
          <w:sz w:val="18"/>
        </w:rPr>
      </w:pPr>
      <w:r w:rsidRPr="009F543E">
        <w:rPr>
          <w:rFonts w:hint="eastAsia"/>
          <w:sz w:val="18"/>
        </w:rPr>
        <w:t>プロテイン</w:t>
      </w:r>
      <w:r w:rsidR="00D71071" w:rsidRPr="009F543E">
        <w:rPr>
          <w:rFonts w:hint="eastAsia"/>
          <w:sz w:val="18"/>
        </w:rPr>
        <w:t>Ｃ</w:t>
      </w:r>
      <w:r w:rsidRPr="009F543E">
        <w:rPr>
          <w:rFonts w:hint="eastAsia"/>
          <w:sz w:val="18"/>
        </w:rPr>
        <w:t>を変質させることのない適当な方法によって原血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を分画し，プロテイン</w:t>
      </w:r>
      <w:r w:rsidR="00D71071" w:rsidRPr="009F543E">
        <w:rPr>
          <w:rFonts w:hint="eastAsia"/>
          <w:sz w:val="18"/>
        </w:rPr>
        <w:t>Ｃ</w:t>
      </w:r>
      <w:r w:rsidRPr="009F543E">
        <w:rPr>
          <w:rFonts w:hint="eastAsia"/>
          <w:sz w:val="18"/>
        </w:rPr>
        <w:t>を含む画分を集める．この画分について，適当な活性化剤を用いてプロテイン</w:t>
      </w:r>
      <w:r w:rsidR="00D71071" w:rsidRPr="009F543E">
        <w:rPr>
          <w:rFonts w:hint="eastAsia"/>
          <w:sz w:val="18"/>
        </w:rPr>
        <w:t>Ｃ</w:t>
      </w:r>
      <w:r w:rsidRPr="009F543E">
        <w:rPr>
          <w:rFonts w:hint="eastAsia"/>
          <w:sz w:val="18"/>
        </w:rPr>
        <w:t>の活性化処理を行い，処理後活性化剤を除去し，これを原画分とする．</w:t>
      </w:r>
    </w:p>
    <w:p w14:paraId="1E543289" w14:textId="77777777" w:rsidR="00E90909" w:rsidRPr="009F543E" w:rsidRDefault="00E90909">
      <w:pPr>
        <w:pStyle w:val="a5"/>
        <w:rPr>
          <w:sz w:val="18"/>
        </w:rPr>
      </w:pPr>
      <w:r w:rsidRPr="009F543E">
        <w:rPr>
          <w:rFonts w:hint="eastAsia"/>
          <w:sz w:val="18"/>
        </w:rPr>
        <w:t>２．３　最終バルク及び小分</w:t>
      </w:r>
    </w:p>
    <w:p w14:paraId="1F236193" w14:textId="77777777" w:rsidR="00E90909" w:rsidRPr="009F543E" w:rsidRDefault="00E90909">
      <w:pPr>
        <w:pStyle w:val="a5"/>
        <w:ind w:firstLineChars="200" w:firstLine="360"/>
        <w:rPr>
          <w:sz w:val="18"/>
        </w:rPr>
      </w:pPr>
      <w:r w:rsidRPr="009F543E">
        <w:rPr>
          <w:rFonts w:hint="eastAsia"/>
          <w:sz w:val="18"/>
        </w:rPr>
        <w:t>原画分に適当な安定剤，等張化剤等を加えて最終バルクを作り，分注，凍結乾燥する．</w:t>
      </w:r>
    </w:p>
    <w:p w14:paraId="2B6319E6" w14:textId="77777777" w:rsidR="00E90909" w:rsidRPr="009F543E" w:rsidRDefault="00E90909">
      <w:pPr>
        <w:pStyle w:val="a5"/>
        <w:rPr>
          <w:sz w:val="18"/>
        </w:rPr>
      </w:pPr>
      <w:r w:rsidRPr="009F543E">
        <w:rPr>
          <w:rFonts w:hint="eastAsia"/>
          <w:sz w:val="18"/>
        </w:rPr>
        <w:t>３　小分製品の試験</w:t>
      </w:r>
    </w:p>
    <w:p w14:paraId="13E549B3" w14:textId="77777777" w:rsidR="00E90909" w:rsidRPr="009F543E" w:rsidRDefault="00E90909">
      <w:pPr>
        <w:pStyle w:val="a5"/>
        <w:rPr>
          <w:sz w:val="18"/>
        </w:rPr>
      </w:pPr>
      <w:r w:rsidRPr="009F543E">
        <w:rPr>
          <w:rFonts w:hint="eastAsia"/>
          <w:sz w:val="18"/>
        </w:rPr>
        <w:t>３．１　含湿度試験</w:t>
      </w:r>
    </w:p>
    <w:p w14:paraId="5E4913E5" w14:textId="77777777" w:rsidR="00E90909" w:rsidRPr="009F543E" w:rsidRDefault="00E90909">
      <w:pPr>
        <w:pStyle w:val="a5"/>
        <w:ind w:firstLineChars="200" w:firstLine="360"/>
        <w:rPr>
          <w:sz w:val="18"/>
        </w:rPr>
      </w:pPr>
      <w:r w:rsidRPr="009F543E">
        <w:rPr>
          <w:rFonts w:hint="eastAsia"/>
          <w:sz w:val="18"/>
        </w:rPr>
        <w:t>一般試験法の含湿度測定法を準用して試験するとき，3.0</w:t>
      </w:r>
      <w:r w:rsidR="00D71071" w:rsidRPr="009F543E">
        <w:rPr>
          <w:rFonts w:hint="eastAsia"/>
          <w:sz w:val="18"/>
        </w:rPr>
        <w:t>％</w:t>
      </w:r>
      <w:r w:rsidRPr="009F543E">
        <w:rPr>
          <w:rFonts w:hint="eastAsia"/>
          <w:sz w:val="18"/>
        </w:rPr>
        <w:t>以下でなければならない．</w:t>
      </w:r>
    </w:p>
    <w:p w14:paraId="348D170D" w14:textId="77777777" w:rsidR="00E90909" w:rsidRPr="009F543E" w:rsidRDefault="00E90909">
      <w:pPr>
        <w:pStyle w:val="a5"/>
        <w:rPr>
          <w:sz w:val="18"/>
        </w:rPr>
      </w:pPr>
      <w:r w:rsidRPr="009F543E">
        <w:rPr>
          <w:rFonts w:hint="eastAsia"/>
          <w:sz w:val="18"/>
        </w:rPr>
        <w:t xml:space="preserve">３．２　</w:t>
      </w:r>
      <w:r w:rsidR="00D71071" w:rsidRPr="009F543E">
        <w:rPr>
          <w:rFonts w:hint="eastAsia"/>
          <w:sz w:val="18"/>
        </w:rPr>
        <w:t>ｐＨ</w:t>
      </w:r>
      <w:r w:rsidRPr="009F543E">
        <w:rPr>
          <w:rFonts w:hint="eastAsia"/>
          <w:sz w:val="18"/>
        </w:rPr>
        <w:t>試験</w:t>
      </w:r>
    </w:p>
    <w:p w14:paraId="23BA25EA" w14:textId="77777777" w:rsidR="00E90909" w:rsidRPr="009F543E" w:rsidRDefault="00E90909">
      <w:pPr>
        <w:pStyle w:val="a5"/>
        <w:ind w:firstLineChars="200" w:firstLine="360"/>
        <w:rPr>
          <w:sz w:val="18"/>
        </w:rPr>
      </w:pPr>
      <w:r w:rsidRPr="009F543E">
        <w:rPr>
          <w:rFonts w:hint="eastAsia"/>
          <w:sz w:val="18"/>
        </w:rPr>
        <w:t>一般試験法の</w:t>
      </w:r>
      <w:r w:rsidR="00D71071" w:rsidRPr="009F543E">
        <w:rPr>
          <w:rFonts w:hint="eastAsia"/>
          <w:sz w:val="18"/>
        </w:rPr>
        <w:t>ｐＨ</w:t>
      </w:r>
      <w:r w:rsidRPr="009F543E">
        <w:rPr>
          <w:rFonts w:hint="eastAsia"/>
          <w:sz w:val="18"/>
        </w:rPr>
        <w:t>測定法を準用して試験するとき，6.7</w:t>
      </w:r>
      <w:r w:rsidR="002E61FD" w:rsidRPr="009F543E">
        <w:rPr>
          <w:rFonts w:hint="eastAsia"/>
          <w:sz w:val="18"/>
        </w:rPr>
        <w:t>～</w:t>
      </w:r>
      <w:r w:rsidRPr="009F543E">
        <w:rPr>
          <w:rFonts w:hint="eastAsia"/>
          <w:sz w:val="18"/>
        </w:rPr>
        <w:t>7.3でなければならない．</w:t>
      </w:r>
    </w:p>
    <w:p w14:paraId="374D53D5" w14:textId="77777777" w:rsidR="00E90909" w:rsidRPr="009F543E" w:rsidRDefault="00E90909">
      <w:pPr>
        <w:pStyle w:val="a5"/>
        <w:rPr>
          <w:sz w:val="18"/>
        </w:rPr>
      </w:pPr>
      <w:r w:rsidRPr="009F543E">
        <w:rPr>
          <w:rFonts w:hint="eastAsia"/>
          <w:sz w:val="18"/>
        </w:rPr>
        <w:t>３．３　同定試験</w:t>
      </w:r>
    </w:p>
    <w:p w14:paraId="2C95D358" w14:textId="77777777" w:rsidR="00E90909" w:rsidRPr="009F543E" w:rsidRDefault="00E90909">
      <w:pPr>
        <w:pStyle w:val="a5"/>
        <w:ind w:leftChars="86" w:left="181" w:firstLineChars="100" w:firstLine="180"/>
        <w:rPr>
          <w:sz w:val="18"/>
        </w:rPr>
      </w:pPr>
      <w:r w:rsidRPr="009F543E">
        <w:rPr>
          <w:rFonts w:hint="eastAsia"/>
          <w:sz w:val="18"/>
        </w:rPr>
        <w:t>検体をウシ血清アルブミンを含む適当な希釈用緩衝液で希釈し，検体希釈液とする．プロテイン</w:t>
      </w:r>
      <w:r w:rsidR="00D71071" w:rsidRPr="009F543E">
        <w:rPr>
          <w:rFonts w:hint="eastAsia"/>
          <w:sz w:val="18"/>
        </w:rPr>
        <w:t>Ｃ</w:t>
      </w:r>
      <w:r w:rsidRPr="009F543E">
        <w:rPr>
          <w:rFonts w:hint="eastAsia"/>
          <w:sz w:val="18"/>
        </w:rPr>
        <w:t>特異的モノクローナル抗体結合プレート及び抗ヒトプロテイン</w:t>
      </w:r>
      <w:r w:rsidR="00D71071" w:rsidRPr="009F543E">
        <w:rPr>
          <w:rFonts w:hint="eastAsia"/>
          <w:sz w:val="18"/>
        </w:rPr>
        <w:t>Ｃ</w:t>
      </w:r>
      <w:r w:rsidRPr="009F543E">
        <w:rPr>
          <w:rFonts w:hint="eastAsia"/>
          <w:sz w:val="18"/>
        </w:rPr>
        <w:t>ポリクローナル抗体結合プレートの各プレートのウエルに希釈用緩衝液100</w:t>
      </w:r>
      <w:r w:rsidR="00D71071" w:rsidRPr="009F543E">
        <w:rPr>
          <w:rFonts w:hAnsi="ＭＳ 明朝"/>
          <w:sz w:val="18"/>
        </w:rPr>
        <w:t>µ</w:t>
      </w:r>
      <w:r w:rsidRPr="009F543E">
        <w:rPr>
          <w:rFonts w:hint="eastAsia"/>
          <w:sz w:val="18"/>
        </w:rPr>
        <w:t>Lを添加後，続いて検体希釈液及び対照として希釈用緩衝液をそれぞれ20</w:t>
      </w:r>
      <w:r w:rsidR="00D71071" w:rsidRPr="009F543E">
        <w:rPr>
          <w:rFonts w:hAnsi="ＭＳ 明朝"/>
          <w:sz w:val="18"/>
        </w:rPr>
        <w:t>µ</w:t>
      </w:r>
      <w:r w:rsidRPr="009F543E">
        <w:rPr>
          <w:rFonts w:hint="eastAsia"/>
          <w:sz w:val="18"/>
        </w:rPr>
        <w:t>Lずつ添加し，</w:t>
      </w:r>
      <w:r w:rsidR="00B56019" w:rsidRPr="009F543E">
        <w:rPr>
          <w:rFonts w:hint="eastAsia"/>
          <w:sz w:val="18"/>
        </w:rPr>
        <w:t>静置</w:t>
      </w:r>
      <w:r w:rsidRPr="009F543E">
        <w:rPr>
          <w:rFonts w:hint="eastAsia"/>
          <w:sz w:val="18"/>
        </w:rPr>
        <w:t>した後，ウエル内容物を除去し，洗浄する．抗ヒトプロテイン</w:t>
      </w:r>
      <w:r w:rsidR="00D71071" w:rsidRPr="009F543E">
        <w:rPr>
          <w:rFonts w:hint="eastAsia"/>
          <w:sz w:val="18"/>
        </w:rPr>
        <w:t>Ｃ</w:t>
      </w:r>
      <w:r w:rsidRPr="009F543E">
        <w:rPr>
          <w:rFonts w:hint="eastAsia"/>
          <w:sz w:val="18"/>
        </w:rPr>
        <w:t>標識抗体150</w:t>
      </w:r>
      <w:r w:rsidR="00D71071" w:rsidRPr="009F543E">
        <w:rPr>
          <w:rFonts w:hAnsi="ＭＳ 明朝"/>
          <w:sz w:val="18"/>
        </w:rPr>
        <w:t>µ</w:t>
      </w:r>
      <w:r w:rsidRPr="009F543E">
        <w:rPr>
          <w:rFonts w:hint="eastAsia"/>
          <w:sz w:val="18"/>
        </w:rPr>
        <w:t>Lを各ウエルに添加し，</w:t>
      </w:r>
      <w:r w:rsidR="00150583" w:rsidRPr="009F543E">
        <w:rPr>
          <w:rFonts w:hint="eastAsia"/>
          <w:sz w:val="18"/>
        </w:rPr>
        <w:t>静置</w:t>
      </w:r>
      <w:r w:rsidRPr="009F543E">
        <w:rPr>
          <w:rFonts w:hint="eastAsia"/>
          <w:sz w:val="18"/>
        </w:rPr>
        <w:t>した後，ウエル内容物を除去し，洗浄する．発色基質液150</w:t>
      </w:r>
      <w:r w:rsidR="00D71071" w:rsidRPr="009F543E">
        <w:rPr>
          <w:rFonts w:hAnsi="ＭＳ 明朝"/>
          <w:sz w:val="18"/>
        </w:rPr>
        <w:t>µ</w:t>
      </w:r>
      <w:r w:rsidRPr="009F543E">
        <w:rPr>
          <w:rFonts w:hint="eastAsia"/>
          <w:sz w:val="18"/>
        </w:rPr>
        <w:t>Lを各ウエルに添加し，遮光して室温で30分間静置する．反応停止液50</w:t>
      </w:r>
      <w:r w:rsidR="00D71071" w:rsidRPr="009F543E">
        <w:rPr>
          <w:rFonts w:hAnsi="ＭＳ 明朝"/>
          <w:sz w:val="18"/>
        </w:rPr>
        <w:t>µ</w:t>
      </w:r>
      <w:r w:rsidRPr="009F543E">
        <w:rPr>
          <w:rFonts w:hint="eastAsia"/>
          <w:sz w:val="18"/>
        </w:rPr>
        <w:t>Lを各ウエルに添加後，肉眼で発色を観察する．このとき，検体希釈液はプロテイン</w:t>
      </w:r>
      <w:r w:rsidR="00D71071" w:rsidRPr="009F543E">
        <w:rPr>
          <w:rFonts w:hint="eastAsia"/>
          <w:sz w:val="18"/>
        </w:rPr>
        <w:t>Ｃ</w:t>
      </w:r>
      <w:r w:rsidRPr="009F543E">
        <w:rPr>
          <w:rFonts w:hint="eastAsia"/>
          <w:sz w:val="18"/>
        </w:rPr>
        <w:t>特異的モノクローナル抗体結合プレートでは発色を認めず，かつ，抗ヒトプロテイン</w:t>
      </w:r>
      <w:r w:rsidR="00D71071" w:rsidRPr="009F543E">
        <w:rPr>
          <w:rFonts w:hint="eastAsia"/>
          <w:sz w:val="18"/>
        </w:rPr>
        <w:t>Ｃ</w:t>
      </w:r>
      <w:r w:rsidRPr="009F543E">
        <w:rPr>
          <w:rFonts w:hint="eastAsia"/>
          <w:sz w:val="18"/>
        </w:rPr>
        <w:t>ポリクローナル抗体結合プレートで発色を認めなければならない．また，対照はいずれのプレートにおいても発色を認めてはならない．</w:t>
      </w:r>
    </w:p>
    <w:p w14:paraId="0AD99CF5" w14:textId="77777777" w:rsidR="00E90909" w:rsidRPr="009F543E" w:rsidRDefault="00E90909">
      <w:pPr>
        <w:pStyle w:val="a5"/>
        <w:rPr>
          <w:sz w:val="18"/>
        </w:rPr>
      </w:pPr>
      <w:r w:rsidRPr="009F543E">
        <w:rPr>
          <w:rFonts w:hint="eastAsia"/>
          <w:sz w:val="18"/>
        </w:rPr>
        <w:t>３．４　活性化凝固因子否定試験</w:t>
      </w:r>
    </w:p>
    <w:p w14:paraId="59670924" w14:textId="77777777" w:rsidR="00E90909" w:rsidRPr="009F543E" w:rsidRDefault="00E90909">
      <w:pPr>
        <w:pStyle w:val="a5"/>
        <w:ind w:leftChars="86" w:left="181" w:firstLineChars="100" w:firstLine="180"/>
        <w:rPr>
          <w:sz w:val="18"/>
        </w:rPr>
      </w:pPr>
      <w:r w:rsidRPr="009F543E">
        <w:rPr>
          <w:rFonts w:hint="eastAsia"/>
          <w:sz w:val="18"/>
        </w:rPr>
        <w:t>0.6mol</w:t>
      </w:r>
      <w:r w:rsidR="00D71071" w:rsidRPr="009F543E">
        <w:rPr>
          <w:rFonts w:hint="eastAsia"/>
          <w:sz w:val="18"/>
        </w:rPr>
        <w:t>／Ｌ</w:t>
      </w:r>
      <w:r w:rsidRPr="009F543E">
        <w:rPr>
          <w:rFonts w:hint="eastAsia"/>
          <w:sz w:val="18"/>
        </w:rPr>
        <w:t>塩化カルシウム試液20</w:t>
      </w:r>
      <w:r w:rsidR="00D71071" w:rsidRPr="009F543E">
        <w:rPr>
          <w:rFonts w:hAnsi="ＭＳ 明朝"/>
          <w:sz w:val="18"/>
        </w:rPr>
        <w:t>µ</w:t>
      </w:r>
      <w:r w:rsidRPr="009F543E">
        <w:rPr>
          <w:rFonts w:hint="eastAsia"/>
          <w:sz w:val="18"/>
        </w:rPr>
        <w:t>L，0.25</w:t>
      </w:r>
      <w:r w:rsidR="00D71071" w:rsidRPr="009F543E">
        <w:rPr>
          <w:rFonts w:hint="eastAsia"/>
          <w:sz w:val="18"/>
        </w:rPr>
        <w:t>ｗ／ｖ％</w:t>
      </w:r>
      <w:r w:rsidRPr="009F543E">
        <w:rPr>
          <w:rFonts w:hint="eastAsia"/>
          <w:sz w:val="18"/>
        </w:rPr>
        <w:t>フィブリノゲン液0.4mLを試験管に採り，検体0.4mLを添加，かき混ぜた後37℃の恒温槽中に静置し，これを測定の開始時間とし，フィブリノゲン凝固の有無を肉眼で観察する．また，検体の代わりに</w:t>
      </w:r>
      <w:r w:rsidR="00150583" w:rsidRPr="009F543E">
        <w:rPr>
          <w:rFonts w:hint="eastAsia"/>
          <w:sz w:val="18"/>
        </w:rPr>
        <w:t>アルブミン加</w:t>
      </w:r>
      <w:r w:rsidRPr="009F543E">
        <w:rPr>
          <w:rFonts w:hint="eastAsia"/>
          <w:sz w:val="18"/>
        </w:rPr>
        <w:t>生理食塩液を用いて試験し，対照とする．以上の操作を行ったとき，検体及び対照は24時間までに凝固を認めてはならない．</w:t>
      </w:r>
    </w:p>
    <w:p w14:paraId="60D69560" w14:textId="77777777" w:rsidR="00E90909" w:rsidRPr="009F543E" w:rsidRDefault="00E90909">
      <w:pPr>
        <w:pStyle w:val="a5"/>
        <w:rPr>
          <w:sz w:val="18"/>
        </w:rPr>
      </w:pPr>
      <w:r w:rsidRPr="009F543E">
        <w:rPr>
          <w:rFonts w:hint="eastAsia"/>
          <w:sz w:val="18"/>
        </w:rPr>
        <w:t>３．５　無菌試験</w:t>
      </w:r>
    </w:p>
    <w:p w14:paraId="232D61E9"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1F11FFEA" w14:textId="77777777" w:rsidR="00E90909" w:rsidRPr="009F543E" w:rsidRDefault="00E90909">
      <w:pPr>
        <w:pStyle w:val="a5"/>
        <w:rPr>
          <w:sz w:val="18"/>
        </w:rPr>
      </w:pPr>
      <w:r w:rsidRPr="009F543E">
        <w:rPr>
          <w:rFonts w:hint="eastAsia"/>
          <w:sz w:val="18"/>
        </w:rPr>
        <w:t>３．</w:t>
      </w:r>
      <w:r w:rsidR="002474F9">
        <w:rPr>
          <w:rFonts w:hint="eastAsia"/>
          <w:sz w:val="18"/>
        </w:rPr>
        <w:t>６</w:t>
      </w:r>
      <w:r w:rsidRPr="009F543E">
        <w:rPr>
          <w:rFonts w:hint="eastAsia"/>
          <w:sz w:val="18"/>
        </w:rPr>
        <w:t xml:space="preserve">　発熱試験</w:t>
      </w:r>
    </w:p>
    <w:p w14:paraId="10936670" w14:textId="77777777" w:rsidR="00E90909" w:rsidRPr="009F543E" w:rsidRDefault="00E90909">
      <w:pPr>
        <w:pStyle w:val="a5"/>
        <w:ind w:firstLineChars="200" w:firstLine="360"/>
        <w:rPr>
          <w:sz w:val="18"/>
        </w:rPr>
      </w:pPr>
      <w:r w:rsidRPr="009F543E">
        <w:rPr>
          <w:rFonts w:hint="eastAsia"/>
          <w:sz w:val="18"/>
        </w:rPr>
        <w:t>一般試験法の発熱試験法を準用して試験するとき，適合しなければならない．</w:t>
      </w:r>
    </w:p>
    <w:p w14:paraId="01CD9389" w14:textId="77777777" w:rsidR="00E90909" w:rsidRPr="009F543E" w:rsidRDefault="00E90909">
      <w:pPr>
        <w:pStyle w:val="a5"/>
        <w:rPr>
          <w:sz w:val="18"/>
        </w:rPr>
      </w:pPr>
      <w:r w:rsidRPr="009F543E">
        <w:rPr>
          <w:rFonts w:hint="eastAsia"/>
          <w:sz w:val="18"/>
        </w:rPr>
        <w:t>３．</w:t>
      </w:r>
      <w:r w:rsidR="002474F9">
        <w:rPr>
          <w:rFonts w:hint="eastAsia"/>
          <w:sz w:val="18"/>
        </w:rPr>
        <w:t>７</w:t>
      </w:r>
      <w:r w:rsidRPr="009F543E">
        <w:rPr>
          <w:rFonts w:hint="eastAsia"/>
          <w:sz w:val="18"/>
        </w:rPr>
        <w:t xml:space="preserve">　力価試験</w:t>
      </w:r>
    </w:p>
    <w:p w14:paraId="46A18EC4" w14:textId="77777777" w:rsidR="00E90909" w:rsidRPr="009F543E" w:rsidRDefault="00E90909">
      <w:pPr>
        <w:pStyle w:val="a5"/>
        <w:ind w:leftChars="86" w:left="181" w:firstLineChars="100" w:firstLine="180"/>
        <w:rPr>
          <w:sz w:val="18"/>
        </w:rPr>
      </w:pPr>
      <w:r w:rsidRPr="009F543E">
        <w:rPr>
          <w:rFonts w:hint="eastAsia"/>
          <w:sz w:val="18"/>
        </w:rPr>
        <w:t>検体並びに活性化プロテイン</w:t>
      </w:r>
      <w:r w:rsidR="00D71071" w:rsidRPr="009F543E">
        <w:rPr>
          <w:rFonts w:hint="eastAsia"/>
          <w:sz w:val="18"/>
        </w:rPr>
        <w:t>Ｃ</w:t>
      </w:r>
      <w:r w:rsidRPr="009F543E">
        <w:rPr>
          <w:rFonts w:hint="eastAsia"/>
          <w:sz w:val="18"/>
        </w:rPr>
        <w:t>力価測定用標準品を人血清アルブミンを含む適当な緩衝液で希釈した溶液に，正常ヒト血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，活性化部分トロンボプラスチン液を順次加える．この液を直ちに36.5</w:t>
      </w:r>
      <w:r w:rsidR="002E61FD" w:rsidRPr="009F543E">
        <w:rPr>
          <w:rFonts w:hint="eastAsia"/>
          <w:sz w:val="18"/>
        </w:rPr>
        <w:t>～</w:t>
      </w:r>
      <w:r w:rsidRPr="009F543E">
        <w:rPr>
          <w:rFonts w:hint="eastAsia"/>
          <w:sz w:val="18"/>
        </w:rPr>
        <w:t>37.5℃で一定時間正確に加温した後，0.025mol</w:t>
      </w:r>
      <w:r w:rsidR="00D71071" w:rsidRPr="009F543E">
        <w:rPr>
          <w:rFonts w:hint="eastAsia"/>
          <w:sz w:val="18"/>
        </w:rPr>
        <w:lastRenderedPageBreak/>
        <w:t>／Ｌ</w:t>
      </w:r>
      <w:r w:rsidRPr="009F543E">
        <w:rPr>
          <w:rFonts w:hint="eastAsia"/>
          <w:sz w:val="18"/>
        </w:rPr>
        <w:t>塩化カルシウム試液を加え，凝固時間を測定する．ただし，測定に用いる検体希釈液又は標準希釈液，正常ヒト血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，活性化部分トロンボプラスチン液及び0.025mol</w:t>
      </w:r>
      <w:r w:rsidR="00D71071" w:rsidRPr="009F543E">
        <w:rPr>
          <w:rFonts w:hint="eastAsia"/>
          <w:sz w:val="18"/>
        </w:rPr>
        <w:t>／Ｌ</w:t>
      </w:r>
      <w:r w:rsidRPr="009F543E">
        <w:rPr>
          <w:rFonts w:hint="eastAsia"/>
          <w:sz w:val="18"/>
        </w:rPr>
        <w:t>塩化カルシウム試液は，それぞれ</w:t>
      </w:r>
      <w:r w:rsidR="0031263C" w:rsidRPr="009F543E">
        <w:rPr>
          <w:rFonts w:hint="eastAsia"/>
          <w:sz w:val="18"/>
        </w:rPr>
        <w:t>50</w:t>
      </w:r>
      <w:r w:rsidR="002E61FD" w:rsidRPr="009F543E">
        <w:rPr>
          <w:rFonts w:hint="eastAsia"/>
          <w:sz w:val="18"/>
        </w:rPr>
        <w:t>～</w:t>
      </w:r>
      <w:r w:rsidRPr="009F543E">
        <w:rPr>
          <w:rFonts w:hint="eastAsia"/>
          <w:sz w:val="18"/>
        </w:rPr>
        <w:t>100</w:t>
      </w:r>
      <w:r w:rsidR="00D71071" w:rsidRPr="009F543E">
        <w:rPr>
          <w:rFonts w:hAnsi="ＭＳ 明朝"/>
          <w:sz w:val="18"/>
        </w:rPr>
        <w:t>µ</w:t>
      </w:r>
      <w:r w:rsidRPr="009F543E">
        <w:rPr>
          <w:rFonts w:hint="eastAsia"/>
          <w:sz w:val="18"/>
        </w:rPr>
        <w:t>Lの範囲で正確に等量を混和する．また，同様の操作で緩衝液の凝固時間を測定し，対照とする．検体希釈液及び標準希釈液の凝固時間から検体の力価を求める．</w:t>
      </w:r>
    </w:p>
    <w:p w14:paraId="3EEEBE30" w14:textId="77777777" w:rsidR="00E90909" w:rsidRPr="009F543E" w:rsidRDefault="00E90909">
      <w:pPr>
        <w:pStyle w:val="a5"/>
        <w:ind w:firstLineChars="200" w:firstLine="360"/>
        <w:rPr>
          <w:sz w:val="18"/>
        </w:rPr>
      </w:pPr>
      <w:r w:rsidRPr="009F543E">
        <w:rPr>
          <w:rFonts w:hint="eastAsia"/>
          <w:sz w:val="18"/>
        </w:rPr>
        <w:t>試験の成績から活性化プロテイン</w:t>
      </w:r>
      <w:r w:rsidR="00D71071" w:rsidRPr="009F543E">
        <w:rPr>
          <w:rFonts w:hint="eastAsia"/>
          <w:sz w:val="18"/>
        </w:rPr>
        <w:t>Ｃ</w:t>
      </w:r>
      <w:r w:rsidRPr="009F543E">
        <w:rPr>
          <w:rFonts w:hint="eastAsia"/>
          <w:sz w:val="18"/>
        </w:rPr>
        <w:t>の含量を求めるとき，表示量の80</w:t>
      </w:r>
      <w:r w:rsidR="002E61FD" w:rsidRPr="009F543E">
        <w:rPr>
          <w:rFonts w:hint="eastAsia"/>
          <w:sz w:val="18"/>
        </w:rPr>
        <w:t>～</w:t>
      </w:r>
      <w:r w:rsidRPr="009F543E">
        <w:rPr>
          <w:rFonts w:hint="eastAsia"/>
          <w:sz w:val="18"/>
        </w:rPr>
        <w:t>140</w:t>
      </w:r>
      <w:r w:rsidR="00D71071" w:rsidRPr="009F543E">
        <w:rPr>
          <w:rFonts w:hint="eastAsia"/>
          <w:sz w:val="18"/>
        </w:rPr>
        <w:t>％</w:t>
      </w:r>
      <w:r w:rsidRPr="009F543E">
        <w:rPr>
          <w:rFonts w:hint="eastAsia"/>
          <w:sz w:val="18"/>
        </w:rPr>
        <w:t>でなければならない．</w:t>
      </w:r>
    </w:p>
    <w:p w14:paraId="6802FEC4" w14:textId="77777777" w:rsidR="00E90909" w:rsidRPr="009F543E" w:rsidRDefault="00E90909">
      <w:pPr>
        <w:pStyle w:val="a5"/>
        <w:rPr>
          <w:sz w:val="18"/>
        </w:rPr>
      </w:pPr>
      <w:r w:rsidRPr="009F543E">
        <w:rPr>
          <w:rFonts w:hint="eastAsia"/>
          <w:sz w:val="18"/>
        </w:rPr>
        <w:t>４　有効期間</w:t>
      </w:r>
    </w:p>
    <w:p w14:paraId="55F4A268" w14:textId="77777777" w:rsidR="00E90909" w:rsidRPr="009F543E" w:rsidRDefault="00E90909">
      <w:pPr>
        <w:pStyle w:val="a5"/>
        <w:ind w:firstLineChars="200" w:firstLine="360"/>
        <w:rPr>
          <w:sz w:val="18"/>
        </w:rPr>
      </w:pPr>
      <w:r w:rsidRPr="009F543E">
        <w:rPr>
          <w:rFonts w:hint="eastAsia"/>
          <w:sz w:val="18"/>
        </w:rPr>
        <w:t>有効期間は，</w:t>
      </w:r>
      <w:r w:rsidR="00D71071" w:rsidRPr="009F543E">
        <w:rPr>
          <w:rFonts w:hint="eastAsia"/>
          <w:sz w:val="18"/>
        </w:rPr>
        <w:t>３</w:t>
      </w:r>
      <w:r w:rsidRPr="009F543E">
        <w:rPr>
          <w:rFonts w:hint="eastAsia"/>
          <w:sz w:val="18"/>
        </w:rPr>
        <w:t>年とする．</w:t>
      </w:r>
    </w:p>
    <w:p w14:paraId="25075DA1" w14:textId="77777777" w:rsidR="00E90909" w:rsidRPr="009F543E" w:rsidRDefault="00E90909">
      <w:pPr>
        <w:pStyle w:val="a5"/>
        <w:rPr>
          <w:sz w:val="18"/>
        </w:rPr>
      </w:pPr>
      <w:r w:rsidRPr="009F543E">
        <w:rPr>
          <w:rFonts w:hint="eastAsia"/>
          <w:sz w:val="18"/>
        </w:rPr>
        <w:t>５　そ　の　他</w:t>
      </w:r>
    </w:p>
    <w:p w14:paraId="269FA7E8" w14:textId="77777777" w:rsidR="00E90909" w:rsidRPr="009F543E" w:rsidRDefault="00E90909">
      <w:pPr>
        <w:pStyle w:val="a5"/>
        <w:rPr>
          <w:sz w:val="18"/>
        </w:rPr>
      </w:pPr>
      <w:r w:rsidRPr="009F543E">
        <w:rPr>
          <w:rFonts w:hint="eastAsia"/>
          <w:sz w:val="18"/>
        </w:rPr>
        <w:t>５．１　表示事項</w:t>
      </w:r>
    </w:p>
    <w:p w14:paraId="55F92E85" w14:textId="77777777" w:rsidR="00E90909" w:rsidRPr="009F543E" w:rsidRDefault="00E90909">
      <w:pPr>
        <w:pStyle w:val="a5"/>
        <w:ind w:firstLineChars="200" w:firstLine="360"/>
        <w:rPr>
          <w:sz w:val="18"/>
        </w:rPr>
      </w:pPr>
      <w:r w:rsidRPr="009F543E">
        <w:rPr>
          <w:rFonts w:hint="eastAsia"/>
          <w:sz w:val="18"/>
        </w:rPr>
        <w:t>溶解後</w:t>
      </w:r>
      <w:r w:rsidR="00D71071" w:rsidRPr="009F543E">
        <w:rPr>
          <w:rFonts w:hint="eastAsia"/>
          <w:sz w:val="18"/>
        </w:rPr>
        <w:t>１</w:t>
      </w:r>
      <w:r w:rsidRPr="009F543E">
        <w:rPr>
          <w:rFonts w:hint="eastAsia"/>
          <w:sz w:val="18"/>
        </w:rPr>
        <w:t>mL中の活性化プロテイン</w:t>
      </w:r>
      <w:r w:rsidR="00D71071" w:rsidRPr="009F543E">
        <w:rPr>
          <w:rFonts w:hint="eastAsia"/>
          <w:sz w:val="18"/>
        </w:rPr>
        <w:t>Ｃ</w:t>
      </w:r>
      <w:r w:rsidRPr="009F543E">
        <w:rPr>
          <w:rFonts w:hint="eastAsia"/>
          <w:sz w:val="18"/>
        </w:rPr>
        <w:t>の含量</w:t>
      </w:r>
    </w:p>
    <w:p w14:paraId="537A89D8" w14:textId="77777777" w:rsidR="00E90909" w:rsidRPr="009F543E" w:rsidRDefault="00E90909">
      <w:pPr>
        <w:pStyle w:val="a5"/>
        <w:rPr>
          <w:sz w:val="18"/>
        </w:rPr>
      </w:pPr>
      <w:r w:rsidRPr="009F543E">
        <w:rPr>
          <w:rFonts w:hint="eastAsia"/>
          <w:sz w:val="18"/>
        </w:rPr>
        <w:t>５．２　溶剤の添付</w:t>
      </w:r>
    </w:p>
    <w:p w14:paraId="1F070208" w14:textId="77777777" w:rsidR="00E90909" w:rsidRPr="009F543E" w:rsidRDefault="00E90909">
      <w:pPr>
        <w:pStyle w:val="a5"/>
        <w:ind w:firstLineChars="200" w:firstLine="360"/>
        <w:rPr>
          <w:sz w:val="18"/>
        </w:rPr>
      </w:pPr>
      <w:r w:rsidRPr="009F543E">
        <w:rPr>
          <w:rFonts w:hint="eastAsia"/>
          <w:sz w:val="18"/>
        </w:rPr>
        <w:t>添付する溶剤は，注射用水とする．</w:t>
      </w:r>
    </w:p>
    <w:p w14:paraId="6AE5A939" w14:textId="77777777" w:rsidR="00723A62" w:rsidRPr="009F543E" w:rsidRDefault="00723A62" w:rsidP="00723A62">
      <w:pPr>
        <w:pStyle w:val="a5"/>
        <w:ind w:left="210" w:hangingChars="100" w:hanging="210"/>
        <w:jc w:val="right"/>
        <w:rPr>
          <w:sz w:val="18"/>
        </w:rPr>
      </w:pPr>
      <w:hyperlink w:anchor="目次" w:history="1">
        <w:r w:rsidRPr="009F543E">
          <w:rPr>
            <w:rStyle w:val="aa"/>
            <w:rFonts w:hint="eastAsia"/>
            <w:sz w:val="18"/>
          </w:rPr>
          <w:t>目次へ戻る</w:t>
        </w:r>
      </w:hyperlink>
    </w:p>
    <w:p w14:paraId="0799D204" w14:textId="77777777" w:rsidR="00E90909" w:rsidRPr="009F543E" w:rsidRDefault="00E90909">
      <w:pPr>
        <w:pStyle w:val="a5"/>
        <w:ind w:firstLineChars="200" w:firstLine="360"/>
        <w:rPr>
          <w:sz w:val="18"/>
        </w:rPr>
      </w:pPr>
      <w:r w:rsidRPr="009F543E">
        <w:rPr>
          <w:sz w:val="18"/>
        </w:rPr>
        <w:br w:type="page"/>
      </w:r>
    </w:p>
    <w:p w14:paraId="331AA2EB" w14:textId="77777777" w:rsidR="00E90909" w:rsidRPr="009F543E" w:rsidRDefault="00E90909" w:rsidP="004D714E">
      <w:pPr>
        <w:pStyle w:val="31"/>
        <w:spacing w:before="360" w:after="360"/>
      </w:pPr>
      <w:bookmarkStart w:id="551" w:name="_Toc79981090"/>
      <w:bookmarkStart w:id="552" w:name="_Toc79983906"/>
      <w:bookmarkStart w:id="553" w:name="_Toc146294875"/>
      <w:bookmarkStart w:id="554" w:name="_Toc152693615"/>
      <w:bookmarkStart w:id="555" w:name="_Toc152694467"/>
      <w:bookmarkStart w:id="556" w:name="_Toc238760722"/>
      <w:r w:rsidRPr="009F543E">
        <w:rPr>
          <w:rFonts w:hint="eastAsia"/>
        </w:rPr>
        <w:lastRenderedPageBreak/>
        <w:t>人ハプトグロビン</w:t>
      </w:r>
      <w:bookmarkEnd w:id="551"/>
      <w:bookmarkEnd w:id="552"/>
      <w:bookmarkEnd w:id="553"/>
      <w:bookmarkEnd w:id="554"/>
      <w:bookmarkEnd w:id="555"/>
      <w:bookmarkEnd w:id="556"/>
    </w:p>
    <w:p w14:paraId="1FE8E571" w14:textId="77777777" w:rsidR="00E90909" w:rsidRPr="009F543E" w:rsidRDefault="00E90909">
      <w:pPr>
        <w:pStyle w:val="a5"/>
        <w:rPr>
          <w:sz w:val="18"/>
        </w:rPr>
      </w:pPr>
      <w:r w:rsidRPr="009F543E">
        <w:rPr>
          <w:rFonts w:hint="eastAsia"/>
          <w:sz w:val="18"/>
        </w:rPr>
        <w:t>１　本質及び性状</w:t>
      </w:r>
    </w:p>
    <w:p w14:paraId="44B6F23F" w14:textId="77777777" w:rsidR="00E90909" w:rsidRPr="009F543E" w:rsidRDefault="00E90909">
      <w:pPr>
        <w:pStyle w:val="a5"/>
        <w:ind w:firstLineChars="200" w:firstLine="360"/>
        <w:rPr>
          <w:sz w:val="18"/>
        </w:rPr>
      </w:pPr>
      <w:r w:rsidRPr="009F543E">
        <w:rPr>
          <w:rFonts w:hint="eastAsia"/>
          <w:sz w:val="18"/>
        </w:rPr>
        <w:t>本剤は，ヒトの血清ハプトグロビンを含む黄褐色の澄明な液剤である．</w:t>
      </w:r>
    </w:p>
    <w:p w14:paraId="39783EB1" w14:textId="77777777" w:rsidR="00E90909" w:rsidRPr="009F543E" w:rsidRDefault="00E90909">
      <w:pPr>
        <w:pStyle w:val="a5"/>
        <w:rPr>
          <w:sz w:val="18"/>
        </w:rPr>
      </w:pPr>
      <w:r w:rsidRPr="009F543E">
        <w:rPr>
          <w:rFonts w:hint="eastAsia"/>
          <w:sz w:val="18"/>
        </w:rPr>
        <w:t>２　製　法</w:t>
      </w:r>
    </w:p>
    <w:p w14:paraId="5509E40A" w14:textId="77777777" w:rsidR="00E90909" w:rsidRPr="009F543E" w:rsidRDefault="00E90909">
      <w:pPr>
        <w:pStyle w:val="a5"/>
        <w:rPr>
          <w:sz w:val="18"/>
        </w:rPr>
      </w:pPr>
      <w:r w:rsidRPr="009F543E">
        <w:rPr>
          <w:rFonts w:hint="eastAsia"/>
          <w:sz w:val="18"/>
        </w:rPr>
        <w:t xml:space="preserve">２．１　原　血　</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p>
    <w:p w14:paraId="777E485E" w14:textId="77777777" w:rsidR="00E90909" w:rsidRPr="009F543E" w:rsidRDefault="00E90909">
      <w:pPr>
        <w:pStyle w:val="a5"/>
        <w:ind w:firstLineChars="200" w:firstLine="360"/>
        <w:rPr>
          <w:sz w:val="18"/>
        </w:rPr>
      </w:pPr>
      <w:r w:rsidRPr="009F543E">
        <w:rPr>
          <w:rFonts w:hint="eastAsia"/>
          <w:sz w:val="18"/>
        </w:rPr>
        <w:t>生物由来原料基準第１通則４並びに第２血液製剤総則２血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分画製剤総則（６）及び（７）を準用する．</w:t>
      </w:r>
    </w:p>
    <w:p w14:paraId="42AB3E33" w14:textId="77777777" w:rsidR="00E90909" w:rsidRPr="009F543E" w:rsidRDefault="00E90909">
      <w:pPr>
        <w:pStyle w:val="a5"/>
        <w:rPr>
          <w:sz w:val="18"/>
        </w:rPr>
      </w:pPr>
      <w:r w:rsidRPr="009F543E">
        <w:rPr>
          <w:rFonts w:hint="eastAsia"/>
          <w:sz w:val="18"/>
        </w:rPr>
        <w:t>２．２　原　画　分</w:t>
      </w:r>
    </w:p>
    <w:p w14:paraId="3E7E14B3" w14:textId="77777777" w:rsidR="00E90909" w:rsidRPr="009F543E" w:rsidRDefault="00E90909">
      <w:pPr>
        <w:pStyle w:val="a5"/>
        <w:ind w:leftChars="86" w:left="181" w:firstLineChars="100" w:firstLine="180"/>
        <w:rPr>
          <w:sz w:val="18"/>
        </w:rPr>
      </w:pPr>
      <w:r w:rsidRPr="009F543E">
        <w:rPr>
          <w:rFonts w:hint="eastAsia"/>
          <w:sz w:val="18"/>
        </w:rPr>
        <w:t>ヘモグロビン結合能をなるべく低下させることなく，かつ，肝炎ウイルスその他の病原微生物を可及的に除去できる適当な方法によって原血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E90909" w:rsidRPr="009F543E">
              <w:rPr>
                <w:rFonts w:hAnsi="ＭＳ 明朝" w:hint="eastAsia"/>
                <w:sz w:val="8"/>
              </w:rPr>
              <w:t>しょう</w:t>
            </w:r>
          </w:rt>
          <w:rubyBase>
            <w:r w:rsidR="00694CE4" w:rsidRPr="009F543E">
              <w:rPr>
                <w:rFonts w:ascii="ZWAdobeF" w:hAnsi="ZWAdobeF" w:cs="ZWAdobeF"/>
                <w:sz w:val="2"/>
                <w:szCs w:val="2"/>
              </w:rPr>
              <w:t>E</w:t>
            </w:r>
            <w:r w:rsidR="00E90909"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を分画し，ハプトグロビン画分を集め，必要ならば適当な安定剤を加え，60.0±0.5℃で10時間以上加熱処理し，これを原画分とする．</w:t>
      </w:r>
    </w:p>
    <w:p w14:paraId="05ECFFA2" w14:textId="77777777" w:rsidR="00E90909" w:rsidRPr="009F543E" w:rsidRDefault="00E90909">
      <w:pPr>
        <w:pStyle w:val="a5"/>
        <w:rPr>
          <w:sz w:val="18"/>
        </w:rPr>
      </w:pPr>
      <w:r w:rsidRPr="009F543E">
        <w:rPr>
          <w:rFonts w:hint="eastAsia"/>
          <w:sz w:val="18"/>
        </w:rPr>
        <w:t>２．３　最終バルク及び小分</w:t>
      </w:r>
    </w:p>
    <w:p w14:paraId="70178CD7" w14:textId="77777777" w:rsidR="00E90909" w:rsidRPr="009F543E" w:rsidRDefault="00E90909">
      <w:pPr>
        <w:pStyle w:val="a5"/>
        <w:ind w:firstLineChars="200" w:firstLine="360"/>
        <w:rPr>
          <w:sz w:val="18"/>
        </w:rPr>
      </w:pPr>
      <w:r w:rsidRPr="009F543E">
        <w:rPr>
          <w:rFonts w:hint="eastAsia"/>
          <w:sz w:val="18"/>
        </w:rPr>
        <w:t>原画分に適当な液を加えて，最終バルクを作り，分注する．</w:t>
      </w:r>
    </w:p>
    <w:p w14:paraId="52830DA3" w14:textId="77777777" w:rsidR="00E90909" w:rsidRPr="009F543E" w:rsidRDefault="00E90909">
      <w:pPr>
        <w:pStyle w:val="a5"/>
        <w:rPr>
          <w:sz w:val="18"/>
        </w:rPr>
      </w:pPr>
      <w:r w:rsidRPr="009F543E">
        <w:rPr>
          <w:rFonts w:hint="eastAsia"/>
          <w:sz w:val="18"/>
        </w:rPr>
        <w:t>３　小分製品の試験</w:t>
      </w:r>
    </w:p>
    <w:p w14:paraId="08AF1809" w14:textId="77777777" w:rsidR="00E90909" w:rsidRPr="009F543E" w:rsidRDefault="00E90909">
      <w:pPr>
        <w:pStyle w:val="a5"/>
        <w:rPr>
          <w:sz w:val="18"/>
        </w:rPr>
      </w:pPr>
      <w:r w:rsidRPr="009F543E">
        <w:rPr>
          <w:rFonts w:hint="eastAsia"/>
          <w:sz w:val="18"/>
        </w:rPr>
        <w:t xml:space="preserve">３．１　</w:t>
      </w:r>
      <w:r w:rsidR="00223CC6" w:rsidRPr="009F543E">
        <w:rPr>
          <w:rFonts w:hint="eastAsia"/>
          <w:sz w:val="18"/>
        </w:rPr>
        <w:t>ｐＨ</w:t>
      </w:r>
      <w:r w:rsidRPr="009F543E">
        <w:rPr>
          <w:rFonts w:hint="eastAsia"/>
          <w:sz w:val="18"/>
        </w:rPr>
        <w:t>試験</w:t>
      </w:r>
    </w:p>
    <w:p w14:paraId="4039C160" w14:textId="77777777" w:rsidR="00E90909" w:rsidRPr="009F543E" w:rsidRDefault="00E90909">
      <w:pPr>
        <w:pStyle w:val="a5"/>
        <w:ind w:firstLineChars="200" w:firstLine="360"/>
        <w:rPr>
          <w:sz w:val="18"/>
        </w:rPr>
      </w:pPr>
      <w:r w:rsidRPr="009F543E">
        <w:rPr>
          <w:rFonts w:hint="eastAsia"/>
          <w:sz w:val="18"/>
        </w:rPr>
        <w:t>一般試験法の</w:t>
      </w:r>
      <w:r w:rsidR="00223CC6" w:rsidRPr="009F543E">
        <w:rPr>
          <w:rFonts w:hint="eastAsia"/>
          <w:sz w:val="18"/>
        </w:rPr>
        <w:t>ｐＨ</w:t>
      </w:r>
      <w:r w:rsidRPr="009F543E">
        <w:rPr>
          <w:rFonts w:hint="eastAsia"/>
          <w:sz w:val="18"/>
        </w:rPr>
        <w:t>測定法を準用して試験するとき，6.0</w:t>
      </w:r>
      <w:r w:rsidR="002E61FD" w:rsidRPr="009F543E">
        <w:rPr>
          <w:rFonts w:hint="eastAsia"/>
          <w:sz w:val="18"/>
        </w:rPr>
        <w:t>～</w:t>
      </w:r>
      <w:r w:rsidRPr="009F543E">
        <w:rPr>
          <w:rFonts w:hint="eastAsia"/>
          <w:sz w:val="18"/>
        </w:rPr>
        <w:t>7.5でなければならない．</w:t>
      </w:r>
    </w:p>
    <w:p w14:paraId="02BC4AE2" w14:textId="77777777" w:rsidR="00E90909" w:rsidRPr="009F543E" w:rsidRDefault="00E90909">
      <w:pPr>
        <w:pStyle w:val="a5"/>
        <w:rPr>
          <w:sz w:val="18"/>
        </w:rPr>
      </w:pPr>
      <w:r w:rsidRPr="009F543E">
        <w:rPr>
          <w:rFonts w:hint="eastAsia"/>
          <w:sz w:val="18"/>
        </w:rPr>
        <w:t>３．２　たん白質含量試験</w:t>
      </w:r>
    </w:p>
    <w:p w14:paraId="0C916CC3" w14:textId="77777777" w:rsidR="00E90909" w:rsidRPr="009F543E" w:rsidRDefault="00E90909">
      <w:pPr>
        <w:pStyle w:val="a5"/>
        <w:ind w:firstLineChars="200" w:firstLine="360"/>
        <w:rPr>
          <w:sz w:val="18"/>
        </w:rPr>
      </w:pPr>
      <w:r w:rsidRPr="009F543E">
        <w:rPr>
          <w:rFonts w:hint="eastAsia"/>
          <w:sz w:val="18"/>
        </w:rPr>
        <w:t>一般試験法のたん白窒素定量法を準用して試験するとき，</w:t>
      </w:r>
      <w:r w:rsidR="00223CC6" w:rsidRPr="009F543E">
        <w:rPr>
          <w:rFonts w:hint="eastAsia"/>
          <w:sz w:val="18"/>
        </w:rPr>
        <w:t>１</w:t>
      </w:r>
      <w:r w:rsidRPr="009F543E">
        <w:rPr>
          <w:rFonts w:hint="eastAsia"/>
          <w:sz w:val="18"/>
        </w:rPr>
        <w:t>mL中に50mg以下でなければならない．</w:t>
      </w:r>
    </w:p>
    <w:p w14:paraId="42063235" w14:textId="77777777" w:rsidR="00E90909" w:rsidRPr="009F543E" w:rsidRDefault="00E90909">
      <w:pPr>
        <w:pStyle w:val="a5"/>
        <w:rPr>
          <w:sz w:val="18"/>
        </w:rPr>
      </w:pPr>
      <w:r w:rsidRPr="009F543E">
        <w:rPr>
          <w:rFonts w:hint="eastAsia"/>
          <w:sz w:val="18"/>
        </w:rPr>
        <w:t>３．３　同定試験</w:t>
      </w:r>
    </w:p>
    <w:p w14:paraId="02C10306" w14:textId="77777777" w:rsidR="00E90909" w:rsidRPr="009F543E" w:rsidRDefault="00E90909">
      <w:pPr>
        <w:pStyle w:val="a5"/>
        <w:ind w:leftChars="86" w:left="181" w:firstLineChars="100" w:firstLine="180"/>
        <w:rPr>
          <w:sz w:val="18"/>
        </w:rPr>
      </w:pPr>
      <w:r w:rsidRPr="009F543E">
        <w:rPr>
          <w:rFonts w:hint="eastAsia"/>
          <w:sz w:val="18"/>
        </w:rPr>
        <w:t>抗ヒト・ハプトグロビン動物免疫血清を用いて二元免疫拡散法により試験するとき，人ハプトグロビンによる</w:t>
      </w:r>
      <w:r w:rsidR="00223CC6" w:rsidRPr="009F543E">
        <w:rPr>
          <w:rFonts w:hint="eastAsia"/>
          <w:sz w:val="18"/>
        </w:rPr>
        <w:t>１</w:t>
      </w:r>
      <w:r w:rsidRPr="009F543E">
        <w:rPr>
          <w:rFonts w:hint="eastAsia"/>
          <w:sz w:val="18"/>
        </w:rPr>
        <w:t>本の沈降線を生じなければならない．</w:t>
      </w:r>
    </w:p>
    <w:p w14:paraId="419DB753" w14:textId="77777777" w:rsidR="00E90909" w:rsidRPr="009F543E" w:rsidRDefault="00E90909">
      <w:pPr>
        <w:pStyle w:val="a5"/>
        <w:rPr>
          <w:sz w:val="18"/>
        </w:rPr>
      </w:pPr>
      <w:r w:rsidRPr="009F543E">
        <w:rPr>
          <w:rFonts w:hint="eastAsia"/>
          <w:sz w:val="18"/>
        </w:rPr>
        <w:t>３．４　ヘモグロビン含量試験</w:t>
      </w:r>
    </w:p>
    <w:p w14:paraId="5A8EC332" w14:textId="77777777" w:rsidR="00E90909" w:rsidRPr="009F543E" w:rsidRDefault="00E90909">
      <w:pPr>
        <w:pStyle w:val="a5"/>
        <w:ind w:leftChars="86" w:left="181" w:firstLineChars="100" w:firstLine="180"/>
        <w:rPr>
          <w:sz w:val="18"/>
        </w:rPr>
      </w:pPr>
      <w:r w:rsidRPr="009F543E">
        <w:rPr>
          <w:rFonts w:hint="eastAsia"/>
          <w:sz w:val="18"/>
        </w:rPr>
        <w:t>シアンメトヘモグロビン標準液をvan Kampen反応液で正確に薄めて0.025</w:t>
      </w:r>
      <w:r w:rsidR="00223CC6" w:rsidRPr="009F543E">
        <w:rPr>
          <w:rFonts w:hint="eastAsia"/>
          <w:sz w:val="18"/>
        </w:rPr>
        <w:t>ｗ／ｖ％</w:t>
      </w:r>
      <w:r w:rsidRPr="009F543E">
        <w:rPr>
          <w:rFonts w:hint="eastAsia"/>
          <w:sz w:val="18"/>
        </w:rPr>
        <w:t>のシアンメトヘモグロビン標準希釈液を作る（以下「標準希釈液」という．）．検体の</w:t>
      </w:r>
      <w:r w:rsidR="00223CC6" w:rsidRPr="009F543E">
        <w:rPr>
          <w:rFonts w:hint="eastAsia"/>
          <w:sz w:val="18"/>
        </w:rPr>
        <w:t>４</w:t>
      </w:r>
      <w:r w:rsidRPr="009F543E">
        <w:rPr>
          <w:rFonts w:hint="eastAsia"/>
          <w:sz w:val="18"/>
        </w:rPr>
        <w:t>倍希釈液及び標準希釈液のそれぞれ</w:t>
      </w:r>
      <w:r w:rsidR="00223CC6" w:rsidRPr="009F543E">
        <w:rPr>
          <w:rFonts w:hint="eastAsia"/>
          <w:sz w:val="18"/>
        </w:rPr>
        <w:t>１</w:t>
      </w:r>
      <w:r w:rsidRPr="009F543E">
        <w:rPr>
          <w:rFonts w:hint="eastAsia"/>
          <w:sz w:val="18"/>
        </w:rPr>
        <w:t>mLを正確に採り，それぞれにvan Kampen反応液</w:t>
      </w:r>
      <w:r w:rsidR="00223CC6" w:rsidRPr="009F543E">
        <w:rPr>
          <w:rFonts w:hint="eastAsia"/>
          <w:sz w:val="18"/>
        </w:rPr>
        <w:t>４</w:t>
      </w:r>
      <w:r w:rsidRPr="009F543E">
        <w:rPr>
          <w:rFonts w:hint="eastAsia"/>
          <w:sz w:val="18"/>
        </w:rPr>
        <w:t>mLを加えて常温に</w:t>
      </w:r>
      <w:r w:rsidR="00223CC6" w:rsidRPr="009F543E">
        <w:rPr>
          <w:rFonts w:hint="eastAsia"/>
          <w:sz w:val="18"/>
        </w:rPr>
        <w:t>５</w:t>
      </w:r>
      <w:r w:rsidRPr="009F543E">
        <w:rPr>
          <w:rFonts w:hint="eastAsia"/>
          <w:sz w:val="18"/>
        </w:rPr>
        <w:t>分間放置した後，分光光度計を用い，波長540nmにおける吸光度を測定する．</w:t>
      </w:r>
    </w:p>
    <w:p w14:paraId="31E3300E" w14:textId="77777777" w:rsidR="00E90909" w:rsidRPr="009F543E" w:rsidRDefault="00E90909">
      <w:pPr>
        <w:pStyle w:val="a5"/>
        <w:ind w:firstLineChars="200" w:firstLine="360"/>
        <w:rPr>
          <w:sz w:val="18"/>
        </w:rPr>
      </w:pPr>
      <w:r w:rsidRPr="009F543E">
        <w:rPr>
          <w:rFonts w:hint="eastAsia"/>
          <w:sz w:val="18"/>
        </w:rPr>
        <w:t>検体の</w:t>
      </w:r>
      <w:r w:rsidR="00223CC6" w:rsidRPr="009F543E">
        <w:rPr>
          <w:rFonts w:hint="eastAsia"/>
          <w:sz w:val="18"/>
        </w:rPr>
        <w:t>４</w:t>
      </w:r>
      <w:r w:rsidRPr="009F543E">
        <w:rPr>
          <w:rFonts w:hint="eastAsia"/>
          <w:sz w:val="18"/>
        </w:rPr>
        <w:t>倍希釈液の吸光度は標準希釈液の吸光度以下でなければならない．</w:t>
      </w:r>
    </w:p>
    <w:p w14:paraId="73B74939" w14:textId="77777777" w:rsidR="00E90909" w:rsidRPr="009F543E" w:rsidRDefault="00E90909">
      <w:pPr>
        <w:pStyle w:val="a5"/>
        <w:rPr>
          <w:sz w:val="18"/>
        </w:rPr>
      </w:pPr>
      <w:r w:rsidRPr="009F543E">
        <w:rPr>
          <w:rFonts w:hint="eastAsia"/>
          <w:sz w:val="18"/>
        </w:rPr>
        <w:t>３．５　無菌試験</w:t>
      </w:r>
    </w:p>
    <w:p w14:paraId="5980FC21" w14:textId="77777777" w:rsidR="00E90909" w:rsidRPr="009F543E" w:rsidRDefault="00E90909">
      <w:pPr>
        <w:pStyle w:val="a5"/>
        <w:ind w:firstLineChars="200" w:firstLine="360"/>
        <w:rPr>
          <w:sz w:val="18"/>
        </w:rPr>
      </w:pPr>
      <w:r w:rsidRPr="009F543E">
        <w:rPr>
          <w:rFonts w:hint="eastAsia"/>
          <w:sz w:val="18"/>
        </w:rPr>
        <w:t>一般試験法の無菌試験法を準用して試験するとき，適合しなければならない．</w:t>
      </w:r>
    </w:p>
    <w:p w14:paraId="44555189" w14:textId="77777777" w:rsidR="00E90909" w:rsidRPr="009F543E" w:rsidRDefault="00E90909">
      <w:pPr>
        <w:pStyle w:val="a5"/>
        <w:rPr>
          <w:sz w:val="18"/>
        </w:rPr>
      </w:pPr>
      <w:r w:rsidRPr="009F543E">
        <w:rPr>
          <w:rFonts w:hint="eastAsia"/>
          <w:sz w:val="18"/>
        </w:rPr>
        <w:t>３．</w:t>
      </w:r>
      <w:r w:rsidR="00933EE0">
        <w:rPr>
          <w:rFonts w:hint="eastAsia"/>
          <w:sz w:val="18"/>
        </w:rPr>
        <w:t>６</w:t>
      </w:r>
      <w:r w:rsidRPr="009F543E">
        <w:rPr>
          <w:rFonts w:hint="eastAsia"/>
          <w:sz w:val="18"/>
        </w:rPr>
        <w:t xml:space="preserve">　発熱試験</w:t>
      </w:r>
    </w:p>
    <w:p w14:paraId="1825BC8E" w14:textId="77777777" w:rsidR="008E2B82" w:rsidRPr="009F543E" w:rsidRDefault="008E2B82" w:rsidP="008E2B82">
      <w:pPr>
        <w:pStyle w:val="a5"/>
        <w:ind w:left="180" w:hangingChars="100" w:hanging="180"/>
        <w:rPr>
          <w:sz w:val="18"/>
        </w:rPr>
      </w:pPr>
      <w:r w:rsidRPr="009F543E">
        <w:rPr>
          <w:rFonts w:hint="eastAsia"/>
          <w:sz w:val="18"/>
        </w:rPr>
        <w:t xml:space="preserve">　　一般試験法の発熱試験法又はエンドトキシン試験法を準用して試験するとき，適合しなければならない．ただし，発熱試験法によるときは，投与量は動物の体重</w:t>
      </w:r>
      <w:r w:rsidR="00223CC6" w:rsidRPr="009F543E">
        <w:rPr>
          <w:rFonts w:hint="eastAsia"/>
          <w:sz w:val="18"/>
        </w:rPr>
        <w:t>１</w:t>
      </w:r>
      <w:r w:rsidRPr="009F543E">
        <w:rPr>
          <w:rFonts w:hint="eastAsia"/>
          <w:sz w:val="18"/>
        </w:rPr>
        <w:t>kgにつき，5.0mLとする．エンドトキシン試験法によるときは1.0EU</w:t>
      </w:r>
      <w:r w:rsidR="00223CC6" w:rsidRPr="009F543E">
        <w:rPr>
          <w:rFonts w:hint="eastAsia"/>
          <w:sz w:val="18"/>
        </w:rPr>
        <w:t>／</w:t>
      </w:r>
      <w:r w:rsidRPr="009F543E">
        <w:rPr>
          <w:rFonts w:hint="eastAsia"/>
          <w:sz w:val="18"/>
        </w:rPr>
        <w:t>mL以下でなければならない．なお，エンドトキシン試験法による成績が規格値を超える場合は，発熱試験法を適用する．</w:t>
      </w:r>
    </w:p>
    <w:p w14:paraId="7ABF4782" w14:textId="77777777" w:rsidR="00E90909" w:rsidRPr="009F543E" w:rsidRDefault="00E90909">
      <w:pPr>
        <w:pStyle w:val="a5"/>
        <w:rPr>
          <w:sz w:val="18"/>
        </w:rPr>
      </w:pPr>
      <w:r w:rsidRPr="009F543E">
        <w:rPr>
          <w:rFonts w:hint="eastAsia"/>
          <w:sz w:val="18"/>
        </w:rPr>
        <w:t>３．</w:t>
      </w:r>
      <w:r w:rsidR="00933EE0">
        <w:rPr>
          <w:rFonts w:hint="eastAsia"/>
          <w:sz w:val="18"/>
        </w:rPr>
        <w:t>７</w:t>
      </w:r>
      <w:r w:rsidRPr="009F543E">
        <w:rPr>
          <w:rFonts w:hint="eastAsia"/>
          <w:sz w:val="18"/>
        </w:rPr>
        <w:t xml:space="preserve">　力価試験</w:t>
      </w:r>
    </w:p>
    <w:p w14:paraId="172741B6" w14:textId="77777777" w:rsidR="00E90909" w:rsidRPr="009F543E" w:rsidRDefault="00E90909">
      <w:pPr>
        <w:pStyle w:val="a5"/>
        <w:ind w:leftChars="86" w:left="181" w:firstLineChars="100" w:firstLine="180"/>
        <w:rPr>
          <w:sz w:val="18"/>
        </w:rPr>
      </w:pPr>
      <w:r w:rsidRPr="009F543E">
        <w:rPr>
          <w:rFonts w:hint="eastAsia"/>
          <w:sz w:val="18"/>
        </w:rPr>
        <w:t>検体を0.36mLから0.45mL</w:t>
      </w:r>
      <w:r w:rsidR="00150583" w:rsidRPr="009F543E">
        <w:rPr>
          <w:rFonts w:hint="eastAsia"/>
          <w:sz w:val="18"/>
        </w:rPr>
        <w:t>の範囲内で適当な</w:t>
      </w:r>
      <w:r w:rsidRPr="009F543E">
        <w:rPr>
          <w:rFonts w:hint="eastAsia"/>
          <w:sz w:val="18"/>
        </w:rPr>
        <w:t>間隔で正確に採り，それぞれに80mg</w:t>
      </w:r>
      <w:r w:rsidR="00223CC6" w:rsidRPr="009F543E">
        <w:rPr>
          <w:rFonts w:hint="eastAsia"/>
          <w:sz w:val="18"/>
        </w:rPr>
        <w:t>／</w:t>
      </w:r>
      <w:r w:rsidRPr="009F543E">
        <w:rPr>
          <w:rFonts w:hint="eastAsia"/>
          <w:sz w:val="18"/>
        </w:rPr>
        <w:t>mLのヘモグロビン溶液0.1mLを加えた後，生理食塩液で全量を0.55mLにしたものを試料とする．この試料につき，電気泳動用セルロースアセテート膜又はポリアクリルアミドゲル等の適当な支持体を用いて電気泳動を行った後，</w:t>
      </w:r>
      <w:r w:rsidR="00223CC6" w:rsidRPr="009F543E">
        <w:rPr>
          <w:rFonts w:hint="eastAsia"/>
          <w:i/>
          <w:iCs/>
          <w:sz w:val="18"/>
        </w:rPr>
        <w:t>ｏ</w:t>
      </w:r>
      <w:r w:rsidR="007D60B0" w:rsidRPr="009F543E">
        <w:rPr>
          <w:rFonts w:hint="eastAsia"/>
          <w:sz w:val="18"/>
        </w:rPr>
        <w:t>‐</w:t>
      </w:r>
      <w:r w:rsidRPr="009F543E">
        <w:rPr>
          <w:rFonts w:hint="eastAsia"/>
          <w:sz w:val="18"/>
        </w:rPr>
        <w:t>ジアニシジン又は</w:t>
      </w:r>
      <w:r w:rsidR="00223CC6" w:rsidRPr="009F543E">
        <w:rPr>
          <w:rFonts w:hint="eastAsia"/>
          <w:sz w:val="18"/>
        </w:rPr>
        <w:t>２</w:t>
      </w:r>
      <w:r w:rsidRPr="009F543E">
        <w:rPr>
          <w:rFonts w:hint="eastAsia"/>
          <w:sz w:val="18"/>
        </w:rPr>
        <w:t>,</w:t>
      </w:r>
      <w:r w:rsidR="00223CC6" w:rsidRPr="009F543E">
        <w:rPr>
          <w:rFonts w:hint="eastAsia"/>
          <w:sz w:val="18"/>
        </w:rPr>
        <w:t>７</w:t>
      </w:r>
      <w:r w:rsidR="007D60B0" w:rsidRPr="009F543E">
        <w:rPr>
          <w:rFonts w:hint="eastAsia"/>
          <w:sz w:val="18"/>
        </w:rPr>
        <w:t>‐</w:t>
      </w:r>
      <w:r w:rsidRPr="009F543E">
        <w:rPr>
          <w:rFonts w:hint="eastAsia"/>
          <w:sz w:val="18"/>
        </w:rPr>
        <w:t>ジアミノフルオレン二塩酸塩等の適当な染色剤を用いて染色処理し，遊離のヘモグロビンが検出されない検体</w:t>
      </w:r>
      <w:r w:rsidR="00150583" w:rsidRPr="009F543E">
        <w:rPr>
          <w:rFonts w:hint="eastAsia"/>
          <w:sz w:val="18"/>
        </w:rPr>
        <w:t>量を最低添加量とする．この</w:t>
      </w:r>
      <w:r w:rsidRPr="009F543E">
        <w:rPr>
          <w:rFonts w:hint="eastAsia"/>
          <w:sz w:val="18"/>
        </w:rPr>
        <w:t>最低添加量から検体中のハプトグロビンによるヘモグロビン結合能を求める．</w:t>
      </w:r>
      <w:r w:rsidR="00223CC6" w:rsidRPr="009F543E">
        <w:rPr>
          <w:rFonts w:hint="eastAsia"/>
          <w:sz w:val="18"/>
        </w:rPr>
        <w:t>１</w:t>
      </w:r>
      <w:r w:rsidRPr="009F543E">
        <w:rPr>
          <w:rFonts w:hint="eastAsia"/>
          <w:sz w:val="18"/>
        </w:rPr>
        <w:t>mgのヘモグロビン</w:t>
      </w:r>
      <w:r w:rsidR="00150583" w:rsidRPr="009F543E">
        <w:rPr>
          <w:rFonts w:hint="eastAsia"/>
          <w:sz w:val="18"/>
        </w:rPr>
        <w:t>と</w:t>
      </w:r>
      <w:r w:rsidRPr="009F543E">
        <w:rPr>
          <w:rFonts w:hint="eastAsia"/>
          <w:sz w:val="18"/>
        </w:rPr>
        <w:t>結合するハプトグロビンの量を</w:t>
      </w:r>
      <w:r w:rsidR="00223CC6" w:rsidRPr="009F543E">
        <w:rPr>
          <w:rFonts w:hint="eastAsia"/>
          <w:sz w:val="18"/>
        </w:rPr>
        <w:t>１</w:t>
      </w:r>
      <w:r w:rsidRPr="009F543E">
        <w:rPr>
          <w:rFonts w:hint="eastAsia"/>
          <w:sz w:val="18"/>
        </w:rPr>
        <w:t>単位とするとき，検体</w:t>
      </w:r>
      <w:r w:rsidR="00223CC6" w:rsidRPr="009F543E">
        <w:rPr>
          <w:rFonts w:hint="eastAsia"/>
          <w:sz w:val="18"/>
        </w:rPr>
        <w:t>１</w:t>
      </w:r>
      <w:r w:rsidRPr="009F543E">
        <w:rPr>
          <w:rFonts w:hint="eastAsia"/>
          <w:sz w:val="18"/>
        </w:rPr>
        <w:t>mL中のヘモグロビン結合能は表示量の90</w:t>
      </w:r>
      <w:r w:rsidR="002E61FD" w:rsidRPr="009F543E">
        <w:rPr>
          <w:rFonts w:hint="eastAsia"/>
          <w:sz w:val="18"/>
        </w:rPr>
        <w:t>～</w:t>
      </w:r>
      <w:r w:rsidRPr="009F543E">
        <w:rPr>
          <w:rFonts w:hint="eastAsia"/>
          <w:sz w:val="18"/>
        </w:rPr>
        <w:t>110</w:t>
      </w:r>
      <w:r w:rsidR="00223CC6" w:rsidRPr="009F543E">
        <w:rPr>
          <w:rFonts w:hint="eastAsia"/>
          <w:sz w:val="18"/>
        </w:rPr>
        <w:t>％</w:t>
      </w:r>
      <w:r w:rsidRPr="009F543E">
        <w:rPr>
          <w:rFonts w:hint="eastAsia"/>
          <w:sz w:val="18"/>
        </w:rPr>
        <w:t>でなければならない．</w:t>
      </w:r>
    </w:p>
    <w:p w14:paraId="5810A3C7" w14:textId="77777777" w:rsidR="00E90909" w:rsidRPr="009F543E" w:rsidRDefault="00E90909">
      <w:pPr>
        <w:pStyle w:val="a5"/>
        <w:rPr>
          <w:i/>
          <w:sz w:val="18"/>
        </w:rPr>
      </w:pPr>
      <w:r w:rsidRPr="009F543E">
        <w:rPr>
          <w:rFonts w:hint="eastAsia"/>
          <w:sz w:val="18"/>
        </w:rPr>
        <w:lastRenderedPageBreak/>
        <w:t>４　有効期間</w:t>
      </w:r>
    </w:p>
    <w:p w14:paraId="11680022" w14:textId="77777777" w:rsidR="00E90909" w:rsidRPr="009F543E" w:rsidRDefault="00E90909">
      <w:pPr>
        <w:pStyle w:val="a5"/>
        <w:ind w:firstLineChars="200" w:firstLine="360"/>
        <w:rPr>
          <w:sz w:val="18"/>
        </w:rPr>
      </w:pPr>
      <w:r w:rsidRPr="009F543E">
        <w:rPr>
          <w:rFonts w:hint="eastAsia"/>
          <w:sz w:val="18"/>
        </w:rPr>
        <w:t>有効期間は，</w:t>
      </w:r>
      <w:r w:rsidR="00223CC6" w:rsidRPr="009F543E">
        <w:rPr>
          <w:rFonts w:hint="eastAsia"/>
          <w:sz w:val="18"/>
        </w:rPr>
        <w:t>２</w:t>
      </w:r>
      <w:r w:rsidRPr="009F543E">
        <w:rPr>
          <w:rFonts w:hint="eastAsia"/>
          <w:sz w:val="18"/>
        </w:rPr>
        <w:t>年とする．</w:t>
      </w:r>
    </w:p>
    <w:p w14:paraId="5DD9CEF9" w14:textId="77777777" w:rsidR="00E90909" w:rsidRPr="009F543E" w:rsidRDefault="00E90909">
      <w:pPr>
        <w:pStyle w:val="a5"/>
        <w:rPr>
          <w:sz w:val="18"/>
        </w:rPr>
      </w:pPr>
      <w:r w:rsidRPr="009F543E">
        <w:rPr>
          <w:rFonts w:hint="eastAsia"/>
          <w:sz w:val="18"/>
        </w:rPr>
        <w:t>５　表示事項</w:t>
      </w:r>
    </w:p>
    <w:p w14:paraId="07E61042" w14:textId="77777777" w:rsidR="00FD3F8B" w:rsidRPr="009F543E" w:rsidRDefault="00E90909">
      <w:pPr>
        <w:pStyle w:val="a5"/>
        <w:rPr>
          <w:sz w:val="18"/>
        </w:rPr>
      </w:pPr>
      <w:r w:rsidRPr="009F543E">
        <w:rPr>
          <w:rFonts w:hint="eastAsia"/>
          <w:sz w:val="18"/>
        </w:rPr>
        <w:t xml:space="preserve">　　</w:t>
      </w:r>
      <w:r w:rsidR="00223CC6" w:rsidRPr="009F543E">
        <w:rPr>
          <w:rFonts w:hint="eastAsia"/>
          <w:sz w:val="18"/>
        </w:rPr>
        <w:t>１</w:t>
      </w:r>
      <w:r w:rsidRPr="009F543E">
        <w:rPr>
          <w:rFonts w:hint="eastAsia"/>
          <w:sz w:val="18"/>
        </w:rPr>
        <w:t>mL中のハプトグロビン量</w:t>
      </w:r>
    </w:p>
    <w:p w14:paraId="200A79BD" w14:textId="77777777" w:rsidR="00723A62" w:rsidRPr="009F543E" w:rsidRDefault="00723A62" w:rsidP="00F93E90">
      <w:pPr>
        <w:pStyle w:val="a5"/>
        <w:ind w:left="210" w:hangingChars="100" w:hanging="210"/>
        <w:jc w:val="right"/>
        <w:rPr>
          <w:sz w:val="18"/>
        </w:rPr>
      </w:pPr>
      <w:hyperlink w:anchor="目次" w:history="1">
        <w:r w:rsidRPr="009F543E">
          <w:rPr>
            <w:rStyle w:val="aa"/>
            <w:rFonts w:hint="eastAsia"/>
            <w:sz w:val="18"/>
          </w:rPr>
          <w:t>目次へ戻る</w:t>
        </w:r>
      </w:hyperlink>
    </w:p>
    <w:p w14:paraId="4CECFF42" w14:textId="77777777" w:rsidR="00FD3F8B" w:rsidRPr="009F543E" w:rsidRDefault="00FD3F8B" w:rsidP="00337230">
      <w:pPr>
        <w:pStyle w:val="1"/>
        <w:spacing w:before="180" w:after="180"/>
      </w:pPr>
      <w:r w:rsidRPr="009F543E">
        <w:rPr>
          <w:sz w:val="18"/>
        </w:rPr>
        <w:br w:type="page"/>
      </w:r>
      <w:bookmarkStart w:id="557" w:name="_Toc242168781"/>
      <w:bookmarkStart w:id="558" w:name="_Toc146294876"/>
      <w:bookmarkStart w:id="559" w:name="_Toc152693616"/>
      <w:bookmarkStart w:id="560" w:name="_Toc152694468"/>
      <w:bookmarkStart w:id="561" w:name="_Toc238760723"/>
      <w:r w:rsidRPr="009F543E">
        <w:rPr>
          <w:rFonts w:hint="eastAsia"/>
        </w:rPr>
        <w:lastRenderedPageBreak/>
        <w:t>一般試験法</w:t>
      </w:r>
      <w:bookmarkEnd w:id="557"/>
      <w:bookmarkEnd w:id="558"/>
      <w:bookmarkEnd w:id="559"/>
      <w:bookmarkEnd w:id="560"/>
      <w:bookmarkEnd w:id="561"/>
    </w:p>
    <w:p w14:paraId="3B095846" w14:textId="77777777" w:rsidR="00FD3F8B" w:rsidRPr="009F543E" w:rsidRDefault="00984591" w:rsidP="00337230">
      <w:pPr>
        <w:pStyle w:val="21"/>
        <w:spacing w:before="180" w:after="180"/>
      </w:pPr>
      <w:bookmarkStart w:id="562" w:name="_Toc146294877"/>
      <w:bookmarkStart w:id="563" w:name="_Toc152693617"/>
      <w:bookmarkStart w:id="564" w:name="_Toc152694469"/>
      <w:bookmarkStart w:id="565" w:name="_Toc238760724"/>
      <w:r w:rsidRPr="009F543E">
        <w:rPr>
          <w:rFonts w:hint="eastAsia"/>
        </w:rPr>
        <w:t>Ａ</w:t>
      </w:r>
      <w:r w:rsidR="00FD3F8B" w:rsidRPr="009F543E">
        <w:rPr>
          <w:rFonts w:hint="eastAsia"/>
        </w:rPr>
        <w:t xml:space="preserve">　試験法</w:t>
      </w:r>
      <w:bookmarkEnd w:id="562"/>
      <w:bookmarkEnd w:id="563"/>
      <w:bookmarkEnd w:id="564"/>
      <w:bookmarkEnd w:id="565"/>
    </w:p>
    <w:p w14:paraId="708C5257" w14:textId="77777777" w:rsidR="00FD3F8B" w:rsidRPr="009F543E" w:rsidRDefault="00FD3F8B" w:rsidP="004D714E">
      <w:pPr>
        <w:pStyle w:val="31"/>
        <w:spacing w:before="360" w:after="360"/>
      </w:pPr>
      <w:bookmarkStart w:id="566" w:name="_Toc79984793"/>
      <w:bookmarkStart w:id="567" w:name="_Toc146294878"/>
      <w:bookmarkStart w:id="568" w:name="_Toc152693618"/>
      <w:bookmarkStart w:id="569" w:name="_Toc152694470"/>
      <w:bookmarkStart w:id="570" w:name="_Toc238760725"/>
      <w:r w:rsidRPr="009F543E">
        <w:rPr>
          <w:rFonts w:hint="eastAsia"/>
        </w:rPr>
        <w:t>アルミニウム定量法</w:t>
      </w:r>
      <w:bookmarkEnd w:id="566"/>
      <w:bookmarkEnd w:id="567"/>
      <w:bookmarkEnd w:id="568"/>
      <w:bookmarkEnd w:id="569"/>
      <w:bookmarkEnd w:id="570"/>
    </w:p>
    <w:p w14:paraId="523FB66F" w14:textId="77777777" w:rsidR="00FD3F8B" w:rsidRPr="009F543E" w:rsidRDefault="00FD3F8B" w:rsidP="00FD3F8B">
      <w:pPr>
        <w:pStyle w:val="a5"/>
        <w:ind w:leftChars="86" w:left="181" w:firstLineChars="100" w:firstLine="180"/>
        <w:rPr>
          <w:sz w:val="18"/>
        </w:rPr>
      </w:pPr>
      <w:r w:rsidRPr="009F543E">
        <w:rPr>
          <w:rFonts w:hint="eastAsia"/>
          <w:sz w:val="18"/>
        </w:rPr>
        <w:t>アルミニウム定量法は，検体中に，通常，不溶性の塩として存在するアルミニウムを溶かし，スチルバゾを加えて発色させ，その発色度によって，アルミニウム含量を定量する方法である．</w:t>
      </w:r>
    </w:p>
    <w:p w14:paraId="7146B0A4" w14:textId="77777777" w:rsidR="00FD3F8B" w:rsidRPr="009F543E" w:rsidRDefault="00FD3F8B" w:rsidP="00FD3F8B">
      <w:pPr>
        <w:pStyle w:val="a5"/>
        <w:ind w:firstLineChars="200" w:firstLine="360"/>
        <w:rPr>
          <w:sz w:val="18"/>
        </w:rPr>
      </w:pPr>
      <w:r w:rsidRPr="009F543E">
        <w:rPr>
          <w:rFonts w:hint="eastAsia"/>
          <w:sz w:val="18"/>
        </w:rPr>
        <w:t>適否の判定は，各条の規定による．</w:t>
      </w:r>
    </w:p>
    <w:p w14:paraId="3FF36822" w14:textId="77777777" w:rsidR="00FD3F8B" w:rsidRPr="009F543E" w:rsidRDefault="00FD3F8B" w:rsidP="00FD3F8B">
      <w:pPr>
        <w:pStyle w:val="a5"/>
        <w:rPr>
          <w:sz w:val="18"/>
        </w:rPr>
      </w:pPr>
      <w:r w:rsidRPr="009F543E">
        <w:rPr>
          <w:rFonts w:hint="eastAsia"/>
          <w:sz w:val="18"/>
        </w:rPr>
        <w:t>操作法</w:t>
      </w:r>
    </w:p>
    <w:p w14:paraId="77EEB132" w14:textId="77777777" w:rsidR="00FD3F8B" w:rsidRPr="009F543E" w:rsidRDefault="00FD3F8B" w:rsidP="00FD3F8B">
      <w:pPr>
        <w:pStyle w:val="a5"/>
        <w:ind w:leftChars="86" w:left="181" w:firstLineChars="100" w:firstLine="180"/>
        <w:rPr>
          <w:sz w:val="18"/>
        </w:rPr>
      </w:pPr>
      <w:r w:rsidRPr="009F543E">
        <w:rPr>
          <w:rFonts w:hint="eastAsia"/>
          <w:sz w:val="18"/>
        </w:rPr>
        <w:t>検体を振り混ぜて均等な懸濁液とし，その</w:t>
      </w:r>
      <w:r w:rsidR="00223CC6" w:rsidRPr="009F543E">
        <w:rPr>
          <w:rFonts w:hint="eastAsia"/>
          <w:sz w:val="18"/>
        </w:rPr>
        <w:t>１</w:t>
      </w:r>
      <w:r w:rsidRPr="009F543E">
        <w:rPr>
          <w:rFonts w:hint="eastAsia"/>
          <w:sz w:val="18"/>
        </w:rPr>
        <w:t>mLを正確に採る．</w:t>
      </w:r>
      <w:r w:rsidR="00F3309F" w:rsidRPr="009F543E">
        <w:rPr>
          <w:rFonts w:hint="eastAsia"/>
          <w:sz w:val="18"/>
        </w:rPr>
        <w:t>必要に応じてあらかじめ適当な濃度に希釈し，その１mLを正確に採る．</w:t>
      </w:r>
      <w:r w:rsidRPr="009F543E">
        <w:rPr>
          <w:rFonts w:hint="eastAsia"/>
          <w:sz w:val="18"/>
        </w:rPr>
        <w:t>これに</w:t>
      </w:r>
      <w:r w:rsidR="00223CC6" w:rsidRPr="009F543E">
        <w:rPr>
          <w:rFonts w:hint="eastAsia"/>
          <w:sz w:val="18"/>
        </w:rPr>
        <w:t>１</w:t>
      </w:r>
      <w:r w:rsidRPr="009F543E">
        <w:rPr>
          <w:rFonts w:hint="eastAsia"/>
          <w:sz w:val="18"/>
        </w:rPr>
        <w:t>mol</w:t>
      </w:r>
      <w:r w:rsidR="00223CC6" w:rsidRPr="009F543E">
        <w:rPr>
          <w:rFonts w:hint="eastAsia"/>
          <w:sz w:val="18"/>
        </w:rPr>
        <w:t>／Ｌ</w:t>
      </w:r>
      <w:r w:rsidRPr="009F543E">
        <w:rPr>
          <w:rFonts w:hint="eastAsia"/>
          <w:sz w:val="18"/>
        </w:rPr>
        <w:t>水酸化ナトリウム0.2mL又は</w:t>
      </w:r>
      <w:r w:rsidR="005B0ACA" w:rsidRPr="009F543E">
        <w:rPr>
          <w:rFonts w:hint="eastAsia"/>
          <w:sz w:val="18"/>
        </w:rPr>
        <w:t>１</w:t>
      </w:r>
      <w:r w:rsidRPr="009F543E">
        <w:rPr>
          <w:rFonts w:hint="eastAsia"/>
          <w:sz w:val="18"/>
        </w:rPr>
        <w:t>mol</w:t>
      </w:r>
      <w:r w:rsidR="00223CC6" w:rsidRPr="009F543E">
        <w:rPr>
          <w:rFonts w:hint="eastAsia"/>
          <w:sz w:val="18"/>
        </w:rPr>
        <w:t>／Ｌ</w:t>
      </w:r>
      <w:r w:rsidRPr="009F543E">
        <w:rPr>
          <w:rFonts w:hint="eastAsia"/>
          <w:sz w:val="18"/>
        </w:rPr>
        <w:t>硝酸0.2mLを加えて溶解する．</w:t>
      </w:r>
      <w:r w:rsidR="00F3309F" w:rsidRPr="009F543E">
        <w:rPr>
          <w:rFonts w:hint="eastAsia"/>
          <w:sz w:val="18"/>
        </w:rPr>
        <w:t>なお，１mol／Ｌ硝酸を加えた場合は，溶解操作に加熱を行ってもよい．</w:t>
      </w:r>
      <w:r w:rsidRPr="009F543E">
        <w:rPr>
          <w:rFonts w:hint="eastAsia"/>
          <w:sz w:val="18"/>
        </w:rPr>
        <w:t>この溶解液を最高濃度と最低濃度の標準希釈液の範囲内に水で正確に薄め，これを試料とする．0.1</w:t>
      </w:r>
      <w:r w:rsidR="00223CC6" w:rsidRPr="009F543E">
        <w:rPr>
          <w:rFonts w:hint="eastAsia"/>
          <w:sz w:val="18"/>
        </w:rPr>
        <w:t>ｗ／ｖ％</w:t>
      </w:r>
      <w:r w:rsidRPr="009F543E">
        <w:rPr>
          <w:rFonts w:hint="eastAsia"/>
          <w:sz w:val="18"/>
        </w:rPr>
        <w:t>アルミニウム標準液を水で正確に薄め，３つ以上の異なる濃度の標準希釈液を作る．</w:t>
      </w:r>
    </w:p>
    <w:p w14:paraId="1B10CAFF" w14:textId="77777777" w:rsidR="00FD3F8B" w:rsidRPr="009F543E" w:rsidRDefault="00FD3F8B" w:rsidP="00FD3F8B">
      <w:pPr>
        <w:pStyle w:val="a5"/>
        <w:ind w:leftChars="86" w:left="181" w:firstLineChars="100" w:firstLine="180"/>
        <w:rPr>
          <w:sz w:val="18"/>
        </w:rPr>
      </w:pPr>
      <w:r w:rsidRPr="009F543E">
        <w:rPr>
          <w:rFonts w:hint="eastAsia"/>
          <w:sz w:val="18"/>
        </w:rPr>
        <w:t>試料及び標準希釈液のそれぞれ</w:t>
      </w:r>
      <w:r w:rsidR="00223CC6" w:rsidRPr="009F543E">
        <w:rPr>
          <w:rFonts w:hint="eastAsia"/>
          <w:sz w:val="18"/>
        </w:rPr>
        <w:t>１</w:t>
      </w:r>
      <w:r w:rsidRPr="009F543E">
        <w:rPr>
          <w:rFonts w:hint="eastAsia"/>
          <w:sz w:val="18"/>
        </w:rPr>
        <w:t>mLずつを正確に採り，それぞれに水2.5mL，</w:t>
      </w:r>
      <w:r w:rsidR="00223CC6" w:rsidRPr="009F543E">
        <w:rPr>
          <w:rFonts w:hint="eastAsia"/>
          <w:sz w:val="18"/>
        </w:rPr>
        <w:t>１</w:t>
      </w:r>
      <w:r w:rsidRPr="009F543E">
        <w:rPr>
          <w:rFonts w:hint="eastAsia"/>
          <w:sz w:val="18"/>
        </w:rPr>
        <w:t>mol</w:t>
      </w:r>
      <w:r w:rsidR="00223CC6" w:rsidRPr="009F543E">
        <w:rPr>
          <w:rFonts w:hint="eastAsia"/>
          <w:sz w:val="18"/>
        </w:rPr>
        <w:t>／Ｌ</w:t>
      </w:r>
      <w:r w:rsidRPr="009F543E">
        <w:rPr>
          <w:rFonts w:hint="eastAsia"/>
          <w:sz w:val="18"/>
        </w:rPr>
        <w:t>酢酸塩緩衝液</w:t>
      </w:r>
      <w:r w:rsidR="00223CC6" w:rsidRPr="009F543E">
        <w:rPr>
          <w:rFonts w:hint="eastAsia"/>
          <w:sz w:val="18"/>
        </w:rPr>
        <w:t>１</w:t>
      </w:r>
      <w:r w:rsidRPr="009F543E">
        <w:rPr>
          <w:rFonts w:hint="eastAsia"/>
          <w:sz w:val="18"/>
        </w:rPr>
        <w:t>mL及びスチルバゾ試液0.5mLずつを正確に加え，常温にそれぞれ20分間置いた後，直ちに，分光光度計を用い，波長510nmにおける吸光度を測定する．</w:t>
      </w:r>
    </w:p>
    <w:p w14:paraId="6E48479D" w14:textId="77777777" w:rsidR="00FD3F8B" w:rsidRPr="009F543E" w:rsidRDefault="00FD3F8B" w:rsidP="00FD3F8B">
      <w:pPr>
        <w:pStyle w:val="a5"/>
        <w:ind w:firstLineChars="200" w:firstLine="360"/>
        <w:rPr>
          <w:sz w:val="18"/>
        </w:rPr>
      </w:pPr>
      <w:r w:rsidRPr="009F543E">
        <w:rPr>
          <w:rFonts w:hint="eastAsia"/>
          <w:sz w:val="18"/>
        </w:rPr>
        <w:t>標準希釈液の測定結果より得られる検量線から試料中のアルミニウム量を求め，検体</w:t>
      </w:r>
      <w:r w:rsidR="00223CC6" w:rsidRPr="009F543E">
        <w:rPr>
          <w:rFonts w:hint="eastAsia"/>
          <w:sz w:val="18"/>
        </w:rPr>
        <w:t>１</w:t>
      </w:r>
      <w:r w:rsidRPr="009F543E">
        <w:rPr>
          <w:rFonts w:hint="eastAsia"/>
          <w:sz w:val="18"/>
        </w:rPr>
        <w:t>mL中の含量を計算する．</w:t>
      </w:r>
    </w:p>
    <w:p w14:paraId="65F04DF7" w14:textId="77777777" w:rsidR="00FD3F8B" w:rsidRPr="009F543E" w:rsidRDefault="00FD3F8B" w:rsidP="00FD3F8B">
      <w:pPr>
        <w:pStyle w:val="a5"/>
        <w:ind w:firstLineChars="200" w:firstLine="360"/>
        <w:rPr>
          <w:sz w:val="18"/>
        </w:rPr>
      </w:pPr>
      <w:r w:rsidRPr="009F543E">
        <w:rPr>
          <w:rFonts w:hint="eastAsia"/>
          <w:sz w:val="18"/>
        </w:rPr>
        <w:t>別に対照として，水について</w:t>
      </w:r>
      <w:r w:rsidR="00F3309F" w:rsidRPr="009F543E">
        <w:rPr>
          <w:rFonts w:hint="eastAsia"/>
          <w:sz w:val="18"/>
        </w:rPr>
        <w:t>試料及び標準希釈液と</w:t>
      </w:r>
      <w:r w:rsidRPr="009F543E">
        <w:rPr>
          <w:rFonts w:hint="eastAsia"/>
          <w:sz w:val="18"/>
        </w:rPr>
        <w:t>同様に操作して吸光度を測定し補正に用いる．</w:t>
      </w:r>
    </w:p>
    <w:p w14:paraId="4EEBE75A" w14:textId="77777777" w:rsidR="00723A62" w:rsidRPr="009F543E" w:rsidRDefault="00723A62" w:rsidP="00723A62">
      <w:pPr>
        <w:pStyle w:val="a5"/>
        <w:ind w:left="210" w:hangingChars="100" w:hanging="210"/>
        <w:jc w:val="right"/>
        <w:rPr>
          <w:sz w:val="18"/>
        </w:rPr>
      </w:pPr>
      <w:hyperlink w:anchor="目次" w:history="1">
        <w:r w:rsidRPr="009F543E">
          <w:rPr>
            <w:rStyle w:val="aa"/>
            <w:rFonts w:hint="eastAsia"/>
            <w:sz w:val="18"/>
          </w:rPr>
          <w:t>目次へ戻る</w:t>
        </w:r>
      </w:hyperlink>
    </w:p>
    <w:p w14:paraId="4B1753BE" w14:textId="77777777" w:rsidR="00FD3F8B" w:rsidRPr="009F543E" w:rsidRDefault="00FD3F8B" w:rsidP="004D714E">
      <w:pPr>
        <w:pStyle w:val="31"/>
        <w:spacing w:before="360" w:after="360"/>
      </w:pPr>
      <w:bookmarkStart w:id="571" w:name="_Toc79984794"/>
      <w:bookmarkStart w:id="572" w:name="_Toc146294879"/>
      <w:bookmarkStart w:id="573" w:name="_Toc152693619"/>
      <w:bookmarkStart w:id="574" w:name="_Toc152694471"/>
      <w:bookmarkStart w:id="575" w:name="_Toc238760726"/>
      <w:r w:rsidRPr="009F543E">
        <w:rPr>
          <w:rFonts w:hint="eastAsia"/>
        </w:rPr>
        <w:t>異常毒性否定試験法</w:t>
      </w:r>
      <w:bookmarkEnd w:id="571"/>
      <w:bookmarkEnd w:id="572"/>
      <w:bookmarkEnd w:id="573"/>
      <w:bookmarkEnd w:id="574"/>
      <w:bookmarkEnd w:id="575"/>
    </w:p>
    <w:p w14:paraId="58F47704" w14:textId="77777777" w:rsidR="00FD3F8B" w:rsidRPr="009F543E" w:rsidRDefault="00FD3F8B" w:rsidP="00FD3F8B">
      <w:pPr>
        <w:pStyle w:val="a5"/>
        <w:ind w:firstLineChars="200" w:firstLine="360"/>
        <w:rPr>
          <w:sz w:val="18"/>
        </w:rPr>
      </w:pPr>
      <w:r w:rsidRPr="009F543E">
        <w:rPr>
          <w:rFonts w:hint="eastAsia"/>
          <w:sz w:val="18"/>
        </w:rPr>
        <w:t>異常毒性否定試験法は，別に規定する場合を除き，以下の方法によって行う．</w:t>
      </w:r>
    </w:p>
    <w:p w14:paraId="3586A9DF" w14:textId="77777777" w:rsidR="00FD3F8B" w:rsidRPr="009F543E" w:rsidRDefault="00FD3F8B" w:rsidP="00FD3F8B">
      <w:pPr>
        <w:pStyle w:val="a5"/>
        <w:rPr>
          <w:sz w:val="18"/>
        </w:rPr>
      </w:pPr>
      <w:r w:rsidRPr="009F543E">
        <w:rPr>
          <w:rFonts w:hint="eastAsia"/>
          <w:sz w:val="18"/>
        </w:rPr>
        <w:t>１　動　物</w:t>
      </w:r>
    </w:p>
    <w:p w14:paraId="0A2FAC8D" w14:textId="77777777" w:rsidR="00FD3F8B" w:rsidRPr="009F543E" w:rsidRDefault="00FD3F8B" w:rsidP="00FD3F8B">
      <w:pPr>
        <w:pStyle w:val="a5"/>
        <w:ind w:leftChars="86" w:left="181" w:firstLineChars="100" w:firstLine="180"/>
        <w:rPr>
          <w:sz w:val="18"/>
        </w:rPr>
      </w:pPr>
      <w:r w:rsidRPr="009F543E">
        <w:rPr>
          <w:rFonts w:hint="eastAsia"/>
          <w:sz w:val="18"/>
        </w:rPr>
        <w:t>体重300</w:t>
      </w:r>
      <w:r w:rsidR="002E61FD" w:rsidRPr="009F543E">
        <w:rPr>
          <w:rFonts w:hint="eastAsia"/>
          <w:sz w:val="18"/>
        </w:rPr>
        <w:t>～</w:t>
      </w:r>
      <w:r w:rsidRPr="009F543E">
        <w:rPr>
          <w:rFonts w:hint="eastAsia"/>
          <w:sz w:val="18"/>
        </w:rPr>
        <w:t>400</w:t>
      </w:r>
      <w:r w:rsidR="00223CC6" w:rsidRPr="009F543E">
        <w:rPr>
          <w:rFonts w:hint="eastAsia"/>
          <w:sz w:val="18"/>
        </w:rPr>
        <w:t>ｇ</w:t>
      </w:r>
      <w:r w:rsidRPr="009F543E">
        <w:rPr>
          <w:rFonts w:hint="eastAsia"/>
          <w:sz w:val="18"/>
        </w:rPr>
        <w:t>のモルモットを用いる．動物は，使用前</w:t>
      </w:r>
      <w:r w:rsidR="00223CC6" w:rsidRPr="009F543E">
        <w:rPr>
          <w:rFonts w:hint="eastAsia"/>
          <w:sz w:val="18"/>
        </w:rPr>
        <w:t>５</w:t>
      </w:r>
      <w:r w:rsidRPr="009F543E">
        <w:rPr>
          <w:rFonts w:hint="eastAsia"/>
          <w:sz w:val="18"/>
        </w:rPr>
        <w:t>日間以上観察して，異常を示さず，かつその体重が順調に推移したものでなければならない．</w:t>
      </w:r>
    </w:p>
    <w:p w14:paraId="61FB5D36" w14:textId="77777777" w:rsidR="00FD3F8B" w:rsidRPr="009F543E" w:rsidRDefault="00FD3F8B" w:rsidP="00FD3F8B">
      <w:pPr>
        <w:pStyle w:val="a5"/>
        <w:rPr>
          <w:sz w:val="18"/>
        </w:rPr>
      </w:pPr>
      <w:r w:rsidRPr="009F543E">
        <w:rPr>
          <w:rFonts w:hint="eastAsia"/>
          <w:sz w:val="18"/>
        </w:rPr>
        <w:t>２　検体の量</w:t>
      </w:r>
    </w:p>
    <w:p w14:paraId="0333BF1B" w14:textId="77777777" w:rsidR="00FD3F8B" w:rsidRPr="009F543E" w:rsidRDefault="00FD3F8B" w:rsidP="00FD3F8B">
      <w:pPr>
        <w:pStyle w:val="a5"/>
        <w:ind w:firstLineChars="200" w:firstLine="360"/>
        <w:rPr>
          <w:sz w:val="18"/>
        </w:rPr>
      </w:pPr>
      <w:r w:rsidRPr="009F543E">
        <w:rPr>
          <w:rFonts w:hint="eastAsia"/>
          <w:sz w:val="18"/>
        </w:rPr>
        <w:t>検体の量は，別に規定する場合を除き，動物</w:t>
      </w:r>
      <w:r w:rsidR="00223CC6" w:rsidRPr="009F543E">
        <w:rPr>
          <w:rFonts w:hint="eastAsia"/>
          <w:sz w:val="18"/>
        </w:rPr>
        <w:t>１</w:t>
      </w:r>
      <w:r w:rsidRPr="009F543E">
        <w:rPr>
          <w:rFonts w:hint="eastAsia"/>
          <w:sz w:val="18"/>
        </w:rPr>
        <w:t>匹当たり</w:t>
      </w:r>
      <w:r w:rsidR="00223CC6" w:rsidRPr="009F543E">
        <w:rPr>
          <w:rFonts w:hint="eastAsia"/>
          <w:sz w:val="18"/>
        </w:rPr>
        <w:t>５</w:t>
      </w:r>
      <w:r w:rsidRPr="009F543E">
        <w:rPr>
          <w:rFonts w:hint="eastAsia"/>
          <w:sz w:val="18"/>
        </w:rPr>
        <w:t>mLとする．</w:t>
      </w:r>
    </w:p>
    <w:p w14:paraId="73372428" w14:textId="77777777" w:rsidR="00FD3F8B" w:rsidRPr="009F543E" w:rsidRDefault="00FD3F8B" w:rsidP="00FD3F8B">
      <w:pPr>
        <w:pStyle w:val="a5"/>
        <w:rPr>
          <w:sz w:val="18"/>
        </w:rPr>
      </w:pPr>
      <w:r w:rsidRPr="009F543E">
        <w:rPr>
          <w:rFonts w:hint="eastAsia"/>
          <w:sz w:val="18"/>
        </w:rPr>
        <w:t>３　操　作</w:t>
      </w:r>
    </w:p>
    <w:p w14:paraId="2572F8F6" w14:textId="77777777" w:rsidR="00FD3F8B" w:rsidRPr="009F543E" w:rsidRDefault="00FD3F8B" w:rsidP="00FD3F8B">
      <w:pPr>
        <w:pStyle w:val="a5"/>
        <w:ind w:leftChars="86" w:left="181" w:firstLineChars="100" w:firstLine="180"/>
        <w:rPr>
          <w:sz w:val="18"/>
        </w:rPr>
      </w:pPr>
      <w:r w:rsidRPr="009F543E">
        <w:rPr>
          <w:rFonts w:hint="eastAsia"/>
          <w:sz w:val="18"/>
        </w:rPr>
        <w:t>統計処理に必要な匹数の動物を用い，検体を</w:t>
      </w:r>
      <w:r w:rsidR="00223CC6" w:rsidRPr="009F543E">
        <w:rPr>
          <w:rFonts w:hint="eastAsia"/>
          <w:sz w:val="18"/>
        </w:rPr>
        <w:t>１</w:t>
      </w:r>
      <w:r w:rsidRPr="009F543E">
        <w:rPr>
          <w:rFonts w:hint="eastAsia"/>
          <w:sz w:val="18"/>
        </w:rPr>
        <w:t>回腹腔内に接種し，</w:t>
      </w:r>
      <w:r w:rsidR="00223CC6" w:rsidRPr="009F543E">
        <w:rPr>
          <w:rFonts w:hint="eastAsia"/>
          <w:sz w:val="18"/>
        </w:rPr>
        <w:t>７</w:t>
      </w:r>
      <w:r w:rsidRPr="009F543E">
        <w:rPr>
          <w:rFonts w:hint="eastAsia"/>
          <w:sz w:val="18"/>
        </w:rPr>
        <w:t>日間以上観察する．原則として，生理食塩液等を接種した動物を同数コントロール群としておくが，統計学的に十分な同種製剤の接種動物母集団がある場合には，この母集団を利用することもできる．</w:t>
      </w:r>
    </w:p>
    <w:p w14:paraId="46C5CB76" w14:textId="77777777" w:rsidR="00FD3F8B" w:rsidRPr="009F543E" w:rsidRDefault="00FD3F8B" w:rsidP="00FD3F8B">
      <w:pPr>
        <w:pStyle w:val="a5"/>
        <w:rPr>
          <w:sz w:val="18"/>
        </w:rPr>
      </w:pPr>
      <w:r w:rsidRPr="009F543E">
        <w:rPr>
          <w:rFonts w:hint="eastAsia"/>
          <w:sz w:val="18"/>
        </w:rPr>
        <w:t>４　判　定</w:t>
      </w:r>
    </w:p>
    <w:p w14:paraId="2D1B3C65" w14:textId="77777777" w:rsidR="00471955" w:rsidRPr="009F543E" w:rsidRDefault="00FD3F8B" w:rsidP="00FD3F8B">
      <w:pPr>
        <w:pStyle w:val="a5"/>
        <w:ind w:leftChars="86" w:left="181" w:firstLineChars="100" w:firstLine="180"/>
        <w:rPr>
          <w:sz w:val="18"/>
        </w:rPr>
      </w:pPr>
      <w:r w:rsidRPr="009F543E">
        <w:rPr>
          <w:rFonts w:hint="eastAsia"/>
          <w:sz w:val="18"/>
        </w:rPr>
        <w:t>観察期間中，いずれの動物も異常を示さないとき，この試験に適合とする．異常には，体重減少が含まれる．接種動物の体重減少が，観察期間中，コントロール群と比較して，</w:t>
      </w:r>
      <w:r w:rsidR="00984591" w:rsidRPr="009F543E">
        <w:rPr>
          <w:rFonts w:hint="eastAsia"/>
          <w:sz w:val="18"/>
        </w:rPr>
        <w:t>Ｐ</w:t>
      </w:r>
      <w:r w:rsidRPr="009F543E">
        <w:rPr>
          <w:rFonts w:hint="eastAsia"/>
          <w:sz w:val="18"/>
        </w:rPr>
        <w:t>＝0.01のレベルにおいて，統計学的に有意の差を認めてはならない．同種製剤接種動物母集団をコントロールとして利用する場合には，この母集団と比較して，</w:t>
      </w:r>
      <w:r w:rsidR="00984591" w:rsidRPr="009F543E">
        <w:rPr>
          <w:rFonts w:hint="eastAsia"/>
          <w:sz w:val="18"/>
        </w:rPr>
        <w:t>Ｐ</w:t>
      </w:r>
      <w:r w:rsidRPr="009F543E">
        <w:rPr>
          <w:rFonts w:hint="eastAsia"/>
          <w:sz w:val="18"/>
        </w:rPr>
        <w:t>＝0.01のレベルにおいて，統計学的に有意の差を認めてはならない．統計学的に有意の体重減少が認められたときには再試験する．再試験の繰り返しは</w:t>
      </w:r>
      <w:r w:rsidR="00223CC6" w:rsidRPr="009F543E">
        <w:rPr>
          <w:rFonts w:hint="eastAsia"/>
          <w:sz w:val="18"/>
        </w:rPr>
        <w:t>２</w:t>
      </w:r>
      <w:r w:rsidRPr="009F543E">
        <w:rPr>
          <w:rFonts w:hint="eastAsia"/>
          <w:sz w:val="18"/>
        </w:rPr>
        <w:t>回までとし，</w:t>
      </w:r>
      <w:r w:rsidR="00223CC6" w:rsidRPr="009F543E">
        <w:rPr>
          <w:rFonts w:hint="eastAsia"/>
          <w:sz w:val="18"/>
        </w:rPr>
        <w:t>２</w:t>
      </w:r>
      <w:r w:rsidRPr="009F543E">
        <w:rPr>
          <w:rFonts w:hint="eastAsia"/>
          <w:sz w:val="18"/>
        </w:rPr>
        <w:t>回目の再試験で有意に体重減少を認めた場合には病理所見を考慮して判定するものとする．ただし，製剤の有効成分の特性として接種動物の体重減少がコントロール群以下になる製剤は，この限りではない．</w:t>
      </w:r>
    </w:p>
    <w:p w14:paraId="08E8AFF5" w14:textId="77777777" w:rsidR="00FD3F8B" w:rsidRPr="009F543E" w:rsidRDefault="007C20DC" w:rsidP="00FD3F8B">
      <w:pPr>
        <w:pStyle w:val="a5"/>
        <w:ind w:leftChars="86" w:left="181" w:firstLineChars="100" w:firstLine="180"/>
        <w:rPr>
          <w:sz w:val="18"/>
        </w:rPr>
      </w:pPr>
      <w:r w:rsidRPr="009F543E">
        <w:rPr>
          <w:rFonts w:hint="eastAsia"/>
          <w:sz w:val="18"/>
        </w:rPr>
        <w:lastRenderedPageBreak/>
        <w:t>なお，医薬品各条に定める一定の回数の試験で異常が認められないことが確認された場合は，以後の製品については，本試験を省くことができる．</w:t>
      </w:r>
    </w:p>
    <w:p w14:paraId="61B3057F" w14:textId="77777777" w:rsidR="00F115FB" w:rsidRPr="009F543E" w:rsidRDefault="00F115FB" w:rsidP="00F115FB">
      <w:pPr>
        <w:pStyle w:val="a5"/>
        <w:ind w:left="210" w:hangingChars="100" w:hanging="210"/>
        <w:jc w:val="right"/>
        <w:rPr>
          <w:sz w:val="18"/>
        </w:rPr>
      </w:pPr>
      <w:hyperlink w:anchor="目次" w:history="1">
        <w:r w:rsidRPr="009F543E">
          <w:rPr>
            <w:rStyle w:val="aa"/>
            <w:rFonts w:hint="eastAsia"/>
            <w:sz w:val="18"/>
          </w:rPr>
          <w:t>目次へ戻る</w:t>
        </w:r>
      </w:hyperlink>
    </w:p>
    <w:p w14:paraId="2BE6BB85" w14:textId="77777777" w:rsidR="00FD3F8B" w:rsidRPr="009F543E" w:rsidRDefault="00FD3F8B" w:rsidP="004D714E">
      <w:pPr>
        <w:pStyle w:val="31"/>
        <w:spacing w:before="360" w:after="360"/>
      </w:pPr>
      <w:bookmarkStart w:id="576" w:name="_Toc79984795"/>
      <w:bookmarkStart w:id="577" w:name="_Toc146294880"/>
      <w:bookmarkStart w:id="578" w:name="_Toc152693620"/>
      <w:bookmarkStart w:id="579" w:name="_Toc152694472"/>
      <w:bookmarkStart w:id="580" w:name="_Toc238760727"/>
      <w:r w:rsidRPr="009F543E">
        <w:rPr>
          <w:rFonts w:hint="eastAsia"/>
        </w:rPr>
        <w:t>塩素定量法</w:t>
      </w:r>
      <w:bookmarkEnd w:id="576"/>
      <w:bookmarkEnd w:id="577"/>
      <w:bookmarkEnd w:id="578"/>
      <w:bookmarkEnd w:id="579"/>
      <w:bookmarkEnd w:id="580"/>
    </w:p>
    <w:p w14:paraId="4DB4A3C0" w14:textId="77777777" w:rsidR="00FD3F8B" w:rsidRPr="009F543E" w:rsidRDefault="00FD3F8B" w:rsidP="00FD3F8B">
      <w:pPr>
        <w:pStyle w:val="a5"/>
        <w:ind w:leftChars="86" w:left="181" w:firstLineChars="100" w:firstLine="180"/>
        <w:rPr>
          <w:sz w:val="18"/>
        </w:rPr>
      </w:pPr>
      <w:r w:rsidRPr="009F543E">
        <w:rPr>
          <w:rFonts w:hint="eastAsia"/>
          <w:sz w:val="18"/>
        </w:rPr>
        <w:t>塩素定量法は，検体中の塩素イオンを銀イオンと反応させ，その反応に要したイオンの量を電気量又は容量から求めることにより，塩素含量を定量する方法である．次の１電量滴定法又は２容量滴定法により試験を行う．</w:t>
      </w:r>
    </w:p>
    <w:p w14:paraId="25FACCB3" w14:textId="77777777" w:rsidR="00FD3F8B" w:rsidRPr="009F543E" w:rsidRDefault="00FD3F8B" w:rsidP="00FD3F8B">
      <w:pPr>
        <w:pStyle w:val="a5"/>
        <w:ind w:firstLineChars="200" w:firstLine="360"/>
        <w:rPr>
          <w:sz w:val="18"/>
        </w:rPr>
      </w:pPr>
      <w:r w:rsidRPr="009F543E">
        <w:rPr>
          <w:rFonts w:hint="eastAsia"/>
          <w:sz w:val="18"/>
        </w:rPr>
        <w:t>適否の判定は，各条の規定による．</w:t>
      </w:r>
    </w:p>
    <w:p w14:paraId="218BC19A" w14:textId="77777777" w:rsidR="00FD3F8B" w:rsidRPr="009F543E" w:rsidRDefault="00FD3F8B" w:rsidP="00FD3F8B">
      <w:pPr>
        <w:pStyle w:val="a5"/>
        <w:rPr>
          <w:sz w:val="18"/>
        </w:rPr>
      </w:pPr>
      <w:r w:rsidRPr="009F543E">
        <w:rPr>
          <w:rFonts w:hint="eastAsia"/>
          <w:sz w:val="18"/>
        </w:rPr>
        <w:t>１　電量滴定法</w:t>
      </w:r>
    </w:p>
    <w:p w14:paraId="098EEADE" w14:textId="77777777" w:rsidR="00FD3F8B" w:rsidRPr="009F543E" w:rsidRDefault="00FD3F8B" w:rsidP="00FD3F8B">
      <w:pPr>
        <w:pStyle w:val="a5"/>
        <w:rPr>
          <w:sz w:val="18"/>
        </w:rPr>
      </w:pPr>
      <w:r w:rsidRPr="009F543E">
        <w:rPr>
          <w:rFonts w:hint="eastAsia"/>
          <w:sz w:val="18"/>
        </w:rPr>
        <w:t>操作法</w:t>
      </w:r>
    </w:p>
    <w:p w14:paraId="4AD509C9" w14:textId="77777777" w:rsidR="00FD3F8B" w:rsidRPr="009F543E" w:rsidRDefault="00FD3F8B" w:rsidP="00FD3F8B">
      <w:pPr>
        <w:pStyle w:val="a5"/>
        <w:ind w:leftChars="86" w:left="181" w:firstLineChars="100" w:firstLine="180"/>
        <w:rPr>
          <w:sz w:val="18"/>
        </w:rPr>
      </w:pPr>
      <w:r w:rsidRPr="009F543E">
        <w:rPr>
          <w:rFonts w:hint="eastAsia"/>
          <w:sz w:val="18"/>
        </w:rPr>
        <w:t>塩化ナトリウムを用いて適当な濃度の塩素標準液を作る．この塩素標準液の一定量を適当な電解質液中に採り，電解用銀電極と銀イオン検知電極を備えた電量滴定装置を校正する．</w:t>
      </w:r>
    </w:p>
    <w:p w14:paraId="69E53444" w14:textId="77777777" w:rsidR="00FD3F8B" w:rsidRPr="009F543E" w:rsidRDefault="00FD3F8B" w:rsidP="00FD3F8B">
      <w:pPr>
        <w:pStyle w:val="a5"/>
        <w:ind w:leftChars="86" w:left="181" w:firstLineChars="100" w:firstLine="180"/>
        <w:rPr>
          <w:sz w:val="18"/>
        </w:rPr>
      </w:pPr>
      <w:r w:rsidRPr="009F543E">
        <w:rPr>
          <w:rFonts w:hint="eastAsia"/>
          <w:sz w:val="18"/>
        </w:rPr>
        <w:t>次に検体の適当量を適当な電解質液中に採り，校正した電量滴定装置を用いて検体中の塩素イオンに対応する銀イオン生成のために消費した電気量より塩素含量を求める．</w:t>
      </w:r>
    </w:p>
    <w:p w14:paraId="19130326" w14:textId="77777777" w:rsidR="00FD3F8B" w:rsidRPr="009F543E" w:rsidRDefault="00FD3F8B" w:rsidP="00FD3F8B">
      <w:pPr>
        <w:pStyle w:val="a5"/>
        <w:rPr>
          <w:sz w:val="18"/>
        </w:rPr>
      </w:pPr>
      <w:r w:rsidRPr="009F543E">
        <w:rPr>
          <w:rFonts w:hint="eastAsia"/>
          <w:sz w:val="18"/>
        </w:rPr>
        <w:t>２　容量滴定法</w:t>
      </w:r>
    </w:p>
    <w:p w14:paraId="096C989B" w14:textId="77777777" w:rsidR="00FD3F8B" w:rsidRPr="009F543E" w:rsidRDefault="00FD3F8B" w:rsidP="00FD3F8B">
      <w:pPr>
        <w:pStyle w:val="a5"/>
        <w:rPr>
          <w:sz w:val="18"/>
        </w:rPr>
      </w:pPr>
      <w:r w:rsidRPr="009F543E">
        <w:rPr>
          <w:rFonts w:hint="eastAsia"/>
          <w:sz w:val="18"/>
        </w:rPr>
        <w:t>操作法</w:t>
      </w:r>
    </w:p>
    <w:p w14:paraId="262736F2" w14:textId="77777777" w:rsidR="00FD3F8B" w:rsidRPr="009F543E" w:rsidRDefault="00FD3F8B" w:rsidP="00FD3F8B">
      <w:pPr>
        <w:pStyle w:val="a5"/>
        <w:ind w:leftChars="86" w:left="181" w:firstLineChars="100" w:firstLine="180"/>
        <w:rPr>
          <w:sz w:val="18"/>
        </w:rPr>
      </w:pPr>
      <w:r w:rsidRPr="009F543E">
        <w:rPr>
          <w:rFonts w:hint="eastAsia"/>
          <w:sz w:val="18"/>
        </w:rPr>
        <w:t>検体の適当量を正確に採り，硝酸・酢酸試液を加え，0.01mol</w:t>
      </w:r>
      <w:r w:rsidR="00223CC6" w:rsidRPr="009F543E">
        <w:rPr>
          <w:rFonts w:hint="eastAsia"/>
          <w:sz w:val="18"/>
        </w:rPr>
        <w:t>／Ｌ</w:t>
      </w:r>
      <w:r w:rsidRPr="009F543E">
        <w:rPr>
          <w:rFonts w:hint="eastAsia"/>
          <w:sz w:val="18"/>
        </w:rPr>
        <w:t>硝酸銀液で滴定する．（日本薬局方一般試験法滴定終点検出法の電位差滴定法を準用する．）</w:t>
      </w:r>
    </w:p>
    <w:p w14:paraId="4973A413" w14:textId="77777777" w:rsidR="00FD3F8B" w:rsidRPr="009F543E" w:rsidRDefault="00FD3F8B" w:rsidP="00FD3F8B">
      <w:pPr>
        <w:pStyle w:val="a5"/>
        <w:ind w:firstLineChars="100" w:firstLine="180"/>
        <w:rPr>
          <w:sz w:val="18"/>
        </w:rPr>
      </w:pPr>
      <w:r w:rsidRPr="009F543E">
        <w:rPr>
          <w:rFonts w:hint="eastAsia"/>
          <w:sz w:val="18"/>
        </w:rPr>
        <w:t>0.01mol</w:t>
      </w:r>
      <w:r w:rsidR="00223CC6" w:rsidRPr="009F543E">
        <w:rPr>
          <w:rFonts w:hint="eastAsia"/>
          <w:sz w:val="18"/>
        </w:rPr>
        <w:t>／Ｌ</w:t>
      </w:r>
      <w:r w:rsidRPr="009F543E">
        <w:rPr>
          <w:rFonts w:hint="eastAsia"/>
          <w:sz w:val="18"/>
        </w:rPr>
        <w:t>硝酸銀液</w:t>
      </w:r>
      <w:r w:rsidR="00223CC6" w:rsidRPr="009F543E">
        <w:rPr>
          <w:rFonts w:hint="eastAsia"/>
          <w:sz w:val="18"/>
        </w:rPr>
        <w:t>１</w:t>
      </w:r>
      <w:r w:rsidRPr="009F543E">
        <w:rPr>
          <w:rFonts w:hint="eastAsia"/>
          <w:sz w:val="18"/>
        </w:rPr>
        <w:t>mL＝0.35453mgCl</w:t>
      </w:r>
    </w:p>
    <w:p w14:paraId="746A55A6" w14:textId="77777777" w:rsidR="00F115FB" w:rsidRPr="009F543E" w:rsidRDefault="00F115FB" w:rsidP="00F115FB">
      <w:pPr>
        <w:pStyle w:val="a5"/>
        <w:ind w:left="210" w:hangingChars="100" w:hanging="210"/>
        <w:jc w:val="right"/>
        <w:rPr>
          <w:sz w:val="18"/>
        </w:rPr>
      </w:pPr>
      <w:hyperlink w:anchor="目次" w:history="1">
        <w:r w:rsidRPr="009F543E">
          <w:rPr>
            <w:rStyle w:val="aa"/>
            <w:rFonts w:hint="eastAsia"/>
            <w:sz w:val="18"/>
          </w:rPr>
          <w:t>目次へ戻る</w:t>
        </w:r>
      </w:hyperlink>
    </w:p>
    <w:p w14:paraId="2E64BEF6" w14:textId="77777777" w:rsidR="00FD3F8B" w:rsidRPr="009F543E" w:rsidRDefault="00FD3F8B" w:rsidP="004D714E">
      <w:pPr>
        <w:pStyle w:val="31"/>
        <w:spacing w:before="360" w:after="360"/>
      </w:pPr>
      <w:bookmarkStart w:id="581" w:name="_Toc79984796"/>
      <w:bookmarkStart w:id="582" w:name="_Toc146294881"/>
      <w:bookmarkStart w:id="583" w:name="_Toc152693621"/>
      <w:bookmarkStart w:id="584" w:name="_Toc152694473"/>
      <w:bookmarkStart w:id="585" w:name="_Toc238760728"/>
      <w:r w:rsidRPr="009F543E">
        <w:rPr>
          <w:rFonts w:hint="eastAsia"/>
        </w:rPr>
        <w:t>エンドトキシン試験法</w:t>
      </w:r>
      <w:bookmarkEnd w:id="581"/>
      <w:bookmarkEnd w:id="582"/>
      <w:bookmarkEnd w:id="583"/>
      <w:bookmarkEnd w:id="584"/>
      <w:bookmarkEnd w:id="585"/>
    </w:p>
    <w:p w14:paraId="69FEAE5E" w14:textId="77777777" w:rsidR="00FD3F8B" w:rsidRPr="009F543E" w:rsidRDefault="00FD3F8B" w:rsidP="00FD3F8B">
      <w:pPr>
        <w:pStyle w:val="a5"/>
        <w:ind w:leftChars="86" w:left="181" w:firstLineChars="100" w:firstLine="180"/>
        <w:rPr>
          <w:sz w:val="18"/>
        </w:rPr>
      </w:pPr>
      <w:r w:rsidRPr="009F543E">
        <w:rPr>
          <w:rFonts w:hint="eastAsia"/>
          <w:sz w:val="18"/>
        </w:rPr>
        <w:t>エンドトキシン試験法は，グラム陰性菌由来のエンドトキシンがカブトガニ（</w:t>
      </w:r>
      <w:r w:rsidRPr="009F543E">
        <w:rPr>
          <w:rFonts w:hint="eastAsia"/>
          <w:i/>
          <w:iCs/>
          <w:sz w:val="18"/>
        </w:rPr>
        <w:t>Limulus polyphemus</w:t>
      </w:r>
      <w:r w:rsidRPr="009F543E">
        <w:rPr>
          <w:rFonts w:hint="eastAsia"/>
          <w:sz w:val="18"/>
        </w:rPr>
        <w:t>又は</w:t>
      </w:r>
      <w:r w:rsidRPr="009F543E">
        <w:rPr>
          <w:rFonts w:hint="eastAsia"/>
          <w:i/>
          <w:iCs/>
          <w:sz w:val="18"/>
        </w:rPr>
        <w:t>Tachypleus tridentatus</w:t>
      </w:r>
      <w:r w:rsidRPr="009F543E">
        <w:rPr>
          <w:rFonts w:hint="eastAsia"/>
          <w:sz w:val="18"/>
        </w:rPr>
        <w:t>等）の血球抽出成分を活性化する反応に基づき，エンドトキシンを検出する方法である．エンドトキシン試験法は，別に規定する場合を除き，次の方法によって行う．</w:t>
      </w:r>
    </w:p>
    <w:p w14:paraId="6A744588" w14:textId="77777777" w:rsidR="00FD3F8B" w:rsidRPr="009F543E" w:rsidRDefault="00FD3F8B" w:rsidP="00FD3F8B">
      <w:pPr>
        <w:pStyle w:val="a5"/>
        <w:ind w:firstLineChars="200" w:firstLine="360"/>
        <w:rPr>
          <w:sz w:val="18"/>
        </w:rPr>
      </w:pPr>
      <w:r w:rsidRPr="009F543E">
        <w:rPr>
          <w:rFonts w:hint="eastAsia"/>
          <w:sz w:val="18"/>
        </w:rPr>
        <w:t>適否の判定は，各条の規定による．</w:t>
      </w:r>
    </w:p>
    <w:p w14:paraId="099C5624" w14:textId="77777777" w:rsidR="00FD3F8B" w:rsidRPr="009F543E" w:rsidRDefault="00FD3F8B" w:rsidP="00FD3F8B">
      <w:pPr>
        <w:pStyle w:val="a5"/>
        <w:rPr>
          <w:sz w:val="18"/>
        </w:rPr>
      </w:pPr>
      <w:r w:rsidRPr="009F543E">
        <w:rPr>
          <w:rFonts w:hint="eastAsia"/>
          <w:sz w:val="18"/>
        </w:rPr>
        <w:t>１　試　験　法</w:t>
      </w:r>
    </w:p>
    <w:p w14:paraId="4DA14D7D" w14:textId="77777777" w:rsidR="00FD3F8B" w:rsidRPr="009F543E" w:rsidRDefault="00FD3F8B" w:rsidP="00FD3F8B">
      <w:pPr>
        <w:pStyle w:val="a5"/>
        <w:ind w:firstLineChars="200" w:firstLine="360"/>
        <w:rPr>
          <w:sz w:val="18"/>
        </w:rPr>
      </w:pPr>
      <w:r w:rsidRPr="009F543E">
        <w:rPr>
          <w:rFonts w:hint="eastAsia"/>
          <w:sz w:val="18"/>
        </w:rPr>
        <w:t>日本薬局方一般試験法エンドトキシン試験法を準用する．</w:t>
      </w:r>
    </w:p>
    <w:p w14:paraId="402686E8" w14:textId="4066C210" w:rsidR="00FD3F8B" w:rsidRPr="009F543E" w:rsidRDefault="00FD3F8B" w:rsidP="00FD3F8B">
      <w:pPr>
        <w:pStyle w:val="a5"/>
        <w:ind w:firstLineChars="200" w:firstLine="360"/>
        <w:rPr>
          <w:sz w:val="18"/>
        </w:rPr>
      </w:pPr>
      <w:r w:rsidRPr="009F543E">
        <w:rPr>
          <w:rFonts w:hint="eastAsia"/>
          <w:sz w:val="18"/>
        </w:rPr>
        <w:t>エンドトキシン標準品は，日本薬局方標準エンドトキシン又はそれと同等の参照エンドトキシンを用いる</w:t>
      </w:r>
      <w:r w:rsidR="00A86E40">
        <w:rPr>
          <w:rFonts w:hint="eastAsia"/>
          <w:sz w:val="18"/>
        </w:rPr>
        <w:t>．</w:t>
      </w:r>
    </w:p>
    <w:p w14:paraId="21124B99" w14:textId="77777777" w:rsidR="00FD3F8B" w:rsidRPr="009F543E" w:rsidRDefault="00FD3F8B" w:rsidP="00FD3F8B">
      <w:pPr>
        <w:pStyle w:val="a5"/>
        <w:ind w:leftChars="86" w:left="181" w:firstLineChars="100" w:firstLine="180"/>
        <w:rPr>
          <w:sz w:val="18"/>
        </w:rPr>
      </w:pPr>
      <w:r w:rsidRPr="009F543E">
        <w:rPr>
          <w:rFonts w:hint="eastAsia"/>
          <w:sz w:val="18"/>
        </w:rPr>
        <w:t>ただし，試験にはエンドトキシン特異試薬を用い，検体及びエンドトキシン標準品の希釈は，高精度測定に適した条件を採用しなければならない．また，反応干渉因子試験は，生物学的製剤の個々の特性を考慮して評価することとし，その結果，必要により検体に前処理を加えることができる．</w:t>
      </w:r>
    </w:p>
    <w:p w14:paraId="55EAF3D6" w14:textId="77777777" w:rsidR="00FD3F8B" w:rsidRPr="009F543E" w:rsidRDefault="00FD3F8B" w:rsidP="00FD3F8B">
      <w:pPr>
        <w:pStyle w:val="a5"/>
        <w:rPr>
          <w:sz w:val="18"/>
        </w:rPr>
      </w:pPr>
      <w:r w:rsidRPr="009F543E">
        <w:rPr>
          <w:rFonts w:hint="eastAsia"/>
          <w:sz w:val="18"/>
        </w:rPr>
        <w:t>２　判　定</w:t>
      </w:r>
    </w:p>
    <w:p w14:paraId="31994EFB" w14:textId="77777777" w:rsidR="00FD3F8B" w:rsidRPr="009F543E" w:rsidRDefault="00FD3F8B" w:rsidP="00FD3F8B">
      <w:pPr>
        <w:pStyle w:val="a5"/>
        <w:ind w:leftChars="86" w:left="181" w:firstLineChars="100" w:firstLine="180"/>
        <w:rPr>
          <w:sz w:val="18"/>
        </w:rPr>
      </w:pPr>
      <w:r w:rsidRPr="009F543E">
        <w:rPr>
          <w:rFonts w:hint="eastAsia"/>
          <w:sz w:val="18"/>
        </w:rPr>
        <w:t>希釈検体液のエンドトキシン量は，平行線定量法</w:t>
      </w:r>
      <w:r w:rsidR="00471955" w:rsidRPr="009F543E">
        <w:rPr>
          <w:rFonts w:hint="eastAsia"/>
          <w:sz w:val="18"/>
        </w:rPr>
        <w:t>など適切な方法</w:t>
      </w:r>
      <w:r w:rsidRPr="009F543E">
        <w:rPr>
          <w:rFonts w:hint="eastAsia"/>
          <w:sz w:val="18"/>
        </w:rPr>
        <w:t>を用い，標準品に対する相対値として求め，</w:t>
      </w:r>
      <w:r w:rsidR="004B4D8E" w:rsidRPr="009F543E">
        <w:rPr>
          <w:rFonts w:hint="eastAsia"/>
          <w:sz w:val="18"/>
        </w:rPr>
        <w:t>医薬品各条に定める単位表記として表す．</w:t>
      </w:r>
      <w:r w:rsidRPr="009F543E">
        <w:rPr>
          <w:rFonts w:hint="eastAsia"/>
          <w:sz w:val="18"/>
        </w:rPr>
        <w:t>検体中のエンドトキシン量を求めるとき，医薬品各条に規定するエンドトキシン規格値を超えてはならない</w:t>
      </w:r>
      <w:r w:rsidR="004B4D8E" w:rsidRPr="009F543E">
        <w:rPr>
          <w:rFonts w:hint="eastAsia"/>
          <w:sz w:val="18"/>
        </w:rPr>
        <w:t>．</w:t>
      </w:r>
    </w:p>
    <w:p w14:paraId="6177BEC9"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49DF096C" w14:textId="77777777" w:rsidR="00FD3F8B" w:rsidRPr="009F543E" w:rsidRDefault="00FD3F8B" w:rsidP="004D714E">
      <w:pPr>
        <w:pStyle w:val="31"/>
        <w:spacing w:before="360" w:after="360"/>
      </w:pPr>
      <w:bookmarkStart w:id="586" w:name="_Toc79984797"/>
      <w:bookmarkStart w:id="587" w:name="_Toc146294882"/>
      <w:bookmarkStart w:id="588" w:name="_Toc152693622"/>
      <w:bookmarkStart w:id="589" w:name="_Toc152694474"/>
      <w:bookmarkStart w:id="590" w:name="_Toc238760729"/>
      <w:r w:rsidRPr="009F543E">
        <w:rPr>
          <w:rFonts w:hint="eastAsia"/>
        </w:rPr>
        <w:lastRenderedPageBreak/>
        <w:t>カリウム定量法</w:t>
      </w:r>
      <w:bookmarkEnd w:id="586"/>
      <w:bookmarkEnd w:id="587"/>
      <w:bookmarkEnd w:id="588"/>
      <w:bookmarkEnd w:id="589"/>
      <w:bookmarkEnd w:id="590"/>
    </w:p>
    <w:p w14:paraId="0C795D5D" w14:textId="77777777" w:rsidR="00FD3F8B" w:rsidRPr="009F543E" w:rsidRDefault="00FD3F8B" w:rsidP="00FD3F8B">
      <w:pPr>
        <w:pStyle w:val="a5"/>
        <w:ind w:firstLineChars="200" w:firstLine="360"/>
        <w:rPr>
          <w:sz w:val="18"/>
        </w:rPr>
      </w:pPr>
      <w:r w:rsidRPr="009F543E">
        <w:rPr>
          <w:rFonts w:hint="eastAsia"/>
          <w:sz w:val="18"/>
        </w:rPr>
        <w:t>カリウム定量法は，検体のカリウム含量を炎光光度法又は原子吸光光度法により定量する方法である．</w:t>
      </w:r>
    </w:p>
    <w:p w14:paraId="26FF6632" w14:textId="77777777" w:rsidR="00FD3F8B" w:rsidRPr="009F543E" w:rsidRDefault="00FD3F8B" w:rsidP="00FD3F8B">
      <w:pPr>
        <w:pStyle w:val="a5"/>
        <w:ind w:firstLineChars="200" w:firstLine="360"/>
        <w:rPr>
          <w:sz w:val="18"/>
        </w:rPr>
      </w:pPr>
      <w:r w:rsidRPr="009F543E">
        <w:rPr>
          <w:rFonts w:hint="eastAsia"/>
          <w:sz w:val="18"/>
        </w:rPr>
        <w:t>適否の判定は，各条の規定による．</w:t>
      </w:r>
    </w:p>
    <w:p w14:paraId="2F00427D" w14:textId="77777777" w:rsidR="00FD3F8B" w:rsidRPr="009F543E" w:rsidRDefault="00FD3F8B" w:rsidP="00FD3F8B">
      <w:pPr>
        <w:pStyle w:val="a5"/>
        <w:rPr>
          <w:sz w:val="18"/>
        </w:rPr>
      </w:pPr>
      <w:r w:rsidRPr="009F543E">
        <w:rPr>
          <w:rFonts w:hint="eastAsia"/>
          <w:sz w:val="18"/>
        </w:rPr>
        <w:t>操作法</w:t>
      </w:r>
    </w:p>
    <w:p w14:paraId="38038356" w14:textId="77777777" w:rsidR="00FD3F8B" w:rsidRPr="009F543E" w:rsidRDefault="00FD3F8B" w:rsidP="00FD3F8B">
      <w:pPr>
        <w:pStyle w:val="a5"/>
        <w:ind w:leftChars="86" w:left="181" w:firstLineChars="100" w:firstLine="180"/>
        <w:rPr>
          <w:sz w:val="18"/>
        </w:rPr>
      </w:pPr>
      <w:r w:rsidRPr="009F543E">
        <w:rPr>
          <w:rFonts w:hint="eastAsia"/>
          <w:sz w:val="18"/>
        </w:rPr>
        <w:t>検体の適当量を採り，必要ならば水又は適当な希釈液で希釈し，炎光光度計を用いて波長766nmにおける輝度又は原子吸光光度計を用いて波長766nmにおける吸光度を測定する．</w:t>
      </w:r>
    </w:p>
    <w:p w14:paraId="79D2507B" w14:textId="77777777" w:rsidR="00FD3F8B" w:rsidRPr="009F543E" w:rsidRDefault="00FD3F8B" w:rsidP="00FD3F8B">
      <w:pPr>
        <w:pStyle w:val="a5"/>
        <w:ind w:leftChars="86" w:left="181" w:firstLineChars="100" w:firstLine="180"/>
        <w:rPr>
          <w:sz w:val="18"/>
        </w:rPr>
      </w:pPr>
      <w:r w:rsidRPr="009F543E">
        <w:rPr>
          <w:rFonts w:hint="eastAsia"/>
          <w:sz w:val="18"/>
        </w:rPr>
        <w:t>カリウム標準原液を水で正確に薄め，３つ以上の異なる濃度の標準希釈液を作る．検体は，通常，最高濃度と最低濃度の標準希釈液の範囲内に正確に薄め，試料とする．この標準希釈液の輝度又は吸光度を試料と同様にして測定し，標準希釈液の測定結果より得られる検量線から試料中のカリウム含量を求める．</w:t>
      </w:r>
    </w:p>
    <w:p w14:paraId="14668183"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3B8337C3" w14:textId="77777777" w:rsidR="00FD3F8B" w:rsidRPr="009F543E" w:rsidRDefault="00FD3F8B" w:rsidP="004D714E">
      <w:pPr>
        <w:pStyle w:val="31"/>
        <w:spacing w:before="360" w:after="360"/>
      </w:pPr>
      <w:bookmarkStart w:id="591" w:name="_Toc79984798"/>
      <w:bookmarkStart w:id="592" w:name="_Toc146294883"/>
      <w:bookmarkStart w:id="593" w:name="_Toc152693623"/>
      <w:bookmarkStart w:id="594" w:name="_Toc152694475"/>
      <w:bookmarkStart w:id="595" w:name="_Toc238760730"/>
      <w:r w:rsidRPr="009F543E">
        <w:rPr>
          <w:rFonts w:hint="eastAsia"/>
        </w:rPr>
        <w:t>含湿度測定法</w:t>
      </w:r>
      <w:bookmarkEnd w:id="591"/>
      <w:bookmarkEnd w:id="592"/>
      <w:bookmarkEnd w:id="593"/>
      <w:bookmarkEnd w:id="594"/>
      <w:bookmarkEnd w:id="595"/>
    </w:p>
    <w:p w14:paraId="33FEFE05" w14:textId="77777777" w:rsidR="00FD3F8B" w:rsidRPr="009F543E" w:rsidRDefault="00FD3F8B" w:rsidP="00FD3F8B">
      <w:pPr>
        <w:pStyle w:val="a5"/>
        <w:ind w:firstLineChars="200" w:firstLine="360"/>
        <w:rPr>
          <w:sz w:val="18"/>
        </w:rPr>
      </w:pPr>
      <w:r w:rsidRPr="009F543E">
        <w:rPr>
          <w:rFonts w:hint="eastAsia"/>
          <w:sz w:val="18"/>
        </w:rPr>
        <w:t>含湿度測定法は，別に規定する場合を除き，次の１乾燥減量測定法又は２水分定量法によって行う．</w:t>
      </w:r>
    </w:p>
    <w:p w14:paraId="5863D8E9" w14:textId="77777777" w:rsidR="00FD3F8B" w:rsidRPr="009F543E" w:rsidRDefault="00FD3F8B" w:rsidP="00FD3F8B">
      <w:pPr>
        <w:pStyle w:val="a5"/>
        <w:ind w:leftChars="86" w:left="181" w:firstLineChars="100" w:firstLine="180"/>
        <w:rPr>
          <w:sz w:val="18"/>
        </w:rPr>
      </w:pPr>
      <w:r w:rsidRPr="009F543E">
        <w:rPr>
          <w:rFonts w:hint="eastAsia"/>
          <w:sz w:val="18"/>
        </w:rPr>
        <w:t>適否の判定は，別に規定する場合を除き，いずれかの方法によることができる．ただし，その結果について疑いのある場合は，１乾燥減量測定法により判定を行うものとする．</w:t>
      </w:r>
    </w:p>
    <w:p w14:paraId="09854D59" w14:textId="77777777" w:rsidR="00FD3F8B" w:rsidRPr="009F543E" w:rsidRDefault="00FD3F8B" w:rsidP="00FD3F8B">
      <w:pPr>
        <w:pStyle w:val="a5"/>
        <w:ind w:left="180" w:hangingChars="100" w:hanging="180"/>
        <w:rPr>
          <w:sz w:val="18"/>
        </w:rPr>
      </w:pPr>
      <w:r w:rsidRPr="009F543E">
        <w:rPr>
          <w:rFonts w:hint="eastAsia"/>
          <w:sz w:val="18"/>
        </w:rPr>
        <w:t>１　乾燥減量測定法</w:t>
      </w:r>
    </w:p>
    <w:p w14:paraId="59F4F59E" w14:textId="77777777" w:rsidR="00FD3F8B" w:rsidRPr="009F543E" w:rsidRDefault="00FD3F8B" w:rsidP="00FD3F8B">
      <w:pPr>
        <w:pStyle w:val="a5"/>
        <w:ind w:firstLineChars="200" w:firstLine="360"/>
        <w:rPr>
          <w:sz w:val="18"/>
        </w:rPr>
      </w:pPr>
      <w:r w:rsidRPr="009F543E">
        <w:rPr>
          <w:rFonts w:hint="eastAsia"/>
          <w:sz w:val="18"/>
        </w:rPr>
        <w:t>乾燥減量測定法は，検体を減圧下で加温乾燥することによって減少する</w:t>
      </w:r>
      <w:r w:rsidR="00F3309F" w:rsidRPr="009F543E">
        <w:rPr>
          <w:rFonts w:hint="eastAsia"/>
          <w:sz w:val="18"/>
        </w:rPr>
        <w:t>質</w:t>
      </w:r>
      <w:r w:rsidRPr="009F543E">
        <w:rPr>
          <w:rFonts w:hint="eastAsia"/>
          <w:sz w:val="18"/>
        </w:rPr>
        <w:t>量から，水分量を測定する方法である．</w:t>
      </w:r>
    </w:p>
    <w:p w14:paraId="257FA7A2" w14:textId="77777777" w:rsidR="00FD3F8B" w:rsidRPr="009F543E" w:rsidRDefault="00FD3F8B" w:rsidP="00FD3F8B">
      <w:pPr>
        <w:pStyle w:val="a5"/>
        <w:rPr>
          <w:sz w:val="18"/>
        </w:rPr>
      </w:pPr>
      <w:r w:rsidRPr="009F543E">
        <w:rPr>
          <w:rFonts w:hint="eastAsia"/>
          <w:sz w:val="18"/>
        </w:rPr>
        <w:t>操作法</w:t>
      </w:r>
    </w:p>
    <w:p w14:paraId="2D4EC7A5" w14:textId="77777777" w:rsidR="00FD3F8B" w:rsidRPr="009F543E" w:rsidRDefault="00FD3F8B" w:rsidP="00FD3F8B">
      <w:pPr>
        <w:pStyle w:val="a5"/>
        <w:ind w:leftChars="86" w:left="181" w:firstLineChars="100" w:firstLine="180"/>
        <w:rPr>
          <w:sz w:val="18"/>
        </w:rPr>
      </w:pPr>
      <w:r w:rsidRPr="009F543E">
        <w:rPr>
          <w:rFonts w:hint="eastAsia"/>
          <w:sz w:val="18"/>
        </w:rPr>
        <w:t>通気の有無を制御できる適当なはかり瓶をあらかじめ，検体の場合と同様の条件で30分間乾燥し，その</w:t>
      </w:r>
      <w:r w:rsidR="00F3309F" w:rsidRPr="009F543E">
        <w:rPr>
          <w:rFonts w:hint="eastAsia"/>
          <w:sz w:val="18"/>
        </w:rPr>
        <w:t>質</w:t>
      </w:r>
      <w:r w:rsidRPr="009F543E">
        <w:rPr>
          <w:rFonts w:hint="eastAsia"/>
          <w:sz w:val="18"/>
        </w:rPr>
        <w:t>量を精密に量る．</w:t>
      </w:r>
    </w:p>
    <w:p w14:paraId="424DDDF5" w14:textId="77777777" w:rsidR="00FD3F8B" w:rsidRPr="009F543E" w:rsidRDefault="00FD3F8B" w:rsidP="00FD3F8B">
      <w:pPr>
        <w:pStyle w:val="a5"/>
        <w:ind w:leftChars="86" w:left="181" w:firstLineChars="100" w:firstLine="180"/>
        <w:rPr>
          <w:sz w:val="18"/>
        </w:rPr>
      </w:pPr>
      <w:r w:rsidRPr="009F543E">
        <w:rPr>
          <w:rFonts w:hint="eastAsia"/>
          <w:sz w:val="18"/>
        </w:rPr>
        <w:t>別に規定する場合を除き，相対湿度45</w:t>
      </w:r>
      <w:r w:rsidR="00223CC6" w:rsidRPr="009F543E">
        <w:rPr>
          <w:rFonts w:hint="eastAsia"/>
          <w:sz w:val="18"/>
        </w:rPr>
        <w:t>％</w:t>
      </w:r>
      <w:r w:rsidRPr="009F543E">
        <w:rPr>
          <w:rFonts w:hint="eastAsia"/>
          <w:sz w:val="18"/>
        </w:rPr>
        <w:t>以下の環境下で，検体を粉砕し，その適当量をはかり瓶に入れ，</w:t>
      </w:r>
      <w:r w:rsidR="004B4D8E" w:rsidRPr="009F543E">
        <w:rPr>
          <w:rFonts w:hint="eastAsia"/>
          <w:sz w:val="18"/>
        </w:rPr>
        <w:t>通気を止め</w:t>
      </w:r>
      <w:r w:rsidRPr="009F543E">
        <w:rPr>
          <w:rFonts w:hint="eastAsia"/>
          <w:sz w:val="18"/>
        </w:rPr>
        <w:t>，その</w:t>
      </w:r>
      <w:r w:rsidR="00F3309F" w:rsidRPr="009F543E">
        <w:rPr>
          <w:rFonts w:hint="eastAsia"/>
          <w:sz w:val="18"/>
        </w:rPr>
        <w:t>質</w:t>
      </w:r>
      <w:r w:rsidRPr="009F543E">
        <w:rPr>
          <w:rFonts w:hint="eastAsia"/>
          <w:sz w:val="18"/>
        </w:rPr>
        <w:t>量を精密に量り，これを0.6kPa以下の圧のもとで，58</w:t>
      </w:r>
      <w:r w:rsidR="002E61FD" w:rsidRPr="009F543E">
        <w:rPr>
          <w:rFonts w:hint="eastAsia"/>
          <w:sz w:val="18"/>
        </w:rPr>
        <w:t>～</w:t>
      </w:r>
      <w:r w:rsidRPr="009F543E">
        <w:rPr>
          <w:rFonts w:hint="eastAsia"/>
          <w:sz w:val="18"/>
        </w:rPr>
        <w:t>62℃で</w:t>
      </w:r>
      <w:r w:rsidR="00786F35" w:rsidRPr="009F543E">
        <w:rPr>
          <w:rFonts w:hint="eastAsia"/>
          <w:sz w:val="18"/>
        </w:rPr>
        <w:t>３</w:t>
      </w:r>
      <w:r w:rsidRPr="009F543E">
        <w:rPr>
          <w:rFonts w:hint="eastAsia"/>
          <w:sz w:val="18"/>
        </w:rPr>
        <w:t>時間五酸化リン又はシリカゲル上で乾燥した後，五酸化リン又はシリカゲルを入れたデシケーターに移し，常温まで冷却した後，その</w:t>
      </w:r>
      <w:r w:rsidR="00F3309F" w:rsidRPr="009F543E">
        <w:rPr>
          <w:rFonts w:hint="eastAsia"/>
          <w:sz w:val="18"/>
        </w:rPr>
        <w:t>質</w:t>
      </w:r>
      <w:r w:rsidRPr="009F543E">
        <w:rPr>
          <w:rFonts w:hint="eastAsia"/>
          <w:sz w:val="18"/>
        </w:rPr>
        <w:t>量を精密に量る．</w:t>
      </w:r>
    </w:p>
    <w:p w14:paraId="4048D1C0" w14:textId="77777777" w:rsidR="00FD3F8B" w:rsidRPr="009F543E" w:rsidRDefault="00FD3F8B" w:rsidP="00FD3F8B">
      <w:pPr>
        <w:pStyle w:val="a5"/>
        <w:rPr>
          <w:sz w:val="18"/>
        </w:rPr>
      </w:pPr>
      <w:r w:rsidRPr="009F543E">
        <w:rPr>
          <w:rFonts w:hint="eastAsia"/>
          <w:sz w:val="18"/>
        </w:rPr>
        <w:t xml:space="preserve">　含湿度の計算</w:t>
      </w:r>
    </w:p>
    <w:p w14:paraId="44A3931C" w14:textId="77777777" w:rsidR="00FD3F8B" w:rsidRPr="009F543E" w:rsidRDefault="00FD3F8B" w:rsidP="00FD3F8B">
      <w:pPr>
        <w:pStyle w:val="a5"/>
        <w:ind w:firstLineChars="200" w:firstLine="360"/>
        <w:rPr>
          <w:sz w:val="18"/>
        </w:rPr>
      </w:pPr>
      <w:r w:rsidRPr="009F543E">
        <w:rPr>
          <w:rFonts w:hint="eastAsia"/>
          <w:sz w:val="18"/>
        </w:rPr>
        <w:t>検体の含湿度は，次の式によって求める．</w:t>
      </w:r>
    </w:p>
    <w:p w14:paraId="524F6346" w14:textId="77777777" w:rsidR="00FD3F8B" w:rsidRPr="009F543E" w:rsidRDefault="00FD3F8B" w:rsidP="00FD3F8B">
      <w:pPr>
        <w:pStyle w:val="a5"/>
        <w:rPr>
          <w:sz w:val="18"/>
        </w:rPr>
      </w:pPr>
      <w:r w:rsidRPr="009F543E">
        <w:rPr>
          <w:rFonts w:hint="eastAsia"/>
          <w:sz w:val="18"/>
        </w:rPr>
        <w:t xml:space="preserve">　</w:t>
      </w:r>
      <w:r w:rsidR="003636D2" w:rsidRPr="009F543E">
        <w:rPr>
          <w:rFonts w:hAnsi="ＭＳ 明朝" w:hint="eastAsia"/>
          <w:sz w:val="18"/>
          <w:szCs w:val="18"/>
        </w:rPr>
        <w:t>含湿度（％）＝</w:t>
      </w:r>
      <w:r w:rsidR="00694CE4" w:rsidRPr="009F543E">
        <w:rPr>
          <w:rFonts w:ascii="ZWAdobeF" w:hAnsi="ZWAdobeF" w:cs="ZWAdobeF"/>
          <w:sz w:val="2"/>
          <w:szCs w:val="2"/>
        </w:rPr>
        <w:t>A</w:t>
      </w:r>
      <w:r w:rsidR="003636D2" w:rsidRPr="009F543E">
        <w:rPr>
          <w:rFonts w:hAnsi="ＭＳ 明朝"/>
          <w:sz w:val="18"/>
          <w:szCs w:val="18"/>
        </w:rPr>
        <w:fldChar w:fldCharType="begin"/>
      </w:r>
      <w:r w:rsidR="003636D2" w:rsidRPr="009F543E">
        <w:rPr>
          <w:rFonts w:hAnsi="ＭＳ 明朝"/>
          <w:sz w:val="18"/>
          <w:szCs w:val="18"/>
        </w:rPr>
        <w:instrText xml:space="preserve"> EQ \f(乾燥によって減少した</w:instrText>
      </w:r>
      <w:r w:rsidR="00F3309F" w:rsidRPr="009F543E">
        <w:rPr>
          <w:rFonts w:hAnsi="ＭＳ 明朝" w:hint="eastAsia"/>
          <w:sz w:val="18"/>
          <w:szCs w:val="18"/>
        </w:rPr>
        <w:instrText>質</w:instrText>
      </w:r>
      <w:r w:rsidR="003636D2" w:rsidRPr="009F543E">
        <w:rPr>
          <w:rFonts w:hAnsi="ＭＳ 明朝"/>
          <w:sz w:val="18"/>
          <w:szCs w:val="18"/>
        </w:rPr>
        <w:instrText>量（mg）,検体の採取</w:instrText>
      </w:r>
      <w:r w:rsidR="00F3309F" w:rsidRPr="009F543E">
        <w:rPr>
          <w:rFonts w:hAnsi="ＭＳ 明朝" w:hint="eastAsia"/>
          <w:sz w:val="18"/>
          <w:szCs w:val="18"/>
        </w:rPr>
        <w:instrText>質</w:instrText>
      </w:r>
      <w:r w:rsidR="003636D2" w:rsidRPr="009F543E">
        <w:rPr>
          <w:rFonts w:hAnsi="ＭＳ 明朝"/>
          <w:sz w:val="18"/>
          <w:szCs w:val="18"/>
        </w:rPr>
        <w:instrText>量（mg）</w:instrText>
      </w:r>
      <w:r w:rsidR="00694CE4" w:rsidRPr="009F543E">
        <w:rPr>
          <w:rFonts w:ascii="ZWAdobeF" w:hAnsi="ZWAdobeF" w:cs="ZWAdobeF"/>
          <w:sz w:val="2"/>
          <w:szCs w:val="2"/>
        </w:rPr>
        <w:instrText>E</w:instrText>
      </w:r>
      <w:r w:rsidR="003636D2" w:rsidRPr="009F543E">
        <w:rPr>
          <w:rFonts w:hAnsi="ＭＳ 明朝"/>
          <w:sz w:val="18"/>
          <w:szCs w:val="18"/>
        </w:rPr>
        <w:instrText>)</w:instrText>
      </w:r>
      <w:r w:rsidR="003636D2" w:rsidRPr="009F543E">
        <w:rPr>
          <w:rFonts w:hAnsi="ＭＳ 明朝"/>
          <w:sz w:val="18"/>
          <w:szCs w:val="18"/>
        </w:rPr>
        <w:fldChar w:fldCharType="end"/>
      </w:r>
      <w:r w:rsidR="00694CE4" w:rsidRPr="009F543E">
        <w:rPr>
          <w:rFonts w:ascii="ZWAdobeF" w:hAnsi="ZWAdobeF" w:cs="ZWAdobeF"/>
          <w:sz w:val="2"/>
          <w:szCs w:val="2"/>
        </w:rPr>
        <w:t>A</w:t>
      </w:r>
      <w:r w:rsidR="003636D2" w:rsidRPr="009F543E">
        <w:rPr>
          <w:rFonts w:hAnsi="ＭＳ 明朝" w:hint="eastAsia"/>
          <w:sz w:val="18"/>
          <w:szCs w:val="18"/>
        </w:rPr>
        <w:t>×100</w:t>
      </w:r>
    </w:p>
    <w:p w14:paraId="4AA066EB" w14:textId="77777777" w:rsidR="00FD3F8B" w:rsidRPr="009F543E" w:rsidRDefault="00FD3F8B" w:rsidP="00FD3F8B">
      <w:pPr>
        <w:pStyle w:val="a5"/>
        <w:spacing w:beforeLines="50" w:before="180"/>
        <w:rPr>
          <w:sz w:val="18"/>
        </w:rPr>
      </w:pPr>
      <w:r w:rsidRPr="009F543E">
        <w:rPr>
          <w:rFonts w:hint="eastAsia"/>
          <w:sz w:val="18"/>
        </w:rPr>
        <w:t>２　水分定量法</w:t>
      </w:r>
    </w:p>
    <w:p w14:paraId="06993432" w14:textId="77777777" w:rsidR="00FD3F8B" w:rsidRPr="009F543E" w:rsidRDefault="00FD3F8B" w:rsidP="00FD3F8B">
      <w:pPr>
        <w:pStyle w:val="a5"/>
        <w:ind w:firstLineChars="200" w:firstLine="360"/>
        <w:rPr>
          <w:sz w:val="18"/>
        </w:rPr>
      </w:pPr>
      <w:r w:rsidRPr="009F543E">
        <w:rPr>
          <w:rFonts w:hint="eastAsia"/>
          <w:sz w:val="18"/>
        </w:rPr>
        <w:t>水分定量法は，検体の水分量をカールフィッシャー法によって定量する方法である．</w:t>
      </w:r>
    </w:p>
    <w:p w14:paraId="3E740814" w14:textId="77777777" w:rsidR="00FD3F8B" w:rsidRPr="009F543E" w:rsidRDefault="00FD3F8B" w:rsidP="00FD3F8B">
      <w:pPr>
        <w:pStyle w:val="a5"/>
        <w:rPr>
          <w:sz w:val="18"/>
        </w:rPr>
      </w:pPr>
      <w:r w:rsidRPr="009F543E">
        <w:rPr>
          <w:rFonts w:hint="eastAsia"/>
          <w:sz w:val="18"/>
        </w:rPr>
        <w:t>操作法</w:t>
      </w:r>
    </w:p>
    <w:p w14:paraId="0466BDA9" w14:textId="77777777" w:rsidR="00FD3F8B" w:rsidRPr="009F543E" w:rsidRDefault="00FD3F8B" w:rsidP="00FD3F8B">
      <w:pPr>
        <w:pStyle w:val="a5"/>
        <w:ind w:leftChars="86" w:left="181" w:firstLineChars="100" w:firstLine="180"/>
        <w:rPr>
          <w:sz w:val="18"/>
        </w:rPr>
      </w:pPr>
      <w:r w:rsidRPr="009F543E">
        <w:rPr>
          <w:rFonts w:hint="eastAsia"/>
          <w:sz w:val="18"/>
        </w:rPr>
        <w:t>検体の適当量を正確に採り，別に規定する場合を除き，日本薬局方一般試験法水分測定法を準用して検体中の水分量を測定する．</w:t>
      </w:r>
    </w:p>
    <w:p w14:paraId="7486C06D" w14:textId="77777777" w:rsidR="00FD3F8B" w:rsidRPr="009F543E" w:rsidRDefault="00FD3F8B" w:rsidP="00FD3F8B">
      <w:pPr>
        <w:pStyle w:val="a5"/>
        <w:rPr>
          <w:sz w:val="18"/>
        </w:rPr>
      </w:pPr>
      <w:r w:rsidRPr="009F543E">
        <w:rPr>
          <w:rFonts w:hint="eastAsia"/>
          <w:sz w:val="18"/>
        </w:rPr>
        <w:t xml:space="preserve">　含湿度の計算</w:t>
      </w:r>
    </w:p>
    <w:p w14:paraId="7091131A" w14:textId="77777777" w:rsidR="00FD3F8B" w:rsidRPr="009F543E" w:rsidRDefault="00FD3F8B" w:rsidP="00FD3F8B">
      <w:pPr>
        <w:pStyle w:val="a5"/>
        <w:ind w:firstLineChars="200" w:firstLine="360"/>
        <w:rPr>
          <w:sz w:val="18"/>
        </w:rPr>
      </w:pPr>
      <w:r w:rsidRPr="009F543E">
        <w:rPr>
          <w:rFonts w:hint="eastAsia"/>
          <w:sz w:val="18"/>
        </w:rPr>
        <w:t>検体の含湿度は，次の式によって求める．</w:t>
      </w:r>
    </w:p>
    <w:p w14:paraId="0896AFE1" w14:textId="77777777" w:rsidR="00FD3F8B" w:rsidRPr="009F543E" w:rsidRDefault="00FD3F8B" w:rsidP="00FD3F8B">
      <w:pPr>
        <w:pStyle w:val="a5"/>
        <w:rPr>
          <w:sz w:val="18"/>
        </w:rPr>
      </w:pPr>
      <w:r w:rsidRPr="009F543E">
        <w:rPr>
          <w:rFonts w:hint="eastAsia"/>
          <w:sz w:val="18"/>
        </w:rPr>
        <w:t xml:space="preserve">　</w:t>
      </w:r>
      <w:r w:rsidR="00C77C72" w:rsidRPr="009F543E">
        <w:rPr>
          <w:rFonts w:hint="eastAsia"/>
          <w:sz w:val="18"/>
          <w:szCs w:val="18"/>
        </w:rPr>
        <w:t>含湿度（％）＝</w:t>
      </w:r>
      <w:r w:rsidR="00694CE4" w:rsidRPr="009F543E">
        <w:rPr>
          <w:rFonts w:ascii="ZWAdobeF" w:hAnsi="ZWAdobeF" w:cs="ZWAdobeF"/>
          <w:sz w:val="2"/>
          <w:szCs w:val="2"/>
        </w:rPr>
        <w:t>A</w:t>
      </w:r>
      <w:r w:rsidR="00C77C72" w:rsidRPr="009F543E">
        <w:rPr>
          <w:rFonts w:hAnsi="ＭＳ 明朝"/>
          <w:sz w:val="18"/>
          <w:szCs w:val="18"/>
        </w:rPr>
        <w:fldChar w:fldCharType="begin"/>
      </w:r>
      <w:r w:rsidR="00C77C72" w:rsidRPr="009F543E">
        <w:rPr>
          <w:rFonts w:hAnsi="ＭＳ 明朝"/>
          <w:sz w:val="18"/>
          <w:szCs w:val="18"/>
        </w:rPr>
        <w:instrText xml:space="preserve"> EQ \f(採取した検体の水分量（mg）,検体の採取</w:instrText>
      </w:r>
      <w:r w:rsidR="00F3309F" w:rsidRPr="009F543E">
        <w:rPr>
          <w:rFonts w:hAnsi="ＭＳ 明朝" w:hint="eastAsia"/>
          <w:sz w:val="18"/>
          <w:szCs w:val="18"/>
        </w:rPr>
        <w:instrText>質</w:instrText>
      </w:r>
      <w:r w:rsidR="00C77C72" w:rsidRPr="009F543E">
        <w:rPr>
          <w:rFonts w:hAnsi="ＭＳ 明朝"/>
          <w:sz w:val="18"/>
          <w:szCs w:val="18"/>
        </w:rPr>
        <w:instrText>量（mg）</w:instrText>
      </w:r>
      <w:r w:rsidR="00694CE4" w:rsidRPr="009F543E">
        <w:rPr>
          <w:rFonts w:ascii="ZWAdobeF" w:hAnsi="ZWAdobeF" w:cs="ZWAdobeF"/>
          <w:sz w:val="2"/>
          <w:szCs w:val="2"/>
        </w:rPr>
        <w:instrText>E</w:instrText>
      </w:r>
      <w:r w:rsidR="00C77C72" w:rsidRPr="009F543E">
        <w:rPr>
          <w:rFonts w:hAnsi="ＭＳ 明朝"/>
          <w:sz w:val="18"/>
          <w:szCs w:val="18"/>
        </w:rPr>
        <w:instrText>)</w:instrText>
      </w:r>
      <w:r w:rsidR="00C77C72" w:rsidRPr="009F543E">
        <w:rPr>
          <w:rFonts w:hAnsi="ＭＳ 明朝"/>
          <w:sz w:val="18"/>
          <w:szCs w:val="18"/>
        </w:rPr>
        <w:fldChar w:fldCharType="end"/>
      </w:r>
      <w:r w:rsidR="00694CE4" w:rsidRPr="009F543E">
        <w:rPr>
          <w:rFonts w:ascii="ZWAdobeF" w:hAnsi="ZWAdobeF" w:cs="ZWAdobeF"/>
          <w:sz w:val="2"/>
          <w:szCs w:val="2"/>
        </w:rPr>
        <w:t>A</w:t>
      </w:r>
      <w:r w:rsidR="00C77C72" w:rsidRPr="009F543E">
        <w:rPr>
          <w:rFonts w:hAnsi="ＭＳ 明朝" w:hint="eastAsia"/>
          <w:sz w:val="18"/>
          <w:szCs w:val="18"/>
        </w:rPr>
        <w:t>×100</w:t>
      </w:r>
    </w:p>
    <w:p w14:paraId="17E5FFB7"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6D8FD310" w14:textId="77777777" w:rsidR="00FD3F8B" w:rsidRPr="009F543E" w:rsidRDefault="00FD3F8B" w:rsidP="004D714E">
      <w:pPr>
        <w:pStyle w:val="31"/>
        <w:spacing w:before="360" w:after="360"/>
      </w:pPr>
      <w:bookmarkStart w:id="596" w:name="_Toc79984799"/>
      <w:bookmarkStart w:id="597" w:name="_Toc146294884"/>
      <w:bookmarkStart w:id="598" w:name="_Toc152693624"/>
      <w:bookmarkStart w:id="599" w:name="_Toc152694476"/>
      <w:bookmarkStart w:id="600" w:name="_Toc238760731"/>
      <w:r w:rsidRPr="009F543E">
        <w:rPr>
          <w:rFonts w:hint="eastAsia"/>
        </w:rPr>
        <w:lastRenderedPageBreak/>
        <w:t>クエン酸定量法</w:t>
      </w:r>
      <w:bookmarkEnd w:id="596"/>
      <w:bookmarkEnd w:id="597"/>
      <w:bookmarkEnd w:id="598"/>
      <w:bookmarkEnd w:id="599"/>
      <w:bookmarkEnd w:id="600"/>
    </w:p>
    <w:p w14:paraId="41A106DF" w14:textId="77777777" w:rsidR="00FD3F8B" w:rsidRPr="009F543E" w:rsidRDefault="00FD3F8B" w:rsidP="00FD3F8B">
      <w:pPr>
        <w:pStyle w:val="a5"/>
        <w:rPr>
          <w:sz w:val="18"/>
        </w:rPr>
      </w:pPr>
      <w:r w:rsidRPr="009F543E">
        <w:rPr>
          <w:rFonts w:hint="eastAsia"/>
          <w:sz w:val="18"/>
        </w:rPr>
        <w:t xml:space="preserve">　　クエン酸定量法は，検体中のクエン酸を中和するにたる水酸化ナトリウムの量からその含量を定量する方法である．</w:t>
      </w:r>
    </w:p>
    <w:p w14:paraId="59916ECE" w14:textId="77777777" w:rsidR="00FD3F8B" w:rsidRPr="009F543E" w:rsidRDefault="00FD3F8B" w:rsidP="00FD3F8B">
      <w:pPr>
        <w:pStyle w:val="a5"/>
        <w:rPr>
          <w:sz w:val="18"/>
        </w:rPr>
      </w:pPr>
      <w:r w:rsidRPr="009F543E">
        <w:rPr>
          <w:rFonts w:hint="eastAsia"/>
          <w:sz w:val="18"/>
        </w:rPr>
        <w:t xml:space="preserve">　　適否の判定は，各条の規定による．</w:t>
      </w:r>
    </w:p>
    <w:p w14:paraId="3B54ADDA" w14:textId="77777777" w:rsidR="00FD3F8B" w:rsidRPr="009F543E" w:rsidRDefault="00FD3F8B" w:rsidP="00FD3F8B">
      <w:pPr>
        <w:pStyle w:val="a5"/>
        <w:rPr>
          <w:sz w:val="18"/>
        </w:rPr>
      </w:pPr>
      <w:r w:rsidRPr="009F543E">
        <w:rPr>
          <w:rFonts w:hint="eastAsia"/>
          <w:sz w:val="18"/>
        </w:rPr>
        <w:t>操作法</w:t>
      </w:r>
    </w:p>
    <w:p w14:paraId="3A9E55F1" w14:textId="77777777" w:rsidR="00FD3F8B" w:rsidRPr="009F543E" w:rsidRDefault="00FD3F8B" w:rsidP="00FD3F8B">
      <w:pPr>
        <w:pStyle w:val="a5"/>
        <w:ind w:left="180" w:hangingChars="100" w:hanging="180"/>
        <w:rPr>
          <w:sz w:val="18"/>
        </w:rPr>
      </w:pPr>
      <w:r w:rsidRPr="009F543E">
        <w:rPr>
          <w:rFonts w:hint="eastAsia"/>
          <w:sz w:val="18"/>
        </w:rPr>
        <w:t xml:space="preserve">　　検体の適当量を正確に採り，必要ならば水を加え，フェノールフタレイン試液を指示薬として0.1mol</w:t>
      </w:r>
      <w:r w:rsidR="00223CC6" w:rsidRPr="009F543E">
        <w:rPr>
          <w:rFonts w:hint="eastAsia"/>
          <w:sz w:val="18"/>
        </w:rPr>
        <w:t>／Ｌ</w:t>
      </w:r>
      <w:r w:rsidRPr="009F543E">
        <w:rPr>
          <w:rFonts w:hint="eastAsia"/>
          <w:sz w:val="18"/>
        </w:rPr>
        <w:t>水酸化ナトリウム液で滴定する．なお滴定操作は指示薬を用いずに日本薬局方一般試験法滴定終点検出法の電位差滴定法を準用して行ってもよい．</w:t>
      </w:r>
    </w:p>
    <w:p w14:paraId="6753DEE8" w14:textId="77777777" w:rsidR="00FD3F8B" w:rsidRPr="009F543E" w:rsidRDefault="00FD3F8B" w:rsidP="00FD3F8B">
      <w:pPr>
        <w:pStyle w:val="a5"/>
        <w:rPr>
          <w:sz w:val="18"/>
        </w:rPr>
      </w:pPr>
      <w:r w:rsidRPr="009F543E">
        <w:rPr>
          <w:rFonts w:hint="eastAsia"/>
          <w:sz w:val="18"/>
        </w:rPr>
        <w:t xml:space="preserve">　　検体のクエン酸含量は，次の式によって求める．</w:t>
      </w:r>
    </w:p>
    <w:p w14:paraId="179B5AC0" w14:textId="77777777" w:rsidR="00FD3F8B" w:rsidRPr="009F543E" w:rsidRDefault="00FD3F8B" w:rsidP="00FD3F8B">
      <w:pPr>
        <w:pStyle w:val="a5"/>
        <w:rPr>
          <w:sz w:val="18"/>
          <w:lang w:val="x-none"/>
        </w:rPr>
      </w:pPr>
      <w:r w:rsidRPr="009F543E">
        <w:rPr>
          <w:rFonts w:hint="eastAsia"/>
          <w:sz w:val="18"/>
        </w:rPr>
        <w:t xml:space="preserve">　</w:t>
      </w:r>
      <w:r w:rsidR="00C77C72" w:rsidRPr="009F543E">
        <w:rPr>
          <w:rFonts w:hint="eastAsia"/>
          <w:sz w:val="18"/>
        </w:rPr>
        <w:t>クエン酸（一水和物）含量（ｗ／ｖ％）＝</w:t>
      </w:r>
      <w:r w:rsidR="00694CE4" w:rsidRPr="009F543E">
        <w:rPr>
          <w:rFonts w:ascii="ZWAdobeF" w:hAnsi="ZWAdobeF" w:cs="ZWAdobeF"/>
          <w:sz w:val="2"/>
          <w:szCs w:val="2"/>
        </w:rPr>
        <w:t>A</w:t>
      </w:r>
      <w:r w:rsidR="00C77C72" w:rsidRPr="009F543E">
        <w:rPr>
          <w:sz w:val="18"/>
        </w:rPr>
        <w:fldChar w:fldCharType="begin"/>
      </w:r>
      <w:r w:rsidR="00C77C72" w:rsidRPr="009F543E">
        <w:rPr>
          <w:sz w:val="18"/>
        </w:rPr>
        <w:instrText xml:space="preserve"> </w:instrText>
      </w:r>
      <w:r w:rsidR="00C77C72" w:rsidRPr="009F543E">
        <w:rPr>
          <w:rFonts w:hint="eastAsia"/>
          <w:sz w:val="18"/>
        </w:rPr>
        <w:instrText>eq \f(Ａ×ｆ×0.7005,Ｂ</w:instrText>
      </w:r>
      <w:r w:rsidR="00694CE4" w:rsidRPr="009F543E">
        <w:rPr>
          <w:rFonts w:ascii="ZWAdobeF" w:hAnsi="ZWAdobeF" w:cs="ZWAdobeF"/>
          <w:sz w:val="2"/>
          <w:szCs w:val="2"/>
        </w:rPr>
        <w:instrText>E</w:instrText>
      </w:r>
      <w:r w:rsidR="00C77C72" w:rsidRPr="009F543E">
        <w:rPr>
          <w:rFonts w:hint="eastAsia"/>
          <w:sz w:val="18"/>
        </w:rPr>
        <w:instrText>)</w:instrText>
      </w:r>
      <w:r w:rsidR="00C77C72" w:rsidRPr="009F543E">
        <w:rPr>
          <w:sz w:val="18"/>
        </w:rPr>
        <w:fldChar w:fldCharType="end"/>
      </w:r>
    </w:p>
    <w:p w14:paraId="3DF543E1" w14:textId="77777777" w:rsidR="00FD3F8B" w:rsidRPr="009F543E" w:rsidRDefault="00223CC6" w:rsidP="00FD3F8B">
      <w:pPr>
        <w:pStyle w:val="a5"/>
        <w:ind w:firstLineChars="200" w:firstLine="360"/>
        <w:rPr>
          <w:sz w:val="18"/>
        </w:rPr>
      </w:pPr>
      <w:r w:rsidRPr="009F543E">
        <w:rPr>
          <w:rFonts w:hint="eastAsia"/>
          <w:sz w:val="18"/>
        </w:rPr>
        <w:t>Ａ</w:t>
      </w:r>
      <w:r w:rsidR="00FD3F8B" w:rsidRPr="009F543E">
        <w:rPr>
          <w:rFonts w:hint="eastAsia"/>
          <w:sz w:val="18"/>
        </w:rPr>
        <w:t>：0.1mol</w:t>
      </w:r>
      <w:r w:rsidRPr="009F543E">
        <w:rPr>
          <w:rFonts w:hint="eastAsia"/>
          <w:sz w:val="18"/>
        </w:rPr>
        <w:t>／Ｌ</w:t>
      </w:r>
      <w:r w:rsidR="00FD3F8B" w:rsidRPr="009F543E">
        <w:rPr>
          <w:rFonts w:hint="eastAsia"/>
          <w:sz w:val="18"/>
        </w:rPr>
        <w:t>水酸化ナトリウム液の量（mL）</w:t>
      </w:r>
    </w:p>
    <w:p w14:paraId="0539D733" w14:textId="77777777" w:rsidR="00FD3F8B" w:rsidRPr="009F543E" w:rsidRDefault="00223CC6" w:rsidP="00FD3F8B">
      <w:pPr>
        <w:pStyle w:val="a5"/>
        <w:ind w:firstLineChars="200" w:firstLine="360"/>
        <w:rPr>
          <w:sz w:val="18"/>
        </w:rPr>
      </w:pPr>
      <w:r w:rsidRPr="009F543E">
        <w:rPr>
          <w:rFonts w:hint="eastAsia"/>
          <w:sz w:val="18"/>
        </w:rPr>
        <w:t>ｆ</w:t>
      </w:r>
      <w:r w:rsidR="00FD3F8B" w:rsidRPr="009F543E">
        <w:rPr>
          <w:rFonts w:hint="eastAsia"/>
          <w:sz w:val="18"/>
        </w:rPr>
        <w:t>：0.1mol</w:t>
      </w:r>
      <w:r w:rsidRPr="009F543E">
        <w:rPr>
          <w:rFonts w:hint="eastAsia"/>
          <w:sz w:val="18"/>
        </w:rPr>
        <w:t>／Ｌ</w:t>
      </w:r>
      <w:r w:rsidR="00FD3F8B" w:rsidRPr="009F543E">
        <w:rPr>
          <w:rFonts w:hint="eastAsia"/>
          <w:sz w:val="18"/>
        </w:rPr>
        <w:t>水酸化ナトリウム液のファクター</w:t>
      </w:r>
    </w:p>
    <w:p w14:paraId="17016572" w14:textId="77777777" w:rsidR="00FD3F8B" w:rsidRPr="009F543E" w:rsidRDefault="00223CC6" w:rsidP="00FD3F8B">
      <w:pPr>
        <w:pStyle w:val="a5"/>
        <w:ind w:firstLineChars="200" w:firstLine="360"/>
        <w:rPr>
          <w:sz w:val="18"/>
        </w:rPr>
      </w:pPr>
      <w:r w:rsidRPr="009F543E">
        <w:rPr>
          <w:rFonts w:hint="eastAsia"/>
          <w:sz w:val="18"/>
        </w:rPr>
        <w:t>Ｂ</w:t>
      </w:r>
      <w:r w:rsidR="00FD3F8B" w:rsidRPr="009F543E">
        <w:rPr>
          <w:rFonts w:hint="eastAsia"/>
          <w:sz w:val="18"/>
        </w:rPr>
        <w:t>：検体の採取量（mL）</w:t>
      </w:r>
    </w:p>
    <w:p w14:paraId="2B9D7672" w14:textId="77777777" w:rsidR="00FD3F8B" w:rsidRPr="009F543E" w:rsidRDefault="00FD3F8B" w:rsidP="00FD3F8B">
      <w:pPr>
        <w:pStyle w:val="a5"/>
        <w:rPr>
          <w:sz w:val="18"/>
        </w:rPr>
      </w:pPr>
      <w:r w:rsidRPr="009F543E">
        <w:rPr>
          <w:rFonts w:hint="eastAsia"/>
          <w:sz w:val="18"/>
        </w:rPr>
        <w:t xml:space="preserve">　　ただし，リン酸二水素ナトリウム（二水和物）を含む検体のクエン酸含量は，次の式によって求める．</w:t>
      </w:r>
    </w:p>
    <w:p w14:paraId="52D5B773" w14:textId="77777777" w:rsidR="00FD3F8B" w:rsidRPr="009F543E" w:rsidRDefault="00FD3F8B" w:rsidP="00FD3F8B">
      <w:pPr>
        <w:pStyle w:val="a5"/>
        <w:rPr>
          <w:sz w:val="18"/>
          <w:lang w:val="x-none"/>
        </w:rPr>
      </w:pPr>
      <w:r w:rsidRPr="009F543E">
        <w:rPr>
          <w:rFonts w:hint="eastAsia"/>
          <w:sz w:val="18"/>
        </w:rPr>
        <w:t xml:space="preserve">　</w:t>
      </w:r>
      <w:r w:rsidR="00C77C72" w:rsidRPr="009F543E">
        <w:rPr>
          <w:rFonts w:hAnsi="ＭＳ 明朝" w:hint="eastAsia"/>
          <w:sz w:val="18"/>
        </w:rPr>
        <w:t>クエン酸（一水和物）含量（ｗ／ｖ％）＝</w:t>
      </w:r>
      <w:r w:rsidR="00694CE4" w:rsidRPr="009F543E">
        <w:rPr>
          <w:rFonts w:ascii="ZWAdobeF" w:hAnsi="ZWAdobeF" w:cs="ZWAdobeF"/>
          <w:sz w:val="2"/>
          <w:szCs w:val="2"/>
        </w:rPr>
        <w:t>A</w:t>
      </w:r>
      <w:r w:rsidR="00C77C72" w:rsidRPr="009F543E">
        <w:rPr>
          <w:rFonts w:hAnsi="ＭＳ 明朝"/>
          <w:sz w:val="18"/>
        </w:rPr>
        <w:fldChar w:fldCharType="begin"/>
      </w:r>
      <w:r w:rsidR="00C77C72" w:rsidRPr="009F543E">
        <w:rPr>
          <w:rFonts w:hAnsi="ＭＳ 明朝"/>
          <w:sz w:val="18"/>
        </w:rPr>
        <w:instrText xml:space="preserve"> </w:instrText>
      </w:r>
      <w:r w:rsidR="00C77C72" w:rsidRPr="009F543E">
        <w:rPr>
          <w:rFonts w:hAnsi="ＭＳ 明朝" w:hint="eastAsia"/>
          <w:sz w:val="18"/>
        </w:rPr>
        <w:instrText>eq \f(Ａ×ｆ×0.7005,Ｂ</w:instrText>
      </w:r>
      <w:r w:rsidR="00694CE4" w:rsidRPr="009F543E">
        <w:rPr>
          <w:rFonts w:ascii="ZWAdobeF" w:hAnsi="ZWAdobeF" w:cs="ZWAdobeF"/>
          <w:sz w:val="2"/>
          <w:szCs w:val="2"/>
        </w:rPr>
        <w:instrText>E</w:instrText>
      </w:r>
      <w:r w:rsidR="00C77C72" w:rsidRPr="009F543E">
        <w:rPr>
          <w:rFonts w:hAnsi="ＭＳ 明朝" w:hint="eastAsia"/>
          <w:sz w:val="18"/>
        </w:rPr>
        <w:instrText>)</w:instrText>
      </w:r>
      <w:r w:rsidR="00C77C72" w:rsidRPr="009F543E">
        <w:rPr>
          <w:rFonts w:hAnsi="ＭＳ 明朝"/>
          <w:sz w:val="18"/>
        </w:rPr>
        <w:fldChar w:fldCharType="end"/>
      </w:r>
      <w:r w:rsidR="00694CE4" w:rsidRPr="009F543E">
        <w:rPr>
          <w:rFonts w:ascii="ZWAdobeF" w:hAnsi="ZWAdobeF" w:cs="ZWAdobeF"/>
          <w:sz w:val="2"/>
          <w:szCs w:val="2"/>
        </w:rPr>
        <w:t>A</w:t>
      </w:r>
      <w:r w:rsidR="00C77C72" w:rsidRPr="009F543E">
        <w:rPr>
          <w:rFonts w:hAnsi="ＭＳ 明朝" w:hint="eastAsia"/>
          <w:sz w:val="18"/>
        </w:rPr>
        <w:t>－Ｃ×0.4490</w:t>
      </w:r>
    </w:p>
    <w:p w14:paraId="6BEB8DEB" w14:textId="77777777" w:rsidR="00FD3F8B" w:rsidRPr="009F543E" w:rsidRDefault="00223CC6" w:rsidP="00FD3F8B">
      <w:pPr>
        <w:pStyle w:val="a5"/>
        <w:ind w:firstLineChars="200" w:firstLine="360"/>
        <w:rPr>
          <w:sz w:val="18"/>
        </w:rPr>
      </w:pPr>
      <w:r w:rsidRPr="009F543E">
        <w:rPr>
          <w:rFonts w:hint="eastAsia"/>
          <w:sz w:val="18"/>
        </w:rPr>
        <w:t>Ａ</w:t>
      </w:r>
      <w:r w:rsidR="00FD3F8B" w:rsidRPr="009F543E">
        <w:rPr>
          <w:rFonts w:hint="eastAsia"/>
          <w:sz w:val="18"/>
        </w:rPr>
        <w:t>：0.1mol</w:t>
      </w:r>
      <w:r w:rsidRPr="009F543E">
        <w:rPr>
          <w:rFonts w:hint="eastAsia"/>
          <w:sz w:val="18"/>
        </w:rPr>
        <w:t>／Ｌ</w:t>
      </w:r>
      <w:r w:rsidR="00FD3F8B" w:rsidRPr="009F543E">
        <w:rPr>
          <w:rFonts w:hint="eastAsia"/>
          <w:sz w:val="18"/>
        </w:rPr>
        <w:t>水酸化ナトリウム液の量（mL）</w:t>
      </w:r>
    </w:p>
    <w:p w14:paraId="46B053BA" w14:textId="77777777" w:rsidR="00FD3F8B" w:rsidRPr="009F543E" w:rsidRDefault="00223CC6" w:rsidP="00FD3F8B">
      <w:pPr>
        <w:pStyle w:val="a5"/>
        <w:ind w:firstLineChars="200" w:firstLine="360"/>
        <w:rPr>
          <w:sz w:val="18"/>
        </w:rPr>
      </w:pPr>
      <w:r w:rsidRPr="009F543E">
        <w:rPr>
          <w:rFonts w:hint="eastAsia"/>
          <w:sz w:val="18"/>
        </w:rPr>
        <w:t>ｆ</w:t>
      </w:r>
      <w:r w:rsidR="00FD3F8B" w:rsidRPr="009F543E">
        <w:rPr>
          <w:rFonts w:hint="eastAsia"/>
          <w:sz w:val="18"/>
        </w:rPr>
        <w:t>：0.1mol</w:t>
      </w:r>
      <w:r w:rsidRPr="009F543E">
        <w:rPr>
          <w:rFonts w:hint="eastAsia"/>
          <w:sz w:val="18"/>
        </w:rPr>
        <w:t>／Ｌ</w:t>
      </w:r>
      <w:r w:rsidR="00FD3F8B" w:rsidRPr="009F543E">
        <w:rPr>
          <w:rFonts w:hint="eastAsia"/>
          <w:sz w:val="18"/>
        </w:rPr>
        <w:t>水酸化ナトリウム液のファクター</w:t>
      </w:r>
    </w:p>
    <w:p w14:paraId="7588DB03" w14:textId="77777777" w:rsidR="00FD3F8B" w:rsidRPr="009F543E" w:rsidRDefault="00223CC6" w:rsidP="00FD3F8B">
      <w:pPr>
        <w:pStyle w:val="a5"/>
        <w:ind w:firstLineChars="200" w:firstLine="360"/>
        <w:rPr>
          <w:sz w:val="18"/>
        </w:rPr>
      </w:pPr>
      <w:r w:rsidRPr="009F543E">
        <w:rPr>
          <w:rFonts w:hint="eastAsia"/>
          <w:sz w:val="18"/>
        </w:rPr>
        <w:t>Ｂ</w:t>
      </w:r>
      <w:r w:rsidR="00FD3F8B" w:rsidRPr="009F543E">
        <w:rPr>
          <w:rFonts w:hint="eastAsia"/>
          <w:sz w:val="18"/>
        </w:rPr>
        <w:t>：検体の採取量（mL）</w:t>
      </w:r>
    </w:p>
    <w:p w14:paraId="1E46F721" w14:textId="77777777" w:rsidR="00FD3F8B" w:rsidRPr="009F543E" w:rsidRDefault="00223CC6" w:rsidP="00FD3F8B">
      <w:pPr>
        <w:pStyle w:val="a5"/>
        <w:ind w:firstLineChars="200" w:firstLine="360"/>
        <w:rPr>
          <w:sz w:val="18"/>
        </w:rPr>
      </w:pPr>
      <w:r w:rsidRPr="009F543E">
        <w:rPr>
          <w:rFonts w:hint="eastAsia"/>
          <w:sz w:val="18"/>
        </w:rPr>
        <w:t>Ｃ</w:t>
      </w:r>
      <w:r w:rsidR="00FD3F8B" w:rsidRPr="009F543E">
        <w:rPr>
          <w:rFonts w:hint="eastAsia"/>
          <w:sz w:val="18"/>
        </w:rPr>
        <w:t>：リン酸二水素ナトリウム定量法によって求めた検体のリン酸二水素ナトリウム（二水和物）含量（</w:t>
      </w:r>
      <w:r w:rsidRPr="009F543E">
        <w:rPr>
          <w:rFonts w:hint="eastAsia"/>
          <w:sz w:val="18"/>
        </w:rPr>
        <w:t>ｗ／ｖ％</w:t>
      </w:r>
      <w:r w:rsidR="00FD3F8B" w:rsidRPr="009F543E">
        <w:rPr>
          <w:rFonts w:hint="eastAsia"/>
          <w:sz w:val="18"/>
        </w:rPr>
        <w:t>）</w:t>
      </w:r>
    </w:p>
    <w:p w14:paraId="23837C57"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0645D6CC" w14:textId="77777777" w:rsidR="00FD3F8B" w:rsidRPr="009F543E" w:rsidRDefault="00FD3F8B" w:rsidP="004D714E">
      <w:pPr>
        <w:pStyle w:val="31"/>
        <w:spacing w:before="360" w:after="360"/>
      </w:pPr>
      <w:bookmarkStart w:id="601" w:name="_Toc79984800"/>
      <w:bookmarkStart w:id="602" w:name="_Toc146294885"/>
      <w:bookmarkStart w:id="603" w:name="_Toc152693625"/>
      <w:bookmarkStart w:id="604" w:name="_Toc152694477"/>
      <w:bookmarkStart w:id="605" w:name="_Toc238760732"/>
      <w:r w:rsidRPr="009F543E">
        <w:rPr>
          <w:rFonts w:hint="eastAsia"/>
        </w:rPr>
        <w:t>クエン酸ナトリウム定量法</w:t>
      </w:r>
      <w:bookmarkEnd w:id="601"/>
      <w:bookmarkEnd w:id="602"/>
      <w:bookmarkEnd w:id="603"/>
      <w:bookmarkEnd w:id="604"/>
      <w:bookmarkEnd w:id="605"/>
    </w:p>
    <w:p w14:paraId="404E04A2" w14:textId="77777777" w:rsidR="00FD3F8B" w:rsidRPr="009F543E" w:rsidRDefault="00FD3F8B" w:rsidP="00FD3F8B">
      <w:pPr>
        <w:pStyle w:val="a5"/>
        <w:ind w:left="180" w:hangingChars="100" w:hanging="180"/>
        <w:rPr>
          <w:sz w:val="18"/>
        </w:rPr>
      </w:pPr>
      <w:r w:rsidRPr="009F543E">
        <w:rPr>
          <w:rFonts w:hint="eastAsia"/>
          <w:sz w:val="18"/>
        </w:rPr>
        <w:t xml:space="preserve">　　クエン酸ナトリウム定量法は，検体の総クエン酸含量を次の１</w:t>
      </w:r>
      <w:r w:rsidR="00F3309F" w:rsidRPr="009F543E">
        <w:rPr>
          <w:rFonts w:hint="eastAsia"/>
          <w:sz w:val="18"/>
        </w:rPr>
        <w:t>質</w:t>
      </w:r>
      <w:r w:rsidRPr="009F543E">
        <w:rPr>
          <w:rFonts w:hint="eastAsia"/>
          <w:sz w:val="18"/>
        </w:rPr>
        <w:t>量法又は２液体クロマトグラフ法によって定量し，その総クエン酸含量と遊離クエン酸含量との差から検体のクエン酸ナトリウム含量を定量する方法である．</w:t>
      </w:r>
    </w:p>
    <w:p w14:paraId="0C14A15B" w14:textId="77777777" w:rsidR="00FD3F8B" w:rsidRPr="009F543E" w:rsidRDefault="00FD3F8B" w:rsidP="00FD3F8B">
      <w:pPr>
        <w:pStyle w:val="a5"/>
        <w:rPr>
          <w:sz w:val="18"/>
        </w:rPr>
      </w:pPr>
      <w:r w:rsidRPr="009F543E">
        <w:rPr>
          <w:rFonts w:hint="eastAsia"/>
          <w:sz w:val="18"/>
        </w:rPr>
        <w:t xml:space="preserve">　　適否の判定は，各条の規定による．</w:t>
      </w:r>
    </w:p>
    <w:p w14:paraId="0E7EE61F" w14:textId="77777777" w:rsidR="00FD3F8B" w:rsidRPr="009F543E" w:rsidRDefault="00FD3F8B" w:rsidP="00FD3F8B">
      <w:pPr>
        <w:pStyle w:val="a5"/>
        <w:rPr>
          <w:sz w:val="18"/>
        </w:rPr>
      </w:pPr>
      <w:r w:rsidRPr="009F543E">
        <w:rPr>
          <w:rFonts w:hint="eastAsia"/>
          <w:sz w:val="18"/>
        </w:rPr>
        <w:t xml:space="preserve">１　</w:t>
      </w:r>
      <w:r w:rsidR="00F3309F" w:rsidRPr="009F543E">
        <w:rPr>
          <w:rFonts w:hint="eastAsia"/>
          <w:sz w:val="18"/>
        </w:rPr>
        <w:t>質</w:t>
      </w:r>
      <w:r w:rsidRPr="009F543E">
        <w:rPr>
          <w:rFonts w:hint="eastAsia"/>
          <w:sz w:val="18"/>
        </w:rPr>
        <w:t xml:space="preserve">　量　法</w:t>
      </w:r>
    </w:p>
    <w:p w14:paraId="354EE05F" w14:textId="77777777" w:rsidR="00FD3F8B" w:rsidRPr="009F543E" w:rsidRDefault="00FD3F8B" w:rsidP="00FD3F8B">
      <w:pPr>
        <w:pStyle w:val="a5"/>
        <w:ind w:left="180" w:hangingChars="100" w:hanging="180"/>
        <w:rPr>
          <w:sz w:val="18"/>
        </w:rPr>
      </w:pPr>
      <w:r w:rsidRPr="009F543E">
        <w:rPr>
          <w:rFonts w:hint="eastAsia"/>
          <w:sz w:val="18"/>
        </w:rPr>
        <w:t xml:space="preserve">　　総クエン酸（一水和物）約150mgを含むと推定される検体の量を正確に採り，水を加えて約30mLとする．これに臭化カリウム2.0</w:t>
      </w:r>
      <w:r w:rsidR="00A462ED" w:rsidRPr="009F543E">
        <w:rPr>
          <w:rFonts w:hint="eastAsia"/>
          <w:sz w:val="18"/>
        </w:rPr>
        <w:t>ｇ</w:t>
      </w:r>
      <w:r w:rsidRPr="009F543E">
        <w:rPr>
          <w:rFonts w:hint="eastAsia"/>
          <w:sz w:val="18"/>
        </w:rPr>
        <w:t>を加えて溶かし，次いで硫酸5.0mLを加えて</w:t>
      </w:r>
      <w:r w:rsidR="00A462ED" w:rsidRPr="009F543E">
        <w:rPr>
          <w:rFonts w:hint="eastAsia"/>
          <w:sz w:val="18"/>
        </w:rPr>
        <w:t>５</w:t>
      </w:r>
      <w:r w:rsidRPr="009F543E">
        <w:rPr>
          <w:rFonts w:hint="eastAsia"/>
          <w:sz w:val="18"/>
        </w:rPr>
        <w:t>分間置いた後，</w:t>
      </w:r>
      <w:r w:rsidR="00786F35" w:rsidRPr="009F543E">
        <w:rPr>
          <w:rFonts w:hint="eastAsia"/>
          <w:sz w:val="18"/>
        </w:rPr>
        <w:t>５</w:t>
      </w:r>
      <w:r w:rsidR="00A462ED" w:rsidRPr="009F543E">
        <w:rPr>
          <w:rFonts w:hint="eastAsia"/>
          <w:sz w:val="18"/>
        </w:rPr>
        <w:t>ｗ／ｖ％</w:t>
      </w:r>
      <w:r w:rsidRPr="009F543E">
        <w:rPr>
          <w:rFonts w:hint="eastAsia"/>
          <w:sz w:val="18"/>
        </w:rPr>
        <w:t>過マンガン酸カリウム溶液約20mLを徐々に加えて振り混ぜ，更に約</w:t>
      </w:r>
      <w:r w:rsidR="00A462ED" w:rsidRPr="009F543E">
        <w:rPr>
          <w:rFonts w:hint="eastAsia"/>
          <w:sz w:val="18"/>
        </w:rPr>
        <w:t>５</w:t>
      </w:r>
      <w:r w:rsidRPr="009F543E">
        <w:rPr>
          <w:rFonts w:hint="eastAsia"/>
          <w:sz w:val="18"/>
        </w:rPr>
        <w:t>分間置き，次いで約15℃に冷却する．</w:t>
      </w:r>
    </w:p>
    <w:p w14:paraId="2E025D53" w14:textId="77777777" w:rsidR="00FD3F8B" w:rsidRPr="009F543E" w:rsidRDefault="00FD3F8B" w:rsidP="00FD3F8B">
      <w:pPr>
        <w:pStyle w:val="a5"/>
        <w:ind w:left="180" w:hangingChars="100" w:hanging="180"/>
        <w:rPr>
          <w:sz w:val="18"/>
        </w:rPr>
      </w:pPr>
      <w:r w:rsidRPr="009F543E">
        <w:rPr>
          <w:rFonts w:hint="eastAsia"/>
          <w:sz w:val="18"/>
        </w:rPr>
        <w:t xml:space="preserve">　　生じた二酸化マンガンの沈殿が完全に溶けるのに</w:t>
      </w:r>
      <w:r w:rsidR="004B4D8E" w:rsidRPr="009F543E">
        <w:rPr>
          <w:rFonts w:hint="eastAsia"/>
          <w:sz w:val="18"/>
        </w:rPr>
        <w:t>十分</w:t>
      </w:r>
      <w:r w:rsidRPr="009F543E">
        <w:rPr>
          <w:rFonts w:hint="eastAsia"/>
          <w:sz w:val="18"/>
        </w:rPr>
        <w:t>な量の硫酸第一鉄試液を加えて振り混ぜ，更に無水硫酸ナトリウム20.0</w:t>
      </w:r>
      <w:r w:rsidR="002D6FB1" w:rsidRPr="009F543E">
        <w:rPr>
          <w:rFonts w:hint="eastAsia"/>
          <w:sz w:val="18"/>
        </w:rPr>
        <w:t>ｇ</w:t>
      </w:r>
      <w:r w:rsidRPr="009F543E">
        <w:rPr>
          <w:rFonts w:hint="eastAsia"/>
          <w:sz w:val="18"/>
        </w:rPr>
        <w:t>を加えて</w:t>
      </w:r>
      <w:r w:rsidR="002D6FB1" w:rsidRPr="009F543E">
        <w:rPr>
          <w:rFonts w:hint="eastAsia"/>
          <w:sz w:val="18"/>
        </w:rPr>
        <w:t>２</w:t>
      </w:r>
      <w:r w:rsidRPr="009F543E">
        <w:rPr>
          <w:rFonts w:hint="eastAsia"/>
          <w:sz w:val="18"/>
        </w:rPr>
        <w:t>～</w:t>
      </w:r>
      <w:r w:rsidR="002D6FB1" w:rsidRPr="009F543E">
        <w:rPr>
          <w:rFonts w:hint="eastAsia"/>
          <w:sz w:val="18"/>
        </w:rPr>
        <w:t>３</w:t>
      </w:r>
      <w:r w:rsidRPr="009F543E">
        <w:rPr>
          <w:rFonts w:hint="eastAsia"/>
          <w:sz w:val="18"/>
        </w:rPr>
        <w:t>分間激しく振り混ぜる．</w:t>
      </w:r>
    </w:p>
    <w:p w14:paraId="2BC31790" w14:textId="77777777" w:rsidR="00FD3F8B" w:rsidRPr="009F543E" w:rsidRDefault="00FD3F8B" w:rsidP="00FD3F8B">
      <w:pPr>
        <w:pStyle w:val="a5"/>
        <w:ind w:left="180" w:hangingChars="100" w:hanging="180"/>
        <w:rPr>
          <w:sz w:val="18"/>
        </w:rPr>
      </w:pPr>
      <w:r w:rsidRPr="009F543E">
        <w:rPr>
          <w:rFonts w:hint="eastAsia"/>
          <w:sz w:val="18"/>
        </w:rPr>
        <w:t xml:space="preserve">　　生じたペンタブロムアセトンの結晶性沈殿をグーチ用アスベスト等を約</w:t>
      </w:r>
      <w:r w:rsidR="002D6FB1" w:rsidRPr="009F543E">
        <w:rPr>
          <w:rFonts w:hint="eastAsia"/>
          <w:sz w:val="18"/>
        </w:rPr>
        <w:t>１</w:t>
      </w:r>
      <w:r w:rsidRPr="009F543E">
        <w:rPr>
          <w:rFonts w:hint="eastAsia"/>
          <w:sz w:val="18"/>
        </w:rPr>
        <w:t>mmの厚さに敷いたガラスろ過器（No.</w:t>
      </w:r>
      <w:r w:rsidR="002D6FB1" w:rsidRPr="009F543E">
        <w:rPr>
          <w:rFonts w:hint="eastAsia"/>
          <w:sz w:val="18"/>
        </w:rPr>
        <w:t>２</w:t>
      </w:r>
      <w:r w:rsidRPr="009F543E">
        <w:rPr>
          <w:rFonts w:hint="eastAsia"/>
          <w:sz w:val="18"/>
        </w:rPr>
        <w:t>）を用い吸引ろ過して集める．フラスコ内を水で</w:t>
      </w:r>
      <w:r w:rsidR="002D6FB1" w:rsidRPr="009F543E">
        <w:rPr>
          <w:rFonts w:hint="eastAsia"/>
          <w:sz w:val="18"/>
        </w:rPr>
        <w:t>２</w:t>
      </w:r>
      <w:r w:rsidRPr="009F543E">
        <w:rPr>
          <w:rFonts w:hint="eastAsia"/>
          <w:sz w:val="18"/>
        </w:rPr>
        <w:t>～</w:t>
      </w:r>
      <w:r w:rsidR="002D6FB1" w:rsidRPr="009F543E">
        <w:rPr>
          <w:rFonts w:hint="eastAsia"/>
          <w:sz w:val="18"/>
        </w:rPr>
        <w:t>３</w:t>
      </w:r>
      <w:r w:rsidRPr="009F543E">
        <w:rPr>
          <w:rFonts w:hint="eastAsia"/>
          <w:sz w:val="18"/>
        </w:rPr>
        <w:t>回洗い，その洗液も同時に吸引ろ過し，沈殿を全部集める．これらの操作は液温約15℃で行う．</w:t>
      </w:r>
    </w:p>
    <w:p w14:paraId="766BC40E" w14:textId="77777777" w:rsidR="00FD3F8B" w:rsidRPr="009F543E" w:rsidRDefault="00FD3F8B" w:rsidP="00FD3F8B">
      <w:pPr>
        <w:pStyle w:val="a5"/>
        <w:rPr>
          <w:sz w:val="18"/>
        </w:rPr>
      </w:pPr>
      <w:r w:rsidRPr="009F543E">
        <w:rPr>
          <w:rFonts w:hint="eastAsia"/>
          <w:sz w:val="18"/>
        </w:rPr>
        <w:t xml:space="preserve">　　沈殿を集めたろ過器を硫酸デシケーター内で約24時間乾燥し，その全</w:t>
      </w:r>
      <w:r w:rsidR="00F3309F" w:rsidRPr="009F543E">
        <w:rPr>
          <w:rFonts w:hint="eastAsia"/>
          <w:sz w:val="18"/>
        </w:rPr>
        <w:t>質</w:t>
      </w:r>
      <w:r w:rsidRPr="009F543E">
        <w:rPr>
          <w:rFonts w:hint="eastAsia"/>
          <w:sz w:val="18"/>
        </w:rPr>
        <w:t>量を精密に量り，これを</w:t>
      </w:r>
      <w:r w:rsidR="002D6FB1" w:rsidRPr="009F543E">
        <w:rPr>
          <w:rFonts w:hint="eastAsia"/>
          <w:sz w:val="18"/>
        </w:rPr>
        <w:t>Ａ</w:t>
      </w:r>
      <w:r w:rsidRPr="009F543E">
        <w:rPr>
          <w:rFonts w:hint="eastAsia"/>
          <w:sz w:val="18"/>
        </w:rPr>
        <w:t>とする．</w:t>
      </w:r>
    </w:p>
    <w:p w14:paraId="1F4D37A3" w14:textId="77777777" w:rsidR="00FD3F8B" w:rsidRPr="009F543E" w:rsidRDefault="00FD3F8B" w:rsidP="00FD3F8B">
      <w:pPr>
        <w:pStyle w:val="a5"/>
        <w:ind w:left="180" w:hangingChars="100" w:hanging="180"/>
        <w:rPr>
          <w:sz w:val="18"/>
        </w:rPr>
      </w:pPr>
      <w:r w:rsidRPr="009F543E">
        <w:rPr>
          <w:rFonts w:hint="eastAsia"/>
          <w:sz w:val="18"/>
        </w:rPr>
        <w:t xml:space="preserve">　　次いで，ろ過器内の沈殿をエタノールとエーテルを交互に約</w:t>
      </w:r>
      <w:r w:rsidR="002D6FB1" w:rsidRPr="009F543E">
        <w:rPr>
          <w:rFonts w:hint="eastAsia"/>
          <w:sz w:val="18"/>
        </w:rPr>
        <w:t>３</w:t>
      </w:r>
      <w:r w:rsidRPr="009F543E">
        <w:rPr>
          <w:rFonts w:hint="eastAsia"/>
          <w:sz w:val="18"/>
        </w:rPr>
        <w:t>回用いて完全に除去し，約100℃で10分間乾燥して硫酸デ</w:t>
      </w:r>
      <w:r w:rsidRPr="009F543E">
        <w:rPr>
          <w:rFonts w:hint="eastAsia"/>
          <w:sz w:val="18"/>
        </w:rPr>
        <w:lastRenderedPageBreak/>
        <w:t>シケーター内で冷却した後，ろ過器の</w:t>
      </w:r>
      <w:r w:rsidR="00F3309F" w:rsidRPr="009F543E">
        <w:rPr>
          <w:rFonts w:hint="eastAsia"/>
          <w:sz w:val="18"/>
        </w:rPr>
        <w:t>質</w:t>
      </w:r>
      <w:r w:rsidRPr="009F543E">
        <w:rPr>
          <w:rFonts w:hint="eastAsia"/>
          <w:sz w:val="18"/>
        </w:rPr>
        <w:t>量を精密に量り，これを</w:t>
      </w:r>
      <w:r w:rsidR="002D6FB1" w:rsidRPr="009F543E">
        <w:rPr>
          <w:rFonts w:hint="eastAsia"/>
          <w:sz w:val="18"/>
        </w:rPr>
        <w:t>Ｂ</w:t>
      </w:r>
      <w:r w:rsidRPr="009F543E">
        <w:rPr>
          <w:rFonts w:hint="eastAsia"/>
          <w:sz w:val="18"/>
        </w:rPr>
        <w:t>とする．次の式によって検体の総クエン酸含量を求める．</w:t>
      </w:r>
    </w:p>
    <w:p w14:paraId="705C2714" w14:textId="77777777" w:rsidR="00FD3F8B" w:rsidRPr="009F543E" w:rsidRDefault="00FD3F8B" w:rsidP="00FD3F8B">
      <w:pPr>
        <w:pStyle w:val="a5"/>
        <w:rPr>
          <w:sz w:val="18"/>
          <w:lang w:val="x-none"/>
        </w:rPr>
      </w:pPr>
      <w:r w:rsidRPr="009F543E">
        <w:rPr>
          <w:rFonts w:hint="eastAsia"/>
          <w:sz w:val="18"/>
        </w:rPr>
        <w:t xml:space="preserve">　</w:t>
      </w:r>
      <w:r w:rsidR="00C77C72" w:rsidRPr="009F543E">
        <w:rPr>
          <w:rFonts w:hint="eastAsia"/>
          <w:sz w:val="18"/>
        </w:rPr>
        <w:t>総クエン酸（一水和物）含量（ｗ／ｖ％）＝（Ａ－Ｂ）×</w:t>
      </w:r>
      <w:r w:rsidR="00694CE4" w:rsidRPr="009F543E">
        <w:rPr>
          <w:rFonts w:ascii="ZWAdobeF" w:hAnsi="ZWAdobeF" w:cs="ZWAdobeF"/>
          <w:sz w:val="2"/>
          <w:szCs w:val="2"/>
        </w:rPr>
        <w:t>A</w:t>
      </w:r>
      <w:r w:rsidR="00C77C72" w:rsidRPr="009F543E">
        <w:rPr>
          <w:sz w:val="18"/>
        </w:rPr>
        <w:fldChar w:fldCharType="begin"/>
      </w:r>
      <w:r w:rsidR="00C77C72" w:rsidRPr="009F543E">
        <w:rPr>
          <w:sz w:val="18"/>
        </w:rPr>
        <w:instrText xml:space="preserve"> </w:instrText>
      </w:r>
      <w:r w:rsidR="00C77C72" w:rsidRPr="009F543E">
        <w:rPr>
          <w:rFonts w:hint="eastAsia"/>
          <w:sz w:val="18"/>
        </w:rPr>
        <w:instrText>eq \f(0.464,Ｃ</w:instrText>
      </w:r>
      <w:r w:rsidR="00694CE4" w:rsidRPr="009F543E">
        <w:rPr>
          <w:rFonts w:ascii="ZWAdobeF" w:hAnsi="ZWAdobeF" w:cs="ZWAdobeF"/>
          <w:sz w:val="2"/>
          <w:szCs w:val="2"/>
        </w:rPr>
        <w:instrText>E</w:instrText>
      </w:r>
      <w:r w:rsidR="00C77C72" w:rsidRPr="009F543E">
        <w:rPr>
          <w:rFonts w:hint="eastAsia"/>
          <w:sz w:val="18"/>
        </w:rPr>
        <w:instrText>)</w:instrText>
      </w:r>
      <w:r w:rsidR="00C77C72" w:rsidRPr="009F543E">
        <w:rPr>
          <w:sz w:val="18"/>
        </w:rPr>
        <w:fldChar w:fldCharType="end"/>
      </w:r>
      <w:r w:rsidR="00694CE4" w:rsidRPr="009F543E">
        <w:rPr>
          <w:rFonts w:ascii="ZWAdobeF" w:hAnsi="ZWAdobeF" w:cs="ZWAdobeF"/>
          <w:sz w:val="2"/>
          <w:szCs w:val="2"/>
        </w:rPr>
        <w:t>A</w:t>
      </w:r>
      <w:r w:rsidR="00C77C72" w:rsidRPr="009F543E">
        <w:rPr>
          <w:rFonts w:hint="eastAsia"/>
          <w:sz w:val="18"/>
        </w:rPr>
        <w:t>×100</w:t>
      </w:r>
    </w:p>
    <w:p w14:paraId="1A541351" w14:textId="77777777" w:rsidR="00FD3F8B" w:rsidRPr="009F543E" w:rsidRDefault="002D6FB1" w:rsidP="00FD3F8B">
      <w:pPr>
        <w:pStyle w:val="a5"/>
        <w:ind w:firstLineChars="200" w:firstLine="360"/>
        <w:rPr>
          <w:sz w:val="18"/>
        </w:rPr>
      </w:pPr>
      <w:r w:rsidRPr="009F543E">
        <w:rPr>
          <w:rFonts w:hint="eastAsia"/>
          <w:sz w:val="18"/>
        </w:rPr>
        <w:t>Ｃ</w:t>
      </w:r>
      <w:r w:rsidR="00FD3F8B" w:rsidRPr="009F543E">
        <w:rPr>
          <w:rFonts w:hint="eastAsia"/>
          <w:sz w:val="18"/>
        </w:rPr>
        <w:t>：検体の採取量（mL）</w:t>
      </w:r>
    </w:p>
    <w:p w14:paraId="2675D761" w14:textId="77777777" w:rsidR="00FD3F8B" w:rsidRPr="009F543E" w:rsidRDefault="00FD3F8B" w:rsidP="00FD3F8B">
      <w:pPr>
        <w:pStyle w:val="a5"/>
        <w:spacing w:beforeLines="50" w:before="180"/>
        <w:ind w:left="180" w:hangingChars="100" w:hanging="180"/>
        <w:rPr>
          <w:sz w:val="18"/>
        </w:rPr>
      </w:pPr>
      <w:r w:rsidRPr="009F543E">
        <w:rPr>
          <w:rFonts w:hint="eastAsia"/>
          <w:sz w:val="18"/>
        </w:rPr>
        <w:t xml:space="preserve">　　検体のクエン酸ナトリウム含量は，次の式によって求める．なお，遊離クエン酸を含まない検体については，遊離クエン酸の補正は行わない．</w:t>
      </w:r>
    </w:p>
    <w:p w14:paraId="11D46C9F" w14:textId="77777777" w:rsidR="00FD3F8B" w:rsidRPr="009F543E" w:rsidRDefault="00FD3F8B" w:rsidP="00FD3F8B">
      <w:pPr>
        <w:pStyle w:val="a5"/>
        <w:rPr>
          <w:sz w:val="18"/>
        </w:rPr>
      </w:pPr>
      <w:r w:rsidRPr="009F543E">
        <w:rPr>
          <w:rFonts w:hint="eastAsia"/>
          <w:sz w:val="18"/>
        </w:rPr>
        <w:t xml:space="preserve">　クエン酸ナトリウム（二水和物）含量（</w:t>
      </w:r>
      <w:r w:rsidR="002D6FB1" w:rsidRPr="009F543E">
        <w:rPr>
          <w:rFonts w:hint="eastAsia"/>
          <w:sz w:val="18"/>
        </w:rPr>
        <w:t>ｗ／ｖ％</w:t>
      </w:r>
      <w:r w:rsidRPr="009F543E">
        <w:rPr>
          <w:rFonts w:hint="eastAsia"/>
          <w:sz w:val="18"/>
        </w:rPr>
        <w:t xml:space="preserve">）＝［総クエン酸（一水和物）含量 － </w:t>
      </w:r>
      <w:r w:rsidR="002D6FB1" w:rsidRPr="009F543E">
        <w:rPr>
          <w:rFonts w:hint="eastAsia"/>
          <w:sz w:val="18"/>
        </w:rPr>
        <w:t>Ｄ</w:t>
      </w:r>
      <w:r w:rsidRPr="009F543E">
        <w:rPr>
          <w:rFonts w:hint="eastAsia"/>
          <w:sz w:val="18"/>
        </w:rPr>
        <w:t>］× 1.3995</w:t>
      </w:r>
    </w:p>
    <w:p w14:paraId="1D57D513" w14:textId="77777777" w:rsidR="00FD3F8B" w:rsidRPr="009F543E" w:rsidRDefault="002D6FB1" w:rsidP="00FD3F8B">
      <w:pPr>
        <w:pStyle w:val="a5"/>
        <w:ind w:firstLineChars="200" w:firstLine="360"/>
        <w:rPr>
          <w:sz w:val="18"/>
        </w:rPr>
      </w:pPr>
      <w:r w:rsidRPr="009F543E">
        <w:rPr>
          <w:rFonts w:hint="eastAsia"/>
          <w:sz w:val="18"/>
        </w:rPr>
        <w:t>Ｄ</w:t>
      </w:r>
      <w:r w:rsidR="00FD3F8B" w:rsidRPr="009F543E">
        <w:rPr>
          <w:rFonts w:hint="eastAsia"/>
          <w:sz w:val="18"/>
        </w:rPr>
        <w:t>：クエン酸定量法によって求めた検体の遊離クエン酸（一水和物）含量（</w:t>
      </w:r>
      <w:r w:rsidRPr="009F543E">
        <w:rPr>
          <w:rFonts w:hint="eastAsia"/>
          <w:sz w:val="18"/>
        </w:rPr>
        <w:t>ｗ／ｖ％</w:t>
      </w:r>
      <w:r w:rsidR="00FD3F8B" w:rsidRPr="009F543E">
        <w:rPr>
          <w:rFonts w:hint="eastAsia"/>
          <w:sz w:val="18"/>
        </w:rPr>
        <w:t>）</w:t>
      </w:r>
    </w:p>
    <w:p w14:paraId="4D95EE0D" w14:textId="77777777" w:rsidR="00FD3F8B" w:rsidRPr="009F543E" w:rsidRDefault="00FD3F8B" w:rsidP="00FD3F8B">
      <w:pPr>
        <w:pStyle w:val="a5"/>
        <w:spacing w:beforeLines="50" w:before="180"/>
        <w:rPr>
          <w:sz w:val="18"/>
        </w:rPr>
      </w:pPr>
      <w:r w:rsidRPr="009F543E">
        <w:rPr>
          <w:rFonts w:hint="eastAsia"/>
          <w:sz w:val="18"/>
        </w:rPr>
        <w:t>２　液体クロマトグラフ法</w:t>
      </w:r>
    </w:p>
    <w:p w14:paraId="0BDA52C0" w14:textId="77777777" w:rsidR="00FD3F8B" w:rsidRPr="009F543E" w:rsidRDefault="00FD3F8B" w:rsidP="00FD3F8B">
      <w:pPr>
        <w:pStyle w:val="a5"/>
        <w:ind w:left="180" w:hangingChars="100" w:hanging="180"/>
        <w:rPr>
          <w:sz w:val="18"/>
        </w:rPr>
      </w:pPr>
      <w:r w:rsidRPr="009F543E">
        <w:rPr>
          <w:rFonts w:hint="eastAsia"/>
          <w:sz w:val="18"/>
        </w:rPr>
        <w:t xml:space="preserve">　　検体の適当量を正確に採り，たん白質を含む検体は必要ならば適当な方法で除たん白し，適当な内標準溶液の一定量を正確に加え，必要ならば適当量の水を加えて試料溶液とする．別にクエン酸の適当量を精密に採り，試料溶液と同様に操作し，標準溶液とする．試料溶液及び標準溶液の一定量を採り，日本薬局方一般試験法の液体クロマトグラフ法を準用して次の条件で試験を行い，試料溶液の内標準物質に対するクエン酸のピーク面積の比</w:t>
      </w:r>
      <w:r w:rsidR="002D6FB1" w:rsidRPr="009F543E">
        <w:rPr>
          <w:rFonts w:hAnsi="ＭＳ 明朝" w:cs="Times New Roman" w:hint="eastAsia"/>
          <w:sz w:val="18"/>
        </w:rPr>
        <w:t>Ｑ</w:t>
      </w:r>
      <w:r w:rsidR="002D6FB1" w:rsidRPr="009F543E">
        <w:rPr>
          <w:rFonts w:hAnsi="ＭＳ 明朝" w:cs="Times New Roman" w:hint="eastAsia"/>
          <w:sz w:val="18"/>
          <w:vertAlign w:val="subscript"/>
        </w:rPr>
        <w:t>Ｔ</w:t>
      </w:r>
      <w:r w:rsidRPr="009F543E">
        <w:rPr>
          <w:rFonts w:hint="eastAsia"/>
          <w:sz w:val="18"/>
        </w:rPr>
        <w:t>及び標準溶液の内標準物質に対するクエン酸のピーク面積の比</w:t>
      </w:r>
      <w:r w:rsidR="002D6FB1" w:rsidRPr="009F543E">
        <w:rPr>
          <w:rFonts w:hAnsi="ＭＳ 明朝" w:cs="Times New Roman" w:hint="eastAsia"/>
          <w:sz w:val="18"/>
        </w:rPr>
        <w:t>Ｑ</w:t>
      </w:r>
      <w:r w:rsidR="002D6FB1" w:rsidRPr="009F543E">
        <w:rPr>
          <w:rFonts w:hAnsi="ＭＳ 明朝" w:cs="Times New Roman" w:hint="eastAsia"/>
          <w:sz w:val="18"/>
          <w:vertAlign w:val="subscript"/>
        </w:rPr>
        <w:t>Ｓ</w:t>
      </w:r>
      <w:r w:rsidRPr="009F543E">
        <w:rPr>
          <w:rFonts w:hint="eastAsia"/>
          <w:sz w:val="18"/>
        </w:rPr>
        <w:t>を求め，次の式によって検体の総クエン酸含量を求める．</w:t>
      </w:r>
    </w:p>
    <w:p w14:paraId="51A5440D" w14:textId="77777777" w:rsidR="00FD3F8B" w:rsidRPr="009F543E" w:rsidRDefault="00FD3F8B" w:rsidP="00FD3F8B">
      <w:pPr>
        <w:pStyle w:val="a5"/>
        <w:rPr>
          <w:sz w:val="18"/>
          <w:lang w:val="x-none"/>
        </w:rPr>
      </w:pPr>
      <w:r w:rsidRPr="009F543E">
        <w:rPr>
          <w:rFonts w:hint="eastAsia"/>
          <w:sz w:val="18"/>
        </w:rPr>
        <w:t xml:space="preserve">　</w:t>
      </w:r>
      <w:r w:rsidR="00C77C72" w:rsidRPr="009F543E">
        <w:rPr>
          <w:rFonts w:hAnsi="ＭＳ 明朝" w:hint="eastAsia"/>
          <w:sz w:val="18"/>
        </w:rPr>
        <w:t>総クエン酸（一水和物）含量（ｗ／ｖ％）＝Ａ×</w:t>
      </w:r>
      <w:r w:rsidR="00694CE4" w:rsidRPr="009F543E">
        <w:rPr>
          <w:rFonts w:ascii="ZWAdobeF" w:hAnsi="ZWAdobeF" w:cs="ZWAdobeF"/>
          <w:sz w:val="2"/>
          <w:szCs w:val="2"/>
        </w:rPr>
        <w:t>A</w:t>
      </w:r>
      <w:r w:rsidR="00C77C72" w:rsidRPr="009F543E">
        <w:rPr>
          <w:rFonts w:hAnsi="ＭＳ 明朝"/>
          <w:sz w:val="18"/>
        </w:rPr>
        <w:fldChar w:fldCharType="begin"/>
      </w:r>
      <w:r w:rsidR="00C77C72" w:rsidRPr="009F543E">
        <w:rPr>
          <w:rFonts w:hAnsi="ＭＳ 明朝"/>
          <w:sz w:val="18"/>
        </w:rPr>
        <w:instrText xml:space="preserve"> </w:instrText>
      </w:r>
      <w:r w:rsidR="00C77C72" w:rsidRPr="009F543E">
        <w:rPr>
          <w:rFonts w:hAnsi="ＭＳ 明朝" w:hint="eastAsia"/>
          <w:sz w:val="18"/>
        </w:rPr>
        <w:instrText>eq \f(Ｑ</w:instrText>
      </w:r>
      <w:r w:rsidR="00C77C72" w:rsidRPr="009F543E">
        <w:rPr>
          <w:rFonts w:hAnsi="ＭＳ 明朝" w:hint="eastAsia"/>
          <w:sz w:val="18"/>
          <w:vertAlign w:val="subscript"/>
        </w:rPr>
        <w:instrText>Ｔ</w:instrText>
      </w:r>
      <w:r w:rsidR="00C77C72" w:rsidRPr="009F543E">
        <w:rPr>
          <w:rFonts w:hAnsi="ＭＳ 明朝" w:hint="eastAsia"/>
          <w:sz w:val="18"/>
        </w:rPr>
        <w:instrText>,Ｑ</w:instrText>
      </w:r>
      <w:r w:rsidR="00C77C72" w:rsidRPr="009F543E">
        <w:rPr>
          <w:rFonts w:hAnsi="ＭＳ 明朝" w:hint="eastAsia"/>
          <w:sz w:val="18"/>
          <w:vertAlign w:val="subscript"/>
        </w:rPr>
        <w:instrText>Ｓ</w:instrText>
      </w:r>
      <w:r w:rsidR="00694CE4" w:rsidRPr="009F543E">
        <w:rPr>
          <w:rFonts w:ascii="ZWAdobeF" w:hAnsi="ZWAdobeF" w:cs="ZWAdobeF"/>
          <w:sz w:val="2"/>
          <w:szCs w:val="2"/>
        </w:rPr>
        <w:instrText>E</w:instrText>
      </w:r>
      <w:r w:rsidR="00C77C72" w:rsidRPr="009F543E">
        <w:rPr>
          <w:rFonts w:hAnsi="ＭＳ 明朝" w:hint="eastAsia"/>
          <w:sz w:val="18"/>
        </w:rPr>
        <w:instrText>)</w:instrText>
      </w:r>
      <w:r w:rsidR="00C77C72" w:rsidRPr="009F543E">
        <w:rPr>
          <w:rFonts w:hAnsi="ＭＳ 明朝"/>
          <w:sz w:val="18"/>
        </w:rPr>
        <w:fldChar w:fldCharType="end"/>
      </w:r>
      <w:r w:rsidR="00694CE4" w:rsidRPr="009F543E">
        <w:rPr>
          <w:rFonts w:ascii="ZWAdobeF" w:hAnsi="ZWAdobeF" w:cs="ZWAdobeF"/>
          <w:sz w:val="2"/>
          <w:szCs w:val="2"/>
        </w:rPr>
        <w:t>A</w:t>
      </w:r>
      <w:r w:rsidR="00C77C72" w:rsidRPr="009F543E">
        <w:rPr>
          <w:rFonts w:hAnsi="ＭＳ 明朝" w:hint="eastAsia"/>
          <w:sz w:val="18"/>
        </w:rPr>
        <w:t>×</w:t>
      </w:r>
      <w:r w:rsidR="00694CE4" w:rsidRPr="009F543E">
        <w:rPr>
          <w:rFonts w:ascii="ZWAdobeF" w:hAnsi="ZWAdobeF" w:cs="ZWAdobeF"/>
          <w:sz w:val="2"/>
          <w:szCs w:val="2"/>
        </w:rPr>
        <w:t>A</w:t>
      </w:r>
      <w:r w:rsidR="00C77C72" w:rsidRPr="009F543E">
        <w:rPr>
          <w:rFonts w:hAnsi="ＭＳ 明朝"/>
          <w:sz w:val="18"/>
        </w:rPr>
        <w:fldChar w:fldCharType="begin"/>
      </w:r>
      <w:r w:rsidR="00C77C72" w:rsidRPr="009F543E">
        <w:rPr>
          <w:rFonts w:hAnsi="ＭＳ 明朝"/>
          <w:sz w:val="18"/>
        </w:rPr>
        <w:instrText xml:space="preserve"> </w:instrText>
      </w:r>
      <w:r w:rsidR="00C77C72" w:rsidRPr="009F543E">
        <w:rPr>
          <w:rFonts w:hAnsi="ＭＳ 明朝" w:hint="eastAsia"/>
          <w:sz w:val="18"/>
        </w:rPr>
        <w:instrText>eq \f(100,Ｂ</w:instrText>
      </w:r>
      <w:r w:rsidR="00694CE4" w:rsidRPr="009F543E">
        <w:rPr>
          <w:rFonts w:ascii="ZWAdobeF" w:hAnsi="ZWAdobeF" w:cs="ZWAdobeF"/>
          <w:sz w:val="2"/>
          <w:szCs w:val="2"/>
        </w:rPr>
        <w:instrText>E</w:instrText>
      </w:r>
      <w:r w:rsidR="00C77C72" w:rsidRPr="009F543E">
        <w:rPr>
          <w:rFonts w:hAnsi="ＭＳ 明朝" w:hint="eastAsia"/>
          <w:sz w:val="18"/>
        </w:rPr>
        <w:instrText>)</w:instrText>
      </w:r>
      <w:r w:rsidR="00C77C72" w:rsidRPr="009F543E">
        <w:rPr>
          <w:rFonts w:hAnsi="ＭＳ 明朝"/>
          <w:sz w:val="18"/>
        </w:rPr>
        <w:fldChar w:fldCharType="end"/>
      </w:r>
    </w:p>
    <w:p w14:paraId="4C307852" w14:textId="77777777" w:rsidR="00FD3F8B" w:rsidRPr="009F543E" w:rsidRDefault="002D6FB1" w:rsidP="00FD3F8B">
      <w:pPr>
        <w:pStyle w:val="a5"/>
        <w:ind w:firstLineChars="200" w:firstLine="360"/>
        <w:rPr>
          <w:sz w:val="18"/>
        </w:rPr>
      </w:pPr>
      <w:r w:rsidRPr="009F543E">
        <w:rPr>
          <w:rFonts w:hint="eastAsia"/>
          <w:sz w:val="18"/>
        </w:rPr>
        <w:t>Ａ</w:t>
      </w:r>
      <w:r w:rsidR="00FD3F8B" w:rsidRPr="009F543E">
        <w:rPr>
          <w:rFonts w:hint="eastAsia"/>
          <w:sz w:val="18"/>
        </w:rPr>
        <w:t>：クエン酸（一水和物）の採取量（</w:t>
      </w:r>
      <w:r w:rsidRPr="009F543E">
        <w:rPr>
          <w:rFonts w:hint="eastAsia"/>
          <w:sz w:val="18"/>
        </w:rPr>
        <w:t>ｇ</w:t>
      </w:r>
      <w:r w:rsidR="00FD3F8B" w:rsidRPr="009F543E">
        <w:rPr>
          <w:rFonts w:hint="eastAsia"/>
          <w:sz w:val="18"/>
        </w:rPr>
        <w:t>）</w:t>
      </w:r>
    </w:p>
    <w:p w14:paraId="7A84B435" w14:textId="77777777" w:rsidR="00FD3F8B" w:rsidRPr="009F543E" w:rsidRDefault="002D6FB1" w:rsidP="00FD3F8B">
      <w:pPr>
        <w:pStyle w:val="a5"/>
        <w:ind w:firstLineChars="200" w:firstLine="360"/>
        <w:rPr>
          <w:sz w:val="18"/>
        </w:rPr>
      </w:pPr>
      <w:r w:rsidRPr="009F543E">
        <w:rPr>
          <w:rFonts w:hint="eastAsia"/>
          <w:sz w:val="18"/>
        </w:rPr>
        <w:t>Ｂ</w:t>
      </w:r>
      <w:r w:rsidR="00FD3F8B" w:rsidRPr="009F543E">
        <w:rPr>
          <w:rFonts w:hint="eastAsia"/>
          <w:sz w:val="18"/>
        </w:rPr>
        <w:t>：検体の採取量（mL）</w:t>
      </w:r>
    </w:p>
    <w:p w14:paraId="50024DF6" w14:textId="77777777" w:rsidR="00FD3F8B" w:rsidRPr="009F543E" w:rsidRDefault="00FD3F8B" w:rsidP="00FD3F8B">
      <w:pPr>
        <w:pStyle w:val="a5"/>
        <w:spacing w:beforeLines="50" w:before="180"/>
        <w:ind w:firstLineChars="200" w:firstLine="360"/>
        <w:rPr>
          <w:sz w:val="18"/>
        </w:rPr>
      </w:pPr>
      <w:r w:rsidRPr="009F543E">
        <w:rPr>
          <w:rFonts w:hint="eastAsia"/>
          <w:sz w:val="18"/>
        </w:rPr>
        <w:t>操作条件</w:t>
      </w:r>
    </w:p>
    <w:p w14:paraId="0375C830" w14:textId="77777777" w:rsidR="00FD3F8B" w:rsidRPr="009F543E" w:rsidRDefault="00FD3F8B" w:rsidP="00FD3F8B">
      <w:pPr>
        <w:pStyle w:val="a5"/>
        <w:ind w:firstLineChars="300" w:firstLine="540"/>
        <w:rPr>
          <w:sz w:val="18"/>
        </w:rPr>
      </w:pPr>
      <w:r w:rsidRPr="009F543E">
        <w:rPr>
          <w:rFonts w:hint="eastAsia"/>
          <w:sz w:val="18"/>
        </w:rPr>
        <w:t>検出器：紫外吸光光度計（測定波長：210nm付近の適当な波長）</w:t>
      </w:r>
    </w:p>
    <w:p w14:paraId="588D898A" w14:textId="77777777" w:rsidR="00FD3F8B" w:rsidRPr="009F543E" w:rsidRDefault="00FD3F8B" w:rsidP="00FD3F8B">
      <w:pPr>
        <w:pStyle w:val="a5"/>
        <w:ind w:firstLineChars="300" w:firstLine="540"/>
        <w:rPr>
          <w:sz w:val="18"/>
        </w:rPr>
      </w:pPr>
      <w:r w:rsidRPr="009F543E">
        <w:rPr>
          <w:rFonts w:hint="eastAsia"/>
          <w:sz w:val="18"/>
        </w:rPr>
        <w:t>カラム：クエン酸及び内標準物質のピークが完全に分離する適当なカラムを用いる．</w:t>
      </w:r>
    </w:p>
    <w:p w14:paraId="48E26480" w14:textId="77777777" w:rsidR="00FD3F8B" w:rsidRPr="009F543E" w:rsidRDefault="00FD3F8B" w:rsidP="00FD3F8B">
      <w:pPr>
        <w:pStyle w:val="a5"/>
        <w:ind w:firstLineChars="300" w:firstLine="540"/>
        <w:rPr>
          <w:sz w:val="18"/>
        </w:rPr>
      </w:pPr>
      <w:r w:rsidRPr="009F543E">
        <w:rPr>
          <w:rFonts w:hint="eastAsia"/>
          <w:sz w:val="18"/>
        </w:rPr>
        <w:t>カラム温度，移動相及び流量：用いるカラムを考慮して適当な条件を選ぶ．</w:t>
      </w:r>
    </w:p>
    <w:p w14:paraId="30365586" w14:textId="77777777" w:rsidR="00FD3F8B" w:rsidRPr="009F543E" w:rsidRDefault="00FD3F8B" w:rsidP="00FD3F8B">
      <w:pPr>
        <w:pStyle w:val="a5"/>
        <w:ind w:left="540" w:hangingChars="300" w:hanging="540"/>
        <w:rPr>
          <w:sz w:val="18"/>
        </w:rPr>
      </w:pPr>
      <w:r w:rsidRPr="009F543E">
        <w:rPr>
          <w:rFonts w:hint="eastAsia"/>
          <w:sz w:val="18"/>
        </w:rPr>
        <w:t xml:space="preserve">　　　　検体のクエン酸ナトリウム含量は，次の式によって求める．なお，遊離クエン酸を含まない検体については，遊離クエン酸の補正は行わない．</w:t>
      </w:r>
    </w:p>
    <w:p w14:paraId="2F7BB30C" w14:textId="77777777" w:rsidR="00FD3F8B" w:rsidRPr="009F543E" w:rsidRDefault="00FD3F8B" w:rsidP="00FD3F8B">
      <w:pPr>
        <w:pStyle w:val="a5"/>
        <w:spacing w:beforeLines="50" w:before="180"/>
        <w:rPr>
          <w:sz w:val="18"/>
        </w:rPr>
      </w:pPr>
      <w:r w:rsidRPr="009F543E">
        <w:rPr>
          <w:rFonts w:hint="eastAsia"/>
          <w:sz w:val="18"/>
        </w:rPr>
        <w:t xml:space="preserve">　クエン酸ナトリウム（二水和物）含量（</w:t>
      </w:r>
      <w:r w:rsidR="002D6FB1" w:rsidRPr="009F543E">
        <w:rPr>
          <w:rFonts w:hint="eastAsia"/>
          <w:sz w:val="18"/>
        </w:rPr>
        <w:t>ｗ／ｖ％</w:t>
      </w:r>
      <w:r w:rsidRPr="009F543E">
        <w:rPr>
          <w:rFonts w:hint="eastAsia"/>
          <w:sz w:val="18"/>
        </w:rPr>
        <w:t xml:space="preserve">）＝［総クエン酸（一水和物）含量 － </w:t>
      </w:r>
      <w:r w:rsidR="002D6FB1" w:rsidRPr="009F543E">
        <w:rPr>
          <w:rFonts w:hint="eastAsia"/>
          <w:sz w:val="18"/>
        </w:rPr>
        <w:t>Ｄ</w:t>
      </w:r>
      <w:r w:rsidRPr="009F543E">
        <w:rPr>
          <w:rFonts w:hint="eastAsia"/>
          <w:sz w:val="18"/>
        </w:rPr>
        <w:t>］× 1.3995</w:t>
      </w:r>
    </w:p>
    <w:p w14:paraId="3790A422" w14:textId="77777777" w:rsidR="00FD3F8B" w:rsidRPr="009F543E" w:rsidRDefault="002D6FB1" w:rsidP="00FD3F8B">
      <w:pPr>
        <w:pStyle w:val="a5"/>
        <w:ind w:firstLineChars="200" w:firstLine="360"/>
        <w:rPr>
          <w:sz w:val="18"/>
        </w:rPr>
      </w:pPr>
      <w:r w:rsidRPr="009F543E">
        <w:rPr>
          <w:rFonts w:hint="eastAsia"/>
          <w:sz w:val="18"/>
        </w:rPr>
        <w:t>Ｄ</w:t>
      </w:r>
      <w:r w:rsidR="00FD3F8B" w:rsidRPr="009F543E">
        <w:rPr>
          <w:rFonts w:hint="eastAsia"/>
          <w:sz w:val="18"/>
        </w:rPr>
        <w:t>：クエン酸定量法によって求めた検体の遊離クエン酸（一水和物）含量（</w:t>
      </w:r>
      <w:r w:rsidRPr="009F543E">
        <w:rPr>
          <w:rFonts w:hint="eastAsia"/>
          <w:sz w:val="18"/>
        </w:rPr>
        <w:t>ｗ／ｖ％</w:t>
      </w:r>
      <w:r w:rsidR="00FD3F8B" w:rsidRPr="009F543E">
        <w:rPr>
          <w:rFonts w:hint="eastAsia"/>
          <w:sz w:val="18"/>
        </w:rPr>
        <w:t>）</w:t>
      </w:r>
    </w:p>
    <w:p w14:paraId="42F57ED9"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5F102425" w14:textId="77777777" w:rsidR="00FD3F8B" w:rsidRPr="009F543E" w:rsidRDefault="00FD3F8B" w:rsidP="004D714E">
      <w:pPr>
        <w:pStyle w:val="31"/>
        <w:spacing w:before="360" w:after="360"/>
      </w:pPr>
      <w:bookmarkStart w:id="606" w:name="_Toc79984801"/>
      <w:bookmarkStart w:id="607" w:name="_Toc146294886"/>
      <w:bookmarkStart w:id="608" w:name="_Toc152693626"/>
      <w:bookmarkStart w:id="609" w:name="_Toc152694478"/>
      <w:bookmarkStart w:id="610" w:name="_Toc238760733"/>
      <w:r w:rsidRPr="009F543E">
        <w:rPr>
          <w:rFonts w:hint="eastAsia"/>
        </w:rPr>
        <w:t>結核菌培養否定試験法</w:t>
      </w:r>
      <w:bookmarkEnd w:id="606"/>
      <w:bookmarkEnd w:id="607"/>
      <w:bookmarkEnd w:id="608"/>
      <w:bookmarkEnd w:id="609"/>
      <w:bookmarkEnd w:id="610"/>
    </w:p>
    <w:p w14:paraId="09478D11" w14:textId="77777777" w:rsidR="00FD3F8B" w:rsidRPr="009F543E" w:rsidRDefault="00FD3F8B" w:rsidP="00FD3F8B">
      <w:pPr>
        <w:pStyle w:val="a5"/>
        <w:rPr>
          <w:sz w:val="18"/>
        </w:rPr>
      </w:pPr>
      <w:r w:rsidRPr="009F543E">
        <w:rPr>
          <w:rFonts w:hint="eastAsia"/>
          <w:sz w:val="18"/>
        </w:rPr>
        <w:t xml:space="preserve">　　結核菌培養否定試験法は，検体中に結核菌が存在しないことを試験する方法である．</w:t>
      </w:r>
    </w:p>
    <w:p w14:paraId="18FB6EB0" w14:textId="77777777" w:rsidR="00FD3F8B" w:rsidRPr="009F543E" w:rsidRDefault="00FD3F8B" w:rsidP="00FD3F8B">
      <w:pPr>
        <w:pStyle w:val="a5"/>
        <w:rPr>
          <w:sz w:val="18"/>
        </w:rPr>
      </w:pPr>
      <w:r w:rsidRPr="009F543E">
        <w:rPr>
          <w:rFonts w:hint="eastAsia"/>
          <w:sz w:val="18"/>
        </w:rPr>
        <w:t>１　培　地</w:t>
      </w:r>
    </w:p>
    <w:p w14:paraId="00D2218B" w14:textId="77777777" w:rsidR="00FD3F8B" w:rsidRPr="009F543E" w:rsidRDefault="00FD3F8B" w:rsidP="00FD3F8B">
      <w:pPr>
        <w:pStyle w:val="a5"/>
        <w:rPr>
          <w:sz w:val="18"/>
        </w:rPr>
      </w:pPr>
      <w:r w:rsidRPr="009F543E">
        <w:rPr>
          <w:rFonts w:hint="eastAsia"/>
          <w:sz w:val="18"/>
        </w:rPr>
        <w:t xml:space="preserve">　　別に規定する場合を除き，</w:t>
      </w:r>
      <w:r w:rsidR="002D6FB1" w:rsidRPr="009F543E">
        <w:rPr>
          <w:rFonts w:hint="eastAsia"/>
          <w:sz w:val="18"/>
        </w:rPr>
        <w:t>１％</w:t>
      </w:r>
      <w:r w:rsidR="00DB5DB9" w:rsidRPr="009F543E">
        <w:rPr>
          <w:rFonts w:hint="eastAsia"/>
          <w:sz w:val="18"/>
        </w:rPr>
        <w:t>又は２％</w:t>
      </w:r>
      <w:r w:rsidRPr="009F543E">
        <w:rPr>
          <w:rFonts w:hint="eastAsia"/>
          <w:sz w:val="18"/>
        </w:rPr>
        <w:t>小川培地を用いる．</w:t>
      </w:r>
    </w:p>
    <w:p w14:paraId="185D8F8A" w14:textId="77777777" w:rsidR="00FD3F8B" w:rsidRPr="009F543E" w:rsidRDefault="00FD3F8B" w:rsidP="00FD3F8B">
      <w:pPr>
        <w:pStyle w:val="a5"/>
        <w:rPr>
          <w:sz w:val="18"/>
        </w:rPr>
      </w:pPr>
      <w:r w:rsidRPr="009F543E">
        <w:rPr>
          <w:rFonts w:hint="eastAsia"/>
          <w:sz w:val="18"/>
        </w:rPr>
        <w:t>２　接　種　量</w:t>
      </w:r>
    </w:p>
    <w:p w14:paraId="585863E5" w14:textId="77777777" w:rsidR="00FD3F8B" w:rsidRPr="009F543E" w:rsidRDefault="00FD3F8B" w:rsidP="00FD3F8B">
      <w:pPr>
        <w:pStyle w:val="a5"/>
        <w:rPr>
          <w:sz w:val="18"/>
        </w:rPr>
      </w:pPr>
      <w:r w:rsidRPr="009F543E">
        <w:rPr>
          <w:rFonts w:hint="eastAsia"/>
          <w:sz w:val="18"/>
        </w:rPr>
        <w:t xml:space="preserve">　　培地</w:t>
      </w:r>
      <w:r w:rsidR="002D6FB1" w:rsidRPr="009F543E">
        <w:rPr>
          <w:rFonts w:hint="eastAsia"/>
          <w:sz w:val="18"/>
        </w:rPr>
        <w:t>１</w:t>
      </w:r>
      <w:r w:rsidRPr="009F543E">
        <w:rPr>
          <w:rFonts w:hint="eastAsia"/>
          <w:sz w:val="18"/>
        </w:rPr>
        <w:t>本当たりの接種は，0.2mLとする．また別に規定する場合を除き，</w:t>
      </w:r>
      <w:r w:rsidR="002D6FB1" w:rsidRPr="009F543E">
        <w:rPr>
          <w:rFonts w:hint="eastAsia"/>
          <w:sz w:val="18"/>
        </w:rPr>
        <w:t>１％</w:t>
      </w:r>
      <w:r w:rsidRPr="009F543E">
        <w:rPr>
          <w:rFonts w:hint="eastAsia"/>
          <w:sz w:val="18"/>
        </w:rPr>
        <w:t>小川培地10本以上を用いる．</w:t>
      </w:r>
    </w:p>
    <w:p w14:paraId="51FD2776" w14:textId="77777777" w:rsidR="00FD3F8B" w:rsidRPr="009F543E" w:rsidRDefault="00FD3F8B" w:rsidP="00FD3F8B">
      <w:pPr>
        <w:pStyle w:val="a5"/>
        <w:rPr>
          <w:sz w:val="18"/>
        </w:rPr>
      </w:pPr>
      <w:r w:rsidRPr="009F543E">
        <w:rPr>
          <w:rFonts w:hint="eastAsia"/>
          <w:sz w:val="18"/>
        </w:rPr>
        <w:t>３　培養及び観察</w:t>
      </w:r>
    </w:p>
    <w:p w14:paraId="77DFC529" w14:textId="77777777" w:rsidR="00FD3F8B" w:rsidRPr="009F543E" w:rsidRDefault="00FD3F8B" w:rsidP="00FD3F8B">
      <w:pPr>
        <w:pStyle w:val="a5"/>
        <w:rPr>
          <w:sz w:val="18"/>
        </w:rPr>
      </w:pPr>
      <w:r w:rsidRPr="009F543E">
        <w:rPr>
          <w:rFonts w:hint="eastAsia"/>
          <w:sz w:val="18"/>
        </w:rPr>
        <w:t xml:space="preserve">　　別に規定する場合を除き，培養は37.5±0.5℃で</w:t>
      </w:r>
      <w:r w:rsidR="002D6FB1" w:rsidRPr="009F543E">
        <w:rPr>
          <w:rFonts w:hint="eastAsia"/>
          <w:sz w:val="18"/>
        </w:rPr>
        <w:t>６</w:t>
      </w:r>
      <w:r w:rsidRPr="009F543E">
        <w:rPr>
          <w:rFonts w:hint="eastAsia"/>
          <w:sz w:val="18"/>
        </w:rPr>
        <w:t>週間以上行う．</w:t>
      </w:r>
    </w:p>
    <w:p w14:paraId="5E9BBA4B" w14:textId="77777777" w:rsidR="00FD3F8B" w:rsidRPr="009F543E" w:rsidRDefault="00FD3F8B" w:rsidP="00FD3F8B">
      <w:pPr>
        <w:pStyle w:val="a5"/>
        <w:rPr>
          <w:sz w:val="18"/>
        </w:rPr>
      </w:pPr>
      <w:r w:rsidRPr="009F543E">
        <w:rPr>
          <w:rFonts w:hint="eastAsia"/>
          <w:sz w:val="18"/>
        </w:rPr>
        <w:lastRenderedPageBreak/>
        <w:t>４　判　定</w:t>
      </w:r>
    </w:p>
    <w:p w14:paraId="1746A797" w14:textId="77777777" w:rsidR="00FD3F8B" w:rsidRPr="009F543E" w:rsidRDefault="00FD3F8B" w:rsidP="00FD3F8B">
      <w:pPr>
        <w:pStyle w:val="a5"/>
        <w:rPr>
          <w:sz w:val="18"/>
        </w:rPr>
      </w:pPr>
      <w:r w:rsidRPr="009F543E">
        <w:rPr>
          <w:rFonts w:hint="eastAsia"/>
          <w:sz w:val="18"/>
        </w:rPr>
        <w:t xml:space="preserve">　　以上の試験の結果，結核菌の発育を認めないときは，この試験に適合とする．</w:t>
      </w:r>
    </w:p>
    <w:p w14:paraId="0C980541"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3F0E4756" w14:textId="77777777" w:rsidR="00FD3F8B" w:rsidRPr="009F543E" w:rsidRDefault="00FD3F8B" w:rsidP="004D714E">
      <w:pPr>
        <w:pStyle w:val="31"/>
        <w:spacing w:before="360" w:after="360"/>
      </w:pPr>
      <w:bookmarkStart w:id="611" w:name="_Toc79984802"/>
      <w:bookmarkStart w:id="612" w:name="_Toc146294887"/>
      <w:bookmarkStart w:id="613" w:name="_Toc152693627"/>
      <w:bookmarkStart w:id="614" w:name="_Toc152694479"/>
      <w:bookmarkStart w:id="615" w:name="_Toc238760734"/>
      <w:r w:rsidRPr="009F543E">
        <w:rPr>
          <w:rFonts w:hint="eastAsia"/>
        </w:rPr>
        <w:t>光学濁度測定法</w:t>
      </w:r>
      <w:bookmarkEnd w:id="611"/>
      <w:bookmarkEnd w:id="612"/>
      <w:bookmarkEnd w:id="613"/>
      <w:bookmarkEnd w:id="614"/>
      <w:bookmarkEnd w:id="615"/>
    </w:p>
    <w:p w14:paraId="21D374FA" w14:textId="77777777" w:rsidR="00FD3F8B" w:rsidRPr="009F543E" w:rsidRDefault="00FD3F8B" w:rsidP="00FD3F8B">
      <w:pPr>
        <w:pStyle w:val="a5"/>
        <w:ind w:left="180" w:hangingChars="100" w:hanging="180"/>
        <w:rPr>
          <w:sz w:val="18"/>
        </w:rPr>
      </w:pPr>
      <w:r w:rsidRPr="009F543E">
        <w:rPr>
          <w:rFonts w:hint="eastAsia"/>
          <w:sz w:val="18"/>
        </w:rPr>
        <w:t xml:space="preserve">　　光学濁度測定法は，検体の濁度を分光光度計を用い特定の波長における検体の吸光度によって測定する方法である．別に規定する場合を除き，波長は650nmを用いる．</w:t>
      </w:r>
      <w:r w:rsidR="002071A7" w:rsidRPr="009F543E">
        <w:rPr>
          <w:rFonts w:hint="eastAsia"/>
          <w:sz w:val="18"/>
        </w:rPr>
        <w:t>標準濁度液は</w:t>
      </w:r>
      <w:r w:rsidR="002D6FB1" w:rsidRPr="009F543E">
        <w:rPr>
          <w:rFonts w:hint="eastAsia"/>
          <w:sz w:val="18"/>
        </w:rPr>
        <w:t>ＷＨＯ</w:t>
      </w:r>
      <w:r w:rsidR="002071A7" w:rsidRPr="009F543E">
        <w:rPr>
          <w:rFonts w:hint="eastAsia"/>
          <w:sz w:val="18"/>
        </w:rPr>
        <w:t>国際標準濁度管と</w:t>
      </w:r>
      <w:r w:rsidR="00DB5DB9" w:rsidRPr="009F543E">
        <w:rPr>
          <w:rFonts w:hint="eastAsia"/>
          <w:sz w:val="18"/>
        </w:rPr>
        <w:t>同</w:t>
      </w:r>
      <w:r w:rsidR="002071A7" w:rsidRPr="009F543E">
        <w:rPr>
          <w:rFonts w:hint="eastAsia"/>
          <w:sz w:val="18"/>
        </w:rPr>
        <w:t>等</w:t>
      </w:r>
      <w:r w:rsidR="00DB5DB9" w:rsidRPr="009F543E">
        <w:rPr>
          <w:rFonts w:hint="eastAsia"/>
          <w:sz w:val="18"/>
        </w:rPr>
        <w:t>の</w:t>
      </w:r>
      <w:r w:rsidR="002071A7" w:rsidRPr="009F543E">
        <w:rPr>
          <w:rFonts w:hint="eastAsia"/>
          <w:sz w:val="18"/>
        </w:rPr>
        <w:t>濃度に</w:t>
      </w:r>
      <w:r w:rsidR="00DB5DB9" w:rsidRPr="009F543E">
        <w:rPr>
          <w:rFonts w:hint="eastAsia"/>
          <w:sz w:val="18"/>
        </w:rPr>
        <w:t>なるように</w:t>
      </w:r>
      <w:r w:rsidR="002071A7" w:rsidRPr="009F543E">
        <w:rPr>
          <w:rFonts w:hint="eastAsia"/>
          <w:sz w:val="18"/>
        </w:rPr>
        <w:t>調整する．</w:t>
      </w:r>
    </w:p>
    <w:p w14:paraId="483B6047" w14:textId="77777777" w:rsidR="00FD3F8B" w:rsidRPr="009F543E" w:rsidRDefault="00FD3F8B" w:rsidP="00FD3F8B">
      <w:pPr>
        <w:pStyle w:val="a5"/>
        <w:rPr>
          <w:sz w:val="18"/>
        </w:rPr>
      </w:pPr>
      <w:r w:rsidRPr="009F543E">
        <w:rPr>
          <w:rFonts w:hint="eastAsia"/>
          <w:sz w:val="18"/>
        </w:rPr>
        <w:t xml:space="preserve">　　適否の判定は，各条の規定による．</w:t>
      </w:r>
    </w:p>
    <w:p w14:paraId="28E96C3F" w14:textId="77777777" w:rsidR="00FD3F8B" w:rsidRPr="009F543E" w:rsidRDefault="00FD3F8B" w:rsidP="00FD3F8B">
      <w:pPr>
        <w:pStyle w:val="a5"/>
        <w:rPr>
          <w:sz w:val="18"/>
        </w:rPr>
      </w:pPr>
      <w:r w:rsidRPr="009F543E">
        <w:rPr>
          <w:rFonts w:hint="eastAsia"/>
          <w:sz w:val="18"/>
        </w:rPr>
        <w:t>操作法</w:t>
      </w:r>
    </w:p>
    <w:p w14:paraId="1DEA684F" w14:textId="77777777" w:rsidR="00FD3F8B" w:rsidRPr="009F543E" w:rsidRDefault="00FD3F8B" w:rsidP="00FD3F8B">
      <w:pPr>
        <w:pStyle w:val="a5"/>
        <w:rPr>
          <w:sz w:val="18"/>
        </w:rPr>
      </w:pPr>
      <w:r w:rsidRPr="009F543E">
        <w:rPr>
          <w:rFonts w:hint="eastAsia"/>
          <w:sz w:val="18"/>
        </w:rPr>
        <w:t xml:space="preserve">　　分光光度計を用いる．</w:t>
      </w:r>
    </w:p>
    <w:p w14:paraId="44B053C0" w14:textId="77777777" w:rsidR="00FD3F8B" w:rsidRPr="009F543E" w:rsidRDefault="00FD3F8B" w:rsidP="00FD3F8B">
      <w:pPr>
        <w:pStyle w:val="a5"/>
        <w:ind w:left="180" w:hangingChars="100" w:hanging="180"/>
        <w:rPr>
          <w:sz w:val="18"/>
        </w:rPr>
      </w:pPr>
      <w:r w:rsidRPr="009F543E">
        <w:rPr>
          <w:rFonts w:hint="eastAsia"/>
          <w:sz w:val="18"/>
        </w:rPr>
        <w:t xml:space="preserve">　　光度計に規定された容器に所定量の注射用水</w:t>
      </w:r>
      <w:r w:rsidR="00DB5DB9" w:rsidRPr="009F543E">
        <w:rPr>
          <w:rFonts w:hint="eastAsia"/>
          <w:sz w:val="18"/>
        </w:rPr>
        <w:t>又は適当な溶液</w:t>
      </w:r>
      <w:r w:rsidRPr="009F543E">
        <w:rPr>
          <w:rFonts w:hint="eastAsia"/>
          <w:sz w:val="18"/>
        </w:rPr>
        <w:t>を入れたときの吸光度を</w:t>
      </w:r>
      <w:r w:rsidR="002D6FB1" w:rsidRPr="009F543E">
        <w:rPr>
          <w:rFonts w:hint="eastAsia"/>
          <w:sz w:val="18"/>
        </w:rPr>
        <w:t>０</w:t>
      </w:r>
      <w:r w:rsidRPr="009F543E">
        <w:rPr>
          <w:rFonts w:hint="eastAsia"/>
          <w:sz w:val="18"/>
        </w:rPr>
        <w:t>とするとき，標準濁度液の示す吸光度</w:t>
      </w:r>
      <w:r w:rsidR="002D6FB1" w:rsidRPr="009F543E">
        <w:rPr>
          <w:rFonts w:hint="eastAsia"/>
          <w:sz w:val="18"/>
        </w:rPr>
        <w:t>Ａ</w:t>
      </w:r>
      <w:r w:rsidRPr="009F543E">
        <w:rPr>
          <w:rFonts w:hint="eastAsia"/>
          <w:sz w:val="18"/>
        </w:rPr>
        <w:t>を標準濁度液に定められた濁度単位に対応する値とする．ただし，標準濁度液を注射用水</w:t>
      </w:r>
      <w:r w:rsidR="00DB5DB9" w:rsidRPr="009F543E">
        <w:rPr>
          <w:rFonts w:hint="eastAsia"/>
          <w:sz w:val="18"/>
        </w:rPr>
        <w:t>又は適当な溶液</w:t>
      </w:r>
      <w:r w:rsidRPr="009F543E">
        <w:rPr>
          <w:rFonts w:hint="eastAsia"/>
          <w:sz w:val="18"/>
        </w:rPr>
        <w:t>で正確に薄めていくつかの段階希釈を作り，その希釈の吸光度を測定して検量線を作っておくことができる．この場合には，検量線の直線域にある値</w:t>
      </w:r>
      <w:r w:rsidR="002D6FB1" w:rsidRPr="009F543E">
        <w:rPr>
          <w:rFonts w:hint="eastAsia"/>
          <w:sz w:val="18"/>
        </w:rPr>
        <w:t>Ａ</w:t>
      </w:r>
      <w:r w:rsidR="00CE676B" w:rsidRPr="009F543E">
        <w:rPr>
          <w:rFonts w:hint="eastAsia"/>
          <w:sz w:val="18"/>
        </w:rPr>
        <w:t>’</w:t>
      </w:r>
      <w:r w:rsidRPr="009F543E">
        <w:rPr>
          <w:rFonts w:hint="eastAsia"/>
          <w:sz w:val="18"/>
        </w:rPr>
        <w:t>に相当する標準濁度液の希釈度を乗じた濁度単位を測定の参考とする．</w:t>
      </w:r>
    </w:p>
    <w:p w14:paraId="3B89B74E" w14:textId="77777777" w:rsidR="00FD3F8B" w:rsidRPr="009F543E" w:rsidRDefault="00FD3F8B" w:rsidP="00FD3F8B">
      <w:pPr>
        <w:pStyle w:val="a5"/>
        <w:ind w:left="180" w:hangingChars="100" w:hanging="180"/>
        <w:rPr>
          <w:sz w:val="18"/>
        </w:rPr>
      </w:pPr>
      <w:r w:rsidRPr="009F543E">
        <w:rPr>
          <w:rFonts w:hint="eastAsia"/>
          <w:sz w:val="18"/>
        </w:rPr>
        <w:t xml:space="preserve">　　検体又はこれを薄めた試料の吸光度が検量線の直線域にあるとき，その測定値から検体又は試料の濁度単位を求め，希釈した試料の場合にはその希釈度を乗じて検体の濁度単位とする．</w:t>
      </w:r>
    </w:p>
    <w:p w14:paraId="2D49FAE9"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0A2B92BE" w14:textId="77777777" w:rsidR="00FD3F8B" w:rsidRPr="009F543E" w:rsidRDefault="00FD3F8B" w:rsidP="004D714E">
      <w:pPr>
        <w:pStyle w:val="31"/>
        <w:spacing w:before="360" w:after="360"/>
      </w:pPr>
      <w:bookmarkStart w:id="616" w:name="_Toc79984803"/>
      <w:bookmarkStart w:id="617" w:name="_Toc146294888"/>
      <w:bookmarkStart w:id="618" w:name="_Toc152693628"/>
      <w:bookmarkStart w:id="619" w:name="_Toc152694480"/>
      <w:bookmarkStart w:id="620" w:name="_Toc238760735"/>
      <w:r w:rsidRPr="009F543E">
        <w:rPr>
          <w:rFonts w:hint="eastAsia"/>
        </w:rPr>
        <w:t>抗</w:t>
      </w:r>
      <w:r w:rsidR="002D6FB1" w:rsidRPr="009F543E">
        <w:rPr>
          <w:rFonts w:hint="eastAsia"/>
        </w:rPr>
        <w:t>ＨＢｓ</w:t>
      </w:r>
      <w:r w:rsidRPr="009F543E">
        <w:rPr>
          <w:rFonts w:hint="eastAsia"/>
        </w:rPr>
        <w:t>抗体価測定法</w:t>
      </w:r>
      <w:bookmarkEnd w:id="616"/>
      <w:bookmarkEnd w:id="617"/>
      <w:bookmarkEnd w:id="618"/>
      <w:bookmarkEnd w:id="619"/>
      <w:bookmarkEnd w:id="620"/>
    </w:p>
    <w:p w14:paraId="44A92B2F" w14:textId="77777777" w:rsidR="00FD3F8B" w:rsidRPr="009F543E" w:rsidRDefault="00FD3F8B" w:rsidP="00FD3F8B">
      <w:pPr>
        <w:pStyle w:val="a5"/>
        <w:ind w:left="180" w:hangingChars="100" w:hanging="180"/>
        <w:rPr>
          <w:sz w:val="18"/>
        </w:rPr>
      </w:pPr>
      <w:r w:rsidRPr="009F543E">
        <w:rPr>
          <w:rFonts w:hint="eastAsia"/>
          <w:sz w:val="18"/>
        </w:rPr>
        <w:t xml:space="preserve">　　抗</w:t>
      </w:r>
      <w:r w:rsidR="001330CC" w:rsidRPr="009F543E">
        <w:rPr>
          <w:rFonts w:hint="eastAsia"/>
          <w:sz w:val="18"/>
        </w:rPr>
        <w:t>ＨＢｓ</w:t>
      </w:r>
      <w:r w:rsidRPr="009F543E">
        <w:rPr>
          <w:rFonts w:hint="eastAsia"/>
          <w:sz w:val="18"/>
        </w:rPr>
        <w:t>抗体価測定法は，検体中の抗</w:t>
      </w:r>
      <w:r w:rsidR="002D6FB1" w:rsidRPr="009F543E">
        <w:rPr>
          <w:rFonts w:hint="eastAsia"/>
          <w:sz w:val="18"/>
        </w:rPr>
        <w:t>ＨＢｓ</w:t>
      </w:r>
      <w:r w:rsidRPr="009F543E">
        <w:rPr>
          <w:rFonts w:hint="eastAsia"/>
          <w:sz w:val="18"/>
        </w:rPr>
        <w:t>抗体量を免疫測定法により測定する方法である．</w:t>
      </w:r>
    </w:p>
    <w:p w14:paraId="28EA91B4" w14:textId="77777777" w:rsidR="00FD3F8B" w:rsidRPr="009F543E" w:rsidRDefault="00FD3F8B" w:rsidP="00FD3F8B">
      <w:pPr>
        <w:pStyle w:val="a5"/>
        <w:rPr>
          <w:sz w:val="18"/>
        </w:rPr>
      </w:pPr>
      <w:r w:rsidRPr="009F543E">
        <w:rPr>
          <w:rFonts w:hint="eastAsia"/>
          <w:sz w:val="18"/>
        </w:rPr>
        <w:t xml:space="preserve">　　適否の判定は，各条の規定による．</w:t>
      </w:r>
    </w:p>
    <w:p w14:paraId="49E461E2" w14:textId="77777777" w:rsidR="00FD3F8B" w:rsidRPr="009F543E" w:rsidRDefault="00FD3F8B" w:rsidP="00FD3F8B">
      <w:pPr>
        <w:pStyle w:val="a5"/>
        <w:rPr>
          <w:sz w:val="18"/>
        </w:rPr>
      </w:pPr>
      <w:r w:rsidRPr="009F543E">
        <w:rPr>
          <w:rFonts w:hint="eastAsia"/>
          <w:sz w:val="18"/>
        </w:rPr>
        <w:t>操作法</w:t>
      </w:r>
    </w:p>
    <w:p w14:paraId="598BFD7B" w14:textId="77777777" w:rsidR="00FD3F8B" w:rsidRPr="009F543E" w:rsidRDefault="00FD3F8B" w:rsidP="00FD3F8B">
      <w:pPr>
        <w:pStyle w:val="a5"/>
        <w:ind w:left="180" w:hangingChars="100" w:hanging="180"/>
        <w:rPr>
          <w:sz w:val="18"/>
        </w:rPr>
      </w:pPr>
      <w:r w:rsidRPr="009F543E">
        <w:rPr>
          <w:rFonts w:hint="eastAsia"/>
          <w:sz w:val="18"/>
        </w:rPr>
        <w:t xml:space="preserve">　　検体及び抗</w:t>
      </w:r>
      <w:r w:rsidR="002D6FB1" w:rsidRPr="009F543E">
        <w:rPr>
          <w:rFonts w:hint="eastAsia"/>
          <w:sz w:val="18"/>
        </w:rPr>
        <w:t>ＨＢｓ</w:t>
      </w:r>
      <w:r w:rsidRPr="009F543E">
        <w:rPr>
          <w:rFonts w:hint="eastAsia"/>
          <w:sz w:val="18"/>
        </w:rPr>
        <w:t>人免疫グロブリン</w:t>
      </w:r>
      <w:r w:rsidR="00DB5DB9" w:rsidRPr="009F543E">
        <w:rPr>
          <w:rFonts w:hint="eastAsia"/>
          <w:sz w:val="18"/>
        </w:rPr>
        <w:t>国際標準品，国内標準品又はいずれかの標準品に対して値付けされた標準物質</w:t>
      </w:r>
      <w:r w:rsidRPr="009F543E">
        <w:rPr>
          <w:rFonts w:hint="eastAsia"/>
          <w:sz w:val="18"/>
        </w:rPr>
        <w:t>をそれぞれ適当な緩衝液で希釈し，それぞれ数種類の検体希釈液及び標準希釈液を作る．あらかじめ適当な方法で</w:t>
      </w:r>
      <w:r w:rsidR="002D6FB1" w:rsidRPr="009F543E">
        <w:rPr>
          <w:rFonts w:hint="eastAsia"/>
          <w:sz w:val="18"/>
        </w:rPr>
        <w:t>ＨＢｓ</w:t>
      </w:r>
      <w:r w:rsidRPr="009F543E">
        <w:rPr>
          <w:rFonts w:hint="eastAsia"/>
          <w:sz w:val="18"/>
        </w:rPr>
        <w:t>抗原をコーティングした担体に検体希釈液</w:t>
      </w:r>
      <w:r w:rsidR="00F63646">
        <w:rPr>
          <w:rFonts w:hint="eastAsia"/>
          <w:sz w:val="18"/>
        </w:rPr>
        <w:t>又は</w:t>
      </w:r>
      <w:r w:rsidRPr="009F543E">
        <w:rPr>
          <w:rFonts w:hint="eastAsia"/>
          <w:sz w:val="18"/>
        </w:rPr>
        <w:t>標準希釈液</w:t>
      </w:r>
      <w:r w:rsidR="00F63646">
        <w:rPr>
          <w:rFonts w:hint="eastAsia"/>
          <w:sz w:val="18"/>
        </w:rPr>
        <w:t>及び</w:t>
      </w:r>
      <w:r w:rsidR="000F7737">
        <w:rPr>
          <w:rFonts w:hint="eastAsia"/>
          <w:sz w:val="18"/>
        </w:rPr>
        <w:t>適当な標</w:t>
      </w:r>
      <w:r w:rsidR="00ED15CC">
        <w:rPr>
          <w:rFonts w:hint="eastAsia"/>
          <w:sz w:val="18"/>
        </w:rPr>
        <w:t>識</w:t>
      </w:r>
      <w:r w:rsidR="000F7737">
        <w:rPr>
          <w:rFonts w:hint="eastAsia"/>
          <w:sz w:val="18"/>
        </w:rPr>
        <w:t>物質で標識された</w:t>
      </w:r>
      <w:r w:rsidR="002D6FB1" w:rsidRPr="009F543E">
        <w:rPr>
          <w:rFonts w:hint="eastAsia"/>
          <w:sz w:val="18"/>
        </w:rPr>
        <w:t>ＨＢｓ</w:t>
      </w:r>
      <w:r w:rsidRPr="009F543E">
        <w:rPr>
          <w:rFonts w:hint="eastAsia"/>
          <w:sz w:val="18"/>
        </w:rPr>
        <w:t>抗原液を適当量加え</w:t>
      </w:r>
      <w:r w:rsidR="000F7737">
        <w:rPr>
          <w:rFonts w:hint="eastAsia"/>
          <w:sz w:val="18"/>
        </w:rPr>
        <w:t>る</w:t>
      </w:r>
      <w:r w:rsidR="000F7737" w:rsidRPr="009F543E">
        <w:rPr>
          <w:rFonts w:hint="eastAsia"/>
          <w:sz w:val="18"/>
        </w:rPr>
        <w:t>．</w:t>
      </w:r>
      <w:r w:rsidRPr="009F543E">
        <w:rPr>
          <w:rFonts w:hint="eastAsia"/>
          <w:sz w:val="18"/>
        </w:rPr>
        <w:t>一定時間反応させ，</w:t>
      </w:r>
      <w:r w:rsidR="002D6FB1" w:rsidRPr="009F543E">
        <w:rPr>
          <w:rFonts w:hint="eastAsia"/>
          <w:sz w:val="18"/>
        </w:rPr>
        <w:t>ＨＢｓ</w:t>
      </w:r>
      <w:r w:rsidRPr="009F543E">
        <w:rPr>
          <w:rFonts w:hint="eastAsia"/>
          <w:sz w:val="18"/>
        </w:rPr>
        <w:t>抗原・</w:t>
      </w:r>
      <w:r w:rsidR="002D6FB1" w:rsidRPr="009F543E">
        <w:rPr>
          <w:rFonts w:hint="eastAsia"/>
          <w:sz w:val="18"/>
        </w:rPr>
        <w:t>ＨＢｓ</w:t>
      </w:r>
      <w:r w:rsidRPr="009F543E">
        <w:rPr>
          <w:rFonts w:hint="eastAsia"/>
          <w:sz w:val="18"/>
        </w:rPr>
        <w:t>抗体・標識</w:t>
      </w:r>
      <w:r w:rsidR="002D6FB1" w:rsidRPr="009F543E">
        <w:rPr>
          <w:rFonts w:hint="eastAsia"/>
          <w:sz w:val="18"/>
        </w:rPr>
        <w:t>ＨＢｓ</w:t>
      </w:r>
      <w:r w:rsidRPr="009F543E">
        <w:rPr>
          <w:rFonts w:hint="eastAsia"/>
          <w:sz w:val="18"/>
        </w:rPr>
        <w:t>抗原</w:t>
      </w:r>
      <w:r w:rsidR="000F7737">
        <w:rPr>
          <w:rFonts w:hint="eastAsia"/>
          <w:sz w:val="18"/>
        </w:rPr>
        <w:t>免疫</w:t>
      </w:r>
      <w:r w:rsidRPr="009F543E">
        <w:rPr>
          <w:rFonts w:hint="eastAsia"/>
          <w:sz w:val="18"/>
        </w:rPr>
        <w:t>複合体を生成させ</w:t>
      </w:r>
      <w:r w:rsidR="000F7737">
        <w:rPr>
          <w:rFonts w:hint="eastAsia"/>
          <w:sz w:val="18"/>
        </w:rPr>
        <w:t>た後</w:t>
      </w:r>
      <w:r w:rsidR="000F7737" w:rsidRPr="009F543E">
        <w:rPr>
          <w:rFonts w:hint="eastAsia"/>
          <w:sz w:val="18"/>
        </w:rPr>
        <w:t>，</w:t>
      </w:r>
      <w:r w:rsidR="000F7737">
        <w:rPr>
          <w:rFonts w:hint="eastAsia"/>
          <w:sz w:val="18"/>
        </w:rPr>
        <w:t>標</w:t>
      </w:r>
      <w:r w:rsidR="00ED15CC">
        <w:rPr>
          <w:rFonts w:hint="eastAsia"/>
          <w:sz w:val="18"/>
        </w:rPr>
        <w:t>識</w:t>
      </w:r>
      <w:r w:rsidR="000F7737">
        <w:rPr>
          <w:rFonts w:hint="eastAsia"/>
          <w:sz w:val="18"/>
        </w:rPr>
        <w:t>物質又は基質分解物の量より検体希釈液及び</w:t>
      </w:r>
      <w:r w:rsidRPr="009F543E">
        <w:rPr>
          <w:rFonts w:hint="eastAsia"/>
          <w:sz w:val="18"/>
        </w:rPr>
        <w:t>標準希釈液</w:t>
      </w:r>
      <w:r w:rsidR="000F7737">
        <w:rPr>
          <w:rFonts w:hint="eastAsia"/>
          <w:sz w:val="18"/>
        </w:rPr>
        <w:t>中</w:t>
      </w:r>
      <w:r w:rsidRPr="009F543E">
        <w:rPr>
          <w:rFonts w:hint="eastAsia"/>
          <w:sz w:val="18"/>
        </w:rPr>
        <w:t>の抗</w:t>
      </w:r>
      <w:r w:rsidR="002D6FB1" w:rsidRPr="009F543E">
        <w:rPr>
          <w:rFonts w:hint="eastAsia"/>
          <w:sz w:val="18"/>
        </w:rPr>
        <w:t>ＨＢｓ</w:t>
      </w:r>
      <w:r w:rsidRPr="009F543E">
        <w:rPr>
          <w:rFonts w:hint="eastAsia"/>
          <w:sz w:val="18"/>
        </w:rPr>
        <w:t>抗体価</w:t>
      </w:r>
      <w:r w:rsidR="000F7737">
        <w:rPr>
          <w:rFonts w:hint="eastAsia"/>
          <w:sz w:val="18"/>
        </w:rPr>
        <w:t>を定量的に検出し</w:t>
      </w:r>
      <w:r w:rsidR="000F7737" w:rsidRPr="009F543E">
        <w:rPr>
          <w:rFonts w:hint="eastAsia"/>
          <w:sz w:val="18"/>
        </w:rPr>
        <w:t>，</w:t>
      </w:r>
      <w:r w:rsidRPr="009F543E">
        <w:rPr>
          <w:rFonts w:hint="eastAsia"/>
          <w:sz w:val="18"/>
        </w:rPr>
        <w:t>検体の抗</w:t>
      </w:r>
      <w:r w:rsidR="002D6FB1" w:rsidRPr="009F543E">
        <w:rPr>
          <w:rFonts w:hint="eastAsia"/>
          <w:sz w:val="18"/>
        </w:rPr>
        <w:t>ＨＢｓ</w:t>
      </w:r>
      <w:r w:rsidRPr="009F543E">
        <w:rPr>
          <w:rFonts w:hint="eastAsia"/>
          <w:sz w:val="18"/>
        </w:rPr>
        <w:t>抗体価を求める．</w:t>
      </w:r>
    </w:p>
    <w:p w14:paraId="6A88447A"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08B7F2A3" w14:textId="77777777" w:rsidR="00FD3F8B" w:rsidRPr="009F543E" w:rsidRDefault="00FD3F8B" w:rsidP="004D714E">
      <w:pPr>
        <w:pStyle w:val="31"/>
        <w:spacing w:before="360" w:after="360"/>
      </w:pPr>
      <w:bookmarkStart w:id="621" w:name="_Toc79984804"/>
      <w:bookmarkStart w:id="622" w:name="_Toc146294889"/>
      <w:bookmarkStart w:id="623" w:name="_Toc152693629"/>
      <w:bookmarkStart w:id="624" w:name="_Toc152694481"/>
      <w:bookmarkStart w:id="625" w:name="_Toc238760736"/>
      <w:r w:rsidRPr="009F543E">
        <w:rPr>
          <w:rFonts w:hint="eastAsia"/>
        </w:rPr>
        <w:t>抗</w:t>
      </w:r>
      <w:r w:rsidR="002D6FB1" w:rsidRPr="009F543E">
        <w:rPr>
          <w:rFonts w:hint="eastAsia"/>
        </w:rPr>
        <w:t>Ｄ</w:t>
      </w:r>
      <w:r w:rsidRPr="009F543E">
        <w:rPr>
          <w:rFonts w:hint="eastAsia"/>
        </w:rPr>
        <w:t>抗体価測定法</w:t>
      </w:r>
      <w:bookmarkEnd w:id="621"/>
      <w:bookmarkEnd w:id="622"/>
      <w:bookmarkEnd w:id="623"/>
      <w:bookmarkEnd w:id="624"/>
      <w:bookmarkEnd w:id="625"/>
    </w:p>
    <w:p w14:paraId="13E4036D" w14:textId="77777777" w:rsidR="00FD3F8B" w:rsidRPr="009F543E" w:rsidRDefault="00FD3F8B" w:rsidP="00FD3F8B">
      <w:pPr>
        <w:pStyle w:val="a5"/>
        <w:ind w:firstLineChars="200" w:firstLine="360"/>
        <w:rPr>
          <w:sz w:val="18"/>
        </w:rPr>
      </w:pPr>
      <w:r w:rsidRPr="009F543E">
        <w:rPr>
          <w:rFonts w:hint="eastAsia"/>
          <w:sz w:val="18"/>
        </w:rPr>
        <w:t>抗</w:t>
      </w:r>
      <w:r w:rsidR="002D6FB1" w:rsidRPr="009F543E">
        <w:rPr>
          <w:rFonts w:hint="eastAsia"/>
          <w:sz w:val="18"/>
        </w:rPr>
        <w:t>Ｄ</w:t>
      </w:r>
      <w:r w:rsidRPr="009F543E">
        <w:rPr>
          <w:rFonts w:hint="eastAsia"/>
          <w:sz w:val="18"/>
        </w:rPr>
        <w:t>抗体価測定法は，検体中の抗</w:t>
      </w:r>
      <w:r w:rsidR="002D6FB1" w:rsidRPr="009F543E">
        <w:rPr>
          <w:rFonts w:hint="eastAsia"/>
          <w:sz w:val="18"/>
        </w:rPr>
        <w:t>Ｄ</w:t>
      </w:r>
      <w:r w:rsidRPr="009F543E">
        <w:rPr>
          <w:rFonts w:hint="eastAsia"/>
          <w:sz w:val="18"/>
        </w:rPr>
        <w:t>抗体量を間接クームス試験法により測定する方法である．</w:t>
      </w:r>
    </w:p>
    <w:p w14:paraId="2D642685" w14:textId="77777777" w:rsidR="00FD3F8B" w:rsidRPr="009F543E" w:rsidRDefault="00FD3F8B" w:rsidP="00FD3F8B">
      <w:pPr>
        <w:pStyle w:val="a5"/>
        <w:rPr>
          <w:sz w:val="18"/>
        </w:rPr>
      </w:pPr>
      <w:r w:rsidRPr="009F543E">
        <w:rPr>
          <w:rFonts w:hint="eastAsia"/>
          <w:sz w:val="18"/>
        </w:rPr>
        <w:t xml:space="preserve">　　　適否の判定は，各条の規定による．</w:t>
      </w:r>
    </w:p>
    <w:p w14:paraId="76267F73" w14:textId="77777777" w:rsidR="00FD3F8B" w:rsidRPr="009F543E" w:rsidRDefault="00FD3F8B" w:rsidP="00FD3F8B">
      <w:pPr>
        <w:pStyle w:val="a5"/>
        <w:rPr>
          <w:sz w:val="18"/>
        </w:rPr>
      </w:pPr>
      <w:r w:rsidRPr="009F543E">
        <w:rPr>
          <w:rFonts w:hint="eastAsia"/>
          <w:sz w:val="18"/>
        </w:rPr>
        <w:t>操作法</w:t>
      </w:r>
    </w:p>
    <w:p w14:paraId="3DF45564" w14:textId="77777777" w:rsidR="00FD3F8B" w:rsidRPr="009F543E" w:rsidRDefault="00FD3F8B" w:rsidP="00FD3F8B">
      <w:pPr>
        <w:pStyle w:val="a5"/>
        <w:ind w:left="180" w:hangingChars="100" w:hanging="180"/>
        <w:rPr>
          <w:sz w:val="18"/>
        </w:rPr>
      </w:pPr>
      <w:r w:rsidRPr="009F543E">
        <w:rPr>
          <w:rFonts w:hint="eastAsia"/>
          <w:sz w:val="18"/>
        </w:rPr>
        <w:t xml:space="preserve">　　内径</w:t>
      </w:r>
      <w:r w:rsidR="002D6FB1" w:rsidRPr="009F543E">
        <w:rPr>
          <w:rFonts w:hint="eastAsia"/>
          <w:sz w:val="18"/>
        </w:rPr>
        <w:t>７</w:t>
      </w:r>
      <w:r w:rsidRPr="009F543E">
        <w:rPr>
          <w:rFonts w:hint="eastAsia"/>
          <w:sz w:val="18"/>
        </w:rPr>
        <w:t>～</w:t>
      </w:r>
      <w:r w:rsidR="002D6FB1" w:rsidRPr="009F543E">
        <w:rPr>
          <w:rFonts w:hint="eastAsia"/>
          <w:sz w:val="18"/>
        </w:rPr>
        <w:t>８</w:t>
      </w:r>
      <w:r w:rsidRPr="009F543E">
        <w:rPr>
          <w:rFonts w:hint="eastAsia"/>
          <w:sz w:val="18"/>
        </w:rPr>
        <w:t>mmの試験管18本を</w:t>
      </w:r>
      <w:r w:rsidR="002D6FB1" w:rsidRPr="009F543E">
        <w:rPr>
          <w:rFonts w:hint="eastAsia"/>
          <w:sz w:val="18"/>
        </w:rPr>
        <w:t>６</w:t>
      </w:r>
      <w:r w:rsidRPr="009F543E">
        <w:rPr>
          <w:rFonts w:hint="eastAsia"/>
          <w:sz w:val="18"/>
        </w:rPr>
        <w:t>本ずつ</w:t>
      </w:r>
      <w:r w:rsidR="002D6FB1" w:rsidRPr="009F543E">
        <w:rPr>
          <w:rFonts w:hint="eastAsia"/>
          <w:sz w:val="18"/>
        </w:rPr>
        <w:t>３</w:t>
      </w:r>
      <w:r w:rsidRPr="009F543E">
        <w:rPr>
          <w:rFonts w:hint="eastAsia"/>
          <w:sz w:val="18"/>
        </w:rPr>
        <w:t>列に並べ，検体を生理食塩液で500</w:t>
      </w:r>
      <w:r w:rsidR="002E61FD" w:rsidRPr="009F543E">
        <w:rPr>
          <w:rFonts w:hint="eastAsia"/>
          <w:sz w:val="18"/>
        </w:rPr>
        <w:t>～</w:t>
      </w:r>
      <w:r w:rsidRPr="009F543E">
        <w:rPr>
          <w:rFonts w:hint="eastAsia"/>
          <w:sz w:val="18"/>
        </w:rPr>
        <w:t>16000倍に</w:t>
      </w:r>
      <w:r w:rsidR="002D6FB1" w:rsidRPr="009F543E">
        <w:rPr>
          <w:rFonts w:hint="eastAsia"/>
          <w:sz w:val="18"/>
        </w:rPr>
        <w:t>２</w:t>
      </w:r>
      <w:r w:rsidRPr="009F543E">
        <w:rPr>
          <w:rFonts w:hint="eastAsia"/>
          <w:sz w:val="18"/>
        </w:rPr>
        <w:t>倍段階希釈した検体希釈液0.1mL及び試験対照として生理食塩液0.1mLをそれぞれ試験管に採る．これに約</w:t>
      </w:r>
      <w:r w:rsidR="002D6FB1" w:rsidRPr="009F543E">
        <w:rPr>
          <w:rFonts w:hint="eastAsia"/>
          <w:sz w:val="18"/>
        </w:rPr>
        <w:t>３</w:t>
      </w:r>
      <w:r w:rsidRPr="009F543E">
        <w:rPr>
          <w:rFonts w:hint="eastAsia"/>
          <w:sz w:val="18"/>
        </w:rPr>
        <w:t>vol</w:t>
      </w:r>
      <w:r w:rsidR="002D6FB1" w:rsidRPr="009F543E">
        <w:rPr>
          <w:rFonts w:hint="eastAsia"/>
          <w:sz w:val="18"/>
        </w:rPr>
        <w:t>％</w:t>
      </w:r>
      <w:r w:rsidRPr="009F543E">
        <w:rPr>
          <w:rFonts w:hint="eastAsia"/>
          <w:sz w:val="18"/>
        </w:rPr>
        <w:t xml:space="preserve"> </w:t>
      </w:r>
      <w:r w:rsidR="002D6FB1" w:rsidRPr="009F543E">
        <w:rPr>
          <w:rFonts w:hint="eastAsia"/>
          <w:sz w:val="18"/>
        </w:rPr>
        <w:t>Ｏ</w:t>
      </w:r>
      <w:r w:rsidRPr="009F543E">
        <w:rPr>
          <w:rFonts w:hint="eastAsia"/>
          <w:sz w:val="18"/>
        </w:rPr>
        <w:t>型</w:t>
      </w:r>
      <w:r w:rsidR="002D6FB1" w:rsidRPr="009F543E">
        <w:rPr>
          <w:rFonts w:hint="eastAsia"/>
          <w:sz w:val="18"/>
        </w:rPr>
        <w:t>Ｄ</w:t>
      </w:r>
      <w:r w:rsidRPr="009F543E">
        <w:rPr>
          <w:rFonts w:hint="eastAsia"/>
          <w:sz w:val="18"/>
        </w:rPr>
        <w:t>（</w:t>
      </w:r>
      <w:r w:rsidR="002D6FB1" w:rsidRPr="009F543E">
        <w:rPr>
          <w:rFonts w:hint="eastAsia"/>
          <w:sz w:val="18"/>
        </w:rPr>
        <w:t>Ｒｈｏ</w:t>
      </w:r>
      <w:r w:rsidRPr="009F543E">
        <w:rPr>
          <w:rFonts w:hint="eastAsia"/>
          <w:sz w:val="18"/>
        </w:rPr>
        <w:t>）抗原陽性赤血球浮遊液0.1mLをそれぞれ加えて穏やかに振り混ぜた後，時々振り混ぜながら37℃で30分間加温する．</w:t>
      </w:r>
    </w:p>
    <w:p w14:paraId="617CA57B" w14:textId="77777777" w:rsidR="00FD3F8B" w:rsidRPr="009F543E" w:rsidRDefault="00FD3F8B" w:rsidP="00FD3F8B">
      <w:pPr>
        <w:pStyle w:val="a5"/>
        <w:ind w:left="180" w:hangingChars="100" w:hanging="180"/>
        <w:rPr>
          <w:sz w:val="18"/>
        </w:rPr>
      </w:pPr>
      <w:r w:rsidRPr="009F543E">
        <w:rPr>
          <w:rFonts w:hint="eastAsia"/>
          <w:sz w:val="18"/>
        </w:rPr>
        <w:lastRenderedPageBreak/>
        <w:t xml:space="preserve">　　生理食塩液で赤血球を</w:t>
      </w:r>
      <w:r w:rsidR="002D6FB1" w:rsidRPr="009F543E">
        <w:rPr>
          <w:rFonts w:hint="eastAsia"/>
          <w:sz w:val="18"/>
        </w:rPr>
        <w:t>３</w:t>
      </w:r>
      <w:r w:rsidRPr="009F543E">
        <w:rPr>
          <w:rFonts w:hint="eastAsia"/>
          <w:sz w:val="18"/>
        </w:rPr>
        <w:t>回以上よく洗浄した後，クームス血清</w:t>
      </w:r>
      <w:r w:rsidR="002D6FB1" w:rsidRPr="009F543E">
        <w:rPr>
          <w:rFonts w:hint="eastAsia"/>
          <w:sz w:val="18"/>
        </w:rPr>
        <w:t>２</w:t>
      </w:r>
      <w:r w:rsidRPr="009F543E">
        <w:rPr>
          <w:rFonts w:hint="eastAsia"/>
          <w:sz w:val="18"/>
        </w:rPr>
        <w:t>滴を加え，</w:t>
      </w:r>
      <w:r w:rsidR="002071A7" w:rsidRPr="009F543E">
        <w:rPr>
          <w:rFonts w:hint="eastAsia"/>
          <w:sz w:val="18"/>
        </w:rPr>
        <w:t>十分</w:t>
      </w:r>
      <w:r w:rsidRPr="009F543E">
        <w:rPr>
          <w:rFonts w:hint="eastAsia"/>
          <w:sz w:val="18"/>
        </w:rPr>
        <w:t>に振り混ぜ190</w:t>
      </w:r>
      <w:r w:rsidR="002D6FB1" w:rsidRPr="009F543E">
        <w:rPr>
          <w:rFonts w:hint="eastAsia"/>
          <w:i/>
          <w:iCs/>
          <w:sz w:val="18"/>
        </w:rPr>
        <w:t>ｇ</w:t>
      </w:r>
      <w:r w:rsidRPr="009F543E">
        <w:rPr>
          <w:rFonts w:hint="eastAsia"/>
          <w:sz w:val="18"/>
        </w:rPr>
        <w:t>で</w:t>
      </w:r>
      <w:r w:rsidR="002D6FB1" w:rsidRPr="009F543E">
        <w:rPr>
          <w:rFonts w:hint="eastAsia"/>
          <w:sz w:val="18"/>
        </w:rPr>
        <w:t>１</w:t>
      </w:r>
      <w:r w:rsidRPr="009F543E">
        <w:rPr>
          <w:rFonts w:hint="eastAsia"/>
          <w:sz w:val="18"/>
        </w:rPr>
        <w:t>～</w:t>
      </w:r>
      <w:r w:rsidR="002D6FB1" w:rsidRPr="009F543E">
        <w:rPr>
          <w:rFonts w:hint="eastAsia"/>
          <w:sz w:val="18"/>
        </w:rPr>
        <w:t>２</w:t>
      </w:r>
      <w:r w:rsidRPr="009F543E">
        <w:rPr>
          <w:rFonts w:hint="eastAsia"/>
          <w:sz w:val="18"/>
        </w:rPr>
        <w:t>分間遠心する．</w:t>
      </w:r>
    </w:p>
    <w:p w14:paraId="05E55CD1" w14:textId="77777777" w:rsidR="00FD3F8B" w:rsidRPr="009F543E" w:rsidRDefault="00FD3F8B" w:rsidP="00FD3F8B">
      <w:pPr>
        <w:pStyle w:val="a5"/>
        <w:ind w:left="180" w:hangingChars="100" w:hanging="180"/>
        <w:rPr>
          <w:sz w:val="18"/>
        </w:rPr>
      </w:pPr>
      <w:r w:rsidRPr="009F543E">
        <w:rPr>
          <w:rFonts w:hint="eastAsia"/>
          <w:sz w:val="18"/>
        </w:rPr>
        <w:t xml:space="preserve">　　試験管を軽く振り，検体希釈液の赤血球凝集の有無を生理食塩液（陰性対照）の赤血球凝集像と比較して肉眼で観察する．凝集を示す検体の最高希釈倍数を抗</w:t>
      </w:r>
      <w:r w:rsidR="002D6FB1" w:rsidRPr="009F543E">
        <w:rPr>
          <w:rFonts w:hint="eastAsia"/>
          <w:sz w:val="18"/>
        </w:rPr>
        <w:t>Ｄ</w:t>
      </w:r>
      <w:r w:rsidRPr="009F543E">
        <w:rPr>
          <w:rFonts w:hint="eastAsia"/>
          <w:sz w:val="18"/>
        </w:rPr>
        <w:t>抗体価とする．</w:t>
      </w:r>
    </w:p>
    <w:p w14:paraId="4B267E70"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1ECD7797" w14:textId="77777777" w:rsidR="00FD3F8B" w:rsidRPr="009F543E" w:rsidRDefault="00FD3F8B" w:rsidP="004D714E">
      <w:pPr>
        <w:pStyle w:val="31"/>
        <w:spacing w:before="360" w:after="360"/>
      </w:pPr>
      <w:bookmarkStart w:id="626" w:name="_Toc79984805"/>
      <w:bookmarkStart w:id="627" w:name="_Toc146294890"/>
      <w:bookmarkStart w:id="628" w:name="_Toc152693630"/>
      <w:bookmarkStart w:id="629" w:name="_Toc152694482"/>
      <w:bookmarkStart w:id="630" w:name="_Toc238760737"/>
      <w:r w:rsidRPr="009F543E">
        <w:rPr>
          <w:rFonts w:hint="eastAsia"/>
        </w:rPr>
        <w:t>抗補体性否定試験法</w:t>
      </w:r>
      <w:bookmarkEnd w:id="626"/>
      <w:bookmarkEnd w:id="627"/>
      <w:bookmarkEnd w:id="628"/>
      <w:bookmarkEnd w:id="629"/>
      <w:bookmarkEnd w:id="630"/>
    </w:p>
    <w:p w14:paraId="4B719AB8" w14:textId="77777777" w:rsidR="00FD3F8B" w:rsidRPr="009F543E" w:rsidRDefault="00FD3F8B" w:rsidP="00FD3F8B">
      <w:pPr>
        <w:pStyle w:val="a5"/>
        <w:ind w:left="180" w:hangingChars="100" w:hanging="180"/>
        <w:rPr>
          <w:sz w:val="18"/>
        </w:rPr>
      </w:pPr>
      <w:r w:rsidRPr="009F543E">
        <w:rPr>
          <w:rFonts w:hint="eastAsia"/>
          <w:sz w:val="18"/>
        </w:rPr>
        <w:t xml:space="preserve">　　抗補体性否定試験法は，検体とモルモット補体を反応させた後，残存する補体量を測定し，検体が一定量以上の補体</w:t>
      </w:r>
      <w:r w:rsidR="006E5F89" w:rsidRPr="009F543E">
        <w:rPr>
          <w:rFonts w:hint="eastAsia"/>
          <w:sz w:val="18"/>
        </w:rPr>
        <w:t>と結合</w:t>
      </w:r>
      <w:r w:rsidRPr="009F543E">
        <w:rPr>
          <w:rFonts w:hint="eastAsia"/>
          <w:sz w:val="18"/>
        </w:rPr>
        <w:t>しないことを確認することにより，検体の補体との結合性を否定する方法である．</w:t>
      </w:r>
    </w:p>
    <w:p w14:paraId="60496DE4" w14:textId="77777777" w:rsidR="00FD3F8B" w:rsidRPr="009F543E" w:rsidRDefault="00FD3F8B" w:rsidP="00FD3F8B">
      <w:pPr>
        <w:pStyle w:val="a5"/>
        <w:rPr>
          <w:sz w:val="18"/>
        </w:rPr>
      </w:pPr>
      <w:r w:rsidRPr="009F543E">
        <w:rPr>
          <w:rFonts w:hint="eastAsia"/>
          <w:sz w:val="18"/>
        </w:rPr>
        <w:t>操作法</w:t>
      </w:r>
    </w:p>
    <w:p w14:paraId="7C09B6FD" w14:textId="77777777" w:rsidR="00FD3F8B" w:rsidRPr="009F543E" w:rsidRDefault="00FD3F8B" w:rsidP="00FD3F8B">
      <w:pPr>
        <w:pStyle w:val="a5"/>
        <w:ind w:left="180" w:hangingChars="100" w:hanging="180"/>
        <w:rPr>
          <w:sz w:val="18"/>
        </w:rPr>
      </w:pPr>
      <w:r w:rsidRPr="009F543E">
        <w:rPr>
          <w:rFonts w:hint="eastAsia"/>
          <w:sz w:val="18"/>
        </w:rPr>
        <w:t xml:space="preserve">　　</w:t>
      </w:r>
      <w:r w:rsidR="00B536F5" w:rsidRPr="009F543E">
        <w:rPr>
          <w:rFonts w:hint="eastAsia"/>
          <w:sz w:val="18"/>
        </w:rPr>
        <w:t>検体及び抗補体性否定試験国内参照品（以下「参照品」という．）又は参照品に対して値付けした標準物質の１容量に対して適当なモルモット補体溶液１容量に緩衝液３容量を加えて混合し</w:t>
      </w:r>
      <w:r w:rsidRPr="009F543E">
        <w:rPr>
          <w:rFonts w:hint="eastAsia"/>
          <w:sz w:val="18"/>
        </w:rPr>
        <w:t>，37℃で</w:t>
      </w:r>
      <w:r w:rsidR="002D6FB1" w:rsidRPr="009F543E">
        <w:rPr>
          <w:rFonts w:hint="eastAsia"/>
          <w:sz w:val="18"/>
        </w:rPr>
        <w:t>１</w:t>
      </w:r>
      <w:r w:rsidRPr="009F543E">
        <w:rPr>
          <w:rFonts w:hint="eastAsia"/>
          <w:sz w:val="18"/>
        </w:rPr>
        <w:t>時間加温する．この反応液を同じ緩衝液で適当に数段階に希釈し，一定量の感作ヒツジ赤血球液を加え，37℃で</w:t>
      </w:r>
      <w:r w:rsidR="002D6FB1" w:rsidRPr="009F543E">
        <w:rPr>
          <w:rFonts w:hint="eastAsia"/>
          <w:sz w:val="18"/>
        </w:rPr>
        <w:t>１</w:t>
      </w:r>
      <w:r w:rsidRPr="009F543E">
        <w:rPr>
          <w:rFonts w:hint="eastAsia"/>
          <w:sz w:val="18"/>
        </w:rPr>
        <w:t>時間加温した後，遠心分離する．上澄液の溶血の度合を波長541nmにおける吸光度により求める．溶血の度合と反応液の希釈倍数の関係を</w:t>
      </w:r>
      <w:r w:rsidR="00B536F5" w:rsidRPr="009F543E">
        <w:rPr>
          <w:rFonts w:hint="eastAsia"/>
          <w:sz w:val="18"/>
        </w:rPr>
        <w:t>プロット</w:t>
      </w:r>
      <w:r w:rsidRPr="009F543E">
        <w:rPr>
          <w:rFonts w:hint="eastAsia"/>
          <w:sz w:val="18"/>
        </w:rPr>
        <w:t>し，50</w:t>
      </w:r>
      <w:r w:rsidR="002D6FB1" w:rsidRPr="009F543E">
        <w:rPr>
          <w:rFonts w:hint="eastAsia"/>
          <w:sz w:val="18"/>
        </w:rPr>
        <w:t>％</w:t>
      </w:r>
      <w:r w:rsidRPr="009F543E">
        <w:rPr>
          <w:rFonts w:hint="eastAsia"/>
          <w:sz w:val="18"/>
        </w:rPr>
        <w:t>溶血を示す希釈倍数から，</w:t>
      </w:r>
      <w:r w:rsidR="00B536F5" w:rsidRPr="009F543E">
        <w:rPr>
          <w:rFonts w:hint="eastAsia"/>
          <w:sz w:val="18"/>
        </w:rPr>
        <w:t>反応液中</w:t>
      </w:r>
      <w:r w:rsidRPr="009F543E">
        <w:rPr>
          <w:rFonts w:hint="eastAsia"/>
          <w:sz w:val="18"/>
        </w:rPr>
        <w:t>の残存補体量</w:t>
      </w:r>
      <w:r w:rsidR="002D6FB1" w:rsidRPr="009F543E">
        <w:rPr>
          <w:rFonts w:hint="eastAsia"/>
          <w:sz w:val="18"/>
        </w:rPr>
        <w:t>ａ</w:t>
      </w:r>
      <w:r w:rsidRPr="009F543E">
        <w:rPr>
          <w:rFonts w:hint="eastAsia"/>
          <w:sz w:val="18"/>
        </w:rPr>
        <w:t>を求める．別に対照として，</w:t>
      </w:r>
      <w:r w:rsidR="00B536F5" w:rsidRPr="009F543E">
        <w:rPr>
          <w:rFonts w:hint="eastAsia"/>
          <w:sz w:val="18"/>
        </w:rPr>
        <w:t>検体と同量の</w:t>
      </w:r>
      <w:r w:rsidRPr="009F543E">
        <w:rPr>
          <w:rFonts w:hint="eastAsia"/>
          <w:sz w:val="18"/>
        </w:rPr>
        <w:t>緩衝液</w:t>
      </w:r>
      <w:r w:rsidR="00B536F5" w:rsidRPr="009F543E">
        <w:rPr>
          <w:rFonts w:hint="eastAsia"/>
          <w:sz w:val="18"/>
        </w:rPr>
        <w:t>を用いて</w:t>
      </w:r>
      <w:r w:rsidRPr="009F543E">
        <w:rPr>
          <w:rFonts w:hint="eastAsia"/>
          <w:sz w:val="18"/>
        </w:rPr>
        <w:t>同様に操作して測定</w:t>
      </w:r>
      <w:r w:rsidR="00B536F5" w:rsidRPr="009F543E">
        <w:rPr>
          <w:rFonts w:hint="eastAsia"/>
          <w:sz w:val="18"/>
        </w:rPr>
        <w:t>を行い，この反応液中の</w:t>
      </w:r>
      <w:r w:rsidRPr="009F543E">
        <w:rPr>
          <w:rFonts w:hint="eastAsia"/>
          <w:sz w:val="18"/>
        </w:rPr>
        <w:t>残存補体量を</w:t>
      </w:r>
      <w:r w:rsidR="002D6FB1" w:rsidRPr="009F543E">
        <w:rPr>
          <w:rFonts w:hint="eastAsia"/>
          <w:sz w:val="18"/>
        </w:rPr>
        <w:t>ｂ</w:t>
      </w:r>
      <w:r w:rsidRPr="009F543E">
        <w:rPr>
          <w:rFonts w:hint="eastAsia"/>
          <w:sz w:val="18"/>
        </w:rPr>
        <w:t>とする．ただし，</w:t>
      </w:r>
      <w:r w:rsidR="002D6FB1" w:rsidRPr="009F543E">
        <w:rPr>
          <w:rFonts w:hint="eastAsia"/>
          <w:sz w:val="18"/>
        </w:rPr>
        <w:t>ｂ</w:t>
      </w:r>
      <w:r w:rsidRPr="009F543E">
        <w:rPr>
          <w:rFonts w:hint="eastAsia"/>
          <w:sz w:val="18"/>
        </w:rPr>
        <w:t>の値は</w:t>
      </w:r>
      <w:r w:rsidR="00B536F5" w:rsidRPr="009F543E">
        <w:rPr>
          <w:rFonts w:hint="eastAsia"/>
          <w:sz w:val="18"/>
        </w:rPr>
        <w:t>モルモット補体溶液１mL あたり</w:t>
      </w:r>
      <w:r w:rsidRPr="009F543E">
        <w:rPr>
          <w:rFonts w:hint="eastAsia"/>
          <w:sz w:val="18"/>
        </w:rPr>
        <w:t>85単位以上でなければならない．</w:t>
      </w:r>
    </w:p>
    <w:p w14:paraId="1BBE0F15" w14:textId="77777777" w:rsidR="00FD3F8B" w:rsidRPr="009F543E" w:rsidRDefault="00FD3F8B" w:rsidP="00FD3F8B">
      <w:pPr>
        <w:pStyle w:val="a5"/>
        <w:ind w:left="180" w:hangingChars="100" w:hanging="180"/>
        <w:rPr>
          <w:sz w:val="18"/>
        </w:rPr>
      </w:pPr>
      <w:r w:rsidRPr="009F543E">
        <w:rPr>
          <w:rFonts w:hint="eastAsia"/>
          <w:sz w:val="18"/>
        </w:rPr>
        <w:t xml:space="preserve">　　なお，補体量は単位で表し，その</w:t>
      </w:r>
      <w:r w:rsidR="002D6FB1" w:rsidRPr="009F543E">
        <w:rPr>
          <w:rFonts w:hint="eastAsia"/>
          <w:sz w:val="18"/>
        </w:rPr>
        <w:t>１</w:t>
      </w:r>
      <w:r w:rsidRPr="009F543E">
        <w:rPr>
          <w:rFonts w:hint="eastAsia"/>
          <w:sz w:val="18"/>
        </w:rPr>
        <w:t>単位は，至適反応条件下で</w:t>
      </w:r>
      <w:r w:rsidR="002D6FB1" w:rsidRPr="009F543E">
        <w:rPr>
          <w:rFonts w:hint="eastAsia"/>
          <w:sz w:val="18"/>
        </w:rPr>
        <w:t>５</w:t>
      </w:r>
      <w:r w:rsidRPr="009F543E">
        <w:rPr>
          <w:rFonts w:hint="eastAsia"/>
          <w:sz w:val="18"/>
        </w:rPr>
        <w:t>×10</w:t>
      </w:r>
      <w:r w:rsidR="00A75018" w:rsidRPr="009F543E">
        <w:rPr>
          <w:rFonts w:hint="eastAsia"/>
          <w:sz w:val="18"/>
          <w:vertAlign w:val="superscript"/>
        </w:rPr>
        <w:t>８</w:t>
      </w:r>
      <w:r w:rsidRPr="009F543E">
        <w:rPr>
          <w:rFonts w:hint="eastAsia"/>
          <w:sz w:val="18"/>
        </w:rPr>
        <w:t>個の感作ヒツジ赤血球液の50</w:t>
      </w:r>
      <w:r w:rsidR="002D6FB1" w:rsidRPr="009F543E">
        <w:rPr>
          <w:rFonts w:hint="eastAsia"/>
          <w:sz w:val="18"/>
        </w:rPr>
        <w:t>％</w:t>
      </w:r>
      <w:r w:rsidRPr="009F543E">
        <w:rPr>
          <w:rFonts w:hint="eastAsia"/>
          <w:sz w:val="18"/>
        </w:rPr>
        <w:t>を37℃で</w:t>
      </w:r>
      <w:r w:rsidR="00B536F5" w:rsidRPr="009F543E">
        <w:rPr>
          <w:rFonts w:hint="eastAsia"/>
          <w:sz w:val="18"/>
        </w:rPr>
        <w:t>１時間</w:t>
      </w:r>
      <w:r w:rsidRPr="009F543E">
        <w:rPr>
          <w:rFonts w:hint="eastAsia"/>
          <w:sz w:val="18"/>
        </w:rPr>
        <w:t>に溶血させる補体の量である．</w:t>
      </w:r>
    </w:p>
    <w:p w14:paraId="6555662E" w14:textId="77777777" w:rsidR="00FD3F8B" w:rsidRPr="009F543E" w:rsidRDefault="00FD3F8B" w:rsidP="00FD3F8B">
      <w:pPr>
        <w:pStyle w:val="a5"/>
        <w:rPr>
          <w:sz w:val="18"/>
        </w:rPr>
      </w:pPr>
      <w:r w:rsidRPr="009F543E">
        <w:rPr>
          <w:rFonts w:hint="eastAsia"/>
          <w:sz w:val="18"/>
        </w:rPr>
        <w:t xml:space="preserve">　　</w:t>
      </w:r>
      <w:r w:rsidR="00B536F5" w:rsidRPr="009F543E">
        <w:rPr>
          <w:rFonts w:hint="eastAsia"/>
          <w:sz w:val="18"/>
        </w:rPr>
        <w:t>検体と参照品の抗</w:t>
      </w:r>
      <w:r w:rsidRPr="009F543E">
        <w:rPr>
          <w:rFonts w:hint="eastAsia"/>
          <w:sz w:val="18"/>
        </w:rPr>
        <w:t>補体</w:t>
      </w:r>
      <w:r w:rsidR="00B536F5" w:rsidRPr="009F543E">
        <w:rPr>
          <w:rFonts w:hint="eastAsia"/>
          <w:sz w:val="18"/>
        </w:rPr>
        <w:t>価</w:t>
      </w:r>
      <w:r w:rsidRPr="009F543E">
        <w:rPr>
          <w:rFonts w:hint="eastAsia"/>
          <w:sz w:val="18"/>
        </w:rPr>
        <w:t>は，次の式によって求める．</w:t>
      </w:r>
    </w:p>
    <w:p w14:paraId="183DCC7A" w14:textId="77777777" w:rsidR="00FD3F8B" w:rsidRPr="009F543E" w:rsidRDefault="00FD3F8B" w:rsidP="00FD3F8B">
      <w:pPr>
        <w:pStyle w:val="a5"/>
        <w:rPr>
          <w:sz w:val="18"/>
        </w:rPr>
      </w:pPr>
      <w:r w:rsidRPr="009F543E">
        <w:rPr>
          <w:rFonts w:hint="eastAsia"/>
          <w:sz w:val="18"/>
        </w:rPr>
        <w:t xml:space="preserve">　</w:t>
      </w:r>
      <w:r w:rsidR="00B536F5" w:rsidRPr="009F543E">
        <w:rPr>
          <w:rFonts w:hint="eastAsia"/>
          <w:sz w:val="18"/>
        </w:rPr>
        <w:t>抗補体価</w:t>
      </w:r>
      <w:r w:rsidRPr="009F543E">
        <w:rPr>
          <w:rFonts w:hint="eastAsia"/>
          <w:sz w:val="18"/>
        </w:rPr>
        <w:t xml:space="preserve"> ＝ </w:t>
      </w:r>
      <w:r w:rsidR="002D6FB1" w:rsidRPr="009F543E">
        <w:rPr>
          <w:rFonts w:hint="eastAsia"/>
          <w:sz w:val="18"/>
        </w:rPr>
        <w:t>ｂ</w:t>
      </w:r>
      <w:r w:rsidRPr="009F543E">
        <w:rPr>
          <w:rFonts w:hint="eastAsia"/>
          <w:sz w:val="18"/>
        </w:rPr>
        <w:t xml:space="preserve"> － </w:t>
      </w:r>
      <w:r w:rsidR="002D6FB1" w:rsidRPr="009F543E">
        <w:rPr>
          <w:rFonts w:hint="eastAsia"/>
          <w:sz w:val="18"/>
        </w:rPr>
        <w:t>ａ</w:t>
      </w:r>
    </w:p>
    <w:p w14:paraId="15DA2F07" w14:textId="77777777" w:rsidR="00B536F5" w:rsidRPr="009F543E" w:rsidRDefault="00B536F5" w:rsidP="009F543E">
      <w:pPr>
        <w:pStyle w:val="a5"/>
        <w:ind w:left="180" w:hangingChars="100" w:hanging="180"/>
        <w:rPr>
          <w:sz w:val="18"/>
        </w:rPr>
      </w:pPr>
      <w:r w:rsidRPr="009F543E">
        <w:rPr>
          <w:rFonts w:hint="eastAsia"/>
          <w:sz w:val="18"/>
        </w:rPr>
        <w:t xml:space="preserve">　　また，検体の抗補体価は，参照品の抗補体価又は参照品に対して値付けされた標準物質の抗補体価を基に補正することができる．補正しない場合は，参照品又は標準物質を使用しないこともできる．</w:t>
      </w:r>
    </w:p>
    <w:p w14:paraId="6E4AD6B0" w14:textId="77777777" w:rsidR="00FD3F8B" w:rsidRPr="009F543E" w:rsidRDefault="00FD3F8B" w:rsidP="00FD3F8B">
      <w:pPr>
        <w:pStyle w:val="a5"/>
        <w:spacing w:beforeLines="50" w:before="180"/>
        <w:rPr>
          <w:sz w:val="18"/>
        </w:rPr>
      </w:pPr>
      <w:r w:rsidRPr="009F543E">
        <w:rPr>
          <w:rFonts w:hint="eastAsia"/>
          <w:sz w:val="18"/>
        </w:rPr>
        <w:t>判　定</w:t>
      </w:r>
    </w:p>
    <w:p w14:paraId="481B1227" w14:textId="77777777" w:rsidR="00FD3F8B" w:rsidRPr="009F543E" w:rsidRDefault="00FD3F8B" w:rsidP="00FD3F8B">
      <w:pPr>
        <w:pStyle w:val="a5"/>
        <w:rPr>
          <w:sz w:val="18"/>
        </w:rPr>
      </w:pPr>
      <w:r w:rsidRPr="009F543E">
        <w:rPr>
          <w:rFonts w:hint="eastAsia"/>
          <w:sz w:val="18"/>
        </w:rPr>
        <w:t xml:space="preserve">　　</w:t>
      </w:r>
      <w:r w:rsidR="001D56AA" w:rsidRPr="009F543E">
        <w:rPr>
          <w:rFonts w:hint="eastAsia"/>
          <w:sz w:val="18"/>
        </w:rPr>
        <w:t>検体１mLあたりの抗</w:t>
      </w:r>
      <w:r w:rsidRPr="009F543E">
        <w:rPr>
          <w:rFonts w:hint="eastAsia"/>
          <w:sz w:val="18"/>
        </w:rPr>
        <w:t>補体</w:t>
      </w:r>
      <w:r w:rsidR="001D56AA" w:rsidRPr="009F543E">
        <w:rPr>
          <w:rFonts w:hint="eastAsia"/>
          <w:sz w:val="18"/>
        </w:rPr>
        <w:t>価</w:t>
      </w:r>
      <w:r w:rsidRPr="009F543E">
        <w:rPr>
          <w:rFonts w:hint="eastAsia"/>
          <w:sz w:val="18"/>
        </w:rPr>
        <w:t>が20単位以下であるとき，この試験に適合とする．</w:t>
      </w:r>
    </w:p>
    <w:p w14:paraId="51943184"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3D3C7C81" w14:textId="77777777" w:rsidR="00FD3F8B" w:rsidRPr="009F543E" w:rsidRDefault="00880147" w:rsidP="004D714E">
      <w:pPr>
        <w:pStyle w:val="31"/>
        <w:spacing w:before="360" w:after="360"/>
      </w:pPr>
      <w:bookmarkStart w:id="631" w:name="_Toc79984806"/>
      <w:bookmarkStart w:id="632" w:name="_Toc146294891"/>
      <w:bookmarkStart w:id="633" w:name="_Toc152693631"/>
      <w:bookmarkStart w:id="634" w:name="_Toc152694483"/>
      <w:bookmarkStart w:id="635" w:name="_Toc238760738"/>
      <w:r w:rsidRPr="009F543E">
        <w:rPr>
          <w:rFonts w:hint="eastAsia"/>
        </w:rPr>
        <w:t>質</w:t>
      </w:r>
      <w:r w:rsidR="00FD3F8B" w:rsidRPr="009F543E">
        <w:rPr>
          <w:rFonts w:hint="eastAsia"/>
        </w:rPr>
        <w:t>量偏差試験法</w:t>
      </w:r>
      <w:bookmarkEnd w:id="631"/>
      <w:bookmarkEnd w:id="632"/>
      <w:bookmarkEnd w:id="633"/>
      <w:bookmarkEnd w:id="634"/>
      <w:bookmarkEnd w:id="635"/>
    </w:p>
    <w:p w14:paraId="54813BC0" w14:textId="412FC112" w:rsidR="00FD3F8B" w:rsidRPr="009F543E" w:rsidRDefault="00FD3F8B" w:rsidP="00FD3F8B">
      <w:pPr>
        <w:pStyle w:val="a5"/>
        <w:ind w:left="180" w:hangingChars="100" w:hanging="180"/>
        <w:rPr>
          <w:sz w:val="18"/>
        </w:rPr>
      </w:pPr>
      <w:r w:rsidRPr="009F543E">
        <w:rPr>
          <w:rFonts w:hint="eastAsia"/>
          <w:sz w:val="18"/>
        </w:rPr>
        <w:t xml:space="preserve">　　</w:t>
      </w:r>
      <w:r w:rsidR="00880147" w:rsidRPr="009F543E">
        <w:rPr>
          <w:rFonts w:hint="eastAsia"/>
          <w:sz w:val="18"/>
        </w:rPr>
        <w:t>質</w:t>
      </w:r>
      <w:r w:rsidRPr="009F543E">
        <w:rPr>
          <w:rFonts w:hint="eastAsia"/>
          <w:sz w:val="18"/>
        </w:rPr>
        <w:t>量偏差試験法は，用時溶解又は懸濁して用いる注射剤において，内容医薬品が容器ごとに偏りなく，適正に充てんされていることを試験する方法である</w:t>
      </w:r>
      <w:r w:rsidR="00A86E40">
        <w:rPr>
          <w:rFonts w:hint="eastAsia"/>
          <w:sz w:val="18"/>
        </w:rPr>
        <w:t>．</w:t>
      </w:r>
    </w:p>
    <w:p w14:paraId="7CDE1B40" w14:textId="77777777" w:rsidR="00FD3F8B" w:rsidRPr="009F543E" w:rsidRDefault="00FD3F8B" w:rsidP="00FD3F8B">
      <w:pPr>
        <w:pStyle w:val="a5"/>
        <w:rPr>
          <w:sz w:val="18"/>
        </w:rPr>
      </w:pPr>
      <w:r w:rsidRPr="009F543E">
        <w:rPr>
          <w:rFonts w:hint="eastAsia"/>
          <w:sz w:val="18"/>
        </w:rPr>
        <w:t>操作法</w:t>
      </w:r>
    </w:p>
    <w:p w14:paraId="6FC852AB" w14:textId="600EA089" w:rsidR="00FD3F8B" w:rsidRPr="009F543E" w:rsidRDefault="00FD3F8B" w:rsidP="00FD3F8B">
      <w:pPr>
        <w:pStyle w:val="a5"/>
        <w:ind w:left="180" w:hangingChars="100" w:hanging="180"/>
        <w:rPr>
          <w:sz w:val="18"/>
        </w:rPr>
      </w:pPr>
      <w:r w:rsidRPr="009F543E">
        <w:rPr>
          <w:rFonts w:hint="eastAsia"/>
          <w:sz w:val="18"/>
        </w:rPr>
        <w:t xml:space="preserve">　　本剤10個をとり，表示用の紙があればこれを除き，外部を水で洗い，デシケーター（硫酸等）で恒量になるまで乾燥する．その</w:t>
      </w:r>
      <w:r w:rsidR="002D6FB1" w:rsidRPr="009F543E">
        <w:rPr>
          <w:rFonts w:hint="eastAsia"/>
          <w:sz w:val="18"/>
        </w:rPr>
        <w:t>１</w:t>
      </w:r>
      <w:r w:rsidRPr="009F543E">
        <w:rPr>
          <w:rFonts w:hint="eastAsia"/>
          <w:sz w:val="18"/>
        </w:rPr>
        <w:t>個をとり，注意して開封し，直ちに容器の各部分を集めてその</w:t>
      </w:r>
      <w:r w:rsidR="00880147" w:rsidRPr="009F543E">
        <w:rPr>
          <w:rFonts w:hint="eastAsia"/>
          <w:sz w:val="18"/>
        </w:rPr>
        <w:t>質</w:t>
      </w:r>
      <w:r w:rsidRPr="009F543E">
        <w:rPr>
          <w:rFonts w:hint="eastAsia"/>
          <w:sz w:val="18"/>
        </w:rPr>
        <w:t>量を精密に量る．次に内容医薬品を除き，容器の各部分を水及びエタノールで</w:t>
      </w:r>
      <w:r w:rsidR="002071A7" w:rsidRPr="009F543E">
        <w:rPr>
          <w:rFonts w:hint="eastAsia"/>
          <w:sz w:val="18"/>
        </w:rPr>
        <w:t>十分</w:t>
      </w:r>
      <w:r w:rsidRPr="009F543E">
        <w:rPr>
          <w:rFonts w:hint="eastAsia"/>
          <w:sz w:val="18"/>
        </w:rPr>
        <w:t>に洗い，デシケーター（硫酸等）で恒量になるまで乾燥した後，</w:t>
      </w:r>
      <w:r w:rsidR="00880147" w:rsidRPr="009F543E">
        <w:rPr>
          <w:rFonts w:hint="eastAsia"/>
          <w:sz w:val="18"/>
        </w:rPr>
        <w:t>質</w:t>
      </w:r>
      <w:r w:rsidRPr="009F543E">
        <w:rPr>
          <w:rFonts w:hint="eastAsia"/>
          <w:sz w:val="18"/>
        </w:rPr>
        <w:t>量を精密に量る．前後の</w:t>
      </w:r>
      <w:r w:rsidR="00880147" w:rsidRPr="009F543E">
        <w:rPr>
          <w:rFonts w:hint="eastAsia"/>
          <w:sz w:val="18"/>
        </w:rPr>
        <w:t>質</w:t>
      </w:r>
      <w:r w:rsidRPr="009F543E">
        <w:rPr>
          <w:rFonts w:hint="eastAsia"/>
          <w:sz w:val="18"/>
        </w:rPr>
        <w:t>量差から内容医薬品の</w:t>
      </w:r>
      <w:r w:rsidR="00880147" w:rsidRPr="009F543E">
        <w:rPr>
          <w:rFonts w:hint="eastAsia"/>
          <w:sz w:val="18"/>
        </w:rPr>
        <w:t>質</w:t>
      </w:r>
      <w:r w:rsidRPr="009F543E">
        <w:rPr>
          <w:rFonts w:hint="eastAsia"/>
          <w:sz w:val="18"/>
        </w:rPr>
        <w:t>量を求める</w:t>
      </w:r>
      <w:r w:rsidR="00A86E40">
        <w:rPr>
          <w:rFonts w:hint="eastAsia"/>
          <w:sz w:val="18"/>
        </w:rPr>
        <w:t>．</w:t>
      </w:r>
    </w:p>
    <w:p w14:paraId="73186407" w14:textId="2C318F2C" w:rsidR="00FD3F8B" w:rsidRPr="009F543E" w:rsidRDefault="00FD3F8B" w:rsidP="00FD3F8B">
      <w:pPr>
        <w:pStyle w:val="a5"/>
        <w:rPr>
          <w:sz w:val="18"/>
        </w:rPr>
      </w:pPr>
      <w:r w:rsidRPr="009F543E">
        <w:rPr>
          <w:rFonts w:hint="eastAsia"/>
          <w:sz w:val="18"/>
        </w:rPr>
        <w:t xml:space="preserve">　　この操作を繰り返し，平均</w:t>
      </w:r>
      <w:r w:rsidR="00880147" w:rsidRPr="009F543E">
        <w:rPr>
          <w:rFonts w:hint="eastAsia"/>
          <w:sz w:val="18"/>
        </w:rPr>
        <w:t>質</w:t>
      </w:r>
      <w:r w:rsidRPr="009F543E">
        <w:rPr>
          <w:rFonts w:hint="eastAsia"/>
          <w:sz w:val="18"/>
        </w:rPr>
        <w:t>量を計算し，この値と個々の注射剤の内容医薬品の</w:t>
      </w:r>
      <w:r w:rsidR="00880147" w:rsidRPr="009F543E">
        <w:rPr>
          <w:rFonts w:hint="eastAsia"/>
          <w:sz w:val="18"/>
        </w:rPr>
        <w:t>質</w:t>
      </w:r>
      <w:r w:rsidRPr="009F543E">
        <w:rPr>
          <w:rFonts w:hint="eastAsia"/>
          <w:sz w:val="18"/>
        </w:rPr>
        <w:t>量との偏差（</w:t>
      </w:r>
      <w:r w:rsidR="002D6FB1" w:rsidRPr="009F543E">
        <w:rPr>
          <w:rFonts w:hint="eastAsia"/>
          <w:sz w:val="18"/>
        </w:rPr>
        <w:t>％</w:t>
      </w:r>
      <w:r w:rsidRPr="009F543E">
        <w:rPr>
          <w:rFonts w:hint="eastAsia"/>
          <w:sz w:val="18"/>
        </w:rPr>
        <w:t>）を求める</w:t>
      </w:r>
      <w:r w:rsidR="00A86E40">
        <w:rPr>
          <w:rFonts w:hint="eastAsia"/>
          <w:sz w:val="18"/>
        </w:rPr>
        <w:t>．</w:t>
      </w:r>
    </w:p>
    <w:p w14:paraId="09C24EC4" w14:textId="77777777" w:rsidR="00FD3F8B" w:rsidRPr="009F543E" w:rsidRDefault="00FD3F8B" w:rsidP="00FD3F8B">
      <w:pPr>
        <w:pStyle w:val="a5"/>
        <w:rPr>
          <w:sz w:val="18"/>
        </w:rPr>
      </w:pPr>
      <w:r w:rsidRPr="009F543E">
        <w:rPr>
          <w:rFonts w:hint="eastAsia"/>
          <w:sz w:val="18"/>
        </w:rPr>
        <w:t>判　定</w:t>
      </w:r>
    </w:p>
    <w:p w14:paraId="7E54702B" w14:textId="044E57F1" w:rsidR="00FD3F8B" w:rsidRPr="009F543E" w:rsidRDefault="00FD3F8B" w:rsidP="00FD3F8B">
      <w:pPr>
        <w:pStyle w:val="a5"/>
        <w:ind w:left="180" w:hangingChars="100" w:hanging="180"/>
        <w:rPr>
          <w:sz w:val="18"/>
        </w:rPr>
      </w:pPr>
      <w:r w:rsidRPr="009F543E">
        <w:rPr>
          <w:rFonts w:hint="eastAsia"/>
          <w:sz w:val="18"/>
        </w:rPr>
        <w:t xml:space="preserve">　　試験によって求めた各容器ごとの偏差は，次の表に示す値を超えるものがあっても</w:t>
      </w:r>
      <w:r w:rsidR="00FB602E" w:rsidRPr="009F543E">
        <w:rPr>
          <w:rFonts w:hint="eastAsia"/>
          <w:sz w:val="18"/>
        </w:rPr>
        <w:t>１</w:t>
      </w:r>
      <w:r w:rsidRPr="009F543E">
        <w:rPr>
          <w:rFonts w:hint="eastAsia"/>
          <w:sz w:val="18"/>
        </w:rPr>
        <w:t>個以下で，かつ，</w:t>
      </w:r>
      <w:r w:rsidR="00FB602E" w:rsidRPr="009F543E">
        <w:rPr>
          <w:rFonts w:hint="eastAsia"/>
          <w:sz w:val="18"/>
        </w:rPr>
        <w:t>２</w:t>
      </w:r>
      <w:r w:rsidRPr="009F543E">
        <w:rPr>
          <w:rFonts w:hint="eastAsia"/>
          <w:sz w:val="18"/>
        </w:rPr>
        <w:t>倍を超えるものがないときは適合とする</w:t>
      </w:r>
      <w:r w:rsidR="00A86E40">
        <w:rPr>
          <w:rFonts w:hint="eastAsia"/>
          <w:sz w:val="18"/>
        </w:rPr>
        <w: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2715"/>
        <w:gridCol w:w="2865"/>
      </w:tblGrid>
      <w:tr w:rsidR="00FD3F8B" w:rsidRPr="009F543E" w14:paraId="78DA4B03" w14:textId="77777777" w:rsidTr="0027158D">
        <w:trPr>
          <w:trHeight w:val="360"/>
          <w:jc w:val="center"/>
        </w:trPr>
        <w:tc>
          <w:tcPr>
            <w:tcW w:w="2715" w:type="dxa"/>
          </w:tcPr>
          <w:p w14:paraId="08601FF4" w14:textId="77777777" w:rsidR="00FD3F8B" w:rsidRPr="009F543E" w:rsidRDefault="00FD3F8B" w:rsidP="0027158D">
            <w:pPr>
              <w:pStyle w:val="a5"/>
              <w:jc w:val="center"/>
              <w:rPr>
                <w:sz w:val="18"/>
              </w:rPr>
            </w:pPr>
            <w:r w:rsidRPr="009F543E">
              <w:rPr>
                <w:rFonts w:hint="eastAsia"/>
                <w:sz w:val="18"/>
              </w:rPr>
              <w:lastRenderedPageBreak/>
              <w:t>平均</w:t>
            </w:r>
            <w:r w:rsidR="00880147" w:rsidRPr="009F543E">
              <w:rPr>
                <w:rFonts w:hint="eastAsia"/>
                <w:sz w:val="18"/>
              </w:rPr>
              <w:t>質</w:t>
            </w:r>
            <w:r w:rsidRPr="009F543E">
              <w:rPr>
                <w:rFonts w:hint="eastAsia"/>
                <w:sz w:val="18"/>
              </w:rPr>
              <w:t>量（</w:t>
            </w:r>
            <w:r w:rsidR="002D6FB1" w:rsidRPr="009F543E">
              <w:rPr>
                <w:rFonts w:hint="eastAsia"/>
                <w:sz w:val="18"/>
              </w:rPr>
              <w:t>ｇ</w:t>
            </w:r>
            <w:r w:rsidRPr="009F543E">
              <w:rPr>
                <w:rFonts w:hint="eastAsia"/>
                <w:sz w:val="18"/>
              </w:rPr>
              <w:t>）</w:t>
            </w:r>
          </w:p>
        </w:tc>
        <w:tc>
          <w:tcPr>
            <w:tcW w:w="2865" w:type="dxa"/>
          </w:tcPr>
          <w:p w14:paraId="6AB690B4" w14:textId="77777777" w:rsidR="00FD3F8B" w:rsidRPr="009F543E" w:rsidRDefault="00FD3F8B" w:rsidP="0027158D">
            <w:pPr>
              <w:pStyle w:val="a5"/>
              <w:jc w:val="center"/>
              <w:rPr>
                <w:sz w:val="18"/>
              </w:rPr>
            </w:pPr>
            <w:r w:rsidRPr="009F543E">
              <w:rPr>
                <w:rFonts w:hint="eastAsia"/>
                <w:sz w:val="18"/>
              </w:rPr>
              <w:t>偏差（</w:t>
            </w:r>
            <w:r w:rsidR="002D6FB1" w:rsidRPr="009F543E">
              <w:rPr>
                <w:rFonts w:hint="eastAsia"/>
                <w:sz w:val="18"/>
              </w:rPr>
              <w:t>％</w:t>
            </w:r>
            <w:r w:rsidRPr="009F543E">
              <w:rPr>
                <w:rFonts w:hint="eastAsia"/>
                <w:sz w:val="18"/>
              </w:rPr>
              <w:t>）</w:t>
            </w:r>
          </w:p>
        </w:tc>
      </w:tr>
      <w:tr w:rsidR="00FD3F8B" w:rsidRPr="009F543E" w14:paraId="42E43F4B" w14:textId="77777777" w:rsidTr="0027158D">
        <w:trPr>
          <w:trHeight w:val="345"/>
          <w:jc w:val="center"/>
        </w:trPr>
        <w:tc>
          <w:tcPr>
            <w:tcW w:w="2715" w:type="dxa"/>
          </w:tcPr>
          <w:p w14:paraId="697CBB6E" w14:textId="77777777" w:rsidR="00FD3F8B" w:rsidRPr="009F543E" w:rsidRDefault="00FD3F8B" w:rsidP="0027158D">
            <w:pPr>
              <w:pStyle w:val="a5"/>
              <w:jc w:val="center"/>
              <w:rPr>
                <w:sz w:val="18"/>
              </w:rPr>
            </w:pPr>
            <w:r w:rsidRPr="009F543E">
              <w:rPr>
                <w:rFonts w:hint="eastAsia"/>
                <w:sz w:val="18"/>
              </w:rPr>
              <w:t>0.015未満</w:t>
            </w:r>
          </w:p>
        </w:tc>
        <w:tc>
          <w:tcPr>
            <w:tcW w:w="2865" w:type="dxa"/>
          </w:tcPr>
          <w:p w14:paraId="712F6936" w14:textId="77777777" w:rsidR="00FD3F8B" w:rsidRPr="009F543E" w:rsidRDefault="00FD3F8B" w:rsidP="0027158D">
            <w:pPr>
              <w:pStyle w:val="a5"/>
              <w:jc w:val="center"/>
              <w:rPr>
                <w:sz w:val="18"/>
              </w:rPr>
            </w:pPr>
            <w:r w:rsidRPr="009F543E">
              <w:rPr>
                <w:rFonts w:hint="eastAsia"/>
                <w:sz w:val="18"/>
              </w:rPr>
              <w:t>15</w:t>
            </w:r>
          </w:p>
        </w:tc>
      </w:tr>
      <w:tr w:rsidR="00FD3F8B" w:rsidRPr="009F543E" w14:paraId="5A12D264" w14:textId="77777777" w:rsidTr="0027158D">
        <w:trPr>
          <w:trHeight w:val="330"/>
          <w:jc w:val="center"/>
        </w:trPr>
        <w:tc>
          <w:tcPr>
            <w:tcW w:w="2715" w:type="dxa"/>
          </w:tcPr>
          <w:p w14:paraId="495CF1B1" w14:textId="77777777" w:rsidR="00FD3F8B" w:rsidRPr="009F543E" w:rsidRDefault="00FD3F8B" w:rsidP="0027158D">
            <w:pPr>
              <w:pStyle w:val="a5"/>
              <w:jc w:val="center"/>
              <w:rPr>
                <w:sz w:val="18"/>
              </w:rPr>
            </w:pPr>
            <w:r w:rsidRPr="009F543E">
              <w:rPr>
                <w:rFonts w:hint="eastAsia"/>
                <w:sz w:val="18"/>
              </w:rPr>
              <w:t>0.015以上0.12未満</w:t>
            </w:r>
          </w:p>
        </w:tc>
        <w:tc>
          <w:tcPr>
            <w:tcW w:w="2865" w:type="dxa"/>
          </w:tcPr>
          <w:p w14:paraId="0DB0FE27" w14:textId="77777777" w:rsidR="00FD3F8B" w:rsidRPr="009F543E" w:rsidRDefault="00FD3F8B" w:rsidP="0027158D">
            <w:pPr>
              <w:pStyle w:val="a5"/>
              <w:jc w:val="center"/>
              <w:rPr>
                <w:sz w:val="18"/>
              </w:rPr>
            </w:pPr>
            <w:r w:rsidRPr="009F543E">
              <w:rPr>
                <w:rFonts w:hint="eastAsia"/>
                <w:sz w:val="18"/>
              </w:rPr>
              <w:t>10</w:t>
            </w:r>
          </w:p>
        </w:tc>
      </w:tr>
      <w:tr w:rsidR="00FD3F8B" w:rsidRPr="009F543E" w14:paraId="744E5DD9" w14:textId="77777777" w:rsidTr="0027158D">
        <w:trPr>
          <w:trHeight w:val="330"/>
          <w:jc w:val="center"/>
        </w:trPr>
        <w:tc>
          <w:tcPr>
            <w:tcW w:w="2715" w:type="dxa"/>
          </w:tcPr>
          <w:p w14:paraId="1F1E3753" w14:textId="77777777" w:rsidR="00FD3F8B" w:rsidRPr="009F543E" w:rsidRDefault="00FD3F8B" w:rsidP="0027158D">
            <w:pPr>
              <w:pStyle w:val="a5"/>
              <w:jc w:val="center"/>
              <w:rPr>
                <w:sz w:val="18"/>
              </w:rPr>
            </w:pPr>
            <w:r w:rsidRPr="009F543E">
              <w:rPr>
                <w:rFonts w:hint="eastAsia"/>
                <w:sz w:val="18"/>
              </w:rPr>
              <w:t>0.12以上0.3未満</w:t>
            </w:r>
          </w:p>
        </w:tc>
        <w:tc>
          <w:tcPr>
            <w:tcW w:w="2865" w:type="dxa"/>
          </w:tcPr>
          <w:p w14:paraId="653D1B54" w14:textId="77777777" w:rsidR="00FD3F8B" w:rsidRPr="009F543E" w:rsidRDefault="00FD3F8B" w:rsidP="0027158D">
            <w:pPr>
              <w:pStyle w:val="a5"/>
              <w:jc w:val="center"/>
              <w:rPr>
                <w:sz w:val="18"/>
              </w:rPr>
            </w:pPr>
            <w:r w:rsidRPr="009F543E">
              <w:rPr>
                <w:rFonts w:hint="eastAsia"/>
                <w:sz w:val="18"/>
              </w:rPr>
              <w:t>7.5</w:t>
            </w:r>
          </w:p>
        </w:tc>
      </w:tr>
      <w:tr w:rsidR="00FD3F8B" w:rsidRPr="009F543E" w14:paraId="778AF2D9" w14:textId="77777777" w:rsidTr="0027158D">
        <w:trPr>
          <w:trHeight w:val="330"/>
          <w:jc w:val="center"/>
        </w:trPr>
        <w:tc>
          <w:tcPr>
            <w:tcW w:w="2715" w:type="dxa"/>
          </w:tcPr>
          <w:p w14:paraId="7D734317" w14:textId="77777777" w:rsidR="00FD3F8B" w:rsidRPr="009F543E" w:rsidRDefault="00FD3F8B" w:rsidP="0027158D">
            <w:pPr>
              <w:pStyle w:val="a5"/>
              <w:jc w:val="center"/>
              <w:rPr>
                <w:sz w:val="18"/>
              </w:rPr>
            </w:pPr>
            <w:r w:rsidRPr="009F543E">
              <w:rPr>
                <w:rFonts w:hint="eastAsia"/>
                <w:sz w:val="18"/>
              </w:rPr>
              <w:t>0.3以上</w:t>
            </w:r>
          </w:p>
        </w:tc>
        <w:tc>
          <w:tcPr>
            <w:tcW w:w="2865" w:type="dxa"/>
          </w:tcPr>
          <w:p w14:paraId="49E1D3E6" w14:textId="77777777" w:rsidR="00FD3F8B" w:rsidRPr="009F543E" w:rsidRDefault="00FB602E" w:rsidP="0027158D">
            <w:pPr>
              <w:pStyle w:val="a5"/>
              <w:jc w:val="center"/>
              <w:rPr>
                <w:sz w:val="18"/>
              </w:rPr>
            </w:pPr>
            <w:r w:rsidRPr="009F543E">
              <w:rPr>
                <w:rFonts w:hint="eastAsia"/>
                <w:sz w:val="18"/>
              </w:rPr>
              <w:t>７</w:t>
            </w:r>
          </w:p>
        </w:tc>
      </w:tr>
    </w:tbl>
    <w:bookmarkStart w:id="636" w:name="_Toc79984807"/>
    <w:p w14:paraId="289355EF" w14:textId="77777777" w:rsidR="00084F44" w:rsidRPr="009F543E" w:rsidRDefault="00084F44" w:rsidP="00084F44">
      <w:pPr>
        <w:pStyle w:val="a5"/>
        <w:ind w:left="180" w:hangingChars="100" w:hanging="180"/>
        <w:jc w:val="right"/>
      </w:pPr>
      <w:r w:rsidRPr="009F543E">
        <w:rPr>
          <w:sz w:val="18"/>
        </w:rPr>
        <w:fldChar w:fldCharType="begin"/>
      </w:r>
      <w:r w:rsidRPr="009F543E">
        <w:rPr>
          <w:sz w:val="18"/>
        </w:rPr>
        <w:instrText xml:space="preserve"> HYPERLINK  \l "</w:instrText>
      </w:r>
      <w:r w:rsidRPr="009F543E">
        <w:rPr>
          <w:rFonts w:hint="eastAsia"/>
          <w:sz w:val="18"/>
        </w:rPr>
        <w:instrText>目次</w:instrText>
      </w:r>
      <w:r w:rsidRPr="009F543E">
        <w:rPr>
          <w:sz w:val="18"/>
        </w:rPr>
        <w:instrText xml:space="preserve">" </w:instrText>
      </w:r>
      <w:r w:rsidRPr="009F543E">
        <w:rPr>
          <w:sz w:val="18"/>
        </w:rPr>
      </w:r>
      <w:r w:rsidRPr="009F543E">
        <w:rPr>
          <w:sz w:val="18"/>
        </w:rPr>
        <w:fldChar w:fldCharType="separate"/>
      </w:r>
      <w:r w:rsidRPr="009F543E">
        <w:rPr>
          <w:rStyle w:val="aa"/>
          <w:rFonts w:hint="eastAsia"/>
          <w:sz w:val="18"/>
        </w:rPr>
        <w:t>目次へ戻る</w:t>
      </w:r>
      <w:r w:rsidRPr="009F543E">
        <w:rPr>
          <w:sz w:val="18"/>
        </w:rPr>
        <w:fldChar w:fldCharType="end"/>
      </w:r>
    </w:p>
    <w:p w14:paraId="37548944" w14:textId="77777777" w:rsidR="00FD3F8B" w:rsidRPr="009F543E" w:rsidRDefault="00FD3F8B" w:rsidP="004D714E">
      <w:pPr>
        <w:pStyle w:val="31"/>
        <w:spacing w:before="360" w:after="360"/>
      </w:pPr>
      <w:bookmarkStart w:id="637" w:name="_Toc146294892"/>
      <w:bookmarkStart w:id="638" w:name="_Toc152693632"/>
      <w:bookmarkStart w:id="639" w:name="_Toc152694484"/>
      <w:bookmarkStart w:id="640" w:name="_Toc238760739"/>
      <w:r w:rsidRPr="009F543E">
        <w:rPr>
          <w:rFonts w:hint="eastAsia"/>
        </w:rPr>
        <w:t>セルロースアセテート膜電気泳動試験法</w:t>
      </w:r>
      <w:bookmarkEnd w:id="636"/>
      <w:bookmarkEnd w:id="637"/>
      <w:bookmarkEnd w:id="638"/>
      <w:bookmarkEnd w:id="639"/>
      <w:bookmarkEnd w:id="640"/>
    </w:p>
    <w:p w14:paraId="4122CE91" w14:textId="77777777" w:rsidR="00FD3F8B" w:rsidRPr="009F543E" w:rsidRDefault="00FD3F8B" w:rsidP="00FD3F8B">
      <w:pPr>
        <w:pStyle w:val="a5"/>
        <w:ind w:left="180" w:hangingChars="100" w:hanging="180"/>
        <w:rPr>
          <w:sz w:val="18"/>
        </w:rPr>
      </w:pPr>
      <w:r w:rsidRPr="009F543E">
        <w:rPr>
          <w:rFonts w:hint="eastAsia"/>
          <w:sz w:val="18"/>
        </w:rPr>
        <w:t xml:space="preserve">　　セルロースアセテート膜電気泳動試験法は，電場内におけるたん白質の易動度の違いを利用して，検体中のたん白質成分の分析及び定量を行う方法である．</w:t>
      </w:r>
    </w:p>
    <w:p w14:paraId="6F5B7AD9" w14:textId="77777777" w:rsidR="00FD3F8B" w:rsidRPr="009F543E" w:rsidRDefault="00FD3F8B" w:rsidP="00FD3F8B">
      <w:pPr>
        <w:pStyle w:val="a5"/>
        <w:rPr>
          <w:sz w:val="18"/>
        </w:rPr>
      </w:pPr>
      <w:r w:rsidRPr="009F543E">
        <w:rPr>
          <w:rFonts w:hint="eastAsia"/>
          <w:sz w:val="18"/>
        </w:rPr>
        <w:t xml:space="preserve">　　適否の判定は，各条の規定による．</w:t>
      </w:r>
    </w:p>
    <w:p w14:paraId="2384BF6F" w14:textId="77777777" w:rsidR="00FD3F8B" w:rsidRPr="009F543E" w:rsidRDefault="00FD3F8B" w:rsidP="00FD3F8B">
      <w:pPr>
        <w:pStyle w:val="a5"/>
        <w:rPr>
          <w:sz w:val="18"/>
        </w:rPr>
      </w:pPr>
      <w:r w:rsidRPr="009F543E">
        <w:rPr>
          <w:rFonts w:hint="eastAsia"/>
          <w:sz w:val="18"/>
        </w:rPr>
        <w:t>操作法</w:t>
      </w:r>
    </w:p>
    <w:p w14:paraId="36B0CEAE" w14:textId="77777777" w:rsidR="00FD3F8B" w:rsidRPr="009F543E" w:rsidRDefault="00FD3F8B" w:rsidP="00FD3F8B">
      <w:pPr>
        <w:pStyle w:val="a5"/>
        <w:ind w:left="180" w:hangingChars="100" w:hanging="180"/>
        <w:rPr>
          <w:sz w:val="18"/>
        </w:rPr>
      </w:pPr>
      <w:r w:rsidRPr="009F543E">
        <w:rPr>
          <w:rFonts w:hint="eastAsia"/>
          <w:sz w:val="18"/>
        </w:rPr>
        <w:t xml:space="preserve">　　検体を適当な濃度のジエチルバルビツール酸ナトリウム緩衝液（</w:t>
      </w:r>
      <w:r w:rsidR="00FB602E" w:rsidRPr="009F543E">
        <w:rPr>
          <w:rFonts w:hint="eastAsia"/>
          <w:sz w:val="18"/>
        </w:rPr>
        <w:t>ｐＨ</w:t>
      </w:r>
      <w:r w:rsidRPr="009F543E">
        <w:rPr>
          <w:rFonts w:hint="eastAsia"/>
          <w:sz w:val="18"/>
        </w:rPr>
        <w:t>8.6）を用いて，たん白質濃度が約</w:t>
      </w:r>
      <w:r w:rsidR="00FB602E" w:rsidRPr="009F543E">
        <w:rPr>
          <w:rFonts w:hint="eastAsia"/>
          <w:sz w:val="18"/>
        </w:rPr>
        <w:t>５％</w:t>
      </w:r>
      <w:r w:rsidRPr="009F543E">
        <w:rPr>
          <w:rFonts w:hint="eastAsia"/>
          <w:sz w:val="18"/>
        </w:rPr>
        <w:t>となるように溶解又は希釈したものを試料とし，上記の緩衝液で平衡化した電気泳動用セルロースアセテート膜を支持体として電気泳動を行う．電気泳動後の膜をポンソー</w:t>
      </w:r>
      <w:r w:rsidR="00FB602E" w:rsidRPr="009F543E">
        <w:rPr>
          <w:rFonts w:hint="eastAsia"/>
          <w:sz w:val="18"/>
        </w:rPr>
        <w:t>３Ｒ</w:t>
      </w:r>
      <w:r w:rsidRPr="009F543E">
        <w:rPr>
          <w:rFonts w:hint="eastAsia"/>
          <w:sz w:val="18"/>
        </w:rPr>
        <w:t>染色液で染色し，デンシトメーターを用いてたん白質成分の分析及び定量を行う．</w:t>
      </w:r>
    </w:p>
    <w:p w14:paraId="37F5BC62"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6948C6E7" w14:textId="77777777" w:rsidR="00FD3F8B" w:rsidRPr="009F543E" w:rsidRDefault="00FD3F8B" w:rsidP="004D714E">
      <w:pPr>
        <w:pStyle w:val="31"/>
        <w:spacing w:before="360" w:after="360"/>
      </w:pPr>
      <w:bookmarkStart w:id="641" w:name="_Toc79984808"/>
      <w:bookmarkStart w:id="642" w:name="_Toc146294893"/>
      <w:bookmarkStart w:id="643" w:name="_Toc152693633"/>
      <w:bookmarkStart w:id="644" w:name="_Toc152694485"/>
      <w:bookmarkStart w:id="645" w:name="_Toc238760740"/>
      <w:r w:rsidRPr="009F543E">
        <w:rPr>
          <w:rFonts w:hint="eastAsia"/>
        </w:rPr>
        <w:t>染色試験法</w:t>
      </w:r>
      <w:bookmarkEnd w:id="641"/>
      <w:bookmarkEnd w:id="642"/>
      <w:bookmarkEnd w:id="643"/>
      <w:bookmarkEnd w:id="644"/>
      <w:bookmarkEnd w:id="645"/>
    </w:p>
    <w:p w14:paraId="28037AD0" w14:textId="77777777" w:rsidR="00FD3F8B" w:rsidRPr="009F543E" w:rsidRDefault="00FD3F8B" w:rsidP="00FD3F8B">
      <w:pPr>
        <w:pStyle w:val="a5"/>
        <w:rPr>
          <w:sz w:val="18"/>
        </w:rPr>
      </w:pPr>
      <w:r w:rsidRPr="009F543E">
        <w:rPr>
          <w:rFonts w:hint="eastAsia"/>
          <w:sz w:val="18"/>
        </w:rPr>
        <w:t>操作法</w:t>
      </w:r>
    </w:p>
    <w:p w14:paraId="288B50CF" w14:textId="77777777" w:rsidR="00FD3F8B" w:rsidRPr="009F543E" w:rsidRDefault="00FD3F8B" w:rsidP="00FD3F8B">
      <w:pPr>
        <w:pStyle w:val="a5"/>
        <w:rPr>
          <w:sz w:val="18"/>
        </w:rPr>
      </w:pPr>
      <w:r w:rsidRPr="009F543E">
        <w:rPr>
          <w:rFonts w:hint="eastAsia"/>
          <w:sz w:val="18"/>
        </w:rPr>
        <w:t xml:space="preserve">　　検体約10mLを採り，先細遠心試験管に入れ，約2000</w:t>
      </w:r>
      <w:r w:rsidR="00FB602E" w:rsidRPr="009F543E">
        <w:rPr>
          <w:rFonts w:hint="eastAsia"/>
          <w:i/>
          <w:iCs/>
          <w:sz w:val="18"/>
        </w:rPr>
        <w:t>ｇ</w:t>
      </w:r>
      <w:r w:rsidRPr="009F543E">
        <w:rPr>
          <w:rFonts w:hint="eastAsia"/>
          <w:sz w:val="18"/>
        </w:rPr>
        <w:t>で30分間遠心する．</w:t>
      </w:r>
    </w:p>
    <w:p w14:paraId="03A7E779" w14:textId="77777777" w:rsidR="00FD3F8B" w:rsidRPr="009F543E" w:rsidRDefault="00FD3F8B" w:rsidP="00FD3F8B">
      <w:pPr>
        <w:pStyle w:val="a5"/>
        <w:ind w:left="180" w:hangingChars="100" w:hanging="180"/>
        <w:rPr>
          <w:sz w:val="18"/>
        </w:rPr>
      </w:pPr>
      <w:r w:rsidRPr="009F543E">
        <w:rPr>
          <w:rFonts w:hint="eastAsia"/>
          <w:sz w:val="18"/>
        </w:rPr>
        <w:t xml:space="preserve">　　沈殿又は底部を採り，スライドグラスに塗り広げ乾燥し火炎固定した後，別に規定する場合を除き，グラム法により染色して標本を作る．これを約1000倍に拡大して鏡検する．</w:t>
      </w:r>
    </w:p>
    <w:p w14:paraId="5B67D15D" w14:textId="77777777" w:rsidR="00FD3F8B" w:rsidRPr="009F543E" w:rsidRDefault="00FD3F8B" w:rsidP="00FD3F8B">
      <w:pPr>
        <w:pStyle w:val="a5"/>
        <w:rPr>
          <w:sz w:val="18"/>
        </w:rPr>
      </w:pPr>
      <w:r w:rsidRPr="009F543E">
        <w:rPr>
          <w:rFonts w:hint="eastAsia"/>
          <w:sz w:val="18"/>
        </w:rPr>
        <w:t>判　定</w:t>
      </w:r>
    </w:p>
    <w:p w14:paraId="38D7D6C5" w14:textId="77777777" w:rsidR="00FD3F8B" w:rsidRPr="009F543E" w:rsidRDefault="00FD3F8B" w:rsidP="00FD3F8B">
      <w:pPr>
        <w:pStyle w:val="a5"/>
        <w:rPr>
          <w:sz w:val="18"/>
        </w:rPr>
      </w:pPr>
      <w:r w:rsidRPr="009F543E">
        <w:rPr>
          <w:rFonts w:hint="eastAsia"/>
          <w:sz w:val="18"/>
        </w:rPr>
        <w:t xml:space="preserve">　　各条医薬品の本質において定めてある含有細菌以外のものを認めないとき，この試験に適合とする．</w:t>
      </w:r>
    </w:p>
    <w:p w14:paraId="4B571251"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66668397" w14:textId="77777777" w:rsidR="00FD3F8B" w:rsidRPr="009F543E" w:rsidRDefault="00FD3F8B" w:rsidP="004D714E">
      <w:pPr>
        <w:pStyle w:val="31"/>
        <w:spacing w:before="360" w:after="360"/>
      </w:pPr>
      <w:bookmarkStart w:id="646" w:name="_Toc79984809"/>
      <w:bookmarkStart w:id="647" w:name="_Toc146294894"/>
      <w:bookmarkStart w:id="648" w:name="_Toc152693634"/>
      <w:bookmarkStart w:id="649" w:name="_Toc152694486"/>
      <w:bookmarkStart w:id="650" w:name="_Toc238760741"/>
      <w:r w:rsidRPr="009F543E">
        <w:rPr>
          <w:rFonts w:hint="eastAsia"/>
        </w:rPr>
        <w:t>たん白質定量法</w:t>
      </w:r>
      <w:bookmarkEnd w:id="646"/>
      <w:bookmarkEnd w:id="647"/>
      <w:bookmarkEnd w:id="648"/>
      <w:bookmarkEnd w:id="649"/>
      <w:bookmarkEnd w:id="650"/>
    </w:p>
    <w:p w14:paraId="05D333B7" w14:textId="77777777" w:rsidR="00FD3F8B" w:rsidRPr="009F543E" w:rsidRDefault="00FD3F8B" w:rsidP="00FD3F8B">
      <w:pPr>
        <w:pStyle w:val="a5"/>
        <w:ind w:left="180" w:hangingChars="100" w:hanging="180"/>
        <w:rPr>
          <w:sz w:val="18"/>
        </w:rPr>
      </w:pPr>
      <w:r w:rsidRPr="009F543E">
        <w:rPr>
          <w:rFonts w:hint="eastAsia"/>
          <w:sz w:val="18"/>
        </w:rPr>
        <w:t xml:space="preserve">　　たん白質定量法は，検体中の加熱トリクロロ酢酸によって沈殿するたん白質をローリー法によって定量する方法である．別に規定するもののほか，次に示す操作法により試験を行う．</w:t>
      </w:r>
    </w:p>
    <w:p w14:paraId="1273B0A0" w14:textId="77777777" w:rsidR="00FD3F8B" w:rsidRPr="009F543E" w:rsidRDefault="00FD3F8B" w:rsidP="00FD3F8B">
      <w:pPr>
        <w:pStyle w:val="a5"/>
        <w:rPr>
          <w:sz w:val="18"/>
        </w:rPr>
      </w:pPr>
      <w:r w:rsidRPr="009F543E">
        <w:rPr>
          <w:rFonts w:hint="eastAsia"/>
          <w:sz w:val="18"/>
        </w:rPr>
        <w:t xml:space="preserve">　　適否の判定は，各条の規定による．</w:t>
      </w:r>
    </w:p>
    <w:p w14:paraId="7B4BA5FD" w14:textId="77777777" w:rsidR="00FD3F8B" w:rsidRPr="009F543E" w:rsidRDefault="00FD3F8B" w:rsidP="00FD3F8B">
      <w:pPr>
        <w:pStyle w:val="a5"/>
        <w:rPr>
          <w:sz w:val="18"/>
        </w:rPr>
      </w:pPr>
      <w:r w:rsidRPr="009F543E">
        <w:rPr>
          <w:rFonts w:hint="eastAsia"/>
          <w:sz w:val="18"/>
        </w:rPr>
        <w:t>操作法</w:t>
      </w:r>
    </w:p>
    <w:p w14:paraId="202BE023" w14:textId="77777777" w:rsidR="00FD3F8B" w:rsidRPr="009F543E" w:rsidRDefault="00FD3F8B" w:rsidP="00FD3F8B">
      <w:pPr>
        <w:pStyle w:val="a5"/>
        <w:ind w:left="180" w:hangingChars="100" w:hanging="180"/>
        <w:rPr>
          <w:sz w:val="18"/>
        </w:rPr>
      </w:pPr>
      <w:r w:rsidRPr="009F543E">
        <w:rPr>
          <w:rFonts w:hint="eastAsia"/>
          <w:sz w:val="18"/>
        </w:rPr>
        <w:t xml:space="preserve">　　たん白質定量用標準アルブミンを水で溶かし，</w:t>
      </w:r>
      <w:r w:rsidR="00880147" w:rsidRPr="009F543E">
        <w:rPr>
          <w:rFonts w:hint="eastAsia"/>
          <w:sz w:val="18"/>
        </w:rPr>
        <w:t>適当な濃度</w:t>
      </w:r>
      <w:r w:rsidRPr="009F543E">
        <w:rPr>
          <w:rFonts w:hint="eastAsia"/>
          <w:sz w:val="18"/>
        </w:rPr>
        <w:t>の標準希釈溶液を作る．この溶液を用いて３つ以上の異なる濃度の標準希釈液を作る．</w:t>
      </w:r>
    </w:p>
    <w:p w14:paraId="4E4250B1" w14:textId="77777777" w:rsidR="00FD3F8B" w:rsidRPr="009F543E" w:rsidRDefault="00FD3F8B" w:rsidP="00FD3F8B">
      <w:pPr>
        <w:pStyle w:val="a5"/>
        <w:ind w:left="180" w:hangingChars="100" w:hanging="180"/>
        <w:rPr>
          <w:sz w:val="18"/>
        </w:rPr>
      </w:pPr>
      <w:r w:rsidRPr="009F543E">
        <w:rPr>
          <w:rFonts w:hint="eastAsia"/>
          <w:sz w:val="18"/>
        </w:rPr>
        <w:t xml:space="preserve">　　検体は，通常，最高濃度と最低濃度の標準希釈液の範囲内に正確に希釈し，試料とする．試料及び標準希釈液のそれぞれ</w:t>
      </w:r>
      <w:r w:rsidR="00FB602E" w:rsidRPr="009F543E">
        <w:rPr>
          <w:rFonts w:hint="eastAsia"/>
          <w:sz w:val="18"/>
        </w:rPr>
        <w:t>１</w:t>
      </w:r>
      <w:r w:rsidRPr="009F543E">
        <w:rPr>
          <w:rFonts w:hint="eastAsia"/>
          <w:sz w:val="18"/>
        </w:rPr>
        <w:t>mL（たん白質含量の少ないものは</w:t>
      </w:r>
      <w:r w:rsidR="00FB602E" w:rsidRPr="009F543E">
        <w:rPr>
          <w:rFonts w:hint="eastAsia"/>
          <w:sz w:val="18"/>
        </w:rPr>
        <w:t>１</w:t>
      </w:r>
      <w:r w:rsidRPr="009F543E">
        <w:rPr>
          <w:rFonts w:hint="eastAsia"/>
          <w:sz w:val="18"/>
        </w:rPr>
        <w:t>mL以上適当量）を正確に採り，</w:t>
      </w:r>
      <w:r w:rsidR="00880147" w:rsidRPr="009F543E">
        <w:rPr>
          <w:rFonts w:hint="eastAsia"/>
          <w:sz w:val="18"/>
        </w:rPr>
        <w:t>トリクロロ酢酸溶液をその濃度が５</w:t>
      </w:r>
      <w:r w:rsidR="00FB602E" w:rsidRPr="009F543E">
        <w:rPr>
          <w:rFonts w:hint="eastAsia"/>
          <w:sz w:val="18"/>
        </w:rPr>
        <w:t>ｗ／ｖ％</w:t>
      </w:r>
      <w:r w:rsidR="00751E7A" w:rsidRPr="009F543E">
        <w:rPr>
          <w:rFonts w:hint="eastAsia"/>
          <w:sz w:val="18"/>
        </w:rPr>
        <w:t>に</w:t>
      </w:r>
      <w:r w:rsidR="00880147" w:rsidRPr="009F543E">
        <w:rPr>
          <w:rFonts w:hint="eastAsia"/>
          <w:sz w:val="18"/>
        </w:rPr>
        <w:t>なるように</w:t>
      </w:r>
      <w:r w:rsidRPr="009F543E">
        <w:rPr>
          <w:rFonts w:hint="eastAsia"/>
          <w:sz w:val="18"/>
        </w:rPr>
        <w:t>加え，水浴中で15分間加熱する．冷後，1400</w:t>
      </w:r>
      <w:r w:rsidR="00FB602E" w:rsidRPr="009F543E">
        <w:rPr>
          <w:rFonts w:hint="eastAsia"/>
          <w:i/>
          <w:iCs/>
          <w:sz w:val="18"/>
        </w:rPr>
        <w:t>ｇ</w:t>
      </w:r>
      <w:r w:rsidRPr="009F543E">
        <w:rPr>
          <w:rFonts w:hint="eastAsia"/>
          <w:sz w:val="18"/>
        </w:rPr>
        <w:t>以上で20分間</w:t>
      </w:r>
      <w:r w:rsidR="00880147" w:rsidRPr="009F543E">
        <w:rPr>
          <w:rFonts w:hint="eastAsia"/>
          <w:sz w:val="18"/>
        </w:rPr>
        <w:t>以上</w:t>
      </w:r>
      <w:r w:rsidRPr="009F543E">
        <w:rPr>
          <w:rFonts w:hint="eastAsia"/>
          <w:sz w:val="18"/>
        </w:rPr>
        <w:t>遠心分離する．沈殿に</w:t>
      </w:r>
      <w:r w:rsidR="00FB602E" w:rsidRPr="009F543E">
        <w:rPr>
          <w:rFonts w:hint="eastAsia"/>
          <w:sz w:val="18"/>
        </w:rPr>
        <w:t>５ｗ／ｖ％</w:t>
      </w:r>
      <w:r w:rsidRPr="009F543E">
        <w:rPr>
          <w:rFonts w:hint="eastAsia"/>
          <w:sz w:val="18"/>
        </w:rPr>
        <w:t>トリクロロ酢酸溶</w:t>
      </w:r>
      <w:r w:rsidRPr="009F543E">
        <w:rPr>
          <w:rFonts w:hint="eastAsia"/>
          <w:sz w:val="18"/>
        </w:rPr>
        <w:lastRenderedPageBreak/>
        <w:t>液</w:t>
      </w:r>
      <w:r w:rsidR="00FB602E" w:rsidRPr="009F543E">
        <w:rPr>
          <w:rFonts w:hint="eastAsia"/>
          <w:sz w:val="18"/>
        </w:rPr>
        <w:t>２</w:t>
      </w:r>
      <w:r w:rsidRPr="009F543E">
        <w:rPr>
          <w:rFonts w:hint="eastAsia"/>
          <w:sz w:val="18"/>
        </w:rPr>
        <w:t>mLを加えて振り混ぜ再び遠心分離する．</w:t>
      </w:r>
    </w:p>
    <w:p w14:paraId="611E760F" w14:textId="77777777" w:rsidR="00FD3F8B" w:rsidRPr="009F543E" w:rsidRDefault="00FD3F8B" w:rsidP="00FD3F8B">
      <w:pPr>
        <w:pStyle w:val="a5"/>
        <w:ind w:left="180" w:hangingChars="100" w:hanging="180"/>
        <w:rPr>
          <w:sz w:val="18"/>
        </w:rPr>
      </w:pPr>
      <w:r w:rsidRPr="009F543E">
        <w:rPr>
          <w:rFonts w:hint="eastAsia"/>
          <w:sz w:val="18"/>
        </w:rPr>
        <w:t xml:space="preserve">　　沈殿にアルカリ性銅試液2.5mLを加えて振り混ぜ，10分間以上放置して溶かす．</w:t>
      </w:r>
      <w:r w:rsidR="00880147" w:rsidRPr="009F543E">
        <w:rPr>
          <w:rFonts w:hint="eastAsia"/>
          <w:sz w:val="18"/>
        </w:rPr>
        <w:t>この時，必要に応じて適宜振り混ぜることができる．</w:t>
      </w:r>
      <w:r w:rsidRPr="009F543E">
        <w:rPr>
          <w:rFonts w:hint="eastAsia"/>
          <w:sz w:val="18"/>
        </w:rPr>
        <w:t>水2.5mL及び希フォリン試液0.5mLを加え，37℃に30分間放置した後，この液（濁りのある場合はこの液を1400</w:t>
      </w:r>
      <w:r w:rsidR="00FB602E" w:rsidRPr="009F543E">
        <w:rPr>
          <w:rFonts w:hint="eastAsia"/>
          <w:i/>
          <w:iCs/>
          <w:sz w:val="18"/>
        </w:rPr>
        <w:t>ｇ</w:t>
      </w:r>
      <w:r w:rsidRPr="009F543E">
        <w:rPr>
          <w:rFonts w:hint="eastAsia"/>
          <w:sz w:val="18"/>
        </w:rPr>
        <w:t>以上で10分間遠心分離した上澄液）について，分光光度計を用い，波長750nmにおける吸光度を測定する．</w:t>
      </w:r>
    </w:p>
    <w:p w14:paraId="68A3FC88" w14:textId="77777777" w:rsidR="00FD3F8B" w:rsidRPr="009F543E" w:rsidRDefault="00FD3F8B" w:rsidP="00FD3F8B">
      <w:pPr>
        <w:pStyle w:val="a5"/>
        <w:rPr>
          <w:sz w:val="18"/>
        </w:rPr>
      </w:pPr>
      <w:r w:rsidRPr="009F543E">
        <w:rPr>
          <w:rFonts w:hint="eastAsia"/>
          <w:sz w:val="18"/>
        </w:rPr>
        <w:t xml:space="preserve">　　標準希釈液の測定結果より得られる検量線から試料中のたん白質量を求め，検体</w:t>
      </w:r>
      <w:r w:rsidR="00FB602E" w:rsidRPr="009F543E">
        <w:rPr>
          <w:rFonts w:hint="eastAsia"/>
          <w:sz w:val="18"/>
        </w:rPr>
        <w:t>１</w:t>
      </w:r>
      <w:r w:rsidRPr="009F543E">
        <w:rPr>
          <w:rFonts w:hint="eastAsia"/>
          <w:sz w:val="18"/>
        </w:rPr>
        <w:t>mL中の含量を計算する．</w:t>
      </w:r>
    </w:p>
    <w:p w14:paraId="761BDA80" w14:textId="77777777" w:rsidR="00FD3F8B" w:rsidRPr="009F543E" w:rsidRDefault="00FD3F8B" w:rsidP="00FD3F8B">
      <w:pPr>
        <w:pStyle w:val="a5"/>
        <w:rPr>
          <w:sz w:val="18"/>
        </w:rPr>
      </w:pPr>
      <w:r w:rsidRPr="009F543E">
        <w:rPr>
          <w:rFonts w:hint="eastAsia"/>
          <w:sz w:val="18"/>
        </w:rPr>
        <w:t xml:space="preserve">　　別に対照として，水について</w:t>
      </w:r>
      <w:r w:rsidR="00880147" w:rsidRPr="009F543E">
        <w:rPr>
          <w:rFonts w:hint="eastAsia"/>
          <w:sz w:val="18"/>
        </w:rPr>
        <w:t>試料及び標準希釈液と</w:t>
      </w:r>
      <w:r w:rsidRPr="009F543E">
        <w:rPr>
          <w:rFonts w:hint="eastAsia"/>
          <w:sz w:val="18"/>
        </w:rPr>
        <w:t>同様に操作して吸光度を測定して補正に用いる．</w:t>
      </w:r>
    </w:p>
    <w:p w14:paraId="259A4C53"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2B6ECE51" w14:textId="77777777" w:rsidR="00FD3F8B" w:rsidRPr="009F543E" w:rsidRDefault="00FD3F8B" w:rsidP="004D714E">
      <w:pPr>
        <w:pStyle w:val="31"/>
        <w:spacing w:before="360" w:after="360"/>
      </w:pPr>
      <w:bookmarkStart w:id="651" w:name="_Toc79984810"/>
      <w:bookmarkStart w:id="652" w:name="_Toc146294895"/>
      <w:bookmarkStart w:id="653" w:name="_Toc152693635"/>
      <w:bookmarkStart w:id="654" w:name="_Toc152694487"/>
      <w:bookmarkStart w:id="655" w:name="_Toc238760742"/>
      <w:r w:rsidRPr="009F543E">
        <w:rPr>
          <w:rFonts w:hint="eastAsia"/>
        </w:rPr>
        <w:t>たん白窒素定量法</w:t>
      </w:r>
      <w:bookmarkEnd w:id="651"/>
      <w:bookmarkEnd w:id="652"/>
      <w:bookmarkEnd w:id="653"/>
      <w:bookmarkEnd w:id="654"/>
      <w:bookmarkEnd w:id="655"/>
    </w:p>
    <w:p w14:paraId="54EDBBD0" w14:textId="77777777" w:rsidR="00FD3F8B" w:rsidRPr="009F543E" w:rsidRDefault="00FD3F8B" w:rsidP="00FD3F8B">
      <w:pPr>
        <w:pStyle w:val="a5"/>
        <w:ind w:left="180" w:hangingChars="100" w:hanging="180"/>
        <w:rPr>
          <w:sz w:val="18"/>
        </w:rPr>
      </w:pPr>
      <w:r w:rsidRPr="009F543E">
        <w:rPr>
          <w:rFonts w:hint="eastAsia"/>
          <w:sz w:val="18"/>
        </w:rPr>
        <w:t xml:space="preserve">　　たん白窒素定量法は，検体中の加熱トリクロロ酢酸によって沈殿するたん白質に含まれる窒素量を測定し，たん白質含量を定量する方法である．</w:t>
      </w:r>
      <w:r w:rsidRPr="009F543E">
        <w:rPr>
          <w:rFonts w:hint="eastAsia"/>
          <w:sz w:val="18"/>
        </w:rPr>
        <w:cr/>
        <w:t xml:space="preserve">　適否の判定は，各条の規定による．</w:t>
      </w:r>
    </w:p>
    <w:p w14:paraId="3F4AF1DB" w14:textId="77777777" w:rsidR="00FD3F8B" w:rsidRPr="009F543E" w:rsidRDefault="00FD3F8B" w:rsidP="00FD3F8B">
      <w:pPr>
        <w:pStyle w:val="a5"/>
        <w:rPr>
          <w:sz w:val="18"/>
        </w:rPr>
      </w:pPr>
      <w:r w:rsidRPr="009F543E">
        <w:rPr>
          <w:rFonts w:hint="eastAsia"/>
          <w:sz w:val="18"/>
        </w:rPr>
        <w:t>操作法</w:t>
      </w:r>
    </w:p>
    <w:p w14:paraId="392D297D" w14:textId="77777777" w:rsidR="00FD3F8B" w:rsidRPr="009F543E" w:rsidRDefault="00FD3F8B" w:rsidP="00FD3F8B">
      <w:pPr>
        <w:pStyle w:val="a5"/>
        <w:ind w:left="180" w:hangingChars="100" w:hanging="180"/>
        <w:rPr>
          <w:sz w:val="18"/>
        </w:rPr>
      </w:pPr>
      <w:r w:rsidRPr="009F543E">
        <w:rPr>
          <w:rFonts w:hint="eastAsia"/>
          <w:sz w:val="18"/>
        </w:rPr>
        <w:t xml:space="preserve">　　検体は，必要があれば薄め，その適当量を正確に採り，遠心沈殿管に入れ，50</w:t>
      </w:r>
      <w:r w:rsidR="00FB602E" w:rsidRPr="009F543E">
        <w:rPr>
          <w:rFonts w:hint="eastAsia"/>
          <w:sz w:val="18"/>
        </w:rPr>
        <w:t>ｗ／ｖ％</w:t>
      </w:r>
      <w:r w:rsidRPr="009F543E">
        <w:rPr>
          <w:rFonts w:hint="eastAsia"/>
          <w:sz w:val="18"/>
        </w:rPr>
        <w:t>トリクロロ酢酸溶液をトリクロロ酢酸濃度が4.5</w:t>
      </w:r>
      <w:r w:rsidR="00FB602E" w:rsidRPr="009F543E">
        <w:rPr>
          <w:rFonts w:hint="eastAsia"/>
          <w:sz w:val="18"/>
        </w:rPr>
        <w:t>ｗ／ｖ％</w:t>
      </w:r>
      <w:r w:rsidRPr="009F543E">
        <w:rPr>
          <w:rFonts w:hint="eastAsia"/>
          <w:sz w:val="18"/>
        </w:rPr>
        <w:t>以上になるように加え，次いで100℃で15分間加熱した後，常温に冷却する．ただし，医薬品各条のうち抗毒素，治療血清及び血液製剤については，100℃で15分間の加熱を省き，代わりに適当な温度で15分間保温するものとする．その後，1400</w:t>
      </w:r>
      <w:r w:rsidR="00FB602E" w:rsidRPr="009F543E">
        <w:rPr>
          <w:rFonts w:hint="eastAsia"/>
          <w:i/>
          <w:iCs/>
          <w:sz w:val="18"/>
        </w:rPr>
        <w:t>ｇ</w:t>
      </w:r>
      <w:r w:rsidRPr="009F543E">
        <w:rPr>
          <w:rFonts w:hint="eastAsia"/>
          <w:sz w:val="18"/>
        </w:rPr>
        <w:t>以上で10分間遠心分離する．沈殿に</w:t>
      </w:r>
      <w:r w:rsidR="00786F35" w:rsidRPr="009F543E">
        <w:rPr>
          <w:rFonts w:hint="eastAsia"/>
          <w:sz w:val="18"/>
        </w:rPr>
        <w:t>５</w:t>
      </w:r>
      <w:r w:rsidR="00FB602E" w:rsidRPr="009F543E">
        <w:rPr>
          <w:rFonts w:hint="eastAsia"/>
          <w:sz w:val="18"/>
        </w:rPr>
        <w:t>ｗ／ｖ％</w:t>
      </w:r>
      <w:r w:rsidRPr="009F543E">
        <w:rPr>
          <w:rFonts w:hint="eastAsia"/>
          <w:sz w:val="18"/>
        </w:rPr>
        <w:t>トリクロロ酢酸溶液の適当量を加えて振り混ぜ，再び遠心分離する．その沈殿物の窒素量をミクロケルダール法等の適当な方法により測定する．</w:t>
      </w:r>
    </w:p>
    <w:p w14:paraId="149D6C77" w14:textId="77777777" w:rsidR="00FD3F8B" w:rsidRPr="009F543E" w:rsidRDefault="00FD3F8B" w:rsidP="00FD3F8B">
      <w:pPr>
        <w:pStyle w:val="a5"/>
        <w:ind w:firstLineChars="100" w:firstLine="180"/>
        <w:rPr>
          <w:sz w:val="18"/>
        </w:rPr>
      </w:pPr>
      <w:r w:rsidRPr="009F543E">
        <w:rPr>
          <w:rFonts w:hint="eastAsia"/>
          <w:sz w:val="18"/>
        </w:rPr>
        <w:t>たん白質量の計算</w:t>
      </w:r>
    </w:p>
    <w:p w14:paraId="7656D2B7" w14:textId="77777777" w:rsidR="00FD3F8B" w:rsidRPr="009F543E" w:rsidRDefault="00FD3F8B" w:rsidP="00FD3F8B">
      <w:pPr>
        <w:pStyle w:val="a5"/>
        <w:rPr>
          <w:sz w:val="18"/>
        </w:rPr>
      </w:pPr>
      <w:r w:rsidRPr="009F543E">
        <w:rPr>
          <w:rFonts w:hint="eastAsia"/>
          <w:sz w:val="18"/>
        </w:rPr>
        <w:t xml:space="preserve">　　試験によって得られたたん白窒素量をたん白質量に換算するときは，次式による．</w:t>
      </w:r>
    </w:p>
    <w:p w14:paraId="7BDEAD3D" w14:textId="77777777" w:rsidR="00FD3F8B" w:rsidRPr="009F543E" w:rsidRDefault="00FD3F8B" w:rsidP="00FD3F8B">
      <w:pPr>
        <w:pStyle w:val="a5"/>
        <w:ind w:firstLineChars="100" w:firstLine="180"/>
        <w:rPr>
          <w:sz w:val="18"/>
        </w:rPr>
      </w:pPr>
      <w:r w:rsidRPr="009F543E">
        <w:rPr>
          <w:rFonts w:hint="eastAsia"/>
          <w:sz w:val="18"/>
        </w:rPr>
        <w:t>たん白窒素（Ｎ）</w:t>
      </w:r>
      <w:r w:rsidR="00FB602E" w:rsidRPr="009F543E">
        <w:rPr>
          <w:rFonts w:hint="eastAsia"/>
          <w:sz w:val="18"/>
        </w:rPr>
        <w:t>１</w:t>
      </w:r>
      <w:r w:rsidRPr="009F543E">
        <w:rPr>
          <w:rFonts w:hint="eastAsia"/>
          <w:sz w:val="18"/>
        </w:rPr>
        <w:t>mg　＝　たん白質6.25mg</w:t>
      </w:r>
    </w:p>
    <w:p w14:paraId="28A8F99E"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757CF0FF" w14:textId="77777777" w:rsidR="00FD3F8B" w:rsidRPr="009F543E" w:rsidRDefault="00FD3F8B" w:rsidP="004D714E">
      <w:pPr>
        <w:pStyle w:val="31"/>
        <w:spacing w:before="360" w:after="360"/>
      </w:pPr>
      <w:bookmarkStart w:id="656" w:name="_Toc79984811"/>
      <w:bookmarkStart w:id="657" w:name="_Toc146294896"/>
      <w:bookmarkStart w:id="658" w:name="_Toc152693636"/>
      <w:bookmarkStart w:id="659" w:name="_Toc152694488"/>
      <w:bookmarkStart w:id="660" w:name="_Toc238760743"/>
      <w:r w:rsidRPr="009F543E">
        <w:rPr>
          <w:rFonts w:hint="eastAsia"/>
        </w:rPr>
        <w:t>チメロサール定量法</w:t>
      </w:r>
      <w:bookmarkEnd w:id="656"/>
      <w:bookmarkEnd w:id="657"/>
      <w:bookmarkEnd w:id="658"/>
      <w:bookmarkEnd w:id="659"/>
      <w:bookmarkEnd w:id="660"/>
    </w:p>
    <w:p w14:paraId="5536553B" w14:textId="4C905A91" w:rsidR="00FD3F8B" w:rsidRPr="009F543E" w:rsidRDefault="00FD3F8B" w:rsidP="00FD3F8B">
      <w:pPr>
        <w:pStyle w:val="a5"/>
        <w:ind w:left="180" w:hangingChars="100" w:hanging="180"/>
        <w:rPr>
          <w:sz w:val="18"/>
        </w:rPr>
      </w:pPr>
      <w:r w:rsidRPr="009F543E">
        <w:rPr>
          <w:rFonts w:hint="eastAsia"/>
          <w:sz w:val="18"/>
        </w:rPr>
        <w:t xml:space="preserve">　　チメロサール定量法は，別に規定する場合を除き，次の１チメロサール化学定量法，２還元気化原子吸光法又は３加熱気化アマルガム原子吸光法によって行う</w:t>
      </w:r>
      <w:r w:rsidR="00A86E40">
        <w:rPr>
          <w:rFonts w:hint="eastAsia"/>
          <w:sz w:val="18"/>
        </w:rPr>
        <w:t>．</w:t>
      </w:r>
    </w:p>
    <w:p w14:paraId="2070962C" w14:textId="58EF5859" w:rsidR="00FD3F8B" w:rsidRPr="009F543E" w:rsidRDefault="00FD3F8B" w:rsidP="00FD3F8B">
      <w:pPr>
        <w:pStyle w:val="a5"/>
        <w:rPr>
          <w:sz w:val="18"/>
        </w:rPr>
      </w:pPr>
      <w:r w:rsidRPr="009F543E">
        <w:rPr>
          <w:rFonts w:hint="eastAsia"/>
          <w:sz w:val="18"/>
        </w:rPr>
        <w:t xml:space="preserve">　　適否の判定は，各条の規定による</w:t>
      </w:r>
      <w:r w:rsidR="00A86E40">
        <w:rPr>
          <w:rFonts w:hint="eastAsia"/>
          <w:sz w:val="18"/>
        </w:rPr>
        <w:t>．</w:t>
      </w:r>
    </w:p>
    <w:p w14:paraId="1A3DD261" w14:textId="77777777" w:rsidR="00FD3F8B" w:rsidRPr="009F543E" w:rsidRDefault="00FD3F8B" w:rsidP="00FD3F8B">
      <w:pPr>
        <w:pStyle w:val="a5"/>
        <w:rPr>
          <w:sz w:val="18"/>
        </w:rPr>
      </w:pPr>
      <w:r w:rsidRPr="009F543E">
        <w:rPr>
          <w:rFonts w:hint="eastAsia"/>
          <w:sz w:val="18"/>
        </w:rPr>
        <w:t>１　チメロサール化学定量法</w:t>
      </w:r>
    </w:p>
    <w:p w14:paraId="50BC9626" w14:textId="77777777" w:rsidR="00FD3F8B" w:rsidRPr="009F543E" w:rsidRDefault="00FD3F8B" w:rsidP="00FD3F8B">
      <w:pPr>
        <w:pStyle w:val="a5"/>
        <w:ind w:left="180" w:hangingChars="100" w:hanging="180"/>
        <w:rPr>
          <w:sz w:val="18"/>
        </w:rPr>
      </w:pPr>
      <w:r w:rsidRPr="009F543E">
        <w:rPr>
          <w:rFonts w:hint="eastAsia"/>
          <w:sz w:val="18"/>
        </w:rPr>
        <w:t xml:space="preserve">　　チメロサール化学定量法は，検体中のチメロサールがジチゾンと反応し，480nmに吸光の極大を持つ化合物を生成することを利用して，その吸光度からチメロサール含量を測定する方法である．</w:t>
      </w:r>
    </w:p>
    <w:p w14:paraId="6DD91182" w14:textId="77777777" w:rsidR="00FD3F8B" w:rsidRPr="009F543E" w:rsidRDefault="00FD3F8B" w:rsidP="00FD3F8B">
      <w:pPr>
        <w:pStyle w:val="a5"/>
        <w:rPr>
          <w:sz w:val="18"/>
        </w:rPr>
      </w:pPr>
      <w:r w:rsidRPr="009F543E">
        <w:rPr>
          <w:rFonts w:hint="eastAsia"/>
          <w:sz w:val="18"/>
        </w:rPr>
        <w:t>操作法</w:t>
      </w:r>
    </w:p>
    <w:p w14:paraId="3B81A309" w14:textId="77777777" w:rsidR="00FD3F8B" w:rsidRPr="009F543E" w:rsidRDefault="00FD3F8B" w:rsidP="00FD3F8B">
      <w:pPr>
        <w:pStyle w:val="a5"/>
        <w:ind w:left="180" w:hangingChars="100" w:hanging="180"/>
        <w:rPr>
          <w:sz w:val="18"/>
        </w:rPr>
      </w:pPr>
      <w:r w:rsidRPr="009F543E">
        <w:rPr>
          <w:rFonts w:hint="eastAsia"/>
          <w:sz w:val="18"/>
        </w:rPr>
        <w:t xml:space="preserve">　　0.02</w:t>
      </w:r>
      <w:r w:rsidR="00FB602E" w:rsidRPr="009F543E">
        <w:rPr>
          <w:rFonts w:hint="eastAsia"/>
          <w:sz w:val="18"/>
        </w:rPr>
        <w:t>ｗ／ｖ％</w:t>
      </w:r>
      <w:r w:rsidRPr="009F543E">
        <w:rPr>
          <w:rFonts w:hint="eastAsia"/>
          <w:sz w:val="18"/>
        </w:rPr>
        <w:t>チメロサール標準液を水で正確に薄め，３つ以上の異なる濃度の標準希釈液を作る．検体は，通常，最高濃度と最低濃度の標準希釈液の範囲内に正確に薄め，試料とする．試料及び標準希釈液のそれぞれ0.5mLを正確に採り，水4.5mLを加える．次に希硫酸</w:t>
      </w:r>
      <w:r w:rsidR="00FB602E" w:rsidRPr="009F543E">
        <w:rPr>
          <w:rFonts w:hint="eastAsia"/>
          <w:sz w:val="18"/>
        </w:rPr>
        <w:t>５</w:t>
      </w:r>
      <w:r w:rsidRPr="009F543E">
        <w:rPr>
          <w:rFonts w:hint="eastAsia"/>
          <w:sz w:val="18"/>
        </w:rPr>
        <w:t>mLを加え，更にジチゾン試液10mLを正確に加え，</w:t>
      </w:r>
      <w:r w:rsidR="00FB602E" w:rsidRPr="009F543E">
        <w:rPr>
          <w:rFonts w:hint="eastAsia"/>
          <w:sz w:val="18"/>
        </w:rPr>
        <w:t>５</w:t>
      </w:r>
      <w:r w:rsidRPr="009F543E">
        <w:rPr>
          <w:rFonts w:hint="eastAsia"/>
          <w:sz w:val="18"/>
        </w:rPr>
        <w:t>分間振り混ぜる．静置して，四塩化炭素層</w:t>
      </w:r>
      <w:r w:rsidR="00FB602E" w:rsidRPr="009F543E">
        <w:rPr>
          <w:rFonts w:hint="eastAsia"/>
          <w:sz w:val="18"/>
        </w:rPr>
        <w:t>５</w:t>
      </w:r>
      <w:r w:rsidRPr="009F543E">
        <w:rPr>
          <w:rFonts w:hint="eastAsia"/>
          <w:sz w:val="18"/>
        </w:rPr>
        <w:t>mLを採る．ただし，四塩化炭素層が分離しない場合は1400</w:t>
      </w:r>
      <w:r w:rsidR="00FB602E" w:rsidRPr="009F543E">
        <w:rPr>
          <w:rFonts w:hint="eastAsia"/>
          <w:i/>
          <w:iCs/>
          <w:sz w:val="18"/>
        </w:rPr>
        <w:t>ｇ</w:t>
      </w:r>
      <w:r w:rsidRPr="009F543E">
        <w:rPr>
          <w:rFonts w:hint="eastAsia"/>
          <w:sz w:val="18"/>
        </w:rPr>
        <w:t>以上で10分間遠心分離した後，四塩化炭素層を採る．これに水10mLを加えて振り混ぜた後，静置し，水層を捨てる．次に</w:t>
      </w:r>
      <w:r w:rsidR="00FB602E" w:rsidRPr="009F543E">
        <w:rPr>
          <w:rFonts w:hint="eastAsia"/>
          <w:sz w:val="18"/>
        </w:rPr>
        <w:t>９</w:t>
      </w:r>
      <w:r w:rsidRPr="009F543E">
        <w:rPr>
          <w:rFonts w:hint="eastAsia"/>
          <w:sz w:val="18"/>
        </w:rPr>
        <w:t>mol</w:t>
      </w:r>
      <w:r w:rsidR="00FB602E" w:rsidRPr="009F543E">
        <w:rPr>
          <w:rFonts w:hint="eastAsia"/>
          <w:sz w:val="18"/>
        </w:rPr>
        <w:t>／Ｌ</w:t>
      </w:r>
      <w:r w:rsidRPr="009F543E">
        <w:rPr>
          <w:rFonts w:hint="eastAsia"/>
          <w:sz w:val="18"/>
        </w:rPr>
        <w:t>アンモニア試液10mLを加えて振り混ぜた後，静置し，水層を捨てる．このアンモニア洗浄操作を</w:t>
      </w:r>
      <w:r w:rsidR="00FB602E" w:rsidRPr="009F543E">
        <w:rPr>
          <w:rFonts w:hint="eastAsia"/>
          <w:sz w:val="18"/>
        </w:rPr>
        <w:t>３</w:t>
      </w:r>
      <w:r w:rsidRPr="009F543E">
        <w:rPr>
          <w:rFonts w:hint="eastAsia"/>
          <w:sz w:val="18"/>
        </w:rPr>
        <w:t>回繰り返した後，水10mLを加えて振り混ぜ，水層を捨てる．</w:t>
      </w:r>
    </w:p>
    <w:p w14:paraId="77585F04" w14:textId="77777777" w:rsidR="00FD3F8B" w:rsidRPr="009F543E" w:rsidRDefault="00FD3F8B" w:rsidP="00FD3F8B">
      <w:pPr>
        <w:pStyle w:val="a5"/>
        <w:ind w:left="180" w:hangingChars="100" w:hanging="180"/>
        <w:rPr>
          <w:sz w:val="18"/>
        </w:rPr>
      </w:pPr>
      <w:r w:rsidRPr="009F543E">
        <w:rPr>
          <w:rFonts w:hint="eastAsia"/>
          <w:sz w:val="18"/>
        </w:rPr>
        <w:lastRenderedPageBreak/>
        <w:t xml:space="preserve">　　四塩化炭素層を採り，ろ紙でろ過したものについて，別に水について検体と同様に操作して得た液を対照として，波長480nmにおける吸光度を測定する．</w:t>
      </w:r>
    </w:p>
    <w:p w14:paraId="144218FD" w14:textId="77777777" w:rsidR="00FD3F8B" w:rsidRPr="009F543E" w:rsidRDefault="00FD3F8B" w:rsidP="00FD3F8B">
      <w:pPr>
        <w:pStyle w:val="a5"/>
        <w:rPr>
          <w:sz w:val="18"/>
        </w:rPr>
      </w:pPr>
      <w:r w:rsidRPr="009F543E">
        <w:rPr>
          <w:rFonts w:hint="eastAsia"/>
          <w:sz w:val="18"/>
        </w:rPr>
        <w:t xml:space="preserve">　　標準希釈液の測定結果より得られる検量線から試料中のチメロサール含量を求める．</w:t>
      </w:r>
    </w:p>
    <w:p w14:paraId="46C55131" w14:textId="77777777" w:rsidR="00FD3F8B" w:rsidRPr="009F543E" w:rsidRDefault="00FD3F8B" w:rsidP="00FD3F8B">
      <w:pPr>
        <w:pStyle w:val="a5"/>
        <w:rPr>
          <w:sz w:val="18"/>
        </w:rPr>
      </w:pPr>
      <w:r w:rsidRPr="009F543E">
        <w:rPr>
          <w:rFonts w:hint="eastAsia"/>
          <w:sz w:val="18"/>
        </w:rPr>
        <w:t>２　還元気化原子吸光法</w:t>
      </w:r>
    </w:p>
    <w:p w14:paraId="1AC88FE2" w14:textId="77777777" w:rsidR="00FD3F8B" w:rsidRPr="009F543E" w:rsidRDefault="00FD3F8B" w:rsidP="00FD3F8B">
      <w:pPr>
        <w:pStyle w:val="a5"/>
        <w:rPr>
          <w:sz w:val="18"/>
        </w:rPr>
      </w:pPr>
      <w:r w:rsidRPr="009F543E">
        <w:rPr>
          <w:rFonts w:hint="eastAsia"/>
          <w:sz w:val="18"/>
        </w:rPr>
        <w:t xml:space="preserve">　　下記の測定法又はそれに準ずる方法とする．</w:t>
      </w:r>
    </w:p>
    <w:p w14:paraId="1B4484BB" w14:textId="77777777" w:rsidR="00FD3F8B" w:rsidRPr="009F543E" w:rsidRDefault="00FD3F8B" w:rsidP="00FD3F8B">
      <w:pPr>
        <w:pStyle w:val="a5"/>
        <w:ind w:left="180" w:hangingChars="100" w:hanging="180"/>
        <w:rPr>
          <w:sz w:val="18"/>
        </w:rPr>
      </w:pPr>
      <w:r w:rsidRPr="009F543E">
        <w:rPr>
          <w:rFonts w:hint="eastAsia"/>
          <w:sz w:val="18"/>
        </w:rPr>
        <w:t xml:space="preserve">　　還元気化原子吸光法は，検体を過マンガン酸カリウムで前処理後，塩化すず溶液で水銀を還元し，この溶液に通気して発生する水銀蒸気による原子吸光度を波長253.7nmで測定し，水銀を定量する方法である．</w:t>
      </w:r>
    </w:p>
    <w:p w14:paraId="2EA4B32E" w14:textId="77777777" w:rsidR="00FD3F8B" w:rsidRPr="009F543E" w:rsidRDefault="00FD3F8B" w:rsidP="00FD3F8B">
      <w:pPr>
        <w:pStyle w:val="a5"/>
        <w:rPr>
          <w:sz w:val="18"/>
        </w:rPr>
      </w:pPr>
      <w:r w:rsidRPr="009F543E">
        <w:rPr>
          <w:rFonts w:hint="eastAsia"/>
          <w:sz w:val="18"/>
        </w:rPr>
        <w:t>操作法</w:t>
      </w:r>
    </w:p>
    <w:p w14:paraId="7F7ABCDB" w14:textId="77777777" w:rsidR="00FD3F8B" w:rsidRPr="009F543E" w:rsidRDefault="00FD3F8B" w:rsidP="00FD3F8B">
      <w:pPr>
        <w:pStyle w:val="a5"/>
        <w:ind w:left="180" w:hangingChars="100" w:hanging="180"/>
        <w:rPr>
          <w:sz w:val="18"/>
        </w:rPr>
      </w:pPr>
      <w:r w:rsidRPr="009F543E">
        <w:rPr>
          <w:rFonts w:hint="eastAsia"/>
          <w:sz w:val="18"/>
        </w:rPr>
        <w:t xml:space="preserve">　　0.02</w:t>
      </w:r>
      <w:r w:rsidR="00FB602E" w:rsidRPr="009F543E">
        <w:rPr>
          <w:rFonts w:hint="eastAsia"/>
          <w:sz w:val="18"/>
        </w:rPr>
        <w:t>ｗ／ｖ％</w:t>
      </w:r>
      <w:r w:rsidRPr="009F543E">
        <w:rPr>
          <w:rFonts w:hint="eastAsia"/>
          <w:sz w:val="18"/>
        </w:rPr>
        <w:t>チメロサール標準液を水で正確に薄め，３つ以上の異なる濃度の標準希釈液を作る．検体は，通常，最高濃度と最低濃度の標準希釈液の範囲内に正確に薄め，試料とする．</w:t>
      </w:r>
    </w:p>
    <w:p w14:paraId="22AC12E6" w14:textId="77777777" w:rsidR="00FD3F8B" w:rsidRPr="009F543E" w:rsidRDefault="00FD3F8B" w:rsidP="00FD3F8B">
      <w:pPr>
        <w:pStyle w:val="a5"/>
        <w:ind w:left="180" w:hangingChars="100" w:hanging="180"/>
        <w:rPr>
          <w:sz w:val="18"/>
        </w:rPr>
      </w:pPr>
      <w:r w:rsidRPr="009F543E">
        <w:rPr>
          <w:rFonts w:hint="eastAsia"/>
          <w:sz w:val="18"/>
        </w:rPr>
        <w:t xml:space="preserve">　　</w:t>
      </w:r>
      <w:r w:rsidR="00FB602E" w:rsidRPr="009F543E">
        <w:rPr>
          <w:rFonts w:hint="eastAsia"/>
          <w:sz w:val="18"/>
        </w:rPr>
        <w:t xml:space="preserve">ＪＩＳ Ｋ </w:t>
      </w:r>
      <w:r w:rsidRPr="009F543E">
        <w:rPr>
          <w:rFonts w:hint="eastAsia"/>
          <w:sz w:val="18"/>
        </w:rPr>
        <w:t>0102工業排水試験法（還元気化原子吸光法）又は</w:t>
      </w:r>
      <w:r w:rsidR="00FB602E" w:rsidRPr="009F543E">
        <w:rPr>
          <w:rFonts w:hint="eastAsia"/>
          <w:sz w:val="18"/>
        </w:rPr>
        <w:t xml:space="preserve">ＪＩＳ Ｋ </w:t>
      </w:r>
      <w:r w:rsidRPr="009F543E">
        <w:rPr>
          <w:rFonts w:hint="eastAsia"/>
          <w:sz w:val="18"/>
        </w:rPr>
        <w:t>0101工業用水試験法（還元気化原子吸光法）に準じ，標準希釈液及び試料の適量をガラス容器にとり，水を適当量加える（検体最終調製量の約</w:t>
      </w:r>
      <w:r w:rsidR="00FB602E" w:rsidRPr="009F543E">
        <w:rPr>
          <w:rFonts w:hint="eastAsia"/>
          <w:sz w:val="18"/>
        </w:rPr>
        <w:t>１／</w:t>
      </w:r>
      <w:r w:rsidRPr="009F543E">
        <w:rPr>
          <w:rFonts w:hint="eastAsia"/>
          <w:sz w:val="18"/>
        </w:rPr>
        <w:t>1.7容量）．検体最終調製量に対し，薄めた硫酸（</w:t>
      </w:r>
      <w:r w:rsidR="00FB602E" w:rsidRPr="009F543E">
        <w:rPr>
          <w:rFonts w:hint="eastAsia"/>
          <w:sz w:val="18"/>
        </w:rPr>
        <w:t>１</w:t>
      </w:r>
      <w:r w:rsidRPr="009F543E">
        <w:rPr>
          <w:rFonts w:hint="eastAsia"/>
          <w:sz w:val="18"/>
        </w:rPr>
        <w:t>→</w:t>
      </w:r>
      <w:r w:rsidR="00FB602E" w:rsidRPr="009F543E">
        <w:rPr>
          <w:rFonts w:hint="eastAsia"/>
          <w:sz w:val="18"/>
        </w:rPr>
        <w:t>２</w:t>
      </w:r>
      <w:r w:rsidRPr="009F543E">
        <w:rPr>
          <w:rFonts w:hint="eastAsia"/>
          <w:sz w:val="18"/>
        </w:rPr>
        <w:t>）を</w:t>
      </w:r>
      <w:r w:rsidR="00FB602E" w:rsidRPr="009F543E">
        <w:rPr>
          <w:rFonts w:hint="eastAsia"/>
          <w:sz w:val="18"/>
        </w:rPr>
        <w:t>１／</w:t>
      </w:r>
      <w:r w:rsidRPr="009F543E">
        <w:rPr>
          <w:rFonts w:hint="eastAsia"/>
          <w:sz w:val="18"/>
        </w:rPr>
        <w:t>12.5容量，硝酸</w:t>
      </w:r>
      <w:r w:rsidR="00FB602E" w:rsidRPr="009F543E">
        <w:rPr>
          <w:rFonts w:hint="eastAsia"/>
          <w:sz w:val="18"/>
        </w:rPr>
        <w:t>１／</w:t>
      </w:r>
      <w:r w:rsidRPr="009F543E">
        <w:rPr>
          <w:rFonts w:hint="eastAsia"/>
          <w:sz w:val="18"/>
        </w:rPr>
        <w:t>50容量及び過マンガン酸カリウム溶液（</w:t>
      </w:r>
      <w:r w:rsidR="00FB602E" w:rsidRPr="009F543E">
        <w:rPr>
          <w:rFonts w:hint="eastAsia"/>
          <w:sz w:val="18"/>
        </w:rPr>
        <w:t>１</w:t>
      </w:r>
      <w:r w:rsidRPr="009F543E">
        <w:rPr>
          <w:rFonts w:hint="eastAsia"/>
          <w:sz w:val="18"/>
        </w:rPr>
        <w:t>→20）を</w:t>
      </w:r>
      <w:r w:rsidR="00FB602E" w:rsidRPr="009F543E">
        <w:rPr>
          <w:rFonts w:hint="eastAsia"/>
          <w:sz w:val="18"/>
        </w:rPr>
        <w:t>１／</w:t>
      </w:r>
      <w:r w:rsidRPr="009F543E">
        <w:rPr>
          <w:rFonts w:hint="eastAsia"/>
          <w:sz w:val="18"/>
        </w:rPr>
        <w:t>12.5容量加えて振り混ぜ，約15分間放置する．次にペルオキソ二硫酸カリウム溶液（</w:t>
      </w:r>
      <w:r w:rsidR="00FB602E" w:rsidRPr="009F543E">
        <w:rPr>
          <w:rFonts w:hint="eastAsia"/>
          <w:sz w:val="18"/>
        </w:rPr>
        <w:t>１</w:t>
      </w:r>
      <w:r w:rsidRPr="009F543E">
        <w:rPr>
          <w:rFonts w:hint="eastAsia"/>
          <w:sz w:val="18"/>
        </w:rPr>
        <w:t>→20）を</w:t>
      </w:r>
      <w:r w:rsidR="00FB602E" w:rsidRPr="009F543E">
        <w:rPr>
          <w:rFonts w:hint="eastAsia"/>
          <w:sz w:val="18"/>
        </w:rPr>
        <w:t>１／</w:t>
      </w:r>
      <w:r w:rsidRPr="009F543E">
        <w:rPr>
          <w:rFonts w:hint="eastAsia"/>
          <w:sz w:val="18"/>
        </w:rPr>
        <w:t>25容量加え，約95℃の水浴中で</w:t>
      </w:r>
      <w:r w:rsidR="00FB602E" w:rsidRPr="009F543E">
        <w:rPr>
          <w:rFonts w:hint="eastAsia"/>
          <w:sz w:val="18"/>
        </w:rPr>
        <w:t>２</w:t>
      </w:r>
      <w:r w:rsidRPr="009F543E">
        <w:rPr>
          <w:rFonts w:hint="eastAsia"/>
          <w:sz w:val="18"/>
        </w:rPr>
        <w:t>時間加熱後，冷却し，塩化ヒドロキシルアンモニウム溶液（</w:t>
      </w:r>
      <w:r w:rsidR="00FB602E" w:rsidRPr="009F543E">
        <w:rPr>
          <w:rFonts w:hint="eastAsia"/>
          <w:sz w:val="18"/>
        </w:rPr>
        <w:t>８</w:t>
      </w:r>
      <w:r w:rsidRPr="009F543E">
        <w:rPr>
          <w:rFonts w:hint="eastAsia"/>
          <w:sz w:val="18"/>
        </w:rPr>
        <w:t>→100）を</w:t>
      </w:r>
      <w:r w:rsidR="00FB602E" w:rsidRPr="009F543E">
        <w:rPr>
          <w:rFonts w:hint="eastAsia"/>
          <w:sz w:val="18"/>
        </w:rPr>
        <w:t>１／</w:t>
      </w:r>
      <w:r w:rsidRPr="009F543E">
        <w:rPr>
          <w:rFonts w:hint="eastAsia"/>
          <w:sz w:val="18"/>
        </w:rPr>
        <w:t>25容量添加後，水で最終調製量に合わせる．塩化すず（Ⅱ）溶液</w:t>
      </w:r>
      <w:r w:rsidR="00AF34E2" w:rsidRPr="009F543E">
        <w:rPr>
          <w:rFonts w:hint="eastAsia"/>
          <w:sz w:val="18"/>
        </w:rPr>
        <w:t>及び必要に応じて硫酸等</w:t>
      </w:r>
      <w:r w:rsidRPr="009F543E">
        <w:rPr>
          <w:rFonts w:hint="eastAsia"/>
          <w:sz w:val="18"/>
        </w:rPr>
        <w:t>を</w:t>
      </w:r>
      <w:r w:rsidR="00AF34E2" w:rsidRPr="009F543E">
        <w:rPr>
          <w:rFonts w:hint="eastAsia"/>
          <w:sz w:val="18"/>
        </w:rPr>
        <w:t>それぞれ</w:t>
      </w:r>
      <w:r w:rsidR="00FB602E" w:rsidRPr="009F543E">
        <w:rPr>
          <w:rFonts w:hint="eastAsia"/>
          <w:sz w:val="18"/>
        </w:rPr>
        <w:t>１／</w:t>
      </w:r>
      <w:r w:rsidRPr="009F543E">
        <w:rPr>
          <w:rFonts w:hint="eastAsia"/>
          <w:sz w:val="18"/>
        </w:rPr>
        <w:t>25容量加え，測定を行う．</w:t>
      </w:r>
    </w:p>
    <w:p w14:paraId="3E5DC66A" w14:textId="77777777" w:rsidR="00FD3F8B" w:rsidRPr="009F543E" w:rsidRDefault="00FD3F8B" w:rsidP="00FD3F8B">
      <w:pPr>
        <w:pStyle w:val="a5"/>
        <w:rPr>
          <w:sz w:val="18"/>
        </w:rPr>
      </w:pPr>
      <w:r w:rsidRPr="009F543E">
        <w:rPr>
          <w:rFonts w:hint="eastAsia"/>
          <w:sz w:val="18"/>
        </w:rPr>
        <w:t xml:space="preserve">　　標準希釈液の測定結果より得られる検量線から試料中のチメロサールの量を求める．</w:t>
      </w:r>
    </w:p>
    <w:p w14:paraId="2E91A793" w14:textId="77777777" w:rsidR="00FD3F8B" w:rsidRPr="009F543E" w:rsidRDefault="00FD3F8B" w:rsidP="00FD3F8B">
      <w:pPr>
        <w:pStyle w:val="a5"/>
        <w:rPr>
          <w:sz w:val="18"/>
        </w:rPr>
      </w:pPr>
      <w:r w:rsidRPr="009F543E">
        <w:rPr>
          <w:rFonts w:hint="eastAsia"/>
          <w:sz w:val="18"/>
        </w:rPr>
        <w:t>３　加熱気化アマルガム原子吸光法</w:t>
      </w:r>
    </w:p>
    <w:p w14:paraId="24D68ECA" w14:textId="77777777" w:rsidR="00FD3F8B" w:rsidRPr="009F543E" w:rsidRDefault="00FD3F8B" w:rsidP="00FD3F8B">
      <w:pPr>
        <w:pStyle w:val="a5"/>
        <w:rPr>
          <w:sz w:val="18"/>
        </w:rPr>
      </w:pPr>
      <w:r w:rsidRPr="009F543E">
        <w:rPr>
          <w:rFonts w:hint="eastAsia"/>
          <w:sz w:val="18"/>
        </w:rPr>
        <w:t xml:space="preserve">　　下記の測定法又はそれに準ずる方法とする．</w:t>
      </w:r>
    </w:p>
    <w:p w14:paraId="5630B3CC" w14:textId="77777777" w:rsidR="00FD3F8B" w:rsidRPr="009F543E" w:rsidRDefault="00FD3F8B" w:rsidP="00FD3F8B">
      <w:pPr>
        <w:pStyle w:val="a5"/>
        <w:ind w:left="180" w:hangingChars="100" w:hanging="180"/>
        <w:rPr>
          <w:sz w:val="18"/>
        </w:rPr>
      </w:pPr>
      <w:r w:rsidRPr="009F543E">
        <w:rPr>
          <w:rFonts w:hint="eastAsia"/>
          <w:sz w:val="18"/>
        </w:rPr>
        <w:t xml:space="preserve">　　加熱気化アマルガム原子吸光法は検体を700</w:t>
      </w:r>
      <w:r w:rsidR="002E61FD" w:rsidRPr="009F543E">
        <w:rPr>
          <w:rFonts w:hint="eastAsia"/>
          <w:sz w:val="18"/>
        </w:rPr>
        <w:t>～</w:t>
      </w:r>
      <w:r w:rsidRPr="009F543E">
        <w:rPr>
          <w:rFonts w:hint="eastAsia"/>
          <w:sz w:val="18"/>
        </w:rPr>
        <w:t>1000℃付近で加熱ガス化し，触媒で水銀に変換した後，金アマルガムとして捕集し，これを加熱することにより発生する水銀蒸気の原子吸光度を波長253.7nmで測定し，水銀を定量する方法である．</w:t>
      </w:r>
    </w:p>
    <w:p w14:paraId="256E7FD7" w14:textId="77777777" w:rsidR="00FD3F8B" w:rsidRPr="009F543E" w:rsidRDefault="00FD3F8B" w:rsidP="00FD3F8B">
      <w:pPr>
        <w:pStyle w:val="a5"/>
        <w:rPr>
          <w:sz w:val="18"/>
        </w:rPr>
      </w:pPr>
      <w:r w:rsidRPr="009F543E">
        <w:rPr>
          <w:rFonts w:hint="eastAsia"/>
          <w:sz w:val="18"/>
        </w:rPr>
        <w:t>操作法</w:t>
      </w:r>
    </w:p>
    <w:p w14:paraId="1B2B0FB5" w14:textId="77777777" w:rsidR="00FD3F8B" w:rsidRPr="009F543E" w:rsidRDefault="00FD3F8B" w:rsidP="00FD3F8B">
      <w:pPr>
        <w:pStyle w:val="a5"/>
        <w:ind w:left="180" w:hangingChars="100" w:hanging="180"/>
        <w:rPr>
          <w:sz w:val="18"/>
        </w:rPr>
      </w:pPr>
      <w:r w:rsidRPr="009F543E">
        <w:rPr>
          <w:rFonts w:hint="eastAsia"/>
          <w:sz w:val="18"/>
        </w:rPr>
        <w:t xml:space="preserve">　　0.02</w:t>
      </w:r>
      <w:r w:rsidR="00FB602E" w:rsidRPr="009F543E">
        <w:rPr>
          <w:rFonts w:hint="eastAsia"/>
          <w:sz w:val="18"/>
        </w:rPr>
        <w:t>ｗ／ｖ％</w:t>
      </w:r>
      <w:r w:rsidRPr="009F543E">
        <w:rPr>
          <w:rFonts w:hint="eastAsia"/>
          <w:sz w:val="18"/>
        </w:rPr>
        <w:t>チメロサール標準液を水で正確に薄め，３つ以上の異なる濃度の標準希釈液を作る．検体は，通常，最高濃度と最低濃度の標準希釈液の範囲内に正確に薄め，試料とする．</w:t>
      </w:r>
    </w:p>
    <w:p w14:paraId="5E0659DC" w14:textId="77777777" w:rsidR="00FD3F8B" w:rsidRPr="009F543E" w:rsidRDefault="00FD3F8B" w:rsidP="00FD3F8B">
      <w:pPr>
        <w:pStyle w:val="a5"/>
        <w:ind w:left="180" w:hangingChars="100" w:hanging="180"/>
        <w:rPr>
          <w:sz w:val="18"/>
        </w:rPr>
      </w:pPr>
      <w:r w:rsidRPr="009F543E">
        <w:rPr>
          <w:rFonts w:hint="eastAsia"/>
          <w:sz w:val="18"/>
        </w:rPr>
        <w:t xml:space="preserve">　　長さ約80mm，幅約15mmの燃焼ポートに</w:t>
      </w:r>
      <w:r w:rsidR="00FB602E" w:rsidRPr="009F543E">
        <w:rPr>
          <w:rFonts w:hint="eastAsia"/>
          <w:sz w:val="18"/>
        </w:rPr>
        <w:t>１</w:t>
      </w:r>
      <w:r w:rsidRPr="009F543E">
        <w:rPr>
          <w:rFonts w:hint="eastAsia"/>
          <w:sz w:val="18"/>
        </w:rPr>
        <w:t>mmφ程度のアルミナ粒を</w:t>
      </w:r>
      <w:r w:rsidR="00FB602E" w:rsidRPr="009F543E">
        <w:rPr>
          <w:rFonts w:hint="eastAsia"/>
          <w:sz w:val="18"/>
        </w:rPr>
        <w:t>１／４</w:t>
      </w:r>
      <w:r w:rsidRPr="009F543E">
        <w:rPr>
          <w:rFonts w:hint="eastAsia"/>
          <w:sz w:val="18"/>
        </w:rPr>
        <w:t>容量充てんし，標準希釈液又は試料を正確に0.1mL滴加する．これに更にアルミナを</w:t>
      </w:r>
      <w:r w:rsidR="00FB602E" w:rsidRPr="009F543E">
        <w:rPr>
          <w:rFonts w:hint="eastAsia"/>
          <w:sz w:val="18"/>
        </w:rPr>
        <w:t>１／４</w:t>
      </w:r>
      <w:r w:rsidRPr="009F543E">
        <w:rPr>
          <w:rFonts w:hint="eastAsia"/>
          <w:sz w:val="18"/>
        </w:rPr>
        <w:t>容量充てんする．最後に添加剤（水酸化カルシウムと炭酸ナトリウムの混合物，容量比</w:t>
      </w:r>
      <w:r w:rsidR="00FB602E" w:rsidRPr="009F543E">
        <w:rPr>
          <w:rFonts w:hint="eastAsia"/>
          <w:sz w:val="18"/>
        </w:rPr>
        <w:t>１</w:t>
      </w:r>
      <w:r w:rsidRPr="009F543E">
        <w:rPr>
          <w:rFonts w:hint="eastAsia"/>
          <w:sz w:val="18"/>
        </w:rPr>
        <w:t>：</w:t>
      </w:r>
      <w:r w:rsidR="00FB602E" w:rsidRPr="009F543E">
        <w:rPr>
          <w:rFonts w:hint="eastAsia"/>
          <w:sz w:val="18"/>
        </w:rPr>
        <w:t>１</w:t>
      </w:r>
      <w:r w:rsidRPr="009F543E">
        <w:rPr>
          <w:rFonts w:hint="eastAsia"/>
          <w:sz w:val="18"/>
        </w:rPr>
        <w:t>）を</w:t>
      </w:r>
      <w:r w:rsidR="00FB602E" w:rsidRPr="009F543E">
        <w:rPr>
          <w:rFonts w:hint="eastAsia"/>
          <w:sz w:val="18"/>
        </w:rPr>
        <w:t>１／２</w:t>
      </w:r>
      <w:r w:rsidRPr="009F543E">
        <w:rPr>
          <w:rFonts w:hint="eastAsia"/>
          <w:sz w:val="18"/>
        </w:rPr>
        <w:t>容量充てんする．加熱条件を350℃で</w:t>
      </w:r>
      <w:r w:rsidR="00EC37C7" w:rsidRPr="009F543E">
        <w:rPr>
          <w:rFonts w:hint="eastAsia"/>
          <w:sz w:val="18"/>
        </w:rPr>
        <w:t>４</w:t>
      </w:r>
      <w:r w:rsidRPr="009F543E">
        <w:rPr>
          <w:rFonts w:hint="eastAsia"/>
          <w:sz w:val="18"/>
        </w:rPr>
        <w:t>分間，更に700℃で</w:t>
      </w:r>
      <w:r w:rsidR="00FB602E" w:rsidRPr="009F543E">
        <w:rPr>
          <w:rFonts w:hint="eastAsia"/>
          <w:sz w:val="18"/>
        </w:rPr>
        <w:t>６</w:t>
      </w:r>
      <w:r w:rsidRPr="009F543E">
        <w:rPr>
          <w:rFonts w:hint="eastAsia"/>
          <w:sz w:val="18"/>
        </w:rPr>
        <w:t>分間にし，測定を行う．</w:t>
      </w:r>
    </w:p>
    <w:p w14:paraId="34B23539" w14:textId="77777777" w:rsidR="00FD3F8B" w:rsidRPr="009F543E" w:rsidRDefault="00FD3F8B" w:rsidP="00FD3F8B">
      <w:pPr>
        <w:pStyle w:val="a5"/>
        <w:rPr>
          <w:sz w:val="18"/>
        </w:rPr>
      </w:pPr>
      <w:r w:rsidRPr="009F543E">
        <w:rPr>
          <w:rFonts w:hint="eastAsia"/>
          <w:sz w:val="18"/>
        </w:rPr>
        <w:t xml:space="preserve">　　標準希釈液の測定結果より得られる検量線から試料中のチメロサール含量を求める．</w:t>
      </w:r>
    </w:p>
    <w:p w14:paraId="33B09F8E"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19E5C7E1" w14:textId="77777777" w:rsidR="00FD3F8B" w:rsidRPr="009F543E" w:rsidRDefault="00FD3F8B" w:rsidP="004D714E">
      <w:pPr>
        <w:pStyle w:val="31"/>
        <w:spacing w:before="360" w:after="360"/>
      </w:pPr>
      <w:bookmarkStart w:id="661" w:name="_Toc79984812"/>
      <w:bookmarkStart w:id="662" w:name="_Toc146294897"/>
      <w:bookmarkStart w:id="663" w:name="_Toc152693637"/>
      <w:bookmarkStart w:id="664" w:name="_Toc152694489"/>
      <w:bookmarkStart w:id="665" w:name="_Toc238760744"/>
      <w:r w:rsidRPr="009F543E">
        <w:rPr>
          <w:rFonts w:hint="eastAsia"/>
        </w:rPr>
        <w:t>糖定量法</w:t>
      </w:r>
      <w:bookmarkEnd w:id="661"/>
      <w:bookmarkEnd w:id="662"/>
      <w:bookmarkEnd w:id="663"/>
      <w:bookmarkEnd w:id="664"/>
      <w:bookmarkEnd w:id="665"/>
    </w:p>
    <w:p w14:paraId="1F31CC8C" w14:textId="77777777" w:rsidR="00FD3F8B" w:rsidRPr="009F543E" w:rsidRDefault="00FD3F8B" w:rsidP="00FD3F8B">
      <w:pPr>
        <w:pStyle w:val="a5"/>
        <w:rPr>
          <w:sz w:val="18"/>
        </w:rPr>
      </w:pPr>
      <w:r w:rsidRPr="009F543E">
        <w:rPr>
          <w:rFonts w:hint="eastAsia"/>
          <w:sz w:val="18"/>
        </w:rPr>
        <w:t xml:space="preserve">　　糖定量法は，次の１吸光光度法又は２液体クロマトグラフ法によって行う．</w:t>
      </w:r>
    </w:p>
    <w:p w14:paraId="5480C71D" w14:textId="77777777" w:rsidR="00FD3F8B" w:rsidRPr="009F543E" w:rsidRDefault="00FD3F8B" w:rsidP="00FD3F8B">
      <w:pPr>
        <w:pStyle w:val="a5"/>
        <w:rPr>
          <w:sz w:val="18"/>
        </w:rPr>
      </w:pPr>
      <w:r w:rsidRPr="009F543E">
        <w:rPr>
          <w:rFonts w:hint="eastAsia"/>
          <w:sz w:val="18"/>
        </w:rPr>
        <w:t xml:space="preserve">　　適否の判定は，各条の規定による．</w:t>
      </w:r>
    </w:p>
    <w:p w14:paraId="6B637C79" w14:textId="77777777" w:rsidR="00FD3F8B" w:rsidRPr="009F543E" w:rsidRDefault="00FD3F8B" w:rsidP="00FD3F8B">
      <w:pPr>
        <w:pStyle w:val="a5"/>
        <w:rPr>
          <w:sz w:val="18"/>
        </w:rPr>
      </w:pPr>
      <w:r w:rsidRPr="009F543E">
        <w:rPr>
          <w:rFonts w:hint="eastAsia"/>
          <w:sz w:val="18"/>
        </w:rPr>
        <w:t>１　吸光光度法</w:t>
      </w:r>
    </w:p>
    <w:p w14:paraId="62AB1F19" w14:textId="77777777" w:rsidR="00FD3F8B" w:rsidRPr="009F543E" w:rsidRDefault="00FD3F8B" w:rsidP="00FD3F8B">
      <w:pPr>
        <w:pStyle w:val="a5"/>
        <w:ind w:left="180" w:hangingChars="100" w:hanging="180"/>
        <w:rPr>
          <w:sz w:val="18"/>
        </w:rPr>
      </w:pPr>
      <w:r w:rsidRPr="009F543E">
        <w:rPr>
          <w:rFonts w:hint="eastAsia"/>
          <w:sz w:val="18"/>
        </w:rPr>
        <w:t xml:space="preserve">　　本法は，検体中に含まれる糖（乳糖又はブドウ糖）を還元糖の形とし，これをアントロンと反応させ，波長620nmにおける吸光度から還元糖の量として糖含量を定量する方法である．</w:t>
      </w:r>
    </w:p>
    <w:p w14:paraId="59D4E6B6" w14:textId="77777777" w:rsidR="00FD3F8B" w:rsidRPr="009F543E" w:rsidRDefault="00FD3F8B" w:rsidP="00FD3F8B">
      <w:pPr>
        <w:pStyle w:val="a5"/>
        <w:rPr>
          <w:sz w:val="18"/>
        </w:rPr>
      </w:pPr>
      <w:r w:rsidRPr="009F543E">
        <w:rPr>
          <w:rFonts w:hint="eastAsia"/>
          <w:sz w:val="18"/>
        </w:rPr>
        <w:t>操作法</w:t>
      </w:r>
    </w:p>
    <w:p w14:paraId="57A3ABC8" w14:textId="77777777" w:rsidR="00FD3F8B" w:rsidRPr="009F543E" w:rsidRDefault="00FD3F8B" w:rsidP="00FD3F8B">
      <w:pPr>
        <w:pStyle w:val="a5"/>
        <w:ind w:left="180" w:hangingChars="100" w:hanging="180"/>
        <w:rPr>
          <w:sz w:val="18"/>
        </w:rPr>
      </w:pPr>
      <w:r w:rsidRPr="009F543E">
        <w:rPr>
          <w:rFonts w:hint="eastAsia"/>
          <w:sz w:val="18"/>
        </w:rPr>
        <w:t xml:space="preserve">　　0.01</w:t>
      </w:r>
      <w:r w:rsidR="00FB602E" w:rsidRPr="009F543E">
        <w:rPr>
          <w:rFonts w:hint="eastAsia"/>
          <w:sz w:val="18"/>
        </w:rPr>
        <w:t>ｗ／ｖ％</w:t>
      </w:r>
      <w:r w:rsidRPr="009F543E">
        <w:rPr>
          <w:rFonts w:hint="eastAsia"/>
          <w:sz w:val="18"/>
        </w:rPr>
        <w:t>ブドウ糖標準液又は0.01</w:t>
      </w:r>
      <w:r w:rsidR="00FB602E" w:rsidRPr="009F543E">
        <w:rPr>
          <w:rFonts w:hint="eastAsia"/>
          <w:sz w:val="18"/>
        </w:rPr>
        <w:t>ｗ／ｖ％</w:t>
      </w:r>
      <w:r w:rsidRPr="009F543E">
        <w:rPr>
          <w:rFonts w:hint="eastAsia"/>
          <w:sz w:val="18"/>
        </w:rPr>
        <w:t>乳糖標準液を水で正確に薄め，３つ以上の異なる濃度の標準希釈液を作</w:t>
      </w:r>
      <w:r w:rsidRPr="009F543E">
        <w:rPr>
          <w:rFonts w:hint="eastAsia"/>
          <w:sz w:val="18"/>
        </w:rPr>
        <w:lastRenderedPageBreak/>
        <w:t>る．検体は，通常，最高濃度と最低濃度の標準希釈液の範囲内に正確に薄め，試料とする．</w:t>
      </w:r>
    </w:p>
    <w:p w14:paraId="3D02056D" w14:textId="77777777" w:rsidR="00FD3F8B" w:rsidRPr="009F543E" w:rsidRDefault="00FD3F8B" w:rsidP="00FD3F8B">
      <w:pPr>
        <w:pStyle w:val="a5"/>
        <w:ind w:left="180" w:hangingChars="100" w:hanging="180"/>
        <w:rPr>
          <w:sz w:val="18"/>
        </w:rPr>
      </w:pPr>
      <w:r w:rsidRPr="009F543E">
        <w:rPr>
          <w:rFonts w:hint="eastAsia"/>
          <w:sz w:val="18"/>
        </w:rPr>
        <w:t xml:space="preserve">　　試料及び標準希釈液のそれぞれ</w:t>
      </w:r>
      <w:r w:rsidR="00FB602E" w:rsidRPr="009F543E">
        <w:rPr>
          <w:rFonts w:hint="eastAsia"/>
          <w:sz w:val="18"/>
        </w:rPr>
        <w:t>１</w:t>
      </w:r>
      <w:r w:rsidRPr="009F543E">
        <w:rPr>
          <w:rFonts w:hint="eastAsia"/>
          <w:sz w:val="18"/>
        </w:rPr>
        <w:t>mLを正確に採り，それぞれにアントロン硫酸試液10mLを正確に加えてよく振り混ぜ，100℃で15分間加熱し，氷水中で急冷し，次いで30</w:t>
      </w:r>
      <w:r w:rsidR="002E61FD" w:rsidRPr="009F543E">
        <w:rPr>
          <w:rFonts w:hint="eastAsia"/>
          <w:sz w:val="18"/>
        </w:rPr>
        <w:t>～</w:t>
      </w:r>
      <w:r w:rsidRPr="009F543E">
        <w:rPr>
          <w:rFonts w:hint="eastAsia"/>
          <w:sz w:val="18"/>
        </w:rPr>
        <w:t>60分間常温に放置した後，分光光度計を用い，波長620nmにおける吸光度を測定する．</w:t>
      </w:r>
    </w:p>
    <w:p w14:paraId="11970469" w14:textId="77777777" w:rsidR="00FD3F8B" w:rsidRPr="009F543E" w:rsidRDefault="00FD3F8B" w:rsidP="00FD3F8B">
      <w:pPr>
        <w:pStyle w:val="a5"/>
        <w:ind w:left="180" w:hangingChars="100" w:hanging="180"/>
        <w:rPr>
          <w:sz w:val="18"/>
        </w:rPr>
      </w:pPr>
      <w:r w:rsidRPr="009F543E">
        <w:rPr>
          <w:rFonts w:hint="eastAsia"/>
          <w:sz w:val="18"/>
        </w:rPr>
        <w:t xml:space="preserve">　　標準希釈液の測定結果より得られる検量線から試料中の還元糖含量を求め，検体中の糖（乳糖又はブドウ糖）含量を計算する．</w:t>
      </w:r>
    </w:p>
    <w:p w14:paraId="6990F381" w14:textId="77777777" w:rsidR="00FD3F8B" w:rsidRPr="009F543E" w:rsidRDefault="00FD3F8B" w:rsidP="00FD3F8B">
      <w:pPr>
        <w:pStyle w:val="a5"/>
        <w:rPr>
          <w:sz w:val="18"/>
        </w:rPr>
      </w:pPr>
      <w:r w:rsidRPr="009F543E">
        <w:rPr>
          <w:rFonts w:hint="eastAsia"/>
          <w:sz w:val="18"/>
        </w:rPr>
        <w:t xml:space="preserve">　　別に対照として，水について同様に操作して吸光度を測定し補正に用いる．</w:t>
      </w:r>
    </w:p>
    <w:p w14:paraId="78DA8103" w14:textId="77777777" w:rsidR="00FD3F8B" w:rsidRPr="009F543E" w:rsidRDefault="00FD3F8B" w:rsidP="00FD3F8B">
      <w:pPr>
        <w:pStyle w:val="a5"/>
        <w:rPr>
          <w:sz w:val="18"/>
        </w:rPr>
      </w:pPr>
      <w:r w:rsidRPr="009F543E">
        <w:rPr>
          <w:rFonts w:hint="eastAsia"/>
          <w:sz w:val="18"/>
        </w:rPr>
        <w:t>２　液体クロマトグラフ法</w:t>
      </w:r>
    </w:p>
    <w:p w14:paraId="71945888" w14:textId="77777777" w:rsidR="00FD3F8B" w:rsidRPr="009F543E" w:rsidRDefault="00FD3F8B" w:rsidP="00FD3F8B">
      <w:pPr>
        <w:pStyle w:val="a5"/>
        <w:rPr>
          <w:sz w:val="18"/>
        </w:rPr>
      </w:pPr>
      <w:r w:rsidRPr="009F543E">
        <w:rPr>
          <w:rFonts w:hint="eastAsia"/>
          <w:sz w:val="18"/>
        </w:rPr>
        <w:t xml:space="preserve">　　本法は，検体中に含まれる糖（乳糖又はブドウ糖）を液体クロマトグラフ法によって定量する方法である．</w:t>
      </w:r>
    </w:p>
    <w:p w14:paraId="631550C4" w14:textId="77777777" w:rsidR="00FD3F8B" w:rsidRPr="009F543E" w:rsidRDefault="00FD3F8B" w:rsidP="00FD3F8B">
      <w:pPr>
        <w:pStyle w:val="a5"/>
        <w:rPr>
          <w:sz w:val="18"/>
        </w:rPr>
      </w:pPr>
      <w:r w:rsidRPr="009F543E">
        <w:rPr>
          <w:rFonts w:hint="eastAsia"/>
          <w:sz w:val="18"/>
        </w:rPr>
        <w:t>操作法</w:t>
      </w:r>
    </w:p>
    <w:p w14:paraId="43C856AE" w14:textId="77777777" w:rsidR="00FD3F8B" w:rsidRPr="009F543E" w:rsidRDefault="00FD3F8B" w:rsidP="00FD3F8B">
      <w:pPr>
        <w:pStyle w:val="a5"/>
        <w:ind w:left="180" w:hangingChars="100" w:hanging="180"/>
        <w:rPr>
          <w:sz w:val="18"/>
        </w:rPr>
      </w:pPr>
      <w:r w:rsidRPr="009F543E">
        <w:rPr>
          <w:rFonts w:hint="eastAsia"/>
          <w:sz w:val="18"/>
        </w:rPr>
        <w:t xml:space="preserve">　　検体の適当量を正確に採り，たん白質を含む検体は必要ならば適当な方法で除たん白し，適当な内標準溶液の一定量を正確に加え，必要ならば適当量の水を加えて試料溶液とする．別に糖（乳糖又はブドウ糖）の適当量を精密に採り，試料溶液と同様に操作し，標準溶液とする．試料溶液及び標準溶液の一定量を採り，日本薬局方一般試験法の液体クロマトグラフ法を準用して次の条件で試験を行い，試料溶液の内標準物質に対する糖（乳糖又はブドウ糖）のピーク面積の比</w:t>
      </w:r>
      <w:r w:rsidR="005A5EA6" w:rsidRPr="009F543E">
        <w:rPr>
          <w:rFonts w:hint="eastAsia"/>
          <w:sz w:val="18"/>
        </w:rPr>
        <w:t>Ｑ</w:t>
      </w:r>
      <w:r w:rsidR="005A5EA6" w:rsidRPr="009F543E">
        <w:rPr>
          <w:rFonts w:hint="eastAsia"/>
          <w:sz w:val="18"/>
          <w:vertAlign w:val="subscript"/>
        </w:rPr>
        <w:t>Ｔ</w:t>
      </w:r>
      <w:r w:rsidRPr="009F543E">
        <w:rPr>
          <w:rFonts w:hint="eastAsia"/>
          <w:sz w:val="18"/>
        </w:rPr>
        <w:t>及び標準溶液の内標準物質に対する糖（乳糖又はブドウ糖）のピーク面積の比</w:t>
      </w:r>
      <w:r w:rsidR="005A5EA6" w:rsidRPr="009F543E">
        <w:rPr>
          <w:rFonts w:hint="eastAsia"/>
          <w:sz w:val="18"/>
        </w:rPr>
        <w:t>Ｑ</w:t>
      </w:r>
      <w:r w:rsidR="005A5EA6" w:rsidRPr="009F543E">
        <w:rPr>
          <w:rFonts w:hint="eastAsia"/>
          <w:sz w:val="18"/>
          <w:vertAlign w:val="subscript"/>
        </w:rPr>
        <w:t>Ｓ</w:t>
      </w:r>
      <w:r w:rsidRPr="009F543E">
        <w:rPr>
          <w:rFonts w:hint="eastAsia"/>
          <w:sz w:val="18"/>
        </w:rPr>
        <w:t>を求める．</w:t>
      </w:r>
    </w:p>
    <w:p w14:paraId="77B22521" w14:textId="77777777" w:rsidR="00FD3F8B" w:rsidRPr="009F543E" w:rsidRDefault="00FD3F8B" w:rsidP="00FD3F8B">
      <w:pPr>
        <w:pStyle w:val="a5"/>
        <w:rPr>
          <w:sz w:val="18"/>
        </w:rPr>
      </w:pPr>
      <w:r w:rsidRPr="009F543E">
        <w:rPr>
          <w:rFonts w:hint="eastAsia"/>
          <w:sz w:val="18"/>
        </w:rPr>
        <w:t xml:space="preserve">　　検体の糖（乳糖又はブドウ糖）含量は次の式によって求める．</w:t>
      </w:r>
    </w:p>
    <w:p w14:paraId="08474D9D" w14:textId="77777777" w:rsidR="00FD3F8B" w:rsidRPr="009F543E" w:rsidRDefault="00FD3F8B" w:rsidP="00FD3F8B">
      <w:pPr>
        <w:pStyle w:val="a5"/>
        <w:rPr>
          <w:sz w:val="18"/>
          <w:lang w:val="x-none"/>
        </w:rPr>
      </w:pPr>
      <w:r w:rsidRPr="009F543E">
        <w:rPr>
          <w:rFonts w:hint="eastAsia"/>
          <w:sz w:val="18"/>
        </w:rPr>
        <w:t xml:space="preserve">　</w:t>
      </w:r>
      <w:r w:rsidR="00C77C72" w:rsidRPr="009F543E">
        <w:rPr>
          <w:rFonts w:hint="eastAsia"/>
          <w:sz w:val="18"/>
        </w:rPr>
        <w:t>糖（乳糖又はブドウ糖）含量（ｗ／ｖ％）＝</w:t>
      </w:r>
      <w:r w:rsidR="00C77C72" w:rsidRPr="009F543E">
        <w:rPr>
          <w:rFonts w:hAnsi="ＭＳ 明朝" w:hint="eastAsia"/>
          <w:sz w:val="18"/>
        </w:rPr>
        <w:t>Ａ×</w:t>
      </w:r>
      <w:r w:rsidR="00694CE4" w:rsidRPr="009F543E">
        <w:rPr>
          <w:rFonts w:ascii="ZWAdobeF" w:hAnsi="ZWAdobeF" w:cs="ZWAdobeF"/>
          <w:sz w:val="2"/>
          <w:szCs w:val="2"/>
        </w:rPr>
        <w:t>A</w:t>
      </w:r>
      <w:r w:rsidR="00C77C72" w:rsidRPr="009F543E">
        <w:rPr>
          <w:rFonts w:hAnsi="ＭＳ 明朝"/>
          <w:sz w:val="18"/>
        </w:rPr>
        <w:fldChar w:fldCharType="begin"/>
      </w:r>
      <w:r w:rsidR="00C77C72" w:rsidRPr="009F543E">
        <w:rPr>
          <w:rFonts w:hAnsi="ＭＳ 明朝"/>
          <w:sz w:val="18"/>
        </w:rPr>
        <w:instrText xml:space="preserve"> </w:instrText>
      </w:r>
      <w:r w:rsidR="00C77C72" w:rsidRPr="009F543E">
        <w:rPr>
          <w:rFonts w:hAnsi="ＭＳ 明朝" w:hint="eastAsia"/>
          <w:sz w:val="18"/>
        </w:rPr>
        <w:instrText>eq \f(Ｑ</w:instrText>
      </w:r>
      <w:r w:rsidR="00C77C72" w:rsidRPr="009F543E">
        <w:rPr>
          <w:rFonts w:hAnsi="ＭＳ 明朝" w:hint="eastAsia"/>
          <w:sz w:val="18"/>
          <w:vertAlign w:val="subscript"/>
        </w:rPr>
        <w:instrText>Ｔ</w:instrText>
      </w:r>
      <w:r w:rsidR="00C77C72" w:rsidRPr="009F543E">
        <w:rPr>
          <w:rFonts w:hAnsi="ＭＳ 明朝" w:hint="eastAsia"/>
          <w:sz w:val="18"/>
        </w:rPr>
        <w:instrText>,Ｑ</w:instrText>
      </w:r>
      <w:r w:rsidR="00C77C72" w:rsidRPr="009F543E">
        <w:rPr>
          <w:rFonts w:hAnsi="ＭＳ 明朝" w:hint="eastAsia"/>
          <w:sz w:val="18"/>
          <w:vertAlign w:val="subscript"/>
        </w:rPr>
        <w:instrText>Ｓ</w:instrText>
      </w:r>
      <w:r w:rsidR="00694CE4" w:rsidRPr="009F543E">
        <w:rPr>
          <w:rFonts w:ascii="ZWAdobeF" w:hAnsi="ZWAdobeF" w:cs="ZWAdobeF"/>
          <w:sz w:val="2"/>
          <w:szCs w:val="2"/>
        </w:rPr>
        <w:instrText>E</w:instrText>
      </w:r>
      <w:r w:rsidR="00C77C72" w:rsidRPr="009F543E">
        <w:rPr>
          <w:rFonts w:hAnsi="ＭＳ 明朝" w:hint="eastAsia"/>
          <w:sz w:val="18"/>
        </w:rPr>
        <w:instrText>)</w:instrText>
      </w:r>
      <w:r w:rsidR="00C77C72" w:rsidRPr="009F543E">
        <w:rPr>
          <w:rFonts w:hAnsi="ＭＳ 明朝"/>
          <w:sz w:val="18"/>
        </w:rPr>
        <w:fldChar w:fldCharType="end"/>
      </w:r>
      <w:r w:rsidR="00694CE4" w:rsidRPr="009F543E">
        <w:rPr>
          <w:rFonts w:ascii="ZWAdobeF" w:hAnsi="ZWAdobeF" w:cs="ZWAdobeF"/>
          <w:sz w:val="2"/>
          <w:szCs w:val="2"/>
        </w:rPr>
        <w:t>A</w:t>
      </w:r>
      <w:r w:rsidR="00C77C72" w:rsidRPr="009F543E">
        <w:rPr>
          <w:rFonts w:hAnsi="ＭＳ 明朝" w:hint="eastAsia"/>
          <w:sz w:val="18"/>
        </w:rPr>
        <w:t>×</w:t>
      </w:r>
      <w:r w:rsidR="00694CE4" w:rsidRPr="009F543E">
        <w:rPr>
          <w:rFonts w:ascii="ZWAdobeF" w:hAnsi="ZWAdobeF" w:cs="ZWAdobeF"/>
          <w:sz w:val="2"/>
          <w:szCs w:val="2"/>
        </w:rPr>
        <w:t>A</w:t>
      </w:r>
      <w:r w:rsidR="00C77C72" w:rsidRPr="009F543E">
        <w:rPr>
          <w:rFonts w:hAnsi="ＭＳ 明朝"/>
          <w:sz w:val="18"/>
        </w:rPr>
        <w:fldChar w:fldCharType="begin"/>
      </w:r>
      <w:r w:rsidR="00C77C72" w:rsidRPr="009F543E">
        <w:rPr>
          <w:rFonts w:hAnsi="ＭＳ 明朝"/>
          <w:sz w:val="18"/>
        </w:rPr>
        <w:instrText xml:space="preserve"> </w:instrText>
      </w:r>
      <w:r w:rsidR="00C77C72" w:rsidRPr="009F543E">
        <w:rPr>
          <w:rFonts w:hAnsi="ＭＳ 明朝" w:hint="eastAsia"/>
          <w:sz w:val="18"/>
        </w:rPr>
        <w:instrText>eq \f(100,Ｂ</w:instrText>
      </w:r>
      <w:r w:rsidR="00694CE4" w:rsidRPr="009F543E">
        <w:rPr>
          <w:rFonts w:ascii="ZWAdobeF" w:hAnsi="ZWAdobeF" w:cs="ZWAdobeF"/>
          <w:sz w:val="2"/>
          <w:szCs w:val="2"/>
        </w:rPr>
        <w:instrText>E</w:instrText>
      </w:r>
      <w:r w:rsidR="00C77C72" w:rsidRPr="009F543E">
        <w:rPr>
          <w:rFonts w:hAnsi="ＭＳ 明朝" w:hint="eastAsia"/>
          <w:sz w:val="18"/>
        </w:rPr>
        <w:instrText>)</w:instrText>
      </w:r>
      <w:r w:rsidR="00C77C72" w:rsidRPr="009F543E">
        <w:rPr>
          <w:rFonts w:hAnsi="ＭＳ 明朝"/>
          <w:sz w:val="18"/>
        </w:rPr>
        <w:fldChar w:fldCharType="end"/>
      </w:r>
    </w:p>
    <w:p w14:paraId="327945CB" w14:textId="77777777" w:rsidR="00FD3F8B" w:rsidRPr="009F543E" w:rsidRDefault="005A5EA6" w:rsidP="00FD3F8B">
      <w:pPr>
        <w:pStyle w:val="a5"/>
        <w:ind w:firstLineChars="200" w:firstLine="360"/>
        <w:rPr>
          <w:sz w:val="18"/>
        </w:rPr>
      </w:pPr>
      <w:r w:rsidRPr="009F543E">
        <w:rPr>
          <w:rFonts w:hint="eastAsia"/>
          <w:sz w:val="18"/>
        </w:rPr>
        <w:t>Ａ</w:t>
      </w:r>
      <w:r w:rsidR="00FD3F8B" w:rsidRPr="009F543E">
        <w:rPr>
          <w:rFonts w:hint="eastAsia"/>
          <w:sz w:val="18"/>
        </w:rPr>
        <w:t>：糖（乳糖又はブドウ糖）の採取量（</w:t>
      </w:r>
      <w:r w:rsidRPr="009F543E">
        <w:rPr>
          <w:rFonts w:hint="eastAsia"/>
          <w:sz w:val="18"/>
        </w:rPr>
        <w:t>ｇ</w:t>
      </w:r>
      <w:r w:rsidR="00FD3F8B" w:rsidRPr="009F543E">
        <w:rPr>
          <w:rFonts w:hint="eastAsia"/>
          <w:sz w:val="18"/>
        </w:rPr>
        <w:t>）</w:t>
      </w:r>
    </w:p>
    <w:p w14:paraId="71775AB4" w14:textId="77777777" w:rsidR="00FD3F8B" w:rsidRPr="009F543E" w:rsidRDefault="005A5EA6" w:rsidP="00FD3F8B">
      <w:pPr>
        <w:pStyle w:val="a5"/>
        <w:ind w:firstLineChars="200" w:firstLine="360"/>
        <w:rPr>
          <w:sz w:val="18"/>
        </w:rPr>
      </w:pPr>
      <w:r w:rsidRPr="009F543E">
        <w:rPr>
          <w:rFonts w:hint="eastAsia"/>
          <w:sz w:val="18"/>
        </w:rPr>
        <w:t>Ｂ</w:t>
      </w:r>
      <w:r w:rsidR="00FD3F8B" w:rsidRPr="009F543E">
        <w:rPr>
          <w:rFonts w:hint="eastAsia"/>
          <w:sz w:val="18"/>
        </w:rPr>
        <w:t>：検体の採取量（mL）</w:t>
      </w:r>
    </w:p>
    <w:p w14:paraId="0ADFA30E" w14:textId="77777777" w:rsidR="00FD3F8B" w:rsidRPr="009F543E" w:rsidRDefault="00FD3F8B" w:rsidP="00FD3F8B">
      <w:pPr>
        <w:pStyle w:val="a5"/>
        <w:spacing w:beforeLines="50" w:before="180"/>
        <w:ind w:firstLineChars="200" w:firstLine="360"/>
        <w:rPr>
          <w:sz w:val="18"/>
        </w:rPr>
      </w:pPr>
      <w:r w:rsidRPr="009F543E">
        <w:rPr>
          <w:rFonts w:hint="eastAsia"/>
          <w:sz w:val="18"/>
        </w:rPr>
        <w:t>操作条件</w:t>
      </w:r>
    </w:p>
    <w:p w14:paraId="407F06B5" w14:textId="77777777" w:rsidR="00FD3F8B" w:rsidRPr="009F543E" w:rsidRDefault="00FD3F8B" w:rsidP="00FD3F8B">
      <w:pPr>
        <w:pStyle w:val="a5"/>
        <w:ind w:firstLineChars="300" w:firstLine="540"/>
        <w:rPr>
          <w:sz w:val="18"/>
        </w:rPr>
      </w:pPr>
      <w:r w:rsidRPr="009F543E">
        <w:rPr>
          <w:rFonts w:hint="eastAsia"/>
          <w:sz w:val="18"/>
        </w:rPr>
        <w:t>検出器：示差屈折計</w:t>
      </w:r>
    </w:p>
    <w:p w14:paraId="6431378D" w14:textId="77777777" w:rsidR="00FD3F8B" w:rsidRPr="009F543E" w:rsidRDefault="00FD3F8B" w:rsidP="00FD3F8B">
      <w:pPr>
        <w:pStyle w:val="a5"/>
        <w:ind w:firstLineChars="300" w:firstLine="540"/>
        <w:rPr>
          <w:sz w:val="18"/>
        </w:rPr>
      </w:pPr>
      <w:r w:rsidRPr="009F543E">
        <w:rPr>
          <w:rFonts w:hint="eastAsia"/>
          <w:sz w:val="18"/>
        </w:rPr>
        <w:t>カラム：乳糖又はブドウ糖及び内標準物質のピークが完全に分離する適当なカラムを用いる．</w:t>
      </w:r>
    </w:p>
    <w:p w14:paraId="4F2D0858" w14:textId="77777777" w:rsidR="00FD3F8B" w:rsidRPr="009F543E" w:rsidRDefault="00FD3F8B" w:rsidP="00FD3F8B">
      <w:pPr>
        <w:pStyle w:val="a5"/>
        <w:ind w:firstLineChars="300" w:firstLine="540"/>
        <w:rPr>
          <w:sz w:val="18"/>
        </w:rPr>
      </w:pPr>
      <w:r w:rsidRPr="009F543E">
        <w:rPr>
          <w:rFonts w:hint="eastAsia"/>
          <w:sz w:val="18"/>
        </w:rPr>
        <w:t>カラム温度，移動相及び流量：用いるカラムを考慮して適当な条件を選ぶ．</w:t>
      </w:r>
    </w:p>
    <w:p w14:paraId="0DA5F5EF"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32D87CC2" w14:textId="77777777" w:rsidR="00FD3F8B" w:rsidRPr="009F543E" w:rsidRDefault="00FD3F8B" w:rsidP="004D714E">
      <w:pPr>
        <w:pStyle w:val="31"/>
        <w:spacing w:before="360" w:after="360"/>
      </w:pPr>
      <w:bookmarkStart w:id="666" w:name="_Toc79984813"/>
      <w:bookmarkStart w:id="667" w:name="_Toc146294898"/>
      <w:bookmarkStart w:id="668" w:name="_Toc152693638"/>
      <w:bookmarkStart w:id="669" w:name="_Toc152694490"/>
      <w:bookmarkStart w:id="670" w:name="_Toc238760745"/>
      <w:r w:rsidRPr="009F543E">
        <w:rPr>
          <w:rFonts w:hint="eastAsia"/>
        </w:rPr>
        <w:t>ナトリウム定量法</w:t>
      </w:r>
      <w:bookmarkEnd w:id="666"/>
      <w:bookmarkEnd w:id="667"/>
      <w:bookmarkEnd w:id="668"/>
      <w:bookmarkEnd w:id="669"/>
      <w:bookmarkEnd w:id="670"/>
    </w:p>
    <w:p w14:paraId="3636FB63" w14:textId="77777777" w:rsidR="00FD3F8B" w:rsidRPr="009F543E" w:rsidRDefault="00FD3F8B" w:rsidP="00FD3F8B">
      <w:pPr>
        <w:pStyle w:val="a5"/>
        <w:rPr>
          <w:sz w:val="18"/>
        </w:rPr>
      </w:pPr>
      <w:r w:rsidRPr="009F543E">
        <w:rPr>
          <w:rFonts w:hint="eastAsia"/>
          <w:sz w:val="18"/>
        </w:rPr>
        <w:t xml:space="preserve">　　ナトリウム定量法は，検体のナトリウム含量を，炎光光度法又は原子吸光光度法により定量する方法である．</w:t>
      </w:r>
    </w:p>
    <w:p w14:paraId="7656E7CB" w14:textId="77777777" w:rsidR="00FD3F8B" w:rsidRPr="009F543E" w:rsidRDefault="00FD3F8B" w:rsidP="00FD3F8B">
      <w:pPr>
        <w:pStyle w:val="a5"/>
        <w:rPr>
          <w:sz w:val="18"/>
        </w:rPr>
      </w:pPr>
      <w:r w:rsidRPr="009F543E">
        <w:rPr>
          <w:rFonts w:hint="eastAsia"/>
          <w:sz w:val="18"/>
        </w:rPr>
        <w:t xml:space="preserve">　　適否の判定は，各条の規定による．</w:t>
      </w:r>
    </w:p>
    <w:p w14:paraId="7F0746FC" w14:textId="77777777" w:rsidR="00FD3F8B" w:rsidRPr="009F543E" w:rsidRDefault="00FD3F8B" w:rsidP="00FD3F8B">
      <w:pPr>
        <w:pStyle w:val="a5"/>
        <w:rPr>
          <w:sz w:val="18"/>
        </w:rPr>
      </w:pPr>
      <w:r w:rsidRPr="009F543E">
        <w:rPr>
          <w:rFonts w:hint="eastAsia"/>
          <w:sz w:val="18"/>
        </w:rPr>
        <w:t>操作法</w:t>
      </w:r>
    </w:p>
    <w:p w14:paraId="553B35A5" w14:textId="77777777" w:rsidR="00FD3F8B" w:rsidRPr="009F543E" w:rsidRDefault="00FD3F8B" w:rsidP="00FD3F8B">
      <w:pPr>
        <w:pStyle w:val="a5"/>
        <w:ind w:left="180" w:hangingChars="100" w:hanging="180"/>
        <w:rPr>
          <w:sz w:val="18"/>
        </w:rPr>
      </w:pPr>
      <w:r w:rsidRPr="009F543E">
        <w:rPr>
          <w:rFonts w:hint="eastAsia"/>
          <w:sz w:val="18"/>
        </w:rPr>
        <w:t xml:space="preserve">　　検体の適当量を採り，必要ならば水又は適当な希釈液で希釈し，炎光光度計を用いて波長589nmにおける輝度又は原子吸光光度計を用いて波長589nmにおける吸光度を測定する．</w:t>
      </w:r>
    </w:p>
    <w:p w14:paraId="5B85DDC5" w14:textId="77777777" w:rsidR="00FD3F8B" w:rsidRPr="009F543E" w:rsidRDefault="00FD3F8B" w:rsidP="00FD3F8B">
      <w:pPr>
        <w:pStyle w:val="a5"/>
        <w:ind w:left="180" w:hangingChars="100" w:hanging="180"/>
        <w:rPr>
          <w:sz w:val="18"/>
        </w:rPr>
      </w:pPr>
      <w:r w:rsidRPr="009F543E">
        <w:rPr>
          <w:rFonts w:hint="eastAsia"/>
          <w:sz w:val="18"/>
        </w:rPr>
        <w:t xml:space="preserve">　　ナトリウム標準原液を水で正確に薄め，３つ以上の異なる濃度の標準希釈液を作る．検体は，通常，最高濃度と最低濃度の標準希釈液の範囲内に正確に薄め，試料とする．この標準希釈液の輝度又は吸光度を試料と同様にして測定し，標準希釈液の測定結果より得られる検量線からナトリウム含量を求める．</w:t>
      </w:r>
    </w:p>
    <w:p w14:paraId="3999BECF"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5A39E8C9" w14:textId="77777777" w:rsidR="00FD3F8B" w:rsidRPr="009F543E" w:rsidRDefault="00FD3F8B" w:rsidP="004D714E">
      <w:pPr>
        <w:pStyle w:val="31"/>
        <w:spacing w:before="360" w:after="360"/>
      </w:pPr>
      <w:bookmarkStart w:id="671" w:name="_Toc79984814"/>
      <w:bookmarkStart w:id="672" w:name="_Toc146294899"/>
      <w:bookmarkStart w:id="673" w:name="_Toc152693639"/>
      <w:bookmarkStart w:id="674" w:name="_Toc152694491"/>
      <w:bookmarkStart w:id="675" w:name="_Toc238760746"/>
      <w:r w:rsidRPr="009F543E">
        <w:rPr>
          <w:rFonts w:hint="eastAsia"/>
        </w:rPr>
        <w:lastRenderedPageBreak/>
        <w:t>熱安定性試験法</w:t>
      </w:r>
      <w:bookmarkEnd w:id="671"/>
      <w:bookmarkEnd w:id="672"/>
      <w:bookmarkEnd w:id="673"/>
      <w:bookmarkEnd w:id="674"/>
      <w:bookmarkEnd w:id="675"/>
    </w:p>
    <w:p w14:paraId="7AA43BD6" w14:textId="77777777" w:rsidR="00FD3F8B" w:rsidRPr="009F543E" w:rsidRDefault="00FD3F8B" w:rsidP="00FD3F8B">
      <w:pPr>
        <w:pStyle w:val="a5"/>
        <w:rPr>
          <w:sz w:val="18"/>
        </w:rPr>
      </w:pPr>
      <w:r w:rsidRPr="009F543E">
        <w:rPr>
          <w:rFonts w:hint="eastAsia"/>
          <w:sz w:val="18"/>
        </w:rPr>
        <w:t xml:space="preserve">　　熱安定性試験法は，検体中のたん白質の安定性を加温処理を行うことにより試験する方法である．</w:t>
      </w:r>
    </w:p>
    <w:p w14:paraId="09987243" w14:textId="77777777" w:rsidR="00FD3F8B" w:rsidRPr="009F543E" w:rsidRDefault="00FD3F8B" w:rsidP="00FD3F8B">
      <w:pPr>
        <w:pStyle w:val="a5"/>
        <w:rPr>
          <w:sz w:val="18"/>
        </w:rPr>
      </w:pPr>
      <w:r w:rsidRPr="009F543E">
        <w:rPr>
          <w:rFonts w:hint="eastAsia"/>
          <w:sz w:val="18"/>
        </w:rPr>
        <w:t>操作法</w:t>
      </w:r>
    </w:p>
    <w:p w14:paraId="38642F02" w14:textId="77777777" w:rsidR="00FD3F8B" w:rsidRPr="009F543E" w:rsidRDefault="00FD3F8B" w:rsidP="00FD3F8B">
      <w:pPr>
        <w:pStyle w:val="a5"/>
        <w:rPr>
          <w:sz w:val="18"/>
        </w:rPr>
      </w:pPr>
      <w:r w:rsidRPr="009F543E">
        <w:rPr>
          <w:rFonts w:hint="eastAsia"/>
          <w:sz w:val="18"/>
        </w:rPr>
        <w:t xml:space="preserve">　　検体</w:t>
      </w:r>
      <w:r w:rsidR="00574CDA" w:rsidRPr="009F543E">
        <w:rPr>
          <w:rFonts w:hint="eastAsia"/>
          <w:sz w:val="18"/>
        </w:rPr>
        <w:t>２</w:t>
      </w:r>
      <w:r w:rsidRPr="009F543E">
        <w:rPr>
          <w:rFonts w:hint="eastAsia"/>
          <w:sz w:val="18"/>
        </w:rPr>
        <w:t>mLを内径12mm，長さ75mmの有栓試験管に入れて57℃で</w:t>
      </w:r>
      <w:r w:rsidR="00574CDA" w:rsidRPr="009F543E">
        <w:rPr>
          <w:rFonts w:hint="eastAsia"/>
          <w:sz w:val="18"/>
        </w:rPr>
        <w:t>４</w:t>
      </w:r>
      <w:r w:rsidRPr="009F543E">
        <w:rPr>
          <w:rFonts w:hint="eastAsia"/>
          <w:sz w:val="18"/>
        </w:rPr>
        <w:t>時間加温した後，直ちに，肉眼で観察する．</w:t>
      </w:r>
    </w:p>
    <w:p w14:paraId="766C422E" w14:textId="77777777" w:rsidR="00FD3F8B" w:rsidRPr="009F543E" w:rsidRDefault="00FD3F8B" w:rsidP="00FD3F8B">
      <w:pPr>
        <w:pStyle w:val="a5"/>
        <w:rPr>
          <w:sz w:val="18"/>
        </w:rPr>
      </w:pPr>
      <w:r w:rsidRPr="009F543E">
        <w:rPr>
          <w:rFonts w:hint="eastAsia"/>
          <w:sz w:val="18"/>
        </w:rPr>
        <w:t>判　定</w:t>
      </w:r>
    </w:p>
    <w:p w14:paraId="3233D27A" w14:textId="77777777" w:rsidR="00FD3F8B" w:rsidRPr="009F543E" w:rsidRDefault="00FD3F8B" w:rsidP="00FD3F8B">
      <w:pPr>
        <w:pStyle w:val="a5"/>
        <w:rPr>
          <w:sz w:val="18"/>
        </w:rPr>
      </w:pPr>
      <w:r w:rsidRPr="009F543E">
        <w:rPr>
          <w:rFonts w:hint="eastAsia"/>
          <w:sz w:val="18"/>
        </w:rPr>
        <w:t xml:space="preserve">　　加温後，検体のゲル化を認めてはならない．</w:t>
      </w:r>
    </w:p>
    <w:p w14:paraId="091E5E3A"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6D118A9E" w14:textId="77777777" w:rsidR="00FD3F8B" w:rsidRPr="009F543E" w:rsidRDefault="00FD3F8B" w:rsidP="004D714E">
      <w:pPr>
        <w:pStyle w:val="31"/>
        <w:spacing w:before="360" w:after="360"/>
      </w:pPr>
      <w:bookmarkStart w:id="676" w:name="_Toc79984815"/>
      <w:bookmarkStart w:id="677" w:name="_Toc146294900"/>
      <w:bookmarkStart w:id="678" w:name="_Toc152693640"/>
      <w:bookmarkStart w:id="679" w:name="_Toc152694492"/>
      <w:bookmarkStart w:id="680" w:name="_Toc238760747"/>
      <w:r w:rsidRPr="009F543E">
        <w:rPr>
          <w:rFonts w:hint="eastAsia"/>
        </w:rPr>
        <w:t>破傷風抗毒素価測定法</w:t>
      </w:r>
      <w:bookmarkEnd w:id="676"/>
      <w:bookmarkEnd w:id="677"/>
      <w:bookmarkEnd w:id="678"/>
      <w:bookmarkEnd w:id="679"/>
      <w:bookmarkEnd w:id="680"/>
    </w:p>
    <w:p w14:paraId="54FFCE67" w14:textId="77777777" w:rsidR="00FD3F8B" w:rsidRPr="009F543E" w:rsidRDefault="00FD3F8B" w:rsidP="00FD3F8B">
      <w:pPr>
        <w:pStyle w:val="a5"/>
        <w:ind w:left="180" w:hangingChars="100" w:hanging="180"/>
        <w:rPr>
          <w:sz w:val="18"/>
        </w:rPr>
      </w:pPr>
      <w:r w:rsidRPr="009F543E">
        <w:rPr>
          <w:rFonts w:hint="eastAsia"/>
          <w:sz w:val="18"/>
        </w:rPr>
        <w:t xml:space="preserve">　　破傷風抗毒素価測定法は，別に規定する場合を除き，検体中の破傷風抗毒素価を，毒素中和反応を利用して測定する方法である．</w:t>
      </w:r>
    </w:p>
    <w:p w14:paraId="749E1AC2" w14:textId="77777777" w:rsidR="00FD3F8B" w:rsidRPr="009F543E" w:rsidRDefault="00FD3F8B" w:rsidP="00FD3F8B">
      <w:pPr>
        <w:pStyle w:val="a5"/>
        <w:rPr>
          <w:sz w:val="18"/>
        </w:rPr>
      </w:pPr>
      <w:r w:rsidRPr="009F543E">
        <w:rPr>
          <w:rFonts w:hint="eastAsia"/>
          <w:sz w:val="18"/>
        </w:rPr>
        <w:t xml:space="preserve">　　適否の判定は，各条の規定による．</w:t>
      </w:r>
    </w:p>
    <w:p w14:paraId="70758068" w14:textId="77777777" w:rsidR="00FD3F8B" w:rsidRPr="009F543E" w:rsidRDefault="00FD3F8B" w:rsidP="00FD3F8B">
      <w:pPr>
        <w:pStyle w:val="a5"/>
        <w:rPr>
          <w:sz w:val="18"/>
        </w:rPr>
      </w:pPr>
      <w:r w:rsidRPr="009F543E">
        <w:rPr>
          <w:rFonts w:hint="eastAsia"/>
          <w:sz w:val="18"/>
        </w:rPr>
        <w:t>操作法</w:t>
      </w:r>
    </w:p>
    <w:p w14:paraId="66CC0067" w14:textId="77777777" w:rsidR="00FD3F8B" w:rsidRPr="009F543E" w:rsidRDefault="00FD3F8B" w:rsidP="00FD3F8B">
      <w:pPr>
        <w:pStyle w:val="a5"/>
        <w:ind w:left="180" w:hangingChars="100" w:hanging="180"/>
        <w:rPr>
          <w:sz w:val="18"/>
        </w:rPr>
      </w:pPr>
      <w:r w:rsidRPr="009F543E">
        <w:rPr>
          <w:rFonts w:hint="eastAsia"/>
          <w:sz w:val="18"/>
        </w:rPr>
        <w:t xml:space="preserve">　　検体，標準抗破傷風人免疫グロブリン又は標準破傷風抗毒素及び破傷風試験毒素を用いる．これらの希釈は，0.2</w:t>
      </w:r>
      <w:r w:rsidR="00574CDA" w:rsidRPr="009F543E">
        <w:rPr>
          <w:rFonts w:hint="eastAsia"/>
          <w:sz w:val="18"/>
        </w:rPr>
        <w:t>ｗ／ｖ％</w:t>
      </w:r>
      <w:r w:rsidRPr="009F543E">
        <w:rPr>
          <w:rFonts w:hint="eastAsia"/>
          <w:sz w:val="18"/>
        </w:rPr>
        <w:t>ゼラチン加0.017mol</w:t>
      </w:r>
      <w:r w:rsidR="00574CDA" w:rsidRPr="009F543E">
        <w:rPr>
          <w:rFonts w:hint="eastAsia"/>
          <w:sz w:val="18"/>
        </w:rPr>
        <w:t>／Ｌ</w:t>
      </w:r>
      <w:r w:rsidRPr="009F543E">
        <w:rPr>
          <w:rFonts w:hint="eastAsia"/>
          <w:sz w:val="18"/>
        </w:rPr>
        <w:t>リン酸塩緩衝塩化ナトリウム液（</w:t>
      </w:r>
      <w:r w:rsidR="00574CDA" w:rsidRPr="009F543E">
        <w:rPr>
          <w:rFonts w:hint="eastAsia"/>
          <w:sz w:val="18"/>
        </w:rPr>
        <w:t>ｐＨ</w:t>
      </w:r>
      <w:r w:rsidRPr="009F543E">
        <w:rPr>
          <w:rFonts w:hint="eastAsia"/>
          <w:sz w:val="18"/>
        </w:rPr>
        <w:t>7.0）による．</w:t>
      </w:r>
    </w:p>
    <w:p w14:paraId="3B385B8A" w14:textId="711D28D8" w:rsidR="00FD3F8B" w:rsidRPr="009F543E" w:rsidRDefault="00FD3F8B" w:rsidP="00FD3F8B">
      <w:pPr>
        <w:pStyle w:val="a5"/>
        <w:ind w:left="180" w:hangingChars="100" w:hanging="180"/>
        <w:rPr>
          <w:sz w:val="18"/>
        </w:rPr>
      </w:pPr>
      <w:r w:rsidRPr="009F543E">
        <w:rPr>
          <w:rFonts w:hint="eastAsia"/>
          <w:sz w:val="18"/>
        </w:rPr>
        <w:t xml:space="preserve">　　標準抗破傷風人免疫グロブリン又は標準破傷風抗毒素を希釈して，0.2mL中に0.1単位を中心に試験精度を考慮した適当な間隔濃度単位を含む</w:t>
      </w:r>
      <w:r w:rsidR="00574CDA" w:rsidRPr="009F543E">
        <w:rPr>
          <w:rFonts w:hint="eastAsia"/>
          <w:sz w:val="18"/>
        </w:rPr>
        <w:t>５</w:t>
      </w:r>
      <w:r w:rsidRPr="009F543E">
        <w:rPr>
          <w:rFonts w:hint="eastAsia"/>
          <w:sz w:val="18"/>
        </w:rPr>
        <w:t>段階希釈（以下「標準希釈」という．）を作る．ただし，検体の抗毒素価が比較的定常化している場合は0.09，0.10及び0.11単位を含む</w:t>
      </w:r>
      <w:r w:rsidR="00574CDA" w:rsidRPr="009F543E">
        <w:rPr>
          <w:rFonts w:hint="eastAsia"/>
          <w:sz w:val="18"/>
        </w:rPr>
        <w:t>３</w:t>
      </w:r>
      <w:r w:rsidRPr="009F543E">
        <w:rPr>
          <w:rFonts w:hint="eastAsia"/>
          <w:sz w:val="18"/>
        </w:rPr>
        <w:t>段階希釈が使用できる．また，検体を同様な間隔で段階的に薄めた液（以下「被検希釈」という．）を作る．更に，破傷風試験毒素を希釈して，0.2mL中に</w:t>
      </w:r>
      <w:r w:rsidR="00574CDA" w:rsidRPr="009F543E">
        <w:rPr>
          <w:rFonts w:hint="eastAsia"/>
          <w:sz w:val="18"/>
        </w:rPr>
        <w:t>１</w:t>
      </w:r>
      <w:r w:rsidRPr="009F543E">
        <w:rPr>
          <w:rFonts w:hint="eastAsia"/>
          <w:sz w:val="18"/>
        </w:rPr>
        <w:t>試験毒素量を含む液（以下「毒素希釈」という．）を作る．標準希釈及び被検希釈のそれぞれと毒素希釈との等量ずつを正確に採り，よく混ぜて</w:t>
      </w:r>
      <w:r w:rsidR="00574CDA" w:rsidRPr="009F543E">
        <w:rPr>
          <w:rFonts w:hint="eastAsia"/>
          <w:sz w:val="18"/>
        </w:rPr>
        <w:t>１</w:t>
      </w:r>
      <w:r w:rsidRPr="009F543E">
        <w:rPr>
          <w:rFonts w:hint="eastAsia"/>
          <w:sz w:val="18"/>
        </w:rPr>
        <w:t>時間放置する．23</w:t>
      </w:r>
      <w:r w:rsidR="002E61FD" w:rsidRPr="009F543E">
        <w:rPr>
          <w:rFonts w:hint="eastAsia"/>
          <w:sz w:val="18"/>
        </w:rPr>
        <w:t>～</w:t>
      </w:r>
      <w:r w:rsidRPr="009F543E">
        <w:rPr>
          <w:rFonts w:hint="eastAsia"/>
          <w:sz w:val="18"/>
        </w:rPr>
        <w:t>29日齢のマウス</w:t>
      </w:r>
      <w:r w:rsidR="00574CDA" w:rsidRPr="009F543E">
        <w:rPr>
          <w:rFonts w:hint="eastAsia"/>
          <w:sz w:val="18"/>
        </w:rPr>
        <w:t>４</w:t>
      </w:r>
      <w:r w:rsidRPr="009F543E">
        <w:rPr>
          <w:rFonts w:hint="eastAsia"/>
          <w:sz w:val="18"/>
        </w:rPr>
        <w:t>匹以上を</w:t>
      </w:r>
      <w:r w:rsidR="00574CDA" w:rsidRPr="009F543E">
        <w:rPr>
          <w:rFonts w:hint="eastAsia"/>
          <w:sz w:val="18"/>
        </w:rPr>
        <w:t>１</w:t>
      </w:r>
      <w:r w:rsidRPr="009F543E">
        <w:rPr>
          <w:rFonts w:hint="eastAsia"/>
          <w:sz w:val="18"/>
        </w:rPr>
        <w:t>群とする．各混合液に</w:t>
      </w:r>
      <w:r w:rsidR="00574CDA" w:rsidRPr="009F543E">
        <w:rPr>
          <w:rFonts w:hint="eastAsia"/>
          <w:sz w:val="18"/>
        </w:rPr>
        <w:t>１</w:t>
      </w:r>
      <w:r w:rsidRPr="009F543E">
        <w:rPr>
          <w:rFonts w:hint="eastAsia"/>
          <w:sz w:val="18"/>
        </w:rPr>
        <w:t>群ずつを用い，</w:t>
      </w:r>
      <w:r w:rsidR="00574CDA" w:rsidRPr="009F543E">
        <w:rPr>
          <w:rFonts w:hint="eastAsia"/>
          <w:sz w:val="18"/>
        </w:rPr>
        <w:t>１</w:t>
      </w:r>
      <w:r w:rsidRPr="009F543E">
        <w:rPr>
          <w:rFonts w:hint="eastAsia"/>
          <w:sz w:val="18"/>
        </w:rPr>
        <w:t>匹当たり混合液0.4mLを大</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FD3F8B" w:rsidRPr="009F543E">
              <w:rPr>
                <w:rFonts w:hAnsi="ＭＳ 明朝" w:hint="eastAsia"/>
                <w:sz w:val="9"/>
              </w:rPr>
              <w:t>たい</w:t>
            </w:r>
          </w:rt>
          <w:rubyBase>
            <w:r w:rsidR="00694CE4" w:rsidRPr="009F543E">
              <w:rPr>
                <w:rFonts w:ascii="ZWAdobeF" w:hAnsi="ZWAdobeF" w:cs="ZWAdobeF"/>
                <w:sz w:val="2"/>
                <w:szCs w:val="2"/>
              </w:rPr>
              <w:t>E</w:t>
            </w:r>
            <w:r w:rsidR="00FD3F8B" w:rsidRPr="009F543E">
              <w:rPr>
                <w:rFonts w:hint="eastAsia"/>
                <w:sz w:val="18"/>
              </w:rPr>
              <w:t>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内側皮下に注射する．マウスの状態は</w:t>
      </w:r>
      <w:r w:rsidR="00574CDA" w:rsidRPr="009F543E">
        <w:rPr>
          <w:rFonts w:hint="eastAsia"/>
          <w:sz w:val="18"/>
        </w:rPr>
        <w:t>５</w:t>
      </w:r>
      <w:r w:rsidRPr="009F543E">
        <w:rPr>
          <w:rFonts w:hint="eastAsia"/>
          <w:sz w:val="18"/>
        </w:rPr>
        <w:t>日間観察する</w:t>
      </w:r>
      <w:r w:rsidR="00A86E40">
        <w:rPr>
          <w:rFonts w:hint="eastAsia"/>
          <w:sz w:val="18"/>
        </w:rPr>
        <w:t>．</w:t>
      </w:r>
    </w:p>
    <w:p w14:paraId="7C1C9B17" w14:textId="77777777" w:rsidR="00FD3F8B" w:rsidRPr="009F543E" w:rsidRDefault="00FD3F8B" w:rsidP="00FD3F8B">
      <w:pPr>
        <w:pStyle w:val="a5"/>
        <w:rPr>
          <w:sz w:val="18"/>
        </w:rPr>
      </w:pPr>
      <w:r w:rsidRPr="009F543E">
        <w:rPr>
          <w:rFonts w:hint="eastAsia"/>
          <w:sz w:val="18"/>
        </w:rPr>
        <w:t xml:space="preserve">　　試験の成績を統計学的に処理して，検体の抗毒素価を求める．</w:t>
      </w:r>
    </w:p>
    <w:p w14:paraId="7076B903"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15A4AB71" w14:textId="77777777" w:rsidR="00FD3F8B" w:rsidRPr="009F543E" w:rsidRDefault="00FD3F8B" w:rsidP="004D714E">
      <w:pPr>
        <w:pStyle w:val="31"/>
        <w:spacing w:before="360" w:after="360"/>
      </w:pPr>
      <w:bookmarkStart w:id="681" w:name="_Toc79984816"/>
      <w:bookmarkStart w:id="682" w:name="_Toc146294901"/>
      <w:bookmarkStart w:id="683" w:name="_Toc152693641"/>
      <w:bookmarkStart w:id="684" w:name="_Toc152694493"/>
      <w:bookmarkStart w:id="685" w:name="_Toc238760748"/>
      <w:r w:rsidRPr="009F543E">
        <w:rPr>
          <w:rFonts w:hint="eastAsia"/>
        </w:rPr>
        <w:t>発熱試験法</w:t>
      </w:r>
      <w:bookmarkEnd w:id="681"/>
      <w:bookmarkEnd w:id="682"/>
      <w:bookmarkEnd w:id="683"/>
      <w:bookmarkEnd w:id="684"/>
      <w:bookmarkEnd w:id="685"/>
    </w:p>
    <w:p w14:paraId="6951D18F" w14:textId="77777777" w:rsidR="00FD3F8B" w:rsidRPr="009F543E" w:rsidRDefault="00FD3F8B" w:rsidP="00FD3F8B">
      <w:pPr>
        <w:pStyle w:val="a5"/>
        <w:rPr>
          <w:sz w:val="18"/>
        </w:rPr>
      </w:pPr>
      <w:r w:rsidRPr="009F543E">
        <w:rPr>
          <w:rFonts w:hint="eastAsia"/>
          <w:sz w:val="18"/>
        </w:rPr>
        <w:t xml:space="preserve">　　発熱試験法は，検体をウサギの静脈内に注射して，動物の体温上昇度を測定する方法である．</w:t>
      </w:r>
    </w:p>
    <w:p w14:paraId="02E14E0B" w14:textId="77777777" w:rsidR="00FD3F8B" w:rsidRPr="009F543E" w:rsidRDefault="00FD3F8B" w:rsidP="00FD3F8B">
      <w:pPr>
        <w:pStyle w:val="a5"/>
        <w:rPr>
          <w:sz w:val="18"/>
        </w:rPr>
      </w:pPr>
      <w:r w:rsidRPr="009F543E">
        <w:rPr>
          <w:rFonts w:hint="eastAsia"/>
          <w:sz w:val="18"/>
        </w:rPr>
        <w:t>１　動　物</w:t>
      </w:r>
    </w:p>
    <w:p w14:paraId="187BAF79" w14:textId="77777777" w:rsidR="00FD3F8B" w:rsidRPr="009F543E" w:rsidRDefault="00FD3F8B" w:rsidP="00FD3F8B">
      <w:pPr>
        <w:pStyle w:val="a5"/>
        <w:ind w:left="180" w:hangingChars="100" w:hanging="180"/>
        <w:rPr>
          <w:sz w:val="18"/>
        </w:rPr>
      </w:pPr>
      <w:r w:rsidRPr="009F543E">
        <w:rPr>
          <w:rFonts w:hint="eastAsia"/>
          <w:sz w:val="18"/>
        </w:rPr>
        <w:t xml:space="preserve">　　体重1.5kg以上のウサギを用いる．試験に用いたウサギを再び用いるには，</w:t>
      </w:r>
      <w:r w:rsidR="00574CDA" w:rsidRPr="009F543E">
        <w:rPr>
          <w:rFonts w:hint="eastAsia"/>
          <w:sz w:val="18"/>
        </w:rPr>
        <w:t>３</w:t>
      </w:r>
      <w:r w:rsidRPr="009F543E">
        <w:rPr>
          <w:rFonts w:hint="eastAsia"/>
          <w:sz w:val="18"/>
        </w:rPr>
        <w:t>日間以上を経過しなければならない．ただし，発熱試験陽性と判定された検体に用いた動物及び以前に試験品と共通な抗原物質を含む検体の注射を受けたことのある動物を用いてはならない．</w:t>
      </w:r>
    </w:p>
    <w:p w14:paraId="5C0786A1" w14:textId="77777777" w:rsidR="00FD3F8B" w:rsidRPr="009F543E" w:rsidRDefault="00FD3F8B" w:rsidP="00FD3F8B">
      <w:pPr>
        <w:pStyle w:val="a5"/>
        <w:rPr>
          <w:sz w:val="18"/>
        </w:rPr>
      </w:pPr>
      <w:r w:rsidRPr="009F543E">
        <w:rPr>
          <w:rFonts w:hint="eastAsia"/>
          <w:sz w:val="18"/>
        </w:rPr>
        <w:t xml:space="preserve">　　動物は，試験前少なくとも</w:t>
      </w:r>
      <w:r w:rsidR="00574CDA" w:rsidRPr="009F543E">
        <w:rPr>
          <w:rFonts w:hint="eastAsia"/>
          <w:sz w:val="18"/>
        </w:rPr>
        <w:t>２</w:t>
      </w:r>
      <w:r w:rsidRPr="009F543E">
        <w:rPr>
          <w:rFonts w:hint="eastAsia"/>
          <w:sz w:val="18"/>
        </w:rPr>
        <w:t>日間及び試験中は20</w:t>
      </w:r>
      <w:r w:rsidR="002E61FD" w:rsidRPr="009F543E">
        <w:rPr>
          <w:rFonts w:hint="eastAsia"/>
          <w:sz w:val="18"/>
        </w:rPr>
        <w:t>～</w:t>
      </w:r>
      <w:r w:rsidRPr="009F543E">
        <w:rPr>
          <w:rFonts w:hint="eastAsia"/>
          <w:sz w:val="18"/>
        </w:rPr>
        <w:t>27℃でなるべく恒温恒湿に保った室に置く．</w:t>
      </w:r>
    </w:p>
    <w:p w14:paraId="27C4BEE2" w14:textId="77777777" w:rsidR="00FD3F8B" w:rsidRPr="009F543E" w:rsidRDefault="00FD3F8B" w:rsidP="00FD3F8B">
      <w:pPr>
        <w:pStyle w:val="a5"/>
        <w:rPr>
          <w:sz w:val="18"/>
        </w:rPr>
      </w:pPr>
      <w:r w:rsidRPr="009F543E">
        <w:rPr>
          <w:rFonts w:hint="eastAsia"/>
          <w:sz w:val="18"/>
        </w:rPr>
        <w:t>２　装　置</w:t>
      </w:r>
    </w:p>
    <w:p w14:paraId="41DBA943" w14:textId="77777777" w:rsidR="00FD3F8B" w:rsidRPr="009F543E" w:rsidRDefault="00FD3F8B" w:rsidP="00FD3F8B">
      <w:pPr>
        <w:pStyle w:val="a5"/>
        <w:rPr>
          <w:sz w:val="18"/>
        </w:rPr>
      </w:pPr>
      <w:r w:rsidRPr="009F543E">
        <w:rPr>
          <w:rFonts w:hint="eastAsia"/>
          <w:sz w:val="18"/>
        </w:rPr>
        <w:t xml:space="preserve">　　体温の測定は，0.1℃まで測定できる測温装置を用いる．</w:t>
      </w:r>
    </w:p>
    <w:p w14:paraId="22F93BEB" w14:textId="06B4D07F" w:rsidR="00FD3F8B" w:rsidRPr="009F543E" w:rsidRDefault="00FD3F8B" w:rsidP="00FD3F8B">
      <w:pPr>
        <w:pStyle w:val="a5"/>
        <w:ind w:left="180" w:hangingChars="100" w:hanging="180"/>
        <w:rPr>
          <w:sz w:val="18"/>
        </w:rPr>
      </w:pPr>
      <w:r w:rsidRPr="009F543E">
        <w:rPr>
          <w:rFonts w:hint="eastAsia"/>
          <w:sz w:val="18"/>
        </w:rPr>
        <w:t xml:space="preserve">　　注射筒及び注射針は，あらかじめ250℃で30分間以上加熱したものを用いる．また，プラスチック製注射筒等を用いる場合は，発熱物質の汚染のないこと及び本法に対する干渉のないことが確認されたものを用いる</w:t>
      </w:r>
      <w:r w:rsidR="00A86E40">
        <w:rPr>
          <w:rFonts w:hint="eastAsia"/>
          <w:sz w:val="18"/>
        </w:rPr>
        <w:t>．</w:t>
      </w:r>
    </w:p>
    <w:p w14:paraId="4E7C7246" w14:textId="77777777" w:rsidR="00FD3F8B" w:rsidRPr="009F543E" w:rsidRDefault="00FD3F8B" w:rsidP="00FD3F8B">
      <w:pPr>
        <w:pStyle w:val="a5"/>
        <w:rPr>
          <w:sz w:val="18"/>
        </w:rPr>
      </w:pPr>
      <w:r w:rsidRPr="009F543E">
        <w:rPr>
          <w:rFonts w:hint="eastAsia"/>
          <w:sz w:val="18"/>
        </w:rPr>
        <w:lastRenderedPageBreak/>
        <w:t>３　操　作</w:t>
      </w:r>
    </w:p>
    <w:p w14:paraId="1738C159" w14:textId="77777777" w:rsidR="00FD3F8B" w:rsidRPr="009F543E" w:rsidRDefault="00FD3F8B" w:rsidP="00FD3F8B">
      <w:pPr>
        <w:pStyle w:val="a5"/>
        <w:ind w:firstLineChars="100" w:firstLine="180"/>
        <w:rPr>
          <w:sz w:val="18"/>
        </w:rPr>
      </w:pPr>
      <w:r w:rsidRPr="009F543E">
        <w:rPr>
          <w:rFonts w:hint="eastAsia"/>
          <w:sz w:val="18"/>
        </w:rPr>
        <w:t>（１）検体の量</w:t>
      </w:r>
    </w:p>
    <w:p w14:paraId="775E259B" w14:textId="77777777" w:rsidR="00FD3F8B" w:rsidRPr="009F543E" w:rsidRDefault="00FD3F8B" w:rsidP="00FD3F8B">
      <w:pPr>
        <w:pStyle w:val="a5"/>
        <w:ind w:firstLineChars="300" w:firstLine="540"/>
        <w:rPr>
          <w:sz w:val="18"/>
        </w:rPr>
      </w:pPr>
      <w:r w:rsidRPr="009F543E">
        <w:rPr>
          <w:rFonts w:hint="eastAsia"/>
          <w:sz w:val="18"/>
        </w:rPr>
        <w:t>別に規定する場合を除き，動物の体重</w:t>
      </w:r>
      <w:r w:rsidR="00574CDA" w:rsidRPr="009F543E">
        <w:rPr>
          <w:rFonts w:hint="eastAsia"/>
          <w:sz w:val="18"/>
        </w:rPr>
        <w:t>１</w:t>
      </w:r>
      <w:r w:rsidRPr="009F543E">
        <w:rPr>
          <w:rFonts w:hint="eastAsia"/>
          <w:sz w:val="18"/>
        </w:rPr>
        <w:t>kgにつき，検体3.0mLとする．</w:t>
      </w:r>
    </w:p>
    <w:p w14:paraId="71D5A6F0" w14:textId="77777777" w:rsidR="00FD3F8B" w:rsidRPr="009F543E" w:rsidRDefault="00FD3F8B" w:rsidP="00FD3F8B">
      <w:pPr>
        <w:pStyle w:val="a5"/>
        <w:ind w:firstLineChars="100" w:firstLine="180"/>
        <w:rPr>
          <w:sz w:val="18"/>
        </w:rPr>
      </w:pPr>
      <w:r w:rsidRPr="009F543E">
        <w:rPr>
          <w:rFonts w:hint="eastAsia"/>
          <w:sz w:val="18"/>
        </w:rPr>
        <w:t>（２）方法</w:t>
      </w:r>
    </w:p>
    <w:p w14:paraId="2C723A4D" w14:textId="77777777" w:rsidR="00FD3F8B" w:rsidRPr="009F543E" w:rsidRDefault="00FD3F8B" w:rsidP="00FD3F8B">
      <w:pPr>
        <w:pStyle w:val="a5"/>
        <w:ind w:leftChars="171" w:left="359" w:firstLineChars="101" w:firstLine="182"/>
        <w:rPr>
          <w:sz w:val="18"/>
        </w:rPr>
      </w:pPr>
      <w:r w:rsidRPr="009F543E">
        <w:rPr>
          <w:rFonts w:hint="eastAsia"/>
          <w:sz w:val="18"/>
        </w:rPr>
        <w:t>動物は，使用の数時間前から試験の終わるまで，飼料を与えない．動物を固定する場合は，できるだけ拘束の度が過ぎないようにする．</w:t>
      </w:r>
    </w:p>
    <w:p w14:paraId="35337237" w14:textId="77777777" w:rsidR="00FD3F8B" w:rsidRPr="009F543E" w:rsidRDefault="00FD3F8B" w:rsidP="00FD3F8B">
      <w:pPr>
        <w:pStyle w:val="a5"/>
        <w:ind w:firstLineChars="300" w:firstLine="540"/>
        <w:rPr>
          <w:sz w:val="18"/>
        </w:rPr>
      </w:pPr>
      <w:r w:rsidRPr="009F543E">
        <w:rPr>
          <w:rFonts w:hint="eastAsia"/>
          <w:sz w:val="18"/>
        </w:rPr>
        <w:t>体温の測定は，測温装置の測温部分を60</w:t>
      </w:r>
      <w:r w:rsidR="002E61FD" w:rsidRPr="009F543E">
        <w:rPr>
          <w:rFonts w:hint="eastAsia"/>
          <w:sz w:val="18"/>
        </w:rPr>
        <w:t>～</w:t>
      </w:r>
      <w:r w:rsidRPr="009F543E">
        <w:rPr>
          <w:rFonts w:hint="eastAsia"/>
          <w:sz w:val="18"/>
        </w:rPr>
        <w:t>90mmの範囲内で一定の深さに直腸に挿入し，必要な時間置いた後行う．</w:t>
      </w:r>
    </w:p>
    <w:p w14:paraId="11B18472" w14:textId="77777777" w:rsidR="00FD3F8B" w:rsidRPr="009F543E" w:rsidRDefault="00FD3F8B" w:rsidP="00FD3F8B">
      <w:pPr>
        <w:pStyle w:val="a5"/>
        <w:ind w:left="360" w:hangingChars="200" w:hanging="360"/>
        <w:rPr>
          <w:sz w:val="18"/>
        </w:rPr>
      </w:pPr>
      <w:r w:rsidRPr="009F543E">
        <w:rPr>
          <w:rFonts w:hint="eastAsia"/>
          <w:sz w:val="18"/>
        </w:rPr>
        <w:t xml:space="preserve">　　　検体の注射前に動物の体温を測定して，これを対照体温とする．対照体温が39.8℃を超えるときは，その動物を試験から除外する．対照体温の測定後およそ15分以内に，あらかじめ約37℃に温めた検体を耳静脈内に注射する．通常，注射後</w:t>
      </w:r>
      <w:r w:rsidR="00574CDA" w:rsidRPr="009F543E">
        <w:rPr>
          <w:rFonts w:hint="eastAsia"/>
          <w:sz w:val="18"/>
        </w:rPr>
        <w:t>３</w:t>
      </w:r>
      <w:r w:rsidRPr="009F543E">
        <w:rPr>
          <w:rFonts w:hint="eastAsia"/>
          <w:sz w:val="18"/>
        </w:rPr>
        <w:t>時間，少なくとも</w:t>
      </w:r>
      <w:r w:rsidR="00574CDA" w:rsidRPr="009F543E">
        <w:rPr>
          <w:rFonts w:hint="eastAsia"/>
          <w:sz w:val="18"/>
        </w:rPr>
        <w:t>１</w:t>
      </w:r>
      <w:r w:rsidRPr="009F543E">
        <w:rPr>
          <w:rFonts w:hint="eastAsia"/>
          <w:sz w:val="18"/>
        </w:rPr>
        <w:t>時間ごとに体温を測定する．この測定値と対照体温との差を求め，これを差体温とする．差体温の最大値をその試験動物の発熱反応とする．ただし，差体温が負の値のときは，発熱反応を</w:t>
      </w:r>
      <w:r w:rsidR="00574CDA" w:rsidRPr="009F543E">
        <w:rPr>
          <w:rFonts w:hint="eastAsia"/>
          <w:sz w:val="18"/>
        </w:rPr>
        <w:t>０</w:t>
      </w:r>
      <w:r w:rsidRPr="009F543E">
        <w:rPr>
          <w:rFonts w:hint="eastAsia"/>
          <w:sz w:val="18"/>
        </w:rPr>
        <w:t>とする．</w:t>
      </w:r>
    </w:p>
    <w:p w14:paraId="6232C26F" w14:textId="77777777" w:rsidR="00FD3F8B" w:rsidRPr="009F543E" w:rsidRDefault="00FD3F8B" w:rsidP="00FD3F8B">
      <w:pPr>
        <w:pStyle w:val="a5"/>
        <w:rPr>
          <w:sz w:val="18"/>
        </w:rPr>
      </w:pPr>
      <w:r w:rsidRPr="009F543E">
        <w:rPr>
          <w:rFonts w:hint="eastAsia"/>
          <w:sz w:val="18"/>
        </w:rPr>
        <w:t>４　判　定</w:t>
      </w:r>
    </w:p>
    <w:p w14:paraId="5059FEEE" w14:textId="77777777" w:rsidR="00FD3F8B" w:rsidRPr="009F543E" w:rsidRDefault="00FD3F8B" w:rsidP="00FD3F8B">
      <w:pPr>
        <w:pStyle w:val="a5"/>
        <w:ind w:left="180" w:hangingChars="100" w:hanging="180"/>
        <w:rPr>
          <w:sz w:val="18"/>
        </w:rPr>
      </w:pPr>
      <w:r w:rsidRPr="009F543E">
        <w:rPr>
          <w:rFonts w:hint="eastAsia"/>
          <w:sz w:val="18"/>
        </w:rPr>
        <w:t xml:space="preserve">　　まず，</w:t>
      </w:r>
      <w:r w:rsidR="00574CDA" w:rsidRPr="009F543E">
        <w:rPr>
          <w:rFonts w:hint="eastAsia"/>
          <w:sz w:val="18"/>
        </w:rPr>
        <w:t>３</w:t>
      </w:r>
      <w:r w:rsidRPr="009F543E">
        <w:rPr>
          <w:rFonts w:hint="eastAsia"/>
          <w:sz w:val="18"/>
        </w:rPr>
        <w:t>匹の動物を用いて試験を行う．</w:t>
      </w:r>
      <w:r w:rsidR="00574CDA" w:rsidRPr="009F543E">
        <w:rPr>
          <w:rFonts w:hint="eastAsia"/>
          <w:sz w:val="18"/>
        </w:rPr>
        <w:t>３</w:t>
      </w:r>
      <w:r w:rsidRPr="009F543E">
        <w:rPr>
          <w:rFonts w:hint="eastAsia"/>
          <w:sz w:val="18"/>
        </w:rPr>
        <w:t>匹の発熱反応の和が1.3℃以下の場合は，発熱試験陰性，また2.5℃以上の場合は，発熱試験陽性とする．その中間又は発熱反応が異常と認められた場合は次表に従って試験を繰り返し，発熱反応の和が，（Ａ）値の場合は陰性，（Ｂ）値の場合は陽性とする．試験は</w:t>
      </w:r>
      <w:r w:rsidR="00EC37C7" w:rsidRPr="009F543E">
        <w:rPr>
          <w:rFonts w:hint="eastAsia"/>
          <w:sz w:val="18"/>
        </w:rPr>
        <w:t>３</w:t>
      </w:r>
      <w:r w:rsidRPr="009F543E">
        <w:rPr>
          <w:rFonts w:hint="eastAsia"/>
          <w:sz w:val="18"/>
        </w:rPr>
        <w:t>回を限度とする．発熱試験が陰性のとき，この試験に適合とする．</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455"/>
        <w:gridCol w:w="1620"/>
        <w:gridCol w:w="1965"/>
        <w:gridCol w:w="2160"/>
      </w:tblGrid>
      <w:tr w:rsidR="00FD3F8B" w:rsidRPr="009F543E" w14:paraId="62B445F0" w14:textId="77777777" w:rsidTr="0027158D">
        <w:trPr>
          <w:trHeight w:val="345"/>
          <w:jc w:val="center"/>
        </w:trPr>
        <w:tc>
          <w:tcPr>
            <w:tcW w:w="1455" w:type="dxa"/>
          </w:tcPr>
          <w:p w14:paraId="2795CBCD" w14:textId="77777777" w:rsidR="00FD3F8B" w:rsidRPr="009F543E" w:rsidRDefault="00FD3F8B" w:rsidP="0027158D">
            <w:pPr>
              <w:pStyle w:val="a5"/>
              <w:jc w:val="center"/>
              <w:rPr>
                <w:sz w:val="18"/>
              </w:rPr>
            </w:pPr>
            <w:r w:rsidRPr="009F543E">
              <w:rPr>
                <w:rFonts w:hint="eastAsia"/>
                <w:sz w:val="18"/>
              </w:rPr>
              <w:t>試験回数</w:t>
            </w:r>
          </w:p>
        </w:tc>
        <w:tc>
          <w:tcPr>
            <w:tcW w:w="1620" w:type="dxa"/>
          </w:tcPr>
          <w:p w14:paraId="38B83B0F" w14:textId="77777777" w:rsidR="00FD3F8B" w:rsidRPr="009F543E" w:rsidRDefault="00FD3F8B" w:rsidP="0027158D">
            <w:pPr>
              <w:pStyle w:val="a5"/>
              <w:jc w:val="center"/>
              <w:rPr>
                <w:sz w:val="18"/>
              </w:rPr>
            </w:pPr>
            <w:r w:rsidRPr="009F543E">
              <w:rPr>
                <w:rFonts w:hint="eastAsia"/>
                <w:sz w:val="18"/>
              </w:rPr>
              <w:t>累積動物数</w:t>
            </w:r>
          </w:p>
        </w:tc>
        <w:tc>
          <w:tcPr>
            <w:tcW w:w="1965" w:type="dxa"/>
          </w:tcPr>
          <w:p w14:paraId="0EBE8226" w14:textId="77777777" w:rsidR="00FD3F8B" w:rsidRPr="009F543E" w:rsidRDefault="00FD3F8B" w:rsidP="0027158D">
            <w:pPr>
              <w:pStyle w:val="a5"/>
              <w:jc w:val="center"/>
              <w:rPr>
                <w:sz w:val="18"/>
              </w:rPr>
            </w:pPr>
            <w:r w:rsidRPr="009F543E">
              <w:rPr>
                <w:rFonts w:hint="eastAsia"/>
                <w:sz w:val="18"/>
              </w:rPr>
              <w:t>（</w:t>
            </w:r>
            <w:r w:rsidR="00574CDA" w:rsidRPr="009F543E">
              <w:rPr>
                <w:rFonts w:hint="eastAsia"/>
                <w:sz w:val="18"/>
              </w:rPr>
              <w:t>Ａ</w:t>
            </w:r>
            <w:r w:rsidRPr="009F543E">
              <w:rPr>
                <w:rFonts w:hint="eastAsia"/>
                <w:sz w:val="18"/>
              </w:rPr>
              <w:t>）</w:t>
            </w:r>
          </w:p>
        </w:tc>
        <w:tc>
          <w:tcPr>
            <w:tcW w:w="2160" w:type="dxa"/>
          </w:tcPr>
          <w:p w14:paraId="3D939B29" w14:textId="77777777" w:rsidR="00FD3F8B" w:rsidRPr="009F543E" w:rsidRDefault="00FD3F8B" w:rsidP="0027158D">
            <w:pPr>
              <w:pStyle w:val="a5"/>
              <w:jc w:val="center"/>
              <w:rPr>
                <w:sz w:val="18"/>
              </w:rPr>
            </w:pPr>
            <w:r w:rsidRPr="009F543E">
              <w:rPr>
                <w:rFonts w:hint="eastAsia"/>
                <w:sz w:val="18"/>
              </w:rPr>
              <w:t>（</w:t>
            </w:r>
            <w:r w:rsidR="00574CDA" w:rsidRPr="009F543E">
              <w:rPr>
                <w:rFonts w:hint="eastAsia"/>
                <w:sz w:val="18"/>
              </w:rPr>
              <w:t>Ｂ</w:t>
            </w:r>
            <w:r w:rsidRPr="009F543E">
              <w:rPr>
                <w:rFonts w:hint="eastAsia"/>
                <w:sz w:val="18"/>
              </w:rPr>
              <w:t>）</w:t>
            </w:r>
          </w:p>
        </w:tc>
      </w:tr>
      <w:tr w:rsidR="00FD3F8B" w:rsidRPr="009F543E" w14:paraId="4F9ACDC8" w14:textId="77777777" w:rsidTr="0027158D">
        <w:trPr>
          <w:trHeight w:val="345"/>
          <w:jc w:val="center"/>
        </w:trPr>
        <w:tc>
          <w:tcPr>
            <w:tcW w:w="1455" w:type="dxa"/>
          </w:tcPr>
          <w:p w14:paraId="38EC046B" w14:textId="77777777" w:rsidR="00FD3F8B" w:rsidRPr="009F543E" w:rsidRDefault="00574CDA" w:rsidP="0027158D">
            <w:pPr>
              <w:pStyle w:val="a5"/>
              <w:jc w:val="center"/>
              <w:rPr>
                <w:sz w:val="18"/>
              </w:rPr>
            </w:pPr>
            <w:r w:rsidRPr="009F543E">
              <w:rPr>
                <w:rFonts w:hint="eastAsia"/>
                <w:sz w:val="18"/>
              </w:rPr>
              <w:t>１</w:t>
            </w:r>
          </w:p>
        </w:tc>
        <w:tc>
          <w:tcPr>
            <w:tcW w:w="1620" w:type="dxa"/>
          </w:tcPr>
          <w:p w14:paraId="51725CDA" w14:textId="77777777" w:rsidR="00FD3F8B" w:rsidRPr="009F543E" w:rsidRDefault="00574CDA" w:rsidP="0027158D">
            <w:pPr>
              <w:pStyle w:val="a5"/>
              <w:jc w:val="center"/>
              <w:rPr>
                <w:sz w:val="18"/>
              </w:rPr>
            </w:pPr>
            <w:r w:rsidRPr="009F543E">
              <w:rPr>
                <w:rFonts w:hint="eastAsia"/>
                <w:sz w:val="18"/>
              </w:rPr>
              <w:t>３</w:t>
            </w:r>
          </w:p>
        </w:tc>
        <w:tc>
          <w:tcPr>
            <w:tcW w:w="1965" w:type="dxa"/>
          </w:tcPr>
          <w:p w14:paraId="2B610B30" w14:textId="77777777" w:rsidR="00FD3F8B" w:rsidRPr="009F543E" w:rsidRDefault="00FD3F8B" w:rsidP="00F96E15">
            <w:pPr>
              <w:pStyle w:val="a5"/>
              <w:jc w:val="center"/>
              <w:rPr>
                <w:sz w:val="18"/>
              </w:rPr>
            </w:pPr>
            <w:r w:rsidRPr="009F543E">
              <w:rPr>
                <w:rFonts w:hint="eastAsia"/>
                <w:sz w:val="18"/>
              </w:rPr>
              <w:t>1.3℃以下</w:t>
            </w:r>
          </w:p>
        </w:tc>
        <w:tc>
          <w:tcPr>
            <w:tcW w:w="2160" w:type="dxa"/>
          </w:tcPr>
          <w:p w14:paraId="44F6EACF" w14:textId="77777777" w:rsidR="00FD3F8B" w:rsidRPr="009F543E" w:rsidRDefault="00FD3F8B" w:rsidP="0027158D">
            <w:pPr>
              <w:pStyle w:val="a5"/>
              <w:jc w:val="center"/>
              <w:rPr>
                <w:sz w:val="18"/>
              </w:rPr>
            </w:pPr>
            <w:r w:rsidRPr="009F543E">
              <w:rPr>
                <w:rFonts w:hint="eastAsia"/>
                <w:sz w:val="18"/>
              </w:rPr>
              <w:t>2.5℃以上</w:t>
            </w:r>
          </w:p>
        </w:tc>
      </w:tr>
      <w:tr w:rsidR="00FD3F8B" w:rsidRPr="009F543E" w14:paraId="1EDDB475" w14:textId="77777777" w:rsidTr="0027158D">
        <w:trPr>
          <w:trHeight w:val="330"/>
          <w:jc w:val="center"/>
        </w:trPr>
        <w:tc>
          <w:tcPr>
            <w:tcW w:w="1455" w:type="dxa"/>
          </w:tcPr>
          <w:p w14:paraId="00D54F8C" w14:textId="77777777" w:rsidR="00FD3F8B" w:rsidRPr="009F543E" w:rsidRDefault="00574CDA" w:rsidP="0027158D">
            <w:pPr>
              <w:pStyle w:val="a5"/>
              <w:jc w:val="center"/>
              <w:rPr>
                <w:sz w:val="18"/>
              </w:rPr>
            </w:pPr>
            <w:r w:rsidRPr="009F543E">
              <w:rPr>
                <w:rFonts w:hint="eastAsia"/>
                <w:sz w:val="18"/>
              </w:rPr>
              <w:t>２</w:t>
            </w:r>
          </w:p>
        </w:tc>
        <w:tc>
          <w:tcPr>
            <w:tcW w:w="1620" w:type="dxa"/>
          </w:tcPr>
          <w:p w14:paraId="125951D4" w14:textId="77777777" w:rsidR="00FD3F8B" w:rsidRPr="009F543E" w:rsidRDefault="00574CDA" w:rsidP="0027158D">
            <w:pPr>
              <w:pStyle w:val="a5"/>
              <w:jc w:val="center"/>
              <w:rPr>
                <w:sz w:val="18"/>
              </w:rPr>
            </w:pPr>
            <w:r w:rsidRPr="009F543E">
              <w:rPr>
                <w:rFonts w:hint="eastAsia"/>
                <w:sz w:val="18"/>
              </w:rPr>
              <w:t>６</w:t>
            </w:r>
          </w:p>
        </w:tc>
        <w:tc>
          <w:tcPr>
            <w:tcW w:w="1965" w:type="dxa"/>
          </w:tcPr>
          <w:p w14:paraId="07A4ECB0" w14:textId="77777777" w:rsidR="00FD3F8B" w:rsidRPr="009F543E" w:rsidRDefault="00FD3F8B" w:rsidP="0027158D">
            <w:pPr>
              <w:pStyle w:val="a5"/>
              <w:jc w:val="center"/>
              <w:rPr>
                <w:sz w:val="18"/>
              </w:rPr>
            </w:pPr>
            <w:r w:rsidRPr="009F543E">
              <w:rPr>
                <w:rFonts w:hint="eastAsia"/>
                <w:sz w:val="18"/>
              </w:rPr>
              <w:t>3.0℃以下</w:t>
            </w:r>
          </w:p>
        </w:tc>
        <w:tc>
          <w:tcPr>
            <w:tcW w:w="2160" w:type="dxa"/>
          </w:tcPr>
          <w:p w14:paraId="5D18E388" w14:textId="77777777" w:rsidR="00FD3F8B" w:rsidRPr="009F543E" w:rsidRDefault="00FD3F8B" w:rsidP="0027158D">
            <w:pPr>
              <w:pStyle w:val="a5"/>
              <w:jc w:val="center"/>
              <w:rPr>
                <w:sz w:val="18"/>
              </w:rPr>
            </w:pPr>
            <w:r w:rsidRPr="009F543E">
              <w:rPr>
                <w:rFonts w:hint="eastAsia"/>
                <w:sz w:val="18"/>
              </w:rPr>
              <w:t>4.2℃以上</w:t>
            </w:r>
          </w:p>
        </w:tc>
      </w:tr>
      <w:tr w:rsidR="00FD3F8B" w:rsidRPr="009F543E" w14:paraId="406B5EC1" w14:textId="77777777" w:rsidTr="0027158D">
        <w:trPr>
          <w:trHeight w:val="360"/>
          <w:jc w:val="center"/>
        </w:trPr>
        <w:tc>
          <w:tcPr>
            <w:tcW w:w="1455" w:type="dxa"/>
          </w:tcPr>
          <w:p w14:paraId="3A60B8C8" w14:textId="77777777" w:rsidR="00FD3F8B" w:rsidRPr="009F543E" w:rsidRDefault="00574CDA" w:rsidP="0027158D">
            <w:pPr>
              <w:pStyle w:val="a5"/>
              <w:jc w:val="center"/>
              <w:rPr>
                <w:sz w:val="18"/>
              </w:rPr>
            </w:pPr>
            <w:r w:rsidRPr="009F543E">
              <w:rPr>
                <w:rFonts w:hint="eastAsia"/>
                <w:sz w:val="18"/>
              </w:rPr>
              <w:t>３</w:t>
            </w:r>
          </w:p>
        </w:tc>
        <w:tc>
          <w:tcPr>
            <w:tcW w:w="1620" w:type="dxa"/>
          </w:tcPr>
          <w:p w14:paraId="2B9DA70D" w14:textId="77777777" w:rsidR="00FD3F8B" w:rsidRPr="009F543E" w:rsidRDefault="00574CDA" w:rsidP="0027158D">
            <w:pPr>
              <w:pStyle w:val="a5"/>
              <w:jc w:val="center"/>
              <w:rPr>
                <w:sz w:val="18"/>
              </w:rPr>
            </w:pPr>
            <w:r w:rsidRPr="009F543E">
              <w:rPr>
                <w:rFonts w:hint="eastAsia"/>
                <w:sz w:val="18"/>
              </w:rPr>
              <w:t>９</w:t>
            </w:r>
          </w:p>
        </w:tc>
        <w:tc>
          <w:tcPr>
            <w:tcW w:w="1965" w:type="dxa"/>
          </w:tcPr>
          <w:p w14:paraId="5A1E61C2" w14:textId="77777777" w:rsidR="00FD3F8B" w:rsidRPr="009F543E" w:rsidRDefault="00FD3F8B" w:rsidP="0027158D">
            <w:pPr>
              <w:pStyle w:val="a5"/>
              <w:jc w:val="center"/>
              <w:rPr>
                <w:sz w:val="18"/>
              </w:rPr>
            </w:pPr>
            <w:r w:rsidRPr="009F543E">
              <w:rPr>
                <w:rFonts w:hint="eastAsia"/>
                <w:sz w:val="18"/>
              </w:rPr>
              <w:t>5.0℃未満</w:t>
            </w:r>
          </w:p>
        </w:tc>
        <w:tc>
          <w:tcPr>
            <w:tcW w:w="2160" w:type="dxa"/>
          </w:tcPr>
          <w:p w14:paraId="5A99269E" w14:textId="77777777" w:rsidR="00FD3F8B" w:rsidRPr="009F543E" w:rsidRDefault="00FD3F8B" w:rsidP="0027158D">
            <w:pPr>
              <w:pStyle w:val="a5"/>
              <w:jc w:val="center"/>
              <w:rPr>
                <w:sz w:val="18"/>
              </w:rPr>
            </w:pPr>
            <w:r w:rsidRPr="009F543E">
              <w:rPr>
                <w:rFonts w:hint="eastAsia"/>
                <w:sz w:val="18"/>
              </w:rPr>
              <w:t>5.0℃以上</w:t>
            </w:r>
          </w:p>
        </w:tc>
      </w:tr>
    </w:tbl>
    <w:p w14:paraId="721EE668" w14:textId="77777777" w:rsidR="00084F44" w:rsidRPr="009F543E" w:rsidRDefault="00084F44" w:rsidP="00084F44">
      <w:bookmarkStart w:id="686" w:name="_Toc79984817"/>
    </w:p>
    <w:p w14:paraId="267A0AE2" w14:textId="77777777" w:rsidR="00084F44" w:rsidRPr="009F543E" w:rsidRDefault="00084F44" w:rsidP="00084F44">
      <w:pPr>
        <w:pStyle w:val="a5"/>
        <w:ind w:left="210" w:hangingChars="100" w:hanging="210"/>
        <w:jc w:val="right"/>
        <w:rPr>
          <w:sz w:val="18"/>
        </w:rPr>
      </w:pPr>
      <w:hyperlink w:anchor="目次" w:history="1">
        <w:r w:rsidRPr="009F543E">
          <w:rPr>
            <w:rStyle w:val="aa"/>
            <w:rFonts w:hint="eastAsia"/>
            <w:sz w:val="18"/>
          </w:rPr>
          <w:t>目次へ戻る</w:t>
        </w:r>
      </w:hyperlink>
    </w:p>
    <w:p w14:paraId="3300578B" w14:textId="77777777" w:rsidR="00FD3F8B" w:rsidRPr="009F543E" w:rsidRDefault="00574CDA" w:rsidP="004D714E">
      <w:pPr>
        <w:pStyle w:val="31"/>
        <w:spacing w:before="360" w:after="360"/>
      </w:pPr>
      <w:bookmarkStart w:id="687" w:name="_Toc146294902"/>
      <w:bookmarkStart w:id="688" w:name="_Toc152693642"/>
      <w:bookmarkStart w:id="689" w:name="_Toc152694494"/>
      <w:bookmarkStart w:id="690" w:name="_Toc238760749"/>
      <w:r w:rsidRPr="009F543E">
        <w:rPr>
          <w:rFonts w:hint="eastAsia"/>
        </w:rPr>
        <w:t>ｐＨ</w:t>
      </w:r>
      <w:r w:rsidR="00FD3F8B" w:rsidRPr="009F543E">
        <w:rPr>
          <w:rFonts w:hint="eastAsia"/>
        </w:rPr>
        <w:t>測定法</w:t>
      </w:r>
      <w:bookmarkEnd w:id="686"/>
      <w:bookmarkEnd w:id="687"/>
      <w:bookmarkEnd w:id="688"/>
      <w:bookmarkEnd w:id="689"/>
      <w:bookmarkEnd w:id="690"/>
    </w:p>
    <w:p w14:paraId="2F2B485D" w14:textId="77777777" w:rsidR="00FD3F8B" w:rsidRPr="009F543E" w:rsidRDefault="00FD3F8B" w:rsidP="00FD3F8B">
      <w:pPr>
        <w:pStyle w:val="a5"/>
        <w:rPr>
          <w:sz w:val="18"/>
        </w:rPr>
      </w:pPr>
      <w:r w:rsidRPr="009F543E">
        <w:rPr>
          <w:rFonts w:hint="eastAsia"/>
          <w:sz w:val="18"/>
        </w:rPr>
        <w:t xml:space="preserve">　　日本薬局方一般試験法</w:t>
      </w:r>
      <w:r w:rsidR="00574CDA" w:rsidRPr="009F543E">
        <w:rPr>
          <w:rFonts w:hint="eastAsia"/>
          <w:sz w:val="18"/>
        </w:rPr>
        <w:t>ｐＨ</w:t>
      </w:r>
      <w:r w:rsidRPr="009F543E">
        <w:rPr>
          <w:rFonts w:hint="eastAsia"/>
          <w:sz w:val="18"/>
        </w:rPr>
        <w:t>測定法を準用する．</w:t>
      </w:r>
    </w:p>
    <w:p w14:paraId="2A83DB99" w14:textId="77777777" w:rsidR="00FD3F8B" w:rsidRPr="009F543E" w:rsidRDefault="00FD3F8B" w:rsidP="00FD3F8B">
      <w:pPr>
        <w:pStyle w:val="a5"/>
        <w:rPr>
          <w:sz w:val="18"/>
        </w:rPr>
      </w:pPr>
      <w:r w:rsidRPr="009F543E">
        <w:rPr>
          <w:rFonts w:hint="eastAsia"/>
          <w:sz w:val="18"/>
        </w:rPr>
        <w:t xml:space="preserve">　　適否の判定は，各条の規定による．</w:t>
      </w:r>
    </w:p>
    <w:p w14:paraId="1F8C3ED2" w14:textId="77777777" w:rsidR="00CD7C87" w:rsidRPr="009F543E" w:rsidRDefault="00CD7C87" w:rsidP="00CD7C87">
      <w:pPr>
        <w:pStyle w:val="a5"/>
        <w:ind w:left="210" w:hangingChars="100" w:hanging="210"/>
        <w:jc w:val="right"/>
        <w:rPr>
          <w:sz w:val="18"/>
        </w:rPr>
      </w:pPr>
      <w:hyperlink w:anchor="目次" w:history="1">
        <w:r w:rsidRPr="009F543E">
          <w:rPr>
            <w:rStyle w:val="aa"/>
            <w:rFonts w:hint="eastAsia"/>
            <w:sz w:val="18"/>
          </w:rPr>
          <w:t>目次へ戻る</w:t>
        </w:r>
      </w:hyperlink>
    </w:p>
    <w:p w14:paraId="6252C7A4" w14:textId="77777777" w:rsidR="00FD3F8B" w:rsidRPr="009F543E" w:rsidRDefault="00FD3F8B" w:rsidP="004D714E">
      <w:pPr>
        <w:pStyle w:val="31"/>
        <w:spacing w:before="360" w:after="360"/>
      </w:pPr>
      <w:bookmarkStart w:id="691" w:name="_Toc79984818"/>
      <w:bookmarkStart w:id="692" w:name="_Toc146294903"/>
      <w:bookmarkStart w:id="693" w:name="_Toc152693643"/>
      <w:bookmarkStart w:id="694" w:name="_Toc152694495"/>
      <w:bookmarkStart w:id="695" w:name="_Toc238760750"/>
      <w:r w:rsidRPr="009F543E">
        <w:rPr>
          <w:rFonts w:hint="eastAsia"/>
        </w:rPr>
        <w:t>フェノール定量法</w:t>
      </w:r>
      <w:bookmarkEnd w:id="691"/>
      <w:bookmarkEnd w:id="692"/>
      <w:bookmarkEnd w:id="693"/>
      <w:bookmarkEnd w:id="694"/>
      <w:bookmarkEnd w:id="695"/>
    </w:p>
    <w:p w14:paraId="1CC1D81D" w14:textId="77777777" w:rsidR="00FD3F8B" w:rsidRPr="009F543E" w:rsidRDefault="00FD3F8B" w:rsidP="00FD3F8B">
      <w:pPr>
        <w:pStyle w:val="a5"/>
        <w:ind w:left="180" w:hangingChars="100" w:hanging="180"/>
        <w:rPr>
          <w:sz w:val="18"/>
        </w:rPr>
      </w:pPr>
      <w:r w:rsidRPr="009F543E">
        <w:rPr>
          <w:rFonts w:hint="eastAsia"/>
          <w:sz w:val="18"/>
        </w:rPr>
        <w:t xml:space="preserve">　　フェノール定量法は，検体のフェノール含量を</w:t>
      </w:r>
      <w:r w:rsidR="00574CDA" w:rsidRPr="009F543E">
        <w:rPr>
          <w:rFonts w:hint="eastAsia"/>
          <w:i/>
          <w:iCs/>
          <w:sz w:val="18"/>
        </w:rPr>
        <w:t>ｐ</w:t>
      </w:r>
      <w:r w:rsidR="00EE3D19" w:rsidRPr="009F543E">
        <w:rPr>
          <w:rFonts w:hint="eastAsia"/>
          <w:sz w:val="18"/>
        </w:rPr>
        <w:t>‐</w:t>
      </w:r>
      <w:r w:rsidRPr="009F543E">
        <w:rPr>
          <w:rFonts w:hint="eastAsia"/>
          <w:sz w:val="18"/>
        </w:rPr>
        <w:t>ニトロアニリン及び亜硝酸と反応して示す発色度によって定量する方法である．</w:t>
      </w:r>
    </w:p>
    <w:p w14:paraId="538C9BD6" w14:textId="77777777" w:rsidR="00FD3F8B" w:rsidRPr="009F543E" w:rsidRDefault="00FD3F8B" w:rsidP="00FD3F8B">
      <w:pPr>
        <w:pStyle w:val="a5"/>
        <w:rPr>
          <w:sz w:val="18"/>
        </w:rPr>
      </w:pPr>
      <w:r w:rsidRPr="009F543E">
        <w:rPr>
          <w:rFonts w:hint="eastAsia"/>
          <w:sz w:val="18"/>
        </w:rPr>
        <w:t>操作法</w:t>
      </w:r>
    </w:p>
    <w:p w14:paraId="54434FA3" w14:textId="77777777" w:rsidR="00FD3F8B" w:rsidRPr="009F543E" w:rsidRDefault="00FD3F8B" w:rsidP="00FD3F8B">
      <w:pPr>
        <w:pStyle w:val="a5"/>
        <w:ind w:left="180" w:hangingChars="100" w:hanging="180"/>
        <w:rPr>
          <w:sz w:val="18"/>
        </w:rPr>
      </w:pPr>
      <w:r w:rsidRPr="009F543E">
        <w:rPr>
          <w:rFonts w:hint="eastAsia"/>
          <w:sz w:val="18"/>
        </w:rPr>
        <w:t xml:space="preserve">　　検体</w:t>
      </w:r>
      <w:r w:rsidR="00EC37C7" w:rsidRPr="009F543E">
        <w:rPr>
          <w:rFonts w:hint="eastAsia"/>
          <w:sz w:val="18"/>
        </w:rPr>
        <w:t>１</w:t>
      </w:r>
      <w:r w:rsidRPr="009F543E">
        <w:rPr>
          <w:rFonts w:hint="eastAsia"/>
          <w:sz w:val="18"/>
        </w:rPr>
        <w:t>mLを正確に採り，水を加えて正確に50mLとし，これを試料とする．検体が抗毒素類の場合は，その</w:t>
      </w:r>
      <w:r w:rsidR="00574CDA" w:rsidRPr="009F543E">
        <w:rPr>
          <w:rFonts w:hint="eastAsia"/>
          <w:sz w:val="18"/>
        </w:rPr>
        <w:t>１</w:t>
      </w:r>
      <w:r w:rsidRPr="009F543E">
        <w:rPr>
          <w:rFonts w:hint="eastAsia"/>
          <w:sz w:val="18"/>
        </w:rPr>
        <w:t>mLを正確に採り，水約10mLを加え，これに</w:t>
      </w:r>
      <w:r w:rsidR="00786F35" w:rsidRPr="009F543E">
        <w:rPr>
          <w:rFonts w:hint="eastAsia"/>
          <w:sz w:val="18"/>
        </w:rPr>
        <w:t>５</w:t>
      </w:r>
      <w:r w:rsidR="00574CDA" w:rsidRPr="009F543E">
        <w:rPr>
          <w:rFonts w:hint="eastAsia"/>
          <w:sz w:val="18"/>
        </w:rPr>
        <w:t>ｗ／ｖ％</w:t>
      </w:r>
      <w:r w:rsidRPr="009F543E">
        <w:rPr>
          <w:rFonts w:hint="eastAsia"/>
          <w:sz w:val="18"/>
        </w:rPr>
        <w:t>トリクロロ酢酸溶液約10mLを加え，更に水を加えて正確に50mLとする．これを常温で30分間放置した後，ろ紙でろ過したものを試料とする．</w:t>
      </w:r>
    </w:p>
    <w:p w14:paraId="3552F376" w14:textId="77777777" w:rsidR="00FD3F8B" w:rsidRPr="009F543E" w:rsidRDefault="00FD3F8B" w:rsidP="00FD3F8B">
      <w:pPr>
        <w:pStyle w:val="a5"/>
        <w:ind w:left="180" w:hangingChars="100" w:hanging="180"/>
        <w:rPr>
          <w:sz w:val="18"/>
        </w:rPr>
      </w:pPr>
      <w:r w:rsidRPr="009F543E">
        <w:rPr>
          <w:rFonts w:hint="eastAsia"/>
          <w:sz w:val="18"/>
        </w:rPr>
        <w:t xml:space="preserve">　　0.5</w:t>
      </w:r>
      <w:r w:rsidR="00574CDA" w:rsidRPr="009F543E">
        <w:rPr>
          <w:rFonts w:hint="eastAsia"/>
          <w:sz w:val="18"/>
        </w:rPr>
        <w:t>ｗ／ｖ％</w:t>
      </w:r>
      <w:r w:rsidRPr="009F543E">
        <w:rPr>
          <w:rFonts w:hint="eastAsia"/>
          <w:sz w:val="18"/>
        </w:rPr>
        <w:t>フェノール標準液</w:t>
      </w:r>
      <w:r w:rsidR="00574CDA" w:rsidRPr="009F543E">
        <w:rPr>
          <w:rFonts w:hint="eastAsia"/>
          <w:sz w:val="18"/>
        </w:rPr>
        <w:t>１</w:t>
      </w:r>
      <w:r w:rsidRPr="009F543E">
        <w:rPr>
          <w:rFonts w:hint="eastAsia"/>
          <w:sz w:val="18"/>
        </w:rPr>
        <w:t>mLを正確に採り，水を加えて正確に50mLとする．試料及び希釈した標準液それぞれ</w:t>
      </w:r>
      <w:r w:rsidR="00574CDA" w:rsidRPr="009F543E">
        <w:rPr>
          <w:rFonts w:hint="eastAsia"/>
          <w:sz w:val="18"/>
        </w:rPr>
        <w:t>１</w:t>
      </w:r>
      <w:r w:rsidRPr="009F543E">
        <w:rPr>
          <w:rFonts w:hint="eastAsia"/>
          <w:sz w:val="18"/>
        </w:rPr>
        <w:t>mLを正確に採り，水約30mLを加える．50</w:t>
      </w:r>
      <w:r w:rsidR="00574CDA" w:rsidRPr="009F543E">
        <w:rPr>
          <w:rFonts w:hint="eastAsia"/>
          <w:sz w:val="18"/>
        </w:rPr>
        <w:t>ｗ／ｖ％</w:t>
      </w:r>
      <w:r w:rsidRPr="009F543E">
        <w:rPr>
          <w:rFonts w:hint="eastAsia"/>
          <w:sz w:val="18"/>
        </w:rPr>
        <w:t>酢酸ナトリウム溶液</w:t>
      </w:r>
      <w:r w:rsidR="00786F35" w:rsidRPr="009F543E">
        <w:rPr>
          <w:rFonts w:hint="eastAsia"/>
          <w:sz w:val="18"/>
        </w:rPr>
        <w:t>１</w:t>
      </w:r>
      <w:r w:rsidRPr="009F543E">
        <w:rPr>
          <w:rFonts w:hint="eastAsia"/>
          <w:sz w:val="18"/>
        </w:rPr>
        <w:t>mLを加え，更に</w:t>
      </w:r>
      <w:r w:rsidR="00574CDA" w:rsidRPr="009F543E">
        <w:rPr>
          <w:rFonts w:hint="eastAsia"/>
          <w:i/>
          <w:iCs/>
          <w:sz w:val="18"/>
        </w:rPr>
        <w:t>ｐ</w:t>
      </w:r>
      <w:r w:rsidR="00EE3D19" w:rsidRPr="009F543E">
        <w:rPr>
          <w:rFonts w:hint="eastAsia"/>
          <w:sz w:val="18"/>
        </w:rPr>
        <w:t>‐</w:t>
      </w:r>
      <w:r w:rsidRPr="009F543E">
        <w:rPr>
          <w:rFonts w:hint="eastAsia"/>
          <w:sz w:val="18"/>
        </w:rPr>
        <w:t>ニトロアニリン・亜硝酸ナトリ</w:t>
      </w:r>
      <w:r w:rsidRPr="009F543E">
        <w:rPr>
          <w:rFonts w:hint="eastAsia"/>
          <w:sz w:val="18"/>
        </w:rPr>
        <w:lastRenderedPageBreak/>
        <w:t>ウム混合試液</w:t>
      </w:r>
      <w:r w:rsidR="00574CDA" w:rsidRPr="009F543E">
        <w:rPr>
          <w:rFonts w:hint="eastAsia"/>
          <w:sz w:val="18"/>
        </w:rPr>
        <w:t>１</w:t>
      </w:r>
      <w:r w:rsidRPr="009F543E">
        <w:rPr>
          <w:rFonts w:hint="eastAsia"/>
          <w:sz w:val="18"/>
        </w:rPr>
        <w:t>mLを加えて振り混ぜる．これに炭酸ナトリウム試液</w:t>
      </w:r>
      <w:r w:rsidR="00574CDA" w:rsidRPr="009F543E">
        <w:rPr>
          <w:rFonts w:hint="eastAsia"/>
          <w:sz w:val="18"/>
        </w:rPr>
        <w:t>２</w:t>
      </w:r>
      <w:r w:rsidRPr="009F543E">
        <w:rPr>
          <w:rFonts w:hint="eastAsia"/>
          <w:sz w:val="18"/>
        </w:rPr>
        <w:t>mLを加え，水を加えて正確に50mLとし，振り混ぜて常温で10分間放置した後，分光光度計を用い，波長480nmにおける吸光度を測定する．</w:t>
      </w:r>
    </w:p>
    <w:p w14:paraId="4A52C823" w14:textId="77777777" w:rsidR="00FD3F8B" w:rsidRPr="009F543E" w:rsidRDefault="00FD3F8B" w:rsidP="00FD3F8B">
      <w:pPr>
        <w:pStyle w:val="a5"/>
        <w:rPr>
          <w:sz w:val="18"/>
        </w:rPr>
      </w:pPr>
      <w:r w:rsidRPr="009F543E">
        <w:rPr>
          <w:rFonts w:hint="eastAsia"/>
          <w:sz w:val="18"/>
        </w:rPr>
        <w:t xml:space="preserve">　　試料及び標準液の示す吸光度から検体中のフェノール含量を求める．</w:t>
      </w:r>
    </w:p>
    <w:p w14:paraId="64D4D17C" w14:textId="77777777" w:rsidR="00FD3F8B" w:rsidRPr="009F543E" w:rsidRDefault="00FD3F8B" w:rsidP="00FD3F8B">
      <w:pPr>
        <w:pStyle w:val="a5"/>
        <w:rPr>
          <w:sz w:val="18"/>
        </w:rPr>
      </w:pPr>
      <w:r w:rsidRPr="009F543E">
        <w:rPr>
          <w:rFonts w:hint="eastAsia"/>
          <w:sz w:val="18"/>
        </w:rPr>
        <w:t xml:space="preserve">　　別に対照として，水について同様に操作して吸光度を測定し補正に用いる．</w:t>
      </w:r>
    </w:p>
    <w:p w14:paraId="53757C07" w14:textId="77777777" w:rsidR="00FD3F8B" w:rsidRPr="009F543E" w:rsidRDefault="00FD3F8B" w:rsidP="00FD3F8B">
      <w:pPr>
        <w:pStyle w:val="a5"/>
        <w:rPr>
          <w:sz w:val="18"/>
        </w:rPr>
      </w:pPr>
      <w:r w:rsidRPr="009F543E">
        <w:rPr>
          <w:rFonts w:hint="eastAsia"/>
          <w:sz w:val="18"/>
        </w:rPr>
        <w:t>判　定</w:t>
      </w:r>
    </w:p>
    <w:p w14:paraId="5D240DA8" w14:textId="77777777" w:rsidR="00FD3F8B" w:rsidRPr="009F543E" w:rsidRDefault="00FD3F8B" w:rsidP="00FD3F8B">
      <w:pPr>
        <w:pStyle w:val="a5"/>
        <w:rPr>
          <w:sz w:val="18"/>
        </w:rPr>
      </w:pPr>
      <w:r w:rsidRPr="009F543E">
        <w:rPr>
          <w:rFonts w:hint="eastAsia"/>
          <w:sz w:val="18"/>
        </w:rPr>
        <w:t xml:space="preserve">　　医薬品各条において別に規定する場合を除き，0.45</w:t>
      </w:r>
      <w:r w:rsidR="002E61FD" w:rsidRPr="009F543E">
        <w:rPr>
          <w:rFonts w:hint="eastAsia"/>
          <w:sz w:val="18"/>
        </w:rPr>
        <w:t>～</w:t>
      </w:r>
      <w:r w:rsidRPr="009F543E">
        <w:rPr>
          <w:rFonts w:hint="eastAsia"/>
          <w:sz w:val="18"/>
        </w:rPr>
        <w:t>0.55</w:t>
      </w:r>
      <w:r w:rsidR="00574CDA" w:rsidRPr="009F543E">
        <w:rPr>
          <w:rFonts w:hint="eastAsia"/>
          <w:sz w:val="18"/>
        </w:rPr>
        <w:t>ｗ／ｖ％</w:t>
      </w:r>
      <w:r w:rsidRPr="009F543E">
        <w:rPr>
          <w:rFonts w:hint="eastAsia"/>
          <w:sz w:val="18"/>
        </w:rPr>
        <w:t>であるとき，この試験に適合とする．</w:t>
      </w:r>
    </w:p>
    <w:p w14:paraId="4B2CBC33" w14:textId="77777777" w:rsidR="00CD7C87" w:rsidRPr="009F543E" w:rsidRDefault="00CD7C87" w:rsidP="00CD7C87">
      <w:pPr>
        <w:pStyle w:val="a5"/>
        <w:ind w:left="210" w:hangingChars="100" w:hanging="210"/>
        <w:jc w:val="right"/>
        <w:rPr>
          <w:sz w:val="18"/>
        </w:rPr>
      </w:pPr>
      <w:hyperlink w:anchor="目次" w:history="1">
        <w:r w:rsidRPr="009F543E">
          <w:rPr>
            <w:rStyle w:val="aa"/>
            <w:rFonts w:hint="eastAsia"/>
            <w:sz w:val="18"/>
          </w:rPr>
          <w:t>目次へ戻る</w:t>
        </w:r>
      </w:hyperlink>
    </w:p>
    <w:p w14:paraId="0E3CC606" w14:textId="77777777" w:rsidR="00CD7C87" w:rsidRPr="009F543E" w:rsidRDefault="00CD7C87" w:rsidP="00FD3F8B">
      <w:pPr>
        <w:pStyle w:val="a5"/>
        <w:rPr>
          <w:sz w:val="18"/>
        </w:rPr>
      </w:pPr>
    </w:p>
    <w:p w14:paraId="4C859152" w14:textId="77777777" w:rsidR="00FD3F8B" w:rsidRPr="009F543E" w:rsidRDefault="00FD3F8B" w:rsidP="004D714E">
      <w:pPr>
        <w:pStyle w:val="31"/>
        <w:spacing w:before="360" w:after="360"/>
      </w:pPr>
      <w:bookmarkStart w:id="696" w:name="_Toc79984819"/>
      <w:bookmarkStart w:id="697" w:name="_Toc146294904"/>
      <w:bookmarkStart w:id="698" w:name="_Toc152693644"/>
      <w:bookmarkStart w:id="699" w:name="_Toc152694496"/>
      <w:bookmarkStart w:id="700" w:name="_Toc238760751"/>
      <w:r w:rsidRPr="009F543E">
        <w:rPr>
          <w:rFonts w:hint="eastAsia"/>
        </w:rPr>
        <w:t>ヘム定量法</w:t>
      </w:r>
      <w:bookmarkEnd w:id="696"/>
      <w:bookmarkEnd w:id="697"/>
      <w:bookmarkEnd w:id="698"/>
      <w:bookmarkEnd w:id="699"/>
      <w:bookmarkEnd w:id="700"/>
    </w:p>
    <w:p w14:paraId="3B24D905" w14:textId="77777777" w:rsidR="00FD3F8B" w:rsidRPr="009F543E" w:rsidRDefault="00FD3F8B" w:rsidP="00FD3F8B">
      <w:pPr>
        <w:pStyle w:val="a5"/>
        <w:rPr>
          <w:sz w:val="18"/>
        </w:rPr>
      </w:pPr>
      <w:r w:rsidRPr="009F543E">
        <w:rPr>
          <w:rFonts w:hint="eastAsia"/>
          <w:sz w:val="18"/>
        </w:rPr>
        <w:t xml:space="preserve">　　ヘム定量法は，検体のヘム含量を波長403nmにおける吸光度から定量する方法である．</w:t>
      </w:r>
    </w:p>
    <w:p w14:paraId="0FA673AE" w14:textId="77777777" w:rsidR="00FD3F8B" w:rsidRPr="009F543E" w:rsidRDefault="00FD3F8B" w:rsidP="00FD3F8B">
      <w:pPr>
        <w:pStyle w:val="a5"/>
        <w:rPr>
          <w:sz w:val="18"/>
        </w:rPr>
      </w:pPr>
      <w:r w:rsidRPr="009F543E">
        <w:rPr>
          <w:rFonts w:hint="eastAsia"/>
          <w:sz w:val="18"/>
        </w:rPr>
        <w:t>操作法</w:t>
      </w:r>
    </w:p>
    <w:p w14:paraId="7FB08C09" w14:textId="77777777" w:rsidR="00FD3F8B" w:rsidRPr="009F543E" w:rsidRDefault="00FD3F8B" w:rsidP="00FD3F8B">
      <w:pPr>
        <w:pStyle w:val="a5"/>
        <w:rPr>
          <w:sz w:val="18"/>
        </w:rPr>
      </w:pPr>
      <w:r w:rsidRPr="009F543E">
        <w:rPr>
          <w:rFonts w:hint="eastAsia"/>
          <w:sz w:val="18"/>
        </w:rPr>
        <w:t xml:space="preserve">　　適当な分光光度計を用い，波長403nm，光路長10mmにおける試料の吸光度を測定する．</w:t>
      </w:r>
    </w:p>
    <w:p w14:paraId="32F92D75" w14:textId="77777777" w:rsidR="00FD3F8B" w:rsidRPr="009F543E" w:rsidRDefault="00FD3F8B" w:rsidP="00FD3F8B">
      <w:pPr>
        <w:pStyle w:val="a5"/>
        <w:rPr>
          <w:sz w:val="18"/>
        </w:rPr>
      </w:pPr>
      <w:r w:rsidRPr="009F543E">
        <w:rPr>
          <w:rFonts w:hint="eastAsia"/>
          <w:sz w:val="18"/>
        </w:rPr>
        <w:t>判　定</w:t>
      </w:r>
    </w:p>
    <w:p w14:paraId="1C51A278" w14:textId="77777777" w:rsidR="00FD3F8B" w:rsidRPr="009F543E" w:rsidRDefault="00FD3F8B" w:rsidP="00FD3F8B">
      <w:pPr>
        <w:pStyle w:val="a5"/>
        <w:rPr>
          <w:sz w:val="18"/>
        </w:rPr>
      </w:pPr>
      <w:r w:rsidRPr="009F543E">
        <w:rPr>
          <w:rFonts w:hint="eastAsia"/>
          <w:sz w:val="18"/>
        </w:rPr>
        <w:t xml:space="preserve">　　吸光度が0.25以下であるとき，この試験に適合とする．</w:t>
      </w:r>
    </w:p>
    <w:p w14:paraId="02D29B95" w14:textId="77777777" w:rsidR="00241949" w:rsidRPr="009F543E" w:rsidRDefault="00241949" w:rsidP="00241949">
      <w:pPr>
        <w:pStyle w:val="a5"/>
        <w:ind w:left="210" w:hangingChars="100" w:hanging="210"/>
        <w:jc w:val="right"/>
        <w:rPr>
          <w:sz w:val="18"/>
        </w:rPr>
      </w:pPr>
      <w:hyperlink w:anchor="目次" w:history="1">
        <w:r w:rsidRPr="009F543E">
          <w:rPr>
            <w:rStyle w:val="aa"/>
            <w:rFonts w:hint="eastAsia"/>
            <w:sz w:val="18"/>
          </w:rPr>
          <w:t>目次へ戻る</w:t>
        </w:r>
      </w:hyperlink>
    </w:p>
    <w:p w14:paraId="64A74944" w14:textId="77777777" w:rsidR="00FD3F8B" w:rsidRPr="009F543E" w:rsidRDefault="00FD3F8B" w:rsidP="004D714E">
      <w:pPr>
        <w:pStyle w:val="31"/>
        <w:spacing w:before="360" w:after="360"/>
      </w:pPr>
      <w:bookmarkStart w:id="701" w:name="_Toc79984820"/>
      <w:bookmarkStart w:id="702" w:name="_Toc146294905"/>
      <w:bookmarkStart w:id="703" w:name="_Toc152693645"/>
      <w:bookmarkStart w:id="704" w:name="_Toc152694497"/>
      <w:bookmarkStart w:id="705" w:name="_Toc238760752"/>
      <w:r w:rsidRPr="009F543E">
        <w:rPr>
          <w:rFonts w:hint="eastAsia"/>
        </w:rPr>
        <w:t>ヘモグロビン定量法</w:t>
      </w:r>
      <w:bookmarkEnd w:id="701"/>
      <w:bookmarkEnd w:id="702"/>
      <w:bookmarkEnd w:id="703"/>
      <w:bookmarkEnd w:id="704"/>
      <w:bookmarkEnd w:id="705"/>
    </w:p>
    <w:p w14:paraId="00B2A102" w14:textId="77777777" w:rsidR="00FD3F8B" w:rsidRPr="009F543E" w:rsidRDefault="00FD3F8B" w:rsidP="00FD3F8B">
      <w:pPr>
        <w:pStyle w:val="a5"/>
        <w:ind w:left="180" w:hangingChars="100" w:hanging="180"/>
        <w:rPr>
          <w:sz w:val="18"/>
        </w:rPr>
      </w:pPr>
      <w:r w:rsidRPr="009F543E">
        <w:rPr>
          <w:rFonts w:hint="eastAsia"/>
          <w:sz w:val="18"/>
        </w:rPr>
        <w:t xml:space="preserve">　　ヘモグロビン定量法は，検体中のヘモグロビンをvan Kampen反応液（</w:t>
      </w:r>
      <w:r w:rsidR="00574CDA" w:rsidRPr="009F543E">
        <w:rPr>
          <w:rFonts w:hint="eastAsia"/>
          <w:sz w:val="18"/>
        </w:rPr>
        <w:t>ｐＨ</w:t>
      </w:r>
      <w:r w:rsidRPr="009F543E">
        <w:rPr>
          <w:rFonts w:hint="eastAsia"/>
          <w:sz w:val="18"/>
        </w:rPr>
        <w:t>7.2）との反応により生じるシアンメトヘモグロビンの発色度によって定量する方法である．</w:t>
      </w:r>
    </w:p>
    <w:p w14:paraId="5FD77209" w14:textId="77777777" w:rsidR="00FD3F8B" w:rsidRPr="009F543E" w:rsidRDefault="00FD3F8B" w:rsidP="00FD3F8B">
      <w:pPr>
        <w:pStyle w:val="a5"/>
        <w:rPr>
          <w:sz w:val="18"/>
        </w:rPr>
      </w:pPr>
      <w:r w:rsidRPr="009F543E">
        <w:rPr>
          <w:rFonts w:hint="eastAsia"/>
          <w:sz w:val="18"/>
        </w:rPr>
        <w:t xml:space="preserve">　　適否の判定は，各条の規定による．</w:t>
      </w:r>
    </w:p>
    <w:p w14:paraId="673EB8D5" w14:textId="77777777" w:rsidR="00FD3F8B" w:rsidRPr="009F543E" w:rsidRDefault="00FD3F8B" w:rsidP="00FD3F8B">
      <w:pPr>
        <w:pStyle w:val="a5"/>
        <w:rPr>
          <w:sz w:val="18"/>
        </w:rPr>
      </w:pPr>
      <w:r w:rsidRPr="009F543E">
        <w:rPr>
          <w:rFonts w:hint="eastAsia"/>
          <w:sz w:val="18"/>
        </w:rPr>
        <w:t>操作法</w:t>
      </w:r>
    </w:p>
    <w:p w14:paraId="6C45A874" w14:textId="77777777" w:rsidR="00FD3F8B" w:rsidRPr="009F543E" w:rsidRDefault="00FD3F8B" w:rsidP="00FD3F8B">
      <w:pPr>
        <w:pStyle w:val="a5"/>
        <w:ind w:left="180" w:hangingChars="100" w:hanging="180"/>
        <w:rPr>
          <w:sz w:val="18"/>
        </w:rPr>
      </w:pPr>
      <w:r w:rsidRPr="009F543E">
        <w:rPr>
          <w:rFonts w:hint="eastAsia"/>
          <w:sz w:val="18"/>
        </w:rPr>
        <w:t xml:space="preserve">　　検体又は必要あれば水で希釈した試料0.02mLを採り，van Kampen反応液（</w:t>
      </w:r>
      <w:r w:rsidR="00574CDA" w:rsidRPr="009F543E">
        <w:rPr>
          <w:rFonts w:hint="eastAsia"/>
          <w:sz w:val="18"/>
        </w:rPr>
        <w:t>ｐＨ</w:t>
      </w:r>
      <w:r w:rsidRPr="009F543E">
        <w:rPr>
          <w:rFonts w:hint="eastAsia"/>
          <w:sz w:val="18"/>
        </w:rPr>
        <w:t>7.2）</w:t>
      </w:r>
      <w:r w:rsidR="00574CDA" w:rsidRPr="009F543E">
        <w:rPr>
          <w:rFonts w:hint="eastAsia"/>
          <w:sz w:val="18"/>
        </w:rPr>
        <w:t>５</w:t>
      </w:r>
      <w:r w:rsidRPr="009F543E">
        <w:rPr>
          <w:rFonts w:hint="eastAsia"/>
          <w:sz w:val="18"/>
        </w:rPr>
        <w:t>mLを加えて約25℃に</w:t>
      </w:r>
      <w:r w:rsidR="00574CDA" w:rsidRPr="009F543E">
        <w:rPr>
          <w:rFonts w:hint="eastAsia"/>
          <w:sz w:val="18"/>
        </w:rPr>
        <w:t>５</w:t>
      </w:r>
      <w:r w:rsidRPr="009F543E">
        <w:rPr>
          <w:rFonts w:hint="eastAsia"/>
          <w:sz w:val="18"/>
        </w:rPr>
        <w:t>分間放置した後，この液を採り，分光光度計を用いて波長540nmにおける吸光度を測定する．</w:t>
      </w:r>
    </w:p>
    <w:p w14:paraId="475C6B9E" w14:textId="77777777" w:rsidR="00FD3F8B" w:rsidRPr="009F543E" w:rsidRDefault="00FD3F8B" w:rsidP="00FD3F8B">
      <w:pPr>
        <w:pStyle w:val="a5"/>
        <w:ind w:left="180" w:hangingChars="100" w:hanging="180"/>
        <w:rPr>
          <w:sz w:val="18"/>
        </w:rPr>
      </w:pPr>
      <w:r w:rsidRPr="009F543E">
        <w:rPr>
          <w:rFonts w:hint="eastAsia"/>
          <w:sz w:val="18"/>
        </w:rPr>
        <w:t xml:space="preserve">　　また，シアンメトヘモグロビン標準液を水で正確に薄めて適当な数段階の希釈を作る．この段階希釈の波長540nmにおける吸光度を測定し，検量線を作り，検体の測定値を挿入して検体のヘモグロビン含量を求める．</w:t>
      </w:r>
    </w:p>
    <w:p w14:paraId="3F996171" w14:textId="77777777" w:rsidR="00241949" w:rsidRPr="009F543E" w:rsidRDefault="00241949" w:rsidP="00241949">
      <w:pPr>
        <w:pStyle w:val="a5"/>
        <w:ind w:left="210" w:hangingChars="100" w:hanging="210"/>
        <w:jc w:val="right"/>
        <w:rPr>
          <w:sz w:val="18"/>
        </w:rPr>
      </w:pPr>
      <w:hyperlink w:anchor="目次" w:history="1">
        <w:r w:rsidRPr="009F543E">
          <w:rPr>
            <w:rStyle w:val="aa"/>
            <w:rFonts w:hint="eastAsia"/>
            <w:sz w:val="18"/>
          </w:rPr>
          <w:t>目次へ戻る</w:t>
        </w:r>
      </w:hyperlink>
    </w:p>
    <w:p w14:paraId="7A3C0C1B" w14:textId="77777777" w:rsidR="00FD3F8B" w:rsidRPr="009F543E" w:rsidRDefault="00FD3F8B" w:rsidP="004D714E">
      <w:pPr>
        <w:pStyle w:val="31"/>
        <w:spacing w:before="360" w:after="360"/>
      </w:pPr>
      <w:bookmarkStart w:id="706" w:name="_Toc79984821"/>
      <w:bookmarkStart w:id="707" w:name="_Toc146294906"/>
      <w:bookmarkStart w:id="708" w:name="_Toc152693646"/>
      <w:bookmarkStart w:id="709" w:name="_Toc152694498"/>
      <w:bookmarkStart w:id="710" w:name="_Toc238760753"/>
      <w:r w:rsidRPr="009F543E">
        <w:rPr>
          <w:rFonts w:hint="eastAsia"/>
        </w:rPr>
        <w:t>ホルムアルデヒド定量法</w:t>
      </w:r>
      <w:bookmarkEnd w:id="706"/>
      <w:bookmarkEnd w:id="707"/>
      <w:bookmarkEnd w:id="708"/>
      <w:bookmarkEnd w:id="709"/>
      <w:bookmarkEnd w:id="710"/>
    </w:p>
    <w:p w14:paraId="6CA962C3" w14:textId="77777777" w:rsidR="00FD3F8B" w:rsidRPr="009F543E" w:rsidRDefault="00FD3F8B" w:rsidP="00FD3F8B">
      <w:pPr>
        <w:pStyle w:val="a5"/>
        <w:ind w:left="180" w:hangingChars="100" w:hanging="180"/>
        <w:rPr>
          <w:sz w:val="18"/>
        </w:rPr>
      </w:pPr>
      <w:r w:rsidRPr="009F543E">
        <w:rPr>
          <w:rFonts w:hint="eastAsia"/>
          <w:sz w:val="18"/>
        </w:rPr>
        <w:t xml:space="preserve">　　ホルムアルデヒド定量法は，検体中のホルムアルデヒドを，微酸性下でのアセチルアセトン及びアンモニアとの反応により生じる</w:t>
      </w:r>
      <w:r w:rsidR="00574CDA" w:rsidRPr="009F543E">
        <w:rPr>
          <w:rFonts w:hint="eastAsia"/>
          <w:sz w:val="18"/>
        </w:rPr>
        <w:t>３</w:t>
      </w:r>
      <w:r w:rsidRPr="009F543E">
        <w:rPr>
          <w:rFonts w:hint="eastAsia"/>
          <w:sz w:val="18"/>
        </w:rPr>
        <w:t>,</w:t>
      </w:r>
      <w:r w:rsidR="00574CDA" w:rsidRPr="009F543E">
        <w:rPr>
          <w:rFonts w:hint="eastAsia"/>
          <w:sz w:val="18"/>
        </w:rPr>
        <w:t>５</w:t>
      </w:r>
      <w:r w:rsidR="00EE3D19" w:rsidRPr="009F543E">
        <w:rPr>
          <w:rFonts w:hint="eastAsia"/>
          <w:sz w:val="18"/>
        </w:rPr>
        <w:t>‐</w:t>
      </w:r>
      <w:r w:rsidRPr="009F543E">
        <w:rPr>
          <w:rFonts w:hint="eastAsia"/>
          <w:sz w:val="18"/>
        </w:rPr>
        <w:t>ジアセチル</w:t>
      </w:r>
      <w:r w:rsidR="00EE3D19" w:rsidRPr="009F543E">
        <w:rPr>
          <w:rFonts w:hint="eastAsia"/>
          <w:sz w:val="18"/>
        </w:rPr>
        <w:t>‐</w:t>
      </w:r>
      <w:r w:rsidR="00574CDA" w:rsidRPr="009F543E">
        <w:rPr>
          <w:rFonts w:hint="eastAsia"/>
          <w:sz w:val="18"/>
        </w:rPr>
        <w:t>１</w:t>
      </w:r>
      <w:r w:rsidRPr="009F543E">
        <w:rPr>
          <w:rFonts w:hint="eastAsia"/>
          <w:sz w:val="18"/>
        </w:rPr>
        <w:t>,</w:t>
      </w:r>
      <w:r w:rsidR="00574CDA" w:rsidRPr="009F543E">
        <w:rPr>
          <w:rFonts w:hint="eastAsia"/>
          <w:sz w:val="18"/>
        </w:rPr>
        <w:t>４</w:t>
      </w:r>
      <w:r w:rsidR="00EE3D19" w:rsidRPr="009F543E">
        <w:rPr>
          <w:rFonts w:hint="eastAsia"/>
          <w:sz w:val="18"/>
        </w:rPr>
        <w:t>‐</w:t>
      </w:r>
      <w:r w:rsidRPr="009F543E">
        <w:rPr>
          <w:rFonts w:hint="eastAsia"/>
          <w:sz w:val="18"/>
        </w:rPr>
        <w:t>ジヒドロルチジンの発色度によって定量する方法である．</w:t>
      </w:r>
    </w:p>
    <w:p w14:paraId="393ED5E4" w14:textId="77777777" w:rsidR="00FD3F8B" w:rsidRPr="009F543E" w:rsidRDefault="00FD3F8B" w:rsidP="00FD3F8B">
      <w:pPr>
        <w:pStyle w:val="a5"/>
        <w:rPr>
          <w:sz w:val="18"/>
        </w:rPr>
      </w:pPr>
      <w:r w:rsidRPr="009F543E">
        <w:rPr>
          <w:rFonts w:hint="eastAsia"/>
          <w:sz w:val="18"/>
        </w:rPr>
        <w:t xml:space="preserve">　　適否の判定は，各条の規定による．</w:t>
      </w:r>
    </w:p>
    <w:p w14:paraId="3AA059D4" w14:textId="77777777" w:rsidR="00FD3F8B" w:rsidRPr="009F543E" w:rsidRDefault="00FD3F8B" w:rsidP="00FD3F8B">
      <w:pPr>
        <w:pStyle w:val="a5"/>
        <w:rPr>
          <w:sz w:val="18"/>
        </w:rPr>
      </w:pPr>
      <w:r w:rsidRPr="009F543E">
        <w:rPr>
          <w:rFonts w:hint="eastAsia"/>
          <w:sz w:val="18"/>
        </w:rPr>
        <w:t>操作法</w:t>
      </w:r>
    </w:p>
    <w:p w14:paraId="34A2F73A" w14:textId="77777777" w:rsidR="00FD3F8B" w:rsidRPr="009F543E" w:rsidRDefault="00FD3F8B" w:rsidP="00FD3F8B">
      <w:pPr>
        <w:pStyle w:val="a5"/>
        <w:ind w:left="180" w:hangingChars="100" w:hanging="180"/>
        <w:rPr>
          <w:sz w:val="18"/>
        </w:rPr>
      </w:pPr>
      <w:r w:rsidRPr="009F543E">
        <w:rPr>
          <w:rFonts w:hint="eastAsia"/>
          <w:sz w:val="18"/>
        </w:rPr>
        <w:t xml:space="preserve">　　0.04</w:t>
      </w:r>
      <w:r w:rsidR="00574CDA" w:rsidRPr="009F543E">
        <w:rPr>
          <w:rFonts w:hint="eastAsia"/>
          <w:sz w:val="18"/>
        </w:rPr>
        <w:t>ｗ／ｖ％</w:t>
      </w:r>
      <w:r w:rsidRPr="009F543E">
        <w:rPr>
          <w:rFonts w:hint="eastAsia"/>
          <w:sz w:val="18"/>
        </w:rPr>
        <w:t>ホルムアルデヒド測定用標準液を水で正確に薄め，３つ以上の異なる濃度の標準希釈液を作る．検体は，通常，最高濃度と最低濃度の標準希釈液の範囲内に正確に薄め，試料とする．</w:t>
      </w:r>
    </w:p>
    <w:p w14:paraId="6AF34469" w14:textId="77777777" w:rsidR="00FD3F8B" w:rsidRPr="009F543E" w:rsidRDefault="00FD3F8B" w:rsidP="00FD3F8B">
      <w:pPr>
        <w:pStyle w:val="a5"/>
        <w:ind w:left="180" w:hangingChars="100" w:hanging="180"/>
        <w:rPr>
          <w:sz w:val="18"/>
        </w:rPr>
      </w:pPr>
      <w:r w:rsidRPr="009F543E">
        <w:rPr>
          <w:rFonts w:hint="eastAsia"/>
          <w:sz w:val="18"/>
        </w:rPr>
        <w:t xml:space="preserve">　　試料及び標準希釈液</w:t>
      </w:r>
      <w:r w:rsidR="0001445D" w:rsidRPr="009F543E">
        <w:rPr>
          <w:rFonts w:hint="eastAsia"/>
          <w:sz w:val="18"/>
        </w:rPr>
        <w:t>をそれぞれ１</w:t>
      </w:r>
      <w:r w:rsidRPr="009F543E">
        <w:rPr>
          <w:rFonts w:hint="eastAsia"/>
          <w:sz w:val="18"/>
        </w:rPr>
        <w:t>mL</w:t>
      </w:r>
      <w:r w:rsidR="0001445D" w:rsidRPr="009F543E">
        <w:rPr>
          <w:rFonts w:hint="eastAsia"/>
          <w:sz w:val="18"/>
        </w:rPr>
        <w:t>以上</w:t>
      </w:r>
      <w:r w:rsidRPr="009F543E">
        <w:rPr>
          <w:rFonts w:hint="eastAsia"/>
          <w:sz w:val="18"/>
        </w:rPr>
        <w:t>正確に採り，それぞれにアセチルアセトン試液を</w:t>
      </w:r>
      <w:r w:rsidR="0001445D" w:rsidRPr="009F543E">
        <w:rPr>
          <w:rFonts w:hint="eastAsia"/>
          <w:sz w:val="18"/>
        </w:rPr>
        <w:t>等量</w:t>
      </w:r>
      <w:r w:rsidRPr="009F543E">
        <w:rPr>
          <w:rFonts w:hint="eastAsia"/>
          <w:sz w:val="18"/>
        </w:rPr>
        <w:t>正確に加えて，水浴中で15</w:t>
      </w:r>
      <w:r w:rsidRPr="009F543E">
        <w:rPr>
          <w:rFonts w:hint="eastAsia"/>
          <w:sz w:val="18"/>
        </w:rPr>
        <w:lastRenderedPageBreak/>
        <w:t>分間加熱する．冷後，この液（濁りのある場合はこの液を1400</w:t>
      </w:r>
      <w:r w:rsidR="00574CDA" w:rsidRPr="009F543E">
        <w:rPr>
          <w:rFonts w:hint="eastAsia"/>
          <w:i/>
          <w:iCs/>
          <w:sz w:val="18"/>
        </w:rPr>
        <w:t>ｇ</w:t>
      </w:r>
      <w:r w:rsidRPr="009F543E">
        <w:rPr>
          <w:rFonts w:hint="eastAsia"/>
          <w:sz w:val="18"/>
        </w:rPr>
        <w:t>以上で10分間遠心分離した上澄液）について分光光度計を用い波長415nmの吸光度を測定する．標準希釈液の測定結果より得られる検量線から試料中のホルムアルデヒド濃度を求める．</w:t>
      </w:r>
    </w:p>
    <w:p w14:paraId="11944FE8" w14:textId="77777777" w:rsidR="0001445D" w:rsidRPr="009F543E" w:rsidRDefault="00FD3F8B" w:rsidP="00241949">
      <w:pPr>
        <w:pStyle w:val="a5"/>
        <w:rPr>
          <w:sz w:val="18"/>
        </w:rPr>
      </w:pPr>
      <w:r w:rsidRPr="009F543E">
        <w:rPr>
          <w:rFonts w:hint="eastAsia"/>
          <w:sz w:val="18"/>
        </w:rPr>
        <w:t xml:space="preserve">　　別に対照として，水について</w:t>
      </w:r>
      <w:r w:rsidR="00C83CC1" w:rsidRPr="009F543E">
        <w:rPr>
          <w:rFonts w:hint="eastAsia"/>
          <w:sz w:val="18"/>
        </w:rPr>
        <w:t>試料</w:t>
      </w:r>
      <w:r w:rsidR="0001445D" w:rsidRPr="009F543E">
        <w:rPr>
          <w:rFonts w:hint="eastAsia"/>
          <w:sz w:val="18"/>
        </w:rPr>
        <w:t>及び標準希釈液と</w:t>
      </w:r>
      <w:r w:rsidRPr="009F543E">
        <w:rPr>
          <w:rFonts w:hint="eastAsia"/>
          <w:sz w:val="18"/>
        </w:rPr>
        <w:t>同様に操作して吸光度を測定し補正に用いる．</w:t>
      </w:r>
    </w:p>
    <w:p w14:paraId="01CA3028" w14:textId="77777777" w:rsidR="00241949" w:rsidRPr="009F543E" w:rsidRDefault="00241949" w:rsidP="0001445D">
      <w:pPr>
        <w:pStyle w:val="a5"/>
        <w:jc w:val="right"/>
        <w:rPr>
          <w:sz w:val="18"/>
        </w:rPr>
      </w:pPr>
      <w:r w:rsidRPr="009F543E">
        <w:rPr>
          <w:rFonts w:hint="eastAsia"/>
          <w:sz w:val="18"/>
        </w:rPr>
        <w:t xml:space="preserve">　　　　　　　　　　　　　　　</w:t>
      </w:r>
      <w:hyperlink w:anchor="目次" w:history="1">
        <w:r w:rsidRPr="009F543E">
          <w:rPr>
            <w:rStyle w:val="aa"/>
            <w:rFonts w:hint="eastAsia"/>
            <w:sz w:val="18"/>
          </w:rPr>
          <w:t>目次へ戻る</w:t>
        </w:r>
      </w:hyperlink>
    </w:p>
    <w:p w14:paraId="44A61CD6" w14:textId="77777777" w:rsidR="00FD3F8B" w:rsidRPr="009F543E" w:rsidRDefault="00FD3F8B" w:rsidP="004D714E">
      <w:pPr>
        <w:pStyle w:val="31"/>
        <w:spacing w:before="360" w:after="360"/>
      </w:pPr>
      <w:bookmarkStart w:id="711" w:name="_Toc79984822"/>
      <w:bookmarkStart w:id="712" w:name="_Toc146294907"/>
      <w:bookmarkStart w:id="713" w:name="_Toc152693647"/>
      <w:bookmarkStart w:id="714" w:name="_Toc152694499"/>
      <w:bookmarkStart w:id="715" w:name="_Toc238760754"/>
      <w:r w:rsidRPr="009F543E">
        <w:rPr>
          <w:rFonts w:hint="eastAsia"/>
        </w:rPr>
        <w:t>マイコプラズマ否定試験法</w:t>
      </w:r>
      <w:bookmarkEnd w:id="711"/>
      <w:bookmarkEnd w:id="712"/>
      <w:bookmarkEnd w:id="713"/>
      <w:bookmarkEnd w:id="714"/>
      <w:bookmarkEnd w:id="715"/>
    </w:p>
    <w:p w14:paraId="33AD2153" w14:textId="77777777" w:rsidR="00470807" w:rsidRPr="009F543E" w:rsidRDefault="00470807" w:rsidP="00331E2A">
      <w:pPr>
        <w:ind w:left="180" w:hangingChars="100" w:hanging="180"/>
        <w:rPr>
          <w:rFonts w:ascii="ＭＳ 明朝"/>
          <w:sz w:val="18"/>
        </w:rPr>
      </w:pPr>
      <w:r w:rsidRPr="009F543E">
        <w:rPr>
          <w:rFonts w:ascii="ＭＳ 明朝" w:hint="eastAsia"/>
          <w:sz w:val="18"/>
        </w:rPr>
        <w:t xml:space="preserve">　　別に規定する場合を除き</w:t>
      </w:r>
      <w:r w:rsidR="0061086E" w:rsidRPr="009F543E">
        <w:rPr>
          <w:rFonts w:ascii="ＭＳ 明朝" w:hint="eastAsia"/>
          <w:sz w:val="18"/>
        </w:rPr>
        <w:t>，</w:t>
      </w:r>
      <w:r w:rsidRPr="009F543E">
        <w:rPr>
          <w:rFonts w:ascii="ＭＳ 明朝" w:hint="eastAsia"/>
          <w:sz w:val="18"/>
        </w:rPr>
        <w:t>検体中に次の試験によって検出できるマイコプラズマが存在しないことを試験する方法である</w:t>
      </w:r>
      <w:r w:rsidR="002B3493" w:rsidRPr="009F543E">
        <w:rPr>
          <w:rFonts w:ascii="ＭＳ 明朝" w:hint="eastAsia"/>
          <w:sz w:val="18"/>
        </w:rPr>
        <w:t>．</w:t>
      </w:r>
      <w:r w:rsidRPr="009F543E">
        <w:rPr>
          <w:rFonts w:ascii="ＭＳ 明朝" w:hint="eastAsia"/>
          <w:sz w:val="18"/>
        </w:rPr>
        <w:t>実施工程は</w:t>
      </w:r>
      <w:r w:rsidR="0061086E" w:rsidRPr="009F543E">
        <w:rPr>
          <w:rFonts w:ascii="ＭＳ 明朝" w:hint="eastAsia"/>
          <w:sz w:val="18"/>
        </w:rPr>
        <w:t>，</w:t>
      </w:r>
      <w:r w:rsidRPr="009F543E">
        <w:rPr>
          <w:rFonts w:ascii="ＭＳ 明朝" w:hint="eastAsia"/>
          <w:sz w:val="18"/>
        </w:rPr>
        <w:t>各条の規定による</w:t>
      </w:r>
      <w:r w:rsidR="002B3493" w:rsidRPr="009F543E">
        <w:rPr>
          <w:rFonts w:ascii="ＭＳ 明朝" w:hint="eastAsia"/>
          <w:sz w:val="18"/>
        </w:rPr>
        <w:t>．</w:t>
      </w:r>
      <w:r w:rsidRPr="009F543E">
        <w:rPr>
          <w:rFonts w:ascii="ＭＳ 明朝" w:hint="eastAsia"/>
          <w:sz w:val="18"/>
        </w:rPr>
        <w:t>ウイルス浮遊液を検体とする場合</w:t>
      </w:r>
      <w:r w:rsidR="0061086E" w:rsidRPr="009F543E">
        <w:rPr>
          <w:rFonts w:ascii="ＭＳ 明朝" w:hint="eastAsia"/>
          <w:sz w:val="18"/>
        </w:rPr>
        <w:t>，</w:t>
      </w:r>
      <w:r w:rsidRPr="009F543E">
        <w:rPr>
          <w:rFonts w:ascii="ＭＳ 明朝" w:hint="eastAsia"/>
          <w:sz w:val="18"/>
        </w:rPr>
        <w:t>生ウイルスワクチンはろ過前に</w:t>
      </w:r>
      <w:r w:rsidR="0061086E" w:rsidRPr="009F543E">
        <w:rPr>
          <w:rFonts w:ascii="ＭＳ 明朝" w:hint="eastAsia"/>
          <w:sz w:val="18"/>
        </w:rPr>
        <w:t>，</w:t>
      </w:r>
      <w:r w:rsidRPr="009F543E">
        <w:rPr>
          <w:rFonts w:ascii="ＭＳ 明朝" w:hint="eastAsia"/>
          <w:sz w:val="18"/>
        </w:rPr>
        <w:t>不活化ウイルスワクチンは</w:t>
      </w:r>
      <w:r w:rsidR="0061086E" w:rsidRPr="009F543E">
        <w:rPr>
          <w:rFonts w:ascii="ＭＳ 明朝" w:hint="eastAsia"/>
          <w:sz w:val="18"/>
        </w:rPr>
        <w:t>，</w:t>
      </w:r>
      <w:r w:rsidRPr="009F543E">
        <w:rPr>
          <w:rFonts w:ascii="ＭＳ 明朝" w:hint="eastAsia"/>
          <w:sz w:val="18"/>
        </w:rPr>
        <w:t>ろ過前かつ不活化前に検体を採取する</w:t>
      </w:r>
      <w:r w:rsidR="002B3493" w:rsidRPr="009F543E">
        <w:rPr>
          <w:rFonts w:ascii="ＭＳ 明朝" w:hint="eastAsia"/>
          <w:sz w:val="18"/>
        </w:rPr>
        <w:t>．</w:t>
      </w:r>
    </w:p>
    <w:p w14:paraId="13E446FF" w14:textId="77777777" w:rsidR="00470807" w:rsidRPr="009F543E" w:rsidRDefault="00F52B4B" w:rsidP="00331E2A">
      <w:pPr>
        <w:ind w:left="180" w:hangingChars="100" w:hanging="180"/>
        <w:rPr>
          <w:rFonts w:ascii="ＭＳ 明朝"/>
          <w:sz w:val="18"/>
        </w:rPr>
      </w:pPr>
      <w:r w:rsidRPr="009F543E">
        <w:rPr>
          <w:rFonts w:ascii="ＭＳ 明朝" w:hint="eastAsia"/>
          <w:sz w:val="18"/>
        </w:rPr>
        <w:t xml:space="preserve">　</w:t>
      </w:r>
      <w:r w:rsidR="00470807" w:rsidRPr="009F543E">
        <w:rPr>
          <w:rFonts w:ascii="ＭＳ 明朝" w:hint="eastAsia"/>
          <w:sz w:val="18"/>
        </w:rPr>
        <w:t xml:space="preserve">　検体の採集後24時間以内に試験するときは</w:t>
      </w:r>
      <w:r w:rsidR="0061086E" w:rsidRPr="009F543E">
        <w:rPr>
          <w:rFonts w:ascii="ＭＳ 明朝" w:hint="eastAsia"/>
          <w:sz w:val="18"/>
        </w:rPr>
        <w:t>，</w:t>
      </w:r>
      <w:r w:rsidR="00470807" w:rsidRPr="009F543E">
        <w:rPr>
          <w:rFonts w:ascii="ＭＳ 明朝" w:hint="eastAsia"/>
          <w:sz w:val="18"/>
        </w:rPr>
        <w:t>検体を２</w:t>
      </w:r>
      <w:r w:rsidR="002E61FD" w:rsidRPr="009F543E">
        <w:rPr>
          <w:rFonts w:ascii="ＭＳ 明朝" w:hint="eastAsia"/>
          <w:sz w:val="18"/>
        </w:rPr>
        <w:t>～</w:t>
      </w:r>
      <w:r w:rsidR="00470807" w:rsidRPr="009F543E">
        <w:rPr>
          <w:rFonts w:ascii="ＭＳ 明朝" w:hint="eastAsia"/>
          <w:sz w:val="18"/>
        </w:rPr>
        <w:t>８℃に</w:t>
      </w:r>
      <w:r w:rsidR="0061086E" w:rsidRPr="009F543E">
        <w:rPr>
          <w:rFonts w:ascii="ＭＳ 明朝" w:hint="eastAsia"/>
          <w:sz w:val="18"/>
        </w:rPr>
        <w:t>，</w:t>
      </w:r>
      <w:r w:rsidR="00470807" w:rsidRPr="009F543E">
        <w:rPr>
          <w:rFonts w:ascii="ＭＳ 明朝" w:hint="eastAsia"/>
          <w:sz w:val="18"/>
        </w:rPr>
        <w:t>それ以降に試験するときは</w:t>
      </w:r>
      <w:r w:rsidR="0061086E" w:rsidRPr="009F543E">
        <w:rPr>
          <w:rFonts w:ascii="ＭＳ 明朝" w:hint="eastAsia"/>
          <w:sz w:val="18"/>
        </w:rPr>
        <w:t>，</w:t>
      </w:r>
      <w:r w:rsidR="00470807" w:rsidRPr="009F543E">
        <w:rPr>
          <w:rFonts w:ascii="ＭＳ 明朝" w:hint="eastAsia"/>
          <w:sz w:val="18"/>
        </w:rPr>
        <w:t>検体を－60℃以下に保存する</w:t>
      </w:r>
      <w:r w:rsidR="002B3493" w:rsidRPr="009F543E">
        <w:rPr>
          <w:rFonts w:ascii="ＭＳ 明朝" w:hint="eastAsia"/>
          <w:sz w:val="18"/>
        </w:rPr>
        <w:t>．</w:t>
      </w:r>
      <w:r w:rsidR="00470807" w:rsidRPr="009F543E">
        <w:rPr>
          <w:rFonts w:ascii="ＭＳ 明朝" w:hint="eastAsia"/>
          <w:sz w:val="18"/>
        </w:rPr>
        <w:t>通常</w:t>
      </w:r>
      <w:r w:rsidR="0061086E" w:rsidRPr="009F543E">
        <w:rPr>
          <w:rFonts w:ascii="ＭＳ 明朝" w:hint="eastAsia"/>
          <w:sz w:val="18"/>
        </w:rPr>
        <w:t>，</w:t>
      </w:r>
      <w:r w:rsidR="00470807" w:rsidRPr="009F543E">
        <w:rPr>
          <w:rFonts w:ascii="ＭＳ 明朝" w:hint="eastAsia"/>
          <w:sz w:val="18"/>
        </w:rPr>
        <w:t>培養法による試験を実施し</w:t>
      </w:r>
      <w:r w:rsidR="0061086E" w:rsidRPr="009F543E">
        <w:rPr>
          <w:rFonts w:ascii="ＭＳ 明朝" w:hint="eastAsia"/>
          <w:sz w:val="18"/>
        </w:rPr>
        <w:t>，</w:t>
      </w:r>
      <w:r w:rsidR="00470807" w:rsidRPr="009F543E">
        <w:rPr>
          <w:rFonts w:ascii="ＭＳ 明朝" w:hint="eastAsia"/>
          <w:sz w:val="18"/>
        </w:rPr>
        <w:t>指標細胞を用いた核染色法又は核酸増幅法を併用しても良い</w:t>
      </w:r>
      <w:r w:rsidR="002B3493" w:rsidRPr="009F543E">
        <w:rPr>
          <w:rFonts w:ascii="ＭＳ 明朝" w:hint="eastAsia"/>
          <w:sz w:val="18"/>
        </w:rPr>
        <w:t>．</w:t>
      </w:r>
    </w:p>
    <w:p w14:paraId="37844FF2" w14:textId="77777777" w:rsidR="00470807" w:rsidRPr="009F543E" w:rsidRDefault="00470807" w:rsidP="00331E2A">
      <w:pPr>
        <w:ind w:left="180" w:hangingChars="100" w:hanging="180"/>
        <w:rPr>
          <w:rFonts w:ascii="ＭＳ 明朝"/>
          <w:sz w:val="18"/>
        </w:rPr>
      </w:pPr>
      <w:r w:rsidRPr="009F543E">
        <w:rPr>
          <w:rFonts w:ascii="ＭＳ 明朝" w:hint="eastAsia"/>
          <w:sz w:val="18"/>
        </w:rPr>
        <w:t>Ａ　培養法</w:t>
      </w:r>
    </w:p>
    <w:p w14:paraId="69FBD04D" w14:textId="77777777" w:rsidR="00470807" w:rsidRPr="009F543E" w:rsidRDefault="00470807" w:rsidP="00331E2A">
      <w:pPr>
        <w:ind w:left="180" w:hangingChars="100" w:hanging="180"/>
        <w:rPr>
          <w:rFonts w:ascii="ＭＳ 明朝"/>
          <w:sz w:val="18"/>
        </w:rPr>
      </w:pPr>
      <w:r w:rsidRPr="009F543E">
        <w:rPr>
          <w:rFonts w:ascii="ＭＳ 明朝" w:hint="eastAsia"/>
          <w:sz w:val="18"/>
        </w:rPr>
        <w:t>１　培地</w:t>
      </w:r>
    </w:p>
    <w:p w14:paraId="7C730E8F" w14:textId="77777777" w:rsidR="00470807" w:rsidRPr="009F543E" w:rsidRDefault="00470807" w:rsidP="00331E2A">
      <w:pPr>
        <w:ind w:left="180" w:hangingChars="100" w:hanging="180"/>
        <w:rPr>
          <w:rFonts w:ascii="ＭＳ 明朝"/>
          <w:sz w:val="18"/>
        </w:rPr>
      </w:pPr>
      <w:r w:rsidRPr="009F543E">
        <w:rPr>
          <w:rFonts w:ascii="ＭＳ 明朝" w:hint="eastAsia"/>
          <w:sz w:val="18"/>
        </w:rPr>
        <w:t xml:space="preserve">　別に規定する場合を除き</w:t>
      </w:r>
      <w:r w:rsidR="0061086E" w:rsidRPr="009F543E">
        <w:rPr>
          <w:rFonts w:ascii="ＭＳ 明朝" w:hint="eastAsia"/>
          <w:sz w:val="18"/>
        </w:rPr>
        <w:t>，</w:t>
      </w:r>
      <w:r w:rsidRPr="009F543E">
        <w:rPr>
          <w:rFonts w:ascii="ＭＳ 明朝" w:hint="eastAsia"/>
          <w:sz w:val="18"/>
        </w:rPr>
        <w:t>マイコプラズマ否定試験用カンテン培地（以下「平板培地」という</w:t>
      </w:r>
      <w:r w:rsidR="002B3493" w:rsidRPr="009F543E">
        <w:rPr>
          <w:rFonts w:ascii="ＭＳ 明朝" w:hint="eastAsia"/>
          <w:sz w:val="18"/>
        </w:rPr>
        <w:t>．</w:t>
      </w:r>
      <w:r w:rsidRPr="009F543E">
        <w:rPr>
          <w:rFonts w:ascii="ＭＳ 明朝" w:hint="eastAsia"/>
          <w:sz w:val="18"/>
        </w:rPr>
        <w:t>）及びマイコプラズマ否定試験用液体培地</w:t>
      </w:r>
      <w:r w:rsidR="00786F35" w:rsidRPr="009F543E">
        <w:rPr>
          <w:rFonts w:ascii="ＭＳ 明朝" w:hint="eastAsia"/>
          <w:sz w:val="18"/>
        </w:rPr>
        <w:t>Ⅰ</w:t>
      </w:r>
      <w:r w:rsidRPr="009F543E">
        <w:rPr>
          <w:rFonts w:ascii="ＭＳ 明朝" w:hint="eastAsia"/>
          <w:sz w:val="18"/>
        </w:rPr>
        <w:t>及び</w:t>
      </w:r>
      <w:r w:rsidR="00786F35" w:rsidRPr="009F543E">
        <w:rPr>
          <w:rFonts w:ascii="ＭＳ 明朝" w:hint="eastAsia"/>
          <w:sz w:val="18"/>
        </w:rPr>
        <w:t>Ⅱ</w:t>
      </w:r>
      <w:r w:rsidRPr="009F543E">
        <w:rPr>
          <w:rFonts w:ascii="ＭＳ 明朝" w:hint="eastAsia"/>
          <w:sz w:val="18"/>
        </w:rPr>
        <w:t>を用いる</w:t>
      </w:r>
      <w:r w:rsidR="002B3493" w:rsidRPr="009F543E">
        <w:rPr>
          <w:rFonts w:ascii="ＭＳ 明朝" w:hint="eastAsia"/>
          <w:sz w:val="18"/>
        </w:rPr>
        <w:t>．</w:t>
      </w:r>
      <w:r w:rsidRPr="009F543E">
        <w:rPr>
          <w:rFonts w:ascii="ＭＳ 明朝" w:hint="eastAsia"/>
          <w:sz w:val="18"/>
        </w:rPr>
        <w:t>ただし</w:t>
      </w:r>
      <w:r w:rsidR="0061086E" w:rsidRPr="009F543E">
        <w:rPr>
          <w:rFonts w:ascii="ＭＳ 明朝" w:hint="eastAsia"/>
          <w:sz w:val="18"/>
        </w:rPr>
        <w:t>，</w:t>
      </w:r>
      <w:r w:rsidRPr="009F543E">
        <w:rPr>
          <w:rFonts w:ascii="ＭＳ 明朝" w:hint="eastAsia"/>
          <w:sz w:val="18"/>
        </w:rPr>
        <w:t>２　培地性能試験に適合するものであればほかの培地でもよい</w:t>
      </w:r>
      <w:r w:rsidR="002B3493" w:rsidRPr="009F543E">
        <w:rPr>
          <w:rFonts w:ascii="ＭＳ 明朝" w:hint="eastAsia"/>
          <w:sz w:val="18"/>
        </w:rPr>
        <w:t>．</w:t>
      </w:r>
    </w:p>
    <w:p w14:paraId="65027610" w14:textId="77777777" w:rsidR="00470807" w:rsidRPr="009F543E" w:rsidRDefault="00470807" w:rsidP="00331E2A">
      <w:pPr>
        <w:ind w:left="180" w:hangingChars="100" w:hanging="180"/>
        <w:rPr>
          <w:rFonts w:ascii="ＭＳ 明朝"/>
          <w:sz w:val="18"/>
        </w:rPr>
      </w:pPr>
      <w:r w:rsidRPr="009F543E">
        <w:rPr>
          <w:rFonts w:ascii="ＭＳ 明朝" w:hint="eastAsia"/>
          <w:sz w:val="18"/>
        </w:rPr>
        <w:t>２　培地性能試験</w:t>
      </w:r>
    </w:p>
    <w:p w14:paraId="2A78363B" w14:textId="77777777" w:rsidR="00470807" w:rsidRPr="009F543E" w:rsidRDefault="00F52B4B" w:rsidP="00331E2A">
      <w:pPr>
        <w:ind w:left="180" w:hangingChars="100" w:hanging="180"/>
        <w:rPr>
          <w:rFonts w:ascii="ＭＳ 明朝"/>
          <w:sz w:val="18"/>
        </w:rPr>
      </w:pPr>
      <w:r w:rsidRPr="009F543E">
        <w:rPr>
          <w:rFonts w:ascii="ＭＳ 明朝" w:hint="eastAsia"/>
          <w:sz w:val="18"/>
        </w:rPr>
        <w:t xml:space="preserve">　</w:t>
      </w:r>
      <w:r w:rsidR="00470807" w:rsidRPr="009F543E">
        <w:rPr>
          <w:rFonts w:ascii="ＭＳ 明朝" w:hint="eastAsia"/>
          <w:sz w:val="18"/>
        </w:rPr>
        <w:t xml:space="preserve">　培地性能を確認するため</w:t>
      </w:r>
      <w:r w:rsidR="0061086E" w:rsidRPr="009F543E">
        <w:rPr>
          <w:rFonts w:ascii="ＭＳ 明朝" w:hint="eastAsia"/>
          <w:sz w:val="18"/>
        </w:rPr>
        <w:t>，</w:t>
      </w:r>
      <w:r w:rsidR="00470807" w:rsidRPr="009F543E">
        <w:rPr>
          <w:rFonts w:ascii="ＭＳ 明朝" w:hint="eastAsia"/>
          <w:sz w:val="18"/>
        </w:rPr>
        <w:t>マイコプラズマ否定試験用液体培地</w:t>
      </w:r>
      <w:r w:rsidR="00290C41" w:rsidRPr="009F543E">
        <w:rPr>
          <w:rFonts w:ascii="ＭＳ 明朝" w:hint="eastAsia"/>
          <w:sz w:val="18"/>
        </w:rPr>
        <w:t>Ⅰ</w:t>
      </w:r>
      <w:r w:rsidR="00470807" w:rsidRPr="009F543E">
        <w:rPr>
          <w:rFonts w:ascii="ＭＳ 明朝" w:hint="eastAsia"/>
          <w:sz w:val="18"/>
        </w:rPr>
        <w:t>には</w:t>
      </w:r>
      <w:r w:rsidR="0061086E" w:rsidRPr="009F543E">
        <w:rPr>
          <w:rFonts w:ascii="ＭＳ 明朝" w:hint="eastAsia"/>
          <w:sz w:val="18"/>
        </w:rPr>
        <w:t>，</w:t>
      </w:r>
      <w:r w:rsidR="00470807" w:rsidRPr="009F543E">
        <w:rPr>
          <w:rFonts w:ascii="ＭＳ 明朝" w:hint="eastAsia"/>
          <w:sz w:val="18"/>
        </w:rPr>
        <w:t>ブドウ糖分解マイコプラズマ種（</w:t>
      </w:r>
      <w:r w:rsidR="00574CDA" w:rsidRPr="009F543E">
        <w:rPr>
          <w:rFonts w:ascii="ＭＳ 明朝" w:hint="eastAsia"/>
          <w:i/>
          <w:sz w:val="18"/>
        </w:rPr>
        <w:t>Mycoplasma　pneumoniae</w:t>
      </w:r>
      <w:r w:rsidR="00470807" w:rsidRPr="009F543E">
        <w:rPr>
          <w:rFonts w:ascii="ＭＳ 明朝" w:hint="eastAsia"/>
          <w:sz w:val="18"/>
        </w:rPr>
        <w:t xml:space="preserve">　ＡＴＣＣ15531又は同等の種または株）</w:t>
      </w:r>
      <w:r w:rsidR="0061086E" w:rsidRPr="009F543E">
        <w:rPr>
          <w:rFonts w:ascii="ＭＳ 明朝" w:hint="eastAsia"/>
          <w:sz w:val="18"/>
        </w:rPr>
        <w:t>，</w:t>
      </w:r>
      <w:r w:rsidR="00470807" w:rsidRPr="009F543E">
        <w:rPr>
          <w:rFonts w:ascii="ＭＳ 明朝" w:hint="eastAsia"/>
          <w:sz w:val="18"/>
        </w:rPr>
        <w:t>マイコプラズマ否定試験用液体培地</w:t>
      </w:r>
      <w:r w:rsidR="00290C41" w:rsidRPr="009F543E">
        <w:rPr>
          <w:rFonts w:ascii="ＭＳ 明朝" w:hint="eastAsia"/>
          <w:sz w:val="18"/>
        </w:rPr>
        <w:t>Ⅱ</w:t>
      </w:r>
      <w:r w:rsidR="00470807" w:rsidRPr="009F543E">
        <w:rPr>
          <w:rFonts w:ascii="ＭＳ 明朝" w:hint="eastAsia"/>
          <w:sz w:val="18"/>
        </w:rPr>
        <w:t>には</w:t>
      </w:r>
      <w:r w:rsidR="0061086E" w:rsidRPr="009F543E">
        <w:rPr>
          <w:rFonts w:ascii="ＭＳ 明朝" w:hint="eastAsia"/>
          <w:sz w:val="18"/>
        </w:rPr>
        <w:t>，</w:t>
      </w:r>
      <w:r w:rsidR="00470807" w:rsidRPr="009F543E">
        <w:rPr>
          <w:rFonts w:ascii="ＭＳ 明朝" w:hint="eastAsia"/>
          <w:sz w:val="18"/>
        </w:rPr>
        <w:t>アルギニン分解マイコプラズマ種（</w:t>
      </w:r>
      <w:r w:rsidR="00574CDA" w:rsidRPr="009F543E">
        <w:rPr>
          <w:rFonts w:ascii="ＭＳ 明朝" w:hint="eastAsia"/>
          <w:i/>
          <w:sz w:val="18"/>
        </w:rPr>
        <w:t>Mycoplasma　orale</w:t>
      </w:r>
      <w:r w:rsidR="00470807" w:rsidRPr="009F543E">
        <w:rPr>
          <w:rFonts w:ascii="ＭＳ 明朝" w:hint="eastAsia"/>
          <w:sz w:val="18"/>
        </w:rPr>
        <w:t xml:space="preserve">　ＡＴＣＣ23714又は同等の種または株）を</w:t>
      </w:r>
      <w:r w:rsidR="0061086E" w:rsidRPr="009F543E">
        <w:rPr>
          <w:rFonts w:ascii="ＭＳ 明朝" w:hint="eastAsia"/>
          <w:sz w:val="18"/>
        </w:rPr>
        <w:t>，</w:t>
      </w:r>
      <w:r w:rsidR="00470807" w:rsidRPr="009F543E">
        <w:rPr>
          <w:rFonts w:ascii="ＭＳ 明朝" w:hint="eastAsia"/>
          <w:sz w:val="18"/>
        </w:rPr>
        <w:t>それぞれ100</w:t>
      </w:r>
      <w:r w:rsidR="00A75018" w:rsidRPr="009F543E">
        <w:rPr>
          <w:rFonts w:ascii="ＭＳ 明朝" w:hint="eastAsia"/>
          <w:sz w:val="18"/>
        </w:rPr>
        <w:t>CFU</w:t>
      </w:r>
      <w:r w:rsidR="00746C8B" w:rsidRPr="009F543E">
        <w:rPr>
          <w:rFonts w:ascii="ＭＳ 明朝" w:hint="eastAsia"/>
          <w:sz w:val="18"/>
        </w:rPr>
        <w:t>以下</w:t>
      </w:r>
      <w:r w:rsidR="00470807" w:rsidRPr="009F543E">
        <w:rPr>
          <w:rFonts w:ascii="ＭＳ 明朝" w:hint="eastAsia"/>
          <w:sz w:val="18"/>
        </w:rPr>
        <w:t>接種して</w:t>
      </w:r>
      <w:r w:rsidR="0061086E" w:rsidRPr="009F543E">
        <w:rPr>
          <w:rFonts w:ascii="ＭＳ 明朝" w:hint="eastAsia"/>
          <w:sz w:val="18"/>
        </w:rPr>
        <w:t>，</w:t>
      </w:r>
      <w:r w:rsidR="00470807" w:rsidRPr="009F543E">
        <w:rPr>
          <w:rFonts w:ascii="ＭＳ 明朝" w:hint="eastAsia"/>
          <w:sz w:val="18"/>
        </w:rPr>
        <w:t>35</w:t>
      </w:r>
      <w:r w:rsidR="002E61FD" w:rsidRPr="009F543E">
        <w:rPr>
          <w:rFonts w:ascii="ＭＳ 明朝" w:hint="eastAsia"/>
          <w:sz w:val="18"/>
        </w:rPr>
        <w:t>～</w:t>
      </w:r>
      <w:r w:rsidR="00470807" w:rsidRPr="009F543E">
        <w:rPr>
          <w:rFonts w:ascii="ＭＳ 明朝" w:hint="eastAsia"/>
          <w:sz w:val="18"/>
        </w:rPr>
        <w:t>37℃で培養するとき</w:t>
      </w:r>
      <w:r w:rsidR="0061086E" w:rsidRPr="009F543E">
        <w:rPr>
          <w:rFonts w:ascii="ＭＳ 明朝" w:hint="eastAsia"/>
          <w:sz w:val="18"/>
        </w:rPr>
        <w:t>，</w:t>
      </w:r>
      <w:r w:rsidR="00470807" w:rsidRPr="009F543E">
        <w:rPr>
          <w:rFonts w:ascii="ＭＳ 明朝" w:hint="eastAsia"/>
          <w:sz w:val="18"/>
        </w:rPr>
        <w:t>７日以内に培地が明らかに変色しなければならない</w:t>
      </w:r>
      <w:r w:rsidR="002B3493" w:rsidRPr="009F543E">
        <w:rPr>
          <w:rFonts w:ascii="ＭＳ 明朝" w:hint="eastAsia"/>
          <w:sz w:val="18"/>
        </w:rPr>
        <w:t>．</w:t>
      </w:r>
      <w:r w:rsidR="00470807" w:rsidRPr="009F543E">
        <w:rPr>
          <w:rFonts w:ascii="ＭＳ 明朝" w:hint="eastAsia"/>
          <w:sz w:val="18"/>
        </w:rPr>
        <w:t>平板培地には</w:t>
      </w:r>
      <w:r w:rsidR="0061086E" w:rsidRPr="009F543E">
        <w:rPr>
          <w:rFonts w:ascii="ＭＳ 明朝" w:hint="eastAsia"/>
          <w:sz w:val="18"/>
        </w:rPr>
        <w:t>，</w:t>
      </w:r>
      <w:r w:rsidR="00470807" w:rsidRPr="009F543E">
        <w:rPr>
          <w:rFonts w:ascii="ＭＳ 明朝" w:hint="eastAsia"/>
          <w:sz w:val="18"/>
        </w:rPr>
        <w:t>いずれの試験用菌株を100</w:t>
      </w:r>
      <w:r w:rsidR="00A75018" w:rsidRPr="009F543E">
        <w:rPr>
          <w:rFonts w:ascii="ＭＳ 明朝" w:hint="eastAsia"/>
          <w:sz w:val="18"/>
        </w:rPr>
        <w:t>CFU</w:t>
      </w:r>
      <w:r w:rsidR="00470807" w:rsidRPr="009F543E">
        <w:rPr>
          <w:rFonts w:ascii="ＭＳ 明朝" w:hint="eastAsia"/>
          <w:sz w:val="18"/>
        </w:rPr>
        <w:t>未満接種した場合に接種後14日以内にマイコプラズマの集落が観察されなければならない</w:t>
      </w:r>
      <w:r w:rsidR="002B3493" w:rsidRPr="009F543E">
        <w:rPr>
          <w:rFonts w:ascii="ＭＳ 明朝" w:hint="eastAsia"/>
          <w:sz w:val="18"/>
        </w:rPr>
        <w:t>．</w:t>
      </w:r>
    </w:p>
    <w:p w14:paraId="60C536EB" w14:textId="77777777" w:rsidR="00470807" w:rsidRPr="009F543E" w:rsidRDefault="00470807" w:rsidP="00331E2A">
      <w:pPr>
        <w:ind w:left="180" w:hangingChars="100" w:hanging="180"/>
        <w:rPr>
          <w:rFonts w:ascii="ＭＳ 明朝"/>
          <w:sz w:val="18"/>
        </w:rPr>
      </w:pPr>
      <w:r w:rsidRPr="009F543E">
        <w:rPr>
          <w:rFonts w:ascii="ＭＳ 明朝" w:hint="eastAsia"/>
          <w:sz w:val="18"/>
        </w:rPr>
        <w:t>３　マイコプラズマ発育阻止活性の試験及び除去</w:t>
      </w:r>
    </w:p>
    <w:p w14:paraId="08D8CC23" w14:textId="77777777" w:rsidR="00470807" w:rsidRPr="009F543E" w:rsidRDefault="00F52B4B" w:rsidP="00331E2A">
      <w:pPr>
        <w:ind w:left="180" w:hangingChars="100" w:hanging="180"/>
        <w:rPr>
          <w:rFonts w:ascii="ＭＳ 明朝"/>
          <w:sz w:val="18"/>
        </w:rPr>
      </w:pPr>
      <w:r w:rsidRPr="009F543E">
        <w:rPr>
          <w:rFonts w:ascii="ＭＳ 明朝" w:hint="eastAsia"/>
          <w:sz w:val="18"/>
        </w:rPr>
        <w:t xml:space="preserve">　</w:t>
      </w:r>
      <w:r w:rsidR="00470807" w:rsidRPr="009F543E">
        <w:rPr>
          <w:rFonts w:ascii="ＭＳ 明朝" w:hint="eastAsia"/>
          <w:sz w:val="18"/>
        </w:rPr>
        <w:t xml:space="preserve">　マイコプラズマ否定試験を実施する前に検体がマイコプラズマ発育阻止活性を持つかどうかを試験する</w:t>
      </w:r>
      <w:r w:rsidR="002B3493" w:rsidRPr="009F543E">
        <w:rPr>
          <w:rFonts w:ascii="ＭＳ 明朝" w:hint="eastAsia"/>
          <w:sz w:val="18"/>
        </w:rPr>
        <w:t>．</w:t>
      </w:r>
      <w:r w:rsidR="00470807" w:rsidRPr="009F543E">
        <w:rPr>
          <w:rFonts w:ascii="ＭＳ 明朝" w:hint="eastAsia"/>
          <w:sz w:val="18"/>
        </w:rPr>
        <w:t>この試験は</w:t>
      </w:r>
      <w:r w:rsidR="0061086E" w:rsidRPr="009F543E">
        <w:rPr>
          <w:rFonts w:ascii="ＭＳ 明朝" w:hint="eastAsia"/>
          <w:sz w:val="18"/>
        </w:rPr>
        <w:t>，</w:t>
      </w:r>
      <w:r w:rsidR="00470807" w:rsidRPr="009F543E">
        <w:rPr>
          <w:rFonts w:ascii="ＭＳ 明朝" w:hint="eastAsia"/>
          <w:sz w:val="18"/>
        </w:rPr>
        <w:t>同一製法の製剤の場合</w:t>
      </w:r>
      <w:r w:rsidR="0061086E" w:rsidRPr="009F543E">
        <w:rPr>
          <w:rFonts w:ascii="ＭＳ 明朝" w:hint="eastAsia"/>
          <w:sz w:val="18"/>
        </w:rPr>
        <w:t>，</w:t>
      </w:r>
      <w:r w:rsidR="00470807" w:rsidRPr="009F543E">
        <w:rPr>
          <w:rFonts w:ascii="ＭＳ 明朝" w:hint="eastAsia"/>
          <w:sz w:val="18"/>
        </w:rPr>
        <w:t>バッチごとに行う必要はない</w:t>
      </w:r>
      <w:r w:rsidR="002B3493" w:rsidRPr="009F543E">
        <w:rPr>
          <w:rFonts w:ascii="ＭＳ 明朝" w:hint="eastAsia"/>
          <w:sz w:val="18"/>
        </w:rPr>
        <w:t>．</w:t>
      </w:r>
      <w:r w:rsidR="00470807" w:rsidRPr="009F543E">
        <w:rPr>
          <w:rFonts w:ascii="ＭＳ 明朝" w:hint="eastAsia"/>
          <w:sz w:val="18"/>
        </w:rPr>
        <w:t>試験用菌株としては</w:t>
      </w:r>
      <w:r w:rsidR="0061086E" w:rsidRPr="009F543E">
        <w:rPr>
          <w:rFonts w:ascii="ＭＳ 明朝" w:hint="eastAsia"/>
          <w:sz w:val="18"/>
        </w:rPr>
        <w:t>，</w:t>
      </w:r>
      <w:r w:rsidR="00574CDA" w:rsidRPr="009F543E">
        <w:rPr>
          <w:rFonts w:ascii="ＭＳ 明朝" w:hint="eastAsia"/>
          <w:i/>
          <w:sz w:val="18"/>
        </w:rPr>
        <w:t>Acholeplasma　laidlawii</w:t>
      </w:r>
      <w:r w:rsidR="00470807" w:rsidRPr="009F543E">
        <w:rPr>
          <w:rFonts w:ascii="ＭＳ 明朝" w:hint="eastAsia"/>
          <w:sz w:val="18"/>
        </w:rPr>
        <w:t>を用いる</w:t>
      </w:r>
      <w:r w:rsidR="002B3493" w:rsidRPr="009F543E">
        <w:rPr>
          <w:rFonts w:ascii="ＭＳ 明朝" w:hint="eastAsia"/>
          <w:sz w:val="18"/>
        </w:rPr>
        <w:t>．</w:t>
      </w:r>
      <w:r w:rsidR="00470807" w:rsidRPr="009F543E">
        <w:rPr>
          <w:rFonts w:ascii="ＭＳ 明朝" w:hint="eastAsia"/>
          <w:sz w:val="18"/>
        </w:rPr>
        <w:t>ただし</w:t>
      </w:r>
      <w:r w:rsidR="0061086E" w:rsidRPr="009F543E">
        <w:rPr>
          <w:rFonts w:ascii="ＭＳ 明朝" w:hint="eastAsia"/>
          <w:sz w:val="18"/>
        </w:rPr>
        <w:t>，</w:t>
      </w:r>
      <w:r w:rsidR="00470807" w:rsidRPr="009F543E">
        <w:rPr>
          <w:rFonts w:ascii="ＭＳ 明朝" w:hint="eastAsia"/>
          <w:sz w:val="18"/>
        </w:rPr>
        <w:t>検体のマイコプラズマ発育阻止活性に対して</w:t>
      </w:r>
      <w:r w:rsidR="00574CDA" w:rsidRPr="009F543E">
        <w:rPr>
          <w:rFonts w:ascii="ＭＳ 明朝" w:hint="eastAsia"/>
          <w:i/>
          <w:sz w:val="18"/>
        </w:rPr>
        <w:t>Acholeplasma</w:t>
      </w:r>
      <w:r w:rsidR="00470807" w:rsidRPr="009F543E">
        <w:rPr>
          <w:rFonts w:ascii="ＭＳ 明朝" w:hint="eastAsia"/>
          <w:i/>
          <w:sz w:val="18"/>
        </w:rPr>
        <w:t xml:space="preserve">　</w:t>
      </w:r>
      <w:r w:rsidR="00574CDA" w:rsidRPr="009F543E">
        <w:rPr>
          <w:rFonts w:ascii="ＭＳ 明朝" w:hint="eastAsia"/>
          <w:i/>
          <w:sz w:val="18"/>
        </w:rPr>
        <w:t>laidlawii</w:t>
      </w:r>
      <w:r w:rsidR="00470807" w:rsidRPr="009F543E">
        <w:rPr>
          <w:rFonts w:ascii="ＭＳ 明朝" w:hint="eastAsia"/>
          <w:sz w:val="18"/>
        </w:rPr>
        <w:t>よりも感受性の高いマイコプラズマ株が知られている場合には</w:t>
      </w:r>
      <w:r w:rsidR="0061086E" w:rsidRPr="009F543E">
        <w:rPr>
          <w:rFonts w:ascii="ＭＳ 明朝" w:hint="eastAsia"/>
          <w:sz w:val="18"/>
        </w:rPr>
        <w:t>，</w:t>
      </w:r>
      <w:r w:rsidR="00470807" w:rsidRPr="009F543E">
        <w:rPr>
          <w:rFonts w:ascii="ＭＳ 明朝" w:hint="eastAsia"/>
          <w:sz w:val="18"/>
        </w:rPr>
        <w:t>その株を用いる</w:t>
      </w:r>
      <w:r w:rsidR="002B3493" w:rsidRPr="009F543E">
        <w:rPr>
          <w:rFonts w:ascii="ＭＳ 明朝" w:hint="eastAsia"/>
          <w:sz w:val="18"/>
        </w:rPr>
        <w:t>．</w:t>
      </w:r>
      <w:r w:rsidR="00470807" w:rsidRPr="009F543E">
        <w:rPr>
          <w:rFonts w:ascii="ＭＳ 明朝" w:hint="eastAsia"/>
          <w:sz w:val="18"/>
        </w:rPr>
        <w:t>試験用菌株として</w:t>
      </w:r>
      <w:r w:rsidR="0061086E" w:rsidRPr="009F543E">
        <w:rPr>
          <w:rFonts w:ascii="ＭＳ 明朝" w:hint="eastAsia"/>
          <w:sz w:val="18"/>
        </w:rPr>
        <w:t>，</w:t>
      </w:r>
      <w:r w:rsidR="00574CDA" w:rsidRPr="009F543E">
        <w:rPr>
          <w:rFonts w:ascii="ＭＳ 明朝" w:hint="eastAsia"/>
          <w:i/>
          <w:sz w:val="18"/>
        </w:rPr>
        <w:t>Acholeplasma　laidlawii</w:t>
      </w:r>
      <w:r w:rsidR="00470807" w:rsidRPr="009F543E">
        <w:rPr>
          <w:rFonts w:ascii="ＭＳ 明朝" w:hint="eastAsia"/>
          <w:sz w:val="18"/>
        </w:rPr>
        <w:t>又は他のブドウ糖分解マイコプラズマを用いる場合には</w:t>
      </w:r>
      <w:r w:rsidR="0061086E" w:rsidRPr="009F543E">
        <w:rPr>
          <w:rFonts w:ascii="ＭＳ 明朝" w:hint="eastAsia"/>
          <w:sz w:val="18"/>
        </w:rPr>
        <w:t>，</w:t>
      </w:r>
      <w:r w:rsidR="00470807" w:rsidRPr="009F543E">
        <w:rPr>
          <w:rFonts w:ascii="ＭＳ 明朝" w:hint="eastAsia"/>
          <w:sz w:val="18"/>
        </w:rPr>
        <w:t>マイコプラズマ否定試験用液体培地</w:t>
      </w:r>
      <w:r w:rsidR="00290C41" w:rsidRPr="009F543E">
        <w:rPr>
          <w:rFonts w:ascii="ＭＳ 明朝" w:hint="eastAsia"/>
          <w:sz w:val="18"/>
        </w:rPr>
        <w:t>Ⅰ</w:t>
      </w:r>
      <w:r w:rsidR="0061086E" w:rsidRPr="009F543E">
        <w:rPr>
          <w:rFonts w:ascii="ＭＳ 明朝" w:hint="eastAsia"/>
          <w:sz w:val="18"/>
        </w:rPr>
        <w:t>，</w:t>
      </w:r>
      <w:r w:rsidR="00470807" w:rsidRPr="009F543E">
        <w:rPr>
          <w:rFonts w:ascii="ＭＳ 明朝" w:hint="eastAsia"/>
          <w:sz w:val="18"/>
        </w:rPr>
        <w:t>アルギニン分解マイコプラズマを用いる場合には</w:t>
      </w:r>
      <w:r w:rsidR="0061086E" w:rsidRPr="009F543E">
        <w:rPr>
          <w:rFonts w:ascii="ＭＳ 明朝" w:hint="eastAsia"/>
          <w:sz w:val="18"/>
        </w:rPr>
        <w:t>，</w:t>
      </w:r>
      <w:r w:rsidR="00470807" w:rsidRPr="009F543E">
        <w:rPr>
          <w:rFonts w:ascii="ＭＳ 明朝" w:hint="eastAsia"/>
          <w:sz w:val="18"/>
        </w:rPr>
        <w:t>マイコプラズマ否定試験用液体培地</w:t>
      </w:r>
      <w:r w:rsidR="00290C41" w:rsidRPr="009F543E">
        <w:rPr>
          <w:rFonts w:ascii="ＭＳ 明朝" w:hint="eastAsia"/>
          <w:sz w:val="18"/>
        </w:rPr>
        <w:t>Ⅱ</w:t>
      </w:r>
      <w:r w:rsidR="00470807" w:rsidRPr="009F543E">
        <w:rPr>
          <w:rFonts w:ascii="ＭＳ 明朝" w:hint="eastAsia"/>
          <w:sz w:val="18"/>
        </w:rPr>
        <w:t>に４．２に定めた量の検体を加え</w:t>
      </w:r>
      <w:r w:rsidR="0061086E" w:rsidRPr="009F543E">
        <w:rPr>
          <w:rFonts w:ascii="ＭＳ 明朝" w:hint="eastAsia"/>
          <w:sz w:val="18"/>
        </w:rPr>
        <w:t>，</w:t>
      </w:r>
      <w:r w:rsidR="00470807" w:rsidRPr="009F543E">
        <w:rPr>
          <w:rFonts w:ascii="ＭＳ 明朝" w:hint="eastAsia"/>
          <w:sz w:val="18"/>
        </w:rPr>
        <w:t>試験用マイコプラズマを約100</w:t>
      </w:r>
      <w:r w:rsidR="00A75018" w:rsidRPr="009F543E">
        <w:rPr>
          <w:rFonts w:ascii="ＭＳ 明朝" w:hint="eastAsia"/>
          <w:sz w:val="18"/>
        </w:rPr>
        <w:t>CFU</w:t>
      </w:r>
      <w:r w:rsidR="00470807" w:rsidRPr="009F543E">
        <w:rPr>
          <w:rFonts w:ascii="ＭＳ 明朝" w:hint="eastAsia"/>
          <w:sz w:val="18"/>
        </w:rPr>
        <w:t>加え</w:t>
      </w:r>
      <w:r w:rsidR="0061086E" w:rsidRPr="009F543E">
        <w:rPr>
          <w:rFonts w:ascii="ＭＳ 明朝" w:hint="eastAsia"/>
          <w:sz w:val="18"/>
        </w:rPr>
        <w:t>，</w:t>
      </w:r>
      <w:r w:rsidR="00470807" w:rsidRPr="009F543E">
        <w:rPr>
          <w:rFonts w:ascii="ＭＳ 明朝" w:hint="eastAsia"/>
          <w:sz w:val="18"/>
        </w:rPr>
        <w:t>35</w:t>
      </w:r>
      <w:r w:rsidR="002E61FD" w:rsidRPr="009F543E">
        <w:rPr>
          <w:rFonts w:ascii="ＭＳ 明朝" w:hint="eastAsia"/>
          <w:sz w:val="18"/>
        </w:rPr>
        <w:t>～</w:t>
      </w:r>
      <w:r w:rsidR="00470807" w:rsidRPr="009F543E">
        <w:rPr>
          <w:rFonts w:ascii="ＭＳ 明朝" w:hint="eastAsia"/>
          <w:sz w:val="18"/>
        </w:rPr>
        <w:t>37℃で７日間培養する</w:t>
      </w:r>
      <w:r w:rsidR="002B3493" w:rsidRPr="009F543E">
        <w:rPr>
          <w:rFonts w:ascii="ＭＳ 明朝" w:hint="eastAsia"/>
          <w:sz w:val="18"/>
        </w:rPr>
        <w:t>．</w:t>
      </w:r>
      <w:r w:rsidR="00470807" w:rsidRPr="009F543E">
        <w:rPr>
          <w:rFonts w:ascii="ＭＳ 明朝" w:hint="eastAsia"/>
          <w:sz w:val="18"/>
        </w:rPr>
        <w:t>培地の色調変化を観察し</w:t>
      </w:r>
      <w:r w:rsidR="0061086E" w:rsidRPr="009F543E">
        <w:rPr>
          <w:rFonts w:ascii="ＭＳ 明朝" w:hint="eastAsia"/>
          <w:sz w:val="18"/>
        </w:rPr>
        <w:t>，</w:t>
      </w:r>
      <w:r w:rsidR="00470807" w:rsidRPr="009F543E">
        <w:rPr>
          <w:rFonts w:ascii="ＭＳ 明朝" w:hint="eastAsia"/>
          <w:sz w:val="18"/>
        </w:rPr>
        <w:t>マイコプラズマの発育が見られない場合</w:t>
      </w:r>
      <w:r w:rsidR="0061086E" w:rsidRPr="009F543E">
        <w:rPr>
          <w:rFonts w:ascii="ＭＳ 明朝" w:hint="eastAsia"/>
          <w:sz w:val="18"/>
        </w:rPr>
        <w:t>，</w:t>
      </w:r>
      <w:r w:rsidR="00470807" w:rsidRPr="009F543E">
        <w:rPr>
          <w:rFonts w:ascii="ＭＳ 明朝" w:hint="eastAsia"/>
          <w:sz w:val="18"/>
        </w:rPr>
        <w:t>又は検体を加えない対照培地に比べ</w:t>
      </w:r>
      <w:r w:rsidR="0061086E" w:rsidRPr="009F543E">
        <w:rPr>
          <w:rFonts w:ascii="ＭＳ 明朝" w:hint="eastAsia"/>
          <w:sz w:val="18"/>
        </w:rPr>
        <w:t>，</w:t>
      </w:r>
      <w:r w:rsidR="00470807" w:rsidRPr="009F543E">
        <w:rPr>
          <w:rFonts w:ascii="ＭＳ 明朝" w:hint="eastAsia"/>
          <w:sz w:val="18"/>
        </w:rPr>
        <w:t>発育が遅延した場合は</w:t>
      </w:r>
      <w:r w:rsidR="0061086E" w:rsidRPr="009F543E">
        <w:rPr>
          <w:rFonts w:ascii="ＭＳ 明朝" w:hint="eastAsia"/>
          <w:sz w:val="18"/>
        </w:rPr>
        <w:t>，</w:t>
      </w:r>
      <w:r w:rsidR="00470807" w:rsidRPr="009F543E">
        <w:rPr>
          <w:rFonts w:ascii="ＭＳ 明朝" w:hint="eastAsia"/>
          <w:sz w:val="18"/>
        </w:rPr>
        <w:t>マイコプラズマ発育阻止活性があるものとする</w:t>
      </w:r>
      <w:r w:rsidR="002B3493" w:rsidRPr="009F543E">
        <w:rPr>
          <w:rFonts w:ascii="ＭＳ 明朝" w:hint="eastAsia"/>
          <w:sz w:val="18"/>
        </w:rPr>
        <w:t>．</w:t>
      </w:r>
    </w:p>
    <w:p w14:paraId="001C0A60" w14:textId="77777777" w:rsidR="00470807" w:rsidRPr="009F543E" w:rsidRDefault="00470807" w:rsidP="00331E2A">
      <w:pPr>
        <w:ind w:left="180" w:hangingChars="100" w:hanging="180"/>
        <w:rPr>
          <w:rFonts w:ascii="ＭＳ 明朝"/>
          <w:sz w:val="18"/>
        </w:rPr>
      </w:pPr>
      <w:r w:rsidRPr="009F543E">
        <w:rPr>
          <w:rFonts w:ascii="ＭＳ 明朝" w:hint="eastAsia"/>
          <w:sz w:val="18"/>
        </w:rPr>
        <w:t xml:space="preserve">　</w:t>
      </w:r>
      <w:r w:rsidR="00DE441B" w:rsidRPr="009F543E">
        <w:rPr>
          <w:rFonts w:ascii="ＭＳ 明朝" w:hint="eastAsia"/>
          <w:sz w:val="18"/>
        </w:rPr>
        <w:t xml:space="preserve">　</w:t>
      </w:r>
      <w:r w:rsidRPr="009F543E">
        <w:rPr>
          <w:rFonts w:ascii="ＭＳ 明朝" w:hint="eastAsia"/>
          <w:sz w:val="18"/>
        </w:rPr>
        <w:t>この場合</w:t>
      </w:r>
      <w:r w:rsidR="0061086E" w:rsidRPr="009F543E">
        <w:rPr>
          <w:rFonts w:ascii="ＭＳ 明朝" w:hint="eastAsia"/>
          <w:sz w:val="18"/>
        </w:rPr>
        <w:t>，</w:t>
      </w:r>
      <w:r w:rsidRPr="009F543E">
        <w:rPr>
          <w:rFonts w:ascii="ＭＳ 明朝" w:hint="eastAsia"/>
          <w:sz w:val="18"/>
        </w:rPr>
        <w:t>阻害物質を除いて継代する</w:t>
      </w:r>
      <w:r w:rsidR="0061086E" w:rsidRPr="009F543E">
        <w:rPr>
          <w:rFonts w:ascii="ＭＳ 明朝" w:hint="eastAsia"/>
          <w:sz w:val="18"/>
        </w:rPr>
        <w:t>，</w:t>
      </w:r>
      <w:r w:rsidRPr="009F543E">
        <w:rPr>
          <w:rFonts w:ascii="ＭＳ 明朝" w:hint="eastAsia"/>
          <w:sz w:val="18"/>
        </w:rPr>
        <w:t>４．２の規定にかかわらず培地の量を増やすなどの適切な方法により発育阻止因子を中和あるいは除去する</w:t>
      </w:r>
      <w:r w:rsidR="002B3493" w:rsidRPr="009F543E">
        <w:rPr>
          <w:rFonts w:ascii="ＭＳ 明朝" w:hint="eastAsia"/>
          <w:sz w:val="18"/>
        </w:rPr>
        <w:t>．</w:t>
      </w:r>
    </w:p>
    <w:p w14:paraId="4EC6A611" w14:textId="77777777" w:rsidR="00470807" w:rsidRPr="009F543E" w:rsidRDefault="00470807" w:rsidP="00331E2A">
      <w:pPr>
        <w:ind w:left="180" w:hangingChars="100" w:hanging="180"/>
        <w:rPr>
          <w:rFonts w:ascii="ＭＳ 明朝"/>
          <w:sz w:val="18"/>
        </w:rPr>
      </w:pPr>
      <w:r w:rsidRPr="009F543E">
        <w:rPr>
          <w:rFonts w:ascii="ＭＳ 明朝" w:hint="eastAsia"/>
          <w:sz w:val="18"/>
        </w:rPr>
        <w:t xml:space="preserve">　</w:t>
      </w:r>
      <w:r w:rsidR="00DE441B" w:rsidRPr="009F543E">
        <w:rPr>
          <w:rFonts w:ascii="ＭＳ 明朝" w:hint="eastAsia"/>
          <w:sz w:val="18"/>
        </w:rPr>
        <w:t xml:space="preserve">　</w:t>
      </w:r>
      <w:r w:rsidRPr="009F543E">
        <w:rPr>
          <w:rFonts w:ascii="ＭＳ 明朝" w:hint="eastAsia"/>
          <w:sz w:val="18"/>
        </w:rPr>
        <w:t>なお</w:t>
      </w:r>
      <w:r w:rsidR="0061086E" w:rsidRPr="009F543E">
        <w:rPr>
          <w:rFonts w:ascii="ＭＳ 明朝" w:hint="eastAsia"/>
          <w:sz w:val="18"/>
        </w:rPr>
        <w:t>，</w:t>
      </w:r>
      <w:r w:rsidRPr="009F543E">
        <w:rPr>
          <w:rFonts w:ascii="ＭＳ 明朝" w:hint="eastAsia"/>
          <w:sz w:val="18"/>
        </w:rPr>
        <w:t>マイコプラズマ発育阻止活性の強い検体については</w:t>
      </w:r>
      <w:r w:rsidR="0061086E" w:rsidRPr="009F543E">
        <w:rPr>
          <w:rFonts w:ascii="ＭＳ 明朝" w:hint="eastAsia"/>
          <w:sz w:val="18"/>
        </w:rPr>
        <w:t>，</w:t>
      </w:r>
      <w:r w:rsidRPr="009F543E">
        <w:rPr>
          <w:rFonts w:ascii="ＭＳ 明朝" w:hint="eastAsia"/>
          <w:sz w:val="18"/>
        </w:rPr>
        <w:t>後述のメンブランフィルターを使用する方法を用いることができる</w:t>
      </w:r>
      <w:r w:rsidR="002B3493" w:rsidRPr="009F543E">
        <w:rPr>
          <w:rFonts w:ascii="ＭＳ 明朝" w:hint="eastAsia"/>
          <w:sz w:val="18"/>
        </w:rPr>
        <w:t>．</w:t>
      </w:r>
    </w:p>
    <w:p w14:paraId="35DDC5ED" w14:textId="77777777" w:rsidR="00470807" w:rsidRPr="009F543E" w:rsidRDefault="00470807" w:rsidP="00331E2A">
      <w:pPr>
        <w:ind w:left="180" w:hangingChars="100" w:hanging="180"/>
        <w:rPr>
          <w:rFonts w:ascii="ＭＳ 明朝"/>
          <w:sz w:val="18"/>
        </w:rPr>
      </w:pPr>
      <w:r w:rsidRPr="009F543E">
        <w:rPr>
          <w:rFonts w:ascii="ＭＳ 明朝" w:hint="eastAsia"/>
          <w:sz w:val="18"/>
        </w:rPr>
        <w:t xml:space="preserve">　</w:t>
      </w:r>
      <w:r w:rsidR="00DE441B" w:rsidRPr="009F543E">
        <w:rPr>
          <w:rFonts w:ascii="ＭＳ 明朝" w:hint="eastAsia"/>
          <w:sz w:val="18"/>
        </w:rPr>
        <w:t xml:space="preserve">　</w:t>
      </w:r>
      <w:r w:rsidRPr="009F543E">
        <w:rPr>
          <w:rFonts w:ascii="ＭＳ 明朝" w:hint="eastAsia"/>
          <w:sz w:val="18"/>
        </w:rPr>
        <w:t>これらの除去法を用いた後</w:t>
      </w:r>
      <w:r w:rsidR="0061086E" w:rsidRPr="009F543E">
        <w:rPr>
          <w:rFonts w:ascii="ＭＳ 明朝" w:hint="eastAsia"/>
          <w:sz w:val="18"/>
        </w:rPr>
        <w:t>，</w:t>
      </w:r>
      <w:r w:rsidRPr="009F543E">
        <w:rPr>
          <w:rFonts w:ascii="ＭＳ 明朝" w:hint="eastAsia"/>
          <w:sz w:val="18"/>
        </w:rPr>
        <w:t>発育阻止活性の試験を再度行い</w:t>
      </w:r>
      <w:r w:rsidR="0061086E" w:rsidRPr="009F543E">
        <w:rPr>
          <w:rFonts w:ascii="ＭＳ 明朝" w:hint="eastAsia"/>
          <w:sz w:val="18"/>
        </w:rPr>
        <w:t>，</w:t>
      </w:r>
      <w:r w:rsidRPr="009F543E">
        <w:rPr>
          <w:rFonts w:ascii="ＭＳ 明朝" w:hint="eastAsia"/>
          <w:sz w:val="18"/>
        </w:rPr>
        <w:t>その除去法が有効かつ適切であることを確認する</w:t>
      </w:r>
      <w:r w:rsidR="002B3493" w:rsidRPr="009F543E">
        <w:rPr>
          <w:rFonts w:ascii="ＭＳ 明朝" w:hint="eastAsia"/>
          <w:sz w:val="18"/>
        </w:rPr>
        <w:t>．</w:t>
      </w:r>
    </w:p>
    <w:p w14:paraId="17FEDE9B" w14:textId="77777777" w:rsidR="00470807" w:rsidRPr="009F543E" w:rsidRDefault="00470807" w:rsidP="00331E2A">
      <w:pPr>
        <w:ind w:left="180" w:hangingChars="100" w:hanging="180"/>
        <w:rPr>
          <w:rFonts w:ascii="ＭＳ 明朝"/>
          <w:sz w:val="18"/>
        </w:rPr>
      </w:pPr>
      <w:r w:rsidRPr="009F543E">
        <w:rPr>
          <w:rFonts w:ascii="ＭＳ 明朝" w:hint="eastAsia"/>
          <w:sz w:val="18"/>
        </w:rPr>
        <w:t>４　培養試験法及び観察</w:t>
      </w:r>
    </w:p>
    <w:p w14:paraId="27AE9B0E" w14:textId="77777777" w:rsidR="00470807" w:rsidRPr="009F543E" w:rsidRDefault="00470807" w:rsidP="00331E2A">
      <w:pPr>
        <w:ind w:left="180" w:hangingChars="100" w:hanging="180"/>
        <w:rPr>
          <w:rFonts w:ascii="ＭＳ 明朝"/>
          <w:sz w:val="18"/>
        </w:rPr>
      </w:pPr>
      <w:r w:rsidRPr="009F543E">
        <w:rPr>
          <w:rFonts w:ascii="ＭＳ 明朝" w:hint="eastAsia"/>
          <w:sz w:val="18"/>
        </w:rPr>
        <w:t xml:space="preserve">　</w:t>
      </w:r>
      <w:r w:rsidR="00DE441B" w:rsidRPr="009F543E">
        <w:rPr>
          <w:rFonts w:ascii="ＭＳ 明朝" w:hint="eastAsia"/>
          <w:sz w:val="18"/>
        </w:rPr>
        <w:t xml:space="preserve">　</w:t>
      </w:r>
      <w:r w:rsidRPr="009F543E">
        <w:rPr>
          <w:rFonts w:ascii="ＭＳ 明朝" w:hint="eastAsia"/>
          <w:sz w:val="18"/>
        </w:rPr>
        <w:t>３の試験によって</w:t>
      </w:r>
      <w:r w:rsidR="0061086E" w:rsidRPr="009F543E">
        <w:rPr>
          <w:rFonts w:ascii="ＭＳ 明朝" w:hint="eastAsia"/>
          <w:sz w:val="18"/>
        </w:rPr>
        <w:t>，</w:t>
      </w:r>
      <w:r w:rsidRPr="009F543E">
        <w:rPr>
          <w:rFonts w:ascii="ＭＳ 明朝" w:hint="eastAsia"/>
          <w:sz w:val="18"/>
        </w:rPr>
        <w:t>マイコプラズマ発育阻止活性が見られない検体には</w:t>
      </w:r>
      <w:r w:rsidR="0061086E" w:rsidRPr="009F543E">
        <w:rPr>
          <w:rFonts w:ascii="ＭＳ 明朝" w:hint="eastAsia"/>
          <w:sz w:val="18"/>
        </w:rPr>
        <w:t>，</w:t>
      </w:r>
      <w:r w:rsidRPr="009F543E">
        <w:rPr>
          <w:rFonts w:ascii="ＭＳ 明朝" w:hint="eastAsia"/>
          <w:sz w:val="18"/>
        </w:rPr>
        <w:t>４．１の直接塗抹培養法及び４．２の増菌培養</w:t>
      </w:r>
      <w:r w:rsidRPr="009F543E">
        <w:rPr>
          <w:rFonts w:ascii="ＭＳ 明朝" w:hint="eastAsia"/>
          <w:sz w:val="18"/>
        </w:rPr>
        <w:lastRenderedPageBreak/>
        <w:t>法を適用する</w:t>
      </w:r>
      <w:r w:rsidR="002B3493" w:rsidRPr="009F543E">
        <w:rPr>
          <w:rFonts w:ascii="ＭＳ 明朝" w:hint="eastAsia"/>
          <w:sz w:val="18"/>
        </w:rPr>
        <w:t>．</w:t>
      </w:r>
      <w:r w:rsidRPr="009F543E">
        <w:rPr>
          <w:rFonts w:ascii="ＭＳ 明朝" w:hint="eastAsia"/>
          <w:sz w:val="18"/>
        </w:rPr>
        <w:t>マイコプラズマ発育阻止活性の強い検体は</w:t>
      </w:r>
      <w:r w:rsidR="0061086E" w:rsidRPr="009F543E">
        <w:rPr>
          <w:rFonts w:ascii="ＭＳ 明朝" w:hint="eastAsia"/>
          <w:sz w:val="18"/>
        </w:rPr>
        <w:t>，</w:t>
      </w:r>
      <w:r w:rsidRPr="009F543E">
        <w:rPr>
          <w:rFonts w:ascii="ＭＳ 明朝" w:hint="eastAsia"/>
          <w:sz w:val="18"/>
        </w:rPr>
        <w:t>４．３のメンブランフィルターを使用する方法を適用する</w:t>
      </w:r>
      <w:r w:rsidR="002B3493" w:rsidRPr="009F543E">
        <w:rPr>
          <w:rFonts w:ascii="ＭＳ 明朝" w:hint="eastAsia"/>
          <w:sz w:val="18"/>
        </w:rPr>
        <w:t>．</w:t>
      </w:r>
      <w:r w:rsidRPr="009F543E">
        <w:rPr>
          <w:rFonts w:ascii="ＭＳ 明朝" w:hint="eastAsia"/>
          <w:sz w:val="18"/>
        </w:rPr>
        <w:t>この場合</w:t>
      </w:r>
      <w:r w:rsidR="0061086E" w:rsidRPr="009F543E">
        <w:rPr>
          <w:rFonts w:ascii="ＭＳ 明朝" w:hint="eastAsia"/>
          <w:sz w:val="18"/>
        </w:rPr>
        <w:t>，</w:t>
      </w:r>
      <w:r w:rsidRPr="009F543E">
        <w:rPr>
          <w:rFonts w:ascii="ＭＳ 明朝" w:hint="eastAsia"/>
          <w:sz w:val="18"/>
        </w:rPr>
        <w:t>４．１直接塗抹培養法及び４．２増菌培養法は</w:t>
      </w:r>
      <w:r w:rsidR="0061086E" w:rsidRPr="009F543E">
        <w:rPr>
          <w:rFonts w:ascii="ＭＳ 明朝" w:hint="eastAsia"/>
          <w:sz w:val="18"/>
        </w:rPr>
        <w:t>，</w:t>
      </w:r>
      <w:r w:rsidRPr="009F543E">
        <w:rPr>
          <w:rFonts w:ascii="ＭＳ 明朝" w:hint="eastAsia"/>
          <w:sz w:val="18"/>
        </w:rPr>
        <w:t>実施する必要はない</w:t>
      </w:r>
      <w:r w:rsidR="002B3493" w:rsidRPr="009F543E">
        <w:rPr>
          <w:rFonts w:ascii="ＭＳ 明朝" w:hint="eastAsia"/>
          <w:sz w:val="18"/>
        </w:rPr>
        <w:t>．</w:t>
      </w:r>
    </w:p>
    <w:p w14:paraId="707F2B25" w14:textId="77777777" w:rsidR="00470807" w:rsidRPr="009F543E" w:rsidRDefault="00470807" w:rsidP="00331E2A">
      <w:pPr>
        <w:ind w:left="180" w:hangingChars="100" w:hanging="180"/>
        <w:rPr>
          <w:rFonts w:ascii="ＭＳ 明朝"/>
          <w:sz w:val="18"/>
        </w:rPr>
      </w:pPr>
      <w:r w:rsidRPr="009F543E">
        <w:rPr>
          <w:rFonts w:ascii="ＭＳ 明朝" w:hint="eastAsia"/>
          <w:sz w:val="18"/>
        </w:rPr>
        <w:t>４．１　直接塗抹培養法</w:t>
      </w:r>
    </w:p>
    <w:p w14:paraId="59A71A15" w14:textId="77777777" w:rsidR="00470807" w:rsidRPr="009F543E" w:rsidRDefault="00470807" w:rsidP="00331E2A">
      <w:pPr>
        <w:ind w:left="180" w:hangingChars="100" w:hanging="180"/>
        <w:rPr>
          <w:rFonts w:ascii="ＭＳ 明朝"/>
          <w:sz w:val="18"/>
        </w:rPr>
      </w:pPr>
      <w:r w:rsidRPr="009F543E">
        <w:rPr>
          <w:rFonts w:ascii="ＭＳ 明朝" w:hint="eastAsia"/>
          <w:sz w:val="18"/>
        </w:rPr>
        <w:t xml:space="preserve">　</w:t>
      </w:r>
      <w:r w:rsidR="00DE441B" w:rsidRPr="009F543E">
        <w:rPr>
          <w:rFonts w:ascii="ＭＳ 明朝" w:hint="eastAsia"/>
          <w:sz w:val="18"/>
        </w:rPr>
        <w:t xml:space="preserve">　</w:t>
      </w:r>
      <w:r w:rsidRPr="009F543E">
        <w:rPr>
          <w:rFonts w:ascii="ＭＳ 明朝" w:hint="eastAsia"/>
          <w:sz w:val="18"/>
        </w:rPr>
        <w:t>平板培地１枚当たり検体0.2mLを接種する</w:t>
      </w:r>
      <w:r w:rsidR="002B3493" w:rsidRPr="009F543E">
        <w:rPr>
          <w:rFonts w:ascii="ＭＳ 明朝" w:hint="eastAsia"/>
          <w:sz w:val="18"/>
        </w:rPr>
        <w:t>．</w:t>
      </w:r>
      <w:r w:rsidRPr="009F543E">
        <w:rPr>
          <w:rFonts w:ascii="ＭＳ 明朝" w:hint="eastAsia"/>
          <w:sz w:val="18"/>
        </w:rPr>
        <w:t>１検体当たり平板培地10枚以上を用いる</w:t>
      </w:r>
      <w:r w:rsidR="002B3493" w:rsidRPr="009F543E">
        <w:rPr>
          <w:rFonts w:ascii="ＭＳ 明朝" w:hint="eastAsia"/>
          <w:sz w:val="18"/>
        </w:rPr>
        <w:t>．</w:t>
      </w:r>
      <w:r w:rsidRPr="009F543E">
        <w:rPr>
          <w:rFonts w:ascii="ＭＳ 明朝" w:hint="eastAsia"/>
          <w:sz w:val="18"/>
        </w:rPr>
        <w:t>検体を接種した後</w:t>
      </w:r>
      <w:r w:rsidR="0061086E" w:rsidRPr="009F543E">
        <w:rPr>
          <w:rFonts w:ascii="ＭＳ 明朝" w:hint="eastAsia"/>
          <w:sz w:val="18"/>
        </w:rPr>
        <w:t>，</w:t>
      </w:r>
      <w:r w:rsidRPr="009F543E">
        <w:rPr>
          <w:rFonts w:ascii="ＭＳ 明朝" w:hint="eastAsia"/>
          <w:sz w:val="18"/>
        </w:rPr>
        <w:t>表面を乾燥し</w:t>
      </w:r>
      <w:r w:rsidR="0061086E" w:rsidRPr="009F543E">
        <w:rPr>
          <w:rFonts w:ascii="ＭＳ 明朝" w:hint="eastAsia"/>
          <w:sz w:val="18"/>
        </w:rPr>
        <w:t>，</w:t>
      </w:r>
      <w:r w:rsidRPr="009F543E">
        <w:rPr>
          <w:rFonts w:ascii="ＭＳ 明朝" w:hint="eastAsia"/>
          <w:sz w:val="18"/>
        </w:rPr>
        <w:t>35</w:t>
      </w:r>
      <w:r w:rsidR="002E61FD" w:rsidRPr="009F543E">
        <w:rPr>
          <w:rFonts w:ascii="ＭＳ 明朝" w:hint="eastAsia"/>
          <w:sz w:val="18"/>
        </w:rPr>
        <w:t>～</w:t>
      </w:r>
      <w:r w:rsidRPr="009F543E">
        <w:rPr>
          <w:rFonts w:ascii="ＭＳ 明朝" w:hint="eastAsia"/>
          <w:sz w:val="18"/>
        </w:rPr>
        <w:t>37℃において５</w:t>
      </w:r>
      <w:r w:rsidR="002E61FD" w:rsidRPr="009F543E">
        <w:rPr>
          <w:rFonts w:ascii="ＭＳ 明朝" w:hint="eastAsia"/>
          <w:sz w:val="18"/>
        </w:rPr>
        <w:t>～</w:t>
      </w:r>
      <w:r w:rsidRPr="009F543E">
        <w:rPr>
          <w:rFonts w:ascii="ＭＳ 明朝" w:hint="eastAsia"/>
          <w:sz w:val="18"/>
        </w:rPr>
        <w:t>10vol％の炭酸ガスを含む空気又は窒素ガスで</w:t>
      </w:r>
      <w:r w:rsidR="0061086E" w:rsidRPr="009F543E">
        <w:rPr>
          <w:rFonts w:ascii="ＭＳ 明朝" w:hint="eastAsia"/>
          <w:sz w:val="18"/>
        </w:rPr>
        <w:t>，</w:t>
      </w:r>
      <w:r w:rsidRPr="009F543E">
        <w:rPr>
          <w:rFonts w:ascii="ＭＳ 明朝" w:hint="eastAsia"/>
          <w:sz w:val="18"/>
        </w:rPr>
        <w:t>適切な湿度のもと培養する</w:t>
      </w:r>
      <w:r w:rsidR="002B3493" w:rsidRPr="009F543E">
        <w:rPr>
          <w:rFonts w:ascii="ＭＳ 明朝" w:hint="eastAsia"/>
          <w:sz w:val="18"/>
        </w:rPr>
        <w:t>．</w:t>
      </w:r>
    </w:p>
    <w:p w14:paraId="7AA08A57" w14:textId="77777777" w:rsidR="00470807" w:rsidRPr="009F543E" w:rsidRDefault="00470807" w:rsidP="00331E2A">
      <w:pPr>
        <w:ind w:left="180" w:hangingChars="100" w:hanging="180"/>
        <w:rPr>
          <w:rFonts w:ascii="ＭＳ 明朝"/>
          <w:sz w:val="18"/>
        </w:rPr>
      </w:pPr>
      <w:r w:rsidRPr="009F543E">
        <w:rPr>
          <w:rFonts w:ascii="ＭＳ 明朝" w:hint="eastAsia"/>
          <w:sz w:val="18"/>
        </w:rPr>
        <w:t>４．２　増菌培養法</w:t>
      </w:r>
    </w:p>
    <w:p w14:paraId="7BE82F53" w14:textId="77777777" w:rsidR="00470807" w:rsidRPr="009F543E" w:rsidRDefault="00470807" w:rsidP="00331E2A">
      <w:pPr>
        <w:ind w:left="180" w:hangingChars="100" w:hanging="180"/>
        <w:rPr>
          <w:rFonts w:ascii="ＭＳ 明朝"/>
          <w:sz w:val="18"/>
        </w:rPr>
      </w:pPr>
      <w:r w:rsidRPr="009F543E">
        <w:rPr>
          <w:rFonts w:ascii="ＭＳ 明朝" w:hint="eastAsia"/>
          <w:sz w:val="18"/>
        </w:rPr>
        <w:t xml:space="preserve">　</w:t>
      </w:r>
      <w:r w:rsidR="00DE441B" w:rsidRPr="009F543E">
        <w:rPr>
          <w:rFonts w:ascii="ＭＳ 明朝" w:hint="eastAsia"/>
          <w:sz w:val="18"/>
        </w:rPr>
        <w:t xml:space="preserve">　</w:t>
      </w:r>
      <w:r w:rsidRPr="009F543E">
        <w:rPr>
          <w:rFonts w:ascii="ＭＳ 明朝" w:hint="eastAsia"/>
          <w:sz w:val="18"/>
        </w:rPr>
        <w:t>10mLのマイコプラズマ否定試験用液体培地</w:t>
      </w:r>
      <w:r w:rsidR="00290C41" w:rsidRPr="009F543E">
        <w:rPr>
          <w:rFonts w:ascii="ＭＳ 明朝" w:hint="eastAsia"/>
          <w:sz w:val="18"/>
        </w:rPr>
        <w:t>Ⅰ</w:t>
      </w:r>
      <w:r w:rsidRPr="009F543E">
        <w:rPr>
          <w:rFonts w:ascii="ＭＳ 明朝" w:hint="eastAsia"/>
          <w:sz w:val="18"/>
        </w:rPr>
        <w:t>及びマイコプラズマ否定試験用液体培地</w:t>
      </w:r>
      <w:r w:rsidR="00290C41" w:rsidRPr="009F543E">
        <w:rPr>
          <w:rFonts w:ascii="ＭＳ 明朝" w:hint="eastAsia"/>
          <w:sz w:val="18"/>
        </w:rPr>
        <w:t>Ⅱ</w:t>
      </w:r>
      <w:r w:rsidRPr="009F543E">
        <w:rPr>
          <w:rFonts w:ascii="ＭＳ 明朝" w:hint="eastAsia"/>
          <w:sz w:val="18"/>
        </w:rPr>
        <w:t>を各10本以上用意し</w:t>
      </w:r>
      <w:r w:rsidR="0061086E" w:rsidRPr="009F543E">
        <w:rPr>
          <w:rFonts w:ascii="ＭＳ 明朝" w:hint="eastAsia"/>
          <w:sz w:val="18"/>
        </w:rPr>
        <w:t>，</w:t>
      </w:r>
      <w:r w:rsidRPr="009F543E">
        <w:rPr>
          <w:rFonts w:ascii="ＭＳ 明朝" w:hint="eastAsia"/>
          <w:sz w:val="18"/>
        </w:rPr>
        <w:t>培地１本当たり検体0.2mL接種する</w:t>
      </w:r>
      <w:r w:rsidR="002B3493" w:rsidRPr="009F543E">
        <w:rPr>
          <w:rFonts w:ascii="ＭＳ 明朝" w:hint="eastAsia"/>
          <w:sz w:val="18"/>
        </w:rPr>
        <w:t>．</w:t>
      </w:r>
      <w:r w:rsidRPr="009F543E">
        <w:rPr>
          <w:rFonts w:ascii="ＭＳ 明朝" w:hint="eastAsia"/>
          <w:sz w:val="18"/>
        </w:rPr>
        <w:t>検体を接種後</w:t>
      </w:r>
      <w:r w:rsidR="0061086E" w:rsidRPr="009F543E">
        <w:rPr>
          <w:rFonts w:ascii="ＭＳ 明朝" w:hint="eastAsia"/>
          <w:sz w:val="18"/>
        </w:rPr>
        <w:t>，</w:t>
      </w:r>
      <w:r w:rsidRPr="009F543E">
        <w:rPr>
          <w:rFonts w:ascii="ＭＳ 明朝" w:hint="eastAsia"/>
          <w:sz w:val="18"/>
        </w:rPr>
        <w:t>容器を密閉し35</w:t>
      </w:r>
      <w:r w:rsidR="002E61FD" w:rsidRPr="009F543E">
        <w:rPr>
          <w:rFonts w:ascii="ＭＳ 明朝" w:hint="eastAsia"/>
          <w:sz w:val="18"/>
        </w:rPr>
        <w:t>～</w:t>
      </w:r>
      <w:r w:rsidRPr="009F543E">
        <w:rPr>
          <w:rFonts w:ascii="ＭＳ 明朝" w:hint="eastAsia"/>
          <w:sz w:val="18"/>
        </w:rPr>
        <w:t>37℃において14日間以上培養し</w:t>
      </w:r>
      <w:r w:rsidR="0061086E" w:rsidRPr="009F543E">
        <w:rPr>
          <w:rFonts w:ascii="ＭＳ 明朝" w:hint="eastAsia"/>
          <w:sz w:val="18"/>
        </w:rPr>
        <w:t>，</w:t>
      </w:r>
      <w:r w:rsidRPr="009F543E">
        <w:rPr>
          <w:rFonts w:ascii="ＭＳ 明朝" w:hint="eastAsia"/>
          <w:sz w:val="18"/>
        </w:rPr>
        <w:t>培養５</w:t>
      </w:r>
      <w:r w:rsidR="002E61FD" w:rsidRPr="009F543E">
        <w:rPr>
          <w:rFonts w:ascii="ＭＳ 明朝" w:hint="eastAsia"/>
          <w:sz w:val="18"/>
        </w:rPr>
        <w:t>～</w:t>
      </w:r>
      <w:r w:rsidRPr="009F543E">
        <w:rPr>
          <w:rFonts w:ascii="ＭＳ 明朝" w:hint="eastAsia"/>
          <w:sz w:val="18"/>
        </w:rPr>
        <w:t>７日目に１回と培養最終日に</w:t>
      </w:r>
      <w:r w:rsidR="0061086E" w:rsidRPr="009F543E">
        <w:rPr>
          <w:rFonts w:ascii="ＭＳ 明朝" w:hint="eastAsia"/>
          <w:sz w:val="18"/>
        </w:rPr>
        <w:t>，</w:t>
      </w:r>
      <w:r w:rsidRPr="009F543E">
        <w:rPr>
          <w:rFonts w:ascii="ＭＳ 明朝" w:hint="eastAsia"/>
          <w:sz w:val="18"/>
        </w:rPr>
        <w:t>対応する新しい液体培地に培養液を0.2mL移植し</w:t>
      </w:r>
      <w:r w:rsidR="0061086E" w:rsidRPr="009F543E">
        <w:rPr>
          <w:rFonts w:ascii="ＭＳ 明朝" w:hint="eastAsia"/>
          <w:sz w:val="18"/>
        </w:rPr>
        <w:t>，</w:t>
      </w:r>
      <w:r w:rsidRPr="009F543E">
        <w:rPr>
          <w:rFonts w:ascii="ＭＳ 明朝" w:hint="eastAsia"/>
          <w:sz w:val="18"/>
        </w:rPr>
        <w:t>同温度で14日間以上培養する</w:t>
      </w:r>
      <w:r w:rsidR="002B3493" w:rsidRPr="009F543E">
        <w:rPr>
          <w:rFonts w:ascii="ＭＳ 明朝" w:hint="eastAsia"/>
          <w:sz w:val="18"/>
        </w:rPr>
        <w:t>．</w:t>
      </w:r>
      <w:r w:rsidRPr="009F543E">
        <w:rPr>
          <w:rFonts w:ascii="ＭＳ 明朝" w:hint="eastAsia"/>
          <w:sz w:val="18"/>
        </w:rPr>
        <w:t>移植を終えた旧液体培地も更に14日間以上培養を続ける</w:t>
      </w:r>
      <w:r w:rsidR="002B3493" w:rsidRPr="009F543E">
        <w:rPr>
          <w:rFonts w:ascii="ＭＳ 明朝" w:hint="eastAsia"/>
          <w:sz w:val="18"/>
        </w:rPr>
        <w:t>．</w:t>
      </w:r>
      <w:r w:rsidRPr="009F543E">
        <w:rPr>
          <w:rFonts w:ascii="ＭＳ 明朝" w:hint="eastAsia"/>
          <w:sz w:val="18"/>
        </w:rPr>
        <w:t>いずれかの液体培地に色調変化が認められたときには</w:t>
      </w:r>
      <w:r w:rsidR="0061086E" w:rsidRPr="009F543E">
        <w:rPr>
          <w:rFonts w:ascii="ＭＳ 明朝" w:hint="eastAsia"/>
          <w:sz w:val="18"/>
        </w:rPr>
        <w:t>，</w:t>
      </w:r>
      <w:r w:rsidRPr="009F543E">
        <w:rPr>
          <w:rFonts w:ascii="ＭＳ 明朝" w:hint="eastAsia"/>
          <w:sz w:val="18"/>
        </w:rPr>
        <w:t>その液体培地を生理食塩液で連続10倍希釈し</w:t>
      </w:r>
      <w:r w:rsidR="0061086E" w:rsidRPr="009F543E">
        <w:rPr>
          <w:rFonts w:ascii="ＭＳ 明朝" w:hint="eastAsia"/>
          <w:sz w:val="18"/>
        </w:rPr>
        <w:t>，</w:t>
      </w:r>
      <w:r w:rsidRPr="009F543E">
        <w:rPr>
          <w:rFonts w:ascii="ＭＳ 明朝" w:hint="eastAsia"/>
          <w:sz w:val="18"/>
        </w:rPr>
        <w:t>各希釈液について平板培地を２枚以上用意し</w:t>
      </w:r>
      <w:r w:rsidR="0061086E" w:rsidRPr="009F543E">
        <w:rPr>
          <w:rFonts w:ascii="ＭＳ 明朝" w:hint="eastAsia"/>
          <w:sz w:val="18"/>
        </w:rPr>
        <w:t>，</w:t>
      </w:r>
      <w:r w:rsidRPr="009F543E">
        <w:rPr>
          <w:rFonts w:ascii="ＭＳ 明朝" w:hint="eastAsia"/>
          <w:sz w:val="18"/>
        </w:rPr>
        <w:t>各平板培地につき希釈液を0.1mL移植する</w:t>
      </w:r>
      <w:r w:rsidR="002B3493" w:rsidRPr="009F543E">
        <w:rPr>
          <w:rFonts w:ascii="ＭＳ 明朝" w:hint="eastAsia"/>
          <w:sz w:val="18"/>
        </w:rPr>
        <w:t>．</w:t>
      </w:r>
      <w:r w:rsidRPr="009F543E">
        <w:rPr>
          <w:rFonts w:ascii="ＭＳ 明朝" w:hint="eastAsia"/>
          <w:sz w:val="18"/>
        </w:rPr>
        <w:t>培養は４．１に準じる</w:t>
      </w:r>
      <w:r w:rsidR="002B3493" w:rsidRPr="009F543E">
        <w:rPr>
          <w:rFonts w:ascii="ＭＳ 明朝" w:hint="eastAsia"/>
          <w:sz w:val="18"/>
        </w:rPr>
        <w:t>．</w:t>
      </w:r>
    </w:p>
    <w:p w14:paraId="156C8FF2" w14:textId="77777777" w:rsidR="00470807" w:rsidRPr="009F543E" w:rsidRDefault="00470807" w:rsidP="00331E2A">
      <w:pPr>
        <w:ind w:left="180" w:hangingChars="100" w:hanging="180"/>
        <w:rPr>
          <w:rFonts w:ascii="ＭＳ 明朝"/>
          <w:sz w:val="18"/>
        </w:rPr>
      </w:pPr>
      <w:r w:rsidRPr="009F543E">
        <w:rPr>
          <w:rFonts w:ascii="ＭＳ 明朝" w:hint="eastAsia"/>
          <w:sz w:val="18"/>
        </w:rPr>
        <w:t>４．３　メンブランフィルターを使用する方法</w:t>
      </w:r>
    </w:p>
    <w:p w14:paraId="00DAF615" w14:textId="77777777" w:rsidR="00470807" w:rsidRPr="009F543E" w:rsidRDefault="00470807" w:rsidP="00331E2A">
      <w:pPr>
        <w:ind w:left="180" w:hangingChars="100" w:hanging="180"/>
        <w:rPr>
          <w:rFonts w:ascii="ＭＳ 明朝"/>
          <w:sz w:val="18"/>
        </w:rPr>
      </w:pPr>
      <w:r w:rsidRPr="009F543E">
        <w:rPr>
          <w:rFonts w:ascii="ＭＳ 明朝" w:hint="eastAsia"/>
          <w:sz w:val="18"/>
        </w:rPr>
        <w:t xml:space="preserve">　</w:t>
      </w:r>
      <w:r w:rsidR="00DE441B" w:rsidRPr="009F543E">
        <w:rPr>
          <w:rFonts w:ascii="ＭＳ 明朝" w:hint="eastAsia"/>
          <w:sz w:val="18"/>
        </w:rPr>
        <w:t xml:space="preserve">　</w:t>
      </w:r>
      <w:r w:rsidRPr="009F543E">
        <w:rPr>
          <w:rFonts w:ascii="ＭＳ 明朝" w:hint="eastAsia"/>
          <w:sz w:val="18"/>
        </w:rPr>
        <w:t>孔径0.1</w:t>
      </w:r>
      <w:r w:rsidR="00574CDA" w:rsidRPr="009F543E">
        <w:rPr>
          <w:rFonts w:ascii="ＭＳ 明朝" w:hAnsi="ＭＳ 明朝"/>
          <w:sz w:val="18"/>
        </w:rPr>
        <w:t>µ</w:t>
      </w:r>
      <w:r w:rsidRPr="009F543E">
        <w:rPr>
          <w:rFonts w:ascii="ＭＳ 明朝" w:hint="eastAsia"/>
          <w:sz w:val="18"/>
        </w:rPr>
        <w:t>mのメンブランフィルターで検体をろ過後</w:t>
      </w:r>
      <w:r w:rsidR="0061086E" w:rsidRPr="009F543E">
        <w:rPr>
          <w:rFonts w:ascii="ＭＳ 明朝" w:hint="eastAsia"/>
          <w:sz w:val="18"/>
        </w:rPr>
        <w:t>，</w:t>
      </w:r>
      <w:r w:rsidRPr="009F543E">
        <w:rPr>
          <w:rFonts w:ascii="ＭＳ 明朝" w:hint="eastAsia"/>
          <w:sz w:val="18"/>
        </w:rPr>
        <w:t>必要に応じてメンブランフィルターをリン酸緩衝液（</w:t>
      </w:r>
      <w:r w:rsidR="00574CDA" w:rsidRPr="009F543E">
        <w:rPr>
          <w:rFonts w:ascii="ＭＳ 明朝" w:hint="eastAsia"/>
          <w:sz w:val="18"/>
        </w:rPr>
        <w:t>ｐＨ</w:t>
      </w:r>
      <w:r w:rsidRPr="009F543E">
        <w:rPr>
          <w:rFonts w:ascii="ＭＳ 明朝" w:hint="eastAsia"/>
          <w:sz w:val="18"/>
        </w:rPr>
        <w:t>7.2）</w:t>
      </w:r>
      <w:r w:rsidR="00746C8B" w:rsidRPr="009F543E">
        <w:rPr>
          <w:rFonts w:ascii="ＭＳ 明朝" w:hint="eastAsia"/>
          <w:sz w:val="18"/>
        </w:rPr>
        <w:t>など適切な緩衝液</w:t>
      </w:r>
      <w:r w:rsidRPr="009F543E">
        <w:rPr>
          <w:rFonts w:ascii="ＭＳ 明朝" w:hint="eastAsia"/>
          <w:sz w:val="18"/>
        </w:rPr>
        <w:t>10mLずつで</w:t>
      </w:r>
      <w:r w:rsidR="006134FD" w:rsidRPr="009F543E">
        <w:rPr>
          <w:rFonts w:ascii="ＭＳ 明朝" w:hint="eastAsia"/>
          <w:sz w:val="18"/>
        </w:rPr>
        <w:t>数</w:t>
      </w:r>
      <w:r w:rsidRPr="009F543E">
        <w:rPr>
          <w:rFonts w:ascii="ＭＳ 明朝" w:hint="eastAsia"/>
          <w:sz w:val="18"/>
        </w:rPr>
        <w:t>回洗う</w:t>
      </w:r>
      <w:r w:rsidR="002B3493" w:rsidRPr="009F543E">
        <w:rPr>
          <w:rFonts w:ascii="ＭＳ 明朝" w:hint="eastAsia"/>
          <w:sz w:val="18"/>
        </w:rPr>
        <w:t>．</w:t>
      </w:r>
      <w:r w:rsidRPr="009F543E">
        <w:rPr>
          <w:rFonts w:ascii="ＭＳ 明朝" w:hint="eastAsia"/>
          <w:sz w:val="18"/>
        </w:rPr>
        <w:t>メンブランフィルターを装置から外し</w:t>
      </w:r>
      <w:r w:rsidR="0061086E" w:rsidRPr="009F543E">
        <w:rPr>
          <w:rFonts w:ascii="ＭＳ 明朝" w:hint="eastAsia"/>
          <w:sz w:val="18"/>
        </w:rPr>
        <w:t>，</w:t>
      </w:r>
      <w:r w:rsidRPr="009F543E">
        <w:rPr>
          <w:rFonts w:ascii="ＭＳ 明朝" w:hint="eastAsia"/>
          <w:sz w:val="18"/>
        </w:rPr>
        <w:t>半分に切断するか</w:t>
      </w:r>
      <w:r w:rsidR="0061086E" w:rsidRPr="009F543E">
        <w:rPr>
          <w:rFonts w:ascii="ＭＳ 明朝" w:hint="eastAsia"/>
          <w:sz w:val="18"/>
        </w:rPr>
        <w:t>，</w:t>
      </w:r>
      <w:r w:rsidRPr="009F543E">
        <w:rPr>
          <w:rFonts w:ascii="ＭＳ 明朝" w:hint="eastAsia"/>
          <w:sz w:val="18"/>
        </w:rPr>
        <w:t>あらかじめ検体を２等分し</w:t>
      </w:r>
      <w:r w:rsidR="0061086E" w:rsidRPr="009F543E">
        <w:rPr>
          <w:rFonts w:ascii="ＭＳ 明朝" w:hint="eastAsia"/>
          <w:sz w:val="18"/>
        </w:rPr>
        <w:t>，</w:t>
      </w:r>
      <w:r w:rsidRPr="009F543E">
        <w:rPr>
          <w:rFonts w:ascii="ＭＳ 明朝" w:hint="eastAsia"/>
          <w:sz w:val="18"/>
        </w:rPr>
        <w:t>それぞれにつき同一ろ過操作を行うことによって得られた２枚のメンブランフィルターをそれぞれ100mLのマイコプラズマ否定試験用液体培地</w:t>
      </w:r>
      <w:r w:rsidR="00290C41" w:rsidRPr="009F543E">
        <w:rPr>
          <w:rFonts w:ascii="ＭＳ 明朝" w:hint="eastAsia"/>
          <w:sz w:val="18"/>
        </w:rPr>
        <w:t>Ⅰ</w:t>
      </w:r>
      <w:r w:rsidRPr="009F543E">
        <w:rPr>
          <w:rFonts w:ascii="ＭＳ 明朝" w:hint="eastAsia"/>
          <w:sz w:val="18"/>
        </w:rPr>
        <w:t>及び</w:t>
      </w:r>
      <w:r w:rsidR="00290C41" w:rsidRPr="009F543E">
        <w:rPr>
          <w:rFonts w:ascii="ＭＳ 明朝" w:hint="eastAsia"/>
          <w:sz w:val="18"/>
        </w:rPr>
        <w:t>Ⅱ</w:t>
      </w:r>
      <w:r w:rsidRPr="009F543E">
        <w:rPr>
          <w:rFonts w:ascii="ＭＳ 明朝" w:hint="eastAsia"/>
          <w:sz w:val="18"/>
        </w:rPr>
        <w:t>に入れる</w:t>
      </w:r>
      <w:r w:rsidR="002B3493" w:rsidRPr="009F543E">
        <w:rPr>
          <w:rFonts w:ascii="ＭＳ 明朝" w:hint="eastAsia"/>
          <w:sz w:val="18"/>
        </w:rPr>
        <w:t>．</w:t>
      </w:r>
    </w:p>
    <w:p w14:paraId="6B1F3BD3" w14:textId="77777777" w:rsidR="00470807" w:rsidRPr="009F543E" w:rsidRDefault="00470807" w:rsidP="00331E2A">
      <w:pPr>
        <w:ind w:left="180" w:hangingChars="100" w:hanging="180"/>
        <w:rPr>
          <w:rFonts w:ascii="ＭＳ 明朝"/>
          <w:sz w:val="18"/>
        </w:rPr>
      </w:pPr>
      <w:r w:rsidRPr="009F543E">
        <w:rPr>
          <w:rFonts w:ascii="ＭＳ 明朝" w:hint="eastAsia"/>
          <w:sz w:val="18"/>
        </w:rPr>
        <w:t xml:space="preserve">　</w:t>
      </w:r>
      <w:r w:rsidR="00DE441B" w:rsidRPr="009F543E">
        <w:rPr>
          <w:rFonts w:ascii="ＭＳ 明朝" w:hint="eastAsia"/>
          <w:sz w:val="18"/>
        </w:rPr>
        <w:t xml:space="preserve">　</w:t>
      </w:r>
      <w:r w:rsidRPr="009F543E">
        <w:rPr>
          <w:rFonts w:ascii="ＭＳ 明朝" w:hint="eastAsia"/>
          <w:sz w:val="18"/>
        </w:rPr>
        <w:t xml:space="preserve">　以後の培養法</w:t>
      </w:r>
      <w:r w:rsidR="0061086E" w:rsidRPr="009F543E">
        <w:rPr>
          <w:rFonts w:ascii="ＭＳ 明朝" w:hint="eastAsia"/>
          <w:sz w:val="18"/>
        </w:rPr>
        <w:t>，</w:t>
      </w:r>
      <w:r w:rsidRPr="009F543E">
        <w:rPr>
          <w:rFonts w:ascii="ＭＳ 明朝" w:hint="eastAsia"/>
          <w:sz w:val="18"/>
        </w:rPr>
        <w:t>移植等については４．２に準じる</w:t>
      </w:r>
      <w:r w:rsidR="002B3493" w:rsidRPr="009F543E">
        <w:rPr>
          <w:rFonts w:ascii="ＭＳ 明朝" w:hint="eastAsia"/>
          <w:sz w:val="18"/>
        </w:rPr>
        <w:t>．</w:t>
      </w:r>
    </w:p>
    <w:p w14:paraId="2846F056" w14:textId="77777777" w:rsidR="00470807" w:rsidRPr="009F543E" w:rsidRDefault="00470807" w:rsidP="00331E2A">
      <w:pPr>
        <w:ind w:left="180" w:hangingChars="100" w:hanging="180"/>
        <w:rPr>
          <w:rFonts w:ascii="ＭＳ 明朝"/>
          <w:sz w:val="18"/>
        </w:rPr>
      </w:pPr>
      <w:r w:rsidRPr="009F543E">
        <w:rPr>
          <w:rFonts w:ascii="ＭＳ 明朝" w:hint="eastAsia"/>
          <w:sz w:val="18"/>
        </w:rPr>
        <w:t>５　観察</w:t>
      </w:r>
    </w:p>
    <w:p w14:paraId="447EDACC" w14:textId="77777777" w:rsidR="00470807" w:rsidRPr="009F543E" w:rsidRDefault="00470807" w:rsidP="00331E2A">
      <w:pPr>
        <w:ind w:left="180" w:hangingChars="100" w:hanging="180"/>
        <w:rPr>
          <w:rFonts w:ascii="ＭＳ 明朝"/>
          <w:sz w:val="18"/>
        </w:rPr>
      </w:pPr>
      <w:r w:rsidRPr="009F543E">
        <w:rPr>
          <w:rFonts w:ascii="ＭＳ 明朝" w:hint="eastAsia"/>
          <w:sz w:val="18"/>
        </w:rPr>
        <w:t xml:space="preserve">　</w:t>
      </w:r>
      <w:r w:rsidR="00DE441B" w:rsidRPr="009F543E">
        <w:rPr>
          <w:rFonts w:ascii="ＭＳ 明朝" w:hint="eastAsia"/>
          <w:sz w:val="18"/>
        </w:rPr>
        <w:t xml:space="preserve">　</w:t>
      </w:r>
      <w:r w:rsidRPr="009F543E">
        <w:rPr>
          <w:rFonts w:ascii="ＭＳ 明朝" w:hint="eastAsia"/>
          <w:sz w:val="18"/>
        </w:rPr>
        <w:t>液体培地の培養期間中は</w:t>
      </w:r>
      <w:r w:rsidR="0061086E" w:rsidRPr="009F543E">
        <w:rPr>
          <w:rFonts w:ascii="ＭＳ 明朝" w:hint="eastAsia"/>
          <w:sz w:val="18"/>
        </w:rPr>
        <w:t>，</w:t>
      </w:r>
      <w:r w:rsidRPr="009F543E">
        <w:rPr>
          <w:rFonts w:ascii="ＭＳ 明朝" w:hint="eastAsia"/>
          <w:sz w:val="18"/>
        </w:rPr>
        <w:t>培地の色調変化を観察する</w:t>
      </w:r>
      <w:r w:rsidR="002B3493" w:rsidRPr="009F543E">
        <w:rPr>
          <w:rFonts w:ascii="ＭＳ 明朝" w:hint="eastAsia"/>
          <w:sz w:val="18"/>
        </w:rPr>
        <w:t>．</w:t>
      </w:r>
      <w:r w:rsidRPr="009F543E">
        <w:rPr>
          <w:rFonts w:ascii="ＭＳ 明朝" w:hint="eastAsia"/>
          <w:sz w:val="18"/>
        </w:rPr>
        <w:t>それぞれの平板培地を14日間以上培養し</w:t>
      </w:r>
      <w:r w:rsidR="0061086E" w:rsidRPr="009F543E">
        <w:rPr>
          <w:rFonts w:ascii="ＭＳ 明朝" w:hint="eastAsia"/>
          <w:sz w:val="18"/>
        </w:rPr>
        <w:t>，</w:t>
      </w:r>
      <w:r w:rsidRPr="009F543E">
        <w:rPr>
          <w:rFonts w:ascii="ＭＳ 明朝" w:hint="eastAsia"/>
          <w:sz w:val="18"/>
        </w:rPr>
        <w:t>７日目及び培養最終日に集落の形成の有無を観察する</w:t>
      </w:r>
      <w:r w:rsidR="002B3493" w:rsidRPr="009F543E">
        <w:rPr>
          <w:rFonts w:ascii="ＭＳ 明朝" w:hint="eastAsia"/>
          <w:sz w:val="18"/>
        </w:rPr>
        <w:t>．</w:t>
      </w:r>
      <w:r w:rsidRPr="009F543E">
        <w:rPr>
          <w:rFonts w:ascii="ＭＳ 明朝" w:hint="eastAsia"/>
          <w:sz w:val="18"/>
        </w:rPr>
        <w:t>疑わしい集落を認めた場合は</w:t>
      </w:r>
      <w:r w:rsidR="0061086E" w:rsidRPr="009F543E">
        <w:rPr>
          <w:rFonts w:ascii="ＭＳ 明朝" w:hint="eastAsia"/>
          <w:sz w:val="18"/>
        </w:rPr>
        <w:t>，</w:t>
      </w:r>
      <w:r w:rsidRPr="009F543E">
        <w:rPr>
          <w:rFonts w:ascii="ＭＳ 明朝" w:hint="eastAsia"/>
          <w:sz w:val="18"/>
        </w:rPr>
        <w:t>ディーネス染色液で染色して鏡検する</w:t>
      </w:r>
      <w:r w:rsidR="002B3493" w:rsidRPr="009F543E">
        <w:rPr>
          <w:rFonts w:ascii="ＭＳ 明朝" w:hint="eastAsia"/>
          <w:sz w:val="18"/>
        </w:rPr>
        <w:t>．</w:t>
      </w:r>
    </w:p>
    <w:p w14:paraId="519CAFDB" w14:textId="77777777" w:rsidR="00470807" w:rsidRPr="009F543E" w:rsidRDefault="00470807" w:rsidP="00331E2A">
      <w:pPr>
        <w:ind w:left="180" w:hangingChars="100" w:hanging="180"/>
        <w:rPr>
          <w:rFonts w:ascii="ＭＳ 明朝"/>
          <w:sz w:val="18"/>
        </w:rPr>
      </w:pPr>
      <w:r w:rsidRPr="009F543E">
        <w:rPr>
          <w:rFonts w:ascii="ＭＳ 明朝" w:hint="eastAsia"/>
          <w:sz w:val="18"/>
        </w:rPr>
        <w:t>６　判定</w:t>
      </w:r>
    </w:p>
    <w:p w14:paraId="0313460B" w14:textId="77777777" w:rsidR="00470807" w:rsidRPr="009F543E" w:rsidRDefault="00470807" w:rsidP="00331E2A">
      <w:pPr>
        <w:ind w:left="180" w:hangingChars="100" w:hanging="180"/>
        <w:rPr>
          <w:rFonts w:ascii="ＭＳ 明朝"/>
          <w:sz w:val="18"/>
        </w:rPr>
      </w:pPr>
      <w:r w:rsidRPr="009F543E">
        <w:rPr>
          <w:rFonts w:ascii="ＭＳ 明朝" w:hint="eastAsia"/>
          <w:sz w:val="18"/>
        </w:rPr>
        <w:t xml:space="preserve">　</w:t>
      </w:r>
      <w:r w:rsidR="00DE441B" w:rsidRPr="009F543E">
        <w:rPr>
          <w:rFonts w:ascii="ＭＳ 明朝" w:hint="eastAsia"/>
          <w:sz w:val="18"/>
        </w:rPr>
        <w:t xml:space="preserve">　</w:t>
      </w:r>
      <w:r w:rsidRPr="009F543E">
        <w:rPr>
          <w:rFonts w:ascii="ＭＳ 明朝" w:hint="eastAsia"/>
          <w:sz w:val="18"/>
        </w:rPr>
        <w:t>以上の試験において</w:t>
      </w:r>
      <w:r w:rsidR="0061086E" w:rsidRPr="009F543E">
        <w:rPr>
          <w:rFonts w:ascii="ＭＳ 明朝" w:hint="eastAsia"/>
          <w:sz w:val="18"/>
        </w:rPr>
        <w:t>，</w:t>
      </w:r>
      <w:r w:rsidRPr="009F543E">
        <w:rPr>
          <w:rFonts w:ascii="ＭＳ 明朝" w:hint="eastAsia"/>
          <w:sz w:val="18"/>
        </w:rPr>
        <w:t>マイコプラズマの増殖を認めないときは</w:t>
      </w:r>
      <w:r w:rsidR="0061086E" w:rsidRPr="009F543E">
        <w:rPr>
          <w:rFonts w:ascii="ＭＳ 明朝" w:hint="eastAsia"/>
          <w:sz w:val="18"/>
        </w:rPr>
        <w:t>，</w:t>
      </w:r>
      <w:r w:rsidRPr="009F543E">
        <w:rPr>
          <w:rFonts w:ascii="ＭＳ 明朝" w:hint="eastAsia"/>
          <w:sz w:val="18"/>
        </w:rPr>
        <w:t>この試験に適合とする</w:t>
      </w:r>
      <w:r w:rsidR="002B3493" w:rsidRPr="009F543E">
        <w:rPr>
          <w:rFonts w:ascii="ＭＳ 明朝" w:hint="eastAsia"/>
          <w:sz w:val="18"/>
        </w:rPr>
        <w:t>．</w:t>
      </w:r>
    </w:p>
    <w:p w14:paraId="1572D38A" w14:textId="77777777" w:rsidR="00470807" w:rsidRPr="009F543E" w:rsidRDefault="00470807" w:rsidP="00331E2A">
      <w:pPr>
        <w:ind w:left="180" w:hangingChars="100" w:hanging="180"/>
        <w:rPr>
          <w:rFonts w:ascii="ＭＳ 明朝"/>
          <w:sz w:val="18"/>
        </w:rPr>
      </w:pPr>
      <w:r w:rsidRPr="009F543E">
        <w:rPr>
          <w:rFonts w:ascii="ＭＳ 明朝" w:hint="eastAsia"/>
          <w:sz w:val="18"/>
        </w:rPr>
        <w:t>Ｂ　指標細胞を用いた核染色法</w:t>
      </w:r>
    </w:p>
    <w:p w14:paraId="712A09CF" w14:textId="77777777" w:rsidR="00470807" w:rsidRPr="009F543E" w:rsidRDefault="00470807" w:rsidP="00331E2A">
      <w:pPr>
        <w:ind w:left="180" w:hangingChars="100" w:hanging="180"/>
        <w:rPr>
          <w:rFonts w:ascii="ＭＳ 明朝"/>
          <w:sz w:val="18"/>
        </w:rPr>
      </w:pPr>
      <w:r w:rsidRPr="009F543E">
        <w:rPr>
          <w:rFonts w:ascii="ＭＳ 明朝" w:hint="eastAsia"/>
          <w:sz w:val="18"/>
        </w:rPr>
        <w:t xml:space="preserve">　</w:t>
      </w:r>
      <w:r w:rsidR="00DE441B" w:rsidRPr="009F543E">
        <w:rPr>
          <w:rFonts w:ascii="ＭＳ 明朝" w:hint="eastAsia"/>
          <w:sz w:val="18"/>
        </w:rPr>
        <w:t xml:space="preserve">　</w:t>
      </w:r>
      <w:r w:rsidRPr="009F543E">
        <w:rPr>
          <w:rFonts w:ascii="ＭＳ 明朝" w:hint="eastAsia"/>
          <w:sz w:val="18"/>
        </w:rPr>
        <w:t>検体を指標細胞に接種して培養し</w:t>
      </w:r>
      <w:r w:rsidR="0061086E" w:rsidRPr="009F543E">
        <w:rPr>
          <w:rFonts w:ascii="ＭＳ 明朝" w:hint="eastAsia"/>
          <w:sz w:val="18"/>
        </w:rPr>
        <w:t>，</w:t>
      </w:r>
      <w:r w:rsidRPr="009F543E">
        <w:rPr>
          <w:rFonts w:ascii="ＭＳ 明朝" w:hint="eastAsia"/>
          <w:sz w:val="18"/>
        </w:rPr>
        <w:t>核酸を蛍光色素で染色して顕微鏡観察するとき</w:t>
      </w:r>
      <w:r w:rsidR="0061086E" w:rsidRPr="009F543E">
        <w:rPr>
          <w:rFonts w:ascii="ＭＳ 明朝" w:hint="eastAsia"/>
          <w:sz w:val="18"/>
        </w:rPr>
        <w:t>，</w:t>
      </w:r>
      <w:r w:rsidRPr="009F543E">
        <w:rPr>
          <w:rFonts w:ascii="ＭＳ 明朝" w:hint="eastAsia"/>
          <w:sz w:val="18"/>
        </w:rPr>
        <w:t>指標細胞の核以外に</w:t>
      </w:r>
      <w:r w:rsidR="0061086E" w:rsidRPr="009F543E">
        <w:rPr>
          <w:rFonts w:ascii="ＭＳ 明朝" w:hint="eastAsia"/>
          <w:sz w:val="18"/>
        </w:rPr>
        <w:t>，</w:t>
      </w:r>
      <w:r w:rsidRPr="009F543E">
        <w:rPr>
          <w:rFonts w:ascii="ＭＳ 明朝" w:hint="eastAsia"/>
          <w:sz w:val="18"/>
        </w:rPr>
        <w:t>マイコプラズマの核酸が見えるかを調べることによって</w:t>
      </w:r>
      <w:r w:rsidR="0061086E" w:rsidRPr="009F543E">
        <w:rPr>
          <w:rFonts w:ascii="ＭＳ 明朝" w:hint="eastAsia"/>
          <w:sz w:val="18"/>
        </w:rPr>
        <w:t>，</w:t>
      </w:r>
      <w:r w:rsidRPr="009F543E">
        <w:rPr>
          <w:rFonts w:ascii="ＭＳ 明朝" w:hint="eastAsia"/>
          <w:sz w:val="18"/>
        </w:rPr>
        <w:t>検体中のマイコプラズマの有無を試験する方法である</w:t>
      </w:r>
      <w:r w:rsidR="002B3493" w:rsidRPr="009F543E">
        <w:rPr>
          <w:rFonts w:ascii="ＭＳ 明朝" w:hint="eastAsia"/>
          <w:sz w:val="18"/>
        </w:rPr>
        <w:t>．</w:t>
      </w:r>
    </w:p>
    <w:p w14:paraId="74C72F46" w14:textId="77777777" w:rsidR="00470807" w:rsidRPr="009F543E" w:rsidRDefault="00470807" w:rsidP="00331E2A">
      <w:pPr>
        <w:ind w:left="180" w:hangingChars="100" w:hanging="180"/>
        <w:rPr>
          <w:rFonts w:ascii="ＭＳ 明朝"/>
          <w:sz w:val="18"/>
        </w:rPr>
      </w:pPr>
      <w:r w:rsidRPr="009F543E">
        <w:rPr>
          <w:rFonts w:ascii="ＭＳ 明朝" w:hint="eastAsia"/>
          <w:sz w:val="18"/>
        </w:rPr>
        <w:t xml:space="preserve">　</w:t>
      </w:r>
      <w:r w:rsidR="00DE441B" w:rsidRPr="009F543E">
        <w:rPr>
          <w:rFonts w:ascii="ＭＳ 明朝" w:hint="eastAsia"/>
          <w:sz w:val="18"/>
        </w:rPr>
        <w:t xml:space="preserve">　</w:t>
      </w:r>
      <w:r w:rsidRPr="009F543E">
        <w:rPr>
          <w:rFonts w:ascii="ＭＳ 明朝" w:hint="eastAsia"/>
          <w:sz w:val="18"/>
        </w:rPr>
        <w:t>ウイルス浮遊液に指標細胞への細胞変成作用がある場合には</w:t>
      </w:r>
      <w:r w:rsidR="0061086E" w:rsidRPr="009F543E">
        <w:rPr>
          <w:rFonts w:ascii="ＭＳ 明朝" w:hint="eastAsia"/>
          <w:sz w:val="18"/>
        </w:rPr>
        <w:t>，</w:t>
      </w:r>
      <w:r w:rsidRPr="009F543E">
        <w:rPr>
          <w:rFonts w:ascii="ＭＳ 明朝" w:hint="eastAsia"/>
          <w:sz w:val="18"/>
        </w:rPr>
        <w:t>ウイルスを中和する</w:t>
      </w:r>
      <w:r w:rsidR="002B3493" w:rsidRPr="009F543E">
        <w:rPr>
          <w:rFonts w:ascii="ＭＳ 明朝" w:hint="eastAsia"/>
          <w:sz w:val="18"/>
        </w:rPr>
        <w:t>．</w:t>
      </w:r>
      <w:r w:rsidRPr="009F543E">
        <w:rPr>
          <w:rFonts w:ascii="ＭＳ 明朝" w:hint="eastAsia"/>
          <w:sz w:val="18"/>
        </w:rPr>
        <w:t>中和のために添加したものも含め</w:t>
      </w:r>
      <w:r w:rsidR="0061086E" w:rsidRPr="009F543E">
        <w:rPr>
          <w:rFonts w:ascii="ＭＳ 明朝" w:hint="eastAsia"/>
          <w:sz w:val="18"/>
        </w:rPr>
        <w:t>，</w:t>
      </w:r>
      <w:r w:rsidRPr="009F543E">
        <w:rPr>
          <w:rFonts w:ascii="ＭＳ 明朝" w:hint="eastAsia"/>
          <w:sz w:val="18"/>
        </w:rPr>
        <w:t>被験検体がマイコプラズマ発育阻止活性を持つかどうかをあらかじめ試験する</w:t>
      </w:r>
      <w:r w:rsidR="002B3493" w:rsidRPr="009F543E">
        <w:rPr>
          <w:rFonts w:ascii="ＭＳ 明朝" w:hint="eastAsia"/>
          <w:sz w:val="18"/>
        </w:rPr>
        <w:t>．</w:t>
      </w:r>
    </w:p>
    <w:p w14:paraId="186D91FC" w14:textId="77777777" w:rsidR="00470807" w:rsidRPr="009F543E" w:rsidRDefault="00470807" w:rsidP="00331E2A">
      <w:pPr>
        <w:ind w:left="180" w:hangingChars="100" w:hanging="180"/>
        <w:rPr>
          <w:rFonts w:ascii="ＭＳ 明朝"/>
          <w:sz w:val="18"/>
        </w:rPr>
      </w:pPr>
      <w:r w:rsidRPr="009F543E">
        <w:rPr>
          <w:rFonts w:ascii="ＭＳ 明朝" w:hint="eastAsia"/>
          <w:sz w:val="18"/>
        </w:rPr>
        <w:t>１　試験操作法の妥当性についての検討</w:t>
      </w:r>
    </w:p>
    <w:p w14:paraId="3E862645" w14:textId="77777777" w:rsidR="00470807" w:rsidRPr="009F543E" w:rsidRDefault="00470807" w:rsidP="00331E2A">
      <w:pPr>
        <w:ind w:left="180" w:hangingChars="100" w:hanging="180"/>
        <w:rPr>
          <w:rFonts w:ascii="ＭＳ 明朝"/>
          <w:sz w:val="18"/>
        </w:rPr>
      </w:pPr>
      <w:r w:rsidRPr="009F543E">
        <w:rPr>
          <w:rFonts w:ascii="ＭＳ 明朝" w:hint="eastAsia"/>
          <w:sz w:val="18"/>
        </w:rPr>
        <w:t xml:space="preserve">　</w:t>
      </w:r>
      <w:r w:rsidR="00DE441B" w:rsidRPr="009F543E">
        <w:rPr>
          <w:rFonts w:ascii="ＭＳ 明朝" w:hint="eastAsia"/>
          <w:sz w:val="18"/>
        </w:rPr>
        <w:t xml:space="preserve">　</w:t>
      </w:r>
      <w:r w:rsidRPr="009F543E">
        <w:rPr>
          <w:rFonts w:ascii="ＭＳ 明朝" w:hint="eastAsia"/>
          <w:sz w:val="18"/>
        </w:rPr>
        <w:t>本試験に先立ち</w:t>
      </w:r>
      <w:r w:rsidR="0061086E" w:rsidRPr="009F543E">
        <w:rPr>
          <w:rFonts w:ascii="ＭＳ 明朝" w:hint="eastAsia"/>
          <w:sz w:val="18"/>
        </w:rPr>
        <w:t>，</w:t>
      </w:r>
      <w:r w:rsidRPr="009F543E">
        <w:rPr>
          <w:rFonts w:ascii="ＭＳ 明朝" w:hint="eastAsia"/>
          <w:sz w:val="18"/>
        </w:rPr>
        <w:t>指標細胞とマイコプラズマ試験用菌株を用いて試験操作法の妥当性を検討する</w:t>
      </w:r>
      <w:r w:rsidR="002B3493" w:rsidRPr="009F543E">
        <w:rPr>
          <w:rFonts w:ascii="ＭＳ 明朝" w:hint="eastAsia"/>
          <w:sz w:val="18"/>
        </w:rPr>
        <w:t>．</w:t>
      </w:r>
      <w:r w:rsidRPr="009F543E">
        <w:rPr>
          <w:rFonts w:ascii="ＭＳ 明朝" w:hint="eastAsia"/>
          <w:sz w:val="18"/>
        </w:rPr>
        <w:t>指標細胞は</w:t>
      </w:r>
      <w:r w:rsidR="0061086E" w:rsidRPr="009F543E">
        <w:rPr>
          <w:rFonts w:ascii="ＭＳ 明朝" w:hint="eastAsia"/>
          <w:sz w:val="18"/>
        </w:rPr>
        <w:t>，</w:t>
      </w:r>
      <w:r w:rsidRPr="009F543E">
        <w:rPr>
          <w:rFonts w:ascii="ＭＳ 明朝" w:hint="eastAsia"/>
          <w:sz w:val="18"/>
        </w:rPr>
        <w:t>試験に使用する前は</w:t>
      </w:r>
      <w:r w:rsidR="0061086E" w:rsidRPr="009F543E">
        <w:rPr>
          <w:rFonts w:ascii="ＭＳ 明朝" w:hint="eastAsia"/>
          <w:sz w:val="18"/>
        </w:rPr>
        <w:t>，</w:t>
      </w:r>
      <w:r w:rsidRPr="009F543E">
        <w:rPr>
          <w:rFonts w:ascii="ＭＳ 明朝" w:hint="eastAsia"/>
          <w:sz w:val="18"/>
        </w:rPr>
        <w:t>抗菌物質非存在下で培養する</w:t>
      </w:r>
      <w:r w:rsidR="002B3493" w:rsidRPr="009F543E">
        <w:rPr>
          <w:rFonts w:ascii="ＭＳ 明朝" w:hint="eastAsia"/>
          <w:sz w:val="18"/>
        </w:rPr>
        <w:t>．</w:t>
      </w:r>
      <w:r w:rsidRPr="009F543E">
        <w:rPr>
          <w:rFonts w:ascii="ＭＳ 明朝" w:hint="eastAsia"/>
          <w:sz w:val="18"/>
        </w:rPr>
        <w:t>指標細胞として用いる細胞（Ｖｅｒｏ細胞又はマイコプラズマの検出感度が同等以上であることが評価された細胞）に</w:t>
      </w:r>
      <w:r w:rsidR="0061086E" w:rsidRPr="009F543E">
        <w:rPr>
          <w:rFonts w:ascii="ＭＳ 明朝" w:hint="eastAsia"/>
          <w:sz w:val="18"/>
        </w:rPr>
        <w:t>，</w:t>
      </w:r>
      <w:r w:rsidRPr="009F543E">
        <w:rPr>
          <w:rFonts w:ascii="ＭＳ 明朝" w:hint="eastAsia"/>
          <w:sz w:val="18"/>
        </w:rPr>
        <w:t>試験用菌株として</w:t>
      </w:r>
      <w:r w:rsidR="00574CDA" w:rsidRPr="009F543E">
        <w:rPr>
          <w:rFonts w:ascii="ＭＳ 明朝" w:hint="eastAsia"/>
          <w:i/>
          <w:sz w:val="18"/>
        </w:rPr>
        <w:t>Mycoplasma</w:t>
      </w:r>
      <w:r w:rsidRPr="009F543E">
        <w:rPr>
          <w:rFonts w:ascii="ＭＳ 明朝" w:hint="eastAsia"/>
          <w:i/>
          <w:sz w:val="18"/>
        </w:rPr>
        <w:t xml:space="preserve">　</w:t>
      </w:r>
      <w:r w:rsidR="00574CDA" w:rsidRPr="009F543E">
        <w:rPr>
          <w:rFonts w:ascii="ＭＳ 明朝" w:hint="eastAsia"/>
          <w:i/>
          <w:sz w:val="18"/>
        </w:rPr>
        <w:t>hyorhinis</w:t>
      </w:r>
      <w:r w:rsidRPr="009F543E">
        <w:rPr>
          <w:rFonts w:ascii="ＭＳ 明朝" w:hint="eastAsia"/>
          <w:sz w:val="18"/>
        </w:rPr>
        <w:t>（ＡＴＣＣ29052</w:t>
      </w:r>
      <w:r w:rsidR="0061086E" w:rsidRPr="009F543E">
        <w:rPr>
          <w:rFonts w:ascii="ＭＳ 明朝" w:hint="eastAsia"/>
          <w:sz w:val="18"/>
        </w:rPr>
        <w:t>，</w:t>
      </w:r>
      <w:r w:rsidRPr="009F543E">
        <w:rPr>
          <w:rFonts w:ascii="ＭＳ 明朝" w:hint="eastAsia"/>
          <w:sz w:val="18"/>
        </w:rPr>
        <w:t>ＡＴＣＣ17981又は同等の種または株）及び</w:t>
      </w:r>
      <w:r w:rsidR="00574CDA" w:rsidRPr="009F543E">
        <w:rPr>
          <w:rFonts w:ascii="ＭＳ 明朝" w:hint="eastAsia"/>
          <w:i/>
          <w:sz w:val="18"/>
        </w:rPr>
        <w:t>Mycoplasma</w:t>
      </w:r>
      <w:r w:rsidRPr="009F543E">
        <w:rPr>
          <w:rFonts w:ascii="ＭＳ 明朝" w:hint="eastAsia"/>
          <w:i/>
          <w:sz w:val="18"/>
        </w:rPr>
        <w:t xml:space="preserve">　</w:t>
      </w:r>
      <w:r w:rsidR="00574CDA" w:rsidRPr="009F543E">
        <w:rPr>
          <w:rFonts w:ascii="ＭＳ 明朝" w:hint="eastAsia"/>
          <w:i/>
          <w:sz w:val="18"/>
        </w:rPr>
        <w:t>orale</w:t>
      </w:r>
      <w:r w:rsidRPr="009F543E">
        <w:rPr>
          <w:rFonts w:ascii="ＭＳ 明朝" w:hint="eastAsia"/>
          <w:sz w:val="18"/>
        </w:rPr>
        <w:t>（ＡＴＣＣ23714又は同等の種または株）の100</w:t>
      </w:r>
      <w:r w:rsidR="00A75018" w:rsidRPr="009F543E">
        <w:rPr>
          <w:rFonts w:ascii="ＭＳ 明朝" w:hint="eastAsia"/>
          <w:sz w:val="18"/>
        </w:rPr>
        <w:t>CFU</w:t>
      </w:r>
      <w:r w:rsidRPr="009F543E">
        <w:rPr>
          <w:rFonts w:ascii="ＭＳ 明朝" w:hint="eastAsia"/>
          <w:sz w:val="18"/>
        </w:rPr>
        <w:t>以下の菌量を接種する</w:t>
      </w:r>
      <w:r w:rsidR="002B3493" w:rsidRPr="009F543E">
        <w:rPr>
          <w:rFonts w:ascii="ＭＳ 明朝" w:hint="eastAsia"/>
          <w:sz w:val="18"/>
        </w:rPr>
        <w:t>．</w:t>
      </w:r>
      <w:r w:rsidRPr="009F543E">
        <w:rPr>
          <w:rFonts w:ascii="ＭＳ 明朝" w:hint="eastAsia"/>
          <w:sz w:val="18"/>
        </w:rPr>
        <w:t>細胞を以下の試験方法で培養するとき</w:t>
      </w:r>
      <w:r w:rsidR="0061086E" w:rsidRPr="009F543E">
        <w:rPr>
          <w:rFonts w:ascii="ＭＳ 明朝" w:hint="eastAsia"/>
          <w:sz w:val="18"/>
        </w:rPr>
        <w:t>，</w:t>
      </w:r>
      <w:r w:rsidRPr="009F543E">
        <w:rPr>
          <w:rFonts w:ascii="ＭＳ 明朝" w:hint="eastAsia"/>
          <w:sz w:val="18"/>
        </w:rPr>
        <w:t>両方の菌株が検出されれば</w:t>
      </w:r>
      <w:r w:rsidR="0061086E" w:rsidRPr="009F543E">
        <w:rPr>
          <w:rFonts w:ascii="ＭＳ 明朝" w:hint="eastAsia"/>
          <w:sz w:val="18"/>
        </w:rPr>
        <w:t>，</w:t>
      </w:r>
      <w:r w:rsidRPr="009F543E">
        <w:rPr>
          <w:rFonts w:ascii="ＭＳ 明朝" w:hint="eastAsia"/>
          <w:sz w:val="18"/>
        </w:rPr>
        <w:t>指標細胞として適している</w:t>
      </w:r>
      <w:r w:rsidR="002B3493" w:rsidRPr="009F543E">
        <w:rPr>
          <w:rFonts w:ascii="ＭＳ 明朝" w:hint="eastAsia"/>
          <w:sz w:val="18"/>
        </w:rPr>
        <w:t>．</w:t>
      </w:r>
    </w:p>
    <w:p w14:paraId="3B7707F9" w14:textId="77777777" w:rsidR="00470807" w:rsidRPr="009F543E" w:rsidRDefault="00470807" w:rsidP="00331E2A">
      <w:pPr>
        <w:ind w:left="180" w:hangingChars="100" w:hanging="180"/>
        <w:rPr>
          <w:rFonts w:ascii="ＭＳ 明朝"/>
          <w:sz w:val="18"/>
        </w:rPr>
      </w:pPr>
      <w:r w:rsidRPr="009F543E">
        <w:rPr>
          <w:rFonts w:ascii="ＭＳ 明朝" w:hint="eastAsia"/>
          <w:sz w:val="18"/>
        </w:rPr>
        <w:t>２　試験方法</w:t>
      </w:r>
    </w:p>
    <w:p w14:paraId="6079AC4E" w14:textId="77777777" w:rsidR="00470807" w:rsidRPr="009F543E" w:rsidRDefault="00470807" w:rsidP="00331E2A">
      <w:pPr>
        <w:ind w:left="180" w:hangingChars="100" w:hanging="180"/>
        <w:rPr>
          <w:rFonts w:ascii="ＭＳ 明朝"/>
          <w:sz w:val="18"/>
        </w:rPr>
      </w:pPr>
      <w:r w:rsidRPr="009F543E">
        <w:rPr>
          <w:rFonts w:ascii="ＭＳ 明朝" w:hint="eastAsia"/>
          <w:sz w:val="18"/>
        </w:rPr>
        <w:t>２．１　カバーグラスを沈めた培養デイッシュ又は同等の容器に指標細胞を１×10</w:t>
      </w:r>
      <w:r w:rsidRPr="009F543E">
        <w:rPr>
          <w:rFonts w:ascii="ＭＳ 明朝" w:hint="eastAsia"/>
          <w:sz w:val="18"/>
          <w:vertAlign w:val="superscript"/>
        </w:rPr>
        <w:t>４</w:t>
      </w:r>
      <w:r w:rsidRPr="009F543E">
        <w:rPr>
          <w:rFonts w:ascii="ＭＳ 明朝" w:hint="eastAsia"/>
          <w:sz w:val="18"/>
        </w:rPr>
        <w:t>細胞／m</w:t>
      </w:r>
      <w:r w:rsidR="00290C41" w:rsidRPr="009F543E">
        <w:rPr>
          <w:rFonts w:ascii="ＭＳ 明朝" w:hint="eastAsia"/>
          <w:sz w:val="18"/>
        </w:rPr>
        <w:t>L</w:t>
      </w:r>
      <w:r w:rsidRPr="009F543E">
        <w:rPr>
          <w:rFonts w:ascii="ＭＳ 明朝" w:hint="eastAsia"/>
          <w:sz w:val="18"/>
        </w:rPr>
        <w:t>で接種し</w:t>
      </w:r>
      <w:r w:rsidR="0061086E" w:rsidRPr="009F543E">
        <w:rPr>
          <w:rFonts w:ascii="ＭＳ 明朝" w:hint="eastAsia"/>
          <w:sz w:val="18"/>
        </w:rPr>
        <w:t>，</w:t>
      </w:r>
      <w:r w:rsidRPr="009F543E">
        <w:rPr>
          <w:rFonts w:ascii="ＭＳ 明朝" w:hint="eastAsia"/>
          <w:sz w:val="18"/>
        </w:rPr>
        <w:t>５</w:t>
      </w:r>
      <w:r w:rsidR="00746C8B" w:rsidRPr="009F543E">
        <w:rPr>
          <w:rFonts w:ascii="ＭＳ 明朝"/>
          <w:sz w:val="18"/>
        </w:rPr>
        <w:t>vol</w:t>
      </w:r>
      <w:r w:rsidRPr="009F543E">
        <w:rPr>
          <w:rFonts w:ascii="ＭＳ 明朝" w:hint="eastAsia"/>
          <w:sz w:val="18"/>
        </w:rPr>
        <w:t>％炭酸ガス存在下で１日35</w:t>
      </w:r>
      <w:r w:rsidR="002E61FD" w:rsidRPr="009F543E">
        <w:rPr>
          <w:rFonts w:ascii="ＭＳ 明朝" w:hint="eastAsia"/>
          <w:sz w:val="18"/>
        </w:rPr>
        <w:t>～</w:t>
      </w:r>
      <w:r w:rsidRPr="009F543E">
        <w:rPr>
          <w:rFonts w:ascii="ＭＳ 明朝" w:hint="eastAsia"/>
          <w:sz w:val="18"/>
        </w:rPr>
        <w:t>38℃で培養する</w:t>
      </w:r>
      <w:r w:rsidR="002B3493" w:rsidRPr="009F543E">
        <w:rPr>
          <w:rFonts w:ascii="ＭＳ 明朝" w:hint="eastAsia"/>
          <w:sz w:val="18"/>
        </w:rPr>
        <w:t>．</w:t>
      </w:r>
    </w:p>
    <w:p w14:paraId="36D405CD" w14:textId="77777777" w:rsidR="00470807" w:rsidRPr="009F543E" w:rsidRDefault="00470807" w:rsidP="00331E2A">
      <w:pPr>
        <w:ind w:left="180" w:hangingChars="100" w:hanging="180"/>
        <w:rPr>
          <w:rFonts w:ascii="ＭＳ 明朝"/>
          <w:sz w:val="18"/>
        </w:rPr>
      </w:pPr>
      <w:r w:rsidRPr="009F543E">
        <w:rPr>
          <w:rFonts w:ascii="ＭＳ 明朝" w:hint="eastAsia"/>
          <w:sz w:val="18"/>
        </w:rPr>
        <w:t>２．２　試験検体として細胞培養上清を接種する</w:t>
      </w:r>
      <w:r w:rsidR="002B3493" w:rsidRPr="009F543E">
        <w:rPr>
          <w:rFonts w:ascii="ＭＳ 明朝" w:hint="eastAsia"/>
          <w:sz w:val="18"/>
        </w:rPr>
        <w:t>．</w:t>
      </w:r>
      <w:r w:rsidRPr="009F543E">
        <w:rPr>
          <w:rFonts w:ascii="ＭＳ 明朝" w:hint="eastAsia"/>
          <w:sz w:val="18"/>
        </w:rPr>
        <w:t>試験には</w:t>
      </w:r>
      <w:r w:rsidR="0061086E" w:rsidRPr="009F543E">
        <w:rPr>
          <w:rFonts w:ascii="ＭＳ 明朝" w:hint="eastAsia"/>
          <w:sz w:val="18"/>
        </w:rPr>
        <w:t>，</w:t>
      </w:r>
      <w:r w:rsidRPr="009F543E">
        <w:rPr>
          <w:rFonts w:ascii="ＭＳ 明朝" w:hint="eastAsia"/>
          <w:sz w:val="18"/>
        </w:rPr>
        <w:t>陰性</w:t>
      </w:r>
      <w:r w:rsidR="00290C41" w:rsidRPr="009F543E">
        <w:rPr>
          <w:rFonts w:ascii="ＭＳ 明朝" w:hint="eastAsia"/>
          <w:sz w:val="18"/>
        </w:rPr>
        <w:t>対照</w:t>
      </w:r>
      <w:r w:rsidRPr="009F543E">
        <w:rPr>
          <w:rFonts w:ascii="ＭＳ 明朝" w:hint="eastAsia"/>
          <w:sz w:val="18"/>
        </w:rPr>
        <w:t>（非接種）ならびに</w:t>
      </w:r>
      <w:r w:rsidR="00574CDA" w:rsidRPr="009F543E">
        <w:rPr>
          <w:rFonts w:ascii="ＭＳ 明朝" w:hint="eastAsia"/>
          <w:i/>
          <w:sz w:val="18"/>
        </w:rPr>
        <w:t>Mycoplasma</w:t>
      </w:r>
      <w:r w:rsidRPr="009F543E">
        <w:rPr>
          <w:rFonts w:ascii="ＭＳ 明朝" w:hint="eastAsia"/>
          <w:i/>
          <w:sz w:val="18"/>
        </w:rPr>
        <w:t xml:space="preserve">　</w:t>
      </w:r>
      <w:r w:rsidR="00574CDA" w:rsidRPr="009F543E">
        <w:rPr>
          <w:rFonts w:ascii="ＭＳ 明朝" w:hint="eastAsia"/>
          <w:i/>
          <w:sz w:val="18"/>
        </w:rPr>
        <w:t>hyorhinis</w:t>
      </w:r>
      <w:r w:rsidRPr="009F543E">
        <w:rPr>
          <w:rFonts w:ascii="ＭＳ 明朝" w:hint="eastAsia"/>
          <w:sz w:val="18"/>
        </w:rPr>
        <w:t>（ＡＴＣＣ29052</w:t>
      </w:r>
      <w:r w:rsidR="0061086E" w:rsidRPr="009F543E">
        <w:rPr>
          <w:rFonts w:ascii="ＭＳ 明朝" w:hint="eastAsia"/>
          <w:sz w:val="18"/>
        </w:rPr>
        <w:t>，</w:t>
      </w:r>
      <w:r w:rsidRPr="009F543E">
        <w:rPr>
          <w:rFonts w:ascii="ＭＳ 明朝" w:hint="eastAsia"/>
          <w:sz w:val="18"/>
        </w:rPr>
        <w:t>ＡＴＣＣ17981又は同等の株又は種）及び</w:t>
      </w:r>
      <w:r w:rsidR="00574CDA" w:rsidRPr="009F543E">
        <w:rPr>
          <w:rFonts w:ascii="ＭＳ 明朝" w:hint="eastAsia"/>
          <w:i/>
          <w:sz w:val="18"/>
        </w:rPr>
        <w:t>Mycoplasma</w:t>
      </w:r>
      <w:r w:rsidRPr="009F543E">
        <w:rPr>
          <w:rFonts w:ascii="ＭＳ 明朝" w:hint="eastAsia"/>
          <w:i/>
          <w:sz w:val="18"/>
        </w:rPr>
        <w:t xml:space="preserve">　</w:t>
      </w:r>
      <w:r w:rsidR="00574CDA" w:rsidRPr="009F543E">
        <w:rPr>
          <w:rFonts w:ascii="ＭＳ 明朝" w:hint="eastAsia"/>
          <w:i/>
          <w:sz w:val="18"/>
        </w:rPr>
        <w:t>orale</w:t>
      </w:r>
      <w:r w:rsidRPr="009F543E">
        <w:rPr>
          <w:rFonts w:ascii="ＭＳ 明朝" w:hint="eastAsia"/>
          <w:sz w:val="18"/>
        </w:rPr>
        <w:t>（ＡＴＣＣ23714又は同等の株又は種）を100</w:t>
      </w:r>
      <w:r w:rsidR="00A75018" w:rsidRPr="009F543E">
        <w:rPr>
          <w:rFonts w:ascii="ＭＳ 明朝" w:hint="eastAsia"/>
          <w:sz w:val="18"/>
        </w:rPr>
        <w:t>CFU</w:t>
      </w:r>
      <w:r w:rsidRPr="009F543E">
        <w:rPr>
          <w:rFonts w:ascii="ＭＳ 明朝" w:hint="eastAsia"/>
          <w:sz w:val="18"/>
        </w:rPr>
        <w:t>以下</w:t>
      </w:r>
      <w:r w:rsidRPr="009F543E">
        <w:rPr>
          <w:rFonts w:ascii="ＭＳ 明朝" w:hint="eastAsia"/>
          <w:sz w:val="18"/>
        </w:rPr>
        <w:lastRenderedPageBreak/>
        <w:t>の菌量を接種した陽性</w:t>
      </w:r>
      <w:r w:rsidR="00290C41" w:rsidRPr="009F543E">
        <w:rPr>
          <w:rFonts w:ascii="ＭＳ 明朝" w:hint="eastAsia"/>
          <w:sz w:val="18"/>
        </w:rPr>
        <w:t>対照</w:t>
      </w:r>
      <w:r w:rsidRPr="009F543E">
        <w:rPr>
          <w:rFonts w:ascii="ＭＳ 明朝" w:hint="eastAsia"/>
          <w:sz w:val="18"/>
        </w:rPr>
        <w:t>も実施する</w:t>
      </w:r>
      <w:r w:rsidR="002B3493" w:rsidRPr="009F543E">
        <w:rPr>
          <w:rFonts w:ascii="ＭＳ 明朝" w:hint="eastAsia"/>
          <w:sz w:val="18"/>
        </w:rPr>
        <w:t>．</w:t>
      </w:r>
      <w:r w:rsidRPr="009F543E">
        <w:rPr>
          <w:rFonts w:ascii="ＭＳ 明朝" w:hint="eastAsia"/>
          <w:sz w:val="18"/>
        </w:rPr>
        <w:t>全ての指標細胞は</w:t>
      </w:r>
      <w:r w:rsidR="0061086E" w:rsidRPr="009F543E">
        <w:rPr>
          <w:rFonts w:ascii="ＭＳ 明朝" w:hint="eastAsia"/>
          <w:sz w:val="18"/>
        </w:rPr>
        <w:t>，</w:t>
      </w:r>
      <w:r w:rsidRPr="009F543E">
        <w:rPr>
          <w:rFonts w:ascii="ＭＳ 明朝" w:hint="eastAsia"/>
          <w:sz w:val="18"/>
        </w:rPr>
        <w:t>５</w:t>
      </w:r>
      <w:r w:rsidR="00746C8B" w:rsidRPr="009F543E">
        <w:rPr>
          <w:rFonts w:ascii="ＭＳ 明朝" w:hint="eastAsia"/>
          <w:sz w:val="18"/>
        </w:rPr>
        <w:t>v</w:t>
      </w:r>
      <w:r w:rsidR="00746C8B" w:rsidRPr="009F543E">
        <w:rPr>
          <w:rFonts w:ascii="ＭＳ 明朝"/>
          <w:sz w:val="18"/>
        </w:rPr>
        <w:t>ol</w:t>
      </w:r>
      <w:r w:rsidRPr="009F543E">
        <w:rPr>
          <w:rFonts w:ascii="ＭＳ 明朝" w:hint="eastAsia"/>
          <w:sz w:val="18"/>
        </w:rPr>
        <w:t>％炭酸ガス存在下で35</w:t>
      </w:r>
      <w:r w:rsidR="002E61FD" w:rsidRPr="009F543E">
        <w:rPr>
          <w:rFonts w:ascii="ＭＳ 明朝" w:hint="eastAsia"/>
          <w:sz w:val="18"/>
        </w:rPr>
        <w:t>～</w:t>
      </w:r>
      <w:r w:rsidRPr="009F543E">
        <w:rPr>
          <w:rFonts w:ascii="ＭＳ 明朝" w:hint="eastAsia"/>
          <w:sz w:val="18"/>
        </w:rPr>
        <w:t>38℃で３</w:t>
      </w:r>
      <w:r w:rsidR="002E61FD" w:rsidRPr="009F543E">
        <w:rPr>
          <w:rFonts w:ascii="ＭＳ 明朝" w:hint="eastAsia"/>
          <w:sz w:val="18"/>
        </w:rPr>
        <w:t>～</w:t>
      </w:r>
      <w:r w:rsidRPr="009F543E">
        <w:rPr>
          <w:rFonts w:ascii="ＭＳ 明朝" w:hint="eastAsia"/>
          <w:sz w:val="18"/>
        </w:rPr>
        <w:t>６日間培養し</w:t>
      </w:r>
      <w:r w:rsidR="0061086E" w:rsidRPr="009F543E">
        <w:rPr>
          <w:rFonts w:ascii="ＭＳ 明朝" w:hint="eastAsia"/>
          <w:sz w:val="18"/>
        </w:rPr>
        <w:t>，</w:t>
      </w:r>
      <w:r w:rsidRPr="009F543E">
        <w:rPr>
          <w:rFonts w:ascii="ＭＳ 明朝" w:hint="eastAsia"/>
          <w:sz w:val="18"/>
        </w:rPr>
        <w:t>指標細胞の密度が細胞接着面の半分を覆う状態で固定を行う</w:t>
      </w:r>
      <w:r w:rsidR="002B3493" w:rsidRPr="009F543E">
        <w:rPr>
          <w:rFonts w:ascii="ＭＳ 明朝" w:hint="eastAsia"/>
          <w:sz w:val="18"/>
        </w:rPr>
        <w:t>．</w:t>
      </w:r>
    </w:p>
    <w:p w14:paraId="7EEF5EAA" w14:textId="77777777" w:rsidR="00470807" w:rsidRPr="009F543E" w:rsidRDefault="00470807" w:rsidP="00331E2A">
      <w:pPr>
        <w:ind w:left="180" w:hangingChars="100" w:hanging="180"/>
        <w:rPr>
          <w:rFonts w:ascii="ＭＳ 明朝"/>
          <w:sz w:val="18"/>
        </w:rPr>
      </w:pPr>
      <w:r w:rsidRPr="009F543E">
        <w:rPr>
          <w:rFonts w:ascii="ＭＳ 明朝" w:hint="eastAsia"/>
          <w:sz w:val="18"/>
        </w:rPr>
        <w:t>２．３　デイッシュにメタノール／酢酸（100）混液（３：１）を入れてカバーグラスを固定後</w:t>
      </w:r>
      <w:r w:rsidR="0061086E" w:rsidRPr="009F543E">
        <w:rPr>
          <w:rFonts w:ascii="ＭＳ 明朝" w:hint="eastAsia"/>
          <w:sz w:val="18"/>
        </w:rPr>
        <w:t>，</w:t>
      </w:r>
      <w:r w:rsidRPr="009F543E">
        <w:rPr>
          <w:rFonts w:ascii="ＭＳ 明朝" w:hint="eastAsia"/>
          <w:sz w:val="18"/>
        </w:rPr>
        <w:t>液を除き完全に風乾する</w:t>
      </w:r>
      <w:r w:rsidR="002B3493" w:rsidRPr="009F543E">
        <w:rPr>
          <w:rFonts w:ascii="ＭＳ 明朝" w:hint="eastAsia"/>
          <w:sz w:val="18"/>
        </w:rPr>
        <w:t>．</w:t>
      </w:r>
      <w:r w:rsidRPr="009F543E">
        <w:rPr>
          <w:rFonts w:ascii="ＭＳ 明朝" w:hint="eastAsia"/>
          <w:sz w:val="18"/>
        </w:rPr>
        <w:t>カバーグラスは</w:t>
      </w:r>
      <w:r w:rsidR="0061086E" w:rsidRPr="009F543E">
        <w:rPr>
          <w:rFonts w:ascii="ＭＳ 明朝" w:hint="eastAsia"/>
          <w:sz w:val="18"/>
        </w:rPr>
        <w:t>，</w:t>
      </w:r>
      <w:r w:rsidRPr="009F543E">
        <w:rPr>
          <w:rFonts w:ascii="ＭＳ 明朝" w:hint="eastAsia"/>
          <w:sz w:val="18"/>
        </w:rPr>
        <w:t>次に核酸の蛍光染色液（</w:t>
      </w:r>
      <w:r w:rsidR="00574CDA" w:rsidRPr="009F543E">
        <w:rPr>
          <w:rFonts w:ascii="ＭＳ 明朝" w:hint="eastAsia"/>
          <w:sz w:val="18"/>
        </w:rPr>
        <w:t>bisbenzamide</w:t>
      </w:r>
      <w:r w:rsidRPr="009F543E">
        <w:rPr>
          <w:rFonts w:ascii="ＭＳ 明朝" w:hint="eastAsia"/>
          <w:sz w:val="18"/>
        </w:rPr>
        <w:t>等）で染色し</w:t>
      </w:r>
      <w:r w:rsidR="0061086E" w:rsidRPr="009F543E">
        <w:rPr>
          <w:rFonts w:ascii="ＭＳ 明朝" w:hint="eastAsia"/>
          <w:sz w:val="18"/>
        </w:rPr>
        <w:t>，</w:t>
      </w:r>
      <w:r w:rsidRPr="009F543E">
        <w:rPr>
          <w:rFonts w:ascii="ＭＳ 明朝" w:hint="eastAsia"/>
          <w:sz w:val="18"/>
        </w:rPr>
        <w:t>蒸留水で洗浄し</w:t>
      </w:r>
      <w:r w:rsidR="0061086E" w:rsidRPr="009F543E">
        <w:rPr>
          <w:rFonts w:ascii="ＭＳ 明朝" w:hint="eastAsia"/>
          <w:sz w:val="18"/>
        </w:rPr>
        <w:t>，</w:t>
      </w:r>
      <w:r w:rsidRPr="009F543E">
        <w:rPr>
          <w:rFonts w:ascii="ＭＳ 明朝" w:hint="eastAsia"/>
          <w:sz w:val="18"/>
        </w:rPr>
        <w:t>風乾後</w:t>
      </w:r>
      <w:r w:rsidR="0061086E" w:rsidRPr="009F543E">
        <w:rPr>
          <w:rFonts w:ascii="ＭＳ 明朝" w:hint="eastAsia"/>
          <w:sz w:val="18"/>
        </w:rPr>
        <w:t>，</w:t>
      </w:r>
      <w:r w:rsidRPr="009F543E">
        <w:rPr>
          <w:rFonts w:ascii="ＭＳ 明朝" w:hint="eastAsia"/>
          <w:sz w:val="18"/>
        </w:rPr>
        <w:t>スライドガラスに封入し</w:t>
      </w:r>
      <w:r w:rsidR="0061086E" w:rsidRPr="009F543E">
        <w:rPr>
          <w:rFonts w:ascii="ＭＳ 明朝" w:hint="eastAsia"/>
          <w:sz w:val="18"/>
        </w:rPr>
        <w:t>，</w:t>
      </w:r>
      <w:r w:rsidRPr="009F543E">
        <w:rPr>
          <w:rFonts w:ascii="ＭＳ 明朝" w:hint="eastAsia"/>
          <w:sz w:val="18"/>
        </w:rPr>
        <w:t>蛍光顕微鏡下で400</w:t>
      </w:r>
      <w:r w:rsidR="002E61FD" w:rsidRPr="009F543E">
        <w:rPr>
          <w:rFonts w:ascii="ＭＳ 明朝" w:hint="eastAsia"/>
          <w:sz w:val="18"/>
        </w:rPr>
        <w:t>～</w:t>
      </w:r>
      <w:r w:rsidRPr="009F543E">
        <w:rPr>
          <w:rFonts w:ascii="ＭＳ 明朝" w:hint="eastAsia"/>
          <w:sz w:val="18"/>
        </w:rPr>
        <w:t>600倍又はそれ以上の倍率で核形態を観察する</w:t>
      </w:r>
      <w:r w:rsidR="002B3493" w:rsidRPr="009F543E">
        <w:rPr>
          <w:rFonts w:ascii="ＭＳ 明朝" w:hint="eastAsia"/>
          <w:sz w:val="18"/>
        </w:rPr>
        <w:t>．</w:t>
      </w:r>
    </w:p>
    <w:p w14:paraId="400F8DC1" w14:textId="77777777" w:rsidR="00470807" w:rsidRPr="009F543E" w:rsidRDefault="00470807" w:rsidP="00331E2A">
      <w:pPr>
        <w:ind w:left="180" w:hangingChars="100" w:hanging="180"/>
        <w:rPr>
          <w:rFonts w:ascii="ＭＳ 明朝"/>
          <w:sz w:val="18"/>
        </w:rPr>
      </w:pPr>
      <w:r w:rsidRPr="009F543E">
        <w:rPr>
          <w:rFonts w:ascii="ＭＳ 明朝" w:hint="eastAsia"/>
          <w:sz w:val="18"/>
        </w:rPr>
        <w:t>３　観察と判定</w:t>
      </w:r>
    </w:p>
    <w:p w14:paraId="2FBDF177" w14:textId="77777777" w:rsidR="00470807" w:rsidRPr="009F543E" w:rsidRDefault="00470807" w:rsidP="009F543E">
      <w:pPr>
        <w:tabs>
          <w:tab w:val="left" w:pos="5103"/>
        </w:tabs>
        <w:ind w:left="180" w:hangingChars="100" w:hanging="180"/>
        <w:rPr>
          <w:rFonts w:ascii="ＭＳ 明朝"/>
          <w:sz w:val="18"/>
        </w:rPr>
      </w:pPr>
      <w:r w:rsidRPr="009F543E">
        <w:rPr>
          <w:rFonts w:ascii="ＭＳ 明朝" w:hint="eastAsia"/>
          <w:sz w:val="18"/>
        </w:rPr>
        <w:t xml:space="preserve">　</w:t>
      </w:r>
      <w:r w:rsidR="00DE441B" w:rsidRPr="009F543E">
        <w:rPr>
          <w:rFonts w:ascii="ＭＳ 明朝" w:hint="eastAsia"/>
          <w:sz w:val="18"/>
        </w:rPr>
        <w:t xml:space="preserve">　</w:t>
      </w:r>
      <w:r w:rsidRPr="009F543E">
        <w:rPr>
          <w:rFonts w:ascii="ＭＳ 明朝" w:hint="eastAsia"/>
          <w:sz w:val="18"/>
        </w:rPr>
        <w:t>陰性</w:t>
      </w:r>
      <w:r w:rsidR="00290C41" w:rsidRPr="009F543E">
        <w:rPr>
          <w:rFonts w:ascii="ＭＳ 明朝" w:hint="eastAsia"/>
          <w:sz w:val="18"/>
        </w:rPr>
        <w:t>対照</w:t>
      </w:r>
      <w:r w:rsidRPr="009F543E">
        <w:rPr>
          <w:rFonts w:ascii="ＭＳ 明朝" w:hint="eastAsia"/>
          <w:sz w:val="18"/>
        </w:rPr>
        <w:t>では指標細胞の核の染色像のみが観察される</w:t>
      </w:r>
      <w:r w:rsidR="002B3493" w:rsidRPr="009F543E">
        <w:rPr>
          <w:rFonts w:ascii="ＭＳ 明朝" w:hint="eastAsia"/>
          <w:sz w:val="18"/>
        </w:rPr>
        <w:t>．</w:t>
      </w:r>
      <w:r w:rsidRPr="009F543E">
        <w:rPr>
          <w:rFonts w:ascii="ＭＳ 明朝" w:hint="eastAsia"/>
          <w:sz w:val="18"/>
        </w:rPr>
        <w:t>陽性</w:t>
      </w:r>
      <w:r w:rsidR="00290C41" w:rsidRPr="009F543E">
        <w:rPr>
          <w:rFonts w:ascii="ＭＳ 明朝" w:hint="eastAsia"/>
          <w:sz w:val="18"/>
        </w:rPr>
        <w:t>対照</w:t>
      </w:r>
      <w:r w:rsidRPr="009F543E">
        <w:rPr>
          <w:rFonts w:ascii="ＭＳ 明朝" w:hint="eastAsia"/>
          <w:sz w:val="18"/>
        </w:rPr>
        <w:t>では指標細胞の核に加えて</w:t>
      </w:r>
      <w:r w:rsidR="0061086E" w:rsidRPr="009F543E">
        <w:rPr>
          <w:rFonts w:ascii="ＭＳ 明朝" w:hint="eastAsia"/>
          <w:sz w:val="18"/>
        </w:rPr>
        <w:t>，</w:t>
      </w:r>
      <w:r w:rsidRPr="009F543E">
        <w:rPr>
          <w:rFonts w:ascii="ＭＳ 明朝" w:hint="eastAsia"/>
          <w:sz w:val="18"/>
        </w:rPr>
        <w:t>マイコプラズマの核酸に由来する微小な蛍光が斑点状に指標細胞の周囲に観察される</w:t>
      </w:r>
      <w:r w:rsidR="002B3493" w:rsidRPr="009F543E">
        <w:rPr>
          <w:rFonts w:ascii="ＭＳ 明朝" w:hint="eastAsia"/>
          <w:sz w:val="18"/>
        </w:rPr>
        <w:t>．</w:t>
      </w:r>
      <w:r w:rsidRPr="009F543E">
        <w:rPr>
          <w:rFonts w:ascii="ＭＳ 明朝" w:hint="eastAsia"/>
          <w:sz w:val="18"/>
        </w:rPr>
        <w:t>検体を接種した指標細胞でマイコプラズマ由来の蛍光斑点が観察されないときは</w:t>
      </w:r>
      <w:r w:rsidR="0061086E" w:rsidRPr="009F543E">
        <w:rPr>
          <w:rFonts w:ascii="ＭＳ 明朝" w:hint="eastAsia"/>
          <w:sz w:val="18"/>
        </w:rPr>
        <w:t>，</w:t>
      </w:r>
      <w:r w:rsidRPr="009F543E">
        <w:rPr>
          <w:rFonts w:ascii="ＭＳ 明朝" w:hint="eastAsia"/>
          <w:sz w:val="18"/>
        </w:rPr>
        <w:t>この試験に適合とする</w:t>
      </w:r>
      <w:r w:rsidR="002B3493" w:rsidRPr="009F543E">
        <w:rPr>
          <w:rFonts w:ascii="ＭＳ 明朝" w:hint="eastAsia"/>
          <w:sz w:val="18"/>
        </w:rPr>
        <w:t>．</w:t>
      </w:r>
    </w:p>
    <w:p w14:paraId="24E53F98" w14:textId="77777777" w:rsidR="00470807" w:rsidRPr="009F543E" w:rsidRDefault="00470807" w:rsidP="00331E2A">
      <w:pPr>
        <w:ind w:left="180" w:hangingChars="100" w:hanging="180"/>
        <w:rPr>
          <w:rFonts w:ascii="ＭＳ 明朝"/>
          <w:sz w:val="18"/>
        </w:rPr>
      </w:pPr>
      <w:r w:rsidRPr="009F543E">
        <w:rPr>
          <w:rFonts w:ascii="ＭＳ 明朝" w:hint="eastAsia"/>
          <w:sz w:val="18"/>
        </w:rPr>
        <w:t>Ｃ　核酸増幅法</w:t>
      </w:r>
    </w:p>
    <w:p w14:paraId="09C56A23" w14:textId="77777777" w:rsidR="00470807" w:rsidRPr="009F543E" w:rsidRDefault="00470807" w:rsidP="00331E2A">
      <w:pPr>
        <w:ind w:left="180" w:hangingChars="100" w:hanging="180"/>
        <w:rPr>
          <w:rFonts w:ascii="ＭＳ 明朝"/>
          <w:sz w:val="18"/>
        </w:rPr>
      </w:pPr>
      <w:r w:rsidRPr="009F543E">
        <w:rPr>
          <w:rFonts w:ascii="ＭＳ 明朝" w:hint="eastAsia"/>
          <w:sz w:val="18"/>
        </w:rPr>
        <w:t xml:space="preserve">　</w:t>
      </w:r>
      <w:r w:rsidR="00DE441B" w:rsidRPr="009F543E">
        <w:rPr>
          <w:rFonts w:ascii="ＭＳ 明朝" w:hint="eastAsia"/>
          <w:sz w:val="18"/>
        </w:rPr>
        <w:t xml:space="preserve">　</w:t>
      </w:r>
      <w:r w:rsidRPr="009F543E">
        <w:rPr>
          <w:rFonts w:ascii="ＭＳ 明朝" w:hint="eastAsia"/>
          <w:sz w:val="18"/>
        </w:rPr>
        <w:t>マイコプラズマ属</w:t>
      </w:r>
      <w:r w:rsidR="0061086E" w:rsidRPr="009F543E">
        <w:rPr>
          <w:rFonts w:ascii="ＭＳ 明朝" w:hint="eastAsia"/>
          <w:sz w:val="18"/>
        </w:rPr>
        <w:t>，</w:t>
      </w:r>
      <w:r w:rsidRPr="009F543E">
        <w:rPr>
          <w:rFonts w:ascii="ＭＳ 明朝" w:hint="eastAsia"/>
          <w:sz w:val="18"/>
        </w:rPr>
        <w:t>あるいはウレアプラズマ属</w:t>
      </w:r>
      <w:r w:rsidR="0061086E" w:rsidRPr="009F543E">
        <w:rPr>
          <w:rFonts w:ascii="ＭＳ 明朝" w:hint="eastAsia"/>
          <w:sz w:val="18"/>
        </w:rPr>
        <w:t>，</w:t>
      </w:r>
      <w:r w:rsidRPr="009F543E">
        <w:rPr>
          <w:rFonts w:ascii="ＭＳ 明朝" w:hint="eastAsia"/>
          <w:sz w:val="18"/>
        </w:rPr>
        <w:t>スピロプラズマ属</w:t>
      </w:r>
      <w:r w:rsidR="0061086E" w:rsidRPr="009F543E">
        <w:rPr>
          <w:rFonts w:ascii="ＭＳ 明朝" w:hint="eastAsia"/>
          <w:sz w:val="18"/>
        </w:rPr>
        <w:t>，</w:t>
      </w:r>
      <w:r w:rsidRPr="009F543E">
        <w:rPr>
          <w:rFonts w:ascii="ＭＳ 明朝" w:hint="eastAsia"/>
          <w:sz w:val="18"/>
        </w:rPr>
        <w:t>アコレプラズマ属等のモリキューテス綱の細菌（以下「マイコプラズマ等のモリキューテス」という</w:t>
      </w:r>
      <w:r w:rsidR="002B3493" w:rsidRPr="009F543E">
        <w:rPr>
          <w:rFonts w:ascii="ＭＳ 明朝" w:hint="eastAsia"/>
          <w:sz w:val="18"/>
        </w:rPr>
        <w:t>．</w:t>
      </w:r>
      <w:r w:rsidRPr="009F543E">
        <w:rPr>
          <w:rFonts w:ascii="ＭＳ 明朝" w:hint="eastAsia"/>
          <w:sz w:val="18"/>
        </w:rPr>
        <w:t>）の核酸を特異的に増幅させて検出し</w:t>
      </w:r>
      <w:r w:rsidR="0061086E" w:rsidRPr="009F543E">
        <w:rPr>
          <w:rFonts w:ascii="ＭＳ 明朝" w:hint="eastAsia"/>
          <w:sz w:val="18"/>
        </w:rPr>
        <w:t>，</w:t>
      </w:r>
      <w:r w:rsidRPr="009F543E">
        <w:rPr>
          <w:rFonts w:ascii="ＭＳ 明朝" w:hint="eastAsia"/>
          <w:sz w:val="18"/>
        </w:rPr>
        <w:t>これらに由来する核酸が検体中に存在するかを試験する方法である</w:t>
      </w:r>
      <w:r w:rsidR="002B3493" w:rsidRPr="009F543E">
        <w:rPr>
          <w:rFonts w:ascii="ＭＳ 明朝" w:hint="eastAsia"/>
          <w:sz w:val="18"/>
        </w:rPr>
        <w:t>．</w:t>
      </w:r>
      <w:r w:rsidRPr="009F543E">
        <w:rPr>
          <w:rFonts w:ascii="ＭＳ 明朝" w:hint="eastAsia"/>
          <w:sz w:val="18"/>
        </w:rPr>
        <w:t>この試験法の実施の注意点として</w:t>
      </w:r>
      <w:r w:rsidR="0061086E" w:rsidRPr="009F543E">
        <w:rPr>
          <w:rFonts w:ascii="ＭＳ 明朝" w:hint="eastAsia"/>
          <w:sz w:val="18"/>
        </w:rPr>
        <w:t>，</w:t>
      </w:r>
      <w:r w:rsidRPr="009F543E">
        <w:rPr>
          <w:rFonts w:ascii="ＭＳ 明朝" w:hint="eastAsia"/>
          <w:sz w:val="18"/>
        </w:rPr>
        <w:t>使用する核酸増幅系については</w:t>
      </w:r>
      <w:r w:rsidR="0061086E" w:rsidRPr="009F543E">
        <w:rPr>
          <w:rFonts w:ascii="ＭＳ 明朝" w:hint="eastAsia"/>
          <w:sz w:val="18"/>
        </w:rPr>
        <w:t>，</w:t>
      </w:r>
      <w:r w:rsidRPr="009F543E">
        <w:rPr>
          <w:rFonts w:ascii="ＭＳ 明朝" w:hint="eastAsia"/>
          <w:sz w:val="18"/>
        </w:rPr>
        <w:t>特異性</w:t>
      </w:r>
      <w:r w:rsidR="0061086E" w:rsidRPr="009F543E">
        <w:rPr>
          <w:rFonts w:ascii="ＭＳ 明朝" w:hint="eastAsia"/>
          <w:sz w:val="18"/>
        </w:rPr>
        <w:t>，</w:t>
      </w:r>
      <w:r w:rsidRPr="009F543E">
        <w:rPr>
          <w:rFonts w:ascii="ＭＳ 明朝" w:hint="eastAsia"/>
          <w:sz w:val="18"/>
        </w:rPr>
        <w:t>検出限界ならびに</w:t>
      </w:r>
      <w:r w:rsidR="0061086E" w:rsidRPr="009F543E">
        <w:rPr>
          <w:rFonts w:ascii="ＭＳ 明朝" w:hint="eastAsia"/>
          <w:sz w:val="18"/>
        </w:rPr>
        <w:t>，</w:t>
      </w:r>
      <w:r w:rsidRPr="009F543E">
        <w:rPr>
          <w:rFonts w:ascii="ＭＳ 明朝" w:hint="eastAsia"/>
          <w:sz w:val="18"/>
        </w:rPr>
        <w:t>核酸抽出手技や反応液組成の違いにより結果が異ならないことが評価された系を用いること</w:t>
      </w:r>
      <w:r w:rsidR="002B3493" w:rsidRPr="009F543E">
        <w:rPr>
          <w:rFonts w:ascii="ＭＳ 明朝" w:hint="eastAsia"/>
          <w:sz w:val="18"/>
        </w:rPr>
        <w:t>．</w:t>
      </w:r>
      <w:r w:rsidRPr="009F543E">
        <w:rPr>
          <w:rFonts w:ascii="ＭＳ 明朝" w:hint="eastAsia"/>
          <w:sz w:val="18"/>
        </w:rPr>
        <w:t>特異性については</w:t>
      </w:r>
      <w:r w:rsidR="0061086E" w:rsidRPr="009F543E">
        <w:rPr>
          <w:rFonts w:ascii="ＭＳ 明朝" w:hint="eastAsia"/>
          <w:sz w:val="18"/>
        </w:rPr>
        <w:t>，</w:t>
      </w:r>
      <w:r w:rsidRPr="009F543E">
        <w:rPr>
          <w:rFonts w:ascii="ＭＳ 明朝" w:hint="eastAsia"/>
          <w:sz w:val="18"/>
        </w:rPr>
        <w:t>マイコプラズマ等のモリキューテスに特異的で</w:t>
      </w:r>
      <w:r w:rsidR="0061086E" w:rsidRPr="009F543E">
        <w:rPr>
          <w:rFonts w:ascii="ＭＳ 明朝" w:hint="eastAsia"/>
          <w:sz w:val="18"/>
        </w:rPr>
        <w:t>，</w:t>
      </w:r>
      <w:r w:rsidRPr="009F543E">
        <w:rPr>
          <w:rFonts w:ascii="ＭＳ 明朝" w:hint="eastAsia"/>
          <w:sz w:val="18"/>
        </w:rPr>
        <w:t>かつ多くの種に保存されている塩基配列に対するプライマーやプローブを用いることが重要である</w:t>
      </w:r>
      <w:r w:rsidR="002B3493" w:rsidRPr="009F543E">
        <w:rPr>
          <w:rFonts w:ascii="ＭＳ 明朝" w:hint="eastAsia"/>
          <w:sz w:val="18"/>
        </w:rPr>
        <w:t>．</w:t>
      </w:r>
      <w:r w:rsidRPr="009F543E">
        <w:rPr>
          <w:rFonts w:ascii="ＭＳ 明朝" w:hint="eastAsia"/>
          <w:sz w:val="18"/>
        </w:rPr>
        <w:t>同時に</w:t>
      </w:r>
      <w:r w:rsidR="0061086E" w:rsidRPr="009F543E">
        <w:rPr>
          <w:rFonts w:ascii="ＭＳ 明朝" w:hint="eastAsia"/>
          <w:sz w:val="18"/>
        </w:rPr>
        <w:t>，</w:t>
      </w:r>
      <w:r w:rsidRPr="009F543E">
        <w:rPr>
          <w:rFonts w:ascii="ＭＳ 明朝" w:hint="eastAsia"/>
          <w:sz w:val="18"/>
        </w:rPr>
        <w:t>マイコプラズマ等のモリキューテス以外の細菌（特に近縁のクロストリジウム属やラクトバシラス属等のファーミキューテス）や製造に用いる細胞等の核酸を増幅しないことも重要である</w:t>
      </w:r>
      <w:r w:rsidR="002B3493" w:rsidRPr="009F543E">
        <w:rPr>
          <w:rFonts w:ascii="ＭＳ 明朝" w:hint="eastAsia"/>
          <w:sz w:val="18"/>
        </w:rPr>
        <w:t>．</w:t>
      </w:r>
      <w:r w:rsidRPr="009F543E">
        <w:rPr>
          <w:rFonts w:ascii="ＭＳ 明朝" w:hint="eastAsia"/>
          <w:sz w:val="18"/>
        </w:rPr>
        <w:t>検出限界については</w:t>
      </w:r>
      <w:r w:rsidR="0061086E" w:rsidRPr="009F543E">
        <w:rPr>
          <w:rFonts w:ascii="ＭＳ 明朝" w:hint="eastAsia"/>
          <w:sz w:val="18"/>
        </w:rPr>
        <w:t>，</w:t>
      </w:r>
      <w:r w:rsidRPr="009F543E">
        <w:rPr>
          <w:rFonts w:ascii="ＭＳ 明朝" w:hint="eastAsia"/>
          <w:sz w:val="18"/>
        </w:rPr>
        <w:t>菌濃度（</w:t>
      </w:r>
      <w:r w:rsidR="00FA727C" w:rsidRPr="009F543E">
        <w:rPr>
          <w:rFonts w:ascii="ＭＳ 明朝" w:hint="eastAsia"/>
          <w:sz w:val="18"/>
        </w:rPr>
        <w:t>CFU</w:t>
      </w:r>
      <w:r w:rsidRPr="009F543E">
        <w:rPr>
          <w:rFonts w:ascii="ＭＳ 明朝" w:hint="eastAsia"/>
          <w:sz w:val="18"/>
        </w:rPr>
        <w:t>又は遺伝子コピー数）を測定した検体の10倍希釈列を作製し</w:t>
      </w:r>
      <w:r w:rsidR="0061086E" w:rsidRPr="009F543E">
        <w:rPr>
          <w:rFonts w:ascii="ＭＳ 明朝" w:hint="eastAsia"/>
          <w:sz w:val="18"/>
        </w:rPr>
        <w:t>，</w:t>
      </w:r>
      <w:r w:rsidRPr="009F543E">
        <w:rPr>
          <w:rFonts w:ascii="ＭＳ 明朝" w:hint="eastAsia"/>
          <w:sz w:val="18"/>
        </w:rPr>
        <w:t>各希釈に対して核酸増幅系での試験を実施する</w:t>
      </w:r>
      <w:r w:rsidR="002B3493" w:rsidRPr="009F543E">
        <w:rPr>
          <w:rFonts w:ascii="ＭＳ 明朝" w:hint="eastAsia"/>
          <w:sz w:val="18"/>
        </w:rPr>
        <w:t>．</w:t>
      </w:r>
      <w:r w:rsidRPr="009F543E">
        <w:rPr>
          <w:rFonts w:ascii="ＭＳ 明朝" w:hint="eastAsia"/>
          <w:sz w:val="18"/>
        </w:rPr>
        <w:t>検出限界となった希釈倍数をもとに検体中の標的配列の最小コピー数を陽性カットオフ値として算出する</w:t>
      </w:r>
      <w:r w:rsidR="002B3493" w:rsidRPr="009F543E">
        <w:rPr>
          <w:rFonts w:ascii="ＭＳ 明朝" w:hint="eastAsia"/>
          <w:sz w:val="18"/>
        </w:rPr>
        <w:t>．</w:t>
      </w:r>
      <w:r w:rsidRPr="009F543E">
        <w:rPr>
          <w:rFonts w:ascii="ＭＳ 明朝" w:hint="eastAsia"/>
          <w:sz w:val="18"/>
        </w:rPr>
        <w:t>評価時には</w:t>
      </w:r>
      <w:r w:rsidR="0061086E" w:rsidRPr="009F543E">
        <w:rPr>
          <w:rFonts w:ascii="ＭＳ 明朝" w:hint="eastAsia"/>
          <w:sz w:val="18"/>
        </w:rPr>
        <w:t>，</w:t>
      </w:r>
      <w:r w:rsidRPr="009F543E">
        <w:rPr>
          <w:rFonts w:ascii="ＭＳ 明朝" w:hint="eastAsia"/>
          <w:sz w:val="18"/>
        </w:rPr>
        <w:t>試験用菌種又は菌株として複数のモリキューテス</w:t>
      </w:r>
      <w:r w:rsidR="005D56D7" w:rsidRPr="009F543E">
        <w:rPr>
          <w:rFonts w:ascii="ＭＳ 明朝" w:hint="eastAsia"/>
          <w:sz w:val="18"/>
        </w:rPr>
        <w:t>綱</w:t>
      </w:r>
      <w:r w:rsidR="00746C8B" w:rsidRPr="009F543E">
        <w:rPr>
          <w:rFonts w:ascii="ＭＳ 明朝" w:hint="eastAsia"/>
          <w:sz w:val="18"/>
        </w:rPr>
        <w:t>の</w:t>
      </w:r>
      <w:r w:rsidRPr="009F543E">
        <w:rPr>
          <w:rFonts w:ascii="ＭＳ 明朝" w:hint="eastAsia"/>
          <w:sz w:val="18"/>
        </w:rPr>
        <w:t>細菌</w:t>
      </w:r>
      <w:r w:rsidR="00746C8B" w:rsidRPr="009F543E">
        <w:rPr>
          <w:rFonts w:ascii="ＭＳ 明朝" w:hint="eastAsia"/>
          <w:sz w:val="18"/>
        </w:rPr>
        <w:t>（アコレプラズマ属並びにマイコプラズマ属の種）</w:t>
      </w:r>
      <w:r w:rsidRPr="009F543E">
        <w:rPr>
          <w:rFonts w:ascii="ＭＳ 明朝" w:hint="eastAsia"/>
          <w:sz w:val="18"/>
        </w:rPr>
        <w:t>を用いる</w:t>
      </w:r>
      <w:r w:rsidR="002B3493" w:rsidRPr="009F543E">
        <w:rPr>
          <w:rFonts w:ascii="ＭＳ 明朝" w:hint="eastAsia"/>
          <w:sz w:val="18"/>
        </w:rPr>
        <w:t>．</w:t>
      </w:r>
    </w:p>
    <w:p w14:paraId="758571DD" w14:textId="77777777" w:rsidR="00470807" w:rsidRPr="009F543E" w:rsidRDefault="00470807" w:rsidP="00331E2A">
      <w:pPr>
        <w:ind w:left="180" w:hangingChars="100" w:hanging="180"/>
        <w:rPr>
          <w:rFonts w:ascii="ＭＳ 明朝"/>
          <w:sz w:val="18"/>
        </w:rPr>
      </w:pPr>
      <w:r w:rsidRPr="009F543E">
        <w:rPr>
          <w:rFonts w:ascii="ＭＳ 明朝" w:hint="eastAsia"/>
          <w:sz w:val="18"/>
        </w:rPr>
        <w:t xml:space="preserve">　</w:t>
      </w:r>
      <w:r w:rsidR="00DE441B" w:rsidRPr="009F543E">
        <w:rPr>
          <w:rFonts w:ascii="ＭＳ 明朝" w:hint="eastAsia"/>
          <w:sz w:val="18"/>
        </w:rPr>
        <w:t xml:space="preserve">　</w:t>
      </w:r>
      <w:r w:rsidRPr="009F543E">
        <w:rPr>
          <w:rFonts w:ascii="ＭＳ 明朝" w:hint="eastAsia"/>
          <w:sz w:val="18"/>
        </w:rPr>
        <w:t>試験には</w:t>
      </w:r>
      <w:r w:rsidR="0061086E" w:rsidRPr="009F543E">
        <w:rPr>
          <w:rFonts w:ascii="ＭＳ 明朝" w:hint="eastAsia"/>
          <w:sz w:val="18"/>
        </w:rPr>
        <w:t>，</w:t>
      </w:r>
      <w:r w:rsidRPr="009F543E">
        <w:rPr>
          <w:rFonts w:ascii="ＭＳ 明朝" w:hint="eastAsia"/>
          <w:sz w:val="18"/>
        </w:rPr>
        <w:t>陰性</w:t>
      </w:r>
      <w:r w:rsidR="00290C41" w:rsidRPr="009F543E">
        <w:rPr>
          <w:rFonts w:ascii="ＭＳ 明朝" w:hint="eastAsia"/>
          <w:sz w:val="18"/>
        </w:rPr>
        <w:t>対照</w:t>
      </w:r>
      <w:r w:rsidRPr="009F543E">
        <w:rPr>
          <w:rFonts w:ascii="ＭＳ 明朝" w:hint="eastAsia"/>
          <w:sz w:val="18"/>
        </w:rPr>
        <w:t>ならびに陽性対照（例えば</w:t>
      </w:r>
      <w:r w:rsidR="00574CDA" w:rsidRPr="009F543E">
        <w:rPr>
          <w:rFonts w:ascii="ＭＳ 明朝" w:hint="eastAsia"/>
          <w:i/>
          <w:sz w:val="18"/>
        </w:rPr>
        <w:t>Mycoplasma　hyorhinis</w:t>
      </w:r>
      <w:r w:rsidRPr="009F543E">
        <w:rPr>
          <w:rFonts w:ascii="ＭＳ 明朝" w:hint="eastAsia"/>
          <w:i/>
          <w:sz w:val="18"/>
        </w:rPr>
        <w:t xml:space="preserve">　</w:t>
      </w:r>
      <w:r w:rsidRPr="009F543E">
        <w:rPr>
          <w:rFonts w:ascii="ＭＳ 明朝" w:hint="eastAsia"/>
          <w:sz w:val="18"/>
        </w:rPr>
        <w:t>ＡＴＣＣ29052</w:t>
      </w:r>
      <w:r w:rsidR="0061086E" w:rsidRPr="009F543E">
        <w:rPr>
          <w:rFonts w:ascii="ＭＳ 明朝" w:hint="eastAsia"/>
          <w:sz w:val="18"/>
        </w:rPr>
        <w:t>，</w:t>
      </w:r>
      <w:r w:rsidRPr="009F543E">
        <w:rPr>
          <w:rFonts w:ascii="ＭＳ 明朝" w:hint="eastAsia"/>
          <w:sz w:val="18"/>
        </w:rPr>
        <w:t>ＡＴＣＣ17981又は同等の株や種）を置き実施する</w:t>
      </w:r>
      <w:r w:rsidR="002B3493" w:rsidRPr="009F543E">
        <w:rPr>
          <w:rFonts w:ascii="ＭＳ 明朝" w:hint="eastAsia"/>
          <w:sz w:val="18"/>
        </w:rPr>
        <w:t>．</w:t>
      </w:r>
      <w:r w:rsidRPr="009F543E">
        <w:rPr>
          <w:rFonts w:ascii="ＭＳ 明朝" w:hint="eastAsia"/>
          <w:sz w:val="18"/>
        </w:rPr>
        <w:t>検体存在下での核酸増幅法への影響についてもあらかじめ試験する</w:t>
      </w:r>
      <w:r w:rsidR="002B3493" w:rsidRPr="009F543E">
        <w:rPr>
          <w:rFonts w:ascii="ＭＳ 明朝" w:hint="eastAsia"/>
          <w:sz w:val="18"/>
        </w:rPr>
        <w:t>．</w:t>
      </w:r>
      <w:r w:rsidRPr="009F543E">
        <w:rPr>
          <w:rFonts w:ascii="ＭＳ 明朝" w:hint="eastAsia"/>
          <w:sz w:val="18"/>
        </w:rPr>
        <w:t>検体からマイコプラズマ等のモリキューテスの遺伝子が増幅されないときは</w:t>
      </w:r>
      <w:r w:rsidR="0061086E" w:rsidRPr="009F543E">
        <w:rPr>
          <w:rFonts w:ascii="ＭＳ 明朝" w:hint="eastAsia"/>
          <w:sz w:val="18"/>
        </w:rPr>
        <w:t>，</w:t>
      </w:r>
      <w:r w:rsidRPr="009F543E">
        <w:rPr>
          <w:rFonts w:ascii="ＭＳ 明朝" w:hint="eastAsia"/>
          <w:sz w:val="18"/>
        </w:rPr>
        <w:t>この試験に適合とする</w:t>
      </w:r>
      <w:r w:rsidR="002B3493" w:rsidRPr="009F543E">
        <w:rPr>
          <w:rFonts w:ascii="ＭＳ 明朝" w:hint="eastAsia"/>
          <w:sz w:val="18"/>
        </w:rPr>
        <w:t>．</w:t>
      </w:r>
    </w:p>
    <w:p w14:paraId="1B6E317C" w14:textId="77777777" w:rsidR="00974463" w:rsidRPr="009F543E" w:rsidRDefault="00974463" w:rsidP="00974463">
      <w:pPr>
        <w:pStyle w:val="a5"/>
        <w:ind w:left="210" w:hangingChars="100" w:hanging="210"/>
        <w:jc w:val="right"/>
        <w:rPr>
          <w:sz w:val="18"/>
        </w:rPr>
      </w:pPr>
      <w:hyperlink w:anchor="目次" w:history="1">
        <w:r w:rsidRPr="009F543E">
          <w:rPr>
            <w:rStyle w:val="aa"/>
            <w:rFonts w:hint="eastAsia"/>
            <w:sz w:val="18"/>
          </w:rPr>
          <w:t>目次へ戻る</w:t>
        </w:r>
      </w:hyperlink>
    </w:p>
    <w:p w14:paraId="6D6D21CF" w14:textId="77777777" w:rsidR="00FD3F8B" w:rsidRPr="009F543E" w:rsidRDefault="00FD3F8B" w:rsidP="004D714E">
      <w:pPr>
        <w:pStyle w:val="31"/>
        <w:spacing w:before="360" w:after="360"/>
      </w:pPr>
      <w:bookmarkStart w:id="716" w:name="_Toc79984823"/>
      <w:bookmarkStart w:id="717" w:name="_Toc146294908"/>
      <w:bookmarkStart w:id="718" w:name="_Toc152693648"/>
      <w:bookmarkStart w:id="719" w:name="_Toc152694500"/>
      <w:bookmarkStart w:id="720" w:name="_Toc238760755"/>
      <w:r w:rsidRPr="009F543E">
        <w:rPr>
          <w:rFonts w:hint="eastAsia"/>
        </w:rPr>
        <w:t>麻しん抗体価測定法</w:t>
      </w:r>
      <w:bookmarkEnd w:id="716"/>
      <w:bookmarkEnd w:id="717"/>
      <w:bookmarkEnd w:id="718"/>
      <w:bookmarkEnd w:id="719"/>
      <w:bookmarkEnd w:id="720"/>
    </w:p>
    <w:p w14:paraId="0EB6F225" w14:textId="16F1A26F" w:rsidR="00FD3F8B" w:rsidRPr="009F543E" w:rsidRDefault="00FD3F8B" w:rsidP="00FD3F8B">
      <w:pPr>
        <w:pStyle w:val="a5"/>
        <w:rPr>
          <w:sz w:val="18"/>
        </w:rPr>
      </w:pPr>
      <w:r w:rsidRPr="009F543E">
        <w:rPr>
          <w:rFonts w:hint="eastAsia"/>
          <w:sz w:val="18"/>
        </w:rPr>
        <w:t xml:space="preserve">　　麻しん抗体価測定法は，次の１中和試験法，２赤血球凝集抑制試験法</w:t>
      </w:r>
      <w:r w:rsidR="00820757">
        <w:rPr>
          <w:rFonts w:hint="eastAsia"/>
          <w:sz w:val="18"/>
        </w:rPr>
        <w:t>，</w:t>
      </w:r>
      <w:r w:rsidRPr="009F543E">
        <w:rPr>
          <w:rFonts w:hint="eastAsia"/>
          <w:sz w:val="18"/>
        </w:rPr>
        <w:t>３受身赤血球凝集試験法</w:t>
      </w:r>
      <w:r w:rsidR="00820757" w:rsidRPr="002143ED">
        <w:rPr>
          <w:rFonts w:hAnsi="ＭＳ 明朝" w:cs="ＭＳ 明朝" w:hint="eastAsia"/>
          <w:color w:val="000000"/>
          <w:kern w:val="0"/>
          <w:sz w:val="18"/>
          <w:szCs w:val="18"/>
        </w:rPr>
        <w:t>又は４酵素免疫測定法</w:t>
      </w:r>
      <w:r w:rsidRPr="009F543E">
        <w:rPr>
          <w:rFonts w:hint="eastAsia"/>
          <w:sz w:val="18"/>
        </w:rPr>
        <w:t>によって行う．</w:t>
      </w:r>
    </w:p>
    <w:p w14:paraId="1B74374E" w14:textId="77777777" w:rsidR="00FD3F8B" w:rsidRPr="009F543E" w:rsidRDefault="00FD3F8B" w:rsidP="00FD3F8B">
      <w:pPr>
        <w:pStyle w:val="a5"/>
        <w:rPr>
          <w:sz w:val="18"/>
        </w:rPr>
      </w:pPr>
      <w:r w:rsidRPr="009F543E">
        <w:rPr>
          <w:rFonts w:hint="eastAsia"/>
          <w:sz w:val="18"/>
        </w:rPr>
        <w:t xml:space="preserve">　　適否の判定は，各条の規定による．</w:t>
      </w:r>
    </w:p>
    <w:p w14:paraId="547A7836" w14:textId="77777777" w:rsidR="00FD3F8B" w:rsidRPr="009F543E" w:rsidRDefault="00FD3F8B" w:rsidP="00FD3F8B">
      <w:pPr>
        <w:pStyle w:val="a5"/>
        <w:rPr>
          <w:sz w:val="18"/>
        </w:rPr>
      </w:pPr>
      <w:r w:rsidRPr="009F543E">
        <w:rPr>
          <w:rFonts w:hint="eastAsia"/>
          <w:sz w:val="18"/>
        </w:rPr>
        <w:t>１　中和試験法</w:t>
      </w:r>
    </w:p>
    <w:p w14:paraId="79629764" w14:textId="21A93DE4" w:rsidR="00F32806" w:rsidRPr="009F543E" w:rsidRDefault="0020062D" w:rsidP="00F32806">
      <w:pPr>
        <w:pStyle w:val="a5"/>
        <w:ind w:left="180" w:hangingChars="100" w:hanging="180"/>
        <w:rPr>
          <w:sz w:val="18"/>
        </w:rPr>
      </w:pPr>
      <w:r w:rsidRPr="009F543E">
        <w:rPr>
          <w:rFonts w:hint="eastAsia"/>
          <w:sz w:val="18"/>
        </w:rPr>
        <w:t xml:space="preserve">　　検体及び標準抗麻しん血清</w:t>
      </w:r>
      <w:r w:rsidR="00820757" w:rsidRPr="002143ED">
        <w:rPr>
          <w:rFonts w:hAnsi="ＭＳ 明朝" w:cs="ＭＳ 明朝" w:hint="eastAsia"/>
          <w:color w:val="000000"/>
          <w:kern w:val="0"/>
          <w:sz w:val="18"/>
          <w:szCs w:val="18"/>
        </w:rPr>
        <w:t>又は標準抗麻しん血清に対し値付けされた標準物質</w:t>
      </w:r>
      <w:r w:rsidRPr="009F543E">
        <w:rPr>
          <w:rFonts w:hint="eastAsia"/>
          <w:sz w:val="18"/>
        </w:rPr>
        <w:t>を適当な培地又は緩衝液で段階希釈し，それぞれ数種類の検体希釈液及び標準抗麻しん血清希釈液を作製する</w:t>
      </w:r>
      <w:r w:rsidR="00F8221E" w:rsidRPr="009F543E">
        <w:rPr>
          <w:rFonts w:hint="eastAsia"/>
          <w:sz w:val="18"/>
        </w:rPr>
        <w:t>．</w:t>
      </w:r>
      <w:r w:rsidRPr="009F543E">
        <w:rPr>
          <w:rFonts w:hint="eastAsia"/>
          <w:sz w:val="18"/>
        </w:rPr>
        <w:t>適当量の麻しんウイルスを含む麻しんウイルス液と各検体希釈液，又は標準抗麻しん血清希釈液を等量で混合し，適当な温度で一定の時間，中和する</w:t>
      </w:r>
      <w:r w:rsidR="00F8221E" w:rsidRPr="009F543E">
        <w:rPr>
          <w:rFonts w:hint="eastAsia"/>
          <w:sz w:val="18"/>
        </w:rPr>
        <w:t>．</w:t>
      </w:r>
      <w:r w:rsidRPr="009F543E">
        <w:rPr>
          <w:rFonts w:hint="eastAsia"/>
          <w:sz w:val="18"/>
        </w:rPr>
        <w:t>混合液を麻しんウイルスに対して感受性のある細胞に接種し，</w:t>
      </w:r>
      <w:r w:rsidR="00EE3D19" w:rsidRPr="009F543E">
        <w:rPr>
          <w:rFonts w:hint="eastAsia"/>
          <w:sz w:val="18"/>
        </w:rPr>
        <w:t>PFU，FFU，又はCCID</w:t>
      </w:r>
      <w:r w:rsidR="00EE3D19" w:rsidRPr="009F543E">
        <w:rPr>
          <w:rFonts w:hint="eastAsia"/>
          <w:sz w:val="18"/>
          <w:vertAlign w:val="subscript"/>
        </w:rPr>
        <w:t>5</w:t>
      </w:r>
      <w:r w:rsidRPr="009F543E">
        <w:rPr>
          <w:rFonts w:hint="eastAsia"/>
          <w:sz w:val="18"/>
          <w:vertAlign w:val="subscript"/>
        </w:rPr>
        <w:t>0</w:t>
      </w:r>
      <w:r w:rsidRPr="009F543E">
        <w:rPr>
          <w:rFonts w:hint="eastAsia"/>
          <w:sz w:val="18"/>
        </w:rPr>
        <w:t>等でウイルス量を測定する</w:t>
      </w:r>
      <w:r w:rsidR="00F8221E" w:rsidRPr="009F543E">
        <w:rPr>
          <w:rFonts w:hint="eastAsia"/>
          <w:sz w:val="18"/>
        </w:rPr>
        <w:t>．</w:t>
      </w:r>
      <w:r w:rsidR="00F32806" w:rsidRPr="009F543E">
        <w:rPr>
          <w:rFonts w:hint="eastAsia"/>
          <w:sz w:val="18"/>
        </w:rPr>
        <w:t>試験の成績を統計学的に処理して，検体及び標準抗麻しん血清の中和抗体価（50</w:t>
      </w:r>
      <w:r w:rsidR="00574CDA" w:rsidRPr="009F543E">
        <w:rPr>
          <w:rFonts w:hint="eastAsia"/>
          <w:sz w:val="18"/>
        </w:rPr>
        <w:t>％</w:t>
      </w:r>
      <w:r w:rsidR="00F32806" w:rsidRPr="009F543E">
        <w:rPr>
          <w:rFonts w:hint="eastAsia"/>
          <w:sz w:val="18"/>
        </w:rPr>
        <w:t>の感染阻止を示す希釈倍数）を求め，検体の麻しん抗体価を次式により求める．</w:t>
      </w:r>
    </w:p>
    <w:p w14:paraId="5656C71F" w14:textId="77777777" w:rsidR="00F32806" w:rsidRPr="009F543E" w:rsidRDefault="00F32806" w:rsidP="00F32806">
      <w:pPr>
        <w:pStyle w:val="a5"/>
        <w:ind w:firstLineChars="100" w:firstLine="180"/>
        <w:rPr>
          <w:sz w:val="18"/>
        </w:rPr>
      </w:pPr>
      <w:r w:rsidRPr="009F543E">
        <w:rPr>
          <w:rFonts w:hint="eastAsia"/>
          <w:sz w:val="18"/>
        </w:rPr>
        <w:t xml:space="preserve">検体の麻しん抗体価 ＝ </w:t>
      </w:r>
      <w:r w:rsidRPr="009F543E">
        <w:rPr>
          <w:rFonts w:hint="eastAsia"/>
          <w:sz w:val="18"/>
          <w:szCs w:val="18"/>
        </w:rPr>
        <w:t xml:space="preserve">標準抗麻しん血清の表示力価 × </w:t>
      </w:r>
      <w:r w:rsidR="00694CE4" w:rsidRPr="009F543E">
        <w:rPr>
          <w:rFonts w:ascii="ZWAdobeF" w:hAnsi="ZWAdobeF" w:cs="ZWAdobeF"/>
          <w:sz w:val="2"/>
          <w:szCs w:val="2"/>
        </w:rPr>
        <w:t>A</w:t>
      </w:r>
      <w:r w:rsidRPr="009F543E">
        <w:rPr>
          <w:sz w:val="18"/>
          <w:szCs w:val="18"/>
        </w:rPr>
        <w:fldChar w:fldCharType="begin"/>
      </w:r>
      <w:r w:rsidRPr="009F543E">
        <w:rPr>
          <w:sz w:val="18"/>
          <w:szCs w:val="18"/>
        </w:rPr>
        <w:instrText xml:space="preserve"> </w:instrText>
      </w:r>
      <w:r w:rsidRPr="009F543E">
        <w:rPr>
          <w:rFonts w:hint="eastAsia"/>
          <w:sz w:val="18"/>
          <w:szCs w:val="18"/>
        </w:rPr>
        <w:instrText>EQ \F(検体の中和抗体価,標準抗麻しん血清の中和抗体価)</w:instrText>
      </w:r>
      <w:r w:rsidR="00694CE4" w:rsidRPr="009F543E">
        <w:rPr>
          <w:rFonts w:ascii="ZWAdobeF" w:hAnsi="ZWAdobeF" w:cs="ZWAdobeF"/>
          <w:sz w:val="2"/>
          <w:szCs w:val="2"/>
        </w:rPr>
        <w:instrText>E</w:instrText>
      </w:r>
      <w:r w:rsidRPr="009F543E">
        <w:rPr>
          <w:sz w:val="18"/>
          <w:szCs w:val="18"/>
        </w:rPr>
        <w:instrText xml:space="preserve"> </w:instrText>
      </w:r>
      <w:r w:rsidRPr="009F543E">
        <w:rPr>
          <w:sz w:val="18"/>
          <w:szCs w:val="18"/>
        </w:rPr>
        <w:fldChar w:fldCharType="end"/>
      </w:r>
    </w:p>
    <w:p w14:paraId="5A21CA66" w14:textId="77777777" w:rsidR="00F32806" w:rsidRPr="009F543E" w:rsidRDefault="00F32806" w:rsidP="00F32806">
      <w:pPr>
        <w:pStyle w:val="a5"/>
        <w:rPr>
          <w:sz w:val="18"/>
        </w:rPr>
      </w:pPr>
      <w:r w:rsidRPr="009F543E">
        <w:rPr>
          <w:rFonts w:hint="eastAsia"/>
          <w:sz w:val="18"/>
        </w:rPr>
        <w:lastRenderedPageBreak/>
        <w:t>２　赤血球凝集抑制試験法</w:t>
      </w:r>
    </w:p>
    <w:p w14:paraId="5D5E9899" w14:textId="1394E3A4" w:rsidR="00F32806" w:rsidRPr="009F543E" w:rsidRDefault="00F32806" w:rsidP="00F32806">
      <w:pPr>
        <w:pStyle w:val="a5"/>
        <w:ind w:left="180" w:hangingChars="100" w:hanging="180"/>
        <w:rPr>
          <w:sz w:val="18"/>
        </w:rPr>
      </w:pPr>
      <w:r w:rsidRPr="009F543E">
        <w:rPr>
          <w:rFonts w:hint="eastAsia"/>
          <w:sz w:val="18"/>
        </w:rPr>
        <w:t xml:space="preserve">　　検体及び標準抗麻しん血清</w:t>
      </w:r>
      <w:r w:rsidR="00820757" w:rsidRPr="002143ED">
        <w:rPr>
          <w:rFonts w:hAnsi="ＭＳ 明朝" w:cs="ＭＳ 明朝" w:hint="eastAsia"/>
          <w:color w:val="000000"/>
          <w:kern w:val="0"/>
          <w:sz w:val="18"/>
          <w:szCs w:val="18"/>
        </w:rPr>
        <w:t>又は標準抗麻しん血清に対し値付けされた標準物質</w:t>
      </w:r>
      <w:r w:rsidRPr="009F543E">
        <w:rPr>
          <w:rFonts w:hint="eastAsia"/>
          <w:sz w:val="18"/>
        </w:rPr>
        <w:t>それぞれ0.1mLを採り，0.067mol</w:t>
      </w:r>
      <w:r w:rsidR="00574CDA" w:rsidRPr="009F543E">
        <w:rPr>
          <w:rFonts w:hint="eastAsia"/>
          <w:sz w:val="18"/>
        </w:rPr>
        <w:t>／Ｌ</w:t>
      </w:r>
      <w:r w:rsidRPr="009F543E">
        <w:rPr>
          <w:rFonts w:hint="eastAsia"/>
          <w:sz w:val="18"/>
        </w:rPr>
        <w:t>リン酸塩緩衝塩化ナトリウム液（</w:t>
      </w:r>
      <w:r w:rsidR="00574CDA" w:rsidRPr="009F543E">
        <w:rPr>
          <w:rFonts w:hint="eastAsia"/>
          <w:sz w:val="18"/>
        </w:rPr>
        <w:t>ｐＨ</w:t>
      </w:r>
      <w:r w:rsidRPr="009F543E">
        <w:rPr>
          <w:rFonts w:hint="eastAsia"/>
          <w:sz w:val="18"/>
        </w:rPr>
        <w:t>7.2）0.3mL及びカオリン試液0.4mLを加え，時々振り混ぜながら常温で20分間放置した後，760</w:t>
      </w:r>
      <w:r w:rsidR="00574CDA" w:rsidRPr="009F543E">
        <w:rPr>
          <w:rFonts w:hint="eastAsia"/>
          <w:i/>
          <w:iCs/>
          <w:sz w:val="18"/>
        </w:rPr>
        <w:t>ｇ</w:t>
      </w:r>
      <w:r w:rsidRPr="009F543E">
        <w:rPr>
          <w:rFonts w:hint="eastAsia"/>
          <w:sz w:val="18"/>
        </w:rPr>
        <w:t>で10分間遠心分離する．上澄液に50vol</w:t>
      </w:r>
      <w:r w:rsidR="00574CDA" w:rsidRPr="009F543E">
        <w:rPr>
          <w:rFonts w:hint="eastAsia"/>
          <w:sz w:val="18"/>
        </w:rPr>
        <w:t>％</w:t>
      </w:r>
      <w:r w:rsidRPr="009F543E">
        <w:rPr>
          <w:rFonts w:hint="eastAsia"/>
          <w:sz w:val="18"/>
        </w:rPr>
        <w:t>ミドリザル赤血球浮遊液0.1mLを加え，時々振り混ぜながら常温で</w:t>
      </w:r>
      <w:r w:rsidR="00290C41" w:rsidRPr="009F543E">
        <w:rPr>
          <w:rFonts w:hint="eastAsia"/>
          <w:sz w:val="18"/>
        </w:rPr>
        <w:t>１</w:t>
      </w:r>
      <w:r w:rsidRPr="009F543E">
        <w:rPr>
          <w:rFonts w:hint="eastAsia"/>
          <w:sz w:val="18"/>
        </w:rPr>
        <w:t>時間放置した後，760</w:t>
      </w:r>
      <w:r w:rsidR="00574CDA" w:rsidRPr="009F543E">
        <w:rPr>
          <w:rFonts w:hint="eastAsia"/>
          <w:i/>
          <w:iCs/>
          <w:sz w:val="18"/>
        </w:rPr>
        <w:t>ｇ</w:t>
      </w:r>
      <w:r w:rsidRPr="009F543E">
        <w:rPr>
          <w:rFonts w:hint="eastAsia"/>
          <w:sz w:val="18"/>
        </w:rPr>
        <w:t>で10分間遠心分離し，その上澄液を</w:t>
      </w:r>
      <w:r w:rsidR="00574CDA" w:rsidRPr="009F543E">
        <w:rPr>
          <w:rFonts w:hint="eastAsia"/>
          <w:sz w:val="18"/>
        </w:rPr>
        <w:t>８</w:t>
      </w:r>
      <w:r w:rsidRPr="009F543E">
        <w:rPr>
          <w:rFonts w:hint="eastAsia"/>
          <w:sz w:val="18"/>
        </w:rPr>
        <w:t>倍希釈検体及び</w:t>
      </w:r>
      <w:r w:rsidR="00574CDA" w:rsidRPr="009F543E">
        <w:rPr>
          <w:rFonts w:hint="eastAsia"/>
          <w:sz w:val="18"/>
        </w:rPr>
        <w:t>８</w:t>
      </w:r>
      <w:r w:rsidRPr="009F543E">
        <w:rPr>
          <w:rFonts w:hint="eastAsia"/>
          <w:sz w:val="18"/>
        </w:rPr>
        <w:t>倍希釈標準とする．</w:t>
      </w:r>
    </w:p>
    <w:p w14:paraId="111114DB" w14:textId="77777777" w:rsidR="00F32806" w:rsidRPr="009F543E" w:rsidRDefault="00F32806" w:rsidP="00F32806">
      <w:pPr>
        <w:pStyle w:val="a5"/>
        <w:ind w:left="180" w:hangingChars="100" w:hanging="180"/>
        <w:rPr>
          <w:sz w:val="18"/>
        </w:rPr>
      </w:pPr>
      <w:r w:rsidRPr="009F543E">
        <w:rPr>
          <w:rFonts w:hint="eastAsia"/>
          <w:sz w:val="18"/>
        </w:rPr>
        <w:t xml:space="preserve">　　</w:t>
      </w:r>
      <w:r w:rsidR="00574CDA" w:rsidRPr="009F543E">
        <w:rPr>
          <w:rFonts w:hint="eastAsia"/>
          <w:sz w:val="18"/>
        </w:rPr>
        <w:t>８</w:t>
      </w:r>
      <w:r w:rsidRPr="009F543E">
        <w:rPr>
          <w:rFonts w:hint="eastAsia"/>
          <w:sz w:val="18"/>
        </w:rPr>
        <w:t>倍希釈検体を0.1</w:t>
      </w:r>
      <w:r w:rsidR="00574CDA" w:rsidRPr="009F543E">
        <w:rPr>
          <w:rFonts w:hint="eastAsia"/>
          <w:sz w:val="18"/>
        </w:rPr>
        <w:t>ｗ／ｖ％</w:t>
      </w:r>
      <w:r w:rsidRPr="009F543E">
        <w:rPr>
          <w:rFonts w:hint="eastAsia"/>
          <w:sz w:val="18"/>
        </w:rPr>
        <w:t>アルブミン0.01</w:t>
      </w:r>
      <w:r w:rsidR="00574CDA" w:rsidRPr="009F543E">
        <w:rPr>
          <w:rFonts w:hint="eastAsia"/>
          <w:sz w:val="18"/>
        </w:rPr>
        <w:t>ｗ／ｖ％</w:t>
      </w:r>
      <w:r w:rsidRPr="009F543E">
        <w:rPr>
          <w:rFonts w:hint="eastAsia"/>
          <w:sz w:val="18"/>
        </w:rPr>
        <w:t>ゼラチン加0.067mol</w:t>
      </w:r>
      <w:r w:rsidR="00574CDA" w:rsidRPr="009F543E">
        <w:rPr>
          <w:rFonts w:hint="eastAsia"/>
          <w:sz w:val="18"/>
        </w:rPr>
        <w:t>／Ｌ</w:t>
      </w:r>
      <w:r w:rsidRPr="009F543E">
        <w:rPr>
          <w:rFonts w:hint="eastAsia"/>
          <w:sz w:val="18"/>
        </w:rPr>
        <w:t>リン酸塩緩衝塩化ナトリウム液（</w:t>
      </w:r>
      <w:r w:rsidR="00574CDA" w:rsidRPr="009F543E">
        <w:rPr>
          <w:rFonts w:hint="eastAsia"/>
          <w:sz w:val="18"/>
        </w:rPr>
        <w:t>ｐＨ</w:t>
      </w:r>
      <w:r w:rsidRPr="009F543E">
        <w:rPr>
          <w:rFonts w:hint="eastAsia"/>
          <w:sz w:val="18"/>
        </w:rPr>
        <w:t>7.2）で更に</w:t>
      </w:r>
      <w:r w:rsidR="00574CDA" w:rsidRPr="009F543E">
        <w:rPr>
          <w:rFonts w:hint="eastAsia"/>
          <w:sz w:val="18"/>
        </w:rPr>
        <w:t>５</w:t>
      </w:r>
      <w:r w:rsidRPr="009F543E">
        <w:rPr>
          <w:rFonts w:hint="eastAsia"/>
          <w:sz w:val="18"/>
        </w:rPr>
        <w:t>，</w:t>
      </w:r>
      <w:r w:rsidR="00574CDA" w:rsidRPr="009F543E">
        <w:rPr>
          <w:rFonts w:hint="eastAsia"/>
          <w:sz w:val="18"/>
        </w:rPr>
        <w:t>７</w:t>
      </w:r>
      <w:r w:rsidRPr="009F543E">
        <w:rPr>
          <w:rFonts w:hint="eastAsia"/>
          <w:sz w:val="18"/>
        </w:rPr>
        <w:t>，40及び56倍に希釈して検体希釈液を作る．また，</w:t>
      </w:r>
      <w:r w:rsidR="00574CDA" w:rsidRPr="009F543E">
        <w:rPr>
          <w:rFonts w:hint="eastAsia"/>
          <w:sz w:val="18"/>
        </w:rPr>
        <w:t>８</w:t>
      </w:r>
      <w:r w:rsidRPr="009F543E">
        <w:rPr>
          <w:rFonts w:hint="eastAsia"/>
          <w:sz w:val="18"/>
        </w:rPr>
        <w:t>倍希釈標準を0.1</w:t>
      </w:r>
      <w:r w:rsidR="00574CDA" w:rsidRPr="009F543E">
        <w:rPr>
          <w:rFonts w:hint="eastAsia"/>
          <w:sz w:val="18"/>
        </w:rPr>
        <w:t>ｗ／ｖ％</w:t>
      </w:r>
      <w:r w:rsidRPr="009F543E">
        <w:rPr>
          <w:rFonts w:hint="eastAsia"/>
          <w:sz w:val="18"/>
        </w:rPr>
        <w:t>アルブミン0.01</w:t>
      </w:r>
      <w:r w:rsidR="00574CDA" w:rsidRPr="009F543E">
        <w:rPr>
          <w:rFonts w:hint="eastAsia"/>
          <w:sz w:val="18"/>
        </w:rPr>
        <w:t>ｗ／ｖ％</w:t>
      </w:r>
      <w:r w:rsidRPr="009F543E">
        <w:rPr>
          <w:rFonts w:hint="eastAsia"/>
          <w:sz w:val="18"/>
        </w:rPr>
        <w:t>ゼラチン加リン酸塩緩衝塩化ナトリウム液（</w:t>
      </w:r>
      <w:r w:rsidR="00574CDA" w:rsidRPr="009F543E">
        <w:rPr>
          <w:rFonts w:hint="eastAsia"/>
          <w:sz w:val="18"/>
        </w:rPr>
        <w:t>ｐＨ</w:t>
      </w:r>
      <w:r w:rsidRPr="009F543E">
        <w:rPr>
          <w:rFonts w:hint="eastAsia"/>
          <w:sz w:val="18"/>
        </w:rPr>
        <w:t>7.2）で更に</w:t>
      </w:r>
      <w:r w:rsidR="00574CDA" w:rsidRPr="009F543E">
        <w:rPr>
          <w:rFonts w:hint="eastAsia"/>
          <w:sz w:val="18"/>
        </w:rPr>
        <w:t>５</w:t>
      </w:r>
      <w:r w:rsidRPr="009F543E">
        <w:rPr>
          <w:rFonts w:hint="eastAsia"/>
          <w:sz w:val="18"/>
        </w:rPr>
        <w:t>及び</w:t>
      </w:r>
      <w:r w:rsidR="00574CDA" w:rsidRPr="009F543E">
        <w:rPr>
          <w:rFonts w:hint="eastAsia"/>
          <w:sz w:val="18"/>
        </w:rPr>
        <w:t>７</w:t>
      </w:r>
      <w:r w:rsidRPr="009F543E">
        <w:rPr>
          <w:rFonts w:hint="eastAsia"/>
          <w:sz w:val="18"/>
        </w:rPr>
        <w:t>倍に希釈して標準希釈液を作る．</w:t>
      </w:r>
    </w:p>
    <w:p w14:paraId="5759BEEB" w14:textId="77777777" w:rsidR="00F32806" w:rsidRPr="009F543E" w:rsidRDefault="00F32806" w:rsidP="00F32806">
      <w:pPr>
        <w:pStyle w:val="a5"/>
        <w:ind w:left="180" w:hangingChars="100" w:hanging="180"/>
        <w:rPr>
          <w:sz w:val="18"/>
        </w:rPr>
      </w:pPr>
      <w:r w:rsidRPr="009F543E">
        <w:rPr>
          <w:rFonts w:hint="eastAsia"/>
          <w:sz w:val="18"/>
        </w:rPr>
        <w:t xml:space="preserve">　　検体希釈液及び標準希釈液25</w:t>
      </w:r>
      <w:r w:rsidR="00574CDA" w:rsidRPr="009F543E">
        <w:rPr>
          <w:rFonts w:hAnsi="ＭＳ 明朝"/>
          <w:sz w:val="18"/>
        </w:rPr>
        <w:t>µ</w:t>
      </w:r>
      <w:r w:rsidR="00574CDA" w:rsidRPr="009F543E">
        <w:rPr>
          <w:rFonts w:hint="eastAsia"/>
          <w:sz w:val="18"/>
        </w:rPr>
        <w:t>L</w:t>
      </w:r>
      <w:r w:rsidRPr="009F543E">
        <w:rPr>
          <w:rFonts w:hint="eastAsia"/>
          <w:sz w:val="18"/>
        </w:rPr>
        <w:t>ずつをマイクロプレートに採り，それぞれ</w:t>
      </w:r>
      <w:r w:rsidR="00574CDA" w:rsidRPr="009F543E">
        <w:rPr>
          <w:rFonts w:hint="eastAsia"/>
          <w:sz w:val="18"/>
        </w:rPr>
        <w:t>２</w:t>
      </w:r>
      <w:r w:rsidRPr="009F543E">
        <w:rPr>
          <w:rFonts w:hint="eastAsia"/>
          <w:sz w:val="18"/>
        </w:rPr>
        <w:t>倍段階希釈し，これに</w:t>
      </w:r>
      <w:r w:rsidR="00574CDA" w:rsidRPr="009F543E">
        <w:rPr>
          <w:rFonts w:hint="eastAsia"/>
          <w:sz w:val="18"/>
        </w:rPr>
        <w:t>４</w:t>
      </w:r>
      <w:r w:rsidRPr="009F543E">
        <w:rPr>
          <w:rFonts w:hint="eastAsia"/>
          <w:sz w:val="18"/>
        </w:rPr>
        <w:t>単位麻しん抗原液を25</w:t>
      </w:r>
      <w:r w:rsidR="00574CDA" w:rsidRPr="009F543E">
        <w:rPr>
          <w:rFonts w:hAnsi="ＭＳ 明朝"/>
          <w:sz w:val="18"/>
        </w:rPr>
        <w:t>µ</w:t>
      </w:r>
      <w:r w:rsidR="00574CDA" w:rsidRPr="009F543E">
        <w:rPr>
          <w:rFonts w:hint="eastAsia"/>
          <w:sz w:val="18"/>
        </w:rPr>
        <w:t>L</w:t>
      </w:r>
      <w:r w:rsidRPr="009F543E">
        <w:rPr>
          <w:rFonts w:hint="eastAsia"/>
          <w:sz w:val="18"/>
        </w:rPr>
        <w:t>加えて振り混ぜ，常温で</w:t>
      </w:r>
      <w:r w:rsidR="00574CDA" w:rsidRPr="009F543E">
        <w:rPr>
          <w:rFonts w:hint="eastAsia"/>
          <w:sz w:val="18"/>
        </w:rPr>
        <w:t>１</w:t>
      </w:r>
      <w:r w:rsidRPr="009F543E">
        <w:rPr>
          <w:rFonts w:hint="eastAsia"/>
          <w:sz w:val="18"/>
        </w:rPr>
        <w:t>時間放置した後，0.5vol</w:t>
      </w:r>
      <w:r w:rsidR="00574CDA" w:rsidRPr="009F543E">
        <w:rPr>
          <w:rFonts w:hint="eastAsia"/>
          <w:sz w:val="18"/>
        </w:rPr>
        <w:t>％</w:t>
      </w:r>
      <w:r w:rsidRPr="009F543E">
        <w:rPr>
          <w:rFonts w:hint="eastAsia"/>
          <w:sz w:val="18"/>
        </w:rPr>
        <w:t>ミドリザル赤血球浮遊液50</w:t>
      </w:r>
      <w:r w:rsidR="00574CDA" w:rsidRPr="009F543E">
        <w:rPr>
          <w:rFonts w:hAnsi="ＭＳ 明朝"/>
          <w:sz w:val="18"/>
        </w:rPr>
        <w:t>µ</w:t>
      </w:r>
      <w:r w:rsidR="00574CDA" w:rsidRPr="009F543E">
        <w:rPr>
          <w:rFonts w:hint="eastAsia"/>
          <w:sz w:val="18"/>
        </w:rPr>
        <w:t>L</w:t>
      </w:r>
      <w:r w:rsidRPr="009F543E">
        <w:rPr>
          <w:rFonts w:hint="eastAsia"/>
          <w:sz w:val="18"/>
        </w:rPr>
        <w:t>を加えて振り混ぜ37℃で</w:t>
      </w:r>
      <w:r w:rsidR="00574CDA" w:rsidRPr="009F543E">
        <w:rPr>
          <w:rFonts w:hint="eastAsia"/>
          <w:sz w:val="18"/>
        </w:rPr>
        <w:t>２</w:t>
      </w:r>
      <w:r w:rsidRPr="009F543E">
        <w:rPr>
          <w:rFonts w:hint="eastAsia"/>
          <w:sz w:val="18"/>
        </w:rPr>
        <w:t>時間静置し，凝集の有無を肉眼で観察する．</w:t>
      </w:r>
    </w:p>
    <w:p w14:paraId="28FE2167" w14:textId="77777777" w:rsidR="00F32806" w:rsidRPr="009F543E" w:rsidRDefault="00F32806" w:rsidP="00F32806">
      <w:pPr>
        <w:pStyle w:val="a5"/>
        <w:rPr>
          <w:sz w:val="18"/>
        </w:rPr>
      </w:pPr>
      <w:r w:rsidRPr="009F543E">
        <w:rPr>
          <w:rFonts w:hint="eastAsia"/>
          <w:sz w:val="18"/>
        </w:rPr>
        <w:t xml:space="preserve">　　凝集が抑制された検体及び標準抗麻しん血清の最高希釈倍数を</w:t>
      </w:r>
      <w:r w:rsidR="00574CDA" w:rsidRPr="009F543E">
        <w:rPr>
          <w:rFonts w:hint="eastAsia"/>
          <w:sz w:val="18"/>
        </w:rPr>
        <w:t>ＨＩ</w:t>
      </w:r>
      <w:r w:rsidRPr="009F543E">
        <w:rPr>
          <w:rFonts w:hint="eastAsia"/>
          <w:sz w:val="18"/>
        </w:rPr>
        <w:t>価とし，検体の麻しん抗体価を次式により求める．</w:t>
      </w:r>
    </w:p>
    <w:p w14:paraId="385432B4" w14:textId="77777777" w:rsidR="00F32806" w:rsidRPr="009F543E" w:rsidRDefault="00C77C72" w:rsidP="00F32806">
      <w:pPr>
        <w:pStyle w:val="a5"/>
        <w:ind w:firstLineChars="100" w:firstLine="180"/>
        <w:rPr>
          <w:sz w:val="18"/>
          <w:lang w:val="x-none"/>
        </w:rPr>
      </w:pPr>
      <w:r w:rsidRPr="009F543E">
        <w:rPr>
          <w:rFonts w:hint="eastAsia"/>
          <w:sz w:val="18"/>
        </w:rPr>
        <w:t>検体の麻しん抗体価＝</w:t>
      </w:r>
      <w:r w:rsidRPr="009F543E">
        <w:rPr>
          <w:rFonts w:hint="eastAsia"/>
          <w:sz w:val="18"/>
          <w:szCs w:val="18"/>
        </w:rPr>
        <w:t>標準抗麻しん血清の表示力価×</w:t>
      </w:r>
      <w:r w:rsidR="00694CE4" w:rsidRPr="009F543E">
        <w:rPr>
          <w:rFonts w:ascii="ZWAdobeF" w:hAnsi="ZWAdobeF" w:cs="ZWAdobeF"/>
          <w:sz w:val="2"/>
          <w:szCs w:val="2"/>
        </w:rPr>
        <w:t>A</w:t>
      </w:r>
      <w:r w:rsidRPr="009F543E">
        <w:rPr>
          <w:sz w:val="18"/>
          <w:szCs w:val="18"/>
        </w:rPr>
        <w:fldChar w:fldCharType="begin"/>
      </w:r>
      <w:r w:rsidRPr="009F543E">
        <w:rPr>
          <w:sz w:val="18"/>
          <w:szCs w:val="18"/>
        </w:rPr>
        <w:instrText xml:space="preserve"> EQ \F(検体の</w:instrText>
      </w:r>
      <w:r w:rsidRPr="009F543E">
        <w:rPr>
          <w:rFonts w:hint="eastAsia"/>
          <w:sz w:val="18"/>
          <w:szCs w:val="18"/>
        </w:rPr>
        <w:instrText>ＨＩ</w:instrText>
      </w:r>
      <w:r w:rsidRPr="009F543E">
        <w:rPr>
          <w:sz w:val="18"/>
          <w:szCs w:val="18"/>
        </w:rPr>
        <w:instrText>価,標準抗麻しん血清の</w:instrText>
      </w:r>
      <w:r w:rsidRPr="009F543E">
        <w:rPr>
          <w:rFonts w:hint="eastAsia"/>
          <w:sz w:val="18"/>
          <w:szCs w:val="18"/>
        </w:rPr>
        <w:instrText>ＨＩ</w:instrText>
      </w:r>
      <w:r w:rsidRPr="009F543E">
        <w:rPr>
          <w:sz w:val="18"/>
          <w:szCs w:val="18"/>
        </w:rPr>
        <w:instrText>価</w:instrText>
      </w:r>
      <w:r w:rsidR="00694CE4" w:rsidRPr="009F543E">
        <w:rPr>
          <w:rFonts w:ascii="ZWAdobeF" w:hAnsi="ZWAdobeF" w:cs="ZWAdobeF"/>
          <w:sz w:val="2"/>
          <w:szCs w:val="2"/>
        </w:rPr>
        <w:instrText>E</w:instrText>
      </w:r>
      <w:r w:rsidRPr="009F543E">
        <w:rPr>
          <w:sz w:val="18"/>
          <w:szCs w:val="18"/>
        </w:rPr>
        <w:instrText>)</w:instrText>
      </w:r>
      <w:r w:rsidRPr="009F543E">
        <w:rPr>
          <w:sz w:val="18"/>
          <w:szCs w:val="18"/>
        </w:rPr>
        <w:fldChar w:fldCharType="end"/>
      </w:r>
    </w:p>
    <w:p w14:paraId="1129E568" w14:textId="61AF4C83" w:rsidR="00FD3F8B" w:rsidRPr="009F543E" w:rsidRDefault="00F32806" w:rsidP="00F32806">
      <w:pPr>
        <w:pStyle w:val="a5"/>
        <w:ind w:left="180" w:hangingChars="100" w:hanging="180"/>
        <w:rPr>
          <w:sz w:val="18"/>
        </w:rPr>
      </w:pPr>
      <w:r w:rsidRPr="009F543E">
        <w:rPr>
          <w:rFonts w:hint="eastAsia"/>
          <w:sz w:val="18"/>
        </w:rPr>
        <w:t>３　受身赤血球凝集試験法</w:t>
      </w:r>
      <w:r w:rsidR="00CD350B" w:rsidRPr="00CD350B">
        <w:rPr>
          <w:rFonts w:hint="eastAsia"/>
          <w:sz w:val="18"/>
        </w:rPr>
        <w:t>（以下「ＰＨＡ法」という</w:t>
      </w:r>
      <w:r w:rsidR="00E238AF" w:rsidRPr="00820757">
        <w:rPr>
          <w:rFonts w:hAnsi="ＭＳ 明朝" w:cs="ＭＳ 明朝" w:hint="eastAsia"/>
          <w:color w:val="000000"/>
          <w:kern w:val="0"/>
          <w:sz w:val="18"/>
          <w:szCs w:val="18"/>
        </w:rPr>
        <w:t>．</w:t>
      </w:r>
      <w:r w:rsidR="00CD350B" w:rsidRPr="00CD350B">
        <w:rPr>
          <w:rFonts w:hint="eastAsia"/>
          <w:sz w:val="18"/>
        </w:rPr>
        <w:t>）</w:t>
      </w:r>
    </w:p>
    <w:p w14:paraId="0F527B3C" w14:textId="1340B1E5" w:rsidR="00F32806" w:rsidRPr="009F543E" w:rsidRDefault="00FD3F8B" w:rsidP="00F32806">
      <w:pPr>
        <w:pStyle w:val="a5"/>
        <w:ind w:left="180" w:hangingChars="100" w:hanging="180"/>
        <w:rPr>
          <w:sz w:val="18"/>
        </w:rPr>
      </w:pPr>
      <w:r w:rsidRPr="009F543E">
        <w:rPr>
          <w:rFonts w:hint="eastAsia"/>
          <w:sz w:val="18"/>
        </w:rPr>
        <w:t xml:space="preserve">　　</w:t>
      </w:r>
      <w:r w:rsidR="00F32806" w:rsidRPr="009F543E">
        <w:rPr>
          <w:rFonts w:hint="eastAsia"/>
          <w:sz w:val="18"/>
        </w:rPr>
        <w:t>検体及び標準抗麻しん血清</w:t>
      </w:r>
      <w:r w:rsidR="00820757" w:rsidRPr="002143ED">
        <w:rPr>
          <w:rFonts w:hAnsi="ＭＳ 明朝" w:cs="ＭＳ 明朝" w:hint="eastAsia"/>
          <w:color w:val="000000"/>
          <w:kern w:val="0"/>
          <w:sz w:val="18"/>
          <w:szCs w:val="18"/>
        </w:rPr>
        <w:t>又は標準抗麻しん血清に対し値付けされた標準物質</w:t>
      </w:r>
      <w:r w:rsidR="00F32806" w:rsidRPr="009F543E">
        <w:rPr>
          <w:rFonts w:hint="eastAsia"/>
          <w:sz w:val="18"/>
        </w:rPr>
        <w:t>に適当な緩衝液を加えて，それぞれ160及び224倍に希釈する．希釈した液</w:t>
      </w:r>
      <w:r w:rsidR="006879AE" w:rsidRPr="009F543E">
        <w:rPr>
          <w:sz w:val="18"/>
        </w:rPr>
        <w:t>50</w:t>
      </w:r>
      <w:r w:rsidR="006879AE" w:rsidRPr="009F543E">
        <w:rPr>
          <w:rFonts w:hAnsi="ＭＳ 明朝"/>
          <w:sz w:val="18"/>
        </w:rPr>
        <w:t>µ</w:t>
      </w:r>
      <w:r w:rsidR="006879AE" w:rsidRPr="009F543E">
        <w:rPr>
          <w:rFonts w:hint="eastAsia"/>
          <w:sz w:val="18"/>
        </w:rPr>
        <w:t>L</w:t>
      </w:r>
      <w:r w:rsidR="00F32806" w:rsidRPr="009F543E">
        <w:rPr>
          <w:rFonts w:hint="eastAsia"/>
          <w:sz w:val="18"/>
        </w:rPr>
        <w:t>をそれぞれマイクロプレートに採り，適当な緩衝液でそれぞれ</w:t>
      </w:r>
      <w:r w:rsidR="00290C41" w:rsidRPr="009F543E">
        <w:rPr>
          <w:rFonts w:hint="eastAsia"/>
          <w:sz w:val="18"/>
        </w:rPr>
        <w:t>２</w:t>
      </w:r>
      <w:r w:rsidR="00F32806" w:rsidRPr="009F543E">
        <w:rPr>
          <w:rFonts w:hint="eastAsia"/>
          <w:sz w:val="18"/>
        </w:rPr>
        <w:t>倍段階希釈</w:t>
      </w:r>
      <w:r w:rsidR="006879AE" w:rsidRPr="009F543E">
        <w:rPr>
          <w:rFonts w:hint="eastAsia"/>
          <w:sz w:val="18"/>
        </w:rPr>
        <w:t>し，各穴25</w:t>
      </w:r>
      <w:r w:rsidR="006879AE" w:rsidRPr="009F543E">
        <w:rPr>
          <w:rFonts w:hAnsi="ＭＳ 明朝"/>
          <w:sz w:val="18"/>
        </w:rPr>
        <w:t>µ</w:t>
      </w:r>
      <w:r w:rsidR="006879AE" w:rsidRPr="009F543E">
        <w:rPr>
          <w:rFonts w:hint="eastAsia"/>
          <w:sz w:val="18"/>
        </w:rPr>
        <w:t>Lと</w:t>
      </w:r>
      <w:r w:rsidR="00F32806" w:rsidRPr="009F543E">
        <w:rPr>
          <w:rFonts w:hint="eastAsia"/>
          <w:sz w:val="18"/>
        </w:rPr>
        <w:t>する．適当な緩衝液及び麻しん抗原感作ヒツジ赤血球液それぞれ25</w:t>
      </w:r>
      <w:r w:rsidR="00574CDA" w:rsidRPr="009F543E">
        <w:rPr>
          <w:rFonts w:hAnsi="ＭＳ 明朝"/>
          <w:sz w:val="18"/>
        </w:rPr>
        <w:t>µ</w:t>
      </w:r>
      <w:r w:rsidR="00574CDA" w:rsidRPr="009F543E">
        <w:rPr>
          <w:rFonts w:hint="eastAsia"/>
          <w:sz w:val="18"/>
        </w:rPr>
        <w:t>L</w:t>
      </w:r>
      <w:r w:rsidR="00F32806" w:rsidRPr="009F543E">
        <w:rPr>
          <w:rFonts w:hint="eastAsia"/>
          <w:sz w:val="18"/>
        </w:rPr>
        <w:t>を加えて振り混ぜる．</w:t>
      </w:r>
      <w:r w:rsidRPr="009F543E">
        <w:rPr>
          <w:rFonts w:hint="eastAsia"/>
          <w:sz w:val="18"/>
        </w:rPr>
        <w:t>常温で</w:t>
      </w:r>
      <w:r w:rsidR="00922976" w:rsidRPr="009F543E">
        <w:rPr>
          <w:rFonts w:hint="eastAsia"/>
          <w:sz w:val="18"/>
        </w:rPr>
        <w:t>２</w:t>
      </w:r>
      <w:r w:rsidRPr="009F543E">
        <w:rPr>
          <w:rFonts w:hint="eastAsia"/>
          <w:sz w:val="18"/>
        </w:rPr>
        <w:t>時間</w:t>
      </w:r>
      <w:r w:rsidR="00922976" w:rsidRPr="009F543E">
        <w:rPr>
          <w:rFonts w:hint="eastAsia"/>
          <w:sz w:val="18"/>
        </w:rPr>
        <w:t>以上</w:t>
      </w:r>
      <w:r w:rsidRPr="009F543E">
        <w:rPr>
          <w:rFonts w:hint="eastAsia"/>
          <w:sz w:val="18"/>
        </w:rPr>
        <w:t>静置し，</w:t>
      </w:r>
      <w:r w:rsidR="00F32806" w:rsidRPr="009F543E">
        <w:rPr>
          <w:rFonts w:hint="eastAsia"/>
          <w:sz w:val="18"/>
        </w:rPr>
        <w:t>凝集の有無を肉眼で観察する．凝集した検体及び標準抗麻しん</w:t>
      </w:r>
      <w:r w:rsidR="006879AE" w:rsidRPr="009F543E">
        <w:rPr>
          <w:rFonts w:hint="eastAsia"/>
          <w:sz w:val="18"/>
        </w:rPr>
        <w:t>血清</w:t>
      </w:r>
      <w:r w:rsidR="00F32806" w:rsidRPr="009F543E">
        <w:rPr>
          <w:rFonts w:hint="eastAsia"/>
          <w:sz w:val="18"/>
        </w:rPr>
        <w:t>の最高希釈倍数を</w:t>
      </w:r>
      <w:r w:rsidR="00574CDA" w:rsidRPr="009F543E">
        <w:rPr>
          <w:rFonts w:hint="eastAsia"/>
          <w:sz w:val="18"/>
        </w:rPr>
        <w:t>ＰＨＡ</w:t>
      </w:r>
      <w:r w:rsidR="00F32806" w:rsidRPr="009F543E">
        <w:rPr>
          <w:rFonts w:hint="eastAsia"/>
          <w:sz w:val="18"/>
        </w:rPr>
        <w:t>価とし，検体の麻しん抗体価を次式により求める．</w:t>
      </w:r>
    </w:p>
    <w:p w14:paraId="6A4E65F7" w14:textId="54A32524" w:rsidR="00FD3F8B" w:rsidRDefault="00C77C72" w:rsidP="00F32806">
      <w:pPr>
        <w:pStyle w:val="a5"/>
        <w:ind w:firstLineChars="100" w:firstLine="180"/>
        <w:rPr>
          <w:rFonts w:hAnsi="ＭＳ 明朝"/>
          <w:sz w:val="18"/>
          <w:szCs w:val="18"/>
        </w:rPr>
      </w:pPr>
      <w:r w:rsidRPr="009F543E">
        <w:rPr>
          <w:rFonts w:hAnsi="ＭＳ 明朝" w:hint="eastAsia"/>
          <w:sz w:val="18"/>
          <w:szCs w:val="18"/>
        </w:rPr>
        <w:t>検体の麻しん抗体価＝標準抗麻しん血清の表示力価×</w:t>
      </w:r>
      <w:r w:rsidR="00694CE4" w:rsidRPr="009F543E">
        <w:rPr>
          <w:rFonts w:ascii="ZWAdobeF" w:hAnsi="ZWAdobeF" w:cs="ZWAdobeF"/>
          <w:sz w:val="2"/>
          <w:szCs w:val="2"/>
        </w:rPr>
        <w:t>A</w:t>
      </w:r>
      <w:r w:rsidRPr="009F543E">
        <w:rPr>
          <w:rFonts w:hAnsi="ＭＳ 明朝"/>
          <w:sz w:val="18"/>
          <w:szCs w:val="18"/>
        </w:rPr>
        <w:fldChar w:fldCharType="begin"/>
      </w:r>
      <w:r w:rsidRPr="009F543E">
        <w:rPr>
          <w:rFonts w:hAnsi="ＭＳ 明朝"/>
          <w:sz w:val="18"/>
          <w:szCs w:val="18"/>
        </w:rPr>
        <w:instrText xml:space="preserve"> </w:instrText>
      </w:r>
      <w:r w:rsidRPr="009F543E">
        <w:rPr>
          <w:rFonts w:hAnsi="ＭＳ 明朝" w:hint="eastAsia"/>
          <w:sz w:val="18"/>
          <w:szCs w:val="18"/>
        </w:rPr>
        <w:instrText>EQ \F(検体のＰＨＡ価,標準抗麻しん血清のＰＨＡ価</w:instrText>
      </w:r>
      <w:r w:rsidR="00694CE4" w:rsidRPr="009F543E">
        <w:rPr>
          <w:rFonts w:ascii="ZWAdobeF" w:hAnsi="ZWAdobeF" w:cs="ZWAdobeF"/>
          <w:sz w:val="2"/>
          <w:szCs w:val="2"/>
        </w:rPr>
        <w:instrText>E</w:instrText>
      </w:r>
      <w:r w:rsidRPr="009F543E">
        <w:rPr>
          <w:rFonts w:hAnsi="ＭＳ 明朝" w:hint="eastAsia"/>
          <w:sz w:val="18"/>
          <w:szCs w:val="18"/>
        </w:rPr>
        <w:instrText>)</w:instrText>
      </w:r>
      <w:r w:rsidRPr="009F543E">
        <w:rPr>
          <w:rFonts w:hAnsi="ＭＳ 明朝"/>
          <w:sz w:val="18"/>
          <w:szCs w:val="18"/>
        </w:rPr>
        <w:fldChar w:fldCharType="end"/>
      </w:r>
    </w:p>
    <w:p w14:paraId="4540DF10" w14:textId="1D171628" w:rsidR="00820757" w:rsidRPr="00820757" w:rsidRDefault="00820757" w:rsidP="00820757">
      <w:pPr>
        <w:spacing w:line="290" w:lineRule="exact"/>
        <w:textAlignment w:val="baseline"/>
        <w:rPr>
          <w:rFonts w:ascii="ＭＳ 明朝" w:hAnsi="ＭＳ 明朝" w:cs="ＭＳ 明朝"/>
          <w:color w:val="000000"/>
          <w:kern w:val="0"/>
          <w:sz w:val="18"/>
          <w:szCs w:val="18"/>
        </w:rPr>
      </w:pPr>
      <w:r w:rsidRPr="00820757">
        <w:rPr>
          <w:rFonts w:ascii="ＭＳ 明朝" w:hAnsi="ＭＳ 明朝" w:cs="ＭＳ 明朝" w:hint="eastAsia"/>
          <w:color w:val="000000"/>
          <w:kern w:val="0"/>
          <w:sz w:val="18"/>
          <w:szCs w:val="18"/>
        </w:rPr>
        <w:t>４　酵素免疫測定法</w:t>
      </w:r>
      <w:r w:rsidR="00CD350B" w:rsidRPr="00CD350B">
        <w:rPr>
          <w:rFonts w:ascii="ＭＳ 明朝" w:hAnsi="ＭＳ 明朝" w:cs="ＭＳ 明朝" w:hint="eastAsia"/>
          <w:color w:val="000000"/>
          <w:kern w:val="0"/>
          <w:sz w:val="18"/>
          <w:szCs w:val="18"/>
        </w:rPr>
        <w:t>（以下「ＥＩＡ法」という</w:t>
      </w:r>
      <w:r w:rsidR="00E238AF" w:rsidRPr="00820757">
        <w:rPr>
          <w:rFonts w:ascii="ＭＳ 明朝" w:hAnsi="ＭＳ 明朝" w:cs="ＭＳ 明朝" w:hint="eastAsia"/>
          <w:color w:val="000000"/>
          <w:kern w:val="0"/>
          <w:sz w:val="18"/>
          <w:szCs w:val="18"/>
        </w:rPr>
        <w:t>．</w:t>
      </w:r>
      <w:r w:rsidR="00CD350B" w:rsidRPr="00CD350B">
        <w:rPr>
          <w:rFonts w:ascii="ＭＳ 明朝" w:hAnsi="ＭＳ 明朝" w:cs="ＭＳ 明朝" w:hint="eastAsia"/>
          <w:color w:val="000000"/>
          <w:kern w:val="0"/>
          <w:sz w:val="18"/>
          <w:szCs w:val="18"/>
        </w:rPr>
        <w:t>）</w:t>
      </w:r>
    </w:p>
    <w:p w14:paraId="11D4B1B8" w14:textId="52F94D85" w:rsidR="00820757" w:rsidRPr="00820757" w:rsidRDefault="00820757" w:rsidP="00820757">
      <w:pPr>
        <w:spacing w:line="290" w:lineRule="exact"/>
        <w:ind w:leftChars="75" w:left="158" w:firstLineChars="100" w:firstLine="180"/>
        <w:textAlignment w:val="baseline"/>
        <w:rPr>
          <w:rFonts w:ascii="ＭＳ 明朝" w:hAnsi="ＭＳ 明朝" w:cs="ＭＳ 明朝"/>
          <w:color w:val="000000"/>
          <w:kern w:val="0"/>
          <w:sz w:val="18"/>
          <w:szCs w:val="18"/>
        </w:rPr>
      </w:pPr>
      <w:r w:rsidRPr="00820757">
        <w:rPr>
          <w:rFonts w:ascii="ＭＳ 明朝" w:hAnsi="ＭＳ 明朝" w:cs="ＭＳ 明朝" w:hint="eastAsia"/>
          <w:color w:val="000000"/>
          <w:kern w:val="0"/>
          <w:sz w:val="18"/>
          <w:szCs w:val="18"/>
        </w:rPr>
        <w:t>検体及び標準抗麻しん血清又は標準抗麻しん血清に対し値付けされた標準物質を適当な緩衝液を用いて希釈し，それぞれ数種類の検体希釈液及び標準希釈液を作る．あらかじめ適当な方法で麻しん抗原がコーティングされた担体に検体希釈液及び標準希釈液を一定量加え，一定時間反応させた後，ヒトIgGに対する酵素標識抗体を加える．更に適当な基質液を加え反応させた後，基質の吸光度を測定する．標準希釈液の吸光度から標準物質の検量線を作成し，検体の抗麻しん抗体値を求める．</w:t>
      </w:r>
    </w:p>
    <w:p w14:paraId="5CAAA545" w14:textId="77777777" w:rsidR="00974463" w:rsidRPr="009F543E" w:rsidRDefault="00974463" w:rsidP="00974463">
      <w:pPr>
        <w:pStyle w:val="a5"/>
        <w:ind w:left="210" w:hangingChars="100" w:hanging="210"/>
        <w:jc w:val="right"/>
        <w:rPr>
          <w:sz w:val="18"/>
        </w:rPr>
      </w:pPr>
      <w:hyperlink w:anchor="目次" w:history="1">
        <w:r w:rsidRPr="009F543E">
          <w:rPr>
            <w:rStyle w:val="aa"/>
            <w:rFonts w:hint="eastAsia"/>
            <w:sz w:val="18"/>
          </w:rPr>
          <w:t>目次へ戻る</w:t>
        </w:r>
      </w:hyperlink>
    </w:p>
    <w:p w14:paraId="19934187" w14:textId="77777777" w:rsidR="00FD3F8B" w:rsidRPr="009F543E" w:rsidRDefault="00FD3F8B" w:rsidP="004D714E">
      <w:pPr>
        <w:pStyle w:val="31"/>
        <w:spacing w:before="360" w:after="360"/>
      </w:pPr>
      <w:bookmarkStart w:id="721" w:name="_Toc79984824"/>
      <w:bookmarkStart w:id="722" w:name="_Toc146294909"/>
      <w:bookmarkStart w:id="723" w:name="_Toc152693649"/>
      <w:bookmarkStart w:id="724" w:name="_Toc152694501"/>
      <w:bookmarkStart w:id="725" w:name="_Toc238760756"/>
      <w:r w:rsidRPr="009F543E">
        <w:rPr>
          <w:rFonts w:hint="eastAsia"/>
        </w:rPr>
        <w:t>無菌試験法</w:t>
      </w:r>
      <w:bookmarkEnd w:id="721"/>
      <w:bookmarkEnd w:id="722"/>
      <w:bookmarkEnd w:id="723"/>
      <w:bookmarkEnd w:id="724"/>
      <w:bookmarkEnd w:id="725"/>
    </w:p>
    <w:p w14:paraId="41459C61" w14:textId="19B9CAD5" w:rsidR="00FD3F8B" w:rsidRPr="009F543E" w:rsidRDefault="00FD3F8B" w:rsidP="00FD3F8B">
      <w:pPr>
        <w:pStyle w:val="a5"/>
        <w:ind w:left="180" w:hangingChars="100" w:hanging="180"/>
        <w:rPr>
          <w:sz w:val="18"/>
        </w:rPr>
      </w:pPr>
      <w:r w:rsidRPr="009F543E">
        <w:rPr>
          <w:rFonts w:hint="eastAsia"/>
          <w:sz w:val="18"/>
        </w:rPr>
        <w:t xml:space="preserve">　　無菌試験法は，培養法によって増殖しうる微生物（細菌又は真菌）の有無を試験する方法であり，別に規定する場合を除き，日本薬局方一般試験法に規定する無菌試験法により試験を行う．ただし，最終バルク以前の製造段階で行う試験に供する検体については，別に規定する場合を除き，表</w:t>
      </w:r>
      <w:r w:rsidR="00E81617" w:rsidRPr="009F543E">
        <w:rPr>
          <w:rFonts w:hint="eastAsia"/>
          <w:sz w:val="18"/>
        </w:rPr>
        <w:t>１</w:t>
      </w:r>
      <w:r w:rsidRPr="009F543E">
        <w:rPr>
          <w:rFonts w:hint="eastAsia"/>
          <w:sz w:val="18"/>
        </w:rPr>
        <w:t>の</w:t>
      </w:r>
      <w:r w:rsidR="00287C6A" w:rsidRPr="009F543E">
        <w:rPr>
          <w:rFonts w:hint="eastAsia"/>
          <w:sz w:val="18"/>
        </w:rPr>
        <w:t>検体の</w:t>
      </w:r>
      <w:r w:rsidRPr="009F543E">
        <w:rPr>
          <w:rFonts w:hint="eastAsia"/>
          <w:sz w:val="18"/>
        </w:rPr>
        <w:t>採取量と</w:t>
      </w:r>
      <w:r w:rsidR="000514FA" w:rsidRPr="009F543E">
        <w:rPr>
          <w:rFonts w:hint="eastAsia"/>
          <w:sz w:val="18"/>
        </w:rPr>
        <w:t>各</w:t>
      </w:r>
      <w:r w:rsidRPr="009F543E">
        <w:rPr>
          <w:rFonts w:hint="eastAsia"/>
          <w:sz w:val="18"/>
        </w:rPr>
        <w:t>培地当たりの接種量に従う</w:t>
      </w:r>
      <w:r w:rsidR="00A86E40">
        <w:rPr>
          <w:rFonts w:hint="eastAsia"/>
          <w:sz w:val="18"/>
        </w:rPr>
        <w:t>．</w:t>
      </w:r>
    </w:p>
    <w:p w14:paraId="268D01E4" w14:textId="77777777" w:rsidR="00FD3F8B" w:rsidRPr="009F543E" w:rsidRDefault="00FD3F8B" w:rsidP="00FD3F8B">
      <w:pPr>
        <w:pStyle w:val="a5"/>
        <w:ind w:left="180" w:hangingChars="100" w:hanging="180"/>
        <w:rPr>
          <w:sz w:val="18"/>
        </w:rPr>
      </w:pPr>
      <w:r w:rsidRPr="009F543E">
        <w:rPr>
          <w:rFonts w:hint="eastAsia"/>
          <w:sz w:val="18"/>
        </w:rPr>
        <w:t xml:space="preserve">　　表</w:t>
      </w:r>
      <w:r w:rsidR="00E81617" w:rsidRPr="009F543E">
        <w:rPr>
          <w:rFonts w:hint="eastAsia"/>
          <w:sz w:val="18"/>
        </w:rPr>
        <w:t>１</w:t>
      </w:r>
      <w:r w:rsidR="000514FA" w:rsidRPr="009F543E">
        <w:rPr>
          <w:rFonts w:hint="eastAsia"/>
          <w:sz w:val="18"/>
        </w:rPr>
        <w:t xml:space="preserve">　検体の最</w:t>
      </w:r>
      <w:r w:rsidR="006879AE" w:rsidRPr="009F543E">
        <w:rPr>
          <w:rFonts w:hint="eastAsia"/>
          <w:sz w:val="18"/>
        </w:rPr>
        <w:t>少</w:t>
      </w:r>
      <w:r w:rsidR="000514FA" w:rsidRPr="009F543E">
        <w:rPr>
          <w:rFonts w:hint="eastAsia"/>
          <w:sz w:val="18"/>
        </w:rPr>
        <w:t>採取量と各培地当たりの</w:t>
      </w:r>
      <w:r w:rsidR="005741FE" w:rsidRPr="009F543E">
        <w:rPr>
          <w:rFonts w:hint="eastAsia"/>
          <w:sz w:val="18"/>
        </w:rPr>
        <w:t>接種</w:t>
      </w:r>
      <w:r w:rsidR="000514FA" w:rsidRPr="009F543E">
        <w:rPr>
          <w:rFonts w:hint="eastAsia"/>
          <w:sz w:val="18"/>
        </w:rPr>
        <w:t>量</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260"/>
        <w:gridCol w:w="3780"/>
        <w:gridCol w:w="2340"/>
        <w:gridCol w:w="1800"/>
      </w:tblGrid>
      <w:tr w:rsidR="00FD3F8B" w:rsidRPr="009F543E" w14:paraId="187A9916" w14:textId="77777777" w:rsidTr="0027158D">
        <w:trPr>
          <w:cantSplit/>
          <w:trHeight w:val="166"/>
          <w:jc w:val="center"/>
        </w:trPr>
        <w:tc>
          <w:tcPr>
            <w:tcW w:w="1260" w:type="dxa"/>
            <w:vMerge w:val="restart"/>
            <w:vAlign w:val="center"/>
          </w:tcPr>
          <w:p w14:paraId="0A8E5AB4" w14:textId="77777777" w:rsidR="00FD3F8B" w:rsidRPr="009F543E" w:rsidRDefault="00FD3F8B" w:rsidP="0027158D">
            <w:pPr>
              <w:pStyle w:val="a5"/>
              <w:jc w:val="center"/>
              <w:rPr>
                <w:sz w:val="18"/>
              </w:rPr>
            </w:pPr>
            <w:r w:rsidRPr="009F543E">
              <w:rPr>
                <w:rFonts w:hint="eastAsia"/>
                <w:sz w:val="18"/>
              </w:rPr>
              <w:t>最</w:t>
            </w:r>
            <w:r w:rsidR="002D13AF" w:rsidRPr="009F543E">
              <w:rPr>
                <w:rFonts w:hint="eastAsia"/>
                <w:sz w:val="18"/>
              </w:rPr>
              <w:t>少</w:t>
            </w:r>
            <w:r w:rsidRPr="009F543E">
              <w:rPr>
                <w:rFonts w:hint="eastAsia"/>
                <w:sz w:val="18"/>
              </w:rPr>
              <w:t>採取量</w:t>
            </w:r>
          </w:p>
        </w:tc>
        <w:tc>
          <w:tcPr>
            <w:tcW w:w="3780" w:type="dxa"/>
            <w:vMerge w:val="restart"/>
            <w:vAlign w:val="center"/>
          </w:tcPr>
          <w:p w14:paraId="123A5AD3" w14:textId="77777777" w:rsidR="00FD3F8B" w:rsidRPr="009F543E" w:rsidRDefault="00FD3F8B" w:rsidP="0027158D">
            <w:pPr>
              <w:pStyle w:val="a5"/>
              <w:jc w:val="center"/>
              <w:rPr>
                <w:sz w:val="18"/>
              </w:rPr>
            </w:pPr>
            <w:r w:rsidRPr="009F543E">
              <w:rPr>
                <w:rFonts w:hint="eastAsia"/>
                <w:sz w:val="18"/>
              </w:rPr>
              <w:t>培　地</w:t>
            </w:r>
          </w:p>
        </w:tc>
        <w:tc>
          <w:tcPr>
            <w:tcW w:w="4140" w:type="dxa"/>
            <w:gridSpan w:val="2"/>
            <w:vAlign w:val="center"/>
          </w:tcPr>
          <w:p w14:paraId="63BB034D" w14:textId="77777777" w:rsidR="00FD3F8B" w:rsidRPr="009F543E" w:rsidRDefault="00FD3F8B" w:rsidP="0027158D">
            <w:pPr>
              <w:pStyle w:val="a5"/>
              <w:jc w:val="center"/>
              <w:rPr>
                <w:sz w:val="18"/>
              </w:rPr>
            </w:pPr>
            <w:r w:rsidRPr="009F543E">
              <w:rPr>
                <w:rFonts w:hint="eastAsia"/>
                <w:sz w:val="18"/>
              </w:rPr>
              <w:t>接種量（検体量）</w:t>
            </w:r>
            <w:r w:rsidR="00D8029C" w:rsidRPr="009F543E">
              <w:rPr>
                <w:rFonts w:hint="eastAsia"/>
                <w:sz w:val="18"/>
              </w:rPr>
              <w:t xml:space="preserve">　注</w:t>
            </w:r>
            <w:r w:rsidR="00290C41" w:rsidRPr="009F543E">
              <w:rPr>
                <w:rFonts w:hint="eastAsia"/>
                <w:sz w:val="18"/>
                <w:vertAlign w:val="superscript"/>
              </w:rPr>
              <w:t>１</w:t>
            </w:r>
          </w:p>
        </w:tc>
      </w:tr>
      <w:tr w:rsidR="00FD3F8B" w:rsidRPr="009F543E" w14:paraId="03B1FDC6" w14:textId="77777777" w:rsidTr="0027158D">
        <w:trPr>
          <w:cantSplit/>
          <w:trHeight w:val="70"/>
          <w:jc w:val="center"/>
        </w:trPr>
        <w:tc>
          <w:tcPr>
            <w:tcW w:w="1260" w:type="dxa"/>
            <w:vMerge/>
            <w:vAlign w:val="center"/>
          </w:tcPr>
          <w:p w14:paraId="324F9AFD" w14:textId="77777777" w:rsidR="00FD3F8B" w:rsidRPr="009F543E" w:rsidRDefault="00FD3F8B" w:rsidP="0027158D">
            <w:pPr>
              <w:pStyle w:val="a5"/>
              <w:rPr>
                <w:sz w:val="18"/>
              </w:rPr>
            </w:pPr>
          </w:p>
        </w:tc>
        <w:tc>
          <w:tcPr>
            <w:tcW w:w="3780" w:type="dxa"/>
            <w:vMerge/>
            <w:vAlign w:val="center"/>
          </w:tcPr>
          <w:p w14:paraId="32F9A604" w14:textId="77777777" w:rsidR="00FD3F8B" w:rsidRPr="009F543E" w:rsidRDefault="00FD3F8B" w:rsidP="0027158D">
            <w:pPr>
              <w:widowControl/>
              <w:rPr>
                <w:rFonts w:ascii="ＭＳ 明朝" w:hAnsi="Courier New" w:cs="Courier New"/>
                <w:sz w:val="18"/>
                <w:szCs w:val="21"/>
              </w:rPr>
            </w:pPr>
          </w:p>
        </w:tc>
        <w:tc>
          <w:tcPr>
            <w:tcW w:w="2340" w:type="dxa"/>
            <w:vAlign w:val="center"/>
          </w:tcPr>
          <w:p w14:paraId="2E62B395" w14:textId="77777777" w:rsidR="00FD3F8B" w:rsidRPr="009F543E" w:rsidRDefault="00FD3F8B" w:rsidP="0027158D">
            <w:pPr>
              <w:pStyle w:val="a5"/>
              <w:jc w:val="center"/>
              <w:rPr>
                <w:sz w:val="18"/>
              </w:rPr>
            </w:pPr>
            <w:r w:rsidRPr="009F543E">
              <w:rPr>
                <w:rFonts w:hint="eastAsia"/>
                <w:sz w:val="18"/>
              </w:rPr>
              <w:t>メンブランフィルター法</w:t>
            </w:r>
          </w:p>
        </w:tc>
        <w:tc>
          <w:tcPr>
            <w:tcW w:w="1800" w:type="dxa"/>
            <w:vAlign w:val="center"/>
          </w:tcPr>
          <w:p w14:paraId="1B902396" w14:textId="77777777" w:rsidR="00FD3F8B" w:rsidRPr="009F543E" w:rsidRDefault="00FD3F8B" w:rsidP="0029439C">
            <w:pPr>
              <w:pStyle w:val="a5"/>
              <w:jc w:val="center"/>
              <w:rPr>
                <w:sz w:val="18"/>
              </w:rPr>
            </w:pPr>
            <w:r w:rsidRPr="009F543E">
              <w:rPr>
                <w:rFonts w:hint="eastAsia"/>
                <w:sz w:val="18"/>
              </w:rPr>
              <w:t>直接法</w:t>
            </w:r>
            <w:r w:rsidR="00D8029C" w:rsidRPr="009F543E">
              <w:rPr>
                <w:rFonts w:hint="eastAsia"/>
                <w:sz w:val="18"/>
              </w:rPr>
              <w:t>注</w:t>
            </w:r>
            <w:r w:rsidR="00290C41" w:rsidRPr="009F543E">
              <w:rPr>
                <w:rFonts w:hint="eastAsia"/>
                <w:sz w:val="18"/>
                <w:vertAlign w:val="superscript"/>
              </w:rPr>
              <w:t>２</w:t>
            </w:r>
          </w:p>
        </w:tc>
      </w:tr>
      <w:tr w:rsidR="00FD3F8B" w:rsidRPr="009F543E" w14:paraId="21FB90C8" w14:textId="77777777" w:rsidTr="0027158D">
        <w:trPr>
          <w:cantSplit/>
          <w:trHeight w:val="159"/>
          <w:jc w:val="center"/>
        </w:trPr>
        <w:tc>
          <w:tcPr>
            <w:tcW w:w="1260" w:type="dxa"/>
            <w:vMerge w:val="restart"/>
            <w:vAlign w:val="center"/>
          </w:tcPr>
          <w:p w14:paraId="5E6144F5" w14:textId="77777777" w:rsidR="00FD3F8B" w:rsidRPr="009F543E" w:rsidRDefault="00FD3F8B" w:rsidP="0027158D">
            <w:pPr>
              <w:pStyle w:val="a5"/>
              <w:jc w:val="center"/>
              <w:rPr>
                <w:sz w:val="18"/>
              </w:rPr>
            </w:pPr>
            <w:r w:rsidRPr="009F543E">
              <w:rPr>
                <w:rFonts w:hint="eastAsia"/>
                <w:sz w:val="18"/>
              </w:rPr>
              <w:t>20mL</w:t>
            </w:r>
          </w:p>
        </w:tc>
        <w:tc>
          <w:tcPr>
            <w:tcW w:w="3780" w:type="dxa"/>
            <w:vAlign w:val="center"/>
          </w:tcPr>
          <w:p w14:paraId="549F5567" w14:textId="77777777" w:rsidR="00FD3F8B" w:rsidRPr="009F543E" w:rsidRDefault="00FD3F8B" w:rsidP="00D8029C">
            <w:pPr>
              <w:pStyle w:val="a5"/>
              <w:rPr>
                <w:sz w:val="18"/>
              </w:rPr>
            </w:pPr>
            <w:r w:rsidRPr="009F543E">
              <w:rPr>
                <w:rFonts w:hint="eastAsia"/>
                <w:sz w:val="18"/>
              </w:rPr>
              <w:t>液状チオグリコール酸培地</w:t>
            </w:r>
          </w:p>
        </w:tc>
        <w:tc>
          <w:tcPr>
            <w:tcW w:w="2340" w:type="dxa"/>
            <w:vAlign w:val="center"/>
          </w:tcPr>
          <w:p w14:paraId="7F9C278E" w14:textId="77777777" w:rsidR="00FD3F8B" w:rsidRPr="009F543E" w:rsidRDefault="00FD3F8B" w:rsidP="0027158D">
            <w:pPr>
              <w:pStyle w:val="a5"/>
              <w:jc w:val="center"/>
              <w:rPr>
                <w:sz w:val="18"/>
              </w:rPr>
            </w:pPr>
            <w:r w:rsidRPr="009F543E">
              <w:rPr>
                <w:rFonts w:hint="eastAsia"/>
                <w:sz w:val="18"/>
              </w:rPr>
              <w:t>10mL</w:t>
            </w:r>
          </w:p>
        </w:tc>
        <w:tc>
          <w:tcPr>
            <w:tcW w:w="1800" w:type="dxa"/>
            <w:vAlign w:val="center"/>
          </w:tcPr>
          <w:p w14:paraId="24A67C4E" w14:textId="77777777" w:rsidR="00FD3F8B" w:rsidRPr="009F543E" w:rsidRDefault="00F86773" w:rsidP="00331E2A">
            <w:pPr>
              <w:pStyle w:val="a5"/>
              <w:jc w:val="center"/>
              <w:rPr>
                <w:sz w:val="18"/>
              </w:rPr>
            </w:pPr>
            <w:r w:rsidRPr="009F543E">
              <w:rPr>
                <w:rFonts w:hint="eastAsia"/>
                <w:sz w:val="18"/>
              </w:rPr>
              <w:t>10mL</w:t>
            </w:r>
          </w:p>
        </w:tc>
      </w:tr>
      <w:tr w:rsidR="00FD3F8B" w:rsidRPr="009F543E" w14:paraId="38623767" w14:textId="77777777" w:rsidTr="0027158D">
        <w:trPr>
          <w:cantSplit/>
          <w:trHeight w:val="322"/>
          <w:jc w:val="center"/>
        </w:trPr>
        <w:tc>
          <w:tcPr>
            <w:tcW w:w="1260" w:type="dxa"/>
            <w:vMerge/>
            <w:vAlign w:val="center"/>
          </w:tcPr>
          <w:p w14:paraId="4AEE1755" w14:textId="77777777" w:rsidR="00FD3F8B" w:rsidRPr="009F543E" w:rsidRDefault="00FD3F8B" w:rsidP="0027158D">
            <w:pPr>
              <w:pStyle w:val="a5"/>
              <w:rPr>
                <w:sz w:val="18"/>
              </w:rPr>
            </w:pPr>
          </w:p>
        </w:tc>
        <w:tc>
          <w:tcPr>
            <w:tcW w:w="3780" w:type="dxa"/>
            <w:vAlign w:val="center"/>
          </w:tcPr>
          <w:p w14:paraId="2B01E714" w14:textId="77777777" w:rsidR="00FD3F8B" w:rsidRPr="009F543E" w:rsidRDefault="00FD3F8B" w:rsidP="0027158D">
            <w:pPr>
              <w:pStyle w:val="a5"/>
              <w:rPr>
                <w:sz w:val="18"/>
              </w:rPr>
            </w:pPr>
            <w:r w:rsidRPr="009F543E">
              <w:rPr>
                <w:rFonts w:hint="eastAsia"/>
                <w:sz w:val="18"/>
              </w:rPr>
              <w:t>ソイビーン・カゼイン・ダイジェスト培地</w:t>
            </w:r>
          </w:p>
        </w:tc>
        <w:tc>
          <w:tcPr>
            <w:tcW w:w="2340" w:type="dxa"/>
            <w:vAlign w:val="center"/>
          </w:tcPr>
          <w:p w14:paraId="030AC3E2" w14:textId="77777777" w:rsidR="00FD3F8B" w:rsidRPr="009F543E" w:rsidRDefault="00FD3F8B" w:rsidP="0027158D">
            <w:pPr>
              <w:pStyle w:val="a5"/>
              <w:jc w:val="center"/>
              <w:rPr>
                <w:sz w:val="18"/>
              </w:rPr>
            </w:pPr>
            <w:r w:rsidRPr="009F543E">
              <w:rPr>
                <w:rFonts w:hint="eastAsia"/>
                <w:sz w:val="18"/>
              </w:rPr>
              <w:t>10mL</w:t>
            </w:r>
          </w:p>
        </w:tc>
        <w:tc>
          <w:tcPr>
            <w:tcW w:w="1800" w:type="dxa"/>
            <w:vAlign w:val="center"/>
          </w:tcPr>
          <w:p w14:paraId="4F0971DE" w14:textId="77777777" w:rsidR="00FD3F8B" w:rsidRPr="009F543E" w:rsidRDefault="00F86773" w:rsidP="00331E2A">
            <w:pPr>
              <w:pStyle w:val="a5"/>
              <w:jc w:val="center"/>
              <w:rPr>
                <w:sz w:val="18"/>
              </w:rPr>
            </w:pPr>
            <w:r w:rsidRPr="009F543E">
              <w:rPr>
                <w:rFonts w:hint="eastAsia"/>
                <w:sz w:val="18"/>
              </w:rPr>
              <w:t>10mL</w:t>
            </w:r>
          </w:p>
        </w:tc>
      </w:tr>
    </w:tbl>
    <w:p w14:paraId="2AF44E86" w14:textId="77777777" w:rsidR="006879AE" w:rsidRPr="009F543E" w:rsidRDefault="006879AE" w:rsidP="006E7110">
      <w:pPr>
        <w:rPr>
          <w:rFonts w:ascii="ＭＳ 明朝"/>
          <w:sz w:val="18"/>
        </w:rPr>
      </w:pPr>
      <w:bookmarkStart w:id="726" w:name="_Toc79984825"/>
      <w:r w:rsidRPr="009F543E">
        <w:rPr>
          <w:rFonts w:ascii="ＭＳ 明朝" w:hint="eastAsia"/>
        </w:rPr>
        <w:lastRenderedPageBreak/>
        <w:t xml:space="preserve">　　</w:t>
      </w:r>
      <w:r w:rsidRPr="009F543E">
        <w:rPr>
          <w:rFonts w:ascii="ＭＳ 明朝" w:hint="eastAsia"/>
          <w:sz w:val="18"/>
        </w:rPr>
        <w:t>注１　接種量（検体採取量が最少の場合）</w:t>
      </w:r>
    </w:p>
    <w:p w14:paraId="797537ED" w14:textId="07A7201A" w:rsidR="006879AE" w:rsidRPr="009F543E" w:rsidRDefault="006879AE" w:rsidP="006E7110">
      <w:pPr>
        <w:rPr>
          <w:rFonts w:ascii="ＭＳ 明朝"/>
        </w:rPr>
      </w:pPr>
      <w:r w:rsidRPr="009F543E">
        <w:rPr>
          <w:rFonts w:ascii="ＭＳ 明朝" w:hint="eastAsia"/>
        </w:rPr>
        <w:t xml:space="preserve">　　</w:t>
      </w:r>
      <w:r w:rsidRPr="009F543E">
        <w:rPr>
          <w:rFonts w:ascii="ＭＳ 明朝" w:hint="eastAsia"/>
          <w:sz w:val="18"/>
        </w:rPr>
        <w:t>注２　検体接種量は，培地量の10％を超えない量とする</w:t>
      </w:r>
      <w:r w:rsidR="00A86E40">
        <w:rPr>
          <w:rFonts w:ascii="ＭＳ 明朝" w:hAnsi="ＭＳ 明朝" w:hint="eastAsia"/>
          <w:sz w:val="18"/>
        </w:rPr>
        <w:t>．</w:t>
      </w:r>
    </w:p>
    <w:p w14:paraId="20EF89B8" w14:textId="77777777" w:rsidR="006879AE" w:rsidRPr="009F543E" w:rsidRDefault="006879AE" w:rsidP="006E7110">
      <w:pPr>
        <w:pStyle w:val="a5"/>
        <w:ind w:left="210" w:hangingChars="100" w:hanging="210"/>
        <w:jc w:val="right"/>
        <w:rPr>
          <w:sz w:val="18"/>
        </w:rPr>
      </w:pPr>
      <w:hyperlink w:anchor="目次" w:history="1">
        <w:r w:rsidRPr="009F543E">
          <w:rPr>
            <w:rStyle w:val="aa"/>
            <w:rFonts w:hint="eastAsia"/>
            <w:sz w:val="18"/>
          </w:rPr>
          <w:t>目次へ戻る</w:t>
        </w:r>
      </w:hyperlink>
    </w:p>
    <w:p w14:paraId="20830CD2" w14:textId="77777777" w:rsidR="006879AE" w:rsidRPr="009F543E" w:rsidRDefault="006879AE" w:rsidP="004D714E">
      <w:pPr>
        <w:pStyle w:val="31"/>
        <w:spacing w:before="360" w:after="360"/>
      </w:pPr>
      <w:bookmarkStart w:id="727" w:name="_Toc146294910"/>
      <w:bookmarkStart w:id="728" w:name="_Toc152693650"/>
      <w:bookmarkStart w:id="729" w:name="_Toc152694502"/>
      <w:bookmarkStart w:id="730" w:name="_Toc238760757"/>
      <w:r w:rsidRPr="009F543E">
        <w:rPr>
          <w:rFonts w:hint="eastAsia"/>
        </w:rPr>
        <w:t>免疫グロブリン</w:t>
      </w:r>
      <w:r w:rsidRPr="009F543E">
        <w:rPr>
          <w:rFonts w:hint="eastAsia"/>
          <w:sz w:val="18"/>
        </w:rPr>
        <w:t>Ｇ重合物否定試験</w:t>
      </w:r>
      <w:r w:rsidR="00EF5855" w:rsidRPr="009F543E">
        <w:rPr>
          <w:rFonts w:hint="eastAsia"/>
          <w:sz w:val="18"/>
        </w:rPr>
        <w:t>法</w:t>
      </w:r>
      <w:bookmarkEnd w:id="727"/>
      <w:bookmarkEnd w:id="728"/>
      <w:bookmarkEnd w:id="729"/>
      <w:bookmarkEnd w:id="730"/>
    </w:p>
    <w:p w14:paraId="5E8F97DF" w14:textId="77777777" w:rsidR="006879AE" w:rsidRPr="009F543E" w:rsidRDefault="006879AE" w:rsidP="006879AE">
      <w:pPr>
        <w:ind w:left="180" w:hangingChars="100" w:hanging="180"/>
        <w:rPr>
          <w:sz w:val="18"/>
        </w:rPr>
      </w:pPr>
      <w:r w:rsidRPr="009F543E">
        <w:rPr>
          <w:rFonts w:hint="eastAsia"/>
          <w:sz w:val="18"/>
          <w:szCs w:val="18"/>
        </w:rPr>
        <w:t xml:space="preserve">　　免疫グロブリン</w:t>
      </w:r>
      <w:r w:rsidRPr="009F543E">
        <w:rPr>
          <w:rFonts w:hint="eastAsia"/>
          <w:sz w:val="18"/>
        </w:rPr>
        <w:t>Ｇ重合物否定試験は，シリカゲルベース等の適当な固定相でつくられたカラムを用いて，重合度の差によって免疫グロブリンＧの分画を行い，二量体を超える重合物の量が一定値以下であることを確認する試験である．</w:t>
      </w:r>
    </w:p>
    <w:p w14:paraId="45C24012" w14:textId="77777777" w:rsidR="006879AE" w:rsidRPr="009F543E" w:rsidRDefault="006879AE" w:rsidP="006879AE">
      <w:pPr>
        <w:ind w:left="180" w:hangingChars="100" w:hanging="180"/>
        <w:rPr>
          <w:sz w:val="18"/>
          <w:szCs w:val="18"/>
        </w:rPr>
      </w:pPr>
      <w:r w:rsidRPr="009F543E">
        <w:rPr>
          <w:rFonts w:hint="eastAsia"/>
          <w:sz w:val="18"/>
          <w:szCs w:val="18"/>
        </w:rPr>
        <w:t>操作法</w:t>
      </w:r>
    </w:p>
    <w:p w14:paraId="4820C842" w14:textId="77777777" w:rsidR="006879AE" w:rsidRPr="009F543E" w:rsidRDefault="006879AE" w:rsidP="006879AE">
      <w:pPr>
        <w:ind w:left="180" w:hangingChars="100" w:hanging="180"/>
        <w:rPr>
          <w:sz w:val="18"/>
          <w:szCs w:val="18"/>
        </w:rPr>
      </w:pPr>
      <w:r w:rsidRPr="009F543E">
        <w:rPr>
          <w:rFonts w:hint="eastAsia"/>
          <w:sz w:val="18"/>
          <w:szCs w:val="18"/>
        </w:rPr>
        <w:t xml:space="preserve">　　日本薬局方一般試験法液体クロマトグラフィーを準用する</w:t>
      </w:r>
      <w:r w:rsidR="002D13AF" w:rsidRPr="009F543E">
        <w:rPr>
          <w:rFonts w:hint="eastAsia"/>
          <w:sz w:val="18"/>
          <w:szCs w:val="18"/>
        </w:rPr>
        <w:t>．</w:t>
      </w:r>
      <w:r w:rsidRPr="009F543E">
        <w:rPr>
          <w:rFonts w:hint="eastAsia"/>
          <w:sz w:val="18"/>
          <w:szCs w:val="18"/>
        </w:rPr>
        <w:t>カラムは，充填剤の粒子径が５</w:t>
      </w:r>
      <w:r w:rsidRPr="009F543E">
        <w:rPr>
          <w:rFonts w:hAnsi="ＭＳ 明朝"/>
          <w:sz w:val="18"/>
        </w:rPr>
        <w:t>µ</w:t>
      </w:r>
      <w:r w:rsidR="002D13AF" w:rsidRPr="009F543E">
        <w:rPr>
          <w:rFonts w:ascii="ＭＳ 明朝" w:hAnsi="ＭＳ 明朝" w:hint="eastAsia"/>
          <w:sz w:val="18"/>
        </w:rPr>
        <w:t>m</w:t>
      </w:r>
      <w:r w:rsidRPr="009F543E">
        <w:rPr>
          <w:rFonts w:hAnsi="ＭＳ 明朝" w:hint="eastAsia"/>
          <w:sz w:val="18"/>
        </w:rPr>
        <w:t>以下のものを用いる．移動相は</w:t>
      </w:r>
      <w:r w:rsidRPr="009F543E">
        <w:rPr>
          <w:rFonts w:ascii="ＭＳ 明朝" w:hAnsi="ＭＳ 明朝" w:hint="eastAsia"/>
          <w:sz w:val="18"/>
        </w:rPr>
        <w:t>0.</w:t>
      </w:r>
      <w:r w:rsidRPr="009F543E">
        <w:rPr>
          <w:rFonts w:ascii="ＭＳ 明朝" w:hAnsi="ＭＳ 明朝"/>
          <w:sz w:val="18"/>
        </w:rPr>
        <w:t>1</w:t>
      </w:r>
      <w:r w:rsidRPr="009F543E">
        <w:rPr>
          <w:rFonts w:ascii="ＭＳ 明朝" w:hAnsi="ＭＳ 明朝" w:hint="eastAsia"/>
          <w:sz w:val="18"/>
        </w:rPr>
        <w:t>mol</w:t>
      </w:r>
      <w:r w:rsidRPr="009F543E">
        <w:rPr>
          <w:rFonts w:hint="eastAsia"/>
          <w:sz w:val="18"/>
        </w:rPr>
        <w:t>／Ｌ硫酸ナトリウム等の適当な塩を含む</w:t>
      </w:r>
      <w:r w:rsidR="00EF5855" w:rsidRPr="009F543E">
        <w:rPr>
          <w:rFonts w:hint="eastAsia"/>
          <w:sz w:val="18"/>
        </w:rPr>
        <w:t>ｐＨ７の緩衝液を用いる．移動相でカラムを平衡化した後，試験品及び分析参照品又は分析参照品と同等の溶出位置を示す標準物質を希釈せずにサンプル瓶へ適当量を注入する．分析参照品を分画し，凝集体，三量体，二量体，単量体の溶出時間±</w:t>
      </w:r>
      <w:r w:rsidR="00EF5855" w:rsidRPr="009F543E">
        <w:rPr>
          <w:rFonts w:ascii="ＭＳ 明朝" w:hAnsi="ＭＳ 明朝" w:hint="eastAsia"/>
          <w:sz w:val="18"/>
        </w:rPr>
        <w:t>2.5</w:t>
      </w:r>
      <w:r w:rsidR="00EF5855" w:rsidRPr="009F543E">
        <w:rPr>
          <w:rFonts w:hint="eastAsia"/>
          <w:sz w:val="18"/>
        </w:rPr>
        <w:t>％に分画されるものをそれぞれ凝集体，三量体，二量体，単量体と定義する．単量体またはアルブミンから</w:t>
      </w:r>
      <w:r w:rsidR="002D13AF" w:rsidRPr="009F543E">
        <w:rPr>
          <w:rFonts w:ascii="ＭＳ 明朝" w:hAnsi="ＭＳ 明朝" w:hint="eastAsia"/>
          <w:sz w:val="18"/>
        </w:rPr>
        <w:t>Ｎ</w:t>
      </w:r>
      <w:r w:rsidR="00EF5855" w:rsidRPr="009F543E">
        <w:rPr>
          <w:rFonts w:hint="eastAsia"/>
          <w:sz w:val="18"/>
        </w:rPr>
        <w:t>‐アセチルトリプトファンの溶出位置までに分画されるものをグロブリンフラグメントとする．各含量は，面積百分率法によりピークを垂直分割して求める．アルブミンを含む場合は，アルブミンを除いて解析を行う．</w:t>
      </w:r>
    </w:p>
    <w:p w14:paraId="2CAF5E06" w14:textId="77777777" w:rsidR="00FD3F8B" w:rsidRPr="009F543E" w:rsidRDefault="006879AE" w:rsidP="004D714E">
      <w:pPr>
        <w:pStyle w:val="31"/>
        <w:spacing w:before="360" w:after="360"/>
      </w:pPr>
      <w:bookmarkStart w:id="731" w:name="_Toc146294911"/>
      <w:bookmarkStart w:id="732" w:name="_Toc152693651"/>
      <w:bookmarkStart w:id="733" w:name="_Toc152694503"/>
      <w:bookmarkStart w:id="734" w:name="_Toc238760758"/>
      <w:r w:rsidRPr="009F543E">
        <w:rPr>
          <w:rFonts w:hint="eastAsia"/>
        </w:rPr>
        <w:t>リン酸二水素ナトリウム定量法</w:t>
      </w:r>
      <w:bookmarkEnd w:id="726"/>
      <w:bookmarkEnd w:id="731"/>
      <w:bookmarkEnd w:id="732"/>
      <w:bookmarkEnd w:id="733"/>
      <w:bookmarkEnd w:id="734"/>
    </w:p>
    <w:p w14:paraId="5EB6E20C" w14:textId="77777777" w:rsidR="00FD3F8B" w:rsidRPr="009F543E" w:rsidRDefault="00FD3F8B" w:rsidP="00FD3F8B">
      <w:pPr>
        <w:pStyle w:val="a5"/>
        <w:ind w:left="180" w:hangingChars="100" w:hanging="180"/>
        <w:rPr>
          <w:sz w:val="18"/>
        </w:rPr>
      </w:pPr>
      <w:r w:rsidRPr="009F543E">
        <w:rPr>
          <w:rFonts w:hint="eastAsia"/>
          <w:sz w:val="18"/>
        </w:rPr>
        <w:t xml:space="preserve">　　リン酸二水素ナトリウム定量法は，検体中に含まれるリン酸二水素ナトリウムを硫酸酸性の下でモリブデン酸と結合させ，生成したリンモリブデン酸を還元剤で還元し，生ずるモリブデンブルー（青色）を比色することによって，リン酸二水素ナトリウム含量を定量する方法である．</w:t>
      </w:r>
    </w:p>
    <w:p w14:paraId="290AC658" w14:textId="77777777" w:rsidR="00FD3F8B" w:rsidRPr="009F543E" w:rsidRDefault="00FD3F8B" w:rsidP="00FD3F8B">
      <w:pPr>
        <w:pStyle w:val="a5"/>
        <w:rPr>
          <w:sz w:val="18"/>
        </w:rPr>
      </w:pPr>
      <w:r w:rsidRPr="009F543E">
        <w:rPr>
          <w:rFonts w:hint="eastAsia"/>
          <w:sz w:val="18"/>
        </w:rPr>
        <w:t xml:space="preserve">　　適否の判定は，各条の規定による．</w:t>
      </w:r>
    </w:p>
    <w:p w14:paraId="1D67EB99" w14:textId="77777777" w:rsidR="00FD3F8B" w:rsidRPr="009F543E" w:rsidRDefault="00FD3F8B" w:rsidP="00FD3F8B">
      <w:pPr>
        <w:pStyle w:val="a5"/>
        <w:rPr>
          <w:sz w:val="18"/>
        </w:rPr>
      </w:pPr>
      <w:r w:rsidRPr="009F543E">
        <w:rPr>
          <w:rFonts w:hint="eastAsia"/>
          <w:sz w:val="18"/>
        </w:rPr>
        <w:t>操作法</w:t>
      </w:r>
    </w:p>
    <w:p w14:paraId="36C606F4" w14:textId="77777777" w:rsidR="00FD3F8B" w:rsidRPr="009F543E" w:rsidRDefault="00FD3F8B" w:rsidP="00FD3F8B">
      <w:pPr>
        <w:pStyle w:val="a5"/>
        <w:ind w:left="180" w:hangingChars="100" w:hanging="180"/>
        <w:rPr>
          <w:sz w:val="18"/>
        </w:rPr>
      </w:pPr>
      <w:r w:rsidRPr="009F543E">
        <w:rPr>
          <w:rFonts w:hint="eastAsia"/>
          <w:sz w:val="18"/>
        </w:rPr>
        <w:t xml:space="preserve">　　検体</w:t>
      </w:r>
      <w:r w:rsidR="00766C49" w:rsidRPr="009F543E">
        <w:rPr>
          <w:rFonts w:hint="eastAsia"/>
          <w:sz w:val="18"/>
        </w:rPr>
        <w:t>５</w:t>
      </w:r>
      <w:r w:rsidRPr="009F543E">
        <w:rPr>
          <w:rFonts w:hint="eastAsia"/>
          <w:sz w:val="18"/>
        </w:rPr>
        <w:t>mLを正確に採り，水を加えて全量を正確に100mLにし，これを試料とする．試料</w:t>
      </w:r>
      <w:r w:rsidR="00766C49" w:rsidRPr="009F543E">
        <w:rPr>
          <w:rFonts w:hint="eastAsia"/>
          <w:sz w:val="18"/>
        </w:rPr>
        <w:t>５</w:t>
      </w:r>
      <w:r w:rsidRPr="009F543E">
        <w:rPr>
          <w:rFonts w:hint="eastAsia"/>
          <w:sz w:val="18"/>
        </w:rPr>
        <w:t>mLを25mLのメスフラスコに正確に採り，0.5mol</w:t>
      </w:r>
      <w:r w:rsidR="00766C49" w:rsidRPr="009F543E">
        <w:rPr>
          <w:rFonts w:hint="eastAsia"/>
          <w:sz w:val="18"/>
        </w:rPr>
        <w:t>／Ｌ</w:t>
      </w:r>
      <w:r w:rsidRPr="009F543E">
        <w:rPr>
          <w:rFonts w:hint="eastAsia"/>
          <w:sz w:val="18"/>
        </w:rPr>
        <w:t>硫酸試液10mL，2.5</w:t>
      </w:r>
      <w:r w:rsidR="00766C49" w:rsidRPr="009F543E">
        <w:rPr>
          <w:rFonts w:hint="eastAsia"/>
          <w:sz w:val="18"/>
        </w:rPr>
        <w:t>ｗ／ｖ％</w:t>
      </w:r>
      <w:r w:rsidRPr="009F543E">
        <w:rPr>
          <w:rFonts w:hint="eastAsia"/>
          <w:sz w:val="18"/>
        </w:rPr>
        <w:t>モリブデン酸アンモニウム溶液2.0mL及び</w:t>
      </w:r>
      <w:r w:rsidR="00766C49" w:rsidRPr="009F543E">
        <w:rPr>
          <w:rFonts w:hint="eastAsia"/>
          <w:sz w:val="18"/>
        </w:rPr>
        <w:t>１</w:t>
      </w:r>
      <w:r w:rsidR="007D60B0" w:rsidRPr="009F543E">
        <w:rPr>
          <w:rFonts w:hint="eastAsia"/>
          <w:sz w:val="18"/>
        </w:rPr>
        <w:t>‐</w:t>
      </w:r>
      <w:r w:rsidRPr="009F543E">
        <w:rPr>
          <w:rFonts w:hint="eastAsia"/>
          <w:sz w:val="18"/>
        </w:rPr>
        <w:t>アミノ</w:t>
      </w:r>
      <w:r w:rsidR="00777BCA" w:rsidRPr="009F543E">
        <w:rPr>
          <w:rFonts w:hint="eastAsia"/>
          <w:sz w:val="18"/>
        </w:rPr>
        <w:t>‐</w:t>
      </w:r>
      <w:r w:rsidR="00766C49" w:rsidRPr="009F543E">
        <w:rPr>
          <w:rFonts w:hint="eastAsia"/>
          <w:sz w:val="18"/>
        </w:rPr>
        <w:t>２</w:t>
      </w:r>
      <w:r w:rsidR="00777BCA" w:rsidRPr="009F543E">
        <w:rPr>
          <w:rFonts w:hint="eastAsia"/>
          <w:sz w:val="18"/>
        </w:rPr>
        <w:t>‐</w:t>
      </w:r>
      <w:r w:rsidRPr="009F543E">
        <w:rPr>
          <w:rFonts w:hint="eastAsia"/>
          <w:sz w:val="18"/>
        </w:rPr>
        <w:t>ナフトール</w:t>
      </w:r>
      <w:r w:rsidR="00777BCA" w:rsidRPr="009F543E">
        <w:rPr>
          <w:rFonts w:hint="eastAsia"/>
          <w:sz w:val="18"/>
        </w:rPr>
        <w:t>‐</w:t>
      </w:r>
      <w:r w:rsidR="00766C49" w:rsidRPr="009F543E">
        <w:rPr>
          <w:rFonts w:hint="eastAsia"/>
          <w:sz w:val="18"/>
        </w:rPr>
        <w:t>４</w:t>
      </w:r>
      <w:r w:rsidR="00777BCA" w:rsidRPr="009F543E">
        <w:rPr>
          <w:rFonts w:hint="eastAsia"/>
          <w:sz w:val="18"/>
        </w:rPr>
        <w:t>‐</w:t>
      </w:r>
      <w:r w:rsidRPr="009F543E">
        <w:rPr>
          <w:rFonts w:hint="eastAsia"/>
          <w:sz w:val="18"/>
        </w:rPr>
        <w:t>スルホン酸試液1.0mLを順次振り混ぜながら加えた後，水を加えて正確に25mLとし，20</w:t>
      </w:r>
      <w:r w:rsidR="002E61FD" w:rsidRPr="009F543E">
        <w:rPr>
          <w:rFonts w:hint="eastAsia"/>
          <w:sz w:val="18"/>
        </w:rPr>
        <w:t>～</w:t>
      </w:r>
      <w:r w:rsidRPr="009F543E">
        <w:rPr>
          <w:rFonts w:hint="eastAsia"/>
          <w:sz w:val="18"/>
        </w:rPr>
        <w:t>25℃で15分間放置する．その後</w:t>
      </w:r>
      <w:r w:rsidR="00766C49" w:rsidRPr="009F543E">
        <w:rPr>
          <w:rFonts w:hint="eastAsia"/>
          <w:sz w:val="18"/>
        </w:rPr>
        <w:t>５</w:t>
      </w:r>
      <w:r w:rsidRPr="009F543E">
        <w:rPr>
          <w:rFonts w:hint="eastAsia"/>
          <w:sz w:val="18"/>
        </w:rPr>
        <w:t>分の間に分光光度計を用いて波長760nmにおける吸光度を測定する．</w:t>
      </w:r>
    </w:p>
    <w:p w14:paraId="66058539" w14:textId="77777777" w:rsidR="00FD3F8B" w:rsidRPr="009F543E" w:rsidRDefault="00FD3F8B" w:rsidP="00FD3F8B">
      <w:pPr>
        <w:pStyle w:val="a5"/>
        <w:rPr>
          <w:sz w:val="18"/>
        </w:rPr>
      </w:pPr>
      <w:r w:rsidRPr="009F543E">
        <w:rPr>
          <w:rFonts w:hint="eastAsia"/>
          <w:sz w:val="18"/>
        </w:rPr>
        <w:t xml:space="preserve">　　同時にリン酸標準液</w:t>
      </w:r>
      <w:r w:rsidR="00766C49" w:rsidRPr="009F543E">
        <w:rPr>
          <w:rFonts w:hint="eastAsia"/>
          <w:sz w:val="18"/>
        </w:rPr>
        <w:t>５</w:t>
      </w:r>
      <w:r w:rsidRPr="009F543E">
        <w:rPr>
          <w:rFonts w:hint="eastAsia"/>
          <w:sz w:val="18"/>
        </w:rPr>
        <w:t>mLを正確に採り，試料と同様に吸光度を測定する．</w:t>
      </w:r>
    </w:p>
    <w:p w14:paraId="7CD4B997" w14:textId="77777777" w:rsidR="00FD3F8B" w:rsidRPr="009F543E" w:rsidRDefault="00FD3F8B" w:rsidP="00FD3F8B">
      <w:pPr>
        <w:pStyle w:val="a5"/>
        <w:rPr>
          <w:sz w:val="18"/>
        </w:rPr>
      </w:pPr>
      <w:r w:rsidRPr="009F543E">
        <w:rPr>
          <w:rFonts w:hint="eastAsia"/>
          <w:sz w:val="18"/>
        </w:rPr>
        <w:t xml:space="preserve">　　別に対照として，水について同様の操作を行い吸光度を測定し補正に用いる．</w:t>
      </w:r>
    </w:p>
    <w:p w14:paraId="07E0C68D" w14:textId="77777777" w:rsidR="00FD3F8B" w:rsidRPr="009F543E" w:rsidRDefault="00FD3F8B" w:rsidP="00FD3F8B">
      <w:pPr>
        <w:pStyle w:val="a5"/>
        <w:ind w:left="180" w:hangingChars="100" w:hanging="180"/>
        <w:rPr>
          <w:sz w:val="18"/>
        </w:rPr>
      </w:pPr>
      <w:r w:rsidRPr="009F543E">
        <w:rPr>
          <w:rFonts w:hint="eastAsia"/>
          <w:sz w:val="18"/>
        </w:rPr>
        <w:t xml:space="preserve">　　補正して得られた試料の吸光度を</w:t>
      </w:r>
      <w:r w:rsidR="00766C49" w:rsidRPr="009F543E">
        <w:rPr>
          <w:rFonts w:hint="eastAsia"/>
          <w:sz w:val="18"/>
        </w:rPr>
        <w:t>Ｔ</w:t>
      </w:r>
      <w:r w:rsidRPr="009F543E">
        <w:rPr>
          <w:rFonts w:hint="eastAsia"/>
          <w:sz w:val="18"/>
        </w:rPr>
        <w:t>，リン酸標準液の吸光度を</w:t>
      </w:r>
      <w:r w:rsidR="00766C49" w:rsidRPr="009F543E">
        <w:rPr>
          <w:rFonts w:hint="eastAsia"/>
          <w:sz w:val="18"/>
        </w:rPr>
        <w:t>Ｓ</w:t>
      </w:r>
      <w:r w:rsidRPr="009F543E">
        <w:rPr>
          <w:rFonts w:hint="eastAsia"/>
          <w:sz w:val="18"/>
        </w:rPr>
        <w:t>及びリン酸標準液中のリン酸二水素カリウムの濃度を</w:t>
      </w:r>
      <w:r w:rsidR="00766C49" w:rsidRPr="009F543E">
        <w:rPr>
          <w:rFonts w:hint="eastAsia"/>
          <w:sz w:val="18"/>
        </w:rPr>
        <w:t>Ｃ</w:t>
      </w:r>
      <w:r w:rsidRPr="009F543E">
        <w:rPr>
          <w:rFonts w:hint="eastAsia"/>
          <w:sz w:val="18"/>
        </w:rPr>
        <w:t>とする．</w:t>
      </w:r>
    </w:p>
    <w:p w14:paraId="552DC9E4" w14:textId="77777777" w:rsidR="00FD3F8B" w:rsidRPr="009F543E" w:rsidRDefault="00FD3F8B" w:rsidP="00FD3F8B">
      <w:pPr>
        <w:pStyle w:val="a5"/>
        <w:rPr>
          <w:sz w:val="18"/>
        </w:rPr>
      </w:pPr>
      <w:r w:rsidRPr="009F543E">
        <w:rPr>
          <w:rFonts w:hint="eastAsia"/>
          <w:sz w:val="18"/>
        </w:rPr>
        <w:t xml:space="preserve">　検体のリン酸二水素ナトリウム含量は，次の式によって求める．</w:t>
      </w:r>
    </w:p>
    <w:p w14:paraId="58A71248" w14:textId="77777777" w:rsidR="00FD3F8B" w:rsidRPr="009F543E" w:rsidRDefault="00C77C72" w:rsidP="00FD3F8B">
      <w:pPr>
        <w:pStyle w:val="a5"/>
        <w:ind w:firstLineChars="100" w:firstLine="180"/>
        <w:rPr>
          <w:sz w:val="18"/>
          <w:lang w:val="x-none"/>
        </w:rPr>
      </w:pPr>
      <w:r w:rsidRPr="009F543E">
        <w:rPr>
          <w:rFonts w:hint="eastAsia"/>
          <w:sz w:val="18"/>
        </w:rPr>
        <w:t>リン酸二水素ナトリウム二水和物（mg／mL）＝22.93×Ｃ×</w:t>
      </w:r>
      <w:r w:rsidR="00694CE4" w:rsidRPr="009F543E">
        <w:rPr>
          <w:rFonts w:ascii="ZWAdobeF" w:hAnsi="ZWAdobeF" w:cs="ZWAdobeF"/>
          <w:sz w:val="2"/>
          <w:szCs w:val="2"/>
        </w:rPr>
        <w:t>A</w:t>
      </w:r>
      <w:r w:rsidRPr="009F543E">
        <w:rPr>
          <w:sz w:val="18"/>
        </w:rPr>
        <w:fldChar w:fldCharType="begin"/>
      </w:r>
      <w:r w:rsidRPr="009F543E">
        <w:rPr>
          <w:sz w:val="18"/>
        </w:rPr>
        <w:instrText xml:space="preserve"> </w:instrText>
      </w:r>
      <w:r w:rsidRPr="009F543E">
        <w:rPr>
          <w:rFonts w:hint="eastAsia"/>
          <w:sz w:val="18"/>
        </w:rPr>
        <w:instrText>eq \f(Ｔ,Ｓ</w:instrText>
      </w:r>
      <w:r w:rsidR="00694CE4" w:rsidRPr="009F543E">
        <w:rPr>
          <w:rFonts w:ascii="ZWAdobeF" w:hAnsi="ZWAdobeF" w:cs="ZWAdobeF"/>
          <w:sz w:val="2"/>
          <w:szCs w:val="2"/>
        </w:rPr>
        <w:instrText>E</w:instrText>
      </w:r>
      <w:r w:rsidRPr="009F543E">
        <w:rPr>
          <w:rFonts w:hint="eastAsia"/>
          <w:sz w:val="18"/>
        </w:rPr>
        <w:instrText>)</w:instrText>
      </w:r>
      <w:r w:rsidRPr="009F543E">
        <w:rPr>
          <w:sz w:val="18"/>
        </w:rPr>
        <w:fldChar w:fldCharType="end"/>
      </w:r>
    </w:p>
    <w:p w14:paraId="1C7547EC" w14:textId="77777777" w:rsidR="00974463" w:rsidRPr="009F543E" w:rsidRDefault="00974463" w:rsidP="00974463">
      <w:pPr>
        <w:pStyle w:val="a5"/>
        <w:ind w:left="210" w:hangingChars="100" w:hanging="210"/>
        <w:jc w:val="right"/>
        <w:rPr>
          <w:sz w:val="18"/>
        </w:rPr>
      </w:pPr>
      <w:hyperlink w:anchor="目次" w:history="1">
        <w:r w:rsidRPr="009F543E">
          <w:rPr>
            <w:rStyle w:val="aa"/>
            <w:rFonts w:hint="eastAsia"/>
            <w:sz w:val="18"/>
          </w:rPr>
          <w:t>目次へ戻る</w:t>
        </w:r>
      </w:hyperlink>
    </w:p>
    <w:p w14:paraId="5A54F48F" w14:textId="77777777" w:rsidR="00FD3F8B" w:rsidRPr="009F543E" w:rsidRDefault="00FD3F8B" w:rsidP="00337230">
      <w:pPr>
        <w:pStyle w:val="21"/>
        <w:spacing w:before="180" w:after="180"/>
      </w:pPr>
      <w:r w:rsidRPr="009F543E">
        <w:br w:type="page"/>
      </w:r>
      <w:bookmarkStart w:id="735" w:name="_Toc79984826"/>
      <w:bookmarkStart w:id="736" w:name="_Toc146294912"/>
      <w:bookmarkStart w:id="737" w:name="_Toc152693652"/>
      <w:bookmarkStart w:id="738" w:name="_Toc152694504"/>
      <w:bookmarkStart w:id="739" w:name="_Toc238760759"/>
      <w:r w:rsidR="00E81617" w:rsidRPr="009F543E">
        <w:rPr>
          <w:rFonts w:hint="eastAsia"/>
        </w:rPr>
        <w:lastRenderedPageBreak/>
        <w:t>Ｂ</w:t>
      </w:r>
      <w:r w:rsidRPr="009F543E">
        <w:rPr>
          <w:rFonts w:hint="eastAsia"/>
        </w:rPr>
        <w:t xml:space="preserve">　標準品，参照品，試験毒素及び単位</w:t>
      </w:r>
      <w:bookmarkEnd w:id="735"/>
      <w:bookmarkEnd w:id="736"/>
      <w:bookmarkEnd w:id="737"/>
      <w:bookmarkEnd w:id="738"/>
      <w:bookmarkEnd w:id="739"/>
    </w:p>
    <w:p w14:paraId="08370B43" w14:textId="77777777" w:rsidR="00FD3F8B" w:rsidRPr="009F543E" w:rsidRDefault="00FD3F8B" w:rsidP="00FD3F8B">
      <w:pPr>
        <w:pStyle w:val="a5"/>
        <w:rPr>
          <w:sz w:val="18"/>
        </w:rPr>
      </w:pPr>
      <w:r w:rsidRPr="009F543E">
        <w:rPr>
          <w:rFonts w:hint="eastAsia"/>
          <w:sz w:val="18"/>
        </w:rPr>
        <w:t xml:space="preserve">　国内標準品及び国内参照品は，各条医薬品の力価あるいは毒性等の測定の尺度として用いる特定の製品であって，測定される各条医薬品の規定には必ずしも適合しない．それぞれの国内標準品について定められた量が示す特定の生物活性を，その生物活性の</w:t>
      </w:r>
      <w:r w:rsidR="003738BD" w:rsidRPr="009F543E">
        <w:rPr>
          <w:rFonts w:hint="eastAsia"/>
          <w:sz w:val="18"/>
        </w:rPr>
        <w:t>１</w:t>
      </w:r>
      <w:r w:rsidRPr="009F543E">
        <w:rPr>
          <w:rFonts w:hint="eastAsia"/>
          <w:sz w:val="18"/>
        </w:rPr>
        <w:t>単位とする．国内参照品には通常単位を定めない．</w:t>
      </w:r>
    </w:p>
    <w:p w14:paraId="42B7BFBD" w14:textId="77777777" w:rsidR="00FD3F8B" w:rsidRPr="009F543E" w:rsidRDefault="00FD3F8B" w:rsidP="00FD3F8B">
      <w:pPr>
        <w:pStyle w:val="a5"/>
        <w:rPr>
          <w:sz w:val="18"/>
        </w:rPr>
      </w:pPr>
      <w:r w:rsidRPr="009F543E">
        <w:rPr>
          <w:rFonts w:hint="eastAsia"/>
          <w:sz w:val="18"/>
        </w:rPr>
        <w:t xml:space="preserve">　国際標準品及び国際参照品は，世界保健機関によって採択せられた特定の製品であって，それぞれの国際標準品について定められた生物活性の単位は，国際単位である．国際標準品及び国際参照品は，国内標準品及び国内参照品の力価又は毒性等の決定の尺度として用いられる．</w:t>
      </w:r>
    </w:p>
    <w:p w14:paraId="1E438A8E" w14:textId="77777777" w:rsidR="00FD3F8B" w:rsidRPr="009F543E" w:rsidRDefault="00FD3F8B" w:rsidP="00FD3F8B">
      <w:pPr>
        <w:pStyle w:val="a5"/>
        <w:rPr>
          <w:sz w:val="18"/>
        </w:rPr>
      </w:pPr>
      <w:r w:rsidRPr="009F543E">
        <w:rPr>
          <w:rFonts w:hint="eastAsia"/>
          <w:sz w:val="18"/>
        </w:rPr>
        <w:t xml:space="preserve">　国内標準品の力価に単位が示されている場合は，その単位として国際単位を用いる．ただし，国際単位が設定されていない国内標準品に単位が示されている場合は，その単位は国内単位を用いる．</w:t>
      </w:r>
    </w:p>
    <w:p w14:paraId="01432D67" w14:textId="77777777" w:rsidR="00C46BD2" w:rsidRDefault="00C46BD2" w:rsidP="00FD3F8B">
      <w:pPr>
        <w:pStyle w:val="a5"/>
        <w:rPr>
          <w:sz w:val="18"/>
        </w:rPr>
      </w:pPr>
      <w:r w:rsidRPr="00C46BD2">
        <w:rPr>
          <w:rFonts w:hint="eastAsia"/>
          <w:sz w:val="18"/>
        </w:rPr>
        <w:t>１　国際標準品及び国際参照品</w:t>
      </w:r>
    </w:p>
    <w:p w14:paraId="231B743B" w14:textId="77777777" w:rsidR="00C46BD2" w:rsidRPr="00235DBF" w:rsidRDefault="00C46BD2" w:rsidP="00C46BD2">
      <w:pPr>
        <w:pStyle w:val="a5"/>
        <w:framePr w:hSpace="142" w:wrap="around" w:vAnchor="text" w:hAnchor="text" w:xAlign="center" w:y="1"/>
        <w:suppressOverlap/>
        <w:rPr>
          <w:sz w:val="18"/>
        </w:rPr>
      </w:pPr>
      <w:r w:rsidRPr="00235DBF">
        <w:rPr>
          <w:rFonts w:hint="eastAsia"/>
          <w:sz w:val="18"/>
        </w:rPr>
        <w:t>１．１　抗原</w:t>
      </w:r>
    </w:p>
    <w:p w14:paraId="6F46CD07" w14:textId="77777777" w:rsidR="00C46BD2" w:rsidRPr="00235DBF" w:rsidRDefault="00C46BD2" w:rsidP="00C46BD2">
      <w:pPr>
        <w:pStyle w:val="a5"/>
        <w:framePr w:hSpace="142" w:wrap="around" w:vAnchor="text" w:hAnchor="text" w:xAlign="center" w:y="1"/>
        <w:suppressOverlap/>
        <w:rPr>
          <w:sz w:val="18"/>
        </w:rPr>
      </w:pPr>
      <w:r w:rsidRPr="00235DBF">
        <w:rPr>
          <w:rFonts w:hint="eastAsia"/>
          <w:sz w:val="18"/>
        </w:rPr>
        <w:t xml:space="preserve">　国際標準インフルエンザＨＡ抗原（一元放射免疫拡散試験用）</w:t>
      </w:r>
    </w:p>
    <w:p w14:paraId="76BBFB8D" w14:textId="77777777" w:rsidR="00C46BD2" w:rsidRDefault="00C46BD2" w:rsidP="00C46BD2">
      <w:pPr>
        <w:pStyle w:val="a5"/>
        <w:rPr>
          <w:sz w:val="18"/>
          <w:szCs w:val="22"/>
        </w:rPr>
      </w:pPr>
      <w:r w:rsidRPr="00235DBF">
        <w:rPr>
          <w:rFonts w:hint="eastAsia"/>
          <w:sz w:val="18"/>
          <w:szCs w:val="22"/>
        </w:rPr>
        <w:t xml:space="preserve">　　　本剤は，特定の株の不活化インフルエンザＨＡ抗原をそれぞれ特定の濃度に含む乾燥製剤である．</w:t>
      </w:r>
    </w:p>
    <w:p w14:paraId="05980C5C" w14:textId="77777777" w:rsidR="00C46BD2" w:rsidRPr="00235DBF" w:rsidRDefault="00C46BD2" w:rsidP="00C46BD2">
      <w:pPr>
        <w:pStyle w:val="a5"/>
        <w:ind w:left="416" w:hanging="416"/>
        <w:rPr>
          <w:sz w:val="18"/>
        </w:rPr>
      </w:pPr>
      <w:r w:rsidRPr="00235DBF">
        <w:rPr>
          <w:rFonts w:hint="eastAsia"/>
          <w:sz w:val="18"/>
        </w:rPr>
        <w:t>１．２　抗体</w:t>
      </w:r>
    </w:p>
    <w:p w14:paraId="351ED90C" w14:textId="77777777" w:rsidR="00C46BD2" w:rsidRPr="00235DBF" w:rsidRDefault="00C46BD2" w:rsidP="00C46BD2">
      <w:pPr>
        <w:pStyle w:val="a5"/>
        <w:ind w:firstLineChars="100" w:firstLine="180"/>
        <w:rPr>
          <w:sz w:val="18"/>
        </w:rPr>
      </w:pPr>
      <w:r w:rsidRPr="00235DBF">
        <w:rPr>
          <w:rFonts w:hint="eastAsia"/>
          <w:sz w:val="18"/>
        </w:rPr>
        <w:t>国際参照抗インフルエンザＨＡ抗血清</w:t>
      </w:r>
    </w:p>
    <w:p w14:paraId="7B7980F7" w14:textId="77777777" w:rsidR="00C46BD2" w:rsidRPr="00235DBF" w:rsidRDefault="00C46BD2" w:rsidP="00C46BD2">
      <w:pPr>
        <w:pStyle w:val="a5"/>
        <w:ind w:left="416" w:hanging="416"/>
        <w:rPr>
          <w:szCs w:val="24"/>
        </w:rPr>
      </w:pPr>
      <w:r w:rsidRPr="00235DBF">
        <w:rPr>
          <w:rFonts w:hint="eastAsia"/>
          <w:sz w:val="18"/>
        </w:rPr>
        <w:t xml:space="preserve">　　　本剤は，特定の株の不活化インフルエンザＨＡ抗原に対するウサギ，モルモット又はヒツジ抗血清である．</w:t>
      </w:r>
    </w:p>
    <w:p w14:paraId="20273BB6" w14:textId="7A8F5DC3" w:rsidR="00FD3F8B" w:rsidRPr="009F543E" w:rsidRDefault="00C46BD2" w:rsidP="00C46BD2">
      <w:pPr>
        <w:pStyle w:val="a5"/>
        <w:rPr>
          <w:sz w:val="18"/>
        </w:rPr>
      </w:pPr>
      <w:r w:rsidRPr="00C46BD2">
        <w:rPr>
          <w:rFonts w:hint="eastAsia"/>
          <w:sz w:val="18"/>
        </w:rPr>
        <w:t>２</w:t>
      </w:r>
      <w:r w:rsidR="00FD3F8B" w:rsidRPr="009F543E">
        <w:rPr>
          <w:rFonts w:hint="eastAsia"/>
          <w:sz w:val="18"/>
        </w:rPr>
        <w:t xml:space="preserve">　国内標準品及び国内参照品</w:t>
      </w:r>
    </w:p>
    <w:p w14:paraId="1C2A6B98" w14:textId="302313A1" w:rsidR="00FD3F8B" w:rsidRPr="009F543E" w:rsidRDefault="00C46BD2" w:rsidP="00FD3F8B">
      <w:pPr>
        <w:pStyle w:val="a5"/>
        <w:rPr>
          <w:sz w:val="18"/>
        </w:rPr>
      </w:pPr>
      <w:r w:rsidRPr="00C46BD2">
        <w:rPr>
          <w:rFonts w:hint="eastAsia"/>
          <w:sz w:val="18"/>
        </w:rPr>
        <w:t>２．１</w:t>
      </w:r>
      <w:r w:rsidR="00FD3F8B" w:rsidRPr="009F543E">
        <w:rPr>
          <w:rFonts w:hint="eastAsia"/>
          <w:sz w:val="18"/>
        </w:rPr>
        <w:t xml:space="preserve">　抗原</w:t>
      </w:r>
    </w:p>
    <w:p w14:paraId="226E5BB8" w14:textId="77777777" w:rsidR="00FD3F8B" w:rsidRPr="009F543E" w:rsidRDefault="00FD3F8B" w:rsidP="00FD3F8B">
      <w:pPr>
        <w:pStyle w:val="a5"/>
        <w:ind w:firstLineChars="100" w:firstLine="180"/>
        <w:rPr>
          <w:sz w:val="18"/>
        </w:rPr>
      </w:pPr>
      <w:r w:rsidRPr="009F543E">
        <w:rPr>
          <w:rFonts w:hint="eastAsia"/>
          <w:sz w:val="18"/>
        </w:rPr>
        <w:t>標準インフルエンザワクチン（</w:t>
      </w:r>
      <w:r w:rsidR="00766C49" w:rsidRPr="009F543E">
        <w:rPr>
          <w:rFonts w:hint="eastAsia"/>
          <w:sz w:val="18"/>
        </w:rPr>
        <w:t>ＣＣＡ</w:t>
      </w:r>
      <w:r w:rsidRPr="009F543E">
        <w:rPr>
          <w:rFonts w:hint="eastAsia"/>
          <w:sz w:val="18"/>
        </w:rPr>
        <w:t>用）</w:t>
      </w:r>
    </w:p>
    <w:p w14:paraId="7EC16FD7" w14:textId="77777777" w:rsidR="00FD3F8B" w:rsidRPr="009F543E" w:rsidRDefault="00FD3F8B" w:rsidP="00FD3F8B">
      <w:pPr>
        <w:pStyle w:val="a5"/>
        <w:rPr>
          <w:sz w:val="18"/>
        </w:rPr>
      </w:pPr>
      <w:r w:rsidRPr="009F543E">
        <w:rPr>
          <w:rFonts w:hint="eastAsia"/>
          <w:sz w:val="18"/>
        </w:rPr>
        <w:t xml:space="preserve">　　　本剤は，不活化インフルエンザウイルスを含む液剤であって，その</w:t>
      </w:r>
      <w:r w:rsidR="00766C49" w:rsidRPr="009F543E">
        <w:rPr>
          <w:rFonts w:hint="eastAsia"/>
          <w:sz w:val="18"/>
        </w:rPr>
        <w:t>１</w:t>
      </w:r>
      <w:r w:rsidRPr="009F543E">
        <w:rPr>
          <w:rFonts w:hint="eastAsia"/>
          <w:sz w:val="18"/>
        </w:rPr>
        <w:t>mL中に</w:t>
      </w:r>
      <w:r w:rsidR="00084C59" w:rsidRPr="009F543E">
        <w:rPr>
          <w:rFonts w:hint="eastAsia"/>
          <w:sz w:val="18"/>
        </w:rPr>
        <w:t>特定の</w:t>
      </w:r>
      <w:r w:rsidR="00766C49" w:rsidRPr="009F543E">
        <w:rPr>
          <w:rFonts w:hint="eastAsia"/>
          <w:sz w:val="18"/>
        </w:rPr>
        <w:t>ＣＣＡ</w:t>
      </w:r>
      <w:r w:rsidRPr="009F543E">
        <w:rPr>
          <w:rFonts w:hint="eastAsia"/>
          <w:sz w:val="18"/>
        </w:rPr>
        <w:t>単位を含む．</w:t>
      </w:r>
    </w:p>
    <w:p w14:paraId="5DEC8EAE" w14:textId="77777777" w:rsidR="00FD3F8B" w:rsidRPr="009F543E" w:rsidRDefault="00FD3F8B" w:rsidP="00FD3F8B">
      <w:pPr>
        <w:pStyle w:val="a5"/>
        <w:ind w:firstLineChars="100" w:firstLine="180"/>
        <w:rPr>
          <w:sz w:val="18"/>
        </w:rPr>
      </w:pPr>
      <w:r w:rsidRPr="009F543E">
        <w:rPr>
          <w:rFonts w:hint="eastAsia"/>
          <w:sz w:val="18"/>
        </w:rPr>
        <w:t>参照インフルエンザワクチン（卵中和試験用）</w:t>
      </w:r>
    </w:p>
    <w:p w14:paraId="572A818D" w14:textId="77777777" w:rsidR="00FD3F8B" w:rsidRPr="009F543E" w:rsidRDefault="00FD3F8B" w:rsidP="00FD3F8B">
      <w:pPr>
        <w:pStyle w:val="a5"/>
        <w:rPr>
          <w:sz w:val="18"/>
        </w:rPr>
      </w:pPr>
      <w:r w:rsidRPr="009F543E">
        <w:rPr>
          <w:rFonts w:hint="eastAsia"/>
          <w:sz w:val="18"/>
        </w:rPr>
        <w:t xml:space="preserve">　　　本剤は，特定の株の不活化インフルエンザウイルスをそれぞれ特定の濃度に含む液剤である．</w:t>
      </w:r>
    </w:p>
    <w:p w14:paraId="14B8DDFC" w14:textId="77777777" w:rsidR="00FD3F8B" w:rsidRPr="009F543E" w:rsidRDefault="00FD3F8B" w:rsidP="00FD3F8B">
      <w:pPr>
        <w:pStyle w:val="a5"/>
        <w:ind w:firstLineChars="100" w:firstLine="180"/>
        <w:rPr>
          <w:sz w:val="18"/>
        </w:rPr>
      </w:pPr>
      <w:r w:rsidRPr="009F543E">
        <w:rPr>
          <w:rFonts w:hint="eastAsia"/>
          <w:sz w:val="18"/>
        </w:rPr>
        <w:t>マウス白血球数減少試験用参照インフルエンザワクチン</w:t>
      </w:r>
    </w:p>
    <w:p w14:paraId="1328C545" w14:textId="48F2612D" w:rsidR="00FD3F8B" w:rsidRPr="009F543E" w:rsidRDefault="00FD3F8B" w:rsidP="00FD3F8B">
      <w:pPr>
        <w:pStyle w:val="a5"/>
        <w:rPr>
          <w:sz w:val="18"/>
        </w:rPr>
      </w:pPr>
      <w:r w:rsidRPr="009F543E">
        <w:rPr>
          <w:rFonts w:hint="eastAsia"/>
          <w:sz w:val="18"/>
        </w:rPr>
        <w:t xml:space="preserve">　　　本剤は，精製不活化インフルエンザウイルスをそれぞれ特定の濃度に含む乾燥製剤である</w:t>
      </w:r>
      <w:r w:rsidR="00A86E40">
        <w:rPr>
          <w:rFonts w:hint="eastAsia"/>
          <w:sz w:val="18"/>
        </w:rPr>
        <w:t>．</w:t>
      </w:r>
    </w:p>
    <w:p w14:paraId="7FCD99E8" w14:textId="77777777" w:rsidR="00FD3F8B" w:rsidRPr="009F543E" w:rsidRDefault="00FD3F8B" w:rsidP="00FD3F8B">
      <w:pPr>
        <w:pStyle w:val="a5"/>
        <w:ind w:firstLineChars="100" w:firstLine="180"/>
        <w:rPr>
          <w:sz w:val="18"/>
        </w:rPr>
      </w:pPr>
      <w:r w:rsidRPr="009F543E">
        <w:rPr>
          <w:rFonts w:hint="eastAsia"/>
          <w:sz w:val="18"/>
        </w:rPr>
        <w:t>参照インフルエンザ</w:t>
      </w:r>
      <w:r w:rsidR="00766C49" w:rsidRPr="009F543E">
        <w:rPr>
          <w:rFonts w:hint="eastAsia"/>
          <w:sz w:val="18"/>
        </w:rPr>
        <w:t>ＨＡ</w:t>
      </w:r>
      <w:r w:rsidRPr="009F543E">
        <w:rPr>
          <w:rFonts w:hint="eastAsia"/>
          <w:sz w:val="18"/>
        </w:rPr>
        <w:t>ワクチン（卵中和試験用）</w:t>
      </w:r>
    </w:p>
    <w:p w14:paraId="0D96616E" w14:textId="77777777" w:rsidR="00FD3F8B" w:rsidRPr="009F543E" w:rsidRDefault="00FD3F8B" w:rsidP="00FD3F8B">
      <w:pPr>
        <w:pStyle w:val="a5"/>
        <w:rPr>
          <w:sz w:val="18"/>
        </w:rPr>
      </w:pPr>
      <w:r w:rsidRPr="009F543E">
        <w:rPr>
          <w:rFonts w:hint="eastAsia"/>
          <w:sz w:val="18"/>
        </w:rPr>
        <w:t xml:space="preserve">　　　本剤は，特定の株の不活化インフルエンザ</w:t>
      </w:r>
      <w:r w:rsidR="00766C49" w:rsidRPr="009F543E">
        <w:rPr>
          <w:rFonts w:hint="eastAsia"/>
          <w:sz w:val="18"/>
        </w:rPr>
        <w:t>ＨＡ</w:t>
      </w:r>
      <w:r w:rsidRPr="009F543E">
        <w:rPr>
          <w:rFonts w:hint="eastAsia"/>
          <w:sz w:val="18"/>
        </w:rPr>
        <w:t>ウイルスをそれぞれ特定の濃度に含む液剤である．</w:t>
      </w:r>
    </w:p>
    <w:p w14:paraId="5D247C78" w14:textId="77777777" w:rsidR="00FD3F8B" w:rsidRPr="009F543E" w:rsidRDefault="00FD3F8B" w:rsidP="00FD3F8B">
      <w:pPr>
        <w:pStyle w:val="a5"/>
        <w:ind w:firstLineChars="100" w:firstLine="180"/>
        <w:rPr>
          <w:sz w:val="18"/>
        </w:rPr>
      </w:pPr>
      <w:r w:rsidRPr="009F543E">
        <w:rPr>
          <w:rFonts w:hint="eastAsia"/>
          <w:sz w:val="18"/>
        </w:rPr>
        <w:t>参照</w:t>
      </w:r>
      <w:r w:rsidR="002D13AF" w:rsidRPr="009F543E">
        <w:rPr>
          <w:rFonts w:hint="eastAsia"/>
          <w:sz w:val="18"/>
        </w:rPr>
        <w:t>不活化</w:t>
      </w:r>
      <w:r w:rsidR="00766C49" w:rsidRPr="009F543E">
        <w:rPr>
          <w:rFonts w:hint="eastAsia"/>
          <w:sz w:val="18"/>
        </w:rPr>
        <w:t>Ａ</w:t>
      </w:r>
      <w:r w:rsidRPr="009F543E">
        <w:rPr>
          <w:rFonts w:hint="eastAsia"/>
          <w:sz w:val="18"/>
        </w:rPr>
        <w:t>型肝炎ワクチン</w:t>
      </w:r>
    </w:p>
    <w:p w14:paraId="5BC7FAAF" w14:textId="77777777" w:rsidR="00FD3F8B" w:rsidRPr="009F543E" w:rsidRDefault="00FD3F8B" w:rsidP="00FD3F8B">
      <w:pPr>
        <w:pStyle w:val="a5"/>
        <w:rPr>
          <w:sz w:val="18"/>
        </w:rPr>
      </w:pPr>
      <w:r w:rsidRPr="009F543E">
        <w:rPr>
          <w:rFonts w:hint="eastAsia"/>
          <w:sz w:val="18"/>
        </w:rPr>
        <w:t xml:space="preserve">　　　本剤は，不活化</w:t>
      </w:r>
      <w:r w:rsidR="00766C49" w:rsidRPr="009F543E">
        <w:rPr>
          <w:rFonts w:hint="eastAsia"/>
          <w:sz w:val="18"/>
        </w:rPr>
        <w:t>Ａ</w:t>
      </w:r>
      <w:r w:rsidRPr="009F543E">
        <w:rPr>
          <w:rFonts w:hint="eastAsia"/>
          <w:sz w:val="18"/>
        </w:rPr>
        <w:t>型肝炎ウイルス抗原の特定量を含む乾燥製剤である．</w:t>
      </w:r>
    </w:p>
    <w:p w14:paraId="21E8E56A" w14:textId="1586D1BE" w:rsidR="00FD3F8B" w:rsidRPr="009F543E" w:rsidRDefault="00FD3F8B" w:rsidP="00FD3F8B">
      <w:pPr>
        <w:pStyle w:val="a5"/>
        <w:rPr>
          <w:sz w:val="18"/>
        </w:rPr>
      </w:pPr>
      <w:r w:rsidRPr="009F543E">
        <w:rPr>
          <w:rFonts w:hint="eastAsia"/>
          <w:sz w:val="18"/>
        </w:rPr>
        <w:t xml:space="preserve">　　　本剤は，注射用水で溶解後，生理食塩水で</w:t>
      </w:r>
      <w:r w:rsidR="00766C49" w:rsidRPr="009F543E">
        <w:rPr>
          <w:rFonts w:hint="eastAsia"/>
          <w:sz w:val="18"/>
        </w:rPr>
        <w:t>１</w:t>
      </w:r>
      <w:r w:rsidRPr="009F543E">
        <w:rPr>
          <w:rFonts w:hint="eastAsia"/>
          <w:sz w:val="18"/>
        </w:rPr>
        <w:t>mLあたり</w:t>
      </w:r>
      <w:r w:rsidR="00766C49" w:rsidRPr="009F543E">
        <w:rPr>
          <w:rFonts w:hint="eastAsia"/>
          <w:sz w:val="18"/>
        </w:rPr>
        <w:t>１</w:t>
      </w:r>
      <w:r w:rsidRPr="009F543E">
        <w:rPr>
          <w:rFonts w:hint="eastAsia"/>
          <w:sz w:val="18"/>
        </w:rPr>
        <w:t>参照単位になるように希釈して試験に用いる</w:t>
      </w:r>
      <w:r w:rsidR="00A86E40">
        <w:rPr>
          <w:rFonts w:hint="eastAsia"/>
          <w:sz w:val="18"/>
        </w:rPr>
        <w:t>．</w:t>
      </w:r>
    </w:p>
    <w:p w14:paraId="7EB5E52D" w14:textId="77777777" w:rsidR="00FD3F8B" w:rsidRPr="009F543E" w:rsidRDefault="00FD3F8B" w:rsidP="00FD3F8B">
      <w:pPr>
        <w:pStyle w:val="a5"/>
        <w:ind w:firstLineChars="100" w:firstLine="180"/>
        <w:rPr>
          <w:sz w:val="18"/>
        </w:rPr>
      </w:pPr>
      <w:r w:rsidRPr="009F543E">
        <w:rPr>
          <w:rFonts w:hint="eastAsia"/>
          <w:sz w:val="18"/>
        </w:rPr>
        <w:t>参照</w:t>
      </w:r>
      <w:r w:rsidR="00766C49" w:rsidRPr="009F543E">
        <w:rPr>
          <w:rFonts w:hint="eastAsia"/>
          <w:sz w:val="18"/>
        </w:rPr>
        <w:t>ＨＢｓ</w:t>
      </w:r>
      <w:r w:rsidRPr="009F543E">
        <w:rPr>
          <w:rFonts w:hint="eastAsia"/>
          <w:sz w:val="18"/>
        </w:rPr>
        <w:t>抗原液（純度試験用）</w:t>
      </w:r>
    </w:p>
    <w:p w14:paraId="2325EF1A" w14:textId="77777777" w:rsidR="00FD3F8B" w:rsidRPr="009F543E" w:rsidRDefault="00FD3F8B" w:rsidP="00FD3F8B">
      <w:pPr>
        <w:pStyle w:val="a5"/>
        <w:rPr>
          <w:sz w:val="18"/>
        </w:rPr>
      </w:pPr>
      <w:r w:rsidRPr="009F543E">
        <w:rPr>
          <w:rFonts w:hint="eastAsia"/>
          <w:sz w:val="18"/>
        </w:rPr>
        <w:t xml:space="preserve">　　　本剤は，精製</w:t>
      </w:r>
      <w:r w:rsidR="00766C49" w:rsidRPr="009F543E">
        <w:rPr>
          <w:rFonts w:hint="eastAsia"/>
          <w:sz w:val="18"/>
        </w:rPr>
        <w:t>ＨＢｓ</w:t>
      </w:r>
      <w:r w:rsidRPr="009F543E">
        <w:rPr>
          <w:rFonts w:hint="eastAsia"/>
          <w:sz w:val="18"/>
        </w:rPr>
        <w:t>抗原を特定の濃度に含む液剤である．</w:t>
      </w:r>
    </w:p>
    <w:p w14:paraId="015286C0" w14:textId="77777777" w:rsidR="00FD3F8B" w:rsidRPr="009F543E" w:rsidRDefault="00F279DE" w:rsidP="00FD3F8B">
      <w:pPr>
        <w:pStyle w:val="a5"/>
        <w:ind w:firstLineChars="100" w:firstLine="180"/>
        <w:rPr>
          <w:sz w:val="18"/>
        </w:rPr>
      </w:pPr>
      <w:r>
        <w:rPr>
          <w:rFonts w:hint="eastAsia"/>
          <w:sz w:val="18"/>
        </w:rPr>
        <w:t>標準</w:t>
      </w:r>
      <w:r w:rsidR="00FD3F8B" w:rsidRPr="009F543E">
        <w:rPr>
          <w:rFonts w:hint="eastAsia"/>
          <w:sz w:val="18"/>
        </w:rPr>
        <w:t>不活化狂犬病ワクチン</w:t>
      </w:r>
    </w:p>
    <w:p w14:paraId="5608201B" w14:textId="77777777" w:rsidR="00FD3F8B" w:rsidRPr="009F543E" w:rsidRDefault="0093402A" w:rsidP="00341522">
      <w:pPr>
        <w:pStyle w:val="a5"/>
        <w:ind w:left="360" w:hangingChars="200" w:hanging="360"/>
        <w:rPr>
          <w:sz w:val="18"/>
        </w:rPr>
      </w:pPr>
      <w:r w:rsidRPr="009F543E">
        <w:rPr>
          <w:rFonts w:hint="eastAsia"/>
          <w:sz w:val="18"/>
        </w:rPr>
        <w:t xml:space="preserve">　　　本剤は，特定の株の不活化狂犬病ウイルスの特定量を含む乾燥製剤であ</w:t>
      </w:r>
      <w:r w:rsidR="00C02FC2">
        <w:rPr>
          <w:rFonts w:hint="eastAsia"/>
          <w:sz w:val="18"/>
        </w:rPr>
        <w:t>って</w:t>
      </w:r>
      <w:r w:rsidR="00C02FC2" w:rsidRPr="009F543E">
        <w:rPr>
          <w:rFonts w:hint="eastAsia"/>
          <w:sz w:val="18"/>
        </w:rPr>
        <w:t>，</w:t>
      </w:r>
      <w:r w:rsidR="00C02FC2">
        <w:rPr>
          <w:rFonts w:hint="eastAsia"/>
          <w:sz w:val="18"/>
        </w:rPr>
        <w:t>１管中に表示された国際単位を含む</w:t>
      </w:r>
      <w:r w:rsidR="00C02FC2" w:rsidRPr="009F543E">
        <w:rPr>
          <w:rFonts w:hint="eastAsia"/>
          <w:sz w:val="18"/>
        </w:rPr>
        <w:t>．</w:t>
      </w:r>
      <w:r w:rsidR="00C02FC2">
        <w:rPr>
          <w:rFonts w:hint="eastAsia"/>
          <w:sz w:val="18"/>
        </w:rPr>
        <w:t>本剤を試験に用いる</w:t>
      </w:r>
      <w:r w:rsidR="0079454D">
        <w:rPr>
          <w:rFonts w:hint="eastAsia"/>
          <w:sz w:val="18"/>
        </w:rPr>
        <w:t>とき</w:t>
      </w:r>
      <w:r w:rsidR="00C02FC2">
        <w:rPr>
          <w:rFonts w:hint="eastAsia"/>
          <w:sz w:val="18"/>
        </w:rPr>
        <w:t>は</w:t>
      </w:r>
      <w:r w:rsidR="00C02FC2" w:rsidRPr="009F543E">
        <w:rPr>
          <w:rFonts w:hint="eastAsia"/>
          <w:sz w:val="18"/>
        </w:rPr>
        <w:t>，</w:t>
      </w:r>
      <w:r w:rsidR="00C02FC2">
        <w:rPr>
          <w:rFonts w:hint="eastAsia"/>
          <w:sz w:val="18"/>
        </w:rPr>
        <w:t>適当な溶剤で溶解す</w:t>
      </w:r>
      <w:r w:rsidRPr="009F543E">
        <w:rPr>
          <w:rFonts w:hint="eastAsia"/>
          <w:sz w:val="18"/>
        </w:rPr>
        <w:t>る．</w:t>
      </w:r>
    </w:p>
    <w:p w14:paraId="10C49A08" w14:textId="77777777" w:rsidR="00FD3F8B" w:rsidRPr="009F543E" w:rsidRDefault="00FD3F8B" w:rsidP="00FD3F8B">
      <w:pPr>
        <w:pStyle w:val="a5"/>
        <w:ind w:firstLineChars="100" w:firstLine="180"/>
        <w:rPr>
          <w:sz w:val="18"/>
        </w:rPr>
      </w:pPr>
      <w:r w:rsidRPr="009F543E">
        <w:rPr>
          <w:rFonts w:hint="eastAsia"/>
          <w:sz w:val="18"/>
        </w:rPr>
        <w:t>標準ジフテリアトキソイド</w:t>
      </w:r>
    </w:p>
    <w:p w14:paraId="6155EB43" w14:textId="77777777" w:rsidR="00FD3F8B" w:rsidRPr="009F543E" w:rsidRDefault="00FD3F8B" w:rsidP="00FD3F8B">
      <w:pPr>
        <w:pStyle w:val="a5"/>
        <w:ind w:left="360" w:hangingChars="200" w:hanging="360"/>
        <w:rPr>
          <w:sz w:val="18"/>
        </w:rPr>
      </w:pPr>
      <w:r w:rsidRPr="009F543E">
        <w:rPr>
          <w:rFonts w:hint="eastAsia"/>
          <w:sz w:val="18"/>
        </w:rPr>
        <w:t xml:space="preserve">　　　本剤は，『ジフテリアトキソイド』の特定量を含む乾燥製剤である．本剤を試験に用いるときは，0.02</w:t>
      </w:r>
      <w:r w:rsidR="00766C49" w:rsidRPr="009F543E">
        <w:rPr>
          <w:rFonts w:hint="eastAsia"/>
          <w:sz w:val="18"/>
        </w:rPr>
        <w:t>ｗ／ｖ％</w:t>
      </w:r>
      <w:r w:rsidRPr="009F543E">
        <w:rPr>
          <w:rFonts w:hint="eastAsia"/>
          <w:sz w:val="18"/>
        </w:rPr>
        <w:t>ゼラチン加0.017mol</w:t>
      </w:r>
      <w:r w:rsidR="00766C49" w:rsidRPr="009F543E">
        <w:rPr>
          <w:rFonts w:hint="eastAsia"/>
          <w:sz w:val="18"/>
        </w:rPr>
        <w:t>／Ｌ</w:t>
      </w:r>
      <w:r w:rsidRPr="009F543E">
        <w:rPr>
          <w:rFonts w:hint="eastAsia"/>
          <w:sz w:val="18"/>
        </w:rPr>
        <w:t>リン酸塩緩衝塩化ナトリウム液（</w:t>
      </w:r>
      <w:r w:rsidR="00766C49" w:rsidRPr="009F543E">
        <w:rPr>
          <w:rFonts w:hint="eastAsia"/>
          <w:sz w:val="18"/>
        </w:rPr>
        <w:t>ｐＨ</w:t>
      </w:r>
      <w:r w:rsidRPr="009F543E">
        <w:rPr>
          <w:rFonts w:hint="eastAsia"/>
          <w:sz w:val="18"/>
        </w:rPr>
        <w:t>7.0）で溶解する．</w:t>
      </w:r>
    </w:p>
    <w:p w14:paraId="382F58AF" w14:textId="77777777" w:rsidR="00FD3F8B" w:rsidRPr="009F543E" w:rsidRDefault="00FD3F8B" w:rsidP="00FD3F8B">
      <w:pPr>
        <w:pStyle w:val="a5"/>
        <w:ind w:firstLineChars="100" w:firstLine="180"/>
        <w:rPr>
          <w:sz w:val="18"/>
        </w:rPr>
      </w:pPr>
      <w:r w:rsidRPr="009F543E">
        <w:rPr>
          <w:rFonts w:hint="eastAsia"/>
          <w:sz w:val="18"/>
        </w:rPr>
        <w:t>標準沈降ジフテリアトキソイド</w:t>
      </w:r>
    </w:p>
    <w:p w14:paraId="0B6A0845" w14:textId="77777777" w:rsidR="00FD3F8B" w:rsidRPr="009F543E" w:rsidRDefault="00FD3F8B" w:rsidP="00FD3F8B">
      <w:pPr>
        <w:pStyle w:val="a5"/>
        <w:ind w:left="360" w:hangingChars="200" w:hanging="360"/>
        <w:rPr>
          <w:sz w:val="18"/>
        </w:rPr>
      </w:pPr>
      <w:r w:rsidRPr="009F543E">
        <w:rPr>
          <w:rFonts w:hint="eastAsia"/>
          <w:sz w:val="18"/>
        </w:rPr>
        <w:t xml:space="preserve">　　　本剤は，『ジフテリアトキソイド』とアルミニウム</w:t>
      </w:r>
      <w:r w:rsidR="008A3905" w:rsidRPr="009F543E">
        <w:rPr>
          <w:rFonts w:hint="eastAsia"/>
          <w:sz w:val="18"/>
        </w:rPr>
        <w:t>塩</w:t>
      </w:r>
      <w:r w:rsidRPr="009F543E">
        <w:rPr>
          <w:rFonts w:hint="eastAsia"/>
          <w:sz w:val="18"/>
        </w:rPr>
        <w:t>の特定量を含む乾燥製剤である．本剤を試験に用いるときは，生理</w:t>
      </w:r>
      <w:r w:rsidRPr="009F543E">
        <w:rPr>
          <w:rFonts w:hint="eastAsia"/>
          <w:sz w:val="18"/>
        </w:rPr>
        <w:lastRenderedPageBreak/>
        <w:t>食塩液で溶解する．</w:t>
      </w:r>
    </w:p>
    <w:p w14:paraId="7DCBF89C" w14:textId="77777777" w:rsidR="00FD3F8B" w:rsidRPr="009F543E" w:rsidRDefault="00FD3F8B" w:rsidP="00FD3F8B">
      <w:pPr>
        <w:pStyle w:val="a5"/>
        <w:ind w:firstLineChars="100" w:firstLine="180"/>
        <w:rPr>
          <w:sz w:val="18"/>
        </w:rPr>
      </w:pPr>
      <w:r w:rsidRPr="009F543E">
        <w:rPr>
          <w:rFonts w:hint="eastAsia"/>
          <w:sz w:val="18"/>
        </w:rPr>
        <w:t>参照ジフテリアトキソイド（混合ワクチン用）</w:t>
      </w:r>
    </w:p>
    <w:p w14:paraId="150D65B2" w14:textId="77777777" w:rsidR="00FD3F8B" w:rsidRPr="009F543E" w:rsidRDefault="00FD3F8B" w:rsidP="00FD3F8B">
      <w:pPr>
        <w:pStyle w:val="a5"/>
        <w:ind w:left="360" w:hangingChars="200" w:hanging="360"/>
        <w:rPr>
          <w:sz w:val="18"/>
        </w:rPr>
      </w:pPr>
      <w:r w:rsidRPr="009F543E">
        <w:rPr>
          <w:rFonts w:hint="eastAsia"/>
          <w:sz w:val="18"/>
        </w:rPr>
        <w:t xml:space="preserve">　　　本剤は，『ジフテリアトキソイド』と不活化した百日せき菌体成分及び破傷風トキソイドの特定量を含む乾燥製剤である．本剤を試験に用いるときは，生理食塩液で溶解する．</w:t>
      </w:r>
    </w:p>
    <w:p w14:paraId="3E031C3B" w14:textId="77777777" w:rsidR="00FD3F8B" w:rsidRPr="009F543E" w:rsidRDefault="00FD3F8B" w:rsidP="00FD3F8B">
      <w:pPr>
        <w:pStyle w:val="a5"/>
        <w:ind w:firstLineChars="100" w:firstLine="180"/>
        <w:rPr>
          <w:sz w:val="18"/>
        </w:rPr>
      </w:pPr>
      <w:r w:rsidRPr="009F543E">
        <w:rPr>
          <w:rFonts w:hint="eastAsia"/>
          <w:sz w:val="18"/>
        </w:rPr>
        <w:t>標準精製ツベルクリン</w:t>
      </w:r>
    </w:p>
    <w:p w14:paraId="185ED09D" w14:textId="77777777" w:rsidR="00FD3F8B" w:rsidRPr="009F543E" w:rsidRDefault="00FD3F8B" w:rsidP="00FD3F8B">
      <w:pPr>
        <w:pStyle w:val="a5"/>
        <w:ind w:left="360" w:hangingChars="200" w:hanging="360"/>
        <w:rPr>
          <w:sz w:val="18"/>
        </w:rPr>
      </w:pPr>
      <w:r w:rsidRPr="009F543E">
        <w:rPr>
          <w:rFonts w:hint="eastAsia"/>
          <w:sz w:val="18"/>
        </w:rPr>
        <w:t xml:space="preserve">　　　本剤は，精製ツベルクリン（</w:t>
      </w:r>
      <w:r w:rsidR="00766C49" w:rsidRPr="009F543E">
        <w:rPr>
          <w:rFonts w:hint="eastAsia"/>
          <w:sz w:val="18"/>
        </w:rPr>
        <w:t>ＰＰＤ</w:t>
      </w:r>
      <w:r w:rsidRPr="009F543E">
        <w:rPr>
          <w:rFonts w:hint="eastAsia"/>
          <w:sz w:val="18"/>
        </w:rPr>
        <w:t>）の乾燥製剤であって，その</w:t>
      </w:r>
      <w:r w:rsidR="00766C49" w:rsidRPr="009F543E">
        <w:rPr>
          <w:rFonts w:hint="eastAsia"/>
          <w:sz w:val="18"/>
        </w:rPr>
        <w:t>１</w:t>
      </w:r>
      <w:r w:rsidRPr="009F543E">
        <w:rPr>
          <w:rFonts w:hint="eastAsia"/>
          <w:sz w:val="18"/>
        </w:rPr>
        <w:t>mg中に50000国際単位を含む．本剤を溶解するには，別に定める溶剤を用い，溶解後直ちに標準品として使用する．</w:t>
      </w:r>
    </w:p>
    <w:p w14:paraId="0875CDF6" w14:textId="77777777" w:rsidR="00FD3F8B" w:rsidRPr="009F543E" w:rsidRDefault="00FD3F8B" w:rsidP="00FD3F8B">
      <w:pPr>
        <w:pStyle w:val="a5"/>
        <w:ind w:firstLineChars="100" w:firstLine="180"/>
        <w:rPr>
          <w:sz w:val="18"/>
        </w:rPr>
      </w:pPr>
      <w:r w:rsidRPr="009F543E">
        <w:rPr>
          <w:rFonts w:hint="eastAsia"/>
          <w:sz w:val="18"/>
        </w:rPr>
        <w:t>参照痘そうワクチン（参照痘苗）</w:t>
      </w:r>
    </w:p>
    <w:p w14:paraId="2A6B0F50" w14:textId="77777777" w:rsidR="00FD3F8B" w:rsidRPr="009F543E" w:rsidRDefault="00FD3F8B" w:rsidP="00FD3F8B">
      <w:pPr>
        <w:pStyle w:val="a5"/>
        <w:ind w:left="360" w:hangingChars="200" w:hanging="360"/>
        <w:rPr>
          <w:sz w:val="18"/>
        </w:rPr>
      </w:pPr>
      <w:r w:rsidRPr="009F543E">
        <w:rPr>
          <w:rFonts w:hint="eastAsia"/>
          <w:sz w:val="18"/>
        </w:rPr>
        <w:t xml:space="preserve">　　　本剤は，</w:t>
      </w:r>
      <w:r w:rsidR="00766C49" w:rsidRPr="009F543E">
        <w:rPr>
          <w:rFonts w:hint="eastAsia"/>
          <w:sz w:val="18"/>
        </w:rPr>
        <w:t>１</w:t>
      </w:r>
      <w:r w:rsidRPr="009F543E">
        <w:rPr>
          <w:rFonts w:hint="eastAsia"/>
          <w:sz w:val="18"/>
        </w:rPr>
        <w:t>管中に表示された数のポック形成単位の生ワクチニアウイルスを含む乾燥製剤である．本剤は，別に定める溶剤で溶解して，直ちに参照品として使用する．</w:t>
      </w:r>
    </w:p>
    <w:p w14:paraId="68374BB3" w14:textId="77777777" w:rsidR="00FD3F8B" w:rsidRPr="009F543E" w:rsidRDefault="00FD3F8B" w:rsidP="00FD3F8B">
      <w:pPr>
        <w:pStyle w:val="a5"/>
        <w:ind w:firstLineChars="100" w:firstLine="180"/>
        <w:rPr>
          <w:sz w:val="18"/>
        </w:rPr>
      </w:pPr>
      <w:r w:rsidRPr="009F543E">
        <w:rPr>
          <w:rFonts w:hint="eastAsia"/>
          <w:sz w:val="18"/>
        </w:rPr>
        <w:t>参照細胞培養痘そうワクチン（</w:t>
      </w:r>
      <w:r w:rsidR="00AD303D" w:rsidRPr="009F543E">
        <w:rPr>
          <w:rFonts w:hint="eastAsia"/>
          <w:sz w:val="18"/>
        </w:rPr>
        <w:t>ＬＣ16ｍ ８株</w:t>
      </w:r>
      <w:r w:rsidRPr="009F543E">
        <w:rPr>
          <w:rFonts w:hint="eastAsia"/>
          <w:sz w:val="18"/>
        </w:rPr>
        <w:t>）</w:t>
      </w:r>
    </w:p>
    <w:p w14:paraId="2C5FF17D" w14:textId="77777777" w:rsidR="00FD3F8B" w:rsidRPr="009F543E" w:rsidRDefault="00FD3F8B" w:rsidP="00FD3F8B">
      <w:pPr>
        <w:pStyle w:val="a5"/>
        <w:ind w:left="360" w:hangingChars="200" w:hanging="360"/>
        <w:rPr>
          <w:sz w:val="18"/>
        </w:rPr>
      </w:pPr>
      <w:r w:rsidRPr="009F543E">
        <w:rPr>
          <w:rFonts w:hint="eastAsia"/>
          <w:sz w:val="18"/>
        </w:rPr>
        <w:t xml:space="preserve">　　　本剤は，</w:t>
      </w:r>
      <w:r w:rsidR="00766C49" w:rsidRPr="009F543E">
        <w:rPr>
          <w:rFonts w:hint="eastAsia"/>
          <w:sz w:val="18"/>
        </w:rPr>
        <w:t>１</w:t>
      </w:r>
      <w:r w:rsidRPr="009F543E">
        <w:rPr>
          <w:rFonts w:hint="eastAsia"/>
          <w:sz w:val="18"/>
        </w:rPr>
        <w:t>管中に表示された数のポック形成単位</w:t>
      </w:r>
      <w:r w:rsidR="006F253A" w:rsidRPr="009F543E">
        <w:rPr>
          <w:rFonts w:hint="eastAsia"/>
          <w:sz w:val="18"/>
        </w:rPr>
        <w:t>及びプラーク形成単位</w:t>
      </w:r>
      <w:r w:rsidRPr="009F543E">
        <w:rPr>
          <w:rFonts w:hint="eastAsia"/>
          <w:sz w:val="18"/>
        </w:rPr>
        <w:t>の生ワクチニアウイルス（</w:t>
      </w:r>
      <w:r w:rsidR="00AD303D" w:rsidRPr="009F543E">
        <w:rPr>
          <w:rFonts w:hint="eastAsia"/>
          <w:sz w:val="18"/>
        </w:rPr>
        <w:t>ＬＣ</w:t>
      </w:r>
      <w:r w:rsidRPr="009F543E">
        <w:rPr>
          <w:rFonts w:hint="eastAsia"/>
          <w:sz w:val="18"/>
        </w:rPr>
        <w:t>16</w:t>
      </w:r>
      <w:r w:rsidR="00AD303D" w:rsidRPr="009F543E">
        <w:rPr>
          <w:rFonts w:hint="eastAsia"/>
          <w:sz w:val="18"/>
        </w:rPr>
        <w:t>ｍ</w:t>
      </w:r>
      <w:r w:rsidRPr="009F543E">
        <w:rPr>
          <w:rFonts w:hint="eastAsia"/>
          <w:sz w:val="18"/>
        </w:rPr>
        <w:t xml:space="preserve"> </w:t>
      </w:r>
      <w:r w:rsidR="00AD303D" w:rsidRPr="009F543E">
        <w:rPr>
          <w:rFonts w:hint="eastAsia"/>
          <w:sz w:val="18"/>
        </w:rPr>
        <w:t>８</w:t>
      </w:r>
      <w:r w:rsidRPr="009F543E">
        <w:rPr>
          <w:rFonts w:hint="eastAsia"/>
          <w:sz w:val="18"/>
        </w:rPr>
        <w:t>株）を含む乾燥製剤である．本剤は，別に定める溶剤で溶解して，直ちに参照品として使用する．</w:t>
      </w:r>
    </w:p>
    <w:p w14:paraId="77C00B9E" w14:textId="77777777" w:rsidR="00FD3F8B" w:rsidRPr="009F543E" w:rsidRDefault="00FD3F8B" w:rsidP="00FD3F8B">
      <w:pPr>
        <w:pStyle w:val="a5"/>
        <w:ind w:firstLineChars="100" w:firstLine="180"/>
        <w:rPr>
          <w:sz w:val="18"/>
        </w:rPr>
      </w:pPr>
      <w:r w:rsidRPr="009F543E">
        <w:rPr>
          <w:rFonts w:hint="eastAsia"/>
          <w:sz w:val="18"/>
        </w:rPr>
        <w:t>参照日本脳炎ワクチン</w:t>
      </w:r>
    </w:p>
    <w:p w14:paraId="1D8AA9FB" w14:textId="77777777" w:rsidR="00FD3F8B" w:rsidRPr="009F543E" w:rsidRDefault="00FD3F8B" w:rsidP="00FD3F8B">
      <w:pPr>
        <w:pStyle w:val="a5"/>
        <w:ind w:left="360" w:hangingChars="200" w:hanging="360"/>
        <w:rPr>
          <w:sz w:val="18"/>
        </w:rPr>
      </w:pPr>
      <w:r w:rsidRPr="009F543E">
        <w:rPr>
          <w:rFonts w:hint="eastAsia"/>
          <w:sz w:val="18"/>
        </w:rPr>
        <w:t xml:space="preserve">　　　本剤は，特定の株の不活化日本脳炎ウイルスの特定量を含む乾燥製剤である．本剤を試験に用いるときは，</w:t>
      </w:r>
      <w:r w:rsidR="008A3905" w:rsidRPr="009F543E">
        <w:rPr>
          <w:rFonts w:hint="eastAsia"/>
          <w:sz w:val="18"/>
        </w:rPr>
        <w:t>適当な溶剤を用いて</w:t>
      </w:r>
      <w:r w:rsidRPr="009F543E">
        <w:rPr>
          <w:rFonts w:hint="eastAsia"/>
          <w:sz w:val="18"/>
        </w:rPr>
        <w:t>溶解する．溶剤の添加量は別に定める．</w:t>
      </w:r>
    </w:p>
    <w:p w14:paraId="6BA7C624" w14:textId="77777777" w:rsidR="00FD3F8B" w:rsidRPr="009F543E" w:rsidRDefault="00FD3F8B" w:rsidP="00FD3F8B">
      <w:pPr>
        <w:pStyle w:val="a5"/>
        <w:ind w:firstLineChars="100" w:firstLine="180"/>
        <w:rPr>
          <w:sz w:val="18"/>
        </w:rPr>
      </w:pPr>
      <w:r w:rsidRPr="009F543E">
        <w:rPr>
          <w:rFonts w:hint="eastAsia"/>
          <w:sz w:val="18"/>
        </w:rPr>
        <w:t>標準破傷風トキソイド</w:t>
      </w:r>
    </w:p>
    <w:p w14:paraId="1E69499E" w14:textId="77777777" w:rsidR="00FD3F8B" w:rsidRPr="009F543E" w:rsidRDefault="00FD3F8B" w:rsidP="00FD3F8B">
      <w:pPr>
        <w:pStyle w:val="a5"/>
        <w:ind w:left="360" w:hangingChars="200" w:hanging="360"/>
        <w:rPr>
          <w:sz w:val="18"/>
        </w:rPr>
      </w:pPr>
      <w:r w:rsidRPr="009F543E">
        <w:rPr>
          <w:rFonts w:hint="eastAsia"/>
          <w:sz w:val="18"/>
        </w:rPr>
        <w:t xml:space="preserve">　　　本剤は，『破傷風トキソイド』の特定量を含む乾燥製剤である．本剤を試験に用いるときは，0.02</w:t>
      </w:r>
      <w:r w:rsidR="00766C49" w:rsidRPr="009F543E">
        <w:rPr>
          <w:rFonts w:hint="eastAsia"/>
          <w:sz w:val="18"/>
        </w:rPr>
        <w:t>ｗ／ｖ％</w:t>
      </w:r>
      <w:r w:rsidRPr="009F543E">
        <w:rPr>
          <w:rFonts w:hint="eastAsia"/>
          <w:sz w:val="18"/>
        </w:rPr>
        <w:t>ゼラチン加0.017mol</w:t>
      </w:r>
      <w:r w:rsidR="00766C49" w:rsidRPr="009F543E">
        <w:rPr>
          <w:rFonts w:hint="eastAsia"/>
          <w:sz w:val="18"/>
        </w:rPr>
        <w:t>／Ｌ</w:t>
      </w:r>
      <w:r w:rsidRPr="009F543E">
        <w:rPr>
          <w:rFonts w:hint="eastAsia"/>
          <w:sz w:val="18"/>
        </w:rPr>
        <w:t>リン酸塩緩衝塩化ナトリウム液（</w:t>
      </w:r>
      <w:r w:rsidR="00766C49" w:rsidRPr="009F543E">
        <w:rPr>
          <w:rFonts w:hint="eastAsia"/>
          <w:sz w:val="18"/>
        </w:rPr>
        <w:t>ｐＨ</w:t>
      </w:r>
      <w:r w:rsidRPr="009F543E">
        <w:rPr>
          <w:rFonts w:hint="eastAsia"/>
          <w:sz w:val="18"/>
        </w:rPr>
        <w:t>7.0）で溶解する．</w:t>
      </w:r>
    </w:p>
    <w:p w14:paraId="4839F3A9" w14:textId="77777777" w:rsidR="00FD3F8B" w:rsidRPr="009F543E" w:rsidRDefault="00FD3F8B" w:rsidP="00FD3F8B">
      <w:pPr>
        <w:pStyle w:val="a5"/>
        <w:ind w:firstLineChars="100" w:firstLine="180"/>
        <w:rPr>
          <w:sz w:val="18"/>
        </w:rPr>
      </w:pPr>
      <w:r w:rsidRPr="009F543E">
        <w:rPr>
          <w:rFonts w:hint="eastAsia"/>
          <w:sz w:val="18"/>
        </w:rPr>
        <w:t>標準沈降破傷風トキソイド</w:t>
      </w:r>
    </w:p>
    <w:p w14:paraId="72457C40" w14:textId="77777777" w:rsidR="00FD3F8B" w:rsidRPr="009F543E" w:rsidRDefault="00FD3F8B" w:rsidP="00FD3F8B">
      <w:pPr>
        <w:pStyle w:val="a5"/>
        <w:ind w:left="360" w:hangingChars="200" w:hanging="360"/>
        <w:rPr>
          <w:sz w:val="18"/>
        </w:rPr>
      </w:pPr>
      <w:r w:rsidRPr="009F543E">
        <w:rPr>
          <w:rFonts w:hint="eastAsia"/>
          <w:sz w:val="18"/>
        </w:rPr>
        <w:t xml:space="preserve">　　　本剤は，『破傷風トキソイド』とアルミニウム</w:t>
      </w:r>
      <w:r w:rsidR="008A3905" w:rsidRPr="009F543E">
        <w:rPr>
          <w:rFonts w:hint="eastAsia"/>
          <w:sz w:val="18"/>
        </w:rPr>
        <w:t>塩</w:t>
      </w:r>
      <w:r w:rsidRPr="009F543E">
        <w:rPr>
          <w:rFonts w:hint="eastAsia"/>
          <w:sz w:val="18"/>
        </w:rPr>
        <w:t>の特定量を含む乾燥製剤である．本剤を試験に用いるときは，生理食塩液で溶解する．</w:t>
      </w:r>
    </w:p>
    <w:p w14:paraId="6EBC85A1" w14:textId="77777777" w:rsidR="00FD3F8B" w:rsidRPr="009F543E" w:rsidRDefault="00FD3F8B" w:rsidP="00FD3F8B">
      <w:pPr>
        <w:pStyle w:val="a5"/>
        <w:ind w:firstLineChars="100" w:firstLine="180"/>
        <w:rPr>
          <w:sz w:val="18"/>
        </w:rPr>
      </w:pPr>
      <w:r w:rsidRPr="009F543E">
        <w:rPr>
          <w:rFonts w:hint="eastAsia"/>
          <w:sz w:val="18"/>
        </w:rPr>
        <w:t>参照破傷風トキソイド（混合ワクチン用）</w:t>
      </w:r>
    </w:p>
    <w:p w14:paraId="515F5E5C" w14:textId="77777777" w:rsidR="00FD3F8B" w:rsidRPr="009F543E" w:rsidRDefault="00FD3F8B" w:rsidP="00FD3F8B">
      <w:pPr>
        <w:pStyle w:val="a5"/>
        <w:ind w:left="360" w:hangingChars="200" w:hanging="360"/>
        <w:rPr>
          <w:sz w:val="18"/>
        </w:rPr>
      </w:pPr>
      <w:r w:rsidRPr="009F543E">
        <w:rPr>
          <w:rFonts w:hint="eastAsia"/>
          <w:sz w:val="18"/>
        </w:rPr>
        <w:t xml:space="preserve">　　　本剤は，『破傷風トキソイド』と不活化した百日せき菌体成分及びジフテリアトキソイドの特定量を含む乾燥製剤である．本剤を試験に用いるときは，生理食塩液で溶解する．</w:t>
      </w:r>
    </w:p>
    <w:p w14:paraId="52B3C66A" w14:textId="77777777" w:rsidR="00FD3F8B" w:rsidRPr="009F543E" w:rsidRDefault="00FD3F8B" w:rsidP="00FD3F8B">
      <w:pPr>
        <w:pStyle w:val="a5"/>
        <w:ind w:firstLineChars="100" w:firstLine="180"/>
        <w:rPr>
          <w:sz w:val="18"/>
        </w:rPr>
      </w:pPr>
      <w:r w:rsidRPr="009F543E">
        <w:rPr>
          <w:rFonts w:hint="eastAsia"/>
          <w:sz w:val="18"/>
        </w:rPr>
        <w:t>参照沈降</w:t>
      </w:r>
      <w:r w:rsidR="00766C49" w:rsidRPr="009F543E">
        <w:rPr>
          <w:rFonts w:hint="eastAsia"/>
          <w:sz w:val="18"/>
        </w:rPr>
        <w:t>Ｂ</w:t>
      </w:r>
      <w:r w:rsidRPr="009F543E">
        <w:rPr>
          <w:rFonts w:hint="eastAsia"/>
          <w:sz w:val="18"/>
        </w:rPr>
        <w:t>型肝炎ワクチン（力価試験用）</w:t>
      </w:r>
    </w:p>
    <w:p w14:paraId="55CFA5ED" w14:textId="77777777" w:rsidR="00FD3F8B" w:rsidRPr="009F543E" w:rsidRDefault="00FD3F8B" w:rsidP="00FD3F8B">
      <w:pPr>
        <w:pStyle w:val="a5"/>
        <w:ind w:left="360" w:hangingChars="200" w:hanging="360"/>
        <w:rPr>
          <w:sz w:val="18"/>
        </w:rPr>
      </w:pPr>
      <w:r w:rsidRPr="009F543E">
        <w:rPr>
          <w:rFonts w:hint="eastAsia"/>
          <w:sz w:val="18"/>
        </w:rPr>
        <w:t xml:space="preserve">　　　本剤は，不活化処理後にアルミニウム塩を加え不溶性とした</w:t>
      </w:r>
      <w:r w:rsidR="003738BD" w:rsidRPr="009F543E">
        <w:rPr>
          <w:rFonts w:hint="eastAsia"/>
          <w:sz w:val="18"/>
        </w:rPr>
        <w:t>ＨＢｓ</w:t>
      </w:r>
      <w:r w:rsidRPr="009F543E">
        <w:rPr>
          <w:rFonts w:hint="eastAsia"/>
          <w:sz w:val="18"/>
        </w:rPr>
        <w:t>抗原を特定の濃度に含む液剤である．本剤は</w:t>
      </w:r>
      <w:r w:rsidR="003738BD" w:rsidRPr="009F543E">
        <w:rPr>
          <w:rFonts w:hint="eastAsia"/>
          <w:sz w:val="18"/>
        </w:rPr>
        <w:t>１</w:t>
      </w:r>
      <w:r w:rsidRPr="009F543E">
        <w:rPr>
          <w:rFonts w:hint="eastAsia"/>
          <w:sz w:val="18"/>
        </w:rPr>
        <w:t>mLあたり</w:t>
      </w:r>
      <w:r w:rsidR="00766C49" w:rsidRPr="009F543E">
        <w:rPr>
          <w:rFonts w:hint="eastAsia"/>
          <w:sz w:val="18"/>
        </w:rPr>
        <w:t>１</w:t>
      </w:r>
      <w:r w:rsidRPr="009F543E">
        <w:rPr>
          <w:rFonts w:hint="eastAsia"/>
          <w:sz w:val="18"/>
        </w:rPr>
        <w:t>参照単位になるように生理食塩液で希釈して試験に用いる．</w:t>
      </w:r>
    </w:p>
    <w:p w14:paraId="1A1D51A3" w14:textId="77777777" w:rsidR="00FD3F8B" w:rsidRPr="009F543E" w:rsidRDefault="00FD3F8B" w:rsidP="00FD3F8B">
      <w:pPr>
        <w:pStyle w:val="a5"/>
        <w:ind w:firstLineChars="100" w:firstLine="180"/>
        <w:rPr>
          <w:sz w:val="18"/>
        </w:rPr>
      </w:pPr>
      <w:r w:rsidRPr="009F543E">
        <w:rPr>
          <w:rFonts w:hint="eastAsia"/>
          <w:sz w:val="18"/>
        </w:rPr>
        <w:t>標準百日せきワクチン</w:t>
      </w:r>
    </w:p>
    <w:p w14:paraId="71D19A33" w14:textId="77777777" w:rsidR="00FD3F8B" w:rsidRPr="009F543E" w:rsidRDefault="00FD3F8B" w:rsidP="00FD3F8B">
      <w:pPr>
        <w:pStyle w:val="a5"/>
        <w:ind w:left="360" w:hangingChars="200" w:hanging="360"/>
        <w:rPr>
          <w:sz w:val="18"/>
        </w:rPr>
      </w:pPr>
      <w:r w:rsidRPr="009F543E">
        <w:rPr>
          <w:rFonts w:hint="eastAsia"/>
          <w:sz w:val="18"/>
        </w:rPr>
        <w:t xml:space="preserve">　　　本剤は，不活化百日せき菌の特定量を含む乾燥製剤であって，</w:t>
      </w:r>
      <w:r w:rsidR="00766C49" w:rsidRPr="009F543E">
        <w:rPr>
          <w:rFonts w:hint="eastAsia"/>
          <w:sz w:val="18"/>
        </w:rPr>
        <w:t>１</w:t>
      </w:r>
      <w:r w:rsidRPr="009F543E">
        <w:rPr>
          <w:rFonts w:hint="eastAsia"/>
          <w:sz w:val="18"/>
        </w:rPr>
        <w:t>管中に</w:t>
      </w:r>
      <w:r w:rsidR="006F253A" w:rsidRPr="009F543E">
        <w:rPr>
          <w:rFonts w:hint="eastAsia"/>
          <w:sz w:val="18"/>
        </w:rPr>
        <w:t>表示された</w:t>
      </w:r>
      <w:r w:rsidRPr="009F543E">
        <w:rPr>
          <w:rFonts w:hint="eastAsia"/>
          <w:sz w:val="18"/>
        </w:rPr>
        <w:t>単位を含む．本剤を試験に用いるときは，別に定める溶剤を用いて溶解する.</w:t>
      </w:r>
    </w:p>
    <w:p w14:paraId="11159B61" w14:textId="77777777" w:rsidR="00FD3F8B" w:rsidRPr="009F543E" w:rsidRDefault="00FD3F8B" w:rsidP="00FD3F8B">
      <w:pPr>
        <w:pStyle w:val="a5"/>
        <w:ind w:firstLineChars="100" w:firstLine="180"/>
        <w:rPr>
          <w:sz w:val="18"/>
        </w:rPr>
      </w:pPr>
      <w:r w:rsidRPr="009F543E">
        <w:rPr>
          <w:rFonts w:hint="eastAsia"/>
          <w:sz w:val="18"/>
        </w:rPr>
        <w:t>参照百日せきワクチン（毒性試験用）</w:t>
      </w:r>
    </w:p>
    <w:p w14:paraId="04F68DAB" w14:textId="77777777" w:rsidR="00FD3F8B" w:rsidRPr="009F543E" w:rsidRDefault="00FD3F8B" w:rsidP="00FD3F8B">
      <w:pPr>
        <w:pStyle w:val="a5"/>
        <w:rPr>
          <w:sz w:val="18"/>
        </w:rPr>
      </w:pPr>
      <w:r w:rsidRPr="009F543E">
        <w:rPr>
          <w:rFonts w:hint="eastAsia"/>
          <w:sz w:val="18"/>
        </w:rPr>
        <w:t xml:space="preserve">　　　本剤は，不活化百日せき菌の特定量を含む乾燥製剤であって，</w:t>
      </w:r>
      <w:r w:rsidR="00766C49" w:rsidRPr="009F543E">
        <w:rPr>
          <w:rFonts w:hint="eastAsia"/>
          <w:sz w:val="18"/>
        </w:rPr>
        <w:t>１</w:t>
      </w:r>
      <w:r w:rsidRPr="009F543E">
        <w:rPr>
          <w:rFonts w:hint="eastAsia"/>
          <w:sz w:val="18"/>
        </w:rPr>
        <w:t>管中に</w:t>
      </w:r>
      <w:r w:rsidR="006F253A" w:rsidRPr="009F543E">
        <w:rPr>
          <w:rFonts w:hint="eastAsia"/>
          <w:sz w:val="18"/>
        </w:rPr>
        <w:t>表示された</w:t>
      </w:r>
      <w:r w:rsidRPr="009F543E">
        <w:rPr>
          <w:rFonts w:hint="eastAsia"/>
          <w:sz w:val="18"/>
        </w:rPr>
        <w:t>HSUを含む．</w:t>
      </w:r>
    </w:p>
    <w:p w14:paraId="01A579CB" w14:textId="77777777" w:rsidR="00B63A9E" w:rsidRPr="009F543E" w:rsidRDefault="00B63A9E" w:rsidP="00B63A9E">
      <w:pPr>
        <w:autoSpaceDE w:val="0"/>
        <w:autoSpaceDN w:val="0"/>
        <w:ind w:firstLineChars="100" w:firstLine="180"/>
        <w:rPr>
          <w:rFonts w:ascii="ＭＳ 明朝" w:hAnsi="ＭＳ 明朝" w:cs="ＭＳ 明朝"/>
          <w:sz w:val="18"/>
          <w:szCs w:val="18"/>
        </w:rPr>
      </w:pPr>
      <w:r w:rsidRPr="009F543E">
        <w:rPr>
          <w:rFonts w:ascii="ＭＳ 明朝" w:hAnsi="ＭＳ 明朝" w:cs="ＭＳ 明朝" w:hint="eastAsia"/>
          <w:sz w:val="18"/>
          <w:szCs w:val="18"/>
        </w:rPr>
        <w:t>参照不活化ポリオワクチン（セービン株）</w:t>
      </w:r>
    </w:p>
    <w:p w14:paraId="443E1BB7" w14:textId="77777777" w:rsidR="00B63A9E" w:rsidRPr="009F543E" w:rsidRDefault="00B63A9E" w:rsidP="00B63A9E">
      <w:pPr>
        <w:autoSpaceDE w:val="0"/>
        <w:autoSpaceDN w:val="0"/>
        <w:rPr>
          <w:rFonts w:ascii="ＭＳ 明朝" w:hAnsi="ＭＳ 明朝" w:cs="ＭＳ 明朝"/>
          <w:sz w:val="18"/>
          <w:szCs w:val="18"/>
        </w:rPr>
      </w:pPr>
      <w:r w:rsidRPr="009F543E">
        <w:rPr>
          <w:rFonts w:ascii="ＭＳ 明朝" w:hAnsi="ＭＳ 明朝" w:cs="ＭＳ 明朝" w:hint="eastAsia"/>
          <w:sz w:val="18"/>
          <w:szCs w:val="18"/>
        </w:rPr>
        <w:t xml:space="preserve">　　　</w:t>
      </w:r>
      <w:r w:rsidR="00037A60" w:rsidRPr="009F543E">
        <w:rPr>
          <w:rFonts w:ascii="ＭＳ 明朝" w:hAnsi="ＭＳ 明朝" w:cs="ＭＳ 明朝" w:hint="eastAsia"/>
          <w:sz w:val="18"/>
          <w:szCs w:val="18"/>
        </w:rPr>
        <w:t>本剤は，特定の株の不活化ポリオウイルス</w:t>
      </w:r>
      <w:r w:rsidR="00037A60" w:rsidRPr="009F543E">
        <w:rPr>
          <w:rFonts w:ascii="ＭＳ 明朝" w:hAnsi="ＭＳ 明朝" w:cs="DFHSMincho-W3G013" w:hint="eastAsia"/>
          <w:sz w:val="18"/>
          <w:szCs w:val="18"/>
        </w:rPr>
        <w:t>Ⅰ</w:t>
      </w:r>
      <w:r w:rsidR="00037A60" w:rsidRPr="009F543E">
        <w:rPr>
          <w:rFonts w:ascii="ＭＳ 明朝" w:hAnsi="ＭＳ 明朝" w:cs="ＭＳ 明朝" w:hint="eastAsia"/>
          <w:sz w:val="18"/>
          <w:szCs w:val="18"/>
        </w:rPr>
        <w:t>型，</w:t>
      </w:r>
      <w:r w:rsidR="00037A60" w:rsidRPr="009F543E">
        <w:rPr>
          <w:rFonts w:ascii="ＭＳ 明朝" w:hAnsi="ＭＳ 明朝" w:cs="DFHSMincho-W3G013" w:hint="eastAsia"/>
          <w:sz w:val="18"/>
          <w:szCs w:val="18"/>
        </w:rPr>
        <w:t>Ⅱ</w:t>
      </w:r>
      <w:r w:rsidR="00037A60" w:rsidRPr="009F543E">
        <w:rPr>
          <w:rFonts w:ascii="ＭＳ 明朝" w:hAnsi="ＭＳ 明朝" w:cs="ＭＳ 明朝" w:hint="eastAsia"/>
          <w:sz w:val="18"/>
          <w:szCs w:val="18"/>
        </w:rPr>
        <w:t>型及び</w:t>
      </w:r>
      <w:r w:rsidR="00037A60" w:rsidRPr="009F543E">
        <w:rPr>
          <w:rFonts w:ascii="ＭＳ 明朝" w:hAnsi="ＭＳ 明朝" w:cs="DFHSMincho-W3G013" w:hint="eastAsia"/>
          <w:sz w:val="18"/>
          <w:szCs w:val="18"/>
        </w:rPr>
        <w:t>Ⅲ</w:t>
      </w:r>
      <w:r w:rsidR="00037A60" w:rsidRPr="009F543E">
        <w:rPr>
          <w:rFonts w:ascii="ＭＳ 明朝" w:hAnsi="ＭＳ 明朝" w:cs="ＭＳ 明朝" w:hint="eastAsia"/>
          <w:sz w:val="18"/>
          <w:szCs w:val="18"/>
        </w:rPr>
        <w:t>型をそれぞれ特定の濃度に含む液剤</w:t>
      </w:r>
      <w:r w:rsidRPr="009F543E">
        <w:rPr>
          <w:rFonts w:ascii="ＭＳ 明朝" w:hAnsi="ＭＳ 明朝" w:cs="ＭＳ 明朝" w:hint="eastAsia"/>
          <w:sz w:val="18"/>
          <w:szCs w:val="18"/>
        </w:rPr>
        <w:t>である．</w:t>
      </w:r>
    </w:p>
    <w:p w14:paraId="7CFCC10B" w14:textId="29D17D70" w:rsidR="00FD3F8B" w:rsidRPr="009F543E" w:rsidRDefault="00C46BD2" w:rsidP="00FD3F8B">
      <w:pPr>
        <w:pStyle w:val="a5"/>
        <w:rPr>
          <w:sz w:val="18"/>
        </w:rPr>
      </w:pPr>
      <w:r w:rsidRPr="00C46BD2">
        <w:rPr>
          <w:rFonts w:hint="eastAsia"/>
          <w:sz w:val="18"/>
        </w:rPr>
        <w:t>２．２</w:t>
      </w:r>
      <w:r w:rsidR="00FD3F8B" w:rsidRPr="009F543E">
        <w:rPr>
          <w:rFonts w:hint="eastAsia"/>
          <w:sz w:val="18"/>
        </w:rPr>
        <w:t xml:space="preserve">　抗体</w:t>
      </w:r>
    </w:p>
    <w:p w14:paraId="3BF5DC3C" w14:textId="77777777" w:rsidR="00FD3F8B" w:rsidRPr="009F543E" w:rsidRDefault="00FD3F8B" w:rsidP="00FD3F8B">
      <w:pPr>
        <w:pStyle w:val="a5"/>
        <w:ind w:firstLineChars="100" w:firstLine="180"/>
        <w:rPr>
          <w:sz w:val="18"/>
        </w:rPr>
      </w:pPr>
      <w:r w:rsidRPr="009F543E">
        <w:rPr>
          <w:rFonts w:hint="eastAsia"/>
          <w:sz w:val="18"/>
        </w:rPr>
        <w:t>標準ガスえそ抗毒素（</w:t>
      </w:r>
      <w:r w:rsidRPr="009F543E">
        <w:rPr>
          <w:rFonts w:hint="eastAsia"/>
          <w:i/>
          <w:iCs/>
          <w:sz w:val="18"/>
        </w:rPr>
        <w:t>C</w:t>
      </w:r>
      <w:r w:rsidR="005F1410" w:rsidRPr="009F543E">
        <w:rPr>
          <w:i/>
          <w:iCs/>
          <w:sz w:val="18"/>
        </w:rPr>
        <w:t>lostridium</w:t>
      </w:r>
      <w:r w:rsidR="009A1185" w:rsidRPr="009F543E">
        <w:rPr>
          <w:rFonts w:hint="eastAsia"/>
          <w:i/>
          <w:iCs/>
          <w:sz w:val="18"/>
        </w:rPr>
        <w:t xml:space="preserve"> </w:t>
      </w:r>
      <w:r w:rsidRPr="009F543E">
        <w:rPr>
          <w:rFonts w:hint="eastAsia"/>
          <w:i/>
          <w:iCs/>
          <w:sz w:val="18"/>
        </w:rPr>
        <w:t>perfringens</w:t>
      </w:r>
      <w:r w:rsidRPr="009F543E">
        <w:rPr>
          <w:rFonts w:hint="eastAsia"/>
          <w:sz w:val="18"/>
        </w:rPr>
        <w:t xml:space="preserve"> Type </w:t>
      </w:r>
      <w:r w:rsidR="003738BD" w:rsidRPr="009F543E">
        <w:rPr>
          <w:rFonts w:hint="eastAsia"/>
          <w:sz w:val="18"/>
        </w:rPr>
        <w:t>Ａ</w:t>
      </w:r>
      <w:r w:rsidRPr="009F543E">
        <w:rPr>
          <w:rFonts w:hint="eastAsia"/>
          <w:sz w:val="18"/>
        </w:rPr>
        <w:t>）</w:t>
      </w:r>
    </w:p>
    <w:p w14:paraId="620EB21A" w14:textId="77777777" w:rsidR="00FD3F8B" w:rsidRPr="009F543E" w:rsidRDefault="00FD3F8B" w:rsidP="00FD3F8B">
      <w:pPr>
        <w:pStyle w:val="a5"/>
        <w:ind w:left="360" w:hangingChars="200" w:hanging="360"/>
        <w:rPr>
          <w:sz w:val="18"/>
        </w:rPr>
      </w:pPr>
      <w:r w:rsidRPr="009F543E">
        <w:rPr>
          <w:rFonts w:hint="eastAsia"/>
          <w:sz w:val="18"/>
        </w:rPr>
        <w:t xml:space="preserve">　　　本剤は，『ガスえそ抗毒素（</w:t>
      </w:r>
      <w:r w:rsidRPr="009F543E">
        <w:rPr>
          <w:rFonts w:hint="eastAsia"/>
          <w:i/>
          <w:iCs/>
          <w:sz w:val="18"/>
        </w:rPr>
        <w:t>C</w:t>
      </w:r>
      <w:r w:rsidR="00455D9D" w:rsidRPr="009F543E">
        <w:rPr>
          <w:rFonts w:hint="eastAsia"/>
          <w:i/>
          <w:iCs/>
          <w:sz w:val="18"/>
        </w:rPr>
        <w:t xml:space="preserve">lostridium </w:t>
      </w:r>
      <w:r w:rsidRPr="009F543E">
        <w:rPr>
          <w:rFonts w:hint="eastAsia"/>
          <w:i/>
          <w:iCs/>
          <w:sz w:val="18"/>
        </w:rPr>
        <w:t>perfringens</w:t>
      </w:r>
      <w:r w:rsidRPr="009F543E">
        <w:rPr>
          <w:rFonts w:hint="eastAsia"/>
          <w:sz w:val="18"/>
        </w:rPr>
        <w:t xml:space="preserve"> Type </w:t>
      </w:r>
      <w:r w:rsidR="003738BD" w:rsidRPr="009F543E">
        <w:rPr>
          <w:rFonts w:hint="eastAsia"/>
          <w:sz w:val="18"/>
        </w:rPr>
        <w:t>Ａ</w:t>
      </w:r>
      <w:r w:rsidRPr="009F543E">
        <w:rPr>
          <w:rFonts w:hint="eastAsia"/>
          <w:sz w:val="18"/>
        </w:rPr>
        <w:t>）』の特定量を含む乾燥製剤である．本剤を試験に用いるときは，</w:t>
      </w:r>
      <w:r w:rsidR="005F1410" w:rsidRPr="009F543E">
        <w:rPr>
          <w:rFonts w:hint="eastAsia"/>
          <w:sz w:val="18"/>
        </w:rPr>
        <w:t>適当な溶剤を用いて</w:t>
      </w:r>
      <w:r w:rsidRPr="009F543E">
        <w:rPr>
          <w:rFonts w:hint="eastAsia"/>
          <w:sz w:val="18"/>
        </w:rPr>
        <w:t>溶解する．</w:t>
      </w:r>
    </w:p>
    <w:p w14:paraId="68D37426" w14:textId="77777777" w:rsidR="00FD3F8B" w:rsidRPr="009F543E" w:rsidRDefault="00FD3F8B" w:rsidP="00FD3F8B">
      <w:pPr>
        <w:pStyle w:val="a5"/>
        <w:ind w:firstLineChars="100" w:firstLine="180"/>
        <w:rPr>
          <w:sz w:val="18"/>
        </w:rPr>
      </w:pPr>
      <w:r w:rsidRPr="009F543E">
        <w:rPr>
          <w:rFonts w:hint="eastAsia"/>
          <w:sz w:val="18"/>
        </w:rPr>
        <w:lastRenderedPageBreak/>
        <w:t>標準ガスえそ抗毒素（</w:t>
      </w:r>
      <w:r w:rsidRPr="009F543E">
        <w:rPr>
          <w:rFonts w:hint="eastAsia"/>
          <w:i/>
          <w:iCs/>
          <w:sz w:val="18"/>
        </w:rPr>
        <w:t>C</w:t>
      </w:r>
      <w:r w:rsidR="005F1410" w:rsidRPr="009F543E">
        <w:rPr>
          <w:i/>
          <w:iCs/>
          <w:sz w:val="18"/>
        </w:rPr>
        <w:t>lostridium</w:t>
      </w:r>
      <w:r w:rsidR="009A1185" w:rsidRPr="009F543E">
        <w:rPr>
          <w:rFonts w:hint="eastAsia"/>
          <w:i/>
          <w:iCs/>
          <w:sz w:val="18"/>
        </w:rPr>
        <w:t xml:space="preserve"> </w:t>
      </w:r>
      <w:r w:rsidRPr="009F543E">
        <w:rPr>
          <w:rFonts w:hint="eastAsia"/>
          <w:i/>
          <w:iCs/>
          <w:sz w:val="18"/>
        </w:rPr>
        <w:t>septicum</w:t>
      </w:r>
      <w:r w:rsidRPr="009F543E">
        <w:rPr>
          <w:rFonts w:hint="eastAsia"/>
          <w:sz w:val="18"/>
        </w:rPr>
        <w:t>）</w:t>
      </w:r>
    </w:p>
    <w:p w14:paraId="131BB471" w14:textId="77777777" w:rsidR="00FD3F8B" w:rsidRPr="009F543E" w:rsidRDefault="00FD3F8B" w:rsidP="00FD3F8B">
      <w:pPr>
        <w:pStyle w:val="a5"/>
        <w:ind w:left="360" w:hangingChars="200" w:hanging="360"/>
        <w:rPr>
          <w:sz w:val="18"/>
        </w:rPr>
      </w:pPr>
      <w:r w:rsidRPr="009F543E">
        <w:rPr>
          <w:rFonts w:hint="eastAsia"/>
          <w:sz w:val="18"/>
        </w:rPr>
        <w:t xml:space="preserve">　　　本剤は，『ガスえそ抗毒素（</w:t>
      </w:r>
      <w:r w:rsidRPr="009F543E">
        <w:rPr>
          <w:rFonts w:hint="eastAsia"/>
          <w:i/>
          <w:iCs/>
          <w:sz w:val="18"/>
        </w:rPr>
        <w:t>C</w:t>
      </w:r>
      <w:r w:rsidR="006D790E" w:rsidRPr="009F543E">
        <w:rPr>
          <w:rFonts w:hint="eastAsia"/>
          <w:i/>
          <w:iCs/>
          <w:sz w:val="18"/>
        </w:rPr>
        <w:t xml:space="preserve">lostridium </w:t>
      </w:r>
      <w:r w:rsidRPr="009F543E">
        <w:rPr>
          <w:rFonts w:hint="eastAsia"/>
          <w:i/>
          <w:iCs/>
          <w:sz w:val="18"/>
        </w:rPr>
        <w:t>septicum</w:t>
      </w:r>
      <w:r w:rsidRPr="009F543E">
        <w:rPr>
          <w:rFonts w:hint="eastAsia"/>
          <w:sz w:val="18"/>
        </w:rPr>
        <w:t>）』の特定量を含む乾燥製剤である．本剤を試験に用いるときは，</w:t>
      </w:r>
      <w:r w:rsidR="005F1410" w:rsidRPr="009F543E">
        <w:rPr>
          <w:rFonts w:hint="eastAsia"/>
          <w:sz w:val="18"/>
        </w:rPr>
        <w:t>適当な溶剤を用いて</w:t>
      </w:r>
      <w:r w:rsidRPr="009F543E">
        <w:rPr>
          <w:rFonts w:hint="eastAsia"/>
          <w:sz w:val="18"/>
        </w:rPr>
        <w:t>溶解する．</w:t>
      </w:r>
    </w:p>
    <w:p w14:paraId="28E61657" w14:textId="77777777" w:rsidR="00FD3F8B" w:rsidRPr="009F543E" w:rsidRDefault="00FD3F8B" w:rsidP="00FD3F8B">
      <w:pPr>
        <w:pStyle w:val="a5"/>
        <w:ind w:firstLineChars="100" w:firstLine="180"/>
        <w:rPr>
          <w:sz w:val="18"/>
        </w:rPr>
      </w:pPr>
      <w:r w:rsidRPr="009F543E">
        <w:rPr>
          <w:rFonts w:hint="eastAsia"/>
          <w:sz w:val="18"/>
        </w:rPr>
        <w:t>標準ガスえそ抗毒素（</w:t>
      </w:r>
      <w:r w:rsidRPr="009F543E">
        <w:rPr>
          <w:rFonts w:hint="eastAsia"/>
          <w:i/>
          <w:iCs/>
          <w:sz w:val="18"/>
        </w:rPr>
        <w:t>C</w:t>
      </w:r>
      <w:r w:rsidR="005F1410" w:rsidRPr="009F543E">
        <w:rPr>
          <w:i/>
          <w:iCs/>
          <w:sz w:val="18"/>
        </w:rPr>
        <w:t>lostridium</w:t>
      </w:r>
      <w:r w:rsidR="009A1185" w:rsidRPr="009F543E">
        <w:rPr>
          <w:rFonts w:hint="eastAsia"/>
          <w:i/>
          <w:iCs/>
          <w:sz w:val="18"/>
        </w:rPr>
        <w:t xml:space="preserve"> </w:t>
      </w:r>
      <w:r w:rsidR="005F1410" w:rsidRPr="009F543E">
        <w:rPr>
          <w:i/>
          <w:iCs/>
          <w:sz w:val="18"/>
        </w:rPr>
        <w:t>novyi</w:t>
      </w:r>
      <w:r w:rsidRPr="009F543E">
        <w:rPr>
          <w:rFonts w:hint="eastAsia"/>
          <w:sz w:val="18"/>
        </w:rPr>
        <w:t>）</w:t>
      </w:r>
    </w:p>
    <w:p w14:paraId="1DF3BF6E" w14:textId="77777777" w:rsidR="00FD3F8B" w:rsidRPr="009F543E" w:rsidRDefault="00FD3F8B" w:rsidP="00FD3F8B">
      <w:pPr>
        <w:pStyle w:val="a5"/>
        <w:ind w:left="360" w:hangingChars="200" w:hanging="360"/>
        <w:rPr>
          <w:sz w:val="18"/>
        </w:rPr>
      </w:pPr>
      <w:r w:rsidRPr="009F543E">
        <w:rPr>
          <w:rFonts w:hint="eastAsia"/>
          <w:sz w:val="18"/>
        </w:rPr>
        <w:t xml:space="preserve">　　　本剤は，『ガスえそ抗毒素（</w:t>
      </w:r>
      <w:r w:rsidRPr="009F543E">
        <w:rPr>
          <w:rFonts w:hint="eastAsia"/>
          <w:i/>
          <w:iCs/>
          <w:sz w:val="18"/>
        </w:rPr>
        <w:t>C</w:t>
      </w:r>
      <w:r w:rsidR="0042024A" w:rsidRPr="009F543E">
        <w:rPr>
          <w:rFonts w:hint="eastAsia"/>
          <w:i/>
          <w:iCs/>
          <w:sz w:val="18"/>
        </w:rPr>
        <w:t xml:space="preserve">lostridium </w:t>
      </w:r>
      <w:r w:rsidR="005F1410" w:rsidRPr="009F543E">
        <w:rPr>
          <w:i/>
          <w:iCs/>
          <w:sz w:val="18"/>
        </w:rPr>
        <w:t>novyi</w:t>
      </w:r>
      <w:r w:rsidRPr="009F543E">
        <w:rPr>
          <w:rFonts w:hint="eastAsia"/>
          <w:sz w:val="18"/>
        </w:rPr>
        <w:t>）』の特定量を含む乾燥製剤である．本剤を試験に用いるときは，</w:t>
      </w:r>
      <w:r w:rsidR="005F1410" w:rsidRPr="009F543E">
        <w:rPr>
          <w:rFonts w:hint="eastAsia"/>
          <w:sz w:val="18"/>
        </w:rPr>
        <w:t>適当な溶剤を用いて</w:t>
      </w:r>
      <w:r w:rsidRPr="009F543E">
        <w:rPr>
          <w:rFonts w:hint="eastAsia"/>
          <w:sz w:val="18"/>
        </w:rPr>
        <w:t>溶解する．</w:t>
      </w:r>
    </w:p>
    <w:p w14:paraId="2B039ECD" w14:textId="77777777" w:rsidR="00FD3F8B" w:rsidRPr="009F543E" w:rsidRDefault="00FD3F8B" w:rsidP="00FD3F8B">
      <w:pPr>
        <w:pStyle w:val="a5"/>
        <w:ind w:firstLineChars="100" w:firstLine="180"/>
        <w:rPr>
          <w:sz w:val="18"/>
        </w:rPr>
      </w:pPr>
      <w:r w:rsidRPr="009F543E">
        <w:rPr>
          <w:rFonts w:hint="eastAsia"/>
          <w:sz w:val="18"/>
        </w:rPr>
        <w:t>標準ジフテリア抗毒素</w:t>
      </w:r>
    </w:p>
    <w:p w14:paraId="44EFEF05" w14:textId="77777777" w:rsidR="00FD3F8B" w:rsidRPr="009F543E" w:rsidRDefault="00FD3F8B" w:rsidP="005F1410">
      <w:pPr>
        <w:pStyle w:val="a5"/>
        <w:ind w:left="360" w:hangingChars="200" w:hanging="360"/>
        <w:rPr>
          <w:sz w:val="18"/>
        </w:rPr>
      </w:pPr>
      <w:r w:rsidRPr="009F543E">
        <w:rPr>
          <w:rFonts w:hint="eastAsia"/>
          <w:sz w:val="18"/>
        </w:rPr>
        <w:t xml:space="preserve">　　　本剤は，『ジフテリア抗毒素』の特定量を含む乾燥製剤である．本剤を試験に用いるときは，</w:t>
      </w:r>
      <w:r w:rsidR="005F1410" w:rsidRPr="009F543E">
        <w:rPr>
          <w:rFonts w:hint="eastAsia"/>
          <w:sz w:val="18"/>
        </w:rPr>
        <w:t>適当な溶剤を用いて</w:t>
      </w:r>
      <w:r w:rsidRPr="009F543E">
        <w:rPr>
          <w:rFonts w:hint="eastAsia"/>
          <w:sz w:val="18"/>
        </w:rPr>
        <w:t>溶解する．</w:t>
      </w:r>
    </w:p>
    <w:p w14:paraId="43B176C5" w14:textId="77777777" w:rsidR="00FD3F8B" w:rsidRPr="009F543E" w:rsidRDefault="00FD3F8B" w:rsidP="00FD3F8B">
      <w:pPr>
        <w:pStyle w:val="a5"/>
        <w:ind w:firstLineChars="100" w:firstLine="180"/>
        <w:rPr>
          <w:sz w:val="18"/>
        </w:rPr>
      </w:pPr>
      <w:r w:rsidRPr="009F543E">
        <w:rPr>
          <w:rFonts w:hint="eastAsia"/>
          <w:sz w:val="18"/>
        </w:rPr>
        <w:t>参照ジフテリア抗毒素（フロキュラシオン用）</w:t>
      </w:r>
    </w:p>
    <w:p w14:paraId="0A26493F" w14:textId="77777777" w:rsidR="00FD3F8B" w:rsidRPr="009F543E" w:rsidRDefault="00FD3F8B" w:rsidP="005F1410">
      <w:pPr>
        <w:pStyle w:val="a5"/>
        <w:ind w:left="360" w:hangingChars="200" w:hanging="360"/>
        <w:rPr>
          <w:sz w:val="18"/>
        </w:rPr>
      </w:pPr>
      <w:r w:rsidRPr="009F543E">
        <w:rPr>
          <w:rFonts w:hint="eastAsia"/>
          <w:sz w:val="18"/>
        </w:rPr>
        <w:t xml:space="preserve">　　　本剤は，『ジフテリア抗毒素』の特定量を含む乾燥製剤である．本剤を試験に用いるときは，</w:t>
      </w:r>
      <w:r w:rsidR="005F1410" w:rsidRPr="009F543E">
        <w:rPr>
          <w:rFonts w:hint="eastAsia"/>
          <w:sz w:val="18"/>
        </w:rPr>
        <w:t>適当な溶剤を用いて</w:t>
      </w:r>
      <w:r w:rsidRPr="009F543E">
        <w:rPr>
          <w:rFonts w:hint="eastAsia"/>
          <w:sz w:val="18"/>
        </w:rPr>
        <w:t>溶解する．</w:t>
      </w:r>
    </w:p>
    <w:p w14:paraId="79D4BC04" w14:textId="77777777" w:rsidR="00FD3F8B" w:rsidRPr="009F543E" w:rsidRDefault="00FD3F8B" w:rsidP="00FD3F8B">
      <w:pPr>
        <w:pStyle w:val="a5"/>
        <w:ind w:firstLineChars="100" w:firstLine="180"/>
        <w:rPr>
          <w:sz w:val="18"/>
        </w:rPr>
      </w:pPr>
      <w:r w:rsidRPr="009F543E">
        <w:rPr>
          <w:rFonts w:hint="eastAsia"/>
          <w:sz w:val="18"/>
        </w:rPr>
        <w:t>標準抗破傷風人免疫グロブリン</w:t>
      </w:r>
    </w:p>
    <w:p w14:paraId="713DE641" w14:textId="77777777" w:rsidR="00FD3F8B" w:rsidRPr="009F543E" w:rsidRDefault="00FD3F8B" w:rsidP="00FD3F8B">
      <w:pPr>
        <w:pStyle w:val="a5"/>
        <w:rPr>
          <w:sz w:val="18"/>
        </w:rPr>
      </w:pPr>
      <w:r w:rsidRPr="009F543E">
        <w:rPr>
          <w:rFonts w:hint="eastAsia"/>
          <w:sz w:val="18"/>
        </w:rPr>
        <w:t xml:space="preserve">　　　本剤は，『抗破傷風抗体』を含む乾燥製剤であって，</w:t>
      </w:r>
      <w:r w:rsidR="003738BD" w:rsidRPr="009F543E">
        <w:rPr>
          <w:rFonts w:hint="eastAsia"/>
          <w:sz w:val="18"/>
        </w:rPr>
        <w:t>１</w:t>
      </w:r>
      <w:r w:rsidRPr="009F543E">
        <w:rPr>
          <w:rFonts w:hint="eastAsia"/>
          <w:sz w:val="18"/>
        </w:rPr>
        <w:t>管中に表示された国際単位を含む．</w:t>
      </w:r>
    </w:p>
    <w:p w14:paraId="6EB72EBE" w14:textId="77777777" w:rsidR="00FD3F8B" w:rsidRPr="009F543E" w:rsidRDefault="00FD3F8B" w:rsidP="00FD3F8B">
      <w:pPr>
        <w:pStyle w:val="a5"/>
        <w:ind w:firstLineChars="100" w:firstLine="180"/>
        <w:rPr>
          <w:sz w:val="18"/>
        </w:rPr>
      </w:pPr>
      <w:r w:rsidRPr="009F543E">
        <w:rPr>
          <w:rFonts w:hint="eastAsia"/>
          <w:sz w:val="18"/>
        </w:rPr>
        <w:t>標準破傷風抗毒素</w:t>
      </w:r>
    </w:p>
    <w:p w14:paraId="048914DB" w14:textId="77777777" w:rsidR="00FD3F8B" w:rsidRPr="009F543E" w:rsidRDefault="00FD3F8B" w:rsidP="00FD3F8B">
      <w:pPr>
        <w:pStyle w:val="a5"/>
        <w:rPr>
          <w:sz w:val="18"/>
        </w:rPr>
      </w:pPr>
      <w:r w:rsidRPr="009F543E">
        <w:rPr>
          <w:rFonts w:hint="eastAsia"/>
          <w:sz w:val="18"/>
        </w:rPr>
        <w:t xml:space="preserve">　　　本剤は，『破傷風抗毒素』の特定量を含む乾燥製剤である．本剤を試験に用いるときは，</w:t>
      </w:r>
      <w:r w:rsidR="005F1410" w:rsidRPr="009F543E">
        <w:rPr>
          <w:rFonts w:hint="eastAsia"/>
          <w:sz w:val="18"/>
        </w:rPr>
        <w:t>適当な溶剤を用いて</w:t>
      </w:r>
      <w:r w:rsidRPr="009F543E">
        <w:rPr>
          <w:rFonts w:hint="eastAsia"/>
          <w:sz w:val="18"/>
        </w:rPr>
        <w:t>溶解する．</w:t>
      </w:r>
    </w:p>
    <w:p w14:paraId="19F1C358" w14:textId="77777777" w:rsidR="00FD3F8B" w:rsidRPr="009F543E" w:rsidRDefault="00FD3F8B" w:rsidP="00FD3F8B">
      <w:pPr>
        <w:pStyle w:val="a5"/>
        <w:ind w:firstLineChars="100" w:firstLine="180"/>
        <w:rPr>
          <w:sz w:val="18"/>
        </w:rPr>
      </w:pPr>
      <w:r w:rsidRPr="009F543E">
        <w:rPr>
          <w:rFonts w:hint="eastAsia"/>
          <w:sz w:val="18"/>
        </w:rPr>
        <w:t>参照破傷風抗毒素（フロキュラシオン用）</w:t>
      </w:r>
    </w:p>
    <w:p w14:paraId="6ADFB9C5" w14:textId="77777777" w:rsidR="00FD3F8B" w:rsidRPr="009F543E" w:rsidRDefault="00FD3F8B" w:rsidP="00FD3F8B">
      <w:pPr>
        <w:pStyle w:val="a5"/>
        <w:rPr>
          <w:sz w:val="18"/>
        </w:rPr>
      </w:pPr>
      <w:r w:rsidRPr="009F543E">
        <w:rPr>
          <w:rFonts w:hint="eastAsia"/>
          <w:sz w:val="18"/>
        </w:rPr>
        <w:t xml:space="preserve">　　　本剤は，『破傷風抗毒素』の特定量を含む乾燥製剤である．本剤を試験に用いるときは，</w:t>
      </w:r>
      <w:r w:rsidR="005F1410" w:rsidRPr="009F543E">
        <w:rPr>
          <w:rFonts w:hint="eastAsia"/>
          <w:sz w:val="18"/>
        </w:rPr>
        <w:t>適当な溶剤を用いて</w:t>
      </w:r>
      <w:r w:rsidRPr="009F543E">
        <w:rPr>
          <w:rFonts w:hint="eastAsia"/>
          <w:sz w:val="18"/>
        </w:rPr>
        <w:t>溶解する．</w:t>
      </w:r>
    </w:p>
    <w:p w14:paraId="23E69A40" w14:textId="77777777" w:rsidR="00FD3F8B" w:rsidRPr="009F543E" w:rsidRDefault="00FD3F8B" w:rsidP="00FD3F8B">
      <w:pPr>
        <w:pStyle w:val="a5"/>
        <w:ind w:firstLineChars="100" w:firstLine="180"/>
        <w:rPr>
          <w:sz w:val="18"/>
        </w:rPr>
      </w:pPr>
      <w:r w:rsidRPr="009F543E">
        <w:rPr>
          <w:rFonts w:hint="eastAsia"/>
          <w:sz w:val="18"/>
        </w:rPr>
        <w:t>標準はぶ抗毒素</w:t>
      </w:r>
    </w:p>
    <w:p w14:paraId="60B86170" w14:textId="77777777" w:rsidR="00FD3F8B" w:rsidRPr="009F543E" w:rsidRDefault="00FD3F8B" w:rsidP="00FD3F8B">
      <w:pPr>
        <w:pStyle w:val="a5"/>
        <w:rPr>
          <w:sz w:val="18"/>
        </w:rPr>
      </w:pPr>
      <w:r w:rsidRPr="009F543E">
        <w:rPr>
          <w:rFonts w:hint="eastAsia"/>
          <w:sz w:val="18"/>
        </w:rPr>
        <w:t xml:space="preserve">　　　本剤は，『はぶ抗毒素』の特定量を含む乾燥製剤である．本剤を試験に用いるときは，</w:t>
      </w:r>
      <w:r w:rsidR="005F1410" w:rsidRPr="009F543E">
        <w:rPr>
          <w:rFonts w:hint="eastAsia"/>
          <w:sz w:val="18"/>
        </w:rPr>
        <w:t>適当な溶剤を用いて</w:t>
      </w:r>
      <w:r w:rsidRPr="009F543E">
        <w:rPr>
          <w:rFonts w:hint="eastAsia"/>
          <w:sz w:val="18"/>
        </w:rPr>
        <w:t>溶解する．</w:t>
      </w:r>
    </w:p>
    <w:p w14:paraId="1C7EFDE0" w14:textId="77777777" w:rsidR="00FD3F8B" w:rsidRPr="009F543E" w:rsidRDefault="00FD3F8B" w:rsidP="00FD3F8B">
      <w:pPr>
        <w:pStyle w:val="a5"/>
        <w:ind w:firstLineChars="100" w:firstLine="180"/>
        <w:rPr>
          <w:sz w:val="18"/>
        </w:rPr>
      </w:pPr>
      <w:r w:rsidRPr="009F543E">
        <w:rPr>
          <w:rFonts w:hint="eastAsia"/>
          <w:sz w:val="18"/>
        </w:rPr>
        <w:t>標準</w:t>
      </w:r>
      <w:r w:rsidR="00766C49" w:rsidRPr="009F543E">
        <w:rPr>
          <w:rFonts w:hint="eastAsia"/>
          <w:sz w:val="18"/>
        </w:rPr>
        <w:t>Ａ</w:t>
      </w:r>
      <w:r w:rsidRPr="009F543E">
        <w:rPr>
          <w:rFonts w:hint="eastAsia"/>
          <w:sz w:val="18"/>
        </w:rPr>
        <w:t>型ボツリヌス抗毒素</w:t>
      </w:r>
    </w:p>
    <w:p w14:paraId="4EDE3B56" w14:textId="77777777" w:rsidR="00FD3F8B" w:rsidRPr="009F543E" w:rsidRDefault="00FD3F8B" w:rsidP="00FD3F8B">
      <w:pPr>
        <w:pStyle w:val="a5"/>
        <w:ind w:left="360" w:hangingChars="200" w:hanging="360"/>
        <w:rPr>
          <w:sz w:val="18"/>
        </w:rPr>
      </w:pPr>
      <w:r w:rsidRPr="009F543E">
        <w:rPr>
          <w:rFonts w:hint="eastAsia"/>
          <w:sz w:val="18"/>
        </w:rPr>
        <w:t xml:space="preserve">　　　本剤は，『</w:t>
      </w:r>
      <w:r w:rsidR="00766C49" w:rsidRPr="009F543E">
        <w:rPr>
          <w:rFonts w:hint="eastAsia"/>
          <w:sz w:val="18"/>
        </w:rPr>
        <w:t>Ａ</w:t>
      </w:r>
      <w:r w:rsidRPr="009F543E">
        <w:rPr>
          <w:rFonts w:hint="eastAsia"/>
          <w:sz w:val="18"/>
        </w:rPr>
        <w:t>型ボツリヌス抗毒素』の特定量を含む乾燥製剤である．本剤を試験に用いるときは，</w:t>
      </w:r>
      <w:r w:rsidR="005F1410" w:rsidRPr="009F543E">
        <w:rPr>
          <w:rFonts w:hint="eastAsia"/>
          <w:sz w:val="18"/>
        </w:rPr>
        <w:t>適当な溶剤を用いて</w:t>
      </w:r>
      <w:r w:rsidRPr="009F543E">
        <w:rPr>
          <w:rFonts w:hint="eastAsia"/>
          <w:sz w:val="18"/>
        </w:rPr>
        <w:t>溶解する．</w:t>
      </w:r>
    </w:p>
    <w:p w14:paraId="3E973E97" w14:textId="77777777" w:rsidR="00FD3F8B" w:rsidRPr="009F543E" w:rsidRDefault="00FD3F8B" w:rsidP="00FD3F8B">
      <w:pPr>
        <w:pStyle w:val="a5"/>
        <w:ind w:firstLineChars="100" w:firstLine="180"/>
        <w:rPr>
          <w:sz w:val="18"/>
        </w:rPr>
      </w:pPr>
      <w:r w:rsidRPr="009F543E">
        <w:rPr>
          <w:rFonts w:hint="eastAsia"/>
          <w:sz w:val="18"/>
        </w:rPr>
        <w:t>標準</w:t>
      </w:r>
      <w:r w:rsidR="00766C49" w:rsidRPr="009F543E">
        <w:rPr>
          <w:rFonts w:hint="eastAsia"/>
          <w:sz w:val="18"/>
        </w:rPr>
        <w:t>Ｂ</w:t>
      </w:r>
      <w:r w:rsidRPr="009F543E">
        <w:rPr>
          <w:rFonts w:hint="eastAsia"/>
          <w:sz w:val="18"/>
        </w:rPr>
        <w:t>型ボツリヌス抗毒素</w:t>
      </w:r>
    </w:p>
    <w:p w14:paraId="4B48F35B" w14:textId="77777777" w:rsidR="00FD3F8B" w:rsidRPr="009F543E" w:rsidRDefault="00FD3F8B" w:rsidP="00FD3F8B">
      <w:pPr>
        <w:pStyle w:val="a5"/>
        <w:ind w:left="360" w:hangingChars="200" w:hanging="360"/>
        <w:rPr>
          <w:sz w:val="18"/>
        </w:rPr>
      </w:pPr>
      <w:r w:rsidRPr="009F543E">
        <w:rPr>
          <w:rFonts w:hint="eastAsia"/>
          <w:sz w:val="18"/>
        </w:rPr>
        <w:t xml:space="preserve">　　　本剤は，『</w:t>
      </w:r>
      <w:r w:rsidR="00766C49" w:rsidRPr="009F543E">
        <w:rPr>
          <w:rFonts w:hint="eastAsia"/>
          <w:sz w:val="18"/>
        </w:rPr>
        <w:t>Ｂ</w:t>
      </w:r>
      <w:r w:rsidRPr="009F543E">
        <w:rPr>
          <w:rFonts w:hint="eastAsia"/>
          <w:sz w:val="18"/>
        </w:rPr>
        <w:t>型ボツリヌス抗毒素』の特定量を含む乾燥製剤である．本剤を試験に用いるときは，</w:t>
      </w:r>
      <w:r w:rsidR="005F1410" w:rsidRPr="009F543E">
        <w:rPr>
          <w:rFonts w:hint="eastAsia"/>
          <w:sz w:val="18"/>
        </w:rPr>
        <w:t>適当な溶剤を用いて</w:t>
      </w:r>
      <w:r w:rsidRPr="009F543E">
        <w:rPr>
          <w:rFonts w:hint="eastAsia"/>
          <w:sz w:val="18"/>
        </w:rPr>
        <w:t>溶解する．</w:t>
      </w:r>
    </w:p>
    <w:p w14:paraId="48ACD55B" w14:textId="77777777" w:rsidR="00FD3F8B" w:rsidRPr="009F543E" w:rsidRDefault="00FD3F8B" w:rsidP="00FD3F8B">
      <w:pPr>
        <w:pStyle w:val="a5"/>
        <w:ind w:firstLineChars="100" w:firstLine="180"/>
        <w:rPr>
          <w:sz w:val="18"/>
        </w:rPr>
      </w:pPr>
      <w:r w:rsidRPr="009F543E">
        <w:rPr>
          <w:rFonts w:hint="eastAsia"/>
          <w:sz w:val="18"/>
        </w:rPr>
        <w:t>標準</w:t>
      </w:r>
      <w:r w:rsidR="00766C49" w:rsidRPr="009F543E">
        <w:rPr>
          <w:rFonts w:hint="eastAsia"/>
          <w:sz w:val="18"/>
        </w:rPr>
        <w:t>Ｅ</w:t>
      </w:r>
      <w:r w:rsidRPr="009F543E">
        <w:rPr>
          <w:rFonts w:hint="eastAsia"/>
          <w:sz w:val="18"/>
        </w:rPr>
        <w:t>型ボツリヌス抗毒素</w:t>
      </w:r>
    </w:p>
    <w:p w14:paraId="2981E218" w14:textId="77777777" w:rsidR="00FD3F8B" w:rsidRPr="009F543E" w:rsidRDefault="00FD3F8B" w:rsidP="00FD3F8B">
      <w:pPr>
        <w:pStyle w:val="a5"/>
        <w:ind w:left="360" w:hangingChars="200" w:hanging="360"/>
        <w:rPr>
          <w:sz w:val="18"/>
        </w:rPr>
      </w:pPr>
      <w:r w:rsidRPr="009F543E">
        <w:rPr>
          <w:rFonts w:hint="eastAsia"/>
          <w:sz w:val="18"/>
        </w:rPr>
        <w:t xml:space="preserve">　　　本剤は，『</w:t>
      </w:r>
      <w:r w:rsidR="00766C49" w:rsidRPr="009F543E">
        <w:rPr>
          <w:rFonts w:hint="eastAsia"/>
          <w:sz w:val="18"/>
        </w:rPr>
        <w:t>Ｅ</w:t>
      </w:r>
      <w:r w:rsidRPr="009F543E">
        <w:rPr>
          <w:rFonts w:hint="eastAsia"/>
          <w:sz w:val="18"/>
        </w:rPr>
        <w:t>型ボツリヌス抗毒素』の特定量を含む乾燥製剤である．本剤を試験に用いるときは，</w:t>
      </w:r>
      <w:r w:rsidR="005F1410" w:rsidRPr="009F543E">
        <w:rPr>
          <w:rFonts w:hint="eastAsia"/>
          <w:sz w:val="18"/>
        </w:rPr>
        <w:t>適当な溶剤を用いて</w:t>
      </w:r>
      <w:r w:rsidRPr="009F543E">
        <w:rPr>
          <w:rFonts w:hint="eastAsia"/>
          <w:sz w:val="18"/>
        </w:rPr>
        <w:t>溶解する．</w:t>
      </w:r>
    </w:p>
    <w:p w14:paraId="76CB8AFB" w14:textId="77777777" w:rsidR="00FD3F8B" w:rsidRPr="009F543E" w:rsidRDefault="00FD3F8B" w:rsidP="00FD3F8B">
      <w:pPr>
        <w:pStyle w:val="a5"/>
        <w:ind w:firstLineChars="100" w:firstLine="180"/>
        <w:rPr>
          <w:sz w:val="18"/>
        </w:rPr>
      </w:pPr>
      <w:r w:rsidRPr="009F543E">
        <w:rPr>
          <w:rFonts w:hint="eastAsia"/>
          <w:sz w:val="18"/>
        </w:rPr>
        <w:t>標準</w:t>
      </w:r>
      <w:r w:rsidR="00766C49" w:rsidRPr="009F543E">
        <w:rPr>
          <w:rFonts w:hint="eastAsia"/>
          <w:sz w:val="18"/>
        </w:rPr>
        <w:t>Ｆ</w:t>
      </w:r>
      <w:r w:rsidRPr="009F543E">
        <w:rPr>
          <w:rFonts w:hint="eastAsia"/>
          <w:sz w:val="18"/>
        </w:rPr>
        <w:t>型ボツリヌス抗毒素</w:t>
      </w:r>
    </w:p>
    <w:p w14:paraId="799FBE55" w14:textId="77777777" w:rsidR="00FD3F8B" w:rsidRPr="009F543E" w:rsidRDefault="00FD3F8B" w:rsidP="00FD3F8B">
      <w:pPr>
        <w:pStyle w:val="a5"/>
        <w:ind w:left="360" w:hangingChars="200" w:hanging="360"/>
        <w:rPr>
          <w:sz w:val="18"/>
        </w:rPr>
      </w:pPr>
      <w:r w:rsidRPr="009F543E">
        <w:rPr>
          <w:rFonts w:hint="eastAsia"/>
          <w:sz w:val="18"/>
        </w:rPr>
        <w:t xml:space="preserve">　　　本剤は，『</w:t>
      </w:r>
      <w:r w:rsidR="00766C49" w:rsidRPr="009F543E">
        <w:rPr>
          <w:rFonts w:hint="eastAsia"/>
          <w:sz w:val="18"/>
        </w:rPr>
        <w:t>Ｆ</w:t>
      </w:r>
      <w:r w:rsidRPr="009F543E">
        <w:rPr>
          <w:rFonts w:hint="eastAsia"/>
          <w:sz w:val="18"/>
        </w:rPr>
        <w:t>型ボツリヌス抗毒素』の特定量を含む乾燥製剤である．本剤を試験に用いるときは，</w:t>
      </w:r>
      <w:r w:rsidR="005F1410" w:rsidRPr="009F543E">
        <w:rPr>
          <w:rFonts w:hint="eastAsia"/>
          <w:sz w:val="18"/>
        </w:rPr>
        <w:t>適当な溶剤を用いて</w:t>
      </w:r>
      <w:r w:rsidRPr="009F543E">
        <w:rPr>
          <w:rFonts w:hint="eastAsia"/>
          <w:sz w:val="18"/>
        </w:rPr>
        <w:t>溶解する．</w:t>
      </w:r>
    </w:p>
    <w:p w14:paraId="0055CC87" w14:textId="262CC065" w:rsidR="00FD3F8B" w:rsidRPr="009F543E" w:rsidRDefault="00FD3F8B" w:rsidP="00FD3F8B">
      <w:pPr>
        <w:pStyle w:val="a5"/>
        <w:ind w:firstLineChars="100" w:firstLine="180"/>
        <w:rPr>
          <w:sz w:val="18"/>
        </w:rPr>
      </w:pPr>
      <w:r w:rsidRPr="009F543E">
        <w:rPr>
          <w:rFonts w:hint="eastAsia"/>
          <w:sz w:val="18"/>
        </w:rPr>
        <w:t>標準抗麻しん血清（</w:t>
      </w:r>
      <w:r w:rsidR="0026743B" w:rsidRPr="009F543E">
        <w:rPr>
          <w:rFonts w:hint="eastAsia"/>
          <w:sz w:val="18"/>
        </w:rPr>
        <w:t>ＰＨＡ</w:t>
      </w:r>
      <w:r w:rsidRPr="009F543E">
        <w:rPr>
          <w:rFonts w:hint="eastAsia"/>
          <w:sz w:val="18"/>
        </w:rPr>
        <w:t>用</w:t>
      </w:r>
      <w:r w:rsidR="00CD350B" w:rsidRPr="00CD350B">
        <w:rPr>
          <w:rFonts w:hint="eastAsia"/>
          <w:sz w:val="18"/>
        </w:rPr>
        <w:t>・ＥＩＡ法</w:t>
      </w:r>
      <w:r w:rsidRPr="009F543E">
        <w:rPr>
          <w:rFonts w:hint="eastAsia"/>
          <w:sz w:val="18"/>
        </w:rPr>
        <w:t>標準抗麻しん血清を除く）</w:t>
      </w:r>
    </w:p>
    <w:p w14:paraId="7693FE14" w14:textId="77777777" w:rsidR="00FD3F8B" w:rsidRPr="009F543E" w:rsidRDefault="00FD3F8B" w:rsidP="00FD3F8B">
      <w:pPr>
        <w:pStyle w:val="a5"/>
        <w:rPr>
          <w:sz w:val="18"/>
        </w:rPr>
      </w:pPr>
      <w:r w:rsidRPr="009F543E">
        <w:rPr>
          <w:rFonts w:hint="eastAsia"/>
          <w:sz w:val="18"/>
        </w:rPr>
        <w:t xml:space="preserve">　　　本剤は，『抗麻しん抗体』の特定量を含む乾燥製剤である．本剤を試験に用いるときは，水で溶解する．</w:t>
      </w:r>
    </w:p>
    <w:p w14:paraId="26873776" w14:textId="0555FE67" w:rsidR="00FD3F8B" w:rsidRPr="009F543E" w:rsidRDefault="00766C49" w:rsidP="00FD3F8B">
      <w:pPr>
        <w:pStyle w:val="a5"/>
        <w:ind w:firstLineChars="100" w:firstLine="180"/>
        <w:rPr>
          <w:sz w:val="18"/>
        </w:rPr>
      </w:pPr>
      <w:r w:rsidRPr="009F543E">
        <w:rPr>
          <w:rFonts w:hint="eastAsia"/>
          <w:sz w:val="18"/>
        </w:rPr>
        <w:t>ＰＨＡ</w:t>
      </w:r>
      <w:r w:rsidR="00FD3F8B" w:rsidRPr="009F543E">
        <w:rPr>
          <w:rFonts w:hint="eastAsia"/>
          <w:sz w:val="18"/>
        </w:rPr>
        <w:t>用</w:t>
      </w:r>
      <w:r w:rsidR="00CD350B" w:rsidRPr="00CD350B">
        <w:rPr>
          <w:rFonts w:hint="eastAsia"/>
          <w:sz w:val="18"/>
        </w:rPr>
        <w:t>・ＥＩＡ法</w:t>
      </w:r>
      <w:r w:rsidR="00FD3F8B" w:rsidRPr="009F543E">
        <w:rPr>
          <w:rFonts w:hint="eastAsia"/>
          <w:sz w:val="18"/>
        </w:rPr>
        <w:t>標準抗麻しん血清（非修飾用）</w:t>
      </w:r>
    </w:p>
    <w:p w14:paraId="2C6764D6" w14:textId="77777777" w:rsidR="00FD3F8B" w:rsidRPr="009F543E" w:rsidRDefault="00FD3F8B" w:rsidP="00FD3F8B">
      <w:pPr>
        <w:pStyle w:val="a5"/>
        <w:rPr>
          <w:sz w:val="18"/>
        </w:rPr>
      </w:pPr>
      <w:r w:rsidRPr="009F543E">
        <w:rPr>
          <w:rFonts w:hint="eastAsia"/>
          <w:sz w:val="18"/>
        </w:rPr>
        <w:t xml:space="preserve">　　　本剤は，『抗麻しん抗体』</w:t>
      </w:r>
      <w:r w:rsidR="00000752" w:rsidRPr="009F543E">
        <w:rPr>
          <w:rFonts w:hint="eastAsia"/>
          <w:sz w:val="18"/>
        </w:rPr>
        <w:t>の特定量</w:t>
      </w:r>
      <w:r w:rsidRPr="009F543E">
        <w:rPr>
          <w:rFonts w:hint="eastAsia"/>
          <w:sz w:val="18"/>
        </w:rPr>
        <w:t>を含む</w:t>
      </w:r>
      <w:r w:rsidR="001D4E4D" w:rsidRPr="009F543E">
        <w:rPr>
          <w:rFonts w:hint="eastAsia"/>
          <w:sz w:val="18"/>
        </w:rPr>
        <w:t>乾燥製剤である．</w:t>
      </w:r>
      <w:r w:rsidR="003D3847" w:rsidRPr="009F543E">
        <w:rPr>
          <w:rFonts w:hint="eastAsia"/>
          <w:sz w:val="18"/>
        </w:rPr>
        <w:t>本剤</w:t>
      </w:r>
      <w:r w:rsidR="001D4E4D" w:rsidRPr="009F543E">
        <w:rPr>
          <w:rFonts w:hint="eastAsia"/>
          <w:sz w:val="18"/>
        </w:rPr>
        <w:t>を試験に用いる</w:t>
      </w:r>
      <w:r w:rsidR="00CA4520" w:rsidRPr="009F543E">
        <w:rPr>
          <w:rFonts w:hint="eastAsia"/>
          <w:sz w:val="18"/>
        </w:rPr>
        <w:t>とき</w:t>
      </w:r>
      <w:r w:rsidR="001D4E4D" w:rsidRPr="009F543E">
        <w:rPr>
          <w:rFonts w:hint="eastAsia"/>
          <w:sz w:val="18"/>
        </w:rPr>
        <w:t>は</w:t>
      </w:r>
      <w:r w:rsidR="005F1410" w:rsidRPr="009F543E">
        <w:rPr>
          <w:rFonts w:hint="eastAsia"/>
          <w:sz w:val="18"/>
        </w:rPr>
        <w:t>，</w:t>
      </w:r>
      <w:r w:rsidR="001D4E4D" w:rsidRPr="009F543E">
        <w:rPr>
          <w:rFonts w:hint="eastAsia"/>
          <w:sz w:val="18"/>
        </w:rPr>
        <w:t>水で溶解する</w:t>
      </w:r>
      <w:r w:rsidRPr="009F543E">
        <w:rPr>
          <w:rFonts w:hint="eastAsia"/>
          <w:sz w:val="18"/>
        </w:rPr>
        <w:t>．</w:t>
      </w:r>
    </w:p>
    <w:p w14:paraId="15943DB6" w14:textId="3CC64709" w:rsidR="00FD3F8B" w:rsidRPr="009F543E" w:rsidRDefault="00766C49" w:rsidP="00FD3F8B">
      <w:pPr>
        <w:pStyle w:val="a5"/>
        <w:ind w:firstLineChars="100" w:firstLine="180"/>
        <w:rPr>
          <w:sz w:val="18"/>
        </w:rPr>
      </w:pPr>
      <w:r w:rsidRPr="009F543E">
        <w:rPr>
          <w:rFonts w:hint="eastAsia"/>
          <w:sz w:val="18"/>
        </w:rPr>
        <w:t>ＰＨＡ</w:t>
      </w:r>
      <w:r w:rsidR="00FD3F8B" w:rsidRPr="009F543E">
        <w:rPr>
          <w:rFonts w:hint="eastAsia"/>
          <w:sz w:val="18"/>
        </w:rPr>
        <w:t>用</w:t>
      </w:r>
      <w:r w:rsidR="00CD350B" w:rsidRPr="00CD350B">
        <w:rPr>
          <w:rFonts w:hint="eastAsia"/>
          <w:sz w:val="18"/>
        </w:rPr>
        <w:t>・ＥＩＡ法</w:t>
      </w:r>
      <w:r w:rsidR="00FD3F8B" w:rsidRPr="009F543E">
        <w:rPr>
          <w:rFonts w:hint="eastAsia"/>
          <w:sz w:val="18"/>
        </w:rPr>
        <w:t>標準抗麻しん血清（修飾用）</w:t>
      </w:r>
    </w:p>
    <w:p w14:paraId="73102C08" w14:textId="77777777" w:rsidR="00FD3F8B" w:rsidRPr="009F543E" w:rsidRDefault="00FD3F8B" w:rsidP="00FD3F8B">
      <w:pPr>
        <w:pStyle w:val="a5"/>
        <w:rPr>
          <w:sz w:val="18"/>
        </w:rPr>
      </w:pPr>
      <w:r w:rsidRPr="009F543E">
        <w:rPr>
          <w:rFonts w:hint="eastAsia"/>
          <w:sz w:val="18"/>
        </w:rPr>
        <w:t xml:space="preserve">　　　本剤は，『抗麻しん抗体』の特定量を含む乾燥製剤である．本剤を試験に用いるときは</w:t>
      </w:r>
      <w:r w:rsidR="005F1410" w:rsidRPr="009F543E">
        <w:rPr>
          <w:rFonts w:hint="eastAsia"/>
          <w:sz w:val="18"/>
        </w:rPr>
        <w:t>，</w:t>
      </w:r>
      <w:r w:rsidRPr="009F543E">
        <w:rPr>
          <w:rFonts w:hint="eastAsia"/>
          <w:sz w:val="18"/>
        </w:rPr>
        <w:t>水で溶解する．</w:t>
      </w:r>
    </w:p>
    <w:p w14:paraId="4E762298" w14:textId="77777777" w:rsidR="00FD3F8B" w:rsidRPr="009F543E" w:rsidRDefault="00FD3F8B" w:rsidP="00FD3F8B">
      <w:pPr>
        <w:pStyle w:val="a5"/>
        <w:ind w:firstLineChars="100" w:firstLine="180"/>
        <w:rPr>
          <w:sz w:val="18"/>
        </w:rPr>
      </w:pPr>
      <w:r w:rsidRPr="009F543E">
        <w:rPr>
          <w:rFonts w:hint="eastAsia"/>
          <w:sz w:val="18"/>
        </w:rPr>
        <w:t>標準まむし抗毒素</w:t>
      </w:r>
    </w:p>
    <w:p w14:paraId="251A0C71" w14:textId="77777777" w:rsidR="00FD3F8B" w:rsidRPr="009F543E" w:rsidRDefault="00FD3F8B" w:rsidP="00FD3F8B">
      <w:pPr>
        <w:pStyle w:val="a5"/>
        <w:ind w:left="360" w:hangingChars="200" w:hanging="360"/>
        <w:rPr>
          <w:sz w:val="18"/>
        </w:rPr>
      </w:pPr>
      <w:r w:rsidRPr="009F543E">
        <w:rPr>
          <w:rFonts w:hint="eastAsia"/>
          <w:sz w:val="18"/>
        </w:rPr>
        <w:lastRenderedPageBreak/>
        <w:t xml:space="preserve">　　　本剤は，『まむし抗毒素』の特定量を含む乾燥製剤である．本剤を試験に用いるときは，</w:t>
      </w:r>
      <w:r w:rsidR="005F1410" w:rsidRPr="009F543E">
        <w:rPr>
          <w:rFonts w:hint="eastAsia"/>
          <w:sz w:val="18"/>
        </w:rPr>
        <w:t>適当な溶剤を用いて</w:t>
      </w:r>
      <w:r w:rsidRPr="009F543E">
        <w:rPr>
          <w:rFonts w:hint="eastAsia"/>
          <w:sz w:val="18"/>
        </w:rPr>
        <w:t>溶解する．</w:t>
      </w:r>
    </w:p>
    <w:p w14:paraId="735C221D" w14:textId="77777777" w:rsidR="00FD3F8B" w:rsidRPr="009F543E" w:rsidRDefault="00FD3F8B" w:rsidP="00FD3F8B">
      <w:pPr>
        <w:pStyle w:val="a5"/>
        <w:ind w:firstLineChars="100" w:firstLine="180"/>
        <w:rPr>
          <w:sz w:val="18"/>
        </w:rPr>
      </w:pPr>
      <w:r w:rsidRPr="009F543E">
        <w:rPr>
          <w:rFonts w:hint="eastAsia"/>
          <w:sz w:val="18"/>
        </w:rPr>
        <w:t>抗</w:t>
      </w:r>
      <w:r w:rsidR="001330CC" w:rsidRPr="009F543E">
        <w:rPr>
          <w:rFonts w:hint="eastAsia"/>
          <w:sz w:val="18"/>
        </w:rPr>
        <w:t>ＨＢｓ</w:t>
      </w:r>
      <w:r w:rsidRPr="009F543E">
        <w:rPr>
          <w:rFonts w:hint="eastAsia"/>
          <w:sz w:val="18"/>
        </w:rPr>
        <w:t>人免疫グロブリン</w:t>
      </w:r>
      <w:r w:rsidR="005F1410" w:rsidRPr="009F543E">
        <w:rPr>
          <w:rFonts w:hint="eastAsia"/>
          <w:sz w:val="18"/>
        </w:rPr>
        <w:t>国内標準品</w:t>
      </w:r>
    </w:p>
    <w:p w14:paraId="3095B549" w14:textId="77777777" w:rsidR="00FD3F8B" w:rsidRPr="009F543E" w:rsidRDefault="00FD3F8B" w:rsidP="00FD3F8B">
      <w:pPr>
        <w:pStyle w:val="a5"/>
        <w:rPr>
          <w:sz w:val="18"/>
        </w:rPr>
      </w:pPr>
      <w:r w:rsidRPr="009F543E">
        <w:rPr>
          <w:rFonts w:hint="eastAsia"/>
          <w:sz w:val="18"/>
        </w:rPr>
        <w:t xml:space="preserve">　　　本剤は，『抗</w:t>
      </w:r>
      <w:r w:rsidR="00766C49" w:rsidRPr="009F543E">
        <w:rPr>
          <w:rFonts w:hint="eastAsia"/>
          <w:sz w:val="18"/>
        </w:rPr>
        <w:t>ＨＢｓ</w:t>
      </w:r>
      <w:r w:rsidR="005F1410" w:rsidRPr="009F543E">
        <w:rPr>
          <w:rFonts w:hint="eastAsia"/>
          <w:sz w:val="18"/>
        </w:rPr>
        <w:t>人免疫グロブリン</w:t>
      </w:r>
      <w:r w:rsidRPr="009F543E">
        <w:rPr>
          <w:rFonts w:hint="eastAsia"/>
          <w:sz w:val="18"/>
        </w:rPr>
        <w:t>』を含む乾燥製剤であって，</w:t>
      </w:r>
      <w:r w:rsidR="00766C49" w:rsidRPr="009F543E">
        <w:rPr>
          <w:rFonts w:hint="eastAsia"/>
          <w:sz w:val="18"/>
        </w:rPr>
        <w:t>１</w:t>
      </w:r>
      <w:r w:rsidRPr="009F543E">
        <w:rPr>
          <w:rFonts w:hint="eastAsia"/>
          <w:sz w:val="18"/>
        </w:rPr>
        <w:t>管中に表示された国際単位を含む．</w:t>
      </w:r>
    </w:p>
    <w:p w14:paraId="7A588A02" w14:textId="77777777" w:rsidR="00FD3F8B" w:rsidRPr="009F543E" w:rsidRDefault="00FD3F8B" w:rsidP="00FD3F8B">
      <w:pPr>
        <w:pStyle w:val="a5"/>
        <w:ind w:firstLineChars="100" w:firstLine="180"/>
        <w:rPr>
          <w:sz w:val="18"/>
        </w:rPr>
      </w:pPr>
      <w:r w:rsidRPr="009F543E">
        <w:rPr>
          <w:rFonts w:hint="eastAsia"/>
          <w:sz w:val="18"/>
        </w:rPr>
        <w:t>標準抗ワクチニア血清</w:t>
      </w:r>
    </w:p>
    <w:p w14:paraId="31B35C6C" w14:textId="77777777" w:rsidR="00FD3F8B" w:rsidRPr="009F543E" w:rsidRDefault="00FD3F8B" w:rsidP="00FD3F8B">
      <w:pPr>
        <w:pStyle w:val="a5"/>
        <w:rPr>
          <w:sz w:val="18"/>
        </w:rPr>
      </w:pPr>
      <w:r w:rsidRPr="009F543E">
        <w:rPr>
          <w:rFonts w:hint="eastAsia"/>
          <w:sz w:val="18"/>
        </w:rPr>
        <w:t xml:space="preserve">　　　本剤は，</w:t>
      </w:r>
      <w:r w:rsidR="00766C49" w:rsidRPr="009F543E">
        <w:rPr>
          <w:rFonts w:hint="eastAsia"/>
          <w:sz w:val="18"/>
        </w:rPr>
        <w:t>１</w:t>
      </w:r>
      <w:r w:rsidRPr="009F543E">
        <w:rPr>
          <w:rFonts w:hint="eastAsia"/>
          <w:sz w:val="18"/>
        </w:rPr>
        <w:t>管中に表示された国際単位を含む乾燥製剤である．</w:t>
      </w:r>
    </w:p>
    <w:p w14:paraId="48ED7213" w14:textId="3B81942C" w:rsidR="00FD3F8B" w:rsidRPr="009F543E" w:rsidRDefault="00C46BD2" w:rsidP="00FD3F8B">
      <w:pPr>
        <w:pStyle w:val="a5"/>
        <w:rPr>
          <w:sz w:val="18"/>
        </w:rPr>
      </w:pPr>
      <w:r w:rsidRPr="00C46BD2">
        <w:rPr>
          <w:rFonts w:hint="eastAsia"/>
          <w:sz w:val="18"/>
        </w:rPr>
        <w:t>２．３</w:t>
      </w:r>
      <w:r w:rsidR="00FD3F8B" w:rsidRPr="009F543E">
        <w:rPr>
          <w:rFonts w:hint="eastAsia"/>
          <w:sz w:val="18"/>
        </w:rPr>
        <w:t xml:space="preserve">　核酸</w:t>
      </w:r>
    </w:p>
    <w:p w14:paraId="583E30BF" w14:textId="77777777" w:rsidR="00FD3F8B" w:rsidRPr="009F543E" w:rsidRDefault="00FD3F8B" w:rsidP="00FD3F8B">
      <w:pPr>
        <w:pStyle w:val="a5"/>
        <w:ind w:firstLineChars="100" w:firstLine="180"/>
        <w:rPr>
          <w:sz w:val="18"/>
        </w:rPr>
      </w:pPr>
      <w:r w:rsidRPr="009F543E">
        <w:rPr>
          <w:rFonts w:hint="eastAsia"/>
          <w:sz w:val="18"/>
        </w:rPr>
        <w:t>参照</w:t>
      </w:r>
      <w:r w:rsidR="00766C49" w:rsidRPr="009F543E">
        <w:rPr>
          <w:rFonts w:hint="eastAsia"/>
          <w:sz w:val="18"/>
        </w:rPr>
        <w:t>Ｂ</w:t>
      </w:r>
      <w:r w:rsidRPr="009F543E">
        <w:rPr>
          <w:rFonts w:hint="eastAsia"/>
          <w:sz w:val="18"/>
        </w:rPr>
        <w:t>型肝炎ウイルス</w:t>
      </w:r>
      <w:r w:rsidR="00766C49" w:rsidRPr="009F543E">
        <w:rPr>
          <w:rFonts w:hint="eastAsia"/>
          <w:sz w:val="18"/>
        </w:rPr>
        <w:t>ＤＮＡ</w:t>
      </w:r>
    </w:p>
    <w:p w14:paraId="64E0F42A" w14:textId="77777777" w:rsidR="00FD3F8B" w:rsidRPr="009F543E" w:rsidRDefault="00FD3F8B" w:rsidP="00FD3F8B">
      <w:pPr>
        <w:pStyle w:val="a5"/>
        <w:rPr>
          <w:sz w:val="18"/>
        </w:rPr>
      </w:pPr>
      <w:r w:rsidRPr="009F543E">
        <w:rPr>
          <w:rFonts w:hint="eastAsia"/>
          <w:sz w:val="18"/>
        </w:rPr>
        <w:t xml:space="preserve">　　　本剤は，</w:t>
      </w:r>
      <w:r w:rsidR="00766C49" w:rsidRPr="009F543E">
        <w:rPr>
          <w:rFonts w:hint="eastAsia"/>
          <w:sz w:val="18"/>
        </w:rPr>
        <w:t>Ｂ</w:t>
      </w:r>
      <w:r w:rsidRPr="009F543E">
        <w:rPr>
          <w:rFonts w:hint="eastAsia"/>
          <w:sz w:val="18"/>
        </w:rPr>
        <w:t>型肝炎ウイルス</w:t>
      </w:r>
      <w:r w:rsidR="00766C49" w:rsidRPr="009F543E">
        <w:rPr>
          <w:rFonts w:hint="eastAsia"/>
          <w:sz w:val="18"/>
        </w:rPr>
        <w:t>ＤＮＡ</w:t>
      </w:r>
      <w:r w:rsidRPr="009F543E">
        <w:rPr>
          <w:rFonts w:hint="eastAsia"/>
          <w:sz w:val="18"/>
        </w:rPr>
        <w:t>を特定の濃度に含む液剤である．</w:t>
      </w:r>
    </w:p>
    <w:p w14:paraId="2503D4DD" w14:textId="30BAF4E9" w:rsidR="00FD3F8B" w:rsidRPr="009F543E" w:rsidRDefault="00C46BD2" w:rsidP="00FD3F8B">
      <w:pPr>
        <w:pStyle w:val="a5"/>
        <w:rPr>
          <w:sz w:val="18"/>
        </w:rPr>
      </w:pPr>
      <w:r w:rsidRPr="00C46BD2">
        <w:rPr>
          <w:rFonts w:hint="eastAsia"/>
          <w:sz w:val="18"/>
        </w:rPr>
        <w:t>２．４</w:t>
      </w:r>
      <w:r w:rsidR="00FD3F8B" w:rsidRPr="009F543E">
        <w:rPr>
          <w:rFonts w:hint="eastAsia"/>
          <w:sz w:val="18"/>
        </w:rPr>
        <w:t xml:space="preserve">　その他</w:t>
      </w:r>
    </w:p>
    <w:p w14:paraId="1F09E174" w14:textId="77777777" w:rsidR="00446541" w:rsidRPr="009F543E" w:rsidRDefault="00446541" w:rsidP="00446541">
      <w:pPr>
        <w:pStyle w:val="a5"/>
        <w:ind w:firstLineChars="100" w:firstLine="180"/>
        <w:rPr>
          <w:sz w:val="18"/>
        </w:rPr>
      </w:pPr>
      <w:r w:rsidRPr="009F543E">
        <w:rPr>
          <w:rFonts w:hint="eastAsia"/>
          <w:sz w:val="18"/>
        </w:rPr>
        <w:t>人アンチトロンビン</w:t>
      </w:r>
      <w:r w:rsidR="006E4ED5" w:rsidRPr="009F543E">
        <w:rPr>
          <w:rFonts w:hint="eastAsia"/>
          <w:sz w:val="18"/>
        </w:rPr>
        <w:t>Ⅲ</w:t>
      </w:r>
      <w:r w:rsidR="001F699A" w:rsidRPr="009F543E">
        <w:rPr>
          <w:rFonts w:hint="eastAsia"/>
          <w:sz w:val="18"/>
        </w:rPr>
        <w:t>国内標準品</w:t>
      </w:r>
    </w:p>
    <w:p w14:paraId="591AD756" w14:textId="77777777" w:rsidR="00446541" w:rsidRPr="009F543E" w:rsidRDefault="00446541" w:rsidP="00446541">
      <w:pPr>
        <w:pStyle w:val="a5"/>
        <w:rPr>
          <w:sz w:val="18"/>
        </w:rPr>
      </w:pPr>
      <w:r w:rsidRPr="009F543E">
        <w:rPr>
          <w:rFonts w:hint="eastAsia"/>
          <w:sz w:val="18"/>
        </w:rPr>
        <w:t xml:space="preserve">　　　本剤は，『アンチトロンビン</w:t>
      </w:r>
      <w:r w:rsidR="006E4ED5" w:rsidRPr="009F543E">
        <w:rPr>
          <w:rFonts w:hint="eastAsia"/>
          <w:sz w:val="18"/>
        </w:rPr>
        <w:t>Ⅲ</w:t>
      </w:r>
      <w:r w:rsidRPr="009F543E">
        <w:rPr>
          <w:rFonts w:hint="eastAsia"/>
          <w:sz w:val="18"/>
        </w:rPr>
        <w:t>』を含む乾燥製剤であって，１管中に表示された国際単位を含む．</w:t>
      </w:r>
    </w:p>
    <w:p w14:paraId="75C3E0EB" w14:textId="77777777" w:rsidR="00FD3F8B" w:rsidRPr="009F543E" w:rsidRDefault="00FD3F8B" w:rsidP="00FD3F8B">
      <w:pPr>
        <w:pStyle w:val="a5"/>
        <w:ind w:firstLineChars="100" w:firstLine="180"/>
        <w:rPr>
          <w:sz w:val="18"/>
        </w:rPr>
      </w:pPr>
      <w:r w:rsidRPr="009F543E">
        <w:rPr>
          <w:rFonts w:hint="eastAsia"/>
          <w:sz w:val="18"/>
        </w:rPr>
        <w:t>エンドトキシン標準品</w:t>
      </w:r>
    </w:p>
    <w:p w14:paraId="7698A00A" w14:textId="77777777" w:rsidR="00FD3F8B" w:rsidRPr="009F543E" w:rsidRDefault="00FD3F8B" w:rsidP="00FD3F8B">
      <w:pPr>
        <w:pStyle w:val="a5"/>
        <w:rPr>
          <w:sz w:val="18"/>
        </w:rPr>
      </w:pPr>
      <w:r w:rsidRPr="009F543E">
        <w:rPr>
          <w:rFonts w:hint="eastAsia"/>
          <w:sz w:val="18"/>
        </w:rPr>
        <w:t xml:space="preserve">　　　本剤は，日本薬局方エンドトキシン標準品である．</w:t>
      </w:r>
    </w:p>
    <w:p w14:paraId="58408576" w14:textId="77777777" w:rsidR="00C2412F" w:rsidRPr="009F543E" w:rsidRDefault="00C2412F" w:rsidP="00C2412F">
      <w:pPr>
        <w:pStyle w:val="a5"/>
        <w:ind w:firstLineChars="100" w:firstLine="180"/>
        <w:rPr>
          <w:sz w:val="18"/>
        </w:rPr>
      </w:pPr>
      <w:r w:rsidRPr="009F543E">
        <w:rPr>
          <w:rFonts w:hint="eastAsia"/>
          <w:sz w:val="18"/>
        </w:rPr>
        <w:t>人血液凝固第</w:t>
      </w:r>
      <w:r w:rsidR="006E4ED5" w:rsidRPr="009F543E">
        <w:rPr>
          <w:rFonts w:hint="eastAsia"/>
          <w:sz w:val="18"/>
        </w:rPr>
        <w:t>Ⅷ</w:t>
      </w:r>
      <w:r w:rsidRPr="009F543E">
        <w:rPr>
          <w:rFonts w:hint="eastAsia"/>
          <w:sz w:val="18"/>
        </w:rPr>
        <w:t>因子国内標準品</w:t>
      </w:r>
    </w:p>
    <w:p w14:paraId="3E4CD403" w14:textId="77777777" w:rsidR="00C2412F" w:rsidRPr="009F543E" w:rsidRDefault="00C2412F" w:rsidP="00C2412F">
      <w:pPr>
        <w:pStyle w:val="a5"/>
        <w:rPr>
          <w:sz w:val="18"/>
        </w:rPr>
      </w:pPr>
      <w:r w:rsidRPr="009F543E">
        <w:rPr>
          <w:rFonts w:hint="eastAsia"/>
          <w:sz w:val="18"/>
        </w:rPr>
        <w:t xml:space="preserve">　　　本剤は，『第</w:t>
      </w:r>
      <w:r w:rsidR="006E4ED5" w:rsidRPr="009F543E">
        <w:rPr>
          <w:rFonts w:hint="eastAsia"/>
          <w:sz w:val="18"/>
        </w:rPr>
        <w:t>Ⅷ</w:t>
      </w:r>
      <w:r w:rsidRPr="009F543E">
        <w:rPr>
          <w:rFonts w:hint="eastAsia"/>
          <w:sz w:val="18"/>
        </w:rPr>
        <w:t>因子』を含む乾燥製剤であって，１管中に表示された国際単位を含む．</w:t>
      </w:r>
    </w:p>
    <w:p w14:paraId="246E5042" w14:textId="77777777" w:rsidR="00C2412F" w:rsidRPr="009F543E" w:rsidRDefault="00C2412F" w:rsidP="00C2412F">
      <w:pPr>
        <w:pStyle w:val="a5"/>
        <w:ind w:firstLineChars="100" w:firstLine="180"/>
        <w:rPr>
          <w:sz w:val="18"/>
        </w:rPr>
      </w:pPr>
      <w:r w:rsidRPr="009F543E">
        <w:rPr>
          <w:rFonts w:hint="eastAsia"/>
          <w:sz w:val="18"/>
        </w:rPr>
        <w:t>人血液凝固第</w:t>
      </w:r>
      <w:r w:rsidR="006E4ED5" w:rsidRPr="009F543E">
        <w:rPr>
          <w:rFonts w:hint="eastAsia"/>
          <w:sz w:val="18"/>
        </w:rPr>
        <w:t>Ⅸ</w:t>
      </w:r>
      <w:r w:rsidRPr="009F543E">
        <w:rPr>
          <w:rFonts w:hint="eastAsia"/>
          <w:sz w:val="18"/>
        </w:rPr>
        <w:t>因子国内標準品</w:t>
      </w:r>
    </w:p>
    <w:p w14:paraId="3709AD4C" w14:textId="77777777" w:rsidR="00C2412F" w:rsidRPr="009F543E" w:rsidRDefault="00C2412F" w:rsidP="00C2412F">
      <w:pPr>
        <w:pStyle w:val="a5"/>
        <w:rPr>
          <w:sz w:val="18"/>
        </w:rPr>
      </w:pPr>
      <w:r w:rsidRPr="009F543E">
        <w:rPr>
          <w:rFonts w:hint="eastAsia"/>
          <w:sz w:val="18"/>
        </w:rPr>
        <w:t xml:space="preserve">　　　本剤は，『第</w:t>
      </w:r>
      <w:r w:rsidR="006E4ED5" w:rsidRPr="009F543E">
        <w:rPr>
          <w:rFonts w:hint="eastAsia"/>
          <w:sz w:val="18"/>
        </w:rPr>
        <w:t>Ⅸ</w:t>
      </w:r>
      <w:r w:rsidRPr="009F543E">
        <w:rPr>
          <w:rFonts w:hint="eastAsia"/>
          <w:sz w:val="18"/>
        </w:rPr>
        <w:t>因子』を含む乾燥製剤であって，１管中に表示された国際単位を含む．</w:t>
      </w:r>
    </w:p>
    <w:p w14:paraId="094A14BB" w14:textId="77777777" w:rsidR="004028DF" w:rsidRPr="009F543E" w:rsidRDefault="004028DF" w:rsidP="0012640C">
      <w:pPr>
        <w:pStyle w:val="a5"/>
        <w:ind w:firstLineChars="100" w:firstLine="180"/>
        <w:rPr>
          <w:sz w:val="18"/>
        </w:rPr>
      </w:pPr>
      <w:r w:rsidRPr="009F543E">
        <w:rPr>
          <w:rFonts w:hint="eastAsia"/>
          <w:sz w:val="18"/>
        </w:rPr>
        <w:t>抗補体性否定試験参照品</w:t>
      </w:r>
    </w:p>
    <w:p w14:paraId="7A09EE6C" w14:textId="77777777" w:rsidR="004028DF" w:rsidRPr="009F543E" w:rsidRDefault="004028DF" w:rsidP="0012640C">
      <w:pPr>
        <w:pStyle w:val="a5"/>
        <w:ind w:firstLineChars="100" w:firstLine="180"/>
        <w:rPr>
          <w:sz w:val="18"/>
        </w:rPr>
      </w:pPr>
      <w:r w:rsidRPr="009F543E">
        <w:rPr>
          <w:rFonts w:hint="eastAsia"/>
          <w:sz w:val="18"/>
        </w:rPr>
        <w:t xml:space="preserve">　　本剤は，特定の抗補体価を示す乾燥グロブリン製剤である．本剤を試験に用いるときは，添付の注射用水で溶解する．</w:t>
      </w:r>
    </w:p>
    <w:p w14:paraId="6A0C90AE" w14:textId="77777777" w:rsidR="004028DF" w:rsidRPr="009F543E" w:rsidRDefault="004028DF" w:rsidP="0012640C">
      <w:pPr>
        <w:pStyle w:val="a5"/>
        <w:ind w:firstLineChars="100" w:firstLine="180"/>
        <w:rPr>
          <w:sz w:val="18"/>
        </w:rPr>
      </w:pPr>
      <w:r w:rsidRPr="009F543E">
        <w:rPr>
          <w:rFonts w:hint="eastAsia"/>
          <w:sz w:val="18"/>
        </w:rPr>
        <w:t>免疫グロブリンＧ重合物否定試験分析参照品</w:t>
      </w:r>
    </w:p>
    <w:p w14:paraId="7F174F54" w14:textId="77777777" w:rsidR="004028DF" w:rsidRPr="009F543E" w:rsidRDefault="004028DF" w:rsidP="00B0703F">
      <w:pPr>
        <w:pStyle w:val="a5"/>
        <w:ind w:firstLineChars="100" w:firstLine="180"/>
        <w:rPr>
          <w:sz w:val="18"/>
        </w:rPr>
      </w:pPr>
      <w:r w:rsidRPr="009F543E">
        <w:rPr>
          <w:rFonts w:hint="eastAsia"/>
          <w:sz w:val="18"/>
        </w:rPr>
        <w:t xml:space="preserve">　　本剤は，</w:t>
      </w:r>
      <w:r w:rsidR="000C6C40">
        <w:rPr>
          <w:rFonts w:hint="eastAsia"/>
          <w:sz w:val="18"/>
        </w:rPr>
        <w:t>人</w:t>
      </w:r>
      <w:r w:rsidRPr="009F543E">
        <w:rPr>
          <w:rFonts w:hint="eastAsia"/>
          <w:sz w:val="18"/>
        </w:rPr>
        <w:t>免疫グロブリンＧの単量体</w:t>
      </w:r>
      <w:r w:rsidR="002960D7" w:rsidRPr="009F543E">
        <w:rPr>
          <w:rFonts w:hint="eastAsia"/>
          <w:sz w:val="18"/>
        </w:rPr>
        <w:t>，</w:t>
      </w:r>
      <w:r w:rsidRPr="009F543E">
        <w:rPr>
          <w:rFonts w:hint="eastAsia"/>
          <w:sz w:val="18"/>
        </w:rPr>
        <w:t>二量体</w:t>
      </w:r>
      <w:r w:rsidR="002960D7" w:rsidRPr="009F543E">
        <w:rPr>
          <w:rFonts w:hint="eastAsia"/>
          <w:sz w:val="18"/>
        </w:rPr>
        <w:t>，</w:t>
      </w:r>
      <w:r w:rsidRPr="009F543E">
        <w:rPr>
          <w:rFonts w:hint="eastAsia"/>
          <w:sz w:val="18"/>
        </w:rPr>
        <w:t>三量体及び凝集体を含む液状の製剤である．</w:t>
      </w:r>
    </w:p>
    <w:p w14:paraId="3C4B4DD7" w14:textId="0F525262" w:rsidR="00FD3F8B" w:rsidRPr="009F543E" w:rsidRDefault="00C46BD2" w:rsidP="00FD3F8B">
      <w:pPr>
        <w:pStyle w:val="a5"/>
        <w:rPr>
          <w:sz w:val="18"/>
        </w:rPr>
      </w:pPr>
      <w:r w:rsidRPr="00C46BD2">
        <w:rPr>
          <w:rFonts w:hint="eastAsia"/>
          <w:sz w:val="18"/>
        </w:rPr>
        <w:t>３</w:t>
      </w:r>
      <w:r w:rsidR="00FD3F8B" w:rsidRPr="009F543E">
        <w:rPr>
          <w:rFonts w:hint="eastAsia"/>
          <w:sz w:val="18"/>
        </w:rPr>
        <w:t xml:space="preserve">　試験毒素</w:t>
      </w:r>
    </w:p>
    <w:p w14:paraId="2FF6028E" w14:textId="77777777" w:rsidR="00FD3F8B" w:rsidRPr="009F543E" w:rsidRDefault="00FD3F8B" w:rsidP="00FD3F8B">
      <w:pPr>
        <w:pStyle w:val="a5"/>
        <w:ind w:firstLineChars="100" w:firstLine="180"/>
        <w:rPr>
          <w:sz w:val="18"/>
        </w:rPr>
      </w:pPr>
      <w:r w:rsidRPr="009F543E">
        <w:rPr>
          <w:rFonts w:hint="eastAsia"/>
          <w:sz w:val="18"/>
        </w:rPr>
        <w:t>ガスえそ試験毒素（</w:t>
      </w:r>
      <w:r w:rsidRPr="009F543E">
        <w:rPr>
          <w:rFonts w:hint="eastAsia"/>
          <w:i/>
          <w:iCs/>
          <w:sz w:val="18"/>
        </w:rPr>
        <w:t>C</w:t>
      </w:r>
      <w:r w:rsidR="001507D1" w:rsidRPr="009F543E">
        <w:rPr>
          <w:rFonts w:hAnsi="ＭＳ 明朝"/>
          <w:i/>
          <w:iCs/>
          <w:sz w:val="18"/>
        </w:rPr>
        <w:t>lostridium</w:t>
      </w:r>
      <w:r w:rsidR="009A1185" w:rsidRPr="009F543E">
        <w:rPr>
          <w:rFonts w:hint="eastAsia"/>
          <w:i/>
          <w:iCs/>
          <w:sz w:val="18"/>
        </w:rPr>
        <w:t xml:space="preserve"> </w:t>
      </w:r>
      <w:r w:rsidRPr="009F543E">
        <w:rPr>
          <w:rFonts w:hint="eastAsia"/>
          <w:i/>
          <w:iCs/>
          <w:sz w:val="18"/>
        </w:rPr>
        <w:t>perfringens</w:t>
      </w:r>
      <w:r w:rsidRPr="009F543E">
        <w:rPr>
          <w:rFonts w:hint="eastAsia"/>
          <w:sz w:val="18"/>
        </w:rPr>
        <w:t xml:space="preserve"> Type </w:t>
      </w:r>
      <w:r w:rsidR="003738BD" w:rsidRPr="009F543E">
        <w:rPr>
          <w:rFonts w:hint="eastAsia"/>
          <w:sz w:val="18"/>
        </w:rPr>
        <w:t>Ａ</w:t>
      </w:r>
      <w:r w:rsidRPr="009F543E">
        <w:rPr>
          <w:rFonts w:hint="eastAsia"/>
          <w:sz w:val="18"/>
        </w:rPr>
        <w:t>）</w:t>
      </w:r>
    </w:p>
    <w:p w14:paraId="0BCCC613" w14:textId="77777777" w:rsidR="00FD3F8B" w:rsidRPr="009F543E" w:rsidRDefault="00FD3F8B" w:rsidP="00FD3F8B">
      <w:pPr>
        <w:pStyle w:val="a5"/>
        <w:ind w:left="360" w:hangingChars="200" w:hanging="360"/>
        <w:rPr>
          <w:sz w:val="18"/>
        </w:rPr>
      </w:pPr>
      <w:r w:rsidRPr="009F543E">
        <w:rPr>
          <w:rFonts w:hint="eastAsia"/>
          <w:sz w:val="18"/>
        </w:rPr>
        <w:t xml:space="preserve">　　　本剤は，『ガスえそ毒素（</w:t>
      </w:r>
      <w:r w:rsidRPr="009F543E">
        <w:rPr>
          <w:rFonts w:hint="eastAsia"/>
          <w:i/>
          <w:iCs/>
          <w:sz w:val="18"/>
        </w:rPr>
        <w:t>C</w:t>
      </w:r>
      <w:r w:rsidR="00F0675E" w:rsidRPr="009F543E">
        <w:rPr>
          <w:rFonts w:hint="eastAsia"/>
          <w:i/>
          <w:iCs/>
          <w:sz w:val="18"/>
        </w:rPr>
        <w:t xml:space="preserve">lostridium </w:t>
      </w:r>
      <w:r w:rsidRPr="009F543E">
        <w:rPr>
          <w:rFonts w:hint="eastAsia"/>
          <w:i/>
          <w:iCs/>
          <w:sz w:val="18"/>
        </w:rPr>
        <w:t>perfringens</w:t>
      </w:r>
      <w:r w:rsidRPr="009F543E">
        <w:rPr>
          <w:rFonts w:hint="eastAsia"/>
          <w:sz w:val="18"/>
        </w:rPr>
        <w:t xml:space="preserve"> Type </w:t>
      </w:r>
      <w:r w:rsidR="003738BD" w:rsidRPr="009F543E">
        <w:rPr>
          <w:rFonts w:hint="eastAsia"/>
          <w:sz w:val="18"/>
        </w:rPr>
        <w:t>Ａ</w:t>
      </w:r>
      <w:r w:rsidRPr="009F543E">
        <w:rPr>
          <w:rFonts w:hint="eastAsia"/>
          <w:sz w:val="18"/>
        </w:rPr>
        <w:t>）』を含む乾燥製剤であって，ガスえそ抗毒素（</w:t>
      </w:r>
      <w:r w:rsidRPr="009F543E">
        <w:rPr>
          <w:rFonts w:hint="eastAsia"/>
          <w:i/>
          <w:iCs/>
          <w:sz w:val="18"/>
        </w:rPr>
        <w:t>C</w:t>
      </w:r>
      <w:r w:rsidR="001507D1" w:rsidRPr="009F543E">
        <w:rPr>
          <w:i/>
          <w:iCs/>
          <w:sz w:val="18"/>
        </w:rPr>
        <w:t>lostridium</w:t>
      </w:r>
      <w:r w:rsidR="009A1185" w:rsidRPr="009F543E">
        <w:rPr>
          <w:rFonts w:hint="eastAsia"/>
          <w:i/>
          <w:iCs/>
          <w:sz w:val="18"/>
        </w:rPr>
        <w:t xml:space="preserve"> </w:t>
      </w:r>
      <w:r w:rsidRPr="009F543E">
        <w:rPr>
          <w:rFonts w:hint="eastAsia"/>
          <w:i/>
          <w:iCs/>
          <w:sz w:val="18"/>
        </w:rPr>
        <w:t>perfringens</w:t>
      </w:r>
      <w:r w:rsidRPr="009F543E">
        <w:rPr>
          <w:rFonts w:hint="eastAsia"/>
          <w:sz w:val="18"/>
        </w:rPr>
        <w:t xml:space="preserve"> Type </w:t>
      </w:r>
      <w:r w:rsidR="00766C49" w:rsidRPr="009F543E">
        <w:rPr>
          <w:rFonts w:hint="eastAsia"/>
          <w:sz w:val="18"/>
        </w:rPr>
        <w:t>Ａ</w:t>
      </w:r>
      <w:r w:rsidRPr="009F543E">
        <w:rPr>
          <w:rFonts w:hint="eastAsia"/>
          <w:sz w:val="18"/>
        </w:rPr>
        <w:t>）の力価を測定するために用いる．その</w:t>
      </w:r>
      <w:r w:rsidR="00766C49" w:rsidRPr="009F543E">
        <w:rPr>
          <w:rFonts w:hint="eastAsia"/>
          <w:sz w:val="18"/>
        </w:rPr>
        <w:t>１</w:t>
      </w:r>
      <w:r w:rsidRPr="009F543E">
        <w:rPr>
          <w:rFonts w:hint="eastAsia"/>
          <w:sz w:val="18"/>
        </w:rPr>
        <w:t>試験毒素量は，0.2国際単位の『</w:t>
      </w:r>
      <w:r w:rsidR="001507D1" w:rsidRPr="009F543E">
        <w:rPr>
          <w:rFonts w:hint="eastAsia"/>
          <w:sz w:val="18"/>
        </w:rPr>
        <w:t>標準</w:t>
      </w:r>
      <w:r w:rsidRPr="009F543E">
        <w:rPr>
          <w:rFonts w:hint="eastAsia"/>
          <w:sz w:val="18"/>
        </w:rPr>
        <w:t>ガスえそ抗毒素（</w:t>
      </w:r>
      <w:r w:rsidRPr="009F543E">
        <w:rPr>
          <w:rFonts w:hint="eastAsia"/>
          <w:i/>
          <w:iCs/>
          <w:sz w:val="18"/>
        </w:rPr>
        <w:t>C</w:t>
      </w:r>
      <w:r w:rsidR="001507D1" w:rsidRPr="009F543E">
        <w:rPr>
          <w:i/>
          <w:iCs/>
          <w:sz w:val="18"/>
        </w:rPr>
        <w:t>lostridium</w:t>
      </w:r>
      <w:r w:rsidR="009A1185" w:rsidRPr="009F543E">
        <w:rPr>
          <w:rFonts w:hint="eastAsia"/>
          <w:i/>
          <w:iCs/>
          <w:sz w:val="18"/>
        </w:rPr>
        <w:t xml:space="preserve"> </w:t>
      </w:r>
      <w:r w:rsidRPr="009F543E">
        <w:rPr>
          <w:rFonts w:hint="eastAsia"/>
          <w:i/>
          <w:iCs/>
          <w:sz w:val="18"/>
        </w:rPr>
        <w:t>perfringens</w:t>
      </w:r>
      <w:r w:rsidRPr="009F543E">
        <w:rPr>
          <w:rFonts w:hint="eastAsia"/>
          <w:sz w:val="18"/>
        </w:rPr>
        <w:t xml:space="preserve"> Type </w:t>
      </w:r>
      <w:r w:rsidR="00766C49" w:rsidRPr="009F543E">
        <w:rPr>
          <w:rFonts w:hint="eastAsia"/>
          <w:sz w:val="18"/>
        </w:rPr>
        <w:t>Ａ</w:t>
      </w:r>
      <w:r w:rsidRPr="009F543E">
        <w:rPr>
          <w:rFonts w:hint="eastAsia"/>
          <w:sz w:val="18"/>
        </w:rPr>
        <w:t>）』と合わせて</w:t>
      </w:r>
      <w:r w:rsidR="00766C49" w:rsidRPr="009F543E">
        <w:rPr>
          <w:rFonts w:hint="eastAsia"/>
          <w:sz w:val="18"/>
        </w:rPr>
        <w:t>１</w:t>
      </w:r>
      <w:r w:rsidRPr="009F543E">
        <w:rPr>
          <w:rFonts w:hint="eastAsia"/>
          <w:sz w:val="18"/>
        </w:rPr>
        <w:t>時間放置した後，23</w:t>
      </w:r>
      <w:r w:rsidR="002E61FD" w:rsidRPr="009F543E">
        <w:rPr>
          <w:rFonts w:hint="eastAsia"/>
          <w:sz w:val="18"/>
        </w:rPr>
        <w:t>～</w:t>
      </w:r>
      <w:r w:rsidRPr="009F543E">
        <w:rPr>
          <w:rFonts w:hint="eastAsia"/>
          <w:sz w:val="18"/>
        </w:rPr>
        <w:t>29日齢のマウスの静脈内に注射するとき，約72時間以内に動物の半数を死亡せしめる量とする．</w:t>
      </w:r>
    </w:p>
    <w:p w14:paraId="49D77B21" w14:textId="77777777" w:rsidR="00FD3F8B" w:rsidRPr="009F543E" w:rsidRDefault="00FD3F8B" w:rsidP="00FD3F8B">
      <w:pPr>
        <w:pStyle w:val="a5"/>
        <w:ind w:firstLineChars="100" w:firstLine="180"/>
        <w:rPr>
          <w:sz w:val="18"/>
        </w:rPr>
      </w:pPr>
      <w:r w:rsidRPr="009F543E">
        <w:rPr>
          <w:rFonts w:hint="eastAsia"/>
          <w:sz w:val="18"/>
        </w:rPr>
        <w:t>ガスえそ試験毒素（</w:t>
      </w:r>
      <w:r w:rsidRPr="009F543E">
        <w:rPr>
          <w:rFonts w:hint="eastAsia"/>
          <w:i/>
          <w:iCs/>
          <w:sz w:val="18"/>
        </w:rPr>
        <w:t>C</w:t>
      </w:r>
      <w:r w:rsidR="001507D1" w:rsidRPr="009F543E">
        <w:rPr>
          <w:i/>
          <w:iCs/>
          <w:sz w:val="18"/>
        </w:rPr>
        <w:t>lostridium</w:t>
      </w:r>
      <w:r w:rsidR="009A1185" w:rsidRPr="009F543E">
        <w:rPr>
          <w:rFonts w:hint="eastAsia"/>
          <w:i/>
          <w:iCs/>
          <w:sz w:val="18"/>
        </w:rPr>
        <w:t xml:space="preserve"> </w:t>
      </w:r>
      <w:r w:rsidRPr="009F543E">
        <w:rPr>
          <w:rFonts w:hint="eastAsia"/>
          <w:i/>
          <w:iCs/>
          <w:sz w:val="18"/>
        </w:rPr>
        <w:t>septicum</w:t>
      </w:r>
      <w:r w:rsidRPr="009F543E">
        <w:rPr>
          <w:rFonts w:hint="eastAsia"/>
          <w:sz w:val="18"/>
        </w:rPr>
        <w:t>）</w:t>
      </w:r>
    </w:p>
    <w:p w14:paraId="6A9B6B9D" w14:textId="77777777" w:rsidR="00FD3F8B" w:rsidRPr="009F543E" w:rsidRDefault="00FD3F8B" w:rsidP="00FD3F8B">
      <w:pPr>
        <w:pStyle w:val="a5"/>
        <w:ind w:left="360" w:hangingChars="200" w:hanging="360"/>
        <w:rPr>
          <w:sz w:val="18"/>
        </w:rPr>
      </w:pPr>
      <w:r w:rsidRPr="009F543E">
        <w:rPr>
          <w:rFonts w:hint="eastAsia"/>
          <w:sz w:val="18"/>
        </w:rPr>
        <w:t xml:space="preserve">　　　本剤は，『ガスえそ毒素（</w:t>
      </w:r>
      <w:r w:rsidRPr="009F543E">
        <w:rPr>
          <w:rFonts w:hint="eastAsia"/>
          <w:i/>
          <w:iCs/>
          <w:sz w:val="18"/>
        </w:rPr>
        <w:t>C</w:t>
      </w:r>
      <w:r w:rsidR="00F0675E" w:rsidRPr="009F543E">
        <w:rPr>
          <w:rFonts w:hint="eastAsia"/>
          <w:i/>
          <w:iCs/>
          <w:sz w:val="18"/>
        </w:rPr>
        <w:t xml:space="preserve">lostridium </w:t>
      </w:r>
      <w:r w:rsidRPr="009F543E">
        <w:rPr>
          <w:rFonts w:hint="eastAsia"/>
          <w:i/>
          <w:iCs/>
          <w:sz w:val="18"/>
        </w:rPr>
        <w:t>septicum</w:t>
      </w:r>
      <w:r w:rsidRPr="009F543E">
        <w:rPr>
          <w:rFonts w:hint="eastAsia"/>
          <w:sz w:val="18"/>
        </w:rPr>
        <w:t>）』を含む乾燥製剤であって，ガスえそ抗毒素（</w:t>
      </w:r>
      <w:r w:rsidRPr="009F543E">
        <w:rPr>
          <w:rFonts w:hint="eastAsia"/>
          <w:i/>
          <w:iCs/>
          <w:sz w:val="18"/>
        </w:rPr>
        <w:t>C</w:t>
      </w:r>
      <w:r w:rsidR="001507D1" w:rsidRPr="009F543E">
        <w:rPr>
          <w:i/>
          <w:iCs/>
          <w:sz w:val="18"/>
        </w:rPr>
        <w:t>lostridium</w:t>
      </w:r>
      <w:r w:rsidR="009A1185" w:rsidRPr="009F543E">
        <w:rPr>
          <w:rFonts w:hint="eastAsia"/>
          <w:i/>
          <w:iCs/>
          <w:sz w:val="18"/>
        </w:rPr>
        <w:t xml:space="preserve"> </w:t>
      </w:r>
      <w:r w:rsidRPr="009F543E">
        <w:rPr>
          <w:rFonts w:hint="eastAsia"/>
          <w:i/>
          <w:iCs/>
          <w:sz w:val="18"/>
        </w:rPr>
        <w:t>septicum</w:t>
      </w:r>
      <w:r w:rsidRPr="009F543E">
        <w:rPr>
          <w:rFonts w:hint="eastAsia"/>
          <w:sz w:val="18"/>
        </w:rPr>
        <w:t>）の力価を測定するために用いる．その</w:t>
      </w:r>
      <w:r w:rsidR="00766C49" w:rsidRPr="009F543E">
        <w:rPr>
          <w:rFonts w:hint="eastAsia"/>
          <w:sz w:val="18"/>
        </w:rPr>
        <w:t>１</w:t>
      </w:r>
      <w:r w:rsidRPr="009F543E">
        <w:rPr>
          <w:rFonts w:hint="eastAsia"/>
          <w:sz w:val="18"/>
        </w:rPr>
        <w:t>試験毒素量は，0.5国際単位の『</w:t>
      </w:r>
      <w:r w:rsidR="001507D1" w:rsidRPr="009F543E">
        <w:rPr>
          <w:rFonts w:hint="eastAsia"/>
          <w:sz w:val="18"/>
        </w:rPr>
        <w:t>標準</w:t>
      </w:r>
      <w:r w:rsidRPr="009F543E">
        <w:rPr>
          <w:rFonts w:hint="eastAsia"/>
          <w:sz w:val="18"/>
        </w:rPr>
        <w:t>ガスえそ抗毒素（</w:t>
      </w:r>
      <w:r w:rsidRPr="009F543E">
        <w:rPr>
          <w:rFonts w:hint="eastAsia"/>
          <w:i/>
          <w:iCs/>
          <w:sz w:val="18"/>
        </w:rPr>
        <w:t>C</w:t>
      </w:r>
      <w:r w:rsidR="001507D1" w:rsidRPr="009F543E">
        <w:rPr>
          <w:i/>
          <w:iCs/>
          <w:sz w:val="18"/>
        </w:rPr>
        <w:t>lostridium</w:t>
      </w:r>
      <w:r w:rsidR="009A1185" w:rsidRPr="009F543E">
        <w:rPr>
          <w:rFonts w:hint="eastAsia"/>
          <w:i/>
          <w:iCs/>
          <w:sz w:val="18"/>
        </w:rPr>
        <w:t xml:space="preserve"> </w:t>
      </w:r>
      <w:r w:rsidRPr="009F543E">
        <w:rPr>
          <w:rFonts w:hint="eastAsia"/>
          <w:i/>
          <w:iCs/>
          <w:sz w:val="18"/>
        </w:rPr>
        <w:t>septicum</w:t>
      </w:r>
      <w:r w:rsidRPr="009F543E">
        <w:rPr>
          <w:rFonts w:hint="eastAsia"/>
          <w:sz w:val="18"/>
        </w:rPr>
        <w:t>）』と合わせて</w:t>
      </w:r>
      <w:r w:rsidR="00766C49" w:rsidRPr="009F543E">
        <w:rPr>
          <w:rFonts w:hint="eastAsia"/>
          <w:sz w:val="18"/>
        </w:rPr>
        <w:t>１</w:t>
      </w:r>
      <w:r w:rsidRPr="009F543E">
        <w:rPr>
          <w:rFonts w:hint="eastAsia"/>
          <w:sz w:val="18"/>
        </w:rPr>
        <w:t>時間放置した後，23</w:t>
      </w:r>
      <w:r w:rsidR="002E61FD" w:rsidRPr="009F543E">
        <w:rPr>
          <w:rFonts w:hint="eastAsia"/>
          <w:sz w:val="18"/>
        </w:rPr>
        <w:t>～</w:t>
      </w:r>
      <w:r w:rsidRPr="009F543E">
        <w:rPr>
          <w:rFonts w:hint="eastAsia"/>
          <w:sz w:val="18"/>
        </w:rPr>
        <w:t>29日齢のマウスの静脈内に注射するとき，約72時間以内に動物の半数を死亡せしめる量とする．</w:t>
      </w:r>
    </w:p>
    <w:p w14:paraId="677C62F0" w14:textId="77777777" w:rsidR="00FD3F8B" w:rsidRPr="009F543E" w:rsidRDefault="00FD3F8B" w:rsidP="00FD3F8B">
      <w:pPr>
        <w:pStyle w:val="a5"/>
        <w:ind w:firstLineChars="100" w:firstLine="180"/>
        <w:rPr>
          <w:sz w:val="18"/>
        </w:rPr>
      </w:pPr>
      <w:r w:rsidRPr="009F543E">
        <w:rPr>
          <w:rFonts w:hint="eastAsia"/>
          <w:sz w:val="18"/>
        </w:rPr>
        <w:t>ガスえそ試験毒素（</w:t>
      </w:r>
      <w:r w:rsidRPr="009F543E">
        <w:rPr>
          <w:rFonts w:hint="eastAsia"/>
          <w:i/>
          <w:iCs/>
          <w:sz w:val="18"/>
        </w:rPr>
        <w:t>C</w:t>
      </w:r>
      <w:r w:rsidR="006F1B7F" w:rsidRPr="009F543E">
        <w:rPr>
          <w:i/>
          <w:iCs/>
          <w:sz w:val="18"/>
        </w:rPr>
        <w:t>lostridium</w:t>
      </w:r>
      <w:r w:rsidR="009A1185" w:rsidRPr="009F543E">
        <w:rPr>
          <w:rFonts w:hint="eastAsia"/>
          <w:i/>
          <w:iCs/>
          <w:sz w:val="18"/>
        </w:rPr>
        <w:t xml:space="preserve"> </w:t>
      </w:r>
      <w:r w:rsidR="006F1B7F" w:rsidRPr="009F543E">
        <w:rPr>
          <w:i/>
          <w:iCs/>
          <w:sz w:val="18"/>
        </w:rPr>
        <w:t>novyi</w:t>
      </w:r>
      <w:r w:rsidRPr="009F543E">
        <w:rPr>
          <w:rFonts w:hint="eastAsia"/>
          <w:sz w:val="18"/>
        </w:rPr>
        <w:t>）</w:t>
      </w:r>
    </w:p>
    <w:p w14:paraId="29EC8986" w14:textId="77777777" w:rsidR="00FD3F8B" w:rsidRPr="009F543E" w:rsidRDefault="00FD3F8B" w:rsidP="00FD3F8B">
      <w:pPr>
        <w:pStyle w:val="a5"/>
        <w:ind w:left="360" w:hangingChars="200" w:hanging="360"/>
        <w:rPr>
          <w:sz w:val="18"/>
        </w:rPr>
      </w:pPr>
      <w:r w:rsidRPr="009F543E">
        <w:rPr>
          <w:rFonts w:hint="eastAsia"/>
          <w:sz w:val="18"/>
        </w:rPr>
        <w:t xml:space="preserve">　　　本剤は，『ガスえそ毒素（</w:t>
      </w:r>
      <w:r w:rsidRPr="009F543E">
        <w:rPr>
          <w:rFonts w:hint="eastAsia"/>
          <w:i/>
          <w:iCs/>
          <w:sz w:val="18"/>
        </w:rPr>
        <w:t>C</w:t>
      </w:r>
      <w:r w:rsidR="004839D6" w:rsidRPr="009F543E">
        <w:rPr>
          <w:rFonts w:hint="eastAsia"/>
          <w:i/>
          <w:iCs/>
          <w:sz w:val="18"/>
        </w:rPr>
        <w:t xml:space="preserve">lostridium </w:t>
      </w:r>
      <w:r w:rsidR="006F1B7F" w:rsidRPr="009F543E">
        <w:rPr>
          <w:i/>
          <w:iCs/>
          <w:sz w:val="18"/>
        </w:rPr>
        <w:t>novyi</w:t>
      </w:r>
      <w:r w:rsidRPr="009F543E">
        <w:rPr>
          <w:rFonts w:hint="eastAsia"/>
          <w:sz w:val="18"/>
        </w:rPr>
        <w:t>）』を含む乾燥製剤であって，ガスえそ抗毒素（</w:t>
      </w:r>
      <w:r w:rsidRPr="009F543E">
        <w:rPr>
          <w:rFonts w:hint="eastAsia"/>
          <w:i/>
          <w:iCs/>
          <w:sz w:val="18"/>
        </w:rPr>
        <w:t>C</w:t>
      </w:r>
      <w:r w:rsidR="006F1B7F" w:rsidRPr="009F543E">
        <w:rPr>
          <w:i/>
          <w:iCs/>
          <w:sz w:val="18"/>
        </w:rPr>
        <w:t>lostridium</w:t>
      </w:r>
      <w:r w:rsidR="009A1185" w:rsidRPr="009F543E">
        <w:rPr>
          <w:rFonts w:hint="eastAsia"/>
          <w:i/>
          <w:iCs/>
          <w:sz w:val="18"/>
        </w:rPr>
        <w:t xml:space="preserve"> </w:t>
      </w:r>
      <w:r w:rsidR="006F1B7F" w:rsidRPr="009F543E">
        <w:rPr>
          <w:i/>
          <w:iCs/>
          <w:sz w:val="18"/>
        </w:rPr>
        <w:t>novyi</w:t>
      </w:r>
      <w:r w:rsidRPr="009F543E">
        <w:rPr>
          <w:rFonts w:hint="eastAsia"/>
          <w:sz w:val="18"/>
        </w:rPr>
        <w:t>）の力価を測定するために用いる．その</w:t>
      </w:r>
      <w:r w:rsidR="00766C49" w:rsidRPr="009F543E">
        <w:rPr>
          <w:rFonts w:hint="eastAsia"/>
          <w:sz w:val="18"/>
        </w:rPr>
        <w:t>１</w:t>
      </w:r>
      <w:r w:rsidRPr="009F543E">
        <w:rPr>
          <w:rFonts w:hint="eastAsia"/>
          <w:sz w:val="18"/>
        </w:rPr>
        <w:t>試験毒素量は，0.02国際単位の『</w:t>
      </w:r>
      <w:r w:rsidR="006F1B7F" w:rsidRPr="009F543E">
        <w:rPr>
          <w:rFonts w:hint="eastAsia"/>
          <w:sz w:val="18"/>
        </w:rPr>
        <w:t>標準</w:t>
      </w:r>
      <w:r w:rsidRPr="009F543E">
        <w:rPr>
          <w:rFonts w:hint="eastAsia"/>
          <w:sz w:val="18"/>
        </w:rPr>
        <w:t>ガスえそ抗毒素（</w:t>
      </w:r>
      <w:r w:rsidRPr="009F543E">
        <w:rPr>
          <w:rFonts w:hint="eastAsia"/>
          <w:i/>
          <w:iCs/>
          <w:sz w:val="18"/>
        </w:rPr>
        <w:t>C</w:t>
      </w:r>
      <w:r w:rsidR="006F1B7F" w:rsidRPr="009F543E">
        <w:rPr>
          <w:i/>
          <w:iCs/>
          <w:sz w:val="18"/>
        </w:rPr>
        <w:t>lostridium</w:t>
      </w:r>
      <w:r w:rsidR="009A1185" w:rsidRPr="009F543E">
        <w:rPr>
          <w:rFonts w:hint="eastAsia"/>
          <w:i/>
          <w:iCs/>
          <w:sz w:val="18"/>
        </w:rPr>
        <w:t xml:space="preserve"> </w:t>
      </w:r>
      <w:r w:rsidR="006F1B7F" w:rsidRPr="009F543E">
        <w:rPr>
          <w:i/>
          <w:iCs/>
          <w:sz w:val="18"/>
        </w:rPr>
        <w:t>novyi</w:t>
      </w:r>
      <w:r w:rsidRPr="009F543E">
        <w:rPr>
          <w:rFonts w:hint="eastAsia"/>
          <w:sz w:val="18"/>
        </w:rPr>
        <w:t>）』と合わせて</w:t>
      </w:r>
      <w:r w:rsidR="003738BD" w:rsidRPr="009F543E">
        <w:rPr>
          <w:rFonts w:hint="eastAsia"/>
          <w:sz w:val="18"/>
        </w:rPr>
        <w:t>１</w:t>
      </w:r>
      <w:r w:rsidRPr="009F543E">
        <w:rPr>
          <w:rFonts w:hint="eastAsia"/>
          <w:sz w:val="18"/>
        </w:rPr>
        <w:t>時間放置した後，23</w:t>
      </w:r>
      <w:r w:rsidR="002E61FD" w:rsidRPr="009F543E">
        <w:rPr>
          <w:rFonts w:hint="eastAsia"/>
          <w:sz w:val="18"/>
        </w:rPr>
        <w:t>～</w:t>
      </w:r>
      <w:r w:rsidRPr="009F543E">
        <w:rPr>
          <w:rFonts w:hint="eastAsia"/>
          <w:sz w:val="18"/>
        </w:rPr>
        <w:t>29日齢のマウスの筋肉内に注射するとき，約72時間以内に動物の半数を死亡せしめる量とする．</w:t>
      </w:r>
    </w:p>
    <w:p w14:paraId="7264A894" w14:textId="77777777" w:rsidR="00FD3F8B" w:rsidRPr="009F543E" w:rsidRDefault="00FD3F8B" w:rsidP="00FD3F8B">
      <w:pPr>
        <w:pStyle w:val="a5"/>
        <w:ind w:firstLineChars="100" w:firstLine="180"/>
        <w:rPr>
          <w:sz w:val="18"/>
        </w:rPr>
      </w:pPr>
      <w:r w:rsidRPr="009F543E">
        <w:rPr>
          <w:rFonts w:hint="eastAsia"/>
          <w:sz w:val="18"/>
        </w:rPr>
        <w:t>シック試験</w:t>
      </w:r>
      <w:r w:rsidR="002001EE" w:rsidRPr="009F543E">
        <w:rPr>
          <w:rFonts w:hint="eastAsia"/>
          <w:sz w:val="18"/>
        </w:rPr>
        <w:t>毒素</w:t>
      </w:r>
      <w:r w:rsidRPr="009F543E">
        <w:rPr>
          <w:rFonts w:hint="eastAsia"/>
          <w:sz w:val="18"/>
        </w:rPr>
        <w:t>（動物用）</w:t>
      </w:r>
    </w:p>
    <w:p w14:paraId="1AA419DF" w14:textId="77777777" w:rsidR="00FD3F8B" w:rsidRPr="009F543E" w:rsidRDefault="00FD3F8B" w:rsidP="00FD3F8B">
      <w:pPr>
        <w:pStyle w:val="a5"/>
        <w:ind w:left="360" w:hangingChars="200" w:hanging="360"/>
        <w:rPr>
          <w:sz w:val="18"/>
        </w:rPr>
      </w:pPr>
      <w:r w:rsidRPr="009F543E">
        <w:rPr>
          <w:rFonts w:hint="eastAsia"/>
          <w:sz w:val="18"/>
        </w:rPr>
        <w:t xml:space="preserve">　　　本剤は，『ジフテリア毒素』を含む乾燥製剤であって，ジフテリアトキソイドの無毒化試験</w:t>
      </w:r>
      <w:r w:rsidR="002001EE" w:rsidRPr="009F543E">
        <w:rPr>
          <w:rFonts w:hint="eastAsia"/>
          <w:sz w:val="18"/>
        </w:rPr>
        <w:t>（ウサギ試験）</w:t>
      </w:r>
      <w:r w:rsidRPr="009F543E">
        <w:rPr>
          <w:rFonts w:hint="eastAsia"/>
          <w:sz w:val="18"/>
        </w:rPr>
        <w:t>に用いる．</w:t>
      </w:r>
      <w:r w:rsidRPr="009F543E">
        <w:rPr>
          <w:rFonts w:hint="eastAsia"/>
          <w:sz w:val="18"/>
        </w:rPr>
        <w:lastRenderedPageBreak/>
        <w:t>0.1mL</w:t>
      </w:r>
      <w:r w:rsidR="002001EE" w:rsidRPr="009F543E">
        <w:rPr>
          <w:rFonts w:hint="eastAsia"/>
          <w:sz w:val="18"/>
        </w:rPr>
        <w:t>中に</w:t>
      </w:r>
      <w:r w:rsidRPr="009F543E">
        <w:rPr>
          <w:rFonts w:hint="eastAsia"/>
          <w:sz w:val="18"/>
        </w:rPr>
        <w:t>80MRD</w:t>
      </w:r>
      <w:r w:rsidR="002001EE" w:rsidRPr="009F543E">
        <w:rPr>
          <w:rFonts w:hint="eastAsia"/>
          <w:sz w:val="18"/>
        </w:rPr>
        <w:t>の毒素量を含むように溶解したものをシック試験液（動物用）とする．そのとき</w:t>
      </w:r>
      <w:r w:rsidRPr="009F543E">
        <w:rPr>
          <w:rFonts w:hint="eastAsia"/>
          <w:sz w:val="18"/>
        </w:rPr>
        <w:t>，その結合価は約LR</w:t>
      </w:r>
      <w:r w:rsidR="00766C49" w:rsidRPr="009F543E">
        <w:rPr>
          <w:rFonts w:hint="eastAsia"/>
          <w:sz w:val="18"/>
        </w:rPr>
        <w:t>／</w:t>
      </w:r>
      <w:r w:rsidRPr="009F543E">
        <w:rPr>
          <w:rFonts w:hint="eastAsia"/>
          <w:sz w:val="18"/>
        </w:rPr>
        <w:t>1000である．</w:t>
      </w:r>
    </w:p>
    <w:p w14:paraId="24814D44" w14:textId="77777777" w:rsidR="00FD3F8B" w:rsidRPr="009F543E" w:rsidRDefault="00FD3F8B" w:rsidP="00FD3F8B">
      <w:pPr>
        <w:pStyle w:val="a5"/>
        <w:ind w:firstLineChars="100" w:firstLine="180"/>
        <w:rPr>
          <w:sz w:val="18"/>
        </w:rPr>
      </w:pPr>
      <w:r w:rsidRPr="009F543E">
        <w:rPr>
          <w:rFonts w:hint="eastAsia"/>
          <w:sz w:val="18"/>
        </w:rPr>
        <w:t>ジフテリア試験毒素（モルモット用）</w:t>
      </w:r>
    </w:p>
    <w:p w14:paraId="0F7DE799" w14:textId="77777777" w:rsidR="00FD3F8B" w:rsidRPr="009F543E" w:rsidRDefault="00FD3F8B" w:rsidP="00FD3F8B">
      <w:pPr>
        <w:pStyle w:val="a5"/>
        <w:ind w:left="360" w:hangingChars="200" w:hanging="360"/>
        <w:rPr>
          <w:sz w:val="18"/>
        </w:rPr>
      </w:pPr>
      <w:r w:rsidRPr="009F543E">
        <w:rPr>
          <w:rFonts w:hint="eastAsia"/>
          <w:sz w:val="18"/>
        </w:rPr>
        <w:t xml:space="preserve">　　　本剤は，『ジフテリア毒素』を含む乾燥製剤であって，ジフテリア抗毒素の力価を測定するために用いる．その</w:t>
      </w:r>
      <w:r w:rsidR="00200C1B" w:rsidRPr="009F543E">
        <w:rPr>
          <w:rFonts w:hint="eastAsia"/>
          <w:sz w:val="18"/>
        </w:rPr>
        <w:t>１</w:t>
      </w:r>
      <w:r w:rsidRPr="009F543E">
        <w:rPr>
          <w:rFonts w:hint="eastAsia"/>
          <w:sz w:val="18"/>
        </w:rPr>
        <w:t>試験毒素量は，</w:t>
      </w:r>
      <w:r w:rsidR="00200C1B" w:rsidRPr="009F543E">
        <w:rPr>
          <w:rFonts w:hint="eastAsia"/>
          <w:sz w:val="18"/>
        </w:rPr>
        <w:t>１</w:t>
      </w:r>
      <w:r w:rsidRPr="009F543E">
        <w:rPr>
          <w:rFonts w:hint="eastAsia"/>
          <w:sz w:val="18"/>
        </w:rPr>
        <w:t>国際単位の『ジフテリア抗毒素』と合わせて</w:t>
      </w:r>
      <w:r w:rsidR="00200C1B" w:rsidRPr="009F543E">
        <w:rPr>
          <w:rFonts w:hint="eastAsia"/>
          <w:sz w:val="18"/>
        </w:rPr>
        <w:t>１</w:t>
      </w:r>
      <w:r w:rsidRPr="009F543E">
        <w:rPr>
          <w:rFonts w:hint="eastAsia"/>
          <w:sz w:val="18"/>
        </w:rPr>
        <w:t>時間放置した後，体重</w:t>
      </w:r>
      <w:r w:rsidR="002001EE" w:rsidRPr="009F543E">
        <w:rPr>
          <w:rFonts w:hint="eastAsia"/>
          <w:sz w:val="18"/>
        </w:rPr>
        <w:t>2</w:t>
      </w:r>
      <w:r w:rsidR="002001EE" w:rsidRPr="009F543E">
        <w:rPr>
          <w:sz w:val="18"/>
        </w:rPr>
        <w:t>25</w:t>
      </w:r>
      <w:r w:rsidR="002E61FD" w:rsidRPr="009F543E">
        <w:rPr>
          <w:rFonts w:hint="eastAsia"/>
          <w:sz w:val="18"/>
        </w:rPr>
        <w:t>～</w:t>
      </w:r>
      <w:r w:rsidR="002001EE" w:rsidRPr="009F543E">
        <w:rPr>
          <w:rFonts w:hint="eastAsia"/>
          <w:sz w:val="18"/>
        </w:rPr>
        <w:t>27</w:t>
      </w:r>
      <w:r w:rsidR="002001EE" w:rsidRPr="009F543E">
        <w:rPr>
          <w:sz w:val="18"/>
        </w:rPr>
        <w:t>5</w:t>
      </w:r>
      <w:r w:rsidR="00200C1B" w:rsidRPr="009F543E">
        <w:rPr>
          <w:rFonts w:hint="eastAsia"/>
          <w:sz w:val="18"/>
        </w:rPr>
        <w:t>ｇ</w:t>
      </w:r>
      <w:r w:rsidRPr="009F543E">
        <w:rPr>
          <w:rFonts w:hint="eastAsia"/>
          <w:sz w:val="18"/>
        </w:rPr>
        <w:t>のモルモットの皮下に注射するとき，約96時間で動物を死亡せしめる量とする．</w:t>
      </w:r>
    </w:p>
    <w:p w14:paraId="6C2A8D67" w14:textId="77777777" w:rsidR="00FD3F8B" w:rsidRPr="009F543E" w:rsidRDefault="00FD3F8B" w:rsidP="00FD3F8B">
      <w:pPr>
        <w:pStyle w:val="a5"/>
        <w:ind w:firstLineChars="100" w:firstLine="180"/>
        <w:rPr>
          <w:sz w:val="18"/>
        </w:rPr>
      </w:pPr>
      <w:r w:rsidRPr="009F543E">
        <w:rPr>
          <w:rFonts w:hint="eastAsia"/>
          <w:sz w:val="18"/>
        </w:rPr>
        <w:t>ジフテリア試験毒素（ウサギ用）</w:t>
      </w:r>
    </w:p>
    <w:p w14:paraId="377FAACB" w14:textId="77777777" w:rsidR="00FD3F8B" w:rsidRPr="009F543E" w:rsidRDefault="00FD3F8B" w:rsidP="00FD3F8B">
      <w:pPr>
        <w:pStyle w:val="a5"/>
        <w:ind w:left="360" w:hangingChars="200" w:hanging="360"/>
        <w:rPr>
          <w:sz w:val="18"/>
        </w:rPr>
      </w:pPr>
      <w:r w:rsidRPr="009F543E">
        <w:rPr>
          <w:rFonts w:hint="eastAsia"/>
          <w:sz w:val="18"/>
        </w:rPr>
        <w:t xml:space="preserve">　　　本剤は，『ジフテリア毒素』を含む乾燥製剤であって，ジフテリア抗毒素の力価を測定するために用いる．その</w:t>
      </w:r>
      <w:r w:rsidR="00200C1B" w:rsidRPr="009F543E">
        <w:rPr>
          <w:rFonts w:hint="eastAsia"/>
          <w:sz w:val="18"/>
        </w:rPr>
        <w:t>１</w:t>
      </w:r>
      <w:r w:rsidRPr="009F543E">
        <w:rPr>
          <w:rFonts w:hint="eastAsia"/>
          <w:sz w:val="18"/>
        </w:rPr>
        <w:t>試験毒素量は，0.01国際単位の『ジフテリア抗毒素』と合わせて</w:t>
      </w:r>
      <w:r w:rsidR="00200C1B" w:rsidRPr="009F543E">
        <w:rPr>
          <w:rFonts w:hint="eastAsia"/>
          <w:sz w:val="18"/>
        </w:rPr>
        <w:t>１</w:t>
      </w:r>
      <w:r w:rsidRPr="009F543E">
        <w:rPr>
          <w:rFonts w:hint="eastAsia"/>
          <w:sz w:val="18"/>
        </w:rPr>
        <w:t>時間放置した後，体重2.5</w:t>
      </w:r>
      <w:r w:rsidR="002E61FD" w:rsidRPr="009F543E">
        <w:rPr>
          <w:rFonts w:hint="eastAsia"/>
          <w:sz w:val="18"/>
        </w:rPr>
        <w:t>～</w:t>
      </w:r>
      <w:r w:rsidRPr="009F543E">
        <w:rPr>
          <w:rFonts w:hint="eastAsia"/>
          <w:sz w:val="18"/>
        </w:rPr>
        <w:t>4.0kgのウサギの皮内に注射するとき，48時間後に直径約10mmの発赤を生じせしめる量とする．</w:t>
      </w:r>
    </w:p>
    <w:p w14:paraId="37C809AF" w14:textId="77777777" w:rsidR="00FD3F8B" w:rsidRPr="009F543E" w:rsidRDefault="00FD3F8B" w:rsidP="00FD3F8B">
      <w:pPr>
        <w:pStyle w:val="a5"/>
        <w:ind w:firstLineChars="100" w:firstLine="180"/>
        <w:rPr>
          <w:sz w:val="18"/>
        </w:rPr>
      </w:pPr>
      <w:r w:rsidRPr="009F543E">
        <w:rPr>
          <w:rFonts w:hint="eastAsia"/>
          <w:sz w:val="18"/>
        </w:rPr>
        <w:t>ジフテリア試験毒素（培養細胞用）</w:t>
      </w:r>
    </w:p>
    <w:p w14:paraId="1028538C" w14:textId="77777777" w:rsidR="00FD3F8B" w:rsidRPr="009F543E" w:rsidRDefault="00FD3F8B" w:rsidP="00FD3F8B">
      <w:pPr>
        <w:pStyle w:val="a5"/>
        <w:ind w:left="360" w:hangingChars="200" w:hanging="360"/>
        <w:rPr>
          <w:sz w:val="18"/>
        </w:rPr>
      </w:pPr>
      <w:r w:rsidRPr="009F543E">
        <w:rPr>
          <w:rFonts w:hint="eastAsia"/>
          <w:sz w:val="18"/>
        </w:rPr>
        <w:t xml:space="preserve">　　　本剤は，『ジフテリア毒素』を含む乾燥製剤であって，ジフテリア抗毒素の力価を測定するために用いる．その</w:t>
      </w:r>
      <w:r w:rsidR="00200C1B" w:rsidRPr="009F543E">
        <w:rPr>
          <w:rFonts w:hint="eastAsia"/>
          <w:sz w:val="18"/>
        </w:rPr>
        <w:t>１</w:t>
      </w:r>
      <w:r w:rsidRPr="009F543E">
        <w:rPr>
          <w:rFonts w:hint="eastAsia"/>
          <w:sz w:val="18"/>
        </w:rPr>
        <w:t>試験毒素量（16CD50）は，約0.004国際単位の『ジフテリア抗毒素』とあわせて</w:t>
      </w:r>
      <w:r w:rsidR="00EE3D19" w:rsidRPr="009F543E">
        <w:rPr>
          <w:rFonts w:hint="eastAsia"/>
          <w:sz w:val="18"/>
        </w:rPr>
        <w:t>Ｖ</w:t>
      </w:r>
      <w:r w:rsidR="00485BB5" w:rsidRPr="009F543E">
        <w:rPr>
          <w:rFonts w:hint="eastAsia"/>
          <w:sz w:val="18"/>
        </w:rPr>
        <w:t>ｅｒｏ</w:t>
      </w:r>
      <w:r w:rsidRPr="009F543E">
        <w:rPr>
          <w:rFonts w:hint="eastAsia"/>
          <w:sz w:val="18"/>
        </w:rPr>
        <w:t>細胞浮遊液と37℃で</w:t>
      </w:r>
      <w:r w:rsidR="003738BD" w:rsidRPr="009F543E">
        <w:rPr>
          <w:rFonts w:hint="eastAsia"/>
          <w:sz w:val="18"/>
        </w:rPr>
        <w:t>４</w:t>
      </w:r>
      <w:r w:rsidR="002E61FD" w:rsidRPr="009F543E">
        <w:rPr>
          <w:rFonts w:hint="eastAsia"/>
          <w:sz w:val="18"/>
        </w:rPr>
        <w:t>～</w:t>
      </w:r>
      <w:r w:rsidR="003738BD" w:rsidRPr="009F543E">
        <w:rPr>
          <w:rFonts w:hint="eastAsia"/>
          <w:sz w:val="18"/>
        </w:rPr>
        <w:t>５</w:t>
      </w:r>
      <w:r w:rsidRPr="009F543E">
        <w:rPr>
          <w:rFonts w:hint="eastAsia"/>
          <w:sz w:val="18"/>
        </w:rPr>
        <w:t>日培養したとき，細胞の約50</w:t>
      </w:r>
      <w:r w:rsidR="00200C1B" w:rsidRPr="009F543E">
        <w:rPr>
          <w:rFonts w:hint="eastAsia"/>
          <w:sz w:val="18"/>
        </w:rPr>
        <w:t>％</w:t>
      </w:r>
      <w:r w:rsidRPr="009F543E">
        <w:rPr>
          <w:rFonts w:hint="eastAsia"/>
          <w:sz w:val="18"/>
        </w:rPr>
        <w:t>を死亡せしめる量とする．</w:t>
      </w:r>
    </w:p>
    <w:p w14:paraId="7619D495" w14:textId="77777777" w:rsidR="00FD3F8B" w:rsidRPr="009F543E" w:rsidRDefault="00FD3F8B" w:rsidP="00FD3F8B">
      <w:pPr>
        <w:pStyle w:val="a5"/>
        <w:ind w:firstLineChars="100" w:firstLine="180"/>
        <w:rPr>
          <w:sz w:val="18"/>
        </w:rPr>
      </w:pPr>
      <w:r w:rsidRPr="009F543E">
        <w:rPr>
          <w:rFonts w:hint="eastAsia"/>
          <w:sz w:val="18"/>
        </w:rPr>
        <w:t>破傷風試験毒素</w:t>
      </w:r>
    </w:p>
    <w:p w14:paraId="57FD5735" w14:textId="77777777" w:rsidR="00FD3F8B" w:rsidRPr="009F543E" w:rsidRDefault="00FD3F8B" w:rsidP="00FD3F8B">
      <w:pPr>
        <w:pStyle w:val="a5"/>
        <w:ind w:left="360" w:hangingChars="200" w:hanging="360"/>
        <w:rPr>
          <w:sz w:val="18"/>
        </w:rPr>
      </w:pPr>
      <w:r w:rsidRPr="009F543E">
        <w:rPr>
          <w:rFonts w:hint="eastAsia"/>
          <w:sz w:val="18"/>
        </w:rPr>
        <w:t xml:space="preserve">　　　本剤は，『破傷風毒素』を含む乾燥製剤であって，破傷風抗毒素の力価を測定するために用いる．その</w:t>
      </w:r>
      <w:r w:rsidR="00200C1B" w:rsidRPr="009F543E">
        <w:rPr>
          <w:rFonts w:hint="eastAsia"/>
          <w:sz w:val="18"/>
        </w:rPr>
        <w:t>１</w:t>
      </w:r>
      <w:r w:rsidRPr="009F543E">
        <w:rPr>
          <w:rFonts w:hint="eastAsia"/>
          <w:sz w:val="18"/>
        </w:rPr>
        <w:t>試験毒素量は，0.1国際単位の</w:t>
      </w:r>
      <w:r w:rsidR="002001EE" w:rsidRPr="009F543E">
        <w:rPr>
          <w:rFonts w:hint="eastAsia"/>
          <w:sz w:val="18"/>
        </w:rPr>
        <w:t>『標準抗破傷風人免疫グロブリン』又は</w:t>
      </w:r>
      <w:r w:rsidRPr="009F543E">
        <w:rPr>
          <w:rFonts w:hint="eastAsia"/>
          <w:sz w:val="18"/>
        </w:rPr>
        <w:t>『</w:t>
      </w:r>
      <w:r w:rsidR="002001EE" w:rsidRPr="009F543E">
        <w:rPr>
          <w:rFonts w:hint="eastAsia"/>
          <w:sz w:val="18"/>
        </w:rPr>
        <w:t>標準</w:t>
      </w:r>
      <w:r w:rsidRPr="009F543E">
        <w:rPr>
          <w:rFonts w:hint="eastAsia"/>
          <w:sz w:val="18"/>
        </w:rPr>
        <w:t>破傷風抗毒素』と合わせて</w:t>
      </w:r>
      <w:r w:rsidR="00200C1B" w:rsidRPr="009F543E">
        <w:rPr>
          <w:rFonts w:hint="eastAsia"/>
          <w:sz w:val="18"/>
        </w:rPr>
        <w:t>１</w:t>
      </w:r>
      <w:r w:rsidRPr="009F543E">
        <w:rPr>
          <w:rFonts w:hint="eastAsia"/>
          <w:sz w:val="18"/>
        </w:rPr>
        <w:t>時間放置した後，23</w:t>
      </w:r>
      <w:r w:rsidR="002E61FD" w:rsidRPr="009F543E">
        <w:rPr>
          <w:rFonts w:hint="eastAsia"/>
          <w:sz w:val="18"/>
        </w:rPr>
        <w:t>～</w:t>
      </w:r>
      <w:r w:rsidRPr="009F543E">
        <w:rPr>
          <w:rFonts w:hint="eastAsia"/>
          <w:sz w:val="18"/>
        </w:rPr>
        <w:t>29日齢のマウスの皮下に注射するとき，96時間以内で動物を死亡せしめる量とする．</w:t>
      </w:r>
    </w:p>
    <w:p w14:paraId="2D07687E" w14:textId="77777777" w:rsidR="00FD3F8B" w:rsidRPr="009F543E" w:rsidRDefault="00FD3F8B" w:rsidP="00FD3F8B">
      <w:pPr>
        <w:pStyle w:val="a5"/>
        <w:ind w:firstLineChars="100" w:firstLine="180"/>
        <w:rPr>
          <w:sz w:val="18"/>
        </w:rPr>
      </w:pPr>
      <w:r w:rsidRPr="009F543E">
        <w:rPr>
          <w:rFonts w:hint="eastAsia"/>
          <w:sz w:val="18"/>
        </w:rPr>
        <w:t>はぶ試験毒素（致死）</w:t>
      </w:r>
    </w:p>
    <w:p w14:paraId="10407441" w14:textId="77777777" w:rsidR="00FD3F8B" w:rsidRPr="009F543E" w:rsidRDefault="00FD3F8B" w:rsidP="00FD3F8B">
      <w:pPr>
        <w:pStyle w:val="a5"/>
        <w:ind w:left="360" w:hangingChars="200" w:hanging="360"/>
        <w:rPr>
          <w:sz w:val="18"/>
        </w:rPr>
      </w:pPr>
      <w:r w:rsidRPr="009F543E">
        <w:rPr>
          <w:rFonts w:hint="eastAsia"/>
          <w:sz w:val="18"/>
        </w:rPr>
        <w:t xml:space="preserve">　　　本剤は，『はぶ毒素（致死）』を含む乾燥製剤であって，はぶ抗毒素の抗致死価を測定するために用いる．その</w:t>
      </w:r>
      <w:r w:rsidR="00200C1B" w:rsidRPr="009F543E">
        <w:rPr>
          <w:rFonts w:hint="eastAsia"/>
          <w:sz w:val="18"/>
        </w:rPr>
        <w:t>１</w:t>
      </w:r>
      <w:r w:rsidRPr="009F543E">
        <w:rPr>
          <w:rFonts w:hint="eastAsia"/>
          <w:sz w:val="18"/>
        </w:rPr>
        <w:t>試験毒素量は，10単位の『はぶ抗毒素』と合わせて</w:t>
      </w:r>
      <w:r w:rsidR="00200C1B" w:rsidRPr="009F543E">
        <w:rPr>
          <w:rFonts w:hint="eastAsia"/>
          <w:sz w:val="18"/>
        </w:rPr>
        <w:t>１</w:t>
      </w:r>
      <w:r w:rsidRPr="009F543E">
        <w:rPr>
          <w:rFonts w:hint="eastAsia"/>
          <w:sz w:val="18"/>
        </w:rPr>
        <w:t>時間放置した後，23</w:t>
      </w:r>
      <w:r w:rsidR="002E61FD" w:rsidRPr="009F543E">
        <w:rPr>
          <w:rFonts w:hint="eastAsia"/>
          <w:sz w:val="18"/>
        </w:rPr>
        <w:t>～</w:t>
      </w:r>
      <w:r w:rsidRPr="009F543E">
        <w:rPr>
          <w:rFonts w:hint="eastAsia"/>
          <w:sz w:val="18"/>
        </w:rPr>
        <w:t>29日齢のマウスの静脈内に注射するとき，48時間以内に動物の半数を死亡せしめる量とする．</w:t>
      </w:r>
    </w:p>
    <w:p w14:paraId="13B8AA39" w14:textId="77777777" w:rsidR="00FD3F8B" w:rsidRPr="009F543E" w:rsidRDefault="00FD3F8B" w:rsidP="00FD3F8B">
      <w:pPr>
        <w:pStyle w:val="a5"/>
        <w:ind w:firstLineChars="100" w:firstLine="180"/>
        <w:rPr>
          <w:sz w:val="18"/>
        </w:rPr>
      </w:pPr>
      <w:r w:rsidRPr="009F543E">
        <w:rPr>
          <w:rFonts w:hint="eastAsia"/>
          <w:sz w:val="18"/>
        </w:rPr>
        <w:t>はぶ試験毒素（出血Ⅰ）</w:t>
      </w:r>
    </w:p>
    <w:p w14:paraId="2E67008F" w14:textId="77777777" w:rsidR="00FD3F8B" w:rsidRPr="009F543E" w:rsidRDefault="00FD3F8B" w:rsidP="00FD3F8B">
      <w:pPr>
        <w:pStyle w:val="a5"/>
        <w:ind w:left="360" w:hangingChars="200" w:hanging="360"/>
        <w:rPr>
          <w:sz w:val="18"/>
        </w:rPr>
      </w:pPr>
      <w:r w:rsidRPr="009F543E">
        <w:rPr>
          <w:rFonts w:hint="eastAsia"/>
          <w:sz w:val="18"/>
        </w:rPr>
        <w:t xml:space="preserve">　　　本剤は，『はぶ毒素（出血Ⅰ）』を含む乾燥製剤であって，はぶ抗毒素の抗出血Ⅰ価を測定するために用いる．その</w:t>
      </w:r>
      <w:r w:rsidR="00200C1B" w:rsidRPr="009F543E">
        <w:rPr>
          <w:rFonts w:hint="eastAsia"/>
          <w:sz w:val="18"/>
        </w:rPr>
        <w:t>１</w:t>
      </w:r>
      <w:r w:rsidRPr="009F543E">
        <w:rPr>
          <w:rFonts w:hint="eastAsia"/>
          <w:sz w:val="18"/>
        </w:rPr>
        <w:t>試験毒素量は，</w:t>
      </w:r>
      <w:r w:rsidR="00200C1B" w:rsidRPr="009F543E">
        <w:rPr>
          <w:rFonts w:hint="eastAsia"/>
          <w:sz w:val="18"/>
        </w:rPr>
        <w:t>１</w:t>
      </w:r>
      <w:r w:rsidRPr="009F543E">
        <w:rPr>
          <w:rFonts w:hint="eastAsia"/>
          <w:sz w:val="18"/>
        </w:rPr>
        <w:t>単位の『はぶ抗毒素』と合わせて</w:t>
      </w:r>
      <w:r w:rsidR="0026743B" w:rsidRPr="009F543E">
        <w:rPr>
          <w:rFonts w:hint="eastAsia"/>
          <w:sz w:val="18"/>
        </w:rPr>
        <w:t>１</w:t>
      </w:r>
      <w:r w:rsidRPr="009F543E">
        <w:rPr>
          <w:rFonts w:hint="eastAsia"/>
          <w:sz w:val="18"/>
        </w:rPr>
        <w:t>時間放置した後，体重2.0</w:t>
      </w:r>
      <w:r w:rsidR="002E61FD" w:rsidRPr="009F543E">
        <w:rPr>
          <w:rFonts w:hint="eastAsia"/>
          <w:sz w:val="18"/>
        </w:rPr>
        <w:t>～</w:t>
      </w:r>
      <w:r w:rsidRPr="009F543E">
        <w:rPr>
          <w:rFonts w:hint="eastAsia"/>
          <w:sz w:val="18"/>
        </w:rPr>
        <w:t>3.0kgのウサギの皮内に注射するとき，24時間後に直径約10mmの出血斑を生じせしめる量とする．</w:t>
      </w:r>
    </w:p>
    <w:p w14:paraId="408D3C1A" w14:textId="77777777" w:rsidR="00FD3F8B" w:rsidRPr="009F543E" w:rsidRDefault="00200C1B" w:rsidP="00FD3F8B">
      <w:pPr>
        <w:pStyle w:val="a5"/>
        <w:ind w:firstLineChars="100" w:firstLine="180"/>
        <w:rPr>
          <w:sz w:val="18"/>
        </w:rPr>
      </w:pPr>
      <w:r w:rsidRPr="009F543E">
        <w:rPr>
          <w:rFonts w:hint="eastAsia"/>
          <w:sz w:val="18"/>
        </w:rPr>
        <w:t>Ａ</w:t>
      </w:r>
      <w:r w:rsidR="00FD3F8B" w:rsidRPr="009F543E">
        <w:rPr>
          <w:rFonts w:hint="eastAsia"/>
          <w:sz w:val="18"/>
        </w:rPr>
        <w:t>型ボツリヌス試験毒素</w:t>
      </w:r>
    </w:p>
    <w:p w14:paraId="0547763C" w14:textId="77777777" w:rsidR="00FD3F8B" w:rsidRPr="009F543E" w:rsidRDefault="00FD3F8B" w:rsidP="00FD3F8B">
      <w:pPr>
        <w:pStyle w:val="a5"/>
        <w:ind w:left="360" w:hangingChars="200" w:hanging="360"/>
        <w:rPr>
          <w:sz w:val="18"/>
        </w:rPr>
      </w:pPr>
      <w:r w:rsidRPr="009F543E">
        <w:rPr>
          <w:rFonts w:hint="eastAsia"/>
          <w:sz w:val="18"/>
        </w:rPr>
        <w:t xml:space="preserve">　　　本剤は，『</w:t>
      </w:r>
      <w:r w:rsidR="00200C1B" w:rsidRPr="009F543E">
        <w:rPr>
          <w:rFonts w:hint="eastAsia"/>
          <w:sz w:val="18"/>
        </w:rPr>
        <w:t>Ａ</w:t>
      </w:r>
      <w:r w:rsidRPr="009F543E">
        <w:rPr>
          <w:rFonts w:hint="eastAsia"/>
          <w:sz w:val="18"/>
        </w:rPr>
        <w:t>型ボツリヌス毒素』を含む</w:t>
      </w:r>
      <w:r w:rsidR="002001EE" w:rsidRPr="009F543E">
        <w:rPr>
          <w:rFonts w:hint="eastAsia"/>
          <w:sz w:val="18"/>
        </w:rPr>
        <w:t>乾燥製</w:t>
      </w:r>
      <w:r w:rsidRPr="009F543E">
        <w:rPr>
          <w:rFonts w:hint="eastAsia"/>
          <w:sz w:val="18"/>
        </w:rPr>
        <w:t>剤であって，</w:t>
      </w:r>
      <w:r w:rsidR="00200C1B" w:rsidRPr="009F543E">
        <w:rPr>
          <w:rFonts w:hint="eastAsia"/>
          <w:sz w:val="18"/>
        </w:rPr>
        <w:t>Ａ</w:t>
      </w:r>
      <w:r w:rsidRPr="009F543E">
        <w:rPr>
          <w:rFonts w:hint="eastAsia"/>
          <w:sz w:val="18"/>
        </w:rPr>
        <w:t>型ボツリヌス抗毒素の力価を測定するために用いる．その</w:t>
      </w:r>
      <w:r w:rsidR="00200C1B" w:rsidRPr="009F543E">
        <w:rPr>
          <w:rFonts w:hint="eastAsia"/>
          <w:sz w:val="18"/>
        </w:rPr>
        <w:t>１</w:t>
      </w:r>
      <w:r w:rsidRPr="009F543E">
        <w:rPr>
          <w:rFonts w:hint="eastAsia"/>
          <w:sz w:val="18"/>
        </w:rPr>
        <w:t>試験毒素量は，0.05国際単位の『</w:t>
      </w:r>
      <w:r w:rsidR="002001EE" w:rsidRPr="009F543E">
        <w:rPr>
          <w:rFonts w:hint="eastAsia"/>
          <w:sz w:val="18"/>
        </w:rPr>
        <w:t>標準</w:t>
      </w:r>
      <w:r w:rsidR="00200C1B" w:rsidRPr="009F543E">
        <w:rPr>
          <w:rFonts w:hint="eastAsia"/>
          <w:sz w:val="18"/>
        </w:rPr>
        <w:t>Ａ</w:t>
      </w:r>
      <w:r w:rsidRPr="009F543E">
        <w:rPr>
          <w:rFonts w:hint="eastAsia"/>
          <w:sz w:val="18"/>
        </w:rPr>
        <w:t>型ボツリヌス抗毒素』と合わせて</w:t>
      </w:r>
      <w:r w:rsidR="00200C1B" w:rsidRPr="009F543E">
        <w:rPr>
          <w:rFonts w:hint="eastAsia"/>
          <w:sz w:val="18"/>
        </w:rPr>
        <w:t>１</w:t>
      </w:r>
      <w:r w:rsidRPr="009F543E">
        <w:rPr>
          <w:rFonts w:hint="eastAsia"/>
          <w:sz w:val="18"/>
        </w:rPr>
        <w:t>時間放置した後，23</w:t>
      </w:r>
      <w:r w:rsidR="002E61FD" w:rsidRPr="009F543E">
        <w:rPr>
          <w:rFonts w:hint="eastAsia"/>
          <w:sz w:val="18"/>
        </w:rPr>
        <w:t>～</w:t>
      </w:r>
      <w:r w:rsidRPr="009F543E">
        <w:rPr>
          <w:rFonts w:hint="eastAsia"/>
          <w:sz w:val="18"/>
        </w:rPr>
        <w:t>29日齢のマウスの腹腔内に注射するとき，72時間で動物の半数を死亡せしめる量とする．</w:t>
      </w:r>
    </w:p>
    <w:p w14:paraId="218F8589" w14:textId="77777777" w:rsidR="00FD3F8B" w:rsidRPr="009F543E" w:rsidRDefault="00200C1B" w:rsidP="00FD3F8B">
      <w:pPr>
        <w:pStyle w:val="a5"/>
        <w:ind w:firstLineChars="100" w:firstLine="180"/>
        <w:rPr>
          <w:sz w:val="18"/>
        </w:rPr>
      </w:pPr>
      <w:r w:rsidRPr="009F543E">
        <w:rPr>
          <w:rFonts w:hint="eastAsia"/>
          <w:sz w:val="18"/>
        </w:rPr>
        <w:t>Ｂ</w:t>
      </w:r>
      <w:r w:rsidR="00FD3F8B" w:rsidRPr="009F543E">
        <w:rPr>
          <w:rFonts w:hint="eastAsia"/>
          <w:sz w:val="18"/>
        </w:rPr>
        <w:t>型ボツリヌス試験毒素</w:t>
      </w:r>
    </w:p>
    <w:p w14:paraId="1A0292EB" w14:textId="77777777" w:rsidR="00FD3F8B" w:rsidRPr="009F543E" w:rsidRDefault="00FD3F8B" w:rsidP="00FD3F8B">
      <w:pPr>
        <w:pStyle w:val="a5"/>
        <w:ind w:left="360" w:hangingChars="200" w:hanging="360"/>
        <w:rPr>
          <w:sz w:val="18"/>
        </w:rPr>
      </w:pPr>
      <w:r w:rsidRPr="009F543E">
        <w:rPr>
          <w:rFonts w:hint="eastAsia"/>
          <w:sz w:val="18"/>
        </w:rPr>
        <w:t xml:space="preserve">　　　本剤は，</w:t>
      </w:r>
      <w:r w:rsidR="00200C1B" w:rsidRPr="009F543E">
        <w:rPr>
          <w:rFonts w:hint="eastAsia"/>
          <w:sz w:val="18"/>
        </w:rPr>
        <w:t>Ｂ</w:t>
      </w:r>
      <w:r w:rsidRPr="009F543E">
        <w:rPr>
          <w:rFonts w:hint="eastAsia"/>
          <w:sz w:val="18"/>
        </w:rPr>
        <w:t>型ボツリヌス菌の産生する『</w:t>
      </w:r>
      <w:r w:rsidR="00200C1B" w:rsidRPr="009F543E">
        <w:rPr>
          <w:rFonts w:hint="eastAsia"/>
          <w:sz w:val="18"/>
        </w:rPr>
        <w:t>Ｂ</w:t>
      </w:r>
      <w:r w:rsidRPr="009F543E">
        <w:rPr>
          <w:rFonts w:hint="eastAsia"/>
          <w:sz w:val="18"/>
        </w:rPr>
        <w:t>型ボツリヌス毒素』を含む</w:t>
      </w:r>
      <w:r w:rsidR="002001EE" w:rsidRPr="009F543E">
        <w:rPr>
          <w:rFonts w:hint="eastAsia"/>
          <w:sz w:val="18"/>
        </w:rPr>
        <w:t>乾燥製</w:t>
      </w:r>
      <w:r w:rsidRPr="009F543E">
        <w:rPr>
          <w:rFonts w:hint="eastAsia"/>
          <w:sz w:val="18"/>
        </w:rPr>
        <w:t>剤であって，</w:t>
      </w:r>
      <w:r w:rsidR="00200C1B" w:rsidRPr="009F543E">
        <w:rPr>
          <w:rFonts w:hint="eastAsia"/>
          <w:sz w:val="18"/>
        </w:rPr>
        <w:t>Ｂ</w:t>
      </w:r>
      <w:r w:rsidRPr="009F543E">
        <w:rPr>
          <w:rFonts w:hint="eastAsia"/>
          <w:sz w:val="18"/>
        </w:rPr>
        <w:t>型ボツリヌス抗毒素の力価を測定するために用いる．ただし，たん白質分解性株及びたん白質非分解性株を用いて</w:t>
      </w:r>
      <w:r w:rsidR="00200C1B" w:rsidRPr="009F543E">
        <w:rPr>
          <w:rFonts w:hint="eastAsia"/>
          <w:sz w:val="18"/>
        </w:rPr>
        <w:t>２</w:t>
      </w:r>
      <w:r w:rsidRPr="009F543E">
        <w:rPr>
          <w:rFonts w:hint="eastAsia"/>
          <w:sz w:val="18"/>
        </w:rPr>
        <w:t>種の試験毒素を作る．その</w:t>
      </w:r>
      <w:r w:rsidR="00200C1B" w:rsidRPr="009F543E">
        <w:rPr>
          <w:rFonts w:hint="eastAsia"/>
          <w:sz w:val="18"/>
        </w:rPr>
        <w:t>１</w:t>
      </w:r>
      <w:r w:rsidRPr="009F543E">
        <w:rPr>
          <w:rFonts w:hint="eastAsia"/>
          <w:sz w:val="18"/>
        </w:rPr>
        <w:t>試験毒素量は，0.05国際単位の『</w:t>
      </w:r>
      <w:r w:rsidR="002001EE" w:rsidRPr="009F543E">
        <w:rPr>
          <w:rFonts w:hint="eastAsia"/>
          <w:sz w:val="18"/>
        </w:rPr>
        <w:t>標準</w:t>
      </w:r>
      <w:r w:rsidR="00200C1B" w:rsidRPr="009F543E">
        <w:rPr>
          <w:rFonts w:hint="eastAsia"/>
          <w:sz w:val="18"/>
        </w:rPr>
        <w:t>Ｂ</w:t>
      </w:r>
      <w:r w:rsidRPr="009F543E">
        <w:rPr>
          <w:rFonts w:hint="eastAsia"/>
          <w:sz w:val="18"/>
        </w:rPr>
        <w:t>型ボツリヌス抗毒素』と合わせて</w:t>
      </w:r>
      <w:r w:rsidR="00200C1B" w:rsidRPr="009F543E">
        <w:rPr>
          <w:rFonts w:hint="eastAsia"/>
          <w:sz w:val="18"/>
        </w:rPr>
        <w:t>１</w:t>
      </w:r>
      <w:r w:rsidRPr="009F543E">
        <w:rPr>
          <w:rFonts w:hint="eastAsia"/>
          <w:sz w:val="18"/>
        </w:rPr>
        <w:t>時間放置した後，23</w:t>
      </w:r>
      <w:r w:rsidR="002E61FD" w:rsidRPr="009F543E">
        <w:rPr>
          <w:rFonts w:hint="eastAsia"/>
          <w:sz w:val="18"/>
        </w:rPr>
        <w:t>～</w:t>
      </w:r>
      <w:r w:rsidRPr="009F543E">
        <w:rPr>
          <w:rFonts w:hint="eastAsia"/>
          <w:sz w:val="18"/>
        </w:rPr>
        <w:t>29日齢のマウスの腹腔内に注射するとき，72時間で動物の半数を死亡せしめる量とする．</w:t>
      </w:r>
    </w:p>
    <w:p w14:paraId="6FCAF30C" w14:textId="77777777" w:rsidR="00FD3F8B" w:rsidRPr="009F543E" w:rsidRDefault="00200C1B" w:rsidP="00FD3F8B">
      <w:pPr>
        <w:pStyle w:val="a5"/>
        <w:ind w:firstLineChars="100" w:firstLine="180"/>
        <w:rPr>
          <w:sz w:val="18"/>
        </w:rPr>
      </w:pPr>
      <w:r w:rsidRPr="009F543E">
        <w:rPr>
          <w:rFonts w:hint="eastAsia"/>
          <w:sz w:val="18"/>
        </w:rPr>
        <w:t>Ｅ</w:t>
      </w:r>
      <w:r w:rsidR="00FD3F8B" w:rsidRPr="009F543E">
        <w:rPr>
          <w:rFonts w:hint="eastAsia"/>
          <w:sz w:val="18"/>
        </w:rPr>
        <w:t>型ボツリヌス試験毒素</w:t>
      </w:r>
    </w:p>
    <w:p w14:paraId="57DAFD9B" w14:textId="77777777" w:rsidR="00FD3F8B" w:rsidRPr="009F543E" w:rsidRDefault="00FD3F8B" w:rsidP="00FD3F8B">
      <w:pPr>
        <w:pStyle w:val="a5"/>
        <w:ind w:left="360" w:hangingChars="200" w:hanging="360"/>
        <w:rPr>
          <w:sz w:val="18"/>
        </w:rPr>
      </w:pPr>
      <w:r w:rsidRPr="009F543E">
        <w:rPr>
          <w:rFonts w:hint="eastAsia"/>
          <w:sz w:val="18"/>
        </w:rPr>
        <w:t xml:space="preserve">　　　本剤は，『</w:t>
      </w:r>
      <w:r w:rsidR="00200C1B" w:rsidRPr="009F543E">
        <w:rPr>
          <w:rFonts w:hint="eastAsia"/>
          <w:sz w:val="18"/>
        </w:rPr>
        <w:t>Ｅ</w:t>
      </w:r>
      <w:r w:rsidRPr="009F543E">
        <w:rPr>
          <w:rFonts w:hint="eastAsia"/>
          <w:sz w:val="18"/>
        </w:rPr>
        <w:t>型ボツリヌス毒素』を含む</w:t>
      </w:r>
      <w:r w:rsidR="002001EE" w:rsidRPr="009F543E">
        <w:rPr>
          <w:rFonts w:hint="eastAsia"/>
          <w:sz w:val="18"/>
        </w:rPr>
        <w:t>乾燥製</w:t>
      </w:r>
      <w:r w:rsidRPr="009F543E">
        <w:rPr>
          <w:rFonts w:hint="eastAsia"/>
          <w:sz w:val="18"/>
        </w:rPr>
        <w:t>剤であって，</w:t>
      </w:r>
      <w:r w:rsidR="00200C1B" w:rsidRPr="009F543E">
        <w:rPr>
          <w:rFonts w:hint="eastAsia"/>
          <w:sz w:val="18"/>
        </w:rPr>
        <w:t>Ｅ</w:t>
      </w:r>
      <w:r w:rsidRPr="009F543E">
        <w:rPr>
          <w:rFonts w:hint="eastAsia"/>
          <w:sz w:val="18"/>
        </w:rPr>
        <w:t>型ボツリヌス抗毒素の力価を測定するために用いる．その</w:t>
      </w:r>
      <w:r w:rsidR="00200C1B" w:rsidRPr="009F543E">
        <w:rPr>
          <w:rFonts w:hint="eastAsia"/>
          <w:sz w:val="18"/>
        </w:rPr>
        <w:t>１</w:t>
      </w:r>
      <w:r w:rsidRPr="009F543E">
        <w:rPr>
          <w:rFonts w:hint="eastAsia"/>
          <w:sz w:val="18"/>
        </w:rPr>
        <w:t>試験毒素量は，0.05国際単位の『</w:t>
      </w:r>
      <w:r w:rsidR="0039268C" w:rsidRPr="009F543E">
        <w:rPr>
          <w:rFonts w:hint="eastAsia"/>
          <w:sz w:val="18"/>
        </w:rPr>
        <w:t>標準</w:t>
      </w:r>
      <w:r w:rsidR="00200C1B" w:rsidRPr="009F543E">
        <w:rPr>
          <w:rFonts w:hint="eastAsia"/>
          <w:sz w:val="18"/>
        </w:rPr>
        <w:t>Ｅ</w:t>
      </w:r>
      <w:r w:rsidRPr="009F543E">
        <w:rPr>
          <w:rFonts w:hint="eastAsia"/>
          <w:sz w:val="18"/>
        </w:rPr>
        <w:t>型ボツリヌス抗毒素』と合わせて</w:t>
      </w:r>
      <w:r w:rsidR="00200C1B" w:rsidRPr="009F543E">
        <w:rPr>
          <w:rFonts w:hint="eastAsia"/>
          <w:sz w:val="18"/>
        </w:rPr>
        <w:t>１</w:t>
      </w:r>
      <w:r w:rsidRPr="009F543E">
        <w:rPr>
          <w:rFonts w:hint="eastAsia"/>
          <w:sz w:val="18"/>
        </w:rPr>
        <w:t>時間放置した後，23</w:t>
      </w:r>
      <w:r w:rsidR="002E61FD" w:rsidRPr="009F543E">
        <w:rPr>
          <w:rFonts w:hint="eastAsia"/>
          <w:sz w:val="18"/>
        </w:rPr>
        <w:t>～</w:t>
      </w:r>
      <w:r w:rsidRPr="009F543E">
        <w:rPr>
          <w:rFonts w:hint="eastAsia"/>
          <w:sz w:val="18"/>
        </w:rPr>
        <w:t>29日齢のマウスの腹腔内に注射するとき，72時間で動物の半数を死亡せしめる量とする．</w:t>
      </w:r>
    </w:p>
    <w:p w14:paraId="07401308" w14:textId="77777777" w:rsidR="00FD3F8B" w:rsidRPr="009F543E" w:rsidRDefault="00200C1B" w:rsidP="00FD3F8B">
      <w:pPr>
        <w:pStyle w:val="a5"/>
        <w:ind w:firstLineChars="100" w:firstLine="180"/>
        <w:rPr>
          <w:sz w:val="18"/>
        </w:rPr>
      </w:pPr>
      <w:r w:rsidRPr="009F543E">
        <w:rPr>
          <w:rFonts w:hint="eastAsia"/>
          <w:sz w:val="18"/>
        </w:rPr>
        <w:lastRenderedPageBreak/>
        <w:t>Ｆ</w:t>
      </w:r>
      <w:r w:rsidR="00FD3F8B" w:rsidRPr="009F543E">
        <w:rPr>
          <w:rFonts w:hint="eastAsia"/>
          <w:sz w:val="18"/>
        </w:rPr>
        <w:t>型ボツリヌス試験毒素</w:t>
      </w:r>
    </w:p>
    <w:p w14:paraId="4026C6B7" w14:textId="77777777" w:rsidR="00FD3F8B" w:rsidRPr="009F543E" w:rsidRDefault="00FD3F8B" w:rsidP="00FD3F8B">
      <w:pPr>
        <w:pStyle w:val="a5"/>
        <w:ind w:left="360" w:hangingChars="200" w:hanging="360"/>
        <w:rPr>
          <w:sz w:val="18"/>
        </w:rPr>
      </w:pPr>
      <w:r w:rsidRPr="009F543E">
        <w:rPr>
          <w:rFonts w:hint="eastAsia"/>
          <w:sz w:val="18"/>
        </w:rPr>
        <w:t xml:space="preserve">　　　本剤は，『</w:t>
      </w:r>
      <w:r w:rsidR="00200C1B" w:rsidRPr="009F543E">
        <w:rPr>
          <w:rFonts w:hint="eastAsia"/>
          <w:sz w:val="18"/>
        </w:rPr>
        <w:t>Ｆ</w:t>
      </w:r>
      <w:r w:rsidRPr="009F543E">
        <w:rPr>
          <w:rFonts w:hint="eastAsia"/>
          <w:sz w:val="18"/>
        </w:rPr>
        <w:t>型ボツリヌス毒素』を含む</w:t>
      </w:r>
      <w:r w:rsidR="0039268C" w:rsidRPr="009F543E">
        <w:rPr>
          <w:rFonts w:hint="eastAsia"/>
          <w:sz w:val="18"/>
        </w:rPr>
        <w:t>乾燥製</w:t>
      </w:r>
      <w:r w:rsidRPr="009F543E">
        <w:rPr>
          <w:rFonts w:hint="eastAsia"/>
          <w:sz w:val="18"/>
        </w:rPr>
        <w:t>剤であって，</w:t>
      </w:r>
      <w:r w:rsidR="00200C1B" w:rsidRPr="009F543E">
        <w:rPr>
          <w:rFonts w:hint="eastAsia"/>
          <w:sz w:val="18"/>
        </w:rPr>
        <w:t>Ｆ</w:t>
      </w:r>
      <w:r w:rsidRPr="009F543E">
        <w:rPr>
          <w:rFonts w:hint="eastAsia"/>
          <w:sz w:val="18"/>
        </w:rPr>
        <w:t>型ボツリヌス抗毒素の力価を測定するために用いる．その</w:t>
      </w:r>
      <w:r w:rsidR="00200C1B" w:rsidRPr="009F543E">
        <w:rPr>
          <w:rFonts w:hint="eastAsia"/>
          <w:sz w:val="18"/>
        </w:rPr>
        <w:t>１</w:t>
      </w:r>
      <w:r w:rsidRPr="009F543E">
        <w:rPr>
          <w:rFonts w:hint="eastAsia"/>
          <w:sz w:val="18"/>
        </w:rPr>
        <w:t>試験毒素量は，0.05国際単位の『</w:t>
      </w:r>
      <w:r w:rsidR="0039268C" w:rsidRPr="009F543E">
        <w:rPr>
          <w:rFonts w:hint="eastAsia"/>
          <w:sz w:val="18"/>
        </w:rPr>
        <w:t>標準</w:t>
      </w:r>
      <w:r w:rsidR="00200C1B" w:rsidRPr="009F543E">
        <w:rPr>
          <w:rFonts w:hint="eastAsia"/>
          <w:sz w:val="18"/>
        </w:rPr>
        <w:t>Ｆ</w:t>
      </w:r>
      <w:r w:rsidRPr="009F543E">
        <w:rPr>
          <w:rFonts w:hint="eastAsia"/>
          <w:sz w:val="18"/>
        </w:rPr>
        <w:t>型ボツリヌス抗毒素』と合わせて</w:t>
      </w:r>
      <w:r w:rsidR="00200C1B" w:rsidRPr="009F543E">
        <w:rPr>
          <w:rFonts w:hint="eastAsia"/>
          <w:sz w:val="18"/>
        </w:rPr>
        <w:t>１</w:t>
      </w:r>
      <w:r w:rsidRPr="009F543E">
        <w:rPr>
          <w:rFonts w:hint="eastAsia"/>
          <w:sz w:val="18"/>
        </w:rPr>
        <w:t>時間放置した後，23</w:t>
      </w:r>
      <w:r w:rsidR="002E61FD" w:rsidRPr="009F543E">
        <w:rPr>
          <w:rFonts w:hint="eastAsia"/>
          <w:sz w:val="18"/>
        </w:rPr>
        <w:t>～</w:t>
      </w:r>
      <w:r w:rsidRPr="009F543E">
        <w:rPr>
          <w:rFonts w:hint="eastAsia"/>
          <w:sz w:val="18"/>
        </w:rPr>
        <w:t>29日齢のマウスの腹腔内に注射するとき，72時間で動物の半数を死亡せしめる量とする．</w:t>
      </w:r>
    </w:p>
    <w:p w14:paraId="2AA225C9" w14:textId="77777777" w:rsidR="00FD3F8B" w:rsidRPr="009F543E" w:rsidRDefault="00FD3F8B" w:rsidP="00FD3F8B">
      <w:pPr>
        <w:pStyle w:val="a5"/>
        <w:ind w:firstLineChars="100" w:firstLine="180"/>
        <w:rPr>
          <w:sz w:val="18"/>
        </w:rPr>
      </w:pPr>
      <w:r w:rsidRPr="009F543E">
        <w:rPr>
          <w:rFonts w:hint="eastAsia"/>
          <w:sz w:val="18"/>
        </w:rPr>
        <w:t>まむし試験毒素（致死）</w:t>
      </w:r>
    </w:p>
    <w:p w14:paraId="2990588D" w14:textId="77777777" w:rsidR="00FD3F8B" w:rsidRPr="009F543E" w:rsidRDefault="00FD3F8B" w:rsidP="00FD3F8B">
      <w:pPr>
        <w:pStyle w:val="a5"/>
        <w:ind w:left="360" w:hangingChars="200" w:hanging="360"/>
        <w:rPr>
          <w:sz w:val="18"/>
        </w:rPr>
      </w:pPr>
      <w:r w:rsidRPr="009F543E">
        <w:rPr>
          <w:rFonts w:hint="eastAsia"/>
          <w:sz w:val="18"/>
        </w:rPr>
        <w:t xml:space="preserve">　　　本剤は，『まむし毒素（致死）』を含む乾燥製剤であって，まむし抗毒素の抗致死価を測定するために用いる．その</w:t>
      </w:r>
      <w:r w:rsidR="00200C1B" w:rsidRPr="009F543E">
        <w:rPr>
          <w:rFonts w:hint="eastAsia"/>
          <w:sz w:val="18"/>
        </w:rPr>
        <w:t>１</w:t>
      </w:r>
      <w:r w:rsidRPr="009F543E">
        <w:rPr>
          <w:rFonts w:hint="eastAsia"/>
          <w:sz w:val="18"/>
        </w:rPr>
        <w:t>試験毒素量は，10単位の『まむし抗毒素』と合わせて</w:t>
      </w:r>
      <w:r w:rsidR="00200C1B" w:rsidRPr="009F543E">
        <w:rPr>
          <w:rFonts w:hint="eastAsia"/>
          <w:sz w:val="18"/>
        </w:rPr>
        <w:t>１</w:t>
      </w:r>
      <w:r w:rsidRPr="009F543E">
        <w:rPr>
          <w:rFonts w:hint="eastAsia"/>
          <w:sz w:val="18"/>
        </w:rPr>
        <w:t>時間放置した後，23</w:t>
      </w:r>
      <w:r w:rsidR="002E61FD" w:rsidRPr="009F543E">
        <w:rPr>
          <w:rFonts w:hint="eastAsia"/>
          <w:sz w:val="18"/>
        </w:rPr>
        <w:t>～</w:t>
      </w:r>
      <w:r w:rsidRPr="009F543E">
        <w:rPr>
          <w:rFonts w:hint="eastAsia"/>
          <w:sz w:val="18"/>
        </w:rPr>
        <w:t>29日齢のマウス静脈内に注射するとき，48時間以内に動物の半数を死亡せしめる量とする．</w:t>
      </w:r>
    </w:p>
    <w:p w14:paraId="21A1EC78" w14:textId="77777777" w:rsidR="00FD3F8B" w:rsidRPr="009F543E" w:rsidRDefault="00FD3F8B" w:rsidP="00FD3F8B">
      <w:pPr>
        <w:pStyle w:val="a5"/>
        <w:ind w:firstLineChars="100" w:firstLine="180"/>
        <w:rPr>
          <w:sz w:val="18"/>
        </w:rPr>
      </w:pPr>
      <w:r w:rsidRPr="009F543E">
        <w:rPr>
          <w:rFonts w:hint="eastAsia"/>
          <w:sz w:val="18"/>
        </w:rPr>
        <w:t>まむし試験毒素（出血）</w:t>
      </w:r>
    </w:p>
    <w:p w14:paraId="5BF989DD" w14:textId="77777777" w:rsidR="00FD3F8B" w:rsidRPr="009F543E" w:rsidRDefault="00FD3F8B" w:rsidP="00FD3F8B">
      <w:pPr>
        <w:pStyle w:val="a5"/>
        <w:ind w:left="360" w:hangingChars="200" w:hanging="360"/>
        <w:rPr>
          <w:sz w:val="18"/>
        </w:rPr>
      </w:pPr>
      <w:r w:rsidRPr="009F543E">
        <w:rPr>
          <w:rFonts w:hint="eastAsia"/>
          <w:sz w:val="18"/>
        </w:rPr>
        <w:t xml:space="preserve">　　　本剤は，『まむし毒素（出血）』を含む乾燥製剤であって，まむし抗毒素の抗出血価を測定するために用いる．その</w:t>
      </w:r>
      <w:r w:rsidR="003738BD" w:rsidRPr="009F543E">
        <w:rPr>
          <w:rFonts w:hint="eastAsia"/>
          <w:sz w:val="18"/>
        </w:rPr>
        <w:t>１</w:t>
      </w:r>
      <w:r w:rsidRPr="009F543E">
        <w:rPr>
          <w:rFonts w:hint="eastAsia"/>
          <w:sz w:val="18"/>
        </w:rPr>
        <w:t>試験毒素量は，</w:t>
      </w:r>
      <w:r w:rsidR="00200C1B" w:rsidRPr="009F543E">
        <w:rPr>
          <w:rFonts w:hint="eastAsia"/>
          <w:sz w:val="18"/>
        </w:rPr>
        <w:t>１</w:t>
      </w:r>
      <w:r w:rsidRPr="009F543E">
        <w:rPr>
          <w:rFonts w:hint="eastAsia"/>
          <w:sz w:val="18"/>
        </w:rPr>
        <w:t>単位の『まむし抗毒素』と合わせて</w:t>
      </w:r>
      <w:r w:rsidR="00200C1B" w:rsidRPr="009F543E">
        <w:rPr>
          <w:rFonts w:hint="eastAsia"/>
          <w:sz w:val="18"/>
        </w:rPr>
        <w:t>１</w:t>
      </w:r>
      <w:r w:rsidRPr="009F543E">
        <w:rPr>
          <w:rFonts w:hint="eastAsia"/>
          <w:sz w:val="18"/>
        </w:rPr>
        <w:t>時間放置した後，体重2.0</w:t>
      </w:r>
      <w:r w:rsidR="002E61FD" w:rsidRPr="009F543E">
        <w:rPr>
          <w:rFonts w:hint="eastAsia"/>
          <w:sz w:val="18"/>
        </w:rPr>
        <w:t>～</w:t>
      </w:r>
      <w:r w:rsidRPr="009F543E">
        <w:rPr>
          <w:rFonts w:hint="eastAsia"/>
          <w:sz w:val="18"/>
        </w:rPr>
        <w:t>3.0kgのウサギの皮内に注射するとき，24時間後に直径約10mmの出血斑を生じせしめる量とする．</w:t>
      </w:r>
    </w:p>
    <w:p w14:paraId="0F2ACE10" w14:textId="642F34DE" w:rsidR="00FD3F8B" w:rsidRPr="009F543E" w:rsidRDefault="00C46BD2" w:rsidP="00FD3F8B">
      <w:pPr>
        <w:pStyle w:val="a5"/>
        <w:rPr>
          <w:sz w:val="18"/>
        </w:rPr>
      </w:pPr>
      <w:r w:rsidRPr="00C46BD2">
        <w:rPr>
          <w:rFonts w:hint="eastAsia"/>
          <w:sz w:val="18"/>
        </w:rPr>
        <w:t>４</w:t>
      </w:r>
      <w:r w:rsidR="00FD3F8B" w:rsidRPr="009F543E">
        <w:rPr>
          <w:rFonts w:hint="eastAsia"/>
          <w:sz w:val="18"/>
        </w:rPr>
        <w:t xml:space="preserve">　その他</w:t>
      </w:r>
    </w:p>
    <w:p w14:paraId="782FE911" w14:textId="77777777" w:rsidR="00FD3F8B" w:rsidRPr="009F543E" w:rsidRDefault="00FD3F8B" w:rsidP="00FD3F8B">
      <w:pPr>
        <w:pStyle w:val="a5"/>
        <w:ind w:firstLineChars="100" w:firstLine="180"/>
        <w:rPr>
          <w:sz w:val="18"/>
        </w:rPr>
      </w:pPr>
      <w:r w:rsidRPr="009F543E">
        <w:rPr>
          <w:rFonts w:hint="eastAsia"/>
          <w:sz w:val="18"/>
        </w:rPr>
        <w:t>たん白質定量用標準アルブミン</w:t>
      </w:r>
    </w:p>
    <w:p w14:paraId="610D2649" w14:textId="77777777" w:rsidR="00FD3F8B" w:rsidRPr="009F543E" w:rsidRDefault="00FD3F8B" w:rsidP="00FD3F8B">
      <w:pPr>
        <w:pStyle w:val="a5"/>
        <w:ind w:left="360" w:hangingChars="200" w:hanging="360"/>
        <w:rPr>
          <w:sz w:val="18"/>
        </w:rPr>
      </w:pPr>
      <w:r w:rsidRPr="009F543E">
        <w:rPr>
          <w:rFonts w:hint="eastAsia"/>
          <w:sz w:val="18"/>
        </w:rPr>
        <w:t xml:space="preserve">　　　本品は</w:t>
      </w:r>
      <w:r w:rsidR="006264B4" w:rsidRPr="009F543E">
        <w:rPr>
          <w:rFonts w:hint="eastAsia"/>
          <w:sz w:val="18"/>
        </w:rPr>
        <w:t>１</w:t>
      </w:r>
      <w:r w:rsidRPr="009F543E">
        <w:rPr>
          <w:rFonts w:hint="eastAsia"/>
          <w:sz w:val="18"/>
        </w:rPr>
        <w:t>バイアル</w:t>
      </w:r>
      <w:r w:rsidR="006264B4" w:rsidRPr="009F543E">
        <w:rPr>
          <w:rFonts w:hint="eastAsia"/>
          <w:sz w:val="18"/>
        </w:rPr>
        <w:t>につき表示された含量を含む．</w:t>
      </w:r>
      <w:r w:rsidRPr="009F543E">
        <w:rPr>
          <w:rFonts w:hint="eastAsia"/>
          <w:sz w:val="18"/>
        </w:rPr>
        <w:t>通気針を用いて，常圧に戻した後，注意深く開栓し，水</w:t>
      </w:r>
      <w:r w:rsidR="006264B4" w:rsidRPr="009F543E">
        <w:rPr>
          <w:rFonts w:hint="eastAsia"/>
          <w:sz w:val="18"/>
        </w:rPr>
        <w:t>を用いて</w:t>
      </w:r>
      <w:r w:rsidR="007867D0" w:rsidRPr="009F543E">
        <w:rPr>
          <w:rFonts w:hint="eastAsia"/>
          <w:sz w:val="18"/>
        </w:rPr>
        <w:t>溶解</w:t>
      </w:r>
      <w:r w:rsidRPr="009F543E">
        <w:rPr>
          <w:rFonts w:hint="eastAsia"/>
          <w:sz w:val="18"/>
        </w:rPr>
        <w:t>する．</w:t>
      </w:r>
    </w:p>
    <w:p w14:paraId="5082BB20" w14:textId="77777777" w:rsidR="00974463" w:rsidRPr="009F543E" w:rsidRDefault="00974463" w:rsidP="00974463">
      <w:pPr>
        <w:pStyle w:val="a5"/>
        <w:ind w:left="210" w:hangingChars="100" w:hanging="210"/>
        <w:jc w:val="right"/>
        <w:rPr>
          <w:sz w:val="18"/>
        </w:rPr>
      </w:pPr>
      <w:hyperlink w:anchor="目次" w:history="1">
        <w:r w:rsidRPr="009F543E">
          <w:rPr>
            <w:rStyle w:val="aa"/>
            <w:rFonts w:hint="eastAsia"/>
            <w:sz w:val="18"/>
          </w:rPr>
          <w:t>目次へ戻る</w:t>
        </w:r>
      </w:hyperlink>
    </w:p>
    <w:p w14:paraId="42519716" w14:textId="77777777" w:rsidR="00FD3F8B" w:rsidRPr="009F543E" w:rsidRDefault="00FD3F8B" w:rsidP="00337230">
      <w:pPr>
        <w:pStyle w:val="21"/>
        <w:spacing w:before="180" w:after="180"/>
      </w:pPr>
      <w:r w:rsidRPr="009F543E">
        <w:br w:type="page"/>
      </w:r>
      <w:bookmarkStart w:id="740" w:name="_Toc79984827"/>
      <w:bookmarkStart w:id="741" w:name="_Toc146294913"/>
      <w:bookmarkStart w:id="742" w:name="_Toc152693653"/>
      <w:bookmarkStart w:id="743" w:name="_Toc152694505"/>
      <w:bookmarkStart w:id="744" w:name="_Toc238760760"/>
      <w:r w:rsidR="006E0E7E" w:rsidRPr="009F543E">
        <w:rPr>
          <w:rFonts w:hint="eastAsia"/>
        </w:rPr>
        <w:lastRenderedPageBreak/>
        <w:t>Ｃ</w:t>
      </w:r>
      <w:r w:rsidRPr="009F543E">
        <w:rPr>
          <w:rFonts w:hint="eastAsia"/>
        </w:rPr>
        <w:t xml:space="preserve">　試薬・試液等</w:t>
      </w:r>
      <w:bookmarkEnd w:id="740"/>
      <w:bookmarkEnd w:id="741"/>
      <w:bookmarkEnd w:id="742"/>
      <w:bookmarkEnd w:id="743"/>
      <w:bookmarkEnd w:id="744"/>
    </w:p>
    <w:p w14:paraId="4F1E0660" w14:textId="77777777" w:rsidR="00FD3F8B" w:rsidRPr="009F543E" w:rsidRDefault="00FD3F8B" w:rsidP="00FD3F8B">
      <w:pPr>
        <w:pStyle w:val="a5"/>
        <w:rPr>
          <w:sz w:val="18"/>
        </w:rPr>
      </w:pPr>
      <w:r w:rsidRPr="009F543E">
        <w:rPr>
          <w:rFonts w:hint="eastAsia"/>
          <w:sz w:val="18"/>
        </w:rPr>
        <w:t xml:space="preserve">　試薬・試液等は，生物学的製剤基準における試験に用いるもので「〔日局〕」，「〔容量分析用標準試薬〕」，「〔特級〕」又は「〔</w:t>
      </w:r>
      <w:r w:rsidR="006E0E7E" w:rsidRPr="009F543E">
        <w:rPr>
          <w:rFonts w:hint="eastAsia"/>
          <w:sz w:val="18"/>
        </w:rPr>
        <w:t>１</w:t>
      </w:r>
      <w:r w:rsidRPr="009F543E">
        <w:rPr>
          <w:rFonts w:hint="eastAsia"/>
          <w:sz w:val="18"/>
        </w:rPr>
        <w:t>級〕」と記載したものは，日本薬局方一般試験法に規定する試薬・試液及び容量分析用標準液，日本</w:t>
      </w:r>
      <w:r w:rsidR="00C8208C" w:rsidRPr="009F543E">
        <w:rPr>
          <w:rFonts w:hint="eastAsia"/>
          <w:sz w:val="18"/>
        </w:rPr>
        <w:t>産</w:t>
      </w:r>
      <w:r w:rsidRPr="009F543E">
        <w:rPr>
          <w:rFonts w:hint="eastAsia"/>
          <w:sz w:val="18"/>
        </w:rPr>
        <w:t>業規格試薬の容量分析用標準試薬，同特級又は同</w:t>
      </w:r>
      <w:r w:rsidR="006E0E7E" w:rsidRPr="009F543E">
        <w:rPr>
          <w:rFonts w:hint="eastAsia"/>
          <w:sz w:val="18"/>
        </w:rPr>
        <w:t>１</w:t>
      </w:r>
      <w:r w:rsidRPr="009F543E">
        <w:rPr>
          <w:rFonts w:hint="eastAsia"/>
          <w:sz w:val="18"/>
        </w:rPr>
        <w:t>級の規格に適合するものであることを示す．また，試薬の処方中，試薬品名等に※※を付けたものは，使用の目的に応じた適当な品質規格のものを用いる．</w:t>
      </w:r>
    </w:p>
    <w:p w14:paraId="4DE7737B" w14:textId="77777777" w:rsidR="00FD3F8B" w:rsidRPr="009F543E" w:rsidRDefault="00FD3F8B" w:rsidP="00FD3F8B">
      <w:pPr>
        <w:pStyle w:val="a5"/>
        <w:rPr>
          <w:sz w:val="18"/>
        </w:rPr>
      </w:pPr>
      <w:r w:rsidRPr="009F543E">
        <w:rPr>
          <w:rFonts w:hint="eastAsia"/>
          <w:sz w:val="18"/>
        </w:rPr>
        <w:t>アジ化ナトリウム〔特級〕</w:t>
      </w:r>
    </w:p>
    <w:p w14:paraId="43461105" w14:textId="77777777" w:rsidR="00FD3F8B" w:rsidRPr="009F543E" w:rsidRDefault="00FD3F8B" w:rsidP="00FD3F8B">
      <w:pPr>
        <w:pStyle w:val="a5"/>
        <w:rPr>
          <w:sz w:val="18"/>
        </w:rPr>
      </w:pPr>
      <w:r w:rsidRPr="009F543E">
        <w:rPr>
          <w:rFonts w:hint="eastAsia"/>
          <w:sz w:val="18"/>
        </w:rPr>
        <w:t>0.05</w:t>
      </w:r>
      <w:r w:rsidR="00200C1B" w:rsidRPr="009F543E">
        <w:rPr>
          <w:rFonts w:hint="eastAsia"/>
          <w:sz w:val="18"/>
        </w:rPr>
        <w:t>ｗ／ｖ％</w:t>
      </w:r>
      <w:r w:rsidRPr="009F543E">
        <w:rPr>
          <w:rFonts w:hint="eastAsia"/>
          <w:sz w:val="18"/>
        </w:rPr>
        <w:t>アジ化ナトリウム加Dulbeccoリン酸塩緩衝塩化ナトリウム液（</w:t>
      </w:r>
      <w:r w:rsidR="00200C1B" w:rsidRPr="009F543E">
        <w:rPr>
          <w:rFonts w:hint="eastAsia"/>
          <w:sz w:val="18"/>
        </w:rPr>
        <w:t>ｐＨ</w:t>
      </w:r>
      <w:r w:rsidRPr="009F543E">
        <w:rPr>
          <w:rFonts w:hint="eastAsia"/>
          <w:sz w:val="18"/>
        </w:rPr>
        <w:t>7.4）</w:t>
      </w:r>
    </w:p>
    <w:p w14:paraId="7207D6C3" w14:textId="77777777" w:rsidR="00FD3F8B" w:rsidRPr="009F543E" w:rsidRDefault="00FD3F8B" w:rsidP="00FD3F8B">
      <w:pPr>
        <w:pStyle w:val="a5"/>
        <w:rPr>
          <w:sz w:val="18"/>
        </w:rPr>
      </w:pPr>
      <w:r w:rsidRPr="009F543E">
        <w:rPr>
          <w:rFonts w:hint="eastAsia"/>
          <w:sz w:val="18"/>
        </w:rPr>
        <w:t xml:space="preserve">　　アジ化ナトリウム0.05</w:t>
      </w:r>
      <w:r w:rsidR="00200C1B" w:rsidRPr="009F543E">
        <w:rPr>
          <w:rFonts w:hint="eastAsia"/>
          <w:sz w:val="18"/>
        </w:rPr>
        <w:t>ｇ</w:t>
      </w:r>
      <w:r w:rsidRPr="009F543E">
        <w:rPr>
          <w:rFonts w:hint="eastAsia"/>
          <w:sz w:val="18"/>
        </w:rPr>
        <w:t>にDulbeccoリン酸塩緩衝塩化ナトリウム液（</w:t>
      </w:r>
      <w:r w:rsidR="00200C1B" w:rsidRPr="009F543E">
        <w:rPr>
          <w:rFonts w:hint="eastAsia"/>
          <w:sz w:val="18"/>
        </w:rPr>
        <w:t>ｐＨ</w:t>
      </w:r>
      <w:r w:rsidRPr="009F543E">
        <w:rPr>
          <w:rFonts w:hint="eastAsia"/>
          <w:sz w:val="18"/>
        </w:rPr>
        <w:t>7.4）を加えて溶かし，100mLとする．</w:t>
      </w:r>
    </w:p>
    <w:p w14:paraId="31C6F0E6" w14:textId="77777777" w:rsidR="00FD3F8B" w:rsidRPr="009F543E" w:rsidRDefault="00FD3F8B" w:rsidP="00FD3F8B">
      <w:pPr>
        <w:pStyle w:val="a5"/>
        <w:rPr>
          <w:sz w:val="18"/>
        </w:rPr>
      </w:pPr>
      <w:r w:rsidRPr="009F543E">
        <w:rPr>
          <w:rFonts w:hint="eastAsia"/>
          <w:sz w:val="18"/>
        </w:rPr>
        <w:t>亜硝酸ナトリウム〔特級〕</w:t>
      </w:r>
    </w:p>
    <w:p w14:paraId="38147D59" w14:textId="77777777" w:rsidR="00FD3F8B" w:rsidRPr="009F543E" w:rsidRDefault="00FD3F8B" w:rsidP="00FD3F8B">
      <w:pPr>
        <w:pStyle w:val="a5"/>
        <w:rPr>
          <w:sz w:val="18"/>
        </w:rPr>
      </w:pPr>
      <w:r w:rsidRPr="009F543E">
        <w:rPr>
          <w:rFonts w:hint="eastAsia"/>
          <w:sz w:val="18"/>
        </w:rPr>
        <w:t>亜硝酸ナトリウム試液〔日局〕</w:t>
      </w:r>
    </w:p>
    <w:p w14:paraId="0519985A" w14:textId="77777777" w:rsidR="00FD3F8B" w:rsidRPr="009F543E" w:rsidRDefault="00FD3F8B" w:rsidP="00FD3F8B">
      <w:pPr>
        <w:pStyle w:val="a5"/>
        <w:rPr>
          <w:sz w:val="18"/>
        </w:rPr>
      </w:pPr>
      <w:r w:rsidRPr="009F543E">
        <w:rPr>
          <w:rFonts w:hint="eastAsia"/>
          <w:sz w:val="18"/>
        </w:rPr>
        <w:t>アセチルアセトン〔特級〕</w:t>
      </w:r>
    </w:p>
    <w:p w14:paraId="41F66014" w14:textId="77777777" w:rsidR="00FD3F8B" w:rsidRPr="009F543E" w:rsidRDefault="00FD3F8B" w:rsidP="00FD3F8B">
      <w:pPr>
        <w:pStyle w:val="a5"/>
        <w:rPr>
          <w:sz w:val="18"/>
        </w:rPr>
      </w:pPr>
      <w:r w:rsidRPr="009F543E">
        <w:rPr>
          <w:rFonts w:hint="eastAsia"/>
          <w:sz w:val="18"/>
        </w:rPr>
        <w:t>アセチルアセトン試液〔日局〕</w:t>
      </w:r>
    </w:p>
    <w:p w14:paraId="23D0BFA0" w14:textId="77777777" w:rsidR="00FD3F8B" w:rsidRPr="009F543E" w:rsidRDefault="00FD3F8B" w:rsidP="00FD3F8B">
      <w:pPr>
        <w:pStyle w:val="a5"/>
        <w:rPr>
          <w:sz w:val="18"/>
        </w:rPr>
      </w:pPr>
      <w:r w:rsidRPr="009F543E">
        <w:rPr>
          <w:rFonts w:hint="eastAsia"/>
          <w:sz w:val="18"/>
        </w:rPr>
        <w:t>アセトン〔特級〕</w:t>
      </w:r>
    </w:p>
    <w:p w14:paraId="1A54273B" w14:textId="77777777" w:rsidR="00FD3F8B" w:rsidRPr="009F543E" w:rsidRDefault="00200C1B" w:rsidP="00FD3F8B">
      <w:pPr>
        <w:pStyle w:val="a5"/>
        <w:rPr>
          <w:sz w:val="18"/>
        </w:rPr>
      </w:pPr>
      <w:r w:rsidRPr="009F543E">
        <w:rPr>
          <w:rFonts w:hint="eastAsia"/>
          <w:sz w:val="18"/>
        </w:rPr>
        <w:t>４</w:t>
      </w:r>
      <w:r w:rsidR="00EE3D19" w:rsidRPr="009F543E">
        <w:rPr>
          <w:rFonts w:hint="eastAsia"/>
          <w:sz w:val="18"/>
        </w:rPr>
        <w:t>‐</w:t>
      </w:r>
      <w:r w:rsidR="00FD3F8B" w:rsidRPr="009F543E">
        <w:rPr>
          <w:rFonts w:hint="eastAsia"/>
          <w:sz w:val="18"/>
        </w:rPr>
        <w:t>アミノアンチピリン溶液</w:t>
      </w:r>
    </w:p>
    <w:p w14:paraId="2971CE90" w14:textId="77777777" w:rsidR="00FD3F8B" w:rsidRPr="009F543E" w:rsidRDefault="00FD3F8B" w:rsidP="00FD3F8B">
      <w:pPr>
        <w:pStyle w:val="a5"/>
        <w:rPr>
          <w:sz w:val="18"/>
        </w:rPr>
      </w:pPr>
      <w:r w:rsidRPr="009F543E">
        <w:rPr>
          <w:rFonts w:hint="eastAsia"/>
          <w:sz w:val="18"/>
        </w:rPr>
        <w:t xml:space="preserve">　　</w:t>
      </w:r>
      <w:r w:rsidR="00200C1B" w:rsidRPr="009F543E">
        <w:rPr>
          <w:rFonts w:hint="eastAsia"/>
          <w:sz w:val="18"/>
        </w:rPr>
        <w:t>４</w:t>
      </w:r>
      <w:r w:rsidR="00EE3D19" w:rsidRPr="009F543E">
        <w:rPr>
          <w:rFonts w:hint="eastAsia"/>
          <w:sz w:val="18"/>
        </w:rPr>
        <w:t>‐</w:t>
      </w:r>
      <w:r w:rsidRPr="009F543E">
        <w:rPr>
          <w:rFonts w:hint="eastAsia"/>
          <w:sz w:val="18"/>
        </w:rPr>
        <w:t>アミノアンチピリン</w:t>
      </w:r>
      <w:r w:rsidR="00200C1B" w:rsidRPr="009F543E">
        <w:rPr>
          <w:rFonts w:hint="eastAsia"/>
          <w:sz w:val="18"/>
        </w:rPr>
        <w:t>１ｇ</w:t>
      </w:r>
      <w:r w:rsidRPr="009F543E">
        <w:rPr>
          <w:rFonts w:hint="eastAsia"/>
          <w:sz w:val="18"/>
        </w:rPr>
        <w:t>に，</w:t>
      </w:r>
      <w:r w:rsidR="00200C1B" w:rsidRPr="009F543E">
        <w:rPr>
          <w:rFonts w:hint="eastAsia"/>
          <w:sz w:val="18"/>
        </w:rPr>
        <w:t>ｐＨ</w:t>
      </w:r>
      <w:r w:rsidRPr="009F543E">
        <w:rPr>
          <w:rFonts w:hint="eastAsia"/>
          <w:sz w:val="18"/>
        </w:rPr>
        <w:t>9.0のアルカリ緩衝液を加えて溶かし，1000mLとする．なお，</w:t>
      </w:r>
      <w:r w:rsidR="00200C1B" w:rsidRPr="009F543E">
        <w:rPr>
          <w:rFonts w:hint="eastAsia"/>
          <w:sz w:val="18"/>
        </w:rPr>
        <w:t>５</w:t>
      </w:r>
      <w:r w:rsidRPr="009F543E">
        <w:rPr>
          <w:rFonts w:hint="eastAsia"/>
          <w:sz w:val="18"/>
        </w:rPr>
        <w:t>±</w:t>
      </w:r>
      <w:r w:rsidR="00200C1B" w:rsidRPr="009F543E">
        <w:rPr>
          <w:rFonts w:hint="eastAsia"/>
          <w:sz w:val="18"/>
        </w:rPr>
        <w:t>３</w:t>
      </w:r>
      <w:r w:rsidRPr="009F543E">
        <w:rPr>
          <w:rFonts w:hint="eastAsia"/>
          <w:sz w:val="18"/>
        </w:rPr>
        <w:t>℃で保存する．</w:t>
      </w:r>
    </w:p>
    <w:p w14:paraId="0E0E32C6" w14:textId="77777777" w:rsidR="00FD3F8B" w:rsidRPr="009F543E" w:rsidRDefault="00FD3F8B" w:rsidP="00FD3F8B">
      <w:pPr>
        <w:pStyle w:val="a5"/>
        <w:rPr>
          <w:sz w:val="18"/>
        </w:rPr>
      </w:pPr>
      <w:r w:rsidRPr="009F543E">
        <w:rPr>
          <w:rFonts w:hint="eastAsia"/>
          <w:sz w:val="18"/>
        </w:rPr>
        <w:t>アミノ酢酸〔グリシン，特級〕</w:t>
      </w:r>
    </w:p>
    <w:p w14:paraId="51BE7BD8" w14:textId="77777777" w:rsidR="00FD3F8B" w:rsidRPr="009F543E" w:rsidRDefault="00FD3F8B" w:rsidP="00FD3F8B">
      <w:pPr>
        <w:pStyle w:val="a5"/>
        <w:rPr>
          <w:sz w:val="18"/>
        </w:rPr>
      </w:pPr>
      <w:r w:rsidRPr="009F543E">
        <w:rPr>
          <w:rFonts w:hint="eastAsia"/>
          <w:sz w:val="18"/>
        </w:rPr>
        <w:t>0.30mol</w:t>
      </w:r>
      <w:r w:rsidR="00200C1B" w:rsidRPr="009F543E">
        <w:rPr>
          <w:rFonts w:hint="eastAsia"/>
          <w:sz w:val="18"/>
        </w:rPr>
        <w:t>／Ｌ</w:t>
      </w:r>
      <w:r w:rsidRPr="009F543E">
        <w:rPr>
          <w:rFonts w:hint="eastAsia"/>
          <w:sz w:val="18"/>
        </w:rPr>
        <w:t>アミノ酢酸試液</w:t>
      </w:r>
    </w:p>
    <w:p w14:paraId="13A1E3DD" w14:textId="77777777" w:rsidR="00FD3F8B" w:rsidRPr="009F543E" w:rsidRDefault="00FD3F8B" w:rsidP="00FD3F8B">
      <w:pPr>
        <w:pStyle w:val="a5"/>
        <w:rPr>
          <w:sz w:val="18"/>
        </w:rPr>
      </w:pPr>
      <w:r w:rsidRPr="009F543E">
        <w:rPr>
          <w:rFonts w:hint="eastAsia"/>
          <w:sz w:val="18"/>
        </w:rPr>
        <w:t xml:space="preserve">　　アミノ酢酸22.5</w:t>
      </w:r>
      <w:r w:rsidR="00200C1B" w:rsidRPr="009F543E">
        <w:rPr>
          <w:rFonts w:hint="eastAsia"/>
          <w:sz w:val="18"/>
        </w:rPr>
        <w:t>ｇ</w:t>
      </w:r>
      <w:r w:rsidRPr="009F543E">
        <w:rPr>
          <w:rFonts w:hint="eastAsia"/>
          <w:sz w:val="18"/>
        </w:rPr>
        <w:t>に水を加えて溶かし1000mLとする．</w:t>
      </w:r>
    </w:p>
    <w:p w14:paraId="44AF5952" w14:textId="77777777" w:rsidR="00FD3F8B" w:rsidRPr="009F543E" w:rsidRDefault="00200C1B" w:rsidP="00FD3F8B">
      <w:pPr>
        <w:pStyle w:val="a5"/>
        <w:rPr>
          <w:sz w:val="18"/>
        </w:rPr>
      </w:pPr>
      <w:r w:rsidRPr="009F543E">
        <w:rPr>
          <w:rFonts w:hint="eastAsia"/>
          <w:sz w:val="18"/>
        </w:rPr>
        <w:t>１</w:t>
      </w:r>
      <w:r w:rsidR="00EE3D19" w:rsidRPr="009F543E">
        <w:rPr>
          <w:rFonts w:hint="eastAsia"/>
          <w:sz w:val="18"/>
        </w:rPr>
        <w:t>‐</w:t>
      </w:r>
      <w:r w:rsidR="00FD3F8B" w:rsidRPr="009F543E">
        <w:rPr>
          <w:rFonts w:hint="eastAsia"/>
          <w:sz w:val="18"/>
        </w:rPr>
        <w:t>アミノ</w:t>
      </w:r>
      <w:r w:rsidR="00EE3D19" w:rsidRPr="009F543E">
        <w:rPr>
          <w:rFonts w:hint="eastAsia"/>
          <w:sz w:val="18"/>
        </w:rPr>
        <w:t>‐</w:t>
      </w:r>
      <w:r w:rsidRPr="009F543E">
        <w:rPr>
          <w:rFonts w:hint="eastAsia"/>
          <w:sz w:val="18"/>
        </w:rPr>
        <w:t>２</w:t>
      </w:r>
      <w:r w:rsidR="00EE3D19" w:rsidRPr="009F543E">
        <w:rPr>
          <w:rFonts w:hint="eastAsia"/>
          <w:sz w:val="18"/>
        </w:rPr>
        <w:t>‐</w:t>
      </w:r>
      <w:r w:rsidR="00FD3F8B" w:rsidRPr="009F543E">
        <w:rPr>
          <w:rFonts w:hint="eastAsia"/>
          <w:sz w:val="18"/>
        </w:rPr>
        <w:t>ナフトール</w:t>
      </w:r>
      <w:r w:rsidR="00EE3D19" w:rsidRPr="009F543E">
        <w:rPr>
          <w:rFonts w:hint="eastAsia"/>
          <w:sz w:val="18"/>
        </w:rPr>
        <w:t>‐</w:t>
      </w:r>
      <w:r w:rsidRPr="009F543E">
        <w:rPr>
          <w:rFonts w:hint="eastAsia"/>
          <w:sz w:val="18"/>
        </w:rPr>
        <w:t>４</w:t>
      </w:r>
      <w:r w:rsidR="00EE3D19" w:rsidRPr="009F543E">
        <w:rPr>
          <w:rFonts w:hint="eastAsia"/>
          <w:sz w:val="18"/>
        </w:rPr>
        <w:t>‐</w:t>
      </w:r>
      <w:r w:rsidR="00FD3F8B" w:rsidRPr="009F543E">
        <w:rPr>
          <w:rFonts w:hint="eastAsia"/>
          <w:sz w:val="18"/>
        </w:rPr>
        <w:t>スルホン酸〔特級〕</w:t>
      </w:r>
    </w:p>
    <w:p w14:paraId="160275EF" w14:textId="77777777" w:rsidR="00FD3F8B" w:rsidRPr="009F543E" w:rsidRDefault="00200C1B" w:rsidP="00FD3F8B">
      <w:pPr>
        <w:pStyle w:val="a5"/>
        <w:rPr>
          <w:sz w:val="18"/>
        </w:rPr>
      </w:pPr>
      <w:r w:rsidRPr="009F543E">
        <w:rPr>
          <w:rFonts w:hint="eastAsia"/>
          <w:sz w:val="18"/>
        </w:rPr>
        <w:t>１</w:t>
      </w:r>
      <w:r w:rsidR="00EE3D19" w:rsidRPr="009F543E">
        <w:rPr>
          <w:rFonts w:hint="eastAsia"/>
          <w:sz w:val="18"/>
        </w:rPr>
        <w:t>‐</w:t>
      </w:r>
      <w:r w:rsidR="00FD3F8B" w:rsidRPr="009F543E">
        <w:rPr>
          <w:rFonts w:hint="eastAsia"/>
          <w:sz w:val="18"/>
        </w:rPr>
        <w:t>アミノ</w:t>
      </w:r>
      <w:r w:rsidR="00EE3D19" w:rsidRPr="009F543E">
        <w:rPr>
          <w:rFonts w:hint="eastAsia"/>
          <w:sz w:val="18"/>
        </w:rPr>
        <w:t>‐</w:t>
      </w:r>
      <w:r w:rsidRPr="009F543E">
        <w:rPr>
          <w:rFonts w:hint="eastAsia"/>
          <w:sz w:val="18"/>
        </w:rPr>
        <w:t>２</w:t>
      </w:r>
      <w:r w:rsidR="00EE3D19" w:rsidRPr="009F543E">
        <w:rPr>
          <w:rFonts w:hint="eastAsia"/>
          <w:sz w:val="18"/>
        </w:rPr>
        <w:t>‐</w:t>
      </w:r>
      <w:r w:rsidR="00FD3F8B" w:rsidRPr="009F543E">
        <w:rPr>
          <w:rFonts w:hint="eastAsia"/>
          <w:sz w:val="18"/>
        </w:rPr>
        <w:t>ナフトール</w:t>
      </w:r>
      <w:r w:rsidR="00EE3D19" w:rsidRPr="009F543E">
        <w:rPr>
          <w:rFonts w:hint="eastAsia"/>
          <w:sz w:val="18"/>
        </w:rPr>
        <w:t>‐</w:t>
      </w:r>
      <w:r w:rsidRPr="009F543E">
        <w:rPr>
          <w:rFonts w:hint="eastAsia"/>
          <w:sz w:val="18"/>
        </w:rPr>
        <w:t>４</w:t>
      </w:r>
      <w:r w:rsidR="00EE3D19" w:rsidRPr="009F543E">
        <w:rPr>
          <w:rFonts w:hint="eastAsia"/>
          <w:sz w:val="18"/>
        </w:rPr>
        <w:t>‐</w:t>
      </w:r>
      <w:r w:rsidR="00FD3F8B" w:rsidRPr="009F543E">
        <w:rPr>
          <w:rFonts w:hint="eastAsia"/>
          <w:sz w:val="18"/>
        </w:rPr>
        <w:t>スルホン酸試液</w:t>
      </w:r>
    </w:p>
    <w:p w14:paraId="77730ED0" w14:textId="77777777" w:rsidR="00FD3F8B" w:rsidRPr="009F543E" w:rsidRDefault="00FD3F8B" w:rsidP="00FD3F8B">
      <w:pPr>
        <w:pStyle w:val="a5"/>
        <w:ind w:left="180" w:hangingChars="100" w:hanging="180"/>
        <w:rPr>
          <w:sz w:val="18"/>
        </w:rPr>
      </w:pPr>
      <w:r w:rsidRPr="009F543E">
        <w:rPr>
          <w:rFonts w:hint="eastAsia"/>
          <w:sz w:val="18"/>
        </w:rPr>
        <w:t xml:space="preserve">　　</w:t>
      </w:r>
      <w:r w:rsidR="00200C1B" w:rsidRPr="009F543E">
        <w:rPr>
          <w:rFonts w:hint="eastAsia"/>
          <w:sz w:val="18"/>
        </w:rPr>
        <w:t>１</w:t>
      </w:r>
      <w:r w:rsidR="00EE3D19" w:rsidRPr="009F543E">
        <w:rPr>
          <w:rFonts w:hint="eastAsia"/>
          <w:sz w:val="18"/>
        </w:rPr>
        <w:t>‐</w:t>
      </w:r>
      <w:r w:rsidRPr="009F543E">
        <w:rPr>
          <w:rFonts w:hint="eastAsia"/>
          <w:sz w:val="18"/>
        </w:rPr>
        <w:t>アミノ</w:t>
      </w:r>
      <w:r w:rsidR="00EE3D19" w:rsidRPr="009F543E">
        <w:rPr>
          <w:rFonts w:hint="eastAsia"/>
          <w:sz w:val="18"/>
        </w:rPr>
        <w:t>‐</w:t>
      </w:r>
      <w:r w:rsidR="00200C1B" w:rsidRPr="009F543E">
        <w:rPr>
          <w:rFonts w:hint="eastAsia"/>
          <w:sz w:val="18"/>
        </w:rPr>
        <w:t>２</w:t>
      </w:r>
      <w:r w:rsidR="007D60B0" w:rsidRPr="009F543E">
        <w:rPr>
          <w:rFonts w:hint="eastAsia"/>
          <w:sz w:val="18"/>
        </w:rPr>
        <w:t>‐</w:t>
      </w:r>
      <w:r w:rsidRPr="009F543E">
        <w:rPr>
          <w:rFonts w:hint="eastAsia"/>
          <w:sz w:val="18"/>
        </w:rPr>
        <w:t>ナフトール</w:t>
      </w:r>
      <w:r w:rsidR="00EE3D19" w:rsidRPr="009F543E">
        <w:rPr>
          <w:rFonts w:hint="eastAsia"/>
          <w:sz w:val="18"/>
        </w:rPr>
        <w:t>‐</w:t>
      </w:r>
      <w:r w:rsidR="00200C1B" w:rsidRPr="009F543E">
        <w:rPr>
          <w:rFonts w:hint="eastAsia"/>
          <w:sz w:val="18"/>
        </w:rPr>
        <w:t>４</w:t>
      </w:r>
      <w:r w:rsidR="00EE3D19" w:rsidRPr="009F543E">
        <w:rPr>
          <w:rFonts w:hint="eastAsia"/>
          <w:sz w:val="18"/>
        </w:rPr>
        <w:t>‐</w:t>
      </w:r>
      <w:r w:rsidRPr="009F543E">
        <w:rPr>
          <w:rFonts w:hint="eastAsia"/>
          <w:sz w:val="18"/>
        </w:rPr>
        <w:t>スルホン酸0.5</w:t>
      </w:r>
      <w:r w:rsidR="00200C1B" w:rsidRPr="009F543E">
        <w:rPr>
          <w:rFonts w:hint="eastAsia"/>
          <w:sz w:val="18"/>
        </w:rPr>
        <w:t>ｇ</w:t>
      </w:r>
      <w:r w:rsidRPr="009F543E">
        <w:rPr>
          <w:rFonts w:hint="eastAsia"/>
          <w:sz w:val="18"/>
        </w:rPr>
        <w:t>を200mLのメスフラスコに採り，15</w:t>
      </w:r>
      <w:r w:rsidR="00200C1B" w:rsidRPr="009F543E">
        <w:rPr>
          <w:rFonts w:hint="eastAsia"/>
          <w:sz w:val="18"/>
        </w:rPr>
        <w:t>ｗ／ｖ％</w:t>
      </w:r>
      <w:r w:rsidRPr="009F543E">
        <w:rPr>
          <w:rFonts w:hint="eastAsia"/>
          <w:sz w:val="18"/>
        </w:rPr>
        <w:t>亜硫酸水素ナトリウム溶液100mLを加えて必要ならば加温して溶かす．これに20</w:t>
      </w:r>
      <w:r w:rsidR="00200C1B" w:rsidRPr="009F543E">
        <w:rPr>
          <w:rFonts w:hint="eastAsia"/>
          <w:sz w:val="18"/>
        </w:rPr>
        <w:t>ｗ／ｖ％</w:t>
      </w:r>
      <w:r w:rsidRPr="009F543E">
        <w:rPr>
          <w:rFonts w:hint="eastAsia"/>
          <w:sz w:val="18"/>
        </w:rPr>
        <w:t>亜硫酸ナトリウム溶液</w:t>
      </w:r>
      <w:r w:rsidR="00200C1B" w:rsidRPr="009F543E">
        <w:rPr>
          <w:rFonts w:hint="eastAsia"/>
          <w:sz w:val="18"/>
        </w:rPr>
        <w:t>５</w:t>
      </w:r>
      <w:r w:rsidRPr="009F543E">
        <w:rPr>
          <w:rFonts w:hint="eastAsia"/>
          <w:sz w:val="18"/>
        </w:rPr>
        <w:t>mLを加えてかき混ぜた後，15</w:t>
      </w:r>
      <w:r w:rsidR="00200C1B" w:rsidRPr="009F543E">
        <w:rPr>
          <w:rFonts w:hint="eastAsia"/>
          <w:sz w:val="18"/>
        </w:rPr>
        <w:t>ｗ／ｖ％</w:t>
      </w:r>
      <w:r w:rsidRPr="009F543E">
        <w:rPr>
          <w:rFonts w:hint="eastAsia"/>
          <w:sz w:val="18"/>
        </w:rPr>
        <w:t>亜硫酸ナトリウム溶液を加えて200mLにする．この溶液は褐色瓶に入れ，冷所保存するとき，</w:t>
      </w:r>
      <w:r w:rsidR="00200C1B" w:rsidRPr="009F543E">
        <w:rPr>
          <w:rFonts w:hint="eastAsia"/>
          <w:sz w:val="18"/>
        </w:rPr>
        <w:t>２</w:t>
      </w:r>
      <w:r w:rsidRPr="009F543E">
        <w:rPr>
          <w:rFonts w:hint="eastAsia"/>
          <w:sz w:val="18"/>
        </w:rPr>
        <w:t>週間以内は使用できる．</w:t>
      </w:r>
    </w:p>
    <w:p w14:paraId="140C3C39" w14:textId="77777777" w:rsidR="00FD3F8B" w:rsidRPr="009F543E" w:rsidRDefault="00FD3F8B" w:rsidP="00FD3F8B">
      <w:pPr>
        <w:pStyle w:val="a5"/>
        <w:rPr>
          <w:sz w:val="18"/>
        </w:rPr>
      </w:pPr>
      <w:r w:rsidRPr="009F543E">
        <w:rPr>
          <w:rFonts w:hint="eastAsia"/>
          <w:sz w:val="18"/>
        </w:rPr>
        <w:t>アルカリ緩衝液，</w:t>
      </w:r>
      <w:r w:rsidR="00200C1B" w:rsidRPr="009F543E">
        <w:rPr>
          <w:rFonts w:hint="eastAsia"/>
          <w:sz w:val="18"/>
        </w:rPr>
        <w:t>ｐＨ</w:t>
      </w:r>
      <w:r w:rsidRPr="009F543E">
        <w:rPr>
          <w:rFonts w:hint="eastAsia"/>
          <w:sz w:val="18"/>
        </w:rPr>
        <w:t>9.0</w:t>
      </w:r>
    </w:p>
    <w:p w14:paraId="346F1785" w14:textId="77777777" w:rsidR="00FD3F8B" w:rsidRPr="009F543E" w:rsidRDefault="00FD3F8B" w:rsidP="00FD3F8B">
      <w:pPr>
        <w:pStyle w:val="a5"/>
        <w:ind w:left="180" w:hangingChars="100" w:hanging="180"/>
        <w:rPr>
          <w:sz w:val="18"/>
        </w:rPr>
      </w:pPr>
      <w:r w:rsidRPr="009F543E">
        <w:rPr>
          <w:rFonts w:hint="eastAsia"/>
          <w:sz w:val="18"/>
        </w:rPr>
        <w:t xml:space="preserve">　　ホウ酸6.18</w:t>
      </w:r>
      <w:r w:rsidR="00200C1B" w:rsidRPr="009F543E">
        <w:rPr>
          <w:rFonts w:hint="eastAsia"/>
          <w:sz w:val="18"/>
        </w:rPr>
        <w:t>ｇ</w:t>
      </w:r>
      <w:r w:rsidRPr="009F543E">
        <w:rPr>
          <w:rFonts w:hint="eastAsia"/>
          <w:sz w:val="18"/>
        </w:rPr>
        <w:t>および塩化カリウム7.46</w:t>
      </w:r>
      <w:r w:rsidR="00200C1B" w:rsidRPr="009F543E">
        <w:rPr>
          <w:rFonts w:hint="eastAsia"/>
          <w:sz w:val="18"/>
        </w:rPr>
        <w:t>ｇ</w:t>
      </w:r>
      <w:r w:rsidRPr="009F543E">
        <w:rPr>
          <w:rFonts w:hint="eastAsia"/>
          <w:sz w:val="18"/>
        </w:rPr>
        <w:t>に水を加えて溶かし，1000mLとする．この液1000mLに，水酸化ナトリウム溶液（</w:t>
      </w:r>
      <w:r w:rsidR="00200C1B" w:rsidRPr="009F543E">
        <w:rPr>
          <w:rFonts w:hint="eastAsia"/>
          <w:sz w:val="18"/>
        </w:rPr>
        <w:t>１</w:t>
      </w:r>
      <w:r w:rsidRPr="009F543E">
        <w:rPr>
          <w:rFonts w:hint="eastAsia"/>
          <w:sz w:val="18"/>
        </w:rPr>
        <w:t>→250）420</w:t>
      </w:r>
      <w:r w:rsidR="009B2D39" w:rsidRPr="009F543E">
        <w:rPr>
          <w:rFonts w:hint="eastAsia"/>
          <w:sz w:val="18"/>
        </w:rPr>
        <w:t>mL</w:t>
      </w:r>
      <w:r w:rsidRPr="009F543E">
        <w:rPr>
          <w:rFonts w:hint="eastAsia"/>
          <w:sz w:val="18"/>
        </w:rPr>
        <w:t>を加えて混ぜ合わせる．なお，</w:t>
      </w:r>
      <w:r w:rsidR="00200C1B" w:rsidRPr="009F543E">
        <w:rPr>
          <w:rFonts w:hint="eastAsia"/>
          <w:sz w:val="18"/>
        </w:rPr>
        <w:t>５</w:t>
      </w:r>
      <w:r w:rsidRPr="009F543E">
        <w:rPr>
          <w:rFonts w:hint="eastAsia"/>
          <w:sz w:val="18"/>
        </w:rPr>
        <w:t>±</w:t>
      </w:r>
      <w:r w:rsidR="00200C1B" w:rsidRPr="009F543E">
        <w:rPr>
          <w:rFonts w:hint="eastAsia"/>
          <w:sz w:val="18"/>
        </w:rPr>
        <w:t>３</w:t>
      </w:r>
      <w:r w:rsidRPr="009F543E">
        <w:rPr>
          <w:rFonts w:hint="eastAsia"/>
          <w:sz w:val="18"/>
        </w:rPr>
        <w:t>℃で保存する．</w:t>
      </w:r>
    </w:p>
    <w:p w14:paraId="24E627BA" w14:textId="77777777" w:rsidR="00FD3F8B" w:rsidRPr="009F543E" w:rsidRDefault="00FD3F8B" w:rsidP="00FD3F8B">
      <w:pPr>
        <w:pStyle w:val="a5"/>
        <w:rPr>
          <w:sz w:val="18"/>
        </w:rPr>
      </w:pPr>
      <w:r w:rsidRPr="009F543E">
        <w:rPr>
          <w:rFonts w:hint="eastAsia"/>
          <w:sz w:val="18"/>
        </w:rPr>
        <w:t>アルカリ性銅試液</w:t>
      </w:r>
    </w:p>
    <w:p w14:paraId="2C8EDF51" w14:textId="77777777" w:rsidR="00FD3F8B" w:rsidRPr="009F543E" w:rsidRDefault="00FD3F8B" w:rsidP="00FD3F8B">
      <w:pPr>
        <w:pStyle w:val="a5"/>
        <w:ind w:left="180" w:hangingChars="100" w:hanging="180"/>
        <w:rPr>
          <w:sz w:val="18"/>
        </w:rPr>
      </w:pPr>
      <w:r w:rsidRPr="009F543E">
        <w:rPr>
          <w:rFonts w:hint="eastAsia"/>
          <w:sz w:val="18"/>
        </w:rPr>
        <w:t xml:space="preserve">　　水酸化ナトリウム0.8</w:t>
      </w:r>
      <w:r w:rsidR="00200C1B" w:rsidRPr="009F543E">
        <w:rPr>
          <w:rFonts w:hint="eastAsia"/>
          <w:sz w:val="18"/>
        </w:rPr>
        <w:t>ｇ</w:t>
      </w:r>
      <w:r w:rsidRPr="009F543E">
        <w:rPr>
          <w:rFonts w:hint="eastAsia"/>
          <w:sz w:val="18"/>
        </w:rPr>
        <w:t>を水に溶かし100mLとし，これに無水炭酸ナトリウム</w:t>
      </w:r>
      <w:r w:rsidR="00200C1B" w:rsidRPr="009F543E">
        <w:rPr>
          <w:rFonts w:hint="eastAsia"/>
          <w:sz w:val="18"/>
        </w:rPr>
        <w:t>４ｇ</w:t>
      </w:r>
      <w:r w:rsidRPr="009F543E">
        <w:rPr>
          <w:rFonts w:hint="eastAsia"/>
          <w:sz w:val="18"/>
        </w:rPr>
        <w:t>を溶かす．これを</w:t>
      </w:r>
      <w:r w:rsidR="00200C1B" w:rsidRPr="009F543E">
        <w:rPr>
          <w:rFonts w:hint="eastAsia"/>
          <w:sz w:val="18"/>
        </w:rPr>
        <w:t>Ａ</w:t>
      </w:r>
      <w:r w:rsidRPr="009F543E">
        <w:rPr>
          <w:rFonts w:hint="eastAsia"/>
          <w:sz w:val="18"/>
        </w:rPr>
        <w:t>液とする．</w:t>
      </w:r>
      <w:r w:rsidR="00200C1B" w:rsidRPr="009F543E">
        <w:rPr>
          <w:rFonts w:hint="eastAsia"/>
          <w:sz w:val="18"/>
        </w:rPr>
        <w:t>２ｗ／ｖ％</w:t>
      </w:r>
      <w:r w:rsidRPr="009F543E">
        <w:rPr>
          <w:rFonts w:hint="eastAsia"/>
          <w:sz w:val="18"/>
        </w:rPr>
        <w:t>硫酸銅溶液</w:t>
      </w:r>
      <w:r w:rsidR="00200C1B" w:rsidRPr="009F543E">
        <w:rPr>
          <w:rFonts w:hint="eastAsia"/>
          <w:sz w:val="18"/>
        </w:rPr>
        <w:t>１</w:t>
      </w:r>
      <w:r w:rsidRPr="009F543E">
        <w:rPr>
          <w:rFonts w:hint="eastAsia"/>
          <w:sz w:val="18"/>
        </w:rPr>
        <w:t>mL及び</w:t>
      </w:r>
      <w:r w:rsidR="00200C1B" w:rsidRPr="009F543E">
        <w:rPr>
          <w:rFonts w:hint="eastAsia"/>
          <w:sz w:val="18"/>
        </w:rPr>
        <w:t>４ｗ／ｖ％</w:t>
      </w:r>
      <w:r w:rsidRPr="009F543E">
        <w:rPr>
          <w:rFonts w:hint="eastAsia"/>
          <w:sz w:val="18"/>
        </w:rPr>
        <w:t>酒石酸ナトリウム溶液</w:t>
      </w:r>
      <w:r w:rsidR="00200C1B" w:rsidRPr="009F543E">
        <w:rPr>
          <w:rFonts w:hint="eastAsia"/>
          <w:sz w:val="18"/>
        </w:rPr>
        <w:t>１</w:t>
      </w:r>
      <w:r w:rsidRPr="009F543E">
        <w:rPr>
          <w:rFonts w:hint="eastAsia"/>
          <w:sz w:val="18"/>
        </w:rPr>
        <w:t>mLを混合する．これを</w:t>
      </w:r>
      <w:r w:rsidR="00200C1B" w:rsidRPr="009F543E">
        <w:rPr>
          <w:rFonts w:hint="eastAsia"/>
          <w:sz w:val="18"/>
        </w:rPr>
        <w:t>Ｂ</w:t>
      </w:r>
      <w:r w:rsidRPr="009F543E">
        <w:rPr>
          <w:rFonts w:hint="eastAsia"/>
          <w:sz w:val="18"/>
        </w:rPr>
        <w:t>液とする．</w:t>
      </w:r>
      <w:r w:rsidR="00200C1B" w:rsidRPr="009F543E">
        <w:rPr>
          <w:rFonts w:hint="eastAsia"/>
          <w:sz w:val="18"/>
        </w:rPr>
        <w:t>Ａ</w:t>
      </w:r>
      <w:r w:rsidRPr="009F543E">
        <w:rPr>
          <w:rFonts w:hint="eastAsia"/>
          <w:sz w:val="18"/>
        </w:rPr>
        <w:t>液50mLと</w:t>
      </w:r>
      <w:r w:rsidR="00200C1B" w:rsidRPr="009F543E">
        <w:rPr>
          <w:rFonts w:hint="eastAsia"/>
          <w:sz w:val="18"/>
        </w:rPr>
        <w:t>Ｂ</w:t>
      </w:r>
      <w:r w:rsidRPr="009F543E">
        <w:rPr>
          <w:rFonts w:hint="eastAsia"/>
          <w:sz w:val="18"/>
        </w:rPr>
        <w:t>液</w:t>
      </w:r>
      <w:r w:rsidR="00200C1B" w:rsidRPr="009F543E">
        <w:rPr>
          <w:rFonts w:hint="eastAsia"/>
          <w:sz w:val="18"/>
        </w:rPr>
        <w:t>１</w:t>
      </w:r>
      <w:r w:rsidRPr="009F543E">
        <w:rPr>
          <w:rFonts w:hint="eastAsia"/>
          <w:sz w:val="18"/>
        </w:rPr>
        <w:t>mLを用時混合する．</w:t>
      </w:r>
    </w:p>
    <w:p w14:paraId="0019EA9D" w14:textId="77777777" w:rsidR="00FD3F8B" w:rsidRPr="009F543E" w:rsidRDefault="00FD3F8B" w:rsidP="00FD3F8B">
      <w:pPr>
        <w:pStyle w:val="a5"/>
        <w:rPr>
          <w:sz w:val="18"/>
        </w:rPr>
      </w:pPr>
      <w:r w:rsidRPr="009F543E">
        <w:rPr>
          <w:rFonts w:hint="eastAsia"/>
          <w:sz w:val="18"/>
        </w:rPr>
        <w:t>亜硫酸水素ナトリウム〔特級〕</w:t>
      </w:r>
    </w:p>
    <w:p w14:paraId="7D4A47BF" w14:textId="77777777" w:rsidR="00FD3F8B" w:rsidRPr="009F543E" w:rsidRDefault="00FD3F8B" w:rsidP="00FD3F8B">
      <w:pPr>
        <w:pStyle w:val="a5"/>
        <w:rPr>
          <w:sz w:val="18"/>
        </w:rPr>
      </w:pPr>
      <w:r w:rsidRPr="009F543E">
        <w:rPr>
          <w:rFonts w:hint="eastAsia"/>
          <w:sz w:val="18"/>
        </w:rPr>
        <w:t>亜硫酸ナトリウム，無水〔亜硫酸ナトリウム，特級〕</w:t>
      </w:r>
    </w:p>
    <w:p w14:paraId="25AF6BDE" w14:textId="77777777" w:rsidR="00FD3F8B" w:rsidRPr="009F543E" w:rsidRDefault="00FD3F8B" w:rsidP="00FD3F8B">
      <w:pPr>
        <w:pStyle w:val="a5"/>
        <w:rPr>
          <w:sz w:val="18"/>
        </w:rPr>
      </w:pPr>
      <w:r w:rsidRPr="009F543E">
        <w:rPr>
          <w:rFonts w:hint="eastAsia"/>
          <w:sz w:val="18"/>
        </w:rPr>
        <w:t>アルブミン</w:t>
      </w:r>
    </w:p>
    <w:p w14:paraId="55C9E01D" w14:textId="77777777" w:rsidR="00FD3F8B" w:rsidRPr="009F543E" w:rsidRDefault="00FD3F8B" w:rsidP="00FD3F8B">
      <w:pPr>
        <w:pStyle w:val="a5"/>
        <w:ind w:left="180" w:hangingChars="100" w:hanging="180"/>
        <w:rPr>
          <w:sz w:val="18"/>
        </w:rPr>
      </w:pPr>
      <w:r w:rsidRPr="009F543E">
        <w:rPr>
          <w:rFonts w:hint="eastAsia"/>
          <w:sz w:val="18"/>
        </w:rPr>
        <w:t xml:space="preserve">　　牛血清よりアルブミン及び他の血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FD3F8B" w:rsidRPr="009F543E">
              <w:rPr>
                <w:rFonts w:hAnsi="ＭＳ 明朝" w:hint="eastAsia"/>
                <w:sz w:val="8"/>
              </w:rPr>
              <w:t>しょう</w:t>
            </w:r>
          </w:rt>
          <w:rubyBase>
            <w:r w:rsidR="00694CE4" w:rsidRPr="009F543E">
              <w:rPr>
                <w:rFonts w:ascii="ZWAdobeF" w:hAnsi="ZWAdobeF" w:cs="ZWAdobeF"/>
                <w:sz w:val="2"/>
                <w:szCs w:val="2"/>
              </w:rPr>
              <w:t>E</w:t>
            </w:r>
            <w:r w:rsidR="00FD3F8B"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たん白質を変質させることのない方法で精製した淡黄色～淡褐色の粉末であり，次の規格に適合する．</w:t>
      </w:r>
    </w:p>
    <w:p w14:paraId="3CA7A8C7" w14:textId="77777777" w:rsidR="00FD3F8B" w:rsidRPr="009F543E" w:rsidRDefault="00FD3F8B" w:rsidP="00FD3F8B">
      <w:pPr>
        <w:pStyle w:val="a5"/>
        <w:ind w:firstLineChars="100" w:firstLine="180"/>
        <w:rPr>
          <w:sz w:val="18"/>
        </w:rPr>
      </w:pPr>
      <w:r w:rsidRPr="009F543E">
        <w:rPr>
          <w:rFonts w:hint="eastAsia"/>
          <w:sz w:val="18"/>
        </w:rPr>
        <w:t>（１）本品の10</w:t>
      </w:r>
      <w:r w:rsidR="00200C1B" w:rsidRPr="009F543E">
        <w:rPr>
          <w:rFonts w:hint="eastAsia"/>
          <w:sz w:val="18"/>
        </w:rPr>
        <w:t>ｗ／ｖ％</w:t>
      </w:r>
      <w:r w:rsidRPr="009F543E">
        <w:rPr>
          <w:rFonts w:hint="eastAsia"/>
          <w:sz w:val="18"/>
        </w:rPr>
        <w:t>溶液は澄明で，その</w:t>
      </w:r>
      <w:r w:rsidR="00200C1B" w:rsidRPr="009F543E">
        <w:rPr>
          <w:rFonts w:hint="eastAsia"/>
          <w:sz w:val="18"/>
        </w:rPr>
        <w:t>ｐＨ</w:t>
      </w:r>
      <w:r w:rsidRPr="009F543E">
        <w:rPr>
          <w:rFonts w:hint="eastAsia"/>
          <w:sz w:val="18"/>
        </w:rPr>
        <w:t>は5.0</w:t>
      </w:r>
      <w:r w:rsidR="002E61FD" w:rsidRPr="009F543E">
        <w:rPr>
          <w:rFonts w:hint="eastAsia"/>
          <w:sz w:val="18"/>
        </w:rPr>
        <w:t>～</w:t>
      </w:r>
      <w:r w:rsidRPr="009F543E">
        <w:rPr>
          <w:rFonts w:hint="eastAsia"/>
          <w:sz w:val="18"/>
        </w:rPr>
        <w:t>5.5である．</w:t>
      </w:r>
    </w:p>
    <w:p w14:paraId="0702B7E2" w14:textId="77777777" w:rsidR="00FD3F8B" w:rsidRPr="009F543E" w:rsidRDefault="00FD3F8B" w:rsidP="00FD3F8B">
      <w:pPr>
        <w:pStyle w:val="a5"/>
        <w:ind w:firstLineChars="100" w:firstLine="180"/>
        <w:rPr>
          <w:sz w:val="18"/>
        </w:rPr>
      </w:pPr>
      <w:r w:rsidRPr="009F543E">
        <w:rPr>
          <w:rFonts w:hint="eastAsia"/>
          <w:sz w:val="18"/>
        </w:rPr>
        <w:t>（２）電気泳動試験法により試験する時，アルブミンは総たん白質の97</w:t>
      </w:r>
      <w:r w:rsidR="00200C1B" w:rsidRPr="009F543E">
        <w:rPr>
          <w:rFonts w:hint="eastAsia"/>
          <w:sz w:val="18"/>
        </w:rPr>
        <w:t>％</w:t>
      </w:r>
      <w:r w:rsidRPr="009F543E">
        <w:rPr>
          <w:rFonts w:hint="eastAsia"/>
          <w:sz w:val="18"/>
        </w:rPr>
        <w:t>以上である．</w:t>
      </w:r>
    </w:p>
    <w:p w14:paraId="0E55078F" w14:textId="77777777" w:rsidR="00FD3F8B" w:rsidRPr="009F543E" w:rsidRDefault="00FD3F8B" w:rsidP="00FD3F8B">
      <w:pPr>
        <w:pStyle w:val="a5"/>
        <w:rPr>
          <w:sz w:val="18"/>
        </w:rPr>
      </w:pPr>
      <w:r w:rsidRPr="009F543E">
        <w:rPr>
          <w:rFonts w:hint="eastAsia"/>
          <w:sz w:val="18"/>
        </w:rPr>
        <w:t>0.1</w:t>
      </w:r>
      <w:r w:rsidR="00200C1B" w:rsidRPr="009F543E">
        <w:rPr>
          <w:rFonts w:hint="eastAsia"/>
          <w:sz w:val="18"/>
        </w:rPr>
        <w:t>ｗ／ｖ％</w:t>
      </w:r>
      <w:r w:rsidRPr="009F543E">
        <w:rPr>
          <w:rFonts w:hint="eastAsia"/>
          <w:sz w:val="18"/>
        </w:rPr>
        <w:t>アルブミン0.01</w:t>
      </w:r>
      <w:r w:rsidR="00200C1B" w:rsidRPr="009F543E">
        <w:rPr>
          <w:rFonts w:hint="eastAsia"/>
          <w:sz w:val="18"/>
        </w:rPr>
        <w:t>ｗ／ｖ％</w:t>
      </w:r>
      <w:r w:rsidRPr="009F543E">
        <w:rPr>
          <w:rFonts w:hint="eastAsia"/>
          <w:sz w:val="18"/>
        </w:rPr>
        <w:t>ゼラチン加0.067mol</w:t>
      </w:r>
      <w:r w:rsidR="00200C1B" w:rsidRPr="009F543E">
        <w:rPr>
          <w:rFonts w:hint="eastAsia"/>
          <w:sz w:val="18"/>
        </w:rPr>
        <w:t>／Ｌ</w:t>
      </w:r>
      <w:r w:rsidRPr="009F543E">
        <w:rPr>
          <w:rFonts w:hint="eastAsia"/>
          <w:sz w:val="18"/>
        </w:rPr>
        <w:t>リン酸塩緩衝塩化ナトリウム液（</w:t>
      </w:r>
      <w:r w:rsidR="00200C1B" w:rsidRPr="009F543E">
        <w:rPr>
          <w:rFonts w:hint="eastAsia"/>
          <w:sz w:val="18"/>
        </w:rPr>
        <w:t>ｐＨ</w:t>
      </w:r>
      <w:r w:rsidRPr="009F543E">
        <w:rPr>
          <w:rFonts w:hint="eastAsia"/>
          <w:sz w:val="18"/>
        </w:rPr>
        <w:t>7.2）</w:t>
      </w:r>
    </w:p>
    <w:p w14:paraId="6F0FC41A" w14:textId="77777777" w:rsidR="00FD3F8B" w:rsidRPr="009F543E" w:rsidRDefault="00FD3F8B" w:rsidP="00FD3F8B">
      <w:pPr>
        <w:pStyle w:val="a5"/>
        <w:ind w:left="180" w:hangingChars="100" w:hanging="180"/>
        <w:rPr>
          <w:sz w:val="18"/>
        </w:rPr>
      </w:pPr>
      <w:r w:rsidRPr="009F543E">
        <w:rPr>
          <w:rFonts w:hint="eastAsia"/>
          <w:sz w:val="18"/>
        </w:rPr>
        <w:lastRenderedPageBreak/>
        <w:t xml:space="preserve">　　アルブミン1.0</w:t>
      </w:r>
      <w:r w:rsidR="00200C1B" w:rsidRPr="009F543E">
        <w:rPr>
          <w:rFonts w:hint="eastAsia"/>
          <w:sz w:val="18"/>
        </w:rPr>
        <w:t>ｇ</w:t>
      </w:r>
      <w:r w:rsidRPr="009F543E">
        <w:rPr>
          <w:rFonts w:hint="eastAsia"/>
          <w:sz w:val="18"/>
        </w:rPr>
        <w:t>及びゼラチン※※0.1</w:t>
      </w:r>
      <w:r w:rsidR="00200C1B" w:rsidRPr="009F543E">
        <w:rPr>
          <w:rFonts w:hint="eastAsia"/>
          <w:sz w:val="18"/>
        </w:rPr>
        <w:t>ｇ</w:t>
      </w:r>
      <w:r w:rsidRPr="009F543E">
        <w:rPr>
          <w:rFonts w:hint="eastAsia"/>
          <w:sz w:val="18"/>
        </w:rPr>
        <w:t>を0.067mol</w:t>
      </w:r>
      <w:r w:rsidR="00200C1B" w:rsidRPr="009F543E">
        <w:rPr>
          <w:rFonts w:hint="eastAsia"/>
          <w:sz w:val="18"/>
        </w:rPr>
        <w:t>／Ｌ</w:t>
      </w:r>
      <w:r w:rsidRPr="009F543E">
        <w:rPr>
          <w:rFonts w:hint="eastAsia"/>
          <w:sz w:val="18"/>
        </w:rPr>
        <w:t>リン酸塩緩衝塩化ナトリウム液（</w:t>
      </w:r>
      <w:r w:rsidR="00200C1B" w:rsidRPr="009F543E">
        <w:rPr>
          <w:rFonts w:hint="eastAsia"/>
          <w:sz w:val="18"/>
        </w:rPr>
        <w:t>ｐＨ</w:t>
      </w:r>
      <w:r w:rsidRPr="009F543E">
        <w:rPr>
          <w:rFonts w:hint="eastAsia"/>
          <w:sz w:val="18"/>
        </w:rPr>
        <w:t>7.2）に加え加温して溶かし，1000mLとする．</w:t>
      </w:r>
    </w:p>
    <w:p w14:paraId="4AE2FA67" w14:textId="77777777" w:rsidR="00FD3F8B" w:rsidRPr="009F543E" w:rsidRDefault="00FD3F8B" w:rsidP="00FD3F8B">
      <w:pPr>
        <w:pStyle w:val="a5"/>
        <w:rPr>
          <w:sz w:val="18"/>
        </w:rPr>
      </w:pPr>
      <w:r w:rsidRPr="009F543E">
        <w:rPr>
          <w:rFonts w:hint="eastAsia"/>
          <w:sz w:val="18"/>
        </w:rPr>
        <w:t>0.1</w:t>
      </w:r>
      <w:r w:rsidR="00200C1B" w:rsidRPr="009F543E">
        <w:rPr>
          <w:rFonts w:hint="eastAsia"/>
          <w:sz w:val="18"/>
        </w:rPr>
        <w:t>ｗ／ｖ％</w:t>
      </w:r>
      <w:r w:rsidRPr="009F543E">
        <w:rPr>
          <w:rFonts w:hint="eastAsia"/>
          <w:sz w:val="18"/>
        </w:rPr>
        <w:t>アルミニウム標準液</w:t>
      </w:r>
      <w:r w:rsidRPr="009F543E">
        <w:rPr>
          <w:rFonts w:hint="eastAsia"/>
          <w:sz w:val="18"/>
        </w:rPr>
        <w:cr/>
        <w:t xml:space="preserve">　　塩化アルミニウム</w:t>
      </w:r>
      <w:r w:rsidR="008E12BA" w:rsidRPr="009F543E">
        <w:rPr>
          <w:rFonts w:hint="eastAsia"/>
          <w:sz w:val="18"/>
        </w:rPr>
        <w:t>※※</w:t>
      </w:r>
      <w:r w:rsidRPr="009F543E">
        <w:rPr>
          <w:rFonts w:hint="eastAsia"/>
          <w:sz w:val="18"/>
        </w:rPr>
        <w:t>895mgを正確に量り，水を加えて溶かし，正確に100mLとする．</w:t>
      </w:r>
    </w:p>
    <w:p w14:paraId="00AD1D0F" w14:textId="77777777" w:rsidR="00FD3F8B" w:rsidRPr="009F543E" w:rsidRDefault="00FD3F8B" w:rsidP="00FD3F8B">
      <w:pPr>
        <w:pStyle w:val="a5"/>
        <w:rPr>
          <w:sz w:val="18"/>
        </w:rPr>
      </w:pPr>
      <w:r w:rsidRPr="009F543E">
        <w:rPr>
          <w:rFonts w:hint="eastAsia"/>
          <w:sz w:val="18"/>
        </w:rPr>
        <w:t>安息香酸〔特級〕</w:t>
      </w:r>
    </w:p>
    <w:p w14:paraId="0C40818C" w14:textId="77777777" w:rsidR="00FD3F8B" w:rsidRPr="009F543E" w:rsidRDefault="00FD3F8B" w:rsidP="00FD3F8B">
      <w:pPr>
        <w:pStyle w:val="a5"/>
        <w:rPr>
          <w:sz w:val="18"/>
        </w:rPr>
      </w:pPr>
      <w:r w:rsidRPr="009F543E">
        <w:rPr>
          <w:rFonts w:hint="eastAsia"/>
          <w:sz w:val="18"/>
        </w:rPr>
        <w:t>アントロン〔特級〕</w:t>
      </w:r>
    </w:p>
    <w:p w14:paraId="21B69B13" w14:textId="77777777" w:rsidR="00FD3F8B" w:rsidRPr="009F543E" w:rsidRDefault="00FD3F8B" w:rsidP="00FD3F8B">
      <w:pPr>
        <w:pStyle w:val="a5"/>
        <w:rPr>
          <w:sz w:val="18"/>
        </w:rPr>
      </w:pPr>
      <w:r w:rsidRPr="009F543E">
        <w:rPr>
          <w:rFonts w:hint="eastAsia"/>
          <w:sz w:val="18"/>
        </w:rPr>
        <w:t>アントロン硫酸試液</w:t>
      </w:r>
    </w:p>
    <w:p w14:paraId="7567E441" w14:textId="77777777" w:rsidR="00FD3F8B" w:rsidRPr="009F543E" w:rsidRDefault="00FD3F8B" w:rsidP="00FD3F8B">
      <w:pPr>
        <w:pStyle w:val="a5"/>
        <w:ind w:left="180" w:hangingChars="100" w:hanging="180"/>
        <w:rPr>
          <w:sz w:val="18"/>
        </w:rPr>
      </w:pPr>
      <w:r w:rsidRPr="009F543E">
        <w:rPr>
          <w:rFonts w:hint="eastAsia"/>
          <w:sz w:val="18"/>
        </w:rPr>
        <w:t xml:space="preserve">　　水34mLに硫酸66mLを加え，冷後，アントロン50mgを加えて溶かし，次いでチオ尿素</w:t>
      </w:r>
      <w:r w:rsidR="003738BD" w:rsidRPr="009F543E">
        <w:rPr>
          <w:rFonts w:hint="eastAsia"/>
          <w:sz w:val="18"/>
        </w:rPr>
        <w:t>１ｇ</w:t>
      </w:r>
      <w:r w:rsidRPr="009F543E">
        <w:rPr>
          <w:rFonts w:hint="eastAsia"/>
          <w:sz w:val="18"/>
        </w:rPr>
        <w:t>を加えて溶かす．この溶液は着色容器に入れ</w:t>
      </w:r>
      <w:r w:rsidR="003738BD" w:rsidRPr="009F543E">
        <w:rPr>
          <w:rFonts w:hint="eastAsia"/>
          <w:sz w:val="18"/>
        </w:rPr>
        <w:t>２</w:t>
      </w:r>
      <w:r w:rsidRPr="009F543E">
        <w:rPr>
          <w:rFonts w:hint="eastAsia"/>
          <w:sz w:val="18"/>
        </w:rPr>
        <w:t>～10℃で保存するとき，</w:t>
      </w:r>
      <w:r w:rsidR="0021486D" w:rsidRPr="009F543E">
        <w:rPr>
          <w:rFonts w:hint="eastAsia"/>
          <w:sz w:val="18"/>
        </w:rPr>
        <w:t>２</w:t>
      </w:r>
      <w:r w:rsidRPr="009F543E">
        <w:rPr>
          <w:rFonts w:hint="eastAsia"/>
          <w:sz w:val="18"/>
        </w:rPr>
        <w:t>週間以内は使用できる．</w:t>
      </w:r>
    </w:p>
    <w:p w14:paraId="2DAC8A96" w14:textId="77777777" w:rsidR="00FD3F8B" w:rsidRPr="009F543E" w:rsidRDefault="00FD3F8B" w:rsidP="00FD3F8B">
      <w:pPr>
        <w:pStyle w:val="a5"/>
        <w:rPr>
          <w:sz w:val="18"/>
        </w:rPr>
      </w:pPr>
      <w:r w:rsidRPr="009F543E">
        <w:rPr>
          <w:rFonts w:hint="eastAsia"/>
          <w:sz w:val="18"/>
        </w:rPr>
        <w:t>アンモニア水〔特級28</w:t>
      </w:r>
      <w:r w:rsidR="00277E53" w:rsidRPr="009F543E">
        <w:rPr>
          <w:rFonts w:hint="eastAsia"/>
          <w:sz w:val="18"/>
        </w:rPr>
        <w:t>％</w:t>
      </w:r>
      <w:r w:rsidRPr="009F543E">
        <w:rPr>
          <w:rFonts w:hint="eastAsia"/>
          <w:sz w:val="18"/>
        </w:rPr>
        <w:t>〕</w:t>
      </w:r>
    </w:p>
    <w:p w14:paraId="4F4D6D30" w14:textId="77777777" w:rsidR="00FD3F8B" w:rsidRPr="009F543E" w:rsidRDefault="003738BD" w:rsidP="00FD3F8B">
      <w:pPr>
        <w:pStyle w:val="a5"/>
        <w:rPr>
          <w:sz w:val="18"/>
        </w:rPr>
      </w:pPr>
      <w:r w:rsidRPr="009F543E">
        <w:rPr>
          <w:rFonts w:hint="eastAsia"/>
          <w:sz w:val="18"/>
        </w:rPr>
        <w:t>９</w:t>
      </w:r>
      <w:r w:rsidR="00FD3F8B" w:rsidRPr="009F543E">
        <w:rPr>
          <w:rFonts w:hint="eastAsia"/>
          <w:sz w:val="18"/>
        </w:rPr>
        <w:t>mol</w:t>
      </w:r>
      <w:r w:rsidRPr="009F543E">
        <w:rPr>
          <w:rFonts w:hint="eastAsia"/>
          <w:sz w:val="18"/>
        </w:rPr>
        <w:t>／Ｌ</w:t>
      </w:r>
      <w:r w:rsidR="00FD3F8B" w:rsidRPr="009F543E">
        <w:rPr>
          <w:rFonts w:hint="eastAsia"/>
          <w:sz w:val="18"/>
        </w:rPr>
        <w:t>アンモニア試液</w:t>
      </w:r>
    </w:p>
    <w:p w14:paraId="6862BC54" w14:textId="77777777" w:rsidR="00FD3F8B" w:rsidRPr="009F543E" w:rsidRDefault="00FD3F8B" w:rsidP="00FD3F8B">
      <w:pPr>
        <w:pStyle w:val="a5"/>
        <w:rPr>
          <w:sz w:val="18"/>
        </w:rPr>
      </w:pPr>
      <w:r w:rsidRPr="009F543E">
        <w:rPr>
          <w:rFonts w:hint="eastAsia"/>
          <w:sz w:val="18"/>
        </w:rPr>
        <w:t xml:space="preserve">　　強アンモニア水60mLに水を加えて100mLとする．</w:t>
      </w:r>
    </w:p>
    <w:p w14:paraId="2EDFBFF4" w14:textId="77777777" w:rsidR="00FD3F8B" w:rsidRPr="009F543E" w:rsidRDefault="00FD3F8B" w:rsidP="00FD3F8B">
      <w:pPr>
        <w:pStyle w:val="a5"/>
        <w:rPr>
          <w:sz w:val="18"/>
        </w:rPr>
      </w:pPr>
      <w:r w:rsidRPr="009F543E">
        <w:rPr>
          <w:rFonts w:hint="eastAsia"/>
          <w:sz w:val="18"/>
        </w:rPr>
        <w:t>インドール試液</w:t>
      </w:r>
    </w:p>
    <w:p w14:paraId="58D3BA86" w14:textId="77777777" w:rsidR="00FD3F8B" w:rsidRPr="009F543E" w:rsidRDefault="00FD3F8B" w:rsidP="00FD3F8B">
      <w:pPr>
        <w:pStyle w:val="a5"/>
        <w:rPr>
          <w:sz w:val="18"/>
        </w:rPr>
      </w:pPr>
      <w:r w:rsidRPr="009F543E">
        <w:rPr>
          <w:rFonts w:hint="eastAsia"/>
          <w:sz w:val="18"/>
        </w:rPr>
        <w:t xml:space="preserve">　　</w:t>
      </w:r>
      <w:r w:rsidR="003738BD" w:rsidRPr="009F543E">
        <w:rPr>
          <w:rFonts w:hint="eastAsia"/>
          <w:i/>
          <w:iCs/>
          <w:sz w:val="18"/>
        </w:rPr>
        <w:t>ｐ</w:t>
      </w:r>
      <w:r w:rsidR="00EE3D19" w:rsidRPr="009F543E">
        <w:rPr>
          <w:rFonts w:hint="eastAsia"/>
          <w:sz w:val="18"/>
        </w:rPr>
        <w:t>‐</w:t>
      </w:r>
      <w:r w:rsidRPr="009F543E">
        <w:rPr>
          <w:rFonts w:hint="eastAsia"/>
          <w:sz w:val="18"/>
        </w:rPr>
        <w:t>ジメチルアミノベンズアルデヒド</w:t>
      </w:r>
      <w:r w:rsidR="003D0D01" w:rsidRPr="009F543E">
        <w:rPr>
          <w:rFonts w:hint="eastAsia"/>
          <w:sz w:val="18"/>
        </w:rPr>
        <w:t>１ｇ</w:t>
      </w:r>
      <w:r w:rsidRPr="009F543E">
        <w:rPr>
          <w:rFonts w:hint="eastAsia"/>
          <w:sz w:val="18"/>
        </w:rPr>
        <w:t>をエタノール95mLに溶かし，塩酸20mLを加える．</w:t>
      </w:r>
    </w:p>
    <w:p w14:paraId="4DA77A13" w14:textId="77777777" w:rsidR="00FD3F8B" w:rsidRPr="009F543E" w:rsidRDefault="00FD3F8B" w:rsidP="00FD3F8B">
      <w:pPr>
        <w:pStyle w:val="a5"/>
        <w:rPr>
          <w:sz w:val="18"/>
        </w:rPr>
      </w:pPr>
      <w:r w:rsidRPr="009F543E">
        <w:rPr>
          <w:rFonts w:hint="eastAsia"/>
          <w:sz w:val="18"/>
        </w:rPr>
        <w:t>ウシ心筋抽出液</w:t>
      </w:r>
    </w:p>
    <w:p w14:paraId="2D030B1D" w14:textId="77777777" w:rsidR="00FD3F8B" w:rsidRPr="009F543E" w:rsidRDefault="00FD3F8B" w:rsidP="00FD3F8B">
      <w:pPr>
        <w:pStyle w:val="a5"/>
        <w:ind w:left="180" w:hangingChars="100" w:hanging="180"/>
        <w:rPr>
          <w:sz w:val="18"/>
        </w:rPr>
      </w:pPr>
      <w:r w:rsidRPr="009F543E">
        <w:rPr>
          <w:rFonts w:hint="eastAsia"/>
          <w:sz w:val="18"/>
        </w:rPr>
        <w:t xml:space="preserve">　　細切りしたウシ心筋に</w:t>
      </w:r>
      <w:r w:rsidR="003D0D01" w:rsidRPr="009F543E">
        <w:rPr>
          <w:rFonts w:hint="eastAsia"/>
          <w:sz w:val="18"/>
        </w:rPr>
        <w:t>２</w:t>
      </w:r>
      <w:r w:rsidRPr="009F543E">
        <w:rPr>
          <w:rFonts w:hint="eastAsia"/>
          <w:sz w:val="18"/>
        </w:rPr>
        <w:t>倍量の水を加え，かき混ぜて</w:t>
      </w:r>
      <w:r w:rsidR="003D0D01" w:rsidRPr="009F543E">
        <w:rPr>
          <w:rFonts w:hint="eastAsia"/>
          <w:sz w:val="18"/>
        </w:rPr>
        <w:t>２</w:t>
      </w:r>
      <w:r w:rsidRPr="009F543E">
        <w:rPr>
          <w:rFonts w:hint="eastAsia"/>
          <w:sz w:val="18"/>
        </w:rPr>
        <w:t>～</w:t>
      </w:r>
      <w:r w:rsidR="003D0D01" w:rsidRPr="009F543E">
        <w:rPr>
          <w:rFonts w:hint="eastAsia"/>
          <w:sz w:val="18"/>
        </w:rPr>
        <w:t>５</w:t>
      </w:r>
      <w:r w:rsidRPr="009F543E">
        <w:rPr>
          <w:rFonts w:hint="eastAsia"/>
          <w:sz w:val="18"/>
        </w:rPr>
        <w:t>℃で一夜放置した後，煮沸水浴中で約</w:t>
      </w:r>
      <w:r w:rsidR="003D0D01" w:rsidRPr="009F543E">
        <w:rPr>
          <w:rFonts w:hint="eastAsia"/>
          <w:sz w:val="18"/>
        </w:rPr>
        <w:t>１</w:t>
      </w:r>
      <w:r w:rsidRPr="009F543E">
        <w:rPr>
          <w:rFonts w:hint="eastAsia"/>
          <w:sz w:val="18"/>
        </w:rPr>
        <w:t>時間浸出し，ろ紙でろ過する．ろ液にペプトン※※を1.0</w:t>
      </w:r>
      <w:r w:rsidR="003D0D01" w:rsidRPr="009F543E">
        <w:rPr>
          <w:rFonts w:hint="eastAsia"/>
          <w:sz w:val="18"/>
        </w:rPr>
        <w:t>ｗ／ｖ％</w:t>
      </w:r>
      <w:r w:rsidRPr="009F543E">
        <w:rPr>
          <w:rFonts w:hint="eastAsia"/>
          <w:sz w:val="18"/>
        </w:rPr>
        <w:t>及び塩化ナトリウムを0.5</w:t>
      </w:r>
      <w:r w:rsidR="003D0D01" w:rsidRPr="009F543E">
        <w:rPr>
          <w:rFonts w:hint="eastAsia"/>
          <w:sz w:val="18"/>
        </w:rPr>
        <w:t>ｗ／ｖ％</w:t>
      </w:r>
      <w:r w:rsidRPr="009F543E">
        <w:rPr>
          <w:rFonts w:hint="eastAsia"/>
          <w:sz w:val="18"/>
        </w:rPr>
        <w:t>になるように加える．</w:t>
      </w:r>
    </w:p>
    <w:p w14:paraId="68CE13B3" w14:textId="77777777" w:rsidR="00FD3F8B" w:rsidRPr="009F543E" w:rsidRDefault="00FD3F8B" w:rsidP="00FD3F8B">
      <w:pPr>
        <w:pStyle w:val="a5"/>
        <w:rPr>
          <w:sz w:val="18"/>
        </w:rPr>
      </w:pPr>
      <w:r w:rsidRPr="009F543E">
        <w:rPr>
          <w:rFonts w:hint="eastAsia"/>
          <w:sz w:val="18"/>
        </w:rPr>
        <w:t>エタノール〔エタノール（95），特級〕</w:t>
      </w:r>
    </w:p>
    <w:p w14:paraId="44D6B4C3" w14:textId="77777777" w:rsidR="00FD3F8B" w:rsidRPr="009F543E" w:rsidRDefault="00FD3F8B" w:rsidP="00FD3F8B">
      <w:pPr>
        <w:pStyle w:val="a5"/>
        <w:rPr>
          <w:sz w:val="18"/>
        </w:rPr>
      </w:pPr>
      <w:r w:rsidRPr="009F543E">
        <w:rPr>
          <w:rFonts w:hint="eastAsia"/>
          <w:sz w:val="18"/>
        </w:rPr>
        <w:t>希エタノール〔エタノール，希，日局〕</w:t>
      </w:r>
    </w:p>
    <w:p w14:paraId="7BE1648B" w14:textId="77777777" w:rsidR="00FD3F8B" w:rsidRPr="009F543E" w:rsidRDefault="00FD3F8B" w:rsidP="00FD3F8B">
      <w:pPr>
        <w:pStyle w:val="a5"/>
        <w:rPr>
          <w:sz w:val="18"/>
        </w:rPr>
      </w:pPr>
      <w:r w:rsidRPr="009F543E">
        <w:rPr>
          <w:rFonts w:hint="eastAsia"/>
          <w:sz w:val="18"/>
        </w:rPr>
        <w:t>エーテル〔ジエチルエーテル，特級〕</w:t>
      </w:r>
    </w:p>
    <w:p w14:paraId="10DB222F" w14:textId="77777777" w:rsidR="00FD3F8B" w:rsidRPr="009F543E" w:rsidRDefault="00FD3F8B" w:rsidP="00FD3F8B">
      <w:pPr>
        <w:pStyle w:val="a5"/>
        <w:rPr>
          <w:sz w:val="18"/>
        </w:rPr>
      </w:pPr>
      <w:r w:rsidRPr="009F543E">
        <w:rPr>
          <w:rFonts w:hint="eastAsia"/>
          <w:sz w:val="18"/>
        </w:rPr>
        <w:t>塩化カリウム〔特級〕</w:t>
      </w:r>
    </w:p>
    <w:p w14:paraId="41BB17F3" w14:textId="77777777" w:rsidR="00FD3F8B" w:rsidRPr="009F543E" w:rsidRDefault="00FD3F8B" w:rsidP="00FD3F8B">
      <w:pPr>
        <w:pStyle w:val="a5"/>
        <w:rPr>
          <w:sz w:val="18"/>
        </w:rPr>
      </w:pPr>
      <w:r w:rsidRPr="009F543E">
        <w:rPr>
          <w:rFonts w:hint="eastAsia"/>
          <w:sz w:val="18"/>
        </w:rPr>
        <w:t>無水塩化カルシウム〔塩化カルシウム，特級〕</w:t>
      </w:r>
    </w:p>
    <w:p w14:paraId="4192ABEE" w14:textId="77777777" w:rsidR="00FD3F8B" w:rsidRPr="009F543E" w:rsidRDefault="00FD3F8B" w:rsidP="00FD3F8B">
      <w:pPr>
        <w:pStyle w:val="a5"/>
        <w:rPr>
          <w:sz w:val="18"/>
        </w:rPr>
      </w:pPr>
      <w:r w:rsidRPr="009F543E">
        <w:rPr>
          <w:rFonts w:hint="eastAsia"/>
          <w:sz w:val="18"/>
        </w:rPr>
        <w:t>塩化カルシウム〔塩化カルシウム二水和物，特級〕</w:t>
      </w:r>
    </w:p>
    <w:p w14:paraId="32DA9D75" w14:textId="77777777" w:rsidR="00FD3F8B" w:rsidRPr="009F543E" w:rsidRDefault="00FD3F8B" w:rsidP="00FD3F8B">
      <w:pPr>
        <w:pStyle w:val="a5"/>
        <w:rPr>
          <w:sz w:val="18"/>
        </w:rPr>
      </w:pPr>
      <w:r w:rsidRPr="009F543E">
        <w:rPr>
          <w:rFonts w:hint="eastAsia"/>
          <w:sz w:val="18"/>
        </w:rPr>
        <w:t>0.025mol</w:t>
      </w:r>
      <w:r w:rsidR="003D0D01" w:rsidRPr="009F543E">
        <w:rPr>
          <w:rFonts w:hint="eastAsia"/>
          <w:sz w:val="18"/>
        </w:rPr>
        <w:t>／Ｌ</w:t>
      </w:r>
      <w:r w:rsidRPr="009F543E">
        <w:rPr>
          <w:rFonts w:hint="eastAsia"/>
          <w:sz w:val="18"/>
        </w:rPr>
        <w:t>塩化カルシウム試液</w:t>
      </w:r>
    </w:p>
    <w:p w14:paraId="07D75CBC" w14:textId="77777777" w:rsidR="00FD3F8B" w:rsidRPr="009F543E" w:rsidRDefault="00FD3F8B" w:rsidP="00FD3F8B">
      <w:pPr>
        <w:pStyle w:val="a5"/>
        <w:rPr>
          <w:sz w:val="18"/>
        </w:rPr>
      </w:pPr>
      <w:r w:rsidRPr="009F543E">
        <w:rPr>
          <w:rFonts w:hint="eastAsia"/>
          <w:sz w:val="18"/>
        </w:rPr>
        <w:t xml:space="preserve">　　塩化カルシウム</w:t>
      </w:r>
      <w:r w:rsidR="008E12BA" w:rsidRPr="009F543E">
        <w:rPr>
          <w:rFonts w:hint="eastAsia"/>
          <w:sz w:val="18"/>
        </w:rPr>
        <w:t>※※</w:t>
      </w:r>
      <w:r w:rsidRPr="009F543E">
        <w:rPr>
          <w:rFonts w:hint="eastAsia"/>
          <w:sz w:val="18"/>
        </w:rPr>
        <w:t>3.68</w:t>
      </w:r>
      <w:r w:rsidR="003D0D01" w:rsidRPr="009F543E">
        <w:rPr>
          <w:rFonts w:hint="eastAsia"/>
          <w:sz w:val="18"/>
        </w:rPr>
        <w:t>ｇ</w:t>
      </w:r>
      <w:r w:rsidRPr="009F543E">
        <w:rPr>
          <w:rFonts w:hint="eastAsia"/>
          <w:sz w:val="18"/>
        </w:rPr>
        <w:t>に水を加えて溶かし，1000mLとする．</w:t>
      </w:r>
    </w:p>
    <w:p w14:paraId="6C0D59DB" w14:textId="77777777" w:rsidR="00FD3F8B" w:rsidRPr="009F543E" w:rsidRDefault="00FD3F8B" w:rsidP="00FD3F8B">
      <w:pPr>
        <w:pStyle w:val="a5"/>
        <w:rPr>
          <w:sz w:val="18"/>
        </w:rPr>
      </w:pPr>
      <w:r w:rsidRPr="009F543E">
        <w:rPr>
          <w:rFonts w:hint="eastAsia"/>
          <w:sz w:val="18"/>
        </w:rPr>
        <w:t>塩化カルシウム加ジエチルバルビツール酸ナトリウム・塩酸緩衝液</w:t>
      </w:r>
    </w:p>
    <w:p w14:paraId="573D244A" w14:textId="77777777" w:rsidR="00FD3F8B" w:rsidRPr="009F543E" w:rsidRDefault="00FD3F8B" w:rsidP="00FD3F8B">
      <w:pPr>
        <w:pStyle w:val="a5"/>
        <w:ind w:left="180" w:hangingChars="100" w:hanging="180"/>
        <w:rPr>
          <w:sz w:val="18"/>
        </w:rPr>
      </w:pPr>
      <w:r w:rsidRPr="009F543E">
        <w:rPr>
          <w:rFonts w:hint="eastAsia"/>
          <w:sz w:val="18"/>
        </w:rPr>
        <w:t xml:space="preserve">　　塩化カルシウム500mgに0.10mol</w:t>
      </w:r>
      <w:r w:rsidR="003D0D01" w:rsidRPr="009F543E">
        <w:rPr>
          <w:rFonts w:hint="eastAsia"/>
          <w:sz w:val="18"/>
        </w:rPr>
        <w:t>／Ｌ</w:t>
      </w:r>
      <w:r w:rsidRPr="009F543E">
        <w:rPr>
          <w:rFonts w:hint="eastAsia"/>
          <w:sz w:val="18"/>
        </w:rPr>
        <w:t>ジエチルバルビツール酸ナトリウム試液554mLを加えて溶かし，更に0.1mol</w:t>
      </w:r>
      <w:r w:rsidR="003D0D01" w:rsidRPr="009F543E">
        <w:rPr>
          <w:rFonts w:hint="eastAsia"/>
          <w:sz w:val="18"/>
        </w:rPr>
        <w:t>／Ｌ</w:t>
      </w:r>
      <w:r w:rsidRPr="009F543E">
        <w:rPr>
          <w:rFonts w:hint="eastAsia"/>
          <w:sz w:val="18"/>
        </w:rPr>
        <w:t>塩酸試液446mLを加える．この液の</w:t>
      </w:r>
      <w:r w:rsidR="0021486D" w:rsidRPr="009F543E">
        <w:rPr>
          <w:rFonts w:hint="eastAsia"/>
          <w:sz w:val="18"/>
        </w:rPr>
        <w:t>ｐＨ</w:t>
      </w:r>
      <w:r w:rsidRPr="009F543E">
        <w:rPr>
          <w:rFonts w:hint="eastAsia"/>
          <w:sz w:val="18"/>
        </w:rPr>
        <w:t>は7.2</w:t>
      </w:r>
      <w:r w:rsidR="002E61FD" w:rsidRPr="009F543E">
        <w:rPr>
          <w:rFonts w:hint="eastAsia"/>
          <w:sz w:val="18"/>
        </w:rPr>
        <w:t>～</w:t>
      </w:r>
      <w:r w:rsidRPr="009F543E">
        <w:rPr>
          <w:rFonts w:hint="eastAsia"/>
          <w:sz w:val="18"/>
        </w:rPr>
        <w:t>7.4とする．</w:t>
      </w:r>
    </w:p>
    <w:p w14:paraId="5FA5FCED" w14:textId="77777777" w:rsidR="00FD3F8B" w:rsidRPr="009F543E" w:rsidRDefault="00FD3F8B" w:rsidP="00FD3F8B">
      <w:pPr>
        <w:pStyle w:val="a5"/>
        <w:rPr>
          <w:sz w:val="18"/>
        </w:rPr>
      </w:pPr>
      <w:r w:rsidRPr="009F543E">
        <w:rPr>
          <w:rFonts w:hint="eastAsia"/>
          <w:sz w:val="18"/>
        </w:rPr>
        <w:t>塩化ナトリウム（培地用）〔日局〕</w:t>
      </w:r>
    </w:p>
    <w:p w14:paraId="7DE50C53" w14:textId="77777777" w:rsidR="00FD3F8B" w:rsidRPr="009F543E" w:rsidRDefault="00FD3F8B" w:rsidP="00FD3F8B">
      <w:pPr>
        <w:pStyle w:val="a5"/>
        <w:rPr>
          <w:sz w:val="18"/>
        </w:rPr>
      </w:pPr>
      <w:r w:rsidRPr="009F543E">
        <w:rPr>
          <w:rFonts w:hint="eastAsia"/>
          <w:sz w:val="18"/>
        </w:rPr>
        <w:t>塩化ナトリウム〔特級〕</w:t>
      </w:r>
    </w:p>
    <w:p w14:paraId="5716D27F" w14:textId="77777777" w:rsidR="00FD3F8B" w:rsidRPr="009F543E" w:rsidRDefault="00FD3F8B" w:rsidP="00FD3F8B">
      <w:pPr>
        <w:pStyle w:val="a5"/>
        <w:rPr>
          <w:sz w:val="18"/>
        </w:rPr>
      </w:pPr>
      <w:r w:rsidRPr="009F543E">
        <w:rPr>
          <w:rFonts w:hint="eastAsia"/>
          <w:sz w:val="18"/>
        </w:rPr>
        <w:t>0.2mol</w:t>
      </w:r>
      <w:r w:rsidR="003D0D01" w:rsidRPr="009F543E">
        <w:rPr>
          <w:rFonts w:hint="eastAsia"/>
          <w:sz w:val="18"/>
        </w:rPr>
        <w:t>／Ｌ</w:t>
      </w:r>
      <w:r w:rsidRPr="009F543E">
        <w:rPr>
          <w:rFonts w:hint="eastAsia"/>
          <w:sz w:val="18"/>
        </w:rPr>
        <w:t>塩化ナトリウム試液</w:t>
      </w:r>
    </w:p>
    <w:p w14:paraId="21964634" w14:textId="77777777" w:rsidR="00FD3F8B" w:rsidRPr="009F543E" w:rsidRDefault="00FD3F8B" w:rsidP="00FD3F8B">
      <w:pPr>
        <w:pStyle w:val="a5"/>
        <w:rPr>
          <w:sz w:val="18"/>
        </w:rPr>
      </w:pPr>
      <w:r w:rsidRPr="009F543E">
        <w:rPr>
          <w:rFonts w:hint="eastAsia"/>
          <w:sz w:val="18"/>
        </w:rPr>
        <w:t xml:space="preserve">　　塩化ナトリウム12</w:t>
      </w:r>
      <w:r w:rsidR="003D0D01" w:rsidRPr="009F543E">
        <w:rPr>
          <w:rFonts w:hint="eastAsia"/>
          <w:sz w:val="18"/>
        </w:rPr>
        <w:t>ｇ</w:t>
      </w:r>
      <w:r w:rsidRPr="009F543E">
        <w:rPr>
          <w:rFonts w:hint="eastAsia"/>
          <w:sz w:val="18"/>
        </w:rPr>
        <w:t>に水を加えて溶かし，1000mLとする．</w:t>
      </w:r>
    </w:p>
    <w:p w14:paraId="1D0FFA3B" w14:textId="77777777" w:rsidR="00FD3F8B" w:rsidRPr="009F543E" w:rsidRDefault="00FD3F8B" w:rsidP="00FD3F8B">
      <w:pPr>
        <w:pStyle w:val="a5"/>
        <w:rPr>
          <w:sz w:val="18"/>
        </w:rPr>
      </w:pPr>
      <w:r w:rsidRPr="009F543E">
        <w:rPr>
          <w:rFonts w:hint="eastAsia"/>
          <w:sz w:val="18"/>
        </w:rPr>
        <w:t>塩酸〔特級〕</w:t>
      </w:r>
    </w:p>
    <w:p w14:paraId="08FF6BE6" w14:textId="77777777" w:rsidR="00FD3F8B" w:rsidRPr="009F543E" w:rsidRDefault="007B2A7F" w:rsidP="00FD3F8B">
      <w:pPr>
        <w:pStyle w:val="a5"/>
        <w:rPr>
          <w:sz w:val="18"/>
        </w:rPr>
      </w:pPr>
      <w:r w:rsidRPr="009F543E">
        <w:rPr>
          <w:rFonts w:hint="eastAsia"/>
          <w:sz w:val="18"/>
        </w:rPr>
        <w:t>１</w:t>
      </w:r>
      <w:r w:rsidR="00FD3F8B" w:rsidRPr="009F543E">
        <w:rPr>
          <w:rFonts w:hint="eastAsia"/>
          <w:sz w:val="18"/>
        </w:rPr>
        <w:t>mol</w:t>
      </w:r>
      <w:r w:rsidR="003D0D01" w:rsidRPr="009F543E">
        <w:rPr>
          <w:rFonts w:hint="eastAsia"/>
          <w:sz w:val="18"/>
        </w:rPr>
        <w:t>／Ｌ</w:t>
      </w:r>
      <w:r w:rsidR="00FD3F8B" w:rsidRPr="009F543E">
        <w:rPr>
          <w:rFonts w:hint="eastAsia"/>
          <w:sz w:val="18"/>
        </w:rPr>
        <w:t>塩酸試液〔塩酸試液，</w:t>
      </w:r>
      <w:r w:rsidRPr="009F543E">
        <w:rPr>
          <w:rFonts w:hint="eastAsia"/>
          <w:sz w:val="18"/>
        </w:rPr>
        <w:t>１</w:t>
      </w:r>
      <w:r w:rsidR="00FD3F8B" w:rsidRPr="009F543E">
        <w:rPr>
          <w:rFonts w:hint="eastAsia"/>
          <w:sz w:val="18"/>
        </w:rPr>
        <w:t>mol</w:t>
      </w:r>
      <w:r w:rsidR="003D0D01" w:rsidRPr="009F543E">
        <w:rPr>
          <w:rFonts w:hint="eastAsia"/>
          <w:sz w:val="18"/>
        </w:rPr>
        <w:t>／Ｌ</w:t>
      </w:r>
      <w:r w:rsidR="00FD3F8B" w:rsidRPr="009F543E">
        <w:rPr>
          <w:rFonts w:hint="eastAsia"/>
          <w:sz w:val="18"/>
        </w:rPr>
        <w:t>，日局〕</w:t>
      </w:r>
    </w:p>
    <w:p w14:paraId="49DB0E73" w14:textId="77777777" w:rsidR="00FD3F8B" w:rsidRPr="009F543E" w:rsidRDefault="00FD3F8B" w:rsidP="00FD3F8B">
      <w:pPr>
        <w:pStyle w:val="a5"/>
        <w:rPr>
          <w:sz w:val="18"/>
        </w:rPr>
      </w:pPr>
      <w:r w:rsidRPr="009F543E">
        <w:rPr>
          <w:rFonts w:hint="eastAsia"/>
          <w:sz w:val="18"/>
        </w:rPr>
        <w:t>0.5mol</w:t>
      </w:r>
      <w:r w:rsidR="003D0D01" w:rsidRPr="009F543E">
        <w:rPr>
          <w:rFonts w:hint="eastAsia"/>
          <w:sz w:val="18"/>
        </w:rPr>
        <w:t>／Ｌ</w:t>
      </w:r>
      <w:r w:rsidRPr="009F543E">
        <w:rPr>
          <w:rFonts w:hint="eastAsia"/>
          <w:sz w:val="18"/>
        </w:rPr>
        <w:t>塩酸試液〔塩酸試液，0.5mol</w:t>
      </w:r>
      <w:r w:rsidR="003D0D01" w:rsidRPr="009F543E">
        <w:rPr>
          <w:rFonts w:hint="eastAsia"/>
          <w:sz w:val="18"/>
        </w:rPr>
        <w:t>／Ｌ</w:t>
      </w:r>
      <w:r w:rsidRPr="009F543E">
        <w:rPr>
          <w:rFonts w:hint="eastAsia"/>
          <w:sz w:val="18"/>
        </w:rPr>
        <w:t>，日局〕</w:t>
      </w:r>
    </w:p>
    <w:p w14:paraId="73C63EF2" w14:textId="77777777" w:rsidR="00FD3F8B" w:rsidRPr="009F543E" w:rsidRDefault="00FD3F8B" w:rsidP="00FD3F8B">
      <w:pPr>
        <w:pStyle w:val="a5"/>
        <w:rPr>
          <w:sz w:val="18"/>
        </w:rPr>
      </w:pPr>
      <w:r w:rsidRPr="009F543E">
        <w:rPr>
          <w:rFonts w:hint="eastAsia"/>
          <w:sz w:val="18"/>
        </w:rPr>
        <w:t>0.2mol</w:t>
      </w:r>
      <w:r w:rsidR="003D0D01" w:rsidRPr="009F543E">
        <w:rPr>
          <w:rFonts w:hint="eastAsia"/>
          <w:sz w:val="18"/>
        </w:rPr>
        <w:t>／Ｌ</w:t>
      </w:r>
      <w:r w:rsidRPr="009F543E">
        <w:rPr>
          <w:rFonts w:hint="eastAsia"/>
          <w:sz w:val="18"/>
        </w:rPr>
        <w:t>塩酸試液〔塩酸試液，0.2mol</w:t>
      </w:r>
      <w:r w:rsidR="003D0D01" w:rsidRPr="009F543E">
        <w:rPr>
          <w:rFonts w:hint="eastAsia"/>
          <w:sz w:val="18"/>
        </w:rPr>
        <w:t>／Ｌ</w:t>
      </w:r>
      <w:r w:rsidRPr="009F543E">
        <w:rPr>
          <w:rFonts w:hint="eastAsia"/>
          <w:sz w:val="18"/>
        </w:rPr>
        <w:t>，日局〕</w:t>
      </w:r>
    </w:p>
    <w:p w14:paraId="1769BCB5" w14:textId="77777777" w:rsidR="00FD3F8B" w:rsidRPr="009F543E" w:rsidRDefault="00FD3F8B" w:rsidP="00FD3F8B">
      <w:pPr>
        <w:pStyle w:val="a5"/>
        <w:rPr>
          <w:sz w:val="18"/>
        </w:rPr>
      </w:pPr>
      <w:r w:rsidRPr="009F543E">
        <w:rPr>
          <w:rFonts w:hint="eastAsia"/>
          <w:sz w:val="18"/>
        </w:rPr>
        <w:t>0.1mol</w:t>
      </w:r>
      <w:r w:rsidR="003D0D01" w:rsidRPr="009F543E">
        <w:rPr>
          <w:rFonts w:hint="eastAsia"/>
          <w:sz w:val="18"/>
        </w:rPr>
        <w:t>／Ｌ</w:t>
      </w:r>
      <w:r w:rsidRPr="009F543E">
        <w:rPr>
          <w:rFonts w:hint="eastAsia"/>
          <w:sz w:val="18"/>
        </w:rPr>
        <w:t>塩酸試液〔塩酸試液，0.1mol</w:t>
      </w:r>
      <w:r w:rsidR="003D0D01" w:rsidRPr="009F543E">
        <w:rPr>
          <w:rFonts w:hint="eastAsia"/>
          <w:sz w:val="18"/>
        </w:rPr>
        <w:t>／Ｌ</w:t>
      </w:r>
      <w:r w:rsidRPr="009F543E">
        <w:rPr>
          <w:rFonts w:hint="eastAsia"/>
          <w:sz w:val="18"/>
        </w:rPr>
        <w:t>，日局〕</w:t>
      </w:r>
    </w:p>
    <w:p w14:paraId="4E7929B8" w14:textId="77777777" w:rsidR="00FD3F8B" w:rsidRPr="009F543E" w:rsidRDefault="00FD3F8B" w:rsidP="00FD3F8B">
      <w:pPr>
        <w:pStyle w:val="a5"/>
        <w:rPr>
          <w:sz w:val="18"/>
        </w:rPr>
      </w:pPr>
      <w:r w:rsidRPr="009F543E">
        <w:rPr>
          <w:rFonts w:hint="eastAsia"/>
          <w:sz w:val="18"/>
        </w:rPr>
        <w:t>エンドトキシン試験用水〔日局〕</w:t>
      </w:r>
    </w:p>
    <w:p w14:paraId="19425A01" w14:textId="77777777" w:rsidR="00FD3F8B" w:rsidRPr="009F543E" w:rsidRDefault="00FD3F8B" w:rsidP="00FD3F8B">
      <w:pPr>
        <w:pStyle w:val="a5"/>
        <w:rPr>
          <w:sz w:val="18"/>
        </w:rPr>
      </w:pPr>
      <w:r w:rsidRPr="009F543E">
        <w:rPr>
          <w:rFonts w:hint="eastAsia"/>
          <w:sz w:val="18"/>
        </w:rPr>
        <w:t>約３vol</w:t>
      </w:r>
      <w:r w:rsidR="003D0D01" w:rsidRPr="009F543E">
        <w:rPr>
          <w:rFonts w:hint="eastAsia"/>
          <w:sz w:val="18"/>
        </w:rPr>
        <w:t>％</w:t>
      </w:r>
      <w:r w:rsidRPr="009F543E">
        <w:rPr>
          <w:rFonts w:hint="eastAsia"/>
          <w:sz w:val="18"/>
        </w:rPr>
        <w:t xml:space="preserve"> </w:t>
      </w:r>
      <w:r w:rsidR="003D0D01" w:rsidRPr="009F543E">
        <w:rPr>
          <w:rFonts w:hint="eastAsia"/>
          <w:sz w:val="18"/>
        </w:rPr>
        <w:t>Ｏ</w:t>
      </w:r>
      <w:r w:rsidRPr="009F543E">
        <w:rPr>
          <w:rFonts w:hint="eastAsia"/>
          <w:sz w:val="18"/>
        </w:rPr>
        <w:t>型</w:t>
      </w:r>
      <w:r w:rsidR="003D0D01" w:rsidRPr="009F543E">
        <w:rPr>
          <w:rFonts w:hint="eastAsia"/>
          <w:sz w:val="18"/>
        </w:rPr>
        <w:t>Ｄ</w:t>
      </w:r>
      <w:r w:rsidRPr="009F543E">
        <w:rPr>
          <w:rFonts w:hint="eastAsia"/>
          <w:sz w:val="18"/>
        </w:rPr>
        <w:t>（</w:t>
      </w:r>
      <w:r w:rsidR="003D0D01" w:rsidRPr="009F543E">
        <w:rPr>
          <w:rFonts w:hint="eastAsia"/>
          <w:sz w:val="18"/>
        </w:rPr>
        <w:t>Ｒｈｏ</w:t>
      </w:r>
      <w:r w:rsidRPr="009F543E">
        <w:rPr>
          <w:rFonts w:hint="eastAsia"/>
          <w:sz w:val="18"/>
        </w:rPr>
        <w:t>）抗原陽性赤血球浮遊液</w:t>
      </w:r>
    </w:p>
    <w:p w14:paraId="218389E5" w14:textId="77777777" w:rsidR="00FD3F8B" w:rsidRPr="009F543E" w:rsidRDefault="00FD3F8B" w:rsidP="00FD3F8B">
      <w:pPr>
        <w:pStyle w:val="a5"/>
        <w:ind w:left="180" w:hangingChars="100" w:hanging="180"/>
        <w:rPr>
          <w:sz w:val="18"/>
        </w:rPr>
      </w:pPr>
      <w:r w:rsidRPr="009F543E">
        <w:rPr>
          <w:rFonts w:hint="eastAsia"/>
          <w:sz w:val="18"/>
        </w:rPr>
        <w:lastRenderedPageBreak/>
        <w:t xml:space="preserve">　　</w:t>
      </w:r>
      <w:r w:rsidR="003D0D01" w:rsidRPr="009F543E">
        <w:rPr>
          <w:rFonts w:hint="eastAsia"/>
          <w:sz w:val="18"/>
        </w:rPr>
        <w:t>Ｏ</w:t>
      </w:r>
      <w:r w:rsidRPr="009F543E">
        <w:rPr>
          <w:rFonts w:hint="eastAsia"/>
          <w:sz w:val="18"/>
        </w:rPr>
        <w:t>型</w:t>
      </w:r>
      <w:r w:rsidR="003D0D01" w:rsidRPr="009F543E">
        <w:rPr>
          <w:rFonts w:hint="eastAsia"/>
          <w:sz w:val="18"/>
        </w:rPr>
        <w:t>Ｄ</w:t>
      </w:r>
      <w:r w:rsidRPr="009F543E">
        <w:rPr>
          <w:rFonts w:hint="eastAsia"/>
          <w:sz w:val="18"/>
        </w:rPr>
        <w:t>（</w:t>
      </w:r>
      <w:r w:rsidR="003D0D01" w:rsidRPr="009F543E">
        <w:rPr>
          <w:rFonts w:hint="eastAsia"/>
          <w:sz w:val="18"/>
        </w:rPr>
        <w:t>Ｒｈｏ</w:t>
      </w:r>
      <w:r w:rsidRPr="009F543E">
        <w:rPr>
          <w:rFonts w:hint="eastAsia"/>
          <w:sz w:val="18"/>
        </w:rPr>
        <w:t>）抗原陽性赤血球※※を生理食塩液で，</w:t>
      </w:r>
      <w:r w:rsidR="003D0D01" w:rsidRPr="009F543E">
        <w:rPr>
          <w:rFonts w:hint="eastAsia"/>
          <w:sz w:val="18"/>
        </w:rPr>
        <w:t>３</w:t>
      </w:r>
      <w:r w:rsidRPr="009F543E">
        <w:rPr>
          <w:rFonts w:hint="eastAsia"/>
          <w:sz w:val="18"/>
        </w:rPr>
        <w:t>回以上遠心洗浄した後，約30倍容量の生理食塩液を加えてよく混和する．</w:t>
      </w:r>
    </w:p>
    <w:p w14:paraId="4E4DCC24" w14:textId="77777777" w:rsidR="00FD3F8B" w:rsidRPr="009F543E" w:rsidRDefault="00FD3F8B" w:rsidP="00FD3F8B">
      <w:pPr>
        <w:pStyle w:val="a5"/>
        <w:rPr>
          <w:sz w:val="18"/>
        </w:rPr>
      </w:pPr>
      <w:r w:rsidRPr="009F543E">
        <w:rPr>
          <w:rFonts w:hint="eastAsia"/>
          <w:sz w:val="18"/>
        </w:rPr>
        <w:t>カオリン試液</w:t>
      </w:r>
    </w:p>
    <w:p w14:paraId="199D5287" w14:textId="77777777" w:rsidR="00FD3F8B" w:rsidRPr="009F543E" w:rsidRDefault="00FD3F8B" w:rsidP="00FD3F8B">
      <w:pPr>
        <w:pStyle w:val="a5"/>
        <w:rPr>
          <w:sz w:val="18"/>
        </w:rPr>
      </w:pPr>
      <w:r w:rsidRPr="009F543E">
        <w:rPr>
          <w:rFonts w:hint="eastAsia"/>
          <w:sz w:val="18"/>
        </w:rPr>
        <w:t xml:space="preserve">　　カオリン※※25</w:t>
      </w:r>
      <w:r w:rsidR="003D0D01" w:rsidRPr="009F543E">
        <w:rPr>
          <w:rFonts w:hint="eastAsia"/>
          <w:sz w:val="18"/>
        </w:rPr>
        <w:t>ｇ</w:t>
      </w:r>
      <w:r w:rsidRPr="009F543E">
        <w:rPr>
          <w:rFonts w:hint="eastAsia"/>
          <w:sz w:val="18"/>
        </w:rPr>
        <w:t>を0.067mol</w:t>
      </w:r>
      <w:r w:rsidR="003D0D01" w:rsidRPr="009F543E">
        <w:rPr>
          <w:rFonts w:hint="eastAsia"/>
          <w:sz w:val="18"/>
        </w:rPr>
        <w:t>／Ｌ</w:t>
      </w:r>
      <w:r w:rsidRPr="009F543E">
        <w:rPr>
          <w:rFonts w:hint="eastAsia"/>
          <w:sz w:val="18"/>
        </w:rPr>
        <w:t>リン酸塩緩衝塩化ナトリウム液（</w:t>
      </w:r>
      <w:r w:rsidR="003D0D01" w:rsidRPr="009F543E">
        <w:rPr>
          <w:rFonts w:hint="eastAsia"/>
          <w:sz w:val="18"/>
        </w:rPr>
        <w:t>ｐＨ</w:t>
      </w:r>
      <w:r w:rsidRPr="009F543E">
        <w:rPr>
          <w:rFonts w:hint="eastAsia"/>
          <w:sz w:val="18"/>
        </w:rPr>
        <w:t>7.2）に懸濁させ，100mLとする．</w:t>
      </w:r>
    </w:p>
    <w:p w14:paraId="4373C987" w14:textId="77777777" w:rsidR="008E12BA" w:rsidRPr="009F543E" w:rsidRDefault="008E12BA" w:rsidP="00FD3F8B">
      <w:pPr>
        <w:pStyle w:val="a5"/>
        <w:rPr>
          <w:sz w:val="18"/>
        </w:rPr>
      </w:pPr>
      <w:r w:rsidRPr="009F543E">
        <w:rPr>
          <w:rFonts w:hint="eastAsia"/>
          <w:sz w:val="18"/>
        </w:rPr>
        <w:t>１ｗ／ｖ％カザミノ酸加0.6ｗ／ｖ％塩化ナトリウム液（ｐＨ</w:t>
      </w:r>
      <w:r w:rsidRPr="009F543E">
        <w:rPr>
          <w:sz w:val="18"/>
        </w:rPr>
        <w:t>7.0</w:t>
      </w:r>
      <w:r w:rsidR="00DE482E" w:rsidRPr="009F543E">
        <w:rPr>
          <w:rFonts w:hint="eastAsia"/>
        </w:rPr>
        <w:t>～</w:t>
      </w:r>
      <w:r w:rsidRPr="009F543E">
        <w:rPr>
          <w:rFonts w:hint="eastAsia"/>
          <w:sz w:val="18"/>
        </w:rPr>
        <w:t>7.2）</w:t>
      </w:r>
    </w:p>
    <w:p w14:paraId="4C071AA2" w14:textId="77777777" w:rsidR="008E12BA" w:rsidRPr="009F543E" w:rsidRDefault="008E12BA" w:rsidP="00FD3F8B">
      <w:pPr>
        <w:pStyle w:val="a5"/>
        <w:rPr>
          <w:sz w:val="18"/>
        </w:rPr>
      </w:pPr>
      <w:r w:rsidRPr="009F543E">
        <w:rPr>
          <w:rFonts w:hint="eastAsia"/>
          <w:sz w:val="18"/>
        </w:rPr>
        <w:t xml:space="preserve">　　カザミノ酸※※１ｇと塩化ナトリウム0.6ｇに水を加えて100mLとし，ｐＨを</w:t>
      </w:r>
      <w:r w:rsidRPr="009F543E">
        <w:rPr>
          <w:sz w:val="18"/>
        </w:rPr>
        <w:t>7.0</w:t>
      </w:r>
      <w:r w:rsidR="00E33C37" w:rsidRPr="009F543E">
        <w:rPr>
          <w:rFonts w:hint="eastAsia"/>
        </w:rPr>
        <w:t>～</w:t>
      </w:r>
      <w:r w:rsidRPr="009F543E">
        <w:rPr>
          <w:rFonts w:hint="eastAsia"/>
          <w:sz w:val="18"/>
        </w:rPr>
        <w:t>7.2に調整して滅菌する．</w:t>
      </w:r>
    </w:p>
    <w:p w14:paraId="4795837B" w14:textId="77777777" w:rsidR="00FD3F8B" w:rsidRPr="009F543E" w:rsidRDefault="00FD3F8B" w:rsidP="00FD3F8B">
      <w:pPr>
        <w:pStyle w:val="a5"/>
        <w:rPr>
          <w:sz w:val="18"/>
        </w:rPr>
      </w:pPr>
      <w:r w:rsidRPr="009F543E">
        <w:rPr>
          <w:rFonts w:hint="eastAsia"/>
          <w:sz w:val="18"/>
        </w:rPr>
        <w:t>過酸化水素試液〔日局〕</w:t>
      </w:r>
    </w:p>
    <w:p w14:paraId="4DE1DC3A" w14:textId="77777777" w:rsidR="00FD3F8B" w:rsidRPr="009F543E" w:rsidRDefault="003D0D01" w:rsidP="00FD3F8B">
      <w:pPr>
        <w:pStyle w:val="a5"/>
        <w:rPr>
          <w:sz w:val="18"/>
        </w:rPr>
      </w:pPr>
      <w:r w:rsidRPr="009F543E">
        <w:rPr>
          <w:rFonts w:hint="eastAsia"/>
          <w:sz w:val="18"/>
        </w:rPr>
        <w:t>１ｗ／ｖ％</w:t>
      </w:r>
      <w:r w:rsidR="00FD3F8B" w:rsidRPr="009F543E">
        <w:rPr>
          <w:rFonts w:hint="eastAsia"/>
          <w:sz w:val="18"/>
        </w:rPr>
        <w:t>カゼイン製ペプトン加0.6</w:t>
      </w:r>
      <w:r w:rsidR="007B2A7F" w:rsidRPr="009F543E">
        <w:rPr>
          <w:rFonts w:hint="eastAsia"/>
          <w:sz w:val="18"/>
        </w:rPr>
        <w:t>ｗ／ｖ</w:t>
      </w:r>
      <w:r w:rsidR="00A1001D" w:rsidRPr="009F543E">
        <w:rPr>
          <w:rFonts w:hint="eastAsia"/>
          <w:sz w:val="18"/>
        </w:rPr>
        <w:t>％</w:t>
      </w:r>
      <w:r w:rsidR="00FD3F8B" w:rsidRPr="009F543E">
        <w:rPr>
          <w:rFonts w:hint="eastAsia"/>
          <w:sz w:val="18"/>
        </w:rPr>
        <w:t>塩化ナトリウム液</w:t>
      </w:r>
      <w:r w:rsidR="002C0136" w:rsidRPr="009F543E">
        <w:rPr>
          <w:rFonts w:hint="eastAsia"/>
          <w:sz w:val="18"/>
        </w:rPr>
        <w:t>（ｐＨ</w:t>
      </w:r>
      <w:r w:rsidR="002C0136" w:rsidRPr="009F543E">
        <w:rPr>
          <w:sz w:val="18"/>
        </w:rPr>
        <w:t>7.0</w:t>
      </w:r>
      <w:r w:rsidR="007F2B01" w:rsidRPr="009F543E">
        <w:rPr>
          <w:rFonts w:hint="eastAsia"/>
          <w:sz w:val="18"/>
        </w:rPr>
        <w:t>―</w:t>
      </w:r>
      <w:r w:rsidR="002C0136" w:rsidRPr="009F543E">
        <w:rPr>
          <w:rFonts w:hint="eastAsia"/>
          <w:sz w:val="18"/>
        </w:rPr>
        <w:t>7.2）</w:t>
      </w:r>
    </w:p>
    <w:p w14:paraId="6CCA6F0A" w14:textId="77777777" w:rsidR="00FD3F8B" w:rsidRPr="009F543E" w:rsidRDefault="00FD3F8B" w:rsidP="00FD3F8B">
      <w:pPr>
        <w:pStyle w:val="a5"/>
        <w:rPr>
          <w:sz w:val="18"/>
        </w:rPr>
      </w:pPr>
      <w:r w:rsidRPr="009F543E">
        <w:rPr>
          <w:rFonts w:hint="eastAsia"/>
          <w:sz w:val="18"/>
        </w:rPr>
        <w:t xml:space="preserve">　　カゼイン製ペプトン</w:t>
      </w:r>
      <w:r w:rsidR="002C0136" w:rsidRPr="009F543E">
        <w:rPr>
          <w:rFonts w:hint="eastAsia"/>
          <w:sz w:val="18"/>
        </w:rPr>
        <w:t>※※</w:t>
      </w:r>
      <w:r w:rsidR="003D0D01" w:rsidRPr="009F543E">
        <w:rPr>
          <w:rFonts w:hint="eastAsia"/>
          <w:sz w:val="18"/>
        </w:rPr>
        <w:t>１ｇ</w:t>
      </w:r>
      <w:r w:rsidRPr="009F543E">
        <w:rPr>
          <w:rFonts w:hint="eastAsia"/>
          <w:sz w:val="18"/>
        </w:rPr>
        <w:t>と塩化ナトリウム0.6</w:t>
      </w:r>
      <w:r w:rsidR="0021486D" w:rsidRPr="009F543E">
        <w:rPr>
          <w:rFonts w:hint="eastAsia"/>
          <w:sz w:val="18"/>
        </w:rPr>
        <w:t>ｇ</w:t>
      </w:r>
      <w:r w:rsidRPr="009F543E">
        <w:rPr>
          <w:rFonts w:hint="eastAsia"/>
          <w:sz w:val="18"/>
        </w:rPr>
        <w:t>に水を加えて100mLとし，</w:t>
      </w:r>
      <w:r w:rsidR="002C0136" w:rsidRPr="009F543E">
        <w:rPr>
          <w:rFonts w:hint="eastAsia"/>
          <w:sz w:val="18"/>
        </w:rPr>
        <w:t>ｐＨを</w:t>
      </w:r>
      <w:r w:rsidR="002C0136" w:rsidRPr="009F543E">
        <w:rPr>
          <w:sz w:val="18"/>
        </w:rPr>
        <w:t>7.0</w:t>
      </w:r>
      <w:r w:rsidR="00824F93" w:rsidRPr="009F543E">
        <w:rPr>
          <w:rFonts w:hint="eastAsia"/>
          <w:sz w:val="18"/>
        </w:rPr>
        <w:t>―</w:t>
      </w:r>
      <w:r w:rsidR="002C0136" w:rsidRPr="009F543E">
        <w:rPr>
          <w:rFonts w:hint="eastAsia"/>
          <w:sz w:val="18"/>
        </w:rPr>
        <w:t>7.2に調整して</w:t>
      </w:r>
      <w:r w:rsidRPr="009F543E">
        <w:rPr>
          <w:rFonts w:hint="eastAsia"/>
          <w:sz w:val="18"/>
        </w:rPr>
        <w:t>滅菌する．</w:t>
      </w:r>
    </w:p>
    <w:p w14:paraId="2D12C7E6" w14:textId="77777777" w:rsidR="00FD3F8B" w:rsidRPr="009F543E" w:rsidRDefault="00FD3F8B" w:rsidP="00FD3F8B">
      <w:pPr>
        <w:pStyle w:val="a5"/>
        <w:rPr>
          <w:sz w:val="18"/>
        </w:rPr>
      </w:pPr>
      <w:r w:rsidRPr="009F543E">
        <w:rPr>
          <w:rFonts w:hint="eastAsia"/>
          <w:sz w:val="18"/>
        </w:rPr>
        <w:t>活性化部分トロンボプラスチン液</w:t>
      </w:r>
    </w:p>
    <w:p w14:paraId="448B805F" w14:textId="77777777" w:rsidR="00FD3F8B" w:rsidRPr="009F543E" w:rsidRDefault="00FD3F8B" w:rsidP="00FD3F8B">
      <w:pPr>
        <w:pStyle w:val="a5"/>
        <w:ind w:left="180" w:hangingChars="100" w:hanging="180"/>
        <w:rPr>
          <w:sz w:val="18"/>
        </w:rPr>
      </w:pPr>
      <w:r w:rsidRPr="009F543E">
        <w:rPr>
          <w:rFonts w:hint="eastAsia"/>
          <w:sz w:val="18"/>
        </w:rPr>
        <w:t xml:space="preserve">　　</w:t>
      </w:r>
      <w:r w:rsidR="001C4166" w:rsidRPr="009F543E">
        <w:rPr>
          <w:rFonts w:hAnsi="ＭＳ 明朝" w:cs="ＭＳ明朝" w:hint="eastAsia"/>
          <w:sz w:val="18"/>
          <w:szCs w:val="18"/>
        </w:rPr>
        <w:t>リン脂質</w:t>
      </w:r>
      <w:r w:rsidR="002C0136" w:rsidRPr="009F543E">
        <w:rPr>
          <w:rFonts w:hint="eastAsia"/>
          <w:sz w:val="18"/>
        </w:rPr>
        <w:t>※※</w:t>
      </w:r>
      <w:r w:rsidR="001C4166" w:rsidRPr="009F543E">
        <w:rPr>
          <w:rFonts w:hAnsi="ＭＳ 明朝" w:cs="ＭＳ明朝" w:hint="eastAsia"/>
          <w:sz w:val="18"/>
          <w:szCs w:val="18"/>
        </w:rPr>
        <w:t>に接触因子活性剤としてエラグ酸※※，カオリン※※，セライト※※，又はシリカ粒子※※等を加えた液である．</w:t>
      </w:r>
    </w:p>
    <w:p w14:paraId="36C890BB" w14:textId="77777777" w:rsidR="00FD3F8B" w:rsidRPr="009F543E" w:rsidRDefault="00FD3F8B" w:rsidP="00FD3F8B">
      <w:pPr>
        <w:pStyle w:val="a5"/>
        <w:rPr>
          <w:sz w:val="18"/>
        </w:rPr>
      </w:pPr>
      <w:r w:rsidRPr="009F543E">
        <w:rPr>
          <w:rFonts w:hint="eastAsia"/>
          <w:sz w:val="18"/>
        </w:rPr>
        <w:t>過マンガン酸カリウム〔特級〕</w:t>
      </w:r>
    </w:p>
    <w:p w14:paraId="47653611" w14:textId="77777777" w:rsidR="00FD3F8B" w:rsidRPr="009F543E" w:rsidRDefault="00FD3F8B" w:rsidP="00FD3F8B">
      <w:pPr>
        <w:pStyle w:val="a5"/>
        <w:rPr>
          <w:sz w:val="18"/>
        </w:rPr>
      </w:pPr>
      <w:r w:rsidRPr="009F543E">
        <w:rPr>
          <w:rFonts w:hint="eastAsia"/>
          <w:sz w:val="18"/>
        </w:rPr>
        <w:t>過マンガン酸カリウム試液〔日局〕</w:t>
      </w:r>
    </w:p>
    <w:p w14:paraId="10D805BE" w14:textId="77777777" w:rsidR="00FD3F8B" w:rsidRPr="009F543E" w:rsidRDefault="00FD3F8B" w:rsidP="00FD3F8B">
      <w:pPr>
        <w:pStyle w:val="a5"/>
        <w:rPr>
          <w:sz w:val="18"/>
        </w:rPr>
      </w:pPr>
      <w:r w:rsidRPr="009F543E">
        <w:rPr>
          <w:rFonts w:hint="eastAsia"/>
          <w:sz w:val="18"/>
        </w:rPr>
        <w:t>過硫酸アンモニウム〔ペルオキソ二硫酸アンモニウム，特級〕</w:t>
      </w:r>
    </w:p>
    <w:p w14:paraId="4A60FC26" w14:textId="77777777" w:rsidR="00FD3F8B" w:rsidRPr="009F543E" w:rsidRDefault="00FD3F8B" w:rsidP="00FD3F8B">
      <w:pPr>
        <w:pStyle w:val="a5"/>
        <w:rPr>
          <w:sz w:val="18"/>
        </w:rPr>
      </w:pPr>
      <w:r w:rsidRPr="009F543E">
        <w:rPr>
          <w:rFonts w:hint="eastAsia"/>
          <w:sz w:val="18"/>
        </w:rPr>
        <w:t>カリウム標準原液〔日局〕</w:t>
      </w:r>
    </w:p>
    <w:p w14:paraId="05B62B81" w14:textId="77777777" w:rsidR="00FD3F8B" w:rsidRPr="009F543E" w:rsidRDefault="00FD3F8B" w:rsidP="00FD3F8B">
      <w:pPr>
        <w:pStyle w:val="a5"/>
        <w:rPr>
          <w:sz w:val="18"/>
        </w:rPr>
      </w:pPr>
      <w:r w:rsidRPr="009F543E">
        <w:rPr>
          <w:rFonts w:hint="eastAsia"/>
          <w:sz w:val="18"/>
        </w:rPr>
        <w:t>感作ヒツジ赤血球液</w:t>
      </w:r>
    </w:p>
    <w:p w14:paraId="38AFA458" w14:textId="77777777" w:rsidR="00FD3F8B" w:rsidRPr="009F543E" w:rsidRDefault="00FD3F8B" w:rsidP="00FD3F8B">
      <w:pPr>
        <w:pStyle w:val="a5"/>
        <w:ind w:left="180" w:hangingChars="100" w:hanging="180"/>
        <w:rPr>
          <w:sz w:val="18"/>
        </w:rPr>
      </w:pPr>
      <w:r w:rsidRPr="009F543E">
        <w:rPr>
          <w:rFonts w:hint="eastAsia"/>
          <w:sz w:val="18"/>
        </w:rPr>
        <w:t xml:space="preserve">　　ヒツジ赤血球を</w:t>
      </w:r>
      <w:r w:rsidR="003D0D01" w:rsidRPr="009F543E">
        <w:rPr>
          <w:rFonts w:hint="eastAsia"/>
          <w:sz w:val="18"/>
        </w:rPr>
        <w:t>１</w:t>
      </w:r>
      <w:r w:rsidRPr="009F543E">
        <w:rPr>
          <w:rFonts w:hint="eastAsia"/>
          <w:sz w:val="18"/>
        </w:rPr>
        <w:t>mL中に</w:t>
      </w:r>
      <w:r w:rsidR="003D0D01" w:rsidRPr="009F543E">
        <w:rPr>
          <w:rFonts w:hint="eastAsia"/>
          <w:sz w:val="18"/>
        </w:rPr>
        <w:t>１</w:t>
      </w:r>
      <w:r w:rsidRPr="009F543E">
        <w:rPr>
          <w:rFonts w:hint="eastAsia"/>
          <w:sz w:val="18"/>
        </w:rPr>
        <w:t>×10</w:t>
      </w:r>
      <w:r w:rsidR="003E2068" w:rsidRPr="009F543E">
        <w:rPr>
          <w:rFonts w:hint="eastAsia"/>
          <w:sz w:val="18"/>
          <w:vertAlign w:val="superscript"/>
        </w:rPr>
        <w:t>９</w:t>
      </w:r>
      <w:r w:rsidRPr="009F543E">
        <w:rPr>
          <w:rFonts w:hint="eastAsia"/>
          <w:sz w:val="18"/>
        </w:rPr>
        <w:t>を含むように適当な緩衝液を加えて調製した液に，同じ緩衝液で適当に希釈した溶血素※※を等量加え，37℃で20分間加温する．</w:t>
      </w:r>
    </w:p>
    <w:p w14:paraId="45408B73" w14:textId="77777777" w:rsidR="00FD3F8B" w:rsidRPr="009F543E" w:rsidRDefault="00FD3F8B" w:rsidP="00FD3F8B">
      <w:pPr>
        <w:pStyle w:val="a5"/>
        <w:rPr>
          <w:sz w:val="18"/>
        </w:rPr>
      </w:pPr>
      <w:r w:rsidRPr="009F543E">
        <w:rPr>
          <w:rFonts w:hint="eastAsia"/>
          <w:sz w:val="18"/>
        </w:rPr>
        <w:t>カンテン〔日局〕</w:t>
      </w:r>
    </w:p>
    <w:p w14:paraId="58329F8E" w14:textId="77777777" w:rsidR="00FD3F8B" w:rsidRPr="009F543E" w:rsidRDefault="00FD3F8B" w:rsidP="00FD3F8B">
      <w:pPr>
        <w:pStyle w:val="a5"/>
        <w:rPr>
          <w:sz w:val="18"/>
        </w:rPr>
      </w:pPr>
      <w:r w:rsidRPr="009F543E">
        <w:rPr>
          <w:rFonts w:hint="eastAsia"/>
          <w:sz w:val="18"/>
        </w:rPr>
        <w:t>クエン酸〔くえん酸一水和物，特級〕</w:t>
      </w:r>
    </w:p>
    <w:p w14:paraId="291FF031" w14:textId="77777777" w:rsidR="00FD3F8B" w:rsidRPr="009F543E" w:rsidRDefault="00FD3F8B" w:rsidP="00FD3F8B">
      <w:pPr>
        <w:pStyle w:val="a5"/>
        <w:rPr>
          <w:sz w:val="18"/>
        </w:rPr>
      </w:pPr>
      <w:r w:rsidRPr="009F543E">
        <w:rPr>
          <w:rFonts w:hint="eastAsia"/>
          <w:sz w:val="18"/>
        </w:rPr>
        <w:t>クエン酸ナトリウム〔くえん酸三ナトリウム二水和物，特級〕</w:t>
      </w:r>
    </w:p>
    <w:p w14:paraId="494E46F7" w14:textId="77777777" w:rsidR="00FD3F8B" w:rsidRPr="009F543E" w:rsidRDefault="00FD3F8B" w:rsidP="00FD3F8B">
      <w:pPr>
        <w:pStyle w:val="a5"/>
        <w:rPr>
          <w:sz w:val="18"/>
        </w:rPr>
      </w:pPr>
      <w:r w:rsidRPr="009F543E">
        <w:rPr>
          <w:rFonts w:hint="eastAsia"/>
          <w:sz w:val="18"/>
        </w:rPr>
        <w:t>0.015mol</w:t>
      </w:r>
      <w:r w:rsidR="003D0D01" w:rsidRPr="009F543E">
        <w:rPr>
          <w:rFonts w:hint="eastAsia"/>
          <w:sz w:val="18"/>
        </w:rPr>
        <w:t>／Ｌ</w:t>
      </w:r>
      <w:r w:rsidRPr="009F543E">
        <w:rPr>
          <w:rFonts w:hint="eastAsia"/>
          <w:sz w:val="18"/>
        </w:rPr>
        <w:t>クエン酸ナトリウム加生理食塩液</w:t>
      </w:r>
    </w:p>
    <w:p w14:paraId="5B05504A" w14:textId="77777777" w:rsidR="00FD3F8B" w:rsidRPr="009F543E" w:rsidRDefault="00FD3F8B" w:rsidP="00FD3F8B">
      <w:pPr>
        <w:pStyle w:val="a5"/>
        <w:rPr>
          <w:sz w:val="18"/>
        </w:rPr>
      </w:pPr>
      <w:r w:rsidRPr="009F543E">
        <w:rPr>
          <w:rFonts w:hint="eastAsia"/>
          <w:sz w:val="18"/>
        </w:rPr>
        <w:t xml:space="preserve">　　クエン酸ナトリウム0.44</w:t>
      </w:r>
      <w:r w:rsidR="003D0D01" w:rsidRPr="009F543E">
        <w:rPr>
          <w:rFonts w:hint="eastAsia"/>
          <w:sz w:val="18"/>
        </w:rPr>
        <w:t>ｇ</w:t>
      </w:r>
      <w:r w:rsidRPr="009F543E">
        <w:rPr>
          <w:rFonts w:hint="eastAsia"/>
          <w:sz w:val="18"/>
        </w:rPr>
        <w:t>に生理食塩液を加えて溶かし，100mLとする．</w:t>
      </w:r>
    </w:p>
    <w:p w14:paraId="75E6098F" w14:textId="77777777" w:rsidR="00FD3F8B" w:rsidRPr="009F543E" w:rsidRDefault="00FD3F8B" w:rsidP="00FD3F8B">
      <w:pPr>
        <w:pStyle w:val="a5"/>
        <w:rPr>
          <w:sz w:val="18"/>
        </w:rPr>
      </w:pPr>
      <w:r w:rsidRPr="009F543E">
        <w:rPr>
          <w:rFonts w:hint="eastAsia"/>
          <w:sz w:val="18"/>
        </w:rPr>
        <w:t>クロロ酢酸〔特級〕</w:t>
      </w:r>
    </w:p>
    <w:p w14:paraId="1509BB9F" w14:textId="77777777" w:rsidR="00FD3F8B" w:rsidRPr="009F543E" w:rsidRDefault="00FD3F8B" w:rsidP="00FD3F8B">
      <w:pPr>
        <w:pStyle w:val="a5"/>
        <w:rPr>
          <w:sz w:val="18"/>
        </w:rPr>
      </w:pPr>
      <w:r w:rsidRPr="009F543E">
        <w:rPr>
          <w:rFonts w:hint="eastAsia"/>
          <w:sz w:val="18"/>
        </w:rPr>
        <w:t>クロロホルム〔特級〕</w:t>
      </w:r>
    </w:p>
    <w:p w14:paraId="316F823A" w14:textId="77777777" w:rsidR="00FD3F8B" w:rsidRPr="009F543E" w:rsidRDefault="00FD3F8B" w:rsidP="00FD3F8B">
      <w:pPr>
        <w:pStyle w:val="a5"/>
        <w:rPr>
          <w:sz w:val="18"/>
        </w:rPr>
      </w:pPr>
      <w:r w:rsidRPr="009F543E">
        <w:rPr>
          <w:rFonts w:hint="eastAsia"/>
          <w:sz w:val="18"/>
        </w:rPr>
        <w:t>酵素標識</w:t>
      </w:r>
      <w:r w:rsidR="003D0D01" w:rsidRPr="009F543E">
        <w:rPr>
          <w:rFonts w:hint="eastAsia"/>
          <w:sz w:val="18"/>
        </w:rPr>
        <w:t>ＨＢｓ</w:t>
      </w:r>
      <w:r w:rsidRPr="009F543E">
        <w:rPr>
          <w:rFonts w:hint="eastAsia"/>
          <w:sz w:val="18"/>
        </w:rPr>
        <w:t>抗原液</w:t>
      </w:r>
    </w:p>
    <w:p w14:paraId="1DE3BF24" w14:textId="77777777" w:rsidR="00FD3F8B" w:rsidRPr="009F543E" w:rsidRDefault="00FD3F8B" w:rsidP="00FD3F8B">
      <w:pPr>
        <w:pStyle w:val="a5"/>
        <w:rPr>
          <w:sz w:val="18"/>
        </w:rPr>
      </w:pPr>
      <w:r w:rsidRPr="009F543E">
        <w:rPr>
          <w:rFonts w:hint="eastAsia"/>
          <w:sz w:val="18"/>
        </w:rPr>
        <w:t xml:space="preserve">　　</w:t>
      </w:r>
      <w:r w:rsidR="003D0D01" w:rsidRPr="009F543E">
        <w:rPr>
          <w:rFonts w:hint="eastAsia"/>
          <w:sz w:val="18"/>
        </w:rPr>
        <w:t>ＨＢｓ</w:t>
      </w:r>
      <w:r w:rsidRPr="009F543E">
        <w:rPr>
          <w:rFonts w:hint="eastAsia"/>
          <w:sz w:val="18"/>
        </w:rPr>
        <w:t>抗原たん白質※※にペルオキシダーゼ※※等を標識した液である．</w:t>
      </w:r>
    </w:p>
    <w:p w14:paraId="45289A46" w14:textId="77777777" w:rsidR="00FD3F8B" w:rsidRPr="009F543E" w:rsidRDefault="00FD3F8B" w:rsidP="00FD3F8B">
      <w:pPr>
        <w:pStyle w:val="a5"/>
        <w:rPr>
          <w:sz w:val="18"/>
        </w:rPr>
      </w:pPr>
      <w:r w:rsidRPr="009F543E">
        <w:rPr>
          <w:rFonts w:hint="eastAsia"/>
          <w:sz w:val="18"/>
        </w:rPr>
        <w:t>酵母エキス〔日局〕</w:t>
      </w:r>
    </w:p>
    <w:p w14:paraId="41B3533C" w14:textId="77777777" w:rsidR="00FD3F8B" w:rsidRPr="009F543E" w:rsidRDefault="00FD3F8B" w:rsidP="00FD3F8B">
      <w:pPr>
        <w:pStyle w:val="a5"/>
        <w:rPr>
          <w:sz w:val="18"/>
        </w:rPr>
      </w:pPr>
      <w:r w:rsidRPr="009F543E">
        <w:rPr>
          <w:rFonts w:hint="eastAsia"/>
          <w:sz w:val="18"/>
        </w:rPr>
        <w:t>五酸化リン〔酸化りん（Ⅴ），特級〕</w:t>
      </w:r>
    </w:p>
    <w:p w14:paraId="178CFC8A" w14:textId="77777777" w:rsidR="00FD3F8B" w:rsidRPr="009F543E" w:rsidRDefault="00FD3F8B" w:rsidP="00FD3F8B">
      <w:pPr>
        <w:pStyle w:val="a5"/>
        <w:rPr>
          <w:sz w:val="18"/>
        </w:rPr>
      </w:pPr>
      <w:r w:rsidRPr="009F543E">
        <w:rPr>
          <w:rFonts w:hint="eastAsia"/>
          <w:sz w:val="18"/>
        </w:rPr>
        <w:t>酢酸</w:t>
      </w:r>
    </w:p>
    <w:p w14:paraId="16C10883" w14:textId="77777777" w:rsidR="00FD3F8B" w:rsidRPr="009F543E" w:rsidRDefault="00FD3F8B" w:rsidP="00FD3F8B">
      <w:pPr>
        <w:pStyle w:val="a5"/>
        <w:rPr>
          <w:sz w:val="18"/>
        </w:rPr>
      </w:pPr>
      <w:r w:rsidRPr="009F543E">
        <w:rPr>
          <w:rFonts w:hint="eastAsia"/>
          <w:sz w:val="18"/>
        </w:rPr>
        <w:t xml:space="preserve">　　氷酢酸36</w:t>
      </w:r>
      <w:r w:rsidR="003D0D01" w:rsidRPr="009F543E">
        <w:rPr>
          <w:rFonts w:hint="eastAsia"/>
          <w:sz w:val="18"/>
        </w:rPr>
        <w:t>ｇ</w:t>
      </w:r>
      <w:r w:rsidRPr="009F543E">
        <w:rPr>
          <w:rFonts w:hint="eastAsia"/>
          <w:sz w:val="18"/>
        </w:rPr>
        <w:t>に水を加えて100mLとする．（</w:t>
      </w:r>
      <w:r w:rsidR="003D0D01" w:rsidRPr="009F543E">
        <w:rPr>
          <w:rFonts w:hint="eastAsia"/>
          <w:sz w:val="18"/>
        </w:rPr>
        <w:t>６</w:t>
      </w:r>
      <w:r w:rsidRPr="009F543E">
        <w:rPr>
          <w:rFonts w:hint="eastAsia"/>
          <w:sz w:val="18"/>
        </w:rPr>
        <w:t>mol</w:t>
      </w:r>
      <w:r w:rsidR="003D0D01" w:rsidRPr="009F543E">
        <w:rPr>
          <w:rFonts w:hint="eastAsia"/>
          <w:sz w:val="18"/>
        </w:rPr>
        <w:t>／Ｌ</w:t>
      </w:r>
      <w:r w:rsidRPr="009F543E">
        <w:rPr>
          <w:rFonts w:hint="eastAsia"/>
          <w:sz w:val="18"/>
        </w:rPr>
        <w:t>）</w:t>
      </w:r>
    </w:p>
    <w:p w14:paraId="06703CEB" w14:textId="77777777" w:rsidR="00FD3F8B" w:rsidRPr="009F543E" w:rsidRDefault="00FD3F8B" w:rsidP="00FD3F8B">
      <w:pPr>
        <w:pStyle w:val="a5"/>
        <w:rPr>
          <w:sz w:val="18"/>
        </w:rPr>
      </w:pPr>
      <w:r w:rsidRPr="009F543E">
        <w:rPr>
          <w:rFonts w:hint="eastAsia"/>
          <w:sz w:val="18"/>
        </w:rPr>
        <w:t>酢酸，氷〔酢酸，特級〕</w:t>
      </w:r>
    </w:p>
    <w:p w14:paraId="1ADDC71C" w14:textId="77777777" w:rsidR="00FD3F8B" w:rsidRPr="009F543E" w:rsidRDefault="00FD3F8B" w:rsidP="00FD3F8B">
      <w:pPr>
        <w:pStyle w:val="a5"/>
        <w:rPr>
          <w:sz w:val="18"/>
        </w:rPr>
      </w:pPr>
      <w:r w:rsidRPr="009F543E">
        <w:rPr>
          <w:rFonts w:hint="eastAsia"/>
          <w:sz w:val="18"/>
        </w:rPr>
        <w:t>希酢酸〔酢酸，希，日局〕</w:t>
      </w:r>
    </w:p>
    <w:p w14:paraId="492C3871" w14:textId="77777777" w:rsidR="00FD3F8B" w:rsidRPr="009F543E" w:rsidRDefault="00FD3F8B" w:rsidP="00FD3F8B">
      <w:pPr>
        <w:pStyle w:val="a5"/>
        <w:rPr>
          <w:sz w:val="18"/>
        </w:rPr>
      </w:pPr>
      <w:r w:rsidRPr="009F543E">
        <w:rPr>
          <w:rFonts w:hint="eastAsia"/>
          <w:sz w:val="18"/>
        </w:rPr>
        <w:t>酢酸アンモニウム〔特級〕</w:t>
      </w:r>
      <w:r w:rsidRPr="009F543E">
        <w:rPr>
          <w:rFonts w:hint="eastAsia"/>
          <w:sz w:val="18"/>
        </w:rPr>
        <w:cr/>
      </w:r>
      <w:r w:rsidR="007B2A7F" w:rsidRPr="009F543E">
        <w:rPr>
          <w:rFonts w:hint="eastAsia"/>
          <w:sz w:val="18"/>
        </w:rPr>
        <w:t>１</w:t>
      </w:r>
      <w:r w:rsidRPr="009F543E">
        <w:rPr>
          <w:rFonts w:hint="eastAsia"/>
          <w:sz w:val="18"/>
        </w:rPr>
        <w:t>mol</w:t>
      </w:r>
      <w:r w:rsidR="003D0D01" w:rsidRPr="009F543E">
        <w:rPr>
          <w:rFonts w:hint="eastAsia"/>
          <w:sz w:val="18"/>
        </w:rPr>
        <w:t>／Ｌ</w:t>
      </w:r>
      <w:r w:rsidRPr="009F543E">
        <w:rPr>
          <w:rFonts w:hint="eastAsia"/>
          <w:sz w:val="18"/>
        </w:rPr>
        <w:t>酢酸塩緩衝液</w:t>
      </w:r>
    </w:p>
    <w:p w14:paraId="407E1487" w14:textId="77777777" w:rsidR="00FD3F8B" w:rsidRPr="009F543E" w:rsidRDefault="00FD3F8B" w:rsidP="00FD3F8B">
      <w:pPr>
        <w:pStyle w:val="a5"/>
        <w:rPr>
          <w:sz w:val="18"/>
        </w:rPr>
      </w:pPr>
      <w:r w:rsidRPr="009F543E">
        <w:rPr>
          <w:rFonts w:hint="eastAsia"/>
          <w:sz w:val="18"/>
        </w:rPr>
        <w:t xml:space="preserve">　　希酢酸</w:t>
      </w:r>
      <w:r w:rsidR="007B2A7F" w:rsidRPr="009F543E">
        <w:rPr>
          <w:rFonts w:hint="eastAsia"/>
          <w:sz w:val="18"/>
        </w:rPr>
        <w:t>１</w:t>
      </w:r>
      <w:r w:rsidRPr="009F543E">
        <w:rPr>
          <w:rFonts w:hint="eastAsia"/>
          <w:sz w:val="18"/>
        </w:rPr>
        <w:t>容量に酢酸ナトリウム試液</w:t>
      </w:r>
      <w:r w:rsidR="00A959E3" w:rsidRPr="009F543E">
        <w:rPr>
          <w:rFonts w:hint="eastAsia"/>
          <w:sz w:val="18"/>
        </w:rPr>
        <w:t>９</w:t>
      </w:r>
      <w:r w:rsidRPr="009F543E">
        <w:rPr>
          <w:rFonts w:hint="eastAsia"/>
          <w:sz w:val="18"/>
        </w:rPr>
        <w:t>容量を混合する．</w:t>
      </w:r>
      <w:r w:rsidR="003D0D01" w:rsidRPr="009F543E">
        <w:rPr>
          <w:rFonts w:hint="eastAsia"/>
          <w:sz w:val="18"/>
        </w:rPr>
        <w:t>ｐＨ</w:t>
      </w:r>
      <w:r w:rsidRPr="009F543E">
        <w:rPr>
          <w:rFonts w:hint="eastAsia"/>
          <w:sz w:val="18"/>
        </w:rPr>
        <w:t>は5.55</w:t>
      </w:r>
      <w:r w:rsidR="002E61FD" w:rsidRPr="009F543E">
        <w:rPr>
          <w:rFonts w:hint="eastAsia"/>
          <w:sz w:val="18"/>
        </w:rPr>
        <w:t>～</w:t>
      </w:r>
      <w:r w:rsidRPr="009F543E">
        <w:rPr>
          <w:rFonts w:hint="eastAsia"/>
          <w:sz w:val="18"/>
        </w:rPr>
        <w:t>5.75でなければならない．</w:t>
      </w:r>
    </w:p>
    <w:p w14:paraId="3FE651D7" w14:textId="77777777" w:rsidR="00FD3F8B" w:rsidRPr="009F543E" w:rsidRDefault="00FD3F8B" w:rsidP="00FD3F8B">
      <w:pPr>
        <w:pStyle w:val="a5"/>
        <w:rPr>
          <w:sz w:val="18"/>
        </w:rPr>
      </w:pPr>
      <w:r w:rsidRPr="009F543E">
        <w:rPr>
          <w:rFonts w:hint="eastAsia"/>
          <w:sz w:val="18"/>
        </w:rPr>
        <w:t>酢酸鉛〔酢酸鉛（Ⅱ）三水和物，特級〕</w:t>
      </w:r>
    </w:p>
    <w:p w14:paraId="01DE73EF" w14:textId="77777777" w:rsidR="00FD3F8B" w:rsidRPr="009F543E" w:rsidRDefault="00FD3F8B" w:rsidP="00FD3F8B">
      <w:pPr>
        <w:pStyle w:val="a5"/>
        <w:rPr>
          <w:sz w:val="18"/>
        </w:rPr>
      </w:pPr>
      <w:r w:rsidRPr="009F543E">
        <w:rPr>
          <w:rFonts w:hint="eastAsia"/>
          <w:sz w:val="18"/>
        </w:rPr>
        <w:t>酢酸鉛紙〔日局〕</w:t>
      </w:r>
    </w:p>
    <w:p w14:paraId="4E124E99" w14:textId="77777777" w:rsidR="00FD3F8B" w:rsidRPr="009F543E" w:rsidRDefault="00FD3F8B" w:rsidP="00FD3F8B">
      <w:pPr>
        <w:pStyle w:val="a5"/>
        <w:rPr>
          <w:sz w:val="18"/>
        </w:rPr>
      </w:pPr>
      <w:r w:rsidRPr="009F543E">
        <w:rPr>
          <w:rFonts w:hint="eastAsia"/>
          <w:sz w:val="18"/>
        </w:rPr>
        <w:lastRenderedPageBreak/>
        <w:t>酢酸ナトリウム〔酢酸ナトリウム三水和物，特級〕</w:t>
      </w:r>
    </w:p>
    <w:p w14:paraId="2F5E14F5" w14:textId="77777777" w:rsidR="00FD3F8B" w:rsidRPr="009F543E" w:rsidRDefault="00FD3F8B" w:rsidP="00FD3F8B">
      <w:pPr>
        <w:pStyle w:val="a5"/>
        <w:rPr>
          <w:sz w:val="18"/>
        </w:rPr>
      </w:pPr>
      <w:r w:rsidRPr="009F543E">
        <w:rPr>
          <w:rFonts w:hint="eastAsia"/>
          <w:sz w:val="18"/>
        </w:rPr>
        <w:t>酢酸ナトリウム試液〔日局〕</w:t>
      </w:r>
    </w:p>
    <w:p w14:paraId="4756CF86" w14:textId="77777777" w:rsidR="00FD3F8B" w:rsidRPr="009F543E" w:rsidRDefault="00FD3F8B" w:rsidP="00FD3F8B">
      <w:pPr>
        <w:pStyle w:val="a5"/>
        <w:rPr>
          <w:sz w:val="18"/>
        </w:rPr>
      </w:pPr>
      <w:r w:rsidRPr="009F543E">
        <w:rPr>
          <w:rFonts w:hint="eastAsia"/>
          <w:sz w:val="18"/>
        </w:rPr>
        <w:t>酢酸</w:t>
      </w:r>
      <w:r w:rsidR="007D60B0" w:rsidRPr="009F543E">
        <w:rPr>
          <w:rFonts w:hint="eastAsia"/>
          <w:sz w:val="18"/>
        </w:rPr>
        <w:t>‐</w:t>
      </w:r>
      <w:r w:rsidRPr="009F543E">
        <w:rPr>
          <w:rFonts w:hint="eastAsia"/>
          <w:sz w:val="18"/>
        </w:rPr>
        <w:t>ピリジン試液</w:t>
      </w:r>
    </w:p>
    <w:p w14:paraId="68641D52" w14:textId="77777777" w:rsidR="00FD3F8B" w:rsidRPr="009F543E" w:rsidRDefault="00FD3F8B" w:rsidP="00FD3F8B">
      <w:pPr>
        <w:pStyle w:val="a5"/>
        <w:rPr>
          <w:sz w:val="18"/>
        </w:rPr>
      </w:pPr>
      <w:r w:rsidRPr="009F543E">
        <w:rPr>
          <w:rFonts w:hint="eastAsia"/>
          <w:sz w:val="18"/>
        </w:rPr>
        <w:t xml:space="preserve">　　酢酸10mLにピリジンを加えて50mLとする．（用時調製）</w:t>
      </w:r>
    </w:p>
    <w:p w14:paraId="63C5C43B" w14:textId="77777777" w:rsidR="00FD3F8B" w:rsidRPr="009F543E" w:rsidRDefault="003D0D01" w:rsidP="00FD3F8B">
      <w:pPr>
        <w:pStyle w:val="a5"/>
        <w:rPr>
          <w:sz w:val="18"/>
        </w:rPr>
      </w:pPr>
      <w:r w:rsidRPr="009F543E">
        <w:rPr>
          <w:rFonts w:hint="eastAsia"/>
          <w:i/>
          <w:iCs/>
          <w:sz w:val="18"/>
        </w:rPr>
        <w:t>ｏ</w:t>
      </w:r>
      <w:r w:rsidR="001271A1" w:rsidRPr="009F543E">
        <w:rPr>
          <w:rFonts w:hint="eastAsia"/>
          <w:sz w:val="18"/>
        </w:rPr>
        <w:t>‐</w:t>
      </w:r>
      <w:r w:rsidR="00FD3F8B" w:rsidRPr="009F543E">
        <w:rPr>
          <w:rFonts w:hint="eastAsia"/>
          <w:sz w:val="18"/>
        </w:rPr>
        <w:t xml:space="preserve">ジアニシジン　</w:t>
      </w:r>
      <w:r w:rsidR="006E0E7E" w:rsidRPr="009F543E">
        <w:rPr>
          <w:rFonts w:hint="eastAsia"/>
          <w:sz w:val="18"/>
        </w:rPr>
        <w:t>ＣＨ</w:t>
      </w:r>
      <w:r w:rsidR="006E0E7E" w:rsidRPr="009F543E">
        <w:rPr>
          <w:rFonts w:hint="eastAsia"/>
          <w:sz w:val="18"/>
          <w:vertAlign w:val="subscript"/>
        </w:rPr>
        <w:t>３</w:t>
      </w:r>
      <w:r w:rsidR="006E0E7E" w:rsidRPr="009F543E">
        <w:rPr>
          <w:rFonts w:hint="eastAsia"/>
          <w:sz w:val="18"/>
        </w:rPr>
        <w:t>ＯＣ</w:t>
      </w:r>
      <w:r w:rsidR="006E0E7E" w:rsidRPr="009F543E">
        <w:rPr>
          <w:rFonts w:hint="eastAsia"/>
          <w:sz w:val="18"/>
          <w:vertAlign w:val="subscript"/>
        </w:rPr>
        <w:t>６</w:t>
      </w:r>
      <w:r w:rsidR="006E0E7E" w:rsidRPr="009F543E">
        <w:rPr>
          <w:rFonts w:hint="eastAsia"/>
          <w:sz w:val="18"/>
        </w:rPr>
        <w:t>Ｈ</w:t>
      </w:r>
      <w:r w:rsidR="006E0E7E" w:rsidRPr="009F543E">
        <w:rPr>
          <w:rFonts w:hint="eastAsia"/>
          <w:sz w:val="18"/>
          <w:vertAlign w:val="subscript"/>
        </w:rPr>
        <w:t>３</w:t>
      </w:r>
      <w:r w:rsidR="006E0E7E" w:rsidRPr="009F543E">
        <w:rPr>
          <w:rFonts w:hint="eastAsia"/>
          <w:sz w:val="18"/>
        </w:rPr>
        <w:t>（ＮＨ</w:t>
      </w:r>
      <w:r w:rsidR="006E0E7E" w:rsidRPr="009F543E">
        <w:rPr>
          <w:rFonts w:hint="eastAsia"/>
          <w:sz w:val="18"/>
          <w:vertAlign w:val="subscript"/>
        </w:rPr>
        <w:t>２</w:t>
      </w:r>
      <w:r w:rsidR="006E0E7E" w:rsidRPr="009F543E">
        <w:rPr>
          <w:rFonts w:hint="eastAsia"/>
          <w:sz w:val="18"/>
        </w:rPr>
        <w:t>）Ｃ</w:t>
      </w:r>
      <w:r w:rsidR="006E0E7E" w:rsidRPr="009F543E">
        <w:rPr>
          <w:rFonts w:hint="eastAsia"/>
          <w:sz w:val="18"/>
          <w:vertAlign w:val="subscript"/>
        </w:rPr>
        <w:t>６</w:t>
      </w:r>
      <w:r w:rsidR="006E0E7E" w:rsidRPr="009F543E">
        <w:rPr>
          <w:rFonts w:hint="eastAsia"/>
          <w:sz w:val="18"/>
        </w:rPr>
        <w:t>Ｈ</w:t>
      </w:r>
      <w:r w:rsidR="006E0E7E" w:rsidRPr="009F543E">
        <w:rPr>
          <w:rFonts w:hint="eastAsia"/>
          <w:sz w:val="18"/>
          <w:vertAlign w:val="subscript"/>
        </w:rPr>
        <w:t>３</w:t>
      </w:r>
      <w:r w:rsidR="006E0E7E" w:rsidRPr="009F543E">
        <w:rPr>
          <w:rFonts w:hint="eastAsia"/>
          <w:sz w:val="18"/>
        </w:rPr>
        <w:t>（ＮＨ</w:t>
      </w:r>
      <w:r w:rsidR="006E0E7E" w:rsidRPr="009F543E">
        <w:rPr>
          <w:rFonts w:hint="eastAsia"/>
          <w:sz w:val="18"/>
          <w:vertAlign w:val="subscript"/>
        </w:rPr>
        <w:t>２</w:t>
      </w:r>
      <w:r w:rsidR="006E0E7E" w:rsidRPr="009F543E">
        <w:rPr>
          <w:rFonts w:hint="eastAsia"/>
          <w:sz w:val="18"/>
        </w:rPr>
        <w:t>）ＯＣＨ</w:t>
      </w:r>
      <w:r w:rsidR="006E0E7E" w:rsidRPr="009F543E">
        <w:rPr>
          <w:rFonts w:hint="eastAsia"/>
          <w:sz w:val="18"/>
          <w:vertAlign w:val="subscript"/>
        </w:rPr>
        <w:t>３</w:t>
      </w:r>
      <w:r w:rsidR="00FD3F8B" w:rsidRPr="009F543E">
        <w:rPr>
          <w:rFonts w:hint="eastAsia"/>
          <w:sz w:val="18"/>
        </w:rPr>
        <w:t xml:space="preserve">　</w:t>
      </w:r>
      <w:r w:rsidRPr="009F543E">
        <w:rPr>
          <w:rFonts w:hint="eastAsia"/>
          <w:sz w:val="18"/>
        </w:rPr>
        <w:t>Ｍ</w:t>
      </w:r>
      <w:r w:rsidR="00FD3F8B" w:rsidRPr="009F543E">
        <w:rPr>
          <w:rFonts w:hint="eastAsia"/>
          <w:sz w:val="18"/>
        </w:rPr>
        <w:t>.</w:t>
      </w:r>
      <w:r w:rsidRPr="009F543E">
        <w:rPr>
          <w:rFonts w:hint="eastAsia"/>
          <w:sz w:val="18"/>
        </w:rPr>
        <w:t>Ｗ</w:t>
      </w:r>
      <w:r w:rsidR="00FD3F8B" w:rsidRPr="009F543E">
        <w:rPr>
          <w:rFonts w:hint="eastAsia"/>
          <w:sz w:val="18"/>
        </w:rPr>
        <w:t>. ＝ 244.29</w:t>
      </w:r>
    </w:p>
    <w:p w14:paraId="3505E56C" w14:textId="77777777" w:rsidR="00FD3F8B" w:rsidRPr="009F543E" w:rsidRDefault="00FD3F8B" w:rsidP="00FD3F8B">
      <w:pPr>
        <w:pStyle w:val="a5"/>
        <w:ind w:leftChars="86" w:left="361" w:hangingChars="100" w:hanging="180"/>
        <w:rPr>
          <w:sz w:val="18"/>
        </w:rPr>
      </w:pPr>
      <w:r w:rsidRPr="009F543E">
        <w:rPr>
          <w:rFonts w:hint="eastAsia"/>
          <w:sz w:val="18"/>
        </w:rPr>
        <w:t>性状　本品は白色～紫色の結晶又は結晶性の粉末で，エタノール，エーテル又はアセトンに溶けやすく，水にほとんど溶けない．</w:t>
      </w:r>
    </w:p>
    <w:p w14:paraId="3E3F3FD8" w14:textId="77777777" w:rsidR="00FD3F8B" w:rsidRPr="009F543E" w:rsidRDefault="00FD3F8B" w:rsidP="00FD3F8B">
      <w:pPr>
        <w:pStyle w:val="a5"/>
        <w:ind w:firstLineChars="100" w:firstLine="180"/>
        <w:rPr>
          <w:sz w:val="18"/>
        </w:rPr>
      </w:pPr>
      <w:r w:rsidRPr="009F543E">
        <w:rPr>
          <w:rFonts w:hint="eastAsia"/>
          <w:sz w:val="18"/>
        </w:rPr>
        <w:t>融点　135</w:t>
      </w:r>
      <w:r w:rsidR="002E61FD" w:rsidRPr="009F543E">
        <w:rPr>
          <w:rFonts w:hint="eastAsia"/>
          <w:sz w:val="18"/>
        </w:rPr>
        <w:t>～</w:t>
      </w:r>
      <w:r w:rsidRPr="009F543E">
        <w:rPr>
          <w:rFonts w:hint="eastAsia"/>
          <w:sz w:val="18"/>
        </w:rPr>
        <w:t>139℃</w:t>
      </w:r>
    </w:p>
    <w:p w14:paraId="1B81129E" w14:textId="77777777" w:rsidR="00FD3F8B" w:rsidRPr="009F543E" w:rsidRDefault="003D0D01" w:rsidP="00FD3F8B">
      <w:pPr>
        <w:pStyle w:val="a5"/>
        <w:rPr>
          <w:sz w:val="18"/>
        </w:rPr>
      </w:pPr>
      <w:r w:rsidRPr="009F543E">
        <w:rPr>
          <w:rFonts w:hint="eastAsia"/>
          <w:sz w:val="18"/>
        </w:rPr>
        <w:t>２</w:t>
      </w:r>
      <w:r w:rsidR="00FD3F8B" w:rsidRPr="009F543E">
        <w:rPr>
          <w:rFonts w:hint="eastAsia"/>
          <w:sz w:val="18"/>
        </w:rPr>
        <w:t>,</w:t>
      </w:r>
      <w:r w:rsidRPr="009F543E">
        <w:rPr>
          <w:rFonts w:hint="eastAsia"/>
          <w:sz w:val="18"/>
        </w:rPr>
        <w:t>７</w:t>
      </w:r>
      <w:r w:rsidR="001271A1" w:rsidRPr="009F543E">
        <w:rPr>
          <w:rFonts w:hint="eastAsia"/>
          <w:sz w:val="18"/>
        </w:rPr>
        <w:t>‐</w:t>
      </w:r>
      <w:r w:rsidR="00FD3F8B" w:rsidRPr="009F543E">
        <w:rPr>
          <w:rFonts w:hint="eastAsia"/>
          <w:sz w:val="18"/>
        </w:rPr>
        <w:t xml:space="preserve">ジアミノフルオレン二塩酸塩　</w:t>
      </w:r>
      <w:r w:rsidR="006E0E7E" w:rsidRPr="009F543E">
        <w:rPr>
          <w:rFonts w:hint="eastAsia"/>
          <w:sz w:val="18"/>
        </w:rPr>
        <w:t>Ｈ</w:t>
      </w:r>
      <w:r w:rsidR="006E0E7E" w:rsidRPr="009F543E">
        <w:rPr>
          <w:rFonts w:hint="eastAsia"/>
          <w:sz w:val="18"/>
          <w:vertAlign w:val="subscript"/>
        </w:rPr>
        <w:t>２</w:t>
      </w:r>
      <w:r w:rsidR="006E0E7E" w:rsidRPr="009F543E">
        <w:rPr>
          <w:rFonts w:hint="eastAsia"/>
          <w:sz w:val="18"/>
        </w:rPr>
        <w:t>ＮＣ</w:t>
      </w:r>
      <w:r w:rsidR="006E0E7E" w:rsidRPr="009F543E">
        <w:rPr>
          <w:rFonts w:hint="eastAsia"/>
          <w:sz w:val="18"/>
          <w:vertAlign w:val="subscript"/>
        </w:rPr>
        <w:t>６</w:t>
      </w:r>
      <w:r w:rsidR="006E0E7E" w:rsidRPr="009F543E">
        <w:rPr>
          <w:rFonts w:hint="eastAsia"/>
          <w:sz w:val="18"/>
        </w:rPr>
        <w:t>Ｈ</w:t>
      </w:r>
      <w:r w:rsidR="006E0E7E" w:rsidRPr="009F543E">
        <w:rPr>
          <w:rFonts w:hint="eastAsia"/>
          <w:sz w:val="18"/>
          <w:vertAlign w:val="subscript"/>
        </w:rPr>
        <w:t>３</w:t>
      </w:r>
      <w:r w:rsidR="006E0E7E" w:rsidRPr="009F543E">
        <w:rPr>
          <w:rFonts w:hint="eastAsia"/>
          <w:sz w:val="18"/>
        </w:rPr>
        <w:t>ＣＨ</w:t>
      </w:r>
      <w:r w:rsidR="006E0E7E" w:rsidRPr="009F543E">
        <w:rPr>
          <w:rFonts w:hint="eastAsia"/>
          <w:sz w:val="18"/>
          <w:vertAlign w:val="subscript"/>
        </w:rPr>
        <w:t>２</w:t>
      </w:r>
      <w:r w:rsidR="006E0E7E" w:rsidRPr="009F543E">
        <w:rPr>
          <w:rFonts w:hint="eastAsia"/>
          <w:sz w:val="18"/>
        </w:rPr>
        <w:t>Ｃ</w:t>
      </w:r>
      <w:r w:rsidR="006E0E7E" w:rsidRPr="009F543E">
        <w:rPr>
          <w:rFonts w:hint="eastAsia"/>
          <w:sz w:val="18"/>
          <w:vertAlign w:val="subscript"/>
        </w:rPr>
        <w:t>６</w:t>
      </w:r>
      <w:r w:rsidR="006E0E7E" w:rsidRPr="009F543E">
        <w:rPr>
          <w:rFonts w:hint="eastAsia"/>
          <w:sz w:val="18"/>
        </w:rPr>
        <w:t>Ｈ</w:t>
      </w:r>
      <w:r w:rsidR="006E0E7E" w:rsidRPr="009F543E">
        <w:rPr>
          <w:rFonts w:hint="eastAsia"/>
          <w:sz w:val="18"/>
          <w:vertAlign w:val="subscript"/>
        </w:rPr>
        <w:t>３</w:t>
      </w:r>
      <w:r w:rsidR="006E0E7E" w:rsidRPr="009F543E">
        <w:rPr>
          <w:rFonts w:hint="eastAsia"/>
          <w:sz w:val="18"/>
        </w:rPr>
        <w:t>ＮＨ</w:t>
      </w:r>
      <w:r w:rsidR="006E0E7E" w:rsidRPr="009F543E">
        <w:rPr>
          <w:rFonts w:hint="eastAsia"/>
          <w:sz w:val="18"/>
          <w:vertAlign w:val="subscript"/>
        </w:rPr>
        <w:t>２</w:t>
      </w:r>
      <w:r w:rsidR="00FD3F8B" w:rsidRPr="009F543E">
        <w:rPr>
          <w:rFonts w:hint="eastAsia"/>
          <w:sz w:val="18"/>
        </w:rPr>
        <w:t>・</w:t>
      </w:r>
      <w:r w:rsidR="006E0E7E" w:rsidRPr="009F543E">
        <w:rPr>
          <w:rFonts w:hint="eastAsia"/>
          <w:sz w:val="18"/>
        </w:rPr>
        <w:t>２Ｈ</w:t>
      </w:r>
      <w:r w:rsidR="00FD3F8B" w:rsidRPr="009F543E">
        <w:rPr>
          <w:rFonts w:hint="eastAsia"/>
          <w:sz w:val="18"/>
        </w:rPr>
        <w:t xml:space="preserve">Cl　</w:t>
      </w:r>
      <w:r w:rsidRPr="009F543E">
        <w:rPr>
          <w:rFonts w:hint="eastAsia"/>
          <w:sz w:val="18"/>
        </w:rPr>
        <w:t>Ｍ</w:t>
      </w:r>
      <w:r w:rsidR="00FD3F8B" w:rsidRPr="009F543E">
        <w:rPr>
          <w:rFonts w:hint="eastAsia"/>
          <w:sz w:val="18"/>
        </w:rPr>
        <w:t>.</w:t>
      </w:r>
      <w:r w:rsidRPr="009F543E">
        <w:rPr>
          <w:rFonts w:hint="eastAsia"/>
          <w:sz w:val="18"/>
        </w:rPr>
        <w:t>Ｗ</w:t>
      </w:r>
      <w:r w:rsidR="00FD3F8B" w:rsidRPr="009F543E">
        <w:rPr>
          <w:rFonts w:hint="eastAsia"/>
          <w:sz w:val="18"/>
        </w:rPr>
        <w:t>. ＝ 269.17</w:t>
      </w:r>
    </w:p>
    <w:p w14:paraId="41B40660" w14:textId="77777777" w:rsidR="00FD3F8B" w:rsidRPr="009F543E" w:rsidRDefault="00FD3F8B" w:rsidP="00FD3F8B">
      <w:pPr>
        <w:pStyle w:val="a5"/>
        <w:ind w:leftChars="86" w:left="361" w:hangingChars="100" w:hanging="180"/>
        <w:rPr>
          <w:sz w:val="18"/>
        </w:rPr>
      </w:pPr>
      <w:r w:rsidRPr="009F543E">
        <w:rPr>
          <w:rFonts w:hint="eastAsia"/>
          <w:sz w:val="18"/>
        </w:rPr>
        <w:t>性状　本品は白色粉末で，蒸留水に易溶，アルカリ性緩衝液に難溶．ジメチルスルホキシドを使用する場合，アルカリ性緩衝液にも可溶となる．（防湿冷蔵保存）</w:t>
      </w:r>
    </w:p>
    <w:p w14:paraId="32655596" w14:textId="77777777" w:rsidR="00FD3F8B" w:rsidRPr="009F543E" w:rsidRDefault="00FD3F8B" w:rsidP="00FD3F8B">
      <w:pPr>
        <w:pStyle w:val="a5"/>
        <w:rPr>
          <w:sz w:val="18"/>
        </w:rPr>
      </w:pPr>
      <w:r w:rsidRPr="009F543E">
        <w:rPr>
          <w:rFonts w:hint="eastAsia"/>
          <w:sz w:val="18"/>
        </w:rPr>
        <w:t>シアン化カリウム〔特級〕</w:t>
      </w:r>
    </w:p>
    <w:p w14:paraId="7491249F" w14:textId="77777777" w:rsidR="00FD3F8B" w:rsidRPr="009F543E" w:rsidRDefault="00FD3F8B" w:rsidP="00FD3F8B">
      <w:pPr>
        <w:pStyle w:val="a5"/>
        <w:rPr>
          <w:sz w:val="18"/>
        </w:rPr>
      </w:pPr>
      <w:r w:rsidRPr="009F543E">
        <w:rPr>
          <w:rFonts w:hint="eastAsia"/>
          <w:sz w:val="18"/>
        </w:rPr>
        <w:t>シアンメトヘモグロビン標準液</w:t>
      </w:r>
    </w:p>
    <w:p w14:paraId="7F36CC63" w14:textId="77777777" w:rsidR="00FD3F8B" w:rsidRPr="009F543E" w:rsidRDefault="00FD3F8B" w:rsidP="00FD3F8B">
      <w:pPr>
        <w:pStyle w:val="a5"/>
        <w:ind w:left="180" w:hangingChars="100" w:hanging="180"/>
        <w:rPr>
          <w:sz w:val="18"/>
        </w:rPr>
      </w:pPr>
      <w:r w:rsidRPr="009F543E">
        <w:rPr>
          <w:rFonts w:hint="eastAsia"/>
          <w:sz w:val="18"/>
        </w:rPr>
        <w:t xml:space="preserve">　　国際血液学標準設定委員会（</w:t>
      </w:r>
      <w:r w:rsidR="00A14180" w:rsidRPr="009F543E">
        <w:rPr>
          <w:rFonts w:hint="eastAsia"/>
          <w:sz w:val="18"/>
        </w:rPr>
        <w:t>ＩＣＳＨ</w:t>
      </w:r>
      <w:r w:rsidRPr="009F543E">
        <w:rPr>
          <w:rFonts w:hint="eastAsia"/>
          <w:sz w:val="18"/>
        </w:rPr>
        <w:t>）の定めた規格に適合し，100mL中にシアンメトヘモグロビン55</w:t>
      </w:r>
      <w:r w:rsidR="002E61FD" w:rsidRPr="009F543E">
        <w:rPr>
          <w:rFonts w:hint="eastAsia"/>
          <w:sz w:val="18"/>
        </w:rPr>
        <w:t>～</w:t>
      </w:r>
      <w:r w:rsidRPr="009F543E">
        <w:rPr>
          <w:rFonts w:hint="eastAsia"/>
          <w:sz w:val="18"/>
        </w:rPr>
        <w:t>85mgを含む液である．</w:t>
      </w:r>
    </w:p>
    <w:p w14:paraId="744BF011" w14:textId="77777777" w:rsidR="00FD3F8B" w:rsidRPr="009F543E" w:rsidRDefault="00FD3F8B" w:rsidP="00FD3F8B">
      <w:pPr>
        <w:pStyle w:val="a5"/>
        <w:rPr>
          <w:sz w:val="18"/>
        </w:rPr>
      </w:pPr>
      <w:r w:rsidRPr="009F543E">
        <w:rPr>
          <w:rFonts w:hint="eastAsia"/>
          <w:sz w:val="18"/>
        </w:rPr>
        <w:t>ジエチルバルビツール酸ナトリウム緩衝液（</w:t>
      </w:r>
      <w:r w:rsidR="00A14180" w:rsidRPr="009F543E">
        <w:rPr>
          <w:rFonts w:hint="eastAsia"/>
          <w:sz w:val="18"/>
        </w:rPr>
        <w:t>ｐＨ</w:t>
      </w:r>
      <w:r w:rsidRPr="009F543E">
        <w:rPr>
          <w:rFonts w:hint="eastAsia"/>
          <w:sz w:val="18"/>
        </w:rPr>
        <w:t>8.6）</w:t>
      </w:r>
    </w:p>
    <w:p w14:paraId="2045B0FE" w14:textId="77777777" w:rsidR="00FD3F8B" w:rsidRPr="009F543E" w:rsidRDefault="00FD3F8B" w:rsidP="00FD3F8B">
      <w:pPr>
        <w:pStyle w:val="a5"/>
        <w:ind w:left="180" w:hangingChars="100" w:hanging="180"/>
        <w:rPr>
          <w:sz w:val="18"/>
        </w:rPr>
      </w:pPr>
      <w:r w:rsidRPr="009F543E">
        <w:rPr>
          <w:rFonts w:hint="eastAsia"/>
          <w:sz w:val="18"/>
        </w:rPr>
        <w:t xml:space="preserve">　　</w:t>
      </w:r>
      <w:r w:rsidR="00A14180" w:rsidRPr="009F543E">
        <w:rPr>
          <w:rFonts w:hint="eastAsia"/>
          <w:sz w:val="18"/>
        </w:rPr>
        <w:t>５</w:t>
      </w:r>
      <w:r w:rsidRPr="009F543E">
        <w:rPr>
          <w:rFonts w:hint="eastAsia"/>
          <w:sz w:val="18"/>
        </w:rPr>
        <w:t>,</w:t>
      </w:r>
      <w:r w:rsidR="00A14180" w:rsidRPr="009F543E">
        <w:rPr>
          <w:rFonts w:hint="eastAsia"/>
          <w:sz w:val="18"/>
        </w:rPr>
        <w:t>５</w:t>
      </w:r>
      <w:r w:rsidR="001271A1" w:rsidRPr="009F543E">
        <w:rPr>
          <w:rFonts w:hint="eastAsia"/>
          <w:sz w:val="18"/>
        </w:rPr>
        <w:t>‐</w:t>
      </w:r>
      <w:r w:rsidRPr="009F543E">
        <w:rPr>
          <w:rFonts w:hint="eastAsia"/>
          <w:sz w:val="18"/>
        </w:rPr>
        <w:t>ジエチルバルビツール酸ナトリウム</w:t>
      </w:r>
      <w:r w:rsidR="002C0136" w:rsidRPr="009F543E">
        <w:rPr>
          <w:rFonts w:hint="eastAsia"/>
          <w:sz w:val="18"/>
        </w:rPr>
        <w:t>※※</w:t>
      </w:r>
      <w:r w:rsidRPr="009F543E">
        <w:rPr>
          <w:rFonts w:hint="eastAsia"/>
          <w:sz w:val="18"/>
        </w:rPr>
        <w:t>及び</w:t>
      </w:r>
      <w:r w:rsidR="00A14180" w:rsidRPr="009F543E">
        <w:rPr>
          <w:rFonts w:hint="eastAsia"/>
          <w:sz w:val="18"/>
        </w:rPr>
        <w:t>５</w:t>
      </w:r>
      <w:r w:rsidRPr="009F543E">
        <w:rPr>
          <w:rFonts w:hint="eastAsia"/>
          <w:sz w:val="18"/>
        </w:rPr>
        <w:t>,</w:t>
      </w:r>
      <w:r w:rsidR="00A14180" w:rsidRPr="009F543E">
        <w:rPr>
          <w:rFonts w:hint="eastAsia"/>
          <w:sz w:val="18"/>
        </w:rPr>
        <w:t>５</w:t>
      </w:r>
      <w:r w:rsidR="007D60B0" w:rsidRPr="009F543E">
        <w:rPr>
          <w:rFonts w:hint="eastAsia"/>
          <w:sz w:val="18"/>
        </w:rPr>
        <w:t>‐</w:t>
      </w:r>
      <w:r w:rsidRPr="009F543E">
        <w:rPr>
          <w:rFonts w:hint="eastAsia"/>
          <w:sz w:val="18"/>
        </w:rPr>
        <w:t>ジエチルバルビツール酸</w:t>
      </w:r>
      <w:r w:rsidR="002C0136" w:rsidRPr="009F543E">
        <w:rPr>
          <w:rFonts w:hint="eastAsia"/>
          <w:sz w:val="18"/>
        </w:rPr>
        <w:t>※※</w:t>
      </w:r>
      <w:r w:rsidRPr="009F543E">
        <w:rPr>
          <w:rFonts w:hint="eastAsia"/>
          <w:sz w:val="18"/>
        </w:rPr>
        <w:t>を28：</w:t>
      </w:r>
      <w:r w:rsidR="00A14180" w:rsidRPr="009F543E">
        <w:rPr>
          <w:rFonts w:hint="eastAsia"/>
          <w:sz w:val="18"/>
        </w:rPr>
        <w:t>５</w:t>
      </w:r>
      <w:r w:rsidRPr="009F543E">
        <w:rPr>
          <w:rFonts w:hint="eastAsia"/>
          <w:sz w:val="18"/>
        </w:rPr>
        <w:t>の比率で適当なイオン強度になるように適当量を採り，水を加えて溶かし一定量とする．</w:t>
      </w:r>
    </w:p>
    <w:p w14:paraId="2CA3BAA5" w14:textId="77777777" w:rsidR="00FD3F8B" w:rsidRPr="009F543E" w:rsidRDefault="00FD3F8B" w:rsidP="00FD3F8B">
      <w:pPr>
        <w:pStyle w:val="a5"/>
        <w:rPr>
          <w:sz w:val="18"/>
        </w:rPr>
      </w:pPr>
      <w:r w:rsidRPr="009F543E">
        <w:rPr>
          <w:rFonts w:hint="eastAsia"/>
          <w:sz w:val="18"/>
        </w:rPr>
        <w:t>0.10mol</w:t>
      </w:r>
      <w:r w:rsidR="00A14180" w:rsidRPr="009F543E">
        <w:rPr>
          <w:rFonts w:hint="eastAsia"/>
          <w:sz w:val="18"/>
        </w:rPr>
        <w:t>／Ｌ</w:t>
      </w:r>
      <w:r w:rsidRPr="009F543E">
        <w:rPr>
          <w:rFonts w:hint="eastAsia"/>
          <w:sz w:val="18"/>
        </w:rPr>
        <w:t>ジエチルバルビツール酸ナトリウム試液</w:t>
      </w:r>
    </w:p>
    <w:p w14:paraId="203C1287" w14:textId="77777777" w:rsidR="00FD3F8B" w:rsidRPr="009F543E" w:rsidRDefault="00FD3F8B" w:rsidP="00FD3F8B">
      <w:pPr>
        <w:pStyle w:val="a5"/>
        <w:rPr>
          <w:sz w:val="18"/>
        </w:rPr>
      </w:pPr>
      <w:r w:rsidRPr="009F543E">
        <w:rPr>
          <w:rFonts w:hint="eastAsia"/>
          <w:sz w:val="18"/>
        </w:rPr>
        <w:t xml:space="preserve">　　</w:t>
      </w:r>
      <w:r w:rsidR="00A14180" w:rsidRPr="009F543E">
        <w:rPr>
          <w:rFonts w:hint="eastAsia"/>
          <w:sz w:val="18"/>
        </w:rPr>
        <w:t>５</w:t>
      </w:r>
      <w:r w:rsidRPr="009F543E">
        <w:rPr>
          <w:rFonts w:hint="eastAsia"/>
          <w:sz w:val="18"/>
        </w:rPr>
        <w:t>,</w:t>
      </w:r>
      <w:r w:rsidR="00A14180" w:rsidRPr="009F543E">
        <w:rPr>
          <w:rFonts w:hint="eastAsia"/>
          <w:sz w:val="18"/>
        </w:rPr>
        <w:t>５</w:t>
      </w:r>
      <w:r w:rsidR="007D60B0" w:rsidRPr="009F543E">
        <w:rPr>
          <w:rFonts w:hint="eastAsia"/>
          <w:sz w:val="18"/>
        </w:rPr>
        <w:t>‐</w:t>
      </w:r>
      <w:r w:rsidRPr="009F543E">
        <w:rPr>
          <w:rFonts w:hint="eastAsia"/>
          <w:sz w:val="18"/>
        </w:rPr>
        <w:t>ジエチルバルビツール酸ナトリウム</w:t>
      </w:r>
      <w:r w:rsidR="002C0136" w:rsidRPr="009F543E">
        <w:rPr>
          <w:rFonts w:hint="eastAsia"/>
          <w:sz w:val="18"/>
        </w:rPr>
        <w:t>※※</w:t>
      </w:r>
      <w:r w:rsidRPr="009F543E">
        <w:rPr>
          <w:rFonts w:hint="eastAsia"/>
          <w:sz w:val="18"/>
        </w:rPr>
        <w:t>20.7</w:t>
      </w:r>
      <w:r w:rsidR="00A14180" w:rsidRPr="009F543E">
        <w:rPr>
          <w:rFonts w:hint="eastAsia"/>
          <w:sz w:val="18"/>
        </w:rPr>
        <w:t>ｇ</w:t>
      </w:r>
      <w:r w:rsidRPr="009F543E">
        <w:rPr>
          <w:rFonts w:hint="eastAsia"/>
          <w:sz w:val="18"/>
        </w:rPr>
        <w:t>に水を加えて溶かし，1000mLとする．</w:t>
      </w:r>
    </w:p>
    <w:p w14:paraId="3B9F7C91" w14:textId="77777777" w:rsidR="00FD3F8B" w:rsidRPr="009F543E" w:rsidRDefault="00FD3F8B" w:rsidP="00FD3F8B">
      <w:pPr>
        <w:pStyle w:val="a5"/>
        <w:rPr>
          <w:sz w:val="18"/>
        </w:rPr>
      </w:pPr>
      <w:r w:rsidRPr="009F543E">
        <w:rPr>
          <w:rFonts w:hint="eastAsia"/>
          <w:sz w:val="18"/>
        </w:rPr>
        <w:t>四塩化炭素〔特級〕</w:t>
      </w:r>
    </w:p>
    <w:p w14:paraId="707A9101" w14:textId="77777777" w:rsidR="00FD3F8B" w:rsidRPr="009F543E" w:rsidRDefault="00A14180" w:rsidP="00FD3F8B">
      <w:pPr>
        <w:pStyle w:val="a5"/>
        <w:rPr>
          <w:sz w:val="18"/>
        </w:rPr>
      </w:pPr>
      <w:r w:rsidRPr="009F543E">
        <w:rPr>
          <w:rFonts w:hint="eastAsia"/>
          <w:sz w:val="18"/>
        </w:rPr>
        <w:t>Ｌ</w:t>
      </w:r>
      <w:r w:rsidR="001271A1" w:rsidRPr="009F543E">
        <w:rPr>
          <w:rFonts w:hint="eastAsia"/>
          <w:sz w:val="18"/>
        </w:rPr>
        <w:t>‐</w:t>
      </w:r>
      <w:r w:rsidR="00FD3F8B" w:rsidRPr="009F543E">
        <w:rPr>
          <w:rFonts w:hint="eastAsia"/>
          <w:sz w:val="18"/>
        </w:rPr>
        <w:t>シスチン〔</w:t>
      </w:r>
      <w:r w:rsidRPr="009F543E">
        <w:rPr>
          <w:rFonts w:hint="eastAsia"/>
          <w:sz w:val="18"/>
        </w:rPr>
        <w:t>Ｌ</w:t>
      </w:r>
      <w:r w:rsidR="00FD3F8B" w:rsidRPr="009F543E">
        <w:rPr>
          <w:rFonts w:hint="eastAsia"/>
          <w:sz w:val="18"/>
        </w:rPr>
        <w:t>（－）</w:t>
      </w:r>
      <w:r w:rsidR="001271A1" w:rsidRPr="009F543E">
        <w:rPr>
          <w:rFonts w:hint="eastAsia"/>
          <w:sz w:val="18"/>
        </w:rPr>
        <w:t>‐</w:t>
      </w:r>
      <w:r w:rsidR="00FD3F8B" w:rsidRPr="009F543E">
        <w:rPr>
          <w:rFonts w:hint="eastAsia"/>
          <w:sz w:val="18"/>
        </w:rPr>
        <w:t>シスチン，特級〕</w:t>
      </w:r>
    </w:p>
    <w:p w14:paraId="2919B466" w14:textId="77777777" w:rsidR="00FD3F8B" w:rsidRPr="009F543E" w:rsidRDefault="00FD3F8B" w:rsidP="00FD3F8B">
      <w:pPr>
        <w:pStyle w:val="a5"/>
        <w:rPr>
          <w:sz w:val="18"/>
        </w:rPr>
      </w:pPr>
      <w:r w:rsidRPr="009F543E">
        <w:rPr>
          <w:rFonts w:hint="eastAsia"/>
          <w:sz w:val="18"/>
        </w:rPr>
        <w:t>ジチゾン〔ジチゾン（</w:t>
      </w:r>
      <w:r w:rsidR="00A14180" w:rsidRPr="009F543E">
        <w:rPr>
          <w:rFonts w:hint="eastAsia"/>
          <w:sz w:val="18"/>
        </w:rPr>
        <w:t>１</w:t>
      </w:r>
      <w:r w:rsidRPr="009F543E">
        <w:rPr>
          <w:rFonts w:hint="eastAsia"/>
          <w:sz w:val="18"/>
        </w:rPr>
        <w:t>,</w:t>
      </w:r>
      <w:r w:rsidR="00A14180" w:rsidRPr="009F543E">
        <w:rPr>
          <w:rFonts w:hint="eastAsia"/>
          <w:sz w:val="18"/>
        </w:rPr>
        <w:t>５</w:t>
      </w:r>
      <w:r w:rsidR="001271A1" w:rsidRPr="009F543E">
        <w:rPr>
          <w:rFonts w:hint="eastAsia"/>
          <w:sz w:val="18"/>
        </w:rPr>
        <w:t>‐</w:t>
      </w:r>
      <w:r w:rsidRPr="009F543E">
        <w:rPr>
          <w:rFonts w:hint="eastAsia"/>
          <w:sz w:val="18"/>
        </w:rPr>
        <w:t>ジフェニルチオカルバゾン），特級〕</w:t>
      </w:r>
    </w:p>
    <w:p w14:paraId="5A2A6939" w14:textId="77777777" w:rsidR="00FD3F8B" w:rsidRPr="009F543E" w:rsidRDefault="00FD3F8B" w:rsidP="00FD3F8B">
      <w:pPr>
        <w:pStyle w:val="a5"/>
        <w:rPr>
          <w:sz w:val="18"/>
        </w:rPr>
      </w:pPr>
      <w:r w:rsidRPr="009F543E">
        <w:rPr>
          <w:rFonts w:hint="eastAsia"/>
          <w:sz w:val="18"/>
        </w:rPr>
        <w:t>ジチゾン試液</w:t>
      </w:r>
    </w:p>
    <w:p w14:paraId="28138414" w14:textId="77777777" w:rsidR="00FD3F8B" w:rsidRPr="009F543E" w:rsidRDefault="00FD3F8B" w:rsidP="00FD3F8B">
      <w:pPr>
        <w:pStyle w:val="a5"/>
        <w:rPr>
          <w:sz w:val="18"/>
        </w:rPr>
      </w:pPr>
      <w:r w:rsidRPr="009F543E">
        <w:rPr>
          <w:rFonts w:hint="eastAsia"/>
          <w:sz w:val="18"/>
        </w:rPr>
        <w:t xml:space="preserve">　　ジチゾン2.0mgに四塩化炭素を加えて溶かし，100mLとする．</w:t>
      </w:r>
    </w:p>
    <w:p w14:paraId="0FBEBAFA" w14:textId="77777777" w:rsidR="00FD3F8B" w:rsidRPr="009F543E" w:rsidRDefault="00A14180" w:rsidP="00FD3F8B">
      <w:pPr>
        <w:pStyle w:val="a5"/>
        <w:rPr>
          <w:sz w:val="18"/>
        </w:rPr>
      </w:pPr>
      <w:r w:rsidRPr="009F543E">
        <w:rPr>
          <w:rFonts w:hint="eastAsia"/>
          <w:i/>
          <w:iCs/>
          <w:sz w:val="18"/>
        </w:rPr>
        <w:t>ｐ</w:t>
      </w:r>
      <w:r w:rsidR="001271A1" w:rsidRPr="009F543E">
        <w:rPr>
          <w:rFonts w:hint="eastAsia"/>
          <w:sz w:val="18"/>
        </w:rPr>
        <w:t>‐</w:t>
      </w:r>
      <w:r w:rsidR="00FD3F8B" w:rsidRPr="009F543E">
        <w:rPr>
          <w:rFonts w:hint="eastAsia"/>
          <w:sz w:val="18"/>
        </w:rPr>
        <w:t>ジメチルアミノベンズアルデヒド〔特級〕</w:t>
      </w:r>
    </w:p>
    <w:p w14:paraId="2317B5C8" w14:textId="77777777" w:rsidR="00FD3F8B" w:rsidRPr="009F543E" w:rsidRDefault="00FD3F8B" w:rsidP="00FD3F8B">
      <w:pPr>
        <w:pStyle w:val="a5"/>
        <w:rPr>
          <w:sz w:val="18"/>
        </w:rPr>
      </w:pPr>
      <w:r w:rsidRPr="009F543E">
        <w:rPr>
          <w:rFonts w:hint="eastAsia"/>
          <w:sz w:val="18"/>
        </w:rPr>
        <w:t>ジメチルバルビタール酸試液</w:t>
      </w:r>
    </w:p>
    <w:p w14:paraId="5FA56C88" w14:textId="77777777" w:rsidR="00FD3F8B" w:rsidRPr="009F543E" w:rsidRDefault="00FD3F8B" w:rsidP="00FD3F8B">
      <w:pPr>
        <w:pStyle w:val="a5"/>
        <w:rPr>
          <w:sz w:val="18"/>
        </w:rPr>
      </w:pPr>
      <w:r w:rsidRPr="009F543E">
        <w:rPr>
          <w:rFonts w:hint="eastAsia"/>
          <w:sz w:val="18"/>
        </w:rPr>
        <w:t xml:space="preserve">　　ジメチルバルビタール酸2.5</w:t>
      </w:r>
      <w:r w:rsidR="00A14180" w:rsidRPr="009F543E">
        <w:rPr>
          <w:rFonts w:hint="eastAsia"/>
          <w:sz w:val="18"/>
        </w:rPr>
        <w:t>ｇ</w:t>
      </w:r>
      <w:r w:rsidRPr="009F543E">
        <w:rPr>
          <w:rFonts w:hint="eastAsia"/>
          <w:sz w:val="18"/>
        </w:rPr>
        <w:t>にピリジン40mLを加えて溶かし，水を加えて50mLとする．（用時調製）</w:t>
      </w:r>
    </w:p>
    <w:p w14:paraId="6841840E" w14:textId="77777777" w:rsidR="00FD3F8B" w:rsidRPr="009F543E" w:rsidRDefault="00FD3F8B" w:rsidP="00FD3F8B">
      <w:pPr>
        <w:pStyle w:val="a5"/>
        <w:rPr>
          <w:sz w:val="18"/>
        </w:rPr>
      </w:pPr>
      <w:r w:rsidRPr="009F543E">
        <w:rPr>
          <w:rFonts w:hint="eastAsia"/>
          <w:sz w:val="18"/>
        </w:rPr>
        <w:t>臭化カリウム〔特級〕</w:t>
      </w:r>
    </w:p>
    <w:p w14:paraId="34740772" w14:textId="77777777" w:rsidR="00FD3F8B" w:rsidRPr="009F543E" w:rsidRDefault="00FD3F8B" w:rsidP="00FD3F8B">
      <w:pPr>
        <w:pStyle w:val="a5"/>
        <w:rPr>
          <w:sz w:val="18"/>
        </w:rPr>
      </w:pPr>
      <w:r w:rsidRPr="009F543E">
        <w:rPr>
          <w:rFonts w:hint="eastAsia"/>
          <w:sz w:val="18"/>
        </w:rPr>
        <w:t>シュウ酸ナトリウム〔しゅう酸ナトリウム，特級〕</w:t>
      </w:r>
    </w:p>
    <w:p w14:paraId="624E6BA4" w14:textId="77777777" w:rsidR="00FD3F8B" w:rsidRPr="009F543E" w:rsidRDefault="00FD3F8B" w:rsidP="00FD3F8B">
      <w:pPr>
        <w:pStyle w:val="a5"/>
        <w:rPr>
          <w:sz w:val="18"/>
        </w:rPr>
      </w:pPr>
      <w:r w:rsidRPr="009F543E">
        <w:rPr>
          <w:rFonts w:hint="eastAsia"/>
          <w:sz w:val="18"/>
        </w:rPr>
        <w:t>0.05mol</w:t>
      </w:r>
      <w:r w:rsidR="00A14180" w:rsidRPr="009F543E">
        <w:rPr>
          <w:rFonts w:hint="eastAsia"/>
          <w:sz w:val="18"/>
        </w:rPr>
        <w:t>／Ｌ</w:t>
      </w:r>
      <w:r w:rsidRPr="009F543E">
        <w:rPr>
          <w:rFonts w:hint="eastAsia"/>
          <w:sz w:val="18"/>
        </w:rPr>
        <w:t>シュウ酸ナトリウム試液</w:t>
      </w:r>
    </w:p>
    <w:p w14:paraId="75845A80" w14:textId="77777777" w:rsidR="00FD3F8B" w:rsidRPr="009F543E" w:rsidRDefault="00FD3F8B" w:rsidP="00FD3F8B">
      <w:pPr>
        <w:pStyle w:val="a5"/>
        <w:rPr>
          <w:sz w:val="18"/>
        </w:rPr>
      </w:pPr>
      <w:r w:rsidRPr="009F543E">
        <w:rPr>
          <w:rFonts w:hint="eastAsia"/>
          <w:sz w:val="18"/>
        </w:rPr>
        <w:t xml:space="preserve">　　シュウ酸ナトリウム6.7</w:t>
      </w:r>
      <w:r w:rsidR="00A14180" w:rsidRPr="009F543E">
        <w:rPr>
          <w:rFonts w:hint="eastAsia"/>
          <w:sz w:val="18"/>
        </w:rPr>
        <w:t>ｇ</w:t>
      </w:r>
      <w:r w:rsidRPr="009F543E">
        <w:rPr>
          <w:rFonts w:hint="eastAsia"/>
          <w:sz w:val="18"/>
        </w:rPr>
        <w:t>に水を加えて溶かし，1000mLとする．</w:t>
      </w:r>
      <w:r w:rsidRPr="009F543E">
        <w:rPr>
          <w:rFonts w:hint="eastAsia"/>
          <w:sz w:val="18"/>
        </w:rPr>
        <w:cr/>
        <w:t>臭素〔特級〕</w:t>
      </w:r>
    </w:p>
    <w:p w14:paraId="7190DE3A" w14:textId="77777777" w:rsidR="00FD3F8B" w:rsidRPr="009F543E" w:rsidRDefault="00FD3F8B" w:rsidP="00FD3F8B">
      <w:pPr>
        <w:pStyle w:val="a5"/>
        <w:rPr>
          <w:sz w:val="18"/>
        </w:rPr>
      </w:pPr>
      <w:r w:rsidRPr="009F543E">
        <w:rPr>
          <w:rFonts w:hint="eastAsia"/>
          <w:sz w:val="18"/>
        </w:rPr>
        <w:t>臭素試液〔日局〕</w:t>
      </w:r>
    </w:p>
    <w:p w14:paraId="5DAA4F7B" w14:textId="77777777" w:rsidR="00FD3F8B" w:rsidRPr="009F543E" w:rsidRDefault="00FD3F8B" w:rsidP="00FD3F8B">
      <w:pPr>
        <w:pStyle w:val="a5"/>
        <w:rPr>
          <w:sz w:val="18"/>
        </w:rPr>
      </w:pPr>
      <w:r w:rsidRPr="009F543E">
        <w:rPr>
          <w:rFonts w:hint="eastAsia"/>
          <w:sz w:val="18"/>
        </w:rPr>
        <w:t>酒石酸ナトリウム〔（＋）</w:t>
      </w:r>
      <w:r w:rsidR="007D60B0" w:rsidRPr="009F543E">
        <w:rPr>
          <w:rFonts w:hint="eastAsia"/>
          <w:sz w:val="18"/>
        </w:rPr>
        <w:t>‐</w:t>
      </w:r>
      <w:r w:rsidRPr="009F543E">
        <w:rPr>
          <w:rFonts w:hint="eastAsia"/>
          <w:sz w:val="18"/>
        </w:rPr>
        <w:t>酒石酸ナトリウム二水和物，特級〕</w:t>
      </w:r>
    </w:p>
    <w:p w14:paraId="69B7F7A0" w14:textId="77777777" w:rsidR="00FD3F8B" w:rsidRPr="009F543E" w:rsidRDefault="00FD3F8B" w:rsidP="00FD3F8B">
      <w:pPr>
        <w:pStyle w:val="a5"/>
        <w:rPr>
          <w:sz w:val="18"/>
        </w:rPr>
      </w:pPr>
      <w:r w:rsidRPr="009F543E">
        <w:rPr>
          <w:rFonts w:hint="eastAsia"/>
          <w:sz w:val="18"/>
        </w:rPr>
        <w:t>酒石酸ナトリウム・カリウム〔（＋）</w:t>
      </w:r>
      <w:r w:rsidR="00777BCA" w:rsidRPr="009F543E">
        <w:rPr>
          <w:rFonts w:hint="eastAsia"/>
          <w:sz w:val="18"/>
        </w:rPr>
        <w:t>‐</w:t>
      </w:r>
      <w:r w:rsidRPr="009F543E">
        <w:rPr>
          <w:rFonts w:hint="eastAsia"/>
          <w:sz w:val="18"/>
        </w:rPr>
        <w:t>酒石酸ナトリウムカリウム四水和物（ロッシェル塩，セニエット塩），特級〕</w:t>
      </w:r>
    </w:p>
    <w:p w14:paraId="51A39C13" w14:textId="77777777" w:rsidR="00FD3F8B" w:rsidRPr="009F543E" w:rsidRDefault="00FD3F8B" w:rsidP="00FD3F8B">
      <w:pPr>
        <w:pStyle w:val="a5"/>
        <w:rPr>
          <w:sz w:val="18"/>
        </w:rPr>
      </w:pPr>
      <w:r w:rsidRPr="009F543E">
        <w:rPr>
          <w:rFonts w:hint="eastAsia"/>
          <w:sz w:val="18"/>
        </w:rPr>
        <w:t>硝酸〔特級，比重約1.42〕</w:t>
      </w:r>
    </w:p>
    <w:p w14:paraId="0CA774C6" w14:textId="77777777" w:rsidR="00FD3F8B" w:rsidRPr="009F543E" w:rsidRDefault="00FD3F8B" w:rsidP="00FD3F8B">
      <w:pPr>
        <w:pStyle w:val="a5"/>
        <w:rPr>
          <w:sz w:val="18"/>
        </w:rPr>
      </w:pPr>
      <w:r w:rsidRPr="009F543E">
        <w:rPr>
          <w:rFonts w:hint="eastAsia"/>
          <w:sz w:val="18"/>
        </w:rPr>
        <w:t>0.01mol</w:t>
      </w:r>
      <w:r w:rsidR="00A14180" w:rsidRPr="009F543E">
        <w:rPr>
          <w:rFonts w:hint="eastAsia"/>
          <w:sz w:val="18"/>
        </w:rPr>
        <w:t>／Ｌ</w:t>
      </w:r>
      <w:r w:rsidRPr="009F543E">
        <w:rPr>
          <w:rFonts w:hint="eastAsia"/>
          <w:sz w:val="18"/>
        </w:rPr>
        <w:t>硝酸銀液〔日局，容量分析用標準液〕</w:t>
      </w:r>
    </w:p>
    <w:p w14:paraId="0F378AAD" w14:textId="77777777" w:rsidR="00FD3F8B" w:rsidRPr="009F543E" w:rsidRDefault="00FD3F8B" w:rsidP="00FD3F8B">
      <w:pPr>
        <w:pStyle w:val="a5"/>
        <w:rPr>
          <w:sz w:val="18"/>
        </w:rPr>
      </w:pPr>
      <w:r w:rsidRPr="009F543E">
        <w:rPr>
          <w:rFonts w:hint="eastAsia"/>
          <w:sz w:val="18"/>
        </w:rPr>
        <w:t>硝酸・酢酸試液</w:t>
      </w:r>
    </w:p>
    <w:p w14:paraId="60CFD1E8" w14:textId="77777777" w:rsidR="00FD3F8B" w:rsidRPr="009F543E" w:rsidRDefault="00FD3F8B" w:rsidP="00FD3F8B">
      <w:pPr>
        <w:pStyle w:val="a5"/>
        <w:rPr>
          <w:sz w:val="18"/>
        </w:rPr>
      </w:pPr>
      <w:r w:rsidRPr="009F543E">
        <w:rPr>
          <w:rFonts w:hint="eastAsia"/>
          <w:sz w:val="18"/>
        </w:rPr>
        <w:lastRenderedPageBreak/>
        <w:t xml:space="preserve">　　硝酸</w:t>
      </w:r>
      <w:r w:rsidR="006E0E7E" w:rsidRPr="009F543E">
        <w:rPr>
          <w:rFonts w:hint="eastAsia"/>
          <w:sz w:val="18"/>
        </w:rPr>
        <w:t>３</w:t>
      </w:r>
      <w:r w:rsidRPr="009F543E">
        <w:rPr>
          <w:rFonts w:hint="eastAsia"/>
          <w:sz w:val="18"/>
        </w:rPr>
        <w:t>mL及び氷酢酸46mLに水を加え，1000mLとする．</w:t>
      </w:r>
    </w:p>
    <w:p w14:paraId="1FB4A0ED" w14:textId="77777777" w:rsidR="00FD3F8B" w:rsidRPr="009F543E" w:rsidRDefault="00FD3F8B" w:rsidP="00FD3F8B">
      <w:pPr>
        <w:pStyle w:val="a5"/>
        <w:rPr>
          <w:sz w:val="18"/>
        </w:rPr>
      </w:pPr>
      <w:r w:rsidRPr="009F543E">
        <w:rPr>
          <w:rFonts w:hint="eastAsia"/>
          <w:sz w:val="18"/>
        </w:rPr>
        <w:t>蒸留水〔注射用水，日局，ただし蒸留して製したもの〕</w:t>
      </w:r>
    </w:p>
    <w:p w14:paraId="6F8E704C" w14:textId="77777777" w:rsidR="00FD3F8B" w:rsidRPr="009F543E" w:rsidRDefault="00FD3F8B" w:rsidP="00FD3F8B">
      <w:pPr>
        <w:pStyle w:val="a5"/>
        <w:rPr>
          <w:sz w:val="18"/>
        </w:rPr>
      </w:pPr>
      <w:r w:rsidRPr="009F543E">
        <w:rPr>
          <w:rFonts w:hint="eastAsia"/>
          <w:sz w:val="18"/>
        </w:rPr>
        <w:t>水酸化アルミニウム試液</w:t>
      </w:r>
    </w:p>
    <w:p w14:paraId="46770966" w14:textId="70292A0E" w:rsidR="00FD3F8B" w:rsidRPr="009F543E" w:rsidRDefault="00FD3F8B" w:rsidP="00FD3F8B">
      <w:pPr>
        <w:pStyle w:val="a5"/>
        <w:ind w:left="180" w:hangingChars="100" w:hanging="180"/>
        <w:rPr>
          <w:sz w:val="18"/>
        </w:rPr>
      </w:pPr>
      <w:r w:rsidRPr="009F543E">
        <w:rPr>
          <w:rFonts w:hint="eastAsia"/>
          <w:sz w:val="18"/>
        </w:rPr>
        <w:t xml:space="preserve">　　アンモニア水12.5mLに水を加えて25mLとし（ａ），別に硫酸アンモニウム5.5</w:t>
      </w:r>
      <w:r w:rsidR="00A14180" w:rsidRPr="009F543E">
        <w:rPr>
          <w:rFonts w:hint="eastAsia"/>
          <w:sz w:val="18"/>
        </w:rPr>
        <w:t>ｇ</w:t>
      </w:r>
      <w:r w:rsidRPr="009F543E">
        <w:rPr>
          <w:rFonts w:hint="eastAsia"/>
          <w:sz w:val="18"/>
        </w:rPr>
        <w:t>を63℃の水150mLに溶解し（ｂ），（ａ）と（ｂ）を合わせ，58℃で保存する（ｃ）</w:t>
      </w:r>
      <w:r w:rsidR="00A86E40">
        <w:rPr>
          <w:rFonts w:hint="eastAsia"/>
          <w:sz w:val="18"/>
        </w:rPr>
        <w:t>．</w:t>
      </w:r>
    </w:p>
    <w:p w14:paraId="5FB05636" w14:textId="77777777" w:rsidR="00FD3F8B" w:rsidRPr="009F543E" w:rsidRDefault="00FD3F8B" w:rsidP="00FD3F8B">
      <w:pPr>
        <w:pStyle w:val="a5"/>
        <w:ind w:left="180" w:hangingChars="100" w:hanging="180"/>
        <w:rPr>
          <w:sz w:val="18"/>
        </w:rPr>
      </w:pPr>
      <w:r w:rsidRPr="009F543E">
        <w:rPr>
          <w:rFonts w:hint="eastAsia"/>
          <w:sz w:val="18"/>
        </w:rPr>
        <w:t xml:space="preserve">　　次に硫酸アルミニウム・アンモニウム（アンモニウムミョウバン）19.2</w:t>
      </w:r>
      <w:r w:rsidR="00A14180" w:rsidRPr="009F543E">
        <w:rPr>
          <w:rFonts w:hint="eastAsia"/>
          <w:sz w:val="18"/>
        </w:rPr>
        <w:t>ｇ</w:t>
      </w:r>
      <w:r w:rsidRPr="009F543E">
        <w:rPr>
          <w:rFonts w:hint="eastAsia"/>
          <w:sz w:val="18"/>
        </w:rPr>
        <w:t>を58℃の水250mLに溶解し（ｄ），（ｃ）と（ｄ）を合わせて61℃に保ち，10分間強く振り混ぜる．この際，58℃以下になってはいけない．</w:t>
      </w:r>
    </w:p>
    <w:p w14:paraId="0AE82C63" w14:textId="77777777" w:rsidR="00FD3F8B" w:rsidRPr="009F543E" w:rsidRDefault="00FD3F8B" w:rsidP="00FD3F8B">
      <w:pPr>
        <w:pStyle w:val="a5"/>
        <w:ind w:left="180" w:hangingChars="100" w:hanging="180"/>
        <w:rPr>
          <w:sz w:val="18"/>
        </w:rPr>
      </w:pPr>
      <w:r w:rsidRPr="009F543E">
        <w:rPr>
          <w:rFonts w:hint="eastAsia"/>
          <w:sz w:val="18"/>
        </w:rPr>
        <w:t xml:space="preserve">　　この混合液を800</w:t>
      </w:r>
      <w:r w:rsidR="00A14180" w:rsidRPr="009F543E">
        <w:rPr>
          <w:rFonts w:hint="eastAsia"/>
          <w:i/>
          <w:iCs/>
          <w:sz w:val="18"/>
        </w:rPr>
        <w:t>ｇ</w:t>
      </w:r>
      <w:r w:rsidRPr="009F543E">
        <w:rPr>
          <w:rFonts w:hint="eastAsia"/>
          <w:sz w:val="18"/>
        </w:rPr>
        <w:t>で</w:t>
      </w:r>
      <w:r w:rsidR="007B2A7F" w:rsidRPr="009F543E">
        <w:rPr>
          <w:rFonts w:hint="eastAsia"/>
          <w:sz w:val="18"/>
        </w:rPr>
        <w:t>５</w:t>
      </w:r>
      <w:r w:rsidRPr="009F543E">
        <w:rPr>
          <w:rFonts w:hint="eastAsia"/>
          <w:sz w:val="18"/>
        </w:rPr>
        <w:t>分間遠心分離した後，上澄液を捨て，沈殿物にアンモニア水0.055mLを加え，水で全量を375mLとして再び遠心分離する．上澄液を捨て再び沈殿物にアンモニア水0.11mLを加えて遠心分離し，上澄液を捨てる．得られた沈殿物に水375mLを加えて洗い遠心分離し，洗液を捨てる．冷暗所保存．</w:t>
      </w:r>
      <w:r w:rsidR="00A14180" w:rsidRPr="009F543E">
        <w:rPr>
          <w:rFonts w:hint="eastAsia"/>
          <w:sz w:val="18"/>
        </w:rPr>
        <w:t>６</w:t>
      </w:r>
      <w:r w:rsidRPr="009F543E">
        <w:rPr>
          <w:rFonts w:hint="eastAsia"/>
          <w:sz w:val="18"/>
        </w:rPr>
        <w:t>週間以内に使用すること．</w:t>
      </w:r>
    </w:p>
    <w:p w14:paraId="07FB927B" w14:textId="77777777" w:rsidR="00FD3F8B" w:rsidRPr="009F543E" w:rsidRDefault="007B2A7F" w:rsidP="00FD3F8B">
      <w:pPr>
        <w:pStyle w:val="a5"/>
        <w:rPr>
          <w:sz w:val="18"/>
        </w:rPr>
      </w:pPr>
      <w:r w:rsidRPr="009F543E">
        <w:rPr>
          <w:rFonts w:hint="eastAsia"/>
          <w:sz w:val="18"/>
        </w:rPr>
        <w:t>１</w:t>
      </w:r>
      <w:r w:rsidR="00FD3F8B" w:rsidRPr="009F543E">
        <w:rPr>
          <w:rFonts w:hint="eastAsia"/>
          <w:sz w:val="18"/>
        </w:rPr>
        <w:t>mol</w:t>
      </w:r>
      <w:r w:rsidR="00A14180" w:rsidRPr="009F543E">
        <w:rPr>
          <w:rFonts w:hint="eastAsia"/>
          <w:sz w:val="18"/>
        </w:rPr>
        <w:t>／Ｌ</w:t>
      </w:r>
      <w:r w:rsidR="00FD3F8B" w:rsidRPr="009F543E">
        <w:rPr>
          <w:rFonts w:hint="eastAsia"/>
          <w:sz w:val="18"/>
        </w:rPr>
        <w:t>水酸化ナトリウム試液</w:t>
      </w:r>
    </w:p>
    <w:p w14:paraId="592F3B38" w14:textId="77777777" w:rsidR="00FD3F8B" w:rsidRPr="009F543E" w:rsidRDefault="00FD3F8B" w:rsidP="00FD3F8B">
      <w:pPr>
        <w:pStyle w:val="a5"/>
        <w:rPr>
          <w:sz w:val="18"/>
        </w:rPr>
      </w:pPr>
      <w:r w:rsidRPr="009F543E">
        <w:rPr>
          <w:rFonts w:hint="eastAsia"/>
          <w:sz w:val="18"/>
        </w:rPr>
        <w:t xml:space="preserve">　　水酸化ナトリウム</w:t>
      </w:r>
      <w:r w:rsidR="002C0136" w:rsidRPr="009F543E">
        <w:rPr>
          <w:rFonts w:hint="eastAsia"/>
          <w:sz w:val="18"/>
        </w:rPr>
        <w:t>適切な量</w:t>
      </w:r>
      <w:r w:rsidRPr="009F543E">
        <w:rPr>
          <w:rFonts w:hint="eastAsia"/>
          <w:sz w:val="18"/>
        </w:rPr>
        <w:t>に水を加えて溶かし，100mLとする．</w:t>
      </w:r>
    </w:p>
    <w:p w14:paraId="03FFB893" w14:textId="77777777" w:rsidR="00FD3F8B" w:rsidRPr="009F543E" w:rsidRDefault="00FD3F8B" w:rsidP="00FD3F8B">
      <w:pPr>
        <w:pStyle w:val="a5"/>
        <w:rPr>
          <w:sz w:val="18"/>
        </w:rPr>
      </w:pPr>
      <w:r w:rsidRPr="009F543E">
        <w:rPr>
          <w:rFonts w:hint="eastAsia"/>
          <w:sz w:val="18"/>
        </w:rPr>
        <w:t>0.1mol</w:t>
      </w:r>
      <w:r w:rsidR="00A14180" w:rsidRPr="009F543E">
        <w:rPr>
          <w:rFonts w:hint="eastAsia"/>
          <w:sz w:val="18"/>
        </w:rPr>
        <w:t>／Ｌ</w:t>
      </w:r>
      <w:r w:rsidRPr="009F543E">
        <w:rPr>
          <w:rFonts w:hint="eastAsia"/>
          <w:sz w:val="18"/>
        </w:rPr>
        <w:t>水酸化ナトリウム液〔日局，容量分析用標準液〕</w:t>
      </w:r>
    </w:p>
    <w:p w14:paraId="0458A218" w14:textId="77777777" w:rsidR="00FD3F8B" w:rsidRPr="009F543E" w:rsidRDefault="00FD3F8B" w:rsidP="00FD3F8B">
      <w:pPr>
        <w:pStyle w:val="a5"/>
        <w:rPr>
          <w:sz w:val="18"/>
        </w:rPr>
      </w:pPr>
      <w:r w:rsidRPr="009F543E">
        <w:rPr>
          <w:rFonts w:hint="eastAsia"/>
          <w:sz w:val="18"/>
        </w:rPr>
        <w:t>水酸化バリウム〔水酸化バリウム八水和物，特級〕</w:t>
      </w:r>
    </w:p>
    <w:p w14:paraId="574F1928" w14:textId="77777777" w:rsidR="00FD3F8B" w:rsidRPr="009F543E" w:rsidRDefault="00FD3F8B" w:rsidP="00FD3F8B">
      <w:pPr>
        <w:pStyle w:val="a5"/>
        <w:rPr>
          <w:sz w:val="18"/>
        </w:rPr>
      </w:pPr>
      <w:r w:rsidRPr="009F543E">
        <w:rPr>
          <w:rFonts w:hint="eastAsia"/>
          <w:sz w:val="18"/>
        </w:rPr>
        <w:t xml:space="preserve">　　密栓して保存する．</w:t>
      </w:r>
    </w:p>
    <w:p w14:paraId="1084F458" w14:textId="77777777" w:rsidR="00FD3F8B" w:rsidRPr="009F543E" w:rsidRDefault="00FD3F8B" w:rsidP="00FD3F8B">
      <w:pPr>
        <w:pStyle w:val="a5"/>
        <w:ind w:leftChars="1" w:left="178" w:hangingChars="98" w:hanging="176"/>
        <w:rPr>
          <w:sz w:val="18"/>
        </w:rPr>
      </w:pPr>
      <w:r w:rsidRPr="009F543E">
        <w:rPr>
          <w:rFonts w:hint="eastAsia"/>
          <w:sz w:val="18"/>
        </w:rPr>
        <w:t>スチルバゾ試液</w:t>
      </w:r>
      <w:r w:rsidRPr="009F543E">
        <w:rPr>
          <w:rFonts w:hint="eastAsia"/>
          <w:sz w:val="18"/>
        </w:rPr>
        <w:cr/>
        <w:t xml:space="preserve">　スチルバゾ</w:t>
      </w:r>
      <w:r w:rsidR="002C0136" w:rsidRPr="009F543E">
        <w:rPr>
          <w:rFonts w:hint="eastAsia"/>
          <w:sz w:val="18"/>
        </w:rPr>
        <w:t>※※</w:t>
      </w:r>
      <w:r w:rsidRPr="009F543E">
        <w:rPr>
          <w:rFonts w:hint="eastAsia"/>
          <w:sz w:val="18"/>
        </w:rPr>
        <w:t>約50mgを採り，乳鉢で粉砕した後，水を加えて溶かし100mLとし，ろ過する．ろ液</w:t>
      </w:r>
      <w:r w:rsidR="00FC0586" w:rsidRPr="009F543E">
        <w:rPr>
          <w:rFonts w:hint="eastAsia"/>
          <w:sz w:val="18"/>
        </w:rPr>
        <w:t>１</w:t>
      </w:r>
      <w:r w:rsidRPr="009F543E">
        <w:rPr>
          <w:rFonts w:hint="eastAsia"/>
          <w:sz w:val="18"/>
        </w:rPr>
        <w:t>mLを正確に採り，</w:t>
      </w:r>
      <w:r w:rsidR="00FC0586" w:rsidRPr="009F543E">
        <w:rPr>
          <w:rFonts w:hint="eastAsia"/>
          <w:sz w:val="18"/>
        </w:rPr>
        <w:t>１</w:t>
      </w:r>
      <w:r w:rsidRPr="009F543E">
        <w:rPr>
          <w:rFonts w:hint="eastAsia"/>
          <w:sz w:val="18"/>
        </w:rPr>
        <w:t>mol</w:t>
      </w:r>
      <w:r w:rsidR="00FC0586" w:rsidRPr="009F543E">
        <w:rPr>
          <w:rFonts w:hint="eastAsia"/>
          <w:sz w:val="18"/>
        </w:rPr>
        <w:t>／Ｌ</w:t>
      </w:r>
      <w:r w:rsidRPr="009F543E">
        <w:rPr>
          <w:rFonts w:hint="eastAsia"/>
          <w:sz w:val="18"/>
        </w:rPr>
        <w:t>酢酸塩緩衝液10mL及び水14mLを加え，約25℃に20分間放置する．この液の波長420nm，光路長10mmにおける吸光度は，0.85以上である．調製後，遮光して</w:t>
      </w:r>
      <w:r w:rsidR="002C0136" w:rsidRPr="009F543E">
        <w:rPr>
          <w:rFonts w:hint="eastAsia"/>
          <w:sz w:val="18"/>
        </w:rPr>
        <w:t>10</w:t>
      </w:r>
      <w:r w:rsidRPr="009F543E">
        <w:rPr>
          <w:rFonts w:hint="eastAsia"/>
          <w:sz w:val="18"/>
        </w:rPr>
        <w:t>℃</w:t>
      </w:r>
      <w:r w:rsidR="002C0136" w:rsidRPr="009F543E">
        <w:rPr>
          <w:rFonts w:hint="eastAsia"/>
          <w:sz w:val="18"/>
        </w:rPr>
        <w:t>以下</w:t>
      </w:r>
      <w:r w:rsidRPr="009F543E">
        <w:rPr>
          <w:rFonts w:hint="eastAsia"/>
          <w:sz w:val="18"/>
        </w:rPr>
        <w:t>で保存するとき，</w:t>
      </w:r>
      <w:r w:rsidR="00DD0CB4" w:rsidRPr="009F543E">
        <w:rPr>
          <w:rFonts w:hint="eastAsia"/>
          <w:sz w:val="18"/>
        </w:rPr>
        <w:t>２</w:t>
      </w:r>
      <w:r w:rsidRPr="009F543E">
        <w:rPr>
          <w:rFonts w:hint="eastAsia"/>
          <w:sz w:val="18"/>
        </w:rPr>
        <w:t>週間以内は使用できる．</w:t>
      </w:r>
    </w:p>
    <w:p w14:paraId="579E7B28" w14:textId="77777777" w:rsidR="00FD3F8B" w:rsidRPr="009F543E" w:rsidRDefault="00FD3F8B" w:rsidP="00FD3F8B">
      <w:pPr>
        <w:pStyle w:val="a5"/>
        <w:rPr>
          <w:sz w:val="18"/>
        </w:rPr>
      </w:pPr>
      <w:r w:rsidRPr="009F543E">
        <w:rPr>
          <w:rFonts w:hint="eastAsia"/>
          <w:sz w:val="18"/>
        </w:rPr>
        <w:t>スルファミン酸〔アミド硫酸（標準試薬），容量分析用標準試薬〕</w:t>
      </w:r>
    </w:p>
    <w:p w14:paraId="75E7874B" w14:textId="77777777" w:rsidR="00FD3F8B" w:rsidRPr="009F543E" w:rsidRDefault="00FD3F8B" w:rsidP="00FD3F8B">
      <w:pPr>
        <w:pStyle w:val="a5"/>
        <w:rPr>
          <w:sz w:val="18"/>
        </w:rPr>
      </w:pPr>
      <w:r w:rsidRPr="009F543E">
        <w:rPr>
          <w:rFonts w:hint="eastAsia"/>
          <w:sz w:val="18"/>
        </w:rPr>
        <w:t>生理食塩液〔日局〕</w:t>
      </w:r>
    </w:p>
    <w:p w14:paraId="4E3E3950" w14:textId="77777777" w:rsidR="00FD3F8B" w:rsidRPr="009F543E" w:rsidRDefault="00FD3F8B" w:rsidP="00FD3F8B">
      <w:pPr>
        <w:pStyle w:val="a5"/>
        <w:rPr>
          <w:sz w:val="18"/>
        </w:rPr>
      </w:pPr>
      <w:r w:rsidRPr="009F543E">
        <w:rPr>
          <w:rFonts w:hint="eastAsia"/>
          <w:sz w:val="18"/>
        </w:rPr>
        <w:t>0.02</w:t>
      </w:r>
      <w:r w:rsidR="00FC0586" w:rsidRPr="009F543E">
        <w:rPr>
          <w:rFonts w:hint="eastAsia"/>
          <w:sz w:val="18"/>
        </w:rPr>
        <w:t>ｗ／ｖ％</w:t>
      </w:r>
      <w:r w:rsidRPr="009F543E">
        <w:rPr>
          <w:rFonts w:hint="eastAsia"/>
          <w:sz w:val="18"/>
        </w:rPr>
        <w:t>ゼラチン加0.05mol</w:t>
      </w:r>
      <w:r w:rsidR="00FC0586" w:rsidRPr="009F543E">
        <w:rPr>
          <w:rFonts w:hint="eastAsia"/>
          <w:sz w:val="18"/>
        </w:rPr>
        <w:t>／Ｌ</w:t>
      </w:r>
      <w:r w:rsidRPr="009F543E">
        <w:rPr>
          <w:rFonts w:hint="eastAsia"/>
          <w:sz w:val="18"/>
        </w:rPr>
        <w:t>ホウ酸塩緩衝塩化ナトリウム液（</w:t>
      </w:r>
      <w:r w:rsidR="00FC0586" w:rsidRPr="009F543E">
        <w:rPr>
          <w:rFonts w:hint="eastAsia"/>
          <w:sz w:val="18"/>
        </w:rPr>
        <w:t>ｐＨ</w:t>
      </w:r>
      <w:r w:rsidRPr="009F543E">
        <w:rPr>
          <w:rFonts w:hint="eastAsia"/>
          <w:sz w:val="18"/>
        </w:rPr>
        <w:t>7.45）</w:t>
      </w:r>
    </w:p>
    <w:p w14:paraId="44298FA6" w14:textId="77777777" w:rsidR="00FD3F8B" w:rsidRPr="009F543E" w:rsidRDefault="00FD3F8B" w:rsidP="00FD3F8B">
      <w:pPr>
        <w:pStyle w:val="a5"/>
        <w:ind w:firstLineChars="100" w:firstLine="180"/>
        <w:rPr>
          <w:sz w:val="18"/>
        </w:rPr>
      </w:pPr>
      <w:r w:rsidRPr="009F543E">
        <w:rPr>
          <w:rFonts w:hint="eastAsia"/>
          <w:sz w:val="18"/>
        </w:rPr>
        <w:t>10</w:t>
      </w:r>
      <w:r w:rsidR="00FC0586" w:rsidRPr="009F543E">
        <w:rPr>
          <w:rFonts w:hint="eastAsia"/>
          <w:sz w:val="18"/>
        </w:rPr>
        <w:t>ｗ／ｖ％</w:t>
      </w:r>
      <w:r w:rsidRPr="009F543E">
        <w:rPr>
          <w:rFonts w:hint="eastAsia"/>
          <w:sz w:val="18"/>
        </w:rPr>
        <w:t xml:space="preserve">ゼラチン溶液 </w:t>
      </w:r>
      <w:r w:rsidR="00FC0586" w:rsidRPr="009F543E">
        <w:rPr>
          <w:rFonts w:hint="eastAsia"/>
          <w:sz w:val="18"/>
        </w:rPr>
        <w:t>２</w:t>
      </w:r>
      <w:r w:rsidRPr="009F543E">
        <w:rPr>
          <w:rFonts w:hint="eastAsia"/>
          <w:sz w:val="18"/>
        </w:rPr>
        <w:t>mL</w:t>
      </w:r>
    </w:p>
    <w:p w14:paraId="0978A821" w14:textId="77777777" w:rsidR="00FD3F8B" w:rsidRPr="009F543E" w:rsidRDefault="00FD3F8B" w:rsidP="00FD3F8B">
      <w:pPr>
        <w:pStyle w:val="a5"/>
        <w:ind w:firstLineChars="100" w:firstLine="180"/>
        <w:rPr>
          <w:sz w:val="18"/>
        </w:rPr>
      </w:pPr>
      <w:r w:rsidRPr="009F543E">
        <w:rPr>
          <w:rFonts w:hint="eastAsia"/>
          <w:sz w:val="18"/>
        </w:rPr>
        <w:t>ゼレンゼンホウ酸塩緩衝液（</w:t>
      </w:r>
      <w:r w:rsidR="00FC0586" w:rsidRPr="009F543E">
        <w:rPr>
          <w:rFonts w:hint="eastAsia"/>
          <w:sz w:val="18"/>
        </w:rPr>
        <w:t>ｐＨ</w:t>
      </w:r>
      <w:r w:rsidRPr="009F543E">
        <w:rPr>
          <w:rFonts w:hint="eastAsia"/>
          <w:sz w:val="18"/>
        </w:rPr>
        <w:t>7.45）250mL</w:t>
      </w:r>
    </w:p>
    <w:p w14:paraId="74D69EC6" w14:textId="77777777" w:rsidR="00FD3F8B" w:rsidRPr="009F543E" w:rsidRDefault="00FC0586" w:rsidP="00FD3F8B">
      <w:pPr>
        <w:pStyle w:val="a5"/>
        <w:ind w:firstLineChars="100" w:firstLine="180"/>
        <w:rPr>
          <w:sz w:val="18"/>
        </w:rPr>
      </w:pPr>
      <w:r w:rsidRPr="009F543E">
        <w:rPr>
          <w:rFonts w:hint="eastAsia"/>
          <w:sz w:val="18"/>
        </w:rPr>
        <w:t>１ｗ／ｖ％</w:t>
      </w:r>
      <w:r w:rsidR="00FD3F8B" w:rsidRPr="009F543E">
        <w:rPr>
          <w:rFonts w:hint="eastAsia"/>
          <w:sz w:val="18"/>
        </w:rPr>
        <w:t>チメロサール溶液 10mL</w:t>
      </w:r>
    </w:p>
    <w:p w14:paraId="6896193F" w14:textId="77777777" w:rsidR="00FD3F8B" w:rsidRPr="009F543E" w:rsidRDefault="00FD3F8B" w:rsidP="00FD3F8B">
      <w:pPr>
        <w:pStyle w:val="a5"/>
        <w:rPr>
          <w:sz w:val="18"/>
        </w:rPr>
      </w:pPr>
      <w:r w:rsidRPr="009F543E">
        <w:rPr>
          <w:rFonts w:hint="eastAsia"/>
          <w:sz w:val="18"/>
        </w:rPr>
        <w:t xml:space="preserve">　　生理食塩液を加えて1000mLとし，滅菌する．</w:t>
      </w:r>
    </w:p>
    <w:p w14:paraId="615387E3" w14:textId="77777777" w:rsidR="00FD3F8B" w:rsidRPr="009F543E" w:rsidRDefault="00FD3F8B" w:rsidP="00FD3F8B">
      <w:pPr>
        <w:pStyle w:val="a5"/>
        <w:rPr>
          <w:sz w:val="18"/>
        </w:rPr>
      </w:pPr>
      <w:r w:rsidRPr="009F543E">
        <w:rPr>
          <w:rFonts w:hint="eastAsia"/>
          <w:sz w:val="18"/>
        </w:rPr>
        <w:t>0.2</w:t>
      </w:r>
      <w:r w:rsidR="00FC0586" w:rsidRPr="009F543E">
        <w:rPr>
          <w:rFonts w:hint="eastAsia"/>
          <w:sz w:val="18"/>
        </w:rPr>
        <w:t>ｗ／ｖ％</w:t>
      </w:r>
      <w:r w:rsidRPr="009F543E">
        <w:rPr>
          <w:rFonts w:hint="eastAsia"/>
          <w:sz w:val="18"/>
        </w:rPr>
        <w:t>ゼラチン加0.017mol</w:t>
      </w:r>
      <w:r w:rsidR="00EC575E" w:rsidRPr="009F543E">
        <w:rPr>
          <w:rFonts w:hint="eastAsia"/>
          <w:sz w:val="18"/>
        </w:rPr>
        <w:t>／</w:t>
      </w:r>
      <w:r w:rsidR="007B2A7F" w:rsidRPr="009F543E">
        <w:rPr>
          <w:rFonts w:hint="eastAsia"/>
          <w:sz w:val="18"/>
        </w:rPr>
        <w:t>Ｌ</w:t>
      </w:r>
      <w:r w:rsidRPr="009F543E">
        <w:rPr>
          <w:rFonts w:hint="eastAsia"/>
          <w:sz w:val="18"/>
        </w:rPr>
        <w:t>リン酸塩緩衝塩化ナトリウム液（</w:t>
      </w:r>
      <w:r w:rsidR="00FC0586" w:rsidRPr="009F543E">
        <w:rPr>
          <w:rFonts w:hint="eastAsia"/>
          <w:sz w:val="18"/>
        </w:rPr>
        <w:t>ｐＨ</w:t>
      </w:r>
      <w:r w:rsidRPr="009F543E">
        <w:rPr>
          <w:rFonts w:hint="eastAsia"/>
          <w:sz w:val="18"/>
        </w:rPr>
        <w:t>7.0）</w:t>
      </w:r>
    </w:p>
    <w:p w14:paraId="5C90EEEC" w14:textId="77777777" w:rsidR="00FD3F8B" w:rsidRPr="009F543E" w:rsidRDefault="00FD3F8B" w:rsidP="00FD3F8B">
      <w:pPr>
        <w:pStyle w:val="a5"/>
        <w:ind w:leftChars="3" w:left="186" w:hangingChars="100" w:hanging="180"/>
        <w:rPr>
          <w:sz w:val="18"/>
        </w:rPr>
      </w:pPr>
      <w:r w:rsidRPr="009F543E">
        <w:rPr>
          <w:rFonts w:hint="eastAsia"/>
          <w:sz w:val="18"/>
        </w:rPr>
        <w:t xml:space="preserve">　　0.017mol</w:t>
      </w:r>
      <w:r w:rsidR="00FC0586" w:rsidRPr="009F543E">
        <w:rPr>
          <w:rFonts w:hint="eastAsia"/>
          <w:sz w:val="18"/>
        </w:rPr>
        <w:t>／Ｌ</w:t>
      </w:r>
      <w:r w:rsidRPr="009F543E">
        <w:rPr>
          <w:rFonts w:hint="eastAsia"/>
          <w:sz w:val="18"/>
        </w:rPr>
        <w:t>リン酸塩緩衝塩化ナトリウム液（</w:t>
      </w:r>
      <w:r w:rsidR="00FC0586" w:rsidRPr="009F543E">
        <w:rPr>
          <w:rFonts w:hint="eastAsia"/>
          <w:sz w:val="18"/>
        </w:rPr>
        <w:t>ｐＨ</w:t>
      </w:r>
      <w:r w:rsidRPr="009F543E">
        <w:rPr>
          <w:rFonts w:hint="eastAsia"/>
          <w:sz w:val="18"/>
        </w:rPr>
        <w:t>7.0）にゼラチン※※を0.2</w:t>
      </w:r>
      <w:r w:rsidR="00FC0586" w:rsidRPr="009F543E">
        <w:rPr>
          <w:rFonts w:hint="eastAsia"/>
          <w:sz w:val="18"/>
        </w:rPr>
        <w:t>ｗ／ｖ％</w:t>
      </w:r>
      <w:r w:rsidRPr="009F543E">
        <w:rPr>
          <w:rFonts w:hint="eastAsia"/>
          <w:sz w:val="18"/>
        </w:rPr>
        <w:t>になるように加え，加温して溶かし，</w:t>
      </w:r>
      <w:r w:rsidR="0010608E" w:rsidRPr="009F543E">
        <w:rPr>
          <w:rFonts w:hint="eastAsia"/>
          <w:sz w:val="18"/>
        </w:rPr>
        <w:t>滅</w:t>
      </w:r>
      <w:r w:rsidRPr="009F543E">
        <w:rPr>
          <w:rFonts w:hint="eastAsia"/>
          <w:sz w:val="18"/>
        </w:rPr>
        <w:t>菌する．</w:t>
      </w:r>
    </w:p>
    <w:p w14:paraId="3F2ABD4F" w14:textId="77777777" w:rsidR="00FD3F8B" w:rsidRPr="009F543E" w:rsidRDefault="00FD3F8B" w:rsidP="00FD3F8B">
      <w:pPr>
        <w:pStyle w:val="a5"/>
        <w:ind w:leftChars="3" w:left="186" w:hangingChars="100" w:hanging="180"/>
        <w:rPr>
          <w:sz w:val="18"/>
        </w:rPr>
      </w:pPr>
      <w:r w:rsidRPr="009F543E">
        <w:rPr>
          <w:rFonts w:hint="eastAsia"/>
          <w:sz w:val="18"/>
        </w:rPr>
        <w:t>0.02</w:t>
      </w:r>
      <w:r w:rsidR="00FC0586" w:rsidRPr="009F543E">
        <w:rPr>
          <w:rFonts w:hint="eastAsia"/>
          <w:sz w:val="18"/>
        </w:rPr>
        <w:t>ｗ／ｖ％</w:t>
      </w:r>
      <w:r w:rsidRPr="009F543E">
        <w:rPr>
          <w:rFonts w:hint="eastAsia"/>
          <w:sz w:val="18"/>
        </w:rPr>
        <w:t>ゼラチン加0.017mol</w:t>
      </w:r>
      <w:r w:rsidR="00FC0586" w:rsidRPr="009F543E">
        <w:rPr>
          <w:rFonts w:hint="eastAsia"/>
          <w:sz w:val="18"/>
        </w:rPr>
        <w:t>／Ｌ</w:t>
      </w:r>
      <w:r w:rsidRPr="009F543E">
        <w:rPr>
          <w:rFonts w:hint="eastAsia"/>
          <w:sz w:val="18"/>
        </w:rPr>
        <w:t>リン酸塩緩衝塩化ナトリウム液（</w:t>
      </w:r>
      <w:r w:rsidR="00FC0586" w:rsidRPr="009F543E">
        <w:rPr>
          <w:rFonts w:hint="eastAsia"/>
          <w:sz w:val="18"/>
        </w:rPr>
        <w:t>ｐＨ</w:t>
      </w:r>
      <w:r w:rsidRPr="009F543E">
        <w:rPr>
          <w:rFonts w:hint="eastAsia"/>
          <w:sz w:val="18"/>
        </w:rPr>
        <w:t>7.0）</w:t>
      </w:r>
    </w:p>
    <w:p w14:paraId="65AD56EA" w14:textId="77777777" w:rsidR="00FD3F8B" w:rsidRPr="009F543E" w:rsidRDefault="00FD3F8B" w:rsidP="00FD3F8B">
      <w:pPr>
        <w:pStyle w:val="a5"/>
        <w:ind w:left="180" w:hangingChars="100" w:hanging="180"/>
        <w:rPr>
          <w:sz w:val="18"/>
        </w:rPr>
      </w:pPr>
      <w:r w:rsidRPr="009F543E">
        <w:rPr>
          <w:rFonts w:hint="eastAsia"/>
          <w:sz w:val="18"/>
        </w:rPr>
        <w:t xml:space="preserve">　　0.017mol</w:t>
      </w:r>
      <w:r w:rsidR="00FC0586" w:rsidRPr="009F543E">
        <w:rPr>
          <w:rFonts w:hint="eastAsia"/>
          <w:sz w:val="18"/>
        </w:rPr>
        <w:t>／Ｌ</w:t>
      </w:r>
      <w:r w:rsidRPr="009F543E">
        <w:rPr>
          <w:rFonts w:hint="eastAsia"/>
          <w:sz w:val="18"/>
        </w:rPr>
        <w:t>リン酸塩緩衝塩化ナトリウム液（</w:t>
      </w:r>
      <w:r w:rsidR="00FC0586" w:rsidRPr="009F543E">
        <w:rPr>
          <w:rFonts w:hint="eastAsia"/>
          <w:sz w:val="18"/>
        </w:rPr>
        <w:t>ｐＨ</w:t>
      </w:r>
      <w:r w:rsidRPr="009F543E">
        <w:rPr>
          <w:rFonts w:hint="eastAsia"/>
          <w:sz w:val="18"/>
        </w:rPr>
        <w:t>7.0）にゼラチン※※を0.02</w:t>
      </w:r>
      <w:r w:rsidR="00FC0586" w:rsidRPr="009F543E">
        <w:rPr>
          <w:rFonts w:hint="eastAsia"/>
          <w:sz w:val="18"/>
        </w:rPr>
        <w:t>ｗ／ｖ％</w:t>
      </w:r>
      <w:r w:rsidRPr="009F543E">
        <w:rPr>
          <w:rFonts w:hint="eastAsia"/>
          <w:sz w:val="18"/>
        </w:rPr>
        <w:t>になるように加え，加温して溶かし，滅菌する．</w:t>
      </w:r>
    </w:p>
    <w:p w14:paraId="45EC3955" w14:textId="77777777" w:rsidR="00FD3F8B" w:rsidRPr="009F543E" w:rsidRDefault="00FD3F8B" w:rsidP="00FD3F8B">
      <w:pPr>
        <w:pStyle w:val="a5"/>
        <w:rPr>
          <w:sz w:val="18"/>
        </w:rPr>
      </w:pPr>
      <w:r w:rsidRPr="009F543E">
        <w:rPr>
          <w:rFonts w:hint="eastAsia"/>
          <w:sz w:val="18"/>
        </w:rPr>
        <w:t>0.2</w:t>
      </w:r>
      <w:r w:rsidR="00FC0586" w:rsidRPr="009F543E">
        <w:rPr>
          <w:rFonts w:hint="eastAsia"/>
          <w:sz w:val="18"/>
        </w:rPr>
        <w:t>ｗ／ｖ％</w:t>
      </w:r>
      <w:r w:rsidRPr="009F543E">
        <w:rPr>
          <w:rFonts w:hint="eastAsia"/>
          <w:sz w:val="18"/>
        </w:rPr>
        <w:t>ゼラチン加リン酸塩緩衝塩化ナトリウム液</w:t>
      </w:r>
    </w:p>
    <w:p w14:paraId="1260420E" w14:textId="77777777" w:rsidR="00FD3F8B" w:rsidRPr="009F543E" w:rsidRDefault="00FD3F8B" w:rsidP="00FD3F8B">
      <w:pPr>
        <w:pStyle w:val="a5"/>
        <w:ind w:left="180" w:hangingChars="100" w:hanging="180"/>
        <w:rPr>
          <w:sz w:val="18"/>
        </w:rPr>
      </w:pPr>
      <w:r w:rsidRPr="009F543E">
        <w:rPr>
          <w:rFonts w:hint="eastAsia"/>
          <w:sz w:val="18"/>
        </w:rPr>
        <w:t xml:space="preserve">　　</w:t>
      </w:r>
      <w:r w:rsidR="008B5C17" w:rsidRPr="009F543E">
        <w:rPr>
          <w:rFonts w:hint="eastAsia"/>
          <w:sz w:val="18"/>
        </w:rPr>
        <w:t>Dulbecco</w:t>
      </w:r>
      <w:r w:rsidRPr="009F543E">
        <w:rPr>
          <w:rFonts w:hint="eastAsia"/>
          <w:sz w:val="18"/>
        </w:rPr>
        <w:t>リン酸塩緩衝塩化ナトリウム液（</w:t>
      </w:r>
      <w:r w:rsidR="00FC0586" w:rsidRPr="009F543E">
        <w:rPr>
          <w:rFonts w:hint="eastAsia"/>
          <w:sz w:val="18"/>
        </w:rPr>
        <w:t>ｐＨ</w:t>
      </w:r>
      <w:r w:rsidRPr="009F543E">
        <w:rPr>
          <w:rFonts w:hint="eastAsia"/>
          <w:sz w:val="18"/>
        </w:rPr>
        <w:t>7.</w:t>
      </w:r>
      <w:r w:rsidR="008B5C17" w:rsidRPr="009F543E">
        <w:rPr>
          <w:rFonts w:hint="eastAsia"/>
          <w:sz w:val="18"/>
        </w:rPr>
        <w:t>4</w:t>
      </w:r>
      <w:r w:rsidRPr="009F543E">
        <w:rPr>
          <w:rFonts w:hint="eastAsia"/>
          <w:sz w:val="18"/>
        </w:rPr>
        <w:t>）</w:t>
      </w:r>
      <w:r w:rsidR="008B5C17" w:rsidRPr="009F543E">
        <w:rPr>
          <w:rFonts w:hint="eastAsia"/>
          <w:sz w:val="18"/>
        </w:rPr>
        <w:t>または同等のリン酸塩緩衝塩化ナトリウム液</w:t>
      </w:r>
      <w:r w:rsidRPr="009F543E">
        <w:rPr>
          <w:rFonts w:hint="eastAsia"/>
          <w:sz w:val="18"/>
        </w:rPr>
        <w:t>にゼラチン※※を0.2</w:t>
      </w:r>
      <w:r w:rsidR="00FC0586" w:rsidRPr="009F543E">
        <w:rPr>
          <w:rFonts w:hint="eastAsia"/>
          <w:sz w:val="18"/>
        </w:rPr>
        <w:t>ｗ／ｖ％</w:t>
      </w:r>
      <w:r w:rsidRPr="009F543E">
        <w:rPr>
          <w:rFonts w:hint="eastAsia"/>
          <w:sz w:val="18"/>
        </w:rPr>
        <w:t>になるように加え，加温して溶かし，滅菌する．</w:t>
      </w:r>
    </w:p>
    <w:p w14:paraId="11D2D434" w14:textId="77777777" w:rsidR="00FD3F8B" w:rsidRPr="009F543E" w:rsidRDefault="00FD3F8B" w:rsidP="00FD3F8B">
      <w:pPr>
        <w:pStyle w:val="a5"/>
        <w:rPr>
          <w:sz w:val="18"/>
        </w:rPr>
      </w:pPr>
      <w:r w:rsidRPr="009F543E">
        <w:rPr>
          <w:rFonts w:hint="eastAsia"/>
          <w:sz w:val="18"/>
        </w:rPr>
        <w:t>ゼレンゼンホウ酸塩緩衝液（</w:t>
      </w:r>
      <w:r w:rsidR="00FC0586" w:rsidRPr="009F543E">
        <w:rPr>
          <w:rFonts w:hint="eastAsia"/>
          <w:sz w:val="18"/>
        </w:rPr>
        <w:t>ｐＨ</w:t>
      </w:r>
      <w:r w:rsidRPr="009F543E">
        <w:rPr>
          <w:rFonts w:hint="eastAsia"/>
          <w:sz w:val="18"/>
        </w:rPr>
        <w:t>7.45）</w:t>
      </w:r>
    </w:p>
    <w:p w14:paraId="60237C72" w14:textId="77777777" w:rsidR="00FD3F8B" w:rsidRPr="009F543E" w:rsidRDefault="00FD3F8B" w:rsidP="00FD3F8B">
      <w:pPr>
        <w:pStyle w:val="a5"/>
        <w:rPr>
          <w:sz w:val="18"/>
        </w:rPr>
      </w:pPr>
      <w:r w:rsidRPr="009F543E">
        <w:rPr>
          <w:rFonts w:hint="eastAsia"/>
          <w:sz w:val="18"/>
        </w:rPr>
        <w:t xml:space="preserve">　　0.20mol</w:t>
      </w:r>
      <w:r w:rsidR="00FC0586" w:rsidRPr="009F543E">
        <w:rPr>
          <w:rFonts w:hint="eastAsia"/>
          <w:sz w:val="18"/>
        </w:rPr>
        <w:t>／Ｌ</w:t>
      </w:r>
      <w:r w:rsidRPr="009F543E">
        <w:rPr>
          <w:rFonts w:hint="eastAsia"/>
          <w:sz w:val="18"/>
        </w:rPr>
        <w:t>ホウ酸ナトリウム試液65mLに0.2mol</w:t>
      </w:r>
      <w:r w:rsidR="00FC0586" w:rsidRPr="009F543E">
        <w:rPr>
          <w:rFonts w:hint="eastAsia"/>
          <w:sz w:val="18"/>
        </w:rPr>
        <w:t>／Ｌ</w:t>
      </w:r>
      <w:r w:rsidRPr="009F543E">
        <w:rPr>
          <w:rFonts w:hint="eastAsia"/>
          <w:sz w:val="18"/>
        </w:rPr>
        <w:t>塩酸試液35mLを加える．</w:t>
      </w:r>
    </w:p>
    <w:p w14:paraId="4C6A0C09" w14:textId="77777777" w:rsidR="004E207F" w:rsidRPr="009F543E" w:rsidRDefault="004E207F" w:rsidP="004E207F">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第Ⅱ因子欠乏ヒト血</w:t>
      </w:r>
      <w:r w:rsidRPr="009F543E">
        <w:rPr>
          <w:sz w:val="18"/>
        </w:rPr>
        <w:ruby>
          <w:rubyPr>
            <w:rubyAlign w:val="distributeSpace"/>
            <w:hps w:val="9"/>
            <w:hpsRaise w:val="16"/>
            <w:hpsBaseText w:val="18"/>
            <w:lid w:val="ja-JP"/>
          </w:rubyPr>
          <w:rt>
            <w:r w:rsidR="004E207F" w:rsidRPr="009F543E">
              <w:rPr>
                <w:rFonts w:hAnsi="ＭＳ 明朝" w:hint="eastAsia"/>
                <w:sz w:val="9"/>
              </w:rPr>
              <w:t>しょう</w:t>
            </w:r>
          </w:rt>
          <w:rubyBase>
            <w:r w:rsidR="004E207F" w:rsidRPr="009F543E">
              <w:rPr>
                <w:rFonts w:hint="eastAsia"/>
                <w:sz w:val="18"/>
              </w:rPr>
              <w:t>漿</w:t>
            </w:r>
          </w:rubyBase>
        </w:ruby>
      </w:r>
    </w:p>
    <w:p w14:paraId="1B5CA152" w14:textId="77777777" w:rsidR="004E207F" w:rsidRPr="009F543E" w:rsidRDefault="004E207F" w:rsidP="004E207F">
      <w:pPr>
        <w:autoSpaceDE w:val="0"/>
        <w:autoSpaceDN w:val="0"/>
        <w:ind w:left="180" w:hangingChars="100" w:hanging="180"/>
        <w:jc w:val="left"/>
        <w:rPr>
          <w:rFonts w:ascii="ＭＳ 明朝" w:hAnsi="ＭＳ 明朝" w:cs="ＭＳ明朝"/>
          <w:sz w:val="18"/>
          <w:szCs w:val="18"/>
        </w:rPr>
      </w:pPr>
      <w:r w:rsidRPr="009F543E">
        <w:rPr>
          <w:rFonts w:ascii="ＭＳ 明朝" w:hAnsi="ＭＳ 明朝" w:cs="ＭＳ明朝" w:hint="eastAsia"/>
          <w:sz w:val="18"/>
          <w:szCs w:val="18"/>
        </w:rPr>
        <w:t xml:space="preserve">　　正常ヒト血</w:t>
      </w:r>
      <w:r w:rsidRPr="009F543E">
        <w:rPr>
          <w:sz w:val="18"/>
        </w:rPr>
        <w:ruby>
          <w:rubyPr>
            <w:rubyAlign w:val="distributeSpace"/>
            <w:hps w:val="9"/>
            <w:hpsRaise w:val="16"/>
            <w:hpsBaseText w:val="18"/>
            <w:lid w:val="ja-JP"/>
          </w:rubyPr>
          <w:rt>
            <w:r w:rsidR="004E207F" w:rsidRPr="009F543E">
              <w:rPr>
                <w:rFonts w:hAnsi="ＭＳ 明朝" w:hint="eastAsia"/>
                <w:sz w:val="9"/>
              </w:rPr>
              <w:t>しょう</w:t>
            </w:r>
          </w:rt>
          <w:rubyBase>
            <w:r w:rsidR="004E207F" w:rsidRPr="009F543E">
              <w:rPr>
                <w:rFonts w:hint="eastAsia"/>
                <w:sz w:val="18"/>
              </w:rPr>
              <w:t>漿</w:t>
            </w:r>
          </w:rubyBase>
        </w:ruby>
      </w:r>
      <w:r w:rsidRPr="009F543E">
        <w:rPr>
          <w:rFonts w:ascii="ＭＳ 明朝" w:hAnsi="ＭＳ 明朝" w:cs="ＭＳ明朝" w:hint="eastAsia"/>
          <w:sz w:val="18"/>
          <w:szCs w:val="18"/>
        </w:rPr>
        <w:t>中の第Ⅱ因子のみを免疫吸着除去法等で除去した血</w:t>
      </w:r>
      <w:r w:rsidRPr="009F543E">
        <w:rPr>
          <w:sz w:val="18"/>
        </w:rPr>
        <w:ruby>
          <w:rubyPr>
            <w:rubyAlign w:val="distributeSpace"/>
            <w:hps w:val="9"/>
            <w:hpsRaise w:val="16"/>
            <w:hpsBaseText w:val="18"/>
            <w:lid w:val="ja-JP"/>
          </w:rubyPr>
          <w:rt>
            <w:r w:rsidR="004E207F" w:rsidRPr="009F543E">
              <w:rPr>
                <w:rFonts w:hAnsi="ＭＳ 明朝" w:hint="eastAsia"/>
                <w:sz w:val="9"/>
              </w:rPr>
              <w:t>しょう</w:t>
            </w:r>
          </w:rt>
          <w:rubyBase>
            <w:r w:rsidR="004E207F" w:rsidRPr="009F543E">
              <w:rPr>
                <w:rFonts w:hint="eastAsia"/>
                <w:sz w:val="18"/>
              </w:rPr>
              <w:t>漿</w:t>
            </w:r>
          </w:rubyBase>
        </w:ruby>
      </w:r>
      <w:r w:rsidRPr="009F543E">
        <w:rPr>
          <w:rFonts w:ascii="ＭＳ 明朝" w:hAnsi="ＭＳ 明朝" w:cs="ＭＳ明朝" w:hint="eastAsia"/>
          <w:sz w:val="18"/>
          <w:szCs w:val="18"/>
        </w:rPr>
        <w:t>である．</w:t>
      </w:r>
    </w:p>
    <w:p w14:paraId="4BA5776B" w14:textId="77777777" w:rsidR="004E207F" w:rsidRPr="009F543E" w:rsidRDefault="004E207F" w:rsidP="004E207F">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lastRenderedPageBreak/>
        <w:t>第Ⅶ因子欠乏ヒト血</w:t>
      </w:r>
      <w:r w:rsidRPr="009F543E">
        <w:rPr>
          <w:sz w:val="18"/>
        </w:rPr>
        <w:ruby>
          <w:rubyPr>
            <w:rubyAlign w:val="distributeSpace"/>
            <w:hps w:val="9"/>
            <w:hpsRaise w:val="16"/>
            <w:hpsBaseText w:val="18"/>
            <w:lid w:val="ja-JP"/>
          </w:rubyPr>
          <w:rt>
            <w:r w:rsidR="004E207F" w:rsidRPr="009F543E">
              <w:rPr>
                <w:rFonts w:hAnsi="ＭＳ 明朝" w:hint="eastAsia"/>
                <w:sz w:val="9"/>
              </w:rPr>
              <w:t>しょう</w:t>
            </w:r>
          </w:rt>
          <w:rubyBase>
            <w:r w:rsidR="004E207F" w:rsidRPr="009F543E">
              <w:rPr>
                <w:rFonts w:hint="eastAsia"/>
                <w:sz w:val="18"/>
              </w:rPr>
              <w:t>漿</w:t>
            </w:r>
          </w:rubyBase>
        </w:ruby>
      </w:r>
    </w:p>
    <w:p w14:paraId="25E3194B" w14:textId="77777777" w:rsidR="004E207F" w:rsidRPr="009F543E" w:rsidRDefault="004E207F" w:rsidP="004E207F">
      <w:pPr>
        <w:autoSpaceDE w:val="0"/>
        <w:autoSpaceDN w:val="0"/>
        <w:ind w:left="180" w:hangingChars="100" w:hanging="180"/>
        <w:jc w:val="left"/>
        <w:rPr>
          <w:rFonts w:ascii="ＭＳ 明朝" w:hAnsi="ＭＳ 明朝" w:cs="ＭＳ明朝"/>
          <w:sz w:val="18"/>
          <w:szCs w:val="18"/>
        </w:rPr>
      </w:pPr>
      <w:r w:rsidRPr="009F543E">
        <w:rPr>
          <w:rFonts w:ascii="ＭＳ 明朝" w:hAnsi="ＭＳ 明朝" w:cs="ＭＳ明朝" w:hint="eastAsia"/>
          <w:sz w:val="18"/>
          <w:szCs w:val="18"/>
        </w:rPr>
        <w:t xml:space="preserve">　　正常ヒト血</w:t>
      </w:r>
      <w:r w:rsidRPr="009F543E">
        <w:rPr>
          <w:sz w:val="18"/>
        </w:rPr>
        <w:ruby>
          <w:rubyPr>
            <w:rubyAlign w:val="distributeSpace"/>
            <w:hps w:val="9"/>
            <w:hpsRaise w:val="16"/>
            <w:hpsBaseText w:val="18"/>
            <w:lid w:val="ja-JP"/>
          </w:rubyPr>
          <w:rt>
            <w:r w:rsidR="004E207F" w:rsidRPr="009F543E">
              <w:rPr>
                <w:rFonts w:hAnsi="ＭＳ 明朝" w:hint="eastAsia"/>
                <w:sz w:val="9"/>
              </w:rPr>
              <w:t>しょう</w:t>
            </w:r>
          </w:rt>
          <w:rubyBase>
            <w:r w:rsidR="004E207F" w:rsidRPr="009F543E">
              <w:rPr>
                <w:rFonts w:hint="eastAsia"/>
                <w:sz w:val="18"/>
              </w:rPr>
              <w:t>漿</w:t>
            </w:r>
          </w:rubyBase>
        </w:ruby>
      </w:r>
      <w:r w:rsidRPr="009F543E">
        <w:rPr>
          <w:rFonts w:ascii="ＭＳ 明朝" w:hAnsi="ＭＳ 明朝" w:cs="ＭＳ明朝" w:hint="eastAsia"/>
          <w:sz w:val="18"/>
          <w:szCs w:val="18"/>
        </w:rPr>
        <w:t>中の第Ⅶ因子のみを免疫吸着除去法等で除去した血</w:t>
      </w:r>
      <w:r w:rsidRPr="009F543E">
        <w:rPr>
          <w:sz w:val="18"/>
        </w:rPr>
        <w:ruby>
          <w:rubyPr>
            <w:rubyAlign w:val="distributeSpace"/>
            <w:hps w:val="9"/>
            <w:hpsRaise w:val="16"/>
            <w:hpsBaseText w:val="18"/>
            <w:lid w:val="ja-JP"/>
          </w:rubyPr>
          <w:rt>
            <w:r w:rsidR="004E207F" w:rsidRPr="009F543E">
              <w:rPr>
                <w:rFonts w:hAnsi="ＭＳ 明朝" w:hint="eastAsia"/>
                <w:sz w:val="9"/>
              </w:rPr>
              <w:t>しょう</w:t>
            </w:r>
          </w:rt>
          <w:rubyBase>
            <w:r w:rsidR="004E207F" w:rsidRPr="009F543E">
              <w:rPr>
                <w:rFonts w:hint="eastAsia"/>
                <w:sz w:val="18"/>
              </w:rPr>
              <w:t>漿</w:t>
            </w:r>
          </w:rubyBase>
        </w:ruby>
      </w:r>
      <w:r w:rsidRPr="009F543E">
        <w:rPr>
          <w:rFonts w:ascii="ＭＳ 明朝" w:hAnsi="ＭＳ 明朝" w:cs="ＭＳ明朝" w:hint="eastAsia"/>
          <w:sz w:val="18"/>
          <w:szCs w:val="18"/>
        </w:rPr>
        <w:t>である．</w:t>
      </w:r>
    </w:p>
    <w:p w14:paraId="144E086C" w14:textId="77777777" w:rsidR="00FD3F8B" w:rsidRPr="009F543E" w:rsidRDefault="00FD3F8B" w:rsidP="00FD3F8B">
      <w:pPr>
        <w:pStyle w:val="a5"/>
        <w:rPr>
          <w:sz w:val="18"/>
        </w:rPr>
      </w:pPr>
      <w:r w:rsidRPr="009F543E">
        <w:rPr>
          <w:rFonts w:hint="eastAsia"/>
          <w:sz w:val="18"/>
        </w:rPr>
        <w:t>第Ⅷ因子欠乏ヒト血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FD3F8B" w:rsidRPr="009F543E">
              <w:rPr>
                <w:rFonts w:hAnsi="ＭＳ 明朝" w:hint="eastAsia"/>
                <w:sz w:val="8"/>
              </w:rPr>
              <w:t>しょう</w:t>
            </w:r>
          </w:rt>
          <w:rubyBase>
            <w:r w:rsidR="00694CE4" w:rsidRPr="009F543E">
              <w:rPr>
                <w:rFonts w:ascii="ZWAdobeF" w:hAnsi="ZWAdobeF" w:cs="ZWAdobeF"/>
                <w:sz w:val="2"/>
                <w:szCs w:val="2"/>
              </w:rPr>
              <w:t>E</w:t>
            </w:r>
            <w:r w:rsidR="00FD3F8B" w:rsidRPr="009F543E">
              <w:rPr>
                <w:rFonts w:hint="eastAsia"/>
                <w:sz w:val="18"/>
              </w:rPr>
              <w:t>漿</w:t>
            </w:r>
            <w:r w:rsidR="00694CE4" w:rsidRPr="009F543E">
              <w:rPr>
                <w:rFonts w:ascii="ZWAdobeF" w:hAnsi="ZWAdobeF" w:cs="ZWAdobeF"/>
                <w:sz w:val="2"/>
                <w:szCs w:val="2"/>
              </w:rPr>
              <w:t>E</w:t>
            </w:r>
          </w:rubyBase>
        </w:ruby>
      </w:r>
    </w:p>
    <w:p w14:paraId="10A5D73A" w14:textId="77777777" w:rsidR="00FD3F8B" w:rsidRPr="009F543E" w:rsidRDefault="00FD3F8B" w:rsidP="00FD3F8B">
      <w:pPr>
        <w:pStyle w:val="a5"/>
        <w:rPr>
          <w:sz w:val="18"/>
        </w:rPr>
      </w:pPr>
      <w:r w:rsidRPr="009F543E">
        <w:rPr>
          <w:rFonts w:hint="eastAsia"/>
          <w:sz w:val="18"/>
        </w:rPr>
        <w:t xml:space="preserve">　　正常ヒト血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FD3F8B" w:rsidRPr="009F543E">
              <w:rPr>
                <w:rFonts w:hAnsi="ＭＳ 明朝" w:hint="eastAsia"/>
                <w:sz w:val="8"/>
              </w:rPr>
              <w:t>しょう</w:t>
            </w:r>
          </w:rt>
          <w:rubyBase>
            <w:r w:rsidR="00694CE4" w:rsidRPr="009F543E">
              <w:rPr>
                <w:rFonts w:ascii="ZWAdobeF" w:hAnsi="ZWAdobeF" w:cs="ZWAdobeF"/>
                <w:sz w:val="2"/>
                <w:szCs w:val="2"/>
              </w:rPr>
              <w:t>E</w:t>
            </w:r>
            <w:r w:rsidR="00FD3F8B"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中の第Ⅷ因子のみを免疫吸着除去法等で除去した血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FD3F8B" w:rsidRPr="009F543E">
              <w:rPr>
                <w:rFonts w:hAnsi="ＭＳ 明朝" w:hint="eastAsia"/>
                <w:sz w:val="8"/>
              </w:rPr>
              <w:t>しょう</w:t>
            </w:r>
          </w:rt>
          <w:rubyBase>
            <w:r w:rsidR="00694CE4" w:rsidRPr="009F543E">
              <w:rPr>
                <w:rFonts w:ascii="ZWAdobeF" w:hAnsi="ZWAdobeF" w:cs="ZWAdobeF"/>
                <w:sz w:val="2"/>
                <w:szCs w:val="2"/>
              </w:rPr>
              <w:t>E</w:t>
            </w:r>
            <w:r w:rsidR="00FD3F8B"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である．</w:t>
      </w:r>
    </w:p>
    <w:p w14:paraId="453E8431" w14:textId="77777777" w:rsidR="00FD3F8B" w:rsidRPr="009F543E" w:rsidRDefault="00FD3F8B" w:rsidP="00FD3F8B">
      <w:pPr>
        <w:pStyle w:val="a5"/>
        <w:rPr>
          <w:sz w:val="18"/>
        </w:rPr>
      </w:pPr>
      <w:r w:rsidRPr="009F543E">
        <w:rPr>
          <w:rFonts w:hint="eastAsia"/>
          <w:sz w:val="18"/>
        </w:rPr>
        <w:t>第Ⅸ因子欠乏ヒト血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FD3F8B" w:rsidRPr="009F543E">
              <w:rPr>
                <w:rFonts w:hAnsi="ＭＳ 明朝" w:hint="eastAsia"/>
                <w:sz w:val="8"/>
              </w:rPr>
              <w:t>しょう</w:t>
            </w:r>
          </w:rt>
          <w:rubyBase>
            <w:r w:rsidR="00694CE4" w:rsidRPr="009F543E">
              <w:rPr>
                <w:rFonts w:ascii="ZWAdobeF" w:hAnsi="ZWAdobeF" w:cs="ZWAdobeF"/>
                <w:sz w:val="2"/>
                <w:szCs w:val="2"/>
              </w:rPr>
              <w:t>E</w:t>
            </w:r>
            <w:r w:rsidR="00FD3F8B" w:rsidRPr="009F543E">
              <w:rPr>
                <w:rFonts w:hint="eastAsia"/>
                <w:sz w:val="18"/>
              </w:rPr>
              <w:t>漿</w:t>
            </w:r>
            <w:r w:rsidR="00694CE4" w:rsidRPr="009F543E">
              <w:rPr>
                <w:rFonts w:ascii="ZWAdobeF" w:hAnsi="ZWAdobeF" w:cs="ZWAdobeF"/>
                <w:sz w:val="2"/>
                <w:szCs w:val="2"/>
              </w:rPr>
              <w:t>E</w:t>
            </w:r>
          </w:rubyBase>
        </w:ruby>
      </w:r>
    </w:p>
    <w:p w14:paraId="0A622784" w14:textId="77777777" w:rsidR="00FD3F8B" w:rsidRPr="009F543E" w:rsidRDefault="00FD3F8B" w:rsidP="00FD3F8B">
      <w:pPr>
        <w:pStyle w:val="a5"/>
        <w:rPr>
          <w:sz w:val="18"/>
        </w:rPr>
      </w:pPr>
      <w:r w:rsidRPr="009F543E">
        <w:rPr>
          <w:rFonts w:hint="eastAsia"/>
          <w:sz w:val="18"/>
        </w:rPr>
        <w:t xml:space="preserve">　　正常ヒト血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FD3F8B" w:rsidRPr="009F543E">
              <w:rPr>
                <w:rFonts w:hAnsi="ＭＳ 明朝" w:hint="eastAsia"/>
                <w:sz w:val="8"/>
              </w:rPr>
              <w:t>しょう</w:t>
            </w:r>
          </w:rt>
          <w:rubyBase>
            <w:r w:rsidR="00694CE4" w:rsidRPr="009F543E">
              <w:rPr>
                <w:rFonts w:ascii="ZWAdobeF" w:hAnsi="ZWAdobeF" w:cs="ZWAdobeF"/>
                <w:sz w:val="2"/>
                <w:szCs w:val="2"/>
              </w:rPr>
              <w:t>E</w:t>
            </w:r>
            <w:r w:rsidR="00FD3F8B"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中の第Ⅸ因子のみを免疫吸着除去法等で除去した血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FD3F8B" w:rsidRPr="009F543E">
              <w:rPr>
                <w:rFonts w:hAnsi="ＭＳ 明朝" w:hint="eastAsia"/>
                <w:sz w:val="8"/>
              </w:rPr>
              <w:t>しょう</w:t>
            </w:r>
          </w:rt>
          <w:rubyBase>
            <w:r w:rsidR="00694CE4" w:rsidRPr="009F543E">
              <w:rPr>
                <w:rFonts w:ascii="ZWAdobeF" w:hAnsi="ZWAdobeF" w:cs="ZWAdobeF"/>
                <w:sz w:val="2"/>
                <w:szCs w:val="2"/>
              </w:rPr>
              <w:t>E</w:t>
            </w:r>
            <w:r w:rsidR="00FD3F8B"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である．</w:t>
      </w:r>
    </w:p>
    <w:p w14:paraId="7292B304" w14:textId="77777777" w:rsidR="004E0D12" w:rsidRPr="009F543E" w:rsidRDefault="004E0D12" w:rsidP="004E0D12">
      <w:pPr>
        <w:autoSpaceDE w:val="0"/>
        <w:autoSpaceDN w:val="0"/>
        <w:jc w:val="left"/>
        <w:rPr>
          <w:rFonts w:ascii="ＭＳ 明朝" w:hAnsi="ＭＳ 明朝" w:cs="ＭＳ明朝"/>
          <w:sz w:val="18"/>
          <w:szCs w:val="18"/>
        </w:rPr>
      </w:pPr>
      <w:r w:rsidRPr="009F543E">
        <w:rPr>
          <w:rFonts w:ascii="ＭＳ 明朝" w:hAnsi="ＭＳ 明朝" w:cs="ＭＳ明朝" w:hint="eastAsia"/>
          <w:sz w:val="18"/>
          <w:szCs w:val="18"/>
        </w:rPr>
        <w:t>第Ⅹ因子欠乏ヒト血</w:t>
      </w:r>
      <w:r w:rsidRPr="009F543E">
        <w:rPr>
          <w:sz w:val="18"/>
        </w:rPr>
        <w:ruby>
          <w:rubyPr>
            <w:rubyAlign w:val="distributeSpace"/>
            <w:hps w:val="9"/>
            <w:hpsRaise w:val="16"/>
            <w:hpsBaseText w:val="18"/>
            <w:lid w:val="ja-JP"/>
          </w:rubyPr>
          <w:rt>
            <w:r w:rsidR="004E0D12" w:rsidRPr="009F543E">
              <w:rPr>
                <w:rFonts w:hAnsi="ＭＳ 明朝" w:hint="eastAsia"/>
                <w:sz w:val="9"/>
              </w:rPr>
              <w:t>しょう</w:t>
            </w:r>
          </w:rt>
          <w:rubyBase>
            <w:r w:rsidR="004E0D12" w:rsidRPr="009F543E">
              <w:rPr>
                <w:rFonts w:hint="eastAsia"/>
                <w:sz w:val="18"/>
              </w:rPr>
              <w:t>漿</w:t>
            </w:r>
          </w:rubyBase>
        </w:ruby>
      </w:r>
    </w:p>
    <w:p w14:paraId="00EA85E9" w14:textId="77777777" w:rsidR="004E0D12" w:rsidRPr="009F543E" w:rsidRDefault="004E0D12" w:rsidP="004E0D12">
      <w:pPr>
        <w:pStyle w:val="a5"/>
        <w:rPr>
          <w:sz w:val="18"/>
        </w:rPr>
      </w:pPr>
      <w:r w:rsidRPr="009F543E">
        <w:rPr>
          <w:rFonts w:hAnsi="ＭＳ 明朝" w:cs="ＭＳ明朝" w:hint="eastAsia"/>
          <w:sz w:val="18"/>
          <w:szCs w:val="18"/>
        </w:rPr>
        <w:t xml:space="preserve">　　正常ヒト血</w:t>
      </w:r>
      <w:r w:rsidRPr="009F543E">
        <w:rPr>
          <w:sz w:val="18"/>
        </w:rPr>
        <w:ruby>
          <w:rubyPr>
            <w:rubyAlign w:val="distributeSpace"/>
            <w:hps w:val="9"/>
            <w:hpsRaise w:val="16"/>
            <w:hpsBaseText w:val="18"/>
            <w:lid w:val="ja-JP"/>
          </w:rubyPr>
          <w:rt>
            <w:r w:rsidR="004E0D12" w:rsidRPr="009F543E">
              <w:rPr>
                <w:rFonts w:hAnsi="ＭＳ 明朝" w:hint="eastAsia"/>
                <w:sz w:val="9"/>
              </w:rPr>
              <w:t>しょう</w:t>
            </w:r>
          </w:rt>
          <w:rubyBase>
            <w:r w:rsidR="004E0D12" w:rsidRPr="009F543E">
              <w:rPr>
                <w:rFonts w:hint="eastAsia"/>
                <w:sz w:val="18"/>
              </w:rPr>
              <w:t>漿</w:t>
            </w:r>
          </w:rubyBase>
        </w:ruby>
      </w:r>
      <w:r w:rsidRPr="009F543E">
        <w:rPr>
          <w:rFonts w:hAnsi="ＭＳ 明朝" w:cs="ＭＳ明朝" w:hint="eastAsia"/>
          <w:sz w:val="18"/>
          <w:szCs w:val="18"/>
        </w:rPr>
        <w:t>中の第Ⅹ因子のみを免疫吸着除去法等で除去した血</w:t>
      </w:r>
      <w:r w:rsidRPr="009F543E">
        <w:rPr>
          <w:sz w:val="18"/>
        </w:rPr>
        <w:ruby>
          <w:rubyPr>
            <w:rubyAlign w:val="distributeSpace"/>
            <w:hps w:val="9"/>
            <w:hpsRaise w:val="16"/>
            <w:hpsBaseText w:val="18"/>
            <w:lid w:val="ja-JP"/>
          </w:rubyPr>
          <w:rt>
            <w:r w:rsidR="004E0D12" w:rsidRPr="009F543E">
              <w:rPr>
                <w:rFonts w:hAnsi="ＭＳ 明朝" w:hint="eastAsia"/>
                <w:sz w:val="9"/>
              </w:rPr>
              <w:t>しょう</w:t>
            </w:r>
          </w:rt>
          <w:rubyBase>
            <w:r w:rsidR="004E0D12" w:rsidRPr="009F543E">
              <w:rPr>
                <w:rFonts w:hint="eastAsia"/>
                <w:sz w:val="18"/>
              </w:rPr>
              <w:t>漿</w:t>
            </w:r>
          </w:rubyBase>
        </w:ruby>
      </w:r>
      <w:r w:rsidRPr="009F543E">
        <w:rPr>
          <w:rFonts w:hAnsi="ＭＳ 明朝" w:cs="ＭＳ明朝" w:hint="eastAsia"/>
          <w:sz w:val="18"/>
          <w:szCs w:val="18"/>
        </w:rPr>
        <w:t>である．</w:t>
      </w:r>
    </w:p>
    <w:p w14:paraId="401FED06" w14:textId="77777777" w:rsidR="00FD3F8B" w:rsidRPr="009F543E" w:rsidRDefault="00FD3F8B" w:rsidP="00FD3F8B">
      <w:pPr>
        <w:pStyle w:val="a5"/>
        <w:rPr>
          <w:sz w:val="18"/>
        </w:rPr>
      </w:pPr>
      <w:r w:rsidRPr="009F543E">
        <w:rPr>
          <w:rFonts w:hint="eastAsia"/>
          <w:sz w:val="18"/>
        </w:rPr>
        <w:t>炭酸水素ナトリウム〔特級〕</w:t>
      </w:r>
    </w:p>
    <w:p w14:paraId="23D4CD8F" w14:textId="77777777" w:rsidR="00FD3F8B" w:rsidRPr="009F543E" w:rsidRDefault="00FD3F8B" w:rsidP="00FD3F8B">
      <w:pPr>
        <w:pStyle w:val="a5"/>
        <w:rPr>
          <w:sz w:val="18"/>
        </w:rPr>
      </w:pPr>
      <w:r w:rsidRPr="009F543E">
        <w:rPr>
          <w:rFonts w:hint="eastAsia"/>
          <w:sz w:val="18"/>
        </w:rPr>
        <w:t>炭酸ナトリウム〔炭酸ナトリウム十水和物，特級〕</w:t>
      </w:r>
    </w:p>
    <w:p w14:paraId="35DEA5BD" w14:textId="77777777" w:rsidR="00FD3F8B" w:rsidRPr="009F543E" w:rsidRDefault="00FD3F8B" w:rsidP="00FD3F8B">
      <w:pPr>
        <w:pStyle w:val="a5"/>
        <w:rPr>
          <w:sz w:val="18"/>
        </w:rPr>
      </w:pPr>
      <w:r w:rsidRPr="009F543E">
        <w:rPr>
          <w:rFonts w:hint="eastAsia"/>
          <w:sz w:val="18"/>
        </w:rPr>
        <w:t>無水炭酸ナトリウム〔炭酸ナトリウム，特級〕</w:t>
      </w:r>
    </w:p>
    <w:p w14:paraId="398925BE" w14:textId="77777777" w:rsidR="00FD3F8B" w:rsidRPr="009F543E" w:rsidRDefault="00FD3F8B" w:rsidP="00FD3F8B">
      <w:pPr>
        <w:pStyle w:val="a5"/>
        <w:rPr>
          <w:sz w:val="18"/>
        </w:rPr>
      </w:pPr>
      <w:r w:rsidRPr="009F543E">
        <w:rPr>
          <w:rFonts w:hint="eastAsia"/>
          <w:sz w:val="18"/>
        </w:rPr>
        <w:t>炭酸ナトリウム試液〔日局〕</w:t>
      </w:r>
    </w:p>
    <w:p w14:paraId="5D79BAF2" w14:textId="77777777" w:rsidR="00FD3F8B" w:rsidRPr="009F543E" w:rsidRDefault="00FD3F8B" w:rsidP="00FD3F8B">
      <w:pPr>
        <w:pStyle w:val="a5"/>
        <w:rPr>
          <w:sz w:val="18"/>
        </w:rPr>
      </w:pPr>
      <w:r w:rsidRPr="009F543E">
        <w:rPr>
          <w:rFonts w:hint="eastAsia"/>
          <w:sz w:val="18"/>
        </w:rPr>
        <w:t>チオ尿素〔特級〕</w:t>
      </w:r>
    </w:p>
    <w:p w14:paraId="2205B659" w14:textId="77777777" w:rsidR="00FD3F8B" w:rsidRPr="009F543E" w:rsidRDefault="00FD3F8B" w:rsidP="00FD3F8B">
      <w:pPr>
        <w:pStyle w:val="a5"/>
        <w:rPr>
          <w:sz w:val="18"/>
        </w:rPr>
      </w:pPr>
      <w:r w:rsidRPr="009F543E">
        <w:rPr>
          <w:rFonts w:hint="eastAsia"/>
          <w:sz w:val="18"/>
        </w:rPr>
        <w:t>チオグリコール酸ナトリウム〔</w:t>
      </w:r>
      <w:r w:rsidR="00FC0586" w:rsidRPr="009F543E">
        <w:rPr>
          <w:rFonts w:hint="eastAsia"/>
          <w:sz w:val="18"/>
        </w:rPr>
        <w:t>Ｋ</w:t>
      </w:r>
      <w:r w:rsidRPr="009F543E">
        <w:rPr>
          <w:rFonts w:hint="eastAsia"/>
          <w:sz w:val="18"/>
        </w:rPr>
        <w:t xml:space="preserve"> 8631：1961，特級〕</w:t>
      </w:r>
    </w:p>
    <w:p w14:paraId="50314567" w14:textId="77777777" w:rsidR="00FD3F8B" w:rsidRPr="009F543E" w:rsidRDefault="00FD3F8B" w:rsidP="00FD3F8B">
      <w:pPr>
        <w:pStyle w:val="a5"/>
        <w:rPr>
          <w:sz w:val="18"/>
        </w:rPr>
      </w:pPr>
      <w:r w:rsidRPr="009F543E">
        <w:rPr>
          <w:rFonts w:hint="eastAsia"/>
          <w:sz w:val="18"/>
        </w:rPr>
        <w:t xml:space="preserve">　　遮光して冷暗所に保存する．</w:t>
      </w:r>
    </w:p>
    <w:p w14:paraId="0D406ECA" w14:textId="77777777" w:rsidR="00FD3F8B" w:rsidRPr="009F543E" w:rsidRDefault="00FD3F8B" w:rsidP="00FD3F8B">
      <w:pPr>
        <w:pStyle w:val="a5"/>
        <w:rPr>
          <w:sz w:val="18"/>
        </w:rPr>
      </w:pPr>
      <w:r w:rsidRPr="009F543E">
        <w:rPr>
          <w:rFonts w:hint="eastAsia"/>
          <w:sz w:val="18"/>
        </w:rPr>
        <w:t>0.1mol</w:t>
      </w:r>
      <w:r w:rsidR="00FC0586" w:rsidRPr="009F543E">
        <w:rPr>
          <w:rFonts w:hint="eastAsia"/>
          <w:sz w:val="18"/>
        </w:rPr>
        <w:t>／Ｌ</w:t>
      </w:r>
      <w:r w:rsidRPr="009F543E">
        <w:rPr>
          <w:rFonts w:hint="eastAsia"/>
          <w:sz w:val="18"/>
        </w:rPr>
        <w:t>チオシアン酸アンモニウム液〔日局，容量分析用標準液〕</w:t>
      </w:r>
    </w:p>
    <w:p w14:paraId="7BE70436" w14:textId="77777777" w:rsidR="00FD3F8B" w:rsidRPr="009F543E" w:rsidRDefault="00FD3F8B" w:rsidP="00FD3F8B">
      <w:pPr>
        <w:pStyle w:val="a5"/>
        <w:rPr>
          <w:sz w:val="18"/>
        </w:rPr>
      </w:pPr>
      <w:r w:rsidRPr="009F543E">
        <w:rPr>
          <w:rFonts w:hint="eastAsia"/>
          <w:sz w:val="18"/>
        </w:rPr>
        <w:t>0.02</w:t>
      </w:r>
      <w:r w:rsidR="00FC0586" w:rsidRPr="009F543E">
        <w:rPr>
          <w:rFonts w:hint="eastAsia"/>
          <w:sz w:val="18"/>
        </w:rPr>
        <w:t>ｗ／ｖ％</w:t>
      </w:r>
      <w:r w:rsidRPr="009F543E">
        <w:rPr>
          <w:rFonts w:hint="eastAsia"/>
          <w:sz w:val="18"/>
        </w:rPr>
        <w:t>チメロサール標準液</w:t>
      </w:r>
    </w:p>
    <w:p w14:paraId="68997ABC" w14:textId="77777777" w:rsidR="00FD3F8B" w:rsidRPr="009F543E" w:rsidRDefault="00FD3F8B" w:rsidP="00FD3F8B">
      <w:pPr>
        <w:pStyle w:val="a5"/>
        <w:rPr>
          <w:sz w:val="18"/>
        </w:rPr>
      </w:pPr>
      <w:r w:rsidRPr="009F543E">
        <w:rPr>
          <w:rFonts w:hint="eastAsia"/>
          <w:sz w:val="18"/>
        </w:rPr>
        <w:t xml:space="preserve">　　チメロサール</w:t>
      </w:r>
      <w:r w:rsidR="00997AA8" w:rsidRPr="009F543E">
        <w:rPr>
          <w:rFonts w:hint="eastAsia"/>
          <w:sz w:val="18"/>
        </w:rPr>
        <w:t>※※</w:t>
      </w:r>
      <w:r w:rsidRPr="009F543E">
        <w:rPr>
          <w:rFonts w:hint="eastAsia"/>
          <w:sz w:val="18"/>
        </w:rPr>
        <w:t>20mgを正確に採り，水を加えて溶かし，正確に100mLとする．遮光して保存する．</w:t>
      </w:r>
    </w:p>
    <w:p w14:paraId="63066685" w14:textId="77777777" w:rsidR="00FD3F8B" w:rsidRPr="009F543E" w:rsidRDefault="00FD3F8B" w:rsidP="00FD3F8B">
      <w:pPr>
        <w:pStyle w:val="a5"/>
        <w:rPr>
          <w:sz w:val="18"/>
        </w:rPr>
      </w:pPr>
      <w:r w:rsidRPr="009F543E">
        <w:rPr>
          <w:rFonts w:hint="eastAsia"/>
          <w:sz w:val="18"/>
        </w:rPr>
        <w:t>0.01</w:t>
      </w:r>
      <w:r w:rsidR="00FC0586" w:rsidRPr="009F543E">
        <w:rPr>
          <w:rFonts w:hint="eastAsia"/>
          <w:sz w:val="18"/>
        </w:rPr>
        <w:t>ｗ／ｖ％</w:t>
      </w:r>
      <w:r w:rsidRPr="009F543E">
        <w:rPr>
          <w:rFonts w:hint="eastAsia"/>
          <w:sz w:val="18"/>
        </w:rPr>
        <w:t>チメロサール加生理食塩液</w:t>
      </w:r>
    </w:p>
    <w:p w14:paraId="0797EF8F" w14:textId="77777777" w:rsidR="00FD3F8B" w:rsidRPr="009F543E" w:rsidRDefault="00FD3F8B" w:rsidP="00FD3F8B">
      <w:pPr>
        <w:pStyle w:val="a5"/>
        <w:rPr>
          <w:sz w:val="18"/>
        </w:rPr>
      </w:pPr>
      <w:r w:rsidRPr="009F543E">
        <w:rPr>
          <w:rFonts w:hint="eastAsia"/>
          <w:sz w:val="18"/>
        </w:rPr>
        <w:t xml:space="preserve">　　</w:t>
      </w:r>
      <w:r w:rsidR="00A959E3" w:rsidRPr="009F543E">
        <w:rPr>
          <w:rFonts w:hint="eastAsia"/>
          <w:sz w:val="18"/>
        </w:rPr>
        <w:t>１</w:t>
      </w:r>
      <w:r w:rsidR="00FC0586" w:rsidRPr="009F543E">
        <w:rPr>
          <w:rFonts w:hint="eastAsia"/>
          <w:sz w:val="18"/>
        </w:rPr>
        <w:t>ｗ／ｖ％</w:t>
      </w:r>
      <w:r w:rsidRPr="009F543E">
        <w:rPr>
          <w:rFonts w:hint="eastAsia"/>
          <w:sz w:val="18"/>
        </w:rPr>
        <w:t>チメロサール溶液</w:t>
      </w:r>
      <w:r w:rsidR="00997AA8" w:rsidRPr="009F543E">
        <w:rPr>
          <w:rFonts w:hint="eastAsia"/>
          <w:sz w:val="18"/>
        </w:rPr>
        <w:t>※※</w:t>
      </w:r>
      <w:r w:rsidRPr="009F543E">
        <w:rPr>
          <w:rFonts w:hint="eastAsia"/>
          <w:sz w:val="18"/>
        </w:rPr>
        <w:t>10mLに生理食塩液を加えて1000mLとする．</w:t>
      </w:r>
    </w:p>
    <w:p w14:paraId="6ACE025C" w14:textId="77777777" w:rsidR="00FD3F8B" w:rsidRPr="009F543E" w:rsidRDefault="00FD3F8B" w:rsidP="00FD3F8B">
      <w:pPr>
        <w:pStyle w:val="a5"/>
        <w:rPr>
          <w:sz w:val="18"/>
        </w:rPr>
      </w:pPr>
      <w:r w:rsidRPr="009F543E">
        <w:rPr>
          <w:rFonts w:hint="eastAsia"/>
          <w:sz w:val="18"/>
        </w:rPr>
        <w:t>注射用水〔日局〕</w:t>
      </w:r>
    </w:p>
    <w:p w14:paraId="7C3D7336" w14:textId="77777777" w:rsidR="00FD3F8B" w:rsidRPr="009F543E" w:rsidRDefault="00FD3F8B" w:rsidP="00FD3F8B">
      <w:pPr>
        <w:pStyle w:val="a5"/>
        <w:ind w:left="180" w:hangingChars="100" w:hanging="180"/>
        <w:rPr>
          <w:sz w:val="18"/>
        </w:rPr>
      </w:pPr>
      <w:r w:rsidRPr="009F543E">
        <w:rPr>
          <w:rFonts w:hint="eastAsia"/>
          <w:sz w:val="18"/>
        </w:rPr>
        <w:t>ディーネス染色液</w:t>
      </w:r>
      <w:r w:rsidRPr="009F543E">
        <w:rPr>
          <w:rFonts w:hint="eastAsia"/>
          <w:sz w:val="18"/>
        </w:rPr>
        <w:cr/>
        <w:t>メチレンブルー 2.5</w:t>
      </w:r>
      <w:r w:rsidR="00FC0586" w:rsidRPr="009F543E">
        <w:rPr>
          <w:rFonts w:hint="eastAsia"/>
          <w:sz w:val="18"/>
        </w:rPr>
        <w:t>ｇ</w:t>
      </w:r>
    </w:p>
    <w:p w14:paraId="5C79DF1E" w14:textId="77777777" w:rsidR="00FD3F8B" w:rsidRPr="009F543E" w:rsidRDefault="00FD3F8B" w:rsidP="00FD3F8B">
      <w:pPr>
        <w:pStyle w:val="a5"/>
        <w:ind w:firstLineChars="100" w:firstLine="180"/>
        <w:rPr>
          <w:sz w:val="18"/>
        </w:rPr>
      </w:pPr>
      <w:r w:rsidRPr="009F543E">
        <w:rPr>
          <w:rFonts w:hint="eastAsia"/>
          <w:sz w:val="18"/>
        </w:rPr>
        <w:t>アズールⅡ※※ 1.25</w:t>
      </w:r>
      <w:r w:rsidR="00FC0586" w:rsidRPr="009F543E">
        <w:rPr>
          <w:rFonts w:hint="eastAsia"/>
          <w:sz w:val="18"/>
        </w:rPr>
        <w:t>ｇ</w:t>
      </w:r>
    </w:p>
    <w:p w14:paraId="4A716F85" w14:textId="77777777" w:rsidR="00FD3F8B" w:rsidRPr="009F543E" w:rsidRDefault="00FD3F8B" w:rsidP="00FD3F8B">
      <w:pPr>
        <w:pStyle w:val="a5"/>
        <w:ind w:firstLineChars="100" w:firstLine="180"/>
        <w:rPr>
          <w:sz w:val="18"/>
        </w:rPr>
      </w:pPr>
      <w:r w:rsidRPr="009F543E">
        <w:rPr>
          <w:rFonts w:hint="eastAsia"/>
          <w:sz w:val="18"/>
        </w:rPr>
        <w:t>マルトース 10.0</w:t>
      </w:r>
      <w:r w:rsidR="00FC0586" w:rsidRPr="009F543E">
        <w:rPr>
          <w:rFonts w:hint="eastAsia"/>
          <w:sz w:val="18"/>
        </w:rPr>
        <w:t>ｇ</w:t>
      </w:r>
    </w:p>
    <w:p w14:paraId="7CD01130" w14:textId="77777777" w:rsidR="00FD3F8B" w:rsidRPr="009F543E" w:rsidRDefault="00FD3F8B" w:rsidP="00FD3F8B">
      <w:pPr>
        <w:pStyle w:val="a5"/>
        <w:ind w:firstLineChars="100" w:firstLine="180"/>
        <w:rPr>
          <w:sz w:val="18"/>
        </w:rPr>
      </w:pPr>
      <w:r w:rsidRPr="009F543E">
        <w:rPr>
          <w:rFonts w:hint="eastAsia"/>
          <w:sz w:val="18"/>
        </w:rPr>
        <w:t>安息香酸 0.25</w:t>
      </w:r>
      <w:r w:rsidR="00FC0586" w:rsidRPr="009F543E">
        <w:rPr>
          <w:rFonts w:hint="eastAsia"/>
          <w:sz w:val="18"/>
        </w:rPr>
        <w:t>ｇ</w:t>
      </w:r>
    </w:p>
    <w:p w14:paraId="55305067" w14:textId="77777777" w:rsidR="00FD3F8B" w:rsidRPr="009F543E" w:rsidRDefault="00FD3F8B" w:rsidP="00FD3F8B">
      <w:pPr>
        <w:pStyle w:val="a5"/>
        <w:ind w:firstLineChars="100" w:firstLine="180"/>
        <w:rPr>
          <w:sz w:val="18"/>
        </w:rPr>
      </w:pPr>
      <w:r w:rsidRPr="009F543E">
        <w:rPr>
          <w:rFonts w:hint="eastAsia"/>
          <w:sz w:val="18"/>
        </w:rPr>
        <w:t>炭酸ナトリウム 0.25</w:t>
      </w:r>
      <w:r w:rsidR="00FC0586" w:rsidRPr="009F543E">
        <w:rPr>
          <w:rFonts w:hint="eastAsia"/>
          <w:sz w:val="18"/>
        </w:rPr>
        <w:t>ｇ</w:t>
      </w:r>
    </w:p>
    <w:p w14:paraId="398963E6" w14:textId="77777777" w:rsidR="00FD3F8B" w:rsidRPr="009F543E" w:rsidRDefault="00FD3F8B" w:rsidP="00FD3F8B">
      <w:pPr>
        <w:pStyle w:val="a5"/>
        <w:rPr>
          <w:sz w:val="18"/>
        </w:rPr>
      </w:pPr>
      <w:r w:rsidRPr="009F543E">
        <w:rPr>
          <w:rFonts w:hint="eastAsia"/>
          <w:sz w:val="18"/>
        </w:rPr>
        <w:t xml:space="preserve">　　水を加えて溶かし，100mLとする．</w:t>
      </w:r>
    </w:p>
    <w:p w14:paraId="66CA3848" w14:textId="77777777" w:rsidR="00997AA8" w:rsidRPr="009F543E" w:rsidRDefault="00997AA8" w:rsidP="00FD3F8B">
      <w:pPr>
        <w:pStyle w:val="a5"/>
        <w:rPr>
          <w:sz w:val="18"/>
        </w:rPr>
      </w:pPr>
      <w:r w:rsidRPr="009F543E">
        <w:rPr>
          <w:rFonts w:hint="eastAsia"/>
          <w:sz w:val="18"/>
        </w:rPr>
        <w:t>トリクロロ酢酸溶液※※</w:t>
      </w:r>
    </w:p>
    <w:p w14:paraId="76DE182A" w14:textId="77777777" w:rsidR="00FD3F8B" w:rsidRPr="009F543E" w:rsidRDefault="00FD3F8B" w:rsidP="00FD3F8B">
      <w:pPr>
        <w:pStyle w:val="a5"/>
        <w:rPr>
          <w:sz w:val="18"/>
        </w:rPr>
      </w:pPr>
      <w:r w:rsidRPr="009F543E">
        <w:rPr>
          <w:rFonts w:hint="eastAsia"/>
          <w:sz w:val="18"/>
        </w:rPr>
        <w:t>トリス（ヒドロキシメチル）アミノメタン〔</w:t>
      </w:r>
      <w:r w:rsidR="00CF5C43" w:rsidRPr="009F543E">
        <w:rPr>
          <w:rFonts w:hint="eastAsia"/>
          <w:sz w:val="18"/>
        </w:rPr>
        <w:t>２</w:t>
      </w:r>
      <w:r w:rsidR="001271A1" w:rsidRPr="009F543E">
        <w:rPr>
          <w:rFonts w:hint="eastAsia"/>
          <w:sz w:val="18"/>
        </w:rPr>
        <w:t>‐</w:t>
      </w:r>
      <w:r w:rsidRPr="009F543E">
        <w:rPr>
          <w:rFonts w:hint="eastAsia"/>
          <w:sz w:val="18"/>
        </w:rPr>
        <w:t>アミノ</w:t>
      </w:r>
      <w:r w:rsidR="001271A1" w:rsidRPr="009F543E">
        <w:rPr>
          <w:rFonts w:hint="eastAsia"/>
          <w:sz w:val="18"/>
        </w:rPr>
        <w:t>‐</w:t>
      </w:r>
      <w:r w:rsidR="00CF5C43" w:rsidRPr="009F543E">
        <w:rPr>
          <w:rFonts w:hint="eastAsia"/>
          <w:sz w:val="18"/>
        </w:rPr>
        <w:t>２</w:t>
      </w:r>
      <w:r w:rsidR="001271A1" w:rsidRPr="009F543E">
        <w:rPr>
          <w:rFonts w:hint="eastAsia"/>
          <w:sz w:val="18"/>
        </w:rPr>
        <w:t>‐</w:t>
      </w:r>
      <w:r w:rsidRPr="009F543E">
        <w:rPr>
          <w:rFonts w:hint="eastAsia"/>
          <w:sz w:val="18"/>
        </w:rPr>
        <w:t>ヒドロキシメチル</w:t>
      </w:r>
      <w:r w:rsidR="001271A1" w:rsidRPr="009F543E">
        <w:rPr>
          <w:rFonts w:hint="eastAsia"/>
          <w:sz w:val="18"/>
        </w:rPr>
        <w:t>‐</w:t>
      </w:r>
      <w:r w:rsidR="00CF5C43" w:rsidRPr="009F543E">
        <w:rPr>
          <w:rFonts w:hint="eastAsia"/>
          <w:sz w:val="18"/>
        </w:rPr>
        <w:t>１</w:t>
      </w:r>
      <w:r w:rsidRPr="009F543E">
        <w:rPr>
          <w:rFonts w:hint="eastAsia"/>
          <w:sz w:val="18"/>
        </w:rPr>
        <w:t>,</w:t>
      </w:r>
      <w:r w:rsidR="00CF5C43" w:rsidRPr="009F543E">
        <w:rPr>
          <w:rFonts w:hint="eastAsia"/>
          <w:sz w:val="18"/>
        </w:rPr>
        <w:t>３</w:t>
      </w:r>
      <w:r w:rsidR="001271A1" w:rsidRPr="009F543E">
        <w:rPr>
          <w:rFonts w:hint="eastAsia"/>
          <w:sz w:val="18"/>
        </w:rPr>
        <w:t>‐</w:t>
      </w:r>
      <w:r w:rsidRPr="009F543E">
        <w:rPr>
          <w:rFonts w:hint="eastAsia"/>
          <w:sz w:val="18"/>
        </w:rPr>
        <w:t>プロパンジオール，特級〕</w:t>
      </w:r>
    </w:p>
    <w:p w14:paraId="415206AF" w14:textId="77777777" w:rsidR="00FD3F8B" w:rsidRPr="009F543E" w:rsidRDefault="00FD3F8B" w:rsidP="00FD3F8B">
      <w:pPr>
        <w:pStyle w:val="a5"/>
        <w:rPr>
          <w:sz w:val="18"/>
        </w:rPr>
      </w:pPr>
      <w:r w:rsidRPr="009F543E">
        <w:rPr>
          <w:rFonts w:hint="eastAsia"/>
          <w:sz w:val="18"/>
        </w:rPr>
        <w:t>トロンボプラスチン液</w:t>
      </w:r>
    </w:p>
    <w:p w14:paraId="02D73222" w14:textId="77777777" w:rsidR="00FD3F8B" w:rsidRPr="009F543E" w:rsidRDefault="00FD3F8B" w:rsidP="00FD3F8B">
      <w:pPr>
        <w:pStyle w:val="a5"/>
        <w:ind w:left="180" w:hangingChars="100" w:hanging="180"/>
        <w:rPr>
          <w:sz w:val="18"/>
        </w:rPr>
      </w:pPr>
      <w:r w:rsidRPr="009F543E">
        <w:rPr>
          <w:rFonts w:hint="eastAsia"/>
          <w:sz w:val="18"/>
        </w:rPr>
        <w:t xml:space="preserve">　　脳膜をできるだけ取り除いたウシ又はウサギの新鮮な脳をすりつぶし，</w:t>
      </w:r>
      <w:r w:rsidR="00CF5C43" w:rsidRPr="009F543E">
        <w:rPr>
          <w:rFonts w:hint="eastAsia"/>
          <w:sz w:val="18"/>
        </w:rPr>
        <w:t>５</w:t>
      </w:r>
      <w:r w:rsidRPr="009F543E">
        <w:rPr>
          <w:rFonts w:hint="eastAsia"/>
          <w:sz w:val="18"/>
        </w:rPr>
        <w:t>倍容量以上のアセトンを一度に加えてたん白質成分を沈殿させた後，遠心分離する．沈殿をアセトンで更に</w:t>
      </w:r>
      <w:r w:rsidR="00CF5C43" w:rsidRPr="009F543E">
        <w:rPr>
          <w:rFonts w:hint="eastAsia"/>
          <w:sz w:val="18"/>
        </w:rPr>
        <w:t>４</w:t>
      </w:r>
      <w:r w:rsidRPr="009F543E">
        <w:rPr>
          <w:rFonts w:hint="eastAsia"/>
          <w:sz w:val="18"/>
        </w:rPr>
        <w:t>回洗った後，急速に常温で乾燥する．この乾燥粉末200mgを注射用水又は生理食塩液の</w:t>
      </w:r>
      <w:r w:rsidR="00CF5C43" w:rsidRPr="009F543E">
        <w:rPr>
          <w:rFonts w:hint="eastAsia"/>
          <w:sz w:val="18"/>
        </w:rPr>
        <w:t>５</w:t>
      </w:r>
      <w:r w:rsidRPr="009F543E">
        <w:rPr>
          <w:rFonts w:hint="eastAsia"/>
          <w:sz w:val="18"/>
        </w:rPr>
        <w:t>mLに浸漬してトロンボプラスチンを抽出し，1000</w:t>
      </w:r>
      <w:r w:rsidR="00CF5C43" w:rsidRPr="009F543E">
        <w:rPr>
          <w:rFonts w:hint="eastAsia"/>
          <w:i/>
          <w:iCs/>
          <w:sz w:val="18"/>
        </w:rPr>
        <w:t>ｇ</w:t>
      </w:r>
      <w:r w:rsidRPr="009F543E">
        <w:rPr>
          <w:rFonts w:hint="eastAsia"/>
          <w:sz w:val="18"/>
        </w:rPr>
        <w:t>で</w:t>
      </w:r>
      <w:r w:rsidR="00CF5C43" w:rsidRPr="009F543E">
        <w:rPr>
          <w:rFonts w:hint="eastAsia"/>
          <w:sz w:val="18"/>
        </w:rPr>
        <w:t>５</w:t>
      </w:r>
      <w:r w:rsidRPr="009F543E">
        <w:rPr>
          <w:rFonts w:hint="eastAsia"/>
          <w:sz w:val="18"/>
        </w:rPr>
        <w:t>分間遠心分離し上澄液を用いる．あるいは，ウシの新鮮な気管支がない周辺部分の肺約</w:t>
      </w:r>
      <w:r w:rsidR="00CF5C43" w:rsidRPr="009F543E">
        <w:rPr>
          <w:rFonts w:hint="eastAsia"/>
          <w:sz w:val="18"/>
        </w:rPr>
        <w:t>５</w:t>
      </w:r>
      <w:r w:rsidRPr="009F543E">
        <w:rPr>
          <w:rFonts w:hint="eastAsia"/>
          <w:sz w:val="18"/>
        </w:rPr>
        <w:t>cm立方を切り取り，水洗いして血液を除き，これをミンチで直径</w:t>
      </w:r>
      <w:r w:rsidR="00CF5C43" w:rsidRPr="009F543E">
        <w:rPr>
          <w:rFonts w:hint="eastAsia"/>
          <w:sz w:val="18"/>
        </w:rPr>
        <w:t>３</w:t>
      </w:r>
      <w:r w:rsidRPr="009F543E">
        <w:rPr>
          <w:rFonts w:hint="eastAsia"/>
          <w:sz w:val="18"/>
        </w:rPr>
        <w:t>～</w:t>
      </w:r>
      <w:r w:rsidR="00CF5C43" w:rsidRPr="009F543E">
        <w:rPr>
          <w:rFonts w:hint="eastAsia"/>
          <w:sz w:val="18"/>
        </w:rPr>
        <w:t>５</w:t>
      </w:r>
      <w:r w:rsidRPr="009F543E">
        <w:rPr>
          <w:rFonts w:hint="eastAsia"/>
          <w:sz w:val="18"/>
        </w:rPr>
        <w:t>mmの孔を通し，同容量の生理食塩液の中に入れ，約</w:t>
      </w:r>
      <w:r w:rsidR="00CF5C43" w:rsidRPr="009F543E">
        <w:rPr>
          <w:rFonts w:hint="eastAsia"/>
          <w:sz w:val="18"/>
        </w:rPr>
        <w:t>５</w:t>
      </w:r>
      <w:r w:rsidRPr="009F543E">
        <w:rPr>
          <w:rFonts w:hint="eastAsia"/>
          <w:sz w:val="18"/>
        </w:rPr>
        <w:t>℃で48</w:t>
      </w:r>
      <w:r w:rsidR="002E61FD" w:rsidRPr="009F543E">
        <w:rPr>
          <w:rFonts w:hint="eastAsia"/>
          <w:sz w:val="18"/>
        </w:rPr>
        <w:t>～</w:t>
      </w:r>
      <w:r w:rsidRPr="009F543E">
        <w:rPr>
          <w:rFonts w:hint="eastAsia"/>
          <w:sz w:val="18"/>
        </w:rPr>
        <w:t>72時間ときどき振り混ぜながら浸漬した後，遠心分離する．上澄液を</w:t>
      </w:r>
      <w:r w:rsidR="00CF5C43" w:rsidRPr="009F543E">
        <w:rPr>
          <w:rFonts w:hint="eastAsia"/>
          <w:sz w:val="18"/>
        </w:rPr>
        <w:t>２</w:t>
      </w:r>
      <w:r w:rsidRPr="009F543E">
        <w:rPr>
          <w:rFonts w:hint="eastAsia"/>
          <w:sz w:val="18"/>
        </w:rPr>
        <w:t>～10℃で保存する．使用直前に，通常，注射用水又は生理食塩液で</w:t>
      </w:r>
      <w:r w:rsidR="00CF5C43" w:rsidRPr="009F543E">
        <w:rPr>
          <w:rFonts w:hint="eastAsia"/>
          <w:sz w:val="18"/>
        </w:rPr>
        <w:t>５</w:t>
      </w:r>
      <w:r w:rsidRPr="009F543E">
        <w:rPr>
          <w:rFonts w:hint="eastAsia"/>
          <w:sz w:val="18"/>
        </w:rPr>
        <w:t>～10倍に希釈する．</w:t>
      </w:r>
    </w:p>
    <w:p w14:paraId="14AAEB91" w14:textId="77777777" w:rsidR="00FD3F8B" w:rsidRPr="009F543E" w:rsidRDefault="00FD3F8B" w:rsidP="00FD3F8B">
      <w:pPr>
        <w:pStyle w:val="a5"/>
        <w:ind w:left="180" w:hangingChars="100" w:hanging="180"/>
        <w:rPr>
          <w:sz w:val="18"/>
        </w:rPr>
      </w:pPr>
      <w:r w:rsidRPr="009F543E">
        <w:rPr>
          <w:rFonts w:hint="eastAsia"/>
          <w:sz w:val="18"/>
        </w:rPr>
        <w:t xml:space="preserve">　　このトロンボプラスチン液の正常人血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FD3F8B" w:rsidRPr="009F543E">
              <w:rPr>
                <w:rFonts w:hAnsi="ＭＳ 明朝" w:hint="eastAsia"/>
                <w:sz w:val="8"/>
              </w:rPr>
              <w:t>しょう</w:t>
            </w:r>
          </w:rt>
          <w:rubyBase>
            <w:r w:rsidR="00694CE4" w:rsidRPr="009F543E">
              <w:rPr>
                <w:rFonts w:ascii="ZWAdobeF" w:hAnsi="ZWAdobeF" w:cs="ZWAdobeF"/>
                <w:sz w:val="2"/>
                <w:szCs w:val="2"/>
              </w:rPr>
              <w:t>E</w:t>
            </w:r>
            <w:r w:rsidR="00FD3F8B"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に対するプロトロンビン時間は，15秒以内である．ただし，プロトロンビン時間は，人血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FD3F8B" w:rsidRPr="009F543E">
              <w:rPr>
                <w:rFonts w:hAnsi="ＭＳ 明朝" w:hint="eastAsia"/>
                <w:sz w:val="8"/>
              </w:rPr>
              <w:t>しょう</w:t>
            </w:r>
          </w:rt>
          <w:rubyBase>
            <w:r w:rsidR="00694CE4" w:rsidRPr="009F543E">
              <w:rPr>
                <w:rFonts w:ascii="ZWAdobeF" w:hAnsi="ZWAdobeF" w:cs="ZWAdobeF"/>
                <w:sz w:val="2"/>
                <w:szCs w:val="2"/>
              </w:rPr>
              <w:t>E</w:t>
            </w:r>
            <w:r w:rsidR="00FD3F8B"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（血液</w:t>
      </w:r>
      <w:r w:rsidR="007B2A7F" w:rsidRPr="009F543E">
        <w:rPr>
          <w:rFonts w:hint="eastAsia"/>
          <w:sz w:val="18"/>
        </w:rPr>
        <w:t>９</w:t>
      </w:r>
      <w:r w:rsidRPr="009F543E">
        <w:rPr>
          <w:rFonts w:hint="eastAsia"/>
          <w:sz w:val="18"/>
        </w:rPr>
        <w:t>容量に0.05mol</w:t>
      </w:r>
      <w:r w:rsidR="00CF5C43" w:rsidRPr="009F543E">
        <w:rPr>
          <w:rFonts w:hint="eastAsia"/>
          <w:sz w:val="18"/>
        </w:rPr>
        <w:t>／Ｌ</w:t>
      </w:r>
      <w:r w:rsidRPr="009F543E">
        <w:rPr>
          <w:rFonts w:hint="eastAsia"/>
          <w:sz w:val="18"/>
        </w:rPr>
        <w:t>シュウ酸ナトリウム溶液又は0.033mol</w:t>
      </w:r>
      <w:r w:rsidR="00CF5C43" w:rsidRPr="009F543E">
        <w:rPr>
          <w:rFonts w:hint="eastAsia"/>
          <w:sz w:val="18"/>
        </w:rPr>
        <w:t>／Ｌ</w:t>
      </w:r>
      <w:r w:rsidRPr="009F543E">
        <w:rPr>
          <w:rFonts w:hint="eastAsia"/>
          <w:sz w:val="18"/>
        </w:rPr>
        <w:t>クエン酸ナトリウム溶液</w:t>
      </w:r>
      <w:r w:rsidR="00CF5C43" w:rsidRPr="009F543E">
        <w:rPr>
          <w:rFonts w:hint="eastAsia"/>
          <w:sz w:val="18"/>
        </w:rPr>
        <w:t>１</w:t>
      </w:r>
      <w:r w:rsidRPr="009F543E">
        <w:rPr>
          <w:rFonts w:hint="eastAsia"/>
          <w:sz w:val="18"/>
        </w:rPr>
        <w:t>容量を加</w:t>
      </w:r>
      <w:r w:rsidRPr="009F543E">
        <w:rPr>
          <w:rFonts w:hint="eastAsia"/>
          <w:sz w:val="18"/>
        </w:rPr>
        <w:lastRenderedPageBreak/>
        <w:t>えて凝固を阻止し遠心分離して得た上澄液）</w:t>
      </w:r>
      <w:r w:rsidR="00CF5C43" w:rsidRPr="009F543E">
        <w:rPr>
          <w:rFonts w:hint="eastAsia"/>
          <w:sz w:val="18"/>
        </w:rPr>
        <w:t>１</w:t>
      </w:r>
      <w:r w:rsidRPr="009F543E">
        <w:rPr>
          <w:rFonts w:hint="eastAsia"/>
          <w:sz w:val="18"/>
        </w:rPr>
        <w:t>容量とトロンボプラスチン液</w:t>
      </w:r>
      <w:r w:rsidR="00CF5C43" w:rsidRPr="009F543E">
        <w:rPr>
          <w:rFonts w:hint="eastAsia"/>
          <w:sz w:val="18"/>
        </w:rPr>
        <w:t>１</w:t>
      </w:r>
      <w:r w:rsidRPr="009F543E">
        <w:rPr>
          <w:rFonts w:hint="eastAsia"/>
          <w:sz w:val="18"/>
        </w:rPr>
        <w:t>容量を加えたものに0.025mol</w:t>
      </w:r>
      <w:r w:rsidR="00CF5C43" w:rsidRPr="009F543E">
        <w:rPr>
          <w:rFonts w:hint="eastAsia"/>
          <w:sz w:val="18"/>
        </w:rPr>
        <w:t>／Ｌ</w:t>
      </w:r>
      <w:r w:rsidRPr="009F543E">
        <w:rPr>
          <w:rFonts w:hint="eastAsia"/>
          <w:sz w:val="18"/>
        </w:rPr>
        <w:t>塩化カルシウム試液</w:t>
      </w:r>
      <w:r w:rsidR="00CF5C43" w:rsidRPr="009F543E">
        <w:rPr>
          <w:rFonts w:hint="eastAsia"/>
          <w:sz w:val="18"/>
        </w:rPr>
        <w:t>１</w:t>
      </w:r>
      <w:r w:rsidRPr="009F543E">
        <w:rPr>
          <w:rFonts w:hint="eastAsia"/>
          <w:sz w:val="18"/>
        </w:rPr>
        <w:t>容量を加えたときからフィブリン凝塊の析出するまでの時間とする．</w:t>
      </w:r>
    </w:p>
    <w:p w14:paraId="7C1BC967" w14:textId="77777777" w:rsidR="00FD3F8B" w:rsidRPr="009F543E" w:rsidRDefault="00FD3F8B" w:rsidP="00FD3F8B">
      <w:pPr>
        <w:pStyle w:val="a5"/>
        <w:rPr>
          <w:sz w:val="18"/>
        </w:rPr>
      </w:pPr>
      <w:r w:rsidRPr="009F543E">
        <w:rPr>
          <w:rFonts w:hint="eastAsia"/>
          <w:sz w:val="18"/>
        </w:rPr>
        <w:t>ナトリウム標準原液〔日局〕</w:t>
      </w:r>
    </w:p>
    <w:p w14:paraId="510A804F" w14:textId="77777777" w:rsidR="00FD3F8B" w:rsidRPr="009F543E" w:rsidRDefault="00FD3F8B" w:rsidP="00FD3F8B">
      <w:pPr>
        <w:pStyle w:val="a5"/>
        <w:rPr>
          <w:sz w:val="18"/>
        </w:rPr>
      </w:pPr>
      <w:r w:rsidRPr="009F543E">
        <w:rPr>
          <w:rFonts w:hint="eastAsia"/>
          <w:sz w:val="18"/>
        </w:rPr>
        <w:t>ヒスタミン</w:t>
      </w:r>
      <w:r w:rsidR="00F11733" w:rsidRPr="009F543E">
        <w:rPr>
          <w:rFonts w:hint="eastAsia"/>
          <w:sz w:val="18"/>
        </w:rPr>
        <w:t>二塩酸塩</w:t>
      </w:r>
    </w:p>
    <w:p w14:paraId="1AE93556" w14:textId="77777777" w:rsidR="00FD3F8B" w:rsidRPr="009F543E" w:rsidRDefault="00FD3F8B" w:rsidP="00FD3F8B">
      <w:pPr>
        <w:pStyle w:val="a5"/>
        <w:ind w:firstLineChars="100" w:firstLine="180"/>
        <w:rPr>
          <w:sz w:val="18"/>
        </w:rPr>
      </w:pPr>
      <w:r w:rsidRPr="009F543E">
        <w:rPr>
          <w:rFonts w:hint="eastAsia"/>
          <w:sz w:val="18"/>
        </w:rPr>
        <w:t>性状　本品は白色～わずかに微黄色の結晶性粉末で，水に溶けやすい</w:t>
      </w:r>
    </w:p>
    <w:p w14:paraId="7FAFE786" w14:textId="77777777" w:rsidR="00FD3F8B" w:rsidRPr="009F543E" w:rsidRDefault="00FD3F8B" w:rsidP="00FD3F8B">
      <w:pPr>
        <w:pStyle w:val="a5"/>
        <w:ind w:firstLineChars="100" w:firstLine="180"/>
        <w:rPr>
          <w:sz w:val="18"/>
        </w:rPr>
      </w:pPr>
      <w:r w:rsidRPr="009F543E">
        <w:rPr>
          <w:rFonts w:hint="eastAsia"/>
          <w:sz w:val="18"/>
        </w:rPr>
        <w:t>含量　97.0</w:t>
      </w:r>
      <w:r w:rsidR="00CF5C43" w:rsidRPr="009F543E">
        <w:rPr>
          <w:rFonts w:hint="eastAsia"/>
          <w:sz w:val="18"/>
        </w:rPr>
        <w:t>％</w:t>
      </w:r>
      <w:r w:rsidRPr="009F543E">
        <w:rPr>
          <w:rFonts w:hint="eastAsia"/>
          <w:sz w:val="18"/>
        </w:rPr>
        <w:t>以上</w:t>
      </w:r>
    </w:p>
    <w:p w14:paraId="1A52043B" w14:textId="77777777" w:rsidR="00FD3F8B" w:rsidRPr="009F543E" w:rsidRDefault="00CF5C43" w:rsidP="00FD3F8B">
      <w:pPr>
        <w:pStyle w:val="a5"/>
        <w:rPr>
          <w:sz w:val="18"/>
        </w:rPr>
      </w:pPr>
      <w:r w:rsidRPr="009F543E">
        <w:rPr>
          <w:rFonts w:hint="eastAsia"/>
          <w:i/>
          <w:iCs/>
          <w:sz w:val="18"/>
        </w:rPr>
        <w:t>ｐ</w:t>
      </w:r>
      <w:r w:rsidR="001271A1" w:rsidRPr="009F543E">
        <w:rPr>
          <w:rFonts w:hint="eastAsia"/>
          <w:sz w:val="18"/>
        </w:rPr>
        <w:t>‐</w:t>
      </w:r>
      <w:r w:rsidR="00FD3F8B" w:rsidRPr="009F543E">
        <w:rPr>
          <w:rFonts w:hint="eastAsia"/>
          <w:sz w:val="18"/>
        </w:rPr>
        <w:t>ニトロアニリン〔</w:t>
      </w:r>
      <w:r w:rsidR="00777BCA" w:rsidRPr="009F543E">
        <w:rPr>
          <w:rFonts w:hint="eastAsia"/>
          <w:sz w:val="18"/>
        </w:rPr>
        <w:t>４</w:t>
      </w:r>
      <w:r w:rsidR="007D60B0" w:rsidRPr="009F543E">
        <w:rPr>
          <w:rFonts w:hint="eastAsia"/>
          <w:sz w:val="18"/>
        </w:rPr>
        <w:t>‐</w:t>
      </w:r>
      <w:r w:rsidR="00FD3F8B" w:rsidRPr="009F543E">
        <w:rPr>
          <w:rFonts w:hint="eastAsia"/>
          <w:sz w:val="18"/>
        </w:rPr>
        <w:t>ニトロベンゼンアミン，特級〕</w:t>
      </w:r>
    </w:p>
    <w:p w14:paraId="57790B59" w14:textId="77777777" w:rsidR="00FD3F8B" w:rsidRPr="009F543E" w:rsidRDefault="00CF5C43" w:rsidP="00FD3F8B">
      <w:pPr>
        <w:pStyle w:val="a5"/>
        <w:rPr>
          <w:sz w:val="18"/>
        </w:rPr>
      </w:pPr>
      <w:r w:rsidRPr="009F543E">
        <w:rPr>
          <w:rFonts w:hint="eastAsia"/>
          <w:i/>
          <w:iCs/>
          <w:sz w:val="18"/>
        </w:rPr>
        <w:t>ｐ</w:t>
      </w:r>
      <w:r w:rsidR="001271A1" w:rsidRPr="009F543E">
        <w:rPr>
          <w:rFonts w:hint="eastAsia"/>
          <w:sz w:val="18"/>
        </w:rPr>
        <w:t>‐</w:t>
      </w:r>
      <w:r w:rsidR="00FD3F8B" w:rsidRPr="009F543E">
        <w:rPr>
          <w:rFonts w:hint="eastAsia"/>
          <w:sz w:val="18"/>
        </w:rPr>
        <w:t>ニトロアニリン・亜硝酸ナトリウム混合試液</w:t>
      </w:r>
    </w:p>
    <w:p w14:paraId="59B52CD9" w14:textId="77777777" w:rsidR="00FD3F8B" w:rsidRPr="009F543E" w:rsidRDefault="00FD3F8B" w:rsidP="00FD3F8B">
      <w:pPr>
        <w:pStyle w:val="a5"/>
        <w:ind w:left="180" w:hangingChars="100" w:hanging="180"/>
        <w:rPr>
          <w:sz w:val="18"/>
        </w:rPr>
      </w:pPr>
      <w:r w:rsidRPr="009F543E">
        <w:rPr>
          <w:rFonts w:hint="eastAsia"/>
          <w:sz w:val="18"/>
        </w:rPr>
        <w:t xml:space="preserve">　　</w:t>
      </w:r>
      <w:r w:rsidR="00CF5C43" w:rsidRPr="009F543E">
        <w:rPr>
          <w:rFonts w:hint="eastAsia"/>
          <w:i/>
          <w:iCs/>
          <w:sz w:val="18"/>
        </w:rPr>
        <w:t>ｐ</w:t>
      </w:r>
      <w:r w:rsidR="001271A1" w:rsidRPr="009F543E">
        <w:rPr>
          <w:rFonts w:hint="eastAsia"/>
          <w:sz w:val="18"/>
        </w:rPr>
        <w:t>‐</w:t>
      </w:r>
      <w:r w:rsidRPr="009F543E">
        <w:rPr>
          <w:rFonts w:hint="eastAsia"/>
          <w:sz w:val="18"/>
        </w:rPr>
        <w:t>ニトロアニリン1.50</w:t>
      </w:r>
      <w:r w:rsidR="00CF5C43" w:rsidRPr="009F543E">
        <w:rPr>
          <w:rFonts w:hint="eastAsia"/>
          <w:sz w:val="18"/>
        </w:rPr>
        <w:t>ｇ</w:t>
      </w:r>
      <w:r w:rsidRPr="009F543E">
        <w:rPr>
          <w:rFonts w:hint="eastAsia"/>
          <w:sz w:val="18"/>
        </w:rPr>
        <w:t>に塩酸40mLを加えて溶かし，水を加えて500mLとする（必要ならば水浴上で加温する）．この液25mLに亜硝酸ナトリウム試液0.75mLを加える．用時調製する．</w:t>
      </w:r>
    </w:p>
    <w:p w14:paraId="168660AB" w14:textId="77777777" w:rsidR="00FD3F8B" w:rsidRPr="009F543E" w:rsidRDefault="00FD3F8B" w:rsidP="00FD3F8B">
      <w:pPr>
        <w:pStyle w:val="a5"/>
        <w:rPr>
          <w:sz w:val="18"/>
        </w:rPr>
      </w:pPr>
      <w:r w:rsidRPr="009F543E">
        <w:rPr>
          <w:rFonts w:hint="eastAsia"/>
          <w:sz w:val="18"/>
        </w:rPr>
        <w:t>乳糖〔ラクトース一水和物，特級〕</w:t>
      </w:r>
    </w:p>
    <w:p w14:paraId="3C373FD0" w14:textId="77777777" w:rsidR="00FD3F8B" w:rsidRPr="009F543E" w:rsidRDefault="00FD3F8B" w:rsidP="00FD3F8B">
      <w:pPr>
        <w:pStyle w:val="a5"/>
        <w:rPr>
          <w:sz w:val="18"/>
        </w:rPr>
      </w:pPr>
      <w:r w:rsidRPr="009F543E">
        <w:rPr>
          <w:rFonts w:hint="eastAsia"/>
          <w:sz w:val="18"/>
        </w:rPr>
        <w:t>0.01</w:t>
      </w:r>
      <w:r w:rsidR="00CF5C43" w:rsidRPr="009F543E">
        <w:rPr>
          <w:rFonts w:hint="eastAsia"/>
          <w:sz w:val="18"/>
        </w:rPr>
        <w:t>ｗ／ｖ％</w:t>
      </w:r>
      <w:r w:rsidRPr="009F543E">
        <w:rPr>
          <w:rFonts w:hint="eastAsia"/>
          <w:sz w:val="18"/>
        </w:rPr>
        <w:t>乳糖標準液</w:t>
      </w:r>
    </w:p>
    <w:p w14:paraId="2E97D12D" w14:textId="77777777" w:rsidR="00FD3F8B" w:rsidRPr="009F543E" w:rsidRDefault="00FD3F8B" w:rsidP="00FD3F8B">
      <w:pPr>
        <w:pStyle w:val="a5"/>
        <w:rPr>
          <w:sz w:val="18"/>
        </w:rPr>
      </w:pPr>
      <w:r w:rsidRPr="009F543E">
        <w:rPr>
          <w:rFonts w:hint="eastAsia"/>
          <w:sz w:val="18"/>
        </w:rPr>
        <w:t xml:space="preserve">　　乳糖100mgを正確に採り水を加えて溶かし，正確に100mLとする．この液を水を用いて10倍に正確に希釈する．</w:t>
      </w:r>
    </w:p>
    <w:p w14:paraId="1140712F" w14:textId="77777777" w:rsidR="00FD3F8B" w:rsidRPr="009F543E" w:rsidRDefault="00FD3F8B" w:rsidP="00FD3F8B">
      <w:pPr>
        <w:pStyle w:val="a5"/>
        <w:rPr>
          <w:sz w:val="18"/>
        </w:rPr>
      </w:pPr>
      <w:r w:rsidRPr="009F543E">
        <w:rPr>
          <w:rFonts w:hint="eastAsia"/>
          <w:sz w:val="18"/>
        </w:rPr>
        <w:t>ニュートラルレッド〔</w:t>
      </w:r>
      <w:r w:rsidR="00CF5C43" w:rsidRPr="009F543E">
        <w:rPr>
          <w:rFonts w:hint="eastAsia"/>
          <w:sz w:val="18"/>
        </w:rPr>
        <w:t>Ｋ</w:t>
      </w:r>
      <w:r w:rsidRPr="009F543E">
        <w:rPr>
          <w:rFonts w:hint="eastAsia"/>
          <w:sz w:val="18"/>
        </w:rPr>
        <w:t xml:space="preserve"> 8729：1992，特級〕</w:t>
      </w:r>
    </w:p>
    <w:p w14:paraId="7042D6A3" w14:textId="77777777" w:rsidR="00FD3F8B" w:rsidRPr="009F543E" w:rsidRDefault="00FD3F8B" w:rsidP="00FD3F8B">
      <w:pPr>
        <w:pStyle w:val="a5"/>
        <w:rPr>
          <w:sz w:val="18"/>
        </w:rPr>
      </w:pPr>
      <w:r w:rsidRPr="009F543E">
        <w:rPr>
          <w:rFonts w:hint="eastAsia"/>
          <w:sz w:val="18"/>
        </w:rPr>
        <w:t>尿素〔特級〕</w:t>
      </w:r>
    </w:p>
    <w:p w14:paraId="4F311EC1" w14:textId="77777777" w:rsidR="00FD3F8B" w:rsidRPr="009F543E" w:rsidRDefault="00FD3F8B" w:rsidP="00FD3F8B">
      <w:pPr>
        <w:pStyle w:val="a5"/>
        <w:rPr>
          <w:sz w:val="18"/>
        </w:rPr>
      </w:pPr>
      <w:r w:rsidRPr="009F543E">
        <w:rPr>
          <w:rFonts w:hint="eastAsia"/>
          <w:sz w:val="18"/>
        </w:rPr>
        <w:t>van Kampen反応液（</w:t>
      </w:r>
      <w:r w:rsidR="00CF5C43" w:rsidRPr="009F543E">
        <w:rPr>
          <w:rFonts w:hint="eastAsia"/>
          <w:sz w:val="18"/>
        </w:rPr>
        <w:t>ｐＨ</w:t>
      </w:r>
      <w:r w:rsidRPr="009F543E">
        <w:rPr>
          <w:rFonts w:hint="eastAsia"/>
          <w:sz w:val="18"/>
        </w:rPr>
        <w:t>7.2）</w:t>
      </w:r>
    </w:p>
    <w:p w14:paraId="2A75AF8D" w14:textId="77777777" w:rsidR="00FD3F8B" w:rsidRPr="009F543E" w:rsidRDefault="00FD3F8B" w:rsidP="00FD3F8B">
      <w:pPr>
        <w:pStyle w:val="a5"/>
        <w:ind w:firstLineChars="100" w:firstLine="180"/>
        <w:rPr>
          <w:sz w:val="18"/>
        </w:rPr>
      </w:pPr>
      <w:r w:rsidRPr="009F543E">
        <w:rPr>
          <w:rFonts w:hint="eastAsia"/>
          <w:sz w:val="18"/>
        </w:rPr>
        <w:t>フェリシアン化カリウム 200mg</w:t>
      </w:r>
    </w:p>
    <w:p w14:paraId="7FDC7B1A" w14:textId="77777777" w:rsidR="00FD3F8B" w:rsidRPr="009F543E" w:rsidRDefault="00FD3F8B" w:rsidP="00FD3F8B">
      <w:pPr>
        <w:pStyle w:val="a5"/>
        <w:ind w:firstLineChars="100" w:firstLine="180"/>
        <w:rPr>
          <w:sz w:val="18"/>
        </w:rPr>
      </w:pPr>
      <w:r w:rsidRPr="009F543E">
        <w:rPr>
          <w:rFonts w:hint="eastAsia"/>
          <w:sz w:val="18"/>
        </w:rPr>
        <w:t>シアン化カリウム 50mg</w:t>
      </w:r>
    </w:p>
    <w:p w14:paraId="486B8E34" w14:textId="77777777" w:rsidR="002E3D66" w:rsidRPr="009F543E" w:rsidRDefault="002E3D66" w:rsidP="00FD3F8B">
      <w:pPr>
        <w:pStyle w:val="a5"/>
        <w:ind w:firstLineChars="100" w:firstLine="180"/>
        <w:rPr>
          <w:sz w:val="18"/>
        </w:rPr>
      </w:pPr>
      <w:r w:rsidRPr="009F543E">
        <w:rPr>
          <w:rFonts w:hint="eastAsia"/>
          <w:sz w:val="18"/>
        </w:rPr>
        <w:t xml:space="preserve">炭酸水素ナトリウム </w:t>
      </w:r>
      <w:r w:rsidR="007B2A7F" w:rsidRPr="009F543E">
        <w:rPr>
          <w:rFonts w:hint="eastAsia"/>
          <w:sz w:val="18"/>
        </w:rPr>
        <w:t>１</w:t>
      </w:r>
      <w:r w:rsidR="00CF5C43" w:rsidRPr="009F543E">
        <w:rPr>
          <w:rFonts w:hint="eastAsia"/>
          <w:sz w:val="18"/>
        </w:rPr>
        <w:t>ｇ</w:t>
      </w:r>
    </w:p>
    <w:p w14:paraId="613B412C" w14:textId="77777777" w:rsidR="00FD3F8B" w:rsidRPr="009F543E" w:rsidRDefault="00FD3F8B" w:rsidP="00FD3F8B">
      <w:pPr>
        <w:pStyle w:val="a5"/>
        <w:ind w:firstLineChars="100" w:firstLine="180"/>
        <w:rPr>
          <w:sz w:val="18"/>
        </w:rPr>
      </w:pPr>
      <w:r w:rsidRPr="009F543E">
        <w:rPr>
          <w:rFonts w:hint="eastAsia"/>
          <w:sz w:val="18"/>
        </w:rPr>
        <w:t>リン酸二水素カリウム 適当量</w:t>
      </w:r>
    </w:p>
    <w:p w14:paraId="39401E7C" w14:textId="77777777" w:rsidR="00FD3F8B" w:rsidRPr="009F543E" w:rsidRDefault="00FD3F8B" w:rsidP="00FD3F8B">
      <w:pPr>
        <w:pStyle w:val="a5"/>
        <w:ind w:firstLineChars="100" w:firstLine="180"/>
        <w:rPr>
          <w:sz w:val="18"/>
        </w:rPr>
      </w:pPr>
      <w:r w:rsidRPr="009F543E">
        <w:rPr>
          <w:rFonts w:hint="eastAsia"/>
          <w:sz w:val="18"/>
        </w:rPr>
        <w:t>界面活性剤※※適当量</w:t>
      </w:r>
    </w:p>
    <w:p w14:paraId="6BDE4B4B" w14:textId="77777777" w:rsidR="00FD3F8B" w:rsidRPr="009F543E" w:rsidRDefault="00FD3F8B" w:rsidP="00FD3F8B">
      <w:pPr>
        <w:pStyle w:val="a5"/>
        <w:rPr>
          <w:sz w:val="18"/>
        </w:rPr>
      </w:pPr>
      <w:r w:rsidRPr="009F543E">
        <w:rPr>
          <w:rFonts w:hint="eastAsia"/>
          <w:sz w:val="18"/>
        </w:rPr>
        <w:t xml:space="preserve">　　水を加えて溶かし，1000mLとする．</w:t>
      </w:r>
    </w:p>
    <w:p w14:paraId="49FB6AB1" w14:textId="77777777" w:rsidR="00FD3F8B" w:rsidRPr="009F543E" w:rsidRDefault="00FD3F8B" w:rsidP="00FD3F8B">
      <w:pPr>
        <w:pStyle w:val="a5"/>
        <w:rPr>
          <w:sz w:val="18"/>
        </w:rPr>
      </w:pPr>
      <w:r w:rsidRPr="009F543E">
        <w:rPr>
          <w:rFonts w:hint="eastAsia"/>
          <w:sz w:val="18"/>
        </w:rPr>
        <w:t>白糖〔日局〕</w:t>
      </w:r>
    </w:p>
    <w:p w14:paraId="4D38D840" w14:textId="77777777" w:rsidR="00997AA8" w:rsidRPr="009F543E" w:rsidRDefault="00997AA8" w:rsidP="00FD3F8B">
      <w:pPr>
        <w:pStyle w:val="a5"/>
        <w:rPr>
          <w:sz w:val="18"/>
        </w:rPr>
      </w:pPr>
      <w:r w:rsidRPr="009F543E">
        <w:rPr>
          <w:rFonts w:hint="eastAsia"/>
          <w:sz w:val="18"/>
        </w:rPr>
        <w:t>精製白糖〔日局〕</w:t>
      </w:r>
    </w:p>
    <w:p w14:paraId="18CCE1D3" w14:textId="77777777" w:rsidR="00997AA8" w:rsidRPr="009F543E" w:rsidRDefault="00997AA8" w:rsidP="00FD3F8B">
      <w:pPr>
        <w:pStyle w:val="a5"/>
        <w:rPr>
          <w:sz w:val="18"/>
        </w:rPr>
      </w:pPr>
      <w:r w:rsidRPr="009F543E">
        <w:rPr>
          <w:rFonts w:hint="eastAsia"/>
          <w:sz w:val="18"/>
        </w:rPr>
        <w:t>スクロース〔特級〕</w:t>
      </w:r>
    </w:p>
    <w:p w14:paraId="07001593" w14:textId="77777777" w:rsidR="00FD3F8B" w:rsidRPr="009F543E" w:rsidRDefault="00FD3F8B" w:rsidP="00FD3F8B">
      <w:pPr>
        <w:pStyle w:val="a5"/>
        <w:rPr>
          <w:sz w:val="18"/>
        </w:rPr>
      </w:pPr>
      <w:r w:rsidRPr="009F543E">
        <w:rPr>
          <w:rFonts w:hint="eastAsia"/>
          <w:sz w:val="18"/>
        </w:rPr>
        <w:t>発煙硝酸〔特級〕</w:t>
      </w:r>
      <w:r w:rsidRPr="009F543E">
        <w:rPr>
          <w:rFonts w:hint="eastAsia"/>
          <w:sz w:val="18"/>
        </w:rPr>
        <w:cr/>
        <w:t>発煙硫酸〔特級〕</w:t>
      </w:r>
    </w:p>
    <w:p w14:paraId="29486B8A" w14:textId="77777777" w:rsidR="00FD3F8B" w:rsidRPr="009F543E" w:rsidRDefault="00FD3F8B" w:rsidP="00FD3F8B">
      <w:pPr>
        <w:pStyle w:val="a5"/>
        <w:rPr>
          <w:sz w:val="18"/>
        </w:rPr>
      </w:pPr>
      <w:r w:rsidRPr="009F543E">
        <w:rPr>
          <w:rFonts w:hint="eastAsia"/>
          <w:sz w:val="18"/>
        </w:rPr>
        <w:t>ヒト血清アルブミン</w:t>
      </w:r>
    </w:p>
    <w:p w14:paraId="5A525D61" w14:textId="77777777" w:rsidR="00FD3F8B" w:rsidRPr="009F543E" w:rsidRDefault="00FD3F8B" w:rsidP="00FD3F8B">
      <w:pPr>
        <w:pStyle w:val="a5"/>
        <w:ind w:left="180" w:hangingChars="100" w:hanging="180"/>
        <w:rPr>
          <w:sz w:val="18"/>
        </w:rPr>
      </w:pPr>
      <w:r w:rsidRPr="009F543E">
        <w:rPr>
          <w:rFonts w:hint="eastAsia"/>
          <w:sz w:val="18"/>
        </w:rPr>
        <w:t xml:space="preserve">　　ヒト血清</w:t>
      </w:r>
      <w:r w:rsidR="003C11EE" w:rsidRPr="009F543E">
        <w:rPr>
          <w:rFonts w:hint="eastAsia"/>
          <w:sz w:val="18"/>
        </w:rPr>
        <w:t>又はヒト血</w:t>
      </w:r>
      <w:r w:rsidR="003C11EE" w:rsidRPr="009F543E">
        <w:rPr>
          <w:rFonts w:ascii="ZWAdobeF" w:hAnsi="ZWAdobeF" w:cs="ZWAdobeF"/>
          <w:sz w:val="2"/>
          <w:szCs w:val="2"/>
        </w:rPr>
        <w:t>A</w:t>
      </w:r>
      <w:r w:rsidR="003C11EE" w:rsidRPr="009F543E">
        <w:rPr>
          <w:sz w:val="18"/>
        </w:rPr>
        <w:ruby>
          <w:rubyPr>
            <w:rubyAlign w:val="distributeSpace"/>
            <w:hps w:val="9"/>
            <w:hpsRaise w:val="16"/>
            <w:hpsBaseText w:val="18"/>
            <w:lid w:val="ja-JP"/>
          </w:rubyPr>
          <w:rt>
            <w:r w:rsidR="003C11EE" w:rsidRPr="009F543E">
              <w:rPr>
                <w:rFonts w:hAnsi="ＭＳ 明朝" w:hint="eastAsia"/>
                <w:sz w:val="9"/>
              </w:rPr>
              <w:t>しょう</w:t>
            </w:r>
          </w:rt>
          <w:rubyBase>
            <w:r w:rsidR="003C11EE" w:rsidRPr="009F543E">
              <w:rPr>
                <w:rFonts w:ascii="ZWAdobeF" w:hAnsi="ZWAdobeF" w:cs="ZWAdobeF"/>
                <w:sz w:val="2"/>
                <w:szCs w:val="2"/>
              </w:rPr>
              <w:t>E</w:t>
            </w:r>
            <w:r w:rsidR="003C11EE" w:rsidRPr="009F543E">
              <w:rPr>
                <w:rFonts w:hint="eastAsia"/>
                <w:sz w:val="18"/>
              </w:rPr>
              <w:t>漿</w:t>
            </w:r>
            <w:r w:rsidR="003C11EE" w:rsidRPr="009F543E">
              <w:rPr>
                <w:rFonts w:ascii="ZWAdobeF" w:hAnsi="ZWAdobeF" w:cs="ZWAdobeF"/>
                <w:sz w:val="2"/>
                <w:szCs w:val="2"/>
              </w:rPr>
              <w:t>E</w:t>
            </w:r>
          </w:rubyBase>
        </w:ruby>
      </w:r>
      <w:r w:rsidR="003C11EE" w:rsidRPr="009F543E">
        <w:rPr>
          <w:rFonts w:ascii="ZWAdobeF" w:hAnsi="ZWAdobeF" w:cs="ZWAdobeF"/>
          <w:sz w:val="2"/>
          <w:szCs w:val="2"/>
        </w:rPr>
        <w:t>A</w:t>
      </w:r>
      <w:r w:rsidRPr="009F543E">
        <w:rPr>
          <w:rFonts w:hint="eastAsia"/>
          <w:sz w:val="18"/>
        </w:rPr>
        <w:t>よりアルブミン及び他の血</w:t>
      </w:r>
      <w:r w:rsidR="00694CE4" w:rsidRPr="009F543E">
        <w:rPr>
          <w:rFonts w:ascii="ZWAdobeF" w:hAnsi="ZWAdobeF" w:cs="ZWAdobeF"/>
          <w:sz w:val="2"/>
          <w:szCs w:val="2"/>
        </w:rPr>
        <w:t>A</w:t>
      </w:r>
      <w:r w:rsidRPr="009F543E">
        <w:rPr>
          <w:sz w:val="18"/>
        </w:rPr>
        <w:ruby>
          <w:rubyPr>
            <w:rubyAlign w:val="distributeSpace"/>
            <w:hps w:val="8"/>
            <w:hpsRaise w:val="16"/>
            <w:hpsBaseText w:val="18"/>
            <w:lid w:val="ja-JP"/>
          </w:rubyPr>
          <w:rt>
            <w:r w:rsidR="00FD3F8B" w:rsidRPr="009F543E">
              <w:rPr>
                <w:rFonts w:hAnsi="ＭＳ 明朝" w:hint="eastAsia"/>
                <w:sz w:val="8"/>
              </w:rPr>
              <w:t>しょう</w:t>
            </w:r>
          </w:rt>
          <w:rubyBase>
            <w:r w:rsidR="00694CE4" w:rsidRPr="009F543E">
              <w:rPr>
                <w:rFonts w:ascii="ZWAdobeF" w:hAnsi="ZWAdobeF" w:cs="ZWAdobeF"/>
                <w:sz w:val="2"/>
                <w:szCs w:val="2"/>
              </w:rPr>
              <w:t>E</w:t>
            </w:r>
            <w:r w:rsidR="00FD3F8B"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たん白質を変質させることのない方法で精製した淡黄色～黄褐色の粉末</w:t>
      </w:r>
      <w:r w:rsidR="003C11EE" w:rsidRPr="009F543E">
        <w:rPr>
          <w:rFonts w:hint="eastAsia"/>
          <w:sz w:val="18"/>
        </w:rPr>
        <w:t>又は液体</w:t>
      </w:r>
      <w:r w:rsidRPr="009F543E">
        <w:rPr>
          <w:rFonts w:hint="eastAsia"/>
          <w:sz w:val="18"/>
        </w:rPr>
        <w:t>であり，一般試験法のセルロースアセテート膜電気泳動試験法により試験するとき，アルブミンは総たん白質の96</w:t>
      </w:r>
      <w:r w:rsidR="00D0506A" w:rsidRPr="009F543E">
        <w:rPr>
          <w:rFonts w:hint="eastAsia"/>
          <w:sz w:val="18"/>
        </w:rPr>
        <w:t>％</w:t>
      </w:r>
      <w:r w:rsidRPr="009F543E">
        <w:rPr>
          <w:rFonts w:hint="eastAsia"/>
          <w:sz w:val="18"/>
        </w:rPr>
        <w:t>以上である．</w:t>
      </w:r>
    </w:p>
    <w:p w14:paraId="24D540AF" w14:textId="77777777" w:rsidR="00FD3F8B" w:rsidRPr="009F543E" w:rsidRDefault="00FD3F8B" w:rsidP="00FD3F8B">
      <w:pPr>
        <w:pStyle w:val="a5"/>
        <w:rPr>
          <w:sz w:val="18"/>
        </w:rPr>
      </w:pPr>
      <w:r w:rsidRPr="009F543E">
        <w:rPr>
          <w:rFonts w:hint="eastAsia"/>
          <w:sz w:val="18"/>
        </w:rPr>
        <w:t>氷酢酸</w:t>
      </w:r>
    </w:p>
    <w:p w14:paraId="241F4960" w14:textId="763F5896" w:rsidR="00FD3F8B" w:rsidRPr="009F543E" w:rsidRDefault="00FD3F8B" w:rsidP="00FD3F8B">
      <w:pPr>
        <w:pStyle w:val="a5"/>
        <w:rPr>
          <w:sz w:val="18"/>
        </w:rPr>
      </w:pPr>
      <w:r w:rsidRPr="009F543E">
        <w:rPr>
          <w:rFonts w:hint="eastAsia"/>
          <w:sz w:val="18"/>
        </w:rPr>
        <w:t xml:space="preserve">　　酢酸，氷を見よ</w:t>
      </w:r>
      <w:r w:rsidR="00A86E40">
        <w:rPr>
          <w:rFonts w:hint="eastAsia"/>
          <w:sz w:val="18"/>
        </w:rPr>
        <w:t>．</w:t>
      </w:r>
    </w:p>
    <w:p w14:paraId="5F4EAC82" w14:textId="77777777" w:rsidR="00FD3F8B" w:rsidRPr="009F543E" w:rsidRDefault="00FD3F8B" w:rsidP="00FD3F8B">
      <w:pPr>
        <w:pStyle w:val="a5"/>
        <w:rPr>
          <w:sz w:val="18"/>
        </w:rPr>
      </w:pPr>
      <w:r w:rsidRPr="009F543E">
        <w:rPr>
          <w:rFonts w:hint="eastAsia"/>
          <w:sz w:val="18"/>
        </w:rPr>
        <w:t>フィブリノゲン</w:t>
      </w:r>
    </w:p>
    <w:p w14:paraId="683CDFC0" w14:textId="77777777" w:rsidR="00FD3F8B" w:rsidRPr="009F543E" w:rsidRDefault="00FD3F8B" w:rsidP="00931120">
      <w:pPr>
        <w:pStyle w:val="a5"/>
        <w:rPr>
          <w:sz w:val="18"/>
        </w:rPr>
      </w:pPr>
      <w:r w:rsidRPr="009F543E">
        <w:rPr>
          <w:rFonts w:hint="eastAsia"/>
          <w:sz w:val="18"/>
        </w:rPr>
        <w:t xml:space="preserve">　　</w:t>
      </w:r>
      <w:r w:rsidR="003C11EE" w:rsidRPr="009F543E">
        <w:rPr>
          <w:rFonts w:hint="eastAsia"/>
          <w:sz w:val="18"/>
        </w:rPr>
        <w:t>ヒト</w:t>
      </w:r>
      <w:r w:rsidRPr="009F543E">
        <w:rPr>
          <w:rFonts w:hint="eastAsia"/>
          <w:sz w:val="18"/>
        </w:rPr>
        <w:t>血</w:t>
      </w:r>
      <w:r w:rsidR="00694CE4" w:rsidRPr="009F543E">
        <w:rPr>
          <w:rFonts w:ascii="ZWAdobeF" w:hAnsi="ZWAdobeF" w:cs="ZWAdobeF"/>
          <w:sz w:val="2"/>
          <w:szCs w:val="2"/>
        </w:rPr>
        <w:t>A</w:t>
      </w:r>
      <w:r w:rsidRPr="009F543E">
        <w:rPr>
          <w:sz w:val="18"/>
        </w:rPr>
        <w:ruby>
          <w:rubyPr>
            <w:rubyAlign w:val="distributeSpace"/>
            <w:hps w:val="9"/>
            <w:hpsRaise w:val="16"/>
            <w:hpsBaseText w:val="18"/>
            <w:lid w:val="ja-JP"/>
          </w:rubyPr>
          <w:rt>
            <w:r w:rsidR="00FD3F8B" w:rsidRPr="009F543E">
              <w:rPr>
                <w:rFonts w:hAnsi="ＭＳ 明朝" w:hint="eastAsia"/>
                <w:sz w:val="9"/>
              </w:rPr>
              <w:t>しょう</w:t>
            </w:r>
          </w:rt>
          <w:rubyBase>
            <w:r w:rsidR="00694CE4" w:rsidRPr="009F543E">
              <w:rPr>
                <w:rFonts w:ascii="ZWAdobeF" w:hAnsi="ZWAdobeF" w:cs="ZWAdobeF"/>
                <w:sz w:val="2"/>
                <w:szCs w:val="2"/>
              </w:rPr>
              <w:t>E</w:t>
            </w:r>
            <w:r w:rsidR="00FD3F8B" w:rsidRPr="009F543E">
              <w:rPr>
                <w:rFonts w:hint="eastAsia"/>
                <w:sz w:val="18"/>
              </w:rPr>
              <w:t>漿</w:t>
            </w:r>
            <w:r w:rsidR="00694CE4" w:rsidRPr="009F543E">
              <w:rPr>
                <w:rFonts w:ascii="ZWAdobeF" w:hAnsi="ZWAdobeF" w:cs="ZWAdobeF"/>
                <w:sz w:val="2"/>
                <w:szCs w:val="2"/>
              </w:rPr>
              <w:t>E</w:t>
            </w:r>
          </w:rubyBase>
        </w:ruby>
      </w:r>
      <w:r w:rsidR="00694CE4" w:rsidRPr="009F543E">
        <w:rPr>
          <w:rFonts w:ascii="ZWAdobeF" w:hAnsi="ZWAdobeF" w:cs="ZWAdobeF"/>
          <w:sz w:val="2"/>
          <w:szCs w:val="2"/>
        </w:rPr>
        <w:t>A</w:t>
      </w:r>
      <w:r w:rsidRPr="009F543E">
        <w:rPr>
          <w:rFonts w:hint="eastAsia"/>
          <w:sz w:val="18"/>
        </w:rPr>
        <w:t>よりフィブリノゲンを変質させることのない方法で精製し，次の規格に適合する．</w:t>
      </w:r>
    </w:p>
    <w:p w14:paraId="0260B181" w14:textId="77777777" w:rsidR="00FD3F8B" w:rsidRPr="009F543E" w:rsidRDefault="00FD3F8B" w:rsidP="00FD3F8B">
      <w:pPr>
        <w:pStyle w:val="a5"/>
        <w:ind w:firstLineChars="100" w:firstLine="180"/>
        <w:rPr>
          <w:sz w:val="18"/>
        </w:rPr>
      </w:pPr>
      <w:r w:rsidRPr="009F543E">
        <w:rPr>
          <w:rFonts w:hint="eastAsia"/>
          <w:sz w:val="18"/>
        </w:rPr>
        <w:t>（１）本品の</w:t>
      </w:r>
      <w:r w:rsidR="00D0506A" w:rsidRPr="009F543E">
        <w:rPr>
          <w:rFonts w:hint="eastAsia"/>
          <w:sz w:val="18"/>
        </w:rPr>
        <w:t>２ｗ／ｖ％</w:t>
      </w:r>
      <w:r w:rsidRPr="009F543E">
        <w:rPr>
          <w:rFonts w:hint="eastAsia"/>
          <w:sz w:val="18"/>
        </w:rPr>
        <w:t>溶液は，澄明で，その</w:t>
      </w:r>
      <w:r w:rsidR="00D0506A" w:rsidRPr="009F543E">
        <w:rPr>
          <w:rFonts w:hint="eastAsia"/>
          <w:sz w:val="18"/>
        </w:rPr>
        <w:t>ｐＨ</w:t>
      </w:r>
      <w:r w:rsidRPr="009F543E">
        <w:rPr>
          <w:rFonts w:hint="eastAsia"/>
          <w:sz w:val="18"/>
        </w:rPr>
        <w:t>は6.0</w:t>
      </w:r>
      <w:r w:rsidR="002E61FD" w:rsidRPr="009F543E">
        <w:rPr>
          <w:rFonts w:hint="eastAsia"/>
          <w:sz w:val="18"/>
        </w:rPr>
        <w:t>～</w:t>
      </w:r>
      <w:r w:rsidRPr="009F543E">
        <w:rPr>
          <w:rFonts w:hint="eastAsia"/>
          <w:sz w:val="18"/>
        </w:rPr>
        <w:t>7.3である．</w:t>
      </w:r>
    </w:p>
    <w:p w14:paraId="528652CA" w14:textId="77777777" w:rsidR="00FD3F8B" w:rsidRPr="009F543E" w:rsidRDefault="00FD3F8B" w:rsidP="00FD3F8B">
      <w:pPr>
        <w:pStyle w:val="a5"/>
        <w:ind w:leftChars="86" w:left="541" w:hangingChars="200" w:hanging="360"/>
        <w:rPr>
          <w:sz w:val="18"/>
        </w:rPr>
      </w:pPr>
      <w:r w:rsidRPr="009F543E">
        <w:rPr>
          <w:rFonts w:hint="eastAsia"/>
          <w:sz w:val="18"/>
        </w:rPr>
        <w:t>（２）ケルダール法を用いて総たん白質量及び凝固性たん白質量を測定する時，総たん白質量の80</w:t>
      </w:r>
      <w:r w:rsidR="00D0506A" w:rsidRPr="009F543E">
        <w:rPr>
          <w:rFonts w:hint="eastAsia"/>
          <w:sz w:val="18"/>
        </w:rPr>
        <w:t>％</w:t>
      </w:r>
      <w:r w:rsidRPr="009F543E">
        <w:rPr>
          <w:rFonts w:hint="eastAsia"/>
          <w:sz w:val="18"/>
        </w:rPr>
        <w:t>以上が凝固性たん白質でなければならない．ただし，凝固性たん白質量</w:t>
      </w:r>
      <w:r w:rsidR="004E4858" w:rsidRPr="009F543E">
        <w:rPr>
          <w:rFonts w:hint="eastAsia"/>
          <w:sz w:val="18"/>
        </w:rPr>
        <w:t>の測定</w:t>
      </w:r>
      <w:r w:rsidRPr="009F543E">
        <w:rPr>
          <w:rFonts w:hint="eastAsia"/>
          <w:sz w:val="18"/>
        </w:rPr>
        <w:t>は</w:t>
      </w:r>
      <w:r w:rsidR="004E4858" w:rsidRPr="009F543E">
        <w:rPr>
          <w:rFonts w:hint="eastAsia"/>
          <w:sz w:val="18"/>
        </w:rPr>
        <w:t>，</w:t>
      </w:r>
      <w:r w:rsidRPr="009F543E">
        <w:rPr>
          <w:rFonts w:hint="eastAsia"/>
          <w:sz w:val="18"/>
        </w:rPr>
        <w:t>検体に</w:t>
      </w:r>
      <w:r w:rsidR="00D0506A" w:rsidRPr="009F543E">
        <w:rPr>
          <w:rFonts w:hint="eastAsia"/>
          <w:sz w:val="18"/>
        </w:rPr>
        <w:t>ｐＨ</w:t>
      </w:r>
      <w:r w:rsidRPr="009F543E">
        <w:rPr>
          <w:rFonts w:hint="eastAsia"/>
          <w:sz w:val="18"/>
        </w:rPr>
        <w:t>6.6</w:t>
      </w:r>
      <w:r w:rsidR="002E61FD" w:rsidRPr="009F543E">
        <w:rPr>
          <w:rFonts w:hint="eastAsia"/>
          <w:sz w:val="18"/>
        </w:rPr>
        <w:t>～</w:t>
      </w:r>
      <w:r w:rsidRPr="009F543E">
        <w:rPr>
          <w:rFonts w:hint="eastAsia"/>
          <w:sz w:val="18"/>
        </w:rPr>
        <w:t>7.4，20</w:t>
      </w:r>
      <w:r w:rsidR="002E61FD" w:rsidRPr="009F543E">
        <w:rPr>
          <w:rFonts w:hint="eastAsia"/>
          <w:sz w:val="18"/>
        </w:rPr>
        <w:t>～</w:t>
      </w:r>
      <w:r w:rsidRPr="009F543E">
        <w:rPr>
          <w:rFonts w:hint="eastAsia"/>
          <w:sz w:val="18"/>
        </w:rPr>
        <w:t>30℃でトロンビンとカルシウム塩との十分な量を加えて生じた凝塊を適当な溶液でよく洗ったものを試料とする．</w:t>
      </w:r>
    </w:p>
    <w:p w14:paraId="062300AE" w14:textId="77777777" w:rsidR="00FD3F8B" w:rsidRPr="009F543E" w:rsidRDefault="004E4858" w:rsidP="00FD3F8B">
      <w:pPr>
        <w:pStyle w:val="a5"/>
        <w:rPr>
          <w:sz w:val="18"/>
        </w:rPr>
      </w:pPr>
      <w:r w:rsidRPr="009F543E">
        <w:rPr>
          <w:rFonts w:hint="eastAsia"/>
          <w:sz w:val="18"/>
        </w:rPr>
        <w:lastRenderedPageBreak/>
        <w:t>１％</w:t>
      </w:r>
      <w:r w:rsidR="00FD3F8B" w:rsidRPr="009F543E">
        <w:rPr>
          <w:rFonts w:hint="eastAsia"/>
          <w:sz w:val="18"/>
        </w:rPr>
        <w:t>フィブリノゲン</w:t>
      </w:r>
      <w:r w:rsidRPr="009F543E">
        <w:rPr>
          <w:rFonts w:hint="eastAsia"/>
          <w:sz w:val="18"/>
        </w:rPr>
        <w:t>溶</w:t>
      </w:r>
      <w:r w:rsidR="00FD3F8B" w:rsidRPr="009F543E">
        <w:rPr>
          <w:rFonts w:hint="eastAsia"/>
          <w:sz w:val="18"/>
        </w:rPr>
        <w:t>液</w:t>
      </w:r>
    </w:p>
    <w:p w14:paraId="07DDCFE8" w14:textId="77777777" w:rsidR="00FD3F8B" w:rsidRPr="009F543E" w:rsidRDefault="00FD3F8B" w:rsidP="00FD3F8B">
      <w:pPr>
        <w:pStyle w:val="a5"/>
        <w:rPr>
          <w:sz w:val="18"/>
        </w:rPr>
      </w:pPr>
      <w:r w:rsidRPr="009F543E">
        <w:rPr>
          <w:rFonts w:hint="eastAsia"/>
          <w:sz w:val="18"/>
        </w:rPr>
        <w:t xml:space="preserve">　　フィブリノゲンに</w:t>
      </w:r>
      <w:r w:rsidR="004E4858" w:rsidRPr="009F543E">
        <w:rPr>
          <w:rFonts w:hint="eastAsia"/>
          <w:sz w:val="18"/>
        </w:rPr>
        <w:t>適当な液</w:t>
      </w:r>
      <w:r w:rsidRPr="009F543E">
        <w:rPr>
          <w:rFonts w:hint="eastAsia"/>
          <w:sz w:val="18"/>
        </w:rPr>
        <w:t>を加え</w:t>
      </w:r>
      <w:r w:rsidR="004E4858" w:rsidRPr="009F543E">
        <w:rPr>
          <w:rFonts w:hint="eastAsia"/>
          <w:sz w:val="18"/>
        </w:rPr>
        <w:t>，濃度が10mg</w:t>
      </w:r>
      <w:r w:rsidR="00B34E3B" w:rsidRPr="009F543E">
        <w:rPr>
          <w:rFonts w:hint="eastAsia"/>
          <w:sz w:val="18"/>
        </w:rPr>
        <w:t>／mLとなるように調製する</w:t>
      </w:r>
      <w:r w:rsidRPr="009F543E">
        <w:rPr>
          <w:rFonts w:hint="eastAsia"/>
          <w:sz w:val="18"/>
        </w:rPr>
        <w:t>．</w:t>
      </w:r>
    </w:p>
    <w:p w14:paraId="637DAFB3" w14:textId="77777777" w:rsidR="00FD3F8B" w:rsidRPr="009F543E" w:rsidRDefault="00FD3F8B" w:rsidP="00FD3F8B">
      <w:pPr>
        <w:pStyle w:val="a5"/>
        <w:rPr>
          <w:sz w:val="18"/>
        </w:rPr>
      </w:pPr>
      <w:r w:rsidRPr="009F543E">
        <w:rPr>
          <w:rFonts w:hint="eastAsia"/>
          <w:sz w:val="18"/>
        </w:rPr>
        <w:t>ブイヨン</w:t>
      </w:r>
    </w:p>
    <w:p w14:paraId="67CA5D9C" w14:textId="77777777" w:rsidR="00FD3F8B" w:rsidRPr="009F543E" w:rsidRDefault="00FD3F8B" w:rsidP="00FD3F8B">
      <w:pPr>
        <w:pStyle w:val="a5"/>
        <w:rPr>
          <w:sz w:val="18"/>
        </w:rPr>
      </w:pPr>
      <w:r w:rsidRPr="009F543E">
        <w:rPr>
          <w:rFonts w:hint="eastAsia"/>
          <w:sz w:val="18"/>
        </w:rPr>
        <w:t xml:space="preserve">　　</w:t>
      </w:r>
      <w:r w:rsidR="00B34E3B" w:rsidRPr="009F543E">
        <w:rPr>
          <w:rFonts w:hint="eastAsia"/>
          <w:sz w:val="18"/>
        </w:rPr>
        <w:t>乾燥ブイヨン</w:t>
      </w:r>
      <w:r w:rsidRPr="009F543E">
        <w:rPr>
          <w:rFonts w:hint="eastAsia"/>
          <w:sz w:val="18"/>
        </w:rPr>
        <w:t>※※</w:t>
      </w:r>
      <w:r w:rsidR="00B34E3B" w:rsidRPr="009F543E">
        <w:rPr>
          <w:rFonts w:hint="eastAsia"/>
          <w:sz w:val="18"/>
        </w:rPr>
        <w:t>を水に溶かして</w:t>
      </w:r>
      <w:r w:rsidRPr="009F543E">
        <w:rPr>
          <w:rFonts w:hint="eastAsia"/>
          <w:sz w:val="18"/>
        </w:rPr>
        <w:t>滅菌する．</w:t>
      </w:r>
    </w:p>
    <w:p w14:paraId="597625FA" w14:textId="77777777" w:rsidR="00FD3F8B" w:rsidRPr="009F543E" w:rsidRDefault="00FD3F8B" w:rsidP="00FD3F8B">
      <w:pPr>
        <w:pStyle w:val="a5"/>
        <w:rPr>
          <w:sz w:val="18"/>
        </w:rPr>
      </w:pPr>
      <w:r w:rsidRPr="009F543E">
        <w:rPr>
          <w:rFonts w:hint="eastAsia"/>
          <w:sz w:val="18"/>
        </w:rPr>
        <w:t>フェノール〔特級〕</w:t>
      </w:r>
    </w:p>
    <w:p w14:paraId="249BCEC6" w14:textId="77777777" w:rsidR="00FD3F8B" w:rsidRPr="009F543E" w:rsidRDefault="00D0506A" w:rsidP="00FD3F8B">
      <w:pPr>
        <w:pStyle w:val="a5"/>
        <w:rPr>
          <w:sz w:val="18"/>
        </w:rPr>
      </w:pPr>
      <w:r w:rsidRPr="009F543E">
        <w:rPr>
          <w:rFonts w:hint="eastAsia"/>
          <w:sz w:val="18"/>
        </w:rPr>
        <w:t>１</w:t>
      </w:r>
      <w:r w:rsidRPr="009F543E">
        <w:rPr>
          <w:rFonts w:hAnsi="ＭＳ 明朝"/>
          <w:sz w:val="18"/>
        </w:rPr>
        <w:t>µ</w:t>
      </w:r>
      <w:r w:rsidR="00FD3F8B" w:rsidRPr="009F543E">
        <w:rPr>
          <w:rFonts w:hint="eastAsia"/>
          <w:sz w:val="18"/>
        </w:rPr>
        <w:t>g</w:t>
      </w:r>
      <w:r w:rsidRPr="009F543E">
        <w:rPr>
          <w:rFonts w:hint="eastAsia"/>
          <w:sz w:val="18"/>
        </w:rPr>
        <w:t>／</w:t>
      </w:r>
      <w:r w:rsidR="00FD3F8B" w:rsidRPr="009F543E">
        <w:rPr>
          <w:rFonts w:hint="eastAsia"/>
          <w:sz w:val="18"/>
        </w:rPr>
        <w:t>mLフェノール標準溶液</w:t>
      </w:r>
    </w:p>
    <w:p w14:paraId="08584B70" w14:textId="77777777" w:rsidR="00FD3F8B" w:rsidRPr="009F543E" w:rsidRDefault="00FD3F8B" w:rsidP="00FD3F8B">
      <w:pPr>
        <w:pStyle w:val="a5"/>
        <w:rPr>
          <w:sz w:val="18"/>
        </w:rPr>
      </w:pPr>
      <w:r w:rsidRPr="009F543E">
        <w:rPr>
          <w:rFonts w:hint="eastAsia"/>
          <w:sz w:val="18"/>
        </w:rPr>
        <w:t xml:space="preserve">  　</w:t>
      </w:r>
      <w:r w:rsidR="00D0506A" w:rsidRPr="009F543E">
        <w:rPr>
          <w:rFonts w:hint="eastAsia"/>
          <w:sz w:val="18"/>
        </w:rPr>
        <w:t>１ｇ／Ｌ</w:t>
      </w:r>
      <w:r w:rsidRPr="009F543E">
        <w:rPr>
          <w:rFonts w:hint="eastAsia"/>
          <w:sz w:val="18"/>
        </w:rPr>
        <w:t>のフェノール標準原液を，水で正確に100倍希釈する．この溶液0.5mLを正確に量り，水4.5mLを正確に加え，</w:t>
      </w:r>
      <w:r w:rsidR="00D0506A" w:rsidRPr="009F543E">
        <w:rPr>
          <w:rFonts w:hint="eastAsia"/>
          <w:sz w:val="18"/>
        </w:rPr>
        <w:t>１</w:t>
      </w:r>
      <w:r w:rsidR="00D0506A" w:rsidRPr="009F543E">
        <w:rPr>
          <w:rFonts w:hAnsi="ＭＳ 明朝"/>
          <w:sz w:val="18"/>
        </w:rPr>
        <w:t>µ</w:t>
      </w:r>
      <w:r w:rsidRPr="009F543E">
        <w:rPr>
          <w:rFonts w:hint="eastAsia"/>
          <w:sz w:val="18"/>
        </w:rPr>
        <w:t>g</w:t>
      </w:r>
      <w:r w:rsidR="00D0506A" w:rsidRPr="009F543E">
        <w:rPr>
          <w:rFonts w:hint="eastAsia"/>
          <w:sz w:val="18"/>
        </w:rPr>
        <w:t>／</w:t>
      </w:r>
      <w:r w:rsidRPr="009F543E">
        <w:rPr>
          <w:rFonts w:hint="eastAsia"/>
          <w:sz w:val="18"/>
        </w:rPr>
        <w:t>mLのフェノール標準溶液とする．用時製する．</w:t>
      </w:r>
    </w:p>
    <w:p w14:paraId="3E52C26F" w14:textId="77777777" w:rsidR="00FD3F8B" w:rsidRPr="009F543E" w:rsidRDefault="00FD3F8B" w:rsidP="00FD3F8B">
      <w:pPr>
        <w:pStyle w:val="a5"/>
        <w:rPr>
          <w:sz w:val="18"/>
        </w:rPr>
      </w:pPr>
      <w:r w:rsidRPr="009F543E">
        <w:rPr>
          <w:rFonts w:hint="eastAsia"/>
          <w:sz w:val="18"/>
        </w:rPr>
        <w:t xml:space="preserve">  調製　90</w:t>
      </w:r>
      <w:r w:rsidR="00D0506A" w:rsidRPr="009F543E">
        <w:rPr>
          <w:rFonts w:hint="eastAsia"/>
          <w:sz w:val="18"/>
        </w:rPr>
        <w:t>％</w:t>
      </w:r>
      <w:r w:rsidRPr="009F543E">
        <w:rPr>
          <w:rFonts w:hint="eastAsia"/>
          <w:sz w:val="18"/>
        </w:rPr>
        <w:t>フェノール溶液1.11</w:t>
      </w:r>
      <w:r w:rsidR="00D0506A" w:rsidRPr="009F543E">
        <w:rPr>
          <w:rFonts w:hint="eastAsia"/>
          <w:sz w:val="18"/>
        </w:rPr>
        <w:t>ｇ</w:t>
      </w:r>
      <w:r w:rsidRPr="009F543E">
        <w:rPr>
          <w:rFonts w:hint="eastAsia"/>
          <w:sz w:val="18"/>
        </w:rPr>
        <w:t>を量り，0.1mol</w:t>
      </w:r>
      <w:r w:rsidR="00D0506A" w:rsidRPr="009F543E">
        <w:rPr>
          <w:rFonts w:hint="eastAsia"/>
          <w:sz w:val="18"/>
        </w:rPr>
        <w:t>／Ｌ</w:t>
      </w:r>
      <w:r w:rsidRPr="009F543E">
        <w:rPr>
          <w:rFonts w:hint="eastAsia"/>
          <w:sz w:val="18"/>
        </w:rPr>
        <w:t>塩酸を加えて1000mLとする．</w:t>
      </w:r>
    </w:p>
    <w:p w14:paraId="07F9DF64" w14:textId="77777777" w:rsidR="00FD3F8B" w:rsidRPr="009F543E" w:rsidRDefault="00FD3F8B" w:rsidP="00FD3F8B">
      <w:pPr>
        <w:pStyle w:val="a5"/>
        <w:rPr>
          <w:sz w:val="18"/>
        </w:rPr>
      </w:pPr>
      <w:r w:rsidRPr="009F543E">
        <w:rPr>
          <w:rFonts w:hint="eastAsia"/>
          <w:sz w:val="18"/>
        </w:rPr>
        <w:t xml:space="preserve">  注意　小分けし５±３℃で保存する．</w:t>
      </w:r>
    </w:p>
    <w:p w14:paraId="17FBA23F" w14:textId="77777777" w:rsidR="00FD3F8B" w:rsidRPr="009F543E" w:rsidRDefault="00D0506A" w:rsidP="00FD3F8B">
      <w:pPr>
        <w:pStyle w:val="a5"/>
        <w:rPr>
          <w:sz w:val="18"/>
        </w:rPr>
      </w:pPr>
      <w:r w:rsidRPr="009F543E">
        <w:rPr>
          <w:rFonts w:hint="eastAsia"/>
          <w:sz w:val="18"/>
        </w:rPr>
        <w:t>１ｇ／Ｌ</w:t>
      </w:r>
      <w:r w:rsidR="00FD3F8B" w:rsidRPr="009F543E">
        <w:rPr>
          <w:rFonts w:hint="eastAsia"/>
          <w:sz w:val="18"/>
        </w:rPr>
        <w:t>フェノール標準原液</w:t>
      </w:r>
    </w:p>
    <w:p w14:paraId="2B8C1717" w14:textId="77777777" w:rsidR="00FD3F8B" w:rsidRPr="009F543E" w:rsidRDefault="00FD3F8B" w:rsidP="00FD3F8B">
      <w:pPr>
        <w:pStyle w:val="a5"/>
        <w:rPr>
          <w:sz w:val="18"/>
        </w:rPr>
      </w:pPr>
      <w:r w:rsidRPr="009F543E">
        <w:rPr>
          <w:rFonts w:hint="eastAsia"/>
          <w:sz w:val="18"/>
        </w:rPr>
        <w:t xml:space="preserve">  　1000mL中，フェノール</w:t>
      </w:r>
      <w:r w:rsidR="00D0506A" w:rsidRPr="009F543E">
        <w:rPr>
          <w:rFonts w:hint="eastAsia"/>
          <w:sz w:val="18"/>
        </w:rPr>
        <w:t>１</w:t>
      </w:r>
      <w:r w:rsidRPr="009F543E">
        <w:rPr>
          <w:rFonts w:hint="eastAsia"/>
          <w:sz w:val="18"/>
        </w:rPr>
        <w:t>ｇを含む．</w:t>
      </w:r>
    </w:p>
    <w:p w14:paraId="385E9CC8" w14:textId="77777777" w:rsidR="00FD3F8B" w:rsidRPr="009F543E" w:rsidRDefault="00FD3F8B" w:rsidP="00FD3F8B">
      <w:pPr>
        <w:pStyle w:val="a5"/>
        <w:rPr>
          <w:sz w:val="18"/>
        </w:rPr>
      </w:pPr>
      <w:r w:rsidRPr="009F543E">
        <w:rPr>
          <w:rFonts w:hint="eastAsia"/>
          <w:sz w:val="18"/>
        </w:rPr>
        <w:t xml:space="preserve">  調整　90</w:t>
      </w:r>
      <w:r w:rsidR="00D0506A" w:rsidRPr="009F543E">
        <w:rPr>
          <w:rFonts w:hint="eastAsia"/>
          <w:sz w:val="18"/>
        </w:rPr>
        <w:t>％</w:t>
      </w:r>
      <w:r w:rsidRPr="009F543E">
        <w:rPr>
          <w:rFonts w:hint="eastAsia"/>
          <w:sz w:val="18"/>
        </w:rPr>
        <w:t>フェノール溶液1.11</w:t>
      </w:r>
      <w:r w:rsidR="00D0506A" w:rsidRPr="009F543E">
        <w:rPr>
          <w:rFonts w:hint="eastAsia"/>
          <w:sz w:val="18"/>
        </w:rPr>
        <w:t>ｇ</w:t>
      </w:r>
      <w:r w:rsidRPr="009F543E">
        <w:rPr>
          <w:rFonts w:hint="eastAsia"/>
          <w:sz w:val="18"/>
        </w:rPr>
        <w:t>を量り，0.1mol</w:t>
      </w:r>
      <w:r w:rsidR="00D0506A" w:rsidRPr="009F543E">
        <w:rPr>
          <w:rFonts w:hint="eastAsia"/>
          <w:sz w:val="18"/>
        </w:rPr>
        <w:t>／Ｌ</w:t>
      </w:r>
      <w:r w:rsidRPr="009F543E">
        <w:rPr>
          <w:rFonts w:hint="eastAsia"/>
          <w:sz w:val="18"/>
        </w:rPr>
        <w:t>塩酸を加えて1000mLとする．</w:t>
      </w:r>
    </w:p>
    <w:p w14:paraId="20B16CD0" w14:textId="77777777" w:rsidR="00FD3F8B" w:rsidRPr="009F543E" w:rsidRDefault="00FD3F8B" w:rsidP="00FD3F8B">
      <w:pPr>
        <w:pStyle w:val="a5"/>
        <w:rPr>
          <w:sz w:val="18"/>
        </w:rPr>
      </w:pPr>
      <w:r w:rsidRPr="009F543E">
        <w:rPr>
          <w:rFonts w:hint="eastAsia"/>
          <w:sz w:val="18"/>
        </w:rPr>
        <w:t xml:space="preserve">  注意　小分けし５±３℃で保存する．</w:t>
      </w:r>
    </w:p>
    <w:p w14:paraId="51A83E54" w14:textId="77777777" w:rsidR="00FD3F8B" w:rsidRPr="009F543E" w:rsidRDefault="00FD3F8B" w:rsidP="00FD3F8B">
      <w:pPr>
        <w:pStyle w:val="a5"/>
        <w:rPr>
          <w:sz w:val="18"/>
        </w:rPr>
      </w:pPr>
      <w:r w:rsidRPr="009F543E">
        <w:rPr>
          <w:rFonts w:hint="eastAsia"/>
          <w:sz w:val="18"/>
        </w:rPr>
        <w:t>0.5</w:t>
      </w:r>
      <w:r w:rsidR="00D0506A" w:rsidRPr="009F543E">
        <w:rPr>
          <w:rFonts w:hint="eastAsia"/>
          <w:sz w:val="18"/>
        </w:rPr>
        <w:t>ｗ／ｖ％</w:t>
      </w:r>
      <w:r w:rsidRPr="009F543E">
        <w:rPr>
          <w:rFonts w:hint="eastAsia"/>
          <w:sz w:val="18"/>
        </w:rPr>
        <w:t>フェノール標準液</w:t>
      </w:r>
    </w:p>
    <w:p w14:paraId="3E6C0365" w14:textId="77777777" w:rsidR="00FD3F8B" w:rsidRPr="009F543E" w:rsidRDefault="00FD3F8B" w:rsidP="00FD3F8B">
      <w:pPr>
        <w:pStyle w:val="a5"/>
        <w:rPr>
          <w:sz w:val="18"/>
        </w:rPr>
      </w:pPr>
      <w:r w:rsidRPr="009F543E">
        <w:rPr>
          <w:rFonts w:hint="eastAsia"/>
          <w:sz w:val="18"/>
        </w:rPr>
        <w:t xml:space="preserve">　　フェノール約</w:t>
      </w:r>
      <w:r w:rsidR="007050D3" w:rsidRPr="009F543E">
        <w:rPr>
          <w:rFonts w:hint="eastAsia"/>
          <w:sz w:val="18"/>
        </w:rPr>
        <w:t>５</w:t>
      </w:r>
      <w:r w:rsidR="00D0506A" w:rsidRPr="009F543E">
        <w:rPr>
          <w:rFonts w:hint="eastAsia"/>
          <w:sz w:val="18"/>
        </w:rPr>
        <w:t>ｇ</w:t>
      </w:r>
      <w:r w:rsidRPr="009F543E">
        <w:rPr>
          <w:rFonts w:hint="eastAsia"/>
          <w:sz w:val="18"/>
        </w:rPr>
        <w:t>を精密に採り水を加えて溶かし，正確に1000mLとする．</w:t>
      </w:r>
    </w:p>
    <w:p w14:paraId="50CAFC3A" w14:textId="77777777" w:rsidR="00FD3F8B" w:rsidRPr="009F543E" w:rsidRDefault="00FD3F8B" w:rsidP="00FD3F8B">
      <w:pPr>
        <w:pStyle w:val="a5"/>
        <w:rPr>
          <w:sz w:val="18"/>
        </w:rPr>
      </w:pPr>
      <w:r w:rsidRPr="009F543E">
        <w:rPr>
          <w:rFonts w:hint="eastAsia"/>
          <w:sz w:val="18"/>
        </w:rPr>
        <w:t>フェノールフタレイン〔特級〕</w:t>
      </w:r>
    </w:p>
    <w:p w14:paraId="163B224D" w14:textId="77777777" w:rsidR="00FD3F8B" w:rsidRPr="009F543E" w:rsidRDefault="00FD3F8B" w:rsidP="00FD3F8B">
      <w:pPr>
        <w:pStyle w:val="a5"/>
        <w:rPr>
          <w:sz w:val="18"/>
        </w:rPr>
      </w:pPr>
      <w:r w:rsidRPr="009F543E">
        <w:rPr>
          <w:rFonts w:hint="eastAsia"/>
          <w:sz w:val="18"/>
        </w:rPr>
        <w:t>フェノールフタレイン試液〔日局〕</w:t>
      </w:r>
    </w:p>
    <w:p w14:paraId="759FA6A8" w14:textId="77777777" w:rsidR="00FD3F8B" w:rsidRPr="009F543E" w:rsidRDefault="00FD3F8B" w:rsidP="00FD3F8B">
      <w:pPr>
        <w:pStyle w:val="a5"/>
        <w:rPr>
          <w:sz w:val="18"/>
        </w:rPr>
      </w:pPr>
      <w:r w:rsidRPr="009F543E">
        <w:rPr>
          <w:rFonts w:hint="eastAsia"/>
          <w:sz w:val="18"/>
        </w:rPr>
        <w:t>フェノールレッド〔特級〕</w:t>
      </w:r>
    </w:p>
    <w:p w14:paraId="08C96E33" w14:textId="77777777" w:rsidR="00FD3F8B" w:rsidRPr="009F543E" w:rsidRDefault="00FD3F8B" w:rsidP="00FD3F8B">
      <w:pPr>
        <w:pStyle w:val="a5"/>
        <w:rPr>
          <w:sz w:val="18"/>
        </w:rPr>
      </w:pPr>
      <w:r w:rsidRPr="009F543E">
        <w:rPr>
          <w:rFonts w:hint="eastAsia"/>
          <w:sz w:val="18"/>
        </w:rPr>
        <w:t>フェノールレッド試液〔日局〕</w:t>
      </w:r>
    </w:p>
    <w:p w14:paraId="3295550C" w14:textId="77777777" w:rsidR="00FD3F8B" w:rsidRPr="009F543E" w:rsidRDefault="00FD3F8B" w:rsidP="00FD3F8B">
      <w:pPr>
        <w:pStyle w:val="a5"/>
        <w:rPr>
          <w:sz w:val="18"/>
        </w:rPr>
      </w:pPr>
      <w:r w:rsidRPr="009F543E">
        <w:rPr>
          <w:rFonts w:hint="eastAsia"/>
          <w:sz w:val="18"/>
        </w:rPr>
        <w:t>フェリシアン化カリウム〔ヘキサシアノ鉄（Ⅲ）酸カリウム，特級〕</w:t>
      </w:r>
    </w:p>
    <w:p w14:paraId="25EC81E1" w14:textId="77777777" w:rsidR="00FD3F8B" w:rsidRPr="009F543E" w:rsidRDefault="00FD3F8B" w:rsidP="00FD3F8B">
      <w:pPr>
        <w:pStyle w:val="a5"/>
        <w:rPr>
          <w:sz w:val="18"/>
        </w:rPr>
      </w:pPr>
      <w:r w:rsidRPr="009F543E">
        <w:rPr>
          <w:rFonts w:hint="eastAsia"/>
          <w:sz w:val="18"/>
        </w:rPr>
        <w:t>フォリン試液</w:t>
      </w:r>
      <w:r w:rsidR="00B34E3B" w:rsidRPr="009F543E">
        <w:rPr>
          <w:rFonts w:hint="eastAsia"/>
          <w:sz w:val="18"/>
        </w:rPr>
        <w:t>※※</w:t>
      </w:r>
    </w:p>
    <w:p w14:paraId="7D3F6A61" w14:textId="77777777" w:rsidR="00FD3F8B" w:rsidRPr="009F543E" w:rsidRDefault="00FD3F8B" w:rsidP="00FD3F8B">
      <w:pPr>
        <w:pStyle w:val="a5"/>
        <w:rPr>
          <w:sz w:val="18"/>
        </w:rPr>
      </w:pPr>
      <w:r w:rsidRPr="009F543E">
        <w:rPr>
          <w:rFonts w:hint="eastAsia"/>
          <w:sz w:val="18"/>
        </w:rPr>
        <w:t>希フォリン試液</w:t>
      </w:r>
    </w:p>
    <w:p w14:paraId="04E0FCAF" w14:textId="77777777" w:rsidR="00B34E3B" w:rsidRPr="009F543E" w:rsidRDefault="00B34E3B" w:rsidP="00FD3F8B">
      <w:pPr>
        <w:pStyle w:val="a5"/>
        <w:rPr>
          <w:sz w:val="18"/>
        </w:rPr>
      </w:pPr>
      <w:r w:rsidRPr="009F543E">
        <w:rPr>
          <w:rFonts w:hint="eastAsia"/>
          <w:sz w:val="18"/>
        </w:rPr>
        <w:t xml:space="preserve">　　酸濃度が１mol／Ｌとなるようにフォリン試液※※に水を加えて調製する．</w:t>
      </w:r>
    </w:p>
    <w:p w14:paraId="464A795A" w14:textId="77777777" w:rsidR="00FD3F8B" w:rsidRPr="009F543E" w:rsidRDefault="00FD3F8B" w:rsidP="00FD3F8B">
      <w:pPr>
        <w:pStyle w:val="a5"/>
        <w:rPr>
          <w:sz w:val="18"/>
        </w:rPr>
      </w:pPr>
      <w:r w:rsidRPr="009F543E">
        <w:rPr>
          <w:rFonts w:hint="eastAsia"/>
          <w:sz w:val="18"/>
        </w:rPr>
        <w:t>ブドウ糖〔日局〕</w:t>
      </w:r>
    </w:p>
    <w:p w14:paraId="321E38E1" w14:textId="77777777" w:rsidR="00FD3F8B" w:rsidRPr="009F543E" w:rsidRDefault="00FD3F8B" w:rsidP="00FD3F8B">
      <w:pPr>
        <w:pStyle w:val="a5"/>
        <w:rPr>
          <w:sz w:val="18"/>
        </w:rPr>
      </w:pPr>
      <w:r w:rsidRPr="009F543E">
        <w:rPr>
          <w:rFonts w:hint="eastAsia"/>
          <w:sz w:val="18"/>
        </w:rPr>
        <w:t>0.01</w:t>
      </w:r>
      <w:r w:rsidR="00D0506A" w:rsidRPr="009F543E">
        <w:rPr>
          <w:rFonts w:hint="eastAsia"/>
          <w:sz w:val="18"/>
        </w:rPr>
        <w:t>ｗ／ｖ％</w:t>
      </w:r>
      <w:r w:rsidRPr="009F543E">
        <w:rPr>
          <w:rFonts w:hint="eastAsia"/>
          <w:sz w:val="18"/>
        </w:rPr>
        <w:t>ブドウ糖標準液</w:t>
      </w:r>
    </w:p>
    <w:p w14:paraId="4C78D8A5" w14:textId="77777777" w:rsidR="00FD3F8B" w:rsidRPr="009F543E" w:rsidRDefault="00FD3F8B" w:rsidP="00FD3F8B">
      <w:pPr>
        <w:pStyle w:val="a5"/>
        <w:rPr>
          <w:sz w:val="18"/>
        </w:rPr>
      </w:pPr>
      <w:r w:rsidRPr="009F543E">
        <w:rPr>
          <w:rFonts w:hint="eastAsia"/>
          <w:sz w:val="18"/>
        </w:rPr>
        <w:t xml:space="preserve">　　ブドウ糖100mgを正確に採り水を加えて溶かし，正確に100mLとする．この溶液を水を用いて10倍に正確に希釈する．</w:t>
      </w:r>
    </w:p>
    <w:p w14:paraId="531C01AA" w14:textId="77777777" w:rsidR="00FD3F8B" w:rsidRPr="009F543E" w:rsidRDefault="00FD3F8B" w:rsidP="00FD3F8B">
      <w:pPr>
        <w:pStyle w:val="a5"/>
        <w:rPr>
          <w:sz w:val="18"/>
        </w:rPr>
      </w:pPr>
      <w:r w:rsidRPr="009F543E">
        <w:rPr>
          <w:rFonts w:hint="eastAsia"/>
          <w:sz w:val="18"/>
        </w:rPr>
        <w:t>ブロモチモールブルー〔特級〕</w:t>
      </w:r>
    </w:p>
    <w:p w14:paraId="7478BAC9" w14:textId="77777777" w:rsidR="00FD3F8B" w:rsidRPr="009F543E" w:rsidRDefault="00FD3F8B" w:rsidP="00FD3F8B">
      <w:pPr>
        <w:pStyle w:val="a5"/>
        <w:rPr>
          <w:sz w:val="18"/>
        </w:rPr>
      </w:pPr>
      <w:r w:rsidRPr="009F543E">
        <w:rPr>
          <w:rFonts w:hint="eastAsia"/>
          <w:sz w:val="18"/>
        </w:rPr>
        <w:t>ブロモチモールブルー試液〔日局〕</w:t>
      </w:r>
    </w:p>
    <w:p w14:paraId="56A29DAA" w14:textId="77777777" w:rsidR="00FD3F8B" w:rsidRPr="009F543E" w:rsidRDefault="00FD3F8B" w:rsidP="00FD3F8B">
      <w:pPr>
        <w:pStyle w:val="a5"/>
        <w:rPr>
          <w:sz w:val="18"/>
        </w:rPr>
      </w:pPr>
      <w:r w:rsidRPr="009F543E">
        <w:rPr>
          <w:rFonts w:hint="eastAsia"/>
          <w:sz w:val="18"/>
        </w:rPr>
        <w:t>20</w:t>
      </w:r>
      <w:r w:rsidR="00D0506A" w:rsidRPr="009F543E">
        <w:rPr>
          <w:rFonts w:hint="eastAsia"/>
          <w:sz w:val="18"/>
        </w:rPr>
        <w:t>％</w:t>
      </w:r>
      <w:r w:rsidRPr="009F543E">
        <w:rPr>
          <w:rFonts w:hint="eastAsia"/>
          <w:sz w:val="18"/>
        </w:rPr>
        <w:t>分画用白糖試液</w:t>
      </w:r>
    </w:p>
    <w:p w14:paraId="37876B49" w14:textId="77777777" w:rsidR="00FD3F8B" w:rsidRPr="009F543E" w:rsidRDefault="00FD3F8B" w:rsidP="00FD3F8B">
      <w:pPr>
        <w:pStyle w:val="a5"/>
        <w:rPr>
          <w:sz w:val="18"/>
        </w:rPr>
      </w:pPr>
      <w:r w:rsidRPr="009F543E">
        <w:rPr>
          <w:rFonts w:hint="eastAsia"/>
          <w:sz w:val="18"/>
        </w:rPr>
        <w:t xml:space="preserve">　　白糖</w:t>
      </w:r>
      <w:r w:rsidR="00B34E3B" w:rsidRPr="009F543E">
        <w:rPr>
          <w:rFonts w:hint="eastAsia"/>
          <w:sz w:val="18"/>
        </w:rPr>
        <w:t>，精製白糖，スクロースのいずれか</w:t>
      </w:r>
      <w:r w:rsidRPr="009F543E">
        <w:rPr>
          <w:rFonts w:hint="eastAsia"/>
          <w:sz w:val="18"/>
        </w:rPr>
        <w:t>20</w:t>
      </w:r>
      <w:r w:rsidR="00D0506A" w:rsidRPr="009F543E">
        <w:rPr>
          <w:rFonts w:hint="eastAsia"/>
          <w:sz w:val="18"/>
        </w:rPr>
        <w:t>ｇ</w:t>
      </w:r>
      <w:r w:rsidRPr="009F543E">
        <w:rPr>
          <w:rFonts w:hint="eastAsia"/>
          <w:sz w:val="18"/>
        </w:rPr>
        <w:t>に，0.015mol</w:t>
      </w:r>
      <w:r w:rsidR="00D0506A" w:rsidRPr="009F543E">
        <w:rPr>
          <w:rFonts w:hint="eastAsia"/>
          <w:sz w:val="18"/>
        </w:rPr>
        <w:t>／Ｌ</w:t>
      </w:r>
      <w:r w:rsidRPr="009F543E">
        <w:rPr>
          <w:rFonts w:hint="eastAsia"/>
          <w:sz w:val="18"/>
        </w:rPr>
        <w:t>クエン酸ナトリウム加生理食塩液80</w:t>
      </w:r>
      <w:r w:rsidR="00D0506A" w:rsidRPr="009F543E">
        <w:rPr>
          <w:rFonts w:hint="eastAsia"/>
          <w:sz w:val="18"/>
        </w:rPr>
        <w:t>ｇ</w:t>
      </w:r>
      <w:r w:rsidRPr="009F543E">
        <w:rPr>
          <w:rFonts w:hint="eastAsia"/>
          <w:sz w:val="18"/>
        </w:rPr>
        <w:t>を加え溶解する．</w:t>
      </w:r>
    </w:p>
    <w:p w14:paraId="612B91E8" w14:textId="77777777" w:rsidR="00FD3F8B" w:rsidRPr="009F543E" w:rsidRDefault="00FD3F8B" w:rsidP="00FD3F8B">
      <w:pPr>
        <w:pStyle w:val="a5"/>
        <w:rPr>
          <w:sz w:val="18"/>
        </w:rPr>
      </w:pPr>
      <w:r w:rsidRPr="009F543E">
        <w:rPr>
          <w:rFonts w:hint="eastAsia"/>
          <w:sz w:val="18"/>
        </w:rPr>
        <w:t>50</w:t>
      </w:r>
      <w:r w:rsidR="00D0506A" w:rsidRPr="009F543E">
        <w:rPr>
          <w:rFonts w:hint="eastAsia"/>
          <w:sz w:val="18"/>
        </w:rPr>
        <w:t>％</w:t>
      </w:r>
      <w:r w:rsidRPr="009F543E">
        <w:rPr>
          <w:rFonts w:hint="eastAsia"/>
          <w:sz w:val="18"/>
        </w:rPr>
        <w:t>分画用白糖試液</w:t>
      </w:r>
    </w:p>
    <w:p w14:paraId="5F894892" w14:textId="77777777" w:rsidR="00FD3F8B" w:rsidRPr="009F543E" w:rsidRDefault="00FD3F8B" w:rsidP="00FD3F8B">
      <w:pPr>
        <w:pStyle w:val="a5"/>
        <w:rPr>
          <w:sz w:val="18"/>
        </w:rPr>
      </w:pPr>
      <w:r w:rsidRPr="009F543E">
        <w:rPr>
          <w:rFonts w:hint="eastAsia"/>
          <w:sz w:val="18"/>
        </w:rPr>
        <w:t xml:space="preserve">　　白糖</w:t>
      </w:r>
      <w:r w:rsidR="00B34E3B" w:rsidRPr="009F543E">
        <w:rPr>
          <w:rFonts w:hint="eastAsia"/>
          <w:sz w:val="18"/>
        </w:rPr>
        <w:t>，精製白糖，スクロースのいずれか</w:t>
      </w:r>
      <w:r w:rsidRPr="009F543E">
        <w:rPr>
          <w:rFonts w:hint="eastAsia"/>
          <w:sz w:val="18"/>
        </w:rPr>
        <w:t>50</w:t>
      </w:r>
      <w:r w:rsidR="00D0506A" w:rsidRPr="009F543E">
        <w:rPr>
          <w:rFonts w:hint="eastAsia"/>
          <w:sz w:val="18"/>
        </w:rPr>
        <w:t>ｇ</w:t>
      </w:r>
      <w:r w:rsidRPr="009F543E">
        <w:rPr>
          <w:rFonts w:hint="eastAsia"/>
          <w:sz w:val="18"/>
        </w:rPr>
        <w:t>に，0.015mol</w:t>
      </w:r>
      <w:r w:rsidR="00D0506A" w:rsidRPr="009F543E">
        <w:rPr>
          <w:rFonts w:hint="eastAsia"/>
          <w:sz w:val="18"/>
        </w:rPr>
        <w:t>／Ｌ</w:t>
      </w:r>
      <w:r w:rsidRPr="009F543E">
        <w:rPr>
          <w:rFonts w:hint="eastAsia"/>
          <w:sz w:val="18"/>
        </w:rPr>
        <w:t>クエン酸ナトリウム加生理食塩液50</w:t>
      </w:r>
      <w:r w:rsidR="00D0506A" w:rsidRPr="009F543E">
        <w:rPr>
          <w:rFonts w:hint="eastAsia"/>
          <w:sz w:val="18"/>
        </w:rPr>
        <w:t>ｇ</w:t>
      </w:r>
      <w:r w:rsidRPr="009F543E">
        <w:rPr>
          <w:rFonts w:hint="eastAsia"/>
          <w:sz w:val="18"/>
        </w:rPr>
        <w:t>を加え溶解する．</w:t>
      </w:r>
    </w:p>
    <w:p w14:paraId="30B1FA55" w14:textId="77777777" w:rsidR="00FD3F8B" w:rsidRPr="009F543E" w:rsidRDefault="00FD3F8B" w:rsidP="00FD3F8B">
      <w:pPr>
        <w:pStyle w:val="a5"/>
        <w:rPr>
          <w:sz w:val="18"/>
        </w:rPr>
      </w:pPr>
      <w:r w:rsidRPr="009F543E">
        <w:rPr>
          <w:rFonts w:hint="eastAsia"/>
          <w:sz w:val="18"/>
        </w:rPr>
        <w:t>ヘキサシアノ鉄（Ⅲ）酸カリウム溶液</w:t>
      </w:r>
    </w:p>
    <w:p w14:paraId="36DD5AEF" w14:textId="77777777" w:rsidR="00FD3F8B" w:rsidRPr="009F543E" w:rsidRDefault="00FD3F8B" w:rsidP="00FD3F8B">
      <w:pPr>
        <w:pStyle w:val="a5"/>
        <w:rPr>
          <w:sz w:val="18"/>
          <w:u w:val="single"/>
        </w:rPr>
      </w:pPr>
      <w:r w:rsidRPr="009F543E">
        <w:rPr>
          <w:rFonts w:hint="eastAsia"/>
          <w:sz w:val="18"/>
        </w:rPr>
        <w:t xml:space="preserve">　　ヘキサシアノ鉄（Ⅲ）酸カリウム50</w:t>
      </w:r>
      <w:r w:rsidR="00D0506A" w:rsidRPr="009F543E">
        <w:rPr>
          <w:rFonts w:hint="eastAsia"/>
          <w:sz w:val="18"/>
        </w:rPr>
        <w:t>ｇ</w:t>
      </w:r>
      <w:r w:rsidRPr="009F543E">
        <w:rPr>
          <w:rFonts w:hint="eastAsia"/>
          <w:sz w:val="18"/>
        </w:rPr>
        <w:t>に，水を加えて溶かし，1000mLとする．用時製し，遮光保存する．</w:t>
      </w:r>
    </w:p>
    <w:p w14:paraId="64F6444F" w14:textId="77777777" w:rsidR="00FD3F8B" w:rsidRPr="009F543E" w:rsidRDefault="00FD3F8B" w:rsidP="00FD3F8B">
      <w:pPr>
        <w:pStyle w:val="a5"/>
        <w:rPr>
          <w:sz w:val="18"/>
        </w:rPr>
      </w:pPr>
      <w:r w:rsidRPr="009F543E">
        <w:rPr>
          <w:rFonts w:hint="eastAsia"/>
          <w:sz w:val="18"/>
        </w:rPr>
        <w:t>ヘキサメチレンテトラミン〔特級〕</w:t>
      </w:r>
    </w:p>
    <w:p w14:paraId="56A78176" w14:textId="77777777" w:rsidR="00FD3F8B" w:rsidRPr="009F543E" w:rsidRDefault="00FD3F8B" w:rsidP="00FD3F8B">
      <w:pPr>
        <w:pStyle w:val="a5"/>
        <w:rPr>
          <w:sz w:val="18"/>
        </w:rPr>
      </w:pPr>
      <w:r w:rsidRPr="009F543E">
        <w:rPr>
          <w:rFonts w:hint="eastAsia"/>
          <w:sz w:val="18"/>
        </w:rPr>
        <w:t>ヘモグロビン溶液</w:t>
      </w:r>
    </w:p>
    <w:p w14:paraId="731E61E2" w14:textId="77777777" w:rsidR="009E3302" w:rsidRDefault="00FD3F8B" w:rsidP="00FD3F8B">
      <w:pPr>
        <w:pStyle w:val="a5"/>
        <w:ind w:left="180" w:hangingChars="100" w:hanging="180"/>
        <w:rPr>
          <w:sz w:val="18"/>
        </w:rPr>
      </w:pPr>
      <w:r w:rsidRPr="009F543E">
        <w:rPr>
          <w:rFonts w:hint="eastAsia"/>
          <w:sz w:val="18"/>
        </w:rPr>
        <w:t xml:space="preserve">　　ヒト赤血球を生理食塩液で洗浄した後，水を加えて溶血させ，遠心分離してストローマを除き，澄明なヘモグロビン溶液を得，シアンメトヘモグロビン法により定量し，ヘモグロビン濃度が一定になるように調製する．調製後は再度定量して正</w:t>
      </w:r>
      <w:r w:rsidRPr="009F543E">
        <w:rPr>
          <w:rFonts w:hint="eastAsia"/>
          <w:sz w:val="18"/>
        </w:rPr>
        <w:lastRenderedPageBreak/>
        <w:t>確な濃度を求めておく．</w:t>
      </w:r>
    </w:p>
    <w:p w14:paraId="6F9E0905" w14:textId="77777777" w:rsidR="00FD3F8B" w:rsidRPr="009F543E" w:rsidRDefault="00FD3F8B" w:rsidP="007E262D">
      <w:pPr>
        <w:pStyle w:val="a5"/>
        <w:rPr>
          <w:sz w:val="18"/>
        </w:rPr>
      </w:pPr>
      <w:r w:rsidRPr="009F543E">
        <w:rPr>
          <w:rFonts w:hint="eastAsia"/>
          <w:sz w:val="18"/>
        </w:rPr>
        <w:t>ホウ酸ナトリウム〔四ほう酸ナトリウム十水和物，特級〕</w:t>
      </w:r>
    </w:p>
    <w:p w14:paraId="1CCCF0A4" w14:textId="77777777" w:rsidR="00FD3F8B" w:rsidRPr="009F543E" w:rsidRDefault="00FD3F8B" w:rsidP="00FD3F8B">
      <w:pPr>
        <w:pStyle w:val="a5"/>
        <w:rPr>
          <w:sz w:val="18"/>
        </w:rPr>
      </w:pPr>
      <w:r w:rsidRPr="009F543E">
        <w:rPr>
          <w:rFonts w:hint="eastAsia"/>
          <w:sz w:val="18"/>
        </w:rPr>
        <w:t>0.20mol</w:t>
      </w:r>
      <w:r w:rsidR="00D0506A" w:rsidRPr="009F543E">
        <w:rPr>
          <w:rFonts w:hint="eastAsia"/>
          <w:sz w:val="18"/>
        </w:rPr>
        <w:t>／Ｌ</w:t>
      </w:r>
      <w:r w:rsidRPr="009F543E">
        <w:rPr>
          <w:rFonts w:hint="eastAsia"/>
          <w:sz w:val="18"/>
        </w:rPr>
        <w:t>ホウ酸ナトリウム試液</w:t>
      </w:r>
    </w:p>
    <w:p w14:paraId="7D3885BD" w14:textId="77777777" w:rsidR="00FD3F8B" w:rsidRPr="009F543E" w:rsidRDefault="00FD3F8B" w:rsidP="00FD3F8B">
      <w:pPr>
        <w:pStyle w:val="a5"/>
        <w:rPr>
          <w:sz w:val="18"/>
        </w:rPr>
      </w:pPr>
      <w:r w:rsidRPr="009F543E">
        <w:rPr>
          <w:rFonts w:hint="eastAsia"/>
          <w:sz w:val="18"/>
        </w:rPr>
        <w:t xml:space="preserve">　　ホウ酸ナトリウム76.29</w:t>
      </w:r>
      <w:r w:rsidR="00D0506A" w:rsidRPr="009F543E">
        <w:rPr>
          <w:rFonts w:hint="eastAsia"/>
          <w:sz w:val="18"/>
        </w:rPr>
        <w:t>ｇ</w:t>
      </w:r>
      <w:r w:rsidRPr="009F543E">
        <w:rPr>
          <w:rFonts w:hint="eastAsia"/>
          <w:sz w:val="18"/>
        </w:rPr>
        <w:t>を正確に採り水を加えて溶かし，正確に1000mLとする．</w:t>
      </w:r>
    </w:p>
    <w:p w14:paraId="7C6F8C68" w14:textId="77777777" w:rsidR="00FD3F8B" w:rsidRPr="009F543E" w:rsidRDefault="00FD3F8B" w:rsidP="00FD3F8B">
      <w:pPr>
        <w:pStyle w:val="a5"/>
        <w:rPr>
          <w:sz w:val="18"/>
        </w:rPr>
      </w:pPr>
      <w:r w:rsidRPr="009F543E">
        <w:rPr>
          <w:rFonts w:hint="eastAsia"/>
          <w:sz w:val="18"/>
        </w:rPr>
        <w:t>ポリアクリルアミドゲル</w:t>
      </w:r>
    </w:p>
    <w:p w14:paraId="5E6A6F96" w14:textId="77367C48" w:rsidR="00FD3F8B" w:rsidRPr="009F543E" w:rsidRDefault="00FD3F8B" w:rsidP="00FD3F8B">
      <w:pPr>
        <w:pStyle w:val="a5"/>
        <w:ind w:left="360" w:hangingChars="200" w:hanging="360"/>
        <w:rPr>
          <w:sz w:val="18"/>
        </w:rPr>
      </w:pPr>
      <w:r w:rsidRPr="009F543E">
        <w:rPr>
          <w:rFonts w:hint="eastAsia"/>
          <w:sz w:val="18"/>
        </w:rPr>
        <w:t xml:space="preserve">　　アクリルアミド※※19</w:t>
      </w:r>
      <w:r w:rsidR="00D0506A" w:rsidRPr="009F543E">
        <w:rPr>
          <w:rFonts w:hint="eastAsia"/>
          <w:sz w:val="18"/>
        </w:rPr>
        <w:t>ｇ</w:t>
      </w:r>
      <w:r w:rsidRPr="009F543E">
        <w:rPr>
          <w:rFonts w:hint="eastAsia"/>
          <w:sz w:val="18"/>
        </w:rPr>
        <w:t>，メチレンビスアクリルアミド※※</w:t>
      </w:r>
      <w:r w:rsidR="007050D3" w:rsidRPr="009F543E">
        <w:rPr>
          <w:rFonts w:hint="eastAsia"/>
          <w:sz w:val="18"/>
        </w:rPr>
        <w:t>１</w:t>
      </w:r>
      <w:r w:rsidR="00D0506A" w:rsidRPr="009F543E">
        <w:rPr>
          <w:rFonts w:hint="eastAsia"/>
          <w:sz w:val="18"/>
        </w:rPr>
        <w:t>ｇ</w:t>
      </w:r>
      <w:r w:rsidRPr="009F543E">
        <w:rPr>
          <w:rFonts w:hint="eastAsia"/>
          <w:sz w:val="18"/>
        </w:rPr>
        <w:t>，トリス（ヒドロキシメチル）アミノメタン9.12</w:t>
      </w:r>
      <w:r w:rsidR="00D0506A" w:rsidRPr="009F543E">
        <w:rPr>
          <w:rFonts w:hint="eastAsia"/>
          <w:sz w:val="18"/>
        </w:rPr>
        <w:t>ｇ</w:t>
      </w:r>
      <w:r w:rsidRPr="009F543E">
        <w:rPr>
          <w:rFonts w:hint="eastAsia"/>
          <w:sz w:val="18"/>
        </w:rPr>
        <w:t>及び</w:t>
      </w:r>
      <w:r w:rsidR="00D0506A" w:rsidRPr="009F543E">
        <w:rPr>
          <w:rFonts w:hint="eastAsia"/>
          <w:sz w:val="18"/>
        </w:rPr>
        <w:t>１</w:t>
      </w:r>
      <w:r w:rsidRPr="009F543E">
        <w:rPr>
          <w:rFonts w:hint="eastAsia"/>
          <w:sz w:val="18"/>
        </w:rPr>
        <w:t>mol</w:t>
      </w:r>
      <w:r w:rsidR="00D0506A" w:rsidRPr="009F543E">
        <w:rPr>
          <w:rFonts w:hint="eastAsia"/>
          <w:sz w:val="18"/>
        </w:rPr>
        <w:t>／Ｌ</w:t>
      </w:r>
      <w:r w:rsidRPr="009F543E">
        <w:rPr>
          <w:rFonts w:hint="eastAsia"/>
          <w:sz w:val="18"/>
        </w:rPr>
        <w:t>塩酸試液12mLを水に溶かして全量を200mLとする（ａ）</w:t>
      </w:r>
      <w:r w:rsidR="00A86E40">
        <w:rPr>
          <w:rFonts w:hint="eastAsia"/>
          <w:sz w:val="18"/>
        </w:rPr>
        <w:t>．</w:t>
      </w:r>
    </w:p>
    <w:p w14:paraId="3447A66F" w14:textId="004AD7DD" w:rsidR="00FD3F8B" w:rsidRPr="009F543E" w:rsidRDefault="00FD3F8B" w:rsidP="00FD3F8B">
      <w:pPr>
        <w:pStyle w:val="a5"/>
        <w:rPr>
          <w:sz w:val="18"/>
        </w:rPr>
      </w:pPr>
      <w:r w:rsidRPr="009F543E">
        <w:rPr>
          <w:rFonts w:hint="eastAsia"/>
          <w:sz w:val="18"/>
        </w:rPr>
        <w:t xml:space="preserve">　　テトラメチルエチレンジアミン※※</w:t>
      </w:r>
      <w:r w:rsidR="00D0506A" w:rsidRPr="009F543E">
        <w:rPr>
          <w:rFonts w:hint="eastAsia"/>
          <w:sz w:val="18"/>
        </w:rPr>
        <w:t>１</w:t>
      </w:r>
      <w:r w:rsidRPr="009F543E">
        <w:rPr>
          <w:rFonts w:hint="eastAsia"/>
          <w:sz w:val="18"/>
        </w:rPr>
        <w:t>mLに水を加えて100mLとする（ｂ）</w:t>
      </w:r>
      <w:r w:rsidR="00A86E40">
        <w:rPr>
          <w:rFonts w:hint="eastAsia"/>
          <w:sz w:val="18"/>
        </w:rPr>
        <w:t>．</w:t>
      </w:r>
    </w:p>
    <w:p w14:paraId="3BC8BB1A" w14:textId="77777777" w:rsidR="00FD3F8B" w:rsidRPr="009F543E" w:rsidRDefault="00FD3F8B" w:rsidP="00FD3F8B">
      <w:pPr>
        <w:pStyle w:val="a5"/>
        <w:rPr>
          <w:sz w:val="18"/>
        </w:rPr>
      </w:pPr>
      <w:r w:rsidRPr="009F543E">
        <w:rPr>
          <w:rFonts w:hint="eastAsia"/>
          <w:sz w:val="18"/>
        </w:rPr>
        <w:t xml:space="preserve">　　過硫酸アンモニウム120mgを水100mLに溶かす（ｃ）．用時調製する．</w:t>
      </w:r>
    </w:p>
    <w:p w14:paraId="1EBEB8ED" w14:textId="77777777" w:rsidR="00FD3F8B" w:rsidRPr="009F543E" w:rsidRDefault="00FD3F8B" w:rsidP="00FD3F8B">
      <w:pPr>
        <w:pStyle w:val="a5"/>
        <w:rPr>
          <w:sz w:val="18"/>
        </w:rPr>
      </w:pPr>
      <w:r w:rsidRPr="009F543E">
        <w:rPr>
          <w:rFonts w:hint="eastAsia"/>
          <w:sz w:val="18"/>
        </w:rPr>
        <w:t xml:space="preserve">　　（ａ），（ｂ）及び（ｃ）を</w:t>
      </w:r>
      <w:r w:rsidR="00D0506A" w:rsidRPr="009F543E">
        <w:rPr>
          <w:rFonts w:hint="eastAsia"/>
          <w:sz w:val="18"/>
        </w:rPr>
        <w:t>２</w:t>
      </w:r>
      <w:r w:rsidRPr="009F543E">
        <w:rPr>
          <w:rFonts w:hint="eastAsia"/>
          <w:sz w:val="18"/>
        </w:rPr>
        <w:t>：</w:t>
      </w:r>
      <w:r w:rsidR="00D0506A" w:rsidRPr="009F543E">
        <w:rPr>
          <w:rFonts w:hint="eastAsia"/>
          <w:sz w:val="18"/>
        </w:rPr>
        <w:t>１</w:t>
      </w:r>
      <w:r w:rsidRPr="009F543E">
        <w:rPr>
          <w:rFonts w:hint="eastAsia"/>
          <w:sz w:val="18"/>
        </w:rPr>
        <w:t>：</w:t>
      </w:r>
      <w:r w:rsidR="00D0506A" w:rsidRPr="009F543E">
        <w:rPr>
          <w:rFonts w:hint="eastAsia"/>
          <w:sz w:val="18"/>
        </w:rPr>
        <w:t>１</w:t>
      </w:r>
      <w:r w:rsidRPr="009F543E">
        <w:rPr>
          <w:rFonts w:hint="eastAsia"/>
          <w:sz w:val="18"/>
        </w:rPr>
        <w:t>の比率で混合する．</w:t>
      </w:r>
    </w:p>
    <w:p w14:paraId="15C925D4" w14:textId="77777777" w:rsidR="00FD3F8B" w:rsidRPr="009F543E" w:rsidRDefault="00FD3F8B" w:rsidP="00FD3F8B">
      <w:pPr>
        <w:pStyle w:val="a5"/>
        <w:rPr>
          <w:sz w:val="18"/>
        </w:rPr>
      </w:pPr>
      <w:r w:rsidRPr="009F543E">
        <w:rPr>
          <w:rFonts w:hint="eastAsia"/>
          <w:sz w:val="18"/>
        </w:rPr>
        <w:t>0.04</w:t>
      </w:r>
      <w:r w:rsidR="00D0506A" w:rsidRPr="009F543E">
        <w:rPr>
          <w:rFonts w:hint="eastAsia"/>
          <w:sz w:val="18"/>
        </w:rPr>
        <w:t>ｗ／ｖ％</w:t>
      </w:r>
      <w:r w:rsidRPr="009F543E">
        <w:rPr>
          <w:rFonts w:hint="eastAsia"/>
          <w:sz w:val="18"/>
        </w:rPr>
        <w:t>ホルムアルデヒド測定用標準液</w:t>
      </w:r>
    </w:p>
    <w:p w14:paraId="60BD05AA" w14:textId="77777777" w:rsidR="00FD3F8B" w:rsidRPr="009F543E" w:rsidRDefault="00FD3F8B" w:rsidP="00FD3F8B">
      <w:pPr>
        <w:pStyle w:val="a5"/>
        <w:rPr>
          <w:sz w:val="18"/>
        </w:rPr>
      </w:pPr>
      <w:r w:rsidRPr="009F543E">
        <w:rPr>
          <w:rFonts w:hint="eastAsia"/>
          <w:sz w:val="18"/>
        </w:rPr>
        <w:t xml:space="preserve">　　ヘキサメチレンテトラミン311mgを水に溶かして1000mLとする．これはホルムアルデヒド400</w:t>
      </w:r>
      <w:r w:rsidR="00D0506A" w:rsidRPr="009F543E">
        <w:rPr>
          <w:rFonts w:hAnsi="ＭＳ 明朝"/>
          <w:sz w:val="18"/>
        </w:rPr>
        <w:t>µ</w:t>
      </w:r>
      <w:r w:rsidRPr="009F543E">
        <w:rPr>
          <w:rFonts w:hint="eastAsia"/>
          <w:sz w:val="18"/>
        </w:rPr>
        <w:t>g</w:t>
      </w:r>
      <w:r w:rsidR="00D0506A" w:rsidRPr="009F543E">
        <w:rPr>
          <w:rFonts w:hint="eastAsia"/>
          <w:sz w:val="18"/>
        </w:rPr>
        <w:t>／</w:t>
      </w:r>
      <w:r w:rsidRPr="009F543E">
        <w:rPr>
          <w:rFonts w:hint="eastAsia"/>
          <w:sz w:val="18"/>
        </w:rPr>
        <w:t>mLに相当する．</w:t>
      </w:r>
    </w:p>
    <w:p w14:paraId="4E8F27D1" w14:textId="77777777" w:rsidR="00FD3F8B" w:rsidRPr="009F543E" w:rsidRDefault="00FD3F8B" w:rsidP="00FD3F8B">
      <w:pPr>
        <w:pStyle w:val="a5"/>
        <w:rPr>
          <w:sz w:val="18"/>
        </w:rPr>
      </w:pPr>
      <w:r w:rsidRPr="009F543E">
        <w:rPr>
          <w:rFonts w:hint="eastAsia"/>
          <w:sz w:val="18"/>
        </w:rPr>
        <w:t>ポンソー</w:t>
      </w:r>
      <w:r w:rsidR="00D0506A" w:rsidRPr="009F543E">
        <w:rPr>
          <w:rFonts w:hint="eastAsia"/>
          <w:sz w:val="18"/>
        </w:rPr>
        <w:t>３Ｒ</w:t>
      </w:r>
      <w:r w:rsidRPr="009F543E">
        <w:rPr>
          <w:rFonts w:hint="eastAsia"/>
          <w:sz w:val="18"/>
        </w:rPr>
        <w:t>染色液</w:t>
      </w:r>
    </w:p>
    <w:p w14:paraId="64F76DB1" w14:textId="77777777" w:rsidR="00FD3F8B" w:rsidRPr="009F543E" w:rsidRDefault="00FD3F8B" w:rsidP="00FD3F8B">
      <w:pPr>
        <w:pStyle w:val="a5"/>
        <w:ind w:firstLineChars="100" w:firstLine="180"/>
        <w:rPr>
          <w:sz w:val="18"/>
        </w:rPr>
      </w:pPr>
      <w:r w:rsidRPr="009F543E">
        <w:rPr>
          <w:rFonts w:hint="eastAsia"/>
          <w:sz w:val="18"/>
        </w:rPr>
        <w:t>ポンソー</w:t>
      </w:r>
      <w:r w:rsidR="00D0506A" w:rsidRPr="009F543E">
        <w:rPr>
          <w:rFonts w:hint="eastAsia"/>
          <w:sz w:val="18"/>
        </w:rPr>
        <w:t>３Ｒ</w:t>
      </w:r>
      <w:r w:rsidRPr="009F543E">
        <w:rPr>
          <w:rFonts w:hint="eastAsia"/>
          <w:sz w:val="18"/>
        </w:rPr>
        <w:t>※※ 0.4</w:t>
      </w:r>
      <w:r w:rsidR="002E61FD" w:rsidRPr="009F543E">
        <w:rPr>
          <w:rFonts w:hint="eastAsia"/>
          <w:sz w:val="18"/>
        </w:rPr>
        <w:t>～</w:t>
      </w:r>
      <w:r w:rsidRPr="009F543E">
        <w:rPr>
          <w:rFonts w:hint="eastAsia"/>
          <w:sz w:val="18"/>
        </w:rPr>
        <w:t>0.8</w:t>
      </w:r>
      <w:r w:rsidR="00D0506A" w:rsidRPr="009F543E">
        <w:rPr>
          <w:rFonts w:hint="eastAsia"/>
          <w:sz w:val="18"/>
        </w:rPr>
        <w:t>ｇ</w:t>
      </w:r>
    </w:p>
    <w:p w14:paraId="0338074E" w14:textId="77777777" w:rsidR="00FD3F8B" w:rsidRPr="009F543E" w:rsidRDefault="00FD3F8B" w:rsidP="00FD3F8B">
      <w:pPr>
        <w:pStyle w:val="a5"/>
        <w:ind w:firstLineChars="100" w:firstLine="180"/>
        <w:rPr>
          <w:sz w:val="18"/>
        </w:rPr>
      </w:pPr>
      <w:r w:rsidRPr="009F543E">
        <w:rPr>
          <w:rFonts w:hint="eastAsia"/>
          <w:sz w:val="18"/>
        </w:rPr>
        <w:t>トリクロロ酢酸 6.0</w:t>
      </w:r>
      <w:r w:rsidR="00D0506A" w:rsidRPr="009F543E">
        <w:rPr>
          <w:rFonts w:hint="eastAsia"/>
          <w:sz w:val="18"/>
        </w:rPr>
        <w:t>ｇ</w:t>
      </w:r>
    </w:p>
    <w:p w14:paraId="177CF34F" w14:textId="77777777" w:rsidR="00FD3F8B" w:rsidRPr="009F543E" w:rsidRDefault="00FD3F8B" w:rsidP="00FD3F8B">
      <w:pPr>
        <w:pStyle w:val="a5"/>
        <w:rPr>
          <w:sz w:val="18"/>
        </w:rPr>
      </w:pPr>
      <w:r w:rsidRPr="009F543E">
        <w:rPr>
          <w:rFonts w:hint="eastAsia"/>
          <w:sz w:val="18"/>
        </w:rPr>
        <w:t xml:space="preserve">　　水を加えて溶かし，100mLとする．</w:t>
      </w:r>
    </w:p>
    <w:p w14:paraId="2F8EEB7A" w14:textId="77777777" w:rsidR="00FD3F8B" w:rsidRPr="009F543E" w:rsidRDefault="00D0506A" w:rsidP="00FD3F8B">
      <w:pPr>
        <w:pStyle w:val="a5"/>
        <w:rPr>
          <w:sz w:val="18"/>
        </w:rPr>
      </w:pPr>
      <w:r w:rsidRPr="009F543E">
        <w:rPr>
          <w:rFonts w:hint="eastAsia"/>
          <w:sz w:val="18"/>
        </w:rPr>
        <w:t>４</w:t>
      </w:r>
      <w:r w:rsidR="00FD3F8B" w:rsidRPr="009F543E">
        <w:rPr>
          <w:rFonts w:hint="eastAsia"/>
          <w:sz w:val="18"/>
        </w:rPr>
        <w:t>単位麻しん抗原液</w:t>
      </w:r>
    </w:p>
    <w:p w14:paraId="18EC86A2" w14:textId="77777777" w:rsidR="00FD3F8B" w:rsidRPr="009F543E" w:rsidRDefault="00FD3F8B" w:rsidP="00FD3F8B">
      <w:pPr>
        <w:pStyle w:val="a5"/>
        <w:ind w:left="180" w:hangingChars="100" w:hanging="180"/>
        <w:rPr>
          <w:sz w:val="18"/>
        </w:rPr>
      </w:pPr>
      <w:r w:rsidRPr="009F543E">
        <w:rPr>
          <w:rFonts w:hint="eastAsia"/>
          <w:sz w:val="18"/>
        </w:rPr>
        <w:t xml:space="preserve">　　次の方法により抗原量を求めた麻しん</w:t>
      </w:r>
      <w:r w:rsidR="00D0506A" w:rsidRPr="009F543E">
        <w:rPr>
          <w:rFonts w:hint="eastAsia"/>
          <w:sz w:val="18"/>
        </w:rPr>
        <w:t>ＨＡ</w:t>
      </w:r>
      <w:r w:rsidRPr="009F543E">
        <w:rPr>
          <w:rFonts w:hint="eastAsia"/>
          <w:sz w:val="18"/>
        </w:rPr>
        <w:t>抗原※※の適当量を採り，25</w:t>
      </w:r>
      <w:r w:rsidR="00D0506A" w:rsidRPr="009F543E">
        <w:rPr>
          <w:rFonts w:hAnsi="ＭＳ 明朝"/>
          <w:sz w:val="18"/>
        </w:rPr>
        <w:t>µ</w:t>
      </w:r>
      <w:r w:rsidRPr="009F543E">
        <w:rPr>
          <w:rFonts w:hint="eastAsia"/>
          <w:sz w:val="18"/>
        </w:rPr>
        <w:t>L中に</w:t>
      </w:r>
      <w:r w:rsidR="00D0506A" w:rsidRPr="009F543E">
        <w:rPr>
          <w:rFonts w:hint="eastAsia"/>
          <w:sz w:val="18"/>
        </w:rPr>
        <w:t>４</w:t>
      </w:r>
      <w:r w:rsidRPr="009F543E">
        <w:rPr>
          <w:rFonts w:hint="eastAsia"/>
          <w:sz w:val="18"/>
        </w:rPr>
        <w:t>単位の抗原量を含むように0.1</w:t>
      </w:r>
      <w:r w:rsidR="00D0506A" w:rsidRPr="009F543E">
        <w:rPr>
          <w:rFonts w:hint="eastAsia"/>
          <w:sz w:val="18"/>
        </w:rPr>
        <w:t>ｗ／ｖ％</w:t>
      </w:r>
      <w:r w:rsidRPr="009F543E">
        <w:rPr>
          <w:rFonts w:hint="eastAsia"/>
          <w:sz w:val="18"/>
        </w:rPr>
        <w:t>アルブミン0.01</w:t>
      </w:r>
      <w:r w:rsidR="00D0506A" w:rsidRPr="009F543E">
        <w:rPr>
          <w:rFonts w:hint="eastAsia"/>
          <w:sz w:val="18"/>
        </w:rPr>
        <w:t>ｗ／ｖ％</w:t>
      </w:r>
      <w:r w:rsidRPr="009F543E">
        <w:rPr>
          <w:rFonts w:hint="eastAsia"/>
          <w:sz w:val="18"/>
        </w:rPr>
        <w:t>ゼラチン加0.067mol</w:t>
      </w:r>
      <w:r w:rsidR="00D0506A" w:rsidRPr="009F543E">
        <w:rPr>
          <w:rFonts w:hint="eastAsia"/>
          <w:sz w:val="18"/>
        </w:rPr>
        <w:t>／Ｌ</w:t>
      </w:r>
      <w:r w:rsidRPr="009F543E">
        <w:rPr>
          <w:rFonts w:hint="eastAsia"/>
          <w:sz w:val="18"/>
        </w:rPr>
        <w:t>リン酸塩緩衝塩化ナトリウム液（</w:t>
      </w:r>
      <w:r w:rsidR="00D0506A" w:rsidRPr="009F543E">
        <w:rPr>
          <w:rFonts w:hint="eastAsia"/>
          <w:sz w:val="18"/>
        </w:rPr>
        <w:t>ｐＨ</w:t>
      </w:r>
      <w:r w:rsidRPr="009F543E">
        <w:rPr>
          <w:rFonts w:hint="eastAsia"/>
          <w:sz w:val="18"/>
        </w:rPr>
        <w:t>7.2）で希釈する．</w:t>
      </w:r>
    </w:p>
    <w:p w14:paraId="44F5AA20" w14:textId="77777777" w:rsidR="00FD3F8B" w:rsidRPr="009F543E" w:rsidRDefault="00FD3F8B" w:rsidP="00FD3F8B">
      <w:pPr>
        <w:pStyle w:val="a5"/>
        <w:ind w:firstLineChars="100" w:firstLine="180"/>
        <w:rPr>
          <w:sz w:val="18"/>
        </w:rPr>
      </w:pPr>
      <w:r w:rsidRPr="009F543E">
        <w:rPr>
          <w:rFonts w:hint="eastAsia"/>
          <w:sz w:val="18"/>
        </w:rPr>
        <w:t>抗原量の測定</w:t>
      </w:r>
    </w:p>
    <w:p w14:paraId="1F8C6D16" w14:textId="77777777" w:rsidR="00FD3F8B" w:rsidRPr="009F543E" w:rsidRDefault="00FD3F8B" w:rsidP="00FD3F8B">
      <w:pPr>
        <w:pStyle w:val="a5"/>
        <w:ind w:left="180" w:hangingChars="100" w:hanging="180"/>
        <w:rPr>
          <w:sz w:val="18"/>
        </w:rPr>
      </w:pPr>
      <w:r w:rsidRPr="009F543E">
        <w:rPr>
          <w:rFonts w:hint="eastAsia"/>
          <w:sz w:val="18"/>
        </w:rPr>
        <w:t xml:space="preserve">　　麻しん</w:t>
      </w:r>
      <w:r w:rsidR="00D0506A" w:rsidRPr="009F543E">
        <w:rPr>
          <w:rFonts w:hint="eastAsia"/>
          <w:sz w:val="18"/>
        </w:rPr>
        <w:t>ＨＡ</w:t>
      </w:r>
      <w:r w:rsidRPr="009F543E">
        <w:rPr>
          <w:rFonts w:hint="eastAsia"/>
          <w:sz w:val="18"/>
        </w:rPr>
        <w:t>抗原を</w:t>
      </w:r>
      <w:r w:rsidR="00D0506A" w:rsidRPr="009F543E">
        <w:rPr>
          <w:rFonts w:hint="eastAsia"/>
          <w:sz w:val="18"/>
        </w:rPr>
        <w:t>２</w:t>
      </w:r>
      <w:r w:rsidRPr="009F543E">
        <w:rPr>
          <w:rFonts w:hint="eastAsia"/>
          <w:sz w:val="18"/>
        </w:rPr>
        <w:t>倍段階希釈し，これに0.1</w:t>
      </w:r>
      <w:r w:rsidR="00D0506A" w:rsidRPr="009F543E">
        <w:rPr>
          <w:rFonts w:hint="eastAsia"/>
          <w:sz w:val="18"/>
        </w:rPr>
        <w:t>ｗ／ｖ％</w:t>
      </w:r>
      <w:r w:rsidRPr="009F543E">
        <w:rPr>
          <w:rFonts w:hint="eastAsia"/>
          <w:sz w:val="18"/>
        </w:rPr>
        <w:t>アルブミン0.01</w:t>
      </w:r>
      <w:r w:rsidR="00D0506A" w:rsidRPr="009F543E">
        <w:rPr>
          <w:rFonts w:hint="eastAsia"/>
          <w:sz w:val="18"/>
        </w:rPr>
        <w:t>ｗ／ｖ％</w:t>
      </w:r>
      <w:r w:rsidRPr="009F543E">
        <w:rPr>
          <w:rFonts w:hint="eastAsia"/>
          <w:sz w:val="18"/>
        </w:rPr>
        <w:t>ゼラチン加0.067mol</w:t>
      </w:r>
      <w:r w:rsidR="00D0506A" w:rsidRPr="009F543E">
        <w:rPr>
          <w:rFonts w:hint="eastAsia"/>
          <w:sz w:val="18"/>
        </w:rPr>
        <w:t>／Ｌ</w:t>
      </w:r>
      <w:r w:rsidRPr="009F543E">
        <w:rPr>
          <w:rFonts w:hint="eastAsia"/>
          <w:sz w:val="18"/>
        </w:rPr>
        <w:t>リン酸塩緩衝塩化ナトリウム液（</w:t>
      </w:r>
      <w:r w:rsidR="00D0506A" w:rsidRPr="009F543E">
        <w:rPr>
          <w:rFonts w:hint="eastAsia"/>
          <w:sz w:val="18"/>
        </w:rPr>
        <w:t>ｐＨ</w:t>
      </w:r>
      <w:r w:rsidRPr="009F543E">
        <w:rPr>
          <w:rFonts w:hint="eastAsia"/>
          <w:sz w:val="18"/>
        </w:rPr>
        <w:t>7.2）25</w:t>
      </w:r>
      <w:r w:rsidR="00D0506A" w:rsidRPr="009F543E">
        <w:rPr>
          <w:rFonts w:hAnsi="ＭＳ 明朝"/>
          <w:sz w:val="18"/>
        </w:rPr>
        <w:t>µ</w:t>
      </w:r>
      <w:r w:rsidRPr="009F543E">
        <w:rPr>
          <w:rFonts w:hint="eastAsia"/>
          <w:sz w:val="18"/>
        </w:rPr>
        <w:t>Lを加え，更に0.5vol</w:t>
      </w:r>
      <w:r w:rsidR="00D0506A" w:rsidRPr="009F543E">
        <w:rPr>
          <w:rFonts w:hint="eastAsia"/>
          <w:sz w:val="18"/>
        </w:rPr>
        <w:t>％</w:t>
      </w:r>
      <w:r w:rsidRPr="009F543E">
        <w:rPr>
          <w:rFonts w:hint="eastAsia"/>
          <w:sz w:val="18"/>
        </w:rPr>
        <w:t>ミドリザル赤血球浮遊液50</w:t>
      </w:r>
      <w:r w:rsidR="00D0506A" w:rsidRPr="009F543E">
        <w:rPr>
          <w:rFonts w:hAnsi="ＭＳ 明朝"/>
          <w:sz w:val="18"/>
        </w:rPr>
        <w:t>µ</w:t>
      </w:r>
      <w:r w:rsidRPr="009F543E">
        <w:rPr>
          <w:rFonts w:hint="eastAsia"/>
          <w:sz w:val="18"/>
        </w:rPr>
        <w:t>Lを加えて振り混ぜ，37℃で</w:t>
      </w:r>
      <w:r w:rsidR="00D0506A" w:rsidRPr="009F543E">
        <w:rPr>
          <w:rFonts w:hint="eastAsia"/>
          <w:sz w:val="18"/>
        </w:rPr>
        <w:t>２</w:t>
      </w:r>
      <w:r w:rsidRPr="009F543E">
        <w:rPr>
          <w:rFonts w:hint="eastAsia"/>
          <w:sz w:val="18"/>
        </w:rPr>
        <w:t>時間静置し，凝集の有無を肉眼で観察する．凝集を示した終末の希釈倍数を抗原価とし，希釈倍数に「単位」をつけて表す．</w:t>
      </w:r>
    </w:p>
    <w:p w14:paraId="6941A833" w14:textId="77777777" w:rsidR="00FD3F8B" w:rsidRPr="009F543E" w:rsidRDefault="00FD3F8B" w:rsidP="00FD3F8B">
      <w:pPr>
        <w:pStyle w:val="a5"/>
        <w:rPr>
          <w:sz w:val="18"/>
        </w:rPr>
      </w:pPr>
      <w:r w:rsidRPr="009F543E">
        <w:rPr>
          <w:rFonts w:hint="eastAsia"/>
          <w:sz w:val="18"/>
        </w:rPr>
        <w:t>マルトース〔</w:t>
      </w:r>
      <w:r w:rsidR="00D0506A" w:rsidRPr="009F543E">
        <w:rPr>
          <w:rFonts w:hint="eastAsia"/>
          <w:sz w:val="18"/>
        </w:rPr>
        <w:t>Ｋ</w:t>
      </w:r>
      <w:r w:rsidRPr="009F543E">
        <w:rPr>
          <w:rFonts w:hint="eastAsia"/>
          <w:sz w:val="18"/>
        </w:rPr>
        <w:t xml:space="preserve"> 8883：1992，マルトース一水和物（麦芽糖），特級〕</w:t>
      </w:r>
    </w:p>
    <w:p w14:paraId="16DEAA1C" w14:textId="77777777" w:rsidR="00FD3F8B" w:rsidRPr="009F543E" w:rsidRDefault="00FD3F8B" w:rsidP="00FD3F8B">
      <w:pPr>
        <w:pStyle w:val="a5"/>
        <w:rPr>
          <w:sz w:val="18"/>
        </w:rPr>
      </w:pPr>
      <w:r w:rsidRPr="009F543E">
        <w:rPr>
          <w:rFonts w:hint="eastAsia"/>
          <w:sz w:val="18"/>
        </w:rPr>
        <w:t>無水エーテル〔エチルエーテル，特級，水分0.01</w:t>
      </w:r>
      <w:r w:rsidR="00D0506A" w:rsidRPr="009F543E">
        <w:rPr>
          <w:rFonts w:hint="eastAsia"/>
          <w:sz w:val="18"/>
        </w:rPr>
        <w:t>％</w:t>
      </w:r>
      <w:r w:rsidRPr="009F543E">
        <w:rPr>
          <w:rFonts w:hint="eastAsia"/>
          <w:sz w:val="18"/>
        </w:rPr>
        <w:t xml:space="preserve"> 以下のもの〕</w:t>
      </w:r>
    </w:p>
    <w:p w14:paraId="7730B821" w14:textId="77777777" w:rsidR="00FD3F8B" w:rsidRPr="009F543E" w:rsidRDefault="00D0506A" w:rsidP="00FD3F8B">
      <w:pPr>
        <w:pStyle w:val="a5"/>
        <w:rPr>
          <w:sz w:val="18"/>
        </w:rPr>
      </w:pPr>
      <w:r w:rsidRPr="009F543E">
        <w:rPr>
          <w:rFonts w:hint="eastAsia"/>
          <w:sz w:val="18"/>
        </w:rPr>
        <w:t>５ｗ／ｖ％</w:t>
      </w:r>
      <w:r w:rsidR="00FD3F8B" w:rsidRPr="009F543E">
        <w:rPr>
          <w:rFonts w:hint="eastAsia"/>
          <w:sz w:val="18"/>
        </w:rPr>
        <w:t>ムチン液</w:t>
      </w:r>
    </w:p>
    <w:p w14:paraId="2314C087" w14:textId="77777777" w:rsidR="00FD3F8B" w:rsidRPr="009F543E" w:rsidRDefault="00FD3F8B" w:rsidP="00FD3F8B">
      <w:pPr>
        <w:pStyle w:val="a5"/>
        <w:ind w:left="180" w:hangingChars="100" w:hanging="180"/>
        <w:rPr>
          <w:sz w:val="18"/>
        </w:rPr>
      </w:pPr>
      <w:r w:rsidRPr="009F543E">
        <w:rPr>
          <w:rFonts w:hint="eastAsia"/>
          <w:sz w:val="18"/>
        </w:rPr>
        <w:t xml:space="preserve">　　胃製ムチン※※100</w:t>
      </w:r>
      <w:r w:rsidR="00D0506A" w:rsidRPr="009F543E">
        <w:rPr>
          <w:rFonts w:hint="eastAsia"/>
          <w:sz w:val="18"/>
        </w:rPr>
        <w:t>ｇ</w:t>
      </w:r>
      <w:r w:rsidRPr="009F543E">
        <w:rPr>
          <w:rFonts w:hint="eastAsia"/>
          <w:sz w:val="18"/>
        </w:rPr>
        <w:t>に水2000mLを加えて，振り混ぜながら56</w:t>
      </w:r>
      <w:r w:rsidR="002E61FD" w:rsidRPr="009F543E">
        <w:rPr>
          <w:rFonts w:hint="eastAsia"/>
          <w:sz w:val="18"/>
        </w:rPr>
        <w:t>～</w:t>
      </w:r>
      <w:r w:rsidRPr="009F543E">
        <w:rPr>
          <w:rFonts w:hint="eastAsia"/>
          <w:sz w:val="18"/>
        </w:rPr>
        <w:t>58℃で約</w:t>
      </w:r>
      <w:r w:rsidR="00D0506A" w:rsidRPr="009F543E">
        <w:rPr>
          <w:rFonts w:hint="eastAsia"/>
          <w:sz w:val="18"/>
        </w:rPr>
        <w:t>１</w:t>
      </w:r>
      <w:r w:rsidRPr="009F543E">
        <w:rPr>
          <w:rFonts w:hint="eastAsia"/>
          <w:sz w:val="18"/>
        </w:rPr>
        <w:t>時間加温して，粘稠な懸濁液とする．これを数層のガーゼを用いてろ過した後，滅菌する．調製液は，遮光して</w:t>
      </w:r>
      <w:r w:rsidR="00AE1C7D" w:rsidRPr="009F543E">
        <w:rPr>
          <w:rFonts w:hint="eastAsia"/>
          <w:sz w:val="18"/>
        </w:rPr>
        <w:t>２</w:t>
      </w:r>
      <w:r w:rsidRPr="009F543E">
        <w:rPr>
          <w:rFonts w:hint="eastAsia"/>
          <w:sz w:val="18"/>
        </w:rPr>
        <w:t>～</w:t>
      </w:r>
      <w:r w:rsidR="00AE1C7D" w:rsidRPr="009F543E">
        <w:rPr>
          <w:rFonts w:hint="eastAsia"/>
          <w:sz w:val="18"/>
        </w:rPr>
        <w:t>５</w:t>
      </w:r>
      <w:r w:rsidRPr="009F543E">
        <w:rPr>
          <w:rFonts w:hint="eastAsia"/>
          <w:sz w:val="18"/>
        </w:rPr>
        <w:t>℃に置くとき，</w:t>
      </w:r>
      <w:r w:rsidR="00AE1C7D" w:rsidRPr="009F543E">
        <w:rPr>
          <w:rFonts w:hint="eastAsia"/>
          <w:sz w:val="18"/>
        </w:rPr>
        <w:t>６</w:t>
      </w:r>
      <w:r w:rsidRPr="009F543E">
        <w:rPr>
          <w:rFonts w:hint="eastAsia"/>
          <w:sz w:val="18"/>
        </w:rPr>
        <w:t>箇月以内は使用できる．</w:t>
      </w:r>
    </w:p>
    <w:p w14:paraId="6E2ABC4E" w14:textId="77777777" w:rsidR="00FD3F8B" w:rsidRPr="009F543E" w:rsidRDefault="00FD3F8B" w:rsidP="00FD3F8B">
      <w:pPr>
        <w:pStyle w:val="a5"/>
        <w:rPr>
          <w:sz w:val="18"/>
        </w:rPr>
      </w:pPr>
      <w:r w:rsidRPr="009F543E">
        <w:rPr>
          <w:rFonts w:hint="eastAsia"/>
          <w:sz w:val="18"/>
        </w:rPr>
        <w:t xml:space="preserve">　　使用直前に約37℃に加温し</w:t>
      </w:r>
      <w:r w:rsidR="00AE1C7D" w:rsidRPr="009F543E">
        <w:rPr>
          <w:rFonts w:hint="eastAsia"/>
          <w:sz w:val="18"/>
        </w:rPr>
        <w:t>ｐＨ</w:t>
      </w:r>
      <w:r w:rsidRPr="009F543E">
        <w:rPr>
          <w:rFonts w:hint="eastAsia"/>
          <w:sz w:val="18"/>
        </w:rPr>
        <w:t>を7.2</w:t>
      </w:r>
      <w:r w:rsidR="002E61FD" w:rsidRPr="009F543E">
        <w:rPr>
          <w:rFonts w:hint="eastAsia"/>
          <w:sz w:val="18"/>
        </w:rPr>
        <w:t>～</w:t>
      </w:r>
      <w:r w:rsidRPr="009F543E">
        <w:rPr>
          <w:rFonts w:hint="eastAsia"/>
          <w:sz w:val="18"/>
        </w:rPr>
        <w:t>7.4とする．加温して残った液は再び使用しない．</w:t>
      </w:r>
    </w:p>
    <w:p w14:paraId="7886DE30" w14:textId="77777777" w:rsidR="00FD3F8B" w:rsidRPr="009F543E" w:rsidRDefault="00FD3F8B" w:rsidP="00FD3F8B">
      <w:pPr>
        <w:pStyle w:val="a5"/>
        <w:rPr>
          <w:sz w:val="18"/>
        </w:rPr>
      </w:pPr>
      <w:r w:rsidRPr="009F543E">
        <w:rPr>
          <w:rFonts w:hint="eastAsia"/>
          <w:sz w:val="18"/>
        </w:rPr>
        <w:t>メチレンブルー〔特級〕</w:t>
      </w:r>
    </w:p>
    <w:p w14:paraId="6906E054" w14:textId="77777777" w:rsidR="00FD3F8B" w:rsidRPr="009F543E" w:rsidRDefault="00FD3F8B" w:rsidP="00FD3F8B">
      <w:pPr>
        <w:pStyle w:val="a5"/>
        <w:rPr>
          <w:sz w:val="18"/>
        </w:rPr>
      </w:pPr>
      <w:r w:rsidRPr="009F543E">
        <w:rPr>
          <w:rFonts w:hint="eastAsia"/>
          <w:sz w:val="18"/>
        </w:rPr>
        <w:t>モリブデン酸アンモニウム〔七モリブデン酸六アンモニウム四水和物，特級〕</w:t>
      </w:r>
    </w:p>
    <w:p w14:paraId="47D8F153" w14:textId="77777777" w:rsidR="00FD3F8B" w:rsidRPr="009F543E" w:rsidRDefault="00FD3F8B" w:rsidP="00FD3F8B">
      <w:pPr>
        <w:pStyle w:val="a5"/>
        <w:rPr>
          <w:sz w:val="18"/>
        </w:rPr>
      </w:pPr>
      <w:r w:rsidRPr="009F543E">
        <w:rPr>
          <w:rFonts w:hint="eastAsia"/>
          <w:sz w:val="18"/>
        </w:rPr>
        <w:t>ヨウ化カリウム〔よう化カリウム，特級〕</w:t>
      </w:r>
    </w:p>
    <w:p w14:paraId="68AECBD3" w14:textId="77777777" w:rsidR="00FD3F8B" w:rsidRPr="009F543E" w:rsidRDefault="00FD3F8B" w:rsidP="00FD3F8B">
      <w:pPr>
        <w:pStyle w:val="a5"/>
        <w:rPr>
          <w:sz w:val="18"/>
        </w:rPr>
      </w:pPr>
      <w:r w:rsidRPr="009F543E">
        <w:rPr>
          <w:rFonts w:hint="eastAsia"/>
          <w:sz w:val="18"/>
          <w:vertAlign w:val="superscript"/>
        </w:rPr>
        <w:t>125</w:t>
      </w:r>
      <w:r w:rsidR="00AE1C7D" w:rsidRPr="009F543E">
        <w:rPr>
          <w:rFonts w:hint="eastAsia"/>
          <w:sz w:val="18"/>
        </w:rPr>
        <w:t>Ｉ</w:t>
      </w:r>
      <w:r w:rsidRPr="009F543E">
        <w:rPr>
          <w:rFonts w:hint="eastAsia"/>
          <w:sz w:val="18"/>
        </w:rPr>
        <w:t>標識</w:t>
      </w:r>
      <w:r w:rsidR="00AE1C7D" w:rsidRPr="009F543E">
        <w:rPr>
          <w:rFonts w:hint="eastAsia"/>
          <w:sz w:val="18"/>
        </w:rPr>
        <w:t>ＨＢｓ</w:t>
      </w:r>
      <w:r w:rsidRPr="009F543E">
        <w:rPr>
          <w:rFonts w:hint="eastAsia"/>
          <w:sz w:val="18"/>
        </w:rPr>
        <w:t>抗原液</w:t>
      </w:r>
    </w:p>
    <w:p w14:paraId="14CE5338" w14:textId="77777777" w:rsidR="00FD3F8B" w:rsidRPr="009F543E" w:rsidRDefault="00FD3F8B" w:rsidP="00FD3F8B">
      <w:pPr>
        <w:pStyle w:val="a5"/>
        <w:rPr>
          <w:sz w:val="18"/>
        </w:rPr>
      </w:pPr>
      <w:r w:rsidRPr="009F543E">
        <w:rPr>
          <w:rFonts w:hint="eastAsia"/>
          <w:sz w:val="18"/>
        </w:rPr>
        <w:t xml:space="preserve">　　</w:t>
      </w:r>
      <w:r w:rsidR="00AE1C7D" w:rsidRPr="009F543E">
        <w:rPr>
          <w:rFonts w:hint="eastAsia"/>
          <w:sz w:val="18"/>
        </w:rPr>
        <w:t>ＨＢｓ</w:t>
      </w:r>
      <w:r w:rsidRPr="009F543E">
        <w:rPr>
          <w:rFonts w:hint="eastAsia"/>
          <w:sz w:val="18"/>
        </w:rPr>
        <w:t>抗原たん白質※※に放射性ヨウ素（</w:t>
      </w:r>
      <w:r w:rsidRPr="009F543E">
        <w:rPr>
          <w:rFonts w:hint="eastAsia"/>
          <w:sz w:val="18"/>
          <w:vertAlign w:val="superscript"/>
        </w:rPr>
        <w:t>125</w:t>
      </w:r>
      <w:r w:rsidR="00AE1C7D" w:rsidRPr="009F543E">
        <w:rPr>
          <w:rFonts w:hint="eastAsia"/>
          <w:sz w:val="18"/>
        </w:rPr>
        <w:t>Ｉ</w:t>
      </w:r>
      <w:r w:rsidRPr="009F543E">
        <w:rPr>
          <w:rFonts w:hint="eastAsia"/>
          <w:sz w:val="18"/>
        </w:rPr>
        <w:t>）※※を標識した液である．</w:t>
      </w:r>
    </w:p>
    <w:p w14:paraId="4A5B3E98" w14:textId="77777777" w:rsidR="00FD3F8B" w:rsidRPr="009F543E" w:rsidRDefault="00FD3F8B" w:rsidP="00FD3F8B">
      <w:pPr>
        <w:pStyle w:val="a5"/>
        <w:rPr>
          <w:sz w:val="18"/>
        </w:rPr>
      </w:pPr>
      <w:r w:rsidRPr="009F543E">
        <w:rPr>
          <w:rFonts w:hint="eastAsia"/>
          <w:sz w:val="18"/>
        </w:rPr>
        <w:t>硫化ナトリウム試液〔日局〕</w:t>
      </w:r>
    </w:p>
    <w:p w14:paraId="297D305A" w14:textId="77777777" w:rsidR="00FD3F8B" w:rsidRPr="009F543E" w:rsidRDefault="00FD3F8B" w:rsidP="00FD3F8B">
      <w:pPr>
        <w:pStyle w:val="a5"/>
        <w:rPr>
          <w:sz w:val="18"/>
        </w:rPr>
      </w:pPr>
      <w:r w:rsidRPr="009F543E">
        <w:rPr>
          <w:rFonts w:hint="eastAsia"/>
          <w:sz w:val="18"/>
        </w:rPr>
        <w:t>硫酸〔特級〕</w:t>
      </w:r>
    </w:p>
    <w:p w14:paraId="42B4AC16" w14:textId="77777777" w:rsidR="00FD3F8B" w:rsidRPr="009F543E" w:rsidRDefault="00FD3F8B" w:rsidP="00FD3F8B">
      <w:pPr>
        <w:pStyle w:val="a5"/>
        <w:rPr>
          <w:sz w:val="18"/>
        </w:rPr>
      </w:pPr>
      <w:r w:rsidRPr="009F543E">
        <w:rPr>
          <w:rFonts w:hint="eastAsia"/>
          <w:sz w:val="18"/>
        </w:rPr>
        <w:t>0.5mol</w:t>
      </w:r>
      <w:r w:rsidR="00AE1C7D" w:rsidRPr="009F543E">
        <w:rPr>
          <w:rFonts w:hint="eastAsia"/>
          <w:sz w:val="18"/>
        </w:rPr>
        <w:t>／Ｌ</w:t>
      </w:r>
      <w:r w:rsidRPr="009F543E">
        <w:rPr>
          <w:rFonts w:hint="eastAsia"/>
          <w:sz w:val="18"/>
        </w:rPr>
        <w:t>硫酸試液</w:t>
      </w:r>
    </w:p>
    <w:p w14:paraId="283A9518" w14:textId="77777777" w:rsidR="00FD3F8B" w:rsidRPr="009F543E" w:rsidRDefault="00FD3F8B" w:rsidP="00FD3F8B">
      <w:pPr>
        <w:pStyle w:val="a5"/>
        <w:rPr>
          <w:sz w:val="18"/>
        </w:rPr>
      </w:pPr>
      <w:r w:rsidRPr="009F543E">
        <w:rPr>
          <w:rFonts w:hint="eastAsia"/>
          <w:sz w:val="18"/>
        </w:rPr>
        <w:t xml:space="preserve">　　水500mLに硫酸28mLを加え，冷後，水を加えて1000mLとする．</w:t>
      </w:r>
    </w:p>
    <w:p w14:paraId="6A769009" w14:textId="77777777" w:rsidR="00FD3F8B" w:rsidRPr="009F543E" w:rsidRDefault="00FD3F8B" w:rsidP="00FD3F8B">
      <w:pPr>
        <w:pStyle w:val="a5"/>
        <w:rPr>
          <w:sz w:val="18"/>
        </w:rPr>
      </w:pPr>
      <w:r w:rsidRPr="009F543E">
        <w:rPr>
          <w:rFonts w:hint="eastAsia"/>
          <w:sz w:val="18"/>
        </w:rPr>
        <w:t>希硫酸〔硫酸，希，日局〕</w:t>
      </w:r>
    </w:p>
    <w:p w14:paraId="61808CB3" w14:textId="77777777" w:rsidR="00FD3F8B" w:rsidRPr="009F543E" w:rsidRDefault="00FD3F8B" w:rsidP="00FD3F8B">
      <w:pPr>
        <w:pStyle w:val="a5"/>
        <w:rPr>
          <w:sz w:val="18"/>
        </w:rPr>
      </w:pPr>
      <w:r w:rsidRPr="009F543E">
        <w:rPr>
          <w:rFonts w:hint="eastAsia"/>
          <w:sz w:val="18"/>
        </w:rPr>
        <w:lastRenderedPageBreak/>
        <w:t>硫酸アルミニウム・アンモニウム〔</w:t>
      </w:r>
      <w:r w:rsidR="00AE1C7D" w:rsidRPr="009F543E">
        <w:rPr>
          <w:rFonts w:hint="eastAsia"/>
          <w:sz w:val="18"/>
        </w:rPr>
        <w:t xml:space="preserve">Ｋ </w:t>
      </w:r>
      <w:r w:rsidRPr="009F543E">
        <w:rPr>
          <w:rFonts w:hint="eastAsia"/>
          <w:sz w:val="18"/>
        </w:rPr>
        <w:t>8087：1993，硫酸アンモニウムアルミニウム・12水（アンモニウムみょうばん），特級〕</w:t>
      </w:r>
    </w:p>
    <w:p w14:paraId="1BA28A4B" w14:textId="77777777" w:rsidR="00FD3F8B" w:rsidRPr="009F543E" w:rsidRDefault="00FD3F8B" w:rsidP="00FD3F8B">
      <w:pPr>
        <w:pStyle w:val="a5"/>
        <w:rPr>
          <w:sz w:val="18"/>
        </w:rPr>
      </w:pPr>
      <w:r w:rsidRPr="009F543E">
        <w:rPr>
          <w:rFonts w:hint="eastAsia"/>
          <w:sz w:val="18"/>
        </w:rPr>
        <w:t>硫酸亜鉛〔硫酸亜鉛七水和物，特級〕</w:t>
      </w:r>
    </w:p>
    <w:p w14:paraId="45A01BDD" w14:textId="77777777" w:rsidR="00FD3F8B" w:rsidRPr="009F543E" w:rsidRDefault="00FD3F8B" w:rsidP="00FD3F8B">
      <w:pPr>
        <w:pStyle w:val="a5"/>
        <w:rPr>
          <w:sz w:val="18"/>
        </w:rPr>
      </w:pPr>
      <w:r w:rsidRPr="009F543E">
        <w:rPr>
          <w:rFonts w:hint="eastAsia"/>
          <w:sz w:val="18"/>
        </w:rPr>
        <w:t>硫酸アンモニウム〔特級〕</w:t>
      </w:r>
    </w:p>
    <w:p w14:paraId="2A59C51A" w14:textId="77777777" w:rsidR="00FD3F8B" w:rsidRPr="009F543E" w:rsidRDefault="00FD3F8B" w:rsidP="00FD3F8B">
      <w:pPr>
        <w:pStyle w:val="a5"/>
        <w:rPr>
          <w:sz w:val="18"/>
        </w:rPr>
      </w:pPr>
      <w:r w:rsidRPr="009F543E">
        <w:rPr>
          <w:rFonts w:hint="eastAsia"/>
          <w:sz w:val="18"/>
        </w:rPr>
        <w:t>硫酸第一鉄〔硫酸鉄（Ⅱ）七水和物，特級〕</w:t>
      </w:r>
    </w:p>
    <w:p w14:paraId="50EB4BCA" w14:textId="77777777" w:rsidR="00FD3F8B" w:rsidRPr="009F543E" w:rsidRDefault="00FD3F8B" w:rsidP="00FD3F8B">
      <w:pPr>
        <w:pStyle w:val="a5"/>
        <w:rPr>
          <w:sz w:val="18"/>
        </w:rPr>
      </w:pPr>
      <w:r w:rsidRPr="009F543E">
        <w:rPr>
          <w:rFonts w:hint="eastAsia"/>
          <w:sz w:val="18"/>
        </w:rPr>
        <w:t>硫酸第一鉄試液</w:t>
      </w:r>
    </w:p>
    <w:p w14:paraId="6DC759F3" w14:textId="77777777" w:rsidR="00FD3F8B" w:rsidRPr="009F543E" w:rsidRDefault="00FD3F8B" w:rsidP="00FD3F8B">
      <w:pPr>
        <w:pStyle w:val="a5"/>
        <w:rPr>
          <w:sz w:val="18"/>
        </w:rPr>
      </w:pPr>
      <w:r w:rsidRPr="009F543E">
        <w:rPr>
          <w:rFonts w:hint="eastAsia"/>
          <w:sz w:val="18"/>
        </w:rPr>
        <w:t xml:space="preserve">　　硫酸第一鉄200</w:t>
      </w:r>
      <w:r w:rsidR="00AE1C7D" w:rsidRPr="009F543E">
        <w:rPr>
          <w:rFonts w:hint="eastAsia"/>
          <w:sz w:val="18"/>
        </w:rPr>
        <w:t>ｇ</w:t>
      </w:r>
      <w:r w:rsidRPr="009F543E">
        <w:rPr>
          <w:rFonts w:hint="eastAsia"/>
          <w:sz w:val="18"/>
        </w:rPr>
        <w:t>に水を加えて，必要ならば加温して溶かし，500mLとし，硫酸5.0mLを加える．</w:t>
      </w:r>
    </w:p>
    <w:p w14:paraId="13D2A9C1" w14:textId="77777777" w:rsidR="00FD3F8B" w:rsidRPr="009F543E" w:rsidRDefault="00FD3F8B" w:rsidP="00FD3F8B">
      <w:pPr>
        <w:pStyle w:val="a5"/>
        <w:rPr>
          <w:sz w:val="18"/>
        </w:rPr>
      </w:pPr>
      <w:r w:rsidRPr="009F543E">
        <w:rPr>
          <w:rFonts w:hint="eastAsia"/>
          <w:sz w:val="18"/>
        </w:rPr>
        <w:t>硫酸第二鉄アンモニウム試液〔硫酸アンモニウム鉄（Ⅲ）試液，日局〕</w:t>
      </w:r>
    </w:p>
    <w:p w14:paraId="13C708F0" w14:textId="77777777" w:rsidR="00FD3F8B" w:rsidRPr="009F543E" w:rsidRDefault="00FD3F8B" w:rsidP="00FD3F8B">
      <w:pPr>
        <w:pStyle w:val="a5"/>
        <w:rPr>
          <w:sz w:val="18"/>
        </w:rPr>
      </w:pPr>
      <w:r w:rsidRPr="009F543E">
        <w:rPr>
          <w:rFonts w:hint="eastAsia"/>
          <w:sz w:val="18"/>
        </w:rPr>
        <w:t>硫酸銅〔硫酸銅（Ⅱ）五水和物，特級〕</w:t>
      </w:r>
    </w:p>
    <w:p w14:paraId="55AE9F07" w14:textId="77777777" w:rsidR="00FD3F8B" w:rsidRPr="009F543E" w:rsidRDefault="00FD3F8B" w:rsidP="00FD3F8B">
      <w:pPr>
        <w:pStyle w:val="a5"/>
        <w:rPr>
          <w:sz w:val="18"/>
        </w:rPr>
      </w:pPr>
      <w:r w:rsidRPr="009F543E">
        <w:rPr>
          <w:rFonts w:hint="eastAsia"/>
          <w:sz w:val="18"/>
        </w:rPr>
        <w:t>硫酸バリウム〔</w:t>
      </w:r>
      <w:r w:rsidR="00AE1C7D" w:rsidRPr="009F543E">
        <w:rPr>
          <w:rFonts w:hint="eastAsia"/>
          <w:sz w:val="18"/>
        </w:rPr>
        <w:t>Ｋ</w:t>
      </w:r>
      <w:r w:rsidRPr="009F543E">
        <w:rPr>
          <w:rFonts w:hint="eastAsia"/>
          <w:sz w:val="18"/>
        </w:rPr>
        <w:t xml:space="preserve"> 8991：1961，特級〕</w:t>
      </w:r>
    </w:p>
    <w:p w14:paraId="2717A018" w14:textId="77777777" w:rsidR="00FD3F8B" w:rsidRPr="009F543E" w:rsidRDefault="00FD3F8B" w:rsidP="00FD3F8B">
      <w:pPr>
        <w:pStyle w:val="a5"/>
        <w:rPr>
          <w:sz w:val="18"/>
        </w:rPr>
      </w:pPr>
      <w:r w:rsidRPr="009F543E">
        <w:rPr>
          <w:rFonts w:hint="eastAsia"/>
          <w:sz w:val="18"/>
        </w:rPr>
        <w:t>無水硫酸ナトリウム〔硫酸ナトリウム，特級〕</w:t>
      </w:r>
    </w:p>
    <w:p w14:paraId="5065764F" w14:textId="77777777" w:rsidR="00FD3F8B" w:rsidRPr="009F543E" w:rsidRDefault="00FD3F8B" w:rsidP="00FD3F8B">
      <w:pPr>
        <w:pStyle w:val="a5"/>
        <w:rPr>
          <w:sz w:val="18"/>
        </w:rPr>
      </w:pPr>
      <w:r w:rsidRPr="009F543E">
        <w:rPr>
          <w:rFonts w:hint="eastAsia"/>
          <w:sz w:val="18"/>
        </w:rPr>
        <w:t>硫酸マグネシウム〔硫酸マグネシウム七水和物，特級〕</w:t>
      </w:r>
    </w:p>
    <w:p w14:paraId="5F789A60" w14:textId="77777777" w:rsidR="00FD3F8B" w:rsidRPr="009F543E" w:rsidRDefault="00FD3F8B" w:rsidP="00FD3F8B">
      <w:pPr>
        <w:pStyle w:val="a5"/>
        <w:rPr>
          <w:sz w:val="18"/>
        </w:rPr>
      </w:pPr>
      <w:r w:rsidRPr="009F543E">
        <w:rPr>
          <w:rFonts w:hint="eastAsia"/>
          <w:sz w:val="18"/>
        </w:rPr>
        <w:t>流動パラフィン〔特級〕</w:t>
      </w:r>
    </w:p>
    <w:p w14:paraId="30C7415F" w14:textId="77777777" w:rsidR="00FD3F8B" w:rsidRPr="009F543E" w:rsidRDefault="00FD3F8B" w:rsidP="00FD3F8B">
      <w:pPr>
        <w:pStyle w:val="a5"/>
        <w:rPr>
          <w:sz w:val="18"/>
        </w:rPr>
      </w:pPr>
      <w:r w:rsidRPr="009F543E">
        <w:rPr>
          <w:rFonts w:hint="eastAsia"/>
          <w:sz w:val="18"/>
        </w:rPr>
        <w:t>0.010mol</w:t>
      </w:r>
      <w:r w:rsidR="00AE1C7D" w:rsidRPr="009F543E">
        <w:rPr>
          <w:rFonts w:hint="eastAsia"/>
          <w:sz w:val="18"/>
        </w:rPr>
        <w:t>／Ｌ</w:t>
      </w:r>
      <w:r w:rsidRPr="009F543E">
        <w:rPr>
          <w:rFonts w:hint="eastAsia"/>
          <w:sz w:val="18"/>
        </w:rPr>
        <w:t>リン酸塩緩衝塩化ナトリウム液（</w:t>
      </w:r>
      <w:r w:rsidR="00AE1C7D" w:rsidRPr="009F543E">
        <w:rPr>
          <w:rFonts w:hint="eastAsia"/>
          <w:sz w:val="18"/>
        </w:rPr>
        <w:t>ｐＨ</w:t>
      </w:r>
      <w:r w:rsidRPr="009F543E">
        <w:rPr>
          <w:rFonts w:hint="eastAsia"/>
          <w:sz w:val="18"/>
        </w:rPr>
        <w:t>7.0</w:t>
      </w:r>
      <w:r w:rsidR="002E61FD" w:rsidRPr="009F543E">
        <w:rPr>
          <w:rFonts w:hint="eastAsia"/>
          <w:sz w:val="18"/>
        </w:rPr>
        <w:t>～</w:t>
      </w:r>
      <w:r w:rsidRPr="009F543E">
        <w:rPr>
          <w:rFonts w:hint="eastAsia"/>
          <w:sz w:val="18"/>
        </w:rPr>
        <w:t>7.2）</w:t>
      </w:r>
    </w:p>
    <w:p w14:paraId="6723B3F3" w14:textId="77777777" w:rsidR="00FD3F8B" w:rsidRPr="009F543E" w:rsidRDefault="00FD3F8B" w:rsidP="00FD3F8B">
      <w:pPr>
        <w:pStyle w:val="a5"/>
        <w:ind w:firstLineChars="100" w:firstLine="180"/>
        <w:rPr>
          <w:sz w:val="18"/>
        </w:rPr>
      </w:pPr>
      <w:r w:rsidRPr="009F543E">
        <w:rPr>
          <w:rFonts w:hint="eastAsia"/>
          <w:sz w:val="18"/>
        </w:rPr>
        <w:t>リン酸一水素ナトリウム 25.1</w:t>
      </w:r>
      <w:r w:rsidR="00AE1C7D" w:rsidRPr="009F543E">
        <w:rPr>
          <w:rFonts w:hint="eastAsia"/>
          <w:sz w:val="18"/>
        </w:rPr>
        <w:t>ｇ</w:t>
      </w:r>
    </w:p>
    <w:p w14:paraId="5FBB5455" w14:textId="77777777" w:rsidR="00FD3F8B" w:rsidRPr="009F543E" w:rsidRDefault="00FD3F8B" w:rsidP="00FD3F8B">
      <w:pPr>
        <w:pStyle w:val="a5"/>
        <w:ind w:firstLineChars="100" w:firstLine="180"/>
        <w:rPr>
          <w:sz w:val="18"/>
        </w:rPr>
      </w:pPr>
      <w:r w:rsidRPr="009F543E">
        <w:rPr>
          <w:rFonts w:hint="eastAsia"/>
          <w:sz w:val="18"/>
        </w:rPr>
        <w:t>リン酸二水素カリウム 4.08</w:t>
      </w:r>
      <w:r w:rsidR="00AE1C7D" w:rsidRPr="009F543E">
        <w:rPr>
          <w:rFonts w:hint="eastAsia"/>
          <w:sz w:val="18"/>
        </w:rPr>
        <w:t>ｇ</w:t>
      </w:r>
    </w:p>
    <w:p w14:paraId="309F1FAA" w14:textId="77777777" w:rsidR="00FD3F8B" w:rsidRPr="009F543E" w:rsidRDefault="00FD3F8B" w:rsidP="00FD3F8B">
      <w:pPr>
        <w:pStyle w:val="a5"/>
        <w:ind w:firstLineChars="100" w:firstLine="180"/>
        <w:rPr>
          <w:sz w:val="18"/>
        </w:rPr>
      </w:pPr>
      <w:r w:rsidRPr="009F543E">
        <w:rPr>
          <w:rFonts w:hint="eastAsia"/>
          <w:sz w:val="18"/>
        </w:rPr>
        <w:t>塩化ナトリウム 83.0</w:t>
      </w:r>
      <w:r w:rsidR="00AE1C7D" w:rsidRPr="009F543E">
        <w:rPr>
          <w:rFonts w:hint="eastAsia"/>
          <w:sz w:val="18"/>
        </w:rPr>
        <w:t>ｇ</w:t>
      </w:r>
    </w:p>
    <w:p w14:paraId="638E8DFA" w14:textId="77777777" w:rsidR="00FD3F8B" w:rsidRPr="009F543E" w:rsidRDefault="00FD3F8B" w:rsidP="00FD3F8B">
      <w:pPr>
        <w:pStyle w:val="a5"/>
        <w:rPr>
          <w:sz w:val="18"/>
        </w:rPr>
      </w:pPr>
      <w:r w:rsidRPr="009F543E">
        <w:rPr>
          <w:rFonts w:hint="eastAsia"/>
          <w:sz w:val="18"/>
        </w:rPr>
        <w:t xml:space="preserve">　　水を加えて溶かし10000mLとし滅菌する．</w:t>
      </w:r>
    </w:p>
    <w:p w14:paraId="6EE9AC20" w14:textId="77777777" w:rsidR="00FD3F8B" w:rsidRPr="009F543E" w:rsidRDefault="00FD3F8B" w:rsidP="00FD3F8B">
      <w:pPr>
        <w:pStyle w:val="a5"/>
        <w:rPr>
          <w:sz w:val="18"/>
        </w:rPr>
      </w:pPr>
      <w:r w:rsidRPr="009F543E">
        <w:rPr>
          <w:rFonts w:hint="eastAsia"/>
          <w:sz w:val="18"/>
        </w:rPr>
        <w:t>0.013mol</w:t>
      </w:r>
      <w:r w:rsidR="00AE1C7D" w:rsidRPr="009F543E">
        <w:rPr>
          <w:rFonts w:hint="eastAsia"/>
          <w:sz w:val="18"/>
        </w:rPr>
        <w:t>／Ｌ</w:t>
      </w:r>
      <w:r w:rsidRPr="009F543E">
        <w:rPr>
          <w:rFonts w:hint="eastAsia"/>
          <w:sz w:val="18"/>
        </w:rPr>
        <w:t>リン酸塩緩衝塩化ナトリウム液（</w:t>
      </w:r>
      <w:r w:rsidR="00AE1C7D" w:rsidRPr="009F543E">
        <w:rPr>
          <w:rFonts w:hint="eastAsia"/>
          <w:sz w:val="18"/>
        </w:rPr>
        <w:t>ｐＨ</w:t>
      </w:r>
      <w:r w:rsidRPr="009F543E">
        <w:rPr>
          <w:rFonts w:hint="eastAsia"/>
          <w:sz w:val="18"/>
        </w:rPr>
        <w:t>7.0）</w:t>
      </w:r>
    </w:p>
    <w:p w14:paraId="157D2E94" w14:textId="77777777" w:rsidR="00FD3F8B" w:rsidRPr="009F543E" w:rsidRDefault="00FD3F8B" w:rsidP="00FD3F8B">
      <w:pPr>
        <w:pStyle w:val="a5"/>
        <w:ind w:firstLineChars="100" w:firstLine="180"/>
        <w:rPr>
          <w:sz w:val="18"/>
        </w:rPr>
      </w:pPr>
      <w:r w:rsidRPr="009F543E">
        <w:rPr>
          <w:rFonts w:hint="eastAsia"/>
          <w:sz w:val="18"/>
        </w:rPr>
        <w:t>無水リン酸一水素ナトリウム 11.56</w:t>
      </w:r>
      <w:r w:rsidR="00AE1C7D" w:rsidRPr="009F543E">
        <w:rPr>
          <w:rFonts w:hint="eastAsia"/>
          <w:sz w:val="18"/>
        </w:rPr>
        <w:t>ｇ</w:t>
      </w:r>
    </w:p>
    <w:p w14:paraId="7E70AD6B" w14:textId="77777777" w:rsidR="00FD3F8B" w:rsidRPr="009F543E" w:rsidRDefault="00FD3F8B" w:rsidP="00FD3F8B">
      <w:pPr>
        <w:pStyle w:val="a5"/>
        <w:ind w:firstLineChars="100" w:firstLine="180"/>
        <w:rPr>
          <w:sz w:val="18"/>
        </w:rPr>
      </w:pPr>
      <w:r w:rsidRPr="009F543E">
        <w:rPr>
          <w:rFonts w:hint="eastAsia"/>
          <w:sz w:val="18"/>
        </w:rPr>
        <w:t>リン酸二水素カリウム 7.06</w:t>
      </w:r>
      <w:r w:rsidR="00AE1C7D" w:rsidRPr="009F543E">
        <w:rPr>
          <w:rFonts w:hint="eastAsia"/>
          <w:sz w:val="18"/>
        </w:rPr>
        <w:t>ｇ</w:t>
      </w:r>
    </w:p>
    <w:p w14:paraId="43B9D0EA" w14:textId="77777777" w:rsidR="00FD3F8B" w:rsidRPr="009F543E" w:rsidRDefault="00FD3F8B" w:rsidP="00FD3F8B">
      <w:pPr>
        <w:pStyle w:val="a5"/>
        <w:ind w:firstLineChars="100" w:firstLine="180"/>
        <w:rPr>
          <w:sz w:val="18"/>
        </w:rPr>
      </w:pPr>
      <w:r w:rsidRPr="009F543E">
        <w:rPr>
          <w:rFonts w:hint="eastAsia"/>
          <w:sz w:val="18"/>
        </w:rPr>
        <w:t>塩化ナトリウム 85.0</w:t>
      </w:r>
      <w:r w:rsidR="00AE1C7D" w:rsidRPr="009F543E">
        <w:rPr>
          <w:rFonts w:hint="eastAsia"/>
          <w:sz w:val="18"/>
        </w:rPr>
        <w:t>ｇ</w:t>
      </w:r>
    </w:p>
    <w:p w14:paraId="4A908257" w14:textId="77777777" w:rsidR="00FD3F8B" w:rsidRPr="009F543E" w:rsidRDefault="00FD3F8B" w:rsidP="00FD3F8B">
      <w:pPr>
        <w:pStyle w:val="a5"/>
        <w:rPr>
          <w:sz w:val="18"/>
        </w:rPr>
      </w:pPr>
      <w:r w:rsidRPr="009F543E">
        <w:rPr>
          <w:rFonts w:hint="eastAsia"/>
          <w:sz w:val="18"/>
        </w:rPr>
        <w:t xml:space="preserve">　　水を加えて溶かし10000mLとし滅菌する．</w:t>
      </w:r>
    </w:p>
    <w:p w14:paraId="24E51B93" w14:textId="77777777" w:rsidR="00FD3F8B" w:rsidRPr="009F543E" w:rsidRDefault="00FD3F8B" w:rsidP="00FD3F8B">
      <w:pPr>
        <w:pStyle w:val="a5"/>
        <w:rPr>
          <w:sz w:val="18"/>
        </w:rPr>
      </w:pPr>
      <w:r w:rsidRPr="009F543E">
        <w:rPr>
          <w:rFonts w:hint="eastAsia"/>
          <w:sz w:val="18"/>
        </w:rPr>
        <w:t>0.017mol</w:t>
      </w:r>
      <w:r w:rsidR="00AE1C7D" w:rsidRPr="009F543E">
        <w:rPr>
          <w:rFonts w:hint="eastAsia"/>
          <w:sz w:val="18"/>
        </w:rPr>
        <w:t>／Ｌ</w:t>
      </w:r>
      <w:r w:rsidRPr="009F543E">
        <w:rPr>
          <w:rFonts w:hint="eastAsia"/>
          <w:sz w:val="18"/>
        </w:rPr>
        <w:t>リン酸塩緩衝塩化ナトリウム液（</w:t>
      </w:r>
      <w:r w:rsidR="00AE1C7D" w:rsidRPr="009F543E">
        <w:rPr>
          <w:rFonts w:hint="eastAsia"/>
          <w:sz w:val="18"/>
        </w:rPr>
        <w:t>ｐＨ</w:t>
      </w:r>
      <w:r w:rsidRPr="009F543E">
        <w:rPr>
          <w:rFonts w:hint="eastAsia"/>
          <w:sz w:val="18"/>
        </w:rPr>
        <w:t>7.0）</w:t>
      </w:r>
    </w:p>
    <w:p w14:paraId="045F9353" w14:textId="77777777" w:rsidR="00FD3F8B" w:rsidRPr="009F543E" w:rsidRDefault="00FD3F8B" w:rsidP="00FD3F8B">
      <w:pPr>
        <w:pStyle w:val="a5"/>
        <w:ind w:firstLineChars="100" w:firstLine="180"/>
        <w:rPr>
          <w:sz w:val="18"/>
        </w:rPr>
      </w:pPr>
      <w:r w:rsidRPr="009F543E">
        <w:rPr>
          <w:rFonts w:hint="eastAsia"/>
          <w:sz w:val="18"/>
        </w:rPr>
        <w:t>無水リン酸一水素ナトリウム 14.45</w:t>
      </w:r>
      <w:r w:rsidR="00AE1C7D" w:rsidRPr="009F543E">
        <w:rPr>
          <w:rFonts w:hint="eastAsia"/>
          <w:sz w:val="18"/>
        </w:rPr>
        <w:t>ｇ</w:t>
      </w:r>
    </w:p>
    <w:p w14:paraId="61A37E1D" w14:textId="77777777" w:rsidR="00FD3F8B" w:rsidRPr="009F543E" w:rsidRDefault="00FD3F8B" w:rsidP="00FD3F8B">
      <w:pPr>
        <w:pStyle w:val="a5"/>
        <w:ind w:firstLineChars="100" w:firstLine="180"/>
        <w:rPr>
          <w:sz w:val="18"/>
        </w:rPr>
      </w:pPr>
      <w:r w:rsidRPr="009F543E">
        <w:rPr>
          <w:rFonts w:hint="eastAsia"/>
          <w:sz w:val="18"/>
        </w:rPr>
        <w:t>リン酸二水素カリウム 8.83</w:t>
      </w:r>
      <w:r w:rsidR="00AE1C7D" w:rsidRPr="009F543E">
        <w:rPr>
          <w:rFonts w:hint="eastAsia"/>
          <w:sz w:val="18"/>
        </w:rPr>
        <w:t>ｇ</w:t>
      </w:r>
    </w:p>
    <w:p w14:paraId="582A09C2" w14:textId="77777777" w:rsidR="00FD3F8B" w:rsidRPr="009F543E" w:rsidRDefault="00FD3F8B" w:rsidP="00FD3F8B">
      <w:pPr>
        <w:pStyle w:val="a5"/>
        <w:ind w:firstLineChars="100" w:firstLine="180"/>
        <w:rPr>
          <w:sz w:val="18"/>
        </w:rPr>
      </w:pPr>
      <w:r w:rsidRPr="009F543E">
        <w:rPr>
          <w:rFonts w:hint="eastAsia"/>
          <w:sz w:val="18"/>
        </w:rPr>
        <w:t>塩化ナトリウム 85.0</w:t>
      </w:r>
      <w:r w:rsidR="00AE1C7D" w:rsidRPr="009F543E">
        <w:rPr>
          <w:rFonts w:hint="eastAsia"/>
          <w:sz w:val="18"/>
        </w:rPr>
        <w:t>ｇ</w:t>
      </w:r>
    </w:p>
    <w:p w14:paraId="5FC52E8B" w14:textId="77777777" w:rsidR="00FD3F8B" w:rsidRPr="009F543E" w:rsidRDefault="00FD3F8B" w:rsidP="00FD3F8B">
      <w:pPr>
        <w:pStyle w:val="a5"/>
        <w:rPr>
          <w:sz w:val="18"/>
        </w:rPr>
      </w:pPr>
      <w:r w:rsidRPr="009F543E">
        <w:rPr>
          <w:rFonts w:hint="eastAsia"/>
          <w:sz w:val="18"/>
        </w:rPr>
        <w:t xml:space="preserve">　　水を加えて溶かし10000mLとし滅菌する．</w:t>
      </w:r>
    </w:p>
    <w:p w14:paraId="2A9766E2" w14:textId="77777777" w:rsidR="00FD3F8B" w:rsidRPr="009F543E" w:rsidRDefault="00FD3F8B" w:rsidP="00FD3F8B">
      <w:pPr>
        <w:pStyle w:val="a5"/>
        <w:rPr>
          <w:sz w:val="18"/>
        </w:rPr>
      </w:pPr>
      <w:r w:rsidRPr="009F543E">
        <w:rPr>
          <w:rFonts w:hint="eastAsia"/>
          <w:sz w:val="18"/>
        </w:rPr>
        <w:t>0.067mol</w:t>
      </w:r>
      <w:r w:rsidR="00AE1C7D" w:rsidRPr="009F543E">
        <w:rPr>
          <w:rFonts w:hint="eastAsia"/>
          <w:sz w:val="18"/>
        </w:rPr>
        <w:t>／Ｌ</w:t>
      </w:r>
      <w:r w:rsidRPr="009F543E">
        <w:rPr>
          <w:rFonts w:hint="eastAsia"/>
          <w:sz w:val="18"/>
        </w:rPr>
        <w:t>リン酸塩緩衝塩化ナトリウム液（</w:t>
      </w:r>
      <w:r w:rsidR="00AE1C7D" w:rsidRPr="009F543E">
        <w:rPr>
          <w:rFonts w:hint="eastAsia"/>
          <w:sz w:val="18"/>
        </w:rPr>
        <w:t>ｐＨ</w:t>
      </w:r>
      <w:r w:rsidRPr="009F543E">
        <w:rPr>
          <w:rFonts w:hint="eastAsia"/>
          <w:sz w:val="18"/>
        </w:rPr>
        <w:t>7.2）</w:t>
      </w:r>
    </w:p>
    <w:p w14:paraId="0D52C485" w14:textId="77777777" w:rsidR="00FD3F8B" w:rsidRPr="009F543E" w:rsidRDefault="00FD3F8B" w:rsidP="00FD3F8B">
      <w:pPr>
        <w:pStyle w:val="a5"/>
        <w:ind w:firstLineChars="100" w:firstLine="180"/>
        <w:rPr>
          <w:sz w:val="18"/>
        </w:rPr>
      </w:pPr>
      <w:r w:rsidRPr="009F543E">
        <w:rPr>
          <w:rFonts w:hint="eastAsia"/>
          <w:sz w:val="18"/>
        </w:rPr>
        <w:t>リン酸一水素ナトリウム 16.71</w:t>
      </w:r>
      <w:r w:rsidR="00AE1C7D" w:rsidRPr="009F543E">
        <w:rPr>
          <w:rFonts w:hint="eastAsia"/>
          <w:sz w:val="18"/>
        </w:rPr>
        <w:t>ｇ</w:t>
      </w:r>
    </w:p>
    <w:p w14:paraId="3B49E2AE" w14:textId="77777777" w:rsidR="00FD3F8B" w:rsidRPr="009F543E" w:rsidRDefault="00FD3F8B" w:rsidP="00FD3F8B">
      <w:pPr>
        <w:pStyle w:val="a5"/>
        <w:ind w:firstLineChars="100" w:firstLine="180"/>
        <w:rPr>
          <w:sz w:val="18"/>
        </w:rPr>
      </w:pPr>
      <w:r w:rsidRPr="009F543E">
        <w:rPr>
          <w:rFonts w:hint="eastAsia"/>
          <w:sz w:val="18"/>
        </w:rPr>
        <w:t>リン酸二水素カリウム 2.72</w:t>
      </w:r>
      <w:r w:rsidR="00AE1C7D" w:rsidRPr="009F543E">
        <w:rPr>
          <w:rFonts w:hint="eastAsia"/>
          <w:sz w:val="18"/>
        </w:rPr>
        <w:t>ｇ</w:t>
      </w:r>
    </w:p>
    <w:p w14:paraId="1C8A082D" w14:textId="77777777" w:rsidR="00FD3F8B" w:rsidRPr="009F543E" w:rsidRDefault="00FD3F8B" w:rsidP="00FD3F8B">
      <w:pPr>
        <w:pStyle w:val="a5"/>
        <w:ind w:firstLineChars="100" w:firstLine="180"/>
        <w:rPr>
          <w:sz w:val="18"/>
        </w:rPr>
      </w:pPr>
      <w:r w:rsidRPr="009F543E">
        <w:rPr>
          <w:rFonts w:hint="eastAsia"/>
          <w:sz w:val="18"/>
        </w:rPr>
        <w:t>塩化ナトリウム 8.50</w:t>
      </w:r>
      <w:r w:rsidR="00AE1C7D" w:rsidRPr="009F543E">
        <w:rPr>
          <w:rFonts w:hint="eastAsia"/>
          <w:sz w:val="18"/>
        </w:rPr>
        <w:t>ｇ</w:t>
      </w:r>
    </w:p>
    <w:p w14:paraId="76686D74" w14:textId="77777777" w:rsidR="00FD3F8B" w:rsidRPr="009F543E" w:rsidRDefault="00FD3F8B" w:rsidP="00FD3F8B">
      <w:pPr>
        <w:pStyle w:val="a5"/>
        <w:rPr>
          <w:sz w:val="18"/>
        </w:rPr>
      </w:pPr>
      <w:r w:rsidRPr="009F543E">
        <w:rPr>
          <w:rFonts w:hint="eastAsia"/>
          <w:sz w:val="18"/>
        </w:rPr>
        <w:t xml:space="preserve">　　水を加えて溶かし1000mLとして滅菌する．</w:t>
      </w:r>
    </w:p>
    <w:p w14:paraId="1F3BE371" w14:textId="77777777" w:rsidR="00FD3F8B" w:rsidRPr="009F543E" w:rsidRDefault="00FD3F8B" w:rsidP="00FD3F8B">
      <w:pPr>
        <w:pStyle w:val="a5"/>
        <w:rPr>
          <w:sz w:val="18"/>
        </w:rPr>
      </w:pPr>
      <w:r w:rsidRPr="009F543E">
        <w:rPr>
          <w:rFonts w:hint="eastAsia"/>
          <w:sz w:val="18"/>
        </w:rPr>
        <w:t>Dulbeccoリン酸塩緩衝塩化ナトリウム液（</w:t>
      </w:r>
      <w:r w:rsidR="00AE1C7D" w:rsidRPr="009F543E">
        <w:rPr>
          <w:rFonts w:hint="eastAsia"/>
          <w:sz w:val="18"/>
        </w:rPr>
        <w:t>ｐＨ</w:t>
      </w:r>
      <w:r w:rsidRPr="009F543E">
        <w:rPr>
          <w:rFonts w:hint="eastAsia"/>
          <w:sz w:val="18"/>
        </w:rPr>
        <w:t>7.4）</w:t>
      </w:r>
    </w:p>
    <w:p w14:paraId="579139E5" w14:textId="77777777" w:rsidR="00FD3F8B" w:rsidRPr="009F543E" w:rsidRDefault="00FD3F8B" w:rsidP="00FD3F8B">
      <w:pPr>
        <w:pStyle w:val="a5"/>
        <w:ind w:firstLineChars="100" w:firstLine="180"/>
        <w:rPr>
          <w:sz w:val="18"/>
        </w:rPr>
      </w:pPr>
      <w:r w:rsidRPr="009F543E">
        <w:rPr>
          <w:rFonts w:hint="eastAsia"/>
          <w:sz w:val="18"/>
        </w:rPr>
        <w:t>塩化ナトリウム 8.0</w:t>
      </w:r>
      <w:r w:rsidR="00AE1C7D" w:rsidRPr="009F543E">
        <w:rPr>
          <w:rFonts w:hint="eastAsia"/>
          <w:sz w:val="18"/>
        </w:rPr>
        <w:t>ｇ</w:t>
      </w:r>
    </w:p>
    <w:p w14:paraId="7966E9D8" w14:textId="77777777" w:rsidR="00FD3F8B" w:rsidRPr="009F543E" w:rsidRDefault="00FD3F8B" w:rsidP="00FD3F8B">
      <w:pPr>
        <w:pStyle w:val="a5"/>
        <w:ind w:firstLineChars="100" w:firstLine="180"/>
        <w:rPr>
          <w:sz w:val="18"/>
        </w:rPr>
      </w:pPr>
      <w:r w:rsidRPr="009F543E">
        <w:rPr>
          <w:rFonts w:hint="eastAsia"/>
          <w:sz w:val="18"/>
        </w:rPr>
        <w:t>塩化カリウム 0.2</w:t>
      </w:r>
      <w:r w:rsidR="00AE1C7D" w:rsidRPr="009F543E">
        <w:rPr>
          <w:rFonts w:hint="eastAsia"/>
          <w:sz w:val="18"/>
        </w:rPr>
        <w:t>ｇ</w:t>
      </w:r>
    </w:p>
    <w:p w14:paraId="7C25F3A2" w14:textId="77777777" w:rsidR="00FD3F8B" w:rsidRPr="009F543E" w:rsidRDefault="00FD3F8B" w:rsidP="00FD3F8B">
      <w:pPr>
        <w:pStyle w:val="a5"/>
        <w:ind w:firstLineChars="100" w:firstLine="180"/>
        <w:rPr>
          <w:sz w:val="18"/>
        </w:rPr>
      </w:pPr>
      <w:r w:rsidRPr="009F543E">
        <w:rPr>
          <w:rFonts w:hint="eastAsia"/>
          <w:sz w:val="18"/>
        </w:rPr>
        <w:t>無水リン酸一水素ナトリウム 1.15</w:t>
      </w:r>
      <w:r w:rsidR="00AE1C7D" w:rsidRPr="009F543E">
        <w:rPr>
          <w:rFonts w:hint="eastAsia"/>
          <w:sz w:val="18"/>
        </w:rPr>
        <w:t>ｇ</w:t>
      </w:r>
    </w:p>
    <w:p w14:paraId="57008AE8" w14:textId="77777777" w:rsidR="00FD3F8B" w:rsidRPr="009F543E" w:rsidRDefault="00FD3F8B" w:rsidP="00FD3F8B">
      <w:pPr>
        <w:pStyle w:val="a5"/>
        <w:ind w:firstLineChars="100" w:firstLine="180"/>
        <w:rPr>
          <w:sz w:val="18"/>
        </w:rPr>
      </w:pPr>
      <w:r w:rsidRPr="009F543E">
        <w:rPr>
          <w:rFonts w:hint="eastAsia"/>
          <w:sz w:val="18"/>
        </w:rPr>
        <w:t>リン酸二水素カリウム 0.2</w:t>
      </w:r>
      <w:r w:rsidR="00AE1C7D" w:rsidRPr="009F543E">
        <w:rPr>
          <w:rFonts w:hint="eastAsia"/>
          <w:sz w:val="18"/>
        </w:rPr>
        <w:t>ｇ</w:t>
      </w:r>
    </w:p>
    <w:p w14:paraId="4ADDC644" w14:textId="77777777" w:rsidR="00FD3F8B" w:rsidRPr="009F543E" w:rsidRDefault="00FD3F8B" w:rsidP="00FD3F8B">
      <w:pPr>
        <w:pStyle w:val="a5"/>
        <w:rPr>
          <w:sz w:val="18"/>
        </w:rPr>
      </w:pPr>
      <w:r w:rsidRPr="009F543E">
        <w:rPr>
          <w:rFonts w:hint="eastAsia"/>
          <w:sz w:val="18"/>
        </w:rPr>
        <w:t xml:space="preserve">　　水を加えて溶かし，1000mLとする．</w:t>
      </w:r>
    </w:p>
    <w:p w14:paraId="390BEC54" w14:textId="77777777" w:rsidR="00FD3F8B" w:rsidRPr="009F543E" w:rsidRDefault="00FD3F8B" w:rsidP="00FD3F8B">
      <w:pPr>
        <w:pStyle w:val="a5"/>
        <w:rPr>
          <w:sz w:val="18"/>
        </w:rPr>
      </w:pPr>
      <w:r w:rsidRPr="009F543E">
        <w:rPr>
          <w:rFonts w:hint="eastAsia"/>
          <w:sz w:val="18"/>
        </w:rPr>
        <w:t>リン酸一水素カリウム〔りん酸水素二カリウム，特級〕</w:t>
      </w:r>
    </w:p>
    <w:p w14:paraId="19763340" w14:textId="77777777" w:rsidR="00FD3F8B" w:rsidRPr="009F543E" w:rsidRDefault="00FD3F8B" w:rsidP="00FD3F8B">
      <w:pPr>
        <w:pStyle w:val="a5"/>
        <w:rPr>
          <w:sz w:val="18"/>
        </w:rPr>
      </w:pPr>
      <w:r w:rsidRPr="009F543E">
        <w:rPr>
          <w:rFonts w:hint="eastAsia"/>
          <w:sz w:val="18"/>
        </w:rPr>
        <w:lastRenderedPageBreak/>
        <w:t>リン酸二水素カリウム〔りん酸二水素カリウム，特級〕</w:t>
      </w:r>
    </w:p>
    <w:p w14:paraId="6698E4D5" w14:textId="77777777" w:rsidR="00FD3F8B" w:rsidRPr="009F543E" w:rsidRDefault="00FD3F8B" w:rsidP="00FD3F8B">
      <w:pPr>
        <w:pStyle w:val="a5"/>
        <w:rPr>
          <w:sz w:val="18"/>
        </w:rPr>
      </w:pPr>
      <w:r w:rsidRPr="009F543E">
        <w:rPr>
          <w:rFonts w:hint="eastAsia"/>
          <w:sz w:val="18"/>
        </w:rPr>
        <w:t>リン酸標準液〔リン酸二水素カリウムとして0.11mg</w:t>
      </w:r>
      <w:r w:rsidR="00AE1C7D" w:rsidRPr="009F543E">
        <w:rPr>
          <w:rFonts w:hint="eastAsia"/>
          <w:sz w:val="18"/>
        </w:rPr>
        <w:t>／</w:t>
      </w:r>
      <w:r w:rsidRPr="009F543E">
        <w:rPr>
          <w:rFonts w:hint="eastAsia"/>
          <w:sz w:val="18"/>
        </w:rPr>
        <w:t>mL〕</w:t>
      </w:r>
    </w:p>
    <w:p w14:paraId="128F9D44" w14:textId="77777777" w:rsidR="00FD3F8B" w:rsidRPr="009F543E" w:rsidRDefault="00FD3F8B" w:rsidP="00FD3F8B">
      <w:pPr>
        <w:pStyle w:val="a5"/>
        <w:ind w:left="180" w:hangingChars="100" w:hanging="180"/>
        <w:rPr>
          <w:sz w:val="18"/>
        </w:rPr>
      </w:pPr>
      <w:r w:rsidRPr="009F543E">
        <w:rPr>
          <w:rFonts w:hint="eastAsia"/>
          <w:sz w:val="18"/>
        </w:rPr>
        <w:t xml:space="preserve">　　100</w:t>
      </w:r>
      <w:r w:rsidR="002E61FD" w:rsidRPr="009F543E">
        <w:rPr>
          <w:rFonts w:hint="eastAsia"/>
          <w:sz w:val="18"/>
        </w:rPr>
        <w:t>～</w:t>
      </w:r>
      <w:r w:rsidRPr="009F543E">
        <w:rPr>
          <w:rFonts w:hint="eastAsia"/>
          <w:sz w:val="18"/>
        </w:rPr>
        <w:t>110℃で</w:t>
      </w:r>
      <w:r w:rsidR="000845ED" w:rsidRPr="009F543E">
        <w:rPr>
          <w:rFonts w:hint="eastAsia"/>
          <w:sz w:val="18"/>
        </w:rPr>
        <w:t>１</w:t>
      </w:r>
      <w:r w:rsidRPr="009F543E">
        <w:rPr>
          <w:rFonts w:hint="eastAsia"/>
          <w:sz w:val="18"/>
        </w:rPr>
        <w:t>時間乾燥し，デシケーターに放冷したリン酸二水素カリウムの0.11</w:t>
      </w:r>
      <w:r w:rsidR="00AE1C7D" w:rsidRPr="009F543E">
        <w:rPr>
          <w:rFonts w:hint="eastAsia"/>
          <w:sz w:val="18"/>
        </w:rPr>
        <w:t>ｇ</w:t>
      </w:r>
      <w:r w:rsidRPr="009F543E">
        <w:rPr>
          <w:rFonts w:hint="eastAsia"/>
          <w:sz w:val="18"/>
        </w:rPr>
        <w:t>を正確に量り，水を加えて1000mLとする．</w:t>
      </w:r>
    </w:p>
    <w:p w14:paraId="2A910409" w14:textId="77777777" w:rsidR="00FD3F8B" w:rsidRPr="009F543E" w:rsidRDefault="00FD3F8B" w:rsidP="00FD3F8B">
      <w:pPr>
        <w:pStyle w:val="a5"/>
        <w:rPr>
          <w:sz w:val="18"/>
        </w:rPr>
      </w:pPr>
      <w:r w:rsidRPr="009F543E">
        <w:rPr>
          <w:rFonts w:hint="eastAsia"/>
          <w:sz w:val="18"/>
        </w:rPr>
        <w:t>リン酸一水素ナトリウム〔りん酸水素二ナトリウム・12水，特級〕</w:t>
      </w:r>
    </w:p>
    <w:p w14:paraId="185487F1" w14:textId="77777777" w:rsidR="00FD3F8B" w:rsidRPr="009F543E" w:rsidRDefault="00FD3F8B" w:rsidP="00FD3F8B">
      <w:pPr>
        <w:pStyle w:val="a5"/>
        <w:rPr>
          <w:sz w:val="18"/>
        </w:rPr>
      </w:pPr>
      <w:r w:rsidRPr="009F543E">
        <w:rPr>
          <w:rFonts w:hint="eastAsia"/>
          <w:sz w:val="18"/>
        </w:rPr>
        <w:t>リン酸二水素ナトリウム〔りん酸二水素ナトリウム二水和物，特級〕</w:t>
      </w:r>
    </w:p>
    <w:p w14:paraId="7DEFE4A4" w14:textId="77777777" w:rsidR="00FD3F8B" w:rsidRPr="009F543E" w:rsidRDefault="00FD3F8B" w:rsidP="00FD3F8B">
      <w:pPr>
        <w:pStyle w:val="a5"/>
        <w:rPr>
          <w:sz w:val="18"/>
        </w:rPr>
      </w:pPr>
      <w:r w:rsidRPr="009F543E">
        <w:rPr>
          <w:rFonts w:hint="eastAsia"/>
          <w:sz w:val="18"/>
        </w:rPr>
        <w:t>無水リン酸一水素ナトリウム〔りん酸水素二ナトリウム，特級〕</w:t>
      </w:r>
    </w:p>
    <w:p w14:paraId="77235B57" w14:textId="77777777" w:rsidR="00974463" w:rsidRPr="009F543E" w:rsidRDefault="00974463" w:rsidP="00974463">
      <w:pPr>
        <w:pStyle w:val="a5"/>
        <w:ind w:left="210" w:hangingChars="100" w:hanging="210"/>
        <w:jc w:val="right"/>
        <w:rPr>
          <w:sz w:val="18"/>
        </w:rPr>
      </w:pPr>
      <w:hyperlink w:anchor="目次" w:history="1">
        <w:r w:rsidRPr="009F543E">
          <w:rPr>
            <w:rStyle w:val="aa"/>
            <w:rFonts w:hint="eastAsia"/>
            <w:sz w:val="18"/>
          </w:rPr>
          <w:t>目次へ戻る</w:t>
        </w:r>
      </w:hyperlink>
    </w:p>
    <w:p w14:paraId="22740AE0" w14:textId="77777777" w:rsidR="00FD3F8B" w:rsidRPr="009F543E" w:rsidRDefault="00FD3F8B" w:rsidP="00337230">
      <w:pPr>
        <w:pStyle w:val="21"/>
        <w:spacing w:before="180" w:after="180"/>
      </w:pPr>
      <w:r w:rsidRPr="009F543E">
        <w:br w:type="page"/>
      </w:r>
      <w:bookmarkStart w:id="745" w:name="_Toc79984828"/>
      <w:bookmarkStart w:id="746" w:name="_Toc146294914"/>
      <w:bookmarkStart w:id="747" w:name="_Toc152693654"/>
      <w:bookmarkStart w:id="748" w:name="_Toc152694506"/>
      <w:bookmarkStart w:id="749" w:name="_Toc238760761"/>
      <w:r w:rsidR="000F258C" w:rsidRPr="009F543E">
        <w:rPr>
          <w:rFonts w:hint="eastAsia"/>
        </w:rPr>
        <w:lastRenderedPageBreak/>
        <w:t>Ｄ</w:t>
      </w:r>
      <w:r w:rsidRPr="009F543E">
        <w:rPr>
          <w:rFonts w:hint="eastAsia"/>
        </w:rPr>
        <w:t xml:space="preserve">　緩衝液及び培地</w:t>
      </w:r>
      <w:bookmarkEnd w:id="745"/>
      <w:bookmarkEnd w:id="746"/>
      <w:bookmarkEnd w:id="747"/>
      <w:bookmarkEnd w:id="748"/>
      <w:bookmarkEnd w:id="749"/>
    </w:p>
    <w:p w14:paraId="58D1E700" w14:textId="77777777" w:rsidR="00FD3F8B" w:rsidRPr="009F543E" w:rsidRDefault="00FD3F8B" w:rsidP="00FD3F8B">
      <w:pPr>
        <w:pStyle w:val="a5"/>
        <w:rPr>
          <w:sz w:val="18"/>
        </w:rPr>
      </w:pPr>
      <w:r w:rsidRPr="009F543E">
        <w:rPr>
          <w:rFonts w:hint="eastAsia"/>
          <w:sz w:val="18"/>
        </w:rPr>
        <w:t>通　則</w:t>
      </w:r>
    </w:p>
    <w:p w14:paraId="0797CA9D" w14:textId="77777777" w:rsidR="00FD3F8B" w:rsidRPr="009F543E" w:rsidRDefault="00FD3F8B" w:rsidP="00FD3F8B">
      <w:pPr>
        <w:pStyle w:val="a5"/>
        <w:ind w:firstLineChars="100" w:firstLine="180"/>
        <w:rPr>
          <w:sz w:val="18"/>
        </w:rPr>
      </w:pPr>
      <w:r w:rsidRPr="009F543E">
        <w:rPr>
          <w:rFonts w:hint="eastAsia"/>
          <w:sz w:val="18"/>
        </w:rPr>
        <w:t xml:space="preserve">１　</w:t>
      </w:r>
      <w:r w:rsidR="00AE1C7D" w:rsidRPr="009F543E">
        <w:rPr>
          <w:rFonts w:hint="eastAsia"/>
          <w:sz w:val="18"/>
        </w:rPr>
        <w:t>ｐＨ</w:t>
      </w:r>
      <w:r w:rsidRPr="009F543E">
        <w:rPr>
          <w:rFonts w:hint="eastAsia"/>
          <w:sz w:val="18"/>
        </w:rPr>
        <w:t>は，滅菌した後に，規定の値を示すようにする．</w:t>
      </w:r>
    </w:p>
    <w:p w14:paraId="654493D1" w14:textId="77777777" w:rsidR="00FD3F8B" w:rsidRPr="009F543E" w:rsidRDefault="00FD3F8B" w:rsidP="00FD3F8B">
      <w:pPr>
        <w:pStyle w:val="a5"/>
        <w:ind w:firstLineChars="100" w:firstLine="180"/>
        <w:rPr>
          <w:sz w:val="18"/>
        </w:rPr>
      </w:pPr>
      <w:r w:rsidRPr="009F543E">
        <w:rPr>
          <w:rFonts w:hint="eastAsia"/>
          <w:sz w:val="18"/>
        </w:rPr>
        <w:t>２　単に「滅菌する」と記載した場合は，通常，121℃で15分間高圧蒸気滅菌するものとする．</w:t>
      </w:r>
    </w:p>
    <w:p w14:paraId="12E7AE44" w14:textId="77777777" w:rsidR="00FD3F8B" w:rsidRPr="009F543E" w:rsidRDefault="00FD3F8B" w:rsidP="00FD3F8B">
      <w:pPr>
        <w:pStyle w:val="a5"/>
        <w:ind w:firstLineChars="100" w:firstLine="180"/>
        <w:rPr>
          <w:sz w:val="18"/>
        </w:rPr>
      </w:pPr>
      <w:r w:rsidRPr="009F543E">
        <w:rPr>
          <w:rFonts w:hint="eastAsia"/>
          <w:sz w:val="18"/>
        </w:rPr>
        <w:t>３　培地成分は，試験の目的に応じて適当な品質のものを用いることができる．</w:t>
      </w:r>
    </w:p>
    <w:p w14:paraId="5D152B69" w14:textId="77777777" w:rsidR="00FD3F8B" w:rsidRPr="009F543E" w:rsidRDefault="00FD3F8B" w:rsidP="00FD3F8B">
      <w:pPr>
        <w:pStyle w:val="a5"/>
        <w:ind w:leftChars="86" w:left="361" w:hangingChars="100" w:hanging="180"/>
        <w:rPr>
          <w:sz w:val="18"/>
        </w:rPr>
      </w:pPr>
      <w:r w:rsidRPr="009F543E">
        <w:rPr>
          <w:rFonts w:hint="eastAsia"/>
          <w:sz w:val="18"/>
        </w:rPr>
        <w:t>４　「平板に固める」とは，固形培地を加温して溶かし，適当な温度に冷却した後，通常，直径約</w:t>
      </w:r>
      <w:r w:rsidR="00AE1C7D" w:rsidRPr="009F543E">
        <w:rPr>
          <w:rFonts w:hint="eastAsia"/>
          <w:sz w:val="18"/>
        </w:rPr>
        <w:t>９</w:t>
      </w:r>
      <w:r w:rsidRPr="009F543E">
        <w:rPr>
          <w:rFonts w:hint="eastAsia"/>
          <w:sz w:val="18"/>
        </w:rPr>
        <w:t>cmのペトリ皿に，約20mLずつ分注して固め，平板培地とすることをいう．</w:t>
      </w:r>
    </w:p>
    <w:p w14:paraId="102F4AA4" w14:textId="77777777" w:rsidR="00FD3F8B" w:rsidRPr="009F543E" w:rsidRDefault="00FD3F8B" w:rsidP="00FD3F8B">
      <w:pPr>
        <w:pStyle w:val="a5"/>
        <w:rPr>
          <w:sz w:val="18"/>
        </w:rPr>
      </w:pPr>
    </w:p>
    <w:p w14:paraId="014F33D9" w14:textId="77777777" w:rsidR="00FD3F8B" w:rsidRPr="009F543E" w:rsidRDefault="000F258C" w:rsidP="00FD3F8B">
      <w:pPr>
        <w:pStyle w:val="a5"/>
        <w:rPr>
          <w:sz w:val="18"/>
        </w:rPr>
      </w:pPr>
      <w:r w:rsidRPr="009F543E">
        <w:rPr>
          <w:rFonts w:hint="eastAsia"/>
          <w:sz w:val="18"/>
        </w:rPr>
        <w:t>ＥＣ</w:t>
      </w:r>
      <w:r w:rsidR="00FD3F8B" w:rsidRPr="009F543E">
        <w:rPr>
          <w:rFonts w:hint="eastAsia"/>
          <w:sz w:val="18"/>
        </w:rPr>
        <w:t>培地</w:t>
      </w:r>
    </w:p>
    <w:p w14:paraId="5684BD22" w14:textId="77777777" w:rsidR="00FD3F8B" w:rsidRPr="009F543E" w:rsidRDefault="00FD3F8B" w:rsidP="00FD3F8B">
      <w:pPr>
        <w:pStyle w:val="a5"/>
        <w:rPr>
          <w:sz w:val="18"/>
        </w:rPr>
      </w:pPr>
      <w:r w:rsidRPr="009F543E">
        <w:rPr>
          <w:rFonts w:hint="eastAsia"/>
          <w:sz w:val="18"/>
        </w:rPr>
        <w:t xml:space="preserve">　　適当な品質の乾燥製品を記載に従い溶かして滅菌する．</w:t>
      </w:r>
      <w:r w:rsidR="00FC375A" w:rsidRPr="009F543E">
        <w:rPr>
          <w:rFonts w:hint="eastAsia"/>
          <w:sz w:val="18"/>
        </w:rPr>
        <w:t>ｐＨ</w:t>
      </w:r>
      <w:r w:rsidRPr="009F543E">
        <w:rPr>
          <w:rFonts w:hint="eastAsia"/>
          <w:sz w:val="18"/>
        </w:rPr>
        <w:t>は6.8</w:t>
      </w:r>
      <w:r w:rsidR="002E61FD" w:rsidRPr="009F543E">
        <w:rPr>
          <w:rFonts w:hint="eastAsia"/>
          <w:sz w:val="18"/>
        </w:rPr>
        <w:t>～</w:t>
      </w:r>
      <w:r w:rsidRPr="009F543E">
        <w:rPr>
          <w:rFonts w:hint="eastAsia"/>
          <w:sz w:val="18"/>
        </w:rPr>
        <w:t>7.0とする．通常，10mLずつ分注する．</w:t>
      </w:r>
    </w:p>
    <w:p w14:paraId="3D58AF20" w14:textId="77777777" w:rsidR="00FD3F8B" w:rsidRPr="009F543E" w:rsidRDefault="00FD3F8B" w:rsidP="00FD3F8B">
      <w:pPr>
        <w:pStyle w:val="a5"/>
        <w:rPr>
          <w:sz w:val="18"/>
        </w:rPr>
      </w:pPr>
    </w:p>
    <w:p w14:paraId="0E43218A" w14:textId="77777777" w:rsidR="00FD3F8B" w:rsidRPr="009F543E" w:rsidRDefault="00FD3F8B" w:rsidP="00FD3F8B">
      <w:pPr>
        <w:pStyle w:val="a5"/>
        <w:rPr>
          <w:sz w:val="18"/>
        </w:rPr>
      </w:pPr>
      <w:r w:rsidRPr="009F543E">
        <w:rPr>
          <w:rFonts w:hint="eastAsia"/>
          <w:sz w:val="18"/>
        </w:rPr>
        <w:t>クックド・ミート培地</w:t>
      </w:r>
    </w:p>
    <w:p w14:paraId="406A667A" w14:textId="77777777" w:rsidR="00FD3F8B" w:rsidRPr="009F543E" w:rsidRDefault="00FD3F8B" w:rsidP="00FD3F8B">
      <w:pPr>
        <w:pStyle w:val="a5"/>
        <w:ind w:firstLineChars="100" w:firstLine="180"/>
        <w:rPr>
          <w:sz w:val="18"/>
        </w:rPr>
      </w:pPr>
      <w:r w:rsidRPr="009F543E">
        <w:rPr>
          <w:rFonts w:hint="eastAsia"/>
          <w:sz w:val="18"/>
        </w:rPr>
        <w:t>肉製ペプトン 8.0</w:t>
      </w:r>
      <w:r w:rsidR="00FC375A" w:rsidRPr="009F543E">
        <w:rPr>
          <w:rFonts w:hint="eastAsia"/>
          <w:sz w:val="18"/>
        </w:rPr>
        <w:t>ｇ</w:t>
      </w:r>
    </w:p>
    <w:p w14:paraId="4CEA2AC4" w14:textId="77777777" w:rsidR="00FD3F8B" w:rsidRPr="009F543E" w:rsidRDefault="00FD3F8B" w:rsidP="00FD3F8B">
      <w:pPr>
        <w:pStyle w:val="a5"/>
        <w:ind w:firstLineChars="100" w:firstLine="180"/>
        <w:rPr>
          <w:sz w:val="18"/>
        </w:rPr>
      </w:pPr>
      <w:r w:rsidRPr="009F543E">
        <w:rPr>
          <w:rFonts w:hint="eastAsia"/>
          <w:sz w:val="18"/>
        </w:rPr>
        <w:t>煮沸肉片 4.0</w:t>
      </w:r>
      <w:r w:rsidR="00FC375A" w:rsidRPr="009F543E">
        <w:rPr>
          <w:rFonts w:hint="eastAsia"/>
          <w:sz w:val="18"/>
        </w:rPr>
        <w:t>ｇ</w:t>
      </w:r>
    </w:p>
    <w:p w14:paraId="4E776FE1" w14:textId="77777777" w:rsidR="00FD3F8B" w:rsidRPr="009F543E" w:rsidRDefault="00FD3F8B" w:rsidP="00FD3F8B">
      <w:pPr>
        <w:pStyle w:val="a5"/>
        <w:ind w:leftChars="86" w:left="181" w:firstLineChars="100" w:firstLine="180"/>
        <w:rPr>
          <w:sz w:val="18"/>
        </w:rPr>
      </w:pPr>
      <w:r w:rsidRPr="009F543E">
        <w:rPr>
          <w:rFonts w:hint="eastAsia"/>
          <w:sz w:val="18"/>
        </w:rPr>
        <w:t>水を加えて1000mLとし，必要ならば加温して溶かし，分注して滅菌する．</w:t>
      </w:r>
      <w:r w:rsidR="00FC375A" w:rsidRPr="009F543E">
        <w:rPr>
          <w:rFonts w:hint="eastAsia"/>
          <w:sz w:val="18"/>
        </w:rPr>
        <w:t>ｐＨ</w:t>
      </w:r>
      <w:r w:rsidRPr="009F543E">
        <w:rPr>
          <w:rFonts w:hint="eastAsia"/>
          <w:sz w:val="18"/>
        </w:rPr>
        <w:t>は7.2</w:t>
      </w:r>
      <w:r w:rsidR="002E61FD" w:rsidRPr="009F543E">
        <w:rPr>
          <w:rFonts w:hint="eastAsia"/>
          <w:sz w:val="18"/>
        </w:rPr>
        <w:t>～</w:t>
      </w:r>
      <w:r w:rsidRPr="009F543E">
        <w:rPr>
          <w:rFonts w:hint="eastAsia"/>
          <w:sz w:val="18"/>
        </w:rPr>
        <w:t>7.6とする．菌を植える直前に，滅菌50</w:t>
      </w:r>
      <w:r w:rsidR="00FC375A" w:rsidRPr="009F543E">
        <w:rPr>
          <w:rFonts w:hint="eastAsia"/>
          <w:sz w:val="18"/>
        </w:rPr>
        <w:t>ｗ／ｖ％</w:t>
      </w:r>
      <w:r w:rsidRPr="009F543E">
        <w:rPr>
          <w:rFonts w:hint="eastAsia"/>
          <w:sz w:val="18"/>
        </w:rPr>
        <w:t>ブドウ糖溶液を</w:t>
      </w:r>
      <w:r w:rsidR="00FC375A" w:rsidRPr="009F543E">
        <w:rPr>
          <w:rFonts w:hint="eastAsia"/>
          <w:sz w:val="18"/>
        </w:rPr>
        <w:t>１</w:t>
      </w:r>
      <w:r w:rsidRPr="009F543E">
        <w:rPr>
          <w:rFonts w:hint="eastAsia"/>
          <w:sz w:val="18"/>
        </w:rPr>
        <w:t>vol</w:t>
      </w:r>
      <w:r w:rsidR="00FC375A" w:rsidRPr="009F543E">
        <w:rPr>
          <w:rFonts w:hint="eastAsia"/>
          <w:sz w:val="18"/>
        </w:rPr>
        <w:t>％</w:t>
      </w:r>
      <w:r w:rsidRPr="009F543E">
        <w:rPr>
          <w:rFonts w:hint="eastAsia"/>
          <w:sz w:val="18"/>
        </w:rPr>
        <w:t>となるように加える．</w:t>
      </w:r>
    </w:p>
    <w:p w14:paraId="570BD9F0" w14:textId="77777777" w:rsidR="00FD3F8B" w:rsidRPr="009F543E" w:rsidRDefault="00FD3F8B" w:rsidP="00FD3F8B">
      <w:pPr>
        <w:pStyle w:val="a5"/>
        <w:rPr>
          <w:sz w:val="18"/>
        </w:rPr>
      </w:pPr>
      <w:r w:rsidRPr="009F543E">
        <w:rPr>
          <w:rFonts w:hint="eastAsia"/>
          <w:sz w:val="18"/>
        </w:rPr>
        <w:t xml:space="preserve">　　又は，適当な性能の乾燥製品を記載に従い溶かし，滅菌して用いてもよい．</w:t>
      </w:r>
    </w:p>
    <w:p w14:paraId="7CB4A5CC" w14:textId="77777777" w:rsidR="00FD3F8B" w:rsidRPr="009F543E" w:rsidRDefault="00FD3F8B" w:rsidP="00FD3F8B">
      <w:pPr>
        <w:pStyle w:val="a5"/>
        <w:rPr>
          <w:sz w:val="18"/>
        </w:rPr>
      </w:pPr>
    </w:p>
    <w:p w14:paraId="39498C9B" w14:textId="77777777" w:rsidR="00FD3F8B" w:rsidRPr="009F543E" w:rsidRDefault="00FD3F8B" w:rsidP="00FD3F8B">
      <w:pPr>
        <w:pStyle w:val="a5"/>
        <w:rPr>
          <w:sz w:val="18"/>
        </w:rPr>
      </w:pPr>
      <w:r w:rsidRPr="009F543E">
        <w:rPr>
          <w:rFonts w:hint="eastAsia"/>
          <w:sz w:val="18"/>
        </w:rPr>
        <w:t>血液カンテン基礎培地</w:t>
      </w:r>
    </w:p>
    <w:p w14:paraId="55A3D5C6" w14:textId="5247D695" w:rsidR="00FD3F8B" w:rsidRPr="009F543E" w:rsidRDefault="00FD3F8B" w:rsidP="00FD3F8B">
      <w:pPr>
        <w:pStyle w:val="a5"/>
        <w:rPr>
          <w:sz w:val="18"/>
        </w:rPr>
      </w:pPr>
      <w:r w:rsidRPr="009F543E">
        <w:rPr>
          <w:rFonts w:hint="eastAsia"/>
          <w:sz w:val="18"/>
        </w:rPr>
        <w:t xml:space="preserve">　　肉エキス 10</w:t>
      </w:r>
      <w:r w:rsidR="00FC375A" w:rsidRPr="009F543E">
        <w:rPr>
          <w:rFonts w:hint="eastAsia"/>
          <w:sz w:val="18"/>
        </w:rPr>
        <w:t>ｇ</w:t>
      </w:r>
      <w:r w:rsidRPr="009F543E">
        <w:rPr>
          <w:rFonts w:hint="eastAsia"/>
          <w:sz w:val="18"/>
        </w:rPr>
        <w:t>，ペプトン 10</w:t>
      </w:r>
      <w:r w:rsidR="00FC375A" w:rsidRPr="009F543E">
        <w:rPr>
          <w:rFonts w:hint="eastAsia"/>
          <w:sz w:val="18"/>
        </w:rPr>
        <w:t>ｇ</w:t>
      </w:r>
      <w:r w:rsidRPr="009F543E">
        <w:rPr>
          <w:rFonts w:hint="eastAsia"/>
          <w:sz w:val="18"/>
        </w:rPr>
        <w:t xml:space="preserve">，塩化ナトリウム </w:t>
      </w:r>
      <w:r w:rsidR="007050D3" w:rsidRPr="009F543E">
        <w:rPr>
          <w:rFonts w:hint="eastAsia"/>
          <w:sz w:val="18"/>
        </w:rPr>
        <w:t>５</w:t>
      </w:r>
      <w:r w:rsidR="00FC375A" w:rsidRPr="009F543E">
        <w:rPr>
          <w:rFonts w:hint="eastAsia"/>
          <w:sz w:val="18"/>
        </w:rPr>
        <w:t>ｇ</w:t>
      </w:r>
      <w:r w:rsidRPr="009F543E">
        <w:rPr>
          <w:rFonts w:hint="eastAsia"/>
          <w:sz w:val="18"/>
        </w:rPr>
        <w:t>，カンテン 15</w:t>
      </w:r>
      <w:r w:rsidR="00FC375A" w:rsidRPr="009F543E">
        <w:rPr>
          <w:rFonts w:hint="eastAsia"/>
          <w:sz w:val="18"/>
        </w:rPr>
        <w:t>ｇ</w:t>
      </w:r>
      <w:r w:rsidRPr="009F543E">
        <w:rPr>
          <w:rFonts w:hint="eastAsia"/>
          <w:sz w:val="18"/>
        </w:rPr>
        <w:t>，水</w:t>
      </w:r>
      <w:r w:rsidR="003E2068" w:rsidRPr="009F543E">
        <w:rPr>
          <w:rFonts w:hint="eastAsia"/>
          <w:sz w:val="18"/>
        </w:rPr>
        <w:t xml:space="preserve"> </w:t>
      </w:r>
      <w:r w:rsidRPr="009F543E">
        <w:rPr>
          <w:rFonts w:hint="eastAsia"/>
          <w:sz w:val="18"/>
        </w:rPr>
        <w:t>1000mL，</w:t>
      </w:r>
      <w:r w:rsidR="00FC375A" w:rsidRPr="009F543E">
        <w:rPr>
          <w:rFonts w:hint="eastAsia"/>
          <w:sz w:val="18"/>
        </w:rPr>
        <w:t>ｐＨ</w:t>
      </w:r>
      <w:r w:rsidRPr="009F543E">
        <w:rPr>
          <w:rFonts w:hint="eastAsia"/>
          <w:sz w:val="18"/>
        </w:rPr>
        <w:t>7.4</w:t>
      </w:r>
      <w:r w:rsidR="002E61FD" w:rsidRPr="009F543E">
        <w:rPr>
          <w:rFonts w:hint="eastAsia"/>
          <w:sz w:val="18"/>
        </w:rPr>
        <w:t>～</w:t>
      </w:r>
      <w:r w:rsidRPr="009F543E">
        <w:rPr>
          <w:rFonts w:hint="eastAsia"/>
          <w:sz w:val="18"/>
        </w:rPr>
        <w:t>7.6とする</w:t>
      </w:r>
      <w:r w:rsidR="00A86E40">
        <w:rPr>
          <w:rFonts w:hint="eastAsia"/>
          <w:sz w:val="18"/>
        </w:rPr>
        <w:t>．</w:t>
      </w:r>
    </w:p>
    <w:p w14:paraId="094CE101" w14:textId="77777777" w:rsidR="00FD3F8B" w:rsidRPr="009F543E" w:rsidRDefault="00FD3F8B" w:rsidP="00FD3F8B">
      <w:pPr>
        <w:pStyle w:val="a5"/>
        <w:rPr>
          <w:sz w:val="18"/>
        </w:rPr>
      </w:pPr>
    </w:p>
    <w:p w14:paraId="65608F32" w14:textId="77777777" w:rsidR="00FD3F8B" w:rsidRPr="009F543E" w:rsidRDefault="00FD3F8B" w:rsidP="00FD3F8B">
      <w:pPr>
        <w:pStyle w:val="a5"/>
        <w:rPr>
          <w:sz w:val="18"/>
        </w:rPr>
      </w:pPr>
      <w:r w:rsidRPr="009F543E">
        <w:rPr>
          <w:rFonts w:hint="eastAsia"/>
          <w:sz w:val="18"/>
        </w:rPr>
        <w:t>血液カンテン培地</w:t>
      </w:r>
    </w:p>
    <w:p w14:paraId="446254F8" w14:textId="28FFECCC" w:rsidR="00FD3F8B" w:rsidRPr="009F543E" w:rsidRDefault="00FD3F8B" w:rsidP="00FD3F8B">
      <w:pPr>
        <w:pStyle w:val="a5"/>
        <w:rPr>
          <w:sz w:val="18"/>
        </w:rPr>
      </w:pPr>
      <w:r w:rsidRPr="009F543E">
        <w:rPr>
          <w:rFonts w:hint="eastAsia"/>
          <w:sz w:val="18"/>
        </w:rPr>
        <w:t xml:space="preserve">　血液カンテン基礎培地を高圧蒸気滅菌後，約50℃に冷却し，これにヒツジ血液又はウサギ血液を</w:t>
      </w:r>
      <w:r w:rsidR="000845ED" w:rsidRPr="009F543E">
        <w:rPr>
          <w:rFonts w:hint="eastAsia"/>
          <w:sz w:val="18"/>
        </w:rPr>
        <w:t>５</w:t>
      </w:r>
      <w:r w:rsidR="00FC375A" w:rsidRPr="009F543E">
        <w:rPr>
          <w:rFonts w:hint="eastAsia"/>
          <w:sz w:val="18"/>
        </w:rPr>
        <w:t>％</w:t>
      </w:r>
      <w:r w:rsidRPr="009F543E">
        <w:rPr>
          <w:rFonts w:hint="eastAsia"/>
          <w:sz w:val="18"/>
        </w:rPr>
        <w:t>の割合で無菌的に加える</w:t>
      </w:r>
      <w:r w:rsidR="00A86E40">
        <w:rPr>
          <w:rFonts w:hint="eastAsia"/>
          <w:sz w:val="18"/>
        </w:rPr>
        <w:t>．</w:t>
      </w:r>
    </w:p>
    <w:p w14:paraId="0B6285D7" w14:textId="77777777" w:rsidR="00FD3F8B" w:rsidRPr="009F543E" w:rsidRDefault="00FD3F8B" w:rsidP="00FD3F8B">
      <w:pPr>
        <w:pStyle w:val="a5"/>
        <w:rPr>
          <w:sz w:val="18"/>
        </w:rPr>
      </w:pPr>
    </w:p>
    <w:p w14:paraId="5DB5311E" w14:textId="77777777" w:rsidR="00FD3F8B" w:rsidRPr="009F543E" w:rsidRDefault="00FD3F8B" w:rsidP="00FD3F8B">
      <w:pPr>
        <w:pStyle w:val="a5"/>
        <w:rPr>
          <w:sz w:val="18"/>
        </w:rPr>
      </w:pPr>
      <w:r w:rsidRPr="009F543E">
        <w:rPr>
          <w:rFonts w:hint="eastAsia"/>
          <w:sz w:val="18"/>
        </w:rPr>
        <w:t>コロンビアカンテン培地</w:t>
      </w:r>
    </w:p>
    <w:p w14:paraId="0B2A2597" w14:textId="7D2C07BA" w:rsidR="00FD3F8B" w:rsidRPr="009F543E" w:rsidRDefault="00FD3F8B" w:rsidP="00FD3F8B">
      <w:pPr>
        <w:pStyle w:val="a5"/>
        <w:rPr>
          <w:sz w:val="18"/>
        </w:rPr>
      </w:pPr>
      <w:r w:rsidRPr="009F543E">
        <w:rPr>
          <w:rFonts w:hint="eastAsia"/>
          <w:sz w:val="18"/>
        </w:rPr>
        <w:t xml:space="preserve">　適当な品質の乾燥製品を記載に従い溶かして滅菌する．</w:t>
      </w:r>
      <w:r w:rsidR="00FC375A" w:rsidRPr="009F543E">
        <w:rPr>
          <w:rFonts w:hint="eastAsia"/>
          <w:sz w:val="18"/>
        </w:rPr>
        <w:t>ｐＨ</w:t>
      </w:r>
      <w:r w:rsidRPr="009F543E">
        <w:rPr>
          <w:rFonts w:hint="eastAsia"/>
          <w:sz w:val="18"/>
        </w:rPr>
        <w:t>は7.1</w:t>
      </w:r>
      <w:r w:rsidR="002E61FD" w:rsidRPr="009F543E">
        <w:rPr>
          <w:rFonts w:hint="eastAsia"/>
          <w:sz w:val="18"/>
        </w:rPr>
        <w:t>～</w:t>
      </w:r>
      <w:r w:rsidRPr="009F543E">
        <w:rPr>
          <w:rFonts w:hint="eastAsia"/>
          <w:sz w:val="18"/>
        </w:rPr>
        <w:t>7.5とする</w:t>
      </w:r>
      <w:r w:rsidR="00A86E40">
        <w:rPr>
          <w:rFonts w:hint="eastAsia"/>
          <w:sz w:val="18"/>
        </w:rPr>
        <w:t>．</w:t>
      </w:r>
    </w:p>
    <w:p w14:paraId="6AF0D597" w14:textId="77777777" w:rsidR="00FD3F8B" w:rsidRPr="009F543E" w:rsidRDefault="00FD3F8B" w:rsidP="00FD3F8B">
      <w:pPr>
        <w:pStyle w:val="a5"/>
        <w:rPr>
          <w:sz w:val="18"/>
        </w:rPr>
      </w:pPr>
    </w:p>
    <w:p w14:paraId="343EE37D" w14:textId="77777777" w:rsidR="00FD3F8B" w:rsidRPr="009F543E" w:rsidRDefault="00FD3F8B" w:rsidP="00FD3F8B">
      <w:pPr>
        <w:pStyle w:val="a5"/>
        <w:rPr>
          <w:sz w:val="18"/>
        </w:rPr>
      </w:pPr>
      <w:r w:rsidRPr="009F543E">
        <w:rPr>
          <w:rFonts w:hint="eastAsia"/>
          <w:sz w:val="18"/>
        </w:rPr>
        <w:t>チオグリコール酸カンテン培地</w:t>
      </w:r>
    </w:p>
    <w:p w14:paraId="6BA9FFF5" w14:textId="77777777" w:rsidR="00FD3F8B" w:rsidRPr="009F543E" w:rsidRDefault="00FD3F8B" w:rsidP="00FD3F8B">
      <w:pPr>
        <w:pStyle w:val="a5"/>
        <w:ind w:firstLineChars="100" w:firstLine="180"/>
        <w:rPr>
          <w:sz w:val="18"/>
        </w:rPr>
      </w:pPr>
      <w:r w:rsidRPr="009F543E">
        <w:rPr>
          <w:rFonts w:hint="eastAsia"/>
          <w:sz w:val="18"/>
        </w:rPr>
        <w:t>カンテン 15.0</w:t>
      </w:r>
      <w:r w:rsidR="00FC375A" w:rsidRPr="009F543E">
        <w:rPr>
          <w:rFonts w:hint="eastAsia"/>
          <w:sz w:val="18"/>
        </w:rPr>
        <w:t>ｇ</w:t>
      </w:r>
    </w:p>
    <w:p w14:paraId="73CD5A21" w14:textId="77777777" w:rsidR="00FD3F8B" w:rsidRPr="009F543E" w:rsidRDefault="00FC375A" w:rsidP="00FD3F8B">
      <w:pPr>
        <w:pStyle w:val="a5"/>
        <w:ind w:firstLineChars="100" w:firstLine="180"/>
        <w:rPr>
          <w:sz w:val="18"/>
        </w:rPr>
      </w:pPr>
      <w:r w:rsidRPr="009F543E">
        <w:rPr>
          <w:rFonts w:hint="eastAsia"/>
          <w:sz w:val="18"/>
        </w:rPr>
        <w:t>Ｌ</w:t>
      </w:r>
      <w:r w:rsidR="001271A1" w:rsidRPr="009F543E">
        <w:rPr>
          <w:rFonts w:hint="eastAsia"/>
          <w:sz w:val="18"/>
        </w:rPr>
        <w:t>‐</w:t>
      </w:r>
      <w:r w:rsidR="00FD3F8B" w:rsidRPr="009F543E">
        <w:rPr>
          <w:rFonts w:hint="eastAsia"/>
          <w:sz w:val="18"/>
        </w:rPr>
        <w:t>シスチン 0.5</w:t>
      </w:r>
      <w:r w:rsidRPr="009F543E">
        <w:rPr>
          <w:rFonts w:hint="eastAsia"/>
          <w:sz w:val="18"/>
        </w:rPr>
        <w:t>ｇ</w:t>
      </w:r>
    </w:p>
    <w:p w14:paraId="28079535" w14:textId="77777777" w:rsidR="00FD3F8B" w:rsidRPr="009F543E" w:rsidRDefault="00FD3F8B" w:rsidP="00FD3F8B">
      <w:pPr>
        <w:pStyle w:val="a5"/>
        <w:ind w:firstLineChars="100" w:firstLine="180"/>
        <w:rPr>
          <w:sz w:val="18"/>
        </w:rPr>
      </w:pPr>
      <w:r w:rsidRPr="009F543E">
        <w:rPr>
          <w:rFonts w:hint="eastAsia"/>
          <w:sz w:val="18"/>
        </w:rPr>
        <w:t>塩化ナトリウム 2.5</w:t>
      </w:r>
      <w:r w:rsidR="00FC375A" w:rsidRPr="009F543E">
        <w:rPr>
          <w:rFonts w:hint="eastAsia"/>
          <w:sz w:val="18"/>
        </w:rPr>
        <w:t>ｇ</w:t>
      </w:r>
    </w:p>
    <w:p w14:paraId="45F3D76A" w14:textId="77777777" w:rsidR="00FD3F8B" w:rsidRPr="009F543E" w:rsidRDefault="00FD3F8B" w:rsidP="00FD3F8B">
      <w:pPr>
        <w:pStyle w:val="a5"/>
        <w:ind w:firstLineChars="100" w:firstLine="180"/>
        <w:rPr>
          <w:sz w:val="18"/>
        </w:rPr>
      </w:pPr>
      <w:r w:rsidRPr="009F543E">
        <w:rPr>
          <w:rFonts w:hint="eastAsia"/>
          <w:sz w:val="18"/>
        </w:rPr>
        <w:t>カゼイン製ペプトン 15.0</w:t>
      </w:r>
      <w:r w:rsidR="00FC375A" w:rsidRPr="009F543E">
        <w:rPr>
          <w:rFonts w:hint="eastAsia"/>
          <w:sz w:val="18"/>
        </w:rPr>
        <w:t>ｇ</w:t>
      </w:r>
    </w:p>
    <w:p w14:paraId="369BCA16" w14:textId="77777777" w:rsidR="00FD3F8B" w:rsidRPr="009F543E" w:rsidRDefault="00FD3F8B" w:rsidP="00FD3F8B">
      <w:pPr>
        <w:pStyle w:val="a5"/>
        <w:ind w:firstLineChars="100" w:firstLine="180"/>
        <w:rPr>
          <w:sz w:val="18"/>
        </w:rPr>
      </w:pPr>
      <w:r w:rsidRPr="009F543E">
        <w:rPr>
          <w:rFonts w:hint="eastAsia"/>
          <w:sz w:val="18"/>
        </w:rPr>
        <w:t>酵母エキス 5.0</w:t>
      </w:r>
      <w:r w:rsidR="00FC375A" w:rsidRPr="009F543E">
        <w:rPr>
          <w:rFonts w:hint="eastAsia"/>
          <w:sz w:val="18"/>
        </w:rPr>
        <w:t>ｇ</w:t>
      </w:r>
    </w:p>
    <w:p w14:paraId="11A479E6" w14:textId="77777777" w:rsidR="00FD3F8B" w:rsidRPr="009F543E" w:rsidRDefault="00FD3F8B" w:rsidP="00FD3F8B">
      <w:pPr>
        <w:pStyle w:val="a5"/>
        <w:ind w:firstLineChars="100" w:firstLine="180"/>
        <w:rPr>
          <w:sz w:val="18"/>
        </w:rPr>
      </w:pPr>
      <w:r w:rsidRPr="009F543E">
        <w:rPr>
          <w:rFonts w:hint="eastAsia"/>
          <w:sz w:val="18"/>
        </w:rPr>
        <w:t>ブドウ糖 5.0</w:t>
      </w:r>
      <w:r w:rsidR="00FC375A" w:rsidRPr="009F543E">
        <w:rPr>
          <w:rFonts w:hint="eastAsia"/>
          <w:sz w:val="18"/>
        </w:rPr>
        <w:t>ｇ</w:t>
      </w:r>
    </w:p>
    <w:p w14:paraId="6DE5201A" w14:textId="77777777" w:rsidR="00FD3F8B" w:rsidRPr="009F543E" w:rsidRDefault="00FD3F8B" w:rsidP="00FD3F8B">
      <w:pPr>
        <w:pStyle w:val="a5"/>
        <w:ind w:firstLineChars="100" w:firstLine="180"/>
        <w:rPr>
          <w:sz w:val="18"/>
        </w:rPr>
      </w:pPr>
      <w:r w:rsidRPr="009F543E">
        <w:rPr>
          <w:rFonts w:hint="eastAsia"/>
          <w:sz w:val="18"/>
        </w:rPr>
        <w:t>チオグリコール酸ナトリウム 0.5</w:t>
      </w:r>
      <w:r w:rsidR="00FC375A" w:rsidRPr="009F543E">
        <w:rPr>
          <w:rFonts w:hint="eastAsia"/>
          <w:sz w:val="18"/>
        </w:rPr>
        <w:t>ｇ</w:t>
      </w:r>
    </w:p>
    <w:p w14:paraId="0A0D8474" w14:textId="77777777" w:rsidR="00FD3F8B" w:rsidRPr="009F543E" w:rsidRDefault="00FD3F8B" w:rsidP="00FD3F8B">
      <w:pPr>
        <w:pStyle w:val="a5"/>
        <w:ind w:firstLineChars="100" w:firstLine="180"/>
        <w:rPr>
          <w:sz w:val="18"/>
        </w:rPr>
      </w:pPr>
      <w:r w:rsidRPr="009F543E">
        <w:rPr>
          <w:rFonts w:hint="eastAsia"/>
          <w:sz w:val="18"/>
        </w:rPr>
        <w:t>水 1000mL</w:t>
      </w:r>
    </w:p>
    <w:p w14:paraId="439F051F" w14:textId="77777777" w:rsidR="00FD3F8B" w:rsidRPr="009F543E" w:rsidRDefault="00FD3F8B" w:rsidP="00FD3F8B">
      <w:pPr>
        <w:pStyle w:val="a5"/>
        <w:rPr>
          <w:sz w:val="18"/>
        </w:rPr>
      </w:pPr>
      <w:r w:rsidRPr="009F543E">
        <w:rPr>
          <w:rFonts w:hint="eastAsia"/>
          <w:sz w:val="18"/>
        </w:rPr>
        <w:t xml:space="preserve">　　</w:t>
      </w:r>
      <w:r w:rsidR="00FC375A" w:rsidRPr="009F543E">
        <w:rPr>
          <w:rFonts w:hint="eastAsia"/>
          <w:sz w:val="18"/>
        </w:rPr>
        <w:t>ｐＨ</w:t>
      </w:r>
      <w:r w:rsidRPr="009F543E">
        <w:rPr>
          <w:rFonts w:hint="eastAsia"/>
          <w:sz w:val="18"/>
        </w:rPr>
        <w:t>7.0</w:t>
      </w:r>
      <w:r w:rsidR="002E61FD" w:rsidRPr="009F543E">
        <w:rPr>
          <w:rFonts w:hint="eastAsia"/>
          <w:sz w:val="18"/>
        </w:rPr>
        <w:t>～</w:t>
      </w:r>
      <w:r w:rsidRPr="009F543E">
        <w:rPr>
          <w:rFonts w:hint="eastAsia"/>
          <w:sz w:val="18"/>
        </w:rPr>
        <w:t>7.2</w:t>
      </w:r>
    </w:p>
    <w:p w14:paraId="46944BD4" w14:textId="77777777" w:rsidR="00FD3F8B" w:rsidRPr="009F543E" w:rsidRDefault="00FD3F8B" w:rsidP="00FD3F8B">
      <w:pPr>
        <w:pStyle w:val="a5"/>
        <w:rPr>
          <w:sz w:val="18"/>
        </w:rPr>
      </w:pPr>
      <w:r w:rsidRPr="009F543E">
        <w:rPr>
          <w:rFonts w:hint="eastAsia"/>
          <w:sz w:val="18"/>
        </w:rPr>
        <w:t xml:space="preserve">　　適当な品質の製品を記載に従って用いてもよい．</w:t>
      </w:r>
    </w:p>
    <w:p w14:paraId="422DEE7D" w14:textId="77777777" w:rsidR="00FD3F8B" w:rsidRPr="009F543E" w:rsidRDefault="00FD3F8B" w:rsidP="00FD3F8B">
      <w:pPr>
        <w:pStyle w:val="a5"/>
        <w:ind w:left="180" w:hangingChars="100" w:hanging="180"/>
        <w:rPr>
          <w:sz w:val="18"/>
        </w:rPr>
      </w:pPr>
      <w:r w:rsidRPr="009F543E">
        <w:rPr>
          <w:rFonts w:hint="eastAsia"/>
          <w:sz w:val="18"/>
        </w:rPr>
        <w:lastRenderedPageBreak/>
        <w:t xml:space="preserve">　　ただし，保存剤としてチメロサールを用いた検体を試験する場合のほかは，チオグリコール酸ナトリウムを省略することができる．</w:t>
      </w:r>
    </w:p>
    <w:p w14:paraId="77230F84" w14:textId="77777777" w:rsidR="00FD3F8B" w:rsidRPr="009F543E" w:rsidRDefault="00FD3F8B" w:rsidP="00FD3F8B">
      <w:pPr>
        <w:pStyle w:val="a5"/>
        <w:rPr>
          <w:sz w:val="18"/>
        </w:rPr>
      </w:pPr>
    </w:p>
    <w:p w14:paraId="1717408E" w14:textId="77777777" w:rsidR="00FD3F8B" w:rsidRPr="009F543E" w:rsidRDefault="00FD3F8B" w:rsidP="00FD3F8B">
      <w:pPr>
        <w:pStyle w:val="a5"/>
        <w:rPr>
          <w:sz w:val="18"/>
        </w:rPr>
      </w:pPr>
      <w:r w:rsidRPr="009F543E">
        <w:rPr>
          <w:rFonts w:hint="eastAsia"/>
          <w:sz w:val="18"/>
        </w:rPr>
        <w:t>ブレイン・ハート・インヒュジョン培地</w:t>
      </w:r>
    </w:p>
    <w:p w14:paraId="721435F7" w14:textId="77777777" w:rsidR="00FD3F8B" w:rsidRPr="009F543E" w:rsidRDefault="00FD3F8B" w:rsidP="00FD3F8B">
      <w:pPr>
        <w:pStyle w:val="a5"/>
        <w:rPr>
          <w:sz w:val="18"/>
        </w:rPr>
      </w:pPr>
      <w:r w:rsidRPr="009F543E">
        <w:rPr>
          <w:rFonts w:hint="eastAsia"/>
          <w:sz w:val="18"/>
        </w:rPr>
        <w:t xml:space="preserve">　　適当な性能の乾燥製品を記載に従い溶かして滅菌する．</w:t>
      </w:r>
      <w:r w:rsidR="00FC375A" w:rsidRPr="009F543E">
        <w:rPr>
          <w:rFonts w:hint="eastAsia"/>
          <w:sz w:val="18"/>
        </w:rPr>
        <w:t>ｐＨ</w:t>
      </w:r>
      <w:r w:rsidRPr="009F543E">
        <w:rPr>
          <w:rFonts w:hint="eastAsia"/>
          <w:sz w:val="18"/>
        </w:rPr>
        <w:t>は7.2</w:t>
      </w:r>
      <w:r w:rsidR="002E61FD" w:rsidRPr="009F543E">
        <w:rPr>
          <w:rFonts w:hint="eastAsia"/>
          <w:sz w:val="18"/>
        </w:rPr>
        <w:t>～</w:t>
      </w:r>
      <w:r w:rsidRPr="009F543E">
        <w:rPr>
          <w:rFonts w:hint="eastAsia"/>
          <w:sz w:val="18"/>
        </w:rPr>
        <w:t>7.6とする．</w:t>
      </w:r>
    </w:p>
    <w:p w14:paraId="0C672F48" w14:textId="77777777" w:rsidR="00FD3F8B" w:rsidRPr="009F543E" w:rsidRDefault="00FD3F8B" w:rsidP="00FD3F8B">
      <w:pPr>
        <w:pStyle w:val="a5"/>
        <w:rPr>
          <w:sz w:val="18"/>
        </w:rPr>
      </w:pPr>
    </w:p>
    <w:p w14:paraId="6D8D9C05" w14:textId="77777777" w:rsidR="00FD3F8B" w:rsidRPr="009F543E" w:rsidRDefault="00FD3F8B" w:rsidP="00FD3F8B">
      <w:pPr>
        <w:pStyle w:val="a5"/>
        <w:rPr>
          <w:sz w:val="18"/>
        </w:rPr>
      </w:pPr>
      <w:r w:rsidRPr="009F543E">
        <w:rPr>
          <w:rFonts w:hint="eastAsia"/>
          <w:sz w:val="18"/>
        </w:rPr>
        <w:t>ペプトン食塩緩衝液</w:t>
      </w:r>
    </w:p>
    <w:p w14:paraId="6CA754DD" w14:textId="77777777" w:rsidR="00FD3F8B" w:rsidRPr="009F543E" w:rsidRDefault="00FD3F8B" w:rsidP="00FD3F8B">
      <w:pPr>
        <w:pStyle w:val="a5"/>
        <w:ind w:firstLineChars="100" w:firstLine="180"/>
        <w:rPr>
          <w:sz w:val="18"/>
        </w:rPr>
      </w:pPr>
      <w:r w:rsidRPr="009F543E">
        <w:rPr>
          <w:rFonts w:hint="eastAsia"/>
          <w:sz w:val="18"/>
        </w:rPr>
        <w:t>リン酸二水素カリウム 3.56</w:t>
      </w:r>
      <w:r w:rsidR="00FC375A" w:rsidRPr="009F543E">
        <w:rPr>
          <w:rFonts w:hint="eastAsia"/>
          <w:sz w:val="18"/>
        </w:rPr>
        <w:t>ｇ</w:t>
      </w:r>
    </w:p>
    <w:p w14:paraId="6A6F9599" w14:textId="77777777" w:rsidR="00FD3F8B" w:rsidRPr="009F543E" w:rsidRDefault="00FD3F8B" w:rsidP="00FD3F8B">
      <w:pPr>
        <w:pStyle w:val="a5"/>
        <w:ind w:firstLineChars="100" w:firstLine="180"/>
        <w:rPr>
          <w:sz w:val="18"/>
        </w:rPr>
      </w:pPr>
      <w:r w:rsidRPr="009F543E">
        <w:rPr>
          <w:rFonts w:hint="eastAsia"/>
          <w:sz w:val="18"/>
        </w:rPr>
        <w:t>リン酸一水素ナトリウム 18.23</w:t>
      </w:r>
      <w:r w:rsidR="00FC375A" w:rsidRPr="009F543E">
        <w:rPr>
          <w:rFonts w:hint="eastAsia"/>
          <w:sz w:val="18"/>
        </w:rPr>
        <w:t>ｇ</w:t>
      </w:r>
    </w:p>
    <w:p w14:paraId="55CAFD66" w14:textId="77777777" w:rsidR="00FD3F8B" w:rsidRPr="009F543E" w:rsidRDefault="00FD3F8B" w:rsidP="00FD3F8B">
      <w:pPr>
        <w:pStyle w:val="a5"/>
        <w:ind w:firstLineChars="100" w:firstLine="180"/>
        <w:rPr>
          <w:sz w:val="18"/>
        </w:rPr>
      </w:pPr>
      <w:r w:rsidRPr="009F543E">
        <w:rPr>
          <w:rFonts w:hint="eastAsia"/>
          <w:sz w:val="18"/>
        </w:rPr>
        <w:t>塩化ナトリウム 4.30</w:t>
      </w:r>
      <w:r w:rsidR="00FC375A" w:rsidRPr="009F543E">
        <w:rPr>
          <w:rFonts w:hint="eastAsia"/>
          <w:sz w:val="18"/>
        </w:rPr>
        <w:t>ｇ</w:t>
      </w:r>
    </w:p>
    <w:p w14:paraId="676824B1" w14:textId="77777777" w:rsidR="00FD3F8B" w:rsidRPr="009F543E" w:rsidRDefault="00FD3F8B" w:rsidP="00FD3F8B">
      <w:pPr>
        <w:pStyle w:val="a5"/>
        <w:ind w:firstLineChars="100" w:firstLine="180"/>
        <w:rPr>
          <w:sz w:val="18"/>
        </w:rPr>
      </w:pPr>
      <w:r w:rsidRPr="009F543E">
        <w:rPr>
          <w:rFonts w:hint="eastAsia"/>
          <w:sz w:val="18"/>
        </w:rPr>
        <w:t>ペプトン 1.0</w:t>
      </w:r>
      <w:r w:rsidR="00FC375A" w:rsidRPr="009F543E">
        <w:rPr>
          <w:rFonts w:hint="eastAsia"/>
          <w:sz w:val="18"/>
        </w:rPr>
        <w:t>ｇ</w:t>
      </w:r>
    </w:p>
    <w:p w14:paraId="2154970F" w14:textId="77777777" w:rsidR="00FD3F8B" w:rsidRPr="009F543E" w:rsidRDefault="00FD3F8B" w:rsidP="00FD3F8B">
      <w:pPr>
        <w:pStyle w:val="a5"/>
        <w:ind w:firstLineChars="100" w:firstLine="180"/>
        <w:rPr>
          <w:sz w:val="18"/>
        </w:rPr>
      </w:pPr>
      <w:r w:rsidRPr="009F543E">
        <w:rPr>
          <w:rFonts w:hint="eastAsia"/>
          <w:sz w:val="18"/>
        </w:rPr>
        <w:t>水 1000mL</w:t>
      </w:r>
    </w:p>
    <w:p w14:paraId="4533DE7C" w14:textId="1D315E90" w:rsidR="00FD3F8B" w:rsidRPr="009F543E" w:rsidRDefault="00FD3F8B" w:rsidP="00FD3F8B">
      <w:pPr>
        <w:pStyle w:val="a5"/>
        <w:ind w:left="180" w:hangingChars="100" w:hanging="180"/>
        <w:rPr>
          <w:sz w:val="18"/>
        </w:rPr>
      </w:pPr>
      <w:r w:rsidRPr="009F543E">
        <w:rPr>
          <w:rFonts w:hint="eastAsia"/>
          <w:sz w:val="18"/>
        </w:rPr>
        <w:t xml:space="preserve">　　全成分を混和し，121℃で15</w:t>
      </w:r>
      <w:r w:rsidR="002E61FD" w:rsidRPr="009F543E">
        <w:rPr>
          <w:rFonts w:hint="eastAsia"/>
          <w:sz w:val="18"/>
        </w:rPr>
        <w:t>～</w:t>
      </w:r>
      <w:r w:rsidRPr="009F543E">
        <w:rPr>
          <w:rFonts w:hint="eastAsia"/>
          <w:sz w:val="18"/>
        </w:rPr>
        <w:t>20分間高圧蒸気滅菌する．滅菌後の</w:t>
      </w:r>
      <w:r w:rsidR="00FC375A" w:rsidRPr="009F543E">
        <w:rPr>
          <w:rFonts w:hint="eastAsia"/>
          <w:sz w:val="18"/>
        </w:rPr>
        <w:t>ｐＨ</w:t>
      </w:r>
      <w:r w:rsidRPr="009F543E">
        <w:rPr>
          <w:rFonts w:hint="eastAsia"/>
          <w:sz w:val="18"/>
        </w:rPr>
        <w:t>6.9</w:t>
      </w:r>
      <w:r w:rsidR="002E61FD" w:rsidRPr="009F543E">
        <w:rPr>
          <w:rFonts w:hint="eastAsia"/>
          <w:sz w:val="18"/>
        </w:rPr>
        <w:t>～</w:t>
      </w:r>
      <w:r w:rsidRPr="009F543E">
        <w:rPr>
          <w:rFonts w:hint="eastAsia"/>
          <w:sz w:val="18"/>
        </w:rPr>
        <w:t>7.1，0.1</w:t>
      </w:r>
      <w:r w:rsidR="002E61FD" w:rsidRPr="009F543E">
        <w:rPr>
          <w:rFonts w:hint="eastAsia"/>
          <w:sz w:val="18"/>
        </w:rPr>
        <w:t>～</w:t>
      </w:r>
      <w:r w:rsidRPr="009F543E">
        <w:rPr>
          <w:rFonts w:hint="eastAsia"/>
          <w:sz w:val="18"/>
        </w:rPr>
        <w:t>1.0</w:t>
      </w:r>
      <w:r w:rsidR="00FC375A" w:rsidRPr="009F543E">
        <w:rPr>
          <w:rFonts w:hint="eastAsia"/>
          <w:sz w:val="18"/>
        </w:rPr>
        <w:t>ｗ／ｖ％</w:t>
      </w:r>
      <w:r w:rsidRPr="009F543E">
        <w:rPr>
          <w:rFonts w:hint="eastAsia"/>
          <w:sz w:val="18"/>
        </w:rPr>
        <w:t>のポリソルベート20又はポリソルベート80を添加しても差し支えない</w:t>
      </w:r>
      <w:r w:rsidR="00A86E40">
        <w:rPr>
          <w:rFonts w:hint="eastAsia"/>
          <w:sz w:val="18"/>
        </w:rPr>
        <w:t>．</w:t>
      </w:r>
    </w:p>
    <w:p w14:paraId="71EB1230" w14:textId="77777777" w:rsidR="00FD3F8B" w:rsidRPr="009F543E" w:rsidRDefault="00FD3F8B" w:rsidP="00FD3F8B">
      <w:pPr>
        <w:pStyle w:val="a5"/>
        <w:rPr>
          <w:sz w:val="18"/>
        </w:rPr>
      </w:pPr>
    </w:p>
    <w:p w14:paraId="62259ECA" w14:textId="77777777" w:rsidR="00FD3F8B" w:rsidRPr="009F543E" w:rsidRDefault="00FD3F8B" w:rsidP="00FD3F8B">
      <w:pPr>
        <w:pStyle w:val="a5"/>
        <w:rPr>
          <w:sz w:val="18"/>
        </w:rPr>
      </w:pPr>
      <w:r w:rsidRPr="009F543E">
        <w:rPr>
          <w:rFonts w:hint="eastAsia"/>
          <w:sz w:val="18"/>
        </w:rPr>
        <w:t>マイコプラズマ否定試験用培地</w:t>
      </w:r>
    </w:p>
    <w:p w14:paraId="5849A630" w14:textId="77777777" w:rsidR="00FD3F8B" w:rsidRPr="009F543E" w:rsidRDefault="00FD3F8B" w:rsidP="00FD3F8B">
      <w:pPr>
        <w:pStyle w:val="a5"/>
        <w:ind w:firstLineChars="100" w:firstLine="180"/>
        <w:rPr>
          <w:sz w:val="18"/>
        </w:rPr>
      </w:pPr>
      <w:r w:rsidRPr="009F543E">
        <w:rPr>
          <w:rFonts w:hint="eastAsia"/>
          <w:sz w:val="18"/>
        </w:rPr>
        <w:t>（１）　マイコプラズマ否定試験用液体培地Ⅰ</w:t>
      </w:r>
    </w:p>
    <w:p w14:paraId="1C79747A" w14:textId="77777777" w:rsidR="00FD3F8B" w:rsidRPr="009F543E" w:rsidRDefault="00FD3F8B" w:rsidP="00FD3F8B">
      <w:pPr>
        <w:pStyle w:val="a5"/>
        <w:ind w:firstLineChars="200" w:firstLine="360"/>
        <w:rPr>
          <w:sz w:val="18"/>
        </w:rPr>
      </w:pPr>
      <w:r w:rsidRPr="009F543E">
        <w:rPr>
          <w:rFonts w:hint="eastAsia"/>
          <w:sz w:val="18"/>
        </w:rPr>
        <w:t>（基礎培地）</w:t>
      </w:r>
    </w:p>
    <w:p w14:paraId="7A763B84" w14:textId="77777777" w:rsidR="00FD3F8B" w:rsidRPr="009F543E" w:rsidRDefault="00FD3F8B" w:rsidP="00FD3F8B">
      <w:pPr>
        <w:pStyle w:val="a5"/>
        <w:ind w:firstLineChars="200" w:firstLine="360"/>
        <w:rPr>
          <w:sz w:val="18"/>
        </w:rPr>
      </w:pPr>
      <w:r w:rsidRPr="009F543E">
        <w:rPr>
          <w:rFonts w:hint="eastAsia"/>
          <w:sz w:val="18"/>
        </w:rPr>
        <w:t>ウシ心筋浸出液（</w:t>
      </w:r>
      <w:r w:rsidR="00FC375A" w:rsidRPr="009F543E">
        <w:rPr>
          <w:rFonts w:hint="eastAsia"/>
          <w:sz w:val="18"/>
        </w:rPr>
        <w:t>ｐＨ</w:t>
      </w:r>
      <w:r w:rsidRPr="009F543E">
        <w:rPr>
          <w:rFonts w:hint="eastAsia"/>
          <w:sz w:val="18"/>
        </w:rPr>
        <w:t>7.8</w:t>
      </w:r>
      <w:r w:rsidR="002E61FD" w:rsidRPr="009F543E">
        <w:rPr>
          <w:rFonts w:hint="eastAsia"/>
          <w:sz w:val="18"/>
        </w:rPr>
        <w:t>～</w:t>
      </w:r>
      <w:r w:rsidRPr="009F543E">
        <w:rPr>
          <w:rFonts w:hint="eastAsia"/>
          <w:sz w:val="18"/>
        </w:rPr>
        <w:t>8.0）75mL</w:t>
      </w:r>
    </w:p>
    <w:p w14:paraId="24D636EF" w14:textId="77777777" w:rsidR="00FD3F8B" w:rsidRPr="009F543E" w:rsidRDefault="00FD3F8B" w:rsidP="00FD3F8B">
      <w:pPr>
        <w:pStyle w:val="a5"/>
        <w:ind w:firstLineChars="200" w:firstLine="360"/>
        <w:rPr>
          <w:sz w:val="18"/>
        </w:rPr>
      </w:pPr>
      <w:r w:rsidRPr="009F543E">
        <w:rPr>
          <w:rFonts w:hint="eastAsia"/>
          <w:sz w:val="18"/>
        </w:rPr>
        <w:t>ブドウ糖0.3</w:t>
      </w:r>
      <w:r w:rsidR="00FC375A" w:rsidRPr="009F543E">
        <w:rPr>
          <w:rFonts w:hint="eastAsia"/>
          <w:sz w:val="18"/>
        </w:rPr>
        <w:t>ｇ</w:t>
      </w:r>
    </w:p>
    <w:p w14:paraId="49062B97" w14:textId="77777777" w:rsidR="00FD3F8B" w:rsidRPr="009F543E" w:rsidRDefault="00FD3F8B" w:rsidP="00FD3F8B">
      <w:pPr>
        <w:pStyle w:val="a5"/>
        <w:ind w:firstLineChars="200" w:firstLine="360"/>
        <w:rPr>
          <w:sz w:val="18"/>
        </w:rPr>
      </w:pPr>
      <w:r w:rsidRPr="009F543E">
        <w:rPr>
          <w:rFonts w:hint="eastAsia"/>
          <w:sz w:val="18"/>
        </w:rPr>
        <w:t>0.5</w:t>
      </w:r>
      <w:r w:rsidR="00FC375A" w:rsidRPr="009F543E">
        <w:rPr>
          <w:rFonts w:hint="eastAsia"/>
          <w:sz w:val="18"/>
        </w:rPr>
        <w:t>ｗ／ｖ％</w:t>
      </w:r>
      <w:r w:rsidRPr="009F543E">
        <w:rPr>
          <w:rFonts w:hint="eastAsia"/>
          <w:sz w:val="18"/>
        </w:rPr>
        <w:t>フェノールレッド溶液0.5mL</w:t>
      </w:r>
    </w:p>
    <w:p w14:paraId="0CC3259D" w14:textId="77777777" w:rsidR="00FD3F8B" w:rsidRPr="009F543E" w:rsidRDefault="00FD3F8B" w:rsidP="00FD3F8B">
      <w:pPr>
        <w:pStyle w:val="a5"/>
        <w:ind w:firstLineChars="200" w:firstLine="360"/>
        <w:rPr>
          <w:sz w:val="18"/>
        </w:rPr>
      </w:pPr>
      <w:r w:rsidRPr="009F543E">
        <w:rPr>
          <w:rFonts w:hint="eastAsia"/>
          <w:sz w:val="18"/>
        </w:rPr>
        <w:t>（添加物）</w:t>
      </w:r>
    </w:p>
    <w:p w14:paraId="35869EC6" w14:textId="77777777" w:rsidR="00FD3F8B" w:rsidRPr="009F543E" w:rsidRDefault="00FD3F8B" w:rsidP="00FD3F8B">
      <w:pPr>
        <w:pStyle w:val="a5"/>
        <w:ind w:firstLineChars="200" w:firstLine="360"/>
        <w:rPr>
          <w:sz w:val="18"/>
        </w:rPr>
      </w:pPr>
      <w:r w:rsidRPr="009F543E">
        <w:rPr>
          <w:rFonts w:hint="eastAsia"/>
          <w:sz w:val="18"/>
        </w:rPr>
        <w:t>ウマ血清15mL</w:t>
      </w:r>
    </w:p>
    <w:p w14:paraId="0885E840" w14:textId="77777777" w:rsidR="00FD3F8B" w:rsidRPr="009F543E" w:rsidRDefault="00FD3F8B" w:rsidP="00FD3F8B">
      <w:pPr>
        <w:pStyle w:val="a5"/>
        <w:ind w:firstLineChars="200" w:firstLine="360"/>
        <w:rPr>
          <w:sz w:val="18"/>
        </w:rPr>
      </w:pPr>
      <w:r w:rsidRPr="009F543E">
        <w:rPr>
          <w:rFonts w:hint="eastAsia"/>
          <w:sz w:val="18"/>
        </w:rPr>
        <w:t>25</w:t>
      </w:r>
      <w:r w:rsidR="00FC375A" w:rsidRPr="009F543E">
        <w:rPr>
          <w:rFonts w:hint="eastAsia"/>
          <w:sz w:val="18"/>
        </w:rPr>
        <w:t>％</w:t>
      </w:r>
      <w:r w:rsidRPr="009F543E">
        <w:rPr>
          <w:rFonts w:hint="eastAsia"/>
          <w:sz w:val="18"/>
        </w:rPr>
        <w:t>新鮮酵母エキス（</w:t>
      </w:r>
      <w:r w:rsidR="00FC375A" w:rsidRPr="009F543E">
        <w:rPr>
          <w:rFonts w:hint="eastAsia"/>
          <w:sz w:val="18"/>
        </w:rPr>
        <w:t>ｐＨ</w:t>
      </w:r>
      <w:r w:rsidRPr="009F543E">
        <w:rPr>
          <w:rFonts w:hint="eastAsia"/>
          <w:sz w:val="18"/>
        </w:rPr>
        <w:t>7.3</w:t>
      </w:r>
      <w:r w:rsidR="002E61FD" w:rsidRPr="009F543E">
        <w:rPr>
          <w:rFonts w:hint="eastAsia"/>
          <w:sz w:val="18"/>
        </w:rPr>
        <w:t>～</w:t>
      </w:r>
      <w:r w:rsidRPr="009F543E">
        <w:rPr>
          <w:rFonts w:hint="eastAsia"/>
          <w:sz w:val="18"/>
        </w:rPr>
        <w:t>7.5）10mL</w:t>
      </w:r>
    </w:p>
    <w:p w14:paraId="142B9C52" w14:textId="77777777" w:rsidR="00FD3F8B" w:rsidRPr="009F543E" w:rsidRDefault="00FD3F8B" w:rsidP="00FD3F8B">
      <w:pPr>
        <w:pStyle w:val="a5"/>
        <w:ind w:firstLineChars="200" w:firstLine="360"/>
        <w:rPr>
          <w:sz w:val="18"/>
        </w:rPr>
      </w:pPr>
      <w:r w:rsidRPr="009F543E">
        <w:rPr>
          <w:rFonts w:hint="eastAsia"/>
          <w:sz w:val="18"/>
        </w:rPr>
        <w:t>ペニシリン</w:t>
      </w:r>
      <w:r w:rsidR="00FC375A" w:rsidRPr="009F543E">
        <w:rPr>
          <w:rFonts w:hint="eastAsia"/>
          <w:sz w:val="18"/>
        </w:rPr>
        <w:t>Ｇ</w:t>
      </w:r>
      <w:r w:rsidRPr="009F543E">
        <w:rPr>
          <w:rFonts w:hint="eastAsia"/>
          <w:sz w:val="18"/>
        </w:rPr>
        <w:t>カリウム</w:t>
      </w:r>
      <w:r w:rsidR="00FC375A" w:rsidRPr="009F543E">
        <w:rPr>
          <w:rFonts w:hint="eastAsia"/>
          <w:sz w:val="18"/>
        </w:rPr>
        <w:t>５</w:t>
      </w:r>
      <w:r w:rsidRPr="009F543E">
        <w:rPr>
          <w:rFonts w:hint="eastAsia"/>
          <w:sz w:val="18"/>
        </w:rPr>
        <w:t>万単位</w:t>
      </w:r>
    </w:p>
    <w:p w14:paraId="6818AAB0" w14:textId="77777777" w:rsidR="00FD3F8B" w:rsidRPr="009F543E" w:rsidRDefault="00FD3F8B" w:rsidP="00FD3F8B">
      <w:pPr>
        <w:pStyle w:val="a5"/>
        <w:ind w:firstLineChars="200" w:firstLine="360"/>
        <w:rPr>
          <w:sz w:val="18"/>
        </w:rPr>
      </w:pPr>
      <w:r w:rsidRPr="009F543E">
        <w:rPr>
          <w:rFonts w:hint="eastAsia"/>
          <w:sz w:val="18"/>
        </w:rPr>
        <w:t>（</w:t>
      </w:r>
      <w:r w:rsidR="00FC375A" w:rsidRPr="009F543E">
        <w:rPr>
          <w:rFonts w:hint="eastAsia"/>
          <w:sz w:val="18"/>
        </w:rPr>
        <w:t>ｐＨ</w:t>
      </w:r>
      <w:r w:rsidRPr="009F543E">
        <w:rPr>
          <w:rFonts w:hint="eastAsia"/>
          <w:sz w:val="18"/>
        </w:rPr>
        <w:t>7.6</w:t>
      </w:r>
      <w:r w:rsidR="002E61FD" w:rsidRPr="009F543E">
        <w:rPr>
          <w:rFonts w:hint="eastAsia"/>
          <w:sz w:val="18"/>
        </w:rPr>
        <w:t>～</w:t>
      </w:r>
      <w:r w:rsidRPr="009F543E">
        <w:rPr>
          <w:rFonts w:hint="eastAsia"/>
          <w:sz w:val="18"/>
        </w:rPr>
        <w:t>7.8）</w:t>
      </w:r>
    </w:p>
    <w:p w14:paraId="155904EC" w14:textId="77777777" w:rsidR="00FD3F8B" w:rsidRPr="009F543E" w:rsidRDefault="00FD3F8B" w:rsidP="00FD3F8B">
      <w:pPr>
        <w:pStyle w:val="a5"/>
        <w:ind w:firstLineChars="100" w:firstLine="180"/>
        <w:rPr>
          <w:sz w:val="18"/>
        </w:rPr>
      </w:pPr>
      <w:r w:rsidRPr="009F543E">
        <w:rPr>
          <w:rFonts w:hint="eastAsia"/>
          <w:sz w:val="18"/>
        </w:rPr>
        <w:t>（２）　マイコプラズマ否定試験用液体培地Ⅱ</w:t>
      </w:r>
    </w:p>
    <w:p w14:paraId="131E8331" w14:textId="77777777" w:rsidR="00FD3F8B" w:rsidRPr="009F543E" w:rsidRDefault="00FD3F8B" w:rsidP="00FD3F8B">
      <w:pPr>
        <w:pStyle w:val="a5"/>
        <w:ind w:firstLineChars="200" w:firstLine="360"/>
        <w:rPr>
          <w:sz w:val="18"/>
        </w:rPr>
      </w:pPr>
      <w:r w:rsidRPr="009F543E">
        <w:rPr>
          <w:rFonts w:hint="eastAsia"/>
          <w:sz w:val="18"/>
        </w:rPr>
        <w:t>（基礎培地）</w:t>
      </w:r>
    </w:p>
    <w:p w14:paraId="149B9DC9" w14:textId="77777777" w:rsidR="00FD3F8B" w:rsidRPr="009F543E" w:rsidRDefault="00FD3F8B" w:rsidP="00FD3F8B">
      <w:pPr>
        <w:pStyle w:val="a5"/>
        <w:ind w:firstLineChars="200" w:firstLine="360"/>
        <w:rPr>
          <w:sz w:val="18"/>
        </w:rPr>
      </w:pPr>
      <w:r w:rsidRPr="009F543E">
        <w:rPr>
          <w:rFonts w:hint="eastAsia"/>
          <w:sz w:val="18"/>
        </w:rPr>
        <w:t>ウシ心筋浸出液（</w:t>
      </w:r>
      <w:r w:rsidR="00FC375A" w:rsidRPr="009F543E">
        <w:rPr>
          <w:rFonts w:hint="eastAsia"/>
          <w:sz w:val="18"/>
        </w:rPr>
        <w:t>ｐＨ</w:t>
      </w:r>
      <w:r w:rsidRPr="009F543E">
        <w:rPr>
          <w:rFonts w:hint="eastAsia"/>
          <w:sz w:val="18"/>
        </w:rPr>
        <w:t>7.8</w:t>
      </w:r>
      <w:r w:rsidR="002E61FD" w:rsidRPr="009F543E">
        <w:rPr>
          <w:rFonts w:hint="eastAsia"/>
          <w:sz w:val="18"/>
        </w:rPr>
        <w:t>～</w:t>
      </w:r>
      <w:r w:rsidRPr="009F543E">
        <w:rPr>
          <w:rFonts w:hint="eastAsia"/>
          <w:sz w:val="18"/>
        </w:rPr>
        <w:t>8.0）75mL</w:t>
      </w:r>
    </w:p>
    <w:p w14:paraId="3100D73A" w14:textId="77777777" w:rsidR="00FD3F8B" w:rsidRPr="009F543E" w:rsidRDefault="00FD3F8B" w:rsidP="00FD3F8B">
      <w:pPr>
        <w:pStyle w:val="a5"/>
        <w:ind w:firstLineChars="200" w:firstLine="360"/>
        <w:rPr>
          <w:sz w:val="18"/>
        </w:rPr>
      </w:pPr>
      <w:r w:rsidRPr="009F543E">
        <w:rPr>
          <w:rFonts w:hint="eastAsia"/>
          <w:sz w:val="18"/>
        </w:rPr>
        <w:t>塩酸アルギニン0.3</w:t>
      </w:r>
      <w:r w:rsidR="00FC375A" w:rsidRPr="009F543E">
        <w:rPr>
          <w:rFonts w:hint="eastAsia"/>
          <w:sz w:val="18"/>
        </w:rPr>
        <w:t>ｇ</w:t>
      </w:r>
    </w:p>
    <w:p w14:paraId="084D902F" w14:textId="77777777" w:rsidR="00FD3F8B" w:rsidRPr="009F543E" w:rsidRDefault="00FD3F8B" w:rsidP="00FD3F8B">
      <w:pPr>
        <w:pStyle w:val="a5"/>
        <w:ind w:firstLineChars="200" w:firstLine="360"/>
        <w:rPr>
          <w:sz w:val="18"/>
        </w:rPr>
      </w:pPr>
      <w:r w:rsidRPr="009F543E">
        <w:rPr>
          <w:rFonts w:hint="eastAsia"/>
          <w:sz w:val="18"/>
        </w:rPr>
        <w:t>0.5</w:t>
      </w:r>
      <w:r w:rsidR="00FC375A" w:rsidRPr="009F543E">
        <w:rPr>
          <w:rFonts w:hint="eastAsia"/>
          <w:sz w:val="18"/>
        </w:rPr>
        <w:t>ｗ／ｖ％</w:t>
      </w:r>
      <w:r w:rsidRPr="009F543E">
        <w:rPr>
          <w:rFonts w:hint="eastAsia"/>
          <w:sz w:val="18"/>
        </w:rPr>
        <w:t>フェノールレッド溶液0.5mL</w:t>
      </w:r>
    </w:p>
    <w:p w14:paraId="22A112D3" w14:textId="77777777" w:rsidR="00FD3F8B" w:rsidRPr="009F543E" w:rsidRDefault="00FD3F8B" w:rsidP="00FD3F8B">
      <w:pPr>
        <w:pStyle w:val="a5"/>
        <w:ind w:firstLineChars="200" w:firstLine="360"/>
        <w:rPr>
          <w:sz w:val="18"/>
        </w:rPr>
      </w:pPr>
      <w:r w:rsidRPr="009F543E">
        <w:rPr>
          <w:rFonts w:hint="eastAsia"/>
          <w:sz w:val="18"/>
        </w:rPr>
        <w:t>（添加物）</w:t>
      </w:r>
    </w:p>
    <w:p w14:paraId="185BE187" w14:textId="77777777" w:rsidR="00FD3F8B" w:rsidRPr="009F543E" w:rsidRDefault="00FD3F8B" w:rsidP="00FD3F8B">
      <w:pPr>
        <w:pStyle w:val="a5"/>
        <w:ind w:firstLineChars="200" w:firstLine="360"/>
        <w:rPr>
          <w:sz w:val="18"/>
        </w:rPr>
      </w:pPr>
      <w:r w:rsidRPr="009F543E">
        <w:rPr>
          <w:rFonts w:hint="eastAsia"/>
          <w:sz w:val="18"/>
        </w:rPr>
        <w:t>ウマ血清15mL</w:t>
      </w:r>
    </w:p>
    <w:p w14:paraId="17E7A65A" w14:textId="77777777" w:rsidR="00FD3F8B" w:rsidRPr="009F543E" w:rsidRDefault="00FD3F8B" w:rsidP="00FD3F8B">
      <w:pPr>
        <w:pStyle w:val="a5"/>
        <w:ind w:firstLineChars="200" w:firstLine="360"/>
        <w:rPr>
          <w:sz w:val="18"/>
        </w:rPr>
      </w:pPr>
      <w:r w:rsidRPr="009F543E">
        <w:rPr>
          <w:rFonts w:hint="eastAsia"/>
          <w:sz w:val="18"/>
        </w:rPr>
        <w:t>25</w:t>
      </w:r>
      <w:r w:rsidR="00FC375A" w:rsidRPr="009F543E">
        <w:rPr>
          <w:rFonts w:hint="eastAsia"/>
          <w:sz w:val="18"/>
        </w:rPr>
        <w:t>％</w:t>
      </w:r>
      <w:r w:rsidRPr="009F543E">
        <w:rPr>
          <w:rFonts w:hint="eastAsia"/>
          <w:sz w:val="18"/>
        </w:rPr>
        <w:t>新鮮酵母エキス（</w:t>
      </w:r>
      <w:r w:rsidR="00FC375A" w:rsidRPr="009F543E">
        <w:rPr>
          <w:rFonts w:hint="eastAsia"/>
          <w:sz w:val="18"/>
        </w:rPr>
        <w:t>ｐＨ</w:t>
      </w:r>
      <w:r w:rsidRPr="009F543E">
        <w:rPr>
          <w:rFonts w:hint="eastAsia"/>
          <w:sz w:val="18"/>
        </w:rPr>
        <w:t>7.3</w:t>
      </w:r>
      <w:r w:rsidR="002E61FD" w:rsidRPr="009F543E">
        <w:rPr>
          <w:rFonts w:hint="eastAsia"/>
          <w:sz w:val="18"/>
        </w:rPr>
        <w:t>～</w:t>
      </w:r>
      <w:r w:rsidRPr="009F543E">
        <w:rPr>
          <w:rFonts w:hint="eastAsia"/>
          <w:sz w:val="18"/>
        </w:rPr>
        <w:t>7.5）10mL</w:t>
      </w:r>
    </w:p>
    <w:p w14:paraId="2CE587EA" w14:textId="77777777" w:rsidR="00FD3F8B" w:rsidRPr="009F543E" w:rsidRDefault="00FD3F8B" w:rsidP="00FD3F8B">
      <w:pPr>
        <w:pStyle w:val="a5"/>
        <w:ind w:firstLineChars="200" w:firstLine="360"/>
        <w:rPr>
          <w:sz w:val="18"/>
        </w:rPr>
      </w:pPr>
      <w:r w:rsidRPr="009F543E">
        <w:rPr>
          <w:rFonts w:hint="eastAsia"/>
          <w:sz w:val="18"/>
        </w:rPr>
        <w:t>ペニシリン</w:t>
      </w:r>
      <w:r w:rsidR="00FC375A" w:rsidRPr="009F543E">
        <w:rPr>
          <w:rFonts w:hint="eastAsia"/>
          <w:sz w:val="18"/>
        </w:rPr>
        <w:t>Ｇ</w:t>
      </w:r>
      <w:r w:rsidRPr="009F543E">
        <w:rPr>
          <w:rFonts w:hint="eastAsia"/>
          <w:sz w:val="18"/>
        </w:rPr>
        <w:t>カリウム</w:t>
      </w:r>
      <w:r w:rsidR="000845ED" w:rsidRPr="009F543E">
        <w:rPr>
          <w:rFonts w:hint="eastAsia"/>
          <w:sz w:val="18"/>
        </w:rPr>
        <w:t>５</w:t>
      </w:r>
      <w:r w:rsidRPr="009F543E">
        <w:rPr>
          <w:rFonts w:hint="eastAsia"/>
          <w:sz w:val="18"/>
        </w:rPr>
        <w:t>万単位</w:t>
      </w:r>
    </w:p>
    <w:p w14:paraId="7C9BDED7" w14:textId="77777777" w:rsidR="00FD3F8B" w:rsidRPr="009F543E" w:rsidRDefault="00FD3F8B" w:rsidP="00FD3F8B">
      <w:pPr>
        <w:pStyle w:val="a5"/>
        <w:ind w:firstLineChars="200" w:firstLine="360"/>
        <w:rPr>
          <w:sz w:val="18"/>
        </w:rPr>
      </w:pPr>
      <w:r w:rsidRPr="009F543E">
        <w:rPr>
          <w:rFonts w:hint="eastAsia"/>
          <w:sz w:val="18"/>
        </w:rPr>
        <w:t>（</w:t>
      </w:r>
      <w:r w:rsidR="00FC375A" w:rsidRPr="009F543E">
        <w:rPr>
          <w:rFonts w:hint="eastAsia"/>
          <w:sz w:val="18"/>
        </w:rPr>
        <w:t>ｐＨ</w:t>
      </w:r>
      <w:r w:rsidRPr="009F543E">
        <w:rPr>
          <w:rFonts w:hint="eastAsia"/>
          <w:sz w:val="18"/>
        </w:rPr>
        <w:t>7.0</w:t>
      </w:r>
      <w:r w:rsidR="002E61FD" w:rsidRPr="009F543E">
        <w:rPr>
          <w:rFonts w:hint="eastAsia"/>
          <w:sz w:val="18"/>
        </w:rPr>
        <w:t>～</w:t>
      </w:r>
      <w:r w:rsidRPr="009F543E">
        <w:rPr>
          <w:rFonts w:hint="eastAsia"/>
          <w:sz w:val="18"/>
        </w:rPr>
        <w:t>7.2）</w:t>
      </w:r>
    </w:p>
    <w:p w14:paraId="02C0DF36" w14:textId="77777777" w:rsidR="00FD3F8B" w:rsidRPr="009F543E" w:rsidRDefault="00FD3F8B" w:rsidP="00FD3F8B">
      <w:pPr>
        <w:pStyle w:val="a5"/>
        <w:ind w:firstLineChars="100" w:firstLine="180"/>
        <w:rPr>
          <w:sz w:val="18"/>
        </w:rPr>
      </w:pPr>
      <w:r w:rsidRPr="009F543E">
        <w:rPr>
          <w:rFonts w:hint="eastAsia"/>
          <w:sz w:val="18"/>
        </w:rPr>
        <w:t>（３）　マイコプラズマ否定試験用カンテン培地</w:t>
      </w:r>
    </w:p>
    <w:p w14:paraId="3C3FCCE5" w14:textId="77777777" w:rsidR="00FD3F8B" w:rsidRPr="009F543E" w:rsidRDefault="00FD3F8B" w:rsidP="00FD3F8B">
      <w:pPr>
        <w:pStyle w:val="a5"/>
        <w:ind w:firstLineChars="200" w:firstLine="360"/>
        <w:rPr>
          <w:sz w:val="18"/>
        </w:rPr>
      </w:pPr>
      <w:r w:rsidRPr="009F543E">
        <w:rPr>
          <w:rFonts w:hint="eastAsia"/>
          <w:sz w:val="18"/>
        </w:rPr>
        <w:t>（基礎培地）</w:t>
      </w:r>
    </w:p>
    <w:p w14:paraId="76A44276" w14:textId="77777777" w:rsidR="00FD3F8B" w:rsidRPr="009F543E" w:rsidRDefault="00FD3F8B" w:rsidP="00FD3F8B">
      <w:pPr>
        <w:pStyle w:val="a5"/>
        <w:ind w:firstLineChars="200" w:firstLine="360"/>
        <w:rPr>
          <w:sz w:val="18"/>
        </w:rPr>
      </w:pPr>
      <w:r w:rsidRPr="009F543E">
        <w:rPr>
          <w:rFonts w:hint="eastAsia"/>
          <w:sz w:val="18"/>
        </w:rPr>
        <w:t>ウシ心筋浸出液（</w:t>
      </w:r>
      <w:r w:rsidR="00FC375A" w:rsidRPr="009F543E">
        <w:rPr>
          <w:rFonts w:hint="eastAsia"/>
          <w:sz w:val="18"/>
        </w:rPr>
        <w:t>ｐＨ</w:t>
      </w:r>
      <w:r w:rsidRPr="009F543E">
        <w:rPr>
          <w:rFonts w:hint="eastAsia"/>
          <w:sz w:val="18"/>
        </w:rPr>
        <w:t>7.8</w:t>
      </w:r>
      <w:r w:rsidR="002E61FD" w:rsidRPr="009F543E">
        <w:rPr>
          <w:rFonts w:hint="eastAsia"/>
          <w:sz w:val="18"/>
        </w:rPr>
        <w:t>～</w:t>
      </w:r>
      <w:r w:rsidRPr="009F543E">
        <w:rPr>
          <w:rFonts w:hint="eastAsia"/>
          <w:sz w:val="18"/>
        </w:rPr>
        <w:t>8.0）75mL</w:t>
      </w:r>
    </w:p>
    <w:p w14:paraId="16968E79" w14:textId="77777777" w:rsidR="00FD3F8B" w:rsidRPr="009F543E" w:rsidRDefault="00FD3F8B" w:rsidP="00FD3F8B">
      <w:pPr>
        <w:pStyle w:val="a5"/>
        <w:ind w:firstLineChars="200" w:firstLine="360"/>
        <w:rPr>
          <w:sz w:val="18"/>
        </w:rPr>
      </w:pPr>
      <w:r w:rsidRPr="009F543E">
        <w:rPr>
          <w:rFonts w:hint="eastAsia"/>
          <w:sz w:val="18"/>
        </w:rPr>
        <w:lastRenderedPageBreak/>
        <w:t>カンテン 1.2</w:t>
      </w:r>
      <w:r w:rsidR="00FC375A" w:rsidRPr="009F543E">
        <w:rPr>
          <w:rFonts w:hint="eastAsia"/>
          <w:sz w:val="18"/>
        </w:rPr>
        <w:t>ｇ</w:t>
      </w:r>
    </w:p>
    <w:p w14:paraId="28E47720" w14:textId="77777777" w:rsidR="00FD3F8B" w:rsidRPr="009F543E" w:rsidRDefault="00FD3F8B" w:rsidP="00FD3F8B">
      <w:pPr>
        <w:pStyle w:val="a5"/>
        <w:ind w:firstLineChars="200" w:firstLine="360"/>
        <w:rPr>
          <w:sz w:val="18"/>
        </w:rPr>
      </w:pPr>
      <w:r w:rsidRPr="009F543E">
        <w:rPr>
          <w:rFonts w:hint="eastAsia"/>
          <w:sz w:val="18"/>
        </w:rPr>
        <w:t>（添加物）</w:t>
      </w:r>
    </w:p>
    <w:p w14:paraId="5FBABED2" w14:textId="77777777" w:rsidR="00FD3F8B" w:rsidRPr="009F543E" w:rsidRDefault="00FD3F8B" w:rsidP="00FD3F8B">
      <w:pPr>
        <w:pStyle w:val="a5"/>
        <w:ind w:firstLineChars="200" w:firstLine="360"/>
        <w:rPr>
          <w:sz w:val="18"/>
        </w:rPr>
      </w:pPr>
      <w:r w:rsidRPr="009F543E">
        <w:rPr>
          <w:rFonts w:hint="eastAsia"/>
          <w:sz w:val="18"/>
        </w:rPr>
        <w:t>ウマ血清15mL</w:t>
      </w:r>
    </w:p>
    <w:p w14:paraId="1A3760F9" w14:textId="77777777" w:rsidR="00FD3F8B" w:rsidRPr="009F543E" w:rsidRDefault="00FD3F8B" w:rsidP="00FD3F8B">
      <w:pPr>
        <w:pStyle w:val="a5"/>
        <w:ind w:firstLineChars="200" w:firstLine="360"/>
        <w:rPr>
          <w:sz w:val="18"/>
        </w:rPr>
      </w:pPr>
      <w:r w:rsidRPr="009F543E">
        <w:rPr>
          <w:rFonts w:hint="eastAsia"/>
          <w:sz w:val="18"/>
        </w:rPr>
        <w:t>25</w:t>
      </w:r>
      <w:r w:rsidR="00FC375A" w:rsidRPr="009F543E">
        <w:rPr>
          <w:rFonts w:hint="eastAsia"/>
          <w:sz w:val="18"/>
        </w:rPr>
        <w:t>％</w:t>
      </w:r>
      <w:r w:rsidRPr="009F543E">
        <w:rPr>
          <w:rFonts w:hint="eastAsia"/>
          <w:sz w:val="18"/>
        </w:rPr>
        <w:t>新鮮酵母エキス（</w:t>
      </w:r>
      <w:r w:rsidR="00FC375A" w:rsidRPr="009F543E">
        <w:rPr>
          <w:rFonts w:hint="eastAsia"/>
          <w:sz w:val="18"/>
        </w:rPr>
        <w:t>ｐＨ</w:t>
      </w:r>
      <w:r w:rsidRPr="009F543E">
        <w:rPr>
          <w:rFonts w:hint="eastAsia"/>
          <w:sz w:val="18"/>
        </w:rPr>
        <w:t>7.3</w:t>
      </w:r>
      <w:r w:rsidR="002E61FD" w:rsidRPr="009F543E">
        <w:rPr>
          <w:rFonts w:hint="eastAsia"/>
          <w:sz w:val="18"/>
        </w:rPr>
        <w:t>～</w:t>
      </w:r>
      <w:r w:rsidRPr="009F543E">
        <w:rPr>
          <w:rFonts w:hint="eastAsia"/>
          <w:sz w:val="18"/>
        </w:rPr>
        <w:t>7.5）10mL</w:t>
      </w:r>
    </w:p>
    <w:p w14:paraId="598FEC66" w14:textId="77777777" w:rsidR="00FD3F8B" w:rsidRPr="009F543E" w:rsidRDefault="00FD3F8B" w:rsidP="00FD3F8B">
      <w:pPr>
        <w:pStyle w:val="a5"/>
        <w:ind w:firstLineChars="200" w:firstLine="360"/>
        <w:rPr>
          <w:sz w:val="18"/>
        </w:rPr>
      </w:pPr>
      <w:r w:rsidRPr="009F543E">
        <w:rPr>
          <w:rFonts w:hint="eastAsia"/>
          <w:sz w:val="18"/>
        </w:rPr>
        <w:t>ペニシリン</w:t>
      </w:r>
      <w:r w:rsidR="00FC375A" w:rsidRPr="009F543E">
        <w:rPr>
          <w:rFonts w:hint="eastAsia"/>
          <w:sz w:val="18"/>
        </w:rPr>
        <w:t>Ｇ</w:t>
      </w:r>
      <w:r w:rsidRPr="009F543E">
        <w:rPr>
          <w:rFonts w:hint="eastAsia"/>
          <w:sz w:val="18"/>
        </w:rPr>
        <w:t>カリウム</w:t>
      </w:r>
      <w:r w:rsidR="00FC375A" w:rsidRPr="009F543E">
        <w:rPr>
          <w:rFonts w:hint="eastAsia"/>
          <w:sz w:val="18"/>
        </w:rPr>
        <w:t>５</w:t>
      </w:r>
      <w:r w:rsidRPr="009F543E">
        <w:rPr>
          <w:rFonts w:hint="eastAsia"/>
          <w:sz w:val="18"/>
        </w:rPr>
        <w:t>万単位</w:t>
      </w:r>
    </w:p>
    <w:p w14:paraId="016CEAE3" w14:textId="77777777" w:rsidR="00FD3F8B" w:rsidRPr="009F543E" w:rsidRDefault="00FD3F8B" w:rsidP="00FD3F8B">
      <w:pPr>
        <w:pStyle w:val="a5"/>
        <w:ind w:left="360" w:hangingChars="200" w:hanging="360"/>
        <w:rPr>
          <w:sz w:val="18"/>
        </w:rPr>
      </w:pPr>
      <w:r w:rsidRPr="009F543E">
        <w:rPr>
          <w:rFonts w:hint="eastAsia"/>
          <w:sz w:val="18"/>
        </w:rPr>
        <w:t xml:space="preserve">　　　ウシ心筋浸出液及び新鮮酵母エキスは，適当な品質の製品を用いてもよい．ウマ血清は56℃で30分間，加熱処理したものを用いる．</w:t>
      </w:r>
      <w:r w:rsidRPr="009F543E">
        <w:rPr>
          <w:rFonts w:hint="eastAsia"/>
          <w:sz w:val="18"/>
        </w:rPr>
        <w:cr/>
      </w:r>
    </w:p>
    <w:p w14:paraId="4A7BB42C" w14:textId="77777777" w:rsidR="00FD3F8B" w:rsidRPr="009F543E" w:rsidRDefault="00FD3F8B" w:rsidP="00FD3F8B">
      <w:pPr>
        <w:pStyle w:val="a5"/>
        <w:rPr>
          <w:sz w:val="18"/>
        </w:rPr>
      </w:pPr>
      <w:r w:rsidRPr="009F543E">
        <w:rPr>
          <w:rFonts w:hint="eastAsia"/>
          <w:sz w:val="18"/>
        </w:rPr>
        <w:t>マンニット・食塩カンテン培地</w:t>
      </w:r>
    </w:p>
    <w:p w14:paraId="06BBCE30" w14:textId="0A0574AF" w:rsidR="00FD3F8B" w:rsidRPr="009F543E" w:rsidRDefault="00FD3F8B" w:rsidP="00FD3F8B">
      <w:pPr>
        <w:pStyle w:val="a5"/>
        <w:rPr>
          <w:sz w:val="18"/>
        </w:rPr>
      </w:pPr>
      <w:r w:rsidRPr="009F543E">
        <w:rPr>
          <w:rFonts w:hint="eastAsia"/>
          <w:sz w:val="18"/>
        </w:rPr>
        <w:t xml:space="preserve">　　適当な品質の乾燥製品を記載に従い溶かして滅菌する．</w:t>
      </w:r>
      <w:r w:rsidR="00FC375A" w:rsidRPr="009F543E">
        <w:rPr>
          <w:rFonts w:hint="eastAsia"/>
          <w:sz w:val="18"/>
        </w:rPr>
        <w:t>ｐＨ</w:t>
      </w:r>
      <w:r w:rsidRPr="009F543E">
        <w:rPr>
          <w:rFonts w:hint="eastAsia"/>
          <w:sz w:val="18"/>
        </w:rPr>
        <w:t>は7.2</w:t>
      </w:r>
      <w:r w:rsidR="002E61FD" w:rsidRPr="009F543E">
        <w:rPr>
          <w:rFonts w:hint="eastAsia"/>
          <w:sz w:val="18"/>
        </w:rPr>
        <w:t>～</w:t>
      </w:r>
      <w:r w:rsidRPr="009F543E">
        <w:rPr>
          <w:rFonts w:hint="eastAsia"/>
          <w:sz w:val="18"/>
        </w:rPr>
        <w:t>7.6とする</w:t>
      </w:r>
      <w:r w:rsidR="00A86E40">
        <w:rPr>
          <w:rFonts w:hint="eastAsia"/>
          <w:sz w:val="18"/>
        </w:rPr>
        <w:t>．</w:t>
      </w:r>
    </w:p>
    <w:p w14:paraId="6DE1A9FA" w14:textId="77777777" w:rsidR="00974463" w:rsidRPr="00974463" w:rsidRDefault="00974463" w:rsidP="00974463">
      <w:pPr>
        <w:pStyle w:val="a5"/>
        <w:ind w:left="210" w:hangingChars="100" w:hanging="210"/>
        <w:jc w:val="right"/>
        <w:rPr>
          <w:sz w:val="18"/>
        </w:rPr>
      </w:pPr>
      <w:hyperlink w:anchor="目次" w:history="1">
        <w:r w:rsidRPr="009F543E">
          <w:rPr>
            <w:rStyle w:val="aa"/>
            <w:rFonts w:hint="eastAsia"/>
            <w:sz w:val="18"/>
          </w:rPr>
          <w:t>目次へ戻る</w:t>
        </w:r>
      </w:hyperlink>
    </w:p>
    <w:sectPr w:rsidR="00974463" w:rsidRPr="00974463" w:rsidSect="0075626D">
      <w:pgSz w:w="11906" w:h="16838" w:code="9"/>
      <w:pgMar w:top="902" w:right="748" w:bottom="1259" w:left="1077"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8BC66D8" w14:textId="77777777" w:rsidR="0063567D" w:rsidRDefault="0063567D">
      <w:r>
        <w:separator/>
      </w:r>
    </w:p>
  </w:endnote>
  <w:endnote w:type="continuationSeparator" w:id="0">
    <w:p w14:paraId="2276E3AD" w14:textId="77777777" w:rsidR="0063567D" w:rsidRDefault="0063567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embedRegular r:id="rId1" w:fontKey="{CCC4C236-EF8E-4F37-920C-E537B558EF3F}"/>
    <w:embedBold r:id="rId2" w:fontKey="{69B3C22C-3BD9-4E42-98CA-AF669987D237}"/>
    <w:embedItalic r:id="rId3" w:fontKey="{C3C55C53-0F1A-44A4-A504-C1C9BD1AED68}"/>
    <w:embedBoldItalic r:id="rId4" w:fontKey="{D58A643A-11EE-4B0B-B41F-157DBA4B3617}"/>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MS UI Gothic">
    <w:panose1 w:val="020B0600070205080204"/>
    <w:charset w:val="80"/>
    <w:family w:val="modern"/>
    <w:pitch w:val="variable"/>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embedRegular r:id="rId5" w:subsetted="1" w:fontKey="{9B061BFC-3AC1-4EDC-A27E-6104A7C4982D}"/>
  </w:font>
  <w:font w:name="ZWAdobeF">
    <w:altName w:val="Calibri"/>
    <w:charset w:val="00"/>
    <w:family w:val="auto"/>
    <w:pitch w:val="variable"/>
    <w:sig w:usb0="20002A87" w:usb1="00000000" w:usb2="00000000" w:usb3="00000000" w:csb0="000001FF" w:csb1="00000000"/>
  </w:font>
  <w:font w:name="MFHSMincho-W3G02">
    <w:altName w:val="Arial Unicode MS"/>
    <w:panose1 w:val="00000000000000000000"/>
    <w:charset w:val="80"/>
    <w:family w:val="auto"/>
    <w:notTrueType/>
    <w:pitch w:val="default"/>
    <w:sig w:usb0="00000001" w:usb1="08070000" w:usb2="00000010" w:usb3="00000000" w:csb0="00020000" w:csb1="00000000"/>
  </w:font>
  <w:font w:name="MFRoman">
    <w:altName w:val="Arial Unicode MS"/>
    <w:panose1 w:val="00000000000000000000"/>
    <w:charset w:val="80"/>
    <w:family w:val="auto"/>
    <w:notTrueType/>
    <w:pitch w:val="default"/>
    <w:sig w:usb0="00000001" w:usb1="08070000" w:usb2="00000010" w:usb3="00000000" w:csb0="00020000" w:csb1="00000000"/>
  </w:font>
  <w:font w:name="DFHSMincho-W3G017">
    <w:altName w:val="Arial Unicode MS"/>
    <w:panose1 w:val="00000000000000000000"/>
    <w:charset w:val="80"/>
    <w:family w:val="auto"/>
    <w:notTrueType/>
    <w:pitch w:val="default"/>
    <w:sig w:usb0="00000001" w:usb1="08070000" w:usb2="00000010" w:usb3="00000000" w:csb0="00020000" w:csb1="00000000"/>
  </w:font>
  <w:font w:name="Book Antiqua">
    <w:panose1 w:val="02040602050305030304"/>
    <w:charset w:val="00"/>
    <w:family w:val="roman"/>
    <w:pitch w:val="variable"/>
    <w:sig w:usb0="00000287" w:usb1="00000000" w:usb2="00000000" w:usb3="00000000" w:csb0="0000009F" w:csb1="00000000"/>
    <w:embedRegular r:id="rId6" w:fontKey="{5D5E4DD6-2F9D-40C7-818B-899373463334}"/>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DFHSMincho-W3G012">
    <w:altName w:val="Arial Unicode MS"/>
    <w:panose1 w:val="00000000000000000000"/>
    <w:charset w:val="80"/>
    <w:family w:val="auto"/>
    <w:notTrueType/>
    <w:pitch w:val="default"/>
    <w:sig w:usb0="00000001" w:usb1="08070000" w:usb2="00000010" w:usb3="00000000" w:csb0="00020000" w:csb1="00000000"/>
  </w:font>
  <w:font w:name="DFHSMincho-W3G010">
    <w:altName w:val="Arial Unicode MS"/>
    <w:panose1 w:val="00000000000000000000"/>
    <w:charset w:val="80"/>
    <w:family w:val="auto"/>
    <w:notTrueType/>
    <w:pitch w:val="default"/>
    <w:sig w:usb0="00000001" w:usb1="08070000" w:usb2="00000010" w:usb3="00000000" w:csb0="00020000" w:csb1="00000000"/>
  </w:font>
  <w:font w:name="DFHSMincho-W3G013">
    <w:altName w:val="Arial Unicode MS"/>
    <w:panose1 w:val="00000000000000000000"/>
    <w:charset w:val="80"/>
    <w:family w:val="auto"/>
    <w:notTrueType/>
    <w:pitch w:val="default"/>
    <w:sig w:usb0="00000001" w:usb1="08070000" w:usb2="00000010" w:usb3="00000000" w:csb0="00020000" w:csb1="00000000"/>
  </w:font>
  <w:font w:name="DFHSMincho-W3G011">
    <w:altName w:val="Arial Unicode MS"/>
    <w:panose1 w:val="00000000000000000000"/>
    <w:charset w:val="80"/>
    <w:family w:val="auto"/>
    <w:notTrueType/>
    <w:pitch w:val="default"/>
    <w:sig w:usb0="00000001" w:usb1="08070000" w:usb2="00000010" w:usb3="00000000" w:csb0="00020000"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8DFE05" w14:textId="77777777" w:rsidR="00567C09" w:rsidRPr="00A96410" w:rsidRDefault="00567C09" w:rsidP="00A96410">
    <w:pPr>
      <w:pStyle w:val="a7"/>
      <w:jc w:val="center"/>
      <w:rPr>
        <w:rFonts w:ascii="ＭＳ ゴシック" w:eastAsia="ＭＳ ゴシック" w:hAnsi="ＭＳ ゴシック"/>
        <w:sz w:val="20"/>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C998FB" w14:textId="77777777" w:rsidR="00567C09" w:rsidRPr="00A96410" w:rsidRDefault="00567C09" w:rsidP="00A96410">
    <w:pPr>
      <w:pStyle w:val="a7"/>
      <w:jc w:val="center"/>
      <w:rPr>
        <w:rFonts w:ascii="ＭＳ ゴシック" w:eastAsia="ＭＳ ゴシック" w:hAnsi="ＭＳ ゴシック"/>
        <w:sz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DC4DD8" w14:textId="77777777" w:rsidR="00567C09" w:rsidRPr="008A484A" w:rsidRDefault="00567C09">
    <w:pPr>
      <w:pStyle w:val="a7"/>
      <w:jc w:val="center"/>
      <w:rPr>
        <w:rFonts w:ascii="ＭＳ ゴシック" w:eastAsia="ＭＳ ゴシック" w:hAnsi="ＭＳ ゴシック"/>
        <w:sz w:val="20"/>
      </w:rPr>
    </w:pPr>
    <w:r w:rsidRPr="008A484A">
      <w:rPr>
        <w:rFonts w:ascii="ＭＳ ゴシック" w:eastAsia="ＭＳ ゴシック" w:hAnsi="ＭＳ ゴシック"/>
        <w:sz w:val="20"/>
      </w:rPr>
      <w:fldChar w:fldCharType="begin"/>
    </w:r>
    <w:r w:rsidRPr="008A484A">
      <w:rPr>
        <w:rFonts w:ascii="ＭＳ ゴシック" w:eastAsia="ＭＳ ゴシック" w:hAnsi="ＭＳ ゴシック"/>
        <w:sz w:val="20"/>
      </w:rPr>
      <w:instrText>PAGE   \* MERGEFORMAT</w:instrText>
    </w:r>
    <w:r w:rsidRPr="008A484A">
      <w:rPr>
        <w:rFonts w:ascii="ＭＳ ゴシック" w:eastAsia="ＭＳ ゴシック" w:hAnsi="ＭＳ ゴシック"/>
        <w:sz w:val="20"/>
      </w:rPr>
      <w:fldChar w:fldCharType="separate"/>
    </w:r>
    <w:r w:rsidRPr="00C258EB">
      <w:rPr>
        <w:rFonts w:ascii="ＭＳ ゴシック" w:eastAsia="ＭＳ ゴシック" w:hAnsi="ＭＳ ゴシック"/>
        <w:noProof/>
        <w:sz w:val="20"/>
        <w:lang w:val="ja-JP" w:eastAsia="ja-JP"/>
      </w:rPr>
      <w:t>350</w:t>
    </w:r>
    <w:r w:rsidRPr="008A484A">
      <w:rPr>
        <w:rFonts w:ascii="ＭＳ ゴシック" w:eastAsia="ＭＳ ゴシック" w:hAnsi="ＭＳ ゴシック"/>
        <w:sz w:val="20"/>
      </w:rPr>
      <w:fldChar w:fldCharType="end"/>
    </w:r>
  </w:p>
  <w:p w14:paraId="4BA319EE" w14:textId="77777777" w:rsidR="00567C09" w:rsidRDefault="00567C09">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A39114" w14:textId="77777777" w:rsidR="0063567D" w:rsidRDefault="0063567D">
      <w:r>
        <w:separator/>
      </w:r>
    </w:p>
  </w:footnote>
  <w:footnote w:type="continuationSeparator" w:id="0">
    <w:p w14:paraId="346DE9DB" w14:textId="77777777" w:rsidR="0063567D" w:rsidRDefault="0063567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E9F8C8" w14:textId="77777777" w:rsidR="00567C09" w:rsidRDefault="00567C09">
    <w:pPr>
      <w:pStyle w:val="ab"/>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73285704"/>
    <w:lvl w:ilvl="0">
      <w:start w:val="1"/>
      <w:numFmt w:val="decimal"/>
      <w:pStyle w:val="5"/>
      <w:lvlText w:val="%1."/>
      <w:lvlJc w:val="left"/>
      <w:pPr>
        <w:tabs>
          <w:tab w:val="num" w:pos="2061"/>
        </w:tabs>
        <w:ind w:leftChars="800" w:left="2061" w:hangingChars="200" w:hanging="360"/>
      </w:pPr>
    </w:lvl>
  </w:abstractNum>
  <w:abstractNum w:abstractNumId="1" w15:restartNumberingAfterBreak="0">
    <w:nsid w:val="FFFFFF7D"/>
    <w:multiLevelType w:val="singleLevel"/>
    <w:tmpl w:val="93CA2188"/>
    <w:lvl w:ilvl="0">
      <w:start w:val="1"/>
      <w:numFmt w:val="decimal"/>
      <w:pStyle w:val="4"/>
      <w:lvlText w:val="%1."/>
      <w:lvlJc w:val="left"/>
      <w:pPr>
        <w:tabs>
          <w:tab w:val="num" w:pos="1636"/>
        </w:tabs>
        <w:ind w:leftChars="600" w:left="1636" w:hangingChars="200" w:hanging="360"/>
      </w:pPr>
    </w:lvl>
  </w:abstractNum>
  <w:abstractNum w:abstractNumId="2" w15:restartNumberingAfterBreak="0">
    <w:nsid w:val="FFFFFF7E"/>
    <w:multiLevelType w:val="singleLevel"/>
    <w:tmpl w:val="3B2A208A"/>
    <w:lvl w:ilvl="0">
      <w:start w:val="1"/>
      <w:numFmt w:val="decimal"/>
      <w:pStyle w:val="3"/>
      <w:lvlText w:val="%1."/>
      <w:lvlJc w:val="left"/>
      <w:pPr>
        <w:tabs>
          <w:tab w:val="num" w:pos="1211"/>
        </w:tabs>
        <w:ind w:leftChars="400" w:left="1211" w:hangingChars="200" w:hanging="360"/>
      </w:pPr>
    </w:lvl>
  </w:abstractNum>
  <w:abstractNum w:abstractNumId="3" w15:restartNumberingAfterBreak="0">
    <w:nsid w:val="FFFFFF7F"/>
    <w:multiLevelType w:val="singleLevel"/>
    <w:tmpl w:val="0F4C4060"/>
    <w:lvl w:ilvl="0">
      <w:start w:val="1"/>
      <w:numFmt w:val="decimal"/>
      <w:pStyle w:val="2"/>
      <w:lvlText w:val="%1."/>
      <w:lvlJc w:val="left"/>
      <w:pPr>
        <w:tabs>
          <w:tab w:val="num" w:pos="785"/>
        </w:tabs>
        <w:ind w:leftChars="200" w:left="785" w:hangingChars="200" w:hanging="360"/>
      </w:pPr>
    </w:lvl>
  </w:abstractNum>
  <w:abstractNum w:abstractNumId="4" w15:restartNumberingAfterBreak="0">
    <w:nsid w:val="FFFFFF80"/>
    <w:multiLevelType w:val="singleLevel"/>
    <w:tmpl w:val="DF92A5BA"/>
    <w:lvl w:ilvl="0">
      <w:start w:val="1"/>
      <w:numFmt w:val="bullet"/>
      <w:pStyle w:val="50"/>
      <w:lvlText w:val=""/>
      <w:lvlJc w:val="left"/>
      <w:pPr>
        <w:tabs>
          <w:tab w:val="num" w:pos="2061"/>
        </w:tabs>
        <w:ind w:leftChars="800" w:left="2061" w:hangingChars="200" w:hanging="360"/>
      </w:pPr>
      <w:rPr>
        <w:rFonts w:ascii="Wingdings" w:hAnsi="Wingdings" w:hint="default"/>
      </w:rPr>
    </w:lvl>
  </w:abstractNum>
  <w:abstractNum w:abstractNumId="5" w15:restartNumberingAfterBreak="0">
    <w:nsid w:val="FFFFFF81"/>
    <w:multiLevelType w:val="singleLevel"/>
    <w:tmpl w:val="819A4F5E"/>
    <w:lvl w:ilvl="0">
      <w:start w:val="1"/>
      <w:numFmt w:val="bullet"/>
      <w:pStyle w:val="40"/>
      <w:lvlText w:val=""/>
      <w:lvlJc w:val="left"/>
      <w:pPr>
        <w:tabs>
          <w:tab w:val="num" w:pos="1636"/>
        </w:tabs>
        <w:ind w:leftChars="600" w:left="1636" w:hangingChars="200" w:hanging="360"/>
      </w:pPr>
      <w:rPr>
        <w:rFonts w:ascii="Wingdings" w:hAnsi="Wingdings" w:hint="default"/>
      </w:rPr>
    </w:lvl>
  </w:abstractNum>
  <w:abstractNum w:abstractNumId="6" w15:restartNumberingAfterBreak="0">
    <w:nsid w:val="FFFFFF82"/>
    <w:multiLevelType w:val="singleLevel"/>
    <w:tmpl w:val="67824A9A"/>
    <w:lvl w:ilvl="0">
      <w:start w:val="1"/>
      <w:numFmt w:val="bullet"/>
      <w:pStyle w:val="30"/>
      <w:lvlText w:val=""/>
      <w:lvlJc w:val="left"/>
      <w:pPr>
        <w:tabs>
          <w:tab w:val="num" w:pos="1211"/>
        </w:tabs>
        <w:ind w:leftChars="400" w:left="1211" w:hangingChars="200" w:hanging="360"/>
      </w:pPr>
      <w:rPr>
        <w:rFonts w:ascii="Wingdings" w:hAnsi="Wingdings" w:hint="default"/>
      </w:rPr>
    </w:lvl>
  </w:abstractNum>
  <w:abstractNum w:abstractNumId="7" w15:restartNumberingAfterBreak="0">
    <w:nsid w:val="FFFFFF83"/>
    <w:multiLevelType w:val="singleLevel"/>
    <w:tmpl w:val="B3CAE104"/>
    <w:lvl w:ilvl="0">
      <w:start w:val="1"/>
      <w:numFmt w:val="bullet"/>
      <w:pStyle w:val="20"/>
      <w:lvlText w:val=""/>
      <w:lvlJc w:val="left"/>
      <w:pPr>
        <w:tabs>
          <w:tab w:val="num" w:pos="785"/>
        </w:tabs>
        <w:ind w:leftChars="200" w:left="785" w:hangingChars="200" w:hanging="360"/>
      </w:pPr>
      <w:rPr>
        <w:rFonts w:ascii="Wingdings" w:hAnsi="Wingdings" w:hint="default"/>
      </w:rPr>
    </w:lvl>
  </w:abstractNum>
  <w:abstractNum w:abstractNumId="8" w15:restartNumberingAfterBreak="0">
    <w:nsid w:val="FFFFFF88"/>
    <w:multiLevelType w:val="singleLevel"/>
    <w:tmpl w:val="2C46E2A0"/>
    <w:lvl w:ilvl="0">
      <w:start w:val="1"/>
      <w:numFmt w:val="decimal"/>
      <w:pStyle w:val="a"/>
      <w:lvlText w:val="%1."/>
      <w:lvlJc w:val="left"/>
      <w:pPr>
        <w:tabs>
          <w:tab w:val="num" w:pos="360"/>
        </w:tabs>
        <w:ind w:left="360" w:hangingChars="200" w:hanging="360"/>
      </w:pPr>
    </w:lvl>
  </w:abstractNum>
  <w:abstractNum w:abstractNumId="9" w15:restartNumberingAfterBreak="0">
    <w:nsid w:val="FFFFFF89"/>
    <w:multiLevelType w:val="singleLevel"/>
    <w:tmpl w:val="2C1EE36E"/>
    <w:lvl w:ilvl="0">
      <w:start w:val="1"/>
      <w:numFmt w:val="bullet"/>
      <w:pStyle w:val="a0"/>
      <w:lvlText w:val=""/>
      <w:lvlJc w:val="left"/>
      <w:pPr>
        <w:tabs>
          <w:tab w:val="num" w:pos="360"/>
        </w:tabs>
        <w:ind w:left="360" w:hangingChars="200" w:hanging="360"/>
      </w:pPr>
      <w:rPr>
        <w:rFonts w:ascii="Wingdings" w:hAnsi="Wingdings" w:hint="default"/>
      </w:rPr>
    </w:lvl>
  </w:abstractNum>
  <w:abstractNum w:abstractNumId="10" w15:restartNumberingAfterBreak="0">
    <w:nsid w:val="00864037"/>
    <w:multiLevelType w:val="hybridMultilevel"/>
    <w:tmpl w:val="5C209180"/>
    <w:lvl w:ilvl="0" w:tplc="04090011">
      <w:start w:val="1"/>
      <w:numFmt w:val="decimalEnclosedCircle"/>
      <w:lvlText w:val="%1"/>
      <w:lvlJc w:val="left"/>
      <w:pPr>
        <w:ind w:left="78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1" w15:restartNumberingAfterBreak="0">
    <w:nsid w:val="09DC7AC8"/>
    <w:multiLevelType w:val="hybridMultilevel"/>
    <w:tmpl w:val="32CC4422"/>
    <w:lvl w:ilvl="0" w:tplc="04090011">
      <w:start w:val="1"/>
      <w:numFmt w:val="decimalEnclosedCircle"/>
      <w:lvlText w:val="%1"/>
      <w:lvlJc w:val="left"/>
      <w:pPr>
        <w:ind w:left="1111" w:hanging="420"/>
      </w:pPr>
    </w:lvl>
    <w:lvl w:ilvl="1" w:tplc="04090017" w:tentative="1">
      <w:start w:val="1"/>
      <w:numFmt w:val="aiueoFullWidth"/>
      <w:lvlText w:val="(%2)"/>
      <w:lvlJc w:val="left"/>
      <w:pPr>
        <w:ind w:left="1531" w:hanging="420"/>
      </w:pPr>
    </w:lvl>
    <w:lvl w:ilvl="2" w:tplc="04090011" w:tentative="1">
      <w:start w:val="1"/>
      <w:numFmt w:val="decimalEnclosedCircle"/>
      <w:lvlText w:val="%3"/>
      <w:lvlJc w:val="left"/>
      <w:pPr>
        <w:ind w:left="1951" w:hanging="420"/>
      </w:pPr>
    </w:lvl>
    <w:lvl w:ilvl="3" w:tplc="0409000F" w:tentative="1">
      <w:start w:val="1"/>
      <w:numFmt w:val="decimal"/>
      <w:lvlText w:val="%4."/>
      <w:lvlJc w:val="left"/>
      <w:pPr>
        <w:ind w:left="2371" w:hanging="420"/>
      </w:pPr>
    </w:lvl>
    <w:lvl w:ilvl="4" w:tplc="04090017" w:tentative="1">
      <w:start w:val="1"/>
      <w:numFmt w:val="aiueoFullWidth"/>
      <w:lvlText w:val="(%5)"/>
      <w:lvlJc w:val="left"/>
      <w:pPr>
        <w:ind w:left="2791" w:hanging="420"/>
      </w:pPr>
    </w:lvl>
    <w:lvl w:ilvl="5" w:tplc="04090011" w:tentative="1">
      <w:start w:val="1"/>
      <w:numFmt w:val="decimalEnclosedCircle"/>
      <w:lvlText w:val="%6"/>
      <w:lvlJc w:val="left"/>
      <w:pPr>
        <w:ind w:left="3211" w:hanging="420"/>
      </w:pPr>
    </w:lvl>
    <w:lvl w:ilvl="6" w:tplc="0409000F" w:tentative="1">
      <w:start w:val="1"/>
      <w:numFmt w:val="decimal"/>
      <w:lvlText w:val="%7."/>
      <w:lvlJc w:val="left"/>
      <w:pPr>
        <w:ind w:left="3631" w:hanging="420"/>
      </w:pPr>
    </w:lvl>
    <w:lvl w:ilvl="7" w:tplc="04090017" w:tentative="1">
      <w:start w:val="1"/>
      <w:numFmt w:val="aiueoFullWidth"/>
      <w:lvlText w:val="(%8)"/>
      <w:lvlJc w:val="left"/>
      <w:pPr>
        <w:ind w:left="4051" w:hanging="420"/>
      </w:pPr>
    </w:lvl>
    <w:lvl w:ilvl="8" w:tplc="04090011" w:tentative="1">
      <w:start w:val="1"/>
      <w:numFmt w:val="decimalEnclosedCircle"/>
      <w:lvlText w:val="%9"/>
      <w:lvlJc w:val="left"/>
      <w:pPr>
        <w:ind w:left="4471" w:hanging="420"/>
      </w:pPr>
    </w:lvl>
  </w:abstractNum>
  <w:abstractNum w:abstractNumId="12" w15:restartNumberingAfterBreak="0">
    <w:nsid w:val="0D4F3E58"/>
    <w:multiLevelType w:val="hybridMultilevel"/>
    <w:tmpl w:val="A9CEE868"/>
    <w:lvl w:ilvl="0" w:tplc="50F40D90">
      <w:start w:val="1"/>
      <w:numFmt w:val="decimalFullWidth"/>
      <w:lvlText w:val="(%1)"/>
      <w:lvlJc w:val="left"/>
      <w:pPr>
        <w:ind w:left="78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B8C0342"/>
    <w:multiLevelType w:val="hybridMultilevel"/>
    <w:tmpl w:val="1E3AE8B2"/>
    <w:lvl w:ilvl="0" w:tplc="161EDCEE">
      <w:start w:val="3"/>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4" w15:restartNumberingAfterBreak="0">
    <w:nsid w:val="20CD14A4"/>
    <w:multiLevelType w:val="hybridMultilevel"/>
    <w:tmpl w:val="A9CEE868"/>
    <w:lvl w:ilvl="0" w:tplc="50F40D90">
      <w:start w:val="1"/>
      <w:numFmt w:val="decimalFullWidth"/>
      <w:lvlText w:val="(%1)"/>
      <w:lvlJc w:val="left"/>
      <w:pPr>
        <w:ind w:left="78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5" w15:restartNumberingAfterBreak="0">
    <w:nsid w:val="468A6F8C"/>
    <w:multiLevelType w:val="hybridMultilevel"/>
    <w:tmpl w:val="27AC6E2C"/>
    <w:lvl w:ilvl="0" w:tplc="04090011">
      <w:start w:val="1"/>
      <w:numFmt w:val="decimalEnclosedCircle"/>
      <w:lvlText w:val="%1"/>
      <w:lvlJc w:val="left"/>
      <w:pPr>
        <w:ind w:left="1111" w:hanging="420"/>
      </w:pPr>
    </w:lvl>
    <w:lvl w:ilvl="1" w:tplc="04090017" w:tentative="1">
      <w:start w:val="1"/>
      <w:numFmt w:val="aiueoFullWidth"/>
      <w:lvlText w:val="(%2)"/>
      <w:lvlJc w:val="left"/>
      <w:pPr>
        <w:ind w:left="1531" w:hanging="420"/>
      </w:pPr>
    </w:lvl>
    <w:lvl w:ilvl="2" w:tplc="04090011" w:tentative="1">
      <w:start w:val="1"/>
      <w:numFmt w:val="decimalEnclosedCircle"/>
      <w:lvlText w:val="%3"/>
      <w:lvlJc w:val="left"/>
      <w:pPr>
        <w:ind w:left="1951" w:hanging="420"/>
      </w:pPr>
    </w:lvl>
    <w:lvl w:ilvl="3" w:tplc="0409000F" w:tentative="1">
      <w:start w:val="1"/>
      <w:numFmt w:val="decimal"/>
      <w:lvlText w:val="%4."/>
      <w:lvlJc w:val="left"/>
      <w:pPr>
        <w:ind w:left="2371" w:hanging="420"/>
      </w:pPr>
    </w:lvl>
    <w:lvl w:ilvl="4" w:tplc="04090017" w:tentative="1">
      <w:start w:val="1"/>
      <w:numFmt w:val="aiueoFullWidth"/>
      <w:lvlText w:val="(%5)"/>
      <w:lvlJc w:val="left"/>
      <w:pPr>
        <w:ind w:left="2791" w:hanging="420"/>
      </w:pPr>
    </w:lvl>
    <w:lvl w:ilvl="5" w:tplc="04090011" w:tentative="1">
      <w:start w:val="1"/>
      <w:numFmt w:val="decimalEnclosedCircle"/>
      <w:lvlText w:val="%6"/>
      <w:lvlJc w:val="left"/>
      <w:pPr>
        <w:ind w:left="3211" w:hanging="420"/>
      </w:pPr>
    </w:lvl>
    <w:lvl w:ilvl="6" w:tplc="0409000F" w:tentative="1">
      <w:start w:val="1"/>
      <w:numFmt w:val="decimal"/>
      <w:lvlText w:val="%7."/>
      <w:lvlJc w:val="left"/>
      <w:pPr>
        <w:ind w:left="3631" w:hanging="420"/>
      </w:pPr>
    </w:lvl>
    <w:lvl w:ilvl="7" w:tplc="04090017" w:tentative="1">
      <w:start w:val="1"/>
      <w:numFmt w:val="aiueoFullWidth"/>
      <w:lvlText w:val="(%8)"/>
      <w:lvlJc w:val="left"/>
      <w:pPr>
        <w:ind w:left="4051" w:hanging="420"/>
      </w:pPr>
    </w:lvl>
    <w:lvl w:ilvl="8" w:tplc="04090011" w:tentative="1">
      <w:start w:val="1"/>
      <w:numFmt w:val="decimalEnclosedCircle"/>
      <w:lvlText w:val="%9"/>
      <w:lvlJc w:val="left"/>
      <w:pPr>
        <w:ind w:left="4471" w:hanging="420"/>
      </w:pPr>
    </w:lvl>
  </w:abstractNum>
  <w:abstractNum w:abstractNumId="16" w15:restartNumberingAfterBreak="0">
    <w:nsid w:val="564F606F"/>
    <w:multiLevelType w:val="hybridMultilevel"/>
    <w:tmpl w:val="ED9AACB4"/>
    <w:lvl w:ilvl="0" w:tplc="50F40D90">
      <w:start w:val="1"/>
      <w:numFmt w:val="decimalFullWidth"/>
      <w:lvlText w:val="(%1)"/>
      <w:lvlJc w:val="left"/>
      <w:pPr>
        <w:ind w:left="1111" w:hanging="420"/>
      </w:pPr>
      <w:rPr>
        <w:rFonts w:hint="eastAsia"/>
      </w:rPr>
    </w:lvl>
    <w:lvl w:ilvl="1" w:tplc="04090017" w:tentative="1">
      <w:start w:val="1"/>
      <w:numFmt w:val="aiueoFullWidth"/>
      <w:lvlText w:val="(%2)"/>
      <w:lvlJc w:val="left"/>
      <w:pPr>
        <w:ind w:left="1531" w:hanging="420"/>
      </w:pPr>
    </w:lvl>
    <w:lvl w:ilvl="2" w:tplc="04090011" w:tentative="1">
      <w:start w:val="1"/>
      <w:numFmt w:val="decimalEnclosedCircle"/>
      <w:lvlText w:val="%3"/>
      <w:lvlJc w:val="left"/>
      <w:pPr>
        <w:ind w:left="1951" w:hanging="420"/>
      </w:pPr>
    </w:lvl>
    <w:lvl w:ilvl="3" w:tplc="0409000F" w:tentative="1">
      <w:start w:val="1"/>
      <w:numFmt w:val="decimal"/>
      <w:lvlText w:val="%4."/>
      <w:lvlJc w:val="left"/>
      <w:pPr>
        <w:ind w:left="2371" w:hanging="420"/>
      </w:pPr>
    </w:lvl>
    <w:lvl w:ilvl="4" w:tplc="04090017" w:tentative="1">
      <w:start w:val="1"/>
      <w:numFmt w:val="aiueoFullWidth"/>
      <w:lvlText w:val="(%5)"/>
      <w:lvlJc w:val="left"/>
      <w:pPr>
        <w:ind w:left="2791" w:hanging="420"/>
      </w:pPr>
    </w:lvl>
    <w:lvl w:ilvl="5" w:tplc="04090011" w:tentative="1">
      <w:start w:val="1"/>
      <w:numFmt w:val="decimalEnclosedCircle"/>
      <w:lvlText w:val="%6"/>
      <w:lvlJc w:val="left"/>
      <w:pPr>
        <w:ind w:left="3211" w:hanging="420"/>
      </w:pPr>
    </w:lvl>
    <w:lvl w:ilvl="6" w:tplc="0409000F" w:tentative="1">
      <w:start w:val="1"/>
      <w:numFmt w:val="decimal"/>
      <w:lvlText w:val="%7."/>
      <w:lvlJc w:val="left"/>
      <w:pPr>
        <w:ind w:left="3631" w:hanging="420"/>
      </w:pPr>
    </w:lvl>
    <w:lvl w:ilvl="7" w:tplc="04090017" w:tentative="1">
      <w:start w:val="1"/>
      <w:numFmt w:val="aiueoFullWidth"/>
      <w:lvlText w:val="(%8)"/>
      <w:lvlJc w:val="left"/>
      <w:pPr>
        <w:ind w:left="4051" w:hanging="420"/>
      </w:pPr>
    </w:lvl>
    <w:lvl w:ilvl="8" w:tplc="04090011" w:tentative="1">
      <w:start w:val="1"/>
      <w:numFmt w:val="decimalEnclosedCircle"/>
      <w:lvlText w:val="%9"/>
      <w:lvlJc w:val="left"/>
      <w:pPr>
        <w:ind w:left="4471" w:hanging="420"/>
      </w:pPr>
    </w:lvl>
  </w:abstractNum>
  <w:abstractNum w:abstractNumId="17" w15:restartNumberingAfterBreak="0">
    <w:nsid w:val="5CE75D5D"/>
    <w:multiLevelType w:val="hybridMultilevel"/>
    <w:tmpl w:val="A9CEE868"/>
    <w:lvl w:ilvl="0" w:tplc="50F40D90">
      <w:start w:val="1"/>
      <w:numFmt w:val="decimalFullWidth"/>
      <w:lvlText w:val="(%1)"/>
      <w:lvlJc w:val="left"/>
      <w:pPr>
        <w:ind w:left="780" w:hanging="42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5E896E43"/>
    <w:multiLevelType w:val="hybridMultilevel"/>
    <w:tmpl w:val="E1B80192"/>
    <w:lvl w:ilvl="0" w:tplc="8A2C5686">
      <w:start w:val="5"/>
      <w:numFmt w:val="bullet"/>
      <w:lvlText w:val="◆"/>
      <w:lvlJc w:val="left"/>
      <w:pPr>
        <w:tabs>
          <w:tab w:val="num" w:pos="420"/>
        </w:tabs>
        <w:ind w:left="420" w:hanging="420"/>
      </w:pPr>
      <w:rPr>
        <w:rFonts w:ascii="ＭＳ ゴシック" w:eastAsia="ＭＳ ゴシック" w:hAnsi="ＭＳ ゴシック"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9" w15:restartNumberingAfterBreak="0">
    <w:nsid w:val="77AE1444"/>
    <w:multiLevelType w:val="hybridMultilevel"/>
    <w:tmpl w:val="F78093D8"/>
    <w:lvl w:ilvl="0" w:tplc="3BDCE3E8">
      <w:start w:val="1"/>
      <w:numFmt w:val="decimal"/>
      <w:lvlText w:val="(%1)"/>
      <w:lvlJc w:val="left"/>
      <w:pPr>
        <w:ind w:left="1005" w:hanging="645"/>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20" w15:restartNumberingAfterBreak="0">
    <w:nsid w:val="797311D5"/>
    <w:multiLevelType w:val="multilevel"/>
    <w:tmpl w:val="9BEAE180"/>
    <w:lvl w:ilvl="0">
      <w:start w:val="3"/>
      <w:numFmt w:val="decimalFullWidth"/>
      <w:lvlText w:val="%1"/>
      <w:lvlJc w:val="left"/>
      <w:pPr>
        <w:tabs>
          <w:tab w:val="num" w:pos="1080"/>
        </w:tabs>
        <w:ind w:left="1080" w:hanging="1080"/>
      </w:pPr>
      <w:rPr>
        <w:rFonts w:hint="eastAsia"/>
      </w:rPr>
    </w:lvl>
    <w:lvl w:ilvl="1">
      <w:start w:val="1"/>
      <w:numFmt w:val="decimalFullWidth"/>
      <w:lvlText w:val="%1．%2"/>
      <w:lvlJc w:val="left"/>
      <w:pPr>
        <w:tabs>
          <w:tab w:val="num" w:pos="1080"/>
        </w:tabs>
        <w:ind w:left="1080" w:hanging="1080"/>
      </w:pPr>
      <w:rPr>
        <w:rFonts w:hint="eastAsia"/>
      </w:rPr>
    </w:lvl>
    <w:lvl w:ilvl="2">
      <w:start w:val="2"/>
      <w:numFmt w:val="decimalFullWidth"/>
      <w:lvlText w:val="%1．%2．%3"/>
      <w:lvlJc w:val="left"/>
      <w:pPr>
        <w:tabs>
          <w:tab w:val="num" w:pos="1080"/>
        </w:tabs>
        <w:ind w:left="1080" w:hanging="1080"/>
      </w:pPr>
      <w:rPr>
        <w:rFonts w:hint="eastAsia"/>
      </w:rPr>
    </w:lvl>
    <w:lvl w:ilvl="3">
      <w:start w:val="1"/>
      <w:numFmt w:val="decimalFullWidth"/>
      <w:lvlText w:val="%1．%2．%3.%4"/>
      <w:lvlJc w:val="left"/>
      <w:pPr>
        <w:tabs>
          <w:tab w:val="num" w:pos="1080"/>
        </w:tabs>
        <w:ind w:left="1080" w:hanging="1080"/>
      </w:pPr>
      <w:rPr>
        <w:rFonts w:hint="eastAsia"/>
      </w:rPr>
    </w:lvl>
    <w:lvl w:ilvl="4">
      <w:start w:val="1"/>
      <w:numFmt w:val="decimal"/>
      <w:lvlText w:val="%1．%2．%3.%4.%5"/>
      <w:lvlJc w:val="left"/>
      <w:pPr>
        <w:tabs>
          <w:tab w:val="num" w:pos="1080"/>
        </w:tabs>
        <w:ind w:left="1080" w:hanging="1080"/>
      </w:pPr>
      <w:rPr>
        <w:rFonts w:hint="eastAsia"/>
      </w:rPr>
    </w:lvl>
    <w:lvl w:ilvl="5">
      <w:start w:val="1"/>
      <w:numFmt w:val="decimal"/>
      <w:lvlText w:val="%1．%2．%3.%4.%5.%6"/>
      <w:lvlJc w:val="left"/>
      <w:pPr>
        <w:tabs>
          <w:tab w:val="num" w:pos="1440"/>
        </w:tabs>
        <w:ind w:left="1440" w:hanging="1440"/>
      </w:pPr>
      <w:rPr>
        <w:rFonts w:hint="eastAsia"/>
      </w:rPr>
    </w:lvl>
    <w:lvl w:ilvl="6">
      <w:start w:val="1"/>
      <w:numFmt w:val="decimal"/>
      <w:lvlText w:val="%1．%2．%3.%4.%5.%6.%7"/>
      <w:lvlJc w:val="left"/>
      <w:pPr>
        <w:tabs>
          <w:tab w:val="num" w:pos="1440"/>
        </w:tabs>
        <w:ind w:left="1440" w:hanging="1440"/>
      </w:pPr>
      <w:rPr>
        <w:rFonts w:hint="eastAsia"/>
      </w:rPr>
    </w:lvl>
    <w:lvl w:ilvl="7">
      <w:start w:val="1"/>
      <w:numFmt w:val="decimal"/>
      <w:lvlText w:val="%1．%2．%3.%4.%5.%6.%7.%8"/>
      <w:lvlJc w:val="left"/>
      <w:pPr>
        <w:tabs>
          <w:tab w:val="num" w:pos="1800"/>
        </w:tabs>
        <w:ind w:left="1800" w:hanging="1800"/>
      </w:pPr>
      <w:rPr>
        <w:rFonts w:hint="eastAsia"/>
      </w:rPr>
    </w:lvl>
    <w:lvl w:ilvl="8">
      <w:start w:val="1"/>
      <w:numFmt w:val="decimal"/>
      <w:lvlText w:val="%1．%2．%3.%4.%5.%6.%7.%8.%9"/>
      <w:lvlJc w:val="left"/>
      <w:pPr>
        <w:tabs>
          <w:tab w:val="num" w:pos="1800"/>
        </w:tabs>
        <w:ind w:left="1800" w:hanging="1800"/>
      </w:pPr>
      <w:rPr>
        <w:rFonts w:hint="eastAsia"/>
      </w:rPr>
    </w:lvl>
  </w:abstractNum>
  <w:num w:numId="1" w16cid:durableId="673531441">
    <w:abstractNumId w:val="20"/>
  </w:num>
  <w:num w:numId="2" w16cid:durableId="404301270">
    <w:abstractNumId w:val="18"/>
  </w:num>
  <w:num w:numId="3" w16cid:durableId="885684846">
    <w:abstractNumId w:val="14"/>
  </w:num>
  <w:num w:numId="4" w16cid:durableId="659429382">
    <w:abstractNumId w:val="19"/>
  </w:num>
  <w:num w:numId="5" w16cid:durableId="1460680620">
    <w:abstractNumId w:val="12"/>
  </w:num>
  <w:num w:numId="6" w16cid:durableId="1913151400">
    <w:abstractNumId w:val="11"/>
  </w:num>
  <w:num w:numId="7" w16cid:durableId="1935043608">
    <w:abstractNumId w:val="16"/>
  </w:num>
  <w:num w:numId="8" w16cid:durableId="683626593">
    <w:abstractNumId w:val="10"/>
  </w:num>
  <w:num w:numId="9" w16cid:durableId="1596791296">
    <w:abstractNumId w:val="15"/>
  </w:num>
  <w:num w:numId="10" w16cid:durableId="710424362">
    <w:abstractNumId w:val="17"/>
  </w:num>
  <w:num w:numId="11" w16cid:durableId="33896072">
    <w:abstractNumId w:val="9"/>
  </w:num>
  <w:num w:numId="12" w16cid:durableId="919099024">
    <w:abstractNumId w:val="7"/>
  </w:num>
  <w:num w:numId="13" w16cid:durableId="155533163">
    <w:abstractNumId w:val="6"/>
  </w:num>
  <w:num w:numId="14" w16cid:durableId="1067799214">
    <w:abstractNumId w:val="5"/>
  </w:num>
  <w:num w:numId="15" w16cid:durableId="342630489">
    <w:abstractNumId w:val="4"/>
  </w:num>
  <w:num w:numId="16" w16cid:durableId="516817332">
    <w:abstractNumId w:val="8"/>
  </w:num>
  <w:num w:numId="17" w16cid:durableId="123543995">
    <w:abstractNumId w:val="3"/>
  </w:num>
  <w:num w:numId="18" w16cid:durableId="851837861">
    <w:abstractNumId w:val="2"/>
  </w:num>
  <w:num w:numId="19" w16cid:durableId="173809300">
    <w:abstractNumId w:val="1"/>
  </w:num>
  <w:num w:numId="20" w16cid:durableId="1237975306">
    <w:abstractNumId w:val="0"/>
  </w:num>
  <w:num w:numId="21" w16cid:durableId="30173570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2"/>
  <w:removePersonalInformation/>
  <w:removeDateAndTime/>
  <w:embedTrueTypeFonts/>
  <w:bordersDoNotSurroundHeader/>
  <w:bordersDoNotSurroundFooter/>
  <w:hideSpellingErrors/>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D6948"/>
    <w:rsid w:val="00000752"/>
    <w:rsid w:val="00003482"/>
    <w:rsid w:val="000046B7"/>
    <w:rsid w:val="00004F21"/>
    <w:rsid w:val="00005379"/>
    <w:rsid w:val="0000573C"/>
    <w:rsid w:val="000064E3"/>
    <w:rsid w:val="000066ED"/>
    <w:rsid w:val="00006E6E"/>
    <w:rsid w:val="00007053"/>
    <w:rsid w:val="000072A5"/>
    <w:rsid w:val="00010C47"/>
    <w:rsid w:val="0001146B"/>
    <w:rsid w:val="00011F91"/>
    <w:rsid w:val="00013232"/>
    <w:rsid w:val="00013ACD"/>
    <w:rsid w:val="00013ED9"/>
    <w:rsid w:val="000141B7"/>
    <w:rsid w:val="0001445D"/>
    <w:rsid w:val="00014F34"/>
    <w:rsid w:val="000154CA"/>
    <w:rsid w:val="0001789F"/>
    <w:rsid w:val="00017BCB"/>
    <w:rsid w:val="00017BCE"/>
    <w:rsid w:val="000211A5"/>
    <w:rsid w:val="00021FA3"/>
    <w:rsid w:val="000228F0"/>
    <w:rsid w:val="00022C99"/>
    <w:rsid w:val="00024E5B"/>
    <w:rsid w:val="00025858"/>
    <w:rsid w:val="00025AEB"/>
    <w:rsid w:val="0002669B"/>
    <w:rsid w:val="00026F6A"/>
    <w:rsid w:val="00030F5D"/>
    <w:rsid w:val="000319CF"/>
    <w:rsid w:val="00031B45"/>
    <w:rsid w:val="00031D42"/>
    <w:rsid w:val="000325A3"/>
    <w:rsid w:val="00034003"/>
    <w:rsid w:val="00035515"/>
    <w:rsid w:val="00036BF7"/>
    <w:rsid w:val="000371B8"/>
    <w:rsid w:val="00037A60"/>
    <w:rsid w:val="00040DE5"/>
    <w:rsid w:val="00041A3D"/>
    <w:rsid w:val="00042026"/>
    <w:rsid w:val="00042AA1"/>
    <w:rsid w:val="00042BCC"/>
    <w:rsid w:val="00042FCD"/>
    <w:rsid w:val="00043277"/>
    <w:rsid w:val="00043DAC"/>
    <w:rsid w:val="00043F73"/>
    <w:rsid w:val="00044511"/>
    <w:rsid w:val="0004583E"/>
    <w:rsid w:val="0004643F"/>
    <w:rsid w:val="00046D75"/>
    <w:rsid w:val="00046D8D"/>
    <w:rsid w:val="00047299"/>
    <w:rsid w:val="00050175"/>
    <w:rsid w:val="000514FA"/>
    <w:rsid w:val="000520AD"/>
    <w:rsid w:val="0005286A"/>
    <w:rsid w:val="000538C0"/>
    <w:rsid w:val="0005478D"/>
    <w:rsid w:val="00054C26"/>
    <w:rsid w:val="000560B8"/>
    <w:rsid w:val="0005663E"/>
    <w:rsid w:val="00056CBF"/>
    <w:rsid w:val="0005753D"/>
    <w:rsid w:val="00060586"/>
    <w:rsid w:val="0006142E"/>
    <w:rsid w:val="00062477"/>
    <w:rsid w:val="00062DD8"/>
    <w:rsid w:val="00062DF2"/>
    <w:rsid w:val="000632E6"/>
    <w:rsid w:val="00063851"/>
    <w:rsid w:val="00066396"/>
    <w:rsid w:val="0006659A"/>
    <w:rsid w:val="00066854"/>
    <w:rsid w:val="00066C9A"/>
    <w:rsid w:val="00067D29"/>
    <w:rsid w:val="00070249"/>
    <w:rsid w:val="00071C05"/>
    <w:rsid w:val="00072AA5"/>
    <w:rsid w:val="00072C02"/>
    <w:rsid w:val="00073663"/>
    <w:rsid w:val="00074932"/>
    <w:rsid w:val="00074C90"/>
    <w:rsid w:val="00076D53"/>
    <w:rsid w:val="000779AD"/>
    <w:rsid w:val="00077A99"/>
    <w:rsid w:val="00077DF3"/>
    <w:rsid w:val="00080456"/>
    <w:rsid w:val="00081A9D"/>
    <w:rsid w:val="00083DFE"/>
    <w:rsid w:val="000843A1"/>
    <w:rsid w:val="00084468"/>
    <w:rsid w:val="0008454E"/>
    <w:rsid w:val="000845ED"/>
    <w:rsid w:val="00084C59"/>
    <w:rsid w:val="00084CF9"/>
    <w:rsid w:val="00084EF7"/>
    <w:rsid w:val="00084F44"/>
    <w:rsid w:val="00086717"/>
    <w:rsid w:val="0008718C"/>
    <w:rsid w:val="00087190"/>
    <w:rsid w:val="00087777"/>
    <w:rsid w:val="000879CC"/>
    <w:rsid w:val="00090619"/>
    <w:rsid w:val="00090A80"/>
    <w:rsid w:val="00091FC6"/>
    <w:rsid w:val="000925C0"/>
    <w:rsid w:val="00092632"/>
    <w:rsid w:val="0009275F"/>
    <w:rsid w:val="00092CC5"/>
    <w:rsid w:val="00093AD9"/>
    <w:rsid w:val="00094325"/>
    <w:rsid w:val="00097EE5"/>
    <w:rsid w:val="000A10A9"/>
    <w:rsid w:val="000A148B"/>
    <w:rsid w:val="000A1964"/>
    <w:rsid w:val="000A3056"/>
    <w:rsid w:val="000A38E7"/>
    <w:rsid w:val="000A3A00"/>
    <w:rsid w:val="000A3F9C"/>
    <w:rsid w:val="000A577E"/>
    <w:rsid w:val="000A58D3"/>
    <w:rsid w:val="000A6BF8"/>
    <w:rsid w:val="000B0E92"/>
    <w:rsid w:val="000B1701"/>
    <w:rsid w:val="000B24E2"/>
    <w:rsid w:val="000B24FD"/>
    <w:rsid w:val="000B26AC"/>
    <w:rsid w:val="000B4B99"/>
    <w:rsid w:val="000B4C98"/>
    <w:rsid w:val="000B51AF"/>
    <w:rsid w:val="000B57A8"/>
    <w:rsid w:val="000B5E55"/>
    <w:rsid w:val="000B69EC"/>
    <w:rsid w:val="000B6AA3"/>
    <w:rsid w:val="000B6FA6"/>
    <w:rsid w:val="000B79F8"/>
    <w:rsid w:val="000C072A"/>
    <w:rsid w:val="000C0EC7"/>
    <w:rsid w:val="000C13D4"/>
    <w:rsid w:val="000C2596"/>
    <w:rsid w:val="000C384E"/>
    <w:rsid w:val="000C5837"/>
    <w:rsid w:val="000C5B82"/>
    <w:rsid w:val="000C654C"/>
    <w:rsid w:val="000C6C40"/>
    <w:rsid w:val="000D13A4"/>
    <w:rsid w:val="000D1856"/>
    <w:rsid w:val="000D1FD4"/>
    <w:rsid w:val="000D2BB0"/>
    <w:rsid w:val="000D2C6F"/>
    <w:rsid w:val="000D35CB"/>
    <w:rsid w:val="000D4F20"/>
    <w:rsid w:val="000D539C"/>
    <w:rsid w:val="000D6C08"/>
    <w:rsid w:val="000D6DA8"/>
    <w:rsid w:val="000E1B53"/>
    <w:rsid w:val="000E24F5"/>
    <w:rsid w:val="000E5162"/>
    <w:rsid w:val="000E51BA"/>
    <w:rsid w:val="000E679B"/>
    <w:rsid w:val="000E75E4"/>
    <w:rsid w:val="000E7897"/>
    <w:rsid w:val="000E7EBF"/>
    <w:rsid w:val="000F0729"/>
    <w:rsid w:val="000F105D"/>
    <w:rsid w:val="000F21C1"/>
    <w:rsid w:val="000F258C"/>
    <w:rsid w:val="000F7737"/>
    <w:rsid w:val="001001F1"/>
    <w:rsid w:val="00101467"/>
    <w:rsid w:val="00101745"/>
    <w:rsid w:val="00101E8F"/>
    <w:rsid w:val="00104943"/>
    <w:rsid w:val="00104E47"/>
    <w:rsid w:val="0010587C"/>
    <w:rsid w:val="0010608E"/>
    <w:rsid w:val="00106656"/>
    <w:rsid w:val="00107509"/>
    <w:rsid w:val="00107AB6"/>
    <w:rsid w:val="00107FDE"/>
    <w:rsid w:val="00110791"/>
    <w:rsid w:val="001116F9"/>
    <w:rsid w:val="00112D8C"/>
    <w:rsid w:val="00114597"/>
    <w:rsid w:val="00114C7A"/>
    <w:rsid w:val="001153B5"/>
    <w:rsid w:val="0011648E"/>
    <w:rsid w:val="00116BF4"/>
    <w:rsid w:val="00117614"/>
    <w:rsid w:val="00120AB6"/>
    <w:rsid w:val="00120F91"/>
    <w:rsid w:val="0012166B"/>
    <w:rsid w:val="00122833"/>
    <w:rsid w:val="00122A7C"/>
    <w:rsid w:val="00124419"/>
    <w:rsid w:val="00124453"/>
    <w:rsid w:val="00124DAE"/>
    <w:rsid w:val="00125DC2"/>
    <w:rsid w:val="0012640C"/>
    <w:rsid w:val="00126E9B"/>
    <w:rsid w:val="001271A1"/>
    <w:rsid w:val="00127641"/>
    <w:rsid w:val="00127BD3"/>
    <w:rsid w:val="00130ABF"/>
    <w:rsid w:val="00131400"/>
    <w:rsid w:val="001316F7"/>
    <w:rsid w:val="00131DD7"/>
    <w:rsid w:val="00132136"/>
    <w:rsid w:val="001326C2"/>
    <w:rsid w:val="001330CC"/>
    <w:rsid w:val="00133864"/>
    <w:rsid w:val="00133E17"/>
    <w:rsid w:val="00134D49"/>
    <w:rsid w:val="00134D53"/>
    <w:rsid w:val="00135080"/>
    <w:rsid w:val="0013778E"/>
    <w:rsid w:val="00137A89"/>
    <w:rsid w:val="00137D47"/>
    <w:rsid w:val="00141853"/>
    <w:rsid w:val="00142178"/>
    <w:rsid w:val="00142A85"/>
    <w:rsid w:val="00142DD8"/>
    <w:rsid w:val="00143C3F"/>
    <w:rsid w:val="00144C8B"/>
    <w:rsid w:val="00144DFF"/>
    <w:rsid w:val="001452A2"/>
    <w:rsid w:val="00145587"/>
    <w:rsid w:val="00145A74"/>
    <w:rsid w:val="001468EE"/>
    <w:rsid w:val="0014742C"/>
    <w:rsid w:val="00150583"/>
    <w:rsid w:val="001507D1"/>
    <w:rsid w:val="001534B1"/>
    <w:rsid w:val="00153BDE"/>
    <w:rsid w:val="00153C6E"/>
    <w:rsid w:val="00153C8D"/>
    <w:rsid w:val="001548F0"/>
    <w:rsid w:val="00155DEA"/>
    <w:rsid w:val="0015731A"/>
    <w:rsid w:val="001576A2"/>
    <w:rsid w:val="00160355"/>
    <w:rsid w:val="00160A4F"/>
    <w:rsid w:val="00160ADB"/>
    <w:rsid w:val="0016127E"/>
    <w:rsid w:val="00161700"/>
    <w:rsid w:val="00162432"/>
    <w:rsid w:val="0016376D"/>
    <w:rsid w:val="001637A4"/>
    <w:rsid w:val="001645C0"/>
    <w:rsid w:val="0016494C"/>
    <w:rsid w:val="00164F73"/>
    <w:rsid w:val="00165B22"/>
    <w:rsid w:val="00167191"/>
    <w:rsid w:val="001674E1"/>
    <w:rsid w:val="00167532"/>
    <w:rsid w:val="001675FC"/>
    <w:rsid w:val="001677C5"/>
    <w:rsid w:val="00167BCD"/>
    <w:rsid w:val="0017012E"/>
    <w:rsid w:val="00170328"/>
    <w:rsid w:val="00171408"/>
    <w:rsid w:val="00171B56"/>
    <w:rsid w:val="00171EA1"/>
    <w:rsid w:val="0017220E"/>
    <w:rsid w:val="00172450"/>
    <w:rsid w:val="00172671"/>
    <w:rsid w:val="00174B0A"/>
    <w:rsid w:val="00174E6A"/>
    <w:rsid w:val="001759B0"/>
    <w:rsid w:val="00177BD5"/>
    <w:rsid w:val="00180DF1"/>
    <w:rsid w:val="00182DE6"/>
    <w:rsid w:val="00183A50"/>
    <w:rsid w:val="00183C9D"/>
    <w:rsid w:val="00184120"/>
    <w:rsid w:val="0018419D"/>
    <w:rsid w:val="00184D85"/>
    <w:rsid w:val="00186E79"/>
    <w:rsid w:val="001877C6"/>
    <w:rsid w:val="00190084"/>
    <w:rsid w:val="001906BB"/>
    <w:rsid w:val="001912D8"/>
    <w:rsid w:val="00192746"/>
    <w:rsid w:val="0019388A"/>
    <w:rsid w:val="001938CD"/>
    <w:rsid w:val="0019584C"/>
    <w:rsid w:val="00196622"/>
    <w:rsid w:val="00196646"/>
    <w:rsid w:val="00197785"/>
    <w:rsid w:val="00197C63"/>
    <w:rsid w:val="00197CB6"/>
    <w:rsid w:val="001A08BE"/>
    <w:rsid w:val="001A0A88"/>
    <w:rsid w:val="001A18BF"/>
    <w:rsid w:val="001A26FA"/>
    <w:rsid w:val="001A370B"/>
    <w:rsid w:val="001A3747"/>
    <w:rsid w:val="001A3FF0"/>
    <w:rsid w:val="001A5C92"/>
    <w:rsid w:val="001A7532"/>
    <w:rsid w:val="001A7E65"/>
    <w:rsid w:val="001B063B"/>
    <w:rsid w:val="001B0A5C"/>
    <w:rsid w:val="001B3B1B"/>
    <w:rsid w:val="001B3E3A"/>
    <w:rsid w:val="001B4901"/>
    <w:rsid w:val="001B5934"/>
    <w:rsid w:val="001B5DFB"/>
    <w:rsid w:val="001B6A36"/>
    <w:rsid w:val="001B6F09"/>
    <w:rsid w:val="001B73EE"/>
    <w:rsid w:val="001B745D"/>
    <w:rsid w:val="001B7830"/>
    <w:rsid w:val="001C02E2"/>
    <w:rsid w:val="001C0784"/>
    <w:rsid w:val="001C139E"/>
    <w:rsid w:val="001C1641"/>
    <w:rsid w:val="001C2DB1"/>
    <w:rsid w:val="001C348B"/>
    <w:rsid w:val="001C36C9"/>
    <w:rsid w:val="001C4166"/>
    <w:rsid w:val="001C4487"/>
    <w:rsid w:val="001C454B"/>
    <w:rsid w:val="001C4ABE"/>
    <w:rsid w:val="001C4BF0"/>
    <w:rsid w:val="001C4C7B"/>
    <w:rsid w:val="001C5146"/>
    <w:rsid w:val="001D02C3"/>
    <w:rsid w:val="001D0912"/>
    <w:rsid w:val="001D0A1F"/>
    <w:rsid w:val="001D0CB2"/>
    <w:rsid w:val="001D12E2"/>
    <w:rsid w:val="001D32E4"/>
    <w:rsid w:val="001D3F7D"/>
    <w:rsid w:val="001D4111"/>
    <w:rsid w:val="001D4E4D"/>
    <w:rsid w:val="001D56AA"/>
    <w:rsid w:val="001D5DFD"/>
    <w:rsid w:val="001D68DD"/>
    <w:rsid w:val="001D78F2"/>
    <w:rsid w:val="001D7FAA"/>
    <w:rsid w:val="001E0910"/>
    <w:rsid w:val="001E24F1"/>
    <w:rsid w:val="001E2EFD"/>
    <w:rsid w:val="001E3311"/>
    <w:rsid w:val="001E437A"/>
    <w:rsid w:val="001E4C3E"/>
    <w:rsid w:val="001E4D74"/>
    <w:rsid w:val="001E4D8F"/>
    <w:rsid w:val="001E778A"/>
    <w:rsid w:val="001E7B3E"/>
    <w:rsid w:val="001F2C1D"/>
    <w:rsid w:val="001F37A9"/>
    <w:rsid w:val="001F41FF"/>
    <w:rsid w:val="001F5A7C"/>
    <w:rsid w:val="001F699A"/>
    <w:rsid w:val="002001EE"/>
    <w:rsid w:val="0020062D"/>
    <w:rsid w:val="00200AD8"/>
    <w:rsid w:val="00200B65"/>
    <w:rsid w:val="00200C1B"/>
    <w:rsid w:val="00202107"/>
    <w:rsid w:val="0020263D"/>
    <w:rsid w:val="00202A82"/>
    <w:rsid w:val="0020356A"/>
    <w:rsid w:val="00203D91"/>
    <w:rsid w:val="00203F45"/>
    <w:rsid w:val="00203FAF"/>
    <w:rsid w:val="00204A91"/>
    <w:rsid w:val="002057F2"/>
    <w:rsid w:val="002060E7"/>
    <w:rsid w:val="002071A7"/>
    <w:rsid w:val="00207203"/>
    <w:rsid w:val="00207EA4"/>
    <w:rsid w:val="0021107D"/>
    <w:rsid w:val="00211719"/>
    <w:rsid w:val="00212156"/>
    <w:rsid w:val="00212306"/>
    <w:rsid w:val="0021250D"/>
    <w:rsid w:val="00212AC0"/>
    <w:rsid w:val="00212D91"/>
    <w:rsid w:val="0021339F"/>
    <w:rsid w:val="00213AA5"/>
    <w:rsid w:val="00213D42"/>
    <w:rsid w:val="002141EF"/>
    <w:rsid w:val="002143D1"/>
    <w:rsid w:val="002143ED"/>
    <w:rsid w:val="00214775"/>
    <w:rsid w:val="0021486D"/>
    <w:rsid w:val="00215414"/>
    <w:rsid w:val="00215E22"/>
    <w:rsid w:val="00215F20"/>
    <w:rsid w:val="002165BE"/>
    <w:rsid w:val="00217695"/>
    <w:rsid w:val="002221E3"/>
    <w:rsid w:val="00222C67"/>
    <w:rsid w:val="00222C71"/>
    <w:rsid w:val="00223410"/>
    <w:rsid w:val="00223CC6"/>
    <w:rsid w:val="00223E3A"/>
    <w:rsid w:val="00224526"/>
    <w:rsid w:val="00226823"/>
    <w:rsid w:val="00227990"/>
    <w:rsid w:val="00231295"/>
    <w:rsid w:val="00231B10"/>
    <w:rsid w:val="00233217"/>
    <w:rsid w:val="002346E1"/>
    <w:rsid w:val="00235DBF"/>
    <w:rsid w:val="002363E8"/>
    <w:rsid w:val="0023733D"/>
    <w:rsid w:val="00237D90"/>
    <w:rsid w:val="00237FBE"/>
    <w:rsid w:val="00240C29"/>
    <w:rsid w:val="00241949"/>
    <w:rsid w:val="00241A27"/>
    <w:rsid w:val="00241B28"/>
    <w:rsid w:val="0024217C"/>
    <w:rsid w:val="0024225E"/>
    <w:rsid w:val="00243C92"/>
    <w:rsid w:val="00244261"/>
    <w:rsid w:val="002443DB"/>
    <w:rsid w:val="00244896"/>
    <w:rsid w:val="002463F2"/>
    <w:rsid w:val="002468BE"/>
    <w:rsid w:val="002474F9"/>
    <w:rsid w:val="00247AAF"/>
    <w:rsid w:val="0025042E"/>
    <w:rsid w:val="00250EEC"/>
    <w:rsid w:val="00251DF0"/>
    <w:rsid w:val="002526F2"/>
    <w:rsid w:val="00252E76"/>
    <w:rsid w:val="00252F92"/>
    <w:rsid w:val="00253525"/>
    <w:rsid w:val="002543CF"/>
    <w:rsid w:val="002549BB"/>
    <w:rsid w:val="00254A0C"/>
    <w:rsid w:val="00255126"/>
    <w:rsid w:val="002566D3"/>
    <w:rsid w:val="00260D6E"/>
    <w:rsid w:val="00261B3C"/>
    <w:rsid w:val="00261EB9"/>
    <w:rsid w:val="002632AF"/>
    <w:rsid w:val="0026369F"/>
    <w:rsid w:val="00263E3F"/>
    <w:rsid w:val="00265220"/>
    <w:rsid w:val="00265277"/>
    <w:rsid w:val="00265355"/>
    <w:rsid w:val="00265B45"/>
    <w:rsid w:val="00265EB5"/>
    <w:rsid w:val="0026743B"/>
    <w:rsid w:val="00270456"/>
    <w:rsid w:val="0027158D"/>
    <w:rsid w:val="0027295A"/>
    <w:rsid w:val="00272A1C"/>
    <w:rsid w:val="0027303E"/>
    <w:rsid w:val="002740E5"/>
    <w:rsid w:val="002743E1"/>
    <w:rsid w:val="0027448C"/>
    <w:rsid w:val="002757D4"/>
    <w:rsid w:val="0027698C"/>
    <w:rsid w:val="00276A0D"/>
    <w:rsid w:val="002774FC"/>
    <w:rsid w:val="00277CA6"/>
    <w:rsid w:val="00277E53"/>
    <w:rsid w:val="0028015C"/>
    <w:rsid w:val="002803E6"/>
    <w:rsid w:val="00280905"/>
    <w:rsid w:val="0028326B"/>
    <w:rsid w:val="00283C80"/>
    <w:rsid w:val="00284A03"/>
    <w:rsid w:val="00285333"/>
    <w:rsid w:val="00285AC1"/>
    <w:rsid w:val="00285C3E"/>
    <w:rsid w:val="00285DA7"/>
    <w:rsid w:val="002860D6"/>
    <w:rsid w:val="0028793A"/>
    <w:rsid w:val="00287C6A"/>
    <w:rsid w:val="0029003B"/>
    <w:rsid w:val="00290117"/>
    <w:rsid w:val="00290408"/>
    <w:rsid w:val="00290621"/>
    <w:rsid w:val="00290C41"/>
    <w:rsid w:val="00291065"/>
    <w:rsid w:val="0029109D"/>
    <w:rsid w:val="00291A04"/>
    <w:rsid w:val="00292F03"/>
    <w:rsid w:val="00293440"/>
    <w:rsid w:val="0029419E"/>
    <w:rsid w:val="0029439C"/>
    <w:rsid w:val="00294607"/>
    <w:rsid w:val="002948CF"/>
    <w:rsid w:val="00294BBA"/>
    <w:rsid w:val="00295328"/>
    <w:rsid w:val="002960D7"/>
    <w:rsid w:val="0029681D"/>
    <w:rsid w:val="00296D6F"/>
    <w:rsid w:val="00296DFC"/>
    <w:rsid w:val="00297789"/>
    <w:rsid w:val="002978B1"/>
    <w:rsid w:val="00297B73"/>
    <w:rsid w:val="002A0C8B"/>
    <w:rsid w:val="002A0E4E"/>
    <w:rsid w:val="002A0E9C"/>
    <w:rsid w:val="002A0FCB"/>
    <w:rsid w:val="002A1002"/>
    <w:rsid w:val="002A1315"/>
    <w:rsid w:val="002A220E"/>
    <w:rsid w:val="002A2779"/>
    <w:rsid w:val="002A297B"/>
    <w:rsid w:val="002A3F08"/>
    <w:rsid w:val="002A44EE"/>
    <w:rsid w:val="002A4C44"/>
    <w:rsid w:val="002A5456"/>
    <w:rsid w:val="002A5BBE"/>
    <w:rsid w:val="002A5F36"/>
    <w:rsid w:val="002A68D2"/>
    <w:rsid w:val="002A6DC2"/>
    <w:rsid w:val="002A7E0E"/>
    <w:rsid w:val="002B06C5"/>
    <w:rsid w:val="002B118C"/>
    <w:rsid w:val="002B245B"/>
    <w:rsid w:val="002B2F14"/>
    <w:rsid w:val="002B309C"/>
    <w:rsid w:val="002B3493"/>
    <w:rsid w:val="002B38C3"/>
    <w:rsid w:val="002B38FC"/>
    <w:rsid w:val="002B3A1F"/>
    <w:rsid w:val="002B3BC6"/>
    <w:rsid w:val="002B40E4"/>
    <w:rsid w:val="002B436E"/>
    <w:rsid w:val="002B4D80"/>
    <w:rsid w:val="002B52CD"/>
    <w:rsid w:val="002B594B"/>
    <w:rsid w:val="002B5977"/>
    <w:rsid w:val="002B5CC1"/>
    <w:rsid w:val="002B6174"/>
    <w:rsid w:val="002B6DBC"/>
    <w:rsid w:val="002B79B1"/>
    <w:rsid w:val="002C008D"/>
    <w:rsid w:val="002C0136"/>
    <w:rsid w:val="002C0164"/>
    <w:rsid w:val="002C0412"/>
    <w:rsid w:val="002C098C"/>
    <w:rsid w:val="002C0E17"/>
    <w:rsid w:val="002C0F70"/>
    <w:rsid w:val="002C112F"/>
    <w:rsid w:val="002C1279"/>
    <w:rsid w:val="002C13DD"/>
    <w:rsid w:val="002C2D91"/>
    <w:rsid w:val="002C3204"/>
    <w:rsid w:val="002C42AC"/>
    <w:rsid w:val="002C4510"/>
    <w:rsid w:val="002C6DA3"/>
    <w:rsid w:val="002C6F58"/>
    <w:rsid w:val="002D00F1"/>
    <w:rsid w:val="002D13AF"/>
    <w:rsid w:val="002D2270"/>
    <w:rsid w:val="002D2312"/>
    <w:rsid w:val="002D26DF"/>
    <w:rsid w:val="002D2E68"/>
    <w:rsid w:val="002D39A1"/>
    <w:rsid w:val="002D4EC8"/>
    <w:rsid w:val="002D5734"/>
    <w:rsid w:val="002D61A9"/>
    <w:rsid w:val="002D637C"/>
    <w:rsid w:val="002D6F12"/>
    <w:rsid w:val="002D6FB1"/>
    <w:rsid w:val="002E0A06"/>
    <w:rsid w:val="002E0B4F"/>
    <w:rsid w:val="002E103E"/>
    <w:rsid w:val="002E31E0"/>
    <w:rsid w:val="002E36A3"/>
    <w:rsid w:val="002E3D66"/>
    <w:rsid w:val="002E43A2"/>
    <w:rsid w:val="002E4755"/>
    <w:rsid w:val="002E47D9"/>
    <w:rsid w:val="002E61FD"/>
    <w:rsid w:val="002E64B8"/>
    <w:rsid w:val="002E7BED"/>
    <w:rsid w:val="002E7FDB"/>
    <w:rsid w:val="002F0788"/>
    <w:rsid w:val="002F168A"/>
    <w:rsid w:val="002F185A"/>
    <w:rsid w:val="002F21E4"/>
    <w:rsid w:val="002F2399"/>
    <w:rsid w:val="002F292C"/>
    <w:rsid w:val="002F2E37"/>
    <w:rsid w:val="002F2E47"/>
    <w:rsid w:val="002F301A"/>
    <w:rsid w:val="002F3556"/>
    <w:rsid w:val="002F39C0"/>
    <w:rsid w:val="002F51E8"/>
    <w:rsid w:val="002F6BE2"/>
    <w:rsid w:val="002F71F6"/>
    <w:rsid w:val="002F7D3E"/>
    <w:rsid w:val="0030057F"/>
    <w:rsid w:val="00300A26"/>
    <w:rsid w:val="00300FB7"/>
    <w:rsid w:val="003016C0"/>
    <w:rsid w:val="00302126"/>
    <w:rsid w:val="00302129"/>
    <w:rsid w:val="003023D8"/>
    <w:rsid w:val="00302434"/>
    <w:rsid w:val="00302D85"/>
    <w:rsid w:val="0030384B"/>
    <w:rsid w:val="00303B91"/>
    <w:rsid w:val="00304642"/>
    <w:rsid w:val="00304CA2"/>
    <w:rsid w:val="00305207"/>
    <w:rsid w:val="003068D0"/>
    <w:rsid w:val="003100B2"/>
    <w:rsid w:val="00310141"/>
    <w:rsid w:val="0031263C"/>
    <w:rsid w:val="003134F5"/>
    <w:rsid w:val="00313522"/>
    <w:rsid w:val="00313A22"/>
    <w:rsid w:val="00314792"/>
    <w:rsid w:val="00315460"/>
    <w:rsid w:val="00316119"/>
    <w:rsid w:val="00317094"/>
    <w:rsid w:val="00317910"/>
    <w:rsid w:val="00317E82"/>
    <w:rsid w:val="00320B3B"/>
    <w:rsid w:val="00321020"/>
    <w:rsid w:val="0032160A"/>
    <w:rsid w:val="0032184D"/>
    <w:rsid w:val="00321B41"/>
    <w:rsid w:val="003225D3"/>
    <w:rsid w:val="003239F0"/>
    <w:rsid w:val="00323D67"/>
    <w:rsid w:val="00324468"/>
    <w:rsid w:val="0032471C"/>
    <w:rsid w:val="00324E65"/>
    <w:rsid w:val="00324EA5"/>
    <w:rsid w:val="00324F9B"/>
    <w:rsid w:val="00326E1A"/>
    <w:rsid w:val="00326F4E"/>
    <w:rsid w:val="00327E5A"/>
    <w:rsid w:val="00331E06"/>
    <w:rsid w:val="00331E2A"/>
    <w:rsid w:val="00332417"/>
    <w:rsid w:val="00332839"/>
    <w:rsid w:val="00334C73"/>
    <w:rsid w:val="00334E20"/>
    <w:rsid w:val="0033608B"/>
    <w:rsid w:val="003360B0"/>
    <w:rsid w:val="003361BC"/>
    <w:rsid w:val="00337230"/>
    <w:rsid w:val="00337E33"/>
    <w:rsid w:val="00340128"/>
    <w:rsid w:val="00341453"/>
    <w:rsid w:val="00341522"/>
    <w:rsid w:val="003422E1"/>
    <w:rsid w:val="00342967"/>
    <w:rsid w:val="00343938"/>
    <w:rsid w:val="00344612"/>
    <w:rsid w:val="00344D33"/>
    <w:rsid w:val="00345155"/>
    <w:rsid w:val="00345959"/>
    <w:rsid w:val="00345C32"/>
    <w:rsid w:val="00345E45"/>
    <w:rsid w:val="00347EC0"/>
    <w:rsid w:val="003522D6"/>
    <w:rsid w:val="003573BA"/>
    <w:rsid w:val="00357544"/>
    <w:rsid w:val="00357A26"/>
    <w:rsid w:val="00357FB5"/>
    <w:rsid w:val="00360194"/>
    <w:rsid w:val="0036025E"/>
    <w:rsid w:val="00360B2D"/>
    <w:rsid w:val="00360C9B"/>
    <w:rsid w:val="00360D82"/>
    <w:rsid w:val="003616FC"/>
    <w:rsid w:val="00361930"/>
    <w:rsid w:val="00362429"/>
    <w:rsid w:val="003629B3"/>
    <w:rsid w:val="00362CBA"/>
    <w:rsid w:val="0036353E"/>
    <w:rsid w:val="003636D2"/>
    <w:rsid w:val="00363736"/>
    <w:rsid w:val="00363A4A"/>
    <w:rsid w:val="00363DDE"/>
    <w:rsid w:val="0036400E"/>
    <w:rsid w:val="0036482C"/>
    <w:rsid w:val="0036531B"/>
    <w:rsid w:val="00366018"/>
    <w:rsid w:val="00367D87"/>
    <w:rsid w:val="00371CA0"/>
    <w:rsid w:val="00372E7C"/>
    <w:rsid w:val="003738BD"/>
    <w:rsid w:val="003738C4"/>
    <w:rsid w:val="00373CAD"/>
    <w:rsid w:val="00373E7C"/>
    <w:rsid w:val="00374888"/>
    <w:rsid w:val="003757D5"/>
    <w:rsid w:val="00375C80"/>
    <w:rsid w:val="00376252"/>
    <w:rsid w:val="00377510"/>
    <w:rsid w:val="00377ED9"/>
    <w:rsid w:val="00380FBC"/>
    <w:rsid w:val="00382F8B"/>
    <w:rsid w:val="00384B68"/>
    <w:rsid w:val="00384EB9"/>
    <w:rsid w:val="00385F46"/>
    <w:rsid w:val="00387C2B"/>
    <w:rsid w:val="00387CEB"/>
    <w:rsid w:val="00390E91"/>
    <w:rsid w:val="00391485"/>
    <w:rsid w:val="0039168E"/>
    <w:rsid w:val="00391909"/>
    <w:rsid w:val="00391A99"/>
    <w:rsid w:val="0039268C"/>
    <w:rsid w:val="003928E2"/>
    <w:rsid w:val="00392AB6"/>
    <w:rsid w:val="00395379"/>
    <w:rsid w:val="0039554B"/>
    <w:rsid w:val="00396B3A"/>
    <w:rsid w:val="00396B9D"/>
    <w:rsid w:val="003A0651"/>
    <w:rsid w:val="003A0964"/>
    <w:rsid w:val="003A1CF9"/>
    <w:rsid w:val="003A2B28"/>
    <w:rsid w:val="003A3853"/>
    <w:rsid w:val="003A68F1"/>
    <w:rsid w:val="003B1994"/>
    <w:rsid w:val="003B2660"/>
    <w:rsid w:val="003B29B1"/>
    <w:rsid w:val="003B3515"/>
    <w:rsid w:val="003B3605"/>
    <w:rsid w:val="003B370E"/>
    <w:rsid w:val="003B40BD"/>
    <w:rsid w:val="003B472E"/>
    <w:rsid w:val="003B4D56"/>
    <w:rsid w:val="003B4F04"/>
    <w:rsid w:val="003B5F7B"/>
    <w:rsid w:val="003B6B7E"/>
    <w:rsid w:val="003C0136"/>
    <w:rsid w:val="003C04B0"/>
    <w:rsid w:val="003C11EE"/>
    <w:rsid w:val="003C1564"/>
    <w:rsid w:val="003C2E0E"/>
    <w:rsid w:val="003C3EF3"/>
    <w:rsid w:val="003C40C5"/>
    <w:rsid w:val="003C6040"/>
    <w:rsid w:val="003C631C"/>
    <w:rsid w:val="003C6856"/>
    <w:rsid w:val="003D04A4"/>
    <w:rsid w:val="003D0D01"/>
    <w:rsid w:val="003D0DFC"/>
    <w:rsid w:val="003D2057"/>
    <w:rsid w:val="003D3847"/>
    <w:rsid w:val="003D4425"/>
    <w:rsid w:val="003D4CEA"/>
    <w:rsid w:val="003D51CE"/>
    <w:rsid w:val="003D60B6"/>
    <w:rsid w:val="003D650C"/>
    <w:rsid w:val="003D68B2"/>
    <w:rsid w:val="003D79B3"/>
    <w:rsid w:val="003D7C3B"/>
    <w:rsid w:val="003E084F"/>
    <w:rsid w:val="003E0A25"/>
    <w:rsid w:val="003E2068"/>
    <w:rsid w:val="003E2125"/>
    <w:rsid w:val="003E2A16"/>
    <w:rsid w:val="003E4745"/>
    <w:rsid w:val="003E49CB"/>
    <w:rsid w:val="003E52AE"/>
    <w:rsid w:val="003E63BE"/>
    <w:rsid w:val="003E66F2"/>
    <w:rsid w:val="003E6CA2"/>
    <w:rsid w:val="003E6DC0"/>
    <w:rsid w:val="003E72B6"/>
    <w:rsid w:val="003E7518"/>
    <w:rsid w:val="003E7C9A"/>
    <w:rsid w:val="003F0115"/>
    <w:rsid w:val="003F03DF"/>
    <w:rsid w:val="003F104F"/>
    <w:rsid w:val="003F1C0E"/>
    <w:rsid w:val="003F1CB5"/>
    <w:rsid w:val="003F4CD5"/>
    <w:rsid w:val="003F4D6B"/>
    <w:rsid w:val="003F5303"/>
    <w:rsid w:val="003F629C"/>
    <w:rsid w:val="003F66CB"/>
    <w:rsid w:val="003F6ADF"/>
    <w:rsid w:val="003F6BA1"/>
    <w:rsid w:val="003F6CB2"/>
    <w:rsid w:val="003F7F36"/>
    <w:rsid w:val="00400CFB"/>
    <w:rsid w:val="00400EE8"/>
    <w:rsid w:val="0040227A"/>
    <w:rsid w:val="004028DF"/>
    <w:rsid w:val="00403957"/>
    <w:rsid w:val="004049B3"/>
    <w:rsid w:val="00405440"/>
    <w:rsid w:val="00405B8D"/>
    <w:rsid w:val="0040681C"/>
    <w:rsid w:val="00407045"/>
    <w:rsid w:val="0041028F"/>
    <w:rsid w:val="0041039F"/>
    <w:rsid w:val="00413B20"/>
    <w:rsid w:val="00413BD8"/>
    <w:rsid w:val="00414BFB"/>
    <w:rsid w:val="00415DF8"/>
    <w:rsid w:val="00416CC6"/>
    <w:rsid w:val="0042024A"/>
    <w:rsid w:val="004224CF"/>
    <w:rsid w:val="00422A96"/>
    <w:rsid w:val="00423089"/>
    <w:rsid w:val="00423B70"/>
    <w:rsid w:val="00423C1E"/>
    <w:rsid w:val="004243C9"/>
    <w:rsid w:val="00424792"/>
    <w:rsid w:val="0042582D"/>
    <w:rsid w:val="004264F0"/>
    <w:rsid w:val="0042725B"/>
    <w:rsid w:val="00427A30"/>
    <w:rsid w:val="00427E8D"/>
    <w:rsid w:val="00427FA6"/>
    <w:rsid w:val="00430126"/>
    <w:rsid w:val="00432096"/>
    <w:rsid w:val="0043258D"/>
    <w:rsid w:val="00433268"/>
    <w:rsid w:val="004332E3"/>
    <w:rsid w:val="004340CD"/>
    <w:rsid w:val="004343AC"/>
    <w:rsid w:val="00434973"/>
    <w:rsid w:val="0043506F"/>
    <w:rsid w:val="0043536B"/>
    <w:rsid w:val="00436789"/>
    <w:rsid w:val="00436CA9"/>
    <w:rsid w:val="00437B76"/>
    <w:rsid w:val="0044095E"/>
    <w:rsid w:val="004411B2"/>
    <w:rsid w:val="0044388F"/>
    <w:rsid w:val="004439F1"/>
    <w:rsid w:val="00443D4B"/>
    <w:rsid w:val="004448F8"/>
    <w:rsid w:val="0044507F"/>
    <w:rsid w:val="00446541"/>
    <w:rsid w:val="00446C6E"/>
    <w:rsid w:val="0044714C"/>
    <w:rsid w:val="0044761A"/>
    <w:rsid w:val="00447658"/>
    <w:rsid w:val="00447984"/>
    <w:rsid w:val="00447CC7"/>
    <w:rsid w:val="00447F8D"/>
    <w:rsid w:val="004500A5"/>
    <w:rsid w:val="0045053B"/>
    <w:rsid w:val="00452191"/>
    <w:rsid w:val="00452C47"/>
    <w:rsid w:val="0045316B"/>
    <w:rsid w:val="0045465C"/>
    <w:rsid w:val="00454CB3"/>
    <w:rsid w:val="00455085"/>
    <w:rsid w:val="0045586F"/>
    <w:rsid w:val="00455D9D"/>
    <w:rsid w:val="00456729"/>
    <w:rsid w:val="00461539"/>
    <w:rsid w:val="00462135"/>
    <w:rsid w:val="0046214F"/>
    <w:rsid w:val="004626F0"/>
    <w:rsid w:val="0046278B"/>
    <w:rsid w:val="004628D6"/>
    <w:rsid w:val="0046332E"/>
    <w:rsid w:val="00463C2F"/>
    <w:rsid w:val="00463D07"/>
    <w:rsid w:val="004646E3"/>
    <w:rsid w:val="0046470F"/>
    <w:rsid w:val="00464969"/>
    <w:rsid w:val="00465EE3"/>
    <w:rsid w:val="00465EE6"/>
    <w:rsid w:val="004665B6"/>
    <w:rsid w:val="004666E3"/>
    <w:rsid w:val="00467C68"/>
    <w:rsid w:val="00470046"/>
    <w:rsid w:val="00470807"/>
    <w:rsid w:val="00471955"/>
    <w:rsid w:val="00471D1F"/>
    <w:rsid w:val="00472445"/>
    <w:rsid w:val="004747DD"/>
    <w:rsid w:val="00475843"/>
    <w:rsid w:val="0047591B"/>
    <w:rsid w:val="00475ACB"/>
    <w:rsid w:val="0047641E"/>
    <w:rsid w:val="004770CD"/>
    <w:rsid w:val="00477661"/>
    <w:rsid w:val="0048025F"/>
    <w:rsid w:val="00481E29"/>
    <w:rsid w:val="00482E36"/>
    <w:rsid w:val="00483611"/>
    <w:rsid w:val="004839D6"/>
    <w:rsid w:val="00483C3A"/>
    <w:rsid w:val="00483D5D"/>
    <w:rsid w:val="004844C5"/>
    <w:rsid w:val="004844CB"/>
    <w:rsid w:val="00484685"/>
    <w:rsid w:val="004849D3"/>
    <w:rsid w:val="00485BB5"/>
    <w:rsid w:val="00485CD1"/>
    <w:rsid w:val="00486250"/>
    <w:rsid w:val="00486849"/>
    <w:rsid w:val="00486C3D"/>
    <w:rsid w:val="004876DC"/>
    <w:rsid w:val="004877E7"/>
    <w:rsid w:val="00487FA2"/>
    <w:rsid w:val="00490190"/>
    <w:rsid w:val="004903B4"/>
    <w:rsid w:val="00490E88"/>
    <w:rsid w:val="00490F01"/>
    <w:rsid w:val="004911E6"/>
    <w:rsid w:val="00491DE9"/>
    <w:rsid w:val="00491E57"/>
    <w:rsid w:val="004927A2"/>
    <w:rsid w:val="004929E4"/>
    <w:rsid w:val="00493412"/>
    <w:rsid w:val="00495693"/>
    <w:rsid w:val="004972AE"/>
    <w:rsid w:val="00497695"/>
    <w:rsid w:val="004A0394"/>
    <w:rsid w:val="004A1395"/>
    <w:rsid w:val="004A1FC3"/>
    <w:rsid w:val="004A2D53"/>
    <w:rsid w:val="004A344B"/>
    <w:rsid w:val="004A3471"/>
    <w:rsid w:val="004A362B"/>
    <w:rsid w:val="004A4B9D"/>
    <w:rsid w:val="004A55C9"/>
    <w:rsid w:val="004A595A"/>
    <w:rsid w:val="004A5FEC"/>
    <w:rsid w:val="004A6B90"/>
    <w:rsid w:val="004A6F90"/>
    <w:rsid w:val="004A7C3F"/>
    <w:rsid w:val="004B0A19"/>
    <w:rsid w:val="004B105E"/>
    <w:rsid w:val="004B1435"/>
    <w:rsid w:val="004B1FB4"/>
    <w:rsid w:val="004B2CB1"/>
    <w:rsid w:val="004B2E0B"/>
    <w:rsid w:val="004B3A98"/>
    <w:rsid w:val="004B42A2"/>
    <w:rsid w:val="004B4D8E"/>
    <w:rsid w:val="004B50E2"/>
    <w:rsid w:val="004B65E7"/>
    <w:rsid w:val="004B6935"/>
    <w:rsid w:val="004B69E7"/>
    <w:rsid w:val="004B6EE8"/>
    <w:rsid w:val="004C0A59"/>
    <w:rsid w:val="004C0BC4"/>
    <w:rsid w:val="004C18DD"/>
    <w:rsid w:val="004C299D"/>
    <w:rsid w:val="004C2F81"/>
    <w:rsid w:val="004C3AB7"/>
    <w:rsid w:val="004C3FD7"/>
    <w:rsid w:val="004C44D6"/>
    <w:rsid w:val="004C4FF8"/>
    <w:rsid w:val="004C713B"/>
    <w:rsid w:val="004C78EE"/>
    <w:rsid w:val="004D0124"/>
    <w:rsid w:val="004D0EB5"/>
    <w:rsid w:val="004D221D"/>
    <w:rsid w:val="004D3798"/>
    <w:rsid w:val="004D4390"/>
    <w:rsid w:val="004D654A"/>
    <w:rsid w:val="004D714E"/>
    <w:rsid w:val="004D7860"/>
    <w:rsid w:val="004D7A83"/>
    <w:rsid w:val="004E077C"/>
    <w:rsid w:val="004E0D12"/>
    <w:rsid w:val="004E1342"/>
    <w:rsid w:val="004E207F"/>
    <w:rsid w:val="004E20C5"/>
    <w:rsid w:val="004E355D"/>
    <w:rsid w:val="004E3AB1"/>
    <w:rsid w:val="004E44FF"/>
    <w:rsid w:val="004E4858"/>
    <w:rsid w:val="004E4D05"/>
    <w:rsid w:val="004E56CC"/>
    <w:rsid w:val="004E6516"/>
    <w:rsid w:val="004E6D94"/>
    <w:rsid w:val="004E6F90"/>
    <w:rsid w:val="004F0FF5"/>
    <w:rsid w:val="004F1395"/>
    <w:rsid w:val="004F15F4"/>
    <w:rsid w:val="004F1CDA"/>
    <w:rsid w:val="004F36E6"/>
    <w:rsid w:val="004F4460"/>
    <w:rsid w:val="004F546E"/>
    <w:rsid w:val="004F56A9"/>
    <w:rsid w:val="004F5E4B"/>
    <w:rsid w:val="004F6FF3"/>
    <w:rsid w:val="004F7087"/>
    <w:rsid w:val="005001C4"/>
    <w:rsid w:val="00500F1E"/>
    <w:rsid w:val="005013D9"/>
    <w:rsid w:val="005024E8"/>
    <w:rsid w:val="005028EE"/>
    <w:rsid w:val="0050342E"/>
    <w:rsid w:val="00503798"/>
    <w:rsid w:val="00503E01"/>
    <w:rsid w:val="0050486C"/>
    <w:rsid w:val="005054EF"/>
    <w:rsid w:val="00505BD4"/>
    <w:rsid w:val="005064ED"/>
    <w:rsid w:val="005068C0"/>
    <w:rsid w:val="00506903"/>
    <w:rsid w:val="00506C11"/>
    <w:rsid w:val="005100FF"/>
    <w:rsid w:val="0051019E"/>
    <w:rsid w:val="00510CCB"/>
    <w:rsid w:val="005113B3"/>
    <w:rsid w:val="00511431"/>
    <w:rsid w:val="00511CEC"/>
    <w:rsid w:val="00511EB3"/>
    <w:rsid w:val="005121A7"/>
    <w:rsid w:val="0051303C"/>
    <w:rsid w:val="005131F9"/>
    <w:rsid w:val="005137CE"/>
    <w:rsid w:val="005137D1"/>
    <w:rsid w:val="00514317"/>
    <w:rsid w:val="00514456"/>
    <w:rsid w:val="0051645B"/>
    <w:rsid w:val="005168D9"/>
    <w:rsid w:val="0051712B"/>
    <w:rsid w:val="00517197"/>
    <w:rsid w:val="00517C9A"/>
    <w:rsid w:val="00521167"/>
    <w:rsid w:val="005228D4"/>
    <w:rsid w:val="00524C08"/>
    <w:rsid w:val="005253A8"/>
    <w:rsid w:val="0052569A"/>
    <w:rsid w:val="0052591B"/>
    <w:rsid w:val="00526A4C"/>
    <w:rsid w:val="00527488"/>
    <w:rsid w:val="0053011A"/>
    <w:rsid w:val="00530151"/>
    <w:rsid w:val="0053054F"/>
    <w:rsid w:val="00530C06"/>
    <w:rsid w:val="00532AA2"/>
    <w:rsid w:val="00533423"/>
    <w:rsid w:val="00534BE3"/>
    <w:rsid w:val="005358A6"/>
    <w:rsid w:val="00535E5E"/>
    <w:rsid w:val="0053612E"/>
    <w:rsid w:val="0053644C"/>
    <w:rsid w:val="005365EC"/>
    <w:rsid w:val="00536B2F"/>
    <w:rsid w:val="00536E15"/>
    <w:rsid w:val="0053758E"/>
    <w:rsid w:val="00540159"/>
    <w:rsid w:val="00540657"/>
    <w:rsid w:val="00542E08"/>
    <w:rsid w:val="005442E1"/>
    <w:rsid w:val="00544F4F"/>
    <w:rsid w:val="00546426"/>
    <w:rsid w:val="0054747B"/>
    <w:rsid w:val="005474E7"/>
    <w:rsid w:val="005509CE"/>
    <w:rsid w:val="005509D7"/>
    <w:rsid w:val="005511FC"/>
    <w:rsid w:val="00551F54"/>
    <w:rsid w:val="00552058"/>
    <w:rsid w:val="00552B20"/>
    <w:rsid w:val="00554740"/>
    <w:rsid w:val="00554D06"/>
    <w:rsid w:val="00554DFF"/>
    <w:rsid w:val="00554E23"/>
    <w:rsid w:val="00555FCA"/>
    <w:rsid w:val="00556390"/>
    <w:rsid w:val="0055662B"/>
    <w:rsid w:val="0055774A"/>
    <w:rsid w:val="00560691"/>
    <w:rsid w:val="005613A8"/>
    <w:rsid w:val="005617C9"/>
    <w:rsid w:val="00561D47"/>
    <w:rsid w:val="00561EEF"/>
    <w:rsid w:val="00561FE2"/>
    <w:rsid w:val="005622BC"/>
    <w:rsid w:val="00563388"/>
    <w:rsid w:val="005637CA"/>
    <w:rsid w:val="0056428E"/>
    <w:rsid w:val="00564825"/>
    <w:rsid w:val="00566384"/>
    <w:rsid w:val="00567C09"/>
    <w:rsid w:val="00570AAB"/>
    <w:rsid w:val="00571318"/>
    <w:rsid w:val="00571763"/>
    <w:rsid w:val="00571B6A"/>
    <w:rsid w:val="0057214B"/>
    <w:rsid w:val="005728D0"/>
    <w:rsid w:val="00573988"/>
    <w:rsid w:val="005741FE"/>
    <w:rsid w:val="00574CDA"/>
    <w:rsid w:val="00575C57"/>
    <w:rsid w:val="00575FEB"/>
    <w:rsid w:val="00576518"/>
    <w:rsid w:val="00576B53"/>
    <w:rsid w:val="00577197"/>
    <w:rsid w:val="00577A64"/>
    <w:rsid w:val="00577B9B"/>
    <w:rsid w:val="00580317"/>
    <w:rsid w:val="005832A9"/>
    <w:rsid w:val="00583F2E"/>
    <w:rsid w:val="00584825"/>
    <w:rsid w:val="00587129"/>
    <w:rsid w:val="00590436"/>
    <w:rsid w:val="0059241C"/>
    <w:rsid w:val="00592CC7"/>
    <w:rsid w:val="00593267"/>
    <w:rsid w:val="005938E4"/>
    <w:rsid w:val="00594422"/>
    <w:rsid w:val="00594713"/>
    <w:rsid w:val="0059547E"/>
    <w:rsid w:val="005954B2"/>
    <w:rsid w:val="005957CC"/>
    <w:rsid w:val="00596686"/>
    <w:rsid w:val="00597830"/>
    <w:rsid w:val="005A1154"/>
    <w:rsid w:val="005A27B9"/>
    <w:rsid w:val="005A49DB"/>
    <w:rsid w:val="005A4A8E"/>
    <w:rsid w:val="005A4D77"/>
    <w:rsid w:val="005A5728"/>
    <w:rsid w:val="005A5EA6"/>
    <w:rsid w:val="005A61EE"/>
    <w:rsid w:val="005A6F31"/>
    <w:rsid w:val="005A7695"/>
    <w:rsid w:val="005B00A3"/>
    <w:rsid w:val="005B0ACA"/>
    <w:rsid w:val="005B0EC1"/>
    <w:rsid w:val="005B10A4"/>
    <w:rsid w:val="005B13C5"/>
    <w:rsid w:val="005B14A2"/>
    <w:rsid w:val="005B3CF8"/>
    <w:rsid w:val="005B4153"/>
    <w:rsid w:val="005B4A1B"/>
    <w:rsid w:val="005B53BE"/>
    <w:rsid w:val="005B5A25"/>
    <w:rsid w:val="005B5BCA"/>
    <w:rsid w:val="005B6464"/>
    <w:rsid w:val="005B6AA4"/>
    <w:rsid w:val="005B7DCA"/>
    <w:rsid w:val="005C0B1A"/>
    <w:rsid w:val="005C274B"/>
    <w:rsid w:val="005C3679"/>
    <w:rsid w:val="005C3DC7"/>
    <w:rsid w:val="005C48D0"/>
    <w:rsid w:val="005C4F0E"/>
    <w:rsid w:val="005C5110"/>
    <w:rsid w:val="005C5717"/>
    <w:rsid w:val="005C617A"/>
    <w:rsid w:val="005C6963"/>
    <w:rsid w:val="005C7389"/>
    <w:rsid w:val="005C7647"/>
    <w:rsid w:val="005C7AED"/>
    <w:rsid w:val="005D08E2"/>
    <w:rsid w:val="005D17C6"/>
    <w:rsid w:val="005D1B6E"/>
    <w:rsid w:val="005D245D"/>
    <w:rsid w:val="005D336B"/>
    <w:rsid w:val="005D468E"/>
    <w:rsid w:val="005D56D7"/>
    <w:rsid w:val="005D60C3"/>
    <w:rsid w:val="005D61B9"/>
    <w:rsid w:val="005D63C1"/>
    <w:rsid w:val="005D6948"/>
    <w:rsid w:val="005E1AF4"/>
    <w:rsid w:val="005E1CE2"/>
    <w:rsid w:val="005E34FF"/>
    <w:rsid w:val="005E575E"/>
    <w:rsid w:val="005E65D0"/>
    <w:rsid w:val="005E6696"/>
    <w:rsid w:val="005E6DAB"/>
    <w:rsid w:val="005E7005"/>
    <w:rsid w:val="005E763D"/>
    <w:rsid w:val="005F0BA2"/>
    <w:rsid w:val="005F0C88"/>
    <w:rsid w:val="005F1410"/>
    <w:rsid w:val="005F1BE6"/>
    <w:rsid w:val="005F1D94"/>
    <w:rsid w:val="005F1F9A"/>
    <w:rsid w:val="005F21DA"/>
    <w:rsid w:val="005F25FC"/>
    <w:rsid w:val="005F357C"/>
    <w:rsid w:val="005F4830"/>
    <w:rsid w:val="005F5DDC"/>
    <w:rsid w:val="006000B9"/>
    <w:rsid w:val="00600972"/>
    <w:rsid w:val="00600B2D"/>
    <w:rsid w:val="00601126"/>
    <w:rsid w:val="006048E8"/>
    <w:rsid w:val="0060522B"/>
    <w:rsid w:val="00605C18"/>
    <w:rsid w:val="006062BA"/>
    <w:rsid w:val="00610168"/>
    <w:rsid w:val="0061086E"/>
    <w:rsid w:val="00611463"/>
    <w:rsid w:val="0061158D"/>
    <w:rsid w:val="006117D3"/>
    <w:rsid w:val="006124C9"/>
    <w:rsid w:val="006134FD"/>
    <w:rsid w:val="00617298"/>
    <w:rsid w:val="00621432"/>
    <w:rsid w:val="00621775"/>
    <w:rsid w:val="0062202E"/>
    <w:rsid w:val="006229EC"/>
    <w:rsid w:val="00623212"/>
    <w:rsid w:val="006244B7"/>
    <w:rsid w:val="00624DA6"/>
    <w:rsid w:val="0062519B"/>
    <w:rsid w:val="006264B4"/>
    <w:rsid w:val="0062767A"/>
    <w:rsid w:val="00630292"/>
    <w:rsid w:val="00630E1E"/>
    <w:rsid w:val="0063235B"/>
    <w:rsid w:val="0063283F"/>
    <w:rsid w:val="006329CA"/>
    <w:rsid w:val="00632A6A"/>
    <w:rsid w:val="0063567D"/>
    <w:rsid w:val="00635ED4"/>
    <w:rsid w:val="00640715"/>
    <w:rsid w:val="00640916"/>
    <w:rsid w:val="00640C1F"/>
    <w:rsid w:val="00640CA6"/>
    <w:rsid w:val="00641894"/>
    <w:rsid w:val="006419A2"/>
    <w:rsid w:val="00641AE9"/>
    <w:rsid w:val="00641B57"/>
    <w:rsid w:val="00642160"/>
    <w:rsid w:val="006432CF"/>
    <w:rsid w:val="00643896"/>
    <w:rsid w:val="00644AF7"/>
    <w:rsid w:val="00645239"/>
    <w:rsid w:val="0064541E"/>
    <w:rsid w:val="00646120"/>
    <w:rsid w:val="006468A9"/>
    <w:rsid w:val="0064762F"/>
    <w:rsid w:val="00650053"/>
    <w:rsid w:val="00650818"/>
    <w:rsid w:val="006510D0"/>
    <w:rsid w:val="006519F3"/>
    <w:rsid w:val="00651E6E"/>
    <w:rsid w:val="00652E50"/>
    <w:rsid w:val="006551E6"/>
    <w:rsid w:val="0065790B"/>
    <w:rsid w:val="0065793C"/>
    <w:rsid w:val="00660881"/>
    <w:rsid w:val="0066115F"/>
    <w:rsid w:val="00661255"/>
    <w:rsid w:val="006625F8"/>
    <w:rsid w:val="00663CBA"/>
    <w:rsid w:val="00664003"/>
    <w:rsid w:val="006640AF"/>
    <w:rsid w:val="006640D6"/>
    <w:rsid w:val="0066516F"/>
    <w:rsid w:val="0066563C"/>
    <w:rsid w:val="00666179"/>
    <w:rsid w:val="00666420"/>
    <w:rsid w:val="00666592"/>
    <w:rsid w:val="0067036E"/>
    <w:rsid w:val="006704F8"/>
    <w:rsid w:val="00671A09"/>
    <w:rsid w:val="00671C49"/>
    <w:rsid w:val="00672C14"/>
    <w:rsid w:val="0067374E"/>
    <w:rsid w:val="00673D2C"/>
    <w:rsid w:val="006740BB"/>
    <w:rsid w:val="006758F2"/>
    <w:rsid w:val="00676062"/>
    <w:rsid w:val="0067704B"/>
    <w:rsid w:val="006770CE"/>
    <w:rsid w:val="0067734E"/>
    <w:rsid w:val="00677EC2"/>
    <w:rsid w:val="006800B1"/>
    <w:rsid w:val="006804E5"/>
    <w:rsid w:val="006810B2"/>
    <w:rsid w:val="00682719"/>
    <w:rsid w:val="00683AD5"/>
    <w:rsid w:val="0068461E"/>
    <w:rsid w:val="0068699A"/>
    <w:rsid w:val="0068709C"/>
    <w:rsid w:val="00687520"/>
    <w:rsid w:val="006879AE"/>
    <w:rsid w:val="0069023B"/>
    <w:rsid w:val="006910F8"/>
    <w:rsid w:val="00691A2B"/>
    <w:rsid w:val="006922AD"/>
    <w:rsid w:val="00694CE4"/>
    <w:rsid w:val="00694E81"/>
    <w:rsid w:val="00695213"/>
    <w:rsid w:val="00696B24"/>
    <w:rsid w:val="0069733E"/>
    <w:rsid w:val="00697715"/>
    <w:rsid w:val="006A0AEE"/>
    <w:rsid w:val="006A0B53"/>
    <w:rsid w:val="006A2393"/>
    <w:rsid w:val="006A26FA"/>
    <w:rsid w:val="006A289D"/>
    <w:rsid w:val="006A2B4B"/>
    <w:rsid w:val="006A3337"/>
    <w:rsid w:val="006A475C"/>
    <w:rsid w:val="006A50E4"/>
    <w:rsid w:val="006A52B4"/>
    <w:rsid w:val="006A5C1E"/>
    <w:rsid w:val="006A6643"/>
    <w:rsid w:val="006A6E19"/>
    <w:rsid w:val="006A7A3A"/>
    <w:rsid w:val="006B0695"/>
    <w:rsid w:val="006B140E"/>
    <w:rsid w:val="006B28AD"/>
    <w:rsid w:val="006B34E5"/>
    <w:rsid w:val="006B43EC"/>
    <w:rsid w:val="006B50CB"/>
    <w:rsid w:val="006B50DF"/>
    <w:rsid w:val="006B768E"/>
    <w:rsid w:val="006B7F90"/>
    <w:rsid w:val="006C0D05"/>
    <w:rsid w:val="006C254F"/>
    <w:rsid w:val="006C2A6A"/>
    <w:rsid w:val="006C32BA"/>
    <w:rsid w:val="006C332C"/>
    <w:rsid w:val="006C4A10"/>
    <w:rsid w:val="006C4CB3"/>
    <w:rsid w:val="006C4DFD"/>
    <w:rsid w:val="006C6FCC"/>
    <w:rsid w:val="006D1439"/>
    <w:rsid w:val="006D1A1C"/>
    <w:rsid w:val="006D2D25"/>
    <w:rsid w:val="006D368B"/>
    <w:rsid w:val="006D4403"/>
    <w:rsid w:val="006D4D82"/>
    <w:rsid w:val="006D790E"/>
    <w:rsid w:val="006E0E7E"/>
    <w:rsid w:val="006E1032"/>
    <w:rsid w:val="006E1330"/>
    <w:rsid w:val="006E25E8"/>
    <w:rsid w:val="006E2B4F"/>
    <w:rsid w:val="006E3797"/>
    <w:rsid w:val="006E4ED5"/>
    <w:rsid w:val="006E5F89"/>
    <w:rsid w:val="006E6562"/>
    <w:rsid w:val="006E6E42"/>
    <w:rsid w:val="006E7110"/>
    <w:rsid w:val="006F0021"/>
    <w:rsid w:val="006F0920"/>
    <w:rsid w:val="006F1B7F"/>
    <w:rsid w:val="006F253A"/>
    <w:rsid w:val="006F2778"/>
    <w:rsid w:val="006F3390"/>
    <w:rsid w:val="006F38BE"/>
    <w:rsid w:val="006F3CBE"/>
    <w:rsid w:val="006F4137"/>
    <w:rsid w:val="006F4261"/>
    <w:rsid w:val="006F51EF"/>
    <w:rsid w:val="006F5FDD"/>
    <w:rsid w:val="006F6282"/>
    <w:rsid w:val="006F6350"/>
    <w:rsid w:val="006F6EFB"/>
    <w:rsid w:val="006F796B"/>
    <w:rsid w:val="00700F7C"/>
    <w:rsid w:val="00701493"/>
    <w:rsid w:val="00702FFE"/>
    <w:rsid w:val="007038F5"/>
    <w:rsid w:val="00703F59"/>
    <w:rsid w:val="007041D5"/>
    <w:rsid w:val="007050D3"/>
    <w:rsid w:val="00706B0F"/>
    <w:rsid w:val="00706CD1"/>
    <w:rsid w:val="0070733D"/>
    <w:rsid w:val="00707746"/>
    <w:rsid w:val="0070788F"/>
    <w:rsid w:val="00707FB4"/>
    <w:rsid w:val="00710037"/>
    <w:rsid w:val="00710A3E"/>
    <w:rsid w:val="0071311E"/>
    <w:rsid w:val="00713D86"/>
    <w:rsid w:val="0071414A"/>
    <w:rsid w:val="00714C2B"/>
    <w:rsid w:val="0071630A"/>
    <w:rsid w:val="00716569"/>
    <w:rsid w:val="00717C7F"/>
    <w:rsid w:val="00721A28"/>
    <w:rsid w:val="00722002"/>
    <w:rsid w:val="00722208"/>
    <w:rsid w:val="00722577"/>
    <w:rsid w:val="007235F8"/>
    <w:rsid w:val="00723A62"/>
    <w:rsid w:val="00724706"/>
    <w:rsid w:val="007266E9"/>
    <w:rsid w:val="007273AA"/>
    <w:rsid w:val="00727DD6"/>
    <w:rsid w:val="0073011C"/>
    <w:rsid w:val="007301D8"/>
    <w:rsid w:val="00730C46"/>
    <w:rsid w:val="00730DB1"/>
    <w:rsid w:val="00731E57"/>
    <w:rsid w:val="007329D7"/>
    <w:rsid w:val="00732A12"/>
    <w:rsid w:val="00733226"/>
    <w:rsid w:val="00734D78"/>
    <w:rsid w:val="00736972"/>
    <w:rsid w:val="00736A80"/>
    <w:rsid w:val="007375DC"/>
    <w:rsid w:val="0073796E"/>
    <w:rsid w:val="00740066"/>
    <w:rsid w:val="00741A6F"/>
    <w:rsid w:val="00741D2E"/>
    <w:rsid w:val="00742A1C"/>
    <w:rsid w:val="00743531"/>
    <w:rsid w:val="00743B73"/>
    <w:rsid w:val="007441BB"/>
    <w:rsid w:val="007443DC"/>
    <w:rsid w:val="00744AFA"/>
    <w:rsid w:val="00746C8B"/>
    <w:rsid w:val="00747459"/>
    <w:rsid w:val="00750184"/>
    <w:rsid w:val="007512F4"/>
    <w:rsid w:val="00751A9A"/>
    <w:rsid w:val="00751E7A"/>
    <w:rsid w:val="00752181"/>
    <w:rsid w:val="00752426"/>
    <w:rsid w:val="00752867"/>
    <w:rsid w:val="00753267"/>
    <w:rsid w:val="00753D04"/>
    <w:rsid w:val="00753F18"/>
    <w:rsid w:val="00755C60"/>
    <w:rsid w:val="0075626D"/>
    <w:rsid w:val="00756587"/>
    <w:rsid w:val="0075717F"/>
    <w:rsid w:val="00757427"/>
    <w:rsid w:val="0076017F"/>
    <w:rsid w:val="00760574"/>
    <w:rsid w:val="0076068B"/>
    <w:rsid w:val="00761342"/>
    <w:rsid w:val="00761C5C"/>
    <w:rsid w:val="007627B8"/>
    <w:rsid w:val="00762994"/>
    <w:rsid w:val="00764084"/>
    <w:rsid w:val="00764094"/>
    <w:rsid w:val="0076533B"/>
    <w:rsid w:val="00765416"/>
    <w:rsid w:val="00765B3C"/>
    <w:rsid w:val="007660D5"/>
    <w:rsid w:val="00766C49"/>
    <w:rsid w:val="00766D59"/>
    <w:rsid w:val="007678A1"/>
    <w:rsid w:val="007704FA"/>
    <w:rsid w:val="00770B30"/>
    <w:rsid w:val="00770BE7"/>
    <w:rsid w:val="007717D2"/>
    <w:rsid w:val="00772404"/>
    <w:rsid w:val="00772454"/>
    <w:rsid w:val="007730F7"/>
    <w:rsid w:val="00773842"/>
    <w:rsid w:val="00774F7B"/>
    <w:rsid w:val="007754B9"/>
    <w:rsid w:val="00775764"/>
    <w:rsid w:val="007774E5"/>
    <w:rsid w:val="00777BCA"/>
    <w:rsid w:val="00781785"/>
    <w:rsid w:val="00781918"/>
    <w:rsid w:val="00781CEA"/>
    <w:rsid w:val="0078294E"/>
    <w:rsid w:val="00782A76"/>
    <w:rsid w:val="007865D5"/>
    <w:rsid w:val="00786736"/>
    <w:rsid w:val="007867D0"/>
    <w:rsid w:val="00786F35"/>
    <w:rsid w:val="007877BA"/>
    <w:rsid w:val="007906B1"/>
    <w:rsid w:val="007906C9"/>
    <w:rsid w:val="0079079B"/>
    <w:rsid w:val="0079226D"/>
    <w:rsid w:val="007922FC"/>
    <w:rsid w:val="00792D53"/>
    <w:rsid w:val="00792EDC"/>
    <w:rsid w:val="00792FA1"/>
    <w:rsid w:val="007934DC"/>
    <w:rsid w:val="00793B0B"/>
    <w:rsid w:val="007940A3"/>
    <w:rsid w:val="007942F1"/>
    <w:rsid w:val="0079454D"/>
    <w:rsid w:val="007962C1"/>
    <w:rsid w:val="0079643D"/>
    <w:rsid w:val="0079700C"/>
    <w:rsid w:val="00797E10"/>
    <w:rsid w:val="007A1821"/>
    <w:rsid w:val="007A24D4"/>
    <w:rsid w:val="007A38DA"/>
    <w:rsid w:val="007A3AC2"/>
    <w:rsid w:val="007A3F7A"/>
    <w:rsid w:val="007A46CC"/>
    <w:rsid w:val="007A49DA"/>
    <w:rsid w:val="007A4DF5"/>
    <w:rsid w:val="007A7F97"/>
    <w:rsid w:val="007B0DBE"/>
    <w:rsid w:val="007B132C"/>
    <w:rsid w:val="007B1B7C"/>
    <w:rsid w:val="007B21C8"/>
    <w:rsid w:val="007B2A7F"/>
    <w:rsid w:val="007B2BB0"/>
    <w:rsid w:val="007B3B82"/>
    <w:rsid w:val="007B3BD2"/>
    <w:rsid w:val="007B457D"/>
    <w:rsid w:val="007B4FC6"/>
    <w:rsid w:val="007B6540"/>
    <w:rsid w:val="007B74AC"/>
    <w:rsid w:val="007C0150"/>
    <w:rsid w:val="007C088C"/>
    <w:rsid w:val="007C20DC"/>
    <w:rsid w:val="007C4333"/>
    <w:rsid w:val="007C4A5F"/>
    <w:rsid w:val="007C4B7D"/>
    <w:rsid w:val="007C5999"/>
    <w:rsid w:val="007C5D4C"/>
    <w:rsid w:val="007C6EE3"/>
    <w:rsid w:val="007C71EB"/>
    <w:rsid w:val="007D0EA3"/>
    <w:rsid w:val="007D0F0A"/>
    <w:rsid w:val="007D0F36"/>
    <w:rsid w:val="007D14D2"/>
    <w:rsid w:val="007D2304"/>
    <w:rsid w:val="007D25AA"/>
    <w:rsid w:val="007D351D"/>
    <w:rsid w:val="007D366C"/>
    <w:rsid w:val="007D3E18"/>
    <w:rsid w:val="007D416A"/>
    <w:rsid w:val="007D4891"/>
    <w:rsid w:val="007D4FCD"/>
    <w:rsid w:val="007D60B0"/>
    <w:rsid w:val="007D6FAC"/>
    <w:rsid w:val="007D7868"/>
    <w:rsid w:val="007E235F"/>
    <w:rsid w:val="007E262D"/>
    <w:rsid w:val="007E352B"/>
    <w:rsid w:val="007E3ADB"/>
    <w:rsid w:val="007E5756"/>
    <w:rsid w:val="007E685E"/>
    <w:rsid w:val="007E6BAB"/>
    <w:rsid w:val="007E735F"/>
    <w:rsid w:val="007E73A9"/>
    <w:rsid w:val="007E7DC5"/>
    <w:rsid w:val="007F0393"/>
    <w:rsid w:val="007F10D8"/>
    <w:rsid w:val="007F20E8"/>
    <w:rsid w:val="007F2180"/>
    <w:rsid w:val="007F2335"/>
    <w:rsid w:val="007F2B01"/>
    <w:rsid w:val="007F2E0B"/>
    <w:rsid w:val="007F4148"/>
    <w:rsid w:val="007F56FF"/>
    <w:rsid w:val="007F5AD1"/>
    <w:rsid w:val="007F5B44"/>
    <w:rsid w:val="007F5F57"/>
    <w:rsid w:val="007F6256"/>
    <w:rsid w:val="007F6AD4"/>
    <w:rsid w:val="007F6F3E"/>
    <w:rsid w:val="007F77CE"/>
    <w:rsid w:val="00800236"/>
    <w:rsid w:val="00800BCF"/>
    <w:rsid w:val="00800EC1"/>
    <w:rsid w:val="0080150E"/>
    <w:rsid w:val="00801A23"/>
    <w:rsid w:val="00801C84"/>
    <w:rsid w:val="00801DF8"/>
    <w:rsid w:val="00802C22"/>
    <w:rsid w:val="00803535"/>
    <w:rsid w:val="00804DA6"/>
    <w:rsid w:val="0080500C"/>
    <w:rsid w:val="0080534D"/>
    <w:rsid w:val="008059CF"/>
    <w:rsid w:val="00806321"/>
    <w:rsid w:val="00806557"/>
    <w:rsid w:val="00807776"/>
    <w:rsid w:val="008078F9"/>
    <w:rsid w:val="00811D5C"/>
    <w:rsid w:val="00811EA8"/>
    <w:rsid w:val="00812055"/>
    <w:rsid w:val="00812247"/>
    <w:rsid w:val="00812783"/>
    <w:rsid w:val="008139B7"/>
    <w:rsid w:val="00813D34"/>
    <w:rsid w:val="00813EDF"/>
    <w:rsid w:val="00814A61"/>
    <w:rsid w:val="008165AE"/>
    <w:rsid w:val="0081679B"/>
    <w:rsid w:val="00816A17"/>
    <w:rsid w:val="00816D1A"/>
    <w:rsid w:val="008174B4"/>
    <w:rsid w:val="0081754D"/>
    <w:rsid w:val="0081793A"/>
    <w:rsid w:val="0081793B"/>
    <w:rsid w:val="00817F7F"/>
    <w:rsid w:val="00820757"/>
    <w:rsid w:val="00820A52"/>
    <w:rsid w:val="00820D18"/>
    <w:rsid w:val="008225BE"/>
    <w:rsid w:val="00822B2D"/>
    <w:rsid w:val="00824774"/>
    <w:rsid w:val="00824828"/>
    <w:rsid w:val="0082485E"/>
    <w:rsid w:val="00824F93"/>
    <w:rsid w:val="00826109"/>
    <w:rsid w:val="00826229"/>
    <w:rsid w:val="00826558"/>
    <w:rsid w:val="00826EB0"/>
    <w:rsid w:val="0082702B"/>
    <w:rsid w:val="008304CD"/>
    <w:rsid w:val="00831B79"/>
    <w:rsid w:val="0083296B"/>
    <w:rsid w:val="00833E84"/>
    <w:rsid w:val="00835777"/>
    <w:rsid w:val="00836BE9"/>
    <w:rsid w:val="00836E0F"/>
    <w:rsid w:val="00837BBC"/>
    <w:rsid w:val="0084031D"/>
    <w:rsid w:val="0084049F"/>
    <w:rsid w:val="00840787"/>
    <w:rsid w:val="00840DA3"/>
    <w:rsid w:val="008410C1"/>
    <w:rsid w:val="00841A04"/>
    <w:rsid w:val="008432AF"/>
    <w:rsid w:val="0084713F"/>
    <w:rsid w:val="0084742A"/>
    <w:rsid w:val="00847AC7"/>
    <w:rsid w:val="00850B8B"/>
    <w:rsid w:val="00850F02"/>
    <w:rsid w:val="00850FBB"/>
    <w:rsid w:val="00850FE9"/>
    <w:rsid w:val="00851120"/>
    <w:rsid w:val="00851A09"/>
    <w:rsid w:val="0085238F"/>
    <w:rsid w:val="00853386"/>
    <w:rsid w:val="008537A7"/>
    <w:rsid w:val="00855109"/>
    <w:rsid w:val="008564AD"/>
    <w:rsid w:val="00857E43"/>
    <w:rsid w:val="00862F55"/>
    <w:rsid w:val="00863370"/>
    <w:rsid w:val="00864208"/>
    <w:rsid w:val="008642FC"/>
    <w:rsid w:val="008643FF"/>
    <w:rsid w:val="00864816"/>
    <w:rsid w:val="008669F4"/>
    <w:rsid w:val="00866FEB"/>
    <w:rsid w:val="00867B93"/>
    <w:rsid w:val="00872007"/>
    <w:rsid w:val="00872C88"/>
    <w:rsid w:val="00874118"/>
    <w:rsid w:val="00874352"/>
    <w:rsid w:val="008749AA"/>
    <w:rsid w:val="00874E5B"/>
    <w:rsid w:val="0087581B"/>
    <w:rsid w:val="00876053"/>
    <w:rsid w:val="008764B1"/>
    <w:rsid w:val="008765A6"/>
    <w:rsid w:val="00876832"/>
    <w:rsid w:val="00877068"/>
    <w:rsid w:val="00880147"/>
    <w:rsid w:val="0088029B"/>
    <w:rsid w:val="008802BF"/>
    <w:rsid w:val="00881259"/>
    <w:rsid w:val="008818A9"/>
    <w:rsid w:val="00882EFB"/>
    <w:rsid w:val="0088396D"/>
    <w:rsid w:val="00884F01"/>
    <w:rsid w:val="008853FA"/>
    <w:rsid w:val="0088577C"/>
    <w:rsid w:val="00885EE8"/>
    <w:rsid w:val="008868A1"/>
    <w:rsid w:val="00886F8B"/>
    <w:rsid w:val="00887326"/>
    <w:rsid w:val="00887768"/>
    <w:rsid w:val="00890767"/>
    <w:rsid w:val="00890C08"/>
    <w:rsid w:val="00891070"/>
    <w:rsid w:val="008917DF"/>
    <w:rsid w:val="008918AC"/>
    <w:rsid w:val="00891A02"/>
    <w:rsid w:val="00892E1B"/>
    <w:rsid w:val="0089302E"/>
    <w:rsid w:val="008942C3"/>
    <w:rsid w:val="00894E5F"/>
    <w:rsid w:val="0089732B"/>
    <w:rsid w:val="008A0386"/>
    <w:rsid w:val="008A13A9"/>
    <w:rsid w:val="008A190D"/>
    <w:rsid w:val="008A2C12"/>
    <w:rsid w:val="008A2CB9"/>
    <w:rsid w:val="008A3790"/>
    <w:rsid w:val="008A3905"/>
    <w:rsid w:val="008A484A"/>
    <w:rsid w:val="008A50FF"/>
    <w:rsid w:val="008A581A"/>
    <w:rsid w:val="008A67D6"/>
    <w:rsid w:val="008A6A80"/>
    <w:rsid w:val="008A7D0C"/>
    <w:rsid w:val="008B005E"/>
    <w:rsid w:val="008B0591"/>
    <w:rsid w:val="008B1434"/>
    <w:rsid w:val="008B263F"/>
    <w:rsid w:val="008B2A9D"/>
    <w:rsid w:val="008B2FD2"/>
    <w:rsid w:val="008B325E"/>
    <w:rsid w:val="008B37CC"/>
    <w:rsid w:val="008B387D"/>
    <w:rsid w:val="008B45CF"/>
    <w:rsid w:val="008B4958"/>
    <w:rsid w:val="008B4A83"/>
    <w:rsid w:val="008B4B3C"/>
    <w:rsid w:val="008B4C0F"/>
    <w:rsid w:val="008B50B3"/>
    <w:rsid w:val="008B530C"/>
    <w:rsid w:val="008B5ADC"/>
    <w:rsid w:val="008B5C17"/>
    <w:rsid w:val="008B5ECC"/>
    <w:rsid w:val="008B62BC"/>
    <w:rsid w:val="008B6471"/>
    <w:rsid w:val="008B64E2"/>
    <w:rsid w:val="008B67F5"/>
    <w:rsid w:val="008C0715"/>
    <w:rsid w:val="008C25E0"/>
    <w:rsid w:val="008C2CBE"/>
    <w:rsid w:val="008C31AC"/>
    <w:rsid w:val="008C33A6"/>
    <w:rsid w:val="008C486B"/>
    <w:rsid w:val="008C533D"/>
    <w:rsid w:val="008C569E"/>
    <w:rsid w:val="008C5724"/>
    <w:rsid w:val="008C6539"/>
    <w:rsid w:val="008C7109"/>
    <w:rsid w:val="008C773A"/>
    <w:rsid w:val="008C7C7E"/>
    <w:rsid w:val="008D22E6"/>
    <w:rsid w:val="008D27ED"/>
    <w:rsid w:val="008D2CAC"/>
    <w:rsid w:val="008D3386"/>
    <w:rsid w:val="008D3A61"/>
    <w:rsid w:val="008D3E44"/>
    <w:rsid w:val="008D4578"/>
    <w:rsid w:val="008D53A8"/>
    <w:rsid w:val="008D5794"/>
    <w:rsid w:val="008D67BC"/>
    <w:rsid w:val="008D6970"/>
    <w:rsid w:val="008D6CE3"/>
    <w:rsid w:val="008E0283"/>
    <w:rsid w:val="008E0648"/>
    <w:rsid w:val="008E12BA"/>
    <w:rsid w:val="008E146C"/>
    <w:rsid w:val="008E228A"/>
    <w:rsid w:val="008E2B82"/>
    <w:rsid w:val="008E2C9C"/>
    <w:rsid w:val="008E2DF4"/>
    <w:rsid w:val="008E4291"/>
    <w:rsid w:val="008E4F46"/>
    <w:rsid w:val="008E54DA"/>
    <w:rsid w:val="008E5A46"/>
    <w:rsid w:val="008E5EF0"/>
    <w:rsid w:val="008E5FEC"/>
    <w:rsid w:val="008E6ABB"/>
    <w:rsid w:val="008E6FC9"/>
    <w:rsid w:val="008E78BC"/>
    <w:rsid w:val="008E7B4A"/>
    <w:rsid w:val="008F1B6D"/>
    <w:rsid w:val="008F210F"/>
    <w:rsid w:val="008F3499"/>
    <w:rsid w:val="008F3D78"/>
    <w:rsid w:val="008F5CD9"/>
    <w:rsid w:val="008F6DE4"/>
    <w:rsid w:val="008F70B7"/>
    <w:rsid w:val="008F720C"/>
    <w:rsid w:val="008F7BA6"/>
    <w:rsid w:val="00900DCB"/>
    <w:rsid w:val="00901528"/>
    <w:rsid w:val="009018CD"/>
    <w:rsid w:val="00902BC9"/>
    <w:rsid w:val="00902D4B"/>
    <w:rsid w:val="00903359"/>
    <w:rsid w:val="00904740"/>
    <w:rsid w:val="00905A32"/>
    <w:rsid w:val="00905F4C"/>
    <w:rsid w:val="00907784"/>
    <w:rsid w:val="0090789E"/>
    <w:rsid w:val="00907AFB"/>
    <w:rsid w:val="00910097"/>
    <w:rsid w:val="00910377"/>
    <w:rsid w:val="009119D3"/>
    <w:rsid w:val="00912000"/>
    <w:rsid w:val="009129D0"/>
    <w:rsid w:val="00912FB0"/>
    <w:rsid w:val="009134B0"/>
    <w:rsid w:val="00914C66"/>
    <w:rsid w:val="00914F5B"/>
    <w:rsid w:val="009157DE"/>
    <w:rsid w:val="00917281"/>
    <w:rsid w:val="00917746"/>
    <w:rsid w:val="00917E8A"/>
    <w:rsid w:val="009221A9"/>
    <w:rsid w:val="00922976"/>
    <w:rsid w:val="00924200"/>
    <w:rsid w:val="00926D13"/>
    <w:rsid w:val="00927252"/>
    <w:rsid w:val="00931120"/>
    <w:rsid w:val="00931909"/>
    <w:rsid w:val="00931D85"/>
    <w:rsid w:val="009323B4"/>
    <w:rsid w:val="00933EE0"/>
    <w:rsid w:val="0093402A"/>
    <w:rsid w:val="009341BE"/>
    <w:rsid w:val="009411A8"/>
    <w:rsid w:val="00942DA9"/>
    <w:rsid w:val="00942FE9"/>
    <w:rsid w:val="009437F6"/>
    <w:rsid w:val="00944E11"/>
    <w:rsid w:val="00945A33"/>
    <w:rsid w:val="009461A8"/>
    <w:rsid w:val="009468B1"/>
    <w:rsid w:val="00946E27"/>
    <w:rsid w:val="0094769A"/>
    <w:rsid w:val="009476B0"/>
    <w:rsid w:val="00950043"/>
    <w:rsid w:val="00950704"/>
    <w:rsid w:val="00950CD5"/>
    <w:rsid w:val="00951260"/>
    <w:rsid w:val="00951AE4"/>
    <w:rsid w:val="00953787"/>
    <w:rsid w:val="00954025"/>
    <w:rsid w:val="0095482F"/>
    <w:rsid w:val="00955186"/>
    <w:rsid w:val="00955461"/>
    <w:rsid w:val="009575BA"/>
    <w:rsid w:val="00960C88"/>
    <w:rsid w:val="00961467"/>
    <w:rsid w:val="0096147B"/>
    <w:rsid w:val="009628E3"/>
    <w:rsid w:val="009638D7"/>
    <w:rsid w:val="00964EE3"/>
    <w:rsid w:val="00964EF3"/>
    <w:rsid w:val="00964F4B"/>
    <w:rsid w:val="00965245"/>
    <w:rsid w:val="00966958"/>
    <w:rsid w:val="00966BA8"/>
    <w:rsid w:val="00966C34"/>
    <w:rsid w:val="00967442"/>
    <w:rsid w:val="0096794E"/>
    <w:rsid w:val="009700D0"/>
    <w:rsid w:val="00970E39"/>
    <w:rsid w:val="00970EB6"/>
    <w:rsid w:val="009718A8"/>
    <w:rsid w:val="00971DFE"/>
    <w:rsid w:val="00971EBC"/>
    <w:rsid w:val="00971FE7"/>
    <w:rsid w:val="00972084"/>
    <w:rsid w:val="00972539"/>
    <w:rsid w:val="00972DFC"/>
    <w:rsid w:val="00973264"/>
    <w:rsid w:val="0097357E"/>
    <w:rsid w:val="00973926"/>
    <w:rsid w:val="00973E97"/>
    <w:rsid w:val="0097425D"/>
    <w:rsid w:val="00974463"/>
    <w:rsid w:val="00974A0B"/>
    <w:rsid w:val="00974C02"/>
    <w:rsid w:val="009765A0"/>
    <w:rsid w:val="00976789"/>
    <w:rsid w:val="00976974"/>
    <w:rsid w:val="00977C5D"/>
    <w:rsid w:val="009801BD"/>
    <w:rsid w:val="009806C3"/>
    <w:rsid w:val="00980E0D"/>
    <w:rsid w:val="0098188E"/>
    <w:rsid w:val="00981A37"/>
    <w:rsid w:val="009821AD"/>
    <w:rsid w:val="009824BF"/>
    <w:rsid w:val="0098306E"/>
    <w:rsid w:val="009832E7"/>
    <w:rsid w:val="009842A0"/>
    <w:rsid w:val="00984591"/>
    <w:rsid w:val="00985AB6"/>
    <w:rsid w:val="00985C2E"/>
    <w:rsid w:val="00987839"/>
    <w:rsid w:val="009903F1"/>
    <w:rsid w:val="00990D46"/>
    <w:rsid w:val="00990F5A"/>
    <w:rsid w:val="00991075"/>
    <w:rsid w:val="00991377"/>
    <w:rsid w:val="009924AE"/>
    <w:rsid w:val="00992B61"/>
    <w:rsid w:val="00992D6C"/>
    <w:rsid w:val="00994EE7"/>
    <w:rsid w:val="00995E7D"/>
    <w:rsid w:val="009961DA"/>
    <w:rsid w:val="009976A5"/>
    <w:rsid w:val="009979D8"/>
    <w:rsid w:val="00997AA8"/>
    <w:rsid w:val="00997F5F"/>
    <w:rsid w:val="009A1185"/>
    <w:rsid w:val="009A14C1"/>
    <w:rsid w:val="009A1CD0"/>
    <w:rsid w:val="009A2C4F"/>
    <w:rsid w:val="009A4658"/>
    <w:rsid w:val="009A4A0B"/>
    <w:rsid w:val="009A5133"/>
    <w:rsid w:val="009A51E3"/>
    <w:rsid w:val="009A5AB3"/>
    <w:rsid w:val="009A6845"/>
    <w:rsid w:val="009A6C4E"/>
    <w:rsid w:val="009A6FEB"/>
    <w:rsid w:val="009B144D"/>
    <w:rsid w:val="009B1DFC"/>
    <w:rsid w:val="009B2614"/>
    <w:rsid w:val="009B26E8"/>
    <w:rsid w:val="009B2908"/>
    <w:rsid w:val="009B2AFC"/>
    <w:rsid w:val="009B2B85"/>
    <w:rsid w:val="009B2D39"/>
    <w:rsid w:val="009B3656"/>
    <w:rsid w:val="009B373E"/>
    <w:rsid w:val="009B387B"/>
    <w:rsid w:val="009B4894"/>
    <w:rsid w:val="009B53CD"/>
    <w:rsid w:val="009B5808"/>
    <w:rsid w:val="009B5886"/>
    <w:rsid w:val="009B6AAC"/>
    <w:rsid w:val="009B7469"/>
    <w:rsid w:val="009C0149"/>
    <w:rsid w:val="009C02F7"/>
    <w:rsid w:val="009C179B"/>
    <w:rsid w:val="009C17BC"/>
    <w:rsid w:val="009C45DF"/>
    <w:rsid w:val="009C4EB1"/>
    <w:rsid w:val="009C643E"/>
    <w:rsid w:val="009C6D59"/>
    <w:rsid w:val="009C6DFB"/>
    <w:rsid w:val="009C7117"/>
    <w:rsid w:val="009C7278"/>
    <w:rsid w:val="009C7629"/>
    <w:rsid w:val="009C78FB"/>
    <w:rsid w:val="009C7BCA"/>
    <w:rsid w:val="009C7D76"/>
    <w:rsid w:val="009D030C"/>
    <w:rsid w:val="009D07A6"/>
    <w:rsid w:val="009D086F"/>
    <w:rsid w:val="009D18DA"/>
    <w:rsid w:val="009D1FF4"/>
    <w:rsid w:val="009D2903"/>
    <w:rsid w:val="009D2909"/>
    <w:rsid w:val="009D340C"/>
    <w:rsid w:val="009D3468"/>
    <w:rsid w:val="009D4A34"/>
    <w:rsid w:val="009D539E"/>
    <w:rsid w:val="009D6253"/>
    <w:rsid w:val="009D6D97"/>
    <w:rsid w:val="009D7C81"/>
    <w:rsid w:val="009E0315"/>
    <w:rsid w:val="009E128B"/>
    <w:rsid w:val="009E12CF"/>
    <w:rsid w:val="009E28D3"/>
    <w:rsid w:val="009E2B8C"/>
    <w:rsid w:val="009E2E8D"/>
    <w:rsid w:val="009E3092"/>
    <w:rsid w:val="009E3302"/>
    <w:rsid w:val="009E3C5F"/>
    <w:rsid w:val="009E41EA"/>
    <w:rsid w:val="009E4725"/>
    <w:rsid w:val="009E4F28"/>
    <w:rsid w:val="009E5169"/>
    <w:rsid w:val="009E5FC8"/>
    <w:rsid w:val="009E6811"/>
    <w:rsid w:val="009E6DBE"/>
    <w:rsid w:val="009E7664"/>
    <w:rsid w:val="009E77E8"/>
    <w:rsid w:val="009F00A4"/>
    <w:rsid w:val="009F01A6"/>
    <w:rsid w:val="009F147D"/>
    <w:rsid w:val="009F1A8C"/>
    <w:rsid w:val="009F362B"/>
    <w:rsid w:val="009F3F4B"/>
    <w:rsid w:val="009F4584"/>
    <w:rsid w:val="009F543E"/>
    <w:rsid w:val="009F6725"/>
    <w:rsid w:val="009F79D5"/>
    <w:rsid w:val="009F7C27"/>
    <w:rsid w:val="00A00A40"/>
    <w:rsid w:val="00A00C26"/>
    <w:rsid w:val="00A00FCA"/>
    <w:rsid w:val="00A011C5"/>
    <w:rsid w:val="00A01202"/>
    <w:rsid w:val="00A01E7F"/>
    <w:rsid w:val="00A02246"/>
    <w:rsid w:val="00A05628"/>
    <w:rsid w:val="00A05CEB"/>
    <w:rsid w:val="00A07482"/>
    <w:rsid w:val="00A1001D"/>
    <w:rsid w:val="00A1178D"/>
    <w:rsid w:val="00A11EF1"/>
    <w:rsid w:val="00A138AA"/>
    <w:rsid w:val="00A140DA"/>
    <w:rsid w:val="00A14180"/>
    <w:rsid w:val="00A14AED"/>
    <w:rsid w:val="00A14E6A"/>
    <w:rsid w:val="00A15725"/>
    <w:rsid w:val="00A17511"/>
    <w:rsid w:val="00A20106"/>
    <w:rsid w:val="00A20139"/>
    <w:rsid w:val="00A21FA4"/>
    <w:rsid w:val="00A221FB"/>
    <w:rsid w:val="00A2270E"/>
    <w:rsid w:val="00A246B8"/>
    <w:rsid w:val="00A25106"/>
    <w:rsid w:val="00A25E22"/>
    <w:rsid w:val="00A25E24"/>
    <w:rsid w:val="00A2624F"/>
    <w:rsid w:val="00A26E11"/>
    <w:rsid w:val="00A27007"/>
    <w:rsid w:val="00A27924"/>
    <w:rsid w:val="00A30879"/>
    <w:rsid w:val="00A31EF4"/>
    <w:rsid w:val="00A3200D"/>
    <w:rsid w:val="00A3259E"/>
    <w:rsid w:val="00A32C72"/>
    <w:rsid w:val="00A32F3D"/>
    <w:rsid w:val="00A3392A"/>
    <w:rsid w:val="00A339D9"/>
    <w:rsid w:val="00A33E6F"/>
    <w:rsid w:val="00A34684"/>
    <w:rsid w:val="00A354F4"/>
    <w:rsid w:val="00A36407"/>
    <w:rsid w:val="00A366F3"/>
    <w:rsid w:val="00A3694A"/>
    <w:rsid w:val="00A376A8"/>
    <w:rsid w:val="00A37A06"/>
    <w:rsid w:val="00A40F1A"/>
    <w:rsid w:val="00A416C3"/>
    <w:rsid w:val="00A4193B"/>
    <w:rsid w:val="00A41E04"/>
    <w:rsid w:val="00A421BB"/>
    <w:rsid w:val="00A422C1"/>
    <w:rsid w:val="00A42ACE"/>
    <w:rsid w:val="00A43689"/>
    <w:rsid w:val="00A43B27"/>
    <w:rsid w:val="00A44A06"/>
    <w:rsid w:val="00A45CDB"/>
    <w:rsid w:val="00A45E14"/>
    <w:rsid w:val="00A462ED"/>
    <w:rsid w:val="00A46617"/>
    <w:rsid w:val="00A47460"/>
    <w:rsid w:val="00A47AF2"/>
    <w:rsid w:val="00A500F9"/>
    <w:rsid w:val="00A504D3"/>
    <w:rsid w:val="00A50578"/>
    <w:rsid w:val="00A50687"/>
    <w:rsid w:val="00A50F5C"/>
    <w:rsid w:val="00A51F66"/>
    <w:rsid w:val="00A536D8"/>
    <w:rsid w:val="00A54AE5"/>
    <w:rsid w:val="00A558C9"/>
    <w:rsid w:val="00A56D77"/>
    <w:rsid w:val="00A57A1B"/>
    <w:rsid w:val="00A57B12"/>
    <w:rsid w:val="00A60192"/>
    <w:rsid w:val="00A60625"/>
    <w:rsid w:val="00A61234"/>
    <w:rsid w:val="00A62AF0"/>
    <w:rsid w:val="00A62D8B"/>
    <w:rsid w:val="00A638DB"/>
    <w:rsid w:val="00A64D42"/>
    <w:rsid w:val="00A657C0"/>
    <w:rsid w:val="00A65AE8"/>
    <w:rsid w:val="00A65DEB"/>
    <w:rsid w:val="00A67B97"/>
    <w:rsid w:val="00A67D9C"/>
    <w:rsid w:val="00A67FBB"/>
    <w:rsid w:val="00A71247"/>
    <w:rsid w:val="00A71708"/>
    <w:rsid w:val="00A72A23"/>
    <w:rsid w:val="00A73178"/>
    <w:rsid w:val="00A733E7"/>
    <w:rsid w:val="00A75018"/>
    <w:rsid w:val="00A75080"/>
    <w:rsid w:val="00A751D7"/>
    <w:rsid w:val="00A75A2F"/>
    <w:rsid w:val="00A76213"/>
    <w:rsid w:val="00A762E4"/>
    <w:rsid w:val="00A77657"/>
    <w:rsid w:val="00A7765B"/>
    <w:rsid w:val="00A80132"/>
    <w:rsid w:val="00A8045C"/>
    <w:rsid w:val="00A80B5B"/>
    <w:rsid w:val="00A80CF0"/>
    <w:rsid w:val="00A82118"/>
    <w:rsid w:val="00A82EAA"/>
    <w:rsid w:val="00A83B62"/>
    <w:rsid w:val="00A843A9"/>
    <w:rsid w:val="00A84806"/>
    <w:rsid w:val="00A84FA1"/>
    <w:rsid w:val="00A84FB1"/>
    <w:rsid w:val="00A85509"/>
    <w:rsid w:val="00A86D82"/>
    <w:rsid w:val="00A86E40"/>
    <w:rsid w:val="00A8796A"/>
    <w:rsid w:val="00A87BAB"/>
    <w:rsid w:val="00A90241"/>
    <w:rsid w:val="00A91022"/>
    <w:rsid w:val="00A911F6"/>
    <w:rsid w:val="00A913D7"/>
    <w:rsid w:val="00A91A2D"/>
    <w:rsid w:val="00A92351"/>
    <w:rsid w:val="00A9267D"/>
    <w:rsid w:val="00A92A24"/>
    <w:rsid w:val="00A92FC5"/>
    <w:rsid w:val="00A931C0"/>
    <w:rsid w:val="00A932E1"/>
    <w:rsid w:val="00A93BAB"/>
    <w:rsid w:val="00A93C55"/>
    <w:rsid w:val="00A943DB"/>
    <w:rsid w:val="00A94A7D"/>
    <w:rsid w:val="00A94F16"/>
    <w:rsid w:val="00A958A1"/>
    <w:rsid w:val="00A959E3"/>
    <w:rsid w:val="00A95B28"/>
    <w:rsid w:val="00A95FD7"/>
    <w:rsid w:val="00A961CA"/>
    <w:rsid w:val="00A96410"/>
    <w:rsid w:val="00A96A93"/>
    <w:rsid w:val="00A96C77"/>
    <w:rsid w:val="00AA0709"/>
    <w:rsid w:val="00AA0BD8"/>
    <w:rsid w:val="00AA5901"/>
    <w:rsid w:val="00AA79F6"/>
    <w:rsid w:val="00AB0609"/>
    <w:rsid w:val="00AB0F2E"/>
    <w:rsid w:val="00AB0F44"/>
    <w:rsid w:val="00AB17D5"/>
    <w:rsid w:val="00AB1A41"/>
    <w:rsid w:val="00AB1E76"/>
    <w:rsid w:val="00AB264D"/>
    <w:rsid w:val="00AB3121"/>
    <w:rsid w:val="00AB33E9"/>
    <w:rsid w:val="00AB3654"/>
    <w:rsid w:val="00AB3984"/>
    <w:rsid w:val="00AB4460"/>
    <w:rsid w:val="00AB47FC"/>
    <w:rsid w:val="00AB4863"/>
    <w:rsid w:val="00AB4A37"/>
    <w:rsid w:val="00AB53DD"/>
    <w:rsid w:val="00AB5913"/>
    <w:rsid w:val="00AB622F"/>
    <w:rsid w:val="00AB6445"/>
    <w:rsid w:val="00AB6E2F"/>
    <w:rsid w:val="00AC0883"/>
    <w:rsid w:val="00AC0C28"/>
    <w:rsid w:val="00AC1186"/>
    <w:rsid w:val="00AC17AF"/>
    <w:rsid w:val="00AC3B88"/>
    <w:rsid w:val="00AC3F01"/>
    <w:rsid w:val="00AC46D8"/>
    <w:rsid w:val="00AC5440"/>
    <w:rsid w:val="00AC55D4"/>
    <w:rsid w:val="00AC59AA"/>
    <w:rsid w:val="00AC5C31"/>
    <w:rsid w:val="00AC689F"/>
    <w:rsid w:val="00AC7CDB"/>
    <w:rsid w:val="00AD0830"/>
    <w:rsid w:val="00AD1091"/>
    <w:rsid w:val="00AD1513"/>
    <w:rsid w:val="00AD1B12"/>
    <w:rsid w:val="00AD1C47"/>
    <w:rsid w:val="00AD1F44"/>
    <w:rsid w:val="00AD303D"/>
    <w:rsid w:val="00AD39BD"/>
    <w:rsid w:val="00AD4500"/>
    <w:rsid w:val="00AD46C8"/>
    <w:rsid w:val="00AD4BC8"/>
    <w:rsid w:val="00AD5BA9"/>
    <w:rsid w:val="00AD5D4A"/>
    <w:rsid w:val="00AD61EC"/>
    <w:rsid w:val="00AD65B4"/>
    <w:rsid w:val="00AE099D"/>
    <w:rsid w:val="00AE0E02"/>
    <w:rsid w:val="00AE16B5"/>
    <w:rsid w:val="00AE1C7D"/>
    <w:rsid w:val="00AE325B"/>
    <w:rsid w:val="00AE32B2"/>
    <w:rsid w:val="00AE4A2B"/>
    <w:rsid w:val="00AE578A"/>
    <w:rsid w:val="00AE65B9"/>
    <w:rsid w:val="00AE6943"/>
    <w:rsid w:val="00AE7606"/>
    <w:rsid w:val="00AE7933"/>
    <w:rsid w:val="00AF01C8"/>
    <w:rsid w:val="00AF0A18"/>
    <w:rsid w:val="00AF0BB4"/>
    <w:rsid w:val="00AF1255"/>
    <w:rsid w:val="00AF1794"/>
    <w:rsid w:val="00AF2D94"/>
    <w:rsid w:val="00AF2FD8"/>
    <w:rsid w:val="00AF31E9"/>
    <w:rsid w:val="00AF34E2"/>
    <w:rsid w:val="00AF533A"/>
    <w:rsid w:val="00AF5FEA"/>
    <w:rsid w:val="00AF6B74"/>
    <w:rsid w:val="00AF6E2F"/>
    <w:rsid w:val="00AF714F"/>
    <w:rsid w:val="00B007D9"/>
    <w:rsid w:val="00B00A87"/>
    <w:rsid w:val="00B031BC"/>
    <w:rsid w:val="00B03250"/>
    <w:rsid w:val="00B03508"/>
    <w:rsid w:val="00B042FA"/>
    <w:rsid w:val="00B05094"/>
    <w:rsid w:val="00B0558F"/>
    <w:rsid w:val="00B0561B"/>
    <w:rsid w:val="00B05E62"/>
    <w:rsid w:val="00B0703F"/>
    <w:rsid w:val="00B07DBB"/>
    <w:rsid w:val="00B11618"/>
    <w:rsid w:val="00B11E27"/>
    <w:rsid w:val="00B13497"/>
    <w:rsid w:val="00B141D2"/>
    <w:rsid w:val="00B148F4"/>
    <w:rsid w:val="00B14AD2"/>
    <w:rsid w:val="00B14D95"/>
    <w:rsid w:val="00B15A05"/>
    <w:rsid w:val="00B16A0C"/>
    <w:rsid w:val="00B16DE6"/>
    <w:rsid w:val="00B2046A"/>
    <w:rsid w:val="00B2098D"/>
    <w:rsid w:val="00B21B6E"/>
    <w:rsid w:val="00B2219B"/>
    <w:rsid w:val="00B22334"/>
    <w:rsid w:val="00B237CF"/>
    <w:rsid w:val="00B23FEF"/>
    <w:rsid w:val="00B243B1"/>
    <w:rsid w:val="00B251BE"/>
    <w:rsid w:val="00B2554A"/>
    <w:rsid w:val="00B256D4"/>
    <w:rsid w:val="00B257B3"/>
    <w:rsid w:val="00B2669C"/>
    <w:rsid w:val="00B26B9F"/>
    <w:rsid w:val="00B26CE5"/>
    <w:rsid w:val="00B3195B"/>
    <w:rsid w:val="00B32BD6"/>
    <w:rsid w:val="00B32E08"/>
    <w:rsid w:val="00B3325E"/>
    <w:rsid w:val="00B332B8"/>
    <w:rsid w:val="00B33399"/>
    <w:rsid w:val="00B33764"/>
    <w:rsid w:val="00B33CD1"/>
    <w:rsid w:val="00B33E66"/>
    <w:rsid w:val="00B34E3B"/>
    <w:rsid w:val="00B34F85"/>
    <w:rsid w:val="00B3570B"/>
    <w:rsid w:val="00B35F14"/>
    <w:rsid w:val="00B3697D"/>
    <w:rsid w:val="00B36EF4"/>
    <w:rsid w:val="00B37924"/>
    <w:rsid w:val="00B37B8B"/>
    <w:rsid w:val="00B41ECD"/>
    <w:rsid w:val="00B432D9"/>
    <w:rsid w:val="00B43702"/>
    <w:rsid w:val="00B43D38"/>
    <w:rsid w:val="00B43DBC"/>
    <w:rsid w:val="00B43E4C"/>
    <w:rsid w:val="00B45264"/>
    <w:rsid w:val="00B4612F"/>
    <w:rsid w:val="00B46732"/>
    <w:rsid w:val="00B46DCD"/>
    <w:rsid w:val="00B46DF3"/>
    <w:rsid w:val="00B475ED"/>
    <w:rsid w:val="00B501F4"/>
    <w:rsid w:val="00B50C08"/>
    <w:rsid w:val="00B50D8A"/>
    <w:rsid w:val="00B50F23"/>
    <w:rsid w:val="00B536F5"/>
    <w:rsid w:val="00B53A51"/>
    <w:rsid w:val="00B54A26"/>
    <w:rsid w:val="00B552EA"/>
    <w:rsid w:val="00B56019"/>
    <w:rsid w:val="00B56667"/>
    <w:rsid w:val="00B5781F"/>
    <w:rsid w:val="00B57D9D"/>
    <w:rsid w:val="00B6198C"/>
    <w:rsid w:val="00B61A00"/>
    <w:rsid w:val="00B62BF3"/>
    <w:rsid w:val="00B63A9E"/>
    <w:rsid w:val="00B63FAB"/>
    <w:rsid w:val="00B65167"/>
    <w:rsid w:val="00B65311"/>
    <w:rsid w:val="00B66053"/>
    <w:rsid w:val="00B668F0"/>
    <w:rsid w:val="00B66D34"/>
    <w:rsid w:val="00B66E57"/>
    <w:rsid w:val="00B71320"/>
    <w:rsid w:val="00B71DF7"/>
    <w:rsid w:val="00B72B4A"/>
    <w:rsid w:val="00B734A0"/>
    <w:rsid w:val="00B739B6"/>
    <w:rsid w:val="00B73C42"/>
    <w:rsid w:val="00B74127"/>
    <w:rsid w:val="00B74963"/>
    <w:rsid w:val="00B75392"/>
    <w:rsid w:val="00B75CB8"/>
    <w:rsid w:val="00B75EEB"/>
    <w:rsid w:val="00B75FE6"/>
    <w:rsid w:val="00B7617D"/>
    <w:rsid w:val="00B779F6"/>
    <w:rsid w:val="00B77FB3"/>
    <w:rsid w:val="00B8067C"/>
    <w:rsid w:val="00B815CF"/>
    <w:rsid w:val="00B8171E"/>
    <w:rsid w:val="00B81A57"/>
    <w:rsid w:val="00B83E46"/>
    <w:rsid w:val="00B845A0"/>
    <w:rsid w:val="00B8513C"/>
    <w:rsid w:val="00B85C2E"/>
    <w:rsid w:val="00B9082A"/>
    <w:rsid w:val="00B90E03"/>
    <w:rsid w:val="00B9201D"/>
    <w:rsid w:val="00B92371"/>
    <w:rsid w:val="00B9277E"/>
    <w:rsid w:val="00B9608C"/>
    <w:rsid w:val="00B96608"/>
    <w:rsid w:val="00B96CCD"/>
    <w:rsid w:val="00B972AF"/>
    <w:rsid w:val="00B97652"/>
    <w:rsid w:val="00BA1063"/>
    <w:rsid w:val="00BA1914"/>
    <w:rsid w:val="00BA2B73"/>
    <w:rsid w:val="00BA43CA"/>
    <w:rsid w:val="00BA4524"/>
    <w:rsid w:val="00BA4FB3"/>
    <w:rsid w:val="00BA6AE6"/>
    <w:rsid w:val="00BA7405"/>
    <w:rsid w:val="00BA7C49"/>
    <w:rsid w:val="00BB0E95"/>
    <w:rsid w:val="00BB2288"/>
    <w:rsid w:val="00BB3169"/>
    <w:rsid w:val="00BB3368"/>
    <w:rsid w:val="00BB3C2F"/>
    <w:rsid w:val="00BB5253"/>
    <w:rsid w:val="00BB5417"/>
    <w:rsid w:val="00BB711F"/>
    <w:rsid w:val="00BB7B84"/>
    <w:rsid w:val="00BB7EFD"/>
    <w:rsid w:val="00BC05B1"/>
    <w:rsid w:val="00BC1209"/>
    <w:rsid w:val="00BC13C3"/>
    <w:rsid w:val="00BC185F"/>
    <w:rsid w:val="00BC194E"/>
    <w:rsid w:val="00BC2061"/>
    <w:rsid w:val="00BC2A81"/>
    <w:rsid w:val="00BC34A0"/>
    <w:rsid w:val="00BC3A74"/>
    <w:rsid w:val="00BC40B1"/>
    <w:rsid w:val="00BC4419"/>
    <w:rsid w:val="00BC4727"/>
    <w:rsid w:val="00BC4782"/>
    <w:rsid w:val="00BC55F9"/>
    <w:rsid w:val="00BC5B06"/>
    <w:rsid w:val="00BC7678"/>
    <w:rsid w:val="00BD1617"/>
    <w:rsid w:val="00BD38FB"/>
    <w:rsid w:val="00BD4A20"/>
    <w:rsid w:val="00BD4B4A"/>
    <w:rsid w:val="00BD6370"/>
    <w:rsid w:val="00BE08C7"/>
    <w:rsid w:val="00BE1867"/>
    <w:rsid w:val="00BE22AA"/>
    <w:rsid w:val="00BE23FE"/>
    <w:rsid w:val="00BE260F"/>
    <w:rsid w:val="00BE2973"/>
    <w:rsid w:val="00BE318B"/>
    <w:rsid w:val="00BE43D7"/>
    <w:rsid w:val="00BE4484"/>
    <w:rsid w:val="00BE477B"/>
    <w:rsid w:val="00BE609A"/>
    <w:rsid w:val="00BE619E"/>
    <w:rsid w:val="00BE6D16"/>
    <w:rsid w:val="00BE6D2E"/>
    <w:rsid w:val="00BF1046"/>
    <w:rsid w:val="00BF1592"/>
    <w:rsid w:val="00BF298D"/>
    <w:rsid w:val="00BF2B26"/>
    <w:rsid w:val="00BF337D"/>
    <w:rsid w:val="00BF4FDE"/>
    <w:rsid w:val="00BF51E7"/>
    <w:rsid w:val="00BF5DBD"/>
    <w:rsid w:val="00BF5F9F"/>
    <w:rsid w:val="00BF632F"/>
    <w:rsid w:val="00BF67C8"/>
    <w:rsid w:val="00C00325"/>
    <w:rsid w:val="00C00A5A"/>
    <w:rsid w:val="00C01BD3"/>
    <w:rsid w:val="00C02484"/>
    <w:rsid w:val="00C02F01"/>
    <w:rsid w:val="00C02FC2"/>
    <w:rsid w:val="00C03B12"/>
    <w:rsid w:val="00C0404D"/>
    <w:rsid w:val="00C04A26"/>
    <w:rsid w:val="00C04F33"/>
    <w:rsid w:val="00C05492"/>
    <w:rsid w:val="00C068A3"/>
    <w:rsid w:val="00C06985"/>
    <w:rsid w:val="00C07227"/>
    <w:rsid w:val="00C07417"/>
    <w:rsid w:val="00C07569"/>
    <w:rsid w:val="00C077AC"/>
    <w:rsid w:val="00C107AE"/>
    <w:rsid w:val="00C10F07"/>
    <w:rsid w:val="00C10FC8"/>
    <w:rsid w:val="00C11641"/>
    <w:rsid w:val="00C117BB"/>
    <w:rsid w:val="00C11831"/>
    <w:rsid w:val="00C11BD0"/>
    <w:rsid w:val="00C11CA9"/>
    <w:rsid w:val="00C12460"/>
    <w:rsid w:val="00C127D1"/>
    <w:rsid w:val="00C12B4D"/>
    <w:rsid w:val="00C13032"/>
    <w:rsid w:val="00C13D44"/>
    <w:rsid w:val="00C13F76"/>
    <w:rsid w:val="00C1435B"/>
    <w:rsid w:val="00C144C2"/>
    <w:rsid w:val="00C15AC6"/>
    <w:rsid w:val="00C173A1"/>
    <w:rsid w:val="00C1745C"/>
    <w:rsid w:val="00C179EB"/>
    <w:rsid w:val="00C206AE"/>
    <w:rsid w:val="00C21642"/>
    <w:rsid w:val="00C217AD"/>
    <w:rsid w:val="00C22418"/>
    <w:rsid w:val="00C225E3"/>
    <w:rsid w:val="00C22F03"/>
    <w:rsid w:val="00C24031"/>
    <w:rsid w:val="00C2412F"/>
    <w:rsid w:val="00C247B6"/>
    <w:rsid w:val="00C249A7"/>
    <w:rsid w:val="00C24A40"/>
    <w:rsid w:val="00C258EB"/>
    <w:rsid w:val="00C25934"/>
    <w:rsid w:val="00C2716A"/>
    <w:rsid w:val="00C27DF9"/>
    <w:rsid w:val="00C27F09"/>
    <w:rsid w:val="00C30A00"/>
    <w:rsid w:val="00C30DFA"/>
    <w:rsid w:val="00C311A1"/>
    <w:rsid w:val="00C31505"/>
    <w:rsid w:val="00C31B55"/>
    <w:rsid w:val="00C3232F"/>
    <w:rsid w:val="00C32713"/>
    <w:rsid w:val="00C32948"/>
    <w:rsid w:val="00C337AB"/>
    <w:rsid w:val="00C3552D"/>
    <w:rsid w:val="00C35EB2"/>
    <w:rsid w:val="00C3614F"/>
    <w:rsid w:val="00C36224"/>
    <w:rsid w:val="00C3662B"/>
    <w:rsid w:val="00C373A0"/>
    <w:rsid w:val="00C37EE6"/>
    <w:rsid w:val="00C4039E"/>
    <w:rsid w:val="00C40850"/>
    <w:rsid w:val="00C41705"/>
    <w:rsid w:val="00C41AEF"/>
    <w:rsid w:val="00C4370D"/>
    <w:rsid w:val="00C44965"/>
    <w:rsid w:val="00C4610A"/>
    <w:rsid w:val="00C468BB"/>
    <w:rsid w:val="00C46BD2"/>
    <w:rsid w:val="00C476FB"/>
    <w:rsid w:val="00C479CF"/>
    <w:rsid w:val="00C47E1C"/>
    <w:rsid w:val="00C5233C"/>
    <w:rsid w:val="00C52928"/>
    <w:rsid w:val="00C530A3"/>
    <w:rsid w:val="00C53F02"/>
    <w:rsid w:val="00C5469B"/>
    <w:rsid w:val="00C549FB"/>
    <w:rsid w:val="00C569BF"/>
    <w:rsid w:val="00C60360"/>
    <w:rsid w:val="00C60F0C"/>
    <w:rsid w:val="00C61DBB"/>
    <w:rsid w:val="00C636F2"/>
    <w:rsid w:val="00C63ABD"/>
    <w:rsid w:val="00C65799"/>
    <w:rsid w:val="00C657F1"/>
    <w:rsid w:val="00C65F6F"/>
    <w:rsid w:val="00C660E1"/>
    <w:rsid w:val="00C70398"/>
    <w:rsid w:val="00C7187E"/>
    <w:rsid w:val="00C71FD1"/>
    <w:rsid w:val="00C72246"/>
    <w:rsid w:val="00C728E7"/>
    <w:rsid w:val="00C7315E"/>
    <w:rsid w:val="00C745BE"/>
    <w:rsid w:val="00C74750"/>
    <w:rsid w:val="00C74FE5"/>
    <w:rsid w:val="00C751A7"/>
    <w:rsid w:val="00C755DE"/>
    <w:rsid w:val="00C75C39"/>
    <w:rsid w:val="00C764D8"/>
    <w:rsid w:val="00C76AEF"/>
    <w:rsid w:val="00C773AB"/>
    <w:rsid w:val="00C77BB7"/>
    <w:rsid w:val="00C77C72"/>
    <w:rsid w:val="00C813A6"/>
    <w:rsid w:val="00C81CDB"/>
    <w:rsid w:val="00C8208C"/>
    <w:rsid w:val="00C8273B"/>
    <w:rsid w:val="00C82967"/>
    <w:rsid w:val="00C8371C"/>
    <w:rsid w:val="00C83CC1"/>
    <w:rsid w:val="00C86292"/>
    <w:rsid w:val="00C8729B"/>
    <w:rsid w:val="00C8739B"/>
    <w:rsid w:val="00C908F4"/>
    <w:rsid w:val="00C92F38"/>
    <w:rsid w:val="00C93493"/>
    <w:rsid w:val="00C9401F"/>
    <w:rsid w:val="00C94B0B"/>
    <w:rsid w:val="00C950BB"/>
    <w:rsid w:val="00C95631"/>
    <w:rsid w:val="00C963AC"/>
    <w:rsid w:val="00C96980"/>
    <w:rsid w:val="00C96C52"/>
    <w:rsid w:val="00C9718E"/>
    <w:rsid w:val="00C971C2"/>
    <w:rsid w:val="00C9745B"/>
    <w:rsid w:val="00CA0311"/>
    <w:rsid w:val="00CA0F29"/>
    <w:rsid w:val="00CA1539"/>
    <w:rsid w:val="00CA296C"/>
    <w:rsid w:val="00CA4520"/>
    <w:rsid w:val="00CA4854"/>
    <w:rsid w:val="00CA5436"/>
    <w:rsid w:val="00CA5B0D"/>
    <w:rsid w:val="00CA64D3"/>
    <w:rsid w:val="00CA6AC8"/>
    <w:rsid w:val="00CA7214"/>
    <w:rsid w:val="00CA7658"/>
    <w:rsid w:val="00CB061E"/>
    <w:rsid w:val="00CB1C25"/>
    <w:rsid w:val="00CB1DB9"/>
    <w:rsid w:val="00CB2F6E"/>
    <w:rsid w:val="00CB4848"/>
    <w:rsid w:val="00CB4CEC"/>
    <w:rsid w:val="00CB55CA"/>
    <w:rsid w:val="00CB7544"/>
    <w:rsid w:val="00CB759E"/>
    <w:rsid w:val="00CB76F1"/>
    <w:rsid w:val="00CB776E"/>
    <w:rsid w:val="00CC098A"/>
    <w:rsid w:val="00CC0F5E"/>
    <w:rsid w:val="00CC127F"/>
    <w:rsid w:val="00CC1D55"/>
    <w:rsid w:val="00CC3ECC"/>
    <w:rsid w:val="00CC3EDB"/>
    <w:rsid w:val="00CC422D"/>
    <w:rsid w:val="00CC47F4"/>
    <w:rsid w:val="00CC4D2F"/>
    <w:rsid w:val="00CC569D"/>
    <w:rsid w:val="00CC6A49"/>
    <w:rsid w:val="00CC6DA3"/>
    <w:rsid w:val="00CC7331"/>
    <w:rsid w:val="00CC7CA9"/>
    <w:rsid w:val="00CD1335"/>
    <w:rsid w:val="00CD14C9"/>
    <w:rsid w:val="00CD1B7D"/>
    <w:rsid w:val="00CD1BB0"/>
    <w:rsid w:val="00CD22CE"/>
    <w:rsid w:val="00CD350B"/>
    <w:rsid w:val="00CD3BA5"/>
    <w:rsid w:val="00CD43C6"/>
    <w:rsid w:val="00CD4E7B"/>
    <w:rsid w:val="00CD70A1"/>
    <w:rsid w:val="00CD7C87"/>
    <w:rsid w:val="00CE17CE"/>
    <w:rsid w:val="00CE19A0"/>
    <w:rsid w:val="00CE258D"/>
    <w:rsid w:val="00CE3654"/>
    <w:rsid w:val="00CE40A9"/>
    <w:rsid w:val="00CE45E0"/>
    <w:rsid w:val="00CE4AE5"/>
    <w:rsid w:val="00CE607C"/>
    <w:rsid w:val="00CE676B"/>
    <w:rsid w:val="00CE7321"/>
    <w:rsid w:val="00CE7F89"/>
    <w:rsid w:val="00CF009B"/>
    <w:rsid w:val="00CF0169"/>
    <w:rsid w:val="00CF01A5"/>
    <w:rsid w:val="00CF0A48"/>
    <w:rsid w:val="00CF10E6"/>
    <w:rsid w:val="00CF225C"/>
    <w:rsid w:val="00CF25C8"/>
    <w:rsid w:val="00CF2DE2"/>
    <w:rsid w:val="00CF2FD0"/>
    <w:rsid w:val="00CF39F7"/>
    <w:rsid w:val="00CF5468"/>
    <w:rsid w:val="00CF5C43"/>
    <w:rsid w:val="00CF6B47"/>
    <w:rsid w:val="00CF6C70"/>
    <w:rsid w:val="00CF6E1C"/>
    <w:rsid w:val="00CF7535"/>
    <w:rsid w:val="00CF7806"/>
    <w:rsid w:val="00CF78B1"/>
    <w:rsid w:val="00CF78BB"/>
    <w:rsid w:val="00CF7F51"/>
    <w:rsid w:val="00D0150B"/>
    <w:rsid w:val="00D02BCE"/>
    <w:rsid w:val="00D04B9F"/>
    <w:rsid w:val="00D04E59"/>
    <w:rsid w:val="00D05069"/>
    <w:rsid w:val="00D0506A"/>
    <w:rsid w:val="00D052CC"/>
    <w:rsid w:val="00D05834"/>
    <w:rsid w:val="00D06114"/>
    <w:rsid w:val="00D072A7"/>
    <w:rsid w:val="00D07DF0"/>
    <w:rsid w:val="00D127D2"/>
    <w:rsid w:val="00D128DD"/>
    <w:rsid w:val="00D12D37"/>
    <w:rsid w:val="00D1308F"/>
    <w:rsid w:val="00D130C6"/>
    <w:rsid w:val="00D15D09"/>
    <w:rsid w:val="00D16EE8"/>
    <w:rsid w:val="00D178CB"/>
    <w:rsid w:val="00D179AC"/>
    <w:rsid w:val="00D179C1"/>
    <w:rsid w:val="00D17CBB"/>
    <w:rsid w:val="00D202F2"/>
    <w:rsid w:val="00D20B01"/>
    <w:rsid w:val="00D20D8A"/>
    <w:rsid w:val="00D216A6"/>
    <w:rsid w:val="00D2216E"/>
    <w:rsid w:val="00D22287"/>
    <w:rsid w:val="00D244F4"/>
    <w:rsid w:val="00D24825"/>
    <w:rsid w:val="00D2515F"/>
    <w:rsid w:val="00D252FA"/>
    <w:rsid w:val="00D25447"/>
    <w:rsid w:val="00D27889"/>
    <w:rsid w:val="00D30047"/>
    <w:rsid w:val="00D304C6"/>
    <w:rsid w:val="00D30AF6"/>
    <w:rsid w:val="00D31591"/>
    <w:rsid w:val="00D31CA9"/>
    <w:rsid w:val="00D31CCA"/>
    <w:rsid w:val="00D31D81"/>
    <w:rsid w:val="00D32578"/>
    <w:rsid w:val="00D32E33"/>
    <w:rsid w:val="00D32EE8"/>
    <w:rsid w:val="00D33869"/>
    <w:rsid w:val="00D33CBB"/>
    <w:rsid w:val="00D3511A"/>
    <w:rsid w:val="00D357CC"/>
    <w:rsid w:val="00D35EB9"/>
    <w:rsid w:val="00D36B02"/>
    <w:rsid w:val="00D40386"/>
    <w:rsid w:val="00D4047B"/>
    <w:rsid w:val="00D40B79"/>
    <w:rsid w:val="00D41704"/>
    <w:rsid w:val="00D42052"/>
    <w:rsid w:val="00D42C4B"/>
    <w:rsid w:val="00D444AD"/>
    <w:rsid w:val="00D45217"/>
    <w:rsid w:val="00D452D6"/>
    <w:rsid w:val="00D459F2"/>
    <w:rsid w:val="00D45B6E"/>
    <w:rsid w:val="00D4606A"/>
    <w:rsid w:val="00D462CF"/>
    <w:rsid w:val="00D4790A"/>
    <w:rsid w:val="00D479F9"/>
    <w:rsid w:val="00D50275"/>
    <w:rsid w:val="00D515D6"/>
    <w:rsid w:val="00D526D0"/>
    <w:rsid w:val="00D52B82"/>
    <w:rsid w:val="00D52E18"/>
    <w:rsid w:val="00D55D76"/>
    <w:rsid w:val="00D57C29"/>
    <w:rsid w:val="00D60687"/>
    <w:rsid w:val="00D62944"/>
    <w:rsid w:val="00D62C51"/>
    <w:rsid w:val="00D6357C"/>
    <w:rsid w:val="00D638EA"/>
    <w:rsid w:val="00D642B2"/>
    <w:rsid w:val="00D66F02"/>
    <w:rsid w:val="00D66F6A"/>
    <w:rsid w:val="00D6786E"/>
    <w:rsid w:val="00D700F0"/>
    <w:rsid w:val="00D70456"/>
    <w:rsid w:val="00D71071"/>
    <w:rsid w:val="00D71A9F"/>
    <w:rsid w:val="00D7251F"/>
    <w:rsid w:val="00D72C70"/>
    <w:rsid w:val="00D74931"/>
    <w:rsid w:val="00D74DE9"/>
    <w:rsid w:val="00D75012"/>
    <w:rsid w:val="00D7645A"/>
    <w:rsid w:val="00D768E7"/>
    <w:rsid w:val="00D76AE7"/>
    <w:rsid w:val="00D77506"/>
    <w:rsid w:val="00D776C2"/>
    <w:rsid w:val="00D77A19"/>
    <w:rsid w:val="00D80279"/>
    <w:rsid w:val="00D8029C"/>
    <w:rsid w:val="00D80967"/>
    <w:rsid w:val="00D80F91"/>
    <w:rsid w:val="00D81C62"/>
    <w:rsid w:val="00D836CC"/>
    <w:rsid w:val="00D857CF"/>
    <w:rsid w:val="00D85940"/>
    <w:rsid w:val="00D85FF0"/>
    <w:rsid w:val="00D861EE"/>
    <w:rsid w:val="00D8745E"/>
    <w:rsid w:val="00D87539"/>
    <w:rsid w:val="00D87962"/>
    <w:rsid w:val="00D87F48"/>
    <w:rsid w:val="00D90565"/>
    <w:rsid w:val="00D92592"/>
    <w:rsid w:val="00D937A2"/>
    <w:rsid w:val="00D9453F"/>
    <w:rsid w:val="00D946B3"/>
    <w:rsid w:val="00D951C7"/>
    <w:rsid w:val="00D95C1B"/>
    <w:rsid w:val="00D95C83"/>
    <w:rsid w:val="00D9656F"/>
    <w:rsid w:val="00DA00D9"/>
    <w:rsid w:val="00DA0284"/>
    <w:rsid w:val="00DA0C29"/>
    <w:rsid w:val="00DA32F5"/>
    <w:rsid w:val="00DA3649"/>
    <w:rsid w:val="00DA41C5"/>
    <w:rsid w:val="00DA4251"/>
    <w:rsid w:val="00DA43F0"/>
    <w:rsid w:val="00DA4C60"/>
    <w:rsid w:val="00DA4D76"/>
    <w:rsid w:val="00DA5299"/>
    <w:rsid w:val="00DA5AE2"/>
    <w:rsid w:val="00DA6554"/>
    <w:rsid w:val="00DA66AA"/>
    <w:rsid w:val="00DA77E2"/>
    <w:rsid w:val="00DA79D9"/>
    <w:rsid w:val="00DA7CAC"/>
    <w:rsid w:val="00DB0A8E"/>
    <w:rsid w:val="00DB16CE"/>
    <w:rsid w:val="00DB1850"/>
    <w:rsid w:val="00DB29B3"/>
    <w:rsid w:val="00DB2E6E"/>
    <w:rsid w:val="00DB5DB9"/>
    <w:rsid w:val="00DB5E40"/>
    <w:rsid w:val="00DB639D"/>
    <w:rsid w:val="00DB67EA"/>
    <w:rsid w:val="00DB6A19"/>
    <w:rsid w:val="00DB6D88"/>
    <w:rsid w:val="00DB6EFC"/>
    <w:rsid w:val="00DB781C"/>
    <w:rsid w:val="00DC1221"/>
    <w:rsid w:val="00DC5A92"/>
    <w:rsid w:val="00DC6510"/>
    <w:rsid w:val="00DC6605"/>
    <w:rsid w:val="00DC6FE2"/>
    <w:rsid w:val="00DC750D"/>
    <w:rsid w:val="00DC7862"/>
    <w:rsid w:val="00DC797C"/>
    <w:rsid w:val="00DD08ED"/>
    <w:rsid w:val="00DD0ABA"/>
    <w:rsid w:val="00DD0CA9"/>
    <w:rsid w:val="00DD0CB4"/>
    <w:rsid w:val="00DD1432"/>
    <w:rsid w:val="00DD23CA"/>
    <w:rsid w:val="00DD2CD4"/>
    <w:rsid w:val="00DD2F64"/>
    <w:rsid w:val="00DD3431"/>
    <w:rsid w:val="00DD5DE8"/>
    <w:rsid w:val="00DD602F"/>
    <w:rsid w:val="00DD6347"/>
    <w:rsid w:val="00DD7452"/>
    <w:rsid w:val="00DD7800"/>
    <w:rsid w:val="00DD7FF9"/>
    <w:rsid w:val="00DE0892"/>
    <w:rsid w:val="00DE0F97"/>
    <w:rsid w:val="00DE10B3"/>
    <w:rsid w:val="00DE14AE"/>
    <w:rsid w:val="00DE1F23"/>
    <w:rsid w:val="00DE2531"/>
    <w:rsid w:val="00DE2A60"/>
    <w:rsid w:val="00DE2E92"/>
    <w:rsid w:val="00DE3476"/>
    <w:rsid w:val="00DE34C7"/>
    <w:rsid w:val="00DE3E2C"/>
    <w:rsid w:val="00DE441B"/>
    <w:rsid w:val="00DE480C"/>
    <w:rsid w:val="00DE482E"/>
    <w:rsid w:val="00DE51C1"/>
    <w:rsid w:val="00DE5563"/>
    <w:rsid w:val="00DE691F"/>
    <w:rsid w:val="00DE6CAE"/>
    <w:rsid w:val="00DE7032"/>
    <w:rsid w:val="00DF005B"/>
    <w:rsid w:val="00DF0DC8"/>
    <w:rsid w:val="00DF15B5"/>
    <w:rsid w:val="00DF1F63"/>
    <w:rsid w:val="00DF22F8"/>
    <w:rsid w:val="00DF23F3"/>
    <w:rsid w:val="00DF35F1"/>
    <w:rsid w:val="00DF3BA8"/>
    <w:rsid w:val="00DF44A6"/>
    <w:rsid w:val="00DF470E"/>
    <w:rsid w:val="00DF5645"/>
    <w:rsid w:val="00DF5D09"/>
    <w:rsid w:val="00DF6634"/>
    <w:rsid w:val="00DF6F51"/>
    <w:rsid w:val="00DF71EE"/>
    <w:rsid w:val="00DF7920"/>
    <w:rsid w:val="00DF7AD5"/>
    <w:rsid w:val="00E001C6"/>
    <w:rsid w:val="00E00FAD"/>
    <w:rsid w:val="00E018F7"/>
    <w:rsid w:val="00E0273D"/>
    <w:rsid w:val="00E027B9"/>
    <w:rsid w:val="00E02F33"/>
    <w:rsid w:val="00E02FC4"/>
    <w:rsid w:val="00E038B8"/>
    <w:rsid w:val="00E04749"/>
    <w:rsid w:val="00E0481B"/>
    <w:rsid w:val="00E04F92"/>
    <w:rsid w:val="00E06657"/>
    <w:rsid w:val="00E07070"/>
    <w:rsid w:val="00E0745B"/>
    <w:rsid w:val="00E07AA4"/>
    <w:rsid w:val="00E10E64"/>
    <w:rsid w:val="00E11B67"/>
    <w:rsid w:val="00E13222"/>
    <w:rsid w:val="00E132CF"/>
    <w:rsid w:val="00E143BE"/>
    <w:rsid w:val="00E15243"/>
    <w:rsid w:val="00E16434"/>
    <w:rsid w:val="00E17203"/>
    <w:rsid w:val="00E17854"/>
    <w:rsid w:val="00E206C4"/>
    <w:rsid w:val="00E21324"/>
    <w:rsid w:val="00E21C9A"/>
    <w:rsid w:val="00E22033"/>
    <w:rsid w:val="00E22A95"/>
    <w:rsid w:val="00E238AF"/>
    <w:rsid w:val="00E2445A"/>
    <w:rsid w:val="00E249E3"/>
    <w:rsid w:val="00E24FC7"/>
    <w:rsid w:val="00E253E5"/>
    <w:rsid w:val="00E260D0"/>
    <w:rsid w:val="00E270C1"/>
    <w:rsid w:val="00E27B9E"/>
    <w:rsid w:val="00E27C17"/>
    <w:rsid w:val="00E307C8"/>
    <w:rsid w:val="00E30E72"/>
    <w:rsid w:val="00E31858"/>
    <w:rsid w:val="00E32ED2"/>
    <w:rsid w:val="00E333A5"/>
    <w:rsid w:val="00E33A52"/>
    <w:rsid w:val="00E33C37"/>
    <w:rsid w:val="00E342C1"/>
    <w:rsid w:val="00E342DA"/>
    <w:rsid w:val="00E34BCC"/>
    <w:rsid w:val="00E34F0B"/>
    <w:rsid w:val="00E35714"/>
    <w:rsid w:val="00E3573E"/>
    <w:rsid w:val="00E35928"/>
    <w:rsid w:val="00E35A2F"/>
    <w:rsid w:val="00E363C0"/>
    <w:rsid w:val="00E40698"/>
    <w:rsid w:val="00E40D67"/>
    <w:rsid w:val="00E40FFA"/>
    <w:rsid w:val="00E41420"/>
    <w:rsid w:val="00E42B99"/>
    <w:rsid w:val="00E43E5D"/>
    <w:rsid w:val="00E447CD"/>
    <w:rsid w:val="00E447F8"/>
    <w:rsid w:val="00E45F1D"/>
    <w:rsid w:val="00E46AF2"/>
    <w:rsid w:val="00E47C29"/>
    <w:rsid w:val="00E47F0F"/>
    <w:rsid w:val="00E5040B"/>
    <w:rsid w:val="00E5130F"/>
    <w:rsid w:val="00E51AC4"/>
    <w:rsid w:val="00E524EF"/>
    <w:rsid w:val="00E52ACC"/>
    <w:rsid w:val="00E54A02"/>
    <w:rsid w:val="00E55E2C"/>
    <w:rsid w:val="00E5755F"/>
    <w:rsid w:val="00E613C5"/>
    <w:rsid w:val="00E61D29"/>
    <w:rsid w:val="00E6333C"/>
    <w:rsid w:val="00E63FAA"/>
    <w:rsid w:val="00E642B4"/>
    <w:rsid w:val="00E646F9"/>
    <w:rsid w:val="00E64A39"/>
    <w:rsid w:val="00E64E62"/>
    <w:rsid w:val="00E64F7E"/>
    <w:rsid w:val="00E66767"/>
    <w:rsid w:val="00E67920"/>
    <w:rsid w:val="00E67FFC"/>
    <w:rsid w:val="00E702EC"/>
    <w:rsid w:val="00E70815"/>
    <w:rsid w:val="00E70E4B"/>
    <w:rsid w:val="00E71432"/>
    <w:rsid w:val="00E7159C"/>
    <w:rsid w:val="00E71A79"/>
    <w:rsid w:val="00E73CA6"/>
    <w:rsid w:val="00E745C8"/>
    <w:rsid w:val="00E74C9F"/>
    <w:rsid w:val="00E755C3"/>
    <w:rsid w:val="00E771D8"/>
    <w:rsid w:val="00E77317"/>
    <w:rsid w:val="00E81385"/>
    <w:rsid w:val="00E81617"/>
    <w:rsid w:val="00E8177A"/>
    <w:rsid w:val="00E82064"/>
    <w:rsid w:val="00E82339"/>
    <w:rsid w:val="00E828E6"/>
    <w:rsid w:val="00E82A7D"/>
    <w:rsid w:val="00E849ED"/>
    <w:rsid w:val="00E85864"/>
    <w:rsid w:val="00E858BA"/>
    <w:rsid w:val="00E859F4"/>
    <w:rsid w:val="00E85A9E"/>
    <w:rsid w:val="00E8658B"/>
    <w:rsid w:val="00E875E0"/>
    <w:rsid w:val="00E90909"/>
    <w:rsid w:val="00E91FE7"/>
    <w:rsid w:val="00E92FE1"/>
    <w:rsid w:val="00E93009"/>
    <w:rsid w:val="00E93F7B"/>
    <w:rsid w:val="00E9504C"/>
    <w:rsid w:val="00E95F92"/>
    <w:rsid w:val="00E95FB1"/>
    <w:rsid w:val="00E96A57"/>
    <w:rsid w:val="00E96CD4"/>
    <w:rsid w:val="00E9706F"/>
    <w:rsid w:val="00E97277"/>
    <w:rsid w:val="00EA084A"/>
    <w:rsid w:val="00EA08D4"/>
    <w:rsid w:val="00EA0F00"/>
    <w:rsid w:val="00EA10AC"/>
    <w:rsid w:val="00EA1F4D"/>
    <w:rsid w:val="00EA23D7"/>
    <w:rsid w:val="00EA396A"/>
    <w:rsid w:val="00EA4C9C"/>
    <w:rsid w:val="00EA58A8"/>
    <w:rsid w:val="00EA73B1"/>
    <w:rsid w:val="00EA742A"/>
    <w:rsid w:val="00EB17DE"/>
    <w:rsid w:val="00EB3983"/>
    <w:rsid w:val="00EB41A1"/>
    <w:rsid w:val="00EB4E5C"/>
    <w:rsid w:val="00EB5993"/>
    <w:rsid w:val="00EB6F7F"/>
    <w:rsid w:val="00EB75F4"/>
    <w:rsid w:val="00EB7E82"/>
    <w:rsid w:val="00EC223F"/>
    <w:rsid w:val="00EC37C7"/>
    <w:rsid w:val="00EC389E"/>
    <w:rsid w:val="00EC3950"/>
    <w:rsid w:val="00EC4725"/>
    <w:rsid w:val="00EC4771"/>
    <w:rsid w:val="00EC5175"/>
    <w:rsid w:val="00EC575E"/>
    <w:rsid w:val="00EC580F"/>
    <w:rsid w:val="00EC5DCE"/>
    <w:rsid w:val="00EC6A49"/>
    <w:rsid w:val="00ED068A"/>
    <w:rsid w:val="00ED1510"/>
    <w:rsid w:val="00ED15CC"/>
    <w:rsid w:val="00ED1E6E"/>
    <w:rsid w:val="00ED2E3F"/>
    <w:rsid w:val="00ED2F06"/>
    <w:rsid w:val="00ED3C7B"/>
    <w:rsid w:val="00ED4442"/>
    <w:rsid w:val="00ED567C"/>
    <w:rsid w:val="00ED575E"/>
    <w:rsid w:val="00ED5A20"/>
    <w:rsid w:val="00ED5B6E"/>
    <w:rsid w:val="00ED5D60"/>
    <w:rsid w:val="00ED6DEF"/>
    <w:rsid w:val="00ED731F"/>
    <w:rsid w:val="00ED753A"/>
    <w:rsid w:val="00ED75E8"/>
    <w:rsid w:val="00ED7AE1"/>
    <w:rsid w:val="00ED7B98"/>
    <w:rsid w:val="00EE2314"/>
    <w:rsid w:val="00EE2489"/>
    <w:rsid w:val="00EE3A96"/>
    <w:rsid w:val="00EE3D19"/>
    <w:rsid w:val="00EE4B1D"/>
    <w:rsid w:val="00EE5879"/>
    <w:rsid w:val="00EE70F9"/>
    <w:rsid w:val="00EE787F"/>
    <w:rsid w:val="00EF015E"/>
    <w:rsid w:val="00EF1393"/>
    <w:rsid w:val="00EF17E1"/>
    <w:rsid w:val="00EF202F"/>
    <w:rsid w:val="00EF29DB"/>
    <w:rsid w:val="00EF2CB8"/>
    <w:rsid w:val="00EF363A"/>
    <w:rsid w:val="00EF3877"/>
    <w:rsid w:val="00EF4203"/>
    <w:rsid w:val="00EF468C"/>
    <w:rsid w:val="00EF4AB3"/>
    <w:rsid w:val="00EF4D65"/>
    <w:rsid w:val="00EF5855"/>
    <w:rsid w:val="00EF695A"/>
    <w:rsid w:val="00EF7A2A"/>
    <w:rsid w:val="00F00AAB"/>
    <w:rsid w:val="00F01363"/>
    <w:rsid w:val="00F01D34"/>
    <w:rsid w:val="00F030FB"/>
    <w:rsid w:val="00F03254"/>
    <w:rsid w:val="00F0528B"/>
    <w:rsid w:val="00F05821"/>
    <w:rsid w:val="00F05CCB"/>
    <w:rsid w:val="00F06061"/>
    <w:rsid w:val="00F0651A"/>
    <w:rsid w:val="00F0675E"/>
    <w:rsid w:val="00F06A19"/>
    <w:rsid w:val="00F06EB4"/>
    <w:rsid w:val="00F0712B"/>
    <w:rsid w:val="00F0744A"/>
    <w:rsid w:val="00F1011E"/>
    <w:rsid w:val="00F115FB"/>
    <w:rsid w:val="00F11733"/>
    <w:rsid w:val="00F12638"/>
    <w:rsid w:val="00F12B89"/>
    <w:rsid w:val="00F13EF7"/>
    <w:rsid w:val="00F17BC7"/>
    <w:rsid w:val="00F17CB7"/>
    <w:rsid w:val="00F2049C"/>
    <w:rsid w:val="00F20C21"/>
    <w:rsid w:val="00F2409E"/>
    <w:rsid w:val="00F24311"/>
    <w:rsid w:val="00F26FBF"/>
    <w:rsid w:val="00F275FA"/>
    <w:rsid w:val="00F279DE"/>
    <w:rsid w:val="00F27E97"/>
    <w:rsid w:val="00F27F5A"/>
    <w:rsid w:val="00F27FE9"/>
    <w:rsid w:val="00F305D7"/>
    <w:rsid w:val="00F306F3"/>
    <w:rsid w:val="00F30B1B"/>
    <w:rsid w:val="00F31DB0"/>
    <w:rsid w:val="00F320B6"/>
    <w:rsid w:val="00F32806"/>
    <w:rsid w:val="00F3309F"/>
    <w:rsid w:val="00F33CE0"/>
    <w:rsid w:val="00F342F1"/>
    <w:rsid w:val="00F34333"/>
    <w:rsid w:val="00F34362"/>
    <w:rsid w:val="00F345E7"/>
    <w:rsid w:val="00F34ACB"/>
    <w:rsid w:val="00F3513E"/>
    <w:rsid w:val="00F36733"/>
    <w:rsid w:val="00F372E3"/>
    <w:rsid w:val="00F37445"/>
    <w:rsid w:val="00F37DEE"/>
    <w:rsid w:val="00F408C1"/>
    <w:rsid w:val="00F4270D"/>
    <w:rsid w:val="00F43AFD"/>
    <w:rsid w:val="00F43F32"/>
    <w:rsid w:val="00F44383"/>
    <w:rsid w:val="00F44E15"/>
    <w:rsid w:val="00F45DA6"/>
    <w:rsid w:val="00F47EC5"/>
    <w:rsid w:val="00F5052A"/>
    <w:rsid w:val="00F506EB"/>
    <w:rsid w:val="00F50861"/>
    <w:rsid w:val="00F52438"/>
    <w:rsid w:val="00F52B4B"/>
    <w:rsid w:val="00F552B0"/>
    <w:rsid w:val="00F553D2"/>
    <w:rsid w:val="00F55AFA"/>
    <w:rsid w:val="00F55FF2"/>
    <w:rsid w:val="00F56BAA"/>
    <w:rsid w:val="00F57822"/>
    <w:rsid w:val="00F62790"/>
    <w:rsid w:val="00F62F4B"/>
    <w:rsid w:val="00F63646"/>
    <w:rsid w:val="00F63E2A"/>
    <w:rsid w:val="00F64815"/>
    <w:rsid w:val="00F65417"/>
    <w:rsid w:val="00F67B27"/>
    <w:rsid w:val="00F67CC2"/>
    <w:rsid w:val="00F71633"/>
    <w:rsid w:val="00F718E1"/>
    <w:rsid w:val="00F723FF"/>
    <w:rsid w:val="00F72ACB"/>
    <w:rsid w:val="00F72F49"/>
    <w:rsid w:val="00F73443"/>
    <w:rsid w:val="00F73AF9"/>
    <w:rsid w:val="00F73BC5"/>
    <w:rsid w:val="00F73CAE"/>
    <w:rsid w:val="00F74E54"/>
    <w:rsid w:val="00F754A8"/>
    <w:rsid w:val="00F76D68"/>
    <w:rsid w:val="00F8087B"/>
    <w:rsid w:val="00F80CD0"/>
    <w:rsid w:val="00F8176D"/>
    <w:rsid w:val="00F81A27"/>
    <w:rsid w:val="00F82020"/>
    <w:rsid w:val="00F8221E"/>
    <w:rsid w:val="00F82C5A"/>
    <w:rsid w:val="00F82CC2"/>
    <w:rsid w:val="00F840F3"/>
    <w:rsid w:val="00F84162"/>
    <w:rsid w:val="00F85C73"/>
    <w:rsid w:val="00F865B8"/>
    <w:rsid w:val="00F86773"/>
    <w:rsid w:val="00F87287"/>
    <w:rsid w:val="00F87B3D"/>
    <w:rsid w:val="00F87FBF"/>
    <w:rsid w:val="00F91A5D"/>
    <w:rsid w:val="00F9214E"/>
    <w:rsid w:val="00F92347"/>
    <w:rsid w:val="00F92801"/>
    <w:rsid w:val="00F9290B"/>
    <w:rsid w:val="00F92F9B"/>
    <w:rsid w:val="00F93C30"/>
    <w:rsid w:val="00F93E90"/>
    <w:rsid w:val="00F94F08"/>
    <w:rsid w:val="00F95D0C"/>
    <w:rsid w:val="00F96AB1"/>
    <w:rsid w:val="00F96E15"/>
    <w:rsid w:val="00FA0756"/>
    <w:rsid w:val="00FA0819"/>
    <w:rsid w:val="00FA2497"/>
    <w:rsid w:val="00FA2A79"/>
    <w:rsid w:val="00FA2ABF"/>
    <w:rsid w:val="00FA3916"/>
    <w:rsid w:val="00FA3D5D"/>
    <w:rsid w:val="00FA4E65"/>
    <w:rsid w:val="00FA5350"/>
    <w:rsid w:val="00FA727C"/>
    <w:rsid w:val="00FA7CDF"/>
    <w:rsid w:val="00FB0FB3"/>
    <w:rsid w:val="00FB1225"/>
    <w:rsid w:val="00FB3A8B"/>
    <w:rsid w:val="00FB3C3A"/>
    <w:rsid w:val="00FB5289"/>
    <w:rsid w:val="00FB588B"/>
    <w:rsid w:val="00FB602E"/>
    <w:rsid w:val="00FB692E"/>
    <w:rsid w:val="00FB6D72"/>
    <w:rsid w:val="00FC0068"/>
    <w:rsid w:val="00FC0072"/>
    <w:rsid w:val="00FC0586"/>
    <w:rsid w:val="00FC08C7"/>
    <w:rsid w:val="00FC0B31"/>
    <w:rsid w:val="00FC0B8B"/>
    <w:rsid w:val="00FC216C"/>
    <w:rsid w:val="00FC355C"/>
    <w:rsid w:val="00FC375A"/>
    <w:rsid w:val="00FC4DF4"/>
    <w:rsid w:val="00FC5658"/>
    <w:rsid w:val="00FC5EB7"/>
    <w:rsid w:val="00FC734B"/>
    <w:rsid w:val="00FC73B1"/>
    <w:rsid w:val="00FC7E1D"/>
    <w:rsid w:val="00FD021E"/>
    <w:rsid w:val="00FD0555"/>
    <w:rsid w:val="00FD0DA9"/>
    <w:rsid w:val="00FD13F4"/>
    <w:rsid w:val="00FD1CE6"/>
    <w:rsid w:val="00FD2570"/>
    <w:rsid w:val="00FD3F8B"/>
    <w:rsid w:val="00FD4D93"/>
    <w:rsid w:val="00FD57A5"/>
    <w:rsid w:val="00FD6029"/>
    <w:rsid w:val="00FE0E46"/>
    <w:rsid w:val="00FE0E98"/>
    <w:rsid w:val="00FE1862"/>
    <w:rsid w:val="00FE1D88"/>
    <w:rsid w:val="00FE2D05"/>
    <w:rsid w:val="00FE4AFD"/>
    <w:rsid w:val="00FE71C3"/>
    <w:rsid w:val="00FE7641"/>
    <w:rsid w:val="00FE7BB6"/>
    <w:rsid w:val="00FE7E9E"/>
    <w:rsid w:val="00FF0644"/>
    <w:rsid w:val="00FF1546"/>
    <w:rsid w:val="00FF16E0"/>
    <w:rsid w:val="00FF241A"/>
    <w:rsid w:val="00FF44D6"/>
    <w:rsid w:val="00FF48BD"/>
    <w:rsid w:val="00FF5625"/>
    <w:rsid w:val="00FF5F39"/>
    <w:rsid w:val="00FF64E5"/>
    <w:rsid w:val="00FF737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2EBFDE12"/>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pPr>
      <w:widowControl w:val="0"/>
      <w:jc w:val="both"/>
    </w:pPr>
    <w:rPr>
      <w:kern w:val="2"/>
      <w:sz w:val="21"/>
      <w:szCs w:val="24"/>
    </w:rPr>
  </w:style>
  <w:style w:type="paragraph" w:styleId="1">
    <w:name w:val="heading 1"/>
    <w:basedOn w:val="a1"/>
    <w:next w:val="a1"/>
    <w:qFormat/>
    <w:rsid w:val="00337230"/>
    <w:pPr>
      <w:keepNext/>
      <w:spacing w:beforeLines="50" w:before="50" w:afterLines="50" w:after="50"/>
      <w:jc w:val="center"/>
      <w:outlineLvl w:val="0"/>
    </w:pPr>
    <w:rPr>
      <w:rFonts w:ascii="Arial" w:eastAsia="ＭＳ ゴシック" w:hAnsi="Arial"/>
      <w:sz w:val="20"/>
    </w:rPr>
  </w:style>
  <w:style w:type="paragraph" w:styleId="21">
    <w:name w:val="heading 2"/>
    <w:basedOn w:val="a1"/>
    <w:next w:val="a1"/>
    <w:qFormat/>
    <w:rsid w:val="00337230"/>
    <w:pPr>
      <w:keepNext/>
      <w:spacing w:beforeLines="50" w:before="50" w:afterLines="50" w:after="50"/>
      <w:jc w:val="center"/>
      <w:outlineLvl w:val="1"/>
    </w:pPr>
    <w:rPr>
      <w:rFonts w:ascii="Arial" w:eastAsia="ＭＳ ゴシック" w:hAnsi="Arial"/>
      <w:b/>
      <w:sz w:val="18"/>
    </w:rPr>
  </w:style>
  <w:style w:type="paragraph" w:styleId="31">
    <w:name w:val="heading 3"/>
    <w:basedOn w:val="a1"/>
    <w:next w:val="a1"/>
    <w:qFormat/>
    <w:rsid w:val="004D714E"/>
    <w:pPr>
      <w:keepNext/>
      <w:spacing w:beforeLines="100" w:before="100" w:afterLines="100" w:after="100"/>
      <w:jc w:val="center"/>
      <w:outlineLvl w:val="2"/>
    </w:pPr>
    <w:rPr>
      <w:rFonts w:ascii="Arial" w:eastAsia="ＭＳ ゴシック" w:hAnsi="Arial"/>
      <w:b/>
      <w:sz w:val="20"/>
    </w:rPr>
  </w:style>
  <w:style w:type="paragraph" w:styleId="41">
    <w:name w:val="heading 4"/>
    <w:basedOn w:val="a1"/>
    <w:next w:val="a1"/>
    <w:link w:val="42"/>
    <w:uiPriority w:val="9"/>
    <w:semiHidden/>
    <w:unhideWhenUsed/>
    <w:qFormat/>
    <w:rsid w:val="00694CE4"/>
    <w:pPr>
      <w:keepNext/>
      <w:ind w:leftChars="400" w:left="400"/>
      <w:outlineLvl w:val="3"/>
    </w:pPr>
    <w:rPr>
      <w:b/>
      <w:bCs/>
    </w:rPr>
  </w:style>
  <w:style w:type="paragraph" w:styleId="51">
    <w:name w:val="heading 5"/>
    <w:basedOn w:val="a1"/>
    <w:next w:val="a1"/>
    <w:link w:val="52"/>
    <w:uiPriority w:val="9"/>
    <w:semiHidden/>
    <w:unhideWhenUsed/>
    <w:qFormat/>
    <w:rsid w:val="00694CE4"/>
    <w:pPr>
      <w:keepNext/>
      <w:ind w:leftChars="800" w:left="800"/>
      <w:outlineLvl w:val="4"/>
    </w:pPr>
    <w:rPr>
      <w:rFonts w:ascii="Arial" w:eastAsia="ＭＳ ゴシック" w:hAnsi="Arial"/>
    </w:rPr>
  </w:style>
  <w:style w:type="paragraph" w:styleId="6">
    <w:name w:val="heading 6"/>
    <w:basedOn w:val="a1"/>
    <w:next w:val="a1"/>
    <w:link w:val="60"/>
    <w:uiPriority w:val="9"/>
    <w:semiHidden/>
    <w:unhideWhenUsed/>
    <w:qFormat/>
    <w:rsid w:val="00694CE4"/>
    <w:pPr>
      <w:keepNext/>
      <w:ind w:leftChars="800" w:left="800"/>
      <w:outlineLvl w:val="5"/>
    </w:pPr>
    <w:rPr>
      <w:b/>
      <w:bCs/>
    </w:rPr>
  </w:style>
  <w:style w:type="paragraph" w:styleId="7">
    <w:name w:val="heading 7"/>
    <w:basedOn w:val="a1"/>
    <w:next w:val="a1"/>
    <w:link w:val="70"/>
    <w:uiPriority w:val="9"/>
    <w:semiHidden/>
    <w:unhideWhenUsed/>
    <w:qFormat/>
    <w:rsid w:val="00694CE4"/>
    <w:pPr>
      <w:keepNext/>
      <w:ind w:leftChars="800" w:left="800"/>
      <w:outlineLvl w:val="6"/>
    </w:pPr>
  </w:style>
  <w:style w:type="paragraph" w:styleId="8">
    <w:name w:val="heading 8"/>
    <w:basedOn w:val="a1"/>
    <w:next w:val="a1"/>
    <w:link w:val="80"/>
    <w:uiPriority w:val="9"/>
    <w:semiHidden/>
    <w:unhideWhenUsed/>
    <w:qFormat/>
    <w:rsid w:val="00694CE4"/>
    <w:pPr>
      <w:keepNext/>
      <w:ind w:leftChars="1200" w:left="1200"/>
      <w:outlineLvl w:val="7"/>
    </w:pPr>
  </w:style>
  <w:style w:type="paragraph" w:styleId="9">
    <w:name w:val="heading 9"/>
    <w:basedOn w:val="a1"/>
    <w:next w:val="a1"/>
    <w:link w:val="90"/>
    <w:uiPriority w:val="9"/>
    <w:semiHidden/>
    <w:unhideWhenUsed/>
    <w:qFormat/>
    <w:rsid w:val="00694CE4"/>
    <w:pPr>
      <w:keepNext/>
      <w:ind w:leftChars="1200" w:left="1200"/>
      <w:outlineLvl w:val="8"/>
    </w:p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Plain Text"/>
    <w:basedOn w:val="a1"/>
    <w:link w:val="a6"/>
    <w:rPr>
      <w:rFonts w:ascii="ＭＳ 明朝" w:hAnsi="Courier New" w:cs="Courier New"/>
      <w:szCs w:val="21"/>
    </w:rPr>
  </w:style>
  <w:style w:type="paragraph" w:styleId="a7">
    <w:name w:val="footer"/>
    <w:basedOn w:val="a1"/>
    <w:link w:val="a8"/>
    <w:uiPriority w:val="99"/>
    <w:pPr>
      <w:tabs>
        <w:tab w:val="center" w:pos="4252"/>
        <w:tab w:val="right" w:pos="8504"/>
      </w:tabs>
      <w:snapToGrid w:val="0"/>
    </w:pPr>
    <w:rPr>
      <w:lang w:val="x-none" w:eastAsia="x-none"/>
    </w:rPr>
  </w:style>
  <w:style w:type="character" w:styleId="a9">
    <w:name w:val="page number"/>
    <w:basedOn w:val="a2"/>
  </w:style>
  <w:style w:type="paragraph" w:styleId="22">
    <w:name w:val="toc 2"/>
    <w:basedOn w:val="a1"/>
    <w:next w:val="a1"/>
    <w:autoRedefine/>
    <w:uiPriority w:val="39"/>
    <w:rsid w:val="00F408C1"/>
    <w:pPr>
      <w:tabs>
        <w:tab w:val="right" w:leader="dot" w:pos="10071"/>
      </w:tabs>
      <w:ind w:leftChars="100" w:left="210"/>
    </w:pPr>
  </w:style>
  <w:style w:type="paragraph" w:styleId="10">
    <w:name w:val="toc 1"/>
    <w:basedOn w:val="1"/>
    <w:next w:val="a1"/>
    <w:autoRedefine/>
    <w:uiPriority w:val="39"/>
    <w:rsid w:val="00DC750D"/>
    <w:pPr>
      <w:tabs>
        <w:tab w:val="right" w:leader="dot" w:pos="10071"/>
      </w:tabs>
      <w:spacing w:beforeLines="0" w:before="0" w:afterLines="0" w:after="0"/>
      <w:jc w:val="left"/>
      <w:outlineLvl w:val="9"/>
    </w:pPr>
  </w:style>
  <w:style w:type="paragraph" w:styleId="32">
    <w:name w:val="toc 3"/>
    <w:basedOn w:val="a1"/>
    <w:next w:val="a1"/>
    <w:autoRedefine/>
    <w:uiPriority w:val="39"/>
    <w:rsid w:val="00D02BCE"/>
    <w:pPr>
      <w:tabs>
        <w:tab w:val="right" w:leader="dot" w:pos="10071"/>
      </w:tabs>
      <w:ind w:leftChars="200" w:left="429"/>
    </w:pPr>
    <w:rPr>
      <w:rFonts w:ascii="ＭＳ ゴシック" w:eastAsia="ＭＳ ゴシック" w:hAnsi="ＭＳ ゴシック" w:cs="ＭＳ明朝"/>
      <w:bCs/>
      <w:noProof/>
      <w:sz w:val="20"/>
      <w:szCs w:val="20"/>
    </w:rPr>
  </w:style>
  <w:style w:type="paragraph" w:styleId="43">
    <w:name w:val="toc 4"/>
    <w:basedOn w:val="a1"/>
    <w:next w:val="a1"/>
    <w:autoRedefine/>
    <w:uiPriority w:val="39"/>
    <w:pPr>
      <w:ind w:leftChars="300" w:left="630"/>
    </w:pPr>
  </w:style>
  <w:style w:type="paragraph" w:styleId="53">
    <w:name w:val="toc 5"/>
    <w:basedOn w:val="a1"/>
    <w:next w:val="a1"/>
    <w:autoRedefine/>
    <w:uiPriority w:val="39"/>
    <w:pPr>
      <w:ind w:leftChars="400" w:left="840"/>
    </w:pPr>
  </w:style>
  <w:style w:type="paragraph" w:styleId="61">
    <w:name w:val="toc 6"/>
    <w:basedOn w:val="a1"/>
    <w:next w:val="a1"/>
    <w:autoRedefine/>
    <w:uiPriority w:val="39"/>
    <w:pPr>
      <w:ind w:leftChars="500" w:left="1050"/>
    </w:pPr>
  </w:style>
  <w:style w:type="paragraph" w:styleId="71">
    <w:name w:val="toc 7"/>
    <w:basedOn w:val="a1"/>
    <w:next w:val="a1"/>
    <w:autoRedefine/>
    <w:uiPriority w:val="39"/>
    <w:pPr>
      <w:ind w:leftChars="600" w:left="1260"/>
    </w:pPr>
  </w:style>
  <w:style w:type="paragraph" w:styleId="81">
    <w:name w:val="toc 8"/>
    <w:basedOn w:val="a1"/>
    <w:next w:val="a1"/>
    <w:autoRedefine/>
    <w:uiPriority w:val="39"/>
    <w:pPr>
      <w:ind w:leftChars="700" w:left="1470"/>
    </w:pPr>
  </w:style>
  <w:style w:type="paragraph" w:styleId="91">
    <w:name w:val="toc 9"/>
    <w:basedOn w:val="a1"/>
    <w:next w:val="a1"/>
    <w:autoRedefine/>
    <w:uiPriority w:val="39"/>
    <w:pPr>
      <w:ind w:leftChars="800" w:left="1680"/>
    </w:pPr>
  </w:style>
  <w:style w:type="character" w:styleId="aa">
    <w:name w:val="Hyperlink"/>
    <w:uiPriority w:val="99"/>
    <w:rPr>
      <w:color w:val="0000FF"/>
      <w:u w:val="single"/>
    </w:rPr>
  </w:style>
  <w:style w:type="paragraph" w:styleId="ab">
    <w:name w:val="header"/>
    <w:basedOn w:val="a1"/>
    <w:link w:val="ac"/>
    <w:uiPriority w:val="99"/>
    <w:unhideWhenUsed/>
    <w:rsid w:val="005D6948"/>
    <w:pPr>
      <w:tabs>
        <w:tab w:val="center" w:pos="4252"/>
        <w:tab w:val="right" w:pos="8504"/>
      </w:tabs>
      <w:snapToGrid w:val="0"/>
    </w:pPr>
    <w:rPr>
      <w:lang w:val="x-none" w:eastAsia="x-none"/>
    </w:rPr>
  </w:style>
  <w:style w:type="character" w:customStyle="1" w:styleId="ac">
    <w:name w:val="ヘッダー (文字)"/>
    <w:link w:val="ab"/>
    <w:uiPriority w:val="99"/>
    <w:rsid w:val="005D6948"/>
    <w:rPr>
      <w:kern w:val="2"/>
      <w:sz w:val="21"/>
      <w:szCs w:val="24"/>
    </w:rPr>
  </w:style>
  <w:style w:type="paragraph" w:styleId="ad">
    <w:name w:val="Body Text Indent"/>
    <w:aliases w:val="（5mm+文頭１字下げ）"/>
    <w:basedOn w:val="a1"/>
    <w:link w:val="ae"/>
    <w:rsid w:val="005D6948"/>
    <w:pPr>
      <w:widowControl/>
      <w:adjustRightInd w:val="0"/>
      <w:spacing w:line="360" w:lineRule="atLeast"/>
      <w:ind w:left="284" w:firstLine="227"/>
      <w:jc w:val="left"/>
      <w:textAlignment w:val="baseline"/>
    </w:pPr>
    <w:rPr>
      <w:rFonts w:ascii="Times New Roman" w:hAnsi="Times New Roman"/>
      <w:kern w:val="0"/>
      <w:sz w:val="22"/>
      <w:szCs w:val="20"/>
      <w:lang w:val="x-none" w:eastAsia="x-none"/>
    </w:rPr>
  </w:style>
  <w:style w:type="character" w:customStyle="1" w:styleId="ae">
    <w:name w:val="本文インデント (文字)"/>
    <w:aliases w:val="（5mm+文頭１字下げ） (文字)"/>
    <w:link w:val="ad"/>
    <w:rsid w:val="005D6948"/>
    <w:rPr>
      <w:rFonts w:ascii="Times New Roman" w:hAnsi="Times New Roman"/>
      <w:sz w:val="22"/>
    </w:rPr>
  </w:style>
  <w:style w:type="paragraph" w:styleId="af">
    <w:name w:val="Body Text"/>
    <w:basedOn w:val="a1"/>
    <w:link w:val="af0"/>
    <w:uiPriority w:val="99"/>
    <w:semiHidden/>
    <w:unhideWhenUsed/>
    <w:rsid w:val="005D6948"/>
    <w:rPr>
      <w:lang w:val="x-none" w:eastAsia="x-none"/>
    </w:rPr>
  </w:style>
  <w:style w:type="character" w:customStyle="1" w:styleId="af0">
    <w:name w:val="本文 (文字)"/>
    <w:link w:val="af"/>
    <w:uiPriority w:val="99"/>
    <w:semiHidden/>
    <w:rsid w:val="005D6948"/>
    <w:rPr>
      <w:kern w:val="2"/>
      <w:sz w:val="21"/>
      <w:szCs w:val="24"/>
    </w:rPr>
  </w:style>
  <w:style w:type="paragraph" w:styleId="23">
    <w:name w:val="Body Text Indent 2"/>
    <w:basedOn w:val="a1"/>
    <w:link w:val="24"/>
    <w:uiPriority w:val="99"/>
    <w:unhideWhenUsed/>
    <w:rsid w:val="00924200"/>
    <w:pPr>
      <w:spacing w:line="480" w:lineRule="auto"/>
      <w:ind w:leftChars="400" w:left="851"/>
    </w:pPr>
    <w:rPr>
      <w:lang w:val="x-none" w:eastAsia="x-none"/>
    </w:rPr>
  </w:style>
  <w:style w:type="character" w:customStyle="1" w:styleId="24">
    <w:name w:val="本文インデント 2 (文字)"/>
    <w:link w:val="23"/>
    <w:uiPriority w:val="99"/>
    <w:rsid w:val="00924200"/>
    <w:rPr>
      <w:kern w:val="2"/>
      <w:sz w:val="21"/>
      <w:szCs w:val="24"/>
    </w:rPr>
  </w:style>
  <w:style w:type="paragraph" w:styleId="af1">
    <w:name w:val="Date"/>
    <w:basedOn w:val="a1"/>
    <w:next w:val="a1"/>
    <w:link w:val="af2"/>
    <w:uiPriority w:val="99"/>
    <w:semiHidden/>
    <w:unhideWhenUsed/>
    <w:rsid w:val="00A11EF1"/>
    <w:rPr>
      <w:lang w:val="x-none" w:eastAsia="x-none"/>
    </w:rPr>
  </w:style>
  <w:style w:type="character" w:customStyle="1" w:styleId="af2">
    <w:name w:val="日付 (文字)"/>
    <w:link w:val="af1"/>
    <w:uiPriority w:val="99"/>
    <w:semiHidden/>
    <w:rsid w:val="00A11EF1"/>
    <w:rPr>
      <w:kern w:val="2"/>
      <w:sz w:val="21"/>
      <w:szCs w:val="24"/>
    </w:rPr>
  </w:style>
  <w:style w:type="paragraph" w:styleId="af3">
    <w:name w:val="Balloon Text"/>
    <w:basedOn w:val="a1"/>
    <w:link w:val="af4"/>
    <w:uiPriority w:val="99"/>
    <w:semiHidden/>
    <w:unhideWhenUsed/>
    <w:rsid w:val="00811EA8"/>
    <w:rPr>
      <w:rFonts w:ascii="Arial" w:eastAsia="ＭＳ ゴシック" w:hAnsi="Arial"/>
      <w:sz w:val="18"/>
      <w:szCs w:val="18"/>
      <w:lang w:val="x-none" w:eastAsia="x-none"/>
    </w:rPr>
  </w:style>
  <w:style w:type="character" w:customStyle="1" w:styleId="af4">
    <w:name w:val="吹き出し (文字)"/>
    <w:link w:val="af3"/>
    <w:uiPriority w:val="99"/>
    <w:semiHidden/>
    <w:rsid w:val="00811EA8"/>
    <w:rPr>
      <w:rFonts w:ascii="Arial" w:eastAsia="ＭＳ ゴシック" w:hAnsi="Arial" w:cs="Times New Roman"/>
      <w:kern w:val="2"/>
      <w:sz w:val="18"/>
      <w:szCs w:val="18"/>
    </w:rPr>
  </w:style>
  <w:style w:type="character" w:styleId="af5">
    <w:name w:val="annotation reference"/>
    <w:unhideWhenUsed/>
    <w:rsid w:val="00BE609A"/>
    <w:rPr>
      <w:sz w:val="18"/>
      <w:szCs w:val="18"/>
    </w:rPr>
  </w:style>
  <w:style w:type="paragraph" w:styleId="af6">
    <w:name w:val="annotation text"/>
    <w:basedOn w:val="a1"/>
    <w:link w:val="af7"/>
    <w:unhideWhenUsed/>
    <w:rsid w:val="00BE609A"/>
    <w:pPr>
      <w:jc w:val="left"/>
    </w:pPr>
    <w:rPr>
      <w:lang w:val="x-none" w:eastAsia="x-none"/>
    </w:rPr>
  </w:style>
  <w:style w:type="character" w:customStyle="1" w:styleId="af7">
    <w:name w:val="コメント文字列 (文字)"/>
    <w:link w:val="af6"/>
    <w:rsid w:val="00BE609A"/>
    <w:rPr>
      <w:kern w:val="2"/>
      <w:sz w:val="21"/>
      <w:szCs w:val="24"/>
    </w:rPr>
  </w:style>
  <w:style w:type="paragraph" w:styleId="af8">
    <w:name w:val="annotation subject"/>
    <w:basedOn w:val="af6"/>
    <w:next w:val="af6"/>
    <w:link w:val="af9"/>
    <w:uiPriority w:val="99"/>
    <w:semiHidden/>
    <w:unhideWhenUsed/>
    <w:rsid w:val="00BE609A"/>
    <w:rPr>
      <w:b/>
      <w:bCs/>
    </w:rPr>
  </w:style>
  <w:style w:type="character" w:customStyle="1" w:styleId="af9">
    <w:name w:val="コメント内容 (文字)"/>
    <w:link w:val="af8"/>
    <w:uiPriority w:val="99"/>
    <w:semiHidden/>
    <w:rsid w:val="00BE609A"/>
    <w:rPr>
      <w:b/>
      <w:bCs/>
      <w:kern w:val="2"/>
      <w:sz w:val="21"/>
      <w:szCs w:val="24"/>
    </w:rPr>
  </w:style>
  <w:style w:type="paragraph" w:styleId="afa">
    <w:name w:val="Revision"/>
    <w:hidden/>
    <w:uiPriority w:val="99"/>
    <w:semiHidden/>
    <w:rsid w:val="0019584C"/>
    <w:rPr>
      <w:kern w:val="2"/>
      <w:sz w:val="21"/>
      <w:szCs w:val="24"/>
    </w:rPr>
  </w:style>
  <w:style w:type="character" w:customStyle="1" w:styleId="a8">
    <w:name w:val="フッター (文字)"/>
    <w:link w:val="a7"/>
    <w:uiPriority w:val="99"/>
    <w:rsid w:val="00270456"/>
    <w:rPr>
      <w:kern w:val="2"/>
      <w:sz w:val="21"/>
      <w:szCs w:val="24"/>
    </w:rPr>
  </w:style>
  <w:style w:type="character" w:styleId="afb">
    <w:name w:val="FollowedHyperlink"/>
    <w:uiPriority w:val="99"/>
    <w:semiHidden/>
    <w:unhideWhenUsed/>
    <w:rsid w:val="00C1745C"/>
    <w:rPr>
      <w:color w:val="800080"/>
      <w:u w:val="single"/>
    </w:rPr>
  </w:style>
  <w:style w:type="paragraph" w:customStyle="1" w:styleId="afc">
    <w:name w:val="一太郎"/>
    <w:rsid w:val="009D07A6"/>
    <w:pPr>
      <w:widowControl w:val="0"/>
      <w:wordWrap w:val="0"/>
      <w:autoSpaceDE w:val="0"/>
      <w:autoSpaceDN w:val="0"/>
      <w:adjustRightInd w:val="0"/>
      <w:spacing w:line="558" w:lineRule="exact"/>
      <w:jc w:val="both"/>
    </w:pPr>
    <w:rPr>
      <w:rFonts w:cs="ＭＳ 明朝"/>
      <w:spacing w:val="8"/>
      <w:sz w:val="28"/>
      <w:szCs w:val="28"/>
    </w:rPr>
  </w:style>
  <w:style w:type="paragraph" w:styleId="HTML">
    <w:name w:val="HTML Address"/>
    <w:basedOn w:val="a1"/>
    <w:link w:val="HTML0"/>
    <w:uiPriority w:val="99"/>
    <w:semiHidden/>
    <w:unhideWhenUsed/>
    <w:rsid w:val="00694CE4"/>
    <w:rPr>
      <w:i/>
      <w:iCs/>
    </w:rPr>
  </w:style>
  <w:style w:type="character" w:customStyle="1" w:styleId="HTML0">
    <w:name w:val="HTML アドレス (文字)"/>
    <w:link w:val="HTML"/>
    <w:uiPriority w:val="99"/>
    <w:semiHidden/>
    <w:rsid w:val="00694CE4"/>
    <w:rPr>
      <w:i/>
      <w:iCs/>
      <w:kern w:val="2"/>
      <w:sz w:val="21"/>
      <w:szCs w:val="24"/>
    </w:rPr>
  </w:style>
  <w:style w:type="paragraph" w:styleId="HTML1">
    <w:name w:val="HTML Preformatted"/>
    <w:basedOn w:val="a1"/>
    <w:link w:val="HTML2"/>
    <w:uiPriority w:val="99"/>
    <w:semiHidden/>
    <w:unhideWhenUsed/>
    <w:rsid w:val="00694CE4"/>
    <w:rPr>
      <w:rFonts w:ascii="Courier New" w:hAnsi="Courier New" w:cs="Courier New"/>
      <w:sz w:val="20"/>
      <w:szCs w:val="20"/>
    </w:rPr>
  </w:style>
  <w:style w:type="character" w:customStyle="1" w:styleId="HTML2">
    <w:name w:val="HTML 書式付き (文字)"/>
    <w:link w:val="HTML1"/>
    <w:uiPriority w:val="99"/>
    <w:semiHidden/>
    <w:rsid w:val="00694CE4"/>
    <w:rPr>
      <w:rFonts w:ascii="Courier New" w:hAnsi="Courier New" w:cs="Courier New"/>
      <w:kern w:val="2"/>
    </w:rPr>
  </w:style>
  <w:style w:type="paragraph" w:styleId="afd">
    <w:name w:val="Block Text"/>
    <w:basedOn w:val="a1"/>
    <w:uiPriority w:val="99"/>
    <w:semiHidden/>
    <w:unhideWhenUsed/>
    <w:rsid w:val="00694CE4"/>
    <w:pPr>
      <w:ind w:leftChars="700" w:left="1440" w:rightChars="700" w:right="1440"/>
    </w:pPr>
  </w:style>
  <w:style w:type="paragraph" w:styleId="afe">
    <w:name w:val="macro"/>
    <w:link w:val="aff"/>
    <w:uiPriority w:val="99"/>
    <w:semiHidden/>
    <w:unhideWhenUsed/>
    <w:rsid w:val="00694CE4"/>
    <w:pPr>
      <w:widowControl w:val="0"/>
      <w:tabs>
        <w:tab w:val="left" w:pos="425"/>
        <w:tab w:val="left" w:pos="851"/>
        <w:tab w:val="left" w:pos="1276"/>
        <w:tab w:val="left" w:pos="1701"/>
        <w:tab w:val="left" w:pos="2126"/>
        <w:tab w:val="left" w:pos="2551"/>
        <w:tab w:val="left" w:pos="2976"/>
        <w:tab w:val="left" w:pos="3402"/>
        <w:tab w:val="left" w:pos="3827"/>
        <w:tab w:val="left" w:pos="4252"/>
        <w:tab w:val="left" w:pos="4677"/>
        <w:tab w:val="left" w:pos="5102"/>
      </w:tabs>
      <w:kinsoku w:val="0"/>
      <w:overflowPunct w:val="0"/>
      <w:autoSpaceDE w:val="0"/>
      <w:autoSpaceDN w:val="0"/>
      <w:snapToGrid w:val="0"/>
    </w:pPr>
    <w:rPr>
      <w:rFonts w:ascii="Courier New" w:hAnsi="Courier New" w:cs="Courier New"/>
      <w:kern w:val="2"/>
      <w:sz w:val="18"/>
      <w:szCs w:val="18"/>
    </w:rPr>
  </w:style>
  <w:style w:type="character" w:customStyle="1" w:styleId="aff">
    <w:name w:val="マクロ文字列 (文字)"/>
    <w:link w:val="afe"/>
    <w:uiPriority w:val="99"/>
    <w:semiHidden/>
    <w:rsid w:val="00694CE4"/>
    <w:rPr>
      <w:rFonts w:ascii="Courier New" w:hAnsi="Courier New" w:cs="Courier New"/>
      <w:kern w:val="2"/>
      <w:sz w:val="18"/>
      <w:szCs w:val="18"/>
    </w:rPr>
  </w:style>
  <w:style w:type="paragraph" w:styleId="aff0">
    <w:name w:val="Message Header"/>
    <w:basedOn w:val="a1"/>
    <w:link w:val="aff1"/>
    <w:uiPriority w:val="99"/>
    <w:semiHidden/>
    <w:unhideWhenUsed/>
    <w:rsid w:val="00694CE4"/>
    <w:pPr>
      <w:pBdr>
        <w:top w:val="single" w:sz="6" w:space="1" w:color="auto"/>
        <w:left w:val="single" w:sz="6" w:space="1" w:color="auto"/>
        <w:bottom w:val="single" w:sz="6" w:space="1" w:color="auto"/>
        <w:right w:val="single" w:sz="6" w:space="1" w:color="auto"/>
      </w:pBdr>
      <w:shd w:val="pct20" w:color="auto" w:fill="auto"/>
      <w:ind w:left="960" w:hangingChars="400" w:hanging="960"/>
    </w:pPr>
    <w:rPr>
      <w:rFonts w:ascii="Arial" w:eastAsia="ＭＳ ゴシック" w:hAnsi="Arial"/>
      <w:sz w:val="24"/>
    </w:rPr>
  </w:style>
  <w:style w:type="character" w:customStyle="1" w:styleId="aff1">
    <w:name w:val="メッセージ見出し (文字)"/>
    <w:link w:val="aff0"/>
    <w:uiPriority w:val="99"/>
    <w:semiHidden/>
    <w:rsid w:val="00694CE4"/>
    <w:rPr>
      <w:rFonts w:ascii="Arial" w:eastAsia="ＭＳ ゴシック" w:hAnsi="Arial" w:cs="Times New Roman"/>
      <w:kern w:val="2"/>
      <w:sz w:val="24"/>
      <w:szCs w:val="24"/>
      <w:shd w:val="pct20" w:color="auto" w:fill="auto"/>
    </w:rPr>
  </w:style>
  <w:style w:type="paragraph" w:styleId="aff2">
    <w:name w:val="List Paragraph"/>
    <w:basedOn w:val="a1"/>
    <w:uiPriority w:val="34"/>
    <w:qFormat/>
    <w:rsid w:val="00694CE4"/>
    <w:pPr>
      <w:ind w:leftChars="400" w:left="840"/>
    </w:pPr>
  </w:style>
  <w:style w:type="paragraph" w:styleId="aff3">
    <w:name w:val="Salutation"/>
    <w:basedOn w:val="a1"/>
    <w:next w:val="a1"/>
    <w:link w:val="aff4"/>
    <w:uiPriority w:val="99"/>
    <w:semiHidden/>
    <w:unhideWhenUsed/>
    <w:rsid w:val="00694CE4"/>
  </w:style>
  <w:style w:type="character" w:customStyle="1" w:styleId="aff4">
    <w:name w:val="挨拶文 (文字)"/>
    <w:link w:val="aff3"/>
    <w:uiPriority w:val="99"/>
    <w:semiHidden/>
    <w:rsid w:val="00694CE4"/>
    <w:rPr>
      <w:kern w:val="2"/>
      <w:sz w:val="21"/>
      <w:szCs w:val="24"/>
    </w:rPr>
  </w:style>
  <w:style w:type="paragraph" w:styleId="aff5">
    <w:name w:val="envelope address"/>
    <w:basedOn w:val="a1"/>
    <w:uiPriority w:val="99"/>
    <w:semiHidden/>
    <w:unhideWhenUsed/>
    <w:rsid w:val="00694CE4"/>
    <w:pPr>
      <w:framePr w:w="6804" w:h="2268" w:hRule="exact" w:hSpace="142" w:wrap="auto" w:hAnchor="page" w:xAlign="center" w:yAlign="bottom"/>
      <w:snapToGrid w:val="0"/>
      <w:ind w:leftChars="1400" w:left="100"/>
    </w:pPr>
    <w:rPr>
      <w:rFonts w:ascii="Arial" w:eastAsia="ＭＳ ゴシック" w:hAnsi="Arial"/>
      <w:sz w:val="24"/>
    </w:rPr>
  </w:style>
  <w:style w:type="paragraph" w:styleId="aff6">
    <w:name w:val="List"/>
    <w:basedOn w:val="a1"/>
    <w:uiPriority w:val="99"/>
    <w:semiHidden/>
    <w:unhideWhenUsed/>
    <w:rsid w:val="00694CE4"/>
    <w:pPr>
      <w:ind w:left="200" w:hangingChars="200" w:hanging="200"/>
      <w:contextualSpacing/>
    </w:pPr>
  </w:style>
  <w:style w:type="paragraph" w:styleId="25">
    <w:name w:val="List 2"/>
    <w:basedOn w:val="a1"/>
    <w:uiPriority w:val="99"/>
    <w:semiHidden/>
    <w:unhideWhenUsed/>
    <w:rsid w:val="00694CE4"/>
    <w:pPr>
      <w:ind w:leftChars="200" w:left="100" w:hangingChars="200" w:hanging="200"/>
      <w:contextualSpacing/>
    </w:pPr>
  </w:style>
  <w:style w:type="paragraph" w:styleId="33">
    <w:name w:val="List 3"/>
    <w:basedOn w:val="a1"/>
    <w:uiPriority w:val="99"/>
    <w:semiHidden/>
    <w:unhideWhenUsed/>
    <w:rsid w:val="00694CE4"/>
    <w:pPr>
      <w:ind w:leftChars="400" w:left="100" w:hangingChars="200" w:hanging="200"/>
      <w:contextualSpacing/>
    </w:pPr>
  </w:style>
  <w:style w:type="paragraph" w:styleId="44">
    <w:name w:val="List 4"/>
    <w:basedOn w:val="a1"/>
    <w:uiPriority w:val="99"/>
    <w:semiHidden/>
    <w:unhideWhenUsed/>
    <w:rsid w:val="00694CE4"/>
    <w:pPr>
      <w:ind w:leftChars="600" w:left="100" w:hangingChars="200" w:hanging="200"/>
      <w:contextualSpacing/>
    </w:pPr>
  </w:style>
  <w:style w:type="paragraph" w:styleId="54">
    <w:name w:val="List 5"/>
    <w:basedOn w:val="a1"/>
    <w:uiPriority w:val="99"/>
    <w:semiHidden/>
    <w:unhideWhenUsed/>
    <w:rsid w:val="00694CE4"/>
    <w:pPr>
      <w:ind w:leftChars="800" w:left="100" w:hangingChars="200" w:hanging="200"/>
      <w:contextualSpacing/>
    </w:pPr>
  </w:style>
  <w:style w:type="paragraph" w:styleId="aff7">
    <w:name w:val="Quote"/>
    <w:basedOn w:val="a1"/>
    <w:next w:val="a1"/>
    <w:link w:val="aff8"/>
    <w:uiPriority w:val="29"/>
    <w:qFormat/>
    <w:rsid w:val="00694CE4"/>
    <w:rPr>
      <w:i/>
      <w:iCs/>
      <w:color w:val="000000"/>
    </w:rPr>
  </w:style>
  <w:style w:type="character" w:customStyle="1" w:styleId="aff8">
    <w:name w:val="引用文 (文字)"/>
    <w:link w:val="aff7"/>
    <w:uiPriority w:val="29"/>
    <w:rsid w:val="00694CE4"/>
    <w:rPr>
      <w:i/>
      <w:iCs/>
      <w:color w:val="000000"/>
      <w:kern w:val="2"/>
      <w:sz w:val="21"/>
      <w:szCs w:val="24"/>
    </w:rPr>
  </w:style>
  <w:style w:type="paragraph" w:styleId="26">
    <w:name w:val="Intense Quote"/>
    <w:basedOn w:val="a1"/>
    <w:next w:val="a1"/>
    <w:link w:val="27"/>
    <w:uiPriority w:val="30"/>
    <w:qFormat/>
    <w:rsid w:val="00694CE4"/>
    <w:pPr>
      <w:pBdr>
        <w:bottom w:val="single" w:sz="4" w:space="4" w:color="4F81BD"/>
      </w:pBdr>
      <w:spacing w:before="200" w:after="280"/>
      <w:ind w:left="936" w:right="936"/>
    </w:pPr>
    <w:rPr>
      <w:b/>
      <w:bCs/>
      <w:i/>
      <w:iCs/>
      <w:color w:val="4F81BD"/>
    </w:rPr>
  </w:style>
  <w:style w:type="character" w:customStyle="1" w:styleId="27">
    <w:name w:val="引用文 2 (文字)"/>
    <w:link w:val="26"/>
    <w:uiPriority w:val="30"/>
    <w:rsid w:val="00694CE4"/>
    <w:rPr>
      <w:b/>
      <w:bCs/>
      <w:i/>
      <w:iCs/>
      <w:color w:val="4F81BD"/>
      <w:kern w:val="2"/>
      <w:sz w:val="21"/>
      <w:szCs w:val="24"/>
    </w:rPr>
  </w:style>
  <w:style w:type="paragraph" w:styleId="aff9">
    <w:name w:val="table of authorities"/>
    <w:basedOn w:val="a1"/>
    <w:next w:val="a1"/>
    <w:uiPriority w:val="99"/>
    <w:semiHidden/>
    <w:unhideWhenUsed/>
    <w:rsid w:val="00694CE4"/>
    <w:pPr>
      <w:ind w:left="210" w:hangingChars="100" w:hanging="210"/>
    </w:pPr>
  </w:style>
  <w:style w:type="paragraph" w:styleId="affa">
    <w:name w:val="toa heading"/>
    <w:basedOn w:val="a1"/>
    <w:next w:val="a1"/>
    <w:uiPriority w:val="99"/>
    <w:semiHidden/>
    <w:unhideWhenUsed/>
    <w:rsid w:val="00694CE4"/>
    <w:pPr>
      <w:spacing w:before="180"/>
    </w:pPr>
    <w:rPr>
      <w:rFonts w:ascii="Arial" w:eastAsia="ＭＳ ゴシック" w:hAnsi="Arial"/>
      <w:sz w:val="24"/>
    </w:rPr>
  </w:style>
  <w:style w:type="paragraph" w:styleId="a0">
    <w:name w:val="List Bullet"/>
    <w:basedOn w:val="a1"/>
    <w:uiPriority w:val="99"/>
    <w:semiHidden/>
    <w:unhideWhenUsed/>
    <w:rsid w:val="00694CE4"/>
    <w:pPr>
      <w:numPr>
        <w:numId w:val="11"/>
      </w:numPr>
      <w:contextualSpacing/>
    </w:pPr>
  </w:style>
  <w:style w:type="paragraph" w:styleId="20">
    <w:name w:val="List Bullet 2"/>
    <w:basedOn w:val="a1"/>
    <w:uiPriority w:val="99"/>
    <w:semiHidden/>
    <w:unhideWhenUsed/>
    <w:rsid w:val="00694CE4"/>
    <w:pPr>
      <w:numPr>
        <w:numId w:val="12"/>
      </w:numPr>
      <w:contextualSpacing/>
    </w:pPr>
  </w:style>
  <w:style w:type="paragraph" w:styleId="30">
    <w:name w:val="List Bullet 3"/>
    <w:basedOn w:val="a1"/>
    <w:uiPriority w:val="99"/>
    <w:semiHidden/>
    <w:unhideWhenUsed/>
    <w:rsid w:val="00694CE4"/>
    <w:pPr>
      <w:numPr>
        <w:numId w:val="13"/>
      </w:numPr>
      <w:contextualSpacing/>
    </w:pPr>
  </w:style>
  <w:style w:type="paragraph" w:styleId="40">
    <w:name w:val="List Bullet 4"/>
    <w:basedOn w:val="a1"/>
    <w:uiPriority w:val="99"/>
    <w:semiHidden/>
    <w:unhideWhenUsed/>
    <w:rsid w:val="00694CE4"/>
    <w:pPr>
      <w:numPr>
        <w:numId w:val="14"/>
      </w:numPr>
      <w:contextualSpacing/>
    </w:pPr>
  </w:style>
  <w:style w:type="paragraph" w:styleId="50">
    <w:name w:val="List Bullet 5"/>
    <w:basedOn w:val="a1"/>
    <w:uiPriority w:val="99"/>
    <w:semiHidden/>
    <w:unhideWhenUsed/>
    <w:rsid w:val="00694CE4"/>
    <w:pPr>
      <w:numPr>
        <w:numId w:val="15"/>
      </w:numPr>
      <w:contextualSpacing/>
    </w:pPr>
  </w:style>
  <w:style w:type="paragraph" w:styleId="affb">
    <w:name w:val="List Continue"/>
    <w:basedOn w:val="a1"/>
    <w:uiPriority w:val="99"/>
    <w:semiHidden/>
    <w:unhideWhenUsed/>
    <w:rsid w:val="00694CE4"/>
    <w:pPr>
      <w:spacing w:after="180"/>
      <w:ind w:leftChars="200" w:left="425"/>
      <w:contextualSpacing/>
    </w:pPr>
  </w:style>
  <w:style w:type="paragraph" w:styleId="28">
    <w:name w:val="List Continue 2"/>
    <w:basedOn w:val="a1"/>
    <w:uiPriority w:val="99"/>
    <w:semiHidden/>
    <w:unhideWhenUsed/>
    <w:rsid w:val="00694CE4"/>
    <w:pPr>
      <w:spacing w:after="180"/>
      <w:ind w:leftChars="400" w:left="850"/>
      <w:contextualSpacing/>
    </w:pPr>
  </w:style>
  <w:style w:type="paragraph" w:styleId="34">
    <w:name w:val="List Continue 3"/>
    <w:basedOn w:val="a1"/>
    <w:uiPriority w:val="99"/>
    <w:semiHidden/>
    <w:unhideWhenUsed/>
    <w:rsid w:val="00694CE4"/>
    <w:pPr>
      <w:spacing w:after="180"/>
      <w:ind w:leftChars="600" w:left="1275"/>
      <w:contextualSpacing/>
    </w:pPr>
  </w:style>
  <w:style w:type="paragraph" w:styleId="45">
    <w:name w:val="List Continue 4"/>
    <w:basedOn w:val="a1"/>
    <w:uiPriority w:val="99"/>
    <w:semiHidden/>
    <w:unhideWhenUsed/>
    <w:rsid w:val="00694CE4"/>
    <w:pPr>
      <w:spacing w:after="180"/>
      <w:ind w:leftChars="800" w:left="1700"/>
      <w:contextualSpacing/>
    </w:pPr>
  </w:style>
  <w:style w:type="paragraph" w:styleId="55">
    <w:name w:val="List Continue 5"/>
    <w:basedOn w:val="a1"/>
    <w:uiPriority w:val="99"/>
    <w:semiHidden/>
    <w:unhideWhenUsed/>
    <w:rsid w:val="00694CE4"/>
    <w:pPr>
      <w:spacing w:after="180"/>
      <w:ind w:leftChars="1000" w:left="2125"/>
      <w:contextualSpacing/>
    </w:pPr>
  </w:style>
  <w:style w:type="paragraph" w:styleId="affc">
    <w:name w:val="Note Heading"/>
    <w:basedOn w:val="a1"/>
    <w:next w:val="a1"/>
    <w:link w:val="affd"/>
    <w:uiPriority w:val="99"/>
    <w:semiHidden/>
    <w:unhideWhenUsed/>
    <w:rsid w:val="00694CE4"/>
    <w:pPr>
      <w:jc w:val="center"/>
    </w:pPr>
  </w:style>
  <w:style w:type="character" w:customStyle="1" w:styleId="affd">
    <w:name w:val="記 (文字)"/>
    <w:link w:val="affc"/>
    <w:uiPriority w:val="99"/>
    <w:semiHidden/>
    <w:rsid w:val="00694CE4"/>
    <w:rPr>
      <w:kern w:val="2"/>
      <w:sz w:val="21"/>
      <w:szCs w:val="24"/>
    </w:rPr>
  </w:style>
  <w:style w:type="paragraph" w:styleId="affe">
    <w:name w:val="footnote text"/>
    <w:basedOn w:val="a1"/>
    <w:link w:val="afff"/>
    <w:uiPriority w:val="99"/>
    <w:semiHidden/>
    <w:unhideWhenUsed/>
    <w:rsid w:val="00694CE4"/>
    <w:pPr>
      <w:snapToGrid w:val="0"/>
      <w:jc w:val="left"/>
    </w:pPr>
  </w:style>
  <w:style w:type="character" w:customStyle="1" w:styleId="afff">
    <w:name w:val="脚注文字列 (文字)"/>
    <w:link w:val="affe"/>
    <w:uiPriority w:val="99"/>
    <w:semiHidden/>
    <w:rsid w:val="00694CE4"/>
    <w:rPr>
      <w:kern w:val="2"/>
      <w:sz w:val="21"/>
      <w:szCs w:val="24"/>
    </w:rPr>
  </w:style>
  <w:style w:type="paragraph" w:styleId="afff0">
    <w:name w:val="Closing"/>
    <w:basedOn w:val="a1"/>
    <w:link w:val="afff1"/>
    <w:uiPriority w:val="99"/>
    <w:semiHidden/>
    <w:unhideWhenUsed/>
    <w:rsid w:val="00694CE4"/>
    <w:pPr>
      <w:jc w:val="right"/>
    </w:pPr>
  </w:style>
  <w:style w:type="character" w:customStyle="1" w:styleId="afff1">
    <w:name w:val="結語 (文字)"/>
    <w:link w:val="afff0"/>
    <w:uiPriority w:val="99"/>
    <w:semiHidden/>
    <w:rsid w:val="00694CE4"/>
    <w:rPr>
      <w:kern w:val="2"/>
      <w:sz w:val="21"/>
      <w:szCs w:val="24"/>
    </w:rPr>
  </w:style>
  <w:style w:type="character" w:customStyle="1" w:styleId="42">
    <w:name w:val="見出し 4 (文字)"/>
    <w:link w:val="41"/>
    <w:uiPriority w:val="9"/>
    <w:semiHidden/>
    <w:rsid w:val="00694CE4"/>
    <w:rPr>
      <w:b/>
      <w:bCs/>
      <w:kern w:val="2"/>
      <w:sz w:val="21"/>
      <w:szCs w:val="24"/>
    </w:rPr>
  </w:style>
  <w:style w:type="character" w:customStyle="1" w:styleId="52">
    <w:name w:val="見出し 5 (文字)"/>
    <w:link w:val="51"/>
    <w:uiPriority w:val="9"/>
    <w:semiHidden/>
    <w:rsid w:val="00694CE4"/>
    <w:rPr>
      <w:rFonts w:ascii="Arial" w:eastAsia="ＭＳ ゴシック" w:hAnsi="Arial" w:cs="Times New Roman"/>
      <w:kern w:val="2"/>
      <w:sz w:val="21"/>
      <w:szCs w:val="24"/>
    </w:rPr>
  </w:style>
  <w:style w:type="character" w:customStyle="1" w:styleId="60">
    <w:name w:val="見出し 6 (文字)"/>
    <w:link w:val="6"/>
    <w:uiPriority w:val="9"/>
    <w:semiHidden/>
    <w:rsid w:val="00694CE4"/>
    <w:rPr>
      <w:b/>
      <w:bCs/>
      <w:kern w:val="2"/>
      <w:sz w:val="21"/>
      <w:szCs w:val="24"/>
    </w:rPr>
  </w:style>
  <w:style w:type="character" w:customStyle="1" w:styleId="70">
    <w:name w:val="見出し 7 (文字)"/>
    <w:link w:val="7"/>
    <w:uiPriority w:val="9"/>
    <w:semiHidden/>
    <w:rsid w:val="00694CE4"/>
    <w:rPr>
      <w:kern w:val="2"/>
      <w:sz w:val="21"/>
      <w:szCs w:val="24"/>
    </w:rPr>
  </w:style>
  <w:style w:type="character" w:customStyle="1" w:styleId="80">
    <w:name w:val="見出し 8 (文字)"/>
    <w:link w:val="8"/>
    <w:uiPriority w:val="9"/>
    <w:semiHidden/>
    <w:rsid w:val="00694CE4"/>
    <w:rPr>
      <w:kern w:val="2"/>
      <w:sz w:val="21"/>
      <w:szCs w:val="24"/>
    </w:rPr>
  </w:style>
  <w:style w:type="character" w:customStyle="1" w:styleId="90">
    <w:name w:val="見出し 9 (文字)"/>
    <w:link w:val="9"/>
    <w:uiPriority w:val="9"/>
    <w:semiHidden/>
    <w:rsid w:val="00694CE4"/>
    <w:rPr>
      <w:kern w:val="2"/>
      <w:sz w:val="21"/>
      <w:szCs w:val="24"/>
    </w:rPr>
  </w:style>
  <w:style w:type="paragraph" w:styleId="afff2">
    <w:name w:val="Document Map"/>
    <w:basedOn w:val="a1"/>
    <w:link w:val="afff3"/>
    <w:uiPriority w:val="99"/>
    <w:semiHidden/>
    <w:unhideWhenUsed/>
    <w:rsid w:val="00694CE4"/>
    <w:rPr>
      <w:rFonts w:ascii="MS UI Gothic" w:eastAsia="MS UI Gothic"/>
      <w:sz w:val="18"/>
      <w:szCs w:val="18"/>
    </w:rPr>
  </w:style>
  <w:style w:type="character" w:customStyle="1" w:styleId="afff3">
    <w:name w:val="見出しマップ (文字)"/>
    <w:link w:val="afff2"/>
    <w:uiPriority w:val="99"/>
    <w:semiHidden/>
    <w:rsid w:val="00694CE4"/>
    <w:rPr>
      <w:rFonts w:ascii="MS UI Gothic" w:eastAsia="MS UI Gothic"/>
      <w:kern w:val="2"/>
      <w:sz w:val="18"/>
      <w:szCs w:val="18"/>
    </w:rPr>
  </w:style>
  <w:style w:type="paragraph" w:styleId="afff4">
    <w:name w:val="No Spacing"/>
    <w:uiPriority w:val="1"/>
    <w:qFormat/>
    <w:rsid w:val="00694CE4"/>
    <w:pPr>
      <w:widowControl w:val="0"/>
      <w:jc w:val="both"/>
    </w:pPr>
    <w:rPr>
      <w:kern w:val="2"/>
      <w:sz w:val="21"/>
      <w:szCs w:val="24"/>
    </w:rPr>
  </w:style>
  <w:style w:type="paragraph" w:styleId="afff5">
    <w:name w:val="envelope return"/>
    <w:basedOn w:val="a1"/>
    <w:uiPriority w:val="99"/>
    <w:semiHidden/>
    <w:unhideWhenUsed/>
    <w:rsid w:val="00694CE4"/>
    <w:pPr>
      <w:snapToGrid w:val="0"/>
    </w:pPr>
    <w:rPr>
      <w:rFonts w:ascii="Arial" w:eastAsia="ＭＳ ゴシック" w:hAnsi="Arial"/>
    </w:rPr>
  </w:style>
  <w:style w:type="paragraph" w:styleId="11">
    <w:name w:val="index 1"/>
    <w:basedOn w:val="a1"/>
    <w:next w:val="a1"/>
    <w:autoRedefine/>
    <w:uiPriority w:val="99"/>
    <w:semiHidden/>
    <w:unhideWhenUsed/>
    <w:rsid w:val="00694CE4"/>
    <w:pPr>
      <w:ind w:left="210" w:hangingChars="100" w:hanging="210"/>
    </w:pPr>
  </w:style>
  <w:style w:type="paragraph" w:styleId="29">
    <w:name w:val="index 2"/>
    <w:basedOn w:val="a1"/>
    <w:next w:val="a1"/>
    <w:autoRedefine/>
    <w:uiPriority w:val="99"/>
    <w:semiHidden/>
    <w:unhideWhenUsed/>
    <w:rsid w:val="00694CE4"/>
    <w:pPr>
      <w:ind w:leftChars="100" w:left="100" w:hangingChars="100" w:hanging="210"/>
    </w:pPr>
  </w:style>
  <w:style w:type="paragraph" w:styleId="35">
    <w:name w:val="index 3"/>
    <w:basedOn w:val="a1"/>
    <w:next w:val="a1"/>
    <w:autoRedefine/>
    <w:uiPriority w:val="99"/>
    <w:semiHidden/>
    <w:unhideWhenUsed/>
    <w:rsid w:val="00694CE4"/>
    <w:pPr>
      <w:ind w:leftChars="200" w:left="200" w:hangingChars="100" w:hanging="210"/>
    </w:pPr>
  </w:style>
  <w:style w:type="paragraph" w:styleId="46">
    <w:name w:val="index 4"/>
    <w:basedOn w:val="a1"/>
    <w:next w:val="a1"/>
    <w:autoRedefine/>
    <w:uiPriority w:val="99"/>
    <w:semiHidden/>
    <w:unhideWhenUsed/>
    <w:rsid w:val="00694CE4"/>
    <w:pPr>
      <w:ind w:leftChars="300" w:left="300" w:hangingChars="100" w:hanging="210"/>
    </w:pPr>
  </w:style>
  <w:style w:type="paragraph" w:styleId="56">
    <w:name w:val="index 5"/>
    <w:basedOn w:val="a1"/>
    <w:next w:val="a1"/>
    <w:autoRedefine/>
    <w:uiPriority w:val="99"/>
    <w:semiHidden/>
    <w:unhideWhenUsed/>
    <w:rsid w:val="00694CE4"/>
    <w:pPr>
      <w:ind w:leftChars="400" w:left="400" w:hangingChars="100" w:hanging="210"/>
    </w:pPr>
  </w:style>
  <w:style w:type="paragraph" w:styleId="62">
    <w:name w:val="index 6"/>
    <w:basedOn w:val="a1"/>
    <w:next w:val="a1"/>
    <w:autoRedefine/>
    <w:uiPriority w:val="99"/>
    <w:semiHidden/>
    <w:unhideWhenUsed/>
    <w:rsid w:val="00694CE4"/>
    <w:pPr>
      <w:ind w:leftChars="500" w:left="500" w:hangingChars="100" w:hanging="210"/>
    </w:pPr>
  </w:style>
  <w:style w:type="paragraph" w:styleId="72">
    <w:name w:val="index 7"/>
    <w:basedOn w:val="a1"/>
    <w:next w:val="a1"/>
    <w:autoRedefine/>
    <w:uiPriority w:val="99"/>
    <w:semiHidden/>
    <w:unhideWhenUsed/>
    <w:rsid w:val="00694CE4"/>
    <w:pPr>
      <w:ind w:leftChars="600" w:left="600" w:hangingChars="100" w:hanging="210"/>
    </w:pPr>
  </w:style>
  <w:style w:type="paragraph" w:styleId="82">
    <w:name w:val="index 8"/>
    <w:basedOn w:val="a1"/>
    <w:next w:val="a1"/>
    <w:autoRedefine/>
    <w:uiPriority w:val="99"/>
    <w:semiHidden/>
    <w:unhideWhenUsed/>
    <w:rsid w:val="00694CE4"/>
    <w:pPr>
      <w:ind w:leftChars="700" w:left="700" w:hangingChars="100" w:hanging="210"/>
    </w:pPr>
  </w:style>
  <w:style w:type="paragraph" w:styleId="92">
    <w:name w:val="index 9"/>
    <w:basedOn w:val="a1"/>
    <w:next w:val="a1"/>
    <w:autoRedefine/>
    <w:uiPriority w:val="99"/>
    <w:semiHidden/>
    <w:unhideWhenUsed/>
    <w:rsid w:val="00694CE4"/>
    <w:pPr>
      <w:ind w:leftChars="800" w:left="800" w:hangingChars="100" w:hanging="210"/>
    </w:pPr>
  </w:style>
  <w:style w:type="paragraph" w:styleId="afff6">
    <w:name w:val="index heading"/>
    <w:basedOn w:val="a1"/>
    <w:next w:val="11"/>
    <w:uiPriority w:val="99"/>
    <w:semiHidden/>
    <w:unhideWhenUsed/>
    <w:rsid w:val="00694CE4"/>
    <w:rPr>
      <w:rFonts w:ascii="Arial" w:eastAsia="ＭＳ ゴシック" w:hAnsi="Arial"/>
      <w:b/>
      <w:bCs/>
    </w:rPr>
  </w:style>
  <w:style w:type="paragraph" w:styleId="afff7">
    <w:name w:val="Signature"/>
    <w:basedOn w:val="a1"/>
    <w:link w:val="afff8"/>
    <w:uiPriority w:val="99"/>
    <w:semiHidden/>
    <w:unhideWhenUsed/>
    <w:rsid w:val="00694CE4"/>
    <w:pPr>
      <w:jc w:val="right"/>
    </w:pPr>
  </w:style>
  <w:style w:type="character" w:customStyle="1" w:styleId="afff8">
    <w:name w:val="署名 (文字)"/>
    <w:link w:val="afff7"/>
    <w:uiPriority w:val="99"/>
    <w:semiHidden/>
    <w:rsid w:val="00694CE4"/>
    <w:rPr>
      <w:kern w:val="2"/>
      <w:sz w:val="21"/>
      <w:szCs w:val="24"/>
    </w:rPr>
  </w:style>
  <w:style w:type="paragraph" w:styleId="afff9">
    <w:name w:val="caption"/>
    <w:basedOn w:val="a1"/>
    <w:next w:val="a1"/>
    <w:uiPriority w:val="35"/>
    <w:semiHidden/>
    <w:unhideWhenUsed/>
    <w:qFormat/>
    <w:rsid w:val="00694CE4"/>
    <w:rPr>
      <w:b/>
      <w:bCs/>
      <w:szCs w:val="21"/>
    </w:rPr>
  </w:style>
  <w:style w:type="paragraph" w:styleId="afffa">
    <w:name w:val="table of figures"/>
    <w:basedOn w:val="a1"/>
    <w:next w:val="a1"/>
    <w:uiPriority w:val="99"/>
    <w:semiHidden/>
    <w:unhideWhenUsed/>
    <w:rsid w:val="00694CE4"/>
    <w:pPr>
      <w:ind w:leftChars="200" w:left="200" w:hangingChars="200" w:hanging="200"/>
    </w:pPr>
  </w:style>
  <w:style w:type="paragraph" w:styleId="a">
    <w:name w:val="List Number"/>
    <w:basedOn w:val="a1"/>
    <w:uiPriority w:val="99"/>
    <w:semiHidden/>
    <w:unhideWhenUsed/>
    <w:rsid w:val="00694CE4"/>
    <w:pPr>
      <w:numPr>
        <w:numId w:val="16"/>
      </w:numPr>
      <w:contextualSpacing/>
    </w:pPr>
  </w:style>
  <w:style w:type="paragraph" w:styleId="2">
    <w:name w:val="List Number 2"/>
    <w:basedOn w:val="a1"/>
    <w:uiPriority w:val="99"/>
    <w:semiHidden/>
    <w:unhideWhenUsed/>
    <w:rsid w:val="00694CE4"/>
    <w:pPr>
      <w:numPr>
        <w:numId w:val="17"/>
      </w:numPr>
      <w:contextualSpacing/>
    </w:pPr>
  </w:style>
  <w:style w:type="paragraph" w:styleId="3">
    <w:name w:val="List Number 3"/>
    <w:basedOn w:val="a1"/>
    <w:uiPriority w:val="99"/>
    <w:semiHidden/>
    <w:unhideWhenUsed/>
    <w:rsid w:val="00694CE4"/>
    <w:pPr>
      <w:numPr>
        <w:numId w:val="18"/>
      </w:numPr>
      <w:contextualSpacing/>
    </w:pPr>
  </w:style>
  <w:style w:type="paragraph" w:styleId="4">
    <w:name w:val="List Number 4"/>
    <w:basedOn w:val="a1"/>
    <w:uiPriority w:val="99"/>
    <w:semiHidden/>
    <w:unhideWhenUsed/>
    <w:rsid w:val="00694CE4"/>
    <w:pPr>
      <w:numPr>
        <w:numId w:val="19"/>
      </w:numPr>
      <w:contextualSpacing/>
    </w:pPr>
  </w:style>
  <w:style w:type="paragraph" w:styleId="5">
    <w:name w:val="List Number 5"/>
    <w:basedOn w:val="a1"/>
    <w:uiPriority w:val="99"/>
    <w:semiHidden/>
    <w:unhideWhenUsed/>
    <w:rsid w:val="00694CE4"/>
    <w:pPr>
      <w:numPr>
        <w:numId w:val="20"/>
      </w:numPr>
      <w:contextualSpacing/>
    </w:pPr>
  </w:style>
  <w:style w:type="paragraph" w:styleId="afffb">
    <w:name w:val="E-mail Signature"/>
    <w:basedOn w:val="a1"/>
    <w:link w:val="afffc"/>
    <w:uiPriority w:val="99"/>
    <w:semiHidden/>
    <w:unhideWhenUsed/>
    <w:rsid w:val="00694CE4"/>
  </w:style>
  <w:style w:type="character" w:customStyle="1" w:styleId="afffc">
    <w:name w:val="電子メール署名 (文字)"/>
    <w:link w:val="afffb"/>
    <w:uiPriority w:val="99"/>
    <w:semiHidden/>
    <w:rsid w:val="00694CE4"/>
    <w:rPr>
      <w:kern w:val="2"/>
      <w:sz w:val="21"/>
      <w:szCs w:val="24"/>
    </w:rPr>
  </w:style>
  <w:style w:type="paragraph" w:styleId="Web">
    <w:name w:val="Normal (Web)"/>
    <w:basedOn w:val="a1"/>
    <w:uiPriority w:val="99"/>
    <w:semiHidden/>
    <w:unhideWhenUsed/>
    <w:rsid w:val="00694CE4"/>
    <w:rPr>
      <w:rFonts w:ascii="Times New Roman" w:hAnsi="Times New Roman"/>
      <w:sz w:val="24"/>
    </w:rPr>
  </w:style>
  <w:style w:type="paragraph" w:styleId="afffd">
    <w:name w:val="Normal Indent"/>
    <w:basedOn w:val="a1"/>
    <w:uiPriority w:val="99"/>
    <w:semiHidden/>
    <w:unhideWhenUsed/>
    <w:rsid w:val="00694CE4"/>
    <w:pPr>
      <w:ind w:leftChars="400" w:left="840"/>
    </w:pPr>
  </w:style>
  <w:style w:type="paragraph" w:styleId="afffe">
    <w:name w:val="Title"/>
    <w:basedOn w:val="a1"/>
    <w:next w:val="a1"/>
    <w:link w:val="affff"/>
    <w:uiPriority w:val="10"/>
    <w:qFormat/>
    <w:rsid w:val="00694CE4"/>
    <w:pPr>
      <w:spacing w:before="240" w:after="120"/>
      <w:jc w:val="center"/>
      <w:outlineLvl w:val="0"/>
    </w:pPr>
    <w:rPr>
      <w:rFonts w:ascii="Arial" w:eastAsia="ＭＳ ゴシック" w:hAnsi="Arial"/>
      <w:sz w:val="32"/>
      <w:szCs w:val="32"/>
    </w:rPr>
  </w:style>
  <w:style w:type="character" w:customStyle="1" w:styleId="affff">
    <w:name w:val="表題 (文字)"/>
    <w:link w:val="afffe"/>
    <w:uiPriority w:val="10"/>
    <w:rsid w:val="00694CE4"/>
    <w:rPr>
      <w:rFonts w:ascii="Arial" w:eastAsia="ＭＳ ゴシック" w:hAnsi="Arial" w:cs="Times New Roman"/>
      <w:kern w:val="2"/>
      <w:sz w:val="32"/>
      <w:szCs w:val="32"/>
    </w:rPr>
  </w:style>
  <w:style w:type="paragraph" w:styleId="affff0">
    <w:name w:val="Subtitle"/>
    <w:basedOn w:val="a1"/>
    <w:next w:val="a1"/>
    <w:link w:val="affff1"/>
    <w:uiPriority w:val="11"/>
    <w:qFormat/>
    <w:rsid w:val="00694CE4"/>
    <w:pPr>
      <w:jc w:val="center"/>
      <w:outlineLvl w:val="1"/>
    </w:pPr>
    <w:rPr>
      <w:rFonts w:ascii="Arial" w:eastAsia="ＭＳ ゴシック" w:hAnsi="Arial"/>
      <w:sz w:val="24"/>
    </w:rPr>
  </w:style>
  <w:style w:type="character" w:customStyle="1" w:styleId="affff1">
    <w:name w:val="副題 (文字)"/>
    <w:link w:val="affff0"/>
    <w:uiPriority w:val="11"/>
    <w:rsid w:val="00694CE4"/>
    <w:rPr>
      <w:rFonts w:ascii="Arial" w:eastAsia="ＭＳ ゴシック" w:hAnsi="Arial" w:cs="Times New Roman"/>
      <w:kern w:val="2"/>
      <w:sz w:val="24"/>
      <w:szCs w:val="24"/>
    </w:rPr>
  </w:style>
  <w:style w:type="paragraph" w:styleId="affff2">
    <w:name w:val="Bibliography"/>
    <w:basedOn w:val="a1"/>
    <w:next w:val="a1"/>
    <w:uiPriority w:val="37"/>
    <w:semiHidden/>
    <w:unhideWhenUsed/>
    <w:rsid w:val="00694CE4"/>
  </w:style>
  <w:style w:type="paragraph" w:styleId="affff3">
    <w:name w:val="endnote text"/>
    <w:basedOn w:val="a1"/>
    <w:link w:val="affff4"/>
    <w:uiPriority w:val="99"/>
    <w:semiHidden/>
    <w:unhideWhenUsed/>
    <w:rsid w:val="00694CE4"/>
    <w:pPr>
      <w:snapToGrid w:val="0"/>
      <w:jc w:val="left"/>
    </w:pPr>
  </w:style>
  <w:style w:type="character" w:customStyle="1" w:styleId="affff4">
    <w:name w:val="文末脚注文字列 (文字)"/>
    <w:link w:val="affff3"/>
    <w:uiPriority w:val="99"/>
    <w:semiHidden/>
    <w:rsid w:val="00694CE4"/>
    <w:rPr>
      <w:kern w:val="2"/>
      <w:sz w:val="21"/>
      <w:szCs w:val="24"/>
    </w:rPr>
  </w:style>
  <w:style w:type="paragraph" w:styleId="2a">
    <w:name w:val="Body Text 2"/>
    <w:basedOn w:val="a1"/>
    <w:link w:val="2b"/>
    <w:uiPriority w:val="99"/>
    <w:semiHidden/>
    <w:unhideWhenUsed/>
    <w:rsid w:val="00694CE4"/>
    <w:pPr>
      <w:spacing w:line="480" w:lineRule="auto"/>
    </w:pPr>
  </w:style>
  <w:style w:type="character" w:customStyle="1" w:styleId="2b">
    <w:name w:val="本文 2 (文字)"/>
    <w:link w:val="2a"/>
    <w:uiPriority w:val="99"/>
    <w:semiHidden/>
    <w:rsid w:val="00694CE4"/>
    <w:rPr>
      <w:kern w:val="2"/>
      <w:sz w:val="21"/>
      <w:szCs w:val="24"/>
    </w:rPr>
  </w:style>
  <w:style w:type="paragraph" w:styleId="36">
    <w:name w:val="Body Text 3"/>
    <w:basedOn w:val="a1"/>
    <w:link w:val="37"/>
    <w:uiPriority w:val="99"/>
    <w:semiHidden/>
    <w:unhideWhenUsed/>
    <w:rsid w:val="00694CE4"/>
    <w:rPr>
      <w:sz w:val="16"/>
      <w:szCs w:val="16"/>
    </w:rPr>
  </w:style>
  <w:style w:type="character" w:customStyle="1" w:styleId="37">
    <w:name w:val="本文 3 (文字)"/>
    <w:link w:val="36"/>
    <w:uiPriority w:val="99"/>
    <w:semiHidden/>
    <w:rsid w:val="00694CE4"/>
    <w:rPr>
      <w:kern w:val="2"/>
      <w:sz w:val="16"/>
      <w:szCs w:val="16"/>
    </w:rPr>
  </w:style>
  <w:style w:type="paragraph" w:styleId="38">
    <w:name w:val="Body Text Indent 3"/>
    <w:basedOn w:val="a1"/>
    <w:link w:val="39"/>
    <w:uiPriority w:val="99"/>
    <w:semiHidden/>
    <w:unhideWhenUsed/>
    <w:rsid w:val="00694CE4"/>
    <w:pPr>
      <w:ind w:leftChars="400" w:left="851"/>
    </w:pPr>
    <w:rPr>
      <w:sz w:val="16"/>
      <w:szCs w:val="16"/>
    </w:rPr>
  </w:style>
  <w:style w:type="character" w:customStyle="1" w:styleId="39">
    <w:name w:val="本文インデント 3 (文字)"/>
    <w:link w:val="38"/>
    <w:uiPriority w:val="99"/>
    <w:semiHidden/>
    <w:rsid w:val="00694CE4"/>
    <w:rPr>
      <w:kern w:val="2"/>
      <w:sz w:val="16"/>
      <w:szCs w:val="16"/>
    </w:rPr>
  </w:style>
  <w:style w:type="paragraph" w:styleId="affff5">
    <w:name w:val="Body Text First Indent"/>
    <w:basedOn w:val="af"/>
    <w:link w:val="affff6"/>
    <w:uiPriority w:val="99"/>
    <w:semiHidden/>
    <w:unhideWhenUsed/>
    <w:rsid w:val="00694CE4"/>
    <w:pPr>
      <w:ind w:firstLineChars="100" w:firstLine="210"/>
    </w:pPr>
    <w:rPr>
      <w:lang w:val="en-US" w:eastAsia="ja-JP"/>
    </w:rPr>
  </w:style>
  <w:style w:type="character" w:customStyle="1" w:styleId="affff6">
    <w:name w:val="本文字下げ (文字)"/>
    <w:link w:val="affff5"/>
    <w:uiPriority w:val="99"/>
    <w:semiHidden/>
    <w:rsid w:val="00694CE4"/>
    <w:rPr>
      <w:kern w:val="2"/>
      <w:sz w:val="21"/>
      <w:szCs w:val="24"/>
    </w:rPr>
  </w:style>
  <w:style w:type="paragraph" w:styleId="2c">
    <w:name w:val="Body Text First Indent 2"/>
    <w:basedOn w:val="ad"/>
    <w:link w:val="2d"/>
    <w:uiPriority w:val="99"/>
    <w:semiHidden/>
    <w:unhideWhenUsed/>
    <w:rsid w:val="00694CE4"/>
    <w:pPr>
      <w:widowControl w:val="0"/>
      <w:adjustRightInd/>
      <w:spacing w:line="240" w:lineRule="auto"/>
      <w:ind w:leftChars="400" w:left="851" w:firstLineChars="100" w:firstLine="210"/>
      <w:jc w:val="both"/>
      <w:textAlignment w:val="auto"/>
    </w:pPr>
    <w:rPr>
      <w:rFonts w:ascii="Century" w:hAnsi="Century"/>
      <w:kern w:val="2"/>
      <w:sz w:val="21"/>
      <w:szCs w:val="24"/>
      <w:lang w:val="en-US" w:eastAsia="ja-JP"/>
    </w:rPr>
  </w:style>
  <w:style w:type="character" w:customStyle="1" w:styleId="2d">
    <w:name w:val="本文字下げ 2 (文字)"/>
    <w:link w:val="2c"/>
    <w:uiPriority w:val="99"/>
    <w:semiHidden/>
    <w:rsid w:val="00694CE4"/>
    <w:rPr>
      <w:rFonts w:ascii="Times New Roman" w:hAnsi="Times New Roman"/>
      <w:kern w:val="2"/>
      <w:sz w:val="21"/>
      <w:szCs w:val="24"/>
    </w:rPr>
  </w:style>
  <w:style w:type="paragraph" w:styleId="affff7">
    <w:name w:val="TOC Heading"/>
    <w:basedOn w:val="1"/>
    <w:next w:val="a1"/>
    <w:uiPriority w:val="39"/>
    <w:unhideWhenUsed/>
    <w:qFormat/>
    <w:rsid w:val="00694CE4"/>
    <w:pPr>
      <w:spacing w:beforeLines="0" w:before="0" w:afterLines="0" w:after="0"/>
      <w:jc w:val="both"/>
      <w:outlineLvl w:val="9"/>
    </w:pPr>
    <w:rPr>
      <w:sz w:val="24"/>
    </w:rPr>
  </w:style>
  <w:style w:type="character" w:styleId="affff8">
    <w:name w:val="Unresolved Mention"/>
    <w:uiPriority w:val="99"/>
    <w:semiHidden/>
    <w:unhideWhenUsed/>
    <w:rsid w:val="00FA3D5D"/>
    <w:rPr>
      <w:color w:val="605E5C"/>
      <w:shd w:val="clear" w:color="auto" w:fill="E1DFDD"/>
    </w:rPr>
  </w:style>
  <w:style w:type="character" w:customStyle="1" w:styleId="cf01">
    <w:name w:val="cf01"/>
    <w:rsid w:val="00D81C62"/>
    <w:rPr>
      <w:rFonts w:ascii="Meiryo UI" w:eastAsia="Meiryo UI" w:hAnsi="Meiryo UI" w:hint="eastAsia"/>
      <w:sz w:val="18"/>
      <w:szCs w:val="18"/>
      <w:shd w:val="clear" w:color="auto" w:fill="00FFFF"/>
    </w:rPr>
  </w:style>
  <w:style w:type="character" w:customStyle="1" w:styleId="a6">
    <w:name w:val="書式なし (文字)"/>
    <w:basedOn w:val="a2"/>
    <w:link w:val="a5"/>
    <w:rsid w:val="009A4658"/>
    <w:rPr>
      <w:rFonts w:ascii="ＭＳ 明朝" w:hAnsi="Courier New" w:cs="Courier New"/>
      <w:kern w:val="2"/>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header1.xml" Type="http://schemas.openxmlformats.org/officeDocument/2006/relationships/header"/><Relationship Id="rId11" Target="footer3.xml" Type="http://schemas.openxmlformats.org/officeDocument/2006/relationships/footer"/><Relationship Id="rId12" Target="fontTable.xml" Type="http://schemas.openxmlformats.org/officeDocument/2006/relationships/fontTable"/><Relationship Id="rId13" Target="theme/theme1.xml" Type="http://schemas.openxmlformats.org/officeDocument/2006/relationships/theme"/><Relationship Id="rId2" Target="numbering.xml" Type="http://schemas.openxmlformats.org/officeDocument/2006/relationships/numbering"/><Relationship Id="rId3" Target="styles.xml" Type="http://schemas.openxmlformats.org/officeDocument/2006/relationships/styles"/><Relationship Id="rId4" Target="settings.xml" Type="http://schemas.openxmlformats.org/officeDocument/2006/relationships/settings"/><Relationship Id="rId5" Target="webSettings.xml" Type="http://schemas.openxmlformats.org/officeDocument/2006/relationships/webSettings"/><Relationship Id="rId6" Target="footnotes.xml" Type="http://schemas.openxmlformats.org/officeDocument/2006/relationships/footnotes"/><Relationship Id="rId7" Target="endnotes.xml" Type="http://schemas.openxmlformats.org/officeDocument/2006/relationships/endnotes"/><Relationship Id="rId8" Target="footer1.xml" Type="http://schemas.openxmlformats.org/officeDocument/2006/relationships/footer"/><Relationship Id="rId9" Target="footer2.xml" Type="http://schemas.openxmlformats.org/officeDocument/2006/relationships/footer"/></Relationships>
</file>

<file path=word/_rels/fontTable.xml.rels><?xml version="1.0" encoding="UTF-8" standalone="yes"?><Relationships xmlns="http://schemas.openxmlformats.org/package/2006/relationships"><Relationship Id="rId1" Target="fonts/font1.odttf" Type="http://schemas.openxmlformats.org/officeDocument/2006/relationships/font"/><Relationship Id="rId2" Target="fonts/font2.odttf" Type="http://schemas.openxmlformats.org/officeDocument/2006/relationships/font"/><Relationship Id="rId3" Target="fonts/font3.odttf" Type="http://schemas.openxmlformats.org/officeDocument/2006/relationships/font"/><Relationship Id="rId4" Target="fonts/font4.odttf" Type="http://schemas.openxmlformats.org/officeDocument/2006/relationships/font"/><Relationship Id="rId5" Target="fonts/font5.odttf" Type="http://schemas.openxmlformats.org/officeDocument/2006/relationships/font"/><Relationship Id="rId6" Target="fonts/font6.odttf" Type="http://schemas.openxmlformats.org/officeDocument/2006/relationships/font"/></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662686F-0C4B-4092-8D38-C4A15D197A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Pages>333</Pages>
  <Words>276126</Words>
  <Characters>61778</Characters>
  <DocSecurity>0</DocSecurity>
  <Lines>514</Lines>
  <Paragraphs>674</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337230</CharactersWithSpaces>
  <SharedDoc>false</SharedDoc>
  <HLinks>
    <vt:vector size="1632" baseType="variant">
      <vt:variant>
        <vt:i4>1797355246</vt:i4>
      </vt:variant>
      <vt:variant>
        <vt:i4>1985</vt:i4>
      </vt:variant>
      <vt:variant>
        <vt:i4>0</vt:i4>
      </vt:variant>
      <vt:variant>
        <vt:i4>5</vt:i4>
      </vt:variant>
      <vt:variant>
        <vt:lpwstr/>
      </vt:variant>
      <vt:variant>
        <vt:lpwstr>目次</vt:lpwstr>
      </vt:variant>
      <vt:variant>
        <vt:i4>1797355246</vt:i4>
      </vt:variant>
      <vt:variant>
        <vt:i4>1982</vt:i4>
      </vt:variant>
      <vt:variant>
        <vt:i4>0</vt:i4>
      </vt:variant>
      <vt:variant>
        <vt:i4>5</vt:i4>
      </vt:variant>
      <vt:variant>
        <vt:lpwstr/>
      </vt:variant>
      <vt:variant>
        <vt:lpwstr>目次</vt:lpwstr>
      </vt:variant>
      <vt:variant>
        <vt:i4>1797355246</vt:i4>
      </vt:variant>
      <vt:variant>
        <vt:i4>1937</vt:i4>
      </vt:variant>
      <vt:variant>
        <vt:i4>0</vt:i4>
      </vt:variant>
      <vt:variant>
        <vt:i4>5</vt:i4>
      </vt:variant>
      <vt:variant>
        <vt:lpwstr/>
      </vt:variant>
      <vt:variant>
        <vt:lpwstr>目次</vt:lpwstr>
      </vt:variant>
      <vt:variant>
        <vt:i4>1797355246</vt:i4>
      </vt:variant>
      <vt:variant>
        <vt:i4>1934</vt:i4>
      </vt:variant>
      <vt:variant>
        <vt:i4>0</vt:i4>
      </vt:variant>
      <vt:variant>
        <vt:i4>5</vt:i4>
      </vt:variant>
      <vt:variant>
        <vt:lpwstr/>
      </vt:variant>
      <vt:variant>
        <vt:lpwstr>目次</vt:lpwstr>
      </vt:variant>
      <vt:variant>
        <vt:i4>1797355246</vt:i4>
      </vt:variant>
      <vt:variant>
        <vt:i4>1929</vt:i4>
      </vt:variant>
      <vt:variant>
        <vt:i4>0</vt:i4>
      </vt:variant>
      <vt:variant>
        <vt:i4>5</vt:i4>
      </vt:variant>
      <vt:variant>
        <vt:lpwstr/>
      </vt:variant>
      <vt:variant>
        <vt:lpwstr>目次</vt:lpwstr>
      </vt:variant>
      <vt:variant>
        <vt:i4>1797355246</vt:i4>
      </vt:variant>
      <vt:variant>
        <vt:i4>1926</vt:i4>
      </vt:variant>
      <vt:variant>
        <vt:i4>0</vt:i4>
      </vt:variant>
      <vt:variant>
        <vt:i4>5</vt:i4>
      </vt:variant>
      <vt:variant>
        <vt:lpwstr/>
      </vt:variant>
      <vt:variant>
        <vt:lpwstr>目次</vt:lpwstr>
      </vt:variant>
      <vt:variant>
        <vt:i4>1797355246</vt:i4>
      </vt:variant>
      <vt:variant>
        <vt:i4>1917</vt:i4>
      </vt:variant>
      <vt:variant>
        <vt:i4>0</vt:i4>
      </vt:variant>
      <vt:variant>
        <vt:i4>5</vt:i4>
      </vt:variant>
      <vt:variant>
        <vt:lpwstr/>
      </vt:variant>
      <vt:variant>
        <vt:lpwstr>目次</vt:lpwstr>
      </vt:variant>
      <vt:variant>
        <vt:i4>1797355246</vt:i4>
      </vt:variant>
      <vt:variant>
        <vt:i4>1914</vt:i4>
      </vt:variant>
      <vt:variant>
        <vt:i4>0</vt:i4>
      </vt:variant>
      <vt:variant>
        <vt:i4>5</vt:i4>
      </vt:variant>
      <vt:variant>
        <vt:lpwstr/>
      </vt:variant>
      <vt:variant>
        <vt:lpwstr>目次</vt:lpwstr>
      </vt:variant>
      <vt:variant>
        <vt:i4>1797355246</vt:i4>
      </vt:variant>
      <vt:variant>
        <vt:i4>1911</vt:i4>
      </vt:variant>
      <vt:variant>
        <vt:i4>0</vt:i4>
      </vt:variant>
      <vt:variant>
        <vt:i4>5</vt:i4>
      </vt:variant>
      <vt:variant>
        <vt:lpwstr/>
      </vt:variant>
      <vt:variant>
        <vt:lpwstr>目次</vt:lpwstr>
      </vt:variant>
      <vt:variant>
        <vt:i4>1797355246</vt:i4>
      </vt:variant>
      <vt:variant>
        <vt:i4>1908</vt:i4>
      </vt:variant>
      <vt:variant>
        <vt:i4>0</vt:i4>
      </vt:variant>
      <vt:variant>
        <vt:i4>5</vt:i4>
      </vt:variant>
      <vt:variant>
        <vt:lpwstr/>
      </vt:variant>
      <vt:variant>
        <vt:lpwstr>目次</vt:lpwstr>
      </vt:variant>
      <vt:variant>
        <vt:i4>1797355246</vt:i4>
      </vt:variant>
      <vt:variant>
        <vt:i4>1905</vt:i4>
      </vt:variant>
      <vt:variant>
        <vt:i4>0</vt:i4>
      </vt:variant>
      <vt:variant>
        <vt:i4>5</vt:i4>
      </vt:variant>
      <vt:variant>
        <vt:lpwstr/>
      </vt:variant>
      <vt:variant>
        <vt:lpwstr>目次</vt:lpwstr>
      </vt:variant>
      <vt:variant>
        <vt:i4>1797355246</vt:i4>
      </vt:variant>
      <vt:variant>
        <vt:i4>1902</vt:i4>
      </vt:variant>
      <vt:variant>
        <vt:i4>0</vt:i4>
      </vt:variant>
      <vt:variant>
        <vt:i4>5</vt:i4>
      </vt:variant>
      <vt:variant>
        <vt:lpwstr/>
      </vt:variant>
      <vt:variant>
        <vt:lpwstr>目次</vt:lpwstr>
      </vt:variant>
      <vt:variant>
        <vt:i4>1797355246</vt:i4>
      </vt:variant>
      <vt:variant>
        <vt:i4>1899</vt:i4>
      </vt:variant>
      <vt:variant>
        <vt:i4>0</vt:i4>
      </vt:variant>
      <vt:variant>
        <vt:i4>5</vt:i4>
      </vt:variant>
      <vt:variant>
        <vt:lpwstr/>
      </vt:variant>
      <vt:variant>
        <vt:lpwstr>目次</vt:lpwstr>
      </vt:variant>
      <vt:variant>
        <vt:i4>1797355246</vt:i4>
      </vt:variant>
      <vt:variant>
        <vt:i4>1896</vt:i4>
      </vt:variant>
      <vt:variant>
        <vt:i4>0</vt:i4>
      </vt:variant>
      <vt:variant>
        <vt:i4>5</vt:i4>
      </vt:variant>
      <vt:variant>
        <vt:lpwstr/>
      </vt:variant>
      <vt:variant>
        <vt:lpwstr>目次</vt:lpwstr>
      </vt:variant>
      <vt:variant>
        <vt:i4>1797355246</vt:i4>
      </vt:variant>
      <vt:variant>
        <vt:i4>1891</vt:i4>
      </vt:variant>
      <vt:variant>
        <vt:i4>0</vt:i4>
      </vt:variant>
      <vt:variant>
        <vt:i4>5</vt:i4>
      </vt:variant>
      <vt:variant>
        <vt:lpwstr/>
      </vt:variant>
      <vt:variant>
        <vt:lpwstr>目次</vt:lpwstr>
      </vt:variant>
      <vt:variant>
        <vt:i4>1797355246</vt:i4>
      </vt:variant>
      <vt:variant>
        <vt:i4>1888</vt:i4>
      </vt:variant>
      <vt:variant>
        <vt:i4>0</vt:i4>
      </vt:variant>
      <vt:variant>
        <vt:i4>5</vt:i4>
      </vt:variant>
      <vt:variant>
        <vt:lpwstr/>
      </vt:variant>
      <vt:variant>
        <vt:lpwstr>目次</vt:lpwstr>
      </vt:variant>
      <vt:variant>
        <vt:i4>1797355246</vt:i4>
      </vt:variant>
      <vt:variant>
        <vt:i4>1885</vt:i4>
      </vt:variant>
      <vt:variant>
        <vt:i4>0</vt:i4>
      </vt:variant>
      <vt:variant>
        <vt:i4>5</vt:i4>
      </vt:variant>
      <vt:variant>
        <vt:lpwstr/>
      </vt:variant>
      <vt:variant>
        <vt:lpwstr>目次</vt:lpwstr>
      </vt:variant>
      <vt:variant>
        <vt:i4>1797355246</vt:i4>
      </vt:variant>
      <vt:variant>
        <vt:i4>1878</vt:i4>
      </vt:variant>
      <vt:variant>
        <vt:i4>0</vt:i4>
      </vt:variant>
      <vt:variant>
        <vt:i4>5</vt:i4>
      </vt:variant>
      <vt:variant>
        <vt:lpwstr/>
      </vt:variant>
      <vt:variant>
        <vt:lpwstr>目次</vt:lpwstr>
      </vt:variant>
      <vt:variant>
        <vt:i4>1797355246</vt:i4>
      </vt:variant>
      <vt:variant>
        <vt:i4>1875</vt:i4>
      </vt:variant>
      <vt:variant>
        <vt:i4>0</vt:i4>
      </vt:variant>
      <vt:variant>
        <vt:i4>5</vt:i4>
      </vt:variant>
      <vt:variant>
        <vt:lpwstr/>
      </vt:variant>
      <vt:variant>
        <vt:lpwstr>目次</vt:lpwstr>
      </vt:variant>
      <vt:variant>
        <vt:i4>1797355246</vt:i4>
      </vt:variant>
      <vt:variant>
        <vt:i4>1872</vt:i4>
      </vt:variant>
      <vt:variant>
        <vt:i4>0</vt:i4>
      </vt:variant>
      <vt:variant>
        <vt:i4>5</vt:i4>
      </vt:variant>
      <vt:variant>
        <vt:lpwstr/>
      </vt:variant>
      <vt:variant>
        <vt:lpwstr>目次</vt:lpwstr>
      </vt:variant>
      <vt:variant>
        <vt:i4>1797355246</vt:i4>
      </vt:variant>
      <vt:variant>
        <vt:i4>1869</vt:i4>
      </vt:variant>
      <vt:variant>
        <vt:i4>0</vt:i4>
      </vt:variant>
      <vt:variant>
        <vt:i4>5</vt:i4>
      </vt:variant>
      <vt:variant>
        <vt:lpwstr/>
      </vt:variant>
      <vt:variant>
        <vt:lpwstr>目次</vt:lpwstr>
      </vt:variant>
      <vt:variant>
        <vt:i4>1797355246</vt:i4>
      </vt:variant>
      <vt:variant>
        <vt:i4>1866</vt:i4>
      </vt:variant>
      <vt:variant>
        <vt:i4>0</vt:i4>
      </vt:variant>
      <vt:variant>
        <vt:i4>5</vt:i4>
      </vt:variant>
      <vt:variant>
        <vt:lpwstr/>
      </vt:variant>
      <vt:variant>
        <vt:lpwstr>目次</vt:lpwstr>
      </vt:variant>
      <vt:variant>
        <vt:i4>1797355246</vt:i4>
      </vt:variant>
      <vt:variant>
        <vt:i4>1863</vt:i4>
      </vt:variant>
      <vt:variant>
        <vt:i4>0</vt:i4>
      </vt:variant>
      <vt:variant>
        <vt:i4>5</vt:i4>
      </vt:variant>
      <vt:variant>
        <vt:lpwstr/>
      </vt:variant>
      <vt:variant>
        <vt:lpwstr>目次</vt:lpwstr>
      </vt:variant>
      <vt:variant>
        <vt:i4>1797355246</vt:i4>
      </vt:variant>
      <vt:variant>
        <vt:i4>1860</vt:i4>
      </vt:variant>
      <vt:variant>
        <vt:i4>0</vt:i4>
      </vt:variant>
      <vt:variant>
        <vt:i4>5</vt:i4>
      </vt:variant>
      <vt:variant>
        <vt:lpwstr/>
      </vt:variant>
      <vt:variant>
        <vt:lpwstr>目次</vt:lpwstr>
      </vt:variant>
      <vt:variant>
        <vt:i4>1797355246</vt:i4>
      </vt:variant>
      <vt:variant>
        <vt:i4>1857</vt:i4>
      </vt:variant>
      <vt:variant>
        <vt:i4>0</vt:i4>
      </vt:variant>
      <vt:variant>
        <vt:i4>5</vt:i4>
      </vt:variant>
      <vt:variant>
        <vt:lpwstr/>
      </vt:variant>
      <vt:variant>
        <vt:lpwstr>目次</vt:lpwstr>
      </vt:variant>
      <vt:variant>
        <vt:i4>1797355246</vt:i4>
      </vt:variant>
      <vt:variant>
        <vt:i4>1854</vt:i4>
      </vt:variant>
      <vt:variant>
        <vt:i4>0</vt:i4>
      </vt:variant>
      <vt:variant>
        <vt:i4>5</vt:i4>
      </vt:variant>
      <vt:variant>
        <vt:lpwstr/>
      </vt:variant>
      <vt:variant>
        <vt:lpwstr>目次</vt:lpwstr>
      </vt:variant>
      <vt:variant>
        <vt:i4>1797355246</vt:i4>
      </vt:variant>
      <vt:variant>
        <vt:i4>1851</vt:i4>
      </vt:variant>
      <vt:variant>
        <vt:i4>0</vt:i4>
      </vt:variant>
      <vt:variant>
        <vt:i4>5</vt:i4>
      </vt:variant>
      <vt:variant>
        <vt:lpwstr/>
      </vt:variant>
      <vt:variant>
        <vt:lpwstr>目次</vt:lpwstr>
      </vt:variant>
      <vt:variant>
        <vt:i4>1797355246</vt:i4>
      </vt:variant>
      <vt:variant>
        <vt:i4>1848</vt:i4>
      </vt:variant>
      <vt:variant>
        <vt:i4>0</vt:i4>
      </vt:variant>
      <vt:variant>
        <vt:i4>5</vt:i4>
      </vt:variant>
      <vt:variant>
        <vt:lpwstr/>
      </vt:variant>
      <vt:variant>
        <vt:lpwstr>目次</vt:lpwstr>
      </vt:variant>
      <vt:variant>
        <vt:i4>1797355246</vt:i4>
      </vt:variant>
      <vt:variant>
        <vt:i4>1845</vt:i4>
      </vt:variant>
      <vt:variant>
        <vt:i4>0</vt:i4>
      </vt:variant>
      <vt:variant>
        <vt:i4>5</vt:i4>
      </vt:variant>
      <vt:variant>
        <vt:lpwstr/>
      </vt:variant>
      <vt:variant>
        <vt:lpwstr>目次</vt:lpwstr>
      </vt:variant>
      <vt:variant>
        <vt:i4>1797355246</vt:i4>
      </vt:variant>
      <vt:variant>
        <vt:i4>1836</vt:i4>
      </vt:variant>
      <vt:variant>
        <vt:i4>0</vt:i4>
      </vt:variant>
      <vt:variant>
        <vt:i4>5</vt:i4>
      </vt:variant>
      <vt:variant>
        <vt:lpwstr/>
      </vt:variant>
      <vt:variant>
        <vt:lpwstr>目次</vt:lpwstr>
      </vt:variant>
      <vt:variant>
        <vt:i4>1797355246</vt:i4>
      </vt:variant>
      <vt:variant>
        <vt:i4>1829</vt:i4>
      </vt:variant>
      <vt:variant>
        <vt:i4>0</vt:i4>
      </vt:variant>
      <vt:variant>
        <vt:i4>5</vt:i4>
      </vt:variant>
      <vt:variant>
        <vt:lpwstr/>
      </vt:variant>
      <vt:variant>
        <vt:lpwstr>目次</vt:lpwstr>
      </vt:variant>
      <vt:variant>
        <vt:i4>1797355246</vt:i4>
      </vt:variant>
      <vt:variant>
        <vt:i4>1822</vt:i4>
      </vt:variant>
      <vt:variant>
        <vt:i4>0</vt:i4>
      </vt:variant>
      <vt:variant>
        <vt:i4>5</vt:i4>
      </vt:variant>
      <vt:variant>
        <vt:lpwstr/>
      </vt:variant>
      <vt:variant>
        <vt:lpwstr>目次</vt:lpwstr>
      </vt:variant>
      <vt:variant>
        <vt:i4>1797355246</vt:i4>
      </vt:variant>
      <vt:variant>
        <vt:i4>1819</vt:i4>
      </vt:variant>
      <vt:variant>
        <vt:i4>0</vt:i4>
      </vt:variant>
      <vt:variant>
        <vt:i4>5</vt:i4>
      </vt:variant>
      <vt:variant>
        <vt:lpwstr/>
      </vt:variant>
      <vt:variant>
        <vt:lpwstr>目次</vt:lpwstr>
      </vt:variant>
      <vt:variant>
        <vt:i4>1797355246</vt:i4>
      </vt:variant>
      <vt:variant>
        <vt:i4>1816</vt:i4>
      </vt:variant>
      <vt:variant>
        <vt:i4>0</vt:i4>
      </vt:variant>
      <vt:variant>
        <vt:i4>5</vt:i4>
      </vt:variant>
      <vt:variant>
        <vt:lpwstr/>
      </vt:variant>
      <vt:variant>
        <vt:lpwstr>目次</vt:lpwstr>
      </vt:variant>
      <vt:variant>
        <vt:i4>1797355246</vt:i4>
      </vt:variant>
      <vt:variant>
        <vt:i4>1813</vt:i4>
      </vt:variant>
      <vt:variant>
        <vt:i4>0</vt:i4>
      </vt:variant>
      <vt:variant>
        <vt:i4>5</vt:i4>
      </vt:variant>
      <vt:variant>
        <vt:lpwstr/>
      </vt:variant>
      <vt:variant>
        <vt:lpwstr>目次</vt:lpwstr>
      </vt:variant>
      <vt:variant>
        <vt:i4>1797355246</vt:i4>
      </vt:variant>
      <vt:variant>
        <vt:i4>1810</vt:i4>
      </vt:variant>
      <vt:variant>
        <vt:i4>0</vt:i4>
      </vt:variant>
      <vt:variant>
        <vt:i4>5</vt:i4>
      </vt:variant>
      <vt:variant>
        <vt:lpwstr/>
      </vt:variant>
      <vt:variant>
        <vt:lpwstr>目次</vt:lpwstr>
      </vt:variant>
      <vt:variant>
        <vt:i4>1797355246</vt:i4>
      </vt:variant>
      <vt:variant>
        <vt:i4>1807</vt:i4>
      </vt:variant>
      <vt:variant>
        <vt:i4>0</vt:i4>
      </vt:variant>
      <vt:variant>
        <vt:i4>5</vt:i4>
      </vt:variant>
      <vt:variant>
        <vt:lpwstr/>
      </vt:variant>
      <vt:variant>
        <vt:lpwstr>目次</vt:lpwstr>
      </vt:variant>
      <vt:variant>
        <vt:i4>1797355246</vt:i4>
      </vt:variant>
      <vt:variant>
        <vt:i4>1798</vt:i4>
      </vt:variant>
      <vt:variant>
        <vt:i4>0</vt:i4>
      </vt:variant>
      <vt:variant>
        <vt:i4>5</vt:i4>
      </vt:variant>
      <vt:variant>
        <vt:lpwstr/>
      </vt:variant>
      <vt:variant>
        <vt:lpwstr>目次</vt:lpwstr>
      </vt:variant>
      <vt:variant>
        <vt:i4>1797355246</vt:i4>
      </vt:variant>
      <vt:variant>
        <vt:i4>1785</vt:i4>
      </vt:variant>
      <vt:variant>
        <vt:i4>0</vt:i4>
      </vt:variant>
      <vt:variant>
        <vt:i4>5</vt:i4>
      </vt:variant>
      <vt:variant>
        <vt:lpwstr/>
      </vt:variant>
      <vt:variant>
        <vt:lpwstr>目次</vt:lpwstr>
      </vt:variant>
      <vt:variant>
        <vt:i4>1797355246</vt:i4>
      </vt:variant>
      <vt:variant>
        <vt:i4>1774</vt:i4>
      </vt:variant>
      <vt:variant>
        <vt:i4>0</vt:i4>
      </vt:variant>
      <vt:variant>
        <vt:i4>5</vt:i4>
      </vt:variant>
      <vt:variant>
        <vt:lpwstr/>
      </vt:variant>
      <vt:variant>
        <vt:lpwstr>目次</vt:lpwstr>
      </vt:variant>
      <vt:variant>
        <vt:i4>1797355246</vt:i4>
      </vt:variant>
      <vt:variant>
        <vt:i4>1763</vt:i4>
      </vt:variant>
      <vt:variant>
        <vt:i4>0</vt:i4>
      </vt:variant>
      <vt:variant>
        <vt:i4>5</vt:i4>
      </vt:variant>
      <vt:variant>
        <vt:lpwstr/>
      </vt:variant>
      <vt:variant>
        <vt:lpwstr>目次</vt:lpwstr>
      </vt:variant>
      <vt:variant>
        <vt:i4>1797355246</vt:i4>
      </vt:variant>
      <vt:variant>
        <vt:i4>1756</vt:i4>
      </vt:variant>
      <vt:variant>
        <vt:i4>0</vt:i4>
      </vt:variant>
      <vt:variant>
        <vt:i4>5</vt:i4>
      </vt:variant>
      <vt:variant>
        <vt:lpwstr/>
      </vt:variant>
      <vt:variant>
        <vt:lpwstr>目次</vt:lpwstr>
      </vt:variant>
      <vt:variant>
        <vt:i4>1797355246</vt:i4>
      </vt:variant>
      <vt:variant>
        <vt:i4>1749</vt:i4>
      </vt:variant>
      <vt:variant>
        <vt:i4>0</vt:i4>
      </vt:variant>
      <vt:variant>
        <vt:i4>5</vt:i4>
      </vt:variant>
      <vt:variant>
        <vt:lpwstr/>
      </vt:variant>
      <vt:variant>
        <vt:lpwstr>目次</vt:lpwstr>
      </vt:variant>
      <vt:variant>
        <vt:i4>1797355246</vt:i4>
      </vt:variant>
      <vt:variant>
        <vt:i4>1740</vt:i4>
      </vt:variant>
      <vt:variant>
        <vt:i4>0</vt:i4>
      </vt:variant>
      <vt:variant>
        <vt:i4>5</vt:i4>
      </vt:variant>
      <vt:variant>
        <vt:lpwstr/>
      </vt:variant>
      <vt:variant>
        <vt:lpwstr>目次</vt:lpwstr>
      </vt:variant>
      <vt:variant>
        <vt:i4>1797355246</vt:i4>
      </vt:variant>
      <vt:variant>
        <vt:i4>1733</vt:i4>
      </vt:variant>
      <vt:variant>
        <vt:i4>0</vt:i4>
      </vt:variant>
      <vt:variant>
        <vt:i4>5</vt:i4>
      </vt:variant>
      <vt:variant>
        <vt:lpwstr/>
      </vt:variant>
      <vt:variant>
        <vt:lpwstr>目次</vt:lpwstr>
      </vt:variant>
      <vt:variant>
        <vt:i4>1797355246</vt:i4>
      </vt:variant>
      <vt:variant>
        <vt:i4>1724</vt:i4>
      </vt:variant>
      <vt:variant>
        <vt:i4>0</vt:i4>
      </vt:variant>
      <vt:variant>
        <vt:i4>5</vt:i4>
      </vt:variant>
      <vt:variant>
        <vt:lpwstr/>
      </vt:variant>
      <vt:variant>
        <vt:lpwstr>目次</vt:lpwstr>
      </vt:variant>
      <vt:variant>
        <vt:i4>1797355246</vt:i4>
      </vt:variant>
      <vt:variant>
        <vt:i4>1717</vt:i4>
      </vt:variant>
      <vt:variant>
        <vt:i4>0</vt:i4>
      </vt:variant>
      <vt:variant>
        <vt:i4>5</vt:i4>
      </vt:variant>
      <vt:variant>
        <vt:lpwstr/>
      </vt:variant>
      <vt:variant>
        <vt:lpwstr>目次</vt:lpwstr>
      </vt:variant>
      <vt:variant>
        <vt:i4>1797355246</vt:i4>
      </vt:variant>
      <vt:variant>
        <vt:i4>1712</vt:i4>
      </vt:variant>
      <vt:variant>
        <vt:i4>0</vt:i4>
      </vt:variant>
      <vt:variant>
        <vt:i4>5</vt:i4>
      </vt:variant>
      <vt:variant>
        <vt:lpwstr/>
      </vt:variant>
      <vt:variant>
        <vt:lpwstr>目次</vt:lpwstr>
      </vt:variant>
      <vt:variant>
        <vt:i4>1797355246</vt:i4>
      </vt:variant>
      <vt:variant>
        <vt:i4>1703</vt:i4>
      </vt:variant>
      <vt:variant>
        <vt:i4>0</vt:i4>
      </vt:variant>
      <vt:variant>
        <vt:i4>5</vt:i4>
      </vt:variant>
      <vt:variant>
        <vt:lpwstr/>
      </vt:variant>
      <vt:variant>
        <vt:lpwstr>目次</vt:lpwstr>
      </vt:variant>
      <vt:variant>
        <vt:i4>1797355246</vt:i4>
      </vt:variant>
      <vt:variant>
        <vt:i4>1694</vt:i4>
      </vt:variant>
      <vt:variant>
        <vt:i4>0</vt:i4>
      </vt:variant>
      <vt:variant>
        <vt:i4>5</vt:i4>
      </vt:variant>
      <vt:variant>
        <vt:lpwstr/>
      </vt:variant>
      <vt:variant>
        <vt:lpwstr>目次</vt:lpwstr>
      </vt:variant>
      <vt:variant>
        <vt:i4>1797355246</vt:i4>
      </vt:variant>
      <vt:variant>
        <vt:i4>1685</vt:i4>
      </vt:variant>
      <vt:variant>
        <vt:i4>0</vt:i4>
      </vt:variant>
      <vt:variant>
        <vt:i4>5</vt:i4>
      </vt:variant>
      <vt:variant>
        <vt:lpwstr/>
      </vt:variant>
      <vt:variant>
        <vt:lpwstr>目次</vt:lpwstr>
      </vt:variant>
      <vt:variant>
        <vt:i4>1797355246</vt:i4>
      </vt:variant>
      <vt:variant>
        <vt:i4>1676</vt:i4>
      </vt:variant>
      <vt:variant>
        <vt:i4>0</vt:i4>
      </vt:variant>
      <vt:variant>
        <vt:i4>5</vt:i4>
      </vt:variant>
      <vt:variant>
        <vt:lpwstr/>
      </vt:variant>
      <vt:variant>
        <vt:lpwstr>目次</vt:lpwstr>
      </vt:variant>
      <vt:variant>
        <vt:i4>1797355246</vt:i4>
      </vt:variant>
      <vt:variant>
        <vt:i4>1667</vt:i4>
      </vt:variant>
      <vt:variant>
        <vt:i4>0</vt:i4>
      </vt:variant>
      <vt:variant>
        <vt:i4>5</vt:i4>
      </vt:variant>
      <vt:variant>
        <vt:lpwstr/>
      </vt:variant>
      <vt:variant>
        <vt:lpwstr>目次</vt:lpwstr>
      </vt:variant>
      <vt:variant>
        <vt:i4>1797355246</vt:i4>
      </vt:variant>
      <vt:variant>
        <vt:i4>1658</vt:i4>
      </vt:variant>
      <vt:variant>
        <vt:i4>0</vt:i4>
      </vt:variant>
      <vt:variant>
        <vt:i4>5</vt:i4>
      </vt:variant>
      <vt:variant>
        <vt:lpwstr/>
      </vt:variant>
      <vt:variant>
        <vt:lpwstr>目次</vt:lpwstr>
      </vt:variant>
      <vt:variant>
        <vt:i4>1797355246</vt:i4>
      </vt:variant>
      <vt:variant>
        <vt:i4>1649</vt:i4>
      </vt:variant>
      <vt:variant>
        <vt:i4>0</vt:i4>
      </vt:variant>
      <vt:variant>
        <vt:i4>5</vt:i4>
      </vt:variant>
      <vt:variant>
        <vt:lpwstr/>
      </vt:variant>
      <vt:variant>
        <vt:lpwstr>目次</vt:lpwstr>
      </vt:variant>
      <vt:variant>
        <vt:i4>1797355246</vt:i4>
      </vt:variant>
      <vt:variant>
        <vt:i4>1640</vt:i4>
      </vt:variant>
      <vt:variant>
        <vt:i4>0</vt:i4>
      </vt:variant>
      <vt:variant>
        <vt:i4>5</vt:i4>
      </vt:variant>
      <vt:variant>
        <vt:lpwstr/>
      </vt:variant>
      <vt:variant>
        <vt:lpwstr>目次</vt:lpwstr>
      </vt:variant>
      <vt:variant>
        <vt:i4>1797355246</vt:i4>
      </vt:variant>
      <vt:variant>
        <vt:i4>1631</vt:i4>
      </vt:variant>
      <vt:variant>
        <vt:i4>0</vt:i4>
      </vt:variant>
      <vt:variant>
        <vt:i4>5</vt:i4>
      </vt:variant>
      <vt:variant>
        <vt:lpwstr/>
      </vt:variant>
      <vt:variant>
        <vt:lpwstr>目次</vt:lpwstr>
      </vt:variant>
      <vt:variant>
        <vt:i4>1797355246</vt:i4>
      </vt:variant>
      <vt:variant>
        <vt:i4>1622</vt:i4>
      </vt:variant>
      <vt:variant>
        <vt:i4>0</vt:i4>
      </vt:variant>
      <vt:variant>
        <vt:i4>5</vt:i4>
      </vt:variant>
      <vt:variant>
        <vt:lpwstr/>
      </vt:variant>
      <vt:variant>
        <vt:lpwstr>目次</vt:lpwstr>
      </vt:variant>
      <vt:variant>
        <vt:i4>1797355246</vt:i4>
      </vt:variant>
      <vt:variant>
        <vt:i4>1603</vt:i4>
      </vt:variant>
      <vt:variant>
        <vt:i4>0</vt:i4>
      </vt:variant>
      <vt:variant>
        <vt:i4>5</vt:i4>
      </vt:variant>
      <vt:variant>
        <vt:lpwstr/>
      </vt:variant>
      <vt:variant>
        <vt:lpwstr>目次</vt:lpwstr>
      </vt:variant>
      <vt:variant>
        <vt:i4>1797355246</vt:i4>
      </vt:variant>
      <vt:variant>
        <vt:i4>1578</vt:i4>
      </vt:variant>
      <vt:variant>
        <vt:i4>0</vt:i4>
      </vt:variant>
      <vt:variant>
        <vt:i4>5</vt:i4>
      </vt:variant>
      <vt:variant>
        <vt:lpwstr/>
      </vt:variant>
      <vt:variant>
        <vt:lpwstr>目次</vt:lpwstr>
      </vt:variant>
      <vt:variant>
        <vt:i4>1797355246</vt:i4>
      </vt:variant>
      <vt:variant>
        <vt:i4>1563</vt:i4>
      </vt:variant>
      <vt:variant>
        <vt:i4>0</vt:i4>
      </vt:variant>
      <vt:variant>
        <vt:i4>5</vt:i4>
      </vt:variant>
      <vt:variant>
        <vt:lpwstr/>
      </vt:variant>
      <vt:variant>
        <vt:lpwstr>目次</vt:lpwstr>
      </vt:variant>
      <vt:variant>
        <vt:i4>1797355246</vt:i4>
      </vt:variant>
      <vt:variant>
        <vt:i4>1550</vt:i4>
      </vt:variant>
      <vt:variant>
        <vt:i4>0</vt:i4>
      </vt:variant>
      <vt:variant>
        <vt:i4>5</vt:i4>
      </vt:variant>
      <vt:variant>
        <vt:lpwstr/>
      </vt:variant>
      <vt:variant>
        <vt:lpwstr>目次</vt:lpwstr>
      </vt:variant>
      <vt:variant>
        <vt:i4>1797355246</vt:i4>
      </vt:variant>
      <vt:variant>
        <vt:i4>1525</vt:i4>
      </vt:variant>
      <vt:variant>
        <vt:i4>0</vt:i4>
      </vt:variant>
      <vt:variant>
        <vt:i4>5</vt:i4>
      </vt:variant>
      <vt:variant>
        <vt:lpwstr/>
      </vt:variant>
      <vt:variant>
        <vt:lpwstr>目次</vt:lpwstr>
      </vt:variant>
      <vt:variant>
        <vt:i4>1797355246</vt:i4>
      </vt:variant>
      <vt:variant>
        <vt:i4>1514</vt:i4>
      </vt:variant>
      <vt:variant>
        <vt:i4>0</vt:i4>
      </vt:variant>
      <vt:variant>
        <vt:i4>5</vt:i4>
      </vt:variant>
      <vt:variant>
        <vt:lpwstr/>
      </vt:variant>
      <vt:variant>
        <vt:lpwstr>目次</vt:lpwstr>
      </vt:variant>
      <vt:variant>
        <vt:i4>1797355246</vt:i4>
      </vt:variant>
      <vt:variant>
        <vt:i4>1503</vt:i4>
      </vt:variant>
      <vt:variant>
        <vt:i4>0</vt:i4>
      </vt:variant>
      <vt:variant>
        <vt:i4>5</vt:i4>
      </vt:variant>
      <vt:variant>
        <vt:lpwstr/>
      </vt:variant>
      <vt:variant>
        <vt:lpwstr>目次</vt:lpwstr>
      </vt:variant>
      <vt:variant>
        <vt:i4>1797355246</vt:i4>
      </vt:variant>
      <vt:variant>
        <vt:i4>1488</vt:i4>
      </vt:variant>
      <vt:variant>
        <vt:i4>0</vt:i4>
      </vt:variant>
      <vt:variant>
        <vt:i4>5</vt:i4>
      </vt:variant>
      <vt:variant>
        <vt:lpwstr/>
      </vt:variant>
      <vt:variant>
        <vt:lpwstr>目次</vt:lpwstr>
      </vt:variant>
      <vt:variant>
        <vt:i4>1797355246</vt:i4>
      </vt:variant>
      <vt:variant>
        <vt:i4>1463</vt:i4>
      </vt:variant>
      <vt:variant>
        <vt:i4>0</vt:i4>
      </vt:variant>
      <vt:variant>
        <vt:i4>5</vt:i4>
      </vt:variant>
      <vt:variant>
        <vt:lpwstr/>
      </vt:variant>
      <vt:variant>
        <vt:lpwstr>目次</vt:lpwstr>
      </vt:variant>
      <vt:variant>
        <vt:i4>1797355246</vt:i4>
      </vt:variant>
      <vt:variant>
        <vt:i4>1436</vt:i4>
      </vt:variant>
      <vt:variant>
        <vt:i4>0</vt:i4>
      </vt:variant>
      <vt:variant>
        <vt:i4>5</vt:i4>
      </vt:variant>
      <vt:variant>
        <vt:lpwstr/>
      </vt:variant>
      <vt:variant>
        <vt:lpwstr>目次</vt:lpwstr>
      </vt:variant>
      <vt:variant>
        <vt:i4>1797355246</vt:i4>
      </vt:variant>
      <vt:variant>
        <vt:i4>1433</vt:i4>
      </vt:variant>
      <vt:variant>
        <vt:i4>0</vt:i4>
      </vt:variant>
      <vt:variant>
        <vt:i4>5</vt:i4>
      </vt:variant>
      <vt:variant>
        <vt:lpwstr/>
      </vt:variant>
      <vt:variant>
        <vt:lpwstr>目次</vt:lpwstr>
      </vt:variant>
      <vt:variant>
        <vt:i4>1797355246</vt:i4>
      </vt:variant>
      <vt:variant>
        <vt:i4>1430</vt:i4>
      </vt:variant>
      <vt:variant>
        <vt:i4>0</vt:i4>
      </vt:variant>
      <vt:variant>
        <vt:i4>5</vt:i4>
      </vt:variant>
      <vt:variant>
        <vt:lpwstr/>
      </vt:variant>
      <vt:variant>
        <vt:lpwstr>目次</vt:lpwstr>
      </vt:variant>
      <vt:variant>
        <vt:i4>1797355246</vt:i4>
      </vt:variant>
      <vt:variant>
        <vt:i4>1423</vt:i4>
      </vt:variant>
      <vt:variant>
        <vt:i4>0</vt:i4>
      </vt:variant>
      <vt:variant>
        <vt:i4>5</vt:i4>
      </vt:variant>
      <vt:variant>
        <vt:lpwstr/>
      </vt:variant>
      <vt:variant>
        <vt:lpwstr>目次</vt:lpwstr>
      </vt:variant>
      <vt:variant>
        <vt:i4>1797355246</vt:i4>
      </vt:variant>
      <vt:variant>
        <vt:i4>1420</vt:i4>
      </vt:variant>
      <vt:variant>
        <vt:i4>0</vt:i4>
      </vt:variant>
      <vt:variant>
        <vt:i4>5</vt:i4>
      </vt:variant>
      <vt:variant>
        <vt:lpwstr/>
      </vt:variant>
      <vt:variant>
        <vt:lpwstr>目次</vt:lpwstr>
      </vt:variant>
      <vt:variant>
        <vt:i4>1797355246</vt:i4>
      </vt:variant>
      <vt:variant>
        <vt:i4>1417</vt:i4>
      </vt:variant>
      <vt:variant>
        <vt:i4>0</vt:i4>
      </vt:variant>
      <vt:variant>
        <vt:i4>5</vt:i4>
      </vt:variant>
      <vt:variant>
        <vt:lpwstr/>
      </vt:variant>
      <vt:variant>
        <vt:lpwstr>目次</vt:lpwstr>
      </vt:variant>
      <vt:variant>
        <vt:i4>1797355246</vt:i4>
      </vt:variant>
      <vt:variant>
        <vt:i4>1412</vt:i4>
      </vt:variant>
      <vt:variant>
        <vt:i4>0</vt:i4>
      </vt:variant>
      <vt:variant>
        <vt:i4>5</vt:i4>
      </vt:variant>
      <vt:variant>
        <vt:lpwstr/>
      </vt:variant>
      <vt:variant>
        <vt:lpwstr>目次</vt:lpwstr>
      </vt:variant>
      <vt:variant>
        <vt:i4>1797355246</vt:i4>
      </vt:variant>
      <vt:variant>
        <vt:i4>1409</vt:i4>
      </vt:variant>
      <vt:variant>
        <vt:i4>0</vt:i4>
      </vt:variant>
      <vt:variant>
        <vt:i4>5</vt:i4>
      </vt:variant>
      <vt:variant>
        <vt:lpwstr/>
      </vt:variant>
      <vt:variant>
        <vt:lpwstr>目次</vt:lpwstr>
      </vt:variant>
      <vt:variant>
        <vt:i4>1797355246</vt:i4>
      </vt:variant>
      <vt:variant>
        <vt:i4>1402</vt:i4>
      </vt:variant>
      <vt:variant>
        <vt:i4>0</vt:i4>
      </vt:variant>
      <vt:variant>
        <vt:i4>5</vt:i4>
      </vt:variant>
      <vt:variant>
        <vt:lpwstr/>
      </vt:variant>
      <vt:variant>
        <vt:lpwstr>目次</vt:lpwstr>
      </vt:variant>
      <vt:variant>
        <vt:i4>1797355246</vt:i4>
      </vt:variant>
      <vt:variant>
        <vt:i4>1399</vt:i4>
      </vt:variant>
      <vt:variant>
        <vt:i4>0</vt:i4>
      </vt:variant>
      <vt:variant>
        <vt:i4>5</vt:i4>
      </vt:variant>
      <vt:variant>
        <vt:lpwstr/>
      </vt:variant>
      <vt:variant>
        <vt:lpwstr>目次</vt:lpwstr>
      </vt:variant>
      <vt:variant>
        <vt:i4>1797355246</vt:i4>
      </vt:variant>
      <vt:variant>
        <vt:i4>1394</vt:i4>
      </vt:variant>
      <vt:variant>
        <vt:i4>0</vt:i4>
      </vt:variant>
      <vt:variant>
        <vt:i4>5</vt:i4>
      </vt:variant>
      <vt:variant>
        <vt:lpwstr/>
      </vt:variant>
      <vt:variant>
        <vt:lpwstr>目次</vt:lpwstr>
      </vt:variant>
      <vt:variant>
        <vt:i4>1797355246</vt:i4>
      </vt:variant>
      <vt:variant>
        <vt:i4>1385</vt:i4>
      </vt:variant>
      <vt:variant>
        <vt:i4>0</vt:i4>
      </vt:variant>
      <vt:variant>
        <vt:i4>5</vt:i4>
      </vt:variant>
      <vt:variant>
        <vt:lpwstr/>
      </vt:variant>
      <vt:variant>
        <vt:lpwstr>目次</vt:lpwstr>
      </vt:variant>
      <vt:variant>
        <vt:i4>1797355246</vt:i4>
      </vt:variant>
      <vt:variant>
        <vt:i4>1376</vt:i4>
      </vt:variant>
      <vt:variant>
        <vt:i4>0</vt:i4>
      </vt:variant>
      <vt:variant>
        <vt:i4>5</vt:i4>
      </vt:variant>
      <vt:variant>
        <vt:lpwstr/>
      </vt:variant>
      <vt:variant>
        <vt:lpwstr>目次</vt:lpwstr>
      </vt:variant>
      <vt:variant>
        <vt:i4>1797355246</vt:i4>
      </vt:variant>
      <vt:variant>
        <vt:i4>1369</vt:i4>
      </vt:variant>
      <vt:variant>
        <vt:i4>0</vt:i4>
      </vt:variant>
      <vt:variant>
        <vt:i4>5</vt:i4>
      </vt:variant>
      <vt:variant>
        <vt:lpwstr/>
      </vt:variant>
      <vt:variant>
        <vt:lpwstr>目次</vt:lpwstr>
      </vt:variant>
      <vt:variant>
        <vt:i4>1797355246</vt:i4>
      </vt:variant>
      <vt:variant>
        <vt:i4>1366</vt:i4>
      </vt:variant>
      <vt:variant>
        <vt:i4>0</vt:i4>
      </vt:variant>
      <vt:variant>
        <vt:i4>5</vt:i4>
      </vt:variant>
      <vt:variant>
        <vt:lpwstr/>
      </vt:variant>
      <vt:variant>
        <vt:lpwstr>目次</vt:lpwstr>
      </vt:variant>
      <vt:variant>
        <vt:i4>1797355246</vt:i4>
      </vt:variant>
      <vt:variant>
        <vt:i4>1363</vt:i4>
      </vt:variant>
      <vt:variant>
        <vt:i4>0</vt:i4>
      </vt:variant>
      <vt:variant>
        <vt:i4>5</vt:i4>
      </vt:variant>
      <vt:variant>
        <vt:lpwstr/>
      </vt:variant>
      <vt:variant>
        <vt:lpwstr>目次</vt:lpwstr>
      </vt:variant>
      <vt:variant>
        <vt:i4>1797355246</vt:i4>
      </vt:variant>
      <vt:variant>
        <vt:i4>1360</vt:i4>
      </vt:variant>
      <vt:variant>
        <vt:i4>0</vt:i4>
      </vt:variant>
      <vt:variant>
        <vt:i4>5</vt:i4>
      </vt:variant>
      <vt:variant>
        <vt:lpwstr/>
      </vt:variant>
      <vt:variant>
        <vt:lpwstr>目次</vt:lpwstr>
      </vt:variant>
      <vt:variant>
        <vt:i4>1797355246</vt:i4>
      </vt:variant>
      <vt:variant>
        <vt:i4>1355</vt:i4>
      </vt:variant>
      <vt:variant>
        <vt:i4>0</vt:i4>
      </vt:variant>
      <vt:variant>
        <vt:i4>5</vt:i4>
      </vt:variant>
      <vt:variant>
        <vt:lpwstr/>
      </vt:variant>
      <vt:variant>
        <vt:lpwstr>目次</vt:lpwstr>
      </vt:variant>
      <vt:variant>
        <vt:i4>1797355246</vt:i4>
      </vt:variant>
      <vt:variant>
        <vt:i4>1352</vt:i4>
      </vt:variant>
      <vt:variant>
        <vt:i4>0</vt:i4>
      </vt:variant>
      <vt:variant>
        <vt:i4>5</vt:i4>
      </vt:variant>
      <vt:variant>
        <vt:lpwstr/>
      </vt:variant>
      <vt:variant>
        <vt:lpwstr>目次</vt:lpwstr>
      </vt:variant>
      <vt:variant>
        <vt:i4>1797355246</vt:i4>
      </vt:variant>
      <vt:variant>
        <vt:i4>1349</vt:i4>
      </vt:variant>
      <vt:variant>
        <vt:i4>0</vt:i4>
      </vt:variant>
      <vt:variant>
        <vt:i4>5</vt:i4>
      </vt:variant>
      <vt:variant>
        <vt:lpwstr/>
      </vt:variant>
      <vt:variant>
        <vt:lpwstr>目次</vt:lpwstr>
      </vt:variant>
      <vt:variant>
        <vt:i4>1797355246</vt:i4>
      </vt:variant>
      <vt:variant>
        <vt:i4>1346</vt:i4>
      </vt:variant>
      <vt:variant>
        <vt:i4>0</vt:i4>
      </vt:variant>
      <vt:variant>
        <vt:i4>5</vt:i4>
      </vt:variant>
      <vt:variant>
        <vt:lpwstr/>
      </vt:variant>
      <vt:variant>
        <vt:lpwstr>目次</vt:lpwstr>
      </vt:variant>
      <vt:variant>
        <vt:i4>1797355246</vt:i4>
      </vt:variant>
      <vt:variant>
        <vt:i4>1343</vt:i4>
      </vt:variant>
      <vt:variant>
        <vt:i4>0</vt:i4>
      </vt:variant>
      <vt:variant>
        <vt:i4>5</vt:i4>
      </vt:variant>
      <vt:variant>
        <vt:lpwstr/>
      </vt:variant>
      <vt:variant>
        <vt:lpwstr>目次</vt:lpwstr>
      </vt:variant>
      <vt:variant>
        <vt:i4>1797355246</vt:i4>
      </vt:variant>
      <vt:variant>
        <vt:i4>1330</vt:i4>
      </vt:variant>
      <vt:variant>
        <vt:i4>0</vt:i4>
      </vt:variant>
      <vt:variant>
        <vt:i4>5</vt:i4>
      </vt:variant>
      <vt:variant>
        <vt:lpwstr/>
      </vt:variant>
      <vt:variant>
        <vt:lpwstr>目次</vt:lpwstr>
      </vt:variant>
      <vt:variant>
        <vt:i4>1797355246</vt:i4>
      </vt:variant>
      <vt:variant>
        <vt:i4>1315</vt:i4>
      </vt:variant>
      <vt:variant>
        <vt:i4>0</vt:i4>
      </vt:variant>
      <vt:variant>
        <vt:i4>5</vt:i4>
      </vt:variant>
      <vt:variant>
        <vt:lpwstr/>
      </vt:variant>
      <vt:variant>
        <vt:lpwstr>目次</vt:lpwstr>
      </vt:variant>
      <vt:variant>
        <vt:i4>1797355246</vt:i4>
      </vt:variant>
      <vt:variant>
        <vt:i4>1304</vt:i4>
      </vt:variant>
      <vt:variant>
        <vt:i4>0</vt:i4>
      </vt:variant>
      <vt:variant>
        <vt:i4>5</vt:i4>
      </vt:variant>
      <vt:variant>
        <vt:lpwstr/>
      </vt:variant>
      <vt:variant>
        <vt:lpwstr>目次</vt:lpwstr>
      </vt:variant>
      <vt:variant>
        <vt:i4>1797355246</vt:i4>
      </vt:variant>
      <vt:variant>
        <vt:i4>1301</vt:i4>
      </vt:variant>
      <vt:variant>
        <vt:i4>0</vt:i4>
      </vt:variant>
      <vt:variant>
        <vt:i4>5</vt:i4>
      </vt:variant>
      <vt:variant>
        <vt:lpwstr/>
      </vt:variant>
      <vt:variant>
        <vt:lpwstr>目次</vt:lpwstr>
      </vt:variant>
      <vt:variant>
        <vt:i4>1797355246</vt:i4>
      </vt:variant>
      <vt:variant>
        <vt:i4>1298</vt:i4>
      </vt:variant>
      <vt:variant>
        <vt:i4>0</vt:i4>
      </vt:variant>
      <vt:variant>
        <vt:i4>5</vt:i4>
      </vt:variant>
      <vt:variant>
        <vt:lpwstr/>
      </vt:variant>
      <vt:variant>
        <vt:lpwstr>目次</vt:lpwstr>
      </vt:variant>
      <vt:variant>
        <vt:i4>1797355246</vt:i4>
      </vt:variant>
      <vt:variant>
        <vt:i4>1295</vt:i4>
      </vt:variant>
      <vt:variant>
        <vt:i4>0</vt:i4>
      </vt:variant>
      <vt:variant>
        <vt:i4>5</vt:i4>
      </vt:variant>
      <vt:variant>
        <vt:lpwstr/>
      </vt:variant>
      <vt:variant>
        <vt:lpwstr>目次</vt:lpwstr>
      </vt:variant>
      <vt:variant>
        <vt:i4>1797355246</vt:i4>
      </vt:variant>
      <vt:variant>
        <vt:i4>1292</vt:i4>
      </vt:variant>
      <vt:variant>
        <vt:i4>0</vt:i4>
      </vt:variant>
      <vt:variant>
        <vt:i4>5</vt:i4>
      </vt:variant>
      <vt:variant>
        <vt:lpwstr/>
      </vt:variant>
      <vt:variant>
        <vt:lpwstr>目次</vt:lpwstr>
      </vt:variant>
      <vt:variant>
        <vt:i4>1797355246</vt:i4>
      </vt:variant>
      <vt:variant>
        <vt:i4>1257</vt:i4>
      </vt:variant>
      <vt:variant>
        <vt:i4>0</vt:i4>
      </vt:variant>
      <vt:variant>
        <vt:i4>5</vt:i4>
      </vt:variant>
      <vt:variant>
        <vt:lpwstr/>
      </vt:variant>
      <vt:variant>
        <vt:lpwstr>目次</vt:lpwstr>
      </vt:variant>
      <vt:variant>
        <vt:i4>1797355246</vt:i4>
      </vt:variant>
      <vt:variant>
        <vt:i4>1252</vt:i4>
      </vt:variant>
      <vt:variant>
        <vt:i4>0</vt:i4>
      </vt:variant>
      <vt:variant>
        <vt:i4>5</vt:i4>
      </vt:variant>
      <vt:variant>
        <vt:lpwstr/>
      </vt:variant>
      <vt:variant>
        <vt:lpwstr>目次</vt:lpwstr>
      </vt:variant>
      <vt:variant>
        <vt:i4>1797355246</vt:i4>
      </vt:variant>
      <vt:variant>
        <vt:i4>1249</vt:i4>
      </vt:variant>
      <vt:variant>
        <vt:i4>0</vt:i4>
      </vt:variant>
      <vt:variant>
        <vt:i4>5</vt:i4>
      </vt:variant>
      <vt:variant>
        <vt:lpwstr/>
      </vt:variant>
      <vt:variant>
        <vt:lpwstr>目次</vt:lpwstr>
      </vt:variant>
      <vt:variant>
        <vt:i4>1797355246</vt:i4>
      </vt:variant>
      <vt:variant>
        <vt:i4>1246</vt:i4>
      </vt:variant>
      <vt:variant>
        <vt:i4>0</vt:i4>
      </vt:variant>
      <vt:variant>
        <vt:i4>5</vt:i4>
      </vt:variant>
      <vt:variant>
        <vt:lpwstr/>
      </vt:variant>
      <vt:variant>
        <vt:lpwstr>目次</vt:lpwstr>
      </vt:variant>
      <vt:variant>
        <vt:i4>1797355246</vt:i4>
      </vt:variant>
      <vt:variant>
        <vt:i4>1167</vt:i4>
      </vt:variant>
      <vt:variant>
        <vt:i4>0</vt:i4>
      </vt:variant>
      <vt:variant>
        <vt:i4>5</vt:i4>
      </vt:variant>
      <vt:variant>
        <vt:lpwstr/>
      </vt:variant>
      <vt:variant>
        <vt:lpwstr>目次</vt:lpwstr>
      </vt:variant>
      <vt:variant>
        <vt:i4>1797355246</vt:i4>
      </vt:variant>
      <vt:variant>
        <vt:i4>1106</vt:i4>
      </vt:variant>
      <vt:variant>
        <vt:i4>0</vt:i4>
      </vt:variant>
      <vt:variant>
        <vt:i4>5</vt:i4>
      </vt:variant>
      <vt:variant>
        <vt:lpwstr/>
      </vt:variant>
      <vt:variant>
        <vt:lpwstr>目次</vt:lpwstr>
      </vt:variant>
      <vt:variant>
        <vt:i4>1797355246</vt:i4>
      </vt:variant>
      <vt:variant>
        <vt:i4>1046</vt:i4>
      </vt:variant>
      <vt:variant>
        <vt:i4>0</vt:i4>
      </vt:variant>
      <vt:variant>
        <vt:i4>5</vt:i4>
      </vt:variant>
      <vt:variant>
        <vt:lpwstr/>
      </vt:variant>
      <vt:variant>
        <vt:lpwstr>目次</vt:lpwstr>
      </vt:variant>
      <vt:variant>
        <vt:i4>1797355246</vt:i4>
      </vt:variant>
      <vt:variant>
        <vt:i4>1043</vt:i4>
      </vt:variant>
      <vt:variant>
        <vt:i4>0</vt:i4>
      </vt:variant>
      <vt:variant>
        <vt:i4>5</vt:i4>
      </vt:variant>
      <vt:variant>
        <vt:lpwstr/>
      </vt:variant>
      <vt:variant>
        <vt:lpwstr>目次</vt:lpwstr>
      </vt:variant>
      <vt:variant>
        <vt:i4>1797355246</vt:i4>
      </vt:variant>
      <vt:variant>
        <vt:i4>1040</vt:i4>
      </vt:variant>
      <vt:variant>
        <vt:i4>0</vt:i4>
      </vt:variant>
      <vt:variant>
        <vt:i4>5</vt:i4>
      </vt:variant>
      <vt:variant>
        <vt:lpwstr/>
      </vt:variant>
      <vt:variant>
        <vt:lpwstr>目次</vt:lpwstr>
      </vt:variant>
      <vt:variant>
        <vt:i4>1797355246</vt:i4>
      </vt:variant>
      <vt:variant>
        <vt:i4>1009</vt:i4>
      </vt:variant>
      <vt:variant>
        <vt:i4>0</vt:i4>
      </vt:variant>
      <vt:variant>
        <vt:i4>5</vt:i4>
      </vt:variant>
      <vt:variant>
        <vt:lpwstr/>
      </vt:variant>
      <vt:variant>
        <vt:lpwstr>目次</vt:lpwstr>
      </vt:variant>
      <vt:variant>
        <vt:i4>1797355246</vt:i4>
      </vt:variant>
      <vt:variant>
        <vt:i4>1006</vt:i4>
      </vt:variant>
      <vt:variant>
        <vt:i4>0</vt:i4>
      </vt:variant>
      <vt:variant>
        <vt:i4>5</vt:i4>
      </vt:variant>
      <vt:variant>
        <vt:lpwstr/>
      </vt:variant>
      <vt:variant>
        <vt:lpwstr>目次</vt:lpwstr>
      </vt:variant>
      <vt:variant>
        <vt:i4>1797355246</vt:i4>
      </vt:variant>
      <vt:variant>
        <vt:i4>999</vt:i4>
      </vt:variant>
      <vt:variant>
        <vt:i4>0</vt:i4>
      </vt:variant>
      <vt:variant>
        <vt:i4>5</vt:i4>
      </vt:variant>
      <vt:variant>
        <vt:lpwstr/>
      </vt:variant>
      <vt:variant>
        <vt:lpwstr>目次</vt:lpwstr>
      </vt:variant>
      <vt:variant>
        <vt:i4>1797355246</vt:i4>
      </vt:variant>
      <vt:variant>
        <vt:i4>994</vt:i4>
      </vt:variant>
      <vt:variant>
        <vt:i4>0</vt:i4>
      </vt:variant>
      <vt:variant>
        <vt:i4>5</vt:i4>
      </vt:variant>
      <vt:variant>
        <vt:lpwstr/>
      </vt:variant>
      <vt:variant>
        <vt:lpwstr>目次</vt:lpwstr>
      </vt:variant>
      <vt:variant>
        <vt:i4>1797355246</vt:i4>
      </vt:variant>
      <vt:variant>
        <vt:i4>991</vt:i4>
      </vt:variant>
      <vt:variant>
        <vt:i4>0</vt:i4>
      </vt:variant>
      <vt:variant>
        <vt:i4>5</vt:i4>
      </vt:variant>
      <vt:variant>
        <vt:lpwstr/>
      </vt:variant>
      <vt:variant>
        <vt:lpwstr>目次</vt:lpwstr>
      </vt:variant>
      <vt:variant>
        <vt:i4>1797355246</vt:i4>
      </vt:variant>
      <vt:variant>
        <vt:i4>982</vt:i4>
      </vt:variant>
      <vt:variant>
        <vt:i4>0</vt:i4>
      </vt:variant>
      <vt:variant>
        <vt:i4>5</vt:i4>
      </vt:variant>
      <vt:variant>
        <vt:lpwstr/>
      </vt:variant>
      <vt:variant>
        <vt:lpwstr>目次</vt:lpwstr>
      </vt:variant>
      <vt:variant>
        <vt:i4>1797355246</vt:i4>
      </vt:variant>
      <vt:variant>
        <vt:i4>925</vt:i4>
      </vt:variant>
      <vt:variant>
        <vt:i4>0</vt:i4>
      </vt:variant>
      <vt:variant>
        <vt:i4>5</vt:i4>
      </vt:variant>
      <vt:variant>
        <vt:lpwstr/>
      </vt:variant>
      <vt:variant>
        <vt:lpwstr>目次</vt:lpwstr>
      </vt:variant>
      <vt:variant>
        <vt:i4>1797355246</vt:i4>
      </vt:variant>
      <vt:variant>
        <vt:i4>922</vt:i4>
      </vt:variant>
      <vt:variant>
        <vt:i4>0</vt:i4>
      </vt:variant>
      <vt:variant>
        <vt:i4>5</vt:i4>
      </vt:variant>
      <vt:variant>
        <vt:lpwstr/>
      </vt:variant>
      <vt:variant>
        <vt:lpwstr>目次</vt:lpwstr>
      </vt:variant>
      <vt:variant>
        <vt:i4>1797355246</vt:i4>
      </vt:variant>
      <vt:variant>
        <vt:i4>919</vt:i4>
      </vt:variant>
      <vt:variant>
        <vt:i4>0</vt:i4>
      </vt:variant>
      <vt:variant>
        <vt:i4>5</vt:i4>
      </vt:variant>
      <vt:variant>
        <vt:lpwstr/>
      </vt:variant>
      <vt:variant>
        <vt:lpwstr>目次</vt:lpwstr>
      </vt:variant>
      <vt:variant>
        <vt:i4>1797355246</vt:i4>
      </vt:variant>
      <vt:variant>
        <vt:i4>916</vt:i4>
      </vt:variant>
      <vt:variant>
        <vt:i4>0</vt:i4>
      </vt:variant>
      <vt:variant>
        <vt:i4>5</vt:i4>
      </vt:variant>
      <vt:variant>
        <vt:lpwstr/>
      </vt:variant>
      <vt:variant>
        <vt:lpwstr>目次</vt:lpwstr>
      </vt:variant>
      <vt:variant>
        <vt:i4>1797355246</vt:i4>
      </vt:variant>
      <vt:variant>
        <vt:i4>913</vt:i4>
      </vt:variant>
      <vt:variant>
        <vt:i4>0</vt:i4>
      </vt:variant>
      <vt:variant>
        <vt:i4>5</vt:i4>
      </vt:variant>
      <vt:variant>
        <vt:lpwstr/>
      </vt:variant>
      <vt:variant>
        <vt:lpwstr>目次</vt:lpwstr>
      </vt:variant>
      <vt:variant>
        <vt:i4>1797355246</vt:i4>
      </vt:variant>
      <vt:variant>
        <vt:i4>910</vt:i4>
      </vt:variant>
      <vt:variant>
        <vt:i4>0</vt:i4>
      </vt:variant>
      <vt:variant>
        <vt:i4>5</vt:i4>
      </vt:variant>
      <vt:variant>
        <vt:lpwstr/>
      </vt:variant>
      <vt:variant>
        <vt:lpwstr>目次</vt:lpwstr>
      </vt:variant>
      <vt:variant>
        <vt:i4>1797355246</vt:i4>
      </vt:variant>
      <vt:variant>
        <vt:i4>907</vt:i4>
      </vt:variant>
      <vt:variant>
        <vt:i4>0</vt:i4>
      </vt:variant>
      <vt:variant>
        <vt:i4>5</vt:i4>
      </vt:variant>
      <vt:variant>
        <vt:lpwstr/>
      </vt:variant>
      <vt:variant>
        <vt:lpwstr>目次</vt:lpwstr>
      </vt:variant>
      <vt:variant>
        <vt:i4>1797355246</vt:i4>
      </vt:variant>
      <vt:variant>
        <vt:i4>902</vt:i4>
      </vt:variant>
      <vt:variant>
        <vt:i4>0</vt:i4>
      </vt:variant>
      <vt:variant>
        <vt:i4>5</vt:i4>
      </vt:variant>
      <vt:variant>
        <vt:lpwstr/>
      </vt:variant>
      <vt:variant>
        <vt:lpwstr>目次</vt:lpwstr>
      </vt:variant>
      <vt:variant>
        <vt:i4>1797355246</vt:i4>
      </vt:variant>
      <vt:variant>
        <vt:i4>899</vt:i4>
      </vt:variant>
      <vt:variant>
        <vt:i4>0</vt:i4>
      </vt:variant>
      <vt:variant>
        <vt:i4>5</vt:i4>
      </vt:variant>
      <vt:variant>
        <vt:lpwstr/>
      </vt:variant>
      <vt:variant>
        <vt:lpwstr>目次</vt:lpwstr>
      </vt:variant>
      <vt:variant>
        <vt:i4>1797355246</vt:i4>
      </vt:variant>
      <vt:variant>
        <vt:i4>896</vt:i4>
      </vt:variant>
      <vt:variant>
        <vt:i4>0</vt:i4>
      </vt:variant>
      <vt:variant>
        <vt:i4>5</vt:i4>
      </vt:variant>
      <vt:variant>
        <vt:lpwstr/>
      </vt:variant>
      <vt:variant>
        <vt:lpwstr>目次</vt:lpwstr>
      </vt:variant>
      <vt:variant>
        <vt:i4>1797355246</vt:i4>
      </vt:variant>
      <vt:variant>
        <vt:i4>893</vt:i4>
      </vt:variant>
      <vt:variant>
        <vt:i4>0</vt:i4>
      </vt:variant>
      <vt:variant>
        <vt:i4>5</vt:i4>
      </vt:variant>
      <vt:variant>
        <vt:lpwstr/>
      </vt:variant>
      <vt:variant>
        <vt:lpwstr>目次</vt:lpwstr>
      </vt:variant>
      <vt:variant>
        <vt:i4>1797355246</vt:i4>
      </vt:variant>
      <vt:variant>
        <vt:i4>890</vt:i4>
      </vt:variant>
      <vt:variant>
        <vt:i4>0</vt:i4>
      </vt:variant>
      <vt:variant>
        <vt:i4>5</vt:i4>
      </vt:variant>
      <vt:variant>
        <vt:lpwstr/>
      </vt:variant>
      <vt:variant>
        <vt:lpwstr>目次</vt:lpwstr>
      </vt:variant>
      <vt:variant>
        <vt:i4>1797355246</vt:i4>
      </vt:variant>
      <vt:variant>
        <vt:i4>887</vt:i4>
      </vt:variant>
      <vt:variant>
        <vt:i4>0</vt:i4>
      </vt:variant>
      <vt:variant>
        <vt:i4>5</vt:i4>
      </vt:variant>
      <vt:variant>
        <vt:lpwstr/>
      </vt:variant>
      <vt:variant>
        <vt:lpwstr>目次</vt:lpwstr>
      </vt:variant>
      <vt:variant>
        <vt:i4>1797355246</vt:i4>
      </vt:variant>
      <vt:variant>
        <vt:i4>882</vt:i4>
      </vt:variant>
      <vt:variant>
        <vt:i4>0</vt:i4>
      </vt:variant>
      <vt:variant>
        <vt:i4>5</vt:i4>
      </vt:variant>
      <vt:variant>
        <vt:lpwstr/>
      </vt:variant>
      <vt:variant>
        <vt:lpwstr>目次</vt:lpwstr>
      </vt:variant>
      <vt:variant>
        <vt:i4>1797355246</vt:i4>
      </vt:variant>
      <vt:variant>
        <vt:i4>875</vt:i4>
      </vt:variant>
      <vt:variant>
        <vt:i4>0</vt:i4>
      </vt:variant>
      <vt:variant>
        <vt:i4>5</vt:i4>
      </vt:variant>
      <vt:variant>
        <vt:lpwstr/>
      </vt:variant>
      <vt:variant>
        <vt:lpwstr>目次</vt:lpwstr>
      </vt:variant>
      <vt:variant>
        <vt:i4>1797355246</vt:i4>
      </vt:variant>
      <vt:variant>
        <vt:i4>872</vt:i4>
      </vt:variant>
      <vt:variant>
        <vt:i4>0</vt:i4>
      </vt:variant>
      <vt:variant>
        <vt:i4>5</vt:i4>
      </vt:variant>
      <vt:variant>
        <vt:lpwstr/>
      </vt:variant>
      <vt:variant>
        <vt:lpwstr>目次</vt:lpwstr>
      </vt:variant>
      <vt:variant>
        <vt:i4>1797355246</vt:i4>
      </vt:variant>
      <vt:variant>
        <vt:i4>869</vt:i4>
      </vt:variant>
      <vt:variant>
        <vt:i4>0</vt:i4>
      </vt:variant>
      <vt:variant>
        <vt:i4>5</vt:i4>
      </vt:variant>
      <vt:variant>
        <vt:lpwstr/>
      </vt:variant>
      <vt:variant>
        <vt:lpwstr>目次</vt:lpwstr>
      </vt:variant>
      <vt:variant>
        <vt:i4>1797355246</vt:i4>
      </vt:variant>
      <vt:variant>
        <vt:i4>866</vt:i4>
      </vt:variant>
      <vt:variant>
        <vt:i4>0</vt:i4>
      </vt:variant>
      <vt:variant>
        <vt:i4>5</vt:i4>
      </vt:variant>
      <vt:variant>
        <vt:lpwstr/>
      </vt:variant>
      <vt:variant>
        <vt:lpwstr>目次</vt:lpwstr>
      </vt:variant>
      <vt:variant>
        <vt:i4>1797355246</vt:i4>
      </vt:variant>
      <vt:variant>
        <vt:i4>863</vt:i4>
      </vt:variant>
      <vt:variant>
        <vt:i4>0</vt:i4>
      </vt:variant>
      <vt:variant>
        <vt:i4>5</vt:i4>
      </vt:variant>
      <vt:variant>
        <vt:lpwstr/>
      </vt:variant>
      <vt:variant>
        <vt:lpwstr>目次</vt:lpwstr>
      </vt:variant>
      <vt:variant>
        <vt:i4>1797355246</vt:i4>
      </vt:variant>
      <vt:variant>
        <vt:i4>860</vt:i4>
      </vt:variant>
      <vt:variant>
        <vt:i4>0</vt:i4>
      </vt:variant>
      <vt:variant>
        <vt:i4>5</vt:i4>
      </vt:variant>
      <vt:variant>
        <vt:lpwstr/>
      </vt:variant>
      <vt:variant>
        <vt:lpwstr>目次</vt:lpwstr>
      </vt:variant>
      <vt:variant>
        <vt:i4>1797355246</vt:i4>
      </vt:variant>
      <vt:variant>
        <vt:i4>857</vt:i4>
      </vt:variant>
      <vt:variant>
        <vt:i4>0</vt:i4>
      </vt:variant>
      <vt:variant>
        <vt:i4>5</vt:i4>
      </vt:variant>
      <vt:variant>
        <vt:lpwstr/>
      </vt:variant>
      <vt:variant>
        <vt:lpwstr>目次</vt:lpwstr>
      </vt:variant>
      <vt:variant>
        <vt:i4>1797355246</vt:i4>
      </vt:variant>
      <vt:variant>
        <vt:i4>854</vt:i4>
      </vt:variant>
      <vt:variant>
        <vt:i4>0</vt:i4>
      </vt:variant>
      <vt:variant>
        <vt:i4>5</vt:i4>
      </vt:variant>
      <vt:variant>
        <vt:lpwstr/>
      </vt:variant>
      <vt:variant>
        <vt:lpwstr>目次</vt:lpwstr>
      </vt:variant>
      <vt:variant>
        <vt:i4>1797355246</vt:i4>
      </vt:variant>
      <vt:variant>
        <vt:i4>851</vt:i4>
      </vt:variant>
      <vt:variant>
        <vt:i4>0</vt:i4>
      </vt:variant>
      <vt:variant>
        <vt:i4>5</vt:i4>
      </vt:variant>
      <vt:variant>
        <vt:lpwstr/>
      </vt:variant>
      <vt:variant>
        <vt:lpwstr>目次</vt:lpwstr>
      </vt:variant>
      <vt:variant>
        <vt:i4>1507379</vt:i4>
      </vt:variant>
      <vt:variant>
        <vt:i4>836</vt:i4>
      </vt:variant>
      <vt:variant>
        <vt:i4>0</vt:i4>
      </vt:variant>
      <vt:variant>
        <vt:i4>5</vt:i4>
      </vt:variant>
      <vt:variant>
        <vt:lpwstr/>
      </vt:variant>
      <vt:variant>
        <vt:lpwstr>_Toc101273418</vt:lpwstr>
      </vt:variant>
      <vt:variant>
        <vt:i4>1507379</vt:i4>
      </vt:variant>
      <vt:variant>
        <vt:i4>830</vt:i4>
      </vt:variant>
      <vt:variant>
        <vt:i4>0</vt:i4>
      </vt:variant>
      <vt:variant>
        <vt:i4>5</vt:i4>
      </vt:variant>
      <vt:variant>
        <vt:lpwstr/>
      </vt:variant>
      <vt:variant>
        <vt:lpwstr>_Toc101273417</vt:lpwstr>
      </vt:variant>
      <vt:variant>
        <vt:i4>1507379</vt:i4>
      </vt:variant>
      <vt:variant>
        <vt:i4>824</vt:i4>
      </vt:variant>
      <vt:variant>
        <vt:i4>0</vt:i4>
      </vt:variant>
      <vt:variant>
        <vt:i4>5</vt:i4>
      </vt:variant>
      <vt:variant>
        <vt:lpwstr/>
      </vt:variant>
      <vt:variant>
        <vt:lpwstr>_Toc101273416</vt:lpwstr>
      </vt:variant>
      <vt:variant>
        <vt:i4>1507379</vt:i4>
      </vt:variant>
      <vt:variant>
        <vt:i4>818</vt:i4>
      </vt:variant>
      <vt:variant>
        <vt:i4>0</vt:i4>
      </vt:variant>
      <vt:variant>
        <vt:i4>5</vt:i4>
      </vt:variant>
      <vt:variant>
        <vt:lpwstr/>
      </vt:variant>
      <vt:variant>
        <vt:lpwstr>_Toc101273415</vt:lpwstr>
      </vt:variant>
      <vt:variant>
        <vt:i4>1507379</vt:i4>
      </vt:variant>
      <vt:variant>
        <vt:i4>812</vt:i4>
      </vt:variant>
      <vt:variant>
        <vt:i4>0</vt:i4>
      </vt:variant>
      <vt:variant>
        <vt:i4>5</vt:i4>
      </vt:variant>
      <vt:variant>
        <vt:lpwstr/>
      </vt:variant>
      <vt:variant>
        <vt:lpwstr>_Toc101273414</vt:lpwstr>
      </vt:variant>
      <vt:variant>
        <vt:i4>1507379</vt:i4>
      </vt:variant>
      <vt:variant>
        <vt:i4>806</vt:i4>
      </vt:variant>
      <vt:variant>
        <vt:i4>0</vt:i4>
      </vt:variant>
      <vt:variant>
        <vt:i4>5</vt:i4>
      </vt:variant>
      <vt:variant>
        <vt:lpwstr/>
      </vt:variant>
      <vt:variant>
        <vt:lpwstr>_Toc101273413</vt:lpwstr>
      </vt:variant>
      <vt:variant>
        <vt:i4>1507379</vt:i4>
      </vt:variant>
      <vt:variant>
        <vt:i4>800</vt:i4>
      </vt:variant>
      <vt:variant>
        <vt:i4>0</vt:i4>
      </vt:variant>
      <vt:variant>
        <vt:i4>5</vt:i4>
      </vt:variant>
      <vt:variant>
        <vt:lpwstr/>
      </vt:variant>
      <vt:variant>
        <vt:lpwstr>_Toc101273412</vt:lpwstr>
      </vt:variant>
      <vt:variant>
        <vt:i4>1507379</vt:i4>
      </vt:variant>
      <vt:variant>
        <vt:i4>794</vt:i4>
      </vt:variant>
      <vt:variant>
        <vt:i4>0</vt:i4>
      </vt:variant>
      <vt:variant>
        <vt:i4>5</vt:i4>
      </vt:variant>
      <vt:variant>
        <vt:lpwstr/>
      </vt:variant>
      <vt:variant>
        <vt:lpwstr>_Toc101273411</vt:lpwstr>
      </vt:variant>
      <vt:variant>
        <vt:i4>1507379</vt:i4>
      </vt:variant>
      <vt:variant>
        <vt:i4>788</vt:i4>
      </vt:variant>
      <vt:variant>
        <vt:i4>0</vt:i4>
      </vt:variant>
      <vt:variant>
        <vt:i4>5</vt:i4>
      </vt:variant>
      <vt:variant>
        <vt:lpwstr/>
      </vt:variant>
      <vt:variant>
        <vt:lpwstr>_Toc101273410</vt:lpwstr>
      </vt:variant>
      <vt:variant>
        <vt:i4>1441843</vt:i4>
      </vt:variant>
      <vt:variant>
        <vt:i4>782</vt:i4>
      </vt:variant>
      <vt:variant>
        <vt:i4>0</vt:i4>
      </vt:variant>
      <vt:variant>
        <vt:i4>5</vt:i4>
      </vt:variant>
      <vt:variant>
        <vt:lpwstr/>
      </vt:variant>
      <vt:variant>
        <vt:lpwstr>_Toc101273409</vt:lpwstr>
      </vt:variant>
      <vt:variant>
        <vt:i4>1441843</vt:i4>
      </vt:variant>
      <vt:variant>
        <vt:i4>776</vt:i4>
      </vt:variant>
      <vt:variant>
        <vt:i4>0</vt:i4>
      </vt:variant>
      <vt:variant>
        <vt:i4>5</vt:i4>
      </vt:variant>
      <vt:variant>
        <vt:lpwstr/>
      </vt:variant>
      <vt:variant>
        <vt:lpwstr>_Toc101273408</vt:lpwstr>
      </vt:variant>
      <vt:variant>
        <vt:i4>1441843</vt:i4>
      </vt:variant>
      <vt:variant>
        <vt:i4>770</vt:i4>
      </vt:variant>
      <vt:variant>
        <vt:i4>0</vt:i4>
      </vt:variant>
      <vt:variant>
        <vt:i4>5</vt:i4>
      </vt:variant>
      <vt:variant>
        <vt:lpwstr/>
      </vt:variant>
      <vt:variant>
        <vt:lpwstr>_Toc101273407</vt:lpwstr>
      </vt:variant>
      <vt:variant>
        <vt:i4>1441843</vt:i4>
      </vt:variant>
      <vt:variant>
        <vt:i4>764</vt:i4>
      </vt:variant>
      <vt:variant>
        <vt:i4>0</vt:i4>
      </vt:variant>
      <vt:variant>
        <vt:i4>5</vt:i4>
      </vt:variant>
      <vt:variant>
        <vt:lpwstr/>
      </vt:variant>
      <vt:variant>
        <vt:lpwstr>_Toc101273406</vt:lpwstr>
      </vt:variant>
      <vt:variant>
        <vt:i4>1441843</vt:i4>
      </vt:variant>
      <vt:variant>
        <vt:i4>758</vt:i4>
      </vt:variant>
      <vt:variant>
        <vt:i4>0</vt:i4>
      </vt:variant>
      <vt:variant>
        <vt:i4>5</vt:i4>
      </vt:variant>
      <vt:variant>
        <vt:lpwstr/>
      </vt:variant>
      <vt:variant>
        <vt:lpwstr>_Toc101273405</vt:lpwstr>
      </vt:variant>
      <vt:variant>
        <vt:i4>1441843</vt:i4>
      </vt:variant>
      <vt:variant>
        <vt:i4>752</vt:i4>
      </vt:variant>
      <vt:variant>
        <vt:i4>0</vt:i4>
      </vt:variant>
      <vt:variant>
        <vt:i4>5</vt:i4>
      </vt:variant>
      <vt:variant>
        <vt:lpwstr/>
      </vt:variant>
      <vt:variant>
        <vt:lpwstr>_Toc101273404</vt:lpwstr>
      </vt:variant>
      <vt:variant>
        <vt:i4>1441843</vt:i4>
      </vt:variant>
      <vt:variant>
        <vt:i4>746</vt:i4>
      </vt:variant>
      <vt:variant>
        <vt:i4>0</vt:i4>
      </vt:variant>
      <vt:variant>
        <vt:i4>5</vt:i4>
      </vt:variant>
      <vt:variant>
        <vt:lpwstr/>
      </vt:variant>
      <vt:variant>
        <vt:lpwstr>_Toc101273403</vt:lpwstr>
      </vt:variant>
      <vt:variant>
        <vt:i4>1441843</vt:i4>
      </vt:variant>
      <vt:variant>
        <vt:i4>740</vt:i4>
      </vt:variant>
      <vt:variant>
        <vt:i4>0</vt:i4>
      </vt:variant>
      <vt:variant>
        <vt:i4>5</vt:i4>
      </vt:variant>
      <vt:variant>
        <vt:lpwstr/>
      </vt:variant>
      <vt:variant>
        <vt:lpwstr>_Toc101273402</vt:lpwstr>
      </vt:variant>
      <vt:variant>
        <vt:i4>1441843</vt:i4>
      </vt:variant>
      <vt:variant>
        <vt:i4>734</vt:i4>
      </vt:variant>
      <vt:variant>
        <vt:i4>0</vt:i4>
      </vt:variant>
      <vt:variant>
        <vt:i4>5</vt:i4>
      </vt:variant>
      <vt:variant>
        <vt:lpwstr/>
      </vt:variant>
      <vt:variant>
        <vt:lpwstr>_Toc101273401</vt:lpwstr>
      </vt:variant>
      <vt:variant>
        <vt:i4>1441843</vt:i4>
      </vt:variant>
      <vt:variant>
        <vt:i4>728</vt:i4>
      </vt:variant>
      <vt:variant>
        <vt:i4>0</vt:i4>
      </vt:variant>
      <vt:variant>
        <vt:i4>5</vt:i4>
      </vt:variant>
      <vt:variant>
        <vt:lpwstr/>
      </vt:variant>
      <vt:variant>
        <vt:lpwstr>_Toc101273400</vt:lpwstr>
      </vt:variant>
      <vt:variant>
        <vt:i4>2031668</vt:i4>
      </vt:variant>
      <vt:variant>
        <vt:i4>722</vt:i4>
      </vt:variant>
      <vt:variant>
        <vt:i4>0</vt:i4>
      </vt:variant>
      <vt:variant>
        <vt:i4>5</vt:i4>
      </vt:variant>
      <vt:variant>
        <vt:lpwstr/>
      </vt:variant>
      <vt:variant>
        <vt:lpwstr>_Toc101273399</vt:lpwstr>
      </vt:variant>
      <vt:variant>
        <vt:i4>2031668</vt:i4>
      </vt:variant>
      <vt:variant>
        <vt:i4>716</vt:i4>
      </vt:variant>
      <vt:variant>
        <vt:i4>0</vt:i4>
      </vt:variant>
      <vt:variant>
        <vt:i4>5</vt:i4>
      </vt:variant>
      <vt:variant>
        <vt:lpwstr/>
      </vt:variant>
      <vt:variant>
        <vt:lpwstr>_Toc101273398</vt:lpwstr>
      </vt:variant>
      <vt:variant>
        <vt:i4>2031668</vt:i4>
      </vt:variant>
      <vt:variant>
        <vt:i4>710</vt:i4>
      </vt:variant>
      <vt:variant>
        <vt:i4>0</vt:i4>
      </vt:variant>
      <vt:variant>
        <vt:i4>5</vt:i4>
      </vt:variant>
      <vt:variant>
        <vt:lpwstr/>
      </vt:variant>
      <vt:variant>
        <vt:lpwstr>_Toc101273397</vt:lpwstr>
      </vt:variant>
      <vt:variant>
        <vt:i4>2031668</vt:i4>
      </vt:variant>
      <vt:variant>
        <vt:i4>704</vt:i4>
      </vt:variant>
      <vt:variant>
        <vt:i4>0</vt:i4>
      </vt:variant>
      <vt:variant>
        <vt:i4>5</vt:i4>
      </vt:variant>
      <vt:variant>
        <vt:lpwstr/>
      </vt:variant>
      <vt:variant>
        <vt:lpwstr>_Toc101273396</vt:lpwstr>
      </vt:variant>
      <vt:variant>
        <vt:i4>2031668</vt:i4>
      </vt:variant>
      <vt:variant>
        <vt:i4>698</vt:i4>
      </vt:variant>
      <vt:variant>
        <vt:i4>0</vt:i4>
      </vt:variant>
      <vt:variant>
        <vt:i4>5</vt:i4>
      </vt:variant>
      <vt:variant>
        <vt:lpwstr/>
      </vt:variant>
      <vt:variant>
        <vt:lpwstr>_Toc101273395</vt:lpwstr>
      </vt:variant>
      <vt:variant>
        <vt:i4>2031668</vt:i4>
      </vt:variant>
      <vt:variant>
        <vt:i4>692</vt:i4>
      </vt:variant>
      <vt:variant>
        <vt:i4>0</vt:i4>
      </vt:variant>
      <vt:variant>
        <vt:i4>5</vt:i4>
      </vt:variant>
      <vt:variant>
        <vt:lpwstr/>
      </vt:variant>
      <vt:variant>
        <vt:lpwstr>_Toc101273394</vt:lpwstr>
      </vt:variant>
      <vt:variant>
        <vt:i4>2031668</vt:i4>
      </vt:variant>
      <vt:variant>
        <vt:i4>686</vt:i4>
      </vt:variant>
      <vt:variant>
        <vt:i4>0</vt:i4>
      </vt:variant>
      <vt:variant>
        <vt:i4>5</vt:i4>
      </vt:variant>
      <vt:variant>
        <vt:lpwstr/>
      </vt:variant>
      <vt:variant>
        <vt:lpwstr>_Toc101273393</vt:lpwstr>
      </vt:variant>
      <vt:variant>
        <vt:i4>2031668</vt:i4>
      </vt:variant>
      <vt:variant>
        <vt:i4>680</vt:i4>
      </vt:variant>
      <vt:variant>
        <vt:i4>0</vt:i4>
      </vt:variant>
      <vt:variant>
        <vt:i4>5</vt:i4>
      </vt:variant>
      <vt:variant>
        <vt:lpwstr/>
      </vt:variant>
      <vt:variant>
        <vt:lpwstr>_Toc101273392</vt:lpwstr>
      </vt:variant>
      <vt:variant>
        <vt:i4>2031668</vt:i4>
      </vt:variant>
      <vt:variant>
        <vt:i4>674</vt:i4>
      </vt:variant>
      <vt:variant>
        <vt:i4>0</vt:i4>
      </vt:variant>
      <vt:variant>
        <vt:i4>5</vt:i4>
      </vt:variant>
      <vt:variant>
        <vt:lpwstr/>
      </vt:variant>
      <vt:variant>
        <vt:lpwstr>_Toc101273391</vt:lpwstr>
      </vt:variant>
      <vt:variant>
        <vt:i4>2031668</vt:i4>
      </vt:variant>
      <vt:variant>
        <vt:i4>668</vt:i4>
      </vt:variant>
      <vt:variant>
        <vt:i4>0</vt:i4>
      </vt:variant>
      <vt:variant>
        <vt:i4>5</vt:i4>
      </vt:variant>
      <vt:variant>
        <vt:lpwstr/>
      </vt:variant>
      <vt:variant>
        <vt:lpwstr>_Toc101273390</vt:lpwstr>
      </vt:variant>
      <vt:variant>
        <vt:i4>1966132</vt:i4>
      </vt:variant>
      <vt:variant>
        <vt:i4>662</vt:i4>
      </vt:variant>
      <vt:variant>
        <vt:i4>0</vt:i4>
      </vt:variant>
      <vt:variant>
        <vt:i4>5</vt:i4>
      </vt:variant>
      <vt:variant>
        <vt:lpwstr/>
      </vt:variant>
      <vt:variant>
        <vt:lpwstr>_Toc101273389</vt:lpwstr>
      </vt:variant>
      <vt:variant>
        <vt:i4>1966132</vt:i4>
      </vt:variant>
      <vt:variant>
        <vt:i4>656</vt:i4>
      </vt:variant>
      <vt:variant>
        <vt:i4>0</vt:i4>
      </vt:variant>
      <vt:variant>
        <vt:i4>5</vt:i4>
      </vt:variant>
      <vt:variant>
        <vt:lpwstr/>
      </vt:variant>
      <vt:variant>
        <vt:lpwstr>_Toc101273388</vt:lpwstr>
      </vt:variant>
      <vt:variant>
        <vt:i4>1966132</vt:i4>
      </vt:variant>
      <vt:variant>
        <vt:i4>650</vt:i4>
      </vt:variant>
      <vt:variant>
        <vt:i4>0</vt:i4>
      </vt:variant>
      <vt:variant>
        <vt:i4>5</vt:i4>
      </vt:variant>
      <vt:variant>
        <vt:lpwstr/>
      </vt:variant>
      <vt:variant>
        <vt:lpwstr>_Toc101273387</vt:lpwstr>
      </vt:variant>
      <vt:variant>
        <vt:i4>1966132</vt:i4>
      </vt:variant>
      <vt:variant>
        <vt:i4>644</vt:i4>
      </vt:variant>
      <vt:variant>
        <vt:i4>0</vt:i4>
      </vt:variant>
      <vt:variant>
        <vt:i4>5</vt:i4>
      </vt:variant>
      <vt:variant>
        <vt:lpwstr/>
      </vt:variant>
      <vt:variant>
        <vt:lpwstr>_Toc101273386</vt:lpwstr>
      </vt:variant>
      <vt:variant>
        <vt:i4>1966132</vt:i4>
      </vt:variant>
      <vt:variant>
        <vt:i4>638</vt:i4>
      </vt:variant>
      <vt:variant>
        <vt:i4>0</vt:i4>
      </vt:variant>
      <vt:variant>
        <vt:i4>5</vt:i4>
      </vt:variant>
      <vt:variant>
        <vt:lpwstr/>
      </vt:variant>
      <vt:variant>
        <vt:lpwstr>_Toc101273385</vt:lpwstr>
      </vt:variant>
      <vt:variant>
        <vt:i4>1966132</vt:i4>
      </vt:variant>
      <vt:variant>
        <vt:i4>632</vt:i4>
      </vt:variant>
      <vt:variant>
        <vt:i4>0</vt:i4>
      </vt:variant>
      <vt:variant>
        <vt:i4>5</vt:i4>
      </vt:variant>
      <vt:variant>
        <vt:lpwstr/>
      </vt:variant>
      <vt:variant>
        <vt:lpwstr>_Toc101273384</vt:lpwstr>
      </vt:variant>
      <vt:variant>
        <vt:i4>1966132</vt:i4>
      </vt:variant>
      <vt:variant>
        <vt:i4>626</vt:i4>
      </vt:variant>
      <vt:variant>
        <vt:i4>0</vt:i4>
      </vt:variant>
      <vt:variant>
        <vt:i4>5</vt:i4>
      </vt:variant>
      <vt:variant>
        <vt:lpwstr/>
      </vt:variant>
      <vt:variant>
        <vt:lpwstr>_Toc101273383</vt:lpwstr>
      </vt:variant>
      <vt:variant>
        <vt:i4>1966132</vt:i4>
      </vt:variant>
      <vt:variant>
        <vt:i4>620</vt:i4>
      </vt:variant>
      <vt:variant>
        <vt:i4>0</vt:i4>
      </vt:variant>
      <vt:variant>
        <vt:i4>5</vt:i4>
      </vt:variant>
      <vt:variant>
        <vt:lpwstr/>
      </vt:variant>
      <vt:variant>
        <vt:lpwstr>_Toc101273382</vt:lpwstr>
      </vt:variant>
      <vt:variant>
        <vt:i4>1966132</vt:i4>
      </vt:variant>
      <vt:variant>
        <vt:i4>614</vt:i4>
      </vt:variant>
      <vt:variant>
        <vt:i4>0</vt:i4>
      </vt:variant>
      <vt:variant>
        <vt:i4>5</vt:i4>
      </vt:variant>
      <vt:variant>
        <vt:lpwstr/>
      </vt:variant>
      <vt:variant>
        <vt:lpwstr>_Toc101273381</vt:lpwstr>
      </vt:variant>
      <vt:variant>
        <vt:i4>1966132</vt:i4>
      </vt:variant>
      <vt:variant>
        <vt:i4>608</vt:i4>
      </vt:variant>
      <vt:variant>
        <vt:i4>0</vt:i4>
      </vt:variant>
      <vt:variant>
        <vt:i4>5</vt:i4>
      </vt:variant>
      <vt:variant>
        <vt:lpwstr/>
      </vt:variant>
      <vt:variant>
        <vt:lpwstr>_Toc101273380</vt:lpwstr>
      </vt:variant>
      <vt:variant>
        <vt:i4>1114164</vt:i4>
      </vt:variant>
      <vt:variant>
        <vt:i4>602</vt:i4>
      </vt:variant>
      <vt:variant>
        <vt:i4>0</vt:i4>
      </vt:variant>
      <vt:variant>
        <vt:i4>5</vt:i4>
      </vt:variant>
      <vt:variant>
        <vt:lpwstr/>
      </vt:variant>
      <vt:variant>
        <vt:lpwstr>_Toc101273379</vt:lpwstr>
      </vt:variant>
      <vt:variant>
        <vt:i4>1114164</vt:i4>
      </vt:variant>
      <vt:variant>
        <vt:i4>596</vt:i4>
      </vt:variant>
      <vt:variant>
        <vt:i4>0</vt:i4>
      </vt:variant>
      <vt:variant>
        <vt:i4>5</vt:i4>
      </vt:variant>
      <vt:variant>
        <vt:lpwstr/>
      </vt:variant>
      <vt:variant>
        <vt:lpwstr>_Toc101273378</vt:lpwstr>
      </vt:variant>
      <vt:variant>
        <vt:i4>1114164</vt:i4>
      </vt:variant>
      <vt:variant>
        <vt:i4>590</vt:i4>
      </vt:variant>
      <vt:variant>
        <vt:i4>0</vt:i4>
      </vt:variant>
      <vt:variant>
        <vt:i4>5</vt:i4>
      </vt:variant>
      <vt:variant>
        <vt:lpwstr/>
      </vt:variant>
      <vt:variant>
        <vt:lpwstr>_Toc101273377</vt:lpwstr>
      </vt:variant>
      <vt:variant>
        <vt:i4>1114164</vt:i4>
      </vt:variant>
      <vt:variant>
        <vt:i4>584</vt:i4>
      </vt:variant>
      <vt:variant>
        <vt:i4>0</vt:i4>
      </vt:variant>
      <vt:variant>
        <vt:i4>5</vt:i4>
      </vt:variant>
      <vt:variant>
        <vt:lpwstr/>
      </vt:variant>
      <vt:variant>
        <vt:lpwstr>_Toc101273376</vt:lpwstr>
      </vt:variant>
      <vt:variant>
        <vt:i4>1114164</vt:i4>
      </vt:variant>
      <vt:variant>
        <vt:i4>578</vt:i4>
      </vt:variant>
      <vt:variant>
        <vt:i4>0</vt:i4>
      </vt:variant>
      <vt:variant>
        <vt:i4>5</vt:i4>
      </vt:variant>
      <vt:variant>
        <vt:lpwstr/>
      </vt:variant>
      <vt:variant>
        <vt:lpwstr>_Toc101273375</vt:lpwstr>
      </vt:variant>
      <vt:variant>
        <vt:i4>1114164</vt:i4>
      </vt:variant>
      <vt:variant>
        <vt:i4>572</vt:i4>
      </vt:variant>
      <vt:variant>
        <vt:i4>0</vt:i4>
      </vt:variant>
      <vt:variant>
        <vt:i4>5</vt:i4>
      </vt:variant>
      <vt:variant>
        <vt:lpwstr/>
      </vt:variant>
      <vt:variant>
        <vt:lpwstr>_Toc101273374</vt:lpwstr>
      </vt:variant>
      <vt:variant>
        <vt:i4>1114164</vt:i4>
      </vt:variant>
      <vt:variant>
        <vt:i4>566</vt:i4>
      </vt:variant>
      <vt:variant>
        <vt:i4>0</vt:i4>
      </vt:variant>
      <vt:variant>
        <vt:i4>5</vt:i4>
      </vt:variant>
      <vt:variant>
        <vt:lpwstr/>
      </vt:variant>
      <vt:variant>
        <vt:lpwstr>_Toc101273373</vt:lpwstr>
      </vt:variant>
      <vt:variant>
        <vt:i4>1114164</vt:i4>
      </vt:variant>
      <vt:variant>
        <vt:i4>560</vt:i4>
      </vt:variant>
      <vt:variant>
        <vt:i4>0</vt:i4>
      </vt:variant>
      <vt:variant>
        <vt:i4>5</vt:i4>
      </vt:variant>
      <vt:variant>
        <vt:lpwstr/>
      </vt:variant>
      <vt:variant>
        <vt:lpwstr>_Toc101273372</vt:lpwstr>
      </vt:variant>
      <vt:variant>
        <vt:i4>1114164</vt:i4>
      </vt:variant>
      <vt:variant>
        <vt:i4>554</vt:i4>
      </vt:variant>
      <vt:variant>
        <vt:i4>0</vt:i4>
      </vt:variant>
      <vt:variant>
        <vt:i4>5</vt:i4>
      </vt:variant>
      <vt:variant>
        <vt:lpwstr/>
      </vt:variant>
      <vt:variant>
        <vt:lpwstr>_Toc101273371</vt:lpwstr>
      </vt:variant>
      <vt:variant>
        <vt:i4>1114164</vt:i4>
      </vt:variant>
      <vt:variant>
        <vt:i4>548</vt:i4>
      </vt:variant>
      <vt:variant>
        <vt:i4>0</vt:i4>
      </vt:variant>
      <vt:variant>
        <vt:i4>5</vt:i4>
      </vt:variant>
      <vt:variant>
        <vt:lpwstr/>
      </vt:variant>
      <vt:variant>
        <vt:lpwstr>_Toc101273370</vt:lpwstr>
      </vt:variant>
      <vt:variant>
        <vt:i4>1048628</vt:i4>
      </vt:variant>
      <vt:variant>
        <vt:i4>542</vt:i4>
      </vt:variant>
      <vt:variant>
        <vt:i4>0</vt:i4>
      </vt:variant>
      <vt:variant>
        <vt:i4>5</vt:i4>
      </vt:variant>
      <vt:variant>
        <vt:lpwstr/>
      </vt:variant>
      <vt:variant>
        <vt:lpwstr>_Toc101273369</vt:lpwstr>
      </vt:variant>
      <vt:variant>
        <vt:i4>1048628</vt:i4>
      </vt:variant>
      <vt:variant>
        <vt:i4>536</vt:i4>
      </vt:variant>
      <vt:variant>
        <vt:i4>0</vt:i4>
      </vt:variant>
      <vt:variant>
        <vt:i4>5</vt:i4>
      </vt:variant>
      <vt:variant>
        <vt:lpwstr/>
      </vt:variant>
      <vt:variant>
        <vt:lpwstr>_Toc101273368</vt:lpwstr>
      </vt:variant>
      <vt:variant>
        <vt:i4>1048628</vt:i4>
      </vt:variant>
      <vt:variant>
        <vt:i4>530</vt:i4>
      </vt:variant>
      <vt:variant>
        <vt:i4>0</vt:i4>
      </vt:variant>
      <vt:variant>
        <vt:i4>5</vt:i4>
      </vt:variant>
      <vt:variant>
        <vt:lpwstr/>
      </vt:variant>
      <vt:variant>
        <vt:lpwstr>_Toc101273367</vt:lpwstr>
      </vt:variant>
      <vt:variant>
        <vt:i4>1048628</vt:i4>
      </vt:variant>
      <vt:variant>
        <vt:i4>524</vt:i4>
      </vt:variant>
      <vt:variant>
        <vt:i4>0</vt:i4>
      </vt:variant>
      <vt:variant>
        <vt:i4>5</vt:i4>
      </vt:variant>
      <vt:variant>
        <vt:lpwstr/>
      </vt:variant>
      <vt:variant>
        <vt:lpwstr>_Toc101273366</vt:lpwstr>
      </vt:variant>
      <vt:variant>
        <vt:i4>1048628</vt:i4>
      </vt:variant>
      <vt:variant>
        <vt:i4>518</vt:i4>
      </vt:variant>
      <vt:variant>
        <vt:i4>0</vt:i4>
      </vt:variant>
      <vt:variant>
        <vt:i4>5</vt:i4>
      </vt:variant>
      <vt:variant>
        <vt:lpwstr/>
      </vt:variant>
      <vt:variant>
        <vt:lpwstr>_Toc101273365</vt:lpwstr>
      </vt:variant>
      <vt:variant>
        <vt:i4>1048628</vt:i4>
      </vt:variant>
      <vt:variant>
        <vt:i4>512</vt:i4>
      </vt:variant>
      <vt:variant>
        <vt:i4>0</vt:i4>
      </vt:variant>
      <vt:variant>
        <vt:i4>5</vt:i4>
      </vt:variant>
      <vt:variant>
        <vt:lpwstr/>
      </vt:variant>
      <vt:variant>
        <vt:lpwstr>_Toc101273364</vt:lpwstr>
      </vt:variant>
      <vt:variant>
        <vt:i4>1048628</vt:i4>
      </vt:variant>
      <vt:variant>
        <vt:i4>506</vt:i4>
      </vt:variant>
      <vt:variant>
        <vt:i4>0</vt:i4>
      </vt:variant>
      <vt:variant>
        <vt:i4>5</vt:i4>
      </vt:variant>
      <vt:variant>
        <vt:lpwstr/>
      </vt:variant>
      <vt:variant>
        <vt:lpwstr>_Toc101273363</vt:lpwstr>
      </vt:variant>
      <vt:variant>
        <vt:i4>1048628</vt:i4>
      </vt:variant>
      <vt:variant>
        <vt:i4>500</vt:i4>
      </vt:variant>
      <vt:variant>
        <vt:i4>0</vt:i4>
      </vt:variant>
      <vt:variant>
        <vt:i4>5</vt:i4>
      </vt:variant>
      <vt:variant>
        <vt:lpwstr/>
      </vt:variant>
      <vt:variant>
        <vt:lpwstr>_Toc101273362</vt:lpwstr>
      </vt:variant>
      <vt:variant>
        <vt:i4>1048628</vt:i4>
      </vt:variant>
      <vt:variant>
        <vt:i4>494</vt:i4>
      </vt:variant>
      <vt:variant>
        <vt:i4>0</vt:i4>
      </vt:variant>
      <vt:variant>
        <vt:i4>5</vt:i4>
      </vt:variant>
      <vt:variant>
        <vt:lpwstr/>
      </vt:variant>
      <vt:variant>
        <vt:lpwstr>_Toc101273361</vt:lpwstr>
      </vt:variant>
      <vt:variant>
        <vt:i4>1048628</vt:i4>
      </vt:variant>
      <vt:variant>
        <vt:i4>488</vt:i4>
      </vt:variant>
      <vt:variant>
        <vt:i4>0</vt:i4>
      </vt:variant>
      <vt:variant>
        <vt:i4>5</vt:i4>
      </vt:variant>
      <vt:variant>
        <vt:lpwstr/>
      </vt:variant>
      <vt:variant>
        <vt:lpwstr>_Toc101273360</vt:lpwstr>
      </vt:variant>
      <vt:variant>
        <vt:i4>1245236</vt:i4>
      </vt:variant>
      <vt:variant>
        <vt:i4>482</vt:i4>
      </vt:variant>
      <vt:variant>
        <vt:i4>0</vt:i4>
      </vt:variant>
      <vt:variant>
        <vt:i4>5</vt:i4>
      </vt:variant>
      <vt:variant>
        <vt:lpwstr/>
      </vt:variant>
      <vt:variant>
        <vt:lpwstr>_Toc101273359</vt:lpwstr>
      </vt:variant>
      <vt:variant>
        <vt:i4>1245236</vt:i4>
      </vt:variant>
      <vt:variant>
        <vt:i4>476</vt:i4>
      </vt:variant>
      <vt:variant>
        <vt:i4>0</vt:i4>
      </vt:variant>
      <vt:variant>
        <vt:i4>5</vt:i4>
      </vt:variant>
      <vt:variant>
        <vt:lpwstr/>
      </vt:variant>
      <vt:variant>
        <vt:lpwstr>_Toc101273358</vt:lpwstr>
      </vt:variant>
      <vt:variant>
        <vt:i4>1245236</vt:i4>
      </vt:variant>
      <vt:variant>
        <vt:i4>470</vt:i4>
      </vt:variant>
      <vt:variant>
        <vt:i4>0</vt:i4>
      </vt:variant>
      <vt:variant>
        <vt:i4>5</vt:i4>
      </vt:variant>
      <vt:variant>
        <vt:lpwstr/>
      </vt:variant>
      <vt:variant>
        <vt:lpwstr>_Toc101273357</vt:lpwstr>
      </vt:variant>
      <vt:variant>
        <vt:i4>1245236</vt:i4>
      </vt:variant>
      <vt:variant>
        <vt:i4>464</vt:i4>
      </vt:variant>
      <vt:variant>
        <vt:i4>0</vt:i4>
      </vt:variant>
      <vt:variant>
        <vt:i4>5</vt:i4>
      </vt:variant>
      <vt:variant>
        <vt:lpwstr/>
      </vt:variant>
      <vt:variant>
        <vt:lpwstr>_Toc101273356</vt:lpwstr>
      </vt:variant>
      <vt:variant>
        <vt:i4>1245236</vt:i4>
      </vt:variant>
      <vt:variant>
        <vt:i4>458</vt:i4>
      </vt:variant>
      <vt:variant>
        <vt:i4>0</vt:i4>
      </vt:variant>
      <vt:variant>
        <vt:i4>5</vt:i4>
      </vt:variant>
      <vt:variant>
        <vt:lpwstr/>
      </vt:variant>
      <vt:variant>
        <vt:lpwstr>_Toc101273355</vt:lpwstr>
      </vt:variant>
      <vt:variant>
        <vt:i4>1245236</vt:i4>
      </vt:variant>
      <vt:variant>
        <vt:i4>452</vt:i4>
      </vt:variant>
      <vt:variant>
        <vt:i4>0</vt:i4>
      </vt:variant>
      <vt:variant>
        <vt:i4>5</vt:i4>
      </vt:variant>
      <vt:variant>
        <vt:lpwstr/>
      </vt:variant>
      <vt:variant>
        <vt:lpwstr>_Toc101273354</vt:lpwstr>
      </vt:variant>
      <vt:variant>
        <vt:i4>1245236</vt:i4>
      </vt:variant>
      <vt:variant>
        <vt:i4>446</vt:i4>
      </vt:variant>
      <vt:variant>
        <vt:i4>0</vt:i4>
      </vt:variant>
      <vt:variant>
        <vt:i4>5</vt:i4>
      </vt:variant>
      <vt:variant>
        <vt:lpwstr/>
      </vt:variant>
      <vt:variant>
        <vt:lpwstr>_Toc101273353</vt:lpwstr>
      </vt:variant>
      <vt:variant>
        <vt:i4>1245236</vt:i4>
      </vt:variant>
      <vt:variant>
        <vt:i4>440</vt:i4>
      </vt:variant>
      <vt:variant>
        <vt:i4>0</vt:i4>
      </vt:variant>
      <vt:variant>
        <vt:i4>5</vt:i4>
      </vt:variant>
      <vt:variant>
        <vt:lpwstr/>
      </vt:variant>
      <vt:variant>
        <vt:lpwstr>_Toc101273352</vt:lpwstr>
      </vt:variant>
      <vt:variant>
        <vt:i4>1245236</vt:i4>
      </vt:variant>
      <vt:variant>
        <vt:i4>432</vt:i4>
      </vt:variant>
      <vt:variant>
        <vt:i4>0</vt:i4>
      </vt:variant>
      <vt:variant>
        <vt:i4>5</vt:i4>
      </vt:variant>
      <vt:variant>
        <vt:lpwstr/>
      </vt:variant>
      <vt:variant>
        <vt:lpwstr>_Toc101273351</vt:lpwstr>
      </vt:variant>
      <vt:variant>
        <vt:i4>1245236</vt:i4>
      </vt:variant>
      <vt:variant>
        <vt:i4>426</vt:i4>
      </vt:variant>
      <vt:variant>
        <vt:i4>0</vt:i4>
      </vt:variant>
      <vt:variant>
        <vt:i4>5</vt:i4>
      </vt:variant>
      <vt:variant>
        <vt:lpwstr/>
      </vt:variant>
      <vt:variant>
        <vt:lpwstr>_Toc101273350</vt:lpwstr>
      </vt:variant>
      <vt:variant>
        <vt:i4>1179700</vt:i4>
      </vt:variant>
      <vt:variant>
        <vt:i4>418</vt:i4>
      </vt:variant>
      <vt:variant>
        <vt:i4>0</vt:i4>
      </vt:variant>
      <vt:variant>
        <vt:i4>5</vt:i4>
      </vt:variant>
      <vt:variant>
        <vt:lpwstr/>
      </vt:variant>
      <vt:variant>
        <vt:lpwstr>_Toc101273349</vt:lpwstr>
      </vt:variant>
      <vt:variant>
        <vt:i4>1179700</vt:i4>
      </vt:variant>
      <vt:variant>
        <vt:i4>412</vt:i4>
      </vt:variant>
      <vt:variant>
        <vt:i4>0</vt:i4>
      </vt:variant>
      <vt:variant>
        <vt:i4>5</vt:i4>
      </vt:variant>
      <vt:variant>
        <vt:lpwstr/>
      </vt:variant>
      <vt:variant>
        <vt:lpwstr>_Toc101273348</vt:lpwstr>
      </vt:variant>
      <vt:variant>
        <vt:i4>1179700</vt:i4>
      </vt:variant>
      <vt:variant>
        <vt:i4>406</vt:i4>
      </vt:variant>
      <vt:variant>
        <vt:i4>0</vt:i4>
      </vt:variant>
      <vt:variant>
        <vt:i4>5</vt:i4>
      </vt:variant>
      <vt:variant>
        <vt:lpwstr/>
      </vt:variant>
      <vt:variant>
        <vt:lpwstr>_Toc101273347</vt:lpwstr>
      </vt:variant>
      <vt:variant>
        <vt:i4>1179700</vt:i4>
      </vt:variant>
      <vt:variant>
        <vt:i4>400</vt:i4>
      </vt:variant>
      <vt:variant>
        <vt:i4>0</vt:i4>
      </vt:variant>
      <vt:variant>
        <vt:i4>5</vt:i4>
      </vt:variant>
      <vt:variant>
        <vt:lpwstr/>
      </vt:variant>
      <vt:variant>
        <vt:lpwstr>_Toc101273346</vt:lpwstr>
      </vt:variant>
      <vt:variant>
        <vt:i4>1179700</vt:i4>
      </vt:variant>
      <vt:variant>
        <vt:i4>394</vt:i4>
      </vt:variant>
      <vt:variant>
        <vt:i4>0</vt:i4>
      </vt:variant>
      <vt:variant>
        <vt:i4>5</vt:i4>
      </vt:variant>
      <vt:variant>
        <vt:lpwstr/>
      </vt:variant>
      <vt:variant>
        <vt:lpwstr>_Toc101273345</vt:lpwstr>
      </vt:variant>
      <vt:variant>
        <vt:i4>1179700</vt:i4>
      </vt:variant>
      <vt:variant>
        <vt:i4>388</vt:i4>
      </vt:variant>
      <vt:variant>
        <vt:i4>0</vt:i4>
      </vt:variant>
      <vt:variant>
        <vt:i4>5</vt:i4>
      </vt:variant>
      <vt:variant>
        <vt:lpwstr/>
      </vt:variant>
      <vt:variant>
        <vt:lpwstr>_Toc101273344</vt:lpwstr>
      </vt:variant>
      <vt:variant>
        <vt:i4>1179700</vt:i4>
      </vt:variant>
      <vt:variant>
        <vt:i4>382</vt:i4>
      </vt:variant>
      <vt:variant>
        <vt:i4>0</vt:i4>
      </vt:variant>
      <vt:variant>
        <vt:i4>5</vt:i4>
      </vt:variant>
      <vt:variant>
        <vt:lpwstr/>
      </vt:variant>
      <vt:variant>
        <vt:lpwstr>_Toc101273343</vt:lpwstr>
      </vt:variant>
      <vt:variant>
        <vt:i4>1179700</vt:i4>
      </vt:variant>
      <vt:variant>
        <vt:i4>376</vt:i4>
      </vt:variant>
      <vt:variant>
        <vt:i4>0</vt:i4>
      </vt:variant>
      <vt:variant>
        <vt:i4>5</vt:i4>
      </vt:variant>
      <vt:variant>
        <vt:lpwstr/>
      </vt:variant>
      <vt:variant>
        <vt:lpwstr>_Toc101273342</vt:lpwstr>
      </vt:variant>
      <vt:variant>
        <vt:i4>1179700</vt:i4>
      </vt:variant>
      <vt:variant>
        <vt:i4>370</vt:i4>
      </vt:variant>
      <vt:variant>
        <vt:i4>0</vt:i4>
      </vt:variant>
      <vt:variant>
        <vt:i4>5</vt:i4>
      </vt:variant>
      <vt:variant>
        <vt:lpwstr/>
      </vt:variant>
      <vt:variant>
        <vt:lpwstr>_Toc101273341</vt:lpwstr>
      </vt:variant>
      <vt:variant>
        <vt:i4>1179700</vt:i4>
      </vt:variant>
      <vt:variant>
        <vt:i4>364</vt:i4>
      </vt:variant>
      <vt:variant>
        <vt:i4>0</vt:i4>
      </vt:variant>
      <vt:variant>
        <vt:i4>5</vt:i4>
      </vt:variant>
      <vt:variant>
        <vt:lpwstr/>
      </vt:variant>
      <vt:variant>
        <vt:lpwstr>_Toc101273340</vt:lpwstr>
      </vt:variant>
      <vt:variant>
        <vt:i4>1376308</vt:i4>
      </vt:variant>
      <vt:variant>
        <vt:i4>358</vt:i4>
      </vt:variant>
      <vt:variant>
        <vt:i4>0</vt:i4>
      </vt:variant>
      <vt:variant>
        <vt:i4>5</vt:i4>
      </vt:variant>
      <vt:variant>
        <vt:lpwstr/>
      </vt:variant>
      <vt:variant>
        <vt:lpwstr>_Toc101273339</vt:lpwstr>
      </vt:variant>
      <vt:variant>
        <vt:i4>1376308</vt:i4>
      </vt:variant>
      <vt:variant>
        <vt:i4>352</vt:i4>
      </vt:variant>
      <vt:variant>
        <vt:i4>0</vt:i4>
      </vt:variant>
      <vt:variant>
        <vt:i4>5</vt:i4>
      </vt:variant>
      <vt:variant>
        <vt:lpwstr/>
      </vt:variant>
      <vt:variant>
        <vt:lpwstr>_Toc101273338</vt:lpwstr>
      </vt:variant>
      <vt:variant>
        <vt:i4>1376308</vt:i4>
      </vt:variant>
      <vt:variant>
        <vt:i4>346</vt:i4>
      </vt:variant>
      <vt:variant>
        <vt:i4>0</vt:i4>
      </vt:variant>
      <vt:variant>
        <vt:i4>5</vt:i4>
      </vt:variant>
      <vt:variant>
        <vt:lpwstr/>
      </vt:variant>
      <vt:variant>
        <vt:lpwstr>_Toc101273337</vt:lpwstr>
      </vt:variant>
      <vt:variant>
        <vt:i4>1376308</vt:i4>
      </vt:variant>
      <vt:variant>
        <vt:i4>340</vt:i4>
      </vt:variant>
      <vt:variant>
        <vt:i4>0</vt:i4>
      </vt:variant>
      <vt:variant>
        <vt:i4>5</vt:i4>
      </vt:variant>
      <vt:variant>
        <vt:lpwstr/>
      </vt:variant>
      <vt:variant>
        <vt:lpwstr>_Toc101273336</vt:lpwstr>
      </vt:variant>
      <vt:variant>
        <vt:i4>1376308</vt:i4>
      </vt:variant>
      <vt:variant>
        <vt:i4>334</vt:i4>
      </vt:variant>
      <vt:variant>
        <vt:i4>0</vt:i4>
      </vt:variant>
      <vt:variant>
        <vt:i4>5</vt:i4>
      </vt:variant>
      <vt:variant>
        <vt:lpwstr/>
      </vt:variant>
      <vt:variant>
        <vt:lpwstr>_Toc101273335</vt:lpwstr>
      </vt:variant>
      <vt:variant>
        <vt:i4>1376308</vt:i4>
      </vt:variant>
      <vt:variant>
        <vt:i4>328</vt:i4>
      </vt:variant>
      <vt:variant>
        <vt:i4>0</vt:i4>
      </vt:variant>
      <vt:variant>
        <vt:i4>5</vt:i4>
      </vt:variant>
      <vt:variant>
        <vt:lpwstr/>
      </vt:variant>
      <vt:variant>
        <vt:lpwstr>_Toc101273334</vt:lpwstr>
      </vt:variant>
      <vt:variant>
        <vt:i4>1376308</vt:i4>
      </vt:variant>
      <vt:variant>
        <vt:i4>322</vt:i4>
      </vt:variant>
      <vt:variant>
        <vt:i4>0</vt:i4>
      </vt:variant>
      <vt:variant>
        <vt:i4>5</vt:i4>
      </vt:variant>
      <vt:variant>
        <vt:lpwstr/>
      </vt:variant>
      <vt:variant>
        <vt:lpwstr>_Toc101273333</vt:lpwstr>
      </vt:variant>
      <vt:variant>
        <vt:i4>1376308</vt:i4>
      </vt:variant>
      <vt:variant>
        <vt:i4>316</vt:i4>
      </vt:variant>
      <vt:variant>
        <vt:i4>0</vt:i4>
      </vt:variant>
      <vt:variant>
        <vt:i4>5</vt:i4>
      </vt:variant>
      <vt:variant>
        <vt:lpwstr/>
      </vt:variant>
      <vt:variant>
        <vt:lpwstr>_Toc101273332</vt:lpwstr>
      </vt:variant>
      <vt:variant>
        <vt:i4>1376308</vt:i4>
      </vt:variant>
      <vt:variant>
        <vt:i4>310</vt:i4>
      </vt:variant>
      <vt:variant>
        <vt:i4>0</vt:i4>
      </vt:variant>
      <vt:variant>
        <vt:i4>5</vt:i4>
      </vt:variant>
      <vt:variant>
        <vt:lpwstr/>
      </vt:variant>
      <vt:variant>
        <vt:lpwstr>_Toc101273331</vt:lpwstr>
      </vt:variant>
      <vt:variant>
        <vt:i4>1376308</vt:i4>
      </vt:variant>
      <vt:variant>
        <vt:i4>304</vt:i4>
      </vt:variant>
      <vt:variant>
        <vt:i4>0</vt:i4>
      </vt:variant>
      <vt:variant>
        <vt:i4>5</vt:i4>
      </vt:variant>
      <vt:variant>
        <vt:lpwstr/>
      </vt:variant>
      <vt:variant>
        <vt:lpwstr>_Toc101273330</vt:lpwstr>
      </vt:variant>
      <vt:variant>
        <vt:i4>1310772</vt:i4>
      </vt:variant>
      <vt:variant>
        <vt:i4>298</vt:i4>
      </vt:variant>
      <vt:variant>
        <vt:i4>0</vt:i4>
      </vt:variant>
      <vt:variant>
        <vt:i4>5</vt:i4>
      </vt:variant>
      <vt:variant>
        <vt:lpwstr/>
      </vt:variant>
      <vt:variant>
        <vt:lpwstr>_Toc101273329</vt:lpwstr>
      </vt:variant>
      <vt:variant>
        <vt:i4>1310772</vt:i4>
      </vt:variant>
      <vt:variant>
        <vt:i4>292</vt:i4>
      </vt:variant>
      <vt:variant>
        <vt:i4>0</vt:i4>
      </vt:variant>
      <vt:variant>
        <vt:i4>5</vt:i4>
      </vt:variant>
      <vt:variant>
        <vt:lpwstr/>
      </vt:variant>
      <vt:variant>
        <vt:lpwstr>_Toc101273328</vt:lpwstr>
      </vt:variant>
      <vt:variant>
        <vt:i4>1310772</vt:i4>
      </vt:variant>
      <vt:variant>
        <vt:i4>286</vt:i4>
      </vt:variant>
      <vt:variant>
        <vt:i4>0</vt:i4>
      </vt:variant>
      <vt:variant>
        <vt:i4>5</vt:i4>
      </vt:variant>
      <vt:variant>
        <vt:lpwstr/>
      </vt:variant>
      <vt:variant>
        <vt:lpwstr>_Toc101273327</vt:lpwstr>
      </vt:variant>
      <vt:variant>
        <vt:i4>1310772</vt:i4>
      </vt:variant>
      <vt:variant>
        <vt:i4>278</vt:i4>
      </vt:variant>
      <vt:variant>
        <vt:i4>0</vt:i4>
      </vt:variant>
      <vt:variant>
        <vt:i4>5</vt:i4>
      </vt:variant>
      <vt:variant>
        <vt:lpwstr/>
      </vt:variant>
      <vt:variant>
        <vt:lpwstr>_Toc101273326</vt:lpwstr>
      </vt:variant>
      <vt:variant>
        <vt:i4>1310772</vt:i4>
      </vt:variant>
      <vt:variant>
        <vt:i4>270</vt:i4>
      </vt:variant>
      <vt:variant>
        <vt:i4>0</vt:i4>
      </vt:variant>
      <vt:variant>
        <vt:i4>5</vt:i4>
      </vt:variant>
      <vt:variant>
        <vt:lpwstr/>
      </vt:variant>
      <vt:variant>
        <vt:lpwstr>_Toc101273325</vt:lpwstr>
      </vt:variant>
      <vt:variant>
        <vt:i4>1310772</vt:i4>
      </vt:variant>
      <vt:variant>
        <vt:i4>264</vt:i4>
      </vt:variant>
      <vt:variant>
        <vt:i4>0</vt:i4>
      </vt:variant>
      <vt:variant>
        <vt:i4>5</vt:i4>
      </vt:variant>
      <vt:variant>
        <vt:lpwstr/>
      </vt:variant>
      <vt:variant>
        <vt:lpwstr>_Toc101273324</vt:lpwstr>
      </vt:variant>
      <vt:variant>
        <vt:i4>1310772</vt:i4>
      </vt:variant>
      <vt:variant>
        <vt:i4>258</vt:i4>
      </vt:variant>
      <vt:variant>
        <vt:i4>0</vt:i4>
      </vt:variant>
      <vt:variant>
        <vt:i4>5</vt:i4>
      </vt:variant>
      <vt:variant>
        <vt:lpwstr/>
      </vt:variant>
      <vt:variant>
        <vt:lpwstr>_Toc101273323</vt:lpwstr>
      </vt:variant>
      <vt:variant>
        <vt:i4>1310772</vt:i4>
      </vt:variant>
      <vt:variant>
        <vt:i4>252</vt:i4>
      </vt:variant>
      <vt:variant>
        <vt:i4>0</vt:i4>
      </vt:variant>
      <vt:variant>
        <vt:i4>5</vt:i4>
      </vt:variant>
      <vt:variant>
        <vt:lpwstr/>
      </vt:variant>
      <vt:variant>
        <vt:lpwstr>_Toc101273322</vt:lpwstr>
      </vt:variant>
      <vt:variant>
        <vt:i4>1310772</vt:i4>
      </vt:variant>
      <vt:variant>
        <vt:i4>246</vt:i4>
      </vt:variant>
      <vt:variant>
        <vt:i4>0</vt:i4>
      </vt:variant>
      <vt:variant>
        <vt:i4>5</vt:i4>
      </vt:variant>
      <vt:variant>
        <vt:lpwstr/>
      </vt:variant>
      <vt:variant>
        <vt:lpwstr>_Toc101273321</vt:lpwstr>
      </vt:variant>
      <vt:variant>
        <vt:i4>1310772</vt:i4>
      </vt:variant>
      <vt:variant>
        <vt:i4>240</vt:i4>
      </vt:variant>
      <vt:variant>
        <vt:i4>0</vt:i4>
      </vt:variant>
      <vt:variant>
        <vt:i4>5</vt:i4>
      </vt:variant>
      <vt:variant>
        <vt:lpwstr/>
      </vt:variant>
      <vt:variant>
        <vt:lpwstr>_Toc101273320</vt:lpwstr>
      </vt:variant>
      <vt:variant>
        <vt:i4>1507380</vt:i4>
      </vt:variant>
      <vt:variant>
        <vt:i4>234</vt:i4>
      </vt:variant>
      <vt:variant>
        <vt:i4>0</vt:i4>
      </vt:variant>
      <vt:variant>
        <vt:i4>5</vt:i4>
      </vt:variant>
      <vt:variant>
        <vt:lpwstr/>
      </vt:variant>
      <vt:variant>
        <vt:lpwstr>_Toc101273319</vt:lpwstr>
      </vt:variant>
      <vt:variant>
        <vt:i4>1507380</vt:i4>
      </vt:variant>
      <vt:variant>
        <vt:i4>228</vt:i4>
      </vt:variant>
      <vt:variant>
        <vt:i4>0</vt:i4>
      </vt:variant>
      <vt:variant>
        <vt:i4>5</vt:i4>
      </vt:variant>
      <vt:variant>
        <vt:lpwstr/>
      </vt:variant>
      <vt:variant>
        <vt:lpwstr>_Toc101273318</vt:lpwstr>
      </vt:variant>
      <vt:variant>
        <vt:i4>1507380</vt:i4>
      </vt:variant>
      <vt:variant>
        <vt:i4>222</vt:i4>
      </vt:variant>
      <vt:variant>
        <vt:i4>0</vt:i4>
      </vt:variant>
      <vt:variant>
        <vt:i4>5</vt:i4>
      </vt:variant>
      <vt:variant>
        <vt:lpwstr/>
      </vt:variant>
      <vt:variant>
        <vt:lpwstr>_Toc101273317</vt:lpwstr>
      </vt:variant>
      <vt:variant>
        <vt:i4>1507380</vt:i4>
      </vt:variant>
      <vt:variant>
        <vt:i4>216</vt:i4>
      </vt:variant>
      <vt:variant>
        <vt:i4>0</vt:i4>
      </vt:variant>
      <vt:variant>
        <vt:i4>5</vt:i4>
      </vt:variant>
      <vt:variant>
        <vt:lpwstr/>
      </vt:variant>
      <vt:variant>
        <vt:lpwstr>_Toc101273316</vt:lpwstr>
      </vt:variant>
      <vt:variant>
        <vt:i4>1507380</vt:i4>
      </vt:variant>
      <vt:variant>
        <vt:i4>208</vt:i4>
      </vt:variant>
      <vt:variant>
        <vt:i4>0</vt:i4>
      </vt:variant>
      <vt:variant>
        <vt:i4>5</vt:i4>
      </vt:variant>
      <vt:variant>
        <vt:lpwstr/>
      </vt:variant>
      <vt:variant>
        <vt:lpwstr>_Toc101273315</vt:lpwstr>
      </vt:variant>
      <vt:variant>
        <vt:i4>1507380</vt:i4>
      </vt:variant>
      <vt:variant>
        <vt:i4>202</vt:i4>
      </vt:variant>
      <vt:variant>
        <vt:i4>0</vt:i4>
      </vt:variant>
      <vt:variant>
        <vt:i4>5</vt:i4>
      </vt:variant>
      <vt:variant>
        <vt:lpwstr/>
      </vt:variant>
      <vt:variant>
        <vt:lpwstr>_Toc101273314</vt:lpwstr>
      </vt:variant>
      <vt:variant>
        <vt:i4>1507380</vt:i4>
      </vt:variant>
      <vt:variant>
        <vt:i4>196</vt:i4>
      </vt:variant>
      <vt:variant>
        <vt:i4>0</vt:i4>
      </vt:variant>
      <vt:variant>
        <vt:i4>5</vt:i4>
      </vt:variant>
      <vt:variant>
        <vt:lpwstr/>
      </vt:variant>
      <vt:variant>
        <vt:lpwstr>_Toc101273313</vt:lpwstr>
      </vt:variant>
      <vt:variant>
        <vt:i4>1507380</vt:i4>
      </vt:variant>
      <vt:variant>
        <vt:i4>190</vt:i4>
      </vt:variant>
      <vt:variant>
        <vt:i4>0</vt:i4>
      </vt:variant>
      <vt:variant>
        <vt:i4>5</vt:i4>
      </vt:variant>
      <vt:variant>
        <vt:lpwstr/>
      </vt:variant>
      <vt:variant>
        <vt:lpwstr>_Toc101273312</vt:lpwstr>
      </vt:variant>
      <vt:variant>
        <vt:i4>1507380</vt:i4>
      </vt:variant>
      <vt:variant>
        <vt:i4>184</vt:i4>
      </vt:variant>
      <vt:variant>
        <vt:i4>0</vt:i4>
      </vt:variant>
      <vt:variant>
        <vt:i4>5</vt:i4>
      </vt:variant>
      <vt:variant>
        <vt:lpwstr/>
      </vt:variant>
      <vt:variant>
        <vt:lpwstr>_Toc101273311</vt:lpwstr>
      </vt:variant>
      <vt:variant>
        <vt:i4>1507380</vt:i4>
      </vt:variant>
      <vt:variant>
        <vt:i4>178</vt:i4>
      </vt:variant>
      <vt:variant>
        <vt:i4>0</vt:i4>
      </vt:variant>
      <vt:variant>
        <vt:i4>5</vt:i4>
      </vt:variant>
      <vt:variant>
        <vt:lpwstr/>
      </vt:variant>
      <vt:variant>
        <vt:lpwstr>_Toc101273310</vt:lpwstr>
      </vt:variant>
      <vt:variant>
        <vt:i4>1441844</vt:i4>
      </vt:variant>
      <vt:variant>
        <vt:i4>172</vt:i4>
      </vt:variant>
      <vt:variant>
        <vt:i4>0</vt:i4>
      </vt:variant>
      <vt:variant>
        <vt:i4>5</vt:i4>
      </vt:variant>
      <vt:variant>
        <vt:lpwstr/>
      </vt:variant>
      <vt:variant>
        <vt:lpwstr>_Toc101273309</vt:lpwstr>
      </vt:variant>
      <vt:variant>
        <vt:i4>1441844</vt:i4>
      </vt:variant>
      <vt:variant>
        <vt:i4>166</vt:i4>
      </vt:variant>
      <vt:variant>
        <vt:i4>0</vt:i4>
      </vt:variant>
      <vt:variant>
        <vt:i4>5</vt:i4>
      </vt:variant>
      <vt:variant>
        <vt:lpwstr/>
      </vt:variant>
      <vt:variant>
        <vt:lpwstr>_Toc101273308</vt:lpwstr>
      </vt:variant>
      <vt:variant>
        <vt:i4>1441844</vt:i4>
      </vt:variant>
      <vt:variant>
        <vt:i4>160</vt:i4>
      </vt:variant>
      <vt:variant>
        <vt:i4>0</vt:i4>
      </vt:variant>
      <vt:variant>
        <vt:i4>5</vt:i4>
      </vt:variant>
      <vt:variant>
        <vt:lpwstr/>
      </vt:variant>
      <vt:variant>
        <vt:lpwstr>_Toc101273307</vt:lpwstr>
      </vt:variant>
      <vt:variant>
        <vt:i4>1441844</vt:i4>
      </vt:variant>
      <vt:variant>
        <vt:i4>152</vt:i4>
      </vt:variant>
      <vt:variant>
        <vt:i4>0</vt:i4>
      </vt:variant>
      <vt:variant>
        <vt:i4>5</vt:i4>
      </vt:variant>
      <vt:variant>
        <vt:lpwstr/>
      </vt:variant>
      <vt:variant>
        <vt:lpwstr>_Toc101273306</vt:lpwstr>
      </vt:variant>
      <vt:variant>
        <vt:i4>1441844</vt:i4>
      </vt:variant>
      <vt:variant>
        <vt:i4>146</vt:i4>
      </vt:variant>
      <vt:variant>
        <vt:i4>0</vt:i4>
      </vt:variant>
      <vt:variant>
        <vt:i4>5</vt:i4>
      </vt:variant>
      <vt:variant>
        <vt:lpwstr/>
      </vt:variant>
      <vt:variant>
        <vt:lpwstr>_Toc101273305</vt:lpwstr>
      </vt:variant>
      <vt:variant>
        <vt:i4>1441844</vt:i4>
      </vt:variant>
      <vt:variant>
        <vt:i4>140</vt:i4>
      </vt:variant>
      <vt:variant>
        <vt:i4>0</vt:i4>
      </vt:variant>
      <vt:variant>
        <vt:i4>5</vt:i4>
      </vt:variant>
      <vt:variant>
        <vt:lpwstr/>
      </vt:variant>
      <vt:variant>
        <vt:lpwstr>_Toc101273304</vt:lpwstr>
      </vt:variant>
      <vt:variant>
        <vt:i4>1441844</vt:i4>
      </vt:variant>
      <vt:variant>
        <vt:i4>134</vt:i4>
      </vt:variant>
      <vt:variant>
        <vt:i4>0</vt:i4>
      </vt:variant>
      <vt:variant>
        <vt:i4>5</vt:i4>
      </vt:variant>
      <vt:variant>
        <vt:lpwstr/>
      </vt:variant>
      <vt:variant>
        <vt:lpwstr>_Toc101273303</vt:lpwstr>
      </vt:variant>
      <vt:variant>
        <vt:i4>1441844</vt:i4>
      </vt:variant>
      <vt:variant>
        <vt:i4>128</vt:i4>
      </vt:variant>
      <vt:variant>
        <vt:i4>0</vt:i4>
      </vt:variant>
      <vt:variant>
        <vt:i4>5</vt:i4>
      </vt:variant>
      <vt:variant>
        <vt:lpwstr/>
      </vt:variant>
      <vt:variant>
        <vt:lpwstr>_Toc101273302</vt:lpwstr>
      </vt:variant>
      <vt:variant>
        <vt:i4>1441844</vt:i4>
      </vt:variant>
      <vt:variant>
        <vt:i4>122</vt:i4>
      </vt:variant>
      <vt:variant>
        <vt:i4>0</vt:i4>
      </vt:variant>
      <vt:variant>
        <vt:i4>5</vt:i4>
      </vt:variant>
      <vt:variant>
        <vt:lpwstr/>
      </vt:variant>
      <vt:variant>
        <vt:lpwstr>_Toc101273301</vt:lpwstr>
      </vt:variant>
      <vt:variant>
        <vt:i4>1441844</vt:i4>
      </vt:variant>
      <vt:variant>
        <vt:i4>116</vt:i4>
      </vt:variant>
      <vt:variant>
        <vt:i4>0</vt:i4>
      </vt:variant>
      <vt:variant>
        <vt:i4>5</vt:i4>
      </vt:variant>
      <vt:variant>
        <vt:lpwstr/>
      </vt:variant>
      <vt:variant>
        <vt:lpwstr>_Toc101273300</vt:lpwstr>
      </vt:variant>
      <vt:variant>
        <vt:i4>2031669</vt:i4>
      </vt:variant>
      <vt:variant>
        <vt:i4>110</vt:i4>
      </vt:variant>
      <vt:variant>
        <vt:i4>0</vt:i4>
      </vt:variant>
      <vt:variant>
        <vt:i4>5</vt:i4>
      </vt:variant>
      <vt:variant>
        <vt:lpwstr/>
      </vt:variant>
      <vt:variant>
        <vt:lpwstr>_Toc101273299</vt:lpwstr>
      </vt:variant>
      <vt:variant>
        <vt:i4>2031669</vt:i4>
      </vt:variant>
      <vt:variant>
        <vt:i4>104</vt:i4>
      </vt:variant>
      <vt:variant>
        <vt:i4>0</vt:i4>
      </vt:variant>
      <vt:variant>
        <vt:i4>5</vt:i4>
      </vt:variant>
      <vt:variant>
        <vt:lpwstr/>
      </vt:variant>
      <vt:variant>
        <vt:lpwstr>_Toc101273298</vt:lpwstr>
      </vt:variant>
      <vt:variant>
        <vt:i4>2031669</vt:i4>
      </vt:variant>
      <vt:variant>
        <vt:i4>98</vt:i4>
      </vt:variant>
      <vt:variant>
        <vt:i4>0</vt:i4>
      </vt:variant>
      <vt:variant>
        <vt:i4>5</vt:i4>
      </vt:variant>
      <vt:variant>
        <vt:lpwstr/>
      </vt:variant>
      <vt:variant>
        <vt:lpwstr>_Toc101273297</vt:lpwstr>
      </vt:variant>
      <vt:variant>
        <vt:i4>2031669</vt:i4>
      </vt:variant>
      <vt:variant>
        <vt:i4>92</vt:i4>
      </vt:variant>
      <vt:variant>
        <vt:i4>0</vt:i4>
      </vt:variant>
      <vt:variant>
        <vt:i4>5</vt:i4>
      </vt:variant>
      <vt:variant>
        <vt:lpwstr/>
      </vt:variant>
      <vt:variant>
        <vt:lpwstr>_Toc101273296</vt:lpwstr>
      </vt:variant>
      <vt:variant>
        <vt:i4>2031669</vt:i4>
      </vt:variant>
      <vt:variant>
        <vt:i4>86</vt:i4>
      </vt:variant>
      <vt:variant>
        <vt:i4>0</vt:i4>
      </vt:variant>
      <vt:variant>
        <vt:i4>5</vt:i4>
      </vt:variant>
      <vt:variant>
        <vt:lpwstr/>
      </vt:variant>
      <vt:variant>
        <vt:lpwstr>_Toc101273295</vt:lpwstr>
      </vt:variant>
      <vt:variant>
        <vt:i4>2031669</vt:i4>
      </vt:variant>
      <vt:variant>
        <vt:i4>80</vt:i4>
      </vt:variant>
      <vt:variant>
        <vt:i4>0</vt:i4>
      </vt:variant>
      <vt:variant>
        <vt:i4>5</vt:i4>
      </vt:variant>
      <vt:variant>
        <vt:lpwstr/>
      </vt:variant>
      <vt:variant>
        <vt:lpwstr>_Toc101273294</vt:lpwstr>
      </vt:variant>
      <vt:variant>
        <vt:i4>2031669</vt:i4>
      </vt:variant>
      <vt:variant>
        <vt:i4>74</vt:i4>
      </vt:variant>
      <vt:variant>
        <vt:i4>0</vt:i4>
      </vt:variant>
      <vt:variant>
        <vt:i4>5</vt:i4>
      </vt:variant>
      <vt:variant>
        <vt:lpwstr/>
      </vt:variant>
      <vt:variant>
        <vt:lpwstr>_Toc101273293</vt:lpwstr>
      </vt:variant>
      <vt:variant>
        <vt:i4>2031669</vt:i4>
      </vt:variant>
      <vt:variant>
        <vt:i4>68</vt:i4>
      </vt:variant>
      <vt:variant>
        <vt:i4>0</vt:i4>
      </vt:variant>
      <vt:variant>
        <vt:i4>5</vt:i4>
      </vt:variant>
      <vt:variant>
        <vt:lpwstr/>
      </vt:variant>
      <vt:variant>
        <vt:lpwstr>_Toc101273292</vt:lpwstr>
      </vt:variant>
      <vt:variant>
        <vt:i4>2031669</vt:i4>
      </vt:variant>
      <vt:variant>
        <vt:i4>62</vt:i4>
      </vt:variant>
      <vt:variant>
        <vt:i4>0</vt:i4>
      </vt:variant>
      <vt:variant>
        <vt:i4>5</vt:i4>
      </vt:variant>
      <vt:variant>
        <vt:lpwstr/>
      </vt:variant>
      <vt:variant>
        <vt:lpwstr>_Toc101273291</vt:lpwstr>
      </vt:variant>
      <vt:variant>
        <vt:i4>2031669</vt:i4>
      </vt:variant>
      <vt:variant>
        <vt:i4>56</vt:i4>
      </vt:variant>
      <vt:variant>
        <vt:i4>0</vt:i4>
      </vt:variant>
      <vt:variant>
        <vt:i4>5</vt:i4>
      </vt:variant>
      <vt:variant>
        <vt:lpwstr/>
      </vt:variant>
      <vt:variant>
        <vt:lpwstr>_Toc101273290</vt:lpwstr>
      </vt:variant>
      <vt:variant>
        <vt:i4>1966133</vt:i4>
      </vt:variant>
      <vt:variant>
        <vt:i4>50</vt:i4>
      </vt:variant>
      <vt:variant>
        <vt:i4>0</vt:i4>
      </vt:variant>
      <vt:variant>
        <vt:i4>5</vt:i4>
      </vt:variant>
      <vt:variant>
        <vt:lpwstr/>
      </vt:variant>
      <vt:variant>
        <vt:lpwstr>_Toc101273289</vt:lpwstr>
      </vt:variant>
      <vt:variant>
        <vt:i4>1966133</vt:i4>
      </vt:variant>
      <vt:variant>
        <vt:i4>44</vt:i4>
      </vt:variant>
      <vt:variant>
        <vt:i4>0</vt:i4>
      </vt:variant>
      <vt:variant>
        <vt:i4>5</vt:i4>
      </vt:variant>
      <vt:variant>
        <vt:lpwstr/>
      </vt:variant>
      <vt:variant>
        <vt:lpwstr>_Toc101273288</vt:lpwstr>
      </vt:variant>
      <vt:variant>
        <vt:i4>1966133</vt:i4>
      </vt:variant>
      <vt:variant>
        <vt:i4>38</vt:i4>
      </vt:variant>
      <vt:variant>
        <vt:i4>0</vt:i4>
      </vt:variant>
      <vt:variant>
        <vt:i4>5</vt:i4>
      </vt:variant>
      <vt:variant>
        <vt:lpwstr/>
      </vt:variant>
      <vt:variant>
        <vt:lpwstr>_Toc101273287</vt:lpwstr>
      </vt:variant>
      <vt:variant>
        <vt:i4>1966133</vt:i4>
      </vt:variant>
      <vt:variant>
        <vt:i4>32</vt:i4>
      </vt:variant>
      <vt:variant>
        <vt:i4>0</vt:i4>
      </vt:variant>
      <vt:variant>
        <vt:i4>5</vt:i4>
      </vt:variant>
      <vt:variant>
        <vt:lpwstr/>
      </vt:variant>
      <vt:variant>
        <vt:lpwstr>_Toc101273286</vt:lpwstr>
      </vt:variant>
      <vt:variant>
        <vt:i4>1966133</vt:i4>
      </vt:variant>
      <vt:variant>
        <vt:i4>26</vt:i4>
      </vt:variant>
      <vt:variant>
        <vt:i4>0</vt:i4>
      </vt:variant>
      <vt:variant>
        <vt:i4>5</vt:i4>
      </vt:variant>
      <vt:variant>
        <vt:lpwstr/>
      </vt:variant>
      <vt:variant>
        <vt:lpwstr>_Toc101273285</vt:lpwstr>
      </vt:variant>
      <vt:variant>
        <vt:i4>1966133</vt:i4>
      </vt:variant>
      <vt:variant>
        <vt:i4>20</vt:i4>
      </vt:variant>
      <vt:variant>
        <vt:i4>0</vt:i4>
      </vt:variant>
      <vt:variant>
        <vt:i4>5</vt:i4>
      </vt:variant>
      <vt:variant>
        <vt:lpwstr/>
      </vt:variant>
      <vt:variant>
        <vt:lpwstr>_Toc101273284</vt:lpwstr>
      </vt:variant>
      <vt:variant>
        <vt:i4>1966133</vt:i4>
      </vt:variant>
      <vt:variant>
        <vt:i4>14</vt:i4>
      </vt:variant>
      <vt:variant>
        <vt:i4>0</vt:i4>
      </vt:variant>
      <vt:variant>
        <vt:i4>5</vt:i4>
      </vt:variant>
      <vt:variant>
        <vt:lpwstr/>
      </vt:variant>
      <vt:variant>
        <vt:lpwstr>_Toc101273283</vt:lpwstr>
      </vt:variant>
      <vt:variant>
        <vt:i4>1966133</vt:i4>
      </vt:variant>
      <vt:variant>
        <vt:i4>8</vt:i4>
      </vt:variant>
      <vt:variant>
        <vt:i4>0</vt:i4>
      </vt:variant>
      <vt:variant>
        <vt:i4>5</vt:i4>
      </vt:variant>
      <vt:variant>
        <vt:lpwstr/>
      </vt:variant>
      <vt:variant>
        <vt:lpwstr>_Toc101273282</vt:lpwstr>
      </vt:variant>
      <vt:variant>
        <vt:i4>1966133</vt:i4>
      </vt:variant>
      <vt:variant>
        <vt:i4>2</vt:i4>
      </vt:variant>
      <vt:variant>
        <vt:i4>0</vt:i4>
      </vt:variant>
      <vt:variant>
        <vt:i4>5</vt:i4>
      </vt:variant>
      <vt:variant>
        <vt:lpwstr/>
      </vt:variant>
      <vt:variant>
        <vt:lpwstr>_Toc101273281</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