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4D9C82F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7959F9" w:rsidRPr="007959F9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  <w:shd w:val="clear" w:color="auto" w:fill="000000" w:themeFill="text1"/>
        </w:rPr>
        <w:t>（</w:t>
      </w:r>
      <w:r w:rsidR="007959F9" w:rsidRPr="007959F9">
        <w:rPr>
          <w:rFonts w:ascii="UD デジタル 教科書体 NK-B" w:eastAsia="UD デジタル 教科書体 NK-B" w:hint="eastAsia"/>
          <w:sz w:val="28"/>
          <w:szCs w:val="32"/>
          <w:shd w:val="clear" w:color="auto" w:fill="000000" w:themeFill="text1"/>
        </w:rPr>
        <w:t>第1回）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74D3774F" w14:textId="77777777" w:rsidR="00766F24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455FEE58" w14:textId="4F1F0A1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680D6D87">
                <wp:simplePos x="0" y="0"/>
                <wp:positionH relativeFrom="margin">
                  <wp:posOffset>128270</wp:posOffset>
                </wp:positionH>
                <wp:positionV relativeFrom="paragraph">
                  <wp:posOffset>208915</wp:posOffset>
                </wp:positionV>
                <wp:extent cx="6120000" cy="1440000"/>
                <wp:effectExtent l="0" t="0" r="1460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10.1pt;margin-top:16.45pt;width:481.9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CjTAIAAPAEAAAOAAAAZHJzL2Uyb0RvYy54bWysVMFu2zAMvQ/YPwi6r46DrtuCOEWQosOA&#10;oC2aDj0rspQYk0WNUmJnXz9KdpygC3YYdpFFkY8Unx49vW1rw/YKfQW24PnViDNlJZSV3RT8+8v9&#10;h8+c+SBsKQxYVfCD8vx29v7dtHETNYYtmFIhoyTWTxpX8G0IbpJlXm5VLfwVOGXJqQFrEcjETVai&#10;aCh7bbLxaHSTNYClQ5DKezq965x8lvJrrWR41NqrwEzB6W4hrZjWdVyz2VRMNijctpL9NcQ/3KIW&#10;laWiQ6o7EQTbYfVHqrqSCB50uJJQZ6B1JVXqgbrJR2+6WW2FU6kXIse7gSb//9LKh/3KPSHR0Dg/&#10;8bSNXbQa6/il+7E2kXUYyFJtYJIOb3Lif0ScSvLl19fJoDzZCe7Qh68KahY3BUd6jUSS2C996EKP&#10;IYQ7XSDtwsGoeAdjn5VmVUklxwmdtKEWBtle0KuWP/L4ilQ2RUaIrowZQPklkAlHUB8bYSrpZQCO&#10;LgFP1YboVBFsGIB1ZQH/DtZd/LHrrtfYdmjXbf8YaygPT8gQOtF6J+8r4nEpfHgSSCol7mnywiMt&#10;2kBTcOh3nG0Bf106j/EkHvJy1pDqC+5/7gQqzsw3S7L6Eh+SxiQZ1x8/jcnAc8/63GN39QLoCXKa&#10;cSfTNsYHc9xqhPqVBnQeq5JLWEm1Cy4DHo1F6KaRRlyq+TyF0Wg4EZZ25WRMHgmOOnlpXwW6XkyB&#10;dPgAxwkRkzea6mIj0sJ8F0BXSXCR4o7Xnnoaq6Sd/hcQ5/bcTlGnH9XsNwAAAP//AwBQSwMEFAAG&#10;AAgAAAAhAH0aHE7eAAAACQEAAA8AAABkcnMvZG93bnJldi54bWxMj8FOwzAQRO9I/IO1SNyoTYC2&#10;CXGqCsEJREXhwNGNlyTCXkexm6R/z3KC4+qNZt+Um9k7MeIQu0AarhcKBFIdbEeNho/3p6s1iJgM&#10;WeMCoYYTRthU52elKWyY6A3HfWoEl1AsjIY2pb6QMtYtehMXoUdi9hUGbxKfQyPtYCYu905mSi2l&#10;Nx3xh9b0+NBi/b0/eg1h153cdshfxxdcfT7vkprm5aPWlxfz9h5Ewjn9heFXn9WhYqdDOJKNwmnI&#10;VMZJDTdZDoJ5vr7lbQcGd/kKZFXK/wuqHwAAAP//AwBQSwECLQAUAAYACAAAACEAtoM4kv4AAADh&#10;AQAAEwAAAAAAAAAAAAAAAAAAAAAAW0NvbnRlbnRfVHlwZXNdLnhtbFBLAQItABQABgAIAAAAIQA4&#10;/SH/1gAAAJQBAAALAAAAAAAAAAAAAAAAAC8BAABfcmVscy8ucmVsc1BLAQItABQABgAIAAAAIQB2&#10;4ZCjTAIAAPAEAAAOAAAAAAAAAAAAAAAAAC4CAABkcnMvZTJvRG9jLnhtbFBLAQItABQABgAIAAAA&#10;IQB9GhxO3gAAAAkBAAAPAAAAAAAAAAAAAAAAAKYEAABkcnMvZG93bnJldi54bWxQSwUGAAAAAAQA&#10;BADzAAAAsQUAAAAA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66F24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FF0F42E" w14:textId="77777777" w:rsidR="007959F9" w:rsidRDefault="007959F9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638B217C" w:rsidR="00245D81" w:rsidRPr="00F156F6" w:rsidRDefault="00766F24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3484DC8A">
                <wp:simplePos x="0" y="0"/>
                <wp:positionH relativeFrom="margin">
                  <wp:posOffset>128270</wp:posOffset>
                </wp:positionH>
                <wp:positionV relativeFrom="paragraph">
                  <wp:posOffset>10795</wp:posOffset>
                </wp:positionV>
                <wp:extent cx="6120000" cy="1440000"/>
                <wp:effectExtent l="0" t="0" r="14605" b="273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10.1pt;margin-top:.85pt;width:481.9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lUTgIAAPcEAAAOAAAAZHJzL2Uyb0RvYy54bWysVN9v2jAQfp+0/8Hy+whBrNsQoUJUnSah&#10;tiqd+mwcG6I5Pu9sSNhfv7MDAXVoD9NeHJ/vvvv5Xaa3bW3YXqGvwBY8Hww5U1ZCWdlNwb+/3H/4&#10;zJkPwpbCgFUFPyjPb2fv300bN1Ej2IIpFTJyYv2kcQXfhuAmWeblVtXCD8ApS0oNWItAIm6yEkVD&#10;3muTjYbDm6wBLB2CVN7T612n5LPkX2slw6PWXgVmCk65hXRiOtfxzGZTMdmgcNtKHtMQ/5BFLSpL&#10;QXtXdyIItsPqD1d1JRE86DCQUGegdSVVqoGqyYdvqllthVOpFmqOd32b/P9zKx/2K/eE1IbG+Ymn&#10;a6yi1VjHL+XH2tSsQ98s1QYm6fEmp/4PqaeSdPl4nATyk53hDn34qqBm8VJwpGmkJon90ofO9GRC&#10;uHMC6RYORsUcjH1WmlUlhRwldOKGWhhke0FTLX/kcYoUNllGiK6M6UH5NZAJJ9DRNsJU4ksPHF4D&#10;nqP11iki2NAD68oC/h2sO/tT1V2tsezQrlsqljoai4ovaygPT8gQOu56J+8raudS+PAkkMhKI6AF&#10;DI90aANNweF442wL+Ovae7QnDpGWs4bIX3D/cydQcWa+WWLXlzhP2pYkjD9+GpGAl5r1pcbu6gXQ&#10;JHJadSfTNdoHc7pqhPqV9nQeo5JKWEmxCy4DnoRF6JaSNl2q+TyZ0YY4EZZ25WR0Hvsc6fLSvgp0&#10;R04FouMDnBZFTN5Qq7ONSAvzXQBdJd6d+3qcAG1XotDxTxDX91JOVuf/1ew3AAAA//8DAFBLAwQU&#10;AAYACAAAACEA/ql3yd0AAAAIAQAADwAAAGRycy9kb3ducmV2LnhtbEyPwU7DMBBE70j8g7VI3KhN&#10;BG0a4lQVghOIisKBoxsvSYS9jmI3Sf+e5USPOzOafVNuZu/EiEPsAmm4XSgQSHWwHTUaPj+eb3IQ&#10;MRmyxgVCDSeMsKkuL0pT2DDRO4771AguoVgYDW1KfSFlrFv0Ji5Cj8Tedxi8SXwOjbSDmbjcO5kp&#10;tZTedMQfWtPjY4v1z/7oNYRdd3LbYf02vuLq62WX1DQvn7S+vpq3DyASzuk/DH/4jA4VMx3CkWwU&#10;TkOmMk6yvgLB9jq/42kH1rP8HmRVyvMB1S8AAAD//wMAUEsBAi0AFAAGAAgAAAAhALaDOJL+AAAA&#10;4QEAABMAAAAAAAAAAAAAAAAAAAAAAFtDb250ZW50X1R5cGVzXS54bWxQSwECLQAUAAYACAAAACEA&#10;OP0h/9YAAACUAQAACwAAAAAAAAAAAAAAAAAvAQAAX3JlbHMvLnJlbHNQSwECLQAUAAYACAAAACEA&#10;jc55VE4CAAD3BAAADgAAAAAAAAAAAAAAAAAuAgAAZHJzL2Uyb0RvYy54bWxQSwECLQAUAAYACAAA&#10;ACEA/ql3yd0AAAAIAQAADwAAAAAAAAAAAAAAAACoBAAAZHJzL2Rvd25yZXYueG1sUEsFBgAAAAAE&#10;AAQA8wAAALIFAAAAAA=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650B54D1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1ADF8039">
                <wp:simplePos x="0" y="0"/>
                <wp:positionH relativeFrom="margin">
                  <wp:posOffset>128270</wp:posOffset>
                </wp:positionH>
                <wp:positionV relativeFrom="paragraph">
                  <wp:posOffset>18415</wp:posOffset>
                </wp:positionV>
                <wp:extent cx="6120000" cy="1440000"/>
                <wp:effectExtent l="0" t="0" r="14605" b="2730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10.1pt;margin-top:1.45pt;width:481.9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AZTgIAAPcEAAAOAAAAZHJzL2Uyb0RvYy54bWysVN9v2jAQfp+0/8Hy+xqCum5DhApRdZqE&#10;2qp06rNxbIjm+LyzIWF//c5OCKhDe5j24vh8993P7zK9bWvD9gp9Bbbg+dWIM2UllJXdFPz7y/2H&#10;z5z5IGwpDFhV8IPy/Hb2/t20cRM1hi2YUiEjJ9ZPGlfwbQhukmVeblUt/BU4ZUmpAWsRSMRNVqJo&#10;yHttsvFodJM1gKVDkMp7er3rlHyW/GutZHjU2qvATMEpt5BOTOc6ntlsKiYbFG5byT4N8Q9Z1KKy&#10;FHRwdSeCYDus/nBVVxLBgw5XEuoMtK6kSjVQNfnoTTWrrXAq1ULN8W5ok/9/buXDfuWekNrQOD/x&#10;dI1VtBrr+KX8WJuadRiapdrAJD3e5NT/EfVUki6/vk4C+clOcIc+fFVQs3gpONI0UpPEfulDZ3o0&#10;IdwpgXQLB6NiDsY+K82qkkKOEzpxQy0Msr2gqZY/8jhFCpssI0RXxgyg/BLIhCOot40wlfgyAEeX&#10;gKdog3WKCDYMwLqygH8H687+WHVXayw7tOuWio219jNZQ3l4QobQcdc7eV9RO5fChyeBRFYaAS1g&#10;eKRDG2gKDv2Nsy3gr0vv0Z44RFrOGiJ/wf3PnUDFmflmiV1f4jxpW5Jw/fHTmAQ816zPNXZXL4Am&#10;kdOqO5mu0T6Y41Uj1K+0p/MYlVTCSopdcBnwKCxCt5S06VLN58mMNsSJsLQrJ6Pz2OdIl5f2VaDr&#10;ORWIjg9wXBQxeUOtzjYiLcx3AXSVeBc73fW1nwBtV6JQ/yeI63suJ6vT/2r2GwAA//8DAFBLAwQU&#10;AAYACAAAACEAkEco/d0AAAAIAQAADwAAAGRycy9kb3ducmV2LnhtbEyPwU7DMBBE70j8g7VI3KhN&#10;hNomjVNVCE4gKgqHHt14SSLidWS7Sfr3LCc4rUYzmn1TbmfXixFD7DxpuF8oEEi1tx01Gj4/nu/W&#10;IGIyZE3vCTVcMMK2ur4qTWH9RO84HlIjuIRiYTS0KQ2FlLFu0Zm48AMSe18+OJNYhkbaYCYud73M&#10;lFpKZzriD60Z8LHF+vtwdhr8vrv0u5C/ja+4Or7sk5rm5ZPWtzfzbgMi4Zz+wvCLz+hQMdPJn8lG&#10;0WvIVMZJvjkItvP1A087sc7yFciqlP8HVD8AAAD//wMAUEsBAi0AFAAGAAgAAAAhALaDOJL+AAAA&#10;4QEAABMAAAAAAAAAAAAAAAAAAAAAAFtDb250ZW50X1R5cGVzXS54bWxQSwECLQAUAAYACAAAACEA&#10;OP0h/9YAAACUAQAACwAAAAAAAAAAAAAAAAAvAQAAX3JlbHMvLnJlbHNQSwECLQAUAAYACAAAACEA&#10;tm9QGU4CAAD3BAAADgAAAAAAAAAAAAAAAAAuAgAAZHJzL2Uyb0RvYy54bWxQSwECLQAUAAYACAAA&#10;ACEAkEco/d0AAAAIAQAADwAAAAAAAAAAAAAAAACoBAAAZHJzL2Rvd25yZXYueG1sUEsFBgAAAAAE&#10;AAQA8wAAALI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07FB4F54" w:rsidR="00A57A8F" w:rsidRPr="00593337" w:rsidRDefault="00766F24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0B46C1C8">
                <wp:simplePos x="0" y="0"/>
                <wp:positionH relativeFrom="margin">
                  <wp:posOffset>128270</wp:posOffset>
                </wp:positionH>
                <wp:positionV relativeFrom="paragraph">
                  <wp:posOffset>56515</wp:posOffset>
                </wp:positionV>
                <wp:extent cx="6120000" cy="1440000"/>
                <wp:effectExtent l="0" t="0" r="14605" b="2730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10.1pt;margin-top:4.45pt;width:481.9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iUTgIAAPcEAAAOAAAAZHJzL2Uyb0RvYy54bWysVE2P2jAQvVfqf7B8LyGUbltEWCFWW1VC&#10;u6hstWfj2BDV8bhjQ0J/fccOBLRd9VD14ng88+bzTaa3bW3YQaGvwBY8Hww5U1ZCWdltwb8/3b/7&#10;xJkPwpbCgFUFPyrPb2dv30wbN1Ej2IEpFTJyYv2kcQXfheAmWeblTtXCD8ApS0oNWItAIm6zEkVD&#10;3muTjYbDm6wBLB2CVN7T612n5LPkX2slw6PWXgVmCk65hXRiOjfxzGZTMdmicLtKntIQ/5BFLSpL&#10;QXtXdyIItsfqD1d1JRE86DCQUGegdSVVqoGqyYcvqlnvhFOpFmqOd32b/P9zKx8Oa7dCakPj/MTT&#10;NVbRaqzjl/JjbWrWsW+WagOT9HiTU/+H1FNJunw8TgL5yS5whz58UVCzeCk40jRSk8Rh6UNnejYh&#10;3CWBdAtHo2IOxn5TmlUlhRwldOKGWhhkB0FTLX/kcYoUNllGiK6M6UH5ayATzqCTbYSpxJceOHwN&#10;eInWW6eIYEMPrCsL+Hew7uzPVXe1xrJDu2mp2IK/j0XFlw2UxxUyhI673sn7itq5FD6sBBJZaQS0&#10;gOGRDm2gKTicbpztAH+99h7tiUOk5awh8hfc/9wLVJyZr5bY9TnOk7YlCeMPH0ck4LVmc62x+3oB&#10;NImcVt3JdI32wZyvGqF+pj2dx6ikElZS7ILLgGdhEbqlpE2Xaj5PZrQhToSlXTsZncc+R7o8tc8C&#10;3YlTgej4AOdFEZMX1OpsI9LCfB9AV4l3l76eJkDblSh0+hPE9b2Wk9XlfzX7DQAA//8DAFBLAwQU&#10;AAYACAAAACEA9v7Fxt4AAAAIAQAADwAAAGRycy9kb3ducmV2LnhtbEyPzU7DMBCE70i8g7VI3KhN&#10;gDYJcaoKwQlERemhRzdekgj/RLabpG/PcoLjzoxmv6nWszVsxBB77yTcLgQwdI3XvWsl7D9fbnJg&#10;MSmnlfEOJZwxwrq+vKhUqf3kPnDcpZZRiYulktClNJScx6ZDq+LCD+jI+/LBqkRnaLkOaqJya3gm&#10;xJJb1Tv60KkBnzpsvncnK8Fv+7PZhOJ9fMPV4XWbxDQvn6W8vpo3j8ASzukvDL/4hA41MR39yenI&#10;jIRMZJSUkBfAyC7ye5p2JP3uYQW8rvj/AfUPAAAA//8DAFBLAQItABQABgAIAAAAIQC2gziS/gAA&#10;AOEBAAATAAAAAAAAAAAAAAAAAAAAAABbQ29udGVudF9UeXBlc10ueG1sUEsBAi0AFAAGAAgAAAAh&#10;ADj9If/WAAAAlAEAAAsAAAAAAAAAAAAAAAAALwEAAF9yZWxzLy5yZWxzUEsBAi0AFAAGAAgAAAAh&#10;AGANmJROAgAA9wQAAA4AAAAAAAAAAAAAAAAALgIAAGRycy9lMm9Eb2MueG1sUEsBAi0AFAAGAAgA&#10;AAAhAPb+xcbeAAAACAEAAA8AAAAAAAAAAAAAAAAAqAQAAGRycy9kb3ducmV2LnhtbFBLBQYAAAAA&#10;BAAEAPMAAACz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60CD5B24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E2F7" w14:textId="77777777" w:rsidR="007C2F0E" w:rsidRDefault="007C2F0E" w:rsidP="007011FD">
      <w:r>
        <w:separator/>
      </w:r>
    </w:p>
  </w:endnote>
  <w:endnote w:type="continuationSeparator" w:id="0">
    <w:p w14:paraId="790EE4EA" w14:textId="77777777" w:rsidR="007C2F0E" w:rsidRDefault="007C2F0E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86FA" w14:textId="77777777" w:rsidR="007C2F0E" w:rsidRDefault="007C2F0E" w:rsidP="007011FD">
      <w:r>
        <w:separator/>
      </w:r>
    </w:p>
  </w:footnote>
  <w:footnote w:type="continuationSeparator" w:id="0">
    <w:p w14:paraId="270E9168" w14:textId="77777777" w:rsidR="007C2F0E" w:rsidRDefault="007C2F0E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0C4B5E"/>
    <w:rsid w:val="00100C6A"/>
    <w:rsid w:val="0010175B"/>
    <w:rsid w:val="00107FE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376DD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67DAF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66F24"/>
    <w:rsid w:val="00784112"/>
    <w:rsid w:val="007959F9"/>
    <w:rsid w:val="007A084F"/>
    <w:rsid w:val="007C2F0E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62DFB"/>
    <w:rsid w:val="00FB280A"/>
    <w:rsid w:val="00FB2B68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0914AAC5-8853-4292-8A58-B85E1DFFE4DF}"/>
</file>

<file path=customXml/itemProps2.xml><?xml version="1.0" encoding="utf-8"?>
<ds:datastoreItem xmlns:ds="http://schemas.openxmlformats.org/officeDocument/2006/customXml" ds:itemID="{35F4AFAB-EB76-4095-9B1E-C3E05B8E5B4E}"/>
</file>

<file path=customXml/itemProps3.xml><?xml version="1.0" encoding="utf-8"?>
<ds:datastoreItem xmlns:ds="http://schemas.openxmlformats.org/officeDocument/2006/customXml" ds:itemID="{CBD6AF94-2659-46AA-ABB8-A656B6F5E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