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11009" w14:textId="30142909" w:rsidR="00783B98" w:rsidRPr="008748E4" w:rsidRDefault="197CF247" w:rsidP="61C59AF2">
      <w:pPr>
        <w:ind w:leftChars="67" w:left="141" w:firstLineChars="44" w:firstLine="141"/>
        <w:jc w:val="center"/>
        <w:rPr>
          <w:rFonts w:ascii="Times New Roman" w:hAnsi="Times New Roman"/>
          <w:b/>
          <w:bCs/>
          <w:sz w:val="32"/>
          <w:szCs w:val="32"/>
        </w:rPr>
      </w:pPr>
      <w:r w:rsidRPr="61C59AF2">
        <w:rPr>
          <w:rFonts w:ascii="Times New Roman" w:hAnsi="Times New Roman"/>
          <w:b/>
          <w:bCs/>
          <w:sz w:val="32"/>
          <w:szCs w:val="32"/>
        </w:rPr>
        <w:t xml:space="preserve">Paliwanag </w:t>
      </w:r>
      <w:proofErr w:type="spellStart"/>
      <w:r w:rsidR="00E57F99" w:rsidRPr="008748E4">
        <w:rPr>
          <w:rFonts w:ascii="Times New Roman" w:hAnsi="Times New Roman"/>
          <w:b/>
          <w:bCs/>
          <w:sz w:val="32"/>
          <w:szCs w:val="32"/>
          <w:lang w:val="en-US"/>
        </w:rPr>
        <w:t>ukol</w:t>
      </w:r>
      <w:proofErr w:type="spellEnd"/>
      <w:r w:rsidR="00E57F99" w:rsidRPr="008748E4">
        <w:rPr>
          <w:rFonts w:ascii="Times New Roman" w:hAnsi="Times New Roman"/>
          <w:b/>
          <w:bCs/>
          <w:sz w:val="32"/>
          <w:szCs w:val="32"/>
          <w:lang w:val="en-US"/>
        </w:rPr>
        <w:t xml:space="preserve"> </w:t>
      </w:r>
      <w:proofErr w:type="spellStart"/>
      <w:r w:rsidR="00E57F99" w:rsidRPr="008748E4">
        <w:rPr>
          <w:rFonts w:ascii="Times New Roman" w:hAnsi="Times New Roman"/>
          <w:b/>
          <w:bCs/>
          <w:sz w:val="32"/>
          <w:szCs w:val="32"/>
          <w:lang w:val="en-US"/>
        </w:rPr>
        <w:t>sa</w:t>
      </w:r>
      <w:proofErr w:type="spellEnd"/>
      <w:r w:rsidRPr="008748E4">
        <w:rPr>
          <w:rFonts w:ascii="Times New Roman" w:hAnsi="Times New Roman"/>
          <w:b/>
          <w:bCs/>
          <w:sz w:val="32"/>
          <w:szCs w:val="32"/>
        </w:rPr>
        <w:t xml:space="preserve"> Pagsasalin ng Dugo at Pagtanggi sa Mga Fractionated Plasma Products (Mga Partikular na Biological na Produkto).</w:t>
      </w:r>
    </w:p>
    <w:p w14:paraId="0AEF2A1B" w14:textId="77777777" w:rsidR="00783B98" w:rsidRPr="008748E4" w:rsidRDefault="00783B98" w:rsidP="00783B98">
      <w:pPr>
        <w:ind w:leftChars="67" w:left="141" w:firstLineChars="44" w:firstLine="141"/>
        <w:jc w:val="center"/>
        <w:rPr>
          <w:rFonts w:ascii="ＭＳ 明朝" w:hAnsi="ＭＳ 明朝"/>
          <w:b/>
          <w:sz w:val="32"/>
          <w:szCs w:val="32"/>
        </w:rPr>
      </w:pPr>
      <w:r w:rsidRPr="008748E4">
        <w:rPr>
          <w:rFonts w:ascii="Times New Roman" w:hAnsi="Times New Roman"/>
          <w:b/>
          <w:sz w:val="32"/>
        </w:rPr>
        <w:t>/Explanation of Blood Transfusion and Fractionated Plasma Products (Specific Biological Products) Refusal</w:t>
      </w:r>
    </w:p>
    <w:p w14:paraId="30E22909" w14:textId="77777777" w:rsidR="00783B98" w:rsidRPr="008748E4" w:rsidRDefault="00783B98" w:rsidP="00783B98">
      <w:pPr>
        <w:spacing w:beforeLines="50" w:before="120"/>
        <w:jc w:val="center"/>
        <w:rPr>
          <w:rFonts w:ascii="ＭＳ 明朝" w:hAnsi="ＭＳ 明朝"/>
          <w:b/>
          <w:sz w:val="32"/>
          <w:szCs w:val="32"/>
        </w:rPr>
      </w:pPr>
      <w:r w:rsidRPr="008748E4">
        <w:rPr>
          <w:rFonts w:ascii="ＭＳ 明朝" w:hAnsi="ＭＳ 明朝"/>
          <w:b/>
          <w:sz w:val="32"/>
        </w:rPr>
        <w:t>/輸血や血漿分画製剤（特定生物由来製品）投与拒否に関する説明書</w:t>
      </w:r>
    </w:p>
    <w:p w14:paraId="672A6659" w14:textId="77777777" w:rsidR="00783B98" w:rsidRPr="008748E4" w:rsidRDefault="00783B98" w:rsidP="00783B98">
      <w:pPr>
        <w:rPr>
          <w:rFonts w:ascii="ＭＳ 明朝" w:hAnsi="ＭＳ 明朝"/>
          <w:szCs w:val="21"/>
        </w:rPr>
      </w:pPr>
    </w:p>
    <w:p w14:paraId="4452D5FB" w14:textId="75232A64" w:rsidR="00783B98" w:rsidRPr="008748E4" w:rsidRDefault="00783B98" w:rsidP="61C59AF2">
      <w:pPr>
        <w:spacing w:line="312" w:lineRule="auto"/>
        <w:ind w:leftChars="67" w:left="141" w:firstLineChars="100" w:firstLine="210"/>
        <w:rPr>
          <w:rFonts w:ascii="Times New Roman" w:hAnsi="Times New Roman"/>
        </w:rPr>
      </w:pPr>
      <w:r w:rsidRPr="008748E4">
        <w:rPr>
          <w:rFonts w:ascii="Times New Roman" w:hAnsi="Times New Roman"/>
        </w:rPr>
        <w:t xml:space="preserve">* </w:t>
      </w:r>
      <w:r w:rsidR="42A38870" w:rsidRPr="008748E4">
        <w:rPr>
          <w:rFonts w:ascii="Times New Roman" w:hAnsi="Times New Roman"/>
        </w:rPr>
        <w:t>Patakaran ng ospital na magsagawa kami ng pagsasalin ng dugo sa mga emergency na kaso upang mailigtas ang buhay ng isang pasyente nang walang pahintulot mula sa pasyente o sa kanyang miyembro ng pamilya o tagapag-alaga.</w:t>
      </w:r>
    </w:p>
    <w:p w14:paraId="2403D864" w14:textId="250EEC9D" w:rsidR="00783B98" w:rsidRPr="008748E4" w:rsidRDefault="42A38870" w:rsidP="61C59AF2">
      <w:pPr>
        <w:spacing w:line="312" w:lineRule="auto"/>
        <w:ind w:leftChars="67" w:left="141" w:firstLineChars="100" w:firstLine="210"/>
      </w:pPr>
      <w:r w:rsidRPr="008748E4">
        <w:rPr>
          <w:rFonts w:ascii="Times New Roman" w:hAnsi="Times New Roman"/>
        </w:rPr>
        <w:t>Kinikilala at iginagalang namin ang mga intensyon at paniniwala ng pasyente, at magbibigay kami ng gamot na walang dugo</w:t>
      </w:r>
      <w:r w:rsidR="00E57F99" w:rsidRPr="008748E4">
        <w:rPr>
          <w:rFonts w:ascii="Times New Roman" w:hAnsi="Times New Roman"/>
          <w:lang w:val="en-US"/>
        </w:rPr>
        <w:t xml:space="preserve"> </w:t>
      </w:r>
      <w:proofErr w:type="spellStart"/>
      <w:r w:rsidR="00E57F99" w:rsidRPr="008748E4">
        <w:rPr>
          <w:rFonts w:ascii="Times New Roman" w:hAnsi="Times New Roman"/>
          <w:lang w:val="en-US"/>
        </w:rPr>
        <w:t>nang</w:t>
      </w:r>
      <w:proofErr w:type="spellEnd"/>
      <w:r w:rsidRPr="008748E4">
        <w:rPr>
          <w:rFonts w:ascii="Times New Roman" w:hAnsi="Times New Roman"/>
        </w:rPr>
        <w:t xml:space="preserve"> hangga't maaari. Gayunpaman, ibibigay namin ang pagsasalin ng dugo sa mga emergency na pangyayari kung saan ang pagsasalin ng dugo ay ang tanging opsyon.</w:t>
      </w:r>
    </w:p>
    <w:p w14:paraId="7A2496A6" w14:textId="77777777" w:rsidR="00783B98" w:rsidRPr="008748E4" w:rsidRDefault="00783B98" w:rsidP="00783B98">
      <w:pPr>
        <w:spacing w:line="312" w:lineRule="auto"/>
        <w:ind w:leftChars="67" w:left="141" w:firstLineChars="100" w:firstLine="210"/>
        <w:rPr>
          <w:rFonts w:ascii="Times New Roman" w:hAnsi="Times New Roman"/>
        </w:rPr>
      </w:pPr>
      <w:r w:rsidRPr="008748E4">
        <w:rPr>
          <w:rFonts w:ascii="Times New Roman" w:hAnsi="Times New Roman"/>
        </w:rPr>
        <w:t>/It is hospital policy that we shall administer blood transfusion in emergency cases to save a patient’s life without consent from the patient or his/her family member or guardian.</w:t>
      </w:r>
    </w:p>
    <w:p w14:paraId="29F8149E" w14:textId="77777777" w:rsidR="00783B98" w:rsidRPr="008748E4" w:rsidRDefault="00783B98" w:rsidP="00783B98">
      <w:pPr>
        <w:spacing w:line="312" w:lineRule="auto"/>
        <w:ind w:leftChars="67" w:left="141" w:firstLineChars="100" w:firstLine="210"/>
        <w:rPr>
          <w:rFonts w:ascii="Times New Roman" w:hAnsi="Times New Roman"/>
        </w:rPr>
      </w:pPr>
      <w:r w:rsidRPr="008748E4">
        <w:rPr>
          <w:rFonts w:ascii="Times New Roman" w:hAnsi="Times New Roman"/>
        </w:rPr>
        <w:t>We acknowledge and respect the patient’s intentions and beliefs, and will provide bloodless medicine whenever possible. However, we shall administer blood transfusion in emergency circumstances where a transfusion is the only option.</w:t>
      </w:r>
    </w:p>
    <w:p w14:paraId="55B4130B" w14:textId="77777777" w:rsidR="00783B98" w:rsidRPr="008748E4" w:rsidRDefault="00783B98" w:rsidP="00783B98">
      <w:pPr>
        <w:spacing w:line="312" w:lineRule="auto"/>
        <w:ind w:leftChars="67" w:left="141" w:firstLineChars="100" w:firstLine="210"/>
        <w:rPr>
          <w:rFonts w:ascii="Times New Roman" w:hAnsi="Times New Roman"/>
        </w:rPr>
      </w:pPr>
      <w:r w:rsidRPr="008748E4">
        <w:rPr>
          <w:rFonts w:ascii="ＭＳ 明朝" w:hAnsi="ＭＳ 明朝"/>
        </w:rPr>
        <w:t>/当院では救命のための緊急輸血は患者本人や家族親権者の同意がなくても輸血します。</w:t>
      </w:r>
    </w:p>
    <w:p w14:paraId="7F754213" w14:textId="77777777" w:rsidR="00783B98" w:rsidRPr="008748E4" w:rsidRDefault="00783B98" w:rsidP="00783B98">
      <w:pPr>
        <w:spacing w:afterLines="50" w:after="120" w:line="312" w:lineRule="auto"/>
        <w:ind w:leftChars="100" w:left="210"/>
        <w:rPr>
          <w:rFonts w:ascii="Times New Roman" w:hAnsi="Times New Roman"/>
        </w:rPr>
      </w:pPr>
      <w:r w:rsidRPr="008748E4">
        <w:rPr>
          <w:rFonts w:ascii="ＭＳ 明朝" w:hAnsi="ＭＳ 明朝"/>
        </w:rPr>
        <w:t>患者の意思を尊重して可能な限り無輸血治療に努力するが、「輸血以外に救命手段がない」事態に至った時には輸血を行うという立場・考え方をとっています。</w:t>
      </w:r>
    </w:p>
    <w:tbl>
      <w:tblPr>
        <w:tblW w:w="954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783B98" w:rsidRPr="008748E4" w14:paraId="61FB0A1F" w14:textId="77777777" w:rsidTr="61C59AF2">
        <w:trPr>
          <w:trHeight w:val="3970"/>
        </w:trPr>
        <w:tc>
          <w:tcPr>
            <w:tcW w:w="9542" w:type="dxa"/>
            <w:vAlign w:val="center"/>
          </w:tcPr>
          <w:p w14:paraId="70CFBE5D" w14:textId="7CC6CA98" w:rsidR="00783B98" w:rsidRPr="008748E4" w:rsidRDefault="706F0BEF" w:rsidP="00783B98">
            <w:pPr>
              <w:rPr>
                <w:rFonts w:ascii="Times New Roman" w:hAnsi="Times New Roman"/>
              </w:rPr>
            </w:pPr>
            <w:r w:rsidRPr="008748E4">
              <w:rPr>
                <w:rFonts w:ascii="Times New Roman" w:hAnsi="Times New Roman"/>
              </w:rPr>
              <w:t>Kinukumpirma ko ang aking mga kahilingan tungkol sa pangangasiwa ng dugo at mga fractionated plasma na produkto.</w:t>
            </w:r>
          </w:p>
          <w:p w14:paraId="218A7493" w14:textId="77777777" w:rsidR="00783B98" w:rsidRPr="008748E4" w:rsidRDefault="00783B98" w:rsidP="00783B98">
            <w:pPr>
              <w:rPr>
                <w:rFonts w:ascii="Times New Roman" w:hAnsi="Times New Roman"/>
              </w:rPr>
            </w:pPr>
            <w:r w:rsidRPr="008748E4">
              <w:rPr>
                <w:rFonts w:ascii="Times New Roman" w:hAnsi="Times New Roman"/>
              </w:rPr>
              <w:t>/I confirm my wishes regarding the administration of blood and fractionated plasma products.</w:t>
            </w:r>
          </w:p>
          <w:p w14:paraId="4BA2F6E7" w14:textId="77777777" w:rsidR="00783B98" w:rsidRPr="008748E4" w:rsidRDefault="00783B98" w:rsidP="00783B98">
            <w:pPr>
              <w:rPr>
                <w:rFonts w:ascii="ＭＳ 明朝" w:hAnsi="ＭＳ 明朝"/>
              </w:rPr>
            </w:pPr>
            <w:r w:rsidRPr="008748E4">
              <w:rPr>
                <w:rFonts w:ascii="ＭＳ 明朝" w:hAnsi="ＭＳ 明朝"/>
              </w:rPr>
              <w:t>/現時点での輸血や血漿分画製剤投与についての意思確認</w:t>
            </w:r>
          </w:p>
          <w:p w14:paraId="0A37501D" w14:textId="77777777" w:rsidR="00783B98" w:rsidRPr="008748E4" w:rsidRDefault="00783B98" w:rsidP="00783B98">
            <w:pPr>
              <w:rPr>
                <w:rFonts w:ascii="ＭＳ 明朝" w:hAnsi="ＭＳ 明朝"/>
              </w:rPr>
            </w:pPr>
          </w:p>
          <w:p w14:paraId="17D608E5" w14:textId="572CBCEC" w:rsidR="00783B98" w:rsidRPr="008748E4" w:rsidRDefault="00783B98" w:rsidP="00783B98">
            <w:pPr>
              <w:rPr>
                <w:rFonts w:ascii="ＭＳ 明朝" w:hAnsi="ＭＳ 明朝"/>
              </w:rPr>
            </w:pPr>
            <w:r w:rsidRPr="008748E4">
              <w:rPr>
                <w:rFonts w:ascii="ＭＳ 明朝" w:hAnsi="ＭＳ 明朝"/>
              </w:rPr>
              <w:t xml:space="preserve">　　</w:t>
            </w:r>
            <w:r w:rsidR="031E9CFA" w:rsidRPr="008748E4">
              <w:rPr>
                <w:rFonts w:ascii="Times New Roman" w:hAnsi="Times New Roman"/>
              </w:rPr>
              <w:t>Pasyente</w:t>
            </w:r>
            <w:r w:rsidRPr="008748E4">
              <w:rPr>
                <w:rFonts w:ascii="Times New Roman" w:hAnsi="Times New Roman"/>
              </w:rPr>
              <w:t>/Patient</w:t>
            </w:r>
            <w:r w:rsidRPr="008748E4">
              <w:rPr>
                <w:rFonts w:ascii="ＭＳ 明朝" w:hAnsi="ＭＳ 明朝"/>
              </w:rPr>
              <w:t xml:space="preserve">/患者本人　　　　　　　　　　　　</w:t>
            </w:r>
          </w:p>
          <w:p w14:paraId="7FCE30CF" w14:textId="1C7CC3EE" w:rsidR="00783B98" w:rsidRPr="008748E4" w:rsidRDefault="00783B98" w:rsidP="00783B98">
            <w:pPr>
              <w:rPr>
                <w:rFonts w:ascii="ＭＳ 明朝" w:hAnsi="ＭＳ 明朝"/>
              </w:rPr>
            </w:pPr>
            <w:r w:rsidRPr="008748E4">
              <w:rPr>
                <w:rFonts w:ascii="ＭＳ 明朝" w:hAnsi="ＭＳ 明朝"/>
              </w:rPr>
              <w:t>（</w:t>
            </w:r>
            <w:proofErr w:type="spellStart"/>
            <w:r w:rsidR="00E57F99" w:rsidRPr="008748E4">
              <w:rPr>
                <w:rFonts w:ascii="Times New Roman" w:hAnsi="Times New Roman"/>
                <w:lang w:val="en-US"/>
              </w:rPr>
              <w:t>Tumatanggi</w:t>
            </w:r>
            <w:proofErr w:type="spellEnd"/>
            <w:r w:rsidRPr="008748E4">
              <w:rPr>
                <w:rFonts w:ascii="Times New Roman" w:hAnsi="Times New Roman"/>
              </w:rPr>
              <w:t>/Refuse/</w:t>
            </w:r>
            <w:r w:rsidRPr="008748E4">
              <w:rPr>
                <w:rFonts w:ascii="Times New Roman" w:hAnsi="Times New Roman"/>
              </w:rPr>
              <w:t>拒否する・</w:t>
            </w:r>
            <w:r w:rsidR="00E57F99" w:rsidRPr="008748E4">
              <w:rPr>
                <w:rFonts w:ascii="Times New Roman" w:hAnsi="Times New Roman"/>
                <w:lang w:val="en-US"/>
              </w:rPr>
              <w:t>Hindi</w:t>
            </w:r>
            <w:r w:rsidR="3B5CEBC7" w:rsidRPr="008748E4">
              <w:rPr>
                <w:rFonts w:ascii="Times New Roman" w:hAnsi="Times New Roman"/>
              </w:rPr>
              <w:t xml:space="preserve"> </w:t>
            </w:r>
            <w:proofErr w:type="spellStart"/>
            <w:r w:rsidR="00E57F99" w:rsidRPr="008748E4">
              <w:rPr>
                <w:rFonts w:ascii="Times New Roman" w:hAnsi="Times New Roman"/>
                <w:lang w:val="en-US"/>
              </w:rPr>
              <w:t>tumatanggi</w:t>
            </w:r>
            <w:proofErr w:type="spellEnd"/>
            <w:r w:rsidRPr="008748E4">
              <w:rPr>
                <w:rFonts w:ascii="Times New Roman" w:hAnsi="Times New Roman"/>
              </w:rPr>
              <w:t>/Do not refuse/</w:t>
            </w:r>
            <w:r w:rsidRPr="008748E4">
              <w:rPr>
                <w:rFonts w:ascii="Times New Roman" w:hAnsi="Times New Roman"/>
              </w:rPr>
              <w:t>拒否しない</w:t>
            </w:r>
            <w:r w:rsidRPr="008748E4">
              <w:rPr>
                <w:rFonts w:ascii="ＭＳ 明朝" w:hAnsi="ＭＳ 明朝"/>
              </w:rPr>
              <w:t>）</w:t>
            </w:r>
          </w:p>
          <w:p w14:paraId="42A34425" w14:textId="182B17D6" w:rsidR="00783B98" w:rsidRPr="008748E4" w:rsidRDefault="2333481D" w:rsidP="00783B98">
            <w:pPr>
              <w:ind w:firstLineChars="100" w:firstLine="210"/>
              <w:rPr>
                <w:rFonts w:ascii="ＭＳ 明朝" w:hAnsi="ＭＳ 明朝"/>
                <w:u w:val="single"/>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p w14:paraId="5DAB6C7B" w14:textId="77777777" w:rsidR="00783B98" w:rsidRPr="008748E4" w:rsidRDefault="00783B98" w:rsidP="00783B98">
            <w:pPr>
              <w:rPr>
                <w:rFonts w:ascii="ＭＳ 明朝" w:hAnsi="ＭＳ 明朝"/>
              </w:rPr>
            </w:pPr>
          </w:p>
          <w:p w14:paraId="74B75EAE" w14:textId="6D106B61" w:rsidR="00783B98" w:rsidRPr="008748E4" w:rsidRDefault="00783B98" w:rsidP="00783B98">
            <w:pPr>
              <w:rPr>
                <w:rFonts w:ascii="ＭＳ 明朝" w:hAnsi="ＭＳ 明朝"/>
              </w:rPr>
            </w:pPr>
            <w:r w:rsidRPr="008748E4">
              <w:rPr>
                <w:rFonts w:ascii="ＭＳ 明朝" w:hAnsi="ＭＳ 明朝"/>
              </w:rPr>
              <w:t xml:space="preserve">　　</w:t>
            </w:r>
            <w:r w:rsidR="48269431" w:rsidRPr="008748E4">
              <w:rPr>
                <w:rFonts w:ascii="Times New Roman" w:hAnsi="Times New Roman"/>
              </w:rPr>
              <w:t>Pamilya ng pasyente</w:t>
            </w:r>
            <w:r w:rsidRPr="008748E4">
              <w:rPr>
                <w:rFonts w:ascii="Times New Roman" w:hAnsi="Times New Roman"/>
              </w:rPr>
              <w:t>/Patient`s family</w:t>
            </w:r>
            <w:r w:rsidRPr="008748E4">
              <w:rPr>
                <w:rFonts w:ascii="ＭＳ 明朝" w:hAnsi="ＭＳ 明朝"/>
              </w:rPr>
              <w:t>/患者家族</w:t>
            </w:r>
          </w:p>
          <w:p w14:paraId="22AA9E84" w14:textId="0A59E033" w:rsidR="00783B98" w:rsidRPr="008748E4" w:rsidRDefault="00783B98" w:rsidP="00783B98">
            <w:pPr>
              <w:ind w:firstLineChars="200" w:firstLine="420"/>
              <w:rPr>
                <w:rFonts w:ascii="ＭＳ 明朝" w:hAnsi="ＭＳ 明朝"/>
              </w:rPr>
            </w:pPr>
            <w:r w:rsidRPr="008748E4">
              <w:rPr>
                <w:rFonts w:ascii="Times New Roman" w:hAnsi="Times New Roman"/>
                <w:lang w:eastAsia="ja-JP"/>
              </w:rPr>
              <w:t>（</w:t>
            </w:r>
            <w:r w:rsidR="7681D25E" w:rsidRPr="008748E4">
              <w:rPr>
                <w:rFonts w:ascii="Times New Roman" w:hAnsi="Times New Roman"/>
                <w:lang w:eastAsia="ja-JP"/>
              </w:rPr>
              <w:t>una o pangalawang degree na kamag-anak lamang</w:t>
            </w:r>
            <w:r w:rsidRPr="008748E4">
              <w:rPr>
                <w:rFonts w:ascii="Times New Roman" w:hAnsi="Times New Roman"/>
              </w:rPr>
              <w:t>/first or second degree relative only</w:t>
            </w:r>
            <w:r w:rsidR="007F0422">
              <w:rPr>
                <w:rFonts w:ascii="Times New Roman" w:hAnsi="Times New Roman" w:hint="eastAsia"/>
                <w:lang w:eastAsia="ja-JP"/>
              </w:rPr>
              <w:t>/</w:t>
            </w:r>
            <w:r w:rsidRPr="008748E4">
              <w:rPr>
                <w:rFonts w:ascii="ＭＳ 明朝" w:hAnsi="ＭＳ 明朝"/>
              </w:rPr>
              <w:t>2親等以内</w:t>
            </w:r>
            <w:r w:rsidRPr="008748E4">
              <w:rPr>
                <w:rFonts w:ascii="ＭＳ 明朝" w:hAnsi="ＭＳ 明朝"/>
                <w:lang w:eastAsia="ja-JP"/>
              </w:rPr>
              <w:t>）</w:t>
            </w:r>
          </w:p>
          <w:p w14:paraId="031A64AF" w14:textId="447228A1" w:rsidR="00783B98" w:rsidRPr="008748E4" w:rsidRDefault="00783B98" w:rsidP="61C59AF2">
            <w:pPr>
              <w:rPr>
                <w:rFonts w:ascii="ＭＳ 明朝" w:hAnsi="ＭＳ 明朝"/>
              </w:rPr>
            </w:pPr>
            <w:r w:rsidRPr="008748E4">
              <w:rPr>
                <w:rFonts w:ascii="ＭＳ 明朝" w:hAnsi="ＭＳ 明朝"/>
              </w:rPr>
              <w:t>（</w:t>
            </w:r>
            <w:proofErr w:type="spellStart"/>
            <w:r w:rsidR="00E57F99" w:rsidRPr="008748E4">
              <w:rPr>
                <w:rFonts w:ascii="Times New Roman" w:hAnsi="Times New Roman"/>
                <w:lang w:val="en-US"/>
              </w:rPr>
              <w:t>Tumatanggi</w:t>
            </w:r>
            <w:proofErr w:type="spellEnd"/>
            <w:r w:rsidRPr="008748E4">
              <w:rPr>
                <w:rFonts w:ascii="Times New Roman" w:hAnsi="Times New Roman"/>
              </w:rPr>
              <w:t>/Refuse/</w:t>
            </w:r>
            <w:r w:rsidRPr="008748E4">
              <w:rPr>
                <w:rFonts w:ascii="Times New Roman" w:hAnsi="Times New Roman"/>
              </w:rPr>
              <w:t>拒否する・</w:t>
            </w:r>
            <w:r w:rsidR="00E57F99" w:rsidRPr="008748E4">
              <w:rPr>
                <w:rFonts w:ascii="Times New Roman" w:hAnsi="Times New Roman"/>
                <w:lang w:val="en-US"/>
              </w:rPr>
              <w:t>Hindi</w:t>
            </w:r>
            <w:r w:rsidR="00E57F99" w:rsidRPr="008748E4">
              <w:rPr>
                <w:rFonts w:ascii="Times New Roman" w:hAnsi="Times New Roman"/>
              </w:rPr>
              <w:t xml:space="preserve"> </w:t>
            </w:r>
            <w:proofErr w:type="spellStart"/>
            <w:r w:rsidR="00E57F99" w:rsidRPr="008748E4">
              <w:rPr>
                <w:rFonts w:ascii="Times New Roman" w:hAnsi="Times New Roman"/>
                <w:lang w:val="en-US"/>
              </w:rPr>
              <w:t>tumatanggi</w:t>
            </w:r>
            <w:proofErr w:type="spellEnd"/>
            <w:r w:rsidR="00E57F99" w:rsidRPr="008748E4">
              <w:rPr>
                <w:rFonts w:ascii="Times New Roman" w:hAnsi="Times New Roman"/>
              </w:rPr>
              <w:t xml:space="preserve"> </w:t>
            </w:r>
            <w:r w:rsidRPr="008748E4">
              <w:rPr>
                <w:rFonts w:ascii="Times New Roman" w:hAnsi="Times New Roman"/>
              </w:rPr>
              <w:t>/Do not refuse/</w:t>
            </w:r>
            <w:r w:rsidRPr="008748E4">
              <w:rPr>
                <w:rFonts w:ascii="Times New Roman" w:hAnsi="Times New Roman"/>
              </w:rPr>
              <w:t>拒否しない</w:t>
            </w:r>
            <w:r w:rsidRPr="008748E4">
              <w:rPr>
                <w:rFonts w:ascii="ＭＳ 明朝" w:hAnsi="ＭＳ 明朝"/>
              </w:rPr>
              <w:t>）</w:t>
            </w:r>
          </w:p>
          <w:p w14:paraId="2A9C3315" w14:textId="522B36CC" w:rsidR="00783B98" w:rsidRPr="008748E4" w:rsidRDefault="65BA3A96" w:rsidP="00783B98">
            <w:pPr>
              <w:ind w:firstLineChars="100" w:firstLine="210"/>
              <w:rPr>
                <w:rFonts w:ascii="ＭＳ 明朝" w:hAnsi="ＭＳ 明朝"/>
                <w:u w:val="single"/>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p w14:paraId="02EB378F" w14:textId="77777777" w:rsidR="00783B98" w:rsidRPr="008748E4" w:rsidRDefault="00783B98" w:rsidP="00783B98">
            <w:pPr>
              <w:rPr>
                <w:rFonts w:ascii="ＭＳ 明朝" w:hAnsi="ＭＳ 明朝"/>
              </w:rPr>
            </w:pPr>
          </w:p>
          <w:p w14:paraId="5CB2F504" w14:textId="13F4B22A" w:rsidR="00783B98" w:rsidRPr="008748E4" w:rsidRDefault="00783B98" w:rsidP="00783B98">
            <w:pPr>
              <w:rPr>
                <w:rFonts w:ascii="Times New Roman" w:hAnsi="Times New Roman"/>
              </w:rPr>
            </w:pPr>
            <w:r w:rsidRPr="008748E4">
              <w:rPr>
                <w:rFonts w:ascii="ＭＳ 明朝" w:hAnsi="ＭＳ 明朝"/>
              </w:rPr>
              <w:t xml:space="preserve">　　</w:t>
            </w:r>
            <w:r w:rsidR="7DB5DDBF" w:rsidRPr="008748E4">
              <w:rPr>
                <w:rFonts w:ascii="Times New Roman" w:hAnsi="Times New Roman"/>
              </w:rPr>
              <w:t>Tagapangalaga, kung ang pasyente ay wala pang 18 taong gulang</w:t>
            </w:r>
            <w:r w:rsidRPr="008748E4">
              <w:rPr>
                <w:rFonts w:ascii="Times New Roman" w:hAnsi="Times New Roman"/>
              </w:rPr>
              <w:t>/Guardian, if the patient is under 18 years old</w:t>
            </w:r>
          </w:p>
          <w:p w14:paraId="13E79BBC" w14:textId="77777777" w:rsidR="00783B98" w:rsidRPr="008748E4" w:rsidRDefault="00783B98" w:rsidP="00783B98">
            <w:pPr>
              <w:ind w:firstLineChars="200" w:firstLine="420"/>
              <w:rPr>
                <w:rFonts w:ascii="ＭＳ 明朝" w:eastAsia="Malgun Gothic" w:hAnsi="ＭＳ 明朝"/>
              </w:rPr>
            </w:pPr>
            <w:r w:rsidRPr="008748E4">
              <w:rPr>
                <w:rFonts w:ascii="ＭＳ 明朝" w:hAnsi="ＭＳ 明朝"/>
              </w:rPr>
              <w:t>/患者が18歳未満の場合、親権者</w:t>
            </w:r>
          </w:p>
          <w:p w14:paraId="11F87D05" w14:textId="0894EE57" w:rsidR="00783B98" w:rsidRPr="008748E4" w:rsidRDefault="00783B98" w:rsidP="61C59AF2">
            <w:pPr>
              <w:rPr>
                <w:rFonts w:ascii="ＭＳ 明朝" w:hAnsi="ＭＳ 明朝"/>
              </w:rPr>
            </w:pPr>
            <w:r w:rsidRPr="008748E4">
              <w:rPr>
                <w:rFonts w:ascii="ＭＳ 明朝" w:hAnsi="ＭＳ 明朝"/>
              </w:rPr>
              <w:t>（</w:t>
            </w:r>
            <w:proofErr w:type="spellStart"/>
            <w:r w:rsidR="00E57F99" w:rsidRPr="008748E4">
              <w:rPr>
                <w:rFonts w:ascii="Times New Roman" w:hAnsi="Times New Roman"/>
                <w:lang w:val="en-US"/>
              </w:rPr>
              <w:t>Tumatanggi</w:t>
            </w:r>
            <w:proofErr w:type="spellEnd"/>
            <w:r w:rsidRPr="008748E4">
              <w:rPr>
                <w:rFonts w:ascii="Times New Roman" w:hAnsi="Times New Roman"/>
              </w:rPr>
              <w:t>/Refuse/</w:t>
            </w:r>
            <w:r w:rsidRPr="008748E4">
              <w:rPr>
                <w:rFonts w:ascii="Times New Roman" w:hAnsi="Times New Roman"/>
              </w:rPr>
              <w:t>拒否する・</w:t>
            </w:r>
            <w:r w:rsidR="00E57F99" w:rsidRPr="008748E4">
              <w:rPr>
                <w:rFonts w:ascii="Times New Roman" w:hAnsi="Times New Roman"/>
                <w:lang w:val="en-US"/>
              </w:rPr>
              <w:t>Hindi</w:t>
            </w:r>
            <w:r w:rsidR="00E57F99" w:rsidRPr="008748E4">
              <w:rPr>
                <w:rFonts w:ascii="Times New Roman" w:hAnsi="Times New Roman"/>
              </w:rPr>
              <w:t xml:space="preserve"> </w:t>
            </w:r>
            <w:proofErr w:type="spellStart"/>
            <w:r w:rsidR="00E57F99" w:rsidRPr="008748E4">
              <w:rPr>
                <w:rFonts w:ascii="Times New Roman" w:hAnsi="Times New Roman"/>
                <w:lang w:val="en-US"/>
              </w:rPr>
              <w:t>tumatanggi</w:t>
            </w:r>
            <w:proofErr w:type="spellEnd"/>
            <w:r w:rsidR="00E57F99" w:rsidRPr="008748E4">
              <w:rPr>
                <w:rFonts w:ascii="Times New Roman" w:hAnsi="Times New Roman"/>
              </w:rPr>
              <w:t xml:space="preserve"> </w:t>
            </w:r>
            <w:r w:rsidRPr="008748E4">
              <w:rPr>
                <w:rFonts w:ascii="Times New Roman" w:hAnsi="Times New Roman"/>
              </w:rPr>
              <w:t>/Do not refuse/</w:t>
            </w:r>
            <w:r w:rsidRPr="008748E4">
              <w:rPr>
                <w:rFonts w:ascii="Times New Roman" w:hAnsi="Times New Roman"/>
              </w:rPr>
              <w:t>拒否しない</w:t>
            </w:r>
            <w:r w:rsidRPr="008748E4">
              <w:rPr>
                <w:rFonts w:ascii="ＭＳ 明朝" w:hAnsi="ＭＳ 明朝"/>
              </w:rPr>
              <w:t>）</w:t>
            </w:r>
          </w:p>
          <w:p w14:paraId="4265E7D3" w14:textId="1379D858" w:rsidR="00783B98" w:rsidRPr="008748E4" w:rsidRDefault="16C5A8A0" w:rsidP="00783B98">
            <w:pPr>
              <w:ind w:firstLineChars="100" w:firstLine="210"/>
              <w:rPr>
                <w:rFonts w:ascii="ＭＳ 明朝" w:eastAsia="Malgun Gothic" w:hAnsi="ＭＳ 明朝"/>
                <w:u w:val="single"/>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tc>
      </w:tr>
    </w:tbl>
    <w:p w14:paraId="6A05A809" w14:textId="77777777" w:rsidR="00783B98" w:rsidRPr="008748E4" w:rsidRDefault="00783B98" w:rsidP="00783B98">
      <w:pPr>
        <w:jc w:val="left"/>
        <w:rPr>
          <w:rFonts w:ascii="ＭＳ 明朝" w:hAnsi="ＭＳ 明朝"/>
          <w:u w:val="single"/>
        </w:rPr>
      </w:pPr>
    </w:p>
    <w:p w14:paraId="485652C0" w14:textId="6B9F6863" w:rsidR="00783B98" w:rsidRPr="008748E4" w:rsidRDefault="296A84EE" w:rsidP="00783B98">
      <w:pPr>
        <w:jc w:val="left"/>
        <w:rPr>
          <w:rFonts w:ascii="Times New Roman" w:hAnsi="Times New Roman"/>
          <w:u w:val="single"/>
        </w:rPr>
      </w:pPr>
      <w:r w:rsidRPr="008748E4">
        <w:rPr>
          <w:rFonts w:ascii="Times New Roman" w:hAnsi="Times New Roman"/>
          <w:u w:val="single"/>
        </w:rPr>
        <w:t>Sa direktor ng ospital</w:t>
      </w:r>
      <w:r w:rsidR="00783B98" w:rsidRPr="008748E4">
        <w:rPr>
          <w:rFonts w:ascii="Times New Roman" w:hAnsi="Times New Roman"/>
          <w:u w:val="single"/>
        </w:rPr>
        <w:t>/To the director of the hospital/</w:t>
      </w:r>
      <w:r w:rsidR="00783B98" w:rsidRPr="008748E4">
        <w:rPr>
          <w:rFonts w:ascii="Times New Roman" w:hAnsi="Times New Roman"/>
          <w:u w:val="single"/>
        </w:rPr>
        <w:t>病院長</w:t>
      </w:r>
      <w:r w:rsidR="00783B98" w:rsidRPr="008748E4">
        <w:rPr>
          <w:rFonts w:ascii="Times New Roman" w:hAnsi="Times New Roman"/>
          <w:u w:val="single"/>
        </w:rPr>
        <w:t xml:space="preserve">,                                                             </w:t>
      </w:r>
    </w:p>
    <w:p w14:paraId="74010C54" w14:textId="7C2054EF" w:rsidR="00783B98" w:rsidRPr="008748E4" w:rsidRDefault="00783B98" w:rsidP="61C59AF2">
      <w:pPr>
        <w:ind w:firstLineChars="3307" w:firstLine="5953"/>
        <w:jc w:val="left"/>
        <w:rPr>
          <w:rFonts w:ascii="Times New Roman" w:hAnsi="Times New Roman"/>
          <w:sz w:val="18"/>
          <w:szCs w:val="18"/>
        </w:rPr>
      </w:pPr>
      <w:r w:rsidRPr="008748E4">
        <w:rPr>
          <w:rFonts w:ascii="Times New Roman" w:hAnsi="Times New Roman"/>
          <w:sz w:val="18"/>
          <w:szCs w:val="18"/>
        </w:rPr>
        <w:t>（</w:t>
      </w:r>
      <w:r w:rsidR="74BFA6FA" w:rsidRPr="008748E4">
        <w:rPr>
          <w:rFonts w:ascii="Times New Roman" w:hAnsi="Times New Roman"/>
          <w:sz w:val="18"/>
          <w:szCs w:val="18"/>
        </w:rPr>
        <w:t>Pangalan ng ospital</w:t>
      </w:r>
      <w:r w:rsidRPr="008748E4">
        <w:rPr>
          <w:rFonts w:ascii="Times New Roman" w:hAnsi="Times New Roman"/>
          <w:sz w:val="18"/>
          <w:szCs w:val="18"/>
        </w:rPr>
        <w:t>/Hospital name/</w:t>
      </w:r>
      <w:r w:rsidRPr="008748E4">
        <w:rPr>
          <w:rFonts w:ascii="Times New Roman" w:hAnsi="Times New Roman"/>
          <w:sz w:val="18"/>
          <w:szCs w:val="18"/>
        </w:rPr>
        <w:t>病院名）</w:t>
      </w:r>
    </w:p>
    <w:p w14:paraId="5A39BBE3" w14:textId="77777777" w:rsidR="00783B98" w:rsidRPr="008748E4" w:rsidRDefault="00783B98" w:rsidP="00783B98">
      <w:pPr>
        <w:spacing w:line="360" w:lineRule="auto"/>
        <w:ind w:firstLineChars="2800" w:firstLine="5040"/>
        <w:jc w:val="left"/>
        <w:rPr>
          <w:rFonts w:ascii="Times New Roman" w:eastAsia="PMingLiU" w:hAnsi="Times New Roman"/>
          <w:sz w:val="18"/>
        </w:rPr>
      </w:pPr>
    </w:p>
    <w:p w14:paraId="73B9AFD4" w14:textId="1375A68D" w:rsidR="00783B98" w:rsidRPr="008748E4" w:rsidRDefault="274F9094" w:rsidP="00783B98">
      <w:pPr>
        <w:spacing w:line="312" w:lineRule="auto"/>
        <w:ind w:firstLineChars="100" w:firstLine="210"/>
        <w:rPr>
          <w:rFonts w:ascii="Times New Roman" w:hAnsi="Times New Roman"/>
        </w:rPr>
      </w:pPr>
      <w:r w:rsidRPr="008748E4">
        <w:rPr>
          <w:rFonts w:ascii="Times New Roman" w:hAnsi="Times New Roman"/>
        </w:rPr>
        <w:t>Sa ngayon, hinihiling ko na walang dugo o fractionated plasma na mga produkto ang ibibigay, at tulad ng nasa ibaba</w:t>
      </w:r>
      <w:r w:rsidR="00E57F99" w:rsidRPr="008748E4">
        <w:rPr>
          <w:rFonts w:ascii="Times New Roman" w:hAnsi="Times New Roman"/>
          <w:lang w:val="en-US"/>
        </w:rPr>
        <w:t xml:space="preserve"> </w:t>
      </w:r>
      <w:proofErr w:type="spellStart"/>
      <w:r w:rsidR="00E57F99" w:rsidRPr="008748E4">
        <w:rPr>
          <w:rFonts w:ascii="Times New Roman" w:hAnsi="Times New Roman"/>
          <w:lang w:val="en-US"/>
        </w:rPr>
        <w:t>ibinibigay</w:t>
      </w:r>
      <w:proofErr w:type="spellEnd"/>
      <w:r w:rsidR="00E57F99" w:rsidRPr="008748E4">
        <w:rPr>
          <w:rFonts w:ascii="Times New Roman" w:hAnsi="Times New Roman"/>
          <w:lang w:val="en-US"/>
        </w:rPr>
        <w:t xml:space="preserve"> ko ang </w:t>
      </w:r>
      <w:proofErr w:type="spellStart"/>
      <w:r w:rsidR="00E57F99" w:rsidRPr="008748E4">
        <w:rPr>
          <w:rFonts w:ascii="Times New Roman" w:hAnsi="Times New Roman"/>
          <w:lang w:val="en-US"/>
        </w:rPr>
        <w:t>aking</w:t>
      </w:r>
      <w:proofErr w:type="spellEnd"/>
      <w:r w:rsidR="00E57F99" w:rsidRPr="008748E4">
        <w:rPr>
          <w:rFonts w:ascii="Times New Roman" w:hAnsi="Times New Roman"/>
          <w:lang w:val="en-US"/>
        </w:rPr>
        <w:t xml:space="preserve"> </w:t>
      </w:r>
      <w:proofErr w:type="spellStart"/>
      <w:r w:rsidR="00E57F99" w:rsidRPr="008748E4">
        <w:rPr>
          <w:rFonts w:ascii="Times New Roman" w:hAnsi="Times New Roman"/>
          <w:lang w:val="en-US"/>
        </w:rPr>
        <w:t>lagda</w:t>
      </w:r>
      <w:proofErr w:type="spellEnd"/>
      <w:r w:rsidRPr="008748E4">
        <w:rPr>
          <w:rFonts w:ascii="Times New Roman" w:hAnsi="Times New Roman"/>
        </w:rPr>
        <w:t>. Makakatanggap ako ng paliwanag tungkol sa pagtanggi ng pagsasalin ng dugo sa medikal na pasilidad na ito, at batay sa paliwanag, magpapasiya ako kung lalagdaan pareho ang “</w:t>
      </w:r>
      <w:r w:rsidR="35B21A10" w:rsidRPr="008748E4">
        <w:rPr>
          <w:rFonts w:ascii="Times New Roman" w:hAnsi="Times New Roman"/>
        </w:rPr>
        <w:t>Paliwanag ng Transfusion Therapy</w:t>
      </w:r>
      <w:r w:rsidRPr="008748E4">
        <w:rPr>
          <w:rFonts w:ascii="Times New Roman" w:hAnsi="Times New Roman"/>
        </w:rPr>
        <w:t>” at ang “</w:t>
      </w:r>
      <w:r w:rsidR="2094726D" w:rsidRPr="008748E4">
        <w:rPr>
          <w:rFonts w:ascii="Times New Roman" w:hAnsi="Times New Roman"/>
        </w:rPr>
        <w:t>Form ng Pahintulot para sa Transfusion Therapy</w:t>
      </w:r>
      <w:r w:rsidRPr="008748E4">
        <w:rPr>
          <w:rFonts w:ascii="Times New Roman" w:hAnsi="Times New Roman"/>
        </w:rPr>
        <w:t>”</w:t>
      </w:r>
      <w:r w:rsidR="2F1A806E" w:rsidRPr="008748E4">
        <w:rPr>
          <w:rFonts w:ascii="Times New Roman" w:hAnsi="Times New Roman"/>
        </w:rPr>
        <w:t>.</w:t>
      </w:r>
    </w:p>
    <w:p w14:paraId="377A6BA3" w14:textId="77777777" w:rsidR="00783B98" w:rsidRPr="008748E4" w:rsidRDefault="00783B98" w:rsidP="00783B98">
      <w:pPr>
        <w:spacing w:line="312" w:lineRule="auto"/>
        <w:ind w:firstLineChars="100" w:firstLine="210"/>
        <w:rPr>
          <w:rFonts w:ascii="Times New Roman" w:hAnsi="Times New Roman"/>
        </w:rPr>
      </w:pPr>
      <w:r w:rsidRPr="008748E4">
        <w:rPr>
          <w:rFonts w:ascii="Times New Roman" w:hAnsi="Times New Roman"/>
        </w:rPr>
        <w:lastRenderedPageBreak/>
        <w:t>/As of today, I request that no blood or fractionated plasma products be administered, and give my signature as below. I will receive an explanation about the refusal of blood transfusions at this medical facility, and based on the explanation, I will decide whether to sign both the “Explanation of Transfusion Therapy” and the “Consent Form for Transfusion Therapy”</w:t>
      </w:r>
    </w:p>
    <w:p w14:paraId="41C8F396" w14:textId="77777777" w:rsidR="00783B98" w:rsidRPr="008748E4" w:rsidRDefault="00783B98" w:rsidP="00783B98">
      <w:pPr>
        <w:spacing w:line="312" w:lineRule="auto"/>
        <w:ind w:firstLineChars="100" w:firstLine="210"/>
        <w:rPr>
          <w:rFonts w:ascii="ＭＳ 明朝" w:hAnsi="ＭＳ 明朝"/>
        </w:rPr>
      </w:pPr>
    </w:p>
    <w:p w14:paraId="653DA30D" w14:textId="77777777" w:rsidR="00783B98" w:rsidRPr="008748E4" w:rsidRDefault="00783B98" w:rsidP="00783B98">
      <w:pPr>
        <w:spacing w:line="312" w:lineRule="auto"/>
        <w:ind w:firstLineChars="100" w:firstLine="210"/>
        <w:rPr>
          <w:rFonts w:ascii="ＭＳ 明朝" w:hAnsi="ＭＳ 明朝"/>
        </w:rPr>
      </w:pPr>
      <w:r w:rsidRPr="008748E4">
        <w:rPr>
          <w:rFonts w:ascii="ＭＳ 明朝" w:hAnsi="ＭＳ 明朝"/>
        </w:rPr>
        <w:t>/現時点で輸血や血漿分画製剤投与を拒否するため、署名したうえで施設の輸血拒否に関する説明を聞きます。そのうえで「輸血療法に関する説明書」および「輸血療法に関する同意書」に署名するか検討します。</w:t>
      </w:r>
    </w:p>
    <w:p w14:paraId="006D0CF5" w14:textId="149F1982" w:rsidR="00783B98" w:rsidRPr="008748E4" w:rsidRDefault="00783B98" w:rsidP="00783B98">
      <w:pPr>
        <w:spacing w:line="312" w:lineRule="auto"/>
        <w:ind w:firstLineChars="100" w:firstLine="210"/>
        <w:jc w:val="right"/>
        <w:rPr>
          <w:rFonts w:ascii="ＭＳ 明朝" w:hAnsi="ＭＳ 明朝"/>
        </w:rPr>
      </w:pPr>
      <w:r w:rsidRPr="008748E4">
        <w:rPr>
          <w:rFonts w:ascii="ＭＳ 明朝" w:hAnsi="ＭＳ 明朝"/>
        </w:rPr>
        <w:t xml:space="preserve">　　　　</w:t>
      </w:r>
      <w:r w:rsidR="7A396383" w:rsidRPr="008748E4">
        <w:rPr>
          <w:rFonts w:ascii="Times New Roman" w:hAnsi="Times New Roman"/>
        </w:rPr>
        <w:t>Taon</w:t>
      </w:r>
      <w:r w:rsidRPr="008748E4">
        <w:rPr>
          <w:rFonts w:ascii="Times New Roman" w:hAnsi="Times New Roman"/>
        </w:rPr>
        <w:t>/Year</w:t>
      </w:r>
      <w:r w:rsidRPr="008748E4">
        <w:rPr>
          <w:rFonts w:ascii="ＭＳ 明朝" w:hAnsi="ＭＳ 明朝"/>
        </w:rPr>
        <w:t>/</w:t>
      </w:r>
      <w:r w:rsidRPr="008748E4">
        <w:rPr>
          <w:rFonts w:ascii="Times New Roman" w:hAnsi="Times New Roman"/>
        </w:rPr>
        <w:t xml:space="preserve">年　　　</w:t>
      </w:r>
      <w:r w:rsidR="5033EF16" w:rsidRPr="008748E4">
        <w:rPr>
          <w:rFonts w:ascii="Times New Roman" w:hAnsi="Times New Roman"/>
        </w:rPr>
        <w:t>Buwan</w:t>
      </w:r>
      <w:r w:rsidRPr="008748E4">
        <w:rPr>
          <w:rFonts w:ascii="Times New Roman" w:hAnsi="Times New Roman"/>
        </w:rPr>
        <w:t>/Month</w:t>
      </w:r>
      <w:r w:rsidRPr="008748E4">
        <w:rPr>
          <w:rFonts w:ascii="ＭＳ 明朝" w:hAnsi="ＭＳ 明朝"/>
        </w:rPr>
        <w:t>/</w:t>
      </w:r>
      <w:r w:rsidRPr="008748E4">
        <w:rPr>
          <w:rFonts w:ascii="Times New Roman" w:hAnsi="Times New Roman"/>
        </w:rPr>
        <w:t xml:space="preserve">月　　　</w:t>
      </w:r>
      <w:r w:rsidR="0EFB150F" w:rsidRPr="008748E4">
        <w:rPr>
          <w:rFonts w:ascii="Times New Roman" w:hAnsi="Times New Roman"/>
        </w:rPr>
        <w:t>Araw</w:t>
      </w:r>
      <w:r w:rsidRPr="008748E4">
        <w:rPr>
          <w:rFonts w:ascii="Times New Roman" w:hAnsi="Times New Roman"/>
        </w:rPr>
        <w:t>/Day</w:t>
      </w:r>
      <w:r w:rsidRPr="008748E4">
        <w:rPr>
          <w:rFonts w:ascii="ＭＳ 明朝" w:hAnsi="ＭＳ 明朝"/>
        </w:rPr>
        <w:t>/</w:t>
      </w:r>
      <w:r w:rsidRPr="008748E4">
        <w:rPr>
          <w:rFonts w:ascii="Times New Roman" w:hAnsi="Times New Roman"/>
        </w:rPr>
        <w:t>日</w:t>
      </w:r>
    </w:p>
    <w:p w14:paraId="074B1A60" w14:textId="1A86048D" w:rsidR="00783B98" w:rsidRPr="008748E4" w:rsidRDefault="00E57F99" w:rsidP="00783B98">
      <w:pPr>
        <w:tabs>
          <w:tab w:val="left" w:pos="3119"/>
        </w:tabs>
        <w:spacing w:line="312" w:lineRule="auto"/>
        <w:ind w:firstLineChars="400" w:firstLine="840"/>
        <w:jc w:val="left"/>
        <w:rPr>
          <w:rFonts w:ascii="ＭＳ 明朝" w:hAnsi="ＭＳ 明朝"/>
          <w:u w:val="single"/>
        </w:rPr>
      </w:pPr>
      <w:proofErr w:type="spellStart"/>
      <w:r w:rsidRPr="008748E4">
        <w:rPr>
          <w:rFonts w:ascii="Times New Roman" w:hAnsi="Times New Roman"/>
          <w:lang w:val="en-US"/>
        </w:rPr>
        <w:t>Pasyente</w:t>
      </w:r>
      <w:proofErr w:type="spellEnd"/>
      <w:r w:rsidR="00783B98" w:rsidRPr="008748E4">
        <w:rPr>
          <w:rFonts w:ascii="Times New Roman" w:hAnsi="Times New Roman"/>
        </w:rPr>
        <w:t>/Patient</w:t>
      </w:r>
      <w:r w:rsidR="00783B98" w:rsidRPr="008748E4">
        <w:rPr>
          <w:rFonts w:ascii="ＭＳ 明朝" w:hAnsi="ＭＳ 明朝"/>
        </w:rPr>
        <w:t>/患 者 本 人</w:t>
      </w:r>
      <w:r w:rsidR="00783B98" w:rsidRPr="008748E4">
        <w:rPr>
          <w:rFonts w:ascii="ＭＳ 明朝" w:hAnsi="ＭＳ 明朝"/>
        </w:rPr>
        <w:tab/>
      </w:r>
      <w:r w:rsidR="00783B98" w:rsidRPr="008748E4">
        <w:rPr>
          <w:rFonts w:ascii="ＭＳ 明朝" w:hAnsi="ＭＳ 明朝"/>
          <w:u w:val="single"/>
        </w:rPr>
        <w:t xml:space="preserve">　　　　　　　　　　　　　　</w:t>
      </w:r>
      <w:r w:rsidR="00783B98" w:rsidRPr="008748E4">
        <w:rPr>
          <w:rFonts w:ascii="ＭＳ 明朝" w:hAnsi="ＭＳ 明朝"/>
          <w:u w:val="single"/>
        </w:rPr>
        <w:tab/>
      </w:r>
      <w:r w:rsidR="00783B98" w:rsidRPr="008748E4">
        <w:rPr>
          <w:rFonts w:ascii="ＭＳ 明朝" w:hAnsi="ＭＳ 明朝"/>
          <w:u w:val="single"/>
        </w:rPr>
        <w:tab/>
      </w:r>
      <w:r w:rsidR="00783B98" w:rsidRPr="008748E4">
        <w:rPr>
          <w:rFonts w:ascii="ＭＳ 明朝" w:hAnsi="ＭＳ 明朝"/>
          <w:u w:val="single"/>
        </w:rPr>
        <w:tab/>
        <w:t xml:space="preserve">　　　　　　　</w:t>
      </w:r>
    </w:p>
    <w:p w14:paraId="54C05852" w14:textId="47E6D873" w:rsidR="00783B98" w:rsidRPr="008748E4" w:rsidRDefault="598BD61C" w:rsidP="00783B98">
      <w:pPr>
        <w:tabs>
          <w:tab w:val="left" w:pos="3119"/>
        </w:tabs>
        <w:spacing w:line="312" w:lineRule="auto"/>
        <w:ind w:firstLineChars="400" w:firstLine="840"/>
        <w:jc w:val="left"/>
        <w:rPr>
          <w:rFonts w:ascii="ＭＳ 明朝" w:hAnsi="ＭＳ 明朝"/>
        </w:rPr>
      </w:pPr>
      <w:r w:rsidRPr="008748E4">
        <w:rPr>
          <w:rFonts w:ascii="Times New Roman" w:hAnsi="Times New Roman"/>
        </w:rPr>
        <w:t>Pamilya ng pasyente</w:t>
      </w:r>
      <w:r w:rsidR="00783B98" w:rsidRPr="008748E4">
        <w:rPr>
          <w:rFonts w:ascii="Times New Roman" w:hAnsi="Times New Roman"/>
        </w:rPr>
        <w:t>/Patient`s family</w:t>
      </w:r>
      <w:r w:rsidR="00783B98" w:rsidRPr="008748E4">
        <w:rPr>
          <w:rFonts w:ascii="ＭＳ 明朝" w:hAnsi="ＭＳ 明朝"/>
        </w:rPr>
        <w:t>/患者家族</w:t>
      </w:r>
    </w:p>
    <w:p w14:paraId="7354ECB3" w14:textId="5E4CEE89" w:rsidR="00783B98" w:rsidRPr="008748E4" w:rsidRDefault="00783B98" w:rsidP="61C59AF2">
      <w:pPr>
        <w:tabs>
          <w:tab w:val="left" w:pos="3119"/>
        </w:tabs>
        <w:spacing w:line="312" w:lineRule="auto"/>
        <w:ind w:firstLineChars="400" w:firstLine="840"/>
        <w:jc w:val="left"/>
        <w:rPr>
          <w:rFonts w:ascii="ＭＳ 明朝" w:hAnsi="ＭＳ 明朝"/>
        </w:rPr>
      </w:pPr>
      <w:r w:rsidRPr="008748E4">
        <w:rPr>
          <w:rFonts w:ascii="ＭＳ 明朝" w:hAnsi="ＭＳ 明朝"/>
        </w:rPr>
        <w:t>（</w:t>
      </w:r>
      <w:r w:rsidR="38DE48B5" w:rsidRPr="008748E4">
        <w:rPr>
          <w:rFonts w:ascii="Times New Roman" w:hAnsi="Times New Roman"/>
          <w:lang w:eastAsia="ja-JP"/>
        </w:rPr>
        <w:t>una o pangalawang degree na kamag-anak lamang</w:t>
      </w:r>
      <w:r w:rsidRPr="008748E4">
        <w:rPr>
          <w:rFonts w:ascii="Times New Roman" w:hAnsi="Times New Roman"/>
        </w:rPr>
        <w:t>/first or second degree relative only</w:t>
      </w:r>
      <w:r w:rsidRPr="008748E4">
        <w:rPr>
          <w:rFonts w:ascii="ＭＳ 明朝" w:hAnsi="ＭＳ 明朝"/>
        </w:rPr>
        <w:t>/2親等以内</w:t>
      </w:r>
    </w:p>
    <w:p w14:paraId="3E0ABA12" w14:textId="79BF91EE" w:rsidR="00783B98" w:rsidRPr="008748E4" w:rsidRDefault="00E57F99" w:rsidP="00783B98">
      <w:pPr>
        <w:tabs>
          <w:tab w:val="left" w:pos="3119"/>
        </w:tabs>
        <w:spacing w:line="312" w:lineRule="auto"/>
        <w:ind w:firstLineChars="398" w:firstLine="836"/>
        <w:jc w:val="right"/>
        <w:rPr>
          <w:rFonts w:ascii="ＭＳ 明朝" w:hAnsi="ＭＳ 明朝"/>
        </w:rPr>
      </w:pPr>
      <w:proofErr w:type="spellStart"/>
      <w:r w:rsidRPr="008748E4">
        <w:rPr>
          <w:rFonts w:ascii="Times New Roman" w:hAnsi="Times New Roman"/>
          <w:lang w:val="en-US"/>
        </w:rPr>
        <w:t>Relasyon</w:t>
      </w:r>
      <w:proofErr w:type="spellEnd"/>
      <w:r w:rsidR="00783B98" w:rsidRPr="008748E4">
        <w:rPr>
          <w:rFonts w:ascii="Times New Roman" w:hAnsi="Times New Roman"/>
        </w:rPr>
        <w:t>/Relationship</w:t>
      </w:r>
      <w:r w:rsidR="00783B98" w:rsidRPr="008748E4">
        <w:rPr>
          <w:rFonts w:ascii="ＭＳ 明朝" w:hAnsi="ＭＳ 明朝"/>
        </w:rPr>
        <w:t xml:space="preserve">/続柄　</w:t>
      </w:r>
      <w:r w:rsidR="00783B98" w:rsidRPr="008748E4">
        <w:rPr>
          <w:rFonts w:ascii="ＭＳ 明朝" w:hAnsi="ＭＳ 明朝" w:hint="eastAsia"/>
          <w:lang w:eastAsia="ja-JP"/>
        </w:rPr>
        <w:t xml:space="preserve">　　　　　</w:t>
      </w:r>
      <w:r w:rsidR="00783B98" w:rsidRPr="008748E4">
        <w:rPr>
          <w:rFonts w:ascii="ＭＳ 明朝" w:hAnsi="ＭＳ 明朝"/>
        </w:rPr>
        <w:t xml:space="preserve">　　）</w:t>
      </w:r>
    </w:p>
    <w:p w14:paraId="620EDB0D" w14:textId="77777777" w:rsidR="00783B98" w:rsidRPr="008748E4" w:rsidRDefault="00783B98" w:rsidP="00783B98">
      <w:pPr>
        <w:tabs>
          <w:tab w:val="left" w:pos="3119"/>
        </w:tabs>
        <w:spacing w:line="312" w:lineRule="auto"/>
        <w:ind w:leftChars="1484" w:left="3116" w:firstLine="1"/>
        <w:jc w:val="left"/>
        <w:rPr>
          <w:rFonts w:ascii="ＭＳ 明朝" w:hAnsi="ＭＳ 明朝"/>
        </w:rPr>
      </w:pPr>
      <w:r w:rsidRPr="008748E4">
        <w:rPr>
          <w:rFonts w:ascii="ＭＳ 明朝" w:hAnsi="ＭＳ 明朝"/>
          <w:u w:val="single"/>
        </w:rPr>
        <w:t xml:space="preserve">　　　　　　　　　　　　　　　　　</w:t>
      </w:r>
      <w:r w:rsidRPr="008748E4">
        <w:rPr>
          <w:rFonts w:ascii="ＭＳ 明朝" w:hAnsi="ＭＳ 明朝"/>
          <w:u w:val="single"/>
        </w:rPr>
        <w:tab/>
      </w:r>
      <w:r w:rsidRPr="008748E4">
        <w:rPr>
          <w:rFonts w:ascii="ＭＳ 明朝" w:hAnsi="ＭＳ 明朝"/>
          <w:u w:val="single"/>
        </w:rPr>
        <w:tab/>
      </w:r>
      <w:r w:rsidRPr="008748E4">
        <w:rPr>
          <w:rFonts w:ascii="ＭＳ 明朝" w:hAnsi="ＭＳ 明朝"/>
          <w:u w:val="single"/>
        </w:rPr>
        <w:tab/>
        <w:t xml:space="preserve">　（　　　　）</w:t>
      </w:r>
    </w:p>
    <w:p w14:paraId="0D99DAB2" w14:textId="1B183DC1" w:rsidR="00783B98" w:rsidRPr="008748E4" w:rsidRDefault="32FBE473" w:rsidP="00783B98">
      <w:pPr>
        <w:tabs>
          <w:tab w:val="left" w:pos="3119"/>
        </w:tabs>
        <w:spacing w:line="312" w:lineRule="auto"/>
        <w:ind w:firstLineChars="400" w:firstLine="840"/>
        <w:jc w:val="left"/>
        <w:rPr>
          <w:rFonts w:ascii="ＭＳ 明朝" w:hAnsi="ＭＳ 明朝"/>
        </w:rPr>
      </w:pPr>
      <w:r w:rsidRPr="008748E4">
        <w:rPr>
          <w:rFonts w:ascii="Times New Roman" w:hAnsi="Times New Roman"/>
        </w:rPr>
        <w:t>Tagapangalaga</w:t>
      </w:r>
      <w:r w:rsidR="00783B98" w:rsidRPr="008748E4">
        <w:rPr>
          <w:rFonts w:ascii="Times New Roman" w:hAnsi="Times New Roman"/>
        </w:rPr>
        <w:t>/Guardian</w:t>
      </w:r>
      <w:r w:rsidR="00783B98" w:rsidRPr="008748E4">
        <w:rPr>
          <w:rFonts w:ascii="ＭＳ 明朝" w:hAnsi="ＭＳ 明朝"/>
        </w:rPr>
        <w:t>/親権者</w:t>
      </w:r>
    </w:p>
    <w:p w14:paraId="29FC4D1F" w14:textId="17554106" w:rsidR="00783B98" w:rsidRPr="008748E4" w:rsidRDefault="00783B98" w:rsidP="00783B98">
      <w:pPr>
        <w:tabs>
          <w:tab w:val="left" w:pos="3119"/>
        </w:tabs>
        <w:spacing w:line="312" w:lineRule="auto"/>
        <w:ind w:firstLineChars="400" w:firstLine="840"/>
        <w:jc w:val="left"/>
        <w:rPr>
          <w:rFonts w:ascii="ＭＳ 明朝" w:hAnsi="ＭＳ 明朝"/>
        </w:rPr>
      </w:pPr>
      <w:r w:rsidRPr="008748E4">
        <w:rPr>
          <w:rFonts w:ascii="ＭＳ 明朝" w:hAnsi="ＭＳ 明朝"/>
        </w:rPr>
        <w:t>（</w:t>
      </w:r>
      <w:r w:rsidR="589775CC" w:rsidRPr="008748E4">
        <w:rPr>
          <w:rFonts w:ascii="Times New Roman" w:hAnsi="Times New Roman"/>
        </w:rPr>
        <w:t>Kung ang pasyente ay wala pang 18 taong gulang</w:t>
      </w:r>
      <w:r w:rsidRPr="008748E4">
        <w:rPr>
          <w:rFonts w:ascii="Times New Roman" w:hAnsi="Times New Roman"/>
        </w:rPr>
        <w:t>/If the patient is under 18 years old</w:t>
      </w:r>
      <w:r w:rsidRPr="008748E4">
        <w:rPr>
          <w:rFonts w:ascii="ＭＳ 明朝" w:hAnsi="ＭＳ 明朝"/>
        </w:rPr>
        <w:t>/患者が18歳未満の場合）</w:t>
      </w:r>
    </w:p>
    <w:p w14:paraId="537A07CB" w14:textId="77777777" w:rsidR="00783B98" w:rsidRPr="008748E4" w:rsidRDefault="00783B98" w:rsidP="00783B98">
      <w:pPr>
        <w:tabs>
          <w:tab w:val="left" w:pos="3119"/>
        </w:tabs>
        <w:spacing w:line="312" w:lineRule="auto"/>
        <w:ind w:leftChars="1485" w:left="3118"/>
        <w:jc w:val="left"/>
        <w:rPr>
          <w:rFonts w:ascii="ＭＳ 明朝" w:hAnsi="ＭＳ 明朝"/>
          <w:u w:val="single"/>
        </w:rPr>
      </w:pPr>
      <w:r w:rsidRPr="008748E4">
        <w:rPr>
          <w:rFonts w:ascii="ＭＳ 明朝" w:hAnsi="ＭＳ 明朝"/>
          <w:u w:val="single"/>
        </w:rPr>
        <w:tab/>
        <w:t xml:space="preserve">　　　　　　　　　　　　／　　　　　</w:t>
      </w:r>
      <w:r w:rsidRPr="008748E4">
        <w:rPr>
          <w:rFonts w:ascii="ＭＳ 明朝" w:hAnsi="ＭＳ 明朝"/>
          <w:u w:val="single"/>
        </w:rPr>
        <w:tab/>
      </w:r>
      <w:r w:rsidRPr="008748E4">
        <w:rPr>
          <w:rFonts w:ascii="ＭＳ 明朝" w:hAnsi="ＭＳ 明朝"/>
          <w:u w:val="single"/>
        </w:rPr>
        <w:tab/>
        <w:t xml:space="preserve">　　　　　　　</w:t>
      </w:r>
    </w:p>
    <w:p w14:paraId="72A3D3EC" w14:textId="77777777" w:rsidR="00783B98" w:rsidRPr="008748E4" w:rsidRDefault="00783B98">
      <w:r w:rsidRPr="008748E4">
        <w:br w:type="page"/>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783B98" w:rsidRPr="008748E4" w14:paraId="1CC77F8B" w14:textId="77777777" w:rsidTr="61C59AF2">
        <w:trPr>
          <w:trHeight w:val="1010"/>
        </w:trPr>
        <w:tc>
          <w:tcPr>
            <w:tcW w:w="10348" w:type="dxa"/>
          </w:tcPr>
          <w:p w14:paraId="292DE033" w14:textId="5547E313" w:rsidR="00783B98" w:rsidRPr="008748E4" w:rsidRDefault="00783B98" w:rsidP="61C59AF2">
            <w:pPr>
              <w:spacing w:line="312" w:lineRule="auto"/>
              <w:ind w:leftChars="50" w:left="105" w:rightChars="50" w:right="105" w:firstLineChars="100" w:firstLine="210"/>
              <w:rPr>
                <w:rFonts w:ascii="Times New Roman" w:hAnsi="Times New Roman"/>
                <w:b/>
                <w:bCs/>
                <w:u w:val="single"/>
              </w:rPr>
            </w:pPr>
            <w:r w:rsidRPr="008748E4">
              <w:rPr>
                <w:rFonts w:ascii="ＭＳ 明朝" w:hAnsi="ＭＳ 明朝"/>
                <w:u w:val="single"/>
                <w:lang w:eastAsia="ja-JP"/>
              </w:rPr>
              <w:lastRenderedPageBreak/>
              <w:br w:type="page"/>
            </w:r>
            <w:proofErr w:type="spellStart"/>
            <w:r w:rsidR="00E57F99" w:rsidRPr="008748E4">
              <w:rPr>
                <w:rFonts w:ascii="Times New Roman" w:hAnsi="Times New Roman"/>
                <w:lang w:val="en-US"/>
              </w:rPr>
              <w:t>Ib</w:t>
            </w:r>
            <w:proofErr w:type="spellEnd"/>
            <w:r w:rsidR="453C7136" w:rsidRPr="008748E4">
              <w:rPr>
                <w:rFonts w:ascii="Times New Roman" w:hAnsi="Times New Roman"/>
              </w:rPr>
              <w:t>ibigay namin ang kinakailangang konsultasyon at mga pagsusuri sa laboratoryo, atbp. sa lahat ng mga pasyente na gustong magpakonsulta at magpagamot o sa mga dinala sa ospital sa pamamagitan ng ambulansya. Pagkatapos makakuha ng may-kaalamang pahintulot mula sa mga pasyente, magbibigay kami ng medikal at surgical na paggamot para sa pinaka</w:t>
            </w:r>
            <w:proofErr w:type="spellStart"/>
            <w:r w:rsidR="00E57F99" w:rsidRPr="008748E4">
              <w:rPr>
                <w:rFonts w:ascii="Times New Roman" w:hAnsi="Times New Roman"/>
                <w:lang w:val="en-US"/>
              </w:rPr>
              <w:t>ikakabuting</w:t>
            </w:r>
            <w:proofErr w:type="spellEnd"/>
            <w:r w:rsidR="00E57F99" w:rsidRPr="008748E4">
              <w:rPr>
                <w:rFonts w:ascii="Times New Roman" w:hAnsi="Times New Roman"/>
                <w:lang w:val="en-US"/>
              </w:rPr>
              <w:t xml:space="preserve"> </w:t>
            </w:r>
            <w:proofErr w:type="spellStart"/>
            <w:r w:rsidR="00E57F99" w:rsidRPr="008748E4">
              <w:rPr>
                <w:rFonts w:ascii="Times New Roman" w:hAnsi="Times New Roman"/>
                <w:lang w:val="en-US"/>
              </w:rPr>
              <w:t>interes</w:t>
            </w:r>
            <w:proofErr w:type="spellEnd"/>
            <w:r w:rsidR="00E57F99" w:rsidRPr="008748E4">
              <w:rPr>
                <w:rFonts w:ascii="Times New Roman" w:hAnsi="Times New Roman"/>
                <w:lang w:val="en-US"/>
              </w:rPr>
              <w:t xml:space="preserve"> </w:t>
            </w:r>
            <w:r w:rsidR="453C7136" w:rsidRPr="008748E4">
              <w:rPr>
                <w:rFonts w:ascii="Times New Roman" w:hAnsi="Times New Roman"/>
              </w:rPr>
              <w:t>ng mga pasyente. Sa mga kagyat na pangyayari, maaari kaming magsagawa ng pang-emerhensiyang paggamot nang hindi ipinapaliwanag ang mga pamamaraan sa pasyente o isang tagapag-alaga upang iligtas ang kanyang buhay.</w:t>
            </w:r>
          </w:p>
          <w:p w14:paraId="1F6EAFB0" w14:textId="71629479" w:rsidR="00783B98" w:rsidRPr="008748E4" w:rsidRDefault="453C7136" w:rsidP="61C59AF2">
            <w:pPr>
              <w:spacing w:line="312" w:lineRule="auto"/>
              <w:ind w:leftChars="50" w:left="105" w:rightChars="50" w:right="105" w:firstLineChars="100" w:firstLine="210"/>
            </w:pPr>
            <w:r w:rsidRPr="008748E4">
              <w:rPr>
                <w:rFonts w:ascii="Times New Roman" w:hAnsi="Times New Roman"/>
              </w:rPr>
              <w:t>Ang anumang paggamot ay maaaring mangailangan ng pagsasalin ng dugo o ang pangangasiwa ng mga fractionated plasma na produkto. Lalo na sa kaso kung saan ang isang pasyente ay nagkakaroon ng hemorrhagic shock o ang isang operasyon ay kinakailangan, ito ay malamang na ang isang emergency na pagsasalin ng dugo ay kinakailangan, at ang mga kasunod na pagsasalin ay maaaring kailanganin sa panahon at pagkatapos ng operasyon.</w:t>
            </w:r>
          </w:p>
          <w:p w14:paraId="03C90E52" w14:textId="28B04D04" w:rsidR="00783B98" w:rsidRPr="008748E4" w:rsidRDefault="453C7136" w:rsidP="61C59AF2">
            <w:pPr>
              <w:spacing w:line="312" w:lineRule="auto"/>
              <w:ind w:leftChars="50" w:left="105" w:rightChars="50" w:right="105" w:firstLineChars="100" w:firstLine="210"/>
            </w:pPr>
            <w:r w:rsidRPr="008748E4">
              <w:rPr>
                <w:rFonts w:ascii="Times New Roman" w:hAnsi="Times New Roman"/>
              </w:rPr>
              <w:t>Misyon namin na iligtas ang buhay ng aming mga pasyente, kung kaya't magsasagawa kami ng mga emerhensiyang pagsusuri, mga pamamaraang pang-emergency at pang-emerhensiyang paggamot kabilang ang mga emergency na pagsasalin ng dugo sa lalong madaling panahon, anuman ang intensyon ng pasyente o ng kanyang pamilya.</w:t>
            </w:r>
          </w:p>
          <w:p w14:paraId="7C55BF6D" w14:textId="4C74AD24" w:rsidR="00783B98" w:rsidRPr="008748E4" w:rsidRDefault="453C7136" w:rsidP="61C59AF2">
            <w:pPr>
              <w:spacing w:line="312" w:lineRule="auto"/>
              <w:ind w:leftChars="50" w:left="105" w:rightChars="50" w:right="105" w:firstLineChars="100" w:firstLine="210"/>
            </w:pPr>
            <w:r w:rsidRPr="008748E4">
              <w:rPr>
                <w:rFonts w:ascii="Times New Roman" w:hAnsi="Times New Roman"/>
              </w:rPr>
              <w:t xml:space="preserve">  Kung ang nabanggit na patakaran sa konsultasyon at paggamot ay nagpapataw ng isang pasanin sa pag-iisip sa pasyente at sa kanyang pamilya, inirerekomenda namin na agad na lumipat ang pasyente ng mga ospital. Gayunpaman, magbibigay kami ng konsultasyon at paggamot sa pasyente alinsunod sa patakaran sa itaas hanggang sa mailipat siya sa ibang ospital.</w:t>
            </w:r>
          </w:p>
          <w:p w14:paraId="1AF363B7" w14:textId="040773C6" w:rsidR="00783B98" w:rsidRPr="008748E4" w:rsidRDefault="453C7136" w:rsidP="61C59AF2">
            <w:pPr>
              <w:spacing w:line="312" w:lineRule="auto"/>
              <w:ind w:leftChars="50" w:left="105" w:rightChars="50" w:right="105" w:firstLineChars="100" w:firstLine="210"/>
            </w:pPr>
            <w:r w:rsidRPr="008748E4">
              <w:rPr>
                <w:rFonts w:ascii="Times New Roman" w:hAnsi="Times New Roman"/>
              </w:rPr>
              <w:t xml:space="preserve">Kung ang pasyente o ang kanyang (mga) miyembro ng pamilya ay nagsampa ng mga kasong kriminal, gagawa ng mga akusasyon o nagsampa ng kasong sibil laban sa amin kapag ang pagsasalin ng dugo ay pinangangasiwaan, o ang isang ahensya ng pulisya ay nagsagawa ng imbestigasyon at nagsampa ng mga kaso laban sa amin kapag ang pagsasalin ng dugo ay hindi kapag pinangangasiwaan, gagawin namin ang mga kinakailangang hakbang upang maiwasang sisihin ang doktor na nangangalaga sa pasyente at mga doktor na </w:t>
            </w:r>
            <w:proofErr w:type="spellStart"/>
            <w:r w:rsidR="00E57F99" w:rsidRPr="008748E4">
              <w:rPr>
                <w:rFonts w:ascii="Times New Roman" w:hAnsi="Times New Roman"/>
                <w:lang w:val="en-US"/>
              </w:rPr>
              <w:t>kasama</w:t>
            </w:r>
            <w:proofErr w:type="spellEnd"/>
            <w:r w:rsidRPr="008748E4">
              <w:rPr>
                <w:rFonts w:ascii="Times New Roman" w:hAnsi="Times New Roman"/>
              </w:rPr>
              <w:t xml:space="preserve"> sa paggamot.</w:t>
            </w:r>
          </w:p>
          <w:p w14:paraId="5FCB2A76" w14:textId="77777777" w:rsidR="00783B98" w:rsidRPr="008748E4" w:rsidRDefault="00783B98" w:rsidP="00783B98">
            <w:pPr>
              <w:spacing w:line="312" w:lineRule="auto"/>
              <w:ind w:leftChars="50" w:left="105" w:rightChars="50" w:right="105" w:firstLineChars="100" w:firstLine="210"/>
              <w:rPr>
                <w:rFonts w:ascii="Times New Roman" w:hAnsi="Times New Roman"/>
                <w:b/>
                <w:u w:val="single"/>
              </w:rPr>
            </w:pPr>
            <w:r w:rsidRPr="008748E4">
              <w:rPr>
                <w:rFonts w:ascii="Times New Roman" w:hAnsi="Times New Roman"/>
              </w:rPr>
              <w:t xml:space="preserve">/We shall provide the necessary consultation and laboratory tests, etc. to all patients who wish to have consultation and treatment or those who are brought to the hospital by ambulance. After obtaining informed consent from the patients, we shall provide medical and surgical treatment in the best interest of the patients. </w:t>
            </w:r>
            <w:r w:rsidRPr="008748E4">
              <w:rPr>
                <w:rFonts w:ascii="Times New Roman" w:hAnsi="Times New Roman"/>
                <w:b/>
                <w:u w:val="single"/>
              </w:rPr>
              <w:t>In urgent circumstances, we may perform emergency treatment without explaining the procedures to the patient or a guardian to save his/her life.</w:t>
            </w:r>
          </w:p>
          <w:p w14:paraId="6FD2443D" w14:textId="77777777" w:rsidR="00783B98" w:rsidRPr="008748E4" w:rsidRDefault="00783B98" w:rsidP="00783B98">
            <w:pPr>
              <w:spacing w:line="312" w:lineRule="auto"/>
              <w:ind w:leftChars="50" w:left="105" w:rightChars="50" w:right="105" w:firstLineChars="100" w:firstLine="211"/>
              <w:rPr>
                <w:rFonts w:ascii="Times New Roman" w:hAnsi="Times New Roman"/>
              </w:rPr>
            </w:pPr>
            <w:r w:rsidRPr="008748E4">
              <w:rPr>
                <w:rFonts w:ascii="Times New Roman" w:hAnsi="Times New Roman"/>
                <w:b/>
                <w:u w:val="single"/>
              </w:rPr>
              <w:t xml:space="preserve">Any treatment may require a blood transfusion or the administration of fractionated plasma products. </w:t>
            </w:r>
            <w:r w:rsidRPr="008748E4">
              <w:rPr>
                <w:rFonts w:ascii="Times New Roman" w:hAnsi="Times New Roman"/>
              </w:rPr>
              <w:t>Particularly in the case where a patient develops hemorrhagic shock or a surgery is required, it is most likely that an emergency blood transfusion will be necessary, and subsequent transfusions may be required during and after the surgery.</w:t>
            </w:r>
          </w:p>
          <w:p w14:paraId="19FA4BEE" w14:textId="77777777" w:rsidR="00783B98" w:rsidRPr="008748E4" w:rsidRDefault="00783B98" w:rsidP="00783B98">
            <w:pPr>
              <w:pStyle w:val="aa"/>
              <w:spacing w:line="312" w:lineRule="auto"/>
              <w:ind w:leftChars="50" w:left="105" w:rightChars="50" w:right="105" w:firstLineChars="88" w:firstLine="185"/>
              <w:jc w:val="both"/>
              <w:rPr>
                <w:rFonts w:ascii="Times New Roman" w:hAnsi="Times New Roman"/>
                <w:b/>
                <w:u w:val="single"/>
              </w:rPr>
            </w:pPr>
            <w:r w:rsidRPr="008748E4">
              <w:rPr>
                <w:rFonts w:ascii="Times New Roman" w:hAnsi="Times New Roman"/>
              </w:rPr>
              <w:t xml:space="preserve">It is our mission to save our patients’ lives, therefore </w:t>
            </w:r>
            <w:r w:rsidRPr="008748E4">
              <w:rPr>
                <w:rFonts w:ascii="Times New Roman" w:hAnsi="Times New Roman"/>
                <w:b/>
                <w:u w:val="single"/>
              </w:rPr>
              <w:t>we shall perform emergency tests, emergency procedures and emergency treatment including emergency blood transfusions as quickly as possible, regardless of the intentions of the patient or his/her family.</w:t>
            </w:r>
          </w:p>
          <w:p w14:paraId="0A4BD12A" w14:textId="77777777" w:rsidR="00783B98" w:rsidRPr="008748E4" w:rsidRDefault="00783B98" w:rsidP="00783B98">
            <w:pPr>
              <w:pStyle w:val="aa"/>
              <w:spacing w:line="312" w:lineRule="auto"/>
              <w:ind w:leftChars="50" w:left="105" w:rightChars="50" w:right="105" w:firstLineChars="88" w:firstLine="185"/>
              <w:jc w:val="both"/>
              <w:rPr>
                <w:rFonts w:ascii="Times New Roman" w:hAnsi="Times New Roman"/>
              </w:rPr>
            </w:pPr>
            <w:r w:rsidRPr="008748E4">
              <w:rPr>
                <w:rFonts w:ascii="ＭＳ 明朝" w:hAnsi="ＭＳ 明朝"/>
              </w:rPr>
              <w:t xml:space="preserve"> </w:t>
            </w:r>
            <w:r w:rsidRPr="008748E4">
              <w:rPr>
                <w:rFonts w:ascii="Times New Roman" w:hAnsi="Times New Roman"/>
              </w:rPr>
              <w:t>If the above-mentioned consultation and treatment policy imposes a mental burden on the patient and his/her family, we recommend that the patient change hospitals promptly. However, we shall provide consultation and treatment to the patient in accordance with the above policy until he/she is transferred to another hospital.</w:t>
            </w:r>
          </w:p>
          <w:p w14:paraId="444B1BA0" w14:textId="77777777" w:rsidR="00783B98" w:rsidRPr="008748E4" w:rsidRDefault="00783B98" w:rsidP="00783B98">
            <w:pPr>
              <w:spacing w:line="312" w:lineRule="auto"/>
              <w:ind w:leftChars="50" w:left="105" w:rightChars="50" w:right="105" w:firstLineChars="88" w:firstLine="185"/>
              <w:rPr>
                <w:rFonts w:ascii="Times New Roman" w:hAnsi="Times New Roman"/>
                <w:b/>
                <w:u w:val="single"/>
              </w:rPr>
            </w:pPr>
            <w:r w:rsidRPr="008748E4">
              <w:rPr>
                <w:rFonts w:ascii="Times New Roman" w:hAnsi="Times New Roman"/>
              </w:rPr>
              <w:t xml:space="preserve">If the patient or his/her family member(s) files criminal charges, makes accusations or files a civil suit against us when a blood transfusion is administered, or a police agency conducts an investigation and brings charges against us when a blood transfusion is not administered, </w:t>
            </w:r>
            <w:r w:rsidRPr="008748E4">
              <w:rPr>
                <w:rFonts w:ascii="Times New Roman" w:hAnsi="Times New Roman"/>
                <w:b/>
                <w:u w:val="single"/>
              </w:rPr>
              <w:t>we shall take the necessary measures to prevent placing blame on the doctor caring for the patient and doctors who are involved in the treatment.</w:t>
            </w:r>
          </w:p>
          <w:p w14:paraId="488220DC" w14:textId="77777777" w:rsidR="00783B98" w:rsidRPr="008748E4" w:rsidRDefault="00783B98" w:rsidP="00783B98">
            <w:pPr>
              <w:spacing w:line="312" w:lineRule="auto"/>
              <w:ind w:leftChars="50" w:left="105" w:rightChars="50" w:right="105" w:firstLineChars="100" w:firstLine="210"/>
              <w:rPr>
                <w:rFonts w:ascii="ＭＳ 明朝" w:hAnsi="ＭＳ 明朝"/>
                <w:b/>
                <w:u w:val="single"/>
              </w:rPr>
            </w:pPr>
            <w:r w:rsidRPr="008748E4">
              <w:rPr>
                <w:rFonts w:ascii="ＭＳ 明朝" w:hAnsi="ＭＳ 明朝"/>
              </w:rPr>
              <w:t>/当院では、診療を希望されて来院された患者や救急搬送された患者に対して、必要とされる診察、検査等を施行し、説明して同意を得たうえで適切と判断される内科的、外科的治療を施行します。しかし、</w:t>
            </w:r>
            <w:r w:rsidRPr="008748E4">
              <w:rPr>
                <w:rFonts w:ascii="ＭＳ 明朝" w:hAnsi="ＭＳ 明朝"/>
                <w:b/>
                <w:u w:val="single"/>
              </w:rPr>
              <w:t>救命のために、患者本人だけでなく家族親権者に説明することなく救急対応をすることもあります。</w:t>
            </w:r>
          </w:p>
          <w:p w14:paraId="2877218D" w14:textId="77777777" w:rsidR="00783B98" w:rsidRPr="008748E4" w:rsidRDefault="00783B98" w:rsidP="00783B98">
            <w:pPr>
              <w:spacing w:line="312" w:lineRule="auto"/>
              <w:ind w:leftChars="50" w:left="105" w:rightChars="50" w:right="105" w:firstLineChars="100" w:firstLine="211"/>
              <w:rPr>
                <w:rFonts w:ascii="ＭＳ 明朝" w:hAnsi="ＭＳ 明朝"/>
              </w:rPr>
            </w:pPr>
            <w:r w:rsidRPr="008748E4">
              <w:rPr>
                <w:rFonts w:ascii="ＭＳ 明朝" w:hAnsi="ＭＳ 明朝"/>
                <w:b/>
                <w:u w:val="single"/>
              </w:rPr>
              <w:t>輸血や血漿分画製剤投与が不要といえる治療はありません。</w:t>
            </w:r>
            <w:r w:rsidRPr="008748E4">
              <w:rPr>
                <w:rFonts w:ascii="ＭＳ 明朝" w:hAnsi="ＭＳ 明朝"/>
              </w:rPr>
              <w:t>特に、出血によるショックを発症している</w:t>
            </w:r>
            <w:r w:rsidRPr="008748E4">
              <w:rPr>
                <w:rFonts w:ascii="ＭＳ 明朝" w:hAnsi="ＭＳ 明朝"/>
              </w:rPr>
              <w:lastRenderedPageBreak/>
              <w:t>場合や、手術が必要と判断される場合は、すでに緊急輸血が必要である可能性が極めて高く、さらに術中術後にも輸血が必要になることが考えられます。</w:t>
            </w:r>
          </w:p>
          <w:p w14:paraId="0BE8B5C8" w14:textId="77777777" w:rsidR="00783B98" w:rsidRPr="008748E4" w:rsidRDefault="00783B98" w:rsidP="00783B98">
            <w:pPr>
              <w:spacing w:line="312" w:lineRule="auto"/>
              <w:ind w:leftChars="50" w:left="105" w:rightChars="50" w:right="105" w:firstLineChars="100" w:firstLine="210"/>
              <w:rPr>
                <w:rFonts w:ascii="ＭＳ 明朝" w:hAnsi="ＭＳ 明朝"/>
                <w:b/>
                <w:u w:val="single"/>
              </w:rPr>
            </w:pPr>
            <w:r w:rsidRPr="008748E4">
              <w:rPr>
                <w:rFonts w:ascii="ＭＳ 明朝" w:hAnsi="ＭＳ 明朝"/>
              </w:rPr>
              <w:t>当院は救命を使命としている医療施設であるため、</w:t>
            </w:r>
            <w:r w:rsidRPr="008748E4">
              <w:rPr>
                <w:rFonts w:ascii="ＭＳ 明朝" w:hAnsi="ＭＳ 明朝"/>
                <w:b/>
                <w:u w:val="single"/>
              </w:rPr>
              <w:t>院内においては救命のための緊急検査や緊急処置、並びに緊急輸血を含めた緊急治療は患者や家族の意思に関わらず可能な限り早急に施行します。</w:t>
            </w:r>
          </w:p>
          <w:p w14:paraId="12A45FAE"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上記した当院での診療方針が患者や家族の精神的負担になるのであれば、速やかに転院をお勧めします。転院完了までは、上記の当院内の方針で診療対応します。</w:t>
            </w:r>
          </w:p>
          <w:p w14:paraId="16D9B611"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なお、輸血を行った結果、患者または家族などからの刑事告訴、告発、民事訴訟、又は輸血を行わず警察関係からの捜査、起訴などがあった場合は、</w:t>
            </w:r>
            <w:r w:rsidRPr="008748E4">
              <w:rPr>
                <w:rFonts w:ascii="ＭＳ 明朝" w:hAnsi="ＭＳ 明朝"/>
                <w:b/>
                <w:u w:val="single"/>
              </w:rPr>
              <w:t>主治医または当該治療に関わった医師などに責任が及ぶことがないように病院として対応します。</w:t>
            </w:r>
          </w:p>
          <w:p w14:paraId="5D45BFB7" w14:textId="08FEEAA0" w:rsidR="00783B98" w:rsidRPr="008748E4" w:rsidRDefault="00783B98" w:rsidP="00783B98">
            <w:pPr>
              <w:spacing w:line="276" w:lineRule="auto"/>
              <w:ind w:rightChars="86" w:right="181" w:firstLineChars="1438" w:firstLine="3020"/>
              <w:jc w:val="right"/>
              <w:rPr>
                <w:rFonts w:ascii="Times New Roman" w:hAnsi="Times New Roman"/>
              </w:rPr>
            </w:pPr>
            <w:r w:rsidRPr="008748E4">
              <w:rPr>
                <w:rFonts w:ascii="ＭＳ 明朝" w:hAnsi="ＭＳ 明朝"/>
              </w:rPr>
              <w:t xml:space="preserve">　　　</w:t>
            </w:r>
            <w:r w:rsidR="3D9A3002" w:rsidRPr="008748E4">
              <w:rPr>
                <w:rFonts w:ascii="Times New Roman" w:hAnsi="Times New Roman"/>
              </w:rPr>
              <w:t>Taon</w:t>
            </w:r>
            <w:r w:rsidRPr="008748E4">
              <w:rPr>
                <w:rFonts w:ascii="Times New Roman" w:hAnsi="Times New Roman"/>
              </w:rPr>
              <w:t>/Year</w:t>
            </w:r>
            <w:r w:rsidRPr="008748E4">
              <w:rPr>
                <w:rFonts w:ascii="ＭＳ 明朝" w:hAnsi="ＭＳ 明朝"/>
              </w:rPr>
              <w:t>/</w:t>
            </w:r>
            <w:r w:rsidRPr="008748E4">
              <w:rPr>
                <w:rFonts w:ascii="Times New Roman" w:hAnsi="Times New Roman"/>
              </w:rPr>
              <w:t xml:space="preserve">年　　　</w:t>
            </w:r>
            <w:r w:rsidR="4BA3079A" w:rsidRPr="008748E4">
              <w:rPr>
                <w:rFonts w:ascii="Times New Roman" w:hAnsi="Times New Roman"/>
              </w:rPr>
              <w:t>Buwan</w:t>
            </w:r>
            <w:r w:rsidRPr="008748E4">
              <w:rPr>
                <w:rFonts w:ascii="Times New Roman" w:hAnsi="Times New Roman"/>
              </w:rPr>
              <w:t>/Month</w:t>
            </w:r>
            <w:r w:rsidRPr="008748E4">
              <w:rPr>
                <w:rFonts w:ascii="ＭＳ 明朝" w:hAnsi="ＭＳ 明朝"/>
              </w:rPr>
              <w:t>/</w:t>
            </w:r>
            <w:r w:rsidRPr="008748E4">
              <w:rPr>
                <w:rFonts w:ascii="Times New Roman" w:hAnsi="Times New Roman"/>
              </w:rPr>
              <w:t xml:space="preserve">月　　　</w:t>
            </w:r>
            <w:r w:rsidR="68960CFE" w:rsidRPr="008748E4">
              <w:rPr>
                <w:rFonts w:ascii="Times New Roman" w:hAnsi="Times New Roman"/>
              </w:rPr>
              <w:t>Araw</w:t>
            </w:r>
            <w:r w:rsidRPr="008748E4">
              <w:rPr>
                <w:rFonts w:ascii="Times New Roman" w:hAnsi="Times New Roman"/>
              </w:rPr>
              <w:t>/Day</w:t>
            </w:r>
            <w:r w:rsidRPr="008748E4">
              <w:rPr>
                <w:rFonts w:ascii="ＭＳ 明朝" w:hAnsi="ＭＳ 明朝"/>
              </w:rPr>
              <w:t>/</w:t>
            </w:r>
            <w:r w:rsidRPr="008748E4">
              <w:rPr>
                <w:rFonts w:ascii="Times New Roman" w:hAnsi="Times New Roman"/>
              </w:rPr>
              <w:t>日</w:t>
            </w:r>
          </w:p>
          <w:p w14:paraId="75E0FCFD" w14:textId="4F887B76" w:rsidR="00783B98" w:rsidRPr="008748E4" w:rsidRDefault="00783B98" w:rsidP="00783B98">
            <w:pPr>
              <w:spacing w:line="276" w:lineRule="auto"/>
              <w:ind w:rightChars="86" w:right="181" w:firstLineChars="1438" w:firstLine="3020"/>
              <w:jc w:val="right"/>
              <w:rPr>
                <w:rFonts w:ascii="Times New Roman" w:hAnsi="Times New Roman"/>
              </w:rPr>
            </w:pPr>
            <w:r w:rsidRPr="008748E4">
              <w:rPr>
                <w:rFonts w:ascii="Times New Roman" w:hAnsi="Times New Roman"/>
              </w:rPr>
              <w:t xml:space="preserve">　　　</w:t>
            </w:r>
            <w:r w:rsidR="111FF2DE" w:rsidRPr="008748E4">
              <w:rPr>
                <w:rFonts w:ascii="Times New Roman" w:hAnsi="Times New Roman"/>
              </w:rPr>
              <w:t>Oras</w:t>
            </w:r>
            <w:r w:rsidRPr="008748E4">
              <w:rPr>
                <w:rFonts w:ascii="Times New Roman" w:hAnsi="Times New Roman"/>
              </w:rPr>
              <w:t>/Hour</w:t>
            </w:r>
            <w:r w:rsidRPr="008748E4">
              <w:rPr>
                <w:rFonts w:ascii="ＭＳ 明朝" w:hAnsi="ＭＳ 明朝"/>
              </w:rPr>
              <w:t>/</w:t>
            </w:r>
            <w:r w:rsidRPr="008748E4">
              <w:rPr>
                <w:rFonts w:ascii="Times New Roman" w:hAnsi="Times New Roman"/>
              </w:rPr>
              <w:t xml:space="preserve">時　　</w:t>
            </w:r>
            <w:r w:rsidR="1DA1485D" w:rsidRPr="008748E4">
              <w:rPr>
                <w:rFonts w:ascii="Times New Roman" w:hAnsi="Times New Roman"/>
              </w:rPr>
              <w:t>Minuto</w:t>
            </w:r>
            <w:r w:rsidRPr="008748E4">
              <w:rPr>
                <w:rFonts w:ascii="Times New Roman" w:hAnsi="Times New Roman"/>
              </w:rPr>
              <w:t>/Minutes</w:t>
            </w:r>
            <w:r w:rsidRPr="008748E4">
              <w:rPr>
                <w:rFonts w:ascii="ＭＳ 明朝" w:hAnsi="ＭＳ 明朝"/>
              </w:rPr>
              <w:t>/</w:t>
            </w:r>
            <w:r w:rsidRPr="008748E4">
              <w:rPr>
                <w:rFonts w:ascii="Times New Roman" w:hAnsi="Times New Roman"/>
              </w:rPr>
              <w:t>分</w:t>
            </w:r>
          </w:p>
          <w:p w14:paraId="0D0B940D" w14:textId="77777777" w:rsidR="00783B98" w:rsidRPr="008748E4" w:rsidRDefault="00783B98" w:rsidP="00783B98">
            <w:pPr>
              <w:jc w:val="right"/>
              <w:rPr>
                <w:rFonts w:ascii="ＭＳ 明朝" w:hAnsi="ＭＳ 明朝"/>
              </w:rPr>
            </w:pPr>
          </w:p>
          <w:p w14:paraId="26E9B85E" w14:textId="24D8EA90" w:rsidR="00783B98" w:rsidRPr="008748E4" w:rsidRDefault="5C8C85A3" w:rsidP="00783B98">
            <w:pPr>
              <w:tabs>
                <w:tab w:val="right" w:pos="8280"/>
              </w:tabs>
              <w:spacing w:line="360" w:lineRule="auto"/>
              <w:jc w:val="left"/>
              <w:rPr>
                <w:rFonts w:ascii="ＭＳ 明朝" w:eastAsia="Malgun Gothic" w:hAnsi="ＭＳ 明朝"/>
              </w:rPr>
            </w:pPr>
            <w:r w:rsidRPr="008748E4">
              <w:rPr>
                <w:rFonts w:ascii="Times New Roman" w:hAnsi="Times New Roman"/>
              </w:rPr>
              <w:t xml:space="preserve">Pangalan ng ospital </w:t>
            </w:r>
            <w:r w:rsidR="00783B98" w:rsidRPr="008748E4">
              <w:rPr>
                <w:rFonts w:ascii="Times New Roman" w:hAnsi="Times New Roman"/>
              </w:rPr>
              <w:t>/Hospital name</w:t>
            </w:r>
            <w:r w:rsidR="00783B98" w:rsidRPr="008748E4">
              <w:rPr>
                <w:rFonts w:ascii="ＭＳ 明朝" w:hAnsi="ＭＳ 明朝"/>
              </w:rPr>
              <w:t>/病院</w:t>
            </w:r>
            <w:r w:rsidR="00783B98" w:rsidRPr="008748E4">
              <w:rPr>
                <w:rFonts w:ascii="ＭＳ 明朝" w:hAnsi="ＭＳ 明朝"/>
                <w:u w:val="single"/>
              </w:rPr>
              <w:t xml:space="preserve">　　　　　　　　　　　　　　　　　　　　　　　　　</w:t>
            </w:r>
            <w:r w:rsidR="00783B98" w:rsidRPr="008748E4">
              <w:tab/>
            </w:r>
            <w:r w:rsidR="00783B98" w:rsidRPr="008748E4">
              <w:rPr>
                <w:rFonts w:ascii="ＭＳ 明朝" w:hAnsi="ＭＳ 明朝"/>
                <w:u w:val="single"/>
              </w:rPr>
              <w:t xml:space="preserve">　</w:t>
            </w:r>
          </w:p>
          <w:p w14:paraId="2EF25791" w14:textId="41D9736E" w:rsidR="00783B98" w:rsidRPr="008748E4" w:rsidRDefault="00E57F99" w:rsidP="00783B98">
            <w:pPr>
              <w:tabs>
                <w:tab w:val="right" w:pos="8280"/>
              </w:tabs>
              <w:spacing w:line="360" w:lineRule="auto"/>
              <w:jc w:val="left"/>
              <w:rPr>
                <w:rFonts w:ascii="ＭＳ 明朝" w:hAnsi="ＭＳ 明朝"/>
              </w:rPr>
            </w:pPr>
            <w:proofErr w:type="spellStart"/>
            <w:r w:rsidRPr="008748E4">
              <w:rPr>
                <w:rFonts w:ascii="Times New Roman" w:hAnsi="Times New Roman"/>
                <w:lang w:val="en-US"/>
              </w:rPr>
              <w:t>Doktor</w:t>
            </w:r>
            <w:proofErr w:type="spellEnd"/>
            <w:r w:rsidRPr="008748E4">
              <w:rPr>
                <w:rFonts w:ascii="Times New Roman" w:hAnsi="Times New Roman"/>
                <w:lang w:val="en-US"/>
              </w:rPr>
              <w:t xml:space="preserve"> </w:t>
            </w:r>
            <w:proofErr w:type="spellStart"/>
            <w:r w:rsidRPr="008748E4">
              <w:rPr>
                <w:rFonts w:ascii="Times New Roman" w:hAnsi="Times New Roman"/>
                <w:lang w:val="en-US"/>
              </w:rPr>
              <w:t>na</w:t>
            </w:r>
            <w:proofErr w:type="spellEnd"/>
            <w:r w:rsidRPr="008748E4">
              <w:rPr>
                <w:rFonts w:ascii="Times New Roman" w:hAnsi="Times New Roman"/>
                <w:lang w:val="en-US"/>
              </w:rPr>
              <w:t xml:space="preserve"> n</w:t>
            </w:r>
            <w:r w:rsidR="7C03F2F4" w:rsidRPr="008748E4">
              <w:rPr>
                <w:rFonts w:ascii="Times New Roman" w:hAnsi="Times New Roman"/>
              </w:rPr>
              <w:t>agbibigay ng paliwanag</w:t>
            </w:r>
            <w:r w:rsidR="00783B98" w:rsidRPr="008748E4">
              <w:rPr>
                <w:rFonts w:ascii="Times New Roman" w:hAnsi="Times New Roman"/>
              </w:rPr>
              <w:t>/Physician providing explanation</w:t>
            </w:r>
            <w:r w:rsidR="00783B98" w:rsidRPr="008748E4">
              <w:rPr>
                <w:rFonts w:ascii="ＭＳ 明朝" w:hAnsi="ＭＳ 明朝"/>
              </w:rPr>
              <w:t>/説明医師</w:t>
            </w:r>
          </w:p>
          <w:p w14:paraId="4E8D9ED7" w14:textId="77777777" w:rsidR="00783B98" w:rsidRPr="008748E4" w:rsidRDefault="00783B98" w:rsidP="00783B98">
            <w:pPr>
              <w:tabs>
                <w:tab w:val="right" w:pos="8280"/>
              </w:tabs>
              <w:spacing w:line="360" w:lineRule="auto"/>
              <w:jc w:val="left"/>
              <w:rPr>
                <w:rFonts w:ascii="ＭＳ 明朝" w:eastAsia="Malgun Gothic" w:hAnsi="ＭＳ 明朝"/>
                <w:u w:val="single"/>
              </w:rPr>
            </w:pPr>
            <w:r w:rsidRPr="008748E4">
              <w:rPr>
                <w:rFonts w:ascii="ＭＳ 明朝" w:hAnsi="ＭＳ 明朝"/>
                <w:u w:val="single"/>
              </w:rPr>
              <w:t xml:space="preserve">　　　　　　　　　　　　　　　　</w:t>
            </w:r>
            <w:r w:rsidRPr="008748E4">
              <w:rPr>
                <w:rFonts w:ascii="ＭＳ 明朝" w:hAnsi="ＭＳ 明朝"/>
                <w:u w:val="single"/>
              </w:rPr>
              <w:tab/>
              <w:t xml:space="preserve">　</w:t>
            </w:r>
          </w:p>
          <w:p w14:paraId="00825A26" w14:textId="0BD9F26F" w:rsidR="00783B98" w:rsidRPr="008748E4" w:rsidRDefault="4A759DEC" w:rsidP="00783B98">
            <w:pPr>
              <w:tabs>
                <w:tab w:val="right" w:pos="8280"/>
              </w:tabs>
              <w:spacing w:line="360" w:lineRule="auto"/>
              <w:jc w:val="left"/>
              <w:rPr>
                <w:rFonts w:ascii="ＭＳ 明朝" w:eastAsia="Malgun Gothic" w:hAnsi="ＭＳ 明朝"/>
                <w:u w:val="single"/>
              </w:rPr>
            </w:pPr>
            <w:r w:rsidRPr="008748E4">
              <w:rPr>
                <w:rFonts w:ascii="Times New Roman" w:hAnsi="Times New Roman"/>
              </w:rPr>
              <w:t>Saksi</w:t>
            </w:r>
            <w:r w:rsidR="00783B98" w:rsidRPr="008748E4">
              <w:rPr>
                <w:rFonts w:ascii="Times New Roman" w:hAnsi="Times New Roman"/>
              </w:rPr>
              <w:t>/Witness</w:t>
            </w:r>
            <w:r w:rsidR="00783B98" w:rsidRPr="008748E4">
              <w:rPr>
                <w:rFonts w:ascii="ＭＳ 明朝" w:hAnsi="ＭＳ 明朝"/>
              </w:rPr>
              <w:t xml:space="preserve">/同席者　</w:t>
            </w:r>
            <w:r w:rsidR="00783B98" w:rsidRPr="008748E4">
              <w:rPr>
                <w:rFonts w:ascii="ＭＳ 明朝" w:hAnsi="ＭＳ 明朝"/>
                <w:u w:val="single"/>
              </w:rPr>
              <w:t xml:space="preserve">　　　　　　　　　　　　　　　　　　　　　　　　　</w:t>
            </w:r>
            <w:r w:rsidR="00783B98" w:rsidRPr="008748E4">
              <w:tab/>
            </w:r>
            <w:r w:rsidR="00783B98" w:rsidRPr="008748E4">
              <w:rPr>
                <w:rFonts w:ascii="ＭＳ 明朝" w:hAnsi="ＭＳ 明朝"/>
                <w:u w:val="single"/>
              </w:rPr>
              <w:t xml:space="preserve">　</w:t>
            </w:r>
          </w:p>
        </w:tc>
      </w:tr>
    </w:tbl>
    <w:p w14:paraId="0E27B00A" w14:textId="77777777" w:rsidR="00783B98" w:rsidRPr="008748E4" w:rsidRDefault="00783B98" w:rsidP="00783B98">
      <w:pPr>
        <w:jc w:val="left"/>
        <w:rPr>
          <w:rFonts w:ascii="ＭＳ 明朝" w:hAnsi="ＭＳ 明朝"/>
        </w:rPr>
      </w:pPr>
    </w:p>
    <w:p w14:paraId="60061E4C" w14:textId="77777777" w:rsidR="00783B98" w:rsidRPr="008748E4" w:rsidRDefault="00783B98">
      <w:r w:rsidRPr="008748E4">
        <w:br w:type="page"/>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783B98" w:rsidRPr="008748E4" w14:paraId="1267A7C3" w14:textId="77777777" w:rsidTr="61C59AF2">
        <w:trPr>
          <w:trHeight w:val="4385"/>
        </w:trPr>
        <w:tc>
          <w:tcPr>
            <w:tcW w:w="10348" w:type="dxa"/>
            <w:vAlign w:val="center"/>
          </w:tcPr>
          <w:p w14:paraId="53210278" w14:textId="34F153DB" w:rsidR="69BE7FAF" w:rsidRPr="008748E4" w:rsidRDefault="69BE7FAF" w:rsidP="61C59AF2">
            <w:pPr>
              <w:spacing w:line="312" w:lineRule="auto"/>
              <w:ind w:leftChars="50" w:left="105" w:rightChars="50" w:right="105" w:firstLineChars="100" w:firstLine="210"/>
              <w:rPr>
                <w:rFonts w:ascii="Times New Roman" w:hAnsi="Times New Roman"/>
              </w:rPr>
            </w:pPr>
            <w:r w:rsidRPr="008748E4">
              <w:rPr>
                <w:rFonts w:ascii="Times New Roman" w:hAnsi="Times New Roman"/>
              </w:rPr>
              <w:lastRenderedPageBreak/>
              <w:t>Binigyan ako ng buong paliwanag, at kinukumpirma ko ang aking mga kahilingan tungkol sa konsultasyon at paggamot kabilang ang pagsasalin ng dugo at ang pangangasiwa ng mga fractionated plasma na produkto sa ospital na ito.</w:t>
            </w:r>
          </w:p>
          <w:p w14:paraId="3FCE5F96" w14:textId="77777777" w:rsidR="00783B98" w:rsidRPr="008748E4" w:rsidRDefault="00783B98" w:rsidP="00783B98">
            <w:pPr>
              <w:spacing w:line="312" w:lineRule="auto"/>
              <w:ind w:leftChars="50" w:left="105" w:rightChars="50" w:right="105" w:firstLineChars="100" w:firstLine="210"/>
              <w:rPr>
                <w:rFonts w:ascii="Times New Roman" w:hAnsi="Times New Roman"/>
              </w:rPr>
            </w:pPr>
            <w:r w:rsidRPr="008748E4">
              <w:rPr>
                <w:rFonts w:ascii="Times New Roman" w:hAnsi="Times New Roman"/>
              </w:rPr>
              <w:t>/I was given a full explanation, and I confirm my wishes regarding consultation and treatment including blood transfusions and the administration of fractionated plasma products at this hospital.</w:t>
            </w:r>
          </w:p>
          <w:p w14:paraId="23367C4C"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/十分説明を聞いた後の、輸血や血漿分画製剤投与も含め、当院での診療ならびに治療についての意思確認</w:t>
            </w:r>
          </w:p>
          <w:p w14:paraId="44EAFD9C" w14:textId="77777777" w:rsidR="00783B98" w:rsidRPr="008748E4" w:rsidRDefault="00783B98" w:rsidP="00783B98">
            <w:pPr>
              <w:spacing w:line="312" w:lineRule="auto"/>
              <w:ind w:leftChars="50" w:left="105" w:rightChars="50" w:right="105"/>
              <w:rPr>
                <w:rFonts w:ascii="ＭＳ 明朝" w:hAnsi="ＭＳ 明朝"/>
              </w:rPr>
            </w:pPr>
          </w:p>
          <w:p w14:paraId="3A9BC781" w14:textId="5E26647D" w:rsidR="00783B98" w:rsidRPr="008748E4" w:rsidRDefault="76D1C10B" w:rsidP="00783B98">
            <w:pPr>
              <w:spacing w:line="312" w:lineRule="auto"/>
              <w:ind w:leftChars="50" w:left="105" w:rightChars="50" w:right="105"/>
              <w:rPr>
                <w:rFonts w:ascii="ＭＳ 明朝" w:hAnsi="ＭＳ 明朝"/>
              </w:rPr>
            </w:pPr>
            <w:r w:rsidRPr="008748E4">
              <w:rPr>
                <w:rFonts w:ascii="Times New Roman" w:hAnsi="Times New Roman"/>
              </w:rPr>
              <w:t>Pasyente</w:t>
            </w:r>
            <w:r w:rsidR="00783B98" w:rsidRPr="008748E4">
              <w:rPr>
                <w:rFonts w:ascii="Times New Roman" w:hAnsi="Times New Roman"/>
              </w:rPr>
              <w:t>/Patient</w:t>
            </w:r>
            <w:r w:rsidR="00783B98" w:rsidRPr="008748E4">
              <w:rPr>
                <w:rFonts w:ascii="ＭＳ 明朝" w:hAnsi="ＭＳ 明朝"/>
              </w:rPr>
              <w:t>/患者本人</w:t>
            </w:r>
          </w:p>
          <w:p w14:paraId="0FFE183F" w14:textId="4F024308" w:rsidR="00783B98" w:rsidRPr="008748E4" w:rsidRDefault="00783B98" w:rsidP="00783B98">
            <w:pPr>
              <w:spacing w:line="312" w:lineRule="auto"/>
              <w:ind w:leftChars="50" w:left="105" w:rightChars="50" w:right="105"/>
              <w:rPr>
                <w:rFonts w:ascii="Times New Roman" w:hAnsi="Times New Roman"/>
              </w:rPr>
            </w:pPr>
            <w:r w:rsidRPr="008748E4">
              <w:rPr>
                <w:rFonts w:ascii="ＭＳ 明朝" w:hAnsi="ＭＳ 明朝"/>
              </w:rPr>
              <w:t>（</w:t>
            </w:r>
            <w:r w:rsidR="038B3F25" w:rsidRPr="008748E4">
              <w:rPr>
                <w:rFonts w:ascii="Times New Roman" w:hAnsi="Times New Roman"/>
              </w:rPr>
              <w:t>Nais na magkaroon ng konsultasyon at paggamot kabilang ang pagsasalin ng dugo</w:t>
            </w:r>
          </w:p>
          <w:p w14:paraId="7F09274A"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Times New Roman" w:hAnsi="Times New Roman"/>
              </w:rPr>
              <w:t>/Wish to have consultation and treatment including a blood transfusion</w:t>
            </w:r>
            <w:r w:rsidRPr="008748E4">
              <w:rPr>
                <w:rFonts w:ascii="ＭＳ 明朝" w:hAnsi="ＭＳ 明朝"/>
              </w:rPr>
              <w:t>/輸血を含め診療を希望する</w:t>
            </w:r>
          </w:p>
          <w:p w14:paraId="78451AF3" w14:textId="5C2CF349"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w:t>
            </w:r>
            <w:r w:rsidR="60EE24D0" w:rsidRPr="008748E4">
              <w:rPr>
                <w:rFonts w:ascii="Times New Roman" w:hAnsi="Times New Roman"/>
              </w:rPr>
              <w:t>Magpapalit ng ospital</w:t>
            </w:r>
            <w:r w:rsidRPr="008748E4">
              <w:rPr>
                <w:rFonts w:ascii="Times New Roman" w:hAnsi="Times New Roman"/>
              </w:rPr>
              <w:t>/Will change hospitals</w:t>
            </w:r>
            <w:r w:rsidRPr="008748E4">
              <w:rPr>
                <w:rFonts w:ascii="ＭＳ 明朝" w:hAnsi="ＭＳ 明朝"/>
              </w:rPr>
              <w:t>/転院する</w:t>
            </w:r>
            <w:r w:rsidRPr="008748E4">
              <w:rPr>
                <w:rFonts w:ascii="ＭＳ 明朝" w:hAnsi="ＭＳ 明朝"/>
                <w:lang w:eastAsia="ja-JP"/>
              </w:rPr>
              <w:t>）</w:t>
            </w:r>
          </w:p>
          <w:p w14:paraId="732C752A" w14:textId="051E0C62" w:rsidR="00783B98" w:rsidRPr="008748E4" w:rsidRDefault="78850ACB" w:rsidP="00783B98">
            <w:pPr>
              <w:spacing w:line="312" w:lineRule="auto"/>
              <w:ind w:leftChars="50" w:left="105" w:rightChars="50" w:right="105" w:firstLineChars="2350" w:firstLine="4935"/>
              <w:rPr>
                <w:rFonts w:ascii="ＭＳ 明朝" w:hAnsi="ＭＳ 明朝"/>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p w14:paraId="495FA55C" w14:textId="6A536642" w:rsidR="00783B98" w:rsidRPr="008748E4" w:rsidRDefault="33F79CC3" w:rsidP="00783B98">
            <w:pPr>
              <w:spacing w:line="312" w:lineRule="auto"/>
              <w:ind w:leftChars="50" w:left="105" w:rightChars="50" w:right="105"/>
              <w:rPr>
                <w:rFonts w:ascii="ＭＳ 明朝" w:hAnsi="ＭＳ 明朝"/>
              </w:rPr>
            </w:pPr>
            <w:r w:rsidRPr="008748E4">
              <w:rPr>
                <w:rFonts w:ascii="Times New Roman" w:hAnsi="Times New Roman"/>
              </w:rPr>
              <w:t>Pamilya ng pasyente</w:t>
            </w:r>
            <w:r w:rsidR="00783B98" w:rsidRPr="008748E4">
              <w:rPr>
                <w:rFonts w:ascii="Times New Roman" w:hAnsi="Times New Roman"/>
              </w:rPr>
              <w:t>/Patient`s family/</w:t>
            </w:r>
            <w:r w:rsidR="00783B98" w:rsidRPr="008748E4">
              <w:rPr>
                <w:rFonts w:ascii="ＭＳ 明朝" w:hAnsi="ＭＳ 明朝"/>
              </w:rPr>
              <w:t>患者家族</w:t>
            </w:r>
          </w:p>
          <w:p w14:paraId="6CEB40EC" w14:textId="59CDBEBB" w:rsidR="00783B98" w:rsidRPr="008748E4" w:rsidRDefault="00783B98" w:rsidP="00783B98">
            <w:pPr>
              <w:spacing w:line="312" w:lineRule="auto"/>
              <w:ind w:leftChars="50" w:left="105" w:rightChars="50" w:right="105"/>
              <w:rPr>
                <w:rFonts w:ascii="ＭＳ 明朝" w:hAnsi="ＭＳ 明朝"/>
              </w:rPr>
            </w:pPr>
            <w:r w:rsidRPr="008748E4">
              <w:rPr>
                <w:rFonts w:ascii="ＭＳ 明朝" w:hAnsi="ＭＳ 明朝"/>
              </w:rPr>
              <w:t>（</w:t>
            </w:r>
            <w:r w:rsidR="65725406" w:rsidRPr="008748E4">
              <w:rPr>
                <w:rFonts w:ascii="Times New Roman" w:hAnsi="Times New Roman"/>
              </w:rPr>
              <w:t xml:space="preserve">first </w:t>
            </w:r>
            <w:r w:rsidR="00A5452B" w:rsidRPr="008748E4">
              <w:rPr>
                <w:rFonts w:ascii="Times New Roman" w:hAnsi="Times New Roman"/>
                <w:lang w:val="en-US"/>
              </w:rPr>
              <w:t>o</w:t>
            </w:r>
            <w:r w:rsidR="65725406" w:rsidRPr="008748E4">
              <w:rPr>
                <w:rFonts w:ascii="Times New Roman" w:hAnsi="Times New Roman"/>
              </w:rPr>
              <w:t xml:space="preserve"> second degree </w:t>
            </w:r>
            <w:proofErr w:type="spellStart"/>
            <w:r w:rsidR="00A5452B" w:rsidRPr="008748E4">
              <w:rPr>
                <w:rFonts w:ascii="Times New Roman" w:hAnsi="Times New Roman"/>
                <w:lang w:val="en-US"/>
              </w:rPr>
              <w:t>na</w:t>
            </w:r>
            <w:proofErr w:type="spellEnd"/>
            <w:r w:rsidR="00A5452B" w:rsidRPr="008748E4">
              <w:rPr>
                <w:rFonts w:ascii="Times New Roman" w:hAnsi="Times New Roman"/>
                <w:lang w:val="en-US"/>
              </w:rPr>
              <w:t xml:space="preserve"> </w:t>
            </w:r>
            <w:proofErr w:type="spellStart"/>
            <w:r w:rsidR="00A5452B" w:rsidRPr="008748E4">
              <w:rPr>
                <w:rFonts w:ascii="Times New Roman" w:hAnsi="Times New Roman"/>
                <w:lang w:val="en-US"/>
              </w:rPr>
              <w:t>kamaganak</w:t>
            </w:r>
            <w:proofErr w:type="spellEnd"/>
            <w:r w:rsidR="65725406" w:rsidRPr="008748E4">
              <w:rPr>
                <w:rFonts w:ascii="Times New Roman" w:hAnsi="Times New Roman"/>
              </w:rPr>
              <w:t xml:space="preserve"> lang</w:t>
            </w:r>
            <w:r w:rsidRPr="008748E4">
              <w:rPr>
                <w:rFonts w:ascii="Times New Roman" w:hAnsi="Times New Roman"/>
              </w:rPr>
              <w:t>/first or second degree relative only</w:t>
            </w:r>
            <w:r w:rsidRPr="008748E4">
              <w:rPr>
                <w:rFonts w:ascii="ＭＳ 明朝" w:hAnsi="ＭＳ 明朝"/>
              </w:rPr>
              <w:t>/2親等以内）</w:t>
            </w:r>
          </w:p>
          <w:p w14:paraId="749072EC" w14:textId="1DE63562" w:rsidR="00783B98" w:rsidRPr="008748E4" w:rsidRDefault="00783B98" w:rsidP="61C59AF2">
            <w:pPr>
              <w:spacing w:line="312" w:lineRule="auto"/>
              <w:ind w:leftChars="50" w:left="105" w:rightChars="50" w:right="105"/>
              <w:rPr>
                <w:rFonts w:ascii="Times New Roman" w:hAnsi="Times New Roman"/>
              </w:rPr>
            </w:pPr>
            <w:r w:rsidRPr="008748E4">
              <w:rPr>
                <w:rFonts w:ascii="ＭＳ 明朝" w:hAnsi="ＭＳ 明朝"/>
              </w:rPr>
              <w:t>（</w:t>
            </w:r>
            <w:r w:rsidR="40A4AB57" w:rsidRPr="008748E4">
              <w:rPr>
                <w:rFonts w:ascii="Times New Roman" w:hAnsi="Times New Roman"/>
              </w:rPr>
              <w:t>Nais na magkaroon ng konsultasyon at paggamot kabilang ang pagsasalin ng dugo</w:t>
            </w:r>
          </w:p>
          <w:p w14:paraId="38341DF2"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Times New Roman" w:hAnsi="Times New Roman"/>
              </w:rPr>
              <w:t>/Wish to have consultation and treatment including a blood transfusion</w:t>
            </w:r>
            <w:r w:rsidRPr="008748E4">
              <w:rPr>
                <w:rFonts w:ascii="ＭＳ 明朝" w:hAnsi="ＭＳ 明朝"/>
              </w:rPr>
              <w:t>/輸血を含め診療を希望する</w:t>
            </w:r>
          </w:p>
          <w:p w14:paraId="708D772C" w14:textId="7550984E" w:rsidR="00783B98" w:rsidRPr="008748E4" w:rsidRDefault="00783B98" w:rsidP="61C59AF2">
            <w:pPr>
              <w:spacing w:line="312" w:lineRule="auto"/>
              <w:ind w:leftChars="50" w:left="105" w:rightChars="50" w:right="105" w:firstLineChars="100" w:firstLine="210"/>
              <w:rPr>
                <w:rFonts w:ascii="ＭＳ 明朝" w:hAnsi="ＭＳ 明朝"/>
              </w:rPr>
            </w:pPr>
            <w:r w:rsidRPr="008748E4">
              <w:rPr>
                <w:rFonts w:ascii="ＭＳ 明朝" w:hAnsi="ＭＳ 明朝"/>
              </w:rPr>
              <w:t>・</w:t>
            </w:r>
            <w:r w:rsidR="76A9C64B" w:rsidRPr="008748E4">
              <w:rPr>
                <w:rFonts w:ascii="Times New Roman" w:hAnsi="Times New Roman"/>
              </w:rPr>
              <w:t>Magpapalit ng ospital</w:t>
            </w:r>
            <w:r w:rsidRPr="008748E4">
              <w:rPr>
                <w:rFonts w:ascii="Times New Roman" w:hAnsi="Times New Roman"/>
              </w:rPr>
              <w:t>/Will change hospitals</w:t>
            </w:r>
            <w:r w:rsidRPr="008748E4">
              <w:rPr>
                <w:rFonts w:ascii="ＭＳ 明朝" w:hAnsi="ＭＳ 明朝"/>
              </w:rPr>
              <w:t>/転院する</w:t>
            </w:r>
            <w:r w:rsidRPr="008748E4">
              <w:rPr>
                <w:rFonts w:ascii="ＭＳ 明朝" w:hAnsi="ＭＳ 明朝"/>
                <w:lang w:eastAsia="ja-JP"/>
              </w:rPr>
              <w:t>）</w:t>
            </w:r>
          </w:p>
          <w:p w14:paraId="52973C68" w14:textId="7A6D9EFA" w:rsidR="00783B98" w:rsidRPr="008748E4" w:rsidRDefault="1A74756E" w:rsidP="00783B98">
            <w:pPr>
              <w:spacing w:line="312" w:lineRule="auto"/>
              <w:ind w:leftChars="50" w:left="105" w:rightChars="50" w:right="105" w:firstLineChars="2350" w:firstLine="4935"/>
              <w:rPr>
                <w:rFonts w:ascii="ＭＳ 明朝" w:hAnsi="ＭＳ 明朝"/>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p w14:paraId="49242C9B" w14:textId="23F66B24" w:rsidR="00783B98" w:rsidRPr="008748E4" w:rsidRDefault="36CDB4F7" w:rsidP="00783B98">
            <w:pPr>
              <w:spacing w:line="312" w:lineRule="auto"/>
              <w:ind w:leftChars="50" w:left="105" w:rightChars="50" w:right="105"/>
              <w:rPr>
                <w:rFonts w:ascii="Times New Roman" w:hAnsi="Times New Roman"/>
              </w:rPr>
            </w:pPr>
            <w:r w:rsidRPr="008748E4">
              <w:rPr>
                <w:rFonts w:ascii="Times New Roman" w:hAnsi="Times New Roman"/>
              </w:rPr>
              <w:t>Tagapangalaga, kung ang pasyente ay wala pang 18 taong gulang</w:t>
            </w:r>
            <w:r w:rsidR="00783B98" w:rsidRPr="008748E4">
              <w:rPr>
                <w:rFonts w:ascii="Times New Roman" w:hAnsi="Times New Roman"/>
              </w:rPr>
              <w:t>/Guardian, if the patient is under 18 years old</w:t>
            </w:r>
          </w:p>
          <w:p w14:paraId="77282B53" w14:textId="77777777" w:rsidR="00783B98" w:rsidRPr="008748E4" w:rsidRDefault="00783B98" w:rsidP="00783B98">
            <w:pPr>
              <w:spacing w:line="312" w:lineRule="auto"/>
              <w:ind w:leftChars="50" w:left="105" w:rightChars="50" w:right="105"/>
              <w:rPr>
                <w:rFonts w:ascii="ＭＳ 明朝" w:hAnsi="ＭＳ 明朝"/>
              </w:rPr>
            </w:pPr>
            <w:r w:rsidRPr="008748E4">
              <w:rPr>
                <w:rFonts w:ascii="ＭＳ 明朝" w:hAnsi="ＭＳ 明朝"/>
              </w:rPr>
              <w:t>/患者が18歳未満の場合親権者</w:t>
            </w:r>
          </w:p>
          <w:p w14:paraId="08D3F0CA" w14:textId="28F44ECE" w:rsidR="00783B98" w:rsidRPr="008748E4" w:rsidRDefault="00783B98" w:rsidP="00783B98">
            <w:pPr>
              <w:spacing w:line="312" w:lineRule="auto"/>
              <w:ind w:leftChars="50" w:left="105" w:rightChars="50" w:right="105"/>
              <w:rPr>
                <w:rFonts w:ascii="Times New Roman" w:hAnsi="Times New Roman"/>
              </w:rPr>
            </w:pPr>
            <w:r w:rsidRPr="008748E4">
              <w:rPr>
                <w:rFonts w:ascii="ＭＳ 明朝" w:hAnsi="ＭＳ 明朝"/>
              </w:rPr>
              <w:t>（</w:t>
            </w:r>
            <w:r w:rsidR="7683EA65" w:rsidRPr="008748E4">
              <w:rPr>
                <w:rFonts w:ascii="Times New Roman" w:hAnsi="Times New Roman"/>
              </w:rPr>
              <w:t>Nais na magkaroon ng konsultasyon at paggamot kabilang ang pagsasalin ng dugo</w:t>
            </w:r>
          </w:p>
          <w:p w14:paraId="4B669284"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Times New Roman" w:hAnsi="Times New Roman"/>
              </w:rPr>
              <w:t>/Wish to have consultation and treatment including a blood transfusion</w:t>
            </w:r>
            <w:r w:rsidRPr="008748E4">
              <w:rPr>
                <w:rFonts w:ascii="ＭＳ 明朝" w:hAnsi="ＭＳ 明朝"/>
              </w:rPr>
              <w:t>/輸血を含め診療を希望する</w:t>
            </w:r>
          </w:p>
          <w:p w14:paraId="1AE05B8B" w14:textId="5C31A559" w:rsidR="00783B98" w:rsidRPr="008748E4" w:rsidRDefault="00783B98" w:rsidP="61C59AF2">
            <w:pPr>
              <w:spacing w:line="312" w:lineRule="auto"/>
              <w:ind w:leftChars="50" w:left="105" w:rightChars="50" w:right="105" w:firstLineChars="100" w:firstLine="210"/>
              <w:rPr>
                <w:rFonts w:ascii="ＭＳ 明朝" w:hAnsi="ＭＳ 明朝"/>
              </w:rPr>
            </w:pPr>
            <w:r w:rsidRPr="008748E4">
              <w:rPr>
                <w:rFonts w:ascii="ＭＳ 明朝" w:hAnsi="ＭＳ 明朝"/>
              </w:rPr>
              <w:t>・</w:t>
            </w:r>
            <w:r w:rsidR="36BC8933" w:rsidRPr="008748E4">
              <w:rPr>
                <w:rFonts w:ascii="Times New Roman" w:hAnsi="Times New Roman"/>
              </w:rPr>
              <w:t xml:space="preserve"> Magpapalit ng ospital</w:t>
            </w:r>
            <w:r w:rsidRPr="008748E4">
              <w:rPr>
                <w:rFonts w:ascii="Times New Roman" w:hAnsi="Times New Roman"/>
              </w:rPr>
              <w:t>/Will change hospitals</w:t>
            </w:r>
            <w:r w:rsidRPr="008748E4">
              <w:rPr>
                <w:rFonts w:ascii="ＭＳ 明朝" w:hAnsi="ＭＳ 明朝"/>
              </w:rPr>
              <w:t>/転院する</w:t>
            </w:r>
            <w:r w:rsidRPr="008748E4">
              <w:rPr>
                <w:rFonts w:ascii="ＭＳ 明朝" w:hAnsi="ＭＳ 明朝"/>
                <w:lang w:eastAsia="ja-JP"/>
              </w:rPr>
              <w:t>）</w:t>
            </w:r>
          </w:p>
          <w:p w14:paraId="044764AD" w14:textId="7460B541" w:rsidR="00783B98" w:rsidRPr="008748E4" w:rsidRDefault="3425B874" w:rsidP="00783B98">
            <w:pPr>
              <w:spacing w:line="312" w:lineRule="auto"/>
              <w:ind w:leftChars="50" w:left="105" w:rightChars="50" w:right="105" w:firstLineChars="2350" w:firstLine="4935"/>
              <w:rPr>
                <w:rFonts w:ascii="ＭＳ 明朝" w:eastAsia="Malgun Gothic" w:hAnsi="ＭＳ 明朝"/>
              </w:rPr>
            </w:pPr>
            <w:r w:rsidRPr="008748E4">
              <w:rPr>
                <w:rFonts w:ascii="Times New Roman" w:hAnsi="Times New Roman"/>
                <w:u w:val="single"/>
              </w:rPr>
              <w:t>Lagda</w:t>
            </w:r>
            <w:r w:rsidR="00783B98" w:rsidRPr="008748E4">
              <w:rPr>
                <w:rFonts w:ascii="Times New Roman" w:hAnsi="Times New Roman"/>
                <w:u w:val="single"/>
              </w:rPr>
              <w:t>/Signature</w:t>
            </w:r>
            <w:r w:rsidR="00783B98" w:rsidRPr="008748E4">
              <w:rPr>
                <w:rFonts w:ascii="ＭＳ 明朝" w:hAnsi="ＭＳ 明朝"/>
                <w:u w:val="single"/>
              </w:rPr>
              <w:t xml:space="preserve">/署名　　　　　　　　　　</w:t>
            </w:r>
          </w:p>
        </w:tc>
      </w:tr>
    </w:tbl>
    <w:p w14:paraId="4B94D5A5" w14:textId="77777777" w:rsidR="00783B98" w:rsidRPr="008748E4" w:rsidRDefault="00783B98" w:rsidP="00783B98">
      <w:pPr>
        <w:spacing w:line="312" w:lineRule="auto"/>
        <w:ind w:leftChars="50" w:left="105" w:rightChars="50" w:right="105" w:firstLineChars="100" w:firstLine="210"/>
        <w:rPr>
          <w:rFonts w:ascii="Times New Roman" w:hAnsi="Times New Roman"/>
        </w:rPr>
      </w:pPr>
    </w:p>
    <w:p w14:paraId="69D57A4E" w14:textId="5DF818DF" w:rsidR="00783B98" w:rsidRPr="008748E4" w:rsidRDefault="24E3BC5E" w:rsidP="61C59AF2">
      <w:pPr>
        <w:spacing w:line="312" w:lineRule="auto"/>
        <w:ind w:leftChars="50" w:left="105" w:rightChars="50" w:right="105" w:firstLineChars="100" w:firstLine="210"/>
        <w:rPr>
          <w:rFonts w:ascii="Times New Roman" w:hAnsi="Times New Roman"/>
        </w:rPr>
      </w:pPr>
      <w:r w:rsidRPr="008748E4">
        <w:rPr>
          <w:rFonts w:ascii="Times New Roman" w:hAnsi="Times New Roman"/>
        </w:rPr>
        <w:t>Kung nais ng pasyente na magpakonsulta at magpagamot kasama ang pagsasalin ng dugo, mangyaring pirmahan ang parehong "Paliwanag ng Transfusion Therapy" at ang "Form ng Pahintulot para sa Transfusion Therapy".</w:t>
      </w:r>
    </w:p>
    <w:p w14:paraId="0EF37EA0" w14:textId="6AF449EC" w:rsidR="00783B98" w:rsidRPr="008748E4" w:rsidRDefault="24E3BC5E" w:rsidP="61C59AF2">
      <w:pPr>
        <w:spacing w:line="312" w:lineRule="auto"/>
        <w:ind w:leftChars="50" w:left="105" w:rightChars="50" w:right="105" w:firstLineChars="100" w:firstLine="210"/>
      </w:pPr>
      <w:r w:rsidRPr="008748E4">
        <w:rPr>
          <w:rFonts w:ascii="Times New Roman" w:hAnsi="Times New Roman"/>
        </w:rPr>
        <w:t>Maghahanda kami ng liham ng referral kung nais ng pasyente na lumipat ng ospital.</w:t>
      </w:r>
    </w:p>
    <w:p w14:paraId="18111FD6" w14:textId="77777777" w:rsidR="00783B98" w:rsidRPr="008748E4" w:rsidRDefault="00783B98" w:rsidP="00783B98">
      <w:pPr>
        <w:spacing w:line="312" w:lineRule="auto"/>
        <w:ind w:leftChars="50" w:left="105" w:rightChars="50" w:right="105" w:firstLineChars="100" w:firstLine="210"/>
        <w:rPr>
          <w:rFonts w:ascii="Times New Roman" w:hAnsi="Times New Roman"/>
        </w:rPr>
      </w:pPr>
      <w:r w:rsidRPr="008748E4">
        <w:rPr>
          <w:rFonts w:ascii="Times New Roman" w:hAnsi="Times New Roman"/>
        </w:rPr>
        <w:t>/If the patient wishes to have consultation and treatment including a blood transfusion, please sign both the “Explanation of Transfusion Therapy” and the “Consent Form for Transfusion Therapy”.</w:t>
      </w:r>
    </w:p>
    <w:p w14:paraId="112A14FE" w14:textId="77777777" w:rsidR="00783B98" w:rsidRPr="008748E4" w:rsidRDefault="00783B98" w:rsidP="00783B98">
      <w:pPr>
        <w:spacing w:line="312" w:lineRule="auto"/>
        <w:ind w:leftChars="50" w:left="105" w:rightChars="50" w:right="105" w:firstLineChars="100" w:firstLine="210"/>
        <w:rPr>
          <w:rFonts w:ascii="Times New Roman" w:hAnsi="Times New Roman"/>
        </w:rPr>
      </w:pPr>
      <w:r w:rsidRPr="008748E4">
        <w:rPr>
          <w:rFonts w:ascii="Times New Roman" w:hAnsi="Times New Roman"/>
        </w:rPr>
        <w:t>We shall prepare a referral letter if the patient wishes to change hospitals.</w:t>
      </w:r>
    </w:p>
    <w:p w14:paraId="7ADC9C92" w14:textId="77777777" w:rsidR="00783B98" w:rsidRPr="008748E4"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/輸血を含め診療を希望される場合は、「輸血療法に関する説明書」および「輸血療法に関する同意書」に署名してください。</w:t>
      </w:r>
    </w:p>
    <w:p w14:paraId="121E4A75" w14:textId="77777777" w:rsidR="00783B98" w:rsidRPr="00444048" w:rsidRDefault="00783B98" w:rsidP="00783B98">
      <w:pPr>
        <w:spacing w:line="312" w:lineRule="auto"/>
        <w:ind w:leftChars="50" w:left="105" w:rightChars="50" w:right="105" w:firstLineChars="100" w:firstLine="210"/>
        <w:rPr>
          <w:rFonts w:ascii="ＭＳ 明朝" w:hAnsi="ＭＳ 明朝"/>
        </w:rPr>
      </w:pPr>
      <w:r w:rsidRPr="008748E4">
        <w:rPr>
          <w:rFonts w:ascii="ＭＳ 明朝" w:hAnsi="ＭＳ 明朝"/>
        </w:rPr>
        <w:t>転院される場合は、紹介状を準備します。</w:t>
      </w:r>
      <w:r w:rsidR="005A61E3" w:rsidRPr="008748E4">
        <w:rPr>
          <w:noProof/>
        </w:rPr>
        <mc:AlternateContent>
          <mc:Choice Requires="wps">
            <w:drawing>
              <wp:anchor distT="0" distB="0" distL="114300" distR="114300" simplePos="0" relativeHeight="251657728" behindDoc="0" locked="1" layoutInCell="1" allowOverlap="1" wp14:anchorId="0DE919A3" wp14:editId="07777777">
                <wp:simplePos x="0" y="0"/>
                <wp:positionH relativeFrom="margin">
                  <wp:posOffset>-311785</wp:posOffset>
                </wp:positionH>
                <wp:positionV relativeFrom="margin">
                  <wp:posOffset>8626475</wp:posOffset>
                </wp:positionV>
                <wp:extent cx="5086350" cy="699770"/>
                <wp:effectExtent l="254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7BAD1" w14:textId="77777777" w:rsidR="006212B4" w:rsidRPr="000E01D7" w:rsidRDefault="006212B4" w:rsidP="006212B4">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206B826" w14:textId="77777777" w:rsidR="006212B4" w:rsidRDefault="006212B4" w:rsidP="006212B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02F17D2D" w:rsidR="00783B98" w:rsidRPr="000E01D7" w:rsidRDefault="006212B4" w:rsidP="00A5452B">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A5452B" w:rsidRPr="008748E4">
                              <w:rPr>
                                <w:rFonts w:ascii="Times New Roman" w:hAnsi="Times New Roman"/>
                                <w:sz w:val="12"/>
                              </w:rPr>
                              <w:t>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E919A3" id="_x0000_t202" coordsize="21600,21600" o:spt="202" path="m,l,21600r21600,l21600,xe">
                <v:stroke joinstyle="miter"/>
                <v:path gradientshapeok="t" o:connecttype="rect"/>
              </v:shapetype>
              <v:shape id="テキスト ボックス 2" o:spid="_x0000_s1026" type="#_x0000_t202" style="position:absolute;left:0;text-align:left;margin-left:-24.55pt;margin-top:679.25pt;width:400.5pt;height:55.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" filled="f" stroked="f">
                <v:textbox>
                  <w:txbxContent>
                    <w:p w14:paraId="4137BAD1" w14:textId="77777777" w:rsidR="006212B4" w:rsidRPr="000E01D7" w:rsidRDefault="006212B4" w:rsidP="006212B4">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1206B826" w14:textId="77777777" w:rsidR="006212B4" w:rsidRDefault="006212B4" w:rsidP="006212B4">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02F17D2D" w:rsidR="00783B98" w:rsidRPr="000E01D7" w:rsidRDefault="006212B4" w:rsidP="00A5452B">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00A5452B" w:rsidRPr="008748E4">
                        <w:rPr>
                          <w:rFonts w:ascii="Times New Roman" w:hAnsi="Times New Roman"/>
                          <w:sz w:val="12"/>
                        </w:rPr>
                        <w:t>Kapag mayroong lumitaw na anumang pagkakaiba sa interpretasyon dahil sa pagkakaiba ng kahulugan sa mga kaugnay na wika o sistema, ang orihinal na Japanese ay bibigyan ng prayoridad.</w:t>
                      </w:r>
                    </w:p>
                  </w:txbxContent>
                </v:textbox>
                <w10:wrap type="square" anchorx="margin" anchory="margin"/>
                <w10:anchorlock/>
              </v:shape>
            </w:pict>
          </mc:Fallback>
        </mc:AlternateContent>
      </w:r>
    </w:p>
    <w:sectPr w:rsidR="00783B98" w:rsidRPr="00444048" w:rsidSect="006E6429">
      <w:headerReference w:type="default" r:id="rId8"/>
      <w:footerReference w:type="default" r:id="rId9"/>
      <w:pgSz w:w="11906" w:h="16838" w:code="9"/>
      <w:pgMar w:top="568" w:right="849" w:bottom="851" w:left="993" w:header="680" w:footer="680" w:gutter="0"/>
      <w:cols w:space="425"/>
      <w:docGrid w:linePitch="287"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03714" w14:textId="77777777" w:rsidR="006E6429" w:rsidRDefault="006E6429">
      <w:r>
        <w:separator/>
      </w:r>
    </w:p>
  </w:endnote>
  <w:endnote w:type="continuationSeparator" w:id="0">
    <w:p w14:paraId="30AD3048" w14:textId="77777777" w:rsidR="006E6429" w:rsidRDefault="006E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F35F" w14:textId="76C3EE21" w:rsidR="00783B98" w:rsidRPr="00226ADF" w:rsidRDefault="00783B98" w:rsidP="00783B98">
    <w:pPr>
      <w:pStyle w:val="a7"/>
      <w:jc w:val="right"/>
      <w:rPr>
        <w:sz w:val="18"/>
        <w:szCs w:val="18"/>
      </w:rPr>
    </w:pPr>
    <w:bookmarkStart w:id="0" w:name="_Hlk492490342"/>
    <w:bookmarkStart w:id="1" w:name="_Hlk492490343"/>
    <w:bookmarkStart w:id="2" w:name="_Hlk492490344"/>
    <w:r>
      <w:rPr>
        <w:sz w:val="18"/>
      </w:rPr>
      <w:t xml:space="preserve">輸血や血漿分画製剤投与拒否に関する説明書　</w:t>
    </w:r>
    <w:r>
      <w:rPr>
        <w:sz w:val="18"/>
      </w:rPr>
      <w:t>20</w:t>
    </w:r>
    <w:r>
      <w:rPr>
        <w:rFonts w:hint="eastAsia"/>
        <w:sz w:val="18"/>
        <w:lang w:eastAsia="ja-JP"/>
      </w:rPr>
      <w:t>2</w:t>
    </w:r>
    <w:r w:rsidR="00AB2EB1">
      <w:rPr>
        <w:rFonts w:hint="eastAsia"/>
        <w:sz w:val="18"/>
        <w:lang w:eastAsia="ja-JP"/>
      </w:rPr>
      <w:t>4</w:t>
    </w:r>
    <w:r>
      <w:rPr>
        <w:sz w:val="18"/>
      </w:rPr>
      <w:t>年</w:t>
    </w:r>
    <w:r w:rsidR="00AB2EB1">
      <w:rPr>
        <w:rFonts w:hint="eastAsia"/>
        <w:sz w:val="18"/>
        <w:lang w:eastAsia="ja-JP"/>
      </w:rPr>
      <w:t>3</w:t>
    </w:r>
    <w:r>
      <w:rPr>
        <w:sz w:val="18"/>
      </w:rPr>
      <w:t>月版</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23AFE" w14:textId="77777777" w:rsidR="006E6429" w:rsidRDefault="006E6429">
      <w:r>
        <w:separator/>
      </w:r>
    </w:p>
  </w:footnote>
  <w:footnote w:type="continuationSeparator" w:id="0">
    <w:p w14:paraId="0A328799" w14:textId="77777777" w:rsidR="006E6429" w:rsidRDefault="006E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D340" w14:textId="77777777" w:rsidR="006212B4" w:rsidRDefault="006212B4" w:rsidP="006212B4">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5C1038D5" w14:textId="77777777" w:rsidR="006212B4" w:rsidRDefault="006212B4" w:rsidP="006212B4">
    <w:pPr>
      <w:rPr>
        <w:sz w:val="20"/>
        <w:szCs w:val="20"/>
        <w:lang w:val="en-US"/>
      </w:rPr>
    </w:pPr>
  </w:p>
  <w:p w14:paraId="7781E454" w14:textId="3117C075" w:rsidR="00783B98" w:rsidRDefault="00783B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4439F"/>
    <w:multiLevelType w:val="hybridMultilevel"/>
    <w:tmpl w:val="2EC812BC"/>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3558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60"/>
    <w:rsid w:val="005A61E3"/>
    <w:rsid w:val="006212B4"/>
    <w:rsid w:val="00651655"/>
    <w:rsid w:val="006E6429"/>
    <w:rsid w:val="00783B98"/>
    <w:rsid w:val="007F0422"/>
    <w:rsid w:val="008748E4"/>
    <w:rsid w:val="008E0760"/>
    <w:rsid w:val="00946AFD"/>
    <w:rsid w:val="00A372FA"/>
    <w:rsid w:val="00A5452B"/>
    <w:rsid w:val="00AB2EB1"/>
    <w:rsid w:val="00BA10FD"/>
    <w:rsid w:val="00E57F99"/>
    <w:rsid w:val="02EBD730"/>
    <w:rsid w:val="031E9CFA"/>
    <w:rsid w:val="038B3F25"/>
    <w:rsid w:val="047A3F7F"/>
    <w:rsid w:val="05995743"/>
    <w:rsid w:val="0EFB150F"/>
    <w:rsid w:val="10CB5BF3"/>
    <w:rsid w:val="111FF2DE"/>
    <w:rsid w:val="119F37F3"/>
    <w:rsid w:val="121A7081"/>
    <w:rsid w:val="122BC11A"/>
    <w:rsid w:val="16B0AF99"/>
    <w:rsid w:val="16C5A8A0"/>
    <w:rsid w:val="197CF247"/>
    <w:rsid w:val="1A74756E"/>
    <w:rsid w:val="1DA1485D"/>
    <w:rsid w:val="1E12B7F1"/>
    <w:rsid w:val="1F317F2D"/>
    <w:rsid w:val="1F5B92E7"/>
    <w:rsid w:val="2094726D"/>
    <w:rsid w:val="2333481D"/>
    <w:rsid w:val="24E3BC5E"/>
    <w:rsid w:val="274F9094"/>
    <w:rsid w:val="27D7224F"/>
    <w:rsid w:val="28F8AD0D"/>
    <w:rsid w:val="2906B33B"/>
    <w:rsid w:val="296A84EE"/>
    <w:rsid w:val="2B2FE291"/>
    <w:rsid w:val="2DA5DE49"/>
    <w:rsid w:val="2E5F3221"/>
    <w:rsid w:val="2E6AAA81"/>
    <w:rsid w:val="2F1A806E"/>
    <w:rsid w:val="316C0070"/>
    <w:rsid w:val="3203CF26"/>
    <w:rsid w:val="32FBE473"/>
    <w:rsid w:val="33F79CC3"/>
    <w:rsid w:val="3425B874"/>
    <w:rsid w:val="35855F05"/>
    <w:rsid w:val="35B21A10"/>
    <w:rsid w:val="36BC8933"/>
    <w:rsid w:val="36CDB4F7"/>
    <w:rsid w:val="38DE48B5"/>
    <w:rsid w:val="39354294"/>
    <w:rsid w:val="3ADBCC9F"/>
    <w:rsid w:val="3B5CEBC7"/>
    <w:rsid w:val="3C779D00"/>
    <w:rsid w:val="3CE9C442"/>
    <w:rsid w:val="3D9A3002"/>
    <w:rsid w:val="3E136D61"/>
    <w:rsid w:val="3F238A77"/>
    <w:rsid w:val="40A4AB57"/>
    <w:rsid w:val="42A38870"/>
    <w:rsid w:val="44CE646A"/>
    <w:rsid w:val="4505DE2D"/>
    <w:rsid w:val="453C7136"/>
    <w:rsid w:val="48269431"/>
    <w:rsid w:val="48A3BD97"/>
    <w:rsid w:val="4A759DEC"/>
    <w:rsid w:val="4B980599"/>
    <w:rsid w:val="4BA3079A"/>
    <w:rsid w:val="5033EF16"/>
    <w:rsid w:val="5333E594"/>
    <w:rsid w:val="54F6BF2A"/>
    <w:rsid w:val="578164E8"/>
    <w:rsid w:val="586E0CE4"/>
    <w:rsid w:val="589775CC"/>
    <w:rsid w:val="598BD61C"/>
    <w:rsid w:val="5C8C85A3"/>
    <w:rsid w:val="60EE24D0"/>
    <w:rsid w:val="61C59AF2"/>
    <w:rsid w:val="65328B63"/>
    <w:rsid w:val="65725406"/>
    <w:rsid w:val="65BA3A96"/>
    <w:rsid w:val="68960CFE"/>
    <w:rsid w:val="69BE7FAF"/>
    <w:rsid w:val="6B5354DB"/>
    <w:rsid w:val="706F0BEF"/>
    <w:rsid w:val="7256D940"/>
    <w:rsid w:val="73B4D5EF"/>
    <w:rsid w:val="74BFA6FA"/>
    <w:rsid w:val="7681D25E"/>
    <w:rsid w:val="7683EA65"/>
    <w:rsid w:val="76A9C64B"/>
    <w:rsid w:val="76D1C10B"/>
    <w:rsid w:val="78850ACB"/>
    <w:rsid w:val="78C61AC4"/>
    <w:rsid w:val="7A396383"/>
    <w:rsid w:val="7AC059DA"/>
    <w:rsid w:val="7C01ACFD"/>
    <w:rsid w:val="7C03F2F4"/>
    <w:rsid w:val="7CA72AB5"/>
    <w:rsid w:val="7DB5DDBF"/>
    <w:rsid w:val="7ED60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3B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E497A"/>
    <w:rPr>
      <w:rFonts w:ascii="Arial" w:eastAsia="ＭＳ ゴシック" w:hAnsi="Arial"/>
      <w:sz w:val="18"/>
      <w:szCs w:val="18"/>
    </w:rPr>
  </w:style>
  <w:style w:type="character" w:customStyle="1" w:styleId="a4">
    <w:name w:val="吹き出し (文字)"/>
    <w:link w:val="a3"/>
    <w:rsid w:val="006E497A"/>
    <w:rPr>
      <w:rFonts w:ascii="Arial" w:eastAsia="ＭＳ ゴシック" w:hAnsi="Arial" w:cs="Times New Roman"/>
      <w:kern w:val="2"/>
      <w:sz w:val="18"/>
      <w:szCs w:val="18"/>
      <w:lang w:val="uk-UA" w:eastAsia="uk-UA"/>
    </w:rPr>
  </w:style>
  <w:style w:type="paragraph" w:styleId="a5">
    <w:name w:val="header"/>
    <w:basedOn w:val="a"/>
    <w:link w:val="a6"/>
    <w:rsid w:val="00DC06A9"/>
    <w:pPr>
      <w:tabs>
        <w:tab w:val="center" w:pos="4252"/>
        <w:tab w:val="right" w:pos="8504"/>
      </w:tabs>
      <w:snapToGrid w:val="0"/>
    </w:pPr>
  </w:style>
  <w:style w:type="character" w:customStyle="1" w:styleId="a6">
    <w:name w:val="ヘッダー (文字)"/>
    <w:link w:val="a5"/>
    <w:rsid w:val="00DC06A9"/>
    <w:rPr>
      <w:kern w:val="2"/>
      <w:sz w:val="21"/>
      <w:szCs w:val="24"/>
      <w:lang w:val="uk-UA" w:eastAsia="uk-UA"/>
    </w:rPr>
  </w:style>
  <w:style w:type="paragraph" w:styleId="a7">
    <w:name w:val="footer"/>
    <w:basedOn w:val="a"/>
    <w:link w:val="a8"/>
    <w:rsid w:val="00DC06A9"/>
    <w:pPr>
      <w:tabs>
        <w:tab w:val="center" w:pos="4252"/>
        <w:tab w:val="right" w:pos="8504"/>
      </w:tabs>
      <w:snapToGrid w:val="0"/>
    </w:pPr>
  </w:style>
  <w:style w:type="character" w:customStyle="1" w:styleId="a8">
    <w:name w:val="フッター (文字)"/>
    <w:link w:val="a7"/>
    <w:rsid w:val="00DC06A9"/>
    <w:rPr>
      <w:kern w:val="2"/>
      <w:sz w:val="21"/>
      <w:szCs w:val="24"/>
      <w:lang w:val="uk-UA" w:eastAsia="uk-UA"/>
    </w:rPr>
  </w:style>
  <w:style w:type="character" w:styleId="a9">
    <w:name w:val="annotation reference"/>
    <w:rsid w:val="00DC06A9"/>
    <w:rPr>
      <w:sz w:val="18"/>
      <w:szCs w:val="18"/>
      <w:lang w:val="uk-UA" w:eastAsia="uk-UA"/>
    </w:rPr>
  </w:style>
  <w:style w:type="paragraph" w:styleId="aa">
    <w:name w:val="annotation text"/>
    <w:basedOn w:val="a"/>
    <w:link w:val="ab"/>
    <w:rsid w:val="00DC06A9"/>
    <w:pPr>
      <w:jc w:val="left"/>
    </w:pPr>
  </w:style>
  <w:style w:type="character" w:customStyle="1" w:styleId="ab">
    <w:name w:val="コメント文字列 (文字)"/>
    <w:link w:val="aa"/>
    <w:rsid w:val="00DC06A9"/>
    <w:rPr>
      <w:kern w:val="2"/>
      <w:sz w:val="21"/>
      <w:szCs w:val="24"/>
      <w:lang w:val="uk-UA" w:eastAsia="uk-UA"/>
    </w:rPr>
  </w:style>
  <w:style w:type="paragraph" w:styleId="ac">
    <w:name w:val="annotation subject"/>
    <w:basedOn w:val="aa"/>
    <w:next w:val="aa"/>
    <w:link w:val="ad"/>
    <w:rsid w:val="00DC06A9"/>
    <w:rPr>
      <w:b/>
      <w:bCs/>
    </w:rPr>
  </w:style>
  <w:style w:type="character" w:customStyle="1" w:styleId="ad">
    <w:name w:val="コメント内容 (文字)"/>
    <w:link w:val="ac"/>
    <w:rsid w:val="00DC06A9"/>
    <w:rPr>
      <w:b/>
      <w:bCs/>
      <w:kern w:val="2"/>
      <w:sz w:val="21"/>
      <w:szCs w:val="24"/>
      <w:lang w:val="uk-UA" w:eastAsia="uk-UA"/>
    </w:rPr>
  </w:style>
  <w:style w:type="paragraph" w:styleId="ae">
    <w:name w:val="Revision"/>
    <w:hidden/>
    <w:uiPriority w:val="99"/>
    <w:semiHidden/>
    <w:rsid w:val="00DC06A9"/>
    <w:rPr>
      <w:kern w:val="2"/>
      <w:sz w:val="21"/>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B6AA-D307-43E6-B4E4-287805EF5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2467</Words>
  <Characters>8081</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2024-03-11T10:39:00Z</dcterms:created>
  <dcterms:modified xsi:type="dcterms:W3CDTF">2024-04-08T01:46:00Z</dcterms:modified>
</cp:coreProperties>
</file>