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676A8" w14:textId="7D84CCE3" w:rsidR="00D91605" w:rsidRPr="00B5322A" w:rsidRDefault="173C9075" w:rsidP="5DB7A4E5">
      <w:pPr>
        <w:jc w:val="center"/>
        <w:rPr>
          <w:rFonts w:ascii="Times New Roman" w:eastAsia="HGPｺﾞｼｯｸM" w:hAnsi="Times New Roman"/>
          <w:b/>
          <w:bCs/>
          <w:spacing w:val="30"/>
          <w:kern w:val="2"/>
          <w:sz w:val="32"/>
          <w:szCs w:val="32"/>
        </w:rPr>
      </w:pPr>
      <w:r w:rsidRPr="5DB7A4E5">
        <w:rPr>
          <w:rFonts w:ascii="Times New Roman" w:eastAsia="HGPｺﾞｼｯｸM" w:hAnsi="Times New Roman"/>
          <w:b/>
          <w:bCs/>
          <w:sz w:val="32"/>
          <w:szCs w:val="32"/>
        </w:rPr>
        <w:t>Tinantyang Mga Gastos sa Medikal</w:t>
      </w:r>
      <w:r w:rsidRPr="5DB7A4E5">
        <w:rPr>
          <w:rFonts w:ascii="Times New Roman" w:eastAsia="HGPｺﾞｼｯｸM" w:hAnsi="Times New Roman"/>
          <w:b/>
          <w:bCs/>
          <w:spacing w:val="30"/>
          <w:kern w:val="2"/>
          <w:sz w:val="32"/>
          <w:szCs w:val="32"/>
        </w:rPr>
        <w:t xml:space="preserve"> </w:t>
      </w:r>
      <w:r w:rsidR="00D91605" w:rsidRPr="5DB7A4E5">
        <w:rPr>
          <w:rFonts w:ascii="Times New Roman" w:eastAsia="HGPｺﾞｼｯｸM" w:hAnsi="Times New Roman"/>
          <w:b/>
          <w:bCs/>
          <w:sz w:val="32"/>
          <w:szCs w:val="32"/>
        </w:rPr>
        <w:t>/Estimated Medical Expenses</w:t>
      </w:r>
    </w:p>
    <w:p w14:paraId="1F3B03E9" w14:textId="77777777" w:rsidR="00D91605" w:rsidRPr="00012AD2" w:rsidRDefault="00D91605" w:rsidP="00D91605">
      <w:pPr>
        <w:jc w:val="center"/>
        <w:rPr>
          <w:rFonts w:ascii="SimSun" w:eastAsia="SimSun" w:hAnsi="SimSun"/>
          <w:b/>
          <w:spacing w:val="30"/>
          <w:kern w:val="2"/>
          <w:sz w:val="32"/>
          <w:szCs w:val="32"/>
        </w:rPr>
      </w:pPr>
      <w:r>
        <w:rPr>
          <w:rFonts w:ascii="ＭＳ 明朝" w:eastAsia="ＭＳ 明朝" w:hAnsi="ＭＳ 明朝"/>
          <w:b/>
          <w:sz w:val="32"/>
          <w:szCs w:val="32"/>
        </w:rPr>
        <w:t>/概算医療費</w:t>
      </w:r>
    </w:p>
    <w:p w14:paraId="51B74973" w14:textId="48BD043D" w:rsidR="00D91605" w:rsidRPr="0001507C" w:rsidRDefault="00D91605" w:rsidP="5DB7A4E5">
      <w:pPr>
        <w:ind w:leftChars="177" w:left="283"/>
        <w:rPr>
          <w:rFonts w:eastAsia="HGPｺﾞｼｯｸM"/>
          <w:sz w:val="24"/>
          <w:u w:val="single"/>
        </w:rPr>
      </w:pPr>
      <w:r w:rsidRPr="5DB7A4E5">
        <w:rPr>
          <w:rFonts w:eastAsia="HGPｺﾞｼｯｸM"/>
          <w:sz w:val="24"/>
          <w:u w:val="single"/>
        </w:rPr>
        <w:t xml:space="preserve">　</w:t>
      </w:r>
      <w:proofErr w:type="spellStart"/>
      <w:r w:rsidR="6737FB7D" w:rsidRPr="5DB7A4E5">
        <w:rPr>
          <w:rFonts w:ascii="Times New Roman" w:eastAsia="HGPｺﾞｼｯｸM" w:hAnsi="Times New Roman"/>
          <w:b/>
          <w:bCs/>
          <w:sz w:val="24"/>
          <w:u w:val="single"/>
        </w:rPr>
        <w:t>Pangalan</w:t>
      </w:r>
      <w:proofErr w:type="spellEnd"/>
      <w:r w:rsidR="6737FB7D" w:rsidRPr="5DB7A4E5">
        <w:rPr>
          <w:rFonts w:ascii="Times New Roman" w:eastAsia="HGPｺﾞｼｯｸM" w:hAnsi="Times New Roman"/>
          <w:b/>
          <w:bCs/>
          <w:sz w:val="24"/>
          <w:u w:val="single"/>
        </w:rPr>
        <w:t xml:space="preserve"> ng </w:t>
      </w:r>
      <w:proofErr w:type="spellStart"/>
      <w:r w:rsidR="6737FB7D" w:rsidRPr="5DB7A4E5">
        <w:rPr>
          <w:rFonts w:ascii="Times New Roman" w:eastAsia="HGPｺﾞｼｯｸM" w:hAnsi="Times New Roman"/>
          <w:b/>
          <w:bCs/>
          <w:sz w:val="24"/>
          <w:u w:val="single"/>
        </w:rPr>
        <w:t>pasyente</w:t>
      </w:r>
      <w:proofErr w:type="spellEnd"/>
      <w:r w:rsidR="6737FB7D" w:rsidRPr="5DB7A4E5">
        <w:rPr>
          <w:rFonts w:ascii="Times New Roman" w:eastAsia="HGPｺﾞｼｯｸM" w:hAnsi="Times New Roman"/>
          <w:b/>
          <w:bCs/>
          <w:kern w:val="2"/>
          <w:sz w:val="24"/>
          <w:u w:val="single"/>
        </w:rPr>
        <w:t xml:space="preserve"> </w:t>
      </w:r>
      <w:r w:rsidR="00EF58CB">
        <w:rPr>
          <w:rFonts w:ascii="Times New Roman" w:eastAsia="HGPｺﾞｼｯｸM" w:hAnsi="Times New Roman"/>
          <w:b/>
          <w:bCs/>
          <w:kern w:val="2"/>
          <w:sz w:val="24"/>
          <w:u w:val="single"/>
        </w:rPr>
        <w:t>/</w:t>
      </w:r>
      <w:r w:rsidRPr="5DB7A4E5">
        <w:rPr>
          <w:rFonts w:ascii="Times New Roman" w:eastAsia="HGPｺﾞｼｯｸM" w:hAnsi="Times New Roman"/>
          <w:b/>
          <w:bCs/>
          <w:sz w:val="24"/>
          <w:u w:val="single"/>
        </w:rPr>
        <w:t>Patient name</w:t>
      </w:r>
      <w:r w:rsidRPr="5DB7A4E5">
        <w:rPr>
          <w:rFonts w:ascii="ＭＳ 明朝" w:eastAsia="ＭＳ 明朝" w:hAnsi="ＭＳ 明朝"/>
          <w:b/>
          <w:bCs/>
          <w:sz w:val="24"/>
          <w:u w:val="single"/>
        </w:rPr>
        <w:t>/患者氏名</w:t>
      </w:r>
      <w:r w:rsidRPr="5DB7A4E5">
        <w:rPr>
          <w:rFonts w:ascii="ＭＳ 明朝" w:eastAsia="ＭＳ 明朝" w:hAnsi="ＭＳ 明朝"/>
          <w:sz w:val="24"/>
          <w:u w:val="single"/>
        </w:rPr>
        <w:t>：</w:t>
      </w:r>
      <w:r w:rsidRPr="5DB7A4E5">
        <w:rPr>
          <w:rFonts w:eastAsia="HGPｺﾞｼｯｸM"/>
          <w:sz w:val="24"/>
          <w:u w:val="single"/>
        </w:rPr>
        <w:t xml:space="preserve">　　　　　　　　　　　　　　　　　　　　　　　　　　</w:t>
      </w:r>
    </w:p>
    <w:p w14:paraId="35AD423C" w14:textId="5A92F63D" w:rsidR="00D91605" w:rsidRPr="0001507C" w:rsidRDefault="00D91605" w:rsidP="5DB7A4E5">
      <w:pPr>
        <w:ind w:leftChars="177" w:left="523" w:hangingChars="100" w:hanging="240"/>
        <w:rPr>
          <w:rFonts w:eastAsia="HGPｺﾞｼｯｸM"/>
          <w:sz w:val="24"/>
          <w:u w:val="single"/>
        </w:rPr>
      </w:pPr>
      <w:r w:rsidRPr="5DB7A4E5">
        <w:rPr>
          <w:rFonts w:eastAsia="HGPｺﾞｼｯｸM"/>
          <w:sz w:val="24"/>
          <w:u w:val="single"/>
        </w:rPr>
        <w:t xml:space="preserve">　</w:t>
      </w:r>
      <w:r w:rsidR="3A417370" w:rsidRPr="5DB7A4E5">
        <w:rPr>
          <w:rFonts w:ascii="Times New Roman" w:eastAsia="HGPｺﾞｼｯｸM" w:hAnsi="Times New Roman"/>
          <w:b/>
          <w:bCs/>
          <w:sz w:val="24"/>
          <w:u w:val="single"/>
        </w:rPr>
        <w:t>Diyagnosis</w:t>
      </w:r>
      <w:r w:rsidR="3A417370" w:rsidRPr="5DB7A4E5">
        <w:rPr>
          <w:rFonts w:ascii="Times New Roman" w:eastAsia="HGPｺﾞｼｯｸM" w:hAnsi="Times New Roman"/>
          <w:b/>
          <w:bCs/>
          <w:kern w:val="2"/>
          <w:sz w:val="24"/>
          <w:u w:val="single"/>
        </w:rPr>
        <w:t xml:space="preserve"> </w:t>
      </w:r>
      <w:r w:rsidRPr="5DB7A4E5">
        <w:rPr>
          <w:rFonts w:ascii="Times New Roman" w:eastAsia="HGPｺﾞｼｯｸM" w:hAnsi="Times New Roman"/>
          <w:b/>
          <w:bCs/>
          <w:sz w:val="24"/>
          <w:u w:val="single"/>
        </w:rPr>
        <w:t>/</w:t>
      </w:r>
      <w:r w:rsidR="2398BBFF" w:rsidRPr="5DB7A4E5">
        <w:rPr>
          <w:rFonts w:ascii="Times New Roman" w:eastAsia="HGPｺﾞｼｯｸM" w:hAnsi="Times New Roman"/>
          <w:b/>
          <w:bCs/>
          <w:sz w:val="24"/>
          <w:u w:val="single"/>
        </w:rPr>
        <w:t xml:space="preserve"> Diagnosis</w:t>
      </w:r>
      <w:r w:rsidR="2398BBFF" w:rsidRPr="5DB7A4E5">
        <w:rPr>
          <w:rFonts w:ascii="ＭＳ 明朝" w:eastAsia="ＭＳ 明朝" w:hAnsi="ＭＳ 明朝"/>
          <w:b/>
          <w:bCs/>
          <w:sz w:val="24"/>
          <w:u w:val="single"/>
        </w:rPr>
        <w:t xml:space="preserve"> </w:t>
      </w:r>
      <w:r w:rsidRPr="5DB7A4E5">
        <w:rPr>
          <w:rFonts w:ascii="ＭＳ 明朝" w:eastAsia="ＭＳ 明朝" w:hAnsi="ＭＳ 明朝"/>
          <w:b/>
          <w:bCs/>
          <w:sz w:val="24"/>
          <w:u w:val="single"/>
        </w:rPr>
        <w:t>/診断</w:t>
      </w:r>
      <w:r w:rsidRPr="5DB7A4E5">
        <w:rPr>
          <w:rFonts w:eastAsia="HGPｺﾞｼｯｸM"/>
          <w:b/>
          <w:bCs/>
          <w:sz w:val="24"/>
          <w:u w:val="single"/>
        </w:rPr>
        <w:t xml:space="preserve">　</w:t>
      </w:r>
      <w:r w:rsidRPr="5DB7A4E5">
        <w:rPr>
          <w:rFonts w:ascii="ＭＳ 明朝" w:eastAsia="ＭＳ 明朝" w:hAnsi="ＭＳ 明朝"/>
          <w:sz w:val="24"/>
          <w:u w:val="single"/>
        </w:rPr>
        <w:t>：</w:t>
      </w:r>
      <w:r w:rsidRPr="5DB7A4E5">
        <w:rPr>
          <w:rFonts w:eastAsia="HGPｺﾞｼｯｸM"/>
          <w:sz w:val="24"/>
          <w:u w:val="single"/>
        </w:rPr>
        <w:t xml:space="preserve">　　　　　　　　　　　　　　　　　　　　　　　　　　</w:t>
      </w:r>
      <w:r w:rsidRPr="5DB7A4E5">
        <w:rPr>
          <w:rFonts w:eastAsia="HGPｺﾞｼｯｸM"/>
          <w:kern w:val="2"/>
          <w:sz w:val="24"/>
        </w:rPr>
        <w:t xml:space="preserve">　</w:t>
      </w:r>
      <w:r w:rsidR="149FE8C8" w:rsidRPr="5DB7A4E5">
        <w:rPr>
          <w:rFonts w:ascii="Times New Roman" w:eastAsia="HGPｺﾞｼｯｸM" w:hAnsi="Times New Roman"/>
          <w:b/>
          <w:bCs/>
          <w:sz w:val="24"/>
          <w:u w:val="single"/>
        </w:rPr>
        <w:t xml:space="preserve">Paggamot </w:t>
      </w:r>
      <w:r w:rsidRPr="5DB7A4E5">
        <w:rPr>
          <w:rFonts w:ascii="Times New Roman" w:eastAsia="HGPｺﾞｼｯｸM" w:hAnsi="Times New Roman"/>
          <w:b/>
          <w:bCs/>
          <w:sz w:val="24"/>
          <w:u w:val="single"/>
        </w:rPr>
        <w:t>/Treatment</w:t>
      </w:r>
      <w:r w:rsidRPr="5DB7A4E5">
        <w:rPr>
          <w:rFonts w:ascii="ＭＳ 明朝" w:eastAsia="ＭＳ 明朝" w:hAnsi="ＭＳ 明朝"/>
          <w:b/>
          <w:bCs/>
          <w:sz w:val="24"/>
          <w:u w:val="single"/>
        </w:rPr>
        <w:t>/治療</w:t>
      </w:r>
      <w:r w:rsidRPr="5DB7A4E5">
        <w:rPr>
          <w:rFonts w:eastAsia="HGPｺﾞｼｯｸM"/>
          <w:sz w:val="24"/>
          <w:u w:val="single"/>
        </w:rPr>
        <w:t xml:space="preserve">　　</w:t>
      </w:r>
      <w:r w:rsidRPr="5DB7A4E5">
        <w:rPr>
          <w:rFonts w:ascii="ＭＳ 明朝" w:eastAsia="ＭＳ 明朝" w:hAnsi="ＭＳ 明朝"/>
          <w:sz w:val="24"/>
          <w:u w:val="single"/>
        </w:rPr>
        <w:t>：</w:t>
      </w:r>
      <w:r w:rsidRPr="5DB7A4E5">
        <w:rPr>
          <w:rFonts w:eastAsia="HGPｺﾞｼｯｸM"/>
          <w:sz w:val="24"/>
          <w:u w:val="single"/>
        </w:rPr>
        <w:t xml:space="preserve">　　　　　　　　　　　　　　　　　　　　　　　　　　</w:t>
      </w:r>
    </w:p>
    <w:tbl>
      <w:tblPr>
        <w:tblW w:w="15167" w:type="dxa"/>
        <w:jc w:val="center"/>
        <w:tblLayout w:type="fixed"/>
        <w:tblCellMar>
          <w:top w:w="14" w:type="dxa"/>
          <w:left w:w="86" w:type="dxa"/>
          <w:bottom w:w="14" w:type="dxa"/>
          <w:right w:w="86" w:type="dxa"/>
        </w:tblCellMar>
        <w:tblLook w:val="01E0" w:firstRow="1" w:lastRow="1" w:firstColumn="1" w:lastColumn="1" w:noHBand="0" w:noVBand="0"/>
      </w:tblPr>
      <w:tblGrid>
        <w:gridCol w:w="1885"/>
        <w:gridCol w:w="2519"/>
        <w:gridCol w:w="2520"/>
        <w:gridCol w:w="2520"/>
        <w:gridCol w:w="3057"/>
        <w:gridCol w:w="2666"/>
      </w:tblGrid>
      <w:tr w:rsidR="00D91605" w:rsidRPr="00BC11E1" w14:paraId="6BB10E09" w14:textId="77777777" w:rsidTr="00D97F9D">
        <w:trPr>
          <w:trHeight w:val="570"/>
          <w:jc w:val="center"/>
        </w:trPr>
        <w:tc>
          <w:tcPr>
            <w:tcW w:w="1885" w:type="dxa"/>
            <w:vMerge w:val="restart"/>
            <w:tcBorders>
              <w:top w:val="single" w:sz="12" w:space="0" w:color="auto"/>
              <w:left w:val="single" w:sz="4" w:space="0" w:color="auto"/>
              <w:right w:val="single" w:sz="4" w:space="0" w:color="auto"/>
            </w:tcBorders>
            <w:shd w:val="clear" w:color="auto" w:fill="auto"/>
            <w:vAlign w:val="center"/>
          </w:tcPr>
          <w:p w14:paraId="2303A5A8" w14:textId="3C4AD948" w:rsidR="00D91605" w:rsidRPr="00BC11E1" w:rsidRDefault="4DE9A9C0" w:rsidP="5DB7A4E5">
            <w:pPr>
              <w:jc w:val="center"/>
              <w:rPr>
                <w:rFonts w:ascii="Times New Roman" w:eastAsia="ＭＳ 明朝" w:hAnsi="Times New Roman"/>
                <w:b/>
                <w:bCs/>
                <w:sz w:val="18"/>
                <w:szCs w:val="18"/>
              </w:rPr>
            </w:pPr>
            <w:r w:rsidRPr="5DB7A4E5">
              <w:rPr>
                <w:rFonts w:ascii="Times New Roman" w:eastAsia="ＭＳ 明朝" w:hAnsi="Times New Roman"/>
                <w:b/>
                <w:bCs/>
                <w:sz w:val="18"/>
                <w:szCs w:val="18"/>
              </w:rPr>
              <w:t xml:space="preserve">Mga bagay </w:t>
            </w:r>
            <w:proofErr w:type="spellStart"/>
            <w:r w:rsidRPr="5DB7A4E5">
              <w:rPr>
                <w:rFonts w:ascii="Times New Roman" w:eastAsia="ＭＳ 明朝" w:hAnsi="Times New Roman"/>
                <w:b/>
                <w:bCs/>
                <w:sz w:val="18"/>
                <w:szCs w:val="18"/>
              </w:rPr>
              <w:t>na</w:t>
            </w:r>
            <w:proofErr w:type="spellEnd"/>
            <w:r w:rsidRPr="5DB7A4E5">
              <w:rPr>
                <w:rFonts w:ascii="Times New Roman" w:eastAsia="ＭＳ 明朝" w:hAnsi="Times New Roman"/>
                <w:b/>
                <w:bCs/>
                <w:sz w:val="18"/>
                <w:szCs w:val="18"/>
              </w:rPr>
              <w:t xml:space="preserve"> </w:t>
            </w:r>
            <w:proofErr w:type="spellStart"/>
            <w:r w:rsidRPr="5DB7A4E5">
              <w:rPr>
                <w:rFonts w:ascii="Times New Roman" w:eastAsia="ＭＳ 明朝" w:hAnsi="Times New Roman"/>
                <w:b/>
                <w:bCs/>
                <w:sz w:val="18"/>
                <w:szCs w:val="18"/>
              </w:rPr>
              <w:t>kasama</w:t>
            </w:r>
            <w:proofErr w:type="spellEnd"/>
            <w:r w:rsidRPr="5DB7A4E5">
              <w:rPr>
                <w:rFonts w:ascii="Times New Roman" w:eastAsia="ＭＳ 明朝" w:hAnsi="Times New Roman"/>
                <w:b/>
                <w:bCs/>
                <w:sz w:val="18"/>
                <w:szCs w:val="18"/>
              </w:rPr>
              <w:t xml:space="preserve"> </w:t>
            </w:r>
            <w:proofErr w:type="spellStart"/>
            <w:r w:rsidRPr="5DB7A4E5">
              <w:rPr>
                <w:rFonts w:ascii="Times New Roman" w:eastAsia="ＭＳ 明朝" w:hAnsi="Times New Roman"/>
                <w:b/>
                <w:bCs/>
                <w:sz w:val="18"/>
                <w:szCs w:val="18"/>
              </w:rPr>
              <w:t>sa</w:t>
            </w:r>
            <w:proofErr w:type="spellEnd"/>
            <w:r w:rsidRPr="5DB7A4E5">
              <w:rPr>
                <w:rFonts w:ascii="Times New Roman" w:eastAsia="ＭＳ 明朝" w:hAnsi="Times New Roman"/>
                <w:b/>
                <w:bCs/>
                <w:sz w:val="18"/>
                <w:szCs w:val="18"/>
              </w:rPr>
              <w:t xml:space="preserve"> Mga </w:t>
            </w:r>
            <w:proofErr w:type="spellStart"/>
            <w:r w:rsidRPr="5DB7A4E5">
              <w:rPr>
                <w:rFonts w:ascii="Times New Roman" w:eastAsia="ＭＳ 明朝" w:hAnsi="Times New Roman"/>
                <w:b/>
                <w:bCs/>
                <w:sz w:val="18"/>
                <w:szCs w:val="18"/>
              </w:rPr>
              <w:t>Gastos</w:t>
            </w:r>
            <w:proofErr w:type="spellEnd"/>
            <w:r w:rsidRPr="5DB7A4E5">
              <w:rPr>
                <w:rFonts w:ascii="Times New Roman" w:eastAsia="ＭＳ 明朝" w:hAnsi="Times New Roman"/>
                <w:b/>
                <w:bCs/>
                <w:sz w:val="18"/>
                <w:szCs w:val="18"/>
              </w:rPr>
              <w:t xml:space="preserve"> </w:t>
            </w:r>
            <w:proofErr w:type="spellStart"/>
            <w:r w:rsidRPr="5DB7A4E5">
              <w:rPr>
                <w:rFonts w:ascii="Times New Roman" w:eastAsia="ＭＳ 明朝" w:hAnsi="Times New Roman"/>
                <w:b/>
                <w:bCs/>
                <w:sz w:val="18"/>
                <w:szCs w:val="18"/>
              </w:rPr>
              <w:t>na</w:t>
            </w:r>
            <w:proofErr w:type="spellEnd"/>
            <w:r w:rsidRPr="5DB7A4E5">
              <w:rPr>
                <w:rFonts w:ascii="Times New Roman" w:eastAsia="ＭＳ 明朝" w:hAnsi="Times New Roman"/>
                <w:b/>
                <w:bCs/>
                <w:sz w:val="18"/>
                <w:szCs w:val="18"/>
              </w:rPr>
              <w:t xml:space="preserve"> </w:t>
            </w:r>
            <w:proofErr w:type="spellStart"/>
            <w:r w:rsidRPr="5DB7A4E5">
              <w:rPr>
                <w:rFonts w:ascii="Times New Roman" w:eastAsia="ＭＳ 明朝" w:hAnsi="Times New Roman"/>
                <w:b/>
                <w:bCs/>
                <w:sz w:val="18"/>
                <w:szCs w:val="18"/>
              </w:rPr>
              <w:t>Medikal</w:t>
            </w:r>
            <w:proofErr w:type="spellEnd"/>
          </w:p>
          <w:p w14:paraId="05E8DF38" w14:textId="77777777" w:rsidR="00D91605" w:rsidRPr="00BC11E1" w:rsidRDefault="00D91605" w:rsidP="00D91605">
            <w:pPr>
              <w:jc w:val="center"/>
              <w:rPr>
                <w:rFonts w:ascii="ＭＳ 明朝" w:eastAsia="Malgun Gothic" w:hAnsi="ＭＳ 明朝" w:cs="Arial"/>
                <w:b/>
                <w:sz w:val="18"/>
                <w:szCs w:val="18"/>
                <w:lang w:eastAsia="ja-JP"/>
              </w:rPr>
            </w:pPr>
            <w:r w:rsidRPr="00BC11E1">
              <w:rPr>
                <w:rFonts w:ascii="ＭＳ 明朝" w:eastAsia="Malgun Gothic" w:hAnsi="ＭＳ 明朝" w:cs="Arial"/>
                <w:b/>
                <w:sz w:val="18"/>
                <w:szCs w:val="18"/>
                <w:lang w:eastAsia="ja-JP"/>
              </w:rPr>
              <w:t>/</w:t>
            </w:r>
            <w:r w:rsidRPr="00BC11E1">
              <w:rPr>
                <w:rFonts w:ascii="Times New Roman" w:eastAsia="ＭＳ 明朝" w:hAnsi="Times New Roman"/>
                <w:b/>
                <w:sz w:val="18"/>
                <w:szCs w:val="18"/>
                <w:lang w:eastAsia="ja-JP"/>
              </w:rPr>
              <w:t>Items included in Medical Expenses</w:t>
            </w:r>
          </w:p>
          <w:p w14:paraId="6A4FBF34" w14:textId="77777777" w:rsidR="00D91605" w:rsidRPr="00BC11E1" w:rsidRDefault="00D91605" w:rsidP="00D91605">
            <w:pPr>
              <w:jc w:val="center"/>
              <w:rPr>
                <w:rFonts w:ascii="ＭＳ 明朝" w:eastAsia="Malgun Gothic" w:hAnsi="ＭＳ 明朝" w:cs="Arial"/>
                <w:b/>
                <w:sz w:val="18"/>
                <w:szCs w:val="18"/>
                <w:lang w:eastAsia="ja-JP"/>
              </w:rPr>
            </w:pPr>
            <w:r w:rsidRPr="00BC11E1">
              <w:rPr>
                <w:rFonts w:ascii="ＭＳ 明朝" w:eastAsia="Malgun Gothic" w:hAnsi="ＭＳ 明朝" w:cs="Arial" w:hint="eastAsia"/>
                <w:b/>
                <w:sz w:val="18"/>
                <w:szCs w:val="18"/>
                <w:lang w:eastAsia="ja-JP"/>
              </w:rPr>
              <w:t>/</w:t>
            </w:r>
            <w:r w:rsidRPr="00BC11E1">
              <w:rPr>
                <w:rFonts w:ascii="ＭＳ 明朝" w:eastAsia="ＭＳ 明朝" w:hAnsi="ＭＳ 明朝" w:cs="Arial"/>
                <w:b/>
                <w:sz w:val="18"/>
                <w:szCs w:val="18"/>
                <w:lang w:eastAsia="ja-JP"/>
              </w:rPr>
              <w:t>医療費における</w:t>
            </w:r>
            <w:r w:rsidRPr="00BC11E1">
              <w:rPr>
                <w:sz w:val="18"/>
                <w:szCs w:val="18"/>
                <w:lang w:eastAsia="ja-JP"/>
              </w:rPr>
              <w:br/>
            </w:r>
            <w:r w:rsidRPr="00BC11E1">
              <w:rPr>
                <w:rFonts w:ascii="ＭＳ 明朝" w:eastAsia="ＭＳ 明朝" w:hAnsi="ＭＳ 明朝" w:cs="Arial"/>
                <w:b/>
                <w:sz w:val="18"/>
                <w:szCs w:val="18"/>
                <w:lang w:eastAsia="ja-JP"/>
              </w:rPr>
              <w:t>費用項目</w:t>
            </w:r>
          </w:p>
        </w:tc>
        <w:tc>
          <w:tcPr>
            <w:tcW w:w="2519" w:type="dxa"/>
            <w:tcBorders>
              <w:top w:val="single" w:sz="12"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466AB3F0" w14:textId="37839956" w:rsidR="00D91605" w:rsidRPr="00BC11E1" w:rsidRDefault="28E46A7D" w:rsidP="5DB7A4E5">
            <w:pPr>
              <w:jc w:val="center"/>
              <w:rPr>
                <w:rFonts w:ascii="Times New Roman" w:eastAsia="ＭＳ 明朝" w:hAnsi="Times New Roman"/>
                <w:b/>
                <w:bCs/>
                <w:sz w:val="18"/>
                <w:szCs w:val="18"/>
              </w:rPr>
            </w:pPr>
            <w:r w:rsidRPr="5DB7A4E5">
              <w:rPr>
                <w:rFonts w:ascii="Times New Roman" w:eastAsia="ＭＳ 明朝" w:hAnsi="Times New Roman"/>
                <w:b/>
                <w:bCs/>
                <w:sz w:val="18"/>
                <w:szCs w:val="18"/>
              </w:rPr>
              <w:t>Mga bayarin sa una/kasunod na pagbisita</w:t>
            </w:r>
          </w:p>
          <w:p w14:paraId="53240877"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eastAsia="ＭＳ 明朝" w:hAnsi="Times New Roman"/>
                <w:b/>
                <w:sz w:val="18"/>
                <w:szCs w:val="18"/>
              </w:rPr>
              <w:t>/First/subsequent visit fees</w:t>
            </w:r>
          </w:p>
          <w:p w14:paraId="5A914600" w14:textId="77777777" w:rsidR="00D91605" w:rsidRPr="00BC11E1" w:rsidRDefault="00D91605" w:rsidP="00D91605">
            <w:pPr>
              <w:jc w:val="center"/>
              <w:rPr>
                <w:rFonts w:ascii="ＭＳ 明朝" w:eastAsia="ＭＳ 明朝"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初・再診料</w:t>
            </w:r>
          </w:p>
        </w:tc>
        <w:tc>
          <w:tcPr>
            <w:tcW w:w="2520" w:type="dxa"/>
            <w:tcBorders>
              <w:top w:val="single" w:sz="12"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2BE7FBC5" w14:textId="7D22F1CB" w:rsidR="79E02F8C" w:rsidRDefault="79E02F8C" w:rsidP="5DB7A4E5">
            <w:pPr>
              <w:jc w:val="center"/>
              <w:rPr>
                <w:rFonts w:ascii="Times New Roman" w:hAnsi="Times New Roman"/>
                <w:b/>
                <w:bCs/>
                <w:sz w:val="18"/>
                <w:szCs w:val="18"/>
              </w:rPr>
            </w:pPr>
            <w:r w:rsidRPr="5DB7A4E5">
              <w:rPr>
                <w:rFonts w:ascii="Times New Roman" w:hAnsi="Times New Roman"/>
                <w:b/>
                <w:bCs/>
                <w:sz w:val="18"/>
                <w:szCs w:val="18"/>
              </w:rPr>
              <w:t>Mga singil sa pagpasok, atbp.</w:t>
            </w:r>
          </w:p>
          <w:p w14:paraId="74C365CE" w14:textId="77777777" w:rsidR="00D91605" w:rsidRPr="00BC11E1" w:rsidRDefault="00D91605" w:rsidP="00D91605">
            <w:pPr>
              <w:jc w:val="center"/>
              <w:rPr>
                <w:rFonts w:ascii="Times New Roman" w:hAnsi="Times New Roman"/>
                <w:b/>
                <w:sz w:val="18"/>
                <w:szCs w:val="18"/>
              </w:rPr>
            </w:pPr>
            <w:r w:rsidRPr="00BC11E1">
              <w:rPr>
                <w:rFonts w:ascii="Times New Roman" w:hAnsi="Times New Roman"/>
                <w:b/>
                <w:sz w:val="18"/>
                <w:szCs w:val="18"/>
              </w:rPr>
              <w:t>/Admission charges, etc.</w:t>
            </w:r>
          </w:p>
          <w:p w14:paraId="4B9452B2" w14:textId="77777777" w:rsidR="00D91605" w:rsidRPr="00BC11E1" w:rsidRDefault="00D91605" w:rsidP="00D91605">
            <w:pPr>
              <w:jc w:val="center"/>
              <w:rPr>
                <w:rFonts w:eastAsia="Malgun Gothic" w:cs="Batang"/>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入院料等</w:t>
            </w:r>
          </w:p>
        </w:tc>
        <w:tc>
          <w:tcPr>
            <w:tcW w:w="2520" w:type="dxa"/>
            <w:tcBorders>
              <w:top w:val="single" w:sz="12"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62799803" w14:textId="30AD0EEB" w:rsidR="4BAC8057" w:rsidRDefault="4BAC8057" w:rsidP="5DB7A4E5">
            <w:pPr>
              <w:jc w:val="center"/>
              <w:rPr>
                <w:rFonts w:ascii="Times New Roman" w:hAnsi="Times New Roman"/>
                <w:b/>
                <w:bCs/>
                <w:sz w:val="18"/>
                <w:szCs w:val="18"/>
              </w:rPr>
            </w:pPr>
            <w:r w:rsidRPr="5DB7A4E5">
              <w:rPr>
                <w:rFonts w:ascii="Times New Roman" w:hAnsi="Times New Roman"/>
                <w:b/>
                <w:bCs/>
                <w:sz w:val="18"/>
                <w:szCs w:val="18"/>
              </w:rPr>
              <w:t xml:space="preserve">Kumbinasyon ng </w:t>
            </w:r>
            <w:r w:rsidR="2AB71577" w:rsidRPr="5DB7A4E5">
              <w:rPr>
                <w:rFonts w:ascii="Times New Roman" w:hAnsi="Times New Roman"/>
                <w:b/>
                <w:bCs/>
                <w:sz w:val="18"/>
                <w:szCs w:val="18"/>
              </w:rPr>
              <w:t xml:space="preserve">pamamaraan ng </w:t>
            </w:r>
            <w:r w:rsidRPr="5DB7A4E5">
              <w:rPr>
                <w:rFonts w:ascii="Times New Roman" w:hAnsi="Times New Roman"/>
                <w:b/>
                <w:bCs/>
                <w:sz w:val="18"/>
                <w:szCs w:val="18"/>
              </w:rPr>
              <w:t>di</w:t>
            </w:r>
            <w:r w:rsidR="65E6D199" w:rsidRPr="5DB7A4E5">
              <w:rPr>
                <w:rFonts w:ascii="Times New Roman" w:hAnsi="Times New Roman"/>
                <w:b/>
                <w:bCs/>
                <w:sz w:val="18"/>
                <w:szCs w:val="18"/>
              </w:rPr>
              <w:t>yagnosis</w:t>
            </w:r>
          </w:p>
          <w:p w14:paraId="11D9F00C" w14:textId="77777777" w:rsidR="00D91605" w:rsidRPr="00BC11E1" w:rsidRDefault="00D91605" w:rsidP="00D91605">
            <w:pPr>
              <w:jc w:val="center"/>
              <w:rPr>
                <w:rFonts w:ascii="Times New Roman" w:hAnsi="Times New Roman"/>
                <w:b/>
                <w:sz w:val="18"/>
                <w:szCs w:val="18"/>
              </w:rPr>
            </w:pPr>
            <w:r w:rsidRPr="00BC11E1">
              <w:rPr>
                <w:rFonts w:ascii="Times New Roman" w:hAnsi="Times New Roman"/>
                <w:b/>
                <w:sz w:val="18"/>
                <w:szCs w:val="18"/>
              </w:rPr>
              <w:t>/Diagnostic procedure combination (DPC)</w:t>
            </w:r>
          </w:p>
          <w:p w14:paraId="00520693" w14:textId="77777777" w:rsidR="00D91605" w:rsidRPr="00BC11E1" w:rsidRDefault="00D91605" w:rsidP="00D91605">
            <w:pPr>
              <w:jc w:val="center"/>
              <w:rPr>
                <w:rFonts w:ascii="ＭＳ 明朝" w:eastAsia="ＭＳ 明朝" w:hAnsi="ＭＳ 明朝" w:cs="Arial"/>
                <w:b/>
                <w:sz w:val="18"/>
                <w:szCs w:val="18"/>
              </w:rPr>
            </w:pPr>
            <w:r w:rsidRPr="00BC11E1">
              <w:rPr>
                <w:rFonts w:ascii="ＭＳ 明朝" w:eastAsia="ＭＳ 明朝" w:hAnsi="ＭＳ 明朝" w:cs="ＭＳ 明朝"/>
                <w:b/>
                <w:sz w:val="18"/>
                <w:szCs w:val="18"/>
              </w:rPr>
              <w:t>/</w:t>
            </w:r>
            <w:r w:rsidRPr="00BC11E1">
              <w:rPr>
                <w:rFonts w:ascii="Times New Roman" w:eastAsia="ＭＳ 明朝" w:hAnsi="Times New Roman"/>
                <w:b/>
                <w:sz w:val="18"/>
                <w:szCs w:val="18"/>
              </w:rPr>
              <w:t>DPC</w:t>
            </w:r>
          </w:p>
        </w:tc>
        <w:tc>
          <w:tcPr>
            <w:tcW w:w="3057" w:type="dxa"/>
            <w:tcBorders>
              <w:top w:val="single" w:sz="12"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60F70069" w14:textId="59621556" w:rsidR="2302063B" w:rsidRDefault="2302063B" w:rsidP="5DB7A4E5">
            <w:pPr>
              <w:jc w:val="center"/>
              <w:rPr>
                <w:rFonts w:ascii="Times New Roman" w:hAnsi="Times New Roman"/>
                <w:b/>
                <w:bCs/>
                <w:sz w:val="18"/>
                <w:szCs w:val="18"/>
              </w:rPr>
            </w:pPr>
            <w:r w:rsidRPr="5DB7A4E5">
              <w:rPr>
                <w:rFonts w:ascii="Times New Roman" w:hAnsi="Times New Roman"/>
                <w:b/>
                <w:bCs/>
                <w:sz w:val="18"/>
                <w:szCs w:val="18"/>
              </w:rPr>
              <w:t xml:space="preserve">Mga </w:t>
            </w:r>
            <w:proofErr w:type="spellStart"/>
            <w:r w:rsidRPr="5DB7A4E5">
              <w:rPr>
                <w:rFonts w:ascii="Times New Roman" w:hAnsi="Times New Roman"/>
                <w:b/>
                <w:bCs/>
                <w:sz w:val="18"/>
                <w:szCs w:val="18"/>
              </w:rPr>
              <w:t>singil</w:t>
            </w:r>
            <w:proofErr w:type="spellEnd"/>
            <w:r w:rsidRPr="5DB7A4E5">
              <w:rPr>
                <w:rFonts w:ascii="Times New Roman" w:hAnsi="Times New Roman"/>
                <w:b/>
                <w:bCs/>
                <w:sz w:val="18"/>
                <w:szCs w:val="18"/>
              </w:rPr>
              <w:t xml:space="preserve"> </w:t>
            </w:r>
            <w:proofErr w:type="spellStart"/>
            <w:r w:rsidRPr="5DB7A4E5">
              <w:rPr>
                <w:rFonts w:ascii="Times New Roman" w:hAnsi="Times New Roman"/>
                <w:b/>
                <w:bCs/>
                <w:sz w:val="18"/>
                <w:szCs w:val="18"/>
              </w:rPr>
              <w:t>sa</w:t>
            </w:r>
            <w:proofErr w:type="spellEnd"/>
            <w:r w:rsidRPr="5DB7A4E5">
              <w:rPr>
                <w:rFonts w:ascii="Times New Roman" w:hAnsi="Times New Roman"/>
                <w:b/>
                <w:bCs/>
                <w:sz w:val="18"/>
                <w:szCs w:val="18"/>
              </w:rPr>
              <w:t xml:space="preserve"> </w:t>
            </w:r>
            <w:proofErr w:type="spellStart"/>
            <w:r w:rsidRPr="5DB7A4E5">
              <w:rPr>
                <w:rFonts w:ascii="Times New Roman" w:hAnsi="Times New Roman"/>
                <w:b/>
                <w:bCs/>
                <w:sz w:val="18"/>
                <w:szCs w:val="18"/>
              </w:rPr>
              <w:t>pangangasiwang</w:t>
            </w:r>
            <w:proofErr w:type="spellEnd"/>
            <w:r w:rsidRPr="5DB7A4E5">
              <w:rPr>
                <w:rFonts w:ascii="Times New Roman" w:hAnsi="Times New Roman"/>
                <w:b/>
                <w:bCs/>
                <w:sz w:val="18"/>
                <w:szCs w:val="18"/>
              </w:rPr>
              <w:t xml:space="preserve"> </w:t>
            </w:r>
            <w:proofErr w:type="spellStart"/>
            <w:r w:rsidRPr="5DB7A4E5">
              <w:rPr>
                <w:rFonts w:ascii="Times New Roman" w:hAnsi="Times New Roman"/>
                <w:b/>
                <w:bCs/>
                <w:sz w:val="18"/>
                <w:szCs w:val="18"/>
              </w:rPr>
              <w:t>medikal</w:t>
            </w:r>
            <w:proofErr w:type="spellEnd"/>
            <w:r w:rsidRPr="5DB7A4E5">
              <w:rPr>
                <w:rFonts w:ascii="Times New Roman" w:hAnsi="Times New Roman"/>
                <w:b/>
                <w:bCs/>
                <w:sz w:val="18"/>
                <w:szCs w:val="18"/>
              </w:rPr>
              <w:t xml:space="preserve">, </w:t>
            </w:r>
            <w:proofErr w:type="spellStart"/>
            <w:r w:rsidRPr="5DB7A4E5">
              <w:rPr>
                <w:rFonts w:ascii="Times New Roman" w:hAnsi="Times New Roman"/>
                <w:b/>
                <w:bCs/>
                <w:sz w:val="18"/>
                <w:szCs w:val="18"/>
              </w:rPr>
              <w:t>atbp</w:t>
            </w:r>
            <w:proofErr w:type="spellEnd"/>
            <w:r w:rsidRPr="5DB7A4E5">
              <w:rPr>
                <w:rFonts w:ascii="Times New Roman" w:hAnsi="Times New Roman"/>
                <w:b/>
                <w:bCs/>
                <w:sz w:val="18"/>
                <w:szCs w:val="18"/>
              </w:rPr>
              <w:t>.</w:t>
            </w:r>
          </w:p>
          <w:p w14:paraId="6DB0B182" w14:textId="77777777" w:rsidR="00D91605" w:rsidRPr="00BC11E1" w:rsidRDefault="00D91605" w:rsidP="00D91605">
            <w:pPr>
              <w:jc w:val="center"/>
              <w:rPr>
                <w:rFonts w:ascii="Times New Roman" w:hAnsi="Times New Roman"/>
                <w:b/>
                <w:sz w:val="18"/>
                <w:szCs w:val="18"/>
              </w:rPr>
            </w:pPr>
            <w:r w:rsidRPr="00BC11E1">
              <w:rPr>
                <w:rFonts w:ascii="Times New Roman" w:hAnsi="Times New Roman"/>
                <w:b/>
                <w:sz w:val="18"/>
                <w:szCs w:val="18"/>
              </w:rPr>
              <w:t>/Medical supervision charges, etc.</w:t>
            </w:r>
          </w:p>
          <w:p w14:paraId="4783BB48"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医学管理料等</w:t>
            </w:r>
          </w:p>
        </w:tc>
        <w:tc>
          <w:tcPr>
            <w:tcW w:w="2666" w:type="dxa"/>
            <w:tcBorders>
              <w:top w:val="single" w:sz="12" w:space="0" w:color="auto"/>
              <w:left w:val="single" w:sz="4" w:space="0" w:color="auto"/>
              <w:right w:val="single" w:sz="12" w:space="0" w:color="auto"/>
            </w:tcBorders>
            <w:shd w:val="clear" w:color="auto" w:fill="D9D9D9" w:themeFill="background1" w:themeFillShade="D9"/>
            <w:vAlign w:val="center"/>
          </w:tcPr>
          <w:p w14:paraId="587F14D4" w14:textId="0545C6E7" w:rsidR="4F4674D2" w:rsidRDefault="4F4674D2" w:rsidP="5DB7A4E5">
            <w:pPr>
              <w:jc w:val="center"/>
              <w:rPr>
                <w:rFonts w:ascii="Times New Roman" w:hAnsi="Times New Roman"/>
                <w:b/>
                <w:bCs/>
                <w:sz w:val="18"/>
                <w:szCs w:val="18"/>
              </w:rPr>
            </w:pPr>
            <w:r w:rsidRPr="5DB7A4E5">
              <w:rPr>
                <w:rFonts w:ascii="Times New Roman" w:hAnsi="Times New Roman"/>
                <w:b/>
                <w:bCs/>
                <w:sz w:val="18"/>
                <w:szCs w:val="18"/>
              </w:rPr>
              <w:t>Pangangalagang medikal sa bahay</w:t>
            </w:r>
          </w:p>
          <w:p w14:paraId="5FA5A522"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/Home medical care</w:t>
            </w:r>
          </w:p>
          <w:p w14:paraId="4A126285"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在宅医療</w:t>
            </w:r>
          </w:p>
        </w:tc>
      </w:tr>
      <w:tr w:rsidR="00D91605" w:rsidRPr="001C3934" w14:paraId="238C4308" w14:textId="77777777" w:rsidTr="00D97F9D">
        <w:trPr>
          <w:cantSplit/>
          <w:trHeight w:hRule="exact" w:val="397"/>
          <w:jc w:val="center"/>
        </w:trPr>
        <w:tc>
          <w:tcPr>
            <w:tcW w:w="1885" w:type="dxa"/>
            <w:vMerge/>
            <w:tcBorders>
              <w:left w:val="single" w:sz="4" w:space="0" w:color="auto"/>
            </w:tcBorders>
            <w:vAlign w:val="center"/>
          </w:tcPr>
          <w:p w14:paraId="672A6659" w14:textId="77777777" w:rsidR="00D91605" w:rsidRPr="00BC11E1" w:rsidRDefault="00D91605" w:rsidP="00D91605">
            <w:pPr>
              <w:rPr>
                <w:rFonts w:ascii="ＭＳ 明朝" w:eastAsia="ＭＳ 明朝" w:hAnsi="ＭＳ 明朝"/>
                <w:sz w:val="18"/>
                <w:szCs w:val="18"/>
              </w:rPr>
            </w:pPr>
          </w:p>
        </w:tc>
        <w:tc>
          <w:tcPr>
            <w:tcW w:w="2519"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321BF1BC" w14:textId="61F06E80" w:rsidR="00D91605" w:rsidRPr="001C3934" w:rsidRDefault="79824135" w:rsidP="00D91605">
            <w:pPr>
              <w:jc w:val="right"/>
              <w:rPr>
                <w:rFonts w:ascii="Times New Roman" w:eastAsia="ＭＳ 明朝" w:hAnsi="Times New Roman"/>
                <w:sz w:val="18"/>
                <w:szCs w:val="18"/>
              </w:rPr>
            </w:pPr>
            <w:r w:rsidRPr="5DB7A4E5">
              <w:rPr>
                <w:rFonts w:ascii="Times New Roman" w:hAnsi="Times New Roman"/>
                <w:sz w:val="18"/>
                <w:szCs w:val="18"/>
              </w:rPr>
              <w:t>YEN</w:t>
            </w:r>
            <w:r w:rsidR="00D91605" w:rsidRPr="5DB7A4E5">
              <w:rPr>
                <w:rFonts w:ascii="Times New Roman" w:hAnsi="Times New Roman"/>
                <w:sz w:val="18"/>
                <w:szCs w:val="18"/>
              </w:rPr>
              <w:t>/YEN/</w:t>
            </w:r>
            <w:r w:rsidR="00D91605"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087C84A7" w14:textId="6B069C79" w:rsidR="00D91605" w:rsidRPr="001C3934" w:rsidRDefault="6F524F24" w:rsidP="00D91605">
            <w:pPr>
              <w:jc w:val="right"/>
              <w:rPr>
                <w:rFonts w:ascii="Times New Roman" w:eastAsia="ＭＳ 明朝" w:hAnsi="Times New Roman"/>
                <w:sz w:val="18"/>
                <w:szCs w:val="18"/>
              </w:rPr>
            </w:pPr>
            <w:r w:rsidRPr="5DB7A4E5">
              <w:rPr>
                <w:rFonts w:ascii="Times New Roman" w:hAnsi="Times New Roman"/>
                <w:sz w:val="18"/>
                <w:szCs w:val="18"/>
              </w:rPr>
              <w:t>YEN</w:t>
            </w:r>
            <w:r w:rsidR="00D91605" w:rsidRPr="5DB7A4E5">
              <w:rPr>
                <w:rFonts w:ascii="Times New Roman" w:hAnsi="Times New Roman"/>
                <w:sz w:val="18"/>
                <w:szCs w:val="18"/>
              </w:rPr>
              <w:t>/YEN/</w:t>
            </w:r>
            <w:r w:rsidR="00D91605"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0C1E61A4" w14:textId="0DDED983" w:rsidR="00D91605" w:rsidRPr="001C3934" w:rsidRDefault="7BB723AD" w:rsidP="5DB7A4E5">
            <w:pPr>
              <w:jc w:val="right"/>
              <w:rPr>
                <w:rFonts w:ascii="Times New Roman" w:eastAsia="ＭＳ 明朝" w:hAnsi="Times New Roman"/>
                <w:sz w:val="18"/>
                <w:szCs w:val="18"/>
              </w:rPr>
            </w:pPr>
            <w:r w:rsidRPr="5DB7A4E5">
              <w:rPr>
                <w:rFonts w:ascii="Times New Roman" w:hAnsi="Times New Roman"/>
                <w:sz w:val="18"/>
                <w:szCs w:val="18"/>
              </w:rPr>
              <w:t>YEN</w:t>
            </w:r>
            <w:r w:rsidR="00D91605" w:rsidRPr="5DB7A4E5">
              <w:rPr>
                <w:rFonts w:ascii="Times New Roman" w:hAnsi="Times New Roman"/>
                <w:sz w:val="18"/>
                <w:szCs w:val="18"/>
              </w:rPr>
              <w:t>/YEN/</w:t>
            </w:r>
            <w:r w:rsidR="00D91605" w:rsidRPr="5DB7A4E5">
              <w:rPr>
                <w:rFonts w:ascii="Times New Roman" w:hAnsi="Times New Roman"/>
                <w:sz w:val="18"/>
                <w:szCs w:val="18"/>
              </w:rPr>
              <w:t>円</w:t>
            </w:r>
          </w:p>
        </w:tc>
        <w:tc>
          <w:tcPr>
            <w:tcW w:w="3057"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2D66FD9B" w14:textId="2BEDEDFE" w:rsidR="00D91605" w:rsidRPr="001C3934" w:rsidRDefault="06390869" w:rsidP="5DB7A4E5">
            <w:pPr>
              <w:jc w:val="right"/>
              <w:rPr>
                <w:rFonts w:ascii="Times New Roman" w:eastAsia="ＭＳ 明朝" w:hAnsi="Times New Roman"/>
                <w:sz w:val="18"/>
                <w:szCs w:val="18"/>
              </w:rPr>
            </w:pPr>
            <w:r w:rsidRPr="5DB7A4E5">
              <w:rPr>
                <w:rFonts w:ascii="Times New Roman" w:hAnsi="Times New Roman"/>
                <w:sz w:val="18"/>
                <w:szCs w:val="18"/>
              </w:rPr>
              <w:t>YEN</w:t>
            </w:r>
            <w:r w:rsidR="00D91605" w:rsidRPr="5DB7A4E5">
              <w:rPr>
                <w:rFonts w:ascii="Times New Roman" w:hAnsi="Times New Roman"/>
                <w:sz w:val="18"/>
                <w:szCs w:val="18"/>
              </w:rPr>
              <w:t>/YEN/</w:t>
            </w:r>
            <w:r w:rsidR="00D91605" w:rsidRPr="5DB7A4E5">
              <w:rPr>
                <w:rFonts w:ascii="Times New Roman" w:hAnsi="Times New Roman"/>
                <w:sz w:val="18"/>
                <w:szCs w:val="18"/>
              </w:rPr>
              <w:t>円</w:t>
            </w:r>
          </w:p>
        </w:tc>
        <w:tc>
          <w:tcPr>
            <w:tcW w:w="2666" w:type="dxa"/>
            <w:tcBorders>
              <w:left w:val="single" w:sz="4" w:space="0" w:color="auto"/>
              <w:bottom w:val="single" w:sz="4" w:space="0" w:color="auto"/>
              <w:right w:val="single" w:sz="12" w:space="0" w:color="auto"/>
            </w:tcBorders>
            <w:shd w:val="clear" w:color="auto" w:fill="auto"/>
            <w:vAlign w:val="center"/>
          </w:tcPr>
          <w:p w14:paraId="75E9A37B" w14:textId="43CB5401" w:rsidR="00D91605" w:rsidRPr="001C3934" w:rsidRDefault="763077B8" w:rsidP="5DB7A4E5">
            <w:pPr>
              <w:jc w:val="right"/>
              <w:rPr>
                <w:rFonts w:ascii="Times New Roman" w:eastAsia="ＭＳ 明朝" w:hAnsi="Times New Roman"/>
                <w:sz w:val="18"/>
                <w:szCs w:val="18"/>
              </w:rPr>
            </w:pPr>
            <w:r w:rsidRPr="5DB7A4E5">
              <w:rPr>
                <w:rFonts w:ascii="Times New Roman" w:hAnsi="Times New Roman"/>
                <w:sz w:val="18"/>
                <w:szCs w:val="18"/>
              </w:rPr>
              <w:t>YEN</w:t>
            </w:r>
            <w:r w:rsidR="00D91605" w:rsidRPr="5DB7A4E5">
              <w:rPr>
                <w:rFonts w:ascii="Times New Roman" w:hAnsi="Times New Roman"/>
                <w:sz w:val="18"/>
                <w:szCs w:val="18"/>
              </w:rPr>
              <w:t>/YEN/</w:t>
            </w:r>
            <w:r w:rsidR="00D91605" w:rsidRPr="5DB7A4E5">
              <w:rPr>
                <w:rFonts w:ascii="Times New Roman" w:hAnsi="Times New Roman"/>
                <w:sz w:val="18"/>
                <w:szCs w:val="18"/>
              </w:rPr>
              <w:t>円</w:t>
            </w:r>
          </w:p>
        </w:tc>
      </w:tr>
      <w:tr w:rsidR="00D91605" w:rsidRPr="00BC11E1" w14:paraId="3953B439" w14:textId="77777777" w:rsidTr="00D97F9D">
        <w:trPr>
          <w:trHeight w:hRule="exact" w:val="858"/>
          <w:jc w:val="center"/>
        </w:trPr>
        <w:tc>
          <w:tcPr>
            <w:tcW w:w="1885" w:type="dxa"/>
            <w:vMerge/>
            <w:tcBorders>
              <w:left w:val="single" w:sz="4" w:space="0" w:color="auto"/>
            </w:tcBorders>
            <w:vAlign w:val="center"/>
          </w:tcPr>
          <w:p w14:paraId="0A37501D" w14:textId="77777777" w:rsidR="00D91605" w:rsidRPr="00BC11E1" w:rsidRDefault="00D91605" w:rsidP="00D91605">
            <w:pPr>
              <w:rPr>
                <w:rFonts w:ascii="ＭＳ 明朝" w:eastAsia="ＭＳ 明朝" w:hAnsi="ＭＳ 明朝" w:cs="Arial"/>
                <w:sz w:val="18"/>
                <w:szCs w:val="18"/>
              </w:rPr>
            </w:pPr>
          </w:p>
        </w:tc>
        <w:tc>
          <w:tcPr>
            <w:tcW w:w="2519"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1E3BB056" w14:textId="0E718FCE" w:rsidR="418C46FA" w:rsidRDefault="418C46FA" w:rsidP="5DB7A4E5">
            <w:pPr>
              <w:jc w:val="center"/>
              <w:rPr>
                <w:rFonts w:ascii="Times New Roman" w:hAnsi="Times New Roman"/>
                <w:b/>
                <w:bCs/>
                <w:sz w:val="18"/>
                <w:szCs w:val="18"/>
              </w:rPr>
            </w:pPr>
            <w:r w:rsidRPr="5DB7A4E5">
              <w:rPr>
                <w:rFonts w:ascii="Times New Roman" w:hAnsi="Times New Roman"/>
                <w:b/>
                <w:bCs/>
                <w:sz w:val="18"/>
                <w:szCs w:val="18"/>
              </w:rPr>
              <w:t>Mga eksaminasyon</w:t>
            </w:r>
          </w:p>
          <w:p w14:paraId="0CDFA856"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/Examinations</w:t>
            </w:r>
          </w:p>
          <w:p w14:paraId="147DB8EB"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検査料</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14360C1C" w14:textId="758A9D5B" w:rsidR="0613906E" w:rsidRDefault="0613906E" w:rsidP="5DB7A4E5">
            <w:pPr>
              <w:jc w:val="center"/>
              <w:rPr>
                <w:rFonts w:ascii="Times New Roman" w:hAnsi="Times New Roman"/>
                <w:b/>
                <w:bCs/>
                <w:sz w:val="18"/>
                <w:szCs w:val="18"/>
              </w:rPr>
            </w:pPr>
            <w:r w:rsidRPr="5DB7A4E5">
              <w:rPr>
                <w:rFonts w:ascii="Times New Roman" w:hAnsi="Times New Roman"/>
                <w:b/>
                <w:bCs/>
                <w:sz w:val="18"/>
                <w:szCs w:val="18"/>
              </w:rPr>
              <w:t>Imaheng pang-diagnostiko</w:t>
            </w:r>
          </w:p>
          <w:p w14:paraId="5B1EC294"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/Diagnostic imaging</w:t>
            </w:r>
          </w:p>
          <w:p w14:paraId="5CBC61F8"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画像診断</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692B5BED" w14:textId="7E0F6D4D" w:rsidR="14118CCB" w:rsidRDefault="14118CCB" w:rsidP="5DB7A4E5">
            <w:pPr>
              <w:spacing w:line="259" w:lineRule="auto"/>
              <w:jc w:val="center"/>
              <w:rPr>
                <w:rFonts w:ascii="Times New Roman" w:hAnsi="Times New Roman"/>
                <w:b/>
                <w:bCs/>
                <w:sz w:val="18"/>
                <w:szCs w:val="18"/>
              </w:rPr>
            </w:pPr>
            <w:r w:rsidRPr="5DB7A4E5">
              <w:rPr>
                <w:rFonts w:ascii="Times New Roman" w:hAnsi="Times New Roman"/>
                <w:b/>
                <w:bCs/>
                <w:sz w:val="18"/>
                <w:szCs w:val="18"/>
              </w:rPr>
              <w:t>Gamot</w:t>
            </w:r>
          </w:p>
          <w:p w14:paraId="7626EEE3"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/Medication</w:t>
            </w:r>
          </w:p>
          <w:p w14:paraId="4644892A"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投薬料</w:t>
            </w:r>
          </w:p>
        </w:tc>
        <w:tc>
          <w:tcPr>
            <w:tcW w:w="3057"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08482F58" w14:textId="6B35BF43" w:rsidR="19DCE9FF" w:rsidRDefault="19DCE9FF" w:rsidP="5DB7A4E5">
            <w:pPr>
              <w:jc w:val="center"/>
              <w:rPr>
                <w:rFonts w:ascii="Times New Roman" w:hAnsi="Times New Roman"/>
                <w:b/>
                <w:bCs/>
                <w:sz w:val="18"/>
                <w:szCs w:val="18"/>
              </w:rPr>
            </w:pPr>
            <w:r w:rsidRPr="5DB7A4E5">
              <w:rPr>
                <w:rFonts w:ascii="Times New Roman" w:hAnsi="Times New Roman"/>
                <w:b/>
                <w:bCs/>
                <w:sz w:val="18"/>
                <w:szCs w:val="18"/>
              </w:rPr>
              <w:t>Mga iniksyon</w:t>
            </w:r>
          </w:p>
          <w:p w14:paraId="07A6CBD6"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/Injections</w:t>
            </w:r>
          </w:p>
          <w:p w14:paraId="78EDA641"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注射料</w:t>
            </w:r>
          </w:p>
        </w:tc>
        <w:tc>
          <w:tcPr>
            <w:tcW w:w="2666" w:type="dxa"/>
            <w:tcBorders>
              <w:top w:val="single" w:sz="4" w:space="0" w:color="auto"/>
              <w:left w:val="single" w:sz="4" w:space="0" w:color="auto"/>
              <w:bottom w:val="single" w:sz="4" w:space="0" w:color="BFBFBF" w:themeColor="background1" w:themeShade="BF"/>
              <w:right w:val="single" w:sz="12" w:space="0" w:color="auto"/>
            </w:tcBorders>
            <w:shd w:val="clear" w:color="auto" w:fill="D9D9D9" w:themeFill="background1" w:themeFillShade="D9"/>
            <w:vAlign w:val="center"/>
          </w:tcPr>
          <w:p w14:paraId="2E464759" w14:textId="5A17467A" w:rsidR="338E6879" w:rsidRDefault="338E6879" w:rsidP="5DB7A4E5">
            <w:pPr>
              <w:jc w:val="center"/>
              <w:rPr>
                <w:rFonts w:ascii="Times New Roman" w:hAnsi="Times New Roman"/>
                <w:b/>
                <w:bCs/>
                <w:sz w:val="18"/>
                <w:szCs w:val="18"/>
              </w:rPr>
            </w:pPr>
            <w:r w:rsidRPr="5DB7A4E5">
              <w:rPr>
                <w:rFonts w:ascii="Times New Roman" w:hAnsi="Times New Roman"/>
                <w:b/>
                <w:bCs/>
                <w:sz w:val="18"/>
                <w:szCs w:val="18"/>
              </w:rPr>
              <w:t>Rehabilitasyon</w:t>
            </w:r>
          </w:p>
          <w:p w14:paraId="7576436C"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/Rehabilitation</w:t>
            </w:r>
          </w:p>
          <w:p w14:paraId="3743EC22"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リハビリテーション</w:t>
            </w:r>
          </w:p>
        </w:tc>
      </w:tr>
      <w:tr w:rsidR="00D91605" w:rsidRPr="00BC11E1" w14:paraId="5DCE9A17" w14:textId="77777777" w:rsidTr="00D97F9D">
        <w:trPr>
          <w:trHeight w:hRule="exact" w:val="397"/>
          <w:jc w:val="center"/>
        </w:trPr>
        <w:tc>
          <w:tcPr>
            <w:tcW w:w="1885" w:type="dxa"/>
            <w:vMerge/>
            <w:tcBorders>
              <w:left w:val="single" w:sz="4" w:space="0" w:color="auto"/>
            </w:tcBorders>
            <w:vAlign w:val="center"/>
          </w:tcPr>
          <w:p w14:paraId="5DAB6C7B" w14:textId="77777777" w:rsidR="00D91605" w:rsidRPr="00BC11E1" w:rsidRDefault="00D91605" w:rsidP="00D91605">
            <w:pPr>
              <w:rPr>
                <w:rFonts w:ascii="ＭＳ 明朝" w:eastAsia="ＭＳ 明朝" w:hAnsi="ＭＳ 明朝"/>
                <w:sz w:val="18"/>
                <w:szCs w:val="18"/>
              </w:rPr>
            </w:pPr>
          </w:p>
        </w:tc>
        <w:tc>
          <w:tcPr>
            <w:tcW w:w="2519"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55E99E3F" w14:textId="61F06E80"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20EAC6A7" w14:textId="6B069C79"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3C97BC8B" w14:textId="0DDED983"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3057"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18E039D9" w14:textId="2BEDEDFE"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666" w:type="dxa"/>
            <w:tcBorders>
              <w:top w:val="single" w:sz="4" w:space="0" w:color="BFBFBF" w:themeColor="background1" w:themeShade="BF"/>
              <w:left w:val="single" w:sz="4" w:space="0" w:color="auto"/>
              <w:bottom w:val="single" w:sz="4" w:space="0" w:color="auto"/>
              <w:right w:val="single" w:sz="12" w:space="0" w:color="auto"/>
            </w:tcBorders>
            <w:shd w:val="clear" w:color="auto" w:fill="auto"/>
            <w:vAlign w:val="center"/>
          </w:tcPr>
          <w:p w14:paraId="5D986AE3" w14:textId="43CB5401"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r>
      <w:tr w:rsidR="00D91605" w:rsidRPr="00BC11E1" w14:paraId="48B14B20" w14:textId="77777777" w:rsidTr="00D97F9D">
        <w:trPr>
          <w:trHeight w:hRule="exact" w:val="1146"/>
          <w:jc w:val="center"/>
        </w:trPr>
        <w:tc>
          <w:tcPr>
            <w:tcW w:w="1885" w:type="dxa"/>
            <w:vMerge/>
            <w:tcBorders>
              <w:left w:val="single" w:sz="4" w:space="0" w:color="auto"/>
            </w:tcBorders>
            <w:vAlign w:val="center"/>
          </w:tcPr>
          <w:p w14:paraId="02EB378F" w14:textId="77777777" w:rsidR="00D91605" w:rsidRPr="00BC11E1" w:rsidRDefault="00D91605" w:rsidP="00D91605">
            <w:pPr>
              <w:rPr>
                <w:rFonts w:ascii="ＭＳ 明朝" w:eastAsia="ＭＳ 明朝" w:hAnsi="ＭＳ 明朝" w:cs="Arial"/>
                <w:sz w:val="18"/>
                <w:szCs w:val="18"/>
              </w:rPr>
            </w:pPr>
          </w:p>
        </w:tc>
        <w:tc>
          <w:tcPr>
            <w:tcW w:w="2519"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22494FE0" w14:textId="25B47913" w:rsidR="3E51DF3B" w:rsidRDefault="3E51DF3B" w:rsidP="5DB7A4E5">
            <w:pPr>
              <w:jc w:val="center"/>
              <w:rPr>
                <w:rFonts w:ascii="Times New Roman" w:hAnsi="Times New Roman"/>
                <w:b/>
                <w:bCs/>
                <w:sz w:val="18"/>
                <w:szCs w:val="18"/>
              </w:rPr>
            </w:pPr>
            <w:r w:rsidRPr="5DB7A4E5">
              <w:rPr>
                <w:rFonts w:ascii="Times New Roman" w:hAnsi="Times New Roman"/>
                <w:b/>
                <w:bCs/>
                <w:sz w:val="18"/>
                <w:szCs w:val="18"/>
              </w:rPr>
              <w:t>Espesyal na psychiatric na paggamot</w:t>
            </w:r>
          </w:p>
          <w:p w14:paraId="339F9490"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/Specialized psychiatric treatment</w:t>
            </w:r>
          </w:p>
          <w:p w14:paraId="7D6C586F"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精神科専門療法</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8C02719" w14:textId="58C45FB0" w:rsidR="36FB24A2" w:rsidRDefault="36FB24A2" w:rsidP="5DB7A4E5">
            <w:pPr>
              <w:jc w:val="center"/>
              <w:rPr>
                <w:rFonts w:ascii="Times New Roman" w:hAnsi="Times New Roman"/>
                <w:b/>
                <w:bCs/>
                <w:sz w:val="18"/>
                <w:szCs w:val="18"/>
              </w:rPr>
            </w:pPr>
            <w:r w:rsidRPr="5DB7A4E5">
              <w:rPr>
                <w:rFonts w:ascii="Times New Roman" w:hAnsi="Times New Roman"/>
                <w:b/>
                <w:bCs/>
                <w:sz w:val="18"/>
                <w:szCs w:val="18"/>
              </w:rPr>
              <w:t>Medikal na paggamot</w:t>
            </w:r>
          </w:p>
          <w:p w14:paraId="4A950E07"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/Medical treatment</w:t>
            </w:r>
          </w:p>
          <w:p w14:paraId="556530A0"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処置料</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661BF35F" w14:textId="76F32FB0" w:rsidR="5F839EC4" w:rsidRDefault="5F839EC4" w:rsidP="5DB7A4E5">
            <w:pPr>
              <w:jc w:val="center"/>
              <w:rPr>
                <w:rFonts w:ascii="Times New Roman" w:hAnsi="Times New Roman"/>
                <w:b/>
                <w:bCs/>
                <w:sz w:val="18"/>
                <w:szCs w:val="18"/>
              </w:rPr>
            </w:pPr>
            <w:r w:rsidRPr="5DB7A4E5">
              <w:rPr>
                <w:rFonts w:ascii="Times New Roman" w:hAnsi="Times New Roman"/>
                <w:b/>
                <w:bCs/>
                <w:sz w:val="18"/>
                <w:szCs w:val="18"/>
              </w:rPr>
              <w:t>Operasyon</w:t>
            </w:r>
          </w:p>
          <w:p w14:paraId="410E4785"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/Surgery</w:t>
            </w:r>
          </w:p>
          <w:p w14:paraId="2CD563CB"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手術料</w:t>
            </w:r>
          </w:p>
        </w:tc>
        <w:tc>
          <w:tcPr>
            <w:tcW w:w="3057"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21EB35AC" w14:textId="1B5F92A3" w:rsidR="74DA65EC" w:rsidRDefault="74DA65EC" w:rsidP="5DB7A4E5">
            <w:pPr>
              <w:jc w:val="center"/>
              <w:rPr>
                <w:rFonts w:ascii="Times New Roman" w:hAnsi="Times New Roman"/>
                <w:b/>
                <w:bCs/>
                <w:sz w:val="18"/>
                <w:szCs w:val="18"/>
              </w:rPr>
            </w:pPr>
            <w:r w:rsidRPr="5DB7A4E5">
              <w:rPr>
                <w:rFonts w:ascii="Times New Roman" w:hAnsi="Times New Roman"/>
                <w:b/>
                <w:bCs/>
                <w:sz w:val="18"/>
                <w:szCs w:val="18"/>
              </w:rPr>
              <w:t>Pagsasalin ng dugo</w:t>
            </w:r>
          </w:p>
          <w:p w14:paraId="66C951DF" w14:textId="77777777" w:rsidR="00D91605" w:rsidRPr="00BC11E1" w:rsidRDefault="00D91605" w:rsidP="00D91605">
            <w:pPr>
              <w:jc w:val="center"/>
              <w:rPr>
                <w:rFonts w:ascii="Batang" w:hAnsi="Batang" w:cs="Batang"/>
                <w:b/>
                <w:sz w:val="18"/>
                <w:szCs w:val="18"/>
              </w:rPr>
            </w:pPr>
            <w:r w:rsidRPr="00BC11E1">
              <w:rPr>
                <w:rFonts w:ascii="Times New Roman" w:hAnsi="Times New Roman"/>
                <w:b/>
                <w:sz w:val="18"/>
                <w:szCs w:val="18"/>
              </w:rPr>
              <w:t>/Blood transfusion</w:t>
            </w:r>
          </w:p>
          <w:p w14:paraId="7A490015"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輸血料</w:t>
            </w:r>
          </w:p>
        </w:tc>
        <w:tc>
          <w:tcPr>
            <w:tcW w:w="2666" w:type="dxa"/>
            <w:tcBorders>
              <w:top w:val="single" w:sz="4" w:space="0" w:color="auto"/>
              <w:left w:val="single" w:sz="4" w:space="0" w:color="auto"/>
              <w:bottom w:val="single" w:sz="4" w:space="0" w:color="BFBFBF" w:themeColor="background1" w:themeShade="BF"/>
              <w:right w:val="single" w:sz="12" w:space="0" w:color="auto"/>
            </w:tcBorders>
            <w:shd w:val="clear" w:color="auto" w:fill="D9D9D9" w:themeFill="background1" w:themeFillShade="D9"/>
            <w:vAlign w:val="center"/>
          </w:tcPr>
          <w:p w14:paraId="4853A224" w14:textId="2EBD169B" w:rsidR="38832E79" w:rsidRDefault="38832E79" w:rsidP="5DB7A4E5">
            <w:pPr>
              <w:jc w:val="center"/>
              <w:rPr>
                <w:rFonts w:ascii="Times New Roman" w:hAnsi="Times New Roman"/>
                <w:b/>
                <w:bCs/>
                <w:sz w:val="18"/>
                <w:szCs w:val="18"/>
              </w:rPr>
            </w:pPr>
            <w:r w:rsidRPr="5DB7A4E5">
              <w:rPr>
                <w:rFonts w:ascii="Times New Roman" w:hAnsi="Times New Roman"/>
                <w:b/>
                <w:bCs/>
                <w:sz w:val="18"/>
                <w:szCs w:val="18"/>
              </w:rPr>
              <w:t>Pangpamanhid</w:t>
            </w:r>
          </w:p>
          <w:p w14:paraId="3735BD16"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/Anesthesia</w:t>
            </w:r>
          </w:p>
          <w:p w14:paraId="7823B0B3"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麻酔料</w:t>
            </w:r>
          </w:p>
        </w:tc>
      </w:tr>
      <w:tr w:rsidR="00D91605" w:rsidRPr="00BC11E1" w14:paraId="5FEEBA49" w14:textId="77777777" w:rsidTr="00D97F9D">
        <w:trPr>
          <w:trHeight w:hRule="exact" w:val="397"/>
          <w:jc w:val="center"/>
        </w:trPr>
        <w:tc>
          <w:tcPr>
            <w:tcW w:w="1885" w:type="dxa"/>
            <w:vMerge/>
            <w:tcBorders>
              <w:left w:val="single" w:sz="4" w:space="0" w:color="auto"/>
            </w:tcBorders>
            <w:vAlign w:val="center"/>
          </w:tcPr>
          <w:p w14:paraId="6A05A809" w14:textId="77777777" w:rsidR="00D91605" w:rsidRPr="00BC11E1" w:rsidRDefault="00D91605" w:rsidP="00D91605">
            <w:pPr>
              <w:rPr>
                <w:rFonts w:ascii="ＭＳ 明朝" w:eastAsia="ＭＳ 明朝" w:hAnsi="ＭＳ 明朝"/>
                <w:sz w:val="18"/>
                <w:szCs w:val="18"/>
              </w:rPr>
            </w:pPr>
          </w:p>
        </w:tc>
        <w:tc>
          <w:tcPr>
            <w:tcW w:w="2519"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1DD0BBD1" w14:textId="61F06E80"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2C9E0119" w14:textId="6B069C79"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5E229529" w14:textId="0DDED983"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3057"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119B7DE1" w14:textId="2BEDEDFE"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666" w:type="dxa"/>
            <w:tcBorders>
              <w:top w:val="single" w:sz="4" w:space="0" w:color="BFBFBF" w:themeColor="background1" w:themeShade="BF"/>
              <w:left w:val="single" w:sz="4" w:space="0" w:color="auto"/>
              <w:bottom w:val="single" w:sz="4" w:space="0" w:color="auto"/>
              <w:right w:val="single" w:sz="12" w:space="0" w:color="auto"/>
            </w:tcBorders>
            <w:shd w:val="clear" w:color="auto" w:fill="auto"/>
            <w:vAlign w:val="center"/>
          </w:tcPr>
          <w:p w14:paraId="47CFB803" w14:textId="43CB5401"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r>
      <w:tr w:rsidR="00D91605" w:rsidRPr="00BC11E1" w14:paraId="5CA676AD" w14:textId="77777777" w:rsidTr="00D97F9D">
        <w:trPr>
          <w:trHeight w:hRule="exact" w:val="1126"/>
          <w:jc w:val="center"/>
        </w:trPr>
        <w:tc>
          <w:tcPr>
            <w:tcW w:w="1885" w:type="dxa"/>
            <w:vMerge/>
            <w:tcBorders>
              <w:left w:val="single" w:sz="4" w:space="0" w:color="auto"/>
            </w:tcBorders>
            <w:vAlign w:val="center"/>
          </w:tcPr>
          <w:p w14:paraId="5A39BBE3" w14:textId="77777777" w:rsidR="00D91605" w:rsidRPr="00BC11E1" w:rsidRDefault="00D91605" w:rsidP="00D91605">
            <w:pPr>
              <w:rPr>
                <w:rFonts w:ascii="ＭＳ 明朝" w:eastAsia="ＭＳ 明朝" w:hAnsi="ＭＳ 明朝" w:cs="Arial"/>
                <w:sz w:val="18"/>
                <w:szCs w:val="18"/>
              </w:rPr>
            </w:pPr>
          </w:p>
        </w:tc>
        <w:tc>
          <w:tcPr>
            <w:tcW w:w="2519"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6C7C727" w14:textId="74805C58" w:rsidR="00D91605" w:rsidRPr="00BC11E1" w:rsidRDefault="05A16B08" w:rsidP="5DB7A4E5">
            <w:pPr>
              <w:jc w:val="center"/>
              <w:rPr>
                <w:rFonts w:ascii="Times New Roman" w:hAnsi="Times New Roman"/>
                <w:b/>
                <w:bCs/>
                <w:sz w:val="18"/>
                <w:szCs w:val="18"/>
              </w:rPr>
            </w:pPr>
            <w:r w:rsidRPr="5DB7A4E5">
              <w:rPr>
                <w:rFonts w:ascii="Times New Roman" w:hAnsi="Times New Roman"/>
                <w:b/>
                <w:bCs/>
                <w:sz w:val="18"/>
                <w:szCs w:val="18"/>
              </w:rPr>
              <w:t>Radiotherapy</w:t>
            </w:r>
          </w:p>
          <w:p w14:paraId="042F6621"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/Radiotherapy</w:t>
            </w:r>
          </w:p>
          <w:p w14:paraId="4B13E0EB"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放射線治療</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87FEC11" w14:textId="568C5E92" w:rsidR="2E0AB017" w:rsidRDefault="2E0AB017" w:rsidP="5DB7A4E5">
            <w:pPr>
              <w:jc w:val="center"/>
              <w:rPr>
                <w:rFonts w:ascii="Times New Roman" w:hAnsi="Times New Roman"/>
                <w:b/>
                <w:bCs/>
                <w:sz w:val="18"/>
                <w:szCs w:val="18"/>
              </w:rPr>
            </w:pPr>
            <w:r w:rsidRPr="5DB7A4E5">
              <w:rPr>
                <w:rFonts w:ascii="Times New Roman" w:hAnsi="Times New Roman"/>
                <w:b/>
                <w:bCs/>
                <w:sz w:val="18"/>
                <w:szCs w:val="18"/>
              </w:rPr>
              <w:t xml:space="preserve">Diyagnosis </w:t>
            </w:r>
            <w:r w:rsidR="060B222E" w:rsidRPr="5DB7A4E5">
              <w:rPr>
                <w:rFonts w:ascii="Times New Roman" w:hAnsi="Times New Roman"/>
                <w:b/>
                <w:bCs/>
                <w:sz w:val="18"/>
                <w:szCs w:val="18"/>
              </w:rPr>
              <w:t>ng patolohiya</w:t>
            </w:r>
          </w:p>
          <w:p w14:paraId="1C6BBEA2"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/Pathological diagnosis</w:t>
            </w:r>
          </w:p>
          <w:p w14:paraId="19301AAF"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病理診断</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2A7ABF97" w14:textId="4CBB8836" w:rsidR="0C61F252" w:rsidRDefault="0C61F252" w:rsidP="5DB7A4E5">
            <w:pPr>
              <w:jc w:val="center"/>
              <w:rPr>
                <w:rFonts w:ascii="Times New Roman" w:hAnsi="Times New Roman"/>
                <w:b/>
                <w:bCs/>
                <w:sz w:val="18"/>
                <w:szCs w:val="18"/>
                <w:lang w:val="ru-RU"/>
              </w:rPr>
            </w:pPr>
            <w:r w:rsidRPr="5DB7A4E5">
              <w:rPr>
                <w:rFonts w:ascii="Times New Roman" w:hAnsi="Times New Roman"/>
                <w:b/>
                <w:bCs/>
                <w:sz w:val="18"/>
                <w:szCs w:val="18"/>
                <w:lang w:val="ru-RU"/>
              </w:rPr>
              <w:t>Pag-aayos ng korona ng ngipin / Prostodontiya</w:t>
            </w:r>
          </w:p>
          <w:p w14:paraId="0FAFD776"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/Dental crown restoration / Prosthodontics</w:t>
            </w:r>
          </w:p>
          <w:p w14:paraId="67A8E67C"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歯冠修復・欠損補綴</w:t>
            </w:r>
          </w:p>
        </w:tc>
        <w:tc>
          <w:tcPr>
            <w:tcW w:w="3057"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13E576CF" w14:textId="232F2952" w:rsidR="34859D97" w:rsidRDefault="34859D97" w:rsidP="5DB7A4E5">
            <w:pPr>
              <w:jc w:val="center"/>
              <w:rPr>
                <w:rFonts w:ascii="Times New Roman" w:hAnsi="Times New Roman"/>
                <w:b/>
                <w:bCs/>
                <w:sz w:val="18"/>
                <w:szCs w:val="18"/>
              </w:rPr>
            </w:pPr>
            <w:r w:rsidRPr="5DB7A4E5">
              <w:rPr>
                <w:rFonts w:ascii="Times New Roman" w:hAnsi="Times New Roman"/>
                <w:b/>
                <w:bCs/>
                <w:sz w:val="18"/>
                <w:szCs w:val="18"/>
              </w:rPr>
              <w:t>Mga reseta</w:t>
            </w:r>
          </w:p>
          <w:p w14:paraId="72CFB64E"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/Prescriptions</w:t>
            </w:r>
          </w:p>
          <w:p w14:paraId="316AC335"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処方せん料</w:t>
            </w:r>
          </w:p>
        </w:tc>
        <w:tc>
          <w:tcPr>
            <w:tcW w:w="2666" w:type="dxa"/>
            <w:tcBorders>
              <w:top w:val="single" w:sz="4" w:space="0" w:color="auto"/>
              <w:left w:val="single" w:sz="4" w:space="0" w:color="auto"/>
              <w:bottom w:val="single" w:sz="4" w:space="0" w:color="BFBFBF" w:themeColor="background1" w:themeShade="BF"/>
              <w:right w:val="single" w:sz="12" w:space="0" w:color="auto"/>
            </w:tcBorders>
            <w:shd w:val="clear" w:color="auto" w:fill="D9D9D9" w:themeFill="background1" w:themeFillShade="D9"/>
            <w:vAlign w:val="center"/>
          </w:tcPr>
          <w:p w14:paraId="404B989A" w14:textId="071C6302" w:rsidR="00D91605" w:rsidRPr="00BC11E1" w:rsidRDefault="3CEEDDE3" w:rsidP="5DB7A4E5">
            <w:pPr>
              <w:jc w:val="center"/>
              <w:rPr>
                <w:rFonts w:ascii="Times New Roman" w:hAnsi="Times New Roman"/>
                <w:b/>
                <w:bCs/>
                <w:sz w:val="18"/>
                <w:szCs w:val="18"/>
              </w:rPr>
            </w:pPr>
            <w:r w:rsidRPr="5DB7A4E5">
              <w:rPr>
                <w:rFonts w:ascii="Times New Roman" w:hAnsi="Times New Roman"/>
                <w:b/>
                <w:bCs/>
                <w:sz w:val="18"/>
                <w:szCs w:val="18"/>
              </w:rPr>
              <w:t>Terapiya ng pagkain</w:t>
            </w:r>
          </w:p>
          <w:p w14:paraId="54FBA40F"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/Dietary therapy</w:t>
            </w:r>
          </w:p>
          <w:p w14:paraId="109E3870"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食事療養費</w:t>
            </w:r>
          </w:p>
        </w:tc>
      </w:tr>
      <w:tr w:rsidR="00D91605" w:rsidRPr="00BC11E1" w14:paraId="7C2DB40A" w14:textId="77777777" w:rsidTr="00D97F9D">
        <w:trPr>
          <w:trHeight w:hRule="exact" w:val="397"/>
          <w:jc w:val="center"/>
        </w:trPr>
        <w:tc>
          <w:tcPr>
            <w:tcW w:w="1885" w:type="dxa"/>
            <w:vMerge/>
            <w:tcBorders>
              <w:left w:val="single" w:sz="4" w:space="0" w:color="auto"/>
            </w:tcBorders>
            <w:vAlign w:val="center"/>
          </w:tcPr>
          <w:p w14:paraId="41C8F396" w14:textId="77777777" w:rsidR="00D91605" w:rsidRPr="00BC11E1" w:rsidRDefault="00D91605" w:rsidP="00D91605">
            <w:pPr>
              <w:rPr>
                <w:rFonts w:ascii="ＭＳ 明朝" w:eastAsia="ＭＳ 明朝" w:hAnsi="ＭＳ 明朝"/>
                <w:sz w:val="18"/>
                <w:szCs w:val="18"/>
              </w:rPr>
            </w:pPr>
          </w:p>
        </w:tc>
        <w:tc>
          <w:tcPr>
            <w:tcW w:w="2519"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310CED63" w14:textId="61F06E80"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0C459F87" w14:textId="6B069C79"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3D975D59" w14:textId="0DDED983"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3057" w:type="dxa"/>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39A25BE2" w14:textId="2BEDEDFE"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666" w:type="dxa"/>
            <w:tcBorders>
              <w:top w:val="single" w:sz="4" w:space="0" w:color="BFBFBF" w:themeColor="background1" w:themeShade="BF"/>
              <w:left w:val="single" w:sz="4" w:space="0" w:color="auto"/>
              <w:bottom w:val="single" w:sz="4" w:space="0" w:color="auto"/>
              <w:right w:val="single" w:sz="12" w:space="0" w:color="auto"/>
            </w:tcBorders>
            <w:shd w:val="clear" w:color="auto" w:fill="auto"/>
            <w:vAlign w:val="center"/>
          </w:tcPr>
          <w:p w14:paraId="24DC7F1B" w14:textId="43CB5401"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r>
      <w:tr w:rsidR="00D91605" w:rsidRPr="00BC11E1" w14:paraId="3AF12732" w14:textId="77777777" w:rsidTr="00D97F9D">
        <w:trPr>
          <w:trHeight w:hRule="exact" w:val="1038"/>
          <w:jc w:val="center"/>
        </w:trPr>
        <w:tc>
          <w:tcPr>
            <w:tcW w:w="1885" w:type="dxa"/>
            <w:vMerge/>
            <w:tcBorders>
              <w:left w:val="single" w:sz="4" w:space="0" w:color="auto"/>
            </w:tcBorders>
            <w:vAlign w:val="center"/>
          </w:tcPr>
          <w:p w14:paraId="72A3D3EC" w14:textId="77777777" w:rsidR="00D91605" w:rsidRPr="00BC11E1" w:rsidRDefault="00D91605" w:rsidP="00D91605">
            <w:pPr>
              <w:rPr>
                <w:rFonts w:ascii="ＭＳ 明朝" w:eastAsia="ＭＳ 明朝" w:hAnsi="ＭＳ 明朝"/>
                <w:sz w:val="18"/>
                <w:szCs w:val="18"/>
              </w:rPr>
            </w:pPr>
          </w:p>
        </w:tc>
        <w:tc>
          <w:tcPr>
            <w:tcW w:w="2519"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07E32F35" w14:textId="645CCC8D" w:rsidR="6F530839" w:rsidRDefault="6F530839" w:rsidP="5DB7A4E5">
            <w:pPr>
              <w:jc w:val="center"/>
              <w:rPr>
                <w:rFonts w:ascii="Times New Roman" w:hAnsi="Times New Roman"/>
                <w:b/>
                <w:bCs/>
                <w:sz w:val="18"/>
                <w:szCs w:val="18"/>
                <w:lang w:val="ru-RU"/>
              </w:rPr>
            </w:pPr>
            <w:r w:rsidRPr="5DB7A4E5">
              <w:rPr>
                <w:rFonts w:ascii="Times New Roman" w:hAnsi="Times New Roman"/>
                <w:b/>
                <w:bCs/>
                <w:sz w:val="18"/>
                <w:szCs w:val="18"/>
                <w:lang w:val="ru-RU"/>
              </w:rPr>
              <w:t>Dokumentasyon</w:t>
            </w:r>
          </w:p>
          <w:p w14:paraId="473CDE7D"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/Documentation</w:t>
            </w:r>
          </w:p>
          <w:p w14:paraId="6B2FF7A3"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文書料</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6BA1280A" w14:textId="120BA908" w:rsidR="59E7D9F7" w:rsidRDefault="59E7D9F7" w:rsidP="5DB7A4E5">
            <w:pPr>
              <w:spacing w:line="259" w:lineRule="auto"/>
              <w:jc w:val="center"/>
            </w:pPr>
            <w:r w:rsidRPr="5DB7A4E5">
              <w:rPr>
                <w:rFonts w:ascii="Times New Roman" w:hAnsi="Times New Roman"/>
                <w:b/>
                <w:bCs/>
                <w:sz w:val="18"/>
                <w:szCs w:val="18"/>
              </w:rPr>
              <w:t>Bayad sa panganganak</w:t>
            </w:r>
          </w:p>
          <w:p w14:paraId="74408C50" w14:textId="77777777" w:rsidR="00D91605" w:rsidRPr="00BC11E1" w:rsidRDefault="00D91605" w:rsidP="00D91605">
            <w:pPr>
              <w:jc w:val="center"/>
              <w:rPr>
                <w:rFonts w:ascii="SimSun" w:eastAsia="Malgun Gothic" w:hAnsi="SimSun" w:cs="SimSun"/>
                <w:b/>
                <w:sz w:val="18"/>
                <w:szCs w:val="18"/>
              </w:rPr>
            </w:pPr>
            <w:r w:rsidRPr="00BC11E1">
              <w:rPr>
                <w:rFonts w:ascii="Times New Roman" w:hAnsi="Times New Roman"/>
                <w:b/>
                <w:sz w:val="18"/>
                <w:szCs w:val="18"/>
              </w:rPr>
              <w:t>/Delivery charges</w:t>
            </w:r>
          </w:p>
          <w:p w14:paraId="5EDFB26A"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分娩料</w:t>
            </w:r>
          </w:p>
        </w:tc>
        <w:tc>
          <w:tcPr>
            <w:tcW w:w="2520"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08CAD0F9" w14:textId="175847EB" w:rsidR="265DAF42" w:rsidRDefault="265DAF42" w:rsidP="5DB7A4E5">
            <w:pPr>
              <w:jc w:val="center"/>
              <w:rPr>
                <w:rFonts w:ascii="Times New Roman" w:hAnsi="Times New Roman"/>
                <w:b/>
                <w:bCs/>
                <w:sz w:val="18"/>
                <w:szCs w:val="18"/>
              </w:rPr>
            </w:pPr>
            <w:r w:rsidRPr="5DB7A4E5">
              <w:rPr>
                <w:rFonts w:ascii="Times New Roman" w:hAnsi="Times New Roman"/>
                <w:b/>
                <w:bCs/>
                <w:sz w:val="18"/>
                <w:szCs w:val="18"/>
              </w:rPr>
              <w:t>Mga dagdag na bayad sa kuwarto</w:t>
            </w:r>
          </w:p>
          <w:p w14:paraId="7C4E4258"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/Extra room charges</w:t>
            </w:r>
          </w:p>
          <w:p w14:paraId="043D21EA"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特別室料</w:t>
            </w:r>
          </w:p>
        </w:tc>
        <w:tc>
          <w:tcPr>
            <w:tcW w:w="3057"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2E691780" w14:textId="04D0C767" w:rsidR="5ED8941E" w:rsidRPr="00A5332A" w:rsidRDefault="5ED8941E" w:rsidP="5DB7A4E5">
            <w:pPr>
              <w:jc w:val="center"/>
              <w:rPr>
                <w:rFonts w:ascii="Times New Roman" w:hAnsi="Times New Roman"/>
                <w:b/>
                <w:bCs/>
                <w:szCs w:val="16"/>
                <w:lang w:val="ru-RU"/>
              </w:rPr>
            </w:pPr>
            <w:r w:rsidRPr="00A5332A">
              <w:rPr>
                <w:rFonts w:ascii="Times New Roman" w:hAnsi="Times New Roman"/>
                <w:b/>
                <w:bCs/>
                <w:szCs w:val="16"/>
                <w:lang w:val="ru-RU"/>
              </w:rPr>
              <w:t>Espesyal o tinukoy na s</w:t>
            </w:r>
            <w:r w:rsidR="57B79217" w:rsidRPr="00A5332A">
              <w:rPr>
                <w:rFonts w:ascii="Times New Roman" w:hAnsi="Times New Roman"/>
                <w:b/>
                <w:bCs/>
                <w:szCs w:val="16"/>
                <w:lang w:val="ru-RU"/>
              </w:rPr>
              <w:t>aklaw ng pangangalagang medikal</w:t>
            </w:r>
          </w:p>
          <w:p w14:paraId="74874EE3" w14:textId="77777777" w:rsidR="00D91605" w:rsidRPr="00A5332A" w:rsidRDefault="00D91605" w:rsidP="00D91605">
            <w:pPr>
              <w:jc w:val="center"/>
              <w:rPr>
                <w:rFonts w:ascii="Times New Roman" w:hAnsi="Times New Roman"/>
                <w:b/>
                <w:szCs w:val="16"/>
              </w:rPr>
            </w:pPr>
            <w:r w:rsidRPr="00A5332A">
              <w:rPr>
                <w:rFonts w:ascii="Times New Roman" w:hAnsi="Times New Roman"/>
                <w:b/>
                <w:szCs w:val="16"/>
                <w:lang w:val="uk-UA"/>
              </w:rPr>
              <w:t>/</w:t>
            </w:r>
            <w:r w:rsidRPr="00A5332A">
              <w:rPr>
                <w:rFonts w:ascii="Times New Roman" w:hAnsi="Times New Roman"/>
                <w:b/>
                <w:szCs w:val="16"/>
              </w:rPr>
              <w:t xml:space="preserve">Special or specified </w:t>
            </w:r>
          </w:p>
          <w:p w14:paraId="0CE67B7B" w14:textId="77777777" w:rsidR="00D91605" w:rsidRPr="00A5332A" w:rsidRDefault="00D91605" w:rsidP="00D91605">
            <w:pPr>
              <w:jc w:val="center"/>
              <w:rPr>
                <w:rFonts w:ascii="ＭＳ 明朝" w:eastAsia="Malgun Gothic" w:hAnsi="ＭＳ 明朝" w:cs="Arial"/>
                <w:b/>
                <w:szCs w:val="16"/>
              </w:rPr>
            </w:pPr>
            <w:r w:rsidRPr="00A5332A">
              <w:rPr>
                <w:rFonts w:ascii="Times New Roman" w:hAnsi="Times New Roman"/>
                <w:b/>
                <w:szCs w:val="16"/>
              </w:rPr>
              <w:t>/</w:t>
            </w:r>
            <w:proofErr w:type="gramStart"/>
            <w:r w:rsidRPr="00A5332A">
              <w:rPr>
                <w:rFonts w:ascii="Times New Roman" w:hAnsi="Times New Roman"/>
                <w:b/>
                <w:szCs w:val="16"/>
              </w:rPr>
              <w:t>medical</w:t>
            </w:r>
            <w:proofErr w:type="gramEnd"/>
            <w:r w:rsidRPr="00A5332A">
              <w:rPr>
                <w:rFonts w:ascii="Times New Roman" w:hAnsi="Times New Roman"/>
                <w:b/>
                <w:szCs w:val="16"/>
              </w:rPr>
              <w:t xml:space="preserve"> care coverage</w:t>
            </w:r>
          </w:p>
          <w:p w14:paraId="33613D7E" w14:textId="77777777" w:rsidR="00D91605" w:rsidRPr="00BC11E1" w:rsidRDefault="00D91605" w:rsidP="00D91605">
            <w:pPr>
              <w:jc w:val="center"/>
              <w:rPr>
                <w:rFonts w:ascii="ＭＳ 明朝" w:eastAsia="Malgun Gothic" w:hAnsi="ＭＳ 明朝" w:cs="Arial"/>
                <w:b/>
                <w:sz w:val="18"/>
                <w:szCs w:val="18"/>
              </w:rPr>
            </w:pPr>
            <w:r w:rsidRPr="00A5332A">
              <w:rPr>
                <w:rFonts w:ascii="ＭＳ 明朝" w:eastAsia="Malgun Gothic" w:hAnsi="ＭＳ 明朝" w:cs="Arial"/>
                <w:b/>
                <w:szCs w:val="16"/>
              </w:rPr>
              <w:t>/</w:t>
            </w:r>
            <w:r w:rsidRPr="00A5332A">
              <w:rPr>
                <w:rFonts w:ascii="ＭＳ 明朝" w:eastAsia="ＭＳ 明朝" w:hAnsi="ＭＳ 明朝" w:cs="Arial"/>
                <w:b/>
                <w:szCs w:val="16"/>
              </w:rPr>
              <w:t>保険外併用療養費</w:t>
            </w:r>
          </w:p>
        </w:tc>
        <w:tc>
          <w:tcPr>
            <w:tcW w:w="2666" w:type="dxa"/>
            <w:tcBorders>
              <w:top w:val="single" w:sz="4" w:space="0" w:color="auto"/>
              <w:left w:val="single" w:sz="4" w:space="0" w:color="auto"/>
              <w:bottom w:val="single" w:sz="4" w:space="0" w:color="BFBFBF" w:themeColor="background1" w:themeShade="BF"/>
              <w:right w:val="single" w:sz="12" w:space="0" w:color="auto"/>
            </w:tcBorders>
            <w:shd w:val="clear" w:color="auto" w:fill="D9D9D9" w:themeFill="background1" w:themeFillShade="D9"/>
            <w:vAlign w:val="center"/>
          </w:tcPr>
          <w:p w14:paraId="47D5B733" w14:textId="02C47AD3" w:rsidR="7966588A" w:rsidRDefault="7966588A" w:rsidP="5DB7A4E5">
            <w:pPr>
              <w:spacing w:line="259" w:lineRule="auto"/>
              <w:jc w:val="center"/>
            </w:pPr>
            <w:r w:rsidRPr="5DB7A4E5">
              <w:rPr>
                <w:rFonts w:ascii="Times New Roman" w:hAnsi="Times New Roman"/>
                <w:b/>
                <w:bCs/>
                <w:sz w:val="18"/>
                <w:szCs w:val="18"/>
              </w:rPr>
              <w:t>Iba pa</w:t>
            </w:r>
          </w:p>
          <w:p w14:paraId="006C2ED9" w14:textId="77777777" w:rsidR="00D91605" w:rsidRPr="00BC11E1" w:rsidRDefault="00D91605" w:rsidP="00D91605">
            <w:pPr>
              <w:jc w:val="center"/>
              <w:rPr>
                <w:rFonts w:ascii="ＭＳ 明朝" w:eastAsia="Malgun Gothic" w:hAnsi="ＭＳ 明朝" w:cs="Arial"/>
                <w:b/>
                <w:sz w:val="18"/>
                <w:szCs w:val="18"/>
              </w:rPr>
            </w:pPr>
            <w:r w:rsidRPr="00BC11E1">
              <w:rPr>
                <w:rFonts w:ascii="Times New Roman" w:hAnsi="Times New Roman"/>
                <w:b/>
                <w:sz w:val="18"/>
                <w:szCs w:val="18"/>
              </w:rPr>
              <w:t>/Others</w:t>
            </w:r>
          </w:p>
          <w:p w14:paraId="7F74BE71" w14:textId="77777777" w:rsidR="00D91605" w:rsidRPr="00BC11E1" w:rsidRDefault="00D91605" w:rsidP="00D91605">
            <w:pPr>
              <w:jc w:val="center"/>
              <w:rPr>
                <w:rFonts w:ascii="ＭＳ 明朝" w:eastAsia="Malgun Gothic" w:hAnsi="ＭＳ 明朝" w:cs="Arial"/>
                <w:b/>
                <w:sz w:val="18"/>
                <w:szCs w:val="18"/>
              </w:rPr>
            </w:pPr>
            <w:r w:rsidRPr="00BC11E1">
              <w:rPr>
                <w:rFonts w:ascii="ＭＳ 明朝" w:eastAsia="Malgun Gothic" w:hAnsi="ＭＳ 明朝" w:cs="Arial"/>
                <w:b/>
                <w:sz w:val="18"/>
                <w:szCs w:val="18"/>
              </w:rPr>
              <w:t>/</w:t>
            </w:r>
            <w:r w:rsidRPr="00BC11E1">
              <w:rPr>
                <w:rFonts w:ascii="ＭＳ 明朝" w:eastAsia="ＭＳ 明朝" w:hAnsi="ＭＳ 明朝" w:cs="Arial"/>
                <w:b/>
                <w:sz w:val="18"/>
                <w:szCs w:val="18"/>
              </w:rPr>
              <w:t>その他</w:t>
            </w:r>
          </w:p>
        </w:tc>
      </w:tr>
      <w:tr w:rsidR="00D91605" w:rsidRPr="00BC11E1" w14:paraId="3B1B4AA0" w14:textId="77777777" w:rsidTr="00986DB2">
        <w:trPr>
          <w:trHeight w:hRule="exact" w:val="397"/>
          <w:jc w:val="center"/>
        </w:trPr>
        <w:tc>
          <w:tcPr>
            <w:tcW w:w="1885" w:type="dxa"/>
            <w:vMerge/>
            <w:tcBorders>
              <w:left w:val="single" w:sz="4" w:space="0" w:color="auto"/>
              <w:bottom w:val="single" w:sz="12" w:space="0" w:color="auto"/>
            </w:tcBorders>
            <w:vAlign w:val="center"/>
          </w:tcPr>
          <w:p w14:paraId="0D0B940D" w14:textId="77777777" w:rsidR="00D91605" w:rsidRPr="00BC11E1" w:rsidRDefault="00D91605" w:rsidP="00D91605">
            <w:pPr>
              <w:rPr>
                <w:rFonts w:ascii="ＭＳ 明朝" w:eastAsia="ＭＳ 明朝" w:hAnsi="ＭＳ 明朝"/>
                <w:sz w:val="18"/>
                <w:szCs w:val="18"/>
              </w:rPr>
            </w:pPr>
          </w:p>
        </w:tc>
        <w:tc>
          <w:tcPr>
            <w:tcW w:w="2519" w:type="dxa"/>
            <w:tcBorders>
              <w:top w:val="single" w:sz="4" w:space="0" w:color="BFBFBF" w:themeColor="background1" w:themeShade="BF"/>
              <w:left w:val="single" w:sz="4" w:space="0" w:color="auto"/>
              <w:bottom w:val="single" w:sz="12" w:space="0" w:color="auto"/>
              <w:right w:val="single" w:sz="4" w:space="0" w:color="auto"/>
            </w:tcBorders>
            <w:shd w:val="clear" w:color="auto" w:fill="auto"/>
            <w:vAlign w:val="center"/>
          </w:tcPr>
          <w:p w14:paraId="37AE6696" w14:textId="61F06E80"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12" w:space="0" w:color="auto"/>
              <w:right w:val="single" w:sz="4" w:space="0" w:color="auto"/>
            </w:tcBorders>
            <w:shd w:val="clear" w:color="auto" w:fill="auto"/>
            <w:vAlign w:val="center"/>
          </w:tcPr>
          <w:p w14:paraId="7022858A" w14:textId="6B069C79"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520" w:type="dxa"/>
            <w:tcBorders>
              <w:top w:val="single" w:sz="4" w:space="0" w:color="BFBFBF" w:themeColor="background1" w:themeShade="BF"/>
              <w:left w:val="single" w:sz="4" w:space="0" w:color="auto"/>
              <w:bottom w:val="single" w:sz="12" w:space="0" w:color="auto"/>
              <w:right w:val="single" w:sz="4" w:space="0" w:color="auto"/>
            </w:tcBorders>
            <w:shd w:val="clear" w:color="auto" w:fill="auto"/>
            <w:vAlign w:val="center"/>
          </w:tcPr>
          <w:p w14:paraId="5D556D94" w14:textId="0DDED983"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3057" w:type="dxa"/>
            <w:tcBorders>
              <w:top w:val="single" w:sz="4" w:space="0" w:color="BFBFBF" w:themeColor="background1" w:themeShade="BF"/>
              <w:left w:val="single" w:sz="4" w:space="0" w:color="auto"/>
              <w:bottom w:val="single" w:sz="12" w:space="0" w:color="auto"/>
              <w:right w:val="single" w:sz="4" w:space="0" w:color="auto"/>
            </w:tcBorders>
            <w:shd w:val="clear" w:color="auto" w:fill="auto"/>
            <w:vAlign w:val="center"/>
          </w:tcPr>
          <w:p w14:paraId="1DC37F0E" w14:textId="2BEDEDFE"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c>
          <w:tcPr>
            <w:tcW w:w="2666" w:type="dxa"/>
            <w:tcBorders>
              <w:top w:val="single" w:sz="4" w:space="0" w:color="BFBFBF" w:themeColor="background1" w:themeShade="BF"/>
              <w:left w:val="single" w:sz="4" w:space="0" w:color="auto"/>
              <w:bottom w:val="single" w:sz="12" w:space="0" w:color="auto"/>
              <w:right w:val="single" w:sz="12" w:space="0" w:color="auto"/>
            </w:tcBorders>
            <w:shd w:val="clear" w:color="auto" w:fill="auto"/>
            <w:vAlign w:val="center"/>
          </w:tcPr>
          <w:p w14:paraId="72CF53C0" w14:textId="43CB5401" w:rsidR="5DB7A4E5" w:rsidRDefault="5DB7A4E5" w:rsidP="5DB7A4E5">
            <w:pPr>
              <w:jc w:val="right"/>
              <w:rPr>
                <w:rFonts w:ascii="Times New Roman" w:eastAsia="ＭＳ 明朝" w:hAnsi="Times New Roman"/>
                <w:sz w:val="18"/>
                <w:szCs w:val="18"/>
              </w:rPr>
            </w:pPr>
            <w:r w:rsidRPr="5DB7A4E5">
              <w:rPr>
                <w:rFonts w:ascii="Times New Roman" w:hAnsi="Times New Roman"/>
                <w:sz w:val="18"/>
                <w:szCs w:val="18"/>
              </w:rPr>
              <w:t>YEN/YEN/</w:t>
            </w:r>
            <w:r w:rsidRPr="5DB7A4E5">
              <w:rPr>
                <w:rFonts w:ascii="Times New Roman" w:hAnsi="Times New Roman"/>
                <w:sz w:val="18"/>
                <w:szCs w:val="18"/>
              </w:rPr>
              <w:t>円</w:t>
            </w:r>
          </w:p>
        </w:tc>
      </w:tr>
      <w:tr w:rsidR="00D91605" w:rsidRPr="00BC11E1" w14:paraId="375B8CD0" w14:textId="77777777" w:rsidTr="00986DB2">
        <w:trPr>
          <w:trHeight w:hRule="exact" w:val="397"/>
          <w:jc w:val="center"/>
        </w:trPr>
        <w:tc>
          <w:tcPr>
            <w:tcW w:w="9444" w:type="dxa"/>
            <w:gridSpan w:val="4"/>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0E27B00A" w14:textId="77777777" w:rsidR="00D91605" w:rsidRPr="00BC11E1" w:rsidRDefault="00D91605" w:rsidP="00D91605">
            <w:pPr>
              <w:rPr>
                <w:rFonts w:ascii="ＭＳ 明朝" w:eastAsia="Malgun Gothic" w:hAnsi="ＭＳ 明朝"/>
                <w:sz w:val="18"/>
                <w:szCs w:val="18"/>
              </w:rPr>
            </w:pPr>
          </w:p>
        </w:tc>
        <w:tc>
          <w:tcPr>
            <w:tcW w:w="5723" w:type="dxa"/>
            <w:gridSpan w:val="2"/>
            <w:tcBorders>
              <w:top w:val="single" w:sz="12" w:space="0" w:color="auto"/>
              <w:left w:val="single" w:sz="12" w:space="0" w:color="auto"/>
              <w:right w:val="single" w:sz="12" w:space="0" w:color="auto"/>
            </w:tcBorders>
            <w:shd w:val="clear" w:color="auto" w:fill="B3B3B3"/>
            <w:vAlign w:val="center"/>
          </w:tcPr>
          <w:p w14:paraId="63383508" w14:textId="3E01A9A4" w:rsidR="00D91605" w:rsidRPr="00BC11E1" w:rsidRDefault="0AB1706B" w:rsidP="5DB7A4E5">
            <w:pPr>
              <w:jc w:val="center"/>
              <w:rPr>
                <w:rFonts w:ascii="ＭＳ 明朝" w:eastAsia="Malgun Gothic" w:hAnsi="ＭＳ 明朝" w:cs="Arial"/>
                <w:b/>
                <w:bCs/>
                <w:sz w:val="18"/>
                <w:szCs w:val="18"/>
              </w:rPr>
            </w:pPr>
            <w:r w:rsidRPr="5DB7A4E5">
              <w:rPr>
                <w:rFonts w:ascii="Times New Roman" w:eastAsia="ＭＳ 明朝" w:hAnsi="Times New Roman"/>
                <w:b/>
                <w:bCs/>
                <w:sz w:val="18"/>
                <w:szCs w:val="18"/>
              </w:rPr>
              <w:t>Kabuuan</w:t>
            </w:r>
            <w:r w:rsidR="00D91605" w:rsidRPr="5DB7A4E5">
              <w:rPr>
                <w:rFonts w:ascii="Times New Roman" w:eastAsia="ＭＳ 明朝" w:hAnsi="Times New Roman"/>
                <w:b/>
                <w:bCs/>
                <w:sz w:val="18"/>
                <w:szCs w:val="18"/>
              </w:rPr>
              <w:t>/Total</w:t>
            </w:r>
            <w:r w:rsidR="00D91605" w:rsidRPr="5DB7A4E5">
              <w:rPr>
                <w:rFonts w:ascii="ＭＳ 明朝" w:eastAsia="Malgun Gothic" w:hAnsi="ＭＳ 明朝"/>
                <w:b/>
                <w:bCs/>
                <w:sz w:val="18"/>
                <w:szCs w:val="18"/>
              </w:rPr>
              <w:t>/</w:t>
            </w:r>
            <w:r w:rsidR="00D91605" w:rsidRPr="5DB7A4E5">
              <w:rPr>
                <w:rFonts w:ascii="ＭＳ 明朝" w:eastAsia="ＭＳ 明朝" w:hAnsi="ＭＳ 明朝"/>
                <w:b/>
                <w:bCs/>
                <w:sz w:val="18"/>
                <w:szCs w:val="18"/>
              </w:rPr>
              <w:t>合計</w:t>
            </w:r>
          </w:p>
        </w:tc>
      </w:tr>
      <w:tr w:rsidR="00D91605" w:rsidRPr="00BC11E1" w14:paraId="56E53A6D" w14:textId="77777777" w:rsidTr="00986DB2">
        <w:trPr>
          <w:trHeight w:hRule="exact" w:val="397"/>
          <w:jc w:val="center"/>
        </w:trPr>
        <w:tc>
          <w:tcPr>
            <w:tcW w:w="9444" w:type="dxa"/>
            <w:gridSpan w:val="4"/>
            <w:vMerge/>
            <w:tcBorders>
              <w:left w:val="single" w:sz="4" w:space="0" w:color="auto"/>
              <w:bottom w:val="single" w:sz="4" w:space="0" w:color="auto"/>
            </w:tcBorders>
            <w:vAlign w:val="center"/>
          </w:tcPr>
          <w:p w14:paraId="60061E4C" w14:textId="77777777" w:rsidR="00D91605" w:rsidRPr="00BC11E1" w:rsidRDefault="00D91605" w:rsidP="00D91605">
            <w:pPr>
              <w:rPr>
                <w:rFonts w:ascii="ＭＳ 明朝" w:eastAsia="ＭＳ 明朝" w:hAnsi="ＭＳ 明朝"/>
                <w:sz w:val="18"/>
                <w:szCs w:val="18"/>
              </w:rPr>
            </w:pPr>
          </w:p>
        </w:tc>
        <w:tc>
          <w:tcPr>
            <w:tcW w:w="5723" w:type="dxa"/>
            <w:gridSpan w:val="2"/>
            <w:tcBorders>
              <w:left w:val="single" w:sz="12" w:space="0" w:color="auto"/>
              <w:bottom w:val="single" w:sz="12" w:space="0" w:color="auto"/>
              <w:right w:val="single" w:sz="12" w:space="0" w:color="auto"/>
            </w:tcBorders>
            <w:shd w:val="clear" w:color="auto" w:fill="auto"/>
            <w:vAlign w:val="center"/>
          </w:tcPr>
          <w:p w14:paraId="7EE7B714" w14:textId="2EB9FB56" w:rsidR="00FD3901" w:rsidRDefault="00D91605" w:rsidP="5DB7A4E5">
            <w:pPr>
              <w:jc w:val="right"/>
              <w:rPr>
                <w:rFonts w:ascii="Times New Roman" w:eastAsia="ＭＳ 明朝" w:hAnsi="Times New Roman"/>
                <w:b/>
                <w:bCs/>
                <w:sz w:val="18"/>
                <w:szCs w:val="18"/>
              </w:rPr>
            </w:pPr>
            <w:r w:rsidRPr="5DB7A4E5">
              <w:rPr>
                <w:rFonts w:ascii="Times New Roman" w:hAnsi="Times New Roman"/>
                <w:b/>
                <w:bCs/>
                <w:sz w:val="18"/>
                <w:szCs w:val="18"/>
              </w:rPr>
              <w:t>/</w:t>
            </w:r>
            <w:r w:rsidR="05E05C66" w:rsidRPr="5DB7A4E5">
              <w:rPr>
                <w:rFonts w:ascii="Times New Roman" w:hAnsi="Times New Roman"/>
                <w:b/>
                <w:bCs/>
                <w:sz w:val="18"/>
                <w:szCs w:val="18"/>
              </w:rPr>
              <w:t>YEN</w:t>
            </w:r>
            <w:r w:rsidRPr="5DB7A4E5">
              <w:rPr>
                <w:rFonts w:ascii="Times New Roman" w:hAnsi="Times New Roman"/>
                <w:b/>
                <w:bCs/>
                <w:sz w:val="18"/>
                <w:szCs w:val="18"/>
              </w:rPr>
              <w:t>/YEN/</w:t>
            </w:r>
            <w:r w:rsidRPr="5DB7A4E5">
              <w:rPr>
                <w:rFonts w:ascii="Times New Roman" w:hAnsi="Times New Roman"/>
                <w:b/>
                <w:bCs/>
                <w:sz w:val="18"/>
                <w:szCs w:val="18"/>
              </w:rPr>
              <w:t>円</w:t>
            </w:r>
          </w:p>
          <w:p w14:paraId="44EAFD9C" w14:textId="77777777" w:rsidR="00FD3901" w:rsidRPr="00FD3901" w:rsidRDefault="00FD3901" w:rsidP="00FD3901">
            <w:pPr>
              <w:rPr>
                <w:rFonts w:ascii="Times New Roman" w:eastAsia="ＭＳ 明朝" w:hAnsi="Times New Roman"/>
                <w:sz w:val="18"/>
                <w:szCs w:val="18"/>
              </w:rPr>
            </w:pPr>
          </w:p>
          <w:p w14:paraId="4B94D5A5" w14:textId="77777777" w:rsidR="00D91605" w:rsidRPr="00FD3901" w:rsidRDefault="00D91605" w:rsidP="00FD3901">
            <w:pPr>
              <w:rPr>
                <w:rFonts w:ascii="Times New Roman" w:eastAsia="ＭＳ 明朝" w:hAnsi="Times New Roman"/>
                <w:sz w:val="18"/>
                <w:szCs w:val="18"/>
              </w:rPr>
            </w:pPr>
          </w:p>
        </w:tc>
      </w:tr>
    </w:tbl>
    <w:p w14:paraId="3DEEC669" w14:textId="77777777" w:rsidR="00D91605" w:rsidRDefault="00D91605" w:rsidP="00D91605">
      <w:pPr>
        <w:snapToGrid w:val="0"/>
        <w:spacing w:line="360" w:lineRule="auto"/>
        <w:rPr>
          <w:rFonts w:ascii="Times New Roman" w:eastAsia="ＭＳ 明朝" w:hAnsi="Times New Roman"/>
          <w:sz w:val="21"/>
          <w:szCs w:val="21"/>
        </w:rPr>
      </w:pPr>
    </w:p>
    <w:p w14:paraId="725AD0BB" w14:textId="1FD06EFE" w:rsidR="00D91605" w:rsidRPr="002C2202" w:rsidRDefault="17B5CC7F" w:rsidP="00D91605">
      <w:pPr>
        <w:snapToGrid w:val="0"/>
        <w:spacing w:line="360" w:lineRule="auto"/>
        <w:rPr>
          <w:rFonts w:ascii="Times New Roman" w:eastAsia="ＭＳ 明朝" w:hAnsi="Times New Roman"/>
          <w:sz w:val="21"/>
          <w:szCs w:val="21"/>
        </w:rPr>
      </w:pPr>
      <w:r w:rsidRPr="5DB7A4E5">
        <w:rPr>
          <w:rFonts w:ascii="Times New Roman" w:eastAsia="ＭＳ 明朝" w:hAnsi="Times New Roman"/>
          <w:sz w:val="21"/>
          <w:szCs w:val="21"/>
        </w:rPr>
        <w:t xml:space="preserve">Ang mga bagay sa itaas na kasama sa gastos </w:t>
      </w:r>
      <w:proofErr w:type="spellStart"/>
      <w:r w:rsidRPr="5DB7A4E5">
        <w:rPr>
          <w:rFonts w:ascii="Times New Roman" w:eastAsia="ＭＳ 明朝" w:hAnsi="Times New Roman"/>
          <w:sz w:val="21"/>
          <w:szCs w:val="21"/>
        </w:rPr>
        <w:t>sa</w:t>
      </w:r>
      <w:proofErr w:type="spellEnd"/>
      <w:r w:rsidRPr="5DB7A4E5">
        <w:rPr>
          <w:rFonts w:ascii="Times New Roman" w:eastAsia="ＭＳ 明朝" w:hAnsi="Times New Roman"/>
          <w:sz w:val="21"/>
          <w:szCs w:val="21"/>
        </w:rPr>
        <w:t xml:space="preserve"> </w:t>
      </w:r>
      <w:proofErr w:type="spellStart"/>
      <w:r w:rsidRPr="5DB7A4E5">
        <w:rPr>
          <w:rFonts w:ascii="Times New Roman" w:eastAsia="ＭＳ 明朝" w:hAnsi="Times New Roman"/>
          <w:sz w:val="21"/>
          <w:szCs w:val="21"/>
        </w:rPr>
        <w:t>medikal</w:t>
      </w:r>
      <w:proofErr w:type="spellEnd"/>
      <w:r w:rsidRPr="5DB7A4E5">
        <w:rPr>
          <w:rFonts w:ascii="Times New Roman" w:eastAsia="ＭＳ 明朝" w:hAnsi="Times New Roman"/>
          <w:sz w:val="21"/>
          <w:szCs w:val="21"/>
        </w:rPr>
        <w:t xml:space="preserve"> ay </w:t>
      </w:r>
      <w:proofErr w:type="spellStart"/>
      <w:r w:rsidRPr="5DB7A4E5">
        <w:rPr>
          <w:rFonts w:ascii="Times New Roman" w:eastAsia="ＭＳ 明朝" w:hAnsi="Times New Roman"/>
          <w:sz w:val="21"/>
          <w:szCs w:val="21"/>
        </w:rPr>
        <w:t>itinakda</w:t>
      </w:r>
      <w:proofErr w:type="spellEnd"/>
      <w:r w:rsidRPr="5DB7A4E5">
        <w:rPr>
          <w:rFonts w:ascii="Times New Roman" w:eastAsia="ＭＳ 明朝" w:hAnsi="Times New Roman"/>
          <w:sz w:val="21"/>
          <w:szCs w:val="21"/>
        </w:rPr>
        <w:t xml:space="preserve"> </w:t>
      </w:r>
      <w:proofErr w:type="spellStart"/>
      <w:r w:rsidRPr="5DB7A4E5">
        <w:rPr>
          <w:rFonts w:ascii="Times New Roman" w:eastAsia="ＭＳ 明朝" w:hAnsi="Times New Roman"/>
          <w:sz w:val="21"/>
          <w:szCs w:val="21"/>
        </w:rPr>
        <w:t>batay</w:t>
      </w:r>
      <w:proofErr w:type="spellEnd"/>
      <w:r w:rsidRPr="5DB7A4E5">
        <w:rPr>
          <w:rFonts w:ascii="Times New Roman" w:eastAsia="ＭＳ 明朝" w:hAnsi="Times New Roman"/>
          <w:sz w:val="21"/>
          <w:szCs w:val="21"/>
        </w:rPr>
        <w:t xml:space="preserve"> </w:t>
      </w:r>
      <w:proofErr w:type="spellStart"/>
      <w:r w:rsidRPr="5DB7A4E5">
        <w:rPr>
          <w:rFonts w:ascii="Times New Roman" w:eastAsia="ＭＳ 明朝" w:hAnsi="Times New Roman"/>
          <w:sz w:val="21"/>
          <w:szCs w:val="21"/>
        </w:rPr>
        <w:t>sa</w:t>
      </w:r>
      <w:proofErr w:type="spellEnd"/>
      <w:r w:rsidRPr="5DB7A4E5">
        <w:rPr>
          <w:rFonts w:ascii="Times New Roman" w:eastAsia="ＭＳ 明朝" w:hAnsi="Times New Roman"/>
          <w:sz w:val="21"/>
          <w:szCs w:val="21"/>
        </w:rPr>
        <w:t xml:space="preserve"> </w:t>
      </w:r>
      <w:proofErr w:type="spellStart"/>
      <w:r w:rsidRPr="5DB7A4E5">
        <w:rPr>
          <w:rFonts w:ascii="Times New Roman" w:eastAsia="ＭＳ 明朝" w:hAnsi="Times New Roman"/>
          <w:sz w:val="21"/>
          <w:szCs w:val="21"/>
        </w:rPr>
        <w:t>sistema</w:t>
      </w:r>
      <w:proofErr w:type="spellEnd"/>
      <w:r w:rsidRPr="5DB7A4E5">
        <w:rPr>
          <w:rFonts w:ascii="Times New Roman" w:eastAsia="ＭＳ 明朝" w:hAnsi="Times New Roman"/>
          <w:sz w:val="21"/>
          <w:szCs w:val="21"/>
        </w:rPr>
        <w:t xml:space="preserve"> ng </w:t>
      </w:r>
      <w:r w:rsidR="000D1FB5" w:rsidRPr="002C2202">
        <w:rPr>
          <w:rFonts w:ascii="Times New Roman" w:eastAsia="ＭＳ 明朝" w:hAnsi="Times New Roman"/>
          <w:sz w:val="21"/>
          <w:szCs w:val="21"/>
        </w:rPr>
        <w:t>health insurance</w:t>
      </w:r>
      <w:r w:rsidRPr="002C2202">
        <w:rPr>
          <w:rFonts w:ascii="Times New Roman" w:eastAsia="ＭＳ 明朝" w:hAnsi="Times New Roman"/>
          <w:sz w:val="21"/>
          <w:szCs w:val="21"/>
        </w:rPr>
        <w:t>.</w:t>
      </w:r>
    </w:p>
    <w:p w14:paraId="0FBBA5D2" w14:textId="77777777" w:rsidR="00D91605" w:rsidRPr="002C2202" w:rsidRDefault="00D91605" w:rsidP="00D91605">
      <w:pPr>
        <w:snapToGrid w:val="0"/>
        <w:spacing w:line="360" w:lineRule="auto"/>
        <w:rPr>
          <w:rFonts w:ascii="Times New Roman" w:eastAsia="ＭＳ 明朝" w:hAnsi="Times New Roman"/>
          <w:sz w:val="21"/>
          <w:szCs w:val="21"/>
        </w:rPr>
      </w:pPr>
      <w:r w:rsidRPr="002C2202">
        <w:rPr>
          <w:rFonts w:ascii="Times New Roman" w:eastAsia="ＭＳ 明朝" w:hAnsi="Times New Roman"/>
          <w:sz w:val="21"/>
          <w:szCs w:val="21"/>
        </w:rPr>
        <w:t>/The above items included in the medical expense are set on the basis of the health insurance system.</w:t>
      </w:r>
    </w:p>
    <w:p w14:paraId="322B7B0F" w14:textId="77777777" w:rsidR="00D91605" w:rsidRPr="002C2202" w:rsidRDefault="00D91605" w:rsidP="00D91605">
      <w:pPr>
        <w:spacing w:line="360" w:lineRule="auto"/>
        <w:rPr>
          <w:rFonts w:ascii="ＭＳ 明朝" w:eastAsia="ＭＳ 明朝" w:hAnsi="ＭＳ 明朝" w:cs="Arial"/>
          <w:sz w:val="21"/>
          <w:szCs w:val="21"/>
          <w:lang w:eastAsia="ja-JP"/>
        </w:rPr>
      </w:pPr>
      <w:r w:rsidRPr="002C2202">
        <w:rPr>
          <w:rFonts w:ascii="ＭＳ 明朝" w:eastAsia="Malgun Gothic" w:hAnsi="ＭＳ 明朝" w:cs="Arial"/>
          <w:sz w:val="21"/>
          <w:szCs w:val="21"/>
          <w:lang w:eastAsia="ja-JP"/>
        </w:rPr>
        <w:t>/</w:t>
      </w:r>
      <w:r w:rsidRPr="002C2202">
        <w:rPr>
          <w:rFonts w:ascii="ＭＳ 明朝" w:eastAsia="ＭＳ 明朝" w:hAnsi="ＭＳ 明朝" w:cs="Arial"/>
          <w:sz w:val="21"/>
          <w:szCs w:val="21"/>
          <w:lang w:eastAsia="ja-JP"/>
        </w:rPr>
        <w:t>医療費における費用項目は、医療保険制度に基づいて設定されています。</w:t>
      </w:r>
    </w:p>
    <w:p w14:paraId="01B18D88" w14:textId="2B6D49E9" w:rsidR="00D91605" w:rsidRPr="002C2202" w:rsidRDefault="54206E6A" w:rsidP="5DB7A4E5">
      <w:pPr>
        <w:snapToGrid w:val="0"/>
        <w:spacing w:line="360" w:lineRule="auto"/>
        <w:rPr>
          <w:rFonts w:ascii="Times New Roman" w:eastAsia="ＭＳ 明朝" w:hAnsi="Times New Roman"/>
          <w:b/>
          <w:bCs/>
          <w:sz w:val="21"/>
          <w:szCs w:val="21"/>
          <w:u w:val="double"/>
          <w:lang w:val="ru-RU"/>
        </w:rPr>
      </w:pPr>
      <w:r w:rsidRPr="002C2202">
        <w:rPr>
          <w:rFonts w:ascii="Times New Roman" w:eastAsia="ＭＳ 明朝" w:hAnsi="Times New Roman"/>
          <w:b/>
          <w:bCs/>
          <w:sz w:val="21"/>
          <w:szCs w:val="21"/>
          <w:u w:val="double"/>
          <w:lang w:val="ru-RU"/>
        </w:rPr>
        <w:t>Pakitandaan na ang kabuuang gastos sa medikal na kinakalkula sa itaas ay isang pagtatantya. Maaaring mag-iba ang aktwal na mga singil sa pagtatantya, dahil ang mga pagsusuri at paggamot ay isinasagawa depende sa iyong kondisyon. Bilang karagdagan, ang mga singil ay maaaring mag-iba para sa alinman sa mga sumusunod na dahilan:</w:t>
      </w:r>
    </w:p>
    <w:p w14:paraId="3818E8D7" w14:textId="77777777" w:rsidR="00D91605" w:rsidRPr="002C2202" w:rsidRDefault="00D91605" w:rsidP="00D91605">
      <w:pPr>
        <w:snapToGrid w:val="0"/>
        <w:spacing w:line="360" w:lineRule="auto"/>
        <w:rPr>
          <w:rFonts w:ascii="Times New Roman" w:eastAsia="ＭＳ 明朝" w:hAnsi="Times New Roman"/>
          <w:b/>
          <w:sz w:val="21"/>
          <w:szCs w:val="21"/>
          <w:u w:val="double"/>
        </w:rPr>
      </w:pPr>
      <w:r w:rsidRPr="002C2202">
        <w:rPr>
          <w:rFonts w:ascii="Times New Roman" w:eastAsia="ＭＳ 明朝" w:hAnsi="Times New Roman"/>
          <w:b/>
          <w:sz w:val="21"/>
          <w:szCs w:val="21"/>
          <w:u w:val="double"/>
        </w:rPr>
        <w:t>/Please note that the total medical expense calculated above is an estimate. The actual charges may differ from the estimate, because examinations and treatments are performed depending on your condition. In addition, the charges may vary for any of the following reasons:</w:t>
      </w:r>
    </w:p>
    <w:p w14:paraId="26F775A3" w14:textId="77777777" w:rsidR="00D91605" w:rsidRPr="002C2202" w:rsidRDefault="00D91605" w:rsidP="00D91605">
      <w:pPr>
        <w:spacing w:line="360" w:lineRule="auto"/>
        <w:ind w:rightChars="143" w:right="229"/>
        <w:rPr>
          <w:rFonts w:ascii="ＭＳ 明朝" w:eastAsia="ＭＳ 明朝" w:hAnsi="ＭＳ 明朝" w:cs="Arial"/>
          <w:b/>
          <w:sz w:val="21"/>
          <w:szCs w:val="21"/>
          <w:u w:val="double"/>
          <w:lang w:eastAsia="ja-JP"/>
        </w:rPr>
      </w:pPr>
      <w:r w:rsidRPr="002C2202">
        <w:rPr>
          <w:rFonts w:ascii="ＭＳ 明朝" w:eastAsia="ＭＳ 明朝" w:hAnsi="ＭＳ 明朝" w:cs="Arial"/>
          <w:b/>
          <w:sz w:val="21"/>
          <w:szCs w:val="21"/>
          <w:u w:val="double"/>
          <w:lang w:eastAsia="ja-JP"/>
        </w:rPr>
        <w:t>/概算医療費は、あくまで概算です。検査および治療等については患者の病状に合わせて行いますので、実際の費用は、概算費用と異なる場合があります。</w:t>
      </w:r>
    </w:p>
    <w:p w14:paraId="1CE57895" w14:textId="77777777" w:rsidR="00D91605" w:rsidRPr="002C2202" w:rsidRDefault="00D91605" w:rsidP="00D91605">
      <w:pPr>
        <w:spacing w:line="360" w:lineRule="auto"/>
        <w:ind w:rightChars="143" w:right="229" w:firstLineChars="50" w:firstLine="105"/>
        <w:rPr>
          <w:rFonts w:ascii="ＭＳ 明朝" w:eastAsia="ＭＳ 明朝" w:hAnsi="ＭＳ 明朝" w:cs="Arial"/>
          <w:b/>
          <w:sz w:val="21"/>
          <w:szCs w:val="21"/>
          <w:lang w:eastAsia="ja-JP"/>
        </w:rPr>
      </w:pPr>
      <w:r w:rsidRPr="002C2202">
        <w:rPr>
          <w:rFonts w:ascii="ＭＳ 明朝" w:eastAsia="ＭＳ 明朝" w:hAnsi="ＭＳ 明朝" w:cs="Arial"/>
          <w:b/>
          <w:sz w:val="21"/>
          <w:szCs w:val="21"/>
          <w:u w:val="double"/>
          <w:lang w:eastAsia="ja-JP"/>
        </w:rPr>
        <w:t>なお、以下の内容により支払い料金も異なります。ご了承ください。</w:t>
      </w:r>
    </w:p>
    <w:p w14:paraId="1CA2E133" w14:textId="269AAA6E" w:rsidR="00D91605" w:rsidRPr="002C2202" w:rsidRDefault="00D91605" w:rsidP="5DB7A4E5">
      <w:pPr>
        <w:spacing w:line="360" w:lineRule="auto"/>
        <w:ind w:leftChars="531" w:left="1060" w:hangingChars="100" w:hanging="210"/>
        <w:rPr>
          <w:rFonts w:ascii="Times New Roman" w:hAnsi="Times New Roman"/>
          <w:sz w:val="21"/>
          <w:szCs w:val="21"/>
          <w:lang w:eastAsia="ja-JP"/>
        </w:rPr>
      </w:pPr>
      <w:r w:rsidRPr="002C2202">
        <w:rPr>
          <w:rFonts w:ascii="ＭＳ 明朝" w:eastAsia="ＭＳ 明朝" w:hAnsi="ＭＳ 明朝" w:cs="Arial"/>
          <w:sz w:val="21"/>
          <w:szCs w:val="21"/>
          <w:lang w:eastAsia="ja-JP"/>
        </w:rPr>
        <w:t>・</w:t>
      </w:r>
      <w:r w:rsidR="5A8704CE" w:rsidRPr="002C2202">
        <w:rPr>
          <w:rFonts w:ascii="Times New Roman" w:hAnsi="Times New Roman"/>
          <w:sz w:val="21"/>
          <w:szCs w:val="21"/>
          <w:lang w:eastAsia="ja-JP"/>
        </w:rPr>
        <w:t xml:space="preserve">Kung </w:t>
      </w:r>
      <w:proofErr w:type="spellStart"/>
      <w:r w:rsidR="5A8704CE" w:rsidRPr="002C2202">
        <w:rPr>
          <w:rFonts w:ascii="Times New Roman" w:hAnsi="Times New Roman"/>
          <w:sz w:val="21"/>
          <w:szCs w:val="21"/>
          <w:lang w:eastAsia="ja-JP"/>
        </w:rPr>
        <w:t>mayroon</w:t>
      </w:r>
      <w:proofErr w:type="spellEnd"/>
      <w:r w:rsidR="5A8704CE" w:rsidRPr="002C2202">
        <w:rPr>
          <w:rFonts w:ascii="Times New Roman" w:hAnsi="Times New Roman"/>
          <w:sz w:val="21"/>
          <w:szCs w:val="21"/>
          <w:lang w:eastAsia="ja-JP"/>
        </w:rPr>
        <w:t xml:space="preserve"> kang </w:t>
      </w:r>
      <w:r w:rsidR="000D1FB5" w:rsidRPr="002C2202">
        <w:rPr>
          <w:rFonts w:ascii="Times New Roman" w:hAnsi="Times New Roman"/>
          <w:sz w:val="21"/>
          <w:szCs w:val="21"/>
          <w:lang w:eastAsia="ja-JP"/>
        </w:rPr>
        <w:t xml:space="preserve">health insurance certificate </w:t>
      </w:r>
      <w:proofErr w:type="spellStart"/>
      <w:r w:rsidR="000D1FB5" w:rsidRPr="002C2202">
        <w:rPr>
          <w:rFonts w:ascii="Times New Roman" w:hAnsi="Times New Roman"/>
          <w:sz w:val="21"/>
          <w:szCs w:val="21"/>
          <w:lang w:eastAsia="ja-JP"/>
        </w:rPr>
        <w:t>mula</w:t>
      </w:r>
      <w:proofErr w:type="spellEnd"/>
      <w:r w:rsidR="000D1FB5" w:rsidRPr="002C2202">
        <w:rPr>
          <w:rFonts w:ascii="Times New Roman" w:hAnsi="Times New Roman"/>
          <w:sz w:val="21"/>
          <w:szCs w:val="21"/>
          <w:lang w:eastAsia="ja-JP"/>
        </w:rPr>
        <w:t xml:space="preserve"> Japan</w:t>
      </w:r>
      <w:r w:rsidR="5A8704CE" w:rsidRPr="002C2202">
        <w:rPr>
          <w:rFonts w:ascii="Times New Roman" w:hAnsi="Times New Roman"/>
          <w:sz w:val="21"/>
          <w:szCs w:val="21"/>
          <w:lang w:eastAsia="ja-JP"/>
        </w:rPr>
        <w:t xml:space="preserve">, ang </w:t>
      </w:r>
      <w:proofErr w:type="spellStart"/>
      <w:r w:rsidR="5A8704CE" w:rsidRPr="002C2202">
        <w:rPr>
          <w:rFonts w:ascii="Times New Roman" w:hAnsi="Times New Roman"/>
          <w:sz w:val="21"/>
          <w:szCs w:val="21"/>
          <w:lang w:eastAsia="ja-JP"/>
        </w:rPr>
        <w:t>iyong</w:t>
      </w:r>
      <w:proofErr w:type="spellEnd"/>
      <w:r w:rsidR="5A8704CE" w:rsidRPr="002C2202">
        <w:rPr>
          <w:rFonts w:ascii="Times New Roman" w:hAnsi="Times New Roman"/>
          <w:sz w:val="21"/>
          <w:szCs w:val="21"/>
          <w:lang w:eastAsia="ja-JP"/>
        </w:rPr>
        <w:t xml:space="preserve"> </w:t>
      </w:r>
      <w:proofErr w:type="spellStart"/>
      <w:r w:rsidR="5A8704CE" w:rsidRPr="002C2202">
        <w:rPr>
          <w:rFonts w:ascii="Times New Roman" w:hAnsi="Times New Roman"/>
          <w:sz w:val="21"/>
          <w:szCs w:val="21"/>
          <w:lang w:eastAsia="ja-JP"/>
        </w:rPr>
        <w:t>mga</w:t>
      </w:r>
      <w:proofErr w:type="spellEnd"/>
      <w:r w:rsidR="5A8704CE" w:rsidRPr="002C2202">
        <w:rPr>
          <w:rFonts w:ascii="Times New Roman" w:hAnsi="Times New Roman"/>
          <w:sz w:val="21"/>
          <w:szCs w:val="21"/>
          <w:lang w:eastAsia="ja-JP"/>
        </w:rPr>
        <w:t xml:space="preserve"> </w:t>
      </w:r>
      <w:proofErr w:type="spellStart"/>
      <w:r w:rsidR="5A8704CE" w:rsidRPr="002C2202">
        <w:rPr>
          <w:rFonts w:ascii="Times New Roman" w:hAnsi="Times New Roman"/>
          <w:sz w:val="21"/>
          <w:szCs w:val="21"/>
          <w:lang w:eastAsia="ja-JP"/>
        </w:rPr>
        <w:t>singil</w:t>
      </w:r>
      <w:proofErr w:type="spellEnd"/>
      <w:r w:rsidR="5A8704CE" w:rsidRPr="002C2202">
        <w:rPr>
          <w:rFonts w:ascii="Times New Roman" w:hAnsi="Times New Roman"/>
          <w:sz w:val="21"/>
          <w:szCs w:val="21"/>
          <w:lang w:eastAsia="ja-JP"/>
        </w:rPr>
        <w:t xml:space="preserve"> ay </w:t>
      </w:r>
      <w:proofErr w:type="spellStart"/>
      <w:r w:rsidR="5A8704CE" w:rsidRPr="002C2202">
        <w:rPr>
          <w:rFonts w:ascii="Times New Roman" w:hAnsi="Times New Roman"/>
          <w:sz w:val="21"/>
          <w:szCs w:val="21"/>
          <w:lang w:eastAsia="ja-JP"/>
        </w:rPr>
        <w:t>kakalkulahin</w:t>
      </w:r>
      <w:proofErr w:type="spellEnd"/>
      <w:r w:rsidR="5A8704CE" w:rsidRPr="002C2202">
        <w:rPr>
          <w:rFonts w:ascii="Times New Roman" w:hAnsi="Times New Roman"/>
          <w:sz w:val="21"/>
          <w:szCs w:val="21"/>
          <w:lang w:eastAsia="ja-JP"/>
        </w:rPr>
        <w:t xml:space="preserve"> </w:t>
      </w:r>
      <w:proofErr w:type="spellStart"/>
      <w:r w:rsidR="5A8704CE" w:rsidRPr="002C2202">
        <w:rPr>
          <w:rFonts w:ascii="Times New Roman" w:hAnsi="Times New Roman"/>
          <w:sz w:val="21"/>
          <w:szCs w:val="21"/>
          <w:lang w:eastAsia="ja-JP"/>
        </w:rPr>
        <w:t>alinsunod</w:t>
      </w:r>
      <w:proofErr w:type="spellEnd"/>
      <w:r w:rsidR="5A8704CE" w:rsidRPr="002C2202">
        <w:rPr>
          <w:rFonts w:ascii="Times New Roman" w:hAnsi="Times New Roman"/>
          <w:sz w:val="21"/>
          <w:szCs w:val="21"/>
          <w:lang w:eastAsia="ja-JP"/>
        </w:rPr>
        <w:t xml:space="preserve"> </w:t>
      </w:r>
      <w:proofErr w:type="spellStart"/>
      <w:r w:rsidR="5A8704CE" w:rsidRPr="002C2202">
        <w:rPr>
          <w:rFonts w:ascii="Times New Roman" w:hAnsi="Times New Roman"/>
          <w:sz w:val="21"/>
          <w:szCs w:val="21"/>
          <w:lang w:eastAsia="ja-JP"/>
        </w:rPr>
        <w:t>sa</w:t>
      </w:r>
      <w:proofErr w:type="spellEnd"/>
      <w:r w:rsidR="5A8704CE" w:rsidRPr="002C2202">
        <w:rPr>
          <w:rFonts w:ascii="Times New Roman" w:hAnsi="Times New Roman"/>
          <w:sz w:val="21"/>
          <w:szCs w:val="21"/>
          <w:lang w:eastAsia="ja-JP"/>
        </w:rPr>
        <w:t xml:space="preserve"> </w:t>
      </w:r>
      <w:proofErr w:type="spellStart"/>
      <w:r w:rsidR="5A8704CE" w:rsidRPr="002C2202">
        <w:rPr>
          <w:rFonts w:ascii="Times New Roman" w:hAnsi="Times New Roman"/>
          <w:sz w:val="21"/>
          <w:szCs w:val="21"/>
          <w:lang w:eastAsia="ja-JP"/>
        </w:rPr>
        <w:t>sistema</w:t>
      </w:r>
      <w:proofErr w:type="spellEnd"/>
      <w:r w:rsidR="5A8704CE" w:rsidRPr="002C2202">
        <w:rPr>
          <w:rFonts w:ascii="Times New Roman" w:hAnsi="Times New Roman"/>
          <w:sz w:val="21"/>
          <w:szCs w:val="21"/>
          <w:lang w:eastAsia="ja-JP"/>
        </w:rPr>
        <w:t xml:space="preserve"> ng </w:t>
      </w:r>
      <w:r w:rsidR="000D1FB5" w:rsidRPr="002C2202">
        <w:rPr>
          <w:rFonts w:ascii="Times New Roman" w:hAnsi="Times New Roman"/>
          <w:sz w:val="21"/>
          <w:szCs w:val="21"/>
          <w:lang w:eastAsia="ja-JP"/>
        </w:rPr>
        <w:t>health insurance</w:t>
      </w:r>
      <w:r w:rsidR="5A8704CE" w:rsidRPr="002C2202">
        <w:rPr>
          <w:rFonts w:ascii="Times New Roman" w:hAnsi="Times New Roman"/>
          <w:sz w:val="21"/>
          <w:szCs w:val="21"/>
          <w:lang w:eastAsia="ja-JP"/>
        </w:rPr>
        <w:t>. Mangyaring bayaran ang mga singil pagkatapos matanggap ang paggamot.</w:t>
      </w:r>
    </w:p>
    <w:p w14:paraId="7F94C9DE" w14:textId="77777777" w:rsidR="00D91605" w:rsidRPr="002C2202" w:rsidRDefault="00D91605" w:rsidP="00D91605">
      <w:pPr>
        <w:spacing w:line="360" w:lineRule="auto"/>
        <w:ind w:leftChars="666" w:left="1066"/>
        <w:rPr>
          <w:rFonts w:ascii="ＭＳ 明朝" w:eastAsia="Malgun Gothic" w:hAnsi="ＭＳ 明朝" w:cs="Arial"/>
          <w:sz w:val="21"/>
          <w:szCs w:val="21"/>
        </w:rPr>
      </w:pPr>
      <w:r w:rsidRPr="002C2202">
        <w:rPr>
          <w:rFonts w:ascii="Times New Roman" w:hAnsi="Times New Roman"/>
          <w:sz w:val="21"/>
          <w:szCs w:val="21"/>
        </w:rPr>
        <w:t>/If you have a Japanese health insurance certificate, your charges will be calculated in accordance with the health insurance system.</w:t>
      </w:r>
      <w:r w:rsidRPr="002C2202">
        <w:rPr>
          <w:rFonts w:ascii="Times New Roman" w:eastAsia="ＭＳ 明朝" w:hAnsi="Times New Roman"/>
          <w:sz w:val="21"/>
          <w:szCs w:val="21"/>
        </w:rPr>
        <w:t xml:space="preserve"> </w:t>
      </w:r>
      <w:r w:rsidRPr="002C2202">
        <w:rPr>
          <w:rFonts w:ascii="Times New Roman" w:hAnsi="Times New Roman"/>
          <w:sz w:val="21"/>
          <w:szCs w:val="21"/>
        </w:rPr>
        <w:t>Please pay the charges after receiving treatment.</w:t>
      </w:r>
    </w:p>
    <w:p w14:paraId="740AB3D9" w14:textId="77777777" w:rsidR="00D91605" w:rsidRPr="002C2202" w:rsidRDefault="00D91605" w:rsidP="00D91605">
      <w:pPr>
        <w:spacing w:line="360" w:lineRule="auto"/>
        <w:ind w:leftChars="531" w:left="850" w:firstLineChars="100" w:firstLine="210"/>
        <w:rPr>
          <w:rFonts w:ascii="ＭＳ 明朝" w:eastAsia="ＭＳ 明朝" w:hAnsi="ＭＳ 明朝" w:cs="Arial"/>
          <w:sz w:val="21"/>
          <w:szCs w:val="21"/>
          <w:lang w:eastAsia="ja-JP"/>
        </w:rPr>
      </w:pPr>
      <w:r w:rsidRPr="002C2202">
        <w:rPr>
          <w:rFonts w:ascii="ＭＳ 明朝" w:eastAsia="Malgun Gothic" w:hAnsi="ＭＳ 明朝" w:cs="Arial"/>
          <w:sz w:val="21"/>
          <w:szCs w:val="21"/>
        </w:rPr>
        <w:t>/</w:t>
      </w:r>
      <w:r w:rsidRPr="002C2202">
        <w:rPr>
          <w:rFonts w:ascii="ＭＳ 明朝" w:eastAsia="ＭＳ 明朝" w:hAnsi="ＭＳ 明朝" w:cs="Arial"/>
          <w:sz w:val="21"/>
          <w:szCs w:val="21"/>
        </w:rPr>
        <w:t>日本の医療保険証を持っている方は、医療保険制度に準じた料金となります。</w:t>
      </w:r>
      <w:r w:rsidRPr="002C2202">
        <w:rPr>
          <w:rFonts w:ascii="ＭＳ 明朝" w:eastAsia="ＭＳ 明朝" w:hAnsi="ＭＳ 明朝" w:cs="Arial"/>
          <w:sz w:val="21"/>
          <w:szCs w:val="21"/>
          <w:lang w:eastAsia="ja-JP"/>
        </w:rPr>
        <w:t>診療後に料金をお支払いください。</w:t>
      </w:r>
    </w:p>
    <w:p w14:paraId="76C765FC" w14:textId="7871809F" w:rsidR="00D91605" w:rsidRPr="002C2202" w:rsidRDefault="00D91605" w:rsidP="00D91605">
      <w:pPr>
        <w:spacing w:line="360" w:lineRule="auto"/>
        <w:ind w:leftChars="531" w:left="1060" w:hangingChars="100" w:hanging="210"/>
        <w:rPr>
          <w:rFonts w:ascii="Times New Roman" w:hAnsi="Times New Roman"/>
          <w:sz w:val="21"/>
          <w:szCs w:val="21"/>
          <w:lang w:val="ru-RU"/>
        </w:rPr>
      </w:pPr>
      <w:r w:rsidRPr="002C2202">
        <w:rPr>
          <w:rFonts w:ascii="ＭＳ 明朝" w:eastAsia="ＭＳ 明朝" w:hAnsi="ＭＳ 明朝" w:cs="Arial"/>
          <w:sz w:val="21"/>
          <w:szCs w:val="21"/>
          <w:lang w:eastAsia="ja-JP"/>
        </w:rPr>
        <w:t>・</w:t>
      </w:r>
      <w:r w:rsidR="39D97767" w:rsidRPr="002C2202">
        <w:rPr>
          <w:rFonts w:ascii="Times New Roman" w:hAnsi="Times New Roman"/>
          <w:sz w:val="21"/>
          <w:szCs w:val="21"/>
          <w:lang w:eastAsia="ja-JP"/>
        </w:rPr>
        <w:t xml:space="preserve">Kung </w:t>
      </w:r>
      <w:proofErr w:type="spellStart"/>
      <w:r w:rsidR="39D97767" w:rsidRPr="002C2202">
        <w:rPr>
          <w:rFonts w:ascii="Times New Roman" w:hAnsi="Times New Roman"/>
          <w:sz w:val="21"/>
          <w:szCs w:val="21"/>
          <w:lang w:eastAsia="ja-JP"/>
        </w:rPr>
        <w:t>wala</w:t>
      </w:r>
      <w:proofErr w:type="spellEnd"/>
      <w:r w:rsidR="39D97767" w:rsidRPr="002C2202">
        <w:rPr>
          <w:rFonts w:ascii="Times New Roman" w:hAnsi="Times New Roman"/>
          <w:sz w:val="21"/>
          <w:szCs w:val="21"/>
          <w:lang w:eastAsia="ja-JP"/>
        </w:rPr>
        <w:t xml:space="preserve"> kang </w:t>
      </w:r>
      <w:r w:rsidR="000D1FB5" w:rsidRPr="002C2202">
        <w:rPr>
          <w:rFonts w:ascii="Times New Roman" w:hAnsi="Times New Roman"/>
          <w:sz w:val="21"/>
          <w:szCs w:val="21"/>
          <w:lang w:eastAsia="ja-JP"/>
        </w:rPr>
        <w:t>health insurance certificate</w:t>
      </w:r>
      <w:r w:rsidR="39D97767" w:rsidRPr="002C2202">
        <w:rPr>
          <w:rFonts w:ascii="Times New Roman" w:hAnsi="Times New Roman"/>
          <w:sz w:val="21"/>
          <w:szCs w:val="21"/>
          <w:lang w:eastAsia="ja-JP"/>
        </w:rPr>
        <w:t xml:space="preserve">, </w:t>
      </w:r>
      <w:proofErr w:type="spellStart"/>
      <w:r w:rsidR="39D97767" w:rsidRPr="002C2202">
        <w:rPr>
          <w:rFonts w:ascii="Times New Roman" w:hAnsi="Times New Roman"/>
          <w:sz w:val="21"/>
          <w:szCs w:val="21"/>
          <w:lang w:eastAsia="ja-JP"/>
        </w:rPr>
        <w:t>ikaw</w:t>
      </w:r>
      <w:proofErr w:type="spellEnd"/>
      <w:r w:rsidR="39D97767" w:rsidRPr="002C2202">
        <w:rPr>
          <w:rFonts w:ascii="Times New Roman" w:hAnsi="Times New Roman"/>
          <w:sz w:val="21"/>
          <w:szCs w:val="21"/>
          <w:lang w:eastAsia="ja-JP"/>
        </w:rPr>
        <w:t xml:space="preserve"> ang may </w:t>
      </w:r>
      <w:proofErr w:type="spellStart"/>
      <w:r w:rsidR="39D97767" w:rsidRPr="002C2202">
        <w:rPr>
          <w:rFonts w:ascii="Times New Roman" w:hAnsi="Times New Roman"/>
          <w:sz w:val="21"/>
          <w:szCs w:val="21"/>
          <w:lang w:eastAsia="ja-JP"/>
        </w:rPr>
        <w:t>pananagutan</w:t>
      </w:r>
      <w:proofErr w:type="spellEnd"/>
      <w:r w:rsidR="39D97767" w:rsidRPr="002C2202">
        <w:rPr>
          <w:rFonts w:ascii="Times New Roman" w:hAnsi="Times New Roman"/>
          <w:sz w:val="21"/>
          <w:szCs w:val="21"/>
          <w:lang w:eastAsia="ja-JP"/>
        </w:rPr>
        <w:t xml:space="preserve"> sa lahat ng iyong gastusin sa pagpapagamot. Mangyaring bayaran ang invoice na ibinibigay namin sa iyo pagkatapos ng paggamot.</w:t>
      </w:r>
    </w:p>
    <w:p w14:paraId="124EB464" w14:textId="77777777" w:rsidR="00D91605" w:rsidRPr="002C2202" w:rsidRDefault="00D91605" w:rsidP="00D91605">
      <w:pPr>
        <w:spacing w:line="360" w:lineRule="auto"/>
        <w:ind w:leftChars="666" w:left="1276" w:hangingChars="100" w:hanging="210"/>
        <w:rPr>
          <w:rFonts w:ascii="Batang" w:hAnsi="Batang" w:cs="Batang"/>
          <w:sz w:val="21"/>
          <w:szCs w:val="21"/>
        </w:rPr>
      </w:pPr>
      <w:r w:rsidRPr="002C2202">
        <w:rPr>
          <w:rFonts w:ascii="Times New Roman" w:hAnsi="Times New Roman"/>
          <w:sz w:val="21"/>
          <w:szCs w:val="21"/>
        </w:rPr>
        <w:t>/If you do not have a health insurance certificate, you are responsible for all of your medical expenses.</w:t>
      </w:r>
      <w:r w:rsidRPr="002C2202">
        <w:rPr>
          <w:rFonts w:ascii="Times New Roman" w:eastAsia="ＭＳ 明朝" w:hAnsi="Times New Roman"/>
          <w:sz w:val="21"/>
          <w:szCs w:val="21"/>
        </w:rPr>
        <w:t xml:space="preserve"> </w:t>
      </w:r>
      <w:r w:rsidRPr="002C2202">
        <w:rPr>
          <w:rFonts w:ascii="Times New Roman" w:hAnsi="Times New Roman"/>
          <w:sz w:val="21"/>
          <w:szCs w:val="21"/>
        </w:rPr>
        <w:t>Please pay the invoice that we give you after treatment.</w:t>
      </w:r>
    </w:p>
    <w:p w14:paraId="3CCB03E5" w14:textId="77777777" w:rsidR="00D91605" w:rsidRPr="00ED39EC" w:rsidRDefault="00D91605" w:rsidP="00D91605">
      <w:pPr>
        <w:spacing w:line="360" w:lineRule="auto"/>
        <w:ind w:leftChars="531" w:left="850" w:firstLineChars="100" w:firstLine="210"/>
        <w:rPr>
          <w:rFonts w:ascii="ＭＳ 明朝" w:eastAsia="ＭＳ 明朝" w:hAnsi="ＭＳ 明朝" w:cs="Arial"/>
          <w:sz w:val="21"/>
          <w:szCs w:val="21"/>
          <w:lang w:eastAsia="ja-JP"/>
        </w:rPr>
      </w:pPr>
      <w:r w:rsidRPr="002C2202">
        <w:rPr>
          <w:rFonts w:ascii="ＭＳ 明朝" w:eastAsia="ＭＳ 明朝" w:hAnsi="ＭＳ 明朝" w:cs="Arial"/>
          <w:sz w:val="21"/>
          <w:szCs w:val="21"/>
          <w:lang w:eastAsia="ja-JP"/>
        </w:rPr>
        <w:t>/医療保険証が無い場合は診療費が全額自己負担となります。診療後に請求書をお渡ししますので、ご</w:t>
      </w:r>
      <w:r>
        <w:rPr>
          <w:rFonts w:ascii="ＭＳ 明朝" w:eastAsia="ＭＳ 明朝" w:hAnsi="ＭＳ 明朝" w:cs="Arial"/>
          <w:sz w:val="21"/>
          <w:szCs w:val="21"/>
          <w:lang w:eastAsia="ja-JP"/>
        </w:rPr>
        <w:t>精算ください。</w:t>
      </w:r>
    </w:p>
    <w:p w14:paraId="39FA826C" w14:textId="77777777" w:rsidR="00D91605" w:rsidRPr="00ED39EC" w:rsidRDefault="00317BCB" w:rsidP="00D91605">
      <w:pPr>
        <w:spacing w:line="360" w:lineRule="auto"/>
        <w:ind w:leftChars="531" w:left="850" w:firstLineChars="100" w:firstLine="160"/>
        <w:rPr>
          <w:rFonts w:ascii="ＭＳ 明朝" w:eastAsia="ＭＳ 明朝" w:hAnsi="ＭＳ 明朝" w:cs="Arial"/>
          <w:sz w:val="21"/>
          <w:szCs w:val="21"/>
        </w:rPr>
      </w:pPr>
      <w:r>
        <w:rPr>
          <w:noProof/>
        </w:rPr>
        <mc:AlternateContent>
          <mc:Choice Requires="wps">
            <w:drawing>
              <wp:anchor distT="0" distB="0" distL="114300" distR="114300" simplePos="0" relativeHeight="251657728" behindDoc="0" locked="1" layoutInCell="1" allowOverlap="1" wp14:anchorId="3B56B7D5" wp14:editId="11DA38BC">
                <wp:simplePos x="0" y="0"/>
                <wp:positionH relativeFrom="margin">
                  <wp:posOffset>149860</wp:posOffset>
                </wp:positionH>
                <wp:positionV relativeFrom="margin">
                  <wp:posOffset>5524500</wp:posOffset>
                </wp:positionV>
                <wp:extent cx="6632575" cy="75628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B717B" w14:textId="77777777" w:rsidR="00085518" w:rsidRPr="000E01D7" w:rsidRDefault="00085518" w:rsidP="00085518">
                            <w:pPr>
                              <w:spacing w:beforeLines="20" w:before="48" w:line="80" w:lineRule="exact"/>
                              <w:rPr>
                                <w:rFonts w:ascii="Times New Roman" w:hAnsi="Times New Roman"/>
                                <w:w w:val="85"/>
                                <w:sz w:val="12"/>
                                <w:szCs w:val="12"/>
                              </w:rPr>
                            </w:pPr>
                            <w:r>
                              <w:rPr>
                                <w:rFonts w:ascii="Times New Roman" w:hAnsi="Times New Roman"/>
                                <w:w w:val="85"/>
                                <w:sz w:val="12"/>
                              </w:rPr>
                              <w:t>本資料は、</w:t>
                            </w:r>
                            <w:r>
                              <w:rPr>
                                <w:rFonts w:ascii="ＭＳ 明朝" w:eastAsia="ＭＳ 明朝" w:hAnsi="ＭＳ 明朝" w:cs="ＭＳ 明朝" w:hint="eastAsia"/>
                                <w:w w:val="85"/>
                                <w:sz w:val="12"/>
                              </w:rPr>
                              <w:t>医</w:t>
                            </w:r>
                            <w:r>
                              <w:rPr>
                                <w:rFonts w:ascii="Times New Roman" w:hAnsi="Times New Roman"/>
                                <w:w w:val="85"/>
                                <w:sz w:val="12"/>
                              </w:rPr>
                              <w:t>師や法律の</w:t>
                            </w:r>
                            <w:r>
                              <w:rPr>
                                <w:rFonts w:ascii="ＭＳ 明朝" w:eastAsia="ＭＳ 明朝" w:hAnsi="ＭＳ 明朝" w:cs="ＭＳ 明朝" w:hint="eastAsia"/>
                                <w:w w:val="85"/>
                                <w:sz w:val="12"/>
                              </w:rPr>
                              <w:t>専</w:t>
                            </w:r>
                            <w:r>
                              <w:rPr>
                                <w:rFonts w:ascii="Times New Roman" w:hAnsi="Times New Roman"/>
                                <w:w w:val="85"/>
                                <w:sz w:val="12"/>
                              </w:rPr>
                              <w:t>門家等の監修をうけて作成されておりますが、日本と外</w:t>
                            </w:r>
                            <w:r>
                              <w:rPr>
                                <w:rFonts w:ascii="ＭＳ 明朝" w:eastAsia="ＭＳ 明朝" w:hAnsi="ＭＳ 明朝" w:cs="ＭＳ 明朝" w:hint="eastAsia"/>
                                <w:w w:val="85"/>
                                <w:sz w:val="12"/>
                              </w:rPr>
                              <w:t>国</w:t>
                            </w:r>
                            <w:r>
                              <w:rPr>
                                <w:rFonts w:ascii="Times New Roman" w:hAnsi="Times New Roman"/>
                                <w:w w:val="85"/>
                                <w:sz w:val="12"/>
                              </w:rPr>
                              <w:t>の言葉や制度等の違いにより解</w:t>
                            </w:r>
                            <w:r>
                              <w:rPr>
                                <w:rFonts w:ascii="ＭＳ 明朝" w:eastAsia="ＭＳ 明朝" w:hAnsi="ＭＳ 明朝" w:cs="ＭＳ 明朝" w:hint="eastAsia"/>
                                <w:w w:val="85"/>
                                <w:sz w:val="12"/>
                              </w:rPr>
                              <w:t>釈</w:t>
                            </w:r>
                            <w:r>
                              <w:rPr>
                                <w:rFonts w:ascii="Times New Roman" w:hAnsi="Times New Roman"/>
                                <w:w w:val="85"/>
                                <w:sz w:val="12"/>
                              </w:rPr>
                              <w:t>の違いが生じた際には、日本語を優先とします。</w:t>
                            </w:r>
                          </w:p>
                          <w:p w14:paraId="3E4D53F3" w14:textId="77777777" w:rsidR="00085518" w:rsidRDefault="00085518" w:rsidP="00085518">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79A6A11" w14:textId="77777777" w:rsidR="00085518" w:rsidRPr="000E01D7" w:rsidRDefault="00085518" w:rsidP="00085518">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Pr="002C2202">
                              <w:rPr>
                                <w:rFonts w:ascii="Times New Roman" w:hAnsi="Times New Roman"/>
                                <w:sz w:val="12"/>
                              </w:rPr>
                              <w:t>Kapag lumitaw ang anumang pagkakaiba sa interpretasyon dahil sa isang nuanced na pagkakaiba sa mga kaugnay na wika o sistema, ang orihinal na Japanese ay dapat bigyan ng priyoridad.</w:t>
                            </w:r>
                          </w:p>
                          <w:p w14:paraId="232F1CB7" w14:textId="245E861B" w:rsidR="00D91605" w:rsidRPr="006520FF" w:rsidRDefault="00D91605" w:rsidP="00D91605">
                            <w:pPr>
                              <w:spacing w:beforeLines="30" w:before="72" w:line="120" w:lineRule="exact"/>
                              <w:rPr>
                                <w:rFonts w:ascii="Times New Roman" w:hAnsi="Times New Roman"/>
                                <w:sz w:val="12"/>
                                <w:szCs w:val="12"/>
                                <w:lang w:val="ru-R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56B7D5" id="_x0000_t202" coordsize="21600,21600" o:spt="202" path="m,l,21600r21600,l21600,xe">
                <v:stroke joinstyle="miter"/>
                <v:path gradientshapeok="t" o:connecttype="rect"/>
              </v:shapetype>
              <v:shape id="テキスト ボックス 2" o:spid="_x0000_s1026" type="#_x0000_t202" style="position:absolute;left:0;text-align:left;margin-left:11.8pt;margin-top:435pt;width:522.25pt;height:59.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" filled="f" stroked="f">
                <v:textbox>
                  <w:txbxContent>
                    <w:p w14:paraId="594B717B" w14:textId="77777777" w:rsidR="00085518" w:rsidRPr="000E01D7" w:rsidRDefault="00085518" w:rsidP="00085518">
                      <w:pPr>
                        <w:spacing w:beforeLines="20" w:before="48" w:line="80" w:lineRule="exact"/>
                        <w:rPr>
                          <w:rFonts w:ascii="Times New Roman" w:hAnsi="Times New Roman"/>
                          <w:w w:val="85"/>
                          <w:sz w:val="12"/>
                          <w:szCs w:val="12"/>
                        </w:rPr>
                      </w:pPr>
                      <w:r>
                        <w:rPr>
                          <w:rFonts w:ascii="Times New Roman" w:hAnsi="Times New Roman"/>
                          <w:w w:val="85"/>
                          <w:sz w:val="12"/>
                        </w:rPr>
                        <w:t>本資料は、</w:t>
                      </w:r>
                      <w:r>
                        <w:rPr>
                          <w:rFonts w:ascii="ＭＳ 明朝" w:eastAsia="ＭＳ 明朝" w:hAnsi="ＭＳ 明朝" w:cs="ＭＳ 明朝" w:hint="eastAsia"/>
                          <w:w w:val="85"/>
                          <w:sz w:val="12"/>
                        </w:rPr>
                        <w:t>医</w:t>
                      </w:r>
                      <w:r>
                        <w:rPr>
                          <w:rFonts w:ascii="Times New Roman" w:hAnsi="Times New Roman"/>
                          <w:w w:val="85"/>
                          <w:sz w:val="12"/>
                        </w:rPr>
                        <w:t>師や法律の</w:t>
                      </w:r>
                      <w:r>
                        <w:rPr>
                          <w:rFonts w:ascii="ＭＳ 明朝" w:eastAsia="ＭＳ 明朝" w:hAnsi="ＭＳ 明朝" w:cs="ＭＳ 明朝" w:hint="eastAsia"/>
                          <w:w w:val="85"/>
                          <w:sz w:val="12"/>
                        </w:rPr>
                        <w:t>専</w:t>
                      </w:r>
                      <w:r>
                        <w:rPr>
                          <w:rFonts w:ascii="Times New Roman" w:hAnsi="Times New Roman"/>
                          <w:w w:val="85"/>
                          <w:sz w:val="12"/>
                        </w:rPr>
                        <w:t>門家等の監修をうけて作成されておりますが、日本と外</w:t>
                      </w:r>
                      <w:r>
                        <w:rPr>
                          <w:rFonts w:ascii="ＭＳ 明朝" w:eastAsia="ＭＳ 明朝" w:hAnsi="ＭＳ 明朝" w:cs="ＭＳ 明朝" w:hint="eastAsia"/>
                          <w:w w:val="85"/>
                          <w:sz w:val="12"/>
                        </w:rPr>
                        <w:t>国</w:t>
                      </w:r>
                      <w:r>
                        <w:rPr>
                          <w:rFonts w:ascii="Times New Roman" w:hAnsi="Times New Roman"/>
                          <w:w w:val="85"/>
                          <w:sz w:val="12"/>
                        </w:rPr>
                        <w:t>の言葉や制度等の違いにより解</w:t>
                      </w:r>
                      <w:r>
                        <w:rPr>
                          <w:rFonts w:ascii="ＭＳ 明朝" w:eastAsia="ＭＳ 明朝" w:hAnsi="ＭＳ 明朝" w:cs="ＭＳ 明朝" w:hint="eastAsia"/>
                          <w:w w:val="85"/>
                          <w:sz w:val="12"/>
                        </w:rPr>
                        <w:t>釈</w:t>
                      </w:r>
                      <w:r>
                        <w:rPr>
                          <w:rFonts w:ascii="Times New Roman" w:hAnsi="Times New Roman"/>
                          <w:w w:val="85"/>
                          <w:sz w:val="12"/>
                        </w:rPr>
                        <w:t>の違いが生じた際には、日本語を優先とします。</w:t>
                      </w:r>
                    </w:p>
                    <w:p w14:paraId="3E4D53F3" w14:textId="77777777" w:rsidR="00085518" w:rsidRDefault="00085518" w:rsidP="00085518">
                      <w:pPr>
                        <w:spacing w:beforeLines="30" w:before="72" w:line="120" w:lineRule="exact"/>
                        <w:rPr>
                          <w:rFonts w:ascii="Times New Roman" w:hAnsi="Times New Roman"/>
                          <w:sz w:val="12"/>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79A6A11" w14:textId="77777777" w:rsidR="00085518" w:rsidRPr="000E01D7" w:rsidRDefault="00085518" w:rsidP="00085518">
                      <w:pPr>
                        <w:spacing w:beforeLines="20" w:before="48" w:line="80" w:lineRule="exact"/>
                        <w:rPr>
                          <w:rFonts w:ascii="Times New Roman" w:hAnsi="Times New Roman"/>
                          <w:sz w:val="12"/>
                          <w:szCs w:val="12"/>
                        </w:rPr>
                      </w:pPr>
                      <w:r w:rsidRPr="005F6D59">
                        <w:rPr>
                          <w:rFonts w:ascii="Times New Roman" w:hAnsi="Times New Roman"/>
                          <w:sz w:val="12"/>
                        </w:rPr>
                        <w:t xml:space="preserve">Ang pagsasaling ito sa Ingles ay inihanda sa ilalim ng pangangasiwa ng mga doktor, eksperto sa batas o iba pa. </w:t>
                      </w:r>
                      <w:r w:rsidRPr="002C2202">
                        <w:rPr>
                          <w:rFonts w:ascii="Times New Roman" w:hAnsi="Times New Roman"/>
                          <w:sz w:val="12"/>
                        </w:rPr>
                        <w:t>Kapag lumitaw ang anumang pagkakaiba sa interpretasyon dahil sa isang nuanced na pagkakaiba sa mga kaugnay na wika o sistema, ang orihinal na Japanese ay dapat bigyan ng priyoridad.</w:t>
                      </w:r>
                    </w:p>
                    <w:p w14:paraId="232F1CB7" w14:textId="245E861B" w:rsidR="00D91605" w:rsidRPr="006520FF" w:rsidRDefault="00D91605" w:rsidP="00D91605">
                      <w:pPr>
                        <w:spacing w:beforeLines="30" w:before="72" w:line="120" w:lineRule="exact"/>
                        <w:rPr>
                          <w:rFonts w:ascii="Times New Roman" w:hAnsi="Times New Roman"/>
                          <w:sz w:val="12"/>
                          <w:szCs w:val="12"/>
                          <w:lang w:val="ru-RU"/>
                        </w:rPr>
                      </w:pPr>
                    </w:p>
                  </w:txbxContent>
                </v:textbox>
                <w10:wrap type="square" anchorx="margin" anchory="margin"/>
                <w10:anchorlock/>
              </v:shape>
            </w:pict>
          </mc:Fallback>
        </mc:AlternateContent>
      </w:r>
    </w:p>
    <w:sectPr w:rsidR="00D91605" w:rsidRPr="00ED39EC" w:rsidSect="00910370">
      <w:headerReference w:type="even" r:id="rId6"/>
      <w:headerReference w:type="default" r:id="rId7"/>
      <w:footerReference w:type="even" r:id="rId8"/>
      <w:footerReference w:type="default" r:id="rId9"/>
      <w:headerReference w:type="first" r:id="rId10"/>
      <w:footerReference w:type="first" r:id="rId11"/>
      <w:pgSz w:w="16838" w:h="11906" w:orient="landscape" w:code="9"/>
      <w:pgMar w:top="1276" w:right="720" w:bottom="720" w:left="720" w:header="539" w:footer="164" w:gutter="0"/>
      <w:cols w:space="425"/>
      <w:docGrid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2546" w14:textId="77777777" w:rsidR="00910370" w:rsidRDefault="00910370">
      <w:r>
        <w:separator/>
      </w:r>
    </w:p>
  </w:endnote>
  <w:endnote w:type="continuationSeparator" w:id="0">
    <w:p w14:paraId="088C42B8" w14:textId="77777777" w:rsidR="00910370" w:rsidRDefault="0091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292F2" w14:textId="77777777" w:rsidR="00EC7EB7" w:rsidRDefault="00EC7EB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B9AB" w14:textId="77777777" w:rsidR="00D91605" w:rsidRPr="0043501E" w:rsidRDefault="00D91605" w:rsidP="00D91605">
    <w:pPr>
      <w:pStyle w:val="a4"/>
      <w:jc w:val="center"/>
      <w:rPr>
        <w:rStyle w:val="a5"/>
        <w:rFonts w:eastAsia="ＭＳ 明朝"/>
      </w:rPr>
    </w:pPr>
  </w:p>
  <w:p w14:paraId="305E96EA" w14:textId="65B3B185" w:rsidR="00D91605" w:rsidRPr="00617C5D" w:rsidRDefault="00D91605" w:rsidP="00D91605">
    <w:pPr>
      <w:pStyle w:val="a4"/>
      <w:ind w:rightChars="150" w:right="240"/>
      <w:jc w:val="right"/>
      <w:rPr>
        <w:rStyle w:val="a5"/>
        <w:rFonts w:ascii="ＭＳ 明朝" w:eastAsia="ＭＳ 明朝" w:hAnsi="ＭＳ 明朝"/>
        <w:sz w:val="18"/>
        <w:szCs w:val="18"/>
      </w:rPr>
    </w:pPr>
    <w:r>
      <w:rPr>
        <w:rStyle w:val="a5"/>
        <w:rFonts w:ascii="ＭＳ 明朝" w:eastAsia="ＭＳ 明朝" w:hAnsi="ＭＳ 明朝"/>
        <w:sz w:val="18"/>
        <w:szCs w:val="18"/>
      </w:rPr>
      <w:t>概算医療費：</w:t>
    </w:r>
    <w:r w:rsidRPr="008005B3">
      <w:rPr>
        <w:rStyle w:val="a5"/>
        <w:rFonts w:ascii="ＭＳ 明朝" w:eastAsia="ＭＳ 明朝" w:hAnsi="ＭＳ 明朝" w:hint="eastAsia"/>
        <w:sz w:val="18"/>
        <w:szCs w:val="18"/>
      </w:rPr>
      <w:t>202</w:t>
    </w:r>
    <w:r w:rsidR="00EC7EB7">
      <w:rPr>
        <w:rStyle w:val="a5"/>
        <w:rFonts w:ascii="ＭＳ 明朝" w:eastAsia="ＭＳ 明朝" w:hAnsi="ＭＳ 明朝" w:hint="eastAsia"/>
        <w:sz w:val="18"/>
        <w:szCs w:val="18"/>
        <w:lang w:eastAsia="ja-JP"/>
      </w:rPr>
      <w:t>4</w:t>
    </w:r>
    <w:r w:rsidRPr="008005B3">
      <w:rPr>
        <w:rStyle w:val="a5"/>
        <w:rFonts w:ascii="ＭＳ 明朝" w:eastAsia="ＭＳ 明朝" w:hAnsi="ＭＳ 明朝" w:hint="eastAsia"/>
        <w:sz w:val="18"/>
        <w:szCs w:val="18"/>
      </w:rPr>
      <w:t>年</w:t>
    </w:r>
    <w:r w:rsidR="00EC7EB7">
      <w:rPr>
        <w:rStyle w:val="a5"/>
        <w:rFonts w:ascii="ＭＳ 明朝" w:eastAsia="ＭＳ 明朝" w:hAnsi="ＭＳ 明朝" w:hint="eastAsia"/>
        <w:sz w:val="18"/>
        <w:szCs w:val="18"/>
        <w:lang w:eastAsia="ja-JP"/>
      </w:rPr>
      <w:t>3</w:t>
    </w:r>
    <w:r w:rsidRPr="008005B3">
      <w:rPr>
        <w:rStyle w:val="a5"/>
        <w:rFonts w:ascii="ＭＳ 明朝" w:eastAsia="ＭＳ 明朝" w:hAnsi="ＭＳ 明朝" w:hint="eastAsia"/>
        <w:sz w:val="18"/>
        <w:szCs w:val="18"/>
      </w:rPr>
      <w:t>月版</w:t>
    </w:r>
  </w:p>
  <w:p w14:paraId="45FB0818" w14:textId="77777777" w:rsidR="00D91605" w:rsidRDefault="00D91605" w:rsidP="00D91605">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08DB5" w14:textId="77777777" w:rsidR="00EC7EB7" w:rsidRDefault="00EC7E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CC08C" w14:textId="77777777" w:rsidR="00910370" w:rsidRDefault="00910370">
      <w:r>
        <w:separator/>
      </w:r>
    </w:p>
  </w:footnote>
  <w:footnote w:type="continuationSeparator" w:id="0">
    <w:p w14:paraId="6C15F6AA" w14:textId="77777777" w:rsidR="00910370" w:rsidRDefault="0091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48FC" w14:textId="77777777" w:rsidR="00EC7EB7" w:rsidRDefault="00EC7E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4845" w14:textId="77777777" w:rsidR="00D91605" w:rsidRPr="000E3368" w:rsidRDefault="00D91605" w:rsidP="00D91605">
    <w:pPr>
      <w:pStyle w:val="a3"/>
      <w:tabs>
        <w:tab w:val="clear" w:pos="4252"/>
        <w:tab w:val="clear" w:pos="8504"/>
        <w:tab w:val="center" w:pos="7699"/>
        <w:tab w:val="right" w:pos="15398"/>
      </w:tabs>
      <w:rPr>
        <w:rFonts w:ascii="ＭＳ 明朝" w:eastAsia="ＭＳ 明朝" w:hAnsi="ＭＳ 明朝"/>
        <w:sz w:val="20"/>
      </w:rPr>
    </w:pPr>
    <w:r>
      <w:rPr>
        <w:rFonts w:ascii="ＭＳ 明朝" w:eastAsia="ＭＳ 明朝" w:hAnsi="ＭＳ 明朝"/>
        <w:sz w:val="20"/>
      </w:rPr>
      <w:t>患者氏名　：</w:t>
    </w:r>
  </w:p>
  <w:p w14:paraId="03FD820E" w14:textId="2EEACB21" w:rsidR="00D91605" w:rsidRPr="000E3368" w:rsidRDefault="00D91605" w:rsidP="00D91605">
    <w:pPr>
      <w:pStyle w:val="a3"/>
      <w:tabs>
        <w:tab w:val="clear" w:pos="4252"/>
        <w:tab w:val="clear" w:pos="8504"/>
        <w:tab w:val="center" w:pos="7699"/>
        <w:tab w:val="right" w:pos="15398"/>
      </w:tabs>
      <w:rPr>
        <w:rFonts w:ascii="ＭＳ 明朝" w:eastAsia="ＭＳ 明朝" w:hAnsi="ＭＳ 明朝"/>
        <w:sz w:val="20"/>
      </w:rPr>
    </w:pPr>
    <w:r>
      <w:rPr>
        <w:rFonts w:ascii="ＭＳ 明朝" w:eastAsia="ＭＳ 明朝" w:hAnsi="ＭＳ 明朝"/>
        <w:sz w:val="20"/>
      </w:rPr>
      <w:t>患者</w:t>
    </w:r>
    <w:r>
      <w:rPr>
        <w:rFonts w:ascii="Times New Roman" w:eastAsia="ＭＳ 明朝" w:hAnsi="Times New Roman"/>
        <w:sz w:val="20"/>
      </w:rPr>
      <w:t>ID</w:t>
    </w:r>
    <w:r>
      <w:rPr>
        <w:rFonts w:ascii="ＭＳ 明朝" w:eastAsia="ＭＳ 明朝" w:hAnsi="ＭＳ 明朝"/>
        <w:sz w:val="20"/>
      </w:rPr>
      <w:t xml:space="preserve">　：</w:t>
    </w:r>
    <w:r>
      <w:rPr>
        <w:rFonts w:ascii="ＭＳ 明朝" w:eastAsia="ＭＳ 明朝" w:hAnsi="ＭＳ 明朝"/>
        <w:sz w:val="20"/>
      </w:rPr>
      <w:tab/>
    </w:r>
    <w:r>
      <w:rPr>
        <w:rFonts w:ascii="ＭＳ 明朝" w:eastAsia="ＭＳ 明朝" w:hAnsi="ＭＳ 明朝"/>
        <w:sz w:val="20"/>
      </w:rPr>
      <w:tab/>
    </w:r>
    <w:r w:rsidR="00085518" w:rsidRPr="00085518">
      <w:rPr>
        <w:rFonts w:ascii="Times New Roman" w:hAnsi="Times New Roman" w:hint="eastAsia"/>
        <w:sz w:val="20"/>
      </w:rPr>
      <w:t xml:space="preserve">Tagalog / Tagalog / </w:t>
    </w:r>
    <w:r w:rsidR="00085518" w:rsidRPr="00085518">
      <w:rPr>
        <w:rFonts w:ascii="Times New Roman" w:hAnsi="Times New Roman" w:hint="eastAsia"/>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B53A1" w14:textId="77777777" w:rsidR="00EC7EB7" w:rsidRDefault="00EC7EB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01"/>
    <w:rsid w:val="00085518"/>
    <w:rsid w:val="000D1FB5"/>
    <w:rsid w:val="00104F9B"/>
    <w:rsid w:val="002C2202"/>
    <w:rsid w:val="00317BCB"/>
    <w:rsid w:val="00366EC1"/>
    <w:rsid w:val="003978E8"/>
    <w:rsid w:val="00431AE2"/>
    <w:rsid w:val="00580B22"/>
    <w:rsid w:val="00910370"/>
    <w:rsid w:val="00986DB2"/>
    <w:rsid w:val="00991E1A"/>
    <w:rsid w:val="00A16C28"/>
    <w:rsid w:val="00A5332A"/>
    <w:rsid w:val="00D91605"/>
    <w:rsid w:val="00D97F9D"/>
    <w:rsid w:val="00DE4066"/>
    <w:rsid w:val="00DF5771"/>
    <w:rsid w:val="00EC7EB7"/>
    <w:rsid w:val="00EF58CB"/>
    <w:rsid w:val="00F76194"/>
    <w:rsid w:val="00FD3901"/>
    <w:rsid w:val="038CA5F6"/>
    <w:rsid w:val="0419C59A"/>
    <w:rsid w:val="0523BB92"/>
    <w:rsid w:val="05A16B08"/>
    <w:rsid w:val="05E05C66"/>
    <w:rsid w:val="05FB19CA"/>
    <w:rsid w:val="060B222E"/>
    <w:rsid w:val="0613906E"/>
    <w:rsid w:val="06390869"/>
    <w:rsid w:val="09AB3AC2"/>
    <w:rsid w:val="0AB1706B"/>
    <w:rsid w:val="0C61F252"/>
    <w:rsid w:val="0DB68548"/>
    <w:rsid w:val="1045818A"/>
    <w:rsid w:val="12033AB9"/>
    <w:rsid w:val="14118CCB"/>
    <w:rsid w:val="149FE8C8"/>
    <w:rsid w:val="1667B764"/>
    <w:rsid w:val="173C9075"/>
    <w:rsid w:val="1746A80F"/>
    <w:rsid w:val="17B5CC7F"/>
    <w:rsid w:val="19DCE9FF"/>
    <w:rsid w:val="1A93751F"/>
    <w:rsid w:val="1AF8F1C2"/>
    <w:rsid w:val="1C51EDFF"/>
    <w:rsid w:val="1F7C1D28"/>
    <w:rsid w:val="2302063B"/>
    <w:rsid w:val="2398BBFF"/>
    <w:rsid w:val="265DAF42"/>
    <w:rsid w:val="28E46A7D"/>
    <w:rsid w:val="2AB71577"/>
    <w:rsid w:val="2E0AB017"/>
    <w:rsid w:val="2E83A7C2"/>
    <w:rsid w:val="338E6879"/>
    <w:rsid w:val="344256C2"/>
    <w:rsid w:val="34859D97"/>
    <w:rsid w:val="36FB24A2"/>
    <w:rsid w:val="37CE1997"/>
    <w:rsid w:val="38832E79"/>
    <w:rsid w:val="39C83B1A"/>
    <w:rsid w:val="39D97767"/>
    <w:rsid w:val="3A417370"/>
    <w:rsid w:val="3CEEDDE3"/>
    <w:rsid w:val="3D1641B2"/>
    <w:rsid w:val="3E3BC784"/>
    <w:rsid w:val="3E51DF3B"/>
    <w:rsid w:val="418433DE"/>
    <w:rsid w:val="418C46FA"/>
    <w:rsid w:val="418C5DD2"/>
    <w:rsid w:val="442D2BFD"/>
    <w:rsid w:val="47CB47D5"/>
    <w:rsid w:val="494FDE7A"/>
    <w:rsid w:val="4BAC8057"/>
    <w:rsid w:val="4DE9A9C0"/>
    <w:rsid w:val="4EDCD54B"/>
    <w:rsid w:val="4F4674D2"/>
    <w:rsid w:val="54206E6A"/>
    <w:rsid w:val="56694B6F"/>
    <w:rsid w:val="57B79217"/>
    <w:rsid w:val="59852986"/>
    <w:rsid w:val="59E7D9F7"/>
    <w:rsid w:val="5A8704CE"/>
    <w:rsid w:val="5C0F69A2"/>
    <w:rsid w:val="5C93FAAB"/>
    <w:rsid w:val="5D59B86A"/>
    <w:rsid w:val="5DB7A4E5"/>
    <w:rsid w:val="5ED8941E"/>
    <w:rsid w:val="5EF588CB"/>
    <w:rsid w:val="5F839EC4"/>
    <w:rsid w:val="615D5434"/>
    <w:rsid w:val="61649EAF"/>
    <w:rsid w:val="64C5D85C"/>
    <w:rsid w:val="65E6D199"/>
    <w:rsid w:val="66CCACC2"/>
    <w:rsid w:val="6737FB7D"/>
    <w:rsid w:val="6F524F24"/>
    <w:rsid w:val="6F530839"/>
    <w:rsid w:val="74DA65EC"/>
    <w:rsid w:val="763077B8"/>
    <w:rsid w:val="77546AEE"/>
    <w:rsid w:val="78BD5418"/>
    <w:rsid w:val="7966588A"/>
    <w:rsid w:val="79824135"/>
    <w:rsid w:val="79E02F8C"/>
    <w:rsid w:val="7BB723AD"/>
    <w:rsid w:val="7F465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52881A"/>
  <w15:chartTrackingRefBased/>
  <w15:docId w15:val="{7169DA00-5FB6-4287-A7BF-2EAD388A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9BD"/>
    <w:rPr>
      <w:rFonts w:ascii="Tahoma" w:eastAsia="Batang" w:hAnsi="Tahoma"/>
      <w:sz w:val="16"/>
      <w:szCs w:val="24"/>
      <w:lang w:eastAsia="ko-KR"/>
    </w:rPr>
  </w:style>
  <w:style w:type="paragraph" w:styleId="1">
    <w:name w:val="heading 1"/>
    <w:basedOn w:val="a"/>
    <w:next w:val="a"/>
    <w:qFormat/>
    <w:rsid w:val="002D19BD"/>
    <w:pPr>
      <w:jc w:val="center"/>
      <w:outlineLvl w:val="0"/>
    </w:pPr>
    <w:rPr>
      <w:b/>
      <w:caps/>
      <w:spacing w:val="10"/>
      <w:sz w:val="32"/>
      <w:szCs w:val="40"/>
    </w:rPr>
  </w:style>
  <w:style w:type="paragraph" w:styleId="2">
    <w:name w:val="heading 2"/>
    <w:basedOn w:val="a"/>
    <w:next w:val="a"/>
    <w:link w:val="20"/>
    <w:qFormat/>
    <w:rsid w:val="002D19BD"/>
    <w:pP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E22BE"/>
    <w:pPr>
      <w:tabs>
        <w:tab w:val="center" w:pos="4252"/>
        <w:tab w:val="right" w:pos="8504"/>
      </w:tabs>
      <w:snapToGrid w:val="0"/>
    </w:pPr>
  </w:style>
  <w:style w:type="paragraph" w:styleId="a4">
    <w:name w:val="footer"/>
    <w:basedOn w:val="a"/>
    <w:rsid w:val="00FE22BE"/>
    <w:pPr>
      <w:tabs>
        <w:tab w:val="center" w:pos="4252"/>
        <w:tab w:val="right" w:pos="8504"/>
      </w:tabs>
      <w:snapToGrid w:val="0"/>
    </w:pPr>
  </w:style>
  <w:style w:type="character" w:styleId="a5">
    <w:name w:val="page number"/>
    <w:basedOn w:val="a0"/>
    <w:rsid w:val="00EA20B1"/>
  </w:style>
  <w:style w:type="character" w:customStyle="1" w:styleId="20">
    <w:name w:val="見出し 2 (文字)"/>
    <w:link w:val="2"/>
    <w:rsid w:val="002D19BD"/>
    <w:rPr>
      <w:rFonts w:ascii="Tahoma" w:eastAsia="Batang" w:hAnsi="Tahoma"/>
      <w:b/>
      <w:sz w:val="16"/>
      <w:szCs w:val="24"/>
      <w:lang w:val="en-US" w:eastAsia="ko-KR" w:bidi="ar-SA"/>
    </w:rPr>
  </w:style>
  <w:style w:type="paragraph" w:customStyle="1" w:styleId="Text">
    <w:name w:val="Text"/>
    <w:basedOn w:val="a"/>
    <w:link w:val="TextChar"/>
    <w:rsid w:val="002D19BD"/>
  </w:style>
  <w:style w:type="character" w:customStyle="1" w:styleId="TextChar">
    <w:name w:val="Text Char"/>
    <w:link w:val="Text"/>
    <w:rsid w:val="002D19BD"/>
    <w:rPr>
      <w:rFonts w:ascii="Tahoma" w:eastAsia="Batang" w:hAnsi="Tahoma"/>
      <w:sz w:val="16"/>
      <w:szCs w:val="24"/>
      <w:lang w:val="en-US" w:eastAsia="ko-KR" w:bidi="ar-SA"/>
    </w:rPr>
  </w:style>
  <w:style w:type="paragraph" w:styleId="a6">
    <w:name w:val="Note Heading"/>
    <w:basedOn w:val="a"/>
    <w:next w:val="a"/>
    <w:rsid w:val="005D7102"/>
    <w:pPr>
      <w:jc w:val="center"/>
    </w:pPr>
    <w:rPr>
      <w:rFonts w:ascii="ＭＳ 明朝" w:eastAsia="ＭＳ 明朝" w:hAnsi="ＭＳ 明朝" w:cs="Batang"/>
      <w:kern w:val="2"/>
      <w:sz w:val="24"/>
      <w:szCs w:val="22"/>
      <w:lang w:eastAsia="ja-JP"/>
    </w:rPr>
  </w:style>
  <w:style w:type="paragraph" w:styleId="a7">
    <w:name w:val="Closing"/>
    <w:basedOn w:val="a"/>
    <w:rsid w:val="005D7102"/>
    <w:pPr>
      <w:jc w:val="right"/>
    </w:pPr>
    <w:rPr>
      <w:rFonts w:ascii="ＭＳ 明朝" w:eastAsia="ＭＳ 明朝" w:hAnsi="ＭＳ 明朝" w:cs="Batang"/>
      <w:kern w:val="2"/>
      <w:sz w:val="24"/>
      <w:szCs w:val="22"/>
      <w:lang w:eastAsia="ja-JP"/>
    </w:rPr>
  </w:style>
  <w:style w:type="paragraph" w:styleId="a8">
    <w:name w:val="No Spacing"/>
    <w:uiPriority w:val="1"/>
    <w:qFormat/>
    <w:rsid w:val="00152E82"/>
    <w:rPr>
      <w:rFonts w:ascii="Tahoma" w:eastAsia="Batang" w:hAnsi="Tahoma"/>
      <w:sz w:val="16"/>
      <w:szCs w:val="24"/>
      <w:lang w:eastAsia="ko-KR"/>
    </w:rPr>
  </w:style>
  <w:style w:type="paragraph" w:styleId="a9">
    <w:name w:val="Balloon Text"/>
    <w:basedOn w:val="a"/>
    <w:link w:val="aa"/>
    <w:rsid w:val="000E3368"/>
    <w:rPr>
      <w:rFonts w:ascii="Arial" w:eastAsia="ＭＳ ゴシック" w:hAnsi="Arial"/>
      <w:sz w:val="18"/>
      <w:szCs w:val="18"/>
    </w:rPr>
  </w:style>
  <w:style w:type="character" w:customStyle="1" w:styleId="aa">
    <w:name w:val="吹き出し (文字)"/>
    <w:link w:val="a9"/>
    <w:rsid w:val="000E3368"/>
    <w:rPr>
      <w:rFonts w:ascii="Arial" w:eastAsia="ＭＳ ゴシック" w:hAnsi="Arial" w:cs="Times New Roman"/>
      <w:sz w:val="18"/>
      <w:szCs w:val="18"/>
      <w:lang w:eastAsia="ko-KR"/>
    </w:rPr>
  </w:style>
  <w:style w:type="paragraph" w:styleId="ab">
    <w:name w:val="Revision"/>
    <w:hidden/>
    <w:uiPriority w:val="99"/>
    <w:semiHidden/>
    <w:rsid w:val="003D3826"/>
    <w:rPr>
      <w:rFonts w:ascii="Tahoma" w:eastAsia="Batang" w:hAnsi="Tahoma"/>
      <w:sz w:val="16"/>
      <w:szCs w:val="24"/>
      <w:lang w:eastAsia="ko-KR"/>
    </w:rPr>
  </w:style>
  <w:style w:type="paragraph" w:customStyle="1" w:styleId="TableParagraph">
    <w:name w:val="Table Paragraph"/>
    <w:basedOn w:val="a"/>
    <w:uiPriority w:val="1"/>
    <w:qFormat/>
    <w:rsid w:val="00FD0919"/>
    <w:pPr>
      <w:widowControl w:val="0"/>
      <w:autoSpaceDE w:val="0"/>
      <w:autoSpaceDN w:val="0"/>
      <w:spacing w:before="35"/>
      <w:ind w:right="79"/>
      <w:jc w:val="right"/>
    </w:pPr>
    <w:rPr>
      <w:rFonts w:ascii="ＭＳ 明朝" w:eastAsia="ＭＳ 明朝" w:hAnsi="ＭＳ 明朝" w:cs="ＭＳ 明朝"/>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689</Words>
  <Characters>3061</Characters>
  <Application>Microsoft Office Word</Application>
  <DocSecurity>0</DocSecurity>
  <Lines>25</Lines>
  <Paragraphs>7</Paragraphs>
  <ScaleCrop>false</ScaleCrop>
  <Company>厚生労働省</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chiaki ishikawa</dc:creator>
  <cp:keywords/>
  <cp:lastModifiedBy>chiaki ishikawa</cp:lastModifiedBy>
  <cp:revision>13</cp:revision>
  <cp:lastPrinted>2022-06-10T22:30:00Z</cp:lastPrinted>
  <dcterms:created xsi:type="dcterms:W3CDTF">2024-03-10T10:18:00Z</dcterms:created>
  <dcterms:modified xsi:type="dcterms:W3CDTF">2024-03-30T03:54:00Z</dcterms:modified>
</cp:coreProperties>
</file>