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107" w:rsidRPr="00887841" w:rsidRDefault="00120919" w:rsidP="00887841">
      <w:pPr>
        <w:jc w:val="right"/>
        <w:rPr>
          <w:rFonts w:asciiTheme="majorEastAsia" w:eastAsiaTheme="majorEastAsia" w:hAnsiTheme="majorEastAsia"/>
          <w:sz w:val="28"/>
          <w:szCs w:val="28"/>
          <w:bdr w:val="single" w:sz="4" w:space="0" w:color="auto"/>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3606165</wp:posOffset>
                </wp:positionH>
                <wp:positionV relativeFrom="paragraph">
                  <wp:posOffset>-165100</wp:posOffset>
                </wp:positionV>
                <wp:extent cx="2066925" cy="638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066925" cy="63817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03C3" w:rsidRPr="00120919" w:rsidRDefault="00494028" w:rsidP="00652805">
                            <w:pPr>
                              <w:jc w:val="left"/>
                              <w:rPr>
                                <w:sz w:val="21"/>
                                <w:szCs w:val="21"/>
                              </w:rPr>
                            </w:pPr>
                            <w:r w:rsidRPr="00120919">
                              <w:rPr>
                                <w:rFonts w:hint="eastAsia"/>
                                <w:sz w:val="21"/>
                                <w:szCs w:val="21"/>
                              </w:rPr>
                              <w:t>第</w:t>
                            </w:r>
                            <w:r w:rsidRPr="00120919">
                              <w:rPr>
                                <w:rFonts w:hint="eastAsia"/>
                                <w:sz w:val="21"/>
                                <w:szCs w:val="21"/>
                              </w:rPr>
                              <w:t>24</w:t>
                            </w:r>
                            <w:r w:rsidRPr="00120919">
                              <w:rPr>
                                <w:rFonts w:hint="eastAsia"/>
                                <w:sz w:val="21"/>
                                <w:szCs w:val="21"/>
                              </w:rPr>
                              <w:t xml:space="preserve">回　</w:t>
                            </w:r>
                            <w:r w:rsidRPr="00120919">
                              <w:rPr>
                                <w:sz w:val="21"/>
                                <w:szCs w:val="21"/>
                              </w:rPr>
                              <w:t>指定難病検討委員会</w:t>
                            </w:r>
                            <w:r w:rsidR="00357641" w:rsidRPr="00120919">
                              <w:rPr>
                                <w:rFonts w:hint="eastAsia"/>
                                <w:sz w:val="21"/>
                                <w:szCs w:val="21"/>
                              </w:rPr>
                              <w:t>（平成</w:t>
                            </w:r>
                            <w:r w:rsidR="00357641" w:rsidRPr="00120919">
                              <w:rPr>
                                <w:sz w:val="21"/>
                                <w:szCs w:val="21"/>
                              </w:rPr>
                              <w:t>29</w:t>
                            </w:r>
                            <w:r w:rsidR="00357641" w:rsidRPr="00120919">
                              <w:rPr>
                                <w:sz w:val="21"/>
                                <w:szCs w:val="21"/>
                              </w:rPr>
                              <w:t>年</w:t>
                            </w:r>
                            <w:r w:rsidR="00357641" w:rsidRPr="00120919">
                              <w:rPr>
                                <w:rFonts w:hint="eastAsia"/>
                                <w:sz w:val="21"/>
                                <w:szCs w:val="21"/>
                              </w:rPr>
                              <w:t>12</w:t>
                            </w:r>
                            <w:r w:rsidR="00357641" w:rsidRPr="00120919">
                              <w:rPr>
                                <w:rFonts w:hint="eastAsia"/>
                                <w:sz w:val="21"/>
                                <w:szCs w:val="21"/>
                              </w:rPr>
                              <w:t>月</w:t>
                            </w:r>
                            <w:r w:rsidR="00357641" w:rsidRPr="00120919">
                              <w:rPr>
                                <w:rFonts w:hint="eastAsia"/>
                                <w:sz w:val="21"/>
                                <w:szCs w:val="21"/>
                              </w:rPr>
                              <w:t>26</w:t>
                            </w:r>
                            <w:r w:rsidR="00357641" w:rsidRPr="00120919">
                              <w:rPr>
                                <w:rFonts w:hint="eastAsia"/>
                                <w:sz w:val="21"/>
                                <w:szCs w:val="21"/>
                              </w:rPr>
                              <w:t>日）</w:t>
                            </w:r>
                            <w:r w:rsidRPr="00120919">
                              <w:rPr>
                                <w:sz w:val="21"/>
                                <w:szCs w:val="21"/>
                              </w:rPr>
                              <w:t>資料</w:t>
                            </w:r>
                          </w:p>
                          <w:p w:rsidR="00652805" w:rsidRPr="00312233" w:rsidRDefault="00652805" w:rsidP="006003C3">
                            <w:pPr>
                              <w:ind w:firstLineChars="100" w:firstLine="211"/>
                              <w:jc w:val="left"/>
                              <w:rPr>
                                <w:b/>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3.95pt;margin-top:-13pt;width:162.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" fillcolor="white [3201]" strokeweight="1pt">
                <v:textbox>
                  <w:txbxContent>
                    <w:p w:rsidR="006003C3" w:rsidRPr="00120919" w:rsidRDefault="00494028" w:rsidP="00652805">
                      <w:pPr>
                        <w:jc w:val="left"/>
                        <w:rPr>
                          <w:sz w:val="21"/>
                          <w:szCs w:val="21"/>
                        </w:rPr>
                      </w:pPr>
                      <w:r w:rsidRPr="00120919">
                        <w:rPr>
                          <w:rFonts w:hint="eastAsia"/>
                          <w:sz w:val="21"/>
                          <w:szCs w:val="21"/>
                        </w:rPr>
                        <w:t>第</w:t>
                      </w:r>
                      <w:r w:rsidRPr="00120919">
                        <w:rPr>
                          <w:rFonts w:hint="eastAsia"/>
                          <w:sz w:val="21"/>
                          <w:szCs w:val="21"/>
                        </w:rPr>
                        <w:t>24</w:t>
                      </w:r>
                      <w:r w:rsidRPr="00120919">
                        <w:rPr>
                          <w:rFonts w:hint="eastAsia"/>
                          <w:sz w:val="21"/>
                          <w:szCs w:val="21"/>
                        </w:rPr>
                        <w:t xml:space="preserve">回　</w:t>
                      </w:r>
                      <w:r w:rsidRPr="00120919">
                        <w:rPr>
                          <w:sz w:val="21"/>
                          <w:szCs w:val="21"/>
                        </w:rPr>
                        <w:t>指定難病検討委員会</w:t>
                      </w:r>
                      <w:r w:rsidR="00357641" w:rsidRPr="00120919">
                        <w:rPr>
                          <w:rFonts w:hint="eastAsia"/>
                          <w:sz w:val="21"/>
                          <w:szCs w:val="21"/>
                        </w:rPr>
                        <w:t>（平成</w:t>
                      </w:r>
                      <w:r w:rsidR="00357641" w:rsidRPr="00120919">
                        <w:rPr>
                          <w:sz w:val="21"/>
                          <w:szCs w:val="21"/>
                        </w:rPr>
                        <w:t>29</w:t>
                      </w:r>
                      <w:r w:rsidR="00357641" w:rsidRPr="00120919">
                        <w:rPr>
                          <w:sz w:val="21"/>
                          <w:szCs w:val="21"/>
                        </w:rPr>
                        <w:t>年</w:t>
                      </w:r>
                      <w:r w:rsidR="00357641" w:rsidRPr="00120919">
                        <w:rPr>
                          <w:rFonts w:hint="eastAsia"/>
                          <w:sz w:val="21"/>
                          <w:szCs w:val="21"/>
                        </w:rPr>
                        <w:t>12</w:t>
                      </w:r>
                      <w:r w:rsidR="00357641" w:rsidRPr="00120919">
                        <w:rPr>
                          <w:rFonts w:hint="eastAsia"/>
                          <w:sz w:val="21"/>
                          <w:szCs w:val="21"/>
                        </w:rPr>
                        <w:t>月</w:t>
                      </w:r>
                      <w:r w:rsidR="00357641" w:rsidRPr="00120919">
                        <w:rPr>
                          <w:rFonts w:hint="eastAsia"/>
                          <w:sz w:val="21"/>
                          <w:szCs w:val="21"/>
                        </w:rPr>
                        <w:t>26</w:t>
                      </w:r>
                      <w:r w:rsidR="00357641" w:rsidRPr="00120919">
                        <w:rPr>
                          <w:rFonts w:hint="eastAsia"/>
                          <w:sz w:val="21"/>
                          <w:szCs w:val="21"/>
                        </w:rPr>
                        <w:t>日）</w:t>
                      </w:r>
                      <w:r w:rsidRPr="00120919">
                        <w:rPr>
                          <w:sz w:val="21"/>
                          <w:szCs w:val="21"/>
                        </w:rPr>
                        <w:t>資料</w:t>
                      </w:r>
                    </w:p>
                    <w:p w:rsidR="00652805" w:rsidRPr="00312233" w:rsidRDefault="00652805" w:rsidP="006003C3">
                      <w:pPr>
                        <w:ind w:firstLineChars="100" w:firstLine="211"/>
                        <w:jc w:val="left"/>
                        <w:rPr>
                          <w:b/>
                          <w:sz w:val="21"/>
                          <w:szCs w:val="21"/>
                        </w:rPr>
                      </w:pPr>
                    </w:p>
                  </w:txbxContent>
                </v:textbox>
              </v:shape>
            </w:pict>
          </mc:Fallback>
        </mc:AlternateContent>
      </w:r>
      <w:r w:rsidR="009005C1" w:rsidRPr="005C4B7F">
        <w:rPr>
          <w:rFonts w:asciiTheme="majorEastAsia" w:eastAsiaTheme="majorEastAsia" w:hAnsiTheme="majorEastAsia"/>
          <w:noProof/>
          <w:szCs w:val="24"/>
        </w:rPr>
        <mc:AlternateContent>
          <mc:Choice Requires="wps">
            <w:drawing>
              <wp:anchor distT="0" distB="0" distL="114300" distR="114300" simplePos="0" relativeHeight="251661312" behindDoc="0" locked="0" layoutInCell="1" allowOverlap="1" wp14:anchorId="7CE18DB3" wp14:editId="7406196A">
                <wp:simplePos x="0" y="0"/>
                <wp:positionH relativeFrom="column">
                  <wp:posOffset>4143375</wp:posOffset>
                </wp:positionH>
                <wp:positionV relativeFrom="paragraph">
                  <wp:posOffset>-857885</wp:posOffset>
                </wp:positionV>
                <wp:extent cx="1512168" cy="400110"/>
                <wp:effectExtent l="0" t="0" r="12065" b="19050"/>
                <wp:wrapNone/>
                <wp:docPr id="5" name="テキスト ボックス 4"/>
                <wp:cNvGraphicFramePr/>
                <a:graphic xmlns:a="http://schemas.openxmlformats.org/drawingml/2006/main">
                  <a:graphicData uri="http://schemas.microsoft.com/office/word/2010/wordprocessingShape">
                    <wps:wsp>
                      <wps:cNvSpPr txBox="1"/>
                      <wps:spPr>
                        <a:xfrm>
                          <a:off x="0" y="0"/>
                          <a:ext cx="1512168" cy="400110"/>
                        </a:xfrm>
                        <a:prstGeom prst="rect">
                          <a:avLst/>
                        </a:prstGeom>
                        <a:noFill/>
                        <a:ln>
                          <a:solidFill>
                            <a:schemeClr val="tx1"/>
                          </a:solidFill>
                        </a:ln>
                      </wps:spPr>
                      <wps:txbx>
                        <w:txbxContent>
                          <w:p w:rsidR="009005C1" w:rsidRPr="005C4B7F" w:rsidRDefault="009005C1" w:rsidP="009005C1">
                            <w:pPr>
                              <w:pStyle w:val="Web"/>
                              <w:spacing w:before="0" w:beforeAutospacing="0" w:after="0" w:afterAutospacing="0"/>
                              <w:rPr>
                                <w:rFonts w:asciiTheme="majorEastAsia" w:eastAsiaTheme="majorEastAsia" w:hAnsiTheme="majorEastAsia"/>
                              </w:rPr>
                            </w:pPr>
                            <w:r w:rsidRPr="005C4B7F">
                              <w:rPr>
                                <w:rFonts w:asciiTheme="majorEastAsia" w:eastAsiaTheme="majorEastAsia" w:hAnsiTheme="majorEastAsia" w:cstheme="minorBidi" w:hint="eastAsia"/>
                                <w:b/>
                                <w:bCs/>
                                <w:color w:val="000000" w:themeColor="text1"/>
                                <w:kern w:val="24"/>
                                <w:sz w:val="40"/>
                                <w:szCs w:val="40"/>
                              </w:rPr>
                              <w:t>参考資料</w:t>
                            </w:r>
                            <w:r w:rsidR="00BF6AD8">
                              <w:rPr>
                                <w:rFonts w:asciiTheme="majorEastAsia" w:eastAsiaTheme="majorEastAsia" w:hAnsiTheme="majorEastAsia" w:cstheme="minorBidi" w:hint="eastAsia"/>
                                <w:b/>
                                <w:bCs/>
                                <w:color w:val="000000" w:themeColor="text1"/>
                                <w:kern w:val="24"/>
                                <w:sz w:val="40"/>
                                <w:szCs w:val="40"/>
                              </w:rPr>
                              <w:t>２</w:t>
                            </w:r>
                          </w:p>
                        </w:txbxContent>
                      </wps:txbx>
                      <wps:bodyPr wrap="square" rtlCol="0">
                        <a:spAutoFit/>
                      </wps:bodyPr>
                    </wps:wsp>
                  </a:graphicData>
                </a:graphic>
              </wp:anchor>
            </w:drawing>
          </mc:Choice>
          <mc:Fallback>
            <w:pict>
              <v:shapetype w14:anchorId="7CE18DB3" id="_x0000_t202" coordsize="21600,21600" o:spt="202" path="m,l,21600r21600,l21600,xe">
                <v:stroke joinstyle="miter"/>
                <v:path gradientshapeok="t" o:connecttype="rect"/>
              </v:shapetype>
              <v:shape id="テキスト ボックス 4" o:spid="_x0000_s1027" type="#_x0000_t202" style="position:absolute;left:0;text-align:left;margin-left:326.25pt;margin-top:-67.55pt;width:119.0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" filled="f" strokecolor="black [3213]">
                <v:textbox style="mso-fit-shape-to-text:t">
                  <w:txbxContent>
                    <w:p w:rsidR="009005C1" w:rsidRPr="005C4B7F" w:rsidRDefault="009005C1" w:rsidP="009005C1">
                      <w:pPr>
                        <w:pStyle w:val="Web"/>
                        <w:spacing w:before="0" w:beforeAutospacing="0" w:after="0" w:afterAutospacing="0"/>
                        <w:rPr>
                          <w:rFonts w:asciiTheme="majorEastAsia" w:eastAsiaTheme="majorEastAsia" w:hAnsiTheme="majorEastAsia"/>
                        </w:rPr>
                      </w:pPr>
                      <w:r w:rsidRPr="005C4B7F">
                        <w:rPr>
                          <w:rFonts w:asciiTheme="majorEastAsia" w:eastAsiaTheme="majorEastAsia" w:hAnsiTheme="majorEastAsia" w:cstheme="minorBidi" w:hint="eastAsia"/>
                          <w:b/>
                          <w:bCs/>
                          <w:color w:val="000000" w:themeColor="text1"/>
                          <w:kern w:val="24"/>
                          <w:sz w:val="40"/>
                          <w:szCs w:val="40"/>
                        </w:rPr>
                        <w:t>参考資料</w:t>
                      </w:r>
                      <w:r w:rsidR="00BF6AD8">
                        <w:rPr>
                          <w:rFonts w:asciiTheme="majorEastAsia" w:eastAsiaTheme="majorEastAsia" w:hAnsiTheme="majorEastAsia" w:cstheme="minorBidi" w:hint="eastAsia"/>
                          <w:b/>
                          <w:bCs/>
                          <w:color w:val="000000" w:themeColor="text1"/>
                          <w:kern w:val="24"/>
                          <w:sz w:val="40"/>
                          <w:szCs w:val="40"/>
                        </w:rPr>
                        <w:t>２</w:t>
                      </w:r>
                    </w:p>
                  </w:txbxContent>
                </v:textbox>
              </v:shape>
            </w:pict>
          </mc:Fallback>
        </mc:AlternateContent>
      </w:r>
      <w:r w:rsidR="00887841">
        <w:rPr>
          <w:rFonts w:asciiTheme="majorEastAsia" w:eastAsiaTheme="majorEastAsia" w:hAnsiTheme="majorEastAsia" w:hint="eastAsia"/>
          <w:sz w:val="28"/>
          <w:szCs w:val="28"/>
          <w:bdr w:val="single" w:sz="4" w:space="0" w:color="auto"/>
        </w:rPr>
        <w:t xml:space="preserve">　　</w:t>
      </w:r>
    </w:p>
    <w:p w:rsidR="00070DE9" w:rsidRDefault="00DC2B06" w:rsidP="00070DE9">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指定難病</w:t>
      </w:r>
      <w:r w:rsidR="00537DC8">
        <w:rPr>
          <w:rFonts w:asciiTheme="majorEastAsia" w:eastAsiaTheme="majorEastAsia" w:hAnsiTheme="majorEastAsia" w:hint="eastAsia"/>
          <w:sz w:val="28"/>
          <w:szCs w:val="28"/>
        </w:rPr>
        <w:t>追加</w:t>
      </w:r>
      <w:r>
        <w:rPr>
          <w:rFonts w:asciiTheme="majorEastAsia" w:eastAsiaTheme="majorEastAsia" w:hAnsiTheme="majorEastAsia" w:hint="eastAsia"/>
          <w:sz w:val="28"/>
          <w:szCs w:val="28"/>
        </w:rPr>
        <w:t>の検討における</w:t>
      </w:r>
      <w:r w:rsidR="00A90940">
        <w:rPr>
          <w:rFonts w:asciiTheme="majorEastAsia" w:eastAsiaTheme="majorEastAsia" w:hAnsiTheme="majorEastAsia" w:hint="eastAsia"/>
          <w:sz w:val="28"/>
          <w:szCs w:val="28"/>
        </w:rPr>
        <w:t>今後</w:t>
      </w:r>
      <w:r w:rsidR="00D80034" w:rsidRPr="00844565">
        <w:rPr>
          <w:rFonts w:asciiTheme="majorEastAsia" w:eastAsiaTheme="majorEastAsia" w:hAnsiTheme="majorEastAsia" w:hint="eastAsia"/>
          <w:sz w:val="28"/>
          <w:szCs w:val="28"/>
        </w:rPr>
        <w:t>の</w:t>
      </w:r>
      <w:r w:rsidR="00A90940">
        <w:rPr>
          <w:rFonts w:asciiTheme="majorEastAsia" w:eastAsiaTheme="majorEastAsia" w:hAnsiTheme="majorEastAsia" w:hint="eastAsia"/>
          <w:sz w:val="28"/>
          <w:szCs w:val="28"/>
        </w:rPr>
        <w:t>検討課題</w:t>
      </w:r>
      <w:r w:rsidR="0025027E">
        <w:rPr>
          <w:rFonts w:asciiTheme="majorEastAsia" w:eastAsiaTheme="majorEastAsia" w:hAnsiTheme="majorEastAsia" w:hint="eastAsia"/>
          <w:sz w:val="28"/>
          <w:szCs w:val="28"/>
        </w:rPr>
        <w:t>について</w:t>
      </w:r>
    </w:p>
    <w:p w:rsidR="00D80034" w:rsidRDefault="00D80034"/>
    <w:p w:rsidR="00612501" w:rsidRDefault="00D80034" w:rsidP="00A90940">
      <w:pPr>
        <w:shd w:val="clear" w:color="auto" w:fill="FFFFFF"/>
        <w:spacing w:line="240" w:lineRule="atLeast"/>
        <w:ind w:left="241" w:hangingChars="100" w:hanging="241"/>
        <w:rPr>
          <w:rFonts w:asciiTheme="majorEastAsia" w:eastAsiaTheme="majorEastAsia" w:hAnsiTheme="majorEastAsia"/>
          <w:b/>
          <w:szCs w:val="24"/>
        </w:rPr>
      </w:pPr>
      <w:r w:rsidRPr="009F7A52">
        <w:rPr>
          <w:rFonts w:asciiTheme="majorEastAsia" w:eastAsiaTheme="majorEastAsia" w:hAnsiTheme="majorEastAsia" w:hint="eastAsia"/>
          <w:b/>
          <w:szCs w:val="24"/>
        </w:rPr>
        <w:t>○</w:t>
      </w:r>
      <w:r w:rsidR="00A90940">
        <w:rPr>
          <w:rFonts w:asciiTheme="majorEastAsia" w:eastAsiaTheme="majorEastAsia" w:hAnsiTheme="majorEastAsia" w:hint="eastAsia"/>
          <w:b/>
          <w:szCs w:val="24"/>
        </w:rPr>
        <w:t>今回の指定難病検討委員会における</w:t>
      </w:r>
      <w:r w:rsidR="00D2022C">
        <w:rPr>
          <w:rFonts w:asciiTheme="majorEastAsia" w:eastAsiaTheme="majorEastAsia" w:hAnsiTheme="majorEastAsia" w:hint="eastAsia"/>
          <w:b/>
          <w:szCs w:val="24"/>
        </w:rPr>
        <w:t>指定難病の</w:t>
      </w:r>
      <w:r w:rsidR="00537DC8">
        <w:rPr>
          <w:rFonts w:asciiTheme="majorEastAsia" w:eastAsiaTheme="majorEastAsia" w:hAnsiTheme="majorEastAsia" w:hint="eastAsia"/>
          <w:b/>
          <w:szCs w:val="24"/>
        </w:rPr>
        <w:t>追加の</w:t>
      </w:r>
      <w:r w:rsidR="00A90940">
        <w:rPr>
          <w:rFonts w:asciiTheme="majorEastAsia" w:eastAsiaTheme="majorEastAsia" w:hAnsiTheme="majorEastAsia" w:hint="eastAsia"/>
          <w:b/>
          <w:szCs w:val="24"/>
        </w:rPr>
        <w:t>検討において</w:t>
      </w:r>
      <w:r w:rsidR="00DC2B06">
        <w:rPr>
          <w:rFonts w:asciiTheme="majorEastAsia" w:eastAsiaTheme="majorEastAsia" w:hAnsiTheme="majorEastAsia" w:hint="eastAsia"/>
          <w:b/>
          <w:szCs w:val="24"/>
        </w:rPr>
        <w:t>は、委員</w:t>
      </w:r>
      <w:r w:rsidR="00537DC8">
        <w:rPr>
          <w:rFonts w:asciiTheme="majorEastAsia" w:eastAsiaTheme="majorEastAsia" w:hAnsiTheme="majorEastAsia" w:hint="eastAsia"/>
          <w:b/>
          <w:szCs w:val="24"/>
        </w:rPr>
        <w:t>より</w:t>
      </w:r>
      <w:r w:rsidR="00922143">
        <w:rPr>
          <w:rFonts w:asciiTheme="majorEastAsia" w:eastAsiaTheme="majorEastAsia" w:hAnsiTheme="majorEastAsia" w:hint="eastAsia"/>
          <w:b/>
          <w:szCs w:val="24"/>
        </w:rPr>
        <w:t>以下の</w:t>
      </w:r>
      <w:r w:rsidR="00DC2B06">
        <w:rPr>
          <w:rFonts w:asciiTheme="majorEastAsia" w:eastAsiaTheme="majorEastAsia" w:hAnsiTheme="majorEastAsia" w:hint="eastAsia"/>
          <w:b/>
          <w:szCs w:val="24"/>
        </w:rPr>
        <w:t>課題が指摘された。</w:t>
      </w:r>
    </w:p>
    <w:p w:rsidR="0060381C" w:rsidRDefault="0060381C" w:rsidP="00D2022C">
      <w:pPr>
        <w:pStyle w:val="a7"/>
        <w:ind w:left="241" w:hangingChars="100" w:hanging="241"/>
        <w:rPr>
          <w:rFonts w:asciiTheme="majorEastAsia" w:eastAsiaTheme="majorEastAsia" w:hAnsiTheme="majorEastAsia"/>
          <w:b/>
          <w:sz w:val="24"/>
          <w:szCs w:val="24"/>
        </w:rPr>
      </w:pPr>
    </w:p>
    <w:p w:rsidR="00A90940" w:rsidRPr="00131220" w:rsidRDefault="00A90940" w:rsidP="002B76BA">
      <w:pPr>
        <w:pStyle w:val="a7"/>
        <w:ind w:left="480" w:hangingChars="200" w:hanging="480"/>
        <w:rPr>
          <w:rFonts w:asciiTheme="majorEastAsia" w:eastAsiaTheme="majorEastAsia" w:hAnsiTheme="majorEastAsia"/>
          <w:sz w:val="24"/>
          <w:szCs w:val="24"/>
        </w:rPr>
      </w:pPr>
      <w:r w:rsidRPr="00131220">
        <w:rPr>
          <w:rFonts w:asciiTheme="majorEastAsia" w:eastAsiaTheme="majorEastAsia" w:hAnsiTheme="majorEastAsia" w:hint="eastAsia"/>
          <w:sz w:val="24"/>
          <w:szCs w:val="24"/>
        </w:rPr>
        <w:t xml:space="preserve">　①</w:t>
      </w:r>
      <w:r w:rsidR="00DC2B06">
        <w:rPr>
          <w:rFonts w:asciiTheme="majorEastAsia" w:eastAsiaTheme="majorEastAsia" w:hAnsiTheme="majorEastAsia" w:hint="eastAsia"/>
          <w:sz w:val="24"/>
          <w:szCs w:val="24"/>
        </w:rPr>
        <w:t>研究班から情報提供があ</w:t>
      </w:r>
      <w:bookmarkStart w:id="0" w:name="_GoBack"/>
      <w:bookmarkEnd w:id="0"/>
      <w:r w:rsidR="00DC2B06">
        <w:rPr>
          <w:rFonts w:asciiTheme="majorEastAsia" w:eastAsiaTheme="majorEastAsia" w:hAnsiTheme="majorEastAsia" w:hint="eastAsia"/>
          <w:sz w:val="24"/>
          <w:szCs w:val="24"/>
        </w:rPr>
        <w:t>り、今回検討対象となった疾病の中には、指定難病の要件を満たすように疾病の概念等を変更する等、医学的見地からは妥当とは言えないと考えられるものがあることについて</w:t>
      </w:r>
    </w:p>
    <w:p w:rsidR="00A90940" w:rsidRPr="00131220" w:rsidRDefault="00A90940" w:rsidP="00131220">
      <w:pPr>
        <w:pStyle w:val="a7"/>
        <w:ind w:left="240" w:hangingChars="100" w:hanging="240"/>
        <w:rPr>
          <w:rFonts w:asciiTheme="majorEastAsia" w:eastAsiaTheme="majorEastAsia" w:hAnsiTheme="majorEastAsia"/>
          <w:sz w:val="24"/>
          <w:szCs w:val="24"/>
        </w:rPr>
      </w:pPr>
      <w:r w:rsidRPr="00131220">
        <w:rPr>
          <w:rFonts w:asciiTheme="majorEastAsia" w:eastAsiaTheme="majorEastAsia" w:hAnsiTheme="majorEastAsia" w:hint="eastAsia"/>
          <w:sz w:val="24"/>
          <w:szCs w:val="24"/>
        </w:rPr>
        <w:t xml:space="preserve">　　</w:t>
      </w:r>
    </w:p>
    <w:p w:rsidR="00A90940" w:rsidRPr="00131220" w:rsidRDefault="002B76BA" w:rsidP="002B76BA">
      <w:pPr>
        <w:pStyle w:val="a7"/>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②「長期の療養を必要とする」という要件</w:t>
      </w:r>
      <w:r w:rsidR="00A90940" w:rsidRPr="00131220">
        <w:rPr>
          <w:rFonts w:asciiTheme="majorEastAsia" w:eastAsiaTheme="majorEastAsia" w:hAnsiTheme="majorEastAsia" w:hint="eastAsia"/>
          <w:sz w:val="24"/>
          <w:szCs w:val="24"/>
        </w:rPr>
        <w:t>の考え方</w:t>
      </w:r>
      <w:r>
        <w:rPr>
          <w:rFonts w:asciiTheme="majorEastAsia" w:eastAsiaTheme="majorEastAsia" w:hAnsiTheme="majorEastAsia" w:hint="eastAsia"/>
          <w:sz w:val="24"/>
          <w:szCs w:val="24"/>
        </w:rPr>
        <w:t>について</w:t>
      </w:r>
    </w:p>
    <w:p w:rsidR="008E46B5" w:rsidRPr="00131220" w:rsidRDefault="008E46B5" w:rsidP="00131220">
      <w:pPr>
        <w:pStyle w:val="a7"/>
        <w:ind w:left="960" w:hangingChars="400" w:hanging="960"/>
        <w:rPr>
          <w:rFonts w:asciiTheme="majorEastAsia" w:eastAsiaTheme="majorEastAsia" w:hAnsiTheme="majorEastAsia"/>
          <w:sz w:val="24"/>
          <w:szCs w:val="24"/>
        </w:rPr>
      </w:pPr>
      <w:r w:rsidRPr="00131220">
        <w:rPr>
          <w:rFonts w:asciiTheme="majorEastAsia" w:eastAsiaTheme="majorEastAsia" w:hAnsiTheme="majorEastAsia" w:hint="eastAsia"/>
          <w:sz w:val="24"/>
          <w:szCs w:val="24"/>
        </w:rPr>
        <w:t xml:space="preserve">　</w:t>
      </w:r>
    </w:p>
    <w:p w:rsidR="008E46B5" w:rsidRPr="00131220" w:rsidRDefault="008E46B5" w:rsidP="00784A46">
      <w:pPr>
        <w:pStyle w:val="a7"/>
        <w:ind w:left="425" w:hangingChars="177" w:hanging="425"/>
        <w:rPr>
          <w:rFonts w:asciiTheme="majorEastAsia" w:eastAsiaTheme="majorEastAsia" w:hAnsiTheme="majorEastAsia"/>
          <w:sz w:val="24"/>
          <w:szCs w:val="24"/>
        </w:rPr>
      </w:pPr>
      <w:r w:rsidRPr="00131220">
        <w:rPr>
          <w:rFonts w:asciiTheme="majorEastAsia" w:eastAsiaTheme="majorEastAsia" w:hAnsiTheme="majorEastAsia" w:hint="eastAsia"/>
          <w:sz w:val="24"/>
          <w:szCs w:val="24"/>
        </w:rPr>
        <w:t xml:space="preserve">　③</w:t>
      </w:r>
      <w:r w:rsidR="002B76BA">
        <w:rPr>
          <w:rFonts w:asciiTheme="majorEastAsia" w:eastAsiaTheme="majorEastAsia" w:hAnsiTheme="majorEastAsia" w:hint="eastAsia"/>
          <w:sz w:val="24"/>
          <w:szCs w:val="24"/>
        </w:rPr>
        <w:t>がんの施策体系に含まれない</w:t>
      </w:r>
      <w:r w:rsidR="00DC2B06">
        <w:rPr>
          <w:rFonts w:asciiTheme="majorEastAsia" w:eastAsiaTheme="majorEastAsia" w:hAnsiTheme="majorEastAsia" w:hint="eastAsia"/>
          <w:sz w:val="24"/>
          <w:szCs w:val="24"/>
        </w:rPr>
        <w:t>疾病（例：良性腫瘍や前癌状態を呈する疾病）</w:t>
      </w:r>
      <w:r w:rsidR="00537DC8">
        <w:rPr>
          <w:rFonts w:asciiTheme="majorEastAsia" w:eastAsiaTheme="majorEastAsia" w:hAnsiTheme="majorEastAsia" w:hint="eastAsia"/>
          <w:sz w:val="24"/>
          <w:szCs w:val="24"/>
        </w:rPr>
        <w:t>の取</w:t>
      </w:r>
      <w:r w:rsidR="00DC2B06">
        <w:rPr>
          <w:rFonts w:asciiTheme="majorEastAsia" w:eastAsiaTheme="majorEastAsia" w:hAnsiTheme="majorEastAsia" w:hint="eastAsia"/>
          <w:sz w:val="24"/>
          <w:szCs w:val="24"/>
        </w:rPr>
        <w:t>扱いについて</w:t>
      </w:r>
    </w:p>
    <w:p w:rsidR="00D80034" w:rsidRDefault="00131220" w:rsidP="002B76BA">
      <w:pPr>
        <w:pStyle w:val="a7"/>
        <w:ind w:left="960" w:hangingChars="400" w:hanging="960"/>
        <w:rPr>
          <w:rFonts w:asciiTheme="majorEastAsia" w:eastAsiaTheme="majorEastAsia" w:hAnsiTheme="majorEastAsia"/>
          <w:sz w:val="24"/>
          <w:szCs w:val="24"/>
        </w:rPr>
      </w:pPr>
      <w:r w:rsidRPr="00131220">
        <w:rPr>
          <w:rFonts w:asciiTheme="majorEastAsia" w:eastAsiaTheme="majorEastAsia" w:hAnsiTheme="majorEastAsia" w:hint="eastAsia"/>
          <w:sz w:val="24"/>
          <w:szCs w:val="24"/>
        </w:rPr>
        <w:t xml:space="preserve">　　</w:t>
      </w:r>
    </w:p>
    <w:p w:rsidR="009F7A52" w:rsidRPr="00997CAD" w:rsidRDefault="00997CAD" w:rsidP="00997CAD">
      <w:pPr>
        <w:pStyle w:val="a7"/>
        <w:ind w:left="241" w:hangingChars="100" w:hanging="241"/>
        <w:rPr>
          <w:b/>
          <w:sz w:val="24"/>
          <w:szCs w:val="24"/>
        </w:rPr>
      </w:pPr>
      <w:r w:rsidRPr="00997CAD">
        <w:rPr>
          <w:rFonts w:asciiTheme="majorEastAsia" w:eastAsiaTheme="majorEastAsia" w:hAnsiTheme="majorEastAsia" w:hint="eastAsia"/>
          <w:b/>
          <w:sz w:val="24"/>
          <w:szCs w:val="24"/>
        </w:rPr>
        <w:t>○この他、指定難病に係る診断基準及び重症度分類等（局長通知）について、学会等からの要望を踏まえ、既存の指定難病の記載を変更する際に、診断基準や重症度分類の修正など当該指定難病の対象範囲に影響を及ぼす変更を行う</w:t>
      </w:r>
      <w:r w:rsidR="00537DC8">
        <w:rPr>
          <w:rFonts w:asciiTheme="majorEastAsia" w:eastAsiaTheme="majorEastAsia" w:hAnsiTheme="majorEastAsia" w:hint="eastAsia"/>
          <w:b/>
          <w:sz w:val="24"/>
          <w:szCs w:val="24"/>
        </w:rPr>
        <w:t>場合</w:t>
      </w:r>
      <w:r w:rsidRPr="00997CAD">
        <w:rPr>
          <w:rFonts w:asciiTheme="majorEastAsia" w:eastAsiaTheme="majorEastAsia" w:hAnsiTheme="majorEastAsia" w:hint="eastAsia"/>
          <w:b/>
          <w:sz w:val="24"/>
          <w:szCs w:val="24"/>
        </w:rPr>
        <w:t>には、透明性及び公平性</w:t>
      </w:r>
      <w:r w:rsidR="00537DC8">
        <w:rPr>
          <w:rFonts w:asciiTheme="majorEastAsia" w:eastAsiaTheme="majorEastAsia" w:hAnsiTheme="majorEastAsia" w:hint="eastAsia"/>
          <w:b/>
          <w:sz w:val="24"/>
          <w:szCs w:val="24"/>
        </w:rPr>
        <w:t>を確保する</w:t>
      </w:r>
      <w:r w:rsidRPr="00997CAD">
        <w:rPr>
          <w:rFonts w:asciiTheme="majorEastAsia" w:eastAsiaTheme="majorEastAsia" w:hAnsiTheme="majorEastAsia" w:hint="eastAsia"/>
          <w:b/>
          <w:sz w:val="24"/>
          <w:szCs w:val="24"/>
        </w:rPr>
        <w:t>観点から、</w:t>
      </w:r>
      <w:r w:rsidR="00922143">
        <w:rPr>
          <w:rFonts w:asciiTheme="majorEastAsia" w:eastAsiaTheme="majorEastAsia" w:hAnsiTheme="majorEastAsia" w:hint="eastAsia"/>
          <w:b/>
          <w:sz w:val="24"/>
          <w:szCs w:val="24"/>
        </w:rPr>
        <w:t>当該</w:t>
      </w:r>
      <w:r w:rsidR="00537DC8">
        <w:rPr>
          <w:rFonts w:asciiTheme="majorEastAsia" w:eastAsiaTheme="majorEastAsia" w:hAnsiTheme="majorEastAsia" w:hint="eastAsia"/>
          <w:b/>
          <w:sz w:val="24"/>
          <w:szCs w:val="24"/>
        </w:rPr>
        <w:t>変更について</w:t>
      </w:r>
      <w:r w:rsidRPr="00997CAD">
        <w:rPr>
          <w:rFonts w:asciiTheme="majorEastAsia" w:eastAsiaTheme="majorEastAsia" w:hAnsiTheme="majorEastAsia" w:hint="eastAsia"/>
          <w:b/>
          <w:sz w:val="24"/>
          <w:szCs w:val="24"/>
        </w:rPr>
        <w:t>広く意見を求めるため、パブリックコメントを実施してはどうか。</w:t>
      </w:r>
    </w:p>
    <w:p w:rsidR="00997CAD" w:rsidRDefault="00997CAD" w:rsidP="000A39A0">
      <w:pPr>
        <w:pStyle w:val="a7"/>
        <w:rPr>
          <w:rFonts w:asciiTheme="majorEastAsia" w:eastAsiaTheme="majorEastAsia" w:hAnsiTheme="majorEastAsia"/>
          <w:b/>
          <w:sz w:val="24"/>
          <w:szCs w:val="24"/>
        </w:rPr>
      </w:pPr>
    </w:p>
    <w:p w:rsidR="000A39A0" w:rsidRDefault="000A39A0" w:rsidP="000A39A0">
      <w:pPr>
        <w:pStyle w:val="a7"/>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DC2B06">
        <w:rPr>
          <w:rFonts w:asciiTheme="majorEastAsia" w:eastAsiaTheme="majorEastAsia" w:hAnsiTheme="majorEastAsia" w:hint="eastAsia"/>
          <w:b/>
          <w:sz w:val="24"/>
          <w:szCs w:val="24"/>
        </w:rPr>
        <w:t>上記課題について事務局において一定の</w:t>
      </w:r>
      <w:r w:rsidR="002B76BA">
        <w:rPr>
          <w:rFonts w:asciiTheme="majorEastAsia" w:eastAsiaTheme="majorEastAsia" w:hAnsiTheme="majorEastAsia" w:hint="eastAsia"/>
          <w:b/>
          <w:sz w:val="24"/>
          <w:szCs w:val="24"/>
        </w:rPr>
        <w:t>整理</w:t>
      </w:r>
      <w:r w:rsidR="00DC2B06">
        <w:rPr>
          <w:rFonts w:asciiTheme="majorEastAsia" w:eastAsiaTheme="majorEastAsia" w:hAnsiTheme="majorEastAsia" w:hint="eastAsia"/>
          <w:b/>
          <w:sz w:val="24"/>
          <w:szCs w:val="24"/>
        </w:rPr>
        <w:t>を行った上で</w:t>
      </w:r>
      <w:r w:rsidR="00684C8F">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改めて当委員会</w:t>
      </w:r>
    </w:p>
    <w:p w:rsidR="002B76BA" w:rsidRDefault="000A39A0" w:rsidP="000A39A0">
      <w:pPr>
        <w:pStyle w:val="a7"/>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にて</w:t>
      </w:r>
      <w:r w:rsidR="00DC2B06">
        <w:rPr>
          <w:rFonts w:asciiTheme="majorEastAsia" w:eastAsiaTheme="majorEastAsia" w:hAnsiTheme="majorEastAsia" w:hint="eastAsia"/>
          <w:b/>
          <w:sz w:val="24"/>
          <w:szCs w:val="24"/>
        </w:rPr>
        <w:t>御議論いただくことと</w:t>
      </w:r>
      <w:r w:rsidR="00537DC8">
        <w:rPr>
          <w:rFonts w:asciiTheme="majorEastAsia" w:eastAsiaTheme="majorEastAsia" w:hAnsiTheme="majorEastAsia" w:hint="eastAsia"/>
          <w:b/>
          <w:sz w:val="24"/>
          <w:szCs w:val="24"/>
        </w:rPr>
        <w:t>してはどうか</w:t>
      </w:r>
      <w:r w:rsidR="00DC2B06">
        <w:rPr>
          <w:rFonts w:asciiTheme="majorEastAsia" w:eastAsiaTheme="majorEastAsia" w:hAnsiTheme="majorEastAsia" w:hint="eastAsia"/>
          <w:b/>
          <w:sz w:val="24"/>
          <w:szCs w:val="24"/>
        </w:rPr>
        <w:t>。</w:t>
      </w:r>
    </w:p>
    <w:p w:rsidR="0060381C" w:rsidRDefault="0060381C" w:rsidP="002B76BA">
      <w:pPr>
        <w:pStyle w:val="a7"/>
        <w:ind w:leftChars="100" w:left="481" w:hangingChars="100" w:hanging="241"/>
        <w:rPr>
          <w:rFonts w:asciiTheme="majorEastAsia" w:eastAsiaTheme="majorEastAsia" w:hAnsiTheme="majorEastAsia"/>
          <w:b/>
          <w:sz w:val="24"/>
          <w:szCs w:val="24"/>
        </w:rPr>
      </w:pPr>
    </w:p>
    <w:p w:rsidR="00E86031" w:rsidRPr="00E86031" w:rsidRDefault="00E86031" w:rsidP="00E86031">
      <w:pPr>
        <w:pStyle w:val="a7"/>
        <w:ind w:left="600"/>
        <w:rPr>
          <w:rFonts w:asciiTheme="majorEastAsia" w:eastAsiaTheme="majorEastAsia" w:hAnsiTheme="majorEastAsia"/>
          <w:b/>
          <w:sz w:val="24"/>
          <w:szCs w:val="24"/>
        </w:rPr>
      </w:pPr>
    </w:p>
    <w:sectPr w:rsidR="00E86031" w:rsidRPr="00E860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D34" w:rsidRDefault="00E43D34" w:rsidP="00B11BB1">
      <w:r>
        <w:separator/>
      </w:r>
    </w:p>
  </w:endnote>
  <w:endnote w:type="continuationSeparator" w:id="0">
    <w:p w:rsidR="00E43D34" w:rsidRDefault="00E43D3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D34" w:rsidRDefault="00E43D34" w:rsidP="00B11BB1">
      <w:r>
        <w:separator/>
      </w:r>
    </w:p>
  </w:footnote>
  <w:footnote w:type="continuationSeparator" w:id="0">
    <w:p w:rsidR="00E43D34" w:rsidRDefault="00E43D34"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26C4"/>
    <w:multiLevelType w:val="hybridMultilevel"/>
    <w:tmpl w:val="DC8EAFA8"/>
    <w:lvl w:ilvl="0" w:tplc="34643DCA">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34"/>
    <w:rsid w:val="00022E48"/>
    <w:rsid w:val="000266DF"/>
    <w:rsid w:val="00070DE9"/>
    <w:rsid w:val="000A39A0"/>
    <w:rsid w:val="00120919"/>
    <w:rsid w:val="00122182"/>
    <w:rsid w:val="00131220"/>
    <w:rsid w:val="00136DF6"/>
    <w:rsid w:val="00203224"/>
    <w:rsid w:val="0025027E"/>
    <w:rsid w:val="0027459D"/>
    <w:rsid w:val="002B76BA"/>
    <w:rsid w:val="00312233"/>
    <w:rsid w:val="00357641"/>
    <w:rsid w:val="00364A31"/>
    <w:rsid w:val="0037249D"/>
    <w:rsid w:val="004416AD"/>
    <w:rsid w:val="00494028"/>
    <w:rsid w:val="004E437D"/>
    <w:rsid w:val="00535ABC"/>
    <w:rsid w:val="00537DC8"/>
    <w:rsid w:val="0054792C"/>
    <w:rsid w:val="00586361"/>
    <w:rsid w:val="005C1810"/>
    <w:rsid w:val="005C4488"/>
    <w:rsid w:val="005C655B"/>
    <w:rsid w:val="005F029A"/>
    <w:rsid w:val="006003C3"/>
    <w:rsid w:val="0060381C"/>
    <w:rsid w:val="00612501"/>
    <w:rsid w:val="00652805"/>
    <w:rsid w:val="00653220"/>
    <w:rsid w:val="00666CA0"/>
    <w:rsid w:val="00684C8F"/>
    <w:rsid w:val="00695916"/>
    <w:rsid w:val="007120E8"/>
    <w:rsid w:val="00784A46"/>
    <w:rsid w:val="007B19D2"/>
    <w:rsid w:val="007C14F6"/>
    <w:rsid w:val="00844565"/>
    <w:rsid w:val="00887841"/>
    <w:rsid w:val="008C1855"/>
    <w:rsid w:val="008C3ED9"/>
    <w:rsid w:val="008E46B5"/>
    <w:rsid w:val="009005C1"/>
    <w:rsid w:val="00921663"/>
    <w:rsid w:val="00922143"/>
    <w:rsid w:val="00930BBA"/>
    <w:rsid w:val="00997CAD"/>
    <w:rsid w:val="009F7A52"/>
    <w:rsid w:val="00A1555D"/>
    <w:rsid w:val="00A317ED"/>
    <w:rsid w:val="00A31C2F"/>
    <w:rsid w:val="00A66D7C"/>
    <w:rsid w:val="00A867BA"/>
    <w:rsid w:val="00A90940"/>
    <w:rsid w:val="00AB0521"/>
    <w:rsid w:val="00AF7B80"/>
    <w:rsid w:val="00B11BB1"/>
    <w:rsid w:val="00B45BF1"/>
    <w:rsid w:val="00B94884"/>
    <w:rsid w:val="00BF6AD8"/>
    <w:rsid w:val="00C54423"/>
    <w:rsid w:val="00CA2907"/>
    <w:rsid w:val="00CE7653"/>
    <w:rsid w:val="00D2022C"/>
    <w:rsid w:val="00D613A4"/>
    <w:rsid w:val="00D72C25"/>
    <w:rsid w:val="00D80034"/>
    <w:rsid w:val="00DC2B06"/>
    <w:rsid w:val="00E43D34"/>
    <w:rsid w:val="00E717E3"/>
    <w:rsid w:val="00E86031"/>
    <w:rsid w:val="00EC3BF7"/>
    <w:rsid w:val="00FC1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34434E"/>
  <w15:docId w15:val="{C81630BA-4AB2-4B58-B050-FB4636AE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Plain Text"/>
    <w:basedOn w:val="a"/>
    <w:link w:val="a8"/>
    <w:uiPriority w:val="99"/>
    <w:unhideWhenUsed/>
    <w:rsid w:val="00D80034"/>
    <w:pPr>
      <w:widowControl/>
      <w:jc w:val="left"/>
    </w:pPr>
    <w:rPr>
      <w:rFonts w:ascii="ＭＳ ゴシック" w:hAnsi="Courier New" w:cs="Courier New"/>
      <w:kern w:val="0"/>
      <w:sz w:val="20"/>
      <w:szCs w:val="21"/>
    </w:rPr>
  </w:style>
  <w:style w:type="character" w:customStyle="1" w:styleId="a8">
    <w:name w:val="書式なし (文字)"/>
    <w:basedOn w:val="a0"/>
    <w:link w:val="a7"/>
    <w:uiPriority w:val="99"/>
    <w:rsid w:val="00D80034"/>
    <w:rPr>
      <w:rFonts w:ascii="ＭＳ ゴシック" w:hAnsi="Courier New" w:cs="Courier New"/>
      <w:kern w:val="0"/>
      <w:sz w:val="20"/>
      <w:szCs w:val="21"/>
    </w:rPr>
  </w:style>
  <w:style w:type="paragraph" w:styleId="Web">
    <w:name w:val="Normal (Web)"/>
    <w:basedOn w:val="a"/>
    <w:uiPriority w:val="99"/>
    <w:unhideWhenUsed/>
    <w:rsid w:val="00D8003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3122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22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不動寺 龍介(fudouji-ryuusuke)</cp:lastModifiedBy>
  <cp:revision>12</cp:revision>
  <cp:lastPrinted>2018-08-01T08:31:00Z</cp:lastPrinted>
  <dcterms:created xsi:type="dcterms:W3CDTF">2018-08-01T02:05:00Z</dcterms:created>
  <dcterms:modified xsi:type="dcterms:W3CDTF">2018-08-03T00:09:00Z</dcterms:modified>
</cp:coreProperties>
</file>