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CE" w:rsidRPr="00F83AA2" w:rsidRDefault="007D00CE" w:rsidP="007D00CE">
      <w:pPr>
        <w:rPr>
          <w:rFonts w:ascii="ＭＳ 明朝" w:cs="Times New Roman"/>
        </w:rPr>
      </w:pPr>
      <w:r w:rsidRPr="00F83AA2">
        <w:rPr>
          <w:rFonts w:hint="eastAsia"/>
        </w:rPr>
        <w:t>（参考様式１）</w:t>
      </w:r>
    </w:p>
    <w:p w:rsidR="007D00CE" w:rsidRPr="00F83AA2" w:rsidRDefault="007D00CE" w:rsidP="007D00CE">
      <w:pPr>
        <w:ind w:left="722" w:hanging="240"/>
        <w:rPr>
          <w:rFonts w:ascii="ＭＳ 明朝" w:cs="Times New Roman"/>
        </w:rPr>
      </w:pPr>
    </w:p>
    <w:p w:rsidR="007D00CE" w:rsidRPr="00F83AA2" w:rsidRDefault="007D00CE" w:rsidP="007D00CE">
      <w:pPr>
        <w:ind w:left="722" w:hanging="240"/>
        <w:rPr>
          <w:rFonts w:ascii="ＭＳ 明朝" w:cs="Times New Roman"/>
        </w:rPr>
      </w:pPr>
    </w:p>
    <w:p w:rsidR="007D00CE" w:rsidRPr="00F83AA2" w:rsidRDefault="007D00CE" w:rsidP="007D00CE">
      <w:pPr>
        <w:ind w:left="722" w:hanging="240"/>
        <w:jc w:val="center"/>
        <w:rPr>
          <w:rFonts w:ascii="ＭＳ 明朝" w:cs="Times New Roman"/>
        </w:rPr>
      </w:pPr>
      <w:r w:rsidRPr="00F83AA2">
        <w:rPr>
          <w:rFonts w:hint="eastAsia"/>
        </w:rPr>
        <w:t>履</w:t>
      </w:r>
      <w:r>
        <w:rPr>
          <w:rFonts w:hint="eastAsia"/>
        </w:rPr>
        <w:t xml:space="preserve">　</w:t>
      </w:r>
      <w:r w:rsidRPr="00F83AA2">
        <w:rPr>
          <w:rFonts w:hint="eastAsia"/>
        </w:rPr>
        <w:t>歴</w:t>
      </w:r>
      <w:r>
        <w:rPr>
          <w:rFonts w:hint="eastAsia"/>
        </w:rPr>
        <w:t xml:space="preserve">　</w:t>
      </w:r>
      <w:r w:rsidRPr="00F83AA2">
        <w:rPr>
          <w:rFonts w:hint="eastAsia"/>
        </w:rPr>
        <w:t>書</w:t>
      </w:r>
    </w:p>
    <w:p w:rsidR="007D00CE" w:rsidRPr="00F83AA2" w:rsidRDefault="007D00CE" w:rsidP="007D00CE">
      <w:pPr>
        <w:ind w:left="722" w:hanging="240"/>
        <w:jc w:val="center"/>
        <w:rPr>
          <w:rFonts w:ascii="ＭＳ 明朝" w:cs="Times New Roman"/>
        </w:rPr>
      </w:pPr>
    </w:p>
    <w:p w:rsidR="007D00CE" w:rsidRPr="00F83AA2" w:rsidRDefault="007D00CE" w:rsidP="007D00CE">
      <w:pPr>
        <w:jc w:val="right"/>
        <w:rPr>
          <w:rFonts w:ascii="ＭＳ 明朝" w:cs="Times New Roman"/>
        </w:rPr>
      </w:pPr>
    </w:p>
    <w:p w:rsidR="007D00CE" w:rsidRPr="00F83AA2" w:rsidRDefault="007D00CE" w:rsidP="007D00CE">
      <w:pPr>
        <w:jc w:val="right"/>
        <w:rPr>
          <w:rFonts w:ascii="ＭＳ 明朝" w:cs="Times New Roman"/>
        </w:rPr>
      </w:pPr>
    </w:p>
    <w:p w:rsidR="007D00CE" w:rsidRPr="00F83AA2" w:rsidRDefault="007D00CE" w:rsidP="007D00CE">
      <w:pPr>
        <w:jc w:val="left"/>
        <w:rPr>
          <w:rFonts w:ascii="ＭＳ 明朝" w:cs="Times New Roman"/>
        </w:rPr>
      </w:pPr>
      <w:r w:rsidRPr="00F83AA2">
        <w:rPr>
          <w:rFonts w:cs="Times New Roman"/>
        </w:rPr>
        <w:t xml:space="preserve">  </w:t>
      </w:r>
      <w:r w:rsidRPr="00F83AA2">
        <w:rPr>
          <w:rFonts w:hint="eastAsia"/>
        </w:rPr>
        <w:t>現　　住　　所</w:t>
      </w:r>
    </w:p>
    <w:p w:rsidR="007D00CE" w:rsidRPr="00F83AA2" w:rsidRDefault="007D00CE" w:rsidP="007D00CE">
      <w:pPr>
        <w:rPr>
          <w:rFonts w:ascii="ＭＳ 明朝" w:cs="Times New Roman"/>
        </w:rPr>
      </w:pPr>
      <w:r w:rsidRPr="00F83AA2">
        <w:rPr>
          <w:rFonts w:cs="Times New Roman"/>
        </w:rPr>
        <w:t xml:space="preserve">  </w:t>
      </w:r>
    </w:p>
    <w:p w:rsidR="007D00CE" w:rsidRPr="00F83AA2" w:rsidRDefault="007D00CE" w:rsidP="007D00CE">
      <w:pPr>
        <w:rPr>
          <w:rFonts w:ascii="ＭＳ 明朝" w:cs="Times New Roman"/>
        </w:rPr>
      </w:pPr>
      <w:r w:rsidRPr="00F83AA2">
        <w:rPr>
          <w:rFonts w:hint="eastAsia"/>
        </w:rPr>
        <w:t>（ふ　り　が　な）</w:t>
      </w:r>
    </w:p>
    <w:p w:rsidR="007D00CE" w:rsidRPr="00F83AA2" w:rsidRDefault="007D00CE" w:rsidP="007D00CE">
      <w:pPr>
        <w:rPr>
          <w:rFonts w:ascii="ＭＳ 明朝" w:cs="Times New Roman"/>
        </w:rPr>
      </w:pPr>
      <w:r w:rsidRPr="00F83AA2">
        <w:rPr>
          <w:rFonts w:hint="eastAsia"/>
        </w:rPr>
        <w:t xml:space="preserve">　氏　　　　　名</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sidRPr="00F83AA2">
        <w:rPr>
          <w:rFonts w:hint="eastAsia"/>
        </w:rPr>
        <w:t>生　年　月　日</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hint="eastAsia"/>
        </w:rPr>
        <w:t xml:space="preserve">　略　　　　　歴</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sidRPr="00F83AA2">
        <w:rPr>
          <w:rFonts w:hint="eastAsia"/>
        </w:rPr>
        <w:t>欠格条項（該当する方に○を付すこと。該当ありの場合詳細を記すこと。）</w:t>
      </w:r>
    </w:p>
    <w:p w:rsidR="007D00CE" w:rsidRPr="00F83AA2" w:rsidRDefault="007D00CE" w:rsidP="009F19CA">
      <w:pPr>
        <w:ind w:left="480" w:hangingChars="200" w:hanging="480"/>
        <w:rPr>
          <w:rFonts w:ascii="ＭＳ 明朝" w:cs="Times New Roman"/>
        </w:rPr>
      </w:pPr>
      <w:r w:rsidRPr="00F83AA2">
        <w:rPr>
          <w:rFonts w:hint="eastAsia"/>
        </w:rPr>
        <w:t>（１）</w:t>
      </w:r>
      <w:r w:rsidRPr="007D00CE">
        <w:rPr>
          <w:rFonts w:ascii="ＭＳ 明朝" w:hAnsi="ＭＳ 明朝" w:hint="eastAsia"/>
        </w:rPr>
        <w:t>医薬品、医療機器等の品質、有効性及び安全性の確保等に関する法律</w:t>
      </w:r>
      <w:r w:rsidRPr="00F83AA2">
        <w:rPr>
          <w:rFonts w:hint="eastAsia"/>
        </w:rPr>
        <w:t>（昭和３５年法律第１４５号）その他薬事に関する法令又はこれに基づく命令若しくは処分に違反して刑に処せられ、その執行を終わり、又は執行を受けることがなくなった日から起算して２年を経過しない者であること。</w:t>
      </w:r>
    </w:p>
    <w:p w:rsidR="007D00CE" w:rsidRPr="00F83AA2" w:rsidRDefault="007D00CE" w:rsidP="007D00CE">
      <w:pPr>
        <w:jc w:val="left"/>
        <w:rPr>
          <w:rFonts w:ascii="ＭＳ 明朝" w:cs="Times New Roman"/>
        </w:rPr>
      </w:pPr>
      <w:r w:rsidRPr="00F83AA2">
        <w:rPr>
          <w:rFonts w:cs="Times New Roman"/>
        </w:rPr>
        <w:t xml:space="preserve">     </w:t>
      </w:r>
      <w:r>
        <w:rPr>
          <w:rFonts w:hint="eastAsia"/>
        </w:rPr>
        <w:t xml:space="preserve">　　該当なし・該当あり（違反の事実：　　</w:t>
      </w:r>
      <w:r w:rsidRPr="00F83AA2">
        <w:rPr>
          <w:rFonts w:hint="eastAsia"/>
        </w:rPr>
        <w:t xml:space="preserve">　　　　　　　　　　　　）</w:t>
      </w:r>
    </w:p>
    <w:p w:rsidR="007D00CE" w:rsidRDefault="007D00CE" w:rsidP="007D00CE">
      <w:pPr>
        <w:jc w:val="left"/>
        <w:rPr>
          <w:rFonts w:ascii="ＭＳ 明朝" w:cs="Times New Roman"/>
        </w:rPr>
      </w:pPr>
      <w:r w:rsidRPr="00F83AA2">
        <w:rPr>
          <w:rFonts w:cs="Times New Roman"/>
        </w:rPr>
        <w:t xml:space="preserve">  </w:t>
      </w:r>
    </w:p>
    <w:p w:rsidR="007D00CE" w:rsidRPr="009F19CA" w:rsidRDefault="007D00CE" w:rsidP="009F19CA">
      <w:pPr>
        <w:ind w:left="480" w:hangingChars="200" w:hanging="480"/>
        <w:jc w:val="left"/>
        <w:rPr>
          <w:rFonts w:ascii="ＭＳ 明朝" w:cs="Times New Roman"/>
        </w:rPr>
      </w:pPr>
      <w:r w:rsidRPr="00F83AA2">
        <w:rPr>
          <w:rFonts w:hint="eastAsia"/>
        </w:rPr>
        <w:t>（２）</w:t>
      </w:r>
      <w:r w:rsidRPr="007D00CE">
        <w:rPr>
          <w:rFonts w:ascii="ＭＳ 明朝" w:hAnsi="ＭＳ 明朝" w:hint="eastAsia"/>
        </w:rPr>
        <w:t>医薬品、医療機器等の品質、有効性及び安全性の確保等に関する法律</w:t>
      </w:r>
      <w:r w:rsidRPr="00F83AA2">
        <w:rPr>
          <w:rFonts w:hint="eastAsia"/>
        </w:rPr>
        <w:t>施行規則第１２条第１項の規定にする試験検査機関の登録に関する省令第１０条の規定により登録を取り消され、その取消しの日から起算して２年を経過しない者であること。</w:t>
      </w:r>
    </w:p>
    <w:p w:rsidR="007D00CE" w:rsidRPr="00F83AA2" w:rsidRDefault="007D00CE" w:rsidP="007D00CE">
      <w:pPr>
        <w:jc w:val="left"/>
        <w:rPr>
          <w:rFonts w:ascii="ＭＳ 明朝" w:cs="Times New Roman"/>
        </w:rPr>
      </w:pPr>
      <w:r w:rsidRPr="00F83AA2">
        <w:rPr>
          <w:rFonts w:cs="Times New Roman"/>
        </w:rPr>
        <w:t xml:space="preserve">     </w:t>
      </w:r>
      <w:r>
        <w:rPr>
          <w:rFonts w:hint="eastAsia"/>
        </w:rPr>
        <w:t xml:space="preserve">　　該当なし・該当あり（違反の事実：　　　</w:t>
      </w:r>
      <w:r w:rsidRPr="00F83AA2">
        <w:rPr>
          <w:rFonts w:hint="eastAsia"/>
        </w:rPr>
        <w:t xml:space="preserve">　　　　　　　　　　　）</w:t>
      </w:r>
    </w:p>
    <w:p w:rsidR="007D00CE" w:rsidRPr="00F83AA2" w:rsidRDefault="007D00CE" w:rsidP="007D00CE">
      <w:pPr>
        <w:rPr>
          <w:rFonts w:ascii="ＭＳ 明朝" w:cs="Times New Roman"/>
        </w:rPr>
      </w:pPr>
    </w:p>
    <w:p w:rsidR="007D00CE" w:rsidRPr="00F83AA2" w:rsidRDefault="007D00CE" w:rsidP="007D00CE">
      <w:pPr>
        <w:jc w:val="left"/>
        <w:rPr>
          <w:rFonts w:ascii="ＭＳ 明朝" w:cs="Times New Roman"/>
        </w:rPr>
      </w:pPr>
      <w:r w:rsidRPr="00F83AA2">
        <w:rPr>
          <w:rFonts w:cs="Times New Roman"/>
        </w:rPr>
        <w:t xml:space="preserve">   </w:t>
      </w:r>
      <w:r w:rsidRPr="00F83AA2">
        <w:rPr>
          <w:rFonts w:hint="eastAsia"/>
        </w:rPr>
        <w:t>以上のとおり相違ありません。</w:t>
      </w:r>
    </w:p>
    <w:p w:rsidR="007D00CE" w:rsidRPr="00F83AA2" w:rsidRDefault="007D00CE" w:rsidP="007D00CE">
      <w:pPr>
        <w:rPr>
          <w:rFonts w:ascii="ＭＳ 明朝" w:cs="Times New Roman"/>
        </w:rPr>
      </w:pPr>
      <w:r w:rsidRPr="00F83AA2">
        <w:rPr>
          <w:rFonts w:hint="eastAsia"/>
        </w:rPr>
        <w:t xml:space="preserve">　</w:t>
      </w:r>
    </w:p>
    <w:p w:rsidR="007D00CE" w:rsidRPr="00F83AA2" w:rsidRDefault="007D00CE" w:rsidP="007D00CE">
      <w:pPr>
        <w:ind w:left="1446"/>
        <w:rPr>
          <w:rFonts w:ascii="ＭＳ 明朝" w:cs="Times New Roman"/>
        </w:rPr>
      </w:pPr>
      <w:r w:rsidRPr="00F83AA2">
        <w:rPr>
          <w:rFonts w:hint="eastAsia"/>
        </w:rPr>
        <w:t>平成　　　年　　月　　日</w:t>
      </w:r>
    </w:p>
    <w:p w:rsidR="007D00CE" w:rsidRPr="00F83AA2" w:rsidRDefault="007D00CE" w:rsidP="007D00CE">
      <w:pPr>
        <w:rPr>
          <w:rFonts w:ascii="ＭＳ 明朝" w:cs="Times New Roman"/>
        </w:rPr>
      </w:pPr>
    </w:p>
    <w:p w:rsidR="007D00CE" w:rsidRPr="00806AF2" w:rsidRDefault="007D00CE" w:rsidP="00574C82">
      <w:pPr>
        <w:jc w:val="left"/>
        <w:rPr>
          <w:rFonts w:ascii="ＭＳ 明朝" w:cs="Times New Roman"/>
        </w:rPr>
      </w:pPr>
      <w:r w:rsidRPr="00F83AA2">
        <w:rPr>
          <w:rFonts w:cs="Times New Roman"/>
        </w:rPr>
        <w:t xml:space="preserve"> </w:t>
      </w:r>
      <w:r>
        <w:rPr>
          <w:rFonts w:hint="eastAsia"/>
        </w:rPr>
        <w:t xml:space="preserve">　　　　　　　　</w:t>
      </w:r>
      <w:r w:rsidRPr="00F83AA2">
        <w:rPr>
          <w:rFonts w:hint="eastAsia"/>
        </w:rPr>
        <w:t xml:space="preserve">　　　</w:t>
      </w:r>
      <w:r w:rsidRPr="00F83AA2">
        <w:rPr>
          <w:rFonts w:cs="Times New Roman"/>
        </w:rPr>
        <w:t xml:space="preserve"> </w:t>
      </w:r>
      <w:r w:rsidRPr="00F83AA2">
        <w:rPr>
          <w:rFonts w:hint="eastAsia"/>
        </w:rPr>
        <w:t>氏　　　　名</w:t>
      </w:r>
      <w:r>
        <w:rPr>
          <w:rFonts w:hint="eastAsia"/>
        </w:rPr>
        <w:t xml:space="preserve">　　　　　</w:t>
      </w:r>
      <w:r w:rsidRPr="00F83AA2">
        <w:rPr>
          <w:rFonts w:cs="Times New Roman"/>
        </w:rPr>
        <w:t xml:space="preserve">  </w:t>
      </w:r>
      <w:r>
        <w:rPr>
          <w:rFonts w:hint="eastAsia"/>
        </w:rPr>
        <w:t xml:space="preserve">　　　　　　　　　</w:t>
      </w:r>
      <w:r w:rsidRPr="00F83AA2">
        <w:rPr>
          <w:rFonts w:hint="eastAsia"/>
        </w:rPr>
        <w:t>印</w:t>
      </w:r>
      <w:bookmarkStart w:id="0" w:name="_GoBack"/>
      <w:bookmarkEnd w:id="0"/>
    </w:p>
    <w:p w:rsidR="007D00CE" w:rsidRDefault="007D00CE" w:rsidP="007437BF">
      <w:pPr>
        <w:adjustRightInd/>
      </w:pPr>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2C2B5E"/>
    <w:rsid w:val="00475B5B"/>
    <w:rsid w:val="00574C82"/>
    <w:rsid w:val="00710598"/>
    <w:rsid w:val="00715702"/>
    <w:rsid w:val="007437BF"/>
    <w:rsid w:val="00777051"/>
    <w:rsid w:val="007D00CE"/>
    <w:rsid w:val="00806AF2"/>
    <w:rsid w:val="008135A2"/>
    <w:rsid w:val="00834F28"/>
    <w:rsid w:val="009F19CA"/>
    <w:rsid w:val="00A77830"/>
    <w:rsid w:val="00BA4AB7"/>
    <w:rsid w:val="00CB7219"/>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364</Words>
  <Characters>150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513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