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37BF" w:rsidRDefault="007437BF">
      <w:pPr>
        <w:adjustRightInd/>
        <w:rPr>
          <w:rFonts w:ascii="ＭＳ 明朝" w:cs="Times New Roman"/>
        </w:rPr>
      </w:pPr>
      <w:r>
        <w:rPr>
          <w:rFonts w:hint="eastAsia"/>
        </w:rPr>
        <w:t>（様式第５）</w:t>
      </w:r>
    </w:p>
    <w:p w:rsidR="007437BF" w:rsidRDefault="007437BF">
      <w:pPr>
        <w:adjustRightInd/>
        <w:ind w:left="722" w:hanging="240"/>
        <w:rPr>
          <w:rFonts w:ascii="ＭＳ 明朝" w:cs="Times New Roman"/>
        </w:rPr>
      </w:pPr>
    </w:p>
    <w:p w:rsidR="007437BF" w:rsidRDefault="007437BF">
      <w:pPr>
        <w:adjustRightInd/>
        <w:ind w:left="722" w:hanging="240"/>
        <w:rPr>
          <w:rFonts w:ascii="ＭＳ 明朝" w:cs="Times New Roman"/>
        </w:rPr>
      </w:pPr>
    </w:p>
    <w:p w:rsidR="007437BF" w:rsidRDefault="007437BF">
      <w:pPr>
        <w:adjustRightInd/>
        <w:ind w:left="722" w:hanging="240"/>
        <w:jc w:val="center"/>
        <w:rPr>
          <w:rFonts w:ascii="ＭＳ 明朝" w:cs="Times New Roman"/>
        </w:rPr>
      </w:pPr>
      <w:r>
        <w:rPr>
          <w:rFonts w:ascii="ＭＳ 明朝" w:cs="Times New Roman"/>
          <w:color w:val="auto"/>
        </w:rPr>
        <w:fldChar w:fldCharType="begin"/>
      </w:r>
      <w:r>
        <w:rPr>
          <w:rFonts w:ascii="ＭＳ 明朝" w:cs="Times New Roman"/>
          <w:color w:val="auto"/>
        </w:rPr>
        <w:instrText>eq \o\ad(</w:instrText>
      </w:r>
      <w:r>
        <w:rPr>
          <w:rFonts w:hint="eastAsia"/>
        </w:rPr>
        <w:instrText>業務規程届出書</w:instrText>
      </w:r>
      <w:r>
        <w:rPr>
          <w:rFonts w:ascii="ＭＳ 明朝" w:cs="Times New Roman"/>
          <w:color w:val="auto"/>
        </w:rPr>
        <w:instrText>,</w:instrText>
      </w:r>
      <w:r>
        <w:rPr>
          <w:rFonts w:ascii="ＭＳ 明朝" w:cs="Times New Roman" w:hint="eastAsia"/>
          <w:color w:val="auto"/>
          <w:sz w:val="21"/>
          <w:szCs w:val="21"/>
        </w:rPr>
        <w:instrText xml:space="preserve">　　　　　　　　　　　　　　　　　　　</w:instrText>
      </w:r>
      <w:r>
        <w:rPr>
          <w:rFonts w:ascii="ＭＳ 明朝" w:cs="Times New Roman"/>
          <w:color w:val="auto"/>
          <w:sz w:val="21"/>
          <w:szCs w:val="21"/>
        </w:rPr>
        <w:instrText xml:space="preserve"> </w:instrText>
      </w:r>
      <w:r>
        <w:rPr>
          <w:rFonts w:ascii="ＭＳ 明朝" w:cs="Times New Roman"/>
          <w:color w:val="auto"/>
        </w:rPr>
        <w:instrText>)</w:instrText>
      </w:r>
      <w:r>
        <w:rPr>
          <w:rFonts w:ascii="ＭＳ 明朝" w:cs="Times New Roman"/>
          <w:color w:val="auto"/>
        </w:rPr>
        <w:fldChar w:fldCharType="separate"/>
      </w:r>
      <w:r>
        <w:rPr>
          <w:rFonts w:hint="eastAsia"/>
        </w:rPr>
        <w:t>業務規程届出書</w:t>
      </w:r>
      <w:r>
        <w:rPr>
          <w:rFonts w:ascii="ＭＳ 明朝" w:cs="Times New Roman"/>
          <w:color w:val="auto"/>
        </w:rPr>
        <w:fldChar w:fldCharType="end"/>
      </w:r>
    </w:p>
    <w:p w:rsidR="007437BF" w:rsidRDefault="007437BF">
      <w:pPr>
        <w:adjustRightInd/>
        <w:ind w:left="722" w:hanging="240"/>
        <w:jc w:val="center"/>
        <w:rPr>
          <w:rFonts w:ascii="ＭＳ 明朝" w:cs="Times New Roman"/>
        </w:rPr>
      </w:pPr>
    </w:p>
    <w:p w:rsidR="007437BF" w:rsidRDefault="007437BF">
      <w:pPr>
        <w:adjustRightInd/>
        <w:jc w:val="right"/>
        <w:rPr>
          <w:rFonts w:ascii="ＭＳ 明朝" w:cs="Times New Roman"/>
        </w:rPr>
      </w:pPr>
      <w:r>
        <w:rPr>
          <w:rFonts w:hint="eastAsia"/>
        </w:rPr>
        <w:t>年　　月　　日</w:t>
      </w:r>
    </w:p>
    <w:p w:rsidR="007437BF" w:rsidRDefault="007437BF">
      <w:pPr>
        <w:adjustRightInd/>
        <w:jc w:val="right"/>
        <w:rPr>
          <w:rFonts w:ascii="ＭＳ 明朝" w:cs="Times New Roman"/>
        </w:rPr>
      </w:pPr>
    </w:p>
    <w:p w:rsidR="007437BF" w:rsidRDefault="007437BF">
      <w:pPr>
        <w:adjustRightInd/>
        <w:rPr>
          <w:rFonts w:ascii="ＭＳ 明朝" w:cs="Times New Roman"/>
        </w:rPr>
      </w:pPr>
      <w:r>
        <w:rPr>
          <w:rFonts w:hint="eastAsia"/>
        </w:rPr>
        <w:t xml:space="preserve">　</w:t>
      </w:r>
      <w:r>
        <w:rPr>
          <w:rFonts w:ascii="ＭＳ 明朝" w:cs="Times New Roman"/>
          <w:color w:val="auto"/>
        </w:rPr>
        <w:fldChar w:fldCharType="begin"/>
      </w:r>
      <w:r>
        <w:rPr>
          <w:rFonts w:ascii="ＭＳ 明朝" w:cs="Times New Roman"/>
          <w:color w:val="auto"/>
        </w:rPr>
        <w:instrText>eq \o\ad(</w:instrText>
      </w:r>
      <w:r>
        <w:rPr>
          <w:rFonts w:hint="eastAsia"/>
        </w:rPr>
        <w:instrText>厚生労働大臣殿</w:instrText>
      </w:r>
      <w:r>
        <w:rPr>
          <w:rFonts w:ascii="ＭＳ 明朝" w:cs="Times New Roman"/>
          <w:color w:val="auto"/>
        </w:rPr>
        <w:instrText>,</w:instrText>
      </w:r>
      <w:r>
        <w:rPr>
          <w:rFonts w:ascii="ＭＳ 明朝" w:cs="Times New Roman" w:hint="eastAsia"/>
          <w:color w:val="auto"/>
          <w:sz w:val="21"/>
          <w:szCs w:val="21"/>
        </w:rPr>
        <w:instrText xml:space="preserve">　　　　　　　　　　　　　　　　　</w:instrText>
      </w:r>
      <w:r>
        <w:rPr>
          <w:rFonts w:ascii="ＭＳ 明朝" w:cs="Times New Roman"/>
          <w:color w:val="auto"/>
        </w:rPr>
        <w:instrText>)</w:instrText>
      </w:r>
      <w:r>
        <w:rPr>
          <w:rFonts w:ascii="ＭＳ 明朝" w:cs="Times New Roman"/>
          <w:color w:val="auto"/>
        </w:rPr>
        <w:fldChar w:fldCharType="separate"/>
      </w:r>
      <w:r>
        <w:rPr>
          <w:rFonts w:hint="eastAsia"/>
        </w:rPr>
        <w:t>厚生労働大臣殿</w:t>
      </w:r>
      <w:r>
        <w:rPr>
          <w:rFonts w:ascii="ＭＳ 明朝" w:cs="Times New Roman"/>
          <w:color w:val="auto"/>
        </w:rPr>
        <w:fldChar w:fldCharType="end"/>
      </w:r>
    </w:p>
    <w:p w:rsidR="007437BF" w:rsidRDefault="007437BF">
      <w:pPr>
        <w:adjustRightInd/>
        <w:rPr>
          <w:rFonts w:ascii="ＭＳ 明朝" w:cs="Times New Roman"/>
        </w:rPr>
      </w:pPr>
    </w:p>
    <w:p w:rsidR="007437BF" w:rsidRDefault="007437BF">
      <w:pPr>
        <w:adjustRightInd/>
        <w:rPr>
          <w:rFonts w:ascii="ＭＳ 明朝" w:cs="Times New Roman"/>
        </w:rPr>
      </w:pPr>
    </w:p>
    <w:p w:rsidR="007437BF" w:rsidRDefault="007437BF" w:rsidP="008135A2">
      <w:pPr>
        <w:adjustRightInd/>
        <w:ind w:rightChars="1062" w:right="2549"/>
        <w:jc w:val="right"/>
        <w:rPr>
          <w:rFonts w:ascii="ＭＳ 明朝" w:cs="Times New Roman"/>
        </w:rPr>
      </w:pPr>
      <w:r>
        <w:rPr>
          <w:rFonts w:ascii="ＭＳ 明朝" w:cs="Times New Roman"/>
          <w:color w:val="auto"/>
        </w:rPr>
        <w:fldChar w:fldCharType="begin"/>
      </w:r>
      <w:r>
        <w:rPr>
          <w:rFonts w:ascii="ＭＳ 明朝" w:cs="Times New Roman"/>
          <w:color w:val="auto"/>
        </w:rPr>
        <w:instrText>eq \o\ad(</w:instrText>
      </w:r>
      <w:r>
        <w:rPr>
          <w:rFonts w:hint="eastAsia"/>
        </w:rPr>
        <w:instrText>住所</w:instrText>
      </w:r>
      <w:r>
        <w:rPr>
          <w:rFonts w:ascii="ＭＳ 明朝" w:cs="Times New Roman"/>
          <w:color w:val="auto"/>
        </w:rPr>
        <w:instrText>,</w:instrText>
      </w:r>
      <w:r>
        <w:rPr>
          <w:rFonts w:ascii="ＭＳ 明朝" w:cs="Times New Roman" w:hint="eastAsia"/>
          <w:color w:val="auto"/>
          <w:sz w:val="21"/>
          <w:szCs w:val="21"/>
        </w:rPr>
        <w:instrText xml:space="preserve">　　　　　　　</w:instrText>
      </w:r>
      <w:r>
        <w:rPr>
          <w:rFonts w:ascii="ＭＳ 明朝" w:cs="Times New Roman"/>
          <w:color w:val="auto"/>
          <w:sz w:val="21"/>
          <w:szCs w:val="21"/>
        </w:rPr>
        <w:instrText xml:space="preserve"> </w:instrText>
      </w:r>
      <w:r>
        <w:rPr>
          <w:rFonts w:ascii="ＭＳ 明朝" w:cs="Times New Roman"/>
          <w:color w:val="auto"/>
        </w:rPr>
        <w:instrText>)</w:instrText>
      </w:r>
      <w:r>
        <w:rPr>
          <w:rFonts w:ascii="ＭＳ 明朝" w:cs="Times New Roman"/>
          <w:color w:val="auto"/>
        </w:rPr>
        <w:fldChar w:fldCharType="separate"/>
      </w:r>
      <w:r>
        <w:rPr>
          <w:rFonts w:hint="eastAsia"/>
        </w:rPr>
        <w:t>住所</w:t>
      </w:r>
      <w:r>
        <w:rPr>
          <w:rFonts w:ascii="ＭＳ 明朝" w:cs="Times New Roman"/>
          <w:color w:val="auto"/>
        </w:rPr>
        <w:fldChar w:fldCharType="end"/>
      </w:r>
      <w:r>
        <w:rPr>
          <w:rFonts w:cs="Times New Roman"/>
        </w:rPr>
        <w:t xml:space="preserve"> </w:t>
      </w:r>
    </w:p>
    <w:p w:rsidR="007437BF" w:rsidRDefault="007437BF" w:rsidP="008135A2">
      <w:pPr>
        <w:adjustRightInd/>
        <w:ind w:rightChars="1062" w:right="2549"/>
        <w:jc w:val="right"/>
        <w:rPr>
          <w:rFonts w:ascii="ＭＳ 明朝" w:cs="Times New Roman"/>
        </w:rPr>
      </w:pPr>
      <w:r>
        <w:rPr>
          <w:rFonts w:ascii="ＭＳ 明朝" w:cs="Times New Roman"/>
          <w:color w:val="auto"/>
        </w:rPr>
        <w:fldChar w:fldCharType="begin"/>
      </w:r>
      <w:r>
        <w:rPr>
          <w:rFonts w:ascii="ＭＳ 明朝" w:cs="Times New Roman"/>
          <w:color w:val="auto"/>
        </w:rPr>
        <w:instrText>eq \o\ad(</w:instrText>
      </w:r>
      <w:r>
        <w:rPr>
          <w:rFonts w:hint="eastAsia"/>
        </w:rPr>
        <w:instrText>氏名又は名称</w:instrText>
      </w:r>
      <w:r>
        <w:rPr>
          <w:rFonts w:ascii="ＭＳ 明朝" w:cs="Times New Roman"/>
          <w:color w:val="auto"/>
        </w:rPr>
        <w:instrText>,</w:instrText>
      </w:r>
      <w:r>
        <w:rPr>
          <w:rFonts w:ascii="ＭＳ 明朝" w:cs="Times New Roman" w:hint="eastAsia"/>
          <w:color w:val="auto"/>
          <w:sz w:val="21"/>
          <w:szCs w:val="21"/>
        </w:rPr>
        <w:instrText xml:space="preserve">　　　　　　　</w:instrText>
      </w:r>
      <w:r>
        <w:rPr>
          <w:rFonts w:ascii="ＭＳ 明朝" w:cs="Times New Roman"/>
          <w:color w:val="auto"/>
          <w:sz w:val="21"/>
          <w:szCs w:val="21"/>
        </w:rPr>
        <w:instrText xml:space="preserve"> </w:instrText>
      </w:r>
      <w:r>
        <w:rPr>
          <w:rFonts w:ascii="ＭＳ 明朝" w:cs="Times New Roman"/>
          <w:color w:val="auto"/>
        </w:rPr>
        <w:instrText>)</w:instrText>
      </w:r>
      <w:r>
        <w:rPr>
          <w:rFonts w:ascii="ＭＳ 明朝" w:cs="Times New Roman"/>
          <w:color w:val="auto"/>
        </w:rPr>
        <w:fldChar w:fldCharType="separate"/>
      </w:r>
      <w:r>
        <w:rPr>
          <w:rFonts w:hint="eastAsia"/>
        </w:rPr>
        <w:t>氏名又は名称</w:t>
      </w:r>
      <w:r>
        <w:rPr>
          <w:rFonts w:ascii="ＭＳ 明朝" w:cs="Times New Roman"/>
          <w:color w:val="auto"/>
        </w:rPr>
        <w:fldChar w:fldCharType="end"/>
      </w:r>
    </w:p>
    <w:p w:rsidR="007437BF" w:rsidRDefault="007437BF">
      <w:pPr>
        <w:adjustRightInd/>
        <w:jc w:val="right"/>
        <w:rPr>
          <w:rFonts w:ascii="ＭＳ 明朝" w:cs="Times New Roman"/>
        </w:rPr>
      </w:pPr>
      <w:r>
        <w:rPr>
          <w:rFonts w:ascii="ＭＳ 明朝" w:cs="Times New Roman"/>
          <w:color w:val="auto"/>
        </w:rPr>
        <w:fldChar w:fldCharType="begin"/>
      </w:r>
      <w:r>
        <w:rPr>
          <w:rFonts w:ascii="ＭＳ 明朝" w:cs="Times New Roman"/>
          <w:color w:val="auto"/>
        </w:rPr>
        <w:instrText>eq \o\ad(</w:instrText>
      </w:r>
      <w:r>
        <w:rPr>
          <w:rFonts w:hint="eastAsia"/>
        </w:rPr>
        <w:instrText>法人にあってはその代表者の氏名</w:instrText>
      </w:r>
      <w:r>
        <w:rPr>
          <w:rFonts w:ascii="ＭＳ 明朝" w:cs="Times New Roman"/>
          <w:color w:val="auto"/>
        </w:rPr>
        <w:instrText>,</w:instrText>
      </w:r>
      <w:r>
        <w:rPr>
          <w:rFonts w:ascii="ＭＳ 明朝" w:cs="Times New Roman" w:hint="eastAsia"/>
          <w:color w:val="auto"/>
          <w:sz w:val="21"/>
          <w:szCs w:val="21"/>
        </w:rPr>
        <w:instrText xml:space="preserve">　　　　　　　　　　　　　　　　</w:instrText>
      </w:r>
      <w:r>
        <w:rPr>
          <w:rFonts w:ascii="ＭＳ 明朝" w:cs="Times New Roman"/>
          <w:color w:val="auto"/>
          <w:sz w:val="21"/>
          <w:szCs w:val="21"/>
        </w:rPr>
        <w:instrText xml:space="preserve"> </w:instrText>
      </w:r>
      <w:r>
        <w:rPr>
          <w:rFonts w:ascii="ＭＳ 明朝" w:cs="Times New Roman"/>
          <w:color w:val="auto"/>
        </w:rPr>
        <w:instrText>)</w:instrText>
      </w:r>
      <w:r>
        <w:rPr>
          <w:rFonts w:ascii="ＭＳ 明朝" w:cs="Times New Roman"/>
          <w:color w:val="auto"/>
        </w:rPr>
        <w:fldChar w:fldCharType="separate"/>
      </w:r>
      <w:r>
        <w:rPr>
          <w:rFonts w:hint="eastAsia"/>
        </w:rPr>
        <w:t>法人にあってはその代表者の氏名</w:t>
      </w:r>
      <w:r>
        <w:rPr>
          <w:rFonts w:ascii="ＭＳ 明朝" w:cs="Times New Roman"/>
          <w:color w:val="auto"/>
        </w:rPr>
        <w:fldChar w:fldCharType="end"/>
      </w:r>
      <w:r>
        <w:rPr>
          <w:rFonts w:cs="Times New Roman"/>
        </w:rPr>
        <w:t xml:space="preserve">  </w:t>
      </w:r>
      <w:r>
        <w:rPr>
          <w:rFonts w:hint="eastAsia"/>
        </w:rPr>
        <w:t>印</w:t>
      </w:r>
      <w:r>
        <w:rPr>
          <w:rFonts w:cs="Times New Roman"/>
        </w:rPr>
        <w:t xml:space="preserve">   </w:t>
      </w:r>
    </w:p>
    <w:p w:rsidR="007437BF" w:rsidRDefault="007437BF">
      <w:pPr>
        <w:adjustRightInd/>
        <w:rPr>
          <w:rFonts w:ascii="ＭＳ 明朝" w:cs="Times New Roman"/>
        </w:rPr>
      </w:pPr>
      <w:r>
        <w:rPr>
          <w:rFonts w:cs="Times New Roman"/>
        </w:rPr>
        <w:t xml:space="preserve">   </w:t>
      </w:r>
    </w:p>
    <w:p w:rsidR="007437BF" w:rsidRDefault="007437BF">
      <w:pPr>
        <w:adjustRightInd/>
        <w:rPr>
          <w:rFonts w:ascii="ＭＳ 明朝" w:cs="Times New Roman"/>
        </w:rPr>
      </w:pPr>
    </w:p>
    <w:p w:rsidR="008135A2" w:rsidRDefault="008135A2">
      <w:pPr>
        <w:adjustRightInd/>
        <w:rPr>
          <w:rFonts w:ascii="ＭＳ 明朝" w:cs="Times New Roman"/>
        </w:rPr>
      </w:pPr>
    </w:p>
    <w:p w:rsidR="007437BF" w:rsidRDefault="007437BF">
      <w:pPr>
        <w:adjustRightInd/>
        <w:rPr>
          <w:rFonts w:ascii="ＭＳ 明朝" w:cs="Times New Roman"/>
        </w:rPr>
      </w:pPr>
      <w:r>
        <w:rPr>
          <w:rFonts w:hint="eastAsia"/>
        </w:rPr>
        <w:t xml:space="preserve">　業務規程について、</w:t>
      </w:r>
      <w:r w:rsidR="007D00CE" w:rsidRPr="007D00CE">
        <w:rPr>
          <w:rFonts w:ascii="ＭＳ 明朝" w:hAnsi="ＭＳ 明朝" w:hint="eastAsia"/>
        </w:rPr>
        <w:t>医薬品、医療機器等の品質、有効性及び安全性の確保等に関する法律</w:t>
      </w:r>
      <w:r>
        <w:rPr>
          <w:rFonts w:hint="eastAsia"/>
        </w:rPr>
        <w:t>施行規則第１２条第１項に規定する試験検査機関の登録に関する省令第５条第１項の規定により別添のとおり届け出ます。</w:t>
      </w:r>
    </w:p>
    <w:p w:rsidR="007437BF" w:rsidRDefault="007437BF">
      <w:pPr>
        <w:adjustRightInd/>
        <w:rPr>
          <w:rFonts w:ascii="ＭＳ 明朝" w:cs="Times New Roman"/>
        </w:rPr>
      </w:pPr>
    </w:p>
    <w:p w:rsidR="007437BF" w:rsidRDefault="007437BF">
      <w:pPr>
        <w:adjustRightInd/>
        <w:rPr>
          <w:rFonts w:ascii="ＭＳ 明朝" w:cs="Times New Roman"/>
        </w:rPr>
      </w:pPr>
    </w:p>
    <w:p w:rsidR="007437BF" w:rsidRDefault="007437BF">
      <w:pPr>
        <w:adjustRightInd/>
        <w:rPr>
          <w:rFonts w:ascii="ＭＳ 明朝" w:cs="Times New Roman"/>
        </w:rPr>
      </w:pPr>
    </w:p>
    <w:p w:rsidR="007D00CE" w:rsidRDefault="007437BF" w:rsidP="007437BF">
      <w:pPr>
        <w:adjustRightInd/>
      </w:pPr>
      <w:r>
        <w:rPr>
          <w:rFonts w:hint="eastAsia"/>
        </w:rPr>
        <w:t xml:space="preserve">　（注意）　用紙の大きさは、日本工業規格Ａ４とすること。</w:t>
      </w:r>
      <w:bookmarkStart w:id="0" w:name="_GoBack"/>
      <w:bookmarkEnd w:id="0"/>
    </w:p>
    <w:sectPr w:rsidR="007D00CE">
      <w:type w:val="continuous"/>
      <w:pgSz w:w="11906" w:h="16838"/>
      <w:pgMar w:top="1418" w:right="1134" w:bottom="1700" w:left="1134" w:header="720" w:footer="720" w:gutter="0"/>
      <w:pgNumType w:start="1"/>
      <w:cols w:space="720"/>
      <w:noEndnote/>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7051" w:rsidRDefault="00777051">
      <w:r>
        <w:separator/>
      </w:r>
    </w:p>
  </w:endnote>
  <w:endnote w:type="continuationSeparator" w:id="0">
    <w:p w:rsidR="00777051" w:rsidRDefault="00777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7051" w:rsidRDefault="00777051">
      <w:r>
        <w:rPr>
          <w:rFonts w:ascii="ＭＳ 明朝" w:cs="Times New Roman"/>
          <w:color w:val="auto"/>
          <w:sz w:val="2"/>
          <w:szCs w:val="2"/>
        </w:rPr>
        <w:continuationSeparator/>
      </w:r>
    </w:p>
  </w:footnote>
  <w:footnote w:type="continuationSeparator" w:id="0">
    <w:p w:rsidR="00777051" w:rsidRDefault="007770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0"/>
  <w:drawingGridVerticalSpacing w:val="380"/>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37BF"/>
    <w:rsid w:val="0011340C"/>
    <w:rsid w:val="00162FA2"/>
    <w:rsid w:val="00266CDE"/>
    <w:rsid w:val="00475B5B"/>
    <w:rsid w:val="00710598"/>
    <w:rsid w:val="00715702"/>
    <w:rsid w:val="007437BF"/>
    <w:rsid w:val="00777051"/>
    <w:rsid w:val="007D00CE"/>
    <w:rsid w:val="00806AF2"/>
    <w:rsid w:val="008135A2"/>
    <w:rsid w:val="00834F28"/>
    <w:rsid w:val="009F19CA"/>
    <w:rsid w:val="00A77830"/>
    <w:rsid w:val="00BA4AB7"/>
    <w:rsid w:val="00C2251C"/>
    <w:rsid w:val="00CB7219"/>
    <w:rsid w:val="00EC135E"/>
    <w:rsid w:val="00F80801"/>
    <w:rsid w:val="00F83A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adjustRightInd w:val="0"/>
      <w:jc w:val="both"/>
      <w:textAlignment w:val="baseline"/>
    </w:pPr>
    <w:rPr>
      <w:rFonts w:cs="ＭＳ 明朝"/>
      <w:color w:val="000000"/>
      <w:kern w:val="0"/>
      <w:sz w:val="24"/>
      <w:szCs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62FA2"/>
    <w:pPr>
      <w:tabs>
        <w:tab w:val="center" w:pos="4252"/>
        <w:tab w:val="right" w:pos="8504"/>
      </w:tabs>
      <w:snapToGrid w:val="0"/>
    </w:pPr>
  </w:style>
  <w:style w:type="character" w:customStyle="1" w:styleId="a4">
    <w:name w:val="ヘッダー (文字)"/>
    <w:basedOn w:val="a0"/>
    <w:link w:val="a3"/>
    <w:uiPriority w:val="99"/>
    <w:semiHidden/>
    <w:locked/>
    <w:rPr>
      <w:rFonts w:cs="ＭＳ 明朝"/>
      <w:color w:val="000000"/>
      <w:kern w:val="0"/>
      <w:sz w:val="24"/>
      <w:szCs w:val="24"/>
    </w:rPr>
  </w:style>
  <w:style w:type="paragraph" w:styleId="a5">
    <w:name w:val="footer"/>
    <w:basedOn w:val="a"/>
    <w:link w:val="a6"/>
    <w:uiPriority w:val="99"/>
    <w:rsid w:val="00162FA2"/>
    <w:pPr>
      <w:tabs>
        <w:tab w:val="center" w:pos="4252"/>
        <w:tab w:val="right" w:pos="8504"/>
      </w:tabs>
      <w:snapToGrid w:val="0"/>
    </w:pPr>
  </w:style>
  <w:style w:type="character" w:customStyle="1" w:styleId="a6">
    <w:name w:val="フッター (文字)"/>
    <w:basedOn w:val="a0"/>
    <w:link w:val="a5"/>
    <w:uiPriority w:val="99"/>
    <w:semiHidden/>
    <w:locked/>
    <w:rPr>
      <w:rFonts w:cs="ＭＳ 明朝"/>
      <w:color w:val="000000"/>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adjustRightInd w:val="0"/>
      <w:jc w:val="both"/>
      <w:textAlignment w:val="baseline"/>
    </w:pPr>
    <w:rPr>
      <w:rFonts w:cs="ＭＳ 明朝"/>
      <w:color w:val="000000"/>
      <w:kern w:val="0"/>
      <w:sz w:val="24"/>
      <w:szCs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62FA2"/>
    <w:pPr>
      <w:tabs>
        <w:tab w:val="center" w:pos="4252"/>
        <w:tab w:val="right" w:pos="8504"/>
      </w:tabs>
      <w:snapToGrid w:val="0"/>
    </w:pPr>
  </w:style>
  <w:style w:type="character" w:customStyle="1" w:styleId="a4">
    <w:name w:val="ヘッダー (文字)"/>
    <w:basedOn w:val="a0"/>
    <w:link w:val="a3"/>
    <w:uiPriority w:val="99"/>
    <w:semiHidden/>
    <w:locked/>
    <w:rPr>
      <w:rFonts w:cs="ＭＳ 明朝"/>
      <w:color w:val="000000"/>
      <w:kern w:val="0"/>
      <w:sz w:val="24"/>
      <w:szCs w:val="24"/>
    </w:rPr>
  </w:style>
  <w:style w:type="paragraph" w:styleId="a5">
    <w:name w:val="footer"/>
    <w:basedOn w:val="a"/>
    <w:link w:val="a6"/>
    <w:uiPriority w:val="99"/>
    <w:rsid w:val="00162FA2"/>
    <w:pPr>
      <w:tabs>
        <w:tab w:val="center" w:pos="4252"/>
        <w:tab w:val="right" w:pos="8504"/>
      </w:tabs>
      <w:snapToGrid w:val="0"/>
    </w:pPr>
  </w:style>
  <w:style w:type="character" w:customStyle="1" w:styleId="a6">
    <w:name w:val="フッター (文字)"/>
    <w:basedOn w:val="a0"/>
    <w:link w:val="a5"/>
    <w:uiPriority w:val="99"/>
    <w:semiHidden/>
    <w:locked/>
    <w:rPr>
      <w:rFonts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1</Pages>
  <Words>168</Words>
  <Characters>215</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なお、登録検査機関の検査員が試験品の採取を行う場合の旅費等については、検査手数料（検査に要する費用）とは区分されるもので</vt:lpstr>
    </vt:vector>
  </TitlesOfParts>
  <LinksUpToDate>false</LinksUpToDate>
  <CharactersWithSpaces>382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