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7BF" w:rsidRDefault="007437BF" w:rsidP="001915B1">
      <w:pPr>
        <w:adjustRightInd/>
        <w:rPr>
          <w:rFonts w:ascii="ＭＳ 明朝" w:cs="Times New Roman"/>
        </w:rPr>
      </w:pPr>
      <w:r>
        <w:rPr>
          <w:rFonts w:hint="eastAsia"/>
        </w:rPr>
        <w:t>（様式第４）</w:t>
      </w:r>
    </w:p>
    <w:p w:rsidR="007437BF" w:rsidRDefault="007437BF">
      <w:pPr>
        <w:adjustRightInd/>
        <w:ind w:left="722" w:hanging="240"/>
        <w:rPr>
          <w:rFonts w:ascii="ＭＳ 明朝" w:cs="Times New Roman"/>
        </w:rPr>
      </w:pPr>
    </w:p>
    <w:p w:rsidR="007437BF" w:rsidRDefault="007437BF">
      <w:pPr>
        <w:adjustRightInd/>
        <w:rPr>
          <w:rFonts w:ascii="ＭＳ 明朝" w:cs="Times New Roman"/>
        </w:rPr>
      </w:pPr>
      <w:r>
        <w:rPr>
          <w:rFonts w:hint="eastAsia"/>
        </w:rPr>
        <w:t xml:space="preserve">　　　　　　　　　　　　　</w:t>
      </w:r>
      <w:r>
        <w:rPr>
          <w:rFonts w:cs="Times New Roman"/>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休止</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休止</w:t>
      </w:r>
      <w:r>
        <w:rPr>
          <w:rFonts w:ascii="ＭＳ 明朝" w:cs="Times New Roman"/>
          <w:color w:val="auto"/>
        </w:rPr>
        <w:fldChar w:fldCharType="end"/>
      </w:r>
    </w:p>
    <w:p w:rsidR="007437BF" w:rsidRDefault="007437BF">
      <w:pPr>
        <w:adjustRightInd/>
        <w:spacing w:line="380" w:lineRule="exact"/>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業務　　届出書</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業務　　届出書</w:t>
      </w:r>
      <w:r>
        <w:rPr>
          <w:rFonts w:ascii="ＭＳ 明朝" w:cs="Times New Roman"/>
          <w:color w:val="auto"/>
        </w:rPr>
        <w:fldChar w:fldCharType="end"/>
      </w:r>
    </w:p>
    <w:p w:rsidR="007437BF" w:rsidRDefault="007437BF">
      <w:pPr>
        <w:adjustRightInd/>
        <w:spacing w:line="380" w:lineRule="exact"/>
        <w:rPr>
          <w:rFonts w:ascii="ＭＳ 明朝" w:cs="Times New Roman"/>
        </w:rPr>
      </w:pPr>
      <w:r>
        <w:rPr>
          <w:rFonts w:hint="eastAsia"/>
        </w:rPr>
        <w:t xml:space="preserve">　　　　　　　　　　　　　　</w:t>
      </w:r>
      <w:r>
        <w:rPr>
          <w:rFonts w:cs="Times New Roman"/>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廃止</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廃止</w:t>
      </w:r>
      <w:r>
        <w:rPr>
          <w:rFonts w:ascii="ＭＳ 明朝" w:cs="Times New Roman"/>
          <w:color w:val="auto"/>
        </w:rPr>
        <w:fldChar w:fldCharType="end"/>
      </w:r>
    </w:p>
    <w:p w:rsidR="007437BF" w:rsidRDefault="007437BF">
      <w:pPr>
        <w:adjustRightInd/>
        <w:spacing w:line="380" w:lineRule="exact"/>
        <w:jc w:val="right"/>
        <w:rPr>
          <w:rFonts w:ascii="ＭＳ 明朝" w:cs="Times New Roman"/>
        </w:rPr>
      </w:pPr>
    </w:p>
    <w:p w:rsidR="007437BF" w:rsidRDefault="007437BF">
      <w:pPr>
        <w:adjustRightInd/>
        <w:spacing w:line="380" w:lineRule="exact"/>
        <w:jc w:val="right"/>
        <w:rPr>
          <w:rFonts w:ascii="ＭＳ 明朝" w:cs="Times New Roman"/>
        </w:rPr>
      </w:pPr>
      <w:r>
        <w:rPr>
          <w:rFonts w:hint="eastAsia"/>
        </w:rPr>
        <w:t>年　　月　　日</w:t>
      </w:r>
    </w:p>
    <w:p w:rsidR="007437BF" w:rsidRDefault="007437BF">
      <w:pPr>
        <w:adjustRightInd/>
        <w:jc w:val="right"/>
        <w:rPr>
          <w:rFonts w:ascii="ＭＳ 明朝" w:cs="Times New Roman"/>
        </w:rPr>
      </w:pPr>
    </w:p>
    <w:p w:rsidR="007437BF" w:rsidRDefault="007437BF">
      <w:pPr>
        <w:adjustRightInd/>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厚生労働大臣殿</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厚生労働大臣殿</w:t>
      </w:r>
      <w:r>
        <w:rPr>
          <w:rFonts w:ascii="ＭＳ 明朝" w:cs="Times New Roman"/>
          <w:color w:val="auto"/>
        </w:rPr>
        <w:fldChar w:fldCharType="end"/>
      </w:r>
    </w:p>
    <w:p w:rsidR="007437BF" w:rsidRDefault="007437BF">
      <w:pPr>
        <w:adjustRightInd/>
        <w:rPr>
          <w:rFonts w:ascii="ＭＳ 明朝" w:cs="Times New Roman"/>
        </w:rPr>
      </w:pPr>
    </w:p>
    <w:p w:rsidR="007437BF" w:rsidRDefault="007437BF" w:rsidP="00BA4AB7">
      <w:pPr>
        <w:adjustRightInd/>
        <w:ind w:rightChars="1062" w:right="2549"/>
        <w:jc w:val="righ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住所</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住所</w:t>
      </w:r>
      <w:r>
        <w:rPr>
          <w:rFonts w:ascii="ＭＳ 明朝" w:cs="Times New Roman"/>
          <w:color w:val="auto"/>
        </w:rPr>
        <w:fldChar w:fldCharType="end"/>
      </w:r>
    </w:p>
    <w:p w:rsidR="007437BF" w:rsidRDefault="007437BF" w:rsidP="00BA4AB7">
      <w:pPr>
        <w:adjustRightInd/>
        <w:ind w:rightChars="1062" w:right="2549"/>
        <w:jc w:val="righ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氏名又は名称</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氏名又は名称</w:t>
      </w:r>
      <w:r>
        <w:rPr>
          <w:rFonts w:ascii="ＭＳ 明朝" w:cs="Times New Roman"/>
          <w:color w:val="auto"/>
        </w:rPr>
        <w:fldChar w:fldCharType="end"/>
      </w:r>
    </w:p>
    <w:p w:rsidR="007437BF" w:rsidRDefault="007437BF">
      <w:pPr>
        <w:adjustRightInd/>
        <w:jc w:val="righ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法人にあってはその代表者の氏名</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法人にあってはその代表者の氏名</w:t>
      </w:r>
      <w:r>
        <w:rPr>
          <w:rFonts w:ascii="ＭＳ 明朝" w:cs="Times New Roman"/>
          <w:color w:val="auto"/>
        </w:rPr>
        <w:fldChar w:fldCharType="end"/>
      </w:r>
      <w:r>
        <w:rPr>
          <w:rFonts w:cs="Times New Roman"/>
        </w:rPr>
        <w:t xml:space="preserve">  </w:t>
      </w:r>
      <w:r>
        <w:rPr>
          <w:rFonts w:hint="eastAsia"/>
        </w:rPr>
        <w:t>印</w:t>
      </w:r>
      <w:r>
        <w:rPr>
          <w:rFonts w:cs="Times New Roman"/>
        </w:rPr>
        <w:t xml:space="preserve">   </w:t>
      </w:r>
    </w:p>
    <w:p w:rsidR="007437BF" w:rsidRDefault="007437BF">
      <w:pPr>
        <w:adjustRightInd/>
        <w:rPr>
          <w:rFonts w:ascii="ＭＳ 明朝" w:cs="Times New Roman"/>
        </w:rPr>
      </w:pPr>
    </w:p>
    <w:p w:rsidR="007437BF" w:rsidRDefault="007437BF" w:rsidP="007437BF">
      <w:pPr>
        <w:adjustRightInd/>
        <w:spacing w:line="240" w:lineRule="atLeast"/>
        <w:rPr>
          <w:rFonts w:ascii="ＭＳ 明朝" w:cs="Times New Roman"/>
        </w:rPr>
      </w:pPr>
    </w:p>
    <w:p w:rsidR="007437BF" w:rsidRDefault="007437BF" w:rsidP="007437BF">
      <w:pPr>
        <w:adjustRightInd/>
        <w:spacing w:line="240" w:lineRule="atLeast"/>
        <w:rPr>
          <w:rFonts w:ascii="ＭＳ 明朝" w:cs="Times New Roman"/>
        </w:rPr>
      </w:pPr>
      <w:r>
        <w:rPr>
          <w:rFonts w:cs="Times New Roman"/>
        </w:rPr>
        <w:t xml:space="preserve">                  </w:t>
      </w:r>
      <w:r>
        <w:rPr>
          <w:rFonts w:hint="eastAsia"/>
        </w:rPr>
        <w:t>全部</w:t>
      </w:r>
      <w:r>
        <w:rPr>
          <w:rFonts w:cs="Times New Roman"/>
        </w:rPr>
        <w:t xml:space="preserve">  </w:t>
      </w:r>
      <w:r>
        <w:rPr>
          <w:rFonts w:hint="eastAsia"/>
        </w:rPr>
        <w:t>休止</w:t>
      </w:r>
    </w:p>
    <w:p w:rsidR="007437BF" w:rsidRDefault="007437BF" w:rsidP="007437BF">
      <w:pPr>
        <w:adjustRightInd/>
        <w:spacing w:line="240" w:lineRule="atLeast"/>
        <w:ind w:left="2160" w:hangingChars="900" w:hanging="2160"/>
        <w:rPr>
          <w:rFonts w:ascii="ＭＳ 明朝" w:cs="Times New Roman"/>
        </w:rPr>
      </w:pPr>
      <w:r>
        <w:rPr>
          <w:rFonts w:hint="eastAsia"/>
        </w:rPr>
        <w:t xml:space="preserve">　試験検査の業務の　　の　　について、</w:t>
      </w:r>
      <w:r w:rsidR="007D00CE" w:rsidRPr="007D00CE">
        <w:rPr>
          <w:rFonts w:ascii="ＭＳ 明朝" w:hAnsi="ＭＳ 明朝" w:hint="eastAsia"/>
        </w:rPr>
        <w:t>医薬品、医療機器等の品質、有効性及び安全性</w:t>
      </w:r>
      <w:r>
        <w:rPr>
          <w:rFonts w:cs="Times New Roman"/>
        </w:rPr>
        <w:t xml:space="preserve">                  </w:t>
      </w:r>
      <w:r>
        <w:rPr>
          <w:rFonts w:hint="eastAsia"/>
        </w:rPr>
        <w:t>一部　廃止</w:t>
      </w:r>
    </w:p>
    <w:p w:rsidR="007437BF" w:rsidRDefault="007D00CE">
      <w:pPr>
        <w:adjustRightInd/>
        <w:rPr>
          <w:rFonts w:ascii="ＭＳ 明朝" w:cs="Times New Roman"/>
        </w:rPr>
      </w:pPr>
      <w:r w:rsidRPr="007D00CE">
        <w:rPr>
          <w:rFonts w:ascii="ＭＳ 明朝" w:hAnsi="ＭＳ 明朝" w:hint="eastAsia"/>
        </w:rPr>
        <w:t>の確保等に関する法律</w:t>
      </w:r>
      <w:r>
        <w:rPr>
          <w:rFonts w:hint="eastAsia"/>
        </w:rPr>
        <w:t>施行規則第１２条第１項に規定する試験</w:t>
      </w:r>
      <w:r w:rsidR="00EC135E">
        <w:rPr>
          <w:rFonts w:hint="eastAsia"/>
        </w:rPr>
        <w:t>検査機関の登録に関する省令第９</w:t>
      </w:r>
      <w:r w:rsidR="007437BF">
        <w:rPr>
          <w:rFonts w:hint="eastAsia"/>
        </w:rPr>
        <w:t>条第１項の規定より次のとおり届け出ます。</w:t>
      </w:r>
    </w:p>
    <w:p w:rsidR="007437BF" w:rsidRDefault="007437BF" w:rsidP="007D00CE">
      <w:pPr>
        <w:adjustRightInd/>
        <w:spacing w:line="380" w:lineRule="exact"/>
        <w:rPr>
          <w:rFonts w:ascii="ＭＳ 明朝" w:cs="Times New Roman"/>
        </w:rPr>
      </w:pPr>
      <w:r>
        <w:rPr>
          <w:rFonts w:cs="Times New Roman"/>
        </w:rPr>
        <w:t xml:space="preserve">                  </w:t>
      </w:r>
    </w:p>
    <w:p w:rsidR="007D00CE" w:rsidRDefault="007D00CE" w:rsidP="007D00CE">
      <w:pPr>
        <w:adjustRightInd/>
        <w:rPr>
          <w:rFonts w:ascii="ＭＳ 明朝" w:cs="Times New Roman"/>
        </w:rPr>
      </w:pPr>
      <w:r>
        <w:rPr>
          <w:rFonts w:cs="Times New Roman"/>
        </w:rPr>
        <w:t xml:space="preserve">    </w:t>
      </w:r>
      <w:r>
        <w:rPr>
          <w:rFonts w:hint="eastAsia"/>
        </w:rPr>
        <w:t>休止</w:t>
      </w:r>
    </w:p>
    <w:p w:rsidR="007D00CE" w:rsidRDefault="007D00CE" w:rsidP="007D00CE">
      <w:pPr>
        <w:adjustRightInd/>
        <w:rPr>
          <w:rFonts w:ascii="ＭＳ 明朝" w:cs="Times New Roman"/>
        </w:rPr>
      </w:pPr>
      <w:r>
        <w:rPr>
          <w:rFonts w:hint="eastAsia"/>
        </w:rPr>
        <w:t xml:space="preserve">１　　</w:t>
      </w:r>
      <w:r w:rsidR="0011340C">
        <w:rPr>
          <w:rFonts w:hint="eastAsia"/>
        </w:rPr>
        <w:t xml:space="preserve">　</w:t>
      </w:r>
      <w:r>
        <w:rPr>
          <w:rFonts w:hint="eastAsia"/>
        </w:rPr>
        <w:t xml:space="preserve">　しようとする</w:t>
      </w:r>
      <w:r w:rsidRPr="007D00CE">
        <w:rPr>
          <w:rFonts w:hint="eastAsia"/>
        </w:rPr>
        <w:t>事業所の名称及び所在地</w:t>
      </w:r>
    </w:p>
    <w:p w:rsidR="007D00CE" w:rsidRDefault="007D00CE" w:rsidP="007D00CE">
      <w:pPr>
        <w:adjustRightInd/>
      </w:pPr>
      <w:r>
        <w:rPr>
          <w:rFonts w:cs="Times New Roman"/>
        </w:rPr>
        <w:t xml:space="preserve">    </w:t>
      </w:r>
      <w:r>
        <w:rPr>
          <w:rFonts w:hint="eastAsia"/>
        </w:rPr>
        <w:t>廃止</w:t>
      </w:r>
    </w:p>
    <w:p w:rsidR="007D00CE" w:rsidRDefault="007D00CE" w:rsidP="007437BF">
      <w:pPr>
        <w:adjustRightInd/>
        <w:rPr>
          <w:rFonts w:cs="Times New Roman"/>
        </w:rPr>
      </w:pPr>
    </w:p>
    <w:p w:rsidR="007437BF" w:rsidRDefault="007437BF" w:rsidP="007437BF">
      <w:pPr>
        <w:adjustRightInd/>
        <w:rPr>
          <w:rFonts w:ascii="ＭＳ 明朝" w:cs="Times New Roman"/>
        </w:rPr>
      </w:pPr>
      <w:r>
        <w:rPr>
          <w:rFonts w:cs="Times New Roman"/>
        </w:rPr>
        <w:t xml:space="preserve">    </w:t>
      </w:r>
      <w:r>
        <w:rPr>
          <w:rFonts w:hint="eastAsia"/>
        </w:rPr>
        <w:t>休止</w:t>
      </w:r>
    </w:p>
    <w:p w:rsidR="007437BF" w:rsidRDefault="0011340C" w:rsidP="007437BF">
      <w:pPr>
        <w:adjustRightInd/>
        <w:rPr>
          <w:rFonts w:ascii="ＭＳ 明朝" w:cs="Times New Roman"/>
        </w:rPr>
      </w:pPr>
      <w:r>
        <w:rPr>
          <w:rFonts w:hint="eastAsia"/>
        </w:rPr>
        <w:t>２</w:t>
      </w:r>
      <w:r w:rsidR="007437BF">
        <w:rPr>
          <w:rFonts w:hint="eastAsia"/>
        </w:rPr>
        <w:t xml:space="preserve">　　</w:t>
      </w:r>
      <w:r>
        <w:rPr>
          <w:rFonts w:hint="eastAsia"/>
        </w:rPr>
        <w:t xml:space="preserve">　</w:t>
      </w:r>
      <w:r w:rsidR="007437BF">
        <w:rPr>
          <w:rFonts w:hint="eastAsia"/>
        </w:rPr>
        <w:t xml:space="preserve">　しようとする年月日</w:t>
      </w:r>
    </w:p>
    <w:p w:rsidR="007437BF" w:rsidRDefault="007437BF" w:rsidP="007437BF">
      <w:pPr>
        <w:adjustRightInd/>
      </w:pPr>
      <w:r>
        <w:rPr>
          <w:rFonts w:cs="Times New Roman"/>
        </w:rPr>
        <w:t xml:space="preserve">    </w:t>
      </w:r>
      <w:r>
        <w:rPr>
          <w:rFonts w:hint="eastAsia"/>
        </w:rPr>
        <w:t>廃止</w:t>
      </w:r>
    </w:p>
    <w:p w:rsidR="007437BF" w:rsidRDefault="007437BF" w:rsidP="007437BF">
      <w:pPr>
        <w:adjustRightInd/>
        <w:rPr>
          <w:rFonts w:ascii="ＭＳ 明朝" w:cs="Times New Roman"/>
        </w:rPr>
      </w:pPr>
    </w:p>
    <w:p w:rsidR="007437BF" w:rsidRDefault="0011340C" w:rsidP="007437BF">
      <w:pPr>
        <w:adjustRightInd/>
      </w:pPr>
      <w:r>
        <w:rPr>
          <w:rFonts w:hint="eastAsia"/>
        </w:rPr>
        <w:t>３</w:t>
      </w:r>
      <w:r w:rsidR="007437BF">
        <w:rPr>
          <w:rFonts w:hint="eastAsia"/>
        </w:rPr>
        <w:t xml:space="preserve">　休止しようとする場合にあっては、その期間</w:t>
      </w:r>
    </w:p>
    <w:p w:rsidR="007437BF" w:rsidRPr="0011340C" w:rsidRDefault="007437BF" w:rsidP="007437BF">
      <w:pPr>
        <w:adjustRightInd/>
        <w:rPr>
          <w:rFonts w:ascii="ＭＳ 明朝" w:cs="Times New Roman"/>
        </w:rPr>
      </w:pPr>
    </w:p>
    <w:p w:rsidR="007437BF" w:rsidRDefault="007437BF" w:rsidP="007437BF">
      <w:pPr>
        <w:adjustRightInd/>
        <w:rPr>
          <w:rFonts w:ascii="ＭＳ 明朝" w:cs="Times New Roman"/>
        </w:rPr>
      </w:pPr>
      <w:r>
        <w:rPr>
          <w:rFonts w:cs="Times New Roman"/>
        </w:rPr>
        <w:t xml:space="preserve">    </w:t>
      </w:r>
      <w:r>
        <w:rPr>
          <w:rFonts w:hint="eastAsia"/>
        </w:rPr>
        <w:t>休止</w:t>
      </w:r>
    </w:p>
    <w:p w:rsidR="007437BF" w:rsidRDefault="0011340C" w:rsidP="007437BF">
      <w:pPr>
        <w:adjustRightInd/>
        <w:rPr>
          <w:rFonts w:ascii="ＭＳ 明朝" w:cs="Times New Roman"/>
        </w:rPr>
      </w:pPr>
      <w:r>
        <w:rPr>
          <w:rFonts w:hint="eastAsia"/>
        </w:rPr>
        <w:t>４</w:t>
      </w:r>
      <w:r w:rsidR="007437BF">
        <w:rPr>
          <w:rFonts w:hint="eastAsia"/>
        </w:rPr>
        <w:t xml:space="preserve">　　　</w:t>
      </w:r>
      <w:r>
        <w:rPr>
          <w:rFonts w:hint="eastAsia"/>
        </w:rPr>
        <w:t xml:space="preserve">　</w:t>
      </w:r>
      <w:r w:rsidR="007437BF">
        <w:rPr>
          <w:rFonts w:hint="eastAsia"/>
        </w:rPr>
        <w:t>の理由</w:t>
      </w:r>
    </w:p>
    <w:p w:rsidR="007437BF" w:rsidRDefault="007437BF" w:rsidP="007437BF">
      <w:pPr>
        <w:adjustRightInd/>
        <w:rPr>
          <w:rFonts w:ascii="ＭＳ 明朝" w:cs="Times New Roman"/>
        </w:rPr>
      </w:pPr>
      <w:r>
        <w:rPr>
          <w:rFonts w:cs="Times New Roman"/>
        </w:rPr>
        <w:t xml:space="preserve">    </w:t>
      </w:r>
      <w:r>
        <w:rPr>
          <w:rFonts w:hint="eastAsia"/>
        </w:rPr>
        <w:t>廃止</w:t>
      </w:r>
    </w:p>
    <w:p w:rsidR="007437BF" w:rsidRDefault="007437BF" w:rsidP="007437BF">
      <w:pPr>
        <w:adjustRightInd/>
        <w:rPr>
          <w:rFonts w:ascii="ＭＳ 明朝" w:cs="Times New Roman"/>
        </w:rPr>
      </w:pPr>
    </w:p>
    <w:p w:rsidR="007D00CE" w:rsidRDefault="007437BF" w:rsidP="007437BF">
      <w:pPr>
        <w:adjustRightInd/>
      </w:pPr>
      <w:r>
        <w:rPr>
          <w:rFonts w:hint="eastAsia"/>
        </w:rPr>
        <w:t xml:space="preserve">　（注意）　用紙の大きさは、日本工業規格Ａ４とすること。</w:t>
      </w:r>
      <w:bookmarkStart w:id="0" w:name="_GoBack"/>
      <w:bookmarkEnd w:id="0"/>
    </w:p>
    <w:sectPr w:rsidR="007D00CE">
      <w:type w:val="continuous"/>
      <w:pgSz w:w="11906" w:h="16838"/>
      <w:pgMar w:top="1418" w:right="1134" w:bottom="1700" w:left="1134" w:header="720" w:footer="720" w:gutter="0"/>
      <w:pgNumType w:start="1"/>
      <w:cols w:space="720"/>
      <w:noEndnote/>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051" w:rsidRDefault="00777051">
      <w:r>
        <w:separator/>
      </w:r>
    </w:p>
  </w:endnote>
  <w:endnote w:type="continuationSeparator" w:id="0">
    <w:p w:rsidR="00777051" w:rsidRDefault="0077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051" w:rsidRDefault="00777051">
      <w:r>
        <w:rPr>
          <w:rFonts w:ascii="ＭＳ 明朝" w:cs="Times New Roman"/>
          <w:color w:val="auto"/>
          <w:sz w:val="2"/>
          <w:szCs w:val="2"/>
        </w:rPr>
        <w:continuationSeparator/>
      </w:r>
    </w:p>
  </w:footnote>
  <w:footnote w:type="continuationSeparator" w:id="0">
    <w:p w:rsidR="00777051" w:rsidRDefault="00777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7BF"/>
    <w:rsid w:val="0011340C"/>
    <w:rsid w:val="00162FA2"/>
    <w:rsid w:val="001915B1"/>
    <w:rsid w:val="00413FD4"/>
    <w:rsid w:val="00475B5B"/>
    <w:rsid w:val="00710598"/>
    <w:rsid w:val="00715702"/>
    <w:rsid w:val="007437BF"/>
    <w:rsid w:val="00777051"/>
    <w:rsid w:val="007D00CE"/>
    <w:rsid w:val="00806AF2"/>
    <w:rsid w:val="008135A2"/>
    <w:rsid w:val="00834F28"/>
    <w:rsid w:val="009F19CA"/>
    <w:rsid w:val="00A77830"/>
    <w:rsid w:val="00BA4AB7"/>
    <w:rsid w:val="00CB7219"/>
    <w:rsid w:val="00EC135E"/>
    <w:rsid w:val="00F80801"/>
    <w:rsid w:val="00F83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62FA2"/>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4"/>
      <w:szCs w:val="24"/>
    </w:rPr>
  </w:style>
  <w:style w:type="paragraph" w:styleId="a5">
    <w:name w:val="footer"/>
    <w:basedOn w:val="a"/>
    <w:link w:val="a6"/>
    <w:uiPriority w:val="99"/>
    <w:rsid w:val="00162FA2"/>
    <w:pPr>
      <w:tabs>
        <w:tab w:val="center" w:pos="4252"/>
        <w:tab w:val="right" w:pos="8504"/>
      </w:tabs>
      <w:snapToGrid w:val="0"/>
    </w:pPr>
  </w:style>
  <w:style w:type="character" w:customStyle="1" w:styleId="a6">
    <w:name w:val="フッター (文字)"/>
    <w:basedOn w:val="a0"/>
    <w:link w:val="a5"/>
    <w:uiPriority w:val="99"/>
    <w:semiHidden/>
    <w:locked/>
    <w:rPr>
      <w:rFonts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62FA2"/>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4"/>
      <w:szCs w:val="24"/>
    </w:rPr>
  </w:style>
  <w:style w:type="paragraph" w:styleId="a5">
    <w:name w:val="footer"/>
    <w:basedOn w:val="a"/>
    <w:link w:val="a6"/>
    <w:uiPriority w:val="99"/>
    <w:rsid w:val="00162FA2"/>
    <w:pPr>
      <w:tabs>
        <w:tab w:val="center" w:pos="4252"/>
        <w:tab w:val="right" w:pos="8504"/>
      </w:tabs>
      <w:snapToGrid w:val="0"/>
    </w:pPr>
  </w:style>
  <w:style w:type="character" w:customStyle="1" w:styleId="a6">
    <w:name w:val="フッター (文字)"/>
    <w:basedOn w:val="a0"/>
    <w:link w:val="a5"/>
    <w:uiPriority w:val="99"/>
    <w:semiHidden/>
    <w:locked/>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246</Words>
  <Characters>397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なお、登録検査機関の検査員が試験品の採取を行う場合の旅費等については、検査手数料（検査に要する費用）とは区分されるもので</vt:lpstr>
    </vt:vector>
  </TitlesOfParts>
  <LinksUpToDate>false</LinksUpToDate>
  <CharactersWithSpaces>642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