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AAA3" w14:textId="6378EAA4" w:rsidR="008073B8" w:rsidRPr="007626B7" w:rsidRDefault="008073B8" w:rsidP="008073B8">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様式第９号の２</w:t>
      </w:r>
    </w:p>
    <w:p w14:paraId="6D575E02" w14:textId="77777777" w:rsidR="008073B8" w:rsidRPr="007626B7" w:rsidRDefault="008073B8" w:rsidP="008073B8">
      <w:pPr>
        <w:widowControl/>
        <w:jc w:val="right"/>
        <w:rPr>
          <w:rFonts w:asciiTheme="majorEastAsia" w:eastAsiaTheme="majorEastAsia" w:hAnsiTheme="majorEastAsia"/>
        </w:rPr>
      </w:pPr>
      <w:r w:rsidRPr="007626B7">
        <w:rPr>
          <w:rFonts w:asciiTheme="majorEastAsia" w:eastAsiaTheme="majorEastAsia" w:hAnsiTheme="majorEastAsia" w:hint="eastAsia"/>
        </w:rPr>
        <w:t xml:space="preserve">　　年　　月　　日</w:t>
      </w:r>
    </w:p>
    <w:p w14:paraId="4BBE5661" w14:textId="79F1478A" w:rsidR="008073B8" w:rsidRPr="007626B7" w:rsidRDefault="00C47FE0" w:rsidP="008073B8">
      <w:pPr>
        <w:widowControl/>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働き方改革推進支援助成金支払</w:t>
      </w:r>
      <w:r w:rsidR="008073B8" w:rsidRPr="007626B7">
        <w:rPr>
          <w:rFonts w:asciiTheme="majorEastAsia" w:eastAsiaTheme="majorEastAsia" w:hAnsiTheme="majorEastAsia" w:hint="eastAsia"/>
          <w:sz w:val="28"/>
        </w:rPr>
        <w:t>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8073B8" w:rsidRPr="007626B7" w14:paraId="70D2E0C6" w14:textId="77777777" w:rsidTr="008073B8">
        <w:tc>
          <w:tcPr>
            <w:tcW w:w="1668" w:type="dxa"/>
          </w:tcPr>
          <w:p w14:paraId="6004B78E" w14:textId="77777777" w:rsidR="008073B8" w:rsidRPr="007626B7" w:rsidRDefault="008073B8" w:rsidP="008073B8">
            <w:pPr>
              <w:jc w:val="right"/>
              <w:rPr>
                <w:rFonts w:asciiTheme="majorEastAsia" w:eastAsiaTheme="majorEastAsia" w:hAnsiTheme="majorEastAsia"/>
              </w:rPr>
            </w:pPr>
          </w:p>
        </w:tc>
        <w:tc>
          <w:tcPr>
            <w:tcW w:w="2127" w:type="dxa"/>
          </w:tcPr>
          <w:p w14:paraId="3002A724"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労　働　局　長　殿</w:t>
            </w:r>
          </w:p>
        </w:tc>
      </w:tr>
    </w:tbl>
    <w:p w14:paraId="050C096F" w14:textId="77777777" w:rsidR="008073B8" w:rsidRPr="007626B7" w:rsidRDefault="008073B8" w:rsidP="00D757B8">
      <w:pPr>
        <w:widowControl/>
        <w:ind w:firstLineChars="100" w:firstLine="210"/>
        <w:jc w:val="left"/>
        <w:rPr>
          <w:rFonts w:asciiTheme="majorEastAsia" w:eastAsiaTheme="majorEastAsia" w:hAnsiTheme="majorEastAsia"/>
        </w:rPr>
      </w:pPr>
    </w:p>
    <w:p w14:paraId="10694637" w14:textId="77777777" w:rsidR="008073B8" w:rsidRPr="007626B7" w:rsidRDefault="008073B8" w:rsidP="008073B8">
      <w:pPr>
        <w:widowControl/>
        <w:jc w:val="lef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8073B8" w:rsidRPr="007626B7" w14:paraId="3BBF1770" w14:textId="77777777" w:rsidTr="008073B8">
        <w:tc>
          <w:tcPr>
            <w:tcW w:w="2835" w:type="dxa"/>
          </w:tcPr>
          <w:p w14:paraId="31B75C3C"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事業主又は代理人</w:t>
            </w:r>
          </w:p>
        </w:tc>
        <w:tc>
          <w:tcPr>
            <w:tcW w:w="5634" w:type="dxa"/>
          </w:tcPr>
          <w:p w14:paraId="625A42BC"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住所　〒</w:t>
            </w:r>
          </w:p>
        </w:tc>
      </w:tr>
      <w:tr w:rsidR="008073B8" w:rsidRPr="007626B7" w14:paraId="7B920357" w14:textId="77777777" w:rsidTr="008073B8">
        <w:tc>
          <w:tcPr>
            <w:tcW w:w="2835" w:type="dxa"/>
          </w:tcPr>
          <w:p w14:paraId="2CF3082B" w14:textId="77777777" w:rsidR="008073B8" w:rsidRPr="007626B7" w:rsidRDefault="008073B8" w:rsidP="008073B8">
            <w:pPr>
              <w:rPr>
                <w:rFonts w:asciiTheme="majorEastAsia" w:eastAsiaTheme="majorEastAsia" w:hAnsiTheme="majorEastAsia"/>
              </w:rPr>
            </w:pPr>
          </w:p>
        </w:tc>
        <w:tc>
          <w:tcPr>
            <w:tcW w:w="5634" w:type="dxa"/>
          </w:tcPr>
          <w:p w14:paraId="028D235B"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8073B8" w:rsidRPr="007626B7" w14:paraId="317043DE" w14:textId="77777777" w:rsidTr="008073B8">
        <w:tc>
          <w:tcPr>
            <w:tcW w:w="2835" w:type="dxa"/>
          </w:tcPr>
          <w:p w14:paraId="2B972409" w14:textId="77777777" w:rsidR="008073B8" w:rsidRPr="007626B7" w:rsidRDefault="008073B8" w:rsidP="008073B8">
            <w:pPr>
              <w:rPr>
                <w:rFonts w:asciiTheme="majorEastAsia" w:eastAsiaTheme="majorEastAsia" w:hAnsiTheme="majorEastAsia"/>
              </w:rPr>
            </w:pPr>
          </w:p>
        </w:tc>
        <w:tc>
          <w:tcPr>
            <w:tcW w:w="5634" w:type="dxa"/>
          </w:tcPr>
          <w:p w14:paraId="604E2863"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（法人名）</w:t>
            </w:r>
          </w:p>
        </w:tc>
      </w:tr>
      <w:tr w:rsidR="008073B8" w:rsidRPr="007626B7" w14:paraId="7F4D3249" w14:textId="77777777" w:rsidTr="008073B8">
        <w:tc>
          <w:tcPr>
            <w:tcW w:w="2835" w:type="dxa"/>
          </w:tcPr>
          <w:p w14:paraId="3AE876B0" w14:textId="77777777" w:rsidR="008073B8" w:rsidRPr="007626B7" w:rsidRDefault="008073B8" w:rsidP="008073B8">
            <w:pPr>
              <w:rPr>
                <w:rFonts w:asciiTheme="majorEastAsia" w:eastAsiaTheme="majorEastAsia" w:hAnsiTheme="majorEastAsia"/>
              </w:rPr>
            </w:pPr>
          </w:p>
        </w:tc>
        <w:tc>
          <w:tcPr>
            <w:tcW w:w="5634" w:type="dxa"/>
          </w:tcPr>
          <w:p w14:paraId="031E0C04"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p>
          <w:p w14:paraId="32BFB345" w14:textId="6D4DC5CA" w:rsidR="008073B8" w:rsidRPr="007626B7" w:rsidRDefault="008073B8" w:rsidP="008073B8">
            <w:pPr>
              <w:jc w:val="right"/>
              <w:rPr>
                <w:rFonts w:asciiTheme="majorEastAsia" w:eastAsiaTheme="majorEastAsia" w:hAnsiTheme="majorEastAsia"/>
              </w:rPr>
            </w:pPr>
          </w:p>
        </w:tc>
      </w:tr>
    </w:tbl>
    <w:p w14:paraId="4F8F11A8" w14:textId="77777777" w:rsidR="008073B8" w:rsidRPr="007626B7" w:rsidRDefault="008073B8" w:rsidP="008073B8">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8073B8" w:rsidRPr="007626B7" w14:paraId="14219D56" w14:textId="77777777" w:rsidTr="009F3F10">
        <w:tc>
          <w:tcPr>
            <w:tcW w:w="2769" w:type="dxa"/>
            <w:vMerge w:val="restart"/>
          </w:tcPr>
          <w:p w14:paraId="3EA52CAD"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事業主又は社会保険労務士</w:t>
            </w:r>
          </w:p>
          <w:p w14:paraId="61AFD019"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（提出代行者・事務代理者</w:t>
            </w:r>
          </w:p>
          <w:p w14:paraId="30CF3476"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の表示）</w:t>
            </w:r>
          </w:p>
        </w:tc>
        <w:tc>
          <w:tcPr>
            <w:tcW w:w="5484" w:type="dxa"/>
          </w:tcPr>
          <w:p w14:paraId="181C637E"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住所　〒</w:t>
            </w:r>
          </w:p>
        </w:tc>
      </w:tr>
      <w:tr w:rsidR="008073B8" w:rsidRPr="007626B7" w14:paraId="791E6714" w14:textId="77777777" w:rsidTr="009F3F10">
        <w:tc>
          <w:tcPr>
            <w:tcW w:w="2769" w:type="dxa"/>
            <w:vMerge/>
          </w:tcPr>
          <w:p w14:paraId="689DA76F" w14:textId="77777777" w:rsidR="008073B8" w:rsidRPr="007626B7" w:rsidRDefault="008073B8" w:rsidP="008073B8">
            <w:pPr>
              <w:rPr>
                <w:rFonts w:asciiTheme="majorEastAsia" w:eastAsiaTheme="majorEastAsia" w:hAnsiTheme="majorEastAsia"/>
              </w:rPr>
            </w:pPr>
          </w:p>
        </w:tc>
        <w:tc>
          <w:tcPr>
            <w:tcW w:w="5484" w:type="dxa"/>
          </w:tcPr>
          <w:p w14:paraId="032D3A33"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8073B8" w:rsidRPr="007626B7" w14:paraId="643B5602" w14:textId="77777777" w:rsidTr="009F3F10">
        <w:tc>
          <w:tcPr>
            <w:tcW w:w="2769" w:type="dxa"/>
            <w:vMerge/>
          </w:tcPr>
          <w:p w14:paraId="1E655F15" w14:textId="77777777" w:rsidR="008073B8" w:rsidRPr="007626B7" w:rsidRDefault="008073B8" w:rsidP="008073B8">
            <w:pPr>
              <w:rPr>
                <w:rFonts w:asciiTheme="majorEastAsia" w:eastAsiaTheme="majorEastAsia" w:hAnsiTheme="majorEastAsia"/>
              </w:rPr>
            </w:pPr>
          </w:p>
        </w:tc>
        <w:tc>
          <w:tcPr>
            <w:tcW w:w="5484" w:type="dxa"/>
          </w:tcPr>
          <w:p w14:paraId="31FD79ED"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（法人名）</w:t>
            </w:r>
          </w:p>
        </w:tc>
      </w:tr>
      <w:tr w:rsidR="008073B8" w:rsidRPr="007626B7" w14:paraId="38E412C4" w14:textId="77777777" w:rsidTr="009F3F10">
        <w:tc>
          <w:tcPr>
            <w:tcW w:w="2769" w:type="dxa"/>
            <w:vMerge/>
          </w:tcPr>
          <w:p w14:paraId="535F6D8E" w14:textId="77777777" w:rsidR="008073B8" w:rsidRPr="007626B7" w:rsidRDefault="008073B8" w:rsidP="008073B8">
            <w:pPr>
              <w:rPr>
                <w:rFonts w:asciiTheme="majorEastAsia" w:eastAsiaTheme="majorEastAsia" w:hAnsiTheme="majorEastAsia"/>
              </w:rPr>
            </w:pPr>
          </w:p>
        </w:tc>
        <w:tc>
          <w:tcPr>
            <w:tcW w:w="5484" w:type="dxa"/>
          </w:tcPr>
          <w:p w14:paraId="472A329A" w14:textId="564FAF5B" w:rsidR="008073B8" w:rsidRPr="007626B7" w:rsidRDefault="008073B8" w:rsidP="00C8766E">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C8766E" w:rsidRPr="007626B7" w14:paraId="5789FFEC" w14:textId="77777777" w:rsidTr="009F3F10">
        <w:tc>
          <w:tcPr>
            <w:tcW w:w="2769" w:type="dxa"/>
          </w:tcPr>
          <w:p w14:paraId="4A50FBE3" w14:textId="77777777" w:rsidR="00C8766E" w:rsidRPr="007626B7" w:rsidRDefault="00C8766E" w:rsidP="008073B8">
            <w:pPr>
              <w:rPr>
                <w:rFonts w:asciiTheme="majorEastAsia" w:eastAsiaTheme="majorEastAsia" w:hAnsiTheme="majorEastAsia"/>
              </w:rPr>
            </w:pPr>
          </w:p>
        </w:tc>
        <w:tc>
          <w:tcPr>
            <w:tcW w:w="5484" w:type="dxa"/>
          </w:tcPr>
          <w:p w14:paraId="1FDC0A75" w14:textId="7134F7F1" w:rsidR="00C8766E" w:rsidRPr="007626B7" w:rsidRDefault="00C8766E" w:rsidP="00C8766E">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20B0B45C" w14:textId="4ED0CBFC" w:rsidR="008073B8" w:rsidRPr="007626B7" w:rsidRDefault="009F3F10" w:rsidP="008073B8">
      <w:pPr>
        <w:spacing w:beforeLines="50" w:before="180" w:line="320" w:lineRule="exac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3603E804" w14:textId="77777777" w:rsidR="008073B8" w:rsidRPr="007626B7" w:rsidRDefault="008073B8" w:rsidP="008073B8">
      <w:pPr>
        <w:widowControl/>
        <w:jc w:val="left"/>
        <w:rPr>
          <w:rFonts w:asciiTheme="majorEastAsia" w:eastAsiaTheme="majorEastAsia" w:hAnsiTheme="majorEastAsia"/>
        </w:rPr>
      </w:pPr>
    </w:p>
    <w:p w14:paraId="4EE8BCF1" w14:textId="6C6C7931" w:rsidR="008073B8" w:rsidRPr="007626B7" w:rsidRDefault="008073B8" w:rsidP="008073B8">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交付要綱第12条第２項により、働き方改革推進支援助成金の助成対象事業の実施状況について、報告します。</w:t>
      </w:r>
    </w:p>
    <w:p w14:paraId="6AE355DC" w14:textId="77777777" w:rsidR="008073B8" w:rsidRPr="007626B7" w:rsidRDefault="008073B8" w:rsidP="008073B8">
      <w:pPr>
        <w:widowControl/>
        <w:jc w:val="left"/>
        <w:rPr>
          <w:rFonts w:asciiTheme="majorEastAsia" w:eastAsiaTheme="majorEastAsia" w:hAnsiTheme="majorEastAsia"/>
        </w:rPr>
      </w:pPr>
    </w:p>
    <w:p w14:paraId="2E61C6C5" w14:textId="77777777" w:rsidR="008073B8" w:rsidRPr="007626B7" w:rsidRDefault="008073B8" w:rsidP="008073B8">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6021D54A" w14:textId="79F6A5C9" w:rsidR="008073B8" w:rsidRPr="007626B7" w:rsidRDefault="008073B8" w:rsidP="008073B8">
      <w:pPr>
        <w:widowControl/>
        <w:jc w:val="left"/>
        <w:rPr>
          <w:rFonts w:asciiTheme="majorEastAsia" w:eastAsiaTheme="majorEastAsia" w:hAnsiTheme="majorEastAsia"/>
        </w:rPr>
      </w:pPr>
      <w:r w:rsidRPr="007626B7">
        <w:rPr>
          <w:rFonts w:asciiTheme="majorEastAsia" w:eastAsiaTheme="majorEastAsia" w:hAnsiTheme="majorEastAsia" w:hint="eastAsia"/>
        </w:rPr>
        <w:t>１　対象期間について</w:t>
      </w:r>
    </w:p>
    <w:p w14:paraId="29717E35" w14:textId="77777777" w:rsidR="00327DA2" w:rsidRPr="007626B7" w:rsidRDefault="00327DA2" w:rsidP="00327DA2">
      <w:pPr>
        <w:overflowPunct w:val="0"/>
        <w:textAlignment w:val="baseline"/>
        <w:rPr>
          <w:rFonts w:asciiTheme="majorEastAsia" w:eastAsiaTheme="majorEastAsia" w:hAnsiTheme="majorEastAsia" w:cs="ＭＳ 明朝"/>
          <w:sz w:val="24"/>
          <w:szCs w:val="24"/>
        </w:rPr>
      </w:pPr>
    </w:p>
    <w:p w14:paraId="1FBBABE0" w14:textId="658CD54A" w:rsidR="00327DA2" w:rsidRPr="007626B7" w:rsidRDefault="00327DA2" w:rsidP="00327DA2">
      <w:pPr>
        <w:overflowPunct w:val="0"/>
        <w:textAlignment w:val="baseline"/>
        <w:rPr>
          <w:rFonts w:asciiTheme="majorEastAsia" w:eastAsiaTheme="majorEastAsia" w:hAnsiTheme="majorEastAsia" w:cs="ＭＳ 明朝"/>
          <w:sz w:val="24"/>
          <w:szCs w:val="24"/>
        </w:rPr>
      </w:pPr>
      <w:r w:rsidRPr="007626B7">
        <w:rPr>
          <w:rFonts w:asciiTheme="majorEastAsia" w:eastAsiaTheme="majorEastAsia" w:hAnsiTheme="majorEastAsia" w:cs="ＭＳ 明朝" w:hint="eastAsia"/>
          <w:szCs w:val="21"/>
        </w:rPr>
        <w:t>２　解雇等</w:t>
      </w:r>
      <w:r w:rsidRPr="007626B7">
        <w:rPr>
          <w:rFonts w:asciiTheme="majorEastAsia" w:eastAsiaTheme="majorEastAsia" w:hAnsiTheme="majorEastAsia" w:cs="ＭＳ 明朝" w:hint="eastAsia"/>
          <w:sz w:val="18"/>
          <w:szCs w:val="18"/>
        </w:rPr>
        <w:t>※</w:t>
      </w:r>
      <w:r w:rsidRPr="007626B7">
        <w:rPr>
          <w:rFonts w:asciiTheme="majorEastAsia" w:eastAsiaTheme="majorEastAsia" w:hAnsiTheme="majorEastAsia" w:cs="ＭＳ 明朝" w:hint="eastAsia"/>
          <w:szCs w:val="21"/>
        </w:rPr>
        <w:t>の状況について</w:t>
      </w:r>
    </w:p>
    <w:p w14:paraId="568BB354" w14:textId="77777777" w:rsidR="00327DA2" w:rsidRPr="007626B7" w:rsidRDefault="00327DA2" w:rsidP="00327DA2">
      <w:pPr>
        <w:overflowPunct w:val="0"/>
        <w:ind w:firstLineChars="200" w:firstLine="480"/>
        <w:textAlignment w:val="baseline"/>
        <w:rPr>
          <w:rFonts w:asciiTheme="majorEastAsia" w:eastAsiaTheme="majorEastAsia" w:hAnsiTheme="majorEastAsia" w:cs="ＭＳ 明朝"/>
          <w:kern w:val="0"/>
          <w:sz w:val="24"/>
          <w:szCs w:val="24"/>
        </w:rPr>
      </w:pPr>
    </w:p>
    <w:p w14:paraId="486B7D0D" w14:textId="76FA3E59" w:rsidR="00327DA2" w:rsidRPr="007626B7" w:rsidRDefault="00327DA2" w:rsidP="00327DA2">
      <w:pPr>
        <w:overflowPunct w:val="0"/>
        <w:textAlignment w:val="baseline"/>
        <w:rPr>
          <w:rFonts w:asciiTheme="majorEastAsia" w:eastAsiaTheme="majorEastAsia" w:hAnsiTheme="majorEastAsia" w:cs="Times New Roman"/>
          <w:szCs w:val="21"/>
        </w:rPr>
      </w:pPr>
      <w:r w:rsidRPr="007626B7">
        <w:rPr>
          <w:rFonts w:asciiTheme="majorEastAsia" w:eastAsiaTheme="majorEastAsia" w:hAnsiTheme="majorEastAsia" w:cs="ＭＳ 明朝" w:hint="eastAsia"/>
          <w:kern w:val="0"/>
          <w:szCs w:val="21"/>
        </w:rPr>
        <w:t>３　賃金</w:t>
      </w:r>
      <w:r w:rsidR="00057107" w:rsidRPr="007626B7">
        <w:rPr>
          <w:rFonts w:asciiTheme="majorEastAsia" w:eastAsiaTheme="majorEastAsia" w:hAnsiTheme="majorEastAsia" w:cs="ＭＳ 明朝" w:hint="eastAsia"/>
          <w:kern w:val="0"/>
          <w:szCs w:val="21"/>
        </w:rPr>
        <w:t>を</w:t>
      </w:r>
      <w:r w:rsidRPr="007626B7">
        <w:rPr>
          <w:rFonts w:asciiTheme="majorEastAsia" w:eastAsiaTheme="majorEastAsia" w:hAnsiTheme="majorEastAsia" w:cs="Times New Roman" w:hint="eastAsia"/>
          <w:szCs w:val="21"/>
        </w:rPr>
        <w:t>引き上げた労働者の賃金の状況について</w:t>
      </w:r>
    </w:p>
    <w:p w14:paraId="5EA925E6" w14:textId="77777777" w:rsidR="00327DA2" w:rsidRPr="007626B7" w:rsidRDefault="00327DA2" w:rsidP="00327DA2">
      <w:pPr>
        <w:overflowPunct w:val="0"/>
        <w:ind w:firstLineChars="100" w:firstLine="240"/>
        <w:textAlignment w:val="baseline"/>
        <w:rPr>
          <w:rFonts w:asciiTheme="majorEastAsia" w:eastAsiaTheme="majorEastAsia" w:hAnsiTheme="majorEastAsia" w:cs="Times New Roman"/>
          <w:sz w:val="24"/>
          <w:szCs w:val="24"/>
        </w:rPr>
      </w:pPr>
    </w:p>
    <w:p w14:paraId="48B2DDB2" w14:textId="5A4A40C6" w:rsidR="008073B8" w:rsidRPr="007626B7" w:rsidRDefault="00327DA2" w:rsidP="00327DA2">
      <w:pPr>
        <w:overflowPunct w:val="0"/>
        <w:ind w:left="480" w:hangingChars="200" w:hanging="480"/>
        <w:textAlignment w:val="baseline"/>
        <w:rPr>
          <w:rFonts w:asciiTheme="majorEastAsia" w:eastAsiaTheme="majorEastAsia" w:hAnsiTheme="majorEastAsia"/>
        </w:rPr>
      </w:pPr>
      <w:r w:rsidRPr="007626B7">
        <w:rPr>
          <w:rFonts w:asciiTheme="majorEastAsia" w:eastAsiaTheme="majorEastAsia" w:hAnsiTheme="majorEastAsia" w:cs="Times New Roman" w:hint="eastAsia"/>
          <w:sz w:val="24"/>
          <w:szCs w:val="24"/>
        </w:rPr>
        <w:t xml:space="preserve">　</w:t>
      </w:r>
      <w:r w:rsidRPr="007626B7">
        <w:rPr>
          <w:rFonts w:asciiTheme="majorEastAsia" w:eastAsiaTheme="majorEastAsia" w:hAnsiTheme="majorEastAsia" w:cs="ＭＳ 明朝" w:hint="eastAsia"/>
          <w:position w:val="-10"/>
          <w:sz w:val="18"/>
          <w:szCs w:val="18"/>
        </w:rPr>
        <w:t>※　解雇等とは、解雇（天災事変その他やむを得ない事由のために事業の継続が不可能となった場合又は労働者の責めに帰すべき事由に基づいて解雇した場合は、その旨を記載して下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③所定労働時間の短縮又は所定労働日の減少（</w:t>
      </w:r>
      <w:r w:rsidRPr="007626B7">
        <w:rPr>
          <w:rFonts w:asciiTheme="majorEastAsia" w:eastAsiaTheme="majorEastAsia" w:hAnsiTheme="majorEastAsia" w:cs="ＭＳ 明朝"/>
          <w:position w:val="-10"/>
          <w:sz w:val="18"/>
          <w:szCs w:val="18"/>
        </w:rPr>
        <w:t>天災事変その他やむを得ない事由のために事業の</w:t>
      </w:r>
      <w:r w:rsidRPr="007626B7">
        <w:rPr>
          <w:rFonts w:asciiTheme="majorEastAsia" w:eastAsiaTheme="majorEastAsia" w:hAnsiTheme="majorEastAsia" w:cs="ＭＳ 明朝" w:hint="eastAsia"/>
          <w:position w:val="-10"/>
          <w:sz w:val="18"/>
          <w:szCs w:val="18"/>
        </w:rPr>
        <w:t>正常な運営が</w:t>
      </w:r>
      <w:r w:rsidRPr="007626B7">
        <w:rPr>
          <w:rFonts w:asciiTheme="majorEastAsia" w:eastAsiaTheme="majorEastAsia" w:hAnsiTheme="majorEastAsia" w:cs="ＭＳ 明朝"/>
          <w:position w:val="-10"/>
          <w:sz w:val="18"/>
          <w:szCs w:val="18"/>
        </w:rPr>
        <w:t>不可能とな</w:t>
      </w:r>
      <w:r w:rsidRPr="007626B7">
        <w:rPr>
          <w:rFonts w:asciiTheme="majorEastAsia" w:eastAsiaTheme="majorEastAsia" w:hAnsiTheme="majorEastAsia" w:cs="ＭＳ 明朝" w:hint="eastAsia"/>
          <w:position w:val="-10"/>
          <w:sz w:val="18"/>
          <w:szCs w:val="18"/>
        </w:rPr>
        <w:t>っ</w:t>
      </w:r>
      <w:r w:rsidRPr="007626B7">
        <w:rPr>
          <w:rFonts w:asciiTheme="majorEastAsia" w:eastAsiaTheme="majorEastAsia" w:hAnsiTheme="majorEastAsia" w:cs="ＭＳ 明朝"/>
          <w:position w:val="-10"/>
          <w:sz w:val="18"/>
          <w:szCs w:val="18"/>
        </w:rPr>
        <w:t>た場合又は</w:t>
      </w:r>
      <w:r w:rsidRPr="007626B7">
        <w:rPr>
          <w:rFonts w:asciiTheme="majorEastAsia" w:eastAsiaTheme="majorEastAsia" w:hAnsiTheme="majorEastAsia" w:cs="ＭＳ 明朝" w:hint="eastAsia"/>
          <w:position w:val="-10"/>
          <w:sz w:val="18"/>
          <w:szCs w:val="18"/>
        </w:rPr>
        <w:t>法定休暇の取得その他</w:t>
      </w:r>
      <w:r w:rsidRPr="007626B7">
        <w:rPr>
          <w:rFonts w:asciiTheme="majorEastAsia" w:eastAsiaTheme="majorEastAsia" w:hAnsiTheme="majorEastAsia" w:cs="ＭＳ 明朝"/>
          <w:position w:val="-10"/>
          <w:sz w:val="18"/>
          <w:szCs w:val="18"/>
        </w:rPr>
        <w:t>労働者の</w:t>
      </w:r>
      <w:r w:rsidRPr="007626B7">
        <w:rPr>
          <w:rFonts w:asciiTheme="majorEastAsia" w:eastAsiaTheme="majorEastAsia" w:hAnsiTheme="majorEastAsia" w:cs="ＭＳ 明朝" w:hint="eastAsia"/>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68F9C19E" w14:textId="3257C68F" w:rsidR="008073B8" w:rsidRPr="007626B7" w:rsidRDefault="008073B8" w:rsidP="00D00283">
      <w:pPr>
        <w:widowControl/>
        <w:jc w:val="left"/>
        <w:rPr>
          <w:rFonts w:asciiTheme="majorEastAsia" w:eastAsiaTheme="majorEastAsia" w:hAnsiTheme="majorEastAsia"/>
        </w:rPr>
      </w:pPr>
    </w:p>
    <w:sectPr w:rsidR="008073B8" w:rsidRPr="007626B7" w:rsidSect="004346C3">
      <w:headerReference w:type="default" r:id="rId10"/>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5673" w14:textId="77777777" w:rsidR="00B40C80" w:rsidRDefault="00B40C80" w:rsidP="00B85F84">
      <w:r>
        <w:separator/>
      </w:r>
    </w:p>
  </w:endnote>
  <w:endnote w:type="continuationSeparator" w:id="0">
    <w:p w14:paraId="06D4998C" w14:textId="77777777" w:rsidR="00B40C80" w:rsidRDefault="00B40C80"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D8D1" w14:textId="77777777" w:rsidR="00B40C80" w:rsidRDefault="00B40C80" w:rsidP="00B85F84">
      <w:r>
        <w:separator/>
      </w:r>
    </w:p>
  </w:footnote>
  <w:footnote w:type="continuationSeparator" w:id="0">
    <w:p w14:paraId="4CFBF5C9" w14:textId="77777777" w:rsidR="00B40C80" w:rsidRDefault="00B40C80"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DA5" w14:textId="3AAB6D86" w:rsidR="00B474EC" w:rsidRDefault="00B474EC">
    <w:pPr>
      <w:pStyle w:val="aa"/>
    </w:pPr>
    <w:r>
      <w:rPr>
        <w:rFonts w:hint="eastAsia"/>
      </w:rPr>
      <w:t>（労働時間短縮・年休促進支援コース）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912"/>
    <w:rsid w:val="00006DDD"/>
    <w:rsid w:val="00015EEE"/>
    <w:rsid w:val="00016BDF"/>
    <w:rsid w:val="00017DE0"/>
    <w:rsid w:val="0002008B"/>
    <w:rsid w:val="00020460"/>
    <w:rsid w:val="000204D1"/>
    <w:rsid w:val="000212A7"/>
    <w:rsid w:val="000229EB"/>
    <w:rsid w:val="000230ED"/>
    <w:rsid w:val="000240B3"/>
    <w:rsid w:val="00024FB7"/>
    <w:rsid w:val="0002611B"/>
    <w:rsid w:val="00027518"/>
    <w:rsid w:val="00031C37"/>
    <w:rsid w:val="000412E8"/>
    <w:rsid w:val="00044FAC"/>
    <w:rsid w:val="000516EB"/>
    <w:rsid w:val="00054027"/>
    <w:rsid w:val="00057107"/>
    <w:rsid w:val="000744F0"/>
    <w:rsid w:val="000806BB"/>
    <w:rsid w:val="000846EB"/>
    <w:rsid w:val="00087E34"/>
    <w:rsid w:val="000904C0"/>
    <w:rsid w:val="0009200E"/>
    <w:rsid w:val="000953CF"/>
    <w:rsid w:val="000960D5"/>
    <w:rsid w:val="0009739D"/>
    <w:rsid w:val="000975E7"/>
    <w:rsid w:val="000A1C6A"/>
    <w:rsid w:val="000A1E5C"/>
    <w:rsid w:val="000A3F4A"/>
    <w:rsid w:val="000A684B"/>
    <w:rsid w:val="000B0219"/>
    <w:rsid w:val="000B3297"/>
    <w:rsid w:val="000B65B9"/>
    <w:rsid w:val="000C0291"/>
    <w:rsid w:val="000C1788"/>
    <w:rsid w:val="000C32B6"/>
    <w:rsid w:val="000C678A"/>
    <w:rsid w:val="000D304D"/>
    <w:rsid w:val="000D58D2"/>
    <w:rsid w:val="000D6C11"/>
    <w:rsid w:val="000D6DEF"/>
    <w:rsid w:val="000D7906"/>
    <w:rsid w:val="000E29F3"/>
    <w:rsid w:val="000E3BCB"/>
    <w:rsid w:val="000E5D77"/>
    <w:rsid w:val="000E66B8"/>
    <w:rsid w:val="000E7D3F"/>
    <w:rsid w:val="000F5041"/>
    <w:rsid w:val="001001F7"/>
    <w:rsid w:val="001044F7"/>
    <w:rsid w:val="001103D5"/>
    <w:rsid w:val="0011078E"/>
    <w:rsid w:val="0011181E"/>
    <w:rsid w:val="00114051"/>
    <w:rsid w:val="001178A4"/>
    <w:rsid w:val="00124108"/>
    <w:rsid w:val="00127506"/>
    <w:rsid w:val="0013020A"/>
    <w:rsid w:val="00131B23"/>
    <w:rsid w:val="00131EEA"/>
    <w:rsid w:val="00132839"/>
    <w:rsid w:val="00132D17"/>
    <w:rsid w:val="00132F2A"/>
    <w:rsid w:val="00133E10"/>
    <w:rsid w:val="001366F6"/>
    <w:rsid w:val="00140630"/>
    <w:rsid w:val="00142BA2"/>
    <w:rsid w:val="0014460A"/>
    <w:rsid w:val="001449F1"/>
    <w:rsid w:val="00150FA6"/>
    <w:rsid w:val="00153A9F"/>
    <w:rsid w:val="001546E5"/>
    <w:rsid w:val="0015672E"/>
    <w:rsid w:val="00160AB0"/>
    <w:rsid w:val="0016281B"/>
    <w:rsid w:val="00177008"/>
    <w:rsid w:val="00182625"/>
    <w:rsid w:val="00194041"/>
    <w:rsid w:val="00197287"/>
    <w:rsid w:val="001A37A8"/>
    <w:rsid w:val="001A7D0A"/>
    <w:rsid w:val="001B0E27"/>
    <w:rsid w:val="001B43E5"/>
    <w:rsid w:val="001C63F4"/>
    <w:rsid w:val="001D060F"/>
    <w:rsid w:val="001D1B09"/>
    <w:rsid w:val="001D4B6B"/>
    <w:rsid w:val="001D5294"/>
    <w:rsid w:val="001E1B95"/>
    <w:rsid w:val="001E68B0"/>
    <w:rsid w:val="001E7D5F"/>
    <w:rsid w:val="001F0673"/>
    <w:rsid w:val="001F22A1"/>
    <w:rsid w:val="001F58CE"/>
    <w:rsid w:val="001F5FEF"/>
    <w:rsid w:val="00207BE4"/>
    <w:rsid w:val="00215131"/>
    <w:rsid w:val="00215FD2"/>
    <w:rsid w:val="002207F5"/>
    <w:rsid w:val="002350FF"/>
    <w:rsid w:val="00236EF6"/>
    <w:rsid w:val="002377FB"/>
    <w:rsid w:val="00237FF1"/>
    <w:rsid w:val="0024082E"/>
    <w:rsid w:val="002515ED"/>
    <w:rsid w:val="0025205B"/>
    <w:rsid w:val="002531DD"/>
    <w:rsid w:val="00253890"/>
    <w:rsid w:val="00255BCC"/>
    <w:rsid w:val="002564FF"/>
    <w:rsid w:val="002616D6"/>
    <w:rsid w:val="00261A12"/>
    <w:rsid w:val="00261B6E"/>
    <w:rsid w:val="0026360B"/>
    <w:rsid w:val="002641E1"/>
    <w:rsid w:val="00265D77"/>
    <w:rsid w:val="00266396"/>
    <w:rsid w:val="002745A7"/>
    <w:rsid w:val="00280879"/>
    <w:rsid w:val="00280F91"/>
    <w:rsid w:val="00280FDC"/>
    <w:rsid w:val="002811D7"/>
    <w:rsid w:val="0028221A"/>
    <w:rsid w:val="00292CF3"/>
    <w:rsid w:val="0029393A"/>
    <w:rsid w:val="00294D98"/>
    <w:rsid w:val="00295EA0"/>
    <w:rsid w:val="0029705C"/>
    <w:rsid w:val="002A0064"/>
    <w:rsid w:val="002A0389"/>
    <w:rsid w:val="002A7F90"/>
    <w:rsid w:val="002B3115"/>
    <w:rsid w:val="002C1D9E"/>
    <w:rsid w:val="002C286C"/>
    <w:rsid w:val="002C2DF0"/>
    <w:rsid w:val="002D42C2"/>
    <w:rsid w:val="002D4407"/>
    <w:rsid w:val="002D453D"/>
    <w:rsid w:val="002D4A4A"/>
    <w:rsid w:val="002D586B"/>
    <w:rsid w:val="002D71BE"/>
    <w:rsid w:val="002D7890"/>
    <w:rsid w:val="002E151F"/>
    <w:rsid w:val="002E5B7C"/>
    <w:rsid w:val="002E71C6"/>
    <w:rsid w:val="002F7E78"/>
    <w:rsid w:val="0030124B"/>
    <w:rsid w:val="00303365"/>
    <w:rsid w:val="003054E1"/>
    <w:rsid w:val="00306201"/>
    <w:rsid w:val="00306BD7"/>
    <w:rsid w:val="0030796B"/>
    <w:rsid w:val="00312C5E"/>
    <w:rsid w:val="003148F9"/>
    <w:rsid w:val="003228DC"/>
    <w:rsid w:val="00327638"/>
    <w:rsid w:val="00327DA2"/>
    <w:rsid w:val="0033457B"/>
    <w:rsid w:val="00334D94"/>
    <w:rsid w:val="003509AF"/>
    <w:rsid w:val="00350D31"/>
    <w:rsid w:val="0035102F"/>
    <w:rsid w:val="00351215"/>
    <w:rsid w:val="003532DE"/>
    <w:rsid w:val="00355A90"/>
    <w:rsid w:val="0036153D"/>
    <w:rsid w:val="00366A54"/>
    <w:rsid w:val="003717DA"/>
    <w:rsid w:val="003736F4"/>
    <w:rsid w:val="00377155"/>
    <w:rsid w:val="00384D03"/>
    <w:rsid w:val="003869A3"/>
    <w:rsid w:val="00386AF3"/>
    <w:rsid w:val="003A01BA"/>
    <w:rsid w:val="003A33D7"/>
    <w:rsid w:val="003B1679"/>
    <w:rsid w:val="003B6289"/>
    <w:rsid w:val="003C2F83"/>
    <w:rsid w:val="003C3ABE"/>
    <w:rsid w:val="003C4B21"/>
    <w:rsid w:val="003C4EE5"/>
    <w:rsid w:val="003D5333"/>
    <w:rsid w:val="003D6727"/>
    <w:rsid w:val="003E43CF"/>
    <w:rsid w:val="003F005F"/>
    <w:rsid w:val="003F1AD3"/>
    <w:rsid w:val="003F3E69"/>
    <w:rsid w:val="003F6142"/>
    <w:rsid w:val="00404516"/>
    <w:rsid w:val="00405A1D"/>
    <w:rsid w:val="00410EBA"/>
    <w:rsid w:val="00423664"/>
    <w:rsid w:val="00430B72"/>
    <w:rsid w:val="00433341"/>
    <w:rsid w:val="004346C3"/>
    <w:rsid w:val="00437012"/>
    <w:rsid w:val="004409E7"/>
    <w:rsid w:val="0044507C"/>
    <w:rsid w:val="00447239"/>
    <w:rsid w:val="0045069C"/>
    <w:rsid w:val="0045083B"/>
    <w:rsid w:val="004521DC"/>
    <w:rsid w:val="00453953"/>
    <w:rsid w:val="00455664"/>
    <w:rsid w:val="00455DE9"/>
    <w:rsid w:val="00464122"/>
    <w:rsid w:val="00464721"/>
    <w:rsid w:val="004668F3"/>
    <w:rsid w:val="00473584"/>
    <w:rsid w:val="00476F31"/>
    <w:rsid w:val="00484346"/>
    <w:rsid w:val="00485F42"/>
    <w:rsid w:val="00486CE5"/>
    <w:rsid w:val="004940B3"/>
    <w:rsid w:val="0049476D"/>
    <w:rsid w:val="004950A3"/>
    <w:rsid w:val="004954C9"/>
    <w:rsid w:val="004A0FBB"/>
    <w:rsid w:val="004A25E4"/>
    <w:rsid w:val="004A5B6B"/>
    <w:rsid w:val="004A6C73"/>
    <w:rsid w:val="004B1F22"/>
    <w:rsid w:val="004B45CD"/>
    <w:rsid w:val="004B4F72"/>
    <w:rsid w:val="004B667D"/>
    <w:rsid w:val="004B796E"/>
    <w:rsid w:val="004D2521"/>
    <w:rsid w:val="004D4821"/>
    <w:rsid w:val="004E7ADD"/>
    <w:rsid w:val="004F56CE"/>
    <w:rsid w:val="005008FB"/>
    <w:rsid w:val="00502EE0"/>
    <w:rsid w:val="00512A13"/>
    <w:rsid w:val="0051565A"/>
    <w:rsid w:val="00517F81"/>
    <w:rsid w:val="00522606"/>
    <w:rsid w:val="00522A4C"/>
    <w:rsid w:val="0052769F"/>
    <w:rsid w:val="00527927"/>
    <w:rsid w:val="005349FD"/>
    <w:rsid w:val="00536A3A"/>
    <w:rsid w:val="0054177E"/>
    <w:rsid w:val="005418BA"/>
    <w:rsid w:val="00553D8F"/>
    <w:rsid w:val="005550C3"/>
    <w:rsid w:val="00555E00"/>
    <w:rsid w:val="00572551"/>
    <w:rsid w:val="005732F2"/>
    <w:rsid w:val="005760EE"/>
    <w:rsid w:val="00577A15"/>
    <w:rsid w:val="00580FED"/>
    <w:rsid w:val="00581C71"/>
    <w:rsid w:val="005842EC"/>
    <w:rsid w:val="00586E41"/>
    <w:rsid w:val="0058776F"/>
    <w:rsid w:val="00593282"/>
    <w:rsid w:val="00593E31"/>
    <w:rsid w:val="00596DD8"/>
    <w:rsid w:val="005B1F14"/>
    <w:rsid w:val="005B2D57"/>
    <w:rsid w:val="005B536A"/>
    <w:rsid w:val="005B69CC"/>
    <w:rsid w:val="005C4D6E"/>
    <w:rsid w:val="005C551F"/>
    <w:rsid w:val="005D2400"/>
    <w:rsid w:val="005D3174"/>
    <w:rsid w:val="005D6383"/>
    <w:rsid w:val="005E1C8C"/>
    <w:rsid w:val="005F429E"/>
    <w:rsid w:val="005F71B3"/>
    <w:rsid w:val="00601164"/>
    <w:rsid w:val="00602F5B"/>
    <w:rsid w:val="0060507F"/>
    <w:rsid w:val="00605738"/>
    <w:rsid w:val="00605C97"/>
    <w:rsid w:val="00606154"/>
    <w:rsid w:val="00607BF2"/>
    <w:rsid w:val="00612497"/>
    <w:rsid w:val="00613BDF"/>
    <w:rsid w:val="0061688D"/>
    <w:rsid w:val="00617502"/>
    <w:rsid w:val="00622C47"/>
    <w:rsid w:val="0062305D"/>
    <w:rsid w:val="006331DB"/>
    <w:rsid w:val="006335E7"/>
    <w:rsid w:val="006346C3"/>
    <w:rsid w:val="00640D9D"/>
    <w:rsid w:val="00646B33"/>
    <w:rsid w:val="00653816"/>
    <w:rsid w:val="00655084"/>
    <w:rsid w:val="00655123"/>
    <w:rsid w:val="00655DD0"/>
    <w:rsid w:val="00656FAE"/>
    <w:rsid w:val="0066293A"/>
    <w:rsid w:val="006641B8"/>
    <w:rsid w:val="00665444"/>
    <w:rsid w:val="0066736A"/>
    <w:rsid w:val="0067053E"/>
    <w:rsid w:val="00672351"/>
    <w:rsid w:val="006742EC"/>
    <w:rsid w:val="006762F2"/>
    <w:rsid w:val="00677830"/>
    <w:rsid w:val="00681201"/>
    <w:rsid w:val="006820B4"/>
    <w:rsid w:val="00685358"/>
    <w:rsid w:val="00690103"/>
    <w:rsid w:val="0069012B"/>
    <w:rsid w:val="00692531"/>
    <w:rsid w:val="006952D6"/>
    <w:rsid w:val="006969AB"/>
    <w:rsid w:val="006A19C1"/>
    <w:rsid w:val="006A5E7C"/>
    <w:rsid w:val="006B0D3A"/>
    <w:rsid w:val="006C295B"/>
    <w:rsid w:val="006C3CD9"/>
    <w:rsid w:val="006D2C13"/>
    <w:rsid w:val="006D43D5"/>
    <w:rsid w:val="006D5D9A"/>
    <w:rsid w:val="006E03E4"/>
    <w:rsid w:val="006E59CF"/>
    <w:rsid w:val="006F4456"/>
    <w:rsid w:val="006F6515"/>
    <w:rsid w:val="007002B8"/>
    <w:rsid w:val="00701EA6"/>
    <w:rsid w:val="00703029"/>
    <w:rsid w:val="00703EF9"/>
    <w:rsid w:val="007050D3"/>
    <w:rsid w:val="00710042"/>
    <w:rsid w:val="007117BC"/>
    <w:rsid w:val="007123FD"/>
    <w:rsid w:val="00717246"/>
    <w:rsid w:val="00723D76"/>
    <w:rsid w:val="007252DC"/>
    <w:rsid w:val="00726258"/>
    <w:rsid w:val="00726AA3"/>
    <w:rsid w:val="007276A2"/>
    <w:rsid w:val="0073393C"/>
    <w:rsid w:val="00734662"/>
    <w:rsid w:val="007416E6"/>
    <w:rsid w:val="0074690A"/>
    <w:rsid w:val="00747442"/>
    <w:rsid w:val="00752277"/>
    <w:rsid w:val="0075760D"/>
    <w:rsid w:val="00761DEB"/>
    <w:rsid w:val="00762283"/>
    <w:rsid w:val="007626B7"/>
    <w:rsid w:val="00765C30"/>
    <w:rsid w:val="0077024B"/>
    <w:rsid w:val="00772547"/>
    <w:rsid w:val="00776657"/>
    <w:rsid w:val="00777451"/>
    <w:rsid w:val="00782DAA"/>
    <w:rsid w:val="0079326F"/>
    <w:rsid w:val="00794A53"/>
    <w:rsid w:val="00795B62"/>
    <w:rsid w:val="007A0BCC"/>
    <w:rsid w:val="007A19DA"/>
    <w:rsid w:val="007A631B"/>
    <w:rsid w:val="007B17BA"/>
    <w:rsid w:val="007B277E"/>
    <w:rsid w:val="007B4BCC"/>
    <w:rsid w:val="007C3032"/>
    <w:rsid w:val="007C5388"/>
    <w:rsid w:val="007C6DFE"/>
    <w:rsid w:val="007C7D09"/>
    <w:rsid w:val="007D3EC0"/>
    <w:rsid w:val="007E05A9"/>
    <w:rsid w:val="007E1531"/>
    <w:rsid w:val="007E35FC"/>
    <w:rsid w:val="007F5524"/>
    <w:rsid w:val="007F67B1"/>
    <w:rsid w:val="0080211E"/>
    <w:rsid w:val="00802A76"/>
    <w:rsid w:val="008073B8"/>
    <w:rsid w:val="0081054B"/>
    <w:rsid w:val="00815EF1"/>
    <w:rsid w:val="008171FD"/>
    <w:rsid w:val="0083202D"/>
    <w:rsid w:val="008363B3"/>
    <w:rsid w:val="0083662C"/>
    <w:rsid w:val="00842D86"/>
    <w:rsid w:val="00844458"/>
    <w:rsid w:val="00845CD2"/>
    <w:rsid w:val="00850A6A"/>
    <w:rsid w:val="0085189D"/>
    <w:rsid w:val="0085329B"/>
    <w:rsid w:val="00855DF4"/>
    <w:rsid w:val="0085767D"/>
    <w:rsid w:val="00857761"/>
    <w:rsid w:val="00863726"/>
    <w:rsid w:val="00864F24"/>
    <w:rsid w:val="00864FE0"/>
    <w:rsid w:val="0087021D"/>
    <w:rsid w:val="00871283"/>
    <w:rsid w:val="00875CA5"/>
    <w:rsid w:val="00881048"/>
    <w:rsid w:val="0088368E"/>
    <w:rsid w:val="00885A34"/>
    <w:rsid w:val="008870A2"/>
    <w:rsid w:val="00890DE0"/>
    <w:rsid w:val="00892E17"/>
    <w:rsid w:val="00893D7C"/>
    <w:rsid w:val="00894C45"/>
    <w:rsid w:val="00895F9A"/>
    <w:rsid w:val="008975A0"/>
    <w:rsid w:val="008A0854"/>
    <w:rsid w:val="008A32E0"/>
    <w:rsid w:val="008A4C01"/>
    <w:rsid w:val="008B1E10"/>
    <w:rsid w:val="008B298B"/>
    <w:rsid w:val="008B7EA5"/>
    <w:rsid w:val="008C4C8B"/>
    <w:rsid w:val="008C676A"/>
    <w:rsid w:val="008C7B1A"/>
    <w:rsid w:val="008D0921"/>
    <w:rsid w:val="008D318A"/>
    <w:rsid w:val="008D376D"/>
    <w:rsid w:val="008E0A49"/>
    <w:rsid w:val="008F677D"/>
    <w:rsid w:val="00901E08"/>
    <w:rsid w:val="00905BE5"/>
    <w:rsid w:val="00916AA5"/>
    <w:rsid w:val="0092063E"/>
    <w:rsid w:val="00925E61"/>
    <w:rsid w:val="009315B7"/>
    <w:rsid w:val="00932EF2"/>
    <w:rsid w:val="00934755"/>
    <w:rsid w:val="009413E6"/>
    <w:rsid w:val="0094194F"/>
    <w:rsid w:val="00941E17"/>
    <w:rsid w:val="00943CE7"/>
    <w:rsid w:val="00947517"/>
    <w:rsid w:val="0095043E"/>
    <w:rsid w:val="00952D86"/>
    <w:rsid w:val="009530DB"/>
    <w:rsid w:val="00955081"/>
    <w:rsid w:val="009631BB"/>
    <w:rsid w:val="00966E6B"/>
    <w:rsid w:val="00973452"/>
    <w:rsid w:val="009762DC"/>
    <w:rsid w:val="009811F0"/>
    <w:rsid w:val="00981C21"/>
    <w:rsid w:val="009860C7"/>
    <w:rsid w:val="0098663D"/>
    <w:rsid w:val="00987DF4"/>
    <w:rsid w:val="009969E4"/>
    <w:rsid w:val="009A2D5C"/>
    <w:rsid w:val="009A44A7"/>
    <w:rsid w:val="009A6175"/>
    <w:rsid w:val="009B08A2"/>
    <w:rsid w:val="009B15B3"/>
    <w:rsid w:val="009B5DA1"/>
    <w:rsid w:val="009C0FC6"/>
    <w:rsid w:val="009C2279"/>
    <w:rsid w:val="009D0130"/>
    <w:rsid w:val="009D0B02"/>
    <w:rsid w:val="009D28E6"/>
    <w:rsid w:val="009D2F6A"/>
    <w:rsid w:val="009D4A59"/>
    <w:rsid w:val="009D604E"/>
    <w:rsid w:val="009E3307"/>
    <w:rsid w:val="009E38F1"/>
    <w:rsid w:val="009E39C1"/>
    <w:rsid w:val="009E4DC6"/>
    <w:rsid w:val="009F3F10"/>
    <w:rsid w:val="009F57D7"/>
    <w:rsid w:val="009F59B3"/>
    <w:rsid w:val="009F6749"/>
    <w:rsid w:val="009F77AE"/>
    <w:rsid w:val="009F7E3E"/>
    <w:rsid w:val="00A02676"/>
    <w:rsid w:val="00A02F42"/>
    <w:rsid w:val="00A02FD6"/>
    <w:rsid w:val="00A059ED"/>
    <w:rsid w:val="00A100B8"/>
    <w:rsid w:val="00A219E0"/>
    <w:rsid w:val="00A247E7"/>
    <w:rsid w:val="00A24DF7"/>
    <w:rsid w:val="00A30CE3"/>
    <w:rsid w:val="00A31399"/>
    <w:rsid w:val="00A344F3"/>
    <w:rsid w:val="00A357AA"/>
    <w:rsid w:val="00A369B4"/>
    <w:rsid w:val="00A41D8C"/>
    <w:rsid w:val="00A4430B"/>
    <w:rsid w:val="00A475D2"/>
    <w:rsid w:val="00A47B8A"/>
    <w:rsid w:val="00A50D07"/>
    <w:rsid w:val="00A51548"/>
    <w:rsid w:val="00A561A3"/>
    <w:rsid w:val="00A60A3E"/>
    <w:rsid w:val="00A6316B"/>
    <w:rsid w:val="00A70702"/>
    <w:rsid w:val="00A73D5A"/>
    <w:rsid w:val="00A74687"/>
    <w:rsid w:val="00A7597F"/>
    <w:rsid w:val="00A779CC"/>
    <w:rsid w:val="00A82AA5"/>
    <w:rsid w:val="00A83A93"/>
    <w:rsid w:val="00A84C08"/>
    <w:rsid w:val="00A851EE"/>
    <w:rsid w:val="00A869BF"/>
    <w:rsid w:val="00A93E9E"/>
    <w:rsid w:val="00AA0816"/>
    <w:rsid w:val="00AA22EA"/>
    <w:rsid w:val="00AB26BE"/>
    <w:rsid w:val="00AB573B"/>
    <w:rsid w:val="00AC0C9C"/>
    <w:rsid w:val="00AC17F9"/>
    <w:rsid w:val="00AC3086"/>
    <w:rsid w:val="00AC4C54"/>
    <w:rsid w:val="00AC4EC8"/>
    <w:rsid w:val="00AD4A40"/>
    <w:rsid w:val="00AD5EC4"/>
    <w:rsid w:val="00AD61DA"/>
    <w:rsid w:val="00AD66A4"/>
    <w:rsid w:val="00AE1955"/>
    <w:rsid w:val="00AF0FC2"/>
    <w:rsid w:val="00AF5DC7"/>
    <w:rsid w:val="00B02742"/>
    <w:rsid w:val="00B0369B"/>
    <w:rsid w:val="00B05478"/>
    <w:rsid w:val="00B065B5"/>
    <w:rsid w:val="00B12F01"/>
    <w:rsid w:val="00B154FC"/>
    <w:rsid w:val="00B24B4A"/>
    <w:rsid w:val="00B36522"/>
    <w:rsid w:val="00B40628"/>
    <w:rsid w:val="00B40C80"/>
    <w:rsid w:val="00B43574"/>
    <w:rsid w:val="00B4587F"/>
    <w:rsid w:val="00B45F36"/>
    <w:rsid w:val="00B474EC"/>
    <w:rsid w:val="00B527EA"/>
    <w:rsid w:val="00B52C19"/>
    <w:rsid w:val="00B558B7"/>
    <w:rsid w:val="00B63396"/>
    <w:rsid w:val="00B641BA"/>
    <w:rsid w:val="00B64FB7"/>
    <w:rsid w:val="00B65D5D"/>
    <w:rsid w:val="00B716DB"/>
    <w:rsid w:val="00B82155"/>
    <w:rsid w:val="00B82602"/>
    <w:rsid w:val="00B85F84"/>
    <w:rsid w:val="00B90974"/>
    <w:rsid w:val="00B90E35"/>
    <w:rsid w:val="00B90F59"/>
    <w:rsid w:val="00B90F86"/>
    <w:rsid w:val="00B95059"/>
    <w:rsid w:val="00BA03AA"/>
    <w:rsid w:val="00BA172B"/>
    <w:rsid w:val="00BA520C"/>
    <w:rsid w:val="00BB18DC"/>
    <w:rsid w:val="00BB27BD"/>
    <w:rsid w:val="00BB4BD6"/>
    <w:rsid w:val="00BB669A"/>
    <w:rsid w:val="00BB7AF0"/>
    <w:rsid w:val="00BC0B93"/>
    <w:rsid w:val="00BD0634"/>
    <w:rsid w:val="00BD3B68"/>
    <w:rsid w:val="00BD3EC8"/>
    <w:rsid w:val="00BD4AA9"/>
    <w:rsid w:val="00BD57E8"/>
    <w:rsid w:val="00BD7539"/>
    <w:rsid w:val="00BE1A4A"/>
    <w:rsid w:val="00BE30FA"/>
    <w:rsid w:val="00BE3537"/>
    <w:rsid w:val="00BE6047"/>
    <w:rsid w:val="00BE657C"/>
    <w:rsid w:val="00BE6872"/>
    <w:rsid w:val="00BE6C7A"/>
    <w:rsid w:val="00BF72EB"/>
    <w:rsid w:val="00C22A23"/>
    <w:rsid w:val="00C24850"/>
    <w:rsid w:val="00C24C96"/>
    <w:rsid w:val="00C254D0"/>
    <w:rsid w:val="00C260BF"/>
    <w:rsid w:val="00C27AEE"/>
    <w:rsid w:val="00C31362"/>
    <w:rsid w:val="00C4039D"/>
    <w:rsid w:val="00C40EBA"/>
    <w:rsid w:val="00C41373"/>
    <w:rsid w:val="00C47FE0"/>
    <w:rsid w:val="00C52C67"/>
    <w:rsid w:val="00C53F0D"/>
    <w:rsid w:val="00C545C4"/>
    <w:rsid w:val="00C655FF"/>
    <w:rsid w:val="00C66380"/>
    <w:rsid w:val="00C66670"/>
    <w:rsid w:val="00C67FB0"/>
    <w:rsid w:val="00C71CD1"/>
    <w:rsid w:val="00C7263F"/>
    <w:rsid w:val="00C7567F"/>
    <w:rsid w:val="00C810C2"/>
    <w:rsid w:val="00C8766E"/>
    <w:rsid w:val="00C955CE"/>
    <w:rsid w:val="00C95978"/>
    <w:rsid w:val="00C9752D"/>
    <w:rsid w:val="00CA34C4"/>
    <w:rsid w:val="00CA3F46"/>
    <w:rsid w:val="00CA79E0"/>
    <w:rsid w:val="00CB6213"/>
    <w:rsid w:val="00CB65FB"/>
    <w:rsid w:val="00CC443D"/>
    <w:rsid w:val="00CC566A"/>
    <w:rsid w:val="00CC5B03"/>
    <w:rsid w:val="00CD05CF"/>
    <w:rsid w:val="00CD40B2"/>
    <w:rsid w:val="00CD4D3C"/>
    <w:rsid w:val="00CE1655"/>
    <w:rsid w:val="00CE40A6"/>
    <w:rsid w:val="00CF049C"/>
    <w:rsid w:val="00CF0775"/>
    <w:rsid w:val="00CF304A"/>
    <w:rsid w:val="00CF4040"/>
    <w:rsid w:val="00D00283"/>
    <w:rsid w:val="00D01907"/>
    <w:rsid w:val="00D0240A"/>
    <w:rsid w:val="00D03139"/>
    <w:rsid w:val="00D033D9"/>
    <w:rsid w:val="00D04063"/>
    <w:rsid w:val="00D07008"/>
    <w:rsid w:val="00D11BAA"/>
    <w:rsid w:val="00D13E4E"/>
    <w:rsid w:val="00D14BBA"/>
    <w:rsid w:val="00D17C6B"/>
    <w:rsid w:val="00D203A4"/>
    <w:rsid w:val="00D20F83"/>
    <w:rsid w:val="00D21708"/>
    <w:rsid w:val="00D22F2F"/>
    <w:rsid w:val="00D26374"/>
    <w:rsid w:val="00D33775"/>
    <w:rsid w:val="00D36AAD"/>
    <w:rsid w:val="00D425CD"/>
    <w:rsid w:val="00D464A8"/>
    <w:rsid w:val="00D46C4B"/>
    <w:rsid w:val="00D46D6A"/>
    <w:rsid w:val="00D47CD2"/>
    <w:rsid w:val="00D51FCE"/>
    <w:rsid w:val="00D5412E"/>
    <w:rsid w:val="00D611F3"/>
    <w:rsid w:val="00D62501"/>
    <w:rsid w:val="00D75658"/>
    <w:rsid w:val="00D757B8"/>
    <w:rsid w:val="00D826AB"/>
    <w:rsid w:val="00D83335"/>
    <w:rsid w:val="00D90A8C"/>
    <w:rsid w:val="00D9597D"/>
    <w:rsid w:val="00D95B68"/>
    <w:rsid w:val="00D96960"/>
    <w:rsid w:val="00DA1670"/>
    <w:rsid w:val="00DA221F"/>
    <w:rsid w:val="00DA2AC8"/>
    <w:rsid w:val="00DB774F"/>
    <w:rsid w:val="00DC1342"/>
    <w:rsid w:val="00DC1A08"/>
    <w:rsid w:val="00DC3B03"/>
    <w:rsid w:val="00DC5380"/>
    <w:rsid w:val="00DD0A18"/>
    <w:rsid w:val="00DD173E"/>
    <w:rsid w:val="00DD19F5"/>
    <w:rsid w:val="00DD1A58"/>
    <w:rsid w:val="00DD516C"/>
    <w:rsid w:val="00DE14BB"/>
    <w:rsid w:val="00DE3264"/>
    <w:rsid w:val="00DE5EE4"/>
    <w:rsid w:val="00DF16CB"/>
    <w:rsid w:val="00DF254C"/>
    <w:rsid w:val="00DF32D3"/>
    <w:rsid w:val="00E000FF"/>
    <w:rsid w:val="00E04ACC"/>
    <w:rsid w:val="00E0715C"/>
    <w:rsid w:val="00E10637"/>
    <w:rsid w:val="00E10806"/>
    <w:rsid w:val="00E244E1"/>
    <w:rsid w:val="00E25032"/>
    <w:rsid w:val="00E25AE7"/>
    <w:rsid w:val="00E26EF9"/>
    <w:rsid w:val="00E27FD5"/>
    <w:rsid w:val="00E30A45"/>
    <w:rsid w:val="00E37DA3"/>
    <w:rsid w:val="00E408E0"/>
    <w:rsid w:val="00E4096A"/>
    <w:rsid w:val="00E40D6F"/>
    <w:rsid w:val="00E4275E"/>
    <w:rsid w:val="00E5284D"/>
    <w:rsid w:val="00E551B8"/>
    <w:rsid w:val="00E56070"/>
    <w:rsid w:val="00E60814"/>
    <w:rsid w:val="00E663FC"/>
    <w:rsid w:val="00E71E86"/>
    <w:rsid w:val="00E76DA8"/>
    <w:rsid w:val="00E80758"/>
    <w:rsid w:val="00E838DA"/>
    <w:rsid w:val="00E85B58"/>
    <w:rsid w:val="00E864FB"/>
    <w:rsid w:val="00E905D3"/>
    <w:rsid w:val="00E92B41"/>
    <w:rsid w:val="00E9453F"/>
    <w:rsid w:val="00EA3354"/>
    <w:rsid w:val="00EA5621"/>
    <w:rsid w:val="00EA592C"/>
    <w:rsid w:val="00EA7162"/>
    <w:rsid w:val="00EB3EB7"/>
    <w:rsid w:val="00EC0038"/>
    <w:rsid w:val="00EC206D"/>
    <w:rsid w:val="00EC41F0"/>
    <w:rsid w:val="00EC59BE"/>
    <w:rsid w:val="00EC6048"/>
    <w:rsid w:val="00ED2C44"/>
    <w:rsid w:val="00ED33FD"/>
    <w:rsid w:val="00ED680C"/>
    <w:rsid w:val="00ED7F62"/>
    <w:rsid w:val="00EE1DF5"/>
    <w:rsid w:val="00EE6AF9"/>
    <w:rsid w:val="00EE70B0"/>
    <w:rsid w:val="00EE77E3"/>
    <w:rsid w:val="00EF3A1E"/>
    <w:rsid w:val="00F01A37"/>
    <w:rsid w:val="00F01E77"/>
    <w:rsid w:val="00F07AF7"/>
    <w:rsid w:val="00F07CA8"/>
    <w:rsid w:val="00F111EC"/>
    <w:rsid w:val="00F131A1"/>
    <w:rsid w:val="00F13EC1"/>
    <w:rsid w:val="00F144DF"/>
    <w:rsid w:val="00F20C8E"/>
    <w:rsid w:val="00F25F18"/>
    <w:rsid w:val="00F277FA"/>
    <w:rsid w:val="00F307CA"/>
    <w:rsid w:val="00F35552"/>
    <w:rsid w:val="00F356BE"/>
    <w:rsid w:val="00F41A73"/>
    <w:rsid w:val="00F41CEF"/>
    <w:rsid w:val="00F44046"/>
    <w:rsid w:val="00F44641"/>
    <w:rsid w:val="00F472B3"/>
    <w:rsid w:val="00F5675B"/>
    <w:rsid w:val="00F57ACD"/>
    <w:rsid w:val="00F603B9"/>
    <w:rsid w:val="00F60537"/>
    <w:rsid w:val="00F60698"/>
    <w:rsid w:val="00F60B1C"/>
    <w:rsid w:val="00F61FFA"/>
    <w:rsid w:val="00F6234C"/>
    <w:rsid w:val="00F634E1"/>
    <w:rsid w:val="00F9520F"/>
    <w:rsid w:val="00FA5D41"/>
    <w:rsid w:val="00FB0219"/>
    <w:rsid w:val="00FB044E"/>
    <w:rsid w:val="00FB374C"/>
    <w:rsid w:val="00FB4B5D"/>
    <w:rsid w:val="00FC2482"/>
    <w:rsid w:val="00FD1EDA"/>
    <w:rsid w:val="00FD4AEE"/>
    <w:rsid w:val="00FD71D6"/>
    <w:rsid w:val="00FD7951"/>
    <w:rsid w:val="00FE3B7C"/>
    <w:rsid w:val="00FE4B47"/>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3" ma:contentTypeDescription="新しいドキュメントを作成します。" ma:contentTypeScope="" ma:versionID="d0d810c1a6d01c2a060d95232819b528">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3bddacef4a02161518e221debcb2b1ea"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3.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4.xml><?xml version="1.0" encoding="utf-8"?>
<ds:datastoreItem xmlns:ds="http://schemas.openxmlformats.org/officeDocument/2006/customXml" ds:itemID="{5857115D-F445-4758-92A1-ADF74813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