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B4425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B4425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B4425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B4425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B4425A">
    <w:pPr>
      <w:pStyle w:val="a5"/>
    </w:pPr>
    <w:r>
      <w:rPr>
        <w:noProof/>
      </w:rPr>
      <w:pict w14:anchorId="1AFDAAC8">
        <v:rect id="正方形/長方形 9" o:spid="_x0000_s1025" style="position:absolute;margin-left:513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3205D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8E79D7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4425A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F4E0C4-2542-47A8-A8A1-4724CB189A3B}"/>
</file>

<file path=customXml/itemProps3.xml><?xml version="1.0" encoding="utf-8"?>
<ds:datastoreItem xmlns:ds="http://schemas.openxmlformats.org/officeDocument/2006/customXml" ds:itemID="{F6239BF0-6FA8-420C-89A9-FBC94FFAC1CC}"/>
</file>

<file path=customXml/itemProps4.xml><?xml version="1.0" encoding="utf-8"?>
<ds:datastoreItem xmlns:ds="http://schemas.openxmlformats.org/officeDocument/2006/customXml" ds:itemID="{3E8DF383-BE43-4BF8-901D-DA5DBE8CCB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2024-11-24T01:21:00Z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</Properties>
</file>