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ABFD" w14:textId="319673E8" w:rsidR="006B6CBD" w:rsidRPr="0083473F" w:rsidRDefault="006B6CBD" w:rsidP="006B6CBD">
      <w:pPr>
        <w:jc w:val="left"/>
        <w:rPr>
          <w:rFonts w:ascii="HG丸ｺﾞｼｯｸM-PRO" w:eastAsia="HG丸ｺﾞｼｯｸM-PRO"/>
          <w:color w:val="FF33CC"/>
          <w:sz w:val="24"/>
        </w:rPr>
      </w:pPr>
      <w:r w:rsidRPr="0083473F">
        <w:rPr>
          <w:rFonts w:ascii="HG丸ｺﾞｼｯｸM-PRO" w:eastAsia="HG丸ｺﾞｼｯｸM-PRO" w:hint="eastAsia"/>
          <w:color w:val="FF33CC"/>
          <w:sz w:val="24"/>
        </w:rPr>
        <w:t>モデル計画</w:t>
      </w:r>
      <w:r w:rsidR="00F657EF">
        <w:rPr>
          <w:rFonts w:ascii="HG丸ｺﾞｼｯｸM-PRO" w:eastAsia="HG丸ｺﾞｼｯｸM-PRO" w:hint="eastAsia"/>
          <w:color w:val="FF33CC"/>
          <w:sz w:val="24"/>
        </w:rPr>
        <w:t>②</w:t>
      </w:r>
      <w:r w:rsidRPr="0083473F">
        <w:rPr>
          <w:rFonts w:ascii="HG丸ｺﾞｼｯｸM-PRO" w:eastAsia="HG丸ｺﾞｼｯｸM-PRO" w:hint="eastAsia"/>
          <w:color w:val="FF33CC"/>
          <w:sz w:val="24"/>
        </w:rPr>
        <w:t>：</w:t>
      </w:r>
      <w:r w:rsidR="00F657EF">
        <w:rPr>
          <w:rFonts w:ascii="HG丸ｺﾞｼｯｸM-PRO" w:eastAsia="HG丸ｺﾞｼｯｸM-PRO" w:hint="eastAsia"/>
          <w:color w:val="FF33CC"/>
          <w:sz w:val="24"/>
        </w:rPr>
        <w:t>すでに両立支援制度の利用が進んでいる会社</w:t>
      </w:r>
    </w:p>
    <w:p w14:paraId="6D5CDE7A" w14:textId="77777777" w:rsidR="006B6CBD" w:rsidRPr="00F657EF" w:rsidRDefault="006B6CBD" w:rsidP="006B6CBD">
      <w:pPr>
        <w:jc w:val="center"/>
        <w:rPr>
          <w:rFonts w:ascii="HG丸ｺﾞｼｯｸM-PRO" w:eastAsia="HG丸ｺﾞｼｯｸM-PRO"/>
        </w:rPr>
      </w:pPr>
    </w:p>
    <w:p w14:paraId="1ECFD8CC" w14:textId="77777777" w:rsidR="006B6CBD" w:rsidRPr="00742548" w:rsidRDefault="006B6CBD" w:rsidP="006B6CBD">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26BCC1EF" w14:textId="77777777" w:rsidR="006B6CBD" w:rsidRPr="00742548" w:rsidRDefault="006B6CBD" w:rsidP="006B6CBD">
      <w:pPr>
        <w:jc w:val="center"/>
        <w:rPr>
          <w:rFonts w:ascii="HG丸ｺﾞｼｯｸM-PRO" w:eastAsia="HG丸ｺﾞｼｯｸM-PRO"/>
        </w:rPr>
      </w:pPr>
    </w:p>
    <w:p w14:paraId="3268ADAA" w14:textId="5D804B48" w:rsidR="006B6CBD" w:rsidRPr="00742548" w:rsidRDefault="006B6CBD" w:rsidP="006B6CBD">
      <w:pPr>
        <w:ind w:firstLineChars="100" w:firstLine="210"/>
        <w:rPr>
          <w:rFonts w:ascii="HG丸ｺﾞｼｯｸM-PRO" w:eastAsia="HG丸ｺﾞｼｯｸM-PRO"/>
        </w:rPr>
      </w:pPr>
      <w:r w:rsidRPr="00742548">
        <w:rPr>
          <w:rFonts w:ascii="HG丸ｺﾞｼｯｸM-PRO" w:eastAsia="HG丸ｺﾞｼｯｸM-PRO" w:hint="eastAsia"/>
        </w:rPr>
        <w:t>社</w:t>
      </w:r>
      <w:r w:rsidR="00880526">
        <w:rPr>
          <w:rFonts w:ascii="HG丸ｺﾞｼｯｸM-PRO" w:eastAsia="HG丸ｺﾞｼｯｸM-PRO" w:hint="eastAsia"/>
        </w:rPr>
        <w:t>員が</w:t>
      </w:r>
      <w:r w:rsidR="00F4568A">
        <w:rPr>
          <w:rFonts w:ascii="HG丸ｺﾞｼｯｸM-PRO" w:eastAsia="HG丸ｺﾞｼｯｸM-PRO" w:hint="eastAsia"/>
        </w:rPr>
        <w:t>その能力を発揮し</w:t>
      </w:r>
      <w:r w:rsidR="001232FB">
        <w:rPr>
          <w:rFonts w:ascii="HG丸ｺﾞｼｯｸM-PRO" w:eastAsia="HG丸ｺﾞｼｯｸM-PRO" w:hint="eastAsia"/>
        </w:rPr>
        <w:t>、</w:t>
      </w:r>
      <w:r w:rsidR="00F4568A">
        <w:rPr>
          <w:rFonts w:ascii="HG丸ｺﾞｼｯｸM-PRO" w:eastAsia="HG丸ｺﾞｼｯｸM-PRO" w:hint="eastAsia"/>
        </w:rPr>
        <w:t>仕事と生活の調和を図り働きやすい</w:t>
      </w:r>
      <w:r w:rsidR="00AE087D">
        <w:rPr>
          <w:rFonts w:ascii="HG丸ｺﾞｼｯｸM-PRO" w:eastAsia="HG丸ｺﾞｼｯｸM-PRO" w:hint="eastAsia"/>
        </w:rPr>
        <w:t>雇用環境整備を行うため、次</w:t>
      </w:r>
      <w:r w:rsidRPr="00742548">
        <w:rPr>
          <w:rFonts w:ascii="HG丸ｺﾞｼｯｸM-PRO" w:eastAsia="HG丸ｺﾞｼｯｸM-PRO" w:hint="eastAsia"/>
        </w:rPr>
        <w:t>のように行動計画を策定する。</w:t>
      </w:r>
    </w:p>
    <w:p w14:paraId="74DB234E" w14:textId="77777777" w:rsidR="006B6CBD" w:rsidRPr="001232FB" w:rsidRDefault="006B6CBD" w:rsidP="006B6CBD">
      <w:pPr>
        <w:jc w:val="center"/>
        <w:rPr>
          <w:rFonts w:ascii="HG丸ｺﾞｼｯｸM-PRO" w:eastAsia="HG丸ｺﾞｼｯｸM-PRO"/>
        </w:rPr>
      </w:pPr>
    </w:p>
    <w:p w14:paraId="15E64B4B" w14:textId="77777777" w:rsidR="006B6CBD" w:rsidRPr="00742548" w:rsidRDefault="006B6CBD" w:rsidP="006B6CBD">
      <w:pPr>
        <w:rPr>
          <w:rFonts w:ascii="HG丸ｺﾞｼｯｸM-PRO" w:eastAsia="HG丸ｺﾞｼｯｸM-PRO"/>
        </w:rPr>
      </w:pPr>
      <w:r w:rsidRPr="00742548">
        <w:rPr>
          <w:rFonts w:ascii="HG丸ｺﾞｼｯｸM-PRO" w:eastAsia="HG丸ｺﾞｼｯｸM-PRO" w:hint="eastAsia"/>
        </w:rPr>
        <w:t xml:space="preserve">１．計画期間　</w:t>
      </w:r>
      <w:r>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28966B47" w14:textId="77777777" w:rsidR="00E04583" w:rsidRDefault="00E04583" w:rsidP="006B6CBD">
      <w:pPr>
        <w:rPr>
          <w:rFonts w:ascii="HG丸ｺﾞｼｯｸM-PRO" w:eastAsia="HG丸ｺﾞｼｯｸM-PRO"/>
        </w:rPr>
      </w:pPr>
    </w:p>
    <w:p w14:paraId="3EE33BB6" w14:textId="7CBAE2A9" w:rsidR="006B6CBD" w:rsidRPr="00742548" w:rsidRDefault="006B6CBD" w:rsidP="006B6CBD">
      <w:pPr>
        <w:rPr>
          <w:rFonts w:ascii="HG丸ｺﾞｼｯｸM-PRO" w:eastAsia="HG丸ｺﾞｼｯｸM-PRO"/>
        </w:rPr>
      </w:pPr>
      <w:r w:rsidRPr="00742548">
        <w:rPr>
          <w:rFonts w:ascii="HG丸ｺﾞｼｯｸM-PRO" w:eastAsia="HG丸ｺﾞｼｯｸM-PRO" w:hint="eastAsia"/>
        </w:rPr>
        <w:t>２．内容</w:t>
      </w:r>
    </w:p>
    <w:p w14:paraId="2E768930" w14:textId="77777777" w:rsidR="006B6CBD" w:rsidRPr="00742548" w:rsidRDefault="006B6CBD" w:rsidP="006B6CBD">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9264" behindDoc="0" locked="0" layoutInCell="1" allowOverlap="1" wp14:anchorId="205137D5" wp14:editId="4BD249E7">
                <wp:simplePos x="0" y="0"/>
                <wp:positionH relativeFrom="column">
                  <wp:posOffset>41299</wp:posOffset>
                </wp:positionH>
                <wp:positionV relativeFrom="paragraph">
                  <wp:posOffset>59367</wp:posOffset>
                </wp:positionV>
                <wp:extent cx="5257800" cy="396815"/>
                <wp:effectExtent l="0" t="0" r="19050" b="2286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96815"/>
                        </a:xfrm>
                        <a:prstGeom prst="rect">
                          <a:avLst/>
                        </a:prstGeom>
                        <a:solidFill>
                          <a:srgbClr val="FFFFFF"/>
                        </a:solidFill>
                        <a:ln w="9525">
                          <a:solidFill>
                            <a:srgbClr val="000000"/>
                          </a:solidFill>
                          <a:miter lim="800000"/>
                          <a:headEnd/>
                          <a:tailEnd/>
                        </a:ln>
                      </wps:spPr>
                      <wps:txbx>
                        <w:txbxContent>
                          <w:p w14:paraId="4A5127BC" w14:textId="7E67C18B" w:rsidR="003801A1" w:rsidRPr="003E4A32" w:rsidRDefault="006B6CBD" w:rsidP="003801A1">
                            <w:pPr>
                              <w:ind w:leftChars="100" w:left="1050" w:hangingChars="400" w:hanging="840"/>
                              <w:rPr>
                                <w:rFonts w:ascii="HG丸ｺﾞｼｯｸM-PRO" w:eastAsia="HG丸ｺﾞｼｯｸM-PRO" w:hint="eastAsia"/>
                              </w:rPr>
                            </w:pPr>
                            <w:r w:rsidRPr="000C7B75">
                              <w:rPr>
                                <w:rFonts w:ascii="HG丸ｺﾞｼｯｸM-PRO" w:eastAsia="HG丸ｺﾞｼｯｸM-PRO" w:hint="eastAsia"/>
                              </w:rPr>
                              <w:t>目標１：</w:t>
                            </w:r>
                            <w:r w:rsidR="00AF6165">
                              <w:rPr>
                                <w:rFonts w:ascii="HG丸ｺﾞｼｯｸM-PRO" w:eastAsia="HG丸ｺﾞｼｯｸM-PRO" w:hint="eastAsia"/>
                              </w:rPr>
                              <w:t>計画期間</w:t>
                            </w:r>
                            <w:r w:rsidR="003801A1">
                              <w:rPr>
                                <w:rFonts w:ascii="HG丸ｺﾞｼｯｸM-PRO" w:eastAsia="HG丸ｺﾞｼｯｸM-PRO" w:hint="eastAsia"/>
                              </w:rPr>
                              <w:t>中の男性の育児休業取得率を８５％以上とする。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5137D5" id="Rectangle 6" o:spid="_x0000_s1026" style="position:absolute;left:0;text-align:left;margin-left:3.25pt;margin-top:4.65pt;width:414pt;height: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VQEwIAACE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">
                <v:textbox inset="5.85pt,.7pt,5.85pt,.7pt">
                  <w:txbxContent>
                    <w:p w14:paraId="4A5127BC" w14:textId="7E67C18B" w:rsidR="003801A1" w:rsidRPr="003E4A32" w:rsidRDefault="006B6CBD" w:rsidP="003801A1">
                      <w:pPr>
                        <w:ind w:leftChars="100" w:left="1050" w:hangingChars="400" w:hanging="840"/>
                        <w:rPr>
                          <w:rFonts w:ascii="HG丸ｺﾞｼｯｸM-PRO" w:eastAsia="HG丸ｺﾞｼｯｸM-PRO" w:hint="eastAsia"/>
                        </w:rPr>
                      </w:pPr>
                      <w:r w:rsidRPr="000C7B75">
                        <w:rPr>
                          <w:rFonts w:ascii="HG丸ｺﾞｼｯｸM-PRO" w:eastAsia="HG丸ｺﾞｼｯｸM-PRO" w:hint="eastAsia"/>
                        </w:rPr>
                        <w:t>目標１：</w:t>
                      </w:r>
                      <w:r w:rsidR="00AF6165">
                        <w:rPr>
                          <w:rFonts w:ascii="HG丸ｺﾞｼｯｸM-PRO" w:eastAsia="HG丸ｺﾞｼｯｸM-PRO" w:hint="eastAsia"/>
                        </w:rPr>
                        <w:t>計画期間</w:t>
                      </w:r>
                      <w:r w:rsidR="003801A1">
                        <w:rPr>
                          <w:rFonts w:ascii="HG丸ｺﾞｼｯｸM-PRO" w:eastAsia="HG丸ｺﾞｼｯｸM-PRO" w:hint="eastAsia"/>
                        </w:rPr>
                        <w:t>中の男性の育児休業取得率を８５％以上とする。</w:t>
                      </w:r>
                    </w:p>
                  </w:txbxContent>
                </v:textbox>
              </v:rect>
            </w:pict>
          </mc:Fallback>
        </mc:AlternateContent>
      </w:r>
    </w:p>
    <w:p w14:paraId="05994248" w14:textId="77777777" w:rsidR="006B6CBD" w:rsidRPr="00742548" w:rsidRDefault="006B6CBD" w:rsidP="006B6CBD">
      <w:pPr>
        <w:jc w:val="center"/>
        <w:rPr>
          <w:rFonts w:ascii="HG丸ｺﾞｼｯｸM-PRO" w:eastAsia="HG丸ｺﾞｼｯｸM-PRO"/>
        </w:rPr>
      </w:pPr>
    </w:p>
    <w:p w14:paraId="29CC8602" w14:textId="77777777" w:rsidR="003801A1" w:rsidRPr="00742548" w:rsidRDefault="003801A1" w:rsidP="003801A1">
      <w:pPr>
        <w:rPr>
          <w:rFonts w:ascii="HG丸ｺﾞｼｯｸM-PRO" w:eastAsia="HG丸ｺﾞｼｯｸM-PRO"/>
        </w:rPr>
      </w:pPr>
      <w:r w:rsidRPr="00742548">
        <w:rPr>
          <w:rFonts w:ascii="HG丸ｺﾞｼｯｸM-PRO" w:eastAsia="HG丸ｺﾞｼｯｸM-PRO" w:hint="eastAsia"/>
        </w:rPr>
        <w:t>＜対策＞</w:t>
      </w:r>
    </w:p>
    <w:p w14:paraId="263DC4C2" w14:textId="77777777" w:rsidR="003801A1" w:rsidRPr="00742548" w:rsidRDefault="003801A1" w:rsidP="003801A1">
      <w:pPr>
        <w:ind w:left="2541" w:hangingChars="1210" w:hanging="2541"/>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各職場における休業者の業務カバー体制の検討（代替要員の確保、業務体制の見直し、複数担当者制、多能工化など）・実施</w:t>
      </w:r>
    </w:p>
    <w:p w14:paraId="2AB20BA3" w14:textId="14B36EC9" w:rsidR="003801A1" w:rsidRDefault="003801A1" w:rsidP="003801A1">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年</w:t>
      </w:r>
      <w:r>
        <w:rPr>
          <w:rFonts w:ascii="HG丸ｺﾞｼｯｸM-PRO" w:eastAsia="HG丸ｺﾞｼｯｸM-PRO" w:hint="eastAsia"/>
        </w:rPr>
        <w:t xml:space="preserve">　　月</w:t>
      </w:r>
      <w:r w:rsidRPr="00742548">
        <w:rPr>
          <w:rFonts w:ascii="HG丸ｺﾞｼｯｸM-PRO" w:eastAsia="HG丸ｺﾞｼｯｸM-PRO" w:hint="eastAsia"/>
        </w:rPr>
        <w:t xml:space="preserve">～　</w:t>
      </w:r>
      <w:r>
        <w:rPr>
          <w:rFonts w:ascii="HG丸ｺﾞｼｯｸM-PRO" w:eastAsia="HG丸ｺﾞｼｯｸM-PRO" w:hint="eastAsia"/>
        </w:rPr>
        <w:t>育児休業取得開始日から</w:t>
      </w:r>
      <w:r w:rsidR="00C16A0C">
        <w:rPr>
          <w:rFonts w:ascii="HG丸ｺﾞｼｯｸM-PRO" w:eastAsia="HG丸ｺﾞｼｯｸM-PRO" w:hint="eastAsia"/>
        </w:rPr>
        <w:t>１０</w:t>
      </w:r>
      <w:r>
        <w:rPr>
          <w:rFonts w:ascii="HG丸ｺﾞｼｯｸM-PRO" w:eastAsia="HG丸ｺﾞｼｯｸM-PRO" w:hint="eastAsia"/>
        </w:rPr>
        <w:t>日間を有給とする制度を導入する</w:t>
      </w:r>
    </w:p>
    <w:p w14:paraId="63907F6C" w14:textId="50EB8A99" w:rsidR="006B6CBD" w:rsidRPr="003801A1" w:rsidRDefault="00C16A0C" w:rsidP="006B6CBD">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9264" behindDoc="0" locked="0" layoutInCell="1" allowOverlap="1" wp14:anchorId="71098823" wp14:editId="22F91A4E">
                <wp:simplePos x="0" y="0"/>
                <wp:positionH relativeFrom="column">
                  <wp:posOffset>41299</wp:posOffset>
                </wp:positionH>
                <wp:positionV relativeFrom="paragraph">
                  <wp:posOffset>137004</wp:posOffset>
                </wp:positionV>
                <wp:extent cx="5257800" cy="526212"/>
                <wp:effectExtent l="0" t="0" r="19050" b="26670"/>
                <wp:wrapNone/>
                <wp:docPr id="16531199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26212"/>
                        </a:xfrm>
                        <a:prstGeom prst="rect">
                          <a:avLst/>
                        </a:prstGeom>
                        <a:solidFill>
                          <a:srgbClr val="FFFFFF"/>
                        </a:solidFill>
                        <a:ln w="9525">
                          <a:solidFill>
                            <a:srgbClr val="000000"/>
                          </a:solidFill>
                          <a:miter lim="800000"/>
                          <a:headEnd/>
                          <a:tailEnd/>
                        </a:ln>
                      </wps:spPr>
                      <wps:txbx>
                        <w:txbxContent>
                          <w:p w14:paraId="013A4124" w14:textId="77777777" w:rsidR="00187AC6" w:rsidRDefault="00C16A0C" w:rsidP="00792F98">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sidR="00B41E05">
                              <w:rPr>
                                <w:rFonts w:ascii="HG丸ｺﾞｼｯｸM-PRO" w:eastAsia="HG丸ｺﾞｼｯｸM-PRO" w:hint="eastAsia"/>
                              </w:rPr>
                              <w:t>社員のうち、２５歳～３９歳の従業員の平均時間外・休日労働時間を</w:t>
                            </w:r>
                          </w:p>
                          <w:p w14:paraId="323FAD2F" w14:textId="030654B3" w:rsidR="00C16A0C" w:rsidRPr="004C2303" w:rsidRDefault="00B41E05" w:rsidP="00187AC6">
                            <w:pPr>
                              <w:ind w:leftChars="500" w:left="1050"/>
                            </w:pPr>
                            <w:r>
                              <w:rPr>
                                <w:rFonts w:ascii="HG丸ｺﾞｼｯｸM-PRO" w:eastAsia="HG丸ｺﾞｼｯｸM-PRO" w:hint="eastAsia"/>
                              </w:rPr>
                              <w:t>１／２へ削減する</w:t>
                            </w:r>
                            <w:r w:rsidR="0033163B">
                              <w:rPr>
                                <w:rFonts w:ascii="HG丸ｺﾞｼｯｸM-PRO" w:eastAsia="HG丸ｺﾞｼｯｸM-PRO"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098823" id="Rectangle 7" o:spid="_x0000_s1027" style="position:absolute;left:0;text-align:left;margin-left:3.25pt;margin-top:10.8pt;width:414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">
                <v:textbox inset="5.85pt,.7pt,5.85pt,.7pt">
                  <w:txbxContent>
                    <w:p w14:paraId="013A4124" w14:textId="77777777" w:rsidR="00187AC6" w:rsidRDefault="00C16A0C" w:rsidP="00792F98">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sidR="00B41E05">
                        <w:rPr>
                          <w:rFonts w:ascii="HG丸ｺﾞｼｯｸM-PRO" w:eastAsia="HG丸ｺﾞｼｯｸM-PRO" w:hint="eastAsia"/>
                        </w:rPr>
                        <w:t>社員のうち、２５歳～３９歳の従業員の平均時間外・休日労働時間を</w:t>
                      </w:r>
                    </w:p>
                    <w:p w14:paraId="323FAD2F" w14:textId="030654B3" w:rsidR="00C16A0C" w:rsidRPr="004C2303" w:rsidRDefault="00B41E05" w:rsidP="00187AC6">
                      <w:pPr>
                        <w:ind w:leftChars="500" w:left="1050"/>
                      </w:pPr>
                      <w:r>
                        <w:rPr>
                          <w:rFonts w:ascii="HG丸ｺﾞｼｯｸM-PRO" w:eastAsia="HG丸ｺﾞｼｯｸM-PRO" w:hint="eastAsia"/>
                        </w:rPr>
                        <w:t>１／２へ削減する</w:t>
                      </w:r>
                      <w:r w:rsidR="0033163B">
                        <w:rPr>
                          <w:rFonts w:ascii="HG丸ｺﾞｼｯｸM-PRO" w:eastAsia="HG丸ｺﾞｼｯｸM-PRO" w:hint="eastAsia"/>
                        </w:rPr>
                        <w:t>。</w:t>
                      </w:r>
                    </w:p>
                  </w:txbxContent>
                </v:textbox>
              </v:rect>
            </w:pict>
          </mc:Fallback>
        </mc:AlternateContent>
      </w:r>
    </w:p>
    <w:p w14:paraId="3C5021EC" w14:textId="30052865" w:rsidR="00B1748E" w:rsidRDefault="00B1748E" w:rsidP="006B6CBD">
      <w:pPr>
        <w:rPr>
          <w:rFonts w:ascii="HG丸ｺﾞｼｯｸM-PRO" w:eastAsia="HG丸ｺﾞｼｯｸM-PRO"/>
        </w:rPr>
      </w:pPr>
    </w:p>
    <w:p w14:paraId="59FA2D6B" w14:textId="77777777" w:rsidR="003E4A32" w:rsidRDefault="003E4A32" w:rsidP="006B6CBD">
      <w:pPr>
        <w:rPr>
          <w:rFonts w:ascii="HG丸ｺﾞｼｯｸM-PRO" w:eastAsia="HG丸ｺﾞｼｯｸM-PRO"/>
        </w:rPr>
      </w:pPr>
    </w:p>
    <w:p w14:paraId="39754613" w14:textId="63C364AD" w:rsidR="006B6CBD" w:rsidRPr="00742548" w:rsidRDefault="006B6CBD" w:rsidP="006B6CBD">
      <w:pPr>
        <w:rPr>
          <w:rFonts w:ascii="HG丸ｺﾞｼｯｸM-PRO" w:eastAsia="HG丸ｺﾞｼｯｸM-PRO"/>
        </w:rPr>
      </w:pPr>
      <w:r w:rsidRPr="00742548">
        <w:rPr>
          <w:rFonts w:ascii="HG丸ｺﾞｼｯｸM-PRO" w:eastAsia="HG丸ｺﾞｼｯｸM-PRO" w:hint="eastAsia"/>
        </w:rPr>
        <w:t>＜対策＞</w:t>
      </w:r>
    </w:p>
    <w:p w14:paraId="34647065" w14:textId="58B39A15" w:rsidR="00187AC6" w:rsidRPr="00742548" w:rsidRDefault="006B6CBD" w:rsidP="00187AC6">
      <w:pPr>
        <w:rPr>
          <w:rFonts w:ascii="HG丸ｺﾞｼｯｸM-PRO" w:eastAsia="HG丸ｺﾞｼｯｸM-PRO"/>
        </w:rPr>
      </w:pPr>
      <w:r w:rsidRPr="00742548">
        <w:rPr>
          <w:rFonts w:ascii="HG丸ｺﾞｼｯｸM-PRO" w:eastAsia="HG丸ｺﾞｼｯｸM-PRO" w:hint="eastAsia"/>
        </w:rPr>
        <w:t xml:space="preserve">　</w:t>
      </w:r>
      <w:r w:rsidR="00187AC6" w:rsidRPr="00742548">
        <w:rPr>
          <w:rFonts w:ascii="HG丸ｺﾞｼｯｸM-PRO" w:eastAsia="HG丸ｺﾞｼｯｸM-PRO" w:hint="eastAsia"/>
        </w:rPr>
        <w:t>●</w:t>
      </w:r>
      <w:r w:rsidR="00187AC6">
        <w:rPr>
          <w:rFonts w:ascii="HG丸ｺﾞｼｯｸM-PRO" w:eastAsia="HG丸ｺﾞｼｯｸM-PRO" w:hint="eastAsia"/>
        </w:rPr>
        <w:t xml:space="preserve">　　</w:t>
      </w:r>
      <w:r w:rsidR="00187AC6" w:rsidRPr="00742548">
        <w:rPr>
          <w:rFonts w:ascii="HG丸ｺﾞｼｯｸM-PRO" w:eastAsia="HG丸ｺﾞｼｯｸM-PRO" w:hint="eastAsia"/>
        </w:rPr>
        <w:t xml:space="preserve">　　年　　月～　</w:t>
      </w:r>
      <w:r w:rsidR="00187AC6">
        <w:rPr>
          <w:rFonts w:ascii="HG丸ｺﾞｼｯｸM-PRO" w:eastAsia="HG丸ｺﾞｼｯｸM-PRO" w:hint="eastAsia"/>
        </w:rPr>
        <w:t>管理職を対象とした意識改革のための研修を　　回実施</w:t>
      </w:r>
    </w:p>
    <w:p w14:paraId="0C38A7F7" w14:textId="77777777" w:rsidR="00187AC6" w:rsidRDefault="00187AC6" w:rsidP="00187AC6">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業務量の見直し、DX化による事務の効率化などの取組実施</w:t>
      </w:r>
    </w:p>
    <w:p w14:paraId="749056F7" w14:textId="77777777" w:rsidR="00187AC6" w:rsidRDefault="00187AC6" w:rsidP="00187AC6">
      <w:pPr>
        <w:ind w:firstLineChars="100" w:firstLine="2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各部署における問題点の検討及び研修の実施</w:t>
      </w:r>
    </w:p>
    <w:p w14:paraId="5B133BC5" w14:textId="60653053" w:rsidR="006B6CBD" w:rsidRPr="00742548" w:rsidRDefault="006B6CBD" w:rsidP="00187AC6">
      <w:pPr>
        <w:ind w:left="2541" w:hangingChars="1210" w:hanging="2541"/>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6192" behindDoc="0" locked="0" layoutInCell="1" allowOverlap="1" wp14:anchorId="7C7A8715" wp14:editId="566ED6BE">
                <wp:simplePos x="0" y="0"/>
                <wp:positionH relativeFrom="column">
                  <wp:posOffset>40640</wp:posOffset>
                </wp:positionH>
                <wp:positionV relativeFrom="paragraph">
                  <wp:posOffset>174889</wp:posOffset>
                </wp:positionV>
                <wp:extent cx="5257800" cy="508959"/>
                <wp:effectExtent l="0" t="0" r="19050" b="24765"/>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08959"/>
                        </a:xfrm>
                        <a:prstGeom prst="rect">
                          <a:avLst/>
                        </a:prstGeom>
                        <a:solidFill>
                          <a:srgbClr val="FFFFFF"/>
                        </a:solidFill>
                        <a:ln w="9525">
                          <a:solidFill>
                            <a:srgbClr val="000000"/>
                          </a:solidFill>
                          <a:miter lim="800000"/>
                          <a:headEnd/>
                          <a:tailEnd/>
                        </a:ln>
                      </wps:spPr>
                      <wps:txbx>
                        <w:txbxContent>
                          <w:p w14:paraId="582FA570" w14:textId="709F6CC6" w:rsidR="006B6CBD" w:rsidRPr="004C2303" w:rsidRDefault="006B6CBD" w:rsidP="00792F98">
                            <w:pPr>
                              <w:ind w:leftChars="100" w:left="1050" w:hangingChars="400" w:hanging="840"/>
                              <w:rPr>
                                <w:rFonts w:hint="eastAsia"/>
                              </w:rPr>
                            </w:pPr>
                            <w:r w:rsidRPr="000C7B75">
                              <w:rPr>
                                <w:rFonts w:ascii="HG丸ｺﾞｼｯｸM-PRO" w:eastAsia="HG丸ｺﾞｼｯｸM-PRO" w:hint="eastAsia"/>
                              </w:rPr>
                              <w:t>目標</w:t>
                            </w:r>
                            <w:r w:rsidR="00643FC4">
                              <w:rPr>
                                <w:rFonts w:ascii="HG丸ｺﾞｼｯｸM-PRO" w:eastAsia="HG丸ｺﾞｼｯｸM-PRO" w:hint="eastAsia"/>
                              </w:rPr>
                              <w:t>３</w:t>
                            </w:r>
                            <w:r w:rsidRPr="000C7B75">
                              <w:rPr>
                                <w:rFonts w:ascii="HG丸ｺﾞｼｯｸM-PRO" w:eastAsia="HG丸ｺﾞｼｯｸM-PRO" w:hint="eastAsia"/>
                              </w:rPr>
                              <w:t>：</w:t>
                            </w:r>
                            <w:r w:rsidR="00643FC4">
                              <w:rPr>
                                <w:rFonts w:ascii="HG丸ｺﾞｼｯｸM-PRO" w:eastAsia="HG丸ｺﾞｼｯｸM-PRO" w:hint="eastAsia"/>
                              </w:rPr>
                              <w:t>育児休業等の制度についての有期雇用労働者向けのパンフレットを作成し</w:t>
                            </w:r>
                            <w:r w:rsidR="0033163B">
                              <w:rPr>
                                <w:rFonts w:ascii="HG丸ｺﾞｼｯｸM-PRO" w:eastAsia="HG丸ｺﾞｼｯｸM-PRO" w:hint="eastAsia"/>
                              </w:rPr>
                              <w:t>有期雇用労働者および管理職に配布し、制度の周知を図る。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7A8715" id="_x0000_s1028" style="position:absolute;left:0;text-align:left;margin-left:3.2pt;margin-top:13.75pt;width:414pt;height:4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">
                <v:textbox inset="5.85pt,.7pt,5.85pt,.7pt">
                  <w:txbxContent>
                    <w:p w14:paraId="582FA570" w14:textId="709F6CC6" w:rsidR="006B6CBD" w:rsidRPr="004C2303" w:rsidRDefault="006B6CBD" w:rsidP="00792F98">
                      <w:pPr>
                        <w:ind w:leftChars="100" w:left="1050" w:hangingChars="400" w:hanging="840"/>
                        <w:rPr>
                          <w:rFonts w:hint="eastAsia"/>
                        </w:rPr>
                      </w:pPr>
                      <w:r w:rsidRPr="000C7B75">
                        <w:rPr>
                          <w:rFonts w:ascii="HG丸ｺﾞｼｯｸM-PRO" w:eastAsia="HG丸ｺﾞｼｯｸM-PRO" w:hint="eastAsia"/>
                        </w:rPr>
                        <w:t>目標</w:t>
                      </w:r>
                      <w:r w:rsidR="00643FC4">
                        <w:rPr>
                          <w:rFonts w:ascii="HG丸ｺﾞｼｯｸM-PRO" w:eastAsia="HG丸ｺﾞｼｯｸM-PRO" w:hint="eastAsia"/>
                        </w:rPr>
                        <w:t>３</w:t>
                      </w:r>
                      <w:r w:rsidRPr="000C7B75">
                        <w:rPr>
                          <w:rFonts w:ascii="HG丸ｺﾞｼｯｸM-PRO" w:eastAsia="HG丸ｺﾞｼｯｸM-PRO" w:hint="eastAsia"/>
                        </w:rPr>
                        <w:t>：</w:t>
                      </w:r>
                      <w:r w:rsidR="00643FC4">
                        <w:rPr>
                          <w:rFonts w:ascii="HG丸ｺﾞｼｯｸM-PRO" w:eastAsia="HG丸ｺﾞｼｯｸM-PRO" w:hint="eastAsia"/>
                        </w:rPr>
                        <w:t>育児休業等の制度についての有期雇用労働者向けのパンフレットを作成し</w:t>
                      </w:r>
                      <w:r w:rsidR="0033163B">
                        <w:rPr>
                          <w:rFonts w:ascii="HG丸ｺﾞｼｯｸM-PRO" w:eastAsia="HG丸ｺﾞｼｯｸM-PRO" w:hint="eastAsia"/>
                        </w:rPr>
                        <w:t>有期雇用労働者および管理職に配布し、制度の周知を図る。</w:t>
                      </w:r>
                    </w:p>
                  </w:txbxContent>
                </v:textbox>
              </v:rect>
            </w:pict>
          </mc:Fallback>
        </mc:AlternateContent>
      </w:r>
    </w:p>
    <w:p w14:paraId="36EAAA28" w14:textId="77777777" w:rsidR="006B6CBD" w:rsidRPr="00742548" w:rsidRDefault="006B6CBD" w:rsidP="006B6CBD">
      <w:pPr>
        <w:rPr>
          <w:rFonts w:ascii="HG丸ｺﾞｼｯｸM-PRO" w:eastAsia="HG丸ｺﾞｼｯｸM-PRO"/>
        </w:rPr>
      </w:pPr>
    </w:p>
    <w:p w14:paraId="638E8CA8" w14:textId="77777777" w:rsidR="006B6CBD" w:rsidRDefault="006B6CBD" w:rsidP="006B6CBD">
      <w:pPr>
        <w:rPr>
          <w:rFonts w:ascii="HG丸ｺﾞｼｯｸM-PRO" w:eastAsia="HG丸ｺﾞｼｯｸM-PRO"/>
        </w:rPr>
      </w:pPr>
    </w:p>
    <w:p w14:paraId="6EB6F7D9" w14:textId="77777777" w:rsidR="006B6CBD" w:rsidRPr="00742548" w:rsidRDefault="006B6CBD" w:rsidP="006B6CBD">
      <w:pPr>
        <w:rPr>
          <w:rFonts w:ascii="HG丸ｺﾞｼｯｸM-PRO" w:eastAsia="HG丸ｺﾞｼｯｸM-PRO"/>
        </w:rPr>
      </w:pPr>
      <w:r w:rsidRPr="00742548">
        <w:rPr>
          <w:rFonts w:ascii="HG丸ｺﾞｼｯｸM-PRO" w:eastAsia="HG丸ｺﾞｼｯｸM-PRO" w:hint="eastAsia"/>
        </w:rPr>
        <w:t>＜対策＞</w:t>
      </w:r>
    </w:p>
    <w:p w14:paraId="6E485A8B" w14:textId="04B121DC" w:rsidR="006B6CBD" w:rsidRDefault="006B6CBD" w:rsidP="00103A9E">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103A9E">
        <w:rPr>
          <w:rFonts w:ascii="HG丸ｺﾞｼｯｸM-PRO" w:eastAsia="HG丸ｺﾞｼｯｸM-PRO" w:hint="eastAsia"/>
        </w:rPr>
        <w:t>職員へのアンケート調査、検討開始</w:t>
      </w:r>
    </w:p>
    <w:p w14:paraId="57C6E8BB" w14:textId="29294135" w:rsidR="00103A9E" w:rsidRDefault="00103A9E" w:rsidP="00C76E91">
      <w:pPr>
        <w:ind w:left="2520" w:hangingChars="1200" w:hanging="2520"/>
        <w:rPr>
          <w:rFonts w:ascii="HG丸ｺﾞｼｯｸM-PRO" w:eastAsia="HG丸ｺﾞｼｯｸM-PRO" w:hint="eastAsia"/>
        </w:rPr>
      </w:pPr>
      <w:r>
        <w:rPr>
          <w:rFonts w:ascii="HG丸ｺﾞｼｯｸM-PRO" w:eastAsia="HG丸ｺﾞｼｯｸM-PRO" w:hint="eastAsia"/>
        </w:rPr>
        <w:t xml:space="preserve">　</w:t>
      </w: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制度に関するパンフレットの作成・配布、有期</w:t>
      </w:r>
      <w:r w:rsidR="00C76E91">
        <w:rPr>
          <w:rFonts w:ascii="HG丸ｺﾞｼｯｸM-PRO" w:eastAsia="HG丸ｺﾞｼｯｸM-PRO" w:hint="eastAsia"/>
        </w:rPr>
        <w:t>契約</w:t>
      </w:r>
      <w:r>
        <w:rPr>
          <w:rFonts w:ascii="HG丸ｺﾞｼｯｸM-PRO" w:eastAsia="HG丸ｺﾞｼｯｸM-PRO" w:hint="eastAsia"/>
        </w:rPr>
        <w:t>労働者や管理職を</w:t>
      </w:r>
      <w:r w:rsidR="00C76E91">
        <w:rPr>
          <w:rFonts w:ascii="HG丸ｺﾞｼｯｸM-PRO" w:eastAsia="HG丸ｺﾞｼｯｸM-PRO" w:hint="eastAsia"/>
        </w:rPr>
        <w:t>対象とした研修および社内報などによる全職員への周知</w:t>
      </w:r>
    </w:p>
    <w:p w14:paraId="2291F9B5" w14:textId="77777777" w:rsidR="006B6CBD" w:rsidRPr="00742548" w:rsidRDefault="006B6CBD" w:rsidP="006B6CBD">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1312" behindDoc="0" locked="0" layoutInCell="1" allowOverlap="1" wp14:anchorId="415E6201" wp14:editId="67FA9D80">
                <wp:simplePos x="0" y="0"/>
                <wp:positionH relativeFrom="column">
                  <wp:posOffset>49530</wp:posOffset>
                </wp:positionH>
                <wp:positionV relativeFrom="paragraph">
                  <wp:posOffset>108046</wp:posOffset>
                </wp:positionV>
                <wp:extent cx="5257800" cy="534838"/>
                <wp:effectExtent l="0" t="0" r="19050" b="1778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34838"/>
                        </a:xfrm>
                        <a:prstGeom prst="rect">
                          <a:avLst/>
                        </a:prstGeom>
                        <a:solidFill>
                          <a:srgbClr val="FFFFFF"/>
                        </a:solidFill>
                        <a:ln w="9525">
                          <a:solidFill>
                            <a:srgbClr val="000000"/>
                          </a:solidFill>
                          <a:miter lim="800000"/>
                          <a:headEnd/>
                          <a:tailEnd/>
                        </a:ln>
                      </wps:spPr>
                      <wps:txbx>
                        <w:txbxContent>
                          <w:p w14:paraId="26352A7A" w14:textId="2368F590" w:rsidR="006B6CBD" w:rsidRPr="004C2303" w:rsidRDefault="006B6CBD" w:rsidP="00F67FD7">
                            <w:pPr>
                              <w:ind w:leftChars="100" w:left="1050" w:hangingChars="400" w:hanging="840"/>
                            </w:pPr>
                            <w:r w:rsidRPr="00F84EAF">
                              <w:rPr>
                                <w:rFonts w:ascii="HG丸ｺﾞｼｯｸM-PRO" w:eastAsia="HG丸ｺﾞｼｯｸM-PRO" w:hint="eastAsia"/>
                              </w:rPr>
                              <w:t>目標</w:t>
                            </w:r>
                            <w:r w:rsidR="00C76E91">
                              <w:rPr>
                                <w:rFonts w:ascii="HG丸ｺﾞｼｯｸM-PRO" w:eastAsia="HG丸ｺﾞｼｯｸM-PRO" w:hint="eastAsia"/>
                              </w:rPr>
                              <w:t>４</w:t>
                            </w:r>
                            <w:r w:rsidRPr="00F84EAF">
                              <w:rPr>
                                <w:rFonts w:ascii="HG丸ｺﾞｼｯｸM-PRO" w:eastAsia="HG丸ｺﾞｼｯｸM-PRO" w:hint="eastAsia"/>
                              </w:rPr>
                              <w:t>：</w:t>
                            </w:r>
                            <w:r w:rsidR="00C76E91">
                              <w:rPr>
                                <w:rFonts w:ascii="HG丸ｺﾞｼｯｸM-PRO" w:eastAsia="HG丸ｺﾞｼｯｸM-PRO" w:hint="eastAsia"/>
                              </w:rPr>
                              <w:t>有期雇用労働者を含む全社員の年次有給休暇の取得日数を</w:t>
                            </w:r>
                            <w:r w:rsidR="00743C35">
                              <w:rPr>
                                <w:rFonts w:ascii="HG丸ｺﾞｼｯｸM-PRO" w:eastAsia="HG丸ｺﾞｼｯｸM-PRO" w:hint="eastAsia"/>
                              </w:rPr>
                              <w:t>１人当たり平均年間　　日以上とする。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5E6201" id="Rectangle 10" o:spid="_x0000_s1029" style="position:absolute;left:0;text-align:left;margin-left:3.9pt;margin-top:8.5pt;width:414pt;height: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">
                <v:textbox inset="5.85pt,.7pt,5.85pt,.7pt">
                  <w:txbxContent>
                    <w:p w14:paraId="26352A7A" w14:textId="2368F590" w:rsidR="006B6CBD" w:rsidRPr="004C2303" w:rsidRDefault="006B6CBD" w:rsidP="00F67FD7">
                      <w:pPr>
                        <w:ind w:leftChars="100" w:left="1050" w:hangingChars="400" w:hanging="840"/>
                      </w:pPr>
                      <w:r w:rsidRPr="00F84EAF">
                        <w:rPr>
                          <w:rFonts w:ascii="HG丸ｺﾞｼｯｸM-PRO" w:eastAsia="HG丸ｺﾞｼｯｸM-PRO" w:hint="eastAsia"/>
                        </w:rPr>
                        <w:t>目標</w:t>
                      </w:r>
                      <w:r w:rsidR="00C76E91">
                        <w:rPr>
                          <w:rFonts w:ascii="HG丸ｺﾞｼｯｸM-PRO" w:eastAsia="HG丸ｺﾞｼｯｸM-PRO" w:hint="eastAsia"/>
                        </w:rPr>
                        <w:t>４</w:t>
                      </w:r>
                      <w:r w:rsidRPr="00F84EAF">
                        <w:rPr>
                          <w:rFonts w:ascii="HG丸ｺﾞｼｯｸM-PRO" w:eastAsia="HG丸ｺﾞｼｯｸM-PRO" w:hint="eastAsia"/>
                        </w:rPr>
                        <w:t>：</w:t>
                      </w:r>
                      <w:r w:rsidR="00C76E91">
                        <w:rPr>
                          <w:rFonts w:ascii="HG丸ｺﾞｼｯｸM-PRO" w:eastAsia="HG丸ｺﾞｼｯｸM-PRO" w:hint="eastAsia"/>
                        </w:rPr>
                        <w:t>有期雇用労働者を含む全社員の年次有給休暇の取得日数を</w:t>
                      </w:r>
                      <w:r w:rsidR="00743C35">
                        <w:rPr>
                          <w:rFonts w:ascii="HG丸ｺﾞｼｯｸM-PRO" w:eastAsia="HG丸ｺﾞｼｯｸM-PRO" w:hint="eastAsia"/>
                        </w:rPr>
                        <w:t>１人当たり平均年間　　日以上とする。</w:t>
                      </w:r>
                    </w:p>
                  </w:txbxContent>
                </v:textbox>
              </v:rect>
            </w:pict>
          </mc:Fallback>
        </mc:AlternateContent>
      </w:r>
    </w:p>
    <w:p w14:paraId="60AB498F" w14:textId="77777777" w:rsidR="006B6CBD" w:rsidRPr="00742548" w:rsidRDefault="006B6CBD" w:rsidP="006B6CBD">
      <w:pPr>
        <w:rPr>
          <w:rFonts w:ascii="HG丸ｺﾞｼｯｸM-PRO" w:eastAsia="HG丸ｺﾞｼｯｸM-PRO"/>
        </w:rPr>
      </w:pPr>
    </w:p>
    <w:p w14:paraId="06BE006C" w14:textId="77777777" w:rsidR="006B6CBD" w:rsidRDefault="006B6CBD" w:rsidP="006B6CBD">
      <w:pPr>
        <w:rPr>
          <w:rFonts w:ascii="HG丸ｺﾞｼｯｸM-PRO" w:eastAsia="HG丸ｺﾞｼｯｸM-PRO" w:hint="eastAsia"/>
        </w:rPr>
      </w:pPr>
    </w:p>
    <w:p w14:paraId="4222EB2D" w14:textId="77777777" w:rsidR="006B6CBD" w:rsidRPr="00742548" w:rsidRDefault="006B6CBD" w:rsidP="006B6CBD">
      <w:pPr>
        <w:rPr>
          <w:rFonts w:ascii="HG丸ｺﾞｼｯｸM-PRO" w:eastAsia="HG丸ｺﾞｼｯｸM-PRO"/>
        </w:rPr>
      </w:pPr>
      <w:r w:rsidRPr="00742548">
        <w:rPr>
          <w:rFonts w:ascii="HG丸ｺﾞｼｯｸM-PRO" w:eastAsia="HG丸ｺﾞｼｯｸM-PRO" w:hint="eastAsia"/>
        </w:rPr>
        <w:t>＜対策＞</w:t>
      </w:r>
    </w:p>
    <w:p w14:paraId="6577A96A" w14:textId="2A06248D" w:rsidR="006B6CBD" w:rsidRPr="00742548" w:rsidRDefault="006B6CBD" w:rsidP="00D67F8A">
      <w:pPr>
        <w:ind w:left="2100" w:hangingChars="1000" w:hanging="2100"/>
        <w:rPr>
          <w:rFonts w:ascii="HG丸ｺﾞｼｯｸM-PRO" w:eastAsia="HG丸ｺﾞｼｯｸM-PRO"/>
        </w:rPr>
      </w:pPr>
      <w:r w:rsidRPr="00815FF5">
        <w:rPr>
          <w:rFonts w:ascii="HG丸ｺﾞｼｯｸM-PRO" w:eastAsia="HG丸ｺﾞｼｯｸM-PRO" w:hint="eastAsia"/>
        </w:rPr>
        <w:t xml:space="preserve">　●</w:t>
      </w:r>
      <w:r>
        <w:rPr>
          <w:rFonts w:ascii="HG丸ｺﾞｼｯｸM-PRO" w:eastAsia="HG丸ｺﾞｼｯｸM-PRO" w:hint="eastAsia"/>
        </w:rPr>
        <w:t xml:space="preserve">　　</w:t>
      </w:r>
      <w:r w:rsidRPr="00815FF5">
        <w:rPr>
          <w:rFonts w:ascii="HG丸ｺﾞｼｯｸM-PRO" w:eastAsia="HG丸ｺﾞｼｯｸM-PRO" w:hint="eastAsia"/>
        </w:rPr>
        <w:t xml:space="preserve">　　年　　月～　</w:t>
      </w:r>
      <w:r w:rsidR="00D67F8A">
        <w:rPr>
          <w:rFonts w:ascii="HG丸ｺﾞｼｯｸM-PRO" w:eastAsia="HG丸ｺﾞｼｯｸM-PRO" w:hint="eastAsia"/>
        </w:rPr>
        <w:t>年次有給休暇の取得状況を把握する</w:t>
      </w:r>
    </w:p>
    <w:p w14:paraId="3AAB4011" w14:textId="14917BEA" w:rsidR="0083473F" w:rsidRDefault="00D67F8A" w:rsidP="006B6CBD">
      <w:pPr>
        <w:rPr>
          <w:rFonts w:ascii="HG丸ｺﾞｼｯｸM-PRO" w:eastAsia="HG丸ｺﾞｼｯｸM-PRO"/>
        </w:rPr>
      </w:pPr>
      <w:r>
        <w:rPr>
          <w:rFonts w:hint="eastAsia"/>
        </w:rPr>
        <w:t xml:space="preserve">　</w:t>
      </w:r>
      <w:r w:rsidRPr="00815FF5">
        <w:rPr>
          <w:rFonts w:ascii="HG丸ｺﾞｼｯｸM-PRO" w:eastAsia="HG丸ｺﾞｼｯｸM-PRO" w:hint="eastAsia"/>
        </w:rPr>
        <w:t>●</w:t>
      </w:r>
      <w:r>
        <w:rPr>
          <w:rFonts w:ascii="HG丸ｺﾞｼｯｸM-PRO" w:eastAsia="HG丸ｺﾞｼｯｸM-PRO" w:hint="eastAsia"/>
        </w:rPr>
        <w:t xml:space="preserve">　　</w:t>
      </w:r>
      <w:r w:rsidRPr="00815FF5">
        <w:rPr>
          <w:rFonts w:ascii="HG丸ｺﾞｼｯｸM-PRO" w:eastAsia="HG丸ｺﾞｼｯｸM-PRO" w:hint="eastAsia"/>
        </w:rPr>
        <w:t xml:space="preserve">　　年　　月～　</w:t>
      </w:r>
      <w:r w:rsidR="009F6A36">
        <w:rPr>
          <w:rFonts w:ascii="HG丸ｺﾞｼｯｸM-PRO" w:eastAsia="HG丸ｺﾞｼｯｸM-PRO" w:hint="eastAsia"/>
        </w:rPr>
        <w:t>計画的な取得に向けて管理職研修を計画期間中に　　回行う</w:t>
      </w:r>
    </w:p>
    <w:p w14:paraId="2C40CA65" w14:textId="60D269DC" w:rsidR="00D67F8A" w:rsidRDefault="00D67F8A" w:rsidP="00D67F8A">
      <w:pPr>
        <w:ind w:firstLineChars="100" w:firstLine="210"/>
        <w:rPr>
          <w:rFonts w:ascii="HG丸ｺﾞｼｯｸM-PRO" w:eastAsia="HG丸ｺﾞｼｯｸM-PRO"/>
        </w:rPr>
      </w:pPr>
      <w:r w:rsidRPr="00815FF5">
        <w:rPr>
          <w:rFonts w:ascii="HG丸ｺﾞｼｯｸM-PRO" w:eastAsia="HG丸ｺﾞｼｯｸM-PRO" w:hint="eastAsia"/>
        </w:rPr>
        <w:t>●</w:t>
      </w:r>
      <w:r>
        <w:rPr>
          <w:rFonts w:ascii="HG丸ｺﾞｼｯｸM-PRO" w:eastAsia="HG丸ｺﾞｼｯｸM-PRO" w:hint="eastAsia"/>
        </w:rPr>
        <w:t xml:space="preserve">　　</w:t>
      </w:r>
      <w:r w:rsidRPr="00815FF5">
        <w:rPr>
          <w:rFonts w:ascii="HG丸ｺﾞｼｯｸM-PRO" w:eastAsia="HG丸ｺﾞｼｯｸM-PRO" w:hint="eastAsia"/>
        </w:rPr>
        <w:t xml:space="preserve">　　年　　月～　</w:t>
      </w:r>
      <w:r w:rsidR="009F6A36">
        <w:rPr>
          <w:rFonts w:ascii="HG丸ｺﾞｼｯｸM-PRO" w:eastAsia="HG丸ｺﾞｼｯｸM-PRO" w:hint="eastAsia"/>
        </w:rPr>
        <w:t>各部署において年次有給休暇の取得計画を策定する</w:t>
      </w:r>
    </w:p>
    <w:p w14:paraId="1DBC8870" w14:textId="59DBE961" w:rsidR="00D67F8A" w:rsidRPr="006B6CBD" w:rsidRDefault="00D67F8A" w:rsidP="00D67F8A">
      <w:pPr>
        <w:ind w:firstLineChars="100" w:firstLine="210"/>
        <w:rPr>
          <w:rFonts w:hint="eastAsia"/>
        </w:rPr>
      </w:pPr>
      <w:r w:rsidRPr="00815FF5">
        <w:rPr>
          <w:rFonts w:ascii="HG丸ｺﾞｼｯｸM-PRO" w:eastAsia="HG丸ｺﾞｼｯｸM-PRO" w:hint="eastAsia"/>
        </w:rPr>
        <w:t>●</w:t>
      </w:r>
      <w:r>
        <w:rPr>
          <w:rFonts w:ascii="HG丸ｺﾞｼｯｸM-PRO" w:eastAsia="HG丸ｺﾞｼｯｸM-PRO" w:hint="eastAsia"/>
        </w:rPr>
        <w:t xml:space="preserve">　　</w:t>
      </w:r>
      <w:r w:rsidRPr="00815FF5">
        <w:rPr>
          <w:rFonts w:ascii="HG丸ｺﾞｼｯｸM-PRO" w:eastAsia="HG丸ｺﾞｼｯｸM-PRO" w:hint="eastAsia"/>
        </w:rPr>
        <w:t xml:space="preserve">　　年　　月～　</w:t>
      </w:r>
      <w:r w:rsidR="009F6A36">
        <w:rPr>
          <w:rFonts w:ascii="HG丸ｺﾞｼｯｸM-PRO" w:eastAsia="HG丸ｺﾞｼｯｸM-PRO" w:hint="eastAsia"/>
        </w:rPr>
        <w:t>社内報などでキャンペーンを行う</w:t>
      </w:r>
    </w:p>
    <w:sectPr w:rsidR="00D67F8A" w:rsidRPr="006B6CBD" w:rsidSect="00743C35">
      <w:footerReference w:type="even" r:id="rId10"/>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60CB4" w14:textId="77777777" w:rsidR="003A6F62" w:rsidRDefault="003A6F62">
      <w:r>
        <w:separator/>
      </w:r>
    </w:p>
  </w:endnote>
  <w:endnote w:type="continuationSeparator" w:id="0">
    <w:p w14:paraId="08D5386E" w14:textId="77777777" w:rsidR="003A6F62" w:rsidRDefault="003A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07EC" w14:textId="77777777" w:rsidR="00504D5A" w:rsidRDefault="005E064C" w:rsidP="00EC1024">
    <w:pPr>
      <w:pStyle w:val="a6"/>
      <w:framePr w:wrap="around" w:vAnchor="text" w:hAnchor="margin" w:xAlign="center" w:y="1"/>
      <w:rPr>
        <w:rStyle w:val="a7"/>
      </w:rPr>
    </w:pPr>
    <w:r>
      <w:rPr>
        <w:rStyle w:val="a7"/>
      </w:rPr>
      <w:fldChar w:fldCharType="begin"/>
    </w:r>
    <w:r w:rsidR="00504D5A">
      <w:rPr>
        <w:rStyle w:val="a7"/>
      </w:rPr>
      <w:instrText xml:space="preserve">PAGE  </w:instrText>
    </w:r>
    <w:r>
      <w:rPr>
        <w:rStyle w:val="a7"/>
      </w:rPr>
      <w:fldChar w:fldCharType="end"/>
    </w:r>
  </w:p>
  <w:p w14:paraId="1E25DD7A" w14:textId="77777777" w:rsidR="00504D5A" w:rsidRDefault="00504D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55EA" w14:textId="77777777" w:rsidR="003A6F62" w:rsidRDefault="003A6F62">
      <w:r>
        <w:separator/>
      </w:r>
    </w:p>
  </w:footnote>
  <w:footnote w:type="continuationSeparator" w:id="0">
    <w:p w14:paraId="7F878CB5" w14:textId="77777777" w:rsidR="003A6F62" w:rsidRDefault="003A6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8"/>
    <w:rsid w:val="00012D40"/>
    <w:rsid w:val="00054182"/>
    <w:rsid w:val="0006425C"/>
    <w:rsid w:val="00077111"/>
    <w:rsid w:val="000860D4"/>
    <w:rsid w:val="000978CD"/>
    <w:rsid w:val="00097A01"/>
    <w:rsid w:val="000A0A79"/>
    <w:rsid w:val="000B5AFD"/>
    <w:rsid w:val="000B7290"/>
    <w:rsid w:val="000C5439"/>
    <w:rsid w:val="000C7B75"/>
    <w:rsid w:val="000F19AC"/>
    <w:rsid w:val="00103A9E"/>
    <w:rsid w:val="00113DE4"/>
    <w:rsid w:val="00117BB1"/>
    <w:rsid w:val="001232FB"/>
    <w:rsid w:val="001416D2"/>
    <w:rsid w:val="00174236"/>
    <w:rsid w:val="00187AC6"/>
    <w:rsid w:val="00190C20"/>
    <w:rsid w:val="001E2520"/>
    <w:rsid w:val="001F7110"/>
    <w:rsid w:val="00201BC9"/>
    <w:rsid w:val="00202C4B"/>
    <w:rsid w:val="00240800"/>
    <w:rsid w:val="00243526"/>
    <w:rsid w:val="002509AB"/>
    <w:rsid w:val="00257B1F"/>
    <w:rsid w:val="00262CDE"/>
    <w:rsid w:val="00263A42"/>
    <w:rsid w:val="002733CB"/>
    <w:rsid w:val="002814E6"/>
    <w:rsid w:val="00286E78"/>
    <w:rsid w:val="002B1347"/>
    <w:rsid w:val="002D74B1"/>
    <w:rsid w:val="0033163B"/>
    <w:rsid w:val="00345A5B"/>
    <w:rsid w:val="00355A46"/>
    <w:rsid w:val="003567B1"/>
    <w:rsid w:val="00360735"/>
    <w:rsid w:val="003801A1"/>
    <w:rsid w:val="00396A57"/>
    <w:rsid w:val="003A6F62"/>
    <w:rsid w:val="003B416F"/>
    <w:rsid w:val="003C1EAE"/>
    <w:rsid w:val="003C403D"/>
    <w:rsid w:val="003C5242"/>
    <w:rsid w:val="003E4A32"/>
    <w:rsid w:val="003F0F89"/>
    <w:rsid w:val="00403724"/>
    <w:rsid w:val="00412281"/>
    <w:rsid w:val="00416D5E"/>
    <w:rsid w:val="0042283A"/>
    <w:rsid w:val="00427CEA"/>
    <w:rsid w:val="004365FD"/>
    <w:rsid w:val="00486927"/>
    <w:rsid w:val="004A57D9"/>
    <w:rsid w:val="004A60D0"/>
    <w:rsid w:val="004C2303"/>
    <w:rsid w:val="004F1410"/>
    <w:rsid w:val="00504D5A"/>
    <w:rsid w:val="00510168"/>
    <w:rsid w:val="005324D3"/>
    <w:rsid w:val="00545F09"/>
    <w:rsid w:val="00547BBA"/>
    <w:rsid w:val="00551559"/>
    <w:rsid w:val="005849CF"/>
    <w:rsid w:val="00585955"/>
    <w:rsid w:val="00593644"/>
    <w:rsid w:val="005C2C1B"/>
    <w:rsid w:val="005D0C13"/>
    <w:rsid w:val="005E064C"/>
    <w:rsid w:val="00603BF1"/>
    <w:rsid w:val="0061681D"/>
    <w:rsid w:val="006251EA"/>
    <w:rsid w:val="0063126D"/>
    <w:rsid w:val="00643FC4"/>
    <w:rsid w:val="006616B1"/>
    <w:rsid w:val="006647F6"/>
    <w:rsid w:val="00686717"/>
    <w:rsid w:val="006A28D5"/>
    <w:rsid w:val="006A4AB6"/>
    <w:rsid w:val="006B6CBD"/>
    <w:rsid w:val="006D1AF6"/>
    <w:rsid w:val="006F39DA"/>
    <w:rsid w:val="006F4081"/>
    <w:rsid w:val="007250FB"/>
    <w:rsid w:val="00733BD4"/>
    <w:rsid w:val="00734F54"/>
    <w:rsid w:val="00742548"/>
    <w:rsid w:val="00743C35"/>
    <w:rsid w:val="00761525"/>
    <w:rsid w:val="00792F98"/>
    <w:rsid w:val="007A38B9"/>
    <w:rsid w:val="007F307A"/>
    <w:rsid w:val="0080041D"/>
    <w:rsid w:val="00804096"/>
    <w:rsid w:val="00815FF5"/>
    <w:rsid w:val="0083473F"/>
    <w:rsid w:val="008367F6"/>
    <w:rsid w:val="00847742"/>
    <w:rsid w:val="00880526"/>
    <w:rsid w:val="00886915"/>
    <w:rsid w:val="008937AF"/>
    <w:rsid w:val="008975D6"/>
    <w:rsid w:val="008C2E21"/>
    <w:rsid w:val="008C4A25"/>
    <w:rsid w:val="008D6102"/>
    <w:rsid w:val="008E407B"/>
    <w:rsid w:val="008F0F57"/>
    <w:rsid w:val="008F5C98"/>
    <w:rsid w:val="009055D1"/>
    <w:rsid w:val="009102F7"/>
    <w:rsid w:val="0091177F"/>
    <w:rsid w:val="00933630"/>
    <w:rsid w:val="009364A1"/>
    <w:rsid w:val="00952620"/>
    <w:rsid w:val="00962FB2"/>
    <w:rsid w:val="0096428C"/>
    <w:rsid w:val="00980F16"/>
    <w:rsid w:val="009A14AE"/>
    <w:rsid w:val="009A7975"/>
    <w:rsid w:val="009C0688"/>
    <w:rsid w:val="009C6C6E"/>
    <w:rsid w:val="009D7761"/>
    <w:rsid w:val="009F6A36"/>
    <w:rsid w:val="00A07430"/>
    <w:rsid w:val="00A113DE"/>
    <w:rsid w:val="00A36534"/>
    <w:rsid w:val="00A4548C"/>
    <w:rsid w:val="00A6755C"/>
    <w:rsid w:val="00A72AE2"/>
    <w:rsid w:val="00A81737"/>
    <w:rsid w:val="00A92759"/>
    <w:rsid w:val="00AA6BE2"/>
    <w:rsid w:val="00AC685F"/>
    <w:rsid w:val="00AD6FCA"/>
    <w:rsid w:val="00AE087D"/>
    <w:rsid w:val="00AF6165"/>
    <w:rsid w:val="00B14022"/>
    <w:rsid w:val="00B1748E"/>
    <w:rsid w:val="00B17F7C"/>
    <w:rsid w:val="00B41E05"/>
    <w:rsid w:val="00B50746"/>
    <w:rsid w:val="00B663CA"/>
    <w:rsid w:val="00B83BE9"/>
    <w:rsid w:val="00B93C5E"/>
    <w:rsid w:val="00B95D2E"/>
    <w:rsid w:val="00BB46E2"/>
    <w:rsid w:val="00BD2C1B"/>
    <w:rsid w:val="00BE0D0A"/>
    <w:rsid w:val="00BE6220"/>
    <w:rsid w:val="00C00926"/>
    <w:rsid w:val="00C12937"/>
    <w:rsid w:val="00C16A0C"/>
    <w:rsid w:val="00C22789"/>
    <w:rsid w:val="00C3529F"/>
    <w:rsid w:val="00C54C1A"/>
    <w:rsid w:val="00C613E1"/>
    <w:rsid w:val="00C76E91"/>
    <w:rsid w:val="00C830DF"/>
    <w:rsid w:val="00C86E15"/>
    <w:rsid w:val="00D155B4"/>
    <w:rsid w:val="00D50F2B"/>
    <w:rsid w:val="00D67F8A"/>
    <w:rsid w:val="00D931F1"/>
    <w:rsid w:val="00DA01CA"/>
    <w:rsid w:val="00DB7E97"/>
    <w:rsid w:val="00DC4A4D"/>
    <w:rsid w:val="00DC7396"/>
    <w:rsid w:val="00DF05FD"/>
    <w:rsid w:val="00DF4B8D"/>
    <w:rsid w:val="00DF5532"/>
    <w:rsid w:val="00E03BB0"/>
    <w:rsid w:val="00E0425D"/>
    <w:rsid w:val="00E04583"/>
    <w:rsid w:val="00E5458F"/>
    <w:rsid w:val="00E66AE0"/>
    <w:rsid w:val="00E751F8"/>
    <w:rsid w:val="00E9326D"/>
    <w:rsid w:val="00EA0F7A"/>
    <w:rsid w:val="00EB30C8"/>
    <w:rsid w:val="00EB33D4"/>
    <w:rsid w:val="00EB3B9F"/>
    <w:rsid w:val="00EC1024"/>
    <w:rsid w:val="00ED03E0"/>
    <w:rsid w:val="00F0414B"/>
    <w:rsid w:val="00F23114"/>
    <w:rsid w:val="00F25C7D"/>
    <w:rsid w:val="00F44E66"/>
    <w:rsid w:val="00F4568A"/>
    <w:rsid w:val="00F502AD"/>
    <w:rsid w:val="00F55A62"/>
    <w:rsid w:val="00F657EF"/>
    <w:rsid w:val="00F67FD7"/>
    <w:rsid w:val="00F81747"/>
    <w:rsid w:val="00F84EAF"/>
    <w:rsid w:val="00F92115"/>
    <w:rsid w:val="00FB2E24"/>
    <w:rsid w:val="00FD7061"/>
    <w:rsid w:val="00FE7E4B"/>
    <w:rsid w:val="00FF327B"/>
    <w:rsid w:val="00FF4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A81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41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03D"/>
    <w:rPr>
      <w:color w:val="0000FF"/>
      <w:u w:val="single"/>
    </w:rPr>
  </w:style>
  <w:style w:type="character" w:styleId="a4">
    <w:name w:val="FollowedHyperlink"/>
    <w:rsid w:val="003C403D"/>
    <w:rPr>
      <w:color w:val="800080"/>
      <w:u w:val="single"/>
    </w:rPr>
  </w:style>
  <w:style w:type="paragraph" w:styleId="a5">
    <w:name w:val="header"/>
    <w:basedOn w:val="a"/>
    <w:rsid w:val="00504D5A"/>
    <w:pPr>
      <w:tabs>
        <w:tab w:val="center" w:pos="4252"/>
        <w:tab w:val="right" w:pos="8504"/>
      </w:tabs>
      <w:snapToGrid w:val="0"/>
    </w:pPr>
  </w:style>
  <w:style w:type="paragraph" w:styleId="a6">
    <w:name w:val="footer"/>
    <w:basedOn w:val="a"/>
    <w:rsid w:val="00504D5A"/>
    <w:pPr>
      <w:tabs>
        <w:tab w:val="center" w:pos="4252"/>
        <w:tab w:val="right" w:pos="8504"/>
      </w:tabs>
      <w:snapToGrid w:val="0"/>
    </w:pPr>
  </w:style>
  <w:style w:type="character" w:styleId="a7">
    <w:name w:val="page number"/>
    <w:basedOn w:val="a0"/>
    <w:rsid w:val="00504D5A"/>
  </w:style>
  <w:style w:type="character" w:styleId="a8">
    <w:name w:val="Emphasis"/>
    <w:qFormat/>
    <w:rsid w:val="009364A1"/>
    <w:rPr>
      <w:i/>
      <w:iCs/>
    </w:rPr>
  </w:style>
  <w:style w:type="paragraph" w:styleId="a9">
    <w:name w:val="Balloon Text"/>
    <w:basedOn w:val="a"/>
    <w:link w:val="aa"/>
    <w:rsid w:val="004F1410"/>
    <w:rPr>
      <w:rFonts w:ascii="Arial" w:eastAsia="ＭＳ ゴシック" w:hAnsi="Arial"/>
      <w:sz w:val="18"/>
      <w:szCs w:val="18"/>
    </w:rPr>
  </w:style>
  <w:style w:type="character" w:customStyle="1" w:styleId="aa">
    <w:name w:val="吹き出し (文字)"/>
    <w:link w:val="a9"/>
    <w:rsid w:val="004F14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AC090-F6BA-44DF-8516-115CE74FB1DE}">
  <ds:schemaRefs>
    <ds:schemaRef ds:uri="http://schemas.openxmlformats.org/officeDocument/2006/bibliography"/>
  </ds:schemaRefs>
</ds:datastoreItem>
</file>

<file path=customXml/itemProps2.xml><?xml version="1.0" encoding="utf-8"?>
<ds:datastoreItem xmlns:ds="http://schemas.openxmlformats.org/officeDocument/2006/customXml" ds:itemID="{DD0E25E7-7602-4637-A71C-4A06693856E4}">
  <ds:schemaRefs>
    <ds:schemaRef ds:uri="http://schemas.microsoft.com/office/2006/metadata/properties"/>
    <ds:schemaRef ds:uri="http://schemas.microsoft.com/office/infopath/2007/PartnerControls"/>
    <ds:schemaRef ds:uri="75afe46d-3a39-4758-9189-725f0dd8c808"/>
    <ds:schemaRef ds:uri="263dbbe5-076b-4606-a03b-9598f5f2f35a"/>
  </ds:schemaRefs>
</ds:datastoreItem>
</file>

<file path=customXml/itemProps3.xml><?xml version="1.0" encoding="utf-8"?>
<ds:datastoreItem xmlns:ds="http://schemas.openxmlformats.org/officeDocument/2006/customXml" ds:itemID="{777A6901-C7E5-48DF-AE3C-200293EBC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e46d-3a39-4758-9189-725f0dd8c80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58713-6114-4EEC-A02A-487016CB95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Words>
  <Characters>535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ies>
</file>