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79CC210D">
                <wp:simplePos x="0" y="0"/>
                <wp:positionH relativeFrom="margin">
                  <wp:posOffset>5067935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399.0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271CDE2B">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0FFFC2"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51B57"/>
    <w:rsid w:val="00366A04"/>
    <w:rsid w:val="003B71C1"/>
    <w:rsid w:val="003C6587"/>
    <w:rsid w:val="003C6A80"/>
    <w:rsid w:val="004B0331"/>
    <w:rsid w:val="00532118"/>
    <w:rsid w:val="0056351F"/>
    <w:rsid w:val="00570FD3"/>
    <w:rsid w:val="00572BDE"/>
    <w:rsid w:val="005A12D0"/>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3F4E"/>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2024-11-24T00:57:00Z</dcterms:modified>
</cp:coreProperties>
</file>