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500E1" w14:textId="4AE1E2EC" w:rsidR="000F59FE" w:rsidRPr="00DC5662" w:rsidRDefault="000F59FE" w:rsidP="00DC5662">
      <w:pPr>
        <w:ind w:left="211" w:hangingChars="100" w:hanging="211"/>
        <w:rPr>
          <w:rFonts w:ascii="Arial" w:hAnsi="Arial" w:cs="Arial"/>
          <w:b/>
          <w:bCs/>
          <w:sz w:val="21"/>
          <w:szCs w:val="21"/>
          <w:lang w:val="pt-PT"/>
        </w:rPr>
      </w:pPr>
      <w:r w:rsidRPr="002113AA">
        <w:rPr>
          <w:rFonts w:ascii="Arial" w:hAnsi="Arial" w:cs="Arial"/>
          <w:b/>
          <w:bCs/>
          <w:sz w:val="21"/>
          <w:szCs w:val="21"/>
          <w:lang w:val="pt-PT"/>
        </w:rPr>
        <w:t>Formulário 9</w:t>
      </w:r>
    </w:p>
    <w:p w14:paraId="3D0F90E7" w14:textId="77777777" w:rsidR="000F59FE" w:rsidRPr="00F12070" w:rsidRDefault="000F59FE" w:rsidP="00675157">
      <w:pPr>
        <w:ind w:leftChars="100" w:left="220" w:firstLineChars="150" w:firstLine="331"/>
        <w:jc w:val="center"/>
        <w:rPr>
          <w:rFonts w:ascii="Arial" w:hAnsi="Arial" w:cs="Arial"/>
          <w:b/>
          <w:bCs/>
          <w:lang w:val="pt-PT"/>
        </w:rPr>
      </w:pPr>
      <w:r w:rsidRPr="00F12070">
        <w:rPr>
          <w:rFonts w:ascii="Arial" w:hAnsi="Arial" w:cs="Arial"/>
          <w:b/>
          <w:bCs/>
          <w:lang w:val="pt-PT"/>
        </w:rPr>
        <w:t>Comunicado de Hospitalização para Tratamento e Proteção</w:t>
      </w:r>
    </w:p>
    <w:p w14:paraId="51C7650C" w14:textId="77777777" w:rsidR="004C0CEA" w:rsidRPr="000F59FE" w:rsidRDefault="004C0CEA" w:rsidP="00675157">
      <w:pPr>
        <w:jc w:val="center"/>
        <w:rPr>
          <w:rFonts w:ascii="Arial" w:hAnsi="Arial" w:cs="Arial"/>
          <w:sz w:val="21"/>
          <w:szCs w:val="21"/>
          <w:lang w:val="pt-BR"/>
        </w:rPr>
        <w:sectPr w:rsidR="004C0CEA" w:rsidRPr="000F59FE" w:rsidSect="00DC5662">
          <w:type w:val="continuous"/>
          <w:pgSz w:w="11910" w:h="16840"/>
          <w:pgMar w:top="567" w:right="1480" w:bottom="278" w:left="1599" w:header="720" w:footer="720" w:gutter="0"/>
          <w:cols w:space="720"/>
        </w:sectPr>
      </w:pPr>
    </w:p>
    <w:p w14:paraId="6EBFF1F5" w14:textId="77777777" w:rsidR="000F59FE" w:rsidRDefault="000F59FE" w:rsidP="00675157">
      <w:pPr>
        <w:pStyle w:val="a3"/>
        <w:spacing w:before="68"/>
        <w:ind w:left="0"/>
        <w:jc w:val="center"/>
        <w:rPr>
          <w:rFonts w:ascii="Arial" w:hAnsi="Arial" w:cs="Arial"/>
          <w:color w:val="808080"/>
          <w:lang w:val="pt-PT"/>
        </w:rPr>
      </w:pPr>
    </w:p>
    <w:p w14:paraId="44B90DD1" w14:textId="567A7271" w:rsidR="000F59FE" w:rsidRPr="005B3B1E" w:rsidRDefault="000F59FE" w:rsidP="000F59FE">
      <w:pPr>
        <w:ind w:left="210" w:hangingChars="100" w:hanging="210"/>
        <w:jc w:val="both"/>
        <w:rPr>
          <w:rFonts w:ascii="Arial" w:hAnsi="Arial" w:cs="Arial"/>
          <w:sz w:val="21"/>
          <w:szCs w:val="21"/>
          <w:lang w:val="pt-PT"/>
        </w:rPr>
      </w:pPr>
      <w:r w:rsidRPr="005B3B1E">
        <w:rPr>
          <w:rFonts w:ascii="Arial" w:hAnsi="Arial" w:cs="Arial"/>
          <w:sz w:val="21"/>
          <w:szCs w:val="21"/>
          <w:lang w:val="pt-PT"/>
        </w:rPr>
        <w:t>Prezado(a) Sr(a). (</w:t>
      </w:r>
      <w:r w:rsidRPr="00702C3E">
        <w:rPr>
          <w:rFonts w:ascii="Arial" w:hAnsi="Arial" w:cs="Arial"/>
          <w:color w:val="A6A6A6" w:themeColor="background1" w:themeShade="A6"/>
          <w:sz w:val="21"/>
          <w:szCs w:val="21"/>
          <w:lang w:val="pt-PT"/>
        </w:rPr>
        <w:t xml:space="preserve">Nome da pessoa </w:t>
      </w:r>
      <w:r w:rsidR="002113AA" w:rsidRPr="00702C3E">
        <w:rPr>
          <w:rFonts w:ascii="Arial" w:hAnsi="Arial" w:cs="Arial"/>
          <w:color w:val="A6A6A6" w:themeColor="background1" w:themeShade="A6"/>
          <w:sz w:val="21"/>
          <w:szCs w:val="21"/>
          <w:lang w:val="pt-PT"/>
        </w:rPr>
        <w:t>internada</w:t>
      </w:r>
      <w:r w:rsidRPr="00702C3E">
        <w:rPr>
          <w:rFonts w:ascii="Arial" w:hAnsi="Arial" w:cs="Arial"/>
          <w:color w:val="A6A6A6" w:themeColor="background1" w:themeShade="A6"/>
          <w:sz w:val="21"/>
          <w:szCs w:val="21"/>
          <w:lang w:val="pt-PT"/>
        </w:rPr>
        <w:t xml:space="preserve"> para tratamento e proteção</w:t>
      </w:r>
      <w:r w:rsidRPr="005B3B1E">
        <w:rPr>
          <w:rFonts w:ascii="Arial" w:hAnsi="Arial" w:cs="Arial"/>
          <w:sz w:val="21"/>
          <w:szCs w:val="21"/>
          <w:lang w:val="pt-PT"/>
        </w:rPr>
        <w:t>)</w:t>
      </w:r>
    </w:p>
    <w:p w14:paraId="61161D9D" w14:textId="77777777" w:rsidR="004C0CEA" w:rsidRDefault="004C0CEA">
      <w:pPr>
        <w:pStyle w:val="a3"/>
        <w:spacing w:before="174"/>
        <w:ind w:left="0"/>
        <w:rPr>
          <w:rFonts w:ascii="Arial" w:hAnsi="Arial" w:cs="Arial"/>
          <w:lang w:val="pt-BR"/>
        </w:rPr>
      </w:pPr>
    </w:p>
    <w:p w14:paraId="49309567" w14:textId="13F20F45" w:rsidR="00675157" w:rsidRPr="00DC5662" w:rsidRDefault="00675157" w:rsidP="00DC5662">
      <w:pPr>
        <w:pStyle w:val="a3"/>
        <w:spacing w:before="68"/>
        <w:ind w:left="312" w:firstLineChars="2600" w:firstLine="5460"/>
        <w:rPr>
          <w:rFonts w:ascii="Arial" w:hAnsi="Arial" w:cs="Arial"/>
          <w:lang w:val="pt-PT"/>
        </w:rPr>
      </w:pPr>
      <w:r w:rsidRPr="000744CA">
        <w:rPr>
          <w:rFonts w:ascii="Arial" w:hAnsi="Arial" w:cs="Arial"/>
          <w:lang w:val="pt-PT"/>
        </w:rPr>
        <w:t>Dia ...../Mês ...../Ano ......</w:t>
      </w:r>
    </w:p>
    <w:p w14:paraId="24C3CB22" w14:textId="080BF0BE" w:rsidR="005C7F3B" w:rsidRDefault="000744CA" w:rsidP="00DC5662">
      <w:pPr>
        <w:spacing w:afterLines="50" w:after="120" w:line="0" w:lineRule="atLeast"/>
        <w:jc w:val="both"/>
        <w:rPr>
          <w:rFonts w:ascii="Arial" w:hAnsi="Arial" w:cs="Arial"/>
          <w:sz w:val="21"/>
          <w:szCs w:val="21"/>
          <w:lang w:val="pt-PT"/>
        </w:rPr>
      </w:pPr>
      <w:r>
        <w:rPr>
          <w:rFonts w:ascii="Arial" w:hAnsi="Arial" w:cs="Arial" w:hint="eastAsia"/>
          <w:sz w:val="21"/>
          <w:szCs w:val="21"/>
          <w:lang w:val="pt-PT"/>
        </w:rPr>
        <w:t>[</w:t>
      </w:r>
      <w:r w:rsidR="000F59FE" w:rsidRPr="005B3B1E">
        <w:rPr>
          <w:rFonts w:ascii="Arial" w:hAnsi="Arial" w:cs="Arial"/>
          <w:sz w:val="21"/>
          <w:szCs w:val="21"/>
          <w:lang w:val="pt-PT"/>
        </w:rPr>
        <w:t>Hospitalização para tratamento e proteção</w:t>
      </w:r>
      <w:r>
        <w:rPr>
          <w:rFonts w:ascii="Arial" w:hAnsi="Arial" w:cs="Arial" w:hint="eastAsia"/>
          <w:sz w:val="21"/>
          <w:szCs w:val="21"/>
          <w:lang w:val="pt-PT"/>
        </w:rPr>
        <w:t>]</w:t>
      </w:r>
    </w:p>
    <w:p w14:paraId="51A97894" w14:textId="6D83B3D5" w:rsidR="00DC5662" w:rsidRPr="00DC5662" w:rsidRDefault="003D6EF7" w:rsidP="00DC5662">
      <w:pPr>
        <w:spacing w:afterLines="50" w:after="120" w:line="0" w:lineRule="atLeast"/>
        <w:rPr>
          <w:rFonts w:ascii="Arial" w:hAnsi="Arial" w:cs="Arial"/>
          <w:spacing w:val="-2"/>
          <w:lang w:val="pt-PT"/>
        </w:rPr>
      </w:pPr>
      <w:r w:rsidRPr="000F59FE">
        <w:rPr>
          <w:rFonts w:ascii="Arial" w:hAnsi="Arial" w:cs="Arial"/>
          <w:sz w:val="21"/>
          <w:szCs w:val="21"/>
          <w:lang w:val="pt-PT"/>
        </w:rPr>
        <w:t xml:space="preserve">A hospitalização </w:t>
      </w:r>
      <w:r>
        <w:rPr>
          <w:rFonts w:ascii="Arial" w:hAnsi="Arial" w:cs="Arial"/>
          <w:sz w:val="21"/>
          <w:szCs w:val="21"/>
          <w:lang w:val="pt-PT"/>
        </w:rPr>
        <w:t>para tratamento e proteção</w:t>
      </w:r>
      <w:r w:rsidRPr="000F59FE">
        <w:rPr>
          <w:rFonts w:ascii="Arial" w:hAnsi="Arial" w:cs="Arial"/>
          <w:sz w:val="21"/>
          <w:szCs w:val="21"/>
          <w:lang w:val="pt-PT"/>
        </w:rPr>
        <w:t xml:space="preserve"> é um sistema pelo qual uma pessoa é </w:t>
      </w:r>
      <w:r>
        <w:rPr>
          <w:rFonts w:ascii="Arial" w:hAnsi="Arial" w:cs="Arial"/>
          <w:sz w:val="21"/>
          <w:szCs w:val="21"/>
          <w:lang w:val="pt-PT"/>
        </w:rPr>
        <w:t>internada no</w:t>
      </w:r>
      <w:r w:rsidRPr="000F59FE">
        <w:rPr>
          <w:rFonts w:ascii="Arial" w:hAnsi="Arial" w:cs="Arial"/>
          <w:sz w:val="21"/>
          <w:szCs w:val="21"/>
          <w:lang w:val="pt-PT"/>
        </w:rPr>
        <w:t xml:space="preserve"> hospital quando</w:t>
      </w:r>
      <w:r>
        <w:rPr>
          <w:rFonts w:ascii="Arial" w:hAnsi="Arial" w:cs="Arial"/>
          <w:sz w:val="21"/>
          <w:szCs w:val="21"/>
          <w:lang w:val="pt-PT"/>
        </w:rPr>
        <w:t xml:space="preserve"> </w:t>
      </w:r>
      <w:r w:rsidRPr="000F59FE">
        <w:rPr>
          <w:rFonts w:ascii="Arial" w:hAnsi="Arial" w:cs="Arial"/>
          <w:sz w:val="21"/>
          <w:szCs w:val="21"/>
          <w:lang w:val="pt-PT"/>
        </w:rPr>
        <w:t>o</w:t>
      </w:r>
      <w:r w:rsidR="00AB32F0">
        <w:rPr>
          <w:rFonts w:ascii="Arial" w:hAnsi="Arial" w:cs="Arial"/>
          <w:sz w:val="21"/>
          <w:szCs w:val="21"/>
          <w:lang w:val="pt-PT"/>
        </w:rPr>
        <w:t>s</w:t>
      </w:r>
      <w:r w:rsidRPr="000F59FE">
        <w:rPr>
          <w:rFonts w:ascii="Arial" w:hAnsi="Arial" w:cs="Arial"/>
          <w:sz w:val="21"/>
          <w:szCs w:val="21"/>
          <w:lang w:val="pt-PT"/>
        </w:rPr>
        <w:t xml:space="preserve"> resultado</w:t>
      </w:r>
      <w:r w:rsidR="00AB32F0">
        <w:rPr>
          <w:rFonts w:ascii="Arial" w:hAnsi="Arial" w:cs="Arial"/>
          <w:sz w:val="21"/>
          <w:szCs w:val="21"/>
          <w:lang w:val="pt-PT"/>
        </w:rPr>
        <w:t>s</w:t>
      </w:r>
      <w:r w:rsidRPr="000F59FE">
        <w:rPr>
          <w:rFonts w:ascii="Arial" w:hAnsi="Arial" w:cs="Arial"/>
          <w:sz w:val="21"/>
          <w:szCs w:val="21"/>
          <w:lang w:val="pt-PT"/>
        </w:rPr>
        <w:t xml:space="preserve"> de exame</w:t>
      </w:r>
      <w:r w:rsidR="00AB32F0">
        <w:rPr>
          <w:rFonts w:ascii="Arial" w:hAnsi="Arial" w:cs="Arial"/>
          <w:sz w:val="21"/>
          <w:szCs w:val="21"/>
          <w:lang w:val="pt-PT"/>
        </w:rPr>
        <w:t>s</w:t>
      </w:r>
      <w:r w:rsidRPr="000F59FE">
        <w:rPr>
          <w:rFonts w:ascii="Arial" w:hAnsi="Arial" w:cs="Arial"/>
          <w:sz w:val="21"/>
          <w:szCs w:val="21"/>
          <w:lang w:val="pt-PT"/>
        </w:rPr>
        <w:t xml:space="preserve"> realizado</w:t>
      </w:r>
      <w:r w:rsidR="00AB32F0">
        <w:rPr>
          <w:rFonts w:ascii="Arial" w:hAnsi="Arial" w:cs="Arial"/>
          <w:sz w:val="21"/>
          <w:szCs w:val="21"/>
          <w:lang w:val="pt-PT"/>
        </w:rPr>
        <w:t>s</w:t>
      </w:r>
      <w:r w:rsidRPr="000F59FE">
        <w:rPr>
          <w:rFonts w:ascii="Arial" w:hAnsi="Arial" w:cs="Arial"/>
          <w:sz w:val="21"/>
          <w:szCs w:val="21"/>
          <w:lang w:val="pt-PT"/>
        </w:rPr>
        <w:t xml:space="preserve"> por um médico de saúde mental designado ou por um médico específico</w:t>
      </w:r>
      <w:r>
        <w:rPr>
          <w:rFonts w:ascii="Arial" w:hAnsi="Arial" w:cs="Arial"/>
          <w:sz w:val="21"/>
          <w:szCs w:val="21"/>
          <w:lang w:val="pt-PT"/>
        </w:rPr>
        <w:t xml:space="preserve"> </w:t>
      </w:r>
      <w:r w:rsidRPr="000F59FE">
        <w:rPr>
          <w:rFonts w:ascii="Arial" w:hAnsi="Arial" w:cs="Arial"/>
          <w:sz w:val="21"/>
          <w:szCs w:val="21"/>
          <w:lang w:val="pt-PT"/>
        </w:rPr>
        <w:t>determina</w:t>
      </w:r>
      <w:r w:rsidR="00282DCB">
        <w:rPr>
          <w:rFonts w:ascii="Arial" w:hAnsi="Arial" w:cs="Arial"/>
          <w:sz w:val="21"/>
          <w:szCs w:val="21"/>
          <w:lang w:val="pt-PT"/>
        </w:rPr>
        <w:t>r</w:t>
      </w:r>
      <w:r w:rsidR="00AB32F0">
        <w:rPr>
          <w:rFonts w:ascii="Arial" w:hAnsi="Arial" w:cs="Arial"/>
          <w:sz w:val="21"/>
          <w:szCs w:val="21"/>
          <w:lang w:val="pt-PT"/>
        </w:rPr>
        <w:t>em</w:t>
      </w:r>
      <w:r w:rsidRPr="000F59FE">
        <w:rPr>
          <w:rFonts w:ascii="Arial" w:hAnsi="Arial" w:cs="Arial"/>
          <w:sz w:val="21"/>
          <w:szCs w:val="21"/>
          <w:lang w:val="pt-PT"/>
        </w:rPr>
        <w:t xml:space="preserve"> que o paciente é portador de </w:t>
      </w:r>
      <w:r>
        <w:rPr>
          <w:rFonts w:ascii="Arial" w:hAnsi="Arial" w:cs="Arial"/>
          <w:sz w:val="21"/>
          <w:szCs w:val="21"/>
          <w:lang w:val="pt-PT"/>
        </w:rPr>
        <w:t>transtorno</w:t>
      </w:r>
      <w:r w:rsidRPr="000F59FE">
        <w:rPr>
          <w:rFonts w:ascii="Arial" w:hAnsi="Arial" w:cs="Arial"/>
          <w:sz w:val="21"/>
          <w:szCs w:val="21"/>
          <w:lang w:val="pt-PT"/>
        </w:rPr>
        <w:t xml:space="preserve"> mental e precisa ser hospitalizado para tratamento médico e proteção, mas </w:t>
      </w:r>
      <w:r>
        <w:rPr>
          <w:rFonts w:ascii="Arial" w:hAnsi="Arial" w:cs="Arial"/>
          <w:sz w:val="21"/>
          <w:szCs w:val="21"/>
          <w:lang w:val="pt-PT"/>
        </w:rPr>
        <w:t xml:space="preserve">que </w:t>
      </w:r>
      <w:r w:rsidRPr="000F59FE">
        <w:rPr>
          <w:rFonts w:ascii="Arial" w:hAnsi="Arial" w:cs="Arial"/>
          <w:sz w:val="21"/>
          <w:szCs w:val="21"/>
          <w:lang w:val="pt-PT"/>
        </w:rPr>
        <w:t>não é possível obter o consentimento de hospitalização devido a</w:t>
      </w:r>
      <w:r w:rsidR="00282DCB">
        <w:rPr>
          <w:rFonts w:ascii="Arial" w:hAnsi="Arial" w:cs="Arial"/>
          <w:sz w:val="21"/>
          <w:szCs w:val="21"/>
          <w:lang w:val="pt-PT"/>
        </w:rPr>
        <w:t xml:space="preserve"> esse</w:t>
      </w:r>
      <w:r w:rsidRPr="000F59FE">
        <w:rPr>
          <w:rFonts w:ascii="Arial" w:hAnsi="Arial" w:cs="Arial"/>
          <w:sz w:val="21"/>
          <w:szCs w:val="21"/>
          <w:lang w:val="pt-PT"/>
        </w:rPr>
        <w:t xml:space="preserve"> transtorno mental</w:t>
      </w:r>
      <w:r w:rsidR="00282DCB">
        <w:rPr>
          <w:rFonts w:ascii="Arial" w:hAnsi="Arial" w:cs="Arial"/>
          <w:sz w:val="21"/>
          <w:szCs w:val="21"/>
          <w:lang w:val="pt-PT"/>
        </w:rPr>
        <w:t>. Nesse caso, sem outra forma, com o consentimento d</w:t>
      </w:r>
      <w:r w:rsidRPr="000F59FE">
        <w:rPr>
          <w:rFonts w:ascii="Arial" w:hAnsi="Arial" w:cs="Arial"/>
          <w:sz w:val="21"/>
          <w:szCs w:val="21"/>
          <w:lang w:val="pt-PT"/>
        </w:rPr>
        <w:t>a família ou outros</w:t>
      </w:r>
      <w:r w:rsidR="00282DCB">
        <w:rPr>
          <w:rFonts w:ascii="Arial" w:hAnsi="Arial" w:cs="Arial"/>
          <w:sz w:val="21"/>
          <w:szCs w:val="21"/>
          <w:lang w:val="pt-PT"/>
        </w:rPr>
        <w:t>, o paciente é</w:t>
      </w:r>
      <w:r w:rsidRPr="003D6EF7">
        <w:rPr>
          <w:rFonts w:ascii="Arial" w:hAnsi="Arial" w:cs="Arial"/>
          <w:spacing w:val="-2"/>
          <w:lang w:val="pt-PT"/>
        </w:rPr>
        <w:t xml:space="preserve"> hospitalizad</w:t>
      </w:r>
      <w:r w:rsidR="00282DCB">
        <w:rPr>
          <w:rFonts w:ascii="Arial" w:hAnsi="Arial" w:cs="Arial"/>
          <w:spacing w:val="-2"/>
          <w:lang w:val="pt-PT"/>
        </w:rPr>
        <w:t>o</w:t>
      </w:r>
      <w:r w:rsidRPr="003D6EF7">
        <w:rPr>
          <w:rFonts w:ascii="Arial" w:hAnsi="Arial" w:cs="Arial"/>
          <w:spacing w:val="-2"/>
          <w:lang w:val="pt-PT"/>
        </w:rPr>
        <w:t xml:space="preserve"> </w:t>
      </w:r>
      <w:r w:rsidR="00282DCB">
        <w:rPr>
          <w:rFonts w:ascii="Arial" w:hAnsi="Arial" w:cs="Arial"/>
          <w:spacing w:val="-2"/>
          <w:lang w:val="pt-PT"/>
        </w:rPr>
        <w:t>de</w:t>
      </w:r>
      <w:r w:rsidR="005C7F3B">
        <w:rPr>
          <w:rFonts w:ascii="Arial" w:hAnsi="Arial" w:cs="Arial"/>
          <w:spacing w:val="-2"/>
          <w:lang w:val="pt-PT"/>
        </w:rPr>
        <w:t xml:space="preserve"> acordo com o</w:t>
      </w:r>
      <w:r w:rsidR="00282DCB">
        <w:rPr>
          <w:rFonts w:ascii="Arial" w:hAnsi="Arial" w:cs="Arial"/>
          <w:spacing w:val="-2"/>
          <w:lang w:val="pt-PT"/>
        </w:rPr>
        <w:t xml:space="preserve"> escopo da</w:t>
      </w:r>
      <w:r w:rsidRPr="003D6EF7">
        <w:rPr>
          <w:rFonts w:ascii="Arial" w:hAnsi="Arial" w:cs="Arial"/>
          <w:spacing w:val="-2"/>
          <w:lang w:val="pt-PT"/>
        </w:rPr>
        <w:t xml:space="preserve"> Lei </w:t>
      </w:r>
      <w:r w:rsidR="00282DCB">
        <w:rPr>
          <w:rFonts w:ascii="Arial" w:hAnsi="Arial" w:cs="Arial"/>
          <w:spacing w:val="-2"/>
          <w:lang w:val="pt-PT"/>
        </w:rPr>
        <w:t>Relacionada à</w:t>
      </w:r>
      <w:r w:rsidRPr="003D6EF7">
        <w:rPr>
          <w:rFonts w:ascii="Arial" w:hAnsi="Arial" w:cs="Arial"/>
          <w:spacing w:val="-2"/>
          <w:lang w:val="pt-PT"/>
        </w:rPr>
        <w:t xml:space="preserve"> Saúde Mental e Bem-Estar de Pessoas com Deficiência Mental (doravante </w:t>
      </w:r>
      <w:r w:rsidR="00282DCB">
        <w:rPr>
          <w:rFonts w:ascii="Arial" w:hAnsi="Arial" w:cs="Arial"/>
          <w:spacing w:val="-2"/>
          <w:lang w:val="pt-PT"/>
        </w:rPr>
        <w:t>mencionada como</w:t>
      </w:r>
      <w:r w:rsidRPr="003D6EF7">
        <w:rPr>
          <w:rFonts w:ascii="Arial" w:hAnsi="Arial" w:cs="Arial"/>
          <w:spacing w:val="-2"/>
          <w:lang w:val="pt-PT"/>
        </w:rPr>
        <w:t xml:space="preserve"> "a Lei"). O sistema permite a hospitalização por um determinado períod</w:t>
      </w:r>
      <w:r w:rsidRPr="002113AA">
        <w:rPr>
          <w:rFonts w:ascii="Arial" w:hAnsi="Arial" w:cs="Arial"/>
          <w:spacing w:val="-2"/>
          <w:lang w:val="pt-PT"/>
        </w:rPr>
        <w:t>o (</w:t>
      </w:r>
      <w:r w:rsidR="002113AA" w:rsidRPr="002113AA">
        <w:rPr>
          <w:rFonts w:ascii="Arial" w:hAnsi="Arial" w:cs="Arial"/>
          <w:spacing w:val="-2"/>
          <w:lang w:val="pt-PT"/>
        </w:rPr>
        <w:t xml:space="preserve">máximo </w:t>
      </w:r>
      <w:r w:rsidRPr="002113AA">
        <w:rPr>
          <w:rFonts w:ascii="Arial" w:hAnsi="Arial" w:cs="Arial"/>
          <w:spacing w:val="-2"/>
          <w:lang w:val="pt-PT"/>
        </w:rPr>
        <w:t>de três meses até seis meses</w:t>
      </w:r>
      <w:r w:rsidR="002113AA" w:rsidRPr="002113AA">
        <w:rPr>
          <w:rFonts w:ascii="Arial" w:hAnsi="Arial" w:cs="Arial"/>
          <w:spacing w:val="-2"/>
          <w:lang w:val="pt-PT"/>
        </w:rPr>
        <w:t xml:space="preserve"> desde</w:t>
      </w:r>
      <w:r w:rsidRPr="002113AA">
        <w:rPr>
          <w:rFonts w:ascii="Arial" w:hAnsi="Arial" w:cs="Arial"/>
          <w:spacing w:val="-2"/>
          <w:lang w:val="pt-PT"/>
        </w:rPr>
        <w:t xml:space="preserve"> o início da hospitalização para </w:t>
      </w:r>
      <w:r w:rsidR="005C7F3B" w:rsidRPr="002113AA">
        <w:rPr>
          <w:rFonts w:ascii="Arial" w:hAnsi="Arial" w:cs="Arial"/>
          <w:spacing w:val="-2"/>
          <w:lang w:val="pt-PT"/>
        </w:rPr>
        <w:t>tratamento e</w:t>
      </w:r>
      <w:r w:rsidRPr="002113AA">
        <w:rPr>
          <w:rFonts w:ascii="Arial" w:hAnsi="Arial" w:cs="Arial"/>
          <w:spacing w:val="-2"/>
          <w:lang w:val="pt-PT"/>
        </w:rPr>
        <w:t xml:space="preserve"> proteção, e </w:t>
      </w:r>
      <w:r w:rsidR="002113AA" w:rsidRPr="002113AA">
        <w:rPr>
          <w:rFonts w:ascii="Arial" w:hAnsi="Arial" w:cs="Arial"/>
          <w:spacing w:val="-2"/>
          <w:lang w:val="pt-PT"/>
        </w:rPr>
        <w:t>máximo de</w:t>
      </w:r>
      <w:r w:rsidRPr="002113AA">
        <w:rPr>
          <w:rFonts w:ascii="Arial" w:hAnsi="Arial" w:cs="Arial"/>
          <w:spacing w:val="-2"/>
          <w:lang w:val="pt-PT"/>
        </w:rPr>
        <w:t xml:space="preserve"> seis meses após </w:t>
      </w:r>
      <w:r w:rsidR="002113AA" w:rsidRPr="002113AA">
        <w:rPr>
          <w:rFonts w:ascii="Arial" w:hAnsi="Arial" w:cs="Arial"/>
          <w:spacing w:val="-2"/>
          <w:lang w:val="pt-PT"/>
        </w:rPr>
        <w:t>passar</w:t>
      </w:r>
      <w:r w:rsidR="00AB32F0">
        <w:rPr>
          <w:rFonts w:ascii="Arial" w:hAnsi="Arial" w:cs="Arial"/>
          <w:spacing w:val="-2"/>
          <w:lang w:val="pt-PT"/>
        </w:rPr>
        <w:t>em</w:t>
      </w:r>
      <w:r w:rsidR="002113AA" w:rsidRPr="002113AA">
        <w:rPr>
          <w:rFonts w:ascii="Arial" w:hAnsi="Arial" w:cs="Arial"/>
          <w:spacing w:val="-2"/>
          <w:lang w:val="pt-PT"/>
        </w:rPr>
        <w:t xml:space="preserve"> </w:t>
      </w:r>
      <w:r w:rsidRPr="002113AA">
        <w:rPr>
          <w:rFonts w:ascii="Arial" w:hAnsi="Arial" w:cs="Arial"/>
          <w:spacing w:val="-2"/>
          <w:lang w:val="pt-PT"/>
        </w:rPr>
        <w:t xml:space="preserve">seis meses </w:t>
      </w:r>
      <w:r w:rsidR="002113AA" w:rsidRPr="002113AA">
        <w:rPr>
          <w:rFonts w:ascii="Arial" w:hAnsi="Arial" w:cs="Arial"/>
          <w:spacing w:val="-2"/>
          <w:lang w:val="pt-PT"/>
        </w:rPr>
        <w:t>desde</w:t>
      </w:r>
      <w:r w:rsidRPr="002113AA">
        <w:rPr>
          <w:rFonts w:ascii="Arial" w:hAnsi="Arial" w:cs="Arial"/>
          <w:spacing w:val="-2"/>
          <w:lang w:val="pt-PT"/>
        </w:rPr>
        <w:t xml:space="preserve"> o início da hospitalização para </w:t>
      </w:r>
      <w:r w:rsidR="005C7F3B" w:rsidRPr="002113AA">
        <w:rPr>
          <w:rFonts w:ascii="Arial" w:hAnsi="Arial" w:cs="Arial"/>
          <w:spacing w:val="-2"/>
          <w:lang w:val="pt-PT"/>
        </w:rPr>
        <w:t>tratamento e</w:t>
      </w:r>
      <w:r w:rsidRPr="002113AA">
        <w:rPr>
          <w:rFonts w:ascii="Arial" w:hAnsi="Arial" w:cs="Arial"/>
          <w:spacing w:val="-2"/>
          <w:lang w:val="pt-PT"/>
        </w:rPr>
        <w:t xml:space="preserve"> proteção). Entre</w:t>
      </w:r>
      <w:r w:rsidRPr="003D6EF7">
        <w:rPr>
          <w:rFonts w:ascii="Arial" w:hAnsi="Arial" w:cs="Arial"/>
          <w:spacing w:val="-2"/>
          <w:lang w:val="pt-PT"/>
        </w:rPr>
        <w:t xml:space="preserve">tanto, </w:t>
      </w:r>
      <w:r w:rsidR="005C7F3B">
        <w:rPr>
          <w:rFonts w:ascii="Arial" w:hAnsi="Arial" w:cs="Arial"/>
          <w:spacing w:val="-2"/>
          <w:lang w:val="pt-PT"/>
        </w:rPr>
        <w:t>caso se</w:t>
      </w:r>
      <w:r w:rsidRPr="003D6EF7">
        <w:rPr>
          <w:rFonts w:ascii="Arial" w:hAnsi="Arial" w:cs="Arial"/>
          <w:spacing w:val="-2"/>
          <w:lang w:val="pt-PT"/>
        </w:rPr>
        <w:t xml:space="preserve"> consider</w:t>
      </w:r>
      <w:r w:rsidR="005C7F3B">
        <w:rPr>
          <w:rFonts w:ascii="Arial" w:hAnsi="Arial" w:cs="Arial"/>
          <w:spacing w:val="-2"/>
          <w:lang w:val="pt-PT"/>
        </w:rPr>
        <w:t>e</w:t>
      </w:r>
      <w:r w:rsidRPr="003D6EF7">
        <w:rPr>
          <w:rFonts w:ascii="Arial" w:hAnsi="Arial" w:cs="Arial"/>
          <w:spacing w:val="-2"/>
          <w:lang w:val="pt-PT"/>
        </w:rPr>
        <w:t xml:space="preserve"> necessário continuar a hospitalização, o período de hospitalização será renovado com </w:t>
      </w:r>
      <w:r w:rsidR="005C7F3B">
        <w:rPr>
          <w:rFonts w:ascii="Arial" w:hAnsi="Arial" w:cs="Arial"/>
          <w:spacing w:val="-2"/>
          <w:lang w:val="pt-PT"/>
        </w:rPr>
        <w:t>um novo</w:t>
      </w:r>
      <w:r w:rsidRPr="003D6EF7">
        <w:rPr>
          <w:rFonts w:ascii="Arial" w:hAnsi="Arial" w:cs="Arial"/>
          <w:spacing w:val="-2"/>
          <w:lang w:val="pt-PT"/>
        </w:rPr>
        <w:t xml:space="preserve"> consentimento da família e outras pessoas.</w:t>
      </w:r>
    </w:p>
    <w:p w14:paraId="5DBEC6A3" w14:textId="70CBE4BF" w:rsidR="001460B3" w:rsidRPr="00DC5662" w:rsidRDefault="005C7F3B" w:rsidP="00DC5662">
      <w:pPr>
        <w:spacing w:afterLines="50" w:after="120" w:line="0" w:lineRule="atLeast"/>
        <w:rPr>
          <w:rFonts w:ascii="Arial" w:hAnsi="Arial" w:cs="Arial"/>
          <w:sz w:val="21"/>
          <w:szCs w:val="21"/>
          <w:lang w:val="pt-PT"/>
        </w:rPr>
      </w:pPr>
      <w:bookmarkStart w:id="0" w:name="_Hlk169523714"/>
      <w:r w:rsidRPr="005C7F3B">
        <w:rPr>
          <w:rFonts w:ascii="Arial" w:hAnsi="Arial" w:cs="Arial"/>
          <w:sz w:val="21"/>
          <w:szCs w:val="21"/>
          <w:lang w:val="pt-PT"/>
        </w:rPr>
        <w:t xml:space="preserve">Você foi hospitalizado no dia ..... /mês ..... /ano ...... (às .... horas e .... minutos da </w:t>
      </w:r>
      <w:r w:rsidRPr="005C7F3B">
        <w:rPr>
          <w:rFonts w:ascii="Segoe UI Symbol" w:hAnsi="Segoe UI Symbol" w:cs="Segoe UI Symbol"/>
          <w:sz w:val="21"/>
          <w:szCs w:val="21"/>
          <w:lang w:val="pt-PT"/>
        </w:rPr>
        <w:t>☐</w:t>
      </w:r>
      <w:r w:rsidRPr="005C7F3B">
        <w:rPr>
          <w:rFonts w:ascii="Arial" w:hAnsi="Arial" w:cs="Arial"/>
          <w:sz w:val="21"/>
          <w:szCs w:val="21"/>
          <w:lang w:val="pt-PT"/>
        </w:rPr>
        <w:t>manhã/</w:t>
      </w:r>
      <w:r w:rsidRPr="005C7F3B">
        <w:rPr>
          <w:rFonts w:ascii="Segoe UI Symbol" w:hAnsi="Segoe UI Symbol" w:cs="Segoe UI Symbol"/>
          <w:sz w:val="21"/>
          <w:szCs w:val="21"/>
          <w:lang w:val="pt-PT"/>
        </w:rPr>
        <w:t>☐</w:t>
      </w:r>
      <w:r w:rsidRPr="005C7F3B">
        <w:rPr>
          <w:rFonts w:ascii="Arial" w:hAnsi="Arial" w:cs="Arial"/>
          <w:sz w:val="21"/>
          <w:szCs w:val="21"/>
          <w:lang w:val="pt-PT"/>
        </w:rPr>
        <w:t xml:space="preserve">tarde) </w:t>
      </w:r>
      <w:r w:rsidR="00AB32F0">
        <w:rPr>
          <w:rFonts w:ascii="Arial" w:hAnsi="Arial" w:cs="Arial"/>
          <w:sz w:val="21"/>
          <w:szCs w:val="21"/>
          <w:lang w:val="pt-PT"/>
        </w:rPr>
        <w:t xml:space="preserve">de acordo </w:t>
      </w:r>
      <w:r w:rsidRPr="005C7F3B">
        <w:rPr>
          <w:rFonts w:ascii="Arial" w:hAnsi="Arial" w:cs="Arial"/>
          <w:sz w:val="21"/>
          <w:szCs w:val="21"/>
          <w:lang w:val="pt-PT"/>
        </w:rPr>
        <w:t>com</w:t>
      </w:r>
      <w:r w:rsidR="00AB32F0">
        <w:rPr>
          <w:rFonts w:ascii="Arial" w:hAnsi="Arial" w:cs="Arial"/>
          <w:sz w:val="21"/>
          <w:szCs w:val="21"/>
          <w:lang w:val="pt-PT"/>
        </w:rPr>
        <w:t xml:space="preserve"> </w:t>
      </w:r>
      <w:r w:rsidRPr="005C7F3B">
        <w:rPr>
          <w:rFonts w:ascii="Arial" w:hAnsi="Arial" w:cs="Arial"/>
          <w:sz w:val="21"/>
          <w:szCs w:val="21"/>
          <w:lang w:val="pt-PT"/>
        </w:rPr>
        <w:t>o</w:t>
      </w:r>
      <w:r w:rsidR="00AB32F0">
        <w:rPr>
          <w:rFonts w:ascii="Arial" w:hAnsi="Arial" w:cs="Arial"/>
          <w:sz w:val="21"/>
          <w:szCs w:val="21"/>
          <w:lang w:val="pt-PT"/>
        </w:rPr>
        <w:t>s</w:t>
      </w:r>
      <w:r w:rsidRPr="005C7F3B">
        <w:rPr>
          <w:rFonts w:ascii="Arial" w:hAnsi="Arial" w:cs="Arial"/>
          <w:sz w:val="21"/>
          <w:szCs w:val="21"/>
          <w:lang w:val="pt-PT"/>
        </w:rPr>
        <w:t xml:space="preserve"> resultado</w:t>
      </w:r>
      <w:r w:rsidR="00AB32F0">
        <w:rPr>
          <w:rFonts w:ascii="Arial" w:hAnsi="Arial" w:cs="Arial"/>
          <w:sz w:val="21"/>
          <w:szCs w:val="21"/>
          <w:lang w:val="pt-PT"/>
        </w:rPr>
        <w:t>s</w:t>
      </w:r>
      <w:r w:rsidRPr="005C7F3B">
        <w:rPr>
          <w:rFonts w:ascii="Arial" w:hAnsi="Arial" w:cs="Arial"/>
          <w:sz w:val="21"/>
          <w:szCs w:val="21"/>
          <w:lang w:val="pt-PT"/>
        </w:rPr>
        <w:t xml:space="preserve"> do</w:t>
      </w:r>
      <w:r w:rsidR="00AB32F0">
        <w:rPr>
          <w:rFonts w:ascii="Arial" w:hAnsi="Arial" w:cs="Arial"/>
          <w:sz w:val="21"/>
          <w:szCs w:val="21"/>
          <w:lang w:val="pt-PT"/>
        </w:rPr>
        <w:t>s</w:t>
      </w:r>
      <w:r w:rsidRPr="005C7F3B">
        <w:rPr>
          <w:rFonts w:ascii="Arial" w:hAnsi="Arial" w:cs="Arial"/>
          <w:sz w:val="21"/>
          <w:szCs w:val="21"/>
          <w:lang w:val="pt-PT"/>
        </w:rPr>
        <w:t xml:space="preserve"> exame</w:t>
      </w:r>
      <w:r w:rsidR="00AB32F0">
        <w:rPr>
          <w:rFonts w:ascii="Arial" w:hAnsi="Arial" w:cs="Arial"/>
          <w:sz w:val="21"/>
          <w:szCs w:val="21"/>
          <w:lang w:val="pt-PT"/>
        </w:rPr>
        <w:t>s</w:t>
      </w:r>
      <w:r w:rsidRPr="005C7F3B">
        <w:rPr>
          <w:rFonts w:ascii="Arial" w:hAnsi="Arial" w:cs="Arial"/>
          <w:sz w:val="21"/>
          <w:szCs w:val="21"/>
          <w:lang w:val="pt-PT"/>
        </w:rPr>
        <w:t xml:space="preserve"> realizado</w:t>
      </w:r>
      <w:r w:rsidR="00AB32F0">
        <w:rPr>
          <w:rFonts w:ascii="Arial" w:hAnsi="Arial" w:cs="Arial"/>
          <w:sz w:val="21"/>
          <w:szCs w:val="21"/>
          <w:lang w:val="pt-PT"/>
        </w:rPr>
        <w:t>s</w:t>
      </w:r>
      <w:r w:rsidRPr="005C7F3B">
        <w:rPr>
          <w:rFonts w:ascii="Arial" w:hAnsi="Arial" w:cs="Arial"/>
          <w:sz w:val="21"/>
          <w:szCs w:val="21"/>
          <w:lang w:val="pt-PT"/>
        </w:rPr>
        <w:t xml:space="preserve"> por (</w:t>
      </w:r>
      <w:r w:rsidRPr="005C7F3B">
        <w:rPr>
          <w:rFonts w:ascii="Segoe UI Symbol" w:hAnsi="Segoe UI Symbol" w:cs="Segoe UI Symbol"/>
          <w:sz w:val="21"/>
          <w:szCs w:val="21"/>
          <w:lang w:val="pt-PT"/>
        </w:rPr>
        <w:t>☐</w:t>
      </w:r>
      <w:r w:rsidRPr="005C7F3B">
        <w:rPr>
          <w:rFonts w:ascii="Arial" w:hAnsi="Arial" w:cs="Arial"/>
          <w:sz w:val="21"/>
          <w:szCs w:val="21"/>
          <w:lang w:val="pt-PT"/>
        </w:rPr>
        <w:t>médico de saúde mental designado/</w:t>
      </w:r>
      <w:r w:rsidRPr="005C7F3B">
        <w:rPr>
          <w:rFonts w:ascii="Segoe UI Symbol" w:hAnsi="Segoe UI Symbol" w:cs="Segoe UI Symbol"/>
          <w:sz w:val="21"/>
          <w:szCs w:val="21"/>
          <w:lang w:val="pt-PT"/>
        </w:rPr>
        <w:t>☐</w:t>
      </w:r>
      <w:r w:rsidRPr="005C7F3B">
        <w:rPr>
          <w:rFonts w:ascii="Arial" w:hAnsi="Arial" w:cs="Arial"/>
          <w:sz w:val="21"/>
          <w:szCs w:val="21"/>
          <w:lang w:val="pt-PT"/>
        </w:rPr>
        <w:t>médico específico), que indic</w:t>
      </w:r>
      <w:r w:rsidR="00AB32F0">
        <w:rPr>
          <w:rFonts w:ascii="Arial" w:hAnsi="Arial" w:cs="Arial"/>
          <w:sz w:val="21"/>
          <w:szCs w:val="21"/>
          <w:lang w:val="pt-PT"/>
        </w:rPr>
        <w:t>aram</w:t>
      </w:r>
      <w:r w:rsidRPr="005C7F3B">
        <w:rPr>
          <w:rFonts w:ascii="Arial" w:hAnsi="Arial" w:cs="Arial"/>
          <w:sz w:val="21"/>
          <w:szCs w:val="21"/>
          <w:lang w:val="pt-PT"/>
        </w:rPr>
        <w:t xml:space="preserve"> que você precisa ser hospitalizado pelos seguintes motivos</w:t>
      </w:r>
      <w:r w:rsidR="00AB32F0">
        <w:rPr>
          <w:rFonts w:ascii="Arial" w:hAnsi="Arial" w:cs="Arial"/>
          <w:sz w:val="21"/>
          <w:szCs w:val="21"/>
          <w:lang w:val="pt-PT"/>
        </w:rPr>
        <w:t xml:space="preserve"> e </w:t>
      </w:r>
      <w:r w:rsidRPr="005C7F3B">
        <w:rPr>
          <w:rFonts w:ascii="Arial" w:hAnsi="Arial" w:cs="Arial"/>
          <w:sz w:val="21"/>
          <w:szCs w:val="21"/>
          <w:lang w:val="pt-PT"/>
        </w:rPr>
        <w:t>finalidades:</w:t>
      </w:r>
      <w:bookmarkEnd w:id="0"/>
      <w:r w:rsidRPr="005C7F3B">
        <w:rPr>
          <w:rFonts w:ascii="Arial" w:hAnsi="Arial" w:cs="Arial"/>
          <w:sz w:val="21"/>
          <w:szCs w:val="21"/>
          <w:lang w:val="pt-PT"/>
        </w:rPr>
        <w:t xml:space="preserve"> </w:t>
      </w:r>
    </w:p>
    <w:p w14:paraId="712A5A04" w14:textId="2107A845" w:rsidR="004C0CEA" w:rsidRPr="00DC5662" w:rsidRDefault="00DC5D0B" w:rsidP="00DC5662">
      <w:pPr>
        <w:spacing w:afterLines="50" w:after="120" w:line="0" w:lineRule="atLeast"/>
        <w:rPr>
          <w:rFonts w:ascii="Arial" w:hAnsi="Arial" w:cs="Arial"/>
          <w:sz w:val="21"/>
          <w:szCs w:val="21"/>
          <w:lang w:val="pt-PT"/>
        </w:rPr>
      </w:pPr>
      <w:r w:rsidRPr="005B3B1E">
        <w:rPr>
          <w:rFonts w:ascii="Arial" w:hAnsi="Arial" w:cs="Arial"/>
          <w:sz w:val="21"/>
          <w:szCs w:val="21"/>
          <w:lang w:val="pt-PT"/>
        </w:rPr>
        <w:t xml:space="preserve">Sua hospitalização </w:t>
      </w:r>
      <w:r w:rsidR="005C7F3B" w:rsidRPr="005B3B1E">
        <w:rPr>
          <w:rFonts w:ascii="Arial" w:hAnsi="Arial" w:cs="Arial"/>
          <w:sz w:val="21"/>
          <w:szCs w:val="21"/>
          <w:lang w:val="pt-PT"/>
        </w:rPr>
        <w:t xml:space="preserve">é para tratamento e proteção, </w:t>
      </w:r>
      <w:r w:rsidRPr="005B3B1E">
        <w:rPr>
          <w:rFonts w:ascii="Arial" w:hAnsi="Arial" w:cs="Arial"/>
          <w:sz w:val="21"/>
          <w:szCs w:val="21"/>
          <w:lang w:val="pt-PT"/>
        </w:rPr>
        <w:t>de acordo com o</w:t>
      </w:r>
      <w:r w:rsidR="005C7F3B" w:rsidRPr="005B3B1E">
        <w:rPr>
          <w:rFonts w:ascii="Arial" w:hAnsi="Arial" w:cs="Arial"/>
          <w:sz w:val="21"/>
          <w:szCs w:val="21"/>
          <w:lang w:val="pt-PT"/>
        </w:rPr>
        <w:t>s dispositivos d</w:t>
      </w:r>
      <w:r w:rsidR="002113AA">
        <w:rPr>
          <w:rFonts w:ascii="Arial" w:hAnsi="Arial" w:cs="Arial"/>
          <w:sz w:val="21"/>
          <w:szCs w:val="21"/>
          <w:lang w:val="pt-PT"/>
        </w:rPr>
        <w:t>e</w:t>
      </w:r>
      <w:r w:rsidRPr="005B3B1E">
        <w:rPr>
          <w:rFonts w:ascii="Arial" w:hAnsi="Arial" w:cs="Arial"/>
          <w:sz w:val="21"/>
          <w:szCs w:val="21"/>
          <w:lang w:val="pt-PT"/>
        </w:rPr>
        <w:t xml:space="preserve"> (</w:t>
      </w:r>
      <w:r w:rsidRPr="005B3B1E">
        <w:rPr>
          <w:rFonts w:ascii="Segoe UI Symbol" w:hAnsi="Segoe UI Symbol" w:cs="Segoe UI Symbol"/>
          <w:sz w:val="21"/>
          <w:szCs w:val="21"/>
          <w:lang w:val="pt-PT"/>
        </w:rPr>
        <w:t>☐</w:t>
      </w:r>
      <w:r w:rsidRPr="005B3B1E">
        <w:rPr>
          <w:rFonts w:ascii="Arial" w:hAnsi="Arial" w:cs="Arial"/>
          <w:sz w:val="21"/>
          <w:szCs w:val="21"/>
          <w:lang w:val="pt-PT"/>
        </w:rPr>
        <w:t xml:space="preserve"> </w:t>
      </w:r>
      <w:r w:rsidR="001460B3" w:rsidRPr="001460B3">
        <w:rPr>
          <w:rFonts w:ascii="Arial" w:hAnsi="Arial" w:cs="Arial" w:hint="eastAsia"/>
          <w:sz w:val="21"/>
          <w:szCs w:val="21"/>
          <w:lang w:val="pt-PT"/>
        </w:rPr>
        <w:t>①</w:t>
      </w:r>
      <w:r w:rsidRPr="005B3B1E">
        <w:rPr>
          <w:rFonts w:ascii="Arial" w:hAnsi="Arial" w:cs="Arial"/>
          <w:sz w:val="21"/>
          <w:szCs w:val="21"/>
          <w:lang w:val="pt-PT"/>
        </w:rPr>
        <w:t xml:space="preserve"> Parágrafo 1/</w:t>
      </w:r>
      <w:r w:rsidR="005B3B1E" w:rsidRPr="005B3B1E">
        <w:rPr>
          <w:rFonts w:ascii="Arial" w:hAnsi="Arial" w:cs="Arial"/>
          <w:sz w:val="21"/>
          <w:szCs w:val="21"/>
          <w:lang w:val="pt-PT"/>
        </w:rPr>
        <w:t xml:space="preserve"> </w:t>
      </w:r>
      <w:bookmarkStart w:id="1" w:name="_Hlk169338380"/>
      <w:r w:rsidRPr="005B3B1E">
        <w:rPr>
          <w:rFonts w:ascii="Segoe UI Symbol" w:hAnsi="Segoe UI Symbol" w:cs="Segoe UI Symbol"/>
          <w:sz w:val="21"/>
          <w:szCs w:val="21"/>
          <w:lang w:val="pt-PT"/>
        </w:rPr>
        <w:t>☐</w:t>
      </w:r>
      <w:bookmarkStart w:id="2" w:name="_Hlk169504171"/>
      <w:bookmarkEnd w:id="1"/>
      <w:r w:rsidR="001460B3" w:rsidRPr="001460B3">
        <w:rPr>
          <w:spacing w:val="-2"/>
          <w:lang w:val="pt-BR"/>
        </w:rPr>
        <w:t>②</w:t>
      </w:r>
      <w:bookmarkEnd w:id="2"/>
      <w:r w:rsidR="005B3B1E" w:rsidRPr="005B3B1E">
        <w:rPr>
          <w:rFonts w:ascii="Arial" w:hAnsi="Arial" w:cs="Arial"/>
          <w:sz w:val="21"/>
          <w:szCs w:val="21"/>
          <w:lang w:val="pt-PT"/>
        </w:rPr>
        <w:t xml:space="preserve"> Parágrafo 2, </w:t>
      </w:r>
      <w:r w:rsidR="005B3B1E" w:rsidRPr="005B3B1E">
        <w:rPr>
          <w:rFonts w:ascii="Segoe UI Symbol" w:hAnsi="Segoe UI Symbol" w:cs="Segoe UI Symbol"/>
          <w:sz w:val="21"/>
          <w:szCs w:val="21"/>
          <w:lang w:val="pt-PT"/>
        </w:rPr>
        <w:t>☐</w:t>
      </w:r>
      <w:r w:rsidR="001460B3" w:rsidRPr="001460B3">
        <w:rPr>
          <w:spacing w:val="-2"/>
          <w:lang w:val="pt-BR"/>
        </w:rPr>
        <w:t>③</w:t>
      </w:r>
      <w:r w:rsidR="001460B3" w:rsidRPr="00AB32F0">
        <w:rPr>
          <w:spacing w:val="-2"/>
          <w:lang w:val="pt-BR"/>
        </w:rPr>
        <w:t xml:space="preserve"> </w:t>
      </w:r>
      <w:r w:rsidR="001460B3" w:rsidRPr="00AB32F0">
        <w:rPr>
          <w:rFonts w:ascii="Arial" w:hAnsi="Arial" w:cs="Arial"/>
          <w:sz w:val="21"/>
          <w:szCs w:val="21"/>
          <w:lang w:val="pt-PT"/>
        </w:rPr>
        <w:t>segunda pa</w:t>
      </w:r>
      <w:r w:rsidRPr="00AB32F0">
        <w:rPr>
          <w:rFonts w:ascii="Arial" w:hAnsi="Arial" w:cs="Arial"/>
          <w:sz w:val="21"/>
          <w:szCs w:val="21"/>
          <w:lang w:val="pt-PT"/>
        </w:rPr>
        <w:t>rte d</w:t>
      </w:r>
      <w:r w:rsidRPr="005B3B1E">
        <w:rPr>
          <w:rFonts w:ascii="Arial" w:hAnsi="Arial" w:cs="Arial"/>
          <w:sz w:val="21"/>
          <w:szCs w:val="21"/>
          <w:lang w:val="pt-PT"/>
        </w:rPr>
        <w:t xml:space="preserve">o Parágrafo </w:t>
      </w:r>
      <w:r w:rsidR="005B3B1E" w:rsidRPr="005B3B1E">
        <w:rPr>
          <w:rFonts w:ascii="Arial" w:hAnsi="Arial" w:cs="Arial"/>
          <w:sz w:val="21"/>
          <w:szCs w:val="21"/>
          <w:lang w:val="pt-PT"/>
        </w:rPr>
        <w:t>3</w:t>
      </w:r>
      <w:r w:rsidRPr="005B3B1E">
        <w:rPr>
          <w:rFonts w:ascii="Arial" w:hAnsi="Arial" w:cs="Arial"/>
          <w:sz w:val="21"/>
          <w:szCs w:val="21"/>
          <w:lang w:val="pt-PT"/>
        </w:rPr>
        <w:t>) do Artigo 33</w:t>
      </w:r>
      <w:r w:rsidR="001460B3">
        <w:rPr>
          <w:rFonts w:ascii="Arial" w:hAnsi="Arial" w:cs="Arial"/>
          <w:sz w:val="21"/>
          <w:szCs w:val="21"/>
          <w:lang w:val="pt-PT"/>
        </w:rPr>
        <w:t xml:space="preserve"> da Lei</w:t>
      </w:r>
      <w:r w:rsidRPr="005B3B1E">
        <w:rPr>
          <w:rFonts w:ascii="Arial" w:hAnsi="Arial" w:cs="Arial"/>
          <w:sz w:val="21"/>
          <w:szCs w:val="21"/>
          <w:lang w:val="pt-PT"/>
        </w:rPr>
        <w:t>.</w:t>
      </w:r>
      <w:r w:rsidR="005B3B1E" w:rsidRPr="005B3B1E">
        <w:rPr>
          <w:rFonts w:ascii="Arial" w:hAnsi="Arial" w:cs="Arial"/>
          <w:sz w:val="21"/>
          <w:szCs w:val="21"/>
          <w:lang w:val="pt-PT"/>
        </w:rPr>
        <w:t xml:space="preserve"> Se seu caso </w:t>
      </w:r>
      <w:r w:rsidR="001460B3">
        <w:rPr>
          <w:rFonts w:ascii="Arial" w:hAnsi="Arial" w:cs="Arial"/>
          <w:sz w:val="21"/>
          <w:szCs w:val="21"/>
          <w:lang w:val="pt-PT"/>
        </w:rPr>
        <w:t>se</w:t>
      </w:r>
      <w:r w:rsidR="005B3B1E" w:rsidRPr="005B3B1E">
        <w:rPr>
          <w:rFonts w:ascii="Arial" w:hAnsi="Arial" w:cs="Arial"/>
          <w:sz w:val="21"/>
          <w:szCs w:val="21"/>
          <w:lang w:val="pt-PT"/>
        </w:rPr>
        <w:t xml:space="preserve"> enquadrar </w:t>
      </w:r>
      <w:r w:rsidR="001460B3">
        <w:rPr>
          <w:rFonts w:ascii="Arial" w:hAnsi="Arial" w:cs="Arial"/>
          <w:sz w:val="21"/>
          <w:szCs w:val="21"/>
          <w:lang w:val="pt-PT"/>
        </w:rPr>
        <w:t>em</w:t>
      </w:r>
      <w:r w:rsidR="00653C68" w:rsidRPr="00653C68">
        <w:rPr>
          <w:rFonts w:ascii="Arial" w:hAnsi="Arial" w:cs="Arial"/>
          <w:sz w:val="21"/>
          <w:szCs w:val="21"/>
          <w:lang w:val="pt-PT"/>
        </w:rPr>
        <w:t xml:space="preserve"> </w:t>
      </w:r>
      <w:r w:rsidR="00162936">
        <w:rPr>
          <w:rFonts w:ascii="Cambria Math" w:hAnsi="Cambria Math" w:cs="Cambria Math" w:hint="eastAsia"/>
          <w:sz w:val="21"/>
          <w:szCs w:val="21"/>
          <w:lang w:val="pt-PT"/>
        </w:rPr>
        <w:t>①</w:t>
      </w:r>
      <w:r w:rsidR="00653C68" w:rsidRPr="00653C68">
        <w:rPr>
          <w:rFonts w:ascii="Arial" w:hAnsi="Arial" w:cs="Arial"/>
          <w:sz w:val="21"/>
          <w:szCs w:val="21"/>
          <w:lang w:val="pt-PT"/>
        </w:rPr>
        <w:t xml:space="preserve"> </w:t>
      </w:r>
      <w:r w:rsidR="00653C68">
        <w:rPr>
          <w:rFonts w:ascii="Arial" w:hAnsi="Arial" w:cs="Arial"/>
          <w:sz w:val="21"/>
          <w:szCs w:val="21"/>
          <w:lang w:val="pt-PT"/>
        </w:rPr>
        <w:t>ou</w:t>
      </w:r>
      <w:r w:rsidR="005B3B1E" w:rsidRPr="005B3B1E">
        <w:rPr>
          <w:rFonts w:ascii="Arial" w:hAnsi="Arial" w:cs="Arial"/>
          <w:sz w:val="21"/>
          <w:szCs w:val="21"/>
          <w:lang w:val="pt-PT"/>
        </w:rPr>
        <w:t xml:space="preserve"> </w:t>
      </w:r>
      <w:r w:rsidR="00653C68" w:rsidRPr="00653C68">
        <w:rPr>
          <w:rFonts w:ascii="Arial" w:hAnsi="Arial" w:cs="Arial" w:hint="eastAsia"/>
          <w:sz w:val="21"/>
          <w:szCs w:val="21"/>
          <w:lang w:val="pt-PT"/>
        </w:rPr>
        <w:t>②</w:t>
      </w:r>
      <w:r w:rsidR="005B3B1E" w:rsidRPr="005B3B1E">
        <w:rPr>
          <w:rFonts w:ascii="Arial" w:hAnsi="Arial" w:cs="Arial"/>
          <w:sz w:val="21"/>
          <w:szCs w:val="21"/>
          <w:lang w:val="pt-PT"/>
        </w:rPr>
        <w:t>, o período de sua hospitalização será de</w:t>
      </w:r>
      <w:r w:rsidR="00AB32F0">
        <w:rPr>
          <w:rFonts w:ascii="Arial" w:hAnsi="Arial" w:cs="Arial"/>
          <w:sz w:val="21"/>
          <w:szCs w:val="21"/>
          <w:lang w:val="pt-PT"/>
        </w:rPr>
        <w:t>,</w:t>
      </w:r>
      <w:r w:rsidR="005B3B1E" w:rsidRPr="005B3B1E">
        <w:rPr>
          <w:rFonts w:ascii="Arial" w:hAnsi="Arial" w:cs="Arial"/>
          <w:sz w:val="21"/>
          <w:szCs w:val="21"/>
          <w:lang w:val="pt-PT"/>
        </w:rPr>
        <w:t xml:space="preserve"> no máximo</w:t>
      </w:r>
      <w:r w:rsidR="00AB32F0">
        <w:rPr>
          <w:rFonts w:ascii="Arial" w:hAnsi="Arial" w:cs="Arial"/>
          <w:sz w:val="21"/>
          <w:szCs w:val="21"/>
          <w:lang w:val="pt-PT"/>
        </w:rPr>
        <w:t>,</w:t>
      </w:r>
      <w:r w:rsidR="005B3B1E" w:rsidRPr="005B3B1E">
        <w:rPr>
          <w:rFonts w:ascii="Arial" w:hAnsi="Arial" w:cs="Arial"/>
          <w:sz w:val="21"/>
          <w:szCs w:val="21"/>
          <w:lang w:val="pt-PT"/>
        </w:rPr>
        <w:t xml:space="preserve"> 3 meses</w:t>
      </w:r>
      <w:r w:rsidR="00653C68">
        <w:rPr>
          <w:rFonts w:ascii="Arial" w:hAnsi="Arial" w:cs="Arial"/>
          <w:sz w:val="21"/>
          <w:szCs w:val="21"/>
          <w:lang w:val="pt-PT"/>
        </w:rPr>
        <w:t xml:space="preserve"> a partir do dia da hospitalização</w:t>
      </w:r>
      <w:r w:rsidR="005B3B1E" w:rsidRPr="005B3B1E">
        <w:rPr>
          <w:rFonts w:ascii="Arial" w:hAnsi="Arial" w:cs="Arial"/>
          <w:sz w:val="21"/>
          <w:szCs w:val="21"/>
          <w:lang w:val="pt-PT"/>
        </w:rPr>
        <w:t xml:space="preserve">, ou até o dia </w:t>
      </w:r>
      <w:proofErr w:type="gramStart"/>
      <w:r w:rsidR="005B3B1E" w:rsidRPr="005B3B1E">
        <w:rPr>
          <w:rFonts w:ascii="Arial" w:hAnsi="Arial" w:cs="Arial"/>
          <w:sz w:val="21"/>
          <w:szCs w:val="21"/>
          <w:lang w:val="pt-PT"/>
        </w:rPr>
        <w:t>.....</w:t>
      </w:r>
      <w:proofErr w:type="gramEnd"/>
      <w:r w:rsidR="005B3B1E" w:rsidRPr="005B3B1E">
        <w:rPr>
          <w:rFonts w:ascii="Arial" w:hAnsi="Arial" w:cs="Arial"/>
          <w:sz w:val="21"/>
          <w:szCs w:val="21"/>
          <w:lang w:val="pt-PT"/>
        </w:rPr>
        <w:t>/mês ...../ano .......</w:t>
      </w:r>
      <w:r w:rsidR="00633CA1" w:rsidRPr="008B203F">
        <w:rPr>
          <w:rFonts w:ascii="Arial" w:hAnsi="Arial" w:cs="Arial"/>
          <w:lang w:val="pt-BR"/>
        </w:rPr>
        <w:tab/>
      </w:r>
      <w:r w:rsidR="00633CA1" w:rsidRPr="005B3B1E">
        <w:rPr>
          <w:rFonts w:ascii="Arial" w:hAnsi="Arial" w:cs="Arial"/>
          <w:spacing w:val="-10"/>
          <w:lang w:val="pt-PT"/>
        </w:rPr>
        <w:t>）</w:t>
      </w:r>
    </w:p>
    <w:p w14:paraId="4DBF9638" w14:textId="47B0A639" w:rsidR="001E0CC9" w:rsidRPr="008B203F" w:rsidRDefault="000744CA" w:rsidP="00DC5662">
      <w:pPr>
        <w:pStyle w:val="a3"/>
        <w:spacing w:before="87" w:afterLines="50" w:after="120" w:line="0" w:lineRule="atLeast"/>
        <w:ind w:left="0"/>
        <w:rPr>
          <w:rFonts w:ascii="Arial" w:hAnsi="Arial" w:cs="Arial"/>
          <w:spacing w:val="-10"/>
          <w:lang w:val="pt-BR"/>
        </w:rPr>
      </w:pPr>
      <w:r>
        <w:rPr>
          <w:rFonts w:ascii="Arial" w:hAnsi="Arial" w:cs="Arial" w:hint="eastAsia"/>
          <w:spacing w:val="-10"/>
          <w:lang w:val="pt-BR"/>
        </w:rPr>
        <w:t>[</w:t>
      </w:r>
      <w:r w:rsidR="001E0CC9" w:rsidRPr="008B203F">
        <w:rPr>
          <w:rFonts w:ascii="Arial" w:hAnsi="Arial" w:cs="Arial"/>
          <w:spacing w:val="-10"/>
          <w:lang w:val="pt-BR"/>
        </w:rPr>
        <w:t>Motivos da hospitalização</w:t>
      </w:r>
      <w:r>
        <w:rPr>
          <w:rFonts w:ascii="Arial" w:hAnsi="Arial" w:cs="Arial" w:hint="eastAsia"/>
          <w:spacing w:val="-10"/>
          <w:lang w:val="pt-BR"/>
        </w:rPr>
        <w:t>]</w:t>
      </w:r>
    </w:p>
    <w:p w14:paraId="047186EA" w14:textId="2A7B315F" w:rsidR="00DC5662" w:rsidRPr="00DC5662" w:rsidRDefault="001E0CC9" w:rsidP="00DC5662">
      <w:pPr>
        <w:pStyle w:val="a3"/>
        <w:numPr>
          <w:ilvl w:val="0"/>
          <w:numId w:val="3"/>
        </w:numPr>
        <w:spacing w:line="0" w:lineRule="atLeast"/>
        <w:rPr>
          <w:rFonts w:ascii="Arial" w:hAnsi="Arial" w:cs="Arial"/>
          <w:spacing w:val="-10"/>
          <w:lang w:val="pt-BR"/>
        </w:rPr>
      </w:pPr>
      <w:r w:rsidRPr="008B203F">
        <w:rPr>
          <w:rFonts w:ascii="Arial" w:hAnsi="Arial" w:cs="Arial"/>
          <w:spacing w:val="-10"/>
          <w:lang w:val="pt-BR"/>
        </w:rPr>
        <w:t>Os resultados do exame médico indicaram que você tem os seguintes sintomas:</w:t>
      </w:r>
    </w:p>
    <w:p w14:paraId="28F41926" w14:textId="08E335E9" w:rsidR="001E0CC9" w:rsidRPr="008B203F" w:rsidRDefault="001E0CC9" w:rsidP="00DC5662">
      <w:pPr>
        <w:pStyle w:val="a3"/>
        <w:spacing w:line="0" w:lineRule="atLeast"/>
        <w:rPr>
          <w:rFonts w:ascii="Arial" w:hAnsi="Arial" w:cs="Arial"/>
          <w:lang w:val="pt-BR"/>
        </w:rPr>
      </w:pPr>
      <w:r w:rsidRPr="008B203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6544" behindDoc="0" locked="0" layoutInCell="1" allowOverlap="1" wp14:anchorId="6F7A6981" wp14:editId="3DFF5EC3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1149233212" name="フリーフォーム: 図形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7860" id="フリーフォーム: 図形 37" o:spid="_x0000_s1026" style="position:absolute;left:0;text-align:left;margin-left:85.9pt;margin-top:7.45pt;width:7.7pt;height:7.6pt;z-index:487596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8B203F">
        <w:rPr>
          <w:rFonts w:ascii="Cambria Math" w:hAnsi="Cambria Math" w:cs="Cambria Math"/>
          <w:spacing w:val="-2"/>
          <w:lang w:val="pt-BR"/>
        </w:rPr>
        <w:t>①</w:t>
      </w:r>
      <w:r w:rsidRPr="008B203F">
        <w:rPr>
          <w:rFonts w:ascii="Arial" w:hAnsi="Arial" w:cs="Arial"/>
          <w:spacing w:val="-10"/>
          <w:lang w:val="pt-BR"/>
        </w:rPr>
        <w:t xml:space="preserve"> Estado de alucinações e delírios (Tem alucinações e delírios e dificuldade em distingui-los da realidade.)</w:t>
      </w:r>
    </w:p>
    <w:p w14:paraId="37758779" w14:textId="2ADBEDD0" w:rsidR="001E0CC9" w:rsidRPr="008B203F" w:rsidRDefault="001E0CC9" w:rsidP="00DC5662">
      <w:pPr>
        <w:pStyle w:val="a3"/>
        <w:spacing w:line="0" w:lineRule="atLeast"/>
        <w:rPr>
          <w:rFonts w:ascii="Arial" w:hAnsi="Arial" w:cs="Arial"/>
          <w:lang w:val="pt-BR"/>
        </w:rPr>
      </w:pPr>
      <w:r w:rsidRPr="008B203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7568" behindDoc="0" locked="0" layoutInCell="1" allowOverlap="1" wp14:anchorId="462E732C" wp14:editId="4FE2D77E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168556705" name="フリーフォーム: 図形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AE68D" id="フリーフォーム: 図形 35" o:spid="_x0000_s1026" style="position:absolute;left:0;text-align:left;margin-left:85.9pt;margin-top:7.45pt;width:7.7pt;height:7.6pt;z-index:487597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8B203F">
        <w:rPr>
          <w:rFonts w:ascii="Cambria Math" w:hAnsi="Cambria Math" w:cs="Cambria Math"/>
          <w:spacing w:val="-10"/>
          <w:lang w:val="pt-BR"/>
        </w:rPr>
        <w:t>②</w:t>
      </w:r>
      <w:r w:rsidRPr="008B203F">
        <w:rPr>
          <w:rFonts w:ascii="Arial" w:hAnsi="Arial" w:cs="Arial"/>
          <w:spacing w:val="-10"/>
          <w:lang w:val="pt-BR"/>
        </w:rPr>
        <w:t xml:space="preserve"> Estado de agitação psicomotora (A atividade motora e a excitação mental aumentam, e o paciente se torna facilmente exaltado, com di</w:t>
      </w:r>
      <w:r w:rsidR="00AB32F0">
        <w:rPr>
          <w:rFonts w:ascii="Arial" w:hAnsi="Arial" w:cs="Arial"/>
          <w:spacing w:val="-10"/>
          <w:lang w:val="pt-BR"/>
        </w:rPr>
        <w:t>f</w:t>
      </w:r>
      <w:r w:rsidRPr="008B203F">
        <w:rPr>
          <w:rFonts w:ascii="Arial" w:hAnsi="Arial" w:cs="Arial"/>
          <w:spacing w:val="-10"/>
          <w:lang w:val="pt-BR"/>
        </w:rPr>
        <w:t>iculdade de controlá-las).</w:t>
      </w:r>
      <w:r w:rsidRPr="008B203F">
        <w:rPr>
          <w:rFonts w:ascii="Arial" w:hAnsi="Arial" w:cs="Arial"/>
          <w:lang w:val="pt-BR"/>
        </w:rPr>
        <w:t xml:space="preserve"> </w:t>
      </w:r>
    </w:p>
    <w:p w14:paraId="32DAEE12" w14:textId="5AD02002" w:rsidR="001E0CC9" w:rsidRPr="008B203F" w:rsidRDefault="001E0CC9" w:rsidP="00DC5662">
      <w:pPr>
        <w:pStyle w:val="a3"/>
        <w:spacing w:line="0" w:lineRule="atLeast"/>
        <w:rPr>
          <w:rFonts w:ascii="Arial" w:hAnsi="Arial" w:cs="Arial"/>
          <w:spacing w:val="-10"/>
          <w:lang w:val="pt-BR"/>
        </w:rPr>
      </w:pPr>
      <w:r w:rsidRPr="008B203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8592" behindDoc="0" locked="0" layoutInCell="1" allowOverlap="1" wp14:anchorId="7F053BD1" wp14:editId="188253A8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839771835" name="フリーフォーム: 図形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B3C1D" id="フリーフォーム: 図形 33" o:spid="_x0000_s1026" style="position:absolute;left:0;text-align:left;margin-left:85.9pt;margin-top:7.45pt;width:7.7pt;height:7.6pt;z-index:487598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8B203F">
        <w:rPr>
          <w:rFonts w:ascii="Cambria Math" w:hAnsi="Cambria Math" w:cs="Cambria Math"/>
          <w:spacing w:val="-2"/>
          <w:lang w:val="pt-BR"/>
        </w:rPr>
        <w:t>③</w:t>
      </w:r>
      <w:r w:rsidRPr="008B203F">
        <w:rPr>
          <w:rFonts w:ascii="Arial" w:hAnsi="Arial" w:cs="Arial"/>
          <w:spacing w:val="-10"/>
          <w:lang w:val="pt-BR"/>
        </w:rPr>
        <w:t xml:space="preserve"> Estado de estupor (Devido à forte supressão da vontade e confusão mental acentuada, apresenta dificuldade em reagir ao mundo exterior.)</w:t>
      </w:r>
    </w:p>
    <w:p w14:paraId="13EBFC76" w14:textId="143F77E6" w:rsidR="001E0CC9" w:rsidRPr="008B203F" w:rsidRDefault="001E0CC9" w:rsidP="00DC5662">
      <w:pPr>
        <w:pStyle w:val="a3"/>
        <w:spacing w:line="0" w:lineRule="atLeast"/>
        <w:rPr>
          <w:rFonts w:ascii="Arial" w:hAnsi="Arial" w:cs="Arial"/>
          <w:lang w:val="pt-BR"/>
        </w:rPr>
      </w:pPr>
      <w:r w:rsidRPr="008B203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9616" behindDoc="0" locked="0" layoutInCell="1" allowOverlap="1" wp14:anchorId="06D4C328" wp14:editId="24315967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1361295699" name="フリーフォーム: 図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063AD" id="フリーフォーム: 図形 31" o:spid="_x0000_s1026" style="position:absolute;left:0;text-align:left;margin-left:85.9pt;margin-top:7.45pt;width:7.7pt;height:7.6pt;z-index:487599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8B203F">
        <w:rPr>
          <w:rFonts w:ascii="Cambria Math" w:hAnsi="Cambria Math" w:cs="Cambria Math"/>
          <w:spacing w:val="-11"/>
          <w:lang w:val="pt-BR"/>
        </w:rPr>
        <w:t>④</w:t>
      </w:r>
      <w:r w:rsidRPr="008B203F">
        <w:rPr>
          <w:rFonts w:ascii="Arial" w:hAnsi="Arial" w:cs="Arial"/>
          <w:spacing w:val="-10"/>
          <w:lang w:val="pt-BR"/>
        </w:rPr>
        <w:t xml:space="preserve"> Estado depressivo (Apresenta continuamente humor deprimido, pensamentos pessimistas, perda de interesse e prazer pelas coisas, etc.)</w:t>
      </w:r>
    </w:p>
    <w:p w14:paraId="5F40FF20" w14:textId="10A75EC9" w:rsidR="001E0CC9" w:rsidRPr="008B203F" w:rsidRDefault="001E0CC9" w:rsidP="00DC5662">
      <w:pPr>
        <w:pStyle w:val="a3"/>
        <w:spacing w:line="0" w:lineRule="atLeast"/>
        <w:rPr>
          <w:rFonts w:ascii="Arial" w:hAnsi="Arial" w:cs="Arial"/>
          <w:lang w:val="pt-BR"/>
        </w:rPr>
      </w:pPr>
      <w:r w:rsidRPr="008B203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0640" behindDoc="0" locked="0" layoutInCell="1" allowOverlap="1" wp14:anchorId="2B4F7D52" wp14:editId="629BDE2D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1188519787" name="フリーフォーム: 図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E694C" id="フリーフォーム: 図形 29" o:spid="_x0000_s1026" style="position:absolute;left:0;text-align:left;margin-left:85.9pt;margin-top:7.45pt;width:7.7pt;height:7.6pt;z-index:487600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8B203F">
        <w:rPr>
          <w:rFonts w:ascii="Cambria Math" w:hAnsi="Cambria Math" w:cs="Cambria Math"/>
          <w:spacing w:val="-2"/>
          <w:lang w:val="pt-BR"/>
        </w:rPr>
        <w:t>⑤</w:t>
      </w:r>
      <w:r w:rsidRPr="008B203F">
        <w:rPr>
          <w:rFonts w:ascii="Arial" w:hAnsi="Arial" w:cs="Arial"/>
          <w:lang w:val="pt-PT"/>
        </w:rPr>
        <w:t xml:space="preserve"> Estado de psicose (Apresenta continuamente estado de humor elevado, atividade acentuada, irritabilidade, etc.)</w:t>
      </w:r>
      <w:r w:rsidRPr="008B203F">
        <w:rPr>
          <w:rFonts w:ascii="Arial" w:hAnsi="Arial" w:cs="Arial"/>
          <w:lang w:val="pt-BR"/>
        </w:rPr>
        <w:t xml:space="preserve"> </w:t>
      </w:r>
    </w:p>
    <w:p w14:paraId="5B885AAC" w14:textId="43C014AB" w:rsidR="001E0CC9" w:rsidRPr="008B203F" w:rsidRDefault="001E0CC9" w:rsidP="00DC5662">
      <w:pPr>
        <w:pStyle w:val="a3"/>
        <w:spacing w:line="0" w:lineRule="atLeast"/>
        <w:rPr>
          <w:rFonts w:ascii="Arial" w:hAnsi="Arial" w:cs="Arial"/>
          <w:lang w:val="pt-BR"/>
        </w:rPr>
      </w:pPr>
      <w:r w:rsidRPr="008B203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1664" behindDoc="0" locked="0" layoutInCell="1" allowOverlap="1" wp14:anchorId="23877793" wp14:editId="3DD23174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683858270" name="フリーフォーム: 図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41B51" id="フリーフォーム: 図形 27" o:spid="_x0000_s1026" style="position:absolute;left:0;text-align:left;margin-left:85.9pt;margin-top:7.45pt;width:7.7pt;height:7.6pt;z-index:487601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8B203F">
        <w:rPr>
          <w:rFonts w:ascii="Cambria Math" w:hAnsi="Cambria Math" w:cs="Cambria Math"/>
          <w:spacing w:val="-2"/>
          <w:lang w:val="pt-BR"/>
        </w:rPr>
        <w:t>⑥</w:t>
      </w:r>
      <w:r w:rsidRPr="008B203F">
        <w:rPr>
          <w:rFonts w:ascii="Arial" w:hAnsi="Arial" w:cs="Arial"/>
          <w:lang w:val="pt-PT"/>
        </w:rPr>
        <w:t xml:space="preserve"> Estado de delírio e com a percepção vaga (Apresenta redução do nível de atenção/concentração devido a distúrbio na consciência.)</w:t>
      </w:r>
    </w:p>
    <w:p w14:paraId="190B4F7B" w14:textId="6A472D83" w:rsidR="001E0CC9" w:rsidRPr="008B203F" w:rsidRDefault="001E0CC9" w:rsidP="00DC5662">
      <w:pPr>
        <w:pStyle w:val="a3"/>
        <w:spacing w:line="0" w:lineRule="atLeast"/>
        <w:rPr>
          <w:rFonts w:ascii="Arial" w:hAnsi="Arial" w:cs="Arial"/>
          <w:lang w:val="pt-BR"/>
        </w:rPr>
      </w:pPr>
      <w:r w:rsidRPr="008B203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2688" behindDoc="0" locked="0" layoutInCell="1" allowOverlap="1" wp14:anchorId="1F031281" wp14:editId="49695DFA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1224116149" name="フリーフォーム: 図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720C7" id="フリーフォーム: 図形 25" o:spid="_x0000_s1026" style="position:absolute;left:0;text-align:left;margin-left:85.9pt;margin-top:7.45pt;width:7.7pt;height:7.6pt;z-index:487602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8B203F">
        <w:rPr>
          <w:rFonts w:ascii="Cambria Math" w:hAnsi="Cambria Math" w:cs="Cambria Math"/>
          <w:spacing w:val="-2"/>
          <w:lang w:val="pt-BR"/>
        </w:rPr>
        <w:t>⑦</w:t>
      </w:r>
      <w:r w:rsidRPr="008B203F">
        <w:rPr>
          <w:rFonts w:ascii="Arial" w:hAnsi="Arial" w:cs="Arial"/>
          <w:lang w:val="pt-PT"/>
        </w:rPr>
        <w:t xml:space="preserve"> Estado de demência (Apresenta deterioração das funções cognitivas, que causa dificuldades nas atividades diárias em geral.)</w:t>
      </w:r>
      <w:r w:rsidRPr="008B203F">
        <w:rPr>
          <w:rFonts w:ascii="Arial" w:hAnsi="Arial" w:cs="Arial"/>
          <w:lang w:val="pt-BR"/>
        </w:rPr>
        <w:t xml:space="preserve"> </w:t>
      </w:r>
    </w:p>
    <w:p w14:paraId="61F4D0BD" w14:textId="35964DF3" w:rsidR="001E0CC9" w:rsidRPr="008B203F" w:rsidRDefault="001E0CC9" w:rsidP="00DC5662">
      <w:pPr>
        <w:pStyle w:val="a3"/>
        <w:spacing w:line="0" w:lineRule="atLeast"/>
        <w:rPr>
          <w:rFonts w:ascii="Arial" w:hAnsi="Arial" w:cs="Arial"/>
          <w:lang w:val="pt-BR"/>
        </w:rPr>
      </w:pPr>
      <w:r w:rsidRPr="008B203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3712" behindDoc="0" locked="0" layoutInCell="1" allowOverlap="1" wp14:anchorId="53E99902" wp14:editId="5AF64A89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1067691254" name="フリーフォーム: 図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CDC4D" id="フリーフォーム: 図形 23" o:spid="_x0000_s1026" style="position:absolute;left:0;text-align:left;margin-left:85.9pt;margin-top:7.45pt;width:7.7pt;height:7.6pt;z-index:487603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8B203F">
        <w:rPr>
          <w:rFonts w:ascii="Cambria Math" w:hAnsi="Cambria Math" w:cs="Cambria Math"/>
          <w:spacing w:val="-6"/>
          <w:lang w:val="pt-BR"/>
        </w:rPr>
        <w:t>⑧</w:t>
      </w:r>
      <w:r w:rsidRPr="008B203F">
        <w:rPr>
          <w:rFonts w:ascii="Arial" w:hAnsi="Arial" w:cs="Arial"/>
          <w:spacing w:val="-6"/>
          <w:lang w:val="pt-BR"/>
        </w:rPr>
        <w:t xml:space="preserve"> </w:t>
      </w:r>
      <w:r w:rsidRPr="008B203F">
        <w:rPr>
          <w:rFonts w:ascii="Arial" w:hAnsi="Arial" w:cs="Arial"/>
          <w:lang w:val="pt-PT"/>
        </w:rPr>
        <w:t>Estado de esquizofrenia e outras condições remanescentes (Apresenta dificuldade em realizar atividades cotidianas, tomar decisões sociais e desempenhar as funções devido à incapacidade.)</w:t>
      </w:r>
      <w:r w:rsidRPr="008B203F">
        <w:rPr>
          <w:rFonts w:ascii="Arial" w:hAnsi="Arial" w:cs="Arial"/>
          <w:lang w:val="pt-BR"/>
        </w:rPr>
        <w:t xml:space="preserve"> </w:t>
      </w:r>
    </w:p>
    <w:p w14:paraId="52CD45DD" w14:textId="5A93A10F" w:rsidR="00DC5662" w:rsidRDefault="001E0CC9" w:rsidP="00DC5662">
      <w:pPr>
        <w:pStyle w:val="a3"/>
        <w:tabs>
          <w:tab w:val="left" w:pos="8503"/>
        </w:tabs>
        <w:spacing w:line="0" w:lineRule="atLeast"/>
        <w:rPr>
          <w:rFonts w:ascii="Arial" w:hAnsi="Arial" w:cs="Arial"/>
          <w:lang w:val="pt-PT"/>
        </w:rPr>
      </w:pPr>
      <w:r w:rsidRPr="008B203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4736" behindDoc="0" locked="0" layoutInCell="1" allowOverlap="1" wp14:anchorId="439FB9C4" wp14:editId="18F5D0BC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973195122" name="フリーフォーム: 図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FC11B" id="フリーフォーム: 図形 21" o:spid="_x0000_s1026" style="position:absolute;left:0;text-align:left;margin-left:85.9pt;margin-top:7.45pt;width:7.7pt;height:7.6pt;z-index:487604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8B203F">
        <w:rPr>
          <w:rFonts w:ascii="Cambria Math" w:hAnsi="Cambria Math" w:cs="Cambria Math"/>
          <w:spacing w:val="-2"/>
          <w:lang w:val="pt-BR"/>
        </w:rPr>
        <w:t>⑨</w:t>
      </w:r>
      <w:r w:rsidRPr="008B203F">
        <w:rPr>
          <w:rFonts w:ascii="Arial" w:hAnsi="Arial" w:cs="Arial"/>
          <w:lang w:val="pt-PT"/>
        </w:rPr>
        <w:t xml:space="preserve"> Outros (                              )</w:t>
      </w:r>
    </w:p>
    <w:p w14:paraId="5C1B7D0D" w14:textId="77777777" w:rsidR="00DC5662" w:rsidRPr="00DC5662" w:rsidRDefault="00DC5662" w:rsidP="00DC5662">
      <w:pPr>
        <w:pStyle w:val="a3"/>
        <w:tabs>
          <w:tab w:val="left" w:pos="8503"/>
        </w:tabs>
        <w:spacing w:line="0" w:lineRule="atLeast"/>
        <w:rPr>
          <w:rFonts w:ascii="Arial" w:hAnsi="Arial" w:cs="Arial"/>
          <w:lang w:val="pt-PT"/>
        </w:rPr>
      </w:pPr>
    </w:p>
    <w:p w14:paraId="60B1F170" w14:textId="77777777" w:rsidR="001E0CC9" w:rsidRPr="008B203F" w:rsidRDefault="001E0CC9" w:rsidP="00DC5662">
      <w:pPr>
        <w:spacing w:line="0" w:lineRule="atLeast"/>
        <w:rPr>
          <w:rFonts w:ascii="Arial" w:hAnsi="Arial" w:cs="Arial"/>
          <w:sz w:val="21"/>
          <w:szCs w:val="21"/>
          <w:lang w:val="pt-PT"/>
        </w:rPr>
      </w:pPr>
      <w:r w:rsidRPr="008B203F">
        <w:rPr>
          <w:rFonts w:ascii="Arial" w:hAnsi="Arial" w:cs="Arial"/>
          <w:sz w:val="21"/>
          <w:szCs w:val="21"/>
          <w:lang w:val="pt-PT"/>
        </w:rPr>
        <w:t>2. Você foi hospitalizado(a) pelo(s) seguinte(s) motivo(s):</w:t>
      </w:r>
    </w:p>
    <w:p w14:paraId="2588317A" w14:textId="4547EEF5" w:rsidR="001E0CC9" w:rsidRPr="008B203F" w:rsidRDefault="001E0CC9" w:rsidP="00DC5662">
      <w:pPr>
        <w:pStyle w:val="a3"/>
        <w:spacing w:before="87" w:line="0" w:lineRule="atLeast"/>
        <w:ind w:right="316"/>
        <w:rPr>
          <w:rFonts w:ascii="Arial" w:hAnsi="Arial" w:cs="Arial"/>
          <w:lang w:val="pt-PT"/>
        </w:rPr>
      </w:pPr>
      <w:r w:rsidRPr="008B203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5760" behindDoc="0" locked="0" layoutInCell="1" allowOverlap="1" wp14:anchorId="61A67E73" wp14:editId="4B48DCB5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586130967" name="フリーフォーム: 図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A0650" id="フリーフォーム: 図形 19" o:spid="_x0000_s1026" style="position:absolute;left:0;text-align:left;margin-left:85.9pt;margin-top:7.45pt;width:7.7pt;height:7.6pt;z-index:487605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8B203F">
        <w:rPr>
          <w:rFonts w:ascii="Arial" w:hAnsi="Arial" w:cs="Arial"/>
          <w:lang w:val="pt-PT"/>
        </w:rPr>
        <w:t>Você precisa ser hospitalizado(a) para receber cuidados médicos intensos, uma vez que não é possível receber tratamento adequado, por exemplo, em consultas ambulatoriais.</w:t>
      </w:r>
    </w:p>
    <w:p w14:paraId="74DEDC59" w14:textId="2B72B1A8" w:rsidR="001E0CC9" w:rsidRPr="008B203F" w:rsidRDefault="001E0CC9" w:rsidP="00DC5662">
      <w:pPr>
        <w:spacing w:line="0" w:lineRule="atLeast"/>
        <w:ind w:leftChars="250" w:left="550"/>
        <w:rPr>
          <w:rFonts w:ascii="Arial" w:hAnsi="Arial" w:cs="Arial"/>
          <w:sz w:val="21"/>
          <w:szCs w:val="21"/>
          <w:lang w:val="pt-PT"/>
        </w:rPr>
      </w:pPr>
      <w:r w:rsidRPr="008B203F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606784" behindDoc="0" locked="0" layoutInCell="1" allowOverlap="1" wp14:anchorId="4B4DF158" wp14:editId="5FE9E7E9">
                <wp:simplePos x="0" y="0"/>
                <wp:positionH relativeFrom="page">
                  <wp:posOffset>1090930</wp:posOffset>
                </wp:positionH>
                <wp:positionV relativeFrom="paragraph">
                  <wp:posOffset>38735</wp:posOffset>
                </wp:positionV>
                <wp:extent cx="97790" cy="96520"/>
                <wp:effectExtent l="0" t="0" r="0" b="0"/>
                <wp:wrapNone/>
                <wp:docPr id="588876299" name="フリーフォーム: 図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69BB1" id="フリーフォーム: 図形 17" o:spid="_x0000_s1026" style="position:absolute;left:0;text-align:left;margin-left:85.9pt;margin-top:3.05pt;width:7.7pt;height:7.6pt;z-index:487606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8B203F">
        <w:rPr>
          <w:rFonts w:ascii="Arial" w:hAnsi="Arial" w:cs="Arial"/>
          <w:sz w:val="21"/>
          <w:szCs w:val="21"/>
          <w:lang w:val="pt-PT"/>
        </w:rPr>
        <w:t>Você precisa ser hospitalizado(a) para ser diagnosticado e receber tratamento com garantia de sua segurança.</w:t>
      </w:r>
    </w:p>
    <w:p w14:paraId="24B84A07" w14:textId="284D0BD6" w:rsidR="001E0CC9" w:rsidRPr="008B203F" w:rsidRDefault="001E0CC9" w:rsidP="00DC5662">
      <w:pPr>
        <w:spacing w:line="0" w:lineRule="atLeast"/>
        <w:ind w:firstLineChars="250" w:firstLine="525"/>
        <w:rPr>
          <w:rFonts w:ascii="Arial" w:hAnsi="Arial" w:cs="Arial"/>
          <w:sz w:val="21"/>
          <w:szCs w:val="21"/>
          <w:lang w:val="pt-PT"/>
        </w:rPr>
      </w:pPr>
      <w:r w:rsidRPr="008B203F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607808" behindDoc="0" locked="0" layoutInCell="1" allowOverlap="1" wp14:anchorId="0830A892" wp14:editId="54ED7EEA">
                <wp:simplePos x="0" y="0"/>
                <wp:positionH relativeFrom="page">
                  <wp:posOffset>1090930</wp:posOffset>
                </wp:positionH>
                <wp:positionV relativeFrom="paragraph">
                  <wp:posOffset>94615</wp:posOffset>
                </wp:positionV>
                <wp:extent cx="97790" cy="96520"/>
                <wp:effectExtent l="0" t="0" r="0" b="0"/>
                <wp:wrapNone/>
                <wp:docPr id="2110414387" name="フリーフォーム: 図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84EA7" id="フリーフォーム: 図形 15" o:spid="_x0000_s1026" style="position:absolute;left:0;text-align:left;margin-left:85.9pt;margin-top:7.45pt;width:7.7pt;height:7.6pt;z-index:487607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8B203F">
        <w:rPr>
          <w:rFonts w:ascii="Arial" w:hAnsi="Arial" w:cs="Arial"/>
          <w:sz w:val="21"/>
          <w:szCs w:val="21"/>
          <w:lang w:val="pt-PT"/>
        </w:rPr>
        <w:t xml:space="preserve">Outros (                      </w:t>
      </w:r>
      <w:r w:rsidR="00DC5662">
        <w:rPr>
          <w:rFonts w:ascii="Arial" w:hAnsi="Arial" w:cs="Arial" w:hint="eastAsia"/>
          <w:sz w:val="21"/>
          <w:szCs w:val="21"/>
          <w:lang w:val="pt-PT"/>
        </w:rPr>
        <w:t xml:space="preserve">　　</w:t>
      </w:r>
      <w:r w:rsidRPr="008B203F">
        <w:rPr>
          <w:rFonts w:ascii="Arial" w:hAnsi="Arial" w:cs="Arial"/>
          <w:sz w:val="21"/>
          <w:szCs w:val="21"/>
          <w:lang w:val="pt-PT"/>
        </w:rPr>
        <w:t xml:space="preserve">     )</w:t>
      </w:r>
    </w:p>
    <w:p w14:paraId="29270519" w14:textId="77777777" w:rsidR="001E0CC9" w:rsidRPr="008B203F" w:rsidRDefault="001E0CC9" w:rsidP="003E2DCB">
      <w:pPr>
        <w:pStyle w:val="a3"/>
        <w:spacing w:before="114" w:afterLines="50" w:after="120"/>
        <w:ind w:left="0"/>
        <w:rPr>
          <w:rFonts w:ascii="Arial" w:hAnsi="Arial" w:cs="Arial"/>
          <w:lang w:val="pt-PT"/>
        </w:rPr>
      </w:pPr>
    </w:p>
    <w:p w14:paraId="67C723C2" w14:textId="6CE375B9" w:rsidR="004C0CEA" w:rsidRPr="008B203F" w:rsidRDefault="001E0CC9" w:rsidP="003E2DCB">
      <w:pPr>
        <w:pStyle w:val="a3"/>
        <w:spacing w:afterLines="50" w:after="120"/>
        <w:ind w:left="324"/>
        <w:rPr>
          <w:rFonts w:ascii="Arial" w:eastAsia="ＭＳ ゴシック" w:hAnsi="Arial" w:cs="Arial"/>
          <w:lang w:val="pt-BR"/>
        </w:rPr>
      </w:pPr>
      <w:r w:rsidRPr="008B203F">
        <w:rPr>
          <w:rFonts w:ascii="Arial" w:eastAsia="ＭＳ ゴシック" w:hAnsi="Arial" w:cs="Arial"/>
          <w:spacing w:val="-4"/>
          <w:lang w:val="pt-PT"/>
        </w:rPr>
        <w:t>Continua no verso</w:t>
      </w:r>
    </w:p>
    <w:p w14:paraId="5DB3B6CC" w14:textId="77777777" w:rsidR="004C0CEA" w:rsidRPr="008B203F" w:rsidRDefault="004C0CEA">
      <w:pPr>
        <w:rPr>
          <w:rFonts w:ascii="Arial" w:eastAsia="ＭＳ ゴシック" w:hAnsi="Arial" w:cs="Arial"/>
          <w:sz w:val="21"/>
          <w:szCs w:val="21"/>
          <w:lang w:val="pt-BR"/>
        </w:rPr>
        <w:sectPr w:rsidR="004C0CEA" w:rsidRPr="008B203F" w:rsidSect="00DC5662">
          <w:type w:val="continuous"/>
          <w:pgSz w:w="11910" w:h="16840"/>
          <w:pgMar w:top="278" w:right="1480" w:bottom="278" w:left="1599" w:header="720" w:footer="720" w:gutter="0"/>
          <w:cols w:space="720"/>
        </w:sectPr>
      </w:pPr>
    </w:p>
    <w:p w14:paraId="52788A79" w14:textId="35254BEA" w:rsidR="004C0CEA" w:rsidRPr="008B203F" w:rsidRDefault="00EE3E4C" w:rsidP="00AB32F0">
      <w:pPr>
        <w:pStyle w:val="a3"/>
        <w:spacing w:before="45"/>
        <w:ind w:left="0"/>
        <w:rPr>
          <w:rFonts w:ascii="Arial" w:hAnsi="Arial" w:cs="Arial"/>
          <w:lang w:val="pt-BR"/>
        </w:rPr>
      </w:pPr>
      <w:r w:rsidRPr="008B203F">
        <w:rPr>
          <w:rFonts w:ascii="Arial" w:hAnsi="Arial" w:cs="Arial"/>
          <w:spacing w:val="-3"/>
          <w:lang w:val="pt-PT"/>
        </w:rPr>
        <w:lastRenderedPageBreak/>
        <w:t>Vida durante a hospitalização</w:t>
      </w:r>
    </w:p>
    <w:p w14:paraId="09A0B058" w14:textId="05FF497F" w:rsidR="001E0CC9" w:rsidRPr="008B203F" w:rsidRDefault="001E0CC9" w:rsidP="001E0CC9">
      <w:pPr>
        <w:rPr>
          <w:rFonts w:ascii="Arial" w:hAnsi="Arial" w:cs="Arial"/>
          <w:sz w:val="21"/>
          <w:szCs w:val="21"/>
          <w:lang w:val="pt-PT"/>
        </w:rPr>
      </w:pPr>
      <w:bookmarkStart w:id="3" w:name="_Hlk169319778"/>
      <w:r w:rsidRPr="008B203F">
        <w:rPr>
          <w:rFonts w:ascii="Arial" w:hAnsi="Arial" w:cs="Arial"/>
          <w:sz w:val="21"/>
          <w:szCs w:val="21"/>
          <w:lang w:val="pt-PT"/>
        </w:rPr>
        <w:t xml:space="preserve">1. Durante a hospitalização, não há restrições para enviar ou receber cartas ou cartões postais. No entanto, quando julgarmos que existe algum </w:t>
      </w:r>
      <w:r w:rsidR="003101C4">
        <w:rPr>
          <w:rFonts w:ascii="Arial" w:hAnsi="Arial" w:cs="Arial"/>
          <w:sz w:val="21"/>
          <w:szCs w:val="21"/>
          <w:lang w:val="pt-PT"/>
        </w:rPr>
        <w:t>objeto</w:t>
      </w:r>
      <w:r w:rsidRPr="008B203F">
        <w:rPr>
          <w:rFonts w:ascii="Arial" w:hAnsi="Arial" w:cs="Arial"/>
          <w:sz w:val="21"/>
          <w:szCs w:val="21"/>
          <w:lang w:val="pt-PT"/>
        </w:rPr>
        <w:t xml:space="preserve"> estranho dentro da sua correspondência, pediremos que você abra o envelope na presença de um funcionário do hospital e, dependendo do caso, o </w:t>
      </w:r>
      <w:r w:rsidR="003101C4">
        <w:rPr>
          <w:rFonts w:ascii="Arial" w:hAnsi="Arial" w:cs="Arial"/>
          <w:sz w:val="21"/>
          <w:szCs w:val="21"/>
          <w:lang w:val="pt-PT"/>
        </w:rPr>
        <w:t>objeto poderá</w:t>
      </w:r>
      <w:r w:rsidRPr="008B203F">
        <w:rPr>
          <w:rFonts w:ascii="Arial" w:hAnsi="Arial" w:cs="Arial"/>
          <w:sz w:val="21"/>
          <w:szCs w:val="21"/>
          <w:lang w:val="pt-PT"/>
        </w:rPr>
        <w:t xml:space="preserve"> ficar sob a guarda</w:t>
      </w:r>
      <w:r w:rsidR="003101C4">
        <w:rPr>
          <w:rFonts w:ascii="Arial" w:hAnsi="Arial" w:cs="Arial"/>
          <w:sz w:val="21"/>
          <w:szCs w:val="21"/>
          <w:lang w:val="pt-PT"/>
        </w:rPr>
        <w:t xml:space="preserve"> do hospital</w:t>
      </w:r>
      <w:r w:rsidRPr="008B203F">
        <w:rPr>
          <w:rFonts w:ascii="Arial" w:hAnsi="Arial" w:cs="Arial"/>
          <w:sz w:val="21"/>
          <w:szCs w:val="21"/>
          <w:lang w:val="pt-PT"/>
        </w:rPr>
        <w:t>.</w:t>
      </w:r>
    </w:p>
    <w:bookmarkEnd w:id="3"/>
    <w:p w14:paraId="7499C5A8" w14:textId="77777777" w:rsidR="001E0CC9" w:rsidRPr="008B203F" w:rsidRDefault="001E0CC9" w:rsidP="001E0CC9">
      <w:pPr>
        <w:rPr>
          <w:rFonts w:ascii="Arial" w:hAnsi="Arial" w:cs="Arial"/>
          <w:sz w:val="21"/>
          <w:szCs w:val="21"/>
          <w:lang w:val="pt-PT"/>
        </w:rPr>
      </w:pPr>
    </w:p>
    <w:p w14:paraId="6E7FF7A9" w14:textId="5A79A8A0" w:rsidR="003101C4" w:rsidRPr="003101C4" w:rsidRDefault="001E0CC9" w:rsidP="003101C4">
      <w:pPr>
        <w:rPr>
          <w:rFonts w:ascii="Arial" w:hAnsi="Arial" w:cs="Arial"/>
          <w:sz w:val="21"/>
          <w:szCs w:val="21"/>
          <w:lang w:val="pt-PT"/>
        </w:rPr>
      </w:pPr>
      <w:bookmarkStart w:id="4" w:name="_Hlk169319843"/>
      <w:r w:rsidRPr="008B203F">
        <w:rPr>
          <w:rFonts w:ascii="Arial" w:hAnsi="Arial" w:cs="Arial"/>
          <w:sz w:val="21"/>
          <w:szCs w:val="21"/>
          <w:lang w:val="pt-PT"/>
        </w:rPr>
        <w:t>2. Durante a hospitalização, não há restrições para que você converse por telefone com/receba visitas de funcionário(s) de algum órgão governamental de defesa dos direitos humanos ou advogado que seja seu representante, assim como de advogado que possa vir a ser seu representante</w:t>
      </w:r>
      <w:r w:rsidR="003101C4">
        <w:rPr>
          <w:rFonts w:ascii="Arial" w:hAnsi="Arial" w:cs="Arial"/>
          <w:sz w:val="21"/>
          <w:szCs w:val="21"/>
          <w:lang w:val="pt-PT"/>
        </w:rPr>
        <w:t>,</w:t>
      </w:r>
      <w:r w:rsidRPr="008B203F">
        <w:rPr>
          <w:rFonts w:ascii="Arial" w:hAnsi="Arial" w:cs="Arial"/>
          <w:sz w:val="21"/>
          <w:szCs w:val="21"/>
          <w:lang w:val="pt-PT"/>
        </w:rPr>
        <w:t xml:space="preserve"> a seu pedido ou de seus familiares e outras pessoas</w:t>
      </w:r>
      <w:r w:rsidRPr="003101C4">
        <w:rPr>
          <w:rFonts w:ascii="Arial" w:hAnsi="Arial" w:cs="Arial"/>
          <w:sz w:val="21"/>
          <w:szCs w:val="21"/>
          <w:lang w:val="pt-PT"/>
        </w:rPr>
        <w:t>.</w:t>
      </w:r>
      <w:bookmarkStart w:id="5" w:name="_Hlk169500211"/>
      <w:r w:rsidR="003101C4" w:rsidRPr="003101C4">
        <w:rPr>
          <w:rFonts w:ascii="Arial" w:hAnsi="Arial" w:cs="Arial"/>
          <w:sz w:val="21"/>
          <w:szCs w:val="21"/>
          <w:lang w:val="pt-PT"/>
        </w:rPr>
        <w:t xml:space="preserve"> Contudo, dependendo da condição de sua enfermidade, conversações por telefone ou pessoalmente com outras pessoas, além das acima citadas, podem ser temporariamente restritas por instruções médicas.</w:t>
      </w:r>
    </w:p>
    <w:bookmarkEnd w:id="4"/>
    <w:bookmarkEnd w:id="5"/>
    <w:p w14:paraId="2D289FA7" w14:textId="77777777" w:rsidR="001E0CC9" w:rsidRPr="008B203F" w:rsidRDefault="001E0CC9" w:rsidP="001E0CC9">
      <w:pPr>
        <w:rPr>
          <w:rFonts w:ascii="Arial" w:hAnsi="Arial" w:cs="Arial"/>
          <w:sz w:val="21"/>
          <w:szCs w:val="21"/>
          <w:lang w:val="pt-PT"/>
        </w:rPr>
      </w:pPr>
    </w:p>
    <w:p w14:paraId="0A818743" w14:textId="02BC8B54" w:rsidR="001E0CC9" w:rsidRPr="008B203F" w:rsidRDefault="001E0CC9" w:rsidP="001E0CC9">
      <w:pPr>
        <w:rPr>
          <w:rFonts w:ascii="Arial" w:hAnsi="Arial" w:cs="Arial"/>
          <w:sz w:val="21"/>
          <w:szCs w:val="21"/>
          <w:lang w:val="pt-PT"/>
        </w:rPr>
      </w:pPr>
      <w:bookmarkStart w:id="6" w:name="_Hlk169319900"/>
      <w:r w:rsidRPr="008B203F">
        <w:rPr>
          <w:rFonts w:ascii="Arial" w:hAnsi="Arial" w:cs="Arial"/>
          <w:sz w:val="21"/>
          <w:szCs w:val="21"/>
          <w:lang w:val="pt-PT"/>
        </w:rPr>
        <w:t>3. Durante a hospitalização, caso necessário por motivos de tratamento médico, seus atos poderão ser restringidos.</w:t>
      </w:r>
    </w:p>
    <w:p w14:paraId="30217F7B" w14:textId="77777777" w:rsidR="001E0CC9" w:rsidRPr="008B203F" w:rsidRDefault="001E0CC9" w:rsidP="001E0CC9">
      <w:pPr>
        <w:rPr>
          <w:rFonts w:ascii="Arial" w:hAnsi="Arial" w:cs="Arial"/>
          <w:sz w:val="21"/>
          <w:szCs w:val="21"/>
          <w:lang w:val="pt-PT"/>
        </w:rPr>
      </w:pPr>
    </w:p>
    <w:bookmarkEnd w:id="6"/>
    <w:p w14:paraId="6DA0F729" w14:textId="53A0C650" w:rsidR="001E0CC9" w:rsidRPr="008B203F" w:rsidRDefault="001E0CC9" w:rsidP="001E0CC9">
      <w:pPr>
        <w:rPr>
          <w:rFonts w:ascii="Arial" w:hAnsi="Arial" w:cs="Arial"/>
          <w:sz w:val="21"/>
          <w:szCs w:val="21"/>
          <w:lang w:val="pt-PT"/>
        </w:rPr>
      </w:pPr>
      <w:r w:rsidRPr="008B203F">
        <w:rPr>
          <w:rFonts w:ascii="Arial" w:hAnsi="Arial" w:cs="Arial"/>
          <w:sz w:val="21"/>
          <w:szCs w:val="21"/>
          <w:lang w:val="pt-PT"/>
        </w:rPr>
        <w:t>4. Quanto ao período de hospitalização, confirmaremos a necessidade de internação a cada período determinado.</w:t>
      </w:r>
    </w:p>
    <w:p w14:paraId="5EFF6C71" w14:textId="77777777" w:rsidR="001E0CC9" w:rsidRPr="008B203F" w:rsidRDefault="001E0CC9" w:rsidP="001E0CC9">
      <w:pPr>
        <w:tabs>
          <w:tab w:val="left" w:pos="520"/>
        </w:tabs>
        <w:spacing w:line="272" w:lineRule="exact"/>
        <w:jc w:val="both"/>
        <w:rPr>
          <w:rFonts w:ascii="Arial" w:hAnsi="Arial" w:cs="Arial"/>
          <w:sz w:val="21"/>
          <w:szCs w:val="21"/>
          <w:lang w:val="pt-PT"/>
        </w:rPr>
      </w:pPr>
    </w:p>
    <w:p w14:paraId="6DBDC318" w14:textId="6B040EED" w:rsidR="00EE3E4C" w:rsidRPr="008B203F" w:rsidRDefault="00EE3E4C" w:rsidP="00EE3E4C">
      <w:pPr>
        <w:pStyle w:val="a3"/>
        <w:spacing w:line="272" w:lineRule="exact"/>
        <w:ind w:left="0"/>
        <w:rPr>
          <w:rFonts w:ascii="Arial" w:hAnsi="Arial" w:cs="Arial"/>
          <w:spacing w:val="-4"/>
          <w:lang w:val="pt-PT"/>
        </w:rPr>
      </w:pPr>
      <w:r w:rsidRPr="008B203F">
        <w:rPr>
          <w:rFonts w:ascii="Arial" w:hAnsi="Arial" w:cs="Arial"/>
          <w:spacing w:val="-4"/>
          <w:lang w:val="pt-PT"/>
        </w:rPr>
        <w:t>5. Dentro de sete dias após o dia da internação, será designado</w:t>
      </w:r>
      <w:r w:rsidR="003101C4">
        <w:rPr>
          <w:rFonts w:ascii="Arial" w:hAnsi="Arial" w:cs="Arial"/>
          <w:spacing w:val="-4"/>
          <w:lang w:val="pt-PT"/>
        </w:rPr>
        <w:t>,</w:t>
      </w:r>
      <w:r w:rsidR="003101C4" w:rsidRPr="003101C4">
        <w:rPr>
          <w:rFonts w:ascii="Arial" w:hAnsi="Arial" w:cs="Arial"/>
          <w:spacing w:val="-4"/>
          <w:lang w:val="pt-PT"/>
        </w:rPr>
        <w:t xml:space="preserve"> </w:t>
      </w:r>
      <w:r w:rsidR="003101C4" w:rsidRPr="008B203F">
        <w:rPr>
          <w:rFonts w:ascii="Arial" w:hAnsi="Arial" w:cs="Arial"/>
          <w:spacing w:val="-4"/>
          <w:lang w:val="pt-PT"/>
        </w:rPr>
        <w:t>como consultor de ambiente de vida pós-alta</w:t>
      </w:r>
      <w:r w:rsidR="003101C4">
        <w:rPr>
          <w:rFonts w:ascii="Arial" w:hAnsi="Arial" w:cs="Arial"/>
          <w:spacing w:val="-4"/>
          <w:lang w:val="pt-PT"/>
        </w:rPr>
        <w:t>,</w:t>
      </w:r>
      <w:r w:rsidRPr="008B203F">
        <w:rPr>
          <w:rFonts w:ascii="Arial" w:hAnsi="Arial" w:cs="Arial"/>
          <w:spacing w:val="-4"/>
          <w:lang w:val="pt-PT"/>
        </w:rPr>
        <w:t xml:space="preserve"> um funcionário que fornecerá, a pedido de você, sua família e outras pessoas, informações, orientações e assistência necessárias sobre o ambiente de vida após a </w:t>
      </w:r>
      <w:r w:rsidR="003101C4">
        <w:rPr>
          <w:rFonts w:ascii="Arial" w:hAnsi="Arial" w:cs="Arial"/>
          <w:spacing w:val="-4"/>
          <w:lang w:val="pt-PT"/>
        </w:rPr>
        <w:t>saída do hospital</w:t>
      </w:r>
      <w:r w:rsidRPr="008B203F">
        <w:rPr>
          <w:rFonts w:ascii="Arial" w:hAnsi="Arial" w:cs="Arial"/>
          <w:spacing w:val="-4"/>
          <w:lang w:val="pt-PT"/>
        </w:rPr>
        <w:t xml:space="preserve">. </w:t>
      </w:r>
    </w:p>
    <w:p w14:paraId="23F273AB" w14:textId="77777777" w:rsidR="00EE3E4C" w:rsidRPr="008B203F" w:rsidRDefault="00EE3E4C" w:rsidP="00EE3E4C">
      <w:pPr>
        <w:pStyle w:val="a3"/>
        <w:spacing w:line="272" w:lineRule="exact"/>
        <w:rPr>
          <w:rFonts w:ascii="Arial" w:hAnsi="Arial" w:cs="Arial"/>
          <w:spacing w:val="-4"/>
          <w:lang w:val="pt-PT"/>
        </w:rPr>
      </w:pPr>
    </w:p>
    <w:p w14:paraId="274C3C04" w14:textId="13AE8719" w:rsidR="00EE3E4C" w:rsidRPr="008B203F" w:rsidRDefault="00EE3E4C" w:rsidP="00EE3E4C">
      <w:pPr>
        <w:pStyle w:val="a3"/>
        <w:spacing w:line="272" w:lineRule="exact"/>
        <w:ind w:left="0"/>
        <w:rPr>
          <w:rFonts w:ascii="Arial" w:hAnsi="Arial" w:cs="Arial"/>
          <w:spacing w:val="-4"/>
          <w:lang w:val="pt-PT"/>
        </w:rPr>
      </w:pPr>
      <w:r w:rsidRPr="008B203F">
        <w:rPr>
          <w:rFonts w:ascii="Arial" w:hAnsi="Arial" w:cs="Arial"/>
          <w:spacing w:val="-4"/>
          <w:lang w:val="pt-PT"/>
        </w:rPr>
        <w:t>6. Caso você deseje ou necessite utilizar o seguro de tratamento e cuidados ou de serviços de bem-estar para idosos e pessoas com deficiência física, o hospital apresentará um local de consultas sobre</w:t>
      </w:r>
      <w:r w:rsidR="003101C4">
        <w:rPr>
          <w:rFonts w:ascii="Arial" w:hAnsi="Arial" w:cs="Arial"/>
          <w:spacing w:val="-4"/>
          <w:lang w:val="pt-PT"/>
        </w:rPr>
        <w:t xml:space="preserve"> esse assunto</w:t>
      </w:r>
      <w:r w:rsidRPr="008B203F">
        <w:rPr>
          <w:rFonts w:ascii="Arial" w:hAnsi="Arial" w:cs="Arial"/>
          <w:spacing w:val="-4"/>
          <w:lang w:val="pt-PT"/>
        </w:rPr>
        <w:t xml:space="preserve">. </w:t>
      </w:r>
      <w:r w:rsidR="003101C4">
        <w:rPr>
          <w:rFonts w:ascii="Arial" w:hAnsi="Arial" w:cs="Arial"/>
          <w:spacing w:val="-4"/>
          <w:lang w:val="pt-PT"/>
        </w:rPr>
        <w:t>P</w:t>
      </w:r>
      <w:r w:rsidRPr="008B203F">
        <w:rPr>
          <w:rFonts w:ascii="Arial" w:hAnsi="Arial" w:cs="Arial"/>
          <w:spacing w:val="-4"/>
          <w:lang w:val="pt-PT"/>
        </w:rPr>
        <w:t>or favor, entre em contato com o consultor de ambiente de vida pós</w:t>
      </w:r>
      <w:r w:rsidR="00AB32F0">
        <w:rPr>
          <w:rFonts w:ascii="Arial" w:hAnsi="Arial" w:cs="Arial"/>
          <w:spacing w:val="-4"/>
          <w:lang w:val="pt-PT"/>
        </w:rPr>
        <w:t>-</w:t>
      </w:r>
      <w:r w:rsidRPr="008B203F">
        <w:rPr>
          <w:rFonts w:ascii="Arial" w:hAnsi="Arial" w:cs="Arial"/>
          <w:spacing w:val="-4"/>
          <w:lang w:val="pt-PT"/>
        </w:rPr>
        <w:t>alta ou com funcionários do hospital.</w:t>
      </w:r>
    </w:p>
    <w:p w14:paraId="6FF52245" w14:textId="77777777" w:rsidR="00EE3E4C" w:rsidRPr="008B203F" w:rsidRDefault="00EE3E4C" w:rsidP="00EE3E4C">
      <w:pPr>
        <w:tabs>
          <w:tab w:val="left" w:pos="521"/>
        </w:tabs>
        <w:spacing w:line="316" w:lineRule="auto"/>
        <w:ind w:right="218"/>
        <w:jc w:val="both"/>
        <w:rPr>
          <w:rFonts w:ascii="Arial" w:hAnsi="Arial" w:cs="Arial"/>
          <w:sz w:val="21"/>
          <w:szCs w:val="21"/>
          <w:lang w:val="pt-PT"/>
        </w:rPr>
      </w:pPr>
    </w:p>
    <w:p w14:paraId="137E5A0A" w14:textId="7CBCDF47" w:rsidR="00EE3E4C" w:rsidRPr="00AB32F0" w:rsidRDefault="008B203F" w:rsidP="00EE3E4C">
      <w:pPr>
        <w:rPr>
          <w:rFonts w:ascii="Arial" w:hAnsi="Arial" w:cs="Arial"/>
          <w:sz w:val="21"/>
          <w:szCs w:val="21"/>
          <w:lang w:val="pt-PT"/>
        </w:rPr>
      </w:pPr>
      <w:r w:rsidRPr="00AB32F0">
        <w:rPr>
          <w:rFonts w:ascii="Arial" w:hAnsi="Arial" w:cs="Arial"/>
          <w:sz w:val="21"/>
          <w:szCs w:val="21"/>
          <w:lang w:val="pt-PT"/>
        </w:rPr>
        <w:t>7</w:t>
      </w:r>
      <w:r w:rsidR="00EE3E4C" w:rsidRPr="00AB32F0">
        <w:rPr>
          <w:rFonts w:ascii="Arial" w:hAnsi="Arial" w:cs="Arial"/>
          <w:sz w:val="21"/>
          <w:szCs w:val="21"/>
          <w:lang w:val="pt-PT"/>
        </w:rPr>
        <w:t xml:space="preserve">. Durante a hospitalização, faremos tudo o que estiver ao nosso alcance para que sua condição melhore. </w:t>
      </w:r>
      <w:bookmarkStart w:id="7" w:name="_Hlk169321005"/>
      <w:r w:rsidR="00EE3E4C" w:rsidRPr="00AB32F0">
        <w:rPr>
          <w:rFonts w:ascii="Arial" w:hAnsi="Arial" w:cs="Arial"/>
          <w:sz w:val="21"/>
          <w:szCs w:val="21"/>
          <w:lang w:val="pt-PT"/>
        </w:rPr>
        <w:t>Se tiver alguma dúvida ou algo que não estiver de acordo em relação ao tratamento médico ou à vida no hospital, não hesite em falar com os funcionários do hospital.</w:t>
      </w:r>
    </w:p>
    <w:bookmarkEnd w:id="7"/>
    <w:p w14:paraId="7150F4FE" w14:textId="77777777" w:rsidR="00EE3E4C" w:rsidRPr="00AB32F0" w:rsidRDefault="00EE3E4C" w:rsidP="00EE3E4C">
      <w:pPr>
        <w:rPr>
          <w:rFonts w:ascii="Arial" w:hAnsi="Arial" w:cs="Arial"/>
          <w:sz w:val="21"/>
          <w:szCs w:val="21"/>
          <w:lang w:val="pt-PT"/>
        </w:rPr>
      </w:pPr>
    </w:p>
    <w:p w14:paraId="7991E9A8" w14:textId="3506995A" w:rsidR="00EE3E4C" w:rsidRPr="008B203F" w:rsidRDefault="008B203F" w:rsidP="00F12070">
      <w:pPr>
        <w:rPr>
          <w:rFonts w:ascii="Arial" w:hAnsi="Arial" w:cs="Arial"/>
          <w:sz w:val="21"/>
          <w:szCs w:val="21"/>
          <w:lang w:val="pt-PT"/>
        </w:rPr>
      </w:pPr>
      <w:bookmarkStart w:id="8" w:name="_Hlk169321508"/>
      <w:r w:rsidRPr="00AB32F0">
        <w:rPr>
          <w:rFonts w:ascii="Arial" w:hAnsi="Arial" w:cs="Arial"/>
          <w:sz w:val="21"/>
          <w:szCs w:val="21"/>
          <w:lang w:val="pt-PT"/>
        </w:rPr>
        <w:t>8</w:t>
      </w:r>
      <w:r w:rsidR="00EE3E4C" w:rsidRPr="00AB32F0">
        <w:rPr>
          <w:rFonts w:ascii="Arial" w:hAnsi="Arial" w:cs="Arial"/>
          <w:sz w:val="21"/>
          <w:szCs w:val="21"/>
          <w:lang w:val="pt-PT"/>
        </w:rPr>
        <w:t>. Caso, mesmo assim, continue a não estar de acordo em relação à sua hospitalização ou à vida no hospital, você, seus familiares ou outras pessoas poderão solicitar ao governador da província a dar instruções para o hospital lhe dar alta ou melhorar o tratamento. Se desejar saber mais detalhes sobre esta questão, consulte</w:t>
      </w:r>
      <w:r w:rsidR="00AB32F0">
        <w:rPr>
          <w:rFonts w:ascii="Arial" w:hAnsi="Arial" w:cs="Arial"/>
          <w:sz w:val="21"/>
          <w:szCs w:val="21"/>
          <w:lang w:val="pt-PT"/>
        </w:rPr>
        <w:t xml:space="preserve"> o consultor de ambiente de vida pós-alta ou </w:t>
      </w:r>
      <w:r w:rsidR="00EE3E4C" w:rsidRPr="008B203F">
        <w:rPr>
          <w:rFonts w:ascii="Arial" w:hAnsi="Arial" w:cs="Arial"/>
          <w:sz w:val="21"/>
          <w:szCs w:val="21"/>
          <w:lang w:val="pt-PT"/>
        </w:rPr>
        <w:t>os funcionários do hospital</w:t>
      </w:r>
      <w:r w:rsidR="003101C4">
        <w:rPr>
          <w:rFonts w:ascii="Arial" w:hAnsi="Arial" w:cs="Arial"/>
          <w:sz w:val="21"/>
          <w:szCs w:val="21"/>
          <w:lang w:val="pt-PT"/>
        </w:rPr>
        <w:t>,</w:t>
      </w:r>
      <w:r w:rsidR="00EE3E4C" w:rsidRPr="008B203F">
        <w:rPr>
          <w:rFonts w:ascii="Arial" w:hAnsi="Arial" w:cs="Arial"/>
          <w:sz w:val="21"/>
          <w:szCs w:val="21"/>
          <w:lang w:val="pt-PT"/>
        </w:rPr>
        <w:t xml:space="preserve"> ou peça informações através do contato abaixo mencionado.</w:t>
      </w:r>
      <w:bookmarkEnd w:id="8"/>
    </w:p>
    <w:p w14:paraId="7E958FA7" w14:textId="0E7E03FA" w:rsidR="004C0CEA" w:rsidRPr="008B203F" w:rsidRDefault="00F12070">
      <w:pPr>
        <w:pStyle w:val="a3"/>
        <w:rPr>
          <w:rFonts w:ascii="Arial" w:hAnsi="Arial" w:cs="Arial"/>
        </w:rPr>
      </w:pPr>
      <w:r w:rsidRPr="008B203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608832" behindDoc="0" locked="0" layoutInCell="1" allowOverlap="1" wp14:anchorId="04391377" wp14:editId="23B714CE">
                <wp:simplePos x="0" y="0"/>
                <wp:positionH relativeFrom="margin">
                  <wp:align>left</wp:align>
                </wp:positionH>
                <wp:positionV relativeFrom="paragraph">
                  <wp:posOffset>57785</wp:posOffset>
                </wp:positionV>
                <wp:extent cx="5126990" cy="428625"/>
                <wp:effectExtent l="0" t="0" r="16510" b="28575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6990" cy="4286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593392" w14:textId="03BF71F9" w:rsidR="004C0CEA" w:rsidRPr="00F12070" w:rsidRDefault="008B203F" w:rsidP="00F12070">
                            <w:pPr>
                              <w:ind w:firstLineChars="100" w:firstLine="220"/>
                              <w:rPr>
                                <w:rFonts w:ascii="Arial" w:hAnsi="Arial" w:cs="Arial"/>
                                <w:szCs w:val="21"/>
                                <w:lang w:val="pt-PT"/>
                              </w:rPr>
                            </w:pPr>
                            <w:r w:rsidRPr="008B203F">
                              <w:rPr>
                                <w:rFonts w:ascii="Arial" w:hAnsi="Arial" w:cs="Arial"/>
                                <w:szCs w:val="21"/>
                                <w:lang w:val="pt-PT"/>
                              </w:rPr>
                              <w:t>Contato do governo local (Inclusive o Nº de telefone)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91377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0;margin-top:4.55pt;width:403.7pt;height:33.75pt;z-index:4876088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" filled="f" strokeweight=".48pt">
                <v:path arrowok="t"/>
                <v:textbox inset="0,0,0,0">
                  <w:txbxContent>
                    <w:p w14:paraId="1C593392" w14:textId="03BF71F9" w:rsidR="004C0CEA" w:rsidRPr="00F12070" w:rsidRDefault="008B203F" w:rsidP="00F12070">
                      <w:pPr>
                        <w:ind w:firstLineChars="100" w:firstLine="220"/>
                        <w:rPr>
                          <w:rFonts w:ascii="Arial" w:hAnsi="Arial" w:cs="Arial"/>
                          <w:szCs w:val="21"/>
                          <w:lang w:val="pt-PT"/>
                        </w:rPr>
                      </w:pPr>
                      <w:r w:rsidRPr="008B203F">
                        <w:rPr>
                          <w:rFonts w:ascii="Arial" w:hAnsi="Arial" w:cs="Arial"/>
                          <w:szCs w:val="21"/>
                          <w:lang w:val="pt-PT"/>
                        </w:rPr>
                        <w:t>Contato do governo local (Inclusive o Nº de telefone)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14A534" w14:textId="0AA59CD3" w:rsidR="008B203F" w:rsidRDefault="008B203F" w:rsidP="00F12070">
      <w:pPr>
        <w:tabs>
          <w:tab w:val="left" w:pos="521"/>
        </w:tabs>
        <w:spacing w:before="5" w:line="316" w:lineRule="auto"/>
        <w:rPr>
          <w:rFonts w:ascii="Arial" w:hAnsi="Arial" w:cs="Arial"/>
          <w:sz w:val="21"/>
          <w:szCs w:val="21"/>
        </w:rPr>
      </w:pPr>
    </w:p>
    <w:p w14:paraId="0463F67C" w14:textId="77777777" w:rsidR="00F12070" w:rsidRPr="00F12070" w:rsidRDefault="00F12070" w:rsidP="00F12070">
      <w:pPr>
        <w:tabs>
          <w:tab w:val="left" w:pos="521"/>
        </w:tabs>
        <w:spacing w:before="5" w:line="316" w:lineRule="auto"/>
        <w:rPr>
          <w:rFonts w:ascii="Arial" w:hAnsi="Arial" w:cs="Arial"/>
          <w:sz w:val="21"/>
          <w:szCs w:val="21"/>
        </w:rPr>
      </w:pPr>
    </w:p>
    <w:p w14:paraId="09FB71D6" w14:textId="77777777" w:rsidR="00F12070" w:rsidRDefault="008B203F" w:rsidP="008B203F">
      <w:pPr>
        <w:rPr>
          <w:rFonts w:ascii="Arial" w:hAnsi="Arial" w:cs="Arial"/>
          <w:sz w:val="21"/>
          <w:szCs w:val="21"/>
          <w:lang w:val="pt-PT"/>
        </w:rPr>
      </w:pPr>
      <w:bookmarkStart w:id="9" w:name="_Hlk169321064"/>
      <w:r w:rsidRPr="008B203F">
        <w:rPr>
          <w:rFonts w:ascii="Arial" w:hAnsi="Arial" w:cs="Arial"/>
          <w:sz w:val="21"/>
          <w:szCs w:val="21"/>
          <w:lang w:val="pt-PT"/>
        </w:rPr>
        <w:t xml:space="preserve">9. Caso, durante a hospitalização, você sofra abuso ou violência de um funcionário do </w:t>
      </w:r>
    </w:p>
    <w:p w14:paraId="4AB4F78C" w14:textId="52BEA9ED" w:rsidR="004C0CEA" w:rsidRPr="00F12070" w:rsidRDefault="00F12070" w:rsidP="00F12070">
      <w:pPr>
        <w:rPr>
          <w:rFonts w:ascii="Arial" w:hAnsi="Arial" w:cs="Arial"/>
          <w:sz w:val="21"/>
          <w:szCs w:val="21"/>
          <w:lang w:val="pt-PT"/>
        </w:rPr>
      </w:pPr>
      <w:r w:rsidRPr="008B203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D26D15C" wp14:editId="56C9333E">
                <wp:simplePos x="0" y="0"/>
                <wp:positionH relativeFrom="margin">
                  <wp:align>left</wp:align>
                </wp:positionH>
                <wp:positionV relativeFrom="paragraph">
                  <wp:posOffset>395605</wp:posOffset>
                </wp:positionV>
                <wp:extent cx="5123815" cy="533400"/>
                <wp:effectExtent l="0" t="0" r="19685" b="1905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3815" cy="5334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615C79" w14:textId="5CD292C1" w:rsidR="008B203F" w:rsidRPr="007B7B42" w:rsidRDefault="008B203F" w:rsidP="008B203F">
                            <w:pPr>
                              <w:ind w:firstLineChars="50" w:firstLine="110"/>
                              <w:rPr>
                                <w:rFonts w:ascii="Arial" w:hAnsi="Arial" w:cs="Arial"/>
                                <w:szCs w:val="21"/>
                                <w:lang w:val="pt-PT"/>
                              </w:rPr>
                            </w:pPr>
                            <w:r w:rsidRPr="008B203F">
                              <w:rPr>
                                <w:rFonts w:ascii="Arial" w:hAnsi="Arial" w:cs="Arial" w:hint="eastAsia"/>
                                <w:szCs w:val="21"/>
                                <w:lang w:val="pt-PT"/>
                              </w:rPr>
                              <w:t>Contato do governo local para denúncia de abusos</w:t>
                            </w:r>
                            <w:r w:rsidRPr="008B203F">
                              <w:rPr>
                                <w:rFonts w:ascii="Arial" w:hAnsi="Arial" w:cs="Arial"/>
                                <w:szCs w:val="21"/>
                                <w:lang w:val="pt-PT"/>
                              </w:rPr>
                              <w:t xml:space="preserve"> (</w:t>
                            </w:r>
                            <w:r w:rsidRPr="008B203F">
                              <w:rPr>
                                <w:rFonts w:ascii="Arial" w:hAnsi="Arial" w:cs="Arial" w:hint="eastAsia"/>
                                <w:szCs w:val="21"/>
                                <w:lang w:val="pt-PT"/>
                              </w:rPr>
                              <w:t>Inclu</w:t>
                            </w:r>
                            <w:r w:rsidRPr="00CF1B89">
                              <w:rPr>
                                <w:rFonts w:ascii="Arial" w:hAnsi="Arial" w:cs="Arial" w:hint="eastAsia"/>
                                <w:szCs w:val="21"/>
                                <w:lang w:val="pt-PT"/>
                              </w:rPr>
                              <w:t>sive o N</w:t>
                            </w:r>
                            <w:r w:rsidRPr="00CF1B89">
                              <w:rPr>
                                <w:rFonts w:ascii="Arial" w:hAnsi="Arial" w:cs="Arial" w:hint="eastAsia"/>
                                <w:szCs w:val="21"/>
                                <w:lang w:val="pt-PT"/>
                              </w:rPr>
                              <w:t>º</w:t>
                            </w:r>
                            <w:r w:rsidRPr="00CF1B89">
                              <w:rPr>
                                <w:rFonts w:ascii="Arial" w:hAnsi="Arial" w:cs="Arial" w:hint="eastAsia"/>
                                <w:szCs w:val="21"/>
                                <w:lang w:val="pt-PT"/>
                              </w:rPr>
                              <w:t xml:space="preserve"> de telefone</w:t>
                            </w:r>
                            <w:r>
                              <w:rPr>
                                <w:rFonts w:ascii="Arial" w:hAnsi="Arial" w:cs="Arial"/>
                                <w:szCs w:val="21"/>
                                <w:lang w:val="pt-PT"/>
                              </w:rPr>
                              <w:t>)</w:t>
                            </w:r>
                          </w:p>
                          <w:p w14:paraId="445AF17A" w14:textId="4A6F5821" w:rsidR="004C0CEA" w:rsidRPr="008B203F" w:rsidRDefault="004C0CEA" w:rsidP="008B203F">
                            <w:pPr>
                              <w:pStyle w:val="a3"/>
                              <w:spacing w:before="115"/>
                              <w:ind w:left="0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6D15C" id="Textbox 14" o:spid="_x0000_s1027" type="#_x0000_t202" style="position:absolute;margin-left:0;margin-top:31.15pt;width:403.45pt;height:42pt;z-index:-15721984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" filled="f" strokeweight=".48pt">
                <v:path arrowok="t"/>
                <v:textbox inset="0,0,0,0">
                  <w:txbxContent>
                    <w:p w14:paraId="51615C79" w14:textId="5CD292C1" w:rsidR="008B203F" w:rsidRPr="007B7B42" w:rsidRDefault="008B203F" w:rsidP="008B203F">
                      <w:pPr>
                        <w:ind w:firstLineChars="50" w:firstLine="110"/>
                        <w:rPr>
                          <w:rFonts w:ascii="Arial" w:hAnsi="Arial" w:cs="Arial"/>
                          <w:szCs w:val="21"/>
                          <w:lang w:val="pt-PT"/>
                        </w:rPr>
                      </w:pPr>
                      <w:r w:rsidRPr="008B203F">
                        <w:rPr>
                          <w:rFonts w:ascii="Arial" w:hAnsi="Arial" w:cs="Arial" w:hint="eastAsia"/>
                          <w:szCs w:val="21"/>
                          <w:lang w:val="pt-PT"/>
                        </w:rPr>
                        <w:t>Contato do governo local para denúncia de abusos</w:t>
                      </w:r>
                      <w:r w:rsidRPr="008B203F">
                        <w:rPr>
                          <w:rFonts w:ascii="Arial" w:hAnsi="Arial" w:cs="Arial"/>
                          <w:szCs w:val="21"/>
                          <w:lang w:val="pt-PT"/>
                        </w:rPr>
                        <w:t xml:space="preserve"> (</w:t>
                      </w:r>
                      <w:r w:rsidRPr="008B203F">
                        <w:rPr>
                          <w:rFonts w:ascii="Arial" w:hAnsi="Arial" w:cs="Arial" w:hint="eastAsia"/>
                          <w:szCs w:val="21"/>
                          <w:lang w:val="pt-PT"/>
                        </w:rPr>
                        <w:t>Inclu</w:t>
                      </w:r>
                      <w:r w:rsidRPr="00CF1B89">
                        <w:rPr>
                          <w:rFonts w:ascii="Arial" w:hAnsi="Arial" w:cs="Arial" w:hint="eastAsia"/>
                          <w:szCs w:val="21"/>
                          <w:lang w:val="pt-PT"/>
                        </w:rPr>
                        <w:t>sive o N</w:t>
                      </w:r>
                      <w:r w:rsidRPr="00CF1B89">
                        <w:rPr>
                          <w:rFonts w:ascii="Arial" w:hAnsi="Arial" w:cs="Arial" w:hint="eastAsia"/>
                          <w:szCs w:val="21"/>
                          <w:lang w:val="pt-PT"/>
                        </w:rPr>
                        <w:t>º</w:t>
                      </w:r>
                      <w:r w:rsidRPr="00CF1B89">
                        <w:rPr>
                          <w:rFonts w:ascii="Arial" w:hAnsi="Arial" w:cs="Arial" w:hint="eastAsia"/>
                          <w:szCs w:val="21"/>
                          <w:lang w:val="pt-PT"/>
                        </w:rPr>
                        <w:t xml:space="preserve"> de telefone</w:t>
                      </w:r>
                      <w:r>
                        <w:rPr>
                          <w:rFonts w:ascii="Arial" w:hAnsi="Arial" w:cs="Arial"/>
                          <w:szCs w:val="21"/>
                          <w:lang w:val="pt-PT"/>
                        </w:rPr>
                        <w:t>)</w:t>
                      </w:r>
                    </w:p>
                    <w:p w14:paraId="445AF17A" w14:textId="4A6F5821" w:rsidR="004C0CEA" w:rsidRPr="008B203F" w:rsidRDefault="004C0CEA" w:rsidP="008B203F">
                      <w:pPr>
                        <w:pStyle w:val="a3"/>
                        <w:spacing w:before="115"/>
                        <w:ind w:left="0"/>
                        <w:rPr>
                          <w:lang w:val="pt-PT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B203F" w:rsidRPr="008B203F">
        <w:rPr>
          <w:rFonts w:ascii="Arial" w:hAnsi="Arial" w:cs="Arial"/>
          <w:sz w:val="21"/>
          <w:szCs w:val="21"/>
          <w:lang w:val="pt-PT"/>
        </w:rPr>
        <w:t>hospital, você poderá denunciá-lo. Igualmente, se você vir outro paciente internado sendo abusado por um funcionário do hospital, por favor, informe o fato ao contato abaixo.</w:t>
      </w:r>
      <w:bookmarkEnd w:id="9"/>
    </w:p>
    <w:p w14:paraId="08408D5B" w14:textId="1B372C5D" w:rsidR="004C0CEA" w:rsidRPr="008B203F" w:rsidRDefault="004C0CEA" w:rsidP="00F12070">
      <w:pPr>
        <w:pStyle w:val="a3"/>
        <w:spacing w:before="8"/>
        <w:ind w:left="0"/>
        <w:rPr>
          <w:rFonts w:ascii="Arial" w:hAnsi="Arial" w:cs="Arial"/>
          <w:lang w:val="pt-BR"/>
        </w:rPr>
      </w:pPr>
    </w:p>
    <w:p w14:paraId="1DF7E56C" w14:textId="48088F95" w:rsidR="008B203F" w:rsidRPr="008B203F" w:rsidRDefault="008B203F" w:rsidP="003E2DCB">
      <w:pPr>
        <w:pStyle w:val="a3"/>
        <w:ind w:left="1843"/>
        <w:rPr>
          <w:rFonts w:ascii="Arial" w:hAnsi="Arial" w:cs="Arial"/>
          <w:lang w:val="pt-BR"/>
        </w:rPr>
      </w:pPr>
      <w:r w:rsidRPr="008B203F">
        <w:rPr>
          <w:rFonts w:ascii="Arial" w:hAnsi="Arial" w:cs="Arial"/>
          <w:lang w:val="pt-BR"/>
        </w:rPr>
        <w:t>Nome do hospital: .............................................................</w:t>
      </w:r>
    </w:p>
    <w:p w14:paraId="4A292578" w14:textId="2C2FAF53" w:rsidR="008B203F" w:rsidRPr="008B203F" w:rsidRDefault="008B203F" w:rsidP="003E2DCB">
      <w:pPr>
        <w:pStyle w:val="a3"/>
        <w:ind w:left="1843" w:rightChars="598" w:right="1316"/>
        <w:rPr>
          <w:rFonts w:ascii="Arial" w:hAnsi="Arial" w:cs="Arial"/>
          <w:lang w:val="pt-BR"/>
        </w:rPr>
      </w:pPr>
      <w:r w:rsidRPr="008B203F">
        <w:rPr>
          <w:rFonts w:ascii="Arial" w:hAnsi="Arial" w:cs="Arial"/>
          <w:lang w:val="pt-BR"/>
        </w:rPr>
        <w:t>Nome do administrador: ...................................................</w:t>
      </w:r>
    </w:p>
    <w:p w14:paraId="278F4024" w14:textId="11F4A30B" w:rsidR="008B203F" w:rsidRPr="008B203F" w:rsidRDefault="008B203F" w:rsidP="003E2DCB">
      <w:pPr>
        <w:pStyle w:val="a3"/>
        <w:ind w:left="1843" w:rightChars="-45" w:right="-99"/>
        <w:rPr>
          <w:rFonts w:ascii="Arial" w:hAnsi="Arial" w:cs="Arial"/>
          <w:lang w:val="pt-BR"/>
        </w:rPr>
      </w:pPr>
      <w:r w:rsidRPr="008B203F">
        <w:rPr>
          <w:rFonts w:ascii="Arial" w:hAnsi="Arial" w:cs="Arial"/>
          <w:lang w:val="pt-BR"/>
        </w:rPr>
        <w:t>Nome do médico designado/médico específico: ...........................................</w:t>
      </w:r>
    </w:p>
    <w:p w14:paraId="3D9C6CDC" w14:textId="77777777" w:rsidR="008B203F" w:rsidRPr="008B203F" w:rsidRDefault="008B203F" w:rsidP="003E2DCB">
      <w:pPr>
        <w:pStyle w:val="a3"/>
        <w:ind w:left="1843"/>
        <w:rPr>
          <w:rFonts w:ascii="Arial" w:hAnsi="Arial" w:cs="Arial"/>
          <w:lang w:val="pt-BR"/>
        </w:rPr>
      </w:pPr>
      <w:r w:rsidRPr="008B203F">
        <w:rPr>
          <w:rFonts w:ascii="Arial" w:hAnsi="Arial" w:cs="Arial"/>
          <w:lang w:val="pt-BR"/>
        </w:rPr>
        <w:t>Nome do médico responsável: ..............................................</w:t>
      </w:r>
    </w:p>
    <w:p w14:paraId="35090E36" w14:textId="7B871F21" w:rsidR="008B203F" w:rsidRPr="008B203F" w:rsidRDefault="008B203F" w:rsidP="003E2DCB">
      <w:pPr>
        <w:pStyle w:val="a3"/>
        <w:rPr>
          <w:rFonts w:ascii="Arial" w:hAnsi="Arial" w:cs="Arial"/>
          <w:lang w:val="pt-BR"/>
        </w:rPr>
      </w:pPr>
      <w:r w:rsidRPr="008B203F">
        <w:rPr>
          <w:rFonts w:ascii="Arial" w:hAnsi="Arial" w:cs="Arial"/>
          <w:lang w:val="pt-BR"/>
        </w:rPr>
        <w:t>(*) Caso o paciente já tenha um médico responsável por ele além do médico designado ou outros, por favor, indi</w:t>
      </w:r>
      <w:r w:rsidR="003101C4">
        <w:rPr>
          <w:rFonts w:ascii="Arial" w:hAnsi="Arial" w:cs="Arial"/>
          <w:lang w:val="pt-BR"/>
        </w:rPr>
        <w:t>que-</w:t>
      </w:r>
      <w:r w:rsidRPr="008B203F">
        <w:rPr>
          <w:rFonts w:ascii="Arial" w:hAnsi="Arial" w:cs="Arial"/>
          <w:lang w:val="pt-BR"/>
        </w:rPr>
        <w:t>o.</w:t>
      </w:r>
    </w:p>
    <w:p w14:paraId="56B3F108" w14:textId="77777777" w:rsidR="00DC5D0B" w:rsidRPr="008B203F" w:rsidRDefault="00DC5D0B" w:rsidP="003E2DCB">
      <w:pPr>
        <w:pStyle w:val="a3"/>
        <w:spacing w:before="87" w:line="316" w:lineRule="auto"/>
        <w:ind w:left="3504" w:right="273"/>
        <w:rPr>
          <w:rFonts w:ascii="Arial" w:hAnsi="Arial" w:cs="Arial"/>
          <w:spacing w:val="-2"/>
          <w:lang w:val="pt-BR"/>
        </w:rPr>
      </w:pPr>
    </w:p>
    <w:p w14:paraId="3BEBD6BF" w14:textId="77777777" w:rsidR="00DC5D0B" w:rsidRPr="008B203F" w:rsidRDefault="00DC5D0B">
      <w:pPr>
        <w:pStyle w:val="a3"/>
        <w:spacing w:before="87" w:line="316" w:lineRule="auto"/>
        <w:ind w:left="3504" w:right="273"/>
        <w:rPr>
          <w:rFonts w:ascii="Arial" w:hAnsi="Arial" w:cs="Arial"/>
          <w:lang w:val="pt-PT"/>
        </w:rPr>
      </w:pPr>
    </w:p>
    <w:sectPr w:rsidR="00DC5D0B" w:rsidRPr="008B203F">
      <w:pgSz w:w="11910" w:h="16840"/>
      <w:pgMar w:top="1540" w:right="14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AC737" w14:textId="77777777" w:rsidR="002B174A" w:rsidRDefault="002B174A" w:rsidP="000D5423">
      <w:r>
        <w:separator/>
      </w:r>
    </w:p>
  </w:endnote>
  <w:endnote w:type="continuationSeparator" w:id="0">
    <w:p w14:paraId="4F1AD35A" w14:textId="77777777" w:rsidR="002B174A" w:rsidRDefault="002B174A" w:rsidP="000D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B0449" w14:textId="77777777" w:rsidR="002B174A" w:rsidRDefault="002B174A" w:rsidP="000D5423">
      <w:r>
        <w:separator/>
      </w:r>
    </w:p>
  </w:footnote>
  <w:footnote w:type="continuationSeparator" w:id="0">
    <w:p w14:paraId="00659313" w14:textId="77777777" w:rsidR="002B174A" w:rsidRDefault="002B174A" w:rsidP="000D5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3701A5"/>
    <w:multiLevelType w:val="hybridMultilevel"/>
    <w:tmpl w:val="16087A56"/>
    <w:lvl w:ilvl="0" w:tplc="2BEC8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6EA3010"/>
    <w:multiLevelType w:val="hybridMultilevel"/>
    <w:tmpl w:val="2D8E19D8"/>
    <w:lvl w:ilvl="0" w:tplc="E08A8EB0">
      <w:start w:val="1"/>
      <w:numFmt w:val="decimal"/>
      <w:lvlText w:val="%1."/>
      <w:lvlJc w:val="left"/>
      <w:pPr>
        <w:ind w:left="521" w:hanging="42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28030AA">
      <w:numFmt w:val="bullet"/>
      <w:lvlText w:val="•"/>
      <w:lvlJc w:val="left"/>
      <w:pPr>
        <w:ind w:left="1350" w:hanging="420"/>
      </w:pPr>
      <w:rPr>
        <w:rFonts w:hint="default"/>
        <w:lang w:val="en-US" w:eastAsia="ja-JP" w:bidi="ar-SA"/>
      </w:rPr>
    </w:lvl>
    <w:lvl w:ilvl="2" w:tplc="7232548E">
      <w:numFmt w:val="bullet"/>
      <w:lvlText w:val="•"/>
      <w:lvlJc w:val="left"/>
      <w:pPr>
        <w:ind w:left="2181" w:hanging="420"/>
      </w:pPr>
      <w:rPr>
        <w:rFonts w:hint="default"/>
        <w:lang w:val="en-US" w:eastAsia="ja-JP" w:bidi="ar-SA"/>
      </w:rPr>
    </w:lvl>
    <w:lvl w:ilvl="3" w:tplc="1E9A74C6">
      <w:numFmt w:val="bullet"/>
      <w:lvlText w:val="•"/>
      <w:lvlJc w:val="left"/>
      <w:pPr>
        <w:ind w:left="3011" w:hanging="420"/>
      </w:pPr>
      <w:rPr>
        <w:rFonts w:hint="default"/>
        <w:lang w:val="en-US" w:eastAsia="ja-JP" w:bidi="ar-SA"/>
      </w:rPr>
    </w:lvl>
    <w:lvl w:ilvl="4" w:tplc="5EE01FFE">
      <w:numFmt w:val="bullet"/>
      <w:lvlText w:val="•"/>
      <w:lvlJc w:val="left"/>
      <w:pPr>
        <w:ind w:left="3842" w:hanging="420"/>
      </w:pPr>
      <w:rPr>
        <w:rFonts w:hint="default"/>
        <w:lang w:val="en-US" w:eastAsia="ja-JP" w:bidi="ar-SA"/>
      </w:rPr>
    </w:lvl>
    <w:lvl w:ilvl="5" w:tplc="994EE284">
      <w:numFmt w:val="bullet"/>
      <w:lvlText w:val="•"/>
      <w:lvlJc w:val="left"/>
      <w:pPr>
        <w:ind w:left="4672" w:hanging="420"/>
      </w:pPr>
      <w:rPr>
        <w:rFonts w:hint="default"/>
        <w:lang w:val="en-US" w:eastAsia="ja-JP" w:bidi="ar-SA"/>
      </w:rPr>
    </w:lvl>
    <w:lvl w:ilvl="6" w:tplc="8A520C28">
      <w:numFmt w:val="bullet"/>
      <w:lvlText w:val="•"/>
      <w:lvlJc w:val="left"/>
      <w:pPr>
        <w:ind w:left="5503" w:hanging="420"/>
      </w:pPr>
      <w:rPr>
        <w:rFonts w:hint="default"/>
        <w:lang w:val="en-US" w:eastAsia="ja-JP" w:bidi="ar-SA"/>
      </w:rPr>
    </w:lvl>
    <w:lvl w:ilvl="7" w:tplc="95A0B20E">
      <w:numFmt w:val="bullet"/>
      <w:lvlText w:val="•"/>
      <w:lvlJc w:val="left"/>
      <w:pPr>
        <w:ind w:left="6333" w:hanging="420"/>
      </w:pPr>
      <w:rPr>
        <w:rFonts w:hint="default"/>
        <w:lang w:val="en-US" w:eastAsia="ja-JP" w:bidi="ar-SA"/>
      </w:rPr>
    </w:lvl>
    <w:lvl w:ilvl="8" w:tplc="3E20B3EA">
      <w:numFmt w:val="bullet"/>
      <w:lvlText w:val="•"/>
      <w:lvlJc w:val="left"/>
      <w:pPr>
        <w:ind w:left="7164" w:hanging="420"/>
      </w:pPr>
      <w:rPr>
        <w:rFonts w:hint="default"/>
        <w:lang w:val="en-US" w:eastAsia="ja-JP" w:bidi="ar-SA"/>
      </w:rPr>
    </w:lvl>
  </w:abstractNum>
  <w:abstractNum w:abstractNumId="2" w15:restartNumberingAfterBreak="0">
    <w:nsid w:val="47930F72"/>
    <w:multiLevelType w:val="hybridMultilevel"/>
    <w:tmpl w:val="5116173A"/>
    <w:lvl w:ilvl="0" w:tplc="5880B68E">
      <w:start w:val="1"/>
      <w:numFmt w:val="decimal"/>
      <w:lvlText w:val="%1."/>
      <w:lvlJc w:val="left"/>
      <w:pPr>
        <w:ind w:left="521" w:hanging="42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A906314">
      <w:numFmt w:val="bullet"/>
      <w:lvlText w:val="•"/>
      <w:lvlJc w:val="left"/>
      <w:pPr>
        <w:ind w:left="1350" w:hanging="420"/>
      </w:pPr>
      <w:rPr>
        <w:rFonts w:hint="default"/>
        <w:lang w:val="en-US" w:eastAsia="ja-JP" w:bidi="ar-SA"/>
      </w:rPr>
    </w:lvl>
    <w:lvl w:ilvl="2" w:tplc="95509CE0">
      <w:numFmt w:val="bullet"/>
      <w:lvlText w:val="•"/>
      <w:lvlJc w:val="left"/>
      <w:pPr>
        <w:ind w:left="2181" w:hanging="420"/>
      </w:pPr>
      <w:rPr>
        <w:rFonts w:hint="default"/>
        <w:lang w:val="en-US" w:eastAsia="ja-JP" w:bidi="ar-SA"/>
      </w:rPr>
    </w:lvl>
    <w:lvl w:ilvl="3" w:tplc="CE284C92">
      <w:numFmt w:val="bullet"/>
      <w:lvlText w:val="•"/>
      <w:lvlJc w:val="left"/>
      <w:pPr>
        <w:ind w:left="3011" w:hanging="420"/>
      </w:pPr>
      <w:rPr>
        <w:rFonts w:hint="default"/>
        <w:lang w:val="en-US" w:eastAsia="ja-JP" w:bidi="ar-SA"/>
      </w:rPr>
    </w:lvl>
    <w:lvl w:ilvl="4" w:tplc="ECD0A6FA">
      <w:numFmt w:val="bullet"/>
      <w:lvlText w:val="•"/>
      <w:lvlJc w:val="left"/>
      <w:pPr>
        <w:ind w:left="3842" w:hanging="420"/>
      </w:pPr>
      <w:rPr>
        <w:rFonts w:hint="default"/>
        <w:lang w:val="en-US" w:eastAsia="ja-JP" w:bidi="ar-SA"/>
      </w:rPr>
    </w:lvl>
    <w:lvl w:ilvl="5" w:tplc="590226B6">
      <w:numFmt w:val="bullet"/>
      <w:lvlText w:val="•"/>
      <w:lvlJc w:val="left"/>
      <w:pPr>
        <w:ind w:left="4672" w:hanging="420"/>
      </w:pPr>
      <w:rPr>
        <w:rFonts w:hint="default"/>
        <w:lang w:val="en-US" w:eastAsia="ja-JP" w:bidi="ar-SA"/>
      </w:rPr>
    </w:lvl>
    <w:lvl w:ilvl="6" w:tplc="57C6CE34">
      <w:numFmt w:val="bullet"/>
      <w:lvlText w:val="•"/>
      <w:lvlJc w:val="left"/>
      <w:pPr>
        <w:ind w:left="5503" w:hanging="420"/>
      </w:pPr>
      <w:rPr>
        <w:rFonts w:hint="default"/>
        <w:lang w:val="en-US" w:eastAsia="ja-JP" w:bidi="ar-SA"/>
      </w:rPr>
    </w:lvl>
    <w:lvl w:ilvl="7" w:tplc="4512403C">
      <w:numFmt w:val="bullet"/>
      <w:lvlText w:val="•"/>
      <w:lvlJc w:val="left"/>
      <w:pPr>
        <w:ind w:left="6333" w:hanging="420"/>
      </w:pPr>
      <w:rPr>
        <w:rFonts w:hint="default"/>
        <w:lang w:val="en-US" w:eastAsia="ja-JP" w:bidi="ar-SA"/>
      </w:rPr>
    </w:lvl>
    <w:lvl w:ilvl="8" w:tplc="AD7E31F8">
      <w:numFmt w:val="bullet"/>
      <w:lvlText w:val="•"/>
      <w:lvlJc w:val="left"/>
      <w:pPr>
        <w:ind w:left="7164" w:hanging="420"/>
      </w:pPr>
      <w:rPr>
        <w:rFonts w:hint="default"/>
        <w:lang w:val="en-US" w:eastAsia="ja-JP" w:bidi="ar-SA"/>
      </w:rPr>
    </w:lvl>
  </w:abstractNum>
  <w:num w:numId="1" w16cid:durableId="586109377">
    <w:abstractNumId w:val="1"/>
  </w:num>
  <w:num w:numId="2" w16cid:durableId="1213888629">
    <w:abstractNumId w:val="2"/>
  </w:num>
  <w:num w:numId="3" w16cid:durableId="132566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EA"/>
    <w:rsid w:val="000744CA"/>
    <w:rsid w:val="000D5423"/>
    <w:rsid w:val="000F59FE"/>
    <w:rsid w:val="001460B3"/>
    <w:rsid w:val="00150725"/>
    <w:rsid w:val="00162936"/>
    <w:rsid w:val="001C17EA"/>
    <w:rsid w:val="001E0CC9"/>
    <w:rsid w:val="002113AA"/>
    <w:rsid w:val="00282DCB"/>
    <w:rsid w:val="002B174A"/>
    <w:rsid w:val="003101C4"/>
    <w:rsid w:val="003D6EF7"/>
    <w:rsid w:val="003E2DCB"/>
    <w:rsid w:val="004C0CEA"/>
    <w:rsid w:val="005B3B1E"/>
    <w:rsid w:val="005C7F3B"/>
    <w:rsid w:val="005D4C9B"/>
    <w:rsid w:val="00606D95"/>
    <w:rsid w:val="00614291"/>
    <w:rsid w:val="00633CA1"/>
    <w:rsid w:val="00653C68"/>
    <w:rsid w:val="00675157"/>
    <w:rsid w:val="00702C3E"/>
    <w:rsid w:val="00784F0D"/>
    <w:rsid w:val="008B203F"/>
    <w:rsid w:val="009D4903"/>
    <w:rsid w:val="009F0F4F"/>
    <w:rsid w:val="00AB32F0"/>
    <w:rsid w:val="00AD7E97"/>
    <w:rsid w:val="00C75669"/>
    <w:rsid w:val="00CA4B91"/>
    <w:rsid w:val="00D00096"/>
    <w:rsid w:val="00DA2B97"/>
    <w:rsid w:val="00DC5662"/>
    <w:rsid w:val="00DC5D0B"/>
    <w:rsid w:val="00DD704B"/>
    <w:rsid w:val="00E251AC"/>
    <w:rsid w:val="00EE3E4C"/>
    <w:rsid w:val="00F12070"/>
    <w:rsid w:val="00FD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20655"/>
  <w15:docId w15:val="{FBFF3EF9-65F4-414D-A1AC-E7F62976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21"/>
    </w:pPr>
    <w:rPr>
      <w:sz w:val="21"/>
      <w:szCs w:val="21"/>
    </w:rPr>
  </w:style>
  <w:style w:type="paragraph" w:styleId="a5">
    <w:name w:val="Title"/>
    <w:basedOn w:val="a"/>
    <w:uiPriority w:val="10"/>
    <w:qFormat/>
    <w:pPr>
      <w:spacing w:before="79"/>
      <w:ind w:right="119"/>
      <w:jc w:val="center"/>
    </w:pPr>
    <w:rPr>
      <w:rFonts w:ascii="ＭＳ ゴシック" w:eastAsia="ＭＳ ゴシック" w:hAnsi="ＭＳ ゴシック" w:cs="ＭＳ ゴシック"/>
      <w:b/>
      <w:bCs/>
    </w:rPr>
  </w:style>
  <w:style w:type="paragraph" w:styleId="a6">
    <w:name w:val="List Paragraph"/>
    <w:basedOn w:val="a"/>
    <w:uiPriority w:val="1"/>
    <w:qFormat/>
    <w:pPr>
      <w:ind w:left="521" w:right="213" w:hanging="4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0D54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D5423"/>
    <w:rPr>
      <w:rFonts w:ascii="ＭＳ 明朝" w:eastAsia="ＭＳ 明朝" w:hAnsi="ＭＳ 明朝" w:cs="ＭＳ 明朝"/>
      <w:lang w:eastAsia="ja-JP"/>
    </w:rPr>
  </w:style>
  <w:style w:type="paragraph" w:styleId="a9">
    <w:name w:val="footer"/>
    <w:basedOn w:val="a"/>
    <w:link w:val="aa"/>
    <w:uiPriority w:val="99"/>
    <w:unhideWhenUsed/>
    <w:rsid w:val="000D54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D5423"/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link w:val="a3"/>
    <w:uiPriority w:val="1"/>
    <w:rsid w:val="001E0CC9"/>
    <w:rPr>
      <w:rFonts w:ascii="ＭＳ 明朝" w:eastAsia="ＭＳ 明朝" w:hAnsi="ＭＳ 明朝" w:cs="ＭＳ 明朝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1016</Words>
  <Characters>5797</Characters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2024-06-14T23:16:00Z</dcterms:created>
  <dcterms:modified xsi:type="dcterms:W3CDTF">2024-06-26T19:08:00Z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2024-04-24T00:00:00Z</vt:filetime>
  </property>
  <property fmtid="{D5CDD505-2E9C-101B-9397-08002B2CF9AE}" pid="4" name="Producer">
    <vt:lpwstr>JUST PDF 4</vt:lpwstr>
  </property>
</Properties>
</file>