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6ADA" w14:textId="6B9BB365"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w:t>
      </w:r>
      <w:r w:rsidR="00C24BC9">
        <w:rPr>
          <w:rFonts w:ascii="ＭＳ ゴシック" w:eastAsia="ＭＳ ゴシック" w:hAnsi="ＭＳ ゴシック" w:hint="eastAsia"/>
          <w:sz w:val="20"/>
          <w:szCs w:val="28"/>
        </w:rPr>
        <w:t>代</w:t>
      </w:r>
      <w:r w:rsidRPr="005B3F06">
        <w:rPr>
          <w:rFonts w:ascii="ＭＳ ゴシック" w:eastAsia="ＭＳ ゴシック" w:hAnsi="ＭＳ ゴシック" w:hint="eastAsia"/>
          <w:sz w:val="20"/>
          <w:szCs w:val="28"/>
        </w:rPr>
        <w:t>】様式第</w:t>
      </w:r>
      <w:r w:rsidR="00C24BC9">
        <w:rPr>
          <w:rFonts w:ascii="ＭＳ ゴシック" w:eastAsia="ＭＳ ゴシック" w:hAnsi="ＭＳ ゴシック" w:hint="eastAsia"/>
          <w:sz w:val="20"/>
          <w:szCs w:val="28"/>
        </w:rPr>
        <w:t>５</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R6.</w:t>
      </w:r>
      <w:r w:rsidR="001678B9">
        <w:rPr>
          <w:rFonts w:ascii="ＭＳ ゴシック" w:eastAsia="ＭＳ ゴシック" w:hAnsi="ＭＳ ゴシック" w:hint="eastAsia"/>
          <w:sz w:val="20"/>
          <w:szCs w:val="28"/>
        </w:rPr>
        <w:t>4</w:t>
      </w:r>
      <w:r w:rsidR="00C536C6">
        <w:rPr>
          <w:rFonts w:ascii="ＭＳ ゴシック" w:eastAsia="ＭＳ ゴシック" w:hAnsi="ＭＳ ゴシック" w:hint="eastAsia"/>
          <w:sz w:val="20"/>
          <w:szCs w:val="28"/>
        </w:rPr>
        <w:t>.1</w:t>
      </w:r>
      <w:r w:rsidR="005A24EB">
        <w:rPr>
          <w:rFonts w:ascii="ＭＳ ゴシック" w:eastAsia="ＭＳ ゴシック" w:hAnsi="ＭＳ ゴシック" w:hint="eastAsia"/>
          <w:sz w:val="20"/>
          <w:szCs w:val="28"/>
        </w:rPr>
        <w:t>改正</w:t>
      </w:r>
      <w:r w:rsidR="005C727B" w:rsidRPr="005C727B">
        <w:rPr>
          <w:rFonts w:ascii="ＭＳ ゴシック" w:eastAsia="ＭＳ ゴシック" w:hAnsi="ＭＳ ゴシック" w:hint="eastAsia"/>
          <w:sz w:val="20"/>
          <w:szCs w:val="28"/>
        </w:rPr>
        <w:t>)</w:t>
      </w:r>
      <w:r w:rsidRPr="005B3F06">
        <w:rPr>
          <w:rFonts w:ascii="ＭＳ ゴシック" w:eastAsia="ＭＳ ゴシック" w:hAnsi="ＭＳ ゴシック" w:hint="eastAsia"/>
          <w:sz w:val="20"/>
          <w:szCs w:val="28"/>
        </w:rPr>
        <w:t>＞</w:t>
      </w:r>
    </w:p>
    <w:p w14:paraId="45820AB5"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sidR="00C24BC9">
        <w:rPr>
          <w:rFonts w:ascii="ＭＳ ゴシック" w:eastAsia="ＭＳ ゴシック" w:hAnsi="ＭＳ ゴシック" w:hint="eastAsia"/>
          <w:b/>
          <w:sz w:val="28"/>
          <w:szCs w:val="28"/>
        </w:rPr>
        <w:t>育休中等業務代替支援</w:t>
      </w:r>
      <w:r>
        <w:rPr>
          <w:rFonts w:ascii="ＭＳ ゴシック" w:eastAsia="ＭＳ ゴシック" w:hAnsi="ＭＳ ゴシック" w:hint="eastAsia"/>
          <w:b/>
          <w:sz w:val="28"/>
          <w:szCs w:val="28"/>
        </w:rPr>
        <w:t>コース）</w:t>
      </w:r>
    </w:p>
    <w:tbl>
      <w:tblPr>
        <w:tblW w:w="1095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06"/>
      </w:tblGrid>
      <w:tr w:rsidR="00D912E7" w:rsidRPr="009969BB" w14:paraId="704EFC95" w14:textId="77777777" w:rsidTr="005371C8">
        <w:trPr>
          <w:trHeight w:val="336"/>
        </w:trPr>
        <w:tc>
          <w:tcPr>
            <w:tcW w:w="10953" w:type="dxa"/>
            <w:gridSpan w:val="3"/>
            <w:vAlign w:val="center"/>
          </w:tcPr>
          <w:p w14:paraId="28E18F9B"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209AC2A0" w14:textId="77777777" w:rsidTr="005371C8">
        <w:trPr>
          <w:trHeight w:val="555"/>
        </w:trPr>
        <w:tc>
          <w:tcPr>
            <w:tcW w:w="2410" w:type="dxa"/>
            <w:vAlign w:val="center"/>
          </w:tcPr>
          <w:p w14:paraId="213CC0B7"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543" w:type="dxa"/>
            <w:gridSpan w:val="2"/>
            <w:vAlign w:val="center"/>
          </w:tcPr>
          <w:p w14:paraId="32B9E534" w14:textId="77777777" w:rsidR="00D912E7" w:rsidRPr="009969BB" w:rsidRDefault="00D912E7" w:rsidP="00D912E7">
            <w:pPr>
              <w:rPr>
                <w:rFonts w:ascii="ＭＳ ゴシック" w:eastAsia="ＭＳ ゴシック" w:hAnsi="ＭＳ ゴシック"/>
                <w:szCs w:val="21"/>
              </w:rPr>
            </w:pPr>
          </w:p>
        </w:tc>
      </w:tr>
      <w:tr w:rsidR="00D912E7" w:rsidRPr="009969BB" w14:paraId="6A89A724" w14:textId="77777777" w:rsidTr="005371C8">
        <w:trPr>
          <w:trHeight w:val="7925"/>
        </w:trPr>
        <w:tc>
          <w:tcPr>
            <w:tcW w:w="8647" w:type="dxa"/>
            <w:gridSpan w:val="2"/>
          </w:tcPr>
          <w:p w14:paraId="6C293995"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w:t>
            </w:r>
            <w:r w:rsidR="00C24BC9">
              <w:rPr>
                <w:rFonts w:ascii="ＭＳ ゴシック" w:eastAsia="ＭＳ ゴシック" w:hAnsi="ＭＳ ゴシック" w:hint="eastAsia"/>
                <w:sz w:val="24"/>
              </w:rPr>
              <w:t>育休中等業務代替</w:t>
            </w:r>
            <w:r w:rsidRPr="00570AA8">
              <w:rPr>
                <w:rFonts w:ascii="ＭＳ ゴシック" w:eastAsia="ＭＳ ゴシック" w:hAnsi="ＭＳ ゴシック" w:hint="eastAsia"/>
                <w:sz w:val="24"/>
              </w:rPr>
              <w:t>支援コース）支給要領0401に基づき、</w:t>
            </w:r>
          </w:p>
          <w:p w14:paraId="0492F195" w14:textId="77777777" w:rsidR="00D912E7" w:rsidRPr="00570AA8" w:rsidRDefault="00D912E7" w:rsidP="00E127B8">
            <w:pPr>
              <w:spacing w:line="360" w:lineRule="exact"/>
              <w:rPr>
                <w:rFonts w:ascii="ＭＳ ゴシック" w:eastAsia="ＭＳ ゴシック" w:hAnsi="ＭＳ ゴシック"/>
                <w:sz w:val="24"/>
              </w:rPr>
            </w:pPr>
            <w:r w:rsidRPr="00570AA8">
              <w:rPr>
                <w:rFonts w:ascii="ＭＳ ゴシック" w:eastAsia="ＭＳ ゴシック" w:hAnsi="ＭＳ ゴシック" w:hint="eastAsia"/>
                <w:sz w:val="24"/>
              </w:rPr>
              <w:t>前回（</w:t>
            </w:r>
            <w:r w:rsidRPr="00570AA8">
              <w:rPr>
                <w:rFonts w:ascii="ＭＳ ゴシック" w:eastAsia="ＭＳ ゴシック" w:hAnsi="ＭＳ ゴシック" w:hint="eastAsia"/>
                <w:sz w:val="24"/>
                <w:u w:val="single"/>
              </w:rPr>
              <w:t xml:space="preserve">  　 </w:t>
            </w:r>
            <w:r w:rsidR="00C24BC9">
              <w:rPr>
                <w:rFonts w:ascii="ＭＳ ゴシック" w:eastAsia="ＭＳ ゴシック" w:hAnsi="ＭＳ ゴシック" w:hint="eastAsia"/>
                <w:sz w:val="24"/>
                <w:u w:val="single"/>
              </w:rPr>
              <w:t xml:space="preserve">　</w:t>
            </w:r>
            <w:r w:rsidRPr="00570AA8">
              <w:rPr>
                <w:rFonts w:ascii="ＭＳ ゴシック" w:eastAsia="ＭＳ ゴシック" w:hAnsi="ＭＳ ゴシック" w:hint="eastAsia"/>
                <w:sz w:val="24"/>
                <w:u w:val="single"/>
              </w:rPr>
              <w:t>年　  月　  日）申請</w:t>
            </w:r>
            <w:r w:rsidRPr="00570AA8">
              <w:rPr>
                <w:rFonts w:ascii="ＭＳ ゴシック" w:eastAsia="ＭＳ ゴシック" w:hAnsi="ＭＳ ゴシック" w:hint="eastAsia"/>
                <w:sz w:val="24"/>
              </w:rPr>
              <w:t>の</w:t>
            </w:r>
            <w:r w:rsidRPr="00A54A94">
              <w:rPr>
                <w:rFonts w:ascii="ＭＳ ゴシック" w:eastAsia="ＭＳ ゴシック" w:hAnsi="ＭＳ ゴシック" w:hint="eastAsia"/>
                <w:sz w:val="24"/>
              </w:rPr>
              <w:t>両立支援等助成金（</w:t>
            </w:r>
            <w:r w:rsidR="00C24BC9">
              <w:rPr>
                <w:rFonts w:ascii="ＭＳ ゴシック" w:eastAsia="ＭＳ ゴシック" w:hAnsi="ＭＳ ゴシック" w:hint="eastAsia"/>
                <w:sz w:val="24"/>
              </w:rPr>
              <w:t>育休中等業務代替</w:t>
            </w:r>
            <w:r w:rsidRPr="00A54A94">
              <w:rPr>
                <w:rFonts w:ascii="ＭＳ ゴシック" w:eastAsia="ＭＳ ゴシック" w:hAnsi="ＭＳ ゴシック" w:hint="eastAsia"/>
                <w:sz w:val="24"/>
              </w:rPr>
              <w:t>支援コース）の申請時から変更がないため、以下の書類の添付を省略します。</w:t>
            </w:r>
          </w:p>
          <w:p w14:paraId="144A9CB3" w14:textId="77777777" w:rsidR="00D912E7" w:rsidRPr="00570AA8" w:rsidRDefault="00D912E7" w:rsidP="00D912E7">
            <w:pPr>
              <w:spacing w:line="360" w:lineRule="exact"/>
              <w:ind w:leftChars="20" w:left="42"/>
              <w:rPr>
                <w:rFonts w:ascii="ＭＳ ゴシック" w:eastAsia="ＭＳ ゴシック" w:hAnsi="ＭＳ ゴシック"/>
                <w:sz w:val="24"/>
              </w:rPr>
            </w:pPr>
          </w:p>
          <w:p w14:paraId="0D6A4204" w14:textId="77777777" w:rsidR="00D912E7" w:rsidRPr="00570AA8"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570AA8">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本社等及び支給対象労働者が生じた事業所等の</w:t>
            </w:r>
            <w:r w:rsidRPr="00570AA8">
              <w:rPr>
                <w:rFonts w:ascii="ＭＳ ゴシック" w:eastAsia="ＭＳ ゴシック" w:hAnsi="ＭＳ ゴシック" w:hint="eastAsia"/>
                <w:sz w:val="24"/>
              </w:rPr>
              <w:t>労働協約または就業規則</w:t>
            </w:r>
            <w:r w:rsidRPr="00242CBA">
              <w:rPr>
                <w:rFonts w:ascii="ＭＳ ゴシック" w:eastAsia="ＭＳ ゴシック" w:hAnsi="ＭＳ ゴシック" w:hint="eastAsia"/>
              </w:rPr>
              <w:t>（※）</w:t>
            </w:r>
            <w:r>
              <w:rPr>
                <w:rFonts w:ascii="ＭＳ ゴシック" w:eastAsia="ＭＳ ゴシック" w:hAnsi="ＭＳ ゴシック" w:hint="eastAsia"/>
                <w:sz w:val="24"/>
              </w:rPr>
              <w:t>のうち、</w:t>
            </w:r>
          </w:p>
          <w:p w14:paraId="407355C4" w14:textId="77777777" w:rsidR="00D912E7" w:rsidRDefault="00D912E7" w:rsidP="008D02B2">
            <w:pPr>
              <w:spacing w:before="240" w:line="280" w:lineRule="exact"/>
              <w:ind w:leftChars="228" w:left="609" w:right="210" w:hangingChars="54" w:hanging="13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23AE1087" w14:textId="77777777" w:rsidR="00D912E7" w:rsidRDefault="00D912E7" w:rsidP="00E127B8">
            <w:pPr>
              <w:spacing w:line="280" w:lineRule="exact"/>
              <w:ind w:leftChars="140" w:left="294" w:right="210"/>
              <w:jc w:val="left"/>
              <w:rPr>
                <w:rFonts w:ascii="ＭＳ ゴシック" w:eastAsia="ＭＳ ゴシック" w:hAnsi="ＭＳ ゴシック"/>
                <w:color w:val="000000"/>
                <w:sz w:val="18"/>
                <w:szCs w:val="18"/>
              </w:rPr>
            </w:pPr>
            <w:r w:rsidRPr="00D912E7">
              <w:rPr>
                <w:rFonts w:ascii="ＭＳ ゴシック" w:eastAsia="ＭＳ ゴシック" w:hAnsi="ＭＳ ゴシック" w:hint="eastAsia"/>
                <w:color w:val="000000"/>
                <w:sz w:val="18"/>
                <w:szCs w:val="18"/>
              </w:rPr>
              <w:t xml:space="preserve">　</w:t>
            </w:r>
          </w:p>
          <w:p w14:paraId="67BCDA17" w14:textId="77777777" w:rsidR="00506FF3" w:rsidRDefault="00506FF3" w:rsidP="008D02B2">
            <w:pPr>
              <w:spacing w:line="280" w:lineRule="exact"/>
              <w:ind w:leftChars="224" w:left="612" w:right="210" w:hangingChars="59" w:hanging="142"/>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C24BC9">
              <w:rPr>
                <w:rFonts w:ascii="ＭＳ ゴシック" w:eastAsia="ＭＳ ゴシック" w:hAnsi="ＭＳ ゴシック" w:hint="eastAsia"/>
                <w:sz w:val="24"/>
              </w:rPr>
              <w:t>本社等及び支給対象労働者が生じた事業所等の労働協約または就業規則のうち、育児休業取得者を、育児休業終了後、原職等に復帰させる旨の取扱いを規定していることが確認できる部分</w:t>
            </w:r>
          </w:p>
          <w:p w14:paraId="53079665" w14:textId="77777777" w:rsidR="00506FF3" w:rsidRDefault="00506FF3" w:rsidP="008D02B2">
            <w:pPr>
              <w:spacing w:line="280" w:lineRule="exact"/>
              <w:ind w:leftChars="224" w:left="470" w:right="210"/>
              <w:jc w:val="left"/>
              <w:rPr>
                <w:rFonts w:ascii="ＭＳ ゴシック" w:eastAsia="ＭＳ ゴシック" w:hAnsi="ＭＳ ゴシック"/>
                <w:sz w:val="24"/>
              </w:rPr>
            </w:pPr>
          </w:p>
          <w:p w14:paraId="65218C10" w14:textId="77777777" w:rsidR="00D912E7" w:rsidRDefault="00506FF3" w:rsidP="00506FF3">
            <w:pPr>
              <w:spacing w:line="280" w:lineRule="exact"/>
              <w:ind w:leftChars="224" w:left="470" w:right="210"/>
              <w:jc w:val="left"/>
              <w:rPr>
                <w:rFonts w:ascii="ＭＳ ゴシック" w:eastAsia="ＭＳ ゴシック" w:hAnsi="ＭＳ ゴシック"/>
                <w:sz w:val="24"/>
              </w:rPr>
            </w:pPr>
            <w:r>
              <w:rPr>
                <w:rFonts w:ascii="ＭＳ ゴシック" w:eastAsia="ＭＳ ゴシック" w:hAnsi="ＭＳ ゴシック" w:hint="eastAsia"/>
                <w:sz w:val="24"/>
              </w:rPr>
              <w:t>③</w:t>
            </w:r>
            <w:r w:rsidR="00D912E7">
              <w:rPr>
                <w:rFonts w:ascii="ＭＳ ゴシック" w:eastAsia="ＭＳ ゴシック" w:hAnsi="ＭＳ ゴシック" w:hint="eastAsia"/>
                <w:sz w:val="24"/>
              </w:rPr>
              <w:t>当該規定に関係する労使協定</w:t>
            </w:r>
          </w:p>
          <w:p w14:paraId="530726D1" w14:textId="77777777" w:rsidR="00506FF3" w:rsidRDefault="00506FF3" w:rsidP="00506FF3">
            <w:pPr>
              <w:spacing w:line="280" w:lineRule="exact"/>
              <w:ind w:leftChars="224" w:left="470" w:right="210"/>
              <w:jc w:val="left"/>
              <w:rPr>
                <w:rFonts w:ascii="ＭＳ ゴシック" w:eastAsia="ＭＳ ゴシック" w:hAnsi="ＭＳ ゴシック"/>
                <w:sz w:val="24"/>
              </w:rPr>
            </w:pPr>
          </w:p>
          <w:p w14:paraId="5468F412" w14:textId="77777777" w:rsidR="001678B9" w:rsidRDefault="001678B9" w:rsidP="00506FF3">
            <w:pPr>
              <w:spacing w:line="280" w:lineRule="exact"/>
              <w:ind w:leftChars="224" w:left="470" w:right="210"/>
              <w:jc w:val="left"/>
              <w:rPr>
                <w:rFonts w:ascii="ＭＳ ゴシック" w:eastAsia="ＭＳ ゴシック" w:hAnsi="ＭＳ ゴシック"/>
                <w:sz w:val="24"/>
              </w:rPr>
            </w:pPr>
            <w:r>
              <w:rPr>
                <w:rFonts w:ascii="ＭＳ ゴシック" w:eastAsia="ＭＳ ゴシック" w:hAnsi="ＭＳ ゴシック" w:hint="eastAsia"/>
                <w:sz w:val="24"/>
              </w:rPr>
              <w:t>④業務代替に関する手当制度を規定した部分</w:t>
            </w:r>
          </w:p>
          <w:p w14:paraId="59682FB4" w14:textId="77777777" w:rsidR="001678B9" w:rsidRDefault="001678B9" w:rsidP="00506FF3">
            <w:pPr>
              <w:spacing w:line="280" w:lineRule="exact"/>
              <w:ind w:leftChars="224" w:left="470" w:right="210"/>
              <w:jc w:val="left"/>
              <w:rPr>
                <w:rFonts w:ascii="ＭＳ ゴシック" w:eastAsia="ＭＳ ゴシック" w:hAnsi="ＭＳ ゴシック"/>
                <w:sz w:val="24"/>
              </w:rPr>
            </w:pPr>
          </w:p>
          <w:p w14:paraId="113F6D05" w14:textId="7F88C235" w:rsidR="00E669B3" w:rsidRDefault="00506FF3" w:rsidP="005371C8">
            <w:pPr>
              <w:spacing w:line="280" w:lineRule="exact"/>
              <w:ind w:leftChars="224" w:left="470" w:right="210"/>
              <w:jc w:val="left"/>
              <w:rPr>
                <w:rFonts w:ascii="ＭＳ ゴシック" w:eastAsia="ＭＳ ゴシック" w:hAnsi="ＭＳ ゴシック"/>
                <w:sz w:val="24"/>
              </w:rPr>
            </w:pPr>
            <w:r w:rsidRPr="008D02B2">
              <w:rPr>
                <w:rFonts w:ascii="ＭＳ ゴシック" w:eastAsia="ＭＳ ゴシック" w:hAnsi="ＭＳ ゴシック" w:hint="eastAsia"/>
                <w:sz w:val="18"/>
                <w:szCs w:val="18"/>
              </w:rPr>
              <w:t>※就業規則の作成及び労働基準監督署への届出義務のない常時1</w:t>
            </w:r>
            <w:r w:rsidRPr="008D02B2">
              <w:rPr>
                <w:rFonts w:ascii="ＭＳ ゴシック" w:eastAsia="ＭＳ ゴシック" w:hAnsi="ＭＳ ゴシック"/>
                <w:sz w:val="18"/>
                <w:szCs w:val="18"/>
              </w:rPr>
              <w:t>0</w:t>
            </w:r>
            <w:r w:rsidRPr="008D02B2">
              <w:rPr>
                <w:rFonts w:ascii="ＭＳ ゴシック" w:eastAsia="ＭＳ ゴシック" w:hAnsi="ＭＳ ゴシック" w:hint="eastAsia"/>
                <w:sz w:val="18"/>
                <w:szCs w:val="18"/>
              </w:rPr>
              <w:t>人未満の労働者を雇用する事業主の場合で、就業規則の作成・届出をしていない場合の、制度の措置が明文により定められており、労働者に周知されていることが確認できる書類（社内への周知日が確認できるもの）</w:t>
            </w:r>
          </w:p>
          <w:p w14:paraId="494623AB" w14:textId="77777777" w:rsidR="001678B9" w:rsidRDefault="001678B9" w:rsidP="00D912E7">
            <w:pPr>
              <w:spacing w:before="240" w:line="280" w:lineRule="exact"/>
              <w:ind w:leftChars="229" w:left="721" w:right="210" w:hangingChars="100" w:hanging="240"/>
              <w:jc w:val="left"/>
              <w:rPr>
                <w:rFonts w:ascii="ＭＳ ゴシック" w:eastAsia="ＭＳ ゴシック" w:hAnsi="ＭＳ ゴシック"/>
                <w:sz w:val="24"/>
              </w:rPr>
            </w:pPr>
          </w:p>
          <w:p w14:paraId="22D34292" w14:textId="77777777" w:rsidR="00D912E7" w:rsidRDefault="00C24BC9" w:rsidP="00E127B8">
            <w:pPr>
              <w:spacing w:before="240" w:line="280" w:lineRule="exact"/>
              <w:ind w:left="600" w:right="210" w:hangingChars="250" w:hanging="600"/>
              <w:jc w:val="left"/>
              <w:rPr>
                <w:rFonts w:ascii="ＭＳ ゴシック" w:eastAsia="ＭＳ ゴシック" w:hAnsi="ＭＳ ゴシック"/>
                <w:sz w:val="24"/>
              </w:rPr>
            </w:pPr>
            <w:r>
              <w:rPr>
                <w:rFonts w:ascii="ＭＳ ゴシック" w:eastAsia="ＭＳ ゴシック" w:hAnsi="ＭＳ ゴシック" w:hint="eastAsia"/>
                <w:sz w:val="24"/>
              </w:rPr>
              <w:t>２</w:t>
            </w:r>
            <w:r w:rsidR="00D912E7"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 xml:space="preserve">　一般事業主行動計画の公表及び労働者への周知を行っていることを明ら</w:t>
            </w:r>
            <w:r w:rsidR="00D912E7" w:rsidRPr="00570AA8">
              <w:rPr>
                <w:rFonts w:ascii="ＭＳ ゴシック" w:eastAsia="ＭＳ ゴシック" w:hAnsi="ＭＳ ゴシック" w:hint="eastAsia"/>
                <w:sz w:val="24"/>
              </w:rPr>
              <w:t>かにする書類（</w:t>
            </w:r>
            <w:r w:rsidR="00973714">
              <w:rPr>
                <w:rFonts w:ascii="ＭＳ ゴシック" w:eastAsia="ＭＳ ゴシック" w:hAnsi="ＭＳ ゴシック" w:hint="eastAsia"/>
                <w:sz w:val="24"/>
              </w:rPr>
              <w:t>例：受理印のある策定届</w:t>
            </w:r>
            <w:r w:rsidR="00D912E7" w:rsidRPr="00570AA8">
              <w:rPr>
                <w:rFonts w:ascii="ＭＳ ゴシック" w:eastAsia="ＭＳ ゴシック" w:hAnsi="ＭＳ ゴシック" w:hint="eastAsia"/>
                <w:sz w:val="24"/>
              </w:rPr>
              <w:t>）</w:t>
            </w:r>
          </w:p>
          <w:p w14:paraId="1DADA0A6"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28F8D054" w14:textId="77777777" w:rsidR="00E669B3" w:rsidRDefault="00C24BC9" w:rsidP="00506FF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C24BC9">
              <w:rPr>
                <w:rFonts w:ascii="ＭＳ ゴシック" w:eastAsia="ＭＳ ゴシック" w:hAnsi="ＭＳ ゴシック" w:hint="eastAsia"/>
                <w:sz w:val="24"/>
              </w:rPr>
              <w:t>本社等及び支給対象労働者が生じた事業所等の労働協約または就業規則のうち、育児休業取得者を、育児休業終了後、原職等に復帰させる旨の取扱いを規定していることが確認できる部分</w:t>
            </w:r>
          </w:p>
          <w:p w14:paraId="6C5D000D" w14:textId="77777777" w:rsidR="008D6DC3" w:rsidRDefault="008D6DC3" w:rsidP="00506FF3">
            <w:pPr>
              <w:spacing w:before="240" w:line="280" w:lineRule="exact"/>
              <w:ind w:left="612" w:right="210" w:hangingChars="255" w:hanging="612"/>
              <w:jc w:val="left"/>
              <w:rPr>
                <w:rFonts w:ascii="ＭＳ ゴシック" w:eastAsia="ＭＳ ゴシック" w:hAnsi="ＭＳ ゴシック"/>
                <w:sz w:val="24"/>
              </w:rPr>
            </w:pPr>
          </w:p>
          <w:p w14:paraId="46D7F53F" w14:textId="77777777" w:rsidR="008D6DC3" w:rsidRDefault="008D6DC3" w:rsidP="008D02B2">
            <w:pPr>
              <w:spacing w:before="240" w:line="280" w:lineRule="exact"/>
              <w:ind w:left="185" w:right="210" w:hangingChars="77" w:hanging="185"/>
              <w:jc w:val="left"/>
              <w:rPr>
                <w:rFonts w:ascii="ＭＳ ゴシック" w:eastAsia="ＭＳ ゴシック" w:hAnsi="ＭＳ ゴシック"/>
                <w:sz w:val="24"/>
              </w:rPr>
            </w:pPr>
            <w:r>
              <w:rPr>
                <w:rFonts w:ascii="ＭＳ ゴシック" w:eastAsia="ＭＳ ゴシック" w:hAnsi="ＭＳ ゴシック" w:hint="eastAsia"/>
                <w:sz w:val="24"/>
              </w:rPr>
              <w:t>（以下は、同一労働者に係る【手当支給等（短時間勤務）】の２回目以降の支給申請の場合）</w:t>
            </w:r>
          </w:p>
          <w:p w14:paraId="65E85BE9"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Pr="008D6DC3">
              <w:rPr>
                <w:rFonts w:ascii="ＭＳ ゴシック" w:eastAsia="ＭＳ ゴシック" w:hAnsi="ＭＳ ゴシック" w:hint="eastAsia"/>
                <w:sz w:val="24"/>
              </w:rPr>
              <w:t>対象</w:t>
            </w:r>
            <w:r>
              <w:rPr>
                <w:rFonts w:ascii="ＭＳ ゴシック" w:eastAsia="ＭＳ ゴシック" w:hAnsi="ＭＳ ゴシック" w:hint="eastAsia"/>
                <w:sz w:val="24"/>
              </w:rPr>
              <w:t>となる育児のための短時間勤務</w:t>
            </w:r>
            <w:r w:rsidRPr="008D6DC3">
              <w:rPr>
                <w:rFonts w:ascii="ＭＳ ゴシック" w:eastAsia="ＭＳ ゴシック" w:hAnsi="ＭＳ ゴシック" w:hint="eastAsia"/>
                <w:sz w:val="24"/>
              </w:rPr>
              <w:t>制度利用者</w:t>
            </w:r>
            <w:r>
              <w:rPr>
                <w:rFonts w:ascii="ＭＳ ゴシック" w:eastAsia="ＭＳ ゴシック" w:hAnsi="ＭＳ ゴシック" w:hint="eastAsia"/>
                <w:sz w:val="24"/>
              </w:rPr>
              <w:t>（対象制度利用者）</w:t>
            </w:r>
            <w:r w:rsidRPr="008D6DC3">
              <w:rPr>
                <w:rFonts w:ascii="ＭＳ ゴシック" w:eastAsia="ＭＳ ゴシック" w:hAnsi="ＭＳ ゴシック" w:hint="eastAsia"/>
                <w:sz w:val="24"/>
              </w:rPr>
              <w:t>の制度利用申出書（短時間勤務の期間が変更されている場合は期間変更申出書）</w:t>
            </w:r>
          </w:p>
          <w:p w14:paraId="1E1AD44F" w14:textId="77777777" w:rsidR="008D6DC3" w:rsidRPr="008D6DC3" w:rsidRDefault="008D6DC3" w:rsidP="008D6DC3">
            <w:pPr>
              <w:spacing w:before="240" w:line="280" w:lineRule="exact"/>
              <w:ind w:left="612" w:right="210" w:hangingChars="255" w:hanging="612"/>
              <w:jc w:val="left"/>
              <w:rPr>
                <w:rFonts w:ascii="ＭＳ ゴシック" w:eastAsia="ＭＳ ゴシック" w:hAnsi="ＭＳ ゴシック"/>
                <w:sz w:val="24"/>
              </w:rPr>
            </w:pPr>
          </w:p>
          <w:p w14:paraId="064FAC4D"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５</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対象制度利用者の部署、職務及び所定労働時間（短縮前と短縮後それぞれのもの）、所定労働日又は所定労働日数が確認できる書類</w:t>
            </w:r>
          </w:p>
          <w:p w14:paraId="3991B208"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（具体的な該当書類：</w:t>
            </w:r>
            <w:r w:rsidRPr="008D02B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2567AF41"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5BB1BFE" w14:textId="77777777" w:rsidR="008D6DC3" w:rsidRDefault="008D6DC3" w:rsidP="008D02B2">
            <w:pPr>
              <w:spacing w:before="240" w:line="280" w:lineRule="exact"/>
              <w:ind w:left="754" w:right="210" w:hangingChars="314" w:hanging="754"/>
              <w:jc w:val="left"/>
              <w:rPr>
                <w:rFonts w:ascii="ＭＳ ゴシック" w:eastAsia="ＭＳ ゴシック" w:hAnsi="ＭＳ ゴシック"/>
                <w:sz w:val="24"/>
              </w:rPr>
            </w:pPr>
            <w:r>
              <w:rPr>
                <w:rFonts w:ascii="ＭＳ ゴシック" w:eastAsia="ＭＳ ゴシック" w:hAnsi="ＭＳ ゴシック" w:hint="eastAsia"/>
                <w:sz w:val="24"/>
              </w:rPr>
              <w:t xml:space="preserve">６　　</w:t>
            </w:r>
            <w:r w:rsidRPr="008D6DC3">
              <w:rPr>
                <w:rFonts w:ascii="ＭＳ ゴシック" w:eastAsia="ＭＳ ゴシック" w:hAnsi="ＭＳ ゴシック" w:hint="eastAsia"/>
                <w:sz w:val="24"/>
              </w:rPr>
              <w:t>対象制度利用者の制度利用開始１か月分</w:t>
            </w:r>
            <w:r>
              <w:rPr>
                <w:rFonts w:ascii="ＭＳ ゴシック" w:eastAsia="ＭＳ ゴシック" w:hAnsi="ＭＳ ゴシック" w:hint="eastAsia"/>
                <w:sz w:val="24"/>
              </w:rPr>
              <w:t>の</w:t>
            </w:r>
            <w:r w:rsidRPr="008D6DC3">
              <w:rPr>
                <w:rFonts w:ascii="ＭＳ ゴシック" w:eastAsia="ＭＳ ゴシック" w:hAnsi="ＭＳ ゴシック" w:hint="eastAsia"/>
                <w:sz w:val="24"/>
              </w:rPr>
              <w:t>就業実績が確認できる書類</w:t>
            </w:r>
          </w:p>
          <w:p w14:paraId="462DAEC6"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6196B10D" w14:textId="77777777" w:rsidR="008D6DC3" w:rsidRPr="008D6DC3" w:rsidRDefault="008D6DC3" w:rsidP="008D6DC3">
            <w:pPr>
              <w:spacing w:before="240" w:line="280" w:lineRule="exact"/>
              <w:ind w:left="612" w:right="210" w:hangingChars="255" w:hanging="612"/>
              <w:jc w:val="left"/>
              <w:rPr>
                <w:rFonts w:ascii="ＭＳ ゴシック" w:eastAsia="ＭＳ ゴシック" w:hAnsi="ＭＳ ゴシック"/>
                <w:sz w:val="24"/>
              </w:rPr>
            </w:pPr>
          </w:p>
          <w:p w14:paraId="6D1338BB" w14:textId="77777777" w:rsidR="008D6DC3" w:rsidRDefault="008D6DC3" w:rsidP="008D02B2">
            <w:pPr>
              <w:spacing w:before="240" w:line="280" w:lineRule="exact"/>
              <w:ind w:left="569" w:right="210" w:hangingChars="237" w:hanging="569"/>
              <w:jc w:val="left"/>
              <w:rPr>
                <w:rFonts w:ascii="ＭＳ ゴシック" w:eastAsia="ＭＳ ゴシック" w:hAnsi="ＭＳ ゴシック"/>
                <w:sz w:val="24"/>
              </w:rPr>
            </w:pPr>
            <w:r>
              <w:rPr>
                <w:rFonts w:ascii="ＭＳ ゴシック" w:eastAsia="ＭＳ ゴシック" w:hAnsi="ＭＳ ゴシック" w:hint="eastAsia"/>
                <w:sz w:val="24"/>
              </w:rPr>
              <w:t>７</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対象制度利用者に育児のための短時間勤務制度利用に係る子がいることを確認できる書類</w:t>
            </w:r>
          </w:p>
          <w:p w14:paraId="15744530" w14:textId="77777777" w:rsidR="008D6DC3" w:rsidRDefault="008D6DC3" w:rsidP="008D6DC3">
            <w:pPr>
              <w:spacing w:before="240" w:line="280" w:lineRule="exact"/>
              <w:ind w:leftChars="200" w:left="420" w:righ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288F019B" w14:textId="77777777" w:rsidR="008D6DC3" w:rsidRPr="008D6DC3" w:rsidRDefault="008D6DC3" w:rsidP="008D02B2">
            <w:pPr>
              <w:spacing w:before="240" w:line="280" w:lineRule="exact"/>
              <w:ind w:leftChars="200" w:left="420" w:right="210" w:firstLineChars="100" w:firstLine="240"/>
              <w:jc w:val="left"/>
              <w:rPr>
                <w:rFonts w:ascii="ＭＳ ゴシック" w:eastAsia="ＭＳ ゴシック" w:hAnsi="ＭＳ ゴシック"/>
                <w:sz w:val="24"/>
              </w:rPr>
            </w:pPr>
          </w:p>
          <w:p w14:paraId="113D4F82" w14:textId="77777777" w:rsidR="008D6DC3" w:rsidRDefault="008D6DC3" w:rsidP="008D02B2">
            <w:pPr>
              <w:spacing w:before="240" w:line="280" w:lineRule="exact"/>
              <w:ind w:left="569" w:right="210" w:hangingChars="237" w:hanging="569"/>
              <w:jc w:val="left"/>
              <w:rPr>
                <w:rFonts w:ascii="ＭＳ ゴシック" w:eastAsia="ＭＳ ゴシック" w:hAnsi="ＭＳ ゴシック"/>
                <w:sz w:val="24"/>
              </w:rPr>
            </w:pPr>
            <w:r>
              <w:rPr>
                <w:rFonts w:ascii="ＭＳ ゴシック" w:eastAsia="ＭＳ ゴシック" w:hAnsi="ＭＳ ゴシック" w:hint="eastAsia"/>
                <w:sz w:val="24"/>
              </w:rPr>
              <w:t>８</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対象制度利用者及び業務代替者（手当支給の対象となった全員に係る分）が所属する部署全体又は事業所全体の業務分担が確認できる資料（事務分担表等）</w:t>
            </w:r>
          </w:p>
          <w:p w14:paraId="781FEA8A" w14:textId="77777777" w:rsidR="008D6DC3" w:rsidRDefault="008D6DC3" w:rsidP="008D6DC3">
            <w:pPr>
              <w:spacing w:before="240" w:line="280" w:lineRule="exact"/>
              <w:ind w:leftChars="200" w:left="420" w:righ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7B75B8CC" w14:textId="77777777" w:rsidR="008D6DC3" w:rsidRDefault="008D6DC3" w:rsidP="008D6DC3">
            <w:pPr>
              <w:spacing w:before="240" w:line="280" w:lineRule="exact"/>
              <w:ind w:left="329" w:right="210" w:hangingChars="137" w:hanging="329"/>
              <w:jc w:val="left"/>
              <w:rPr>
                <w:rFonts w:ascii="ＭＳ ゴシック" w:eastAsia="ＭＳ ゴシック" w:hAnsi="ＭＳ ゴシック"/>
                <w:sz w:val="24"/>
              </w:rPr>
            </w:pPr>
          </w:p>
          <w:p w14:paraId="04D12424" w14:textId="57DCE484" w:rsidR="008D6DC3" w:rsidRDefault="001678B9"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９</w:t>
            </w:r>
            <w:r w:rsidR="008D6DC3" w:rsidRPr="008D6DC3">
              <w:rPr>
                <w:rFonts w:ascii="ＭＳ ゴシック" w:eastAsia="ＭＳ ゴシック" w:hAnsi="ＭＳ ゴシック" w:hint="eastAsia"/>
                <w:sz w:val="24"/>
              </w:rPr>
              <w:t xml:space="preserve">　</w:t>
            </w:r>
            <w:r w:rsidR="008D6DC3">
              <w:rPr>
                <w:rFonts w:ascii="ＭＳ ゴシック" w:eastAsia="ＭＳ ゴシック" w:hAnsi="ＭＳ ゴシック" w:hint="eastAsia"/>
                <w:sz w:val="24"/>
              </w:rPr>
              <w:t xml:space="preserve">　業務代替に関する手当</w:t>
            </w:r>
            <w:r w:rsidR="008D6DC3" w:rsidRPr="008D6DC3">
              <w:rPr>
                <w:rFonts w:ascii="ＭＳ ゴシック" w:eastAsia="ＭＳ ゴシック" w:hAnsi="ＭＳ ゴシック" w:hint="eastAsia"/>
                <w:sz w:val="24"/>
              </w:rPr>
              <w:t>制度</w:t>
            </w:r>
            <w:r w:rsidR="008D6DC3">
              <w:rPr>
                <w:rFonts w:ascii="ＭＳ ゴシック" w:eastAsia="ＭＳ ゴシック" w:hAnsi="ＭＳ ゴシック" w:hint="eastAsia"/>
                <w:sz w:val="24"/>
              </w:rPr>
              <w:t>の</w:t>
            </w:r>
            <w:r w:rsidR="008D6DC3" w:rsidRPr="008D6DC3">
              <w:rPr>
                <w:rFonts w:ascii="ＭＳ ゴシック" w:eastAsia="ＭＳ ゴシック" w:hAnsi="ＭＳ ゴシック" w:hint="eastAsia"/>
                <w:sz w:val="24"/>
              </w:rPr>
              <w:t>運用実績が把握できる業務代替者の賃金台帳（業務代替期間前１か月分</w:t>
            </w:r>
            <w:r w:rsidR="008D6DC3">
              <w:rPr>
                <w:rFonts w:ascii="ＭＳ ゴシック" w:eastAsia="ＭＳ ゴシック" w:hAnsi="ＭＳ ゴシック" w:hint="eastAsia"/>
                <w:sz w:val="24"/>
              </w:rPr>
              <w:t>に限る。</w:t>
            </w:r>
            <w:r w:rsidR="008D6DC3" w:rsidRPr="008D6DC3">
              <w:rPr>
                <w:rFonts w:ascii="ＭＳ ゴシック" w:eastAsia="ＭＳ ゴシック" w:hAnsi="ＭＳ ゴシック" w:hint="eastAsia"/>
                <w:sz w:val="24"/>
              </w:rPr>
              <w:t>）</w:t>
            </w:r>
          </w:p>
          <w:p w14:paraId="6664395D" w14:textId="77777777" w:rsidR="00506FF3" w:rsidRPr="006876CA" w:rsidRDefault="00506FF3" w:rsidP="008D02B2">
            <w:pPr>
              <w:spacing w:before="240" w:line="280" w:lineRule="exact"/>
              <w:ind w:left="459" w:right="210" w:hangingChars="255" w:hanging="459"/>
              <w:jc w:val="left"/>
              <w:rPr>
                <w:rFonts w:ascii="ＭＳ ゴシック" w:eastAsia="ＭＳ ゴシック" w:hAnsi="ＭＳ ゴシック"/>
                <w:sz w:val="18"/>
                <w:szCs w:val="18"/>
              </w:rPr>
            </w:pPr>
          </w:p>
        </w:tc>
        <w:tc>
          <w:tcPr>
            <w:tcW w:w="2306" w:type="dxa"/>
          </w:tcPr>
          <w:p w14:paraId="2DF99F25" w14:textId="77777777" w:rsidR="00D912E7" w:rsidRDefault="00D912E7" w:rsidP="00D912E7">
            <w:pPr>
              <w:widowControl/>
              <w:jc w:val="left"/>
              <w:rPr>
                <w:rFonts w:ascii="ＭＳ ゴシック" w:eastAsia="ＭＳ ゴシック" w:hAnsi="ＭＳ ゴシック"/>
                <w:sz w:val="16"/>
                <w:szCs w:val="16"/>
              </w:rPr>
            </w:pPr>
          </w:p>
          <w:p w14:paraId="5C5B19AB"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←前回の申請年月日を記載してください。</w:t>
            </w:r>
          </w:p>
          <w:p w14:paraId="2DF49D0C" w14:textId="77777777" w:rsidR="00D912E7" w:rsidRDefault="00D912E7" w:rsidP="00D912E7">
            <w:pPr>
              <w:widowControl/>
              <w:jc w:val="left"/>
              <w:rPr>
                <w:rFonts w:ascii="ＭＳ ゴシック" w:eastAsia="ＭＳ ゴシック" w:hAnsi="ＭＳ ゴシック"/>
                <w:sz w:val="16"/>
                <w:szCs w:val="16"/>
              </w:rPr>
            </w:pPr>
          </w:p>
          <w:p w14:paraId="1C39ACBA"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6BA42D77" w14:textId="77777777" w:rsidR="00B9538E" w:rsidRDefault="00B9538E" w:rsidP="00FA1474">
            <w:pPr>
              <w:widowControl/>
              <w:spacing w:line="276" w:lineRule="auto"/>
              <w:jc w:val="left"/>
              <w:rPr>
                <w:rFonts w:ascii="ＭＳ ゴシック" w:eastAsia="ＭＳ ゴシック" w:hAnsi="ＭＳ ゴシック"/>
                <w:szCs w:val="21"/>
              </w:rPr>
            </w:pPr>
          </w:p>
          <w:p w14:paraId="14711C87" w14:textId="77777777" w:rsidR="00C24BC9" w:rsidRDefault="00C24BC9" w:rsidP="00FA1474">
            <w:pPr>
              <w:widowControl/>
              <w:spacing w:line="276" w:lineRule="auto"/>
              <w:jc w:val="left"/>
              <w:rPr>
                <w:rFonts w:ascii="ＭＳ ゴシック" w:eastAsia="ＭＳ ゴシック" w:hAnsi="ＭＳ ゴシック"/>
                <w:szCs w:val="21"/>
              </w:rPr>
            </w:pPr>
          </w:p>
          <w:p w14:paraId="526028E7"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4E0E1928" w14:textId="77777777" w:rsidR="00C24BC9" w:rsidRDefault="00C24BC9" w:rsidP="00FA1474">
            <w:pPr>
              <w:widowControl/>
              <w:jc w:val="left"/>
              <w:rPr>
                <w:rFonts w:ascii="ＭＳ ゴシック" w:eastAsia="ＭＳ ゴシック" w:hAnsi="ＭＳ ゴシック"/>
                <w:szCs w:val="21"/>
              </w:rPr>
            </w:pPr>
          </w:p>
          <w:p w14:paraId="0DE7FB4F" w14:textId="77777777" w:rsidR="00506FF3" w:rsidRDefault="00506FF3" w:rsidP="00FA1474">
            <w:pPr>
              <w:widowControl/>
              <w:spacing w:line="276" w:lineRule="auto"/>
              <w:jc w:val="left"/>
              <w:rPr>
                <w:rFonts w:ascii="ＭＳ ゴシック" w:eastAsia="ＭＳ ゴシック" w:hAnsi="ＭＳ ゴシック"/>
                <w:szCs w:val="21"/>
              </w:rPr>
            </w:pPr>
          </w:p>
          <w:p w14:paraId="17A0CF22"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0F36FF21" w14:textId="77777777" w:rsidR="00C24BC9" w:rsidRDefault="00C24BC9" w:rsidP="00C24BC9">
            <w:pPr>
              <w:widowControl/>
              <w:jc w:val="left"/>
              <w:rPr>
                <w:rFonts w:ascii="ＭＳ ゴシック" w:eastAsia="ＭＳ ゴシック" w:hAnsi="ＭＳ ゴシック"/>
                <w:szCs w:val="21"/>
              </w:rPr>
            </w:pPr>
          </w:p>
          <w:p w14:paraId="4BE65C2B" w14:textId="77777777" w:rsidR="00C24BC9" w:rsidRDefault="00C24BC9" w:rsidP="00C24BC9">
            <w:pPr>
              <w:widowControl/>
              <w:jc w:val="left"/>
              <w:rPr>
                <w:rFonts w:ascii="ＭＳ ゴシック" w:eastAsia="ＭＳ ゴシック" w:hAnsi="ＭＳ ゴシック"/>
                <w:szCs w:val="21"/>
              </w:rPr>
            </w:pPr>
          </w:p>
          <w:p w14:paraId="5F6ACCE3" w14:textId="77777777" w:rsidR="00D912E7" w:rsidRDefault="00D912E7" w:rsidP="008D02B2">
            <w:pPr>
              <w:widowControl/>
              <w:spacing w:line="48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6BC50340" w14:textId="77777777" w:rsidR="00506FF3" w:rsidRDefault="001678B9" w:rsidP="00C24BC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001A9AE6" w14:textId="77777777" w:rsidR="00C24BC9" w:rsidRDefault="00C24BC9" w:rsidP="00C24BC9">
            <w:pPr>
              <w:widowControl/>
              <w:jc w:val="left"/>
              <w:rPr>
                <w:rFonts w:ascii="ＭＳ ゴシック" w:eastAsia="ＭＳ ゴシック" w:hAnsi="ＭＳ ゴシック"/>
                <w:szCs w:val="21"/>
              </w:rPr>
            </w:pPr>
          </w:p>
          <w:p w14:paraId="17B52BB8" w14:textId="77777777" w:rsidR="001678B9" w:rsidRDefault="001678B9" w:rsidP="00C24BC9">
            <w:pPr>
              <w:widowControl/>
              <w:jc w:val="left"/>
              <w:rPr>
                <w:rFonts w:ascii="ＭＳ ゴシック" w:eastAsia="ＭＳ ゴシック" w:hAnsi="ＭＳ ゴシック"/>
                <w:szCs w:val="21"/>
              </w:rPr>
            </w:pPr>
          </w:p>
          <w:p w14:paraId="1C5AF43C" w14:textId="77777777" w:rsidR="00506FF3" w:rsidRDefault="00506FF3" w:rsidP="00506FF3">
            <w:pPr>
              <w:widowControl/>
              <w:jc w:val="left"/>
              <w:rPr>
                <w:rFonts w:ascii="ＭＳ ゴシック" w:eastAsia="ＭＳ ゴシック" w:hAnsi="ＭＳ ゴシック"/>
                <w:szCs w:val="21"/>
              </w:rPr>
            </w:pPr>
          </w:p>
          <w:p w14:paraId="68586117" w14:textId="77777777" w:rsidR="00506FF3" w:rsidRDefault="00506FF3" w:rsidP="00506FF3">
            <w:pPr>
              <w:widowControl/>
              <w:jc w:val="left"/>
              <w:rPr>
                <w:rFonts w:ascii="ＭＳ ゴシック" w:eastAsia="ＭＳ ゴシック" w:hAnsi="ＭＳ ゴシック"/>
                <w:szCs w:val="21"/>
              </w:rPr>
            </w:pPr>
          </w:p>
          <w:p w14:paraId="2191A3B9" w14:textId="77777777" w:rsidR="001678B9" w:rsidRDefault="001678B9" w:rsidP="00506FF3">
            <w:pPr>
              <w:widowControl/>
              <w:jc w:val="left"/>
              <w:rPr>
                <w:rFonts w:ascii="ＭＳ ゴシック" w:eastAsia="ＭＳ ゴシック" w:hAnsi="ＭＳ ゴシック"/>
                <w:szCs w:val="21"/>
              </w:rPr>
            </w:pPr>
          </w:p>
          <w:p w14:paraId="6B42A70D" w14:textId="77777777" w:rsidR="001678B9" w:rsidRDefault="001678B9" w:rsidP="00506FF3">
            <w:pPr>
              <w:widowControl/>
              <w:jc w:val="left"/>
              <w:rPr>
                <w:rFonts w:ascii="ＭＳ ゴシック" w:eastAsia="ＭＳ ゴシック" w:hAnsi="ＭＳ ゴシック"/>
                <w:szCs w:val="21"/>
              </w:rPr>
            </w:pPr>
          </w:p>
          <w:p w14:paraId="770F9C6C" w14:textId="77777777" w:rsidR="00506FF3" w:rsidRDefault="00506FF3" w:rsidP="00506FF3">
            <w:pPr>
              <w:widowControl/>
              <w:jc w:val="left"/>
              <w:rPr>
                <w:rFonts w:ascii="ＭＳ ゴシック" w:eastAsia="ＭＳ ゴシック" w:hAnsi="ＭＳ ゴシック"/>
                <w:szCs w:val="21"/>
              </w:rPr>
            </w:pPr>
          </w:p>
          <w:p w14:paraId="2CF0E16F" w14:textId="77777777" w:rsidR="00506FF3" w:rsidRDefault="00506FF3" w:rsidP="008D02B2">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30051F17" w14:textId="77777777" w:rsidR="00506FF3" w:rsidRDefault="00506FF3" w:rsidP="00506FF3">
            <w:pPr>
              <w:widowControl/>
              <w:jc w:val="left"/>
              <w:rPr>
                <w:rFonts w:ascii="ＭＳ ゴシック" w:eastAsia="ＭＳ ゴシック" w:hAnsi="ＭＳ ゴシック"/>
                <w:szCs w:val="21"/>
              </w:rPr>
            </w:pPr>
          </w:p>
          <w:p w14:paraId="4F867EEF" w14:textId="77777777" w:rsidR="00506FF3" w:rsidRDefault="00506FF3" w:rsidP="00506FF3">
            <w:pPr>
              <w:widowControl/>
              <w:jc w:val="left"/>
              <w:rPr>
                <w:rFonts w:ascii="ＭＳ ゴシック" w:eastAsia="ＭＳ ゴシック" w:hAnsi="ＭＳ ゴシック"/>
                <w:szCs w:val="21"/>
              </w:rPr>
            </w:pPr>
          </w:p>
          <w:p w14:paraId="75C07EE6" w14:textId="77777777" w:rsidR="00506FF3" w:rsidRDefault="00506FF3" w:rsidP="00506FF3">
            <w:pPr>
              <w:widowControl/>
              <w:jc w:val="left"/>
              <w:rPr>
                <w:rFonts w:ascii="ＭＳ ゴシック" w:eastAsia="ＭＳ ゴシック" w:hAnsi="ＭＳ ゴシック"/>
                <w:szCs w:val="21"/>
              </w:rPr>
            </w:pPr>
          </w:p>
          <w:p w14:paraId="74D122DB" w14:textId="77777777" w:rsidR="00F06C5A" w:rsidRDefault="00F06C5A" w:rsidP="00FA1474">
            <w:pPr>
              <w:widowControl/>
              <w:spacing w:line="36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16331B94" w14:textId="77777777" w:rsidR="008D6DC3" w:rsidRDefault="008D6DC3" w:rsidP="00FA1474">
            <w:pPr>
              <w:widowControl/>
              <w:spacing w:line="360" w:lineRule="auto"/>
              <w:jc w:val="left"/>
              <w:rPr>
                <w:rFonts w:ascii="ＭＳ ゴシック" w:eastAsia="ＭＳ ゴシック" w:hAnsi="ＭＳ ゴシック"/>
                <w:szCs w:val="21"/>
              </w:rPr>
            </w:pPr>
          </w:p>
          <w:p w14:paraId="41B5C585" w14:textId="77777777" w:rsidR="008D6DC3" w:rsidRDefault="008D6DC3" w:rsidP="00FA1474">
            <w:pPr>
              <w:widowControl/>
              <w:spacing w:line="360" w:lineRule="auto"/>
              <w:jc w:val="left"/>
              <w:rPr>
                <w:rFonts w:ascii="ＭＳ ゴシック" w:eastAsia="ＭＳ ゴシック" w:hAnsi="ＭＳ ゴシック"/>
                <w:szCs w:val="21"/>
              </w:rPr>
            </w:pPr>
          </w:p>
          <w:p w14:paraId="75676777" w14:textId="77777777" w:rsidR="008D6DC3" w:rsidRDefault="008D6DC3" w:rsidP="00FA1474">
            <w:pPr>
              <w:widowControl/>
              <w:spacing w:line="360" w:lineRule="auto"/>
              <w:jc w:val="left"/>
              <w:rPr>
                <w:rFonts w:ascii="ＭＳ ゴシック" w:eastAsia="ＭＳ ゴシック" w:hAnsi="ＭＳ ゴシック"/>
                <w:szCs w:val="21"/>
              </w:rPr>
            </w:pPr>
          </w:p>
          <w:p w14:paraId="1AF92C81" w14:textId="77777777" w:rsidR="008D6DC3" w:rsidRDefault="008D6DC3" w:rsidP="00FA1474">
            <w:pPr>
              <w:widowControl/>
              <w:spacing w:line="360" w:lineRule="auto"/>
              <w:jc w:val="left"/>
              <w:rPr>
                <w:rFonts w:ascii="ＭＳ ゴシック" w:eastAsia="ＭＳ ゴシック" w:hAnsi="ＭＳ ゴシック"/>
                <w:szCs w:val="21"/>
              </w:rPr>
            </w:pPr>
          </w:p>
          <w:p w14:paraId="642D1678" w14:textId="77777777" w:rsidR="008D6DC3" w:rsidRDefault="008D6DC3" w:rsidP="00FA1474">
            <w:pPr>
              <w:widowControl/>
              <w:spacing w:line="360" w:lineRule="auto"/>
              <w:jc w:val="left"/>
              <w:rPr>
                <w:rFonts w:ascii="ＭＳ ゴシック" w:eastAsia="ＭＳ ゴシック" w:hAnsi="ＭＳ ゴシック"/>
                <w:szCs w:val="21"/>
              </w:rPr>
            </w:pPr>
          </w:p>
          <w:p w14:paraId="30C3EFFB" w14:textId="77777777" w:rsidR="008D6DC3" w:rsidRDefault="008D6DC3" w:rsidP="00FA1474">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67DA49B9" w14:textId="77777777" w:rsidR="008D6DC3" w:rsidRDefault="008D6DC3" w:rsidP="00FA1474">
            <w:pPr>
              <w:widowControl/>
              <w:spacing w:line="360" w:lineRule="auto"/>
              <w:jc w:val="left"/>
              <w:rPr>
                <w:rFonts w:ascii="ＭＳ ゴシック" w:eastAsia="ＭＳ ゴシック" w:hAnsi="ＭＳ ゴシック"/>
                <w:szCs w:val="21"/>
              </w:rPr>
            </w:pPr>
          </w:p>
          <w:p w14:paraId="3C4B1A5F" w14:textId="77777777" w:rsidR="008D6DC3" w:rsidRDefault="008D6DC3" w:rsidP="00FA1474">
            <w:pPr>
              <w:widowControl/>
              <w:spacing w:line="360" w:lineRule="auto"/>
              <w:jc w:val="left"/>
              <w:rPr>
                <w:rFonts w:ascii="ＭＳ ゴシック" w:eastAsia="ＭＳ ゴシック" w:hAnsi="ＭＳ ゴシック"/>
                <w:szCs w:val="21"/>
              </w:rPr>
            </w:pPr>
          </w:p>
          <w:p w14:paraId="283F7206" w14:textId="77777777" w:rsidR="008D6DC3" w:rsidRDefault="008D6DC3" w:rsidP="00372819">
            <w:pPr>
              <w:widowControl/>
              <w:spacing w:beforeLines="100" w:before="286"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p w14:paraId="25061CE9" w14:textId="77777777" w:rsidR="008D6DC3" w:rsidRDefault="008D6DC3" w:rsidP="00FA1474">
            <w:pPr>
              <w:widowControl/>
              <w:spacing w:line="360" w:lineRule="auto"/>
              <w:jc w:val="left"/>
              <w:rPr>
                <w:rFonts w:ascii="ＭＳ ゴシック" w:eastAsia="ＭＳ ゴシック" w:hAnsi="ＭＳ ゴシック"/>
                <w:szCs w:val="21"/>
              </w:rPr>
            </w:pPr>
          </w:p>
          <w:p w14:paraId="768FCA1E" w14:textId="0C54B8EB" w:rsidR="008D6DC3" w:rsidRDefault="008D6DC3" w:rsidP="00FA1474">
            <w:pPr>
              <w:widowControl/>
              <w:spacing w:line="360" w:lineRule="auto"/>
              <w:jc w:val="left"/>
              <w:rPr>
                <w:rFonts w:ascii="ＭＳ ゴシック" w:eastAsia="ＭＳ ゴシック" w:hAnsi="ＭＳ ゴシック"/>
                <w:szCs w:val="21"/>
              </w:rPr>
            </w:pPr>
          </w:p>
          <w:p w14:paraId="2946CF23" w14:textId="77777777" w:rsidR="003F2DC8" w:rsidRDefault="003F2DC8" w:rsidP="00FA1474">
            <w:pPr>
              <w:widowControl/>
              <w:spacing w:line="360" w:lineRule="auto"/>
              <w:jc w:val="left"/>
              <w:rPr>
                <w:rFonts w:ascii="ＭＳ ゴシック" w:eastAsia="ＭＳ ゴシック" w:hAnsi="ＭＳ ゴシック"/>
                <w:szCs w:val="21"/>
              </w:rPr>
            </w:pPr>
          </w:p>
          <w:p w14:paraId="0549D8F0" w14:textId="77777777" w:rsidR="008D6DC3" w:rsidRDefault="008D6DC3" w:rsidP="008D02B2">
            <w:pPr>
              <w:widowControl/>
              <w:spacing w:beforeLines="50" w:before="143" w:line="1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7D14225C" w14:textId="77777777" w:rsidR="008D6DC3" w:rsidRDefault="008D6DC3" w:rsidP="00FA1474">
            <w:pPr>
              <w:widowControl/>
              <w:spacing w:line="360" w:lineRule="auto"/>
              <w:jc w:val="left"/>
              <w:rPr>
                <w:rFonts w:ascii="ＭＳ ゴシック" w:eastAsia="ＭＳ ゴシック" w:hAnsi="ＭＳ ゴシック"/>
                <w:szCs w:val="21"/>
              </w:rPr>
            </w:pPr>
          </w:p>
          <w:p w14:paraId="087725F3" w14:textId="77777777" w:rsidR="008D6DC3" w:rsidRDefault="008D6DC3" w:rsidP="00FA1474">
            <w:pPr>
              <w:widowControl/>
              <w:spacing w:line="360" w:lineRule="auto"/>
              <w:jc w:val="left"/>
              <w:rPr>
                <w:rFonts w:ascii="ＭＳ ゴシック" w:eastAsia="ＭＳ ゴシック" w:hAnsi="ＭＳ ゴシック"/>
                <w:szCs w:val="21"/>
              </w:rPr>
            </w:pPr>
          </w:p>
          <w:p w14:paraId="5DF79EF0" w14:textId="77777777" w:rsidR="008D6DC3" w:rsidRDefault="008D6DC3" w:rsidP="00FA1474">
            <w:pPr>
              <w:widowControl/>
              <w:spacing w:line="360" w:lineRule="auto"/>
              <w:jc w:val="left"/>
              <w:rPr>
                <w:rFonts w:ascii="ＭＳ ゴシック" w:eastAsia="ＭＳ ゴシック" w:hAnsi="ＭＳ ゴシック"/>
                <w:szCs w:val="21"/>
              </w:rPr>
            </w:pPr>
          </w:p>
          <w:p w14:paraId="7F9937D9" w14:textId="77777777" w:rsidR="008D6DC3" w:rsidRDefault="008D6DC3" w:rsidP="00FA1474">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340077CB" w14:textId="77777777" w:rsidR="008D6DC3" w:rsidRDefault="008D6DC3" w:rsidP="008D6DC3">
            <w:pPr>
              <w:widowControl/>
              <w:spacing w:line="360" w:lineRule="auto"/>
              <w:jc w:val="left"/>
              <w:rPr>
                <w:rFonts w:ascii="ＭＳ ゴシック" w:eastAsia="ＭＳ ゴシック" w:hAnsi="ＭＳ ゴシック"/>
                <w:szCs w:val="21"/>
              </w:rPr>
            </w:pPr>
          </w:p>
          <w:p w14:paraId="1100793F" w14:textId="77777777" w:rsidR="008D6DC3" w:rsidRDefault="008D6DC3" w:rsidP="008D6DC3">
            <w:pPr>
              <w:widowControl/>
              <w:spacing w:line="360" w:lineRule="auto"/>
              <w:jc w:val="left"/>
              <w:rPr>
                <w:rFonts w:ascii="ＭＳ ゴシック" w:eastAsia="ＭＳ ゴシック" w:hAnsi="ＭＳ ゴシック"/>
                <w:szCs w:val="21"/>
              </w:rPr>
            </w:pPr>
          </w:p>
          <w:p w14:paraId="5A3818D6" w14:textId="77777777" w:rsidR="008D6DC3" w:rsidRDefault="008D6DC3" w:rsidP="008D6DC3">
            <w:pPr>
              <w:widowControl/>
              <w:spacing w:line="360" w:lineRule="auto"/>
              <w:jc w:val="left"/>
              <w:rPr>
                <w:rFonts w:ascii="ＭＳ ゴシック" w:eastAsia="ＭＳ ゴシック" w:hAnsi="ＭＳ ゴシック"/>
                <w:szCs w:val="21"/>
              </w:rPr>
            </w:pPr>
          </w:p>
          <w:p w14:paraId="351DB75D" w14:textId="77777777" w:rsidR="008D6DC3" w:rsidRDefault="008D6DC3" w:rsidP="00C24BC9">
            <w:pPr>
              <w:widowControl/>
              <w:spacing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50103AA8" w14:textId="77777777" w:rsidR="008D6DC3" w:rsidRDefault="008D6DC3" w:rsidP="008D6DC3">
            <w:pPr>
              <w:widowControl/>
              <w:spacing w:line="360" w:lineRule="auto"/>
              <w:jc w:val="left"/>
              <w:rPr>
                <w:rFonts w:ascii="ＭＳ ゴシック" w:eastAsia="ＭＳ ゴシック" w:hAnsi="ＭＳ ゴシック"/>
                <w:szCs w:val="21"/>
              </w:rPr>
            </w:pPr>
          </w:p>
          <w:p w14:paraId="19A73100" w14:textId="77777777" w:rsidR="008D6DC3" w:rsidRDefault="008D6DC3" w:rsidP="008D6DC3">
            <w:pPr>
              <w:widowControl/>
              <w:spacing w:line="360" w:lineRule="auto"/>
              <w:jc w:val="left"/>
              <w:rPr>
                <w:rFonts w:ascii="ＭＳ ゴシック" w:eastAsia="ＭＳ ゴシック" w:hAnsi="ＭＳ ゴシック"/>
                <w:szCs w:val="21"/>
              </w:rPr>
            </w:pPr>
          </w:p>
          <w:p w14:paraId="3E7BFE76" w14:textId="77777777" w:rsidR="002A70C5" w:rsidRDefault="002A70C5" w:rsidP="008D6DC3">
            <w:pPr>
              <w:widowControl/>
              <w:spacing w:line="360" w:lineRule="auto"/>
              <w:jc w:val="left"/>
              <w:rPr>
                <w:rFonts w:ascii="ＭＳ ゴシック" w:eastAsia="ＭＳ ゴシック" w:hAnsi="ＭＳ ゴシック"/>
                <w:szCs w:val="21"/>
              </w:rPr>
            </w:pPr>
          </w:p>
          <w:p w14:paraId="7555E7C1" w14:textId="77777777" w:rsidR="008D6DC3" w:rsidRDefault="008D6DC3" w:rsidP="00372819">
            <w:pPr>
              <w:widowControl/>
              <w:spacing w:beforeLines="100" w:before="286"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7BA8D13E" w14:textId="77777777" w:rsidR="008D6DC3" w:rsidRDefault="008D6DC3" w:rsidP="008D6DC3">
            <w:pPr>
              <w:widowControl/>
              <w:spacing w:line="360" w:lineRule="auto"/>
              <w:jc w:val="left"/>
              <w:rPr>
                <w:rFonts w:ascii="ＭＳ ゴシック" w:eastAsia="ＭＳ ゴシック" w:hAnsi="ＭＳ ゴシック"/>
                <w:szCs w:val="21"/>
              </w:rPr>
            </w:pPr>
          </w:p>
          <w:p w14:paraId="16703ABA" w14:textId="503775B7" w:rsidR="008D6DC3" w:rsidRPr="009969BB" w:rsidRDefault="008D6DC3" w:rsidP="00C24BC9">
            <w:pPr>
              <w:widowControl/>
              <w:spacing w:line="480" w:lineRule="auto"/>
              <w:jc w:val="left"/>
              <w:rPr>
                <w:rFonts w:ascii="ＭＳ ゴシック" w:eastAsia="ＭＳ ゴシック" w:hAnsi="ＭＳ ゴシック"/>
                <w:szCs w:val="21"/>
              </w:rPr>
            </w:pPr>
          </w:p>
        </w:tc>
      </w:tr>
    </w:tbl>
    <w:p w14:paraId="3DDE0B69"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5371C8">
      <w:footerReference w:type="even" r:id="rId12"/>
      <w:pgSz w:w="11906" w:h="16838" w:code="9"/>
      <w:pgMar w:top="709" w:right="566" w:bottom="1702"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96C1" w14:textId="77777777" w:rsidR="00320F86" w:rsidRDefault="00320F86">
      <w:r>
        <w:separator/>
      </w:r>
    </w:p>
  </w:endnote>
  <w:endnote w:type="continuationSeparator" w:id="0">
    <w:p w14:paraId="595887BA" w14:textId="77777777" w:rsidR="00320F86" w:rsidRDefault="0032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E71E"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5A24EB">
      <w:rPr>
        <w:rStyle w:val="a6"/>
      </w:rPr>
      <w:fldChar w:fldCharType="separate"/>
    </w:r>
    <w:r>
      <w:rPr>
        <w:rStyle w:val="a6"/>
      </w:rPr>
      <w:fldChar w:fldCharType="end"/>
    </w:r>
  </w:p>
  <w:p w14:paraId="1FF352CD"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4A2B" w14:textId="77777777" w:rsidR="00320F86" w:rsidRDefault="00320F86">
      <w:r>
        <w:separator/>
      </w:r>
    </w:p>
  </w:footnote>
  <w:footnote w:type="continuationSeparator" w:id="0">
    <w:p w14:paraId="4B82D45E" w14:textId="77777777" w:rsidR="00320F86" w:rsidRDefault="0032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A14EC9A4">
      <w:start w:val="5"/>
      <w:numFmt w:val="decimalEnclosedCircle"/>
      <w:lvlText w:val="%1"/>
      <w:lvlJc w:val="left"/>
      <w:pPr>
        <w:tabs>
          <w:tab w:val="num" w:pos="630"/>
        </w:tabs>
        <w:ind w:left="630" w:hanging="420"/>
      </w:pPr>
      <w:rPr>
        <w:rFonts w:hint="eastAsia"/>
      </w:rPr>
    </w:lvl>
    <w:lvl w:ilvl="1" w:tplc="1472CEA0" w:tentative="1">
      <w:start w:val="1"/>
      <w:numFmt w:val="aiueoFullWidth"/>
      <w:lvlText w:val="(%2)"/>
      <w:lvlJc w:val="left"/>
      <w:pPr>
        <w:tabs>
          <w:tab w:val="num" w:pos="1050"/>
        </w:tabs>
        <w:ind w:left="1050" w:hanging="420"/>
      </w:pPr>
    </w:lvl>
    <w:lvl w:ilvl="2" w:tplc="4D923030" w:tentative="1">
      <w:start w:val="1"/>
      <w:numFmt w:val="decimalEnclosedCircle"/>
      <w:lvlText w:val="%3"/>
      <w:lvlJc w:val="left"/>
      <w:pPr>
        <w:tabs>
          <w:tab w:val="num" w:pos="1470"/>
        </w:tabs>
        <w:ind w:left="1470" w:hanging="420"/>
      </w:pPr>
    </w:lvl>
    <w:lvl w:ilvl="3" w:tplc="0F5EC4F0" w:tentative="1">
      <w:start w:val="1"/>
      <w:numFmt w:val="decimal"/>
      <w:lvlText w:val="%4."/>
      <w:lvlJc w:val="left"/>
      <w:pPr>
        <w:tabs>
          <w:tab w:val="num" w:pos="1890"/>
        </w:tabs>
        <w:ind w:left="1890" w:hanging="420"/>
      </w:pPr>
    </w:lvl>
    <w:lvl w:ilvl="4" w:tplc="A6209F7C" w:tentative="1">
      <w:start w:val="1"/>
      <w:numFmt w:val="aiueoFullWidth"/>
      <w:lvlText w:val="(%5)"/>
      <w:lvlJc w:val="left"/>
      <w:pPr>
        <w:tabs>
          <w:tab w:val="num" w:pos="2310"/>
        </w:tabs>
        <w:ind w:left="2310" w:hanging="420"/>
      </w:pPr>
    </w:lvl>
    <w:lvl w:ilvl="5" w:tplc="EA1E0BFC" w:tentative="1">
      <w:start w:val="1"/>
      <w:numFmt w:val="decimalEnclosedCircle"/>
      <w:lvlText w:val="%6"/>
      <w:lvlJc w:val="left"/>
      <w:pPr>
        <w:tabs>
          <w:tab w:val="num" w:pos="2730"/>
        </w:tabs>
        <w:ind w:left="2730" w:hanging="420"/>
      </w:pPr>
    </w:lvl>
    <w:lvl w:ilvl="6" w:tplc="04DCEBC4" w:tentative="1">
      <w:start w:val="1"/>
      <w:numFmt w:val="decimal"/>
      <w:lvlText w:val="%7."/>
      <w:lvlJc w:val="left"/>
      <w:pPr>
        <w:tabs>
          <w:tab w:val="num" w:pos="3150"/>
        </w:tabs>
        <w:ind w:left="3150" w:hanging="420"/>
      </w:pPr>
    </w:lvl>
    <w:lvl w:ilvl="7" w:tplc="7880508C" w:tentative="1">
      <w:start w:val="1"/>
      <w:numFmt w:val="aiueoFullWidth"/>
      <w:lvlText w:val="(%8)"/>
      <w:lvlJc w:val="left"/>
      <w:pPr>
        <w:tabs>
          <w:tab w:val="num" w:pos="3570"/>
        </w:tabs>
        <w:ind w:left="3570" w:hanging="420"/>
      </w:pPr>
    </w:lvl>
    <w:lvl w:ilvl="8" w:tplc="6722DAC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D469B24">
      <w:start w:val="1"/>
      <w:numFmt w:val="decimalEnclosedCircle"/>
      <w:lvlText w:val="%1"/>
      <w:lvlJc w:val="left"/>
      <w:pPr>
        <w:ind w:left="555" w:hanging="360"/>
      </w:pPr>
      <w:rPr>
        <w:rFonts w:hint="default"/>
      </w:rPr>
    </w:lvl>
    <w:lvl w:ilvl="1" w:tplc="4FECA18A" w:tentative="1">
      <w:start w:val="1"/>
      <w:numFmt w:val="aiueoFullWidth"/>
      <w:lvlText w:val="(%2)"/>
      <w:lvlJc w:val="left"/>
      <w:pPr>
        <w:ind w:left="1035" w:hanging="420"/>
      </w:pPr>
    </w:lvl>
    <w:lvl w:ilvl="2" w:tplc="B2946C04" w:tentative="1">
      <w:start w:val="1"/>
      <w:numFmt w:val="decimalEnclosedCircle"/>
      <w:lvlText w:val="%3"/>
      <w:lvlJc w:val="left"/>
      <w:pPr>
        <w:ind w:left="1455" w:hanging="420"/>
      </w:pPr>
    </w:lvl>
    <w:lvl w:ilvl="3" w:tplc="6FCA3900" w:tentative="1">
      <w:start w:val="1"/>
      <w:numFmt w:val="decimal"/>
      <w:lvlText w:val="%4."/>
      <w:lvlJc w:val="left"/>
      <w:pPr>
        <w:ind w:left="1875" w:hanging="420"/>
      </w:pPr>
    </w:lvl>
    <w:lvl w:ilvl="4" w:tplc="03CABF8A" w:tentative="1">
      <w:start w:val="1"/>
      <w:numFmt w:val="aiueoFullWidth"/>
      <w:lvlText w:val="(%5)"/>
      <w:lvlJc w:val="left"/>
      <w:pPr>
        <w:ind w:left="2295" w:hanging="420"/>
      </w:pPr>
    </w:lvl>
    <w:lvl w:ilvl="5" w:tplc="86D6385C" w:tentative="1">
      <w:start w:val="1"/>
      <w:numFmt w:val="decimalEnclosedCircle"/>
      <w:lvlText w:val="%6"/>
      <w:lvlJc w:val="left"/>
      <w:pPr>
        <w:ind w:left="2715" w:hanging="420"/>
      </w:pPr>
    </w:lvl>
    <w:lvl w:ilvl="6" w:tplc="A48075CE" w:tentative="1">
      <w:start w:val="1"/>
      <w:numFmt w:val="decimal"/>
      <w:lvlText w:val="%7."/>
      <w:lvlJc w:val="left"/>
      <w:pPr>
        <w:ind w:left="3135" w:hanging="420"/>
      </w:pPr>
    </w:lvl>
    <w:lvl w:ilvl="7" w:tplc="C13CC11E" w:tentative="1">
      <w:start w:val="1"/>
      <w:numFmt w:val="aiueoFullWidth"/>
      <w:lvlText w:val="(%8)"/>
      <w:lvlJc w:val="left"/>
      <w:pPr>
        <w:ind w:left="3555" w:hanging="420"/>
      </w:pPr>
    </w:lvl>
    <w:lvl w:ilvl="8" w:tplc="3B488FB0"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4BD46706">
      <w:start w:val="1"/>
      <w:numFmt w:val="decimalEnclosedCircle"/>
      <w:lvlText w:val="%1"/>
      <w:lvlJc w:val="left"/>
      <w:pPr>
        <w:ind w:left="555" w:hanging="360"/>
      </w:pPr>
      <w:rPr>
        <w:rFonts w:hint="default"/>
      </w:rPr>
    </w:lvl>
    <w:lvl w:ilvl="1" w:tplc="E4485A7A" w:tentative="1">
      <w:start w:val="1"/>
      <w:numFmt w:val="aiueoFullWidth"/>
      <w:lvlText w:val="(%2)"/>
      <w:lvlJc w:val="left"/>
      <w:pPr>
        <w:ind w:left="1035" w:hanging="420"/>
      </w:pPr>
    </w:lvl>
    <w:lvl w:ilvl="2" w:tplc="8E0844A6" w:tentative="1">
      <w:start w:val="1"/>
      <w:numFmt w:val="decimalEnclosedCircle"/>
      <w:lvlText w:val="%3"/>
      <w:lvlJc w:val="left"/>
      <w:pPr>
        <w:ind w:left="1455" w:hanging="420"/>
      </w:pPr>
    </w:lvl>
    <w:lvl w:ilvl="3" w:tplc="FDD43558" w:tentative="1">
      <w:start w:val="1"/>
      <w:numFmt w:val="decimal"/>
      <w:lvlText w:val="%4."/>
      <w:lvlJc w:val="left"/>
      <w:pPr>
        <w:ind w:left="1875" w:hanging="420"/>
      </w:pPr>
    </w:lvl>
    <w:lvl w:ilvl="4" w:tplc="D01096BA" w:tentative="1">
      <w:start w:val="1"/>
      <w:numFmt w:val="aiueoFullWidth"/>
      <w:lvlText w:val="(%5)"/>
      <w:lvlJc w:val="left"/>
      <w:pPr>
        <w:ind w:left="2295" w:hanging="420"/>
      </w:pPr>
    </w:lvl>
    <w:lvl w:ilvl="5" w:tplc="D9AE5FE6" w:tentative="1">
      <w:start w:val="1"/>
      <w:numFmt w:val="decimalEnclosedCircle"/>
      <w:lvlText w:val="%6"/>
      <w:lvlJc w:val="left"/>
      <w:pPr>
        <w:ind w:left="2715" w:hanging="420"/>
      </w:pPr>
    </w:lvl>
    <w:lvl w:ilvl="6" w:tplc="900A5B00" w:tentative="1">
      <w:start w:val="1"/>
      <w:numFmt w:val="decimal"/>
      <w:lvlText w:val="%7."/>
      <w:lvlJc w:val="left"/>
      <w:pPr>
        <w:ind w:left="3135" w:hanging="420"/>
      </w:pPr>
    </w:lvl>
    <w:lvl w:ilvl="7" w:tplc="6CD49D3E" w:tentative="1">
      <w:start w:val="1"/>
      <w:numFmt w:val="aiueoFullWidth"/>
      <w:lvlText w:val="(%8)"/>
      <w:lvlJc w:val="left"/>
      <w:pPr>
        <w:ind w:left="3555" w:hanging="420"/>
      </w:pPr>
    </w:lvl>
    <w:lvl w:ilvl="8" w:tplc="CD12E8A4" w:tentative="1">
      <w:start w:val="1"/>
      <w:numFmt w:val="decimalEnclosedCircle"/>
      <w:lvlText w:val="%9"/>
      <w:lvlJc w:val="left"/>
      <w:pPr>
        <w:ind w:left="3975" w:hanging="420"/>
      </w:pPr>
    </w:lvl>
  </w:abstractNum>
  <w:num w:numId="1" w16cid:durableId="1949896190">
    <w:abstractNumId w:val="0"/>
  </w:num>
  <w:num w:numId="2" w16cid:durableId="2115396219">
    <w:abstractNumId w:val="1"/>
  </w:num>
  <w:num w:numId="3" w16cid:durableId="109474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77DA8"/>
    <w:rsid w:val="000E733A"/>
    <w:rsid w:val="001538AD"/>
    <w:rsid w:val="001678B9"/>
    <w:rsid w:val="0018526C"/>
    <w:rsid w:val="001859C7"/>
    <w:rsid w:val="001E77A7"/>
    <w:rsid w:val="0021200C"/>
    <w:rsid w:val="0021609A"/>
    <w:rsid w:val="00262330"/>
    <w:rsid w:val="002816FB"/>
    <w:rsid w:val="002A70C5"/>
    <w:rsid w:val="00320F86"/>
    <w:rsid w:val="00337BAF"/>
    <w:rsid w:val="00351882"/>
    <w:rsid w:val="00372819"/>
    <w:rsid w:val="003D2FD1"/>
    <w:rsid w:val="003E4984"/>
    <w:rsid w:val="003F2DC8"/>
    <w:rsid w:val="004C719F"/>
    <w:rsid w:val="004F472B"/>
    <w:rsid w:val="00506FF3"/>
    <w:rsid w:val="005371C8"/>
    <w:rsid w:val="005A24EB"/>
    <w:rsid w:val="005B3F06"/>
    <w:rsid w:val="005B59FA"/>
    <w:rsid w:val="005C727B"/>
    <w:rsid w:val="005D197F"/>
    <w:rsid w:val="005E0134"/>
    <w:rsid w:val="00643383"/>
    <w:rsid w:val="00655DAA"/>
    <w:rsid w:val="0067604C"/>
    <w:rsid w:val="006876CA"/>
    <w:rsid w:val="007374F9"/>
    <w:rsid w:val="007A4283"/>
    <w:rsid w:val="00837FC1"/>
    <w:rsid w:val="00886C29"/>
    <w:rsid w:val="008933A4"/>
    <w:rsid w:val="008938E6"/>
    <w:rsid w:val="008954FD"/>
    <w:rsid w:val="008D02B2"/>
    <w:rsid w:val="008D6DC3"/>
    <w:rsid w:val="008E43D3"/>
    <w:rsid w:val="008E6BC5"/>
    <w:rsid w:val="0095507B"/>
    <w:rsid w:val="00973714"/>
    <w:rsid w:val="00AF3C67"/>
    <w:rsid w:val="00B0797A"/>
    <w:rsid w:val="00B9538E"/>
    <w:rsid w:val="00BB3C1F"/>
    <w:rsid w:val="00C24BC9"/>
    <w:rsid w:val="00C536C6"/>
    <w:rsid w:val="00C5739E"/>
    <w:rsid w:val="00C843CC"/>
    <w:rsid w:val="00C8742E"/>
    <w:rsid w:val="00C901AA"/>
    <w:rsid w:val="00CB2AE3"/>
    <w:rsid w:val="00CD5F1D"/>
    <w:rsid w:val="00D34A09"/>
    <w:rsid w:val="00D912E7"/>
    <w:rsid w:val="00E127B8"/>
    <w:rsid w:val="00E669B3"/>
    <w:rsid w:val="00EC3ED2"/>
    <w:rsid w:val="00F06C5A"/>
    <w:rsid w:val="00F12F8D"/>
    <w:rsid w:val="00F17B1C"/>
    <w:rsid w:val="00F20B59"/>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98C02A"/>
  <w15:chartTrackingRefBased/>
  <w15:docId w15:val="{B2AF08F3-5E4B-48AB-BD77-C2E71B03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10FF084B87248B29592AC1A18AB6B" ma:contentTypeVersion="1" ma:contentTypeDescription="新しいドキュメントを作成します。" ma:contentTypeScope="" ma:versionID="4acc1e2d19ae6fcfd4c4d4e2b0aaaf68">
  <xsd:schema xmlns:xsd="http://www.w3.org/2001/XMLSchema" xmlns:p="http://schemas.microsoft.com/office/2006/metadata/properties" xmlns:ns2="64d3415a-deeb-4607-aa0f-8bb0b8344caa" targetNamespace="http://schemas.microsoft.com/office/2006/metadata/properties" ma:root="true" ma:fieldsID="2a8d4a791a0df46759154677c0002279" ns2:_="">
    <xsd:import namespace="64d3415a-deeb-4607-aa0f-8bb0b8344caa"/>
    <xsd:element name="properties">
      <xsd:complexType>
        <xsd:sequence>
          <xsd:element name="documentManagement">
            <xsd:complexType>
              <xsd:all>
                <xsd:element ref="ns2:_xff11_" minOccurs="0"/>
              </xsd:all>
            </xsd:complexType>
          </xsd:element>
        </xsd:sequence>
      </xsd:complexType>
    </xsd:element>
  </xsd:schema>
  <xsd:schema xmlns:xsd="http://www.w3.org/2001/XMLSchema" xmlns:dms="http://schemas.microsoft.com/office/2006/documentManagement/types" targetNamespace="64d3415a-deeb-4607-aa0f-8bb0b8344caa" elementFormDefault="qualified">
    <xsd:import namespace="http://schemas.microsoft.com/office/2006/documentManagement/types"/>
    <xsd:element name="_xff11_" ma:index="8" nillable="true" ma:displayName="１" ma:internalName="_xff1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ff11_ xmlns="64d3415a-deeb-4607-aa0f-8bb0b8344caa"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2.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3.xml><?xml version="1.0" encoding="utf-8"?>
<ds:datastoreItem xmlns:ds="http://schemas.openxmlformats.org/officeDocument/2006/customXml" ds:itemID="{905A69D7-466B-4252-A04F-66BE1ED9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415a-deeb-4607-aa0f-8bb0b8344c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3D0A5EC-8F25-46FC-AD94-10E9B613C478}">
  <ds:schemaRefs>
    <ds:schemaRef ds:uri="http://schemas.microsoft.com/office/2006/metadata/properties"/>
    <ds:schemaRef ds:uri="http://schemas.microsoft.com/office/infopath/2007/PartnerControls"/>
    <ds:schemaRef ds:uri="64d3415a-deeb-4607-aa0f-8bb0b8344caa"/>
  </ds:schemaRefs>
</ds:datastoreItem>
</file>

<file path=customXml/itemProps5.xml><?xml version="1.0" encoding="utf-8"?>
<ds:datastoreItem xmlns:ds="http://schemas.openxmlformats.org/officeDocument/2006/customXml" ds:itemID="{B60E9678-DD68-4C00-BE6E-8F0AB5BC06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1088</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中島 史裕(nakajima-fumihiro)</cp:lastModifiedBy>
  <cp:revision>6</cp:revision>
  <cp:lastPrinted>2023-11-17T10:42:00Z</cp:lastPrinted>
  <dcterms:created xsi:type="dcterms:W3CDTF">2024-03-08T02:39:00Z</dcterms:created>
  <dcterms:modified xsi:type="dcterms:W3CDTF">2024-03-11T07:20:00Z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