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43295C69" w:rsidR="00344D71" w:rsidRPr="00E36BA3" w:rsidRDefault="006C4DD3" w:rsidP="0078415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E57C48" w:rsidRPr="001311ED">
        <w:rPr>
          <w:rFonts w:hint="eastAsia"/>
        </w:rPr>
        <w:t>年金業務システム（フェーズ２）に係る設計・開発等</w:t>
      </w:r>
      <w:r w:rsidR="00232FB4" w:rsidRPr="00232FB4">
        <w:rPr>
          <w:rFonts w:hint="eastAsia"/>
        </w:rPr>
        <w:t>（区分10：通知作成サブシステムに係る設計・開発業務　一式）</w:t>
      </w:r>
      <w:r w:rsidR="00512DF4" w:rsidRPr="001311ED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311ED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32FB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2023-07-03T05:46:00Z</dcterms:modified>
</cp:coreProperties>
</file>