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DB5E5D0" w14:textId="7214F68F" w:rsidR="00E02236" w:rsidRPr="00155FEF" w:rsidRDefault="004837CB" w:rsidP="00E02236">
      <w:pPr>
        <w:jc w:val="center"/>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720704" behindDoc="0" locked="0" layoutInCell="1" allowOverlap="1" wp14:anchorId="2943C8C8" wp14:editId="29E23AC3">
                <wp:simplePos x="0" y="0"/>
                <wp:positionH relativeFrom="column">
                  <wp:posOffset>4448810</wp:posOffset>
                </wp:positionH>
                <wp:positionV relativeFrom="paragraph">
                  <wp:posOffset>-504190</wp:posOffset>
                </wp:positionV>
                <wp:extent cx="1673860" cy="298450"/>
                <wp:effectExtent l="0" t="0" r="0" b="6350"/>
                <wp:wrapNone/>
                <wp:docPr id="11" name="テキスト ボックス 11"/>
                <wp:cNvGraphicFramePr/>
                <a:graphic xmlns:a="http://schemas.openxmlformats.org/drawingml/2006/main">
                  <a:graphicData uri="http://schemas.microsoft.com/office/word/2010/wordprocessingShape">
                    <wps:wsp>
                      <wps:cNvSpPr txBox="1"/>
                      <wps:spPr>
                        <a:xfrm>
                          <a:off x="0" y="0"/>
                          <a:ext cx="1673860" cy="298450"/>
                        </a:xfrm>
                        <a:prstGeom prst="rect">
                          <a:avLst/>
                        </a:prstGeom>
                        <a:noFill/>
                        <a:ln w="6350">
                          <a:noFill/>
                        </a:ln>
                      </wps:spPr>
                      <wps:txbx>
                        <w:txbxContent>
                          <w:p w14:paraId="30FACA78" w14:textId="747CCD95" w:rsidR="0010727B" w:rsidRPr="004837CB" w:rsidRDefault="0010727B">
                            <w:pPr>
                              <w:rPr>
                                <w:sz w:val="18"/>
                              </w:rPr>
                            </w:pPr>
                            <w:r>
                              <w:rPr>
                                <w:rFonts w:hint="eastAsia"/>
                                <w:sz w:val="18"/>
                              </w:rPr>
                              <w:t>※</w:t>
                            </w:r>
                            <w:r w:rsidRPr="004837CB">
                              <w:rPr>
                                <w:rFonts w:hint="eastAsia"/>
                                <w:sz w:val="18"/>
                              </w:rPr>
                              <w:t>令和</w:t>
                            </w:r>
                            <w:r>
                              <w:rPr>
                                <w:rFonts w:hint="eastAsia"/>
                                <w:sz w:val="18"/>
                              </w:rPr>
                              <w:t>２</w:t>
                            </w:r>
                            <w:r w:rsidRPr="004837CB">
                              <w:rPr>
                                <w:sz w:val="18"/>
                              </w:rPr>
                              <w:t>年</w:t>
                            </w:r>
                            <w:r>
                              <w:rPr>
                                <w:rFonts w:hint="eastAsia"/>
                                <w:sz w:val="18"/>
                              </w:rPr>
                              <w:t>１</w:t>
                            </w:r>
                            <w:r w:rsidRPr="004837CB">
                              <w:rPr>
                                <w:rFonts w:hint="eastAsia"/>
                                <w:sz w:val="18"/>
                              </w:rPr>
                              <w:t>月</w:t>
                            </w:r>
                            <w:r>
                              <w:rPr>
                                <w:rFonts w:hint="eastAsia"/>
                                <w:sz w:val="18"/>
                              </w:rPr>
                              <w:t>14</w:t>
                            </w:r>
                            <w:r w:rsidRPr="004837CB">
                              <w:rPr>
                                <w:sz w:val="18"/>
                              </w:rPr>
                              <w:t>日</w:t>
                            </w:r>
                            <w:r w:rsidR="0089106D">
                              <w:rPr>
                                <w:rFonts w:hint="eastAsia"/>
                                <w:sz w:val="18"/>
                              </w:rPr>
                              <w:t>公表</w:t>
                            </w:r>
                            <w:r w:rsidRPr="004837CB">
                              <w:rPr>
                                <w:sz w:val="18"/>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350.3pt;margin-top:-39.7pt;width:131.8pt;height:2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" filled="f" stroked="f" strokeweight=".5pt">
                <v:textbox>
                  <w:txbxContent>
                    <w:p w14:paraId="30FACA78" w14:textId="747CCD95" w:rsidR="0010727B" w:rsidRPr="004837CB" w:rsidRDefault="0010727B">
                      <w:pPr>
                        <w:rPr>
                          <w:sz w:val="18"/>
                        </w:rPr>
                      </w:pPr>
                      <w:r>
                        <w:rPr>
                          <w:rFonts w:hint="eastAsia"/>
                          <w:sz w:val="18"/>
                        </w:rPr>
                        <w:t>※</w:t>
                      </w:r>
                      <w:r w:rsidRPr="004837CB">
                        <w:rPr>
                          <w:rFonts w:hint="eastAsia"/>
                          <w:sz w:val="18"/>
                        </w:rPr>
                        <w:t>令和</w:t>
                      </w:r>
                      <w:r>
                        <w:rPr>
                          <w:rFonts w:hint="eastAsia"/>
                          <w:sz w:val="18"/>
                        </w:rPr>
                        <w:t>２</w:t>
                      </w:r>
                      <w:r w:rsidRPr="004837CB">
                        <w:rPr>
                          <w:sz w:val="18"/>
                        </w:rPr>
                        <w:t>年</w:t>
                      </w:r>
                      <w:r>
                        <w:rPr>
                          <w:rFonts w:hint="eastAsia"/>
                          <w:sz w:val="18"/>
                        </w:rPr>
                        <w:t>１</w:t>
                      </w:r>
                      <w:r w:rsidRPr="004837CB">
                        <w:rPr>
                          <w:rFonts w:hint="eastAsia"/>
                          <w:sz w:val="18"/>
                        </w:rPr>
                        <w:t>月</w:t>
                      </w:r>
                      <w:r>
                        <w:rPr>
                          <w:rFonts w:hint="eastAsia"/>
                          <w:sz w:val="18"/>
                        </w:rPr>
                        <w:t>14</w:t>
                      </w:r>
                      <w:r w:rsidRPr="004837CB">
                        <w:rPr>
                          <w:sz w:val="18"/>
                        </w:rPr>
                        <w:t>日</w:t>
                      </w:r>
                      <w:r w:rsidR="0089106D">
                        <w:rPr>
                          <w:rFonts w:hint="eastAsia"/>
                          <w:sz w:val="18"/>
                        </w:rPr>
                        <w:t>公表</w:t>
                      </w:r>
                      <w:r w:rsidRPr="004837CB">
                        <w:rPr>
                          <w:sz w:val="18"/>
                        </w:rPr>
                        <w:t>版</w:t>
                      </w:r>
                    </w:p>
                  </w:txbxContent>
                </v:textbox>
              </v:shape>
            </w:pict>
          </mc:Fallback>
        </mc:AlternateContent>
      </w:r>
      <w:r w:rsidR="00E02236" w:rsidRPr="002E5C5C">
        <w:rPr>
          <w:rFonts w:ascii="ＭＳ ゴシック" w:eastAsia="ＭＳ ゴシック" w:hAnsi="ＭＳ ゴシック" w:hint="eastAsia"/>
          <w:b/>
          <w:sz w:val="24"/>
          <w:szCs w:val="24"/>
        </w:rPr>
        <w:t>労働者派遣法第30条の４</w:t>
      </w:r>
      <w:r w:rsidR="00713719" w:rsidRPr="002E5C5C">
        <w:rPr>
          <w:rFonts w:ascii="ＭＳ ゴシック" w:eastAsia="ＭＳ ゴシック" w:hAnsi="ＭＳ ゴシック" w:hint="eastAsia"/>
          <w:b/>
          <w:sz w:val="24"/>
          <w:szCs w:val="24"/>
        </w:rPr>
        <w:t>第</w:t>
      </w:r>
      <w:r w:rsidR="00CE4481" w:rsidRPr="002E5C5C">
        <w:rPr>
          <w:rFonts w:ascii="ＭＳ ゴシック" w:eastAsia="ＭＳ ゴシック" w:hAnsi="ＭＳ ゴシック" w:hint="eastAsia"/>
          <w:b/>
          <w:sz w:val="24"/>
          <w:szCs w:val="24"/>
        </w:rPr>
        <w:t>１</w:t>
      </w:r>
      <w:r w:rsidR="00713719" w:rsidRPr="002E5C5C">
        <w:rPr>
          <w:rFonts w:ascii="ＭＳ ゴシック" w:eastAsia="ＭＳ ゴシック" w:hAnsi="ＭＳ ゴシック" w:hint="eastAsia"/>
          <w:b/>
          <w:sz w:val="24"/>
          <w:szCs w:val="24"/>
        </w:rPr>
        <w:t>項</w:t>
      </w:r>
      <w:r w:rsidR="00ED2162" w:rsidRPr="002E5C5C">
        <w:rPr>
          <w:rFonts w:ascii="ＭＳ ゴシック" w:eastAsia="ＭＳ ゴシック" w:hAnsi="ＭＳ ゴシック" w:hint="eastAsia"/>
          <w:b/>
          <w:sz w:val="24"/>
          <w:szCs w:val="24"/>
        </w:rPr>
        <w:t>の規定</w:t>
      </w:r>
      <w:r w:rsidR="00E02236" w:rsidRPr="002E5C5C">
        <w:rPr>
          <w:rFonts w:ascii="ＭＳ ゴシック" w:eastAsia="ＭＳ ゴシック" w:hAnsi="ＭＳ ゴシック" w:hint="eastAsia"/>
          <w:b/>
          <w:sz w:val="24"/>
          <w:szCs w:val="24"/>
        </w:rPr>
        <w:t>に基づく労使協定</w:t>
      </w:r>
      <w:r w:rsidR="00895BA2" w:rsidRPr="002E5C5C">
        <w:rPr>
          <w:rFonts w:ascii="ＭＳ ゴシック" w:eastAsia="ＭＳ ゴシック" w:hAnsi="ＭＳ ゴシック" w:hint="eastAsia"/>
          <w:b/>
          <w:sz w:val="24"/>
          <w:szCs w:val="24"/>
        </w:rPr>
        <w:t>（</w:t>
      </w:r>
      <w:r w:rsidR="007012BB">
        <w:rPr>
          <w:rFonts w:ascii="ＭＳ ゴシック" w:eastAsia="ＭＳ ゴシック" w:hAnsi="ＭＳ ゴシック" w:hint="eastAsia"/>
          <w:b/>
          <w:sz w:val="24"/>
          <w:szCs w:val="24"/>
        </w:rPr>
        <w:t>イメージ</w:t>
      </w:r>
      <w:r w:rsidR="00895BA2" w:rsidRPr="002E5C5C">
        <w:rPr>
          <w:rFonts w:ascii="ＭＳ ゴシック" w:eastAsia="ＭＳ ゴシック" w:hAnsi="ＭＳ ゴシック" w:hint="eastAsia"/>
          <w:b/>
          <w:sz w:val="24"/>
          <w:szCs w:val="24"/>
        </w:rPr>
        <w:t>）</w:t>
      </w:r>
    </w:p>
    <w:p w14:paraId="663E1787" w14:textId="77777777" w:rsidR="00E02236" w:rsidRPr="00CE4481" w:rsidRDefault="00E02236" w:rsidP="00E02236">
      <w:pPr>
        <w:rPr>
          <w:rFonts w:ascii="ＭＳ ゴシック" w:eastAsia="ＭＳ ゴシック" w:hAnsi="ＭＳ ゴシック"/>
          <w:sz w:val="24"/>
          <w:szCs w:val="24"/>
        </w:rPr>
      </w:pPr>
    </w:p>
    <w:p w14:paraId="7719945E" w14:textId="150244FA" w:rsidR="00E02236" w:rsidRDefault="00E02236" w:rsidP="009E2160">
      <w:pPr>
        <w:ind w:firstLineChars="100" w:firstLine="240"/>
        <w:rPr>
          <w:rFonts w:ascii="ＭＳ ゴシック" w:eastAsia="ＭＳ ゴシック" w:hAnsi="ＭＳ ゴシック"/>
          <w:sz w:val="24"/>
          <w:szCs w:val="24"/>
        </w:rPr>
      </w:pPr>
      <w:r w:rsidRPr="00E02236">
        <w:rPr>
          <w:rFonts w:ascii="ＭＳ ゴシック" w:eastAsia="ＭＳ ゴシック" w:hAnsi="ＭＳ ゴシック"/>
          <w:sz w:val="24"/>
          <w:szCs w:val="24"/>
        </w:rPr>
        <w:t>○○</w:t>
      </w:r>
      <w:r w:rsidR="00490AB4">
        <w:rPr>
          <w:rFonts w:ascii="ＭＳ ゴシック" w:eastAsia="ＭＳ ゴシック" w:hAnsi="ＭＳ ゴシック" w:hint="eastAsia"/>
          <w:sz w:val="24"/>
          <w:szCs w:val="24"/>
        </w:rPr>
        <w:t>人材サービス</w:t>
      </w:r>
      <w:r w:rsidRPr="00E02236">
        <w:rPr>
          <w:rFonts w:ascii="ＭＳ ゴシック" w:eastAsia="ＭＳ ゴシック" w:hAnsi="ＭＳ ゴシック"/>
          <w:sz w:val="24"/>
          <w:szCs w:val="24"/>
        </w:rPr>
        <w:t>株式会社</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以下「甲」という。</w:t>
      </w:r>
      <w:r w:rsidR="00495F2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と○○</w:t>
      </w:r>
      <w:r w:rsidR="001D5901">
        <w:rPr>
          <w:rFonts w:ascii="ＭＳ ゴシック" w:eastAsia="ＭＳ ゴシック" w:hAnsi="ＭＳ ゴシック" w:hint="eastAsia"/>
          <w:sz w:val="24"/>
          <w:szCs w:val="24"/>
        </w:rPr>
        <w:t>人材サービス</w:t>
      </w:r>
      <w:r>
        <w:rPr>
          <w:rFonts w:ascii="ＭＳ ゴシック" w:eastAsia="ＭＳ ゴシック" w:hAnsi="ＭＳ ゴシック"/>
          <w:sz w:val="24"/>
          <w:szCs w:val="24"/>
        </w:rPr>
        <w:t>労働組合</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以下「乙」という。</w:t>
      </w:r>
      <w:r w:rsidR="00495F27">
        <w:rPr>
          <w:rFonts w:ascii="ＭＳ ゴシック" w:eastAsia="ＭＳ ゴシック" w:hAnsi="ＭＳ ゴシック" w:hint="eastAsia"/>
          <w:sz w:val="24"/>
          <w:szCs w:val="24"/>
        </w:rPr>
        <w:t>）</w:t>
      </w:r>
      <w:r>
        <w:rPr>
          <w:rFonts w:ascii="ＭＳ ゴシック" w:eastAsia="ＭＳ ゴシック" w:hAnsi="ＭＳ ゴシック"/>
          <w:sz w:val="24"/>
          <w:szCs w:val="24"/>
        </w:rPr>
        <w:t>は、</w:t>
      </w:r>
      <w:r>
        <w:rPr>
          <w:rFonts w:ascii="ＭＳ ゴシック" w:eastAsia="ＭＳ ゴシック" w:hAnsi="ＭＳ ゴシック" w:hint="eastAsia"/>
          <w:sz w:val="24"/>
          <w:szCs w:val="24"/>
        </w:rPr>
        <w:t>労働者派遣法</w:t>
      </w:r>
      <w:r>
        <w:rPr>
          <w:rFonts w:ascii="ＭＳ ゴシック" w:eastAsia="ＭＳ ゴシック" w:hAnsi="ＭＳ ゴシック"/>
          <w:sz w:val="24"/>
          <w:szCs w:val="24"/>
        </w:rPr>
        <w:t>第</w:t>
      </w:r>
      <w:r>
        <w:rPr>
          <w:rFonts w:ascii="ＭＳ ゴシック" w:eastAsia="ＭＳ ゴシック" w:hAnsi="ＭＳ ゴシック" w:hint="eastAsia"/>
          <w:sz w:val="24"/>
          <w:szCs w:val="24"/>
        </w:rPr>
        <w:t>30</w:t>
      </w:r>
      <w:r>
        <w:rPr>
          <w:rFonts w:ascii="ＭＳ ゴシック" w:eastAsia="ＭＳ ゴシック" w:hAnsi="ＭＳ ゴシック"/>
          <w:sz w:val="24"/>
          <w:szCs w:val="24"/>
        </w:rPr>
        <w:t>条の</w:t>
      </w:r>
      <w:r>
        <w:rPr>
          <w:rFonts w:ascii="ＭＳ ゴシック" w:eastAsia="ＭＳ ゴシック" w:hAnsi="ＭＳ ゴシック" w:hint="eastAsia"/>
          <w:sz w:val="24"/>
          <w:szCs w:val="24"/>
        </w:rPr>
        <w:t>４</w:t>
      </w:r>
      <w:r w:rsidR="00713719">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１</w:t>
      </w:r>
      <w:r w:rsidR="00713719">
        <w:rPr>
          <w:rFonts w:ascii="ＭＳ ゴシック" w:eastAsia="ＭＳ ゴシック" w:hAnsi="ＭＳ ゴシック" w:hint="eastAsia"/>
          <w:sz w:val="24"/>
          <w:szCs w:val="24"/>
        </w:rPr>
        <w:t>項</w:t>
      </w:r>
      <w:r>
        <w:rPr>
          <w:rFonts w:ascii="ＭＳ ゴシック" w:eastAsia="ＭＳ ゴシック" w:hAnsi="ＭＳ ゴシック"/>
          <w:sz w:val="24"/>
          <w:szCs w:val="24"/>
        </w:rPr>
        <w:t>の規定</w:t>
      </w:r>
      <w:r w:rsidRPr="00E02236">
        <w:rPr>
          <w:rFonts w:ascii="ＭＳ ゴシック" w:eastAsia="ＭＳ ゴシック" w:hAnsi="ＭＳ ゴシック"/>
          <w:sz w:val="24"/>
          <w:szCs w:val="24"/>
        </w:rPr>
        <w:t>に関し、次のとおり協定する。</w:t>
      </w:r>
    </w:p>
    <w:p w14:paraId="2B5DE3CB" w14:textId="77777777" w:rsidR="00E02236" w:rsidRPr="00490AB4" w:rsidRDefault="00E02236" w:rsidP="00E02236">
      <w:pPr>
        <w:rPr>
          <w:rFonts w:ascii="ＭＳ ゴシック" w:eastAsia="ＭＳ ゴシック" w:hAnsi="ＭＳ ゴシック"/>
          <w:sz w:val="24"/>
          <w:szCs w:val="24"/>
        </w:rPr>
      </w:pPr>
    </w:p>
    <w:p w14:paraId="4BF8B026" w14:textId="1ABEA009" w:rsidR="00E02236" w:rsidRPr="00E02236"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w:t>
      </w:r>
      <w:r w:rsidR="00E02236" w:rsidRPr="00E02236">
        <w:rPr>
          <w:rFonts w:ascii="ＭＳ ゴシック" w:eastAsia="ＭＳ ゴシック" w:hAnsi="ＭＳ ゴシック"/>
          <w:sz w:val="24"/>
          <w:szCs w:val="24"/>
        </w:rPr>
        <w:t>対象</w:t>
      </w:r>
      <w:r w:rsidR="00F448B1">
        <w:rPr>
          <w:rFonts w:ascii="ＭＳ ゴシック" w:eastAsia="ＭＳ ゴシック" w:hAnsi="ＭＳ ゴシック" w:hint="eastAsia"/>
          <w:sz w:val="24"/>
          <w:szCs w:val="24"/>
        </w:rPr>
        <w:t>となる派遣労働者の範囲</w:t>
      </w:r>
      <w:r>
        <w:rPr>
          <w:rFonts w:ascii="ＭＳ ゴシック" w:eastAsia="ＭＳ ゴシック" w:hAnsi="ＭＳ ゴシック"/>
          <w:sz w:val="24"/>
          <w:szCs w:val="24"/>
        </w:rPr>
        <w:t>）</w:t>
      </w:r>
      <w:r w:rsidR="00E02236" w:rsidRPr="00C95D8A">
        <w:rPr>
          <w:rFonts w:ascii="ＭＳ ゴシック" w:eastAsia="ＭＳ ゴシック" w:hAnsi="ＭＳ ゴシック" w:hint="eastAsia"/>
          <w:b/>
          <w:i/>
          <w:sz w:val="24"/>
          <w:szCs w:val="24"/>
          <w:highlight w:val="lightGray"/>
        </w:rPr>
        <w:t>←</w:t>
      </w:r>
      <w:r w:rsidR="0010727B">
        <w:rPr>
          <w:rFonts w:ascii="ＭＳ ゴシック" w:eastAsia="ＭＳ ゴシック" w:hAnsi="ＭＳ ゴシック" w:hint="eastAsia"/>
          <w:b/>
          <w:i/>
          <w:sz w:val="24"/>
          <w:szCs w:val="24"/>
          <w:highlight w:val="lightGray"/>
        </w:rPr>
        <w:t>法第30条の４第１項</w:t>
      </w:r>
      <w:r w:rsidR="00E02236" w:rsidRPr="00C95D8A">
        <w:rPr>
          <w:rFonts w:ascii="ＭＳ ゴシック" w:eastAsia="ＭＳ ゴシック" w:hAnsi="ＭＳ ゴシック" w:hint="eastAsia"/>
          <w:b/>
          <w:i/>
          <w:sz w:val="24"/>
          <w:szCs w:val="24"/>
          <w:highlight w:val="lightGray"/>
        </w:rPr>
        <w:t>第</w:t>
      </w:r>
      <w:r w:rsidR="00E02236" w:rsidRPr="00C95D8A">
        <w:rPr>
          <w:rFonts w:ascii="ＭＳ ゴシック" w:eastAsia="ＭＳ ゴシック" w:hAnsi="ＭＳ ゴシック"/>
          <w:b/>
          <w:i/>
          <w:sz w:val="24"/>
          <w:szCs w:val="24"/>
          <w:highlight w:val="lightGray"/>
        </w:rPr>
        <w:t>1号「適用される派遣労働者の範囲」</w:t>
      </w:r>
      <w:r w:rsidR="00C82F41" w:rsidRPr="00C95D8A">
        <w:rPr>
          <w:rFonts w:ascii="ＭＳ ゴシック" w:eastAsia="ＭＳ ゴシック" w:hAnsi="ＭＳ ゴシック" w:hint="eastAsia"/>
          <w:b/>
          <w:i/>
          <w:sz w:val="24"/>
          <w:szCs w:val="24"/>
          <w:highlight w:val="lightGray"/>
        </w:rPr>
        <w:t>＋第６号「その他厚生労働省令で定める事項</w:t>
      </w:r>
      <w:r w:rsidR="00C82F41" w:rsidRPr="00C95D8A">
        <w:rPr>
          <w:rFonts w:ascii="ＭＳ ゴシック" w:eastAsia="ＭＳ ゴシック" w:hAnsi="ＭＳ ゴシック"/>
          <w:b/>
          <w:i/>
          <w:sz w:val="24"/>
          <w:szCs w:val="24"/>
          <w:highlight w:val="lightGray"/>
        </w:rPr>
        <w:t>」</w:t>
      </w:r>
      <w:r w:rsidR="00C82F41" w:rsidRPr="00C95D8A">
        <w:rPr>
          <w:rFonts w:ascii="ＭＳ ゴシック" w:eastAsia="ＭＳ ゴシック" w:hAnsi="ＭＳ ゴシック" w:hint="eastAsia"/>
          <w:b/>
          <w:i/>
          <w:sz w:val="24"/>
          <w:szCs w:val="24"/>
          <w:highlight w:val="lightGray"/>
        </w:rPr>
        <w:t>の一部</w:t>
      </w:r>
    </w:p>
    <w:p w14:paraId="798418DE" w14:textId="6AFD6138" w:rsidR="00490AB4" w:rsidRDefault="00E02236" w:rsidP="00E14D7D">
      <w:pPr>
        <w:ind w:left="720" w:hangingChars="300" w:hanging="720"/>
      </w:pPr>
      <w:r w:rsidRPr="00E02236">
        <w:rPr>
          <w:rFonts w:ascii="ＭＳ ゴシック" w:eastAsia="ＭＳ ゴシック" w:hAnsi="ＭＳ ゴシック" w:hint="eastAsia"/>
          <w:sz w:val="24"/>
          <w:szCs w:val="24"/>
        </w:rPr>
        <w:t>第</w:t>
      </w:r>
      <w:r w:rsidRPr="00E02236">
        <w:rPr>
          <w:rFonts w:ascii="ＭＳ ゴシック" w:eastAsia="ＭＳ ゴシック" w:hAnsi="ＭＳ ゴシック"/>
          <w:sz w:val="24"/>
          <w:szCs w:val="24"/>
        </w:rPr>
        <w:t>１条　本協定は、</w:t>
      </w:r>
      <w:r w:rsidR="00CE4481" w:rsidRPr="00490AB4">
        <w:rPr>
          <w:rFonts w:ascii="ＭＳ ゴシック" w:eastAsia="ＭＳ ゴシック" w:hAnsi="ＭＳ ゴシック" w:hint="eastAsia"/>
          <w:sz w:val="24"/>
          <w:szCs w:val="24"/>
        </w:rPr>
        <w:t>派遣先で</w:t>
      </w:r>
      <w:r w:rsidR="006B6BA3">
        <w:rPr>
          <w:rFonts w:ascii="ＭＳ ゴシック" w:eastAsia="ＭＳ ゴシック" w:hAnsi="ＭＳ ゴシック" w:hint="eastAsia"/>
          <w:sz w:val="24"/>
          <w:szCs w:val="24"/>
        </w:rPr>
        <w:t>プログラマー</w:t>
      </w:r>
      <w:r w:rsidR="00CE4481">
        <w:rPr>
          <w:rFonts w:ascii="ＭＳ ゴシック" w:eastAsia="ＭＳ ゴシック" w:hAnsi="ＭＳ ゴシック" w:hint="eastAsia"/>
          <w:sz w:val="24"/>
          <w:szCs w:val="24"/>
        </w:rPr>
        <w:t>の業務</w:t>
      </w:r>
      <w:r w:rsidR="00CE4481" w:rsidRPr="00490AB4">
        <w:rPr>
          <w:rFonts w:ascii="ＭＳ ゴシック" w:eastAsia="ＭＳ ゴシック" w:hAnsi="ＭＳ ゴシック" w:hint="eastAsia"/>
          <w:sz w:val="24"/>
          <w:szCs w:val="24"/>
        </w:rPr>
        <w:t>に従事</w:t>
      </w:r>
      <w:r w:rsidR="00CE4481">
        <w:rPr>
          <w:rFonts w:ascii="ＭＳ ゴシック" w:eastAsia="ＭＳ ゴシック" w:hAnsi="ＭＳ ゴシック" w:hint="eastAsia"/>
          <w:sz w:val="24"/>
          <w:szCs w:val="24"/>
        </w:rPr>
        <w:t>する</w:t>
      </w:r>
      <w:r w:rsidRPr="00E02236">
        <w:rPr>
          <w:rFonts w:ascii="ＭＳ ゴシック" w:eastAsia="ＭＳ ゴシック" w:hAnsi="ＭＳ ゴシック"/>
          <w:sz w:val="24"/>
          <w:szCs w:val="24"/>
        </w:rPr>
        <w:t>従業員</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以下「対象従業員」という。</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 xml:space="preserve">に適用する。 </w:t>
      </w:r>
    </w:p>
    <w:p w14:paraId="05F4125C" w14:textId="661B7545" w:rsidR="00C82F41" w:rsidRDefault="00C82F4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対象従業員については、派遣先が変更される頻度が高いことから、</w:t>
      </w:r>
      <w:r w:rsidR="001164FC">
        <w:rPr>
          <w:rFonts w:ascii="ＭＳ ゴシック" w:eastAsia="ＭＳ ゴシック" w:hAnsi="ＭＳ ゴシック" w:hint="eastAsia"/>
          <w:sz w:val="24"/>
          <w:szCs w:val="24"/>
        </w:rPr>
        <w:t>中長期的なキャリア形成を行</w:t>
      </w:r>
      <w:r w:rsidR="003A0C85">
        <w:rPr>
          <w:rFonts w:ascii="ＭＳ ゴシック" w:eastAsia="ＭＳ ゴシック" w:hAnsi="ＭＳ ゴシック" w:hint="eastAsia"/>
          <w:sz w:val="24"/>
          <w:szCs w:val="24"/>
        </w:rPr>
        <w:t>い所得の不安定化を防ぐ等の</w:t>
      </w:r>
      <w:r w:rsidR="001164FC">
        <w:rPr>
          <w:rFonts w:ascii="ＭＳ ゴシック" w:eastAsia="ＭＳ ゴシック" w:hAnsi="ＭＳ ゴシック" w:hint="eastAsia"/>
          <w:sz w:val="24"/>
          <w:szCs w:val="24"/>
        </w:rPr>
        <w:t>ため、</w:t>
      </w:r>
      <w:r>
        <w:rPr>
          <w:rFonts w:ascii="ＭＳ ゴシック" w:eastAsia="ＭＳ ゴシック" w:hAnsi="ＭＳ ゴシック" w:hint="eastAsia"/>
          <w:sz w:val="24"/>
          <w:szCs w:val="24"/>
        </w:rPr>
        <w:t>本労使協定の対象とする。</w:t>
      </w:r>
    </w:p>
    <w:p w14:paraId="048DBA37" w14:textId="756CA187" w:rsidR="00CE4481" w:rsidRDefault="00CE448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5C4FCA">
        <w:rPr>
          <w:rFonts w:ascii="ＭＳ ゴシック" w:eastAsia="ＭＳ ゴシック" w:hAnsi="ＭＳ ゴシック" w:hint="eastAsia"/>
          <w:sz w:val="24"/>
          <w:szCs w:val="24"/>
        </w:rPr>
        <w:t>甲</w:t>
      </w:r>
      <w:r>
        <w:rPr>
          <w:rFonts w:ascii="ＭＳ ゴシック" w:eastAsia="ＭＳ ゴシック" w:hAnsi="ＭＳ ゴシック" w:hint="eastAsia"/>
          <w:sz w:val="24"/>
          <w:szCs w:val="24"/>
        </w:rPr>
        <w:t>は、</w:t>
      </w:r>
      <w:r w:rsidR="0080312F">
        <w:rPr>
          <w:rFonts w:ascii="ＭＳ ゴシック" w:eastAsia="ＭＳ ゴシック" w:hAnsi="ＭＳ ゴシック" w:hint="eastAsia"/>
          <w:sz w:val="24"/>
          <w:szCs w:val="24"/>
        </w:rPr>
        <w:t>対象従業員について、</w:t>
      </w:r>
      <w:r>
        <w:rPr>
          <w:rFonts w:ascii="ＭＳ ゴシック" w:eastAsia="ＭＳ ゴシック" w:hAnsi="ＭＳ ゴシック" w:hint="eastAsia"/>
          <w:sz w:val="24"/>
          <w:szCs w:val="24"/>
        </w:rPr>
        <w:t>一の労働契約の契約期間中に、特段の事情がない限り、</w:t>
      </w:r>
      <w:r w:rsidR="0080312F">
        <w:rPr>
          <w:rFonts w:ascii="ＭＳ ゴシック" w:eastAsia="ＭＳ ゴシック" w:hAnsi="ＭＳ ゴシック" w:hint="eastAsia"/>
          <w:sz w:val="24"/>
          <w:szCs w:val="24"/>
        </w:rPr>
        <w:t>本協定の適用を除外</w:t>
      </w:r>
      <w:r>
        <w:rPr>
          <w:rFonts w:ascii="ＭＳ ゴシック" w:eastAsia="ＭＳ ゴシック" w:hAnsi="ＭＳ ゴシック" w:hint="eastAsia"/>
          <w:sz w:val="24"/>
          <w:szCs w:val="24"/>
        </w:rPr>
        <w:t>しないものとする。</w:t>
      </w:r>
    </w:p>
    <w:p w14:paraId="002EE7BF" w14:textId="77777777" w:rsidR="00D05518" w:rsidRPr="006660F3" w:rsidRDefault="00D05518" w:rsidP="009E2160">
      <w:pPr>
        <w:ind w:left="240" w:hangingChars="100" w:hanging="240"/>
        <w:rPr>
          <w:rFonts w:ascii="ＭＳ ゴシック" w:eastAsia="ＭＳ ゴシック" w:hAnsi="ＭＳ ゴシック"/>
          <w:sz w:val="24"/>
          <w:szCs w:val="24"/>
        </w:rPr>
      </w:pPr>
    </w:p>
    <w:tbl>
      <w:tblPr>
        <w:tblStyle w:val="a3"/>
        <w:tblW w:w="0" w:type="auto"/>
        <w:tblInd w:w="2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9408"/>
      </w:tblGrid>
      <w:tr w:rsidR="00621BBE" w:rsidRPr="00621BBE" w14:paraId="62D5AEE1" w14:textId="77777777" w:rsidTr="00C95D8A">
        <w:tc>
          <w:tcPr>
            <w:tcW w:w="9408" w:type="dxa"/>
            <w:shd w:val="clear" w:color="auto" w:fill="FFE599" w:themeFill="accent4" w:themeFillTint="66"/>
          </w:tcPr>
          <w:p w14:paraId="0D8165A7" w14:textId="6EEAA9CD" w:rsidR="00993866" w:rsidRPr="00C95D8A" w:rsidRDefault="00D73CB4">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【労働契約期間によって対象を限定する場合の例】</w:t>
            </w:r>
          </w:p>
          <w:p w14:paraId="31B4094D" w14:textId="26F40D08" w:rsidR="00993866" w:rsidRPr="00C95D8A" w:rsidRDefault="00993866" w:rsidP="00C95D8A">
            <w:pPr>
              <w:ind w:left="660" w:hangingChars="300" w:hanging="660"/>
              <w:rPr>
                <w:rFonts w:ascii="ＭＳ ゴシック" w:eastAsia="ＭＳ ゴシック" w:hAnsi="ＭＳ ゴシック"/>
                <w:i/>
                <w:color w:val="000000" w:themeColor="text1"/>
                <w:sz w:val="22"/>
              </w:rPr>
            </w:pPr>
            <w:r w:rsidRPr="00C95D8A">
              <w:rPr>
                <w:rFonts w:ascii="ＭＳ 明朝" w:eastAsia="ＭＳ 明朝" w:hAnsi="ＭＳ 明朝" w:hint="eastAsia"/>
                <w:color w:val="000000" w:themeColor="text1"/>
                <w:sz w:val="22"/>
              </w:rPr>
              <w:t>第１条　本協定は、期間を定めないで雇用される</w:t>
            </w:r>
            <w:r w:rsidR="00D73CB4">
              <w:rPr>
                <w:rFonts w:ascii="ＭＳ 明朝" w:eastAsia="ＭＳ 明朝" w:hAnsi="ＭＳ 明朝" w:hint="eastAsia"/>
                <w:color w:val="000000" w:themeColor="text1"/>
                <w:sz w:val="22"/>
              </w:rPr>
              <w:t>派遣労働者</w:t>
            </w:r>
            <w:r w:rsidRPr="00C95D8A">
              <w:rPr>
                <w:rFonts w:ascii="ＭＳ 明朝" w:eastAsia="ＭＳ 明朝" w:hAnsi="ＭＳ 明朝" w:hint="eastAsia"/>
                <w:color w:val="000000" w:themeColor="text1"/>
                <w:sz w:val="22"/>
              </w:rPr>
              <w:t>（以下「対象従業員」という。）に適用する。</w:t>
            </w:r>
          </w:p>
        </w:tc>
      </w:tr>
    </w:tbl>
    <w:p w14:paraId="0E417DBC" w14:textId="77777777" w:rsidR="00621BBE" w:rsidRDefault="00621BBE" w:rsidP="00621BBE">
      <w:pPr>
        <w:ind w:left="220" w:hangingChars="100" w:hanging="220"/>
        <w:rPr>
          <w:rFonts w:ascii="ＭＳ 明朝" w:eastAsia="ＭＳ 明朝" w:hAnsi="ＭＳ 明朝"/>
          <w:i/>
          <w:color w:val="000000" w:themeColor="text1"/>
          <w:sz w:val="22"/>
        </w:rPr>
      </w:pPr>
    </w:p>
    <w:p w14:paraId="2E3CF50E" w14:textId="7FF7A49D" w:rsidR="00621BBE" w:rsidRPr="00C95D8A" w:rsidRDefault="00D73CB4" w:rsidP="00621BBE">
      <w:pPr>
        <w:ind w:left="220" w:hangingChars="100" w:hanging="220"/>
        <w:rPr>
          <w:rFonts w:ascii="ＭＳ ゴシック" w:eastAsia="ＭＳ ゴシック" w:hAnsi="ＭＳ ゴシック"/>
          <w:i/>
          <w:sz w:val="22"/>
          <w:highlight w:val="lightGray"/>
        </w:rPr>
      </w:pPr>
      <w:r>
        <w:rPr>
          <w:rFonts w:ascii="ＭＳ ゴシック" w:eastAsia="ＭＳ ゴシック" w:hAnsi="ＭＳ ゴシック" w:hint="eastAsia"/>
          <w:i/>
          <w:sz w:val="22"/>
          <w:highlight w:val="lightGray"/>
        </w:rPr>
        <w:t>※　一の労使協定に</w:t>
      </w:r>
      <w:r w:rsidR="00621BBE" w:rsidRPr="00C95D8A">
        <w:rPr>
          <w:rFonts w:ascii="ＭＳ ゴシック" w:eastAsia="ＭＳ ゴシック" w:hAnsi="ＭＳ ゴシック" w:hint="eastAsia"/>
          <w:i/>
          <w:sz w:val="22"/>
          <w:highlight w:val="lightGray"/>
        </w:rPr>
        <w:t>、複数の職種を記載することも可能。ただし、各職種において、一般賃金</w:t>
      </w:r>
      <w:r w:rsidR="005C4FCA">
        <w:rPr>
          <w:rFonts w:ascii="ＭＳ ゴシック" w:eastAsia="ＭＳ ゴシック" w:hAnsi="ＭＳ ゴシック" w:hint="eastAsia"/>
          <w:i/>
          <w:sz w:val="22"/>
          <w:highlight w:val="lightGray"/>
        </w:rPr>
        <w:t>の額</w:t>
      </w:r>
      <w:r w:rsidR="00621BBE" w:rsidRPr="00C95D8A">
        <w:rPr>
          <w:rFonts w:ascii="ＭＳ ゴシック" w:eastAsia="ＭＳ ゴシック" w:hAnsi="ＭＳ ゴシック" w:hint="eastAsia"/>
          <w:i/>
          <w:sz w:val="22"/>
          <w:highlight w:val="lightGray"/>
        </w:rPr>
        <w:t>と協定派遣労働者の賃金</w:t>
      </w:r>
      <w:r w:rsidR="005C4FCA">
        <w:rPr>
          <w:rFonts w:ascii="ＭＳ ゴシック" w:eastAsia="ＭＳ ゴシック" w:hAnsi="ＭＳ ゴシック" w:hint="eastAsia"/>
          <w:i/>
          <w:sz w:val="22"/>
          <w:highlight w:val="lightGray"/>
        </w:rPr>
        <w:t>の額</w:t>
      </w:r>
      <w:r w:rsidR="00621BBE" w:rsidRPr="00C95D8A">
        <w:rPr>
          <w:rFonts w:ascii="ＭＳ ゴシック" w:eastAsia="ＭＳ ゴシック" w:hAnsi="ＭＳ ゴシック" w:hint="eastAsia"/>
          <w:i/>
          <w:sz w:val="22"/>
          <w:highlight w:val="lightGray"/>
        </w:rPr>
        <w:t>が同等以上であることを確認できることが必要。</w:t>
      </w:r>
    </w:p>
    <w:tbl>
      <w:tblPr>
        <w:tblStyle w:val="a3"/>
        <w:tblW w:w="0" w:type="auto"/>
        <w:tblInd w:w="2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9408"/>
      </w:tblGrid>
      <w:tr w:rsidR="00621BBE" w:rsidRPr="00621BBE" w14:paraId="31C13269" w14:textId="77777777" w:rsidTr="00621BBE">
        <w:tc>
          <w:tcPr>
            <w:tcW w:w="9408" w:type="dxa"/>
            <w:shd w:val="clear" w:color="auto" w:fill="FFE599" w:themeFill="accent4" w:themeFillTint="66"/>
          </w:tcPr>
          <w:p w14:paraId="2A05C54A" w14:textId="01FDC120" w:rsidR="00F31C75" w:rsidRPr="00C95D8A" w:rsidRDefault="00D73CB4" w:rsidP="00F31C75">
            <w:pPr>
              <w:ind w:left="663" w:hangingChars="300" w:hanging="663"/>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31C75" w:rsidRPr="00C95D8A">
              <w:rPr>
                <w:rFonts w:ascii="ＭＳ 明朝" w:eastAsia="ＭＳ 明朝" w:hAnsi="ＭＳ 明朝" w:hint="eastAsia"/>
                <w:b/>
                <w:color w:val="000000" w:themeColor="text1"/>
                <w:sz w:val="22"/>
              </w:rPr>
              <w:t>一の労使協定に</w:t>
            </w:r>
            <w:r>
              <w:rPr>
                <w:rFonts w:ascii="ＭＳ 明朝" w:eastAsia="ＭＳ 明朝" w:hAnsi="ＭＳ 明朝" w:hint="eastAsia"/>
                <w:b/>
                <w:color w:val="000000" w:themeColor="text1"/>
                <w:sz w:val="22"/>
              </w:rPr>
              <w:t>複数の職種を記載する場合の記載例】</w:t>
            </w:r>
          </w:p>
          <w:p w14:paraId="7065176D" w14:textId="6A1FEEA6" w:rsidR="00F31C75" w:rsidRPr="00C95D8A" w:rsidRDefault="00993866" w:rsidP="00C95D8A">
            <w:pPr>
              <w:ind w:left="880" w:hangingChars="400" w:hanging="88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w:t>
            </w:r>
            <w:r w:rsidR="00F31C75" w:rsidRPr="00C95D8A">
              <w:rPr>
                <w:rFonts w:ascii="ＭＳ 明朝" w:eastAsia="ＭＳ 明朝" w:hAnsi="ＭＳ 明朝" w:hint="eastAsia"/>
                <w:color w:val="000000" w:themeColor="text1"/>
                <w:sz w:val="22"/>
              </w:rPr>
              <w:t>第</w:t>
            </w:r>
            <w:r w:rsidR="00F31C75" w:rsidRPr="00C95D8A">
              <w:rPr>
                <w:rFonts w:ascii="ＭＳ 明朝" w:eastAsia="ＭＳ 明朝" w:hAnsi="ＭＳ 明朝"/>
                <w:color w:val="000000" w:themeColor="text1"/>
                <w:sz w:val="22"/>
              </w:rPr>
              <w:t>１条　本協定は、</w:t>
            </w:r>
            <w:r w:rsidR="00F31C75" w:rsidRPr="00C95D8A">
              <w:rPr>
                <w:rFonts w:ascii="ＭＳ 明朝" w:eastAsia="ＭＳ 明朝" w:hAnsi="ＭＳ 明朝" w:hint="eastAsia"/>
                <w:color w:val="000000" w:themeColor="text1"/>
                <w:sz w:val="22"/>
              </w:rPr>
              <w:t>派遣先でプログラマー及びシステムエンジニアの業務に従事する</w:t>
            </w:r>
            <w:r w:rsidR="00F31C75" w:rsidRPr="00C95D8A">
              <w:rPr>
                <w:rFonts w:ascii="ＭＳ 明朝" w:eastAsia="ＭＳ 明朝" w:hAnsi="ＭＳ 明朝"/>
                <w:color w:val="000000" w:themeColor="text1"/>
                <w:sz w:val="22"/>
              </w:rPr>
              <w:t xml:space="preserve">従業員（以下「対象従業員」という。）に適用する。 </w:t>
            </w:r>
          </w:p>
          <w:p w14:paraId="1F12DD51" w14:textId="1B337173" w:rsidR="00F31C75" w:rsidRPr="00C95D8A" w:rsidRDefault="00993866" w:rsidP="00C95D8A">
            <w:pPr>
              <w:ind w:left="880" w:hangingChars="400" w:hanging="880"/>
              <w:rPr>
                <w:rFonts w:ascii="ＭＳ 明朝" w:eastAsia="ＭＳ 明朝" w:hAnsi="ＭＳ 明朝"/>
                <w:i/>
                <w:color w:val="000000" w:themeColor="text1"/>
                <w:sz w:val="22"/>
              </w:rPr>
            </w:pPr>
            <w:r w:rsidRPr="00C95D8A">
              <w:rPr>
                <w:rFonts w:ascii="ＭＳ 明朝" w:eastAsia="ＭＳ 明朝" w:hAnsi="ＭＳ 明朝" w:hint="eastAsia"/>
                <w:color w:val="000000" w:themeColor="text1"/>
                <w:sz w:val="22"/>
              </w:rPr>
              <w:t>・</w:t>
            </w:r>
            <w:r w:rsidR="00D73CB4">
              <w:rPr>
                <w:rFonts w:ascii="ＭＳ 明朝" w:eastAsia="ＭＳ 明朝" w:hAnsi="ＭＳ 明朝" w:hint="eastAsia"/>
                <w:color w:val="000000" w:themeColor="text1"/>
                <w:sz w:val="22"/>
              </w:rPr>
              <w:t>第１条　本協定は、派遣先で別表○に掲げる</w:t>
            </w:r>
            <w:r w:rsidR="00F31C75" w:rsidRPr="00C95D8A">
              <w:rPr>
                <w:rFonts w:ascii="ＭＳ 明朝" w:eastAsia="ＭＳ 明朝" w:hAnsi="ＭＳ 明朝" w:hint="eastAsia"/>
                <w:color w:val="000000" w:themeColor="text1"/>
                <w:sz w:val="22"/>
              </w:rPr>
              <w:t>業務に従事する従業員（以下「対象従業員」という。）に適用する。</w:t>
            </w:r>
          </w:p>
        </w:tc>
      </w:tr>
    </w:tbl>
    <w:p w14:paraId="6B278569" w14:textId="4D4D772F" w:rsidR="00621BBE" w:rsidRDefault="00621BBE" w:rsidP="00C95D8A">
      <w:pPr>
        <w:ind w:left="220" w:hangingChars="100" w:hanging="220"/>
        <w:rPr>
          <w:rFonts w:ascii="ＭＳ 明朝" w:eastAsia="ＭＳ 明朝" w:hAnsi="ＭＳ 明朝"/>
          <w:i/>
          <w:color w:val="000000" w:themeColor="text1"/>
          <w:sz w:val="22"/>
        </w:rPr>
      </w:pPr>
    </w:p>
    <w:p w14:paraId="29282386" w14:textId="10A705C6" w:rsidR="00621BBE" w:rsidRDefault="00621BBE" w:rsidP="009E2160">
      <w:pPr>
        <w:ind w:firstLineChars="100" w:firstLine="240"/>
        <w:rPr>
          <w:rFonts w:ascii="ＭＳ ゴシック" w:eastAsia="ＭＳ ゴシック" w:hAnsi="ＭＳ ゴシック"/>
          <w:sz w:val="24"/>
          <w:szCs w:val="24"/>
        </w:rPr>
      </w:pPr>
    </w:p>
    <w:p w14:paraId="7295357F" w14:textId="52B344D5" w:rsidR="00621BBE" w:rsidRDefault="00621BBE">
      <w:pPr>
        <w:rPr>
          <w:rFonts w:ascii="ＭＳ ゴシック" w:eastAsia="ＭＳ ゴシック" w:hAnsi="ＭＳ ゴシック"/>
          <w:sz w:val="24"/>
          <w:szCs w:val="24"/>
        </w:rPr>
      </w:pPr>
    </w:p>
    <w:p w14:paraId="2EC5517B" w14:textId="233EF452" w:rsidR="00621BBE"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A109B">
        <w:rPr>
          <w:rFonts w:ascii="ＭＳ ゴシック" w:eastAsia="ＭＳ ゴシック" w:hAnsi="ＭＳ ゴシック" w:hint="eastAsia"/>
          <w:sz w:val="24"/>
          <w:szCs w:val="24"/>
        </w:rPr>
        <w:t>賃金</w:t>
      </w:r>
      <w:r w:rsidR="00A4519D">
        <w:rPr>
          <w:rFonts w:ascii="ＭＳ ゴシック" w:eastAsia="ＭＳ ゴシック" w:hAnsi="ＭＳ ゴシック" w:hint="eastAsia"/>
          <w:sz w:val="24"/>
          <w:szCs w:val="24"/>
        </w:rPr>
        <w:t>の構成</w:t>
      </w:r>
      <w:r>
        <w:rPr>
          <w:rFonts w:ascii="ＭＳ ゴシック" w:eastAsia="ＭＳ ゴシック" w:hAnsi="ＭＳ ゴシック" w:hint="eastAsia"/>
          <w:sz w:val="24"/>
          <w:szCs w:val="24"/>
        </w:rPr>
        <w:t>）</w:t>
      </w:r>
    </w:p>
    <w:p w14:paraId="62D3991F" w14:textId="708018B6" w:rsidR="008A109B" w:rsidRDefault="008A109B"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条　対象従業員の賃金は、基本給、賞与、</w:t>
      </w:r>
      <w:r w:rsidR="00F84EF6">
        <w:rPr>
          <w:rFonts w:ascii="ＭＳ ゴシック" w:eastAsia="ＭＳ ゴシック" w:hAnsi="ＭＳ ゴシック" w:hint="eastAsia"/>
          <w:sz w:val="24"/>
          <w:szCs w:val="24"/>
        </w:rPr>
        <w:t>時間外労働手当、深夜・休日労働手当、</w:t>
      </w:r>
      <w:r>
        <w:rPr>
          <w:rFonts w:ascii="ＭＳ ゴシック" w:eastAsia="ＭＳ ゴシック" w:hAnsi="ＭＳ ゴシック" w:hint="eastAsia"/>
          <w:sz w:val="24"/>
          <w:szCs w:val="24"/>
        </w:rPr>
        <w:t>通勤手当及び退職手当とする。</w:t>
      </w:r>
    </w:p>
    <w:p w14:paraId="6AA6385D" w14:textId="54CF93DA" w:rsidR="008A109B" w:rsidRDefault="008A109B" w:rsidP="006660F3">
      <w:pPr>
        <w:rPr>
          <w:rFonts w:ascii="ＭＳ ゴシック" w:eastAsia="ＭＳ ゴシック" w:hAnsi="ＭＳ ゴシック"/>
          <w:sz w:val="24"/>
          <w:szCs w:val="24"/>
        </w:rPr>
      </w:pPr>
    </w:p>
    <w:p w14:paraId="3A67FE05" w14:textId="69E16387" w:rsidR="00D7202A" w:rsidRDefault="00D7202A">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6B42DC1" w14:textId="77777777" w:rsidR="002E5425" w:rsidRPr="004D232F" w:rsidRDefault="002E5425" w:rsidP="006660F3">
      <w:pPr>
        <w:rPr>
          <w:rFonts w:ascii="ＭＳ ゴシック" w:eastAsia="ＭＳ ゴシック" w:hAnsi="ＭＳ ゴシック"/>
          <w:sz w:val="24"/>
          <w:szCs w:val="24"/>
        </w:rPr>
      </w:pPr>
    </w:p>
    <w:p w14:paraId="05CD3C87" w14:textId="4A2D5AB7" w:rsidR="00E02236" w:rsidRPr="00E02236"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賃金の決定方法</w:t>
      </w:r>
      <w:r>
        <w:rPr>
          <w:rFonts w:ascii="ＭＳ ゴシック" w:eastAsia="ＭＳ ゴシック" w:hAnsi="ＭＳ ゴシック" w:hint="eastAsia"/>
          <w:sz w:val="24"/>
          <w:szCs w:val="24"/>
        </w:rPr>
        <w:t>）</w:t>
      </w:r>
      <w:r w:rsidR="00E02236" w:rsidRPr="00E02236">
        <w:rPr>
          <w:rFonts w:ascii="ＭＳ ゴシック" w:eastAsia="ＭＳ ゴシック" w:hAnsi="ＭＳ ゴシック"/>
          <w:sz w:val="24"/>
          <w:szCs w:val="24"/>
        </w:rPr>
        <w:t xml:space="preserve"> </w:t>
      </w:r>
      <w:r w:rsidR="00713719" w:rsidRPr="00C95D8A">
        <w:rPr>
          <w:rFonts w:ascii="ＭＳ ゴシック" w:eastAsia="ＭＳ ゴシック" w:hAnsi="ＭＳ ゴシック" w:hint="eastAsia"/>
          <w:b/>
          <w:i/>
          <w:sz w:val="24"/>
          <w:szCs w:val="24"/>
          <w:highlight w:val="lightGray"/>
        </w:rPr>
        <w:t>←第２号</w:t>
      </w:r>
      <w:r w:rsidR="00F448B1" w:rsidRPr="00C95D8A">
        <w:rPr>
          <w:rFonts w:ascii="ＭＳ ゴシック" w:eastAsia="ＭＳ ゴシック" w:hAnsi="ＭＳ ゴシック" w:hint="eastAsia"/>
          <w:b/>
          <w:i/>
          <w:sz w:val="24"/>
          <w:szCs w:val="24"/>
          <w:highlight w:val="lightGray"/>
        </w:rPr>
        <w:t>イ</w:t>
      </w:r>
      <w:r w:rsidR="00713719" w:rsidRPr="00C95D8A">
        <w:rPr>
          <w:rFonts w:ascii="ＭＳ ゴシック" w:eastAsia="ＭＳ ゴシック" w:hAnsi="ＭＳ ゴシック" w:hint="eastAsia"/>
          <w:b/>
          <w:i/>
          <w:sz w:val="24"/>
          <w:szCs w:val="24"/>
          <w:highlight w:val="lightGray"/>
        </w:rPr>
        <w:t>「</w:t>
      </w:r>
      <w:r w:rsidR="009D15FE" w:rsidRPr="00C95D8A">
        <w:rPr>
          <w:rFonts w:ascii="ＭＳ ゴシック" w:eastAsia="ＭＳ ゴシック" w:hAnsi="ＭＳ ゴシック" w:hint="eastAsia"/>
          <w:b/>
          <w:i/>
          <w:sz w:val="24"/>
          <w:szCs w:val="24"/>
          <w:highlight w:val="lightGray"/>
        </w:rPr>
        <w:t>賃金の決定方法</w:t>
      </w:r>
      <w:r w:rsidR="00713719" w:rsidRPr="00C95D8A">
        <w:rPr>
          <w:rFonts w:ascii="ＭＳ ゴシック" w:eastAsia="ＭＳ ゴシック" w:hAnsi="ＭＳ ゴシック" w:hint="eastAsia"/>
          <w:b/>
          <w:i/>
          <w:sz w:val="24"/>
          <w:szCs w:val="24"/>
          <w:highlight w:val="lightGray"/>
        </w:rPr>
        <w:t>」</w:t>
      </w:r>
    </w:p>
    <w:p w14:paraId="2D97BA5F" w14:textId="6D0B3C7D" w:rsidR="00713719" w:rsidRDefault="00E02236"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３</w:t>
      </w:r>
      <w:r w:rsidRPr="00E02236">
        <w:rPr>
          <w:rFonts w:ascii="ＭＳ ゴシック" w:eastAsia="ＭＳ ゴシック" w:hAnsi="ＭＳ ゴシック"/>
          <w:sz w:val="24"/>
          <w:szCs w:val="24"/>
        </w:rPr>
        <w:t xml:space="preserve">条　</w:t>
      </w:r>
      <w:r w:rsidR="00713719">
        <w:rPr>
          <w:rFonts w:ascii="ＭＳ ゴシック" w:eastAsia="ＭＳ ゴシック" w:hAnsi="ＭＳ ゴシック" w:hint="eastAsia"/>
          <w:sz w:val="24"/>
          <w:szCs w:val="24"/>
        </w:rPr>
        <w:t>対象従業員の基本給</w:t>
      </w:r>
      <w:r w:rsidR="005250F0">
        <w:rPr>
          <w:rFonts w:ascii="ＭＳ ゴシック" w:eastAsia="ＭＳ ゴシック" w:hAnsi="ＭＳ ゴシック" w:hint="eastAsia"/>
          <w:sz w:val="24"/>
          <w:szCs w:val="24"/>
        </w:rPr>
        <w:t>及び</w:t>
      </w:r>
      <w:r w:rsidR="00713719">
        <w:rPr>
          <w:rFonts w:ascii="ＭＳ ゴシック" w:eastAsia="ＭＳ ゴシック" w:hAnsi="ＭＳ ゴシック" w:hint="eastAsia"/>
          <w:sz w:val="24"/>
          <w:szCs w:val="24"/>
        </w:rPr>
        <w:t>賞与の</w:t>
      </w:r>
      <w:r w:rsidR="00DD4B44">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DD4B44">
        <w:rPr>
          <w:rFonts w:ascii="ＭＳ ゴシック" w:eastAsia="ＭＳ ゴシック" w:hAnsi="ＭＳ ゴシック" w:hint="eastAsia"/>
          <w:sz w:val="24"/>
          <w:szCs w:val="24"/>
        </w:rPr>
        <w:t>一般の労働者の平均的な賃金の額」</w:t>
      </w:r>
      <w:r w:rsidR="00713719">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次の各号に掲げる</w:t>
      </w:r>
      <w:r w:rsidR="00DD4B44">
        <w:rPr>
          <w:rFonts w:ascii="ＭＳ ゴシック" w:eastAsia="ＭＳ ゴシック" w:hAnsi="ＭＳ ゴシック" w:hint="eastAsia"/>
          <w:sz w:val="24"/>
          <w:szCs w:val="24"/>
        </w:rPr>
        <w:t>条件を満たした別表</w:t>
      </w:r>
      <w:r w:rsidR="003A64C6">
        <w:rPr>
          <w:rFonts w:ascii="ＭＳ ゴシック" w:eastAsia="ＭＳ ゴシック" w:hAnsi="ＭＳ ゴシック" w:hint="eastAsia"/>
          <w:sz w:val="24"/>
          <w:szCs w:val="24"/>
        </w:rPr>
        <w:t>１の「</w:t>
      </w:r>
      <w:r w:rsidR="00D15C44">
        <w:rPr>
          <w:rFonts w:ascii="ＭＳ ゴシック" w:eastAsia="ＭＳ ゴシック" w:hAnsi="ＭＳ ゴシック" w:hint="eastAsia"/>
          <w:sz w:val="24"/>
          <w:szCs w:val="24"/>
        </w:rPr>
        <w:t>２</w:t>
      </w:r>
      <w:r w:rsidR="003A64C6">
        <w:rPr>
          <w:rFonts w:ascii="ＭＳ ゴシック" w:eastAsia="ＭＳ ゴシック" w:hAnsi="ＭＳ ゴシック" w:hint="eastAsia"/>
          <w:sz w:val="24"/>
          <w:szCs w:val="24"/>
        </w:rPr>
        <w:t>」</w:t>
      </w:r>
      <w:r w:rsidR="00B9305D">
        <w:rPr>
          <w:rFonts w:ascii="ＭＳ ゴシック" w:eastAsia="ＭＳ ゴシック" w:hAnsi="ＭＳ ゴシック" w:hint="eastAsia"/>
          <w:sz w:val="24"/>
          <w:szCs w:val="24"/>
        </w:rPr>
        <w:t>のとおり</w:t>
      </w:r>
      <w:r w:rsidR="00DD4B44">
        <w:rPr>
          <w:rFonts w:ascii="ＭＳ ゴシック" w:eastAsia="ＭＳ ゴシック" w:hAnsi="ＭＳ ゴシック" w:hint="eastAsia"/>
          <w:sz w:val="24"/>
          <w:szCs w:val="24"/>
        </w:rPr>
        <w:t>とする。</w:t>
      </w:r>
    </w:p>
    <w:p w14:paraId="631C6837" w14:textId="2A5303D0" w:rsidR="002C2776" w:rsidRDefault="002C2776" w:rsidP="00E14D7D">
      <w:pPr>
        <w:ind w:left="720" w:hangingChars="300" w:hanging="720"/>
        <w:rPr>
          <w:rFonts w:ascii="ＭＳ ゴシック" w:eastAsia="ＭＳ ゴシック" w:hAnsi="ＭＳ ゴシック"/>
          <w:sz w:val="24"/>
          <w:szCs w:val="24"/>
        </w:rPr>
      </w:pPr>
    </w:p>
    <w:tbl>
      <w:tblPr>
        <w:tblStyle w:val="a3"/>
        <w:tblW w:w="0" w:type="auto"/>
        <w:tblInd w:w="7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08"/>
      </w:tblGrid>
      <w:tr w:rsidR="002C2776" w14:paraId="1A2D4FE1" w14:textId="77777777" w:rsidTr="00C95D8A">
        <w:tc>
          <w:tcPr>
            <w:tcW w:w="8908" w:type="dxa"/>
            <w:shd w:val="clear" w:color="auto" w:fill="FFE599" w:themeFill="accent4" w:themeFillTint="66"/>
          </w:tcPr>
          <w:p w14:paraId="60461E45" w14:textId="77777777" w:rsidR="002C2776" w:rsidRPr="00604EE6" w:rsidRDefault="002C2776" w:rsidP="002C277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p w14:paraId="015E4FF0" w14:textId="6CACB25C" w:rsidR="002C2776" w:rsidRPr="00EE65F6" w:rsidRDefault="002C2776" w:rsidP="0010727B">
            <w:pPr>
              <w:ind w:left="660" w:hangingChars="300" w:hanging="660"/>
              <w:rPr>
                <w:rFonts w:ascii="ＭＳ ゴシック" w:eastAsia="ＭＳ ゴシック" w:hAnsi="ＭＳ ゴシック"/>
                <w:sz w:val="24"/>
                <w:szCs w:val="24"/>
              </w:rPr>
            </w:pPr>
            <w:r w:rsidRPr="00C95D8A">
              <w:rPr>
                <w:rFonts w:ascii="ＭＳ 明朝" w:eastAsia="ＭＳ 明朝" w:hAnsi="ＭＳ 明朝" w:hint="eastAsia"/>
                <w:color w:val="000000" w:themeColor="text1"/>
                <w:sz w:val="22"/>
              </w:rPr>
              <w:t>第３条　対象従業員の基本給及び賞与の比較対象となる「同種の業務に従事する一般の労働者の平均的な賃金の額」は、次の各号に掲げる条件を満たす別表</w:t>
            </w:r>
            <w:r w:rsidR="005C4FCA">
              <w:rPr>
                <w:rFonts w:ascii="ＭＳ 明朝" w:eastAsia="ＭＳ 明朝" w:hAnsi="ＭＳ 明朝" w:hint="eastAsia"/>
                <w:color w:val="000000" w:themeColor="text1"/>
                <w:sz w:val="22"/>
              </w:rPr>
              <w:t>１</w:t>
            </w:r>
            <w:r w:rsidRPr="00C95D8A">
              <w:rPr>
                <w:rFonts w:ascii="ＭＳ 明朝" w:eastAsia="ＭＳ 明朝" w:hAnsi="ＭＳ 明朝" w:hint="eastAsia"/>
                <w:color w:val="000000" w:themeColor="text1"/>
                <w:sz w:val="22"/>
              </w:rPr>
              <w:t>に、対象従業員が勤務する派遣先</w:t>
            </w:r>
            <w:r w:rsidR="0010727B">
              <w:rPr>
                <w:rFonts w:ascii="ＭＳ 明朝" w:eastAsia="ＭＳ 明朝" w:hAnsi="ＭＳ 明朝" w:hint="eastAsia"/>
                <w:color w:val="000000" w:themeColor="text1"/>
                <w:sz w:val="22"/>
              </w:rPr>
              <w:t>の</w:t>
            </w:r>
            <w:r w:rsidRPr="00C95D8A">
              <w:rPr>
                <w:rFonts w:ascii="ＭＳ 明朝" w:eastAsia="ＭＳ 明朝" w:hAnsi="ＭＳ 明朝" w:hint="eastAsia"/>
                <w:color w:val="000000" w:themeColor="text1"/>
                <w:sz w:val="22"/>
              </w:rPr>
              <w:t>事業所所在地に対応する別表</w:t>
            </w:r>
            <w:r w:rsidR="005C4FCA">
              <w:rPr>
                <w:rFonts w:ascii="ＭＳ 明朝" w:eastAsia="ＭＳ 明朝" w:hAnsi="ＭＳ 明朝" w:hint="eastAsia"/>
                <w:color w:val="000000" w:themeColor="text1"/>
                <w:sz w:val="22"/>
              </w:rPr>
              <w:t>２</w:t>
            </w:r>
            <w:r w:rsidRPr="00C95D8A">
              <w:rPr>
                <w:rFonts w:ascii="ＭＳ 明朝" w:eastAsia="ＭＳ 明朝" w:hAnsi="ＭＳ 明朝" w:hint="eastAsia"/>
                <w:color w:val="000000" w:themeColor="text1"/>
                <w:sz w:val="22"/>
              </w:rPr>
              <w:t>の地域指数を乗じたものとする。</w:t>
            </w:r>
          </w:p>
        </w:tc>
      </w:tr>
    </w:tbl>
    <w:p w14:paraId="4B70C7EB" w14:textId="555CCA99" w:rsidR="002C2776" w:rsidRDefault="00E50141" w:rsidP="005C4FCA">
      <w:pPr>
        <w:ind w:left="880" w:hangingChars="400" w:hanging="880"/>
        <w:rPr>
          <w:rFonts w:ascii="ＭＳ ゴシック" w:eastAsia="ＭＳ ゴシック" w:hAnsi="ＭＳ ゴシック"/>
          <w:i/>
          <w:sz w:val="22"/>
        </w:rPr>
      </w:pPr>
      <w:r>
        <w:rPr>
          <w:rFonts w:ascii="ＭＳ ゴシック" w:eastAsia="ＭＳ ゴシック" w:hAnsi="ＭＳ ゴシック" w:hint="eastAsia"/>
          <w:i/>
          <w:sz w:val="22"/>
        </w:rPr>
        <w:t xml:space="preserve">　　　</w:t>
      </w:r>
      <w:r w:rsidRPr="00604EE6">
        <w:rPr>
          <w:rFonts w:ascii="ＭＳ ゴシック" w:eastAsia="ＭＳ ゴシック" w:hAnsi="ＭＳ ゴシック" w:hint="eastAsia"/>
          <w:i/>
          <w:sz w:val="22"/>
          <w:highlight w:val="lightGray"/>
        </w:rPr>
        <w:t xml:space="preserve">※　</w:t>
      </w:r>
      <w:r w:rsidR="00D003B0">
        <w:rPr>
          <w:rFonts w:ascii="ＭＳ ゴシック" w:eastAsia="ＭＳ ゴシック" w:hAnsi="ＭＳ ゴシック"/>
          <w:i/>
          <w:sz w:val="22"/>
          <w:highlight w:val="lightGray"/>
        </w:rPr>
        <w:t>P</w:t>
      </w:r>
      <w:r w:rsidR="00D003B0">
        <w:rPr>
          <w:rFonts w:ascii="ＭＳ ゴシック" w:eastAsia="ＭＳ ゴシック" w:hAnsi="ＭＳ ゴシック" w:hint="eastAsia"/>
          <w:i/>
          <w:sz w:val="22"/>
          <w:highlight w:val="lightGray"/>
        </w:rPr>
        <w:t>10</w:t>
      </w:r>
      <w:r>
        <w:rPr>
          <w:rFonts w:ascii="ＭＳ ゴシック" w:eastAsia="ＭＳ ゴシック" w:hAnsi="ＭＳ ゴシック" w:hint="eastAsia"/>
          <w:i/>
          <w:sz w:val="22"/>
          <w:highlight w:val="lightGray"/>
        </w:rPr>
        <w:t>の別表</w:t>
      </w:r>
      <w:r w:rsidRPr="00604EE6">
        <w:rPr>
          <w:rFonts w:ascii="ＭＳ ゴシック" w:eastAsia="ＭＳ ゴシック" w:hAnsi="ＭＳ ゴシック"/>
          <w:i/>
          <w:sz w:val="22"/>
          <w:highlight w:val="lightGray"/>
        </w:rPr>
        <w:t>「</w:t>
      </w:r>
      <w:r w:rsidRPr="00C95D8A">
        <w:rPr>
          <w:rFonts w:ascii="ＭＳ ゴシック" w:eastAsia="ＭＳ ゴシック" w:hAnsi="ＭＳ ゴシック" w:hint="eastAsia"/>
          <w:i/>
          <w:sz w:val="22"/>
          <w:highlight w:val="lightGray"/>
        </w:rPr>
        <w:t>【職種が複数あり、かつ派遣先の事業所所在地が複数地域となる可能性のある場合の記載例】</w:t>
      </w:r>
      <w:r>
        <w:rPr>
          <w:rFonts w:ascii="ＭＳ ゴシック" w:eastAsia="ＭＳ ゴシック" w:hAnsi="ＭＳ ゴシック" w:hint="eastAsia"/>
          <w:i/>
          <w:sz w:val="22"/>
          <w:highlight w:val="lightGray"/>
        </w:rPr>
        <w:t>」も</w:t>
      </w:r>
      <w:r w:rsidRPr="00604EE6">
        <w:rPr>
          <w:rFonts w:ascii="ＭＳ ゴシック" w:eastAsia="ＭＳ ゴシック" w:hAnsi="ＭＳ ゴシック" w:hint="eastAsia"/>
          <w:i/>
          <w:sz w:val="22"/>
          <w:highlight w:val="lightGray"/>
        </w:rPr>
        <w:t>参照。</w:t>
      </w:r>
    </w:p>
    <w:p w14:paraId="41219A1F" w14:textId="77777777" w:rsidR="00E50141" w:rsidRPr="00DD4B44" w:rsidRDefault="00E50141" w:rsidP="00E14D7D">
      <w:pPr>
        <w:ind w:left="720" w:hangingChars="300" w:hanging="720"/>
        <w:rPr>
          <w:rFonts w:ascii="ＭＳ ゴシック" w:eastAsia="ＭＳ ゴシック" w:hAnsi="ＭＳ ゴシック"/>
          <w:sz w:val="24"/>
          <w:szCs w:val="24"/>
        </w:rPr>
      </w:pPr>
    </w:p>
    <w:p w14:paraId="30D59240" w14:textId="50AAD2B9" w:rsidR="00286109" w:rsidRDefault="00895BA2" w:rsidP="00286109">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5F27">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713719">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713719">
        <w:rPr>
          <w:rFonts w:ascii="ＭＳ ゴシック" w:eastAsia="ＭＳ ゴシック" w:hAnsi="ＭＳ ゴシック" w:hint="eastAsia"/>
          <w:sz w:val="24"/>
          <w:szCs w:val="24"/>
        </w:rPr>
        <w:t>労働者の</w:t>
      </w:r>
      <w:r w:rsidR="008A109B">
        <w:rPr>
          <w:rFonts w:ascii="ＭＳ ゴシック" w:eastAsia="ＭＳ ゴシック" w:hAnsi="ＭＳ ゴシック" w:hint="eastAsia"/>
          <w:sz w:val="24"/>
          <w:szCs w:val="24"/>
        </w:rPr>
        <w:t>職種</w:t>
      </w:r>
      <w:r w:rsidR="00713719">
        <w:rPr>
          <w:rFonts w:ascii="ＭＳ ゴシック" w:eastAsia="ＭＳ ゴシック" w:hAnsi="ＭＳ ゴシック" w:hint="eastAsia"/>
          <w:sz w:val="24"/>
          <w:szCs w:val="24"/>
        </w:rPr>
        <w:t>は</w:t>
      </w:r>
      <w:r w:rsidR="008A109B">
        <w:rPr>
          <w:rFonts w:ascii="ＭＳ ゴシック" w:eastAsia="ＭＳ ゴシック" w:hAnsi="ＭＳ ゴシック" w:hint="eastAsia"/>
          <w:sz w:val="24"/>
          <w:szCs w:val="24"/>
        </w:rPr>
        <w:t>、</w:t>
      </w:r>
      <w:r w:rsidR="00411C60">
        <w:rPr>
          <w:rFonts w:ascii="ＭＳ ゴシック" w:eastAsia="ＭＳ ゴシック" w:hAnsi="ＭＳ ゴシック" w:hint="eastAsia"/>
          <w:sz w:val="24"/>
          <w:szCs w:val="24"/>
        </w:rPr>
        <w:t>令和元</w:t>
      </w:r>
      <w:r w:rsidR="00713719">
        <w:rPr>
          <w:rFonts w:ascii="ＭＳ ゴシック" w:eastAsia="ＭＳ ゴシック" w:hAnsi="ＭＳ ゴシック" w:hint="eastAsia"/>
          <w:sz w:val="24"/>
          <w:szCs w:val="24"/>
        </w:rPr>
        <w:t>年</w:t>
      </w:r>
      <w:r w:rsidR="00411C60">
        <w:rPr>
          <w:rFonts w:ascii="ＭＳ ゴシック" w:eastAsia="ＭＳ ゴシック" w:hAnsi="ＭＳ ゴシック" w:hint="eastAsia"/>
          <w:sz w:val="24"/>
          <w:szCs w:val="24"/>
        </w:rPr>
        <w:t>７</w:t>
      </w:r>
      <w:r w:rsidR="00DD4B44">
        <w:rPr>
          <w:rFonts w:ascii="ＭＳ ゴシック" w:eastAsia="ＭＳ ゴシック" w:hAnsi="ＭＳ ゴシック" w:hint="eastAsia"/>
          <w:sz w:val="24"/>
          <w:szCs w:val="24"/>
        </w:rPr>
        <w:t>月</w:t>
      </w:r>
      <w:r w:rsidR="00411C60">
        <w:rPr>
          <w:rFonts w:ascii="ＭＳ ゴシック" w:eastAsia="ＭＳ ゴシック" w:hAnsi="ＭＳ ゴシック" w:hint="eastAsia"/>
          <w:sz w:val="24"/>
          <w:szCs w:val="24"/>
        </w:rPr>
        <w:t>８</w:t>
      </w:r>
      <w:r w:rsidR="00DD4B44">
        <w:rPr>
          <w:rFonts w:ascii="ＭＳ ゴシック" w:eastAsia="ＭＳ ゴシック" w:hAnsi="ＭＳ ゴシック" w:hint="eastAsia"/>
          <w:sz w:val="24"/>
          <w:szCs w:val="24"/>
        </w:rPr>
        <w:t>日</w:t>
      </w:r>
      <w:r w:rsidR="00713719">
        <w:rPr>
          <w:rFonts w:ascii="ＭＳ ゴシック" w:eastAsia="ＭＳ ゴシック" w:hAnsi="ＭＳ ゴシック" w:hint="eastAsia"/>
          <w:sz w:val="24"/>
          <w:szCs w:val="24"/>
        </w:rPr>
        <w:t>職発</w:t>
      </w:r>
      <w:r w:rsidR="00411C60">
        <w:rPr>
          <w:rFonts w:ascii="ＭＳ ゴシック" w:eastAsia="ＭＳ ゴシック" w:hAnsi="ＭＳ ゴシック" w:hint="eastAsia"/>
          <w:sz w:val="24"/>
          <w:szCs w:val="24"/>
        </w:rPr>
        <w:t>0708</w:t>
      </w:r>
      <w:r w:rsidR="005C7938">
        <w:rPr>
          <w:rFonts w:ascii="ＭＳ ゴシック" w:eastAsia="ＭＳ ゴシック" w:hAnsi="ＭＳ ゴシック" w:hint="eastAsia"/>
          <w:sz w:val="24"/>
          <w:szCs w:val="24"/>
        </w:rPr>
        <w:t>第２</w:t>
      </w:r>
      <w:r w:rsidR="00713719">
        <w:rPr>
          <w:rFonts w:ascii="ＭＳ ゴシック" w:eastAsia="ＭＳ ゴシック" w:hAnsi="ＭＳ ゴシック" w:hint="eastAsia"/>
          <w:sz w:val="24"/>
          <w:szCs w:val="24"/>
        </w:rPr>
        <w:t>号</w:t>
      </w:r>
      <w:r w:rsidR="00591C9F">
        <w:rPr>
          <w:rFonts w:ascii="ＭＳ ゴシック" w:eastAsia="ＭＳ ゴシック" w:hAnsi="ＭＳ ゴシック" w:hint="eastAsia"/>
          <w:sz w:val="24"/>
          <w:szCs w:val="24"/>
        </w:rPr>
        <w:t>「</w:t>
      </w:r>
      <w:r w:rsidR="002B043B">
        <w:rPr>
          <w:rFonts w:ascii="ＭＳ ゴシック" w:eastAsia="ＭＳ ゴシック" w:hAnsi="ＭＳ ゴシック" w:hint="eastAsia"/>
          <w:sz w:val="24"/>
          <w:szCs w:val="24"/>
        </w:rPr>
        <w:t>令和２年度の「</w:t>
      </w:r>
      <w:r w:rsidR="00591C9F">
        <w:rPr>
          <w:rFonts w:ascii="ＭＳ ゴシック" w:eastAsia="ＭＳ ゴシック" w:hAnsi="ＭＳ ゴシック" w:hint="eastAsia"/>
          <w:sz w:val="24"/>
          <w:szCs w:val="24"/>
        </w:rPr>
        <w:t>労働者派遣</w:t>
      </w:r>
      <w:r w:rsidR="002B043B">
        <w:rPr>
          <w:rFonts w:ascii="ＭＳ ゴシック" w:eastAsia="ＭＳ ゴシック" w:hAnsi="ＭＳ ゴシック" w:hint="eastAsia"/>
          <w:sz w:val="24"/>
          <w:szCs w:val="24"/>
        </w:rPr>
        <w:t>事業の適正な運営の確保及び派遣労働者の保護等に関する</w:t>
      </w:r>
      <w:r w:rsidR="00591C9F">
        <w:rPr>
          <w:rFonts w:ascii="ＭＳ ゴシック" w:eastAsia="ＭＳ ゴシック" w:hAnsi="ＭＳ ゴシック" w:hint="eastAsia"/>
          <w:sz w:val="24"/>
          <w:szCs w:val="24"/>
        </w:rPr>
        <w:t>法</w:t>
      </w:r>
      <w:r w:rsidR="002B043B">
        <w:rPr>
          <w:rFonts w:ascii="ＭＳ ゴシック" w:eastAsia="ＭＳ ゴシック" w:hAnsi="ＭＳ ゴシック" w:hint="eastAsia"/>
          <w:sz w:val="24"/>
          <w:szCs w:val="24"/>
        </w:rPr>
        <w:t>律</w:t>
      </w:r>
      <w:r w:rsidR="00591C9F">
        <w:rPr>
          <w:rFonts w:ascii="ＭＳ ゴシック" w:eastAsia="ＭＳ ゴシック" w:hAnsi="ＭＳ ゴシック" w:hint="eastAsia"/>
          <w:sz w:val="24"/>
          <w:szCs w:val="24"/>
        </w:rPr>
        <w:t>第30条の４第</w:t>
      </w:r>
      <w:r w:rsidR="008A109B">
        <w:rPr>
          <w:rFonts w:ascii="ＭＳ ゴシック" w:eastAsia="ＭＳ ゴシック" w:hAnsi="ＭＳ ゴシック" w:hint="eastAsia"/>
          <w:sz w:val="24"/>
          <w:szCs w:val="24"/>
        </w:rPr>
        <w:t>１</w:t>
      </w:r>
      <w:r w:rsidR="00591C9F">
        <w:rPr>
          <w:rFonts w:ascii="ＭＳ ゴシック" w:eastAsia="ＭＳ ゴシック" w:hAnsi="ＭＳ ゴシック" w:hint="eastAsia"/>
          <w:sz w:val="24"/>
          <w:szCs w:val="24"/>
        </w:rPr>
        <w:t>項第</w:t>
      </w:r>
      <w:r w:rsidR="008A109B">
        <w:rPr>
          <w:rFonts w:ascii="ＭＳ ゴシック" w:eastAsia="ＭＳ ゴシック" w:hAnsi="ＭＳ ゴシック" w:hint="eastAsia"/>
          <w:sz w:val="24"/>
          <w:szCs w:val="24"/>
        </w:rPr>
        <w:t>２</w:t>
      </w:r>
      <w:r w:rsidR="00591C9F">
        <w:rPr>
          <w:rFonts w:ascii="ＭＳ ゴシック" w:eastAsia="ＭＳ ゴシック" w:hAnsi="ＭＳ ゴシック" w:hint="eastAsia"/>
          <w:sz w:val="24"/>
          <w:szCs w:val="24"/>
        </w:rPr>
        <w:t>号</w:t>
      </w:r>
      <w:r w:rsidR="008A109B">
        <w:rPr>
          <w:rFonts w:ascii="ＭＳ ゴシック" w:eastAsia="ＭＳ ゴシック" w:hAnsi="ＭＳ ゴシック" w:hint="eastAsia"/>
          <w:sz w:val="24"/>
          <w:szCs w:val="24"/>
        </w:rPr>
        <w:t>イ</w:t>
      </w:r>
      <w:r w:rsidR="002B043B">
        <w:rPr>
          <w:rFonts w:ascii="ＭＳ ゴシック" w:eastAsia="ＭＳ ゴシック" w:hAnsi="ＭＳ ゴシック" w:hint="eastAsia"/>
          <w:sz w:val="24"/>
          <w:szCs w:val="24"/>
        </w:rPr>
        <w:t>に定める「</w:t>
      </w:r>
      <w:r w:rsidR="00890CC0">
        <w:rPr>
          <w:rFonts w:ascii="ＭＳ ゴシック" w:eastAsia="ＭＳ ゴシック" w:hAnsi="ＭＳ ゴシック" w:hint="eastAsia"/>
          <w:sz w:val="24"/>
          <w:szCs w:val="24"/>
        </w:rPr>
        <w:t>同種の業務に従事する</w:t>
      </w:r>
      <w:r w:rsidR="00591C9F">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591C9F">
        <w:rPr>
          <w:rFonts w:ascii="ＭＳ ゴシック" w:eastAsia="ＭＳ ゴシック" w:hAnsi="ＭＳ ゴシック" w:hint="eastAsia"/>
          <w:sz w:val="24"/>
          <w:szCs w:val="24"/>
        </w:rPr>
        <w:t>労働者の平均的な賃金の額</w:t>
      </w:r>
      <w:r w:rsidR="002B043B">
        <w:rPr>
          <w:rFonts w:ascii="ＭＳ ゴシック" w:eastAsia="ＭＳ ゴシック" w:hAnsi="ＭＳ ゴシック" w:hint="eastAsia"/>
          <w:sz w:val="24"/>
          <w:szCs w:val="24"/>
        </w:rPr>
        <w:t>」」等</w:t>
      </w:r>
      <w:r w:rsidR="00591C9F">
        <w:rPr>
          <w:rFonts w:ascii="ＭＳ ゴシック" w:eastAsia="ＭＳ ゴシック" w:hAnsi="ＭＳ ゴシック" w:hint="eastAsia"/>
          <w:sz w:val="24"/>
          <w:szCs w:val="24"/>
        </w:rPr>
        <w:t>について</w:t>
      </w:r>
      <w:r w:rsidR="008A109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以下「通達」という。</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に定める</w:t>
      </w:r>
      <w:r w:rsidR="00EC643A">
        <w:rPr>
          <w:rFonts w:ascii="ＭＳ ゴシック" w:eastAsia="ＭＳ ゴシック" w:hAnsi="ＭＳ ゴシック" w:hint="eastAsia"/>
          <w:sz w:val="24"/>
          <w:szCs w:val="24"/>
        </w:rPr>
        <w:t>「</w:t>
      </w:r>
      <w:r w:rsidR="00411C60">
        <w:rPr>
          <w:rFonts w:ascii="ＭＳ ゴシック" w:eastAsia="ＭＳ ゴシック" w:hAnsi="ＭＳ ゴシック" w:hint="eastAsia"/>
          <w:sz w:val="24"/>
          <w:szCs w:val="24"/>
        </w:rPr>
        <w:t>平成30</w:t>
      </w:r>
      <w:r w:rsidR="00692617">
        <w:rPr>
          <w:rFonts w:ascii="ＭＳ ゴシック" w:eastAsia="ＭＳ ゴシック" w:hAnsi="ＭＳ ゴシック" w:hint="eastAsia"/>
          <w:sz w:val="24"/>
          <w:szCs w:val="24"/>
        </w:rPr>
        <w:t>年</w:t>
      </w:r>
      <w:r w:rsidR="00245103">
        <w:rPr>
          <w:rFonts w:ascii="ＭＳ ゴシック" w:eastAsia="ＭＳ ゴシック" w:hAnsi="ＭＳ ゴシック" w:hint="eastAsia"/>
          <w:sz w:val="24"/>
          <w:szCs w:val="24"/>
        </w:rPr>
        <w:t>賃金構造基本統計調査</w:t>
      </w:r>
      <w:r w:rsidR="00DD4B4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厚生労働省</w:t>
      </w:r>
      <w:r>
        <w:rPr>
          <w:rFonts w:ascii="ＭＳ ゴシック" w:eastAsia="ＭＳ ゴシック" w:hAnsi="ＭＳ ゴシック" w:hint="eastAsia"/>
          <w:sz w:val="24"/>
          <w:szCs w:val="24"/>
        </w:rPr>
        <w:t>）</w:t>
      </w:r>
      <w:r w:rsidR="00DD4B44">
        <w:rPr>
          <w:rFonts w:ascii="ＭＳ ゴシック" w:eastAsia="ＭＳ ゴシック" w:hAnsi="ＭＳ ゴシック" w:hint="eastAsia"/>
          <w:sz w:val="24"/>
          <w:szCs w:val="24"/>
        </w:rPr>
        <w:t>の「</w:t>
      </w:r>
      <w:r w:rsidR="00245103">
        <w:rPr>
          <w:rFonts w:ascii="ＭＳ ゴシック" w:eastAsia="ＭＳ ゴシック" w:hAnsi="ＭＳ ゴシック" w:hint="eastAsia"/>
          <w:sz w:val="24"/>
          <w:szCs w:val="24"/>
        </w:rPr>
        <w:t>プログラマー</w:t>
      </w:r>
      <w:r w:rsidR="00DD4B44">
        <w:rPr>
          <w:rFonts w:ascii="ＭＳ ゴシック" w:eastAsia="ＭＳ ゴシック" w:hAnsi="ＭＳ ゴシック" w:hint="eastAsia"/>
          <w:sz w:val="24"/>
          <w:szCs w:val="24"/>
        </w:rPr>
        <w:t>」</w:t>
      </w:r>
      <w:r w:rsidR="00D73CB4">
        <w:rPr>
          <w:rFonts w:ascii="ＭＳ ゴシック" w:eastAsia="ＭＳ ゴシック" w:hAnsi="ＭＳ ゴシック" w:hint="eastAsia"/>
          <w:sz w:val="24"/>
          <w:szCs w:val="24"/>
        </w:rPr>
        <w:t>とする。</w:t>
      </w:r>
    </w:p>
    <w:p w14:paraId="49E3548B" w14:textId="0ED8B49D" w:rsidR="00DF3E00" w:rsidRPr="00C95D8A" w:rsidRDefault="00DF3E00" w:rsidP="00E40C23">
      <w:pPr>
        <w:spacing w:line="300" w:lineRule="exact"/>
        <w:ind w:leftChars="300" w:left="1279" w:hangingChars="295" w:hanging="649"/>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次の</w:t>
      </w:r>
      <w:r w:rsidR="00CD7CA3" w:rsidRPr="00C95D8A">
        <w:rPr>
          <w:rFonts w:ascii="ＭＳ ゴシック" w:eastAsia="ＭＳ ゴシック" w:hAnsi="ＭＳ ゴシック" w:hint="eastAsia"/>
          <w:i/>
          <w:sz w:val="22"/>
          <w:highlight w:val="lightGray"/>
        </w:rPr>
        <w:t>①</w:t>
      </w:r>
      <w:r w:rsidR="007107C1" w:rsidRPr="00C95D8A">
        <w:rPr>
          <w:rFonts w:ascii="ＭＳ ゴシック" w:eastAsia="ＭＳ ゴシック" w:hAnsi="ＭＳ ゴシック" w:hint="eastAsia"/>
          <w:i/>
          <w:sz w:val="22"/>
          <w:highlight w:val="lightGray"/>
        </w:rPr>
        <w:t>～</w:t>
      </w:r>
      <w:r w:rsidR="00E737FB" w:rsidRPr="00C95D8A">
        <w:rPr>
          <w:rFonts w:ascii="ＭＳ ゴシック" w:eastAsia="ＭＳ ゴシック" w:hAnsi="ＭＳ ゴシック" w:hint="eastAsia"/>
          <w:i/>
          <w:sz w:val="22"/>
          <w:highlight w:val="lightGray"/>
        </w:rPr>
        <w:t>③</w:t>
      </w:r>
      <w:r w:rsidR="00721C51" w:rsidRPr="00C95D8A">
        <w:rPr>
          <w:rFonts w:ascii="ＭＳ ゴシック" w:eastAsia="ＭＳ ゴシック" w:hAnsi="ＭＳ ゴシック" w:hint="eastAsia"/>
          <w:i/>
          <w:sz w:val="22"/>
          <w:highlight w:val="lightGray"/>
        </w:rPr>
        <w:t>の</w:t>
      </w:r>
      <w:r w:rsidRPr="00C95D8A">
        <w:rPr>
          <w:rFonts w:ascii="ＭＳ ゴシック" w:eastAsia="ＭＳ ゴシック" w:hAnsi="ＭＳ ゴシック" w:hint="eastAsia"/>
          <w:i/>
          <w:sz w:val="22"/>
          <w:highlight w:val="lightGray"/>
        </w:rPr>
        <w:t>場合には、</w:t>
      </w:r>
      <w:r w:rsidR="00CD7CA3" w:rsidRPr="00C95D8A">
        <w:rPr>
          <w:rFonts w:ascii="ＭＳ ゴシック" w:eastAsia="ＭＳ ゴシック" w:hAnsi="ＭＳ ゴシック" w:hint="eastAsia"/>
          <w:i/>
          <w:sz w:val="22"/>
          <w:highlight w:val="lightGray"/>
        </w:rPr>
        <w:t>その</w:t>
      </w:r>
      <w:r w:rsidRPr="00C95D8A">
        <w:rPr>
          <w:rFonts w:ascii="ＭＳ ゴシック" w:eastAsia="ＭＳ ゴシック" w:hAnsi="ＭＳ ゴシック" w:hint="eastAsia"/>
          <w:i/>
          <w:sz w:val="22"/>
          <w:highlight w:val="lightGray"/>
        </w:rPr>
        <w:t>理由を</w:t>
      </w:r>
      <w:r w:rsidR="00CD7CA3" w:rsidRPr="00C95D8A">
        <w:rPr>
          <w:rFonts w:ascii="ＭＳ ゴシック" w:eastAsia="ＭＳ ゴシック" w:hAnsi="ＭＳ ゴシック" w:hint="eastAsia"/>
          <w:i/>
          <w:sz w:val="22"/>
          <w:highlight w:val="lightGray"/>
        </w:rPr>
        <w:t>労使協定に</w:t>
      </w:r>
      <w:r w:rsidR="00AB4920" w:rsidRPr="00C95D8A">
        <w:rPr>
          <w:rFonts w:ascii="ＭＳ ゴシック" w:eastAsia="ＭＳ ゴシック" w:hAnsi="ＭＳ ゴシック" w:hint="eastAsia"/>
          <w:i/>
          <w:sz w:val="22"/>
          <w:highlight w:val="lightGray"/>
        </w:rPr>
        <w:t>記載</w:t>
      </w:r>
      <w:r w:rsidRPr="00C95D8A">
        <w:rPr>
          <w:rFonts w:ascii="ＭＳ ゴシック" w:eastAsia="ＭＳ ゴシック" w:hAnsi="ＭＳ ゴシック" w:hint="eastAsia"/>
          <w:i/>
          <w:sz w:val="22"/>
          <w:highlight w:val="lightGray"/>
        </w:rPr>
        <w:t>すること</w:t>
      </w:r>
      <w:r w:rsidR="00411C60" w:rsidRPr="00C95D8A">
        <w:rPr>
          <w:rFonts w:ascii="ＭＳ ゴシック" w:eastAsia="ＭＳ ゴシック" w:hAnsi="ＭＳ ゴシック" w:hint="eastAsia"/>
          <w:i/>
          <w:sz w:val="22"/>
          <w:highlight w:val="lightGray"/>
        </w:rPr>
        <w:t>が必要</w:t>
      </w:r>
    </w:p>
    <w:p w14:paraId="5AAB5F9C" w14:textId="2146EB0E" w:rsidR="00DF3E00" w:rsidRPr="00C95D8A" w:rsidRDefault="00DF3E00" w:rsidP="00E40C23">
      <w:pPr>
        <w:spacing w:line="300" w:lineRule="exact"/>
        <w:ind w:leftChars="400" w:left="1489" w:hangingChars="295" w:hanging="649"/>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①　職種ごとに</w:t>
      </w:r>
      <w:r w:rsidR="00411C60" w:rsidRPr="00C95D8A">
        <w:rPr>
          <w:rFonts w:ascii="ＭＳ ゴシック" w:eastAsia="ＭＳ ゴシック" w:hAnsi="ＭＳ ゴシック" w:hint="eastAsia"/>
          <w:i/>
          <w:sz w:val="22"/>
          <w:highlight w:val="lightGray"/>
        </w:rPr>
        <w:t>通達別添１と別添２</w:t>
      </w:r>
      <w:r w:rsidRPr="00C95D8A">
        <w:rPr>
          <w:rFonts w:ascii="ＭＳ ゴシック" w:eastAsia="ＭＳ ゴシック" w:hAnsi="ＭＳ ゴシック" w:hint="eastAsia"/>
          <w:i/>
          <w:sz w:val="22"/>
          <w:highlight w:val="lightGray"/>
        </w:rPr>
        <w:t>を使い分ける場合</w:t>
      </w:r>
    </w:p>
    <w:p w14:paraId="096AA3C7" w14:textId="4908B819" w:rsidR="00CD7CA3" w:rsidRPr="00C95D8A" w:rsidRDefault="00DF3E00" w:rsidP="00E40C23">
      <w:pPr>
        <w:spacing w:line="300" w:lineRule="exact"/>
        <w:ind w:leftChars="400" w:left="106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xml:space="preserve">②　</w:t>
      </w:r>
      <w:r w:rsidR="00993866" w:rsidRPr="00C95D8A">
        <w:rPr>
          <w:rFonts w:ascii="ＭＳ ゴシック" w:eastAsia="ＭＳ ゴシック" w:hAnsi="ＭＳ ゴシック" w:hint="eastAsia"/>
          <w:i/>
          <w:sz w:val="22"/>
          <w:highlight w:val="lightGray"/>
        </w:rPr>
        <w:t>通達</w:t>
      </w:r>
      <w:r w:rsidR="00411C60" w:rsidRPr="00C95D8A">
        <w:rPr>
          <w:rFonts w:ascii="ＭＳ ゴシック" w:eastAsia="ＭＳ ゴシック" w:hAnsi="ＭＳ ゴシック" w:hint="eastAsia"/>
          <w:i/>
          <w:sz w:val="22"/>
          <w:highlight w:val="lightGray"/>
        </w:rPr>
        <w:t>別添２</w:t>
      </w:r>
      <w:r w:rsidRPr="00C95D8A">
        <w:rPr>
          <w:rFonts w:ascii="ＭＳ ゴシック" w:eastAsia="ＭＳ ゴシック" w:hAnsi="ＭＳ ゴシック" w:hint="eastAsia"/>
          <w:i/>
          <w:sz w:val="22"/>
          <w:highlight w:val="lightGray"/>
        </w:rPr>
        <w:t>を用いる</w:t>
      </w:r>
      <w:r w:rsidR="00CD7CA3" w:rsidRPr="00C95D8A">
        <w:rPr>
          <w:rFonts w:ascii="ＭＳ ゴシック" w:eastAsia="ＭＳ ゴシック" w:hAnsi="ＭＳ ゴシック" w:hint="eastAsia"/>
          <w:i/>
          <w:sz w:val="22"/>
          <w:highlight w:val="lightGray"/>
        </w:rPr>
        <w:t>場合であって</w:t>
      </w:r>
      <w:r w:rsidRPr="00C95D8A">
        <w:rPr>
          <w:rFonts w:ascii="ＭＳ ゴシック" w:eastAsia="ＭＳ ゴシック" w:hAnsi="ＭＳ ゴシック" w:hint="eastAsia"/>
          <w:i/>
          <w:sz w:val="22"/>
          <w:highlight w:val="lightGray"/>
        </w:rPr>
        <w:t>、</w:t>
      </w:r>
      <w:r w:rsidR="00CD7CA3" w:rsidRPr="00C95D8A">
        <w:rPr>
          <w:rFonts w:ascii="ＭＳ ゴシック" w:eastAsia="ＭＳ ゴシック" w:hAnsi="ＭＳ ゴシック" w:hint="eastAsia"/>
          <w:i/>
          <w:sz w:val="22"/>
          <w:highlight w:val="lightGray"/>
        </w:rPr>
        <w:t>次のように職業分類を使い分ける場合</w:t>
      </w:r>
    </w:p>
    <w:p w14:paraId="4B83FABD" w14:textId="2E810E0C" w:rsidR="00CD7CA3" w:rsidRPr="00C95D8A" w:rsidRDefault="00CD7CA3" w:rsidP="00E40C23">
      <w:pPr>
        <w:spacing w:line="300" w:lineRule="exact"/>
        <w:ind w:leftChars="500" w:left="127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w:t>
      </w:r>
      <w:r w:rsidR="00DF3E00" w:rsidRPr="00C95D8A">
        <w:rPr>
          <w:rFonts w:ascii="ＭＳ ゴシック" w:eastAsia="ＭＳ ゴシック" w:hAnsi="ＭＳ ゴシック" w:hint="eastAsia"/>
          <w:i/>
          <w:sz w:val="22"/>
          <w:highlight w:val="lightGray"/>
        </w:rPr>
        <w:t>大分類</w:t>
      </w:r>
      <w:r w:rsidRPr="00C95D8A">
        <w:rPr>
          <w:rFonts w:ascii="ＭＳ ゴシック" w:eastAsia="ＭＳ ゴシック" w:hAnsi="ＭＳ ゴシック" w:hint="eastAsia"/>
          <w:i/>
          <w:sz w:val="22"/>
          <w:highlight w:val="lightGray"/>
        </w:rPr>
        <w:t>」</w:t>
      </w:r>
      <w:r w:rsidR="00DF3E00" w:rsidRPr="00C95D8A">
        <w:rPr>
          <w:rFonts w:ascii="ＭＳ ゴシック" w:eastAsia="ＭＳ ゴシック" w:hAnsi="ＭＳ ゴシック" w:hint="eastAsia"/>
          <w:i/>
          <w:sz w:val="22"/>
          <w:highlight w:val="lightGray"/>
        </w:rPr>
        <w:t>と</w:t>
      </w:r>
      <w:r w:rsidRPr="00C95D8A">
        <w:rPr>
          <w:rFonts w:ascii="ＭＳ ゴシック" w:eastAsia="ＭＳ ゴシック" w:hAnsi="ＭＳ ゴシック" w:hint="eastAsia"/>
          <w:i/>
          <w:sz w:val="22"/>
          <w:highlight w:val="lightGray"/>
        </w:rPr>
        <w:t>「当該</w:t>
      </w:r>
      <w:r w:rsidR="00DF3E00" w:rsidRPr="00C95D8A">
        <w:rPr>
          <w:rFonts w:ascii="ＭＳ ゴシック" w:eastAsia="ＭＳ ゴシック" w:hAnsi="ＭＳ ゴシック" w:hint="eastAsia"/>
          <w:i/>
          <w:sz w:val="22"/>
          <w:highlight w:val="lightGray"/>
        </w:rPr>
        <w:t>大分類内の中分類又は小分類</w:t>
      </w:r>
      <w:r w:rsidRPr="00C95D8A">
        <w:rPr>
          <w:rFonts w:ascii="ＭＳ ゴシック" w:eastAsia="ＭＳ ゴシック" w:hAnsi="ＭＳ ゴシック" w:hint="eastAsia"/>
          <w:i/>
          <w:sz w:val="22"/>
          <w:highlight w:val="lightGray"/>
        </w:rPr>
        <w:t>」</w:t>
      </w:r>
    </w:p>
    <w:p w14:paraId="018C03FC" w14:textId="71F5B508" w:rsidR="00DF3E00" w:rsidRPr="00C95D8A" w:rsidRDefault="00CD7CA3" w:rsidP="00E40C23">
      <w:pPr>
        <w:spacing w:line="300" w:lineRule="exact"/>
        <w:ind w:leftChars="500" w:left="127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w:t>
      </w:r>
      <w:r w:rsidR="00DF3E00" w:rsidRPr="00C95D8A">
        <w:rPr>
          <w:rFonts w:ascii="ＭＳ ゴシック" w:eastAsia="ＭＳ ゴシック" w:hAnsi="ＭＳ ゴシック" w:hint="eastAsia"/>
          <w:i/>
          <w:sz w:val="22"/>
          <w:highlight w:val="lightGray"/>
        </w:rPr>
        <w:t>中分類</w:t>
      </w:r>
      <w:r w:rsidRPr="00C95D8A">
        <w:rPr>
          <w:rFonts w:ascii="ＭＳ ゴシック" w:eastAsia="ＭＳ ゴシック" w:hAnsi="ＭＳ ゴシック" w:hint="eastAsia"/>
          <w:i/>
          <w:sz w:val="22"/>
          <w:highlight w:val="lightGray"/>
        </w:rPr>
        <w:t>」</w:t>
      </w:r>
      <w:r w:rsidR="00DF3E00" w:rsidRPr="00C95D8A">
        <w:rPr>
          <w:rFonts w:ascii="ＭＳ ゴシック" w:eastAsia="ＭＳ ゴシック" w:hAnsi="ＭＳ ゴシック" w:hint="eastAsia"/>
          <w:i/>
          <w:sz w:val="22"/>
          <w:highlight w:val="lightGray"/>
        </w:rPr>
        <w:t>と</w:t>
      </w:r>
      <w:r w:rsidRPr="00C95D8A">
        <w:rPr>
          <w:rFonts w:ascii="ＭＳ ゴシック" w:eastAsia="ＭＳ ゴシック" w:hAnsi="ＭＳ ゴシック" w:hint="eastAsia"/>
          <w:i/>
          <w:sz w:val="22"/>
          <w:highlight w:val="lightGray"/>
        </w:rPr>
        <w:t>「当該</w:t>
      </w:r>
      <w:r w:rsidR="00DF3E00" w:rsidRPr="00C95D8A">
        <w:rPr>
          <w:rFonts w:ascii="ＭＳ ゴシック" w:eastAsia="ＭＳ ゴシック" w:hAnsi="ＭＳ ゴシック" w:hint="eastAsia"/>
          <w:i/>
          <w:sz w:val="22"/>
          <w:highlight w:val="lightGray"/>
        </w:rPr>
        <w:t>中分類内の小分類</w:t>
      </w:r>
      <w:r w:rsidRPr="00C95D8A">
        <w:rPr>
          <w:rFonts w:ascii="ＭＳ ゴシック" w:eastAsia="ＭＳ ゴシック" w:hAnsi="ＭＳ ゴシック" w:hint="eastAsia"/>
          <w:i/>
          <w:sz w:val="22"/>
          <w:highlight w:val="lightGray"/>
        </w:rPr>
        <w:t>」</w:t>
      </w:r>
    </w:p>
    <w:p w14:paraId="7A2EF5E7" w14:textId="41418FE2" w:rsidR="00F47CD1" w:rsidRPr="00C95D8A" w:rsidRDefault="00F47CD1" w:rsidP="00E40C23">
      <w:pPr>
        <w:spacing w:line="300" w:lineRule="exact"/>
        <w:ind w:leftChars="400" w:left="106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xml:space="preserve">③　</w:t>
      </w:r>
      <w:r w:rsidR="00D003B0">
        <w:rPr>
          <w:rFonts w:ascii="ＭＳ ゴシック" w:eastAsia="ＭＳ ゴシック" w:hAnsi="ＭＳ ゴシック" w:hint="eastAsia"/>
          <w:i/>
          <w:sz w:val="22"/>
          <w:highlight w:val="lightGray"/>
        </w:rPr>
        <w:t>通達</w:t>
      </w:r>
      <w:r w:rsidRPr="00C95D8A">
        <w:rPr>
          <w:rFonts w:ascii="ＭＳ ゴシック" w:eastAsia="ＭＳ ゴシック" w:hAnsi="ＭＳ ゴシック" w:hint="eastAsia"/>
          <w:i/>
          <w:sz w:val="22"/>
          <w:highlight w:val="lightGray"/>
        </w:rPr>
        <w:t>で</w:t>
      </w:r>
      <w:r w:rsidR="00170A80" w:rsidRPr="00C95D8A">
        <w:rPr>
          <w:rFonts w:ascii="ＭＳ ゴシック" w:eastAsia="ＭＳ ゴシック" w:hAnsi="ＭＳ ゴシック" w:hint="eastAsia"/>
          <w:i/>
          <w:sz w:val="22"/>
          <w:highlight w:val="lightGray"/>
        </w:rPr>
        <w:t>示したデータ</w:t>
      </w:r>
      <w:r w:rsidRPr="00C95D8A">
        <w:rPr>
          <w:rFonts w:ascii="ＭＳ ゴシック" w:eastAsia="ＭＳ ゴシック" w:hAnsi="ＭＳ ゴシック" w:hint="eastAsia"/>
          <w:i/>
          <w:sz w:val="22"/>
          <w:highlight w:val="lightGray"/>
        </w:rPr>
        <w:t>以外の独自統計</w:t>
      </w:r>
      <w:r w:rsidR="00D003B0">
        <w:rPr>
          <w:rFonts w:ascii="ＭＳ ゴシック" w:eastAsia="ＭＳ ゴシック" w:hAnsi="ＭＳ ゴシック" w:hint="eastAsia"/>
          <w:i/>
          <w:sz w:val="22"/>
          <w:highlight w:val="lightGray"/>
        </w:rPr>
        <w:t>等</w:t>
      </w:r>
      <w:r w:rsidR="0010727B">
        <w:rPr>
          <w:rFonts w:ascii="ＭＳ ゴシック" w:eastAsia="ＭＳ ゴシック" w:hAnsi="ＭＳ ゴシック" w:hint="eastAsia"/>
          <w:i/>
          <w:sz w:val="22"/>
          <w:highlight w:val="lightGray"/>
        </w:rPr>
        <w:t>（通達第５）</w:t>
      </w:r>
      <w:r w:rsidRPr="00C95D8A">
        <w:rPr>
          <w:rFonts w:ascii="ＭＳ ゴシック" w:eastAsia="ＭＳ ゴシック" w:hAnsi="ＭＳ ゴシック" w:hint="eastAsia"/>
          <w:i/>
          <w:sz w:val="22"/>
          <w:highlight w:val="lightGray"/>
        </w:rPr>
        <w:t>を用いる場合</w:t>
      </w:r>
    </w:p>
    <w:p w14:paraId="450A16C8" w14:textId="40CF43F6" w:rsidR="00B216B5" w:rsidRDefault="00B216B5" w:rsidP="00E40C23">
      <w:pPr>
        <w:spacing w:line="300" w:lineRule="exact"/>
        <w:ind w:leftChars="400" w:left="1060"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w:t>
      </w:r>
      <w:r w:rsidR="00B1022E" w:rsidRPr="00C95D8A">
        <w:rPr>
          <w:rFonts w:ascii="ＭＳ ゴシック" w:eastAsia="ＭＳ ゴシック" w:hAnsi="ＭＳ ゴシック" w:hint="eastAsia"/>
          <w:i/>
          <w:sz w:val="22"/>
          <w:highlight w:val="lightGray"/>
        </w:rPr>
        <w:t xml:space="preserve">　</w:t>
      </w:r>
      <w:r w:rsidRPr="00C95D8A">
        <w:rPr>
          <w:rFonts w:ascii="ＭＳ ゴシック" w:eastAsia="ＭＳ ゴシック" w:hAnsi="ＭＳ ゴシック" w:hint="eastAsia"/>
          <w:i/>
          <w:sz w:val="22"/>
          <w:highlight w:val="lightGray"/>
        </w:rPr>
        <w:t>職種については、別添１又は別添２のうち、協定対象派遣労働者が従事する業務と最も近いと考えられるものを選択すること。</w:t>
      </w:r>
    </w:p>
    <w:p w14:paraId="6A6F0AE8" w14:textId="3999FA1D" w:rsidR="00814B3A" w:rsidRPr="00C95D8A" w:rsidRDefault="00814B3A" w:rsidP="00E40C23">
      <w:pPr>
        <w:spacing w:line="300" w:lineRule="exact"/>
        <w:ind w:leftChars="400" w:left="1060" w:hangingChars="100" w:hanging="220"/>
        <w:rPr>
          <w:rFonts w:ascii="ＭＳ 明朝" w:eastAsia="ＭＳ 明朝" w:hAnsi="ＭＳ 明朝"/>
          <w:i/>
          <w:color w:val="0070C0"/>
          <w:sz w:val="22"/>
        </w:rPr>
      </w:pP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621BBE" w:rsidRPr="00621BBE" w14:paraId="7FFAF30E" w14:textId="77777777" w:rsidTr="00621BBE">
        <w:tc>
          <w:tcPr>
            <w:tcW w:w="8782" w:type="dxa"/>
            <w:shd w:val="clear" w:color="auto" w:fill="FFE599" w:themeFill="accent4" w:themeFillTint="66"/>
          </w:tcPr>
          <w:p w14:paraId="251A4934" w14:textId="21F54EEF" w:rsidR="00814B3A" w:rsidRPr="00C95D8A" w:rsidRDefault="00D73CB4" w:rsidP="00814B3A">
            <w:pPr>
              <w:spacing w:line="300" w:lineRule="exact"/>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621BBE">
              <w:rPr>
                <w:rFonts w:ascii="ＭＳ 明朝" w:eastAsia="ＭＳ 明朝" w:hAnsi="ＭＳ 明朝" w:hint="eastAsia"/>
                <w:b/>
                <w:color w:val="000000" w:themeColor="text1"/>
                <w:sz w:val="22"/>
              </w:rPr>
              <w:t>①</w:t>
            </w:r>
            <w:r w:rsidR="00621BBE" w:rsidRPr="00C95D8A">
              <w:rPr>
                <w:rFonts w:ascii="ＭＳ 明朝" w:eastAsia="ＭＳ 明朝" w:hAnsi="ＭＳ 明朝" w:hint="eastAsia"/>
                <w:b/>
                <w:color w:val="000000" w:themeColor="text1"/>
                <w:sz w:val="22"/>
              </w:rPr>
              <w:t>職種ごとに通達別添１と別添２を使い分ける場合</w:t>
            </w:r>
            <w:r>
              <w:rPr>
                <w:rFonts w:ascii="ＭＳ 明朝" w:eastAsia="ＭＳ 明朝" w:hAnsi="ＭＳ 明朝" w:hint="eastAsia"/>
                <w:b/>
                <w:color w:val="000000" w:themeColor="text1"/>
                <w:sz w:val="22"/>
              </w:rPr>
              <w:t>の記載例】</w:t>
            </w:r>
          </w:p>
          <w:p w14:paraId="7C7719B1" w14:textId="59E2DE1B" w:rsidR="00814B3A" w:rsidRPr="00C95D8A" w:rsidRDefault="00814B3A" w:rsidP="00C95D8A">
            <w:pPr>
              <w:spacing w:line="300" w:lineRule="exact"/>
              <w:ind w:left="66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（１）　「プログラマー」における比較対象となる</w:t>
            </w:r>
            <w:r w:rsidR="005C7938">
              <w:rPr>
                <w:rFonts w:ascii="ＭＳ 明朝" w:eastAsia="ＭＳ 明朝" w:hAnsi="ＭＳ 明朝" w:hint="eastAsia"/>
                <w:color w:val="000000" w:themeColor="text1"/>
                <w:sz w:val="22"/>
              </w:rPr>
              <w:t>同種の業務に従事する一般の労働者の職種は、令和元年７月８日職発</w:t>
            </w:r>
            <w:r w:rsidRPr="00C95D8A">
              <w:rPr>
                <w:rFonts w:ascii="ＭＳ 明朝" w:eastAsia="ＭＳ 明朝" w:hAnsi="ＭＳ 明朝"/>
                <w:color w:val="000000" w:themeColor="text1"/>
                <w:sz w:val="22"/>
              </w:rPr>
              <w:t>0708</w:t>
            </w:r>
            <w:r w:rsidR="005C7938">
              <w:rPr>
                <w:rFonts w:ascii="ＭＳ 明朝" w:eastAsia="ＭＳ 明朝" w:hAnsi="ＭＳ 明朝" w:hint="eastAsia"/>
                <w:color w:val="000000" w:themeColor="text1"/>
                <w:sz w:val="22"/>
              </w:rPr>
              <w:t>第２</w:t>
            </w:r>
            <w:r w:rsidRPr="00C95D8A">
              <w:rPr>
                <w:rFonts w:ascii="ＭＳ 明朝" w:eastAsia="ＭＳ 明朝" w:hAnsi="ＭＳ 明朝"/>
                <w:color w:val="000000" w:themeColor="text1"/>
                <w:sz w:val="22"/>
              </w:rPr>
              <w:t>号「令和２年度の「労働者派遣事業の適正な運営の確保及び派遣労働者の保護等に関する法律第30条の４第１項第２号イに定める「同種の業務に従事する一般の労働者の平均的な賃金の額」」等について」（以下「通達」という。）別添１に定める「プログラマー」とする。</w:t>
            </w:r>
          </w:p>
          <w:p w14:paraId="00219849" w14:textId="1975F509" w:rsidR="00814B3A" w:rsidRPr="00C95D8A" w:rsidRDefault="00814B3A" w:rsidP="00C95D8A">
            <w:pPr>
              <w:spacing w:line="300" w:lineRule="exact"/>
              <w:ind w:left="66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（２）　「事務販売員」における比較対象となる</w:t>
            </w:r>
            <w:r w:rsidR="007B346E">
              <w:rPr>
                <w:rFonts w:ascii="ＭＳ 明朝" w:eastAsia="ＭＳ 明朝" w:hAnsi="ＭＳ 明朝" w:hint="eastAsia"/>
                <w:color w:val="000000" w:themeColor="text1"/>
                <w:sz w:val="22"/>
              </w:rPr>
              <w:t>同種の業務に従事する一般の労働者の職種は、通達別添２に定める「</w:t>
            </w:r>
            <w:r w:rsidRPr="00C95D8A">
              <w:rPr>
                <w:rFonts w:ascii="ＭＳ 明朝" w:eastAsia="ＭＳ 明朝" w:hAnsi="ＭＳ 明朝" w:hint="eastAsia"/>
                <w:color w:val="000000" w:themeColor="text1"/>
                <w:sz w:val="22"/>
              </w:rPr>
              <w:t>小売店販売員」とする。</w:t>
            </w:r>
          </w:p>
          <w:p w14:paraId="6352F12B" w14:textId="3710BADB" w:rsidR="00814B3A" w:rsidRPr="00C95D8A" w:rsidRDefault="00814B3A" w:rsidP="005C7938">
            <w:pPr>
              <w:spacing w:line="300" w:lineRule="exact"/>
              <w:ind w:left="66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（３）　（１）については、実際に支払われていた賃金額である別添１を使用し、（２）については、派遣先が総合スー</w:t>
            </w:r>
            <w:r w:rsidR="009566BD">
              <w:rPr>
                <w:rFonts w:ascii="ＭＳ 明朝" w:eastAsia="ＭＳ 明朝" w:hAnsi="ＭＳ 明朝" w:hint="eastAsia"/>
                <w:color w:val="000000" w:themeColor="text1"/>
                <w:sz w:val="22"/>
              </w:rPr>
              <w:t>パーなどの大規模の店舗だけでなく小規模の店舗も想定していることから</w:t>
            </w:r>
            <w:r w:rsidRPr="00C95D8A">
              <w:rPr>
                <w:rFonts w:ascii="ＭＳ 明朝" w:eastAsia="ＭＳ 明朝" w:hAnsi="ＭＳ 明朝" w:hint="eastAsia"/>
                <w:color w:val="000000" w:themeColor="text1"/>
                <w:sz w:val="22"/>
              </w:rPr>
              <w:t>、業務の実態を踏まえ最も適合する職種がある別添２を使用するものとする。</w:t>
            </w:r>
          </w:p>
        </w:tc>
      </w:tr>
    </w:tbl>
    <w:p w14:paraId="4809C116" w14:textId="2B2F68AC" w:rsidR="00D7202A" w:rsidRDefault="00D7202A" w:rsidP="003C5C88">
      <w:pPr>
        <w:ind w:left="708" w:hangingChars="295" w:hanging="708"/>
        <w:rPr>
          <w:rFonts w:ascii="ＭＳ 明朝" w:eastAsia="ＭＳ 明朝" w:hAnsi="ＭＳ 明朝"/>
          <w:color w:val="000000" w:themeColor="text1"/>
          <w:sz w:val="24"/>
          <w:szCs w:val="24"/>
        </w:rPr>
      </w:pPr>
    </w:p>
    <w:p w14:paraId="54CF62B4" w14:textId="77777777" w:rsidR="00D7202A" w:rsidRDefault="00D7202A">
      <w:pP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621BBE" w:rsidRPr="00621BBE" w14:paraId="0838C822" w14:textId="77777777" w:rsidTr="00C95D8A">
        <w:trPr>
          <w:trHeight w:val="983"/>
        </w:trPr>
        <w:tc>
          <w:tcPr>
            <w:tcW w:w="8782" w:type="dxa"/>
            <w:shd w:val="clear" w:color="auto" w:fill="FFE599" w:themeFill="accent4" w:themeFillTint="66"/>
          </w:tcPr>
          <w:p w14:paraId="67B445E1" w14:textId="6BC22177" w:rsidR="00220E3B" w:rsidRPr="00C95D8A" w:rsidRDefault="00D73CB4" w:rsidP="00220E3B">
            <w:pPr>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2"/>
              </w:rPr>
              <w:lastRenderedPageBreak/>
              <w:t>【</w:t>
            </w:r>
            <w:r w:rsidR="00621BBE" w:rsidRPr="00D05518">
              <w:rPr>
                <w:rFonts w:ascii="ＭＳ 明朝" w:eastAsia="ＭＳ 明朝" w:hAnsi="ＭＳ 明朝" w:hint="eastAsia"/>
                <w:b/>
                <w:color w:val="000000" w:themeColor="text1"/>
                <w:sz w:val="22"/>
              </w:rPr>
              <w:t>②</w:t>
            </w:r>
            <w:r w:rsidR="00621BBE" w:rsidRPr="00C95D8A">
              <w:rPr>
                <w:rFonts w:ascii="ＭＳ 明朝" w:eastAsia="ＭＳ 明朝" w:hAnsi="ＭＳ 明朝" w:hint="eastAsia"/>
                <w:b/>
                <w:color w:val="000000" w:themeColor="text1"/>
                <w:sz w:val="22"/>
              </w:rPr>
              <w:t>通達別添２を用いる場合であって、職業分類を使い分ける場合</w:t>
            </w:r>
            <w:r w:rsidR="00220E3B" w:rsidRPr="00C95D8A">
              <w:rPr>
                <w:rFonts w:ascii="ＭＳ 明朝" w:eastAsia="ＭＳ 明朝" w:hAnsi="ＭＳ 明朝" w:hint="eastAsia"/>
                <w:b/>
                <w:color w:val="000000" w:themeColor="text1"/>
                <w:sz w:val="22"/>
              </w:rPr>
              <w:t>の記載例</w:t>
            </w:r>
            <w:r>
              <w:rPr>
                <w:rFonts w:ascii="ＭＳ 明朝" w:eastAsia="ＭＳ 明朝" w:hAnsi="ＭＳ 明朝" w:hint="eastAsia"/>
                <w:b/>
                <w:color w:val="000000" w:themeColor="text1"/>
                <w:sz w:val="22"/>
              </w:rPr>
              <w:t>】</w:t>
            </w:r>
          </w:p>
          <w:p w14:paraId="09E9A8F3" w14:textId="0A5F1880" w:rsidR="00220E3B" w:rsidRPr="00C95D8A" w:rsidRDefault="00220E3B" w:rsidP="00220E3B">
            <w:pPr>
              <w:ind w:left="440" w:hangingChars="200" w:hanging="44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（１）「</w:t>
            </w:r>
            <w:r w:rsidR="0010727B">
              <w:rPr>
                <w:rFonts w:ascii="ＭＳ 明朝" w:eastAsia="ＭＳ 明朝" w:hAnsi="ＭＳ 明朝" w:hint="eastAsia"/>
                <w:color w:val="000000" w:themeColor="text1"/>
                <w:sz w:val="22"/>
              </w:rPr>
              <w:t>秘書</w:t>
            </w:r>
            <w:r w:rsidRPr="00C95D8A">
              <w:rPr>
                <w:rFonts w:ascii="ＭＳ 明朝" w:eastAsia="ＭＳ 明朝" w:hAnsi="ＭＳ 明朝" w:hint="eastAsia"/>
                <w:color w:val="000000" w:themeColor="text1"/>
                <w:sz w:val="22"/>
              </w:rPr>
              <w:t>」における比較対象となる同種の業務に従事する一般の労働者の職種は、令和元年７月８日職発</w:t>
            </w:r>
            <w:r w:rsidRPr="00C95D8A">
              <w:rPr>
                <w:rFonts w:ascii="ＭＳ 明朝" w:eastAsia="ＭＳ 明朝" w:hAnsi="ＭＳ 明朝"/>
                <w:color w:val="000000" w:themeColor="text1"/>
                <w:sz w:val="22"/>
              </w:rPr>
              <w:t>0708</w:t>
            </w:r>
            <w:r w:rsidR="005C7938">
              <w:rPr>
                <w:rFonts w:ascii="ＭＳ 明朝" w:eastAsia="ＭＳ 明朝" w:hAnsi="ＭＳ 明朝" w:hint="eastAsia"/>
                <w:color w:val="000000" w:themeColor="text1"/>
                <w:sz w:val="22"/>
              </w:rPr>
              <w:t>第２</w:t>
            </w:r>
            <w:r w:rsidRPr="00C95D8A">
              <w:rPr>
                <w:rFonts w:ascii="ＭＳ 明朝" w:eastAsia="ＭＳ 明朝" w:hAnsi="ＭＳ 明朝"/>
                <w:color w:val="000000" w:themeColor="text1"/>
                <w:sz w:val="22"/>
              </w:rPr>
              <w:t>号</w:t>
            </w:r>
            <w:r w:rsidRPr="00C95D8A">
              <w:rPr>
                <w:rFonts w:ascii="ＭＳ 明朝" w:eastAsia="ＭＳ 明朝" w:hAnsi="ＭＳ 明朝" w:hint="eastAsia"/>
                <w:color w:val="000000" w:themeColor="text1"/>
                <w:sz w:val="22"/>
              </w:rPr>
              <w:t>「令和２年度の「労働者派遣事業の適正な運営の確保及び派遣労働者の保護等に関する法律第</w:t>
            </w:r>
            <w:r w:rsidRPr="00C95D8A">
              <w:rPr>
                <w:rFonts w:ascii="ＭＳ 明朝" w:eastAsia="ＭＳ 明朝" w:hAnsi="ＭＳ 明朝"/>
                <w:color w:val="000000" w:themeColor="text1"/>
                <w:sz w:val="22"/>
              </w:rPr>
              <w:t>30条の４第１項第２号イに定める「同種の業務に従事する一般の労働者の平均的な賃金の額」」等について」</w:t>
            </w:r>
            <w:r w:rsidRPr="00C95D8A">
              <w:rPr>
                <w:rFonts w:ascii="ＭＳ 明朝" w:eastAsia="ＭＳ 明朝" w:hAnsi="ＭＳ 明朝" w:hint="eastAsia"/>
                <w:color w:val="000000" w:themeColor="text1"/>
                <w:sz w:val="22"/>
              </w:rPr>
              <w:t>（以下「通達」という。）別添２に定める「</w:t>
            </w:r>
            <w:r w:rsidR="0010727B">
              <w:rPr>
                <w:rFonts w:ascii="ＭＳ 明朝" w:eastAsia="ＭＳ 明朝" w:hAnsi="ＭＳ 明朝" w:hint="eastAsia"/>
                <w:color w:val="000000" w:themeColor="text1"/>
                <w:sz w:val="22"/>
              </w:rPr>
              <w:t>255秘書</w:t>
            </w:r>
            <w:r w:rsidRPr="00C95D8A">
              <w:rPr>
                <w:rFonts w:ascii="ＭＳ 明朝" w:eastAsia="ＭＳ 明朝" w:hAnsi="ＭＳ 明朝"/>
                <w:color w:val="000000" w:themeColor="text1"/>
                <w:sz w:val="22"/>
              </w:rPr>
              <w:t>」とする。</w:t>
            </w:r>
          </w:p>
          <w:p w14:paraId="64032E71" w14:textId="77777777" w:rsidR="00220E3B" w:rsidRPr="00C95D8A" w:rsidRDefault="00220E3B" w:rsidP="00220E3B">
            <w:pPr>
              <w:ind w:left="440" w:hangingChars="200" w:hanging="44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（２）「事務」における比較対象となる同種の業務に従事する一般の労働者の職種は、通達別添２に定める「</w:t>
            </w:r>
            <w:r w:rsidRPr="00C95D8A">
              <w:rPr>
                <w:rFonts w:ascii="ＭＳ 明朝" w:eastAsia="ＭＳ 明朝" w:hAnsi="ＭＳ 明朝"/>
                <w:color w:val="000000" w:themeColor="text1"/>
                <w:sz w:val="22"/>
              </w:rPr>
              <w:t>25一般事務員」とする。</w:t>
            </w:r>
          </w:p>
          <w:p w14:paraId="79CEA910" w14:textId="69199FC8" w:rsidR="00220E3B" w:rsidRPr="00C95D8A" w:rsidRDefault="00220E3B" w:rsidP="00C95D8A">
            <w:pPr>
              <w:ind w:left="440" w:hangingChars="200" w:hanging="440"/>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2"/>
              </w:rPr>
              <w:t>（３）（１）については、業務の実態を踏まえ最も適合する職種がある小分類を使用し、（２）については、業務の実態から複数の業務に従事する可能性があることから中分類を使用するものとする。</w:t>
            </w:r>
          </w:p>
        </w:tc>
      </w:tr>
    </w:tbl>
    <w:p w14:paraId="280DC24A" w14:textId="298AD7BB" w:rsidR="00346ABE" w:rsidRPr="00C95D8A" w:rsidRDefault="00346ABE" w:rsidP="00C95D8A">
      <w:pPr>
        <w:rPr>
          <w:rFonts w:ascii="ＭＳ 明朝" w:eastAsia="ＭＳ 明朝" w:hAnsi="ＭＳ 明朝"/>
          <w:i/>
          <w:color w:val="000000" w:themeColor="text1"/>
          <w:sz w:val="24"/>
          <w:szCs w:val="24"/>
        </w:rPr>
      </w:pP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621BBE" w:rsidRPr="00621BBE" w14:paraId="261D6B63" w14:textId="77777777" w:rsidTr="00621BBE">
        <w:tc>
          <w:tcPr>
            <w:tcW w:w="8782" w:type="dxa"/>
            <w:shd w:val="clear" w:color="auto" w:fill="FFE599" w:themeFill="accent4" w:themeFillTint="66"/>
          </w:tcPr>
          <w:p w14:paraId="0C7A69D1" w14:textId="3C2DB7BC" w:rsidR="002D3ED0" w:rsidRPr="00C95D8A" w:rsidRDefault="00D73CB4">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621BBE" w:rsidRPr="00D05518">
              <w:rPr>
                <w:rFonts w:ascii="ＭＳ 明朝" w:eastAsia="ＭＳ 明朝" w:hAnsi="ＭＳ 明朝" w:hint="eastAsia"/>
                <w:b/>
                <w:color w:val="000000" w:themeColor="text1"/>
                <w:sz w:val="22"/>
              </w:rPr>
              <w:t>③</w:t>
            </w:r>
            <w:r w:rsidR="0016094D">
              <w:rPr>
                <w:rFonts w:ascii="ＭＳ 明朝" w:eastAsia="ＭＳ 明朝" w:hAnsi="ＭＳ 明朝" w:hint="eastAsia"/>
                <w:b/>
                <w:color w:val="000000" w:themeColor="text1"/>
                <w:sz w:val="22"/>
              </w:rPr>
              <w:t>通達</w:t>
            </w:r>
            <w:r w:rsidR="0016094D" w:rsidRPr="00C95D8A">
              <w:rPr>
                <w:rFonts w:ascii="ＭＳ 明朝" w:eastAsia="ＭＳ 明朝" w:hAnsi="ＭＳ 明朝" w:hint="eastAsia"/>
                <w:b/>
                <w:color w:val="000000" w:themeColor="text1"/>
                <w:sz w:val="22"/>
              </w:rPr>
              <w:t>で示したデータ以外の</w:t>
            </w:r>
            <w:r w:rsidR="00621BBE" w:rsidRPr="00C95D8A">
              <w:rPr>
                <w:rFonts w:ascii="ＭＳ 明朝" w:eastAsia="ＭＳ 明朝" w:hAnsi="ＭＳ 明朝" w:hint="eastAsia"/>
                <w:b/>
                <w:color w:val="000000" w:themeColor="text1"/>
                <w:sz w:val="22"/>
              </w:rPr>
              <w:t>独自統計</w:t>
            </w:r>
            <w:r w:rsidR="0016094D">
              <w:rPr>
                <w:rFonts w:ascii="ＭＳ 明朝" w:eastAsia="ＭＳ 明朝" w:hAnsi="ＭＳ 明朝" w:hint="eastAsia"/>
                <w:b/>
                <w:color w:val="000000" w:themeColor="text1"/>
                <w:sz w:val="22"/>
              </w:rPr>
              <w:t>等</w:t>
            </w:r>
            <w:r w:rsidR="00621BBE" w:rsidRPr="00C95D8A">
              <w:rPr>
                <w:rFonts w:ascii="ＭＳ 明朝" w:eastAsia="ＭＳ 明朝" w:hAnsi="ＭＳ 明朝" w:hint="eastAsia"/>
                <w:b/>
                <w:color w:val="000000" w:themeColor="text1"/>
                <w:sz w:val="22"/>
              </w:rPr>
              <w:t>を用いる場合</w:t>
            </w:r>
            <w:r>
              <w:rPr>
                <w:rFonts w:ascii="ＭＳ 明朝" w:eastAsia="ＭＳ 明朝" w:hAnsi="ＭＳ 明朝" w:hint="eastAsia"/>
                <w:b/>
                <w:color w:val="000000" w:themeColor="text1"/>
                <w:sz w:val="22"/>
              </w:rPr>
              <w:t>の記載例】</w:t>
            </w:r>
          </w:p>
          <w:p w14:paraId="024B8441" w14:textId="433CFBBB" w:rsidR="002D3ED0" w:rsidRPr="00C95D8A" w:rsidRDefault="002D3ED0" w:rsidP="00495F27">
            <w:pPr>
              <w:ind w:left="440" w:hangingChars="200" w:hanging="440"/>
              <w:rPr>
                <w:rFonts w:ascii="ＭＳ 明朝" w:eastAsia="ＭＳ 明朝" w:hAnsi="ＭＳ 明朝"/>
                <w:i/>
                <w:color w:val="000000" w:themeColor="text1"/>
                <w:sz w:val="22"/>
              </w:rPr>
            </w:pPr>
            <w:r w:rsidRPr="00C95D8A">
              <w:rPr>
                <w:rFonts w:ascii="ＭＳ 明朝" w:eastAsia="ＭＳ 明朝" w:hAnsi="ＭＳ 明朝" w:hint="eastAsia"/>
                <w:color w:val="000000" w:themeColor="text1"/>
                <w:sz w:val="22"/>
              </w:rPr>
              <w:t>（１）「</w:t>
            </w:r>
            <w:r w:rsidR="00495F27">
              <w:rPr>
                <w:rFonts w:ascii="ＭＳ 明朝" w:eastAsia="ＭＳ 明朝" w:hAnsi="ＭＳ 明朝" w:hint="eastAsia"/>
                <w:color w:val="000000" w:themeColor="text1"/>
                <w:sz w:val="22"/>
              </w:rPr>
              <w:t>○○</w:t>
            </w:r>
            <w:r w:rsidRPr="00C95D8A">
              <w:rPr>
                <w:rFonts w:ascii="ＭＳ 明朝" w:eastAsia="ＭＳ 明朝" w:hAnsi="ＭＳ 明朝" w:hint="eastAsia"/>
                <w:color w:val="000000" w:themeColor="text1"/>
                <w:sz w:val="22"/>
              </w:rPr>
              <w:t>事務」における比較対象となる同種の業務に従事する一般の労働者の職種は、</w:t>
            </w:r>
            <w:r w:rsidR="00D7202A">
              <w:rPr>
                <w:rFonts w:ascii="ＭＳ 明朝" w:eastAsia="ＭＳ 明朝" w:hAnsi="ＭＳ 明朝" w:hint="eastAsia"/>
                <w:color w:val="000000" w:themeColor="text1"/>
                <w:sz w:val="22"/>
              </w:rPr>
              <w:t>通達別添○</w:t>
            </w:r>
            <w:r w:rsidR="00D73CB4">
              <w:rPr>
                <w:rFonts w:ascii="ＭＳ 明朝" w:eastAsia="ＭＳ 明朝" w:hAnsi="ＭＳ 明朝" w:hint="eastAsia"/>
                <w:color w:val="000000" w:themeColor="text1"/>
                <w:sz w:val="22"/>
              </w:rPr>
              <w:t>の「</w:t>
            </w:r>
            <w:r w:rsidR="00495F27">
              <w:rPr>
                <w:rFonts w:ascii="ＭＳ 明朝" w:eastAsia="ＭＳ 明朝" w:hAnsi="ＭＳ 明朝" w:hint="eastAsia"/>
                <w:color w:val="000000" w:themeColor="text1"/>
                <w:sz w:val="22"/>
              </w:rPr>
              <w:t>○○</w:t>
            </w:r>
            <w:r w:rsidR="00D73CB4">
              <w:rPr>
                <w:rFonts w:ascii="ＭＳ 明朝" w:eastAsia="ＭＳ 明朝" w:hAnsi="ＭＳ 明朝" w:hint="eastAsia"/>
                <w:color w:val="000000" w:themeColor="text1"/>
                <w:sz w:val="22"/>
              </w:rPr>
              <w:t>」の職種と対象</w:t>
            </w:r>
            <w:r w:rsidR="003E3102">
              <w:rPr>
                <w:rFonts w:ascii="ＭＳ 明朝" w:eastAsia="ＭＳ 明朝" w:hAnsi="ＭＳ 明朝" w:hint="eastAsia"/>
                <w:color w:val="000000" w:themeColor="text1"/>
                <w:sz w:val="22"/>
              </w:rPr>
              <w:t>従業員</w:t>
            </w:r>
            <w:r w:rsidR="00CD5237" w:rsidRPr="00C95D8A">
              <w:rPr>
                <w:rFonts w:ascii="ＭＳ 明朝" w:eastAsia="ＭＳ 明朝" w:hAnsi="ＭＳ 明朝" w:hint="eastAsia"/>
                <w:color w:val="000000" w:themeColor="text1"/>
                <w:sz w:val="22"/>
              </w:rPr>
              <w:t>が実際に行う業務との間に乖離があることから、</w:t>
            </w:r>
            <w:r w:rsidRPr="00C95D8A">
              <w:rPr>
                <w:rFonts w:ascii="ＭＳ 明朝" w:eastAsia="ＭＳ 明朝" w:hAnsi="ＭＳ 明朝" w:hint="eastAsia"/>
                <w:color w:val="000000" w:themeColor="text1"/>
                <w:sz w:val="22"/>
              </w:rPr>
              <w:t>令和元年○月○日に○○が実施した「○○調査」を使用するものとする。</w:t>
            </w:r>
          </w:p>
        </w:tc>
      </w:tr>
    </w:tbl>
    <w:p w14:paraId="4E82EAE3" w14:textId="25795D69" w:rsidR="002D3ED0" w:rsidRPr="002D3ED0" w:rsidRDefault="002D3ED0" w:rsidP="00C95D8A">
      <w:pPr>
        <w:rPr>
          <w:rFonts w:ascii="ＭＳ ゴシック" w:eastAsia="ＭＳ ゴシック" w:hAnsi="ＭＳ ゴシック"/>
          <w:i/>
          <w:sz w:val="24"/>
          <w:szCs w:val="24"/>
        </w:rPr>
      </w:pPr>
    </w:p>
    <w:p w14:paraId="3C014E33" w14:textId="77777777" w:rsidR="002D3ED0" w:rsidRPr="00E40C23" w:rsidRDefault="002D3ED0" w:rsidP="00C95D8A">
      <w:pPr>
        <w:rPr>
          <w:rFonts w:ascii="ＭＳ ゴシック" w:eastAsia="ＭＳ ゴシック" w:hAnsi="ＭＳ ゴシック"/>
          <w:i/>
          <w:sz w:val="24"/>
          <w:szCs w:val="24"/>
        </w:rPr>
      </w:pPr>
    </w:p>
    <w:p w14:paraId="4A748897" w14:textId="159219CA" w:rsidR="003C5C88" w:rsidRDefault="00895BA2" w:rsidP="003C5C88">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5F27">
        <w:rPr>
          <w:rFonts w:ascii="ＭＳ ゴシック" w:eastAsia="ＭＳ ゴシック" w:hAnsi="ＭＳ ゴシック" w:hint="eastAsia"/>
          <w:sz w:val="24"/>
          <w:szCs w:val="24"/>
        </w:rPr>
        <w:t>二</w:t>
      </w:r>
      <w:r>
        <w:rPr>
          <w:rFonts w:ascii="ＭＳ ゴシック" w:eastAsia="ＭＳ ゴシック" w:hAnsi="ＭＳ ゴシック" w:hint="eastAsia"/>
          <w:sz w:val="24"/>
          <w:szCs w:val="24"/>
        </w:rPr>
        <w:t>）</w:t>
      </w:r>
      <w:r w:rsidR="003C5C88">
        <w:rPr>
          <w:rFonts w:ascii="ＭＳ ゴシック" w:eastAsia="ＭＳ ゴシック" w:hAnsi="ＭＳ ゴシック" w:hint="eastAsia"/>
          <w:sz w:val="24"/>
          <w:szCs w:val="24"/>
        </w:rPr>
        <w:t>通勤手当については、基本給及び賞与とは分離し</w:t>
      </w:r>
      <w:r w:rsidR="0044502C">
        <w:rPr>
          <w:rFonts w:ascii="ＭＳ ゴシック" w:eastAsia="ＭＳ ゴシック" w:hAnsi="ＭＳ ゴシック" w:hint="eastAsia"/>
          <w:sz w:val="24"/>
          <w:szCs w:val="24"/>
        </w:rPr>
        <w:t>実費支給とし</w:t>
      </w:r>
      <w:r w:rsidR="003C5C88">
        <w:rPr>
          <w:rFonts w:ascii="ＭＳ ゴシック" w:eastAsia="ＭＳ ゴシック" w:hAnsi="ＭＳ ゴシック" w:hint="eastAsia"/>
          <w:sz w:val="24"/>
          <w:szCs w:val="24"/>
        </w:rPr>
        <w:t>、第６条のとおりとする</w:t>
      </w:r>
      <w:r w:rsidR="0062069D">
        <w:rPr>
          <w:rFonts w:ascii="ＭＳ ゴシック" w:eastAsia="ＭＳ ゴシック" w:hAnsi="ＭＳ ゴシック" w:hint="eastAsia"/>
          <w:sz w:val="24"/>
          <w:szCs w:val="24"/>
        </w:rPr>
        <w:t>。</w:t>
      </w:r>
    </w:p>
    <w:p w14:paraId="4596660B" w14:textId="2DD6F2D8" w:rsidR="009430D8" w:rsidRDefault="00B1022E" w:rsidP="00C95D8A">
      <w:pPr>
        <w:ind w:leftChars="300" w:left="1290" w:hangingChars="300" w:hanging="660"/>
        <w:jc w:val="left"/>
        <w:rPr>
          <w:rFonts w:ascii="ＭＳ ゴシック" w:eastAsia="ＭＳ ゴシック" w:hAnsi="ＭＳ ゴシック"/>
          <w:i/>
          <w:color w:val="0070C0"/>
          <w:sz w:val="22"/>
        </w:rPr>
      </w:pPr>
      <w:r w:rsidRPr="00C95D8A">
        <w:rPr>
          <w:rFonts w:ascii="ＭＳ ゴシック" w:eastAsia="ＭＳ ゴシック" w:hAnsi="ＭＳ ゴシック" w:hint="eastAsia"/>
          <w:i/>
          <w:sz w:val="22"/>
        </w:rPr>
        <w:t xml:space="preserve">　</w:t>
      </w:r>
      <w:r w:rsidR="00F83566">
        <w:rPr>
          <w:rFonts w:ascii="ＭＳ ゴシック" w:eastAsia="ＭＳ ゴシック" w:hAnsi="ＭＳ ゴシック" w:hint="eastAsia"/>
          <w:i/>
          <w:sz w:val="22"/>
        </w:rPr>
        <w:t xml:space="preserve">　</w:t>
      </w:r>
      <w:r w:rsidR="009430D8" w:rsidRPr="00C95D8A">
        <w:rPr>
          <w:rFonts w:ascii="ＭＳ ゴシック" w:eastAsia="ＭＳ ゴシック" w:hAnsi="ＭＳ ゴシック" w:hint="eastAsia"/>
          <w:i/>
          <w:sz w:val="22"/>
          <w:highlight w:val="lightGray"/>
        </w:rPr>
        <w:t>※　定額支給等で合算する場合は、</w:t>
      </w:r>
      <w:r w:rsidR="00220E3B" w:rsidRPr="00C95D8A">
        <w:rPr>
          <w:rFonts w:ascii="ＭＳ ゴシック" w:eastAsia="ＭＳ ゴシック" w:hAnsi="ＭＳ ゴシック" w:hint="eastAsia"/>
          <w:i/>
          <w:sz w:val="22"/>
          <w:highlight w:val="lightGray"/>
        </w:rPr>
        <w:t>第６条</w:t>
      </w:r>
      <w:r w:rsidR="0016094D" w:rsidRPr="00C95D8A">
        <w:rPr>
          <w:rFonts w:ascii="ＭＳ ゴシック" w:eastAsia="ＭＳ ゴシック" w:hAnsi="ＭＳ ゴシック" w:hint="eastAsia"/>
          <w:i/>
          <w:sz w:val="22"/>
          <w:highlight w:val="lightGray"/>
        </w:rPr>
        <w:t>の「一般の労働者の通勤手当に相当する額と「同等以上」を確保する場合」の方法をとることにしているが、一般通勤手当</w:t>
      </w:r>
      <w:r w:rsidR="0016094D" w:rsidRPr="00C95D8A">
        <w:rPr>
          <w:rFonts w:ascii="ＭＳ ゴシック" w:eastAsia="ＭＳ ゴシック" w:hAnsi="ＭＳ ゴシック"/>
          <w:i/>
          <w:sz w:val="22"/>
          <w:highlight w:val="lightGray"/>
        </w:rPr>
        <w:t>72円とならない場合の記載例</w:t>
      </w:r>
      <w:r w:rsidR="0016094D" w:rsidRPr="00C95D8A">
        <w:rPr>
          <w:rFonts w:ascii="ＭＳ ゴシック" w:eastAsia="ＭＳ ゴシック" w:hAnsi="ＭＳ ゴシック" w:hint="eastAsia"/>
          <w:i/>
          <w:sz w:val="22"/>
          <w:highlight w:val="lightGray"/>
        </w:rPr>
        <w:t>」</w:t>
      </w:r>
      <w:r w:rsidR="00220E3B" w:rsidRPr="00C95D8A">
        <w:rPr>
          <w:rFonts w:ascii="ＭＳ ゴシック" w:eastAsia="ＭＳ ゴシック" w:hAnsi="ＭＳ ゴシック" w:hint="eastAsia"/>
          <w:i/>
          <w:sz w:val="22"/>
          <w:highlight w:val="lightGray"/>
        </w:rPr>
        <w:t>及び</w:t>
      </w:r>
      <w:r w:rsidR="0016094D" w:rsidRPr="00C95D8A">
        <w:rPr>
          <w:rFonts w:ascii="ＭＳ ゴシック" w:eastAsia="ＭＳ ゴシック" w:hAnsi="ＭＳ ゴシック"/>
          <w:i/>
          <w:sz w:val="22"/>
          <w:highlight w:val="lightGray"/>
        </w:rPr>
        <w:t>P</w:t>
      </w:r>
      <w:r w:rsidR="0016094D">
        <w:rPr>
          <w:rFonts w:ascii="ＭＳ ゴシック" w:eastAsia="ＭＳ ゴシック" w:hAnsi="ＭＳ ゴシック" w:hint="eastAsia"/>
          <w:i/>
          <w:sz w:val="22"/>
          <w:highlight w:val="lightGray"/>
        </w:rPr>
        <w:t>10</w:t>
      </w:r>
      <w:r w:rsidR="009430D8" w:rsidRPr="00C95D8A">
        <w:rPr>
          <w:rFonts w:ascii="ＭＳ ゴシック" w:eastAsia="ＭＳ ゴシック" w:hAnsi="ＭＳ ゴシック"/>
          <w:i/>
          <w:sz w:val="22"/>
          <w:highlight w:val="lightGray"/>
        </w:rPr>
        <w:t>「退職金（</w:t>
      </w:r>
      <w:r w:rsidR="005C4FCA">
        <w:rPr>
          <w:rFonts w:ascii="ＭＳ ゴシック" w:eastAsia="ＭＳ ゴシック" w:hAnsi="ＭＳ ゴシック" w:hint="eastAsia"/>
          <w:i/>
          <w:sz w:val="22"/>
          <w:highlight w:val="lightGray"/>
        </w:rPr>
        <w:t>退職金前払いの方法</w:t>
      </w:r>
      <w:r w:rsidR="009430D8" w:rsidRPr="00C95D8A">
        <w:rPr>
          <w:rFonts w:ascii="ＭＳ ゴシック" w:eastAsia="ＭＳ ゴシック" w:hAnsi="ＭＳ ゴシック"/>
          <w:i/>
          <w:sz w:val="22"/>
          <w:highlight w:val="lightGray"/>
        </w:rPr>
        <w:t>）や通勤手当を合算する場合の記載例</w:t>
      </w:r>
      <w:r w:rsidR="007B346E">
        <w:rPr>
          <w:rFonts w:ascii="ＭＳ ゴシック" w:eastAsia="ＭＳ ゴシック" w:hAnsi="ＭＳ ゴシック" w:hint="eastAsia"/>
          <w:i/>
          <w:sz w:val="22"/>
          <w:highlight w:val="lightGray"/>
        </w:rPr>
        <w:t>」も</w:t>
      </w:r>
      <w:r w:rsidR="009430D8" w:rsidRPr="00C95D8A">
        <w:rPr>
          <w:rFonts w:ascii="ＭＳ ゴシック" w:eastAsia="ＭＳ ゴシック" w:hAnsi="ＭＳ ゴシック" w:hint="eastAsia"/>
          <w:i/>
          <w:sz w:val="22"/>
          <w:highlight w:val="lightGray"/>
        </w:rPr>
        <w:t>参照。</w:t>
      </w:r>
    </w:p>
    <w:p w14:paraId="51A5C8F8" w14:textId="77777777" w:rsidR="00220E3B" w:rsidRPr="00621BBE" w:rsidRDefault="00220E3B" w:rsidP="00C95D8A">
      <w:pPr>
        <w:ind w:leftChars="300" w:left="1290" w:hangingChars="300" w:hanging="660"/>
        <w:jc w:val="left"/>
        <w:rPr>
          <w:rFonts w:ascii="ＭＳ ゴシック" w:eastAsia="ＭＳ ゴシック" w:hAnsi="ＭＳ ゴシック"/>
          <w:i/>
          <w:color w:val="0070C0"/>
          <w:sz w:val="22"/>
        </w:rPr>
      </w:pPr>
    </w:p>
    <w:p w14:paraId="0C585C86" w14:textId="37964346" w:rsidR="00286109" w:rsidRDefault="003C5C88" w:rsidP="00286109">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5F27">
        <w:rPr>
          <w:rFonts w:ascii="ＭＳ ゴシック" w:eastAsia="ＭＳ ゴシック" w:hAnsi="ＭＳ ゴシック" w:hint="eastAsia"/>
          <w:sz w:val="24"/>
          <w:szCs w:val="24"/>
        </w:rPr>
        <w:t>三</w:t>
      </w:r>
      <w:r>
        <w:rPr>
          <w:rFonts w:ascii="ＭＳ ゴシック" w:eastAsia="ＭＳ ゴシック" w:hAnsi="ＭＳ ゴシック" w:hint="eastAsia"/>
          <w:sz w:val="24"/>
          <w:szCs w:val="24"/>
        </w:rPr>
        <w:t>）</w:t>
      </w:r>
      <w:r w:rsidR="00DD4B44">
        <w:rPr>
          <w:rFonts w:ascii="ＭＳ ゴシック" w:eastAsia="ＭＳ ゴシック" w:hAnsi="ＭＳ ゴシック" w:hint="eastAsia"/>
          <w:sz w:val="24"/>
          <w:szCs w:val="24"/>
        </w:rPr>
        <w:t>地域調整については、就業地が</w:t>
      </w:r>
      <w:r w:rsidR="00DC12E0">
        <w:rPr>
          <w:rFonts w:ascii="ＭＳ ゴシック" w:eastAsia="ＭＳ ゴシック" w:hAnsi="ＭＳ ゴシック" w:hint="eastAsia"/>
          <w:sz w:val="24"/>
          <w:szCs w:val="24"/>
        </w:rPr>
        <w:t>北海道内</w:t>
      </w:r>
      <w:r w:rsidR="00DD4B44">
        <w:rPr>
          <w:rFonts w:ascii="ＭＳ ゴシック" w:eastAsia="ＭＳ ゴシック" w:hAnsi="ＭＳ ゴシック" w:hint="eastAsia"/>
          <w:sz w:val="24"/>
          <w:szCs w:val="24"/>
        </w:rPr>
        <w:t>に限られることから、</w:t>
      </w:r>
      <w:r w:rsidR="0076123F">
        <w:rPr>
          <w:rFonts w:ascii="ＭＳ ゴシック" w:eastAsia="ＭＳ ゴシック" w:hAnsi="ＭＳ ゴシック" w:hint="eastAsia"/>
          <w:sz w:val="24"/>
          <w:szCs w:val="24"/>
        </w:rPr>
        <w:t>通達に</w:t>
      </w:r>
      <w:r w:rsidR="00DD4B44">
        <w:rPr>
          <w:rFonts w:ascii="ＭＳ ゴシック" w:eastAsia="ＭＳ ゴシック" w:hAnsi="ＭＳ ゴシック" w:hint="eastAsia"/>
          <w:sz w:val="24"/>
          <w:szCs w:val="24"/>
        </w:rPr>
        <w:t>定める「地域指数」の「</w:t>
      </w:r>
      <w:r w:rsidR="00DC12E0">
        <w:rPr>
          <w:rFonts w:ascii="ＭＳ ゴシック" w:eastAsia="ＭＳ ゴシック" w:hAnsi="ＭＳ ゴシック" w:hint="eastAsia"/>
          <w:sz w:val="24"/>
          <w:szCs w:val="24"/>
        </w:rPr>
        <w:t>北海道</w:t>
      </w:r>
      <w:r w:rsidR="00DD4B44">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を用いるものとする。</w:t>
      </w:r>
    </w:p>
    <w:p w14:paraId="7BC2ADEE" w14:textId="77777777" w:rsidR="00621BBE" w:rsidRDefault="00621BBE" w:rsidP="00B216B5">
      <w:pPr>
        <w:spacing w:line="300" w:lineRule="exact"/>
        <w:ind w:leftChars="299" w:left="848" w:hangingChars="100" w:hanging="220"/>
        <w:rPr>
          <w:rFonts w:ascii="ＭＳ ゴシック" w:eastAsia="ＭＳ ゴシック" w:hAnsi="ＭＳ ゴシック"/>
          <w:i/>
          <w:sz w:val="22"/>
          <w:highlight w:val="lightGray"/>
        </w:rPr>
      </w:pPr>
    </w:p>
    <w:p w14:paraId="11BF0AB8" w14:textId="22F8FCAE" w:rsidR="00B216B5" w:rsidRDefault="00B216B5" w:rsidP="00B216B5">
      <w:pPr>
        <w:spacing w:line="300" w:lineRule="exact"/>
        <w:ind w:leftChars="299" w:left="848"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一つの労使協定において、都道府県</w:t>
      </w:r>
      <w:r w:rsidR="0010727B">
        <w:rPr>
          <w:rFonts w:ascii="ＭＳ ゴシック" w:eastAsia="ＭＳ ゴシック" w:hAnsi="ＭＳ ゴシック" w:hint="eastAsia"/>
          <w:i/>
          <w:sz w:val="22"/>
          <w:highlight w:val="lightGray"/>
        </w:rPr>
        <w:t>内</w:t>
      </w:r>
      <w:r w:rsidRPr="00C95D8A">
        <w:rPr>
          <w:rFonts w:ascii="ＭＳ ゴシック" w:eastAsia="ＭＳ ゴシック" w:hAnsi="ＭＳ ゴシック" w:hint="eastAsia"/>
          <w:i/>
          <w:sz w:val="22"/>
          <w:highlight w:val="lightGray"/>
        </w:rPr>
        <w:t>の指数及び公共職業安定所管轄地域の指数を使い分ける場合には、その理由を労使協定に記載すること。</w:t>
      </w:r>
    </w:p>
    <w:tbl>
      <w:tblPr>
        <w:tblStyle w:val="a3"/>
        <w:tblW w:w="0" w:type="auto"/>
        <w:tblInd w:w="8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0"/>
      </w:tblGrid>
      <w:tr w:rsidR="003C0DA1" w14:paraId="14AB5965" w14:textId="77777777" w:rsidTr="00C95D8A">
        <w:tc>
          <w:tcPr>
            <w:tcW w:w="8780" w:type="dxa"/>
            <w:shd w:val="clear" w:color="auto" w:fill="FFE599" w:themeFill="accent4" w:themeFillTint="66"/>
          </w:tcPr>
          <w:p w14:paraId="4A8BC696" w14:textId="4EBA2198" w:rsidR="003C0DA1" w:rsidRPr="00C95D8A" w:rsidRDefault="00D73CB4" w:rsidP="00C95D8A">
            <w:pPr>
              <w:spacing w:line="300" w:lineRule="exact"/>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【地域指数を使い分ける場合の例】</w:t>
            </w:r>
          </w:p>
          <w:p w14:paraId="10547F7B" w14:textId="4B5AA5EE" w:rsidR="003C0DA1" w:rsidRPr="00C95D8A" w:rsidRDefault="003C0DA1" w:rsidP="0010727B">
            <w:pPr>
              <w:spacing w:line="300" w:lineRule="exact"/>
              <w:ind w:left="440" w:hangingChars="200" w:hanging="440"/>
              <w:rPr>
                <w:rFonts w:ascii="ＭＳ ゴシック" w:eastAsia="ＭＳ ゴシック" w:hAnsi="ＭＳ ゴシック"/>
                <w:sz w:val="24"/>
                <w:szCs w:val="24"/>
              </w:rPr>
            </w:pPr>
            <w:r w:rsidRPr="00C95D8A">
              <w:rPr>
                <w:rFonts w:ascii="ＭＳ 明朝" w:eastAsia="ＭＳ 明朝" w:hAnsi="ＭＳ 明朝" w:hint="eastAsia"/>
                <w:color w:val="000000" w:themeColor="text1"/>
                <w:sz w:val="22"/>
              </w:rPr>
              <w:t>（３）地域調整については、埼玉県、千葉県、東京都</w:t>
            </w:r>
            <w:r w:rsidR="0010727B">
              <w:rPr>
                <w:rFonts w:ascii="ＭＳ 明朝" w:eastAsia="ＭＳ 明朝" w:hAnsi="ＭＳ 明朝" w:hint="eastAsia"/>
                <w:color w:val="000000" w:themeColor="text1"/>
                <w:sz w:val="22"/>
              </w:rPr>
              <w:t>の就業地</w:t>
            </w:r>
            <w:r w:rsidR="00E81272" w:rsidRPr="00C95D8A">
              <w:rPr>
                <w:rFonts w:ascii="ＭＳ 明朝" w:eastAsia="ＭＳ 明朝" w:hAnsi="ＭＳ 明朝" w:hint="eastAsia"/>
                <w:color w:val="000000" w:themeColor="text1"/>
                <w:sz w:val="22"/>
              </w:rPr>
              <w:t>で派遣就業を行うことから</w:t>
            </w:r>
            <w:r w:rsidRPr="00C95D8A">
              <w:rPr>
                <w:rFonts w:ascii="ＭＳ 明朝" w:eastAsia="ＭＳ 明朝" w:hAnsi="ＭＳ 明朝" w:hint="eastAsia"/>
                <w:color w:val="000000" w:themeColor="text1"/>
                <w:sz w:val="22"/>
              </w:rPr>
              <w:t>、通達</w:t>
            </w:r>
            <w:r w:rsidR="002B043B" w:rsidRPr="00C95D8A">
              <w:rPr>
                <w:rFonts w:ascii="ＭＳ 明朝" w:eastAsia="ＭＳ 明朝" w:hAnsi="ＭＳ 明朝" w:hint="eastAsia"/>
                <w:color w:val="000000" w:themeColor="text1"/>
                <w:sz w:val="22"/>
              </w:rPr>
              <w:t>別添３</w:t>
            </w:r>
            <w:r w:rsidRPr="00C95D8A">
              <w:rPr>
                <w:rFonts w:ascii="ＭＳ 明朝" w:eastAsia="ＭＳ 明朝" w:hAnsi="ＭＳ 明朝" w:hint="eastAsia"/>
                <w:color w:val="000000" w:themeColor="text1"/>
                <w:sz w:val="22"/>
              </w:rPr>
              <w:t>に定める埼玉、千葉、東京の指数を使うものとする。ただし、</w:t>
            </w:r>
            <w:r w:rsidR="00E81272" w:rsidRPr="00C95D8A">
              <w:rPr>
                <w:rFonts w:ascii="ＭＳ 明朝" w:eastAsia="ＭＳ 明朝" w:hAnsi="ＭＳ 明朝" w:hint="eastAsia"/>
                <w:color w:val="000000" w:themeColor="text1"/>
                <w:sz w:val="22"/>
              </w:rPr>
              <w:t>東京都、千葉県は複数の</w:t>
            </w:r>
            <w:r w:rsidRPr="00C95D8A">
              <w:rPr>
                <w:rFonts w:ascii="ＭＳ 明朝" w:eastAsia="ＭＳ 明朝" w:hAnsi="ＭＳ 明朝" w:hint="eastAsia"/>
                <w:color w:val="000000" w:themeColor="text1"/>
                <w:sz w:val="22"/>
              </w:rPr>
              <w:t>市</w:t>
            </w:r>
            <w:r w:rsidR="005C4FCA">
              <w:rPr>
                <w:rFonts w:ascii="ＭＳ 明朝" w:eastAsia="ＭＳ 明朝" w:hAnsi="ＭＳ 明朝" w:hint="eastAsia"/>
                <w:color w:val="000000" w:themeColor="text1"/>
                <w:sz w:val="22"/>
              </w:rPr>
              <w:t>区</w:t>
            </w:r>
            <w:r w:rsidRPr="00C95D8A">
              <w:rPr>
                <w:rFonts w:ascii="ＭＳ 明朝" w:eastAsia="ＭＳ 明朝" w:hAnsi="ＭＳ 明朝" w:hint="eastAsia"/>
                <w:color w:val="000000" w:themeColor="text1"/>
                <w:sz w:val="22"/>
              </w:rPr>
              <w:t>町村の派遣先</w:t>
            </w:r>
            <w:r w:rsidR="002B043B" w:rsidRPr="00C95D8A">
              <w:rPr>
                <w:rFonts w:ascii="ＭＳ 明朝" w:eastAsia="ＭＳ 明朝" w:hAnsi="ＭＳ 明朝" w:hint="eastAsia"/>
                <w:color w:val="000000" w:themeColor="text1"/>
                <w:sz w:val="22"/>
              </w:rPr>
              <w:t>において</w:t>
            </w:r>
            <w:r w:rsidR="00E81272" w:rsidRPr="00C95D8A">
              <w:rPr>
                <w:rFonts w:ascii="ＭＳ 明朝" w:eastAsia="ＭＳ 明朝" w:hAnsi="ＭＳ 明朝" w:hint="eastAsia"/>
                <w:color w:val="000000" w:themeColor="text1"/>
                <w:sz w:val="22"/>
              </w:rPr>
              <w:t>就業を行う</w:t>
            </w:r>
            <w:r w:rsidRPr="00C95D8A">
              <w:rPr>
                <w:rFonts w:ascii="ＭＳ 明朝" w:eastAsia="ＭＳ 明朝" w:hAnsi="ＭＳ 明朝" w:hint="eastAsia"/>
                <w:color w:val="000000" w:themeColor="text1"/>
                <w:sz w:val="22"/>
              </w:rPr>
              <w:t>ことから、都道府県の指数を使用し</w:t>
            </w:r>
            <w:r w:rsidR="002B043B" w:rsidRPr="00C95D8A">
              <w:rPr>
                <w:rFonts w:ascii="ＭＳ 明朝" w:eastAsia="ＭＳ 明朝" w:hAnsi="ＭＳ 明朝" w:hint="eastAsia"/>
                <w:color w:val="000000" w:themeColor="text1"/>
                <w:sz w:val="22"/>
              </w:rPr>
              <w:t>、埼玉県は主に●●市内において</w:t>
            </w:r>
            <w:r w:rsidR="00E81272" w:rsidRPr="00C95D8A">
              <w:rPr>
                <w:rFonts w:ascii="ＭＳ 明朝" w:eastAsia="ＭＳ 明朝" w:hAnsi="ＭＳ 明朝" w:hint="eastAsia"/>
                <w:color w:val="000000" w:themeColor="text1"/>
                <w:sz w:val="22"/>
              </w:rPr>
              <w:t>就業を行うことから</w:t>
            </w:r>
            <w:r w:rsidRPr="00C95D8A">
              <w:rPr>
                <w:rFonts w:ascii="ＭＳ 明朝" w:eastAsia="ＭＳ 明朝" w:hAnsi="ＭＳ 明朝" w:hint="eastAsia"/>
                <w:color w:val="000000" w:themeColor="text1"/>
                <w:sz w:val="22"/>
              </w:rPr>
              <w:t>、公共職業安定所</w:t>
            </w:r>
            <w:r w:rsidR="002B043B" w:rsidRPr="00C95D8A">
              <w:rPr>
                <w:rFonts w:ascii="ＭＳ 明朝" w:eastAsia="ＭＳ 明朝" w:hAnsi="ＭＳ 明朝" w:hint="eastAsia"/>
                <w:color w:val="000000" w:themeColor="text1"/>
                <w:sz w:val="22"/>
              </w:rPr>
              <w:t>管轄地域</w:t>
            </w:r>
            <w:r w:rsidRPr="00C95D8A">
              <w:rPr>
                <w:rFonts w:ascii="ＭＳ 明朝" w:eastAsia="ＭＳ 明朝" w:hAnsi="ＭＳ 明朝" w:hint="eastAsia"/>
                <w:color w:val="000000" w:themeColor="text1"/>
                <w:sz w:val="22"/>
              </w:rPr>
              <w:t>の指数を</w:t>
            </w:r>
            <w:r w:rsidR="0044502C">
              <w:rPr>
                <w:rFonts w:ascii="ＭＳ 明朝" w:eastAsia="ＭＳ 明朝" w:hAnsi="ＭＳ 明朝" w:hint="eastAsia"/>
                <w:color w:val="000000" w:themeColor="text1"/>
                <w:sz w:val="22"/>
              </w:rPr>
              <w:t>用いる</w:t>
            </w:r>
            <w:r w:rsidRPr="00C95D8A">
              <w:rPr>
                <w:rFonts w:ascii="ＭＳ 明朝" w:eastAsia="ＭＳ 明朝" w:hAnsi="ＭＳ 明朝" w:hint="eastAsia"/>
                <w:color w:val="000000" w:themeColor="text1"/>
                <w:sz w:val="22"/>
              </w:rPr>
              <w:t>ものとする。</w:t>
            </w:r>
          </w:p>
        </w:tc>
      </w:tr>
    </w:tbl>
    <w:p w14:paraId="00D06C38" w14:textId="6AD4D06C" w:rsidR="00621BBE" w:rsidRDefault="00621BBE" w:rsidP="00C95D8A">
      <w:pPr>
        <w:spacing w:line="300" w:lineRule="exact"/>
        <w:ind w:leftChars="299" w:left="848" w:hangingChars="100" w:hanging="220"/>
        <w:rPr>
          <w:rFonts w:ascii="ＭＳ ゴシック" w:eastAsia="ＭＳ ゴシック" w:hAnsi="ＭＳ ゴシック"/>
          <w:i/>
          <w:sz w:val="22"/>
          <w:highlight w:val="lightGray"/>
        </w:rPr>
      </w:pPr>
    </w:p>
    <w:p w14:paraId="014CC13D" w14:textId="3DBED05C" w:rsidR="00D7202A" w:rsidRPr="00D7202A" w:rsidRDefault="00D7202A">
      <w:pPr>
        <w:rPr>
          <w:rFonts w:ascii="ＭＳ ゴシック" w:eastAsia="ＭＳ ゴシック" w:hAnsi="ＭＳ ゴシック"/>
          <w:i/>
          <w:sz w:val="22"/>
        </w:rPr>
      </w:pPr>
      <w:r w:rsidRPr="00D7202A">
        <w:rPr>
          <w:rFonts w:ascii="ＭＳ ゴシック" w:eastAsia="ＭＳ ゴシック" w:hAnsi="ＭＳ ゴシック"/>
          <w:i/>
          <w:sz w:val="22"/>
        </w:rPr>
        <w:br w:type="page"/>
      </w:r>
    </w:p>
    <w:p w14:paraId="222A573F" w14:textId="7BB9758E" w:rsidR="00B216B5" w:rsidRPr="00C95D8A" w:rsidRDefault="003C0DA1" w:rsidP="00C95D8A">
      <w:pPr>
        <w:spacing w:line="300" w:lineRule="exact"/>
        <w:ind w:leftChars="299" w:left="848"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lastRenderedPageBreak/>
        <w:t xml:space="preserve">※　</w:t>
      </w:r>
      <w:r w:rsidR="00B216B5" w:rsidRPr="00C95D8A">
        <w:rPr>
          <w:rFonts w:ascii="ＭＳ ゴシック" w:eastAsia="ＭＳ ゴシック" w:hAnsi="ＭＳ ゴシック" w:hint="eastAsia"/>
          <w:i/>
          <w:sz w:val="22"/>
          <w:highlight w:val="lightGray"/>
        </w:rPr>
        <w:t>一つの労使協定において、複数の</w:t>
      </w:r>
      <w:r w:rsidR="002B043B" w:rsidRPr="00C95D8A">
        <w:rPr>
          <w:rFonts w:ascii="ＭＳ ゴシック" w:eastAsia="ＭＳ ゴシック" w:hAnsi="ＭＳ ゴシック" w:hint="eastAsia"/>
          <w:i/>
          <w:sz w:val="22"/>
          <w:highlight w:val="lightGray"/>
        </w:rPr>
        <w:t>地域において就業すること</w:t>
      </w:r>
      <w:r w:rsidRPr="00C95D8A">
        <w:rPr>
          <w:rFonts w:ascii="ＭＳ ゴシック" w:eastAsia="ＭＳ ゴシック" w:hAnsi="ＭＳ ゴシック" w:hint="eastAsia"/>
          <w:i/>
          <w:sz w:val="22"/>
          <w:highlight w:val="lightGray"/>
        </w:rPr>
        <w:t>が想定され、</w:t>
      </w:r>
      <w:r w:rsidR="002B043B" w:rsidRPr="00C95D8A">
        <w:rPr>
          <w:rFonts w:ascii="ＭＳ ゴシック" w:eastAsia="ＭＳ ゴシック" w:hAnsi="ＭＳ ゴシック" w:hint="eastAsia"/>
          <w:i/>
          <w:sz w:val="22"/>
          <w:highlight w:val="lightGray"/>
        </w:rPr>
        <w:t>複数の一般賃金との比較が必要な場合は、</w:t>
      </w:r>
      <w:r w:rsidR="00B216B5" w:rsidRPr="00C95D8A">
        <w:rPr>
          <w:rFonts w:ascii="ＭＳ ゴシック" w:eastAsia="ＭＳ ゴシック" w:hAnsi="ＭＳ ゴシック" w:hint="eastAsia"/>
          <w:i/>
          <w:sz w:val="22"/>
          <w:highlight w:val="lightGray"/>
        </w:rPr>
        <w:t>最も</w:t>
      </w:r>
      <w:r w:rsidR="002B043B" w:rsidRPr="00C95D8A">
        <w:rPr>
          <w:rFonts w:ascii="ＭＳ ゴシック" w:eastAsia="ＭＳ ゴシック" w:hAnsi="ＭＳ ゴシック" w:hint="eastAsia"/>
          <w:i/>
          <w:sz w:val="22"/>
          <w:highlight w:val="lightGray"/>
        </w:rPr>
        <w:t>高い</w:t>
      </w:r>
      <w:r w:rsidR="00B216B5" w:rsidRPr="00C95D8A">
        <w:rPr>
          <w:rFonts w:ascii="ＭＳ ゴシック" w:eastAsia="ＭＳ ゴシック" w:hAnsi="ＭＳ ゴシック" w:hint="eastAsia"/>
          <w:i/>
          <w:sz w:val="22"/>
          <w:highlight w:val="lightGray"/>
        </w:rPr>
        <w:t>地域指数</w:t>
      </w:r>
      <w:r w:rsidR="002B043B" w:rsidRPr="00C95D8A">
        <w:rPr>
          <w:rFonts w:ascii="ＭＳ ゴシック" w:eastAsia="ＭＳ ゴシック" w:hAnsi="ＭＳ ゴシック" w:hint="eastAsia"/>
          <w:i/>
          <w:sz w:val="22"/>
          <w:highlight w:val="lightGray"/>
        </w:rPr>
        <w:t>を乗じた一般賃金額</w:t>
      </w:r>
      <w:r w:rsidR="00F056A1" w:rsidRPr="00C95D8A">
        <w:rPr>
          <w:rFonts w:ascii="ＭＳ ゴシック" w:eastAsia="ＭＳ ゴシック" w:hAnsi="ＭＳ ゴシック" w:hint="eastAsia"/>
          <w:i/>
          <w:sz w:val="22"/>
          <w:highlight w:val="lightGray"/>
        </w:rPr>
        <w:t>と、協定</w:t>
      </w:r>
      <w:r w:rsidR="00190A24" w:rsidRPr="00C95D8A">
        <w:rPr>
          <w:rFonts w:ascii="ＭＳ ゴシック" w:eastAsia="ＭＳ ゴシック" w:hAnsi="ＭＳ ゴシック" w:hint="eastAsia"/>
          <w:i/>
          <w:sz w:val="22"/>
          <w:highlight w:val="lightGray"/>
        </w:rPr>
        <w:t>対象派遣</w:t>
      </w:r>
      <w:r w:rsidR="00F056A1" w:rsidRPr="00C95D8A">
        <w:rPr>
          <w:rFonts w:ascii="ＭＳ ゴシック" w:eastAsia="ＭＳ ゴシック" w:hAnsi="ＭＳ ゴシック" w:hint="eastAsia"/>
          <w:i/>
          <w:sz w:val="22"/>
          <w:highlight w:val="lightGray"/>
        </w:rPr>
        <w:t>労働者の賃金額を比べる方法でも差し支えない。ただし、その際、協定対象派遣労働者の賃金額は、全ての者がその額の水準以上であることが必要。</w:t>
      </w:r>
      <w:r w:rsidR="002C53C5">
        <w:rPr>
          <w:rFonts w:ascii="ＭＳ ゴシック" w:eastAsia="ＭＳ ゴシック" w:hAnsi="ＭＳ ゴシック" w:hint="eastAsia"/>
          <w:i/>
          <w:sz w:val="22"/>
          <w:highlight w:val="lightGray"/>
        </w:rPr>
        <w:t>（労使協定方式に関するＱ＆Ａ【第２集】問２－</w:t>
      </w:r>
      <w:r w:rsidR="005C4FCA">
        <w:rPr>
          <w:rFonts w:ascii="ＭＳ ゴシック" w:eastAsia="ＭＳ ゴシック" w:hAnsi="ＭＳ ゴシック" w:hint="eastAsia"/>
          <w:i/>
          <w:sz w:val="22"/>
          <w:highlight w:val="lightGray"/>
        </w:rPr>
        <w:t>３</w:t>
      </w:r>
      <w:r w:rsidR="002C53C5">
        <w:rPr>
          <w:rFonts w:ascii="ＭＳ ゴシック" w:eastAsia="ＭＳ ゴシック" w:hAnsi="ＭＳ ゴシック" w:hint="eastAsia"/>
          <w:i/>
          <w:sz w:val="22"/>
          <w:highlight w:val="lightGray"/>
        </w:rPr>
        <w:t>）</w:t>
      </w: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F26CDA" w:rsidRPr="00F31C75" w14:paraId="799514BF" w14:textId="77777777" w:rsidTr="00C95D8A">
        <w:tc>
          <w:tcPr>
            <w:tcW w:w="8782" w:type="dxa"/>
            <w:shd w:val="clear" w:color="auto" w:fill="FFE599" w:themeFill="accent4" w:themeFillTint="66"/>
          </w:tcPr>
          <w:p w14:paraId="230AC9DD" w14:textId="7CC0B68B" w:rsidR="00F26CDA" w:rsidRPr="00C95D8A" w:rsidRDefault="00D73CB4" w:rsidP="00F26CDA">
            <w:pPr>
              <w:ind w:left="442" w:hangingChars="200" w:hanging="442"/>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26CDA" w:rsidRPr="00C95D8A">
              <w:rPr>
                <w:rFonts w:ascii="ＭＳ 明朝" w:eastAsia="ＭＳ 明朝" w:hAnsi="ＭＳ 明朝" w:hint="eastAsia"/>
                <w:b/>
                <w:color w:val="000000" w:themeColor="text1"/>
                <w:sz w:val="22"/>
              </w:rPr>
              <w:t>複数の地域指数のうち、</w:t>
            </w:r>
            <w:r>
              <w:rPr>
                <w:rFonts w:ascii="ＭＳ 明朝" w:eastAsia="ＭＳ 明朝" w:hAnsi="ＭＳ 明朝" w:hint="eastAsia"/>
                <w:b/>
                <w:color w:val="000000" w:themeColor="text1"/>
                <w:sz w:val="22"/>
              </w:rPr>
              <w:t>最も高い指数を使って比較する場合の例】</w:t>
            </w:r>
          </w:p>
          <w:p w14:paraId="59A6CA90" w14:textId="647AC958" w:rsidR="00F26CDA" w:rsidRPr="00C95D8A" w:rsidRDefault="00F26CDA" w:rsidP="00F26CDA">
            <w:pPr>
              <w:ind w:left="440" w:hangingChars="200" w:hanging="44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w:t>
            </w:r>
            <w:r w:rsidR="0044502C">
              <w:rPr>
                <w:rFonts w:ascii="ＭＳ 明朝" w:eastAsia="ＭＳ 明朝" w:hAnsi="ＭＳ 明朝" w:hint="eastAsia"/>
                <w:color w:val="000000" w:themeColor="text1"/>
                <w:sz w:val="22"/>
              </w:rPr>
              <w:t>三</w:t>
            </w:r>
            <w:r w:rsidRPr="00C95D8A">
              <w:rPr>
                <w:rFonts w:ascii="ＭＳ 明朝" w:eastAsia="ＭＳ 明朝" w:hAnsi="ＭＳ 明朝" w:hint="eastAsia"/>
                <w:color w:val="000000" w:themeColor="text1"/>
                <w:sz w:val="22"/>
              </w:rPr>
              <w:t>）地域調整については、就業地</w:t>
            </w:r>
            <w:r w:rsidR="00E81272" w:rsidRPr="00C95D8A">
              <w:rPr>
                <w:rFonts w:ascii="ＭＳ 明朝" w:eastAsia="ＭＳ 明朝" w:hAnsi="ＭＳ 明朝" w:hint="eastAsia"/>
                <w:color w:val="000000" w:themeColor="text1"/>
                <w:sz w:val="22"/>
              </w:rPr>
              <w:t>が埼玉県、千葉県、東京都、神奈川県、新潟県、富山県、大阪府の各市町村</w:t>
            </w:r>
            <w:r w:rsidRPr="00C95D8A">
              <w:rPr>
                <w:rFonts w:ascii="ＭＳ 明朝" w:eastAsia="ＭＳ 明朝" w:hAnsi="ＭＳ 明朝" w:hint="eastAsia"/>
                <w:color w:val="000000" w:themeColor="text1"/>
                <w:sz w:val="22"/>
              </w:rPr>
              <w:t>内が想定されることから、通達</w:t>
            </w:r>
            <w:r w:rsidR="0044502C">
              <w:rPr>
                <w:rFonts w:ascii="ＭＳ 明朝" w:eastAsia="ＭＳ 明朝" w:hAnsi="ＭＳ 明朝" w:hint="eastAsia"/>
                <w:color w:val="000000" w:themeColor="text1"/>
                <w:sz w:val="22"/>
              </w:rPr>
              <w:t>別添３</w:t>
            </w:r>
            <w:r w:rsidRPr="00C95D8A">
              <w:rPr>
                <w:rFonts w:ascii="ＭＳ 明朝" w:eastAsia="ＭＳ 明朝" w:hAnsi="ＭＳ 明朝" w:hint="eastAsia"/>
                <w:color w:val="000000" w:themeColor="text1"/>
                <w:sz w:val="22"/>
              </w:rPr>
              <w:t>に定める埼玉県、千葉県、東京都、神奈川県、新潟県、富山県、大阪府の都道府県</w:t>
            </w:r>
            <w:r w:rsidR="002B043B" w:rsidRPr="00C95D8A">
              <w:rPr>
                <w:rFonts w:ascii="ＭＳ 明朝" w:eastAsia="ＭＳ 明朝" w:hAnsi="ＭＳ 明朝" w:hint="eastAsia"/>
                <w:color w:val="000000" w:themeColor="text1"/>
                <w:sz w:val="22"/>
              </w:rPr>
              <w:t>内の公共職業安定所管轄地域</w:t>
            </w:r>
            <w:r w:rsidRPr="00C95D8A">
              <w:rPr>
                <w:rFonts w:ascii="ＭＳ 明朝" w:eastAsia="ＭＳ 明朝" w:hAnsi="ＭＳ 明朝" w:hint="eastAsia"/>
                <w:color w:val="000000" w:themeColor="text1"/>
                <w:sz w:val="22"/>
              </w:rPr>
              <w:t>の指数</w:t>
            </w:r>
            <w:r w:rsidR="0044502C">
              <w:rPr>
                <w:rFonts w:ascii="ＭＳ 明朝" w:eastAsia="ＭＳ 明朝" w:hAnsi="ＭＳ 明朝" w:hint="eastAsia"/>
                <w:color w:val="000000" w:themeColor="text1"/>
                <w:sz w:val="22"/>
              </w:rPr>
              <w:t>を用いるものとする</w:t>
            </w:r>
            <w:r w:rsidRPr="00C95D8A">
              <w:rPr>
                <w:rFonts w:ascii="ＭＳ 明朝" w:eastAsia="ＭＳ 明朝" w:hAnsi="ＭＳ 明朝" w:hint="eastAsia"/>
                <w:color w:val="000000" w:themeColor="text1"/>
                <w:sz w:val="22"/>
              </w:rPr>
              <w:t>。</w:t>
            </w:r>
          </w:p>
          <w:p w14:paraId="36031CA5" w14:textId="558B133A" w:rsidR="00F26CDA" w:rsidRPr="00C95D8A" w:rsidRDefault="00F26CDA" w:rsidP="00C95D8A">
            <w:pPr>
              <w:ind w:left="440" w:hangingChars="200" w:hanging="44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w:t>
            </w:r>
            <w:r w:rsidR="0044502C">
              <w:rPr>
                <w:rFonts w:ascii="ＭＳ 明朝" w:eastAsia="ＭＳ 明朝" w:hAnsi="ＭＳ 明朝" w:hint="eastAsia"/>
                <w:color w:val="000000" w:themeColor="text1"/>
                <w:sz w:val="22"/>
              </w:rPr>
              <w:t>四</w:t>
            </w:r>
            <w:r w:rsidRPr="00C95D8A">
              <w:rPr>
                <w:rFonts w:ascii="ＭＳ 明朝" w:eastAsia="ＭＳ 明朝" w:hAnsi="ＭＳ 明朝" w:hint="eastAsia"/>
                <w:color w:val="000000" w:themeColor="text1"/>
                <w:sz w:val="22"/>
              </w:rPr>
              <w:t>）</w:t>
            </w:r>
            <w:r w:rsidR="002B043B" w:rsidRPr="00C95D8A">
              <w:rPr>
                <w:rFonts w:ascii="ＭＳ 明朝" w:eastAsia="ＭＳ 明朝" w:hAnsi="ＭＳ 明朝" w:hint="eastAsia"/>
                <w:color w:val="000000" w:themeColor="text1"/>
                <w:sz w:val="22"/>
              </w:rPr>
              <w:t>別表２の</w:t>
            </w:r>
            <w:r w:rsidRPr="00C95D8A">
              <w:rPr>
                <w:rFonts w:ascii="ＭＳ 明朝" w:eastAsia="ＭＳ 明朝" w:hAnsi="ＭＳ 明朝" w:hint="eastAsia"/>
                <w:color w:val="000000" w:themeColor="text1"/>
                <w:sz w:val="22"/>
              </w:rPr>
              <w:t>対象従業員の基本給及び賞与の比較対象となる「同種の業務に従事する一般の労働者の</w:t>
            </w:r>
            <w:r w:rsidR="002B043B" w:rsidRPr="00C95D8A">
              <w:rPr>
                <w:rFonts w:ascii="ＭＳ 明朝" w:eastAsia="ＭＳ 明朝" w:hAnsi="ＭＳ 明朝" w:hint="eastAsia"/>
                <w:color w:val="000000" w:themeColor="text1"/>
                <w:sz w:val="22"/>
              </w:rPr>
              <w:t>平均的な賃金の額」については、前項のうち、最も高い指数を持つ三鷹</w:t>
            </w:r>
            <w:r w:rsidRPr="00C95D8A">
              <w:rPr>
                <w:rFonts w:ascii="ＭＳ 明朝" w:eastAsia="ＭＳ 明朝" w:hAnsi="ＭＳ 明朝" w:hint="eastAsia"/>
                <w:color w:val="000000" w:themeColor="text1"/>
                <w:sz w:val="22"/>
              </w:rPr>
              <w:t>の指数により算出するものとする。</w:t>
            </w:r>
          </w:p>
          <w:p w14:paraId="75EBFEA6" w14:textId="536D853D" w:rsidR="00190A24" w:rsidRPr="00C95D8A" w:rsidRDefault="00190A24" w:rsidP="00C95D8A">
            <w:pPr>
              <w:ind w:left="440" w:hangingChars="200" w:hanging="440"/>
              <w:rPr>
                <w:rFonts w:ascii="ＭＳ ゴシック" w:eastAsia="ＭＳ ゴシック" w:hAnsi="ＭＳ ゴシック"/>
                <w:i/>
                <w:color w:val="0070C0"/>
                <w:sz w:val="22"/>
              </w:rPr>
            </w:pPr>
            <w:r w:rsidRPr="00C95D8A">
              <w:rPr>
                <w:rFonts w:ascii="ＭＳ 明朝" w:eastAsia="ＭＳ 明朝" w:hAnsi="ＭＳ 明朝" w:hint="eastAsia"/>
                <w:color w:val="000000" w:themeColor="text1"/>
                <w:sz w:val="22"/>
              </w:rPr>
              <w:t>（</w:t>
            </w:r>
            <w:r w:rsidR="0044502C">
              <w:rPr>
                <w:rFonts w:ascii="ＭＳ 明朝" w:eastAsia="ＭＳ 明朝" w:hAnsi="ＭＳ 明朝" w:hint="eastAsia"/>
                <w:color w:val="000000" w:themeColor="text1"/>
                <w:sz w:val="22"/>
              </w:rPr>
              <w:t>五</w:t>
            </w:r>
            <w:r w:rsidRPr="00C95D8A">
              <w:rPr>
                <w:rFonts w:ascii="ＭＳ 明朝" w:eastAsia="ＭＳ 明朝" w:hAnsi="ＭＳ 明朝" w:hint="eastAsia"/>
                <w:color w:val="000000" w:themeColor="text1"/>
                <w:sz w:val="22"/>
              </w:rPr>
              <w:t>）別表２の対象従業員の基本給及び賞与については、すべての対象従業員に適用されるものとする。ただし、別表２の対象従業員の基本給及び賞与</w:t>
            </w:r>
            <w:r w:rsidR="00F056A1" w:rsidRPr="00C95D8A">
              <w:rPr>
                <w:rFonts w:ascii="ＭＳ 明朝" w:eastAsia="ＭＳ 明朝" w:hAnsi="ＭＳ 明朝" w:hint="eastAsia"/>
                <w:color w:val="000000" w:themeColor="text1"/>
                <w:sz w:val="22"/>
              </w:rPr>
              <w:t>に加え</w:t>
            </w:r>
            <w:r w:rsidRPr="00C95D8A">
              <w:rPr>
                <w:rFonts w:ascii="ＭＳ 明朝" w:eastAsia="ＭＳ 明朝" w:hAnsi="ＭＳ 明朝" w:hint="eastAsia"/>
                <w:color w:val="000000" w:themeColor="text1"/>
                <w:sz w:val="22"/>
              </w:rPr>
              <w:t>、派遣先の就業場所に応じて、別途勤務地手当を支給するものとする。</w:t>
            </w:r>
          </w:p>
        </w:tc>
      </w:tr>
    </w:tbl>
    <w:p w14:paraId="430DF901" w14:textId="3A753A13" w:rsidR="002E5425" w:rsidRDefault="002E5425" w:rsidP="00E14D7D">
      <w:pPr>
        <w:ind w:left="720" w:hangingChars="300" w:hanging="720"/>
        <w:rPr>
          <w:rFonts w:ascii="ＭＳ ゴシック" w:eastAsia="ＭＳ ゴシック" w:hAnsi="ＭＳ ゴシック"/>
          <w:sz w:val="24"/>
          <w:szCs w:val="24"/>
        </w:rPr>
      </w:pPr>
    </w:p>
    <w:p w14:paraId="3E41B994" w14:textId="77777777" w:rsidR="00D7202A" w:rsidRDefault="00D7202A" w:rsidP="00E14D7D">
      <w:pPr>
        <w:ind w:left="720" w:hangingChars="300" w:hanging="720"/>
        <w:rPr>
          <w:rFonts w:ascii="ＭＳ ゴシック" w:eastAsia="ＭＳ ゴシック" w:hAnsi="ＭＳ ゴシック"/>
          <w:sz w:val="24"/>
          <w:szCs w:val="24"/>
        </w:rPr>
      </w:pPr>
    </w:p>
    <w:p w14:paraId="625D5E58" w14:textId="746D661A" w:rsidR="00590170"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895BA2">
        <w:rPr>
          <w:rFonts w:ascii="ＭＳ ゴシック" w:eastAsia="ＭＳ ゴシック" w:hAnsi="ＭＳ ゴシック" w:hint="eastAsia"/>
          <w:sz w:val="24"/>
          <w:szCs w:val="24"/>
        </w:rPr>
        <w:t>４</w:t>
      </w:r>
      <w:r w:rsidRPr="00E02236">
        <w:rPr>
          <w:rFonts w:ascii="ＭＳ ゴシック" w:eastAsia="ＭＳ ゴシック" w:hAnsi="ＭＳ ゴシック"/>
          <w:sz w:val="24"/>
          <w:szCs w:val="24"/>
        </w:rPr>
        <w:t>条　対象従業員</w:t>
      </w:r>
      <w:r w:rsidR="009D15FE">
        <w:rPr>
          <w:rFonts w:ascii="ＭＳ ゴシック" w:eastAsia="ＭＳ ゴシック" w:hAnsi="ＭＳ ゴシック" w:hint="eastAsia"/>
          <w:sz w:val="24"/>
          <w:szCs w:val="24"/>
        </w:rPr>
        <w:t>の基本給</w:t>
      </w:r>
      <w:r w:rsidR="005250F0">
        <w:rPr>
          <w:rFonts w:ascii="ＭＳ ゴシック" w:eastAsia="ＭＳ ゴシック" w:hAnsi="ＭＳ ゴシック" w:hint="eastAsia"/>
          <w:sz w:val="24"/>
          <w:szCs w:val="24"/>
        </w:rPr>
        <w:t>及び</w:t>
      </w:r>
      <w:r w:rsidR="009D15FE">
        <w:rPr>
          <w:rFonts w:ascii="ＭＳ ゴシック" w:eastAsia="ＭＳ ゴシック" w:hAnsi="ＭＳ ゴシック" w:hint="eastAsia"/>
          <w:sz w:val="24"/>
          <w:szCs w:val="24"/>
        </w:rPr>
        <w:t>賞与は、</w:t>
      </w:r>
      <w:r w:rsidR="00590170">
        <w:rPr>
          <w:rFonts w:ascii="ＭＳ ゴシック" w:eastAsia="ＭＳ ゴシック" w:hAnsi="ＭＳ ゴシック" w:hint="eastAsia"/>
          <w:sz w:val="24"/>
          <w:szCs w:val="24"/>
        </w:rPr>
        <w:t>次の各号に掲げる条件を満たした別表２</w:t>
      </w:r>
      <w:r w:rsidR="00B9305D">
        <w:rPr>
          <w:rFonts w:ascii="ＭＳ ゴシック" w:eastAsia="ＭＳ ゴシック" w:hAnsi="ＭＳ ゴシック" w:hint="eastAsia"/>
          <w:sz w:val="24"/>
          <w:szCs w:val="24"/>
        </w:rPr>
        <w:t>のとおり</w:t>
      </w:r>
      <w:r w:rsidR="00590170">
        <w:rPr>
          <w:rFonts w:ascii="ＭＳ ゴシック" w:eastAsia="ＭＳ ゴシック" w:hAnsi="ＭＳ ゴシック" w:hint="eastAsia"/>
          <w:sz w:val="24"/>
          <w:szCs w:val="24"/>
        </w:rPr>
        <w:t>とする。</w:t>
      </w:r>
    </w:p>
    <w:p w14:paraId="32F9308F" w14:textId="4805034A" w:rsidR="009D15FE" w:rsidRDefault="007C5B36" w:rsidP="00590170">
      <w:pPr>
        <w:pStyle w:val="a4"/>
        <w:numPr>
          <w:ilvl w:val="0"/>
          <w:numId w:val="4"/>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別表１の</w:t>
      </w:r>
      <w:r w:rsidR="00890CC0">
        <w:rPr>
          <w:rFonts w:ascii="ＭＳ ゴシック" w:eastAsia="ＭＳ ゴシック" w:hAnsi="ＭＳ ゴシック" w:hint="eastAsia"/>
          <w:sz w:val="24"/>
          <w:szCs w:val="24"/>
        </w:rPr>
        <w:t>同種の業務に従事する</w:t>
      </w:r>
      <w:r>
        <w:rPr>
          <w:rFonts w:ascii="ＭＳ ゴシック" w:eastAsia="ＭＳ ゴシック" w:hAnsi="ＭＳ ゴシック" w:hint="eastAsia"/>
          <w:sz w:val="24"/>
          <w:szCs w:val="24"/>
        </w:rPr>
        <w:t>一般の労働者の平均的な賃金の額</w:t>
      </w:r>
      <w:r w:rsidR="009D15FE" w:rsidRPr="00590170">
        <w:rPr>
          <w:rFonts w:ascii="ＭＳ ゴシック" w:eastAsia="ＭＳ ゴシック" w:hAnsi="ＭＳ ゴシック" w:hint="eastAsia"/>
          <w:sz w:val="24"/>
          <w:szCs w:val="24"/>
        </w:rPr>
        <w:t>と同</w:t>
      </w:r>
      <w:r>
        <w:rPr>
          <w:rFonts w:ascii="ＭＳ ゴシック" w:eastAsia="ＭＳ ゴシック" w:hAnsi="ＭＳ ゴシック" w:hint="eastAsia"/>
          <w:sz w:val="24"/>
          <w:szCs w:val="24"/>
        </w:rPr>
        <w:t>額</w:t>
      </w:r>
      <w:r w:rsidR="009D15FE" w:rsidRPr="00590170">
        <w:rPr>
          <w:rFonts w:ascii="ＭＳ ゴシック" w:eastAsia="ＭＳ ゴシック" w:hAnsi="ＭＳ ゴシック" w:hint="eastAsia"/>
          <w:sz w:val="24"/>
          <w:szCs w:val="24"/>
        </w:rPr>
        <w:t>以上である</w:t>
      </w:r>
      <w:r w:rsidR="00F02C11">
        <w:rPr>
          <w:rFonts w:ascii="ＭＳ ゴシック" w:eastAsia="ＭＳ ゴシック" w:hAnsi="ＭＳ ゴシック" w:hint="eastAsia"/>
          <w:sz w:val="24"/>
          <w:szCs w:val="24"/>
        </w:rPr>
        <w:t>こと</w:t>
      </w:r>
    </w:p>
    <w:p w14:paraId="1CC8A895" w14:textId="662C59A9" w:rsidR="00590170" w:rsidRDefault="00800715" w:rsidP="00F02C11">
      <w:pPr>
        <w:pStyle w:val="a4"/>
        <w:numPr>
          <w:ilvl w:val="0"/>
          <w:numId w:val="4"/>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別表２の</w:t>
      </w:r>
      <w:r w:rsidR="00F02C11">
        <w:rPr>
          <w:rFonts w:ascii="ＭＳ ゴシック" w:eastAsia="ＭＳ ゴシック" w:hAnsi="ＭＳ ゴシック" w:hint="eastAsia"/>
          <w:sz w:val="24"/>
          <w:szCs w:val="24"/>
        </w:rPr>
        <w:t>各等級の職務と</w:t>
      </w:r>
      <w:r>
        <w:rPr>
          <w:rFonts w:ascii="ＭＳ ゴシック" w:eastAsia="ＭＳ ゴシック" w:hAnsi="ＭＳ ゴシック" w:hint="eastAsia"/>
          <w:sz w:val="24"/>
          <w:szCs w:val="24"/>
        </w:rPr>
        <w:t>別表１の</w:t>
      </w:r>
      <w:r w:rsidR="00890CC0">
        <w:rPr>
          <w:rFonts w:ascii="ＭＳ ゴシック" w:eastAsia="ＭＳ ゴシック" w:hAnsi="ＭＳ ゴシック" w:hint="eastAsia"/>
          <w:sz w:val="24"/>
          <w:szCs w:val="24"/>
        </w:rPr>
        <w:t>同種の業務に従事する</w:t>
      </w:r>
      <w:r w:rsidR="00F02C11">
        <w:rPr>
          <w:rFonts w:ascii="ＭＳ ゴシック" w:eastAsia="ＭＳ ゴシック" w:hAnsi="ＭＳ ゴシック" w:hint="eastAsia"/>
          <w:sz w:val="24"/>
          <w:szCs w:val="24"/>
        </w:rPr>
        <w:t>一般</w:t>
      </w:r>
      <w:r w:rsidR="00362AE7">
        <w:rPr>
          <w:rFonts w:ascii="ＭＳ ゴシック" w:eastAsia="ＭＳ ゴシック" w:hAnsi="ＭＳ ゴシック" w:hint="eastAsia"/>
          <w:sz w:val="24"/>
          <w:szCs w:val="24"/>
        </w:rPr>
        <w:t>の</w:t>
      </w:r>
      <w:r w:rsidR="00F02C11">
        <w:rPr>
          <w:rFonts w:ascii="ＭＳ ゴシック" w:eastAsia="ＭＳ ゴシック" w:hAnsi="ＭＳ ゴシック" w:hint="eastAsia"/>
          <w:sz w:val="24"/>
          <w:szCs w:val="24"/>
        </w:rPr>
        <w:t>労働者の</w:t>
      </w:r>
      <w:r>
        <w:rPr>
          <w:rFonts w:ascii="ＭＳ ゴシック" w:eastAsia="ＭＳ ゴシック" w:hAnsi="ＭＳ ゴシック" w:hint="eastAsia"/>
          <w:sz w:val="24"/>
          <w:szCs w:val="24"/>
        </w:rPr>
        <w:t>平均的な賃金の額</w:t>
      </w:r>
      <w:r w:rsidR="00F02C11">
        <w:rPr>
          <w:rFonts w:ascii="ＭＳ ゴシック" w:eastAsia="ＭＳ ゴシック" w:hAnsi="ＭＳ ゴシック" w:hint="eastAsia"/>
          <w:sz w:val="24"/>
          <w:szCs w:val="24"/>
        </w:rPr>
        <w:t>との</w:t>
      </w:r>
      <w:r w:rsidR="00F02C11" w:rsidRPr="00F02C11">
        <w:rPr>
          <w:rFonts w:ascii="ＭＳ ゴシック" w:eastAsia="ＭＳ ゴシック" w:hAnsi="ＭＳ ゴシック" w:hint="eastAsia"/>
          <w:sz w:val="24"/>
          <w:szCs w:val="24"/>
        </w:rPr>
        <w:t>対応関係</w:t>
      </w:r>
      <w:r w:rsidR="007C5B36">
        <w:rPr>
          <w:rFonts w:ascii="ＭＳ ゴシック" w:eastAsia="ＭＳ ゴシック" w:hAnsi="ＭＳ ゴシック" w:hint="eastAsia"/>
          <w:sz w:val="24"/>
          <w:szCs w:val="24"/>
        </w:rPr>
        <w:t>は</w:t>
      </w:r>
      <w:r w:rsidR="00F02C11">
        <w:rPr>
          <w:rFonts w:ascii="ＭＳ ゴシック" w:eastAsia="ＭＳ ゴシック" w:hAnsi="ＭＳ ゴシック" w:hint="eastAsia"/>
          <w:sz w:val="24"/>
          <w:szCs w:val="24"/>
        </w:rPr>
        <w:t>次の</w:t>
      </w:r>
      <w:r w:rsidR="007C5B36">
        <w:rPr>
          <w:rFonts w:ascii="ＭＳ ゴシック" w:eastAsia="ＭＳ ゴシック" w:hAnsi="ＭＳ ゴシック" w:hint="eastAsia"/>
          <w:sz w:val="24"/>
          <w:szCs w:val="24"/>
        </w:rPr>
        <w:t>とお</w:t>
      </w:r>
      <w:r w:rsidR="00F02C11">
        <w:rPr>
          <w:rFonts w:ascii="ＭＳ ゴシック" w:eastAsia="ＭＳ ゴシック" w:hAnsi="ＭＳ ゴシック" w:hint="eastAsia"/>
          <w:sz w:val="24"/>
          <w:szCs w:val="24"/>
        </w:rPr>
        <w:t>りとすること</w:t>
      </w:r>
    </w:p>
    <w:p w14:paraId="2CEBFFD0" w14:textId="7291D4E1"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02C11">
        <w:rPr>
          <w:rFonts w:ascii="ＭＳ ゴシック" w:eastAsia="ＭＳ ゴシック" w:hAnsi="ＭＳ ゴシック" w:hint="eastAsia"/>
          <w:sz w:val="24"/>
          <w:szCs w:val="24"/>
        </w:rPr>
        <w:t>10年</w:t>
      </w:r>
    </w:p>
    <w:p w14:paraId="6DCD60D7" w14:textId="230213D9"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02C11">
        <w:rPr>
          <w:rFonts w:ascii="ＭＳ ゴシック" w:eastAsia="ＭＳ ゴシック" w:hAnsi="ＭＳ ゴシック" w:hint="eastAsia"/>
          <w:sz w:val="24"/>
          <w:szCs w:val="24"/>
        </w:rPr>
        <w:t>３年</w:t>
      </w:r>
    </w:p>
    <w:p w14:paraId="58F80C4E" w14:textId="43AA5EB9" w:rsidR="00F02C11"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r w:rsidR="00286109">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286109">
        <w:rPr>
          <w:rFonts w:ascii="ＭＳ ゴシック" w:eastAsia="ＭＳ ゴシック" w:hAnsi="ＭＳ ゴシック" w:hint="eastAsia"/>
          <w:sz w:val="24"/>
          <w:szCs w:val="24"/>
        </w:rPr>
        <w:t>０年</w:t>
      </w:r>
    </w:p>
    <w:p w14:paraId="7A00C82E" w14:textId="494B4626" w:rsidR="009F5179" w:rsidRPr="00912B99" w:rsidRDefault="009F5179" w:rsidP="00735CAB">
      <w:pPr>
        <w:spacing w:line="300" w:lineRule="exact"/>
        <w:ind w:leftChars="300" w:left="850"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xml:space="preserve">※　</w:t>
      </w:r>
      <w:r w:rsidR="004C7429" w:rsidRPr="00C95D8A">
        <w:rPr>
          <w:rFonts w:ascii="ＭＳ ゴシック" w:eastAsia="ＭＳ ゴシック" w:hAnsi="ＭＳ ゴシック" w:hint="eastAsia"/>
          <w:i/>
          <w:sz w:val="22"/>
          <w:highlight w:val="lightGray"/>
        </w:rPr>
        <w:t>職務給において職務の等級と</w:t>
      </w:r>
      <w:r w:rsidR="007F1B1B" w:rsidRPr="00C95D8A">
        <w:rPr>
          <w:rFonts w:ascii="ＭＳ ゴシック" w:eastAsia="ＭＳ ゴシック" w:hAnsi="ＭＳ ゴシック" w:hint="eastAsia"/>
          <w:i/>
          <w:sz w:val="22"/>
          <w:highlight w:val="lightGray"/>
        </w:rPr>
        <w:t>基準値及び基準値に</w:t>
      </w:r>
      <w:r w:rsidR="002130AE" w:rsidRPr="00C95D8A">
        <w:rPr>
          <w:rFonts w:ascii="ＭＳ ゴシック" w:eastAsia="ＭＳ ゴシック" w:hAnsi="ＭＳ ゴシック" w:hint="eastAsia"/>
          <w:i/>
          <w:sz w:val="22"/>
          <w:highlight w:val="lightGray"/>
        </w:rPr>
        <w:t>能力・経験</w:t>
      </w:r>
      <w:r w:rsidR="007F1B1B" w:rsidRPr="00C95D8A">
        <w:rPr>
          <w:rFonts w:ascii="ＭＳ ゴシック" w:eastAsia="ＭＳ ゴシック" w:hAnsi="ＭＳ ゴシック" w:hint="eastAsia"/>
          <w:i/>
          <w:sz w:val="22"/>
          <w:highlight w:val="lightGray"/>
        </w:rPr>
        <w:t>調整指数を乗じた値</w:t>
      </w:r>
      <w:r w:rsidR="004C7429" w:rsidRPr="00C95D8A">
        <w:rPr>
          <w:rFonts w:ascii="ＭＳ ゴシック" w:eastAsia="ＭＳ ゴシック" w:hAnsi="ＭＳ ゴシック" w:hint="eastAsia"/>
          <w:i/>
          <w:sz w:val="22"/>
          <w:highlight w:val="lightGray"/>
        </w:rPr>
        <w:t>とを対応させて比較する場合の</w:t>
      </w:r>
      <w:r w:rsidRPr="00C95D8A">
        <w:rPr>
          <w:rFonts w:ascii="ＭＳ ゴシック" w:eastAsia="ＭＳ ゴシック" w:hAnsi="ＭＳ ゴシック" w:hint="eastAsia"/>
          <w:i/>
          <w:sz w:val="22"/>
          <w:highlight w:val="lightGray"/>
        </w:rPr>
        <w:t>一例である</w:t>
      </w:r>
      <w:r w:rsidR="005C4FCA">
        <w:rPr>
          <w:rFonts w:ascii="ＭＳ ゴシック" w:eastAsia="ＭＳ ゴシック" w:hAnsi="ＭＳ ゴシック" w:hint="eastAsia"/>
          <w:i/>
          <w:sz w:val="22"/>
          <w:highlight w:val="lightGray"/>
        </w:rPr>
        <w:t>。</w:t>
      </w:r>
    </w:p>
    <w:p w14:paraId="39F44A50" w14:textId="150077B3" w:rsidR="00FF0186" w:rsidRDefault="00FF0186" w:rsidP="009E2160">
      <w:pPr>
        <w:ind w:left="210" w:hanging="210"/>
        <w:rPr>
          <w:rFonts w:ascii="ＭＳ ゴシック" w:eastAsia="ＭＳ ゴシック" w:hAnsi="ＭＳ ゴシック"/>
          <w:sz w:val="24"/>
          <w:szCs w:val="24"/>
        </w:rPr>
      </w:pPr>
    </w:p>
    <w:tbl>
      <w:tblPr>
        <w:tblStyle w:val="a3"/>
        <w:tblW w:w="0" w:type="auto"/>
        <w:tblInd w:w="846" w:type="dxa"/>
        <w:shd w:val="clear" w:color="auto" w:fill="FFE599" w:themeFill="accent4" w:themeFillTint="66"/>
        <w:tblLook w:val="04A0" w:firstRow="1" w:lastRow="0" w:firstColumn="1" w:lastColumn="0" w:noHBand="0" w:noVBand="1"/>
      </w:tblPr>
      <w:tblGrid>
        <w:gridCol w:w="8782"/>
      </w:tblGrid>
      <w:tr w:rsidR="00FF0186" w14:paraId="6E3C04DF" w14:textId="77777777" w:rsidTr="00C95D8A">
        <w:tc>
          <w:tcPr>
            <w:tcW w:w="8782"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3E94EB08" w14:textId="27F1708A" w:rsidR="00FF0186" w:rsidRPr="00512F31" w:rsidRDefault="00FF0186" w:rsidP="00C95D8A">
            <w:pPr>
              <w:ind w:left="168" w:hangingChars="76" w:hanging="168"/>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【派遣先の事業所所在地が複数地域となる可能性がある</w:t>
            </w:r>
            <w:r w:rsidR="00D21216">
              <w:rPr>
                <w:rFonts w:ascii="ＭＳ 明朝" w:eastAsia="ＭＳ 明朝" w:hAnsi="ＭＳ 明朝" w:hint="eastAsia"/>
                <w:b/>
                <w:color w:val="000000" w:themeColor="text1"/>
                <w:sz w:val="22"/>
              </w:rPr>
              <w:t>が</w:t>
            </w:r>
            <w:r>
              <w:rPr>
                <w:rFonts w:ascii="ＭＳ 明朝" w:eastAsia="ＭＳ 明朝" w:hAnsi="ＭＳ 明朝" w:hint="eastAsia"/>
                <w:b/>
                <w:color w:val="000000" w:themeColor="text1"/>
                <w:sz w:val="22"/>
              </w:rPr>
              <w:t>、各地域で共通する賃金表を使いつつ、地域係数を用いて協定対象派遣労働者の賃金を調整する場合】</w:t>
            </w:r>
          </w:p>
          <w:p w14:paraId="06D2C14A" w14:textId="77777777" w:rsidR="00FF0186" w:rsidRDefault="00D21216" w:rsidP="00C95D8A">
            <w:pPr>
              <w:ind w:left="210" w:hanging="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第４条　対象従業員の基本給及び賞与は、次の各号に掲げる条件を満たしものとする。</w:t>
            </w:r>
          </w:p>
          <w:p w14:paraId="51FBE155" w14:textId="451E9F98" w:rsidR="00D21216" w:rsidRDefault="00D21216" w:rsidP="00C95D8A">
            <w:pPr>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（１）（２）　（略）</w:t>
            </w:r>
          </w:p>
          <w:p w14:paraId="7093B963" w14:textId="260480CE" w:rsidR="00D21216" w:rsidRPr="00FF0186" w:rsidRDefault="00D21216" w:rsidP="00C95D8A">
            <w:pPr>
              <w:ind w:left="660" w:hangingChars="300" w:hanging="660"/>
              <w:rPr>
                <w:rFonts w:ascii="ＭＳ ゴシック" w:eastAsia="ＭＳ ゴシック" w:hAnsi="ＭＳ ゴシック"/>
                <w:sz w:val="24"/>
                <w:szCs w:val="24"/>
              </w:rPr>
            </w:pPr>
            <w:r>
              <w:rPr>
                <w:rFonts w:ascii="ＭＳ 明朝" w:eastAsia="ＭＳ 明朝" w:hAnsi="ＭＳ 明朝" w:hint="eastAsia"/>
                <w:color w:val="000000" w:themeColor="text1"/>
                <w:sz w:val="22"/>
              </w:rPr>
              <w:t xml:space="preserve">　（３）対象従業員の基本給及び賞与については、別表○の賃金表に、対象従業員が勤務する派遣先事業所の所在地に対応する別表○の地域係数を乗じたものとする。</w:t>
            </w:r>
          </w:p>
        </w:tc>
      </w:tr>
    </w:tbl>
    <w:p w14:paraId="28629DC7" w14:textId="17972CF9" w:rsidR="00A72E0D" w:rsidRPr="00C95D8A" w:rsidRDefault="00A72E0D" w:rsidP="00C95D8A">
      <w:pPr>
        <w:ind w:left="1047" w:hangingChars="476" w:hanging="1047"/>
        <w:rPr>
          <w:rFonts w:ascii="ＭＳ ゴシック" w:eastAsia="ＭＳ ゴシック" w:hAnsi="ＭＳ ゴシック"/>
          <w:i/>
          <w:sz w:val="22"/>
          <w:highlight w:val="lightGray"/>
        </w:rPr>
      </w:pPr>
      <w:r>
        <w:rPr>
          <w:rFonts w:ascii="ＭＳ ゴシック" w:eastAsia="ＭＳ ゴシック" w:hAnsi="ＭＳ ゴシック" w:hint="eastAsia"/>
          <w:i/>
          <w:sz w:val="22"/>
        </w:rPr>
        <w:t xml:space="preserve">　　　</w:t>
      </w:r>
      <w:r w:rsidRPr="00C95D8A">
        <w:rPr>
          <w:rFonts w:ascii="ＭＳ ゴシック" w:eastAsia="ＭＳ ゴシック" w:hAnsi="ＭＳ ゴシック" w:hint="eastAsia"/>
          <w:i/>
          <w:sz w:val="22"/>
          <w:highlight w:val="lightGray"/>
        </w:rPr>
        <w:t xml:space="preserve">　</w:t>
      </w:r>
      <w:r w:rsidRPr="00604EE6">
        <w:rPr>
          <w:rFonts w:ascii="ＭＳ ゴシック" w:eastAsia="ＭＳ ゴシック" w:hAnsi="ＭＳ ゴシック" w:hint="eastAsia"/>
          <w:i/>
          <w:sz w:val="22"/>
          <w:highlight w:val="lightGray"/>
        </w:rPr>
        <w:t xml:space="preserve">※　</w:t>
      </w:r>
      <w:r w:rsidR="0016094D">
        <w:rPr>
          <w:rFonts w:ascii="ＭＳ ゴシック" w:eastAsia="ＭＳ ゴシック" w:hAnsi="ＭＳ ゴシック"/>
          <w:i/>
          <w:sz w:val="22"/>
          <w:highlight w:val="lightGray"/>
        </w:rPr>
        <w:t>P</w:t>
      </w:r>
      <w:r w:rsidR="0016094D">
        <w:rPr>
          <w:rFonts w:ascii="ＭＳ ゴシック" w:eastAsia="ＭＳ ゴシック" w:hAnsi="ＭＳ ゴシック"/>
          <w:i/>
          <w:sz w:val="22"/>
          <w:highlight w:val="lightGray"/>
        </w:rPr>
        <w:tab/>
      </w:r>
      <w:r w:rsidR="0010727B">
        <w:rPr>
          <w:rFonts w:ascii="ＭＳ ゴシック" w:eastAsia="ＭＳ ゴシック" w:hAnsi="ＭＳ ゴシック" w:hint="eastAsia"/>
          <w:i/>
          <w:sz w:val="22"/>
          <w:highlight w:val="lightGray"/>
        </w:rPr>
        <w:t>12</w:t>
      </w:r>
      <w:r>
        <w:rPr>
          <w:rFonts w:ascii="ＭＳ ゴシック" w:eastAsia="ＭＳ ゴシック" w:hAnsi="ＭＳ ゴシック" w:hint="eastAsia"/>
          <w:i/>
          <w:sz w:val="22"/>
          <w:highlight w:val="lightGray"/>
        </w:rPr>
        <w:t>の別表</w:t>
      </w:r>
      <w:r w:rsidRPr="00604EE6">
        <w:rPr>
          <w:rFonts w:ascii="ＭＳ ゴシック" w:eastAsia="ＭＳ ゴシック" w:hAnsi="ＭＳ ゴシック"/>
          <w:i/>
          <w:sz w:val="22"/>
          <w:highlight w:val="lightGray"/>
        </w:rPr>
        <w:t>「</w:t>
      </w:r>
      <w:r w:rsidRPr="00C95D8A">
        <w:rPr>
          <w:rFonts w:ascii="ＭＳ ゴシック" w:eastAsia="ＭＳ ゴシック" w:hAnsi="ＭＳ ゴシック" w:hint="eastAsia"/>
          <w:i/>
          <w:sz w:val="22"/>
          <w:highlight w:val="lightGray"/>
        </w:rPr>
        <w:t>【派遣先の事業所所在地が複数地域となる可能性があるが、各地域で共通する賃金表を使いつつ、地域係数を用いて協定対象派遣労働者の賃金を調整する場合】</w:t>
      </w:r>
      <w:r>
        <w:rPr>
          <w:rFonts w:ascii="ＭＳ ゴシック" w:eastAsia="ＭＳ ゴシック" w:hAnsi="ＭＳ ゴシック" w:hint="eastAsia"/>
          <w:i/>
          <w:sz w:val="22"/>
          <w:highlight w:val="lightGray"/>
        </w:rPr>
        <w:t>」も</w:t>
      </w:r>
      <w:r w:rsidRPr="00604EE6">
        <w:rPr>
          <w:rFonts w:ascii="ＭＳ ゴシック" w:eastAsia="ＭＳ ゴシック" w:hAnsi="ＭＳ ゴシック" w:hint="eastAsia"/>
          <w:i/>
          <w:sz w:val="22"/>
          <w:highlight w:val="lightGray"/>
        </w:rPr>
        <w:t>参照。</w:t>
      </w:r>
    </w:p>
    <w:p w14:paraId="4DFCCF5D" w14:textId="77777777" w:rsidR="00FF0186" w:rsidRPr="00A72E0D" w:rsidRDefault="00FF0186" w:rsidP="009E2160">
      <w:pPr>
        <w:ind w:left="210" w:hanging="210"/>
        <w:rPr>
          <w:rFonts w:ascii="ＭＳ ゴシック" w:eastAsia="ＭＳ ゴシック" w:hAnsi="ＭＳ ゴシック"/>
          <w:sz w:val="24"/>
          <w:szCs w:val="24"/>
        </w:rPr>
      </w:pPr>
    </w:p>
    <w:p w14:paraId="6BC2C1D8" w14:textId="77777777" w:rsidR="00A72E0D" w:rsidRDefault="00A72E0D" w:rsidP="009E2160">
      <w:pPr>
        <w:ind w:left="210" w:hanging="210"/>
        <w:rPr>
          <w:rFonts w:ascii="ＭＳ ゴシック" w:eastAsia="ＭＳ ゴシック" w:hAnsi="ＭＳ ゴシック"/>
          <w:sz w:val="24"/>
          <w:szCs w:val="24"/>
        </w:rPr>
      </w:pPr>
    </w:p>
    <w:p w14:paraId="51E82ABF" w14:textId="2B9D67F4" w:rsidR="00964374" w:rsidRPr="00E40C23" w:rsidRDefault="000B746A" w:rsidP="009E2160">
      <w:pPr>
        <w:ind w:left="210" w:hanging="210"/>
        <w:rPr>
          <w:rFonts w:ascii="ＭＳ ゴシック" w:eastAsia="ＭＳ ゴシック" w:hAnsi="ＭＳ ゴシック"/>
          <w:sz w:val="24"/>
          <w:szCs w:val="24"/>
        </w:rPr>
      </w:pPr>
      <w:r w:rsidRPr="00E40C23">
        <w:rPr>
          <w:rFonts w:ascii="ＭＳ ゴシック" w:eastAsia="ＭＳ ゴシック" w:hAnsi="ＭＳ ゴシック" w:hint="eastAsia"/>
          <w:sz w:val="24"/>
          <w:szCs w:val="24"/>
        </w:rPr>
        <w:lastRenderedPageBreak/>
        <w:t xml:space="preserve">２　</w:t>
      </w:r>
      <w:r w:rsidR="0044502C">
        <w:rPr>
          <w:rFonts w:ascii="ＭＳ ゴシック" w:eastAsia="ＭＳ ゴシック" w:hAnsi="ＭＳ ゴシック" w:hint="eastAsia"/>
          <w:sz w:val="24"/>
          <w:szCs w:val="24"/>
        </w:rPr>
        <w:t>甲</w:t>
      </w:r>
      <w:r w:rsidRPr="00E40C23">
        <w:rPr>
          <w:rFonts w:ascii="ＭＳ ゴシック" w:eastAsia="ＭＳ ゴシック" w:hAnsi="ＭＳ ゴシック" w:hint="eastAsia"/>
          <w:sz w:val="24"/>
          <w:szCs w:val="24"/>
        </w:rPr>
        <w:t>は、第</w:t>
      </w:r>
      <w:r w:rsidR="00A4519D" w:rsidRPr="00E40C23">
        <w:rPr>
          <w:rFonts w:ascii="ＭＳ ゴシック" w:eastAsia="ＭＳ ゴシック" w:hAnsi="ＭＳ ゴシック" w:hint="eastAsia"/>
          <w:sz w:val="24"/>
          <w:szCs w:val="24"/>
        </w:rPr>
        <w:t>９</w:t>
      </w:r>
      <w:r w:rsidRPr="00E40C23">
        <w:rPr>
          <w:rFonts w:ascii="ＭＳ ゴシック" w:eastAsia="ＭＳ ゴシック" w:hAnsi="ＭＳ ゴシック" w:hint="eastAsia"/>
          <w:sz w:val="24"/>
          <w:szCs w:val="24"/>
        </w:rPr>
        <w:t>条の規定による</w:t>
      </w:r>
      <w:r w:rsidR="0076123F" w:rsidRPr="00E40C23">
        <w:rPr>
          <w:rFonts w:ascii="ＭＳ ゴシック" w:eastAsia="ＭＳ ゴシック" w:hAnsi="ＭＳ ゴシック" w:hint="eastAsia"/>
          <w:sz w:val="24"/>
          <w:szCs w:val="24"/>
        </w:rPr>
        <w:t>対象従業員の</w:t>
      </w:r>
      <w:r w:rsidR="0062069D" w:rsidRPr="00E40C23">
        <w:rPr>
          <w:rFonts w:ascii="ＭＳ ゴシック" w:eastAsia="ＭＳ ゴシック" w:hAnsi="ＭＳ ゴシック" w:hint="eastAsia"/>
          <w:sz w:val="24"/>
          <w:szCs w:val="24"/>
        </w:rPr>
        <w:t>勤務</w:t>
      </w:r>
      <w:r w:rsidRPr="00E40C23">
        <w:rPr>
          <w:rFonts w:ascii="ＭＳ ゴシック" w:eastAsia="ＭＳ ゴシック" w:hAnsi="ＭＳ ゴシック" w:hint="eastAsia"/>
          <w:sz w:val="24"/>
          <w:szCs w:val="24"/>
        </w:rPr>
        <w:t>評価</w:t>
      </w:r>
      <w:r w:rsidR="00362AE7" w:rsidRPr="00E40C23">
        <w:rPr>
          <w:rFonts w:ascii="ＭＳ ゴシック" w:eastAsia="ＭＳ ゴシック" w:hAnsi="ＭＳ ゴシック" w:hint="eastAsia"/>
          <w:sz w:val="24"/>
          <w:szCs w:val="24"/>
        </w:rPr>
        <w:t>の結果、</w:t>
      </w:r>
      <w:r w:rsidR="00964374" w:rsidRPr="00E40C23">
        <w:rPr>
          <w:rFonts w:ascii="ＭＳ ゴシック" w:eastAsia="ＭＳ ゴシック" w:hAnsi="ＭＳ ゴシック" w:hint="eastAsia"/>
          <w:sz w:val="24"/>
          <w:szCs w:val="24"/>
        </w:rPr>
        <w:t>同じ職務の内容であったとしても、その経験の蓄積・能力の向上があると認められ</w:t>
      </w:r>
      <w:r w:rsidR="00B966DC" w:rsidRPr="00E40C23">
        <w:rPr>
          <w:rFonts w:ascii="ＭＳ ゴシック" w:eastAsia="ＭＳ ゴシック" w:hAnsi="ＭＳ ゴシック" w:hint="eastAsia"/>
          <w:sz w:val="24"/>
          <w:szCs w:val="24"/>
        </w:rPr>
        <w:t>た</w:t>
      </w:r>
      <w:r w:rsidR="00964374" w:rsidRPr="00E40C23">
        <w:rPr>
          <w:rFonts w:ascii="ＭＳ ゴシック" w:eastAsia="ＭＳ ゴシック" w:hAnsi="ＭＳ ゴシック" w:hint="eastAsia"/>
          <w:sz w:val="24"/>
          <w:szCs w:val="24"/>
        </w:rPr>
        <w:t>場合には、</w:t>
      </w:r>
      <w:r w:rsidR="006B1303" w:rsidRPr="00E40C23">
        <w:rPr>
          <w:rFonts w:ascii="ＭＳ ゴシック" w:eastAsia="ＭＳ ゴシック" w:hAnsi="ＭＳ ゴシック" w:hint="eastAsia"/>
          <w:sz w:val="24"/>
          <w:szCs w:val="24"/>
        </w:rPr>
        <w:t>基本給額の１～３％の範囲で能力手当を支払うこととする。</w:t>
      </w:r>
    </w:p>
    <w:p w14:paraId="3EFD04AC" w14:textId="50A9B99B" w:rsidR="00F02C11" w:rsidRPr="00C95D8A" w:rsidRDefault="00964374" w:rsidP="00E40C23">
      <w:pPr>
        <w:ind w:left="210" w:firstLineChars="100" w:firstLine="240"/>
        <w:rPr>
          <w:rFonts w:ascii="ＭＳ ゴシック" w:eastAsia="ＭＳ ゴシック" w:hAnsi="ＭＳ ゴシック"/>
          <w:b/>
          <w:i/>
          <w:sz w:val="24"/>
          <w:szCs w:val="24"/>
          <w:highlight w:val="lightGray"/>
        </w:rPr>
      </w:pPr>
      <w:r w:rsidRPr="00E40C23">
        <w:rPr>
          <w:rFonts w:ascii="ＭＳ ゴシック" w:eastAsia="ＭＳ ゴシック" w:hAnsi="ＭＳ ゴシック" w:hint="eastAsia"/>
          <w:sz w:val="24"/>
          <w:szCs w:val="24"/>
        </w:rPr>
        <w:t>また、</w:t>
      </w:r>
      <w:r w:rsidR="00362AE7" w:rsidRPr="00E40C23">
        <w:rPr>
          <w:rFonts w:ascii="ＭＳ ゴシック" w:eastAsia="ＭＳ ゴシック" w:hAnsi="ＭＳ ゴシック" w:hint="eastAsia"/>
          <w:sz w:val="24"/>
          <w:szCs w:val="24"/>
        </w:rPr>
        <w:t>より高い等級の職務を遂行する能力があると認められた場合には</w:t>
      </w:r>
      <w:r w:rsidR="000B746A" w:rsidRPr="00E40C23">
        <w:rPr>
          <w:rFonts w:ascii="ＭＳ ゴシック" w:eastAsia="ＭＳ ゴシック" w:hAnsi="ＭＳ ゴシック" w:hint="eastAsia"/>
          <w:sz w:val="24"/>
          <w:szCs w:val="24"/>
        </w:rPr>
        <w:t>、</w:t>
      </w:r>
      <w:r w:rsidR="00362AE7" w:rsidRPr="00E40C23">
        <w:rPr>
          <w:rFonts w:ascii="ＭＳ ゴシック" w:eastAsia="ＭＳ ゴシック" w:hAnsi="ＭＳ ゴシック" w:hint="eastAsia"/>
          <w:sz w:val="24"/>
          <w:szCs w:val="24"/>
        </w:rPr>
        <w:t>その能力に応じた</w:t>
      </w:r>
      <w:r w:rsidR="000B746A" w:rsidRPr="00E40C23">
        <w:rPr>
          <w:rFonts w:ascii="ＭＳ ゴシック" w:eastAsia="ＭＳ ゴシック" w:hAnsi="ＭＳ ゴシック" w:hint="eastAsia"/>
          <w:sz w:val="24"/>
          <w:szCs w:val="24"/>
        </w:rPr>
        <w:t>派遣就業の機会を提示</w:t>
      </w:r>
      <w:r w:rsidR="0076123F" w:rsidRPr="00E40C23">
        <w:rPr>
          <w:rFonts w:ascii="ＭＳ ゴシック" w:eastAsia="ＭＳ ゴシック" w:hAnsi="ＭＳ ゴシック" w:hint="eastAsia"/>
          <w:sz w:val="24"/>
          <w:szCs w:val="24"/>
        </w:rPr>
        <w:t>する</w:t>
      </w:r>
      <w:r w:rsidR="000B746A" w:rsidRPr="00E40C23">
        <w:rPr>
          <w:rFonts w:ascii="ＭＳ ゴシック" w:eastAsia="ＭＳ ゴシック" w:hAnsi="ＭＳ ゴシック" w:hint="eastAsia"/>
          <w:sz w:val="24"/>
          <w:szCs w:val="24"/>
        </w:rPr>
        <w:t>ものとする。</w:t>
      </w:r>
      <w:r w:rsidR="00F448B1" w:rsidRPr="00E40C23">
        <w:rPr>
          <w:rFonts w:ascii="ＭＳ ゴシック" w:eastAsia="ＭＳ ゴシック" w:hAnsi="ＭＳ ゴシック" w:hint="eastAsia"/>
          <w:sz w:val="24"/>
          <w:szCs w:val="24"/>
        </w:rPr>
        <w:t xml:space="preserve">　</w:t>
      </w:r>
      <w:r w:rsidR="00F448B1" w:rsidRPr="00C95D8A">
        <w:rPr>
          <w:rFonts w:ascii="ＭＳ ゴシック" w:eastAsia="ＭＳ ゴシック" w:hAnsi="ＭＳ ゴシック" w:hint="eastAsia"/>
          <w:b/>
          <w:i/>
          <w:sz w:val="24"/>
          <w:szCs w:val="24"/>
          <w:highlight w:val="lightGray"/>
        </w:rPr>
        <w:t>←第２号ロ「職務内容等の向上があった場合の賃金の改善」</w:t>
      </w:r>
    </w:p>
    <w:p w14:paraId="516C1D20" w14:textId="77777777" w:rsidR="00621BBE" w:rsidRPr="00E40C23" w:rsidRDefault="00621BBE" w:rsidP="00E40C23">
      <w:pPr>
        <w:ind w:left="210" w:firstLineChars="100" w:firstLine="241"/>
        <w:rPr>
          <w:rFonts w:ascii="ＭＳ ゴシック" w:eastAsia="ＭＳ ゴシック" w:hAnsi="ＭＳ ゴシック"/>
          <w:b/>
          <w:i/>
          <w:sz w:val="24"/>
          <w:szCs w:val="24"/>
        </w:rPr>
      </w:pPr>
    </w:p>
    <w:p w14:paraId="06588937" w14:textId="308C9308" w:rsidR="00F84EF6" w:rsidRPr="00C95D8A" w:rsidRDefault="009F5179" w:rsidP="00735CAB">
      <w:pPr>
        <w:spacing w:line="300" w:lineRule="exact"/>
        <w:ind w:leftChars="300" w:left="85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第２号ロ「職務内容等の向上があった場合の賃金の改善」の内容には、上記の他にも様々な方法が考えられる</w:t>
      </w:r>
      <w:r w:rsidR="005C4FCA">
        <w:rPr>
          <w:rFonts w:ascii="ＭＳ ゴシック" w:eastAsia="ＭＳ ゴシック" w:hAnsi="ＭＳ ゴシック" w:hint="eastAsia"/>
          <w:i/>
          <w:sz w:val="22"/>
          <w:highlight w:val="lightGray"/>
        </w:rPr>
        <w:t>。</w:t>
      </w: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621BBE" w:rsidRPr="00621BBE" w14:paraId="7ED1B980" w14:textId="77777777" w:rsidTr="00621BBE">
        <w:tc>
          <w:tcPr>
            <w:tcW w:w="8924" w:type="dxa"/>
            <w:shd w:val="clear" w:color="auto" w:fill="FFE599" w:themeFill="accent4" w:themeFillTint="66"/>
          </w:tcPr>
          <w:p w14:paraId="2ACB5DFC" w14:textId="0511D429" w:rsidR="00F26CDA" w:rsidRPr="00C95D8A" w:rsidRDefault="00D73CB4" w:rsidP="00F26CDA">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26CDA" w:rsidRPr="00C95D8A">
              <w:rPr>
                <w:rFonts w:ascii="ＭＳ 明朝" w:eastAsia="ＭＳ 明朝" w:hAnsi="ＭＳ 明朝" w:hint="eastAsia"/>
                <w:b/>
                <w:color w:val="000000" w:themeColor="text1"/>
                <w:sz w:val="22"/>
              </w:rPr>
              <w:t>等級で能力・経験</w:t>
            </w:r>
            <w:r w:rsidR="0010727B">
              <w:rPr>
                <w:rFonts w:ascii="ＭＳ 明朝" w:eastAsia="ＭＳ 明朝" w:hAnsi="ＭＳ 明朝" w:hint="eastAsia"/>
                <w:b/>
                <w:color w:val="000000" w:themeColor="text1"/>
                <w:sz w:val="22"/>
              </w:rPr>
              <w:t>調整</w:t>
            </w:r>
            <w:r w:rsidR="00F26CDA" w:rsidRPr="00C95D8A">
              <w:rPr>
                <w:rFonts w:ascii="ＭＳ 明朝" w:eastAsia="ＭＳ 明朝" w:hAnsi="ＭＳ 明朝" w:hint="eastAsia"/>
                <w:b/>
                <w:color w:val="000000" w:themeColor="text1"/>
                <w:sz w:val="22"/>
              </w:rPr>
              <w:t>指数を使い、号俸</w:t>
            </w:r>
            <w:r w:rsidR="002C53C5">
              <w:rPr>
                <w:rFonts w:ascii="ＭＳ 明朝" w:eastAsia="ＭＳ 明朝" w:hAnsi="ＭＳ 明朝" w:hint="eastAsia"/>
                <w:b/>
                <w:color w:val="000000" w:themeColor="text1"/>
                <w:sz w:val="22"/>
              </w:rPr>
              <w:t>（昇給レンジ）</w:t>
            </w:r>
            <w:r w:rsidR="00F26CDA" w:rsidRPr="00C95D8A">
              <w:rPr>
                <w:rFonts w:ascii="ＭＳ 明朝" w:eastAsia="ＭＳ 明朝" w:hAnsi="ＭＳ 明朝" w:hint="eastAsia"/>
                <w:b/>
                <w:color w:val="000000" w:themeColor="text1"/>
                <w:sz w:val="22"/>
              </w:rPr>
              <w:t>で第２号ロ「職務内容等の向上があった場合の賃金の改善」を</w:t>
            </w:r>
            <w:r w:rsidR="002B043B" w:rsidRPr="00C95D8A">
              <w:rPr>
                <w:rFonts w:ascii="ＭＳ 明朝" w:eastAsia="ＭＳ 明朝" w:hAnsi="ＭＳ 明朝" w:hint="eastAsia"/>
                <w:b/>
                <w:color w:val="000000" w:themeColor="text1"/>
                <w:sz w:val="22"/>
              </w:rPr>
              <w:t>使う</w:t>
            </w:r>
            <w:r w:rsidR="00F26CDA" w:rsidRPr="00C95D8A">
              <w:rPr>
                <w:rFonts w:ascii="ＭＳ 明朝" w:eastAsia="ＭＳ 明朝" w:hAnsi="ＭＳ 明朝" w:hint="eastAsia"/>
                <w:b/>
                <w:color w:val="000000" w:themeColor="text1"/>
                <w:sz w:val="22"/>
              </w:rPr>
              <w:t>場合の</w:t>
            </w:r>
            <w:r w:rsidR="002B043B" w:rsidRPr="00C95D8A">
              <w:rPr>
                <w:rFonts w:ascii="ＭＳ 明朝" w:eastAsia="ＭＳ 明朝" w:hAnsi="ＭＳ 明朝" w:hint="eastAsia"/>
                <w:b/>
                <w:color w:val="000000" w:themeColor="text1"/>
                <w:sz w:val="22"/>
              </w:rPr>
              <w:t>記載</w:t>
            </w:r>
            <w:r>
              <w:rPr>
                <w:rFonts w:ascii="ＭＳ 明朝" w:eastAsia="ＭＳ 明朝" w:hAnsi="ＭＳ 明朝" w:hint="eastAsia"/>
                <w:b/>
                <w:color w:val="000000" w:themeColor="text1"/>
                <w:sz w:val="22"/>
              </w:rPr>
              <w:t>例】</w:t>
            </w:r>
          </w:p>
          <w:p w14:paraId="3810FD49" w14:textId="05C2F394" w:rsidR="00F26CDA" w:rsidRPr="00C95D8A" w:rsidRDefault="00F26CDA" w:rsidP="0044502C">
            <w:pPr>
              <w:ind w:left="220" w:hangingChars="100" w:hanging="220"/>
              <w:rPr>
                <w:rFonts w:ascii="ＭＳ ゴシック" w:eastAsia="ＭＳ ゴシック" w:hAnsi="ＭＳ ゴシック"/>
                <w:color w:val="000000" w:themeColor="text1"/>
                <w:sz w:val="24"/>
                <w:szCs w:val="24"/>
              </w:rPr>
            </w:pPr>
            <w:r w:rsidRPr="00C95D8A">
              <w:rPr>
                <w:rFonts w:ascii="ＭＳ 明朝" w:eastAsia="ＭＳ 明朝" w:hAnsi="ＭＳ 明朝" w:hint="eastAsia"/>
                <w:color w:val="000000" w:themeColor="text1"/>
                <w:sz w:val="22"/>
              </w:rPr>
              <w:t xml:space="preserve">２　</w:t>
            </w:r>
            <w:r w:rsidR="0044502C">
              <w:rPr>
                <w:rFonts w:ascii="ＭＳ 明朝" w:eastAsia="ＭＳ 明朝" w:hAnsi="ＭＳ 明朝" w:hint="eastAsia"/>
                <w:color w:val="000000" w:themeColor="text1"/>
                <w:sz w:val="22"/>
              </w:rPr>
              <w:t>甲</w:t>
            </w:r>
            <w:r w:rsidRPr="00C95D8A">
              <w:rPr>
                <w:rFonts w:ascii="ＭＳ 明朝" w:eastAsia="ＭＳ 明朝" w:hAnsi="ＭＳ 明朝" w:hint="eastAsia"/>
                <w:color w:val="000000" w:themeColor="text1"/>
                <w:sz w:val="22"/>
              </w:rPr>
              <w:t>は、第９条の規定による対象従業員の勤務評価の結果、同じ職務の内容であったとしても、その経験の蓄積・能力の向上があると認められた場合には、</w:t>
            </w:r>
            <w:r w:rsidR="009430D8" w:rsidRPr="00C95D8A">
              <w:rPr>
                <w:rFonts w:ascii="ＭＳ 明朝" w:eastAsia="ＭＳ 明朝" w:hAnsi="ＭＳ 明朝" w:hint="eastAsia"/>
                <w:color w:val="000000" w:themeColor="text1"/>
                <w:sz w:val="22"/>
              </w:rPr>
              <w:t>昇給は</w:t>
            </w:r>
            <w:r w:rsidR="005861A7" w:rsidRPr="00C95D8A">
              <w:rPr>
                <w:rFonts w:ascii="ＭＳ 明朝" w:eastAsia="ＭＳ 明朝" w:hAnsi="ＭＳ 明朝"/>
                <w:color w:val="000000" w:themeColor="text1"/>
                <w:sz w:val="22"/>
              </w:rPr>
              <w:t>勤務成績等に応じて1号俸から</w:t>
            </w:r>
            <w:r w:rsidR="002C53C5">
              <w:rPr>
                <w:rFonts w:ascii="ＭＳ 明朝" w:eastAsia="ＭＳ 明朝" w:hAnsi="ＭＳ 明朝" w:hint="eastAsia"/>
                <w:color w:val="000000" w:themeColor="text1"/>
                <w:sz w:val="22"/>
              </w:rPr>
              <w:t>５</w:t>
            </w:r>
            <w:r w:rsidR="005861A7" w:rsidRPr="00C95D8A">
              <w:rPr>
                <w:rFonts w:ascii="ＭＳ 明朝" w:eastAsia="ＭＳ 明朝" w:hAnsi="ＭＳ 明朝"/>
                <w:color w:val="000000" w:themeColor="text1"/>
                <w:sz w:val="22"/>
              </w:rPr>
              <w:t>号俸までの範囲内で決定するものとする。</w:t>
            </w:r>
          </w:p>
        </w:tc>
      </w:tr>
    </w:tbl>
    <w:p w14:paraId="380F7292" w14:textId="6F34880D" w:rsidR="00F26CDA" w:rsidRDefault="00F26CDA" w:rsidP="00B8608D">
      <w:pPr>
        <w:rPr>
          <w:rFonts w:ascii="ＭＳ ゴシック" w:eastAsia="ＭＳ ゴシック" w:hAnsi="ＭＳ ゴシック"/>
          <w:sz w:val="24"/>
          <w:szCs w:val="24"/>
        </w:rPr>
      </w:pPr>
    </w:p>
    <w:p w14:paraId="4D545F6C" w14:textId="77777777" w:rsidR="002E5425" w:rsidRDefault="002E5425" w:rsidP="00B8608D">
      <w:pPr>
        <w:rPr>
          <w:rFonts w:ascii="ＭＳ ゴシック" w:eastAsia="ＭＳ ゴシック" w:hAnsi="ＭＳ ゴシック"/>
          <w:sz w:val="24"/>
          <w:szCs w:val="24"/>
        </w:rPr>
      </w:pPr>
    </w:p>
    <w:p w14:paraId="02E0991D" w14:textId="00140A1F" w:rsidR="00F84EF6" w:rsidRDefault="00F84EF6" w:rsidP="005C4655">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9B156F">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条　対象従業員の時間外労働手当、深夜・休日労働手当は、社員就業規則第</w:t>
      </w:r>
      <w:r w:rsidR="00A07A2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条に準じて、法律の定めに従って支給する。</w:t>
      </w:r>
    </w:p>
    <w:p w14:paraId="0435673D" w14:textId="533E3D5D" w:rsidR="00F84EF6" w:rsidRDefault="00F84EF6" w:rsidP="00434424">
      <w:pPr>
        <w:rPr>
          <w:rFonts w:ascii="ＭＳ ゴシック" w:eastAsia="ＭＳ ゴシック" w:hAnsi="ＭＳ ゴシック"/>
          <w:sz w:val="24"/>
          <w:szCs w:val="24"/>
        </w:rPr>
      </w:pPr>
    </w:p>
    <w:p w14:paraId="15C500B7" w14:textId="77777777" w:rsidR="002E5425" w:rsidRPr="005C4655" w:rsidRDefault="002E5425" w:rsidP="00434424">
      <w:pPr>
        <w:rPr>
          <w:rFonts w:ascii="ＭＳ ゴシック" w:eastAsia="ＭＳ ゴシック" w:hAnsi="ＭＳ ゴシック"/>
          <w:sz w:val="24"/>
          <w:szCs w:val="24"/>
        </w:rPr>
      </w:pPr>
    </w:p>
    <w:p w14:paraId="3F4A0B6A" w14:textId="35ED2263" w:rsidR="00B0091E" w:rsidRDefault="00434424" w:rsidP="00434424">
      <w:pPr>
        <w:rPr>
          <w:rFonts w:ascii="ＭＳ ゴシック" w:eastAsia="ＭＳ ゴシック" w:hAnsi="ＭＳ ゴシック"/>
          <w:i/>
          <w:sz w:val="22"/>
        </w:rPr>
      </w:pPr>
      <w:r w:rsidRPr="00E02236">
        <w:rPr>
          <w:rFonts w:ascii="ＭＳ ゴシック" w:eastAsia="ＭＳ ゴシック" w:hAnsi="ＭＳ ゴシック" w:hint="eastAsia"/>
          <w:sz w:val="24"/>
          <w:szCs w:val="24"/>
        </w:rPr>
        <w:t>第</w:t>
      </w:r>
      <w:r w:rsidR="009B156F">
        <w:rPr>
          <w:rFonts w:ascii="ＭＳ ゴシック" w:eastAsia="ＭＳ ゴシック" w:hAnsi="ＭＳ ゴシック" w:hint="eastAsia"/>
          <w:sz w:val="24"/>
          <w:szCs w:val="24"/>
        </w:rPr>
        <w:t>６</w:t>
      </w:r>
      <w:r w:rsidRPr="00E02236">
        <w:rPr>
          <w:rFonts w:ascii="ＭＳ ゴシック" w:eastAsia="ＭＳ ゴシック" w:hAnsi="ＭＳ ゴシック"/>
          <w:sz w:val="24"/>
          <w:szCs w:val="24"/>
        </w:rPr>
        <w:t xml:space="preserve">条　</w:t>
      </w:r>
      <w:r w:rsidR="007C4EDC">
        <w:rPr>
          <w:rFonts w:ascii="ＭＳ ゴシック" w:eastAsia="ＭＳ ゴシック" w:hAnsi="ＭＳ ゴシック" w:hint="eastAsia"/>
          <w:sz w:val="24"/>
          <w:szCs w:val="24"/>
        </w:rPr>
        <w:t>対象従業員の</w:t>
      </w:r>
      <w:r w:rsidR="00590170">
        <w:rPr>
          <w:rFonts w:ascii="ＭＳ ゴシック" w:eastAsia="ＭＳ ゴシック" w:hAnsi="ＭＳ ゴシック" w:hint="eastAsia"/>
          <w:sz w:val="24"/>
          <w:szCs w:val="24"/>
        </w:rPr>
        <w:t>通勤手当は</w:t>
      </w:r>
      <w:r w:rsidR="00B45485">
        <w:rPr>
          <w:rFonts w:ascii="ＭＳ ゴシック" w:eastAsia="ＭＳ ゴシック" w:hAnsi="ＭＳ ゴシック" w:hint="eastAsia"/>
          <w:sz w:val="24"/>
          <w:szCs w:val="24"/>
        </w:rPr>
        <w:t>、</w:t>
      </w:r>
      <w:r w:rsidR="009B156F">
        <w:rPr>
          <w:rFonts w:ascii="ＭＳ ゴシック" w:eastAsia="ＭＳ ゴシック" w:hAnsi="ＭＳ ゴシック" w:hint="eastAsia"/>
          <w:sz w:val="24"/>
          <w:szCs w:val="24"/>
        </w:rPr>
        <w:t>通勤に要する</w:t>
      </w:r>
      <w:r w:rsidR="0076123F">
        <w:rPr>
          <w:rFonts w:ascii="ＭＳ ゴシック" w:eastAsia="ＭＳ ゴシック" w:hAnsi="ＭＳ ゴシック" w:hint="eastAsia"/>
          <w:sz w:val="24"/>
          <w:szCs w:val="24"/>
        </w:rPr>
        <w:t>実費</w:t>
      </w:r>
      <w:r w:rsidR="009B156F">
        <w:rPr>
          <w:rFonts w:ascii="ＭＳ ゴシック" w:eastAsia="ＭＳ ゴシック" w:hAnsi="ＭＳ ゴシック" w:hint="eastAsia"/>
          <w:sz w:val="24"/>
          <w:szCs w:val="24"/>
        </w:rPr>
        <w:t>に</w:t>
      </w:r>
      <w:r w:rsidR="0076123F">
        <w:rPr>
          <w:rFonts w:ascii="ＭＳ ゴシック" w:eastAsia="ＭＳ ゴシック" w:hAnsi="ＭＳ ゴシック" w:hint="eastAsia"/>
          <w:sz w:val="24"/>
          <w:szCs w:val="24"/>
        </w:rPr>
        <w:t>相当</w:t>
      </w:r>
      <w:r w:rsidR="009B156F">
        <w:rPr>
          <w:rFonts w:ascii="ＭＳ ゴシック" w:eastAsia="ＭＳ ゴシック" w:hAnsi="ＭＳ ゴシック" w:hint="eastAsia"/>
          <w:sz w:val="24"/>
          <w:szCs w:val="24"/>
        </w:rPr>
        <w:t>する額</w:t>
      </w:r>
      <w:r w:rsidR="0076123F">
        <w:rPr>
          <w:rFonts w:ascii="ＭＳ ゴシック" w:eastAsia="ＭＳ ゴシック" w:hAnsi="ＭＳ ゴシック" w:hint="eastAsia"/>
          <w:sz w:val="24"/>
          <w:szCs w:val="24"/>
        </w:rPr>
        <w:t>を</w:t>
      </w:r>
      <w:r w:rsidR="00F62E8E">
        <w:rPr>
          <w:rFonts w:ascii="ＭＳ ゴシック" w:eastAsia="ＭＳ ゴシック" w:hAnsi="ＭＳ ゴシック" w:hint="eastAsia"/>
          <w:sz w:val="24"/>
          <w:szCs w:val="24"/>
        </w:rPr>
        <w:t>支給</w:t>
      </w:r>
      <w:r w:rsidR="0076123F">
        <w:rPr>
          <w:rFonts w:ascii="ＭＳ ゴシック" w:eastAsia="ＭＳ ゴシック" w:hAnsi="ＭＳ ゴシック" w:hint="eastAsia"/>
          <w:sz w:val="24"/>
          <w:szCs w:val="24"/>
        </w:rPr>
        <w:t>する。</w:t>
      </w:r>
      <w:r w:rsidR="00B0091E" w:rsidRPr="00C95D8A">
        <w:rPr>
          <w:rFonts w:ascii="ＭＳ ゴシック" w:eastAsia="ＭＳ ゴシック" w:hAnsi="ＭＳ ゴシック" w:hint="eastAsia"/>
          <w:i/>
          <w:sz w:val="22"/>
        </w:rPr>
        <w:t xml:space="preserve">　</w:t>
      </w: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621BBE" w:rsidRPr="00621BBE" w14:paraId="6F99AB1A" w14:textId="77777777" w:rsidTr="00C95D8A">
        <w:tc>
          <w:tcPr>
            <w:tcW w:w="8924" w:type="dxa"/>
            <w:shd w:val="clear" w:color="auto" w:fill="FFE599" w:themeFill="accent4" w:themeFillTint="66"/>
          </w:tcPr>
          <w:p w14:paraId="2B0AA91C" w14:textId="54306ECC" w:rsidR="00B0091E" w:rsidRPr="00C95D8A" w:rsidRDefault="00D73CB4" w:rsidP="00B0091E">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B0091E" w:rsidRPr="00C95D8A">
              <w:rPr>
                <w:rFonts w:ascii="ＭＳ 明朝" w:eastAsia="ＭＳ 明朝" w:hAnsi="ＭＳ 明朝" w:hint="eastAsia"/>
                <w:b/>
                <w:color w:val="000000" w:themeColor="text1"/>
                <w:sz w:val="22"/>
              </w:rPr>
              <w:t>通勤手当の支給要件に「徒歩圏」を設けている場合の記載例</w:t>
            </w:r>
            <w:r>
              <w:rPr>
                <w:rFonts w:ascii="ＭＳ 明朝" w:eastAsia="ＭＳ 明朝" w:hAnsi="ＭＳ 明朝" w:hint="eastAsia"/>
                <w:b/>
                <w:color w:val="000000" w:themeColor="text1"/>
                <w:sz w:val="22"/>
              </w:rPr>
              <w:t>】</w:t>
            </w:r>
          </w:p>
          <w:p w14:paraId="45FF562C" w14:textId="23071FDA" w:rsidR="001C0FB9" w:rsidRPr="00C95D8A" w:rsidRDefault="00B0091E" w:rsidP="0044502C">
            <w:pPr>
              <w:ind w:leftChars="100" w:left="87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第６条　対象従業員の通勤手当は、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２㎞未満であるものを除く。</w:t>
            </w:r>
          </w:p>
        </w:tc>
      </w:tr>
    </w:tbl>
    <w:p w14:paraId="6F87A82F" w14:textId="797E209A" w:rsidR="00621BBE" w:rsidRDefault="00F056A1" w:rsidP="0043442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bl>
      <w:tblPr>
        <w:tblStyle w:val="a3"/>
        <w:tblW w:w="0" w:type="auto"/>
        <w:tblInd w:w="704" w:type="dxa"/>
        <w:tblLook w:val="04A0" w:firstRow="1" w:lastRow="0" w:firstColumn="1" w:lastColumn="0" w:noHBand="0" w:noVBand="1"/>
      </w:tblPr>
      <w:tblGrid>
        <w:gridCol w:w="8924"/>
      </w:tblGrid>
      <w:tr w:rsidR="002C53C5" w14:paraId="0F7E8DE9" w14:textId="77777777" w:rsidTr="00C95D8A">
        <w:tc>
          <w:tcPr>
            <w:tcW w:w="8924"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53D2E85A" w14:textId="4E7C8D2C" w:rsidR="00574440" w:rsidRPr="0035149C" w:rsidRDefault="002C53C5" w:rsidP="00574440">
            <w:pPr>
              <w:jc w:val="left"/>
              <w:rPr>
                <w:rFonts w:ascii="ＭＳ 明朝" w:eastAsia="ＭＳ 明朝" w:hAnsi="ＭＳ 明朝"/>
                <w:b/>
                <w:color w:val="000000" w:themeColor="text1"/>
                <w:sz w:val="22"/>
              </w:rPr>
            </w:pPr>
            <w:r w:rsidRPr="00C95D8A">
              <w:rPr>
                <w:rFonts w:ascii="ＭＳ 明朝" w:eastAsia="ＭＳ 明朝" w:hAnsi="ＭＳ 明朝" w:hint="eastAsia"/>
                <w:b/>
                <w:color w:val="000000" w:themeColor="text1"/>
                <w:sz w:val="22"/>
              </w:rPr>
              <w:t>【</w:t>
            </w:r>
            <w:r w:rsidR="00574440" w:rsidRPr="00C95D8A">
              <w:rPr>
                <w:rFonts w:ascii="ＭＳ 明朝" w:eastAsia="ＭＳ 明朝" w:hAnsi="ＭＳ 明朝" w:hint="eastAsia"/>
                <w:b/>
                <w:color w:val="000000" w:themeColor="text1"/>
                <w:sz w:val="22"/>
              </w:rPr>
              <w:t>「一般の労働者の通勤手当に相当する額と「同等以上」を確保する場合」の方法</w:t>
            </w:r>
            <w:r w:rsidR="00574440">
              <w:rPr>
                <w:rFonts w:ascii="ＭＳ 明朝" w:eastAsia="ＭＳ 明朝" w:hAnsi="ＭＳ 明朝" w:hint="eastAsia"/>
                <w:b/>
                <w:color w:val="000000" w:themeColor="text1"/>
                <w:sz w:val="22"/>
              </w:rPr>
              <w:t>をとることに</w:t>
            </w:r>
            <w:r w:rsidR="00574440" w:rsidRPr="0035149C">
              <w:rPr>
                <w:rFonts w:ascii="ＭＳ 明朝" w:eastAsia="ＭＳ 明朝" w:hAnsi="ＭＳ 明朝" w:hint="eastAsia"/>
                <w:b/>
                <w:color w:val="000000" w:themeColor="text1"/>
                <w:sz w:val="22"/>
              </w:rPr>
              <w:t>しているが、</w:t>
            </w:r>
            <w:r w:rsidR="00574440">
              <w:rPr>
                <w:rFonts w:ascii="ＭＳ 明朝" w:eastAsia="ＭＳ 明朝" w:hAnsi="ＭＳ 明朝" w:hint="eastAsia"/>
                <w:b/>
                <w:color w:val="000000" w:themeColor="text1"/>
                <w:sz w:val="22"/>
              </w:rPr>
              <w:t>一般通勤手当72円とならない場合の記載例】</w:t>
            </w:r>
          </w:p>
          <w:p w14:paraId="53BDCC90" w14:textId="27827E86" w:rsidR="002C53C5" w:rsidRDefault="00574440" w:rsidP="00434424">
            <w:pPr>
              <w:rPr>
                <w:rFonts w:ascii="ＭＳ ゴシック" w:eastAsia="ＭＳ ゴシック" w:hAnsi="ＭＳ ゴシック"/>
                <w:sz w:val="24"/>
                <w:szCs w:val="24"/>
              </w:rPr>
            </w:pPr>
            <w:r w:rsidRPr="0035149C">
              <w:rPr>
                <w:rFonts w:ascii="ＭＳ 明朝" w:eastAsia="ＭＳ 明朝" w:hAnsi="ＭＳ 明朝" w:hint="eastAsia"/>
                <w:color w:val="000000" w:themeColor="text1"/>
                <w:sz w:val="22"/>
              </w:rPr>
              <w:t>第６条</w:t>
            </w:r>
            <w:r>
              <w:rPr>
                <w:rFonts w:ascii="ＭＳ 明朝" w:eastAsia="ＭＳ 明朝" w:hAnsi="ＭＳ 明朝" w:hint="eastAsia"/>
                <w:color w:val="000000" w:themeColor="text1"/>
                <w:sz w:val="22"/>
              </w:rPr>
              <w:t xml:space="preserve">　通勤手当は、月額○千円を全対象従業員に支給する。</w:t>
            </w:r>
          </w:p>
          <w:p w14:paraId="68C95995" w14:textId="53E15571" w:rsidR="00574440" w:rsidRDefault="00574440" w:rsidP="00C95D8A">
            <w:pPr>
              <w:ind w:left="220" w:hangingChars="100" w:hanging="220"/>
              <w:rPr>
                <w:rFonts w:ascii="ＭＳ ゴシック" w:eastAsia="ＭＳ ゴシック" w:hAnsi="ＭＳ ゴシック"/>
                <w:sz w:val="24"/>
                <w:szCs w:val="24"/>
              </w:rPr>
            </w:pPr>
            <w:r>
              <w:rPr>
                <w:rFonts w:ascii="ＭＳ 明朝" w:eastAsia="ＭＳ 明朝" w:hAnsi="ＭＳ 明朝" w:hint="eastAsia"/>
                <w:color w:val="000000" w:themeColor="text1"/>
                <w:sz w:val="22"/>
              </w:rPr>
              <w:t>２</w:t>
            </w:r>
            <w:r w:rsidRPr="0035149C">
              <w:rPr>
                <w:rFonts w:ascii="ＭＳ 明朝" w:eastAsia="ＭＳ 明朝" w:hAnsi="ＭＳ 明朝" w:hint="eastAsia"/>
                <w:color w:val="000000" w:themeColor="text1"/>
                <w:sz w:val="22"/>
              </w:rPr>
              <w:t xml:space="preserve">　一般</w:t>
            </w:r>
            <w:r>
              <w:rPr>
                <w:rFonts w:ascii="ＭＳ 明朝" w:eastAsia="ＭＳ 明朝" w:hAnsi="ＭＳ 明朝" w:hint="eastAsia"/>
                <w:color w:val="000000" w:themeColor="text1"/>
                <w:sz w:val="22"/>
              </w:rPr>
              <w:t>通勤手当と</w:t>
            </w:r>
            <w:r w:rsidRPr="0035149C">
              <w:rPr>
                <w:rFonts w:ascii="ＭＳ 明朝" w:eastAsia="ＭＳ 明朝" w:hAnsi="ＭＳ 明朝" w:hint="eastAsia"/>
                <w:color w:val="000000" w:themeColor="text1"/>
                <w:sz w:val="22"/>
              </w:rPr>
              <w:t>の差額については、通達第３の４に基づく合算による比較方法により対応するものとする。</w:t>
            </w:r>
          </w:p>
        </w:tc>
      </w:tr>
    </w:tbl>
    <w:p w14:paraId="4219FC71" w14:textId="6BB96CFE" w:rsidR="0044502C" w:rsidRDefault="0044502C" w:rsidP="00434424">
      <w:pPr>
        <w:rPr>
          <w:rFonts w:ascii="ＭＳ ゴシック" w:eastAsia="ＭＳ ゴシック" w:hAnsi="ＭＳ ゴシック"/>
          <w:sz w:val="24"/>
          <w:szCs w:val="24"/>
        </w:rPr>
      </w:pPr>
    </w:p>
    <w:p w14:paraId="6B3EBBB1" w14:textId="0013CD77" w:rsidR="009D15FE"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B8608D">
        <w:rPr>
          <w:rFonts w:ascii="ＭＳ ゴシック" w:eastAsia="ＭＳ ゴシック" w:hAnsi="ＭＳ ゴシック" w:hint="eastAsia"/>
          <w:sz w:val="24"/>
          <w:szCs w:val="24"/>
        </w:rPr>
        <w:t>７</w:t>
      </w:r>
      <w:r w:rsidRPr="00E02236">
        <w:rPr>
          <w:rFonts w:ascii="ＭＳ ゴシック" w:eastAsia="ＭＳ ゴシック" w:hAnsi="ＭＳ ゴシック"/>
          <w:sz w:val="24"/>
          <w:szCs w:val="24"/>
        </w:rPr>
        <w:t xml:space="preserve">条　</w:t>
      </w:r>
      <w:r w:rsidR="007C4EDC">
        <w:rPr>
          <w:rFonts w:ascii="ＭＳ ゴシック" w:eastAsia="ＭＳ ゴシック" w:hAnsi="ＭＳ ゴシック" w:hint="eastAsia"/>
          <w:sz w:val="24"/>
          <w:szCs w:val="24"/>
        </w:rPr>
        <w:t>対象従業員の</w:t>
      </w:r>
      <w:r w:rsidR="007202A2">
        <w:rPr>
          <w:rFonts w:ascii="ＭＳ ゴシック" w:eastAsia="ＭＳ ゴシック" w:hAnsi="ＭＳ ゴシック" w:hint="eastAsia"/>
          <w:sz w:val="24"/>
          <w:szCs w:val="24"/>
        </w:rPr>
        <w:t>退職手当</w:t>
      </w:r>
      <w:r w:rsidR="007C4EDC">
        <w:rPr>
          <w:rFonts w:ascii="ＭＳ ゴシック" w:eastAsia="ＭＳ ゴシック" w:hAnsi="ＭＳ ゴシック" w:hint="eastAsia"/>
          <w:sz w:val="24"/>
          <w:szCs w:val="24"/>
        </w:rPr>
        <w:t>の比較対象となる「</w:t>
      </w:r>
      <w:r w:rsidR="00890CC0">
        <w:rPr>
          <w:rFonts w:ascii="ＭＳ ゴシック" w:eastAsia="ＭＳ ゴシック" w:hAnsi="ＭＳ ゴシック" w:hint="eastAsia"/>
          <w:sz w:val="24"/>
          <w:szCs w:val="24"/>
        </w:rPr>
        <w:t>同種の業務に従事する</w:t>
      </w:r>
      <w:r w:rsidR="007C4EDC">
        <w:rPr>
          <w:rFonts w:ascii="ＭＳ ゴシック" w:eastAsia="ＭＳ ゴシック" w:hAnsi="ＭＳ ゴシック" w:hint="eastAsia"/>
          <w:sz w:val="24"/>
          <w:szCs w:val="24"/>
        </w:rPr>
        <w:t>一般の労働者の平均的な賃金の額」</w:t>
      </w:r>
      <w:r w:rsidR="009D15FE">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次の各号に掲げる</w:t>
      </w:r>
      <w:r w:rsidR="00F62E8E">
        <w:rPr>
          <w:rFonts w:ascii="ＭＳ ゴシック" w:eastAsia="ＭＳ ゴシック" w:hAnsi="ＭＳ ゴシック" w:hint="eastAsia"/>
          <w:sz w:val="24"/>
          <w:szCs w:val="24"/>
        </w:rPr>
        <w:t>条件を満たした</w:t>
      </w:r>
      <w:r w:rsidR="009D15FE">
        <w:rPr>
          <w:rFonts w:ascii="ＭＳ ゴシック" w:eastAsia="ＭＳ ゴシック" w:hAnsi="ＭＳ ゴシック" w:hint="eastAsia"/>
          <w:sz w:val="24"/>
          <w:szCs w:val="24"/>
        </w:rPr>
        <w:t>別表３</w:t>
      </w:r>
      <w:r w:rsidR="00B9305D">
        <w:rPr>
          <w:rFonts w:ascii="ＭＳ ゴシック" w:eastAsia="ＭＳ ゴシック" w:hAnsi="ＭＳ ゴシック" w:hint="eastAsia"/>
          <w:sz w:val="24"/>
          <w:szCs w:val="24"/>
        </w:rPr>
        <w:t>のとおり</w:t>
      </w:r>
      <w:r w:rsidR="009D15FE">
        <w:rPr>
          <w:rFonts w:ascii="ＭＳ ゴシック" w:eastAsia="ＭＳ ゴシック" w:hAnsi="ＭＳ ゴシック" w:hint="eastAsia"/>
          <w:sz w:val="24"/>
          <w:szCs w:val="24"/>
        </w:rPr>
        <w:t>とする。</w:t>
      </w:r>
    </w:p>
    <w:p w14:paraId="1E525FA9" w14:textId="2ABEE1FD" w:rsidR="00692617" w:rsidRDefault="00895BA2" w:rsidP="007612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76123F" w:rsidRPr="0076123F">
        <w:rPr>
          <w:rFonts w:ascii="ＭＳ ゴシック" w:eastAsia="ＭＳ ゴシック" w:hAnsi="ＭＳ ゴシック" w:hint="eastAsia"/>
          <w:sz w:val="24"/>
          <w:szCs w:val="24"/>
        </w:rPr>
        <w:t>退職手当</w:t>
      </w:r>
      <w:r w:rsidR="007C4EDC">
        <w:rPr>
          <w:rFonts w:ascii="ＭＳ ゴシック" w:eastAsia="ＭＳ ゴシック" w:hAnsi="ＭＳ ゴシック" w:hint="eastAsia"/>
          <w:sz w:val="24"/>
          <w:szCs w:val="24"/>
        </w:rPr>
        <w:t>の受給に必要な最低勤続年数</w:t>
      </w:r>
      <w:r w:rsidR="002A37C3">
        <w:rPr>
          <w:rFonts w:ascii="ＭＳ ゴシック" w:eastAsia="ＭＳ ゴシック" w:hAnsi="ＭＳ ゴシック" w:hint="eastAsia"/>
          <w:sz w:val="24"/>
          <w:szCs w:val="24"/>
        </w:rPr>
        <w:t>：</w:t>
      </w:r>
    </w:p>
    <w:p w14:paraId="60B35775" w14:textId="654CFE30" w:rsidR="0076123F" w:rsidRPr="0076123F" w:rsidRDefault="00F62E8E" w:rsidP="00B8608D">
      <w:pPr>
        <w:ind w:leftChars="350" w:left="735"/>
        <w:rPr>
          <w:rFonts w:ascii="ＭＳ ゴシック" w:eastAsia="ＭＳ ゴシック" w:hAnsi="ＭＳ ゴシック"/>
          <w:sz w:val="24"/>
          <w:szCs w:val="24"/>
        </w:rPr>
      </w:pPr>
      <w:r>
        <w:rPr>
          <w:rFonts w:ascii="ＭＳ ゴシック" w:eastAsia="ＭＳ ゴシック" w:hAnsi="ＭＳ ゴシック" w:hint="eastAsia"/>
          <w:sz w:val="24"/>
          <w:szCs w:val="24"/>
        </w:rPr>
        <w:t>通達に定める</w:t>
      </w:r>
      <w:r w:rsidR="004428E4" w:rsidRPr="00F62E8E">
        <w:rPr>
          <w:rFonts w:ascii="ＭＳ ゴシック" w:eastAsia="ＭＳ ゴシック" w:hAnsi="ＭＳ ゴシック" w:hint="eastAsia"/>
          <w:sz w:val="24"/>
          <w:szCs w:val="24"/>
        </w:rPr>
        <w:t>「平成</w:t>
      </w:r>
      <w:r w:rsidR="00E81272">
        <w:rPr>
          <w:rFonts w:ascii="ＭＳ ゴシック" w:eastAsia="ＭＳ ゴシック" w:hAnsi="ＭＳ ゴシック" w:hint="eastAsia"/>
          <w:sz w:val="24"/>
          <w:szCs w:val="24"/>
        </w:rPr>
        <w:t>30</w:t>
      </w:r>
      <w:r w:rsidR="004428E4" w:rsidRPr="00F62E8E">
        <w:rPr>
          <w:rFonts w:ascii="ＭＳ ゴシック" w:eastAsia="ＭＳ ゴシック" w:hAnsi="ＭＳ ゴシック"/>
          <w:sz w:val="24"/>
          <w:szCs w:val="24"/>
        </w:rPr>
        <w:t>年中小企業の賃金・退職金事情」</w:t>
      </w:r>
      <w:r w:rsidR="004428E4">
        <w:rPr>
          <w:rFonts w:ascii="ＭＳ ゴシック" w:eastAsia="ＭＳ ゴシック" w:hAnsi="ＭＳ ゴシック" w:hint="eastAsia"/>
          <w:sz w:val="24"/>
          <w:szCs w:val="24"/>
        </w:rPr>
        <w:t>（</w:t>
      </w:r>
      <w:r w:rsidR="004428E4" w:rsidRPr="00F62E8E">
        <w:rPr>
          <w:rFonts w:ascii="ＭＳ ゴシック" w:eastAsia="ＭＳ ゴシック" w:hAnsi="ＭＳ ゴシック" w:hint="eastAsia"/>
          <w:sz w:val="24"/>
          <w:szCs w:val="24"/>
        </w:rPr>
        <w:t>東京都</w:t>
      </w:r>
      <w:r w:rsidR="004428E4">
        <w:rPr>
          <w:rFonts w:ascii="ＭＳ ゴシック" w:eastAsia="ＭＳ ゴシック" w:hAnsi="ＭＳ ゴシック" w:hint="eastAsia"/>
          <w:sz w:val="24"/>
          <w:szCs w:val="24"/>
        </w:rPr>
        <w:t>）</w:t>
      </w:r>
      <w:r w:rsidR="00A07A23">
        <w:rPr>
          <w:rFonts w:ascii="ＭＳ ゴシック" w:eastAsia="ＭＳ ゴシック" w:hAnsi="ＭＳ ゴシック" w:hint="eastAsia"/>
          <w:sz w:val="24"/>
          <w:szCs w:val="24"/>
        </w:rPr>
        <w:t>の「</w:t>
      </w:r>
      <w:r w:rsidR="004428E4">
        <w:rPr>
          <w:rFonts w:ascii="ＭＳ ゴシック" w:eastAsia="ＭＳ ゴシック" w:hAnsi="ＭＳ ゴシック" w:hint="eastAsia"/>
          <w:sz w:val="24"/>
          <w:szCs w:val="24"/>
        </w:rPr>
        <w:t>退職一時金受給のための</w:t>
      </w:r>
      <w:r w:rsidR="00A07A23" w:rsidRPr="00A07A23">
        <w:rPr>
          <w:rFonts w:ascii="ＭＳ ゴシック" w:eastAsia="ＭＳ ゴシック" w:hAnsi="ＭＳ ゴシック" w:hint="eastAsia"/>
          <w:sz w:val="24"/>
          <w:szCs w:val="24"/>
        </w:rPr>
        <w:t>最低勤続年数</w:t>
      </w:r>
      <w:r w:rsidR="00A07A23">
        <w:rPr>
          <w:rFonts w:ascii="ＭＳ ゴシック" w:eastAsia="ＭＳ ゴシック" w:hAnsi="ＭＳ ゴシック" w:hint="eastAsia"/>
          <w:sz w:val="24"/>
          <w:szCs w:val="24"/>
        </w:rPr>
        <w:t>」</w:t>
      </w:r>
      <w:r w:rsidR="004428E4">
        <w:rPr>
          <w:rFonts w:ascii="ＭＳ ゴシック" w:eastAsia="ＭＳ ゴシック" w:hAnsi="ＭＳ ゴシック" w:hint="eastAsia"/>
          <w:sz w:val="24"/>
          <w:szCs w:val="24"/>
        </w:rPr>
        <w:t>において</w:t>
      </w:r>
      <w:r w:rsidR="00A07A23">
        <w:rPr>
          <w:rFonts w:ascii="ＭＳ ゴシック" w:eastAsia="ＭＳ ゴシック" w:hAnsi="ＭＳ ゴシック" w:hint="eastAsia"/>
          <w:sz w:val="24"/>
          <w:szCs w:val="24"/>
        </w:rPr>
        <w:t>、</w:t>
      </w:r>
      <w:r w:rsidR="007C4EDC">
        <w:rPr>
          <w:rFonts w:ascii="ＭＳ ゴシック" w:eastAsia="ＭＳ ゴシック" w:hAnsi="ＭＳ ゴシック" w:hint="eastAsia"/>
          <w:sz w:val="24"/>
          <w:szCs w:val="24"/>
        </w:rPr>
        <w:t>最も回答割合の高かったもの</w:t>
      </w:r>
      <w:r w:rsidR="00895BA2">
        <w:rPr>
          <w:rFonts w:ascii="ＭＳ ゴシック" w:eastAsia="ＭＳ ゴシック" w:hAnsi="ＭＳ ゴシック" w:hint="eastAsia"/>
          <w:sz w:val="24"/>
          <w:szCs w:val="24"/>
        </w:rPr>
        <w:t>（</w:t>
      </w:r>
      <w:r w:rsidR="00C71504">
        <w:rPr>
          <w:rFonts w:ascii="ＭＳ ゴシック" w:eastAsia="ＭＳ ゴシック" w:hAnsi="ＭＳ ゴシック" w:hint="eastAsia"/>
          <w:sz w:val="24"/>
          <w:szCs w:val="24"/>
        </w:rPr>
        <w:t>自己都合退職及び会社都合退職のいずれも</w:t>
      </w:r>
      <w:r>
        <w:rPr>
          <w:rFonts w:ascii="ＭＳ ゴシック" w:eastAsia="ＭＳ ゴシック" w:hAnsi="ＭＳ ゴシック" w:hint="eastAsia"/>
          <w:sz w:val="24"/>
          <w:szCs w:val="24"/>
        </w:rPr>
        <w:t>３</w:t>
      </w:r>
      <w:r w:rsidR="0076123F" w:rsidRPr="0076123F">
        <w:rPr>
          <w:rFonts w:ascii="ＭＳ ゴシック" w:eastAsia="ＭＳ ゴシック" w:hAnsi="ＭＳ ゴシック" w:hint="eastAsia"/>
          <w:sz w:val="24"/>
          <w:szCs w:val="24"/>
        </w:rPr>
        <w:t>年</w:t>
      </w:r>
      <w:r w:rsidR="000B746A">
        <w:rPr>
          <w:rFonts w:ascii="ＭＳ ゴシック" w:eastAsia="ＭＳ ゴシック" w:hAnsi="ＭＳ ゴシック" w:hint="eastAsia"/>
          <w:sz w:val="24"/>
          <w:szCs w:val="24"/>
        </w:rPr>
        <w:t>）</w:t>
      </w:r>
    </w:p>
    <w:p w14:paraId="5B2EFB8B" w14:textId="77F078E1" w:rsidR="009D15FE" w:rsidRPr="00C71504" w:rsidRDefault="00895BA2" w:rsidP="00E14D7D">
      <w:pPr>
        <w:ind w:left="720" w:hangingChars="300" w:hanging="720"/>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lastRenderedPageBreak/>
        <w:t>（</w:t>
      </w:r>
      <w:r w:rsidR="0044502C">
        <w:rPr>
          <w:rFonts w:ascii="ＭＳ ゴシック" w:eastAsia="ＭＳ ゴシック" w:hAnsi="ＭＳ ゴシック" w:hint="eastAsia"/>
          <w:sz w:val="24"/>
          <w:szCs w:val="24"/>
        </w:rPr>
        <w:t>二</w:t>
      </w:r>
      <w:r w:rsidRPr="00C71504">
        <w:rPr>
          <w:rFonts w:ascii="ＭＳ ゴシック" w:eastAsia="ＭＳ ゴシック" w:hAnsi="ＭＳ ゴシック" w:hint="eastAsia"/>
          <w:sz w:val="24"/>
          <w:szCs w:val="24"/>
        </w:rPr>
        <w:t>）</w:t>
      </w:r>
      <w:r w:rsidR="00692617" w:rsidRPr="00C71504">
        <w:rPr>
          <w:rFonts w:ascii="ＭＳ ゴシック" w:eastAsia="ＭＳ ゴシック" w:hAnsi="ＭＳ ゴシック" w:hint="eastAsia"/>
          <w:sz w:val="24"/>
          <w:szCs w:val="24"/>
        </w:rPr>
        <w:t>退職時の</w:t>
      </w:r>
      <w:r w:rsidR="0076123F" w:rsidRPr="00C71504">
        <w:rPr>
          <w:rFonts w:ascii="ＭＳ ゴシック" w:eastAsia="ＭＳ ゴシック" w:hAnsi="ＭＳ ゴシック" w:hint="eastAsia"/>
          <w:sz w:val="24"/>
          <w:szCs w:val="24"/>
        </w:rPr>
        <w:t>勤続</w:t>
      </w:r>
      <w:r w:rsidR="00692617" w:rsidRPr="00C71504">
        <w:rPr>
          <w:rFonts w:ascii="ＭＳ ゴシック" w:eastAsia="ＭＳ ゴシック" w:hAnsi="ＭＳ ゴシック" w:hint="eastAsia"/>
          <w:sz w:val="24"/>
          <w:szCs w:val="24"/>
        </w:rPr>
        <w:t>年数ごと</w:t>
      </w:r>
      <w:r w:rsidRPr="00C71504">
        <w:rPr>
          <w:rFonts w:ascii="ＭＳ ゴシック" w:eastAsia="ＭＳ ゴシック" w:hAnsi="ＭＳ ゴシック" w:hint="eastAsia"/>
          <w:sz w:val="24"/>
          <w:szCs w:val="24"/>
        </w:rPr>
        <w:t>（</w:t>
      </w:r>
      <w:r w:rsidR="0076123F" w:rsidRPr="00C71504">
        <w:rPr>
          <w:rFonts w:ascii="ＭＳ ゴシック" w:eastAsia="ＭＳ ゴシック" w:hAnsi="ＭＳ ゴシック" w:hint="eastAsia"/>
          <w:sz w:val="24"/>
          <w:szCs w:val="24"/>
        </w:rPr>
        <w:t>３年、５年、</w:t>
      </w:r>
      <w:r w:rsidR="00C71504" w:rsidRPr="009E2160">
        <w:rPr>
          <w:rFonts w:ascii="ＭＳ ゴシック" w:eastAsia="ＭＳ ゴシック" w:hAnsi="ＭＳ ゴシック"/>
          <w:sz w:val="24"/>
          <w:szCs w:val="24"/>
        </w:rPr>
        <w:t>10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15</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20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25</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30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3</w:t>
      </w:r>
      <w:r w:rsidR="0062069D">
        <w:rPr>
          <w:rFonts w:ascii="ＭＳ ゴシック" w:eastAsia="ＭＳ ゴシック" w:hAnsi="ＭＳ ゴシック"/>
          <w:sz w:val="24"/>
          <w:szCs w:val="24"/>
        </w:rPr>
        <w:t>3</w:t>
      </w:r>
      <w:r w:rsidR="0076123F" w:rsidRPr="00C71504">
        <w:rPr>
          <w:rFonts w:ascii="ＭＳ ゴシック" w:eastAsia="ＭＳ ゴシック" w:hAnsi="ＭＳ ゴシック" w:hint="eastAsia"/>
          <w:sz w:val="24"/>
          <w:szCs w:val="24"/>
        </w:rPr>
        <w:t>年</w:t>
      </w:r>
      <w:r w:rsidRPr="00C71504">
        <w:rPr>
          <w:rFonts w:ascii="ＭＳ ゴシック" w:eastAsia="ＭＳ ゴシック" w:hAnsi="ＭＳ ゴシック" w:hint="eastAsia"/>
          <w:sz w:val="24"/>
          <w:szCs w:val="24"/>
        </w:rPr>
        <w:t>）</w:t>
      </w:r>
      <w:r w:rsidR="0076123F" w:rsidRPr="00C71504">
        <w:rPr>
          <w:rFonts w:ascii="ＭＳ ゴシック" w:eastAsia="ＭＳ ゴシック" w:hAnsi="ＭＳ ゴシック" w:hint="eastAsia"/>
          <w:sz w:val="24"/>
          <w:szCs w:val="24"/>
        </w:rPr>
        <w:t>の支給月数</w:t>
      </w:r>
      <w:r w:rsidR="002A37C3" w:rsidRPr="009E2160">
        <w:rPr>
          <w:rFonts w:ascii="ＭＳ ゴシック" w:eastAsia="ＭＳ ゴシック" w:hAnsi="ＭＳ ゴシック" w:hint="eastAsia"/>
          <w:sz w:val="24"/>
          <w:szCs w:val="24"/>
        </w:rPr>
        <w:t>：</w:t>
      </w:r>
    </w:p>
    <w:p w14:paraId="31AAE5E8" w14:textId="55C0698D" w:rsidR="0096687A" w:rsidRDefault="00F62E8E" w:rsidP="006660F3">
      <w:pPr>
        <w:ind w:leftChars="350" w:left="735"/>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t>「平成</w:t>
      </w:r>
      <w:r w:rsidR="00E81272">
        <w:rPr>
          <w:rFonts w:ascii="ＭＳ ゴシック" w:eastAsia="ＭＳ ゴシック" w:hAnsi="ＭＳ ゴシック" w:hint="eastAsia"/>
          <w:sz w:val="24"/>
          <w:szCs w:val="24"/>
        </w:rPr>
        <w:t>30</w:t>
      </w:r>
      <w:r w:rsidRPr="00C71504">
        <w:rPr>
          <w:rFonts w:ascii="ＭＳ ゴシック" w:eastAsia="ＭＳ ゴシック" w:hAnsi="ＭＳ ゴシック"/>
          <w:sz w:val="24"/>
          <w:szCs w:val="24"/>
        </w:rPr>
        <w:t>年中小企業の賃金・退職金事情」</w:t>
      </w:r>
      <w:r w:rsidRPr="00C71504">
        <w:rPr>
          <w:rFonts w:ascii="ＭＳ ゴシック" w:eastAsia="ＭＳ ゴシック" w:hAnsi="ＭＳ ゴシック" w:hint="eastAsia"/>
          <w:sz w:val="24"/>
          <w:szCs w:val="24"/>
        </w:rPr>
        <w:t>の</w:t>
      </w:r>
      <w:r w:rsidR="0062069D">
        <w:rPr>
          <w:rFonts w:ascii="ＭＳ ゴシック" w:eastAsia="ＭＳ ゴシック" w:hAnsi="ＭＳ ゴシック" w:hint="eastAsia"/>
          <w:sz w:val="24"/>
          <w:szCs w:val="24"/>
        </w:rPr>
        <w:t>大学</w:t>
      </w:r>
      <w:r w:rsidRPr="00C71504">
        <w:rPr>
          <w:rFonts w:ascii="ＭＳ ゴシック" w:eastAsia="ＭＳ ゴシック" w:hAnsi="ＭＳ ゴシック"/>
          <w:sz w:val="24"/>
          <w:szCs w:val="24"/>
        </w:rPr>
        <w:t>卒</w:t>
      </w:r>
      <w:r w:rsidR="00692617" w:rsidRPr="00C71504">
        <w:rPr>
          <w:rFonts w:ascii="ＭＳ ゴシック" w:eastAsia="ＭＳ ゴシック" w:hAnsi="ＭＳ ゴシック" w:hint="eastAsia"/>
          <w:sz w:val="24"/>
          <w:szCs w:val="24"/>
        </w:rPr>
        <w:t>の場合の支給</w:t>
      </w:r>
      <w:r w:rsidR="00C71504" w:rsidRPr="009E2160">
        <w:rPr>
          <w:rFonts w:ascii="ＭＳ ゴシック" w:eastAsia="ＭＳ ゴシック" w:hAnsi="ＭＳ ゴシック" w:hint="eastAsia"/>
          <w:sz w:val="24"/>
          <w:szCs w:val="24"/>
        </w:rPr>
        <w:t>率（</w:t>
      </w:r>
      <w:r w:rsidR="00692617" w:rsidRPr="00C71504">
        <w:rPr>
          <w:rFonts w:ascii="ＭＳ ゴシック" w:eastAsia="ＭＳ ゴシック" w:hAnsi="ＭＳ ゴシック" w:hint="eastAsia"/>
          <w:sz w:val="24"/>
          <w:szCs w:val="24"/>
        </w:rPr>
        <w:t>月数</w:t>
      </w:r>
      <w:r w:rsidR="00C71504" w:rsidRPr="009E2160">
        <w:rPr>
          <w:rFonts w:ascii="ＭＳ ゴシック" w:eastAsia="ＭＳ ゴシック" w:hAnsi="ＭＳ ゴシック" w:hint="eastAsia"/>
          <w:sz w:val="24"/>
          <w:szCs w:val="24"/>
        </w:rPr>
        <w:t>）</w:t>
      </w:r>
      <w:r w:rsidR="00BC1BEC">
        <w:rPr>
          <w:rFonts w:ascii="ＭＳ ゴシック" w:eastAsia="ＭＳ ゴシック" w:hAnsi="ＭＳ ゴシック" w:hint="eastAsia"/>
          <w:sz w:val="24"/>
          <w:szCs w:val="24"/>
        </w:rPr>
        <w:t>に、同調査において退職手当制度があると回答した企業の割合をかけた数値として通達に定めるもの</w:t>
      </w:r>
    </w:p>
    <w:p w14:paraId="375544CA" w14:textId="77777777" w:rsidR="002E5425" w:rsidRDefault="002E5425" w:rsidP="006660F3">
      <w:pPr>
        <w:ind w:leftChars="350" w:left="735"/>
        <w:rPr>
          <w:rFonts w:ascii="ＭＳ ゴシック" w:eastAsia="ＭＳ ゴシック" w:hAnsi="ＭＳ ゴシック"/>
          <w:sz w:val="24"/>
          <w:szCs w:val="24"/>
        </w:rPr>
      </w:pPr>
    </w:p>
    <w:tbl>
      <w:tblPr>
        <w:tblStyle w:val="a3"/>
        <w:tblW w:w="0" w:type="auto"/>
        <w:tblInd w:w="7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893"/>
      </w:tblGrid>
      <w:tr w:rsidR="002E5425" w:rsidRPr="002E5425" w14:paraId="11D266C6" w14:textId="77777777" w:rsidTr="002E5425">
        <w:tc>
          <w:tcPr>
            <w:tcW w:w="9628" w:type="dxa"/>
            <w:shd w:val="clear" w:color="auto" w:fill="FFE599" w:themeFill="accent4" w:themeFillTint="66"/>
          </w:tcPr>
          <w:p w14:paraId="42BED9C8" w14:textId="5581C6ED" w:rsidR="0096687A" w:rsidRPr="00C95D8A" w:rsidRDefault="00D73CB4" w:rsidP="0096687A">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9566BD">
              <w:rPr>
                <w:rFonts w:ascii="ＭＳ 明朝" w:eastAsia="ＭＳ 明朝" w:hAnsi="ＭＳ 明朝" w:hint="eastAsia"/>
                <w:b/>
                <w:color w:val="000000" w:themeColor="text1"/>
                <w:sz w:val="22"/>
              </w:rPr>
              <w:t>退職金</w:t>
            </w:r>
            <w:r w:rsidR="0002588E">
              <w:rPr>
                <w:rFonts w:ascii="ＭＳ 明朝" w:eastAsia="ＭＳ 明朝" w:hAnsi="ＭＳ 明朝" w:hint="eastAsia"/>
                <w:b/>
                <w:color w:val="000000" w:themeColor="text1"/>
                <w:sz w:val="22"/>
              </w:rPr>
              <w:t>前</w:t>
            </w:r>
            <w:r w:rsidR="009566BD">
              <w:rPr>
                <w:rFonts w:ascii="ＭＳ 明朝" w:eastAsia="ＭＳ 明朝" w:hAnsi="ＭＳ 明朝" w:hint="eastAsia"/>
                <w:b/>
                <w:color w:val="000000" w:themeColor="text1"/>
                <w:sz w:val="22"/>
              </w:rPr>
              <w:t>払いの方法をとる</w:t>
            </w:r>
            <w:r>
              <w:rPr>
                <w:rFonts w:ascii="ＭＳ 明朝" w:eastAsia="ＭＳ 明朝" w:hAnsi="ＭＳ 明朝" w:hint="eastAsia"/>
                <w:b/>
                <w:color w:val="000000" w:themeColor="text1"/>
                <w:sz w:val="22"/>
              </w:rPr>
              <w:t>場合の記載例】</w:t>
            </w:r>
          </w:p>
          <w:p w14:paraId="532371D2" w14:textId="5F5A4500" w:rsidR="0096687A" w:rsidRPr="00C95D8A" w:rsidRDefault="0096687A" w:rsidP="0075041E">
            <w:pPr>
              <w:ind w:left="660" w:hangingChars="300" w:hanging="660"/>
              <w:rPr>
                <w:rFonts w:ascii="ＭＳ ゴシック" w:eastAsia="ＭＳ ゴシック" w:hAnsi="ＭＳ ゴシック"/>
                <w:color w:val="000000" w:themeColor="text1"/>
                <w:sz w:val="24"/>
                <w:szCs w:val="24"/>
              </w:rPr>
            </w:pPr>
            <w:r w:rsidRPr="00C95D8A">
              <w:rPr>
                <w:rFonts w:ascii="ＭＳ 明朝" w:eastAsia="ＭＳ 明朝" w:hAnsi="ＭＳ 明朝" w:hint="eastAsia"/>
                <w:color w:val="000000" w:themeColor="text1"/>
                <w:sz w:val="22"/>
              </w:rPr>
              <w:t>第７条　対象従業員</w:t>
            </w:r>
            <w:r w:rsidR="0075041E">
              <w:rPr>
                <w:rFonts w:ascii="ＭＳ 明朝" w:eastAsia="ＭＳ 明朝" w:hAnsi="ＭＳ 明朝" w:hint="eastAsia"/>
                <w:color w:val="000000" w:themeColor="text1"/>
                <w:sz w:val="22"/>
              </w:rPr>
              <w:t>に対して</w:t>
            </w:r>
            <w:r w:rsidRPr="00C95D8A">
              <w:rPr>
                <w:rFonts w:ascii="ＭＳ 明朝" w:eastAsia="ＭＳ 明朝" w:hAnsi="ＭＳ 明朝" w:hint="eastAsia"/>
                <w:color w:val="000000" w:themeColor="text1"/>
                <w:sz w:val="22"/>
              </w:rPr>
              <w:t>、</w:t>
            </w:r>
            <w:r w:rsidR="005C4FCA">
              <w:rPr>
                <w:rFonts w:ascii="ＭＳ 明朝" w:eastAsia="ＭＳ 明朝" w:hAnsi="ＭＳ 明朝" w:hint="eastAsia"/>
                <w:color w:val="000000" w:themeColor="text1"/>
                <w:sz w:val="22"/>
              </w:rPr>
              <w:t>別表○の</w:t>
            </w:r>
            <w:r w:rsidRPr="00C95D8A">
              <w:rPr>
                <w:rFonts w:ascii="ＭＳ 明朝" w:eastAsia="ＭＳ 明朝" w:hAnsi="ＭＳ 明朝" w:hint="eastAsia"/>
                <w:color w:val="000000" w:themeColor="text1"/>
                <w:sz w:val="22"/>
              </w:rPr>
              <w:t>一般基本給・賞与等の</w:t>
            </w:r>
            <w:r w:rsidR="009566BD">
              <w:rPr>
                <w:rFonts w:ascii="ＭＳ 明朝" w:eastAsia="ＭＳ 明朝" w:hAnsi="ＭＳ 明朝" w:hint="eastAsia"/>
                <w:color w:val="000000" w:themeColor="text1"/>
                <w:sz w:val="22"/>
              </w:rPr>
              <w:t>額の</w:t>
            </w:r>
            <w:r w:rsidRPr="00C95D8A">
              <w:rPr>
                <w:rFonts w:ascii="ＭＳ 明朝" w:eastAsia="ＭＳ 明朝" w:hAnsi="ＭＳ 明朝" w:hint="eastAsia"/>
                <w:color w:val="000000" w:themeColor="text1"/>
                <w:sz w:val="22"/>
              </w:rPr>
              <w:t>６％の</w:t>
            </w:r>
            <w:r w:rsidR="009566BD">
              <w:rPr>
                <w:rFonts w:ascii="ＭＳ 明朝" w:eastAsia="ＭＳ 明朝" w:hAnsi="ＭＳ 明朝" w:hint="eastAsia"/>
                <w:color w:val="000000" w:themeColor="text1"/>
                <w:sz w:val="22"/>
              </w:rPr>
              <w:t>額を</w:t>
            </w:r>
            <w:r w:rsidRPr="00C95D8A">
              <w:rPr>
                <w:rFonts w:ascii="ＭＳ 明朝" w:eastAsia="ＭＳ 明朝" w:hAnsi="ＭＳ 明朝" w:hint="eastAsia"/>
                <w:color w:val="000000" w:themeColor="text1"/>
                <w:sz w:val="22"/>
              </w:rPr>
              <w:t>前払い退職金</w:t>
            </w:r>
            <w:r w:rsidR="009566BD">
              <w:rPr>
                <w:rFonts w:ascii="ＭＳ 明朝" w:eastAsia="ＭＳ 明朝" w:hAnsi="ＭＳ 明朝" w:hint="eastAsia"/>
                <w:color w:val="000000" w:themeColor="text1"/>
                <w:sz w:val="22"/>
              </w:rPr>
              <w:t>として</w:t>
            </w:r>
            <w:r w:rsidRPr="00C95D8A">
              <w:rPr>
                <w:rFonts w:ascii="ＭＳ 明朝" w:eastAsia="ＭＳ 明朝" w:hAnsi="ＭＳ 明朝" w:hint="eastAsia"/>
                <w:color w:val="000000" w:themeColor="text1"/>
                <w:sz w:val="22"/>
              </w:rPr>
              <w:t>支給する。</w:t>
            </w:r>
          </w:p>
        </w:tc>
      </w:tr>
    </w:tbl>
    <w:p w14:paraId="39CE055D" w14:textId="77777777" w:rsidR="0096687A" w:rsidRPr="009566BD" w:rsidRDefault="0096687A" w:rsidP="006660F3">
      <w:pPr>
        <w:ind w:leftChars="350" w:left="735"/>
        <w:rPr>
          <w:rFonts w:ascii="ＭＳ ゴシック" w:eastAsia="ＭＳ ゴシック" w:hAnsi="ＭＳ ゴシック"/>
          <w:sz w:val="24"/>
          <w:szCs w:val="24"/>
        </w:rPr>
      </w:pP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E5425" w:rsidRPr="002E5425" w14:paraId="6D9AEE14" w14:textId="77777777" w:rsidTr="00C95D8A">
        <w:tc>
          <w:tcPr>
            <w:tcW w:w="8924" w:type="dxa"/>
            <w:shd w:val="clear" w:color="auto" w:fill="FFE599" w:themeFill="accent4" w:themeFillTint="66"/>
          </w:tcPr>
          <w:p w14:paraId="2DC3986A" w14:textId="1B3CE742" w:rsidR="00F31C75" w:rsidRPr="00C95D8A" w:rsidRDefault="00D73CB4" w:rsidP="0076123F">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31C75" w:rsidRPr="00C95D8A">
              <w:rPr>
                <w:rFonts w:ascii="ＭＳ 明朝" w:eastAsia="ＭＳ 明朝" w:hAnsi="ＭＳ 明朝" w:hint="eastAsia"/>
                <w:b/>
                <w:color w:val="000000" w:themeColor="text1"/>
                <w:sz w:val="22"/>
              </w:rPr>
              <w:t>中小企業退職金共済</w:t>
            </w:r>
            <w:r w:rsidR="009566BD">
              <w:rPr>
                <w:rFonts w:ascii="ＭＳ 明朝" w:eastAsia="ＭＳ 明朝" w:hAnsi="ＭＳ 明朝" w:hint="eastAsia"/>
                <w:b/>
                <w:color w:val="000000" w:themeColor="text1"/>
                <w:sz w:val="22"/>
              </w:rPr>
              <w:t>制度等への</w:t>
            </w:r>
            <w:r w:rsidR="00F31C75" w:rsidRPr="00C95D8A">
              <w:rPr>
                <w:rFonts w:ascii="ＭＳ 明朝" w:eastAsia="ＭＳ 明朝" w:hAnsi="ＭＳ 明朝" w:hint="eastAsia"/>
                <w:b/>
                <w:color w:val="000000" w:themeColor="text1"/>
                <w:sz w:val="22"/>
              </w:rPr>
              <w:t>加入</w:t>
            </w:r>
            <w:r w:rsidR="009566BD">
              <w:rPr>
                <w:rFonts w:ascii="ＭＳ 明朝" w:eastAsia="ＭＳ 明朝" w:hAnsi="ＭＳ 明朝" w:hint="eastAsia"/>
                <w:b/>
                <w:color w:val="000000" w:themeColor="text1"/>
                <w:sz w:val="22"/>
              </w:rPr>
              <w:t>の方法をとる</w:t>
            </w:r>
            <w:r>
              <w:rPr>
                <w:rFonts w:ascii="ＭＳ 明朝" w:eastAsia="ＭＳ 明朝" w:hAnsi="ＭＳ 明朝" w:hint="eastAsia"/>
                <w:b/>
                <w:color w:val="000000" w:themeColor="text1"/>
                <w:sz w:val="22"/>
              </w:rPr>
              <w:t>場合の記載例】</w:t>
            </w:r>
          </w:p>
          <w:p w14:paraId="42BF6653" w14:textId="08E0FF0E" w:rsidR="00F31C75" w:rsidRPr="00C95D8A" w:rsidRDefault="00F31C75" w:rsidP="00C95D8A">
            <w:pPr>
              <w:ind w:left="66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対象従業員の退職手当は、独立行政法人勤労者退職金共済機構・中小企業退職金共済事業本部との間に退職金共済契約を締結するものとする。</w:t>
            </w:r>
          </w:p>
          <w:p w14:paraId="1EA9A7E6" w14:textId="27456EE6" w:rsidR="00F31C75" w:rsidRPr="00C95D8A" w:rsidRDefault="00F31C75" w:rsidP="00C95D8A">
            <w:pPr>
              <w:ind w:left="220" w:hangingChars="100" w:hanging="220"/>
              <w:rPr>
                <w:rFonts w:ascii="ＭＳ ゴシック" w:eastAsia="ＭＳ ゴシック" w:hAnsi="ＭＳ ゴシック"/>
                <w:color w:val="000000" w:themeColor="text1"/>
                <w:sz w:val="22"/>
              </w:rPr>
            </w:pPr>
            <w:r w:rsidRPr="00C95D8A">
              <w:rPr>
                <w:rFonts w:ascii="ＭＳ 明朝" w:eastAsia="ＭＳ 明朝" w:hAnsi="ＭＳ 明朝" w:hint="eastAsia"/>
                <w:color w:val="000000" w:themeColor="text1"/>
                <w:sz w:val="22"/>
              </w:rPr>
              <w:t>２　前項の掛金月額は、別表〇の一般基本給・賞与等の</w:t>
            </w:r>
            <w:r w:rsidR="00574440">
              <w:rPr>
                <w:rFonts w:ascii="ＭＳ 明朝" w:eastAsia="ＭＳ 明朝" w:hAnsi="ＭＳ 明朝" w:hint="eastAsia"/>
                <w:color w:val="000000" w:themeColor="text1"/>
                <w:sz w:val="22"/>
              </w:rPr>
              <w:t>総</w:t>
            </w:r>
            <w:r w:rsidRPr="00C95D8A">
              <w:rPr>
                <w:rFonts w:ascii="ＭＳ 明朝" w:eastAsia="ＭＳ 明朝" w:hAnsi="ＭＳ 明朝" w:hint="eastAsia"/>
                <w:color w:val="000000" w:themeColor="text1"/>
                <w:sz w:val="22"/>
              </w:rPr>
              <w:t>額の６％</w:t>
            </w:r>
            <w:r w:rsidR="009566BD">
              <w:rPr>
                <w:rFonts w:ascii="ＭＳ 明朝" w:eastAsia="ＭＳ 明朝" w:hAnsi="ＭＳ 明朝" w:hint="eastAsia"/>
                <w:color w:val="000000" w:themeColor="text1"/>
                <w:sz w:val="22"/>
              </w:rPr>
              <w:t>の額</w:t>
            </w:r>
            <w:r w:rsidRPr="00C95D8A">
              <w:rPr>
                <w:rFonts w:ascii="ＭＳ 明朝" w:eastAsia="ＭＳ 明朝" w:hAnsi="ＭＳ 明朝" w:hint="eastAsia"/>
                <w:color w:val="000000" w:themeColor="text1"/>
                <w:sz w:val="22"/>
              </w:rPr>
              <w:t>以上</w:t>
            </w:r>
            <w:r w:rsidR="00574440">
              <w:rPr>
                <w:rFonts w:ascii="ＭＳ 明朝" w:eastAsia="ＭＳ 明朝" w:hAnsi="ＭＳ 明朝" w:hint="eastAsia"/>
                <w:color w:val="000000" w:themeColor="text1"/>
                <w:sz w:val="22"/>
              </w:rPr>
              <w:t>の掛金拠出と</w:t>
            </w:r>
            <w:r w:rsidRPr="00C95D8A">
              <w:rPr>
                <w:rFonts w:ascii="ＭＳ 明朝" w:eastAsia="ＭＳ 明朝" w:hAnsi="ＭＳ 明朝" w:hint="eastAsia"/>
                <w:color w:val="000000" w:themeColor="text1"/>
                <w:sz w:val="22"/>
              </w:rPr>
              <w:t>し、支給方法などを含む詳細は退職金規則の定めによるものとする。</w:t>
            </w:r>
          </w:p>
        </w:tc>
      </w:tr>
    </w:tbl>
    <w:p w14:paraId="6503FE39" w14:textId="4BF51E30" w:rsidR="00CC3210" w:rsidRPr="00574440" w:rsidRDefault="00CC3210" w:rsidP="00C95D8A">
      <w:pPr>
        <w:ind w:leftChars="300" w:left="850" w:hangingChars="100" w:hanging="220"/>
        <w:jc w:val="left"/>
        <w:rPr>
          <w:rFonts w:ascii="ＭＳ ゴシック" w:eastAsia="ＭＳ ゴシック" w:hAnsi="ＭＳ ゴシック"/>
          <w:i/>
          <w:color w:val="0070C0"/>
          <w:sz w:val="22"/>
        </w:rPr>
      </w:pP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E5425" w:rsidRPr="002E5425" w14:paraId="64D6ECF3" w14:textId="77777777" w:rsidTr="00C95D8A">
        <w:tc>
          <w:tcPr>
            <w:tcW w:w="8924" w:type="dxa"/>
            <w:shd w:val="clear" w:color="auto" w:fill="FFE599" w:themeFill="accent4" w:themeFillTint="66"/>
          </w:tcPr>
          <w:p w14:paraId="17C08D53" w14:textId="29F749EF" w:rsidR="00FB0F0D" w:rsidRPr="00C95D8A" w:rsidRDefault="00D73CB4" w:rsidP="00C95D8A">
            <w:pPr>
              <w:jc w:val="left"/>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B0F0D" w:rsidRPr="00C95D8A">
              <w:rPr>
                <w:rFonts w:ascii="ＭＳ 明朝" w:eastAsia="ＭＳ 明朝" w:hAnsi="ＭＳ 明朝" w:hint="eastAsia"/>
                <w:b/>
                <w:color w:val="000000" w:themeColor="text1"/>
                <w:sz w:val="22"/>
              </w:rPr>
              <w:t>中小企業退職金共済制度等</w:t>
            </w:r>
            <w:r w:rsidR="009566BD">
              <w:rPr>
                <w:rFonts w:ascii="ＭＳ 明朝" w:eastAsia="ＭＳ 明朝" w:hAnsi="ＭＳ 明朝" w:hint="eastAsia"/>
                <w:b/>
                <w:color w:val="000000" w:themeColor="text1"/>
                <w:sz w:val="22"/>
              </w:rPr>
              <w:t>への</w:t>
            </w:r>
            <w:r w:rsidR="00FB0F0D" w:rsidRPr="00C95D8A">
              <w:rPr>
                <w:rFonts w:ascii="ＭＳ 明朝" w:eastAsia="ＭＳ 明朝" w:hAnsi="ＭＳ 明朝" w:hint="eastAsia"/>
                <w:b/>
                <w:color w:val="000000" w:themeColor="text1"/>
                <w:sz w:val="22"/>
              </w:rPr>
              <w:t>加入</w:t>
            </w:r>
            <w:r w:rsidR="009566BD">
              <w:rPr>
                <w:rFonts w:ascii="ＭＳ 明朝" w:eastAsia="ＭＳ 明朝" w:hAnsi="ＭＳ 明朝" w:hint="eastAsia"/>
                <w:b/>
                <w:color w:val="000000" w:themeColor="text1"/>
                <w:sz w:val="22"/>
              </w:rPr>
              <w:t>の方法をとることに</w:t>
            </w:r>
            <w:r w:rsidR="00FB0F0D" w:rsidRPr="00C95D8A">
              <w:rPr>
                <w:rFonts w:ascii="ＭＳ 明朝" w:eastAsia="ＭＳ 明朝" w:hAnsi="ＭＳ 明朝" w:hint="eastAsia"/>
                <w:b/>
                <w:color w:val="000000" w:themeColor="text1"/>
                <w:sz w:val="22"/>
              </w:rPr>
              <w:t>しているが、</w:t>
            </w:r>
            <w:r w:rsidR="009566BD">
              <w:rPr>
                <w:rFonts w:ascii="ＭＳ 明朝" w:eastAsia="ＭＳ 明朝" w:hAnsi="ＭＳ 明朝" w:hint="eastAsia"/>
                <w:b/>
                <w:color w:val="000000" w:themeColor="text1"/>
                <w:sz w:val="22"/>
              </w:rPr>
              <w:t>一般基本給・賞与等の額の６％の額とならない</w:t>
            </w:r>
            <w:r>
              <w:rPr>
                <w:rFonts w:ascii="ＭＳ 明朝" w:eastAsia="ＭＳ 明朝" w:hAnsi="ＭＳ 明朝" w:hint="eastAsia"/>
                <w:b/>
                <w:color w:val="000000" w:themeColor="text1"/>
                <w:sz w:val="22"/>
              </w:rPr>
              <w:t>場合の記載例】</w:t>
            </w:r>
          </w:p>
          <w:p w14:paraId="50FA7188" w14:textId="77777777" w:rsidR="00FB0F0D" w:rsidRPr="00C95D8A" w:rsidRDefault="00FB0F0D" w:rsidP="00C95D8A">
            <w:pPr>
              <w:ind w:left="660" w:hangingChars="300" w:hanging="660"/>
              <w:jc w:val="left"/>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対象従業員の退職手当は、独立行政法人勤労者退職金共済機構・中小企業退職金共済事業本部との間に退職金共済契約を締結するものとする。</w:t>
            </w:r>
          </w:p>
          <w:p w14:paraId="32E25A14" w14:textId="1C6936E9" w:rsidR="00FB0F0D" w:rsidRPr="00C95D8A" w:rsidRDefault="00FB0F0D" w:rsidP="00C95D8A">
            <w:pPr>
              <w:ind w:left="220" w:hangingChars="100" w:hanging="220"/>
              <w:jc w:val="left"/>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２　前項の掛金月額は、別表〇の一般基本給・賞与等の</w:t>
            </w:r>
            <w:r w:rsidR="00CB6703">
              <w:rPr>
                <w:rFonts w:ascii="ＭＳ 明朝" w:eastAsia="ＭＳ 明朝" w:hAnsi="ＭＳ 明朝" w:hint="eastAsia"/>
                <w:color w:val="000000" w:themeColor="text1"/>
                <w:sz w:val="22"/>
              </w:rPr>
              <w:t>総</w:t>
            </w:r>
            <w:r w:rsidRPr="00C95D8A">
              <w:rPr>
                <w:rFonts w:ascii="ＭＳ 明朝" w:eastAsia="ＭＳ 明朝" w:hAnsi="ＭＳ 明朝" w:hint="eastAsia"/>
                <w:color w:val="000000" w:themeColor="text1"/>
                <w:sz w:val="22"/>
              </w:rPr>
              <w:t>額の４％</w:t>
            </w:r>
            <w:r w:rsidR="009566BD">
              <w:rPr>
                <w:rFonts w:ascii="ＭＳ 明朝" w:eastAsia="ＭＳ 明朝" w:hAnsi="ＭＳ 明朝" w:hint="eastAsia"/>
                <w:color w:val="000000" w:themeColor="text1"/>
                <w:sz w:val="22"/>
              </w:rPr>
              <w:t>の額</w:t>
            </w:r>
            <w:r w:rsidRPr="00C95D8A">
              <w:rPr>
                <w:rFonts w:ascii="ＭＳ 明朝" w:eastAsia="ＭＳ 明朝" w:hAnsi="ＭＳ 明朝" w:hint="eastAsia"/>
                <w:color w:val="000000" w:themeColor="text1"/>
                <w:sz w:val="22"/>
              </w:rPr>
              <w:t>以上となるようにし、支給方法などを含む詳細は退職金規則の定めによるものとする。</w:t>
            </w:r>
          </w:p>
          <w:p w14:paraId="35FF6071" w14:textId="1D878F14" w:rsidR="009566BD" w:rsidRDefault="009566BD" w:rsidP="00C95D8A">
            <w:pPr>
              <w:ind w:left="440" w:hangingChars="200" w:hanging="44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・３　</w:t>
            </w:r>
            <w:r w:rsidR="005C4FCA">
              <w:rPr>
                <w:rFonts w:ascii="ＭＳ 明朝" w:eastAsia="ＭＳ 明朝" w:hAnsi="ＭＳ 明朝" w:hint="eastAsia"/>
                <w:color w:val="000000" w:themeColor="text1"/>
                <w:sz w:val="22"/>
              </w:rPr>
              <w:t>別表○の</w:t>
            </w:r>
            <w:r w:rsidRPr="00017A68">
              <w:rPr>
                <w:rFonts w:ascii="ＭＳ 明朝" w:eastAsia="ＭＳ 明朝" w:hAnsi="ＭＳ 明朝" w:hint="eastAsia"/>
                <w:color w:val="000000" w:themeColor="text1"/>
                <w:sz w:val="22"/>
              </w:rPr>
              <w:t>一般基本給・賞与等の</w:t>
            </w:r>
            <w:r>
              <w:rPr>
                <w:rFonts w:ascii="ＭＳ 明朝" w:eastAsia="ＭＳ 明朝" w:hAnsi="ＭＳ 明朝" w:hint="eastAsia"/>
                <w:color w:val="000000" w:themeColor="text1"/>
                <w:sz w:val="22"/>
              </w:rPr>
              <w:t>額の</w:t>
            </w:r>
            <w:r w:rsidRPr="00017A68">
              <w:rPr>
                <w:rFonts w:ascii="ＭＳ 明朝" w:eastAsia="ＭＳ 明朝" w:hAnsi="ＭＳ 明朝" w:hint="eastAsia"/>
                <w:color w:val="000000" w:themeColor="text1"/>
                <w:sz w:val="22"/>
              </w:rPr>
              <w:t>６％</w:t>
            </w:r>
            <w:r>
              <w:rPr>
                <w:rFonts w:ascii="ＭＳ 明朝" w:eastAsia="ＭＳ 明朝" w:hAnsi="ＭＳ 明朝" w:hint="eastAsia"/>
                <w:color w:val="000000" w:themeColor="text1"/>
                <w:sz w:val="22"/>
              </w:rPr>
              <w:t>の額</w:t>
            </w:r>
            <w:r w:rsidRPr="00017A68">
              <w:rPr>
                <w:rFonts w:ascii="ＭＳ 明朝" w:eastAsia="ＭＳ 明朝" w:hAnsi="ＭＳ 明朝" w:hint="eastAsia"/>
                <w:color w:val="000000" w:themeColor="text1"/>
                <w:sz w:val="22"/>
              </w:rPr>
              <w:t>と</w:t>
            </w:r>
            <w:r w:rsidR="00CB6703">
              <w:rPr>
                <w:rFonts w:ascii="ＭＳ 明朝" w:eastAsia="ＭＳ 明朝" w:hAnsi="ＭＳ 明朝" w:hint="eastAsia"/>
                <w:color w:val="000000" w:themeColor="text1"/>
                <w:sz w:val="22"/>
              </w:rPr>
              <w:t>前項の</w:t>
            </w:r>
            <w:r w:rsidRPr="00017A68">
              <w:rPr>
                <w:rFonts w:ascii="ＭＳ 明朝" w:eastAsia="ＭＳ 明朝" w:hAnsi="ＭＳ 明朝" w:hint="eastAsia"/>
                <w:color w:val="000000" w:themeColor="text1"/>
                <w:sz w:val="22"/>
              </w:rPr>
              <w:t>掛金の額</w:t>
            </w:r>
            <w:r w:rsidR="00D73CB4">
              <w:rPr>
                <w:rFonts w:ascii="ＭＳ 明朝" w:eastAsia="ＭＳ 明朝" w:hAnsi="ＭＳ 明朝" w:hint="eastAsia"/>
                <w:color w:val="000000" w:themeColor="text1"/>
                <w:sz w:val="22"/>
              </w:rPr>
              <w:t>と</w:t>
            </w:r>
            <w:r w:rsidRPr="00017A68">
              <w:rPr>
                <w:rFonts w:ascii="ＭＳ 明朝" w:eastAsia="ＭＳ 明朝" w:hAnsi="ＭＳ 明朝" w:hint="eastAsia"/>
                <w:color w:val="000000" w:themeColor="text1"/>
                <w:sz w:val="22"/>
              </w:rPr>
              <w:t>の差額については、</w:t>
            </w:r>
            <w:r>
              <w:rPr>
                <w:rFonts w:ascii="ＭＳ 明朝" w:eastAsia="ＭＳ 明朝" w:hAnsi="ＭＳ 明朝" w:hint="eastAsia"/>
                <w:color w:val="000000" w:themeColor="text1"/>
                <w:sz w:val="22"/>
              </w:rPr>
              <w:t>退職金前払いの方法</w:t>
            </w:r>
            <w:r w:rsidRPr="00017A68">
              <w:rPr>
                <w:rFonts w:ascii="ＭＳ 明朝" w:eastAsia="ＭＳ 明朝" w:hAnsi="ＭＳ 明朝" w:hint="eastAsia"/>
                <w:color w:val="000000" w:themeColor="text1"/>
                <w:sz w:val="22"/>
              </w:rPr>
              <w:t>により対応するものとする。</w:t>
            </w:r>
          </w:p>
          <w:p w14:paraId="257717C0" w14:textId="7021961E" w:rsidR="00FB0F0D" w:rsidRPr="00C95D8A" w:rsidRDefault="009566BD" w:rsidP="005C4FCA">
            <w:pPr>
              <w:ind w:left="440" w:hangingChars="200" w:hanging="44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FB0F0D" w:rsidRPr="00C95D8A">
              <w:rPr>
                <w:rFonts w:ascii="ＭＳ 明朝" w:eastAsia="ＭＳ 明朝" w:hAnsi="ＭＳ 明朝" w:hint="eastAsia"/>
                <w:color w:val="000000" w:themeColor="text1"/>
                <w:sz w:val="22"/>
              </w:rPr>
              <w:t xml:space="preserve">３　</w:t>
            </w:r>
            <w:r w:rsidR="005C4FCA">
              <w:rPr>
                <w:rFonts w:ascii="ＭＳ 明朝" w:eastAsia="ＭＳ 明朝" w:hAnsi="ＭＳ 明朝" w:hint="eastAsia"/>
                <w:color w:val="000000" w:themeColor="text1"/>
                <w:sz w:val="22"/>
              </w:rPr>
              <w:t>別表○の</w:t>
            </w:r>
            <w:r w:rsidR="00FB0F0D" w:rsidRPr="00C95D8A">
              <w:rPr>
                <w:rFonts w:ascii="ＭＳ 明朝" w:eastAsia="ＭＳ 明朝" w:hAnsi="ＭＳ 明朝" w:hint="eastAsia"/>
                <w:color w:val="000000" w:themeColor="text1"/>
                <w:sz w:val="22"/>
              </w:rPr>
              <w:t>一般基本給・賞与等の</w:t>
            </w:r>
            <w:r>
              <w:rPr>
                <w:rFonts w:ascii="ＭＳ 明朝" w:eastAsia="ＭＳ 明朝" w:hAnsi="ＭＳ 明朝" w:hint="eastAsia"/>
                <w:color w:val="000000" w:themeColor="text1"/>
                <w:sz w:val="22"/>
              </w:rPr>
              <w:t>額の</w:t>
            </w:r>
            <w:r w:rsidR="00FB0F0D" w:rsidRPr="00C95D8A">
              <w:rPr>
                <w:rFonts w:ascii="ＭＳ 明朝" w:eastAsia="ＭＳ 明朝" w:hAnsi="ＭＳ 明朝" w:hint="eastAsia"/>
                <w:color w:val="000000" w:themeColor="text1"/>
                <w:sz w:val="22"/>
              </w:rPr>
              <w:t>６％</w:t>
            </w:r>
            <w:r>
              <w:rPr>
                <w:rFonts w:ascii="ＭＳ 明朝" w:eastAsia="ＭＳ 明朝" w:hAnsi="ＭＳ 明朝" w:hint="eastAsia"/>
                <w:color w:val="000000" w:themeColor="text1"/>
                <w:sz w:val="22"/>
              </w:rPr>
              <w:t>の額</w:t>
            </w:r>
            <w:r w:rsidR="00FB0F0D" w:rsidRPr="00C95D8A">
              <w:rPr>
                <w:rFonts w:ascii="ＭＳ 明朝" w:eastAsia="ＭＳ 明朝" w:hAnsi="ＭＳ 明朝" w:hint="eastAsia"/>
                <w:color w:val="000000" w:themeColor="text1"/>
                <w:sz w:val="22"/>
              </w:rPr>
              <w:t>と掛金の額</w:t>
            </w:r>
            <w:r w:rsidR="005C7938">
              <w:rPr>
                <w:rFonts w:ascii="ＭＳ 明朝" w:eastAsia="ＭＳ 明朝" w:hAnsi="ＭＳ 明朝" w:hint="eastAsia"/>
                <w:color w:val="000000" w:themeColor="text1"/>
                <w:sz w:val="22"/>
              </w:rPr>
              <w:t>（４％）</w:t>
            </w:r>
            <w:r w:rsidR="00D73CB4">
              <w:rPr>
                <w:rFonts w:ascii="ＭＳ 明朝" w:eastAsia="ＭＳ 明朝" w:hAnsi="ＭＳ 明朝" w:hint="eastAsia"/>
                <w:color w:val="000000" w:themeColor="text1"/>
                <w:sz w:val="22"/>
              </w:rPr>
              <w:t>と</w:t>
            </w:r>
            <w:r w:rsidR="00FB0F0D" w:rsidRPr="00C95D8A">
              <w:rPr>
                <w:rFonts w:ascii="ＭＳ 明朝" w:eastAsia="ＭＳ 明朝" w:hAnsi="ＭＳ 明朝" w:hint="eastAsia"/>
                <w:color w:val="000000" w:themeColor="text1"/>
                <w:sz w:val="22"/>
              </w:rPr>
              <w:t>の差額については、通達第３の４に基づく合算による比較方法により対応するものとする。</w:t>
            </w:r>
          </w:p>
        </w:tc>
      </w:tr>
    </w:tbl>
    <w:p w14:paraId="159403DD" w14:textId="77777777" w:rsidR="00FB0F0D" w:rsidRPr="00C95D8A" w:rsidRDefault="00FB0F0D" w:rsidP="00C95D8A">
      <w:pPr>
        <w:ind w:leftChars="300" w:left="850" w:hangingChars="100" w:hanging="220"/>
        <w:jc w:val="left"/>
        <w:rPr>
          <w:rFonts w:ascii="ＭＳ 明朝" w:eastAsia="ＭＳ 明朝" w:hAnsi="ＭＳ 明朝"/>
          <w:color w:val="0070C0"/>
          <w:sz w:val="22"/>
        </w:rPr>
      </w:pPr>
    </w:p>
    <w:tbl>
      <w:tblPr>
        <w:tblStyle w:val="a3"/>
        <w:tblW w:w="0" w:type="auto"/>
        <w:tblInd w:w="704" w:type="dxa"/>
        <w:tblLook w:val="04A0" w:firstRow="1" w:lastRow="0" w:firstColumn="1" w:lastColumn="0" w:noHBand="0" w:noVBand="1"/>
      </w:tblPr>
      <w:tblGrid>
        <w:gridCol w:w="8924"/>
      </w:tblGrid>
      <w:tr w:rsidR="00CD5237" w:rsidRPr="0096687A" w14:paraId="1F5171B9" w14:textId="77777777" w:rsidTr="00C95D8A">
        <w:tc>
          <w:tcPr>
            <w:tcW w:w="8924"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578092FA" w14:textId="566BB9EE" w:rsidR="00CD5237" w:rsidRPr="00D7202A" w:rsidRDefault="00D73CB4" w:rsidP="00E14D7D">
            <w:pPr>
              <w:rPr>
                <w:rFonts w:ascii="ＭＳ 明朝" w:eastAsia="ＭＳ 明朝" w:hAnsi="ＭＳ 明朝"/>
                <w:b/>
                <w:color w:val="000000" w:themeColor="text1"/>
                <w:spacing w:val="-8"/>
                <w:sz w:val="22"/>
              </w:rPr>
            </w:pPr>
            <w:r w:rsidRPr="00D7202A">
              <w:rPr>
                <w:rFonts w:ascii="ＭＳ 明朝" w:eastAsia="ＭＳ 明朝" w:hAnsi="ＭＳ 明朝" w:hint="eastAsia"/>
                <w:b/>
                <w:color w:val="000000" w:themeColor="text1"/>
                <w:spacing w:val="-8"/>
                <w:sz w:val="22"/>
              </w:rPr>
              <w:t>【</w:t>
            </w:r>
            <w:r w:rsidR="00CC3210" w:rsidRPr="00D7202A">
              <w:rPr>
                <w:rFonts w:ascii="ＭＳ 明朝" w:eastAsia="ＭＳ 明朝" w:hAnsi="ＭＳ 明朝" w:hint="eastAsia"/>
                <w:b/>
                <w:color w:val="000000" w:themeColor="text1"/>
                <w:spacing w:val="-8"/>
                <w:sz w:val="22"/>
              </w:rPr>
              <w:t>退職一時金の費用を</w:t>
            </w:r>
            <w:r w:rsidR="0044502C" w:rsidRPr="00D7202A">
              <w:rPr>
                <w:rFonts w:ascii="ＭＳ 明朝" w:eastAsia="ＭＳ 明朝" w:hAnsi="ＭＳ 明朝" w:hint="eastAsia"/>
                <w:b/>
                <w:color w:val="000000" w:themeColor="text1"/>
                <w:spacing w:val="-8"/>
                <w:sz w:val="22"/>
              </w:rPr>
              <w:t>「中小企業退職金共済制度等に加入する場合」</w:t>
            </w:r>
            <w:r w:rsidR="00CC3210" w:rsidRPr="00D7202A">
              <w:rPr>
                <w:rFonts w:ascii="ＭＳ 明朝" w:eastAsia="ＭＳ 明朝" w:hAnsi="ＭＳ 明朝" w:hint="eastAsia"/>
                <w:b/>
                <w:color w:val="000000" w:themeColor="text1"/>
                <w:spacing w:val="-8"/>
                <w:sz w:val="22"/>
              </w:rPr>
              <w:t>で見る場合の記載</w:t>
            </w:r>
            <w:r w:rsidRPr="00D7202A">
              <w:rPr>
                <w:rFonts w:ascii="ＭＳ 明朝" w:eastAsia="ＭＳ 明朝" w:hAnsi="ＭＳ 明朝" w:hint="eastAsia"/>
                <w:b/>
                <w:color w:val="000000" w:themeColor="text1"/>
                <w:spacing w:val="-8"/>
                <w:sz w:val="22"/>
              </w:rPr>
              <w:t>例】</w:t>
            </w:r>
          </w:p>
          <w:p w14:paraId="45DD379B" w14:textId="5949AC91" w:rsidR="00CD5237" w:rsidRPr="00C95D8A" w:rsidRDefault="00CD5237">
            <w:pPr>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対象従業員の退職手当は、別途定める退職金規則に従って支給する。</w:t>
            </w:r>
          </w:p>
          <w:p w14:paraId="6ACB9649" w14:textId="73092841" w:rsidR="00CD5237" w:rsidRPr="00C95D8A" w:rsidRDefault="00CD5237" w:rsidP="00C95D8A">
            <w:pPr>
              <w:ind w:left="220" w:hangingChars="100" w:hanging="220"/>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2"/>
              </w:rPr>
              <w:t>２　前項の退職手当の費用は、別表○の一般基本給・賞与等の</w:t>
            </w:r>
            <w:r w:rsidR="00574440">
              <w:rPr>
                <w:rFonts w:ascii="ＭＳ 明朝" w:eastAsia="ＭＳ 明朝" w:hAnsi="ＭＳ 明朝" w:hint="eastAsia"/>
                <w:color w:val="000000" w:themeColor="text1"/>
                <w:sz w:val="22"/>
              </w:rPr>
              <w:t>総</w:t>
            </w:r>
            <w:r w:rsidRPr="00C95D8A">
              <w:rPr>
                <w:rFonts w:ascii="ＭＳ 明朝" w:eastAsia="ＭＳ 明朝" w:hAnsi="ＭＳ 明朝" w:hint="eastAsia"/>
                <w:color w:val="000000" w:themeColor="text1"/>
                <w:sz w:val="22"/>
              </w:rPr>
              <w:t>額の６％</w:t>
            </w:r>
            <w:r w:rsidR="009566BD">
              <w:rPr>
                <w:rFonts w:ascii="ＭＳ 明朝" w:eastAsia="ＭＳ 明朝" w:hAnsi="ＭＳ 明朝" w:hint="eastAsia"/>
                <w:color w:val="000000" w:themeColor="text1"/>
                <w:sz w:val="22"/>
              </w:rPr>
              <w:t>の額</w:t>
            </w:r>
            <w:r w:rsidRPr="00C95D8A">
              <w:rPr>
                <w:rFonts w:ascii="ＭＳ 明朝" w:eastAsia="ＭＳ 明朝" w:hAnsi="ＭＳ 明朝" w:hint="eastAsia"/>
                <w:color w:val="000000" w:themeColor="text1"/>
                <w:sz w:val="22"/>
              </w:rPr>
              <w:t>以上</w:t>
            </w:r>
            <w:r w:rsidR="00574440">
              <w:rPr>
                <w:rFonts w:ascii="ＭＳ 明朝" w:eastAsia="ＭＳ 明朝" w:hAnsi="ＭＳ 明朝" w:hint="eastAsia"/>
                <w:color w:val="000000" w:themeColor="text1"/>
                <w:sz w:val="22"/>
              </w:rPr>
              <w:t>のもの</w:t>
            </w:r>
            <w:r w:rsidRPr="00C95D8A">
              <w:rPr>
                <w:rFonts w:ascii="ＭＳ 明朝" w:eastAsia="ＭＳ 明朝" w:hAnsi="ＭＳ 明朝" w:hint="eastAsia"/>
                <w:color w:val="000000" w:themeColor="text1"/>
                <w:sz w:val="22"/>
              </w:rPr>
              <w:t>とし、その計算方法については労使の協議により別途定める</w:t>
            </w:r>
            <w:r w:rsidR="009566BD">
              <w:rPr>
                <w:rFonts w:ascii="ＭＳ 明朝" w:eastAsia="ＭＳ 明朝" w:hAnsi="ＭＳ 明朝" w:hint="eastAsia"/>
                <w:color w:val="000000" w:themeColor="text1"/>
                <w:sz w:val="22"/>
              </w:rPr>
              <w:t>。</w:t>
            </w:r>
          </w:p>
        </w:tc>
      </w:tr>
    </w:tbl>
    <w:p w14:paraId="49311465" w14:textId="2364B51C" w:rsidR="00A72E0D" w:rsidRPr="00C95D8A" w:rsidRDefault="00574440" w:rsidP="00E14D7D">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E5425" w:rsidRPr="002E5425" w14:paraId="4468B5E7" w14:textId="77777777" w:rsidTr="00C95D8A">
        <w:tc>
          <w:tcPr>
            <w:tcW w:w="8924" w:type="dxa"/>
            <w:shd w:val="clear" w:color="auto" w:fill="FFE599" w:themeFill="accent4" w:themeFillTint="66"/>
          </w:tcPr>
          <w:p w14:paraId="0D5E4DB2" w14:textId="7DC8BF97" w:rsidR="00CC3210" w:rsidRPr="00C95D8A" w:rsidRDefault="00D73CB4" w:rsidP="00E14D7D">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5C4FCA">
              <w:rPr>
                <w:rFonts w:ascii="ＭＳ 明朝" w:eastAsia="ＭＳ 明朝" w:hAnsi="ＭＳ 明朝" w:hint="eastAsia"/>
                <w:b/>
                <w:color w:val="000000" w:themeColor="text1"/>
                <w:sz w:val="22"/>
              </w:rPr>
              <w:t>退職金の支払いの方法</w:t>
            </w:r>
            <w:r>
              <w:rPr>
                <w:rFonts w:ascii="ＭＳ 明朝" w:eastAsia="ＭＳ 明朝" w:hAnsi="ＭＳ 明朝" w:hint="eastAsia"/>
                <w:b/>
                <w:color w:val="000000" w:themeColor="text1"/>
                <w:sz w:val="22"/>
              </w:rPr>
              <w:t>を労働者の区分ごとで使い分ける場合の記載例】</w:t>
            </w:r>
          </w:p>
          <w:p w14:paraId="0B688952" w14:textId="7FC0A1D5" w:rsidR="00CC3210" w:rsidRPr="00C95D8A" w:rsidRDefault="00CC3210" w:rsidP="0069057E">
            <w:pPr>
              <w:ind w:left="660" w:hangingChars="300" w:hanging="660"/>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2"/>
              </w:rPr>
              <w:t>第７条　対象従業員に</w:t>
            </w:r>
            <w:r w:rsidR="0015534E">
              <w:rPr>
                <w:rFonts w:ascii="ＭＳ 明朝" w:eastAsia="ＭＳ 明朝" w:hAnsi="ＭＳ 明朝" w:hint="eastAsia"/>
                <w:color w:val="000000" w:themeColor="text1"/>
                <w:sz w:val="22"/>
              </w:rPr>
              <w:t>対して</w:t>
            </w:r>
            <w:r w:rsidRPr="00C95D8A">
              <w:rPr>
                <w:rFonts w:ascii="ＭＳ 明朝" w:eastAsia="ＭＳ 明朝" w:hAnsi="ＭＳ 明朝" w:hint="eastAsia"/>
                <w:color w:val="000000" w:themeColor="text1"/>
                <w:sz w:val="22"/>
              </w:rPr>
              <w:t>、</w:t>
            </w:r>
            <w:r w:rsidR="0044502C">
              <w:rPr>
                <w:rFonts w:ascii="ＭＳ 明朝" w:eastAsia="ＭＳ 明朝" w:hAnsi="ＭＳ 明朝" w:hint="eastAsia"/>
                <w:color w:val="000000" w:themeColor="text1"/>
                <w:sz w:val="22"/>
              </w:rPr>
              <w:t>○○</w:t>
            </w:r>
            <w:r w:rsidR="005C4FCA">
              <w:rPr>
                <w:rFonts w:ascii="ＭＳ 明朝" w:eastAsia="ＭＳ 明朝" w:hAnsi="ＭＳ 明朝" w:hint="eastAsia"/>
                <w:color w:val="000000" w:themeColor="text1"/>
                <w:sz w:val="22"/>
              </w:rPr>
              <w:t>の従業員</w:t>
            </w:r>
            <w:r w:rsidRPr="00C95D8A">
              <w:rPr>
                <w:rFonts w:ascii="ＭＳ 明朝" w:eastAsia="ＭＳ 明朝" w:hAnsi="ＭＳ 明朝" w:hint="eastAsia"/>
                <w:color w:val="000000" w:themeColor="text1"/>
                <w:sz w:val="22"/>
              </w:rPr>
              <w:t>は</w:t>
            </w:r>
            <w:r w:rsidR="00CB6703">
              <w:rPr>
                <w:rFonts w:ascii="ＭＳ 明朝" w:eastAsia="ＭＳ 明朝" w:hAnsi="ＭＳ 明朝" w:hint="eastAsia"/>
                <w:color w:val="000000" w:themeColor="text1"/>
                <w:sz w:val="22"/>
              </w:rPr>
              <w:t>第○条及び第○</w:t>
            </w:r>
            <w:r w:rsidR="009566BD">
              <w:rPr>
                <w:rFonts w:ascii="ＭＳ 明朝" w:eastAsia="ＭＳ 明朝" w:hAnsi="ＭＳ 明朝" w:hint="eastAsia"/>
                <w:color w:val="000000" w:themeColor="text1"/>
                <w:sz w:val="22"/>
              </w:rPr>
              <w:t>条に規定する退職金制度</w:t>
            </w:r>
            <w:r w:rsidRPr="00C95D8A">
              <w:rPr>
                <w:rFonts w:ascii="ＭＳ 明朝" w:eastAsia="ＭＳ 明朝" w:hAnsi="ＭＳ 明朝" w:hint="eastAsia"/>
                <w:color w:val="000000" w:themeColor="text1"/>
                <w:sz w:val="22"/>
              </w:rPr>
              <w:t>に従って支給し、</w:t>
            </w:r>
            <w:r w:rsidR="0044502C">
              <w:rPr>
                <w:rFonts w:ascii="ＭＳ 明朝" w:eastAsia="ＭＳ 明朝" w:hAnsi="ＭＳ 明朝" w:hint="eastAsia"/>
                <w:color w:val="000000" w:themeColor="text1"/>
                <w:sz w:val="22"/>
              </w:rPr>
              <w:t>○○</w:t>
            </w:r>
            <w:r w:rsidR="005C4FCA">
              <w:rPr>
                <w:rFonts w:ascii="ＭＳ 明朝" w:eastAsia="ＭＳ 明朝" w:hAnsi="ＭＳ 明朝" w:hint="eastAsia"/>
                <w:color w:val="000000" w:themeColor="text1"/>
                <w:sz w:val="22"/>
              </w:rPr>
              <w:t>の従業員</w:t>
            </w:r>
            <w:r w:rsidRPr="00C95D8A">
              <w:rPr>
                <w:rFonts w:ascii="ＭＳ 明朝" w:eastAsia="ＭＳ 明朝" w:hAnsi="ＭＳ 明朝" w:hint="eastAsia"/>
                <w:color w:val="000000" w:themeColor="text1"/>
                <w:sz w:val="22"/>
              </w:rPr>
              <w:t>は</w:t>
            </w:r>
            <w:r w:rsidR="00820C2E">
              <w:rPr>
                <w:rFonts w:ascii="ＭＳ 明朝" w:eastAsia="ＭＳ 明朝" w:hAnsi="ＭＳ 明朝" w:hint="eastAsia"/>
                <w:color w:val="000000" w:themeColor="text1"/>
                <w:sz w:val="22"/>
              </w:rPr>
              <w:t>別表○の</w:t>
            </w:r>
            <w:r w:rsidRPr="00C95D8A">
              <w:rPr>
                <w:rFonts w:ascii="ＭＳ 明朝" w:eastAsia="ＭＳ 明朝" w:hAnsi="ＭＳ 明朝" w:hint="eastAsia"/>
                <w:color w:val="000000" w:themeColor="text1"/>
                <w:sz w:val="22"/>
              </w:rPr>
              <w:t>一般基本給・賞与等の</w:t>
            </w:r>
            <w:r w:rsidR="00CB6703">
              <w:rPr>
                <w:rFonts w:ascii="ＭＳ 明朝" w:eastAsia="ＭＳ 明朝" w:hAnsi="ＭＳ 明朝" w:hint="eastAsia"/>
                <w:color w:val="000000" w:themeColor="text1"/>
                <w:sz w:val="22"/>
              </w:rPr>
              <w:t>額の</w:t>
            </w:r>
            <w:r w:rsidRPr="00C95D8A">
              <w:rPr>
                <w:rFonts w:ascii="ＭＳ 明朝" w:eastAsia="ＭＳ 明朝" w:hAnsi="ＭＳ 明朝" w:hint="eastAsia"/>
                <w:color w:val="000000" w:themeColor="text1"/>
                <w:sz w:val="22"/>
              </w:rPr>
              <w:t>６％の</w:t>
            </w:r>
            <w:r w:rsidR="00CB6703">
              <w:rPr>
                <w:rFonts w:ascii="ＭＳ 明朝" w:eastAsia="ＭＳ 明朝" w:hAnsi="ＭＳ 明朝" w:hint="eastAsia"/>
                <w:color w:val="000000" w:themeColor="text1"/>
                <w:sz w:val="22"/>
              </w:rPr>
              <w:t>額を</w:t>
            </w:r>
            <w:r w:rsidR="00CB6703" w:rsidRPr="00C95D8A">
              <w:rPr>
                <w:rFonts w:ascii="ＭＳ 明朝" w:eastAsia="ＭＳ 明朝" w:hAnsi="ＭＳ 明朝" w:hint="eastAsia"/>
                <w:color w:val="000000" w:themeColor="text1"/>
                <w:sz w:val="22"/>
              </w:rPr>
              <w:t>前払い退職金</w:t>
            </w:r>
            <w:r w:rsidR="00CB6703">
              <w:rPr>
                <w:rFonts w:ascii="ＭＳ 明朝" w:eastAsia="ＭＳ 明朝" w:hAnsi="ＭＳ 明朝" w:hint="eastAsia"/>
                <w:color w:val="000000" w:themeColor="text1"/>
                <w:sz w:val="22"/>
              </w:rPr>
              <w:t>として</w:t>
            </w:r>
            <w:r w:rsidRPr="00C95D8A">
              <w:rPr>
                <w:rFonts w:ascii="ＭＳ 明朝" w:eastAsia="ＭＳ 明朝" w:hAnsi="ＭＳ 明朝" w:hint="eastAsia"/>
                <w:color w:val="000000" w:themeColor="text1"/>
                <w:sz w:val="22"/>
              </w:rPr>
              <w:t>支給する。</w:t>
            </w:r>
          </w:p>
        </w:tc>
      </w:tr>
    </w:tbl>
    <w:p w14:paraId="69B29FD5" w14:textId="6DF41AC7" w:rsidR="00F31C75" w:rsidRDefault="00F31C75" w:rsidP="00E14D7D">
      <w:pPr>
        <w:ind w:left="720" w:hangingChars="300" w:hanging="720"/>
        <w:rPr>
          <w:rFonts w:ascii="ＭＳ ゴシック" w:eastAsia="ＭＳ ゴシック" w:hAnsi="ＭＳ ゴシック"/>
          <w:sz w:val="24"/>
          <w:szCs w:val="24"/>
        </w:rPr>
      </w:pPr>
    </w:p>
    <w:p w14:paraId="48B435CF" w14:textId="77777777" w:rsidR="002E5425" w:rsidRDefault="002E5425" w:rsidP="00E14D7D">
      <w:pPr>
        <w:ind w:left="720" w:hangingChars="300" w:hanging="720"/>
        <w:rPr>
          <w:rFonts w:ascii="ＭＳ ゴシック" w:eastAsia="ＭＳ ゴシック" w:hAnsi="ＭＳ ゴシック"/>
          <w:sz w:val="24"/>
          <w:szCs w:val="24"/>
        </w:rPr>
      </w:pPr>
    </w:p>
    <w:p w14:paraId="5C91D797" w14:textId="0935A2C9" w:rsidR="00692617" w:rsidRDefault="00692617"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第</w:t>
      </w:r>
      <w:r w:rsidR="00A4519D">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条　対象従業員の退職手当は、</w:t>
      </w:r>
      <w:r w:rsidR="00B9305D">
        <w:rPr>
          <w:rFonts w:ascii="ＭＳ ゴシック" w:eastAsia="ＭＳ ゴシック" w:hAnsi="ＭＳ ゴシック" w:hint="eastAsia"/>
          <w:sz w:val="24"/>
          <w:szCs w:val="24"/>
        </w:rPr>
        <w:t>次の各号に掲げる条件を満たした</w:t>
      </w:r>
      <w:r>
        <w:rPr>
          <w:rFonts w:ascii="ＭＳ ゴシック" w:eastAsia="ＭＳ ゴシック" w:hAnsi="ＭＳ ゴシック" w:hint="eastAsia"/>
          <w:sz w:val="24"/>
          <w:szCs w:val="24"/>
        </w:rPr>
        <w:t>別表４のとおりとする。</w:t>
      </w:r>
      <w:r w:rsidR="003A0C85">
        <w:rPr>
          <w:rFonts w:ascii="ＭＳ ゴシック" w:eastAsia="ＭＳ ゴシック" w:hAnsi="ＭＳ ゴシック" w:hint="eastAsia"/>
          <w:sz w:val="24"/>
          <w:szCs w:val="24"/>
        </w:rPr>
        <w:t>ただし、</w:t>
      </w:r>
      <w:r w:rsidR="00CD4738">
        <w:rPr>
          <w:rFonts w:ascii="ＭＳ ゴシック" w:eastAsia="ＭＳ ゴシック" w:hAnsi="ＭＳ ゴシック" w:hint="eastAsia"/>
          <w:sz w:val="24"/>
          <w:szCs w:val="24"/>
        </w:rPr>
        <w:t>退職手当制度を開始した</w:t>
      </w:r>
      <w:r w:rsidR="00AB6E77">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○年以前の勤続年数の取扱いについては、労使で協議して別途定める。</w:t>
      </w:r>
    </w:p>
    <w:p w14:paraId="7AB16CE7" w14:textId="1C0D6C7B" w:rsidR="00692617" w:rsidRDefault="00895BA2" w:rsidP="006660F3">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別表３</w:t>
      </w:r>
      <w:r w:rsidR="00A4519D">
        <w:rPr>
          <w:rFonts w:ascii="ＭＳ ゴシック" w:eastAsia="ＭＳ ゴシック" w:hAnsi="ＭＳ ゴシック" w:hint="eastAsia"/>
          <w:sz w:val="24"/>
          <w:szCs w:val="24"/>
        </w:rPr>
        <w:t>に示したもの</w:t>
      </w:r>
      <w:r w:rsidR="00692617">
        <w:rPr>
          <w:rFonts w:ascii="ＭＳ ゴシック" w:eastAsia="ＭＳ ゴシック" w:hAnsi="ＭＳ ゴシック" w:hint="eastAsia"/>
          <w:sz w:val="24"/>
          <w:szCs w:val="24"/>
        </w:rPr>
        <w:t>と比べて、退職手当の受給に必要な最低勤続年数が同年数以下であること</w:t>
      </w:r>
    </w:p>
    <w:p w14:paraId="3B076AA3" w14:textId="4A076727" w:rsidR="00692617" w:rsidRDefault="00895BA2" w:rsidP="006660F3">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二</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別表３</w:t>
      </w:r>
      <w:r w:rsidR="00A4519D">
        <w:rPr>
          <w:rFonts w:ascii="ＭＳ ゴシック" w:eastAsia="ＭＳ ゴシック" w:hAnsi="ＭＳ ゴシック" w:hint="eastAsia"/>
          <w:sz w:val="24"/>
          <w:szCs w:val="24"/>
        </w:rPr>
        <w:t>に示したもの</w:t>
      </w:r>
      <w:r w:rsidR="00692617">
        <w:rPr>
          <w:rFonts w:ascii="ＭＳ ゴシック" w:eastAsia="ＭＳ ゴシック" w:hAnsi="ＭＳ ゴシック" w:hint="eastAsia"/>
          <w:sz w:val="24"/>
          <w:szCs w:val="24"/>
        </w:rPr>
        <w:t>と比べて、退職時の勤続年数ごとの退職手当の支給月数が同月数以上であること</w:t>
      </w:r>
    </w:p>
    <w:p w14:paraId="6CA8D6B4" w14:textId="43E152D5" w:rsidR="00692617" w:rsidRDefault="00692617" w:rsidP="0076123F">
      <w:pPr>
        <w:rPr>
          <w:rFonts w:ascii="ＭＳ ゴシック" w:eastAsia="ＭＳ ゴシック" w:hAnsi="ＭＳ ゴシック"/>
          <w:sz w:val="24"/>
          <w:szCs w:val="24"/>
        </w:rPr>
      </w:pPr>
    </w:p>
    <w:p w14:paraId="36339690" w14:textId="77777777" w:rsidR="002E5425" w:rsidRDefault="002E5425" w:rsidP="0076123F">
      <w:pPr>
        <w:rPr>
          <w:rFonts w:ascii="ＭＳ ゴシック" w:eastAsia="ＭＳ ゴシック" w:hAnsi="ＭＳ ゴシック"/>
          <w:sz w:val="24"/>
          <w:szCs w:val="24"/>
        </w:rPr>
      </w:pPr>
    </w:p>
    <w:p w14:paraId="74656973" w14:textId="0E2B785D" w:rsidR="00434424" w:rsidRPr="00E02236" w:rsidRDefault="00895BA2" w:rsidP="00C95D8A">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賃金の決定に当たっての評価</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C95D8A">
        <w:rPr>
          <w:rFonts w:ascii="ＭＳ ゴシック" w:eastAsia="ＭＳ ゴシック" w:hAnsi="ＭＳ ゴシック" w:hint="eastAsia"/>
          <w:b/>
          <w:i/>
          <w:sz w:val="24"/>
          <w:szCs w:val="24"/>
          <w:highlight w:val="lightGray"/>
        </w:rPr>
        <w:t>←第３号「</w:t>
      </w:r>
      <w:r w:rsidR="009D15FE" w:rsidRPr="00C95D8A">
        <w:rPr>
          <w:rFonts w:ascii="ＭＳ ゴシック" w:eastAsia="ＭＳ ゴシック" w:hAnsi="ＭＳ ゴシック"/>
          <w:b/>
          <w:i/>
          <w:sz w:val="24"/>
          <w:szCs w:val="24"/>
          <w:highlight w:val="lightGray"/>
        </w:rPr>
        <w:t>賃金の</w:t>
      </w:r>
      <w:r w:rsidR="009D15FE" w:rsidRPr="00C95D8A">
        <w:rPr>
          <w:rFonts w:ascii="ＭＳ ゴシック" w:eastAsia="ＭＳ ゴシック" w:hAnsi="ＭＳ ゴシック" w:hint="eastAsia"/>
          <w:b/>
          <w:i/>
          <w:sz w:val="24"/>
          <w:szCs w:val="24"/>
          <w:highlight w:val="lightGray"/>
        </w:rPr>
        <w:t>決定に当たっての評価</w:t>
      </w:r>
      <w:r w:rsidR="009D15FE" w:rsidRPr="00C95D8A">
        <w:rPr>
          <w:rFonts w:ascii="ＭＳ ゴシック" w:eastAsia="ＭＳ ゴシック" w:hAnsi="ＭＳ ゴシック"/>
          <w:b/>
          <w:i/>
          <w:sz w:val="24"/>
          <w:szCs w:val="24"/>
          <w:highlight w:val="lightGray"/>
        </w:rPr>
        <w:t>」</w:t>
      </w:r>
    </w:p>
    <w:p w14:paraId="718B5AAF" w14:textId="2038BC9E" w:rsidR="009D15FE"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９</w:t>
      </w:r>
      <w:r w:rsidRPr="00E02236">
        <w:rPr>
          <w:rFonts w:ascii="ＭＳ ゴシック" w:eastAsia="ＭＳ ゴシック" w:hAnsi="ＭＳ ゴシック"/>
          <w:sz w:val="24"/>
          <w:szCs w:val="24"/>
        </w:rPr>
        <w:t xml:space="preserve">条　</w:t>
      </w:r>
      <w:r w:rsidR="00110BF1">
        <w:rPr>
          <w:rFonts w:ascii="ＭＳ ゴシック" w:eastAsia="ＭＳ ゴシック" w:hAnsi="ＭＳ ゴシック" w:hint="eastAsia"/>
          <w:sz w:val="24"/>
          <w:szCs w:val="24"/>
        </w:rPr>
        <w:t>賞与</w:t>
      </w:r>
      <w:r w:rsidR="009D15FE" w:rsidRPr="009D15FE">
        <w:rPr>
          <w:rFonts w:ascii="ＭＳ ゴシック" w:eastAsia="ＭＳ ゴシック" w:hAnsi="ＭＳ ゴシック" w:hint="eastAsia"/>
          <w:sz w:val="24"/>
          <w:szCs w:val="24"/>
        </w:rPr>
        <w:t>の決定は、半期</w:t>
      </w:r>
      <w:r w:rsidR="00692617">
        <w:rPr>
          <w:rFonts w:ascii="ＭＳ ゴシック" w:eastAsia="ＭＳ ゴシック" w:hAnsi="ＭＳ ゴシック" w:hint="eastAsia"/>
          <w:sz w:val="24"/>
          <w:szCs w:val="24"/>
        </w:rPr>
        <w:t>ごと</w:t>
      </w:r>
      <w:r w:rsidR="009D15FE" w:rsidRPr="009D15FE">
        <w:rPr>
          <w:rFonts w:ascii="ＭＳ ゴシック" w:eastAsia="ＭＳ ゴシック" w:hAnsi="ＭＳ ゴシック" w:hint="eastAsia"/>
          <w:sz w:val="24"/>
          <w:szCs w:val="24"/>
        </w:rPr>
        <w:t>に行う</w:t>
      </w:r>
      <w:r w:rsidR="0062069D">
        <w:rPr>
          <w:rFonts w:ascii="ＭＳ ゴシック" w:eastAsia="ＭＳ ゴシック" w:hAnsi="ＭＳ ゴシック" w:hint="eastAsia"/>
          <w:sz w:val="24"/>
          <w:szCs w:val="24"/>
        </w:rPr>
        <w:t>勤務</w:t>
      </w:r>
      <w:r w:rsidR="009D15FE" w:rsidRPr="009D15FE">
        <w:rPr>
          <w:rFonts w:ascii="ＭＳ ゴシック" w:eastAsia="ＭＳ ゴシック" w:hAnsi="ＭＳ ゴシック" w:hint="eastAsia"/>
          <w:sz w:val="24"/>
          <w:szCs w:val="24"/>
        </w:rPr>
        <w:t>評価を活用する。</w:t>
      </w:r>
      <w:r w:rsidR="0062069D">
        <w:rPr>
          <w:rFonts w:ascii="ＭＳ ゴシック" w:eastAsia="ＭＳ ゴシック" w:hAnsi="ＭＳ ゴシック" w:hint="eastAsia"/>
          <w:sz w:val="24"/>
          <w:szCs w:val="24"/>
        </w:rPr>
        <w:t>勤務</w:t>
      </w:r>
      <w:r w:rsidR="009D15FE" w:rsidRPr="009D15FE">
        <w:rPr>
          <w:rFonts w:ascii="ＭＳ ゴシック" w:eastAsia="ＭＳ ゴシック" w:hAnsi="ＭＳ ゴシック" w:hint="eastAsia"/>
          <w:sz w:val="24"/>
          <w:szCs w:val="24"/>
        </w:rPr>
        <w:t>評価の方法は</w:t>
      </w:r>
      <w:r w:rsidR="00110BF1">
        <w:rPr>
          <w:rFonts w:ascii="ＭＳ ゴシック" w:eastAsia="ＭＳ ゴシック" w:hAnsi="ＭＳ ゴシック" w:hint="eastAsia"/>
          <w:sz w:val="24"/>
          <w:szCs w:val="24"/>
        </w:rPr>
        <w:t>社員</w:t>
      </w:r>
      <w:r w:rsidR="009D15FE">
        <w:rPr>
          <w:rFonts w:ascii="ＭＳ ゴシック" w:eastAsia="ＭＳ ゴシック" w:hAnsi="ＭＳ ゴシック" w:hint="eastAsia"/>
          <w:sz w:val="24"/>
          <w:szCs w:val="24"/>
        </w:rPr>
        <w:t>就業規則第○条に定める方法</w:t>
      </w:r>
      <w:r w:rsidR="00110BF1">
        <w:rPr>
          <w:rFonts w:ascii="ＭＳ ゴシック" w:eastAsia="ＭＳ ゴシック" w:hAnsi="ＭＳ ゴシック" w:hint="eastAsia"/>
          <w:sz w:val="24"/>
          <w:szCs w:val="24"/>
        </w:rPr>
        <w:t>を準用し</w:t>
      </w:r>
      <w:r w:rsidR="009D15FE">
        <w:rPr>
          <w:rFonts w:ascii="ＭＳ ゴシック" w:eastAsia="ＭＳ ゴシック" w:hAnsi="ＭＳ ゴシック" w:hint="eastAsia"/>
          <w:sz w:val="24"/>
          <w:szCs w:val="24"/>
        </w:rPr>
        <w:t>、</w:t>
      </w:r>
      <w:r w:rsidR="00A4519D">
        <w:rPr>
          <w:rFonts w:ascii="ＭＳ ゴシック" w:eastAsia="ＭＳ ゴシック" w:hAnsi="ＭＳ ゴシック" w:hint="eastAsia"/>
          <w:sz w:val="24"/>
          <w:szCs w:val="24"/>
        </w:rPr>
        <w:t>その</w:t>
      </w:r>
      <w:r w:rsidR="009D15FE">
        <w:rPr>
          <w:rFonts w:ascii="ＭＳ ゴシック" w:eastAsia="ＭＳ ゴシック" w:hAnsi="ＭＳ ゴシック" w:hint="eastAsia"/>
          <w:sz w:val="24"/>
          <w:szCs w:val="24"/>
        </w:rPr>
        <w:t>評価結果に基づき、別表２</w:t>
      </w:r>
      <w:r w:rsidR="00110BF1">
        <w:rPr>
          <w:rFonts w:ascii="ＭＳ ゴシック" w:eastAsia="ＭＳ ゴシック" w:hAnsi="ＭＳ ゴシック" w:hint="eastAsia"/>
          <w:sz w:val="24"/>
          <w:szCs w:val="24"/>
        </w:rPr>
        <w:t>の備考１のとおり、賞与</w:t>
      </w:r>
      <w:r w:rsidR="009D15FE" w:rsidRPr="009D15FE">
        <w:rPr>
          <w:rFonts w:ascii="ＭＳ ゴシック" w:eastAsia="ＭＳ ゴシック" w:hAnsi="ＭＳ ゴシック" w:hint="eastAsia"/>
          <w:sz w:val="24"/>
          <w:szCs w:val="24"/>
        </w:rPr>
        <w:t>額を決定する。</w:t>
      </w:r>
    </w:p>
    <w:tbl>
      <w:tblPr>
        <w:tblStyle w:val="a3"/>
        <w:tblW w:w="0" w:type="auto"/>
        <w:tblInd w:w="846" w:type="dxa"/>
        <w:tblLook w:val="04A0" w:firstRow="1" w:lastRow="0" w:firstColumn="1" w:lastColumn="0" w:noHBand="0" w:noVBand="1"/>
      </w:tblPr>
      <w:tblGrid>
        <w:gridCol w:w="8782"/>
      </w:tblGrid>
      <w:tr w:rsidR="003E1939" w14:paraId="7BB0A6CB" w14:textId="77777777" w:rsidTr="00C95D8A">
        <w:tc>
          <w:tcPr>
            <w:tcW w:w="8782"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283071E0" w14:textId="64E844B9" w:rsidR="003E1939" w:rsidRPr="0035149C" w:rsidRDefault="003E1939" w:rsidP="003E1939">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【基本給の評価</w:t>
            </w:r>
            <w:r w:rsidRPr="0035149C">
              <w:rPr>
                <w:rFonts w:ascii="ＭＳ 明朝" w:eastAsia="ＭＳ 明朝" w:hAnsi="ＭＳ 明朝" w:hint="eastAsia"/>
                <w:b/>
                <w:color w:val="000000" w:themeColor="text1"/>
                <w:sz w:val="22"/>
              </w:rPr>
              <w:t>の記載例</w:t>
            </w:r>
            <w:r>
              <w:rPr>
                <w:rFonts w:ascii="ＭＳ 明朝" w:eastAsia="ＭＳ 明朝" w:hAnsi="ＭＳ 明朝" w:hint="eastAsia"/>
                <w:b/>
                <w:color w:val="000000" w:themeColor="text1"/>
                <w:sz w:val="22"/>
              </w:rPr>
              <w:t>】</w:t>
            </w:r>
          </w:p>
          <w:p w14:paraId="09617ACC" w14:textId="4BF963E2" w:rsidR="003E1939" w:rsidRPr="003E1939" w:rsidRDefault="003E1939" w:rsidP="00C95D8A">
            <w:pPr>
              <w:ind w:left="660" w:hangingChars="300" w:hanging="660"/>
              <w:rPr>
                <w:rFonts w:ascii="ＭＳ ゴシック" w:eastAsia="ＭＳ ゴシック" w:hAnsi="ＭＳ ゴシック"/>
                <w:sz w:val="24"/>
                <w:szCs w:val="24"/>
              </w:rPr>
            </w:pPr>
            <w:r w:rsidRPr="0035149C">
              <w:rPr>
                <w:rFonts w:ascii="ＭＳ 明朝" w:eastAsia="ＭＳ 明朝" w:hAnsi="ＭＳ 明朝" w:hint="eastAsia"/>
                <w:color w:val="000000" w:themeColor="text1"/>
                <w:sz w:val="22"/>
              </w:rPr>
              <w:t>第</w:t>
            </w:r>
            <w:r>
              <w:rPr>
                <w:rFonts w:ascii="ＭＳ 明朝" w:eastAsia="ＭＳ 明朝" w:hAnsi="ＭＳ 明朝" w:hint="eastAsia"/>
                <w:color w:val="000000" w:themeColor="text1"/>
                <w:sz w:val="22"/>
              </w:rPr>
              <w:t>９</w:t>
            </w:r>
            <w:r w:rsidRPr="0035149C">
              <w:rPr>
                <w:rFonts w:ascii="ＭＳ 明朝" w:eastAsia="ＭＳ 明朝" w:hAnsi="ＭＳ 明朝"/>
                <w:color w:val="000000" w:themeColor="text1"/>
                <w:sz w:val="22"/>
              </w:rPr>
              <w:t xml:space="preserve">条　</w:t>
            </w:r>
            <w:r>
              <w:rPr>
                <w:rFonts w:ascii="ＭＳ 明朝" w:eastAsia="ＭＳ 明朝" w:hAnsi="ＭＳ 明朝" w:hint="eastAsia"/>
                <w:color w:val="000000" w:themeColor="text1"/>
                <w:sz w:val="22"/>
              </w:rPr>
              <w:t>基本給の決定は、半期ごとに行う勤務評価を活用する。</w:t>
            </w:r>
            <w:r w:rsidRPr="00C95D8A">
              <w:rPr>
                <w:rFonts w:ascii="ＭＳ 明朝" w:eastAsia="ＭＳ 明朝" w:hAnsi="ＭＳ 明朝" w:hint="eastAsia"/>
                <w:color w:val="000000" w:themeColor="text1"/>
                <w:sz w:val="22"/>
              </w:rPr>
              <w:t>勤務評価の方法は社員就業規則第○条に定める方法を準用し、その評価結果に基づき、</w:t>
            </w:r>
            <w:r>
              <w:rPr>
                <w:rFonts w:ascii="ＭＳ 明朝" w:eastAsia="ＭＳ 明朝" w:hAnsi="ＭＳ 明朝" w:hint="eastAsia"/>
                <w:color w:val="000000" w:themeColor="text1"/>
                <w:sz w:val="22"/>
              </w:rPr>
              <w:t>第４条第２項の昇給の範囲を決定する。</w:t>
            </w:r>
          </w:p>
        </w:tc>
      </w:tr>
    </w:tbl>
    <w:p w14:paraId="0A22D9CC" w14:textId="004E05A6" w:rsidR="009D15FE" w:rsidRDefault="009D15FE" w:rsidP="009D15FE">
      <w:pPr>
        <w:rPr>
          <w:rFonts w:ascii="ＭＳ ゴシック" w:eastAsia="ＭＳ ゴシック" w:hAnsi="ＭＳ ゴシック"/>
          <w:sz w:val="24"/>
          <w:szCs w:val="24"/>
        </w:rPr>
      </w:pPr>
    </w:p>
    <w:p w14:paraId="4C3B5BB7" w14:textId="77777777" w:rsidR="002E5425" w:rsidRPr="00A4519D" w:rsidRDefault="002E5425" w:rsidP="009D15FE">
      <w:pPr>
        <w:rPr>
          <w:rFonts w:ascii="ＭＳ ゴシック" w:eastAsia="ＭＳ ゴシック" w:hAnsi="ＭＳ ゴシック"/>
          <w:sz w:val="24"/>
          <w:szCs w:val="24"/>
        </w:rPr>
      </w:pPr>
    </w:p>
    <w:p w14:paraId="760A2213" w14:textId="31B77EF4" w:rsidR="00434424"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賃金以外の待遇</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C95D8A">
        <w:rPr>
          <w:rFonts w:ascii="ＭＳ ゴシック" w:eastAsia="ＭＳ ゴシック" w:hAnsi="ＭＳ ゴシック" w:hint="eastAsia"/>
          <w:b/>
          <w:i/>
          <w:sz w:val="24"/>
          <w:szCs w:val="24"/>
          <w:highlight w:val="lightGray"/>
        </w:rPr>
        <w:t>←第４号「</w:t>
      </w:r>
      <w:r w:rsidR="009D15FE" w:rsidRPr="00C95D8A">
        <w:rPr>
          <w:rFonts w:ascii="ＭＳ ゴシック" w:eastAsia="ＭＳ ゴシック" w:hAnsi="ＭＳ ゴシック"/>
          <w:b/>
          <w:i/>
          <w:sz w:val="24"/>
          <w:szCs w:val="24"/>
          <w:highlight w:val="lightGray"/>
        </w:rPr>
        <w:t>賃金</w:t>
      </w:r>
      <w:r w:rsidR="009D15FE" w:rsidRPr="00C95D8A">
        <w:rPr>
          <w:rFonts w:ascii="ＭＳ ゴシック" w:eastAsia="ＭＳ ゴシック" w:hAnsi="ＭＳ ゴシック" w:hint="eastAsia"/>
          <w:b/>
          <w:i/>
          <w:sz w:val="24"/>
          <w:szCs w:val="24"/>
          <w:highlight w:val="lightGray"/>
        </w:rPr>
        <w:t>以外の待遇</w:t>
      </w:r>
      <w:r w:rsidR="009D15FE" w:rsidRPr="00C95D8A">
        <w:rPr>
          <w:rFonts w:ascii="ＭＳ ゴシック" w:eastAsia="ＭＳ ゴシック" w:hAnsi="ＭＳ ゴシック"/>
          <w:b/>
          <w:i/>
          <w:sz w:val="24"/>
          <w:szCs w:val="24"/>
          <w:highlight w:val="lightGray"/>
        </w:rPr>
        <w:t>」</w:t>
      </w:r>
    </w:p>
    <w:p w14:paraId="30D0E695" w14:textId="77777777" w:rsidR="002E5425" w:rsidRDefault="00434424" w:rsidP="00C95D8A">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10</w:t>
      </w:r>
      <w:r w:rsidRPr="00E02236">
        <w:rPr>
          <w:rFonts w:ascii="ＭＳ ゴシック" w:eastAsia="ＭＳ ゴシック" w:hAnsi="ＭＳ ゴシック"/>
          <w:sz w:val="24"/>
          <w:szCs w:val="24"/>
        </w:rPr>
        <w:t xml:space="preserve">条　</w:t>
      </w:r>
      <w:r w:rsidR="00F84EF6">
        <w:rPr>
          <w:rFonts w:ascii="ＭＳ ゴシック" w:eastAsia="ＭＳ ゴシック" w:hAnsi="ＭＳ ゴシック" w:hint="eastAsia"/>
          <w:sz w:val="24"/>
          <w:szCs w:val="24"/>
        </w:rPr>
        <w:t>教育訓練</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次条に定めるものを除く。</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福利厚生</w:t>
      </w:r>
      <w:r w:rsidR="00F84EF6">
        <w:rPr>
          <w:rFonts w:ascii="ＭＳ ゴシック" w:eastAsia="ＭＳ ゴシック" w:hAnsi="ＭＳ ゴシック" w:hint="eastAsia"/>
          <w:sz w:val="24"/>
          <w:szCs w:val="24"/>
        </w:rPr>
        <w:t>その他の賃金以外の待遇</w:t>
      </w:r>
      <w:r w:rsidR="009D15FE" w:rsidRPr="009D15FE">
        <w:rPr>
          <w:rFonts w:ascii="ＭＳ ゴシック" w:eastAsia="ＭＳ ゴシック" w:hAnsi="ＭＳ ゴシック" w:hint="eastAsia"/>
          <w:sz w:val="24"/>
          <w:szCs w:val="24"/>
        </w:rPr>
        <w:t>については正社員と同一とし、社員就業規則第○条</w:t>
      </w:r>
      <w:r w:rsidR="00F84EF6">
        <w:rPr>
          <w:rFonts w:ascii="ＭＳ ゴシック" w:eastAsia="ＭＳ ゴシック" w:hAnsi="ＭＳ ゴシック" w:hint="eastAsia"/>
          <w:sz w:val="24"/>
          <w:szCs w:val="24"/>
        </w:rPr>
        <w:t>から第○条まで</w:t>
      </w:r>
      <w:r w:rsidR="009D15FE" w:rsidRPr="009D15FE">
        <w:rPr>
          <w:rFonts w:ascii="ＭＳ ゴシック" w:eastAsia="ＭＳ ゴシック" w:hAnsi="ＭＳ ゴシック" w:hint="eastAsia"/>
          <w:sz w:val="24"/>
          <w:szCs w:val="24"/>
        </w:rPr>
        <w:t>の規定を準用する。</w:t>
      </w:r>
    </w:p>
    <w:p w14:paraId="50CF87DD" w14:textId="519E3890" w:rsidR="00434424" w:rsidRDefault="00434424" w:rsidP="00C95D8A">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sz w:val="24"/>
          <w:szCs w:val="24"/>
        </w:rPr>
        <w:t xml:space="preserve"> </w:t>
      </w: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2E5425" w:rsidRPr="002E5425" w14:paraId="10524361" w14:textId="77777777" w:rsidTr="00C95D8A">
        <w:tc>
          <w:tcPr>
            <w:tcW w:w="8782" w:type="dxa"/>
            <w:shd w:val="clear" w:color="auto" w:fill="FFE599" w:themeFill="accent4" w:themeFillTint="66"/>
          </w:tcPr>
          <w:p w14:paraId="477BE25E" w14:textId="6BF72ECA" w:rsidR="00621BBE" w:rsidRPr="00C95D8A" w:rsidRDefault="00D73CB4" w:rsidP="00621BBE">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621BBE" w:rsidRPr="00C95D8A">
              <w:rPr>
                <w:rFonts w:ascii="ＭＳ 明朝" w:eastAsia="ＭＳ 明朝" w:hAnsi="ＭＳ 明朝" w:hint="eastAsia"/>
                <w:b/>
                <w:color w:val="000000" w:themeColor="text1"/>
                <w:sz w:val="22"/>
              </w:rPr>
              <w:t>正社員と別規程を使用している場合の記載例</w:t>
            </w:r>
            <w:r>
              <w:rPr>
                <w:rFonts w:ascii="ＭＳ 明朝" w:eastAsia="ＭＳ 明朝" w:hAnsi="ＭＳ 明朝" w:hint="eastAsia"/>
                <w:b/>
                <w:color w:val="000000" w:themeColor="text1"/>
                <w:sz w:val="22"/>
              </w:rPr>
              <w:t>】</w:t>
            </w:r>
          </w:p>
          <w:p w14:paraId="52227E40" w14:textId="7281656B" w:rsidR="00621BBE" w:rsidRPr="00C95D8A" w:rsidRDefault="00621BBE" w:rsidP="00C95D8A">
            <w:pPr>
              <w:ind w:left="880" w:hangingChars="400" w:hanging="880"/>
              <w:rPr>
                <w:rFonts w:ascii="ＭＳ 明朝" w:eastAsia="ＭＳ 明朝" w:hAnsi="ＭＳ 明朝"/>
                <w:color w:val="000000" w:themeColor="text1"/>
                <w:szCs w:val="24"/>
              </w:rPr>
            </w:pPr>
            <w:r w:rsidRPr="00C95D8A">
              <w:rPr>
                <w:rFonts w:ascii="ＭＳ 明朝" w:eastAsia="ＭＳ 明朝" w:hAnsi="ＭＳ 明朝" w:hint="eastAsia"/>
                <w:color w:val="000000" w:themeColor="text1"/>
                <w:sz w:val="22"/>
              </w:rPr>
              <w:t>第</w:t>
            </w:r>
            <w:r w:rsidRPr="00C95D8A">
              <w:rPr>
                <w:rFonts w:ascii="ＭＳ 明朝" w:eastAsia="ＭＳ 明朝" w:hAnsi="ＭＳ 明朝"/>
                <w:color w:val="000000" w:themeColor="text1"/>
                <w:sz w:val="22"/>
              </w:rPr>
              <w:t>10条　教育訓練（次条に定めるものを除く。）、福利厚生その他の賃金以外の待遇については</w:t>
            </w:r>
            <w:r w:rsidRPr="00C95D8A">
              <w:rPr>
                <w:rFonts w:ascii="ＭＳ 明朝" w:eastAsia="ＭＳ 明朝" w:hAnsi="ＭＳ 明朝" w:hint="eastAsia"/>
                <w:color w:val="000000" w:themeColor="text1"/>
                <w:sz w:val="22"/>
              </w:rPr>
              <w:t>、正社員に適用される〇〇就業規則第〇条から〇条までの規定と不合理な待遇差が生じることとならないものとして、〇〇就業規則第○条から第○条までの規定を適用する。</w:t>
            </w:r>
          </w:p>
        </w:tc>
      </w:tr>
    </w:tbl>
    <w:p w14:paraId="66B87AE1" w14:textId="1016BBFB" w:rsidR="00621BBE" w:rsidRDefault="00621BBE" w:rsidP="00434424">
      <w:pPr>
        <w:rPr>
          <w:rFonts w:ascii="ＭＳ ゴシック" w:eastAsia="ＭＳ ゴシック" w:hAnsi="ＭＳ ゴシック"/>
          <w:sz w:val="24"/>
          <w:szCs w:val="24"/>
        </w:rPr>
      </w:pPr>
    </w:p>
    <w:p w14:paraId="533644FA" w14:textId="1355A387" w:rsidR="0044502C" w:rsidRDefault="0044502C">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49C049F" w14:textId="1B17BB44" w:rsidR="009D15FE" w:rsidRPr="009D15FE" w:rsidRDefault="00895BA2" w:rsidP="0044502C">
      <w:pPr>
        <w:rPr>
          <w:rFonts w:ascii="ＭＳ ゴシック" w:eastAsia="ＭＳ ゴシック" w:hAnsi="ＭＳ ゴシック"/>
          <w:i/>
          <w:sz w:val="24"/>
          <w:szCs w:val="24"/>
        </w:rPr>
      </w:pPr>
      <w:r>
        <w:rPr>
          <w:rFonts w:ascii="ＭＳ ゴシック" w:eastAsia="ＭＳ ゴシック" w:hAnsi="ＭＳ ゴシック" w:hint="eastAsia"/>
          <w:sz w:val="24"/>
          <w:szCs w:val="24"/>
        </w:rPr>
        <w:lastRenderedPageBreak/>
        <w:t>（</w:t>
      </w:r>
      <w:r w:rsidR="009D15FE">
        <w:rPr>
          <w:rFonts w:ascii="ＭＳ ゴシック" w:eastAsia="ＭＳ ゴシック" w:hAnsi="ＭＳ ゴシック" w:hint="eastAsia"/>
          <w:sz w:val="24"/>
          <w:szCs w:val="24"/>
        </w:rPr>
        <w:t>教育訓練</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9D15FE">
        <w:rPr>
          <w:rFonts w:ascii="ＭＳ ゴシック" w:eastAsia="ＭＳ ゴシック" w:hAnsi="ＭＳ ゴシック" w:hint="eastAsia"/>
          <w:i/>
          <w:sz w:val="24"/>
          <w:szCs w:val="24"/>
        </w:rPr>
        <w:t>←第</w:t>
      </w:r>
      <w:r w:rsidR="009D15FE">
        <w:rPr>
          <w:rFonts w:ascii="ＭＳ ゴシック" w:eastAsia="ＭＳ ゴシック" w:hAnsi="ＭＳ ゴシック" w:hint="eastAsia"/>
          <w:i/>
          <w:sz w:val="24"/>
          <w:szCs w:val="24"/>
        </w:rPr>
        <w:t>５</w:t>
      </w:r>
      <w:r w:rsidR="009D15FE" w:rsidRPr="009D15FE">
        <w:rPr>
          <w:rFonts w:ascii="ＭＳ ゴシック" w:eastAsia="ＭＳ ゴシック" w:hAnsi="ＭＳ ゴシック" w:hint="eastAsia"/>
          <w:i/>
          <w:sz w:val="24"/>
          <w:szCs w:val="24"/>
        </w:rPr>
        <w:t>号「</w:t>
      </w:r>
      <w:r w:rsidR="009D15FE">
        <w:rPr>
          <w:rFonts w:ascii="ＭＳ ゴシック" w:eastAsia="ＭＳ ゴシック" w:hAnsi="ＭＳ ゴシック" w:hint="eastAsia"/>
          <w:i/>
          <w:sz w:val="24"/>
          <w:szCs w:val="24"/>
        </w:rPr>
        <w:t>教育訓練</w:t>
      </w:r>
      <w:r w:rsidR="009D15FE" w:rsidRPr="009D15FE">
        <w:rPr>
          <w:rFonts w:ascii="ＭＳ ゴシック" w:eastAsia="ＭＳ ゴシック" w:hAnsi="ＭＳ ゴシック"/>
          <w:i/>
          <w:sz w:val="24"/>
          <w:szCs w:val="24"/>
        </w:rPr>
        <w:t>」</w:t>
      </w:r>
    </w:p>
    <w:p w14:paraId="306A31B6" w14:textId="49EA6159" w:rsidR="00DF43ED"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11</w:t>
      </w:r>
      <w:r w:rsidRPr="00E02236">
        <w:rPr>
          <w:rFonts w:ascii="ＭＳ ゴシック" w:eastAsia="ＭＳ ゴシック" w:hAnsi="ＭＳ ゴシック"/>
          <w:sz w:val="24"/>
          <w:szCs w:val="24"/>
        </w:rPr>
        <w:t xml:space="preserve">条　</w:t>
      </w:r>
      <w:r w:rsidR="003C5C88">
        <w:rPr>
          <w:rFonts w:ascii="ＭＳ ゴシック" w:eastAsia="ＭＳ ゴシック" w:hAnsi="ＭＳ ゴシック" w:hint="eastAsia"/>
          <w:sz w:val="24"/>
          <w:szCs w:val="24"/>
        </w:rPr>
        <w:t>労働者派遣法第30条の２に規定する</w:t>
      </w:r>
      <w:r w:rsidR="009D15FE" w:rsidRPr="009D15FE">
        <w:rPr>
          <w:rFonts w:ascii="ＭＳ ゴシック" w:eastAsia="ＭＳ ゴシック" w:hAnsi="ＭＳ ゴシック" w:hint="eastAsia"/>
          <w:sz w:val="24"/>
          <w:szCs w:val="24"/>
        </w:rPr>
        <w:t>教育訓練については、労働者派遣法に基づき別途定める「○○社教育訓練実施計画」</w:t>
      </w:r>
      <w:r w:rsidR="00A4519D">
        <w:rPr>
          <w:rFonts w:ascii="ＭＳ ゴシック" w:eastAsia="ＭＳ ゴシック" w:hAnsi="ＭＳ ゴシック" w:hint="eastAsia"/>
          <w:sz w:val="24"/>
          <w:szCs w:val="24"/>
        </w:rPr>
        <w:t>に従って</w:t>
      </w:r>
      <w:r w:rsidR="009D15FE" w:rsidRPr="009D15FE">
        <w:rPr>
          <w:rFonts w:ascii="ＭＳ ゴシック" w:eastAsia="ＭＳ ゴシック" w:hAnsi="ＭＳ ゴシック" w:hint="eastAsia"/>
          <w:sz w:val="24"/>
          <w:szCs w:val="24"/>
        </w:rPr>
        <w:t>、着実に実施する。</w:t>
      </w:r>
    </w:p>
    <w:p w14:paraId="7501E6CF" w14:textId="71232FAD" w:rsidR="00434424" w:rsidRDefault="00434424" w:rsidP="00434424">
      <w:pPr>
        <w:rPr>
          <w:rFonts w:ascii="ＭＳ ゴシック" w:eastAsia="ＭＳ ゴシック" w:hAnsi="ＭＳ ゴシック"/>
          <w:sz w:val="24"/>
          <w:szCs w:val="24"/>
        </w:rPr>
      </w:pPr>
    </w:p>
    <w:p w14:paraId="07397916" w14:textId="55274F11" w:rsidR="002A37C3" w:rsidRDefault="002A37C3"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D4738">
        <w:rPr>
          <w:rFonts w:ascii="ＭＳ ゴシック" w:eastAsia="ＭＳ ゴシック" w:hAnsi="ＭＳ ゴシック" w:hint="eastAsia"/>
          <w:sz w:val="24"/>
          <w:szCs w:val="24"/>
        </w:rPr>
        <w:t>その他</w:t>
      </w:r>
      <w:r>
        <w:rPr>
          <w:rFonts w:ascii="ＭＳ ゴシック" w:eastAsia="ＭＳ ゴシック" w:hAnsi="ＭＳ ゴシック" w:hint="eastAsia"/>
          <w:sz w:val="24"/>
          <w:szCs w:val="24"/>
        </w:rPr>
        <w:t>）</w:t>
      </w:r>
    </w:p>
    <w:p w14:paraId="42E6EBDA" w14:textId="59AFAF78" w:rsidR="002A37C3" w:rsidRDefault="002A37C3" w:rsidP="002A37C3">
      <w:pPr>
        <w:rPr>
          <w:rFonts w:ascii="ＭＳ ゴシック" w:eastAsia="ＭＳ ゴシック" w:hAnsi="ＭＳ ゴシック"/>
          <w:sz w:val="24"/>
          <w:szCs w:val="24"/>
        </w:rPr>
      </w:pPr>
      <w:r>
        <w:rPr>
          <w:rFonts w:ascii="ＭＳ ゴシック" w:eastAsia="ＭＳ ゴシック" w:hAnsi="ＭＳ ゴシック" w:hint="eastAsia"/>
          <w:sz w:val="24"/>
          <w:szCs w:val="24"/>
        </w:rPr>
        <w:t>第12条　本協定に定めのない事項については、</w:t>
      </w:r>
      <w:r w:rsidR="00CD4738">
        <w:rPr>
          <w:rFonts w:ascii="ＭＳ ゴシック" w:eastAsia="ＭＳ ゴシック" w:hAnsi="ＭＳ ゴシック" w:hint="eastAsia"/>
          <w:sz w:val="24"/>
          <w:szCs w:val="24"/>
        </w:rPr>
        <w:t>別途、労使で誠実に協議する。</w:t>
      </w:r>
    </w:p>
    <w:p w14:paraId="7FC39A41" w14:textId="09F620FC" w:rsidR="002A37C3" w:rsidRDefault="002A37C3" w:rsidP="00434424">
      <w:pPr>
        <w:rPr>
          <w:rFonts w:ascii="ＭＳ ゴシック" w:eastAsia="ＭＳ ゴシック" w:hAnsi="ＭＳ ゴシック"/>
          <w:sz w:val="24"/>
          <w:szCs w:val="24"/>
        </w:rPr>
      </w:pPr>
    </w:p>
    <w:p w14:paraId="425C1766" w14:textId="77777777" w:rsidR="00A72E0D" w:rsidRPr="002A37C3" w:rsidRDefault="00A72E0D" w:rsidP="00434424">
      <w:pPr>
        <w:rPr>
          <w:rFonts w:ascii="ＭＳ ゴシック" w:eastAsia="ＭＳ ゴシック" w:hAnsi="ＭＳ ゴシック"/>
          <w:sz w:val="24"/>
          <w:szCs w:val="24"/>
        </w:rPr>
      </w:pPr>
    </w:p>
    <w:p w14:paraId="65008F47" w14:textId="53931CB2" w:rsidR="00DF43ED"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有効期間</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DF43ED" w:rsidRPr="009D15FE">
        <w:rPr>
          <w:rFonts w:ascii="ＭＳ ゴシック" w:eastAsia="ＭＳ ゴシック" w:hAnsi="ＭＳ ゴシック" w:hint="eastAsia"/>
          <w:i/>
          <w:sz w:val="24"/>
          <w:szCs w:val="24"/>
        </w:rPr>
        <w:t>←第</w:t>
      </w:r>
      <w:r w:rsidR="00DF43ED">
        <w:rPr>
          <w:rFonts w:ascii="ＭＳ ゴシック" w:eastAsia="ＭＳ ゴシック" w:hAnsi="ＭＳ ゴシック" w:hint="eastAsia"/>
          <w:i/>
          <w:sz w:val="24"/>
          <w:szCs w:val="24"/>
        </w:rPr>
        <w:t>６</w:t>
      </w:r>
      <w:r w:rsidR="00DF43ED" w:rsidRPr="009D15FE">
        <w:rPr>
          <w:rFonts w:ascii="ＭＳ ゴシック" w:eastAsia="ＭＳ ゴシック" w:hAnsi="ＭＳ ゴシック" w:hint="eastAsia"/>
          <w:i/>
          <w:sz w:val="24"/>
          <w:szCs w:val="24"/>
        </w:rPr>
        <w:t>号「</w:t>
      </w:r>
      <w:r w:rsidR="00DF43ED">
        <w:rPr>
          <w:rFonts w:ascii="ＭＳ ゴシック" w:eastAsia="ＭＳ ゴシック" w:hAnsi="ＭＳ ゴシック" w:hint="eastAsia"/>
          <w:i/>
          <w:sz w:val="24"/>
          <w:szCs w:val="24"/>
        </w:rPr>
        <w:t>その他厚生労働省令で定める事項</w:t>
      </w:r>
      <w:r w:rsidR="00DF43ED" w:rsidRPr="009D15FE">
        <w:rPr>
          <w:rFonts w:ascii="ＭＳ ゴシック" w:eastAsia="ＭＳ ゴシック" w:hAnsi="ＭＳ ゴシック"/>
          <w:i/>
          <w:sz w:val="24"/>
          <w:szCs w:val="24"/>
        </w:rPr>
        <w:t>」</w:t>
      </w:r>
    </w:p>
    <w:p w14:paraId="41664670" w14:textId="1B783334" w:rsidR="0064755C"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2A37C3">
        <w:rPr>
          <w:rFonts w:ascii="ＭＳ ゴシック" w:eastAsia="ＭＳ ゴシック" w:hAnsi="ＭＳ ゴシック" w:hint="eastAsia"/>
          <w:sz w:val="24"/>
          <w:szCs w:val="24"/>
        </w:rPr>
        <w:t>13</w:t>
      </w:r>
      <w:r w:rsidRPr="00E02236">
        <w:rPr>
          <w:rFonts w:ascii="ＭＳ ゴシック" w:eastAsia="ＭＳ ゴシック" w:hAnsi="ＭＳ ゴシック"/>
          <w:sz w:val="24"/>
          <w:szCs w:val="24"/>
        </w:rPr>
        <w:t xml:space="preserve">条　</w:t>
      </w:r>
      <w:r w:rsidR="00A4519D">
        <w:rPr>
          <w:rFonts w:ascii="ＭＳ ゴシック" w:eastAsia="ＭＳ ゴシック" w:hAnsi="ＭＳ ゴシック" w:hint="eastAsia"/>
          <w:sz w:val="24"/>
          <w:szCs w:val="24"/>
        </w:rPr>
        <w:t>本</w:t>
      </w:r>
      <w:r w:rsidR="00AB6E77">
        <w:rPr>
          <w:rFonts w:ascii="ＭＳ ゴシック" w:eastAsia="ＭＳ ゴシック" w:hAnsi="ＭＳ ゴシック"/>
          <w:sz w:val="24"/>
          <w:szCs w:val="24"/>
        </w:rPr>
        <w:t>協定の有効期間は、</w:t>
      </w:r>
      <w:r w:rsidR="00AB6E7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○年○月○</w:t>
      </w:r>
      <w:r w:rsidR="00AB6E77">
        <w:rPr>
          <w:rFonts w:ascii="ＭＳ ゴシック" w:eastAsia="ＭＳ ゴシック" w:hAnsi="ＭＳ ゴシック"/>
          <w:sz w:val="24"/>
          <w:szCs w:val="24"/>
        </w:rPr>
        <w:t>日から</w:t>
      </w:r>
      <w:r w:rsidR="00AB6E7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○年○月○日までの○年間とする。</w:t>
      </w:r>
    </w:p>
    <w:p w14:paraId="592905AA" w14:textId="77777777" w:rsidR="007B346E" w:rsidRPr="00C95D8A" w:rsidRDefault="007B346E" w:rsidP="007B346E">
      <w:pPr>
        <w:ind w:left="22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労使協定の有効期間中に一般賃金の額が変更された場合には、有効期間中であっても、労使協定に定める派遣労働者の賃金の額が一般賃金の額と同等以上の額であるか否か確認することが必要。</w:t>
      </w:r>
    </w:p>
    <w:p w14:paraId="15CB4199" w14:textId="77777777" w:rsidR="007B346E" w:rsidRPr="00C95D8A" w:rsidRDefault="007B346E" w:rsidP="007B346E">
      <w:pPr>
        <w:ind w:leftChars="100" w:left="210" w:firstLineChars="100" w:firstLine="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その結果、派遣労働者の賃金の額が次年度の一般賃金の額と同等以上の額でない場合には、労使協定に定める賃金の決定方法を変更するために労使協定を締結し直さなければならない。</w:t>
      </w:r>
    </w:p>
    <w:p w14:paraId="31A04135" w14:textId="77777777" w:rsidR="007B346E" w:rsidRPr="00C95D8A" w:rsidRDefault="007B346E" w:rsidP="007B346E">
      <w:pPr>
        <w:ind w:leftChars="100" w:left="210" w:firstLineChars="100" w:firstLine="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一方、派遣労働者の賃金の額が次年度の一般賃金の額と同等以上の額である場合には、派遣元事業主が、同等以上の額であることを確認した旨の書面を労使協定に添付することで差し支えない。</w:t>
      </w:r>
    </w:p>
    <w:p w14:paraId="5AB05881" w14:textId="4219342D" w:rsidR="007B346E" w:rsidRDefault="007B346E" w:rsidP="00E14D7D">
      <w:pPr>
        <w:ind w:left="840" w:hangingChars="350" w:hanging="840"/>
        <w:rPr>
          <w:rFonts w:ascii="ＭＳ ゴシック" w:eastAsia="ＭＳ ゴシック" w:hAnsi="ＭＳ ゴシック"/>
          <w:sz w:val="24"/>
          <w:szCs w:val="24"/>
        </w:rPr>
      </w:pPr>
    </w:p>
    <w:p w14:paraId="5BF37AFD" w14:textId="2C4AC8DB" w:rsidR="007B346E" w:rsidRDefault="007B346E" w:rsidP="00E14D7D">
      <w:pPr>
        <w:ind w:left="840" w:hangingChars="350" w:hanging="840"/>
        <w:rPr>
          <w:rFonts w:ascii="ＭＳ ゴシック" w:eastAsia="ＭＳ ゴシック" w:hAnsi="ＭＳ ゴシック"/>
          <w:sz w:val="24"/>
          <w:szCs w:val="24"/>
        </w:rPr>
      </w:pPr>
    </w:p>
    <w:p w14:paraId="4C084A1B" w14:textId="245A0853" w:rsidR="007B346E" w:rsidRDefault="007B346E" w:rsidP="00E14D7D">
      <w:pPr>
        <w:ind w:left="840" w:hangingChars="350" w:hanging="840"/>
        <w:rPr>
          <w:rFonts w:ascii="ＭＳ ゴシック" w:eastAsia="ＭＳ ゴシック" w:hAnsi="ＭＳ ゴシック"/>
          <w:sz w:val="24"/>
          <w:szCs w:val="24"/>
        </w:rPr>
      </w:pPr>
    </w:p>
    <w:p w14:paraId="2CFE1DD6" w14:textId="77777777" w:rsidR="007B346E" w:rsidRPr="0064755C" w:rsidRDefault="007B346E" w:rsidP="00E14D7D">
      <w:pPr>
        <w:ind w:left="840" w:hangingChars="350" w:hanging="840"/>
        <w:rPr>
          <w:rFonts w:ascii="ＭＳ ゴシック" w:eastAsia="ＭＳ ゴシック" w:hAnsi="ＭＳ ゴシック"/>
          <w:sz w:val="24"/>
          <w:szCs w:val="24"/>
        </w:rPr>
      </w:pPr>
    </w:p>
    <w:p w14:paraId="5ED85975" w14:textId="1F535BEC" w:rsidR="00434424" w:rsidRPr="00E02236" w:rsidRDefault="00AB6E77"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34424" w:rsidRPr="00E02236">
        <w:rPr>
          <w:rFonts w:ascii="ＭＳ ゴシック" w:eastAsia="ＭＳ ゴシック" w:hAnsi="ＭＳ ゴシック" w:hint="eastAsia"/>
          <w:sz w:val="24"/>
          <w:szCs w:val="24"/>
        </w:rPr>
        <w:t>○年</w:t>
      </w:r>
      <w:r w:rsidR="00434424" w:rsidRPr="00E02236">
        <w:rPr>
          <w:rFonts w:ascii="ＭＳ ゴシック" w:eastAsia="ＭＳ ゴシック" w:hAnsi="ＭＳ ゴシック"/>
          <w:sz w:val="24"/>
          <w:szCs w:val="24"/>
        </w:rPr>
        <w:t xml:space="preserve"> ○月○日 </w:t>
      </w:r>
    </w:p>
    <w:p w14:paraId="2CECD17F" w14:textId="1D72B2BC" w:rsidR="00434424" w:rsidRPr="00E02236" w:rsidRDefault="00D7202A"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甲</w:t>
      </w:r>
      <w:r w:rsidR="00434424" w:rsidRPr="00E02236">
        <w:rPr>
          <w:rFonts w:ascii="ＭＳ ゴシック" w:eastAsia="ＭＳ ゴシック" w:hAnsi="ＭＳ ゴシック" w:hint="eastAsia"/>
          <w:sz w:val="24"/>
          <w:szCs w:val="24"/>
        </w:rPr>
        <w:t xml:space="preserve">　取締役人事部長</w:t>
      </w:r>
      <w:r w:rsidR="00434424" w:rsidRPr="00E02236">
        <w:rPr>
          <w:rFonts w:ascii="ＭＳ ゴシック" w:eastAsia="ＭＳ ゴシック" w:hAnsi="ＭＳ ゴシック"/>
          <w:sz w:val="24"/>
          <w:szCs w:val="24"/>
        </w:rPr>
        <w:t xml:space="preserve"> 　○○○○　印 </w:t>
      </w:r>
    </w:p>
    <w:p w14:paraId="142DAF82" w14:textId="2C139CC9" w:rsidR="00434424" w:rsidRPr="00E02236" w:rsidRDefault="00D7202A"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乙</w:t>
      </w:r>
      <w:r w:rsidR="00434424" w:rsidRPr="00E02236">
        <w:rPr>
          <w:rFonts w:ascii="ＭＳ ゴシック" w:eastAsia="ＭＳ ゴシック" w:hAnsi="ＭＳ ゴシック" w:hint="eastAsia"/>
          <w:sz w:val="24"/>
          <w:szCs w:val="24"/>
        </w:rPr>
        <w:t xml:space="preserve">　執行委員長</w:t>
      </w:r>
      <w:r w:rsidR="00434424" w:rsidRPr="00E02236">
        <w:rPr>
          <w:rFonts w:ascii="ＭＳ ゴシック" w:eastAsia="ＭＳ ゴシック" w:hAnsi="ＭＳ ゴシック"/>
          <w:sz w:val="24"/>
          <w:szCs w:val="24"/>
        </w:rPr>
        <w:t xml:space="preserve"> 　○○○○　印 </w:t>
      </w:r>
    </w:p>
    <w:p w14:paraId="7950EC8D" w14:textId="77777777" w:rsidR="00167260" w:rsidRDefault="00286109" w:rsidP="00167260">
      <w:pPr>
        <w:jc w:val="cente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DD4B44">
        <w:rPr>
          <w:rFonts w:ascii="ＭＳ ゴシック" w:eastAsia="ＭＳ ゴシック" w:hAnsi="ＭＳ ゴシック" w:hint="eastAsia"/>
          <w:sz w:val="24"/>
          <w:szCs w:val="24"/>
        </w:rPr>
        <w:lastRenderedPageBreak/>
        <w:t xml:space="preserve">別表１　</w:t>
      </w:r>
      <w:r w:rsidR="00890CC0">
        <w:rPr>
          <w:rFonts w:ascii="ＭＳ ゴシック" w:eastAsia="ＭＳ ゴシック" w:hAnsi="ＭＳ ゴシック" w:hint="eastAsia"/>
          <w:sz w:val="24"/>
          <w:szCs w:val="24"/>
        </w:rPr>
        <w:t>同種の業務に従事する</w:t>
      </w:r>
      <w:r w:rsidR="00195281">
        <w:rPr>
          <w:rFonts w:ascii="ＭＳ ゴシック" w:eastAsia="ＭＳ ゴシック" w:hAnsi="ＭＳ ゴシック" w:hint="eastAsia"/>
          <w:sz w:val="24"/>
          <w:szCs w:val="24"/>
        </w:rPr>
        <w:t>一般</w:t>
      </w:r>
      <w:r w:rsidR="0059084D">
        <w:rPr>
          <w:rFonts w:ascii="ＭＳ ゴシック" w:eastAsia="ＭＳ ゴシック" w:hAnsi="ＭＳ ゴシック" w:hint="eastAsia"/>
          <w:sz w:val="24"/>
          <w:szCs w:val="24"/>
        </w:rPr>
        <w:t>の</w:t>
      </w:r>
      <w:r w:rsidR="00195281">
        <w:rPr>
          <w:rFonts w:ascii="ＭＳ ゴシック" w:eastAsia="ＭＳ ゴシック" w:hAnsi="ＭＳ ゴシック" w:hint="eastAsia"/>
          <w:sz w:val="24"/>
          <w:szCs w:val="24"/>
        </w:rPr>
        <w:t>労働者の</w:t>
      </w:r>
      <w:r w:rsidR="00DD4B44">
        <w:rPr>
          <w:rFonts w:ascii="ＭＳ ゴシック" w:eastAsia="ＭＳ ゴシック" w:hAnsi="ＭＳ ゴシック" w:hint="eastAsia"/>
          <w:sz w:val="24"/>
          <w:szCs w:val="24"/>
        </w:rPr>
        <w:t>平均的な</w:t>
      </w:r>
      <w:r w:rsidR="00195281">
        <w:rPr>
          <w:rFonts w:ascii="ＭＳ ゴシック" w:eastAsia="ＭＳ ゴシック" w:hAnsi="ＭＳ ゴシック" w:hint="eastAsia"/>
          <w:sz w:val="24"/>
          <w:szCs w:val="24"/>
        </w:rPr>
        <w:t>賃金</w:t>
      </w:r>
      <w:r w:rsidR="00DD4B44">
        <w:rPr>
          <w:rFonts w:ascii="ＭＳ ゴシック" w:eastAsia="ＭＳ ゴシック" w:hAnsi="ＭＳ ゴシック" w:hint="eastAsia"/>
          <w:sz w:val="24"/>
          <w:szCs w:val="24"/>
        </w:rPr>
        <w:t>の額</w:t>
      </w:r>
    </w:p>
    <w:p w14:paraId="629AE715" w14:textId="3F13E54F" w:rsidR="00195281" w:rsidRDefault="00895BA2" w:rsidP="001672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59084D">
        <w:rPr>
          <w:rFonts w:ascii="ＭＳ ゴシック" w:eastAsia="ＭＳ ゴシック" w:hAnsi="ＭＳ ゴシック" w:hint="eastAsia"/>
          <w:sz w:val="24"/>
          <w:szCs w:val="24"/>
        </w:rPr>
        <w:t>基本給</w:t>
      </w:r>
      <w:r w:rsidR="005250F0">
        <w:rPr>
          <w:rFonts w:ascii="ＭＳ ゴシック" w:eastAsia="ＭＳ ゴシック" w:hAnsi="ＭＳ ゴシック" w:hint="eastAsia"/>
          <w:sz w:val="24"/>
          <w:szCs w:val="24"/>
        </w:rPr>
        <w:t>及び</w:t>
      </w:r>
      <w:r w:rsidR="0059084D">
        <w:rPr>
          <w:rFonts w:ascii="ＭＳ ゴシック" w:eastAsia="ＭＳ ゴシック" w:hAnsi="ＭＳ ゴシック" w:hint="eastAsia"/>
          <w:sz w:val="24"/>
          <w:szCs w:val="24"/>
        </w:rPr>
        <w:t>賞与の関係</w:t>
      </w:r>
      <w:r>
        <w:rPr>
          <w:rFonts w:ascii="ＭＳ ゴシック" w:eastAsia="ＭＳ ゴシック" w:hAnsi="ＭＳ ゴシック" w:hint="eastAsia"/>
          <w:sz w:val="24"/>
          <w:szCs w:val="24"/>
        </w:rPr>
        <w:t>）</w:t>
      </w:r>
    </w:p>
    <w:p w14:paraId="6BA00152" w14:textId="36B739DB" w:rsidR="00AC1AB7" w:rsidRDefault="003D0A6F" w:rsidP="00AC1AB7">
      <w:pPr>
        <w:jc w:val="center"/>
        <w:rPr>
          <w:rFonts w:ascii="ＭＳ ゴシック" w:eastAsia="ＭＳ ゴシック" w:hAnsi="ＭＳ ゴシック"/>
          <w:sz w:val="24"/>
          <w:szCs w:val="24"/>
        </w:rPr>
      </w:pPr>
      <w:r w:rsidRPr="00F474B8">
        <w:rPr>
          <w:rFonts w:ascii="ＭＳ ゴシック" w:eastAsia="ＭＳ ゴシック" w:hAnsi="ＭＳ ゴシック"/>
          <w:noProof/>
          <w:sz w:val="24"/>
          <w:szCs w:val="24"/>
        </w:rPr>
        <mc:AlternateContent>
          <mc:Choice Requires="wps">
            <w:drawing>
              <wp:anchor distT="91440" distB="91440" distL="114300" distR="114300" simplePos="0" relativeHeight="251673600" behindDoc="0" locked="0" layoutInCell="1" allowOverlap="1" wp14:anchorId="28936599" wp14:editId="04CF31AD">
                <wp:simplePos x="0" y="0"/>
                <wp:positionH relativeFrom="margin">
                  <wp:posOffset>-332105</wp:posOffset>
                </wp:positionH>
                <wp:positionV relativeFrom="paragraph">
                  <wp:posOffset>2522855</wp:posOffset>
                </wp:positionV>
                <wp:extent cx="6491605" cy="1914525"/>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914525"/>
                        </a:xfrm>
                        <a:prstGeom prst="round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714D4CC" w14:textId="77777777" w:rsidR="0010727B" w:rsidRPr="00083EAC" w:rsidRDefault="0010727B"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7B8BC2D9" w14:textId="07BCFB20" w:rsidR="0010727B" w:rsidRPr="00083EAC" w:rsidRDefault="0010727B" w:rsidP="00C95D8A">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　賃金構造基本統計調査又は職業安定業務統計の対応する職種について</w:t>
                            </w:r>
                            <w:r>
                              <w:rPr>
                                <w:rFonts w:ascii="ＭＳ 明朝" w:eastAsia="ＭＳ 明朝" w:hAnsi="ＭＳ 明朝" w:hint="eastAsia"/>
                                <w:szCs w:val="24"/>
                              </w:rPr>
                              <w:t>、基準値</w:t>
                            </w:r>
                            <w:r>
                              <w:rPr>
                                <w:rFonts w:ascii="ＭＳ 明朝" w:eastAsia="ＭＳ 明朝" w:hAnsi="ＭＳ 明朝"/>
                                <w:szCs w:val="24"/>
                              </w:rPr>
                              <w:t>及び基準値に</w:t>
                            </w:r>
                            <w:r>
                              <w:rPr>
                                <w:rFonts w:ascii="ＭＳ 明朝" w:eastAsia="ＭＳ 明朝" w:hAnsi="ＭＳ 明朝" w:hint="eastAsia"/>
                                <w:szCs w:val="24"/>
                              </w:rPr>
                              <w:t>能力・</w:t>
                            </w:r>
                            <w:r>
                              <w:rPr>
                                <w:rFonts w:ascii="ＭＳ 明朝" w:eastAsia="ＭＳ 明朝" w:hAnsi="ＭＳ 明朝"/>
                                <w:szCs w:val="24"/>
                              </w:rPr>
                              <w:t>経験</w:t>
                            </w:r>
                            <w:r>
                              <w:rPr>
                                <w:rFonts w:ascii="ＭＳ 明朝" w:eastAsia="ＭＳ 明朝" w:hAnsi="ＭＳ 明朝" w:hint="eastAsia"/>
                                <w:szCs w:val="24"/>
                              </w:rPr>
                              <w:t>調整</w:t>
                            </w:r>
                            <w:r>
                              <w:rPr>
                                <w:rFonts w:ascii="ＭＳ 明朝" w:eastAsia="ＭＳ 明朝" w:hAnsi="ＭＳ 明朝"/>
                                <w:szCs w:val="24"/>
                              </w:rPr>
                              <w:t>指数を乗じた値</w:t>
                            </w:r>
                            <w:r w:rsidRPr="00083EAC">
                              <w:rPr>
                                <w:rFonts w:ascii="ＭＳ 明朝" w:eastAsia="ＭＳ 明朝" w:hAnsi="ＭＳ 明朝" w:hint="eastAsia"/>
                                <w:szCs w:val="24"/>
                              </w:rPr>
                              <w:t>別の数値を記載</w:t>
                            </w:r>
                          </w:p>
                          <w:p w14:paraId="39446A23" w14:textId="3AECCEA2" w:rsidR="0010727B" w:rsidRDefault="0010727B" w:rsidP="007F634C">
                            <w:pPr>
                              <w:snapToGrid w:val="0"/>
                              <w:rPr>
                                <w:rFonts w:ascii="ＭＳ 明朝" w:eastAsia="ＭＳ 明朝" w:hAnsi="ＭＳ 明朝"/>
                                <w:szCs w:val="24"/>
                              </w:rPr>
                            </w:pPr>
                            <w:r w:rsidRPr="00083EAC">
                              <w:rPr>
                                <w:rFonts w:ascii="ＭＳ 明朝" w:eastAsia="ＭＳ 明朝" w:hAnsi="ＭＳ 明朝" w:hint="eastAsia"/>
                                <w:szCs w:val="24"/>
                              </w:rPr>
                              <w:t>※</w:t>
                            </w:r>
                            <w:r>
                              <w:rPr>
                                <w:rFonts w:ascii="ＭＳ 明朝" w:eastAsia="ＭＳ 明朝" w:hAnsi="ＭＳ 明朝" w:hint="eastAsia"/>
                                <w:szCs w:val="24"/>
                              </w:rPr>
                              <w:t>２</w:t>
                            </w:r>
                            <w:r w:rsidRPr="00083EAC">
                              <w:rPr>
                                <w:rFonts w:ascii="ＭＳ 明朝" w:eastAsia="ＭＳ 明朝" w:hAnsi="ＭＳ 明朝" w:hint="eastAsia"/>
                                <w:szCs w:val="24"/>
                              </w:rPr>
                              <w:t xml:space="preserve">　</w:t>
                            </w:r>
                            <w:r>
                              <w:rPr>
                                <w:rFonts w:ascii="ＭＳ 明朝" w:eastAsia="ＭＳ 明朝" w:hAnsi="ＭＳ 明朝" w:hint="eastAsia"/>
                                <w:szCs w:val="24"/>
                              </w:rPr>
                              <w:t>「派遣先の</w:t>
                            </w:r>
                            <w:r>
                              <w:rPr>
                                <w:rFonts w:ascii="ＭＳ 明朝" w:eastAsia="ＭＳ 明朝" w:hAnsi="ＭＳ 明朝"/>
                                <w:szCs w:val="24"/>
                              </w:rPr>
                              <w:t>事業所</w:t>
                            </w:r>
                            <w:r>
                              <w:rPr>
                                <w:rFonts w:ascii="ＭＳ 明朝" w:eastAsia="ＭＳ 明朝" w:hAnsi="ＭＳ 明朝" w:hint="eastAsia"/>
                                <w:szCs w:val="24"/>
                              </w:rPr>
                              <w:t>その他派遣就業の</w:t>
                            </w:r>
                            <w:r>
                              <w:rPr>
                                <w:rFonts w:ascii="ＭＳ 明朝" w:eastAsia="ＭＳ 明朝" w:hAnsi="ＭＳ 明朝"/>
                                <w:szCs w:val="24"/>
                              </w:rPr>
                              <w:t>場所」</w:t>
                            </w:r>
                            <w:r>
                              <w:rPr>
                                <w:rFonts w:ascii="ＭＳ 明朝" w:eastAsia="ＭＳ 明朝" w:hAnsi="ＭＳ 明朝" w:hint="eastAsia"/>
                                <w:szCs w:val="24"/>
                              </w:rPr>
                              <w:t>に</w:t>
                            </w:r>
                            <w:r>
                              <w:rPr>
                                <w:rFonts w:ascii="ＭＳ 明朝" w:eastAsia="ＭＳ 明朝" w:hAnsi="ＭＳ 明朝"/>
                                <w:szCs w:val="24"/>
                              </w:rPr>
                              <w:t>応じて、通達に定める地域指数を乗じた数値を記載</w:t>
                            </w:r>
                          </w:p>
                          <w:p w14:paraId="5D5F3493" w14:textId="13C0E541" w:rsidR="0010727B" w:rsidRPr="00083EAC" w:rsidRDefault="0010727B" w:rsidP="00C95D8A">
                            <w:pPr>
                              <w:snapToGrid w:val="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 xml:space="preserve">　例えば</w:t>
                            </w:r>
                            <w:r>
                              <w:rPr>
                                <w:rFonts w:ascii="ＭＳ 明朝" w:eastAsia="ＭＳ 明朝" w:hAnsi="ＭＳ 明朝"/>
                                <w:szCs w:val="24"/>
                              </w:rPr>
                              <w:t>、</w:t>
                            </w:r>
                            <w:r>
                              <w:rPr>
                                <w:rFonts w:ascii="ＭＳ 明朝" w:eastAsia="ＭＳ 明朝" w:hAnsi="ＭＳ 明朝" w:hint="eastAsia"/>
                                <w:szCs w:val="24"/>
                              </w:rPr>
                              <w:t>１</w:t>
                            </w:r>
                            <w:r>
                              <w:rPr>
                                <w:rFonts w:ascii="ＭＳ 明朝" w:eastAsia="ＭＳ 明朝" w:hAnsi="ＭＳ 明朝"/>
                                <w:szCs w:val="24"/>
                              </w:rPr>
                              <w:t>年、３年、５年</w:t>
                            </w:r>
                            <w:r>
                              <w:rPr>
                                <w:rFonts w:ascii="ＭＳ 明朝" w:eastAsia="ＭＳ 明朝" w:hAnsi="ＭＳ 明朝" w:hint="eastAsia"/>
                                <w:szCs w:val="24"/>
                              </w:rPr>
                              <w:t>の</w:t>
                            </w:r>
                            <w:r>
                              <w:rPr>
                                <w:rFonts w:ascii="ＭＳ 明朝" w:eastAsia="ＭＳ 明朝" w:hAnsi="ＭＳ 明朝"/>
                                <w:szCs w:val="24"/>
                              </w:rPr>
                              <w:t>能力</w:t>
                            </w:r>
                            <w:r>
                              <w:rPr>
                                <w:rFonts w:ascii="ＭＳ 明朝" w:eastAsia="ＭＳ 明朝" w:hAnsi="ＭＳ 明朝" w:hint="eastAsia"/>
                                <w:szCs w:val="24"/>
                              </w:rPr>
                              <w:t>・</w:t>
                            </w:r>
                            <w:r>
                              <w:rPr>
                                <w:rFonts w:ascii="ＭＳ 明朝" w:eastAsia="ＭＳ 明朝" w:hAnsi="ＭＳ 明朝"/>
                                <w:szCs w:val="24"/>
                              </w:rPr>
                              <w:t>経験調整指数</w:t>
                            </w:r>
                            <w:r>
                              <w:rPr>
                                <w:rFonts w:ascii="ＭＳ 明朝" w:eastAsia="ＭＳ 明朝" w:hAnsi="ＭＳ 明朝" w:hint="eastAsia"/>
                                <w:szCs w:val="24"/>
                              </w:rPr>
                              <w:t>のみ使う</w:t>
                            </w:r>
                            <w:r>
                              <w:rPr>
                                <w:rFonts w:ascii="ＭＳ 明朝" w:eastAsia="ＭＳ 明朝" w:hAnsi="ＭＳ 明朝"/>
                                <w:szCs w:val="24"/>
                              </w:rPr>
                              <w:t>場合は、それ</w:t>
                            </w:r>
                            <w:r>
                              <w:rPr>
                                <w:rFonts w:ascii="ＭＳ 明朝" w:eastAsia="ＭＳ 明朝" w:hAnsi="ＭＳ 明朝" w:hint="eastAsia"/>
                                <w:szCs w:val="24"/>
                              </w:rPr>
                              <w:t>以外</w:t>
                            </w:r>
                            <w:r>
                              <w:rPr>
                                <w:rFonts w:ascii="ＭＳ 明朝" w:eastAsia="ＭＳ 明朝" w:hAnsi="ＭＳ 明朝"/>
                                <w:szCs w:val="24"/>
                              </w:rPr>
                              <w:t>の能力</w:t>
                            </w:r>
                            <w:r>
                              <w:rPr>
                                <w:rFonts w:ascii="ＭＳ 明朝" w:eastAsia="ＭＳ 明朝" w:hAnsi="ＭＳ 明朝" w:hint="eastAsia"/>
                                <w:szCs w:val="24"/>
                              </w:rPr>
                              <w:t>・</w:t>
                            </w:r>
                            <w:r>
                              <w:rPr>
                                <w:rFonts w:ascii="ＭＳ 明朝" w:eastAsia="ＭＳ 明朝" w:hAnsi="ＭＳ 明朝"/>
                                <w:szCs w:val="24"/>
                              </w:rPr>
                              <w:t>経験調整指数を乗じた値を記載する</w:t>
                            </w:r>
                            <w:r>
                              <w:rPr>
                                <w:rFonts w:ascii="ＭＳ 明朝" w:eastAsia="ＭＳ 明朝" w:hAnsi="ＭＳ 明朝" w:hint="eastAsia"/>
                                <w:szCs w:val="24"/>
                              </w:rPr>
                              <w:t>ことは必ずしも必要ない。ただし、計算方法の</w:t>
                            </w:r>
                            <w:r>
                              <w:rPr>
                                <w:rFonts w:ascii="ＭＳ 明朝" w:eastAsia="ＭＳ 明朝" w:hAnsi="ＭＳ 明朝"/>
                                <w:szCs w:val="24"/>
                              </w:rPr>
                              <w:t>明確</w:t>
                            </w:r>
                            <w:r>
                              <w:rPr>
                                <w:rFonts w:ascii="ＭＳ 明朝" w:eastAsia="ＭＳ 明朝" w:hAnsi="ＭＳ 明朝" w:hint="eastAsia"/>
                                <w:szCs w:val="24"/>
                              </w:rPr>
                              <w:t>化</w:t>
                            </w:r>
                            <w:r>
                              <w:rPr>
                                <w:rFonts w:ascii="ＭＳ 明朝" w:eastAsia="ＭＳ 明朝" w:hAnsi="ＭＳ 明朝"/>
                                <w:szCs w:val="24"/>
                              </w:rPr>
                              <w:t>の観点で、基準値（０年）</w:t>
                            </w:r>
                            <w:r>
                              <w:rPr>
                                <w:rFonts w:ascii="ＭＳ 明朝" w:eastAsia="ＭＳ 明朝" w:hAnsi="ＭＳ 明朝" w:hint="eastAsia"/>
                                <w:szCs w:val="24"/>
                              </w:rPr>
                              <w:t>を</w:t>
                            </w:r>
                            <w:r>
                              <w:rPr>
                                <w:rFonts w:ascii="ＭＳ 明朝" w:eastAsia="ＭＳ 明朝" w:hAnsi="ＭＳ 明朝"/>
                                <w:szCs w:val="24"/>
                              </w:rPr>
                              <w:t>記載</w:t>
                            </w:r>
                            <w:r>
                              <w:rPr>
                                <w:rFonts w:ascii="ＭＳ 明朝" w:eastAsia="ＭＳ 明朝" w:hAnsi="ＭＳ 明朝" w:hint="eastAsia"/>
                                <w:szCs w:val="24"/>
                              </w:rPr>
                              <w:t>することが</w:t>
                            </w:r>
                            <w:r>
                              <w:rPr>
                                <w:rFonts w:ascii="ＭＳ 明朝" w:eastAsia="ＭＳ 明朝" w:hAnsi="ＭＳ 明朝"/>
                                <w:szCs w:val="24"/>
                              </w:rPr>
                              <w:t>望ましい。</w:t>
                            </w:r>
                          </w:p>
                          <w:p w14:paraId="6B96A3AC" w14:textId="77777777" w:rsidR="0010727B" w:rsidRPr="00ED2162" w:rsidRDefault="0010727B"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36599" id="テキスト ボックス 2" o:spid="_x0000_s1027" style="position:absolute;left:0;text-align:left;margin-left:-26.15pt;margin-top:198.65pt;width:511.15pt;height:150.75pt;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" filled="f" stroked="f" strokeweight="1pt">
                <v:stroke joinstyle="miter"/>
                <v:textbox>
                  <w:txbxContent>
                    <w:p w14:paraId="7714D4CC" w14:textId="77777777" w:rsidR="0010727B" w:rsidRPr="00083EAC" w:rsidRDefault="0010727B"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7B8BC2D9" w14:textId="07BCFB20" w:rsidR="0010727B" w:rsidRPr="00083EAC" w:rsidRDefault="0010727B" w:rsidP="00C95D8A">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　賃金構造基本統計調査又は職業安定業務統計の対応する職種について</w:t>
                      </w:r>
                      <w:r>
                        <w:rPr>
                          <w:rFonts w:ascii="ＭＳ 明朝" w:eastAsia="ＭＳ 明朝" w:hAnsi="ＭＳ 明朝" w:hint="eastAsia"/>
                          <w:szCs w:val="24"/>
                        </w:rPr>
                        <w:t>、基準値</w:t>
                      </w:r>
                      <w:r>
                        <w:rPr>
                          <w:rFonts w:ascii="ＭＳ 明朝" w:eastAsia="ＭＳ 明朝" w:hAnsi="ＭＳ 明朝"/>
                          <w:szCs w:val="24"/>
                        </w:rPr>
                        <w:t>及び基準値に</w:t>
                      </w:r>
                      <w:r>
                        <w:rPr>
                          <w:rFonts w:ascii="ＭＳ 明朝" w:eastAsia="ＭＳ 明朝" w:hAnsi="ＭＳ 明朝" w:hint="eastAsia"/>
                          <w:szCs w:val="24"/>
                        </w:rPr>
                        <w:t>能力・</w:t>
                      </w:r>
                      <w:r>
                        <w:rPr>
                          <w:rFonts w:ascii="ＭＳ 明朝" w:eastAsia="ＭＳ 明朝" w:hAnsi="ＭＳ 明朝"/>
                          <w:szCs w:val="24"/>
                        </w:rPr>
                        <w:t>経験</w:t>
                      </w:r>
                      <w:r>
                        <w:rPr>
                          <w:rFonts w:ascii="ＭＳ 明朝" w:eastAsia="ＭＳ 明朝" w:hAnsi="ＭＳ 明朝" w:hint="eastAsia"/>
                          <w:szCs w:val="24"/>
                        </w:rPr>
                        <w:t>調整</w:t>
                      </w:r>
                      <w:r>
                        <w:rPr>
                          <w:rFonts w:ascii="ＭＳ 明朝" w:eastAsia="ＭＳ 明朝" w:hAnsi="ＭＳ 明朝"/>
                          <w:szCs w:val="24"/>
                        </w:rPr>
                        <w:t>指数を乗じた値</w:t>
                      </w:r>
                      <w:r w:rsidRPr="00083EAC">
                        <w:rPr>
                          <w:rFonts w:ascii="ＭＳ 明朝" w:eastAsia="ＭＳ 明朝" w:hAnsi="ＭＳ 明朝" w:hint="eastAsia"/>
                          <w:szCs w:val="24"/>
                        </w:rPr>
                        <w:t>別の数値を記載</w:t>
                      </w:r>
                    </w:p>
                    <w:p w14:paraId="39446A23" w14:textId="3AECCEA2" w:rsidR="0010727B" w:rsidRDefault="0010727B" w:rsidP="007F634C">
                      <w:pPr>
                        <w:snapToGrid w:val="0"/>
                        <w:rPr>
                          <w:rFonts w:ascii="ＭＳ 明朝" w:eastAsia="ＭＳ 明朝" w:hAnsi="ＭＳ 明朝"/>
                          <w:szCs w:val="24"/>
                        </w:rPr>
                      </w:pPr>
                      <w:r w:rsidRPr="00083EAC">
                        <w:rPr>
                          <w:rFonts w:ascii="ＭＳ 明朝" w:eastAsia="ＭＳ 明朝" w:hAnsi="ＭＳ 明朝" w:hint="eastAsia"/>
                          <w:szCs w:val="24"/>
                        </w:rPr>
                        <w:t>※</w:t>
                      </w:r>
                      <w:r>
                        <w:rPr>
                          <w:rFonts w:ascii="ＭＳ 明朝" w:eastAsia="ＭＳ 明朝" w:hAnsi="ＭＳ 明朝" w:hint="eastAsia"/>
                          <w:szCs w:val="24"/>
                        </w:rPr>
                        <w:t>２</w:t>
                      </w:r>
                      <w:r w:rsidRPr="00083EAC">
                        <w:rPr>
                          <w:rFonts w:ascii="ＭＳ 明朝" w:eastAsia="ＭＳ 明朝" w:hAnsi="ＭＳ 明朝" w:hint="eastAsia"/>
                          <w:szCs w:val="24"/>
                        </w:rPr>
                        <w:t xml:space="preserve">　</w:t>
                      </w:r>
                      <w:r>
                        <w:rPr>
                          <w:rFonts w:ascii="ＭＳ 明朝" w:eastAsia="ＭＳ 明朝" w:hAnsi="ＭＳ 明朝" w:hint="eastAsia"/>
                          <w:szCs w:val="24"/>
                        </w:rPr>
                        <w:t>「派遣先の</w:t>
                      </w:r>
                      <w:r>
                        <w:rPr>
                          <w:rFonts w:ascii="ＭＳ 明朝" w:eastAsia="ＭＳ 明朝" w:hAnsi="ＭＳ 明朝"/>
                          <w:szCs w:val="24"/>
                        </w:rPr>
                        <w:t>事業所</w:t>
                      </w:r>
                      <w:r>
                        <w:rPr>
                          <w:rFonts w:ascii="ＭＳ 明朝" w:eastAsia="ＭＳ 明朝" w:hAnsi="ＭＳ 明朝" w:hint="eastAsia"/>
                          <w:szCs w:val="24"/>
                        </w:rPr>
                        <w:t>その他派遣就業の</w:t>
                      </w:r>
                      <w:r>
                        <w:rPr>
                          <w:rFonts w:ascii="ＭＳ 明朝" w:eastAsia="ＭＳ 明朝" w:hAnsi="ＭＳ 明朝"/>
                          <w:szCs w:val="24"/>
                        </w:rPr>
                        <w:t>場所」</w:t>
                      </w:r>
                      <w:r>
                        <w:rPr>
                          <w:rFonts w:ascii="ＭＳ 明朝" w:eastAsia="ＭＳ 明朝" w:hAnsi="ＭＳ 明朝" w:hint="eastAsia"/>
                          <w:szCs w:val="24"/>
                        </w:rPr>
                        <w:t>に</w:t>
                      </w:r>
                      <w:r>
                        <w:rPr>
                          <w:rFonts w:ascii="ＭＳ 明朝" w:eastAsia="ＭＳ 明朝" w:hAnsi="ＭＳ 明朝"/>
                          <w:szCs w:val="24"/>
                        </w:rPr>
                        <w:t>応じて、通達に定める地域指数を乗じた数値を記載</w:t>
                      </w:r>
                    </w:p>
                    <w:p w14:paraId="5D5F3493" w14:textId="13C0E541" w:rsidR="0010727B" w:rsidRPr="00083EAC" w:rsidRDefault="0010727B" w:rsidP="00C95D8A">
                      <w:pPr>
                        <w:snapToGrid w:val="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 xml:space="preserve">　例えば</w:t>
                      </w:r>
                      <w:r>
                        <w:rPr>
                          <w:rFonts w:ascii="ＭＳ 明朝" w:eastAsia="ＭＳ 明朝" w:hAnsi="ＭＳ 明朝"/>
                          <w:szCs w:val="24"/>
                        </w:rPr>
                        <w:t>、</w:t>
                      </w:r>
                      <w:r>
                        <w:rPr>
                          <w:rFonts w:ascii="ＭＳ 明朝" w:eastAsia="ＭＳ 明朝" w:hAnsi="ＭＳ 明朝" w:hint="eastAsia"/>
                          <w:szCs w:val="24"/>
                        </w:rPr>
                        <w:t>１</w:t>
                      </w:r>
                      <w:r>
                        <w:rPr>
                          <w:rFonts w:ascii="ＭＳ 明朝" w:eastAsia="ＭＳ 明朝" w:hAnsi="ＭＳ 明朝"/>
                          <w:szCs w:val="24"/>
                        </w:rPr>
                        <w:t>年、３年、５年</w:t>
                      </w:r>
                      <w:r>
                        <w:rPr>
                          <w:rFonts w:ascii="ＭＳ 明朝" w:eastAsia="ＭＳ 明朝" w:hAnsi="ＭＳ 明朝" w:hint="eastAsia"/>
                          <w:szCs w:val="24"/>
                        </w:rPr>
                        <w:t>の</w:t>
                      </w:r>
                      <w:r>
                        <w:rPr>
                          <w:rFonts w:ascii="ＭＳ 明朝" w:eastAsia="ＭＳ 明朝" w:hAnsi="ＭＳ 明朝"/>
                          <w:szCs w:val="24"/>
                        </w:rPr>
                        <w:t>能力</w:t>
                      </w:r>
                      <w:r>
                        <w:rPr>
                          <w:rFonts w:ascii="ＭＳ 明朝" w:eastAsia="ＭＳ 明朝" w:hAnsi="ＭＳ 明朝" w:hint="eastAsia"/>
                          <w:szCs w:val="24"/>
                        </w:rPr>
                        <w:t>・</w:t>
                      </w:r>
                      <w:r>
                        <w:rPr>
                          <w:rFonts w:ascii="ＭＳ 明朝" w:eastAsia="ＭＳ 明朝" w:hAnsi="ＭＳ 明朝"/>
                          <w:szCs w:val="24"/>
                        </w:rPr>
                        <w:t>経験調整指数</w:t>
                      </w:r>
                      <w:r>
                        <w:rPr>
                          <w:rFonts w:ascii="ＭＳ 明朝" w:eastAsia="ＭＳ 明朝" w:hAnsi="ＭＳ 明朝" w:hint="eastAsia"/>
                          <w:szCs w:val="24"/>
                        </w:rPr>
                        <w:t>のみ使う</w:t>
                      </w:r>
                      <w:r>
                        <w:rPr>
                          <w:rFonts w:ascii="ＭＳ 明朝" w:eastAsia="ＭＳ 明朝" w:hAnsi="ＭＳ 明朝"/>
                          <w:szCs w:val="24"/>
                        </w:rPr>
                        <w:t>場合は、それ</w:t>
                      </w:r>
                      <w:r>
                        <w:rPr>
                          <w:rFonts w:ascii="ＭＳ 明朝" w:eastAsia="ＭＳ 明朝" w:hAnsi="ＭＳ 明朝" w:hint="eastAsia"/>
                          <w:szCs w:val="24"/>
                        </w:rPr>
                        <w:t>以外</w:t>
                      </w:r>
                      <w:r>
                        <w:rPr>
                          <w:rFonts w:ascii="ＭＳ 明朝" w:eastAsia="ＭＳ 明朝" w:hAnsi="ＭＳ 明朝"/>
                          <w:szCs w:val="24"/>
                        </w:rPr>
                        <w:t>の能力</w:t>
                      </w:r>
                      <w:r>
                        <w:rPr>
                          <w:rFonts w:ascii="ＭＳ 明朝" w:eastAsia="ＭＳ 明朝" w:hAnsi="ＭＳ 明朝" w:hint="eastAsia"/>
                          <w:szCs w:val="24"/>
                        </w:rPr>
                        <w:t>・</w:t>
                      </w:r>
                      <w:r>
                        <w:rPr>
                          <w:rFonts w:ascii="ＭＳ 明朝" w:eastAsia="ＭＳ 明朝" w:hAnsi="ＭＳ 明朝"/>
                          <w:szCs w:val="24"/>
                        </w:rPr>
                        <w:t>経験調整指数を乗じた値を記載する</w:t>
                      </w:r>
                      <w:r>
                        <w:rPr>
                          <w:rFonts w:ascii="ＭＳ 明朝" w:eastAsia="ＭＳ 明朝" w:hAnsi="ＭＳ 明朝" w:hint="eastAsia"/>
                          <w:szCs w:val="24"/>
                        </w:rPr>
                        <w:t>ことは必ずしも必要ない。ただし、計算方法の</w:t>
                      </w:r>
                      <w:r>
                        <w:rPr>
                          <w:rFonts w:ascii="ＭＳ 明朝" w:eastAsia="ＭＳ 明朝" w:hAnsi="ＭＳ 明朝"/>
                          <w:szCs w:val="24"/>
                        </w:rPr>
                        <w:t>明確</w:t>
                      </w:r>
                      <w:r>
                        <w:rPr>
                          <w:rFonts w:ascii="ＭＳ 明朝" w:eastAsia="ＭＳ 明朝" w:hAnsi="ＭＳ 明朝" w:hint="eastAsia"/>
                          <w:szCs w:val="24"/>
                        </w:rPr>
                        <w:t>化</w:t>
                      </w:r>
                      <w:r>
                        <w:rPr>
                          <w:rFonts w:ascii="ＭＳ 明朝" w:eastAsia="ＭＳ 明朝" w:hAnsi="ＭＳ 明朝"/>
                          <w:szCs w:val="24"/>
                        </w:rPr>
                        <w:t>の観点で、基準値（０年）</w:t>
                      </w:r>
                      <w:r>
                        <w:rPr>
                          <w:rFonts w:ascii="ＭＳ 明朝" w:eastAsia="ＭＳ 明朝" w:hAnsi="ＭＳ 明朝" w:hint="eastAsia"/>
                          <w:szCs w:val="24"/>
                        </w:rPr>
                        <w:t>を</w:t>
                      </w:r>
                      <w:r>
                        <w:rPr>
                          <w:rFonts w:ascii="ＭＳ 明朝" w:eastAsia="ＭＳ 明朝" w:hAnsi="ＭＳ 明朝"/>
                          <w:szCs w:val="24"/>
                        </w:rPr>
                        <w:t>記載</w:t>
                      </w:r>
                      <w:r>
                        <w:rPr>
                          <w:rFonts w:ascii="ＭＳ 明朝" w:eastAsia="ＭＳ 明朝" w:hAnsi="ＭＳ 明朝" w:hint="eastAsia"/>
                          <w:szCs w:val="24"/>
                        </w:rPr>
                        <w:t>することが</w:t>
                      </w:r>
                      <w:r>
                        <w:rPr>
                          <w:rFonts w:ascii="ＭＳ 明朝" w:eastAsia="ＭＳ 明朝" w:hAnsi="ＭＳ 明朝"/>
                          <w:szCs w:val="24"/>
                        </w:rPr>
                        <w:t>望ましい。</w:t>
                      </w:r>
                    </w:p>
                    <w:p w14:paraId="6B96A3AC" w14:textId="77777777" w:rsidR="0010727B" w:rsidRPr="00ED2162" w:rsidRDefault="0010727B"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margin"/>
              </v:roundrect>
            </w:pict>
          </mc:Fallback>
        </mc:AlternateContent>
      </w:r>
    </w:p>
    <w:tbl>
      <w:tblPr>
        <w:tblStyle w:val="a3"/>
        <w:tblW w:w="0" w:type="auto"/>
        <w:tblInd w:w="-5" w:type="dxa"/>
        <w:tblLook w:val="04A0" w:firstRow="1" w:lastRow="0" w:firstColumn="1" w:lastColumn="0" w:noHBand="0" w:noVBand="1"/>
      </w:tblPr>
      <w:tblGrid>
        <w:gridCol w:w="456"/>
        <w:gridCol w:w="820"/>
        <w:gridCol w:w="1413"/>
        <w:gridCol w:w="992"/>
        <w:gridCol w:w="992"/>
        <w:gridCol w:w="992"/>
        <w:gridCol w:w="992"/>
        <w:gridCol w:w="992"/>
        <w:gridCol w:w="992"/>
        <w:gridCol w:w="992"/>
      </w:tblGrid>
      <w:tr w:rsidR="004D232F" w14:paraId="050525F7" w14:textId="77777777" w:rsidTr="00167260">
        <w:tc>
          <w:tcPr>
            <w:tcW w:w="2689" w:type="dxa"/>
            <w:gridSpan w:val="3"/>
            <w:vMerge w:val="restart"/>
          </w:tcPr>
          <w:p w14:paraId="09D3F966" w14:textId="77777777" w:rsidR="004D232F" w:rsidRDefault="004D232F" w:rsidP="0075343B">
            <w:pPr>
              <w:jc w:val="center"/>
              <w:rPr>
                <w:rFonts w:ascii="ＭＳ ゴシック" w:eastAsia="ＭＳ ゴシック" w:hAnsi="ＭＳ ゴシック"/>
                <w:sz w:val="24"/>
                <w:szCs w:val="24"/>
              </w:rPr>
            </w:pPr>
          </w:p>
        </w:tc>
        <w:tc>
          <w:tcPr>
            <w:tcW w:w="6944" w:type="dxa"/>
            <w:gridSpan w:val="7"/>
            <w:vAlign w:val="center"/>
          </w:tcPr>
          <w:p w14:paraId="356BD633" w14:textId="4E78A167" w:rsidR="004D232F" w:rsidRDefault="007F1B1B"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基準値及び基準値に</w:t>
            </w:r>
            <w:r w:rsidR="009E70BC">
              <w:rPr>
                <w:rFonts w:ascii="ＭＳ ゴシック" w:eastAsia="ＭＳ ゴシック" w:hAnsi="ＭＳ ゴシック" w:hint="eastAsia"/>
                <w:sz w:val="24"/>
                <w:szCs w:val="24"/>
              </w:rPr>
              <w:t>能力・経験</w:t>
            </w:r>
            <w:r>
              <w:rPr>
                <w:rFonts w:ascii="ＭＳ ゴシック" w:eastAsia="ＭＳ ゴシック" w:hAnsi="ＭＳ ゴシック" w:hint="eastAsia"/>
                <w:sz w:val="24"/>
                <w:szCs w:val="24"/>
              </w:rPr>
              <w:t>調整指数を乗じた値</w:t>
            </w:r>
          </w:p>
        </w:tc>
      </w:tr>
      <w:tr w:rsidR="004D232F" w14:paraId="74010D02" w14:textId="77777777" w:rsidTr="00167260">
        <w:tc>
          <w:tcPr>
            <w:tcW w:w="2689" w:type="dxa"/>
            <w:gridSpan w:val="3"/>
            <w:vMerge/>
          </w:tcPr>
          <w:p w14:paraId="2E50FDBC" w14:textId="77777777" w:rsidR="004D232F" w:rsidRDefault="004D232F" w:rsidP="0075343B">
            <w:pPr>
              <w:jc w:val="center"/>
              <w:rPr>
                <w:rFonts w:ascii="ＭＳ ゴシック" w:eastAsia="ＭＳ ゴシック" w:hAnsi="ＭＳ ゴシック"/>
                <w:sz w:val="24"/>
                <w:szCs w:val="24"/>
              </w:rPr>
            </w:pPr>
          </w:p>
        </w:tc>
        <w:tc>
          <w:tcPr>
            <w:tcW w:w="992" w:type="dxa"/>
            <w:vAlign w:val="center"/>
          </w:tcPr>
          <w:p w14:paraId="7422E3F8"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c>
          <w:tcPr>
            <w:tcW w:w="992" w:type="dxa"/>
            <w:vAlign w:val="center"/>
          </w:tcPr>
          <w:p w14:paraId="799096A7"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１年</w:t>
            </w:r>
          </w:p>
        </w:tc>
        <w:tc>
          <w:tcPr>
            <w:tcW w:w="992" w:type="dxa"/>
            <w:vAlign w:val="center"/>
          </w:tcPr>
          <w:p w14:paraId="3AF084B9"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２年</w:t>
            </w:r>
          </w:p>
        </w:tc>
        <w:tc>
          <w:tcPr>
            <w:tcW w:w="992" w:type="dxa"/>
            <w:vAlign w:val="center"/>
          </w:tcPr>
          <w:p w14:paraId="38207105"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c>
          <w:tcPr>
            <w:tcW w:w="992" w:type="dxa"/>
            <w:vAlign w:val="center"/>
          </w:tcPr>
          <w:p w14:paraId="4F9C8F0D"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５年</w:t>
            </w:r>
          </w:p>
        </w:tc>
        <w:tc>
          <w:tcPr>
            <w:tcW w:w="992" w:type="dxa"/>
            <w:vAlign w:val="center"/>
          </w:tcPr>
          <w:p w14:paraId="4428D571"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c>
          <w:tcPr>
            <w:tcW w:w="992" w:type="dxa"/>
            <w:vAlign w:val="center"/>
          </w:tcPr>
          <w:p w14:paraId="6D912338"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２０年</w:t>
            </w:r>
          </w:p>
        </w:tc>
      </w:tr>
      <w:tr w:rsidR="00F835D5" w14:paraId="329D42C9" w14:textId="77777777" w:rsidTr="00167260">
        <w:tc>
          <w:tcPr>
            <w:tcW w:w="456" w:type="dxa"/>
            <w:vAlign w:val="center"/>
          </w:tcPr>
          <w:p w14:paraId="675CF4B1" w14:textId="77777777" w:rsidR="00F835D5" w:rsidRDefault="00F835D5" w:rsidP="00D47F2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p>
        </w:tc>
        <w:tc>
          <w:tcPr>
            <w:tcW w:w="820" w:type="dxa"/>
          </w:tcPr>
          <w:p w14:paraId="74242AF3" w14:textId="3754DA7E" w:rsidR="00F835D5" w:rsidRDefault="006B6BA3">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プログラマ</w:t>
            </w:r>
            <w:r w:rsidR="00986BB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ー</w:t>
            </w:r>
          </w:p>
          <w:p w14:paraId="2A90A7C3" w14:textId="77777777" w:rsidR="00F835D5" w:rsidRDefault="00F835D5">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p>
        </w:tc>
        <w:tc>
          <w:tcPr>
            <w:tcW w:w="1413" w:type="dxa"/>
            <w:vAlign w:val="center"/>
          </w:tcPr>
          <w:p w14:paraId="0A80A482" w14:textId="3D575103" w:rsidR="00FF3A51" w:rsidRPr="00B66944" w:rsidRDefault="00E3340B" w:rsidP="00B66944">
            <w:pPr>
              <w:snapToGrid w:val="0"/>
              <w:rPr>
                <w:rFonts w:ascii="ＭＳ ゴシック" w:eastAsia="ＭＳ ゴシック" w:hAnsi="ＭＳ ゴシック"/>
                <w:sz w:val="16"/>
                <w:szCs w:val="16"/>
              </w:rPr>
            </w:pPr>
            <w:r w:rsidRPr="009E2160">
              <w:rPr>
                <w:rFonts w:ascii="ＭＳ ゴシック" w:eastAsia="ＭＳ ゴシック" w:hAnsi="ＭＳ ゴシック" w:hint="eastAsia"/>
                <w:sz w:val="24"/>
                <w:szCs w:val="16"/>
              </w:rPr>
              <w:t>通達</w:t>
            </w:r>
            <w:r w:rsidR="00B66944" w:rsidRPr="009E2160">
              <w:rPr>
                <w:rFonts w:ascii="ＭＳ ゴシック" w:eastAsia="ＭＳ ゴシック" w:hAnsi="ＭＳ ゴシック" w:hint="eastAsia"/>
                <w:sz w:val="24"/>
                <w:szCs w:val="16"/>
              </w:rPr>
              <w:t>に定める</w:t>
            </w:r>
            <w:r w:rsidRPr="009E2160">
              <w:rPr>
                <w:rFonts w:ascii="ＭＳ ゴシック" w:eastAsia="ＭＳ ゴシック" w:hAnsi="ＭＳ ゴシック" w:hint="eastAsia"/>
                <w:sz w:val="24"/>
                <w:szCs w:val="16"/>
              </w:rPr>
              <w:t>賃金構造基本統計調査</w:t>
            </w:r>
          </w:p>
        </w:tc>
        <w:tc>
          <w:tcPr>
            <w:tcW w:w="992" w:type="dxa"/>
            <w:vAlign w:val="center"/>
          </w:tcPr>
          <w:p w14:paraId="0433B957" w14:textId="5A4803BE"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1,221</w:t>
            </w:r>
          </w:p>
        </w:tc>
        <w:tc>
          <w:tcPr>
            <w:tcW w:w="992" w:type="dxa"/>
            <w:vAlign w:val="center"/>
          </w:tcPr>
          <w:p w14:paraId="4F59F53A" w14:textId="732BE8B9"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1,416</w:t>
            </w:r>
          </w:p>
        </w:tc>
        <w:tc>
          <w:tcPr>
            <w:tcW w:w="992" w:type="dxa"/>
            <w:vAlign w:val="center"/>
          </w:tcPr>
          <w:p w14:paraId="49219BDE" w14:textId="60620A8E"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1,549</w:t>
            </w:r>
          </w:p>
        </w:tc>
        <w:tc>
          <w:tcPr>
            <w:tcW w:w="992" w:type="dxa"/>
            <w:vAlign w:val="center"/>
          </w:tcPr>
          <w:p w14:paraId="29657FC6" w14:textId="611C2605"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1,610</w:t>
            </w:r>
          </w:p>
        </w:tc>
        <w:tc>
          <w:tcPr>
            <w:tcW w:w="992" w:type="dxa"/>
            <w:vAlign w:val="center"/>
          </w:tcPr>
          <w:p w14:paraId="35E38687" w14:textId="118B2FDB"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1,695</w:t>
            </w:r>
          </w:p>
        </w:tc>
        <w:tc>
          <w:tcPr>
            <w:tcW w:w="992" w:type="dxa"/>
            <w:vAlign w:val="center"/>
          </w:tcPr>
          <w:p w14:paraId="74ACBA56" w14:textId="3F89F3CD"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1,996</w:t>
            </w:r>
          </w:p>
        </w:tc>
        <w:tc>
          <w:tcPr>
            <w:tcW w:w="992" w:type="dxa"/>
            <w:vAlign w:val="center"/>
          </w:tcPr>
          <w:p w14:paraId="21757885" w14:textId="1D1FCB4C"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2,491</w:t>
            </w:r>
          </w:p>
        </w:tc>
      </w:tr>
      <w:tr w:rsidR="00F835D5" w14:paraId="323D55D4" w14:textId="77777777" w:rsidTr="00167260">
        <w:tc>
          <w:tcPr>
            <w:tcW w:w="456" w:type="dxa"/>
            <w:vAlign w:val="center"/>
          </w:tcPr>
          <w:p w14:paraId="03EBF385" w14:textId="182DB4F7" w:rsidR="00F835D5" w:rsidRDefault="00115B88" w:rsidP="00D47F2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c>
        <w:tc>
          <w:tcPr>
            <w:tcW w:w="820" w:type="dxa"/>
          </w:tcPr>
          <w:p w14:paraId="0DE9D6D0" w14:textId="6C9B8A15" w:rsidR="00F835D5" w:rsidRDefault="00115B88">
            <w:pPr>
              <w:rPr>
                <w:rFonts w:ascii="ＭＳ ゴシック" w:eastAsia="ＭＳ ゴシック" w:hAnsi="ＭＳ ゴシック"/>
                <w:sz w:val="24"/>
                <w:szCs w:val="24"/>
              </w:rPr>
            </w:pPr>
            <w:r>
              <w:rPr>
                <w:rFonts w:ascii="ＭＳ ゴシック" w:eastAsia="ＭＳ ゴシック" w:hAnsi="ＭＳ ゴシック" w:hint="eastAsia"/>
                <w:sz w:val="24"/>
                <w:szCs w:val="24"/>
              </w:rPr>
              <w:t>地域調</w:t>
            </w:r>
            <w:r w:rsidR="00986BB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整</w:t>
            </w:r>
          </w:p>
          <w:p w14:paraId="5EE2A474" w14:textId="65A11491" w:rsidR="00F835D5" w:rsidRDefault="0028610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115B88">
              <w:rPr>
                <w:rFonts w:ascii="ＭＳ ゴシック" w:eastAsia="ＭＳ ゴシック" w:hAnsi="ＭＳ ゴシック" w:hint="eastAsia"/>
                <w:sz w:val="24"/>
                <w:szCs w:val="24"/>
              </w:rPr>
              <w:t>２</w:t>
            </w:r>
          </w:p>
        </w:tc>
        <w:tc>
          <w:tcPr>
            <w:tcW w:w="1413" w:type="dxa"/>
            <w:tcBorders>
              <w:right w:val="single" w:sz="18" w:space="0" w:color="auto"/>
            </w:tcBorders>
            <w:vAlign w:val="center"/>
          </w:tcPr>
          <w:p w14:paraId="6D7B6C0D" w14:textId="3566A905" w:rsidR="00167260" w:rsidRDefault="0016726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DC12E0">
              <w:rPr>
                <w:rFonts w:ascii="ＭＳ ゴシック" w:eastAsia="ＭＳ ゴシック" w:hAnsi="ＭＳ ゴシック" w:hint="eastAsia"/>
                <w:sz w:val="24"/>
                <w:szCs w:val="24"/>
              </w:rPr>
              <w:t>北海道</w:t>
            </w:r>
            <w:r>
              <w:rPr>
                <w:rFonts w:ascii="ＭＳ ゴシック" w:eastAsia="ＭＳ ゴシック" w:hAnsi="ＭＳ ゴシック"/>
                <w:sz w:val="24"/>
                <w:szCs w:val="24"/>
              </w:rPr>
              <w:t>)</w:t>
            </w:r>
          </w:p>
          <w:p w14:paraId="37CBED81" w14:textId="5AFACE37" w:rsidR="00F835D5" w:rsidRDefault="00E81272">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92.0</w:t>
            </w:r>
          </w:p>
        </w:tc>
        <w:tc>
          <w:tcPr>
            <w:tcW w:w="992" w:type="dxa"/>
            <w:tcBorders>
              <w:top w:val="single" w:sz="18" w:space="0" w:color="auto"/>
              <w:left w:val="single" w:sz="18" w:space="0" w:color="auto"/>
              <w:bottom w:val="single" w:sz="18" w:space="0" w:color="auto"/>
              <w:right w:val="single" w:sz="8" w:space="0" w:color="auto"/>
            </w:tcBorders>
            <w:vAlign w:val="center"/>
          </w:tcPr>
          <w:p w14:paraId="25632EE7" w14:textId="62E9FEE8"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1,124</w:t>
            </w:r>
          </w:p>
        </w:tc>
        <w:tc>
          <w:tcPr>
            <w:tcW w:w="992" w:type="dxa"/>
            <w:tcBorders>
              <w:top w:val="single" w:sz="18" w:space="0" w:color="auto"/>
              <w:left w:val="single" w:sz="8" w:space="0" w:color="auto"/>
              <w:bottom w:val="single" w:sz="18" w:space="0" w:color="auto"/>
              <w:right w:val="single" w:sz="8" w:space="0" w:color="auto"/>
            </w:tcBorders>
            <w:vAlign w:val="center"/>
          </w:tcPr>
          <w:p w14:paraId="690B20DE" w14:textId="62C6056C"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1,30</w:t>
            </w:r>
            <w:r w:rsidR="000B5765" w:rsidRPr="00C95D8A">
              <w:rPr>
                <w:rFonts w:ascii="ＭＳ ゴシック" w:eastAsia="ＭＳ ゴシック" w:hAnsi="ＭＳ ゴシック"/>
                <w:sz w:val="24"/>
                <w:szCs w:val="24"/>
              </w:rPr>
              <w:t>3</w:t>
            </w:r>
          </w:p>
        </w:tc>
        <w:tc>
          <w:tcPr>
            <w:tcW w:w="992" w:type="dxa"/>
            <w:tcBorders>
              <w:top w:val="single" w:sz="18" w:space="0" w:color="auto"/>
              <w:left w:val="single" w:sz="8" w:space="0" w:color="auto"/>
              <w:bottom w:val="single" w:sz="18" w:space="0" w:color="auto"/>
              <w:right w:val="single" w:sz="8" w:space="0" w:color="auto"/>
            </w:tcBorders>
            <w:vAlign w:val="center"/>
          </w:tcPr>
          <w:p w14:paraId="6AF8D364" w14:textId="79C4140C"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1,426</w:t>
            </w:r>
          </w:p>
        </w:tc>
        <w:tc>
          <w:tcPr>
            <w:tcW w:w="992" w:type="dxa"/>
            <w:tcBorders>
              <w:top w:val="single" w:sz="18" w:space="0" w:color="auto"/>
              <w:left w:val="single" w:sz="8" w:space="0" w:color="auto"/>
              <w:bottom w:val="single" w:sz="18" w:space="0" w:color="auto"/>
              <w:right w:val="single" w:sz="8" w:space="0" w:color="auto"/>
            </w:tcBorders>
            <w:vAlign w:val="center"/>
          </w:tcPr>
          <w:p w14:paraId="66D28EFF" w14:textId="0AC9057C"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1,482</w:t>
            </w:r>
          </w:p>
        </w:tc>
        <w:tc>
          <w:tcPr>
            <w:tcW w:w="992" w:type="dxa"/>
            <w:tcBorders>
              <w:top w:val="single" w:sz="18" w:space="0" w:color="auto"/>
              <w:left w:val="single" w:sz="8" w:space="0" w:color="auto"/>
              <w:bottom w:val="single" w:sz="18" w:space="0" w:color="auto"/>
              <w:right w:val="single" w:sz="8" w:space="0" w:color="auto"/>
            </w:tcBorders>
            <w:vAlign w:val="center"/>
          </w:tcPr>
          <w:p w14:paraId="36C4CD97" w14:textId="53A554EB"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1,560</w:t>
            </w:r>
          </w:p>
        </w:tc>
        <w:tc>
          <w:tcPr>
            <w:tcW w:w="992" w:type="dxa"/>
            <w:tcBorders>
              <w:top w:val="single" w:sz="18" w:space="0" w:color="auto"/>
              <w:left w:val="single" w:sz="8" w:space="0" w:color="auto"/>
              <w:bottom w:val="single" w:sz="18" w:space="0" w:color="auto"/>
              <w:right w:val="single" w:sz="8" w:space="0" w:color="auto"/>
            </w:tcBorders>
            <w:vAlign w:val="center"/>
          </w:tcPr>
          <w:p w14:paraId="370FE47C" w14:textId="1129E30C"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1,837</w:t>
            </w:r>
          </w:p>
        </w:tc>
        <w:tc>
          <w:tcPr>
            <w:tcW w:w="992" w:type="dxa"/>
            <w:tcBorders>
              <w:top w:val="single" w:sz="18" w:space="0" w:color="auto"/>
              <w:left w:val="single" w:sz="8" w:space="0" w:color="auto"/>
              <w:bottom w:val="single" w:sz="18" w:space="0" w:color="auto"/>
              <w:right w:val="single" w:sz="18" w:space="0" w:color="auto"/>
            </w:tcBorders>
            <w:vAlign w:val="center"/>
          </w:tcPr>
          <w:p w14:paraId="77BD3F96" w14:textId="114CA533" w:rsidR="00F835D5" w:rsidRPr="00C95D8A" w:rsidRDefault="00E81272" w:rsidP="00C91A40">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2,292</w:t>
            </w:r>
          </w:p>
        </w:tc>
      </w:tr>
    </w:tbl>
    <w:p w14:paraId="70C97858" w14:textId="3CF10103" w:rsidR="003D0A6F" w:rsidRPr="00621BBE" w:rsidRDefault="00E50141">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72575" behindDoc="1" locked="0" layoutInCell="1" allowOverlap="1" wp14:anchorId="6EEE2687" wp14:editId="7A2902E4">
                <wp:simplePos x="0" y="0"/>
                <wp:positionH relativeFrom="column">
                  <wp:posOffset>-281940</wp:posOffset>
                </wp:positionH>
                <wp:positionV relativeFrom="paragraph">
                  <wp:posOffset>2175510</wp:posOffset>
                </wp:positionV>
                <wp:extent cx="6932930" cy="3829050"/>
                <wp:effectExtent l="0" t="0" r="20320" b="19050"/>
                <wp:wrapNone/>
                <wp:docPr id="2" name="正方形/長方形 2"/>
                <wp:cNvGraphicFramePr/>
                <a:graphic xmlns:a="http://schemas.openxmlformats.org/drawingml/2006/main">
                  <a:graphicData uri="http://schemas.microsoft.com/office/word/2010/wordprocessingShape">
                    <wps:wsp>
                      <wps:cNvSpPr/>
                      <wps:spPr>
                        <a:xfrm>
                          <a:off x="0" y="0"/>
                          <a:ext cx="6932930" cy="3829050"/>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BE8AB" id="正方形/長方形 2" o:spid="_x0000_s1026" style="position:absolute;left:0;text-align:left;margin-left:-22.2pt;margin-top:171.3pt;width:545.9pt;height:301.5pt;z-index:-25164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" fillcolor="#ffe599 [1303]" strokecolor="#1f4d78 [1604]" strokeweight="1pt">
                <v:stroke dashstyle="dash"/>
              </v:rect>
            </w:pict>
          </mc:Fallback>
        </mc:AlternateContent>
      </w:r>
      <w:r w:rsidRPr="00C95D8A">
        <w:rPr>
          <w:rFonts w:ascii="ＭＳ 明朝" w:eastAsia="ＭＳ 明朝" w:hAnsi="ＭＳ 明朝"/>
          <w:noProof/>
          <w:sz w:val="24"/>
          <w:szCs w:val="24"/>
        </w:rPr>
        <mc:AlternateContent>
          <mc:Choice Requires="wps">
            <w:drawing>
              <wp:anchor distT="0" distB="0" distL="114300" distR="114300" simplePos="0" relativeHeight="251707392" behindDoc="0" locked="0" layoutInCell="1" allowOverlap="1" wp14:anchorId="6B2858F6" wp14:editId="1D85A5EE">
                <wp:simplePos x="0" y="0"/>
                <wp:positionH relativeFrom="margin">
                  <wp:align>left</wp:align>
                </wp:positionH>
                <wp:positionV relativeFrom="paragraph">
                  <wp:posOffset>5226685</wp:posOffset>
                </wp:positionV>
                <wp:extent cx="6464300" cy="8604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64300" cy="860425"/>
                        </a:xfrm>
                        <a:prstGeom prst="rect">
                          <a:avLst/>
                        </a:prstGeom>
                        <a:noFill/>
                        <a:ln w="6350">
                          <a:noFill/>
                        </a:ln>
                      </wps:spPr>
                      <wps:txbx>
                        <w:txbxContent>
                          <w:p w14:paraId="62C76145" w14:textId="2AE3647E" w:rsidR="0010727B" w:rsidRPr="00C95D8A" w:rsidRDefault="0010727B" w:rsidP="00C95D8A">
                            <w:pPr>
                              <w:ind w:left="210" w:hangingChars="100" w:hanging="210"/>
                              <w:rPr>
                                <w:i/>
                                <w:color w:val="000000" w:themeColor="text1"/>
                              </w:rPr>
                            </w:pPr>
                            <w:r w:rsidRPr="00C95D8A">
                              <w:rPr>
                                <w:rFonts w:hint="eastAsia"/>
                                <w:i/>
                                <w:color w:val="000000" w:themeColor="text1"/>
                              </w:rPr>
                              <w:t xml:space="preserve">※　</w:t>
                            </w:r>
                            <w:r w:rsidRPr="00C95D8A">
                              <w:rPr>
                                <w:i/>
                                <w:color w:val="000000" w:themeColor="text1"/>
                              </w:rPr>
                              <w:t>地域</w:t>
                            </w:r>
                            <w:r w:rsidRPr="00C95D8A">
                              <w:rPr>
                                <w:rFonts w:hint="eastAsia"/>
                                <w:i/>
                                <w:color w:val="000000" w:themeColor="text1"/>
                              </w:rPr>
                              <w:t>調整</w:t>
                            </w:r>
                            <w:r w:rsidRPr="00C95D8A">
                              <w:rPr>
                                <w:i/>
                                <w:color w:val="000000" w:themeColor="text1"/>
                              </w:rPr>
                              <w:t>した結果、北海道の地域別最低賃金額</w:t>
                            </w:r>
                            <w:r>
                              <w:rPr>
                                <w:rFonts w:hint="eastAsia"/>
                                <w:i/>
                                <w:color w:val="000000" w:themeColor="text1"/>
                              </w:rPr>
                              <w:t>861</w:t>
                            </w:r>
                            <w:r w:rsidRPr="00C95D8A">
                              <w:rPr>
                                <w:i/>
                                <w:color w:val="000000" w:themeColor="text1"/>
                              </w:rPr>
                              <w:t>円を下回っているため、</w:t>
                            </w:r>
                            <w:r w:rsidRPr="00C95D8A">
                              <w:rPr>
                                <w:rFonts w:hint="eastAsia"/>
                                <w:i/>
                                <w:color w:val="000000" w:themeColor="text1"/>
                              </w:rPr>
                              <w:t>表</w:t>
                            </w:r>
                            <w:r w:rsidRPr="00C95D8A">
                              <w:rPr>
                                <w:i/>
                                <w:color w:val="000000" w:themeColor="text1"/>
                              </w:rPr>
                              <w:t>３のとおり、</w:t>
                            </w:r>
                            <w:r w:rsidRPr="00C95D8A">
                              <w:rPr>
                                <w:rFonts w:hint="eastAsia"/>
                                <w:i/>
                                <w:color w:val="000000" w:themeColor="text1"/>
                              </w:rPr>
                              <w:t>地域別</w:t>
                            </w:r>
                            <w:r w:rsidRPr="00C95D8A">
                              <w:rPr>
                                <w:i/>
                                <w:color w:val="000000" w:themeColor="text1"/>
                              </w:rPr>
                              <w:t>最低賃金額を基準値</w:t>
                            </w:r>
                            <w:r w:rsidRPr="00C95D8A">
                              <w:rPr>
                                <w:rFonts w:hint="eastAsia"/>
                                <w:i/>
                                <w:color w:val="000000" w:themeColor="text1"/>
                              </w:rPr>
                              <w:t>（</w:t>
                            </w:r>
                            <w:r w:rsidRPr="00C95D8A">
                              <w:rPr>
                                <w:i/>
                                <w:color w:val="000000" w:themeColor="text1"/>
                              </w:rPr>
                              <w:t>０年）</w:t>
                            </w:r>
                            <w:r w:rsidRPr="00C95D8A">
                              <w:rPr>
                                <w:rFonts w:hint="eastAsia"/>
                                <w:i/>
                                <w:color w:val="000000" w:themeColor="text1"/>
                              </w:rPr>
                              <w:t>の額とした上で</w:t>
                            </w:r>
                            <w:r w:rsidRPr="00C95D8A">
                              <w:rPr>
                                <w:i/>
                                <w:color w:val="000000" w:themeColor="text1"/>
                              </w:rPr>
                              <w:t>、当該額に能力</w:t>
                            </w:r>
                            <w:r>
                              <w:rPr>
                                <w:rFonts w:hint="eastAsia"/>
                                <w:i/>
                                <w:color w:val="000000" w:themeColor="text1"/>
                              </w:rPr>
                              <w:t>・</w:t>
                            </w:r>
                            <w:r w:rsidRPr="00C95D8A">
                              <w:rPr>
                                <w:rFonts w:hint="eastAsia"/>
                                <w:i/>
                                <w:color w:val="000000" w:themeColor="text1"/>
                              </w:rPr>
                              <w:t>経験調整</w:t>
                            </w:r>
                            <w:r w:rsidRPr="00C95D8A">
                              <w:rPr>
                                <w:i/>
                                <w:color w:val="000000" w:themeColor="text1"/>
                              </w:rPr>
                              <w:t>指数</w:t>
                            </w:r>
                            <w:r w:rsidRPr="00C95D8A">
                              <w:rPr>
                                <w:rFonts w:hint="eastAsia"/>
                                <w:i/>
                                <w:color w:val="000000" w:themeColor="text1"/>
                              </w:rPr>
                              <w:t>を</w:t>
                            </w:r>
                            <w:r w:rsidRPr="00C95D8A">
                              <w:rPr>
                                <w:i/>
                                <w:color w:val="000000" w:themeColor="text1"/>
                              </w:rPr>
                              <w:t>乗じることにより、一般基本</w:t>
                            </w:r>
                            <w:r w:rsidRPr="00C95D8A">
                              <w:rPr>
                                <w:rFonts w:hint="eastAsia"/>
                                <w:i/>
                                <w:color w:val="000000" w:themeColor="text1"/>
                              </w:rPr>
                              <w:t>給</w:t>
                            </w:r>
                            <w:r w:rsidRPr="00C95D8A">
                              <w:rPr>
                                <w:i/>
                                <w:color w:val="000000" w:themeColor="text1"/>
                              </w:rPr>
                              <w:t>・賞与</w:t>
                            </w:r>
                            <w:r w:rsidRPr="00C95D8A">
                              <w:rPr>
                                <w:rFonts w:hint="eastAsia"/>
                                <w:i/>
                                <w:color w:val="000000" w:themeColor="text1"/>
                              </w:rPr>
                              <w:t>等</w:t>
                            </w:r>
                            <w:r w:rsidRPr="00C95D8A">
                              <w:rPr>
                                <w:i/>
                                <w:color w:val="000000" w:themeColor="text1"/>
                              </w:rPr>
                              <w:t>の額を算出。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858F6" id="テキスト ボックス 6" o:spid="_x0000_s1028" type="#_x0000_t202" style="position:absolute;margin-left:0;margin-top:411.55pt;width:509pt;height:67.7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" filled="f" stroked="f" strokeweight=".5pt">
                <v:textbox>
                  <w:txbxContent>
                    <w:p w14:paraId="62C76145" w14:textId="2AE3647E" w:rsidR="0010727B" w:rsidRPr="00C95D8A" w:rsidRDefault="0010727B" w:rsidP="00C95D8A">
                      <w:pPr>
                        <w:ind w:left="210" w:hangingChars="100" w:hanging="210"/>
                        <w:rPr>
                          <w:rFonts w:hint="eastAsia"/>
                          <w:i/>
                          <w:color w:val="000000" w:themeColor="text1"/>
                        </w:rPr>
                      </w:pPr>
                      <w:r w:rsidRPr="00C95D8A">
                        <w:rPr>
                          <w:rFonts w:hint="eastAsia"/>
                          <w:i/>
                          <w:color w:val="000000" w:themeColor="text1"/>
                        </w:rPr>
                        <w:t xml:space="preserve">※　</w:t>
                      </w:r>
                      <w:r w:rsidRPr="00C95D8A">
                        <w:rPr>
                          <w:i/>
                          <w:color w:val="000000" w:themeColor="text1"/>
                        </w:rPr>
                        <w:t>地域</w:t>
                      </w:r>
                      <w:r w:rsidRPr="00C95D8A">
                        <w:rPr>
                          <w:rFonts w:hint="eastAsia"/>
                          <w:i/>
                          <w:color w:val="000000" w:themeColor="text1"/>
                        </w:rPr>
                        <w:t>調整</w:t>
                      </w:r>
                      <w:r w:rsidRPr="00C95D8A">
                        <w:rPr>
                          <w:i/>
                          <w:color w:val="000000" w:themeColor="text1"/>
                        </w:rPr>
                        <w:t>した結果、北海道の地域別最低賃金額</w:t>
                      </w:r>
                      <w:r>
                        <w:rPr>
                          <w:rFonts w:hint="eastAsia"/>
                          <w:i/>
                          <w:color w:val="000000" w:themeColor="text1"/>
                        </w:rPr>
                        <w:t>861</w:t>
                      </w:r>
                      <w:r w:rsidRPr="00C95D8A">
                        <w:rPr>
                          <w:i/>
                          <w:color w:val="000000" w:themeColor="text1"/>
                        </w:rPr>
                        <w:t>円を下回っているため、</w:t>
                      </w:r>
                      <w:r w:rsidRPr="00C95D8A">
                        <w:rPr>
                          <w:rFonts w:hint="eastAsia"/>
                          <w:i/>
                          <w:color w:val="000000" w:themeColor="text1"/>
                        </w:rPr>
                        <w:t>表</w:t>
                      </w:r>
                      <w:r w:rsidRPr="00C95D8A">
                        <w:rPr>
                          <w:i/>
                          <w:color w:val="000000" w:themeColor="text1"/>
                        </w:rPr>
                        <w:t>３のとおり、</w:t>
                      </w:r>
                      <w:r w:rsidRPr="00C95D8A">
                        <w:rPr>
                          <w:rFonts w:hint="eastAsia"/>
                          <w:i/>
                          <w:color w:val="000000" w:themeColor="text1"/>
                        </w:rPr>
                        <w:t>地域別</w:t>
                      </w:r>
                      <w:r w:rsidRPr="00C95D8A">
                        <w:rPr>
                          <w:i/>
                          <w:color w:val="000000" w:themeColor="text1"/>
                        </w:rPr>
                        <w:t>最低賃金額を基準値</w:t>
                      </w:r>
                      <w:r w:rsidRPr="00C95D8A">
                        <w:rPr>
                          <w:rFonts w:hint="eastAsia"/>
                          <w:i/>
                          <w:color w:val="000000" w:themeColor="text1"/>
                        </w:rPr>
                        <w:t>（</w:t>
                      </w:r>
                      <w:r w:rsidRPr="00C95D8A">
                        <w:rPr>
                          <w:i/>
                          <w:color w:val="000000" w:themeColor="text1"/>
                        </w:rPr>
                        <w:t>０年）</w:t>
                      </w:r>
                      <w:r w:rsidRPr="00C95D8A">
                        <w:rPr>
                          <w:rFonts w:hint="eastAsia"/>
                          <w:i/>
                          <w:color w:val="000000" w:themeColor="text1"/>
                        </w:rPr>
                        <w:t>の額とした上で</w:t>
                      </w:r>
                      <w:r w:rsidRPr="00C95D8A">
                        <w:rPr>
                          <w:i/>
                          <w:color w:val="000000" w:themeColor="text1"/>
                        </w:rPr>
                        <w:t>、当該額に能力</w:t>
                      </w:r>
                      <w:r>
                        <w:rPr>
                          <w:rFonts w:hint="eastAsia"/>
                          <w:i/>
                          <w:color w:val="000000" w:themeColor="text1"/>
                        </w:rPr>
                        <w:t>・</w:t>
                      </w:r>
                      <w:r w:rsidRPr="00C95D8A">
                        <w:rPr>
                          <w:rFonts w:hint="eastAsia"/>
                          <w:i/>
                          <w:color w:val="000000" w:themeColor="text1"/>
                        </w:rPr>
                        <w:t>経験調整</w:t>
                      </w:r>
                      <w:r w:rsidRPr="00C95D8A">
                        <w:rPr>
                          <w:i/>
                          <w:color w:val="000000" w:themeColor="text1"/>
                        </w:rPr>
                        <w:t>指数</w:t>
                      </w:r>
                      <w:r w:rsidRPr="00C95D8A">
                        <w:rPr>
                          <w:rFonts w:hint="eastAsia"/>
                          <w:i/>
                          <w:color w:val="000000" w:themeColor="text1"/>
                        </w:rPr>
                        <w:t>を</w:t>
                      </w:r>
                      <w:r w:rsidRPr="00C95D8A">
                        <w:rPr>
                          <w:i/>
                          <w:color w:val="000000" w:themeColor="text1"/>
                        </w:rPr>
                        <w:t>乗じることにより、一般基本</w:t>
                      </w:r>
                      <w:r w:rsidRPr="00C95D8A">
                        <w:rPr>
                          <w:rFonts w:hint="eastAsia"/>
                          <w:i/>
                          <w:color w:val="000000" w:themeColor="text1"/>
                        </w:rPr>
                        <w:t>給</w:t>
                      </w:r>
                      <w:r w:rsidRPr="00C95D8A">
                        <w:rPr>
                          <w:i/>
                          <w:color w:val="000000" w:themeColor="text1"/>
                        </w:rPr>
                        <w:t>・賞与</w:t>
                      </w:r>
                      <w:r w:rsidRPr="00C95D8A">
                        <w:rPr>
                          <w:rFonts w:hint="eastAsia"/>
                          <w:i/>
                          <w:color w:val="000000" w:themeColor="text1"/>
                        </w:rPr>
                        <w:t>等</w:t>
                      </w:r>
                      <w:r w:rsidRPr="00C95D8A">
                        <w:rPr>
                          <w:i/>
                          <w:color w:val="000000" w:themeColor="text1"/>
                        </w:rPr>
                        <w:t>の額を算出。</w:t>
                      </w:r>
                    </w:p>
                  </w:txbxContent>
                </v:textbox>
                <w10:wrap anchorx="margin"/>
              </v:shape>
            </w:pict>
          </mc:Fallback>
        </mc:AlternateContent>
      </w:r>
      <w:r w:rsidRPr="00C95D8A">
        <w:rPr>
          <w:rFonts w:ascii="ＭＳ 明朝" w:eastAsia="ＭＳ 明朝" w:hAnsi="ＭＳ 明朝"/>
          <w:noProof/>
          <w:sz w:val="24"/>
          <w:szCs w:val="24"/>
        </w:rPr>
        <mc:AlternateContent>
          <mc:Choice Requires="wps">
            <w:drawing>
              <wp:anchor distT="0" distB="0" distL="114300" distR="114300" simplePos="0" relativeHeight="251705344" behindDoc="0" locked="0" layoutInCell="1" allowOverlap="1" wp14:anchorId="799EC9CE" wp14:editId="115F1791">
                <wp:simplePos x="0" y="0"/>
                <wp:positionH relativeFrom="margin">
                  <wp:posOffset>-220980</wp:posOffset>
                </wp:positionH>
                <wp:positionV relativeFrom="paragraph">
                  <wp:posOffset>2173605</wp:posOffset>
                </wp:positionV>
                <wp:extent cx="6662192" cy="38163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62192" cy="381635"/>
                        </a:xfrm>
                        <a:prstGeom prst="rect">
                          <a:avLst/>
                        </a:prstGeom>
                        <a:noFill/>
                        <a:ln w="6350">
                          <a:noFill/>
                        </a:ln>
                      </wps:spPr>
                      <wps:txbx>
                        <w:txbxContent>
                          <w:p w14:paraId="35E065F9" w14:textId="4E33F27E" w:rsidR="0010727B" w:rsidRPr="00C95D8A" w:rsidRDefault="0010727B" w:rsidP="003D0A6F">
                            <w:pPr>
                              <w:rPr>
                                <w:b/>
                                <w:color w:val="000000" w:themeColor="text1"/>
                              </w:rPr>
                            </w:pPr>
                            <w:r>
                              <w:rPr>
                                <w:rFonts w:hint="eastAsia"/>
                                <w:b/>
                                <w:color w:val="000000" w:themeColor="text1"/>
                              </w:rPr>
                              <w:t>【</w:t>
                            </w:r>
                            <w:r w:rsidRPr="00C95D8A">
                              <w:rPr>
                                <w:rFonts w:hint="eastAsia"/>
                                <w:b/>
                                <w:color w:val="000000" w:themeColor="text1"/>
                              </w:rPr>
                              <w:t>計算の</w:t>
                            </w:r>
                            <w:r w:rsidRPr="00C95D8A">
                              <w:rPr>
                                <w:b/>
                                <w:color w:val="000000" w:themeColor="text1"/>
                              </w:rPr>
                              <w:t>結果、最低賃金額を下回った場合</w:t>
                            </w:r>
                            <w:r w:rsidRPr="00C95D8A">
                              <w:rPr>
                                <w:rFonts w:hint="eastAsia"/>
                                <w:b/>
                                <w:color w:val="000000" w:themeColor="text1"/>
                              </w:rPr>
                              <w:t>の記載例</w:t>
                            </w:r>
                            <w:r w:rsidRPr="00C95D8A">
                              <w:rPr>
                                <w:b/>
                                <w:color w:val="000000" w:themeColor="text1"/>
                              </w:rPr>
                              <w:t>)</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9EC9CE" id="テキスト ボックス 5" o:spid="_x0000_s1029" type="#_x0000_t202" style="position:absolute;margin-left:-17.4pt;margin-top:171.15pt;width:524.6pt;height:30.05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" filled="f" stroked="f" strokeweight=".5pt">
                <v:textbox>
                  <w:txbxContent>
                    <w:p w14:paraId="35E065F9" w14:textId="4E33F27E" w:rsidR="0010727B" w:rsidRPr="00C95D8A" w:rsidRDefault="0010727B" w:rsidP="003D0A6F">
                      <w:pPr>
                        <w:rPr>
                          <w:b/>
                          <w:color w:val="000000" w:themeColor="text1"/>
                        </w:rPr>
                      </w:pPr>
                      <w:r>
                        <w:rPr>
                          <w:rFonts w:hint="eastAsia"/>
                          <w:b/>
                          <w:color w:val="000000" w:themeColor="text1"/>
                        </w:rPr>
                        <w:t>【</w:t>
                      </w:r>
                      <w:r w:rsidRPr="00C95D8A">
                        <w:rPr>
                          <w:rFonts w:hint="eastAsia"/>
                          <w:b/>
                          <w:color w:val="000000" w:themeColor="text1"/>
                        </w:rPr>
                        <w:t>計算の</w:t>
                      </w:r>
                      <w:r w:rsidRPr="00C95D8A">
                        <w:rPr>
                          <w:b/>
                          <w:color w:val="000000" w:themeColor="text1"/>
                        </w:rPr>
                        <w:t>結果、最低賃金額を下回った場合</w:t>
                      </w:r>
                      <w:r w:rsidRPr="00C95D8A">
                        <w:rPr>
                          <w:rFonts w:hint="eastAsia"/>
                          <w:b/>
                          <w:color w:val="000000" w:themeColor="text1"/>
                        </w:rPr>
                        <w:t>の記載例</w:t>
                      </w:r>
                      <w:r w:rsidRPr="00C95D8A">
                        <w:rPr>
                          <w:b/>
                          <w:color w:val="000000" w:themeColor="text1"/>
                        </w:rPr>
                        <w:t>)</w:t>
                      </w:r>
                      <w:r>
                        <w:rPr>
                          <w:rFonts w:hint="eastAsia"/>
                          <w:b/>
                          <w:color w:val="000000" w:themeColor="text1"/>
                        </w:rPr>
                        <w:t>】</w:t>
                      </w:r>
                    </w:p>
                  </w:txbxContent>
                </v:textbox>
                <w10:wrap anchorx="margin"/>
              </v:shape>
            </w:pict>
          </mc:Fallback>
        </mc:AlternateContent>
      </w:r>
    </w:p>
    <w:tbl>
      <w:tblPr>
        <w:tblStyle w:val="a3"/>
        <w:tblpPr w:leftFromText="142" w:rightFromText="142" w:vertAnchor="text" w:horzAnchor="margin" w:tblpY="226"/>
        <w:tblW w:w="9633" w:type="dxa"/>
        <w:tblLook w:val="04A0" w:firstRow="1" w:lastRow="0" w:firstColumn="1" w:lastColumn="0" w:noHBand="0" w:noVBand="1"/>
      </w:tblPr>
      <w:tblGrid>
        <w:gridCol w:w="457"/>
        <w:gridCol w:w="810"/>
        <w:gridCol w:w="1394"/>
        <w:gridCol w:w="981"/>
        <w:gridCol w:w="987"/>
        <w:gridCol w:w="987"/>
        <w:gridCol w:w="987"/>
        <w:gridCol w:w="987"/>
        <w:gridCol w:w="1056"/>
        <w:gridCol w:w="987"/>
      </w:tblGrid>
      <w:tr w:rsidR="00E50141" w:rsidRPr="002E5425" w14:paraId="7570C31B" w14:textId="77777777" w:rsidTr="00E50141">
        <w:tc>
          <w:tcPr>
            <w:tcW w:w="2661" w:type="dxa"/>
            <w:gridSpan w:val="3"/>
            <w:vMerge w:val="restart"/>
          </w:tcPr>
          <w:p w14:paraId="63C1A5BC" w14:textId="77777777" w:rsidR="00E50141" w:rsidRPr="003B00C1" w:rsidRDefault="00E50141" w:rsidP="00E50141">
            <w:pPr>
              <w:jc w:val="center"/>
              <w:rPr>
                <w:rFonts w:ascii="ＭＳ 明朝" w:eastAsia="ＭＳ 明朝" w:hAnsi="ＭＳ 明朝"/>
                <w:color w:val="000000" w:themeColor="text1"/>
                <w:sz w:val="24"/>
                <w:szCs w:val="24"/>
              </w:rPr>
            </w:pPr>
          </w:p>
        </w:tc>
        <w:tc>
          <w:tcPr>
            <w:tcW w:w="6972" w:type="dxa"/>
            <w:gridSpan w:val="7"/>
            <w:vAlign w:val="center"/>
          </w:tcPr>
          <w:p w14:paraId="16FFFBEF"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基準値及び基準値に能力・経験調整指数を乗じた値</w:t>
            </w:r>
          </w:p>
        </w:tc>
      </w:tr>
      <w:tr w:rsidR="00E50141" w:rsidRPr="002E5425" w14:paraId="2632B796" w14:textId="77777777" w:rsidTr="00E50141">
        <w:tc>
          <w:tcPr>
            <w:tcW w:w="2661" w:type="dxa"/>
            <w:gridSpan w:val="3"/>
            <w:vMerge/>
          </w:tcPr>
          <w:p w14:paraId="01F9E75C" w14:textId="77777777" w:rsidR="00E50141" w:rsidRPr="003B00C1" w:rsidRDefault="00E50141" w:rsidP="00E50141">
            <w:pPr>
              <w:jc w:val="center"/>
              <w:rPr>
                <w:rFonts w:ascii="ＭＳ 明朝" w:eastAsia="ＭＳ 明朝" w:hAnsi="ＭＳ 明朝"/>
                <w:color w:val="000000" w:themeColor="text1"/>
                <w:sz w:val="24"/>
                <w:szCs w:val="24"/>
              </w:rPr>
            </w:pPr>
          </w:p>
        </w:tc>
        <w:tc>
          <w:tcPr>
            <w:tcW w:w="981" w:type="dxa"/>
            <w:vAlign w:val="center"/>
          </w:tcPr>
          <w:p w14:paraId="6B2D7455"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０年</w:t>
            </w:r>
          </w:p>
        </w:tc>
        <w:tc>
          <w:tcPr>
            <w:tcW w:w="987" w:type="dxa"/>
            <w:vAlign w:val="center"/>
          </w:tcPr>
          <w:p w14:paraId="49D4DEC3"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１年</w:t>
            </w:r>
          </w:p>
        </w:tc>
        <w:tc>
          <w:tcPr>
            <w:tcW w:w="987" w:type="dxa"/>
            <w:vAlign w:val="center"/>
          </w:tcPr>
          <w:p w14:paraId="0672AF64"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２年</w:t>
            </w:r>
          </w:p>
        </w:tc>
        <w:tc>
          <w:tcPr>
            <w:tcW w:w="987" w:type="dxa"/>
            <w:vAlign w:val="center"/>
          </w:tcPr>
          <w:p w14:paraId="78BF4CEB"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３年</w:t>
            </w:r>
          </w:p>
        </w:tc>
        <w:tc>
          <w:tcPr>
            <w:tcW w:w="987" w:type="dxa"/>
            <w:vAlign w:val="center"/>
          </w:tcPr>
          <w:p w14:paraId="5DF6B90C"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５年</w:t>
            </w:r>
          </w:p>
        </w:tc>
        <w:tc>
          <w:tcPr>
            <w:tcW w:w="1056" w:type="dxa"/>
            <w:vAlign w:val="center"/>
          </w:tcPr>
          <w:p w14:paraId="5D25EDEE"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１０年</w:t>
            </w:r>
          </w:p>
        </w:tc>
        <w:tc>
          <w:tcPr>
            <w:tcW w:w="987" w:type="dxa"/>
            <w:vAlign w:val="center"/>
          </w:tcPr>
          <w:p w14:paraId="1325A4DF"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２０年</w:t>
            </w:r>
          </w:p>
        </w:tc>
      </w:tr>
      <w:tr w:rsidR="00E50141" w:rsidRPr="002E5425" w14:paraId="34770F63" w14:textId="77777777" w:rsidTr="005C4FCA">
        <w:tc>
          <w:tcPr>
            <w:tcW w:w="457" w:type="dxa"/>
            <w:vAlign w:val="center"/>
          </w:tcPr>
          <w:p w14:paraId="02B9AE4B"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w:t>
            </w:r>
          </w:p>
        </w:tc>
        <w:tc>
          <w:tcPr>
            <w:tcW w:w="810" w:type="dxa"/>
          </w:tcPr>
          <w:p w14:paraId="28601A96" w14:textId="77777777" w:rsidR="00E50141" w:rsidRPr="003B00C1" w:rsidRDefault="00E50141" w:rsidP="00E50141">
            <w:pP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製材工</w:t>
            </w:r>
          </w:p>
        </w:tc>
        <w:tc>
          <w:tcPr>
            <w:tcW w:w="1394" w:type="dxa"/>
            <w:vAlign w:val="center"/>
          </w:tcPr>
          <w:p w14:paraId="09E8ADD6" w14:textId="77777777" w:rsidR="00E50141" w:rsidRPr="003B00C1" w:rsidRDefault="00E50141" w:rsidP="00E50141">
            <w:pPr>
              <w:snapToGrid w:val="0"/>
              <w:rPr>
                <w:rFonts w:ascii="ＭＳ 明朝" w:eastAsia="ＭＳ 明朝" w:hAnsi="ＭＳ 明朝"/>
                <w:color w:val="000000" w:themeColor="text1"/>
                <w:sz w:val="16"/>
                <w:szCs w:val="16"/>
              </w:rPr>
            </w:pPr>
            <w:r w:rsidRPr="003B00C1">
              <w:rPr>
                <w:rFonts w:ascii="ＭＳ 明朝" w:eastAsia="ＭＳ 明朝" w:hAnsi="ＭＳ 明朝" w:hint="eastAsia"/>
                <w:color w:val="000000" w:themeColor="text1"/>
                <w:sz w:val="24"/>
                <w:szCs w:val="16"/>
              </w:rPr>
              <w:t>通達に定める賃金構造基本統計調査</w:t>
            </w:r>
          </w:p>
        </w:tc>
        <w:tc>
          <w:tcPr>
            <w:tcW w:w="981" w:type="dxa"/>
            <w:tcBorders>
              <w:bottom w:val="single" w:sz="4" w:space="0" w:color="auto"/>
            </w:tcBorders>
            <w:vAlign w:val="center"/>
          </w:tcPr>
          <w:p w14:paraId="3E619DD8"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865</w:t>
            </w:r>
          </w:p>
        </w:tc>
        <w:tc>
          <w:tcPr>
            <w:tcW w:w="987" w:type="dxa"/>
            <w:tcBorders>
              <w:bottom w:val="single" w:sz="4" w:space="0" w:color="auto"/>
            </w:tcBorders>
            <w:vAlign w:val="center"/>
          </w:tcPr>
          <w:p w14:paraId="41F13CAA"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1,003</w:t>
            </w:r>
          </w:p>
        </w:tc>
        <w:tc>
          <w:tcPr>
            <w:tcW w:w="987" w:type="dxa"/>
            <w:tcBorders>
              <w:bottom w:val="single" w:sz="4" w:space="0" w:color="auto"/>
            </w:tcBorders>
            <w:vAlign w:val="center"/>
          </w:tcPr>
          <w:p w14:paraId="5EB10D63"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1,098</w:t>
            </w:r>
          </w:p>
        </w:tc>
        <w:tc>
          <w:tcPr>
            <w:tcW w:w="987" w:type="dxa"/>
            <w:tcBorders>
              <w:bottom w:val="single" w:sz="4" w:space="0" w:color="auto"/>
            </w:tcBorders>
            <w:vAlign w:val="center"/>
          </w:tcPr>
          <w:p w14:paraId="495B81AE"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1,141</w:t>
            </w:r>
          </w:p>
        </w:tc>
        <w:tc>
          <w:tcPr>
            <w:tcW w:w="987" w:type="dxa"/>
            <w:tcBorders>
              <w:bottom w:val="single" w:sz="4" w:space="0" w:color="auto"/>
            </w:tcBorders>
            <w:vAlign w:val="center"/>
          </w:tcPr>
          <w:p w14:paraId="568ACD92"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1,201</w:t>
            </w:r>
          </w:p>
        </w:tc>
        <w:tc>
          <w:tcPr>
            <w:tcW w:w="1056" w:type="dxa"/>
            <w:tcBorders>
              <w:bottom w:val="single" w:sz="4" w:space="0" w:color="auto"/>
            </w:tcBorders>
            <w:vAlign w:val="center"/>
          </w:tcPr>
          <w:p w14:paraId="25FD4051" w14:textId="77777777" w:rsidR="00E50141" w:rsidRPr="003B00C1" w:rsidRDefault="00E50141" w:rsidP="00C95D8A">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1,414</w:t>
            </w:r>
          </w:p>
        </w:tc>
        <w:tc>
          <w:tcPr>
            <w:tcW w:w="987" w:type="dxa"/>
            <w:tcBorders>
              <w:bottom w:val="single" w:sz="4" w:space="0" w:color="auto"/>
            </w:tcBorders>
            <w:vAlign w:val="center"/>
          </w:tcPr>
          <w:p w14:paraId="7F993AF0"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1,765</w:t>
            </w:r>
          </w:p>
        </w:tc>
      </w:tr>
      <w:tr w:rsidR="00E50141" w:rsidRPr="002E5425" w14:paraId="4FA67A75" w14:textId="77777777" w:rsidTr="005C4FCA">
        <w:tc>
          <w:tcPr>
            <w:tcW w:w="457" w:type="dxa"/>
            <w:vAlign w:val="center"/>
          </w:tcPr>
          <w:p w14:paraId="569608BA"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w:t>
            </w:r>
          </w:p>
        </w:tc>
        <w:tc>
          <w:tcPr>
            <w:tcW w:w="810" w:type="dxa"/>
          </w:tcPr>
          <w:p w14:paraId="54D9B783" w14:textId="77777777" w:rsidR="00E50141" w:rsidRPr="003B00C1" w:rsidRDefault="00E50141" w:rsidP="00E50141">
            <w:pP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地域調</w:t>
            </w:r>
            <w:r w:rsidRPr="003B00C1">
              <w:rPr>
                <w:rFonts w:ascii="ＭＳ 明朝" w:eastAsia="ＭＳ 明朝" w:hAnsi="ＭＳ 明朝"/>
                <w:color w:val="000000" w:themeColor="text1"/>
                <w:sz w:val="24"/>
                <w:szCs w:val="24"/>
              </w:rPr>
              <w:t xml:space="preserve"> </w:t>
            </w:r>
            <w:r w:rsidRPr="003B00C1">
              <w:rPr>
                <w:rFonts w:ascii="ＭＳ 明朝" w:eastAsia="ＭＳ 明朝" w:hAnsi="ＭＳ 明朝" w:hint="eastAsia"/>
                <w:color w:val="000000" w:themeColor="text1"/>
                <w:sz w:val="24"/>
                <w:szCs w:val="24"/>
              </w:rPr>
              <w:t>整</w:t>
            </w:r>
          </w:p>
        </w:tc>
        <w:tc>
          <w:tcPr>
            <w:tcW w:w="1394" w:type="dxa"/>
            <w:tcBorders>
              <w:right w:val="single" w:sz="4" w:space="0" w:color="auto"/>
            </w:tcBorders>
            <w:vAlign w:val="center"/>
          </w:tcPr>
          <w:p w14:paraId="3F6204AA"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(北海道)</w:t>
            </w:r>
          </w:p>
          <w:p w14:paraId="2E59D310"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92.0</w:t>
            </w:r>
          </w:p>
        </w:tc>
        <w:tc>
          <w:tcPr>
            <w:tcW w:w="981" w:type="dxa"/>
            <w:tcBorders>
              <w:top w:val="single" w:sz="4" w:space="0" w:color="auto"/>
              <w:left w:val="single" w:sz="4" w:space="0" w:color="auto"/>
              <w:bottom w:val="single" w:sz="18" w:space="0" w:color="auto"/>
              <w:right w:val="single" w:sz="8" w:space="0" w:color="auto"/>
            </w:tcBorders>
            <w:vAlign w:val="center"/>
          </w:tcPr>
          <w:p w14:paraId="4702D678"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796</w:t>
            </w:r>
            <w:r w:rsidRPr="003B00C1">
              <w:rPr>
                <w:rFonts w:ascii="ＭＳ 明朝" w:eastAsia="ＭＳ 明朝" w:hAnsi="ＭＳ 明朝" w:hint="eastAsia"/>
                <w:color w:val="000000" w:themeColor="text1"/>
                <w:sz w:val="24"/>
                <w:szCs w:val="24"/>
              </w:rPr>
              <w:t>（※）</w:t>
            </w:r>
          </w:p>
        </w:tc>
        <w:tc>
          <w:tcPr>
            <w:tcW w:w="987" w:type="dxa"/>
            <w:tcBorders>
              <w:top w:val="single" w:sz="4" w:space="0" w:color="auto"/>
              <w:left w:val="single" w:sz="8" w:space="0" w:color="auto"/>
              <w:bottom w:val="single" w:sz="18" w:space="0" w:color="auto"/>
              <w:right w:val="single" w:sz="8" w:space="0" w:color="auto"/>
            </w:tcBorders>
            <w:vAlign w:val="center"/>
          </w:tcPr>
          <w:p w14:paraId="52EA8246" w14:textId="5CADD7C5" w:rsidR="00E50141" w:rsidRPr="003B00C1" w:rsidRDefault="00E50141" w:rsidP="00D003B0">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92</w:t>
            </w:r>
            <w:r w:rsidR="000B5765">
              <w:rPr>
                <w:rFonts w:ascii="ＭＳ 明朝" w:eastAsia="ＭＳ 明朝" w:hAnsi="ＭＳ 明朝" w:hint="eastAsia"/>
                <w:color w:val="000000" w:themeColor="text1"/>
                <w:sz w:val="24"/>
                <w:szCs w:val="24"/>
              </w:rPr>
              <w:t>3</w:t>
            </w:r>
          </w:p>
        </w:tc>
        <w:tc>
          <w:tcPr>
            <w:tcW w:w="987" w:type="dxa"/>
            <w:tcBorders>
              <w:top w:val="single" w:sz="4" w:space="0" w:color="auto"/>
              <w:left w:val="single" w:sz="8" w:space="0" w:color="auto"/>
              <w:bottom w:val="single" w:sz="18" w:space="0" w:color="auto"/>
              <w:right w:val="single" w:sz="8" w:space="0" w:color="auto"/>
            </w:tcBorders>
            <w:vAlign w:val="center"/>
          </w:tcPr>
          <w:p w14:paraId="0994989E"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1,011</w:t>
            </w:r>
          </w:p>
        </w:tc>
        <w:tc>
          <w:tcPr>
            <w:tcW w:w="987" w:type="dxa"/>
            <w:tcBorders>
              <w:top w:val="single" w:sz="4" w:space="0" w:color="auto"/>
              <w:left w:val="single" w:sz="8" w:space="0" w:color="auto"/>
              <w:bottom w:val="single" w:sz="18" w:space="0" w:color="auto"/>
              <w:right w:val="single" w:sz="8" w:space="0" w:color="auto"/>
            </w:tcBorders>
            <w:vAlign w:val="center"/>
          </w:tcPr>
          <w:p w14:paraId="24AF8911"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1,050</w:t>
            </w:r>
          </w:p>
        </w:tc>
        <w:tc>
          <w:tcPr>
            <w:tcW w:w="987" w:type="dxa"/>
            <w:tcBorders>
              <w:top w:val="single" w:sz="4" w:space="0" w:color="auto"/>
              <w:left w:val="single" w:sz="8" w:space="0" w:color="auto"/>
              <w:bottom w:val="single" w:sz="18" w:space="0" w:color="auto"/>
              <w:right w:val="single" w:sz="8" w:space="0" w:color="auto"/>
            </w:tcBorders>
            <w:vAlign w:val="center"/>
          </w:tcPr>
          <w:p w14:paraId="7D2A1655"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1,105</w:t>
            </w:r>
          </w:p>
        </w:tc>
        <w:tc>
          <w:tcPr>
            <w:tcW w:w="1056" w:type="dxa"/>
            <w:tcBorders>
              <w:top w:val="single" w:sz="4" w:space="0" w:color="auto"/>
              <w:left w:val="single" w:sz="8" w:space="0" w:color="auto"/>
              <w:bottom w:val="single" w:sz="18" w:space="0" w:color="auto"/>
              <w:right w:val="single" w:sz="8" w:space="0" w:color="auto"/>
            </w:tcBorders>
            <w:vAlign w:val="center"/>
          </w:tcPr>
          <w:p w14:paraId="52A7ADD1" w14:textId="28B4137C" w:rsidR="00E50141" w:rsidRPr="003B00C1" w:rsidRDefault="00E50141" w:rsidP="00D003B0">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1,30</w:t>
            </w:r>
            <w:r w:rsidR="000B5765">
              <w:rPr>
                <w:rFonts w:ascii="ＭＳ 明朝" w:eastAsia="ＭＳ 明朝" w:hAnsi="ＭＳ 明朝" w:hint="eastAsia"/>
                <w:color w:val="000000" w:themeColor="text1"/>
                <w:sz w:val="24"/>
                <w:szCs w:val="24"/>
              </w:rPr>
              <w:t>1</w:t>
            </w:r>
          </w:p>
        </w:tc>
        <w:tc>
          <w:tcPr>
            <w:tcW w:w="987" w:type="dxa"/>
            <w:tcBorders>
              <w:top w:val="single" w:sz="4" w:space="0" w:color="auto"/>
              <w:left w:val="single" w:sz="8" w:space="0" w:color="auto"/>
              <w:bottom w:val="single" w:sz="18" w:space="0" w:color="auto"/>
              <w:right w:val="single" w:sz="4" w:space="0" w:color="auto"/>
            </w:tcBorders>
            <w:vAlign w:val="center"/>
          </w:tcPr>
          <w:p w14:paraId="05C41D58" w14:textId="7777777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1,624</w:t>
            </w:r>
          </w:p>
        </w:tc>
      </w:tr>
      <w:tr w:rsidR="00E50141" w:rsidRPr="002E5425" w14:paraId="0D5E6EA4" w14:textId="77777777" w:rsidTr="005C4FCA">
        <w:tc>
          <w:tcPr>
            <w:tcW w:w="457" w:type="dxa"/>
            <w:vAlign w:val="center"/>
          </w:tcPr>
          <w:p w14:paraId="40B4AAE7"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３</w:t>
            </w:r>
          </w:p>
        </w:tc>
        <w:tc>
          <w:tcPr>
            <w:tcW w:w="2204" w:type="dxa"/>
            <w:gridSpan w:val="2"/>
            <w:tcBorders>
              <w:right w:val="single" w:sz="18" w:space="0" w:color="auto"/>
            </w:tcBorders>
          </w:tcPr>
          <w:p w14:paraId="6E0D35EF" w14:textId="1C89D109"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基準値（０年）を地域別最低賃額とした額</w:t>
            </w:r>
          </w:p>
        </w:tc>
        <w:tc>
          <w:tcPr>
            <w:tcW w:w="981" w:type="dxa"/>
            <w:tcBorders>
              <w:top w:val="single" w:sz="18" w:space="0" w:color="auto"/>
              <w:left w:val="single" w:sz="18" w:space="0" w:color="auto"/>
              <w:bottom w:val="single" w:sz="18" w:space="0" w:color="auto"/>
              <w:right w:val="single" w:sz="8" w:space="0" w:color="auto"/>
            </w:tcBorders>
            <w:vAlign w:val="center"/>
          </w:tcPr>
          <w:p w14:paraId="0BDAFFBF" w14:textId="0C3A66BF"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861</w:t>
            </w:r>
          </w:p>
        </w:tc>
        <w:tc>
          <w:tcPr>
            <w:tcW w:w="987" w:type="dxa"/>
            <w:tcBorders>
              <w:top w:val="single" w:sz="18" w:space="0" w:color="auto"/>
              <w:left w:val="single" w:sz="8" w:space="0" w:color="auto"/>
              <w:bottom w:val="single" w:sz="18" w:space="0" w:color="auto"/>
              <w:right w:val="single" w:sz="8" w:space="0" w:color="auto"/>
            </w:tcBorders>
            <w:vAlign w:val="center"/>
          </w:tcPr>
          <w:p w14:paraId="6B9207D8" w14:textId="27FEACE7" w:rsidR="00E50141" w:rsidRPr="003B00C1" w:rsidRDefault="00E50141" w:rsidP="00D003B0">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9</w:t>
            </w:r>
            <w:r w:rsidR="000E2E47">
              <w:rPr>
                <w:rFonts w:ascii="ＭＳ 明朝" w:eastAsia="ＭＳ 明朝" w:hAnsi="ＭＳ 明朝" w:hint="eastAsia"/>
                <w:color w:val="000000" w:themeColor="text1"/>
                <w:sz w:val="24"/>
                <w:szCs w:val="24"/>
              </w:rPr>
              <w:t>99</w:t>
            </w:r>
          </w:p>
        </w:tc>
        <w:tc>
          <w:tcPr>
            <w:tcW w:w="987" w:type="dxa"/>
            <w:tcBorders>
              <w:top w:val="single" w:sz="18" w:space="0" w:color="auto"/>
              <w:left w:val="single" w:sz="8" w:space="0" w:color="auto"/>
              <w:bottom w:val="single" w:sz="18" w:space="0" w:color="auto"/>
              <w:right w:val="single" w:sz="8" w:space="0" w:color="auto"/>
            </w:tcBorders>
            <w:vAlign w:val="center"/>
          </w:tcPr>
          <w:p w14:paraId="5C43D1EB" w14:textId="4301DD1D"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1,093</w:t>
            </w:r>
          </w:p>
        </w:tc>
        <w:tc>
          <w:tcPr>
            <w:tcW w:w="987" w:type="dxa"/>
            <w:tcBorders>
              <w:top w:val="single" w:sz="18" w:space="0" w:color="auto"/>
              <w:left w:val="single" w:sz="8" w:space="0" w:color="auto"/>
              <w:bottom w:val="single" w:sz="18" w:space="0" w:color="auto"/>
              <w:right w:val="single" w:sz="8" w:space="0" w:color="auto"/>
            </w:tcBorders>
            <w:vAlign w:val="center"/>
          </w:tcPr>
          <w:p w14:paraId="30D9064E" w14:textId="1CCBE0FC"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1,136</w:t>
            </w:r>
          </w:p>
        </w:tc>
        <w:tc>
          <w:tcPr>
            <w:tcW w:w="987" w:type="dxa"/>
            <w:tcBorders>
              <w:top w:val="single" w:sz="18" w:space="0" w:color="auto"/>
              <w:left w:val="single" w:sz="8" w:space="0" w:color="auto"/>
              <w:bottom w:val="single" w:sz="18" w:space="0" w:color="auto"/>
              <w:right w:val="single" w:sz="8" w:space="0" w:color="auto"/>
            </w:tcBorders>
            <w:vAlign w:val="center"/>
          </w:tcPr>
          <w:p w14:paraId="10D3A153" w14:textId="5A90C731"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1,196</w:t>
            </w:r>
          </w:p>
        </w:tc>
        <w:tc>
          <w:tcPr>
            <w:tcW w:w="1056" w:type="dxa"/>
            <w:tcBorders>
              <w:top w:val="single" w:sz="18" w:space="0" w:color="auto"/>
              <w:left w:val="single" w:sz="8" w:space="0" w:color="auto"/>
              <w:bottom w:val="single" w:sz="18" w:space="0" w:color="auto"/>
              <w:right w:val="single" w:sz="8" w:space="0" w:color="auto"/>
            </w:tcBorders>
            <w:vAlign w:val="center"/>
          </w:tcPr>
          <w:p w14:paraId="21E0AF77" w14:textId="516CB556"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1,408</w:t>
            </w:r>
          </w:p>
        </w:tc>
        <w:tc>
          <w:tcPr>
            <w:tcW w:w="987" w:type="dxa"/>
            <w:tcBorders>
              <w:top w:val="single" w:sz="18" w:space="0" w:color="auto"/>
              <w:left w:val="single" w:sz="8" w:space="0" w:color="auto"/>
              <w:bottom w:val="single" w:sz="18" w:space="0" w:color="auto"/>
              <w:right w:val="single" w:sz="18" w:space="0" w:color="auto"/>
            </w:tcBorders>
            <w:vAlign w:val="center"/>
          </w:tcPr>
          <w:p w14:paraId="43B8388E" w14:textId="228A6DA5"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1,757</w:t>
            </w:r>
          </w:p>
        </w:tc>
      </w:tr>
    </w:tbl>
    <w:p w14:paraId="26C69C77" w14:textId="3C85E916" w:rsidR="003D0A6F" w:rsidRPr="00C95D8A" w:rsidRDefault="003D0A6F">
      <w:pPr>
        <w:rPr>
          <w:rFonts w:ascii="ＭＳ 明朝" w:eastAsia="ＭＳ 明朝" w:hAnsi="ＭＳ 明朝"/>
          <w:i/>
          <w:sz w:val="24"/>
          <w:szCs w:val="24"/>
        </w:rPr>
      </w:pPr>
      <w:r w:rsidRPr="00C95D8A">
        <w:rPr>
          <w:rFonts w:ascii="ＭＳ 明朝" w:eastAsia="ＭＳ 明朝" w:hAnsi="ＭＳ 明朝"/>
          <w:sz w:val="24"/>
          <w:szCs w:val="24"/>
        </w:rPr>
        <w:br w:type="page"/>
      </w:r>
    </w:p>
    <w:tbl>
      <w:tblPr>
        <w:tblStyle w:val="a3"/>
        <w:tblpPr w:leftFromText="142" w:rightFromText="142" w:vertAnchor="text" w:horzAnchor="margin" w:tblpY="899"/>
        <w:tblW w:w="9633"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6E39B2" w:rsidRPr="005A2AF8" w14:paraId="1A70076F" w14:textId="77777777" w:rsidTr="0010727B">
        <w:tc>
          <w:tcPr>
            <w:tcW w:w="2991" w:type="dxa"/>
            <w:gridSpan w:val="3"/>
            <w:vMerge w:val="restart"/>
          </w:tcPr>
          <w:p w14:paraId="2A6360C8" w14:textId="3C1AD6D7" w:rsidR="006E39B2" w:rsidRPr="00C95D8A" w:rsidRDefault="006E39B2" w:rsidP="006E39B2">
            <w:pPr>
              <w:jc w:val="center"/>
              <w:rPr>
                <w:rFonts w:ascii="ＭＳ 明朝" w:eastAsia="ＭＳ 明朝" w:hAnsi="ＭＳ 明朝"/>
                <w:color w:val="000000" w:themeColor="text1"/>
                <w:sz w:val="24"/>
                <w:szCs w:val="24"/>
              </w:rPr>
            </w:pPr>
          </w:p>
        </w:tc>
        <w:tc>
          <w:tcPr>
            <w:tcW w:w="6642" w:type="dxa"/>
            <w:gridSpan w:val="7"/>
            <w:vAlign w:val="center"/>
          </w:tcPr>
          <w:p w14:paraId="4184B066" w14:textId="34638892"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6E39B2" w:rsidRPr="005A2AF8" w14:paraId="74AF94A8" w14:textId="77777777" w:rsidTr="0010727B">
        <w:tc>
          <w:tcPr>
            <w:tcW w:w="2991" w:type="dxa"/>
            <w:gridSpan w:val="3"/>
            <w:vMerge/>
          </w:tcPr>
          <w:p w14:paraId="56D9E0A6" w14:textId="77777777" w:rsidR="006E39B2" w:rsidRPr="00C95D8A" w:rsidRDefault="006E39B2" w:rsidP="006E39B2">
            <w:pPr>
              <w:jc w:val="center"/>
              <w:rPr>
                <w:rFonts w:ascii="ＭＳ 明朝" w:eastAsia="ＭＳ 明朝" w:hAnsi="ＭＳ 明朝"/>
                <w:color w:val="000000" w:themeColor="text1"/>
                <w:sz w:val="24"/>
                <w:szCs w:val="24"/>
              </w:rPr>
            </w:pPr>
          </w:p>
        </w:tc>
        <w:tc>
          <w:tcPr>
            <w:tcW w:w="948" w:type="dxa"/>
            <w:vAlign w:val="center"/>
          </w:tcPr>
          <w:p w14:paraId="7F8C2A66"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3F43930D"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1E6D2747"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5C888231"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7BF782DD"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61645C28"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62305EBE"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6E39B2" w:rsidRPr="005A2AF8" w14:paraId="0B89B279" w14:textId="77777777" w:rsidTr="0010727B">
        <w:tc>
          <w:tcPr>
            <w:tcW w:w="456" w:type="dxa"/>
            <w:vAlign w:val="center"/>
          </w:tcPr>
          <w:p w14:paraId="0EE6F7FB" w14:textId="0981F94A"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tcPr>
          <w:p w14:paraId="75C95B03" w14:textId="174C833C" w:rsidR="006E39B2" w:rsidRPr="00C95D8A" w:rsidRDefault="006E39B2" w:rsidP="006E39B2">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プログラマー</w:t>
            </w:r>
          </w:p>
        </w:tc>
        <w:tc>
          <w:tcPr>
            <w:tcW w:w="1295" w:type="dxa"/>
            <w:vAlign w:val="center"/>
          </w:tcPr>
          <w:p w14:paraId="48B56DE9" w14:textId="77777777" w:rsidR="006E39B2" w:rsidRPr="00C95D8A" w:rsidRDefault="006E39B2" w:rsidP="006E39B2">
            <w:pPr>
              <w:snapToGrid w:val="0"/>
              <w:rPr>
                <w:rFonts w:ascii="ＭＳ 明朝" w:eastAsia="ＭＳ 明朝" w:hAnsi="ＭＳ 明朝"/>
                <w:color w:val="000000" w:themeColor="text1"/>
                <w:sz w:val="16"/>
                <w:szCs w:val="16"/>
              </w:rPr>
            </w:pPr>
            <w:r w:rsidRPr="00C95D8A">
              <w:rPr>
                <w:rFonts w:ascii="ＭＳ 明朝" w:eastAsia="ＭＳ 明朝" w:hAnsi="ＭＳ 明朝" w:hint="eastAsia"/>
                <w:color w:val="000000" w:themeColor="text1"/>
                <w:sz w:val="24"/>
                <w:szCs w:val="16"/>
              </w:rPr>
              <w:t>通達に定める賃金構造基本統計調査</w:t>
            </w:r>
          </w:p>
        </w:tc>
        <w:tc>
          <w:tcPr>
            <w:tcW w:w="948" w:type="dxa"/>
            <w:tcBorders>
              <w:bottom w:val="single" w:sz="4" w:space="0" w:color="auto"/>
            </w:tcBorders>
            <w:vAlign w:val="center"/>
          </w:tcPr>
          <w:p w14:paraId="73466C2B"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1,221</w:t>
            </w:r>
          </w:p>
        </w:tc>
        <w:tc>
          <w:tcPr>
            <w:tcW w:w="949" w:type="dxa"/>
            <w:tcBorders>
              <w:bottom w:val="single" w:sz="4" w:space="0" w:color="auto"/>
            </w:tcBorders>
            <w:vAlign w:val="center"/>
          </w:tcPr>
          <w:p w14:paraId="6FB0965E"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1,416</w:t>
            </w:r>
          </w:p>
        </w:tc>
        <w:tc>
          <w:tcPr>
            <w:tcW w:w="949" w:type="dxa"/>
            <w:tcBorders>
              <w:bottom w:val="single" w:sz="4" w:space="0" w:color="auto"/>
            </w:tcBorders>
            <w:vAlign w:val="center"/>
          </w:tcPr>
          <w:p w14:paraId="648591F3"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1,549</w:t>
            </w:r>
          </w:p>
        </w:tc>
        <w:tc>
          <w:tcPr>
            <w:tcW w:w="949" w:type="dxa"/>
            <w:tcBorders>
              <w:bottom w:val="single" w:sz="4" w:space="0" w:color="auto"/>
            </w:tcBorders>
            <w:vAlign w:val="center"/>
          </w:tcPr>
          <w:p w14:paraId="733D1694"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1,610</w:t>
            </w:r>
          </w:p>
        </w:tc>
        <w:tc>
          <w:tcPr>
            <w:tcW w:w="949" w:type="dxa"/>
            <w:tcBorders>
              <w:bottom w:val="single" w:sz="4" w:space="0" w:color="auto"/>
            </w:tcBorders>
            <w:vAlign w:val="center"/>
          </w:tcPr>
          <w:p w14:paraId="09981CE9"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1,695</w:t>
            </w:r>
          </w:p>
        </w:tc>
        <w:tc>
          <w:tcPr>
            <w:tcW w:w="949" w:type="dxa"/>
            <w:tcBorders>
              <w:bottom w:val="single" w:sz="4" w:space="0" w:color="auto"/>
            </w:tcBorders>
            <w:vAlign w:val="center"/>
          </w:tcPr>
          <w:p w14:paraId="2B99D4E9"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1,996</w:t>
            </w:r>
          </w:p>
        </w:tc>
        <w:tc>
          <w:tcPr>
            <w:tcW w:w="949" w:type="dxa"/>
            <w:tcBorders>
              <w:bottom w:val="single" w:sz="4" w:space="0" w:color="auto"/>
            </w:tcBorders>
            <w:vAlign w:val="center"/>
          </w:tcPr>
          <w:p w14:paraId="4789C64F"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2,491</w:t>
            </w:r>
          </w:p>
        </w:tc>
      </w:tr>
      <w:tr w:rsidR="006E39B2" w:rsidRPr="005A2AF8" w14:paraId="777D5A39" w14:textId="77777777" w:rsidTr="0010727B">
        <w:tc>
          <w:tcPr>
            <w:tcW w:w="456" w:type="dxa"/>
            <w:vAlign w:val="center"/>
          </w:tcPr>
          <w:p w14:paraId="3C908368"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tcPr>
          <w:p w14:paraId="24C27A3C" w14:textId="689D9D1E" w:rsidR="006E39B2" w:rsidRPr="00C95D8A" w:rsidRDefault="006E39B2" w:rsidP="0010727B">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地域調整</w:t>
            </w:r>
          </w:p>
        </w:tc>
        <w:tc>
          <w:tcPr>
            <w:tcW w:w="1295" w:type="dxa"/>
            <w:tcBorders>
              <w:right w:val="single" w:sz="4" w:space="0" w:color="auto"/>
            </w:tcBorders>
            <w:vAlign w:val="center"/>
          </w:tcPr>
          <w:p w14:paraId="53D80B84" w14:textId="2D1E22C5"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(北海道)</w:t>
            </w:r>
          </w:p>
          <w:p w14:paraId="223E97E1" w14:textId="72BF4031" w:rsidR="006E39B2" w:rsidRPr="00C95D8A" w:rsidRDefault="000B5765" w:rsidP="006E39B2">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92.0</w:t>
            </w:r>
          </w:p>
        </w:tc>
        <w:tc>
          <w:tcPr>
            <w:tcW w:w="948" w:type="dxa"/>
            <w:tcBorders>
              <w:top w:val="single" w:sz="4" w:space="0" w:color="auto"/>
              <w:left w:val="single" w:sz="4" w:space="0" w:color="auto"/>
              <w:bottom w:val="single" w:sz="18" w:space="0" w:color="auto"/>
              <w:right w:val="single" w:sz="4" w:space="0" w:color="auto"/>
            </w:tcBorders>
            <w:vAlign w:val="center"/>
          </w:tcPr>
          <w:p w14:paraId="56554CCF"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1,124</w:t>
            </w:r>
          </w:p>
        </w:tc>
        <w:tc>
          <w:tcPr>
            <w:tcW w:w="949" w:type="dxa"/>
            <w:tcBorders>
              <w:top w:val="single" w:sz="4" w:space="0" w:color="auto"/>
              <w:left w:val="single" w:sz="4" w:space="0" w:color="auto"/>
              <w:bottom w:val="single" w:sz="18" w:space="0" w:color="auto"/>
              <w:right w:val="single" w:sz="4" w:space="0" w:color="auto"/>
            </w:tcBorders>
            <w:vAlign w:val="center"/>
          </w:tcPr>
          <w:p w14:paraId="21707246" w14:textId="190A4F5C" w:rsidR="006E39B2" w:rsidRPr="00C95D8A" w:rsidRDefault="000B5765" w:rsidP="006E39B2">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1,30</w:t>
            </w:r>
            <w:r>
              <w:rPr>
                <w:rFonts w:ascii="ＭＳ 明朝" w:eastAsia="ＭＳ 明朝" w:hAnsi="ＭＳ 明朝" w:hint="eastAsia"/>
                <w:color w:val="000000" w:themeColor="text1"/>
                <w:sz w:val="24"/>
                <w:szCs w:val="24"/>
              </w:rPr>
              <w:t>3</w:t>
            </w:r>
          </w:p>
        </w:tc>
        <w:tc>
          <w:tcPr>
            <w:tcW w:w="949" w:type="dxa"/>
            <w:tcBorders>
              <w:top w:val="single" w:sz="4" w:space="0" w:color="auto"/>
              <w:left w:val="single" w:sz="4" w:space="0" w:color="auto"/>
              <w:bottom w:val="single" w:sz="18" w:space="0" w:color="auto"/>
              <w:right w:val="single" w:sz="4" w:space="0" w:color="auto"/>
            </w:tcBorders>
            <w:vAlign w:val="center"/>
          </w:tcPr>
          <w:p w14:paraId="71DCAF6F"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1,426</w:t>
            </w:r>
          </w:p>
        </w:tc>
        <w:tc>
          <w:tcPr>
            <w:tcW w:w="949" w:type="dxa"/>
            <w:tcBorders>
              <w:top w:val="single" w:sz="4" w:space="0" w:color="auto"/>
              <w:left w:val="single" w:sz="4" w:space="0" w:color="auto"/>
              <w:bottom w:val="single" w:sz="18" w:space="0" w:color="auto"/>
              <w:right w:val="single" w:sz="4" w:space="0" w:color="auto"/>
            </w:tcBorders>
            <w:vAlign w:val="center"/>
          </w:tcPr>
          <w:p w14:paraId="3A432485"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1,482</w:t>
            </w:r>
          </w:p>
        </w:tc>
        <w:tc>
          <w:tcPr>
            <w:tcW w:w="949" w:type="dxa"/>
            <w:tcBorders>
              <w:top w:val="single" w:sz="4" w:space="0" w:color="auto"/>
              <w:left w:val="single" w:sz="4" w:space="0" w:color="auto"/>
              <w:bottom w:val="single" w:sz="18" w:space="0" w:color="auto"/>
              <w:right w:val="single" w:sz="4" w:space="0" w:color="auto"/>
            </w:tcBorders>
            <w:vAlign w:val="center"/>
          </w:tcPr>
          <w:p w14:paraId="3CDCCB13"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1,560</w:t>
            </w:r>
          </w:p>
        </w:tc>
        <w:tc>
          <w:tcPr>
            <w:tcW w:w="949" w:type="dxa"/>
            <w:tcBorders>
              <w:top w:val="single" w:sz="4" w:space="0" w:color="auto"/>
              <w:left w:val="single" w:sz="4" w:space="0" w:color="auto"/>
              <w:bottom w:val="single" w:sz="18" w:space="0" w:color="auto"/>
              <w:right w:val="single" w:sz="4" w:space="0" w:color="auto"/>
            </w:tcBorders>
            <w:vAlign w:val="center"/>
          </w:tcPr>
          <w:p w14:paraId="7D6759B0"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1,837</w:t>
            </w:r>
          </w:p>
        </w:tc>
        <w:tc>
          <w:tcPr>
            <w:tcW w:w="949" w:type="dxa"/>
            <w:tcBorders>
              <w:top w:val="single" w:sz="4" w:space="0" w:color="auto"/>
              <w:left w:val="single" w:sz="4" w:space="0" w:color="auto"/>
              <w:bottom w:val="single" w:sz="18" w:space="0" w:color="auto"/>
              <w:right w:val="single" w:sz="4" w:space="0" w:color="auto"/>
            </w:tcBorders>
            <w:vAlign w:val="center"/>
          </w:tcPr>
          <w:p w14:paraId="00E8A137"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2,292</w:t>
            </w:r>
          </w:p>
        </w:tc>
      </w:tr>
      <w:tr w:rsidR="006E39B2" w:rsidRPr="005A2AF8" w14:paraId="5457A923" w14:textId="77777777" w:rsidTr="0010727B">
        <w:tc>
          <w:tcPr>
            <w:tcW w:w="456" w:type="dxa"/>
            <w:vAlign w:val="center"/>
          </w:tcPr>
          <w:p w14:paraId="1EFB3319"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tcPr>
          <w:p w14:paraId="25E404CD" w14:textId="6E59C026" w:rsidR="006E39B2" w:rsidRPr="00C95D8A" w:rsidRDefault="006E39B2" w:rsidP="006E39B2">
            <w:pPr>
              <w:ind w:right="240"/>
              <w:jc w:val="right"/>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退職金（６％）</w:t>
            </w:r>
          </w:p>
          <w:p w14:paraId="3798E139" w14:textId="14015C69"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7F051CBF"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1,192</w:t>
            </w:r>
          </w:p>
        </w:tc>
        <w:tc>
          <w:tcPr>
            <w:tcW w:w="949" w:type="dxa"/>
            <w:tcBorders>
              <w:top w:val="single" w:sz="18" w:space="0" w:color="auto"/>
              <w:left w:val="single" w:sz="8" w:space="0" w:color="auto"/>
              <w:bottom w:val="single" w:sz="18" w:space="0" w:color="auto"/>
              <w:right w:val="single" w:sz="8" w:space="0" w:color="auto"/>
            </w:tcBorders>
            <w:vAlign w:val="center"/>
          </w:tcPr>
          <w:p w14:paraId="022CD1D0" w14:textId="5F18535F" w:rsidR="006E39B2" w:rsidRPr="00C95D8A" w:rsidRDefault="006E39B2" w:rsidP="00D003B0">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1,38</w:t>
            </w:r>
            <w:r w:rsidR="000B5765">
              <w:rPr>
                <w:rFonts w:ascii="ＭＳ 明朝" w:eastAsia="ＭＳ 明朝" w:hAnsi="ＭＳ 明朝" w:hint="eastAsia"/>
                <w:color w:val="000000" w:themeColor="text1"/>
                <w:sz w:val="24"/>
                <w:szCs w:val="24"/>
              </w:rPr>
              <w:t>2</w:t>
            </w:r>
          </w:p>
        </w:tc>
        <w:tc>
          <w:tcPr>
            <w:tcW w:w="949" w:type="dxa"/>
            <w:tcBorders>
              <w:top w:val="single" w:sz="18" w:space="0" w:color="auto"/>
              <w:left w:val="single" w:sz="8" w:space="0" w:color="auto"/>
              <w:bottom w:val="single" w:sz="18" w:space="0" w:color="auto"/>
              <w:right w:val="single" w:sz="8" w:space="0" w:color="auto"/>
            </w:tcBorders>
            <w:vAlign w:val="center"/>
          </w:tcPr>
          <w:p w14:paraId="0C79C6F2"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1,512</w:t>
            </w:r>
          </w:p>
        </w:tc>
        <w:tc>
          <w:tcPr>
            <w:tcW w:w="949" w:type="dxa"/>
            <w:tcBorders>
              <w:top w:val="single" w:sz="18" w:space="0" w:color="auto"/>
              <w:left w:val="single" w:sz="8" w:space="0" w:color="auto"/>
              <w:bottom w:val="single" w:sz="18" w:space="0" w:color="auto"/>
              <w:right w:val="single" w:sz="8" w:space="0" w:color="auto"/>
            </w:tcBorders>
            <w:vAlign w:val="center"/>
          </w:tcPr>
          <w:p w14:paraId="36D1F61A"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1,571</w:t>
            </w:r>
          </w:p>
        </w:tc>
        <w:tc>
          <w:tcPr>
            <w:tcW w:w="949" w:type="dxa"/>
            <w:tcBorders>
              <w:top w:val="single" w:sz="18" w:space="0" w:color="auto"/>
              <w:left w:val="single" w:sz="8" w:space="0" w:color="auto"/>
              <w:bottom w:val="single" w:sz="18" w:space="0" w:color="auto"/>
              <w:right w:val="single" w:sz="8" w:space="0" w:color="auto"/>
            </w:tcBorders>
            <w:vAlign w:val="center"/>
          </w:tcPr>
          <w:p w14:paraId="2FDB1928"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1,654</w:t>
            </w:r>
          </w:p>
        </w:tc>
        <w:tc>
          <w:tcPr>
            <w:tcW w:w="949" w:type="dxa"/>
            <w:tcBorders>
              <w:top w:val="single" w:sz="18" w:space="0" w:color="auto"/>
              <w:left w:val="single" w:sz="8" w:space="0" w:color="auto"/>
              <w:bottom w:val="single" w:sz="18" w:space="0" w:color="auto"/>
              <w:right w:val="single" w:sz="8" w:space="0" w:color="auto"/>
            </w:tcBorders>
            <w:vAlign w:val="center"/>
          </w:tcPr>
          <w:p w14:paraId="0360D64C"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1,948</w:t>
            </w:r>
          </w:p>
        </w:tc>
        <w:tc>
          <w:tcPr>
            <w:tcW w:w="949" w:type="dxa"/>
            <w:tcBorders>
              <w:top w:val="single" w:sz="18" w:space="0" w:color="auto"/>
              <w:left w:val="single" w:sz="8" w:space="0" w:color="auto"/>
              <w:bottom w:val="single" w:sz="18" w:space="0" w:color="auto"/>
              <w:right w:val="single" w:sz="18" w:space="0" w:color="auto"/>
            </w:tcBorders>
            <w:vAlign w:val="center"/>
          </w:tcPr>
          <w:p w14:paraId="3509CF04"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2,430</w:t>
            </w:r>
          </w:p>
        </w:tc>
      </w:tr>
      <w:tr w:rsidR="006E39B2" w:rsidRPr="005A2AF8" w14:paraId="02224F40" w14:textId="77777777" w:rsidTr="0010727B">
        <w:tc>
          <w:tcPr>
            <w:tcW w:w="456" w:type="dxa"/>
            <w:vAlign w:val="center"/>
          </w:tcPr>
          <w:p w14:paraId="42009801"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４</w:t>
            </w:r>
          </w:p>
        </w:tc>
        <w:tc>
          <w:tcPr>
            <w:tcW w:w="2535" w:type="dxa"/>
            <w:gridSpan w:val="2"/>
            <w:tcBorders>
              <w:right w:val="single" w:sz="18" w:space="0" w:color="auto"/>
            </w:tcBorders>
          </w:tcPr>
          <w:p w14:paraId="2BD4349B"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通勤手当（</w:t>
            </w:r>
            <w:r w:rsidRPr="00C95D8A">
              <w:rPr>
                <w:rFonts w:ascii="ＭＳ 明朝" w:eastAsia="ＭＳ 明朝" w:hAnsi="ＭＳ 明朝"/>
                <w:color w:val="000000" w:themeColor="text1"/>
                <w:sz w:val="24"/>
                <w:szCs w:val="24"/>
              </w:rPr>
              <w:t>72円）</w:t>
            </w:r>
          </w:p>
          <w:p w14:paraId="06F2FAC6" w14:textId="3BE41A7F"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328B36F4"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1,264</w:t>
            </w:r>
          </w:p>
        </w:tc>
        <w:tc>
          <w:tcPr>
            <w:tcW w:w="949" w:type="dxa"/>
            <w:tcBorders>
              <w:top w:val="single" w:sz="18" w:space="0" w:color="auto"/>
              <w:left w:val="single" w:sz="8" w:space="0" w:color="auto"/>
              <w:bottom w:val="single" w:sz="18" w:space="0" w:color="auto"/>
              <w:right w:val="single" w:sz="8" w:space="0" w:color="auto"/>
            </w:tcBorders>
            <w:vAlign w:val="center"/>
          </w:tcPr>
          <w:p w14:paraId="21C7EAE3" w14:textId="67102C61"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1,45</w:t>
            </w:r>
            <w:r w:rsidR="000B5765">
              <w:rPr>
                <w:rFonts w:ascii="ＭＳ 明朝" w:eastAsia="ＭＳ 明朝" w:hAnsi="ＭＳ 明朝" w:hint="eastAsia"/>
                <w:color w:val="000000" w:themeColor="text1"/>
                <w:sz w:val="24"/>
                <w:szCs w:val="24"/>
              </w:rPr>
              <w:t>4</w:t>
            </w:r>
          </w:p>
        </w:tc>
        <w:tc>
          <w:tcPr>
            <w:tcW w:w="949" w:type="dxa"/>
            <w:tcBorders>
              <w:top w:val="single" w:sz="18" w:space="0" w:color="auto"/>
              <w:left w:val="single" w:sz="8" w:space="0" w:color="auto"/>
              <w:bottom w:val="single" w:sz="18" w:space="0" w:color="auto"/>
              <w:right w:val="single" w:sz="8" w:space="0" w:color="auto"/>
            </w:tcBorders>
            <w:vAlign w:val="center"/>
          </w:tcPr>
          <w:p w14:paraId="0D8ABB71"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1,584</w:t>
            </w:r>
          </w:p>
        </w:tc>
        <w:tc>
          <w:tcPr>
            <w:tcW w:w="949" w:type="dxa"/>
            <w:tcBorders>
              <w:top w:val="single" w:sz="18" w:space="0" w:color="auto"/>
              <w:left w:val="single" w:sz="8" w:space="0" w:color="auto"/>
              <w:bottom w:val="single" w:sz="18" w:space="0" w:color="auto"/>
              <w:right w:val="single" w:sz="8" w:space="0" w:color="auto"/>
            </w:tcBorders>
            <w:vAlign w:val="center"/>
          </w:tcPr>
          <w:p w14:paraId="1E45A1A3"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1,643</w:t>
            </w:r>
          </w:p>
        </w:tc>
        <w:tc>
          <w:tcPr>
            <w:tcW w:w="949" w:type="dxa"/>
            <w:tcBorders>
              <w:top w:val="single" w:sz="18" w:space="0" w:color="auto"/>
              <w:left w:val="single" w:sz="8" w:space="0" w:color="auto"/>
              <w:bottom w:val="single" w:sz="18" w:space="0" w:color="auto"/>
              <w:right w:val="single" w:sz="8" w:space="0" w:color="auto"/>
            </w:tcBorders>
            <w:vAlign w:val="center"/>
          </w:tcPr>
          <w:p w14:paraId="7056BDE8"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1,726</w:t>
            </w:r>
          </w:p>
        </w:tc>
        <w:tc>
          <w:tcPr>
            <w:tcW w:w="949" w:type="dxa"/>
            <w:tcBorders>
              <w:top w:val="single" w:sz="18" w:space="0" w:color="auto"/>
              <w:left w:val="single" w:sz="8" w:space="0" w:color="auto"/>
              <w:bottom w:val="single" w:sz="18" w:space="0" w:color="auto"/>
              <w:right w:val="single" w:sz="8" w:space="0" w:color="auto"/>
            </w:tcBorders>
            <w:vAlign w:val="center"/>
          </w:tcPr>
          <w:p w14:paraId="4AC0695D"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2,020</w:t>
            </w:r>
          </w:p>
        </w:tc>
        <w:tc>
          <w:tcPr>
            <w:tcW w:w="949" w:type="dxa"/>
            <w:tcBorders>
              <w:top w:val="single" w:sz="18" w:space="0" w:color="auto"/>
              <w:left w:val="single" w:sz="8" w:space="0" w:color="auto"/>
              <w:bottom w:val="single" w:sz="18" w:space="0" w:color="auto"/>
              <w:right w:val="single" w:sz="18" w:space="0" w:color="auto"/>
            </w:tcBorders>
            <w:vAlign w:val="center"/>
          </w:tcPr>
          <w:p w14:paraId="5296E6D5" w14:textId="7777777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2,502</w:t>
            </w:r>
          </w:p>
        </w:tc>
      </w:tr>
    </w:tbl>
    <w:p w14:paraId="3D21D8DB" w14:textId="5615C05E" w:rsidR="00DD4B44" w:rsidRDefault="002C2776">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70525" behindDoc="0" locked="0" layoutInCell="1" allowOverlap="1" wp14:anchorId="1D1EEBDE" wp14:editId="6963721B">
                <wp:simplePos x="0" y="0"/>
                <wp:positionH relativeFrom="margin">
                  <wp:align>left</wp:align>
                </wp:positionH>
                <wp:positionV relativeFrom="paragraph">
                  <wp:posOffset>4554769</wp:posOffset>
                </wp:positionV>
                <wp:extent cx="6365174" cy="322769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365174" cy="3227695"/>
                        </a:xfrm>
                        <a:prstGeom prst="rect">
                          <a:avLst/>
                        </a:prstGeom>
                      </wps:spPr>
                      <wps:txbx>
                        <w:txbxContent>
                          <w:tbl>
                            <w:tblPr>
                              <w:tblStyle w:val="a3"/>
                              <w:tblW w:w="9633" w:type="dxa"/>
                              <w:tblLook w:val="04A0" w:firstRow="1" w:lastRow="0" w:firstColumn="1" w:lastColumn="0" w:noHBand="0" w:noVBand="1"/>
                            </w:tblPr>
                            <w:tblGrid>
                              <w:gridCol w:w="2913"/>
                              <w:gridCol w:w="960"/>
                              <w:gridCol w:w="960"/>
                              <w:gridCol w:w="960"/>
                              <w:gridCol w:w="960"/>
                              <w:gridCol w:w="960"/>
                              <w:gridCol w:w="960"/>
                              <w:gridCol w:w="960"/>
                            </w:tblGrid>
                            <w:tr w:rsidR="0010727B" w:rsidRPr="005A2AF8" w14:paraId="0EE8BB5A" w14:textId="77777777" w:rsidTr="00D73CB4">
                              <w:tc>
                                <w:tcPr>
                                  <w:tcW w:w="2913" w:type="dxa"/>
                                  <w:vMerge w:val="restart"/>
                                </w:tcPr>
                                <w:p w14:paraId="15004B1A" w14:textId="77777777" w:rsidR="0010727B" w:rsidRPr="00A026C8" w:rsidRDefault="0010727B" w:rsidP="00ED4D96">
                                  <w:pPr>
                                    <w:jc w:val="center"/>
                                    <w:rPr>
                                      <w:rFonts w:ascii="ＭＳ 明朝" w:eastAsia="ＭＳ 明朝" w:hAnsi="ＭＳ 明朝"/>
                                      <w:color w:val="000000" w:themeColor="text1"/>
                                      <w:sz w:val="24"/>
                                      <w:szCs w:val="24"/>
                                    </w:rPr>
                                  </w:pPr>
                                </w:p>
                              </w:tc>
                              <w:tc>
                                <w:tcPr>
                                  <w:tcW w:w="6720" w:type="dxa"/>
                                  <w:gridSpan w:val="7"/>
                                  <w:vAlign w:val="center"/>
                                </w:tcPr>
                                <w:p w14:paraId="474DCE1B"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基準値及び基準値に能力・経験調整指数を乗じた値</w:t>
                                  </w:r>
                                </w:p>
                              </w:tc>
                            </w:tr>
                            <w:tr w:rsidR="0010727B" w:rsidRPr="005A2AF8" w14:paraId="585F52D4" w14:textId="77777777" w:rsidTr="00D73CB4">
                              <w:tc>
                                <w:tcPr>
                                  <w:tcW w:w="2913" w:type="dxa"/>
                                  <w:vMerge/>
                                </w:tcPr>
                                <w:p w14:paraId="1168217F" w14:textId="77777777" w:rsidR="0010727B" w:rsidRPr="00A026C8" w:rsidRDefault="0010727B" w:rsidP="00ED4D96">
                                  <w:pPr>
                                    <w:jc w:val="center"/>
                                    <w:rPr>
                                      <w:rFonts w:ascii="ＭＳ 明朝" w:eastAsia="ＭＳ 明朝" w:hAnsi="ＭＳ 明朝"/>
                                      <w:color w:val="000000" w:themeColor="text1"/>
                                      <w:sz w:val="24"/>
                                      <w:szCs w:val="24"/>
                                    </w:rPr>
                                  </w:pPr>
                                </w:p>
                              </w:tc>
                              <w:tc>
                                <w:tcPr>
                                  <w:tcW w:w="960" w:type="dxa"/>
                                  <w:vAlign w:val="center"/>
                                </w:tcPr>
                                <w:p w14:paraId="62D9C8A5"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０年</w:t>
                                  </w:r>
                                </w:p>
                              </w:tc>
                              <w:tc>
                                <w:tcPr>
                                  <w:tcW w:w="960" w:type="dxa"/>
                                  <w:vAlign w:val="center"/>
                                </w:tcPr>
                                <w:p w14:paraId="57F35508"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１年</w:t>
                                  </w:r>
                                </w:p>
                              </w:tc>
                              <w:tc>
                                <w:tcPr>
                                  <w:tcW w:w="960" w:type="dxa"/>
                                  <w:vAlign w:val="center"/>
                                </w:tcPr>
                                <w:p w14:paraId="2D11EDBF"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２年</w:t>
                                  </w:r>
                                </w:p>
                              </w:tc>
                              <w:tc>
                                <w:tcPr>
                                  <w:tcW w:w="960" w:type="dxa"/>
                                  <w:vAlign w:val="center"/>
                                </w:tcPr>
                                <w:p w14:paraId="23DA8A10"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３年</w:t>
                                  </w:r>
                                </w:p>
                              </w:tc>
                              <w:tc>
                                <w:tcPr>
                                  <w:tcW w:w="960" w:type="dxa"/>
                                  <w:vAlign w:val="center"/>
                                </w:tcPr>
                                <w:p w14:paraId="11EF3AD8"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５年</w:t>
                                  </w:r>
                                </w:p>
                              </w:tc>
                              <w:tc>
                                <w:tcPr>
                                  <w:tcW w:w="960" w:type="dxa"/>
                                  <w:vAlign w:val="center"/>
                                </w:tcPr>
                                <w:p w14:paraId="21B11855"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１０年</w:t>
                                  </w:r>
                                </w:p>
                              </w:tc>
                              <w:tc>
                                <w:tcPr>
                                  <w:tcW w:w="960" w:type="dxa"/>
                                  <w:vAlign w:val="center"/>
                                </w:tcPr>
                                <w:p w14:paraId="21FF40A2"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２０年</w:t>
                                  </w:r>
                                </w:p>
                              </w:tc>
                            </w:tr>
                            <w:tr w:rsidR="0010727B" w:rsidRPr="005A2AF8" w14:paraId="6F41F21F" w14:textId="77777777" w:rsidTr="00C95D8A">
                              <w:trPr>
                                <w:trHeight w:val="377"/>
                              </w:trPr>
                              <w:tc>
                                <w:tcPr>
                                  <w:tcW w:w="2913" w:type="dxa"/>
                                  <w:vAlign w:val="center"/>
                                </w:tcPr>
                                <w:p w14:paraId="627DD2F0" w14:textId="5FF907F2" w:rsidR="0010727B" w:rsidRPr="00A026C8" w:rsidRDefault="0010727B">
                                  <w:pPr>
                                    <w:snapToGrid w:val="0"/>
                                    <w:rPr>
                                      <w:rFonts w:ascii="ＭＳ 明朝" w:eastAsia="ＭＳ 明朝" w:hAnsi="ＭＳ 明朝"/>
                                      <w:color w:val="000000" w:themeColor="text1"/>
                                      <w:sz w:val="16"/>
                                      <w:szCs w:val="16"/>
                                    </w:rPr>
                                  </w:pPr>
                                  <w:r w:rsidRPr="00A026C8">
                                    <w:rPr>
                                      <w:rFonts w:ascii="ＭＳ 明朝" w:eastAsia="ＭＳ 明朝" w:hAnsi="ＭＳ 明朝" w:hint="eastAsia"/>
                                      <w:color w:val="000000" w:themeColor="text1"/>
                                      <w:sz w:val="24"/>
                                      <w:szCs w:val="24"/>
                                    </w:rPr>
                                    <w:t>プログラマー</w:t>
                                  </w:r>
                                </w:p>
                              </w:tc>
                              <w:tc>
                                <w:tcPr>
                                  <w:tcW w:w="960" w:type="dxa"/>
                                  <w:vAlign w:val="center"/>
                                </w:tcPr>
                                <w:p w14:paraId="10121B2E"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1,221</w:t>
                                  </w:r>
                                </w:p>
                              </w:tc>
                              <w:tc>
                                <w:tcPr>
                                  <w:tcW w:w="960" w:type="dxa"/>
                                  <w:vAlign w:val="center"/>
                                </w:tcPr>
                                <w:p w14:paraId="21A96CF5"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1,416</w:t>
                                  </w:r>
                                </w:p>
                              </w:tc>
                              <w:tc>
                                <w:tcPr>
                                  <w:tcW w:w="960" w:type="dxa"/>
                                  <w:vAlign w:val="center"/>
                                </w:tcPr>
                                <w:p w14:paraId="7BC5C426"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1,549</w:t>
                                  </w:r>
                                </w:p>
                              </w:tc>
                              <w:tc>
                                <w:tcPr>
                                  <w:tcW w:w="960" w:type="dxa"/>
                                  <w:vAlign w:val="center"/>
                                </w:tcPr>
                                <w:p w14:paraId="6D02DB24"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1,610</w:t>
                                  </w:r>
                                </w:p>
                              </w:tc>
                              <w:tc>
                                <w:tcPr>
                                  <w:tcW w:w="960" w:type="dxa"/>
                                  <w:vAlign w:val="center"/>
                                </w:tcPr>
                                <w:p w14:paraId="219DDF4D"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1,695</w:t>
                                  </w:r>
                                </w:p>
                              </w:tc>
                              <w:tc>
                                <w:tcPr>
                                  <w:tcW w:w="960" w:type="dxa"/>
                                  <w:vAlign w:val="center"/>
                                </w:tcPr>
                                <w:p w14:paraId="408C641D"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1,996</w:t>
                                  </w:r>
                                </w:p>
                              </w:tc>
                              <w:tc>
                                <w:tcPr>
                                  <w:tcW w:w="960" w:type="dxa"/>
                                  <w:vAlign w:val="center"/>
                                </w:tcPr>
                                <w:p w14:paraId="64E98FE3"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2,491</w:t>
                                  </w:r>
                                </w:p>
                              </w:tc>
                            </w:tr>
                            <w:tr w:rsidR="0010727B" w:rsidRPr="005A2AF8" w14:paraId="62490D24" w14:textId="77777777" w:rsidTr="00ED4D96">
                              <w:trPr>
                                <w:trHeight w:val="377"/>
                              </w:trPr>
                              <w:tc>
                                <w:tcPr>
                                  <w:tcW w:w="2913" w:type="dxa"/>
                                  <w:vAlign w:val="center"/>
                                </w:tcPr>
                                <w:p w14:paraId="569FEAE4" w14:textId="5B8EB836" w:rsidR="0010727B" w:rsidRPr="00A026C8" w:rsidRDefault="0010727B">
                                  <w:pPr>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システム</w:t>
                                  </w:r>
                                  <w:r>
                                    <w:rPr>
                                      <w:rFonts w:ascii="ＭＳ 明朝" w:eastAsia="ＭＳ 明朝" w:hAnsi="ＭＳ 明朝"/>
                                      <w:color w:val="000000" w:themeColor="text1"/>
                                      <w:sz w:val="24"/>
                                      <w:szCs w:val="24"/>
                                    </w:rPr>
                                    <w:t>エンジニア</w:t>
                                  </w:r>
                                </w:p>
                              </w:tc>
                              <w:tc>
                                <w:tcPr>
                                  <w:tcW w:w="960" w:type="dxa"/>
                                  <w:vAlign w:val="center"/>
                                </w:tcPr>
                                <w:p w14:paraId="50030698" w14:textId="7DC5A5FD"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1,427</w:t>
                                  </w:r>
                                </w:p>
                              </w:tc>
                              <w:tc>
                                <w:tcPr>
                                  <w:tcW w:w="960" w:type="dxa"/>
                                  <w:vAlign w:val="center"/>
                                </w:tcPr>
                                <w:p w14:paraId="1F20D6ED" w14:textId="1F3A9A90"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1,655</w:t>
                                  </w:r>
                                </w:p>
                              </w:tc>
                              <w:tc>
                                <w:tcPr>
                                  <w:tcW w:w="960" w:type="dxa"/>
                                  <w:vAlign w:val="center"/>
                                </w:tcPr>
                                <w:p w14:paraId="49E2168B" w14:textId="5D69986D"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1,811</w:t>
                                  </w:r>
                                </w:p>
                              </w:tc>
                              <w:tc>
                                <w:tcPr>
                                  <w:tcW w:w="960" w:type="dxa"/>
                                  <w:vAlign w:val="center"/>
                                </w:tcPr>
                                <w:p w14:paraId="0187A12D" w14:textId="46B687DD"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1,882</w:t>
                                  </w:r>
                                </w:p>
                              </w:tc>
                              <w:tc>
                                <w:tcPr>
                                  <w:tcW w:w="960" w:type="dxa"/>
                                  <w:vAlign w:val="center"/>
                                </w:tcPr>
                                <w:p w14:paraId="4B3EE42F" w14:textId="30AD8AF7"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1,981</w:t>
                                  </w:r>
                                </w:p>
                              </w:tc>
                              <w:tc>
                                <w:tcPr>
                                  <w:tcW w:w="960" w:type="dxa"/>
                                  <w:vAlign w:val="center"/>
                                </w:tcPr>
                                <w:p w14:paraId="46C4B8B1" w14:textId="61755C20"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2,333</w:t>
                                  </w:r>
                                </w:p>
                              </w:tc>
                              <w:tc>
                                <w:tcPr>
                                  <w:tcW w:w="960" w:type="dxa"/>
                                  <w:vAlign w:val="center"/>
                                </w:tcPr>
                                <w:p w14:paraId="03EE2689" w14:textId="3F5044B8"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2,911</w:t>
                                  </w:r>
                                </w:p>
                              </w:tc>
                            </w:tr>
                          </w:tbl>
                          <w:p w14:paraId="20680107" w14:textId="7D516E2D" w:rsidR="0010727B" w:rsidRDefault="0010727B"/>
                          <w:p w14:paraId="37FCAFAE" w14:textId="77777777" w:rsidR="0010727B" w:rsidRDefault="0010727B"/>
                          <w:tbl>
                            <w:tblPr>
                              <w:tblStyle w:val="a3"/>
                              <w:tblW w:w="0" w:type="auto"/>
                              <w:tblLook w:val="04A0" w:firstRow="1" w:lastRow="0" w:firstColumn="1" w:lastColumn="0" w:noHBand="0" w:noVBand="1"/>
                            </w:tblPr>
                            <w:tblGrid>
                              <w:gridCol w:w="9725"/>
                            </w:tblGrid>
                            <w:tr w:rsidR="0010727B" w14:paraId="1C140741" w14:textId="77777777" w:rsidTr="00ED4D96">
                              <w:tc>
                                <w:tcPr>
                                  <w:tcW w:w="9740" w:type="dxa"/>
                                </w:tcPr>
                                <w:p w14:paraId="30FF1E24" w14:textId="77777777" w:rsidR="0010727B" w:rsidRDefault="0010727B" w:rsidP="00A459B9">
                                  <w:r>
                                    <w:rPr>
                                      <w:rFonts w:hint="eastAsia"/>
                                    </w:rPr>
                                    <w:t>北海道</w:t>
                                  </w:r>
                                  <w:r>
                                    <w:t xml:space="preserve">　</w:t>
                                  </w:r>
                                  <w:r>
                                    <w:rPr>
                                      <w:rFonts w:hint="eastAsia"/>
                                    </w:rPr>
                                    <w:t>92.0</w:t>
                                  </w:r>
                                </w:p>
                                <w:p w14:paraId="594B4F85" w14:textId="4EE397BE" w:rsidR="0010727B" w:rsidRDefault="0010727B">
                                  <w:r>
                                    <w:rPr>
                                      <w:rFonts w:hint="eastAsia"/>
                                    </w:rPr>
                                    <w:t xml:space="preserve">青森　</w:t>
                                  </w:r>
                                  <w:r>
                                    <w:t>83.6</w:t>
                                  </w:r>
                                </w:p>
                                <w:p w14:paraId="4D44C28D" w14:textId="4F0B27BC" w:rsidR="0010727B" w:rsidRDefault="0010727B">
                                  <w:r>
                                    <w:rPr>
                                      <w:rFonts w:hint="eastAsia"/>
                                    </w:rPr>
                                    <w:t xml:space="preserve">　</w:t>
                                  </w:r>
                                  <w:r>
                                    <w:t xml:space="preserve">　</w:t>
                                  </w:r>
                                  <w:r>
                                    <w:rPr>
                                      <w:rFonts w:hint="eastAsia"/>
                                    </w:rPr>
                                    <w:t>・</w:t>
                                  </w:r>
                                </w:p>
                                <w:p w14:paraId="7A003062" w14:textId="33718B30" w:rsidR="0010727B" w:rsidRDefault="0010727B">
                                  <w:r>
                                    <w:rPr>
                                      <w:rFonts w:hint="eastAsia"/>
                                    </w:rPr>
                                    <w:t xml:space="preserve">　</w:t>
                                  </w:r>
                                  <w:r>
                                    <w:t xml:space="preserve">　</w:t>
                                  </w:r>
                                  <w:r>
                                    <w:rPr>
                                      <w:rFonts w:hint="eastAsia"/>
                                    </w:rPr>
                                    <w:t>・</w:t>
                                  </w:r>
                                </w:p>
                                <w:p w14:paraId="5FB8786D" w14:textId="77777777" w:rsidR="0010727B" w:rsidRDefault="0010727B">
                                  <w:r>
                                    <w:rPr>
                                      <w:rFonts w:hint="eastAsia"/>
                                    </w:rPr>
                                    <w:t xml:space="preserve">　</w:t>
                                  </w:r>
                                  <w:r>
                                    <w:t xml:space="preserve">　</w:t>
                                  </w:r>
                                  <w:r>
                                    <w:rPr>
                                      <w:rFonts w:hint="eastAsia"/>
                                    </w:rPr>
                                    <w:t>・</w:t>
                                  </w:r>
                                </w:p>
                                <w:p w14:paraId="2C146594" w14:textId="4BD90598" w:rsidR="0010727B" w:rsidRDefault="0010727B">
                                  <w:r>
                                    <w:rPr>
                                      <w:rFonts w:hint="eastAsia"/>
                                    </w:rPr>
                                    <w:t>鹿児島</w:t>
                                  </w:r>
                                  <w:r>
                                    <w:t xml:space="preserve">　86.4</w:t>
                                  </w:r>
                                </w:p>
                                <w:p w14:paraId="54CB7353" w14:textId="0BA9A1F3" w:rsidR="0010727B" w:rsidRDefault="0010727B">
                                  <w:r>
                                    <w:rPr>
                                      <w:rFonts w:hint="eastAsia"/>
                                    </w:rPr>
                                    <w:t>沖縄</w:t>
                                  </w:r>
                                  <w:r>
                                    <w:t xml:space="preserve">　84.4</w:t>
                                  </w:r>
                                </w:p>
                              </w:tc>
                            </w:tr>
                          </w:tbl>
                          <w:p w14:paraId="2F0C16EC" w14:textId="42D0EF10" w:rsidR="0010727B" w:rsidRDefault="0010727B"/>
                          <w:p w14:paraId="646FFF78" w14:textId="77777777" w:rsidR="0010727B" w:rsidRDefault="001072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EEBDE" id="_x0000_t202" coordsize="21600,21600" o:spt="202" path="m,l,21600r21600,l21600,xe">
                <v:stroke joinstyle="miter"/>
                <v:path gradientshapeok="t" o:connecttype="rect"/>
              </v:shapetype>
              <v:shape id="テキスト ボックス 10" o:spid="_x0000_s1030" type="#_x0000_t202" style="position:absolute;left:0;text-align:left;margin-left:0;margin-top:358.65pt;width:501.2pt;height:254.15pt;z-index:2516705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" filled="f" stroked="f">
                <v:textbox>
                  <w:txbxContent>
                    <w:tbl>
                      <w:tblPr>
                        <w:tblStyle w:val="a3"/>
                        <w:tblW w:w="9633" w:type="dxa"/>
                        <w:tblLook w:val="04A0" w:firstRow="1" w:lastRow="0" w:firstColumn="1" w:lastColumn="0" w:noHBand="0" w:noVBand="1"/>
                      </w:tblPr>
                      <w:tblGrid>
                        <w:gridCol w:w="2913"/>
                        <w:gridCol w:w="960"/>
                        <w:gridCol w:w="960"/>
                        <w:gridCol w:w="960"/>
                        <w:gridCol w:w="960"/>
                        <w:gridCol w:w="960"/>
                        <w:gridCol w:w="960"/>
                        <w:gridCol w:w="960"/>
                      </w:tblGrid>
                      <w:tr w:rsidR="0010727B" w:rsidRPr="005A2AF8" w14:paraId="0EE8BB5A" w14:textId="77777777" w:rsidTr="00D73CB4">
                        <w:tc>
                          <w:tcPr>
                            <w:tcW w:w="2913" w:type="dxa"/>
                            <w:vMerge w:val="restart"/>
                          </w:tcPr>
                          <w:p w14:paraId="15004B1A" w14:textId="77777777" w:rsidR="0010727B" w:rsidRPr="00A026C8" w:rsidRDefault="0010727B" w:rsidP="00ED4D96">
                            <w:pPr>
                              <w:jc w:val="center"/>
                              <w:rPr>
                                <w:rFonts w:ascii="ＭＳ 明朝" w:eastAsia="ＭＳ 明朝" w:hAnsi="ＭＳ 明朝"/>
                                <w:color w:val="000000" w:themeColor="text1"/>
                                <w:sz w:val="24"/>
                                <w:szCs w:val="24"/>
                              </w:rPr>
                            </w:pPr>
                          </w:p>
                        </w:tc>
                        <w:tc>
                          <w:tcPr>
                            <w:tcW w:w="6720" w:type="dxa"/>
                            <w:gridSpan w:val="7"/>
                            <w:vAlign w:val="center"/>
                          </w:tcPr>
                          <w:p w14:paraId="474DCE1B"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基準値及び基準値に能力・経験調整指数を乗じた値</w:t>
                            </w:r>
                          </w:p>
                        </w:tc>
                      </w:tr>
                      <w:tr w:rsidR="0010727B" w:rsidRPr="005A2AF8" w14:paraId="585F52D4" w14:textId="77777777" w:rsidTr="00D73CB4">
                        <w:tc>
                          <w:tcPr>
                            <w:tcW w:w="2913" w:type="dxa"/>
                            <w:vMerge/>
                          </w:tcPr>
                          <w:p w14:paraId="1168217F" w14:textId="77777777" w:rsidR="0010727B" w:rsidRPr="00A026C8" w:rsidRDefault="0010727B" w:rsidP="00ED4D96">
                            <w:pPr>
                              <w:jc w:val="center"/>
                              <w:rPr>
                                <w:rFonts w:ascii="ＭＳ 明朝" w:eastAsia="ＭＳ 明朝" w:hAnsi="ＭＳ 明朝"/>
                                <w:color w:val="000000" w:themeColor="text1"/>
                                <w:sz w:val="24"/>
                                <w:szCs w:val="24"/>
                              </w:rPr>
                            </w:pPr>
                          </w:p>
                        </w:tc>
                        <w:tc>
                          <w:tcPr>
                            <w:tcW w:w="960" w:type="dxa"/>
                            <w:vAlign w:val="center"/>
                          </w:tcPr>
                          <w:p w14:paraId="62D9C8A5"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０年</w:t>
                            </w:r>
                          </w:p>
                        </w:tc>
                        <w:tc>
                          <w:tcPr>
                            <w:tcW w:w="960" w:type="dxa"/>
                            <w:vAlign w:val="center"/>
                          </w:tcPr>
                          <w:p w14:paraId="57F35508"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１年</w:t>
                            </w:r>
                          </w:p>
                        </w:tc>
                        <w:tc>
                          <w:tcPr>
                            <w:tcW w:w="960" w:type="dxa"/>
                            <w:vAlign w:val="center"/>
                          </w:tcPr>
                          <w:p w14:paraId="2D11EDBF"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２年</w:t>
                            </w:r>
                          </w:p>
                        </w:tc>
                        <w:tc>
                          <w:tcPr>
                            <w:tcW w:w="960" w:type="dxa"/>
                            <w:vAlign w:val="center"/>
                          </w:tcPr>
                          <w:p w14:paraId="23DA8A10"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３年</w:t>
                            </w:r>
                          </w:p>
                        </w:tc>
                        <w:tc>
                          <w:tcPr>
                            <w:tcW w:w="960" w:type="dxa"/>
                            <w:vAlign w:val="center"/>
                          </w:tcPr>
                          <w:p w14:paraId="11EF3AD8"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５年</w:t>
                            </w:r>
                          </w:p>
                        </w:tc>
                        <w:tc>
                          <w:tcPr>
                            <w:tcW w:w="960" w:type="dxa"/>
                            <w:vAlign w:val="center"/>
                          </w:tcPr>
                          <w:p w14:paraId="21B11855"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１０年</w:t>
                            </w:r>
                          </w:p>
                        </w:tc>
                        <w:tc>
                          <w:tcPr>
                            <w:tcW w:w="960" w:type="dxa"/>
                            <w:vAlign w:val="center"/>
                          </w:tcPr>
                          <w:p w14:paraId="21FF40A2" w14:textId="77777777" w:rsidR="0010727B" w:rsidRPr="00A026C8" w:rsidRDefault="0010727B"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２０年</w:t>
                            </w:r>
                          </w:p>
                        </w:tc>
                      </w:tr>
                      <w:tr w:rsidR="0010727B" w:rsidRPr="005A2AF8" w14:paraId="6F41F21F" w14:textId="77777777" w:rsidTr="00C95D8A">
                        <w:trPr>
                          <w:trHeight w:val="377"/>
                        </w:trPr>
                        <w:tc>
                          <w:tcPr>
                            <w:tcW w:w="2913" w:type="dxa"/>
                            <w:vAlign w:val="center"/>
                          </w:tcPr>
                          <w:p w14:paraId="627DD2F0" w14:textId="5FF907F2" w:rsidR="0010727B" w:rsidRPr="00A026C8" w:rsidRDefault="0010727B">
                            <w:pPr>
                              <w:snapToGrid w:val="0"/>
                              <w:rPr>
                                <w:rFonts w:ascii="ＭＳ 明朝" w:eastAsia="ＭＳ 明朝" w:hAnsi="ＭＳ 明朝"/>
                                <w:color w:val="000000" w:themeColor="text1"/>
                                <w:sz w:val="16"/>
                                <w:szCs w:val="16"/>
                              </w:rPr>
                            </w:pPr>
                            <w:r w:rsidRPr="00A026C8">
                              <w:rPr>
                                <w:rFonts w:ascii="ＭＳ 明朝" w:eastAsia="ＭＳ 明朝" w:hAnsi="ＭＳ 明朝" w:hint="eastAsia"/>
                                <w:color w:val="000000" w:themeColor="text1"/>
                                <w:sz w:val="24"/>
                                <w:szCs w:val="24"/>
                              </w:rPr>
                              <w:t>プログラマー</w:t>
                            </w:r>
                          </w:p>
                        </w:tc>
                        <w:tc>
                          <w:tcPr>
                            <w:tcW w:w="960" w:type="dxa"/>
                            <w:vAlign w:val="center"/>
                          </w:tcPr>
                          <w:p w14:paraId="10121B2E"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1,221</w:t>
                            </w:r>
                          </w:p>
                        </w:tc>
                        <w:tc>
                          <w:tcPr>
                            <w:tcW w:w="960" w:type="dxa"/>
                            <w:vAlign w:val="center"/>
                          </w:tcPr>
                          <w:p w14:paraId="21A96CF5"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1,416</w:t>
                            </w:r>
                          </w:p>
                        </w:tc>
                        <w:tc>
                          <w:tcPr>
                            <w:tcW w:w="960" w:type="dxa"/>
                            <w:vAlign w:val="center"/>
                          </w:tcPr>
                          <w:p w14:paraId="7BC5C426"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1,549</w:t>
                            </w:r>
                          </w:p>
                        </w:tc>
                        <w:tc>
                          <w:tcPr>
                            <w:tcW w:w="960" w:type="dxa"/>
                            <w:vAlign w:val="center"/>
                          </w:tcPr>
                          <w:p w14:paraId="6D02DB24"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1,610</w:t>
                            </w:r>
                          </w:p>
                        </w:tc>
                        <w:tc>
                          <w:tcPr>
                            <w:tcW w:w="960" w:type="dxa"/>
                            <w:vAlign w:val="center"/>
                          </w:tcPr>
                          <w:p w14:paraId="219DDF4D"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1,695</w:t>
                            </w:r>
                          </w:p>
                        </w:tc>
                        <w:tc>
                          <w:tcPr>
                            <w:tcW w:w="960" w:type="dxa"/>
                            <w:vAlign w:val="center"/>
                          </w:tcPr>
                          <w:p w14:paraId="408C641D"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1,996</w:t>
                            </w:r>
                          </w:p>
                        </w:tc>
                        <w:tc>
                          <w:tcPr>
                            <w:tcW w:w="960" w:type="dxa"/>
                            <w:vAlign w:val="center"/>
                          </w:tcPr>
                          <w:p w14:paraId="64E98FE3" w14:textId="77777777" w:rsidR="0010727B" w:rsidRPr="00A026C8" w:rsidRDefault="0010727B"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2,491</w:t>
                            </w:r>
                          </w:p>
                        </w:tc>
                      </w:tr>
                      <w:tr w:rsidR="0010727B" w:rsidRPr="005A2AF8" w14:paraId="62490D24" w14:textId="77777777" w:rsidTr="00ED4D96">
                        <w:trPr>
                          <w:trHeight w:val="377"/>
                        </w:trPr>
                        <w:tc>
                          <w:tcPr>
                            <w:tcW w:w="2913" w:type="dxa"/>
                            <w:vAlign w:val="center"/>
                          </w:tcPr>
                          <w:p w14:paraId="569FEAE4" w14:textId="5B8EB836" w:rsidR="0010727B" w:rsidRPr="00A026C8" w:rsidRDefault="0010727B">
                            <w:pPr>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システム</w:t>
                            </w:r>
                            <w:r>
                              <w:rPr>
                                <w:rFonts w:ascii="ＭＳ 明朝" w:eastAsia="ＭＳ 明朝" w:hAnsi="ＭＳ 明朝"/>
                                <w:color w:val="000000" w:themeColor="text1"/>
                                <w:sz w:val="24"/>
                                <w:szCs w:val="24"/>
                              </w:rPr>
                              <w:t>エンジニア</w:t>
                            </w:r>
                          </w:p>
                        </w:tc>
                        <w:tc>
                          <w:tcPr>
                            <w:tcW w:w="960" w:type="dxa"/>
                            <w:vAlign w:val="center"/>
                          </w:tcPr>
                          <w:p w14:paraId="50030698" w14:textId="7DC5A5FD"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1,427</w:t>
                            </w:r>
                          </w:p>
                        </w:tc>
                        <w:tc>
                          <w:tcPr>
                            <w:tcW w:w="960" w:type="dxa"/>
                            <w:vAlign w:val="center"/>
                          </w:tcPr>
                          <w:p w14:paraId="1F20D6ED" w14:textId="1F3A9A90"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1,655</w:t>
                            </w:r>
                          </w:p>
                        </w:tc>
                        <w:tc>
                          <w:tcPr>
                            <w:tcW w:w="960" w:type="dxa"/>
                            <w:vAlign w:val="center"/>
                          </w:tcPr>
                          <w:p w14:paraId="49E2168B" w14:textId="5D69986D"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1,811</w:t>
                            </w:r>
                          </w:p>
                        </w:tc>
                        <w:tc>
                          <w:tcPr>
                            <w:tcW w:w="960" w:type="dxa"/>
                            <w:vAlign w:val="center"/>
                          </w:tcPr>
                          <w:p w14:paraId="0187A12D" w14:textId="46B687DD"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1,882</w:t>
                            </w:r>
                          </w:p>
                        </w:tc>
                        <w:tc>
                          <w:tcPr>
                            <w:tcW w:w="960" w:type="dxa"/>
                            <w:vAlign w:val="center"/>
                          </w:tcPr>
                          <w:p w14:paraId="4B3EE42F" w14:textId="30AD8AF7"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1,981</w:t>
                            </w:r>
                          </w:p>
                        </w:tc>
                        <w:tc>
                          <w:tcPr>
                            <w:tcW w:w="960" w:type="dxa"/>
                            <w:vAlign w:val="center"/>
                          </w:tcPr>
                          <w:p w14:paraId="46C4B8B1" w14:textId="61755C20"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2,333</w:t>
                            </w:r>
                          </w:p>
                        </w:tc>
                        <w:tc>
                          <w:tcPr>
                            <w:tcW w:w="960" w:type="dxa"/>
                            <w:vAlign w:val="center"/>
                          </w:tcPr>
                          <w:p w14:paraId="03EE2689" w14:textId="3F5044B8" w:rsidR="0010727B" w:rsidRPr="00A026C8" w:rsidRDefault="0010727B"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2,911</w:t>
                            </w:r>
                          </w:p>
                        </w:tc>
                      </w:tr>
                    </w:tbl>
                    <w:p w14:paraId="20680107" w14:textId="7D516E2D" w:rsidR="0010727B" w:rsidRDefault="0010727B"/>
                    <w:p w14:paraId="37FCAFAE" w14:textId="77777777" w:rsidR="0010727B" w:rsidRDefault="0010727B"/>
                    <w:tbl>
                      <w:tblPr>
                        <w:tblStyle w:val="a3"/>
                        <w:tblW w:w="0" w:type="auto"/>
                        <w:tblLook w:val="04A0" w:firstRow="1" w:lastRow="0" w:firstColumn="1" w:lastColumn="0" w:noHBand="0" w:noVBand="1"/>
                      </w:tblPr>
                      <w:tblGrid>
                        <w:gridCol w:w="9725"/>
                      </w:tblGrid>
                      <w:tr w:rsidR="0010727B" w14:paraId="1C140741" w14:textId="77777777" w:rsidTr="00ED4D96">
                        <w:tc>
                          <w:tcPr>
                            <w:tcW w:w="9740" w:type="dxa"/>
                          </w:tcPr>
                          <w:p w14:paraId="30FF1E24" w14:textId="77777777" w:rsidR="0010727B" w:rsidRDefault="0010727B" w:rsidP="00A459B9">
                            <w:r>
                              <w:rPr>
                                <w:rFonts w:hint="eastAsia"/>
                              </w:rPr>
                              <w:t>北海道</w:t>
                            </w:r>
                            <w:r>
                              <w:t xml:space="preserve">　</w:t>
                            </w:r>
                            <w:r>
                              <w:rPr>
                                <w:rFonts w:hint="eastAsia"/>
                              </w:rPr>
                              <w:t>92.0</w:t>
                            </w:r>
                          </w:p>
                          <w:p w14:paraId="594B4F85" w14:textId="4EE397BE" w:rsidR="0010727B" w:rsidRDefault="0010727B">
                            <w:r>
                              <w:rPr>
                                <w:rFonts w:hint="eastAsia"/>
                              </w:rPr>
                              <w:t xml:space="preserve">青森　</w:t>
                            </w:r>
                            <w:r>
                              <w:t>83.6</w:t>
                            </w:r>
                          </w:p>
                          <w:p w14:paraId="4D44C28D" w14:textId="4F0B27BC" w:rsidR="0010727B" w:rsidRDefault="0010727B">
                            <w:r>
                              <w:rPr>
                                <w:rFonts w:hint="eastAsia"/>
                              </w:rPr>
                              <w:t xml:space="preserve">　</w:t>
                            </w:r>
                            <w:r>
                              <w:t xml:space="preserve">　</w:t>
                            </w:r>
                            <w:r>
                              <w:rPr>
                                <w:rFonts w:hint="eastAsia"/>
                              </w:rPr>
                              <w:t>・</w:t>
                            </w:r>
                          </w:p>
                          <w:p w14:paraId="7A003062" w14:textId="33718B30" w:rsidR="0010727B" w:rsidRDefault="0010727B">
                            <w:r>
                              <w:rPr>
                                <w:rFonts w:hint="eastAsia"/>
                              </w:rPr>
                              <w:t xml:space="preserve">　</w:t>
                            </w:r>
                            <w:r>
                              <w:t xml:space="preserve">　</w:t>
                            </w:r>
                            <w:r>
                              <w:rPr>
                                <w:rFonts w:hint="eastAsia"/>
                              </w:rPr>
                              <w:t>・</w:t>
                            </w:r>
                          </w:p>
                          <w:p w14:paraId="5FB8786D" w14:textId="77777777" w:rsidR="0010727B" w:rsidRDefault="0010727B">
                            <w:r>
                              <w:rPr>
                                <w:rFonts w:hint="eastAsia"/>
                              </w:rPr>
                              <w:t xml:space="preserve">　</w:t>
                            </w:r>
                            <w:r>
                              <w:t xml:space="preserve">　</w:t>
                            </w:r>
                            <w:r>
                              <w:rPr>
                                <w:rFonts w:hint="eastAsia"/>
                              </w:rPr>
                              <w:t>・</w:t>
                            </w:r>
                          </w:p>
                          <w:p w14:paraId="2C146594" w14:textId="4BD90598" w:rsidR="0010727B" w:rsidRDefault="0010727B">
                            <w:r>
                              <w:rPr>
                                <w:rFonts w:hint="eastAsia"/>
                              </w:rPr>
                              <w:t>鹿児島</w:t>
                            </w:r>
                            <w:r>
                              <w:t xml:space="preserve">　86.4</w:t>
                            </w:r>
                          </w:p>
                          <w:p w14:paraId="54CB7353" w14:textId="0BA9A1F3" w:rsidR="0010727B" w:rsidRDefault="0010727B">
                            <w:r>
                              <w:rPr>
                                <w:rFonts w:hint="eastAsia"/>
                              </w:rPr>
                              <w:t>沖縄</w:t>
                            </w:r>
                            <w:r>
                              <w:t xml:space="preserve">　84.4</w:t>
                            </w:r>
                          </w:p>
                        </w:tc>
                      </w:tr>
                    </w:tbl>
                    <w:p w14:paraId="2F0C16EC" w14:textId="42D0EF10" w:rsidR="0010727B" w:rsidRDefault="0010727B"/>
                    <w:p w14:paraId="646FFF78" w14:textId="77777777" w:rsidR="0010727B" w:rsidRDefault="0010727B"/>
                  </w:txbxContent>
                </v:textbox>
                <w10:wrap anchorx="margin"/>
              </v:shape>
            </w:pict>
          </mc:Fallback>
        </mc:AlternateContent>
      </w:r>
      <w:r w:rsidR="00CE6A42">
        <w:rPr>
          <w:rFonts w:ascii="ＭＳ ゴシック" w:eastAsia="ＭＳ ゴシック" w:hAnsi="ＭＳ ゴシック"/>
          <w:noProof/>
          <w:sz w:val="24"/>
          <w:szCs w:val="24"/>
        </w:rPr>
        <mc:AlternateContent>
          <mc:Choice Requires="wps">
            <w:drawing>
              <wp:anchor distT="0" distB="0" distL="114300" distR="114300" simplePos="0" relativeHeight="251671550" behindDoc="1" locked="0" layoutInCell="1" allowOverlap="1" wp14:anchorId="31BB21A7" wp14:editId="1E476B87">
                <wp:simplePos x="0" y="0"/>
                <wp:positionH relativeFrom="column">
                  <wp:posOffset>-115791</wp:posOffset>
                </wp:positionH>
                <wp:positionV relativeFrom="paragraph">
                  <wp:posOffset>3987081</wp:posOffset>
                </wp:positionV>
                <wp:extent cx="6496050" cy="3848431"/>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496050" cy="3848431"/>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A625D" id="正方形/長方形 7" o:spid="_x0000_s1026" style="position:absolute;left:0;text-align:left;margin-left:-9.1pt;margin-top:313.95pt;width:511.5pt;height:303.05pt;z-index:-2516449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" fillcolor="#ffe599 [1303]" strokecolor="#1f4d78 [1604]" strokeweight="1pt">
                <v:stroke dashstyle="dash"/>
              </v:rect>
            </w:pict>
          </mc:Fallback>
        </mc:AlternateContent>
      </w:r>
      <w:r w:rsidR="00ED4D96">
        <w:rPr>
          <w:rFonts w:ascii="ＭＳ ゴシック" w:eastAsia="ＭＳ ゴシック" w:hAnsi="ＭＳ ゴシック"/>
          <w:noProof/>
          <w:sz w:val="24"/>
          <w:szCs w:val="24"/>
        </w:rPr>
        <mc:AlternateContent>
          <mc:Choice Requires="wps">
            <w:drawing>
              <wp:anchor distT="0" distB="0" distL="114300" distR="114300" simplePos="0" relativeHeight="251716608" behindDoc="0" locked="0" layoutInCell="1" allowOverlap="1" wp14:anchorId="0C2A0EDD" wp14:editId="7B30C58A">
                <wp:simplePos x="0" y="0"/>
                <wp:positionH relativeFrom="margin">
                  <wp:align>left</wp:align>
                </wp:positionH>
                <wp:positionV relativeFrom="paragraph">
                  <wp:posOffset>5662598</wp:posOffset>
                </wp:positionV>
                <wp:extent cx="6464411" cy="381662"/>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5A143464" w14:textId="34959057" w:rsidR="0010727B" w:rsidRPr="00C95D8A" w:rsidRDefault="0010727B"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【別表２】地域指数</w:t>
                            </w:r>
                            <w:r>
                              <w:rPr>
                                <w:rFonts w:ascii="ＭＳ 明朝" w:eastAsia="ＭＳ 明朝" w:hAnsi="ＭＳ 明朝"/>
                                <w:b/>
                                <w:color w:val="000000" w:themeColor="text1"/>
                              </w:rPr>
                              <w:t>（平成30</w:t>
                            </w:r>
                            <w:r>
                              <w:rPr>
                                <w:rFonts w:ascii="ＭＳ 明朝" w:eastAsia="ＭＳ 明朝" w:hAnsi="ＭＳ 明朝" w:hint="eastAsia"/>
                                <w:b/>
                                <w:color w:val="000000" w:themeColor="text1"/>
                              </w:rPr>
                              <w:t>年度</w:t>
                            </w:r>
                            <w:r>
                              <w:rPr>
                                <w:rFonts w:ascii="ＭＳ 明朝" w:eastAsia="ＭＳ 明朝" w:hAnsi="ＭＳ 明朝"/>
                                <w:b/>
                                <w:color w:val="000000" w:themeColor="text1"/>
                              </w:rPr>
                              <w:t>職業安定業務</w:t>
                            </w:r>
                            <w:r>
                              <w:rPr>
                                <w:rFonts w:ascii="ＭＳ 明朝" w:eastAsia="ＭＳ 明朝" w:hAnsi="ＭＳ 明朝" w:hint="eastAsia"/>
                                <w:b/>
                                <w:color w:val="000000" w:themeColor="text1"/>
                              </w:rPr>
                              <w:t>統計</w:t>
                            </w:r>
                            <w:r>
                              <w:rPr>
                                <w:rFonts w:ascii="ＭＳ 明朝" w:eastAsia="ＭＳ 明朝" w:hAnsi="ＭＳ 明朝"/>
                                <w:b/>
                                <w:color w:val="000000" w:themeColor="text1"/>
                              </w:rPr>
                              <w:t>による地域指数）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A0EDD" id="テキスト ボックス 14" o:spid="_x0000_s1031" type="#_x0000_t202" style="position:absolute;left:0;text-align:left;margin-left:0;margin-top:445.85pt;width:509pt;height:30.05pt;z-index:2517166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" filled="f" stroked="f" strokeweight=".5pt">
                <v:textbox>
                  <w:txbxContent>
                    <w:p w14:paraId="5A143464" w14:textId="34959057" w:rsidR="0010727B" w:rsidRPr="00C95D8A" w:rsidRDefault="0010727B"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【別表２】地域指数</w:t>
                      </w:r>
                      <w:r>
                        <w:rPr>
                          <w:rFonts w:ascii="ＭＳ 明朝" w:eastAsia="ＭＳ 明朝" w:hAnsi="ＭＳ 明朝"/>
                          <w:b/>
                          <w:color w:val="000000" w:themeColor="text1"/>
                        </w:rPr>
                        <w:t>（平成30</w:t>
                      </w:r>
                      <w:r>
                        <w:rPr>
                          <w:rFonts w:ascii="ＭＳ 明朝" w:eastAsia="ＭＳ 明朝" w:hAnsi="ＭＳ 明朝" w:hint="eastAsia"/>
                          <w:b/>
                          <w:color w:val="000000" w:themeColor="text1"/>
                        </w:rPr>
                        <w:t>年度</w:t>
                      </w:r>
                      <w:r>
                        <w:rPr>
                          <w:rFonts w:ascii="ＭＳ 明朝" w:eastAsia="ＭＳ 明朝" w:hAnsi="ＭＳ 明朝"/>
                          <w:b/>
                          <w:color w:val="000000" w:themeColor="text1"/>
                        </w:rPr>
                        <w:t>職業安定業務</w:t>
                      </w:r>
                      <w:r>
                        <w:rPr>
                          <w:rFonts w:ascii="ＭＳ 明朝" w:eastAsia="ＭＳ 明朝" w:hAnsi="ＭＳ 明朝" w:hint="eastAsia"/>
                          <w:b/>
                          <w:color w:val="000000" w:themeColor="text1"/>
                        </w:rPr>
                        <w:t>統計</w:t>
                      </w:r>
                      <w:r>
                        <w:rPr>
                          <w:rFonts w:ascii="ＭＳ 明朝" w:eastAsia="ＭＳ 明朝" w:hAnsi="ＭＳ 明朝"/>
                          <w:b/>
                          <w:color w:val="000000" w:themeColor="text1"/>
                        </w:rPr>
                        <w:t>による地域指数）</w:t>
                      </w:r>
                    </w:p>
                  </w:txbxContent>
                </v:textbox>
                <w10:wrap anchorx="margin"/>
              </v:shape>
            </w:pict>
          </mc:Fallback>
        </mc:AlternateContent>
      </w:r>
      <w:r w:rsidR="00ED4D96">
        <w:rPr>
          <w:rFonts w:ascii="ＭＳ ゴシック" w:eastAsia="ＭＳ ゴシック" w:hAnsi="ＭＳ ゴシック"/>
          <w:noProof/>
          <w:sz w:val="24"/>
          <w:szCs w:val="24"/>
        </w:rPr>
        <mc:AlternateContent>
          <mc:Choice Requires="wps">
            <w:drawing>
              <wp:anchor distT="0" distB="0" distL="114300" distR="114300" simplePos="0" relativeHeight="251714560" behindDoc="0" locked="0" layoutInCell="1" allowOverlap="1" wp14:anchorId="0943A1A7" wp14:editId="5FBDBB96">
                <wp:simplePos x="0" y="0"/>
                <wp:positionH relativeFrom="margin">
                  <wp:align>left</wp:align>
                </wp:positionH>
                <wp:positionV relativeFrom="paragraph">
                  <wp:posOffset>4324424</wp:posOffset>
                </wp:positionV>
                <wp:extent cx="6464411" cy="381662"/>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305C35D5" w14:textId="642E3FB4" w:rsidR="0010727B" w:rsidRPr="00C95D8A" w:rsidRDefault="0010727B"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w:t>
                            </w:r>
                            <w:r>
                              <w:rPr>
                                <w:rFonts w:ascii="ＭＳ 明朝" w:eastAsia="ＭＳ 明朝" w:hAnsi="ＭＳ 明朝"/>
                                <w:b/>
                                <w:color w:val="000000" w:themeColor="text1"/>
                              </w:rPr>
                              <w:t>１</w:t>
                            </w:r>
                            <w:r>
                              <w:rPr>
                                <w:rFonts w:ascii="ＭＳ 明朝" w:eastAsia="ＭＳ 明朝" w:hAnsi="ＭＳ 明朝" w:hint="eastAsia"/>
                                <w:b/>
                                <w:color w:val="000000" w:themeColor="text1"/>
                              </w:rPr>
                              <w:t>】賃金構造</w:t>
                            </w:r>
                            <w:r>
                              <w:rPr>
                                <w:rFonts w:ascii="ＭＳ 明朝" w:eastAsia="ＭＳ 明朝" w:hAnsi="ＭＳ 明朝"/>
                                <w:b/>
                                <w:color w:val="000000" w:themeColor="text1"/>
                              </w:rPr>
                              <w:t>基本統計調査を基準値とした</w:t>
                            </w:r>
                            <w:r>
                              <w:rPr>
                                <w:rFonts w:ascii="ＭＳ 明朝" w:eastAsia="ＭＳ 明朝" w:hAnsi="ＭＳ 明朝" w:hint="eastAsia"/>
                                <w:b/>
                                <w:color w:val="000000" w:themeColor="text1"/>
                              </w:rPr>
                              <w:t>一般</w:t>
                            </w:r>
                            <w:r>
                              <w:rPr>
                                <w:rFonts w:ascii="ＭＳ 明朝" w:eastAsia="ＭＳ 明朝" w:hAnsi="ＭＳ 明朝"/>
                                <w:b/>
                                <w:color w:val="000000" w:themeColor="text1"/>
                              </w:rPr>
                              <w:t>基本給・賞与等の額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3A1A7" id="テキスト ボックス 13" o:spid="_x0000_s1032" type="#_x0000_t202" style="position:absolute;left:0;text-align:left;margin-left:0;margin-top:340.5pt;width:509pt;height:30.05pt;z-index:2517145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" filled="f" stroked="f" strokeweight=".5pt">
                <v:textbox>
                  <w:txbxContent>
                    <w:p w14:paraId="305C35D5" w14:textId="642E3FB4" w:rsidR="0010727B" w:rsidRPr="00C95D8A" w:rsidRDefault="0010727B"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w:t>
                      </w:r>
                      <w:r>
                        <w:rPr>
                          <w:rFonts w:ascii="ＭＳ 明朝" w:eastAsia="ＭＳ 明朝" w:hAnsi="ＭＳ 明朝"/>
                          <w:b/>
                          <w:color w:val="000000" w:themeColor="text1"/>
                        </w:rPr>
                        <w:t>１</w:t>
                      </w:r>
                      <w:r>
                        <w:rPr>
                          <w:rFonts w:ascii="ＭＳ 明朝" w:eastAsia="ＭＳ 明朝" w:hAnsi="ＭＳ 明朝" w:hint="eastAsia"/>
                          <w:b/>
                          <w:color w:val="000000" w:themeColor="text1"/>
                        </w:rPr>
                        <w:t>】賃金構造</w:t>
                      </w:r>
                      <w:r>
                        <w:rPr>
                          <w:rFonts w:ascii="ＭＳ 明朝" w:eastAsia="ＭＳ 明朝" w:hAnsi="ＭＳ 明朝"/>
                          <w:b/>
                          <w:color w:val="000000" w:themeColor="text1"/>
                        </w:rPr>
                        <w:t>基本統計調査を基準値とした</w:t>
                      </w:r>
                      <w:r>
                        <w:rPr>
                          <w:rFonts w:ascii="ＭＳ 明朝" w:eastAsia="ＭＳ 明朝" w:hAnsi="ＭＳ 明朝" w:hint="eastAsia"/>
                          <w:b/>
                          <w:color w:val="000000" w:themeColor="text1"/>
                        </w:rPr>
                        <w:t>一般</w:t>
                      </w:r>
                      <w:r>
                        <w:rPr>
                          <w:rFonts w:ascii="ＭＳ 明朝" w:eastAsia="ＭＳ 明朝" w:hAnsi="ＭＳ 明朝"/>
                          <w:b/>
                          <w:color w:val="000000" w:themeColor="text1"/>
                        </w:rPr>
                        <w:t>基本給・賞与等の額</w:t>
                      </w:r>
                    </w:p>
                  </w:txbxContent>
                </v:textbox>
                <w10:wrap anchorx="margin"/>
              </v:shape>
            </w:pict>
          </mc:Fallback>
        </mc:AlternateContent>
      </w:r>
      <w:r w:rsidR="00ED4D96">
        <w:rPr>
          <w:rFonts w:ascii="ＭＳ ゴシック" w:eastAsia="ＭＳ ゴシック" w:hAnsi="ＭＳ ゴシック"/>
          <w:noProof/>
          <w:sz w:val="24"/>
          <w:szCs w:val="24"/>
        </w:rPr>
        <mc:AlternateContent>
          <mc:Choice Requires="wps">
            <w:drawing>
              <wp:anchor distT="0" distB="0" distL="114300" distR="114300" simplePos="0" relativeHeight="251712512" behindDoc="1" locked="0" layoutInCell="1" allowOverlap="1" wp14:anchorId="44CC1F64" wp14:editId="33502F43">
                <wp:simplePos x="0" y="0"/>
                <wp:positionH relativeFrom="margin">
                  <wp:posOffset>-114234</wp:posOffset>
                </wp:positionH>
                <wp:positionV relativeFrom="paragraph">
                  <wp:posOffset>63162</wp:posOffset>
                </wp:positionV>
                <wp:extent cx="6495802" cy="3638550"/>
                <wp:effectExtent l="0" t="0" r="19685" b="19050"/>
                <wp:wrapNone/>
                <wp:docPr id="9" name="正方形/長方形 9"/>
                <wp:cNvGraphicFramePr/>
                <a:graphic xmlns:a="http://schemas.openxmlformats.org/drawingml/2006/main">
                  <a:graphicData uri="http://schemas.microsoft.com/office/word/2010/wordprocessingShape">
                    <wps:wsp>
                      <wps:cNvSpPr/>
                      <wps:spPr>
                        <a:xfrm>
                          <a:off x="0" y="0"/>
                          <a:ext cx="6495802" cy="3638550"/>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2D7A8" id="正方形/長方形 9" o:spid="_x0000_s1026" style="position:absolute;left:0;text-align:left;margin-left:-9pt;margin-top:4.95pt;width:511.5pt;height:286.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" fillcolor="#ffe599 [1303]" strokecolor="#1f4d78 [1604]" strokeweight="1pt">
                <v:stroke dashstyle="dash"/>
                <w10:wrap anchorx="margin"/>
              </v:rect>
            </w:pict>
          </mc:Fallback>
        </mc:AlternateContent>
      </w:r>
      <w:r w:rsidR="00ED4D96">
        <w:rPr>
          <w:rFonts w:ascii="ＭＳ ゴシック" w:eastAsia="ＭＳ ゴシック" w:hAnsi="ＭＳ ゴシック"/>
          <w:noProof/>
          <w:sz w:val="24"/>
          <w:szCs w:val="24"/>
        </w:rPr>
        <mc:AlternateContent>
          <mc:Choice Requires="wps">
            <w:drawing>
              <wp:anchor distT="0" distB="0" distL="114300" distR="114300" simplePos="0" relativeHeight="251711488" behindDoc="0" locked="0" layoutInCell="1" allowOverlap="1" wp14:anchorId="1C64EB66" wp14:editId="3E631D1E">
                <wp:simplePos x="0" y="0"/>
                <wp:positionH relativeFrom="margin">
                  <wp:posOffset>-150074</wp:posOffset>
                </wp:positionH>
                <wp:positionV relativeFrom="paragraph">
                  <wp:posOffset>4018165</wp:posOffset>
                </wp:positionV>
                <wp:extent cx="6464411" cy="381662"/>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7481CC07" w14:textId="0287F090" w:rsidR="0010727B" w:rsidRPr="00C95D8A" w:rsidRDefault="0010727B"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4EB66" id="テキスト ボックス 12" o:spid="_x0000_s1033" type="#_x0000_t202" style="position:absolute;left:0;text-align:left;margin-left:-11.8pt;margin-top:316.4pt;width:509pt;height:30.05pt;z-index:251711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" filled="f" stroked="f" strokeweight=".5pt">
                <v:textbox>
                  <w:txbxContent>
                    <w:p w14:paraId="7481CC07" w14:textId="0287F090" w:rsidR="0010727B" w:rsidRPr="00C95D8A" w:rsidRDefault="0010727B"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txbxContent>
                </v:textbox>
                <w10:wrap anchorx="margin"/>
              </v:shape>
            </w:pict>
          </mc:Fallback>
        </mc:AlternateContent>
      </w:r>
      <w:r w:rsidR="00E81272">
        <w:rPr>
          <w:rFonts w:ascii="ＭＳ ゴシック" w:eastAsia="ＭＳ ゴシック" w:hAnsi="ＭＳ ゴシック"/>
          <w:noProof/>
          <w:sz w:val="24"/>
          <w:szCs w:val="24"/>
        </w:rPr>
        <mc:AlternateContent>
          <mc:Choice Requires="wps">
            <w:drawing>
              <wp:anchor distT="0" distB="0" distL="114300" distR="114300" simplePos="0" relativeHeight="251703296" behindDoc="0" locked="0" layoutInCell="1" allowOverlap="1" wp14:anchorId="24959C72" wp14:editId="570202B9">
                <wp:simplePos x="0" y="0"/>
                <wp:positionH relativeFrom="margin">
                  <wp:align>center</wp:align>
                </wp:positionH>
                <wp:positionV relativeFrom="paragraph">
                  <wp:posOffset>123275</wp:posOffset>
                </wp:positionV>
                <wp:extent cx="6464411" cy="381662"/>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3430F77D" w14:textId="173CE39E" w:rsidR="0010727B" w:rsidRPr="00C95D8A" w:rsidRDefault="0010727B">
                            <w:pPr>
                              <w:rPr>
                                <w:rFonts w:ascii="ＭＳ 明朝" w:eastAsia="ＭＳ 明朝" w:hAnsi="ＭＳ 明朝"/>
                                <w:b/>
                                <w:color w:val="000000" w:themeColor="text1"/>
                              </w:rPr>
                            </w:pPr>
                            <w:r>
                              <w:rPr>
                                <w:rFonts w:ascii="ＭＳ 明朝" w:eastAsia="ＭＳ 明朝" w:hAnsi="ＭＳ 明朝" w:hint="eastAsia"/>
                                <w:b/>
                                <w:color w:val="000000" w:themeColor="text1"/>
                              </w:rPr>
                              <w:t>【</w:t>
                            </w:r>
                            <w:r w:rsidRPr="00C95D8A">
                              <w:rPr>
                                <w:rFonts w:ascii="ＭＳ 明朝" w:eastAsia="ＭＳ 明朝" w:hAnsi="ＭＳ 明朝" w:hint="eastAsia"/>
                                <w:b/>
                                <w:color w:val="000000" w:themeColor="text1"/>
                              </w:rPr>
                              <w:t>退職金</w:t>
                            </w:r>
                            <w:r w:rsidRPr="00C95D8A">
                              <w:rPr>
                                <w:rFonts w:ascii="ＭＳ 明朝" w:eastAsia="ＭＳ 明朝" w:hAnsi="ＭＳ 明朝"/>
                                <w:b/>
                                <w:color w:val="000000" w:themeColor="text1"/>
                              </w:rPr>
                              <w:t>（</w:t>
                            </w:r>
                            <w:r>
                              <w:rPr>
                                <w:rFonts w:ascii="ＭＳ 明朝" w:eastAsia="ＭＳ 明朝" w:hAnsi="ＭＳ 明朝" w:hint="eastAsia"/>
                                <w:b/>
                                <w:color w:val="000000" w:themeColor="text1"/>
                              </w:rPr>
                              <w:t>退職金</w:t>
                            </w:r>
                            <w:r>
                              <w:rPr>
                                <w:rFonts w:ascii="ＭＳ 明朝" w:eastAsia="ＭＳ 明朝" w:hAnsi="ＭＳ 明朝"/>
                                <w:b/>
                                <w:color w:val="000000" w:themeColor="text1"/>
                              </w:rPr>
                              <w:t>前払いの</w:t>
                            </w:r>
                            <w:r>
                              <w:rPr>
                                <w:rFonts w:ascii="ＭＳ 明朝" w:eastAsia="ＭＳ 明朝" w:hAnsi="ＭＳ 明朝" w:hint="eastAsia"/>
                                <w:b/>
                                <w:color w:val="000000" w:themeColor="text1"/>
                              </w:rPr>
                              <w:t>方法</w:t>
                            </w:r>
                            <w:r w:rsidRPr="00C95D8A">
                              <w:rPr>
                                <w:rFonts w:ascii="ＭＳ 明朝" w:eastAsia="ＭＳ 明朝" w:hAnsi="ＭＳ 明朝"/>
                                <w:b/>
                                <w:color w:val="000000" w:themeColor="text1"/>
                              </w:rPr>
                              <w:t>）や通勤手当を合算する場合の記載例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959C72" id="テキスト ボックス 3" o:spid="_x0000_s1034" type="#_x0000_t202" style="position:absolute;left:0;text-align:left;margin-left:0;margin-top:9.7pt;width:509pt;height:30.05pt;z-index:2517032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" filled="f" stroked="f" strokeweight=".5pt">
                <v:textbox>
                  <w:txbxContent>
                    <w:p w14:paraId="3430F77D" w14:textId="173CE39E" w:rsidR="0010727B" w:rsidRPr="00C95D8A" w:rsidRDefault="0010727B">
                      <w:pPr>
                        <w:rPr>
                          <w:rFonts w:ascii="ＭＳ 明朝" w:eastAsia="ＭＳ 明朝" w:hAnsi="ＭＳ 明朝"/>
                          <w:b/>
                          <w:color w:val="000000" w:themeColor="text1"/>
                        </w:rPr>
                      </w:pPr>
                      <w:r>
                        <w:rPr>
                          <w:rFonts w:ascii="ＭＳ 明朝" w:eastAsia="ＭＳ 明朝" w:hAnsi="ＭＳ 明朝" w:hint="eastAsia"/>
                          <w:b/>
                          <w:color w:val="000000" w:themeColor="text1"/>
                        </w:rPr>
                        <w:t>【</w:t>
                      </w:r>
                      <w:r w:rsidRPr="00C95D8A">
                        <w:rPr>
                          <w:rFonts w:ascii="ＭＳ 明朝" w:eastAsia="ＭＳ 明朝" w:hAnsi="ＭＳ 明朝" w:hint="eastAsia"/>
                          <w:b/>
                          <w:color w:val="000000" w:themeColor="text1"/>
                        </w:rPr>
                        <w:t>退職金</w:t>
                      </w:r>
                      <w:r w:rsidRPr="00C95D8A">
                        <w:rPr>
                          <w:rFonts w:ascii="ＭＳ 明朝" w:eastAsia="ＭＳ 明朝" w:hAnsi="ＭＳ 明朝"/>
                          <w:b/>
                          <w:color w:val="000000" w:themeColor="text1"/>
                        </w:rPr>
                        <w:t>（</w:t>
                      </w:r>
                      <w:r>
                        <w:rPr>
                          <w:rFonts w:ascii="ＭＳ 明朝" w:eastAsia="ＭＳ 明朝" w:hAnsi="ＭＳ 明朝" w:hint="eastAsia"/>
                          <w:b/>
                          <w:color w:val="000000" w:themeColor="text1"/>
                        </w:rPr>
                        <w:t>退職金</w:t>
                      </w:r>
                      <w:r>
                        <w:rPr>
                          <w:rFonts w:ascii="ＭＳ 明朝" w:eastAsia="ＭＳ 明朝" w:hAnsi="ＭＳ 明朝"/>
                          <w:b/>
                          <w:color w:val="000000" w:themeColor="text1"/>
                        </w:rPr>
                        <w:t>前払いの</w:t>
                      </w:r>
                      <w:r>
                        <w:rPr>
                          <w:rFonts w:ascii="ＭＳ 明朝" w:eastAsia="ＭＳ 明朝" w:hAnsi="ＭＳ 明朝" w:hint="eastAsia"/>
                          <w:b/>
                          <w:color w:val="000000" w:themeColor="text1"/>
                        </w:rPr>
                        <w:t>方法</w:t>
                      </w:r>
                      <w:r w:rsidRPr="00C95D8A">
                        <w:rPr>
                          <w:rFonts w:ascii="ＭＳ 明朝" w:eastAsia="ＭＳ 明朝" w:hAnsi="ＭＳ 明朝"/>
                          <w:b/>
                          <w:color w:val="000000" w:themeColor="text1"/>
                        </w:rPr>
                        <w:t>）や通勤手当を合算する場合の記載例</w:t>
                      </w:r>
                      <w:r>
                        <w:rPr>
                          <w:rFonts w:ascii="ＭＳ 明朝" w:eastAsia="ＭＳ 明朝" w:hAnsi="ＭＳ 明朝" w:hint="eastAsia"/>
                          <w:b/>
                          <w:color w:val="000000" w:themeColor="text1"/>
                        </w:rPr>
                        <w:t>】</w:t>
                      </w:r>
                    </w:p>
                  </w:txbxContent>
                </v:textbox>
                <w10:wrap anchorx="margin"/>
              </v:shape>
            </w:pict>
          </mc:Fallback>
        </mc:AlternateContent>
      </w:r>
      <w:r w:rsidR="005D6C3A">
        <w:rPr>
          <w:rFonts w:ascii="ＭＳ ゴシック" w:eastAsia="ＭＳ ゴシック" w:hAnsi="ＭＳ ゴシック"/>
          <w:sz w:val="24"/>
          <w:szCs w:val="24"/>
        </w:rPr>
        <w:br w:type="page"/>
      </w:r>
      <w:r w:rsidR="0003425C">
        <w:rPr>
          <w:rFonts w:ascii="ＭＳ ゴシック" w:eastAsia="ＭＳ ゴシック" w:hAnsi="ＭＳ ゴシック"/>
          <w:sz w:val="24"/>
          <w:szCs w:val="24"/>
        </w:rPr>
        <w:lastRenderedPageBreak/>
        <w:t xml:space="preserve"> </w:t>
      </w:r>
      <w:r w:rsidR="00062E7D">
        <w:rPr>
          <w:rFonts w:ascii="ＭＳ ゴシック" w:eastAsia="ＭＳ ゴシック" w:hAnsi="ＭＳ ゴシック" w:hint="eastAsia"/>
          <w:sz w:val="24"/>
          <w:szCs w:val="24"/>
        </w:rPr>
        <w:t>別表２</w:t>
      </w:r>
      <w:r w:rsidR="0021726C">
        <w:rPr>
          <w:rFonts w:ascii="ＭＳ ゴシック" w:eastAsia="ＭＳ ゴシック" w:hAnsi="ＭＳ ゴシック" w:hint="eastAsia"/>
          <w:sz w:val="24"/>
          <w:szCs w:val="24"/>
        </w:rPr>
        <w:t xml:space="preserve">　</w:t>
      </w:r>
      <w:r w:rsidR="001453B0">
        <w:rPr>
          <w:rFonts w:ascii="ＭＳ ゴシック" w:eastAsia="ＭＳ ゴシック" w:hAnsi="ＭＳ ゴシック" w:hint="eastAsia"/>
          <w:sz w:val="24"/>
          <w:szCs w:val="24"/>
        </w:rPr>
        <w:t>対象</w:t>
      </w:r>
      <w:r w:rsidR="0059084D">
        <w:rPr>
          <w:rFonts w:ascii="ＭＳ ゴシック" w:eastAsia="ＭＳ ゴシック" w:hAnsi="ＭＳ ゴシック" w:hint="eastAsia"/>
          <w:sz w:val="24"/>
          <w:szCs w:val="24"/>
        </w:rPr>
        <w:t>従業員</w:t>
      </w:r>
      <w:r w:rsidR="001453B0">
        <w:rPr>
          <w:rFonts w:ascii="ＭＳ ゴシック" w:eastAsia="ＭＳ ゴシック" w:hAnsi="ＭＳ ゴシック" w:hint="eastAsia"/>
          <w:sz w:val="24"/>
          <w:szCs w:val="24"/>
        </w:rPr>
        <w:t>の基本給</w:t>
      </w:r>
      <w:r w:rsidR="005250F0">
        <w:rPr>
          <w:rFonts w:ascii="ＭＳ ゴシック" w:eastAsia="ＭＳ ゴシック" w:hAnsi="ＭＳ ゴシック" w:hint="eastAsia"/>
          <w:sz w:val="24"/>
          <w:szCs w:val="24"/>
        </w:rPr>
        <w:t>及び</w:t>
      </w:r>
      <w:r w:rsidR="001453B0">
        <w:rPr>
          <w:rFonts w:ascii="ＭＳ ゴシック" w:eastAsia="ＭＳ ゴシック" w:hAnsi="ＭＳ ゴシック" w:hint="eastAsia"/>
          <w:sz w:val="24"/>
          <w:szCs w:val="24"/>
        </w:rPr>
        <w:t>賞与の額</w:t>
      </w:r>
    </w:p>
    <w:p w14:paraId="203D5E7C" w14:textId="77777777" w:rsidR="0037749D" w:rsidRDefault="0037749D">
      <w:pPr>
        <w:jc w:val="center"/>
        <w:rPr>
          <w:rFonts w:ascii="ＭＳ ゴシック" w:eastAsia="ＭＳ ゴシック" w:hAnsi="ＭＳ ゴシック"/>
          <w:sz w:val="24"/>
          <w:szCs w:val="24"/>
        </w:rPr>
      </w:pPr>
    </w:p>
    <w:tbl>
      <w:tblPr>
        <w:tblStyle w:val="a3"/>
        <w:tblW w:w="9877" w:type="dxa"/>
        <w:tblInd w:w="-5" w:type="dxa"/>
        <w:tblLayout w:type="fixed"/>
        <w:tblLook w:val="04A0" w:firstRow="1" w:lastRow="0" w:firstColumn="1" w:lastColumn="0" w:noHBand="0" w:noVBand="1"/>
      </w:tblPr>
      <w:tblGrid>
        <w:gridCol w:w="1276"/>
        <w:gridCol w:w="1985"/>
        <w:gridCol w:w="1134"/>
        <w:gridCol w:w="1134"/>
        <w:gridCol w:w="1134"/>
        <w:gridCol w:w="421"/>
        <w:gridCol w:w="1563"/>
        <w:gridCol w:w="1230"/>
      </w:tblGrid>
      <w:tr w:rsidR="007F634C" w14:paraId="17BD9226" w14:textId="77777777" w:rsidTr="00167260">
        <w:trPr>
          <w:trHeight w:val="2061"/>
        </w:trPr>
        <w:tc>
          <w:tcPr>
            <w:tcW w:w="1276" w:type="dxa"/>
            <w:vAlign w:val="center"/>
          </w:tcPr>
          <w:p w14:paraId="09D37C24" w14:textId="77777777" w:rsidR="007F634C" w:rsidRDefault="007F634C"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1985" w:type="dxa"/>
            <w:vAlign w:val="center"/>
          </w:tcPr>
          <w:p w14:paraId="114E24A2" w14:textId="225CC2FE" w:rsidR="007F634C" w:rsidRDefault="007F634C"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w:t>
            </w:r>
            <w:r w:rsidR="0059084D">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内容</w:t>
            </w:r>
          </w:p>
        </w:tc>
        <w:tc>
          <w:tcPr>
            <w:tcW w:w="1134" w:type="dxa"/>
            <w:vAlign w:val="center"/>
          </w:tcPr>
          <w:p w14:paraId="24B3E526" w14:textId="77777777" w:rsidR="0005378E" w:rsidRDefault="007F634C"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基本給額</w:t>
            </w:r>
          </w:p>
          <w:p w14:paraId="7DE00D20" w14:textId="29292670" w:rsidR="007F634C" w:rsidRDefault="00167260"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F634C">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tc>
        <w:tc>
          <w:tcPr>
            <w:tcW w:w="1134" w:type="dxa"/>
            <w:vAlign w:val="center"/>
          </w:tcPr>
          <w:p w14:paraId="0C4CB631" w14:textId="77777777" w:rsidR="0005378E" w:rsidRDefault="007F634C"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賞与額</w:t>
            </w:r>
          </w:p>
          <w:p w14:paraId="17648042" w14:textId="05B7D582" w:rsidR="007F634C" w:rsidRDefault="00167260"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F634C">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w:t>
            </w:r>
          </w:p>
        </w:tc>
        <w:tc>
          <w:tcPr>
            <w:tcW w:w="1134" w:type="dxa"/>
            <w:tcBorders>
              <w:top w:val="single" w:sz="24" w:space="0" w:color="auto"/>
              <w:left w:val="single" w:sz="24" w:space="0" w:color="auto"/>
              <w:bottom w:val="single" w:sz="24" w:space="0" w:color="auto"/>
              <w:right w:val="single" w:sz="24" w:space="0" w:color="auto"/>
            </w:tcBorders>
            <w:vAlign w:val="center"/>
          </w:tcPr>
          <w:p w14:paraId="059932BB" w14:textId="77777777" w:rsidR="007F634C" w:rsidRDefault="007F634C"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合計額</w:t>
            </w:r>
          </w:p>
          <w:p w14:paraId="613BDFBC" w14:textId="65317F54" w:rsidR="007F634C" w:rsidRDefault="00167260"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3340B">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w:t>
            </w:r>
          </w:p>
        </w:tc>
        <w:tc>
          <w:tcPr>
            <w:tcW w:w="421" w:type="dxa"/>
            <w:tcBorders>
              <w:top w:val="nil"/>
              <w:left w:val="single" w:sz="24" w:space="0" w:color="auto"/>
              <w:bottom w:val="nil"/>
            </w:tcBorders>
          </w:tcPr>
          <w:p w14:paraId="51032B27" w14:textId="77777777" w:rsidR="007F634C" w:rsidRDefault="007F634C" w:rsidP="00AE653F">
            <w:pPr>
              <w:rPr>
                <w:rFonts w:ascii="ＭＳ ゴシック" w:eastAsia="ＭＳ ゴシック" w:hAnsi="ＭＳ ゴシック"/>
                <w:sz w:val="24"/>
                <w:szCs w:val="24"/>
              </w:rPr>
            </w:pPr>
          </w:p>
        </w:tc>
        <w:tc>
          <w:tcPr>
            <w:tcW w:w="1563" w:type="dxa"/>
            <w:vAlign w:val="center"/>
          </w:tcPr>
          <w:p w14:paraId="29E42E89" w14:textId="77777777" w:rsidR="00167260" w:rsidRDefault="00E3340B" w:rsidP="0005378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w:t>
            </w:r>
            <w:r w:rsidR="0059084D">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労働者の</w:t>
            </w:r>
            <w:r w:rsidR="0059084D">
              <w:rPr>
                <w:rFonts w:ascii="ＭＳ ゴシック" w:eastAsia="ＭＳ ゴシック" w:hAnsi="ＭＳ ゴシック" w:hint="eastAsia"/>
                <w:sz w:val="24"/>
                <w:szCs w:val="24"/>
              </w:rPr>
              <w:t>平均的な</w:t>
            </w:r>
            <w:r>
              <w:rPr>
                <w:rFonts w:ascii="ＭＳ ゴシック" w:eastAsia="ＭＳ ゴシック" w:hAnsi="ＭＳ ゴシック" w:hint="eastAsia"/>
                <w:sz w:val="24"/>
                <w:szCs w:val="24"/>
              </w:rPr>
              <w:t>賃金</w:t>
            </w:r>
            <w:r w:rsidR="0059084D">
              <w:rPr>
                <w:rFonts w:ascii="ＭＳ ゴシック" w:eastAsia="ＭＳ ゴシック" w:hAnsi="ＭＳ ゴシック" w:hint="eastAsia"/>
                <w:sz w:val="24"/>
                <w:szCs w:val="24"/>
              </w:rPr>
              <w:t>の額</w:t>
            </w:r>
          </w:p>
          <w:p w14:paraId="019B5AAD" w14:textId="4E478C74" w:rsidR="007F634C" w:rsidRDefault="00167260" w:rsidP="0005378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3340B">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tc>
        <w:tc>
          <w:tcPr>
            <w:tcW w:w="1230" w:type="dxa"/>
            <w:vAlign w:val="center"/>
          </w:tcPr>
          <w:p w14:paraId="24C7CFD3" w14:textId="77777777" w:rsidR="007F634C" w:rsidRDefault="0059084D" w:rsidP="001672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w:t>
            </w:r>
            <w:r w:rsidR="00C03F88">
              <w:rPr>
                <w:rFonts w:ascii="ＭＳ ゴシック" w:eastAsia="ＭＳ ゴシック" w:hAnsi="ＭＳ ゴシック" w:hint="eastAsia"/>
                <w:sz w:val="24"/>
                <w:szCs w:val="24"/>
              </w:rPr>
              <w:t>能力・経験</w:t>
            </w:r>
          </w:p>
          <w:p w14:paraId="3B99D643" w14:textId="7B83048D" w:rsidR="00216851" w:rsidRDefault="00216851" w:rsidP="00C95D8A">
            <w:pPr>
              <w:rPr>
                <w:rFonts w:ascii="ＭＳ ゴシック" w:eastAsia="ＭＳ ゴシック" w:hAnsi="ＭＳ ゴシック"/>
                <w:sz w:val="24"/>
                <w:szCs w:val="24"/>
              </w:rPr>
            </w:pPr>
          </w:p>
        </w:tc>
      </w:tr>
      <w:tr w:rsidR="007F634C" w14:paraId="2B05514B" w14:textId="77777777" w:rsidTr="00167260">
        <w:trPr>
          <w:trHeight w:val="1459"/>
        </w:trPr>
        <w:tc>
          <w:tcPr>
            <w:tcW w:w="1276" w:type="dxa"/>
            <w:vAlign w:val="center"/>
          </w:tcPr>
          <w:p w14:paraId="5E9C6C0F" w14:textId="1B8F66F1" w:rsidR="007F634C" w:rsidRDefault="002A37C3"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7F634C">
              <w:rPr>
                <w:rFonts w:ascii="ＭＳ ゴシック" w:eastAsia="ＭＳ ゴシック" w:hAnsi="ＭＳ ゴシック" w:hint="eastAsia"/>
                <w:sz w:val="24"/>
                <w:szCs w:val="24"/>
              </w:rPr>
              <w:t>ランク</w:t>
            </w:r>
          </w:p>
        </w:tc>
        <w:tc>
          <w:tcPr>
            <w:tcW w:w="1985" w:type="dxa"/>
            <w:vAlign w:val="center"/>
          </w:tcPr>
          <w:p w14:paraId="31EA5464" w14:textId="3A3E71F9" w:rsidR="007F634C" w:rsidRDefault="007F634C" w:rsidP="00286109">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上級</w:t>
            </w:r>
            <w:r w:rsidR="00DB7BF2" w:rsidRPr="00986BBD">
              <w:rPr>
                <w:rFonts w:ascii="ＭＳ ゴシック" w:eastAsia="ＭＳ ゴシック" w:hAnsi="ＭＳ ゴシック" w:hint="eastAsia"/>
                <w:sz w:val="22"/>
                <w:szCs w:val="24"/>
              </w:rPr>
              <w:t>プログラマー</w:t>
            </w:r>
            <w:r w:rsidR="00AC7992" w:rsidRPr="00986BBD">
              <w:rPr>
                <w:rFonts w:ascii="ＭＳ ゴシック" w:eastAsia="ＭＳ ゴシック" w:hAnsi="ＭＳ ゴシック" w:hint="eastAsia"/>
                <w:sz w:val="22"/>
                <w:szCs w:val="24"/>
              </w:rPr>
              <w:t>（AI関係等高度なプログラム言語を用いた開発）</w:t>
            </w:r>
          </w:p>
        </w:tc>
        <w:tc>
          <w:tcPr>
            <w:tcW w:w="1134" w:type="dxa"/>
            <w:vAlign w:val="center"/>
          </w:tcPr>
          <w:p w14:paraId="05B44B1C" w14:textId="6CDCD5AB"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2828FB">
              <w:rPr>
                <w:rFonts w:ascii="ＭＳ ゴシック" w:eastAsia="ＭＳ ゴシック" w:hAnsi="ＭＳ ゴシック"/>
                <w:sz w:val="24"/>
                <w:szCs w:val="24"/>
              </w:rPr>
              <w:t>6</w:t>
            </w:r>
            <w:r>
              <w:rPr>
                <w:rFonts w:ascii="ＭＳ ゴシック" w:eastAsia="ＭＳ ゴシック" w:hAnsi="ＭＳ ゴシック" w:hint="eastAsia"/>
                <w:sz w:val="24"/>
                <w:szCs w:val="24"/>
              </w:rPr>
              <w:t>00</w:t>
            </w:r>
            <w:r w:rsidR="00155FEF">
              <w:rPr>
                <w:rFonts w:ascii="ＭＳ ゴシック" w:eastAsia="ＭＳ ゴシック" w:hAnsi="ＭＳ ゴシック" w:hint="eastAsia"/>
                <w:sz w:val="24"/>
                <w:szCs w:val="24"/>
              </w:rPr>
              <w:t>～</w:t>
            </w:r>
          </w:p>
        </w:tc>
        <w:tc>
          <w:tcPr>
            <w:tcW w:w="1134" w:type="dxa"/>
            <w:vAlign w:val="center"/>
          </w:tcPr>
          <w:p w14:paraId="70B22F49" w14:textId="4242A48D"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002828FB">
              <w:rPr>
                <w:rFonts w:ascii="ＭＳ ゴシック" w:eastAsia="ＭＳ ゴシック" w:hAnsi="ＭＳ ゴシック"/>
                <w:sz w:val="24"/>
                <w:szCs w:val="24"/>
              </w:rPr>
              <w:t>2</w:t>
            </w:r>
            <w:r>
              <w:rPr>
                <w:rFonts w:ascii="ＭＳ ゴシック" w:eastAsia="ＭＳ ゴシック" w:hAnsi="ＭＳ ゴシック" w:hint="eastAsia"/>
                <w:sz w:val="24"/>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7ECCF39C" w14:textId="11AF8433"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2828FB">
              <w:rPr>
                <w:rFonts w:ascii="ＭＳ ゴシック" w:eastAsia="ＭＳ ゴシック" w:hAnsi="ＭＳ ゴシック"/>
                <w:sz w:val="24"/>
                <w:szCs w:val="24"/>
              </w:rPr>
              <w:t>92</w:t>
            </w:r>
            <w:r>
              <w:rPr>
                <w:rFonts w:ascii="ＭＳ ゴシック" w:eastAsia="ＭＳ ゴシック" w:hAnsi="ＭＳ ゴシック" w:hint="eastAsia"/>
                <w:sz w:val="24"/>
                <w:szCs w:val="24"/>
              </w:rPr>
              <w:t>0</w:t>
            </w:r>
          </w:p>
        </w:tc>
        <w:tc>
          <w:tcPr>
            <w:tcW w:w="421" w:type="dxa"/>
            <w:tcBorders>
              <w:top w:val="nil"/>
              <w:left w:val="single" w:sz="24" w:space="0" w:color="auto"/>
              <w:bottom w:val="nil"/>
            </w:tcBorders>
            <w:vAlign w:val="center"/>
          </w:tcPr>
          <w:p w14:paraId="17AA9DB0" w14:textId="4B89B0C9" w:rsidR="007F634C" w:rsidRDefault="007F634C" w:rsidP="00AE653F">
            <w:pPr>
              <w:jc w:val="center"/>
              <w:rPr>
                <w:rFonts w:ascii="ＭＳ ゴシック" w:eastAsia="ＭＳ ゴシック" w:hAnsi="ＭＳ ゴシック"/>
                <w:sz w:val="24"/>
                <w:szCs w:val="24"/>
              </w:rPr>
            </w:pPr>
          </w:p>
        </w:tc>
        <w:tc>
          <w:tcPr>
            <w:tcW w:w="1563" w:type="dxa"/>
            <w:vAlign w:val="center"/>
          </w:tcPr>
          <w:p w14:paraId="07701FB7" w14:textId="1B81A700" w:rsidR="007F634C" w:rsidRPr="000B5765" w:rsidRDefault="005C4655" w:rsidP="005C4655">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1,837</w:t>
            </w:r>
          </w:p>
        </w:tc>
        <w:tc>
          <w:tcPr>
            <w:tcW w:w="1230" w:type="dxa"/>
            <w:vAlign w:val="center"/>
          </w:tcPr>
          <w:p w14:paraId="737D5A7D" w14:textId="7632D69C"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１０</w:t>
            </w:r>
            <w:r w:rsidR="00A11540">
              <w:rPr>
                <w:rFonts w:ascii="ＭＳ ゴシック" w:eastAsia="ＭＳ ゴシック" w:hAnsi="ＭＳ ゴシック" w:hint="eastAsia"/>
                <w:sz w:val="24"/>
                <w:szCs w:val="24"/>
              </w:rPr>
              <w:t>年</w:t>
            </w:r>
          </w:p>
        </w:tc>
      </w:tr>
      <w:tr w:rsidR="007F634C" w14:paraId="6F2A0C6D" w14:textId="77777777" w:rsidTr="00167260">
        <w:tc>
          <w:tcPr>
            <w:tcW w:w="1276" w:type="dxa"/>
            <w:vAlign w:val="center"/>
          </w:tcPr>
          <w:p w14:paraId="060C62AC" w14:textId="58896C22" w:rsidR="007F634C" w:rsidRDefault="002A37C3"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7F634C">
              <w:rPr>
                <w:rFonts w:ascii="ＭＳ ゴシック" w:eastAsia="ＭＳ ゴシック" w:hAnsi="ＭＳ ゴシック" w:hint="eastAsia"/>
                <w:sz w:val="24"/>
                <w:szCs w:val="24"/>
              </w:rPr>
              <w:t>ランク</w:t>
            </w:r>
          </w:p>
        </w:tc>
        <w:tc>
          <w:tcPr>
            <w:tcW w:w="1985" w:type="dxa"/>
            <w:vAlign w:val="center"/>
          </w:tcPr>
          <w:p w14:paraId="24320B58" w14:textId="273FC593" w:rsidR="007F634C" w:rsidRPr="00986BBD" w:rsidRDefault="007F634C" w:rsidP="00286109">
            <w:pPr>
              <w:jc w:val="center"/>
              <w:rPr>
                <w:rFonts w:ascii="ＭＳ ゴシック" w:eastAsia="ＭＳ ゴシック" w:hAnsi="ＭＳ ゴシック"/>
                <w:sz w:val="22"/>
                <w:szCs w:val="24"/>
              </w:rPr>
            </w:pPr>
            <w:r w:rsidRPr="00986BBD">
              <w:rPr>
                <w:rFonts w:ascii="ＭＳ ゴシック" w:eastAsia="ＭＳ ゴシック" w:hAnsi="ＭＳ ゴシック" w:hint="eastAsia"/>
                <w:sz w:val="22"/>
                <w:szCs w:val="24"/>
              </w:rPr>
              <w:t>中級</w:t>
            </w:r>
            <w:r w:rsidR="00DB7BF2" w:rsidRPr="00986BBD">
              <w:rPr>
                <w:rFonts w:ascii="ＭＳ ゴシック" w:eastAsia="ＭＳ ゴシック" w:hAnsi="ＭＳ ゴシック" w:hint="eastAsia"/>
                <w:sz w:val="22"/>
                <w:szCs w:val="24"/>
              </w:rPr>
              <w:t>プログラマー</w:t>
            </w:r>
            <w:r w:rsidR="00AC7992" w:rsidRPr="00986BBD">
              <w:rPr>
                <w:rFonts w:ascii="ＭＳ ゴシック" w:eastAsia="ＭＳ ゴシック" w:hAnsi="ＭＳ ゴシック" w:hint="eastAsia"/>
                <w:sz w:val="22"/>
                <w:szCs w:val="24"/>
              </w:rPr>
              <w:t>（Webアプリ作成等の中程度の難易度の開発）</w:t>
            </w:r>
          </w:p>
        </w:tc>
        <w:tc>
          <w:tcPr>
            <w:tcW w:w="1134" w:type="dxa"/>
            <w:vAlign w:val="center"/>
          </w:tcPr>
          <w:p w14:paraId="2EEA04EA" w14:textId="6019F3DA"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110BF1">
              <w:rPr>
                <w:rFonts w:ascii="ＭＳ ゴシック" w:eastAsia="ＭＳ ゴシック" w:hAnsi="ＭＳ ゴシック" w:hint="eastAsia"/>
                <w:sz w:val="24"/>
                <w:szCs w:val="24"/>
              </w:rPr>
              <w:t>25</w:t>
            </w:r>
            <w:r>
              <w:rPr>
                <w:rFonts w:ascii="ＭＳ ゴシック" w:eastAsia="ＭＳ ゴシック" w:hAnsi="ＭＳ ゴシック" w:hint="eastAsia"/>
                <w:sz w:val="24"/>
                <w:szCs w:val="24"/>
              </w:rPr>
              <w:t>0</w:t>
            </w:r>
            <w:r w:rsidR="00155FEF">
              <w:rPr>
                <w:rFonts w:ascii="ＭＳ ゴシック" w:eastAsia="ＭＳ ゴシック" w:hAnsi="ＭＳ ゴシック" w:hint="eastAsia"/>
                <w:sz w:val="24"/>
                <w:szCs w:val="24"/>
              </w:rPr>
              <w:t>～</w:t>
            </w:r>
          </w:p>
        </w:tc>
        <w:tc>
          <w:tcPr>
            <w:tcW w:w="1134" w:type="dxa"/>
            <w:vAlign w:val="center"/>
          </w:tcPr>
          <w:p w14:paraId="62CB4598" w14:textId="70AD9266"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110BF1">
              <w:rPr>
                <w:rFonts w:ascii="ＭＳ ゴシック" w:eastAsia="ＭＳ ゴシック" w:hAnsi="ＭＳ ゴシック" w:hint="eastAsia"/>
                <w:sz w:val="24"/>
                <w:szCs w:val="24"/>
              </w:rPr>
              <w:t>5</w:t>
            </w:r>
            <w:r>
              <w:rPr>
                <w:rFonts w:ascii="ＭＳ ゴシック" w:eastAsia="ＭＳ ゴシック" w:hAnsi="ＭＳ ゴシック" w:hint="eastAsia"/>
                <w:sz w:val="24"/>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2B39C817" w14:textId="53C33B07"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1,500</w:t>
            </w:r>
          </w:p>
        </w:tc>
        <w:tc>
          <w:tcPr>
            <w:tcW w:w="421" w:type="dxa"/>
            <w:tcBorders>
              <w:top w:val="nil"/>
              <w:left w:val="single" w:sz="24" w:space="0" w:color="auto"/>
              <w:bottom w:val="nil"/>
            </w:tcBorders>
            <w:vAlign w:val="center"/>
          </w:tcPr>
          <w:p w14:paraId="62BDD519" w14:textId="03BC6F63" w:rsidR="007F634C" w:rsidRDefault="00167260" w:rsidP="00AE653F">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79744" behindDoc="0" locked="0" layoutInCell="1" allowOverlap="1" wp14:anchorId="4DA427E8" wp14:editId="45E0F762">
                      <wp:simplePos x="0" y="0"/>
                      <wp:positionH relativeFrom="column">
                        <wp:posOffset>-149225</wp:posOffset>
                      </wp:positionH>
                      <wp:positionV relativeFrom="paragraph">
                        <wp:posOffset>184150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02B7834C" w14:textId="77777777" w:rsidR="0010727B" w:rsidRPr="0075343B" w:rsidRDefault="0010727B" w:rsidP="00DD4B44">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27E8" id="テキスト ボックス 1" o:spid="_x0000_s1035" type="#_x0000_t202" style="position:absolute;left:0;text-align:left;margin-left:-11.75pt;margin-top:14.5pt;width:36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" filled="f" stroked="f" strokeweight=".5pt">
                      <v:textbox>
                        <w:txbxContent>
                          <w:p w14:paraId="02B7834C" w14:textId="77777777" w:rsidR="0010727B" w:rsidRPr="0075343B" w:rsidRDefault="0010727B" w:rsidP="00DD4B44">
                            <w:pPr>
                              <w:rPr>
                                <w:b/>
                                <w:sz w:val="40"/>
                                <w:szCs w:val="40"/>
                              </w:rPr>
                            </w:pPr>
                            <w:r w:rsidRPr="0075343B">
                              <w:rPr>
                                <w:rFonts w:hint="eastAsia"/>
                                <w:b/>
                                <w:sz w:val="40"/>
                                <w:szCs w:val="40"/>
                              </w:rPr>
                              <w:t>≧</w:t>
                            </w:r>
                          </w:p>
                        </w:txbxContent>
                      </v:textbox>
                    </v:shape>
                  </w:pict>
                </mc:Fallback>
              </mc:AlternateContent>
            </w:r>
          </w:p>
        </w:tc>
        <w:tc>
          <w:tcPr>
            <w:tcW w:w="1563" w:type="dxa"/>
            <w:vAlign w:val="center"/>
          </w:tcPr>
          <w:p w14:paraId="27A50982" w14:textId="57F05E1A" w:rsidR="007F634C" w:rsidRPr="000B5765" w:rsidRDefault="005C4655" w:rsidP="00C91A40">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1,482</w:t>
            </w:r>
          </w:p>
        </w:tc>
        <w:tc>
          <w:tcPr>
            <w:tcW w:w="1230" w:type="dxa"/>
            <w:vAlign w:val="center"/>
          </w:tcPr>
          <w:p w14:paraId="016A8983" w14:textId="62BB480B"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11540">
              <w:rPr>
                <w:rFonts w:ascii="ＭＳ ゴシック" w:eastAsia="ＭＳ ゴシック" w:hAnsi="ＭＳ ゴシック" w:hint="eastAsia"/>
                <w:sz w:val="24"/>
                <w:szCs w:val="24"/>
              </w:rPr>
              <w:t>年</w:t>
            </w:r>
          </w:p>
        </w:tc>
      </w:tr>
      <w:tr w:rsidR="007F634C" w14:paraId="12CCCE9D" w14:textId="77777777" w:rsidTr="00167260">
        <w:tc>
          <w:tcPr>
            <w:tcW w:w="1276" w:type="dxa"/>
            <w:vAlign w:val="center"/>
          </w:tcPr>
          <w:p w14:paraId="3B2BA763" w14:textId="29E71FCA" w:rsidR="007F634C" w:rsidRDefault="002A37C3"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r w:rsidR="007F634C">
              <w:rPr>
                <w:rFonts w:ascii="ＭＳ ゴシック" w:eastAsia="ＭＳ ゴシック" w:hAnsi="ＭＳ ゴシック" w:hint="eastAsia"/>
                <w:sz w:val="24"/>
                <w:szCs w:val="24"/>
              </w:rPr>
              <w:t>ランク</w:t>
            </w:r>
          </w:p>
        </w:tc>
        <w:tc>
          <w:tcPr>
            <w:tcW w:w="1985" w:type="dxa"/>
            <w:vAlign w:val="center"/>
          </w:tcPr>
          <w:p w14:paraId="14C154AA" w14:textId="5A2371A2" w:rsidR="007F634C" w:rsidRDefault="007F634C" w:rsidP="00286109">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初</w:t>
            </w:r>
            <w:r w:rsidR="002A37C3" w:rsidRPr="00986BBD">
              <w:rPr>
                <w:rFonts w:ascii="ＭＳ ゴシック" w:eastAsia="ＭＳ ゴシック" w:hAnsi="ＭＳ ゴシック" w:hint="eastAsia"/>
                <w:sz w:val="22"/>
                <w:szCs w:val="24"/>
              </w:rPr>
              <w:t>級</w:t>
            </w:r>
            <w:r w:rsidR="00DB7BF2" w:rsidRPr="00986BBD">
              <w:rPr>
                <w:rFonts w:ascii="ＭＳ ゴシック" w:eastAsia="ＭＳ ゴシック" w:hAnsi="ＭＳ ゴシック" w:hint="eastAsia"/>
                <w:sz w:val="22"/>
                <w:szCs w:val="24"/>
              </w:rPr>
              <w:t>プログラマー</w:t>
            </w:r>
            <w:r w:rsidR="00AC7992" w:rsidRPr="00986BBD">
              <w:rPr>
                <w:rFonts w:ascii="ＭＳ ゴシック" w:eastAsia="ＭＳ ゴシック" w:hAnsi="ＭＳ ゴシック" w:hint="eastAsia"/>
                <w:sz w:val="22"/>
                <w:szCs w:val="24"/>
              </w:rPr>
              <w:t>（Excelのマクロ等、簡易なプログラム言語を用いた開発）</w:t>
            </w:r>
          </w:p>
        </w:tc>
        <w:tc>
          <w:tcPr>
            <w:tcW w:w="1134" w:type="dxa"/>
            <w:vAlign w:val="center"/>
          </w:tcPr>
          <w:p w14:paraId="57D9AD1D" w14:textId="3EA82515"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1,000</w:t>
            </w:r>
            <w:r w:rsidR="00155FEF">
              <w:rPr>
                <w:rFonts w:ascii="ＭＳ ゴシック" w:eastAsia="ＭＳ ゴシック" w:hAnsi="ＭＳ ゴシック" w:hint="eastAsia"/>
                <w:sz w:val="24"/>
                <w:szCs w:val="24"/>
              </w:rPr>
              <w:t>～</w:t>
            </w:r>
          </w:p>
        </w:tc>
        <w:tc>
          <w:tcPr>
            <w:tcW w:w="1134" w:type="dxa"/>
            <w:vAlign w:val="center"/>
          </w:tcPr>
          <w:p w14:paraId="54D30395" w14:textId="74EA2140" w:rsidR="007F634C" w:rsidRDefault="00DB7BF2"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200</w:t>
            </w:r>
          </w:p>
        </w:tc>
        <w:tc>
          <w:tcPr>
            <w:tcW w:w="1134" w:type="dxa"/>
            <w:tcBorders>
              <w:top w:val="single" w:sz="24" w:space="0" w:color="auto"/>
              <w:left w:val="single" w:sz="24" w:space="0" w:color="auto"/>
              <w:bottom w:val="single" w:sz="24" w:space="0" w:color="auto"/>
              <w:right w:val="single" w:sz="24" w:space="0" w:color="auto"/>
            </w:tcBorders>
            <w:vAlign w:val="center"/>
          </w:tcPr>
          <w:p w14:paraId="3E3D40FF" w14:textId="77777777"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1,200</w:t>
            </w:r>
          </w:p>
        </w:tc>
        <w:tc>
          <w:tcPr>
            <w:tcW w:w="421" w:type="dxa"/>
            <w:tcBorders>
              <w:top w:val="nil"/>
              <w:left w:val="single" w:sz="24" w:space="0" w:color="auto"/>
              <w:bottom w:val="nil"/>
            </w:tcBorders>
            <w:vAlign w:val="center"/>
          </w:tcPr>
          <w:p w14:paraId="4EF3569F" w14:textId="78AA7F35" w:rsidR="007F634C" w:rsidRDefault="007F634C" w:rsidP="00AE653F">
            <w:pPr>
              <w:jc w:val="center"/>
              <w:rPr>
                <w:rFonts w:ascii="ＭＳ ゴシック" w:eastAsia="ＭＳ ゴシック" w:hAnsi="ＭＳ ゴシック"/>
                <w:sz w:val="24"/>
                <w:szCs w:val="24"/>
              </w:rPr>
            </w:pPr>
          </w:p>
        </w:tc>
        <w:tc>
          <w:tcPr>
            <w:tcW w:w="1563" w:type="dxa"/>
            <w:vAlign w:val="center"/>
          </w:tcPr>
          <w:p w14:paraId="684EDF63" w14:textId="3B56E0A4" w:rsidR="007F634C" w:rsidRPr="000B5765" w:rsidRDefault="00621BBE" w:rsidP="00C91A40">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1,124</w:t>
            </w:r>
          </w:p>
        </w:tc>
        <w:tc>
          <w:tcPr>
            <w:tcW w:w="1230" w:type="dxa"/>
            <w:vAlign w:val="center"/>
          </w:tcPr>
          <w:p w14:paraId="34DCB9B3" w14:textId="0A2357CA"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w:t>
            </w:r>
            <w:r w:rsidR="00A11540">
              <w:rPr>
                <w:rFonts w:ascii="ＭＳ ゴシック" w:eastAsia="ＭＳ ゴシック" w:hAnsi="ＭＳ ゴシック" w:hint="eastAsia"/>
                <w:sz w:val="24"/>
                <w:szCs w:val="24"/>
              </w:rPr>
              <w:t>年</w:t>
            </w:r>
          </w:p>
        </w:tc>
      </w:tr>
    </w:tbl>
    <w:p w14:paraId="56BA75E0" w14:textId="5C2CBC72" w:rsidR="00E8612F" w:rsidRDefault="00895BA2" w:rsidP="006660F3">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8612F">
        <w:rPr>
          <w:rFonts w:ascii="ＭＳ ゴシック" w:eastAsia="ＭＳ ゴシック" w:hAnsi="ＭＳ ゴシック" w:hint="eastAsia"/>
          <w:sz w:val="24"/>
          <w:szCs w:val="24"/>
        </w:rPr>
        <w:t>備考</w:t>
      </w:r>
      <w:r>
        <w:rPr>
          <w:rFonts w:ascii="ＭＳ ゴシック" w:eastAsia="ＭＳ ゴシック" w:hAnsi="ＭＳ ゴシック" w:hint="eastAsia"/>
          <w:sz w:val="24"/>
          <w:szCs w:val="24"/>
        </w:rPr>
        <w:t>）</w:t>
      </w:r>
    </w:p>
    <w:p w14:paraId="793B5F9A" w14:textId="3CBB7FC8" w:rsidR="00E8612F" w:rsidRDefault="00E8612F" w:rsidP="006660F3">
      <w:pPr>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１　賞与については、半期ごとの</w:t>
      </w:r>
      <w:r w:rsidR="002828FB">
        <w:rPr>
          <w:rFonts w:ascii="ＭＳ ゴシック" w:eastAsia="ＭＳ ゴシック" w:hAnsi="ＭＳ ゴシック" w:hint="eastAsia"/>
          <w:sz w:val="24"/>
          <w:szCs w:val="24"/>
        </w:rPr>
        <w:t>勤務</w:t>
      </w:r>
      <w:r>
        <w:rPr>
          <w:rFonts w:ascii="ＭＳ ゴシック" w:eastAsia="ＭＳ ゴシック" w:hAnsi="ＭＳ ゴシック" w:hint="eastAsia"/>
          <w:sz w:val="24"/>
          <w:szCs w:val="24"/>
        </w:rPr>
        <w:t>評価の結果により、Ａ評価</w:t>
      </w:r>
      <w:r w:rsidR="00895BA2">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標準より</w:t>
      </w:r>
      <w:r>
        <w:rPr>
          <w:rFonts w:ascii="ＭＳ ゴシック" w:eastAsia="ＭＳ ゴシック" w:hAnsi="ＭＳ ゴシック" w:hint="eastAsia"/>
          <w:sz w:val="24"/>
          <w:szCs w:val="24"/>
        </w:rPr>
        <w:t>優秀</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25</w:t>
      </w:r>
      <w:r>
        <w:rPr>
          <w:rFonts w:ascii="ＭＳ ゴシック" w:eastAsia="ＭＳ ゴシック" w:hAnsi="ＭＳ ゴシック" w:hint="eastAsia"/>
          <w:sz w:val="24"/>
          <w:szCs w:val="24"/>
        </w:rPr>
        <w:t>％相当、Ｂ評価</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標準</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20</w:t>
      </w:r>
      <w:r>
        <w:rPr>
          <w:rFonts w:ascii="ＭＳ ゴシック" w:eastAsia="ＭＳ ゴシック" w:hAnsi="ＭＳ ゴシック" w:hint="eastAsia"/>
          <w:sz w:val="24"/>
          <w:szCs w:val="24"/>
        </w:rPr>
        <w:t>％相当、Ｃ評価</w:t>
      </w:r>
      <w:r w:rsidR="00895BA2">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標準より物足りない</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15</w:t>
      </w:r>
      <w:r>
        <w:rPr>
          <w:rFonts w:ascii="ＭＳ ゴシック" w:eastAsia="ＭＳ ゴシック" w:hAnsi="ＭＳ ゴシック" w:hint="eastAsia"/>
          <w:sz w:val="24"/>
          <w:szCs w:val="24"/>
        </w:rPr>
        <w:t>％相当を支給する。</w:t>
      </w:r>
    </w:p>
    <w:p w14:paraId="5FE9D8A3" w14:textId="744802F6" w:rsidR="00110BF1" w:rsidRDefault="00E8612F" w:rsidP="006660F3">
      <w:pPr>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110BF1">
        <w:rPr>
          <w:rFonts w:ascii="ＭＳ ゴシック" w:eastAsia="ＭＳ ゴシック" w:hAnsi="ＭＳ ゴシック" w:hint="eastAsia"/>
          <w:sz w:val="24"/>
          <w:szCs w:val="24"/>
        </w:rPr>
        <w:t>未だ</w:t>
      </w:r>
      <w:r w:rsidR="002828FB">
        <w:rPr>
          <w:rFonts w:ascii="ＭＳ ゴシック" w:eastAsia="ＭＳ ゴシック" w:hAnsi="ＭＳ ゴシック" w:hint="eastAsia"/>
          <w:sz w:val="24"/>
          <w:szCs w:val="24"/>
        </w:rPr>
        <w:t>勤務</w:t>
      </w:r>
      <w:r>
        <w:rPr>
          <w:rFonts w:ascii="ＭＳ ゴシック" w:eastAsia="ＭＳ ゴシック" w:hAnsi="ＭＳ ゴシック" w:hint="eastAsia"/>
          <w:sz w:val="24"/>
          <w:szCs w:val="24"/>
        </w:rPr>
        <w:t>評価を実施していない</w:t>
      </w:r>
      <w:r w:rsidR="00110BF1">
        <w:rPr>
          <w:rFonts w:ascii="ＭＳ ゴシック" w:eastAsia="ＭＳ ゴシック" w:hAnsi="ＭＳ ゴシック" w:hint="eastAsia"/>
          <w:sz w:val="24"/>
          <w:szCs w:val="24"/>
        </w:rPr>
        <w:t>対象従業員</w:t>
      </w:r>
      <w:r>
        <w:rPr>
          <w:rFonts w:ascii="ＭＳ ゴシック" w:eastAsia="ＭＳ ゴシック" w:hAnsi="ＭＳ ゴシック" w:hint="eastAsia"/>
          <w:sz w:val="24"/>
          <w:szCs w:val="24"/>
        </w:rPr>
        <w:t>については、</w:t>
      </w:r>
      <w:r w:rsidR="00155FEF">
        <w:rPr>
          <w:rFonts w:ascii="ＭＳ ゴシック" w:eastAsia="ＭＳ ゴシック" w:hAnsi="ＭＳ ゴシック" w:hint="eastAsia"/>
          <w:sz w:val="24"/>
          <w:szCs w:val="24"/>
        </w:rPr>
        <w:t>Ｃ</w:t>
      </w:r>
      <w:r>
        <w:rPr>
          <w:rFonts w:ascii="ＭＳ ゴシック" w:eastAsia="ＭＳ ゴシック" w:hAnsi="ＭＳ ゴシック" w:hint="eastAsia"/>
          <w:sz w:val="24"/>
          <w:szCs w:val="24"/>
        </w:rPr>
        <w:t>評価</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標準</w:t>
      </w:r>
      <w:r w:rsidR="00983BE9">
        <w:rPr>
          <w:rFonts w:ascii="ＭＳ ゴシック" w:eastAsia="ＭＳ ゴシック" w:hAnsi="ＭＳ ゴシック" w:hint="eastAsia"/>
          <w:sz w:val="24"/>
          <w:szCs w:val="24"/>
        </w:rPr>
        <w:t>より物足りない</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とみなして支給する。</w:t>
      </w:r>
    </w:p>
    <w:p w14:paraId="0A6777AE" w14:textId="2A65386B" w:rsidR="00497A94" w:rsidRPr="007B346E" w:rsidRDefault="00FB0F0D" w:rsidP="006660F3">
      <w:pPr>
        <w:ind w:leftChars="400" w:left="1080" w:hangingChars="100" w:hanging="240"/>
        <w:rPr>
          <w:rFonts w:ascii="ＭＳ ゴシック" w:eastAsia="ＭＳ ゴシック" w:hAnsi="ＭＳ ゴシック"/>
          <w:sz w:val="24"/>
          <w:szCs w:val="24"/>
        </w:rPr>
      </w:pPr>
      <w:r w:rsidRPr="007B346E">
        <w:rPr>
          <w:rFonts w:ascii="ＭＳ ゴシック" w:eastAsia="ＭＳ ゴシック" w:hAnsi="ＭＳ ゴシック" w:hint="eastAsia"/>
          <w:sz w:val="24"/>
          <w:szCs w:val="24"/>
        </w:rPr>
        <w:t>３　同種の業務に従事する一般の労働者の平均的な賃金の額と比較するに当たっては、</w:t>
      </w:r>
      <w:r w:rsidR="00497A94" w:rsidRPr="007B346E">
        <w:rPr>
          <w:rFonts w:ascii="ＭＳ ゴシック" w:eastAsia="ＭＳ ゴシック" w:hAnsi="ＭＳ ゴシック" w:hint="eastAsia"/>
          <w:sz w:val="24"/>
          <w:szCs w:val="24"/>
        </w:rPr>
        <w:t>月給を月の所定労働時間数で除し</w:t>
      </w:r>
      <w:r w:rsidR="00D73CB4">
        <w:rPr>
          <w:rFonts w:ascii="ＭＳ ゴシック" w:eastAsia="ＭＳ ゴシック" w:hAnsi="ＭＳ ゴシック" w:hint="eastAsia"/>
          <w:sz w:val="24"/>
          <w:szCs w:val="24"/>
        </w:rPr>
        <w:t>て</w:t>
      </w:r>
      <w:r w:rsidR="00497A94" w:rsidRPr="007B346E">
        <w:rPr>
          <w:rFonts w:ascii="ＭＳ ゴシック" w:eastAsia="ＭＳ ゴシック" w:hAnsi="ＭＳ ゴシック" w:hint="eastAsia"/>
          <w:sz w:val="24"/>
          <w:szCs w:val="24"/>
        </w:rPr>
        <w:t>時給換算</w:t>
      </w:r>
      <w:r w:rsidR="00D73CB4">
        <w:rPr>
          <w:rFonts w:ascii="ＭＳ ゴシック" w:eastAsia="ＭＳ ゴシック" w:hAnsi="ＭＳ ゴシック" w:hint="eastAsia"/>
          <w:sz w:val="24"/>
          <w:szCs w:val="24"/>
        </w:rPr>
        <w:t>した額より比較する</w:t>
      </w:r>
      <w:r w:rsidR="00497A94" w:rsidRPr="007B346E">
        <w:rPr>
          <w:rFonts w:ascii="ＭＳ ゴシック" w:eastAsia="ＭＳ ゴシック" w:hAnsi="ＭＳ ゴシック" w:hint="eastAsia"/>
          <w:sz w:val="24"/>
          <w:szCs w:val="24"/>
        </w:rPr>
        <w:t>ものとする。</w:t>
      </w:r>
    </w:p>
    <w:p w14:paraId="1A462DD6" w14:textId="7509A176" w:rsidR="00E8612F" w:rsidRDefault="00497A94" w:rsidP="006660F3">
      <w:pPr>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E8612F">
        <w:rPr>
          <w:rFonts w:ascii="ＭＳ ゴシック" w:eastAsia="ＭＳ ゴシック" w:hAnsi="ＭＳ ゴシック" w:hint="eastAsia"/>
          <w:sz w:val="24"/>
          <w:szCs w:val="24"/>
        </w:rPr>
        <w:t xml:space="preserve">　</w:t>
      </w:r>
      <w:r w:rsidR="00890CC0">
        <w:rPr>
          <w:rFonts w:ascii="ＭＳ ゴシック" w:eastAsia="ＭＳ ゴシック" w:hAnsi="ＭＳ ゴシック" w:hint="eastAsia"/>
          <w:sz w:val="24"/>
          <w:szCs w:val="24"/>
        </w:rPr>
        <w:t>同種の業務に従事する</w:t>
      </w:r>
      <w:r w:rsidR="00E8612F">
        <w:rPr>
          <w:rFonts w:ascii="ＭＳ ゴシック" w:eastAsia="ＭＳ ゴシック" w:hAnsi="ＭＳ ゴシック" w:hint="eastAsia"/>
          <w:sz w:val="24"/>
          <w:szCs w:val="24"/>
        </w:rPr>
        <w:t>一般の労働者の平均的な賃金の額と比較するに当たっては、</w:t>
      </w:r>
      <w:r w:rsidR="00C03F88">
        <w:rPr>
          <w:rFonts w:ascii="ＭＳ ゴシック" w:eastAsia="ＭＳ ゴシック" w:hAnsi="ＭＳ ゴシック" w:hint="eastAsia"/>
          <w:sz w:val="24"/>
          <w:szCs w:val="24"/>
        </w:rPr>
        <w:t>賞与額は</w:t>
      </w:r>
      <w:r w:rsidR="00E8612F">
        <w:rPr>
          <w:rFonts w:ascii="ＭＳ ゴシック" w:eastAsia="ＭＳ ゴシック" w:hAnsi="ＭＳ ゴシック" w:hint="eastAsia"/>
          <w:sz w:val="24"/>
          <w:szCs w:val="24"/>
        </w:rPr>
        <w:t>標準的な評価であるＢ評価の場合の額によ</w:t>
      </w:r>
      <w:r w:rsidR="00D73CB4">
        <w:rPr>
          <w:rFonts w:ascii="ＭＳ ゴシック" w:eastAsia="ＭＳ ゴシック" w:hAnsi="ＭＳ ゴシック" w:hint="eastAsia"/>
          <w:sz w:val="24"/>
          <w:szCs w:val="24"/>
        </w:rPr>
        <w:t>り比較するものと</w:t>
      </w:r>
      <w:r w:rsidR="0059084D">
        <w:rPr>
          <w:rFonts w:ascii="ＭＳ ゴシック" w:eastAsia="ＭＳ ゴシック" w:hAnsi="ＭＳ ゴシック" w:hint="eastAsia"/>
          <w:sz w:val="24"/>
          <w:szCs w:val="24"/>
        </w:rPr>
        <w:t>する。</w:t>
      </w:r>
    </w:p>
    <w:p w14:paraId="3470ABE6" w14:textId="00A7F707" w:rsidR="0037749D" w:rsidRDefault="0037749D">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tbl>
      <w:tblPr>
        <w:tblStyle w:val="a3"/>
        <w:tblW w:w="0" w:type="auto"/>
        <w:tblInd w:w="108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548"/>
      </w:tblGrid>
      <w:tr w:rsidR="002E5425" w:rsidRPr="002E5425" w14:paraId="7707D075" w14:textId="77777777" w:rsidTr="00C95D8A">
        <w:tc>
          <w:tcPr>
            <w:tcW w:w="8548" w:type="dxa"/>
            <w:shd w:val="clear" w:color="auto" w:fill="FFE599" w:themeFill="accent4" w:themeFillTint="66"/>
          </w:tcPr>
          <w:p w14:paraId="3610FBDD" w14:textId="7D46B939" w:rsidR="0003425C" w:rsidRPr="00C95D8A" w:rsidRDefault="00D73CB4" w:rsidP="00C95D8A">
            <w:pPr>
              <w:rPr>
                <w:rFonts w:ascii="ＭＳ 明朝" w:eastAsia="ＭＳ 明朝" w:hAnsi="ＭＳ 明朝"/>
                <w:color w:val="000000" w:themeColor="text1"/>
                <w:sz w:val="22"/>
              </w:rPr>
            </w:pPr>
            <w:r>
              <w:rPr>
                <w:rFonts w:ascii="ＭＳ 明朝" w:eastAsia="ＭＳ 明朝" w:hAnsi="ＭＳ 明朝" w:hint="eastAsia"/>
                <w:b/>
                <w:color w:val="000000" w:themeColor="text1"/>
                <w:sz w:val="22"/>
              </w:rPr>
              <w:lastRenderedPageBreak/>
              <w:t>【</w:t>
            </w:r>
            <w:r w:rsidR="0003425C" w:rsidRPr="00C95D8A">
              <w:rPr>
                <w:rFonts w:ascii="ＭＳ 明朝" w:eastAsia="ＭＳ 明朝" w:hAnsi="ＭＳ 明朝" w:hint="eastAsia"/>
                <w:b/>
                <w:color w:val="000000" w:themeColor="text1"/>
                <w:sz w:val="22"/>
              </w:rPr>
              <w:t>その他の賞与額の計算方法の場合の</w:t>
            </w:r>
            <w:r>
              <w:rPr>
                <w:rFonts w:ascii="ＭＳ 明朝" w:eastAsia="ＭＳ 明朝" w:hAnsi="ＭＳ 明朝" w:hint="eastAsia"/>
                <w:b/>
                <w:color w:val="000000" w:themeColor="text1"/>
                <w:sz w:val="22"/>
              </w:rPr>
              <w:t>記載例】</w:t>
            </w:r>
          </w:p>
          <w:p w14:paraId="14BEC4D4" w14:textId="52EC4BF3" w:rsidR="0003425C" w:rsidRPr="00C95D8A" w:rsidRDefault="00CB6703" w:rsidP="00C95D8A">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442EA0" w:rsidRPr="00C95D8A">
              <w:rPr>
                <w:rFonts w:ascii="ＭＳ 明朝" w:eastAsia="ＭＳ 明朝" w:hAnsi="ＭＳ 明朝" w:hint="eastAsia"/>
                <w:color w:val="000000" w:themeColor="text1"/>
                <w:sz w:val="22"/>
              </w:rPr>
              <w:t>４</w:t>
            </w:r>
            <w:r w:rsidR="0003425C" w:rsidRPr="00C95D8A">
              <w:rPr>
                <w:rFonts w:ascii="ＭＳ 明朝" w:eastAsia="ＭＳ 明朝" w:hAnsi="ＭＳ 明朝" w:hint="eastAsia"/>
                <w:color w:val="000000" w:themeColor="text1"/>
                <w:sz w:val="22"/>
              </w:rPr>
              <w:t xml:space="preserve">　同種の業務に従事する一般の労働者の平均的な賃金の額と比較するに当たっては、平成</w:t>
            </w:r>
            <w:r w:rsidR="0003425C" w:rsidRPr="00C95D8A">
              <w:rPr>
                <w:rFonts w:ascii="ＭＳ 明朝" w:eastAsia="ＭＳ 明朝" w:hAnsi="ＭＳ 明朝"/>
                <w:color w:val="000000" w:themeColor="text1"/>
                <w:sz w:val="22"/>
              </w:rPr>
              <w:t>30</w:t>
            </w:r>
            <w:r w:rsidR="0003425C" w:rsidRPr="00C95D8A">
              <w:rPr>
                <w:rFonts w:ascii="ＭＳ 明朝" w:eastAsia="ＭＳ 明朝" w:hAnsi="ＭＳ 明朝" w:hint="eastAsia"/>
                <w:color w:val="000000" w:themeColor="text1"/>
                <w:sz w:val="22"/>
              </w:rPr>
              <w:t>年度</w:t>
            </w:r>
            <w:r w:rsidR="00D73CB4">
              <w:rPr>
                <w:rFonts w:ascii="ＭＳ 明朝" w:eastAsia="ＭＳ 明朝" w:hAnsi="ＭＳ 明朝" w:hint="eastAsia"/>
                <w:color w:val="000000" w:themeColor="text1"/>
                <w:sz w:val="22"/>
              </w:rPr>
              <w:t>に対象</w:t>
            </w:r>
            <w:r w:rsidR="003E3102">
              <w:rPr>
                <w:rFonts w:ascii="ＭＳ 明朝" w:eastAsia="ＭＳ 明朝" w:hAnsi="ＭＳ 明朝" w:hint="eastAsia"/>
                <w:color w:val="000000" w:themeColor="text1"/>
                <w:sz w:val="22"/>
              </w:rPr>
              <w:t>従業員</w:t>
            </w:r>
            <w:r w:rsidR="0003425C" w:rsidRPr="00C95D8A">
              <w:rPr>
                <w:rFonts w:ascii="ＭＳ 明朝" w:eastAsia="ＭＳ 明朝" w:hAnsi="ＭＳ 明朝" w:hint="eastAsia"/>
                <w:color w:val="000000" w:themeColor="text1"/>
                <w:sz w:val="22"/>
              </w:rPr>
              <w:t>に対して支給された</w:t>
            </w:r>
            <w:r w:rsidR="009430D8" w:rsidRPr="00C95D8A">
              <w:rPr>
                <w:rFonts w:ascii="ＭＳ 明朝" w:eastAsia="ＭＳ 明朝" w:hAnsi="ＭＳ 明朝" w:hint="eastAsia"/>
                <w:color w:val="000000" w:themeColor="text1"/>
                <w:sz w:val="22"/>
              </w:rPr>
              <w:t>賞与</w:t>
            </w:r>
            <w:r w:rsidR="0003425C" w:rsidRPr="00C95D8A">
              <w:rPr>
                <w:rFonts w:ascii="ＭＳ 明朝" w:eastAsia="ＭＳ 明朝" w:hAnsi="ＭＳ 明朝" w:hint="eastAsia"/>
                <w:color w:val="000000" w:themeColor="text1"/>
                <w:sz w:val="22"/>
              </w:rPr>
              <w:t>額の合計額を、当該事業年度の当該従業員の所定内労働時間の合計額で除した額</w:t>
            </w:r>
            <w:r w:rsidR="005C4FCA">
              <w:rPr>
                <w:rFonts w:ascii="ＭＳ 明朝" w:eastAsia="ＭＳ 明朝" w:hAnsi="ＭＳ 明朝" w:hint="eastAsia"/>
                <w:color w:val="000000" w:themeColor="text1"/>
                <w:sz w:val="22"/>
              </w:rPr>
              <w:t>により比較するものとする</w:t>
            </w:r>
            <w:r w:rsidR="0003425C" w:rsidRPr="00C95D8A">
              <w:rPr>
                <w:rFonts w:ascii="ＭＳ 明朝" w:eastAsia="ＭＳ 明朝" w:hAnsi="ＭＳ 明朝" w:hint="eastAsia"/>
                <w:color w:val="000000" w:themeColor="text1"/>
                <w:sz w:val="22"/>
              </w:rPr>
              <w:t>。</w:t>
            </w:r>
          </w:p>
          <w:p w14:paraId="74839569" w14:textId="4E2A7FBE" w:rsidR="0003425C" w:rsidRPr="00C95D8A" w:rsidRDefault="00CB6703" w:rsidP="00C95D8A">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442EA0" w:rsidRPr="00C95D8A">
              <w:rPr>
                <w:rFonts w:ascii="ＭＳ 明朝" w:eastAsia="ＭＳ 明朝" w:hAnsi="ＭＳ 明朝" w:hint="eastAsia"/>
                <w:color w:val="000000" w:themeColor="text1"/>
                <w:sz w:val="22"/>
              </w:rPr>
              <w:t>４</w:t>
            </w:r>
            <w:r w:rsidR="0003425C" w:rsidRPr="00C95D8A">
              <w:rPr>
                <w:rFonts w:ascii="ＭＳ 明朝" w:eastAsia="ＭＳ 明朝" w:hAnsi="ＭＳ 明朝" w:hint="eastAsia"/>
                <w:color w:val="000000" w:themeColor="text1"/>
                <w:sz w:val="22"/>
              </w:rPr>
              <w:t xml:space="preserve">　同種の業務に従事する一般の労働者の平均的な賃金の額と比較するに当たっては、令和２年度に支給される</w:t>
            </w:r>
            <w:r w:rsidR="009430D8" w:rsidRPr="00C95D8A">
              <w:rPr>
                <w:rFonts w:ascii="ＭＳ 明朝" w:eastAsia="ＭＳ 明朝" w:hAnsi="ＭＳ 明朝" w:hint="eastAsia"/>
                <w:color w:val="000000" w:themeColor="text1"/>
                <w:sz w:val="22"/>
              </w:rPr>
              <w:t>賞与</w:t>
            </w:r>
            <w:r w:rsidR="0003425C" w:rsidRPr="00C95D8A">
              <w:rPr>
                <w:rFonts w:ascii="ＭＳ 明朝" w:eastAsia="ＭＳ 明朝" w:hAnsi="ＭＳ 明朝" w:hint="eastAsia"/>
                <w:color w:val="000000" w:themeColor="text1"/>
                <w:sz w:val="22"/>
              </w:rPr>
              <w:t>額の</w:t>
            </w:r>
            <w:r w:rsidR="009430D8" w:rsidRPr="00C95D8A">
              <w:rPr>
                <w:rFonts w:ascii="ＭＳ 明朝" w:eastAsia="ＭＳ 明朝" w:hAnsi="ＭＳ 明朝" w:hint="eastAsia"/>
                <w:color w:val="000000" w:themeColor="text1"/>
                <w:sz w:val="22"/>
              </w:rPr>
              <w:t>合計額の</w:t>
            </w:r>
            <w:r w:rsidR="0003425C" w:rsidRPr="00C95D8A">
              <w:rPr>
                <w:rFonts w:ascii="ＭＳ 明朝" w:eastAsia="ＭＳ 明朝" w:hAnsi="ＭＳ 明朝" w:hint="eastAsia"/>
                <w:color w:val="000000" w:themeColor="text1"/>
                <w:sz w:val="22"/>
              </w:rPr>
              <w:t>見込み</w:t>
            </w:r>
            <w:r w:rsidR="009430D8" w:rsidRPr="00C95D8A">
              <w:rPr>
                <w:rFonts w:ascii="ＭＳ 明朝" w:eastAsia="ＭＳ 明朝" w:hAnsi="ＭＳ 明朝" w:hint="eastAsia"/>
                <w:color w:val="000000" w:themeColor="text1"/>
                <w:sz w:val="22"/>
              </w:rPr>
              <w:t>を、</w:t>
            </w:r>
            <w:r w:rsidR="0003425C" w:rsidRPr="00C95D8A">
              <w:rPr>
                <w:rFonts w:ascii="ＭＳ 明朝" w:eastAsia="ＭＳ 明朝" w:hAnsi="ＭＳ 明朝" w:hint="eastAsia"/>
                <w:color w:val="000000" w:themeColor="text1"/>
                <w:sz w:val="22"/>
              </w:rPr>
              <w:t>想定される協定対象派遣労働者の所定内労働時間</w:t>
            </w:r>
            <w:r w:rsidR="0003425C" w:rsidRPr="00C95D8A">
              <w:rPr>
                <w:rFonts w:ascii="ＭＳ 明朝" w:eastAsia="ＭＳ 明朝" w:hAnsi="ＭＳ 明朝"/>
                <w:color w:val="000000" w:themeColor="text1"/>
                <w:sz w:val="22"/>
              </w:rPr>
              <w:t>(●時間)</w:t>
            </w:r>
            <w:r w:rsidR="0003425C" w:rsidRPr="00C95D8A">
              <w:rPr>
                <w:rFonts w:ascii="ＭＳ 明朝" w:eastAsia="ＭＳ 明朝" w:hAnsi="ＭＳ 明朝" w:hint="eastAsia"/>
                <w:color w:val="000000" w:themeColor="text1"/>
                <w:sz w:val="22"/>
              </w:rPr>
              <w:t>の合計額で除した額</w:t>
            </w:r>
            <w:r w:rsidR="00D73CB4">
              <w:rPr>
                <w:rFonts w:ascii="ＭＳ 明朝" w:eastAsia="ＭＳ 明朝" w:hAnsi="ＭＳ 明朝" w:hint="eastAsia"/>
                <w:color w:val="000000" w:themeColor="text1"/>
                <w:sz w:val="22"/>
              </w:rPr>
              <w:t>によ</w:t>
            </w:r>
            <w:r w:rsidR="005C4FCA">
              <w:rPr>
                <w:rFonts w:ascii="ＭＳ 明朝" w:eastAsia="ＭＳ 明朝" w:hAnsi="ＭＳ 明朝" w:hint="eastAsia"/>
                <w:color w:val="000000" w:themeColor="text1"/>
                <w:sz w:val="22"/>
              </w:rPr>
              <w:t>り比較する</w:t>
            </w:r>
            <w:r w:rsidR="00D73CB4">
              <w:rPr>
                <w:rFonts w:ascii="ＭＳ 明朝" w:eastAsia="ＭＳ 明朝" w:hAnsi="ＭＳ 明朝" w:hint="eastAsia"/>
                <w:color w:val="000000" w:themeColor="text1"/>
                <w:sz w:val="22"/>
              </w:rPr>
              <w:t>もの</w:t>
            </w:r>
            <w:r w:rsidR="0003425C" w:rsidRPr="00C95D8A">
              <w:rPr>
                <w:rFonts w:ascii="ＭＳ 明朝" w:eastAsia="ＭＳ 明朝" w:hAnsi="ＭＳ 明朝" w:hint="eastAsia"/>
                <w:color w:val="000000" w:themeColor="text1"/>
                <w:sz w:val="22"/>
              </w:rPr>
              <w:t>とする。</w:t>
            </w:r>
          </w:p>
        </w:tc>
      </w:tr>
    </w:tbl>
    <w:p w14:paraId="3BE89D2C" w14:textId="74270005" w:rsidR="00D21216" w:rsidRDefault="00D21216" w:rsidP="006660F3">
      <w:pPr>
        <w:ind w:leftChars="400" w:left="1060" w:hangingChars="100" w:hanging="220"/>
        <w:rPr>
          <w:rFonts w:ascii="ＭＳ ゴシック" w:eastAsia="ＭＳ ゴシック" w:hAnsi="ＭＳ ゴシック"/>
          <w:i/>
          <w:color w:val="0070C0"/>
          <w:sz w:val="22"/>
        </w:rPr>
      </w:pPr>
    </w:p>
    <w:tbl>
      <w:tblPr>
        <w:tblStyle w:val="a3"/>
        <w:tblW w:w="0" w:type="auto"/>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9349"/>
      </w:tblGrid>
      <w:tr w:rsidR="00D21216" w:rsidRPr="00D21216" w14:paraId="76875514" w14:textId="77777777" w:rsidTr="00C95D8A">
        <w:tc>
          <w:tcPr>
            <w:tcW w:w="9349" w:type="dxa"/>
            <w:shd w:val="clear" w:color="auto" w:fill="FFE599" w:themeFill="accent4" w:themeFillTint="66"/>
          </w:tcPr>
          <w:p w14:paraId="41DB0570" w14:textId="77777777" w:rsidR="00D21216" w:rsidRPr="00C95D8A" w:rsidRDefault="00D21216" w:rsidP="00D21216">
            <w:pPr>
              <w:ind w:left="153" w:hangingChars="76" w:hanging="153"/>
              <w:rPr>
                <w:rFonts w:ascii="ＭＳ 明朝" w:eastAsia="ＭＳ 明朝" w:hAnsi="ＭＳ 明朝"/>
                <w:b/>
                <w:color w:val="000000" w:themeColor="text1"/>
                <w:sz w:val="20"/>
              </w:rPr>
            </w:pPr>
            <w:r w:rsidRPr="00C95D8A">
              <w:rPr>
                <w:rFonts w:ascii="ＭＳ 明朝" w:eastAsia="ＭＳ 明朝" w:hAnsi="ＭＳ 明朝" w:hint="eastAsia"/>
                <w:b/>
                <w:color w:val="000000" w:themeColor="text1"/>
                <w:sz w:val="20"/>
              </w:rPr>
              <w:t>【派遣先の事業所所在地が複数地域となる可能性があるが、各地域で共通する賃金表を使いつつ、地域係数を用いて協定対象派遣労働者の賃金を調整する場合】</w:t>
            </w:r>
          </w:p>
          <w:p w14:paraId="31D765EE" w14:textId="669D6400" w:rsidR="00D21216" w:rsidRDefault="00172F50" w:rsidP="00C95D8A">
            <w:pPr>
              <w:ind w:left="2"/>
              <w:rPr>
                <w:rFonts w:ascii="ＭＳ 明朝" w:eastAsia="ＭＳ 明朝" w:hAnsi="ＭＳ 明朝"/>
                <w:b/>
                <w:color w:val="000000" w:themeColor="text1"/>
                <w:sz w:val="22"/>
              </w:rPr>
            </w:pPr>
            <w:r>
              <w:rPr>
                <w:rFonts w:ascii="ＭＳ 明朝" w:eastAsia="ＭＳ 明朝" w:hAnsi="ＭＳ 明朝"/>
                <w:b/>
                <w:noProof/>
                <w:color w:val="000000" w:themeColor="text1"/>
                <w:sz w:val="22"/>
              </w:rPr>
              <mc:AlternateContent>
                <mc:Choice Requires="wps">
                  <w:drawing>
                    <wp:anchor distT="0" distB="0" distL="114300" distR="114300" simplePos="0" relativeHeight="251719680" behindDoc="0" locked="0" layoutInCell="1" allowOverlap="1" wp14:anchorId="117D09D5" wp14:editId="6B055998">
                      <wp:simplePos x="0" y="0"/>
                      <wp:positionH relativeFrom="column">
                        <wp:posOffset>3637509</wp:posOffset>
                      </wp:positionH>
                      <wp:positionV relativeFrom="paragraph">
                        <wp:posOffset>186690</wp:posOffset>
                      </wp:positionV>
                      <wp:extent cx="2725947" cy="3703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725947" cy="370325"/>
                              </a:xfrm>
                              <a:prstGeom prst="rect">
                                <a:avLst/>
                              </a:prstGeom>
                              <a:noFill/>
                              <a:ln w="6350">
                                <a:noFill/>
                              </a:ln>
                            </wps:spPr>
                            <wps:txbx>
                              <w:txbxContent>
                                <w:p w14:paraId="6676A9EF" w14:textId="13FA1053" w:rsidR="0010727B" w:rsidRPr="00C95D8A" w:rsidRDefault="0010727B" w:rsidP="00172F50">
                                  <w:pPr>
                                    <w:rPr>
                                      <w:b/>
                                    </w:rPr>
                                  </w:pPr>
                                  <w:r w:rsidRPr="00C95D8A">
                                    <w:rPr>
                                      <w:rFonts w:hint="eastAsia"/>
                                      <w:b/>
                                    </w:rPr>
                                    <w:t>（別表</w:t>
                                  </w:r>
                                  <w:r w:rsidRPr="00C95D8A">
                                    <w:rPr>
                                      <w:b/>
                                    </w:rPr>
                                    <w:t>○</w:t>
                                  </w:r>
                                  <w:r>
                                    <w:rPr>
                                      <w:b/>
                                    </w:rPr>
                                    <w:t xml:space="preserve">　地域係数</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09D5" id="テキスト ボックス 19" o:spid="_x0000_s1036" type="#_x0000_t202" style="position:absolute;left:0;text-align:left;margin-left:286.4pt;margin-top:14.7pt;width:214.65pt;height:29.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" filled="f" stroked="f" strokeweight=".5pt">
                      <v:textbox>
                        <w:txbxContent>
                          <w:p w14:paraId="6676A9EF" w14:textId="13FA1053" w:rsidR="0010727B" w:rsidRPr="00C95D8A" w:rsidRDefault="0010727B" w:rsidP="00172F50">
                            <w:pPr>
                              <w:rPr>
                                <w:b/>
                              </w:rPr>
                            </w:pPr>
                            <w:r w:rsidRPr="00C95D8A">
                              <w:rPr>
                                <w:rFonts w:hint="eastAsia"/>
                                <w:b/>
                              </w:rPr>
                              <w:t>（別表</w:t>
                            </w:r>
                            <w:r w:rsidRPr="00C95D8A">
                              <w:rPr>
                                <w:b/>
                              </w:rPr>
                              <w:t>○</w:t>
                            </w:r>
                            <w:r>
                              <w:rPr>
                                <w:b/>
                              </w:rPr>
                              <w:t xml:space="preserve">　</w:t>
                            </w:r>
                            <w:r>
                              <w:rPr>
                                <w:b/>
                              </w:rPr>
                              <w:t>地域係数</w:t>
                            </w:r>
                            <w:r>
                              <w:rPr>
                                <w:rFonts w:hint="eastAsia"/>
                                <w:b/>
                              </w:rPr>
                              <w:t>）</w:t>
                            </w:r>
                          </w:p>
                        </w:txbxContent>
                      </v:textbox>
                    </v:shape>
                  </w:pict>
                </mc:Fallback>
              </mc:AlternateContent>
            </w:r>
            <w:r>
              <w:rPr>
                <w:rFonts w:ascii="ＭＳ 明朝" w:eastAsia="ＭＳ 明朝" w:hAnsi="ＭＳ 明朝"/>
                <w:b/>
                <w:noProof/>
                <w:color w:val="000000" w:themeColor="text1"/>
                <w:sz w:val="22"/>
              </w:rPr>
              <mc:AlternateContent>
                <mc:Choice Requires="wps">
                  <w:drawing>
                    <wp:anchor distT="0" distB="0" distL="114300" distR="114300" simplePos="0" relativeHeight="251717632" behindDoc="0" locked="0" layoutInCell="1" allowOverlap="1" wp14:anchorId="1FF8BC0E" wp14:editId="1C22131B">
                      <wp:simplePos x="0" y="0"/>
                      <wp:positionH relativeFrom="column">
                        <wp:posOffset>-76379</wp:posOffset>
                      </wp:positionH>
                      <wp:positionV relativeFrom="paragraph">
                        <wp:posOffset>170563</wp:posOffset>
                      </wp:positionV>
                      <wp:extent cx="2725947" cy="3703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725947" cy="370325"/>
                              </a:xfrm>
                              <a:prstGeom prst="rect">
                                <a:avLst/>
                              </a:prstGeom>
                              <a:noFill/>
                              <a:ln w="6350">
                                <a:noFill/>
                              </a:ln>
                            </wps:spPr>
                            <wps:txbx>
                              <w:txbxContent>
                                <w:p w14:paraId="2685B18C" w14:textId="5DF46ABC" w:rsidR="0010727B" w:rsidRPr="00C95D8A" w:rsidRDefault="0010727B">
                                  <w:pPr>
                                    <w:rPr>
                                      <w:b/>
                                    </w:rPr>
                                  </w:pPr>
                                  <w:r w:rsidRPr="00C95D8A">
                                    <w:rPr>
                                      <w:rFonts w:hint="eastAsia"/>
                                      <w:b/>
                                    </w:rPr>
                                    <w:t>（別表</w:t>
                                  </w:r>
                                  <w:r w:rsidRPr="00C95D8A">
                                    <w:rPr>
                                      <w:b/>
                                    </w:rPr>
                                    <w:t xml:space="preserve">○　</w:t>
                                  </w:r>
                                  <w:r w:rsidRPr="00C95D8A">
                                    <w:rPr>
                                      <w:rFonts w:hint="eastAsia"/>
                                      <w:b/>
                                    </w:rPr>
                                    <w:t>対象従業員の賃金表</w:t>
                                  </w:r>
                                  <w:r w:rsidRPr="00C95D8A">
                                    <w:rPr>
                                      <w:b/>
                                    </w:rPr>
                                    <w:t>（共通）</w:t>
                                  </w:r>
                                  <w:r w:rsidRPr="00C95D8A">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8BC0E" id="テキスト ボックス 18" o:spid="_x0000_s1037" type="#_x0000_t202" style="position:absolute;left:0;text-align:left;margin-left:-6pt;margin-top:13.45pt;width:214.65pt;height:29.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" filled="f" stroked="f" strokeweight=".5pt">
                      <v:textbox>
                        <w:txbxContent>
                          <w:p w14:paraId="2685B18C" w14:textId="5DF46ABC" w:rsidR="0010727B" w:rsidRPr="00C95D8A" w:rsidRDefault="0010727B">
                            <w:pPr>
                              <w:rPr>
                                <w:b/>
                              </w:rPr>
                            </w:pPr>
                            <w:r w:rsidRPr="00C95D8A">
                              <w:rPr>
                                <w:rFonts w:hint="eastAsia"/>
                                <w:b/>
                              </w:rPr>
                              <w:t>（別表</w:t>
                            </w:r>
                            <w:r w:rsidRPr="00C95D8A">
                              <w:rPr>
                                <w:b/>
                              </w:rPr>
                              <w:t xml:space="preserve">○　</w:t>
                            </w:r>
                            <w:r w:rsidRPr="00C95D8A">
                              <w:rPr>
                                <w:rFonts w:hint="eastAsia"/>
                                <w:b/>
                              </w:rPr>
                              <w:t>対象従業員の賃金表</w:t>
                            </w:r>
                            <w:r w:rsidRPr="00C95D8A">
                              <w:rPr>
                                <w:b/>
                              </w:rPr>
                              <w:t>（共通）</w:t>
                            </w:r>
                            <w:r w:rsidRPr="00C95D8A">
                              <w:rPr>
                                <w:rFonts w:hint="eastAsia"/>
                                <w:b/>
                              </w:rPr>
                              <w:t>）</w:t>
                            </w:r>
                          </w:p>
                        </w:txbxContent>
                      </v:textbox>
                    </v:shape>
                  </w:pict>
                </mc:Fallback>
              </mc:AlternateContent>
            </w:r>
          </w:p>
          <w:p w14:paraId="6D7A68C2" w14:textId="4D4B8E42" w:rsidR="00D21216" w:rsidRDefault="00D21216" w:rsidP="00D21216">
            <w:pPr>
              <w:ind w:left="2"/>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 xml:space="preserve">　</w:t>
            </w:r>
          </w:p>
          <w:tbl>
            <w:tblPr>
              <w:tblStyle w:val="a3"/>
              <w:tblW w:w="8317" w:type="dxa"/>
              <w:tblLook w:val="04A0" w:firstRow="1" w:lastRow="0" w:firstColumn="1" w:lastColumn="0" w:noHBand="0" w:noVBand="1"/>
            </w:tblPr>
            <w:tblGrid>
              <w:gridCol w:w="966"/>
              <w:gridCol w:w="1353"/>
              <w:gridCol w:w="874"/>
              <w:gridCol w:w="991"/>
              <w:gridCol w:w="948"/>
              <w:gridCol w:w="567"/>
              <w:gridCol w:w="2618"/>
            </w:tblGrid>
            <w:tr w:rsidR="00172F50" w:rsidRPr="00512F31" w14:paraId="4D9E2AAD" w14:textId="62CA6EC2" w:rsidTr="005C4FCA">
              <w:trPr>
                <w:trHeight w:val="1690"/>
              </w:trPr>
              <w:tc>
                <w:tcPr>
                  <w:tcW w:w="966" w:type="dxa"/>
                  <w:vAlign w:val="center"/>
                </w:tcPr>
                <w:p w14:paraId="0C11CDB8"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等級</w:t>
                  </w:r>
                </w:p>
              </w:tc>
              <w:tc>
                <w:tcPr>
                  <w:tcW w:w="1353" w:type="dxa"/>
                  <w:vAlign w:val="center"/>
                </w:tcPr>
                <w:p w14:paraId="220DCD68"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職務の内容</w:t>
                  </w:r>
                </w:p>
              </w:tc>
              <w:tc>
                <w:tcPr>
                  <w:tcW w:w="874" w:type="dxa"/>
                  <w:vAlign w:val="center"/>
                </w:tcPr>
                <w:p w14:paraId="068DE627" w14:textId="77777777" w:rsidR="00172F50" w:rsidRPr="005C4FCA" w:rsidRDefault="00172F50" w:rsidP="00D21216">
                  <w:pPr>
                    <w:jc w:val="center"/>
                    <w:rPr>
                      <w:rFonts w:ascii="ＭＳ ゴシック" w:eastAsia="ＭＳ ゴシック" w:hAnsi="ＭＳ ゴシック"/>
                      <w:sz w:val="16"/>
                      <w:szCs w:val="18"/>
                    </w:rPr>
                  </w:pPr>
                  <w:r w:rsidRPr="005C4FCA">
                    <w:rPr>
                      <w:rFonts w:ascii="ＭＳ ゴシック" w:eastAsia="ＭＳ ゴシック" w:hAnsi="ＭＳ ゴシック" w:hint="eastAsia"/>
                      <w:sz w:val="16"/>
                      <w:szCs w:val="18"/>
                    </w:rPr>
                    <w:t>基本給額</w:t>
                  </w:r>
                </w:p>
                <w:p w14:paraId="0CC311B4"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(※１)</w:t>
                  </w:r>
                </w:p>
              </w:tc>
              <w:tc>
                <w:tcPr>
                  <w:tcW w:w="991" w:type="dxa"/>
                  <w:vAlign w:val="center"/>
                </w:tcPr>
                <w:p w14:paraId="328AEE53"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賞与額</w:t>
                  </w:r>
                </w:p>
                <w:p w14:paraId="16E5A804"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(※２)</w:t>
                  </w:r>
                </w:p>
              </w:tc>
              <w:tc>
                <w:tcPr>
                  <w:tcW w:w="948" w:type="dxa"/>
                  <w:tcBorders>
                    <w:top w:val="single" w:sz="24" w:space="0" w:color="auto"/>
                    <w:left w:val="single" w:sz="24" w:space="0" w:color="auto"/>
                    <w:bottom w:val="single" w:sz="24" w:space="0" w:color="auto"/>
                    <w:right w:val="single" w:sz="24" w:space="0" w:color="auto"/>
                  </w:tcBorders>
                  <w:vAlign w:val="center"/>
                </w:tcPr>
                <w:p w14:paraId="036B6E55"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合計額</w:t>
                  </w:r>
                </w:p>
                <w:p w14:paraId="4B74744A"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(※４)</w:t>
                  </w:r>
                </w:p>
              </w:tc>
              <w:tc>
                <w:tcPr>
                  <w:tcW w:w="567" w:type="dxa"/>
                  <w:tcBorders>
                    <w:top w:val="nil"/>
                    <w:left w:val="single" w:sz="24" w:space="0" w:color="auto"/>
                    <w:bottom w:val="nil"/>
                    <w:right w:val="single" w:sz="4" w:space="0" w:color="auto"/>
                  </w:tcBorders>
                </w:tcPr>
                <w:p w14:paraId="0B080323" w14:textId="77777777" w:rsidR="00172F50" w:rsidRPr="00512F31" w:rsidRDefault="00172F50" w:rsidP="00D21216">
                  <w:pPr>
                    <w:jc w:val="center"/>
                    <w:rPr>
                      <w:rFonts w:ascii="ＭＳ ゴシック" w:eastAsia="ＭＳ ゴシック" w:hAnsi="ＭＳ ゴシック"/>
                      <w:sz w:val="18"/>
                      <w:szCs w:val="18"/>
                    </w:rPr>
                  </w:pPr>
                </w:p>
              </w:tc>
              <w:tc>
                <w:tcPr>
                  <w:tcW w:w="2618" w:type="dxa"/>
                  <w:vMerge w:val="restart"/>
                  <w:tcBorders>
                    <w:top w:val="single" w:sz="4" w:space="0" w:color="auto"/>
                    <w:left w:val="single" w:sz="4" w:space="0" w:color="auto"/>
                    <w:right w:val="single" w:sz="4" w:space="0" w:color="auto"/>
                  </w:tcBorders>
                </w:tcPr>
                <w:p w14:paraId="5BC1414D" w14:textId="4F738D64" w:rsidR="00172F50" w:rsidRDefault="00172F50" w:rsidP="00D21216">
                  <w:pPr>
                    <w:jc w:val="center"/>
                    <w:rPr>
                      <w:rFonts w:ascii="ＭＳ ゴシック" w:eastAsia="ＭＳ ゴシック" w:hAnsi="ＭＳ ゴシック"/>
                      <w:sz w:val="18"/>
                      <w:szCs w:val="18"/>
                    </w:rPr>
                  </w:pPr>
                </w:p>
                <w:p w14:paraId="28A30344" w14:textId="77777777" w:rsidR="00172F50" w:rsidRDefault="00172F50" w:rsidP="00D21216">
                  <w:pPr>
                    <w:jc w:val="center"/>
                    <w:rPr>
                      <w:rFonts w:ascii="ＭＳ ゴシック" w:eastAsia="ＭＳ ゴシック" w:hAnsi="ＭＳ ゴシック"/>
                      <w:sz w:val="18"/>
                      <w:szCs w:val="18"/>
                    </w:rPr>
                  </w:pPr>
                </w:p>
                <w:p w14:paraId="651923C7" w14:textId="113DD8D2" w:rsidR="00172F50" w:rsidRDefault="00172F50" w:rsidP="00D2121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　○</w:t>
                  </w:r>
                </w:p>
                <w:p w14:paraId="0581102C" w14:textId="77777777" w:rsidR="00172F50" w:rsidRDefault="00172F50" w:rsidP="00D2121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　○</w:t>
                  </w:r>
                </w:p>
                <w:p w14:paraId="2FA32599" w14:textId="45F24907" w:rsidR="00172F50" w:rsidRPr="00512F31" w:rsidRDefault="00172F50" w:rsidP="00D2121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　○</w:t>
                  </w:r>
                </w:p>
              </w:tc>
            </w:tr>
            <w:tr w:rsidR="00172F50" w:rsidRPr="00512F31" w14:paraId="3FF64BA5" w14:textId="20E62EC2" w:rsidTr="005C4FCA">
              <w:trPr>
                <w:trHeight w:val="1195"/>
              </w:trPr>
              <w:tc>
                <w:tcPr>
                  <w:tcW w:w="966" w:type="dxa"/>
                  <w:vAlign w:val="center"/>
                </w:tcPr>
                <w:p w14:paraId="47D808FC"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Ａランク</w:t>
                  </w:r>
                </w:p>
              </w:tc>
              <w:tc>
                <w:tcPr>
                  <w:tcW w:w="1353" w:type="dxa"/>
                  <w:vAlign w:val="center"/>
                </w:tcPr>
                <w:p w14:paraId="45DD9918"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4"/>
                      <w:szCs w:val="18"/>
                    </w:rPr>
                    <w:t>上級プログラマー（AI関係等高度なプログラム言語を用いた開発）</w:t>
                  </w:r>
                </w:p>
              </w:tc>
              <w:tc>
                <w:tcPr>
                  <w:tcW w:w="874" w:type="dxa"/>
                  <w:vAlign w:val="center"/>
                </w:tcPr>
                <w:p w14:paraId="6146F69F" w14:textId="77777777" w:rsidR="00172F50" w:rsidRPr="00512F31" w:rsidRDefault="00172F50"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Pr="00512F31">
                    <w:rPr>
                      <w:rFonts w:ascii="ＭＳ ゴシック" w:eastAsia="ＭＳ ゴシック" w:hAnsi="ＭＳ ゴシック"/>
                      <w:sz w:val="18"/>
                      <w:szCs w:val="18"/>
                    </w:rPr>
                    <w:t>6</w:t>
                  </w:r>
                  <w:r w:rsidRPr="00512F31">
                    <w:rPr>
                      <w:rFonts w:ascii="ＭＳ ゴシック" w:eastAsia="ＭＳ ゴシック" w:hAnsi="ＭＳ ゴシック" w:hint="eastAsia"/>
                      <w:sz w:val="18"/>
                      <w:szCs w:val="18"/>
                    </w:rPr>
                    <w:t>00～</w:t>
                  </w:r>
                </w:p>
              </w:tc>
              <w:tc>
                <w:tcPr>
                  <w:tcW w:w="991" w:type="dxa"/>
                  <w:vAlign w:val="center"/>
                </w:tcPr>
                <w:p w14:paraId="7A7027D8" w14:textId="77777777" w:rsidR="00172F50" w:rsidRPr="00512F31" w:rsidRDefault="00172F50"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3</w:t>
                  </w:r>
                  <w:r w:rsidRPr="00512F31">
                    <w:rPr>
                      <w:rFonts w:ascii="ＭＳ ゴシック" w:eastAsia="ＭＳ ゴシック" w:hAnsi="ＭＳ ゴシック"/>
                      <w:sz w:val="18"/>
                      <w:szCs w:val="18"/>
                    </w:rPr>
                    <w:t>2</w:t>
                  </w:r>
                  <w:r w:rsidRPr="00512F31">
                    <w:rPr>
                      <w:rFonts w:ascii="ＭＳ ゴシック" w:eastAsia="ＭＳ ゴシック" w:hAnsi="ＭＳ ゴシック" w:hint="eastAsia"/>
                      <w:sz w:val="18"/>
                      <w:szCs w:val="18"/>
                    </w:rPr>
                    <w:t>0</w:t>
                  </w:r>
                </w:p>
              </w:tc>
              <w:tc>
                <w:tcPr>
                  <w:tcW w:w="948" w:type="dxa"/>
                  <w:tcBorders>
                    <w:top w:val="single" w:sz="24" w:space="0" w:color="auto"/>
                    <w:left w:val="single" w:sz="24" w:space="0" w:color="auto"/>
                    <w:bottom w:val="single" w:sz="24" w:space="0" w:color="auto"/>
                    <w:right w:val="single" w:sz="24" w:space="0" w:color="auto"/>
                  </w:tcBorders>
                  <w:vAlign w:val="center"/>
                </w:tcPr>
                <w:p w14:paraId="3BB593DD" w14:textId="77777777" w:rsidR="00172F50" w:rsidRPr="00512F31" w:rsidRDefault="00172F50"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Pr="00512F31">
                    <w:rPr>
                      <w:rFonts w:ascii="ＭＳ ゴシック" w:eastAsia="ＭＳ ゴシック" w:hAnsi="ＭＳ ゴシック"/>
                      <w:sz w:val="18"/>
                      <w:szCs w:val="18"/>
                    </w:rPr>
                    <w:t>92</w:t>
                  </w:r>
                  <w:r w:rsidRPr="00512F31">
                    <w:rPr>
                      <w:rFonts w:ascii="ＭＳ ゴシック" w:eastAsia="ＭＳ ゴシック" w:hAnsi="ＭＳ ゴシック" w:hint="eastAsia"/>
                      <w:sz w:val="18"/>
                      <w:szCs w:val="18"/>
                    </w:rPr>
                    <w:t>0</w:t>
                  </w:r>
                </w:p>
              </w:tc>
              <w:tc>
                <w:tcPr>
                  <w:tcW w:w="567" w:type="dxa"/>
                  <w:tcBorders>
                    <w:top w:val="nil"/>
                    <w:left w:val="single" w:sz="24" w:space="0" w:color="auto"/>
                    <w:bottom w:val="nil"/>
                    <w:right w:val="single" w:sz="4" w:space="0" w:color="auto"/>
                  </w:tcBorders>
                </w:tcPr>
                <w:p w14:paraId="399C8997" w14:textId="77777777" w:rsidR="00172F50" w:rsidRPr="00512F31" w:rsidRDefault="00172F50" w:rsidP="00D21216">
                  <w:pPr>
                    <w:jc w:val="right"/>
                    <w:rPr>
                      <w:rFonts w:ascii="ＭＳ ゴシック" w:eastAsia="ＭＳ ゴシック" w:hAnsi="ＭＳ ゴシック"/>
                      <w:sz w:val="18"/>
                      <w:szCs w:val="18"/>
                    </w:rPr>
                  </w:pPr>
                </w:p>
              </w:tc>
              <w:tc>
                <w:tcPr>
                  <w:tcW w:w="2618" w:type="dxa"/>
                  <w:vMerge/>
                  <w:tcBorders>
                    <w:left w:val="single" w:sz="4" w:space="0" w:color="auto"/>
                    <w:right w:val="single" w:sz="4" w:space="0" w:color="auto"/>
                  </w:tcBorders>
                </w:tcPr>
                <w:p w14:paraId="2DCDCA0F" w14:textId="77777777" w:rsidR="00172F50" w:rsidRPr="00512F31" w:rsidRDefault="00172F50" w:rsidP="00D21216">
                  <w:pPr>
                    <w:jc w:val="right"/>
                    <w:rPr>
                      <w:rFonts w:ascii="ＭＳ ゴシック" w:eastAsia="ＭＳ ゴシック" w:hAnsi="ＭＳ ゴシック"/>
                      <w:sz w:val="18"/>
                      <w:szCs w:val="18"/>
                    </w:rPr>
                  </w:pPr>
                </w:p>
              </w:tc>
            </w:tr>
            <w:tr w:rsidR="00172F50" w:rsidRPr="00512F31" w14:paraId="02B92A37" w14:textId="4ACD76DE" w:rsidTr="005C4FCA">
              <w:trPr>
                <w:trHeight w:val="1180"/>
              </w:trPr>
              <w:tc>
                <w:tcPr>
                  <w:tcW w:w="966" w:type="dxa"/>
                  <w:vAlign w:val="center"/>
                </w:tcPr>
                <w:p w14:paraId="66C0C1EB"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Ｂランク</w:t>
                  </w:r>
                </w:p>
              </w:tc>
              <w:tc>
                <w:tcPr>
                  <w:tcW w:w="1353" w:type="dxa"/>
                  <w:vAlign w:val="center"/>
                </w:tcPr>
                <w:p w14:paraId="0BDC516E"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4"/>
                      <w:szCs w:val="18"/>
                    </w:rPr>
                    <w:t>中級プログラマー（Webアプリ作成等の中程度の難易度の開発）</w:t>
                  </w:r>
                </w:p>
              </w:tc>
              <w:tc>
                <w:tcPr>
                  <w:tcW w:w="874" w:type="dxa"/>
                  <w:vAlign w:val="center"/>
                </w:tcPr>
                <w:p w14:paraId="1E2CA282" w14:textId="77777777" w:rsidR="00172F50" w:rsidRPr="00512F31" w:rsidRDefault="00172F50"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1,250～</w:t>
                  </w:r>
                </w:p>
              </w:tc>
              <w:tc>
                <w:tcPr>
                  <w:tcW w:w="991" w:type="dxa"/>
                  <w:vAlign w:val="center"/>
                </w:tcPr>
                <w:p w14:paraId="31631BE3" w14:textId="77777777" w:rsidR="00172F50" w:rsidRPr="00512F31" w:rsidRDefault="00172F50"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250</w:t>
                  </w:r>
                </w:p>
              </w:tc>
              <w:tc>
                <w:tcPr>
                  <w:tcW w:w="948" w:type="dxa"/>
                  <w:tcBorders>
                    <w:top w:val="single" w:sz="24" w:space="0" w:color="auto"/>
                    <w:left w:val="single" w:sz="24" w:space="0" w:color="auto"/>
                    <w:bottom w:val="single" w:sz="24" w:space="0" w:color="auto"/>
                    <w:right w:val="single" w:sz="24" w:space="0" w:color="auto"/>
                  </w:tcBorders>
                  <w:vAlign w:val="center"/>
                </w:tcPr>
                <w:p w14:paraId="423191F5" w14:textId="77777777" w:rsidR="00172F50" w:rsidRPr="00512F31" w:rsidRDefault="00172F50"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1,500</w:t>
                  </w:r>
                </w:p>
              </w:tc>
              <w:tc>
                <w:tcPr>
                  <w:tcW w:w="567" w:type="dxa"/>
                  <w:tcBorders>
                    <w:top w:val="nil"/>
                    <w:left w:val="single" w:sz="24" w:space="0" w:color="auto"/>
                    <w:bottom w:val="nil"/>
                    <w:right w:val="single" w:sz="4" w:space="0" w:color="auto"/>
                  </w:tcBorders>
                </w:tcPr>
                <w:p w14:paraId="4755FF2F" w14:textId="77777777" w:rsidR="00172F50" w:rsidRPr="00512F31" w:rsidRDefault="00172F50" w:rsidP="00D21216">
                  <w:pPr>
                    <w:jc w:val="right"/>
                    <w:rPr>
                      <w:rFonts w:ascii="ＭＳ ゴシック" w:eastAsia="ＭＳ ゴシック" w:hAnsi="ＭＳ ゴシック"/>
                      <w:sz w:val="18"/>
                      <w:szCs w:val="18"/>
                    </w:rPr>
                  </w:pPr>
                </w:p>
              </w:tc>
              <w:tc>
                <w:tcPr>
                  <w:tcW w:w="2618" w:type="dxa"/>
                  <w:vMerge/>
                  <w:tcBorders>
                    <w:left w:val="single" w:sz="4" w:space="0" w:color="auto"/>
                    <w:right w:val="single" w:sz="4" w:space="0" w:color="auto"/>
                  </w:tcBorders>
                </w:tcPr>
                <w:p w14:paraId="6ADC0508" w14:textId="77777777" w:rsidR="00172F50" w:rsidRPr="00512F31" w:rsidRDefault="00172F50" w:rsidP="00D21216">
                  <w:pPr>
                    <w:jc w:val="right"/>
                    <w:rPr>
                      <w:rFonts w:ascii="ＭＳ ゴシック" w:eastAsia="ＭＳ ゴシック" w:hAnsi="ＭＳ ゴシック"/>
                      <w:sz w:val="18"/>
                      <w:szCs w:val="18"/>
                    </w:rPr>
                  </w:pPr>
                </w:p>
              </w:tc>
            </w:tr>
            <w:tr w:rsidR="00172F50" w:rsidRPr="00512F31" w14:paraId="30A91820" w14:textId="15B9E95D" w:rsidTr="005C4FCA">
              <w:trPr>
                <w:trHeight w:val="1192"/>
              </w:trPr>
              <w:tc>
                <w:tcPr>
                  <w:tcW w:w="966" w:type="dxa"/>
                  <w:vAlign w:val="center"/>
                </w:tcPr>
                <w:p w14:paraId="14953B07"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Ｃランク</w:t>
                  </w:r>
                </w:p>
              </w:tc>
              <w:tc>
                <w:tcPr>
                  <w:tcW w:w="1353" w:type="dxa"/>
                  <w:vAlign w:val="center"/>
                </w:tcPr>
                <w:p w14:paraId="3C06341E" w14:textId="77777777" w:rsidR="00172F50" w:rsidRPr="00512F31" w:rsidRDefault="00172F50"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4"/>
                      <w:szCs w:val="18"/>
                    </w:rPr>
                    <w:t>初級プログラマー（Excelのマクロ等、簡易なプログラム言語を用いた開発）</w:t>
                  </w:r>
                </w:p>
              </w:tc>
              <w:tc>
                <w:tcPr>
                  <w:tcW w:w="874" w:type="dxa"/>
                  <w:vAlign w:val="center"/>
                </w:tcPr>
                <w:p w14:paraId="550A32B2" w14:textId="77777777" w:rsidR="00172F50" w:rsidRPr="00512F31" w:rsidRDefault="00172F50"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1,000～</w:t>
                  </w:r>
                </w:p>
              </w:tc>
              <w:tc>
                <w:tcPr>
                  <w:tcW w:w="991" w:type="dxa"/>
                  <w:vAlign w:val="center"/>
                </w:tcPr>
                <w:p w14:paraId="0347C1AA" w14:textId="77777777" w:rsidR="00172F50" w:rsidRPr="00512F31" w:rsidRDefault="00172F50" w:rsidP="00D21216">
                  <w:pPr>
                    <w:jc w:val="right"/>
                    <w:rPr>
                      <w:rFonts w:ascii="ＭＳ ゴシック" w:eastAsia="ＭＳ ゴシック" w:hAnsi="ＭＳ ゴシック"/>
                      <w:sz w:val="18"/>
                      <w:szCs w:val="18"/>
                    </w:rPr>
                  </w:pPr>
                  <w:r w:rsidRPr="00512F31">
                    <w:rPr>
                      <w:rFonts w:ascii="ＭＳ ゴシック" w:eastAsia="ＭＳ ゴシック" w:hAnsi="ＭＳ ゴシック"/>
                      <w:sz w:val="18"/>
                      <w:szCs w:val="18"/>
                    </w:rPr>
                    <w:t>200</w:t>
                  </w:r>
                </w:p>
              </w:tc>
              <w:tc>
                <w:tcPr>
                  <w:tcW w:w="948" w:type="dxa"/>
                  <w:tcBorders>
                    <w:top w:val="single" w:sz="24" w:space="0" w:color="auto"/>
                    <w:left w:val="single" w:sz="24" w:space="0" w:color="auto"/>
                    <w:bottom w:val="single" w:sz="24" w:space="0" w:color="auto"/>
                    <w:right w:val="single" w:sz="24" w:space="0" w:color="auto"/>
                  </w:tcBorders>
                  <w:vAlign w:val="center"/>
                </w:tcPr>
                <w:p w14:paraId="72DD58EB" w14:textId="77777777" w:rsidR="00172F50" w:rsidRPr="00512F31" w:rsidRDefault="00172F50"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1,200</w:t>
                  </w:r>
                </w:p>
              </w:tc>
              <w:tc>
                <w:tcPr>
                  <w:tcW w:w="567" w:type="dxa"/>
                  <w:tcBorders>
                    <w:top w:val="nil"/>
                    <w:left w:val="single" w:sz="24" w:space="0" w:color="auto"/>
                    <w:bottom w:val="nil"/>
                    <w:right w:val="single" w:sz="4" w:space="0" w:color="auto"/>
                  </w:tcBorders>
                </w:tcPr>
                <w:p w14:paraId="183A462A" w14:textId="77777777" w:rsidR="00172F50" w:rsidRPr="00512F31" w:rsidRDefault="00172F50" w:rsidP="00D21216">
                  <w:pPr>
                    <w:jc w:val="right"/>
                    <w:rPr>
                      <w:rFonts w:ascii="ＭＳ ゴシック" w:eastAsia="ＭＳ ゴシック" w:hAnsi="ＭＳ ゴシック"/>
                      <w:sz w:val="18"/>
                      <w:szCs w:val="18"/>
                    </w:rPr>
                  </w:pPr>
                </w:p>
              </w:tc>
              <w:tc>
                <w:tcPr>
                  <w:tcW w:w="2618" w:type="dxa"/>
                  <w:vMerge/>
                  <w:tcBorders>
                    <w:left w:val="single" w:sz="4" w:space="0" w:color="auto"/>
                    <w:bottom w:val="single" w:sz="4" w:space="0" w:color="auto"/>
                    <w:right w:val="single" w:sz="4" w:space="0" w:color="auto"/>
                  </w:tcBorders>
                </w:tcPr>
                <w:p w14:paraId="1344B411" w14:textId="77777777" w:rsidR="00172F50" w:rsidRPr="00512F31" w:rsidRDefault="00172F50" w:rsidP="00D21216">
                  <w:pPr>
                    <w:jc w:val="right"/>
                    <w:rPr>
                      <w:rFonts w:ascii="ＭＳ ゴシック" w:eastAsia="ＭＳ ゴシック" w:hAnsi="ＭＳ ゴシック"/>
                      <w:sz w:val="18"/>
                      <w:szCs w:val="18"/>
                    </w:rPr>
                  </w:pPr>
                </w:p>
              </w:tc>
            </w:tr>
          </w:tbl>
          <w:p w14:paraId="3B3EE296" w14:textId="19EF4CD2" w:rsidR="00D21216" w:rsidRPr="00C95D8A" w:rsidRDefault="00D21216">
            <w:pPr>
              <w:rPr>
                <w:rFonts w:ascii="ＭＳ 明朝" w:eastAsia="ＭＳ 明朝" w:hAnsi="ＭＳ 明朝"/>
                <w:b/>
                <w:color w:val="000000" w:themeColor="text1"/>
                <w:sz w:val="22"/>
              </w:rPr>
            </w:pPr>
          </w:p>
        </w:tc>
      </w:tr>
    </w:tbl>
    <w:p w14:paraId="58E745D7" w14:textId="0612C715" w:rsidR="008906B2" w:rsidRDefault="0037749D">
      <w:pPr>
        <w:jc w:val="center"/>
        <w:rPr>
          <w:rFonts w:ascii="ＭＳ ゴシック" w:eastAsia="ＭＳ ゴシック" w:hAnsi="ＭＳ ゴシック"/>
          <w:sz w:val="24"/>
          <w:szCs w:val="24"/>
        </w:rPr>
      </w:pPr>
      <w:r w:rsidRPr="007F634C">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81792" behindDoc="0" locked="0" layoutInCell="1" allowOverlap="1" wp14:anchorId="4F149E30" wp14:editId="06696690">
                <wp:simplePos x="0" y="0"/>
                <wp:positionH relativeFrom="margin">
                  <wp:posOffset>113665</wp:posOffset>
                </wp:positionH>
                <wp:positionV relativeFrom="paragraph">
                  <wp:posOffset>0</wp:posOffset>
                </wp:positionV>
                <wp:extent cx="6356350" cy="3298825"/>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3298825"/>
                        </a:xfrm>
                        <a:prstGeom prst="roundRect">
                          <a:avLst/>
                        </a:prstGeom>
                        <a:noFill/>
                        <a:ln w="12700" cap="flat" cmpd="sng" algn="ctr">
                          <a:noFill/>
                          <a:prstDash val="solid"/>
                          <a:miter lim="800000"/>
                          <a:headEnd/>
                          <a:tailEnd/>
                        </a:ln>
                        <a:effectLst/>
                      </wps:spPr>
                      <wps:txbx>
                        <w:txbxContent>
                          <w:p w14:paraId="6074BA43" w14:textId="77777777" w:rsidR="0010727B" w:rsidRPr="00083EAC" w:rsidRDefault="0010727B"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6570D9A3" w14:textId="700C4D74" w:rsidR="0010727B" w:rsidRDefault="0010727B" w:rsidP="004B2E63">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 xml:space="preserve">　</w:t>
                            </w:r>
                            <w:r w:rsidRPr="007F634C">
                              <w:rPr>
                                <w:rFonts w:ascii="ＭＳ 明朝" w:eastAsia="ＭＳ 明朝" w:hAnsi="ＭＳ 明朝" w:hint="eastAsia"/>
                                <w:szCs w:val="24"/>
                              </w:rPr>
                              <w:t>派遣労働者の基本給及び各種手当</w:t>
                            </w:r>
                            <w:r>
                              <w:rPr>
                                <w:rFonts w:ascii="ＭＳ 明朝" w:eastAsia="ＭＳ 明朝" w:hAnsi="ＭＳ 明朝" w:hint="eastAsia"/>
                                <w:szCs w:val="24"/>
                              </w:rPr>
                              <w:t>（賞与</w:t>
                            </w:r>
                            <w:r>
                              <w:rPr>
                                <w:rFonts w:ascii="ＭＳ 明朝" w:eastAsia="ＭＳ 明朝" w:hAnsi="ＭＳ 明朝"/>
                                <w:szCs w:val="24"/>
                              </w:rPr>
                              <w:t>、</w:t>
                            </w:r>
                            <w:r w:rsidRPr="007F634C">
                              <w:rPr>
                                <w:rFonts w:ascii="ＭＳ 明朝" w:eastAsia="ＭＳ 明朝" w:hAnsi="ＭＳ 明朝" w:hint="eastAsia"/>
                                <w:szCs w:val="24"/>
                              </w:rPr>
                              <w:t>超過勤務手当、</w:t>
                            </w:r>
                            <w:r>
                              <w:rPr>
                                <w:rFonts w:ascii="ＭＳ 明朝" w:eastAsia="ＭＳ 明朝" w:hAnsi="ＭＳ 明朝" w:hint="eastAsia"/>
                                <w:szCs w:val="24"/>
                              </w:rPr>
                              <w:t>通勤手当（分離して</w:t>
                            </w:r>
                            <w:r>
                              <w:rPr>
                                <w:rFonts w:ascii="ＭＳ 明朝" w:eastAsia="ＭＳ 明朝" w:hAnsi="ＭＳ 明朝"/>
                                <w:szCs w:val="24"/>
                              </w:rPr>
                              <w:t>比較する場合</w:t>
                            </w:r>
                            <w:r>
                              <w:rPr>
                                <w:rFonts w:ascii="ＭＳ 明朝" w:eastAsia="ＭＳ 明朝" w:hAnsi="ＭＳ 明朝" w:hint="eastAsia"/>
                                <w:szCs w:val="24"/>
                              </w:rPr>
                              <w:t>）及び</w:t>
                            </w:r>
                            <w:r>
                              <w:rPr>
                                <w:rFonts w:ascii="ＭＳ 明朝" w:eastAsia="ＭＳ 明朝" w:hAnsi="ＭＳ 明朝"/>
                                <w:szCs w:val="24"/>
                              </w:rPr>
                              <w:t>退職手当</w:t>
                            </w:r>
                            <w:r w:rsidRPr="007F634C">
                              <w:rPr>
                                <w:rFonts w:ascii="ＭＳ 明朝" w:eastAsia="ＭＳ 明朝" w:hAnsi="ＭＳ 明朝" w:hint="eastAsia"/>
                                <w:szCs w:val="24"/>
                              </w:rPr>
                              <w:t>を除く</w:t>
                            </w:r>
                            <w:r>
                              <w:rPr>
                                <w:rFonts w:ascii="ＭＳ 明朝" w:eastAsia="ＭＳ 明朝" w:hAnsi="ＭＳ 明朝" w:hint="eastAsia"/>
                                <w:szCs w:val="24"/>
                              </w:rPr>
                              <w:t>）</w:t>
                            </w:r>
                            <w:r w:rsidRPr="007F634C">
                              <w:rPr>
                                <w:rFonts w:ascii="ＭＳ 明朝" w:eastAsia="ＭＳ 明朝" w:hAnsi="ＭＳ 明朝" w:hint="eastAsia"/>
                                <w:szCs w:val="24"/>
                              </w:rPr>
                              <w:t>の合計を時給換算したものを記載</w:t>
                            </w:r>
                            <w:r>
                              <w:rPr>
                                <w:rFonts w:ascii="ＭＳ 明朝" w:eastAsia="ＭＳ 明朝" w:hAnsi="ＭＳ 明朝" w:hint="eastAsia"/>
                                <w:szCs w:val="24"/>
                              </w:rPr>
                              <w:t>。勤務評価</w:t>
                            </w:r>
                            <w:r>
                              <w:rPr>
                                <w:rFonts w:ascii="ＭＳ 明朝" w:eastAsia="ＭＳ 明朝" w:hAnsi="ＭＳ 明朝"/>
                                <w:szCs w:val="24"/>
                              </w:rPr>
                              <w:t>の結果、その</w:t>
                            </w:r>
                            <w:r>
                              <w:rPr>
                                <w:rFonts w:ascii="ＭＳ 明朝" w:eastAsia="ＭＳ 明朝" w:hAnsi="ＭＳ 明朝" w:hint="eastAsia"/>
                                <w:szCs w:val="24"/>
                              </w:rPr>
                              <w:t>経験</w:t>
                            </w:r>
                            <w:r>
                              <w:rPr>
                                <w:rFonts w:ascii="ＭＳ 明朝" w:eastAsia="ＭＳ 明朝" w:hAnsi="ＭＳ 明朝"/>
                                <w:szCs w:val="24"/>
                              </w:rPr>
                              <w:t>の蓄積・能力の向上が</w:t>
                            </w:r>
                            <w:r>
                              <w:rPr>
                                <w:rFonts w:ascii="ＭＳ 明朝" w:eastAsia="ＭＳ 明朝" w:hAnsi="ＭＳ 明朝" w:hint="eastAsia"/>
                                <w:szCs w:val="24"/>
                              </w:rPr>
                              <w:t>あると</w:t>
                            </w:r>
                            <w:r>
                              <w:rPr>
                                <w:rFonts w:ascii="ＭＳ 明朝" w:eastAsia="ＭＳ 明朝" w:hAnsi="ＭＳ 明朝"/>
                                <w:szCs w:val="24"/>
                              </w:rPr>
                              <w:t>認められた場合に</w:t>
                            </w:r>
                            <w:r>
                              <w:rPr>
                                <w:rFonts w:ascii="ＭＳ 明朝" w:eastAsia="ＭＳ 明朝" w:hAnsi="ＭＳ 明朝" w:hint="eastAsia"/>
                                <w:szCs w:val="24"/>
                              </w:rPr>
                              <w:t>別途</w:t>
                            </w:r>
                            <w:r>
                              <w:rPr>
                                <w:rFonts w:ascii="ＭＳ 明朝" w:eastAsia="ＭＳ 明朝" w:hAnsi="ＭＳ 明朝"/>
                                <w:szCs w:val="24"/>
                              </w:rPr>
                              <w:t>手当を加算</w:t>
                            </w:r>
                            <w:r>
                              <w:rPr>
                                <w:rFonts w:ascii="ＭＳ 明朝" w:eastAsia="ＭＳ 明朝" w:hAnsi="ＭＳ 明朝" w:hint="eastAsia"/>
                                <w:szCs w:val="24"/>
                              </w:rPr>
                              <w:t>する場合は、</w:t>
                            </w:r>
                            <w:r>
                              <w:rPr>
                                <w:rFonts w:ascii="ＭＳ 明朝" w:eastAsia="ＭＳ 明朝" w:hAnsi="ＭＳ 明朝"/>
                                <w:szCs w:val="24"/>
                              </w:rPr>
                              <w:t>その旨</w:t>
                            </w:r>
                            <w:r>
                              <w:rPr>
                                <w:rFonts w:ascii="ＭＳ 明朝" w:eastAsia="ＭＳ 明朝" w:hAnsi="ＭＳ 明朝" w:hint="eastAsia"/>
                                <w:szCs w:val="24"/>
                              </w:rPr>
                              <w:t>を記載</w:t>
                            </w:r>
                            <w:r>
                              <w:rPr>
                                <w:rFonts w:ascii="ＭＳ 明朝" w:eastAsia="ＭＳ 明朝" w:hAnsi="ＭＳ 明朝"/>
                                <w:szCs w:val="24"/>
                              </w:rPr>
                              <w:t>。</w:t>
                            </w:r>
                          </w:p>
                          <w:p w14:paraId="05F00E12" w14:textId="6A5F4F44" w:rsidR="0010727B" w:rsidRPr="007F634C" w:rsidRDefault="0010727B" w:rsidP="004B2E63">
                            <w:pPr>
                              <w:snapToGrid w:val="0"/>
                              <w:ind w:leftChars="225" w:left="473"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基本給</w:t>
                            </w:r>
                            <w:r w:rsidRPr="007B346E">
                              <w:rPr>
                                <w:rFonts w:ascii="ＭＳ 明朝" w:eastAsia="ＭＳ 明朝" w:hAnsi="ＭＳ 明朝"/>
                                <w:szCs w:val="24"/>
                              </w:rPr>
                              <w:t>・賞与額等に</w:t>
                            </w:r>
                            <w:r w:rsidRPr="007B346E">
                              <w:rPr>
                                <w:rFonts w:ascii="ＭＳ 明朝" w:eastAsia="ＭＳ 明朝" w:hAnsi="ＭＳ 明朝" w:hint="eastAsia"/>
                                <w:szCs w:val="24"/>
                              </w:rPr>
                              <w:t>固定</w:t>
                            </w:r>
                            <w:r w:rsidRPr="007B346E">
                              <w:rPr>
                                <w:rFonts w:ascii="ＭＳ 明朝" w:eastAsia="ＭＳ 明朝" w:hAnsi="ＭＳ 明朝"/>
                                <w:szCs w:val="24"/>
                              </w:rPr>
                              <w:t>残業代を含める場合は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 xml:space="preserve">記載。　</w:t>
                            </w:r>
                            <w:r>
                              <w:rPr>
                                <w:rFonts w:ascii="ＭＳ 明朝" w:eastAsia="ＭＳ 明朝" w:hAnsi="ＭＳ 明朝"/>
                                <w:szCs w:val="24"/>
                              </w:rPr>
                              <w:t xml:space="preserve">　　</w:t>
                            </w:r>
                          </w:p>
                          <w:p w14:paraId="07964FFD" w14:textId="42607A7D" w:rsidR="0010727B" w:rsidRPr="007F634C" w:rsidRDefault="0010727B" w:rsidP="009E216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w:t>
                            </w:r>
                            <w:r w:rsidRPr="007F634C">
                              <w:rPr>
                                <w:rFonts w:ascii="ＭＳ 明朝" w:eastAsia="ＭＳ 明朝" w:hAnsi="ＭＳ 明朝" w:hint="eastAsia"/>
                                <w:szCs w:val="24"/>
                              </w:rPr>
                              <w:t xml:space="preserve">　</w:t>
                            </w:r>
                            <w:r>
                              <w:rPr>
                                <w:rFonts w:ascii="ＭＳ 明朝" w:eastAsia="ＭＳ 明朝" w:hAnsi="ＭＳ 明朝" w:hint="eastAsia"/>
                                <w:szCs w:val="24"/>
                              </w:rPr>
                              <w:t>賞与</w:t>
                            </w:r>
                            <w:r>
                              <w:rPr>
                                <w:rFonts w:ascii="ＭＳ 明朝" w:eastAsia="ＭＳ 明朝" w:hAnsi="ＭＳ 明朝"/>
                                <w:szCs w:val="24"/>
                              </w:rPr>
                              <w:t>額は半期ごとの支給であったとしても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2C875D46" w14:textId="2F0BA8C8" w:rsidR="0010727B" w:rsidRPr="007F634C" w:rsidRDefault="0010727B" w:rsidP="007F1B1B">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※３　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合算後の同種の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32422205" w14:textId="36CFA478" w:rsidR="0010727B" w:rsidRPr="002D5AFC" w:rsidRDefault="0010727B" w:rsidP="00C95D8A">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　基本給額と賞与額・</w:t>
                            </w:r>
                            <w:r>
                              <w:rPr>
                                <w:rFonts w:ascii="ＭＳ 明朝" w:eastAsia="ＭＳ 明朝" w:hAnsi="ＭＳ 明朝"/>
                                <w:szCs w:val="24"/>
                              </w:rPr>
                              <w:t>手当等</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0A90890" w14:textId="4238FD34" w:rsidR="0010727B" w:rsidRPr="00083EAC" w:rsidRDefault="0010727B" w:rsidP="007F634C">
                            <w:pPr>
                              <w:snapToGrid w:val="0"/>
                              <w:rPr>
                                <w:rFonts w:ascii="ＭＳ 明朝" w:eastAsia="ＭＳ 明朝" w:hAnsi="ＭＳ 明朝"/>
                                <w:szCs w:val="24"/>
                              </w:rPr>
                            </w:pPr>
                          </w:p>
                          <w:p w14:paraId="4FBA6C7B" w14:textId="77777777" w:rsidR="0010727B" w:rsidRPr="00083EAC" w:rsidRDefault="0010727B"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149E30" id="_x0000_s1038" style="position:absolute;left:0;text-align:left;margin-left:8.95pt;margin-top:0;width:500.5pt;height:259.75pt;z-index:2516817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" filled="f" stroked="f" strokeweight="1pt">
                <v:stroke joinstyle="miter"/>
                <v:textbox>
                  <w:txbxContent>
                    <w:p w14:paraId="6074BA43" w14:textId="77777777" w:rsidR="0010727B" w:rsidRPr="00083EAC" w:rsidRDefault="0010727B"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6570D9A3" w14:textId="700C4D74" w:rsidR="0010727B" w:rsidRDefault="0010727B" w:rsidP="004B2E63">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 xml:space="preserve">　</w:t>
                      </w:r>
                      <w:r w:rsidRPr="007F634C">
                        <w:rPr>
                          <w:rFonts w:ascii="ＭＳ 明朝" w:eastAsia="ＭＳ 明朝" w:hAnsi="ＭＳ 明朝" w:hint="eastAsia"/>
                          <w:szCs w:val="24"/>
                        </w:rPr>
                        <w:t>派遣労働者の基本給及び各種手当</w:t>
                      </w:r>
                      <w:r>
                        <w:rPr>
                          <w:rFonts w:ascii="ＭＳ 明朝" w:eastAsia="ＭＳ 明朝" w:hAnsi="ＭＳ 明朝" w:hint="eastAsia"/>
                          <w:szCs w:val="24"/>
                        </w:rPr>
                        <w:t>（賞与</w:t>
                      </w:r>
                      <w:r>
                        <w:rPr>
                          <w:rFonts w:ascii="ＭＳ 明朝" w:eastAsia="ＭＳ 明朝" w:hAnsi="ＭＳ 明朝"/>
                          <w:szCs w:val="24"/>
                        </w:rPr>
                        <w:t>、</w:t>
                      </w:r>
                      <w:r w:rsidRPr="007F634C">
                        <w:rPr>
                          <w:rFonts w:ascii="ＭＳ 明朝" w:eastAsia="ＭＳ 明朝" w:hAnsi="ＭＳ 明朝" w:hint="eastAsia"/>
                          <w:szCs w:val="24"/>
                        </w:rPr>
                        <w:t>超過勤務手当、</w:t>
                      </w:r>
                      <w:r>
                        <w:rPr>
                          <w:rFonts w:ascii="ＭＳ 明朝" w:eastAsia="ＭＳ 明朝" w:hAnsi="ＭＳ 明朝" w:hint="eastAsia"/>
                          <w:szCs w:val="24"/>
                        </w:rPr>
                        <w:t>通勤手当（分離して</w:t>
                      </w:r>
                      <w:r>
                        <w:rPr>
                          <w:rFonts w:ascii="ＭＳ 明朝" w:eastAsia="ＭＳ 明朝" w:hAnsi="ＭＳ 明朝"/>
                          <w:szCs w:val="24"/>
                        </w:rPr>
                        <w:t>比較する場合</w:t>
                      </w:r>
                      <w:r>
                        <w:rPr>
                          <w:rFonts w:ascii="ＭＳ 明朝" w:eastAsia="ＭＳ 明朝" w:hAnsi="ＭＳ 明朝" w:hint="eastAsia"/>
                          <w:szCs w:val="24"/>
                        </w:rPr>
                        <w:t>）及び</w:t>
                      </w:r>
                      <w:r>
                        <w:rPr>
                          <w:rFonts w:ascii="ＭＳ 明朝" w:eastAsia="ＭＳ 明朝" w:hAnsi="ＭＳ 明朝"/>
                          <w:szCs w:val="24"/>
                        </w:rPr>
                        <w:t>退職手当</w:t>
                      </w:r>
                      <w:r w:rsidRPr="007F634C">
                        <w:rPr>
                          <w:rFonts w:ascii="ＭＳ 明朝" w:eastAsia="ＭＳ 明朝" w:hAnsi="ＭＳ 明朝" w:hint="eastAsia"/>
                          <w:szCs w:val="24"/>
                        </w:rPr>
                        <w:t>を除く</w:t>
                      </w:r>
                      <w:r>
                        <w:rPr>
                          <w:rFonts w:ascii="ＭＳ 明朝" w:eastAsia="ＭＳ 明朝" w:hAnsi="ＭＳ 明朝" w:hint="eastAsia"/>
                          <w:szCs w:val="24"/>
                        </w:rPr>
                        <w:t>）</w:t>
                      </w:r>
                      <w:r w:rsidRPr="007F634C">
                        <w:rPr>
                          <w:rFonts w:ascii="ＭＳ 明朝" w:eastAsia="ＭＳ 明朝" w:hAnsi="ＭＳ 明朝" w:hint="eastAsia"/>
                          <w:szCs w:val="24"/>
                        </w:rPr>
                        <w:t>の合計を時給換算したものを記載</w:t>
                      </w:r>
                      <w:r>
                        <w:rPr>
                          <w:rFonts w:ascii="ＭＳ 明朝" w:eastAsia="ＭＳ 明朝" w:hAnsi="ＭＳ 明朝" w:hint="eastAsia"/>
                          <w:szCs w:val="24"/>
                        </w:rPr>
                        <w:t>。勤務評価</w:t>
                      </w:r>
                      <w:r>
                        <w:rPr>
                          <w:rFonts w:ascii="ＭＳ 明朝" w:eastAsia="ＭＳ 明朝" w:hAnsi="ＭＳ 明朝"/>
                          <w:szCs w:val="24"/>
                        </w:rPr>
                        <w:t>の結果、その</w:t>
                      </w:r>
                      <w:r>
                        <w:rPr>
                          <w:rFonts w:ascii="ＭＳ 明朝" w:eastAsia="ＭＳ 明朝" w:hAnsi="ＭＳ 明朝" w:hint="eastAsia"/>
                          <w:szCs w:val="24"/>
                        </w:rPr>
                        <w:t>経験</w:t>
                      </w:r>
                      <w:r>
                        <w:rPr>
                          <w:rFonts w:ascii="ＭＳ 明朝" w:eastAsia="ＭＳ 明朝" w:hAnsi="ＭＳ 明朝"/>
                          <w:szCs w:val="24"/>
                        </w:rPr>
                        <w:t>の蓄積・能力の向上が</w:t>
                      </w:r>
                      <w:r>
                        <w:rPr>
                          <w:rFonts w:ascii="ＭＳ 明朝" w:eastAsia="ＭＳ 明朝" w:hAnsi="ＭＳ 明朝" w:hint="eastAsia"/>
                          <w:szCs w:val="24"/>
                        </w:rPr>
                        <w:t>あると</w:t>
                      </w:r>
                      <w:r>
                        <w:rPr>
                          <w:rFonts w:ascii="ＭＳ 明朝" w:eastAsia="ＭＳ 明朝" w:hAnsi="ＭＳ 明朝"/>
                          <w:szCs w:val="24"/>
                        </w:rPr>
                        <w:t>認められた場合に</w:t>
                      </w:r>
                      <w:r>
                        <w:rPr>
                          <w:rFonts w:ascii="ＭＳ 明朝" w:eastAsia="ＭＳ 明朝" w:hAnsi="ＭＳ 明朝" w:hint="eastAsia"/>
                          <w:szCs w:val="24"/>
                        </w:rPr>
                        <w:t>別途</w:t>
                      </w:r>
                      <w:r>
                        <w:rPr>
                          <w:rFonts w:ascii="ＭＳ 明朝" w:eastAsia="ＭＳ 明朝" w:hAnsi="ＭＳ 明朝"/>
                          <w:szCs w:val="24"/>
                        </w:rPr>
                        <w:t>手当を加算</w:t>
                      </w:r>
                      <w:r>
                        <w:rPr>
                          <w:rFonts w:ascii="ＭＳ 明朝" w:eastAsia="ＭＳ 明朝" w:hAnsi="ＭＳ 明朝" w:hint="eastAsia"/>
                          <w:szCs w:val="24"/>
                        </w:rPr>
                        <w:t>する場合は、</w:t>
                      </w:r>
                      <w:r>
                        <w:rPr>
                          <w:rFonts w:ascii="ＭＳ 明朝" w:eastAsia="ＭＳ 明朝" w:hAnsi="ＭＳ 明朝"/>
                          <w:szCs w:val="24"/>
                        </w:rPr>
                        <w:t>その旨</w:t>
                      </w:r>
                      <w:r>
                        <w:rPr>
                          <w:rFonts w:ascii="ＭＳ 明朝" w:eastAsia="ＭＳ 明朝" w:hAnsi="ＭＳ 明朝" w:hint="eastAsia"/>
                          <w:szCs w:val="24"/>
                        </w:rPr>
                        <w:t>を記載</w:t>
                      </w:r>
                      <w:r>
                        <w:rPr>
                          <w:rFonts w:ascii="ＭＳ 明朝" w:eastAsia="ＭＳ 明朝" w:hAnsi="ＭＳ 明朝"/>
                          <w:szCs w:val="24"/>
                        </w:rPr>
                        <w:t>。</w:t>
                      </w:r>
                    </w:p>
                    <w:p w14:paraId="05F00E12" w14:textId="6A5F4F44" w:rsidR="0010727B" w:rsidRPr="007F634C" w:rsidRDefault="0010727B" w:rsidP="004B2E63">
                      <w:pPr>
                        <w:snapToGrid w:val="0"/>
                        <w:ind w:leftChars="225" w:left="473"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基本給</w:t>
                      </w:r>
                      <w:r w:rsidRPr="007B346E">
                        <w:rPr>
                          <w:rFonts w:ascii="ＭＳ 明朝" w:eastAsia="ＭＳ 明朝" w:hAnsi="ＭＳ 明朝"/>
                          <w:szCs w:val="24"/>
                        </w:rPr>
                        <w:t>・賞与額等に</w:t>
                      </w:r>
                      <w:r w:rsidRPr="007B346E">
                        <w:rPr>
                          <w:rFonts w:ascii="ＭＳ 明朝" w:eastAsia="ＭＳ 明朝" w:hAnsi="ＭＳ 明朝" w:hint="eastAsia"/>
                          <w:szCs w:val="24"/>
                        </w:rPr>
                        <w:t>固定</w:t>
                      </w:r>
                      <w:r w:rsidRPr="007B346E">
                        <w:rPr>
                          <w:rFonts w:ascii="ＭＳ 明朝" w:eastAsia="ＭＳ 明朝" w:hAnsi="ＭＳ 明朝"/>
                          <w:szCs w:val="24"/>
                        </w:rPr>
                        <w:t>残業代を含める場合は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 xml:space="preserve">記載。　</w:t>
                      </w:r>
                      <w:r>
                        <w:rPr>
                          <w:rFonts w:ascii="ＭＳ 明朝" w:eastAsia="ＭＳ 明朝" w:hAnsi="ＭＳ 明朝"/>
                          <w:szCs w:val="24"/>
                        </w:rPr>
                        <w:t xml:space="preserve">　　</w:t>
                      </w:r>
                    </w:p>
                    <w:p w14:paraId="07964FFD" w14:textId="42607A7D" w:rsidR="0010727B" w:rsidRPr="007F634C" w:rsidRDefault="0010727B" w:rsidP="009E216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w:t>
                      </w:r>
                      <w:r w:rsidRPr="007F634C">
                        <w:rPr>
                          <w:rFonts w:ascii="ＭＳ 明朝" w:eastAsia="ＭＳ 明朝" w:hAnsi="ＭＳ 明朝" w:hint="eastAsia"/>
                          <w:szCs w:val="24"/>
                        </w:rPr>
                        <w:t xml:space="preserve">　</w:t>
                      </w:r>
                      <w:r>
                        <w:rPr>
                          <w:rFonts w:ascii="ＭＳ 明朝" w:eastAsia="ＭＳ 明朝" w:hAnsi="ＭＳ 明朝" w:hint="eastAsia"/>
                          <w:szCs w:val="24"/>
                        </w:rPr>
                        <w:t>賞与</w:t>
                      </w:r>
                      <w:r>
                        <w:rPr>
                          <w:rFonts w:ascii="ＭＳ 明朝" w:eastAsia="ＭＳ 明朝" w:hAnsi="ＭＳ 明朝"/>
                          <w:szCs w:val="24"/>
                        </w:rPr>
                        <w:t>額は半期ごとの支給であったとしても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2C875D46" w14:textId="2F0BA8C8" w:rsidR="0010727B" w:rsidRPr="007F634C" w:rsidRDefault="0010727B" w:rsidP="007F1B1B">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※３　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合算後の同種の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32422205" w14:textId="36CFA478" w:rsidR="0010727B" w:rsidRPr="002D5AFC" w:rsidRDefault="0010727B" w:rsidP="00C95D8A">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　基本給額と賞与額・</w:t>
                      </w:r>
                      <w:r>
                        <w:rPr>
                          <w:rFonts w:ascii="ＭＳ 明朝" w:eastAsia="ＭＳ 明朝" w:hAnsi="ＭＳ 明朝"/>
                          <w:szCs w:val="24"/>
                        </w:rPr>
                        <w:t>手当等</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0A90890" w14:textId="4238FD34" w:rsidR="0010727B" w:rsidRPr="00083EAC" w:rsidRDefault="0010727B" w:rsidP="007F634C">
                      <w:pPr>
                        <w:snapToGrid w:val="0"/>
                        <w:rPr>
                          <w:rFonts w:ascii="ＭＳ 明朝" w:eastAsia="ＭＳ 明朝" w:hAnsi="ＭＳ 明朝"/>
                          <w:szCs w:val="24"/>
                        </w:rPr>
                      </w:pPr>
                    </w:p>
                    <w:p w14:paraId="4FBA6C7B" w14:textId="77777777" w:rsidR="0010727B" w:rsidRPr="00083EAC" w:rsidRDefault="0010727B"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margin"/>
              </v:roundrect>
            </w:pict>
          </mc:Fallback>
        </mc:AlternateContent>
      </w:r>
    </w:p>
    <w:p w14:paraId="30DE6905" w14:textId="6A97EECA" w:rsidR="004C7429" w:rsidRDefault="004C7429" w:rsidP="00155FEF">
      <w:pPr>
        <w:jc w:val="center"/>
        <w:rPr>
          <w:rFonts w:ascii="ＭＳ ゴシック" w:eastAsia="ＭＳ ゴシック" w:hAnsi="ＭＳ ゴシック"/>
          <w:sz w:val="24"/>
          <w:szCs w:val="24"/>
        </w:rPr>
      </w:pPr>
    </w:p>
    <w:p w14:paraId="52FEFA39" w14:textId="77777777" w:rsidR="004C7429" w:rsidRDefault="004C7429" w:rsidP="00155FEF">
      <w:pPr>
        <w:jc w:val="center"/>
        <w:rPr>
          <w:rFonts w:ascii="ＭＳ ゴシック" w:eastAsia="ＭＳ ゴシック" w:hAnsi="ＭＳ ゴシック"/>
          <w:sz w:val="24"/>
          <w:szCs w:val="24"/>
        </w:rPr>
      </w:pPr>
    </w:p>
    <w:p w14:paraId="36ED63BA" w14:textId="1D9ECDEB" w:rsidR="00912770" w:rsidRDefault="007F634C" w:rsidP="00155FEF">
      <w:pPr>
        <w:jc w:val="cente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4F19EA">
        <w:rPr>
          <w:rFonts w:ascii="ＭＳ ゴシック" w:eastAsia="ＭＳ ゴシック" w:hAnsi="ＭＳ ゴシック" w:hint="eastAsia"/>
          <w:sz w:val="24"/>
          <w:szCs w:val="24"/>
        </w:rPr>
        <w:lastRenderedPageBreak/>
        <w:t xml:space="preserve">別表３　</w:t>
      </w:r>
      <w:r w:rsidR="00890CC0">
        <w:rPr>
          <w:rFonts w:ascii="ＭＳ ゴシック" w:eastAsia="ＭＳ ゴシック" w:hAnsi="ＭＳ ゴシック" w:hint="eastAsia"/>
          <w:sz w:val="24"/>
          <w:szCs w:val="24"/>
        </w:rPr>
        <w:t>同種の業務に従事する</w:t>
      </w:r>
      <w:r w:rsidR="00742892">
        <w:rPr>
          <w:rFonts w:ascii="ＭＳ ゴシック" w:eastAsia="ＭＳ ゴシック" w:hAnsi="ＭＳ ゴシック" w:hint="eastAsia"/>
          <w:sz w:val="24"/>
          <w:szCs w:val="24"/>
        </w:rPr>
        <w:t>一般</w:t>
      </w:r>
      <w:r w:rsidR="00292F16">
        <w:rPr>
          <w:rFonts w:ascii="ＭＳ ゴシック" w:eastAsia="ＭＳ ゴシック" w:hAnsi="ＭＳ ゴシック" w:hint="eastAsia"/>
          <w:sz w:val="24"/>
          <w:szCs w:val="24"/>
        </w:rPr>
        <w:t>の</w:t>
      </w:r>
      <w:r w:rsidR="00742892">
        <w:rPr>
          <w:rFonts w:ascii="ＭＳ ゴシック" w:eastAsia="ＭＳ ゴシック" w:hAnsi="ＭＳ ゴシック" w:hint="eastAsia"/>
          <w:sz w:val="24"/>
          <w:szCs w:val="24"/>
        </w:rPr>
        <w:t>労働者の平均的な賃金の額</w:t>
      </w:r>
      <w:r w:rsidR="00895BA2">
        <w:rPr>
          <w:rFonts w:ascii="ＭＳ ゴシック" w:eastAsia="ＭＳ ゴシック" w:hAnsi="ＭＳ ゴシック" w:hint="eastAsia"/>
          <w:sz w:val="24"/>
          <w:szCs w:val="24"/>
        </w:rPr>
        <w:t>（</w:t>
      </w:r>
      <w:r w:rsidR="004F19EA">
        <w:rPr>
          <w:rFonts w:ascii="ＭＳ ゴシック" w:eastAsia="ＭＳ ゴシック" w:hAnsi="ＭＳ ゴシック" w:hint="eastAsia"/>
          <w:sz w:val="24"/>
          <w:szCs w:val="24"/>
        </w:rPr>
        <w:t>退職手当</w:t>
      </w:r>
      <w:r w:rsidR="00742892">
        <w:rPr>
          <w:rFonts w:ascii="ＭＳ ゴシック" w:eastAsia="ＭＳ ゴシック" w:hAnsi="ＭＳ ゴシック" w:hint="eastAsia"/>
          <w:sz w:val="24"/>
          <w:szCs w:val="24"/>
        </w:rPr>
        <w:t>の関係</w:t>
      </w:r>
      <w:r w:rsidR="00895BA2">
        <w:rPr>
          <w:rFonts w:ascii="ＭＳ ゴシック" w:eastAsia="ＭＳ ゴシック" w:hAnsi="ＭＳ ゴシック" w:hint="eastAsia"/>
          <w:sz w:val="24"/>
          <w:szCs w:val="24"/>
        </w:rPr>
        <w:t>）</w:t>
      </w:r>
    </w:p>
    <w:p w14:paraId="3BC0D11C" w14:textId="3AFA2B91" w:rsidR="007A6327" w:rsidRPr="00292F16" w:rsidRDefault="007A6327" w:rsidP="00F62E8E">
      <w:pPr>
        <w:jc w:val="center"/>
        <w:rPr>
          <w:rFonts w:ascii="ＭＳ ゴシック" w:eastAsia="ＭＳ ゴシック" w:hAnsi="ＭＳ ゴシック"/>
          <w:sz w:val="24"/>
          <w:szCs w:val="24"/>
        </w:rPr>
      </w:pPr>
    </w:p>
    <w:tbl>
      <w:tblPr>
        <w:tblStyle w:val="a3"/>
        <w:tblW w:w="9347" w:type="dxa"/>
        <w:jc w:val="center"/>
        <w:tblLayout w:type="fixed"/>
        <w:tblLook w:val="04A0" w:firstRow="1" w:lastRow="0" w:firstColumn="1" w:lastColumn="0" w:noHBand="0" w:noVBand="1"/>
      </w:tblPr>
      <w:tblGrid>
        <w:gridCol w:w="1271"/>
        <w:gridCol w:w="1276"/>
        <w:gridCol w:w="850"/>
        <w:gridCol w:w="850"/>
        <w:gridCol w:w="850"/>
        <w:gridCol w:w="850"/>
        <w:gridCol w:w="850"/>
        <w:gridCol w:w="850"/>
        <w:gridCol w:w="850"/>
        <w:gridCol w:w="850"/>
      </w:tblGrid>
      <w:tr w:rsidR="002828FB" w:rsidRPr="00167260" w14:paraId="4FF6C6BF" w14:textId="6491BF62" w:rsidTr="00AA3517">
        <w:trPr>
          <w:jc w:val="center"/>
        </w:trPr>
        <w:tc>
          <w:tcPr>
            <w:tcW w:w="2547" w:type="dxa"/>
            <w:gridSpan w:val="2"/>
            <w:tcBorders>
              <w:top w:val="single" w:sz="4" w:space="0" w:color="auto"/>
            </w:tcBorders>
          </w:tcPr>
          <w:p w14:paraId="56DCA1C8" w14:textId="524BCCAA" w:rsidR="002828FB" w:rsidRPr="00167260" w:rsidRDefault="002828FB" w:rsidP="00292F1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tcBorders>
          </w:tcPr>
          <w:p w14:paraId="3EBAB1EA" w14:textId="4B5128F5" w:rsidR="002828FB" w:rsidRPr="00167260" w:rsidRDefault="002828FB" w:rsidP="00C7150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Borders>
              <w:top w:val="single" w:sz="4" w:space="0" w:color="auto"/>
            </w:tcBorders>
          </w:tcPr>
          <w:p w14:paraId="1B48384D" w14:textId="17890B13"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Borders>
              <w:top w:val="single" w:sz="4" w:space="0" w:color="auto"/>
            </w:tcBorders>
          </w:tcPr>
          <w:p w14:paraId="3CA490BA" w14:textId="54568307"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Borders>
              <w:top w:val="single" w:sz="4" w:space="0" w:color="auto"/>
            </w:tcBorders>
          </w:tcPr>
          <w:p w14:paraId="1051169A" w14:textId="6CDA0D34"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0" w:type="dxa"/>
            <w:tcBorders>
              <w:top w:val="single" w:sz="4" w:space="0" w:color="auto"/>
            </w:tcBorders>
          </w:tcPr>
          <w:p w14:paraId="11DCBC0F" w14:textId="4EF90C7D"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Borders>
              <w:top w:val="single" w:sz="4" w:space="0" w:color="auto"/>
            </w:tcBorders>
          </w:tcPr>
          <w:p w14:paraId="5C274212" w14:textId="0B6ADFA3"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Borders>
              <w:top w:val="single" w:sz="4" w:space="0" w:color="auto"/>
            </w:tcBorders>
          </w:tcPr>
          <w:p w14:paraId="691E9656" w14:textId="7087422F"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0" w:type="dxa"/>
            <w:tcBorders>
              <w:top w:val="single" w:sz="4" w:space="0" w:color="auto"/>
            </w:tcBorders>
          </w:tcPr>
          <w:p w14:paraId="557A4D5D" w14:textId="6E3CCEDD"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2828FB" w:rsidRPr="000B5765" w14:paraId="79470CEC" w14:textId="20D18415" w:rsidTr="00AA3517">
        <w:trPr>
          <w:jc w:val="center"/>
        </w:trPr>
        <w:tc>
          <w:tcPr>
            <w:tcW w:w="1271" w:type="dxa"/>
            <w:vMerge w:val="restart"/>
            <w:vAlign w:val="center"/>
          </w:tcPr>
          <w:p w14:paraId="52C43C7C" w14:textId="61D29D1A" w:rsidR="002828FB" w:rsidRPr="000B5765" w:rsidRDefault="002828FB" w:rsidP="00AA3517">
            <w:pPr>
              <w:jc w:val="center"/>
              <w:rPr>
                <w:rFonts w:ascii="ＭＳ ゴシック" w:eastAsia="ＭＳ ゴシック" w:hAnsi="ＭＳ ゴシック"/>
                <w:sz w:val="24"/>
                <w:szCs w:val="24"/>
                <w:shd w:val="pct15" w:color="auto" w:fill="FFFFFF"/>
              </w:rPr>
            </w:pPr>
            <w:r w:rsidRPr="000B5765">
              <w:rPr>
                <w:rFonts w:ascii="ＭＳ ゴシック" w:eastAsia="ＭＳ ゴシック" w:hAnsi="ＭＳ ゴシック" w:hint="eastAsia"/>
                <w:sz w:val="24"/>
                <w:szCs w:val="24"/>
              </w:rPr>
              <w:t>支給率（月数）</w:t>
            </w:r>
          </w:p>
        </w:tc>
        <w:tc>
          <w:tcPr>
            <w:tcW w:w="1276" w:type="dxa"/>
            <w:vAlign w:val="center"/>
          </w:tcPr>
          <w:p w14:paraId="09FD17C2" w14:textId="1744AE3D" w:rsidR="002828FB" w:rsidRPr="000B5765" w:rsidRDefault="002828FB" w:rsidP="00211787">
            <w:pPr>
              <w:jc w:val="center"/>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自己都合退職</w:t>
            </w:r>
          </w:p>
        </w:tc>
        <w:tc>
          <w:tcPr>
            <w:tcW w:w="850" w:type="dxa"/>
            <w:vAlign w:val="center"/>
          </w:tcPr>
          <w:p w14:paraId="4D5143E0" w14:textId="2DD8E61A" w:rsidR="002828FB" w:rsidRPr="000B5765" w:rsidRDefault="002828FB" w:rsidP="00211787">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0.8</w:t>
            </w:r>
          </w:p>
        </w:tc>
        <w:tc>
          <w:tcPr>
            <w:tcW w:w="850" w:type="dxa"/>
            <w:vAlign w:val="center"/>
          </w:tcPr>
          <w:p w14:paraId="41A5D89E" w14:textId="7AEB5B94" w:rsidR="002828FB" w:rsidRPr="000B5765" w:rsidRDefault="003D0A6F" w:rsidP="00211787">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1.4</w:t>
            </w:r>
          </w:p>
        </w:tc>
        <w:tc>
          <w:tcPr>
            <w:tcW w:w="850" w:type="dxa"/>
            <w:vAlign w:val="center"/>
          </w:tcPr>
          <w:p w14:paraId="127402FD" w14:textId="32253E8B" w:rsidR="002828FB" w:rsidRPr="000B5765" w:rsidRDefault="003D0A6F" w:rsidP="005C4655">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3.1</w:t>
            </w:r>
          </w:p>
        </w:tc>
        <w:tc>
          <w:tcPr>
            <w:tcW w:w="850" w:type="dxa"/>
            <w:vAlign w:val="center"/>
          </w:tcPr>
          <w:p w14:paraId="07A3525F" w14:textId="59DD250C" w:rsidR="002828FB" w:rsidRPr="000B5765" w:rsidRDefault="003D0A6F" w:rsidP="005C4655">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5.3</w:t>
            </w:r>
          </w:p>
        </w:tc>
        <w:tc>
          <w:tcPr>
            <w:tcW w:w="850" w:type="dxa"/>
            <w:vAlign w:val="center"/>
          </w:tcPr>
          <w:p w14:paraId="1F9BAB4E" w14:textId="13E3334D" w:rsidR="002828FB" w:rsidRPr="000B5765" w:rsidRDefault="003D0A6F" w:rsidP="005C4655">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7.6</w:t>
            </w:r>
          </w:p>
        </w:tc>
        <w:tc>
          <w:tcPr>
            <w:tcW w:w="850" w:type="dxa"/>
            <w:vAlign w:val="center"/>
          </w:tcPr>
          <w:p w14:paraId="320789EE" w14:textId="0E33C0B5" w:rsidR="002828FB" w:rsidRPr="000B5765" w:rsidRDefault="003D0A6F" w:rsidP="009430D8">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10.6</w:t>
            </w:r>
          </w:p>
        </w:tc>
        <w:tc>
          <w:tcPr>
            <w:tcW w:w="850" w:type="dxa"/>
            <w:vAlign w:val="center"/>
          </w:tcPr>
          <w:p w14:paraId="66434AF2" w14:textId="727487EA" w:rsidR="002828FB" w:rsidRPr="000B5765" w:rsidRDefault="003D0A6F" w:rsidP="009430D8">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13.3</w:t>
            </w:r>
          </w:p>
        </w:tc>
        <w:tc>
          <w:tcPr>
            <w:tcW w:w="850" w:type="dxa"/>
            <w:vAlign w:val="center"/>
          </w:tcPr>
          <w:p w14:paraId="3E9F1DCD" w14:textId="7B8F03A1" w:rsidR="002828FB" w:rsidRPr="000B5765" w:rsidRDefault="003D0A6F" w:rsidP="009430D8">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15.3</w:t>
            </w:r>
          </w:p>
        </w:tc>
      </w:tr>
      <w:tr w:rsidR="002828FB" w:rsidRPr="000B5765" w14:paraId="491215D7" w14:textId="77777777" w:rsidTr="00AA3517">
        <w:trPr>
          <w:jc w:val="center"/>
        </w:trPr>
        <w:tc>
          <w:tcPr>
            <w:tcW w:w="1271" w:type="dxa"/>
            <w:vMerge/>
            <w:vAlign w:val="center"/>
          </w:tcPr>
          <w:p w14:paraId="7A87F13B" w14:textId="77777777" w:rsidR="002828FB" w:rsidRPr="000B5765" w:rsidDel="00292F16" w:rsidRDefault="002828FB" w:rsidP="00292F16">
            <w:pPr>
              <w:jc w:val="center"/>
              <w:rPr>
                <w:rFonts w:ascii="ＭＳ ゴシック" w:eastAsia="ＭＳ ゴシック" w:hAnsi="ＭＳ ゴシック"/>
                <w:sz w:val="24"/>
                <w:szCs w:val="24"/>
                <w:shd w:val="pct15" w:color="auto" w:fill="FFFFFF"/>
              </w:rPr>
            </w:pPr>
          </w:p>
        </w:tc>
        <w:tc>
          <w:tcPr>
            <w:tcW w:w="1276" w:type="dxa"/>
            <w:vAlign w:val="center"/>
          </w:tcPr>
          <w:p w14:paraId="4C3E5BDE" w14:textId="20DB9B3F"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会社都合退職</w:t>
            </w:r>
          </w:p>
        </w:tc>
        <w:tc>
          <w:tcPr>
            <w:tcW w:w="850" w:type="dxa"/>
            <w:vAlign w:val="center"/>
          </w:tcPr>
          <w:p w14:paraId="0F57422C" w14:textId="73629E3F"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1.2</w:t>
            </w:r>
          </w:p>
        </w:tc>
        <w:tc>
          <w:tcPr>
            <w:tcW w:w="850" w:type="dxa"/>
            <w:vAlign w:val="center"/>
          </w:tcPr>
          <w:p w14:paraId="21924264" w14:textId="388B3FC9"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3D0A6F" w:rsidRPr="000B5765">
              <w:rPr>
                <w:rFonts w:ascii="ＭＳ ゴシック" w:eastAsia="ＭＳ ゴシック" w:hAnsi="ＭＳ ゴシック"/>
                <w:sz w:val="24"/>
                <w:szCs w:val="24"/>
              </w:rPr>
              <w:t>9</w:t>
            </w:r>
          </w:p>
        </w:tc>
        <w:tc>
          <w:tcPr>
            <w:tcW w:w="850" w:type="dxa"/>
            <w:vAlign w:val="center"/>
          </w:tcPr>
          <w:p w14:paraId="0309B6D8" w14:textId="511AC514"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4.1</w:t>
            </w:r>
          </w:p>
        </w:tc>
        <w:tc>
          <w:tcPr>
            <w:tcW w:w="850" w:type="dxa"/>
            <w:vAlign w:val="center"/>
          </w:tcPr>
          <w:p w14:paraId="26B83F02" w14:textId="0B077FEA"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6.</w:t>
            </w:r>
            <w:r w:rsidR="003D0A6F" w:rsidRPr="000B5765">
              <w:rPr>
                <w:rFonts w:ascii="ＭＳ ゴシック" w:eastAsia="ＭＳ ゴシック" w:hAnsi="ＭＳ ゴシック"/>
                <w:sz w:val="24"/>
                <w:szCs w:val="24"/>
              </w:rPr>
              <w:t>5</w:t>
            </w:r>
          </w:p>
        </w:tc>
        <w:tc>
          <w:tcPr>
            <w:tcW w:w="850" w:type="dxa"/>
            <w:vAlign w:val="center"/>
          </w:tcPr>
          <w:p w14:paraId="0555EE99" w14:textId="39C2D9D9"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8.9</w:t>
            </w:r>
          </w:p>
        </w:tc>
        <w:tc>
          <w:tcPr>
            <w:tcW w:w="850" w:type="dxa"/>
            <w:vAlign w:val="center"/>
          </w:tcPr>
          <w:p w14:paraId="4CAF16E8" w14:textId="032C2943"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11.8</w:t>
            </w:r>
          </w:p>
        </w:tc>
        <w:tc>
          <w:tcPr>
            <w:tcW w:w="850" w:type="dxa"/>
            <w:vAlign w:val="center"/>
          </w:tcPr>
          <w:p w14:paraId="740EAC60" w14:textId="50379122"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14.5</w:t>
            </w:r>
          </w:p>
        </w:tc>
        <w:tc>
          <w:tcPr>
            <w:tcW w:w="850" w:type="dxa"/>
            <w:vAlign w:val="center"/>
          </w:tcPr>
          <w:p w14:paraId="71F7E6DE" w14:textId="7EC79C1E"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16.6</w:t>
            </w:r>
          </w:p>
        </w:tc>
      </w:tr>
    </w:tbl>
    <w:p w14:paraId="0C894B36" w14:textId="22133B40" w:rsidR="00742892" w:rsidRDefault="00895BA2" w:rsidP="009E2160">
      <w:pPr>
        <w:ind w:left="240" w:hangingChars="100" w:hanging="240"/>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w:t>
      </w:r>
      <w:r w:rsidR="00742892" w:rsidRPr="000B5765">
        <w:rPr>
          <w:rFonts w:ascii="ＭＳ ゴシック" w:eastAsia="ＭＳ ゴシック" w:hAnsi="ＭＳ ゴシック" w:hint="eastAsia"/>
          <w:sz w:val="24"/>
          <w:szCs w:val="24"/>
        </w:rPr>
        <w:t>資料出所</w:t>
      </w:r>
      <w:r w:rsidRPr="000B5765">
        <w:rPr>
          <w:rFonts w:ascii="ＭＳ ゴシック" w:eastAsia="ＭＳ ゴシック" w:hAnsi="ＭＳ ゴシック" w:hint="eastAsia"/>
          <w:sz w:val="24"/>
          <w:szCs w:val="24"/>
        </w:rPr>
        <w:t>）</w:t>
      </w:r>
      <w:r w:rsidR="00742892" w:rsidRPr="000B5765">
        <w:rPr>
          <w:rFonts w:ascii="ＭＳ ゴシック" w:eastAsia="ＭＳ ゴシック" w:hAnsi="ＭＳ ゴシック" w:hint="eastAsia"/>
          <w:sz w:val="24"/>
          <w:szCs w:val="24"/>
        </w:rPr>
        <w:t>「平成</w:t>
      </w:r>
      <w:r w:rsidR="003D0A6F" w:rsidRPr="000B5765">
        <w:rPr>
          <w:rFonts w:ascii="ＭＳ ゴシック" w:eastAsia="ＭＳ ゴシック" w:hAnsi="ＭＳ ゴシック"/>
          <w:sz w:val="24"/>
          <w:szCs w:val="24"/>
        </w:rPr>
        <w:t>30</w:t>
      </w:r>
      <w:r w:rsidR="00742892" w:rsidRPr="000B5765">
        <w:rPr>
          <w:rFonts w:ascii="ＭＳ ゴシック" w:eastAsia="ＭＳ ゴシック" w:hAnsi="ＭＳ ゴシック" w:hint="eastAsia"/>
          <w:sz w:val="24"/>
          <w:szCs w:val="24"/>
        </w:rPr>
        <w:t>年中小企業の賃金・退職金事情」</w:t>
      </w:r>
      <w:r w:rsidR="00C71504" w:rsidRPr="000B5765">
        <w:rPr>
          <w:rFonts w:ascii="ＭＳ ゴシック" w:eastAsia="ＭＳ ゴシック" w:hAnsi="ＭＳ ゴシック" w:hint="eastAsia"/>
          <w:sz w:val="24"/>
          <w:szCs w:val="24"/>
        </w:rPr>
        <w:t>（東京都）</w:t>
      </w:r>
      <w:r w:rsidR="00211787" w:rsidRPr="000B5765">
        <w:rPr>
          <w:rFonts w:ascii="ＭＳ ゴシック" w:eastAsia="ＭＳ ゴシック" w:hAnsi="ＭＳ ゴシック" w:hint="eastAsia"/>
          <w:sz w:val="24"/>
          <w:szCs w:val="24"/>
        </w:rPr>
        <w:t>における退職金の支給率（</w:t>
      </w:r>
      <w:r w:rsidR="00C71504" w:rsidRPr="000B5765">
        <w:rPr>
          <w:rFonts w:ascii="ＭＳ ゴシック" w:eastAsia="ＭＳ ゴシック" w:hAnsi="ＭＳ ゴシック" w:hint="eastAsia"/>
          <w:sz w:val="24"/>
          <w:szCs w:val="24"/>
        </w:rPr>
        <w:t>モデル退職金</w:t>
      </w:r>
      <w:r w:rsidR="00211787" w:rsidRPr="000B5765">
        <w:rPr>
          <w:rFonts w:ascii="ＭＳ ゴシック" w:eastAsia="ＭＳ ゴシック" w:hAnsi="ＭＳ ゴシック" w:hint="eastAsia"/>
          <w:sz w:val="24"/>
          <w:szCs w:val="24"/>
        </w:rPr>
        <w:t>・</w:t>
      </w:r>
      <w:r w:rsidR="008B25B5" w:rsidRPr="000B5765">
        <w:rPr>
          <w:rFonts w:ascii="ＭＳ ゴシック" w:eastAsia="ＭＳ ゴシック" w:hAnsi="ＭＳ ゴシック" w:hint="eastAsia"/>
          <w:sz w:val="24"/>
          <w:szCs w:val="24"/>
        </w:rPr>
        <w:t>大学</w:t>
      </w:r>
      <w:r w:rsidR="00211787" w:rsidRPr="000B5765">
        <w:rPr>
          <w:rFonts w:ascii="ＭＳ ゴシック" w:eastAsia="ＭＳ ゴシック" w:hAnsi="ＭＳ ゴシック" w:hint="eastAsia"/>
          <w:sz w:val="24"/>
          <w:szCs w:val="24"/>
        </w:rPr>
        <w:t>卒）に、同調査において退職手当制度があると</w:t>
      </w:r>
      <w:r w:rsidR="00211787">
        <w:rPr>
          <w:rFonts w:ascii="ＭＳ ゴシック" w:eastAsia="ＭＳ ゴシック" w:hAnsi="ＭＳ ゴシック" w:hint="eastAsia"/>
          <w:sz w:val="24"/>
          <w:szCs w:val="24"/>
        </w:rPr>
        <w:t>回答した企業の割合</w:t>
      </w:r>
      <w:r w:rsidR="005C4FCA">
        <w:rPr>
          <w:rFonts w:ascii="ＭＳ ゴシック" w:eastAsia="ＭＳ ゴシック" w:hAnsi="ＭＳ ゴシック" w:hint="eastAsia"/>
          <w:sz w:val="24"/>
          <w:szCs w:val="24"/>
        </w:rPr>
        <w:t>（71.3％）</w:t>
      </w:r>
      <w:r w:rsidR="00211787">
        <w:rPr>
          <w:rFonts w:ascii="ＭＳ ゴシック" w:eastAsia="ＭＳ ゴシック" w:hAnsi="ＭＳ ゴシック" w:hint="eastAsia"/>
          <w:sz w:val="24"/>
          <w:szCs w:val="24"/>
        </w:rPr>
        <w:t>をかけた数値として通達で定めたもの</w:t>
      </w:r>
    </w:p>
    <w:p w14:paraId="4D64B384" w14:textId="2B2F87AF" w:rsidR="007B346E" w:rsidRDefault="007B346E" w:rsidP="009E2160">
      <w:pPr>
        <w:ind w:left="240" w:hangingChars="100" w:hanging="240"/>
        <w:rPr>
          <w:rFonts w:ascii="ＭＳ ゴシック" w:eastAsia="ＭＳ ゴシック" w:hAnsi="ＭＳ ゴシック"/>
          <w:sz w:val="24"/>
          <w:szCs w:val="24"/>
        </w:rPr>
      </w:pPr>
    </w:p>
    <w:p w14:paraId="5975084F" w14:textId="7211E80F" w:rsidR="007B346E" w:rsidRDefault="007B346E" w:rsidP="009E2160">
      <w:pPr>
        <w:ind w:left="240" w:hangingChars="100" w:hanging="240"/>
        <w:rPr>
          <w:rFonts w:ascii="ＭＳ ゴシック" w:eastAsia="ＭＳ ゴシック" w:hAnsi="ＭＳ ゴシック"/>
          <w:sz w:val="24"/>
          <w:szCs w:val="24"/>
        </w:rPr>
      </w:pPr>
    </w:p>
    <w:p w14:paraId="34008973" w14:textId="77777777" w:rsidR="007B346E" w:rsidRDefault="007B346E" w:rsidP="009E2160">
      <w:pPr>
        <w:ind w:left="240" w:hangingChars="100" w:hanging="240"/>
        <w:rPr>
          <w:rFonts w:ascii="ＭＳ ゴシック" w:eastAsia="ＭＳ ゴシック" w:hAnsi="ＭＳ ゴシック"/>
          <w:sz w:val="24"/>
          <w:szCs w:val="24"/>
        </w:rPr>
      </w:pPr>
    </w:p>
    <w:p w14:paraId="78C8DD32" w14:textId="77777777" w:rsidR="00CC3937" w:rsidRPr="00742892" w:rsidRDefault="00CC3937" w:rsidP="00F62E8E">
      <w:pPr>
        <w:jc w:val="center"/>
        <w:rPr>
          <w:rFonts w:ascii="ＭＳ ゴシック" w:eastAsia="ＭＳ ゴシック" w:hAnsi="ＭＳ ゴシック"/>
          <w:sz w:val="24"/>
          <w:szCs w:val="24"/>
        </w:rPr>
      </w:pPr>
    </w:p>
    <w:p w14:paraId="0F741ECD" w14:textId="7EC1F091" w:rsidR="00742892" w:rsidRDefault="00742892" w:rsidP="00C95D8A">
      <w:pPr>
        <w:rPr>
          <w:rFonts w:ascii="ＭＳ ゴシック" w:eastAsia="ＭＳ ゴシック" w:hAnsi="ＭＳ ゴシック"/>
          <w:sz w:val="24"/>
          <w:szCs w:val="24"/>
        </w:rPr>
      </w:pPr>
      <w:r>
        <w:rPr>
          <w:rFonts w:ascii="ＭＳ ゴシック" w:eastAsia="ＭＳ ゴシック" w:hAnsi="ＭＳ ゴシック" w:hint="eastAsia"/>
          <w:sz w:val="24"/>
          <w:szCs w:val="24"/>
        </w:rPr>
        <w:t>別表４　対象従業員の退職手当の額</w:t>
      </w:r>
    </w:p>
    <w:p w14:paraId="071C7924" w14:textId="541BFD71" w:rsidR="00292F16" w:rsidRDefault="00292F16" w:rsidP="00F62E8E">
      <w:pPr>
        <w:jc w:val="center"/>
        <w:rPr>
          <w:rFonts w:ascii="ＭＳ ゴシック" w:eastAsia="ＭＳ ゴシック" w:hAnsi="ＭＳ ゴシック"/>
          <w:sz w:val="24"/>
          <w:szCs w:val="24"/>
        </w:rPr>
      </w:pPr>
    </w:p>
    <w:tbl>
      <w:tblPr>
        <w:tblStyle w:val="a3"/>
        <w:tblW w:w="9351" w:type="dxa"/>
        <w:jc w:val="center"/>
        <w:tblLayout w:type="fixed"/>
        <w:tblLook w:val="04A0" w:firstRow="1" w:lastRow="0" w:firstColumn="1" w:lastColumn="0" w:noHBand="0" w:noVBand="1"/>
      </w:tblPr>
      <w:tblGrid>
        <w:gridCol w:w="1268"/>
        <w:gridCol w:w="1275"/>
        <w:gridCol w:w="850"/>
        <w:gridCol w:w="850"/>
        <w:gridCol w:w="850"/>
        <w:gridCol w:w="850"/>
        <w:gridCol w:w="854"/>
        <w:gridCol w:w="850"/>
        <w:gridCol w:w="850"/>
        <w:gridCol w:w="854"/>
      </w:tblGrid>
      <w:tr w:rsidR="005F5D32" w:rsidRPr="00167260" w14:paraId="324579A7" w14:textId="77777777" w:rsidTr="006B0CC1">
        <w:trPr>
          <w:jc w:val="center"/>
        </w:trPr>
        <w:tc>
          <w:tcPr>
            <w:tcW w:w="2543" w:type="dxa"/>
            <w:gridSpan w:val="2"/>
            <w:tcBorders>
              <w:top w:val="single" w:sz="4" w:space="0" w:color="auto"/>
            </w:tcBorders>
            <w:vAlign w:val="center"/>
          </w:tcPr>
          <w:p w14:paraId="650DD499" w14:textId="77777777" w:rsidR="005F5D32" w:rsidRPr="00167260" w:rsidRDefault="005F5D32" w:rsidP="006B0CC1">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tcBorders>
            <w:vAlign w:val="center"/>
          </w:tcPr>
          <w:p w14:paraId="230F5D3B"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３年</w:t>
            </w:r>
          </w:p>
          <w:p w14:paraId="724F0EFA" w14:textId="77777777" w:rsidR="006B0CC1" w:rsidRPr="00167260" w:rsidRDefault="005F5D32" w:rsidP="006B0CC1">
            <w:pPr>
              <w:pStyle w:val="af3"/>
              <w:jc w:val="center"/>
            </w:pPr>
            <w:r w:rsidRPr="00167260">
              <w:rPr>
                <w:rFonts w:hint="eastAsia"/>
              </w:rPr>
              <w:t>以上</w:t>
            </w:r>
          </w:p>
          <w:p w14:paraId="3667C495"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5EA1DE4D" w14:textId="2EDEDA41"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未満</w:t>
            </w:r>
          </w:p>
        </w:tc>
        <w:tc>
          <w:tcPr>
            <w:tcW w:w="850" w:type="dxa"/>
            <w:tcBorders>
              <w:top w:val="single" w:sz="4" w:space="0" w:color="auto"/>
            </w:tcBorders>
            <w:vAlign w:val="center"/>
          </w:tcPr>
          <w:p w14:paraId="7F08A764"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67E3E850" w14:textId="1DFFF28C"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以上</w:t>
            </w:r>
          </w:p>
          <w:p w14:paraId="02DA1F52" w14:textId="02934C54"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10年未満</w:t>
            </w:r>
          </w:p>
        </w:tc>
        <w:tc>
          <w:tcPr>
            <w:tcW w:w="850" w:type="dxa"/>
            <w:tcBorders>
              <w:top w:val="single" w:sz="4" w:space="0" w:color="auto"/>
            </w:tcBorders>
            <w:vAlign w:val="center"/>
          </w:tcPr>
          <w:p w14:paraId="04F03D1F" w14:textId="4D082261"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10年以上15年未満</w:t>
            </w:r>
          </w:p>
        </w:tc>
        <w:tc>
          <w:tcPr>
            <w:tcW w:w="1704" w:type="dxa"/>
            <w:gridSpan w:val="2"/>
            <w:tcBorders>
              <w:top w:val="single" w:sz="4" w:space="0" w:color="auto"/>
            </w:tcBorders>
            <w:vAlign w:val="center"/>
          </w:tcPr>
          <w:p w14:paraId="7E76CA77" w14:textId="7467B4CB" w:rsidR="00D15C44"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15年</w:t>
            </w:r>
            <w:r w:rsidRPr="00167260">
              <w:rPr>
                <w:rFonts w:ascii="ＭＳ ゴシック" w:eastAsia="ＭＳ ゴシック" w:hAnsi="ＭＳ ゴシック" w:hint="eastAsia"/>
                <w:szCs w:val="24"/>
              </w:rPr>
              <w:t>以上</w:t>
            </w:r>
          </w:p>
          <w:p w14:paraId="744FBC39" w14:textId="3729DC56"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Pr="00167260">
              <w:rPr>
                <w:rFonts w:ascii="ＭＳ ゴシック" w:eastAsia="ＭＳ ゴシック" w:hAnsi="ＭＳ ゴシック" w:hint="eastAsia"/>
                <w:szCs w:val="24"/>
              </w:rPr>
              <w:t>年未満</w:t>
            </w:r>
          </w:p>
        </w:tc>
        <w:tc>
          <w:tcPr>
            <w:tcW w:w="2554" w:type="dxa"/>
            <w:gridSpan w:val="3"/>
            <w:tcBorders>
              <w:top w:val="single" w:sz="4" w:space="0" w:color="auto"/>
            </w:tcBorders>
            <w:vAlign w:val="center"/>
          </w:tcPr>
          <w:p w14:paraId="72A73242" w14:textId="339D3EE0" w:rsidR="005F5D32" w:rsidRPr="00167260" w:rsidRDefault="00D15C44"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005F5D32" w:rsidRPr="00167260">
              <w:rPr>
                <w:rFonts w:ascii="ＭＳ ゴシック" w:eastAsia="ＭＳ ゴシック" w:hAnsi="ＭＳ ゴシック"/>
                <w:szCs w:val="24"/>
              </w:rPr>
              <w:t>年</w:t>
            </w:r>
            <w:r w:rsidRPr="00167260">
              <w:rPr>
                <w:rFonts w:ascii="ＭＳ ゴシック" w:eastAsia="ＭＳ ゴシック" w:hAnsi="ＭＳ ゴシック" w:hint="eastAsia"/>
                <w:szCs w:val="24"/>
              </w:rPr>
              <w:t>以上</w:t>
            </w:r>
          </w:p>
          <w:p w14:paraId="6F454A27" w14:textId="29F09B73"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3</w:t>
            </w:r>
            <w:r w:rsidR="00D15C44" w:rsidRPr="00167260">
              <w:rPr>
                <w:rFonts w:ascii="ＭＳ ゴシック" w:eastAsia="ＭＳ ゴシック" w:hAnsi="ＭＳ ゴシック"/>
                <w:szCs w:val="24"/>
              </w:rPr>
              <w:t>5</w:t>
            </w:r>
            <w:r w:rsidRPr="00167260">
              <w:rPr>
                <w:rFonts w:ascii="ＭＳ ゴシック" w:eastAsia="ＭＳ ゴシック" w:hAnsi="ＭＳ ゴシック"/>
                <w:szCs w:val="24"/>
              </w:rPr>
              <w:t>年</w:t>
            </w:r>
            <w:r w:rsidR="00D15C44" w:rsidRPr="00167260">
              <w:rPr>
                <w:rFonts w:ascii="ＭＳ ゴシック" w:eastAsia="ＭＳ ゴシック" w:hAnsi="ＭＳ ゴシック" w:hint="eastAsia"/>
                <w:szCs w:val="24"/>
              </w:rPr>
              <w:t>未満</w:t>
            </w:r>
          </w:p>
        </w:tc>
      </w:tr>
      <w:tr w:rsidR="006B0CC1" w:rsidRPr="00167260" w14:paraId="60CA5ECD" w14:textId="77777777" w:rsidTr="003D0A6F">
        <w:trPr>
          <w:jc w:val="center"/>
        </w:trPr>
        <w:tc>
          <w:tcPr>
            <w:tcW w:w="1268" w:type="dxa"/>
            <w:vMerge w:val="restart"/>
            <w:vAlign w:val="center"/>
          </w:tcPr>
          <w:p w14:paraId="1CF5FC96" w14:textId="195160E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支給月数</w:t>
            </w:r>
          </w:p>
        </w:tc>
        <w:tc>
          <w:tcPr>
            <w:tcW w:w="1275" w:type="dxa"/>
            <w:vAlign w:val="center"/>
          </w:tcPr>
          <w:p w14:paraId="23E7D76B" w14:textId="77777777"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103FDDF2" w14:textId="00ECD16B"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w:t>
            </w:r>
          </w:p>
        </w:tc>
        <w:tc>
          <w:tcPr>
            <w:tcW w:w="850" w:type="dxa"/>
            <w:vAlign w:val="center"/>
          </w:tcPr>
          <w:p w14:paraId="7D32379F" w14:textId="21049905"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vAlign w:val="center"/>
          </w:tcPr>
          <w:p w14:paraId="0A8CBD22" w14:textId="486F2BF5"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7</w:t>
            </w:r>
            <w:r w:rsidRPr="00167260">
              <w:rPr>
                <w:rFonts w:ascii="ＭＳ ゴシック" w:eastAsia="ＭＳ ゴシック" w:hAnsi="ＭＳ ゴシック" w:hint="eastAsia"/>
                <w:sz w:val="24"/>
                <w:szCs w:val="24"/>
              </w:rPr>
              <w:t>.0</w:t>
            </w:r>
          </w:p>
        </w:tc>
        <w:tc>
          <w:tcPr>
            <w:tcW w:w="1704" w:type="dxa"/>
            <w:gridSpan w:val="2"/>
            <w:vAlign w:val="center"/>
          </w:tcPr>
          <w:p w14:paraId="56B91D70" w14:textId="268D04AC" w:rsidR="005F5D32" w:rsidRPr="00167260" w:rsidRDefault="005F5D3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10.0</w:t>
            </w:r>
          </w:p>
        </w:tc>
        <w:tc>
          <w:tcPr>
            <w:tcW w:w="2554" w:type="dxa"/>
            <w:gridSpan w:val="3"/>
            <w:vAlign w:val="center"/>
          </w:tcPr>
          <w:p w14:paraId="360F8678" w14:textId="78C1220F" w:rsidR="005F5D32" w:rsidRPr="00167260" w:rsidRDefault="00FE6EA0" w:rsidP="003C5C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16.0</w:t>
            </w:r>
          </w:p>
        </w:tc>
      </w:tr>
      <w:tr w:rsidR="006B0CC1" w:rsidRPr="00167260" w14:paraId="5F8D4557" w14:textId="77777777" w:rsidTr="003D0A6F">
        <w:trPr>
          <w:jc w:val="center"/>
        </w:trPr>
        <w:tc>
          <w:tcPr>
            <w:tcW w:w="1268" w:type="dxa"/>
            <w:vMerge/>
            <w:tcBorders>
              <w:bottom w:val="single" w:sz="4" w:space="0" w:color="auto"/>
            </w:tcBorders>
            <w:vAlign w:val="center"/>
          </w:tcPr>
          <w:p w14:paraId="4EA3D7EE" w14:textId="77777777" w:rsidR="00D15C44" w:rsidRPr="00167260" w:rsidDel="00292F16" w:rsidRDefault="00D15C44" w:rsidP="003C5C88">
            <w:pPr>
              <w:jc w:val="center"/>
              <w:rPr>
                <w:rFonts w:ascii="ＭＳ ゴシック" w:eastAsia="ＭＳ ゴシック" w:hAnsi="ＭＳ ゴシック"/>
                <w:sz w:val="24"/>
                <w:szCs w:val="24"/>
                <w:shd w:val="pct15" w:color="auto" w:fill="FFFFFF"/>
              </w:rPr>
            </w:pPr>
          </w:p>
        </w:tc>
        <w:tc>
          <w:tcPr>
            <w:tcW w:w="1275" w:type="dxa"/>
            <w:tcBorders>
              <w:bottom w:val="single" w:sz="4" w:space="0" w:color="auto"/>
            </w:tcBorders>
            <w:vAlign w:val="center"/>
          </w:tcPr>
          <w:p w14:paraId="7E9FB028" w14:textId="77777777"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tcBorders>
              <w:bottom w:val="single" w:sz="4" w:space="0" w:color="auto"/>
            </w:tcBorders>
            <w:vAlign w:val="center"/>
          </w:tcPr>
          <w:p w14:paraId="4F35E18C" w14:textId="79439470"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tcBorders>
              <w:bottom w:val="single" w:sz="4" w:space="0" w:color="auto"/>
            </w:tcBorders>
            <w:vAlign w:val="center"/>
          </w:tcPr>
          <w:p w14:paraId="611A8ACE" w14:textId="30A287CC"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5</w:t>
            </w:r>
            <w:r w:rsidRPr="00167260">
              <w:rPr>
                <w:rFonts w:ascii="ＭＳ ゴシック" w:eastAsia="ＭＳ ゴシック" w:hAnsi="ＭＳ ゴシック" w:hint="eastAsia"/>
                <w:sz w:val="24"/>
                <w:szCs w:val="24"/>
              </w:rPr>
              <w:t>.0</w:t>
            </w:r>
          </w:p>
        </w:tc>
        <w:tc>
          <w:tcPr>
            <w:tcW w:w="850" w:type="dxa"/>
            <w:tcBorders>
              <w:bottom w:val="single" w:sz="4" w:space="0" w:color="auto"/>
            </w:tcBorders>
            <w:vAlign w:val="center"/>
          </w:tcPr>
          <w:p w14:paraId="524BDD99" w14:textId="6640615E"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9</w:t>
            </w:r>
            <w:r w:rsidRPr="00167260">
              <w:rPr>
                <w:rFonts w:ascii="ＭＳ ゴシック" w:eastAsia="ＭＳ ゴシック" w:hAnsi="ＭＳ ゴシック" w:hint="eastAsia"/>
                <w:sz w:val="24"/>
                <w:szCs w:val="24"/>
              </w:rPr>
              <w:t>.0</w:t>
            </w:r>
          </w:p>
        </w:tc>
        <w:tc>
          <w:tcPr>
            <w:tcW w:w="1704" w:type="dxa"/>
            <w:gridSpan w:val="2"/>
            <w:tcBorders>
              <w:bottom w:val="single" w:sz="4" w:space="0" w:color="auto"/>
            </w:tcBorders>
            <w:vAlign w:val="center"/>
          </w:tcPr>
          <w:p w14:paraId="596F5129" w14:textId="3FAC0757" w:rsidR="00D15C44" w:rsidRPr="00167260" w:rsidRDefault="00D15C4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.0</w:t>
            </w:r>
          </w:p>
        </w:tc>
        <w:tc>
          <w:tcPr>
            <w:tcW w:w="2554" w:type="dxa"/>
            <w:gridSpan w:val="3"/>
            <w:tcBorders>
              <w:bottom w:val="single" w:sz="4" w:space="0" w:color="auto"/>
            </w:tcBorders>
            <w:vAlign w:val="center"/>
          </w:tcPr>
          <w:p w14:paraId="1E0010DB" w14:textId="756B9D23" w:rsidR="00D15C44" w:rsidRPr="00167260" w:rsidRDefault="00FE6EA0" w:rsidP="003C5C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18.0</w:t>
            </w:r>
          </w:p>
        </w:tc>
      </w:tr>
      <w:tr w:rsidR="005F5D32" w:rsidRPr="00167260" w14:paraId="4BEB4442" w14:textId="77777777" w:rsidTr="003D0A6F">
        <w:trPr>
          <w:jc w:val="center"/>
        </w:trPr>
        <w:tc>
          <w:tcPr>
            <w:tcW w:w="2543" w:type="dxa"/>
            <w:gridSpan w:val="2"/>
            <w:tcBorders>
              <w:left w:val="nil"/>
              <w:right w:val="nil"/>
            </w:tcBorders>
            <w:vAlign w:val="center"/>
          </w:tcPr>
          <w:p w14:paraId="464DCD00" w14:textId="77777777" w:rsidR="005F5D32" w:rsidRPr="00167260" w:rsidRDefault="005F5D32" w:rsidP="009E2160">
            <w:pPr>
              <w:jc w:val="left"/>
              <w:rPr>
                <w:rFonts w:ascii="ＭＳ ゴシック" w:eastAsia="ＭＳ ゴシック" w:hAnsi="ＭＳ ゴシック"/>
                <w:sz w:val="24"/>
                <w:szCs w:val="24"/>
              </w:rPr>
            </w:pPr>
          </w:p>
          <w:p w14:paraId="2DCA9A44" w14:textId="6DB7FC0F" w:rsidR="005F5D32" w:rsidRPr="00167260" w:rsidRDefault="005F5D32" w:rsidP="009E2160">
            <w:pPr>
              <w:jc w:val="left"/>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別表３（再掲）</w:t>
            </w:r>
          </w:p>
        </w:tc>
        <w:tc>
          <w:tcPr>
            <w:tcW w:w="850" w:type="dxa"/>
            <w:tcBorders>
              <w:left w:val="nil"/>
              <w:right w:val="nil"/>
            </w:tcBorders>
            <w:vAlign w:val="center"/>
          </w:tcPr>
          <w:p w14:paraId="508CFDBE"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4BEF3019"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32151343"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6D90C58F" w14:textId="3281F08A" w:rsidR="005F5D32" w:rsidRPr="00167260" w:rsidRDefault="006B0CC1" w:rsidP="003C5C88">
            <w:pPr>
              <w:jc w:val="center"/>
              <w:rPr>
                <w:rFonts w:ascii="ＭＳ ゴシック" w:eastAsia="ＭＳ ゴシック" w:hAnsi="ＭＳ ゴシック"/>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702272" behindDoc="0" locked="0" layoutInCell="1" allowOverlap="1" wp14:anchorId="1E756FD8" wp14:editId="73103F6E">
                      <wp:simplePos x="0" y="0"/>
                      <wp:positionH relativeFrom="column">
                        <wp:posOffset>-244475</wp:posOffset>
                      </wp:positionH>
                      <wp:positionV relativeFrom="paragraph">
                        <wp:posOffset>-75565</wp:posOffset>
                      </wp:positionV>
                      <wp:extent cx="457200" cy="666750"/>
                      <wp:effectExtent l="0" t="0" r="0" b="0"/>
                      <wp:wrapNone/>
                      <wp:docPr id="8" name="テキスト ボックス 8"/>
                      <wp:cNvGraphicFramePr/>
                      <a:graphic xmlns:a="http://schemas.openxmlformats.org/drawingml/2006/main">
                        <a:graphicData uri="http://schemas.microsoft.com/office/word/2010/wordprocessingShape">
                          <wps:wsp>
                            <wps:cNvSpPr txBox="1"/>
                            <wps:spPr>
                              <a:xfrm rot="5400000">
                                <a:off x="0" y="0"/>
                                <a:ext cx="457200" cy="666750"/>
                              </a:xfrm>
                              <a:prstGeom prst="rect">
                                <a:avLst/>
                              </a:prstGeom>
                              <a:noFill/>
                              <a:ln w="6350">
                                <a:noFill/>
                              </a:ln>
                            </wps:spPr>
                            <wps:txbx>
                              <w:txbxContent>
                                <w:p w14:paraId="68CD3FE9" w14:textId="77777777" w:rsidR="0010727B" w:rsidRPr="0075343B" w:rsidRDefault="0010727B" w:rsidP="006A27F1">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56FD8" id="テキスト ボックス 8" o:spid="_x0000_s1039" type="#_x0000_t202" style="position:absolute;left:0;text-align:left;margin-left:-19.25pt;margin-top:-5.95pt;width:36pt;height:52.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" filled="f" stroked="f" strokeweight=".5pt">
                      <v:textbox>
                        <w:txbxContent>
                          <w:p w14:paraId="68CD3FE9" w14:textId="77777777" w:rsidR="0010727B" w:rsidRPr="0075343B" w:rsidRDefault="0010727B" w:rsidP="006A27F1">
                            <w:pPr>
                              <w:rPr>
                                <w:b/>
                                <w:sz w:val="40"/>
                                <w:szCs w:val="40"/>
                              </w:rPr>
                            </w:pPr>
                            <w:r w:rsidRPr="0075343B">
                              <w:rPr>
                                <w:rFonts w:hint="eastAsia"/>
                                <w:b/>
                                <w:sz w:val="40"/>
                                <w:szCs w:val="40"/>
                              </w:rPr>
                              <w:t>≧</w:t>
                            </w:r>
                          </w:p>
                        </w:txbxContent>
                      </v:textbox>
                    </v:shape>
                  </w:pict>
                </mc:Fallback>
              </mc:AlternateContent>
            </w:r>
          </w:p>
        </w:tc>
        <w:tc>
          <w:tcPr>
            <w:tcW w:w="854" w:type="dxa"/>
            <w:tcBorders>
              <w:left w:val="nil"/>
              <w:right w:val="nil"/>
            </w:tcBorders>
            <w:vAlign w:val="center"/>
          </w:tcPr>
          <w:p w14:paraId="65F7DF15" w14:textId="32FB2013"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71360443"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404E8429" w14:textId="77777777" w:rsidR="005F5D32" w:rsidRPr="00167260" w:rsidRDefault="005F5D32" w:rsidP="003C5C88">
            <w:pPr>
              <w:jc w:val="center"/>
              <w:rPr>
                <w:rFonts w:ascii="ＭＳ ゴシック" w:eastAsia="ＭＳ ゴシック" w:hAnsi="ＭＳ ゴシック"/>
                <w:sz w:val="24"/>
                <w:szCs w:val="24"/>
              </w:rPr>
            </w:pPr>
          </w:p>
        </w:tc>
        <w:tc>
          <w:tcPr>
            <w:tcW w:w="854" w:type="dxa"/>
            <w:tcBorders>
              <w:left w:val="nil"/>
              <w:right w:val="nil"/>
            </w:tcBorders>
            <w:vAlign w:val="center"/>
          </w:tcPr>
          <w:p w14:paraId="1F31029F" w14:textId="77777777" w:rsidR="005F5D32" w:rsidRPr="00167260" w:rsidRDefault="005F5D32" w:rsidP="003C5C88">
            <w:pPr>
              <w:jc w:val="center"/>
              <w:rPr>
                <w:rFonts w:ascii="ＭＳ ゴシック" w:eastAsia="ＭＳ ゴシック" w:hAnsi="ＭＳ ゴシック"/>
                <w:sz w:val="24"/>
                <w:szCs w:val="24"/>
              </w:rPr>
            </w:pPr>
          </w:p>
        </w:tc>
      </w:tr>
      <w:tr w:rsidR="005F5D32" w:rsidRPr="00167260" w14:paraId="54C0A790" w14:textId="77777777" w:rsidTr="003D0A6F">
        <w:trPr>
          <w:jc w:val="center"/>
        </w:trPr>
        <w:tc>
          <w:tcPr>
            <w:tcW w:w="2543" w:type="dxa"/>
            <w:gridSpan w:val="2"/>
            <w:vAlign w:val="center"/>
          </w:tcPr>
          <w:p w14:paraId="230503E3" w14:textId="1A8CFC7E"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Pr>
          <w:p w14:paraId="1272DA55" w14:textId="2DF77A07"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Pr>
          <w:p w14:paraId="5B2EB190" w14:textId="0A11297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Pr>
          <w:p w14:paraId="295ED47B" w14:textId="4F70D302"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Pr>
          <w:p w14:paraId="360A2D21" w14:textId="365BDB94"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4" w:type="dxa"/>
          </w:tcPr>
          <w:p w14:paraId="3F72188A" w14:textId="7D038D29"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Pr>
          <w:p w14:paraId="17243FE6" w14:textId="0C4B5A47"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Pr>
          <w:p w14:paraId="64B42542" w14:textId="41D31D5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4" w:type="dxa"/>
          </w:tcPr>
          <w:p w14:paraId="6E06327C" w14:textId="35BEE5D1"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3D0A6F" w:rsidRPr="00167260" w14:paraId="7312C13A" w14:textId="77777777" w:rsidTr="003D0A6F">
        <w:trPr>
          <w:jc w:val="center"/>
        </w:trPr>
        <w:tc>
          <w:tcPr>
            <w:tcW w:w="1268" w:type="dxa"/>
            <w:vMerge w:val="restart"/>
            <w:vAlign w:val="center"/>
          </w:tcPr>
          <w:p w14:paraId="53148CAD" w14:textId="77777777" w:rsidR="003D0A6F" w:rsidRPr="00167260" w:rsidRDefault="003D0A6F"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支給率</w:t>
            </w:r>
          </w:p>
          <w:p w14:paraId="1BA67869" w14:textId="5665B2B8" w:rsidR="003D0A6F" w:rsidRPr="00167260" w:rsidDel="00292F16" w:rsidRDefault="003D0A6F" w:rsidP="003D0A6F">
            <w:pPr>
              <w:jc w:val="center"/>
              <w:rPr>
                <w:rFonts w:ascii="ＭＳ ゴシック" w:eastAsia="ＭＳ ゴシック" w:hAnsi="ＭＳ ゴシック"/>
                <w:sz w:val="24"/>
                <w:szCs w:val="24"/>
                <w:shd w:val="pct15" w:color="auto" w:fill="FFFFFF"/>
              </w:rPr>
            </w:pPr>
            <w:r w:rsidRPr="00167260">
              <w:rPr>
                <w:rFonts w:ascii="ＭＳ ゴシック" w:eastAsia="ＭＳ ゴシック" w:hAnsi="ＭＳ ゴシック" w:hint="eastAsia"/>
                <w:sz w:val="24"/>
                <w:szCs w:val="24"/>
              </w:rPr>
              <w:t>（月数）</w:t>
            </w:r>
          </w:p>
        </w:tc>
        <w:tc>
          <w:tcPr>
            <w:tcW w:w="1275" w:type="dxa"/>
            <w:vAlign w:val="center"/>
          </w:tcPr>
          <w:p w14:paraId="5C662537" w14:textId="16862FF0" w:rsidR="003D0A6F" w:rsidRPr="00167260" w:rsidRDefault="003D0A6F"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55AE9D59" w14:textId="55D23A20"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0.8</w:t>
            </w:r>
          </w:p>
        </w:tc>
        <w:tc>
          <w:tcPr>
            <w:tcW w:w="850" w:type="dxa"/>
            <w:vAlign w:val="center"/>
          </w:tcPr>
          <w:p w14:paraId="26D74E87" w14:textId="7D0CC3AD"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1.4</w:t>
            </w:r>
          </w:p>
        </w:tc>
        <w:tc>
          <w:tcPr>
            <w:tcW w:w="850" w:type="dxa"/>
            <w:vAlign w:val="center"/>
          </w:tcPr>
          <w:p w14:paraId="2CEC59CD" w14:textId="6DBBACD2"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3.1</w:t>
            </w:r>
          </w:p>
        </w:tc>
        <w:tc>
          <w:tcPr>
            <w:tcW w:w="850" w:type="dxa"/>
            <w:vAlign w:val="center"/>
          </w:tcPr>
          <w:p w14:paraId="023DCF44" w14:textId="53E1E08F"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5.3</w:t>
            </w:r>
          </w:p>
        </w:tc>
        <w:tc>
          <w:tcPr>
            <w:tcW w:w="854" w:type="dxa"/>
            <w:vAlign w:val="center"/>
          </w:tcPr>
          <w:p w14:paraId="18450340" w14:textId="1B70B9EC"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7.6</w:t>
            </w:r>
          </w:p>
        </w:tc>
        <w:tc>
          <w:tcPr>
            <w:tcW w:w="850" w:type="dxa"/>
            <w:vAlign w:val="center"/>
          </w:tcPr>
          <w:p w14:paraId="2A9A73CA" w14:textId="4E9962C2"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10.6</w:t>
            </w:r>
          </w:p>
        </w:tc>
        <w:tc>
          <w:tcPr>
            <w:tcW w:w="850" w:type="dxa"/>
            <w:vAlign w:val="center"/>
          </w:tcPr>
          <w:p w14:paraId="0258C615" w14:textId="6D6E8603"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13.3</w:t>
            </w:r>
          </w:p>
        </w:tc>
        <w:tc>
          <w:tcPr>
            <w:tcW w:w="854" w:type="dxa"/>
            <w:vAlign w:val="center"/>
          </w:tcPr>
          <w:p w14:paraId="22B3C1DD" w14:textId="4418239D"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15.3</w:t>
            </w:r>
          </w:p>
        </w:tc>
      </w:tr>
      <w:tr w:rsidR="003D0A6F" w:rsidRPr="00167260" w14:paraId="7C5C8BDE" w14:textId="77777777" w:rsidTr="003D0A6F">
        <w:trPr>
          <w:jc w:val="center"/>
        </w:trPr>
        <w:tc>
          <w:tcPr>
            <w:tcW w:w="1268" w:type="dxa"/>
            <w:vMerge/>
            <w:vAlign w:val="center"/>
          </w:tcPr>
          <w:p w14:paraId="4EB98E06" w14:textId="77777777" w:rsidR="003D0A6F" w:rsidRPr="00167260" w:rsidDel="00292F16" w:rsidRDefault="003D0A6F" w:rsidP="003D0A6F">
            <w:pPr>
              <w:jc w:val="center"/>
              <w:rPr>
                <w:rFonts w:ascii="ＭＳ ゴシック" w:eastAsia="ＭＳ ゴシック" w:hAnsi="ＭＳ ゴシック"/>
                <w:sz w:val="24"/>
                <w:szCs w:val="24"/>
                <w:shd w:val="pct15" w:color="auto" w:fill="FFFFFF"/>
              </w:rPr>
            </w:pPr>
          </w:p>
        </w:tc>
        <w:tc>
          <w:tcPr>
            <w:tcW w:w="1275" w:type="dxa"/>
            <w:vAlign w:val="center"/>
          </w:tcPr>
          <w:p w14:paraId="3F8A48FB" w14:textId="127A73B7" w:rsidR="003D0A6F" w:rsidRPr="00167260" w:rsidRDefault="003D0A6F"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vAlign w:val="center"/>
          </w:tcPr>
          <w:p w14:paraId="371EA5FE" w14:textId="6D1B280E"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1.2</w:t>
            </w:r>
          </w:p>
        </w:tc>
        <w:tc>
          <w:tcPr>
            <w:tcW w:w="850" w:type="dxa"/>
            <w:vAlign w:val="center"/>
          </w:tcPr>
          <w:p w14:paraId="2DD2CED3" w14:textId="45DCA21D"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1.9</w:t>
            </w:r>
          </w:p>
        </w:tc>
        <w:tc>
          <w:tcPr>
            <w:tcW w:w="850" w:type="dxa"/>
            <w:vAlign w:val="center"/>
          </w:tcPr>
          <w:p w14:paraId="0B554E6C" w14:textId="3C440448"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4.1</w:t>
            </w:r>
          </w:p>
        </w:tc>
        <w:tc>
          <w:tcPr>
            <w:tcW w:w="850" w:type="dxa"/>
            <w:vAlign w:val="center"/>
          </w:tcPr>
          <w:p w14:paraId="62AE2993" w14:textId="18651E84"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6.5</w:t>
            </w:r>
          </w:p>
        </w:tc>
        <w:tc>
          <w:tcPr>
            <w:tcW w:w="854" w:type="dxa"/>
            <w:vAlign w:val="center"/>
          </w:tcPr>
          <w:p w14:paraId="4E7DC9EA" w14:textId="7A50780E"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8.9</w:t>
            </w:r>
          </w:p>
        </w:tc>
        <w:tc>
          <w:tcPr>
            <w:tcW w:w="850" w:type="dxa"/>
            <w:vAlign w:val="center"/>
          </w:tcPr>
          <w:p w14:paraId="4AB7E3DC" w14:textId="7C1AA393"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11.8</w:t>
            </w:r>
          </w:p>
        </w:tc>
        <w:tc>
          <w:tcPr>
            <w:tcW w:w="850" w:type="dxa"/>
            <w:vAlign w:val="center"/>
          </w:tcPr>
          <w:p w14:paraId="0BAD3E33" w14:textId="25022D39"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14.5</w:t>
            </w:r>
          </w:p>
        </w:tc>
        <w:tc>
          <w:tcPr>
            <w:tcW w:w="854" w:type="dxa"/>
            <w:vAlign w:val="center"/>
          </w:tcPr>
          <w:p w14:paraId="1037E4C0" w14:textId="5F8DB00F"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16.6</w:t>
            </w:r>
          </w:p>
        </w:tc>
      </w:tr>
    </w:tbl>
    <w:p w14:paraId="10C059D7" w14:textId="35E531A7" w:rsidR="00912770" w:rsidRDefault="00895BA2" w:rsidP="009E2160">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12770">
        <w:rPr>
          <w:rFonts w:ascii="ＭＳ ゴシック" w:eastAsia="ＭＳ ゴシック" w:hAnsi="ＭＳ ゴシック" w:hint="eastAsia"/>
          <w:sz w:val="24"/>
          <w:szCs w:val="24"/>
        </w:rPr>
        <w:t>備考</w:t>
      </w:r>
      <w:r>
        <w:rPr>
          <w:rFonts w:ascii="ＭＳ ゴシック" w:eastAsia="ＭＳ ゴシック" w:hAnsi="ＭＳ ゴシック" w:hint="eastAsia"/>
          <w:sz w:val="24"/>
          <w:szCs w:val="24"/>
        </w:rPr>
        <w:t>）</w:t>
      </w:r>
    </w:p>
    <w:p w14:paraId="4F104D62" w14:textId="72E698F8" w:rsidR="009F3776" w:rsidRDefault="00912770" w:rsidP="00C95D8A">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9F3776">
        <w:rPr>
          <w:rFonts w:ascii="ＭＳ ゴシック" w:eastAsia="ＭＳ ゴシック" w:hAnsi="ＭＳ ゴシック" w:hint="eastAsia"/>
          <w:sz w:val="24"/>
          <w:szCs w:val="24"/>
        </w:rPr>
        <w:t>同種の業務に従事する一般の労働者の平均的な賃金の額と比較するに当たっては、退職手当額は、支給総額を所定内賃金で除して算出することとする。</w:t>
      </w:r>
    </w:p>
    <w:p w14:paraId="59B5A54D" w14:textId="0BF7CB04" w:rsidR="005C0D21" w:rsidRDefault="00912770" w:rsidP="00C95D8A">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Pr="0076123F">
        <w:rPr>
          <w:rFonts w:ascii="ＭＳ ゴシック" w:eastAsia="ＭＳ ゴシック" w:hAnsi="ＭＳ ゴシック" w:hint="eastAsia"/>
          <w:sz w:val="24"/>
          <w:szCs w:val="24"/>
        </w:rPr>
        <w:t>退職手当</w:t>
      </w:r>
      <w:r>
        <w:rPr>
          <w:rFonts w:ascii="ＭＳ ゴシック" w:eastAsia="ＭＳ ゴシック" w:hAnsi="ＭＳ ゴシック" w:hint="eastAsia"/>
          <w:sz w:val="24"/>
          <w:szCs w:val="24"/>
        </w:rPr>
        <w:t>の受給に必要な最低勤続年数は３年とし、退職時の勤続年数が３年未満の場合は支給しない。</w:t>
      </w:r>
    </w:p>
    <w:p w14:paraId="3C33FFA4" w14:textId="068E76E1" w:rsidR="0011250B" w:rsidRDefault="0011250B" w:rsidP="009E2160">
      <w:pPr>
        <w:ind w:leftChars="100" w:left="210"/>
        <w:rPr>
          <w:rFonts w:ascii="ＭＳ ゴシック" w:eastAsia="ＭＳ ゴシック" w:hAnsi="ＭＳ ゴシック"/>
          <w:sz w:val="24"/>
          <w:szCs w:val="24"/>
        </w:rPr>
      </w:pPr>
    </w:p>
    <w:p w14:paraId="22735415" w14:textId="77777777" w:rsidR="009F3776" w:rsidRDefault="009F3776" w:rsidP="009E2160">
      <w:pPr>
        <w:ind w:leftChars="100" w:left="210"/>
        <w:rPr>
          <w:rFonts w:ascii="ＭＳ ゴシック" w:eastAsia="ＭＳ ゴシック" w:hAnsi="ＭＳ ゴシック"/>
          <w:sz w:val="24"/>
          <w:szCs w:val="24"/>
        </w:rPr>
      </w:pPr>
    </w:p>
    <w:p w14:paraId="2B9C5393" w14:textId="4EB61202" w:rsidR="0011250B" w:rsidRDefault="0011250B" w:rsidP="0011250B">
      <w:pPr>
        <w:ind w:left="240" w:hangingChars="100" w:hanging="240"/>
        <w:rPr>
          <w:rFonts w:ascii="ＭＳ ゴシック" w:eastAsia="ＭＳ ゴシック" w:hAnsi="ＭＳ ゴシック"/>
          <w:sz w:val="24"/>
          <w:szCs w:val="24"/>
        </w:rPr>
      </w:pPr>
    </w:p>
    <w:p w14:paraId="4A017C0C" w14:textId="77777777" w:rsidR="0011250B" w:rsidRPr="00EC173F" w:rsidRDefault="0011250B" w:rsidP="009E2160">
      <w:pPr>
        <w:ind w:leftChars="100" w:left="210"/>
        <w:rPr>
          <w:rFonts w:ascii="ＭＳ ゴシック" w:eastAsia="ＭＳ ゴシック" w:hAnsi="ＭＳ ゴシック"/>
          <w:sz w:val="24"/>
          <w:szCs w:val="24"/>
        </w:rPr>
      </w:pPr>
    </w:p>
    <w:sectPr w:rsidR="0011250B" w:rsidRPr="00EC173F" w:rsidSect="000A263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7DA03" w14:textId="77777777" w:rsidR="004B4FB2" w:rsidRDefault="004B4FB2" w:rsidP="00E02236">
      <w:r>
        <w:separator/>
      </w:r>
    </w:p>
  </w:endnote>
  <w:endnote w:type="continuationSeparator" w:id="0">
    <w:p w14:paraId="609EED11" w14:textId="77777777" w:rsidR="004B4FB2" w:rsidRDefault="004B4FB2"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5ACB" w14:textId="77777777" w:rsidR="00E04C98" w:rsidRDefault="00E04C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4416" w14:textId="7DBDCCB6" w:rsidR="0010727B" w:rsidRPr="00E04C98" w:rsidRDefault="0010727B" w:rsidP="00E04C9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AF3F" w14:textId="77777777" w:rsidR="00E04C98" w:rsidRDefault="00E04C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78681" w14:textId="77777777" w:rsidR="004B4FB2" w:rsidRDefault="004B4FB2" w:rsidP="00E02236">
      <w:r>
        <w:separator/>
      </w:r>
    </w:p>
  </w:footnote>
  <w:footnote w:type="continuationSeparator" w:id="0">
    <w:p w14:paraId="1C04EACC" w14:textId="77777777" w:rsidR="004B4FB2" w:rsidRDefault="004B4FB2" w:rsidP="00E0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D1840" w14:textId="77777777" w:rsidR="00E04C98" w:rsidRDefault="00E04C9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8A94" w14:textId="77777777" w:rsidR="00E04C98" w:rsidRDefault="00E04C9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6895" w14:textId="77777777" w:rsidR="00E04C98" w:rsidRDefault="00E04C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6C"/>
    <w:rsid w:val="0002588E"/>
    <w:rsid w:val="0003425C"/>
    <w:rsid w:val="0005378E"/>
    <w:rsid w:val="00062E7D"/>
    <w:rsid w:val="000728A9"/>
    <w:rsid w:val="0007793E"/>
    <w:rsid w:val="00083EAC"/>
    <w:rsid w:val="00083F34"/>
    <w:rsid w:val="000859DC"/>
    <w:rsid w:val="0009279C"/>
    <w:rsid w:val="00096775"/>
    <w:rsid w:val="000A2630"/>
    <w:rsid w:val="000B1694"/>
    <w:rsid w:val="000B5765"/>
    <w:rsid w:val="000B746A"/>
    <w:rsid w:val="000D3CAB"/>
    <w:rsid w:val="000E2E47"/>
    <w:rsid w:val="001015AA"/>
    <w:rsid w:val="0010727B"/>
    <w:rsid w:val="00110BF1"/>
    <w:rsid w:val="0011206C"/>
    <w:rsid w:val="0011250B"/>
    <w:rsid w:val="00115B88"/>
    <w:rsid w:val="001164FC"/>
    <w:rsid w:val="001340B7"/>
    <w:rsid w:val="00140B18"/>
    <w:rsid w:val="001453B0"/>
    <w:rsid w:val="0015534E"/>
    <w:rsid w:val="00155FEF"/>
    <w:rsid w:val="0016094D"/>
    <w:rsid w:val="00167260"/>
    <w:rsid w:val="00170A80"/>
    <w:rsid w:val="001712E6"/>
    <w:rsid w:val="00172F50"/>
    <w:rsid w:val="00190A24"/>
    <w:rsid w:val="00191EFC"/>
    <w:rsid w:val="00195281"/>
    <w:rsid w:val="001C0FB9"/>
    <w:rsid w:val="001C2B85"/>
    <w:rsid w:val="001D0A15"/>
    <w:rsid w:val="001D2C30"/>
    <w:rsid w:val="001D5901"/>
    <w:rsid w:val="001E30B0"/>
    <w:rsid w:val="001F5F32"/>
    <w:rsid w:val="00211787"/>
    <w:rsid w:val="002130AE"/>
    <w:rsid w:val="00216851"/>
    <w:rsid w:val="0021726C"/>
    <w:rsid w:val="00220E3B"/>
    <w:rsid w:val="00242447"/>
    <w:rsid w:val="00245103"/>
    <w:rsid w:val="002457B9"/>
    <w:rsid w:val="002468CE"/>
    <w:rsid w:val="00250CD1"/>
    <w:rsid w:val="002828FB"/>
    <w:rsid w:val="002845E8"/>
    <w:rsid w:val="00286109"/>
    <w:rsid w:val="00292C85"/>
    <w:rsid w:val="00292F16"/>
    <w:rsid w:val="002A37C3"/>
    <w:rsid w:val="002B043B"/>
    <w:rsid w:val="002C2776"/>
    <w:rsid w:val="002C53C5"/>
    <w:rsid w:val="002D0925"/>
    <w:rsid w:val="002D3ED0"/>
    <w:rsid w:val="002D5AFC"/>
    <w:rsid w:val="002E2BE3"/>
    <w:rsid w:val="002E5425"/>
    <w:rsid w:val="002E5C5C"/>
    <w:rsid w:val="002F2796"/>
    <w:rsid w:val="002F7BDC"/>
    <w:rsid w:val="00310CDD"/>
    <w:rsid w:val="0031726F"/>
    <w:rsid w:val="00346ABE"/>
    <w:rsid w:val="0035040D"/>
    <w:rsid w:val="00362AE7"/>
    <w:rsid w:val="00363C01"/>
    <w:rsid w:val="00366461"/>
    <w:rsid w:val="0037749D"/>
    <w:rsid w:val="00385099"/>
    <w:rsid w:val="003A0C85"/>
    <w:rsid w:val="003A64C6"/>
    <w:rsid w:val="003C0DA1"/>
    <w:rsid w:val="003C5C88"/>
    <w:rsid w:val="003D0A6F"/>
    <w:rsid w:val="003E1939"/>
    <w:rsid w:val="003E3102"/>
    <w:rsid w:val="003F1E33"/>
    <w:rsid w:val="00405069"/>
    <w:rsid w:val="00410E04"/>
    <w:rsid w:val="00411C60"/>
    <w:rsid w:val="004131F1"/>
    <w:rsid w:val="00413A7B"/>
    <w:rsid w:val="00415F6F"/>
    <w:rsid w:val="00434424"/>
    <w:rsid w:val="0043549B"/>
    <w:rsid w:val="00442361"/>
    <w:rsid w:val="004428E4"/>
    <w:rsid w:val="00442EA0"/>
    <w:rsid w:val="0044502C"/>
    <w:rsid w:val="00476024"/>
    <w:rsid w:val="004837CB"/>
    <w:rsid w:val="00490AB4"/>
    <w:rsid w:val="00495F27"/>
    <w:rsid w:val="00497A94"/>
    <w:rsid w:val="004B2E63"/>
    <w:rsid w:val="004B4FB2"/>
    <w:rsid w:val="004C7429"/>
    <w:rsid w:val="004D232F"/>
    <w:rsid w:val="004F19EA"/>
    <w:rsid w:val="00501523"/>
    <w:rsid w:val="0050425D"/>
    <w:rsid w:val="005220DD"/>
    <w:rsid w:val="00522327"/>
    <w:rsid w:val="00522753"/>
    <w:rsid w:val="005250F0"/>
    <w:rsid w:val="00574440"/>
    <w:rsid w:val="005861A7"/>
    <w:rsid w:val="00590170"/>
    <w:rsid w:val="0059084D"/>
    <w:rsid w:val="00591C9F"/>
    <w:rsid w:val="00595D5A"/>
    <w:rsid w:val="005A2AF8"/>
    <w:rsid w:val="005B0B92"/>
    <w:rsid w:val="005B0E58"/>
    <w:rsid w:val="005C0D21"/>
    <w:rsid w:val="005C4655"/>
    <w:rsid w:val="005C4B05"/>
    <w:rsid w:val="005C4FCA"/>
    <w:rsid w:val="005C7938"/>
    <w:rsid w:val="005D6C3A"/>
    <w:rsid w:val="005E5BB6"/>
    <w:rsid w:val="005F3D41"/>
    <w:rsid w:val="005F5D32"/>
    <w:rsid w:val="006051F4"/>
    <w:rsid w:val="00605A38"/>
    <w:rsid w:val="0062069D"/>
    <w:rsid w:val="00621BBE"/>
    <w:rsid w:val="00641FF4"/>
    <w:rsid w:val="0064755C"/>
    <w:rsid w:val="00656E6B"/>
    <w:rsid w:val="006660F3"/>
    <w:rsid w:val="00667824"/>
    <w:rsid w:val="00677E30"/>
    <w:rsid w:val="0069057E"/>
    <w:rsid w:val="00692617"/>
    <w:rsid w:val="006938B7"/>
    <w:rsid w:val="006A27F1"/>
    <w:rsid w:val="006A62C9"/>
    <w:rsid w:val="006B0CC1"/>
    <w:rsid w:val="006B1303"/>
    <w:rsid w:val="006B6BA3"/>
    <w:rsid w:val="006C0D7B"/>
    <w:rsid w:val="006C6BCD"/>
    <w:rsid w:val="006D5381"/>
    <w:rsid w:val="006D72D5"/>
    <w:rsid w:val="006D7DAB"/>
    <w:rsid w:val="006E39B2"/>
    <w:rsid w:val="006E4714"/>
    <w:rsid w:val="007012BB"/>
    <w:rsid w:val="00706981"/>
    <w:rsid w:val="007107C1"/>
    <w:rsid w:val="00710B51"/>
    <w:rsid w:val="00713719"/>
    <w:rsid w:val="007202A2"/>
    <w:rsid w:val="00721C51"/>
    <w:rsid w:val="00735CAB"/>
    <w:rsid w:val="007365F5"/>
    <w:rsid w:val="00742892"/>
    <w:rsid w:val="007453F3"/>
    <w:rsid w:val="0075041E"/>
    <w:rsid w:val="0075343B"/>
    <w:rsid w:val="0076122D"/>
    <w:rsid w:val="0076123F"/>
    <w:rsid w:val="0076240B"/>
    <w:rsid w:val="00780E7C"/>
    <w:rsid w:val="00792AE0"/>
    <w:rsid w:val="00796EDB"/>
    <w:rsid w:val="007A6327"/>
    <w:rsid w:val="007B1602"/>
    <w:rsid w:val="007B346E"/>
    <w:rsid w:val="007C4EDC"/>
    <w:rsid w:val="007C5B36"/>
    <w:rsid w:val="007F1B1B"/>
    <w:rsid w:val="007F634C"/>
    <w:rsid w:val="00800715"/>
    <w:rsid w:val="00800E4D"/>
    <w:rsid w:val="0080312F"/>
    <w:rsid w:val="0081460F"/>
    <w:rsid w:val="00814B3A"/>
    <w:rsid w:val="00820C2E"/>
    <w:rsid w:val="008641EC"/>
    <w:rsid w:val="00873793"/>
    <w:rsid w:val="00874ACB"/>
    <w:rsid w:val="00875D99"/>
    <w:rsid w:val="008813E2"/>
    <w:rsid w:val="00883685"/>
    <w:rsid w:val="008906B2"/>
    <w:rsid w:val="00890CC0"/>
    <w:rsid w:val="0089106D"/>
    <w:rsid w:val="00895BA2"/>
    <w:rsid w:val="008A109B"/>
    <w:rsid w:val="008B25B5"/>
    <w:rsid w:val="008D5044"/>
    <w:rsid w:val="008E384B"/>
    <w:rsid w:val="008E7B04"/>
    <w:rsid w:val="008F023F"/>
    <w:rsid w:val="008F4DD6"/>
    <w:rsid w:val="009056A4"/>
    <w:rsid w:val="00907CB9"/>
    <w:rsid w:val="00912770"/>
    <w:rsid w:val="00912B99"/>
    <w:rsid w:val="00915EA4"/>
    <w:rsid w:val="00920B39"/>
    <w:rsid w:val="009430D8"/>
    <w:rsid w:val="009566BD"/>
    <w:rsid w:val="00964374"/>
    <w:rsid w:val="0096687A"/>
    <w:rsid w:val="00982EE0"/>
    <w:rsid w:val="00983BE9"/>
    <w:rsid w:val="00984C9F"/>
    <w:rsid w:val="00986BBD"/>
    <w:rsid w:val="00993866"/>
    <w:rsid w:val="009A0F7E"/>
    <w:rsid w:val="009B156F"/>
    <w:rsid w:val="009C0DC8"/>
    <w:rsid w:val="009D15FE"/>
    <w:rsid w:val="009E2160"/>
    <w:rsid w:val="009E70BC"/>
    <w:rsid w:val="009F3776"/>
    <w:rsid w:val="009F5179"/>
    <w:rsid w:val="00A00FBB"/>
    <w:rsid w:val="00A07A23"/>
    <w:rsid w:val="00A11540"/>
    <w:rsid w:val="00A358E9"/>
    <w:rsid w:val="00A40906"/>
    <w:rsid w:val="00A4519D"/>
    <w:rsid w:val="00A459B9"/>
    <w:rsid w:val="00A714DB"/>
    <w:rsid w:val="00A72E0D"/>
    <w:rsid w:val="00AA3517"/>
    <w:rsid w:val="00AB4920"/>
    <w:rsid w:val="00AB6960"/>
    <w:rsid w:val="00AB6E77"/>
    <w:rsid w:val="00AC1AB7"/>
    <w:rsid w:val="00AC5DB5"/>
    <w:rsid w:val="00AC6571"/>
    <w:rsid w:val="00AC7992"/>
    <w:rsid w:val="00AE652E"/>
    <w:rsid w:val="00AE653F"/>
    <w:rsid w:val="00B0091E"/>
    <w:rsid w:val="00B1022E"/>
    <w:rsid w:val="00B216B5"/>
    <w:rsid w:val="00B36DA1"/>
    <w:rsid w:val="00B45485"/>
    <w:rsid w:val="00B66944"/>
    <w:rsid w:val="00B81BA1"/>
    <w:rsid w:val="00B8302B"/>
    <w:rsid w:val="00B8608D"/>
    <w:rsid w:val="00B9305D"/>
    <w:rsid w:val="00B940C2"/>
    <w:rsid w:val="00B966DC"/>
    <w:rsid w:val="00BB4626"/>
    <w:rsid w:val="00BC1BEC"/>
    <w:rsid w:val="00BF2B52"/>
    <w:rsid w:val="00C03F88"/>
    <w:rsid w:val="00C12770"/>
    <w:rsid w:val="00C15282"/>
    <w:rsid w:val="00C32301"/>
    <w:rsid w:val="00C6490C"/>
    <w:rsid w:val="00C71504"/>
    <w:rsid w:val="00C775A4"/>
    <w:rsid w:val="00C820FB"/>
    <w:rsid w:val="00C82F41"/>
    <w:rsid w:val="00C91157"/>
    <w:rsid w:val="00C91A40"/>
    <w:rsid w:val="00C95D8A"/>
    <w:rsid w:val="00CB6703"/>
    <w:rsid w:val="00CC134A"/>
    <w:rsid w:val="00CC3210"/>
    <w:rsid w:val="00CC3937"/>
    <w:rsid w:val="00CD4738"/>
    <w:rsid w:val="00CD5237"/>
    <w:rsid w:val="00CD7CA3"/>
    <w:rsid w:val="00CE4481"/>
    <w:rsid w:val="00CE5F33"/>
    <w:rsid w:val="00CE6A42"/>
    <w:rsid w:val="00CF38C7"/>
    <w:rsid w:val="00D003B0"/>
    <w:rsid w:val="00D05518"/>
    <w:rsid w:val="00D15C44"/>
    <w:rsid w:val="00D16835"/>
    <w:rsid w:val="00D21216"/>
    <w:rsid w:val="00D41414"/>
    <w:rsid w:val="00D47F26"/>
    <w:rsid w:val="00D600D7"/>
    <w:rsid w:val="00D7202A"/>
    <w:rsid w:val="00D73CB4"/>
    <w:rsid w:val="00D74EB7"/>
    <w:rsid w:val="00D92A08"/>
    <w:rsid w:val="00DB64CE"/>
    <w:rsid w:val="00DB7BF2"/>
    <w:rsid w:val="00DC12E0"/>
    <w:rsid w:val="00DC4ED6"/>
    <w:rsid w:val="00DD07F2"/>
    <w:rsid w:val="00DD4B44"/>
    <w:rsid w:val="00DE304F"/>
    <w:rsid w:val="00DF3E00"/>
    <w:rsid w:val="00DF43ED"/>
    <w:rsid w:val="00DF5011"/>
    <w:rsid w:val="00E02236"/>
    <w:rsid w:val="00E04C98"/>
    <w:rsid w:val="00E14D7D"/>
    <w:rsid w:val="00E3340B"/>
    <w:rsid w:val="00E40C23"/>
    <w:rsid w:val="00E50141"/>
    <w:rsid w:val="00E573F7"/>
    <w:rsid w:val="00E70515"/>
    <w:rsid w:val="00E737FB"/>
    <w:rsid w:val="00E81272"/>
    <w:rsid w:val="00E8612F"/>
    <w:rsid w:val="00E939ED"/>
    <w:rsid w:val="00EB778C"/>
    <w:rsid w:val="00EC173F"/>
    <w:rsid w:val="00EC643A"/>
    <w:rsid w:val="00ED04DD"/>
    <w:rsid w:val="00ED1701"/>
    <w:rsid w:val="00ED2162"/>
    <w:rsid w:val="00ED4D96"/>
    <w:rsid w:val="00EE65F6"/>
    <w:rsid w:val="00EF0581"/>
    <w:rsid w:val="00EF7AB7"/>
    <w:rsid w:val="00F02C11"/>
    <w:rsid w:val="00F056A1"/>
    <w:rsid w:val="00F14810"/>
    <w:rsid w:val="00F22932"/>
    <w:rsid w:val="00F26CDA"/>
    <w:rsid w:val="00F31C75"/>
    <w:rsid w:val="00F36688"/>
    <w:rsid w:val="00F448B1"/>
    <w:rsid w:val="00F453D0"/>
    <w:rsid w:val="00F474B8"/>
    <w:rsid w:val="00F47CD1"/>
    <w:rsid w:val="00F62E8E"/>
    <w:rsid w:val="00F83566"/>
    <w:rsid w:val="00F835D5"/>
    <w:rsid w:val="00F84EF6"/>
    <w:rsid w:val="00FB0F0D"/>
    <w:rsid w:val="00FB15CF"/>
    <w:rsid w:val="00FB7A76"/>
    <w:rsid w:val="00FC64E6"/>
    <w:rsid w:val="00FD02E8"/>
    <w:rsid w:val="00FD4370"/>
    <w:rsid w:val="00FD479E"/>
    <w:rsid w:val="00FE6EA0"/>
    <w:rsid w:val="00FF0186"/>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2020-01-14T08:09:00Z</dcterms:created>
  <dcterms:modified xsi:type="dcterms:W3CDTF">2020-01-14T08:09:00Z</dcterms:modified>
</cp:coreProperties>
</file>