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C1" w:rsidRPr="00C76BC1" w:rsidRDefault="00C76BC1" w:rsidP="00C058AE">
      <w:pPr>
        <w:jc w:val="center"/>
        <w:rPr>
          <w:rFonts w:ascii="ＭＳ Ｐ明朝" w:eastAsia="ＭＳ Ｐ明朝" w:hAnsi="ＭＳ Ｐ明朝"/>
          <w:sz w:val="40"/>
          <w:szCs w:val="40"/>
        </w:rPr>
      </w:pPr>
      <w:bookmarkStart w:id="0" w:name="_GoBack"/>
      <w:bookmarkEnd w:id="0"/>
      <w:r w:rsidRPr="00C76BC1">
        <w:rPr>
          <w:rFonts w:ascii="ＭＳ Ｐ明朝" w:eastAsia="ＭＳ Ｐ明朝" w:hAnsi="ＭＳ Ｐ明朝" w:hint="eastAsia"/>
          <w:sz w:val="40"/>
          <w:szCs w:val="40"/>
        </w:rPr>
        <w:t>はじめに</w:t>
      </w:r>
    </w:p>
    <w:p w:rsidR="00DD7994" w:rsidRPr="00C76BC1" w:rsidRDefault="00C76BC1" w:rsidP="00C058AE">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r w:rsidR="00F77529" w:rsidRPr="00C76BC1">
        <w:rPr>
          <w:rFonts w:ascii="ＭＳ Ｐ明朝" w:eastAsia="ＭＳ Ｐ明朝" w:hAnsi="ＭＳ Ｐ明朝" w:hint="eastAsia"/>
          <w:sz w:val="24"/>
          <w:szCs w:val="24"/>
        </w:rPr>
        <w:t>生活支援コーディネーター</w:t>
      </w:r>
      <w:r>
        <w:rPr>
          <w:rFonts w:ascii="ＭＳ Ｐ明朝" w:eastAsia="ＭＳ Ｐ明朝" w:hAnsi="ＭＳ Ｐ明朝" w:hint="eastAsia"/>
          <w:sz w:val="24"/>
          <w:szCs w:val="24"/>
        </w:rPr>
        <w:t>（地域支え合い推進員）</w:t>
      </w:r>
      <w:r w:rsidR="00F77529" w:rsidRPr="00C76BC1">
        <w:rPr>
          <w:rFonts w:ascii="ＭＳ Ｐ明朝" w:eastAsia="ＭＳ Ｐ明朝" w:hAnsi="ＭＳ Ｐ明朝" w:hint="eastAsia"/>
          <w:sz w:val="24"/>
          <w:szCs w:val="24"/>
        </w:rPr>
        <w:t>と協議体の設置の必要性について</w:t>
      </w:r>
      <w:r>
        <w:rPr>
          <w:rFonts w:ascii="ＭＳ Ｐ明朝" w:eastAsia="ＭＳ Ｐ明朝" w:hAnsi="ＭＳ Ｐ明朝" w:hint="eastAsia"/>
          <w:sz w:val="24"/>
          <w:szCs w:val="24"/>
        </w:rPr>
        <w:t>～</w:t>
      </w:r>
    </w:p>
    <w:p w:rsidR="004E7607" w:rsidRPr="006B534B" w:rsidRDefault="003E7D5F" w:rsidP="00F77529">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rsidR="00F77529" w:rsidRDefault="00F77529" w:rsidP="00F77529">
      <w:pPr>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 xml:space="preserve">　介護保険制度が施行された2000（平成12）年当時、約900万人だった75歳以上高齢者（後期高齢者）は、現在約1</w:t>
      </w:r>
      <w:r w:rsidR="00724CC3">
        <w:rPr>
          <w:rFonts w:ascii="ＭＳ Ｐ明朝" w:eastAsia="ＭＳ Ｐ明朝" w:hAnsi="ＭＳ Ｐ明朝" w:hint="eastAsia"/>
          <w:sz w:val="24"/>
          <w:szCs w:val="24"/>
        </w:rPr>
        <w:t>,</w:t>
      </w:r>
      <w:r w:rsidRPr="006B534B">
        <w:rPr>
          <w:rFonts w:ascii="ＭＳ Ｐ明朝" w:eastAsia="ＭＳ Ｐ明朝" w:hAnsi="ＭＳ Ｐ明朝" w:hint="eastAsia"/>
          <w:sz w:val="24"/>
          <w:szCs w:val="24"/>
        </w:rPr>
        <w:t>400万人となっており、2025（平成37）年には2</w:t>
      </w:r>
      <w:r w:rsidR="00724CC3">
        <w:rPr>
          <w:rFonts w:ascii="ＭＳ Ｐ明朝" w:eastAsia="ＭＳ Ｐ明朝" w:hAnsi="ＭＳ Ｐ明朝" w:hint="eastAsia"/>
          <w:sz w:val="24"/>
          <w:szCs w:val="24"/>
        </w:rPr>
        <w:t>,</w:t>
      </w:r>
      <w:r w:rsidRPr="006B534B">
        <w:rPr>
          <w:rFonts w:ascii="ＭＳ Ｐ明朝" w:eastAsia="ＭＳ Ｐ明朝" w:hAnsi="ＭＳ Ｐ明朝" w:hint="eastAsia"/>
          <w:sz w:val="24"/>
          <w:szCs w:val="24"/>
        </w:rPr>
        <w:t>000</w:t>
      </w:r>
      <w:r w:rsidR="004E7607">
        <w:rPr>
          <w:rFonts w:ascii="ＭＳ Ｐ明朝" w:eastAsia="ＭＳ Ｐ明朝" w:hAnsi="ＭＳ Ｐ明朝" w:hint="eastAsia"/>
          <w:sz w:val="24"/>
          <w:szCs w:val="24"/>
        </w:rPr>
        <w:t>万人以上となることが予測されており、</w:t>
      </w:r>
      <w:r w:rsidRPr="006B534B">
        <w:rPr>
          <w:rFonts w:ascii="ＭＳ Ｐ明朝" w:eastAsia="ＭＳ Ｐ明朝" w:hAnsi="ＭＳ Ｐ明朝" w:hint="eastAsia"/>
          <w:sz w:val="24"/>
          <w:szCs w:val="24"/>
        </w:rPr>
        <w:t>高齢化の</w:t>
      </w:r>
      <w:r w:rsidR="00E662E8">
        <w:rPr>
          <w:rFonts w:ascii="ＭＳ Ｐ明朝" w:eastAsia="ＭＳ Ｐ明朝" w:hAnsi="ＭＳ Ｐ明朝" w:hint="eastAsia"/>
          <w:sz w:val="24"/>
          <w:szCs w:val="24"/>
        </w:rPr>
        <w:t>進展に伴い、単身や夫婦のみの高齢者世帯や認知症高齢者が増加</w:t>
      </w:r>
      <w:r w:rsidR="00724CC3">
        <w:rPr>
          <w:rFonts w:ascii="ＭＳ Ｐ明朝" w:eastAsia="ＭＳ Ｐ明朝" w:hAnsi="ＭＳ Ｐ明朝" w:hint="eastAsia"/>
          <w:sz w:val="24"/>
          <w:szCs w:val="24"/>
        </w:rPr>
        <w:t>すると見込まれています</w:t>
      </w:r>
      <w:r w:rsidR="00E662E8">
        <w:rPr>
          <w:rFonts w:ascii="ＭＳ Ｐ明朝" w:eastAsia="ＭＳ Ｐ明朝" w:hAnsi="ＭＳ Ｐ明朝" w:hint="eastAsia"/>
          <w:sz w:val="24"/>
          <w:szCs w:val="24"/>
        </w:rPr>
        <w:t>。</w:t>
      </w:r>
    </w:p>
    <w:p w:rsidR="00C76BC1" w:rsidRPr="006B534B" w:rsidRDefault="00C76BC1" w:rsidP="00F77529">
      <w:pPr>
        <w:jc w:val="left"/>
        <w:rPr>
          <w:rFonts w:ascii="ＭＳ Ｐ明朝" w:eastAsia="ＭＳ Ｐ明朝" w:hAnsi="ＭＳ Ｐ明朝"/>
          <w:sz w:val="24"/>
          <w:szCs w:val="24"/>
        </w:rPr>
      </w:pPr>
    </w:p>
    <w:p w:rsidR="00F77529" w:rsidRPr="006B534B" w:rsidRDefault="00F77529" w:rsidP="00F77529">
      <w:pPr>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 xml:space="preserve">　</w:t>
      </w:r>
      <w:r w:rsidR="00724CC3">
        <w:rPr>
          <w:rFonts w:ascii="ＭＳ Ｐ明朝" w:eastAsia="ＭＳ Ｐ明朝" w:hAnsi="ＭＳ Ｐ明朝" w:hint="eastAsia"/>
          <w:sz w:val="24"/>
          <w:szCs w:val="24"/>
        </w:rPr>
        <w:t>こうした状況下において、いわゆる</w:t>
      </w:r>
      <w:r w:rsidRPr="006B534B">
        <w:rPr>
          <w:rFonts w:ascii="ＭＳ Ｐ明朝" w:eastAsia="ＭＳ Ｐ明朝" w:hAnsi="ＭＳ Ｐ明朝" w:hint="eastAsia"/>
          <w:sz w:val="24"/>
          <w:szCs w:val="24"/>
        </w:rPr>
        <w:t>「団塊の世代」が75歳</w:t>
      </w:r>
      <w:r w:rsidR="00724CC3">
        <w:rPr>
          <w:rFonts w:ascii="ＭＳ Ｐ明朝" w:eastAsia="ＭＳ Ｐ明朝" w:hAnsi="ＭＳ Ｐ明朝" w:hint="eastAsia"/>
          <w:sz w:val="24"/>
          <w:szCs w:val="24"/>
        </w:rPr>
        <w:t>以上となる</w:t>
      </w:r>
      <w:r w:rsidRPr="006B534B">
        <w:rPr>
          <w:rFonts w:ascii="ＭＳ Ｐ明朝" w:eastAsia="ＭＳ Ｐ明朝" w:hAnsi="ＭＳ Ｐ明朝" w:hint="eastAsia"/>
          <w:sz w:val="24"/>
          <w:szCs w:val="24"/>
        </w:rPr>
        <w:t>2025年</w:t>
      </w:r>
      <w:r w:rsidR="00724CC3">
        <w:rPr>
          <w:rFonts w:ascii="ＭＳ Ｐ明朝" w:eastAsia="ＭＳ Ｐ明朝" w:hAnsi="ＭＳ Ｐ明朝" w:hint="eastAsia"/>
          <w:sz w:val="24"/>
          <w:szCs w:val="24"/>
        </w:rPr>
        <w:t>を目途に</w:t>
      </w:r>
      <w:r w:rsidRPr="006B534B">
        <w:rPr>
          <w:rFonts w:ascii="ＭＳ Ｐ明朝" w:eastAsia="ＭＳ Ｐ明朝" w:hAnsi="ＭＳ Ｐ明朝" w:hint="eastAsia"/>
          <w:sz w:val="24"/>
          <w:szCs w:val="24"/>
        </w:rPr>
        <w:t>、</w:t>
      </w:r>
      <w:r w:rsidR="00724CC3">
        <w:rPr>
          <w:rFonts w:ascii="ＭＳ Ｐ明朝" w:eastAsia="ＭＳ Ｐ明朝" w:hAnsi="ＭＳ Ｐ明朝" w:hint="eastAsia"/>
          <w:sz w:val="24"/>
          <w:szCs w:val="24"/>
        </w:rPr>
        <w:t>重度な要介護状態となっても、</w:t>
      </w:r>
      <w:r w:rsidRPr="006B534B">
        <w:rPr>
          <w:rFonts w:ascii="ＭＳ Ｐ明朝" w:eastAsia="ＭＳ Ｐ明朝" w:hAnsi="ＭＳ Ｐ明朝" w:hint="eastAsia"/>
          <w:sz w:val="24"/>
          <w:szCs w:val="24"/>
        </w:rPr>
        <w:t>できる限り住み慣れた地域で、人生の最後まで尊厳をもって自分らしい生活を送ることができる社会の実現に向けて、</w:t>
      </w:r>
      <w:r w:rsidR="00724CC3">
        <w:rPr>
          <w:rFonts w:ascii="ＭＳ Ｐ明朝" w:eastAsia="ＭＳ Ｐ明朝" w:hAnsi="ＭＳ Ｐ明朝" w:hint="eastAsia"/>
          <w:sz w:val="24"/>
          <w:szCs w:val="24"/>
        </w:rPr>
        <w:t>保険者である市町村や都道府県が、</w:t>
      </w:r>
      <w:r w:rsidRPr="006B534B">
        <w:rPr>
          <w:rFonts w:ascii="ＭＳ Ｐ明朝" w:eastAsia="ＭＳ Ｐ明朝" w:hAnsi="ＭＳ Ｐ明朝" w:hint="eastAsia"/>
          <w:sz w:val="24"/>
          <w:szCs w:val="24"/>
        </w:rPr>
        <w:t>介護のサービス基盤を整備していくと同時に、</w:t>
      </w:r>
      <w:r w:rsidR="00724CC3">
        <w:rPr>
          <w:rFonts w:ascii="ＭＳ Ｐ明朝" w:eastAsia="ＭＳ Ｐ明朝" w:hAnsi="ＭＳ Ｐ明朝" w:hint="eastAsia"/>
          <w:sz w:val="24"/>
          <w:szCs w:val="24"/>
        </w:rPr>
        <w:t>医療・介護・予防・住まい・生活支援</w:t>
      </w:r>
      <w:r w:rsidRPr="006B534B">
        <w:rPr>
          <w:rFonts w:ascii="ＭＳ Ｐ明朝" w:eastAsia="ＭＳ Ｐ明朝" w:hAnsi="ＭＳ Ｐ明朝" w:hint="eastAsia"/>
          <w:sz w:val="24"/>
          <w:szCs w:val="24"/>
        </w:rPr>
        <w:t>が</w:t>
      </w:r>
      <w:r w:rsidR="00724CC3">
        <w:rPr>
          <w:rFonts w:ascii="ＭＳ Ｐ明朝" w:eastAsia="ＭＳ Ｐ明朝" w:hAnsi="ＭＳ Ｐ明朝" w:hint="eastAsia"/>
          <w:sz w:val="24"/>
          <w:szCs w:val="24"/>
        </w:rPr>
        <w:t>包括的</w:t>
      </w:r>
      <w:r w:rsidR="00E662E8">
        <w:rPr>
          <w:rFonts w:ascii="ＭＳ Ｐ明朝" w:eastAsia="ＭＳ Ｐ明朝" w:hAnsi="ＭＳ Ｐ明朝" w:hint="eastAsia"/>
          <w:sz w:val="24"/>
          <w:szCs w:val="24"/>
        </w:rPr>
        <w:t>に</w:t>
      </w:r>
      <w:r w:rsidR="00724CC3">
        <w:rPr>
          <w:rFonts w:ascii="ＭＳ Ｐ明朝" w:eastAsia="ＭＳ Ｐ明朝" w:hAnsi="ＭＳ Ｐ明朝" w:hint="eastAsia"/>
          <w:sz w:val="24"/>
          <w:szCs w:val="24"/>
        </w:rPr>
        <w:t>確保</w:t>
      </w:r>
      <w:r w:rsidR="00E662E8">
        <w:rPr>
          <w:rFonts w:ascii="ＭＳ Ｐ明朝" w:eastAsia="ＭＳ Ｐ明朝" w:hAnsi="ＭＳ Ｐ明朝" w:hint="eastAsia"/>
          <w:sz w:val="24"/>
          <w:szCs w:val="24"/>
        </w:rPr>
        <w:t>される「地域包括ケアシステム」の構築を実現する必要があります。</w:t>
      </w:r>
    </w:p>
    <w:p w:rsidR="00C76BC1" w:rsidRDefault="00C76BC1" w:rsidP="00F77529">
      <w:pPr>
        <w:jc w:val="left"/>
        <w:rPr>
          <w:rFonts w:ascii="ＭＳ Ｐ明朝" w:eastAsia="ＭＳ Ｐ明朝" w:hAnsi="ＭＳ Ｐ明朝"/>
          <w:sz w:val="24"/>
          <w:szCs w:val="24"/>
        </w:rPr>
      </w:pPr>
    </w:p>
    <w:p w:rsidR="00A563FD" w:rsidRPr="006B534B" w:rsidRDefault="00A563FD" w:rsidP="00F77529">
      <w:pPr>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 xml:space="preserve">　社会保障制度改革国民会議報告書において</w:t>
      </w:r>
      <w:r w:rsidR="00FD0084">
        <w:rPr>
          <w:rFonts w:ascii="ＭＳ Ｐ明朝" w:eastAsia="ＭＳ Ｐ明朝" w:hAnsi="ＭＳ Ｐ明朝" w:hint="eastAsia"/>
          <w:sz w:val="24"/>
          <w:szCs w:val="24"/>
        </w:rPr>
        <w:t>も</w:t>
      </w:r>
      <w:r w:rsidRPr="006B534B">
        <w:rPr>
          <w:rFonts w:ascii="ＭＳ Ｐ明朝" w:eastAsia="ＭＳ Ｐ明朝" w:hAnsi="ＭＳ Ｐ明朝" w:hint="eastAsia"/>
          <w:sz w:val="24"/>
          <w:szCs w:val="24"/>
        </w:rPr>
        <w:t>、疾病構造の変化を踏まえた、「病院完結型」の医療から、地域全体で治し、支える「地域完結型」の医療への改革の中で、在</w:t>
      </w:r>
      <w:r w:rsidR="004C041D">
        <w:rPr>
          <w:rFonts w:ascii="ＭＳ Ｐ明朝" w:eastAsia="ＭＳ Ｐ明朝" w:hAnsi="ＭＳ Ｐ明朝" w:hint="eastAsia"/>
          <w:sz w:val="24"/>
          <w:szCs w:val="24"/>
        </w:rPr>
        <w:t>宅医療・介護の一体的なサービス提供体制の見直しが求められるとともに、要支援者に対する介護予防給付について、市町村が地域の実情に応じ、</w:t>
      </w:r>
      <w:r w:rsidR="00481FF7">
        <w:rPr>
          <w:rFonts w:ascii="ＭＳ Ｐ明朝" w:eastAsia="ＭＳ Ｐ明朝" w:hAnsi="ＭＳ Ｐ明朝" w:hint="eastAsia"/>
          <w:sz w:val="24"/>
          <w:szCs w:val="24"/>
        </w:rPr>
        <w:t>「</w:t>
      </w:r>
      <w:r w:rsidR="004C041D">
        <w:rPr>
          <w:rFonts w:ascii="ＭＳ Ｐ明朝" w:eastAsia="ＭＳ Ｐ明朝" w:hAnsi="ＭＳ Ｐ明朝" w:hint="eastAsia"/>
          <w:sz w:val="24"/>
          <w:szCs w:val="24"/>
        </w:rPr>
        <w:t>住民主体の取組</w:t>
      </w:r>
      <w:r w:rsidR="00481FF7">
        <w:rPr>
          <w:rFonts w:ascii="ＭＳ Ｐ明朝" w:eastAsia="ＭＳ Ｐ明朝" w:hAnsi="ＭＳ Ｐ明朝" w:hint="eastAsia"/>
          <w:sz w:val="24"/>
          <w:szCs w:val="24"/>
        </w:rPr>
        <w:t>」</w:t>
      </w:r>
      <w:r w:rsidR="004C041D">
        <w:rPr>
          <w:rFonts w:ascii="ＭＳ Ｐ明朝" w:eastAsia="ＭＳ Ｐ明朝" w:hAnsi="ＭＳ Ｐ明朝" w:hint="eastAsia"/>
          <w:sz w:val="24"/>
          <w:szCs w:val="24"/>
        </w:rPr>
        <w:t>等を積極的に活用しながら柔軟かつ効率的にサービスを提供できるよ</w:t>
      </w:r>
      <w:r w:rsidR="00E662E8">
        <w:rPr>
          <w:rFonts w:ascii="ＭＳ Ｐ明朝" w:eastAsia="ＭＳ Ｐ明朝" w:hAnsi="ＭＳ Ｐ明朝" w:hint="eastAsia"/>
          <w:sz w:val="24"/>
          <w:szCs w:val="24"/>
        </w:rPr>
        <w:t>う、受け皿を確保しながら地域支援事業へ移行することが求められ</w:t>
      </w:r>
      <w:r w:rsidR="00FD0084">
        <w:rPr>
          <w:rFonts w:ascii="ＭＳ Ｐ明朝" w:eastAsia="ＭＳ Ｐ明朝" w:hAnsi="ＭＳ Ｐ明朝" w:hint="eastAsia"/>
          <w:sz w:val="24"/>
          <w:szCs w:val="24"/>
        </w:rPr>
        <w:t>たところです</w:t>
      </w:r>
      <w:r w:rsidR="00E662E8">
        <w:rPr>
          <w:rFonts w:ascii="ＭＳ Ｐ明朝" w:eastAsia="ＭＳ Ｐ明朝" w:hAnsi="ＭＳ Ｐ明朝" w:hint="eastAsia"/>
          <w:sz w:val="24"/>
          <w:szCs w:val="24"/>
        </w:rPr>
        <w:t>。</w:t>
      </w:r>
    </w:p>
    <w:p w:rsidR="00C76BC1" w:rsidRDefault="00C76BC1" w:rsidP="00775AE0">
      <w:pPr>
        <w:ind w:firstLineChars="100" w:firstLine="240"/>
        <w:jc w:val="left"/>
        <w:rPr>
          <w:rFonts w:ascii="ＭＳ Ｐ明朝" w:eastAsia="ＭＳ Ｐ明朝" w:hAnsi="ＭＳ Ｐ明朝"/>
          <w:sz w:val="24"/>
          <w:szCs w:val="24"/>
        </w:rPr>
      </w:pPr>
    </w:p>
    <w:p w:rsidR="00C058AE" w:rsidRDefault="004C041D" w:rsidP="00775AE0">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また、上述の国民会議報告書を受け、</w:t>
      </w:r>
      <w:r w:rsidR="00C058AE" w:rsidRPr="006B534B">
        <w:rPr>
          <w:rFonts w:ascii="ＭＳ Ｐ明朝" w:eastAsia="ＭＳ Ｐ明朝" w:hAnsi="ＭＳ Ｐ明朝" w:hint="eastAsia"/>
          <w:sz w:val="24"/>
          <w:szCs w:val="24"/>
        </w:rPr>
        <w:t>要支援者等の高齢者の多様な生活支援のニーズに地域全体で応えていくため、予防給付の訪問介護及び通所介護について、全国一律の基準に基づくサービスから、地域の実情に応じて、市町村が</w:t>
      </w:r>
      <w:r w:rsidR="00775AE0" w:rsidRPr="006B534B">
        <w:rPr>
          <w:rFonts w:ascii="ＭＳ Ｐ明朝" w:eastAsia="ＭＳ Ｐ明朝" w:hAnsi="ＭＳ Ｐ明朝" w:hint="eastAsia"/>
          <w:sz w:val="24"/>
          <w:szCs w:val="24"/>
        </w:rPr>
        <w:t>効果的かつ効率的に実施することができる</w:t>
      </w:r>
      <w:r w:rsidR="00FD0084">
        <w:rPr>
          <w:rFonts w:ascii="ＭＳ Ｐ明朝" w:eastAsia="ＭＳ Ｐ明朝" w:hAnsi="ＭＳ Ｐ明朝" w:hint="eastAsia"/>
          <w:sz w:val="24"/>
          <w:szCs w:val="24"/>
        </w:rPr>
        <w:t>地域支援事業に移行し、</w:t>
      </w:r>
      <w:r w:rsidR="00775AE0" w:rsidRPr="006B534B">
        <w:rPr>
          <w:rFonts w:ascii="ＭＳ Ｐ明朝" w:eastAsia="ＭＳ Ｐ明朝" w:hAnsi="ＭＳ Ｐ明朝" w:hint="eastAsia"/>
          <w:sz w:val="24"/>
          <w:szCs w:val="24"/>
        </w:rPr>
        <w:t>「介護予</w:t>
      </w:r>
      <w:r w:rsidR="00E6253B" w:rsidRPr="006B534B">
        <w:rPr>
          <w:rFonts w:ascii="ＭＳ Ｐ明朝" w:eastAsia="ＭＳ Ｐ明朝" w:hAnsi="ＭＳ Ｐ明朝" w:hint="eastAsia"/>
          <w:sz w:val="24"/>
          <w:szCs w:val="24"/>
        </w:rPr>
        <w:t>防</w:t>
      </w:r>
      <w:r w:rsidR="00E662E8">
        <w:rPr>
          <w:rFonts w:ascii="ＭＳ Ｐ明朝" w:eastAsia="ＭＳ Ｐ明朝" w:hAnsi="ＭＳ Ｐ明朝" w:hint="eastAsia"/>
          <w:sz w:val="24"/>
          <w:szCs w:val="24"/>
        </w:rPr>
        <w:t>・日常生活支援総合事業（新しい総合事業）」</w:t>
      </w:r>
      <w:r w:rsidR="00FD0084">
        <w:rPr>
          <w:rFonts w:ascii="ＭＳ Ｐ明朝" w:eastAsia="ＭＳ Ｐ明朝" w:hAnsi="ＭＳ Ｐ明朝" w:hint="eastAsia"/>
          <w:sz w:val="24"/>
          <w:szCs w:val="24"/>
        </w:rPr>
        <w:t>として</w:t>
      </w:r>
      <w:r w:rsidR="00E662E8">
        <w:rPr>
          <w:rFonts w:ascii="ＭＳ Ｐ明朝" w:eastAsia="ＭＳ Ｐ明朝" w:hAnsi="ＭＳ Ｐ明朝" w:hint="eastAsia"/>
          <w:sz w:val="24"/>
          <w:szCs w:val="24"/>
        </w:rPr>
        <w:t>実施することとしました。</w:t>
      </w:r>
    </w:p>
    <w:p w:rsidR="00C76BC1" w:rsidRPr="006B534B" w:rsidRDefault="00C76BC1" w:rsidP="00775AE0">
      <w:pPr>
        <w:ind w:firstLineChars="100" w:firstLine="240"/>
        <w:jc w:val="left"/>
        <w:rPr>
          <w:rFonts w:ascii="ＭＳ Ｐ明朝" w:eastAsia="ＭＳ Ｐ明朝" w:hAnsi="ＭＳ Ｐ明朝"/>
          <w:sz w:val="24"/>
          <w:szCs w:val="24"/>
        </w:rPr>
      </w:pPr>
    </w:p>
    <w:p w:rsidR="00265D36" w:rsidRDefault="00E733BA" w:rsidP="00C76BC1">
      <w:pPr>
        <w:ind w:firstLineChars="100" w:firstLine="240"/>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地域で高齢者の在宅生活を支えるためには、</w:t>
      </w:r>
      <w:r w:rsidR="00265D36" w:rsidRPr="006B534B">
        <w:rPr>
          <w:rFonts w:ascii="ＭＳ Ｐ明朝" w:eastAsia="ＭＳ Ｐ明朝" w:hAnsi="ＭＳ Ｐ明朝" w:hint="eastAsia"/>
          <w:sz w:val="24"/>
          <w:szCs w:val="24"/>
        </w:rPr>
        <w:t>介</w:t>
      </w:r>
      <w:r w:rsidR="00404DCE">
        <w:rPr>
          <w:rFonts w:ascii="ＭＳ Ｐ明朝" w:eastAsia="ＭＳ Ｐ明朝" w:hAnsi="ＭＳ Ｐ明朝" w:hint="eastAsia"/>
          <w:sz w:val="24"/>
          <w:szCs w:val="24"/>
        </w:rPr>
        <w:t>護保険制度でのサービスのみならず、市町村事業や民間市場、地域の支え合いで行われているサービス、あるいは道具の工夫で行える自助も</w:t>
      </w:r>
      <w:r w:rsidR="00265D36" w:rsidRPr="006B534B">
        <w:rPr>
          <w:rFonts w:ascii="ＭＳ Ｐ明朝" w:eastAsia="ＭＳ Ｐ明朝" w:hAnsi="ＭＳ Ｐ明朝" w:hint="eastAsia"/>
          <w:sz w:val="24"/>
          <w:szCs w:val="24"/>
        </w:rPr>
        <w:t>含めて市町村内の資源を把握し、保険外のサービスの活用を促進しつつ、互助を基本とした生活支援・介</w:t>
      </w:r>
      <w:r w:rsidR="00FF2388">
        <w:rPr>
          <w:rFonts w:ascii="ＭＳ Ｐ明朝" w:eastAsia="ＭＳ Ｐ明朝" w:hAnsi="ＭＳ Ｐ明朝" w:hint="eastAsia"/>
          <w:sz w:val="24"/>
          <w:szCs w:val="24"/>
        </w:rPr>
        <w:t>護予防サービスが創出されるような取組を積極的に進める必要があります。</w:t>
      </w:r>
    </w:p>
    <w:p w:rsidR="00C76BC1" w:rsidRPr="006B534B" w:rsidRDefault="00C76BC1" w:rsidP="00C76BC1">
      <w:pPr>
        <w:ind w:firstLineChars="100" w:firstLine="240"/>
        <w:jc w:val="left"/>
        <w:rPr>
          <w:rFonts w:ascii="ＭＳ Ｐ明朝" w:eastAsia="ＭＳ Ｐ明朝" w:hAnsi="ＭＳ Ｐ明朝"/>
          <w:sz w:val="24"/>
          <w:szCs w:val="24"/>
        </w:rPr>
      </w:pPr>
    </w:p>
    <w:p w:rsidR="00775AE0" w:rsidRDefault="00265D36" w:rsidP="00E6253B">
      <w:pPr>
        <w:ind w:firstLineChars="100" w:firstLine="240"/>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以上のことから、</w:t>
      </w:r>
      <w:r w:rsidR="00E733BA" w:rsidRPr="006B534B">
        <w:rPr>
          <w:rFonts w:ascii="ＭＳ Ｐ明朝" w:eastAsia="ＭＳ Ｐ明朝" w:hAnsi="ＭＳ Ｐ明朝" w:hint="eastAsia"/>
          <w:sz w:val="24"/>
          <w:szCs w:val="24"/>
        </w:rPr>
        <w:t>地域住民に身近な存在である市町村が中心となって</w:t>
      </w:r>
      <w:r w:rsidR="00FD0084">
        <w:rPr>
          <w:rFonts w:ascii="ＭＳ Ｐ明朝" w:eastAsia="ＭＳ Ｐ明朝" w:hAnsi="ＭＳ Ｐ明朝" w:hint="eastAsia"/>
          <w:sz w:val="24"/>
          <w:szCs w:val="24"/>
        </w:rPr>
        <w:t>、</w:t>
      </w:r>
      <w:r w:rsidR="00E733BA" w:rsidRPr="006B534B">
        <w:rPr>
          <w:rFonts w:ascii="ＭＳ Ｐ明朝" w:eastAsia="ＭＳ Ｐ明朝" w:hAnsi="ＭＳ Ｐ明朝" w:hint="eastAsia"/>
          <w:sz w:val="24"/>
          <w:szCs w:val="24"/>
        </w:rPr>
        <w:t>ボランティア、NPO、民間企業、社会福祉法人、協同組合等の多様な事業主体による重層的な生</w:t>
      </w:r>
      <w:r w:rsidR="00512A64" w:rsidRPr="006B534B">
        <w:rPr>
          <w:rFonts w:ascii="ＭＳ Ｐ明朝" w:eastAsia="ＭＳ Ｐ明朝" w:hAnsi="ＭＳ Ｐ明朝" w:hint="eastAsia"/>
          <w:sz w:val="24"/>
          <w:szCs w:val="24"/>
        </w:rPr>
        <w:t>活支援・介護予防サービスの提</w:t>
      </w:r>
      <w:r w:rsidR="00775AE0" w:rsidRPr="006B534B">
        <w:rPr>
          <w:rFonts w:ascii="ＭＳ Ｐ明朝" w:eastAsia="ＭＳ Ｐ明朝" w:hAnsi="ＭＳ Ｐ明朝" w:hint="eastAsia"/>
          <w:sz w:val="24"/>
          <w:szCs w:val="24"/>
        </w:rPr>
        <w:t>供体制の構築を</w:t>
      </w:r>
      <w:r w:rsidR="00C148B0">
        <w:rPr>
          <w:rFonts w:ascii="ＭＳ Ｐ明朝" w:eastAsia="ＭＳ Ｐ明朝" w:hAnsi="ＭＳ Ｐ明朝" w:hint="eastAsia"/>
          <w:sz w:val="24"/>
          <w:szCs w:val="24"/>
        </w:rPr>
        <w:t>行う</w:t>
      </w:r>
      <w:r w:rsidR="00E6253B" w:rsidRPr="006B534B">
        <w:rPr>
          <w:rFonts w:ascii="ＭＳ Ｐ明朝" w:eastAsia="ＭＳ Ｐ明朝" w:hAnsi="ＭＳ Ｐ明朝" w:hint="eastAsia"/>
          <w:sz w:val="24"/>
          <w:szCs w:val="24"/>
        </w:rPr>
        <w:t>必要があることから、</w:t>
      </w:r>
      <w:r w:rsidRPr="006B534B">
        <w:rPr>
          <w:rFonts w:ascii="ＭＳ Ｐ明朝" w:eastAsia="ＭＳ Ｐ明朝" w:hAnsi="ＭＳ Ｐ明朝" w:hint="eastAsia"/>
          <w:sz w:val="24"/>
          <w:szCs w:val="24"/>
        </w:rPr>
        <w:t>生</w:t>
      </w:r>
      <w:r w:rsidR="00C148B0">
        <w:rPr>
          <w:rFonts w:ascii="ＭＳ Ｐ明朝" w:eastAsia="ＭＳ Ｐ明朝" w:hAnsi="ＭＳ Ｐ明朝" w:hint="eastAsia"/>
          <w:sz w:val="24"/>
          <w:szCs w:val="24"/>
        </w:rPr>
        <w:t>活支援体制整備事業を活用し</w:t>
      </w:r>
      <w:r w:rsidR="004E7607">
        <w:rPr>
          <w:rFonts w:ascii="ＭＳ Ｐ明朝" w:eastAsia="ＭＳ Ｐ明朝" w:hAnsi="ＭＳ Ｐ明朝" w:hint="eastAsia"/>
          <w:sz w:val="24"/>
          <w:szCs w:val="24"/>
        </w:rPr>
        <w:t>、</w:t>
      </w:r>
      <w:r w:rsidR="00E6253B" w:rsidRPr="006B534B">
        <w:rPr>
          <w:rFonts w:ascii="ＭＳ Ｐ明朝" w:eastAsia="ＭＳ Ｐ明朝" w:hAnsi="ＭＳ Ｐ明朝" w:hint="eastAsia"/>
          <w:sz w:val="24"/>
          <w:szCs w:val="24"/>
        </w:rPr>
        <w:t>生活支援</w:t>
      </w:r>
      <w:r w:rsidRPr="006B534B">
        <w:rPr>
          <w:rFonts w:ascii="ＭＳ Ｐ明朝" w:eastAsia="ＭＳ Ｐ明朝" w:hAnsi="ＭＳ Ｐ明朝" w:hint="eastAsia"/>
          <w:sz w:val="24"/>
          <w:szCs w:val="24"/>
        </w:rPr>
        <w:t>コーディネーター</w:t>
      </w:r>
      <w:r w:rsidR="00C76BC1">
        <w:rPr>
          <w:rFonts w:ascii="ＭＳ Ｐ明朝" w:eastAsia="ＭＳ Ｐ明朝" w:hAnsi="ＭＳ Ｐ明朝" w:hint="eastAsia"/>
          <w:sz w:val="24"/>
          <w:szCs w:val="24"/>
        </w:rPr>
        <w:t>（地域支え合い推進員）</w:t>
      </w:r>
      <w:r w:rsidRPr="006B534B">
        <w:rPr>
          <w:rFonts w:ascii="ＭＳ Ｐ明朝" w:eastAsia="ＭＳ Ｐ明朝" w:hAnsi="ＭＳ Ｐ明朝" w:hint="eastAsia"/>
          <w:sz w:val="24"/>
          <w:szCs w:val="24"/>
        </w:rPr>
        <w:t>と協議体を</w:t>
      </w:r>
      <w:r w:rsidR="00C148B0">
        <w:rPr>
          <w:rFonts w:ascii="ＭＳ Ｐ明朝" w:eastAsia="ＭＳ Ｐ明朝" w:hAnsi="ＭＳ Ｐ明朝" w:hint="eastAsia"/>
          <w:sz w:val="24"/>
          <w:szCs w:val="24"/>
        </w:rPr>
        <w:t>全国の</w:t>
      </w:r>
      <w:r w:rsidR="00E85926">
        <w:rPr>
          <w:rFonts w:ascii="ＭＳ Ｐ明朝" w:eastAsia="ＭＳ Ｐ明朝" w:hAnsi="ＭＳ Ｐ明朝" w:hint="eastAsia"/>
          <w:sz w:val="24"/>
          <w:szCs w:val="24"/>
        </w:rPr>
        <w:t>市区</w:t>
      </w:r>
      <w:r w:rsidRPr="006B534B">
        <w:rPr>
          <w:rFonts w:ascii="ＭＳ Ｐ明朝" w:eastAsia="ＭＳ Ｐ明朝" w:hAnsi="ＭＳ Ｐ明朝" w:hint="eastAsia"/>
          <w:sz w:val="24"/>
          <w:szCs w:val="24"/>
        </w:rPr>
        <w:t>町村全域と日常生活圏域に設置し</w:t>
      </w:r>
      <w:r w:rsidR="004245F1">
        <w:rPr>
          <w:rFonts w:ascii="ＭＳ Ｐ明朝" w:eastAsia="ＭＳ Ｐ明朝" w:hAnsi="ＭＳ Ｐ明朝" w:hint="eastAsia"/>
          <w:sz w:val="24"/>
          <w:szCs w:val="24"/>
        </w:rPr>
        <w:t>、地域資源の開発やネットワークを構築することにより、</w:t>
      </w:r>
      <w:r w:rsidR="006B534B" w:rsidRPr="006B534B">
        <w:rPr>
          <w:rFonts w:ascii="ＭＳ Ｐ明朝" w:eastAsia="ＭＳ Ｐ明朝" w:hAnsi="ＭＳ Ｐ明朝" w:hint="eastAsia"/>
          <w:sz w:val="24"/>
          <w:szCs w:val="24"/>
        </w:rPr>
        <w:t>重層的な生活支援や介護予防の取組を強力に</w:t>
      </w:r>
      <w:r w:rsidR="00E85926">
        <w:rPr>
          <w:rFonts w:ascii="ＭＳ Ｐ明朝" w:eastAsia="ＭＳ Ｐ明朝" w:hAnsi="ＭＳ Ｐ明朝" w:hint="eastAsia"/>
          <w:sz w:val="24"/>
          <w:szCs w:val="24"/>
        </w:rPr>
        <w:t>推進する。</w:t>
      </w:r>
    </w:p>
    <w:p w:rsidR="00E85926" w:rsidRPr="00E85926" w:rsidRDefault="00C148B0" w:rsidP="00E6253B">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このように地域を活性化するため、生活支援コーディネーター</w:t>
      </w:r>
      <w:r w:rsidR="00C76BC1">
        <w:rPr>
          <w:rFonts w:ascii="ＭＳ Ｐ明朝" w:eastAsia="ＭＳ Ｐ明朝" w:hAnsi="ＭＳ Ｐ明朝" w:hint="eastAsia"/>
          <w:sz w:val="24"/>
          <w:szCs w:val="24"/>
        </w:rPr>
        <w:t>（地域支え合い推進員）</w:t>
      </w:r>
      <w:r>
        <w:rPr>
          <w:rFonts w:ascii="ＭＳ Ｐ明朝" w:eastAsia="ＭＳ Ｐ明朝" w:hAnsi="ＭＳ Ｐ明朝" w:hint="eastAsia"/>
          <w:sz w:val="24"/>
          <w:szCs w:val="24"/>
        </w:rPr>
        <w:t>と協議体は非常に重要な</w:t>
      </w:r>
      <w:r w:rsidR="00FF2388">
        <w:rPr>
          <w:rFonts w:ascii="ＭＳ Ｐ明朝" w:eastAsia="ＭＳ Ｐ明朝" w:hAnsi="ＭＳ Ｐ明朝" w:hint="eastAsia"/>
          <w:sz w:val="24"/>
          <w:szCs w:val="24"/>
        </w:rPr>
        <w:t>役割を担うことから、その養成についても国として</w:t>
      </w:r>
      <w:r w:rsidR="00FD0084">
        <w:rPr>
          <w:rFonts w:ascii="ＭＳ Ｐ明朝" w:eastAsia="ＭＳ Ｐ明朝" w:hAnsi="ＭＳ Ｐ明朝" w:hint="eastAsia"/>
          <w:sz w:val="24"/>
          <w:szCs w:val="24"/>
        </w:rPr>
        <w:t>推進していく必要があります</w:t>
      </w:r>
      <w:r w:rsidR="00FF2388">
        <w:rPr>
          <w:rFonts w:ascii="ＭＳ Ｐ明朝" w:eastAsia="ＭＳ Ｐ明朝" w:hAnsi="ＭＳ Ｐ明朝" w:hint="eastAsia"/>
          <w:sz w:val="24"/>
          <w:szCs w:val="24"/>
        </w:rPr>
        <w:t>。</w:t>
      </w:r>
    </w:p>
    <w:sectPr w:rsidR="00E85926" w:rsidRPr="00E85926" w:rsidSect="00C76BC1">
      <w:pgSz w:w="11906" w:h="16838" w:code="9"/>
      <w:pgMar w:top="1440" w:right="1077" w:bottom="1440" w:left="1077" w:header="851" w:footer="992" w:gutter="0"/>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9C" w:rsidRDefault="00B21C9C" w:rsidP="00E662E8">
      <w:r>
        <w:separator/>
      </w:r>
    </w:p>
  </w:endnote>
  <w:endnote w:type="continuationSeparator" w:id="0">
    <w:p w:rsidR="00B21C9C" w:rsidRDefault="00B21C9C" w:rsidP="00E6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9C" w:rsidRDefault="00B21C9C" w:rsidP="00E662E8">
      <w:r>
        <w:separator/>
      </w:r>
    </w:p>
  </w:footnote>
  <w:footnote w:type="continuationSeparator" w:id="0">
    <w:p w:rsidR="00B21C9C" w:rsidRDefault="00B21C9C" w:rsidP="00E6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29"/>
    <w:rsid w:val="000D3D04"/>
    <w:rsid w:val="00111A1A"/>
    <w:rsid w:val="001D3B97"/>
    <w:rsid w:val="0026248C"/>
    <w:rsid w:val="00265D36"/>
    <w:rsid w:val="002B46A7"/>
    <w:rsid w:val="00334F19"/>
    <w:rsid w:val="003E7D5F"/>
    <w:rsid w:val="00404DCE"/>
    <w:rsid w:val="004245F1"/>
    <w:rsid w:val="00481FF7"/>
    <w:rsid w:val="004C041D"/>
    <w:rsid w:val="004E7607"/>
    <w:rsid w:val="00512A64"/>
    <w:rsid w:val="0069097E"/>
    <w:rsid w:val="006B534B"/>
    <w:rsid w:val="006D560B"/>
    <w:rsid w:val="00724CC3"/>
    <w:rsid w:val="00775AE0"/>
    <w:rsid w:val="007A53D8"/>
    <w:rsid w:val="00874FEE"/>
    <w:rsid w:val="00A563FD"/>
    <w:rsid w:val="00B21C9C"/>
    <w:rsid w:val="00B42A90"/>
    <w:rsid w:val="00C058AE"/>
    <w:rsid w:val="00C148B0"/>
    <w:rsid w:val="00C55AD7"/>
    <w:rsid w:val="00C76BC1"/>
    <w:rsid w:val="00CC33BC"/>
    <w:rsid w:val="00DB3146"/>
    <w:rsid w:val="00DD7994"/>
    <w:rsid w:val="00E6253B"/>
    <w:rsid w:val="00E662E8"/>
    <w:rsid w:val="00E733BA"/>
    <w:rsid w:val="00E85926"/>
    <w:rsid w:val="00EE4C98"/>
    <w:rsid w:val="00F77529"/>
    <w:rsid w:val="00F87466"/>
    <w:rsid w:val="00FD0084"/>
    <w:rsid w:val="00FF2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2E8"/>
    <w:pPr>
      <w:tabs>
        <w:tab w:val="center" w:pos="4252"/>
        <w:tab w:val="right" w:pos="8504"/>
      </w:tabs>
      <w:snapToGrid w:val="0"/>
    </w:pPr>
  </w:style>
  <w:style w:type="character" w:customStyle="1" w:styleId="a4">
    <w:name w:val="ヘッダー (文字)"/>
    <w:basedOn w:val="a0"/>
    <w:link w:val="a3"/>
    <w:uiPriority w:val="99"/>
    <w:rsid w:val="00E662E8"/>
  </w:style>
  <w:style w:type="paragraph" w:styleId="a5">
    <w:name w:val="footer"/>
    <w:basedOn w:val="a"/>
    <w:link w:val="a6"/>
    <w:uiPriority w:val="99"/>
    <w:unhideWhenUsed/>
    <w:rsid w:val="00E662E8"/>
    <w:pPr>
      <w:tabs>
        <w:tab w:val="center" w:pos="4252"/>
        <w:tab w:val="right" w:pos="8504"/>
      </w:tabs>
      <w:snapToGrid w:val="0"/>
    </w:pPr>
  </w:style>
  <w:style w:type="character" w:customStyle="1" w:styleId="a6">
    <w:name w:val="フッター (文字)"/>
    <w:basedOn w:val="a0"/>
    <w:link w:val="a5"/>
    <w:uiPriority w:val="99"/>
    <w:rsid w:val="00E6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2E8"/>
    <w:pPr>
      <w:tabs>
        <w:tab w:val="center" w:pos="4252"/>
        <w:tab w:val="right" w:pos="8504"/>
      </w:tabs>
      <w:snapToGrid w:val="0"/>
    </w:pPr>
  </w:style>
  <w:style w:type="character" w:customStyle="1" w:styleId="a4">
    <w:name w:val="ヘッダー (文字)"/>
    <w:basedOn w:val="a0"/>
    <w:link w:val="a3"/>
    <w:uiPriority w:val="99"/>
    <w:rsid w:val="00E662E8"/>
  </w:style>
  <w:style w:type="paragraph" w:styleId="a5">
    <w:name w:val="footer"/>
    <w:basedOn w:val="a"/>
    <w:link w:val="a6"/>
    <w:uiPriority w:val="99"/>
    <w:unhideWhenUsed/>
    <w:rsid w:val="00E662E8"/>
    <w:pPr>
      <w:tabs>
        <w:tab w:val="center" w:pos="4252"/>
        <w:tab w:val="right" w:pos="8504"/>
      </w:tabs>
      <w:snapToGrid w:val="0"/>
    </w:pPr>
  </w:style>
  <w:style w:type="character" w:customStyle="1" w:styleId="a6">
    <w:name w:val="フッター (文字)"/>
    <w:basedOn w:val="a0"/>
    <w:link w:val="a5"/>
    <w:uiPriority w:val="99"/>
    <w:rsid w:val="00E6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シック">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2015-03-06T06:06:00Z</cp:lastPrinted>
  <dcterms:created xsi:type="dcterms:W3CDTF">2015-03-31T06:08:00Z</dcterms:created>
  <dcterms:modified xsi:type="dcterms:W3CDTF">2015-03-31T06:08:00Z</dcterms:modified>
</cp:coreProperties>
</file>