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4FF" w:rsidRPr="004E2C66" w:rsidRDefault="00143EEB" w:rsidP="005D4A58">
      <w:pPr>
        <w:spacing w:line="20" w:lineRule="exact"/>
        <w:ind w:leftChars="-236" w:left="-566" w:rightChars="-236" w:right="-566"/>
        <w:rPr>
          <w:rFonts w:ascii="ＭＳ Ｐゴシック" w:eastAsia="ＭＳ Ｐゴシック" w:hAnsi="ＭＳ Ｐゴシック"/>
          <w:snapToGrid w:val="0"/>
          <w:color w:val="FFFFFF" w:themeColor="background1"/>
          <w:sz w:val="32"/>
        </w:rPr>
      </w:pPr>
      <w:bookmarkStart w:id="0" w:name="_GoBack"/>
      <w:bookmarkEnd w:id="0"/>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7088" behindDoc="0" locked="0" layoutInCell="1" allowOverlap="1">
                <wp:simplePos x="0" y="0"/>
                <wp:positionH relativeFrom="column">
                  <wp:posOffset>539750</wp:posOffset>
                </wp:positionH>
                <wp:positionV relativeFrom="paragraph">
                  <wp:posOffset>8696960</wp:posOffset>
                </wp:positionV>
                <wp:extent cx="5760085" cy="1022350"/>
                <wp:effectExtent l="0" t="635" r="0" b="0"/>
                <wp:wrapTight wrapText="bothSides">
                  <wp:wrapPolygon edited="0">
                    <wp:start x="0" y="0"/>
                    <wp:lineTo x="21600" y="0"/>
                    <wp:lineTo x="21600" y="21600"/>
                    <wp:lineTo x="0" y="21600"/>
                    <wp:lineTo x="0" y="0"/>
                  </wp:wrapPolygon>
                </wp:wrapTight>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FB6"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働く上で様々な配慮をしなければならない方を受け入れれば、最初はいろいろな苦労があるかもしれません。</w:t>
                            </w:r>
                          </w:p>
                          <w:p w:rsidR="00774FB6" w:rsidRPr="005237CB" w:rsidRDefault="008349C6"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しかしながら、その苦労を乗り越える過程で、例えば、業務分解等により事業所全体の作業効率が改善される、あるいは、従業員一人ひとりが抱える事情に配慮することができるよう職場環境を改善することで、従業員の定着率が高まり人材育成にもつながることが期待されます。</w:t>
                            </w:r>
                          </w:p>
                          <w:p w:rsidR="00774FB6" w:rsidRPr="005237CB" w:rsidRDefault="008349C6"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なお、生活困窮者を受け入れた就労訓練事業者が一人で悩むことがないよう、事業開始後は、自立相談支援機関がフォローを行います。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42.5pt;margin-top:684.8pt;width:453.55pt;height: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0LZsQ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" filled="f" stroked="f">
                <v:textbox inset="0,0,0,0">
                  <w:txbxContent>
                    <w:p w:rsidR="00774FB6"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働く上で様々な配慮をしなければならない方を受け入れれば、最初はいろいろな苦労があるかもしれません。</w:t>
                      </w:r>
                    </w:p>
                    <w:p w:rsidR="00774FB6" w:rsidRPr="005237CB" w:rsidRDefault="008349C6"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しかしながら、その苦労を乗り越える過程で、例えば、業務分解等により事業所全体の作業効率が改善される、あるいは、従業員一人ひとりが抱える事情に配慮することができるよう職場環境を改善することで、従業員の定着率が高まり人材育成にもつながることが期待されます。</w:t>
                      </w:r>
                    </w:p>
                    <w:p w:rsidR="00774FB6" w:rsidRPr="005237CB" w:rsidRDefault="008349C6"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00774FB6" w:rsidRPr="005237CB">
                        <w:rPr>
                          <w:rFonts w:asciiTheme="majorEastAsia" w:eastAsiaTheme="majorEastAsia" w:hAnsiTheme="majorEastAsia" w:hint="eastAsia"/>
                          <w:b/>
                          <w:spacing w:val="-7"/>
                          <w:sz w:val="16"/>
                        </w:rPr>
                        <w:t>なお、生活困窮者を受け入れた就労訓練事業者が一人で悩むことがないよう、事業開始後は、自立相談支援機関がフォローを行います。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4016" behindDoc="0" locked="0" layoutInCell="1" allowOverlap="1">
                <wp:simplePos x="0" y="0"/>
                <wp:positionH relativeFrom="column">
                  <wp:posOffset>539750</wp:posOffset>
                </wp:positionH>
                <wp:positionV relativeFrom="paragraph">
                  <wp:posOffset>6131560</wp:posOffset>
                </wp:positionV>
                <wp:extent cx="5760085" cy="1023620"/>
                <wp:effectExtent l="0" t="0" r="0" b="0"/>
                <wp:wrapTight wrapText="bothSides">
                  <wp:wrapPolygon edited="0">
                    <wp:start x="0" y="0"/>
                    <wp:lineTo x="21600" y="0"/>
                    <wp:lineTo x="21600" y="21600"/>
                    <wp:lineTo x="0" y="21600"/>
                    <wp:lineTo x="0" y="0"/>
                  </wp:wrapPolygon>
                </wp:wrapTight>
                <wp:docPr id="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526" w:rsidRPr="005237CB" w:rsidRDefault="007357B4"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人口約3,600人のある町で、調査を行った結果、18歳以上55歳未満の不就労のひきこもり113人の存在が確認されました。これは、その自治体の同年代の人口の約8.7％に相当するとのことです。</w:t>
                            </w:r>
                          </w:p>
                          <w:p w:rsidR="008C1526" w:rsidRPr="005237CB" w:rsidRDefault="00CF4DDE"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この調査結果を受け、町では、ひきこもりの方々に対するきめ細かな就労支援を行い、既に60人以上がひきこもりから脱し、35人以上が一般就労を果たしています。</w:t>
                            </w:r>
                          </w:p>
                          <w:p w:rsidR="008C1526" w:rsidRPr="005237CB" w:rsidRDefault="00CF4DDE"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この町で起きていたことは、どの地域においても起こりうるのではないでしょうか。人口減少の中で地域や地域経済を維持するためにも、地域を挙げてこの問題に取り組むことが必要です。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napToGrid w:val="0"/>
                                <w:spacing w:val="-7"/>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7" type="#_x0000_t202" style="position:absolute;left:0;text-align:left;margin-left:42.5pt;margin-top:482.8pt;width:453.55pt;height:8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4R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" filled="f" stroked="f">
                <v:textbox inset="0,0,0,0">
                  <w:txbxContent>
                    <w:p w:rsidR="008C1526" w:rsidRPr="005237CB" w:rsidRDefault="007357B4"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人口約3,600人のある町で、調査を行った結果、18歳以上55歳未満の不就労のひきこもり113人の存在が確認されました。これは、その自治体の同年代の人口の約8.7％に相当するとのことです。</w:t>
                      </w:r>
                    </w:p>
                    <w:p w:rsidR="008C1526" w:rsidRPr="005237CB" w:rsidRDefault="00CF4DDE"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この調査結果を受け、町では、ひきこもりの方々に対するきめ細かな就労支援を行い、既に60人以上がひきこもりから脱し、35人以上が一般就労を果たしています。</w:t>
                      </w:r>
                    </w:p>
                    <w:p w:rsidR="008C1526" w:rsidRPr="005237CB" w:rsidRDefault="00CF4DDE" w:rsidP="00143EEB">
                      <w:pPr>
                        <w:snapToGrid w:val="0"/>
                        <w:spacing w:line="270" w:lineRule="exact"/>
                        <w:ind w:left="147" w:hangingChars="100" w:hanging="147"/>
                        <w:rPr>
                          <w:rFonts w:asciiTheme="majorEastAsia" w:eastAsiaTheme="majorEastAsia" w:hAnsiTheme="majorEastAsia"/>
                          <w:b/>
                          <w:snapToGrid w:val="0"/>
                          <w:spacing w:val="-7"/>
                          <w:sz w:val="16"/>
                        </w:rPr>
                      </w:pPr>
                      <w:r w:rsidRPr="005237CB">
                        <w:rPr>
                          <w:rFonts w:asciiTheme="majorEastAsia" w:eastAsiaTheme="majorEastAsia" w:hAnsiTheme="majorEastAsia" w:hint="eastAsia"/>
                          <w:b/>
                          <w:snapToGrid w:val="0"/>
                          <w:color w:val="52B8DE"/>
                          <w:spacing w:val="-7"/>
                          <w:sz w:val="16"/>
                        </w:rPr>
                        <w:t>●</w:t>
                      </w:r>
                      <w:r w:rsidR="008C1526" w:rsidRPr="005237CB">
                        <w:rPr>
                          <w:rFonts w:asciiTheme="majorEastAsia" w:eastAsiaTheme="majorEastAsia" w:hAnsiTheme="majorEastAsia" w:hint="eastAsia"/>
                          <w:b/>
                          <w:snapToGrid w:val="0"/>
                          <w:spacing w:val="-7"/>
                          <w:sz w:val="16"/>
                        </w:rPr>
                        <w:t>この町で起きていたことは、どの地域においても起こりうるのではないでしょうか。人口減少の中で地域や地域経済を維持するためにも、地域を挙げてこの問題に取り組むことが必要です。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napToGrid w:val="0"/>
                          <w:spacing w:val="-7"/>
                          <w:sz w:val="16"/>
                        </w:rPr>
                      </w:pP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2992" behindDoc="0" locked="0" layoutInCell="1" allowOverlap="1">
                <wp:simplePos x="0" y="0"/>
                <wp:positionH relativeFrom="column">
                  <wp:posOffset>539750</wp:posOffset>
                </wp:positionH>
                <wp:positionV relativeFrom="paragraph">
                  <wp:posOffset>5570220</wp:posOffset>
                </wp:positionV>
                <wp:extent cx="5760085" cy="467995"/>
                <wp:effectExtent l="0" t="0" r="0" b="635"/>
                <wp:wrapTight wrapText="bothSides">
                  <wp:wrapPolygon edited="0">
                    <wp:start x="0" y="0"/>
                    <wp:lineTo x="21600" y="0"/>
                    <wp:lineTo x="21600" y="21600"/>
                    <wp:lineTo x="0" y="21600"/>
                    <wp:lineTo x="0" y="0"/>
                  </wp:wrapPolygon>
                </wp:wrapTight>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7357B4" w:rsidRDefault="007357B4" w:rsidP="007357B4">
                            <w:pPr>
                              <w:snapToGrid w:val="0"/>
                              <w:spacing w:line="380" w:lineRule="exact"/>
                              <w:rPr>
                                <w:rFonts w:ascii="メイリオ" w:eastAsia="メイリオ" w:hAnsi="メイリオ"/>
                                <w:b/>
                                <w:snapToGrid w:val="0"/>
                                <w:color w:val="E47823"/>
                                <w:spacing w:val="4"/>
                              </w:rPr>
                            </w:pPr>
                            <w:r w:rsidRPr="007357B4">
                              <w:rPr>
                                <w:rFonts w:ascii="メイリオ" w:eastAsia="メイリオ" w:hAnsi="メイリオ" w:hint="eastAsia"/>
                                <w:b/>
                                <w:snapToGrid w:val="0"/>
                                <w:color w:val="E47823"/>
                                <w:spacing w:val="4"/>
                              </w:rPr>
                              <w:t>労働力人口が減少する中で、地域を維持するためには、</w:t>
                            </w:r>
                          </w:p>
                          <w:p w:rsidR="007357B4" w:rsidRPr="000408C6" w:rsidRDefault="007357B4" w:rsidP="007357B4">
                            <w:pPr>
                              <w:snapToGrid w:val="0"/>
                              <w:spacing w:line="380" w:lineRule="exact"/>
                              <w:rPr>
                                <w:rFonts w:ascii="メイリオ" w:eastAsia="メイリオ" w:hAnsi="メイリオ"/>
                                <w:b/>
                                <w:snapToGrid w:val="0"/>
                                <w:color w:val="E47823"/>
                                <w:spacing w:val="4"/>
                              </w:rPr>
                            </w:pPr>
                            <w:r w:rsidRPr="007357B4">
                              <w:rPr>
                                <w:rFonts w:ascii="メイリオ" w:eastAsia="メイリオ" w:hAnsi="メイリオ" w:hint="eastAsia"/>
                                <w:b/>
                                <w:snapToGrid w:val="0"/>
                                <w:color w:val="E47823"/>
                                <w:spacing w:val="4"/>
                              </w:rPr>
                              <w:t>「社会の支え手」を一人でも多く増やしていかなければなりません。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42.5pt;margin-top:438.6pt;width:453.55pt;height:3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1rsgIAALI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" filled="f" stroked="f">
                <v:textbox inset="0,0,0,0">
                  <w:txbxContent>
                    <w:p w:rsidR="007357B4" w:rsidRPr="007357B4" w:rsidRDefault="007357B4" w:rsidP="007357B4">
                      <w:pPr>
                        <w:snapToGrid w:val="0"/>
                        <w:spacing w:line="380" w:lineRule="exact"/>
                        <w:rPr>
                          <w:rFonts w:ascii="メイリオ" w:eastAsia="メイリオ" w:hAnsi="メイリオ"/>
                          <w:b/>
                          <w:snapToGrid w:val="0"/>
                          <w:color w:val="E47823"/>
                          <w:spacing w:val="4"/>
                        </w:rPr>
                      </w:pPr>
                      <w:r w:rsidRPr="007357B4">
                        <w:rPr>
                          <w:rFonts w:ascii="メイリオ" w:eastAsia="メイリオ" w:hAnsi="メイリオ" w:hint="eastAsia"/>
                          <w:b/>
                          <w:snapToGrid w:val="0"/>
                          <w:color w:val="E47823"/>
                          <w:spacing w:val="4"/>
                        </w:rPr>
                        <w:t>労働力人口が減少する中で、地域を維持するためには、</w:t>
                      </w:r>
                    </w:p>
                    <w:p w:rsidR="007357B4" w:rsidRPr="000408C6" w:rsidRDefault="007357B4" w:rsidP="007357B4">
                      <w:pPr>
                        <w:snapToGrid w:val="0"/>
                        <w:spacing w:line="380" w:lineRule="exact"/>
                        <w:rPr>
                          <w:rFonts w:ascii="メイリオ" w:eastAsia="メイリオ" w:hAnsi="メイリオ"/>
                          <w:b/>
                          <w:snapToGrid w:val="0"/>
                          <w:color w:val="E47823"/>
                          <w:spacing w:val="4"/>
                        </w:rPr>
                      </w:pPr>
                      <w:r w:rsidRPr="007357B4">
                        <w:rPr>
                          <w:rFonts w:ascii="メイリオ" w:eastAsia="メイリオ" w:hAnsi="メイリオ" w:hint="eastAsia"/>
                          <w:b/>
                          <w:snapToGrid w:val="0"/>
                          <w:color w:val="E47823"/>
                          <w:spacing w:val="4"/>
                        </w:rPr>
                        <w:t>「社会の支え手」を一人でも多く増やしていかなければなりません。</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6064" behindDoc="0" locked="0" layoutInCell="1" allowOverlap="1">
                <wp:simplePos x="0" y="0"/>
                <wp:positionH relativeFrom="column">
                  <wp:posOffset>539750</wp:posOffset>
                </wp:positionH>
                <wp:positionV relativeFrom="paragraph">
                  <wp:posOffset>8124825</wp:posOffset>
                </wp:positionV>
                <wp:extent cx="5760085" cy="466090"/>
                <wp:effectExtent l="0" t="0" r="0" b="635"/>
                <wp:wrapTight wrapText="bothSides">
                  <wp:wrapPolygon edited="0">
                    <wp:start x="0" y="0"/>
                    <wp:lineTo x="21600" y="0"/>
                    <wp:lineTo x="21600" y="21600"/>
                    <wp:lineTo x="0" y="21600"/>
                    <wp:lineTo x="0" y="0"/>
                  </wp:wrapPolygon>
                </wp:wrapTight>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FB6" w:rsidRPr="00F87A4B" w:rsidRDefault="00774FB6" w:rsidP="00F87A4B">
                            <w:pPr>
                              <w:snapToGrid w:val="0"/>
                              <w:spacing w:line="380" w:lineRule="exact"/>
                              <w:ind w:left="100" w:hanging="100"/>
                              <w:rPr>
                                <w:rFonts w:ascii="メイリオ" w:eastAsia="メイリオ" w:hAnsi="メイリオ"/>
                                <w:b/>
                                <w:snapToGrid w:val="0"/>
                                <w:color w:val="E37823"/>
                                <w:spacing w:val="4"/>
                              </w:rPr>
                            </w:pPr>
                            <w:r w:rsidRPr="00F87A4B">
                              <w:rPr>
                                <w:rFonts w:ascii="メイリオ" w:eastAsia="メイリオ" w:hAnsi="メイリオ" w:hint="eastAsia"/>
                                <w:b/>
                                <w:snapToGrid w:val="0"/>
                                <w:color w:val="E37823"/>
                                <w:spacing w:val="4"/>
                              </w:rPr>
                              <w:t>生活困窮者を受け入れ、誰にとっても働きやすい職場環境をつくることは、</w:t>
                            </w:r>
                          </w:p>
                          <w:p w:rsidR="007357B4" w:rsidRPr="00F87A4B" w:rsidRDefault="00774FB6" w:rsidP="00F87A4B">
                            <w:pPr>
                              <w:snapToGrid w:val="0"/>
                              <w:spacing w:line="380" w:lineRule="exact"/>
                              <w:ind w:left="100" w:hanging="100"/>
                              <w:rPr>
                                <w:rFonts w:ascii="メイリオ" w:eastAsia="メイリオ" w:hAnsi="メイリオ"/>
                                <w:b/>
                                <w:snapToGrid w:val="0"/>
                                <w:color w:val="E37823"/>
                                <w:spacing w:val="4"/>
                              </w:rPr>
                            </w:pPr>
                            <w:r w:rsidRPr="00F87A4B">
                              <w:rPr>
                                <w:rFonts w:ascii="メイリオ" w:eastAsia="メイリオ" w:hAnsi="メイリオ" w:hint="eastAsia"/>
                                <w:b/>
                                <w:snapToGrid w:val="0"/>
                                <w:color w:val="E37823"/>
                                <w:spacing w:val="4"/>
                              </w:rPr>
                              <w:t>業務の効率化だけでなく、職場定着や人材育成にもつながります。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9" type="#_x0000_t202" style="position:absolute;left:0;text-align:left;margin-left:42.5pt;margin-top:639.75pt;width:453.55pt;height:3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" filled="f" stroked="f">
                <v:textbox inset="0,0,0,0">
                  <w:txbxContent>
                    <w:p w:rsidR="00774FB6" w:rsidRPr="00F87A4B" w:rsidRDefault="00774FB6" w:rsidP="00F87A4B">
                      <w:pPr>
                        <w:snapToGrid w:val="0"/>
                        <w:spacing w:line="380" w:lineRule="exact"/>
                        <w:ind w:left="100" w:hanging="100"/>
                        <w:rPr>
                          <w:rFonts w:ascii="メイリオ" w:eastAsia="メイリオ" w:hAnsi="メイリオ"/>
                          <w:b/>
                          <w:snapToGrid w:val="0"/>
                          <w:color w:val="E37823"/>
                          <w:spacing w:val="4"/>
                        </w:rPr>
                      </w:pPr>
                      <w:r w:rsidRPr="00F87A4B">
                        <w:rPr>
                          <w:rFonts w:ascii="メイリオ" w:eastAsia="メイリオ" w:hAnsi="メイリオ" w:hint="eastAsia"/>
                          <w:b/>
                          <w:snapToGrid w:val="0"/>
                          <w:color w:val="E37823"/>
                          <w:spacing w:val="4"/>
                        </w:rPr>
                        <w:t>生活困窮者を受け入れ、誰にとっても働きやすい職場環境をつくることは、</w:t>
                      </w:r>
                    </w:p>
                    <w:p w:rsidR="007357B4" w:rsidRPr="00F87A4B" w:rsidRDefault="00774FB6" w:rsidP="00F87A4B">
                      <w:pPr>
                        <w:snapToGrid w:val="0"/>
                        <w:spacing w:line="380" w:lineRule="exact"/>
                        <w:ind w:left="100" w:hanging="100"/>
                        <w:rPr>
                          <w:rFonts w:ascii="メイリオ" w:eastAsia="メイリオ" w:hAnsi="メイリオ"/>
                          <w:b/>
                          <w:snapToGrid w:val="0"/>
                          <w:color w:val="E37823"/>
                          <w:spacing w:val="4"/>
                        </w:rPr>
                      </w:pPr>
                      <w:r w:rsidRPr="00F87A4B">
                        <w:rPr>
                          <w:rFonts w:ascii="メイリオ" w:eastAsia="メイリオ" w:hAnsi="メイリオ" w:hint="eastAsia"/>
                          <w:b/>
                          <w:snapToGrid w:val="0"/>
                          <w:color w:val="E37823"/>
                          <w:spacing w:val="4"/>
                        </w:rPr>
                        <w:t>業務の効率化だけでなく、職場定着や人材育成にもつながります。</w:t>
                      </w:r>
                    </w:p>
                  </w:txbxContent>
                </v:textbox>
                <w10:wrap type="tight"/>
              </v:shape>
            </w:pict>
          </mc:Fallback>
        </mc:AlternateContent>
      </w:r>
      <w:r w:rsidR="008C1526">
        <w:rPr>
          <w:rFonts w:ascii="ＭＳ Ｐゴシック" w:eastAsia="ＭＳ Ｐゴシック" w:hAnsi="ＭＳ Ｐゴシック"/>
          <w:noProof/>
          <w:color w:val="FFFFFF" w:themeColor="background1"/>
          <w:sz w:val="32"/>
        </w:rPr>
        <w:drawing>
          <wp:anchor distT="0" distB="0" distL="114300" distR="114300" simplePos="0" relativeHeight="251724800" behindDoc="0" locked="0" layoutInCell="1" allowOverlap="1">
            <wp:simplePos x="0" y="0"/>
            <wp:positionH relativeFrom="column">
              <wp:posOffset>-2235200</wp:posOffset>
            </wp:positionH>
            <wp:positionV relativeFrom="paragraph">
              <wp:posOffset>-124460</wp:posOffset>
            </wp:positionV>
            <wp:extent cx="7559675" cy="10692130"/>
            <wp:effectExtent l="0" t="0" r="0" b="0"/>
            <wp:wrapTight wrapText="bothSides">
              <wp:wrapPolygon edited="0">
                <wp:start x="1089" y="718"/>
                <wp:lineTo x="798" y="975"/>
                <wp:lineTo x="1016" y="1488"/>
                <wp:lineTo x="3266" y="1539"/>
                <wp:lineTo x="1306" y="1745"/>
                <wp:lineTo x="798" y="1899"/>
                <wp:lineTo x="798" y="20422"/>
                <wp:lineTo x="1089" y="20884"/>
                <wp:lineTo x="1234" y="20884"/>
                <wp:lineTo x="20321" y="20884"/>
                <wp:lineTo x="20466" y="20884"/>
                <wp:lineTo x="20684" y="20525"/>
                <wp:lineTo x="20829" y="1796"/>
                <wp:lineTo x="19668" y="1745"/>
                <wp:lineTo x="3919" y="1539"/>
                <wp:lineTo x="14442" y="1488"/>
                <wp:lineTo x="15023" y="1129"/>
                <wp:lineTo x="14515" y="718"/>
                <wp:lineTo x="1089" y="718"/>
              </wp:wrapPolygon>
            </wp:wrapTight>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
                        <a:srcRect/>
                        <a:stretch>
                          <a:fillRect/>
                        </a:stretch>
                      </pic:blipFill>
                    </ve:Choice>
                    <mc:Fallback>
                      <pic:blipFill>
                        <a:blip r:embed="rId8"/>
                        <a:srcRect/>
                        <a:stretch>
                          <a:fillRect/>
                        </a:stretch>
                      </pic:blipFill>
                    </mc:Fallback>
                  </mc:AlternateContent>
                  <pic:spPr bwMode="auto">
                    <a:xfrm>
                      <a:off x="0" y="0"/>
                      <a:ext cx="7559675" cy="10692130"/>
                    </a:xfrm>
                    <a:prstGeom prst="rect">
                      <a:avLst/>
                    </a:prstGeom>
                    <a:noFill/>
                    <a:ln w="9525">
                      <a:noFill/>
                      <a:miter lim="800000"/>
                      <a:headEnd/>
                      <a:tailEnd/>
                    </a:ln>
                  </pic:spPr>
                </pic:pic>
              </a:graphicData>
            </a:graphic>
          </wp:anchor>
        </w:drawing>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1968" behindDoc="0" locked="0" layoutInCell="1" allowOverlap="1">
                <wp:simplePos x="0" y="0"/>
                <wp:positionH relativeFrom="column">
                  <wp:posOffset>600710</wp:posOffset>
                </wp:positionH>
                <wp:positionV relativeFrom="paragraph">
                  <wp:posOffset>5300980</wp:posOffset>
                </wp:positionV>
                <wp:extent cx="1242060" cy="179705"/>
                <wp:effectExtent l="635" t="0" r="0" b="0"/>
                <wp:wrapTight wrapText="bothSides">
                  <wp:wrapPolygon edited="0">
                    <wp:start x="0" y="0"/>
                    <wp:lineTo x="21600" y="0"/>
                    <wp:lineTo x="21600" y="21600"/>
                    <wp:lineTo x="0" y="21600"/>
                    <wp:lineTo x="0" y="0"/>
                  </wp:wrapPolygon>
                </wp:wrapTight>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9C24FB" w:rsidRDefault="007357B4" w:rsidP="004C1804">
                            <w:pPr>
                              <w:snapToGrid w:val="0"/>
                              <w:spacing w:line="260" w:lineRule="exact"/>
                              <w:jc w:val="center"/>
                              <w:rPr>
                                <w:rFonts w:ascii="メイリオ" w:eastAsia="メイリオ" w:hAnsi="メイリオ"/>
                                <w:b/>
                                <w:snapToGrid w:val="0"/>
                                <w:color w:val="FFFFFF" w:themeColor="background1"/>
                                <w:spacing w:val="10"/>
                                <w:sz w:val="16"/>
                              </w:rPr>
                            </w:pPr>
                            <w:r w:rsidRPr="007357B4">
                              <w:rPr>
                                <w:rFonts w:ascii="メイリオ" w:eastAsia="メイリオ" w:hAnsi="メイリオ" w:hint="eastAsia"/>
                                <w:b/>
                                <w:snapToGrid w:val="0"/>
                                <w:color w:val="FFFFFF" w:themeColor="background1"/>
                                <w:spacing w:val="10"/>
                                <w:sz w:val="16"/>
                              </w:rPr>
                              <w:t>地域のため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0" type="#_x0000_t202" style="position:absolute;left:0;text-align:left;margin-left:47.3pt;margin-top:417.4pt;width:97.8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U5rgIAALE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" filled="f" stroked="f">
                <v:textbox inset="0,0,0,0">
                  <w:txbxContent>
                    <w:p w:rsidR="007357B4" w:rsidRPr="009C24FB" w:rsidRDefault="007357B4" w:rsidP="004C1804">
                      <w:pPr>
                        <w:snapToGrid w:val="0"/>
                        <w:spacing w:line="260" w:lineRule="exact"/>
                        <w:jc w:val="center"/>
                        <w:rPr>
                          <w:rFonts w:ascii="メイリオ" w:eastAsia="メイリオ" w:hAnsi="メイリオ"/>
                          <w:b/>
                          <w:snapToGrid w:val="0"/>
                          <w:color w:val="FFFFFF" w:themeColor="background1"/>
                          <w:spacing w:val="10"/>
                          <w:sz w:val="16"/>
                        </w:rPr>
                      </w:pPr>
                      <w:r w:rsidRPr="007357B4">
                        <w:rPr>
                          <w:rFonts w:ascii="メイリオ" w:eastAsia="メイリオ" w:hAnsi="メイリオ" w:hint="eastAsia"/>
                          <w:b/>
                          <w:snapToGrid w:val="0"/>
                          <w:color w:val="FFFFFF" w:themeColor="background1"/>
                          <w:spacing w:val="10"/>
                          <w:sz w:val="16"/>
                        </w:rPr>
                        <w:t>地域のため</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5040" behindDoc="0" locked="0" layoutInCell="1" allowOverlap="1">
                <wp:simplePos x="0" y="0"/>
                <wp:positionH relativeFrom="column">
                  <wp:posOffset>600710</wp:posOffset>
                </wp:positionH>
                <wp:positionV relativeFrom="paragraph">
                  <wp:posOffset>7855585</wp:posOffset>
                </wp:positionV>
                <wp:extent cx="1242060" cy="179705"/>
                <wp:effectExtent l="635" t="0" r="0" b="3810"/>
                <wp:wrapTight wrapText="bothSides">
                  <wp:wrapPolygon edited="0">
                    <wp:start x="0" y="0"/>
                    <wp:lineTo x="21600" y="0"/>
                    <wp:lineTo x="21600" y="21600"/>
                    <wp:lineTo x="0" y="21600"/>
                    <wp:lineTo x="0" y="0"/>
                  </wp:wrapPolygon>
                </wp:wrapTight>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9C24FB" w:rsidRDefault="00774FB6" w:rsidP="004C1804">
                            <w:pPr>
                              <w:snapToGrid w:val="0"/>
                              <w:spacing w:line="260" w:lineRule="exact"/>
                              <w:jc w:val="center"/>
                              <w:rPr>
                                <w:rFonts w:ascii="メイリオ" w:eastAsia="メイリオ" w:hAnsi="メイリオ"/>
                                <w:b/>
                                <w:snapToGrid w:val="0"/>
                                <w:color w:val="FFFFFF" w:themeColor="background1"/>
                                <w:spacing w:val="10"/>
                                <w:sz w:val="16"/>
                              </w:rPr>
                            </w:pPr>
                            <w:r w:rsidRPr="00774FB6">
                              <w:rPr>
                                <w:rFonts w:ascii="メイリオ" w:eastAsia="メイリオ" w:hAnsi="メイリオ" w:hint="eastAsia"/>
                                <w:b/>
                                <w:snapToGrid w:val="0"/>
                                <w:color w:val="FFFFFF" w:themeColor="background1"/>
                                <w:spacing w:val="10"/>
                                <w:sz w:val="16"/>
                              </w:rPr>
                              <w:t>自らの事業所のため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left:0;text-align:left;margin-left:47.3pt;margin-top:618.55pt;width:97.8pt;height:1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6/rgIAALE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" filled="f" stroked="f">
                <v:textbox inset="0,0,0,0">
                  <w:txbxContent>
                    <w:p w:rsidR="007357B4" w:rsidRPr="009C24FB" w:rsidRDefault="00774FB6" w:rsidP="004C1804">
                      <w:pPr>
                        <w:snapToGrid w:val="0"/>
                        <w:spacing w:line="260" w:lineRule="exact"/>
                        <w:jc w:val="center"/>
                        <w:rPr>
                          <w:rFonts w:ascii="メイリオ" w:eastAsia="メイリオ" w:hAnsi="メイリオ"/>
                          <w:b/>
                          <w:snapToGrid w:val="0"/>
                          <w:color w:val="FFFFFF" w:themeColor="background1"/>
                          <w:spacing w:val="10"/>
                          <w:sz w:val="16"/>
                        </w:rPr>
                      </w:pPr>
                      <w:r w:rsidRPr="00774FB6">
                        <w:rPr>
                          <w:rFonts w:ascii="メイリオ" w:eastAsia="メイリオ" w:hAnsi="メイリオ" w:hint="eastAsia"/>
                          <w:b/>
                          <w:snapToGrid w:val="0"/>
                          <w:color w:val="FFFFFF" w:themeColor="background1"/>
                          <w:spacing w:val="10"/>
                          <w:sz w:val="16"/>
                        </w:rPr>
                        <w:t>自らの事業所のため</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6848" behindDoc="0" locked="0" layoutInCell="1" allowOverlap="1">
                <wp:simplePos x="0" y="0"/>
                <wp:positionH relativeFrom="column">
                  <wp:posOffset>-39370</wp:posOffset>
                </wp:positionH>
                <wp:positionV relativeFrom="paragraph">
                  <wp:posOffset>403860</wp:posOffset>
                </wp:positionV>
                <wp:extent cx="4860290" cy="252095"/>
                <wp:effectExtent l="0" t="3810" r="0" b="1270"/>
                <wp:wrapTight wrapText="bothSides">
                  <wp:wrapPolygon edited="0">
                    <wp:start x="0" y="0"/>
                    <wp:lineTo x="21600" y="0"/>
                    <wp:lineTo x="21600" y="21600"/>
                    <wp:lineTo x="0" y="21600"/>
                    <wp:lineTo x="0" y="0"/>
                  </wp:wrapPolygon>
                </wp:wrapTight>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941794" w:rsidRDefault="007357B4" w:rsidP="00941794">
                            <w:pPr>
                              <w:snapToGrid w:val="0"/>
                              <w:spacing w:line="420" w:lineRule="exact"/>
                              <w:jc w:val="center"/>
                              <w:rPr>
                                <w:rFonts w:ascii="メイリオ" w:eastAsia="メイリオ" w:hAnsi="メイリオ"/>
                                <w:b/>
                                <w:color w:val="FFFFFF" w:themeColor="background1"/>
                                <w:spacing w:val="10"/>
                                <w:sz w:val="32"/>
                              </w:rPr>
                            </w:pPr>
                            <w:r w:rsidRPr="00941794">
                              <w:rPr>
                                <w:rFonts w:ascii="メイリオ" w:eastAsia="メイリオ" w:hAnsi="メイリオ" w:hint="eastAsia"/>
                                <w:b/>
                                <w:color w:val="FFFFFF" w:themeColor="background1"/>
                                <w:spacing w:val="10"/>
                                <w:sz w:val="32"/>
                              </w:rPr>
                              <w:t>今</w:t>
                            </w:r>
                            <w:r w:rsidRPr="00941794">
                              <w:rPr>
                                <w:rFonts w:ascii="メイリオ" w:eastAsia="メイリオ" w:hAnsi="メイリオ" w:hint="eastAsia"/>
                                <w:b/>
                                <w:color w:val="FFFFFF" w:themeColor="background1"/>
                                <w:spacing w:val="-10"/>
                                <w:sz w:val="32"/>
                              </w:rPr>
                              <w:t>、</w:t>
                            </w:r>
                            <w:r w:rsidRPr="00941794">
                              <w:rPr>
                                <w:rFonts w:ascii="メイリオ" w:eastAsia="メイリオ" w:hAnsi="メイリオ" w:hint="eastAsia"/>
                                <w:b/>
                                <w:color w:val="FFFFFF" w:themeColor="background1"/>
                                <w:spacing w:val="10"/>
                                <w:sz w:val="32"/>
                              </w:rPr>
                              <w:t>なぜ就労訓練事業に取組む必要がある</w:t>
                            </w:r>
                            <w:r w:rsidRPr="00941794">
                              <w:rPr>
                                <w:rFonts w:ascii="メイリオ" w:eastAsia="メイリオ" w:hAnsi="メイリオ" w:hint="eastAsia"/>
                                <w:b/>
                                <w:color w:val="FFFFFF" w:themeColor="background1"/>
                                <w:spacing w:val="-10"/>
                                <w:sz w:val="32"/>
                              </w:rPr>
                              <w:t>の</w:t>
                            </w:r>
                            <w:r w:rsidRPr="00941794">
                              <w:rPr>
                                <w:rFonts w:ascii="メイリオ" w:eastAsia="メイリオ" w:hAnsi="メイリオ" w:hint="eastAsia"/>
                                <w:b/>
                                <w:color w:val="FFFFFF" w:themeColor="background1"/>
                                <w:spacing w:val="10"/>
                                <w:sz w:val="32"/>
                              </w:rPr>
                              <w:t>？</w:t>
                            </w:r>
                          </w:p>
                          <w:p w:rsidR="007357B4" w:rsidRDefault="007357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3.1pt;margin-top:31.8pt;width:382.7pt;height:1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6rwIAALE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" filled="f" stroked="f">
                <v:textbox inset="0,0,0,0">
                  <w:txbxContent>
                    <w:p w:rsidR="007357B4" w:rsidRPr="00941794" w:rsidRDefault="007357B4" w:rsidP="00941794">
                      <w:pPr>
                        <w:snapToGrid w:val="0"/>
                        <w:spacing w:line="420" w:lineRule="exact"/>
                        <w:jc w:val="center"/>
                        <w:rPr>
                          <w:rFonts w:ascii="メイリオ" w:eastAsia="メイリオ" w:hAnsi="メイリオ"/>
                          <w:b/>
                          <w:color w:val="FFFFFF" w:themeColor="background1"/>
                          <w:spacing w:val="10"/>
                          <w:sz w:val="32"/>
                        </w:rPr>
                      </w:pPr>
                      <w:r w:rsidRPr="00941794">
                        <w:rPr>
                          <w:rFonts w:ascii="メイリオ" w:eastAsia="メイリオ" w:hAnsi="メイリオ" w:hint="eastAsia"/>
                          <w:b/>
                          <w:color w:val="FFFFFF" w:themeColor="background1"/>
                          <w:spacing w:val="10"/>
                          <w:sz w:val="32"/>
                        </w:rPr>
                        <w:t>今</w:t>
                      </w:r>
                      <w:r w:rsidRPr="00941794">
                        <w:rPr>
                          <w:rFonts w:ascii="メイリオ" w:eastAsia="メイリオ" w:hAnsi="メイリオ" w:hint="eastAsia"/>
                          <w:b/>
                          <w:color w:val="FFFFFF" w:themeColor="background1"/>
                          <w:spacing w:val="-10"/>
                          <w:sz w:val="32"/>
                        </w:rPr>
                        <w:t>、</w:t>
                      </w:r>
                      <w:r w:rsidRPr="00941794">
                        <w:rPr>
                          <w:rFonts w:ascii="メイリオ" w:eastAsia="メイリオ" w:hAnsi="メイリオ" w:hint="eastAsia"/>
                          <w:b/>
                          <w:color w:val="FFFFFF" w:themeColor="background1"/>
                          <w:spacing w:val="10"/>
                          <w:sz w:val="32"/>
                        </w:rPr>
                        <w:t>なぜ就労訓練事業に取組む必要がある</w:t>
                      </w:r>
                      <w:r w:rsidRPr="00941794">
                        <w:rPr>
                          <w:rFonts w:ascii="メイリオ" w:eastAsia="メイリオ" w:hAnsi="メイリオ" w:hint="eastAsia"/>
                          <w:b/>
                          <w:color w:val="FFFFFF" w:themeColor="background1"/>
                          <w:spacing w:val="-10"/>
                          <w:sz w:val="32"/>
                        </w:rPr>
                        <w:t>の</w:t>
                      </w:r>
                      <w:r w:rsidRPr="00941794">
                        <w:rPr>
                          <w:rFonts w:ascii="メイリオ" w:eastAsia="メイリオ" w:hAnsi="メイリオ" w:hint="eastAsia"/>
                          <w:b/>
                          <w:color w:val="FFFFFF" w:themeColor="background1"/>
                          <w:spacing w:val="10"/>
                          <w:sz w:val="32"/>
                        </w:rPr>
                        <w:t>？</w:t>
                      </w:r>
                    </w:p>
                    <w:p w:rsidR="007357B4" w:rsidRDefault="007357B4"/>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7872" behindDoc="0" locked="0" layoutInCell="1" allowOverlap="1">
                <wp:simplePos x="0" y="0"/>
                <wp:positionH relativeFrom="column">
                  <wp:posOffset>344170</wp:posOffset>
                </wp:positionH>
                <wp:positionV relativeFrom="paragraph">
                  <wp:posOffset>1188720</wp:posOffset>
                </wp:positionV>
                <wp:extent cx="6336665" cy="733425"/>
                <wp:effectExtent l="1270" t="0" r="0" b="1905"/>
                <wp:wrapTight wrapText="bothSides">
                  <wp:wrapPolygon edited="0">
                    <wp:start x="0" y="0"/>
                    <wp:lineTo x="21600" y="0"/>
                    <wp:lineTo x="21600" y="21600"/>
                    <wp:lineTo x="0" y="21600"/>
                    <wp:lineTo x="0" y="0"/>
                  </wp:wrapPolygon>
                </wp:wrapTight>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E1411E" w:rsidRDefault="007357B4" w:rsidP="00883B25">
                            <w:pPr>
                              <w:snapToGrid w:val="0"/>
                              <w:spacing w:line="600" w:lineRule="exact"/>
                              <w:rPr>
                                <w:rFonts w:ascii="ＭＳ Ｐ明朝" w:eastAsia="ＭＳ Ｐ明朝" w:hAnsi="ＭＳ Ｐ明朝"/>
                                <w:b/>
                                <w:snapToGrid w:val="0"/>
                                <w:spacing w:val="-14"/>
                                <w:sz w:val="40"/>
                              </w:rPr>
                            </w:pPr>
                            <w:r w:rsidRPr="00E1411E">
                              <w:rPr>
                                <w:rFonts w:ascii="ＭＳ Ｐ明朝" w:eastAsia="ＭＳ Ｐ明朝" w:hAnsi="ＭＳ Ｐ明朝" w:hint="eastAsia"/>
                                <w:b/>
                                <w:snapToGrid w:val="0"/>
                                <w:spacing w:val="-14"/>
                                <w:sz w:val="40"/>
                              </w:rPr>
                              <w:t>生活困窮者のため、地域のため、自らの事業所のために、</w:t>
                            </w:r>
                          </w:p>
                          <w:p w:rsidR="007357B4" w:rsidRPr="00E1411E" w:rsidRDefault="007357B4" w:rsidP="00883B25">
                            <w:pPr>
                              <w:snapToGrid w:val="0"/>
                              <w:spacing w:line="600" w:lineRule="exact"/>
                              <w:rPr>
                                <w:rFonts w:ascii="ＭＳ Ｐ明朝" w:eastAsia="ＭＳ Ｐ明朝" w:hAnsi="ＭＳ Ｐ明朝"/>
                                <w:b/>
                                <w:snapToGrid w:val="0"/>
                                <w:spacing w:val="-14"/>
                                <w:sz w:val="40"/>
                              </w:rPr>
                            </w:pPr>
                            <w:r w:rsidRPr="00E1411E">
                              <w:rPr>
                                <w:rFonts w:ascii="ＭＳ Ｐ明朝" w:eastAsia="ＭＳ Ｐ明朝" w:hAnsi="ＭＳ Ｐ明朝" w:hint="eastAsia"/>
                                <w:b/>
                                <w:snapToGrid w:val="0"/>
                                <w:spacing w:val="-14"/>
                                <w:sz w:val="40"/>
                              </w:rPr>
                              <w:t>事業の実施を考えてみませんか？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3" type="#_x0000_t202" style="position:absolute;left:0;text-align:left;margin-left:27.1pt;margin-top:93.6pt;width:498.95pt;height:5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B1tAIAALE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" filled="f" stroked="f">
                <v:textbox inset="0,0,0,0">
                  <w:txbxContent>
                    <w:p w:rsidR="007357B4" w:rsidRPr="00E1411E" w:rsidRDefault="007357B4" w:rsidP="00883B25">
                      <w:pPr>
                        <w:snapToGrid w:val="0"/>
                        <w:spacing w:line="600" w:lineRule="exact"/>
                        <w:rPr>
                          <w:rFonts w:ascii="ＭＳ Ｐ明朝" w:eastAsia="ＭＳ Ｐ明朝" w:hAnsi="ＭＳ Ｐ明朝"/>
                          <w:b/>
                          <w:snapToGrid w:val="0"/>
                          <w:spacing w:val="-14"/>
                          <w:sz w:val="40"/>
                        </w:rPr>
                      </w:pPr>
                      <w:r w:rsidRPr="00E1411E">
                        <w:rPr>
                          <w:rFonts w:ascii="ＭＳ Ｐ明朝" w:eastAsia="ＭＳ Ｐ明朝" w:hAnsi="ＭＳ Ｐ明朝" w:hint="eastAsia"/>
                          <w:b/>
                          <w:snapToGrid w:val="0"/>
                          <w:spacing w:val="-14"/>
                          <w:sz w:val="40"/>
                        </w:rPr>
                        <w:t>生活困窮者のため、地域のため、自らの事業所のために、</w:t>
                      </w:r>
                    </w:p>
                    <w:p w:rsidR="007357B4" w:rsidRPr="00E1411E" w:rsidRDefault="007357B4" w:rsidP="00883B25">
                      <w:pPr>
                        <w:snapToGrid w:val="0"/>
                        <w:spacing w:line="600" w:lineRule="exact"/>
                        <w:rPr>
                          <w:rFonts w:ascii="ＭＳ Ｐ明朝" w:eastAsia="ＭＳ Ｐ明朝" w:hAnsi="ＭＳ Ｐ明朝"/>
                          <w:b/>
                          <w:snapToGrid w:val="0"/>
                          <w:spacing w:val="-14"/>
                          <w:sz w:val="40"/>
                        </w:rPr>
                      </w:pPr>
                      <w:r w:rsidRPr="00E1411E">
                        <w:rPr>
                          <w:rFonts w:ascii="ＭＳ Ｐ明朝" w:eastAsia="ＭＳ Ｐ明朝" w:hAnsi="ＭＳ Ｐ明朝" w:hint="eastAsia"/>
                          <w:b/>
                          <w:snapToGrid w:val="0"/>
                          <w:spacing w:val="-14"/>
                          <w:sz w:val="40"/>
                        </w:rPr>
                        <w:t>事業の実施を考えてみませんか？</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9920" behindDoc="0" locked="0" layoutInCell="1" allowOverlap="1">
                <wp:simplePos x="0" y="0"/>
                <wp:positionH relativeFrom="column">
                  <wp:posOffset>539750</wp:posOffset>
                </wp:positionH>
                <wp:positionV relativeFrom="paragraph">
                  <wp:posOffset>2692400</wp:posOffset>
                </wp:positionV>
                <wp:extent cx="5760085" cy="935355"/>
                <wp:effectExtent l="0" t="0" r="0" b="1270"/>
                <wp:wrapTight wrapText="bothSides">
                  <wp:wrapPolygon edited="0">
                    <wp:start x="0" y="0"/>
                    <wp:lineTo x="21600" y="0"/>
                    <wp:lineTo x="21600" y="21600"/>
                    <wp:lineTo x="0" y="21600"/>
                    <wp:lineTo x="0" y="0"/>
                  </wp:wrapPolygon>
                </wp:wrapTight>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3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就労は、私たちにとって、生活の糧を得る機会ですが、それだけでなく、</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社会参加あるいは自己実現の機会でもあります。</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生活困窮者の生活を安定させ、再び社会の中で居場所を見つけてもらうためにも、</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就労の機会の確保は非常に重要です。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42.5pt;margin-top:212pt;width:453.55pt;height:7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A1sQ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" filled="f" stroked="f">
                <v:textbox inset="0,0,0,0">
                  <w:txbxContent>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就労は、私たちにとって、生活の糧を得る機会ですが、それだけでなく、</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社会参加あるいは自己実現の機会でもあります。</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生活困窮者の生活を安定させ、再び社会の中で居場所を見つけてもらうためにも、</w:t>
                      </w:r>
                    </w:p>
                    <w:p w:rsidR="007357B4" w:rsidRPr="000408C6" w:rsidRDefault="007357B4" w:rsidP="005E3DD4">
                      <w:pPr>
                        <w:snapToGrid w:val="0"/>
                        <w:spacing w:line="380" w:lineRule="exact"/>
                        <w:rPr>
                          <w:rFonts w:ascii="メイリオ" w:eastAsia="メイリオ" w:hAnsi="メイリオ"/>
                          <w:b/>
                          <w:snapToGrid w:val="0"/>
                          <w:color w:val="E47823"/>
                          <w:spacing w:val="4"/>
                        </w:rPr>
                      </w:pPr>
                      <w:r w:rsidRPr="000408C6">
                        <w:rPr>
                          <w:rFonts w:ascii="メイリオ" w:eastAsia="メイリオ" w:hAnsi="メイリオ" w:hint="eastAsia"/>
                          <w:b/>
                          <w:snapToGrid w:val="0"/>
                          <w:color w:val="E47823"/>
                          <w:spacing w:val="4"/>
                        </w:rPr>
                        <w:t>就労の機会の確保は非常に重要です。</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0944" behindDoc="0" locked="0" layoutInCell="1" allowOverlap="1">
                <wp:simplePos x="0" y="0"/>
                <wp:positionH relativeFrom="column">
                  <wp:posOffset>539750</wp:posOffset>
                </wp:positionH>
                <wp:positionV relativeFrom="paragraph">
                  <wp:posOffset>3731260</wp:posOffset>
                </wp:positionV>
                <wp:extent cx="5760085" cy="842010"/>
                <wp:effectExtent l="0" t="0" r="0" b="0"/>
                <wp:wrapTight wrapText="bothSides">
                  <wp:wrapPolygon edited="0">
                    <wp:start x="0" y="0"/>
                    <wp:lineTo x="21600" y="0"/>
                    <wp:lineTo x="21600" y="21600"/>
                    <wp:lineTo x="0" y="21600"/>
                    <wp:lineTo x="0" y="0"/>
                  </wp:wrapPolygon>
                </wp:wrapTight>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4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Pr="005237CB">
                              <w:rPr>
                                <w:rFonts w:asciiTheme="majorEastAsia" w:eastAsiaTheme="majorEastAsia" w:hAnsiTheme="majorEastAsia" w:hint="eastAsia"/>
                                <w:b/>
                                <w:spacing w:val="-7"/>
                                <w:sz w:val="16"/>
                              </w:rPr>
                              <w:t>就労は、経済的な自立に資するばかりではなく、日々の生活のリズムを整え、また、社会の中での役割を得つつ、成長するための機会でもあります。特に、生活困窮者の中には、地域社会の中で孤立している方が多くいらっしゃり、再び社会とのつながりをつくっていくことが自立に向けて不可欠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Pr="005237CB">
                              <w:rPr>
                                <w:rFonts w:asciiTheme="majorEastAsia" w:eastAsiaTheme="majorEastAsia" w:hAnsiTheme="majorEastAsia" w:hint="eastAsia"/>
                                <w:b/>
                                <w:spacing w:val="-7"/>
                                <w:sz w:val="16"/>
                              </w:rPr>
                              <w:t>生活困窮者は、一人ひとりが様々な困難を抱えていて、それぞれが目指す自立のかたちも異なりますが、就労が可能な方については、地域において就労できるよう支援をしていくことが大切です。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5" type="#_x0000_t202" style="position:absolute;left:0;text-align:left;margin-left:42.5pt;margin-top:293.8pt;width:453.55pt;height:6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YUsAIAALE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" filled="f" stroked="f">
                <v:textbox inset="0,0,0,0">
                  <w:txbxContent>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Pr="005237CB">
                        <w:rPr>
                          <w:rFonts w:asciiTheme="majorEastAsia" w:eastAsiaTheme="majorEastAsia" w:hAnsiTheme="majorEastAsia" w:hint="eastAsia"/>
                          <w:b/>
                          <w:spacing w:val="-7"/>
                          <w:sz w:val="16"/>
                        </w:rPr>
                        <w:t>就労は、経済的な自立に資するばかりではなく、日々の生活のリズムを整え、また、社会の中での役割を得つつ、成長するための機会でもあります。特に、生活困窮者の中には、地域社会の中で孤立している方が多くいらっしゃり、再び社会とのつながりをつくっていくことが自立に向けて不可欠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r w:rsidRPr="005237CB">
                        <w:rPr>
                          <w:rFonts w:asciiTheme="majorEastAsia" w:eastAsiaTheme="majorEastAsia" w:hAnsiTheme="majorEastAsia" w:hint="eastAsia"/>
                          <w:b/>
                          <w:color w:val="52B8DE"/>
                          <w:spacing w:val="-7"/>
                          <w:sz w:val="16"/>
                        </w:rPr>
                        <w:t>●</w:t>
                      </w:r>
                      <w:r w:rsidRPr="005237CB">
                        <w:rPr>
                          <w:rFonts w:asciiTheme="majorEastAsia" w:eastAsiaTheme="majorEastAsia" w:hAnsiTheme="majorEastAsia" w:hint="eastAsia"/>
                          <w:b/>
                          <w:spacing w:val="-7"/>
                          <w:sz w:val="16"/>
                        </w:rPr>
                        <w:t>生活困窮者は、一人ひとりが様々な困難を抱えていて、それぞれが目指す自立のかたちも異なりますが、就労が可能な方については、地域において就労できるよう支援をしていくことが大切です。</w:t>
                      </w:r>
                    </w:p>
                    <w:p w:rsidR="007357B4" w:rsidRPr="005237CB" w:rsidRDefault="007357B4" w:rsidP="00143EEB">
                      <w:pPr>
                        <w:snapToGrid w:val="0"/>
                        <w:spacing w:line="270" w:lineRule="exact"/>
                        <w:ind w:left="147" w:hangingChars="100" w:hanging="147"/>
                        <w:rPr>
                          <w:rFonts w:asciiTheme="majorEastAsia" w:eastAsiaTheme="majorEastAsia" w:hAnsiTheme="majorEastAsia"/>
                          <w:b/>
                          <w:spacing w:val="-7"/>
                          <w:sz w:val="16"/>
                        </w:rPr>
                      </w:pP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8896" behindDoc="0" locked="0" layoutInCell="1" allowOverlap="1">
                <wp:simplePos x="0" y="0"/>
                <wp:positionH relativeFrom="column">
                  <wp:posOffset>600710</wp:posOffset>
                </wp:positionH>
                <wp:positionV relativeFrom="paragraph">
                  <wp:posOffset>2423160</wp:posOffset>
                </wp:positionV>
                <wp:extent cx="1242060" cy="179705"/>
                <wp:effectExtent l="635" t="3810" r="0" b="0"/>
                <wp:wrapTight wrapText="bothSides">
                  <wp:wrapPolygon edited="0">
                    <wp:start x="0" y="0"/>
                    <wp:lineTo x="21600" y="0"/>
                    <wp:lineTo x="21600" y="21600"/>
                    <wp:lineTo x="0" y="21600"/>
                    <wp:lineTo x="0" y="0"/>
                  </wp:wrapPolygon>
                </wp:wrapTight>
                <wp:docPr id="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7B4" w:rsidRPr="009C24FB" w:rsidRDefault="007357B4" w:rsidP="009C24FB">
                            <w:pPr>
                              <w:snapToGrid w:val="0"/>
                              <w:spacing w:line="260" w:lineRule="exact"/>
                              <w:jc w:val="center"/>
                              <w:rPr>
                                <w:rFonts w:ascii="メイリオ" w:eastAsia="メイリオ" w:hAnsi="メイリオ"/>
                                <w:b/>
                                <w:snapToGrid w:val="0"/>
                                <w:color w:val="FFFFFF" w:themeColor="background1"/>
                                <w:spacing w:val="10"/>
                                <w:sz w:val="16"/>
                              </w:rPr>
                            </w:pPr>
                            <w:r w:rsidRPr="009C24FB">
                              <w:rPr>
                                <w:rFonts w:ascii="メイリオ" w:eastAsia="メイリオ" w:hAnsi="メイリオ" w:hint="eastAsia"/>
                                <w:b/>
                                <w:color w:val="FFFFFF" w:themeColor="background1"/>
                                <w:spacing w:val="10"/>
                                <w:sz w:val="16"/>
                              </w:rPr>
                              <w:t>生</w:t>
                            </w:r>
                            <w:r w:rsidRPr="009C24FB">
                              <w:rPr>
                                <w:rFonts w:ascii="メイリオ" w:eastAsia="メイリオ" w:hAnsi="メイリオ" w:hint="eastAsia"/>
                                <w:b/>
                                <w:snapToGrid w:val="0"/>
                                <w:color w:val="FFFFFF" w:themeColor="background1"/>
                                <w:spacing w:val="10"/>
                                <w:sz w:val="16"/>
                              </w:rPr>
                              <w:t>活困窮者のため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47.3pt;margin-top:190.8pt;width:97.8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6z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" filled="f" stroked="f">
                <v:textbox inset="0,0,0,0">
                  <w:txbxContent>
                    <w:p w:rsidR="007357B4" w:rsidRPr="009C24FB" w:rsidRDefault="007357B4" w:rsidP="009C24FB">
                      <w:pPr>
                        <w:snapToGrid w:val="0"/>
                        <w:spacing w:line="260" w:lineRule="exact"/>
                        <w:jc w:val="center"/>
                        <w:rPr>
                          <w:rFonts w:ascii="メイリオ" w:eastAsia="メイリオ" w:hAnsi="メイリオ"/>
                          <w:b/>
                          <w:snapToGrid w:val="0"/>
                          <w:color w:val="FFFFFF" w:themeColor="background1"/>
                          <w:spacing w:val="10"/>
                          <w:sz w:val="16"/>
                        </w:rPr>
                      </w:pPr>
                      <w:r w:rsidRPr="009C24FB">
                        <w:rPr>
                          <w:rFonts w:ascii="メイリオ" w:eastAsia="メイリオ" w:hAnsi="メイリオ" w:hint="eastAsia"/>
                          <w:b/>
                          <w:color w:val="FFFFFF" w:themeColor="background1"/>
                          <w:spacing w:val="10"/>
                          <w:sz w:val="16"/>
                        </w:rPr>
                        <w:t>生</w:t>
                      </w:r>
                      <w:r w:rsidRPr="009C24FB">
                        <w:rPr>
                          <w:rFonts w:ascii="メイリオ" w:eastAsia="メイリオ" w:hAnsi="メイリオ" w:hint="eastAsia"/>
                          <w:b/>
                          <w:snapToGrid w:val="0"/>
                          <w:color w:val="FFFFFF" w:themeColor="background1"/>
                          <w:spacing w:val="10"/>
                          <w:sz w:val="16"/>
                        </w:rPr>
                        <w:t>活困窮者のため</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2752" behindDoc="0" locked="1" layoutInCell="1" allowOverlap="1">
                <wp:simplePos x="0" y="0"/>
                <wp:positionH relativeFrom="column">
                  <wp:align>right</wp:align>
                </wp:positionH>
                <wp:positionV relativeFrom="paragraph">
                  <wp:posOffset>2430780</wp:posOffset>
                </wp:positionV>
                <wp:extent cx="914400" cy="914400"/>
                <wp:effectExtent l="1270" t="1905" r="0" b="0"/>
                <wp:wrapSquare wrapText="right"/>
                <wp:docPr id="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FFFFFF"/>
                                  </a:gs>
                                </a:gsLst>
                                <a:lin ang="5400000"/>
                              </a:gradFill>
                            </a14:hiddenFill>
                          </a:ext>
                          <a:ext uri="{91240B29-F687-4F45-9708-019B960494DF}">
                            <a14:hiddenLine xmlns:a14="http://schemas.microsoft.com/office/drawing/2010/main" w="19050">
                              <a:solidFill>
                                <a:srgbClr val="4A7EBB"/>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20.8pt;margin-top:191.4pt;width:1in;height:1in;z-index:251722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" filled="f" fillcolor="#9bc1ff" stroked="f" strokecolor="#4a7ebb" strokeweight="1.5pt">
                <v:fill focus="100%" type="gradient">
                  <o:fill v:ext="view" type="gradientUnscaled"/>
                </v:fill>
                <v:textbox inset="0,0,0,0"/>
                <w10:wrap type="square" side="right"/>
                <w10:anchorlock/>
              </v:rect>
            </w:pict>
          </mc:Fallback>
        </mc:AlternateContent>
      </w:r>
      <w:r w:rsidR="00CE4A9B" w:rsidRPr="004E2C66">
        <w:rPr>
          <w:rFonts w:ascii="ＭＳ Ｐゴシック" w:eastAsia="ＭＳ Ｐゴシック" w:hAnsi="ＭＳ Ｐゴシック"/>
          <w:noProof/>
          <w:snapToGrid w:val="0"/>
          <w:color w:val="FFFFFF" w:themeColor="background1"/>
          <w:sz w:val="32"/>
        </w:rPr>
        <w:t>≤</w:t>
      </w:r>
      <w:r w:rsidR="00E3785F" w:rsidRPr="004E2C66">
        <w:rPr>
          <w:rFonts w:ascii="ＭＳ Ｐゴシック" w:eastAsia="ＭＳ Ｐゴシック" w:hAnsi="ＭＳ Ｐゴシック"/>
          <w:snapToGrid w:val="0"/>
          <w:color w:val="FFFFFF" w:themeColor="background1"/>
          <w:sz w:val="32"/>
        </w:rPr>
        <w:t xml:space="preserve">  </w:t>
      </w:r>
    </w:p>
    <w:sectPr w:rsidR="009854FF" w:rsidRPr="004E2C66" w:rsidSect="00B36C6F">
      <w:pgSz w:w="11899" w:h="16838"/>
      <w:pgMar w:top="0" w:right="567" w:bottom="0" w:left="567" w:header="0" w:footer="0" w:gutter="0"/>
      <w:cols w:space="720"/>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5EE06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A4A6FD7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2">
    <w:nsid w:val="FFFFFF82"/>
    <w:multiLevelType w:val="singleLevel"/>
    <w:tmpl w:val="44CA5C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3">
    <w:nsid w:val="FFFFFF83"/>
    <w:multiLevelType w:val="singleLevel"/>
    <w:tmpl w:val="2886059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4">
    <w:nsid w:val="FFFFFF89"/>
    <w:multiLevelType w:val="singleLevel"/>
    <w:tmpl w:val="138C2A7C"/>
    <w:lvl w:ilvl="0">
      <w:start w:val="1"/>
      <w:numFmt w:val="bullet"/>
      <w:lvlText w:val=""/>
      <w:lvlJc w:val="left"/>
      <w:pPr>
        <w:tabs>
          <w:tab w:val="num" w:pos="360"/>
        </w:tabs>
        <w:ind w:left="360" w:hangingChars="200" w:hanging="360"/>
      </w:pPr>
      <w:rPr>
        <w:rFonts w:ascii="Wingdings" w:hAnsi="Wingdings" w:hint="default"/>
      </w:rPr>
    </w:lvl>
  </w:abstractNum>
  <w:abstractNum w:abstractNumId="5">
    <w:nsid w:val="0058549A"/>
    <w:multiLevelType w:val="hybridMultilevel"/>
    <w:tmpl w:val="C64C0A80"/>
    <w:lvl w:ilvl="0" w:tplc="22348092">
      <w:numFmt w:val="bullet"/>
      <w:suff w:val="space"/>
      <w:lvlText w:val="●"/>
      <w:lvlJc w:val="left"/>
      <w:pPr>
        <w:ind w:left="1328"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6">
    <w:nsid w:val="070A2C21"/>
    <w:multiLevelType w:val="hybridMultilevel"/>
    <w:tmpl w:val="76680A2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09621CE2"/>
    <w:multiLevelType w:val="hybridMultilevel"/>
    <w:tmpl w:val="81C6FBEE"/>
    <w:lvl w:ilvl="0" w:tplc="DFC4E7B4">
      <w:numFmt w:val="bullet"/>
      <w:suff w:val="space"/>
      <w:lvlText w:val="○"/>
      <w:lvlJc w:val="left"/>
      <w:pPr>
        <w:ind w:left="308" w:hanging="140"/>
      </w:pPr>
      <w:rPr>
        <w:rFonts w:ascii="ＭＳ Ｐゴシック" w:eastAsia="ＭＳ Ｐゴシック" w:hAnsi="ＭＳ Ｐゴシック" w:cstheme="minorBidi" w:hint="eastAsia"/>
      </w:rPr>
    </w:lvl>
    <w:lvl w:ilvl="1" w:tplc="0409000B" w:tentative="1">
      <w:start w:val="1"/>
      <w:numFmt w:val="bullet"/>
      <w:lvlText w:val=""/>
      <w:lvlJc w:val="left"/>
      <w:pPr>
        <w:ind w:left="1128" w:hanging="480"/>
      </w:pPr>
      <w:rPr>
        <w:rFonts w:ascii="Wingdings" w:hAnsi="Wingdings" w:hint="default"/>
      </w:rPr>
    </w:lvl>
    <w:lvl w:ilvl="2" w:tplc="0409000D" w:tentative="1">
      <w:start w:val="1"/>
      <w:numFmt w:val="bullet"/>
      <w:lvlText w:val=""/>
      <w:lvlJc w:val="left"/>
      <w:pPr>
        <w:ind w:left="1608" w:hanging="480"/>
      </w:pPr>
      <w:rPr>
        <w:rFonts w:ascii="Wingdings" w:hAnsi="Wingdings" w:hint="default"/>
      </w:rPr>
    </w:lvl>
    <w:lvl w:ilvl="3" w:tplc="04090001" w:tentative="1">
      <w:start w:val="1"/>
      <w:numFmt w:val="bullet"/>
      <w:lvlText w:val=""/>
      <w:lvlJc w:val="left"/>
      <w:pPr>
        <w:ind w:left="2088" w:hanging="480"/>
      </w:pPr>
      <w:rPr>
        <w:rFonts w:ascii="Wingdings" w:hAnsi="Wingdings" w:hint="default"/>
      </w:rPr>
    </w:lvl>
    <w:lvl w:ilvl="4" w:tplc="0409000B" w:tentative="1">
      <w:start w:val="1"/>
      <w:numFmt w:val="bullet"/>
      <w:lvlText w:val=""/>
      <w:lvlJc w:val="left"/>
      <w:pPr>
        <w:ind w:left="2568" w:hanging="480"/>
      </w:pPr>
      <w:rPr>
        <w:rFonts w:ascii="Wingdings" w:hAnsi="Wingdings" w:hint="default"/>
      </w:rPr>
    </w:lvl>
    <w:lvl w:ilvl="5" w:tplc="0409000D" w:tentative="1">
      <w:start w:val="1"/>
      <w:numFmt w:val="bullet"/>
      <w:lvlText w:val=""/>
      <w:lvlJc w:val="left"/>
      <w:pPr>
        <w:ind w:left="3048" w:hanging="480"/>
      </w:pPr>
      <w:rPr>
        <w:rFonts w:ascii="Wingdings" w:hAnsi="Wingdings" w:hint="default"/>
      </w:rPr>
    </w:lvl>
    <w:lvl w:ilvl="6" w:tplc="04090001" w:tentative="1">
      <w:start w:val="1"/>
      <w:numFmt w:val="bullet"/>
      <w:lvlText w:val=""/>
      <w:lvlJc w:val="left"/>
      <w:pPr>
        <w:ind w:left="3528" w:hanging="480"/>
      </w:pPr>
      <w:rPr>
        <w:rFonts w:ascii="Wingdings" w:hAnsi="Wingdings" w:hint="default"/>
      </w:rPr>
    </w:lvl>
    <w:lvl w:ilvl="7" w:tplc="0409000B" w:tentative="1">
      <w:start w:val="1"/>
      <w:numFmt w:val="bullet"/>
      <w:lvlText w:val=""/>
      <w:lvlJc w:val="left"/>
      <w:pPr>
        <w:ind w:left="4008" w:hanging="480"/>
      </w:pPr>
      <w:rPr>
        <w:rFonts w:ascii="Wingdings" w:hAnsi="Wingdings" w:hint="default"/>
      </w:rPr>
    </w:lvl>
    <w:lvl w:ilvl="8" w:tplc="0409000D" w:tentative="1">
      <w:start w:val="1"/>
      <w:numFmt w:val="bullet"/>
      <w:lvlText w:val=""/>
      <w:lvlJc w:val="left"/>
      <w:pPr>
        <w:ind w:left="4488" w:hanging="480"/>
      </w:pPr>
      <w:rPr>
        <w:rFonts w:ascii="Wingdings" w:hAnsi="Wingdings" w:hint="default"/>
      </w:rPr>
    </w:lvl>
  </w:abstractNum>
  <w:abstractNum w:abstractNumId="8">
    <w:nsid w:val="0B572F96"/>
    <w:multiLevelType w:val="hybridMultilevel"/>
    <w:tmpl w:val="557C0442"/>
    <w:lvl w:ilvl="0" w:tplc="44B429A8">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387661D"/>
    <w:multiLevelType w:val="hybridMultilevel"/>
    <w:tmpl w:val="F54C1554"/>
    <w:lvl w:ilvl="0" w:tplc="CE7AD076">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1BD9032B"/>
    <w:multiLevelType w:val="hybridMultilevel"/>
    <w:tmpl w:val="4CA6CF5E"/>
    <w:lvl w:ilvl="0" w:tplc="04090001">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1CEE0CE4"/>
    <w:multiLevelType w:val="hybridMultilevel"/>
    <w:tmpl w:val="8F229AE6"/>
    <w:lvl w:ilvl="0" w:tplc="04090001">
      <w:start w:val="1"/>
      <w:numFmt w:val="bullet"/>
      <w:lvlText w:val=""/>
      <w:lvlJc w:val="left"/>
      <w:pPr>
        <w:ind w:left="481" w:hanging="480"/>
      </w:pPr>
      <w:rPr>
        <w:rFonts w:ascii="Wingdings" w:hAnsi="Wingdings" w:hint="default"/>
      </w:rPr>
    </w:lvl>
    <w:lvl w:ilvl="1" w:tplc="0409000B" w:tentative="1">
      <w:start w:val="1"/>
      <w:numFmt w:val="bullet"/>
      <w:lvlText w:val=""/>
      <w:lvlJc w:val="left"/>
      <w:pPr>
        <w:ind w:left="961" w:hanging="480"/>
      </w:pPr>
      <w:rPr>
        <w:rFonts w:ascii="Wingdings" w:hAnsi="Wingdings" w:hint="default"/>
      </w:rPr>
    </w:lvl>
    <w:lvl w:ilvl="2" w:tplc="0409000D" w:tentative="1">
      <w:start w:val="1"/>
      <w:numFmt w:val="bullet"/>
      <w:lvlText w:val=""/>
      <w:lvlJc w:val="left"/>
      <w:pPr>
        <w:ind w:left="1441" w:hanging="480"/>
      </w:pPr>
      <w:rPr>
        <w:rFonts w:ascii="Wingdings" w:hAnsi="Wingdings" w:hint="default"/>
      </w:rPr>
    </w:lvl>
    <w:lvl w:ilvl="3" w:tplc="04090001" w:tentative="1">
      <w:start w:val="1"/>
      <w:numFmt w:val="bullet"/>
      <w:lvlText w:val=""/>
      <w:lvlJc w:val="left"/>
      <w:pPr>
        <w:ind w:left="1921" w:hanging="480"/>
      </w:pPr>
      <w:rPr>
        <w:rFonts w:ascii="Wingdings" w:hAnsi="Wingdings" w:hint="default"/>
      </w:rPr>
    </w:lvl>
    <w:lvl w:ilvl="4" w:tplc="0409000B" w:tentative="1">
      <w:start w:val="1"/>
      <w:numFmt w:val="bullet"/>
      <w:lvlText w:val=""/>
      <w:lvlJc w:val="left"/>
      <w:pPr>
        <w:ind w:left="2401" w:hanging="480"/>
      </w:pPr>
      <w:rPr>
        <w:rFonts w:ascii="Wingdings" w:hAnsi="Wingdings" w:hint="default"/>
      </w:rPr>
    </w:lvl>
    <w:lvl w:ilvl="5" w:tplc="0409000D" w:tentative="1">
      <w:start w:val="1"/>
      <w:numFmt w:val="bullet"/>
      <w:lvlText w:val=""/>
      <w:lvlJc w:val="left"/>
      <w:pPr>
        <w:ind w:left="2881" w:hanging="480"/>
      </w:pPr>
      <w:rPr>
        <w:rFonts w:ascii="Wingdings" w:hAnsi="Wingdings" w:hint="default"/>
      </w:rPr>
    </w:lvl>
    <w:lvl w:ilvl="6" w:tplc="04090001" w:tentative="1">
      <w:start w:val="1"/>
      <w:numFmt w:val="bullet"/>
      <w:lvlText w:val=""/>
      <w:lvlJc w:val="left"/>
      <w:pPr>
        <w:ind w:left="3361" w:hanging="480"/>
      </w:pPr>
      <w:rPr>
        <w:rFonts w:ascii="Wingdings" w:hAnsi="Wingdings" w:hint="default"/>
      </w:rPr>
    </w:lvl>
    <w:lvl w:ilvl="7" w:tplc="0409000B" w:tentative="1">
      <w:start w:val="1"/>
      <w:numFmt w:val="bullet"/>
      <w:lvlText w:val=""/>
      <w:lvlJc w:val="left"/>
      <w:pPr>
        <w:ind w:left="3841" w:hanging="480"/>
      </w:pPr>
      <w:rPr>
        <w:rFonts w:ascii="Wingdings" w:hAnsi="Wingdings" w:hint="default"/>
      </w:rPr>
    </w:lvl>
    <w:lvl w:ilvl="8" w:tplc="0409000D" w:tentative="1">
      <w:start w:val="1"/>
      <w:numFmt w:val="bullet"/>
      <w:lvlText w:val=""/>
      <w:lvlJc w:val="left"/>
      <w:pPr>
        <w:ind w:left="4321" w:hanging="480"/>
      </w:pPr>
      <w:rPr>
        <w:rFonts w:ascii="Wingdings" w:hAnsi="Wingdings" w:hint="default"/>
      </w:rPr>
    </w:lvl>
  </w:abstractNum>
  <w:abstractNum w:abstractNumId="12">
    <w:nsid w:val="3A6E5BE4"/>
    <w:multiLevelType w:val="hybridMultilevel"/>
    <w:tmpl w:val="21B80ED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3DAC2711"/>
    <w:multiLevelType w:val="hybridMultilevel"/>
    <w:tmpl w:val="F4109322"/>
    <w:lvl w:ilvl="0" w:tplc="22348092">
      <w:numFmt w:val="bullet"/>
      <w:suff w:val="space"/>
      <w:lvlText w:val="●"/>
      <w:lvlJc w:val="left"/>
      <w:pPr>
        <w:ind w:left="764"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4">
    <w:nsid w:val="3ED06788"/>
    <w:multiLevelType w:val="hybridMultilevel"/>
    <w:tmpl w:val="30C457F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444E151E"/>
    <w:multiLevelType w:val="hybridMultilevel"/>
    <w:tmpl w:val="AC4E965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95E3398"/>
    <w:multiLevelType w:val="hybridMultilevel"/>
    <w:tmpl w:val="F2DECBD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5FF74136"/>
    <w:multiLevelType w:val="hybridMultilevel"/>
    <w:tmpl w:val="EC6CB2BC"/>
    <w:lvl w:ilvl="0" w:tplc="04090001">
      <w:start w:val="1"/>
      <w:numFmt w:val="bullet"/>
      <w:lvlText w:val=""/>
      <w:lvlJc w:val="left"/>
      <w:pPr>
        <w:ind w:left="1044" w:hanging="480"/>
      </w:pPr>
      <w:rPr>
        <w:rFonts w:ascii="Wingdings" w:hAnsi="Wingdings" w:hint="default"/>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8">
    <w:nsid w:val="747B5FF8"/>
    <w:multiLevelType w:val="hybridMultilevel"/>
    <w:tmpl w:val="F3DCC75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7BE008A5"/>
    <w:multiLevelType w:val="hybridMultilevel"/>
    <w:tmpl w:val="A148CAA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13"/>
  </w:num>
  <w:num w:numId="3">
    <w:abstractNumId w:val="5"/>
  </w:num>
  <w:num w:numId="4">
    <w:abstractNumId w:val="12"/>
  </w:num>
  <w:num w:numId="5">
    <w:abstractNumId w:val="14"/>
  </w:num>
  <w:num w:numId="6">
    <w:abstractNumId w:val="19"/>
  </w:num>
  <w:num w:numId="7">
    <w:abstractNumId w:val="18"/>
  </w:num>
  <w:num w:numId="8">
    <w:abstractNumId w:val="11"/>
  </w:num>
  <w:num w:numId="9">
    <w:abstractNumId w:val="15"/>
  </w:num>
  <w:num w:numId="10">
    <w:abstractNumId w:val="10"/>
  </w:num>
  <w:num w:numId="11">
    <w:abstractNumId w:val="0"/>
  </w:num>
  <w:num w:numId="12">
    <w:abstractNumId w:val="4"/>
  </w:num>
  <w:num w:numId="13">
    <w:abstractNumId w:val="3"/>
  </w:num>
  <w:num w:numId="14">
    <w:abstractNumId w:val="2"/>
  </w:num>
  <w:num w:numId="15">
    <w:abstractNumId w:val="1"/>
  </w:num>
  <w:num w:numId="16">
    <w:abstractNumId w:val="6"/>
  </w:num>
  <w:num w:numId="17">
    <w:abstractNumId w:val="7"/>
  </w:num>
  <w:num w:numId="18">
    <w:abstractNumId w:val="16"/>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FF"/>
    <w:rsid w:val="00001CB7"/>
    <w:rsid w:val="00003C9A"/>
    <w:rsid w:val="00005620"/>
    <w:rsid w:val="00016203"/>
    <w:rsid w:val="00020D4B"/>
    <w:rsid w:val="00025517"/>
    <w:rsid w:val="000408C6"/>
    <w:rsid w:val="00047F9E"/>
    <w:rsid w:val="000522BC"/>
    <w:rsid w:val="000601F8"/>
    <w:rsid w:val="00076077"/>
    <w:rsid w:val="00084C34"/>
    <w:rsid w:val="00095698"/>
    <w:rsid w:val="00096602"/>
    <w:rsid w:val="00096A59"/>
    <w:rsid w:val="000A148C"/>
    <w:rsid w:val="000A5D75"/>
    <w:rsid w:val="000B081D"/>
    <w:rsid w:val="000B1B1D"/>
    <w:rsid w:val="000B7F78"/>
    <w:rsid w:val="000C1AF0"/>
    <w:rsid w:val="000D0F8E"/>
    <w:rsid w:val="000F13B4"/>
    <w:rsid w:val="00100F5E"/>
    <w:rsid w:val="001170A7"/>
    <w:rsid w:val="00120E0C"/>
    <w:rsid w:val="00124F90"/>
    <w:rsid w:val="00126EE7"/>
    <w:rsid w:val="0012760C"/>
    <w:rsid w:val="00131902"/>
    <w:rsid w:val="00136CB0"/>
    <w:rsid w:val="00143EEB"/>
    <w:rsid w:val="00167743"/>
    <w:rsid w:val="001722CE"/>
    <w:rsid w:val="00172B14"/>
    <w:rsid w:val="00173B54"/>
    <w:rsid w:val="001743D2"/>
    <w:rsid w:val="00174C00"/>
    <w:rsid w:val="0017592D"/>
    <w:rsid w:val="00176A07"/>
    <w:rsid w:val="00177161"/>
    <w:rsid w:val="00181C08"/>
    <w:rsid w:val="00181D36"/>
    <w:rsid w:val="00190C32"/>
    <w:rsid w:val="0019355C"/>
    <w:rsid w:val="001A0197"/>
    <w:rsid w:val="001A4F7F"/>
    <w:rsid w:val="001A526B"/>
    <w:rsid w:val="001B61FD"/>
    <w:rsid w:val="001B7619"/>
    <w:rsid w:val="001C073F"/>
    <w:rsid w:val="001C2392"/>
    <w:rsid w:val="001E1EA6"/>
    <w:rsid w:val="001F11AD"/>
    <w:rsid w:val="001F195B"/>
    <w:rsid w:val="002106F1"/>
    <w:rsid w:val="00230AD7"/>
    <w:rsid w:val="00242F31"/>
    <w:rsid w:val="0025155A"/>
    <w:rsid w:val="00266DC0"/>
    <w:rsid w:val="0027738D"/>
    <w:rsid w:val="002801F8"/>
    <w:rsid w:val="002827A1"/>
    <w:rsid w:val="0029541C"/>
    <w:rsid w:val="002B546C"/>
    <w:rsid w:val="002B63B1"/>
    <w:rsid w:val="002E5071"/>
    <w:rsid w:val="002F1A61"/>
    <w:rsid w:val="002F6726"/>
    <w:rsid w:val="002F6CBB"/>
    <w:rsid w:val="0030109E"/>
    <w:rsid w:val="00306533"/>
    <w:rsid w:val="00321B4B"/>
    <w:rsid w:val="00347A5C"/>
    <w:rsid w:val="00347B25"/>
    <w:rsid w:val="00353E65"/>
    <w:rsid w:val="00354C58"/>
    <w:rsid w:val="00357C8A"/>
    <w:rsid w:val="00362E33"/>
    <w:rsid w:val="00375296"/>
    <w:rsid w:val="0038170D"/>
    <w:rsid w:val="00381E90"/>
    <w:rsid w:val="003869E7"/>
    <w:rsid w:val="003917A0"/>
    <w:rsid w:val="003A706F"/>
    <w:rsid w:val="003A7BAE"/>
    <w:rsid w:val="003B0021"/>
    <w:rsid w:val="003B2793"/>
    <w:rsid w:val="003B43E3"/>
    <w:rsid w:val="003B4703"/>
    <w:rsid w:val="003D06A9"/>
    <w:rsid w:val="003D723C"/>
    <w:rsid w:val="003D7B0A"/>
    <w:rsid w:val="003E31E3"/>
    <w:rsid w:val="003E5994"/>
    <w:rsid w:val="003E6EE0"/>
    <w:rsid w:val="003F2763"/>
    <w:rsid w:val="003F7433"/>
    <w:rsid w:val="004101EB"/>
    <w:rsid w:val="004136B3"/>
    <w:rsid w:val="00414995"/>
    <w:rsid w:val="00415426"/>
    <w:rsid w:val="00424576"/>
    <w:rsid w:val="00426260"/>
    <w:rsid w:val="00430B13"/>
    <w:rsid w:val="0043307E"/>
    <w:rsid w:val="00440618"/>
    <w:rsid w:val="004541EE"/>
    <w:rsid w:val="00454F4E"/>
    <w:rsid w:val="0046081E"/>
    <w:rsid w:val="00460A18"/>
    <w:rsid w:val="00466625"/>
    <w:rsid w:val="00466BE0"/>
    <w:rsid w:val="00474DB2"/>
    <w:rsid w:val="004755FE"/>
    <w:rsid w:val="00480FEA"/>
    <w:rsid w:val="00484595"/>
    <w:rsid w:val="0049313C"/>
    <w:rsid w:val="00497B51"/>
    <w:rsid w:val="004B1193"/>
    <w:rsid w:val="004B1464"/>
    <w:rsid w:val="004B3518"/>
    <w:rsid w:val="004C1804"/>
    <w:rsid w:val="004C1E3F"/>
    <w:rsid w:val="004C5D0D"/>
    <w:rsid w:val="004C71B1"/>
    <w:rsid w:val="004D114F"/>
    <w:rsid w:val="004E2963"/>
    <w:rsid w:val="004E2C66"/>
    <w:rsid w:val="004E2D0E"/>
    <w:rsid w:val="004E3773"/>
    <w:rsid w:val="004E4605"/>
    <w:rsid w:val="004E4EBC"/>
    <w:rsid w:val="004F163D"/>
    <w:rsid w:val="004F6C42"/>
    <w:rsid w:val="00504812"/>
    <w:rsid w:val="0050630F"/>
    <w:rsid w:val="00511A69"/>
    <w:rsid w:val="00516C22"/>
    <w:rsid w:val="005215F3"/>
    <w:rsid w:val="005226B8"/>
    <w:rsid w:val="005237CB"/>
    <w:rsid w:val="005370B4"/>
    <w:rsid w:val="0054084D"/>
    <w:rsid w:val="00574259"/>
    <w:rsid w:val="005831F9"/>
    <w:rsid w:val="00594004"/>
    <w:rsid w:val="00596BF8"/>
    <w:rsid w:val="005A39B3"/>
    <w:rsid w:val="005A595D"/>
    <w:rsid w:val="005A66B5"/>
    <w:rsid w:val="005A6724"/>
    <w:rsid w:val="005B1CAA"/>
    <w:rsid w:val="005B1E03"/>
    <w:rsid w:val="005B57E3"/>
    <w:rsid w:val="005C284C"/>
    <w:rsid w:val="005D4A58"/>
    <w:rsid w:val="005E1D5E"/>
    <w:rsid w:val="005E3DD4"/>
    <w:rsid w:val="00600953"/>
    <w:rsid w:val="0061038D"/>
    <w:rsid w:val="00610BA7"/>
    <w:rsid w:val="00624C4A"/>
    <w:rsid w:val="006556C2"/>
    <w:rsid w:val="00681CA7"/>
    <w:rsid w:val="00687913"/>
    <w:rsid w:val="006907D3"/>
    <w:rsid w:val="00695134"/>
    <w:rsid w:val="006B008B"/>
    <w:rsid w:val="006B375E"/>
    <w:rsid w:val="006C55ED"/>
    <w:rsid w:val="006E12D1"/>
    <w:rsid w:val="006E1A7E"/>
    <w:rsid w:val="006F5F75"/>
    <w:rsid w:val="006F6222"/>
    <w:rsid w:val="00705CD2"/>
    <w:rsid w:val="00707496"/>
    <w:rsid w:val="0071150E"/>
    <w:rsid w:val="00713C9F"/>
    <w:rsid w:val="00715FF1"/>
    <w:rsid w:val="00723B42"/>
    <w:rsid w:val="0072475D"/>
    <w:rsid w:val="007357B4"/>
    <w:rsid w:val="00751E23"/>
    <w:rsid w:val="00762D17"/>
    <w:rsid w:val="00774FB6"/>
    <w:rsid w:val="00782A6B"/>
    <w:rsid w:val="007B4E45"/>
    <w:rsid w:val="007B61C6"/>
    <w:rsid w:val="007C2B6E"/>
    <w:rsid w:val="007C76CB"/>
    <w:rsid w:val="007D2DDB"/>
    <w:rsid w:val="007D2F1C"/>
    <w:rsid w:val="007D6B78"/>
    <w:rsid w:val="007D6FC6"/>
    <w:rsid w:val="007F1D6C"/>
    <w:rsid w:val="007F7C47"/>
    <w:rsid w:val="00807FAF"/>
    <w:rsid w:val="00815A5C"/>
    <w:rsid w:val="008209F1"/>
    <w:rsid w:val="00826BC5"/>
    <w:rsid w:val="008349C6"/>
    <w:rsid w:val="00840C95"/>
    <w:rsid w:val="008507B7"/>
    <w:rsid w:val="00852CE9"/>
    <w:rsid w:val="00854A7B"/>
    <w:rsid w:val="00857FE2"/>
    <w:rsid w:val="0086677E"/>
    <w:rsid w:val="00873E2B"/>
    <w:rsid w:val="00877D1D"/>
    <w:rsid w:val="00882A77"/>
    <w:rsid w:val="00883B25"/>
    <w:rsid w:val="00890836"/>
    <w:rsid w:val="00892B3B"/>
    <w:rsid w:val="00897029"/>
    <w:rsid w:val="008A380C"/>
    <w:rsid w:val="008C0808"/>
    <w:rsid w:val="008C1526"/>
    <w:rsid w:val="008C7379"/>
    <w:rsid w:val="008D355A"/>
    <w:rsid w:val="00915C77"/>
    <w:rsid w:val="009207A1"/>
    <w:rsid w:val="00921289"/>
    <w:rsid w:val="0093118A"/>
    <w:rsid w:val="009321B5"/>
    <w:rsid w:val="00941794"/>
    <w:rsid w:val="00941DB7"/>
    <w:rsid w:val="00942C7D"/>
    <w:rsid w:val="009501C9"/>
    <w:rsid w:val="00971D4F"/>
    <w:rsid w:val="009738F1"/>
    <w:rsid w:val="009854FF"/>
    <w:rsid w:val="00990C0C"/>
    <w:rsid w:val="00991582"/>
    <w:rsid w:val="00991D4C"/>
    <w:rsid w:val="00997CC2"/>
    <w:rsid w:val="009B1419"/>
    <w:rsid w:val="009B6CBB"/>
    <w:rsid w:val="009C150B"/>
    <w:rsid w:val="009C24FB"/>
    <w:rsid w:val="009C2547"/>
    <w:rsid w:val="009C52AA"/>
    <w:rsid w:val="009D55CA"/>
    <w:rsid w:val="009F3591"/>
    <w:rsid w:val="009F62CF"/>
    <w:rsid w:val="009F7713"/>
    <w:rsid w:val="00A0143D"/>
    <w:rsid w:val="00A06E67"/>
    <w:rsid w:val="00A13030"/>
    <w:rsid w:val="00A22853"/>
    <w:rsid w:val="00A33683"/>
    <w:rsid w:val="00A40241"/>
    <w:rsid w:val="00A46CF1"/>
    <w:rsid w:val="00A5435E"/>
    <w:rsid w:val="00A61E9D"/>
    <w:rsid w:val="00A62574"/>
    <w:rsid w:val="00A659A8"/>
    <w:rsid w:val="00A7232D"/>
    <w:rsid w:val="00A73E11"/>
    <w:rsid w:val="00A76EA6"/>
    <w:rsid w:val="00A813BA"/>
    <w:rsid w:val="00A831ED"/>
    <w:rsid w:val="00A84787"/>
    <w:rsid w:val="00A90956"/>
    <w:rsid w:val="00AA040E"/>
    <w:rsid w:val="00AA2637"/>
    <w:rsid w:val="00AA6C85"/>
    <w:rsid w:val="00AA6F4A"/>
    <w:rsid w:val="00AB0479"/>
    <w:rsid w:val="00AC129E"/>
    <w:rsid w:val="00AC13D7"/>
    <w:rsid w:val="00AD1B8F"/>
    <w:rsid w:val="00AE3D6E"/>
    <w:rsid w:val="00AE6C44"/>
    <w:rsid w:val="00AF193A"/>
    <w:rsid w:val="00B11D8E"/>
    <w:rsid w:val="00B17512"/>
    <w:rsid w:val="00B3004F"/>
    <w:rsid w:val="00B34CF1"/>
    <w:rsid w:val="00B352DB"/>
    <w:rsid w:val="00B36C6F"/>
    <w:rsid w:val="00B50832"/>
    <w:rsid w:val="00B71121"/>
    <w:rsid w:val="00B73205"/>
    <w:rsid w:val="00B83F03"/>
    <w:rsid w:val="00B8631C"/>
    <w:rsid w:val="00B90941"/>
    <w:rsid w:val="00B9115F"/>
    <w:rsid w:val="00B93753"/>
    <w:rsid w:val="00B937E1"/>
    <w:rsid w:val="00B94AF6"/>
    <w:rsid w:val="00BA630A"/>
    <w:rsid w:val="00BB2953"/>
    <w:rsid w:val="00BB5E26"/>
    <w:rsid w:val="00BC0324"/>
    <w:rsid w:val="00BD1D2D"/>
    <w:rsid w:val="00BD6F99"/>
    <w:rsid w:val="00BF0054"/>
    <w:rsid w:val="00C004C2"/>
    <w:rsid w:val="00C013EE"/>
    <w:rsid w:val="00C03EB0"/>
    <w:rsid w:val="00C11619"/>
    <w:rsid w:val="00C16898"/>
    <w:rsid w:val="00C21498"/>
    <w:rsid w:val="00C25FC7"/>
    <w:rsid w:val="00C26D35"/>
    <w:rsid w:val="00C27D38"/>
    <w:rsid w:val="00C37FDC"/>
    <w:rsid w:val="00C427D9"/>
    <w:rsid w:val="00C475EC"/>
    <w:rsid w:val="00C73FD9"/>
    <w:rsid w:val="00CB4AD7"/>
    <w:rsid w:val="00CC44CB"/>
    <w:rsid w:val="00CD12A0"/>
    <w:rsid w:val="00CD1529"/>
    <w:rsid w:val="00CD1725"/>
    <w:rsid w:val="00CE3451"/>
    <w:rsid w:val="00CE4A9B"/>
    <w:rsid w:val="00CE56D7"/>
    <w:rsid w:val="00CF4DDE"/>
    <w:rsid w:val="00CF6E38"/>
    <w:rsid w:val="00D00B3A"/>
    <w:rsid w:val="00D00CBF"/>
    <w:rsid w:val="00D02347"/>
    <w:rsid w:val="00D05964"/>
    <w:rsid w:val="00D26BBA"/>
    <w:rsid w:val="00D32EB3"/>
    <w:rsid w:val="00D34957"/>
    <w:rsid w:val="00D5033D"/>
    <w:rsid w:val="00D55C9A"/>
    <w:rsid w:val="00D71A18"/>
    <w:rsid w:val="00D71B91"/>
    <w:rsid w:val="00D743C1"/>
    <w:rsid w:val="00D76902"/>
    <w:rsid w:val="00D81A06"/>
    <w:rsid w:val="00D83FA4"/>
    <w:rsid w:val="00DA1441"/>
    <w:rsid w:val="00DA1FD7"/>
    <w:rsid w:val="00DA2E45"/>
    <w:rsid w:val="00DB22FD"/>
    <w:rsid w:val="00DB2339"/>
    <w:rsid w:val="00DB6353"/>
    <w:rsid w:val="00DB6DD9"/>
    <w:rsid w:val="00DC1A11"/>
    <w:rsid w:val="00DC4212"/>
    <w:rsid w:val="00DD5D98"/>
    <w:rsid w:val="00DE7074"/>
    <w:rsid w:val="00DF39D8"/>
    <w:rsid w:val="00DF7339"/>
    <w:rsid w:val="00DF7D71"/>
    <w:rsid w:val="00E031AF"/>
    <w:rsid w:val="00E12B76"/>
    <w:rsid w:val="00E1411E"/>
    <w:rsid w:val="00E279F1"/>
    <w:rsid w:val="00E3785F"/>
    <w:rsid w:val="00E4092D"/>
    <w:rsid w:val="00E41BF9"/>
    <w:rsid w:val="00E43268"/>
    <w:rsid w:val="00E520DF"/>
    <w:rsid w:val="00E55BFA"/>
    <w:rsid w:val="00E64796"/>
    <w:rsid w:val="00E67CC9"/>
    <w:rsid w:val="00E704A4"/>
    <w:rsid w:val="00E71A8C"/>
    <w:rsid w:val="00E74731"/>
    <w:rsid w:val="00E838CA"/>
    <w:rsid w:val="00E873DE"/>
    <w:rsid w:val="00E87B8A"/>
    <w:rsid w:val="00E9537A"/>
    <w:rsid w:val="00EA78D5"/>
    <w:rsid w:val="00EB0A1B"/>
    <w:rsid w:val="00EB2132"/>
    <w:rsid w:val="00EC28E5"/>
    <w:rsid w:val="00EC4789"/>
    <w:rsid w:val="00EC540D"/>
    <w:rsid w:val="00EF271A"/>
    <w:rsid w:val="00EF2E8B"/>
    <w:rsid w:val="00EF3089"/>
    <w:rsid w:val="00EF361B"/>
    <w:rsid w:val="00EF4339"/>
    <w:rsid w:val="00F011E7"/>
    <w:rsid w:val="00F13B3A"/>
    <w:rsid w:val="00F14D51"/>
    <w:rsid w:val="00F17F34"/>
    <w:rsid w:val="00F41AED"/>
    <w:rsid w:val="00F45372"/>
    <w:rsid w:val="00F52F37"/>
    <w:rsid w:val="00F6018E"/>
    <w:rsid w:val="00F61C73"/>
    <w:rsid w:val="00F70FDD"/>
    <w:rsid w:val="00F730BF"/>
    <w:rsid w:val="00F83B7C"/>
    <w:rsid w:val="00F87A4B"/>
    <w:rsid w:val="00F909C1"/>
    <w:rsid w:val="00F9312D"/>
    <w:rsid w:val="00F9384B"/>
    <w:rsid w:val="00FA5CA5"/>
    <w:rsid w:val="00FB1BCA"/>
    <w:rsid w:val="00FB28BF"/>
    <w:rsid w:val="00FB55D3"/>
    <w:rsid w:val="00FC1668"/>
    <w:rsid w:val="00FD1E76"/>
    <w:rsid w:val="00FD2C4B"/>
    <w:rsid w:val="00FF38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0" fill="f" fillcolor="white" stroke="f">
      <v:fill color="white" on="f"/>
      <v:stroke on="f"/>
      <v:textbox inset="0,0,0,0"/>
      <o:colormru v:ext="edit" colors="#ea8e3f,#e47823,#1c917d,#52b8de"/>
      <o:colormenu v:ext="edit" fillcolor="#52b8de" strokecolor="none [3213]"/>
    </o:shapedefaults>
    <o:shapelayout v:ext="edit">
      <o:idmap v:ext="edit" data="1"/>
      <o:regrouptable v:ext="edit">
        <o:entry new="1" old="0"/>
        <o:entry new="2" old="0"/>
        <o:entry new="3" old="0"/>
        <o:entry new="4" old="1"/>
        <o:entry new="5" old="1"/>
        <o:entry new="6" old="2"/>
        <o:entry new="7" old="2"/>
        <o:entry new="8" old="3"/>
        <o:entry new="9" old="3"/>
        <o:entry new="10" old="0"/>
        <o:entry new="11" old="0"/>
        <o:entry new="12" old="0"/>
        <o:entry new="13" old="0"/>
        <o:entry new="14" old="13"/>
        <o:entry new="15" old="0"/>
        <o:entry new="16" old="0"/>
        <o:entry new="17" old="15"/>
        <o:entry new="18" old="16"/>
        <o:entry new="1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
    <w:name w:val="Normal"/>
    <w:qFormat/>
    <w:rsid w:val="00790A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自立本文"/>
    <w:basedOn w:val="a"/>
    <w:qFormat/>
    <w:rsid w:val="000F13B4"/>
    <w:pPr>
      <w:spacing w:line="220" w:lineRule="exact"/>
    </w:pPr>
    <w:rPr>
      <w:rFonts w:asciiTheme="majorEastAsia" w:eastAsiaTheme="majorEastAsia" w:hAnsiTheme="majorEastAsia"/>
      <w:sz w:val="16"/>
    </w:rPr>
  </w:style>
  <w:style w:type="paragraph" w:styleId="a4">
    <w:name w:val="List Paragraph"/>
    <w:basedOn w:val="a"/>
    <w:rsid w:val="00AC129E"/>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
    <w:name w:val="Normal"/>
    <w:qFormat/>
    <w:rsid w:val="00790A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自立本文"/>
    <w:basedOn w:val="a"/>
    <w:qFormat/>
    <w:rsid w:val="000F13B4"/>
    <w:pPr>
      <w:spacing w:line="220" w:lineRule="exact"/>
    </w:pPr>
    <w:rPr>
      <w:rFonts w:asciiTheme="majorEastAsia" w:eastAsiaTheme="majorEastAsia" w:hAnsiTheme="majorEastAsia"/>
      <w:sz w:val="16"/>
    </w:rPr>
  </w:style>
  <w:style w:type="paragraph" w:styleId="a4">
    <w:name w:val="List Paragraph"/>
    <w:basedOn w:val="a"/>
    <w:rsid w:val="00AC129E"/>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1.pd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B3C56-284B-4229-9700-B3A601A0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株式会社QG</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久保田 明良</dc:creator>
  <cp:lastModifiedBy>厚生労働省ネットワークシステム</cp:lastModifiedBy>
  <cp:revision>2</cp:revision>
  <cp:lastPrinted>2015-03-19T09:51:00Z</cp:lastPrinted>
  <dcterms:created xsi:type="dcterms:W3CDTF">2015-03-27T05:17:00Z</dcterms:created>
  <dcterms:modified xsi:type="dcterms:W3CDTF">2015-03-27T05:17:00Z</dcterms:modified>
</cp:coreProperties>
</file>