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FA" w:rsidRPr="00266408" w:rsidRDefault="002576FA" w:rsidP="002576FA">
      <w:pPr>
        <w:jc w:val="left"/>
        <w:rPr>
          <w:sz w:val="24"/>
          <w:szCs w:val="24"/>
        </w:rPr>
      </w:pPr>
      <w:r w:rsidRPr="00266408">
        <w:rPr>
          <w:rFonts w:hint="eastAsia"/>
          <w:sz w:val="24"/>
          <w:szCs w:val="24"/>
        </w:rPr>
        <w:t>【様式第</w:t>
      </w:r>
      <w:r>
        <w:rPr>
          <w:rFonts w:hint="eastAsia"/>
          <w:sz w:val="24"/>
          <w:szCs w:val="24"/>
        </w:rPr>
        <w:t>７</w:t>
      </w:r>
      <w:r w:rsidRPr="00266408">
        <w:rPr>
          <w:rFonts w:hint="eastAsia"/>
          <w:sz w:val="24"/>
          <w:szCs w:val="24"/>
        </w:rPr>
        <w:t>号　参考様式】</w:t>
      </w:r>
    </w:p>
    <w:p w:rsidR="002576FA" w:rsidRPr="00266408" w:rsidRDefault="002576FA" w:rsidP="002576FA">
      <w:pPr>
        <w:jc w:val="center"/>
        <w:rPr>
          <w:sz w:val="24"/>
          <w:szCs w:val="24"/>
        </w:rPr>
      </w:pPr>
    </w:p>
    <w:p w:rsidR="002576FA" w:rsidRPr="00266408" w:rsidRDefault="002576FA" w:rsidP="002576FA">
      <w:pPr>
        <w:jc w:val="center"/>
        <w:rPr>
          <w:sz w:val="24"/>
          <w:szCs w:val="24"/>
        </w:rPr>
      </w:pPr>
      <w:r w:rsidRPr="00266408">
        <w:rPr>
          <w:rFonts w:hint="eastAsia"/>
          <w:sz w:val="24"/>
          <w:szCs w:val="24"/>
        </w:rPr>
        <w:t>賃金アップ計算書</w:t>
      </w:r>
    </w:p>
    <w:p w:rsidR="002576FA" w:rsidRPr="00BA7CE6" w:rsidRDefault="002576FA" w:rsidP="002576FA">
      <w:pPr>
        <w:widowControl/>
        <w:ind w:firstLineChars="84" w:firstLine="120"/>
        <w:jc w:val="center"/>
        <w:rPr>
          <w:rFonts w:ascii="ＭＳ 明朝" w:eastAsia="ＭＳ 明朝" w:hAnsi="ＭＳ 明朝" w:cs="ＭＳ Ｐゴシック"/>
          <w:kern w:val="0"/>
          <w:sz w:val="16"/>
          <w:szCs w:val="16"/>
        </w:rPr>
      </w:pPr>
    </w:p>
    <w:p w:rsidR="002576FA" w:rsidRPr="00BA7CE6" w:rsidRDefault="002576FA" w:rsidP="002576FA">
      <w:pPr>
        <w:ind w:firstLineChars="100" w:firstLine="193"/>
      </w:pPr>
    </w:p>
    <w:p w:rsidR="002576FA" w:rsidRPr="00EE7D9A" w:rsidRDefault="002576FA" w:rsidP="002576FA">
      <w:pPr>
        <w:spacing w:line="400" w:lineRule="exact"/>
        <w:ind w:firstLineChars="100" w:firstLine="223"/>
        <w:rPr>
          <w:sz w:val="24"/>
          <w:szCs w:val="24"/>
        </w:rPr>
      </w:pPr>
      <w:r w:rsidRPr="00EE7D9A">
        <w:rPr>
          <w:rFonts w:hint="eastAsia"/>
          <w:sz w:val="24"/>
          <w:szCs w:val="24"/>
          <w:u w:val="single"/>
        </w:rPr>
        <w:t>新制度の適用対象となる労働者</w:t>
      </w:r>
      <w:r>
        <w:rPr>
          <w:rFonts w:hint="eastAsia"/>
          <w:sz w:val="24"/>
          <w:szCs w:val="24"/>
          <w:u w:val="single"/>
        </w:rPr>
        <w:t>について、</w:t>
      </w:r>
      <w:r w:rsidRPr="00EE7D9A">
        <w:rPr>
          <w:rFonts w:hint="eastAsia"/>
          <w:sz w:val="24"/>
          <w:szCs w:val="24"/>
          <w:u w:val="single"/>
        </w:rPr>
        <w:t>新制度の実施日（新制度で適用される賃金表に基づく最初の賃金支払日）の前月とその１年後の同月の賃金総額を比較したときに、２％以上増加</w:t>
      </w:r>
      <w:r>
        <w:rPr>
          <w:rFonts w:hint="eastAsia"/>
          <w:sz w:val="24"/>
          <w:szCs w:val="24"/>
          <w:u w:val="single"/>
        </w:rPr>
        <w:t>した</w:t>
      </w:r>
      <w:r w:rsidRPr="00EE7D9A">
        <w:rPr>
          <w:rFonts w:hint="eastAsia"/>
          <w:sz w:val="24"/>
          <w:szCs w:val="24"/>
          <w:u w:val="single"/>
        </w:rPr>
        <w:t>こと</w:t>
      </w:r>
      <w:r w:rsidRPr="00EE7D9A">
        <w:rPr>
          <w:rFonts w:hint="eastAsia"/>
          <w:sz w:val="24"/>
          <w:szCs w:val="24"/>
        </w:rPr>
        <w:t>を以下のとおり証明します。</w:t>
      </w:r>
      <w:bookmarkStart w:id="0" w:name="_GoBack"/>
      <w:bookmarkEnd w:id="0"/>
    </w:p>
    <w:p w:rsidR="007D2C50" w:rsidRPr="00EE7D9A" w:rsidRDefault="007D2C50" w:rsidP="007D2C50">
      <w:pPr>
        <w:spacing w:line="400" w:lineRule="exact"/>
        <w:ind w:firstLineChars="100" w:firstLine="223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2078"/>
        <w:gridCol w:w="2254"/>
        <w:gridCol w:w="2254"/>
      </w:tblGrid>
      <w:tr w:rsidR="007D2C50" w:rsidRPr="00BA7CE6" w:rsidTr="00474A04">
        <w:tc>
          <w:tcPr>
            <w:tcW w:w="2134" w:type="dxa"/>
          </w:tcPr>
          <w:p w:rsidR="007D2C50" w:rsidRPr="00BA7CE6" w:rsidRDefault="007D2C50" w:rsidP="00474A04">
            <w:pPr>
              <w:jc w:val="center"/>
            </w:pPr>
            <w:r w:rsidRPr="00BA7CE6">
              <w:rPr>
                <w:rFonts w:hint="eastAsia"/>
              </w:rPr>
              <w:t>正規労働者等の氏名</w:t>
            </w:r>
          </w:p>
        </w:tc>
        <w:tc>
          <w:tcPr>
            <w:tcW w:w="2078" w:type="dxa"/>
          </w:tcPr>
          <w:p w:rsidR="007D2C50" w:rsidRPr="00BA7CE6" w:rsidRDefault="007D2C50" w:rsidP="00474A04">
            <w:r w:rsidRPr="00BA7CE6">
              <w:rPr>
                <w:rFonts w:hint="eastAsia"/>
              </w:rPr>
              <w:t>雇用保険被保険者番号</w:t>
            </w:r>
          </w:p>
        </w:tc>
        <w:tc>
          <w:tcPr>
            <w:tcW w:w="2254" w:type="dxa"/>
          </w:tcPr>
          <w:p w:rsidR="007D2C50" w:rsidRPr="00BA7CE6" w:rsidRDefault="007D2C50" w:rsidP="00474A04">
            <w:r>
              <w:rPr>
                <w:rFonts w:hint="eastAsia"/>
              </w:rPr>
              <w:t>①</w:t>
            </w:r>
            <w:r w:rsidRPr="00BA7CE6">
              <w:rPr>
                <w:rFonts w:hint="eastAsia"/>
              </w:rPr>
              <w:t>人事評価制度の実施日の前月の賃金</w:t>
            </w:r>
          </w:p>
          <w:p w:rsidR="007D2C50" w:rsidRPr="00BA7CE6" w:rsidRDefault="007D2C50" w:rsidP="00474A04">
            <w:pPr>
              <w:rPr>
                <w:u w:val="single"/>
              </w:rPr>
            </w:pPr>
            <w:r w:rsidRPr="00BA7CE6">
              <w:rPr>
                <w:rFonts w:hint="eastAsia"/>
                <w:u w:val="single"/>
              </w:rPr>
              <w:t>平成○年○月分給与</w:t>
            </w:r>
          </w:p>
          <w:p w:rsidR="007D2C50" w:rsidRPr="00BA7CE6" w:rsidRDefault="007D2C50" w:rsidP="00474A04">
            <w:pPr>
              <w:rPr>
                <w:b/>
                <w:u w:val="single"/>
              </w:rPr>
            </w:pPr>
            <w:r w:rsidRPr="00BA7CE6">
              <w:rPr>
                <w:rFonts w:hint="eastAsia"/>
                <w:u w:val="single"/>
              </w:rPr>
              <w:t>（平成○年○月○日支払）</w:t>
            </w:r>
          </w:p>
        </w:tc>
        <w:tc>
          <w:tcPr>
            <w:tcW w:w="2254" w:type="dxa"/>
          </w:tcPr>
          <w:p w:rsidR="007D2C50" w:rsidRPr="00BA7CE6" w:rsidRDefault="007D2C50" w:rsidP="00474A04">
            <w:r>
              <w:rPr>
                <w:rFonts w:hint="eastAsia"/>
              </w:rPr>
              <w:t>②</w:t>
            </w:r>
            <w:r w:rsidRPr="00BA7CE6">
              <w:rPr>
                <w:rFonts w:hint="eastAsia"/>
              </w:rPr>
              <w:t>その</w:t>
            </w:r>
            <w:r>
              <w:rPr>
                <w:rFonts w:hint="eastAsia"/>
              </w:rPr>
              <w:t>１年</w:t>
            </w:r>
            <w:r w:rsidRPr="00BA7CE6">
              <w:rPr>
                <w:rFonts w:hint="eastAsia"/>
              </w:rPr>
              <w:t>後の賃金</w:t>
            </w:r>
          </w:p>
          <w:p w:rsidR="007D2C50" w:rsidRPr="00BA7CE6" w:rsidRDefault="007D2C50" w:rsidP="00474A04">
            <w:pPr>
              <w:rPr>
                <w:u w:val="single"/>
              </w:rPr>
            </w:pPr>
            <w:r w:rsidRPr="00BA7CE6">
              <w:rPr>
                <w:rFonts w:hint="eastAsia"/>
                <w:u w:val="single"/>
              </w:rPr>
              <w:t>平成○年○月分給与</w:t>
            </w:r>
          </w:p>
          <w:p w:rsidR="007D2C50" w:rsidRPr="00BA7CE6" w:rsidRDefault="007D2C50" w:rsidP="00474A04">
            <w:pPr>
              <w:rPr>
                <w:u w:val="single"/>
              </w:rPr>
            </w:pPr>
            <w:r w:rsidRPr="00BA7CE6">
              <w:rPr>
                <w:rFonts w:hint="eastAsia"/>
                <w:u w:val="single"/>
              </w:rPr>
              <w:t>（平成○年○月○日支払）</w:t>
            </w:r>
          </w:p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2134" w:type="dxa"/>
          </w:tcPr>
          <w:p w:rsidR="007D2C50" w:rsidRPr="00BA7CE6" w:rsidRDefault="007D2C50" w:rsidP="00474A04"/>
        </w:tc>
        <w:tc>
          <w:tcPr>
            <w:tcW w:w="2078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  <w:tc>
          <w:tcPr>
            <w:tcW w:w="2254" w:type="dxa"/>
          </w:tcPr>
          <w:p w:rsidR="007D2C50" w:rsidRPr="00BA7CE6" w:rsidRDefault="007D2C50" w:rsidP="00474A04"/>
        </w:tc>
      </w:tr>
      <w:tr w:rsidR="007D2C50" w:rsidRPr="00BA7CE6" w:rsidTr="00474A04">
        <w:tc>
          <w:tcPr>
            <w:tcW w:w="4212" w:type="dxa"/>
            <w:gridSpan w:val="2"/>
            <w:vMerge w:val="restart"/>
          </w:tcPr>
          <w:p w:rsidR="007D2C50" w:rsidRDefault="007D2C50" w:rsidP="00474A04">
            <w:pPr>
              <w:jc w:val="center"/>
              <w:rPr>
                <w:rFonts w:hint="eastAsia"/>
              </w:rPr>
            </w:pPr>
          </w:p>
          <w:p w:rsidR="007D2C50" w:rsidRPr="00BA7CE6" w:rsidRDefault="007D2C50" w:rsidP="00474A04">
            <w:pPr>
              <w:jc w:val="center"/>
              <w:rPr>
                <w:rFonts w:hint="eastAsia"/>
              </w:rPr>
            </w:pPr>
            <w:r w:rsidRPr="00BA7CE6">
              <w:rPr>
                <w:rFonts w:hint="eastAsia"/>
              </w:rPr>
              <w:t>合計額</w:t>
            </w:r>
          </w:p>
        </w:tc>
        <w:tc>
          <w:tcPr>
            <w:tcW w:w="2254" w:type="dxa"/>
            <w:tcBorders>
              <w:bottom w:val="dashed" w:sz="4" w:space="0" w:color="auto"/>
            </w:tcBorders>
          </w:tcPr>
          <w:p w:rsidR="007D2C50" w:rsidRDefault="007D2C50" w:rsidP="00474A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2254" w:type="dxa"/>
            <w:tcBorders>
              <w:bottom w:val="dashed" w:sz="4" w:space="0" w:color="auto"/>
            </w:tcBorders>
          </w:tcPr>
          <w:p w:rsidR="007D2C50" w:rsidRDefault="007D2C50" w:rsidP="00474A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</w:tr>
      <w:tr w:rsidR="007D2C50" w:rsidRPr="00BA7CE6" w:rsidTr="00474A04">
        <w:trPr>
          <w:trHeight w:val="588"/>
        </w:trPr>
        <w:tc>
          <w:tcPr>
            <w:tcW w:w="4212" w:type="dxa"/>
            <w:gridSpan w:val="2"/>
            <w:vMerge/>
          </w:tcPr>
          <w:p w:rsidR="007D2C50" w:rsidRPr="00BA7CE6" w:rsidRDefault="007D2C50" w:rsidP="00474A04">
            <w:pPr>
              <w:jc w:val="center"/>
            </w:pPr>
          </w:p>
        </w:tc>
        <w:tc>
          <w:tcPr>
            <w:tcW w:w="2254" w:type="dxa"/>
            <w:tcBorders>
              <w:top w:val="dashed" w:sz="4" w:space="0" w:color="auto"/>
            </w:tcBorders>
          </w:tcPr>
          <w:p w:rsidR="007D2C50" w:rsidRPr="00BA7CE6" w:rsidRDefault="007D2C50" w:rsidP="00474A04"/>
        </w:tc>
        <w:tc>
          <w:tcPr>
            <w:tcW w:w="2254" w:type="dxa"/>
            <w:tcBorders>
              <w:top w:val="dashed" w:sz="4" w:space="0" w:color="auto"/>
            </w:tcBorders>
          </w:tcPr>
          <w:p w:rsidR="007D2C50" w:rsidRPr="00BA7CE6" w:rsidRDefault="007D2C50" w:rsidP="00474A04"/>
        </w:tc>
      </w:tr>
    </w:tbl>
    <w:p w:rsidR="007D2C50" w:rsidRPr="00BA7CE6" w:rsidRDefault="007D2C50" w:rsidP="007D2C50"/>
    <w:p w:rsidR="007D2C50" w:rsidRDefault="007D2C50" w:rsidP="007D2C50"/>
    <w:p w:rsidR="007D2C50" w:rsidRDefault="007D2C50" w:rsidP="007D2C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61AC" wp14:editId="5EEDEB55">
                <wp:simplePos x="0" y="0"/>
                <wp:positionH relativeFrom="column">
                  <wp:posOffset>43815</wp:posOffset>
                </wp:positionH>
                <wp:positionV relativeFrom="paragraph">
                  <wp:posOffset>15240</wp:posOffset>
                </wp:positionV>
                <wp:extent cx="3419475" cy="619125"/>
                <wp:effectExtent l="0" t="0" r="28575" b="285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D2C50" w:rsidRDefault="007D2C50" w:rsidP="007D2C50">
                            <w:pPr>
                              <w:jc w:val="center"/>
                            </w:pPr>
                          </w:p>
                          <w:p w:rsidR="007D2C50" w:rsidRDefault="007D2C50" w:rsidP="007D2C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（④－③）／③　×　１００　＝　　　（％）</w:t>
                            </w:r>
                          </w:p>
                          <w:p w:rsidR="007D2C50" w:rsidRPr="00B24ABF" w:rsidRDefault="007D2C50" w:rsidP="007D2C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1.2pt;width:269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" filled="f" strokeweight=".5pt">
                <v:textbox inset="5.85pt,.7pt,5.85pt,.7pt">
                  <w:txbxContent>
                    <w:p w:rsidR="007D2C50" w:rsidRDefault="007D2C50" w:rsidP="007D2C50">
                      <w:pPr>
                        <w:jc w:val="center"/>
                      </w:pPr>
                    </w:p>
                    <w:p w:rsidR="007D2C50" w:rsidRDefault="007D2C50" w:rsidP="007D2C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（④－③）／③　×　１００　＝　　　（％）</w:t>
                      </w:r>
                    </w:p>
                    <w:p w:rsidR="007D2C50" w:rsidRPr="00B24ABF" w:rsidRDefault="007D2C50" w:rsidP="007D2C5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2C50" w:rsidRDefault="007D2C50" w:rsidP="007D2C50"/>
    <w:p w:rsidR="007D2C50" w:rsidRDefault="007D2C50" w:rsidP="007D2C50"/>
    <w:p w:rsidR="007D2C50" w:rsidRDefault="007D2C50" w:rsidP="007D2C50"/>
    <w:p w:rsidR="007D2C50" w:rsidRDefault="007D2C50" w:rsidP="007D2C50"/>
    <w:p w:rsidR="007D2C50" w:rsidRPr="00BA7CE6" w:rsidRDefault="007D2C50" w:rsidP="007D2C50"/>
    <w:p w:rsidR="007D2C50" w:rsidRPr="00BA7CE6" w:rsidRDefault="007D2C50" w:rsidP="007D2C50">
      <w:pPr>
        <w:ind w:left="425" w:hangingChars="220" w:hanging="425"/>
      </w:pPr>
      <w:r w:rsidRPr="00BA7CE6">
        <w:rPr>
          <w:rFonts w:hint="eastAsia"/>
        </w:rPr>
        <w:t>注：</w:t>
      </w:r>
      <w:r>
        <w:rPr>
          <w:rFonts w:hint="eastAsia"/>
        </w:rPr>
        <w:t>①②</w:t>
      </w:r>
      <w:r w:rsidRPr="00BA7CE6">
        <w:rPr>
          <w:rFonts w:hint="eastAsia"/>
        </w:rPr>
        <w:t>に記載する賃金額は、毎月決まって支払われる賃金（＝</w:t>
      </w:r>
      <w:r w:rsidRPr="00BA7CE6">
        <w:rPr>
          <w:rFonts w:asciiTheme="minorEastAsia" w:hAnsiTheme="minorEastAsia" w:cs="Times New Roman" w:hint="eastAsia"/>
          <w:spacing w:val="2"/>
        </w:rPr>
        <w:t>基本給及び諸手当（時間外</w:t>
      </w:r>
      <w:r>
        <w:rPr>
          <w:rFonts w:asciiTheme="minorEastAsia" w:hAnsiTheme="minorEastAsia" w:cs="Times New Roman" w:hint="eastAsia"/>
          <w:spacing w:val="2"/>
        </w:rPr>
        <w:t>手当</w:t>
      </w:r>
      <w:r w:rsidRPr="00BA7CE6">
        <w:rPr>
          <w:rFonts w:asciiTheme="minorEastAsia" w:hAnsiTheme="minorEastAsia" w:cs="Times New Roman" w:hint="eastAsia"/>
          <w:spacing w:val="2"/>
        </w:rPr>
        <w:t>、休日手当を除く）</w:t>
      </w:r>
      <w:r w:rsidRPr="00BA7CE6">
        <w:rPr>
          <w:rFonts w:hint="eastAsia"/>
        </w:rPr>
        <w:t>）を記載してください。</w:t>
      </w:r>
    </w:p>
    <w:p w:rsidR="000220C4" w:rsidRPr="007D2C50" w:rsidRDefault="000220C4" w:rsidP="002576FA">
      <w:pPr>
        <w:widowControl/>
        <w:jc w:val="left"/>
      </w:pPr>
    </w:p>
    <w:sectPr w:rsidR="000220C4" w:rsidRPr="007D2C50" w:rsidSect="00E0726F">
      <w:pgSz w:w="11906" w:h="16838" w:code="9"/>
      <w:pgMar w:top="1418" w:right="1701" w:bottom="85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ACC" w:rsidRDefault="00AA7ACC" w:rsidP="00DE57CF">
      <w:r>
        <w:separator/>
      </w:r>
    </w:p>
  </w:endnote>
  <w:endnote w:type="continuationSeparator" w:id="0">
    <w:p w:rsidR="00AA7ACC" w:rsidRDefault="00AA7ACC" w:rsidP="00DE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ACC" w:rsidRDefault="00AA7ACC" w:rsidP="00DE57CF">
      <w:r>
        <w:separator/>
      </w:r>
    </w:p>
  </w:footnote>
  <w:footnote w:type="continuationSeparator" w:id="0">
    <w:p w:rsidR="00AA7ACC" w:rsidRDefault="00AA7ACC" w:rsidP="00DE5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6A"/>
    <w:rsid w:val="000220C4"/>
    <w:rsid w:val="000940F0"/>
    <w:rsid w:val="000A4BB3"/>
    <w:rsid w:val="0014155A"/>
    <w:rsid w:val="00180537"/>
    <w:rsid w:val="00184DF1"/>
    <w:rsid w:val="002576FA"/>
    <w:rsid w:val="0031736A"/>
    <w:rsid w:val="003512C9"/>
    <w:rsid w:val="003F7639"/>
    <w:rsid w:val="00402247"/>
    <w:rsid w:val="004B7730"/>
    <w:rsid w:val="005816D9"/>
    <w:rsid w:val="005C7E33"/>
    <w:rsid w:val="00632883"/>
    <w:rsid w:val="006E5057"/>
    <w:rsid w:val="00734A31"/>
    <w:rsid w:val="00761898"/>
    <w:rsid w:val="00782635"/>
    <w:rsid w:val="007D2C50"/>
    <w:rsid w:val="008467C6"/>
    <w:rsid w:val="008530FC"/>
    <w:rsid w:val="00A0540E"/>
    <w:rsid w:val="00A30E24"/>
    <w:rsid w:val="00A3437C"/>
    <w:rsid w:val="00AA7ACC"/>
    <w:rsid w:val="00B41B2F"/>
    <w:rsid w:val="00BA7CE6"/>
    <w:rsid w:val="00BB4586"/>
    <w:rsid w:val="00BE7FA8"/>
    <w:rsid w:val="00CA2C79"/>
    <w:rsid w:val="00CB36D9"/>
    <w:rsid w:val="00D5156B"/>
    <w:rsid w:val="00DE57CF"/>
    <w:rsid w:val="00E0726F"/>
    <w:rsid w:val="00E327A6"/>
    <w:rsid w:val="00E363B5"/>
    <w:rsid w:val="00E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7CF"/>
  </w:style>
  <w:style w:type="paragraph" w:styleId="a6">
    <w:name w:val="footer"/>
    <w:basedOn w:val="a"/>
    <w:link w:val="a7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7CF"/>
  </w:style>
  <w:style w:type="paragraph" w:styleId="a8">
    <w:name w:val="Balloon Text"/>
    <w:basedOn w:val="a"/>
    <w:link w:val="a9"/>
    <w:uiPriority w:val="99"/>
    <w:semiHidden/>
    <w:unhideWhenUsed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A4B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4BB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4B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4B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7CF"/>
  </w:style>
  <w:style w:type="paragraph" w:styleId="a6">
    <w:name w:val="footer"/>
    <w:basedOn w:val="a"/>
    <w:link w:val="a7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7CF"/>
  </w:style>
  <w:style w:type="paragraph" w:styleId="a8">
    <w:name w:val="Balloon Text"/>
    <w:basedOn w:val="a"/>
    <w:link w:val="a9"/>
    <w:uiPriority w:val="99"/>
    <w:semiHidden/>
    <w:unhideWhenUsed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A4B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4BB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4B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4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F640-4C97-4A04-B1A6-FFD34095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18</cp:revision>
  <cp:lastPrinted>2017-03-14T12:10:00Z</cp:lastPrinted>
  <dcterms:created xsi:type="dcterms:W3CDTF">2017-02-07T05:28:00Z</dcterms:created>
  <dcterms:modified xsi:type="dcterms:W3CDTF">2017-03-15T02:23:00Z</dcterms:modified>
</cp:coreProperties>
</file>