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9334B6" w:rsidP="009F4765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5392156</wp:posOffset>
                </wp:positionH>
                <wp:positionV relativeFrom="paragraph">
                  <wp:posOffset>-297180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4B6" w:rsidRDefault="009334B6" w:rsidP="009334B6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pt;margin-top:-23.4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CkC/aXf&#10;AAAACwEAAA8AAAAAAAAAAAAAAAAAngQAAGRycy9kb3ducmV2LnhtbFBLBQYAAAAABAAEAPMAAACq&#10;BQAAAAA=&#10;">
                <v:textbox style="mso-fit-shape-to-text:t">
                  <w:txbxContent>
                    <w:p w:rsidR="009334B6" w:rsidRDefault="009334B6" w:rsidP="009334B6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0069A">
        <w:rPr>
          <w:rFonts w:ascii="ＭＳ Ｐゴシック" w:eastAsia="ＭＳ Ｐゴシック" w:hAnsi="ＭＳ Ｐゴシック" w:hint="eastAsia"/>
        </w:rPr>
        <w:t>208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70069A">
        <w:rPr>
          <w:rFonts w:ascii="ＭＳ Ｐゴシック" w:eastAsia="ＭＳ Ｐゴシック" w:hAnsi="ＭＳ Ｐゴシック" w:hint="eastAsia"/>
        </w:rPr>
        <w:t>修正</w:t>
      </w:r>
      <w:r w:rsidR="003D01D9" w:rsidRPr="003D01D9">
        <w:rPr>
          <w:rFonts w:ascii="ＭＳ Ｐゴシック" w:eastAsia="ＭＳ Ｐゴシック" w:hAnsi="ＭＳ Ｐゴシック" w:hint="eastAsia"/>
        </w:rPr>
        <w:t>大血管転位症</w:t>
      </w:r>
      <w:bookmarkStart w:id="0" w:name="_GoBack"/>
      <w:bookmarkEnd w:id="0"/>
    </w:p>
    <w:p w:rsidR="002512D2" w:rsidRDefault="002512D2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5F0E5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DA26D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A007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CA5EBE" w:rsidRDefault="00CA5EBE" w:rsidP="00B80653"/>
        </w:tc>
      </w:tr>
    </w:tbl>
    <w:p w:rsidR="008A1C9F" w:rsidRDefault="008A1C9F" w:rsidP="00EB6EE9">
      <w:pPr>
        <w:widowControl/>
        <w:jc w:val="left"/>
        <w:rPr>
          <w:rFonts w:asciiTheme="minorEastAsia" w:hAnsiTheme="minorEastAsia"/>
          <w:b/>
          <w:color w:val="FF0000"/>
          <w:sz w:val="18"/>
          <w:szCs w:val="18"/>
        </w:rPr>
      </w:pPr>
    </w:p>
    <w:p w:rsidR="003A3248" w:rsidRPr="00415D63" w:rsidRDefault="003A3248" w:rsidP="003A324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15D63">
        <w:rPr>
          <w:rFonts w:asciiTheme="minorEastAsia" w:hAnsiTheme="minorEastAsia" w:hint="eastAsia"/>
          <w:b/>
          <w:sz w:val="18"/>
          <w:szCs w:val="18"/>
        </w:rPr>
        <w:t>Ａ．</w:t>
      </w:r>
      <w:r w:rsidRPr="00415D63">
        <w:rPr>
          <w:rFonts w:hint="eastAsia"/>
          <w:b/>
          <w:sz w:val="18"/>
          <w:szCs w:val="18"/>
        </w:rPr>
        <w:t>検査所見</w:t>
      </w:r>
    </w:p>
    <w:tbl>
      <w:tblPr>
        <w:tblStyle w:val="a3"/>
        <w:tblW w:w="10435" w:type="dxa"/>
        <w:tblLook w:val="04A0" w:firstRow="1" w:lastRow="0" w:firstColumn="1" w:lastColumn="0" w:noHBand="0" w:noVBand="1"/>
      </w:tblPr>
      <w:tblGrid>
        <w:gridCol w:w="8330"/>
        <w:gridCol w:w="2105"/>
      </w:tblGrid>
      <w:tr w:rsidR="00C70CFD" w:rsidRPr="00C70CFD" w:rsidTr="00343EEF">
        <w:trPr>
          <w:trHeight w:val="135"/>
        </w:trPr>
        <w:tc>
          <w:tcPr>
            <w:tcW w:w="10435" w:type="dxa"/>
            <w:gridSpan w:val="2"/>
            <w:vAlign w:val="center"/>
          </w:tcPr>
          <w:p w:rsidR="003A3248" w:rsidRPr="00415D63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5D63">
              <w:rPr>
                <w:rFonts w:asciiTheme="minorEastAsia" w:hAnsiTheme="minorEastAsia" w:hint="eastAsia"/>
                <w:sz w:val="18"/>
                <w:szCs w:val="18"/>
              </w:rPr>
              <w:t>心エコー所見</w:t>
            </w:r>
          </w:p>
        </w:tc>
      </w:tr>
      <w:tr w:rsidR="003A3248" w:rsidRPr="0003123C" w:rsidTr="00343EEF">
        <w:trPr>
          <w:trHeight w:val="150"/>
        </w:trPr>
        <w:tc>
          <w:tcPr>
            <w:tcW w:w="8330" w:type="dxa"/>
            <w:vAlign w:val="center"/>
          </w:tcPr>
          <w:p w:rsidR="003A3248" w:rsidRPr="0003123C" w:rsidRDefault="003A3248" w:rsidP="00343EE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①右房が解剖学的左室―肺動脈へとつながる</w:t>
            </w:r>
          </w:p>
        </w:tc>
        <w:tc>
          <w:tcPr>
            <w:tcW w:w="2105" w:type="dxa"/>
            <w:vAlign w:val="center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A3248" w:rsidRPr="0003123C" w:rsidTr="00343EEF">
        <w:tc>
          <w:tcPr>
            <w:tcW w:w="8330" w:type="dxa"/>
            <w:vAlign w:val="center"/>
          </w:tcPr>
          <w:p w:rsidR="003A3248" w:rsidRPr="0003123C" w:rsidRDefault="003A3248" w:rsidP="00343EE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②左房が解剖学的右室―大動脈へつながる</w:t>
            </w:r>
          </w:p>
        </w:tc>
        <w:tc>
          <w:tcPr>
            <w:tcW w:w="2105" w:type="dxa"/>
            <w:vAlign w:val="center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A3248" w:rsidRPr="0003123C" w:rsidTr="00343EEF">
        <w:tc>
          <w:tcPr>
            <w:tcW w:w="8330" w:type="dxa"/>
            <w:vAlign w:val="center"/>
          </w:tcPr>
          <w:p w:rsidR="003A3248" w:rsidRPr="0003123C" w:rsidRDefault="003A3248" w:rsidP="00343EE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③大動脈は肺動脈の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>左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前方にあり、</w:t>
            </w:r>
            <w:r w:rsidRPr="006747BC">
              <w:rPr>
                <w:rFonts w:asciiTheme="minorEastAsia" w:hAnsiTheme="minorEastAsia" w:hint="eastAsia"/>
                <w:sz w:val="18"/>
                <w:szCs w:val="18"/>
              </w:rPr>
              <w:t>大動脈と肺動脈は並行している</w:t>
            </w:r>
          </w:p>
        </w:tc>
        <w:tc>
          <w:tcPr>
            <w:tcW w:w="2105" w:type="dxa"/>
            <w:vAlign w:val="center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A3248" w:rsidRPr="0003123C" w:rsidTr="00343EEF">
        <w:tc>
          <w:tcPr>
            <w:tcW w:w="8330" w:type="dxa"/>
            <w:vAlign w:val="center"/>
          </w:tcPr>
          <w:p w:rsidR="003A3248" w:rsidRPr="0003123C" w:rsidRDefault="003A3248" w:rsidP="00343EE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④内臓と心房が正位では、大血管の短軸断面で大動脈弁－肺動脈弁の位置関係は左前－右後になる</w:t>
            </w:r>
          </w:p>
        </w:tc>
        <w:tc>
          <w:tcPr>
            <w:tcW w:w="2105" w:type="dxa"/>
            <w:vAlign w:val="center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A3248" w:rsidRPr="008A6D26" w:rsidTr="00343EEF">
        <w:trPr>
          <w:trHeight w:val="150"/>
        </w:trPr>
        <w:tc>
          <w:tcPr>
            <w:tcW w:w="10435" w:type="dxa"/>
            <w:gridSpan w:val="2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0383B">
              <w:rPr>
                <w:rFonts w:hint="eastAsia"/>
                <w:sz w:val="18"/>
                <w:szCs w:val="18"/>
              </w:rPr>
              <w:t>心臓カテーテル・造影所見</w:t>
            </w:r>
          </w:p>
        </w:tc>
      </w:tr>
      <w:tr w:rsidR="003A3248" w:rsidRPr="008A6D26" w:rsidTr="00343EEF">
        <w:trPr>
          <w:trHeight w:val="125"/>
        </w:trPr>
        <w:tc>
          <w:tcPr>
            <w:tcW w:w="8330" w:type="dxa"/>
          </w:tcPr>
          <w:p w:rsidR="003A3248" w:rsidRPr="00812EA2" w:rsidRDefault="003A3248" w:rsidP="00343EEF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24BF6">
              <w:rPr>
                <w:rFonts w:asciiTheme="minorEastAsia" w:hAnsiTheme="minorEastAsia" w:hint="eastAsia"/>
                <w:sz w:val="18"/>
                <w:szCs w:val="18"/>
              </w:rPr>
              <w:t>右心房から挿入した心室造影では、解剖学的左室構造を認め、この心室から肺動脈が後上方へ起始する</w:t>
            </w:r>
          </w:p>
        </w:tc>
        <w:tc>
          <w:tcPr>
            <w:tcW w:w="2105" w:type="dxa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A3248" w:rsidRPr="00A44ECD" w:rsidTr="00343EEF">
        <w:tc>
          <w:tcPr>
            <w:tcW w:w="8330" w:type="dxa"/>
          </w:tcPr>
          <w:p w:rsidR="003A3248" w:rsidRPr="00812EA2" w:rsidRDefault="003A3248" w:rsidP="00343EEF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24BF6">
              <w:rPr>
                <w:rFonts w:asciiTheme="minorEastAsia" w:hAnsiTheme="minorEastAsia" w:hint="eastAsia"/>
                <w:sz w:val="18"/>
                <w:szCs w:val="18"/>
              </w:rPr>
              <w:t>前方に位置する大動脈から挿入した心室造影では、解剖学的右室構造を認める</w:t>
            </w:r>
          </w:p>
        </w:tc>
        <w:tc>
          <w:tcPr>
            <w:tcW w:w="2105" w:type="dxa"/>
          </w:tcPr>
          <w:p w:rsidR="003A3248" w:rsidRPr="0003123C" w:rsidRDefault="003A3248" w:rsidP="00343EE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512D2" w:rsidRDefault="002512D2" w:rsidP="003A324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3A3248" w:rsidRPr="00A44ECD" w:rsidRDefault="003A3248" w:rsidP="003A324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3A3248" w:rsidRPr="00A44ECD" w:rsidTr="00343EEF">
        <w:tc>
          <w:tcPr>
            <w:tcW w:w="8330" w:type="dxa"/>
            <w:vAlign w:val="center"/>
          </w:tcPr>
          <w:p w:rsidR="003A3248" w:rsidRPr="00A44ECD" w:rsidRDefault="003A3248" w:rsidP="00343EE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修正大血管転位症の診断：心エコー所見、</w:t>
            </w:r>
            <w:r w:rsidRPr="0080383B">
              <w:rPr>
                <w:rFonts w:hint="eastAsia"/>
                <w:sz w:val="18"/>
                <w:szCs w:val="18"/>
              </w:rPr>
              <w:t>心臓カテーテル・造影所見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で以上の所見を認める</w:t>
            </w:r>
          </w:p>
        </w:tc>
        <w:tc>
          <w:tcPr>
            <w:tcW w:w="2101" w:type="dxa"/>
            <w:vAlign w:val="center"/>
          </w:tcPr>
          <w:p w:rsidR="003A3248" w:rsidRPr="00A44ECD" w:rsidRDefault="003A3248" w:rsidP="00343EE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3A3248" w:rsidRDefault="003A3248" w:rsidP="003A3248">
      <w:pPr>
        <w:widowControl/>
        <w:jc w:val="left"/>
        <w:rPr>
          <w:b/>
          <w:color w:val="FF0000"/>
          <w:sz w:val="18"/>
          <w:szCs w:val="18"/>
        </w:rPr>
      </w:pPr>
    </w:p>
    <w:p w:rsidR="002512D2" w:rsidRDefault="002512D2" w:rsidP="003A3248">
      <w:pPr>
        <w:widowControl/>
        <w:jc w:val="left"/>
        <w:rPr>
          <w:b/>
          <w:color w:val="FF0000"/>
          <w:sz w:val="18"/>
          <w:szCs w:val="18"/>
        </w:rPr>
      </w:pPr>
    </w:p>
    <w:p w:rsidR="002512D2" w:rsidRDefault="002512D2" w:rsidP="003A3248">
      <w:pPr>
        <w:widowControl/>
        <w:jc w:val="left"/>
        <w:rPr>
          <w:b/>
          <w:color w:val="FF0000"/>
          <w:sz w:val="18"/>
          <w:szCs w:val="18"/>
        </w:rPr>
      </w:pPr>
    </w:p>
    <w:p w:rsidR="003A3248" w:rsidRPr="00415D63" w:rsidRDefault="003A3248" w:rsidP="003A3248">
      <w:pPr>
        <w:widowControl/>
        <w:jc w:val="left"/>
        <w:rPr>
          <w:rFonts w:asciiTheme="minorEastAsia" w:hAnsiTheme="minorEastAsia"/>
          <w:b/>
          <w:szCs w:val="21"/>
        </w:rPr>
      </w:pPr>
      <w:r w:rsidRPr="00415D63">
        <w:rPr>
          <w:rFonts w:hint="eastAsia"/>
          <w:b/>
          <w:szCs w:val="21"/>
        </w:rPr>
        <w:lastRenderedPageBreak/>
        <w:t>■　合併症（該当する項目に</w:t>
      </w:r>
      <w:r w:rsidRPr="00415D63">
        <w:rPr>
          <w:b/>
          <w:szCs w:val="21"/>
        </w:rPr>
        <w:t>☑</w:t>
      </w:r>
      <w:r w:rsidRPr="00415D63">
        <w:rPr>
          <w:rFonts w:hint="eastAsia"/>
          <w:b/>
          <w:szCs w:val="21"/>
        </w:rPr>
        <w:t>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25"/>
        <w:gridCol w:w="2106"/>
      </w:tblGrid>
      <w:tr w:rsidR="003A3248" w:rsidTr="00343EEF">
        <w:trPr>
          <w:trHeight w:val="270"/>
        </w:trPr>
        <w:tc>
          <w:tcPr>
            <w:tcW w:w="8325" w:type="dxa"/>
            <w:shd w:val="clear" w:color="auto" w:fill="auto"/>
            <w:vAlign w:val="center"/>
          </w:tcPr>
          <w:p w:rsidR="003A3248" w:rsidRDefault="003A3248" w:rsidP="00415D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合併症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3A3248" w:rsidRDefault="003A3248" w:rsidP="00343EE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A3248" w:rsidRPr="0080383B" w:rsidTr="00343EEF">
        <w:tc>
          <w:tcPr>
            <w:tcW w:w="10431" w:type="dxa"/>
            <w:gridSpan w:val="2"/>
            <w:shd w:val="clear" w:color="auto" w:fill="auto"/>
            <w:vAlign w:val="center"/>
          </w:tcPr>
          <w:p w:rsidR="003A3248" w:rsidRDefault="003A3248" w:rsidP="003A3248">
            <w:pPr>
              <w:widowControl/>
              <w:ind w:firstLineChars="100" w:firstLine="160"/>
              <w:jc w:val="left"/>
              <w:rPr>
                <w:rFonts w:ascii="Calibri" w:hAnsi="Calibri"/>
                <w:sz w:val="18"/>
                <w:szCs w:val="18"/>
              </w:rPr>
            </w:pP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心室中隔欠損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肺動脈狭窄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3123C">
              <w:rPr>
                <w:rFonts w:asciiTheme="minorEastAsia" w:hAnsiTheme="minorEastAsia" w:hint="eastAsia"/>
                <w:sz w:val="18"/>
                <w:szCs w:val="18"/>
              </w:rPr>
              <w:t>肺動脈閉鎖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>三尖弁閉鎖不全　　□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>房室ブロック（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01842">
              <w:rPr>
                <w:rFonts w:asciiTheme="minorEastAsia" w:hAnsiTheme="minorEastAsia" w:cs="ＭＳ 明朝" w:hint="eastAsia"/>
                <w:sz w:val="18"/>
                <w:szCs w:val="18"/>
              </w:rPr>
              <w:t>Ⅰ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度　□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度　□</w:t>
            </w:r>
            <w:r w:rsidR="001D7C08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度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>）</w:t>
            </w:r>
          </w:p>
          <w:p w:rsidR="003A3248" w:rsidRPr="0080383B" w:rsidRDefault="003A3248" w:rsidP="003A32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01842">
              <w:rPr>
                <w:rFonts w:ascii="Calibri" w:hAnsi="Calibri" w:hint="eastAsia"/>
                <w:sz w:val="18"/>
                <w:szCs w:val="18"/>
              </w:rPr>
              <w:t>□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>心拡大</w:t>
            </w:r>
          </w:p>
        </w:tc>
      </w:tr>
    </w:tbl>
    <w:p w:rsidR="002512D2" w:rsidRDefault="002512D2" w:rsidP="003A3248">
      <w:pPr>
        <w:widowControl/>
        <w:jc w:val="left"/>
        <w:rPr>
          <w:b/>
        </w:rPr>
      </w:pPr>
    </w:p>
    <w:p w:rsidR="003A3248" w:rsidRPr="00415D63" w:rsidRDefault="003A3248" w:rsidP="003A3248">
      <w:pPr>
        <w:widowControl/>
        <w:jc w:val="left"/>
        <w:rPr>
          <w:b/>
        </w:rPr>
      </w:pPr>
      <w:r w:rsidRPr="00415D63">
        <w:rPr>
          <w:rFonts w:hint="eastAsia"/>
          <w:b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4"/>
        <w:gridCol w:w="2261"/>
      </w:tblGrid>
      <w:tr w:rsidR="003A3248" w:rsidRPr="00401842" w:rsidTr="002512D2">
        <w:trPr>
          <w:trHeight w:val="206"/>
        </w:trPr>
        <w:tc>
          <w:tcPr>
            <w:tcW w:w="8164" w:type="dxa"/>
            <w:shd w:val="clear" w:color="auto" w:fill="auto"/>
          </w:tcPr>
          <w:p w:rsidR="003A3248" w:rsidRPr="00401842" w:rsidRDefault="003A3248" w:rsidP="00343EEF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401842">
              <w:rPr>
                <w:rFonts w:ascii="Calibri" w:hAnsi="Calibri" w:hint="eastAsia"/>
                <w:sz w:val="18"/>
                <w:szCs w:val="18"/>
              </w:rPr>
              <w:t>ペースメーカ</w:t>
            </w:r>
            <w:r w:rsidR="002435C0">
              <w:rPr>
                <w:rFonts w:ascii="Calibri" w:hAnsi="Calibri" w:hint="eastAsia"/>
                <w:sz w:val="18"/>
                <w:szCs w:val="18"/>
              </w:rPr>
              <w:t>ー</w:t>
            </w:r>
            <w:r w:rsidRPr="00401842">
              <w:rPr>
                <w:rFonts w:ascii="Calibri" w:hAnsi="Calibri" w:hint="eastAsia"/>
                <w:sz w:val="18"/>
                <w:szCs w:val="18"/>
              </w:rPr>
              <w:t>植え込み</w:t>
            </w:r>
          </w:p>
        </w:tc>
        <w:tc>
          <w:tcPr>
            <w:tcW w:w="2261" w:type="dxa"/>
            <w:shd w:val="clear" w:color="auto" w:fill="auto"/>
          </w:tcPr>
          <w:p w:rsidR="003A3248" w:rsidRPr="00401842" w:rsidRDefault="003A3248" w:rsidP="00343EEF">
            <w:pPr>
              <w:widowControl/>
              <w:jc w:val="left"/>
              <w:rPr>
                <w:b/>
              </w:rPr>
            </w:pP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435C0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2435C0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A3248" w:rsidRPr="00401842" w:rsidTr="00343EEF">
        <w:trPr>
          <w:trHeight w:val="119"/>
        </w:trPr>
        <w:tc>
          <w:tcPr>
            <w:tcW w:w="8164" w:type="dxa"/>
            <w:shd w:val="clear" w:color="auto" w:fill="auto"/>
          </w:tcPr>
          <w:p w:rsidR="003A3248" w:rsidRPr="00401842" w:rsidRDefault="003A3248" w:rsidP="00343EEF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401842">
              <w:rPr>
                <w:rFonts w:ascii="Calibri" w:hAnsi="Calibri" w:hint="eastAsia"/>
                <w:sz w:val="18"/>
                <w:szCs w:val="18"/>
              </w:rPr>
              <w:t>三尖弁置換</w:t>
            </w:r>
          </w:p>
        </w:tc>
        <w:tc>
          <w:tcPr>
            <w:tcW w:w="2261" w:type="dxa"/>
            <w:shd w:val="clear" w:color="auto" w:fill="auto"/>
          </w:tcPr>
          <w:p w:rsidR="003A3248" w:rsidRPr="00401842" w:rsidRDefault="002435C0" w:rsidP="00343EEF">
            <w:pPr>
              <w:widowControl/>
              <w:jc w:val="left"/>
              <w:rPr>
                <w:b/>
              </w:rPr>
            </w:pP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A3248" w:rsidRPr="00401842" w:rsidTr="00343EEF">
        <w:trPr>
          <w:trHeight w:val="119"/>
        </w:trPr>
        <w:tc>
          <w:tcPr>
            <w:tcW w:w="8164" w:type="dxa"/>
            <w:shd w:val="clear" w:color="auto" w:fill="auto"/>
            <w:vAlign w:val="center"/>
          </w:tcPr>
          <w:p w:rsidR="003A3248" w:rsidRPr="00401842" w:rsidRDefault="003A3248" w:rsidP="00343EE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01842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A3248" w:rsidRPr="00401842" w:rsidRDefault="002435C0" w:rsidP="00343EEF">
            <w:pPr>
              <w:rPr>
                <w:rFonts w:asciiTheme="minorEastAsia" w:hAnsiTheme="minorEastAsia"/>
                <w:sz w:val="18"/>
                <w:szCs w:val="18"/>
              </w:rPr>
            </w:pP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401842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A3248" w:rsidRPr="00401842" w:rsidTr="00343EEF">
        <w:trPr>
          <w:trHeight w:val="119"/>
        </w:trPr>
        <w:tc>
          <w:tcPr>
            <w:tcW w:w="10425" w:type="dxa"/>
            <w:gridSpan w:val="2"/>
            <w:shd w:val="clear" w:color="auto" w:fill="auto"/>
            <w:vAlign w:val="center"/>
          </w:tcPr>
          <w:p w:rsidR="003A3248" w:rsidRPr="00401842" w:rsidRDefault="003A3248" w:rsidP="002512D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01842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Pr="0040184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401842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:rsidR="003A3248" w:rsidRPr="00C9343D" w:rsidRDefault="003A3248" w:rsidP="003A3248">
      <w:pPr>
        <w:widowControl/>
        <w:jc w:val="left"/>
        <w:rPr>
          <w:b/>
        </w:rPr>
      </w:pPr>
    </w:p>
    <w:p w:rsidR="003A3248" w:rsidRDefault="003A3248" w:rsidP="003A3248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Pr="00415D63">
        <w:rPr>
          <w:rFonts w:hint="eastAsia"/>
          <w:b/>
          <w:szCs w:val="21"/>
        </w:rPr>
        <w:t>（該当する項目に</w:t>
      </w:r>
      <w:r w:rsidRPr="00415D63">
        <w:rPr>
          <w:b/>
          <w:szCs w:val="21"/>
        </w:rPr>
        <w:t>☑</w:t>
      </w:r>
      <w:r w:rsidRPr="00415D63">
        <w:rPr>
          <w:rFonts w:hint="eastAsia"/>
          <w:b/>
          <w:szCs w:val="21"/>
        </w:rPr>
        <w:t>を記入する）</w:t>
      </w:r>
    </w:p>
    <w:p w:rsidR="00D61ADB" w:rsidRPr="00BB15F6" w:rsidRDefault="00D61ADB" w:rsidP="00BB15F6">
      <w:pPr>
        <w:widowControl/>
        <w:jc w:val="left"/>
        <w:rPr>
          <w:b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D61ADB" w:rsidRPr="00B739C7" w:rsidTr="00001A03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001A0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D61ADB" w:rsidRPr="00B739C7" w:rsidTr="00001A03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001A0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:rsidTr="00001A03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001A0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:rsidTr="00001A03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001A0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203245" w:rsidRDefault="00203245" w:rsidP="00F56E0E">
      <w:pPr>
        <w:tabs>
          <w:tab w:val="left" w:pos="3800"/>
        </w:tabs>
      </w:pPr>
    </w:p>
    <w:p w:rsidR="00203245" w:rsidRDefault="00203245" w:rsidP="00203245">
      <w:pPr>
        <w:rPr>
          <w:b/>
          <w:szCs w:val="21"/>
        </w:rPr>
      </w:pPr>
      <w:r>
        <w:rPr>
          <w:rFonts w:hint="eastAsia"/>
          <w:b/>
          <w:szCs w:val="21"/>
        </w:rPr>
        <w:t>■　体外式補助人工心臓に</w:t>
      </w:r>
      <w:r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203245" w:rsidTr="00203245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45" w:rsidRDefault="002032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45" w:rsidRDefault="00203245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203245" w:rsidTr="00203245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45" w:rsidRDefault="002032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45" w:rsidRDefault="002032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9E5953" w:rsidRPr="00B31118" w:rsidRDefault="00F56E0E" w:rsidP="00F56E0E">
      <w:pPr>
        <w:tabs>
          <w:tab w:val="left" w:pos="3800"/>
        </w:tabs>
      </w:pPr>
      <w:r>
        <w:tab/>
      </w:r>
    </w:p>
    <w:p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DA26D4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A3248" w:rsidRPr="001C1091" w:rsidTr="00343EEF">
        <w:trPr>
          <w:trHeight w:val="259"/>
        </w:trPr>
        <w:tc>
          <w:tcPr>
            <w:tcW w:w="1101" w:type="dxa"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3A3248" w:rsidRPr="001C1091" w:rsidTr="00343EEF">
        <w:trPr>
          <w:trHeight w:val="261"/>
        </w:trPr>
        <w:tc>
          <w:tcPr>
            <w:tcW w:w="1101" w:type="dxa"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A3248" w:rsidRPr="001C1091" w:rsidTr="00343EEF">
        <w:trPr>
          <w:trHeight w:val="97"/>
        </w:trPr>
        <w:tc>
          <w:tcPr>
            <w:tcW w:w="1101" w:type="dxa"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A3248" w:rsidRPr="001C1091" w:rsidTr="00343EEF">
        <w:trPr>
          <w:trHeight w:val="240"/>
        </w:trPr>
        <w:tc>
          <w:tcPr>
            <w:tcW w:w="1101" w:type="dxa"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A3248" w:rsidRPr="001C1091" w:rsidTr="00343EEF">
        <w:trPr>
          <w:trHeight w:val="1456"/>
        </w:trPr>
        <w:tc>
          <w:tcPr>
            <w:tcW w:w="1101" w:type="dxa"/>
          </w:tcPr>
          <w:p w:rsidR="003A3248" w:rsidRPr="007F4166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A3248" w:rsidRPr="007F4166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3A3248" w:rsidRPr="001C1091" w:rsidRDefault="003A3248" w:rsidP="00343EE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3A3248" w:rsidRPr="00401842" w:rsidRDefault="003A3248" w:rsidP="00343EEF">
            <w:pPr>
              <w:rPr>
                <w:sz w:val="18"/>
                <w:szCs w:val="18"/>
              </w:rPr>
            </w:pPr>
            <w:r w:rsidRPr="0040184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3A3248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3A3248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3A3248" w:rsidRPr="001C1091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3A3248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A3248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A3248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A3248" w:rsidRPr="001C1091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3A3248" w:rsidRDefault="003A3248" w:rsidP="003A3248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A3248" w:rsidRPr="001C1091" w:rsidTr="00343EEF">
        <w:trPr>
          <w:trHeight w:val="1219"/>
        </w:trPr>
        <w:tc>
          <w:tcPr>
            <w:tcW w:w="10456" w:type="dxa"/>
            <w:hideMark/>
          </w:tcPr>
          <w:p w:rsidR="003A3248" w:rsidRDefault="003A3248" w:rsidP="00343EE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3A3248" w:rsidRDefault="003A3248" w:rsidP="00343EEF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3A3248" w:rsidRPr="001C1091" w:rsidRDefault="003A3248" w:rsidP="00343E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3A3248" w:rsidRDefault="003A3248" w:rsidP="003A3248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3A3248" w:rsidRDefault="003A3248" w:rsidP="003A3248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3A3248" w:rsidRDefault="003A3248" w:rsidP="003A3248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3A3248" w:rsidRDefault="003A3248" w:rsidP="003A3248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D7C08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3A3248" w:rsidRDefault="003A3248" w:rsidP="003A3248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CE0B2B" w:rsidRPr="003A3248" w:rsidRDefault="003A3248" w:rsidP="000A38C4">
      <w:pPr>
        <w:spacing w:line="220" w:lineRule="exact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CE0B2B" w:rsidRPr="003A3248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C6" w:rsidRDefault="00E54CC6" w:rsidP="00240FCE">
      <w:r>
        <w:separator/>
      </w:r>
    </w:p>
  </w:endnote>
  <w:endnote w:type="continuationSeparator" w:id="0">
    <w:p w:rsidR="00E54CC6" w:rsidRDefault="00E54CC6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C6" w:rsidRDefault="00E54CC6" w:rsidP="00240FCE">
      <w:r>
        <w:separator/>
      </w:r>
    </w:p>
  </w:footnote>
  <w:footnote w:type="continuationSeparator" w:id="0">
    <w:p w:rsidR="00E54CC6" w:rsidRDefault="00E54CC6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5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261"/>
    <w:rsid w:val="000003CD"/>
    <w:rsid w:val="00000DF2"/>
    <w:rsid w:val="00001A03"/>
    <w:rsid w:val="000062EE"/>
    <w:rsid w:val="00014665"/>
    <w:rsid w:val="0001498F"/>
    <w:rsid w:val="00021174"/>
    <w:rsid w:val="0003123C"/>
    <w:rsid w:val="00031D08"/>
    <w:rsid w:val="0003465E"/>
    <w:rsid w:val="000509B4"/>
    <w:rsid w:val="00057D35"/>
    <w:rsid w:val="0006240D"/>
    <w:rsid w:val="00062D32"/>
    <w:rsid w:val="00074FF1"/>
    <w:rsid w:val="00081031"/>
    <w:rsid w:val="00086FC0"/>
    <w:rsid w:val="000A38C4"/>
    <w:rsid w:val="000B63B7"/>
    <w:rsid w:val="000C1CFC"/>
    <w:rsid w:val="000D4A3A"/>
    <w:rsid w:val="000E788D"/>
    <w:rsid w:val="00103D41"/>
    <w:rsid w:val="001111F9"/>
    <w:rsid w:val="00121095"/>
    <w:rsid w:val="00124FEF"/>
    <w:rsid w:val="001413A5"/>
    <w:rsid w:val="001728A8"/>
    <w:rsid w:val="00193011"/>
    <w:rsid w:val="001957AA"/>
    <w:rsid w:val="001A76C6"/>
    <w:rsid w:val="001B79ED"/>
    <w:rsid w:val="001C1091"/>
    <w:rsid w:val="001D2483"/>
    <w:rsid w:val="001D65E1"/>
    <w:rsid w:val="001D7C08"/>
    <w:rsid w:val="001F035D"/>
    <w:rsid w:val="001F704B"/>
    <w:rsid w:val="00200BD2"/>
    <w:rsid w:val="00203245"/>
    <w:rsid w:val="00210B51"/>
    <w:rsid w:val="002128D8"/>
    <w:rsid w:val="00225674"/>
    <w:rsid w:val="00237B30"/>
    <w:rsid w:val="00240FCE"/>
    <w:rsid w:val="00242565"/>
    <w:rsid w:val="002435C0"/>
    <w:rsid w:val="00246490"/>
    <w:rsid w:val="002477D1"/>
    <w:rsid w:val="002512D2"/>
    <w:rsid w:val="0025778B"/>
    <w:rsid w:val="00266B22"/>
    <w:rsid w:val="00272043"/>
    <w:rsid w:val="00276DFF"/>
    <w:rsid w:val="002921D2"/>
    <w:rsid w:val="002A432E"/>
    <w:rsid w:val="002C3D50"/>
    <w:rsid w:val="002C7EC2"/>
    <w:rsid w:val="002D2244"/>
    <w:rsid w:val="002E6533"/>
    <w:rsid w:val="0030593C"/>
    <w:rsid w:val="00313B6F"/>
    <w:rsid w:val="0032531A"/>
    <w:rsid w:val="00334DD8"/>
    <w:rsid w:val="00342B8B"/>
    <w:rsid w:val="003577BE"/>
    <w:rsid w:val="00370FF1"/>
    <w:rsid w:val="0037316A"/>
    <w:rsid w:val="0037521C"/>
    <w:rsid w:val="00377A1D"/>
    <w:rsid w:val="00382D2D"/>
    <w:rsid w:val="0038695F"/>
    <w:rsid w:val="00390902"/>
    <w:rsid w:val="00392E3C"/>
    <w:rsid w:val="003A3248"/>
    <w:rsid w:val="003A346D"/>
    <w:rsid w:val="003A6DED"/>
    <w:rsid w:val="003C0CEC"/>
    <w:rsid w:val="003D01D9"/>
    <w:rsid w:val="003D0DF3"/>
    <w:rsid w:val="003D42A8"/>
    <w:rsid w:val="003D5CA0"/>
    <w:rsid w:val="003E4355"/>
    <w:rsid w:val="00401302"/>
    <w:rsid w:val="00415D63"/>
    <w:rsid w:val="00415EDD"/>
    <w:rsid w:val="0042108C"/>
    <w:rsid w:val="00426EB3"/>
    <w:rsid w:val="004319B6"/>
    <w:rsid w:val="0045786D"/>
    <w:rsid w:val="0046267F"/>
    <w:rsid w:val="0046494E"/>
    <w:rsid w:val="00466406"/>
    <w:rsid w:val="00476E51"/>
    <w:rsid w:val="00490BD6"/>
    <w:rsid w:val="00491F6E"/>
    <w:rsid w:val="004A2D33"/>
    <w:rsid w:val="004A466F"/>
    <w:rsid w:val="004A49D8"/>
    <w:rsid w:val="004A5155"/>
    <w:rsid w:val="004A5456"/>
    <w:rsid w:val="004B020C"/>
    <w:rsid w:val="004B0D28"/>
    <w:rsid w:val="004B5344"/>
    <w:rsid w:val="004B753F"/>
    <w:rsid w:val="004E52D4"/>
    <w:rsid w:val="004F3760"/>
    <w:rsid w:val="00525AC1"/>
    <w:rsid w:val="00535EBC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A7F15"/>
    <w:rsid w:val="005C3545"/>
    <w:rsid w:val="005D42F3"/>
    <w:rsid w:val="005E6EF1"/>
    <w:rsid w:val="005F0E59"/>
    <w:rsid w:val="00652523"/>
    <w:rsid w:val="00660822"/>
    <w:rsid w:val="006747BC"/>
    <w:rsid w:val="006825D4"/>
    <w:rsid w:val="00684117"/>
    <w:rsid w:val="00686112"/>
    <w:rsid w:val="00694E92"/>
    <w:rsid w:val="00694F0C"/>
    <w:rsid w:val="006A54CA"/>
    <w:rsid w:val="006A65FC"/>
    <w:rsid w:val="006B3D85"/>
    <w:rsid w:val="006C3327"/>
    <w:rsid w:val="006C3F8A"/>
    <w:rsid w:val="006D319A"/>
    <w:rsid w:val="006E0DAF"/>
    <w:rsid w:val="006E5CD2"/>
    <w:rsid w:val="006F27D1"/>
    <w:rsid w:val="006F3215"/>
    <w:rsid w:val="0070069A"/>
    <w:rsid w:val="00713BBB"/>
    <w:rsid w:val="00720B0B"/>
    <w:rsid w:val="00724F7C"/>
    <w:rsid w:val="00732A55"/>
    <w:rsid w:val="00732F76"/>
    <w:rsid w:val="00751B57"/>
    <w:rsid w:val="00776708"/>
    <w:rsid w:val="007A365E"/>
    <w:rsid w:val="007A4D9B"/>
    <w:rsid w:val="007B328E"/>
    <w:rsid w:val="007C4FB7"/>
    <w:rsid w:val="007E53B5"/>
    <w:rsid w:val="007F2503"/>
    <w:rsid w:val="007F38FB"/>
    <w:rsid w:val="0080383B"/>
    <w:rsid w:val="00812EA2"/>
    <w:rsid w:val="0081667D"/>
    <w:rsid w:val="0082017B"/>
    <w:rsid w:val="00840A11"/>
    <w:rsid w:val="00841A63"/>
    <w:rsid w:val="00841D0A"/>
    <w:rsid w:val="008427A1"/>
    <w:rsid w:val="00862462"/>
    <w:rsid w:val="0087107D"/>
    <w:rsid w:val="00876507"/>
    <w:rsid w:val="00877C3A"/>
    <w:rsid w:val="008911B1"/>
    <w:rsid w:val="008A1C9F"/>
    <w:rsid w:val="008A6D26"/>
    <w:rsid w:val="008B5C22"/>
    <w:rsid w:val="008C1239"/>
    <w:rsid w:val="008C1B03"/>
    <w:rsid w:val="008C4B5B"/>
    <w:rsid w:val="008D480D"/>
    <w:rsid w:val="008E3A86"/>
    <w:rsid w:val="0091498F"/>
    <w:rsid w:val="00920EC4"/>
    <w:rsid w:val="00924A6C"/>
    <w:rsid w:val="00927977"/>
    <w:rsid w:val="009334B6"/>
    <w:rsid w:val="009472E9"/>
    <w:rsid w:val="00956E32"/>
    <w:rsid w:val="009817A0"/>
    <w:rsid w:val="009917C1"/>
    <w:rsid w:val="00993C19"/>
    <w:rsid w:val="009B43F6"/>
    <w:rsid w:val="009C21AD"/>
    <w:rsid w:val="009C4A2F"/>
    <w:rsid w:val="009D2BAF"/>
    <w:rsid w:val="009E5953"/>
    <w:rsid w:val="009F2866"/>
    <w:rsid w:val="009F4765"/>
    <w:rsid w:val="009F4CAB"/>
    <w:rsid w:val="009F76C5"/>
    <w:rsid w:val="00A007C2"/>
    <w:rsid w:val="00A23218"/>
    <w:rsid w:val="00A31B9C"/>
    <w:rsid w:val="00A333BD"/>
    <w:rsid w:val="00A35131"/>
    <w:rsid w:val="00A356E5"/>
    <w:rsid w:val="00A40C33"/>
    <w:rsid w:val="00A44ECD"/>
    <w:rsid w:val="00A60B97"/>
    <w:rsid w:val="00A73324"/>
    <w:rsid w:val="00A8372B"/>
    <w:rsid w:val="00A90AE1"/>
    <w:rsid w:val="00A91AF3"/>
    <w:rsid w:val="00AA7A31"/>
    <w:rsid w:val="00AB3482"/>
    <w:rsid w:val="00AB7AD7"/>
    <w:rsid w:val="00AC1571"/>
    <w:rsid w:val="00AC36D0"/>
    <w:rsid w:val="00AD14E5"/>
    <w:rsid w:val="00AF262B"/>
    <w:rsid w:val="00AF2831"/>
    <w:rsid w:val="00AF61BC"/>
    <w:rsid w:val="00B005A5"/>
    <w:rsid w:val="00B023ED"/>
    <w:rsid w:val="00B13AF2"/>
    <w:rsid w:val="00B14886"/>
    <w:rsid w:val="00B30DC4"/>
    <w:rsid w:val="00B31118"/>
    <w:rsid w:val="00B32408"/>
    <w:rsid w:val="00B40B15"/>
    <w:rsid w:val="00B615FC"/>
    <w:rsid w:val="00B73223"/>
    <w:rsid w:val="00B93EE2"/>
    <w:rsid w:val="00BA126F"/>
    <w:rsid w:val="00BA4F2B"/>
    <w:rsid w:val="00BB15F6"/>
    <w:rsid w:val="00BB6262"/>
    <w:rsid w:val="00BC4F97"/>
    <w:rsid w:val="00BD3069"/>
    <w:rsid w:val="00BD4ED7"/>
    <w:rsid w:val="00BE0FE4"/>
    <w:rsid w:val="00BF2BCA"/>
    <w:rsid w:val="00BF2F7E"/>
    <w:rsid w:val="00BF6926"/>
    <w:rsid w:val="00C05428"/>
    <w:rsid w:val="00C0772D"/>
    <w:rsid w:val="00C30B8E"/>
    <w:rsid w:val="00C364D6"/>
    <w:rsid w:val="00C53F92"/>
    <w:rsid w:val="00C60FEC"/>
    <w:rsid w:val="00C70CFD"/>
    <w:rsid w:val="00C74DFA"/>
    <w:rsid w:val="00C82865"/>
    <w:rsid w:val="00C9343D"/>
    <w:rsid w:val="00C95CE2"/>
    <w:rsid w:val="00C97A7E"/>
    <w:rsid w:val="00CA5EBE"/>
    <w:rsid w:val="00CE0028"/>
    <w:rsid w:val="00CE0B2B"/>
    <w:rsid w:val="00D00F36"/>
    <w:rsid w:val="00D20F30"/>
    <w:rsid w:val="00D2284A"/>
    <w:rsid w:val="00D22FEA"/>
    <w:rsid w:val="00D2442F"/>
    <w:rsid w:val="00D24BF6"/>
    <w:rsid w:val="00D332C8"/>
    <w:rsid w:val="00D35B4F"/>
    <w:rsid w:val="00D35DE3"/>
    <w:rsid w:val="00D527E3"/>
    <w:rsid w:val="00D61ADB"/>
    <w:rsid w:val="00D62DC6"/>
    <w:rsid w:val="00D64BC8"/>
    <w:rsid w:val="00D717C8"/>
    <w:rsid w:val="00D9601F"/>
    <w:rsid w:val="00DA26D4"/>
    <w:rsid w:val="00DA547F"/>
    <w:rsid w:val="00DB745D"/>
    <w:rsid w:val="00DC47EF"/>
    <w:rsid w:val="00DD69FC"/>
    <w:rsid w:val="00E17424"/>
    <w:rsid w:val="00E174F5"/>
    <w:rsid w:val="00E47928"/>
    <w:rsid w:val="00E5424C"/>
    <w:rsid w:val="00E54CC6"/>
    <w:rsid w:val="00E5512E"/>
    <w:rsid w:val="00E60F45"/>
    <w:rsid w:val="00E62242"/>
    <w:rsid w:val="00E62687"/>
    <w:rsid w:val="00E75A48"/>
    <w:rsid w:val="00E82ADA"/>
    <w:rsid w:val="00EA77B4"/>
    <w:rsid w:val="00EB084B"/>
    <w:rsid w:val="00EB237D"/>
    <w:rsid w:val="00EB6EE9"/>
    <w:rsid w:val="00EC7938"/>
    <w:rsid w:val="00ED61EB"/>
    <w:rsid w:val="00ED6D42"/>
    <w:rsid w:val="00ED79A5"/>
    <w:rsid w:val="00F072DE"/>
    <w:rsid w:val="00F0798B"/>
    <w:rsid w:val="00F10E20"/>
    <w:rsid w:val="00F13E5F"/>
    <w:rsid w:val="00F169E3"/>
    <w:rsid w:val="00F23CD7"/>
    <w:rsid w:val="00F37132"/>
    <w:rsid w:val="00F41D33"/>
    <w:rsid w:val="00F42D21"/>
    <w:rsid w:val="00F471FC"/>
    <w:rsid w:val="00F56E0E"/>
    <w:rsid w:val="00F82647"/>
    <w:rsid w:val="00F95366"/>
    <w:rsid w:val="00F9585B"/>
    <w:rsid w:val="00FA17D2"/>
    <w:rsid w:val="00FA41FA"/>
    <w:rsid w:val="00FA6A25"/>
    <w:rsid w:val="00FB5C78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696E-89FD-4B9B-B3F8-23E662C6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2015-02-06T00:56:00Z</cp:lastPrinted>
  <dcterms:created xsi:type="dcterms:W3CDTF">2015-08-13T05:16:00Z</dcterms:created>
  <dcterms:modified xsi:type="dcterms:W3CDTF">2015-10-16T02:14:00Z</dcterms:modified>
</cp:coreProperties>
</file>