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46D9" w14:textId="5DEFA1B2" w:rsidR="004D3748" w:rsidRDefault="003538C0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ED78B" wp14:editId="377FA0A4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FE49D" w14:textId="77777777" w:rsidR="003538C0" w:rsidRDefault="003538C0" w:rsidP="003538C0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14:paraId="046FE49D" w14:textId="77777777" w:rsidR="003538C0" w:rsidRDefault="003538C0" w:rsidP="003538C0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069E">
        <w:rPr>
          <w:rFonts w:ascii="ＭＳ Ｐゴシック" w:eastAsia="ＭＳ Ｐゴシック" w:hAnsi="ＭＳ Ｐゴシック" w:hint="eastAsia"/>
          <w:szCs w:val="21"/>
        </w:rPr>
        <w:t>143</w:t>
      </w:r>
      <w:r w:rsidR="00CF121C" w:rsidRPr="00CF121C">
        <w:rPr>
          <w:rFonts w:ascii="ＭＳ Ｐゴシック" w:eastAsia="ＭＳ Ｐゴシック" w:hAnsi="ＭＳ Ｐゴシック" w:hint="eastAsia"/>
          <w:szCs w:val="21"/>
        </w:rPr>
        <w:t xml:space="preserve">　ミオクロニー脱力発作を伴うてんかん</w:t>
      </w:r>
    </w:p>
    <w:p w14:paraId="7E251D68" w14:textId="77777777" w:rsidR="0048658C" w:rsidRDefault="0048658C">
      <w:pPr>
        <w:rPr>
          <w:b/>
        </w:rPr>
      </w:pPr>
    </w:p>
    <w:p w14:paraId="021B9454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25402E25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77161568" w14:textId="77777777"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14:paraId="165B3308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2A37197C" w14:textId="77777777" w:rsid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1ED96DEF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71375B9F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43C17F24" w14:textId="77777777" w:rsidR="001C1091" w:rsidRPr="001C1091" w:rsidRDefault="001C1091" w:rsidP="008E3B1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13D52EB9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73C2D0E7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4199D536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746E2BF9" w14:textId="77777777" w:rsidR="001C1091" w:rsidRPr="001C1091" w:rsidRDefault="001C1091" w:rsidP="008E3B1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2AFC5D3A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459545DE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0AA639E8" w14:textId="0FE9DCBE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317B1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26082E1C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22DD9DD3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58D890EC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2E914F0A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17920BBA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4FF9BFF6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073C89FA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3885DFF0" w14:textId="77777777" w:rsid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02ECC2CC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09A7E01B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B460E85" w14:textId="77777777" w:rsidR="001C1091" w:rsidRPr="001C1091" w:rsidRDefault="001C1091" w:rsidP="008E3B1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5218A4F2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084D32D8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14A44371" w14:textId="64C58B9E" w:rsidR="002128D8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14:paraId="7CBBF7A6" w14:textId="293D0C5D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C0729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7C21B893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167CCBAE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4C9E9E0A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4DA92A16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4B2E287" w14:textId="77777777" w:rsidR="001C1091" w:rsidRPr="001C1091" w:rsidRDefault="001C1091" w:rsidP="008E3B1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704DA91C" w14:textId="77777777" w:rsidTr="00732A55">
        <w:trPr>
          <w:trHeight w:val="259"/>
        </w:trPr>
        <w:tc>
          <w:tcPr>
            <w:tcW w:w="1706" w:type="dxa"/>
            <w:hideMark/>
          </w:tcPr>
          <w:p w14:paraId="6DC06E0C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0A4ABD52" w14:textId="0FE47FFC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</w:t>
            </w:r>
            <w:r w:rsidR="00317B1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年        月</w:t>
            </w:r>
            <w:r w:rsidR="00E06B4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15BC041D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6E5D8B75" w14:textId="77777777" w:rsidR="001C1091" w:rsidRPr="001C1091" w:rsidRDefault="001C1091" w:rsidP="008E3B1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37924F6F" w14:textId="77777777" w:rsidTr="00732A55">
        <w:trPr>
          <w:trHeight w:val="259"/>
        </w:trPr>
        <w:tc>
          <w:tcPr>
            <w:tcW w:w="1706" w:type="dxa"/>
            <w:hideMark/>
          </w:tcPr>
          <w:p w14:paraId="68F682B5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5401401B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4F052A4B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14345AF6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5622F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14:paraId="6861FE19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02FE146B" w14:textId="77777777" w:rsidR="001C1091" w:rsidRPr="001C1091" w:rsidRDefault="001C1091" w:rsidP="008E3B1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0638D78E" w14:textId="77777777" w:rsidTr="00732A55">
        <w:trPr>
          <w:trHeight w:val="259"/>
        </w:trPr>
        <w:tc>
          <w:tcPr>
            <w:tcW w:w="1706" w:type="dxa"/>
            <w:hideMark/>
          </w:tcPr>
          <w:p w14:paraId="125DEBE4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382F3609" w14:textId="62C2F459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317B1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14:paraId="1E5E2296" w14:textId="77777777" w:rsidTr="00732A55">
        <w:trPr>
          <w:trHeight w:val="240"/>
        </w:trPr>
        <w:tc>
          <w:tcPr>
            <w:tcW w:w="1706" w:type="dxa"/>
            <w:hideMark/>
          </w:tcPr>
          <w:p w14:paraId="4DB225B9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465DFA75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3DCAC144" w14:textId="77777777" w:rsidTr="00732A55">
        <w:trPr>
          <w:trHeight w:val="240"/>
        </w:trPr>
        <w:tc>
          <w:tcPr>
            <w:tcW w:w="1706" w:type="dxa"/>
            <w:hideMark/>
          </w:tcPr>
          <w:p w14:paraId="1C61A44B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68E895E1" w14:textId="6C24DD16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317B1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14:paraId="0D0FC03D" w14:textId="77777777" w:rsidTr="00732A55">
        <w:trPr>
          <w:trHeight w:val="240"/>
        </w:trPr>
        <w:tc>
          <w:tcPr>
            <w:tcW w:w="1706" w:type="dxa"/>
            <w:hideMark/>
          </w:tcPr>
          <w:p w14:paraId="26651017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0E2719A6" w14:textId="5AF2D87C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317B1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14:paraId="587DD6F9" w14:textId="77777777" w:rsidTr="00732A55">
        <w:trPr>
          <w:trHeight w:val="259"/>
        </w:trPr>
        <w:tc>
          <w:tcPr>
            <w:tcW w:w="1706" w:type="dxa"/>
            <w:hideMark/>
          </w:tcPr>
          <w:p w14:paraId="304E89DA" w14:textId="77777777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500B31AF" w14:textId="5D427E44" w:rsidR="001C1091" w:rsidRPr="001C1091" w:rsidRDefault="001C1091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317B1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6EACE479" w14:textId="77777777" w:rsidR="00C74DFA" w:rsidRDefault="00C74DFA" w:rsidP="00C74DFA"/>
    <w:p w14:paraId="79C5E3E0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37C3F433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53460A7E" w14:textId="77777777" w:rsidTr="00732A55">
        <w:trPr>
          <w:trHeight w:val="276"/>
        </w:trPr>
        <w:tc>
          <w:tcPr>
            <w:tcW w:w="10456" w:type="dxa"/>
          </w:tcPr>
          <w:p w14:paraId="737C0AB0" w14:textId="77777777" w:rsidR="00C74DFA" w:rsidRPr="00F169E3" w:rsidRDefault="00C74DFA" w:rsidP="008E3B18"/>
          <w:p w14:paraId="78B2EAAF" w14:textId="77777777" w:rsidR="00C74DFA" w:rsidRDefault="00C74DFA" w:rsidP="008E3B18"/>
          <w:p w14:paraId="02E23962" w14:textId="77777777" w:rsidR="00C74DFA" w:rsidRDefault="00C74DFA" w:rsidP="008E3B18"/>
          <w:p w14:paraId="3BC0172E" w14:textId="77777777" w:rsidR="00C74DFA" w:rsidRDefault="00C74DFA" w:rsidP="008E3B18"/>
        </w:tc>
      </w:tr>
    </w:tbl>
    <w:p w14:paraId="410D58E4" w14:textId="77777777" w:rsidR="00086FC0" w:rsidRPr="00A44ECD" w:rsidRDefault="00086FC0">
      <w:pPr>
        <w:rPr>
          <w:b/>
        </w:rPr>
      </w:pPr>
    </w:p>
    <w:p w14:paraId="381809DB" w14:textId="77777777" w:rsidR="00AA4C1E" w:rsidRPr="00A44ECD" w:rsidRDefault="00AA4C1E" w:rsidP="00AA4C1E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1478D7" w:rsidRPr="004D3748" w14:paraId="3572E6A1" w14:textId="77777777" w:rsidTr="008E3B18">
        <w:tc>
          <w:tcPr>
            <w:tcW w:w="7937" w:type="dxa"/>
            <w:vAlign w:val="center"/>
          </w:tcPr>
          <w:p w14:paraId="0D3EE709" w14:textId="77777777" w:rsidR="001478D7" w:rsidRPr="004D3748" w:rsidRDefault="001478D7" w:rsidP="004D374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CF121C">
              <w:rPr>
                <w:rFonts w:asciiTheme="minorEastAsia" w:hAnsiTheme="minorEastAsia" w:hint="eastAsia"/>
                <w:sz w:val="18"/>
                <w:szCs w:val="18"/>
              </w:rPr>
              <w:t>発症までの発達が正常</w:t>
            </w:r>
          </w:p>
        </w:tc>
        <w:tc>
          <w:tcPr>
            <w:tcW w:w="2494" w:type="dxa"/>
            <w:vAlign w:val="center"/>
          </w:tcPr>
          <w:p w14:paraId="4131FAE4" w14:textId="2B47F744" w:rsidR="001478D7" w:rsidRPr="004D3748" w:rsidRDefault="001478D7" w:rsidP="00832BC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832BC0"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832BC0"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1478D7" w:rsidRPr="004D3748" w14:paraId="4A90C021" w14:textId="77777777" w:rsidTr="008E3B18">
        <w:tc>
          <w:tcPr>
            <w:tcW w:w="7937" w:type="dxa"/>
            <w:vAlign w:val="center"/>
          </w:tcPr>
          <w:p w14:paraId="14067440" w14:textId="79D93914" w:rsidR="001478D7" w:rsidRPr="004D3748" w:rsidRDefault="001478D7" w:rsidP="00E06B4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CF121C">
              <w:rPr>
                <w:rFonts w:asciiTheme="minorEastAsia" w:hAnsiTheme="minorEastAsia" w:hint="eastAsia"/>
                <w:sz w:val="18"/>
                <w:szCs w:val="18"/>
              </w:rPr>
              <w:t>2-5歳発症のミオクロニー脱力発作</w:t>
            </w:r>
            <w:r w:rsidR="00E72E1D">
              <w:rPr>
                <w:rFonts w:asciiTheme="minorEastAsia" w:hAnsiTheme="minorEastAsia" w:hint="eastAsia"/>
                <w:sz w:val="18"/>
                <w:szCs w:val="18"/>
              </w:rPr>
              <w:t>（意識障害を伴わない</w:t>
            </w:r>
            <w:r w:rsidR="00E06B45">
              <w:rPr>
                <w:rFonts w:asciiTheme="minorEastAsia" w:hAnsiTheme="minorEastAsia" w:hint="eastAsia"/>
                <w:sz w:val="18"/>
                <w:szCs w:val="18"/>
              </w:rPr>
              <w:t>突然の</w:t>
            </w:r>
            <w:r w:rsidR="00E72E1D">
              <w:rPr>
                <w:rFonts w:asciiTheme="minorEastAsia" w:hAnsiTheme="minorEastAsia" w:hint="eastAsia"/>
                <w:sz w:val="18"/>
                <w:szCs w:val="18"/>
              </w:rPr>
              <w:t>失立転倒発作）</w:t>
            </w:r>
          </w:p>
        </w:tc>
        <w:tc>
          <w:tcPr>
            <w:tcW w:w="2494" w:type="dxa"/>
            <w:vAlign w:val="center"/>
          </w:tcPr>
          <w:p w14:paraId="56A672D9" w14:textId="77777777" w:rsidR="001478D7" w:rsidRPr="004D3748" w:rsidRDefault="001478D7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8F6F8B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1478D7" w:rsidRPr="004D3748" w14:paraId="658FCFD8" w14:textId="77777777" w:rsidTr="008E3B18">
        <w:tc>
          <w:tcPr>
            <w:tcW w:w="7937" w:type="dxa"/>
            <w:vAlign w:val="center"/>
          </w:tcPr>
          <w:p w14:paraId="2E278EE7" w14:textId="77777777" w:rsidR="001478D7" w:rsidRPr="004D3748" w:rsidRDefault="001478D7" w:rsidP="00CF121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Pr="00CF121C">
              <w:rPr>
                <w:rFonts w:asciiTheme="minorEastAsia" w:hAnsiTheme="minorEastAsia" w:hint="eastAsia"/>
                <w:sz w:val="18"/>
                <w:szCs w:val="18"/>
              </w:rPr>
              <w:t>全般性強直間代発作、非定型欠神発作の合併</w:t>
            </w:r>
          </w:p>
        </w:tc>
        <w:tc>
          <w:tcPr>
            <w:tcW w:w="2494" w:type="dxa"/>
            <w:vAlign w:val="center"/>
          </w:tcPr>
          <w:p w14:paraId="3EA1F063" w14:textId="77777777" w:rsidR="001478D7" w:rsidRPr="004D3748" w:rsidRDefault="001478D7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8F6F8B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1478D7" w:rsidRPr="004D3748" w14:paraId="1920CF70" w14:textId="77777777" w:rsidTr="008E3B18">
        <w:tc>
          <w:tcPr>
            <w:tcW w:w="7937" w:type="dxa"/>
            <w:vAlign w:val="center"/>
          </w:tcPr>
          <w:p w14:paraId="59256F0E" w14:textId="0383C3B8" w:rsidR="001478D7" w:rsidRPr="004D3748" w:rsidRDefault="001478D7" w:rsidP="00832BC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Pr="00CF121C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AE6B03">
              <w:rPr>
                <w:rFonts w:asciiTheme="minorEastAsia" w:hAnsiTheme="minorEastAsia" w:hint="eastAsia"/>
                <w:sz w:val="18"/>
                <w:szCs w:val="18"/>
              </w:rPr>
              <w:t>%～</w:t>
            </w:r>
            <w:r w:rsidRPr="00CF121C">
              <w:rPr>
                <w:rFonts w:asciiTheme="minorEastAsia" w:hAnsiTheme="minorEastAsia" w:hint="eastAsia"/>
                <w:sz w:val="18"/>
                <w:szCs w:val="18"/>
              </w:rPr>
              <w:t>50%で</w:t>
            </w:r>
            <w:r w:rsidR="00AE6B03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CF121C">
              <w:rPr>
                <w:rFonts w:asciiTheme="minorEastAsia" w:hAnsiTheme="minorEastAsia" w:hint="eastAsia"/>
                <w:sz w:val="18"/>
                <w:szCs w:val="18"/>
              </w:rPr>
              <w:t>経過中に強直発作を合併</w:t>
            </w:r>
          </w:p>
        </w:tc>
        <w:tc>
          <w:tcPr>
            <w:tcW w:w="2494" w:type="dxa"/>
            <w:vAlign w:val="center"/>
          </w:tcPr>
          <w:p w14:paraId="0C2240E9" w14:textId="77777777" w:rsidR="001478D7" w:rsidRPr="004D3748" w:rsidRDefault="001478D7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8F6F8B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</w:tbl>
    <w:p w14:paraId="65D62A35" w14:textId="77777777" w:rsidR="001E6B0C" w:rsidRDefault="001E6B0C" w:rsidP="00086FC0">
      <w:pPr>
        <w:rPr>
          <w:rFonts w:asciiTheme="minorEastAsia" w:hAnsiTheme="minorEastAsia"/>
          <w:b/>
          <w:sz w:val="18"/>
          <w:szCs w:val="18"/>
        </w:rPr>
      </w:pPr>
    </w:p>
    <w:p w14:paraId="1AC2B649" w14:textId="77777777" w:rsidR="00086FC0" w:rsidRPr="00A44ECD" w:rsidRDefault="00086FC0" w:rsidP="00086FC0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DA101E" w:rsidRPr="00A44ECD" w14:paraId="05C33AB0" w14:textId="77777777" w:rsidTr="00732A55">
        <w:tc>
          <w:tcPr>
            <w:tcW w:w="7937" w:type="dxa"/>
            <w:vAlign w:val="center"/>
          </w:tcPr>
          <w:p w14:paraId="3AD7C3A5" w14:textId="77777777" w:rsidR="00DA101E" w:rsidRPr="00A44ECD" w:rsidRDefault="00DA101E" w:rsidP="00CF121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CF121C">
              <w:rPr>
                <w:rFonts w:asciiTheme="minorEastAsia" w:hAnsiTheme="minorEastAsia" w:hint="eastAsia"/>
                <w:sz w:val="18"/>
                <w:szCs w:val="18"/>
              </w:rPr>
              <w:t>画像検査所見：正常</w:t>
            </w:r>
          </w:p>
        </w:tc>
        <w:tc>
          <w:tcPr>
            <w:tcW w:w="2494" w:type="dxa"/>
            <w:vAlign w:val="center"/>
          </w:tcPr>
          <w:p w14:paraId="02796278" w14:textId="77777777" w:rsidR="00DA101E" w:rsidRPr="004D3748" w:rsidRDefault="00DA101E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DA101E" w:rsidRPr="00A44ECD" w14:paraId="7A7038B9" w14:textId="77777777" w:rsidTr="00732A55">
        <w:tc>
          <w:tcPr>
            <w:tcW w:w="7937" w:type="dxa"/>
            <w:vAlign w:val="center"/>
          </w:tcPr>
          <w:p w14:paraId="32B9E1FE" w14:textId="2BA9A641" w:rsidR="00DA101E" w:rsidRPr="00EC39B1" w:rsidRDefault="00DA101E" w:rsidP="00317B1D">
            <w:pPr>
              <w:widowControl/>
              <w:ind w:left="1282" w:hangingChars="800" w:hanging="1282"/>
              <w:rPr>
                <w:rFonts w:asciiTheme="minorEastAsia" w:hAnsiTheme="minorEastAsia"/>
                <w:sz w:val="18"/>
                <w:szCs w:val="18"/>
              </w:rPr>
            </w:pPr>
            <w:r w:rsidRPr="00EC39B1">
              <w:rPr>
                <w:rFonts w:asciiTheme="minorEastAsia" w:hAnsiTheme="minorEastAsia" w:hint="eastAsia"/>
                <w:sz w:val="18"/>
                <w:szCs w:val="18"/>
              </w:rPr>
              <w:t>2.生理学的所見：発作間欠期脳波</w:t>
            </w:r>
            <w:r w:rsidR="00345BD3">
              <w:rPr>
                <w:rFonts w:asciiTheme="minorEastAsia" w:hAnsiTheme="minorEastAsia" w:hint="eastAsia"/>
                <w:sz w:val="18"/>
                <w:szCs w:val="18"/>
              </w:rPr>
              <w:t>で、</w:t>
            </w:r>
            <w:r w:rsidR="00E72E1D">
              <w:rPr>
                <w:rFonts w:asciiTheme="minorEastAsia" w:hAnsiTheme="minorEastAsia" w:hint="eastAsia"/>
                <w:sz w:val="18"/>
                <w:szCs w:val="18"/>
              </w:rPr>
              <w:t>活発な</w:t>
            </w:r>
            <w:r w:rsidRPr="00EC39B1">
              <w:rPr>
                <w:rFonts w:asciiTheme="minorEastAsia" w:hAnsiTheme="minorEastAsia" w:hint="eastAsia"/>
                <w:sz w:val="18"/>
                <w:szCs w:val="18"/>
              </w:rPr>
              <w:t>全般性2-3Hz棘徐波と</w:t>
            </w:r>
            <w:r w:rsidR="00345BD3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EC39B1">
              <w:rPr>
                <w:rFonts w:asciiTheme="minorEastAsia" w:hAnsiTheme="minorEastAsia" w:hint="eastAsia"/>
                <w:sz w:val="18"/>
                <w:szCs w:val="18"/>
              </w:rPr>
              <w:t>背景脳波に頭頂部優位</w:t>
            </w:r>
            <w:r w:rsidR="00345BD3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EC39B1">
              <w:rPr>
                <w:rFonts w:asciiTheme="minorEastAsia" w:hAnsiTheme="minorEastAsia" w:hint="eastAsia"/>
                <w:sz w:val="18"/>
                <w:szCs w:val="18"/>
              </w:rPr>
              <w:t>単律動6-7Hzθ波の存在が特徴</w:t>
            </w:r>
            <w:r w:rsidR="00345BD3">
              <w:rPr>
                <w:rFonts w:asciiTheme="minorEastAsia" w:hAnsiTheme="minorEastAsia" w:hint="eastAsia"/>
                <w:sz w:val="18"/>
                <w:szCs w:val="18"/>
              </w:rPr>
              <w:t>。焦点性脳波発射は希</w:t>
            </w:r>
            <w:r w:rsidR="00B05C6A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494" w:type="dxa"/>
            <w:vAlign w:val="center"/>
          </w:tcPr>
          <w:p w14:paraId="201FAE58" w14:textId="77777777" w:rsidR="00DA101E" w:rsidRPr="004D3748" w:rsidRDefault="00DA101E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14:paraId="641E164F" w14:textId="77777777" w:rsidR="001E6B0C" w:rsidRDefault="001E6B0C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3E3D1618" w14:textId="77777777" w:rsidR="00086FC0" w:rsidRDefault="00EC39B1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DA101E" w:rsidRPr="00A44ECD" w14:paraId="4DC86445" w14:textId="77777777" w:rsidTr="001E6B0C">
        <w:tc>
          <w:tcPr>
            <w:tcW w:w="7621" w:type="dxa"/>
            <w:vAlign w:val="center"/>
          </w:tcPr>
          <w:p w14:paraId="488562C5" w14:textId="2FF1AA4B" w:rsidR="00DA101E" w:rsidRDefault="001E6B0C" w:rsidP="00317B1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以下の</w:t>
            </w:r>
            <w:r w:rsidR="00DA101E" w:rsidRPr="00EE235E">
              <w:rPr>
                <w:rFonts w:asciiTheme="minorEastAsia" w:hAnsiTheme="minorEastAsia" w:hint="eastAsia"/>
                <w:sz w:val="18"/>
                <w:szCs w:val="18"/>
              </w:rPr>
              <w:t>疾病を鑑別し、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="00DA101E" w:rsidRPr="00EE235E">
              <w:rPr>
                <w:rFonts w:asciiTheme="minorEastAsia" w:hAnsiTheme="minorEastAsia" w:hint="eastAsia"/>
                <w:sz w:val="18"/>
                <w:szCs w:val="18"/>
              </w:rPr>
              <w:t>除外できる</w:t>
            </w:r>
            <w:r w:rsidR="00DA101E">
              <w:rPr>
                <w:rFonts w:asciiTheme="minorEastAsia" w:hAnsiTheme="minorEastAsia" w:hint="eastAsia"/>
                <w:sz w:val="18"/>
                <w:szCs w:val="18"/>
              </w:rPr>
              <w:t>。除外できた疾病には☑を記入する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810" w:type="dxa"/>
            <w:vAlign w:val="center"/>
          </w:tcPr>
          <w:p w14:paraId="402B076B" w14:textId="126921AE" w:rsidR="00DA101E" w:rsidRPr="004D3748" w:rsidRDefault="00DA101E" w:rsidP="00DA101E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1E6B0C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除外可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除外不可 3.不明</w:t>
            </w:r>
          </w:p>
        </w:tc>
      </w:tr>
      <w:tr w:rsidR="00062136" w:rsidRPr="00062136" w14:paraId="0353F08E" w14:textId="77777777" w:rsidTr="008E3B18">
        <w:tc>
          <w:tcPr>
            <w:tcW w:w="10431" w:type="dxa"/>
            <w:gridSpan w:val="2"/>
            <w:vAlign w:val="center"/>
          </w:tcPr>
          <w:p w14:paraId="1BBB8116" w14:textId="1D6FBFDC" w:rsidR="00DA101E" w:rsidRPr="00062136" w:rsidRDefault="00DA101E" w:rsidP="00832BC0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062136">
              <w:rPr>
                <w:rFonts w:asciiTheme="minorEastAsia" w:hAnsiTheme="minorEastAsia" w:hint="eastAsia"/>
                <w:sz w:val="18"/>
                <w:szCs w:val="18"/>
              </w:rPr>
              <w:t>□乳児ミオクロニーてんかん</w:t>
            </w:r>
            <w:r w:rsidR="00317B1D" w:rsidRPr="00062136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062136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E06B45" w:rsidRPr="00062136">
              <w:rPr>
                <w:rFonts w:asciiTheme="minorEastAsia" w:hAnsiTheme="minorEastAsia" w:hint="eastAsia"/>
                <w:sz w:val="18"/>
                <w:szCs w:val="18"/>
              </w:rPr>
              <w:t>非定型</w:t>
            </w:r>
            <w:r w:rsidRPr="00062136">
              <w:rPr>
                <w:rFonts w:asciiTheme="minorEastAsia" w:hAnsiTheme="minorEastAsia" w:hint="eastAsia"/>
                <w:sz w:val="18"/>
                <w:szCs w:val="18"/>
              </w:rPr>
              <w:t>良性小児部分てんかん</w:t>
            </w:r>
            <w:r w:rsidR="00317B1D" w:rsidRPr="00062136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062136">
              <w:rPr>
                <w:rFonts w:asciiTheme="minorEastAsia" w:hAnsiTheme="minorEastAsia" w:hint="eastAsia"/>
                <w:sz w:val="18"/>
                <w:szCs w:val="18"/>
              </w:rPr>
              <w:t xml:space="preserve">　□レノックス・ガストー症候群</w:t>
            </w:r>
          </w:p>
        </w:tc>
      </w:tr>
    </w:tbl>
    <w:p w14:paraId="4640169B" w14:textId="77777777" w:rsidR="00EC39B1" w:rsidRDefault="00EC39B1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23B019CB" w14:textId="7BA44284" w:rsidR="00DB745D" w:rsidRPr="00A44ECD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lastRenderedPageBreak/>
        <w:t>＜診断のカテゴリー＞</w:t>
      </w:r>
      <w:r w:rsidR="00057116">
        <w:rPr>
          <w:rFonts w:asciiTheme="minorEastAsia" w:hAnsiTheme="minorEastAsia" w:hint="eastAsia"/>
          <w:b/>
          <w:sz w:val="18"/>
          <w:szCs w:val="18"/>
        </w:rPr>
        <w:t>（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該当す</w:t>
      </w:r>
      <w:r w:rsidR="001E6B0C">
        <w:rPr>
          <w:rFonts w:asciiTheme="minorEastAsia" w:hAnsiTheme="minorEastAsia" w:hint="eastAsia"/>
          <w:b/>
          <w:sz w:val="18"/>
          <w:szCs w:val="18"/>
        </w:rPr>
        <w:t>る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項目に</w:t>
      </w:r>
      <w:r w:rsidR="001E6B0C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6A46DE" w:rsidRPr="00764BD9" w14:paraId="0FF90EBE" w14:textId="77777777" w:rsidTr="00B546A4">
        <w:tc>
          <w:tcPr>
            <w:tcW w:w="7937" w:type="dxa"/>
            <w:vAlign w:val="center"/>
          </w:tcPr>
          <w:p w14:paraId="625C8EA5" w14:textId="369AF9AE" w:rsidR="006A46DE" w:rsidRPr="00764BD9" w:rsidRDefault="006A46DE" w:rsidP="00B478C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764BD9">
              <w:rPr>
                <w:rFonts w:asciiTheme="minorEastAsia" w:hAnsiTheme="minorEastAsia" w:hint="eastAsia"/>
                <w:sz w:val="18"/>
                <w:szCs w:val="18"/>
              </w:rPr>
              <w:t>□　症状</w:t>
            </w:r>
            <w:r w:rsidRPr="00832BC0">
              <w:rPr>
                <w:rFonts w:asciiTheme="minorEastAsia" w:hAnsiTheme="minorEastAsia" w:hint="eastAsia"/>
                <w:sz w:val="18"/>
                <w:szCs w:val="18"/>
              </w:rPr>
              <w:t>（Ａ-1</w:t>
            </w:r>
            <w:r w:rsidR="00B478C9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832BC0">
              <w:rPr>
                <w:rFonts w:asciiTheme="minorEastAsia" w:hAnsiTheme="minorEastAsia" w:hint="eastAsia"/>
                <w:sz w:val="18"/>
                <w:szCs w:val="18"/>
              </w:rPr>
              <w:t>2）および検査所見（Ｂ-2）を満たし</w:t>
            </w:r>
            <w:r w:rsidR="000F261C" w:rsidRPr="00832BC0">
              <w:rPr>
                <w:rFonts w:asciiTheme="minorEastAsia" w:hAnsiTheme="minorEastAsia" w:hint="eastAsia"/>
                <w:sz w:val="18"/>
                <w:szCs w:val="18"/>
              </w:rPr>
              <w:t>Ｃ.</w:t>
            </w:r>
            <w:r w:rsidRPr="00832BC0">
              <w:rPr>
                <w:rFonts w:asciiTheme="minorEastAsia" w:hAnsiTheme="minorEastAsia" w:hint="eastAsia"/>
                <w:sz w:val="18"/>
                <w:szCs w:val="18"/>
              </w:rPr>
              <w:t>鑑別診断の鑑別すべ</w:t>
            </w:r>
            <w:r w:rsidRPr="00764BD9">
              <w:rPr>
                <w:rFonts w:asciiTheme="minorEastAsia" w:hAnsiTheme="minorEastAsia" w:hint="eastAsia"/>
                <w:sz w:val="18"/>
                <w:szCs w:val="18"/>
              </w:rPr>
              <w:t>き疾患を除外したもの</w:t>
            </w:r>
          </w:p>
        </w:tc>
        <w:tc>
          <w:tcPr>
            <w:tcW w:w="2494" w:type="dxa"/>
            <w:vAlign w:val="center"/>
          </w:tcPr>
          <w:p w14:paraId="13D93CAA" w14:textId="77777777" w:rsidR="006A46DE" w:rsidRPr="00764BD9" w:rsidRDefault="006A46DE" w:rsidP="00B546A4">
            <w:pPr>
              <w:rPr>
                <w:rFonts w:asciiTheme="minorEastAsia" w:hAnsiTheme="minorEastAsia"/>
                <w:sz w:val="18"/>
                <w:szCs w:val="18"/>
              </w:rPr>
            </w:pPr>
            <w:r w:rsidRPr="00764BD9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62F63775" w14:textId="77777777" w:rsidR="00EB14DA" w:rsidRPr="00062136" w:rsidRDefault="00EB14DA">
      <w:pPr>
        <w:rPr>
          <w:b/>
        </w:rPr>
      </w:pPr>
    </w:p>
    <w:p w14:paraId="2812433C" w14:textId="77777777" w:rsidR="004E4AC6" w:rsidRPr="00062136" w:rsidRDefault="004E4AC6" w:rsidP="004E4AC6">
      <w:pPr>
        <w:rPr>
          <w:b/>
          <w:szCs w:val="21"/>
        </w:rPr>
      </w:pPr>
      <w:r w:rsidRPr="00062136">
        <w:rPr>
          <w:rFonts w:hint="eastAsia"/>
          <w:b/>
          <w:szCs w:val="21"/>
        </w:rPr>
        <w:t>■　臨床所見</w:t>
      </w:r>
      <w:r w:rsidRPr="00062136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4E4AC6" w:rsidRPr="00A44ECD" w14:paraId="2B96CF80" w14:textId="77777777" w:rsidTr="00062136">
        <w:trPr>
          <w:trHeight w:val="235"/>
        </w:trPr>
        <w:tc>
          <w:tcPr>
            <w:tcW w:w="7937" w:type="dxa"/>
            <w:shd w:val="clear" w:color="auto" w:fill="auto"/>
            <w:vAlign w:val="center"/>
          </w:tcPr>
          <w:p w14:paraId="1BA880FF" w14:textId="23ED1150" w:rsidR="004E4AC6" w:rsidRDefault="004E4AC6" w:rsidP="00F753C1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6BF">
              <w:rPr>
                <w:rFonts w:asciiTheme="minorEastAsia" w:hAnsiTheme="minorEastAsia" w:hint="eastAsia"/>
                <w:sz w:val="18"/>
                <w:szCs w:val="18"/>
              </w:rPr>
              <w:t>有効であった抗てんかん薬剤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A697AC0" w14:textId="77777777" w:rsidR="004E4AC6" w:rsidRPr="00A44ECD" w:rsidRDefault="004E4AC6" w:rsidP="00F753C1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4E4AC6" w:rsidRPr="00A44ECD" w14:paraId="4F8C92FC" w14:textId="77777777" w:rsidTr="00062136">
        <w:trPr>
          <w:trHeight w:val="330"/>
        </w:trPr>
        <w:tc>
          <w:tcPr>
            <w:tcW w:w="10431" w:type="dxa"/>
            <w:gridSpan w:val="2"/>
            <w:shd w:val="clear" w:color="auto" w:fill="auto"/>
            <w:vAlign w:val="center"/>
          </w:tcPr>
          <w:p w14:paraId="0F191022" w14:textId="541C224A" w:rsidR="004E4AC6" w:rsidRPr="00A44ECD" w:rsidRDefault="004E4AC6" w:rsidP="00832BC0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E206BF">
              <w:rPr>
                <w:rFonts w:asciiTheme="minorEastAsia" w:hAnsiTheme="minorEastAsia" w:hint="eastAsia"/>
                <w:sz w:val="18"/>
                <w:szCs w:val="18"/>
              </w:rPr>
              <w:t>薬剤名：</w:t>
            </w:r>
          </w:p>
        </w:tc>
      </w:tr>
      <w:tr w:rsidR="004E4AC6" w:rsidRPr="00A44ECD" w14:paraId="73B05F4A" w14:textId="77777777" w:rsidTr="00062136">
        <w:trPr>
          <w:trHeight w:val="315"/>
        </w:trPr>
        <w:tc>
          <w:tcPr>
            <w:tcW w:w="7937" w:type="dxa"/>
            <w:shd w:val="clear" w:color="auto" w:fill="auto"/>
            <w:vAlign w:val="center"/>
          </w:tcPr>
          <w:p w14:paraId="53A31A5F" w14:textId="70D7888D" w:rsidR="004E4AC6" w:rsidRDefault="007F01F6" w:rsidP="00F753C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特殊治療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337832F" w14:textId="46F8A192" w:rsidR="004E4AC6" w:rsidRPr="00A44ECD" w:rsidRDefault="004E4AC6" w:rsidP="00F753C1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7F01F6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7F01F6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4E4AC6" w:rsidRPr="00A44ECD" w14:paraId="27E7D98E" w14:textId="77777777" w:rsidTr="00062136">
        <w:trPr>
          <w:trHeight w:val="255"/>
        </w:trPr>
        <w:tc>
          <w:tcPr>
            <w:tcW w:w="10431" w:type="dxa"/>
            <w:gridSpan w:val="2"/>
            <w:shd w:val="clear" w:color="auto" w:fill="auto"/>
            <w:vAlign w:val="center"/>
          </w:tcPr>
          <w:p w14:paraId="756E6A10" w14:textId="4356DCFD" w:rsidR="004E4AC6" w:rsidRPr="00A44ECD" w:rsidRDefault="004E4AC6" w:rsidP="00832BC0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□ケトン食治療（□有効　□無効）　</w:t>
            </w:r>
            <w:r w:rsidR="00832BC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E206BF">
              <w:rPr>
                <w:rFonts w:asciiTheme="minorEastAsia" w:hAnsiTheme="minorEastAsia" w:hint="eastAsia"/>
                <w:sz w:val="18"/>
                <w:szCs w:val="18"/>
              </w:rPr>
              <w:t>□ACTH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（□有効　□無効）　</w:t>
            </w:r>
            <w:r w:rsidR="00832BC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□ステロイド（□有効　□無効）　</w:t>
            </w:r>
          </w:p>
        </w:tc>
      </w:tr>
      <w:tr w:rsidR="004E4AC6" w:rsidRPr="00A44ECD" w14:paraId="276CC9B7" w14:textId="77777777" w:rsidTr="00062136">
        <w:trPr>
          <w:trHeight w:val="280"/>
        </w:trPr>
        <w:tc>
          <w:tcPr>
            <w:tcW w:w="7937" w:type="dxa"/>
            <w:shd w:val="clear" w:color="auto" w:fill="auto"/>
            <w:vAlign w:val="center"/>
          </w:tcPr>
          <w:p w14:paraId="50448315" w14:textId="72695708" w:rsidR="004E4AC6" w:rsidRDefault="00B80B60" w:rsidP="00832BC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ミオクロニー脱力発作の残存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F65975D" w14:textId="7A039C92" w:rsidR="004E4AC6" w:rsidRPr="00A44ECD" w:rsidRDefault="00B80B60" w:rsidP="00832BC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4E4AC6" w:rsidRPr="00A44ECD" w14:paraId="0C588719" w14:textId="77777777" w:rsidTr="00062136">
        <w:trPr>
          <w:trHeight w:val="280"/>
        </w:trPr>
        <w:tc>
          <w:tcPr>
            <w:tcW w:w="7937" w:type="dxa"/>
            <w:shd w:val="clear" w:color="auto" w:fill="auto"/>
            <w:vAlign w:val="center"/>
          </w:tcPr>
          <w:p w14:paraId="13833FC9" w14:textId="21653525" w:rsidR="004E4AC6" w:rsidRDefault="007F01F6" w:rsidP="00F753C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残存てんかん発作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D32AE61" w14:textId="5F98C19C" w:rsidR="004E4AC6" w:rsidRPr="00A44ECD" w:rsidRDefault="00B80B60" w:rsidP="00F753C1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48658C" w:rsidRPr="00A44ECD" w14:paraId="4F70A854" w14:textId="77777777" w:rsidTr="00B21655">
        <w:trPr>
          <w:trHeight w:val="285"/>
        </w:trPr>
        <w:tc>
          <w:tcPr>
            <w:tcW w:w="10431" w:type="dxa"/>
            <w:gridSpan w:val="2"/>
            <w:shd w:val="clear" w:color="auto" w:fill="auto"/>
            <w:vAlign w:val="center"/>
          </w:tcPr>
          <w:p w14:paraId="28513BD2" w14:textId="53755C3E" w:rsidR="0048658C" w:rsidRPr="00A44ECD" w:rsidRDefault="0048658C" w:rsidP="00F753C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□全般発作　　□部分発作</w:t>
            </w:r>
          </w:p>
        </w:tc>
      </w:tr>
      <w:tr w:rsidR="0048658C" w:rsidRPr="00A44ECD" w14:paraId="19D5E6FB" w14:textId="77777777" w:rsidTr="00062136">
        <w:trPr>
          <w:trHeight w:val="280"/>
        </w:trPr>
        <w:tc>
          <w:tcPr>
            <w:tcW w:w="7937" w:type="dxa"/>
            <w:shd w:val="clear" w:color="auto" w:fill="auto"/>
            <w:vAlign w:val="center"/>
          </w:tcPr>
          <w:p w14:paraId="4FF2B859" w14:textId="170E55A4" w:rsidR="0048658C" w:rsidRDefault="0048658C" w:rsidP="00F753C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症候群変容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D9720E6" w14:textId="5E0BA857" w:rsidR="0048658C" w:rsidRDefault="0048658C" w:rsidP="00F753C1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4E4AC6" w:rsidRPr="00A44ECD" w14:paraId="71B587F6" w14:textId="77777777" w:rsidTr="00A35B9F">
        <w:trPr>
          <w:trHeight w:val="328"/>
        </w:trPr>
        <w:tc>
          <w:tcPr>
            <w:tcW w:w="10431" w:type="dxa"/>
            <w:gridSpan w:val="2"/>
            <w:shd w:val="clear" w:color="auto" w:fill="auto"/>
            <w:vAlign w:val="center"/>
          </w:tcPr>
          <w:p w14:paraId="6B3880E3" w14:textId="2BDA2038" w:rsidR="004E4AC6" w:rsidRPr="00A44ECD" w:rsidRDefault="004E4AC6" w:rsidP="00832BC0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□レノックス・ガストー症候群</w:t>
            </w:r>
            <w:r w:rsidR="00832BC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□全般てんかん</w:t>
            </w:r>
            <w:r w:rsidR="00832BC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□部分てんかん</w:t>
            </w:r>
            <w:r w:rsidR="00832BC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□その他　</w:t>
            </w:r>
          </w:p>
        </w:tc>
      </w:tr>
      <w:tr w:rsidR="004E4AC6" w:rsidRPr="00A44ECD" w14:paraId="70CA1620" w14:textId="77777777" w:rsidTr="00062136">
        <w:trPr>
          <w:trHeight w:val="150"/>
        </w:trPr>
        <w:tc>
          <w:tcPr>
            <w:tcW w:w="7937" w:type="dxa"/>
            <w:shd w:val="clear" w:color="auto" w:fill="auto"/>
            <w:vAlign w:val="center"/>
          </w:tcPr>
          <w:p w14:paraId="2FF66B78" w14:textId="0A039E52" w:rsidR="004E4AC6" w:rsidRDefault="004E4AC6" w:rsidP="004E4AC6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6BF">
              <w:rPr>
                <w:rFonts w:asciiTheme="minorEastAsia" w:hAnsiTheme="minorEastAsia" w:hint="eastAsia"/>
                <w:sz w:val="18"/>
                <w:szCs w:val="18"/>
              </w:rPr>
              <w:t>脳波所見（rapid rhythm/runs of fast waves の有無）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B85A2FA" w14:textId="77777777" w:rsidR="004E4AC6" w:rsidRPr="00A44ECD" w:rsidRDefault="004E4AC6" w:rsidP="00F753C1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</w:tbl>
    <w:p w14:paraId="24A6A4F0" w14:textId="77777777" w:rsidR="004E4AC6" w:rsidRPr="004E4AC6" w:rsidRDefault="004E4AC6">
      <w:pPr>
        <w:rPr>
          <w:b/>
        </w:rPr>
      </w:pPr>
    </w:p>
    <w:p w14:paraId="1ABA679C" w14:textId="5377428A" w:rsidR="00086FC0" w:rsidRPr="00812265" w:rsidRDefault="00C74DFA">
      <w:pPr>
        <w:rPr>
          <w:b/>
        </w:rPr>
      </w:pPr>
      <w:r w:rsidRPr="00812265">
        <w:rPr>
          <w:rFonts w:hint="eastAsia"/>
          <w:b/>
        </w:rPr>
        <w:t>■　重症度分類に関する事項</w:t>
      </w:r>
      <w:r w:rsidR="001E6B0C">
        <w:rPr>
          <w:rFonts w:hint="eastAsia"/>
          <w:b/>
        </w:rPr>
        <w:t>（該当する項目に☑を記入する）</w:t>
      </w:r>
    </w:p>
    <w:p w14:paraId="7C2598EB" w14:textId="77777777" w:rsidR="00812265" w:rsidRPr="00B739C7" w:rsidRDefault="00812265" w:rsidP="00812265">
      <w:pPr>
        <w:rPr>
          <w:b/>
          <w:sz w:val="18"/>
        </w:rPr>
      </w:pPr>
      <w:r w:rsidRPr="00B739C7">
        <w:rPr>
          <w:rFonts w:hint="eastAsia"/>
          <w:b/>
          <w:sz w:val="18"/>
        </w:rPr>
        <w:t>精神保健福祉手帳診断基準における「</w:t>
      </w:r>
      <w:r w:rsidRPr="00B739C7">
        <w:rPr>
          <w:rFonts w:hint="eastAsia"/>
          <w:b/>
          <w:sz w:val="18"/>
        </w:rPr>
        <w:t>G40</w:t>
      </w:r>
      <w:r w:rsidRPr="00B739C7">
        <w:rPr>
          <w:rFonts w:hint="eastAsia"/>
          <w:b/>
          <w:sz w:val="18"/>
        </w:rPr>
        <w:t>てんかん」の障害等級判定区分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4361"/>
        <w:gridCol w:w="6071"/>
      </w:tblGrid>
      <w:tr w:rsidR="00812265" w:rsidRPr="00A44ECD" w14:paraId="1121ECD7" w14:textId="77777777" w:rsidTr="008E3B18">
        <w:trPr>
          <w:trHeight w:val="20"/>
        </w:trPr>
        <w:tc>
          <w:tcPr>
            <w:tcW w:w="4361" w:type="dxa"/>
            <w:vAlign w:val="center"/>
          </w:tcPr>
          <w:p w14:paraId="496879FD" w14:textId="77777777" w:rsidR="00812265" w:rsidRPr="00A44ECD" w:rsidRDefault="00812265" w:rsidP="008E3B1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イ.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意識障害はないが、随意運動が失われる発作</w:t>
            </w:r>
          </w:p>
        </w:tc>
        <w:tc>
          <w:tcPr>
            <w:tcW w:w="6071" w:type="dxa"/>
            <w:vMerge w:val="restart"/>
            <w:vAlign w:val="center"/>
          </w:tcPr>
          <w:p w14:paraId="481CBA3F" w14:textId="5C5B8547" w:rsidR="00812265" w:rsidRPr="00A44ECD" w:rsidRDefault="00812265" w:rsidP="008E3B1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□年に2回未満　</w:t>
            </w:r>
            <w:r w:rsidR="00B05C6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17B1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□年に2回以上かつ月に1回未満</w:t>
            </w:r>
            <w:r w:rsidR="00317B1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05C6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□月に1回以上あり　</w:t>
            </w:r>
          </w:p>
        </w:tc>
      </w:tr>
      <w:tr w:rsidR="00812265" w:rsidRPr="00A44ECD" w14:paraId="0AAD36D5" w14:textId="77777777" w:rsidTr="008E3B18">
        <w:trPr>
          <w:trHeight w:val="20"/>
        </w:trPr>
        <w:tc>
          <w:tcPr>
            <w:tcW w:w="4361" w:type="dxa"/>
            <w:vAlign w:val="center"/>
          </w:tcPr>
          <w:p w14:paraId="5D87A170" w14:textId="77777777" w:rsidR="00812265" w:rsidRPr="00A44ECD" w:rsidRDefault="00812265" w:rsidP="008E3B1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ロ.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意識を失い、行為が途絶するが、倒れない発作</w:t>
            </w:r>
          </w:p>
        </w:tc>
        <w:tc>
          <w:tcPr>
            <w:tcW w:w="6071" w:type="dxa"/>
            <w:vMerge/>
            <w:vAlign w:val="center"/>
          </w:tcPr>
          <w:p w14:paraId="37491B68" w14:textId="77777777" w:rsidR="00812265" w:rsidRPr="00A44ECD" w:rsidRDefault="00812265" w:rsidP="008E3B1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2265" w:rsidRPr="00A44ECD" w14:paraId="1E88179F" w14:textId="77777777" w:rsidTr="008E3B18">
        <w:trPr>
          <w:trHeight w:val="20"/>
        </w:trPr>
        <w:tc>
          <w:tcPr>
            <w:tcW w:w="4361" w:type="dxa"/>
            <w:vAlign w:val="center"/>
          </w:tcPr>
          <w:p w14:paraId="321D38E2" w14:textId="77777777" w:rsidR="00812265" w:rsidRPr="00B739C7" w:rsidRDefault="00812265" w:rsidP="008E3B1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ハ.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意識障害の有無を問わず、転倒する発作</w:t>
            </w:r>
          </w:p>
        </w:tc>
        <w:tc>
          <w:tcPr>
            <w:tcW w:w="6071" w:type="dxa"/>
            <w:vMerge w:val="restart"/>
            <w:vAlign w:val="center"/>
          </w:tcPr>
          <w:p w14:paraId="261C1616" w14:textId="3E14DD3E" w:rsidR="00812265" w:rsidRDefault="00812265" w:rsidP="008E3B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□年に2回未満</w:t>
            </w:r>
            <w:r w:rsidR="00317B1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05C6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□年に2回以上かつ月に1回未満　</w:t>
            </w:r>
            <w:r w:rsidR="00B05C6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17B1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□月に1回以上あり　</w:t>
            </w:r>
          </w:p>
        </w:tc>
      </w:tr>
      <w:tr w:rsidR="00812265" w:rsidRPr="00A44ECD" w14:paraId="35CC45B6" w14:textId="77777777" w:rsidTr="008E3B18">
        <w:trPr>
          <w:trHeight w:val="70"/>
        </w:trPr>
        <w:tc>
          <w:tcPr>
            <w:tcW w:w="4361" w:type="dxa"/>
            <w:vAlign w:val="center"/>
          </w:tcPr>
          <w:p w14:paraId="65FEE921" w14:textId="77777777" w:rsidR="00812265" w:rsidRPr="00B739C7" w:rsidRDefault="00812265" w:rsidP="008E3B1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意識障害を呈し、状況にそぐわない行為を示す発作</w:t>
            </w:r>
          </w:p>
        </w:tc>
        <w:tc>
          <w:tcPr>
            <w:tcW w:w="6071" w:type="dxa"/>
            <w:vMerge/>
            <w:vAlign w:val="center"/>
          </w:tcPr>
          <w:p w14:paraId="7F4283EE" w14:textId="77777777" w:rsidR="00812265" w:rsidRDefault="00812265" w:rsidP="008E3B1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89B2185" w14:textId="77777777" w:rsidR="00812265" w:rsidRDefault="00812265" w:rsidP="00812265">
      <w:pPr>
        <w:spacing w:line="220" w:lineRule="exact"/>
        <w:rPr>
          <w:sz w:val="18"/>
          <w:szCs w:val="18"/>
        </w:rPr>
      </w:pPr>
    </w:p>
    <w:p w14:paraId="7261D350" w14:textId="77777777" w:rsidR="00812265" w:rsidRDefault="00812265" w:rsidP="00812265">
      <w:pPr>
        <w:spacing w:line="220" w:lineRule="exact"/>
        <w:rPr>
          <w:b/>
          <w:sz w:val="18"/>
          <w:szCs w:val="18"/>
        </w:rPr>
      </w:pPr>
      <w:r w:rsidRPr="00B739C7">
        <w:rPr>
          <w:rFonts w:hint="eastAsia"/>
          <w:b/>
          <w:sz w:val="18"/>
          <w:szCs w:val="18"/>
        </w:rPr>
        <w:t>精神症状・能力障害二軸評価　（２）能力障害評価</w:t>
      </w:r>
      <w:r>
        <w:rPr>
          <w:rFonts w:hint="eastAsia"/>
          <w:b/>
          <w:sz w:val="18"/>
          <w:szCs w:val="18"/>
        </w:rPr>
        <w:t xml:space="preserve">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14:paraId="436F6B93" w14:textId="77777777" w:rsidTr="008E3B18">
        <w:trPr>
          <w:trHeight w:val="19"/>
        </w:trPr>
        <w:tc>
          <w:tcPr>
            <w:tcW w:w="852" w:type="dxa"/>
          </w:tcPr>
          <w:p w14:paraId="2DF4A8C3" w14:textId="77777777" w:rsidR="00812265" w:rsidRPr="00B739C7" w:rsidRDefault="00812265" w:rsidP="008E3B18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1DFB0EB1" w14:textId="3274CE55" w:rsidR="00812265" w:rsidRPr="00B739C7" w:rsidRDefault="00812265" w:rsidP="00832BC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1.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精神障害や知的障害を認めないか、または、精神障害、知的障害を認めるが、日常生活および社会生活は普通に出来る</w:t>
            </w:r>
          </w:p>
        </w:tc>
      </w:tr>
      <w:tr w:rsidR="00812265" w:rsidRPr="00B739C7" w14:paraId="7A4A7DB6" w14:textId="77777777" w:rsidTr="008E3B18">
        <w:trPr>
          <w:trHeight w:val="19"/>
        </w:trPr>
        <w:tc>
          <w:tcPr>
            <w:tcW w:w="852" w:type="dxa"/>
          </w:tcPr>
          <w:p w14:paraId="247EC6FD" w14:textId="77777777" w:rsidR="00812265" w:rsidRPr="00B739C7" w:rsidRDefault="00812265" w:rsidP="008E3B18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2EA4908F" w14:textId="7539A6B1" w:rsidR="00812265" w:rsidRPr="00B739C7" w:rsidRDefault="00812265" w:rsidP="00317B1D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精神障害、知的障害を認め、日常生活または社会生活に一定の制限を受ける</w:t>
            </w:r>
          </w:p>
        </w:tc>
      </w:tr>
      <w:tr w:rsidR="00812265" w:rsidRPr="00B739C7" w14:paraId="17FEBBBA" w14:textId="77777777" w:rsidTr="008E3B18">
        <w:trPr>
          <w:trHeight w:val="19"/>
        </w:trPr>
        <w:tc>
          <w:tcPr>
            <w:tcW w:w="852" w:type="dxa"/>
          </w:tcPr>
          <w:p w14:paraId="16C59F10" w14:textId="77777777" w:rsidR="00812265" w:rsidRPr="00B739C7" w:rsidRDefault="00812265" w:rsidP="008E3B18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3673EAAD" w14:textId="461C59B0" w:rsidR="00812265" w:rsidRPr="00B739C7" w:rsidRDefault="00812265" w:rsidP="00832BC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3.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精神障害、知的障害を認め、日常生活または社会生活に著しい制限を受けており、時に応じて支援を必要とする</w:t>
            </w:r>
          </w:p>
        </w:tc>
      </w:tr>
      <w:tr w:rsidR="00812265" w:rsidRPr="00B739C7" w14:paraId="496E73F5" w14:textId="77777777" w:rsidTr="008E3B18">
        <w:trPr>
          <w:trHeight w:val="19"/>
        </w:trPr>
        <w:tc>
          <w:tcPr>
            <w:tcW w:w="852" w:type="dxa"/>
          </w:tcPr>
          <w:p w14:paraId="22748FFC" w14:textId="77777777" w:rsidR="00812265" w:rsidRPr="00B739C7" w:rsidRDefault="00812265" w:rsidP="008E3B18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6CC47FF9" w14:textId="462C18E9" w:rsidR="00812265" w:rsidRPr="00B739C7" w:rsidRDefault="00812265" w:rsidP="00317B1D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4.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精神障害、知的障害を認め、日常生活または社会生活に著しい制限を受けており、常時支援を要する</w:t>
            </w:r>
          </w:p>
        </w:tc>
      </w:tr>
      <w:tr w:rsidR="00812265" w:rsidRPr="00B739C7" w14:paraId="4B74309A" w14:textId="77777777" w:rsidTr="008E3B18">
        <w:trPr>
          <w:trHeight w:val="168"/>
        </w:trPr>
        <w:tc>
          <w:tcPr>
            <w:tcW w:w="852" w:type="dxa"/>
          </w:tcPr>
          <w:p w14:paraId="2D636BA0" w14:textId="77777777" w:rsidR="00812265" w:rsidRPr="00B739C7" w:rsidRDefault="00812265" w:rsidP="008E3B18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5A24A8FF" w14:textId="24C46E2D" w:rsidR="00812265" w:rsidRPr="00B739C7" w:rsidRDefault="00812265" w:rsidP="00317B1D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5.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精神障害、知的障害を認め、身の回りのことはほとんど出来ない</w:t>
            </w:r>
          </w:p>
        </w:tc>
      </w:tr>
    </w:tbl>
    <w:p w14:paraId="43796859" w14:textId="77777777" w:rsidR="00812265" w:rsidRPr="00B739C7" w:rsidRDefault="00812265" w:rsidP="00812265">
      <w:pPr>
        <w:spacing w:line="220" w:lineRule="exact"/>
        <w:rPr>
          <w:b/>
          <w:sz w:val="18"/>
          <w:szCs w:val="18"/>
        </w:rPr>
      </w:pPr>
    </w:p>
    <w:p w14:paraId="05990DCC" w14:textId="77777777" w:rsidR="006A46DE" w:rsidRPr="0092640E" w:rsidRDefault="006A46DE" w:rsidP="006A46DE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</w:t>
      </w:r>
      <w:r w:rsidRPr="00A44ECD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360"/>
        <w:gridCol w:w="1766"/>
        <w:gridCol w:w="565"/>
        <w:gridCol w:w="2695"/>
      </w:tblGrid>
      <w:tr w:rsidR="006A46DE" w:rsidRPr="001C1091" w14:paraId="5B3D2EA5" w14:textId="77777777" w:rsidTr="00B546A4">
        <w:trPr>
          <w:trHeight w:val="259"/>
        </w:trPr>
        <w:tc>
          <w:tcPr>
            <w:tcW w:w="1101" w:type="dxa"/>
          </w:tcPr>
          <w:p w14:paraId="5BB2FE95" w14:textId="77777777" w:rsidR="006A46DE" w:rsidRPr="001C1091" w:rsidRDefault="006A46DE" w:rsidP="00B546A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7CDD9229" w14:textId="77777777" w:rsidR="006A46DE" w:rsidRPr="001C1091" w:rsidRDefault="006A46DE" w:rsidP="00B546A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6A46DE" w:rsidRPr="001C1091" w14:paraId="73D03114" w14:textId="77777777" w:rsidTr="00B546A4">
        <w:trPr>
          <w:trHeight w:val="261"/>
        </w:trPr>
        <w:tc>
          <w:tcPr>
            <w:tcW w:w="1101" w:type="dxa"/>
          </w:tcPr>
          <w:p w14:paraId="5533649B" w14:textId="77777777" w:rsidR="006A46DE" w:rsidRPr="001C1091" w:rsidRDefault="006A46DE" w:rsidP="00B546A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2FA76108" w14:textId="77777777" w:rsidR="006A46DE" w:rsidRPr="001C1091" w:rsidRDefault="006A46DE" w:rsidP="00B546A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434237C3" w14:textId="77777777" w:rsidR="006A46DE" w:rsidRPr="001C1091" w:rsidRDefault="006A46DE" w:rsidP="00B546A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5E621518" w14:textId="77777777" w:rsidR="006A46DE" w:rsidRPr="001C1091" w:rsidRDefault="006A46DE" w:rsidP="00B546A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6A46DE" w:rsidRPr="001C1091" w14:paraId="0ED5C549" w14:textId="77777777" w:rsidTr="00B546A4">
        <w:trPr>
          <w:trHeight w:val="97"/>
        </w:trPr>
        <w:tc>
          <w:tcPr>
            <w:tcW w:w="1101" w:type="dxa"/>
          </w:tcPr>
          <w:p w14:paraId="14F7B3AB" w14:textId="77777777" w:rsidR="006A46DE" w:rsidRPr="001C1091" w:rsidRDefault="006A46DE" w:rsidP="00B546A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7DB47412" w14:textId="77777777" w:rsidR="006A46DE" w:rsidRPr="001C1091" w:rsidRDefault="006A46DE" w:rsidP="00B546A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6A46DE" w:rsidRPr="001C1091" w14:paraId="1643DE12" w14:textId="77777777" w:rsidTr="00B546A4">
        <w:trPr>
          <w:trHeight w:val="240"/>
        </w:trPr>
        <w:tc>
          <w:tcPr>
            <w:tcW w:w="1101" w:type="dxa"/>
          </w:tcPr>
          <w:p w14:paraId="39FE46D4" w14:textId="77777777" w:rsidR="006A46DE" w:rsidRPr="001C1091" w:rsidRDefault="006A46DE" w:rsidP="00B546A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6AF00D87" w14:textId="77777777" w:rsidR="006A46DE" w:rsidRPr="001C1091" w:rsidRDefault="006A46DE" w:rsidP="00B546A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6A46DE" w:rsidRPr="001C1091" w14:paraId="550031C5" w14:textId="77777777" w:rsidTr="00B546A4">
        <w:trPr>
          <w:trHeight w:val="1456"/>
        </w:trPr>
        <w:tc>
          <w:tcPr>
            <w:tcW w:w="1101" w:type="dxa"/>
          </w:tcPr>
          <w:p w14:paraId="44AB0CEA" w14:textId="77777777" w:rsidR="006A46DE" w:rsidRPr="007F4166" w:rsidRDefault="006A46DE" w:rsidP="00B546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711B4592" w14:textId="77777777" w:rsidR="006A46DE" w:rsidRPr="007F4166" w:rsidRDefault="006A46DE" w:rsidP="00B546A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3E48E6B4" w14:textId="77777777" w:rsidR="006A46DE" w:rsidRPr="007F4166" w:rsidRDefault="006A46DE" w:rsidP="00B546A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0DC75A31" w14:textId="77777777" w:rsidR="006A46DE" w:rsidRPr="007F4166" w:rsidRDefault="006A46DE" w:rsidP="00B546A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33DBB243" w14:textId="77777777" w:rsidR="006A46DE" w:rsidRPr="007F4166" w:rsidRDefault="006A46DE" w:rsidP="00B546A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0E52917B" w14:textId="77777777" w:rsidR="006A46DE" w:rsidRPr="001C1091" w:rsidRDefault="006A46DE" w:rsidP="00B546A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410" w:type="dxa"/>
          </w:tcPr>
          <w:p w14:paraId="10A3C6B2" w14:textId="77777777" w:rsidR="006A46DE" w:rsidRPr="007F4166" w:rsidRDefault="006A46DE" w:rsidP="00B546A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760A582D" w14:textId="77777777" w:rsidR="006A46DE" w:rsidRPr="007F4166" w:rsidRDefault="006A46DE" w:rsidP="00B546A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05E5BB6D" w14:textId="77777777" w:rsidR="006A46DE" w:rsidRPr="007F4166" w:rsidRDefault="006A46DE" w:rsidP="00B546A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5953E87D" w14:textId="77777777" w:rsidR="006A46DE" w:rsidRPr="007F4166" w:rsidRDefault="006A46DE" w:rsidP="00B546A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030ADD7A" w14:textId="77777777" w:rsidR="006A46DE" w:rsidRPr="001C1091" w:rsidRDefault="006A46DE" w:rsidP="00B546A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2126" w:type="dxa"/>
            <w:gridSpan w:val="2"/>
          </w:tcPr>
          <w:p w14:paraId="52DF5188" w14:textId="77777777" w:rsidR="006A46DE" w:rsidRDefault="006A46DE" w:rsidP="00B546A4">
            <w:pPr>
              <w:jc w:val="left"/>
              <w:rPr>
                <w:sz w:val="18"/>
                <w:szCs w:val="18"/>
              </w:rPr>
            </w:pPr>
            <w:r w:rsidRPr="00764BD9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5C47C1CC" w14:textId="77777777" w:rsidR="006A46DE" w:rsidRDefault="006A46DE" w:rsidP="00B546A4">
            <w:pPr>
              <w:jc w:val="left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14:paraId="47E29576" w14:textId="77777777" w:rsidR="006A46DE" w:rsidRDefault="006A46DE" w:rsidP="00B546A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14:paraId="5A8CAE5A" w14:textId="77777777" w:rsidR="006A46DE" w:rsidRPr="001C1091" w:rsidRDefault="006A46DE" w:rsidP="00B546A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62098E68" w14:textId="77777777" w:rsidR="006A46DE" w:rsidRDefault="006A46DE" w:rsidP="00B546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23A91236" w14:textId="77777777" w:rsidR="006A46DE" w:rsidRDefault="006A46DE" w:rsidP="00B546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282C60B5" w14:textId="77777777" w:rsidR="006A46DE" w:rsidRDefault="006A46DE" w:rsidP="00B546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4986D758" w14:textId="77777777" w:rsidR="006A46DE" w:rsidRPr="001C1091" w:rsidRDefault="006A46DE" w:rsidP="00B546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03823480" w14:textId="77777777" w:rsidR="006A46DE" w:rsidRDefault="006A46DE" w:rsidP="006A46DE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A46DE" w14:paraId="2A534375" w14:textId="77777777" w:rsidTr="00B546A4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D57D" w14:textId="77777777" w:rsidR="006A46DE" w:rsidRDefault="006A46DE" w:rsidP="00B546A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611EDEB8" w14:textId="77777777" w:rsidR="006A46DE" w:rsidRDefault="006A46DE" w:rsidP="006A46DE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78532F87" w14:textId="77777777" w:rsidR="006A46DE" w:rsidRDefault="006A46DE" w:rsidP="00B546A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574FAB41" w14:textId="77777777" w:rsidR="006A46DE" w:rsidRDefault="006A46DE" w:rsidP="006A46DE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2669CEF5" w14:textId="77777777" w:rsidR="006A46DE" w:rsidRDefault="006A46DE" w:rsidP="006A46DE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44354786" w14:textId="77777777" w:rsidR="006A46DE" w:rsidRDefault="006A46DE" w:rsidP="006A46DE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14:paraId="4B05B433" w14:textId="37967422" w:rsidR="006A46DE" w:rsidRPr="001A1384" w:rsidRDefault="006A46DE" w:rsidP="006A46DE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  <w:u w:val="single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B80B60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14:paraId="34DEDE2C" w14:textId="77777777" w:rsidR="006A46DE" w:rsidRDefault="006A46DE" w:rsidP="006A46DE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0E53DC14" w14:textId="64FE0910" w:rsidR="00BE2F36" w:rsidRDefault="006A46DE" w:rsidP="006A46DE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="00BE2F36">
        <w:rPr>
          <w:sz w:val="18"/>
          <w:szCs w:val="18"/>
        </w:rPr>
        <w:tab/>
      </w:r>
    </w:p>
    <w:p w14:paraId="20A88904" w14:textId="77777777" w:rsidR="004E4AC6" w:rsidRPr="00BE2F36" w:rsidRDefault="004E4AC6" w:rsidP="00BE2F36">
      <w:pPr>
        <w:rPr>
          <w:sz w:val="22"/>
        </w:rPr>
      </w:pPr>
    </w:p>
    <w:sectPr w:rsidR="004E4AC6" w:rsidRPr="00BE2F36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6D940" w14:textId="77777777" w:rsidR="004610F7" w:rsidRDefault="004610F7" w:rsidP="001B4F0F">
      <w:r>
        <w:separator/>
      </w:r>
    </w:p>
  </w:endnote>
  <w:endnote w:type="continuationSeparator" w:id="0">
    <w:p w14:paraId="687591E5" w14:textId="77777777" w:rsidR="004610F7" w:rsidRDefault="004610F7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8567D" w14:textId="77777777" w:rsidR="004610F7" w:rsidRDefault="004610F7" w:rsidP="001B4F0F">
      <w:r>
        <w:separator/>
      </w:r>
    </w:p>
  </w:footnote>
  <w:footnote w:type="continuationSeparator" w:id="0">
    <w:p w14:paraId="5F78CD6C" w14:textId="77777777" w:rsidR="004610F7" w:rsidRDefault="004610F7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BEA77F2"/>
    <w:multiLevelType w:val="hybridMultilevel"/>
    <w:tmpl w:val="7FF69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4069E"/>
    <w:rsid w:val="00057116"/>
    <w:rsid w:val="00062136"/>
    <w:rsid w:val="00086FC0"/>
    <w:rsid w:val="000A38C4"/>
    <w:rsid w:val="000E48F5"/>
    <w:rsid w:val="000F261C"/>
    <w:rsid w:val="001377DF"/>
    <w:rsid w:val="001478D7"/>
    <w:rsid w:val="00153493"/>
    <w:rsid w:val="001B4F0F"/>
    <w:rsid w:val="001C1091"/>
    <w:rsid w:val="001E6B0C"/>
    <w:rsid w:val="002128D8"/>
    <w:rsid w:val="00237B30"/>
    <w:rsid w:val="002506F2"/>
    <w:rsid w:val="00250BCB"/>
    <w:rsid w:val="00310BE2"/>
    <w:rsid w:val="00317B1D"/>
    <w:rsid w:val="00321D52"/>
    <w:rsid w:val="00342B8B"/>
    <w:rsid w:val="00345BD3"/>
    <w:rsid w:val="003538C0"/>
    <w:rsid w:val="003F5856"/>
    <w:rsid w:val="004020BC"/>
    <w:rsid w:val="00417389"/>
    <w:rsid w:val="0045029E"/>
    <w:rsid w:val="004610F7"/>
    <w:rsid w:val="0046267F"/>
    <w:rsid w:val="0048658C"/>
    <w:rsid w:val="004A45E8"/>
    <w:rsid w:val="004D3748"/>
    <w:rsid w:val="004E4AC6"/>
    <w:rsid w:val="005622F2"/>
    <w:rsid w:val="00595A02"/>
    <w:rsid w:val="005A7456"/>
    <w:rsid w:val="005B2501"/>
    <w:rsid w:val="00626155"/>
    <w:rsid w:val="00627BCE"/>
    <w:rsid w:val="00686112"/>
    <w:rsid w:val="006A46DE"/>
    <w:rsid w:val="006E0DAF"/>
    <w:rsid w:val="006F27D1"/>
    <w:rsid w:val="00732A55"/>
    <w:rsid w:val="007F01F6"/>
    <w:rsid w:val="007F6155"/>
    <w:rsid w:val="00804F61"/>
    <w:rsid w:val="00812265"/>
    <w:rsid w:val="00821F23"/>
    <w:rsid w:val="00832BC0"/>
    <w:rsid w:val="00845D64"/>
    <w:rsid w:val="00872A40"/>
    <w:rsid w:val="0088161F"/>
    <w:rsid w:val="008946DD"/>
    <w:rsid w:val="008E3A3E"/>
    <w:rsid w:val="008E3B18"/>
    <w:rsid w:val="008F6F8B"/>
    <w:rsid w:val="009D26E8"/>
    <w:rsid w:val="00A35B9F"/>
    <w:rsid w:val="00A44ECD"/>
    <w:rsid w:val="00A7376F"/>
    <w:rsid w:val="00A964A3"/>
    <w:rsid w:val="00AA4C1E"/>
    <w:rsid w:val="00AE6B03"/>
    <w:rsid w:val="00B05C6A"/>
    <w:rsid w:val="00B14886"/>
    <w:rsid w:val="00B30DC4"/>
    <w:rsid w:val="00B478C9"/>
    <w:rsid w:val="00B51B6A"/>
    <w:rsid w:val="00B807A7"/>
    <w:rsid w:val="00B80B60"/>
    <w:rsid w:val="00BD45FE"/>
    <w:rsid w:val="00BE2F36"/>
    <w:rsid w:val="00C07298"/>
    <w:rsid w:val="00C53F92"/>
    <w:rsid w:val="00C74DFA"/>
    <w:rsid w:val="00C837F9"/>
    <w:rsid w:val="00C92F79"/>
    <w:rsid w:val="00CF121C"/>
    <w:rsid w:val="00D17579"/>
    <w:rsid w:val="00D64BC8"/>
    <w:rsid w:val="00DA101E"/>
    <w:rsid w:val="00DA5464"/>
    <w:rsid w:val="00DB745D"/>
    <w:rsid w:val="00DD516F"/>
    <w:rsid w:val="00E036CE"/>
    <w:rsid w:val="00E06B45"/>
    <w:rsid w:val="00E12A83"/>
    <w:rsid w:val="00E26D04"/>
    <w:rsid w:val="00E40886"/>
    <w:rsid w:val="00E72E1D"/>
    <w:rsid w:val="00EB14DA"/>
    <w:rsid w:val="00EC39B1"/>
    <w:rsid w:val="00ED79A5"/>
    <w:rsid w:val="00EE19AA"/>
    <w:rsid w:val="00F10E20"/>
    <w:rsid w:val="00F169E3"/>
    <w:rsid w:val="00F4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23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E72E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2E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2E1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2E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2E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E72E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2E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2E1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2E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2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0CD7-9C62-4E3E-AFE6-583D2984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14</cp:revision>
  <cp:lastPrinted>2015-03-23T04:36:00Z</cp:lastPrinted>
  <dcterms:created xsi:type="dcterms:W3CDTF">2015-07-09T04:04:00Z</dcterms:created>
  <dcterms:modified xsi:type="dcterms:W3CDTF">2015-09-24T04:52:00Z</dcterms:modified>
</cp:coreProperties>
</file>