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636720"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636720" w:rsidRDefault="00636720" w:rsidP="00636720">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636720" w:rsidRDefault="00636720" w:rsidP="00636720">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C84DB2">
        <w:rPr>
          <w:rFonts w:ascii="ＭＳ Ｐゴシック" w:eastAsia="ＭＳ Ｐゴシック" w:hAnsi="ＭＳ Ｐゴシック" w:hint="eastAsia"/>
        </w:rPr>
        <w:t>160</w:t>
      </w:r>
      <w:r w:rsidR="00086FC0" w:rsidRPr="00086FC0">
        <w:rPr>
          <w:rFonts w:ascii="ＭＳ Ｐゴシック" w:eastAsia="ＭＳ Ｐゴシック" w:hAnsi="ＭＳ Ｐゴシック" w:hint="eastAsia"/>
        </w:rPr>
        <w:t xml:space="preserve">　</w:t>
      </w:r>
      <w:r w:rsidR="00BD4ED7" w:rsidRPr="00BD4ED7">
        <w:rPr>
          <w:rFonts w:ascii="ＭＳ Ｐゴシック" w:eastAsia="ＭＳ Ｐゴシック" w:hAnsi="ＭＳ Ｐゴシック" w:hint="eastAsia"/>
        </w:rPr>
        <w:t>先天性魚鱗癬</w:t>
      </w:r>
    </w:p>
    <w:p w:rsidR="000D31C9" w:rsidRDefault="000D31C9">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F92C16">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736614">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F92C1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3F7AEC">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F92C1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FD353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F92C1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F92C1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A40C33" w:rsidRDefault="00A40C33">
      <w:pPr>
        <w:rPr>
          <w:rFonts w:asciiTheme="minorEastAsia" w:hAnsiTheme="minorEastAsia"/>
          <w:b/>
          <w:sz w:val="18"/>
          <w:szCs w:val="18"/>
        </w:rPr>
      </w:pPr>
    </w:p>
    <w:tbl>
      <w:tblPr>
        <w:tblStyle w:val="a3"/>
        <w:tblW w:w="10431" w:type="dxa"/>
        <w:tblLook w:val="04A0" w:firstRow="1" w:lastRow="0" w:firstColumn="1" w:lastColumn="0" w:noHBand="0" w:noVBand="1"/>
      </w:tblPr>
      <w:tblGrid>
        <w:gridCol w:w="392"/>
        <w:gridCol w:w="4823"/>
        <w:gridCol w:w="422"/>
        <w:gridCol w:w="4794"/>
      </w:tblGrid>
      <w:tr w:rsidR="00392E3C" w:rsidRPr="00A44ECD" w:rsidTr="00B04027">
        <w:tc>
          <w:tcPr>
            <w:tcW w:w="10431" w:type="dxa"/>
            <w:gridSpan w:val="4"/>
            <w:vAlign w:val="center"/>
          </w:tcPr>
          <w:p w:rsidR="00392E3C" w:rsidRDefault="00392E3C" w:rsidP="00F05F8D">
            <w:pPr>
              <w:rPr>
                <w:rFonts w:asciiTheme="minorEastAsia" w:hAnsiTheme="minorEastAsia"/>
                <w:sz w:val="18"/>
                <w:szCs w:val="18"/>
              </w:rPr>
            </w:pPr>
            <w:r w:rsidRPr="00392E3C">
              <w:rPr>
                <w:rFonts w:asciiTheme="minorEastAsia" w:hAnsiTheme="minorEastAsia" w:hint="eastAsia"/>
                <w:b/>
                <w:sz w:val="18"/>
                <w:szCs w:val="18"/>
              </w:rPr>
              <w:t>先天性魚鱗癬</w:t>
            </w:r>
            <w:r>
              <w:rPr>
                <w:rFonts w:asciiTheme="minorEastAsia" w:hAnsiTheme="minorEastAsia" w:hint="eastAsia"/>
                <w:b/>
                <w:sz w:val="18"/>
                <w:szCs w:val="18"/>
              </w:rPr>
              <w:t>の細分類</w:t>
            </w:r>
            <w:r w:rsidRPr="00A73324">
              <w:rPr>
                <w:rFonts w:asciiTheme="minorEastAsia" w:hAnsiTheme="minorEastAsia" w:hint="eastAsia"/>
                <w:b/>
                <w:sz w:val="18"/>
                <w:szCs w:val="21"/>
              </w:rPr>
              <w:t>（該当する</w:t>
            </w:r>
            <w:r w:rsidR="00F05F8D">
              <w:rPr>
                <w:rFonts w:asciiTheme="minorEastAsia" w:hAnsiTheme="minorEastAsia" w:hint="eastAsia"/>
                <w:b/>
                <w:sz w:val="18"/>
                <w:szCs w:val="21"/>
              </w:rPr>
              <w:t>分類</w:t>
            </w:r>
            <w:r w:rsidRPr="00A73324">
              <w:rPr>
                <w:rFonts w:asciiTheme="minorEastAsia" w:hAnsiTheme="minorEastAsia" w:hint="eastAsia"/>
                <w:b/>
                <w:sz w:val="18"/>
                <w:szCs w:val="21"/>
              </w:rPr>
              <w:t>に</w:t>
            </w:r>
            <w:r w:rsidR="00F05F8D">
              <w:rPr>
                <w:rFonts w:asciiTheme="minorEastAsia" w:hAnsiTheme="minorEastAsia" w:hint="eastAsia"/>
                <w:b/>
                <w:sz w:val="18"/>
                <w:szCs w:val="21"/>
              </w:rPr>
              <w:t>☑を記入する</w:t>
            </w:r>
            <w:r w:rsidRPr="00A73324">
              <w:rPr>
                <w:rFonts w:asciiTheme="minorEastAsia" w:hAnsiTheme="minorEastAsia" w:hint="eastAsia"/>
                <w:b/>
                <w:sz w:val="18"/>
                <w:szCs w:val="21"/>
              </w:rPr>
              <w:t>）</w:t>
            </w:r>
          </w:p>
        </w:tc>
      </w:tr>
      <w:tr w:rsidR="00392E3C" w:rsidRPr="00A44ECD" w:rsidTr="00392E3C">
        <w:tc>
          <w:tcPr>
            <w:tcW w:w="392" w:type="dxa"/>
            <w:vAlign w:val="center"/>
          </w:tcPr>
          <w:p w:rsidR="00392E3C" w:rsidRPr="00A44ECD" w:rsidRDefault="00392E3C" w:rsidP="00B04027">
            <w:pPr>
              <w:rPr>
                <w:rFonts w:asciiTheme="minorEastAsia" w:hAnsiTheme="minorEastAsia"/>
                <w:sz w:val="18"/>
                <w:szCs w:val="18"/>
              </w:rPr>
            </w:pPr>
            <w:r>
              <w:rPr>
                <w:rFonts w:asciiTheme="minorEastAsia" w:hAnsiTheme="minorEastAsia" w:hint="eastAsia"/>
                <w:sz w:val="18"/>
                <w:szCs w:val="18"/>
              </w:rPr>
              <w:t>□</w:t>
            </w:r>
          </w:p>
        </w:tc>
        <w:tc>
          <w:tcPr>
            <w:tcW w:w="4823" w:type="dxa"/>
            <w:vAlign w:val="center"/>
          </w:tcPr>
          <w:p w:rsidR="00392E3C" w:rsidRPr="00A44ECD" w:rsidRDefault="003C0CEC" w:rsidP="00B04027">
            <w:pPr>
              <w:rPr>
                <w:rFonts w:asciiTheme="minorEastAsia" w:hAnsiTheme="minorEastAsia"/>
                <w:sz w:val="18"/>
                <w:szCs w:val="18"/>
              </w:rPr>
            </w:pPr>
            <w:r w:rsidRPr="003C0CEC">
              <w:rPr>
                <w:rFonts w:asciiTheme="minorEastAsia" w:hAnsiTheme="minorEastAsia" w:hint="eastAsia"/>
                <w:sz w:val="18"/>
                <w:szCs w:val="18"/>
              </w:rPr>
              <w:t>細分類</w:t>
            </w:r>
            <w:r>
              <w:rPr>
                <w:rFonts w:asciiTheme="minorEastAsia" w:hAnsiTheme="minorEastAsia" w:hint="eastAsia"/>
                <w:sz w:val="18"/>
                <w:szCs w:val="18"/>
              </w:rPr>
              <w:t>１</w:t>
            </w:r>
            <w:r w:rsidR="000E20F1">
              <w:rPr>
                <w:rFonts w:asciiTheme="minorEastAsia" w:hAnsiTheme="minorEastAsia" w:hint="eastAsia"/>
                <w:sz w:val="18"/>
                <w:szCs w:val="18"/>
              </w:rPr>
              <w:t>：</w:t>
            </w:r>
            <w:r w:rsidRPr="003C0CEC">
              <w:rPr>
                <w:rFonts w:asciiTheme="minorEastAsia" w:hAnsiTheme="minorEastAsia" w:hint="eastAsia"/>
                <w:sz w:val="18"/>
                <w:szCs w:val="18"/>
              </w:rPr>
              <w:t>ケラチン症性魚鱗癬</w:t>
            </w:r>
          </w:p>
        </w:tc>
        <w:tc>
          <w:tcPr>
            <w:tcW w:w="422" w:type="dxa"/>
            <w:vAlign w:val="center"/>
          </w:tcPr>
          <w:p w:rsidR="00392E3C" w:rsidRPr="00A44ECD" w:rsidRDefault="00392E3C" w:rsidP="00B04027">
            <w:pPr>
              <w:rPr>
                <w:rFonts w:asciiTheme="minorEastAsia" w:hAnsiTheme="minorEastAsia"/>
                <w:sz w:val="18"/>
                <w:szCs w:val="18"/>
              </w:rPr>
            </w:pPr>
            <w:r>
              <w:rPr>
                <w:rFonts w:asciiTheme="minorEastAsia" w:hAnsiTheme="minorEastAsia" w:hint="eastAsia"/>
                <w:sz w:val="18"/>
                <w:szCs w:val="18"/>
              </w:rPr>
              <w:t>□</w:t>
            </w:r>
          </w:p>
        </w:tc>
        <w:tc>
          <w:tcPr>
            <w:tcW w:w="4794" w:type="dxa"/>
            <w:vAlign w:val="center"/>
          </w:tcPr>
          <w:p w:rsidR="00392E3C" w:rsidRPr="00A44ECD" w:rsidRDefault="003C0CEC" w:rsidP="00B04027">
            <w:pPr>
              <w:rPr>
                <w:rFonts w:asciiTheme="minorEastAsia" w:hAnsiTheme="minorEastAsia"/>
                <w:sz w:val="18"/>
                <w:szCs w:val="18"/>
              </w:rPr>
            </w:pPr>
            <w:r w:rsidRPr="003C0CEC">
              <w:rPr>
                <w:rFonts w:asciiTheme="minorEastAsia" w:hAnsiTheme="minorEastAsia" w:hint="eastAsia"/>
                <w:sz w:val="18"/>
                <w:szCs w:val="18"/>
              </w:rPr>
              <w:t>細分類</w:t>
            </w:r>
            <w:r>
              <w:rPr>
                <w:rFonts w:asciiTheme="minorEastAsia" w:hAnsiTheme="minorEastAsia" w:hint="eastAsia"/>
                <w:sz w:val="18"/>
                <w:szCs w:val="18"/>
              </w:rPr>
              <w:t>２</w:t>
            </w:r>
            <w:r w:rsidR="000E20F1">
              <w:rPr>
                <w:rFonts w:asciiTheme="minorEastAsia" w:hAnsiTheme="minorEastAsia" w:hint="eastAsia"/>
                <w:sz w:val="18"/>
                <w:szCs w:val="18"/>
              </w:rPr>
              <w:t>：</w:t>
            </w:r>
            <w:r w:rsidRPr="003C0CEC">
              <w:rPr>
                <w:rFonts w:asciiTheme="minorEastAsia" w:hAnsiTheme="minorEastAsia" w:hint="eastAsia"/>
                <w:sz w:val="18"/>
                <w:szCs w:val="18"/>
              </w:rPr>
              <w:t>道化師様魚鱗癬</w:t>
            </w:r>
          </w:p>
        </w:tc>
      </w:tr>
      <w:tr w:rsidR="00392E3C" w:rsidRPr="00A44ECD" w:rsidTr="00392E3C">
        <w:tc>
          <w:tcPr>
            <w:tcW w:w="392" w:type="dxa"/>
            <w:vAlign w:val="center"/>
          </w:tcPr>
          <w:p w:rsidR="00392E3C" w:rsidRDefault="00392E3C" w:rsidP="00B04027">
            <w:pPr>
              <w:rPr>
                <w:rFonts w:asciiTheme="minorEastAsia" w:hAnsiTheme="minorEastAsia"/>
                <w:sz w:val="18"/>
                <w:szCs w:val="18"/>
              </w:rPr>
            </w:pPr>
            <w:r>
              <w:rPr>
                <w:rFonts w:asciiTheme="minorEastAsia" w:hAnsiTheme="minorEastAsia" w:hint="eastAsia"/>
                <w:sz w:val="18"/>
                <w:szCs w:val="18"/>
              </w:rPr>
              <w:t>□</w:t>
            </w:r>
          </w:p>
        </w:tc>
        <w:tc>
          <w:tcPr>
            <w:tcW w:w="4823" w:type="dxa"/>
            <w:vAlign w:val="center"/>
          </w:tcPr>
          <w:p w:rsidR="00392E3C" w:rsidRPr="00A44ECD" w:rsidRDefault="003C0CEC" w:rsidP="00B04027">
            <w:pPr>
              <w:rPr>
                <w:rFonts w:asciiTheme="minorEastAsia" w:hAnsiTheme="minorEastAsia"/>
                <w:sz w:val="18"/>
                <w:szCs w:val="18"/>
              </w:rPr>
            </w:pPr>
            <w:r w:rsidRPr="003C0CEC">
              <w:rPr>
                <w:rFonts w:asciiTheme="minorEastAsia" w:hAnsiTheme="minorEastAsia" w:hint="eastAsia"/>
                <w:sz w:val="18"/>
                <w:szCs w:val="18"/>
              </w:rPr>
              <w:t>細分類</w:t>
            </w:r>
            <w:r>
              <w:rPr>
                <w:rFonts w:asciiTheme="minorEastAsia" w:hAnsiTheme="minorEastAsia" w:hint="eastAsia"/>
                <w:sz w:val="18"/>
                <w:szCs w:val="18"/>
              </w:rPr>
              <w:t>３</w:t>
            </w:r>
            <w:r w:rsidR="000E20F1">
              <w:rPr>
                <w:rFonts w:asciiTheme="minorEastAsia" w:hAnsiTheme="minorEastAsia" w:hint="eastAsia"/>
                <w:sz w:val="18"/>
                <w:szCs w:val="18"/>
              </w:rPr>
              <w:t>：</w:t>
            </w:r>
            <w:r w:rsidRPr="003C0CEC">
              <w:rPr>
                <w:rFonts w:asciiTheme="minorEastAsia" w:hAnsiTheme="minorEastAsia" w:hint="eastAsia"/>
                <w:sz w:val="18"/>
                <w:szCs w:val="18"/>
              </w:rPr>
              <w:t>道化師様魚鱗癬以外の常染色体劣性遺伝性魚鱗癬</w:t>
            </w:r>
          </w:p>
        </w:tc>
        <w:tc>
          <w:tcPr>
            <w:tcW w:w="422" w:type="dxa"/>
            <w:vAlign w:val="center"/>
          </w:tcPr>
          <w:p w:rsidR="00392E3C" w:rsidRDefault="00392E3C" w:rsidP="00B04027">
            <w:pPr>
              <w:rPr>
                <w:rFonts w:asciiTheme="minorEastAsia" w:hAnsiTheme="minorEastAsia"/>
                <w:sz w:val="18"/>
                <w:szCs w:val="18"/>
              </w:rPr>
            </w:pPr>
            <w:r>
              <w:rPr>
                <w:rFonts w:asciiTheme="minorEastAsia" w:hAnsiTheme="minorEastAsia" w:hint="eastAsia"/>
                <w:sz w:val="18"/>
                <w:szCs w:val="18"/>
              </w:rPr>
              <w:t>□</w:t>
            </w:r>
          </w:p>
        </w:tc>
        <w:tc>
          <w:tcPr>
            <w:tcW w:w="4794" w:type="dxa"/>
            <w:vAlign w:val="center"/>
          </w:tcPr>
          <w:p w:rsidR="00392E3C" w:rsidRPr="00A44ECD" w:rsidRDefault="003C0CEC" w:rsidP="00B04027">
            <w:pPr>
              <w:rPr>
                <w:rFonts w:asciiTheme="minorEastAsia" w:hAnsiTheme="minorEastAsia"/>
                <w:sz w:val="18"/>
                <w:szCs w:val="18"/>
              </w:rPr>
            </w:pPr>
            <w:r w:rsidRPr="003C0CEC">
              <w:rPr>
                <w:rFonts w:asciiTheme="minorEastAsia" w:hAnsiTheme="minorEastAsia" w:hint="eastAsia"/>
                <w:sz w:val="18"/>
                <w:szCs w:val="18"/>
              </w:rPr>
              <w:t>細分類</w:t>
            </w:r>
            <w:r>
              <w:rPr>
                <w:rFonts w:asciiTheme="minorEastAsia" w:hAnsiTheme="minorEastAsia" w:hint="eastAsia"/>
                <w:sz w:val="18"/>
                <w:szCs w:val="18"/>
              </w:rPr>
              <w:t>４</w:t>
            </w:r>
            <w:r w:rsidR="000E20F1">
              <w:rPr>
                <w:rFonts w:asciiTheme="minorEastAsia" w:hAnsiTheme="minorEastAsia" w:hint="eastAsia"/>
                <w:sz w:val="18"/>
                <w:szCs w:val="18"/>
              </w:rPr>
              <w:t>：</w:t>
            </w:r>
            <w:r w:rsidRPr="003C0CEC">
              <w:rPr>
                <w:rFonts w:asciiTheme="minorEastAsia" w:hAnsiTheme="minorEastAsia" w:hint="eastAsia"/>
                <w:sz w:val="18"/>
                <w:szCs w:val="18"/>
              </w:rPr>
              <w:t>魚鱗癬症候群</w:t>
            </w:r>
          </w:p>
        </w:tc>
      </w:tr>
    </w:tbl>
    <w:p w:rsidR="00365E86" w:rsidRDefault="00365E86">
      <w:pPr>
        <w:rPr>
          <w:rFonts w:asciiTheme="minorEastAsia" w:hAnsiTheme="minorEastAsia"/>
          <w:b/>
          <w:sz w:val="18"/>
          <w:szCs w:val="18"/>
        </w:rPr>
      </w:pPr>
    </w:p>
    <w:p w:rsidR="00A916D1" w:rsidRPr="00D30BA0" w:rsidRDefault="00A916D1" w:rsidP="00A916D1">
      <w:pPr>
        <w:rPr>
          <w:rFonts w:asciiTheme="minorEastAsia" w:hAnsiTheme="minorEastAsia"/>
          <w:b/>
          <w:sz w:val="18"/>
          <w:szCs w:val="18"/>
        </w:rPr>
      </w:pPr>
      <w:r w:rsidRPr="00D30BA0">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330"/>
        <w:gridCol w:w="2101"/>
      </w:tblGrid>
      <w:tr w:rsidR="00A916D1" w:rsidRPr="00D30BA0" w:rsidTr="00F67E67">
        <w:tc>
          <w:tcPr>
            <w:tcW w:w="8330" w:type="dxa"/>
            <w:vAlign w:val="center"/>
          </w:tcPr>
          <w:p w:rsidR="00A916D1" w:rsidRPr="00D30BA0" w:rsidRDefault="00A916D1" w:rsidP="00F67E67">
            <w:pPr>
              <w:widowControl/>
              <w:rPr>
                <w:rFonts w:asciiTheme="minorEastAsia" w:hAnsiTheme="minorEastAsia"/>
                <w:sz w:val="18"/>
                <w:szCs w:val="18"/>
              </w:rPr>
            </w:pPr>
            <w:r w:rsidRPr="00D30BA0">
              <w:rPr>
                <w:rFonts w:asciiTheme="minorEastAsia" w:hAnsiTheme="minorEastAsia" w:hint="eastAsia"/>
                <w:sz w:val="18"/>
                <w:szCs w:val="18"/>
              </w:rPr>
              <w:t>臨床的に、出生時から新生児期に、全身、または、広い範囲の皮膚が厚い角質物質で覆われている</w:t>
            </w:r>
          </w:p>
        </w:tc>
        <w:tc>
          <w:tcPr>
            <w:tcW w:w="2101" w:type="dxa"/>
            <w:vAlign w:val="center"/>
          </w:tcPr>
          <w:p w:rsidR="00A916D1" w:rsidRPr="00D30BA0" w:rsidRDefault="00A916D1" w:rsidP="00F67E67">
            <w:pPr>
              <w:rPr>
                <w:rFonts w:asciiTheme="minorEastAsia" w:hAnsiTheme="minorEastAsia"/>
                <w:sz w:val="18"/>
                <w:szCs w:val="18"/>
              </w:rPr>
            </w:pPr>
            <w:r w:rsidRPr="00D30BA0">
              <w:rPr>
                <w:rFonts w:asciiTheme="minorEastAsia" w:hAnsiTheme="minorEastAsia" w:hint="eastAsia"/>
                <w:sz w:val="18"/>
                <w:szCs w:val="18"/>
              </w:rPr>
              <w:t>1.該当　2.非該当 3.不明</w:t>
            </w:r>
          </w:p>
        </w:tc>
      </w:tr>
    </w:tbl>
    <w:p w:rsidR="00A916D1" w:rsidRPr="00D30BA0" w:rsidRDefault="00A916D1" w:rsidP="00A916D1">
      <w:pPr>
        <w:rPr>
          <w:rFonts w:asciiTheme="minorEastAsia" w:hAnsiTheme="minorEastAsia"/>
          <w:b/>
          <w:sz w:val="18"/>
          <w:szCs w:val="18"/>
        </w:rPr>
      </w:pPr>
    </w:p>
    <w:p w:rsidR="00A916D1" w:rsidRPr="00D30BA0" w:rsidRDefault="00A916D1" w:rsidP="00A916D1">
      <w:pPr>
        <w:rPr>
          <w:rFonts w:asciiTheme="minorEastAsia" w:hAnsiTheme="minorEastAsia"/>
          <w:b/>
          <w:sz w:val="18"/>
          <w:szCs w:val="18"/>
        </w:rPr>
      </w:pPr>
      <w:r w:rsidRPr="00D30BA0">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8330"/>
        <w:gridCol w:w="2101"/>
      </w:tblGrid>
      <w:tr w:rsidR="00D30BA0" w:rsidRPr="00D30BA0" w:rsidTr="00F67E67">
        <w:tc>
          <w:tcPr>
            <w:tcW w:w="8330" w:type="dxa"/>
            <w:vAlign w:val="center"/>
          </w:tcPr>
          <w:p w:rsidR="00A916D1" w:rsidRPr="00D30BA0" w:rsidRDefault="00A916D1" w:rsidP="00F67E67">
            <w:pPr>
              <w:widowControl/>
              <w:rPr>
                <w:rFonts w:asciiTheme="minorEastAsia" w:hAnsiTheme="minorEastAsia"/>
                <w:b/>
                <w:sz w:val="18"/>
                <w:szCs w:val="18"/>
              </w:rPr>
            </w:pPr>
            <w:r w:rsidRPr="00D30BA0">
              <w:rPr>
                <w:rFonts w:asciiTheme="minorEastAsia" w:hAnsiTheme="minorEastAsia" w:hint="eastAsia"/>
                <w:sz w:val="18"/>
                <w:szCs w:val="18"/>
              </w:rPr>
              <w:t>皮膚病理検査にて表皮角層の肥厚を認める</w:t>
            </w:r>
          </w:p>
        </w:tc>
        <w:tc>
          <w:tcPr>
            <w:tcW w:w="2101" w:type="dxa"/>
            <w:vAlign w:val="center"/>
          </w:tcPr>
          <w:p w:rsidR="00A916D1" w:rsidRPr="00D30BA0" w:rsidRDefault="00A916D1" w:rsidP="00F67E67">
            <w:pPr>
              <w:rPr>
                <w:rFonts w:asciiTheme="minorEastAsia" w:hAnsiTheme="minorEastAsia"/>
                <w:sz w:val="18"/>
                <w:szCs w:val="18"/>
              </w:rPr>
            </w:pPr>
            <w:r w:rsidRPr="00D30BA0">
              <w:rPr>
                <w:rFonts w:asciiTheme="minorEastAsia" w:hAnsiTheme="minorEastAsia" w:hint="eastAsia"/>
                <w:sz w:val="18"/>
                <w:szCs w:val="18"/>
              </w:rPr>
              <w:t>1.該当　2.非該当 3.不明</w:t>
            </w:r>
          </w:p>
        </w:tc>
      </w:tr>
    </w:tbl>
    <w:p w:rsidR="00A916D1" w:rsidRDefault="00A916D1">
      <w:pPr>
        <w:rPr>
          <w:rFonts w:asciiTheme="minorEastAsia" w:hAnsiTheme="minorEastAsia"/>
          <w:b/>
          <w:sz w:val="18"/>
          <w:szCs w:val="18"/>
        </w:rPr>
      </w:pPr>
    </w:p>
    <w:p w:rsidR="00F05F8D" w:rsidRDefault="00F05F8D">
      <w:pPr>
        <w:rPr>
          <w:rFonts w:asciiTheme="minorEastAsia" w:hAnsiTheme="minorEastAsia"/>
          <w:b/>
          <w:sz w:val="18"/>
          <w:szCs w:val="18"/>
        </w:rPr>
      </w:pPr>
      <w:r>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F05F8D" w:rsidTr="00F05F8D">
        <w:tc>
          <w:tcPr>
            <w:tcW w:w="7621" w:type="dxa"/>
            <w:vAlign w:val="center"/>
          </w:tcPr>
          <w:p w:rsidR="00F05F8D" w:rsidRDefault="00F05F8D" w:rsidP="00FD3533">
            <w:pPr>
              <w:rPr>
                <w:rFonts w:asciiTheme="minorEastAsia" w:hAnsiTheme="minorEastAsia"/>
                <w:b/>
                <w:sz w:val="18"/>
                <w:szCs w:val="18"/>
              </w:rPr>
            </w:pPr>
            <w:r>
              <w:rPr>
                <w:rFonts w:asciiTheme="minorEastAsia" w:hAnsiTheme="minorEastAsia" w:hint="eastAsia"/>
                <w:sz w:val="18"/>
                <w:szCs w:val="18"/>
              </w:rPr>
              <w:t>以下</w:t>
            </w:r>
            <w:r w:rsidRPr="002B1A9E">
              <w:rPr>
                <w:rFonts w:asciiTheme="minorEastAsia" w:hAnsiTheme="minorEastAsia" w:hint="eastAsia"/>
                <w:sz w:val="18"/>
                <w:szCs w:val="18"/>
              </w:rPr>
              <w:t>の疾病</w:t>
            </w:r>
            <w:r>
              <w:rPr>
                <w:rFonts w:asciiTheme="minorEastAsia" w:hAnsiTheme="minorEastAsia" w:hint="eastAsia"/>
                <w:sz w:val="18"/>
                <w:szCs w:val="18"/>
              </w:rPr>
              <w:t>を鑑別し、全て除外できる。除外できた疾病には☑を記入する</w:t>
            </w:r>
            <w:r w:rsidR="00FD3533">
              <w:rPr>
                <w:rFonts w:asciiTheme="minorEastAsia" w:hAnsiTheme="minorEastAsia" w:hint="eastAsia"/>
                <w:sz w:val="18"/>
                <w:szCs w:val="18"/>
              </w:rPr>
              <w:t>。</w:t>
            </w:r>
          </w:p>
        </w:tc>
        <w:tc>
          <w:tcPr>
            <w:tcW w:w="2810" w:type="dxa"/>
            <w:vAlign w:val="center"/>
          </w:tcPr>
          <w:p w:rsidR="00F05F8D" w:rsidRDefault="00F05F8D" w:rsidP="00D04C63">
            <w:pPr>
              <w:rPr>
                <w:rFonts w:asciiTheme="minorEastAsia" w:hAnsiTheme="minorEastAsia"/>
                <w:b/>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F05F8D" w:rsidRPr="002B1A9E" w:rsidTr="00D04C63">
        <w:tc>
          <w:tcPr>
            <w:tcW w:w="10431" w:type="dxa"/>
            <w:gridSpan w:val="2"/>
            <w:vAlign w:val="center"/>
          </w:tcPr>
          <w:p w:rsidR="002D0EAF" w:rsidRDefault="00F05F8D" w:rsidP="00D04C63">
            <w:pPr>
              <w:rPr>
                <w:rFonts w:asciiTheme="minorEastAsia" w:hAnsiTheme="minorEastAsia"/>
                <w:sz w:val="18"/>
                <w:szCs w:val="18"/>
              </w:rPr>
            </w:pPr>
            <w:r>
              <w:rPr>
                <w:rFonts w:asciiTheme="minorEastAsia" w:hAnsiTheme="minorEastAsia" w:hint="eastAsia"/>
                <w:sz w:val="18"/>
                <w:szCs w:val="18"/>
              </w:rPr>
              <w:t>□</w:t>
            </w:r>
            <w:r w:rsidRPr="006A54CA">
              <w:rPr>
                <w:rFonts w:asciiTheme="minorEastAsia" w:hAnsiTheme="minorEastAsia" w:hint="eastAsia"/>
                <w:sz w:val="18"/>
                <w:szCs w:val="18"/>
              </w:rPr>
              <w:t>後天性魚鱗癬</w:t>
            </w:r>
            <w:r>
              <w:rPr>
                <w:rFonts w:asciiTheme="minorEastAsia" w:hAnsiTheme="minorEastAsia" w:hint="eastAsia"/>
                <w:sz w:val="18"/>
                <w:szCs w:val="18"/>
              </w:rPr>
              <w:t xml:space="preserve"> </w:t>
            </w:r>
            <w:r w:rsidR="002D0EAF">
              <w:rPr>
                <w:rFonts w:asciiTheme="minorEastAsia" w:hAnsiTheme="minorEastAsia" w:hint="eastAsia"/>
                <w:sz w:val="18"/>
                <w:szCs w:val="18"/>
              </w:rPr>
              <w:t xml:space="preserve">　　</w:t>
            </w:r>
            <w:r>
              <w:rPr>
                <w:rFonts w:asciiTheme="minorEastAsia" w:hAnsiTheme="minorEastAsia" w:hint="eastAsia"/>
                <w:sz w:val="18"/>
                <w:szCs w:val="18"/>
              </w:rPr>
              <w:t>□</w:t>
            </w:r>
            <w:r w:rsidRPr="006A54CA">
              <w:rPr>
                <w:rFonts w:asciiTheme="minorEastAsia" w:hAnsiTheme="minorEastAsia" w:hint="eastAsia"/>
                <w:sz w:val="18"/>
                <w:szCs w:val="18"/>
              </w:rPr>
              <w:t>皮膚リンパ腫</w:t>
            </w:r>
            <w:r>
              <w:rPr>
                <w:rFonts w:asciiTheme="minorEastAsia" w:hAnsiTheme="minorEastAsia" w:hint="eastAsia"/>
                <w:sz w:val="18"/>
                <w:szCs w:val="18"/>
              </w:rPr>
              <w:t xml:space="preserve"> </w:t>
            </w:r>
            <w:r w:rsidR="002D0EAF">
              <w:rPr>
                <w:rFonts w:asciiTheme="minorEastAsia" w:hAnsiTheme="minorEastAsia" w:hint="eastAsia"/>
                <w:sz w:val="18"/>
                <w:szCs w:val="18"/>
              </w:rPr>
              <w:t xml:space="preserve">　　□</w:t>
            </w:r>
            <w:r w:rsidR="002D0EAF" w:rsidRPr="006A54CA">
              <w:rPr>
                <w:rFonts w:asciiTheme="minorEastAsia" w:hAnsiTheme="minorEastAsia" w:hint="eastAsia"/>
                <w:sz w:val="18"/>
                <w:szCs w:val="18"/>
              </w:rPr>
              <w:t>魚鱗癬以外の疾患に続発する紅皮症</w:t>
            </w:r>
          </w:p>
          <w:p w:rsidR="00F05F8D" w:rsidRPr="002B1A9E" w:rsidRDefault="00F05F8D" w:rsidP="002D0EAF">
            <w:pPr>
              <w:rPr>
                <w:rFonts w:asciiTheme="minorEastAsia" w:hAnsiTheme="minorEastAsia"/>
                <w:sz w:val="18"/>
                <w:szCs w:val="18"/>
              </w:rPr>
            </w:pPr>
            <w:r>
              <w:rPr>
                <w:rFonts w:asciiTheme="minorEastAsia" w:hAnsiTheme="minorEastAsia" w:hint="eastAsia"/>
                <w:sz w:val="18"/>
                <w:szCs w:val="18"/>
              </w:rPr>
              <w:t>□</w:t>
            </w:r>
            <w:r w:rsidRPr="006A54CA">
              <w:rPr>
                <w:rFonts w:asciiTheme="minorEastAsia" w:hAnsiTheme="minorEastAsia" w:hint="eastAsia"/>
                <w:sz w:val="18"/>
                <w:szCs w:val="18"/>
              </w:rPr>
              <w:t>尋常性魚鱗癬等の出生時・新生児期に症状を認めない遺伝性魚鱗癬</w:t>
            </w:r>
            <w:r>
              <w:rPr>
                <w:rFonts w:asciiTheme="minorEastAsia" w:hAnsiTheme="minorEastAsia" w:hint="eastAsia"/>
                <w:sz w:val="18"/>
                <w:szCs w:val="18"/>
              </w:rPr>
              <w:t xml:space="preserve"> </w:t>
            </w:r>
          </w:p>
        </w:tc>
      </w:tr>
    </w:tbl>
    <w:p w:rsidR="00207489" w:rsidRDefault="00207489">
      <w:pPr>
        <w:rPr>
          <w:rFonts w:asciiTheme="minorEastAsia" w:hAnsiTheme="minorEastAsia"/>
          <w:b/>
          <w:sz w:val="18"/>
          <w:szCs w:val="18"/>
        </w:rPr>
      </w:pPr>
    </w:p>
    <w:p w:rsidR="00F05F8D" w:rsidRPr="00A40C33" w:rsidRDefault="00F05F8D">
      <w:pPr>
        <w:rPr>
          <w:rFonts w:asciiTheme="minorEastAsia" w:hAnsiTheme="minorEastAsia"/>
          <w:b/>
          <w:sz w:val="18"/>
          <w:szCs w:val="18"/>
        </w:rPr>
      </w:pPr>
      <w:r>
        <w:rPr>
          <w:rFonts w:asciiTheme="minorEastAsia" w:hAnsiTheme="minorEastAsia" w:hint="eastAsia"/>
          <w:b/>
          <w:sz w:val="18"/>
          <w:szCs w:val="18"/>
        </w:rPr>
        <w:lastRenderedPageBreak/>
        <w:t>Ｄ．</w:t>
      </w:r>
      <w:r w:rsidRPr="00436812">
        <w:rPr>
          <w:rFonts w:asciiTheme="minorEastAsia" w:hAnsiTheme="minorEastAsia" w:hint="eastAsia"/>
          <w:b/>
          <w:sz w:val="18"/>
          <w:szCs w:val="18"/>
        </w:rPr>
        <w:t>遺伝学的検査</w:t>
      </w:r>
      <w:r w:rsidR="009D0CCC">
        <w:rPr>
          <w:rFonts w:asciiTheme="minorEastAsia" w:hAnsiTheme="minorEastAsia" w:hint="eastAsia"/>
          <w:b/>
          <w:sz w:val="18"/>
          <w:szCs w:val="18"/>
        </w:rPr>
        <w:t xml:space="preserve">　</w:t>
      </w:r>
    </w:p>
    <w:tbl>
      <w:tblPr>
        <w:tblStyle w:val="a3"/>
        <w:tblW w:w="10431" w:type="dxa"/>
        <w:tblLook w:val="04A0" w:firstRow="1" w:lastRow="0" w:firstColumn="1" w:lastColumn="0" w:noHBand="0" w:noVBand="1"/>
      </w:tblPr>
      <w:tblGrid>
        <w:gridCol w:w="7905"/>
        <w:gridCol w:w="2526"/>
      </w:tblGrid>
      <w:tr w:rsidR="006A54CA" w:rsidRPr="00A44ECD" w:rsidTr="006A54CA">
        <w:tc>
          <w:tcPr>
            <w:tcW w:w="7905" w:type="dxa"/>
            <w:vAlign w:val="center"/>
          </w:tcPr>
          <w:p w:rsidR="006A54CA" w:rsidRPr="006A54CA" w:rsidRDefault="006A54CA" w:rsidP="00A8372B">
            <w:pPr>
              <w:rPr>
                <w:rFonts w:asciiTheme="minorEastAsia" w:hAnsiTheme="minorEastAsia"/>
                <w:b/>
                <w:sz w:val="18"/>
                <w:szCs w:val="18"/>
              </w:rPr>
            </w:pPr>
            <w:r>
              <w:rPr>
                <w:rFonts w:asciiTheme="minorEastAsia" w:hAnsiTheme="minorEastAsia" w:hint="eastAsia"/>
                <w:sz w:val="18"/>
                <w:szCs w:val="18"/>
              </w:rPr>
              <w:t>遺伝子検査の実施</w:t>
            </w:r>
          </w:p>
        </w:tc>
        <w:tc>
          <w:tcPr>
            <w:tcW w:w="2526" w:type="dxa"/>
            <w:vAlign w:val="center"/>
          </w:tcPr>
          <w:p w:rsidR="006A54CA" w:rsidRPr="006A54CA" w:rsidRDefault="006A54CA" w:rsidP="00A8372B">
            <w:pPr>
              <w:rPr>
                <w:rFonts w:asciiTheme="minorEastAsia" w:hAnsiTheme="minorEastAsia"/>
                <w:b/>
                <w:sz w:val="18"/>
                <w:szCs w:val="18"/>
              </w:rPr>
            </w:pPr>
            <w:r>
              <w:rPr>
                <w:rFonts w:asciiTheme="minorEastAsia" w:hAnsiTheme="minorEastAsia" w:hint="eastAsia"/>
                <w:sz w:val="18"/>
                <w:szCs w:val="18"/>
              </w:rPr>
              <w:t>1.実施　2.未実施</w:t>
            </w:r>
          </w:p>
        </w:tc>
      </w:tr>
      <w:tr w:rsidR="006A54CA" w:rsidRPr="00A44ECD" w:rsidTr="006A54CA">
        <w:tc>
          <w:tcPr>
            <w:tcW w:w="10431" w:type="dxa"/>
            <w:gridSpan w:val="2"/>
            <w:shd w:val="clear" w:color="auto" w:fill="BFBFBF" w:themeFill="background1" w:themeFillShade="BF"/>
            <w:vAlign w:val="center"/>
          </w:tcPr>
          <w:p w:rsidR="006A54CA" w:rsidRDefault="00F05F8D" w:rsidP="006C3722">
            <w:pPr>
              <w:rPr>
                <w:rFonts w:asciiTheme="minorEastAsia" w:hAnsiTheme="minorEastAsia"/>
                <w:sz w:val="18"/>
                <w:szCs w:val="18"/>
              </w:rPr>
            </w:pPr>
            <w:r>
              <w:rPr>
                <w:rFonts w:asciiTheme="minorEastAsia" w:hAnsiTheme="minorEastAsia" w:hint="eastAsia"/>
                <w:sz w:val="18"/>
                <w:szCs w:val="18"/>
              </w:rPr>
              <w:t>実施した場合、</w:t>
            </w:r>
            <w:r w:rsidR="00AF626D">
              <w:rPr>
                <w:rFonts w:asciiTheme="minorEastAsia" w:hAnsiTheme="minorEastAsia" w:hint="eastAsia"/>
                <w:sz w:val="18"/>
                <w:szCs w:val="18"/>
              </w:rPr>
              <w:t>変異</w:t>
            </w:r>
            <w:r>
              <w:rPr>
                <w:rFonts w:asciiTheme="minorEastAsia" w:hAnsiTheme="minorEastAsia" w:hint="eastAsia"/>
                <w:sz w:val="18"/>
                <w:szCs w:val="18"/>
              </w:rPr>
              <w:t>がある項目に</w:t>
            </w:r>
            <w:r w:rsidR="006A54CA" w:rsidRPr="00EE235E">
              <w:rPr>
                <w:rFonts w:asciiTheme="minorEastAsia" w:hAnsiTheme="minorEastAsia"/>
                <w:sz w:val="18"/>
                <w:szCs w:val="18"/>
              </w:rPr>
              <w:t>☑</w:t>
            </w:r>
            <w:r>
              <w:rPr>
                <w:rFonts w:asciiTheme="minorEastAsia" w:hAnsiTheme="minorEastAsia" w:hint="eastAsia"/>
                <w:sz w:val="18"/>
                <w:szCs w:val="18"/>
              </w:rPr>
              <w:t>を記入する</w:t>
            </w:r>
          </w:p>
        </w:tc>
      </w:tr>
      <w:tr w:rsidR="006A54CA" w:rsidRPr="00A44ECD" w:rsidTr="006A54CA">
        <w:tc>
          <w:tcPr>
            <w:tcW w:w="10431" w:type="dxa"/>
            <w:gridSpan w:val="2"/>
            <w:shd w:val="clear" w:color="auto" w:fill="FFFFFF" w:themeFill="background1"/>
            <w:vAlign w:val="center"/>
          </w:tcPr>
          <w:p w:rsidR="006A54CA" w:rsidRDefault="006A54CA" w:rsidP="000D40BC">
            <w:pPr>
              <w:widowControl/>
              <w:rPr>
                <w:rFonts w:asciiTheme="minorEastAsia" w:hAnsiTheme="minorEastAsia"/>
                <w:sz w:val="18"/>
                <w:szCs w:val="18"/>
              </w:rPr>
            </w:pPr>
            <w:r>
              <w:rPr>
                <w:rFonts w:asciiTheme="minorEastAsia" w:hAnsiTheme="minorEastAsia" w:hint="eastAsia"/>
                <w:sz w:val="18"/>
                <w:szCs w:val="18"/>
              </w:rPr>
              <w:t>□</w:t>
            </w:r>
            <w:r w:rsidR="00FA6A25" w:rsidRPr="00470C90">
              <w:rPr>
                <w:rFonts w:asciiTheme="minorEastAsia" w:hAnsiTheme="minorEastAsia"/>
                <w:i/>
                <w:sz w:val="18"/>
                <w:szCs w:val="18"/>
              </w:rPr>
              <w:t>ABCA12</w:t>
            </w:r>
            <w:r>
              <w:rPr>
                <w:rFonts w:asciiTheme="minorEastAsia" w:hAnsiTheme="minorEastAsia" w:hint="eastAsia"/>
                <w:sz w:val="18"/>
                <w:szCs w:val="18"/>
              </w:rPr>
              <w:t xml:space="preserve"> □</w:t>
            </w:r>
            <w:r w:rsidR="00FA6A25" w:rsidRPr="00470C90">
              <w:rPr>
                <w:rFonts w:asciiTheme="minorEastAsia" w:hAnsiTheme="minorEastAsia"/>
                <w:i/>
                <w:sz w:val="18"/>
                <w:szCs w:val="18"/>
              </w:rPr>
              <w:t>TGM1</w:t>
            </w:r>
            <w:r>
              <w:rPr>
                <w:rFonts w:asciiTheme="minorEastAsia" w:hAnsiTheme="minorEastAsia" w:hint="eastAsia"/>
                <w:sz w:val="18"/>
                <w:szCs w:val="18"/>
              </w:rPr>
              <w:t xml:space="preserve"> □</w:t>
            </w:r>
            <w:r w:rsidR="00FA6A25" w:rsidRPr="00470C90">
              <w:rPr>
                <w:rFonts w:asciiTheme="minorEastAsia" w:hAnsiTheme="minorEastAsia"/>
                <w:i/>
                <w:sz w:val="18"/>
                <w:szCs w:val="18"/>
              </w:rPr>
              <w:t>ALOX12B</w:t>
            </w:r>
            <w:r>
              <w:rPr>
                <w:rFonts w:asciiTheme="minorEastAsia" w:hAnsiTheme="minorEastAsia" w:hint="eastAsia"/>
                <w:sz w:val="18"/>
                <w:szCs w:val="18"/>
              </w:rPr>
              <w:t xml:space="preserve"> □</w:t>
            </w:r>
            <w:r w:rsidR="00FA6A25" w:rsidRPr="00470C90">
              <w:rPr>
                <w:rFonts w:asciiTheme="minorEastAsia" w:hAnsiTheme="minorEastAsia"/>
                <w:i/>
                <w:sz w:val="18"/>
                <w:szCs w:val="18"/>
              </w:rPr>
              <w:t>ALOXE3</w:t>
            </w:r>
            <w:r w:rsidR="00FA6A25">
              <w:rPr>
                <w:rFonts w:asciiTheme="minorEastAsia" w:hAnsiTheme="minorEastAsia" w:hint="eastAsia"/>
                <w:sz w:val="18"/>
                <w:szCs w:val="18"/>
              </w:rPr>
              <w:t xml:space="preserve"> </w:t>
            </w:r>
            <w:r>
              <w:rPr>
                <w:rFonts w:asciiTheme="minorEastAsia" w:hAnsiTheme="minorEastAsia" w:hint="eastAsia"/>
                <w:sz w:val="18"/>
                <w:szCs w:val="18"/>
              </w:rPr>
              <w:t>□</w:t>
            </w:r>
            <w:r w:rsidR="00FA6A25" w:rsidRPr="00470C90">
              <w:rPr>
                <w:rFonts w:asciiTheme="minorEastAsia" w:hAnsiTheme="minorEastAsia"/>
                <w:i/>
                <w:sz w:val="18"/>
                <w:szCs w:val="18"/>
              </w:rPr>
              <w:t>CYP4F22</w:t>
            </w:r>
            <w:r w:rsidR="00FA6A25">
              <w:rPr>
                <w:rFonts w:asciiTheme="minorEastAsia" w:hAnsiTheme="minorEastAsia" w:hint="eastAsia"/>
                <w:sz w:val="18"/>
                <w:szCs w:val="18"/>
              </w:rPr>
              <w:t xml:space="preserve"> </w:t>
            </w:r>
            <w:r>
              <w:rPr>
                <w:rFonts w:asciiTheme="minorEastAsia" w:hAnsiTheme="minorEastAsia" w:hint="eastAsia"/>
                <w:sz w:val="18"/>
                <w:szCs w:val="18"/>
              </w:rPr>
              <w:t>□</w:t>
            </w:r>
            <w:r w:rsidR="00FA6A25" w:rsidRPr="00470C90">
              <w:rPr>
                <w:rFonts w:asciiTheme="minorEastAsia" w:hAnsiTheme="minorEastAsia"/>
                <w:i/>
                <w:sz w:val="18"/>
                <w:szCs w:val="18"/>
              </w:rPr>
              <w:t>NIPAL4</w:t>
            </w:r>
            <w:r w:rsidR="00FA6A25">
              <w:rPr>
                <w:rFonts w:asciiTheme="minorEastAsia" w:hAnsiTheme="minorEastAsia" w:hint="eastAsia"/>
                <w:sz w:val="18"/>
                <w:szCs w:val="18"/>
              </w:rPr>
              <w:t xml:space="preserve"> </w:t>
            </w:r>
            <w:r>
              <w:rPr>
                <w:rFonts w:asciiTheme="minorEastAsia" w:hAnsiTheme="minorEastAsia" w:hint="eastAsia"/>
                <w:sz w:val="18"/>
                <w:szCs w:val="18"/>
              </w:rPr>
              <w:t>□</w:t>
            </w:r>
            <w:r w:rsidR="00FA6A25" w:rsidRPr="00470C90">
              <w:rPr>
                <w:rFonts w:asciiTheme="minorEastAsia" w:hAnsiTheme="minorEastAsia"/>
                <w:i/>
                <w:sz w:val="18"/>
                <w:szCs w:val="18"/>
              </w:rPr>
              <w:t>PNPLA1</w:t>
            </w:r>
            <w:r w:rsidR="00FA6A25">
              <w:rPr>
                <w:rFonts w:asciiTheme="minorEastAsia" w:hAnsiTheme="minorEastAsia" w:hint="eastAsia"/>
                <w:sz w:val="18"/>
                <w:szCs w:val="18"/>
              </w:rPr>
              <w:t xml:space="preserve"> </w:t>
            </w:r>
            <w:r>
              <w:rPr>
                <w:rFonts w:asciiTheme="minorEastAsia" w:hAnsiTheme="minorEastAsia" w:hint="eastAsia"/>
                <w:sz w:val="18"/>
                <w:szCs w:val="18"/>
              </w:rPr>
              <w:t>□</w:t>
            </w:r>
            <w:r w:rsidR="00FA6A25" w:rsidRPr="00470C90">
              <w:rPr>
                <w:rFonts w:asciiTheme="minorEastAsia" w:hAnsiTheme="minorEastAsia"/>
                <w:i/>
                <w:sz w:val="18"/>
                <w:szCs w:val="18"/>
              </w:rPr>
              <w:t>CERS3</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KRT1</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KRT10</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KRT2</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ALDH3A2 (FALDH)</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ABHD5 (CGI-58)</w:t>
            </w:r>
            <w:r w:rsidR="00FA6A25">
              <w:rPr>
                <w:rFonts w:asciiTheme="minorEastAsia" w:hAnsiTheme="minorEastAsia" w:hint="eastAsia"/>
                <w:sz w:val="18"/>
                <w:szCs w:val="18"/>
              </w:rPr>
              <w:t>□</w:t>
            </w:r>
            <w:r w:rsidR="00FA6A25" w:rsidRPr="00470C90">
              <w:rPr>
                <w:rFonts w:asciiTheme="minorEastAsia" w:hAnsiTheme="minorEastAsia"/>
                <w:i/>
                <w:sz w:val="18"/>
                <w:szCs w:val="18"/>
              </w:rPr>
              <w:t>SUMF1</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 xml:space="preserve">SPINK5 </w:t>
            </w:r>
            <w:r w:rsidR="00FA6A25">
              <w:rPr>
                <w:rFonts w:asciiTheme="minorEastAsia" w:hAnsiTheme="minorEastAsia" w:hint="eastAsia"/>
                <w:sz w:val="18"/>
                <w:szCs w:val="18"/>
              </w:rPr>
              <w:t>□</w:t>
            </w:r>
            <w:r w:rsidR="00FA6A25" w:rsidRPr="00470C90">
              <w:rPr>
                <w:rFonts w:asciiTheme="minorEastAsia" w:hAnsiTheme="minorEastAsia"/>
                <w:i/>
                <w:sz w:val="18"/>
                <w:szCs w:val="18"/>
              </w:rPr>
              <w:t xml:space="preserve">ERCC2 </w:t>
            </w:r>
            <w:r w:rsidR="00FA6A25">
              <w:rPr>
                <w:rFonts w:asciiTheme="minorEastAsia" w:hAnsiTheme="minorEastAsia" w:hint="eastAsia"/>
                <w:sz w:val="18"/>
                <w:szCs w:val="18"/>
              </w:rPr>
              <w:t>□</w:t>
            </w:r>
            <w:r w:rsidR="00FA6A25" w:rsidRPr="00470C90">
              <w:rPr>
                <w:rFonts w:asciiTheme="minorEastAsia" w:hAnsiTheme="minorEastAsia"/>
                <w:i/>
                <w:sz w:val="18"/>
                <w:szCs w:val="18"/>
              </w:rPr>
              <w:t>ERCC3</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 xml:space="preserve">GJB2 </w:t>
            </w:r>
            <w:r w:rsidR="00FA6A25">
              <w:rPr>
                <w:rFonts w:asciiTheme="minorEastAsia" w:hAnsiTheme="minorEastAsia" w:hint="eastAsia"/>
                <w:sz w:val="18"/>
                <w:szCs w:val="18"/>
              </w:rPr>
              <w:t>□</w:t>
            </w:r>
            <w:r w:rsidR="00FA6A25" w:rsidRPr="00470C90">
              <w:rPr>
                <w:rFonts w:asciiTheme="minorEastAsia" w:hAnsiTheme="minorEastAsia"/>
                <w:i/>
                <w:sz w:val="18"/>
                <w:szCs w:val="18"/>
              </w:rPr>
              <w:t>STS</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MBTPS2</w:t>
            </w:r>
            <w:r w:rsidR="00FA6A25">
              <w:rPr>
                <w:rFonts w:asciiTheme="minorEastAsia" w:hAnsiTheme="minorEastAsia" w:hint="eastAsia"/>
                <w:sz w:val="18"/>
                <w:szCs w:val="18"/>
              </w:rPr>
              <w:t xml:space="preserve"> □</w:t>
            </w:r>
            <w:r w:rsidR="00FA6A25" w:rsidRPr="00470C90">
              <w:rPr>
                <w:rFonts w:asciiTheme="minorEastAsia" w:hAnsiTheme="minorEastAsia"/>
                <w:i/>
                <w:sz w:val="18"/>
                <w:szCs w:val="18"/>
              </w:rPr>
              <w:t xml:space="preserve">EBP </w:t>
            </w:r>
            <w:r w:rsidR="00FA6A25">
              <w:rPr>
                <w:rFonts w:asciiTheme="minorEastAsia" w:hAnsiTheme="minorEastAsia" w:hint="eastAsia"/>
                <w:sz w:val="18"/>
                <w:szCs w:val="18"/>
              </w:rPr>
              <w:t>□</w:t>
            </w:r>
            <w:r w:rsidR="00FA6A25" w:rsidRPr="00470C90">
              <w:rPr>
                <w:rFonts w:asciiTheme="minorEastAsia" w:hAnsiTheme="minorEastAsia"/>
                <w:i/>
                <w:sz w:val="18"/>
                <w:szCs w:val="18"/>
              </w:rPr>
              <w:t xml:space="preserve">NSDHL </w:t>
            </w:r>
          </w:p>
        </w:tc>
      </w:tr>
      <w:tr w:rsidR="000D40BC" w:rsidRPr="00A44ECD" w:rsidTr="006A54CA">
        <w:tc>
          <w:tcPr>
            <w:tcW w:w="10431" w:type="dxa"/>
            <w:gridSpan w:val="2"/>
            <w:shd w:val="clear" w:color="auto" w:fill="FFFFFF" w:themeFill="background1"/>
            <w:vAlign w:val="center"/>
          </w:tcPr>
          <w:p w:rsidR="000D40BC" w:rsidRDefault="000D40BC" w:rsidP="00FA6A25">
            <w:pPr>
              <w:widowControl/>
              <w:rPr>
                <w:rFonts w:asciiTheme="minorEastAsia" w:hAnsiTheme="minorEastAsia"/>
                <w:sz w:val="18"/>
                <w:szCs w:val="18"/>
              </w:rPr>
            </w:pPr>
            <w:r>
              <w:rPr>
                <w:rFonts w:asciiTheme="minorEastAsia" w:hAnsiTheme="minorEastAsia" w:hint="eastAsia"/>
                <w:sz w:val="18"/>
                <w:szCs w:val="18"/>
              </w:rPr>
              <w:t>備考（　　　　　　　　　　　　　　　　　　　　　　　　　　　　　　　　　　　　　　　　　　　　　　　　　　　　　　　　　　　　）</w:t>
            </w:r>
          </w:p>
        </w:tc>
      </w:tr>
    </w:tbl>
    <w:p w:rsidR="0081667D" w:rsidRPr="005F5053" w:rsidRDefault="00F05F8D" w:rsidP="00592F19">
      <w:pPr>
        <w:widowControl/>
        <w:jc w:val="left"/>
        <w:rPr>
          <w:rFonts w:asciiTheme="minorEastAsia" w:hAnsiTheme="minorEastAsia"/>
          <w:sz w:val="18"/>
          <w:szCs w:val="18"/>
        </w:rPr>
      </w:pPr>
      <w:r>
        <w:rPr>
          <w:rFonts w:asciiTheme="minorEastAsia" w:hAnsiTheme="minorEastAsia" w:hint="eastAsia"/>
          <w:sz w:val="18"/>
          <w:szCs w:val="18"/>
        </w:rPr>
        <w:t>※その他の</w:t>
      </w:r>
      <w:r w:rsidR="000D40BC" w:rsidRPr="005F5053">
        <w:rPr>
          <w:rFonts w:asciiTheme="minorEastAsia" w:hAnsiTheme="minorEastAsia" w:hint="eastAsia"/>
          <w:sz w:val="18"/>
          <w:szCs w:val="18"/>
        </w:rPr>
        <w:t>遺伝子検査を実施した場合や詳細な所見の記載が必要な場合には備考欄に記入</w:t>
      </w:r>
      <w:r>
        <w:rPr>
          <w:rFonts w:asciiTheme="minorEastAsia" w:hAnsiTheme="minorEastAsia" w:hint="eastAsia"/>
          <w:sz w:val="18"/>
          <w:szCs w:val="18"/>
        </w:rPr>
        <w:t>する</w:t>
      </w:r>
    </w:p>
    <w:p w:rsidR="000D40BC" w:rsidRDefault="000D40BC" w:rsidP="00592F19">
      <w:pPr>
        <w:widowControl/>
        <w:jc w:val="left"/>
        <w:rPr>
          <w:rFonts w:asciiTheme="minorEastAsia" w:hAnsiTheme="minorEastAsia"/>
          <w:b/>
          <w:sz w:val="18"/>
          <w:szCs w:val="18"/>
        </w:rPr>
      </w:pPr>
    </w:p>
    <w:p w:rsidR="006D319A" w:rsidRPr="00A44ECD" w:rsidRDefault="006D319A" w:rsidP="006D319A">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F05F8D">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F05F8D">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6D319A" w:rsidRPr="00A44ECD" w:rsidTr="00B04027">
        <w:tc>
          <w:tcPr>
            <w:tcW w:w="10431" w:type="dxa"/>
            <w:vAlign w:val="center"/>
          </w:tcPr>
          <w:p w:rsidR="006D319A" w:rsidRPr="00A44ECD" w:rsidRDefault="006D319A" w:rsidP="00B04027">
            <w:pPr>
              <w:widowControl/>
              <w:rPr>
                <w:rFonts w:asciiTheme="minorEastAsia" w:hAnsiTheme="minorEastAsia"/>
                <w:sz w:val="18"/>
                <w:szCs w:val="18"/>
              </w:rPr>
            </w:pPr>
            <w:r w:rsidRPr="00A44ECD">
              <w:rPr>
                <w:rFonts w:asciiTheme="minorEastAsia" w:hAnsiTheme="minorEastAsia" w:hint="eastAsia"/>
                <w:sz w:val="18"/>
                <w:szCs w:val="18"/>
              </w:rPr>
              <w:t>□　Definite　（</w:t>
            </w:r>
            <w:r w:rsidRPr="006D319A">
              <w:rPr>
                <w:rFonts w:asciiTheme="minorEastAsia" w:hAnsiTheme="minorEastAsia" w:hint="eastAsia"/>
                <w:sz w:val="18"/>
                <w:szCs w:val="18"/>
              </w:rPr>
              <w:t>Ａおよび</w:t>
            </w:r>
            <w:r w:rsidR="006F3215">
              <w:rPr>
                <w:rFonts w:asciiTheme="minorEastAsia" w:hAnsiTheme="minorEastAsia" w:hint="eastAsia"/>
                <w:sz w:val="18"/>
                <w:szCs w:val="18"/>
              </w:rPr>
              <w:t>Ｂ</w:t>
            </w:r>
            <w:r w:rsidRPr="006D319A">
              <w:rPr>
                <w:rFonts w:asciiTheme="minorEastAsia" w:hAnsiTheme="minorEastAsia" w:hint="eastAsia"/>
                <w:sz w:val="18"/>
                <w:szCs w:val="18"/>
              </w:rPr>
              <w:t>を満たし、Ｃの鑑別すべき疾患を除外し、Ｄを満たすもの</w:t>
            </w:r>
            <w:r w:rsidRPr="00A44ECD">
              <w:rPr>
                <w:rFonts w:asciiTheme="minorEastAsia" w:hAnsiTheme="minorEastAsia" w:hint="eastAsia"/>
                <w:sz w:val="18"/>
                <w:szCs w:val="18"/>
              </w:rPr>
              <w:t>）</w:t>
            </w:r>
          </w:p>
        </w:tc>
      </w:tr>
      <w:tr w:rsidR="006D319A" w:rsidRPr="00A44ECD" w:rsidTr="00B04027">
        <w:tc>
          <w:tcPr>
            <w:tcW w:w="10431" w:type="dxa"/>
            <w:vAlign w:val="center"/>
          </w:tcPr>
          <w:p w:rsidR="006D319A" w:rsidRPr="00A44ECD" w:rsidRDefault="006D319A" w:rsidP="00B04027">
            <w:pPr>
              <w:widowControl/>
              <w:rPr>
                <w:rFonts w:asciiTheme="minorEastAsia" w:hAnsiTheme="minorEastAsia"/>
                <w:sz w:val="18"/>
                <w:szCs w:val="18"/>
              </w:rPr>
            </w:pPr>
            <w:r w:rsidRPr="00A44ECD">
              <w:rPr>
                <w:rFonts w:asciiTheme="minorEastAsia" w:hAnsiTheme="minorEastAsia" w:hint="eastAsia"/>
                <w:sz w:val="18"/>
                <w:szCs w:val="18"/>
              </w:rPr>
              <w:t>□　Probable　（</w:t>
            </w:r>
            <w:r w:rsidRPr="006D319A">
              <w:rPr>
                <w:rFonts w:asciiTheme="minorEastAsia" w:hAnsiTheme="minorEastAsia" w:hint="eastAsia"/>
                <w:sz w:val="18"/>
                <w:szCs w:val="18"/>
              </w:rPr>
              <w:t>Ａおよび</w:t>
            </w:r>
            <w:r w:rsidR="006F3215">
              <w:rPr>
                <w:rFonts w:asciiTheme="minorEastAsia" w:hAnsiTheme="minorEastAsia" w:hint="eastAsia"/>
                <w:sz w:val="18"/>
                <w:szCs w:val="18"/>
              </w:rPr>
              <w:t>Ｂ</w:t>
            </w:r>
            <w:r w:rsidRPr="006D319A">
              <w:rPr>
                <w:rFonts w:asciiTheme="minorEastAsia" w:hAnsiTheme="minorEastAsia" w:hint="eastAsia"/>
                <w:sz w:val="18"/>
                <w:szCs w:val="18"/>
              </w:rPr>
              <w:t>を満たし、Ｃの鑑別すべき疾患を除外したもの</w:t>
            </w:r>
            <w:r w:rsidRPr="00A44ECD">
              <w:rPr>
                <w:rFonts w:asciiTheme="minorEastAsia" w:hAnsiTheme="minorEastAsia" w:hint="eastAsia"/>
                <w:sz w:val="18"/>
                <w:szCs w:val="18"/>
              </w:rPr>
              <w:t>）</w:t>
            </w:r>
          </w:p>
        </w:tc>
      </w:tr>
      <w:tr w:rsidR="006D319A" w:rsidRPr="00A44ECD" w:rsidTr="00B04027">
        <w:tc>
          <w:tcPr>
            <w:tcW w:w="10431" w:type="dxa"/>
            <w:vAlign w:val="center"/>
          </w:tcPr>
          <w:p w:rsidR="006D319A" w:rsidRPr="00A44ECD" w:rsidRDefault="006D319A" w:rsidP="00B04027">
            <w:pPr>
              <w:widowControl/>
              <w:rPr>
                <w:rFonts w:asciiTheme="minorEastAsia" w:hAnsiTheme="minorEastAsia"/>
                <w:sz w:val="18"/>
                <w:szCs w:val="18"/>
              </w:rPr>
            </w:pPr>
            <w:r w:rsidRPr="00A44ECD">
              <w:rPr>
                <w:rFonts w:asciiTheme="minorEastAsia" w:hAnsiTheme="minorEastAsia" w:hint="eastAsia"/>
                <w:sz w:val="18"/>
                <w:szCs w:val="18"/>
              </w:rPr>
              <w:t>□　Possible</w:t>
            </w:r>
            <w:r>
              <w:rPr>
                <w:rFonts w:asciiTheme="minorEastAsia" w:hAnsiTheme="minorEastAsia" w:hint="eastAsia"/>
                <w:sz w:val="18"/>
                <w:szCs w:val="18"/>
              </w:rPr>
              <w:t xml:space="preserve">　</w:t>
            </w:r>
            <w:r w:rsidRPr="00A44ECD">
              <w:rPr>
                <w:rFonts w:asciiTheme="minorEastAsia" w:hAnsiTheme="minorEastAsia" w:hint="eastAsia"/>
                <w:sz w:val="18"/>
                <w:szCs w:val="18"/>
              </w:rPr>
              <w:t>（</w:t>
            </w:r>
            <w:r w:rsidRPr="006D319A">
              <w:rPr>
                <w:rFonts w:asciiTheme="minorEastAsia" w:hAnsiTheme="minorEastAsia" w:hint="eastAsia"/>
                <w:sz w:val="18"/>
                <w:szCs w:val="18"/>
              </w:rPr>
              <w:t>Ａおよび</w:t>
            </w:r>
            <w:r>
              <w:rPr>
                <w:rFonts w:asciiTheme="minorEastAsia" w:hAnsiTheme="minorEastAsia" w:hint="eastAsia"/>
                <w:sz w:val="18"/>
                <w:szCs w:val="18"/>
              </w:rPr>
              <w:t>Ｂ</w:t>
            </w:r>
            <w:r w:rsidRPr="006D319A">
              <w:rPr>
                <w:rFonts w:asciiTheme="minorEastAsia" w:hAnsiTheme="minorEastAsia" w:hint="eastAsia"/>
                <w:sz w:val="18"/>
                <w:szCs w:val="18"/>
              </w:rPr>
              <w:t>を満たすもの</w:t>
            </w:r>
            <w:r w:rsidRPr="00A44ECD">
              <w:rPr>
                <w:rFonts w:asciiTheme="minorEastAsia" w:hAnsiTheme="minorEastAsia" w:hint="eastAsia"/>
                <w:sz w:val="18"/>
                <w:szCs w:val="18"/>
              </w:rPr>
              <w:t>）</w:t>
            </w:r>
          </w:p>
        </w:tc>
      </w:tr>
    </w:tbl>
    <w:p w:rsidR="006D319A" w:rsidRDefault="006D319A">
      <w:pPr>
        <w:rPr>
          <w:b/>
        </w:rPr>
      </w:pPr>
    </w:p>
    <w:p w:rsidR="00C0772D" w:rsidRPr="00A44ECD" w:rsidRDefault="00C74DFA">
      <w:pPr>
        <w:rPr>
          <w:b/>
        </w:rPr>
      </w:pPr>
      <w:r>
        <w:rPr>
          <w:rFonts w:hint="eastAsia"/>
          <w:b/>
        </w:rPr>
        <w:t>■　重症度分類に関する事項</w:t>
      </w:r>
    </w:p>
    <w:tbl>
      <w:tblPr>
        <w:tblStyle w:val="1"/>
        <w:tblW w:w="0" w:type="auto"/>
        <w:tblInd w:w="-34" w:type="dxa"/>
        <w:tblLook w:val="04A0" w:firstRow="1" w:lastRow="0" w:firstColumn="1" w:lastColumn="0" w:noHBand="0" w:noVBand="1"/>
      </w:tblPr>
      <w:tblGrid>
        <w:gridCol w:w="425"/>
        <w:gridCol w:w="973"/>
        <w:gridCol w:w="141"/>
        <w:gridCol w:w="973"/>
        <w:gridCol w:w="2075"/>
        <w:gridCol w:w="577"/>
        <w:gridCol w:w="416"/>
        <w:gridCol w:w="773"/>
        <w:gridCol w:w="2012"/>
        <w:gridCol w:w="2125"/>
      </w:tblGrid>
      <w:tr w:rsidR="00277AAC" w:rsidRPr="00277AAC" w:rsidTr="00277AAC">
        <w:trPr>
          <w:trHeight w:val="19"/>
        </w:trPr>
        <w:tc>
          <w:tcPr>
            <w:tcW w:w="10490" w:type="dxa"/>
            <w:gridSpan w:val="10"/>
          </w:tcPr>
          <w:p w:rsidR="00277AAC" w:rsidRPr="00277AAC" w:rsidRDefault="00277AAC" w:rsidP="00277AAC">
            <w:pPr>
              <w:widowControl/>
              <w:jc w:val="left"/>
              <w:rPr>
                <w:rFonts w:asciiTheme="minorEastAsia" w:hAnsiTheme="minorEastAsia"/>
                <w:b/>
                <w:sz w:val="18"/>
                <w:szCs w:val="21"/>
              </w:rPr>
            </w:pPr>
            <w:r w:rsidRPr="00277AAC">
              <w:rPr>
                <w:rFonts w:asciiTheme="minorEastAsia" w:hAnsiTheme="minorEastAsia" w:hint="eastAsia"/>
                <w:b/>
                <w:sz w:val="18"/>
                <w:szCs w:val="21"/>
              </w:rPr>
              <w:t xml:space="preserve">魚鱗癬重症度スコアシステム最終スコア＝A </w:t>
            </w:r>
            <w:r w:rsidRPr="00277AAC">
              <w:rPr>
                <w:rFonts w:asciiTheme="minorEastAsia" w:hAnsiTheme="minorEastAsia"/>
                <w:b/>
                <w:sz w:val="18"/>
                <w:szCs w:val="21"/>
              </w:rPr>
              <w:t>/</w:t>
            </w:r>
            <w:r w:rsidRPr="00277AAC">
              <w:rPr>
                <w:rFonts w:asciiTheme="minorEastAsia" w:hAnsiTheme="minorEastAsia" w:hint="eastAsia"/>
                <w:b/>
                <w:sz w:val="18"/>
                <w:szCs w:val="21"/>
              </w:rPr>
              <w:t xml:space="preserve">10 </w:t>
            </w:r>
            <w:r w:rsidRPr="00277AAC">
              <w:rPr>
                <w:rFonts w:asciiTheme="minorEastAsia" w:hAnsiTheme="minorEastAsia"/>
                <w:b/>
                <w:sz w:val="18"/>
                <w:szCs w:val="21"/>
              </w:rPr>
              <w:t xml:space="preserve">+ </w:t>
            </w:r>
            <w:r w:rsidRPr="00277AAC">
              <w:rPr>
                <w:rFonts w:asciiTheme="minorEastAsia" w:hAnsiTheme="minorEastAsia" w:hint="eastAsia"/>
                <w:b/>
                <w:sz w:val="18"/>
                <w:szCs w:val="21"/>
              </w:rPr>
              <w:t>B</w:t>
            </w:r>
            <w:r w:rsidRPr="00277AAC">
              <w:rPr>
                <w:rFonts w:asciiTheme="minorEastAsia" w:hAnsiTheme="minorEastAsia"/>
                <w:b/>
                <w:sz w:val="18"/>
                <w:szCs w:val="21"/>
              </w:rPr>
              <w:t>/</w:t>
            </w:r>
            <w:r w:rsidRPr="00277AAC">
              <w:rPr>
                <w:rFonts w:asciiTheme="minorEastAsia" w:hAnsiTheme="minorEastAsia" w:hint="eastAsia"/>
                <w:b/>
                <w:sz w:val="18"/>
                <w:szCs w:val="21"/>
              </w:rPr>
              <w:t xml:space="preserve">10 </w:t>
            </w:r>
            <w:r w:rsidRPr="00277AAC">
              <w:rPr>
                <w:rFonts w:asciiTheme="minorEastAsia" w:hAnsiTheme="minorEastAsia"/>
                <w:b/>
                <w:sz w:val="18"/>
                <w:szCs w:val="21"/>
              </w:rPr>
              <w:t xml:space="preserve">+ </w:t>
            </w:r>
            <w:r w:rsidRPr="00277AAC">
              <w:rPr>
                <w:rFonts w:asciiTheme="minorEastAsia" w:hAnsiTheme="minorEastAsia" w:hint="eastAsia"/>
                <w:b/>
                <w:sz w:val="18"/>
                <w:szCs w:val="21"/>
              </w:rPr>
              <w:t xml:space="preserve">C </w:t>
            </w:r>
            <w:r w:rsidRPr="00277AAC">
              <w:rPr>
                <w:rFonts w:asciiTheme="minorEastAsia" w:hAnsiTheme="minorEastAsia"/>
                <w:b/>
                <w:sz w:val="18"/>
                <w:szCs w:val="21"/>
              </w:rPr>
              <w:t xml:space="preserve">+ </w:t>
            </w:r>
            <w:r w:rsidRPr="00277AAC">
              <w:rPr>
                <w:rFonts w:asciiTheme="minorEastAsia" w:hAnsiTheme="minorEastAsia" w:hint="eastAsia"/>
                <w:b/>
                <w:sz w:val="18"/>
                <w:szCs w:val="21"/>
              </w:rPr>
              <w:t xml:space="preserve">D </w:t>
            </w:r>
            <w:r w:rsidRPr="00277AAC">
              <w:rPr>
                <w:rFonts w:asciiTheme="minorEastAsia" w:hAnsiTheme="minorEastAsia"/>
                <w:b/>
                <w:sz w:val="18"/>
                <w:szCs w:val="21"/>
              </w:rPr>
              <w:t xml:space="preserve">+ </w:t>
            </w:r>
            <w:r w:rsidRPr="00277AAC">
              <w:rPr>
                <w:rFonts w:asciiTheme="minorEastAsia" w:hAnsiTheme="minorEastAsia" w:hint="eastAsia"/>
                <w:b/>
                <w:sz w:val="18"/>
                <w:szCs w:val="21"/>
              </w:rPr>
              <w:t>E</w:t>
            </w:r>
            <w:r w:rsidRPr="00277AAC">
              <w:rPr>
                <w:rFonts w:asciiTheme="minorEastAsia" w:hAnsiTheme="minorEastAsia"/>
                <w:b/>
                <w:sz w:val="18"/>
                <w:szCs w:val="21"/>
              </w:rPr>
              <w:t>=</w:t>
            </w:r>
            <w:r w:rsidRPr="00277AAC">
              <w:rPr>
                <w:rFonts w:asciiTheme="minorEastAsia" w:hAnsiTheme="minorEastAsia" w:hint="eastAsia"/>
                <w:b/>
                <w:sz w:val="18"/>
                <w:szCs w:val="21"/>
              </w:rPr>
              <w:t>（　　　 ）点（0-100点）</w:t>
            </w:r>
          </w:p>
          <w:p w:rsidR="00277AAC" w:rsidRPr="00277AAC" w:rsidRDefault="00277AAC" w:rsidP="00277AAC">
            <w:pPr>
              <w:widowControl/>
              <w:jc w:val="left"/>
              <w:rPr>
                <w:rFonts w:asciiTheme="minorEastAsia" w:hAnsiTheme="minorEastAsia" w:cs="ＭＳ Ｐゴシック"/>
                <w:color w:val="FF0000"/>
                <w:kern w:val="0"/>
                <w:sz w:val="18"/>
                <w:szCs w:val="18"/>
              </w:rPr>
            </w:pPr>
            <w:r w:rsidRPr="00277AAC">
              <w:rPr>
                <w:rFonts w:asciiTheme="minorEastAsia" w:hAnsiTheme="minorEastAsia" w:cs="ＭＳ Ｐゴシック" w:hint="eastAsia"/>
                <w:kern w:val="0"/>
                <w:sz w:val="18"/>
                <w:szCs w:val="18"/>
              </w:rPr>
              <w:t xml:space="preserve">　　　　　　　□軽症＜25点　　　□中等症25点以上36点未満　　　　□重症≧3</w:t>
            </w:r>
            <w:r w:rsidRPr="00277AAC">
              <w:rPr>
                <w:rFonts w:asciiTheme="minorEastAsia" w:hAnsiTheme="minorEastAsia" w:cs="ＭＳ Ｐゴシック"/>
                <w:kern w:val="0"/>
                <w:sz w:val="18"/>
                <w:szCs w:val="18"/>
              </w:rPr>
              <w:t>6</w:t>
            </w:r>
            <w:r w:rsidRPr="00277AAC">
              <w:rPr>
                <w:rFonts w:asciiTheme="minorEastAsia" w:hAnsiTheme="minorEastAsia" w:cs="ＭＳ Ｐゴシック" w:hint="eastAsia"/>
                <w:kern w:val="0"/>
                <w:sz w:val="18"/>
                <w:szCs w:val="18"/>
              </w:rPr>
              <w:t>点</w:t>
            </w:r>
          </w:p>
        </w:tc>
      </w:tr>
      <w:tr w:rsidR="00277AAC" w:rsidRPr="00277AAC" w:rsidTr="00277AAC">
        <w:trPr>
          <w:trHeight w:val="19"/>
        </w:trPr>
        <w:tc>
          <w:tcPr>
            <w:tcW w:w="425" w:type="dxa"/>
          </w:tcPr>
          <w:p w:rsidR="00277AAC" w:rsidRPr="00277AAC" w:rsidRDefault="00277AAC" w:rsidP="00277AAC">
            <w:pPr>
              <w:widowControl/>
              <w:rPr>
                <w:rFonts w:asciiTheme="minorEastAsia" w:hAnsiTheme="minorEastAsia"/>
                <w:sz w:val="18"/>
                <w:szCs w:val="21"/>
              </w:rPr>
            </w:pPr>
            <w:r w:rsidRPr="00277AAC">
              <w:rPr>
                <w:rFonts w:asciiTheme="minorEastAsia" w:hAnsiTheme="minorEastAsia" w:hint="eastAsia"/>
                <w:sz w:val="18"/>
                <w:szCs w:val="21"/>
              </w:rPr>
              <w:t>Ａ</w:t>
            </w:r>
          </w:p>
        </w:tc>
        <w:tc>
          <w:tcPr>
            <w:tcW w:w="4739" w:type="dxa"/>
            <w:gridSpan w:val="5"/>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鱗屑を認める範囲（　　　　）％（0-100％）</w:t>
            </w:r>
          </w:p>
        </w:tc>
        <w:tc>
          <w:tcPr>
            <w:tcW w:w="416" w:type="dxa"/>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Ｂ</w:t>
            </w:r>
          </w:p>
        </w:tc>
        <w:tc>
          <w:tcPr>
            <w:tcW w:w="4910" w:type="dxa"/>
            <w:gridSpan w:val="3"/>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紅班を認める範囲（　　　　）％（0-100％）</w:t>
            </w:r>
          </w:p>
        </w:tc>
      </w:tr>
      <w:tr w:rsidR="00277AAC" w:rsidRPr="00277AAC" w:rsidTr="00277AAC">
        <w:trPr>
          <w:trHeight w:val="19"/>
        </w:trPr>
        <w:tc>
          <w:tcPr>
            <w:tcW w:w="425" w:type="dxa"/>
          </w:tcPr>
          <w:p w:rsidR="00277AAC" w:rsidRPr="00277AAC" w:rsidRDefault="00277AAC" w:rsidP="00277AAC">
            <w:pPr>
              <w:widowControl/>
              <w:rPr>
                <w:rFonts w:asciiTheme="minorEastAsia" w:hAnsiTheme="minorEastAsia"/>
                <w:sz w:val="18"/>
                <w:szCs w:val="21"/>
              </w:rPr>
            </w:pPr>
            <w:r w:rsidRPr="00277AAC">
              <w:rPr>
                <w:rFonts w:asciiTheme="minorEastAsia" w:hAnsiTheme="minorEastAsia" w:hint="eastAsia"/>
                <w:sz w:val="18"/>
                <w:szCs w:val="21"/>
              </w:rPr>
              <w:t>Ｃ</w:t>
            </w:r>
          </w:p>
        </w:tc>
        <w:tc>
          <w:tcPr>
            <w:tcW w:w="4739" w:type="dxa"/>
            <w:gridSpan w:val="5"/>
          </w:tcPr>
          <w:p w:rsidR="00277AAC" w:rsidRPr="00277AAC" w:rsidRDefault="00277AAC" w:rsidP="00277AAC">
            <w:pPr>
              <w:rPr>
                <w:rFonts w:asciiTheme="minorEastAsia" w:hAnsiTheme="minorEastAsia"/>
                <w:sz w:val="18"/>
                <w:szCs w:val="21"/>
              </w:rPr>
            </w:pPr>
            <w:r w:rsidRPr="00277AAC">
              <w:rPr>
                <w:rFonts w:asciiTheme="minorEastAsia" w:hAnsiTheme="minorEastAsia" w:hint="eastAsia"/>
                <w:sz w:val="18"/>
                <w:szCs w:val="21"/>
              </w:rPr>
              <w:t>そう痒</w:t>
            </w:r>
            <w:r w:rsidRPr="00277AAC">
              <w:rPr>
                <w:rFonts w:asciiTheme="minorEastAsia" w:hAnsiTheme="minorEastAsia"/>
                <w:sz w:val="18"/>
                <w:szCs w:val="21"/>
              </w:rPr>
              <w:t>VAS</w:t>
            </w:r>
            <w:r w:rsidRPr="00277AAC">
              <w:rPr>
                <w:rFonts w:asciiTheme="minorEastAsia" w:hAnsiTheme="minorEastAsia" w:hint="eastAsia"/>
                <w:sz w:val="18"/>
                <w:szCs w:val="21"/>
              </w:rPr>
              <w:t>スコア（最近３日間の平均）（　   　）（0-10）</w:t>
            </w:r>
          </w:p>
        </w:tc>
        <w:tc>
          <w:tcPr>
            <w:tcW w:w="416" w:type="dxa"/>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Ｄ</w:t>
            </w:r>
          </w:p>
        </w:tc>
        <w:tc>
          <w:tcPr>
            <w:tcW w:w="4910" w:type="dxa"/>
            <w:gridSpan w:val="3"/>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皮膚の痛み</w:t>
            </w:r>
            <w:r w:rsidRPr="00277AAC">
              <w:rPr>
                <w:rFonts w:asciiTheme="minorEastAsia" w:hAnsiTheme="minorEastAsia"/>
                <w:sz w:val="18"/>
                <w:szCs w:val="21"/>
              </w:rPr>
              <w:t>VAS</w:t>
            </w:r>
            <w:r w:rsidRPr="00277AAC">
              <w:rPr>
                <w:rFonts w:asciiTheme="minorEastAsia" w:hAnsiTheme="minorEastAsia" w:hint="eastAsia"/>
                <w:sz w:val="18"/>
                <w:szCs w:val="21"/>
              </w:rPr>
              <w:t>スコア（最近３日間の平均）（　   　）（0-10）</w:t>
            </w:r>
          </w:p>
        </w:tc>
      </w:tr>
      <w:tr w:rsidR="00277AAC" w:rsidRPr="00277AAC" w:rsidTr="00277AAC">
        <w:trPr>
          <w:trHeight w:val="19"/>
        </w:trPr>
        <w:tc>
          <w:tcPr>
            <w:tcW w:w="425" w:type="dxa"/>
          </w:tcPr>
          <w:p w:rsidR="00277AAC" w:rsidRPr="00277AAC" w:rsidRDefault="00277AAC" w:rsidP="00277AAC">
            <w:pPr>
              <w:widowControl/>
              <w:rPr>
                <w:rFonts w:asciiTheme="minorEastAsia" w:hAnsiTheme="minorEastAsia"/>
                <w:sz w:val="18"/>
                <w:szCs w:val="21"/>
              </w:rPr>
            </w:pPr>
            <w:r w:rsidRPr="00277AAC">
              <w:rPr>
                <w:rFonts w:asciiTheme="minorEastAsia" w:hAnsiTheme="minorEastAsia" w:hint="eastAsia"/>
                <w:sz w:val="18"/>
                <w:szCs w:val="21"/>
              </w:rPr>
              <w:t>Ｅ</w:t>
            </w:r>
          </w:p>
        </w:tc>
        <w:tc>
          <w:tcPr>
            <w:tcW w:w="10065" w:type="dxa"/>
            <w:gridSpan w:val="9"/>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以下の10種の症状の重症度スコアの合計（　　　 ）点（以下の10項目のスコアの合計点: 0-60点）</w:t>
            </w:r>
          </w:p>
        </w:tc>
      </w:tr>
      <w:tr w:rsidR="00277AAC" w:rsidRPr="00277AAC" w:rsidTr="00277AAC">
        <w:trPr>
          <w:trHeight w:val="19"/>
        </w:trPr>
        <w:tc>
          <w:tcPr>
            <w:tcW w:w="1539" w:type="dxa"/>
            <w:gridSpan w:val="3"/>
            <w:vAlign w:val="center"/>
          </w:tcPr>
          <w:p w:rsidR="00277AAC" w:rsidRPr="00277AAC" w:rsidRDefault="00277AAC" w:rsidP="00277AAC">
            <w:pPr>
              <w:widowControl/>
              <w:numPr>
                <w:ilvl w:val="0"/>
                <w:numId w:val="9"/>
              </w:numPr>
              <w:rPr>
                <w:rFonts w:asciiTheme="minorEastAsia" w:hAnsiTheme="minorEastAsia"/>
                <w:sz w:val="18"/>
                <w:szCs w:val="21"/>
              </w:rPr>
            </w:pPr>
            <w:r w:rsidRPr="00277AAC">
              <w:rPr>
                <w:rFonts w:asciiTheme="minorEastAsia" w:hAnsiTheme="minorEastAsia" w:hint="eastAsia"/>
                <w:sz w:val="18"/>
                <w:szCs w:val="21"/>
              </w:rPr>
              <w:t xml:space="preserve"> 鱗屑：体</w:t>
            </w:r>
          </w:p>
        </w:tc>
        <w:tc>
          <w:tcPr>
            <w:tcW w:w="8951" w:type="dxa"/>
            <w:gridSpan w:val="7"/>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0:なし　　1:軽度（薄い鱗屑）　　3:中等度（肉眼で見える鱗屑）　　6:重度（厚い鱗屑）</w:t>
            </w:r>
          </w:p>
        </w:tc>
      </w:tr>
      <w:tr w:rsidR="00277AAC" w:rsidRPr="00277AAC" w:rsidTr="00277AAC">
        <w:trPr>
          <w:trHeight w:val="19"/>
        </w:trPr>
        <w:tc>
          <w:tcPr>
            <w:tcW w:w="1539" w:type="dxa"/>
            <w:gridSpan w:val="3"/>
            <w:vAlign w:val="center"/>
          </w:tcPr>
          <w:p w:rsidR="00277AAC" w:rsidRPr="00277AAC" w:rsidRDefault="00277AAC" w:rsidP="00277AAC">
            <w:pPr>
              <w:widowControl/>
              <w:numPr>
                <w:ilvl w:val="0"/>
                <w:numId w:val="9"/>
              </w:numPr>
              <w:rPr>
                <w:rFonts w:asciiTheme="minorEastAsia" w:hAnsiTheme="minorEastAsia"/>
                <w:sz w:val="18"/>
                <w:szCs w:val="21"/>
              </w:rPr>
            </w:pPr>
            <w:r w:rsidRPr="00277AAC">
              <w:rPr>
                <w:rFonts w:asciiTheme="minorEastAsia" w:hAnsiTheme="minorEastAsia" w:hint="eastAsia"/>
                <w:sz w:val="18"/>
                <w:szCs w:val="21"/>
              </w:rPr>
              <w:t xml:space="preserve"> 鱗屑：頭</w:t>
            </w:r>
          </w:p>
        </w:tc>
        <w:tc>
          <w:tcPr>
            <w:tcW w:w="8951" w:type="dxa"/>
            <w:gridSpan w:val="7"/>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0:なし　　1:軽度（薄い鱗屑）　　3:中等度（肉眼で見える鱗屑）　　6:重度（厚い鱗屑）</w:t>
            </w:r>
          </w:p>
        </w:tc>
      </w:tr>
      <w:tr w:rsidR="00277AAC" w:rsidRPr="00277AAC" w:rsidTr="00277AAC">
        <w:trPr>
          <w:trHeight w:val="19"/>
        </w:trPr>
        <w:tc>
          <w:tcPr>
            <w:tcW w:w="1539" w:type="dxa"/>
            <w:gridSpan w:val="3"/>
            <w:vAlign w:val="center"/>
          </w:tcPr>
          <w:p w:rsidR="00277AAC" w:rsidRPr="00277AAC" w:rsidRDefault="00277AAC" w:rsidP="00277AAC">
            <w:pPr>
              <w:widowControl/>
              <w:rPr>
                <w:rFonts w:asciiTheme="minorEastAsia" w:hAnsiTheme="minorEastAsia"/>
                <w:sz w:val="18"/>
                <w:szCs w:val="21"/>
              </w:rPr>
            </w:pPr>
            <w:r w:rsidRPr="00277AAC">
              <w:rPr>
                <w:rFonts w:asciiTheme="minorEastAsia" w:hAnsiTheme="minorEastAsia" w:hint="eastAsia"/>
                <w:sz w:val="18"/>
                <w:szCs w:val="21"/>
              </w:rPr>
              <w:t>(3)  掌蹠の角化</w:t>
            </w:r>
          </w:p>
        </w:tc>
        <w:tc>
          <w:tcPr>
            <w:tcW w:w="8951" w:type="dxa"/>
            <w:gridSpan w:val="7"/>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0:なし　　1:軽度（あまりはっきりしない程度）　　3:中等度（はっきりと分かる程度）　　6:重度（亀裂を伴う）</w:t>
            </w:r>
          </w:p>
        </w:tc>
      </w:tr>
      <w:tr w:rsidR="00277AAC" w:rsidRPr="00277AAC" w:rsidTr="00277AAC">
        <w:trPr>
          <w:trHeight w:val="19"/>
        </w:trPr>
        <w:tc>
          <w:tcPr>
            <w:tcW w:w="2512" w:type="dxa"/>
            <w:gridSpan w:val="4"/>
            <w:vAlign w:val="center"/>
          </w:tcPr>
          <w:p w:rsidR="00277AAC" w:rsidRPr="00277AAC" w:rsidRDefault="00277AAC" w:rsidP="00277AAC">
            <w:pPr>
              <w:widowControl/>
              <w:rPr>
                <w:rFonts w:asciiTheme="minorEastAsia" w:hAnsiTheme="minorEastAsia"/>
                <w:sz w:val="18"/>
                <w:szCs w:val="21"/>
              </w:rPr>
            </w:pPr>
            <w:r w:rsidRPr="00277AAC">
              <w:rPr>
                <w:rFonts w:asciiTheme="minorEastAsia" w:hAnsiTheme="minorEastAsia" w:hint="eastAsia"/>
                <w:sz w:val="18"/>
                <w:szCs w:val="21"/>
              </w:rPr>
              <w:t>(4)</w:t>
            </w:r>
            <w:r w:rsidR="00F14220">
              <w:rPr>
                <w:rFonts w:asciiTheme="minorEastAsia" w:hAnsiTheme="minorEastAsia" w:hint="eastAsia"/>
                <w:sz w:val="18"/>
                <w:szCs w:val="21"/>
              </w:rPr>
              <w:t xml:space="preserve"> </w:t>
            </w:r>
            <w:r w:rsidRPr="00277AAC">
              <w:rPr>
                <w:rFonts w:asciiTheme="minorEastAsia" w:hAnsiTheme="minorEastAsia" w:hint="eastAsia"/>
                <w:sz w:val="18"/>
                <w:szCs w:val="21"/>
              </w:rPr>
              <w:t xml:space="preserve"> 紅班（最も代表的な部位）</w:t>
            </w:r>
          </w:p>
        </w:tc>
        <w:tc>
          <w:tcPr>
            <w:tcW w:w="7978" w:type="dxa"/>
            <w:gridSpan w:val="6"/>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0:なし　　1:軽度　　3:中等度　　6:重度</w:t>
            </w:r>
          </w:p>
        </w:tc>
      </w:tr>
      <w:tr w:rsidR="00277AAC" w:rsidRPr="00277AAC" w:rsidTr="00277AAC">
        <w:trPr>
          <w:trHeight w:val="19"/>
        </w:trPr>
        <w:tc>
          <w:tcPr>
            <w:tcW w:w="2512" w:type="dxa"/>
            <w:gridSpan w:val="4"/>
            <w:vAlign w:val="center"/>
          </w:tcPr>
          <w:p w:rsidR="00277AAC" w:rsidRPr="00277AAC" w:rsidRDefault="00277AAC" w:rsidP="00277AAC">
            <w:pPr>
              <w:widowControl/>
              <w:rPr>
                <w:rFonts w:asciiTheme="minorEastAsia" w:hAnsiTheme="minorEastAsia"/>
                <w:sz w:val="18"/>
                <w:szCs w:val="21"/>
              </w:rPr>
            </w:pPr>
            <w:r w:rsidRPr="00277AAC">
              <w:rPr>
                <w:rFonts w:asciiTheme="minorEastAsia" w:hAnsiTheme="minorEastAsia"/>
                <w:sz w:val="18"/>
                <w:szCs w:val="21"/>
              </w:rPr>
              <w:t>(5)</w:t>
            </w:r>
            <w:r w:rsidRPr="00277AAC">
              <w:rPr>
                <w:rFonts w:asciiTheme="minorEastAsia" w:hAnsiTheme="minorEastAsia" w:hint="eastAsia"/>
                <w:sz w:val="18"/>
                <w:szCs w:val="21"/>
              </w:rPr>
              <w:t xml:space="preserve"> </w:t>
            </w:r>
            <w:r w:rsidR="00F14220">
              <w:rPr>
                <w:rFonts w:asciiTheme="minorEastAsia" w:hAnsiTheme="minorEastAsia" w:hint="eastAsia"/>
                <w:sz w:val="18"/>
                <w:szCs w:val="21"/>
              </w:rPr>
              <w:t xml:space="preserve"> </w:t>
            </w:r>
            <w:r w:rsidRPr="00277AAC">
              <w:rPr>
                <w:rFonts w:asciiTheme="minorEastAsia" w:hAnsiTheme="minorEastAsia" w:hint="eastAsia"/>
                <w:sz w:val="18"/>
                <w:szCs w:val="21"/>
              </w:rPr>
              <w:t>皮膚の亀裂（掌蹠は除く）</w:t>
            </w:r>
          </w:p>
        </w:tc>
        <w:tc>
          <w:tcPr>
            <w:tcW w:w="7978" w:type="dxa"/>
            <w:gridSpan w:val="6"/>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0:なし　　1:亀裂はあるが、痛みはない（１カ所のみ）　　3:亀裂はあるが、痛みはない（数カ所）</w:t>
            </w:r>
          </w:p>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6:痛みを伴う亀裂がある（１カ所、あるいは、数カ所）</w:t>
            </w:r>
          </w:p>
        </w:tc>
      </w:tr>
      <w:tr w:rsidR="00277AAC" w:rsidRPr="00277AAC" w:rsidTr="00277AAC">
        <w:trPr>
          <w:trHeight w:val="19"/>
        </w:trPr>
        <w:tc>
          <w:tcPr>
            <w:tcW w:w="1398" w:type="dxa"/>
            <w:gridSpan w:val="2"/>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w:t>
            </w:r>
            <w:r w:rsidRPr="00277AAC">
              <w:rPr>
                <w:rFonts w:asciiTheme="minorEastAsia" w:hAnsiTheme="minorEastAsia"/>
                <w:sz w:val="18"/>
                <w:szCs w:val="21"/>
              </w:rPr>
              <w:t>6)</w:t>
            </w:r>
            <w:r w:rsidR="002401F7">
              <w:rPr>
                <w:rFonts w:asciiTheme="minorEastAsia" w:hAnsiTheme="minorEastAsia" w:hint="eastAsia"/>
                <w:sz w:val="18"/>
                <w:szCs w:val="21"/>
              </w:rPr>
              <w:t xml:space="preserve">　</w:t>
            </w:r>
            <w:r w:rsidRPr="00277AAC">
              <w:rPr>
                <w:rFonts w:asciiTheme="minorEastAsia" w:hAnsiTheme="minorEastAsia" w:hint="eastAsia"/>
                <w:sz w:val="18"/>
                <w:szCs w:val="21"/>
              </w:rPr>
              <w:t>硬直：手</w:t>
            </w:r>
          </w:p>
        </w:tc>
        <w:tc>
          <w:tcPr>
            <w:tcW w:w="9092" w:type="dxa"/>
            <w:gridSpan w:val="8"/>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0:なし　　1:片手の２本の指には硬直あり　　3:片手の全ての指に硬直あり　　6:両手に硬直あり</w:t>
            </w:r>
          </w:p>
        </w:tc>
      </w:tr>
      <w:tr w:rsidR="00277AAC" w:rsidRPr="00277AAC" w:rsidTr="00277AAC">
        <w:trPr>
          <w:trHeight w:val="19"/>
        </w:trPr>
        <w:tc>
          <w:tcPr>
            <w:tcW w:w="1398" w:type="dxa"/>
            <w:gridSpan w:val="2"/>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w:t>
            </w:r>
            <w:r w:rsidRPr="00277AAC">
              <w:rPr>
                <w:rFonts w:asciiTheme="minorEastAsia" w:hAnsiTheme="minorEastAsia"/>
                <w:sz w:val="18"/>
                <w:szCs w:val="21"/>
              </w:rPr>
              <w:t>7)</w:t>
            </w:r>
            <w:r w:rsidR="002401F7">
              <w:rPr>
                <w:rFonts w:asciiTheme="minorEastAsia" w:hAnsiTheme="minorEastAsia" w:hint="eastAsia"/>
                <w:sz w:val="18"/>
                <w:szCs w:val="21"/>
              </w:rPr>
              <w:t xml:space="preserve">　</w:t>
            </w:r>
            <w:r w:rsidRPr="00277AAC">
              <w:rPr>
                <w:rFonts w:asciiTheme="minorEastAsia" w:hAnsiTheme="minorEastAsia" w:hint="eastAsia"/>
                <w:sz w:val="18"/>
                <w:szCs w:val="21"/>
              </w:rPr>
              <w:t>硬直：足</w:t>
            </w:r>
          </w:p>
        </w:tc>
        <w:tc>
          <w:tcPr>
            <w:tcW w:w="9092" w:type="dxa"/>
            <w:gridSpan w:val="8"/>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0:なし　　1:片足の２本の趾には硬直あり　　3:片足の全ての趾に硬直あり　　6:両足に硬直あり</w:t>
            </w:r>
          </w:p>
        </w:tc>
      </w:tr>
      <w:tr w:rsidR="00277AAC" w:rsidRPr="00277AAC" w:rsidTr="00277AAC">
        <w:trPr>
          <w:trHeight w:val="19"/>
        </w:trPr>
        <w:tc>
          <w:tcPr>
            <w:tcW w:w="1398" w:type="dxa"/>
            <w:gridSpan w:val="2"/>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(8)  機能障害</w:t>
            </w:r>
          </w:p>
        </w:tc>
        <w:tc>
          <w:tcPr>
            <w:tcW w:w="9092" w:type="dxa"/>
            <w:gridSpan w:val="8"/>
          </w:tcPr>
          <w:p w:rsidR="00277AAC" w:rsidRPr="00277AAC" w:rsidRDefault="00277AAC" w:rsidP="000D31C9">
            <w:pPr>
              <w:widowControl/>
              <w:jc w:val="left"/>
              <w:rPr>
                <w:rFonts w:asciiTheme="minorEastAsia" w:hAnsiTheme="minorEastAsia"/>
                <w:sz w:val="18"/>
                <w:szCs w:val="21"/>
              </w:rPr>
            </w:pPr>
            <w:r w:rsidRPr="00277AAC">
              <w:rPr>
                <w:rFonts w:asciiTheme="minorEastAsia" w:hAnsiTheme="minorEastAsia" w:hint="eastAsia"/>
                <w:sz w:val="18"/>
                <w:szCs w:val="21"/>
              </w:rPr>
              <w:t>0:なし　　1:頚部の回旋、前屈の障害　　3:内側へ</w:t>
            </w:r>
            <w:r w:rsidR="000D31C9">
              <w:rPr>
                <w:rFonts w:asciiTheme="minorEastAsia" w:hAnsiTheme="minorEastAsia" w:hint="eastAsia"/>
                <w:sz w:val="18"/>
                <w:szCs w:val="21"/>
              </w:rPr>
              <w:t>弯曲</w:t>
            </w:r>
            <w:r w:rsidRPr="00277AAC">
              <w:rPr>
                <w:rFonts w:asciiTheme="minorEastAsia" w:hAnsiTheme="minorEastAsia" w:hint="eastAsia"/>
                <w:sz w:val="18"/>
                <w:szCs w:val="21"/>
              </w:rPr>
              <w:t>した肩　　6:上肢あるいは、下肢の機能障害（部位はどこでも良い）</w:t>
            </w:r>
          </w:p>
        </w:tc>
      </w:tr>
      <w:tr w:rsidR="00277AAC" w:rsidRPr="00277AAC" w:rsidTr="00277AAC">
        <w:trPr>
          <w:trHeight w:val="19"/>
        </w:trPr>
        <w:tc>
          <w:tcPr>
            <w:tcW w:w="1398" w:type="dxa"/>
            <w:gridSpan w:val="2"/>
            <w:vAlign w:val="center"/>
          </w:tcPr>
          <w:p w:rsidR="00277AAC" w:rsidRPr="00277AAC" w:rsidRDefault="00277AAC" w:rsidP="00277AAC">
            <w:pPr>
              <w:widowControl/>
              <w:rPr>
                <w:rFonts w:asciiTheme="minorEastAsia" w:hAnsiTheme="minorEastAsia"/>
                <w:sz w:val="18"/>
                <w:szCs w:val="21"/>
              </w:rPr>
            </w:pPr>
            <w:r w:rsidRPr="00277AAC">
              <w:rPr>
                <w:rFonts w:asciiTheme="minorEastAsia" w:hAnsiTheme="minorEastAsia" w:hint="eastAsia"/>
                <w:sz w:val="18"/>
                <w:szCs w:val="21"/>
              </w:rPr>
              <w:t>(9)  眼瞼</w:t>
            </w:r>
          </w:p>
        </w:tc>
        <w:tc>
          <w:tcPr>
            <w:tcW w:w="9092" w:type="dxa"/>
            <w:gridSpan w:val="8"/>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 xml:space="preserve">0:眼瞼外反を認めない　　1:上眼瞼、あるいは、下眼瞼のみの眼瞼外反がみられる　　 </w:t>
            </w:r>
          </w:p>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 xml:space="preserve">3:眼瞼閉鎖不全あり（瞼が閉じることができない）：細い隙間が常に開いている　</w:t>
            </w:r>
          </w:p>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6:眼瞼閉鎖不全あり（瞼が閉じることができない）：広い隙間が常に開いている</w:t>
            </w:r>
          </w:p>
        </w:tc>
      </w:tr>
      <w:tr w:rsidR="00277AAC" w:rsidRPr="00277AAC" w:rsidTr="00277AAC">
        <w:trPr>
          <w:trHeight w:val="19"/>
        </w:trPr>
        <w:tc>
          <w:tcPr>
            <w:tcW w:w="2512" w:type="dxa"/>
            <w:gridSpan w:val="4"/>
            <w:vAlign w:val="center"/>
          </w:tcPr>
          <w:p w:rsidR="00277AAC" w:rsidRPr="00277AAC" w:rsidRDefault="00277AAC" w:rsidP="00277AAC">
            <w:pPr>
              <w:widowControl/>
              <w:rPr>
                <w:rFonts w:asciiTheme="minorEastAsia" w:hAnsiTheme="minorEastAsia"/>
                <w:sz w:val="18"/>
                <w:szCs w:val="21"/>
              </w:rPr>
            </w:pPr>
            <w:r w:rsidRPr="00277AAC">
              <w:rPr>
                <w:rFonts w:asciiTheme="minorEastAsia" w:hAnsiTheme="minorEastAsia" w:hint="eastAsia"/>
                <w:sz w:val="18"/>
                <w:szCs w:val="21"/>
              </w:rPr>
              <w:t>(10)  口（口角の亀裂は除く）</w:t>
            </w:r>
          </w:p>
        </w:tc>
        <w:tc>
          <w:tcPr>
            <w:tcW w:w="7978" w:type="dxa"/>
            <w:gridSpan w:val="6"/>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 xml:space="preserve">0:魚鱗癬の影響はない　　1:軽度の口唇の突出開口（口唇の外反）を認める　　</w:t>
            </w:r>
          </w:p>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3:特徴的な口唇の突出開口（口唇の外反）を認める　　6:開口制限がある（口を十分に開くことが出来ない）</w:t>
            </w:r>
          </w:p>
        </w:tc>
      </w:tr>
      <w:tr w:rsidR="00277AAC" w:rsidRPr="00277AAC" w:rsidTr="00277AAC">
        <w:trPr>
          <w:trHeight w:val="19"/>
        </w:trPr>
        <w:tc>
          <w:tcPr>
            <w:tcW w:w="10490" w:type="dxa"/>
            <w:gridSpan w:val="10"/>
          </w:tcPr>
          <w:p w:rsidR="00277AAC" w:rsidRPr="00277AAC" w:rsidRDefault="00277AAC" w:rsidP="00277AAC">
            <w:pPr>
              <w:widowControl/>
              <w:jc w:val="left"/>
              <w:rPr>
                <w:rFonts w:asciiTheme="minorEastAsia" w:hAnsiTheme="minorEastAsia"/>
                <w:b/>
                <w:sz w:val="18"/>
                <w:szCs w:val="21"/>
              </w:rPr>
            </w:pPr>
            <w:r w:rsidRPr="00277AAC">
              <w:rPr>
                <w:rFonts w:asciiTheme="minorEastAsia" w:hAnsiTheme="minorEastAsia" w:hint="eastAsia"/>
                <w:b/>
                <w:sz w:val="18"/>
                <w:szCs w:val="21"/>
              </w:rPr>
              <w:t>著しい水疱形成および、道化師様魚鱗癬の場合</w:t>
            </w:r>
          </w:p>
        </w:tc>
      </w:tr>
      <w:tr w:rsidR="00277AAC" w:rsidRPr="00277AAC" w:rsidTr="00277AAC">
        <w:trPr>
          <w:trHeight w:val="19"/>
        </w:trPr>
        <w:tc>
          <w:tcPr>
            <w:tcW w:w="8365" w:type="dxa"/>
            <w:gridSpan w:val="9"/>
          </w:tcPr>
          <w:p w:rsidR="00277AAC" w:rsidRPr="00277AAC" w:rsidRDefault="00277AAC" w:rsidP="000D31C9">
            <w:pPr>
              <w:widowControl/>
              <w:jc w:val="left"/>
              <w:rPr>
                <w:rFonts w:asciiTheme="minorEastAsia" w:hAnsiTheme="minorEastAsia"/>
                <w:sz w:val="18"/>
                <w:szCs w:val="21"/>
              </w:rPr>
            </w:pPr>
            <w:r w:rsidRPr="00277AAC">
              <w:rPr>
                <w:rFonts w:asciiTheme="minorEastAsia" w:hAnsiTheme="minorEastAsia" w:hint="eastAsia"/>
                <w:sz w:val="18"/>
                <w:szCs w:val="21"/>
              </w:rPr>
              <w:t>(1) ケラチン症性魚鱗癬において、体表面積のおよそ５％以上に水疱形成を認める</w:t>
            </w:r>
          </w:p>
        </w:tc>
        <w:tc>
          <w:tcPr>
            <w:tcW w:w="2125" w:type="dxa"/>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1.該当　2.非該当 3.不明</w:t>
            </w:r>
          </w:p>
        </w:tc>
      </w:tr>
      <w:tr w:rsidR="00277AAC" w:rsidRPr="00277AAC" w:rsidTr="00277AAC">
        <w:trPr>
          <w:trHeight w:val="20"/>
        </w:trPr>
        <w:tc>
          <w:tcPr>
            <w:tcW w:w="8365" w:type="dxa"/>
            <w:gridSpan w:val="9"/>
          </w:tcPr>
          <w:p w:rsidR="00277AAC" w:rsidRPr="00277AAC" w:rsidRDefault="00277AAC" w:rsidP="000D31C9">
            <w:pPr>
              <w:widowControl/>
              <w:ind w:leftChars="9" w:left="17"/>
              <w:jc w:val="left"/>
              <w:rPr>
                <w:rFonts w:asciiTheme="minorEastAsia" w:hAnsiTheme="minorEastAsia"/>
                <w:sz w:val="18"/>
                <w:szCs w:val="21"/>
              </w:rPr>
            </w:pPr>
            <w:r w:rsidRPr="00277AAC">
              <w:rPr>
                <w:rFonts w:asciiTheme="minorEastAsia" w:hAnsiTheme="minorEastAsia" w:hint="eastAsia"/>
                <w:sz w:val="18"/>
                <w:szCs w:val="21"/>
              </w:rPr>
              <w:t>(2) 道化師様魚鱗癬</w:t>
            </w:r>
            <w:r w:rsidR="00D30BA0">
              <w:rPr>
                <w:rFonts w:asciiTheme="minorEastAsia" w:hAnsiTheme="minorEastAsia" w:hint="eastAsia"/>
                <w:sz w:val="18"/>
                <w:szCs w:val="21"/>
              </w:rPr>
              <w:t>で</w:t>
            </w:r>
            <w:r w:rsidRPr="00277AAC">
              <w:rPr>
                <w:rFonts w:asciiTheme="minorEastAsia" w:hAnsiTheme="minorEastAsia" w:hint="eastAsia"/>
                <w:sz w:val="18"/>
                <w:szCs w:val="21"/>
              </w:rPr>
              <w:t>は、出生時よりほぼ全身に板状の厚い鱗屑を認め、重篤な眼瞼の外反、口唇の突出開口が見られる</w:t>
            </w:r>
          </w:p>
        </w:tc>
        <w:tc>
          <w:tcPr>
            <w:tcW w:w="2125" w:type="dxa"/>
            <w:vAlign w:val="center"/>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sz w:val="18"/>
                <w:szCs w:val="21"/>
              </w:rPr>
              <w:t>1.該当　2.非該当 3.不明</w:t>
            </w:r>
          </w:p>
        </w:tc>
      </w:tr>
      <w:tr w:rsidR="00277AAC" w:rsidRPr="00277AAC" w:rsidTr="00277AAC">
        <w:trPr>
          <w:trHeight w:val="19"/>
        </w:trPr>
        <w:tc>
          <w:tcPr>
            <w:tcW w:w="10490" w:type="dxa"/>
            <w:gridSpan w:val="10"/>
          </w:tcPr>
          <w:p w:rsidR="00277AAC" w:rsidRPr="00277AAC" w:rsidRDefault="00277AAC" w:rsidP="00277AAC">
            <w:pPr>
              <w:widowControl/>
              <w:jc w:val="left"/>
              <w:rPr>
                <w:rFonts w:asciiTheme="minorEastAsia" w:hAnsiTheme="minorEastAsia"/>
                <w:sz w:val="18"/>
                <w:szCs w:val="21"/>
              </w:rPr>
            </w:pPr>
            <w:r w:rsidRPr="00277AAC">
              <w:rPr>
                <w:rFonts w:asciiTheme="minorEastAsia" w:hAnsiTheme="minorEastAsia" w:hint="eastAsia"/>
                <w:b/>
                <w:sz w:val="18"/>
                <w:szCs w:val="21"/>
              </w:rPr>
              <w:t>他臓器病変併存例における重症度評価</w:t>
            </w:r>
          </w:p>
        </w:tc>
      </w:tr>
      <w:tr w:rsidR="00277AAC" w:rsidRPr="00277AAC" w:rsidTr="00277AAC">
        <w:trPr>
          <w:trHeight w:val="19"/>
        </w:trPr>
        <w:tc>
          <w:tcPr>
            <w:tcW w:w="8365" w:type="dxa"/>
            <w:gridSpan w:val="9"/>
          </w:tcPr>
          <w:p w:rsidR="00277AAC" w:rsidRPr="00277AAC" w:rsidRDefault="00277AAC" w:rsidP="00277AAC">
            <w:pPr>
              <w:widowControl/>
              <w:ind w:firstLineChars="50" w:firstLine="80"/>
              <w:jc w:val="left"/>
              <w:rPr>
                <w:rFonts w:asciiTheme="minorEastAsia" w:hAnsiTheme="minorEastAsia"/>
                <w:sz w:val="18"/>
                <w:szCs w:val="21"/>
              </w:rPr>
            </w:pPr>
            <w:r w:rsidRPr="00277AAC">
              <w:rPr>
                <w:rFonts w:asciiTheme="minorEastAsia" w:hAnsiTheme="minorEastAsia" w:hint="eastAsia"/>
                <w:sz w:val="18"/>
                <w:szCs w:val="21"/>
              </w:rPr>
              <w:t>(1) 聴覚障害：70 dB以上の感音性難聴（良聴耳で判断）</w:t>
            </w:r>
          </w:p>
        </w:tc>
        <w:tc>
          <w:tcPr>
            <w:tcW w:w="2125" w:type="dxa"/>
          </w:tcPr>
          <w:p w:rsidR="00277AAC" w:rsidRPr="00277AAC" w:rsidRDefault="00277AAC" w:rsidP="00277AAC">
            <w:pPr>
              <w:widowControl/>
              <w:jc w:val="left"/>
              <w:rPr>
                <w:rFonts w:asciiTheme="minorEastAsia" w:hAnsiTheme="minorEastAsia"/>
                <w:b/>
                <w:sz w:val="18"/>
                <w:szCs w:val="21"/>
              </w:rPr>
            </w:pPr>
            <w:r w:rsidRPr="00277AAC">
              <w:rPr>
                <w:rFonts w:asciiTheme="minorEastAsia" w:hAnsiTheme="minorEastAsia" w:hint="eastAsia"/>
                <w:sz w:val="18"/>
                <w:szCs w:val="21"/>
              </w:rPr>
              <w:t>1.該当　2.非該当 3.不明</w:t>
            </w:r>
          </w:p>
        </w:tc>
      </w:tr>
      <w:tr w:rsidR="00277AAC" w:rsidRPr="00277AAC" w:rsidTr="00277AAC">
        <w:trPr>
          <w:trHeight w:val="19"/>
        </w:trPr>
        <w:tc>
          <w:tcPr>
            <w:tcW w:w="8365" w:type="dxa"/>
            <w:gridSpan w:val="9"/>
          </w:tcPr>
          <w:p w:rsidR="00277AAC" w:rsidRPr="00277AAC" w:rsidRDefault="00277AAC" w:rsidP="00277AAC">
            <w:pPr>
              <w:widowControl/>
              <w:ind w:firstLineChars="50" w:firstLine="80"/>
              <w:jc w:val="left"/>
              <w:rPr>
                <w:rFonts w:asciiTheme="minorEastAsia" w:hAnsiTheme="minorEastAsia"/>
                <w:sz w:val="18"/>
                <w:szCs w:val="21"/>
              </w:rPr>
            </w:pPr>
            <w:r w:rsidRPr="00277AAC">
              <w:rPr>
                <w:rFonts w:asciiTheme="minorEastAsia" w:hAnsiTheme="minorEastAsia" w:hint="eastAsia"/>
                <w:sz w:val="18"/>
                <w:szCs w:val="21"/>
              </w:rPr>
              <w:t>(2) 視覚障害：良好な方の眼の矯正視力が0.3未満</w:t>
            </w:r>
          </w:p>
        </w:tc>
        <w:tc>
          <w:tcPr>
            <w:tcW w:w="2125" w:type="dxa"/>
          </w:tcPr>
          <w:p w:rsidR="00277AAC" w:rsidRPr="00277AAC" w:rsidRDefault="00277AAC" w:rsidP="00277AAC">
            <w:pPr>
              <w:widowControl/>
              <w:jc w:val="left"/>
              <w:rPr>
                <w:rFonts w:asciiTheme="minorEastAsia" w:hAnsiTheme="minorEastAsia"/>
                <w:b/>
                <w:sz w:val="18"/>
                <w:szCs w:val="21"/>
              </w:rPr>
            </w:pPr>
            <w:r w:rsidRPr="00277AAC">
              <w:rPr>
                <w:rFonts w:asciiTheme="minorEastAsia" w:hAnsiTheme="minorEastAsia" w:hint="eastAsia"/>
                <w:sz w:val="18"/>
                <w:szCs w:val="21"/>
              </w:rPr>
              <w:t>1.該当　2.非該当 3.不明</w:t>
            </w:r>
          </w:p>
        </w:tc>
      </w:tr>
      <w:tr w:rsidR="00277AAC" w:rsidRPr="00277AAC" w:rsidTr="00277AAC">
        <w:trPr>
          <w:trHeight w:val="19"/>
        </w:trPr>
        <w:tc>
          <w:tcPr>
            <w:tcW w:w="8365" w:type="dxa"/>
            <w:gridSpan w:val="9"/>
          </w:tcPr>
          <w:p w:rsidR="00277AAC" w:rsidRPr="00277AAC" w:rsidRDefault="00277AAC" w:rsidP="00277AAC">
            <w:pPr>
              <w:widowControl/>
              <w:ind w:firstLineChars="50" w:firstLine="80"/>
              <w:jc w:val="left"/>
              <w:rPr>
                <w:rFonts w:asciiTheme="minorEastAsia" w:hAnsiTheme="minorEastAsia"/>
                <w:sz w:val="18"/>
                <w:szCs w:val="21"/>
              </w:rPr>
            </w:pPr>
            <w:r w:rsidRPr="00277AAC">
              <w:rPr>
                <w:rFonts w:asciiTheme="minorEastAsia" w:hAnsiTheme="minorEastAsia" w:hint="eastAsia"/>
                <w:sz w:val="18"/>
                <w:szCs w:val="21"/>
              </w:rPr>
              <w:t>(3) 精神発達遅滞：IQ 70未満</w:t>
            </w:r>
          </w:p>
        </w:tc>
        <w:tc>
          <w:tcPr>
            <w:tcW w:w="2125" w:type="dxa"/>
          </w:tcPr>
          <w:p w:rsidR="00277AAC" w:rsidRPr="00277AAC" w:rsidRDefault="00277AAC" w:rsidP="00277AAC">
            <w:pPr>
              <w:widowControl/>
              <w:jc w:val="left"/>
              <w:rPr>
                <w:rFonts w:asciiTheme="minorEastAsia" w:hAnsiTheme="minorEastAsia"/>
                <w:b/>
                <w:sz w:val="18"/>
                <w:szCs w:val="21"/>
              </w:rPr>
            </w:pPr>
            <w:r w:rsidRPr="00277AAC">
              <w:rPr>
                <w:rFonts w:asciiTheme="minorEastAsia" w:hAnsiTheme="minorEastAsia" w:hint="eastAsia"/>
                <w:sz w:val="18"/>
                <w:szCs w:val="21"/>
              </w:rPr>
              <w:t>1.該当　2.非該当 3.不明</w:t>
            </w:r>
          </w:p>
        </w:tc>
      </w:tr>
      <w:tr w:rsidR="00277AAC" w:rsidRPr="00277AAC" w:rsidTr="00277AAC">
        <w:trPr>
          <w:trHeight w:val="19"/>
        </w:trPr>
        <w:tc>
          <w:tcPr>
            <w:tcW w:w="10490" w:type="dxa"/>
            <w:gridSpan w:val="10"/>
          </w:tcPr>
          <w:p w:rsidR="00277AAC" w:rsidRPr="00277AAC" w:rsidRDefault="00277AAC" w:rsidP="00277AAC">
            <w:pPr>
              <w:ind w:firstLineChars="50" w:firstLine="80"/>
              <w:rPr>
                <w:rFonts w:asciiTheme="minorEastAsia" w:hAnsiTheme="minorEastAsia"/>
                <w:sz w:val="18"/>
                <w:szCs w:val="21"/>
              </w:rPr>
            </w:pPr>
            <w:r w:rsidRPr="00277AAC">
              <w:rPr>
                <w:rFonts w:asciiTheme="minorEastAsia" w:hAnsiTheme="minorEastAsia" w:hint="eastAsia"/>
                <w:sz w:val="18"/>
                <w:szCs w:val="21"/>
              </w:rPr>
              <w:t>(4) 肝障害：Child-Pugh分類（該当する項目に☑を記入する）</w:t>
            </w:r>
          </w:p>
          <w:p w:rsidR="00277AAC" w:rsidRPr="00277AAC" w:rsidRDefault="00277AAC" w:rsidP="00277AAC">
            <w:pPr>
              <w:rPr>
                <w:rFonts w:asciiTheme="minorEastAsia" w:hAnsiTheme="minorEastAsia"/>
                <w:sz w:val="18"/>
                <w:szCs w:val="21"/>
              </w:rPr>
            </w:pPr>
            <w:r w:rsidRPr="00277AAC">
              <w:rPr>
                <w:rFonts w:asciiTheme="minorEastAsia" w:hAnsiTheme="minorEastAsia" w:hint="eastAsia"/>
                <w:sz w:val="18"/>
                <w:szCs w:val="21"/>
              </w:rPr>
              <w:t xml:space="preserve">　　　□ クラスＡ（軽度：５〜６点）     □ クラスＢ（中等度：７〜９点）     □ クラスＣ（重度：１０〜１５点）</w:t>
            </w:r>
          </w:p>
        </w:tc>
      </w:tr>
      <w:tr w:rsidR="00277AAC" w:rsidRPr="00277AAC" w:rsidTr="00277AAC">
        <w:trPr>
          <w:trHeight w:val="19"/>
        </w:trPr>
        <w:tc>
          <w:tcPr>
            <w:tcW w:w="10490" w:type="dxa"/>
            <w:gridSpan w:val="10"/>
          </w:tcPr>
          <w:p w:rsidR="00277AAC" w:rsidRPr="00277AAC" w:rsidRDefault="00277AAC" w:rsidP="00277AAC">
            <w:pPr>
              <w:widowControl/>
              <w:ind w:firstLineChars="50" w:firstLine="80"/>
              <w:jc w:val="left"/>
              <w:rPr>
                <w:rFonts w:asciiTheme="minorEastAsia" w:hAnsiTheme="minorEastAsia"/>
                <w:sz w:val="18"/>
                <w:szCs w:val="21"/>
              </w:rPr>
            </w:pPr>
            <w:r w:rsidRPr="00277AAC">
              <w:rPr>
                <w:rFonts w:asciiTheme="minorEastAsia" w:hAnsiTheme="minorEastAsia" w:hint="eastAsia"/>
                <w:sz w:val="18"/>
                <w:szCs w:val="21"/>
              </w:rPr>
              <w:t>(5) 四肢麻痺などの運動障害：Barthel Index（合計　　　点）</w:t>
            </w:r>
          </w:p>
        </w:tc>
      </w:tr>
      <w:tr w:rsidR="00277AAC" w:rsidRPr="00277AAC" w:rsidTr="00277AAC">
        <w:trPr>
          <w:trHeight w:val="680"/>
        </w:trPr>
        <w:tc>
          <w:tcPr>
            <w:tcW w:w="1539" w:type="dxa"/>
            <w:gridSpan w:val="3"/>
            <w:hideMark/>
          </w:tcPr>
          <w:p w:rsidR="00277AAC" w:rsidRPr="00277AAC" w:rsidRDefault="00277AAC" w:rsidP="00277AAC">
            <w:pPr>
              <w:rPr>
                <w:sz w:val="18"/>
                <w:szCs w:val="18"/>
              </w:rPr>
            </w:pPr>
            <w:r w:rsidRPr="00277AAC">
              <w:rPr>
                <w:rFonts w:hint="eastAsia"/>
                <w:sz w:val="18"/>
                <w:szCs w:val="18"/>
              </w:rPr>
              <w:t>食事</w:t>
            </w:r>
          </w:p>
          <w:p w:rsidR="00277AAC" w:rsidRPr="00277AAC" w:rsidRDefault="00277AAC" w:rsidP="00277AAC">
            <w:pPr>
              <w:rPr>
                <w:sz w:val="18"/>
                <w:szCs w:val="18"/>
              </w:rPr>
            </w:pPr>
            <w:r w:rsidRPr="00277AAC">
              <w:rPr>
                <w:rFonts w:hint="eastAsia"/>
                <w:sz w:val="18"/>
                <w:szCs w:val="18"/>
              </w:rPr>
              <w:t>整容</w:t>
            </w:r>
          </w:p>
          <w:p w:rsidR="00277AAC" w:rsidRPr="00277AAC" w:rsidRDefault="00277AAC" w:rsidP="00277AAC">
            <w:pPr>
              <w:rPr>
                <w:sz w:val="18"/>
                <w:szCs w:val="18"/>
              </w:rPr>
            </w:pPr>
            <w:r w:rsidRPr="00277AAC">
              <w:rPr>
                <w:rFonts w:hint="eastAsia"/>
                <w:sz w:val="18"/>
                <w:szCs w:val="18"/>
              </w:rPr>
              <w:t>入浴</w:t>
            </w:r>
          </w:p>
          <w:p w:rsidR="00277AAC" w:rsidRPr="00277AAC" w:rsidRDefault="00277AAC" w:rsidP="00277AAC">
            <w:pPr>
              <w:rPr>
                <w:sz w:val="18"/>
                <w:szCs w:val="18"/>
              </w:rPr>
            </w:pPr>
            <w:r w:rsidRPr="00277AAC">
              <w:rPr>
                <w:rFonts w:hint="eastAsia"/>
                <w:sz w:val="18"/>
                <w:szCs w:val="18"/>
              </w:rPr>
              <w:t>階段昇降</w:t>
            </w:r>
            <w:r w:rsidRPr="00277AAC">
              <w:rPr>
                <w:rFonts w:hint="eastAsia"/>
                <w:sz w:val="18"/>
                <w:szCs w:val="18"/>
              </w:rPr>
              <w:br/>
            </w:r>
            <w:r w:rsidRPr="00277AAC">
              <w:rPr>
                <w:rFonts w:hint="eastAsia"/>
                <w:sz w:val="18"/>
                <w:szCs w:val="18"/>
              </w:rPr>
              <w:t>排便コントロール</w:t>
            </w:r>
          </w:p>
        </w:tc>
        <w:tc>
          <w:tcPr>
            <w:tcW w:w="3048" w:type="dxa"/>
            <w:gridSpan w:val="2"/>
          </w:tcPr>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□全介助</w:t>
            </w:r>
            <w:r w:rsidRPr="00277AAC">
              <w:rPr>
                <w:rFonts w:hint="eastAsia"/>
                <w:sz w:val="18"/>
                <w:szCs w:val="18"/>
              </w:rPr>
              <w:t>(0)</w:t>
            </w:r>
          </w:p>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(5)  </w:t>
            </w:r>
            <w:r w:rsidRPr="00277AAC">
              <w:rPr>
                <w:rFonts w:hint="eastAsia"/>
                <w:sz w:val="18"/>
                <w:szCs w:val="18"/>
              </w:rPr>
              <w:t>□部分介助</w:t>
            </w:r>
            <w:r w:rsidRPr="00277AAC">
              <w:rPr>
                <w:rFonts w:hint="eastAsia"/>
                <w:sz w:val="18"/>
                <w:szCs w:val="18"/>
              </w:rPr>
              <w:t>/</w:t>
            </w:r>
            <w:r w:rsidRPr="00277AAC">
              <w:rPr>
                <w:rFonts w:hint="eastAsia"/>
                <w:sz w:val="18"/>
                <w:szCs w:val="18"/>
              </w:rPr>
              <w:t>不可能</w:t>
            </w:r>
            <w:r w:rsidRPr="00277AAC">
              <w:rPr>
                <w:rFonts w:hint="eastAsia"/>
                <w:sz w:val="18"/>
                <w:szCs w:val="18"/>
              </w:rPr>
              <w:t>(0)</w:t>
            </w:r>
            <w:r w:rsidRPr="00277AAC">
              <w:rPr>
                <w:rFonts w:hint="eastAsia"/>
                <w:sz w:val="18"/>
                <w:szCs w:val="18"/>
              </w:rPr>
              <w:br/>
            </w:r>
            <w:r w:rsidRPr="00277AAC">
              <w:rPr>
                <w:rFonts w:hint="eastAsia"/>
                <w:sz w:val="18"/>
                <w:szCs w:val="18"/>
              </w:rPr>
              <w:t>□自立</w:t>
            </w:r>
            <w:r w:rsidRPr="00277AAC">
              <w:rPr>
                <w:rFonts w:hint="eastAsia"/>
                <w:sz w:val="18"/>
                <w:szCs w:val="18"/>
              </w:rPr>
              <w:t xml:space="preserve">(5)  </w:t>
            </w:r>
            <w:r w:rsidRPr="00277AAC">
              <w:rPr>
                <w:rFonts w:hint="eastAsia"/>
                <w:sz w:val="18"/>
                <w:szCs w:val="18"/>
              </w:rPr>
              <w:t>□部分介助</w:t>
            </w:r>
            <w:r w:rsidRPr="00277AAC">
              <w:rPr>
                <w:rFonts w:hint="eastAsia"/>
                <w:sz w:val="18"/>
                <w:szCs w:val="18"/>
              </w:rPr>
              <w:t>/</w:t>
            </w:r>
            <w:r w:rsidRPr="00277AAC">
              <w:rPr>
                <w:rFonts w:hint="eastAsia"/>
                <w:sz w:val="18"/>
                <w:szCs w:val="18"/>
              </w:rPr>
              <w:t>不可能</w:t>
            </w:r>
            <w:r w:rsidRPr="00277AAC">
              <w:rPr>
                <w:rFonts w:hint="eastAsia"/>
                <w:sz w:val="18"/>
                <w:szCs w:val="18"/>
              </w:rPr>
              <w:t>(0)</w:t>
            </w:r>
          </w:p>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□不能</w:t>
            </w:r>
            <w:r w:rsidRPr="00277AAC">
              <w:rPr>
                <w:rFonts w:hint="eastAsia"/>
                <w:sz w:val="18"/>
                <w:szCs w:val="18"/>
              </w:rPr>
              <w:t>(0)</w:t>
            </w:r>
          </w:p>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□全介助</w:t>
            </w:r>
            <w:r w:rsidRPr="00277AAC">
              <w:rPr>
                <w:rFonts w:hint="eastAsia"/>
                <w:sz w:val="18"/>
                <w:szCs w:val="18"/>
              </w:rPr>
              <w:t>(0)</w:t>
            </w:r>
          </w:p>
        </w:tc>
        <w:tc>
          <w:tcPr>
            <w:tcW w:w="1766" w:type="dxa"/>
            <w:gridSpan w:val="3"/>
          </w:tcPr>
          <w:p w:rsidR="00277AAC" w:rsidRPr="00277AAC" w:rsidRDefault="00277AAC" w:rsidP="00277AAC">
            <w:pPr>
              <w:jc w:val="distribute"/>
              <w:rPr>
                <w:sz w:val="18"/>
                <w:szCs w:val="18"/>
              </w:rPr>
            </w:pPr>
            <w:r w:rsidRPr="00636720">
              <w:rPr>
                <w:rFonts w:hint="eastAsia"/>
                <w:spacing w:val="15"/>
                <w:w w:val="78"/>
                <w:kern w:val="0"/>
                <w:sz w:val="18"/>
                <w:szCs w:val="18"/>
                <w:fitText w:val="1550" w:id="941816321"/>
              </w:rPr>
              <w:t>車椅子とベッド間の移</w:t>
            </w:r>
            <w:r w:rsidRPr="00636720">
              <w:rPr>
                <w:rFonts w:hint="eastAsia"/>
                <w:spacing w:val="-37"/>
                <w:w w:val="78"/>
                <w:kern w:val="0"/>
                <w:sz w:val="18"/>
                <w:szCs w:val="18"/>
                <w:fitText w:val="1550" w:id="941816321"/>
              </w:rPr>
              <w:t>動</w:t>
            </w:r>
          </w:p>
          <w:p w:rsidR="00277AAC" w:rsidRPr="00277AAC" w:rsidRDefault="00277AAC" w:rsidP="00277AAC">
            <w:pPr>
              <w:rPr>
                <w:sz w:val="18"/>
                <w:szCs w:val="18"/>
              </w:rPr>
            </w:pPr>
            <w:r w:rsidRPr="00277AAC">
              <w:rPr>
                <w:rFonts w:hint="eastAsia"/>
                <w:sz w:val="18"/>
                <w:szCs w:val="18"/>
              </w:rPr>
              <w:t>トイレ動作</w:t>
            </w:r>
          </w:p>
          <w:p w:rsidR="00277AAC" w:rsidRPr="00277AAC" w:rsidRDefault="00277AAC" w:rsidP="00277AAC">
            <w:pPr>
              <w:rPr>
                <w:sz w:val="18"/>
                <w:szCs w:val="18"/>
              </w:rPr>
            </w:pPr>
            <w:r w:rsidRPr="00277AAC">
              <w:rPr>
                <w:rFonts w:hint="eastAsia"/>
                <w:sz w:val="18"/>
                <w:szCs w:val="18"/>
              </w:rPr>
              <w:t>歩行</w:t>
            </w:r>
          </w:p>
          <w:p w:rsidR="00277AAC" w:rsidRPr="00277AAC" w:rsidRDefault="00277AAC" w:rsidP="00277AAC">
            <w:pPr>
              <w:rPr>
                <w:sz w:val="18"/>
                <w:szCs w:val="18"/>
              </w:rPr>
            </w:pPr>
            <w:r w:rsidRPr="00277AAC">
              <w:rPr>
                <w:rFonts w:hint="eastAsia"/>
                <w:sz w:val="18"/>
                <w:szCs w:val="18"/>
              </w:rPr>
              <w:t>着替え</w:t>
            </w:r>
            <w:r w:rsidRPr="00277AAC">
              <w:rPr>
                <w:rFonts w:hint="eastAsia"/>
                <w:sz w:val="18"/>
                <w:szCs w:val="18"/>
              </w:rPr>
              <w:br/>
            </w:r>
            <w:r w:rsidRPr="00277AAC">
              <w:rPr>
                <w:rFonts w:hint="eastAsia"/>
                <w:sz w:val="18"/>
                <w:szCs w:val="18"/>
              </w:rPr>
              <w:t>排尿コントロール</w:t>
            </w:r>
          </w:p>
        </w:tc>
        <w:tc>
          <w:tcPr>
            <w:tcW w:w="4137" w:type="dxa"/>
            <w:gridSpan w:val="2"/>
          </w:tcPr>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(15) </w:t>
            </w:r>
            <w:r w:rsidRPr="00277AAC">
              <w:rPr>
                <w:rFonts w:hint="eastAsia"/>
                <w:sz w:val="18"/>
                <w:szCs w:val="18"/>
              </w:rPr>
              <w:t>□軽度介助</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□全介助</w:t>
            </w:r>
            <w:r w:rsidRPr="00277AAC">
              <w:rPr>
                <w:rFonts w:hint="eastAsia"/>
                <w:sz w:val="18"/>
                <w:szCs w:val="18"/>
              </w:rPr>
              <w:t>(0)</w:t>
            </w:r>
            <w:r w:rsidRPr="00277AAC">
              <w:rPr>
                <w:rFonts w:hint="eastAsia"/>
                <w:sz w:val="18"/>
                <w:szCs w:val="18"/>
              </w:rPr>
              <w:br/>
            </w:r>
            <w:r w:rsidRPr="00277AAC">
              <w:rPr>
                <w:rFonts w:hint="eastAsia"/>
                <w:sz w:val="18"/>
                <w:szCs w:val="18"/>
              </w:rPr>
              <w:t>□自立</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□全介助</w:t>
            </w:r>
            <w:r w:rsidRPr="00277AAC">
              <w:rPr>
                <w:rFonts w:hint="eastAsia"/>
                <w:sz w:val="18"/>
                <w:szCs w:val="18"/>
              </w:rPr>
              <w:t>(0)</w:t>
            </w:r>
          </w:p>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(15) </w:t>
            </w:r>
            <w:r w:rsidRPr="00277AAC">
              <w:rPr>
                <w:rFonts w:hint="eastAsia"/>
                <w:sz w:val="18"/>
                <w:szCs w:val="18"/>
              </w:rPr>
              <w:t>□軽度介助</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□全介助</w:t>
            </w:r>
            <w:r w:rsidRPr="00277AAC">
              <w:rPr>
                <w:rFonts w:hint="eastAsia"/>
                <w:sz w:val="18"/>
                <w:szCs w:val="18"/>
              </w:rPr>
              <w:t>(0)</w:t>
            </w:r>
          </w:p>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□全介助</w:t>
            </w:r>
            <w:r w:rsidRPr="00277AAC">
              <w:rPr>
                <w:rFonts w:hint="eastAsia"/>
                <w:sz w:val="18"/>
                <w:szCs w:val="18"/>
              </w:rPr>
              <w:t>(0)</w:t>
            </w:r>
          </w:p>
          <w:p w:rsidR="00277AAC" w:rsidRPr="00277AAC" w:rsidRDefault="00277AAC" w:rsidP="00277AAC">
            <w:pPr>
              <w:rPr>
                <w:sz w:val="18"/>
                <w:szCs w:val="18"/>
              </w:rPr>
            </w:pPr>
            <w:r w:rsidRPr="00277AAC">
              <w:rPr>
                <w:rFonts w:hint="eastAsia"/>
                <w:sz w:val="18"/>
                <w:szCs w:val="18"/>
              </w:rPr>
              <w:t>□自立</w:t>
            </w:r>
            <w:r w:rsidRPr="00277AAC">
              <w:rPr>
                <w:rFonts w:hint="eastAsia"/>
                <w:sz w:val="18"/>
                <w:szCs w:val="18"/>
              </w:rPr>
              <w:t xml:space="preserve">(10) </w:t>
            </w:r>
            <w:r w:rsidRPr="00277AAC">
              <w:rPr>
                <w:rFonts w:hint="eastAsia"/>
                <w:sz w:val="18"/>
                <w:szCs w:val="18"/>
              </w:rPr>
              <w:t>□部分介助</w:t>
            </w:r>
            <w:r w:rsidRPr="00277AAC">
              <w:rPr>
                <w:rFonts w:hint="eastAsia"/>
                <w:sz w:val="18"/>
                <w:szCs w:val="18"/>
              </w:rPr>
              <w:t xml:space="preserve">(5)  </w:t>
            </w:r>
            <w:r w:rsidRPr="00277AAC">
              <w:rPr>
                <w:rFonts w:hint="eastAsia"/>
                <w:sz w:val="18"/>
                <w:szCs w:val="18"/>
              </w:rPr>
              <w:t>□全介助</w:t>
            </w:r>
            <w:r w:rsidRPr="00277AAC">
              <w:rPr>
                <w:rFonts w:hint="eastAsia"/>
                <w:sz w:val="18"/>
                <w:szCs w:val="18"/>
              </w:rPr>
              <w:t>(0)</w:t>
            </w:r>
          </w:p>
        </w:tc>
      </w:tr>
    </w:tbl>
    <w:p w:rsidR="00A916D1" w:rsidRDefault="00A916D1">
      <w:pPr>
        <w:rPr>
          <w:b/>
        </w:rPr>
      </w:pPr>
    </w:p>
    <w:p w:rsidR="000D31C9" w:rsidRDefault="000D31C9">
      <w:pPr>
        <w:rPr>
          <w:b/>
        </w:rPr>
      </w:pPr>
    </w:p>
    <w:p w:rsidR="00086FC0" w:rsidRDefault="00C53F92">
      <w:pPr>
        <w:rPr>
          <w:b/>
        </w:rPr>
      </w:pPr>
      <w:r w:rsidRPr="00A44ECD">
        <w:rPr>
          <w:rFonts w:hint="eastAsia"/>
          <w:b/>
        </w:rPr>
        <w:lastRenderedPageBreak/>
        <w:t>■　人工呼吸器</w:t>
      </w:r>
      <w:r w:rsidR="00C74DFA">
        <w:rPr>
          <w:rFonts w:hint="eastAsia"/>
          <w:b/>
        </w:rPr>
        <w:t>に関する事項</w:t>
      </w:r>
      <w:r w:rsidR="00F05F8D">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A916D1" w:rsidRPr="001C1091" w:rsidTr="00F67E67">
        <w:trPr>
          <w:trHeight w:val="259"/>
        </w:trPr>
        <w:tc>
          <w:tcPr>
            <w:tcW w:w="1101" w:type="dxa"/>
          </w:tcPr>
          <w:p w:rsidR="00A916D1" w:rsidRPr="001C1091" w:rsidRDefault="00A916D1" w:rsidP="00F67E67">
            <w:pPr>
              <w:rPr>
                <w:sz w:val="18"/>
                <w:szCs w:val="18"/>
              </w:rPr>
            </w:pPr>
            <w:r w:rsidRPr="001C1091">
              <w:rPr>
                <w:rFonts w:hint="eastAsia"/>
                <w:sz w:val="18"/>
                <w:szCs w:val="18"/>
              </w:rPr>
              <w:t>使用の有無</w:t>
            </w:r>
          </w:p>
        </w:tc>
        <w:tc>
          <w:tcPr>
            <w:tcW w:w="9355" w:type="dxa"/>
            <w:gridSpan w:val="6"/>
            <w:hideMark/>
          </w:tcPr>
          <w:p w:rsidR="00A916D1" w:rsidRPr="001C1091" w:rsidRDefault="00A916D1" w:rsidP="00F67E67">
            <w:pPr>
              <w:rPr>
                <w:sz w:val="18"/>
                <w:szCs w:val="18"/>
              </w:rPr>
            </w:pPr>
            <w:r w:rsidRPr="001C1091">
              <w:rPr>
                <w:rFonts w:hint="eastAsia"/>
                <w:sz w:val="18"/>
                <w:szCs w:val="18"/>
              </w:rPr>
              <w:t>1.</w:t>
            </w:r>
            <w:r w:rsidRPr="001C1091">
              <w:rPr>
                <w:rFonts w:hint="eastAsia"/>
                <w:sz w:val="18"/>
                <w:szCs w:val="18"/>
              </w:rPr>
              <w:t>あり</w:t>
            </w:r>
          </w:p>
        </w:tc>
      </w:tr>
      <w:tr w:rsidR="00A916D1" w:rsidRPr="001C1091" w:rsidTr="00F67E67">
        <w:trPr>
          <w:trHeight w:val="261"/>
        </w:trPr>
        <w:tc>
          <w:tcPr>
            <w:tcW w:w="1101" w:type="dxa"/>
          </w:tcPr>
          <w:p w:rsidR="00A916D1" w:rsidRPr="001C1091" w:rsidRDefault="00A916D1" w:rsidP="00F67E67">
            <w:pPr>
              <w:rPr>
                <w:sz w:val="18"/>
                <w:szCs w:val="18"/>
              </w:rPr>
            </w:pPr>
            <w:r w:rsidRPr="001C1091">
              <w:rPr>
                <w:rFonts w:hint="eastAsia"/>
                <w:sz w:val="18"/>
                <w:szCs w:val="18"/>
              </w:rPr>
              <w:t>開始時期</w:t>
            </w:r>
          </w:p>
        </w:tc>
        <w:tc>
          <w:tcPr>
            <w:tcW w:w="4329" w:type="dxa"/>
            <w:gridSpan w:val="3"/>
            <w:hideMark/>
          </w:tcPr>
          <w:p w:rsidR="00A916D1" w:rsidRPr="001C1091" w:rsidRDefault="00A916D1" w:rsidP="00F67E67">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月</w:t>
            </w:r>
          </w:p>
        </w:tc>
        <w:tc>
          <w:tcPr>
            <w:tcW w:w="2331" w:type="dxa"/>
            <w:gridSpan w:val="2"/>
            <w:hideMark/>
          </w:tcPr>
          <w:p w:rsidR="00A916D1" w:rsidRPr="001C1091" w:rsidRDefault="00A916D1" w:rsidP="00F67E67">
            <w:pPr>
              <w:rPr>
                <w:sz w:val="18"/>
                <w:szCs w:val="18"/>
              </w:rPr>
            </w:pPr>
            <w:r w:rsidRPr="001C1091">
              <w:rPr>
                <w:rFonts w:hint="eastAsia"/>
                <w:sz w:val="18"/>
                <w:szCs w:val="18"/>
              </w:rPr>
              <w:t>離脱の見込み</w:t>
            </w:r>
          </w:p>
        </w:tc>
        <w:tc>
          <w:tcPr>
            <w:tcW w:w="2695" w:type="dxa"/>
          </w:tcPr>
          <w:p w:rsidR="00A916D1" w:rsidRPr="001C1091" w:rsidRDefault="00A916D1" w:rsidP="00F67E67">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A916D1" w:rsidRPr="001C1091" w:rsidTr="00F67E67">
        <w:trPr>
          <w:trHeight w:val="97"/>
        </w:trPr>
        <w:tc>
          <w:tcPr>
            <w:tcW w:w="1101" w:type="dxa"/>
          </w:tcPr>
          <w:p w:rsidR="00A916D1" w:rsidRPr="001C1091" w:rsidRDefault="00A916D1" w:rsidP="00F67E67">
            <w:pPr>
              <w:rPr>
                <w:sz w:val="18"/>
                <w:szCs w:val="18"/>
              </w:rPr>
            </w:pPr>
            <w:r w:rsidRPr="001C1091">
              <w:rPr>
                <w:rFonts w:hint="eastAsia"/>
                <w:sz w:val="18"/>
                <w:szCs w:val="18"/>
              </w:rPr>
              <w:t>種類</w:t>
            </w:r>
          </w:p>
        </w:tc>
        <w:tc>
          <w:tcPr>
            <w:tcW w:w="9355" w:type="dxa"/>
            <w:gridSpan w:val="6"/>
            <w:hideMark/>
          </w:tcPr>
          <w:p w:rsidR="00A916D1" w:rsidRPr="001C1091" w:rsidRDefault="00A916D1" w:rsidP="00F67E67">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A916D1" w:rsidRPr="001C1091" w:rsidTr="00F67E67">
        <w:trPr>
          <w:trHeight w:val="240"/>
        </w:trPr>
        <w:tc>
          <w:tcPr>
            <w:tcW w:w="1101" w:type="dxa"/>
          </w:tcPr>
          <w:p w:rsidR="00A916D1" w:rsidRPr="001C1091" w:rsidRDefault="00A916D1" w:rsidP="00F67E67">
            <w:pPr>
              <w:rPr>
                <w:sz w:val="18"/>
                <w:szCs w:val="18"/>
              </w:rPr>
            </w:pPr>
            <w:r w:rsidRPr="001C1091">
              <w:rPr>
                <w:rFonts w:hint="eastAsia"/>
                <w:sz w:val="18"/>
                <w:szCs w:val="18"/>
              </w:rPr>
              <w:t>施行状況</w:t>
            </w:r>
          </w:p>
        </w:tc>
        <w:tc>
          <w:tcPr>
            <w:tcW w:w="9355" w:type="dxa"/>
            <w:gridSpan w:val="6"/>
            <w:hideMark/>
          </w:tcPr>
          <w:p w:rsidR="00A916D1" w:rsidRPr="001C1091" w:rsidRDefault="00A916D1" w:rsidP="00F67E67">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A916D1" w:rsidRPr="001C1091" w:rsidTr="00F67E67">
        <w:trPr>
          <w:trHeight w:val="1456"/>
        </w:trPr>
        <w:tc>
          <w:tcPr>
            <w:tcW w:w="1101" w:type="dxa"/>
          </w:tcPr>
          <w:p w:rsidR="00A916D1" w:rsidRPr="007F4166" w:rsidRDefault="00A916D1" w:rsidP="00F67E67">
            <w:pPr>
              <w:rPr>
                <w:sz w:val="18"/>
                <w:szCs w:val="18"/>
              </w:rPr>
            </w:pPr>
            <w:r>
              <w:rPr>
                <w:rFonts w:hint="eastAsia"/>
                <w:sz w:val="18"/>
                <w:szCs w:val="18"/>
              </w:rPr>
              <w:t>生活状況</w:t>
            </w:r>
          </w:p>
        </w:tc>
        <w:tc>
          <w:tcPr>
            <w:tcW w:w="1559" w:type="dxa"/>
            <w:hideMark/>
          </w:tcPr>
          <w:p w:rsidR="00A916D1" w:rsidRPr="007F4166" w:rsidRDefault="00A916D1" w:rsidP="00F67E67">
            <w:pPr>
              <w:rPr>
                <w:sz w:val="18"/>
                <w:szCs w:val="18"/>
              </w:rPr>
            </w:pPr>
            <w:r w:rsidRPr="007F4166">
              <w:rPr>
                <w:rFonts w:hint="eastAsia"/>
                <w:sz w:val="18"/>
                <w:szCs w:val="18"/>
              </w:rPr>
              <w:t>食事</w:t>
            </w:r>
          </w:p>
          <w:p w:rsidR="00A916D1" w:rsidRPr="007F4166" w:rsidRDefault="00A916D1" w:rsidP="00F67E67">
            <w:pPr>
              <w:rPr>
                <w:sz w:val="18"/>
                <w:szCs w:val="18"/>
              </w:rPr>
            </w:pPr>
            <w:r w:rsidRPr="007F4166">
              <w:rPr>
                <w:rFonts w:hint="eastAsia"/>
                <w:sz w:val="18"/>
                <w:szCs w:val="18"/>
              </w:rPr>
              <w:t>整容</w:t>
            </w:r>
          </w:p>
          <w:p w:rsidR="00A916D1" w:rsidRPr="007F4166" w:rsidRDefault="00A916D1" w:rsidP="00F67E67">
            <w:pPr>
              <w:rPr>
                <w:sz w:val="18"/>
                <w:szCs w:val="18"/>
              </w:rPr>
            </w:pPr>
            <w:r w:rsidRPr="007F4166">
              <w:rPr>
                <w:rFonts w:hint="eastAsia"/>
                <w:sz w:val="18"/>
                <w:szCs w:val="18"/>
              </w:rPr>
              <w:t>入浴</w:t>
            </w:r>
          </w:p>
          <w:p w:rsidR="00A916D1" w:rsidRPr="007F4166" w:rsidRDefault="00A916D1" w:rsidP="00F67E67">
            <w:pPr>
              <w:rPr>
                <w:sz w:val="18"/>
                <w:szCs w:val="18"/>
              </w:rPr>
            </w:pPr>
            <w:r w:rsidRPr="007F4166">
              <w:rPr>
                <w:rFonts w:hint="eastAsia"/>
                <w:sz w:val="18"/>
                <w:szCs w:val="18"/>
              </w:rPr>
              <w:t>階段昇降</w:t>
            </w:r>
          </w:p>
          <w:p w:rsidR="00A916D1" w:rsidRPr="001C1091" w:rsidRDefault="00A916D1" w:rsidP="00F67E67">
            <w:pPr>
              <w:rPr>
                <w:sz w:val="18"/>
                <w:szCs w:val="18"/>
              </w:rPr>
            </w:pPr>
            <w:r w:rsidRPr="007F4166">
              <w:rPr>
                <w:rFonts w:hint="eastAsia"/>
                <w:sz w:val="18"/>
                <w:szCs w:val="18"/>
              </w:rPr>
              <w:t>排便コントロール</w:t>
            </w:r>
          </w:p>
        </w:tc>
        <w:tc>
          <w:tcPr>
            <w:tcW w:w="2551" w:type="dxa"/>
          </w:tcPr>
          <w:p w:rsidR="00A916D1" w:rsidRPr="007F4166" w:rsidRDefault="00A916D1" w:rsidP="00F67E6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A916D1" w:rsidRPr="007F4166" w:rsidRDefault="00A916D1" w:rsidP="00F67E6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A916D1" w:rsidRPr="007F4166" w:rsidRDefault="00A916D1" w:rsidP="00F67E6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A916D1" w:rsidRPr="007F4166" w:rsidRDefault="00A916D1" w:rsidP="00F67E6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A916D1" w:rsidRPr="001C1091" w:rsidRDefault="00A916D1" w:rsidP="00F67E6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A916D1" w:rsidRPr="00921402" w:rsidRDefault="00A916D1" w:rsidP="00F67E67">
            <w:pPr>
              <w:rPr>
                <w:sz w:val="18"/>
                <w:szCs w:val="18"/>
              </w:rPr>
            </w:pPr>
            <w:r w:rsidRPr="00921402">
              <w:rPr>
                <w:rFonts w:hint="eastAsia"/>
                <w:sz w:val="18"/>
                <w:szCs w:val="18"/>
              </w:rPr>
              <w:t>車椅子とベッド間の移動</w:t>
            </w:r>
          </w:p>
          <w:p w:rsidR="00A916D1" w:rsidRDefault="00A916D1" w:rsidP="00F67E67">
            <w:pPr>
              <w:rPr>
                <w:sz w:val="18"/>
                <w:szCs w:val="18"/>
              </w:rPr>
            </w:pPr>
            <w:r w:rsidRPr="001C1091">
              <w:rPr>
                <w:rFonts w:hint="eastAsia"/>
                <w:sz w:val="18"/>
                <w:szCs w:val="18"/>
              </w:rPr>
              <w:t>トイレ動作</w:t>
            </w:r>
          </w:p>
          <w:p w:rsidR="00A916D1" w:rsidRDefault="00A916D1" w:rsidP="00F67E67">
            <w:pPr>
              <w:rPr>
                <w:sz w:val="18"/>
                <w:szCs w:val="18"/>
              </w:rPr>
            </w:pPr>
            <w:r>
              <w:rPr>
                <w:rFonts w:hint="eastAsia"/>
                <w:sz w:val="18"/>
                <w:szCs w:val="18"/>
              </w:rPr>
              <w:t>歩行</w:t>
            </w:r>
          </w:p>
          <w:p w:rsidR="00A916D1" w:rsidRPr="001C1091" w:rsidRDefault="00A916D1" w:rsidP="00F67E6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A916D1" w:rsidRDefault="00A916D1" w:rsidP="00F67E6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916D1" w:rsidRDefault="00A916D1" w:rsidP="00F67E6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916D1" w:rsidRDefault="00A916D1" w:rsidP="00F67E6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916D1" w:rsidRPr="001C1091" w:rsidRDefault="00A916D1" w:rsidP="00F67E6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A916D1" w:rsidRDefault="00A916D1" w:rsidP="00A916D1"/>
    <w:tbl>
      <w:tblPr>
        <w:tblStyle w:val="a3"/>
        <w:tblW w:w="10456" w:type="dxa"/>
        <w:tblLook w:val="04A0" w:firstRow="1" w:lastRow="0" w:firstColumn="1" w:lastColumn="0" w:noHBand="0" w:noVBand="1"/>
      </w:tblPr>
      <w:tblGrid>
        <w:gridCol w:w="10456"/>
      </w:tblGrid>
      <w:tr w:rsidR="00A916D1" w:rsidRPr="001C1091" w:rsidTr="00F67E67">
        <w:trPr>
          <w:trHeight w:val="1219"/>
        </w:trPr>
        <w:tc>
          <w:tcPr>
            <w:tcW w:w="10456" w:type="dxa"/>
            <w:hideMark/>
          </w:tcPr>
          <w:p w:rsidR="00A916D1" w:rsidRDefault="00A916D1" w:rsidP="00F67E67">
            <w:pPr>
              <w:rPr>
                <w:sz w:val="18"/>
                <w:szCs w:val="18"/>
              </w:rPr>
            </w:pPr>
            <w:r w:rsidRPr="001C1091">
              <w:rPr>
                <w:rFonts w:hint="eastAsia"/>
                <w:sz w:val="18"/>
                <w:szCs w:val="18"/>
              </w:rPr>
              <w:t>医療機関名</w:t>
            </w:r>
          </w:p>
          <w:p w:rsidR="00A916D1" w:rsidRDefault="00A916D1" w:rsidP="00A916D1">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A916D1" w:rsidRPr="001C1091" w:rsidRDefault="00A916D1" w:rsidP="00F67E67">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A916D1" w:rsidRDefault="00A916D1" w:rsidP="00A916D1">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A916D1" w:rsidRPr="00BC37CA" w:rsidRDefault="00A916D1" w:rsidP="00A916D1">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A916D1" w:rsidRPr="00BC37CA" w:rsidRDefault="00A916D1" w:rsidP="00A916D1">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A916D1" w:rsidRDefault="00A916D1" w:rsidP="00A916D1">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2401F7">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A916D1" w:rsidRPr="00BC37CA" w:rsidRDefault="00A916D1" w:rsidP="00A916D1">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A916D1" w:rsidRDefault="00A916D1" w:rsidP="00A916D1">
      <w:pPr>
        <w:widowControl/>
        <w:snapToGrid w:val="0"/>
        <w:ind w:left="281" w:hangingChars="200" w:hanging="281"/>
        <w:jc w:val="left"/>
        <w:rPr>
          <w:sz w:val="18"/>
          <w:szCs w:val="18"/>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p>
    <w:p w:rsidR="00246490" w:rsidRDefault="009242D2" w:rsidP="00A916D1">
      <w:pPr>
        <w:widowControl/>
        <w:snapToGrid w:val="0"/>
        <w:ind w:left="321" w:hangingChars="200" w:hanging="321"/>
        <w:jc w:val="left"/>
        <w:rPr>
          <w:sz w:val="18"/>
          <w:szCs w:val="18"/>
        </w:rPr>
      </w:pPr>
      <w:r w:rsidRPr="000A38C4">
        <w:rPr>
          <w:rFonts w:hint="eastAsia"/>
          <w:sz w:val="18"/>
          <w:szCs w:val="18"/>
        </w:rPr>
        <w:tab/>
      </w:r>
    </w:p>
    <w:p w:rsidR="009D0CCC" w:rsidRDefault="009D0CCC" w:rsidP="009D0CCC">
      <w:pPr>
        <w:widowControl/>
        <w:snapToGrid w:val="0"/>
        <w:ind w:left="321" w:hangingChars="200" w:hanging="321"/>
        <w:jc w:val="left"/>
        <w:rPr>
          <w:sz w:val="18"/>
          <w:szCs w:val="18"/>
        </w:rPr>
      </w:pPr>
    </w:p>
    <w:sectPr w:rsidR="009D0CC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6B7" w:rsidRDefault="00C636B7" w:rsidP="00240FCE">
      <w:r>
        <w:separator/>
      </w:r>
    </w:p>
  </w:endnote>
  <w:endnote w:type="continuationSeparator" w:id="0">
    <w:p w:rsidR="00C636B7" w:rsidRDefault="00C636B7"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6B7" w:rsidRDefault="00C636B7" w:rsidP="00240FCE">
      <w:r>
        <w:separator/>
      </w:r>
    </w:p>
  </w:footnote>
  <w:footnote w:type="continuationSeparator" w:id="0">
    <w:p w:rsidR="00C636B7" w:rsidRDefault="00C636B7"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E3232D"/>
    <w:multiLevelType w:val="hybridMultilevel"/>
    <w:tmpl w:val="5684884E"/>
    <w:lvl w:ilvl="0" w:tplc="317E0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8"/>
  </w:num>
  <w:num w:numId="3">
    <w:abstractNumId w:val="6"/>
  </w:num>
  <w:num w:numId="4">
    <w:abstractNumId w:val="3"/>
  </w:num>
  <w:num w:numId="5">
    <w:abstractNumId w:val="5"/>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98F"/>
    <w:rsid w:val="00031D08"/>
    <w:rsid w:val="000509B4"/>
    <w:rsid w:val="00062D32"/>
    <w:rsid w:val="00074FF1"/>
    <w:rsid w:val="00086FC0"/>
    <w:rsid w:val="000A38C4"/>
    <w:rsid w:val="000B63B7"/>
    <w:rsid w:val="000C1CFC"/>
    <w:rsid w:val="000D31C9"/>
    <w:rsid w:val="000D40BC"/>
    <w:rsid w:val="000E20F1"/>
    <w:rsid w:val="000E788D"/>
    <w:rsid w:val="00112664"/>
    <w:rsid w:val="00120720"/>
    <w:rsid w:val="00121095"/>
    <w:rsid w:val="00124FEF"/>
    <w:rsid w:val="00160396"/>
    <w:rsid w:val="00193011"/>
    <w:rsid w:val="001A76C6"/>
    <w:rsid w:val="001B79ED"/>
    <w:rsid w:val="001C1091"/>
    <w:rsid w:val="001D65E1"/>
    <w:rsid w:val="001F035D"/>
    <w:rsid w:val="001F704B"/>
    <w:rsid w:val="00207489"/>
    <w:rsid w:val="002128D8"/>
    <w:rsid w:val="00216D89"/>
    <w:rsid w:val="00225674"/>
    <w:rsid w:val="00237B30"/>
    <w:rsid w:val="002401F7"/>
    <w:rsid w:val="00240FCE"/>
    <w:rsid w:val="00242565"/>
    <w:rsid w:val="00246490"/>
    <w:rsid w:val="00272043"/>
    <w:rsid w:val="00275C30"/>
    <w:rsid w:val="00277AAC"/>
    <w:rsid w:val="002C22C5"/>
    <w:rsid w:val="002C3D50"/>
    <w:rsid w:val="002C7EC2"/>
    <w:rsid w:val="002D0EAF"/>
    <w:rsid w:val="002E5FC8"/>
    <w:rsid w:val="002E6533"/>
    <w:rsid w:val="0030593C"/>
    <w:rsid w:val="00334DD8"/>
    <w:rsid w:val="00342B8B"/>
    <w:rsid w:val="003577BE"/>
    <w:rsid w:val="00361457"/>
    <w:rsid w:val="00365E86"/>
    <w:rsid w:val="0037316A"/>
    <w:rsid w:val="0037521C"/>
    <w:rsid w:val="00377A1D"/>
    <w:rsid w:val="00390902"/>
    <w:rsid w:val="00392E3C"/>
    <w:rsid w:val="003A346D"/>
    <w:rsid w:val="003C0CEC"/>
    <w:rsid w:val="003D42A8"/>
    <w:rsid w:val="003D5CA0"/>
    <w:rsid w:val="003F7AEC"/>
    <w:rsid w:val="00415EDD"/>
    <w:rsid w:val="0042108C"/>
    <w:rsid w:val="00426EB3"/>
    <w:rsid w:val="004319B6"/>
    <w:rsid w:val="00436812"/>
    <w:rsid w:val="004517DC"/>
    <w:rsid w:val="00451FEF"/>
    <w:rsid w:val="0046267F"/>
    <w:rsid w:val="00470C90"/>
    <w:rsid w:val="00476E51"/>
    <w:rsid w:val="004A49D8"/>
    <w:rsid w:val="004A5155"/>
    <w:rsid w:val="004B0D28"/>
    <w:rsid w:val="004B5344"/>
    <w:rsid w:val="004E52D4"/>
    <w:rsid w:val="00565091"/>
    <w:rsid w:val="005747C1"/>
    <w:rsid w:val="0057518E"/>
    <w:rsid w:val="00582BFF"/>
    <w:rsid w:val="0058695A"/>
    <w:rsid w:val="00592F19"/>
    <w:rsid w:val="005A5697"/>
    <w:rsid w:val="005A7456"/>
    <w:rsid w:val="005A7EF6"/>
    <w:rsid w:val="005C3545"/>
    <w:rsid w:val="005E6EF1"/>
    <w:rsid w:val="005F5053"/>
    <w:rsid w:val="006039B7"/>
    <w:rsid w:val="00636720"/>
    <w:rsid w:val="00652523"/>
    <w:rsid w:val="00686112"/>
    <w:rsid w:val="006A54CA"/>
    <w:rsid w:val="006A65FC"/>
    <w:rsid w:val="006C3722"/>
    <w:rsid w:val="006D319A"/>
    <w:rsid w:val="006E0DAF"/>
    <w:rsid w:val="006E5CD2"/>
    <w:rsid w:val="006F27D1"/>
    <w:rsid w:val="006F3215"/>
    <w:rsid w:val="00732A55"/>
    <w:rsid w:val="00736614"/>
    <w:rsid w:val="00751B57"/>
    <w:rsid w:val="007A365E"/>
    <w:rsid w:val="007A4D9B"/>
    <w:rsid w:val="007B328E"/>
    <w:rsid w:val="007C079A"/>
    <w:rsid w:val="007C4FB7"/>
    <w:rsid w:val="007E53B5"/>
    <w:rsid w:val="007F2503"/>
    <w:rsid w:val="007F38FB"/>
    <w:rsid w:val="0081667D"/>
    <w:rsid w:val="0082017B"/>
    <w:rsid w:val="00840A11"/>
    <w:rsid w:val="00862462"/>
    <w:rsid w:val="0087107D"/>
    <w:rsid w:val="00877C3A"/>
    <w:rsid w:val="008911B1"/>
    <w:rsid w:val="008C1B03"/>
    <w:rsid w:val="008C4B5B"/>
    <w:rsid w:val="008E3A86"/>
    <w:rsid w:val="009242D2"/>
    <w:rsid w:val="00924A6C"/>
    <w:rsid w:val="009472E9"/>
    <w:rsid w:val="00956E32"/>
    <w:rsid w:val="009917C1"/>
    <w:rsid w:val="009C4A2F"/>
    <w:rsid w:val="009D0CCC"/>
    <w:rsid w:val="009F4CAB"/>
    <w:rsid w:val="00A333BD"/>
    <w:rsid w:val="00A40C33"/>
    <w:rsid w:val="00A44ECD"/>
    <w:rsid w:val="00A73324"/>
    <w:rsid w:val="00A8372B"/>
    <w:rsid w:val="00A90AE1"/>
    <w:rsid w:val="00A916D1"/>
    <w:rsid w:val="00AC36D0"/>
    <w:rsid w:val="00AF2831"/>
    <w:rsid w:val="00AF61BC"/>
    <w:rsid w:val="00AF626D"/>
    <w:rsid w:val="00B005A5"/>
    <w:rsid w:val="00B14886"/>
    <w:rsid w:val="00B173B6"/>
    <w:rsid w:val="00B30DC4"/>
    <w:rsid w:val="00B40B15"/>
    <w:rsid w:val="00B615FC"/>
    <w:rsid w:val="00B93EE2"/>
    <w:rsid w:val="00BA126F"/>
    <w:rsid w:val="00BA4F2B"/>
    <w:rsid w:val="00BD3069"/>
    <w:rsid w:val="00BD4ED7"/>
    <w:rsid w:val="00BE0FE4"/>
    <w:rsid w:val="00BF2F7E"/>
    <w:rsid w:val="00C0772D"/>
    <w:rsid w:val="00C30B8E"/>
    <w:rsid w:val="00C53F92"/>
    <w:rsid w:val="00C636B7"/>
    <w:rsid w:val="00C74DFA"/>
    <w:rsid w:val="00C84DB2"/>
    <w:rsid w:val="00C95CE2"/>
    <w:rsid w:val="00C97A7E"/>
    <w:rsid w:val="00CA5EBE"/>
    <w:rsid w:val="00CE0028"/>
    <w:rsid w:val="00D2284A"/>
    <w:rsid w:val="00D22FEA"/>
    <w:rsid w:val="00D2442F"/>
    <w:rsid w:val="00D30BA0"/>
    <w:rsid w:val="00D527E3"/>
    <w:rsid w:val="00D64BC8"/>
    <w:rsid w:val="00D717C8"/>
    <w:rsid w:val="00D75EB5"/>
    <w:rsid w:val="00DB745D"/>
    <w:rsid w:val="00DC47EF"/>
    <w:rsid w:val="00DD69FC"/>
    <w:rsid w:val="00E17424"/>
    <w:rsid w:val="00E47928"/>
    <w:rsid w:val="00E55473"/>
    <w:rsid w:val="00E62242"/>
    <w:rsid w:val="00E62687"/>
    <w:rsid w:val="00E75A48"/>
    <w:rsid w:val="00E82ADA"/>
    <w:rsid w:val="00EC7938"/>
    <w:rsid w:val="00ED61EB"/>
    <w:rsid w:val="00ED6D42"/>
    <w:rsid w:val="00ED79A5"/>
    <w:rsid w:val="00EE5240"/>
    <w:rsid w:val="00EF2333"/>
    <w:rsid w:val="00EF2F82"/>
    <w:rsid w:val="00F05F8D"/>
    <w:rsid w:val="00F072DE"/>
    <w:rsid w:val="00F10E20"/>
    <w:rsid w:val="00F14220"/>
    <w:rsid w:val="00F169E3"/>
    <w:rsid w:val="00F92C16"/>
    <w:rsid w:val="00F95366"/>
    <w:rsid w:val="00FA17D2"/>
    <w:rsid w:val="00FA6A25"/>
    <w:rsid w:val="00FD20BE"/>
    <w:rsid w:val="00FD3533"/>
    <w:rsid w:val="00FD406C"/>
    <w:rsid w:val="00FD5ED0"/>
    <w:rsid w:val="00FD7520"/>
    <w:rsid w:val="00FE6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277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277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F21E-854B-4511-B947-CE4F8140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645</Words>
  <Characters>3677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2015-02-06T00:56:00Z</cp:lastPrinted>
  <dcterms:created xsi:type="dcterms:W3CDTF">2015-08-03T07:10:00Z</dcterms:created>
  <dcterms:modified xsi:type="dcterms:W3CDTF">2015-09-24T05:00:00Z</dcterms:modified>
</cp:coreProperties>
</file>